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6645E" w14:textId="77777777" w:rsidR="00D2559D" w:rsidRPr="002C3EBF" w:rsidRDefault="000B2CD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936659A" wp14:editId="5936659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5065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936645F" w14:textId="77777777" w:rsidR="00D2559D" w:rsidRDefault="000B2CD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9366460" w14:textId="77777777" w:rsidR="00D2559D" w:rsidRDefault="000B2CD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9366461" w14:textId="77777777" w:rsidR="00D2559D" w:rsidRPr="002C3EBF" w:rsidRDefault="000B2CD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9750B" w14:paraId="59366464" w14:textId="77777777" w:rsidTr="0089750B">
        <w:tc>
          <w:tcPr>
            <w:cnfStyle w:val="001000000000" w:firstRow="0" w:lastRow="0" w:firstColumn="1" w:lastColumn="0" w:oddVBand="0" w:evenVBand="0" w:oddHBand="0" w:evenHBand="0" w:firstRowFirstColumn="0" w:firstRowLastColumn="0" w:lastRowFirstColumn="0" w:lastRowLastColumn="0"/>
            <w:tcW w:w="3227" w:type="dxa"/>
          </w:tcPr>
          <w:p w14:paraId="59366462" w14:textId="77777777" w:rsidR="00D2559D" w:rsidRPr="00996FAF" w:rsidRDefault="000B2CD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9366463" w14:textId="77777777" w:rsidR="00D2559D" w:rsidRPr="00996FAF" w:rsidRDefault="000B2C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Karlarra House</w:t>
            </w:r>
          </w:p>
        </w:tc>
      </w:tr>
      <w:tr w:rsidR="0089750B" w14:paraId="59366467" w14:textId="77777777" w:rsidTr="008975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366465" w14:textId="77777777" w:rsidR="00CA37CB" w:rsidRPr="00996FAF" w:rsidRDefault="000B2CD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9366466" w14:textId="77777777" w:rsidR="00CA37CB" w:rsidRPr="00996FAF" w:rsidRDefault="000B2C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200 Forrest Circle</w:t>
            </w:r>
            <w:r w:rsidRPr="00602258">
              <w:rPr>
                <w:rFonts w:ascii="Arial" w:hAnsi="Arial" w:cs="Arial"/>
                <w:color w:val="auto"/>
              </w:rPr>
              <w:t xml:space="preserve"> SOUTH HEDLAND WA 6722</w:t>
            </w:r>
          </w:p>
        </w:tc>
      </w:tr>
      <w:tr w:rsidR="0089750B" w14:paraId="5936646A" w14:textId="77777777" w:rsidTr="008975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366468" w14:textId="77777777" w:rsidR="00CA37CB" w:rsidRPr="00996FAF" w:rsidRDefault="000B2CD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9366469" w14:textId="77777777" w:rsidR="00CA37CB" w:rsidRPr="00996FAF" w:rsidRDefault="000B2C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7297</w:t>
            </w:r>
          </w:p>
        </w:tc>
      </w:tr>
      <w:tr w:rsidR="0089750B" w14:paraId="5936646D" w14:textId="77777777" w:rsidTr="008975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36646B" w14:textId="77777777" w:rsidR="00D2559D" w:rsidRPr="00996FAF" w:rsidRDefault="000B2CD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936646C" w14:textId="77777777" w:rsidR="00D2559D" w:rsidRPr="00996FAF" w:rsidRDefault="000B2C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Western Australian Government</w:t>
            </w:r>
          </w:p>
        </w:tc>
      </w:tr>
      <w:tr w:rsidR="0089750B" w14:paraId="59366470" w14:textId="77777777" w:rsidTr="008975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36646E" w14:textId="77777777" w:rsidR="00D2559D" w:rsidRPr="00996FAF" w:rsidRDefault="000B2CD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936646F" w14:textId="77777777" w:rsidR="00D2559D" w:rsidRPr="00996FAF" w:rsidRDefault="000B2C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9750B" w14:paraId="59366473" w14:textId="77777777" w:rsidTr="008975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366471" w14:textId="77777777" w:rsidR="00D2559D" w:rsidRPr="00996FAF" w:rsidRDefault="000B2CD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9366472" w14:textId="77777777" w:rsidR="00D2559D" w:rsidRPr="00996FAF" w:rsidRDefault="000B2C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July 2023</w:t>
            </w:r>
          </w:p>
        </w:tc>
      </w:tr>
      <w:tr w:rsidR="0089750B" w14:paraId="59366476" w14:textId="77777777" w:rsidTr="0089750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366474" w14:textId="77777777" w:rsidR="00D2559D" w:rsidRPr="00996FAF" w:rsidRDefault="000B2CD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9366475" w14:textId="4158B29C" w:rsidR="00D2559D" w:rsidRPr="00996FAF" w:rsidRDefault="000B2C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B2CD0">
              <w:rPr>
                <w:rFonts w:ascii="Arial" w:hAnsi="Arial" w:cs="Arial"/>
                <w:color w:val="auto"/>
              </w:rPr>
              <w:t>23 August 2023</w:t>
            </w:r>
          </w:p>
        </w:tc>
      </w:tr>
    </w:tbl>
    <w:bookmarkEnd w:id="0"/>
    <w:p w14:paraId="59366477" w14:textId="77777777" w:rsidR="00FA0A5B" w:rsidRPr="00996FAF" w:rsidRDefault="000B2CD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9366478" w14:textId="77777777" w:rsidR="000078F8" w:rsidRPr="00996FAF" w:rsidRDefault="000B2CD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9366479" w14:textId="5CBE0C56" w:rsidR="000078F8" w:rsidRPr="00996FAF" w:rsidRDefault="000B2CD0" w:rsidP="0036130C">
      <w:pPr>
        <w:pStyle w:val="NormalArial"/>
      </w:pPr>
      <w:r w:rsidRPr="00996FAF">
        <w:t xml:space="preserve">This performance report for </w:t>
      </w:r>
      <w:r w:rsidRPr="00996FAF">
        <w:rPr>
          <w:color w:val="auto"/>
        </w:rPr>
        <w:t>Karlarra House (</w:t>
      </w:r>
      <w:r w:rsidRPr="00996FAF">
        <w:rPr>
          <w:b/>
          <w:color w:val="auto"/>
        </w:rPr>
        <w:t>the service</w:t>
      </w:r>
      <w:r w:rsidRPr="00996FAF">
        <w:rPr>
          <w:color w:val="auto"/>
        </w:rPr>
        <w:t xml:space="preserve">) has been prepared </w:t>
      </w:r>
      <w:r w:rsidRPr="000B2CD0">
        <w:rPr>
          <w:color w:val="auto"/>
        </w:rPr>
        <w:t xml:space="preserve">by M Glenn, </w:t>
      </w:r>
      <w:r w:rsidRPr="00996FAF">
        <w:t>delegate of the Aged Care Quality and Safety Commissioner (Commissioner)</w:t>
      </w:r>
      <w:r>
        <w:rPr>
          <w:rStyle w:val="FootnoteReference"/>
        </w:rPr>
        <w:footnoteReference w:id="1"/>
      </w:r>
      <w:r w:rsidRPr="00996FAF">
        <w:t xml:space="preserve">. </w:t>
      </w:r>
    </w:p>
    <w:p w14:paraId="5936647A" w14:textId="77777777" w:rsidR="000078F8" w:rsidRPr="00996FAF" w:rsidRDefault="000B2CD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936647C" w14:textId="77777777" w:rsidR="00DF37F2" w:rsidRPr="00996FAF" w:rsidRDefault="000B2CD0" w:rsidP="00712752">
      <w:pPr>
        <w:pStyle w:val="Heading1"/>
        <w:spacing w:before="240" w:after="240" w:line="22" w:lineRule="atLeast"/>
        <w:rPr>
          <w:rFonts w:ascii="Arial" w:hAnsi="Arial" w:cs="Arial"/>
        </w:rPr>
      </w:pPr>
      <w:r w:rsidRPr="00996FAF">
        <w:rPr>
          <w:rFonts w:ascii="Arial" w:hAnsi="Arial" w:cs="Arial"/>
        </w:rPr>
        <w:t>Material relied on</w:t>
      </w:r>
    </w:p>
    <w:p w14:paraId="5936647D" w14:textId="77777777" w:rsidR="00DF37F2" w:rsidRPr="00996FAF" w:rsidRDefault="000B2CD0" w:rsidP="0036130C">
      <w:pPr>
        <w:pStyle w:val="NormalArial"/>
      </w:pPr>
      <w:r w:rsidRPr="00996FAF">
        <w:t>The following information has been considered in preparing the performance report:</w:t>
      </w:r>
    </w:p>
    <w:p w14:paraId="34DD97CC" w14:textId="77777777" w:rsidR="000B2CD0" w:rsidRPr="00561E35" w:rsidRDefault="000B2CD0" w:rsidP="000B2CD0">
      <w:pPr>
        <w:pStyle w:val="ListBullet"/>
        <w:spacing w:before="0" w:after="120" w:line="22" w:lineRule="atLeast"/>
        <w:ind w:left="425" w:hanging="425"/>
        <w:rPr>
          <w:rFonts w:ascii="Arial" w:hAnsi="Arial" w:cs="Arial"/>
          <w:color w:val="auto"/>
        </w:rPr>
      </w:pPr>
      <w:r w:rsidRPr="00561E35">
        <w:rPr>
          <w:rFonts w:ascii="Arial" w:hAnsi="Arial" w:cs="Arial"/>
          <w:color w:val="auto"/>
        </w:rPr>
        <w:t xml:space="preserve">the Assessment Team’s report for the Assessment Contact - Site; the Assessment Contact - Site report was informed by a site assessment, observations at the service, review of documents and interviews with consumers, representatives, </w:t>
      </w:r>
      <w:proofErr w:type="gramStart"/>
      <w:r w:rsidRPr="00561E35">
        <w:rPr>
          <w:rFonts w:ascii="Arial" w:hAnsi="Arial" w:cs="Arial"/>
          <w:color w:val="auto"/>
        </w:rPr>
        <w:t>staff</w:t>
      </w:r>
      <w:proofErr w:type="gramEnd"/>
      <w:r w:rsidRPr="00561E35">
        <w:rPr>
          <w:rFonts w:ascii="Arial" w:hAnsi="Arial" w:cs="Arial"/>
          <w:color w:val="auto"/>
        </w:rPr>
        <w:t xml:space="preserve"> and management; and</w:t>
      </w:r>
    </w:p>
    <w:p w14:paraId="34153378" w14:textId="77777777" w:rsidR="000B2CD0" w:rsidRPr="00561E35" w:rsidRDefault="000B2CD0" w:rsidP="000B2CD0">
      <w:pPr>
        <w:pStyle w:val="ListBullet"/>
        <w:spacing w:before="0" w:after="120" w:line="22" w:lineRule="atLeast"/>
        <w:ind w:left="425" w:hanging="425"/>
        <w:rPr>
          <w:rFonts w:ascii="Arial" w:hAnsi="Arial" w:cs="Arial"/>
          <w:color w:val="auto"/>
        </w:rPr>
      </w:pPr>
      <w:r w:rsidRPr="00561E35">
        <w:rPr>
          <w:rFonts w:ascii="Arial" w:hAnsi="Arial" w:cs="Arial"/>
          <w:color w:val="auto"/>
        </w:rPr>
        <w:t xml:space="preserve">a Performance Report for a Site Audit undertaken from 21 September 2021 to 23 September 2021. </w:t>
      </w:r>
    </w:p>
    <w:p w14:paraId="2C644B93" w14:textId="77777777" w:rsidR="000B2CD0" w:rsidRPr="00712752" w:rsidRDefault="000B2CD0" w:rsidP="000B2CD0">
      <w:pPr>
        <w:spacing w:line="240" w:lineRule="atLeast"/>
        <w:rPr>
          <w:rFonts w:ascii="Arial" w:hAnsi="Arial" w:cs="Arial"/>
        </w:rPr>
      </w:pPr>
      <w:r>
        <w:rPr>
          <w:rFonts w:ascii="Arial" w:hAnsi="Arial" w:cs="Arial"/>
        </w:rPr>
        <w:t>T</w:t>
      </w:r>
      <w:r w:rsidRPr="00561E35">
        <w:rPr>
          <w:rFonts w:ascii="Arial" w:hAnsi="Arial" w:cs="Arial"/>
        </w:rPr>
        <w:t>he provider</w:t>
      </w:r>
      <w:r>
        <w:rPr>
          <w:rFonts w:ascii="Arial" w:hAnsi="Arial" w:cs="Arial"/>
        </w:rPr>
        <w:t xml:space="preserve"> did not submit a</w:t>
      </w:r>
      <w:r w:rsidRPr="00561E35">
        <w:rPr>
          <w:rFonts w:ascii="Arial" w:hAnsi="Arial" w:cs="Arial"/>
        </w:rPr>
        <w:t xml:space="preserve"> response to the </w:t>
      </w:r>
      <w:r>
        <w:rPr>
          <w:rFonts w:ascii="Arial" w:hAnsi="Arial" w:cs="Arial"/>
        </w:rPr>
        <w:t>A</w:t>
      </w:r>
      <w:r w:rsidRPr="00561E35">
        <w:rPr>
          <w:rFonts w:ascii="Arial" w:hAnsi="Arial" w:cs="Arial"/>
        </w:rPr>
        <w:t xml:space="preserve">ssessment </w:t>
      </w:r>
      <w:r>
        <w:rPr>
          <w:rFonts w:ascii="Arial" w:hAnsi="Arial" w:cs="Arial"/>
        </w:rPr>
        <w:t>T</w:t>
      </w:r>
      <w:r w:rsidRPr="00561E35">
        <w:rPr>
          <w:rFonts w:ascii="Arial" w:hAnsi="Arial" w:cs="Arial"/>
        </w:rPr>
        <w:t>eam’s report</w:t>
      </w:r>
      <w:r>
        <w:rPr>
          <w:rFonts w:ascii="Arial" w:hAnsi="Arial" w:cs="Arial"/>
        </w:rPr>
        <w:t>.</w:t>
      </w:r>
    </w:p>
    <w:p w14:paraId="59366482" w14:textId="0E5A2F84" w:rsidR="003B1763" w:rsidRPr="00712752" w:rsidRDefault="000B2CD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9366483" w14:textId="77777777" w:rsidR="00FC045E" w:rsidRPr="00996FAF" w:rsidRDefault="000B2CD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9750B" w14:paraId="59366486" w14:textId="77777777" w:rsidTr="0089750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9366484" w14:textId="77777777" w:rsidR="00FC045E" w:rsidRPr="00996FAF" w:rsidRDefault="000B2CD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366485" w14:textId="7DCE464E" w:rsidR="00FC045E" w:rsidRPr="00996FAF" w:rsidRDefault="003E496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2CD0">
                  <w:rPr>
                    <w:rFonts w:ascii="Arial" w:hAnsi="Arial" w:cs="Arial"/>
                  </w:rPr>
                  <w:t>Not applicable as not all requirements have been assessed</w:t>
                </w:r>
              </w:sdtContent>
            </w:sdt>
          </w:p>
        </w:tc>
      </w:tr>
      <w:tr w:rsidR="0089750B" w14:paraId="5936648C" w14:textId="77777777" w:rsidTr="008975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36648A" w14:textId="77777777" w:rsidR="00FC045E" w:rsidRPr="00996FAF" w:rsidRDefault="000B2CD0"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936648B" w14:textId="51FA1C21" w:rsidR="00FC045E" w:rsidRPr="00996FAF" w:rsidRDefault="003E496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2CD0">
                  <w:rPr>
                    <w:rFonts w:ascii="Arial" w:hAnsi="Arial" w:cs="Arial"/>
                    <w:b/>
                  </w:rPr>
                  <w:t>Not applicable as not all requirements have been assessed</w:t>
                </w:r>
              </w:sdtContent>
            </w:sdt>
            <w:r w:rsidR="000B2CD0" w:rsidRPr="00996FAF">
              <w:rPr>
                <w:rFonts w:ascii="Arial" w:hAnsi="Arial" w:cs="Arial"/>
                <w:b/>
              </w:rPr>
              <w:t xml:space="preserve"> </w:t>
            </w:r>
          </w:p>
        </w:tc>
      </w:tr>
      <w:tr w:rsidR="0089750B" w14:paraId="59366498" w14:textId="77777777" w:rsidTr="008975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366496" w14:textId="77777777" w:rsidR="00FC045E" w:rsidRPr="00996FAF" w:rsidRDefault="000B2CD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9366497" w14:textId="5722CE07" w:rsidR="00FC045E" w:rsidRPr="00996FAF" w:rsidRDefault="003E496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2CD0">
                  <w:rPr>
                    <w:rFonts w:ascii="Arial" w:hAnsi="Arial" w:cs="Arial"/>
                    <w:b/>
                  </w:rPr>
                  <w:t>Not applicable as not all requirements have been assessed</w:t>
                </w:r>
              </w:sdtContent>
            </w:sdt>
            <w:r w:rsidR="000B2CD0" w:rsidRPr="00996FAF">
              <w:rPr>
                <w:rFonts w:ascii="Arial" w:hAnsi="Arial" w:cs="Arial"/>
                <w:b/>
              </w:rPr>
              <w:t xml:space="preserve"> </w:t>
            </w:r>
          </w:p>
        </w:tc>
      </w:tr>
      <w:tr w:rsidR="0089750B" w14:paraId="5936649B" w14:textId="77777777" w:rsidTr="008975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366499" w14:textId="77777777" w:rsidR="00FC045E" w:rsidRPr="00996FAF" w:rsidRDefault="000B2CD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936649A" w14:textId="290F6188" w:rsidR="00FC045E" w:rsidRPr="00996FAF" w:rsidRDefault="003E496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2CD0">
                  <w:rPr>
                    <w:rFonts w:ascii="Arial" w:hAnsi="Arial" w:cs="Arial"/>
                    <w:b/>
                  </w:rPr>
                  <w:t>Not applicable as not all requirements have been assessed</w:t>
                </w:r>
              </w:sdtContent>
            </w:sdt>
            <w:r w:rsidR="000B2CD0" w:rsidRPr="00996FAF">
              <w:rPr>
                <w:rFonts w:ascii="Arial" w:hAnsi="Arial" w:cs="Arial"/>
                <w:b/>
              </w:rPr>
              <w:t xml:space="preserve"> </w:t>
            </w:r>
          </w:p>
        </w:tc>
      </w:tr>
    </w:tbl>
    <w:p w14:paraId="5936649C" w14:textId="77777777" w:rsidR="00FC045E" w:rsidRPr="00996FAF" w:rsidRDefault="000B2CD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936649D" w14:textId="77777777" w:rsidR="00FC045E" w:rsidRPr="00996FAF" w:rsidRDefault="000B2CD0" w:rsidP="00712752">
      <w:pPr>
        <w:pStyle w:val="Heading1"/>
        <w:spacing w:before="0" w:after="240" w:line="22" w:lineRule="atLeast"/>
        <w:rPr>
          <w:rFonts w:ascii="Arial" w:hAnsi="Arial" w:cs="Arial"/>
        </w:rPr>
      </w:pPr>
      <w:r w:rsidRPr="00996FAF">
        <w:rPr>
          <w:rFonts w:ascii="Arial" w:hAnsi="Arial" w:cs="Arial"/>
        </w:rPr>
        <w:t>Areas for improvement</w:t>
      </w:r>
    </w:p>
    <w:p w14:paraId="5936649F" w14:textId="77777777" w:rsidR="00FC045E" w:rsidRPr="00996FAF" w:rsidRDefault="000B2CD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93664A4" w14:textId="6D6C0CB5" w:rsidR="00FC045E" w:rsidRPr="00996FAF" w:rsidRDefault="000B2CD0" w:rsidP="0036130C">
      <w:pPr>
        <w:pStyle w:val="NormalArial"/>
      </w:pPr>
      <w:r w:rsidRPr="00996FAF">
        <w:br w:type="page"/>
      </w:r>
    </w:p>
    <w:p w14:paraId="297C1C67" w14:textId="77777777" w:rsidR="000B2CD0" w:rsidRPr="00996FAF" w:rsidRDefault="000B2CD0" w:rsidP="000B2CD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B2CD0" w14:paraId="314F3029" w14:textId="77777777" w:rsidTr="008D2D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95A6CB8" w14:textId="77777777" w:rsidR="000B2CD0" w:rsidRPr="00550022" w:rsidRDefault="000B2CD0" w:rsidP="008D2D5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D098564" w14:textId="77777777" w:rsidR="000B2CD0" w:rsidRPr="00996FAF" w:rsidRDefault="000B2CD0" w:rsidP="008D2D5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2CD0" w14:paraId="58FA8A15" w14:textId="77777777" w:rsidTr="008D2D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F75EC6" w14:textId="77777777" w:rsidR="000B2CD0" w:rsidRPr="00996FAF" w:rsidRDefault="000B2CD0" w:rsidP="008D2D58">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DFBAF84" w14:textId="77777777" w:rsidR="000B2CD0" w:rsidRPr="00996FAF" w:rsidRDefault="000B2CD0" w:rsidP="008D2D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B892FC5" w14:textId="77777777" w:rsidR="000B2CD0" w:rsidRPr="00996FAF" w:rsidRDefault="003E4966" w:rsidP="008D2D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70B11EB052B4BA6A18F865B07E7F5A7"/>
                </w:placeholder>
                <w:dropDownList>
                  <w:listItem w:displayText="choose a rating" w:value="choose a rating"/>
                  <w:listItem w:displayText="Compliant" w:value="Compliant"/>
                  <w:listItem w:displayText="Non-compliant" w:value="Non-compliant"/>
                </w:dropDownList>
              </w:sdtPr>
              <w:sdtEndPr/>
              <w:sdtContent>
                <w:r w:rsidR="000B2CD0">
                  <w:rPr>
                    <w:rFonts w:ascii="Arial" w:hAnsi="Arial" w:cs="Arial"/>
                    <w:color w:val="auto"/>
                  </w:rPr>
                  <w:t>Compliant</w:t>
                </w:r>
              </w:sdtContent>
            </w:sdt>
          </w:p>
        </w:tc>
      </w:tr>
    </w:tbl>
    <w:p w14:paraId="1E9028AA" w14:textId="77777777" w:rsidR="000B2CD0" w:rsidRDefault="000B2CD0" w:rsidP="000B2CD0">
      <w:pPr>
        <w:pStyle w:val="Heading20"/>
      </w:pPr>
      <w:r w:rsidRPr="00996FAF">
        <w:t>Findings</w:t>
      </w:r>
    </w:p>
    <w:p w14:paraId="1B74BDDA" w14:textId="32327BC2" w:rsidR="000B2CD0" w:rsidRPr="004E6F4B" w:rsidRDefault="000B2CD0" w:rsidP="000B2CD0">
      <w:pPr>
        <w:rPr>
          <w:rFonts w:ascii="Arial" w:hAnsi="Arial" w:cs="Arial"/>
        </w:rPr>
      </w:pPr>
      <w:r w:rsidRPr="006A775C">
        <w:rPr>
          <w:rFonts w:ascii="Arial" w:hAnsi="Arial" w:cs="Arial"/>
        </w:rPr>
        <w:t xml:space="preserve">Requirement </w:t>
      </w:r>
      <w:r>
        <w:rPr>
          <w:rFonts w:ascii="Arial" w:hAnsi="Arial" w:cs="Arial"/>
        </w:rPr>
        <w:t>(3)(a) was</w:t>
      </w:r>
      <w:r w:rsidRPr="006A775C">
        <w:rPr>
          <w:rFonts w:ascii="Arial" w:hAnsi="Arial" w:cs="Arial"/>
        </w:rPr>
        <w:t xml:space="preserve"> found non-compliant following </w:t>
      </w:r>
      <w:r w:rsidRPr="003600CC">
        <w:rPr>
          <w:rFonts w:ascii="Arial" w:hAnsi="Arial" w:cs="Arial"/>
        </w:rPr>
        <w:t>a Site Audit undertaken from 21 September 2021 to 23 September 2021</w:t>
      </w:r>
      <w:r>
        <w:rPr>
          <w:rFonts w:ascii="Arial" w:hAnsi="Arial" w:cs="Arial"/>
        </w:rPr>
        <w:t xml:space="preserve"> as</w:t>
      </w:r>
      <w:r w:rsidRPr="006A775C">
        <w:rPr>
          <w:rFonts w:ascii="Arial" w:hAnsi="Arial" w:cs="Arial"/>
        </w:rPr>
        <w:t xml:space="preserve"> </w:t>
      </w:r>
      <w:r w:rsidRPr="003600CC">
        <w:rPr>
          <w:rFonts w:ascii="Arial" w:hAnsi="Arial" w:cs="Arial"/>
        </w:rPr>
        <w:t>consumers’ choices and dignity needs were found to not be consistently met</w:t>
      </w:r>
      <w:r>
        <w:rPr>
          <w:rFonts w:ascii="Arial" w:hAnsi="Arial" w:cs="Arial"/>
        </w:rPr>
        <w:t>.</w:t>
      </w:r>
      <w:r w:rsidRPr="00AA4ADF">
        <w:rPr>
          <w:rFonts w:ascii="Arial" w:hAnsi="Arial" w:cs="Arial"/>
        </w:rPr>
        <w:t xml:space="preserve"> </w:t>
      </w:r>
      <w:r w:rsidRPr="006A775C">
        <w:rPr>
          <w:rFonts w:ascii="Arial" w:hAnsi="Arial" w:cs="Arial"/>
        </w:rPr>
        <w:t>The Assessment Team’s report provided evidence of actions taken to address deficiencies identified, including, but not limited to</w:t>
      </w:r>
      <w:r>
        <w:rPr>
          <w:rFonts w:ascii="Arial" w:hAnsi="Arial" w:cs="Arial"/>
        </w:rPr>
        <w:t>, r</w:t>
      </w:r>
      <w:r w:rsidRPr="004E6F4B">
        <w:rPr>
          <w:rFonts w:ascii="Arial" w:hAnsi="Arial" w:cs="Arial"/>
        </w:rPr>
        <w:t>eviewing continence assessments</w:t>
      </w:r>
      <w:r w:rsidRPr="003600CC">
        <w:rPr>
          <w:rFonts w:ascii="Arial" w:hAnsi="Arial" w:cs="Arial"/>
        </w:rPr>
        <w:t xml:space="preserve"> and care plans; provided training to staff on cultural engagement, person centred care and continence care; and o</w:t>
      </w:r>
      <w:r w:rsidRPr="004E6F4B">
        <w:rPr>
          <w:rFonts w:ascii="Arial" w:hAnsi="Arial" w:cs="Arial"/>
        </w:rPr>
        <w:t>rganising duty lists to be reviewed to match consumers</w:t>
      </w:r>
      <w:r w:rsidRPr="003600CC">
        <w:rPr>
          <w:rFonts w:ascii="Arial" w:hAnsi="Arial" w:cs="Arial"/>
        </w:rPr>
        <w:t>’</w:t>
      </w:r>
      <w:r w:rsidRPr="004E6F4B">
        <w:rPr>
          <w:rFonts w:ascii="Arial" w:hAnsi="Arial" w:cs="Arial"/>
        </w:rPr>
        <w:t xml:space="preserve"> </w:t>
      </w:r>
      <w:r w:rsidRPr="003600CC">
        <w:rPr>
          <w:rFonts w:ascii="Arial" w:hAnsi="Arial" w:cs="Arial"/>
        </w:rPr>
        <w:t xml:space="preserve">personal </w:t>
      </w:r>
      <w:r w:rsidRPr="004E6F4B">
        <w:rPr>
          <w:rFonts w:ascii="Arial" w:hAnsi="Arial" w:cs="Arial"/>
        </w:rPr>
        <w:t xml:space="preserve">care needs and preferences </w:t>
      </w:r>
      <w:r>
        <w:rPr>
          <w:rFonts w:ascii="Arial" w:hAnsi="Arial" w:cs="Arial"/>
        </w:rPr>
        <w:t>relating to</w:t>
      </w:r>
      <w:r w:rsidRPr="004E6F4B">
        <w:rPr>
          <w:rFonts w:ascii="Arial" w:hAnsi="Arial" w:cs="Arial"/>
        </w:rPr>
        <w:t xml:space="preserve"> personal care.</w:t>
      </w:r>
    </w:p>
    <w:p w14:paraId="68A42198" w14:textId="7999BD8F" w:rsidR="000B2CD0" w:rsidRDefault="000B2CD0" w:rsidP="000B2CD0">
      <w:pPr>
        <w:rPr>
          <w:rFonts w:ascii="Arial" w:hAnsi="Arial" w:cs="Arial"/>
        </w:rPr>
      </w:pPr>
      <w:r>
        <w:rPr>
          <w:rFonts w:ascii="Arial" w:hAnsi="Arial" w:cs="Arial"/>
        </w:rPr>
        <w:t xml:space="preserve">At </w:t>
      </w:r>
      <w:r w:rsidRPr="000B1021">
        <w:rPr>
          <w:rFonts w:ascii="Arial" w:hAnsi="Arial" w:cs="Arial"/>
        </w:rPr>
        <w:t xml:space="preserve">the Assessment Contact undertaken on the </w:t>
      </w:r>
      <w:r>
        <w:rPr>
          <w:rFonts w:ascii="Arial" w:hAnsi="Arial" w:cs="Arial"/>
        </w:rPr>
        <w:t>18 July</w:t>
      </w:r>
      <w:r w:rsidRPr="000B1021">
        <w:rPr>
          <w:rFonts w:ascii="Arial" w:hAnsi="Arial" w:cs="Arial"/>
        </w:rPr>
        <w:t xml:space="preserve"> 2023,</w:t>
      </w:r>
      <w:r w:rsidRPr="00BC162B">
        <w:rPr>
          <w:rFonts w:ascii="Arial" w:hAnsi="Arial" w:cs="Arial"/>
        </w:rPr>
        <w:t xml:space="preserve"> </w:t>
      </w:r>
      <w:r>
        <w:rPr>
          <w:rFonts w:ascii="Arial" w:eastAsia="Calibri" w:hAnsi="Arial" w:cs="Arial"/>
          <w:color w:val="000000"/>
        </w:rPr>
        <w:t>c</w:t>
      </w:r>
      <w:r w:rsidRPr="009634F3">
        <w:rPr>
          <w:rFonts w:ascii="Arial" w:eastAsia="Calibri" w:hAnsi="Arial" w:cs="Arial"/>
          <w:color w:val="000000"/>
        </w:rPr>
        <w:t xml:space="preserve">onsumers and representatives said staff are always respectful, use </w:t>
      </w:r>
      <w:r>
        <w:rPr>
          <w:rFonts w:ascii="Arial" w:eastAsia="Calibri" w:hAnsi="Arial" w:cs="Arial"/>
          <w:color w:val="000000"/>
        </w:rPr>
        <w:t>consumers’</w:t>
      </w:r>
      <w:r w:rsidRPr="009634F3">
        <w:rPr>
          <w:rFonts w:ascii="Arial" w:eastAsia="Calibri" w:hAnsi="Arial" w:cs="Arial"/>
          <w:color w:val="000000"/>
        </w:rPr>
        <w:t xml:space="preserve"> preferred name and provide care and services </w:t>
      </w:r>
      <w:r>
        <w:rPr>
          <w:rFonts w:ascii="Arial" w:eastAsia="Calibri" w:hAnsi="Arial" w:cs="Arial"/>
          <w:color w:val="000000"/>
        </w:rPr>
        <w:t>in line with their</w:t>
      </w:r>
      <w:r w:rsidRPr="009634F3">
        <w:rPr>
          <w:rFonts w:ascii="Arial" w:eastAsia="Calibri" w:hAnsi="Arial" w:cs="Arial"/>
          <w:color w:val="000000"/>
        </w:rPr>
        <w:t xml:space="preserve"> choice and preferences. </w:t>
      </w:r>
      <w:r>
        <w:rPr>
          <w:rFonts w:ascii="Arial" w:hAnsi="Arial" w:cs="Arial"/>
          <w:color w:val="auto"/>
          <w:szCs w:val="22"/>
        </w:rPr>
        <w:t>Staff</w:t>
      </w:r>
      <w:r w:rsidRPr="009634F3">
        <w:rPr>
          <w:rFonts w:ascii="Arial" w:hAnsi="Arial" w:cs="Arial"/>
          <w:color w:val="auto"/>
          <w:szCs w:val="22"/>
        </w:rPr>
        <w:t xml:space="preserve"> from various disciplines </w:t>
      </w:r>
      <w:r>
        <w:rPr>
          <w:rFonts w:ascii="Arial" w:hAnsi="Arial" w:cs="Arial"/>
          <w:color w:val="auto"/>
          <w:szCs w:val="22"/>
        </w:rPr>
        <w:t>knew</w:t>
      </w:r>
      <w:r w:rsidRPr="009634F3">
        <w:rPr>
          <w:rFonts w:ascii="Arial" w:hAnsi="Arial" w:cs="Arial"/>
          <w:color w:val="auto"/>
          <w:szCs w:val="22"/>
        </w:rPr>
        <w:t xml:space="preserve"> consumers well and </w:t>
      </w:r>
      <w:r>
        <w:rPr>
          <w:rFonts w:ascii="Arial" w:hAnsi="Arial" w:cs="Arial"/>
          <w:color w:val="auto"/>
          <w:szCs w:val="22"/>
        </w:rPr>
        <w:t>described how they provide</w:t>
      </w:r>
      <w:r w:rsidRPr="009634F3">
        <w:rPr>
          <w:rFonts w:ascii="Arial" w:hAnsi="Arial" w:cs="Arial"/>
          <w:color w:val="auto"/>
          <w:szCs w:val="22"/>
        </w:rPr>
        <w:t xml:space="preserve"> care and services </w:t>
      </w:r>
      <w:r>
        <w:rPr>
          <w:rFonts w:ascii="Arial" w:hAnsi="Arial" w:cs="Arial"/>
          <w:color w:val="auto"/>
          <w:szCs w:val="22"/>
        </w:rPr>
        <w:t>in line with</w:t>
      </w:r>
      <w:r w:rsidRPr="009634F3">
        <w:rPr>
          <w:rFonts w:ascii="Arial" w:hAnsi="Arial" w:cs="Arial"/>
          <w:color w:val="auto"/>
          <w:szCs w:val="22"/>
        </w:rPr>
        <w:t xml:space="preserve"> consumers</w:t>
      </w:r>
      <w:r>
        <w:rPr>
          <w:rFonts w:ascii="Arial" w:hAnsi="Arial" w:cs="Arial"/>
          <w:color w:val="auto"/>
          <w:szCs w:val="22"/>
        </w:rPr>
        <w:t>’</w:t>
      </w:r>
      <w:r w:rsidRPr="009634F3">
        <w:rPr>
          <w:rFonts w:ascii="Arial" w:hAnsi="Arial" w:cs="Arial"/>
          <w:color w:val="auto"/>
          <w:szCs w:val="22"/>
        </w:rPr>
        <w:t xml:space="preserve"> cultural needs and preferences.</w:t>
      </w:r>
      <w:r w:rsidRPr="00277C81">
        <w:rPr>
          <w:rFonts w:ascii="Arial" w:hAnsi="Arial" w:cs="Arial"/>
          <w:color w:val="auto"/>
          <w:szCs w:val="22"/>
        </w:rPr>
        <w:t xml:space="preserve"> </w:t>
      </w:r>
      <w:r w:rsidRPr="009634F3">
        <w:rPr>
          <w:rFonts w:ascii="Arial" w:hAnsi="Arial" w:cs="Arial"/>
          <w:color w:val="auto"/>
          <w:szCs w:val="22"/>
        </w:rPr>
        <w:t xml:space="preserve">Staff </w:t>
      </w:r>
      <w:r>
        <w:rPr>
          <w:rFonts w:ascii="Arial" w:hAnsi="Arial" w:cs="Arial"/>
          <w:color w:val="auto"/>
          <w:szCs w:val="22"/>
        </w:rPr>
        <w:t>also confirmed they had</w:t>
      </w:r>
      <w:r w:rsidRPr="009634F3">
        <w:rPr>
          <w:rFonts w:ascii="Arial" w:hAnsi="Arial" w:cs="Arial"/>
          <w:color w:val="auto"/>
          <w:szCs w:val="22"/>
        </w:rPr>
        <w:t xml:space="preserve"> received training in relation to dignity and respect</w:t>
      </w:r>
      <w:r>
        <w:rPr>
          <w:rFonts w:ascii="Arial" w:hAnsi="Arial" w:cs="Arial"/>
          <w:color w:val="auto"/>
          <w:szCs w:val="22"/>
        </w:rPr>
        <w:t>,</w:t>
      </w:r>
      <w:r w:rsidRPr="009634F3">
        <w:rPr>
          <w:rFonts w:ascii="Arial" w:hAnsi="Arial" w:cs="Arial"/>
          <w:color w:val="auto"/>
          <w:szCs w:val="22"/>
        </w:rPr>
        <w:t xml:space="preserve"> as well as continence care. </w:t>
      </w:r>
      <w:r>
        <w:rPr>
          <w:rFonts w:ascii="Arial" w:hAnsi="Arial" w:cs="Arial"/>
          <w:color w:val="000000"/>
          <w:lang w:eastAsia="en-AU"/>
        </w:rPr>
        <w:t>S</w:t>
      </w:r>
      <w:r w:rsidRPr="009634F3">
        <w:rPr>
          <w:rFonts w:ascii="Arial" w:hAnsi="Arial" w:cs="Arial"/>
          <w:color w:val="000000"/>
          <w:lang w:eastAsia="en-AU"/>
        </w:rPr>
        <w:t xml:space="preserve">taff </w:t>
      </w:r>
      <w:r>
        <w:rPr>
          <w:rFonts w:ascii="Arial" w:hAnsi="Arial" w:cs="Arial"/>
          <w:color w:val="000000"/>
          <w:lang w:eastAsia="en-AU"/>
        </w:rPr>
        <w:t xml:space="preserve">were observed </w:t>
      </w:r>
      <w:r w:rsidRPr="009634F3">
        <w:rPr>
          <w:rFonts w:ascii="Arial" w:hAnsi="Arial" w:cs="Arial"/>
          <w:color w:val="000000"/>
          <w:lang w:eastAsia="en-AU"/>
        </w:rPr>
        <w:t>interacting with consumers in a way that respect</w:t>
      </w:r>
      <w:r>
        <w:rPr>
          <w:rFonts w:ascii="Arial" w:hAnsi="Arial" w:cs="Arial"/>
          <w:color w:val="000000"/>
          <w:lang w:eastAsia="en-AU"/>
        </w:rPr>
        <w:t>ed</w:t>
      </w:r>
      <w:r w:rsidRPr="009634F3">
        <w:rPr>
          <w:rFonts w:ascii="Arial" w:hAnsi="Arial" w:cs="Arial"/>
          <w:color w:val="000000"/>
          <w:lang w:eastAsia="en-AU"/>
        </w:rPr>
        <w:t xml:space="preserve"> their dignity and </w:t>
      </w:r>
      <w:r>
        <w:rPr>
          <w:rFonts w:ascii="Arial" w:hAnsi="Arial" w:cs="Arial"/>
          <w:color w:val="000000"/>
          <w:lang w:eastAsia="en-AU"/>
        </w:rPr>
        <w:t xml:space="preserve">were </w:t>
      </w:r>
      <w:r w:rsidRPr="009634F3">
        <w:rPr>
          <w:rFonts w:ascii="Arial" w:hAnsi="Arial" w:cs="Arial"/>
          <w:color w:val="000000"/>
          <w:lang w:eastAsia="en-AU"/>
        </w:rPr>
        <w:t>speaking to consumers in a respectful tone.</w:t>
      </w:r>
    </w:p>
    <w:p w14:paraId="7BA9B668" w14:textId="77777777" w:rsidR="000B2CD0" w:rsidRPr="00181CA5" w:rsidRDefault="000B2CD0" w:rsidP="000B2CD0">
      <w:pPr>
        <w:rPr>
          <w:rFonts w:ascii="Arial" w:hAnsi="Arial" w:cs="Arial"/>
        </w:rPr>
      </w:pPr>
      <w:r w:rsidRPr="00181CA5">
        <w:rPr>
          <w:rFonts w:ascii="Arial" w:hAnsi="Arial" w:cs="Arial"/>
        </w:rPr>
        <w:t>For the reasons detailed above, I find requirement (3)(</w:t>
      </w:r>
      <w:r>
        <w:rPr>
          <w:rFonts w:ascii="Arial" w:hAnsi="Arial" w:cs="Arial"/>
        </w:rPr>
        <w:t>a</w:t>
      </w:r>
      <w:r w:rsidRPr="00181CA5">
        <w:rPr>
          <w:rFonts w:ascii="Arial" w:hAnsi="Arial" w:cs="Arial"/>
        </w:rPr>
        <w:t xml:space="preserve">) in Standard </w:t>
      </w:r>
      <w:r>
        <w:rPr>
          <w:rFonts w:ascii="Arial" w:hAnsi="Arial" w:cs="Arial"/>
        </w:rPr>
        <w:t>1 Consumer dignity and choice</w:t>
      </w:r>
      <w:r w:rsidRPr="00181CA5">
        <w:rPr>
          <w:rFonts w:ascii="Arial" w:hAnsi="Arial" w:cs="Arial"/>
        </w:rPr>
        <w:t xml:space="preserve"> compliant. </w:t>
      </w:r>
    </w:p>
    <w:p w14:paraId="38C7AD17" w14:textId="77777777" w:rsidR="000B2CD0" w:rsidRPr="00712752" w:rsidRDefault="000B2CD0" w:rsidP="000B2CD0">
      <w:pPr>
        <w:pStyle w:val="NormalArial"/>
      </w:pPr>
      <w:r w:rsidRPr="00996FAF">
        <w:br w:type="page"/>
      </w:r>
    </w:p>
    <w:p w14:paraId="5F482831" w14:textId="77777777" w:rsidR="000B2CD0" w:rsidRPr="00996FAF" w:rsidRDefault="000B2CD0" w:rsidP="000B2CD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B2CD0" w14:paraId="13C78DC4" w14:textId="77777777" w:rsidTr="008D2D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E3ABBA9" w14:textId="77777777" w:rsidR="000B2CD0" w:rsidRPr="00996FAF" w:rsidRDefault="000B2CD0" w:rsidP="008D2D5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E3E36C2" w14:textId="77777777" w:rsidR="000B2CD0" w:rsidRPr="00996FAF" w:rsidRDefault="000B2CD0" w:rsidP="008D2D5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2CD0" w14:paraId="2D0663BA" w14:textId="77777777" w:rsidTr="008D2D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965125" w14:textId="77777777" w:rsidR="000B2CD0" w:rsidRPr="00996FAF" w:rsidRDefault="000B2CD0" w:rsidP="008D2D58">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6B3FA71" w14:textId="77777777" w:rsidR="000B2CD0" w:rsidRPr="00996FAF" w:rsidRDefault="000B2CD0" w:rsidP="008D2D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19BA083" w14:textId="77777777" w:rsidR="000B2CD0" w:rsidRPr="00996FAF" w:rsidRDefault="000B2CD0" w:rsidP="008D2D5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A6984CD" w14:textId="77777777" w:rsidR="000B2CD0" w:rsidRPr="00996FAF" w:rsidRDefault="000B2CD0" w:rsidP="008D2D5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D1883B1" w14:textId="77777777" w:rsidR="000B2CD0" w:rsidRPr="00996FAF" w:rsidRDefault="000B2CD0" w:rsidP="008D2D5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080ECBA" w14:textId="77777777" w:rsidR="000B2CD0" w:rsidRPr="00996FAF" w:rsidRDefault="003E4966" w:rsidP="008D2D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B4868ECF64A64057ACC7EE6CA3259C0A"/>
                </w:placeholder>
                <w:dropDownList>
                  <w:listItem w:displayText="choose a rating" w:value="choose a rating"/>
                  <w:listItem w:displayText="Compliant" w:value="Compliant"/>
                  <w:listItem w:displayText="Non-compliant" w:value="Non-compliant"/>
                </w:dropDownList>
              </w:sdtPr>
              <w:sdtEndPr/>
              <w:sdtContent>
                <w:r w:rsidR="000B2CD0">
                  <w:rPr>
                    <w:rFonts w:ascii="Arial" w:hAnsi="Arial" w:cs="Arial"/>
                    <w:color w:val="auto"/>
                  </w:rPr>
                  <w:t>Compliant</w:t>
                </w:r>
              </w:sdtContent>
            </w:sdt>
            <w:r w:rsidR="000B2CD0" w:rsidRPr="00996FAF">
              <w:rPr>
                <w:rFonts w:ascii="Arial" w:hAnsi="Arial" w:cs="Arial"/>
                <w:color w:val="0000FF"/>
              </w:rPr>
              <w:t xml:space="preserve"> </w:t>
            </w:r>
          </w:p>
        </w:tc>
      </w:tr>
      <w:tr w:rsidR="000B2CD0" w14:paraId="0545AB0D" w14:textId="77777777" w:rsidTr="008D2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2CAD56" w14:textId="77777777" w:rsidR="000B2CD0" w:rsidRPr="00996FAF" w:rsidRDefault="000B2CD0" w:rsidP="008D2D58">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202A31E" w14:textId="77777777" w:rsidR="000B2CD0" w:rsidRPr="00996FAF" w:rsidRDefault="000B2CD0" w:rsidP="008D2D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A389ECC" w14:textId="77777777" w:rsidR="000B2CD0" w:rsidRPr="00996FAF" w:rsidRDefault="000B2CD0" w:rsidP="008D2D58">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930DD57" w14:textId="77777777" w:rsidR="000B2CD0" w:rsidRPr="00996FAF" w:rsidRDefault="000B2CD0" w:rsidP="008D2D58">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A8154C" w14:textId="77777777" w:rsidR="000B2CD0" w:rsidRPr="00996FAF" w:rsidRDefault="003E4966" w:rsidP="008D2D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F9483EA98BC14F89A332FB30599B7398"/>
                </w:placeholder>
                <w:dropDownList>
                  <w:listItem w:displayText="choose a rating" w:value="choose a rating"/>
                  <w:listItem w:displayText="Compliant" w:value="Compliant"/>
                  <w:listItem w:displayText="Non-compliant" w:value="Non-compliant"/>
                </w:dropDownList>
              </w:sdtPr>
              <w:sdtEndPr/>
              <w:sdtContent>
                <w:r w:rsidR="000B2CD0">
                  <w:rPr>
                    <w:rFonts w:ascii="Arial" w:hAnsi="Arial" w:cs="Arial"/>
                    <w:color w:val="auto"/>
                  </w:rPr>
                  <w:t>Compliant</w:t>
                </w:r>
              </w:sdtContent>
            </w:sdt>
            <w:r w:rsidR="000B2CD0" w:rsidRPr="00996FAF">
              <w:rPr>
                <w:rFonts w:ascii="Arial" w:hAnsi="Arial" w:cs="Arial"/>
                <w:color w:val="0000FF"/>
              </w:rPr>
              <w:t xml:space="preserve"> </w:t>
            </w:r>
          </w:p>
        </w:tc>
      </w:tr>
    </w:tbl>
    <w:p w14:paraId="5CBFCC2B" w14:textId="77777777" w:rsidR="000B2CD0" w:rsidRDefault="000B2CD0" w:rsidP="000B2CD0">
      <w:pPr>
        <w:pStyle w:val="Heading20"/>
      </w:pPr>
      <w:r w:rsidRPr="00996FAF">
        <w:t>Findings</w:t>
      </w:r>
    </w:p>
    <w:p w14:paraId="4508722A" w14:textId="77777777" w:rsidR="000B2CD0" w:rsidRPr="0094728F" w:rsidRDefault="000B2CD0" w:rsidP="000B2CD0">
      <w:pPr>
        <w:rPr>
          <w:rFonts w:ascii="Arial" w:hAnsi="Arial" w:cs="Arial"/>
        </w:rPr>
      </w:pPr>
      <w:r w:rsidRPr="006A775C">
        <w:rPr>
          <w:rFonts w:ascii="Arial" w:hAnsi="Arial" w:cs="Arial"/>
        </w:rPr>
        <w:t xml:space="preserve">Requirement </w:t>
      </w:r>
      <w:r>
        <w:rPr>
          <w:rFonts w:ascii="Arial" w:hAnsi="Arial" w:cs="Arial"/>
        </w:rPr>
        <w:t>(3)(a) was</w:t>
      </w:r>
      <w:r w:rsidRPr="006A775C">
        <w:rPr>
          <w:rFonts w:ascii="Arial" w:hAnsi="Arial" w:cs="Arial"/>
        </w:rPr>
        <w:t xml:space="preserve"> found non-compliant following </w:t>
      </w:r>
      <w:r w:rsidRPr="00561E35">
        <w:rPr>
          <w:rFonts w:ascii="Arial" w:hAnsi="Arial" w:cs="Arial"/>
          <w:color w:val="auto"/>
        </w:rPr>
        <w:t xml:space="preserve">a Site Audit undertaken from 21 September 2021 to </w:t>
      </w:r>
      <w:r w:rsidRPr="00D8550B">
        <w:rPr>
          <w:rFonts w:ascii="Arial" w:hAnsi="Arial" w:cs="Arial"/>
        </w:rPr>
        <w:t>23 September 2021</w:t>
      </w:r>
      <w:r>
        <w:rPr>
          <w:rFonts w:ascii="Arial" w:hAnsi="Arial" w:cs="Arial"/>
        </w:rPr>
        <w:t xml:space="preserve"> as</w:t>
      </w:r>
      <w:r w:rsidRPr="006A775C">
        <w:rPr>
          <w:rFonts w:ascii="Arial" w:hAnsi="Arial" w:cs="Arial"/>
        </w:rPr>
        <w:t xml:space="preserve"> </w:t>
      </w:r>
      <w:r w:rsidRPr="00D8550B">
        <w:rPr>
          <w:rFonts w:ascii="Arial" w:hAnsi="Arial" w:cs="Arial"/>
        </w:rPr>
        <w:t>consumers’ clinical care was found to not be consistently tailored to their needs to optimise their health and well-being</w:t>
      </w:r>
      <w:r>
        <w:rPr>
          <w:rFonts w:ascii="Arial" w:hAnsi="Arial" w:cs="Arial"/>
        </w:rPr>
        <w:t>.</w:t>
      </w:r>
      <w:r w:rsidRPr="00AA4ADF">
        <w:rPr>
          <w:rFonts w:ascii="Arial" w:hAnsi="Arial" w:cs="Arial"/>
        </w:rPr>
        <w:t xml:space="preserve"> </w:t>
      </w:r>
      <w:r w:rsidRPr="006A775C">
        <w:rPr>
          <w:rFonts w:ascii="Arial" w:hAnsi="Arial" w:cs="Arial"/>
        </w:rPr>
        <w:t>The Assessment Team’s report provided evidence of actions taken to address deficiencies identified, including, but not limited to</w:t>
      </w:r>
      <w:r>
        <w:rPr>
          <w:rFonts w:ascii="Arial" w:hAnsi="Arial" w:cs="Arial"/>
        </w:rPr>
        <w:t>, r</w:t>
      </w:r>
      <w:r w:rsidRPr="0094728F">
        <w:rPr>
          <w:rFonts w:ascii="Arial" w:hAnsi="Arial" w:cs="Arial"/>
        </w:rPr>
        <w:t>eview</w:t>
      </w:r>
      <w:r w:rsidRPr="00D8550B">
        <w:rPr>
          <w:rFonts w:ascii="Arial" w:hAnsi="Arial" w:cs="Arial"/>
        </w:rPr>
        <w:t>ed</w:t>
      </w:r>
      <w:r w:rsidRPr="0094728F">
        <w:rPr>
          <w:rFonts w:ascii="Arial" w:hAnsi="Arial" w:cs="Arial"/>
        </w:rPr>
        <w:t xml:space="preserve"> care plans to determine consumers</w:t>
      </w:r>
      <w:r w:rsidRPr="00D8550B">
        <w:rPr>
          <w:rFonts w:ascii="Arial" w:hAnsi="Arial" w:cs="Arial"/>
        </w:rPr>
        <w:t>’</w:t>
      </w:r>
      <w:r w:rsidRPr="0094728F">
        <w:rPr>
          <w:rFonts w:ascii="Arial" w:hAnsi="Arial" w:cs="Arial"/>
        </w:rPr>
        <w:t xml:space="preserve"> sleep patterns and continence needs</w:t>
      </w:r>
      <w:r w:rsidRPr="00D8550B">
        <w:rPr>
          <w:rFonts w:ascii="Arial" w:hAnsi="Arial" w:cs="Arial"/>
        </w:rPr>
        <w:t xml:space="preserve">; reviewed the </w:t>
      </w:r>
      <w:r w:rsidRPr="0094728F">
        <w:rPr>
          <w:rFonts w:ascii="Arial" w:hAnsi="Arial" w:cs="Arial"/>
        </w:rPr>
        <w:t>staffing model to ensure staff timetabling meets requirements and needs of consumers</w:t>
      </w:r>
      <w:r w:rsidRPr="00D8550B">
        <w:rPr>
          <w:rFonts w:ascii="Arial" w:hAnsi="Arial" w:cs="Arial"/>
        </w:rPr>
        <w:t xml:space="preserve">; and reviewed </w:t>
      </w:r>
      <w:r w:rsidRPr="0094728F">
        <w:rPr>
          <w:rFonts w:ascii="Arial" w:hAnsi="Arial" w:cs="Arial"/>
        </w:rPr>
        <w:t xml:space="preserve">rosters and Registered </w:t>
      </w:r>
      <w:r w:rsidRPr="00D8550B">
        <w:rPr>
          <w:rFonts w:ascii="Arial" w:hAnsi="Arial" w:cs="Arial"/>
        </w:rPr>
        <w:t>n</w:t>
      </w:r>
      <w:r w:rsidRPr="0094728F">
        <w:rPr>
          <w:rFonts w:ascii="Arial" w:hAnsi="Arial" w:cs="Arial"/>
        </w:rPr>
        <w:t>urse workflow to manage schedule 8 medications</w:t>
      </w:r>
      <w:r w:rsidRPr="00D8550B">
        <w:rPr>
          <w:rFonts w:ascii="Arial" w:hAnsi="Arial" w:cs="Arial"/>
        </w:rPr>
        <w:t>.</w:t>
      </w:r>
      <w:r w:rsidRPr="0094728F">
        <w:rPr>
          <w:rFonts w:ascii="Arial" w:hAnsi="Arial" w:cs="Arial"/>
        </w:rPr>
        <w:t xml:space="preserve"> </w:t>
      </w:r>
    </w:p>
    <w:p w14:paraId="70109D08" w14:textId="112479AA" w:rsidR="000B2CD0" w:rsidRPr="00D8550B" w:rsidRDefault="000B2CD0" w:rsidP="000B2CD0">
      <w:pPr>
        <w:rPr>
          <w:rFonts w:ascii="Arial" w:hAnsi="Arial" w:cs="Arial"/>
        </w:rPr>
      </w:pPr>
      <w:r w:rsidRPr="000B1021">
        <w:rPr>
          <w:rFonts w:ascii="Arial" w:hAnsi="Arial" w:cs="Arial"/>
        </w:rPr>
        <w:t xml:space="preserve">At the Assessment Contact undertaken on the </w:t>
      </w:r>
      <w:r>
        <w:rPr>
          <w:rFonts w:ascii="Arial" w:hAnsi="Arial" w:cs="Arial"/>
        </w:rPr>
        <w:t>18 July</w:t>
      </w:r>
      <w:r w:rsidRPr="000B1021">
        <w:rPr>
          <w:rFonts w:ascii="Arial" w:hAnsi="Arial" w:cs="Arial"/>
        </w:rPr>
        <w:t xml:space="preserve"> 2023,</w:t>
      </w:r>
      <w:r w:rsidRPr="00BC162B">
        <w:rPr>
          <w:rFonts w:ascii="Arial" w:hAnsi="Arial" w:cs="Arial"/>
        </w:rPr>
        <w:t xml:space="preserve"> </w:t>
      </w:r>
      <w:r w:rsidRPr="00406F97">
        <w:rPr>
          <w:rFonts w:ascii="Arial" w:hAnsi="Arial" w:cs="Arial"/>
        </w:rPr>
        <w:t xml:space="preserve">each consumer </w:t>
      </w:r>
      <w:r w:rsidRPr="00D8550B">
        <w:rPr>
          <w:rFonts w:ascii="Arial" w:hAnsi="Arial" w:cs="Arial"/>
        </w:rPr>
        <w:t>was found to be receiving</w:t>
      </w:r>
      <w:r w:rsidRPr="00406F97">
        <w:rPr>
          <w:rFonts w:ascii="Arial" w:hAnsi="Arial" w:cs="Arial"/>
        </w:rPr>
        <w:t xml:space="preserve"> safe and effective personal and clinical that </w:t>
      </w:r>
      <w:r w:rsidRPr="00D8550B">
        <w:rPr>
          <w:rFonts w:ascii="Arial" w:hAnsi="Arial" w:cs="Arial"/>
        </w:rPr>
        <w:t>wa</w:t>
      </w:r>
      <w:r w:rsidRPr="00406F97">
        <w:rPr>
          <w:rFonts w:ascii="Arial" w:hAnsi="Arial" w:cs="Arial"/>
        </w:rPr>
        <w:t>s tailored to their needs and optimise</w:t>
      </w:r>
      <w:r w:rsidRPr="00D8550B">
        <w:rPr>
          <w:rFonts w:ascii="Arial" w:hAnsi="Arial" w:cs="Arial"/>
        </w:rPr>
        <w:t>d</w:t>
      </w:r>
      <w:r w:rsidRPr="00406F97">
        <w:rPr>
          <w:rFonts w:ascii="Arial" w:hAnsi="Arial" w:cs="Arial"/>
        </w:rPr>
        <w:t xml:space="preserve"> their health and well-being. </w:t>
      </w:r>
      <w:r w:rsidRPr="00D8550B">
        <w:rPr>
          <w:rFonts w:ascii="Arial" w:hAnsi="Arial" w:cs="Arial"/>
        </w:rPr>
        <w:t xml:space="preserve">Care files were reflective of consumers’ individualised personal care needs and demonstrated appropriate management of personal care, pain, restrictive practices, wound, sleep preferences and specialised nursing care needs. Care files also demonstrated involvement of Allied health professionals in consumers’ care. </w:t>
      </w:r>
      <w:r w:rsidRPr="00406F97">
        <w:rPr>
          <w:rFonts w:ascii="Arial" w:hAnsi="Arial" w:cs="Arial"/>
        </w:rPr>
        <w:t>Staff describe</w:t>
      </w:r>
      <w:r w:rsidRPr="00D8550B">
        <w:rPr>
          <w:rFonts w:ascii="Arial" w:hAnsi="Arial" w:cs="Arial"/>
        </w:rPr>
        <w:t>d</w:t>
      </w:r>
      <w:r w:rsidRPr="00406F97">
        <w:rPr>
          <w:rFonts w:ascii="Arial" w:hAnsi="Arial" w:cs="Arial"/>
        </w:rPr>
        <w:t xml:space="preserve"> how they ensure consumers are receiving care that is safe and effective</w:t>
      </w:r>
      <w:r w:rsidRPr="00D8550B">
        <w:rPr>
          <w:rFonts w:ascii="Arial" w:hAnsi="Arial" w:cs="Arial"/>
        </w:rPr>
        <w:t>,</w:t>
      </w:r>
      <w:r w:rsidRPr="00406F97">
        <w:rPr>
          <w:rFonts w:ascii="Arial" w:hAnsi="Arial" w:cs="Arial"/>
        </w:rPr>
        <w:t xml:space="preserve"> with reference to </w:t>
      </w:r>
      <w:r w:rsidRPr="00D8550B">
        <w:rPr>
          <w:rFonts w:ascii="Arial" w:hAnsi="Arial" w:cs="Arial"/>
        </w:rPr>
        <w:t xml:space="preserve">sampled </w:t>
      </w:r>
      <w:r w:rsidRPr="00406F97">
        <w:rPr>
          <w:rFonts w:ascii="Arial" w:hAnsi="Arial" w:cs="Arial"/>
        </w:rPr>
        <w:t>consumers</w:t>
      </w:r>
      <w:r w:rsidRPr="00D8550B">
        <w:rPr>
          <w:rFonts w:ascii="Arial" w:hAnsi="Arial" w:cs="Arial"/>
        </w:rPr>
        <w:t>’</w:t>
      </w:r>
      <w:r w:rsidRPr="00406F97">
        <w:rPr>
          <w:rFonts w:ascii="Arial" w:hAnsi="Arial" w:cs="Arial"/>
        </w:rPr>
        <w:t xml:space="preserve"> individual care needs</w:t>
      </w:r>
      <w:r w:rsidRPr="00D8550B">
        <w:rPr>
          <w:rFonts w:ascii="Arial" w:hAnsi="Arial" w:cs="Arial"/>
        </w:rPr>
        <w:t xml:space="preserve">. </w:t>
      </w:r>
      <w:r w:rsidRPr="00406F97">
        <w:rPr>
          <w:rFonts w:ascii="Arial" w:hAnsi="Arial" w:cs="Arial"/>
        </w:rPr>
        <w:t xml:space="preserve">Consumers and representatives were satisfied </w:t>
      </w:r>
      <w:r w:rsidRPr="00D8550B">
        <w:rPr>
          <w:rFonts w:ascii="Arial" w:hAnsi="Arial" w:cs="Arial"/>
        </w:rPr>
        <w:t>consumers</w:t>
      </w:r>
      <w:r w:rsidRPr="00406F97">
        <w:rPr>
          <w:rFonts w:ascii="Arial" w:hAnsi="Arial" w:cs="Arial"/>
        </w:rPr>
        <w:t xml:space="preserve"> receive personal and clinical care that supports their health and well-being</w:t>
      </w:r>
      <w:r w:rsidRPr="00D8550B">
        <w:rPr>
          <w:rFonts w:ascii="Arial" w:hAnsi="Arial" w:cs="Arial"/>
        </w:rPr>
        <w:t xml:space="preserve"> and were satisfied with</w:t>
      </w:r>
      <w:r>
        <w:rPr>
          <w:rFonts w:ascii="Arial" w:hAnsi="Arial" w:cs="Arial"/>
        </w:rPr>
        <w:t xml:space="preserve"> specific</w:t>
      </w:r>
      <w:r w:rsidRPr="00D8550B">
        <w:rPr>
          <w:rFonts w:ascii="Arial" w:hAnsi="Arial" w:cs="Arial"/>
        </w:rPr>
        <w:t xml:space="preserve"> aspects care, including pain, specialised </w:t>
      </w:r>
      <w:proofErr w:type="gramStart"/>
      <w:r w:rsidRPr="00D8550B">
        <w:rPr>
          <w:rFonts w:ascii="Arial" w:hAnsi="Arial" w:cs="Arial"/>
        </w:rPr>
        <w:t>nursing</w:t>
      </w:r>
      <w:proofErr w:type="gramEnd"/>
      <w:r w:rsidRPr="00D8550B">
        <w:rPr>
          <w:rFonts w:ascii="Arial" w:hAnsi="Arial" w:cs="Arial"/>
        </w:rPr>
        <w:t xml:space="preserve"> and personal care. </w:t>
      </w:r>
    </w:p>
    <w:p w14:paraId="48652BB3" w14:textId="495BEF84" w:rsidR="000B2CD0" w:rsidRPr="00D8550B" w:rsidRDefault="000B2CD0" w:rsidP="000B2CD0">
      <w:pPr>
        <w:rPr>
          <w:rFonts w:ascii="Arial" w:hAnsi="Arial" w:cs="Arial"/>
        </w:rPr>
      </w:pPr>
      <w:r>
        <w:rPr>
          <w:rFonts w:ascii="Arial" w:hAnsi="Arial" w:cs="Arial"/>
        </w:rPr>
        <w:t>In relation to requirement (3)(g), t</w:t>
      </w:r>
      <w:r w:rsidRPr="00D8550B">
        <w:rPr>
          <w:rFonts w:ascii="Arial" w:hAnsi="Arial" w:cs="Arial"/>
        </w:rPr>
        <w:t>here are</w:t>
      </w:r>
      <w:r w:rsidRPr="007A098E">
        <w:rPr>
          <w:rFonts w:ascii="Arial" w:hAnsi="Arial" w:cs="Arial"/>
        </w:rPr>
        <w:t xml:space="preserve"> processes to minimise </w:t>
      </w:r>
      <w:r w:rsidRPr="00D8550B">
        <w:rPr>
          <w:rFonts w:ascii="Arial" w:hAnsi="Arial" w:cs="Arial"/>
        </w:rPr>
        <w:t>infection related risks, including through use of s</w:t>
      </w:r>
      <w:r w:rsidRPr="007A098E">
        <w:rPr>
          <w:rFonts w:ascii="Arial" w:hAnsi="Arial" w:cs="Arial"/>
        </w:rPr>
        <w:t xml:space="preserve">tandard precautions to prevent and control infections. The service has an Infection </w:t>
      </w:r>
      <w:r w:rsidRPr="00D8550B">
        <w:rPr>
          <w:rFonts w:ascii="Arial" w:hAnsi="Arial" w:cs="Arial"/>
        </w:rPr>
        <w:t>p</w:t>
      </w:r>
      <w:r w:rsidRPr="007A098E">
        <w:rPr>
          <w:rFonts w:ascii="Arial" w:hAnsi="Arial" w:cs="Arial"/>
        </w:rPr>
        <w:t xml:space="preserve">revention and </w:t>
      </w:r>
      <w:r w:rsidRPr="00D8550B">
        <w:rPr>
          <w:rFonts w:ascii="Arial" w:hAnsi="Arial" w:cs="Arial"/>
        </w:rPr>
        <w:t>c</w:t>
      </w:r>
      <w:r w:rsidRPr="007A098E">
        <w:rPr>
          <w:rFonts w:ascii="Arial" w:hAnsi="Arial" w:cs="Arial"/>
        </w:rPr>
        <w:t xml:space="preserve">ontrol </w:t>
      </w:r>
      <w:r w:rsidRPr="00D8550B">
        <w:rPr>
          <w:rFonts w:ascii="Arial" w:hAnsi="Arial" w:cs="Arial"/>
        </w:rPr>
        <w:t>l</w:t>
      </w:r>
      <w:r w:rsidRPr="007A098E">
        <w:rPr>
          <w:rFonts w:ascii="Arial" w:hAnsi="Arial" w:cs="Arial"/>
        </w:rPr>
        <w:t>ead who is onsite Monday to Friday. Appropriate antibiotic prescribing is used</w:t>
      </w:r>
      <w:r w:rsidRPr="00D8550B">
        <w:rPr>
          <w:rFonts w:ascii="Arial" w:hAnsi="Arial" w:cs="Arial"/>
        </w:rPr>
        <w:t>, and c</w:t>
      </w:r>
      <w:r w:rsidRPr="007A098E">
        <w:rPr>
          <w:rFonts w:ascii="Arial" w:hAnsi="Arial" w:cs="Arial"/>
        </w:rPr>
        <w:t>linical staff describe</w:t>
      </w:r>
      <w:r w:rsidRPr="00D8550B">
        <w:rPr>
          <w:rFonts w:ascii="Arial" w:hAnsi="Arial" w:cs="Arial"/>
        </w:rPr>
        <w:t>d processes</w:t>
      </w:r>
      <w:r w:rsidRPr="007A098E">
        <w:rPr>
          <w:rFonts w:ascii="Arial" w:hAnsi="Arial" w:cs="Arial"/>
        </w:rPr>
        <w:t xml:space="preserve"> they follow to reduce the risk of increasing </w:t>
      </w:r>
      <w:r w:rsidRPr="00D8550B">
        <w:rPr>
          <w:rFonts w:ascii="Arial" w:hAnsi="Arial" w:cs="Arial"/>
        </w:rPr>
        <w:t xml:space="preserve">antibiotic </w:t>
      </w:r>
      <w:r w:rsidRPr="007A098E">
        <w:rPr>
          <w:rFonts w:ascii="Arial" w:hAnsi="Arial" w:cs="Arial"/>
        </w:rPr>
        <w:t>resistance</w:t>
      </w:r>
      <w:r w:rsidRPr="00D8550B">
        <w:rPr>
          <w:rFonts w:ascii="Arial" w:hAnsi="Arial" w:cs="Arial"/>
        </w:rPr>
        <w:t>. P</w:t>
      </w:r>
      <w:r w:rsidRPr="007A098E">
        <w:rPr>
          <w:rFonts w:ascii="Arial" w:hAnsi="Arial" w:cs="Arial"/>
        </w:rPr>
        <w:t xml:space="preserve">olicies and procedures </w:t>
      </w:r>
      <w:r w:rsidRPr="00D8550B">
        <w:rPr>
          <w:rFonts w:ascii="Arial" w:hAnsi="Arial" w:cs="Arial"/>
        </w:rPr>
        <w:t xml:space="preserve">related to </w:t>
      </w:r>
      <w:r w:rsidRPr="007A098E">
        <w:rPr>
          <w:rFonts w:ascii="Arial" w:hAnsi="Arial" w:cs="Arial"/>
        </w:rPr>
        <w:t>infection related issues</w:t>
      </w:r>
      <w:r w:rsidRPr="00D8550B">
        <w:rPr>
          <w:rFonts w:ascii="Arial" w:hAnsi="Arial" w:cs="Arial"/>
        </w:rPr>
        <w:t>, such as</w:t>
      </w:r>
      <w:r w:rsidRPr="007A098E">
        <w:rPr>
          <w:rFonts w:ascii="Arial" w:hAnsi="Arial" w:cs="Arial"/>
        </w:rPr>
        <w:t xml:space="preserve"> </w:t>
      </w:r>
      <w:r w:rsidRPr="00D8550B">
        <w:rPr>
          <w:rFonts w:ascii="Arial" w:hAnsi="Arial" w:cs="Arial"/>
        </w:rPr>
        <w:t xml:space="preserve">outbreak </w:t>
      </w:r>
      <w:r w:rsidRPr="007A098E">
        <w:rPr>
          <w:rFonts w:ascii="Arial" w:hAnsi="Arial" w:cs="Arial"/>
        </w:rPr>
        <w:t xml:space="preserve">management </w:t>
      </w:r>
      <w:r w:rsidRPr="00D8550B">
        <w:rPr>
          <w:rFonts w:ascii="Arial" w:hAnsi="Arial" w:cs="Arial"/>
        </w:rPr>
        <w:t>are available to guide staff practice and d</w:t>
      </w:r>
      <w:r w:rsidRPr="007A098E">
        <w:rPr>
          <w:rFonts w:ascii="Arial" w:hAnsi="Arial" w:cs="Arial"/>
        </w:rPr>
        <w:t>ocumentation confirmed staff ha</w:t>
      </w:r>
      <w:r>
        <w:rPr>
          <w:rFonts w:ascii="Arial" w:hAnsi="Arial" w:cs="Arial"/>
        </w:rPr>
        <w:t>ve</w:t>
      </w:r>
      <w:r w:rsidRPr="007A098E">
        <w:rPr>
          <w:rFonts w:ascii="Arial" w:hAnsi="Arial" w:cs="Arial"/>
        </w:rPr>
        <w:t xml:space="preserve"> completed </w:t>
      </w:r>
      <w:r w:rsidRPr="00D8550B">
        <w:rPr>
          <w:rFonts w:ascii="Arial" w:hAnsi="Arial" w:cs="Arial"/>
        </w:rPr>
        <w:t>infection control training</w:t>
      </w:r>
      <w:r w:rsidRPr="007A098E">
        <w:rPr>
          <w:rFonts w:ascii="Arial" w:hAnsi="Arial" w:cs="Arial"/>
        </w:rPr>
        <w:t>.</w:t>
      </w:r>
      <w:r w:rsidRPr="00D8550B">
        <w:rPr>
          <w:rFonts w:ascii="Arial" w:hAnsi="Arial" w:cs="Arial"/>
        </w:rPr>
        <w:t xml:space="preserve"> </w:t>
      </w:r>
      <w:r w:rsidRPr="007A098E">
        <w:rPr>
          <w:rFonts w:ascii="Arial" w:hAnsi="Arial" w:cs="Arial"/>
        </w:rPr>
        <w:t xml:space="preserve">Consumers and representatives interviewed were satisfied with the current measures to minimise spread of </w:t>
      </w:r>
      <w:r w:rsidRPr="00D8550B">
        <w:rPr>
          <w:rFonts w:ascii="Arial" w:hAnsi="Arial" w:cs="Arial"/>
        </w:rPr>
        <w:t>COVID-19</w:t>
      </w:r>
      <w:r w:rsidRPr="007A098E">
        <w:rPr>
          <w:rFonts w:ascii="Arial" w:hAnsi="Arial" w:cs="Arial"/>
        </w:rPr>
        <w:t xml:space="preserve"> and other infections.</w:t>
      </w:r>
    </w:p>
    <w:p w14:paraId="6C4A4C2A" w14:textId="77777777" w:rsidR="000B2CD0" w:rsidRPr="00181CA5" w:rsidRDefault="000B2CD0" w:rsidP="000B2CD0">
      <w:pPr>
        <w:rPr>
          <w:rFonts w:ascii="Arial" w:hAnsi="Arial" w:cs="Arial"/>
        </w:rPr>
      </w:pPr>
      <w:r w:rsidRPr="00181CA5">
        <w:rPr>
          <w:rFonts w:ascii="Arial" w:hAnsi="Arial" w:cs="Arial"/>
        </w:rPr>
        <w:t>For the reasons detailed above, I find requirement</w:t>
      </w:r>
      <w:r>
        <w:rPr>
          <w:rFonts w:ascii="Arial" w:hAnsi="Arial" w:cs="Arial"/>
        </w:rPr>
        <w:t>s</w:t>
      </w:r>
      <w:r w:rsidRPr="00181CA5">
        <w:rPr>
          <w:rFonts w:ascii="Arial" w:hAnsi="Arial" w:cs="Arial"/>
        </w:rPr>
        <w:t xml:space="preserve"> (3)(</w:t>
      </w:r>
      <w:r>
        <w:rPr>
          <w:rFonts w:ascii="Arial" w:hAnsi="Arial" w:cs="Arial"/>
        </w:rPr>
        <w:t>a</w:t>
      </w:r>
      <w:r w:rsidRPr="00181CA5">
        <w:rPr>
          <w:rFonts w:ascii="Arial" w:hAnsi="Arial" w:cs="Arial"/>
        </w:rPr>
        <w:t>)</w:t>
      </w:r>
      <w:r>
        <w:rPr>
          <w:rFonts w:ascii="Arial" w:hAnsi="Arial" w:cs="Arial"/>
        </w:rPr>
        <w:t xml:space="preserve"> and (3)(g)</w:t>
      </w:r>
      <w:r w:rsidRPr="00181CA5">
        <w:rPr>
          <w:rFonts w:ascii="Arial" w:hAnsi="Arial" w:cs="Arial"/>
        </w:rPr>
        <w:t xml:space="preserve"> in Standard </w:t>
      </w:r>
      <w:r>
        <w:rPr>
          <w:rFonts w:ascii="Arial" w:hAnsi="Arial" w:cs="Arial"/>
        </w:rPr>
        <w:t>3 Personal care and clinical care</w:t>
      </w:r>
      <w:r w:rsidRPr="00181CA5">
        <w:rPr>
          <w:rFonts w:ascii="Arial" w:hAnsi="Arial" w:cs="Arial"/>
        </w:rPr>
        <w:t xml:space="preserve"> compliant. </w:t>
      </w:r>
    </w:p>
    <w:p w14:paraId="7958D4CD" w14:textId="77777777" w:rsidR="000B2CD0" w:rsidRPr="00996FAF" w:rsidRDefault="000B2CD0" w:rsidP="000B2CD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B2CD0" w14:paraId="1F55A212" w14:textId="77777777" w:rsidTr="008D2D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FE8ABE4" w14:textId="77777777" w:rsidR="000B2CD0" w:rsidRPr="00996FAF" w:rsidRDefault="000B2CD0" w:rsidP="008D2D5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C17278F" w14:textId="77777777" w:rsidR="000B2CD0" w:rsidRPr="00996FAF" w:rsidRDefault="000B2CD0" w:rsidP="008D2D5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2CD0" w14:paraId="2191C5EE" w14:textId="77777777" w:rsidTr="008D2D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374F9A" w14:textId="77777777" w:rsidR="000B2CD0" w:rsidRPr="00996FAF" w:rsidRDefault="000B2CD0" w:rsidP="008D2D58">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BF59039" w14:textId="77777777" w:rsidR="000B2CD0" w:rsidRPr="00996FAF" w:rsidRDefault="000B2CD0" w:rsidP="008D2D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6AACD46" w14:textId="77777777" w:rsidR="000B2CD0" w:rsidRPr="00996FAF" w:rsidRDefault="003E4966" w:rsidP="008D2D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0BB35D24C79D43E892467BEBD14967E5"/>
                </w:placeholder>
                <w:dropDownList>
                  <w:listItem w:displayText="choose a rating" w:value="choose a rating"/>
                  <w:listItem w:displayText="Compliant" w:value="Compliant"/>
                  <w:listItem w:displayText="Non-compliant" w:value="Non-compliant"/>
                </w:dropDownList>
              </w:sdtPr>
              <w:sdtEndPr/>
              <w:sdtContent>
                <w:r w:rsidR="000B2CD0">
                  <w:rPr>
                    <w:rFonts w:ascii="Arial" w:hAnsi="Arial" w:cs="Arial"/>
                    <w:color w:val="auto"/>
                  </w:rPr>
                  <w:t>Compliant</w:t>
                </w:r>
              </w:sdtContent>
            </w:sdt>
            <w:r w:rsidR="000B2CD0" w:rsidRPr="00996FAF">
              <w:rPr>
                <w:rFonts w:ascii="Arial" w:hAnsi="Arial" w:cs="Arial"/>
                <w:color w:val="0000FF"/>
              </w:rPr>
              <w:t xml:space="preserve"> </w:t>
            </w:r>
          </w:p>
        </w:tc>
      </w:tr>
    </w:tbl>
    <w:p w14:paraId="70630A95" w14:textId="77777777" w:rsidR="000B2CD0" w:rsidRDefault="000B2CD0" w:rsidP="000B2CD0">
      <w:pPr>
        <w:pStyle w:val="Heading20"/>
      </w:pPr>
      <w:r>
        <w:t>Findings</w:t>
      </w:r>
    </w:p>
    <w:p w14:paraId="2299EF24" w14:textId="77777777" w:rsidR="000B2CD0" w:rsidRPr="00A30A4F" w:rsidRDefault="000B2CD0" w:rsidP="000B2CD0">
      <w:pPr>
        <w:rPr>
          <w:rFonts w:ascii="Arial" w:hAnsi="Arial" w:cs="Arial"/>
        </w:rPr>
      </w:pPr>
      <w:r w:rsidRPr="006A775C">
        <w:rPr>
          <w:rFonts w:ascii="Arial" w:hAnsi="Arial" w:cs="Arial"/>
        </w:rPr>
        <w:t xml:space="preserve">Requirement </w:t>
      </w:r>
      <w:r>
        <w:rPr>
          <w:rFonts w:ascii="Arial" w:hAnsi="Arial" w:cs="Arial"/>
        </w:rPr>
        <w:t>(3)(a) was</w:t>
      </w:r>
      <w:r w:rsidRPr="006A775C">
        <w:rPr>
          <w:rFonts w:ascii="Arial" w:hAnsi="Arial" w:cs="Arial"/>
        </w:rPr>
        <w:t xml:space="preserve"> found non-compliant following </w:t>
      </w:r>
      <w:r w:rsidRPr="00D8550B">
        <w:rPr>
          <w:rFonts w:ascii="Arial" w:hAnsi="Arial" w:cs="Arial"/>
        </w:rPr>
        <w:t>a Site Audit undertaken from 21 September 2021 to 23 September 2021</w:t>
      </w:r>
      <w:r>
        <w:rPr>
          <w:rFonts w:ascii="Arial" w:hAnsi="Arial" w:cs="Arial"/>
        </w:rPr>
        <w:t xml:space="preserve"> as </w:t>
      </w:r>
      <w:r w:rsidRPr="00D8550B">
        <w:rPr>
          <w:rFonts w:ascii="Arial" w:hAnsi="Arial" w:cs="Arial"/>
        </w:rPr>
        <w:t>the workforce was not planned and the number and mix of members of the workforce deployed did not enable the delivery and management of safe and quality care and services</w:t>
      </w:r>
      <w:r>
        <w:rPr>
          <w:rFonts w:ascii="Arial" w:hAnsi="Arial" w:cs="Arial"/>
        </w:rPr>
        <w:t>.</w:t>
      </w:r>
      <w:r w:rsidRPr="00AA4ADF">
        <w:rPr>
          <w:rFonts w:ascii="Arial" w:hAnsi="Arial" w:cs="Arial"/>
        </w:rPr>
        <w:t xml:space="preserve"> </w:t>
      </w:r>
      <w:r w:rsidRPr="006A775C">
        <w:rPr>
          <w:rFonts w:ascii="Arial" w:hAnsi="Arial" w:cs="Arial"/>
        </w:rPr>
        <w:t>The Assessment Team’s report provided evidence of actions taken to address deficiencies identified, including, but not limited to</w:t>
      </w:r>
      <w:r>
        <w:rPr>
          <w:rFonts w:ascii="Arial" w:hAnsi="Arial" w:cs="Arial"/>
        </w:rPr>
        <w:t>, r</w:t>
      </w:r>
      <w:r w:rsidRPr="00A30A4F">
        <w:rPr>
          <w:rFonts w:ascii="Arial" w:hAnsi="Arial" w:cs="Arial"/>
        </w:rPr>
        <w:t xml:space="preserve">eviewing current rostered hours for </w:t>
      </w:r>
      <w:proofErr w:type="gramStart"/>
      <w:r w:rsidRPr="00A30A4F">
        <w:rPr>
          <w:rFonts w:ascii="Arial" w:hAnsi="Arial" w:cs="Arial"/>
        </w:rPr>
        <w:t>staff</w:t>
      </w:r>
      <w:proofErr w:type="gramEnd"/>
      <w:r w:rsidRPr="00D8550B">
        <w:rPr>
          <w:rFonts w:ascii="Arial" w:hAnsi="Arial" w:cs="Arial"/>
        </w:rPr>
        <w:t xml:space="preserve"> and </w:t>
      </w:r>
      <w:r w:rsidRPr="00A30A4F">
        <w:rPr>
          <w:rFonts w:ascii="Arial" w:hAnsi="Arial" w:cs="Arial"/>
        </w:rPr>
        <w:t>staffing levels during activity times</w:t>
      </w:r>
      <w:r w:rsidRPr="00D8550B">
        <w:rPr>
          <w:rFonts w:ascii="Arial" w:hAnsi="Arial" w:cs="Arial"/>
        </w:rPr>
        <w:t>; o</w:t>
      </w:r>
      <w:r w:rsidRPr="00A30A4F">
        <w:rPr>
          <w:rFonts w:ascii="Arial" w:hAnsi="Arial" w:cs="Arial"/>
        </w:rPr>
        <w:t xml:space="preserve">rganising shorter shifts and flexible hours to accommodate </w:t>
      </w:r>
      <w:r w:rsidRPr="00D8550B">
        <w:rPr>
          <w:rFonts w:ascii="Arial" w:hAnsi="Arial" w:cs="Arial"/>
        </w:rPr>
        <w:t>f</w:t>
      </w:r>
      <w:r w:rsidRPr="00A30A4F">
        <w:rPr>
          <w:rFonts w:ascii="Arial" w:hAnsi="Arial" w:cs="Arial"/>
        </w:rPr>
        <w:t>or consumers</w:t>
      </w:r>
      <w:r w:rsidRPr="00D8550B">
        <w:rPr>
          <w:rFonts w:ascii="Arial" w:hAnsi="Arial" w:cs="Arial"/>
        </w:rPr>
        <w:t>’</w:t>
      </w:r>
      <w:r w:rsidRPr="00A30A4F">
        <w:rPr>
          <w:rFonts w:ascii="Arial" w:hAnsi="Arial" w:cs="Arial"/>
        </w:rPr>
        <w:t xml:space="preserve"> needs</w:t>
      </w:r>
      <w:r w:rsidRPr="00D8550B">
        <w:rPr>
          <w:rFonts w:ascii="Arial" w:hAnsi="Arial" w:cs="Arial"/>
        </w:rPr>
        <w:t>; and i</w:t>
      </w:r>
      <w:r w:rsidRPr="00A30A4F">
        <w:rPr>
          <w:rFonts w:ascii="Arial" w:hAnsi="Arial" w:cs="Arial"/>
        </w:rPr>
        <w:t>ncreasing staff</w:t>
      </w:r>
      <w:r w:rsidRPr="00D8550B">
        <w:rPr>
          <w:rFonts w:ascii="Arial" w:hAnsi="Arial" w:cs="Arial"/>
        </w:rPr>
        <w:t>ing</w:t>
      </w:r>
      <w:r w:rsidRPr="00A30A4F">
        <w:rPr>
          <w:rFonts w:ascii="Arial" w:hAnsi="Arial" w:cs="Arial"/>
        </w:rPr>
        <w:t xml:space="preserve"> levels to align with the updated requirements </w:t>
      </w:r>
      <w:r w:rsidRPr="00D8550B">
        <w:rPr>
          <w:rFonts w:ascii="Arial" w:hAnsi="Arial" w:cs="Arial"/>
        </w:rPr>
        <w:t xml:space="preserve">which </w:t>
      </w:r>
      <w:r w:rsidRPr="00A30A4F">
        <w:rPr>
          <w:rFonts w:ascii="Arial" w:hAnsi="Arial" w:cs="Arial"/>
        </w:rPr>
        <w:t>commenced in 2023.</w:t>
      </w:r>
    </w:p>
    <w:p w14:paraId="0677F90B" w14:textId="41501BFA" w:rsidR="000B2CD0" w:rsidRPr="00561757" w:rsidRDefault="000B2CD0" w:rsidP="000B2CD0">
      <w:pPr>
        <w:rPr>
          <w:rFonts w:ascii="Arial" w:hAnsi="Arial" w:cs="Arial"/>
        </w:rPr>
      </w:pPr>
      <w:r w:rsidRPr="000B1021">
        <w:rPr>
          <w:rFonts w:ascii="Arial" w:hAnsi="Arial" w:cs="Arial"/>
        </w:rPr>
        <w:t xml:space="preserve">At the Assessment Contact undertaken on the </w:t>
      </w:r>
      <w:r>
        <w:rPr>
          <w:rFonts w:ascii="Arial" w:hAnsi="Arial" w:cs="Arial"/>
        </w:rPr>
        <w:t>18 July</w:t>
      </w:r>
      <w:r w:rsidRPr="000B1021">
        <w:rPr>
          <w:rFonts w:ascii="Arial" w:hAnsi="Arial" w:cs="Arial"/>
        </w:rPr>
        <w:t xml:space="preserve"> 2023,</w:t>
      </w:r>
      <w:r w:rsidRPr="00BC162B">
        <w:rPr>
          <w:rFonts w:ascii="Arial" w:hAnsi="Arial" w:cs="Arial"/>
        </w:rPr>
        <w:t xml:space="preserve"> </w:t>
      </w:r>
      <w:r>
        <w:rPr>
          <w:rFonts w:ascii="Arial" w:hAnsi="Arial" w:cs="Arial"/>
        </w:rPr>
        <w:t>r</w:t>
      </w:r>
      <w:r w:rsidRPr="000E66D6">
        <w:rPr>
          <w:rFonts w:ascii="Arial" w:hAnsi="Arial" w:cs="Arial"/>
          <w:color w:val="auto"/>
          <w:szCs w:val="22"/>
        </w:rPr>
        <w:t xml:space="preserve">osters and staff allocation sheets </w:t>
      </w:r>
      <w:r>
        <w:rPr>
          <w:rFonts w:ascii="Arial" w:hAnsi="Arial" w:cs="Arial"/>
          <w:color w:val="auto"/>
          <w:szCs w:val="22"/>
        </w:rPr>
        <w:t>demonstrated there are</w:t>
      </w:r>
      <w:r w:rsidRPr="000E66D6">
        <w:rPr>
          <w:rFonts w:ascii="Arial" w:hAnsi="Arial" w:cs="Arial"/>
          <w:color w:val="auto"/>
          <w:szCs w:val="22"/>
        </w:rPr>
        <w:t xml:space="preserve"> processes to ensure there are enough staff members to provide safe and quality care and services daily.</w:t>
      </w:r>
      <w:r>
        <w:rPr>
          <w:rFonts w:ascii="Arial" w:hAnsi="Arial" w:cs="Arial"/>
          <w:color w:val="auto"/>
          <w:szCs w:val="22"/>
        </w:rPr>
        <w:t xml:space="preserve"> C</w:t>
      </w:r>
      <w:r w:rsidRPr="000E66D6">
        <w:rPr>
          <w:rFonts w:ascii="Arial" w:hAnsi="Arial" w:cs="Arial"/>
          <w:color w:val="auto"/>
          <w:szCs w:val="22"/>
        </w:rPr>
        <w:t>onsumer acuity needs</w:t>
      </w:r>
      <w:r>
        <w:rPr>
          <w:rFonts w:ascii="Arial" w:hAnsi="Arial" w:cs="Arial"/>
          <w:color w:val="auto"/>
          <w:szCs w:val="22"/>
        </w:rPr>
        <w:t xml:space="preserve"> and </w:t>
      </w:r>
      <w:r w:rsidRPr="000E66D6">
        <w:rPr>
          <w:rFonts w:ascii="Arial" w:hAnsi="Arial" w:cs="Arial"/>
          <w:color w:val="auto"/>
          <w:szCs w:val="22"/>
        </w:rPr>
        <w:t>feedback from staff, consumers and representatives is used when reviewing staff allocations</w:t>
      </w:r>
      <w:r>
        <w:rPr>
          <w:rFonts w:ascii="Arial" w:hAnsi="Arial" w:cs="Arial"/>
          <w:color w:val="auto"/>
          <w:szCs w:val="22"/>
        </w:rPr>
        <w:t xml:space="preserve"> and s</w:t>
      </w:r>
      <w:r w:rsidRPr="000E66D6">
        <w:rPr>
          <w:rFonts w:ascii="Arial" w:hAnsi="Arial" w:cs="Arial"/>
          <w:color w:val="auto"/>
          <w:szCs w:val="22"/>
        </w:rPr>
        <w:t xml:space="preserve">taff confirmed </w:t>
      </w:r>
      <w:proofErr w:type="gramStart"/>
      <w:r w:rsidRPr="000E66D6">
        <w:rPr>
          <w:rFonts w:ascii="Arial" w:hAnsi="Arial" w:cs="Arial"/>
          <w:color w:val="auto"/>
          <w:szCs w:val="22"/>
        </w:rPr>
        <w:t>feedback</w:t>
      </w:r>
      <w:proofErr w:type="gramEnd"/>
      <w:r w:rsidRPr="000E66D6">
        <w:rPr>
          <w:rFonts w:ascii="Arial" w:hAnsi="Arial" w:cs="Arial"/>
          <w:color w:val="auto"/>
          <w:szCs w:val="22"/>
        </w:rPr>
        <w:t xml:space="preserve"> </w:t>
      </w:r>
      <w:r>
        <w:rPr>
          <w:rFonts w:ascii="Arial" w:hAnsi="Arial" w:cs="Arial"/>
          <w:color w:val="auto"/>
          <w:szCs w:val="22"/>
        </w:rPr>
        <w:t>they provide</w:t>
      </w:r>
      <w:r w:rsidRPr="000E66D6">
        <w:rPr>
          <w:rFonts w:ascii="Arial" w:hAnsi="Arial" w:cs="Arial"/>
          <w:color w:val="auto"/>
          <w:szCs w:val="22"/>
        </w:rPr>
        <w:t xml:space="preserve"> in relation to rostering is acknowledged and actioned.</w:t>
      </w:r>
      <w:r>
        <w:rPr>
          <w:rFonts w:ascii="Arial" w:hAnsi="Arial" w:cs="Arial"/>
          <w:color w:val="auto"/>
          <w:szCs w:val="22"/>
        </w:rPr>
        <w:t xml:space="preserve"> There are processes to manage planned and unplanned leave.</w:t>
      </w:r>
      <w:r w:rsidRPr="0044747F">
        <w:rPr>
          <w:rFonts w:ascii="Arial" w:hAnsi="Arial" w:cs="Arial"/>
          <w:color w:val="auto"/>
          <w:szCs w:val="22"/>
        </w:rPr>
        <w:t xml:space="preserve"> </w:t>
      </w:r>
      <w:r w:rsidRPr="000E66D6">
        <w:rPr>
          <w:rFonts w:ascii="Arial" w:hAnsi="Arial" w:cs="Arial"/>
          <w:color w:val="auto"/>
          <w:szCs w:val="22"/>
        </w:rPr>
        <w:t xml:space="preserve">Staff </w:t>
      </w:r>
      <w:r>
        <w:rPr>
          <w:rFonts w:ascii="Arial" w:hAnsi="Arial" w:cs="Arial"/>
          <w:color w:val="auto"/>
          <w:szCs w:val="22"/>
        </w:rPr>
        <w:t xml:space="preserve">from various disciplines </w:t>
      </w:r>
      <w:r w:rsidRPr="000E66D6">
        <w:rPr>
          <w:rFonts w:ascii="Arial" w:hAnsi="Arial" w:cs="Arial"/>
          <w:color w:val="auto"/>
          <w:szCs w:val="22"/>
        </w:rPr>
        <w:t>confirmed they have sufficient time to undertake their duties and do not feel rushed.</w:t>
      </w:r>
      <w:r>
        <w:rPr>
          <w:rFonts w:ascii="Arial" w:hAnsi="Arial" w:cs="Arial"/>
          <w:color w:val="auto"/>
          <w:szCs w:val="22"/>
        </w:rPr>
        <w:t xml:space="preserve"> </w:t>
      </w:r>
      <w:r w:rsidRPr="000E66D6">
        <w:rPr>
          <w:rFonts w:ascii="Arial" w:hAnsi="Arial" w:cs="Arial"/>
          <w:color w:val="auto"/>
          <w:szCs w:val="22"/>
        </w:rPr>
        <w:t xml:space="preserve">Observations showed consumers were being attended to in a calm and unrushed manner. </w:t>
      </w:r>
      <w:r>
        <w:rPr>
          <w:rFonts w:ascii="Arial" w:hAnsi="Arial" w:cs="Arial"/>
          <w:color w:val="auto"/>
          <w:szCs w:val="22"/>
        </w:rPr>
        <w:t>C</w:t>
      </w:r>
      <w:r w:rsidRPr="000E66D6">
        <w:rPr>
          <w:rFonts w:ascii="Arial" w:hAnsi="Arial" w:cs="Arial"/>
          <w:color w:val="auto"/>
          <w:szCs w:val="22"/>
        </w:rPr>
        <w:t xml:space="preserve">onsumers interviewed confirmed </w:t>
      </w:r>
      <w:r>
        <w:rPr>
          <w:rFonts w:ascii="Arial" w:hAnsi="Arial" w:cs="Arial"/>
          <w:color w:val="auto"/>
          <w:szCs w:val="22"/>
        </w:rPr>
        <w:t>there are</w:t>
      </w:r>
      <w:r w:rsidRPr="000E66D6">
        <w:rPr>
          <w:rFonts w:ascii="Arial" w:hAnsi="Arial" w:cs="Arial"/>
          <w:color w:val="auto"/>
          <w:szCs w:val="22"/>
        </w:rPr>
        <w:t xml:space="preserve"> enough staff</w:t>
      </w:r>
      <w:r>
        <w:rPr>
          <w:rFonts w:ascii="Arial" w:hAnsi="Arial" w:cs="Arial"/>
          <w:color w:val="auto"/>
          <w:szCs w:val="22"/>
        </w:rPr>
        <w:t xml:space="preserve"> to provide care and services</w:t>
      </w:r>
      <w:r w:rsidRPr="000E66D6">
        <w:rPr>
          <w:rFonts w:ascii="Arial" w:hAnsi="Arial" w:cs="Arial"/>
          <w:color w:val="auto"/>
          <w:szCs w:val="22"/>
        </w:rPr>
        <w:t xml:space="preserve">. </w:t>
      </w:r>
    </w:p>
    <w:p w14:paraId="4399E0FB" w14:textId="77777777" w:rsidR="000B2CD0" w:rsidRPr="00181CA5" w:rsidRDefault="000B2CD0" w:rsidP="000B2CD0">
      <w:pPr>
        <w:rPr>
          <w:rFonts w:ascii="Arial" w:hAnsi="Arial" w:cs="Arial"/>
        </w:rPr>
      </w:pPr>
      <w:r w:rsidRPr="00181CA5">
        <w:rPr>
          <w:rFonts w:ascii="Arial" w:hAnsi="Arial" w:cs="Arial"/>
        </w:rPr>
        <w:t>For the reasons detailed above, I find requirement (3)(</w:t>
      </w:r>
      <w:r>
        <w:rPr>
          <w:rFonts w:ascii="Arial" w:hAnsi="Arial" w:cs="Arial"/>
        </w:rPr>
        <w:t>a</w:t>
      </w:r>
      <w:r w:rsidRPr="00181CA5">
        <w:rPr>
          <w:rFonts w:ascii="Arial" w:hAnsi="Arial" w:cs="Arial"/>
        </w:rPr>
        <w:t xml:space="preserve">) in Standard </w:t>
      </w:r>
      <w:r>
        <w:rPr>
          <w:rFonts w:ascii="Arial" w:hAnsi="Arial" w:cs="Arial"/>
        </w:rPr>
        <w:t>7 Human resources</w:t>
      </w:r>
      <w:r w:rsidRPr="00181CA5">
        <w:rPr>
          <w:rFonts w:ascii="Arial" w:hAnsi="Arial" w:cs="Arial"/>
        </w:rPr>
        <w:t xml:space="preserve"> compliant. </w:t>
      </w:r>
    </w:p>
    <w:p w14:paraId="0158C9B1" w14:textId="77777777" w:rsidR="000B2CD0" w:rsidRPr="00262C0B" w:rsidRDefault="000B2CD0" w:rsidP="000B2CD0">
      <w:pPr>
        <w:pStyle w:val="NormalArial"/>
      </w:pPr>
      <w:r>
        <w:br w:type="page"/>
      </w:r>
    </w:p>
    <w:p w14:paraId="463E29DF" w14:textId="77777777" w:rsidR="000B2CD0" w:rsidRPr="00996FAF" w:rsidRDefault="000B2CD0" w:rsidP="000B2CD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0B2CD0" w14:paraId="52015121" w14:textId="77777777" w:rsidTr="009F6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59D92E0C" w14:textId="77777777" w:rsidR="000B2CD0" w:rsidRPr="00996FAF" w:rsidRDefault="000B2CD0" w:rsidP="008D2D58">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7BC86616" w14:textId="77777777" w:rsidR="000B2CD0" w:rsidRPr="00996FAF" w:rsidRDefault="000B2CD0" w:rsidP="008D2D5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2CD0" w14:paraId="15A2C620" w14:textId="77777777" w:rsidTr="009F64C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9231A3" w14:textId="77777777" w:rsidR="000B2CD0" w:rsidRPr="00996FAF" w:rsidRDefault="000B2CD0" w:rsidP="008D2D58">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5E86FB1A" w14:textId="77777777" w:rsidR="000B2CD0" w:rsidRPr="00996FAF" w:rsidRDefault="000B2CD0" w:rsidP="008D2D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B5BF9D2" w14:textId="77777777" w:rsidR="000B2CD0" w:rsidRPr="00996FAF" w:rsidRDefault="000B2CD0" w:rsidP="008D2D5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28BE447" w14:textId="77777777" w:rsidR="000B2CD0" w:rsidRPr="00996FAF" w:rsidRDefault="000B2CD0" w:rsidP="008D2D5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BC13C5B" w14:textId="77777777" w:rsidR="000B2CD0" w:rsidRPr="00996FAF" w:rsidRDefault="000B2CD0" w:rsidP="008D2D5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5F352A40" w14:textId="77777777" w:rsidR="000B2CD0" w:rsidRPr="00996FAF" w:rsidRDefault="003E4966" w:rsidP="008D2D5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D1A86EE472B54448B2BE357A94807988"/>
                </w:placeholder>
                <w:dropDownList>
                  <w:listItem w:displayText="choose a rating" w:value="choose a rating"/>
                  <w:listItem w:displayText="Compliant" w:value="Compliant"/>
                  <w:listItem w:displayText="Non-compliant" w:value="Non-compliant"/>
                </w:dropDownList>
              </w:sdtPr>
              <w:sdtEndPr/>
              <w:sdtContent>
                <w:r w:rsidR="000B2CD0">
                  <w:rPr>
                    <w:rFonts w:ascii="Arial" w:hAnsi="Arial" w:cs="Arial"/>
                    <w:color w:val="auto"/>
                  </w:rPr>
                  <w:t>Compliant</w:t>
                </w:r>
              </w:sdtContent>
            </w:sdt>
          </w:p>
        </w:tc>
      </w:tr>
    </w:tbl>
    <w:p w14:paraId="20976A2E" w14:textId="77777777" w:rsidR="000B2CD0" w:rsidRDefault="000B2CD0" w:rsidP="000B2CD0">
      <w:pPr>
        <w:pStyle w:val="Heading20"/>
      </w:pPr>
      <w:r w:rsidRPr="00996FAF">
        <w:t>Findings</w:t>
      </w:r>
    </w:p>
    <w:p w14:paraId="6BD13529" w14:textId="77777777" w:rsidR="000B2CD0" w:rsidRPr="001524B6" w:rsidRDefault="000B2CD0" w:rsidP="000B2CD0">
      <w:pPr>
        <w:rPr>
          <w:rFonts w:ascii="Arial" w:hAnsi="Arial" w:cs="Arial"/>
        </w:rPr>
      </w:pPr>
      <w:r w:rsidRPr="006A775C">
        <w:rPr>
          <w:rFonts w:ascii="Arial" w:hAnsi="Arial" w:cs="Arial"/>
        </w:rPr>
        <w:t xml:space="preserve">Requirement </w:t>
      </w:r>
      <w:r>
        <w:rPr>
          <w:rFonts w:ascii="Arial" w:hAnsi="Arial" w:cs="Arial"/>
        </w:rPr>
        <w:t>(3)(e) was</w:t>
      </w:r>
      <w:r w:rsidRPr="006A775C">
        <w:rPr>
          <w:rFonts w:ascii="Arial" w:hAnsi="Arial" w:cs="Arial"/>
        </w:rPr>
        <w:t xml:space="preserve"> found non-compliant following </w:t>
      </w:r>
      <w:r w:rsidRPr="00561E35">
        <w:rPr>
          <w:rFonts w:ascii="Arial" w:hAnsi="Arial" w:cs="Arial"/>
          <w:color w:val="auto"/>
        </w:rPr>
        <w:t xml:space="preserve">a Site Audit undertaken from 21 September 2021 to 23 </w:t>
      </w:r>
      <w:r w:rsidRPr="00472BE4">
        <w:rPr>
          <w:rFonts w:ascii="Arial" w:hAnsi="Arial" w:cs="Arial"/>
        </w:rPr>
        <w:t>September 2021</w:t>
      </w:r>
      <w:r>
        <w:rPr>
          <w:rFonts w:ascii="Arial" w:hAnsi="Arial" w:cs="Arial"/>
        </w:rPr>
        <w:t xml:space="preserve"> as </w:t>
      </w:r>
      <w:r w:rsidRPr="00472BE4">
        <w:rPr>
          <w:rFonts w:ascii="Arial" w:hAnsi="Arial" w:cs="Arial"/>
        </w:rPr>
        <w:t>an effective clinical governance framework relating to use of psychotropic medication as chemical restraint was not demonstrated</w:t>
      </w:r>
      <w:r>
        <w:rPr>
          <w:rFonts w:ascii="Arial" w:hAnsi="Arial" w:cs="Arial"/>
        </w:rPr>
        <w:t>.</w:t>
      </w:r>
      <w:r w:rsidRPr="00AA4ADF">
        <w:rPr>
          <w:rFonts w:ascii="Arial" w:hAnsi="Arial" w:cs="Arial"/>
        </w:rPr>
        <w:t xml:space="preserve"> </w:t>
      </w:r>
      <w:r w:rsidRPr="006A775C">
        <w:rPr>
          <w:rFonts w:ascii="Arial" w:hAnsi="Arial" w:cs="Arial"/>
        </w:rPr>
        <w:t>The Assessment Team’s report provided evidence of actions taken to address deficiencies identified, including, but not limited to</w:t>
      </w:r>
      <w:r>
        <w:rPr>
          <w:rFonts w:ascii="Arial" w:hAnsi="Arial" w:cs="Arial"/>
        </w:rPr>
        <w:t>, d</w:t>
      </w:r>
      <w:r w:rsidRPr="001524B6">
        <w:rPr>
          <w:rFonts w:ascii="Arial" w:hAnsi="Arial" w:cs="Arial"/>
        </w:rPr>
        <w:t>eveloping a register to ensure all restrictive practices are monitored on a regular basis</w:t>
      </w:r>
      <w:r w:rsidRPr="00472BE4">
        <w:rPr>
          <w:rFonts w:ascii="Arial" w:hAnsi="Arial" w:cs="Arial"/>
        </w:rPr>
        <w:t xml:space="preserve">; and reviewed </w:t>
      </w:r>
      <w:r w:rsidRPr="001524B6">
        <w:rPr>
          <w:rFonts w:ascii="Arial" w:hAnsi="Arial" w:cs="Arial"/>
        </w:rPr>
        <w:t>all restrictive practices and checking appropriate request of documentation for compliance and appropriateness.</w:t>
      </w:r>
    </w:p>
    <w:p w14:paraId="53F1468D" w14:textId="77777777" w:rsidR="000B2CD0" w:rsidRPr="00BC162B" w:rsidRDefault="000B2CD0" w:rsidP="000B2CD0">
      <w:pPr>
        <w:rPr>
          <w:rFonts w:ascii="Arial" w:hAnsi="Arial" w:cs="Arial"/>
        </w:rPr>
      </w:pPr>
      <w:r w:rsidRPr="000B1021">
        <w:rPr>
          <w:rFonts w:ascii="Arial" w:hAnsi="Arial" w:cs="Arial"/>
        </w:rPr>
        <w:t xml:space="preserve">At the Assessment Contact undertaken on the </w:t>
      </w:r>
      <w:r>
        <w:rPr>
          <w:rFonts w:ascii="Arial" w:hAnsi="Arial" w:cs="Arial"/>
        </w:rPr>
        <w:t>18 July</w:t>
      </w:r>
      <w:r w:rsidRPr="000B1021">
        <w:rPr>
          <w:rFonts w:ascii="Arial" w:hAnsi="Arial" w:cs="Arial"/>
        </w:rPr>
        <w:t xml:space="preserve"> 2023,</w:t>
      </w:r>
      <w:r w:rsidRPr="00BC162B">
        <w:rPr>
          <w:rFonts w:ascii="Arial" w:hAnsi="Arial" w:cs="Arial"/>
        </w:rPr>
        <w:t xml:space="preserve"> </w:t>
      </w:r>
      <w:r>
        <w:rPr>
          <w:rFonts w:ascii="Arial" w:hAnsi="Arial" w:cs="Arial"/>
        </w:rPr>
        <w:t xml:space="preserve">an effective clinical governance framework, inclusive of antimicrobial stewardship, minimising use of restraint and open disclosure, was demonstrated. Related policies and procedures are available to guide staff practice and </w:t>
      </w:r>
      <w:r w:rsidRPr="00B10AD7">
        <w:rPr>
          <w:rFonts w:ascii="Arial" w:hAnsi="Arial" w:cs="Arial"/>
        </w:rPr>
        <w:t xml:space="preserve">staff interviewed were aware of their </w:t>
      </w:r>
      <w:r>
        <w:rPr>
          <w:rFonts w:ascii="Arial" w:hAnsi="Arial" w:cs="Arial"/>
        </w:rPr>
        <w:t>responsibilities</w:t>
      </w:r>
      <w:r w:rsidRPr="00B10AD7">
        <w:rPr>
          <w:rFonts w:ascii="Arial" w:hAnsi="Arial" w:cs="Arial"/>
        </w:rPr>
        <w:t xml:space="preserve"> relating to these aspects of the framework</w:t>
      </w:r>
      <w:r>
        <w:rPr>
          <w:rFonts w:ascii="Arial" w:hAnsi="Arial" w:cs="Arial"/>
        </w:rPr>
        <w:t>.</w:t>
      </w:r>
    </w:p>
    <w:p w14:paraId="6A2C7559" w14:textId="77777777" w:rsidR="000B2CD0" w:rsidRPr="00181CA5" w:rsidRDefault="000B2CD0" w:rsidP="000B2CD0">
      <w:pPr>
        <w:rPr>
          <w:rFonts w:ascii="Arial" w:hAnsi="Arial" w:cs="Arial"/>
        </w:rPr>
      </w:pPr>
      <w:r w:rsidRPr="00181CA5">
        <w:rPr>
          <w:rFonts w:ascii="Arial" w:hAnsi="Arial" w:cs="Arial"/>
        </w:rPr>
        <w:t>For the reasons detailed above, I find requirement (3)(</w:t>
      </w:r>
      <w:r>
        <w:rPr>
          <w:rFonts w:ascii="Arial" w:hAnsi="Arial" w:cs="Arial"/>
        </w:rPr>
        <w:t>e</w:t>
      </w:r>
      <w:r w:rsidRPr="00181CA5">
        <w:rPr>
          <w:rFonts w:ascii="Arial" w:hAnsi="Arial" w:cs="Arial"/>
        </w:rPr>
        <w:t xml:space="preserve">) in Standard </w:t>
      </w:r>
      <w:r>
        <w:rPr>
          <w:rFonts w:ascii="Arial" w:hAnsi="Arial" w:cs="Arial"/>
        </w:rPr>
        <w:t>8 Organisational governance</w:t>
      </w:r>
      <w:r w:rsidRPr="00181CA5">
        <w:rPr>
          <w:rFonts w:ascii="Arial" w:hAnsi="Arial" w:cs="Arial"/>
        </w:rPr>
        <w:t xml:space="preserve"> compliant. </w:t>
      </w:r>
    </w:p>
    <w:sectPr w:rsidR="000B2CD0" w:rsidRPr="00181CA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665A6" w14:textId="77777777" w:rsidR="006E14D2" w:rsidRDefault="000B2CD0">
      <w:pPr>
        <w:spacing w:after="0"/>
      </w:pPr>
      <w:r>
        <w:separator/>
      </w:r>
    </w:p>
  </w:endnote>
  <w:endnote w:type="continuationSeparator" w:id="0">
    <w:p w14:paraId="593665A8" w14:textId="77777777" w:rsidR="006E14D2" w:rsidRDefault="000B2C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24485" w14:textId="77777777" w:rsidR="001C3866" w:rsidRDefault="001C3866" w:rsidP="00DF37F2">
    <w:pPr>
      <w:pStyle w:val="FooterArial9"/>
      <w:rPr>
        <w:rStyle w:val="FooterBold"/>
        <w:rFonts w:ascii="Arial" w:hAnsi="Arial"/>
        <w:b w:val="0"/>
      </w:rPr>
    </w:pPr>
  </w:p>
  <w:p w14:paraId="5936659F" w14:textId="7264D813" w:rsidR="00DF37F2" w:rsidRPr="00DF37F2" w:rsidRDefault="000B2CD0"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Karlarra</w:t>
    </w:r>
    <w:proofErr w:type="spellEnd"/>
    <w:r w:rsidRPr="00DF37F2">
      <w:rPr>
        <w:rStyle w:val="FooterBold"/>
        <w:rFonts w:ascii="Arial" w:hAnsi="Arial"/>
        <w:b w:val="0"/>
      </w:rPr>
      <w:t xml:space="preserve"> House</w:t>
    </w:r>
    <w:r w:rsidRPr="00DF37F2">
      <w:rPr>
        <w:rStyle w:val="FooterBold"/>
        <w:rFonts w:ascii="Arial" w:hAnsi="Arial"/>
        <w:b w:val="0"/>
      </w:rPr>
      <w:tab/>
      <w:t xml:space="preserve">RPT-ACC-0122 v3.0 </w:t>
    </w:r>
  </w:p>
  <w:p w14:paraId="593665A0" w14:textId="77777777" w:rsidR="00DF37F2" w:rsidRPr="00DF37F2" w:rsidRDefault="000B2CD0" w:rsidP="00DF37F2">
    <w:pPr>
      <w:pStyle w:val="FooterArial9"/>
      <w:rPr>
        <w:rStyle w:val="FooterBold"/>
        <w:rFonts w:ascii="Arial" w:hAnsi="Arial"/>
        <w:b w:val="0"/>
      </w:rPr>
    </w:pPr>
    <w:r w:rsidRPr="00DF37F2">
      <w:rPr>
        <w:rStyle w:val="FooterBold"/>
        <w:rFonts w:ascii="Arial" w:hAnsi="Arial"/>
        <w:b w:val="0"/>
      </w:rPr>
      <w:t>Commission ID: 7297</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93665A1" w14:textId="77777777" w:rsidR="00DF37F2" w:rsidRPr="00DF37F2" w:rsidRDefault="000B2CD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665A3" w14:textId="77777777" w:rsidR="00E2364A" w:rsidRDefault="003E496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6659C" w14:textId="77777777" w:rsidR="00D3157C" w:rsidRDefault="000B2CD0" w:rsidP="00D71F88">
      <w:pPr>
        <w:spacing w:after="0"/>
      </w:pPr>
      <w:r>
        <w:separator/>
      </w:r>
    </w:p>
  </w:footnote>
  <w:footnote w:type="continuationSeparator" w:id="0">
    <w:p w14:paraId="5936659D" w14:textId="77777777" w:rsidR="00D3157C" w:rsidRDefault="000B2CD0" w:rsidP="00D71F88">
      <w:pPr>
        <w:spacing w:after="0"/>
      </w:pPr>
      <w:r>
        <w:continuationSeparator/>
      </w:r>
    </w:p>
  </w:footnote>
  <w:footnote w:id="1">
    <w:p w14:paraId="593665A9" w14:textId="79398C4F" w:rsidR="002B0884" w:rsidRPr="001C3866" w:rsidRDefault="000B2CD0" w:rsidP="001C3866">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0B2CD0">
        <w:rPr>
          <w:rFonts w:ascii="Arial" w:hAnsi="Arial" w:cs="Arial"/>
          <w:color w:val="auto"/>
          <w:sz w:val="20"/>
          <w:szCs w:val="20"/>
        </w:rPr>
        <w:t>section 68A</w:t>
      </w:r>
      <w:r w:rsidRPr="000B2CD0">
        <w:rPr>
          <w:rFonts w:ascii="Arial" w:hAnsi="Arial" w:cs="Arial"/>
          <w:b/>
          <w:color w:val="auto"/>
          <w:sz w:val="20"/>
          <w:szCs w:val="20"/>
        </w:rPr>
        <w:t xml:space="preserve"> </w:t>
      </w:r>
      <w:r w:rsidRPr="000B2CD0">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6659E" w14:textId="77777777" w:rsidR="00D71F88" w:rsidRDefault="000B2CD0">
    <w:pPr>
      <w:pStyle w:val="Header"/>
    </w:pPr>
    <w:r>
      <w:rPr>
        <w:noProof/>
        <w:color w:val="2B579A"/>
        <w:shd w:val="clear" w:color="auto" w:fill="E6E6E6"/>
        <w:lang w:val="en-US"/>
      </w:rPr>
      <w:drawing>
        <wp:anchor distT="0" distB="0" distL="114300" distR="114300" simplePos="0" relativeHeight="251659264" behindDoc="1" locked="0" layoutInCell="1" allowOverlap="1" wp14:anchorId="593665A4" wp14:editId="593665A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4593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665A2" w14:textId="77777777" w:rsidR="00FA0A5B" w:rsidRDefault="000B2CD0">
    <w:pPr>
      <w:pStyle w:val="Header"/>
    </w:pPr>
    <w:r>
      <w:rPr>
        <w:noProof/>
      </w:rPr>
      <w:drawing>
        <wp:anchor distT="0" distB="0" distL="114300" distR="114300" simplePos="0" relativeHeight="251658240" behindDoc="0" locked="0" layoutInCell="1" allowOverlap="1" wp14:anchorId="593665A6" wp14:editId="593665A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950A1E8">
      <w:start w:val="1"/>
      <w:numFmt w:val="lowerRoman"/>
      <w:lvlText w:val="(%1)"/>
      <w:lvlJc w:val="left"/>
      <w:pPr>
        <w:ind w:left="1080" w:hanging="720"/>
      </w:pPr>
      <w:rPr>
        <w:rFonts w:hint="default"/>
      </w:rPr>
    </w:lvl>
    <w:lvl w:ilvl="1" w:tplc="B81809B8" w:tentative="1">
      <w:start w:val="1"/>
      <w:numFmt w:val="lowerLetter"/>
      <w:lvlText w:val="%2."/>
      <w:lvlJc w:val="left"/>
      <w:pPr>
        <w:ind w:left="1440" w:hanging="360"/>
      </w:pPr>
    </w:lvl>
    <w:lvl w:ilvl="2" w:tplc="1EBC80D0" w:tentative="1">
      <w:start w:val="1"/>
      <w:numFmt w:val="lowerRoman"/>
      <w:lvlText w:val="%3."/>
      <w:lvlJc w:val="right"/>
      <w:pPr>
        <w:ind w:left="2160" w:hanging="180"/>
      </w:pPr>
    </w:lvl>
    <w:lvl w:ilvl="3" w:tplc="3C2CD6A8" w:tentative="1">
      <w:start w:val="1"/>
      <w:numFmt w:val="decimal"/>
      <w:lvlText w:val="%4."/>
      <w:lvlJc w:val="left"/>
      <w:pPr>
        <w:ind w:left="2880" w:hanging="360"/>
      </w:pPr>
    </w:lvl>
    <w:lvl w:ilvl="4" w:tplc="88466A3C" w:tentative="1">
      <w:start w:val="1"/>
      <w:numFmt w:val="lowerLetter"/>
      <w:lvlText w:val="%5."/>
      <w:lvlJc w:val="left"/>
      <w:pPr>
        <w:ind w:left="3600" w:hanging="360"/>
      </w:pPr>
    </w:lvl>
    <w:lvl w:ilvl="5" w:tplc="EF9E3420" w:tentative="1">
      <w:start w:val="1"/>
      <w:numFmt w:val="lowerRoman"/>
      <w:lvlText w:val="%6."/>
      <w:lvlJc w:val="right"/>
      <w:pPr>
        <w:ind w:left="4320" w:hanging="180"/>
      </w:pPr>
    </w:lvl>
    <w:lvl w:ilvl="6" w:tplc="1FE88DE8" w:tentative="1">
      <w:start w:val="1"/>
      <w:numFmt w:val="decimal"/>
      <w:lvlText w:val="%7."/>
      <w:lvlJc w:val="left"/>
      <w:pPr>
        <w:ind w:left="5040" w:hanging="360"/>
      </w:pPr>
    </w:lvl>
    <w:lvl w:ilvl="7" w:tplc="5EAC56C6" w:tentative="1">
      <w:start w:val="1"/>
      <w:numFmt w:val="lowerLetter"/>
      <w:lvlText w:val="%8."/>
      <w:lvlJc w:val="left"/>
      <w:pPr>
        <w:ind w:left="5760" w:hanging="360"/>
      </w:pPr>
    </w:lvl>
    <w:lvl w:ilvl="8" w:tplc="55A4C81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5BAEF44">
      <w:start w:val="1"/>
      <w:numFmt w:val="lowerRoman"/>
      <w:lvlText w:val="(%1)"/>
      <w:lvlJc w:val="left"/>
      <w:pPr>
        <w:ind w:left="1080" w:hanging="720"/>
      </w:pPr>
      <w:rPr>
        <w:rFonts w:hint="default"/>
      </w:rPr>
    </w:lvl>
    <w:lvl w:ilvl="1" w:tplc="B182593C" w:tentative="1">
      <w:start w:val="1"/>
      <w:numFmt w:val="lowerLetter"/>
      <w:lvlText w:val="%2."/>
      <w:lvlJc w:val="left"/>
      <w:pPr>
        <w:ind w:left="1440" w:hanging="360"/>
      </w:pPr>
    </w:lvl>
    <w:lvl w:ilvl="2" w:tplc="A51E0976" w:tentative="1">
      <w:start w:val="1"/>
      <w:numFmt w:val="lowerRoman"/>
      <w:lvlText w:val="%3."/>
      <w:lvlJc w:val="right"/>
      <w:pPr>
        <w:ind w:left="2160" w:hanging="180"/>
      </w:pPr>
    </w:lvl>
    <w:lvl w:ilvl="3" w:tplc="60143BAA" w:tentative="1">
      <w:start w:val="1"/>
      <w:numFmt w:val="decimal"/>
      <w:lvlText w:val="%4."/>
      <w:lvlJc w:val="left"/>
      <w:pPr>
        <w:ind w:left="2880" w:hanging="360"/>
      </w:pPr>
    </w:lvl>
    <w:lvl w:ilvl="4" w:tplc="62943834" w:tentative="1">
      <w:start w:val="1"/>
      <w:numFmt w:val="lowerLetter"/>
      <w:lvlText w:val="%5."/>
      <w:lvlJc w:val="left"/>
      <w:pPr>
        <w:ind w:left="3600" w:hanging="360"/>
      </w:pPr>
    </w:lvl>
    <w:lvl w:ilvl="5" w:tplc="7F34706A" w:tentative="1">
      <w:start w:val="1"/>
      <w:numFmt w:val="lowerRoman"/>
      <w:lvlText w:val="%6."/>
      <w:lvlJc w:val="right"/>
      <w:pPr>
        <w:ind w:left="4320" w:hanging="180"/>
      </w:pPr>
    </w:lvl>
    <w:lvl w:ilvl="6" w:tplc="0F9E6FC2" w:tentative="1">
      <w:start w:val="1"/>
      <w:numFmt w:val="decimal"/>
      <w:lvlText w:val="%7."/>
      <w:lvlJc w:val="left"/>
      <w:pPr>
        <w:ind w:left="5040" w:hanging="360"/>
      </w:pPr>
    </w:lvl>
    <w:lvl w:ilvl="7" w:tplc="EFD2E706" w:tentative="1">
      <w:start w:val="1"/>
      <w:numFmt w:val="lowerLetter"/>
      <w:lvlText w:val="%8."/>
      <w:lvlJc w:val="left"/>
      <w:pPr>
        <w:ind w:left="5760" w:hanging="360"/>
      </w:pPr>
    </w:lvl>
    <w:lvl w:ilvl="8" w:tplc="6A8C1EE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2DC25E8">
      <w:start w:val="1"/>
      <w:numFmt w:val="lowerRoman"/>
      <w:lvlText w:val="(%1)"/>
      <w:lvlJc w:val="left"/>
      <w:pPr>
        <w:ind w:left="1080" w:hanging="720"/>
      </w:pPr>
      <w:rPr>
        <w:rFonts w:hint="default"/>
      </w:rPr>
    </w:lvl>
    <w:lvl w:ilvl="1" w:tplc="B8C8480E" w:tentative="1">
      <w:start w:val="1"/>
      <w:numFmt w:val="lowerLetter"/>
      <w:lvlText w:val="%2."/>
      <w:lvlJc w:val="left"/>
      <w:pPr>
        <w:ind w:left="1440" w:hanging="360"/>
      </w:pPr>
    </w:lvl>
    <w:lvl w:ilvl="2" w:tplc="CA4A186E" w:tentative="1">
      <w:start w:val="1"/>
      <w:numFmt w:val="lowerRoman"/>
      <w:lvlText w:val="%3."/>
      <w:lvlJc w:val="right"/>
      <w:pPr>
        <w:ind w:left="2160" w:hanging="180"/>
      </w:pPr>
    </w:lvl>
    <w:lvl w:ilvl="3" w:tplc="B336C49A" w:tentative="1">
      <w:start w:val="1"/>
      <w:numFmt w:val="decimal"/>
      <w:lvlText w:val="%4."/>
      <w:lvlJc w:val="left"/>
      <w:pPr>
        <w:ind w:left="2880" w:hanging="360"/>
      </w:pPr>
    </w:lvl>
    <w:lvl w:ilvl="4" w:tplc="EF563F9C" w:tentative="1">
      <w:start w:val="1"/>
      <w:numFmt w:val="lowerLetter"/>
      <w:lvlText w:val="%5."/>
      <w:lvlJc w:val="left"/>
      <w:pPr>
        <w:ind w:left="3600" w:hanging="360"/>
      </w:pPr>
    </w:lvl>
    <w:lvl w:ilvl="5" w:tplc="AFFAB1E4" w:tentative="1">
      <w:start w:val="1"/>
      <w:numFmt w:val="lowerRoman"/>
      <w:lvlText w:val="%6."/>
      <w:lvlJc w:val="right"/>
      <w:pPr>
        <w:ind w:left="4320" w:hanging="180"/>
      </w:pPr>
    </w:lvl>
    <w:lvl w:ilvl="6" w:tplc="1500F1EA" w:tentative="1">
      <w:start w:val="1"/>
      <w:numFmt w:val="decimal"/>
      <w:lvlText w:val="%7."/>
      <w:lvlJc w:val="left"/>
      <w:pPr>
        <w:ind w:left="5040" w:hanging="360"/>
      </w:pPr>
    </w:lvl>
    <w:lvl w:ilvl="7" w:tplc="1D40A144" w:tentative="1">
      <w:start w:val="1"/>
      <w:numFmt w:val="lowerLetter"/>
      <w:lvlText w:val="%8."/>
      <w:lvlJc w:val="left"/>
      <w:pPr>
        <w:ind w:left="5760" w:hanging="360"/>
      </w:pPr>
    </w:lvl>
    <w:lvl w:ilvl="8" w:tplc="299819D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B2AC20">
      <w:start w:val="1"/>
      <w:numFmt w:val="bullet"/>
      <w:lvlText w:val=""/>
      <w:lvlJc w:val="left"/>
      <w:pPr>
        <w:ind w:left="720" w:hanging="360"/>
      </w:pPr>
      <w:rPr>
        <w:rFonts w:ascii="Symbol" w:hAnsi="Symbol" w:hint="default"/>
        <w:color w:val="auto"/>
        <w:sz w:val="24"/>
        <w:szCs w:val="24"/>
      </w:rPr>
    </w:lvl>
    <w:lvl w:ilvl="1" w:tplc="E0DAC752" w:tentative="1">
      <w:start w:val="1"/>
      <w:numFmt w:val="bullet"/>
      <w:lvlText w:val="o"/>
      <w:lvlJc w:val="left"/>
      <w:pPr>
        <w:ind w:left="1440" w:hanging="360"/>
      </w:pPr>
      <w:rPr>
        <w:rFonts w:ascii="Courier New" w:hAnsi="Courier New" w:cs="Courier New" w:hint="default"/>
      </w:rPr>
    </w:lvl>
    <w:lvl w:ilvl="2" w:tplc="2E2E2B54" w:tentative="1">
      <w:start w:val="1"/>
      <w:numFmt w:val="bullet"/>
      <w:lvlText w:val=""/>
      <w:lvlJc w:val="left"/>
      <w:pPr>
        <w:ind w:left="2160" w:hanging="360"/>
      </w:pPr>
      <w:rPr>
        <w:rFonts w:ascii="Wingdings" w:hAnsi="Wingdings" w:hint="default"/>
      </w:rPr>
    </w:lvl>
    <w:lvl w:ilvl="3" w:tplc="9DA44446" w:tentative="1">
      <w:start w:val="1"/>
      <w:numFmt w:val="bullet"/>
      <w:lvlText w:val=""/>
      <w:lvlJc w:val="left"/>
      <w:pPr>
        <w:ind w:left="2880" w:hanging="360"/>
      </w:pPr>
      <w:rPr>
        <w:rFonts w:ascii="Symbol" w:hAnsi="Symbol" w:hint="default"/>
      </w:rPr>
    </w:lvl>
    <w:lvl w:ilvl="4" w:tplc="B4F812BE" w:tentative="1">
      <w:start w:val="1"/>
      <w:numFmt w:val="bullet"/>
      <w:lvlText w:val="o"/>
      <w:lvlJc w:val="left"/>
      <w:pPr>
        <w:ind w:left="3600" w:hanging="360"/>
      </w:pPr>
      <w:rPr>
        <w:rFonts w:ascii="Courier New" w:hAnsi="Courier New" w:cs="Courier New" w:hint="default"/>
      </w:rPr>
    </w:lvl>
    <w:lvl w:ilvl="5" w:tplc="882A13C6" w:tentative="1">
      <w:start w:val="1"/>
      <w:numFmt w:val="bullet"/>
      <w:lvlText w:val=""/>
      <w:lvlJc w:val="left"/>
      <w:pPr>
        <w:ind w:left="4320" w:hanging="360"/>
      </w:pPr>
      <w:rPr>
        <w:rFonts w:ascii="Wingdings" w:hAnsi="Wingdings" w:hint="default"/>
      </w:rPr>
    </w:lvl>
    <w:lvl w:ilvl="6" w:tplc="03A6530C" w:tentative="1">
      <w:start w:val="1"/>
      <w:numFmt w:val="bullet"/>
      <w:lvlText w:val=""/>
      <w:lvlJc w:val="left"/>
      <w:pPr>
        <w:ind w:left="5040" w:hanging="360"/>
      </w:pPr>
      <w:rPr>
        <w:rFonts w:ascii="Symbol" w:hAnsi="Symbol" w:hint="default"/>
      </w:rPr>
    </w:lvl>
    <w:lvl w:ilvl="7" w:tplc="4618630C" w:tentative="1">
      <w:start w:val="1"/>
      <w:numFmt w:val="bullet"/>
      <w:lvlText w:val="o"/>
      <w:lvlJc w:val="left"/>
      <w:pPr>
        <w:ind w:left="5760" w:hanging="360"/>
      </w:pPr>
      <w:rPr>
        <w:rFonts w:ascii="Courier New" w:hAnsi="Courier New" w:cs="Courier New" w:hint="default"/>
      </w:rPr>
    </w:lvl>
    <w:lvl w:ilvl="8" w:tplc="252EDEF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0F49D30">
      <w:start w:val="1"/>
      <w:numFmt w:val="lowerRoman"/>
      <w:lvlText w:val="(%1)"/>
      <w:lvlJc w:val="left"/>
      <w:pPr>
        <w:ind w:left="1080" w:hanging="720"/>
      </w:pPr>
      <w:rPr>
        <w:rFonts w:hint="default"/>
      </w:rPr>
    </w:lvl>
    <w:lvl w:ilvl="1" w:tplc="E32EF7E4" w:tentative="1">
      <w:start w:val="1"/>
      <w:numFmt w:val="lowerLetter"/>
      <w:lvlText w:val="%2."/>
      <w:lvlJc w:val="left"/>
      <w:pPr>
        <w:ind w:left="1440" w:hanging="360"/>
      </w:pPr>
    </w:lvl>
    <w:lvl w:ilvl="2" w:tplc="B07641AC" w:tentative="1">
      <w:start w:val="1"/>
      <w:numFmt w:val="lowerRoman"/>
      <w:lvlText w:val="%3."/>
      <w:lvlJc w:val="right"/>
      <w:pPr>
        <w:ind w:left="2160" w:hanging="180"/>
      </w:pPr>
    </w:lvl>
    <w:lvl w:ilvl="3" w:tplc="E9BC6BF8" w:tentative="1">
      <w:start w:val="1"/>
      <w:numFmt w:val="decimal"/>
      <w:lvlText w:val="%4."/>
      <w:lvlJc w:val="left"/>
      <w:pPr>
        <w:ind w:left="2880" w:hanging="360"/>
      </w:pPr>
    </w:lvl>
    <w:lvl w:ilvl="4" w:tplc="8B1AE0F4" w:tentative="1">
      <w:start w:val="1"/>
      <w:numFmt w:val="lowerLetter"/>
      <w:lvlText w:val="%5."/>
      <w:lvlJc w:val="left"/>
      <w:pPr>
        <w:ind w:left="3600" w:hanging="360"/>
      </w:pPr>
    </w:lvl>
    <w:lvl w:ilvl="5" w:tplc="9A76342A" w:tentative="1">
      <w:start w:val="1"/>
      <w:numFmt w:val="lowerRoman"/>
      <w:lvlText w:val="%6."/>
      <w:lvlJc w:val="right"/>
      <w:pPr>
        <w:ind w:left="4320" w:hanging="180"/>
      </w:pPr>
    </w:lvl>
    <w:lvl w:ilvl="6" w:tplc="B7C0B8EC" w:tentative="1">
      <w:start w:val="1"/>
      <w:numFmt w:val="decimal"/>
      <w:lvlText w:val="%7."/>
      <w:lvlJc w:val="left"/>
      <w:pPr>
        <w:ind w:left="5040" w:hanging="360"/>
      </w:pPr>
    </w:lvl>
    <w:lvl w:ilvl="7" w:tplc="B14091F0" w:tentative="1">
      <w:start w:val="1"/>
      <w:numFmt w:val="lowerLetter"/>
      <w:lvlText w:val="%8."/>
      <w:lvlJc w:val="left"/>
      <w:pPr>
        <w:ind w:left="5760" w:hanging="360"/>
      </w:pPr>
    </w:lvl>
    <w:lvl w:ilvl="8" w:tplc="4044CDD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1B49C4E">
      <w:start w:val="1"/>
      <w:numFmt w:val="lowerRoman"/>
      <w:lvlText w:val="(%1)"/>
      <w:lvlJc w:val="left"/>
      <w:pPr>
        <w:ind w:left="1080" w:hanging="720"/>
      </w:pPr>
      <w:rPr>
        <w:rFonts w:hint="default"/>
      </w:rPr>
    </w:lvl>
    <w:lvl w:ilvl="1" w:tplc="F6FA87CA" w:tentative="1">
      <w:start w:val="1"/>
      <w:numFmt w:val="lowerLetter"/>
      <w:lvlText w:val="%2."/>
      <w:lvlJc w:val="left"/>
      <w:pPr>
        <w:ind w:left="1440" w:hanging="360"/>
      </w:pPr>
    </w:lvl>
    <w:lvl w:ilvl="2" w:tplc="F742513A" w:tentative="1">
      <w:start w:val="1"/>
      <w:numFmt w:val="lowerRoman"/>
      <w:lvlText w:val="%3."/>
      <w:lvlJc w:val="right"/>
      <w:pPr>
        <w:ind w:left="2160" w:hanging="180"/>
      </w:pPr>
    </w:lvl>
    <w:lvl w:ilvl="3" w:tplc="A6D60F9C" w:tentative="1">
      <w:start w:val="1"/>
      <w:numFmt w:val="decimal"/>
      <w:lvlText w:val="%4."/>
      <w:lvlJc w:val="left"/>
      <w:pPr>
        <w:ind w:left="2880" w:hanging="360"/>
      </w:pPr>
    </w:lvl>
    <w:lvl w:ilvl="4" w:tplc="3920CE7A" w:tentative="1">
      <w:start w:val="1"/>
      <w:numFmt w:val="lowerLetter"/>
      <w:lvlText w:val="%5."/>
      <w:lvlJc w:val="left"/>
      <w:pPr>
        <w:ind w:left="3600" w:hanging="360"/>
      </w:pPr>
    </w:lvl>
    <w:lvl w:ilvl="5" w:tplc="A692E0F6" w:tentative="1">
      <w:start w:val="1"/>
      <w:numFmt w:val="lowerRoman"/>
      <w:lvlText w:val="%6."/>
      <w:lvlJc w:val="right"/>
      <w:pPr>
        <w:ind w:left="4320" w:hanging="180"/>
      </w:pPr>
    </w:lvl>
    <w:lvl w:ilvl="6" w:tplc="BF28F666" w:tentative="1">
      <w:start w:val="1"/>
      <w:numFmt w:val="decimal"/>
      <w:lvlText w:val="%7."/>
      <w:lvlJc w:val="left"/>
      <w:pPr>
        <w:ind w:left="5040" w:hanging="360"/>
      </w:pPr>
    </w:lvl>
    <w:lvl w:ilvl="7" w:tplc="6660C9B6" w:tentative="1">
      <w:start w:val="1"/>
      <w:numFmt w:val="lowerLetter"/>
      <w:lvlText w:val="%8."/>
      <w:lvlJc w:val="left"/>
      <w:pPr>
        <w:ind w:left="5760" w:hanging="360"/>
      </w:pPr>
    </w:lvl>
    <w:lvl w:ilvl="8" w:tplc="E6D64CE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77AD60C">
      <w:start w:val="1"/>
      <w:numFmt w:val="lowerRoman"/>
      <w:lvlText w:val="(%1)"/>
      <w:lvlJc w:val="left"/>
      <w:pPr>
        <w:ind w:left="1080" w:hanging="720"/>
      </w:pPr>
      <w:rPr>
        <w:rFonts w:hint="default"/>
      </w:rPr>
    </w:lvl>
    <w:lvl w:ilvl="1" w:tplc="43A6A1A8" w:tentative="1">
      <w:start w:val="1"/>
      <w:numFmt w:val="lowerLetter"/>
      <w:lvlText w:val="%2."/>
      <w:lvlJc w:val="left"/>
      <w:pPr>
        <w:ind w:left="1440" w:hanging="360"/>
      </w:pPr>
    </w:lvl>
    <w:lvl w:ilvl="2" w:tplc="46B4B83E" w:tentative="1">
      <w:start w:val="1"/>
      <w:numFmt w:val="lowerRoman"/>
      <w:lvlText w:val="%3."/>
      <w:lvlJc w:val="right"/>
      <w:pPr>
        <w:ind w:left="2160" w:hanging="180"/>
      </w:pPr>
    </w:lvl>
    <w:lvl w:ilvl="3" w:tplc="CF0806BC" w:tentative="1">
      <w:start w:val="1"/>
      <w:numFmt w:val="decimal"/>
      <w:lvlText w:val="%4."/>
      <w:lvlJc w:val="left"/>
      <w:pPr>
        <w:ind w:left="2880" w:hanging="360"/>
      </w:pPr>
    </w:lvl>
    <w:lvl w:ilvl="4" w:tplc="D596704A" w:tentative="1">
      <w:start w:val="1"/>
      <w:numFmt w:val="lowerLetter"/>
      <w:lvlText w:val="%5."/>
      <w:lvlJc w:val="left"/>
      <w:pPr>
        <w:ind w:left="3600" w:hanging="360"/>
      </w:pPr>
    </w:lvl>
    <w:lvl w:ilvl="5" w:tplc="32287B9C" w:tentative="1">
      <w:start w:val="1"/>
      <w:numFmt w:val="lowerRoman"/>
      <w:lvlText w:val="%6."/>
      <w:lvlJc w:val="right"/>
      <w:pPr>
        <w:ind w:left="4320" w:hanging="180"/>
      </w:pPr>
    </w:lvl>
    <w:lvl w:ilvl="6" w:tplc="9926C19C" w:tentative="1">
      <w:start w:val="1"/>
      <w:numFmt w:val="decimal"/>
      <w:lvlText w:val="%7."/>
      <w:lvlJc w:val="left"/>
      <w:pPr>
        <w:ind w:left="5040" w:hanging="360"/>
      </w:pPr>
    </w:lvl>
    <w:lvl w:ilvl="7" w:tplc="134E0210" w:tentative="1">
      <w:start w:val="1"/>
      <w:numFmt w:val="lowerLetter"/>
      <w:lvlText w:val="%8."/>
      <w:lvlJc w:val="left"/>
      <w:pPr>
        <w:ind w:left="5760" w:hanging="360"/>
      </w:pPr>
    </w:lvl>
    <w:lvl w:ilvl="8" w:tplc="8C3ECCB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9DAB2D8">
      <w:start w:val="1"/>
      <w:numFmt w:val="lowerRoman"/>
      <w:lvlText w:val="(%1)"/>
      <w:lvlJc w:val="left"/>
      <w:pPr>
        <w:ind w:left="1080" w:hanging="720"/>
      </w:pPr>
      <w:rPr>
        <w:rFonts w:hint="default"/>
      </w:rPr>
    </w:lvl>
    <w:lvl w:ilvl="1" w:tplc="B8C86B5E" w:tentative="1">
      <w:start w:val="1"/>
      <w:numFmt w:val="lowerLetter"/>
      <w:lvlText w:val="%2."/>
      <w:lvlJc w:val="left"/>
      <w:pPr>
        <w:ind w:left="1440" w:hanging="360"/>
      </w:pPr>
    </w:lvl>
    <w:lvl w:ilvl="2" w:tplc="766A477C" w:tentative="1">
      <w:start w:val="1"/>
      <w:numFmt w:val="lowerRoman"/>
      <w:lvlText w:val="%3."/>
      <w:lvlJc w:val="right"/>
      <w:pPr>
        <w:ind w:left="2160" w:hanging="180"/>
      </w:pPr>
    </w:lvl>
    <w:lvl w:ilvl="3" w:tplc="EBE0943E" w:tentative="1">
      <w:start w:val="1"/>
      <w:numFmt w:val="decimal"/>
      <w:lvlText w:val="%4."/>
      <w:lvlJc w:val="left"/>
      <w:pPr>
        <w:ind w:left="2880" w:hanging="360"/>
      </w:pPr>
    </w:lvl>
    <w:lvl w:ilvl="4" w:tplc="782CC3A0" w:tentative="1">
      <w:start w:val="1"/>
      <w:numFmt w:val="lowerLetter"/>
      <w:lvlText w:val="%5."/>
      <w:lvlJc w:val="left"/>
      <w:pPr>
        <w:ind w:left="3600" w:hanging="360"/>
      </w:pPr>
    </w:lvl>
    <w:lvl w:ilvl="5" w:tplc="4B9E6446" w:tentative="1">
      <w:start w:val="1"/>
      <w:numFmt w:val="lowerRoman"/>
      <w:lvlText w:val="%6."/>
      <w:lvlJc w:val="right"/>
      <w:pPr>
        <w:ind w:left="4320" w:hanging="180"/>
      </w:pPr>
    </w:lvl>
    <w:lvl w:ilvl="6" w:tplc="55CCD522" w:tentative="1">
      <w:start w:val="1"/>
      <w:numFmt w:val="decimal"/>
      <w:lvlText w:val="%7."/>
      <w:lvlJc w:val="left"/>
      <w:pPr>
        <w:ind w:left="5040" w:hanging="360"/>
      </w:pPr>
    </w:lvl>
    <w:lvl w:ilvl="7" w:tplc="2A7A075C" w:tentative="1">
      <w:start w:val="1"/>
      <w:numFmt w:val="lowerLetter"/>
      <w:lvlText w:val="%8."/>
      <w:lvlJc w:val="left"/>
      <w:pPr>
        <w:ind w:left="5760" w:hanging="360"/>
      </w:pPr>
    </w:lvl>
    <w:lvl w:ilvl="8" w:tplc="B2527AD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8E27B88">
      <w:start w:val="1"/>
      <w:numFmt w:val="lowerRoman"/>
      <w:lvlText w:val="(%1)"/>
      <w:lvlJc w:val="left"/>
      <w:pPr>
        <w:ind w:left="1080" w:hanging="720"/>
      </w:pPr>
      <w:rPr>
        <w:rFonts w:hint="default"/>
      </w:rPr>
    </w:lvl>
    <w:lvl w:ilvl="1" w:tplc="74CAEA6A" w:tentative="1">
      <w:start w:val="1"/>
      <w:numFmt w:val="lowerLetter"/>
      <w:lvlText w:val="%2."/>
      <w:lvlJc w:val="left"/>
      <w:pPr>
        <w:ind w:left="1440" w:hanging="360"/>
      </w:pPr>
    </w:lvl>
    <w:lvl w:ilvl="2" w:tplc="A15014C8" w:tentative="1">
      <w:start w:val="1"/>
      <w:numFmt w:val="lowerRoman"/>
      <w:lvlText w:val="%3."/>
      <w:lvlJc w:val="right"/>
      <w:pPr>
        <w:ind w:left="2160" w:hanging="180"/>
      </w:pPr>
    </w:lvl>
    <w:lvl w:ilvl="3" w:tplc="7B70ECFC" w:tentative="1">
      <w:start w:val="1"/>
      <w:numFmt w:val="decimal"/>
      <w:lvlText w:val="%4."/>
      <w:lvlJc w:val="left"/>
      <w:pPr>
        <w:ind w:left="2880" w:hanging="360"/>
      </w:pPr>
    </w:lvl>
    <w:lvl w:ilvl="4" w:tplc="3AC85724" w:tentative="1">
      <w:start w:val="1"/>
      <w:numFmt w:val="lowerLetter"/>
      <w:lvlText w:val="%5."/>
      <w:lvlJc w:val="left"/>
      <w:pPr>
        <w:ind w:left="3600" w:hanging="360"/>
      </w:pPr>
    </w:lvl>
    <w:lvl w:ilvl="5" w:tplc="99C248B0" w:tentative="1">
      <w:start w:val="1"/>
      <w:numFmt w:val="lowerRoman"/>
      <w:lvlText w:val="%6."/>
      <w:lvlJc w:val="right"/>
      <w:pPr>
        <w:ind w:left="4320" w:hanging="180"/>
      </w:pPr>
    </w:lvl>
    <w:lvl w:ilvl="6" w:tplc="D4707308" w:tentative="1">
      <w:start w:val="1"/>
      <w:numFmt w:val="decimal"/>
      <w:lvlText w:val="%7."/>
      <w:lvlJc w:val="left"/>
      <w:pPr>
        <w:ind w:left="5040" w:hanging="360"/>
      </w:pPr>
    </w:lvl>
    <w:lvl w:ilvl="7" w:tplc="7F5A1EEC" w:tentative="1">
      <w:start w:val="1"/>
      <w:numFmt w:val="lowerLetter"/>
      <w:lvlText w:val="%8."/>
      <w:lvlJc w:val="left"/>
      <w:pPr>
        <w:ind w:left="5760" w:hanging="360"/>
      </w:pPr>
    </w:lvl>
    <w:lvl w:ilvl="8" w:tplc="BDAE409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C5442F0">
      <w:start w:val="1"/>
      <w:numFmt w:val="lowerRoman"/>
      <w:lvlText w:val="(%1)"/>
      <w:lvlJc w:val="left"/>
      <w:pPr>
        <w:ind w:left="1080" w:hanging="720"/>
      </w:pPr>
      <w:rPr>
        <w:rFonts w:hint="default"/>
      </w:rPr>
    </w:lvl>
    <w:lvl w:ilvl="1" w:tplc="70CE2B08" w:tentative="1">
      <w:start w:val="1"/>
      <w:numFmt w:val="lowerLetter"/>
      <w:lvlText w:val="%2."/>
      <w:lvlJc w:val="left"/>
      <w:pPr>
        <w:ind w:left="1440" w:hanging="360"/>
      </w:pPr>
    </w:lvl>
    <w:lvl w:ilvl="2" w:tplc="34249734" w:tentative="1">
      <w:start w:val="1"/>
      <w:numFmt w:val="lowerRoman"/>
      <w:lvlText w:val="%3."/>
      <w:lvlJc w:val="right"/>
      <w:pPr>
        <w:ind w:left="2160" w:hanging="180"/>
      </w:pPr>
    </w:lvl>
    <w:lvl w:ilvl="3" w:tplc="52E23E4E" w:tentative="1">
      <w:start w:val="1"/>
      <w:numFmt w:val="decimal"/>
      <w:lvlText w:val="%4."/>
      <w:lvlJc w:val="left"/>
      <w:pPr>
        <w:ind w:left="2880" w:hanging="360"/>
      </w:pPr>
    </w:lvl>
    <w:lvl w:ilvl="4" w:tplc="9CB45310" w:tentative="1">
      <w:start w:val="1"/>
      <w:numFmt w:val="lowerLetter"/>
      <w:lvlText w:val="%5."/>
      <w:lvlJc w:val="left"/>
      <w:pPr>
        <w:ind w:left="3600" w:hanging="360"/>
      </w:pPr>
    </w:lvl>
    <w:lvl w:ilvl="5" w:tplc="040C797A" w:tentative="1">
      <w:start w:val="1"/>
      <w:numFmt w:val="lowerRoman"/>
      <w:lvlText w:val="%6."/>
      <w:lvlJc w:val="right"/>
      <w:pPr>
        <w:ind w:left="4320" w:hanging="180"/>
      </w:pPr>
    </w:lvl>
    <w:lvl w:ilvl="6" w:tplc="B0900760" w:tentative="1">
      <w:start w:val="1"/>
      <w:numFmt w:val="decimal"/>
      <w:lvlText w:val="%7."/>
      <w:lvlJc w:val="left"/>
      <w:pPr>
        <w:ind w:left="5040" w:hanging="360"/>
      </w:pPr>
    </w:lvl>
    <w:lvl w:ilvl="7" w:tplc="6D6642D4" w:tentative="1">
      <w:start w:val="1"/>
      <w:numFmt w:val="lowerLetter"/>
      <w:lvlText w:val="%8."/>
      <w:lvlJc w:val="left"/>
      <w:pPr>
        <w:ind w:left="5760" w:hanging="360"/>
      </w:pPr>
    </w:lvl>
    <w:lvl w:ilvl="8" w:tplc="54EC739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50B"/>
    <w:rsid w:val="000B2CD0"/>
    <w:rsid w:val="001C3866"/>
    <w:rsid w:val="003E4966"/>
    <w:rsid w:val="006E14D2"/>
    <w:rsid w:val="0089750B"/>
    <w:rsid w:val="009F64CF"/>
    <w:rsid w:val="00BF1D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6645E"/>
  <w15:docId w15:val="{B3E750FA-4BD2-4A00-A59A-7C2516712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0720A"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0720A"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0720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0720A" w:rsidP="00BF58F7">
          <w:pPr>
            <w:pStyle w:val="A3A1F3B00F244430B5A21C7691278914"/>
          </w:pPr>
          <w:r w:rsidRPr="00D858FE">
            <w:rPr>
              <w:rStyle w:val="PlaceholderText"/>
            </w:rPr>
            <w:t>Choose an item.</w:t>
          </w:r>
        </w:p>
      </w:docPartBody>
    </w:docPart>
    <w:docPart>
      <w:docPartPr>
        <w:name w:val="370B11EB052B4BA6A18F865B07E7F5A7"/>
        <w:category>
          <w:name w:val="General"/>
          <w:gallery w:val="placeholder"/>
        </w:category>
        <w:types>
          <w:type w:val="bbPlcHdr"/>
        </w:types>
        <w:behaviors>
          <w:behavior w:val="content"/>
        </w:behaviors>
        <w:guid w:val="{C49F1B80-6CA2-438B-AC5C-52C905BE6062}"/>
      </w:docPartPr>
      <w:docPartBody>
        <w:p w:rsidR="00BF6FE2" w:rsidRDefault="0020720A" w:rsidP="0020720A">
          <w:pPr>
            <w:pStyle w:val="370B11EB052B4BA6A18F865B07E7F5A7"/>
          </w:pPr>
          <w:r w:rsidRPr="00D858FE">
            <w:rPr>
              <w:rStyle w:val="PlaceholderText"/>
            </w:rPr>
            <w:t>Choose an item.</w:t>
          </w:r>
        </w:p>
      </w:docPartBody>
    </w:docPart>
    <w:docPart>
      <w:docPartPr>
        <w:name w:val="B4868ECF64A64057ACC7EE6CA3259C0A"/>
        <w:category>
          <w:name w:val="General"/>
          <w:gallery w:val="placeholder"/>
        </w:category>
        <w:types>
          <w:type w:val="bbPlcHdr"/>
        </w:types>
        <w:behaviors>
          <w:behavior w:val="content"/>
        </w:behaviors>
        <w:guid w:val="{AB6DA834-C87E-4D7D-AB43-811FBE3C3432}"/>
      </w:docPartPr>
      <w:docPartBody>
        <w:p w:rsidR="00BF6FE2" w:rsidRDefault="0020720A" w:rsidP="0020720A">
          <w:pPr>
            <w:pStyle w:val="B4868ECF64A64057ACC7EE6CA3259C0A"/>
          </w:pPr>
          <w:r w:rsidRPr="00D858FE">
            <w:rPr>
              <w:rStyle w:val="PlaceholderText"/>
            </w:rPr>
            <w:t>Choose an item.</w:t>
          </w:r>
        </w:p>
      </w:docPartBody>
    </w:docPart>
    <w:docPart>
      <w:docPartPr>
        <w:name w:val="F9483EA98BC14F89A332FB30599B7398"/>
        <w:category>
          <w:name w:val="General"/>
          <w:gallery w:val="placeholder"/>
        </w:category>
        <w:types>
          <w:type w:val="bbPlcHdr"/>
        </w:types>
        <w:behaviors>
          <w:behavior w:val="content"/>
        </w:behaviors>
        <w:guid w:val="{267AEF0A-6D00-46A0-AF63-2E26462F8F7E}"/>
      </w:docPartPr>
      <w:docPartBody>
        <w:p w:rsidR="00BF6FE2" w:rsidRDefault="0020720A" w:rsidP="0020720A">
          <w:pPr>
            <w:pStyle w:val="F9483EA98BC14F89A332FB30599B7398"/>
          </w:pPr>
          <w:r w:rsidRPr="00D858FE">
            <w:rPr>
              <w:rStyle w:val="PlaceholderText"/>
            </w:rPr>
            <w:t>Choose an item.</w:t>
          </w:r>
        </w:p>
      </w:docPartBody>
    </w:docPart>
    <w:docPart>
      <w:docPartPr>
        <w:name w:val="0BB35D24C79D43E892467BEBD14967E5"/>
        <w:category>
          <w:name w:val="General"/>
          <w:gallery w:val="placeholder"/>
        </w:category>
        <w:types>
          <w:type w:val="bbPlcHdr"/>
        </w:types>
        <w:behaviors>
          <w:behavior w:val="content"/>
        </w:behaviors>
        <w:guid w:val="{1E6A006B-3E1F-4D00-8B81-4390F5052891}"/>
      </w:docPartPr>
      <w:docPartBody>
        <w:p w:rsidR="00BF6FE2" w:rsidRDefault="0020720A" w:rsidP="0020720A">
          <w:pPr>
            <w:pStyle w:val="0BB35D24C79D43E892467BEBD14967E5"/>
          </w:pPr>
          <w:r w:rsidRPr="00D858FE">
            <w:rPr>
              <w:rStyle w:val="PlaceholderText"/>
            </w:rPr>
            <w:t>Choose an item.</w:t>
          </w:r>
        </w:p>
      </w:docPartBody>
    </w:docPart>
    <w:docPart>
      <w:docPartPr>
        <w:name w:val="D1A86EE472B54448B2BE357A94807988"/>
        <w:category>
          <w:name w:val="General"/>
          <w:gallery w:val="placeholder"/>
        </w:category>
        <w:types>
          <w:type w:val="bbPlcHdr"/>
        </w:types>
        <w:behaviors>
          <w:behavior w:val="content"/>
        </w:behaviors>
        <w:guid w:val="{DFBDC268-7F0E-49D1-8C70-5155938E1A09}"/>
      </w:docPartPr>
      <w:docPartBody>
        <w:p w:rsidR="00BF6FE2" w:rsidRDefault="0020720A" w:rsidP="0020720A">
          <w:pPr>
            <w:pStyle w:val="D1A86EE472B54448B2BE357A9480798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20A"/>
    <w:rsid w:val="0020720A"/>
    <w:rsid w:val="00BF6F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0720A"/>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370B11EB052B4BA6A18F865B07E7F5A7">
    <w:name w:val="370B11EB052B4BA6A18F865B07E7F5A7"/>
    <w:rsid w:val="0020720A"/>
  </w:style>
  <w:style w:type="paragraph" w:customStyle="1" w:styleId="B4868ECF64A64057ACC7EE6CA3259C0A">
    <w:name w:val="B4868ECF64A64057ACC7EE6CA3259C0A"/>
    <w:rsid w:val="0020720A"/>
  </w:style>
  <w:style w:type="paragraph" w:customStyle="1" w:styleId="F9483EA98BC14F89A332FB30599B7398">
    <w:name w:val="F9483EA98BC14F89A332FB30599B7398"/>
    <w:rsid w:val="0020720A"/>
  </w:style>
  <w:style w:type="paragraph" w:customStyle="1" w:styleId="0BB35D24C79D43E892467BEBD14967E5">
    <w:name w:val="0BB35D24C79D43E892467BEBD14967E5"/>
    <w:rsid w:val="0020720A"/>
  </w:style>
  <w:style w:type="paragraph" w:customStyle="1" w:styleId="D1A86EE472B54448B2BE357A94807988">
    <w:name w:val="D1A86EE472B54448B2BE357A94807988"/>
    <w:rsid w:val="002072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7297</RACS_x0020_ID>
    <Approved_x0020_Provider xmlns="a8338b6e-77a6-4851-82b6-98166143ffdd">Western Australian Government</Approved_x0020_Provider>
    <Management_x0020_Company_x0020_ID xmlns="a8338b6e-77a6-4851-82b6-98166143ffdd" xsi:nil="true"/>
    <Home xmlns="a8338b6e-77a6-4851-82b6-98166143ffdd">Karlarra House</Home>
    <Signed xmlns="a8338b6e-77a6-4851-82b6-98166143ffdd" xsi:nil="true"/>
    <Uploaded xmlns="a8338b6e-77a6-4851-82b6-98166143ffdd">False</Uploaded>
    <Management_x0020_Company xmlns="a8338b6e-77a6-4851-82b6-98166143ffdd" xsi:nil="true"/>
    <Doc_x0020_Date xmlns="a8338b6e-77a6-4851-82b6-98166143ffdd">2023-07-21T06:21:00+00:00</Doc_x0020_Date>
    <CSI_x0020_ID xmlns="a8338b6e-77a6-4851-82b6-98166143ffdd" xsi:nil="true"/>
    <Case_x0020_ID xmlns="a8338b6e-77a6-4851-82b6-98166143ffdd" xsi:nil="true"/>
    <Approved_x0020_Provider_x0020_ID xmlns="a8338b6e-77a6-4851-82b6-98166143ffdd">E8FF2B54-77F4-DC11-AD41-005056922186</Approved_x0020_Provider_x0020_ID>
    <Location xmlns="a8338b6e-77a6-4851-82b6-98166143ffdd" xsi:nil="true"/>
    <Home_x0020_ID xmlns="a8338b6e-77a6-4851-82b6-98166143ffdd">3E04BD33-7CF4-DC11-AD41-005056922186</Home_x0020_ID>
    <State xmlns="a8338b6e-77a6-4851-82b6-98166143ffdd">WA</State>
    <Doc_x0020_Sent_Received_x0020_Date xmlns="a8338b6e-77a6-4851-82b6-98166143ffdd">2023-07-21T00:00:00+00:00</Doc_x0020_Sent_Received_x0020_Date>
    <Activity_x0020_ID xmlns="a8338b6e-77a6-4851-82b6-98166143ffdd">356119C5-772E-E911-8F0C-005056922186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purl.org/dc/elements/1.1/"/>
    <ds:schemaRef ds:uri="http://purl.org/dc/dcmitype/"/>
    <ds:schemaRef ds:uri="a8338b6e-77a6-4851-82b6-98166143ffdd"/>
    <ds:schemaRef ds:uri="http://www.w3.org/XML/1998/namespac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98D5E5F9-98E1-451C-BBFB-B46B77972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1505</Words>
  <Characters>8580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2023-08-24T01:21:00Z</dcterms:created>
  <dcterms:modified xsi:type="dcterms:W3CDTF">2023-08-24T01:21:00Z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