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0CA0" w14:textId="2935165F" w:rsidR="006217EC" w:rsidRDefault="006217EC" w:rsidP="00C61D4A"/>
    <w:p w14:paraId="173574A5" w14:textId="77777777" w:rsidR="00CD7996" w:rsidRPr="001068C8" w:rsidRDefault="00CD7996" w:rsidP="00CD7996">
      <w:pPr>
        <w:rPr>
          <w:rFonts w:ascii="Fira Sans" w:eastAsiaTheme="majorEastAsia" w:hAnsi="Fira Sans" w:cstheme="minorHAnsi"/>
          <w:b/>
          <w:sz w:val="40"/>
          <w:szCs w:val="28"/>
        </w:rPr>
      </w:pPr>
      <w:r w:rsidRPr="001068C8">
        <w:rPr>
          <w:rFonts w:ascii="Fira Sans" w:eastAsiaTheme="majorEastAsia" w:hAnsi="Fira Sans" w:cstheme="minorHAnsi"/>
          <w:b/>
          <w:sz w:val="40"/>
          <w:szCs w:val="28"/>
        </w:rPr>
        <w:t>C</w:t>
      </w:r>
      <w:r>
        <w:rPr>
          <w:rFonts w:ascii="Fira Sans" w:eastAsiaTheme="majorEastAsia" w:hAnsi="Fira Sans" w:cstheme="minorHAnsi"/>
          <w:b/>
          <w:sz w:val="40"/>
          <w:szCs w:val="28"/>
        </w:rPr>
        <w:t>ommunicating key personnel and roles during an outbreak</w:t>
      </w:r>
    </w:p>
    <w:p w14:paraId="2951DF62" w14:textId="6E9E0E66" w:rsidR="00CD7996" w:rsidRPr="00CD7996" w:rsidRDefault="00CD7996" w:rsidP="00CD7996">
      <w:pPr>
        <w:spacing w:line="252" w:lineRule="auto"/>
        <w:rPr>
          <w:rFonts w:ascii="Fira Sans" w:eastAsiaTheme="majorEastAsia" w:hAnsi="Fira Sans"/>
          <w:b/>
          <w:color w:val="00577D"/>
          <w:sz w:val="28"/>
          <w:szCs w:val="28"/>
        </w:rPr>
      </w:pPr>
      <w:r w:rsidRPr="001068C8">
        <w:rPr>
          <w:rFonts w:ascii="Fira Sans" w:eastAsiaTheme="majorEastAsia" w:hAnsi="Fira Sans"/>
          <w:b/>
          <w:color w:val="00577D"/>
          <w:sz w:val="28"/>
          <w:szCs w:val="28"/>
        </w:rPr>
        <w:t>In the event of an outbreak of COVID-19 at a residential service, the service’s Outbreak Management Team and key personnel at the service will be in close co-operation with public health authorities and other parties to support the emergency response to COVID-19.</w:t>
      </w:r>
    </w:p>
    <w:p w14:paraId="44F36AF3" w14:textId="77777777" w:rsidR="00CD7996" w:rsidRPr="00BA3EBC" w:rsidRDefault="00CD7996" w:rsidP="00CD7996">
      <w:pPr>
        <w:rPr>
          <w:sz w:val="28"/>
          <w:szCs w:val="28"/>
        </w:rPr>
      </w:pPr>
      <w:r w:rsidRPr="00BA3EBC">
        <w:rPr>
          <w:sz w:val="28"/>
          <w:szCs w:val="28"/>
        </w:rPr>
        <w:t xml:space="preserve">The Aged Care Quality and Safety Commissioner has identified the following actions as important in supporting the effective co-ordination of the onsite COVID-19 response at a service: </w:t>
      </w:r>
    </w:p>
    <w:p w14:paraId="495AB688"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the approved provider identifies the key personnel of the service in a daily notice on</w:t>
      </w:r>
      <w:r>
        <w:rPr>
          <w:sz w:val="28"/>
          <w:szCs w:val="28"/>
        </w:rPr>
        <w:t xml:space="preserve"> </w:t>
      </w:r>
      <w:r w:rsidRPr="00BA3EBC">
        <w:rPr>
          <w:sz w:val="28"/>
          <w:szCs w:val="28"/>
        </w:rPr>
        <w:t>site to support the emergency response to COVID-19</w:t>
      </w:r>
      <w:r>
        <w:rPr>
          <w:sz w:val="28"/>
          <w:szCs w:val="28"/>
        </w:rPr>
        <w:t>.</w:t>
      </w:r>
      <w:r w:rsidRPr="00BA3EBC">
        <w:rPr>
          <w:sz w:val="28"/>
          <w:szCs w:val="28"/>
        </w:rPr>
        <w:t xml:space="preserve"> </w:t>
      </w:r>
    </w:p>
    <w:p w14:paraId="38195979"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 xml:space="preserve">the service clearly identifies the person in charge on site at the service each day, with authority to direct or control the service’s activities in consultation with the public health and emergency response teams. </w:t>
      </w:r>
    </w:p>
    <w:p w14:paraId="3F8A372C"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the COVID-19 responders on site can easily identify the person in charge at the service each day. Establish a protocol for this -</w:t>
      </w:r>
      <w:r>
        <w:rPr>
          <w:sz w:val="28"/>
          <w:szCs w:val="28"/>
        </w:rPr>
        <w:t xml:space="preserve"> </w:t>
      </w:r>
      <w:r w:rsidRPr="00BA3EBC">
        <w:rPr>
          <w:sz w:val="28"/>
          <w:szCs w:val="28"/>
        </w:rPr>
        <w:t>for example using a fluorescent vest or distinctive arm band.</w:t>
      </w:r>
    </w:p>
    <w:p w14:paraId="34736003" w14:textId="77777777" w:rsidR="00CD7996" w:rsidRPr="00BA3EBC" w:rsidRDefault="00CD7996" w:rsidP="00CD7996">
      <w:pPr>
        <w:pStyle w:val="ListParagraph"/>
        <w:numPr>
          <w:ilvl w:val="0"/>
          <w:numId w:val="13"/>
        </w:numPr>
        <w:spacing w:line="256" w:lineRule="auto"/>
        <w:rPr>
          <w:sz w:val="28"/>
          <w:szCs w:val="28"/>
        </w:rPr>
      </w:pPr>
      <w:r>
        <w:rPr>
          <w:sz w:val="28"/>
          <w:szCs w:val="28"/>
        </w:rPr>
        <w:t>a</w:t>
      </w:r>
      <w:r w:rsidRPr="00BA3EBC">
        <w:rPr>
          <w:sz w:val="28"/>
          <w:szCs w:val="28"/>
        </w:rPr>
        <w:t xml:space="preserve"> notice setting out daily communication of key personnel, roles and contact numbers are posted at the service. Consider a whiteboard drawn up for this purpose or </w:t>
      </w:r>
      <w:r w:rsidRPr="001068C8">
        <w:rPr>
          <w:sz w:val="28"/>
          <w:szCs w:val="28"/>
        </w:rPr>
        <w:t>customise the template provided.</w:t>
      </w:r>
    </w:p>
    <w:p w14:paraId="49372270"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 xml:space="preserve">the service uses the key personnel notice to also capture other personnel </w:t>
      </w:r>
      <w:r>
        <w:rPr>
          <w:sz w:val="28"/>
          <w:szCs w:val="28"/>
        </w:rPr>
        <w:t xml:space="preserve">who </w:t>
      </w:r>
      <w:r w:rsidRPr="00BA3EBC">
        <w:rPr>
          <w:sz w:val="28"/>
          <w:szCs w:val="28"/>
        </w:rPr>
        <w:t>are supporting the COVID-19 emergency response such as public health, emergency personnel, advisors, or ADF on site</w:t>
      </w:r>
      <w:r>
        <w:rPr>
          <w:sz w:val="28"/>
          <w:szCs w:val="28"/>
        </w:rPr>
        <w:t>.</w:t>
      </w:r>
    </w:p>
    <w:p w14:paraId="63310A3D"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the key personnel notice can also capture staff who may be performing support roles that do not need to be on site but need to be clearly identified and with contact details (indicate on the notice if a person is operating on</w:t>
      </w:r>
      <w:r>
        <w:rPr>
          <w:sz w:val="28"/>
          <w:szCs w:val="28"/>
        </w:rPr>
        <w:t xml:space="preserve"> </w:t>
      </w:r>
      <w:r w:rsidRPr="00BA3EBC">
        <w:rPr>
          <w:sz w:val="28"/>
          <w:szCs w:val="28"/>
        </w:rPr>
        <w:t>site or off site)</w:t>
      </w:r>
      <w:r>
        <w:rPr>
          <w:sz w:val="28"/>
          <w:szCs w:val="28"/>
        </w:rPr>
        <w:t>.</w:t>
      </w:r>
    </w:p>
    <w:p w14:paraId="6B62A10C" w14:textId="77777777" w:rsidR="00CD7996" w:rsidRPr="00BA3EBC" w:rsidRDefault="00CD7996" w:rsidP="00CD7996">
      <w:pPr>
        <w:pStyle w:val="ListParagraph"/>
        <w:numPr>
          <w:ilvl w:val="0"/>
          <w:numId w:val="13"/>
        </w:numPr>
        <w:spacing w:line="256" w:lineRule="auto"/>
        <w:rPr>
          <w:sz w:val="28"/>
          <w:szCs w:val="28"/>
        </w:rPr>
      </w:pPr>
      <w:r w:rsidRPr="00BA3EBC">
        <w:rPr>
          <w:sz w:val="28"/>
          <w:szCs w:val="28"/>
        </w:rPr>
        <w:t>staff wear name badges</w:t>
      </w:r>
      <w:r>
        <w:rPr>
          <w:sz w:val="28"/>
          <w:szCs w:val="28"/>
        </w:rPr>
        <w:t>.</w:t>
      </w:r>
      <w:r w:rsidRPr="00BA3EBC">
        <w:rPr>
          <w:sz w:val="28"/>
          <w:szCs w:val="28"/>
        </w:rPr>
        <w:t xml:space="preserve"> </w:t>
      </w:r>
    </w:p>
    <w:p w14:paraId="41C92FDD" w14:textId="77777777" w:rsidR="00CD7996" w:rsidRPr="00BA3EBC" w:rsidRDefault="00CD7996" w:rsidP="00CD7996">
      <w:pPr>
        <w:rPr>
          <w:sz w:val="28"/>
          <w:szCs w:val="28"/>
        </w:rPr>
      </w:pPr>
    </w:p>
    <w:p w14:paraId="5E3DF757" w14:textId="77777777" w:rsidR="00CD7996" w:rsidRDefault="00CD7996" w:rsidP="00CD7996">
      <w:r>
        <w:br w:type="page"/>
      </w:r>
    </w:p>
    <w:p w14:paraId="2251E7EE" w14:textId="77777777" w:rsidR="00CD7996" w:rsidRDefault="00CD7996" w:rsidP="00CD7996">
      <w:pPr>
        <w:rPr>
          <w:b/>
          <w:sz w:val="24"/>
          <w:szCs w:val="24"/>
        </w:rPr>
      </w:pPr>
    </w:p>
    <w:p w14:paraId="0A46BE71" w14:textId="409B567E" w:rsidR="00CD7996" w:rsidRPr="00153855" w:rsidRDefault="00CD7996" w:rsidP="00CD7996">
      <w:pPr>
        <w:rPr>
          <w:sz w:val="24"/>
          <w:szCs w:val="24"/>
        </w:rPr>
      </w:pPr>
      <w:r w:rsidRPr="00153855">
        <w:rPr>
          <w:b/>
          <w:sz w:val="24"/>
          <w:szCs w:val="24"/>
        </w:rPr>
        <w:t>TODAY’S DATE…………………. NOTICE OF KEY PERSONNEL AND ROLES DURING COVID-19</w:t>
      </w:r>
    </w:p>
    <w:p w14:paraId="5704B5DD" w14:textId="77777777" w:rsidR="00CD7996" w:rsidRPr="00153855" w:rsidRDefault="00CD7996" w:rsidP="00CD7996">
      <w:pPr>
        <w:rPr>
          <w:b/>
          <w:color w:val="FF0000"/>
          <w:sz w:val="24"/>
          <w:szCs w:val="24"/>
        </w:rPr>
      </w:pPr>
      <w:r w:rsidRPr="00153855">
        <w:rPr>
          <w:b/>
          <w:color w:val="FF0000"/>
          <w:sz w:val="24"/>
          <w:szCs w:val="24"/>
        </w:rPr>
        <w:t xml:space="preserve">KEY PERSONNEL OF THE SERVICE </w:t>
      </w:r>
    </w:p>
    <w:tbl>
      <w:tblPr>
        <w:tblStyle w:val="TableGrid"/>
        <w:tblW w:w="10348" w:type="dxa"/>
        <w:tblInd w:w="-714" w:type="dxa"/>
        <w:tblLook w:val="04A0" w:firstRow="1" w:lastRow="0" w:firstColumn="1" w:lastColumn="0" w:noHBand="0" w:noVBand="1"/>
      </w:tblPr>
      <w:tblGrid>
        <w:gridCol w:w="4899"/>
        <w:gridCol w:w="1834"/>
        <w:gridCol w:w="1272"/>
        <w:gridCol w:w="1214"/>
        <w:gridCol w:w="1129"/>
      </w:tblGrid>
      <w:tr w:rsidR="00CD7996" w:rsidRPr="00153855" w14:paraId="024BA356" w14:textId="77777777" w:rsidTr="005079D0">
        <w:trPr>
          <w:trHeight w:val="588"/>
        </w:trPr>
        <w:tc>
          <w:tcPr>
            <w:tcW w:w="4899" w:type="dxa"/>
            <w:vMerge w:val="restart"/>
          </w:tcPr>
          <w:p w14:paraId="6AC1BDB1" w14:textId="77777777" w:rsidR="00CD7996" w:rsidRPr="00153855" w:rsidRDefault="00CD7996" w:rsidP="005079D0">
            <w:pPr>
              <w:rPr>
                <w:b/>
                <w:sz w:val="24"/>
                <w:szCs w:val="24"/>
              </w:rPr>
            </w:pPr>
            <w:r>
              <w:rPr>
                <w:b/>
                <w:sz w:val="24"/>
                <w:szCs w:val="24"/>
              </w:rPr>
              <w:t>Role</w:t>
            </w:r>
          </w:p>
        </w:tc>
        <w:tc>
          <w:tcPr>
            <w:tcW w:w="1834" w:type="dxa"/>
            <w:vMerge w:val="restart"/>
          </w:tcPr>
          <w:p w14:paraId="25972A69" w14:textId="77777777" w:rsidR="00CD7996" w:rsidRPr="00153855" w:rsidRDefault="00CD7996" w:rsidP="005079D0">
            <w:pPr>
              <w:rPr>
                <w:b/>
                <w:sz w:val="24"/>
                <w:szCs w:val="24"/>
              </w:rPr>
            </w:pPr>
            <w:r>
              <w:rPr>
                <w:b/>
                <w:sz w:val="24"/>
                <w:szCs w:val="24"/>
              </w:rPr>
              <w:t>Who is responsible today?</w:t>
            </w:r>
          </w:p>
        </w:tc>
        <w:tc>
          <w:tcPr>
            <w:tcW w:w="1272" w:type="dxa"/>
            <w:vMerge w:val="restart"/>
          </w:tcPr>
          <w:p w14:paraId="3342C255" w14:textId="77777777" w:rsidR="00CD7996" w:rsidRPr="00153855" w:rsidRDefault="00CD7996" w:rsidP="005079D0">
            <w:pPr>
              <w:rPr>
                <w:b/>
                <w:sz w:val="24"/>
                <w:szCs w:val="24"/>
              </w:rPr>
            </w:pPr>
            <w:r>
              <w:rPr>
                <w:b/>
                <w:sz w:val="24"/>
                <w:szCs w:val="24"/>
              </w:rPr>
              <w:t>Contact number</w:t>
            </w:r>
          </w:p>
        </w:tc>
        <w:tc>
          <w:tcPr>
            <w:tcW w:w="2343" w:type="dxa"/>
            <w:gridSpan w:val="2"/>
          </w:tcPr>
          <w:p w14:paraId="2325F599" w14:textId="77777777" w:rsidR="00CD7996" w:rsidRPr="00153855" w:rsidRDefault="00CD7996" w:rsidP="005079D0">
            <w:pPr>
              <w:rPr>
                <w:b/>
                <w:sz w:val="24"/>
                <w:szCs w:val="24"/>
              </w:rPr>
            </w:pPr>
            <w:r>
              <w:rPr>
                <w:b/>
                <w:sz w:val="24"/>
                <w:szCs w:val="24"/>
              </w:rPr>
              <w:t>Are these personnel on site?</w:t>
            </w:r>
          </w:p>
        </w:tc>
      </w:tr>
      <w:tr w:rsidR="00CD7996" w:rsidRPr="00153855" w14:paraId="214F888B" w14:textId="77777777" w:rsidTr="005079D0">
        <w:trPr>
          <w:trHeight w:val="320"/>
        </w:trPr>
        <w:tc>
          <w:tcPr>
            <w:tcW w:w="4899" w:type="dxa"/>
            <w:vMerge/>
          </w:tcPr>
          <w:p w14:paraId="2AC5C8ED" w14:textId="77777777" w:rsidR="00CD7996" w:rsidRPr="00153855" w:rsidRDefault="00CD7996" w:rsidP="005079D0">
            <w:pPr>
              <w:rPr>
                <w:b/>
                <w:sz w:val="24"/>
                <w:szCs w:val="24"/>
              </w:rPr>
            </w:pPr>
          </w:p>
        </w:tc>
        <w:tc>
          <w:tcPr>
            <w:tcW w:w="1834" w:type="dxa"/>
            <w:vMerge/>
          </w:tcPr>
          <w:p w14:paraId="00B9E5CD" w14:textId="77777777" w:rsidR="00CD7996" w:rsidRDefault="00CD7996" w:rsidP="005079D0">
            <w:pPr>
              <w:rPr>
                <w:b/>
                <w:sz w:val="24"/>
                <w:szCs w:val="24"/>
              </w:rPr>
            </w:pPr>
          </w:p>
        </w:tc>
        <w:tc>
          <w:tcPr>
            <w:tcW w:w="1272" w:type="dxa"/>
            <w:vMerge/>
          </w:tcPr>
          <w:p w14:paraId="76B18857" w14:textId="77777777" w:rsidR="00CD7996" w:rsidRDefault="00CD7996" w:rsidP="005079D0">
            <w:pPr>
              <w:rPr>
                <w:b/>
                <w:sz w:val="24"/>
                <w:szCs w:val="24"/>
              </w:rPr>
            </w:pPr>
          </w:p>
        </w:tc>
        <w:tc>
          <w:tcPr>
            <w:tcW w:w="1214" w:type="dxa"/>
          </w:tcPr>
          <w:p w14:paraId="13C86B85" w14:textId="77777777" w:rsidR="00CD7996" w:rsidRDefault="00CD7996" w:rsidP="005079D0">
            <w:pPr>
              <w:rPr>
                <w:b/>
                <w:sz w:val="24"/>
                <w:szCs w:val="24"/>
              </w:rPr>
            </w:pPr>
            <w:r w:rsidRPr="00153855">
              <w:rPr>
                <w:b/>
                <w:sz w:val="24"/>
                <w:szCs w:val="24"/>
              </w:rPr>
              <w:t>On</w:t>
            </w:r>
            <w:r>
              <w:rPr>
                <w:b/>
                <w:sz w:val="24"/>
                <w:szCs w:val="24"/>
              </w:rPr>
              <w:t xml:space="preserve"> </w:t>
            </w:r>
            <w:r w:rsidRPr="00153855">
              <w:rPr>
                <w:b/>
                <w:sz w:val="24"/>
                <w:szCs w:val="24"/>
              </w:rPr>
              <w:t>site</w:t>
            </w:r>
          </w:p>
        </w:tc>
        <w:tc>
          <w:tcPr>
            <w:tcW w:w="1129" w:type="dxa"/>
          </w:tcPr>
          <w:p w14:paraId="0AD17A5A" w14:textId="77777777" w:rsidR="00CD7996" w:rsidRDefault="00CD7996" w:rsidP="005079D0">
            <w:pPr>
              <w:rPr>
                <w:b/>
                <w:sz w:val="24"/>
                <w:szCs w:val="24"/>
              </w:rPr>
            </w:pPr>
            <w:r w:rsidRPr="00153855">
              <w:rPr>
                <w:b/>
                <w:sz w:val="24"/>
                <w:szCs w:val="24"/>
              </w:rPr>
              <w:t>Off</w:t>
            </w:r>
            <w:r>
              <w:rPr>
                <w:b/>
                <w:sz w:val="24"/>
                <w:szCs w:val="24"/>
              </w:rPr>
              <w:t xml:space="preserve"> </w:t>
            </w:r>
            <w:r w:rsidRPr="00153855">
              <w:rPr>
                <w:b/>
                <w:sz w:val="24"/>
                <w:szCs w:val="24"/>
              </w:rPr>
              <w:t>site</w:t>
            </w:r>
          </w:p>
        </w:tc>
      </w:tr>
      <w:tr w:rsidR="00CD7996" w:rsidRPr="00153855" w14:paraId="215FC779" w14:textId="77777777" w:rsidTr="005079D0">
        <w:tc>
          <w:tcPr>
            <w:tcW w:w="4899" w:type="dxa"/>
          </w:tcPr>
          <w:p w14:paraId="0335F8AB" w14:textId="77777777" w:rsidR="00CD7996" w:rsidRPr="00153855" w:rsidRDefault="00CD7996" w:rsidP="005079D0">
            <w:pPr>
              <w:rPr>
                <w:rFonts w:cstheme="minorHAnsi"/>
                <w:sz w:val="24"/>
                <w:szCs w:val="24"/>
              </w:rPr>
            </w:pPr>
            <w:r w:rsidRPr="00153855">
              <w:rPr>
                <w:rFonts w:cstheme="minorHAnsi"/>
                <w:b/>
                <w:sz w:val="24"/>
                <w:szCs w:val="24"/>
              </w:rPr>
              <w:t>Approved provider</w:t>
            </w:r>
            <w:r w:rsidRPr="00153855">
              <w:rPr>
                <w:rFonts w:cstheme="minorHAnsi"/>
                <w:sz w:val="24"/>
                <w:szCs w:val="24"/>
              </w:rPr>
              <w:t xml:space="preserve"> </w:t>
            </w:r>
          </w:p>
          <w:p w14:paraId="48916620" w14:textId="77777777" w:rsidR="00CD7996" w:rsidRPr="0043669B" w:rsidRDefault="00CD7996" w:rsidP="005079D0">
            <w:pPr>
              <w:rPr>
                <w:rFonts w:cstheme="minorHAnsi"/>
                <w:color w:val="FF0000"/>
                <w:sz w:val="18"/>
                <w:szCs w:val="18"/>
              </w:rPr>
            </w:pPr>
            <w:r>
              <w:rPr>
                <w:rFonts w:cstheme="minorHAnsi"/>
                <w:sz w:val="18"/>
                <w:szCs w:val="18"/>
              </w:rPr>
              <w:t xml:space="preserve">AP </w:t>
            </w:r>
            <w:r w:rsidRPr="0043669B">
              <w:rPr>
                <w:rFonts w:cstheme="minorHAnsi"/>
                <w:sz w:val="18"/>
                <w:szCs w:val="18"/>
              </w:rPr>
              <w:t xml:space="preserve">delegate on duty who is making </w:t>
            </w:r>
            <w:r w:rsidRPr="0043669B">
              <w:rPr>
                <w:rFonts w:cstheme="minorHAnsi"/>
                <w:color w:val="222222"/>
                <w:sz w:val="18"/>
                <w:szCs w:val="18"/>
              </w:rPr>
              <w:t>executive decisions about the service</w:t>
            </w:r>
          </w:p>
        </w:tc>
        <w:tc>
          <w:tcPr>
            <w:tcW w:w="1834" w:type="dxa"/>
          </w:tcPr>
          <w:p w14:paraId="0D07C7B3" w14:textId="77777777" w:rsidR="00CD7996" w:rsidRPr="00153855" w:rsidRDefault="00CD7996" w:rsidP="005079D0">
            <w:pPr>
              <w:rPr>
                <w:b/>
                <w:sz w:val="24"/>
                <w:szCs w:val="24"/>
              </w:rPr>
            </w:pPr>
          </w:p>
        </w:tc>
        <w:tc>
          <w:tcPr>
            <w:tcW w:w="1272" w:type="dxa"/>
            <w:shd w:val="clear" w:color="auto" w:fill="FFFFFF" w:themeFill="background1"/>
          </w:tcPr>
          <w:p w14:paraId="7E84E1FC" w14:textId="77777777" w:rsidR="00CD7996" w:rsidRPr="00153855" w:rsidRDefault="00CD7996" w:rsidP="005079D0">
            <w:pPr>
              <w:rPr>
                <w:b/>
                <w:sz w:val="24"/>
                <w:szCs w:val="24"/>
              </w:rPr>
            </w:pPr>
          </w:p>
        </w:tc>
        <w:tc>
          <w:tcPr>
            <w:tcW w:w="1214" w:type="dxa"/>
          </w:tcPr>
          <w:p w14:paraId="4ADE7715" w14:textId="77777777" w:rsidR="00CD7996" w:rsidRPr="00153855" w:rsidRDefault="00CD7996" w:rsidP="005079D0">
            <w:pPr>
              <w:rPr>
                <w:b/>
                <w:noProof/>
                <w:sz w:val="24"/>
                <w:szCs w:val="24"/>
              </w:rPr>
            </w:pPr>
          </w:p>
        </w:tc>
        <w:tc>
          <w:tcPr>
            <w:tcW w:w="1129" w:type="dxa"/>
            <w:shd w:val="clear" w:color="auto" w:fill="FFFFFF" w:themeFill="background1"/>
          </w:tcPr>
          <w:p w14:paraId="538B4841" w14:textId="77777777" w:rsidR="00CD7996" w:rsidRPr="00153855" w:rsidRDefault="00CD7996" w:rsidP="005079D0">
            <w:pPr>
              <w:rPr>
                <w:b/>
                <w:sz w:val="24"/>
                <w:szCs w:val="24"/>
              </w:rPr>
            </w:pPr>
          </w:p>
        </w:tc>
      </w:tr>
      <w:tr w:rsidR="00CD7996" w:rsidRPr="00153855" w14:paraId="0597CFFD" w14:textId="77777777" w:rsidTr="005079D0">
        <w:tc>
          <w:tcPr>
            <w:tcW w:w="4899" w:type="dxa"/>
          </w:tcPr>
          <w:p w14:paraId="727428F9" w14:textId="77777777" w:rsidR="00CD7996" w:rsidRDefault="00CD7996" w:rsidP="005079D0">
            <w:pPr>
              <w:rPr>
                <w:rFonts w:cstheme="minorHAnsi"/>
                <w:sz w:val="24"/>
                <w:szCs w:val="24"/>
              </w:rPr>
            </w:pPr>
            <w:r w:rsidRPr="00153855">
              <w:rPr>
                <w:rFonts w:cstheme="minorHAnsi"/>
                <w:b/>
                <w:sz w:val="24"/>
                <w:szCs w:val="24"/>
              </w:rPr>
              <w:t>Person in charge at the service</w:t>
            </w:r>
            <w:r w:rsidRPr="00153855">
              <w:rPr>
                <w:rFonts w:cstheme="minorHAnsi"/>
                <w:sz w:val="24"/>
                <w:szCs w:val="24"/>
              </w:rPr>
              <w:t xml:space="preserve"> </w:t>
            </w:r>
          </w:p>
          <w:p w14:paraId="6D54C540" w14:textId="77777777" w:rsidR="00CD7996" w:rsidRPr="00153855" w:rsidRDefault="00CD7996" w:rsidP="005079D0">
            <w:pPr>
              <w:rPr>
                <w:rFonts w:cstheme="minorHAnsi"/>
                <w:sz w:val="24"/>
                <w:szCs w:val="24"/>
              </w:rPr>
            </w:pPr>
            <w:r w:rsidRPr="0043669B">
              <w:rPr>
                <w:rFonts w:cstheme="minorHAnsi"/>
                <w:sz w:val="18"/>
                <w:szCs w:val="18"/>
              </w:rPr>
              <w:t xml:space="preserve">Senior staff member </w:t>
            </w:r>
            <w:r w:rsidRPr="0043669B">
              <w:rPr>
                <w:rFonts w:cstheme="minorHAnsi"/>
                <w:sz w:val="18"/>
                <w:szCs w:val="18"/>
                <w:u w:val="single"/>
              </w:rPr>
              <w:t>on site</w:t>
            </w:r>
            <w:r w:rsidRPr="0043669B">
              <w:rPr>
                <w:rFonts w:cstheme="minorHAnsi"/>
                <w:sz w:val="18"/>
                <w:szCs w:val="18"/>
              </w:rPr>
              <w:t xml:space="preserve"> with authority over, and responsibility for planning, </w:t>
            </w:r>
            <w:r>
              <w:rPr>
                <w:rFonts w:cstheme="minorHAnsi"/>
                <w:sz w:val="18"/>
                <w:szCs w:val="18"/>
              </w:rPr>
              <w:t xml:space="preserve">and managing the delivery of care and services </w:t>
            </w:r>
          </w:p>
        </w:tc>
        <w:tc>
          <w:tcPr>
            <w:tcW w:w="1834" w:type="dxa"/>
          </w:tcPr>
          <w:p w14:paraId="68201E8F" w14:textId="77777777" w:rsidR="00CD7996" w:rsidRPr="00153855" w:rsidRDefault="00CD7996" w:rsidP="005079D0">
            <w:pPr>
              <w:rPr>
                <w:b/>
                <w:sz w:val="24"/>
                <w:szCs w:val="24"/>
              </w:rPr>
            </w:pPr>
          </w:p>
        </w:tc>
        <w:tc>
          <w:tcPr>
            <w:tcW w:w="1272" w:type="dxa"/>
            <w:shd w:val="clear" w:color="auto" w:fill="FFFFFF" w:themeFill="background1"/>
          </w:tcPr>
          <w:p w14:paraId="33414CF6" w14:textId="77777777" w:rsidR="00CD7996" w:rsidRPr="00153855" w:rsidRDefault="00CD7996" w:rsidP="005079D0">
            <w:pPr>
              <w:rPr>
                <w:b/>
                <w:sz w:val="24"/>
                <w:szCs w:val="24"/>
              </w:rPr>
            </w:pPr>
          </w:p>
        </w:tc>
        <w:tc>
          <w:tcPr>
            <w:tcW w:w="1214" w:type="dxa"/>
          </w:tcPr>
          <w:p w14:paraId="6B323A41" w14:textId="77777777" w:rsidR="00CD7996" w:rsidRPr="00153855" w:rsidRDefault="00CD7996" w:rsidP="005079D0">
            <w:pPr>
              <w:rPr>
                <w:b/>
                <w:sz w:val="24"/>
                <w:szCs w:val="24"/>
              </w:rPr>
            </w:pPr>
          </w:p>
        </w:tc>
        <w:tc>
          <w:tcPr>
            <w:tcW w:w="1129" w:type="dxa"/>
            <w:shd w:val="clear" w:color="auto" w:fill="595959" w:themeFill="text1" w:themeFillTint="A6"/>
          </w:tcPr>
          <w:p w14:paraId="00F1B4FF" w14:textId="77777777" w:rsidR="00CD7996" w:rsidRDefault="00CD7996" w:rsidP="005079D0">
            <w:pPr>
              <w:rPr>
                <w:b/>
                <w:sz w:val="24"/>
                <w:szCs w:val="24"/>
              </w:rPr>
            </w:pPr>
          </w:p>
          <w:p w14:paraId="53B944F8" w14:textId="77777777" w:rsidR="00CD7996" w:rsidRPr="00F44B8D" w:rsidRDefault="00CD7996" w:rsidP="005079D0">
            <w:pPr>
              <w:rPr>
                <w:sz w:val="24"/>
                <w:szCs w:val="24"/>
              </w:rPr>
            </w:pPr>
          </w:p>
        </w:tc>
      </w:tr>
      <w:tr w:rsidR="00CD7996" w:rsidRPr="00153855" w14:paraId="4EDA46CF" w14:textId="77777777" w:rsidTr="005079D0">
        <w:tc>
          <w:tcPr>
            <w:tcW w:w="4899" w:type="dxa"/>
          </w:tcPr>
          <w:p w14:paraId="2C12DF73" w14:textId="77777777" w:rsidR="00CD7996" w:rsidRPr="00153855" w:rsidRDefault="00CD7996" w:rsidP="005079D0">
            <w:pPr>
              <w:rPr>
                <w:rFonts w:cstheme="minorHAnsi"/>
                <w:b/>
                <w:sz w:val="24"/>
                <w:szCs w:val="24"/>
              </w:rPr>
            </w:pPr>
            <w:r w:rsidRPr="00153855">
              <w:rPr>
                <w:rFonts w:cstheme="minorHAnsi"/>
                <w:b/>
                <w:sz w:val="24"/>
                <w:szCs w:val="24"/>
              </w:rPr>
              <w:t xml:space="preserve">Clinical </w:t>
            </w:r>
            <w:r>
              <w:rPr>
                <w:rFonts w:cstheme="minorHAnsi"/>
                <w:b/>
                <w:sz w:val="24"/>
                <w:szCs w:val="24"/>
              </w:rPr>
              <w:t>monitoring</w:t>
            </w:r>
            <w:r w:rsidRPr="00153855">
              <w:rPr>
                <w:rFonts w:cstheme="minorHAnsi"/>
                <w:b/>
                <w:sz w:val="24"/>
                <w:szCs w:val="24"/>
              </w:rPr>
              <w:t xml:space="preserve"> </w:t>
            </w:r>
          </w:p>
          <w:p w14:paraId="6B12FDA4" w14:textId="77777777" w:rsidR="00CD7996" w:rsidRPr="0043669B" w:rsidRDefault="00CD7996" w:rsidP="005079D0">
            <w:pPr>
              <w:spacing w:before="20" w:after="20" w:line="240" w:lineRule="atLeast"/>
              <w:rPr>
                <w:rFonts w:cstheme="minorHAnsi"/>
                <w:sz w:val="18"/>
                <w:szCs w:val="18"/>
              </w:rPr>
            </w:pPr>
            <w:r>
              <w:rPr>
                <w:rFonts w:cstheme="minorHAnsi"/>
                <w:color w:val="222222"/>
                <w:sz w:val="18"/>
                <w:szCs w:val="18"/>
              </w:rPr>
              <w:t xml:space="preserve">Oversight of </w:t>
            </w:r>
            <w:r w:rsidRPr="0043669B">
              <w:rPr>
                <w:rFonts w:cstheme="minorHAnsi"/>
                <w:color w:val="222222"/>
                <w:sz w:val="18"/>
                <w:szCs w:val="18"/>
              </w:rPr>
              <w:t>nursing and clinical services</w:t>
            </w:r>
            <w:r>
              <w:rPr>
                <w:rFonts w:cstheme="minorHAnsi"/>
                <w:color w:val="222222"/>
                <w:sz w:val="18"/>
                <w:szCs w:val="18"/>
              </w:rPr>
              <w:t>;</w:t>
            </w:r>
            <w:r w:rsidRPr="0043669B">
              <w:rPr>
                <w:rFonts w:cstheme="minorHAnsi"/>
                <w:color w:val="222222"/>
                <w:sz w:val="18"/>
                <w:szCs w:val="18"/>
              </w:rPr>
              <w:t xml:space="preserve"> </w:t>
            </w:r>
            <w:r w:rsidRPr="0043669B">
              <w:rPr>
                <w:rFonts w:cstheme="minorHAnsi"/>
                <w:sz w:val="18"/>
                <w:szCs w:val="18"/>
              </w:rPr>
              <w:t>Line Listing</w:t>
            </w:r>
          </w:p>
          <w:p w14:paraId="529965A0" w14:textId="77777777" w:rsidR="00CD7996" w:rsidRPr="00153855" w:rsidRDefault="00CD7996" w:rsidP="005079D0">
            <w:pPr>
              <w:spacing w:before="20" w:after="20" w:line="240" w:lineRule="atLeast"/>
              <w:rPr>
                <w:rFonts w:cstheme="minorHAnsi"/>
              </w:rPr>
            </w:pPr>
            <w:r w:rsidRPr="0043669B">
              <w:rPr>
                <w:rFonts w:cstheme="minorHAnsi"/>
                <w:sz w:val="18"/>
                <w:szCs w:val="18"/>
              </w:rPr>
              <w:t>Monitoring high risk residents (positive cases and those who are vulnerable</w:t>
            </w:r>
            <w:proofErr w:type="gramStart"/>
            <w:r w:rsidRPr="0043669B">
              <w:rPr>
                <w:rFonts w:cstheme="minorHAnsi"/>
                <w:sz w:val="18"/>
                <w:szCs w:val="18"/>
              </w:rPr>
              <w:t>)</w:t>
            </w:r>
            <w:r>
              <w:rPr>
                <w:rFonts w:cstheme="minorHAnsi"/>
                <w:sz w:val="18"/>
                <w:szCs w:val="18"/>
              </w:rPr>
              <w:t xml:space="preserve"> ;</w:t>
            </w:r>
            <w:proofErr w:type="gramEnd"/>
            <w:r>
              <w:rPr>
                <w:rFonts w:cstheme="minorHAnsi"/>
                <w:sz w:val="18"/>
                <w:szCs w:val="18"/>
              </w:rPr>
              <w:t xml:space="preserve"> </w:t>
            </w:r>
            <w:r w:rsidRPr="0043669B">
              <w:rPr>
                <w:rFonts w:cstheme="minorHAnsi"/>
                <w:sz w:val="18"/>
                <w:szCs w:val="18"/>
              </w:rPr>
              <w:t>Monitoring clinical indicators identifying areas of risk</w:t>
            </w:r>
          </w:p>
        </w:tc>
        <w:tc>
          <w:tcPr>
            <w:tcW w:w="1834" w:type="dxa"/>
          </w:tcPr>
          <w:p w14:paraId="61DC9E70" w14:textId="77777777" w:rsidR="00CD7996" w:rsidRPr="00153855" w:rsidRDefault="00CD7996" w:rsidP="005079D0">
            <w:pPr>
              <w:rPr>
                <w:b/>
                <w:sz w:val="24"/>
                <w:szCs w:val="24"/>
              </w:rPr>
            </w:pPr>
          </w:p>
        </w:tc>
        <w:tc>
          <w:tcPr>
            <w:tcW w:w="1272" w:type="dxa"/>
          </w:tcPr>
          <w:p w14:paraId="67B71D6E" w14:textId="77777777" w:rsidR="00CD7996" w:rsidRPr="00153855" w:rsidRDefault="00CD7996" w:rsidP="005079D0">
            <w:pPr>
              <w:rPr>
                <w:b/>
                <w:sz w:val="24"/>
                <w:szCs w:val="24"/>
              </w:rPr>
            </w:pPr>
          </w:p>
        </w:tc>
        <w:tc>
          <w:tcPr>
            <w:tcW w:w="1214" w:type="dxa"/>
          </w:tcPr>
          <w:p w14:paraId="76F0F0A1" w14:textId="77777777" w:rsidR="00CD7996" w:rsidRPr="00153855" w:rsidRDefault="00CD7996" w:rsidP="005079D0">
            <w:pPr>
              <w:rPr>
                <w:b/>
                <w:sz w:val="24"/>
                <w:szCs w:val="24"/>
              </w:rPr>
            </w:pPr>
          </w:p>
        </w:tc>
        <w:tc>
          <w:tcPr>
            <w:tcW w:w="1129" w:type="dxa"/>
            <w:shd w:val="clear" w:color="auto" w:fill="5F5F5F"/>
          </w:tcPr>
          <w:p w14:paraId="144C515E" w14:textId="77777777" w:rsidR="00CD7996" w:rsidRPr="00153855" w:rsidRDefault="00CD7996" w:rsidP="005079D0">
            <w:pPr>
              <w:rPr>
                <w:b/>
                <w:sz w:val="24"/>
                <w:szCs w:val="24"/>
              </w:rPr>
            </w:pPr>
          </w:p>
        </w:tc>
      </w:tr>
      <w:tr w:rsidR="00CD7996" w:rsidRPr="00153855" w14:paraId="0F62E341" w14:textId="77777777" w:rsidTr="005079D0">
        <w:tc>
          <w:tcPr>
            <w:tcW w:w="4899" w:type="dxa"/>
          </w:tcPr>
          <w:p w14:paraId="26DB4DDD" w14:textId="77777777" w:rsidR="00CD7996" w:rsidRPr="0043669B" w:rsidRDefault="00CD7996" w:rsidP="005079D0">
            <w:pPr>
              <w:spacing w:before="20" w:after="20" w:line="240" w:lineRule="atLeast"/>
              <w:rPr>
                <w:b/>
                <w:sz w:val="24"/>
                <w:szCs w:val="24"/>
              </w:rPr>
            </w:pPr>
            <w:r w:rsidRPr="0043669B">
              <w:rPr>
                <w:b/>
                <w:sz w:val="24"/>
                <w:szCs w:val="24"/>
              </w:rPr>
              <w:t xml:space="preserve">Government interface </w:t>
            </w:r>
          </w:p>
          <w:p w14:paraId="4646E8E2" w14:textId="77777777" w:rsidR="00CD7996" w:rsidRPr="0043669B" w:rsidRDefault="00CD7996" w:rsidP="005079D0">
            <w:pPr>
              <w:spacing w:before="20" w:after="20" w:line="240" w:lineRule="atLeast"/>
              <w:rPr>
                <w:sz w:val="18"/>
                <w:szCs w:val="18"/>
              </w:rPr>
            </w:pPr>
            <w:r w:rsidRPr="0043669B">
              <w:rPr>
                <w:sz w:val="18"/>
                <w:szCs w:val="18"/>
              </w:rPr>
              <w:t>Reporting of COVID cases</w:t>
            </w:r>
            <w:r>
              <w:rPr>
                <w:sz w:val="18"/>
                <w:szCs w:val="18"/>
              </w:rPr>
              <w:t>; p</w:t>
            </w:r>
            <w:r w:rsidRPr="0043669B">
              <w:rPr>
                <w:sz w:val="18"/>
                <w:szCs w:val="18"/>
              </w:rPr>
              <w:t>rovision of resident lists; staff lists; testing results; contact tracing; and other info as required</w:t>
            </w:r>
            <w:r>
              <w:rPr>
                <w:sz w:val="18"/>
                <w:szCs w:val="18"/>
              </w:rPr>
              <w:t>;</w:t>
            </w:r>
          </w:p>
          <w:p w14:paraId="2960F886" w14:textId="77777777" w:rsidR="00CD7996" w:rsidRPr="00153855" w:rsidRDefault="00CD7996" w:rsidP="005079D0">
            <w:pPr>
              <w:rPr>
                <w:rFonts w:cstheme="minorHAnsi"/>
                <w:sz w:val="24"/>
                <w:szCs w:val="24"/>
              </w:rPr>
            </w:pPr>
            <w:r>
              <w:rPr>
                <w:sz w:val="18"/>
                <w:szCs w:val="18"/>
              </w:rPr>
              <w:t>d</w:t>
            </w:r>
            <w:r w:rsidRPr="0043669B">
              <w:rPr>
                <w:sz w:val="18"/>
                <w:szCs w:val="18"/>
              </w:rPr>
              <w:t>aily interface meetings and reporting</w:t>
            </w:r>
          </w:p>
        </w:tc>
        <w:tc>
          <w:tcPr>
            <w:tcW w:w="1834" w:type="dxa"/>
          </w:tcPr>
          <w:p w14:paraId="082AFF08" w14:textId="77777777" w:rsidR="00CD7996" w:rsidRPr="00153855" w:rsidRDefault="00CD7996" w:rsidP="005079D0">
            <w:pPr>
              <w:rPr>
                <w:b/>
                <w:sz w:val="24"/>
                <w:szCs w:val="24"/>
              </w:rPr>
            </w:pPr>
          </w:p>
        </w:tc>
        <w:tc>
          <w:tcPr>
            <w:tcW w:w="1272" w:type="dxa"/>
          </w:tcPr>
          <w:p w14:paraId="74867AEB" w14:textId="77777777" w:rsidR="00CD7996" w:rsidRPr="00153855" w:rsidRDefault="00CD7996" w:rsidP="005079D0">
            <w:pPr>
              <w:rPr>
                <w:b/>
                <w:sz w:val="24"/>
                <w:szCs w:val="24"/>
              </w:rPr>
            </w:pPr>
          </w:p>
        </w:tc>
        <w:tc>
          <w:tcPr>
            <w:tcW w:w="1214" w:type="dxa"/>
          </w:tcPr>
          <w:p w14:paraId="66267F3B" w14:textId="77777777" w:rsidR="00CD7996" w:rsidRPr="00153855" w:rsidRDefault="00CD7996" w:rsidP="005079D0">
            <w:pPr>
              <w:rPr>
                <w:b/>
                <w:sz w:val="24"/>
                <w:szCs w:val="24"/>
              </w:rPr>
            </w:pPr>
          </w:p>
        </w:tc>
        <w:tc>
          <w:tcPr>
            <w:tcW w:w="1129" w:type="dxa"/>
          </w:tcPr>
          <w:p w14:paraId="6DEBEFFE" w14:textId="77777777" w:rsidR="00CD7996" w:rsidRPr="00153855" w:rsidRDefault="00CD7996" w:rsidP="005079D0">
            <w:pPr>
              <w:rPr>
                <w:b/>
                <w:sz w:val="24"/>
                <w:szCs w:val="24"/>
              </w:rPr>
            </w:pPr>
          </w:p>
        </w:tc>
      </w:tr>
      <w:tr w:rsidR="00CD7996" w:rsidRPr="00153855" w14:paraId="20F36B01" w14:textId="77777777" w:rsidTr="005079D0">
        <w:tc>
          <w:tcPr>
            <w:tcW w:w="4899" w:type="dxa"/>
          </w:tcPr>
          <w:p w14:paraId="5FB4F161" w14:textId="77777777" w:rsidR="00CD7996" w:rsidRPr="00153855" w:rsidRDefault="00CD7996" w:rsidP="005079D0">
            <w:pPr>
              <w:rPr>
                <w:rFonts w:cstheme="minorHAnsi"/>
                <w:b/>
                <w:sz w:val="24"/>
                <w:szCs w:val="24"/>
              </w:rPr>
            </w:pPr>
            <w:r w:rsidRPr="00153855">
              <w:rPr>
                <w:rFonts w:cstheme="minorHAnsi"/>
                <w:b/>
                <w:sz w:val="24"/>
                <w:szCs w:val="24"/>
              </w:rPr>
              <w:t xml:space="preserve">Infection control </w:t>
            </w:r>
          </w:p>
          <w:p w14:paraId="3B9CFBFE" w14:textId="77777777" w:rsidR="00CD7996" w:rsidRPr="0043669B" w:rsidRDefault="00CD7996" w:rsidP="005079D0">
            <w:pPr>
              <w:spacing w:before="20" w:after="20" w:line="240" w:lineRule="atLeast"/>
              <w:rPr>
                <w:sz w:val="18"/>
                <w:szCs w:val="18"/>
              </w:rPr>
            </w:pPr>
            <w:r w:rsidRPr="0043669B">
              <w:rPr>
                <w:rFonts w:cstheme="minorHAnsi"/>
                <w:sz w:val="18"/>
                <w:szCs w:val="18"/>
              </w:rPr>
              <w:t>Infection control processes</w:t>
            </w:r>
            <w:r>
              <w:rPr>
                <w:rFonts w:cstheme="minorHAnsi"/>
                <w:sz w:val="18"/>
                <w:szCs w:val="18"/>
              </w:rPr>
              <w:t>;</w:t>
            </w:r>
            <w:r w:rsidRPr="0043669B">
              <w:rPr>
                <w:rFonts w:cstheme="minorHAnsi"/>
                <w:sz w:val="18"/>
                <w:szCs w:val="18"/>
              </w:rPr>
              <w:t xml:space="preserve"> screening</w:t>
            </w:r>
            <w:r>
              <w:rPr>
                <w:rFonts w:cstheme="minorHAnsi"/>
                <w:sz w:val="18"/>
                <w:szCs w:val="18"/>
              </w:rPr>
              <w:t>;</w:t>
            </w:r>
            <w:r w:rsidRPr="0043669B">
              <w:rPr>
                <w:rFonts w:cstheme="minorHAnsi"/>
                <w:sz w:val="18"/>
                <w:szCs w:val="18"/>
              </w:rPr>
              <w:t xml:space="preserve"> </w:t>
            </w:r>
            <w:proofErr w:type="spellStart"/>
            <w:r w:rsidRPr="0043669B">
              <w:rPr>
                <w:rFonts w:cstheme="minorHAnsi"/>
                <w:sz w:val="18"/>
                <w:szCs w:val="18"/>
              </w:rPr>
              <w:t>cohorting</w:t>
            </w:r>
            <w:proofErr w:type="spellEnd"/>
            <w:r>
              <w:rPr>
                <w:rFonts w:cstheme="minorHAnsi"/>
                <w:sz w:val="18"/>
                <w:szCs w:val="18"/>
              </w:rPr>
              <w:t>;</w:t>
            </w:r>
            <w:r w:rsidRPr="0043669B">
              <w:rPr>
                <w:rFonts w:cstheme="minorHAnsi"/>
                <w:sz w:val="18"/>
                <w:szCs w:val="18"/>
              </w:rPr>
              <w:t xml:space="preserve"> </w:t>
            </w:r>
            <w:r w:rsidRPr="0043669B">
              <w:rPr>
                <w:sz w:val="18"/>
                <w:szCs w:val="18"/>
              </w:rPr>
              <w:t>PPE education and competency assessment</w:t>
            </w:r>
            <w:r>
              <w:rPr>
                <w:sz w:val="18"/>
                <w:szCs w:val="18"/>
              </w:rPr>
              <w:t>;</w:t>
            </w:r>
            <w:r w:rsidRPr="0043669B">
              <w:rPr>
                <w:sz w:val="18"/>
                <w:szCs w:val="18"/>
              </w:rPr>
              <w:t xml:space="preserve"> cleaning</w:t>
            </w:r>
            <w:r>
              <w:rPr>
                <w:sz w:val="18"/>
                <w:szCs w:val="18"/>
              </w:rPr>
              <w:t>;</w:t>
            </w:r>
            <w:r w:rsidRPr="0043669B">
              <w:rPr>
                <w:sz w:val="18"/>
                <w:szCs w:val="18"/>
              </w:rPr>
              <w:t xml:space="preserve"> Compliance</w:t>
            </w:r>
          </w:p>
          <w:p w14:paraId="107C0C61" w14:textId="77777777" w:rsidR="00CD7996" w:rsidRPr="00153855" w:rsidRDefault="00CD7996" w:rsidP="005079D0">
            <w:pPr>
              <w:rPr>
                <w:rFonts w:cstheme="minorHAnsi"/>
                <w:sz w:val="24"/>
                <w:szCs w:val="24"/>
              </w:rPr>
            </w:pPr>
          </w:p>
        </w:tc>
        <w:tc>
          <w:tcPr>
            <w:tcW w:w="1834" w:type="dxa"/>
          </w:tcPr>
          <w:p w14:paraId="01F39532" w14:textId="77777777" w:rsidR="00CD7996" w:rsidRPr="00153855" w:rsidRDefault="00CD7996" w:rsidP="005079D0">
            <w:pPr>
              <w:rPr>
                <w:b/>
                <w:sz w:val="24"/>
                <w:szCs w:val="24"/>
              </w:rPr>
            </w:pPr>
          </w:p>
        </w:tc>
        <w:tc>
          <w:tcPr>
            <w:tcW w:w="1272" w:type="dxa"/>
          </w:tcPr>
          <w:p w14:paraId="78AF5C3A" w14:textId="77777777" w:rsidR="00CD7996" w:rsidRPr="00153855" w:rsidRDefault="00CD7996" w:rsidP="005079D0">
            <w:pPr>
              <w:rPr>
                <w:b/>
                <w:sz w:val="24"/>
                <w:szCs w:val="24"/>
              </w:rPr>
            </w:pPr>
          </w:p>
        </w:tc>
        <w:tc>
          <w:tcPr>
            <w:tcW w:w="1214" w:type="dxa"/>
          </w:tcPr>
          <w:p w14:paraId="7A721EB2" w14:textId="77777777" w:rsidR="00CD7996" w:rsidRPr="00153855" w:rsidRDefault="00CD7996" w:rsidP="005079D0">
            <w:pPr>
              <w:rPr>
                <w:b/>
                <w:sz w:val="24"/>
                <w:szCs w:val="24"/>
              </w:rPr>
            </w:pPr>
          </w:p>
        </w:tc>
        <w:tc>
          <w:tcPr>
            <w:tcW w:w="1129" w:type="dxa"/>
            <w:shd w:val="clear" w:color="auto" w:fill="5F5F5F"/>
          </w:tcPr>
          <w:p w14:paraId="07108CBA" w14:textId="77777777" w:rsidR="00CD7996" w:rsidRPr="00153855" w:rsidRDefault="00CD7996" w:rsidP="005079D0">
            <w:pPr>
              <w:rPr>
                <w:b/>
                <w:sz w:val="24"/>
                <w:szCs w:val="24"/>
              </w:rPr>
            </w:pPr>
          </w:p>
        </w:tc>
      </w:tr>
      <w:tr w:rsidR="00CD7996" w:rsidRPr="00153855" w14:paraId="49DE838B" w14:textId="77777777" w:rsidTr="005079D0">
        <w:tc>
          <w:tcPr>
            <w:tcW w:w="4899" w:type="dxa"/>
          </w:tcPr>
          <w:p w14:paraId="355CB804" w14:textId="77777777" w:rsidR="00CD7996" w:rsidRDefault="00CD7996" w:rsidP="005079D0">
            <w:pPr>
              <w:rPr>
                <w:rFonts w:cstheme="minorHAnsi"/>
                <w:b/>
                <w:sz w:val="24"/>
                <w:szCs w:val="24"/>
              </w:rPr>
            </w:pPr>
            <w:r>
              <w:rPr>
                <w:rFonts w:cstheme="minorHAnsi"/>
                <w:b/>
                <w:sz w:val="24"/>
                <w:szCs w:val="24"/>
              </w:rPr>
              <w:t xml:space="preserve">Contact tracing </w:t>
            </w:r>
          </w:p>
          <w:p w14:paraId="410C4333" w14:textId="77777777" w:rsidR="00CD7996" w:rsidRPr="00153855" w:rsidRDefault="00CD7996" w:rsidP="005079D0">
            <w:pPr>
              <w:spacing w:before="20" w:after="20" w:line="240" w:lineRule="atLeast"/>
              <w:rPr>
                <w:rFonts w:cstheme="minorHAnsi"/>
                <w:b/>
                <w:sz w:val="24"/>
                <w:szCs w:val="24"/>
              </w:rPr>
            </w:pPr>
            <w:r w:rsidRPr="0043669B">
              <w:rPr>
                <w:sz w:val="18"/>
                <w:szCs w:val="18"/>
              </w:rPr>
              <w:t>Test results register and summary for residents, staff and contractors</w:t>
            </w:r>
            <w:r>
              <w:rPr>
                <w:sz w:val="18"/>
                <w:szCs w:val="18"/>
              </w:rPr>
              <w:t>; c</w:t>
            </w:r>
            <w:r w:rsidRPr="0043669B">
              <w:rPr>
                <w:sz w:val="18"/>
                <w:szCs w:val="18"/>
              </w:rPr>
              <w:t>ontact tracing spreadsheets for positive cases</w:t>
            </w:r>
          </w:p>
        </w:tc>
        <w:tc>
          <w:tcPr>
            <w:tcW w:w="1834" w:type="dxa"/>
          </w:tcPr>
          <w:p w14:paraId="0E7ADBE3" w14:textId="77777777" w:rsidR="00CD7996" w:rsidRPr="00153855" w:rsidRDefault="00CD7996" w:rsidP="005079D0">
            <w:pPr>
              <w:rPr>
                <w:b/>
                <w:sz w:val="24"/>
                <w:szCs w:val="24"/>
              </w:rPr>
            </w:pPr>
          </w:p>
        </w:tc>
        <w:tc>
          <w:tcPr>
            <w:tcW w:w="1272" w:type="dxa"/>
          </w:tcPr>
          <w:p w14:paraId="1A525D92" w14:textId="77777777" w:rsidR="00CD7996" w:rsidRPr="00153855" w:rsidRDefault="00CD7996" w:rsidP="005079D0">
            <w:pPr>
              <w:rPr>
                <w:b/>
                <w:sz w:val="24"/>
                <w:szCs w:val="24"/>
              </w:rPr>
            </w:pPr>
          </w:p>
        </w:tc>
        <w:tc>
          <w:tcPr>
            <w:tcW w:w="1214" w:type="dxa"/>
          </w:tcPr>
          <w:p w14:paraId="64DC762A" w14:textId="77777777" w:rsidR="00CD7996" w:rsidRPr="00153855" w:rsidRDefault="00CD7996" w:rsidP="005079D0">
            <w:pPr>
              <w:rPr>
                <w:b/>
                <w:sz w:val="24"/>
                <w:szCs w:val="24"/>
              </w:rPr>
            </w:pPr>
          </w:p>
        </w:tc>
        <w:tc>
          <w:tcPr>
            <w:tcW w:w="1129" w:type="dxa"/>
          </w:tcPr>
          <w:p w14:paraId="78AE1813" w14:textId="77777777" w:rsidR="00CD7996" w:rsidRPr="00153855" w:rsidRDefault="00CD7996" w:rsidP="005079D0">
            <w:pPr>
              <w:rPr>
                <w:b/>
                <w:sz w:val="24"/>
                <w:szCs w:val="24"/>
              </w:rPr>
            </w:pPr>
          </w:p>
        </w:tc>
      </w:tr>
      <w:tr w:rsidR="00CD7996" w:rsidRPr="00153855" w14:paraId="58B40C06" w14:textId="77777777" w:rsidTr="005079D0">
        <w:tc>
          <w:tcPr>
            <w:tcW w:w="4899" w:type="dxa"/>
          </w:tcPr>
          <w:p w14:paraId="78694209" w14:textId="77777777" w:rsidR="00CD7996" w:rsidRPr="00153855" w:rsidRDefault="00CD7996" w:rsidP="005079D0">
            <w:pPr>
              <w:rPr>
                <w:rFonts w:cstheme="minorHAnsi"/>
                <w:b/>
                <w:sz w:val="24"/>
                <w:szCs w:val="24"/>
              </w:rPr>
            </w:pPr>
            <w:r>
              <w:rPr>
                <w:rFonts w:cstheme="minorHAnsi"/>
                <w:b/>
                <w:sz w:val="24"/>
                <w:szCs w:val="24"/>
              </w:rPr>
              <w:t xml:space="preserve">Workforce provision </w:t>
            </w:r>
            <w:r w:rsidRPr="00153855">
              <w:rPr>
                <w:rFonts w:cstheme="minorHAnsi"/>
                <w:b/>
                <w:sz w:val="24"/>
                <w:szCs w:val="24"/>
              </w:rPr>
              <w:t xml:space="preserve">  </w:t>
            </w:r>
          </w:p>
          <w:p w14:paraId="79174B9A" w14:textId="77777777" w:rsidR="00CD7996" w:rsidRPr="0043669B" w:rsidRDefault="00CD7996" w:rsidP="005079D0">
            <w:pPr>
              <w:spacing w:before="20" w:after="20" w:line="240" w:lineRule="atLeast"/>
              <w:rPr>
                <w:sz w:val="18"/>
                <w:szCs w:val="18"/>
              </w:rPr>
            </w:pPr>
            <w:r w:rsidRPr="0043669B">
              <w:rPr>
                <w:sz w:val="18"/>
                <w:szCs w:val="18"/>
              </w:rPr>
              <w:t>Workforce Management Plan</w:t>
            </w:r>
            <w:r>
              <w:rPr>
                <w:sz w:val="18"/>
                <w:szCs w:val="18"/>
              </w:rPr>
              <w:t>; s</w:t>
            </w:r>
            <w:r w:rsidRPr="0043669B">
              <w:rPr>
                <w:rFonts w:cstheme="minorHAnsi"/>
                <w:sz w:val="18"/>
                <w:szCs w:val="18"/>
              </w:rPr>
              <w:t xml:space="preserve">taffing the service and liaising with surge workforce agencies and </w:t>
            </w:r>
            <w:r>
              <w:rPr>
                <w:rFonts w:cstheme="minorHAnsi"/>
                <w:sz w:val="18"/>
                <w:szCs w:val="18"/>
              </w:rPr>
              <w:t>s</w:t>
            </w:r>
            <w:r w:rsidRPr="0043669B">
              <w:rPr>
                <w:sz w:val="18"/>
                <w:szCs w:val="18"/>
              </w:rPr>
              <w:t>upplementary workforce options</w:t>
            </w:r>
            <w:r>
              <w:rPr>
                <w:sz w:val="18"/>
                <w:szCs w:val="18"/>
              </w:rPr>
              <w:t>.</w:t>
            </w:r>
          </w:p>
          <w:p w14:paraId="0DBC485D" w14:textId="77777777" w:rsidR="00CD7996" w:rsidRPr="00153855" w:rsidRDefault="00CD7996" w:rsidP="005079D0">
            <w:pPr>
              <w:rPr>
                <w:rFonts w:cstheme="minorHAnsi"/>
                <w:sz w:val="24"/>
                <w:szCs w:val="24"/>
              </w:rPr>
            </w:pPr>
          </w:p>
        </w:tc>
        <w:tc>
          <w:tcPr>
            <w:tcW w:w="1834" w:type="dxa"/>
          </w:tcPr>
          <w:p w14:paraId="0B30BD2E" w14:textId="77777777" w:rsidR="00CD7996" w:rsidRPr="00153855" w:rsidRDefault="00CD7996" w:rsidP="005079D0">
            <w:pPr>
              <w:rPr>
                <w:b/>
                <w:sz w:val="24"/>
                <w:szCs w:val="24"/>
              </w:rPr>
            </w:pPr>
          </w:p>
        </w:tc>
        <w:tc>
          <w:tcPr>
            <w:tcW w:w="1272" w:type="dxa"/>
          </w:tcPr>
          <w:p w14:paraId="67D63353" w14:textId="77777777" w:rsidR="00CD7996" w:rsidRPr="00153855" w:rsidRDefault="00CD7996" w:rsidP="005079D0">
            <w:pPr>
              <w:rPr>
                <w:b/>
                <w:sz w:val="24"/>
                <w:szCs w:val="24"/>
              </w:rPr>
            </w:pPr>
          </w:p>
        </w:tc>
        <w:tc>
          <w:tcPr>
            <w:tcW w:w="1214" w:type="dxa"/>
          </w:tcPr>
          <w:p w14:paraId="1F7BD809" w14:textId="77777777" w:rsidR="00CD7996" w:rsidRPr="00153855" w:rsidRDefault="00CD7996" w:rsidP="005079D0">
            <w:pPr>
              <w:rPr>
                <w:b/>
                <w:sz w:val="24"/>
                <w:szCs w:val="24"/>
              </w:rPr>
            </w:pPr>
          </w:p>
        </w:tc>
        <w:tc>
          <w:tcPr>
            <w:tcW w:w="1129" w:type="dxa"/>
          </w:tcPr>
          <w:p w14:paraId="6D1BA5C9" w14:textId="77777777" w:rsidR="00CD7996" w:rsidRPr="00153855" w:rsidRDefault="00CD7996" w:rsidP="005079D0">
            <w:pPr>
              <w:rPr>
                <w:b/>
                <w:sz w:val="24"/>
                <w:szCs w:val="24"/>
              </w:rPr>
            </w:pPr>
          </w:p>
        </w:tc>
      </w:tr>
      <w:tr w:rsidR="00CD7996" w:rsidRPr="00153855" w14:paraId="2B956BDE" w14:textId="77777777" w:rsidTr="005079D0">
        <w:tc>
          <w:tcPr>
            <w:tcW w:w="4899" w:type="dxa"/>
          </w:tcPr>
          <w:p w14:paraId="0E3E33B3" w14:textId="77777777" w:rsidR="00CD7996" w:rsidRPr="00153855" w:rsidRDefault="00CD7996" w:rsidP="005079D0">
            <w:pPr>
              <w:rPr>
                <w:rFonts w:cstheme="minorHAnsi"/>
                <w:b/>
                <w:sz w:val="24"/>
                <w:szCs w:val="24"/>
              </w:rPr>
            </w:pPr>
            <w:r>
              <w:rPr>
                <w:rFonts w:cstheme="minorHAnsi"/>
                <w:b/>
                <w:sz w:val="24"/>
                <w:szCs w:val="24"/>
              </w:rPr>
              <w:t xml:space="preserve">Workforce support </w:t>
            </w:r>
            <w:r w:rsidRPr="00153855">
              <w:rPr>
                <w:rFonts w:cstheme="minorHAnsi"/>
                <w:b/>
                <w:sz w:val="24"/>
                <w:szCs w:val="24"/>
              </w:rPr>
              <w:t xml:space="preserve"> </w:t>
            </w:r>
          </w:p>
          <w:p w14:paraId="035214A0" w14:textId="77777777" w:rsidR="00CD7996" w:rsidRPr="00153855" w:rsidRDefault="00CD7996" w:rsidP="005079D0">
            <w:pPr>
              <w:spacing w:before="20" w:after="20" w:line="240" w:lineRule="atLeast"/>
              <w:rPr>
                <w:rFonts w:cstheme="minorHAnsi"/>
                <w:sz w:val="24"/>
                <w:szCs w:val="24"/>
              </w:rPr>
            </w:pPr>
            <w:r w:rsidRPr="0043669B">
              <w:rPr>
                <w:sz w:val="18"/>
                <w:szCs w:val="18"/>
              </w:rPr>
              <w:t>Comms and support for staff</w:t>
            </w:r>
            <w:r>
              <w:rPr>
                <w:sz w:val="18"/>
                <w:szCs w:val="18"/>
              </w:rPr>
              <w:t xml:space="preserve">; outreach to </w:t>
            </w:r>
            <w:r w:rsidRPr="0043669B">
              <w:rPr>
                <w:sz w:val="18"/>
                <w:szCs w:val="18"/>
              </w:rPr>
              <w:t>vulnerable workers / positive cases / close contacts</w:t>
            </w:r>
            <w:r>
              <w:rPr>
                <w:sz w:val="18"/>
                <w:szCs w:val="18"/>
              </w:rPr>
              <w:t xml:space="preserve">; </w:t>
            </w:r>
            <w:r w:rsidRPr="0043669B">
              <w:rPr>
                <w:sz w:val="18"/>
                <w:szCs w:val="18"/>
              </w:rPr>
              <w:t>WHS reporting</w:t>
            </w:r>
            <w:r>
              <w:rPr>
                <w:sz w:val="18"/>
                <w:szCs w:val="18"/>
              </w:rPr>
              <w:t>; e</w:t>
            </w:r>
            <w:r w:rsidRPr="0043669B">
              <w:rPr>
                <w:sz w:val="18"/>
                <w:szCs w:val="18"/>
              </w:rPr>
              <w:t>mployee wellbeing and EAP support</w:t>
            </w:r>
            <w:r>
              <w:rPr>
                <w:sz w:val="18"/>
                <w:szCs w:val="18"/>
              </w:rPr>
              <w:t>; r</w:t>
            </w:r>
            <w:r w:rsidRPr="0043669B">
              <w:rPr>
                <w:sz w:val="18"/>
                <w:szCs w:val="18"/>
              </w:rPr>
              <w:t>epresentative/</w:t>
            </w:r>
            <w:r>
              <w:rPr>
                <w:sz w:val="18"/>
                <w:szCs w:val="18"/>
              </w:rPr>
              <w:t>u</w:t>
            </w:r>
            <w:r w:rsidRPr="0043669B">
              <w:rPr>
                <w:sz w:val="18"/>
                <w:szCs w:val="18"/>
              </w:rPr>
              <w:t>nion point of contact</w:t>
            </w:r>
          </w:p>
        </w:tc>
        <w:tc>
          <w:tcPr>
            <w:tcW w:w="1834" w:type="dxa"/>
          </w:tcPr>
          <w:p w14:paraId="7EEDF33F" w14:textId="77777777" w:rsidR="00CD7996" w:rsidRPr="00153855" w:rsidRDefault="00CD7996" w:rsidP="005079D0">
            <w:pPr>
              <w:rPr>
                <w:b/>
                <w:sz w:val="24"/>
                <w:szCs w:val="24"/>
              </w:rPr>
            </w:pPr>
          </w:p>
        </w:tc>
        <w:tc>
          <w:tcPr>
            <w:tcW w:w="1272" w:type="dxa"/>
          </w:tcPr>
          <w:p w14:paraId="0999AFC7" w14:textId="77777777" w:rsidR="00CD7996" w:rsidRPr="00153855" w:rsidRDefault="00CD7996" w:rsidP="005079D0">
            <w:pPr>
              <w:rPr>
                <w:b/>
                <w:sz w:val="24"/>
                <w:szCs w:val="24"/>
              </w:rPr>
            </w:pPr>
          </w:p>
        </w:tc>
        <w:tc>
          <w:tcPr>
            <w:tcW w:w="1214" w:type="dxa"/>
          </w:tcPr>
          <w:p w14:paraId="67F92175" w14:textId="77777777" w:rsidR="00CD7996" w:rsidRPr="00153855" w:rsidRDefault="00CD7996" w:rsidP="005079D0">
            <w:pPr>
              <w:rPr>
                <w:b/>
                <w:sz w:val="24"/>
                <w:szCs w:val="24"/>
              </w:rPr>
            </w:pPr>
          </w:p>
        </w:tc>
        <w:tc>
          <w:tcPr>
            <w:tcW w:w="1129" w:type="dxa"/>
          </w:tcPr>
          <w:p w14:paraId="5B85803C" w14:textId="77777777" w:rsidR="00CD7996" w:rsidRPr="00153855" w:rsidRDefault="00CD7996" w:rsidP="005079D0">
            <w:pPr>
              <w:rPr>
                <w:b/>
                <w:sz w:val="24"/>
                <w:szCs w:val="24"/>
              </w:rPr>
            </w:pPr>
          </w:p>
        </w:tc>
      </w:tr>
      <w:tr w:rsidR="00CD7996" w:rsidRPr="00153855" w14:paraId="1A440C04" w14:textId="77777777" w:rsidTr="005079D0">
        <w:tc>
          <w:tcPr>
            <w:tcW w:w="4899" w:type="dxa"/>
          </w:tcPr>
          <w:p w14:paraId="1E57F6F9" w14:textId="77777777" w:rsidR="00CD7996" w:rsidRPr="00153855" w:rsidRDefault="00CD7996" w:rsidP="005079D0">
            <w:pPr>
              <w:rPr>
                <w:rFonts w:cstheme="minorHAnsi"/>
                <w:b/>
                <w:sz w:val="24"/>
                <w:szCs w:val="24"/>
              </w:rPr>
            </w:pPr>
            <w:r w:rsidRPr="00153855">
              <w:rPr>
                <w:rFonts w:cstheme="minorHAnsi"/>
                <w:b/>
                <w:sz w:val="24"/>
                <w:szCs w:val="24"/>
              </w:rPr>
              <w:t>Resident /family communication</w:t>
            </w:r>
          </w:p>
          <w:p w14:paraId="2FAA6156" w14:textId="77777777" w:rsidR="00CD7996" w:rsidRPr="00153855" w:rsidRDefault="00CD7996" w:rsidP="005079D0">
            <w:pPr>
              <w:spacing w:before="20" w:after="20" w:line="240" w:lineRule="atLeast"/>
              <w:rPr>
                <w:rFonts w:cstheme="minorHAnsi"/>
                <w:sz w:val="24"/>
                <w:szCs w:val="24"/>
              </w:rPr>
            </w:pPr>
            <w:r w:rsidRPr="00014FAD">
              <w:rPr>
                <w:rFonts w:cstheme="minorHAnsi"/>
                <w:sz w:val="18"/>
                <w:szCs w:val="18"/>
              </w:rPr>
              <w:t xml:space="preserve">Updates and communication </w:t>
            </w:r>
            <w:r>
              <w:rPr>
                <w:rFonts w:cstheme="minorHAnsi"/>
                <w:sz w:val="18"/>
                <w:szCs w:val="18"/>
              </w:rPr>
              <w:t xml:space="preserve">for </w:t>
            </w:r>
            <w:r w:rsidRPr="00014FAD">
              <w:rPr>
                <w:rFonts w:cstheme="minorHAnsi"/>
                <w:sz w:val="18"/>
                <w:szCs w:val="18"/>
              </w:rPr>
              <w:t>residents and their families</w:t>
            </w:r>
            <w:r>
              <w:rPr>
                <w:rFonts w:cstheme="minorHAnsi"/>
                <w:sz w:val="18"/>
                <w:szCs w:val="18"/>
              </w:rPr>
              <w:t>;</w:t>
            </w:r>
            <w:r w:rsidRPr="00014FAD">
              <w:rPr>
                <w:rFonts w:cstheme="minorHAnsi"/>
                <w:sz w:val="18"/>
                <w:szCs w:val="18"/>
              </w:rPr>
              <w:t xml:space="preserve"> </w:t>
            </w:r>
            <w:r>
              <w:rPr>
                <w:rFonts w:cstheme="minorHAnsi"/>
                <w:sz w:val="18"/>
                <w:szCs w:val="18"/>
              </w:rPr>
              <w:t xml:space="preserve">Communication for </w:t>
            </w:r>
            <w:r w:rsidRPr="00014FAD">
              <w:rPr>
                <w:sz w:val="18"/>
                <w:szCs w:val="18"/>
              </w:rPr>
              <w:t>lockdown environment</w:t>
            </w:r>
            <w:r>
              <w:rPr>
                <w:sz w:val="18"/>
                <w:szCs w:val="18"/>
              </w:rPr>
              <w:t>;</w:t>
            </w:r>
            <w:r w:rsidRPr="00014FAD">
              <w:rPr>
                <w:sz w:val="18"/>
                <w:szCs w:val="18"/>
              </w:rPr>
              <w:t xml:space="preserve"> </w:t>
            </w:r>
            <w:r>
              <w:rPr>
                <w:sz w:val="18"/>
                <w:szCs w:val="18"/>
              </w:rPr>
              <w:t>l</w:t>
            </w:r>
            <w:r w:rsidRPr="00014FAD">
              <w:rPr>
                <w:rFonts w:cstheme="minorHAnsi"/>
                <w:sz w:val="18"/>
                <w:szCs w:val="18"/>
              </w:rPr>
              <w:t>iaison with OPAN or other consumer advocates</w:t>
            </w:r>
            <w:r>
              <w:rPr>
                <w:rFonts w:cstheme="minorHAnsi"/>
                <w:sz w:val="18"/>
                <w:szCs w:val="18"/>
              </w:rPr>
              <w:t>;</w:t>
            </w:r>
            <w:r w:rsidRPr="00014FAD">
              <w:rPr>
                <w:rFonts w:cstheme="minorHAnsi"/>
                <w:sz w:val="18"/>
                <w:szCs w:val="18"/>
              </w:rPr>
              <w:t xml:space="preserve"> phone hotline for families</w:t>
            </w:r>
          </w:p>
        </w:tc>
        <w:tc>
          <w:tcPr>
            <w:tcW w:w="1834" w:type="dxa"/>
          </w:tcPr>
          <w:p w14:paraId="3664E088" w14:textId="77777777" w:rsidR="00CD7996" w:rsidRPr="00153855" w:rsidRDefault="00CD7996" w:rsidP="005079D0">
            <w:pPr>
              <w:rPr>
                <w:b/>
                <w:sz w:val="24"/>
                <w:szCs w:val="24"/>
              </w:rPr>
            </w:pPr>
          </w:p>
        </w:tc>
        <w:tc>
          <w:tcPr>
            <w:tcW w:w="1272" w:type="dxa"/>
          </w:tcPr>
          <w:p w14:paraId="57069566" w14:textId="77777777" w:rsidR="00CD7996" w:rsidRPr="00153855" w:rsidRDefault="00CD7996" w:rsidP="005079D0">
            <w:pPr>
              <w:rPr>
                <w:b/>
                <w:sz w:val="24"/>
                <w:szCs w:val="24"/>
              </w:rPr>
            </w:pPr>
          </w:p>
        </w:tc>
        <w:tc>
          <w:tcPr>
            <w:tcW w:w="1214" w:type="dxa"/>
          </w:tcPr>
          <w:p w14:paraId="329E5BA6" w14:textId="77777777" w:rsidR="00CD7996" w:rsidRPr="00153855" w:rsidRDefault="00CD7996" w:rsidP="005079D0">
            <w:pPr>
              <w:rPr>
                <w:b/>
                <w:sz w:val="24"/>
                <w:szCs w:val="24"/>
              </w:rPr>
            </w:pPr>
          </w:p>
        </w:tc>
        <w:tc>
          <w:tcPr>
            <w:tcW w:w="1129" w:type="dxa"/>
          </w:tcPr>
          <w:p w14:paraId="002EB0DF" w14:textId="77777777" w:rsidR="00CD7996" w:rsidRPr="00153855" w:rsidRDefault="00CD7996" w:rsidP="005079D0">
            <w:pPr>
              <w:rPr>
                <w:b/>
                <w:sz w:val="24"/>
                <w:szCs w:val="24"/>
              </w:rPr>
            </w:pPr>
          </w:p>
        </w:tc>
      </w:tr>
      <w:tr w:rsidR="00CD7996" w:rsidRPr="00153855" w14:paraId="46FE0BD6" w14:textId="77777777" w:rsidTr="005079D0">
        <w:tc>
          <w:tcPr>
            <w:tcW w:w="4899" w:type="dxa"/>
          </w:tcPr>
          <w:p w14:paraId="3F8DC75A" w14:textId="77777777" w:rsidR="00CD7996" w:rsidRPr="00153855" w:rsidRDefault="00CD7996" w:rsidP="005079D0">
            <w:pPr>
              <w:rPr>
                <w:rFonts w:cstheme="minorHAnsi"/>
                <w:b/>
                <w:sz w:val="24"/>
                <w:szCs w:val="24"/>
              </w:rPr>
            </w:pPr>
            <w:r w:rsidRPr="00153855">
              <w:rPr>
                <w:rFonts w:cstheme="minorHAnsi"/>
                <w:b/>
                <w:sz w:val="24"/>
                <w:szCs w:val="24"/>
              </w:rPr>
              <w:t xml:space="preserve">Complaints </w:t>
            </w:r>
          </w:p>
          <w:p w14:paraId="3D259DFF" w14:textId="77777777" w:rsidR="00CD7996" w:rsidRPr="00014FAD" w:rsidRDefault="00CD7996" w:rsidP="005079D0">
            <w:pPr>
              <w:rPr>
                <w:rFonts w:cstheme="minorHAnsi"/>
                <w:sz w:val="18"/>
                <w:szCs w:val="18"/>
              </w:rPr>
            </w:pPr>
            <w:r w:rsidRPr="00014FAD">
              <w:rPr>
                <w:rFonts w:cstheme="minorHAnsi"/>
                <w:sz w:val="18"/>
                <w:szCs w:val="18"/>
              </w:rPr>
              <w:t xml:space="preserve">Person responsible for receiving and managing complaints </w:t>
            </w:r>
          </w:p>
          <w:p w14:paraId="672B0492" w14:textId="77777777" w:rsidR="00CD7996" w:rsidRPr="00153855" w:rsidRDefault="00CD7996" w:rsidP="005079D0">
            <w:pPr>
              <w:rPr>
                <w:rFonts w:cstheme="minorHAnsi"/>
                <w:sz w:val="24"/>
                <w:szCs w:val="24"/>
              </w:rPr>
            </w:pPr>
            <w:r>
              <w:rPr>
                <w:rFonts w:cstheme="minorHAnsi"/>
                <w:sz w:val="18"/>
                <w:szCs w:val="18"/>
              </w:rPr>
              <w:t>l</w:t>
            </w:r>
            <w:r w:rsidRPr="00014FAD">
              <w:rPr>
                <w:rFonts w:cstheme="minorHAnsi"/>
                <w:sz w:val="18"/>
                <w:szCs w:val="18"/>
              </w:rPr>
              <w:t>iaison with OPAN or other consumer advocates</w:t>
            </w:r>
          </w:p>
        </w:tc>
        <w:tc>
          <w:tcPr>
            <w:tcW w:w="1834" w:type="dxa"/>
          </w:tcPr>
          <w:p w14:paraId="785B3312" w14:textId="77777777" w:rsidR="00CD7996" w:rsidRPr="00153855" w:rsidRDefault="00CD7996" w:rsidP="005079D0">
            <w:pPr>
              <w:rPr>
                <w:b/>
                <w:sz w:val="24"/>
                <w:szCs w:val="24"/>
              </w:rPr>
            </w:pPr>
          </w:p>
        </w:tc>
        <w:tc>
          <w:tcPr>
            <w:tcW w:w="1272" w:type="dxa"/>
          </w:tcPr>
          <w:p w14:paraId="5DC3382B" w14:textId="77777777" w:rsidR="00CD7996" w:rsidRPr="00153855" w:rsidRDefault="00CD7996" w:rsidP="005079D0">
            <w:pPr>
              <w:rPr>
                <w:b/>
                <w:sz w:val="24"/>
                <w:szCs w:val="24"/>
              </w:rPr>
            </w:pPr>
          </w:p>
        </w:tc>
        <w:tc>
          <w:tcPr>
            <w:tcW w:w="1214" w:type="dxa"/>
          </w:tcPr>
          <w:p w14:paraId="254EA290" w14:textId="77777777" w:rsidR="00CD7996" w:rsidRPr="00153855" w:rsidRDefault="00CD7996" w:rsidP="005079D0">
            <w:pPr>
              <w:rPr>
                <w:b/>
                <w:sz w:val="24"/>
                <w:szCs w:val="24"/>
              </w:rPr>
            </w:pPr>
          </w:p>
        </w:tc>
        <w:tc>
          <w:tcPr>
            <w:tcW w:w="1129" w:type="dxa"/>
          </w:tcPr>
          <w:p w14:paraId="54BF3917" w14:textId="77777777" w:rsidR="00CD7996" w:rsidRPr="00153855" w:rsidRDefault="00CD7996" w:rsidP="005079D0">
            <w:pPr>
              <w:rPr>
                <w:b/>
                <w:sz w:val="24"/>
                <w:szCs w:val="24"/>
              </w:rPr>
            </w:pPr>
          </w:p>
        </w:tc>
      </w:tr>
      <w:tr w:rsidR="00CD7996" w:rsidRPr="00153855" w14:paraId="4CD69F96" w14:textId="77777777" w:rsidTr="005079D0">
        <w:tc>
          <w:tcPr>
            <w:tcW w:w="4899" w:type="dxa"/>
          </w:tcPr>
          <w:p w14:paraId="1B18DA79" w14:textId="77777777" w:rsidR="00CD7996" w:rsidRPr="00153855" w:rsidRDefault="00CD7996" w:rsidP="005079D0">
            <w:pPr>
              <w:rPr>
                <w:rFonts w:cstheme="minorHAnsi"/>
                <w:sz w:val="24"/>
                <w:szCs w:val="24"/>
              </w:rPr>
            </w:pPr>
            <w:r w:rsidRPr="00153855">
              <w:rPr>
                <w:rFonts w:cstheme="minorHAnsi"/>
                <w:b/>
                <w:sz w:val="24"/>
                <w:szCs w:val="24"/>
              </w:rPr>
              <w:t>Supply officer</w:t>
            </w:r>
          </w:p>
          <w:p w14:paraId="2382239C" w14:textId="77777777" w:rsidR="00CD7996" w:rsidRPr="00014FAD" w:rsidRDefault="00CD7996" w:rsidP="005079D0">
            <w:pPr>
              <w:spacing w:before="20" w:after="20" w:line="240" w:lineRule="atLeast"/>
              <w:rPr>
                <w:sz w:val="14"/>
                <w:szCs w:val="14"/>
              </w:rPr>
            </w:pPr>
            <w:r w:rsidRPr="00014FAD">
              <w:rPr>
                <w:sz w:val="18"/>
                <w:szCs w:val="18"/>
              </w:rPr>
              <w:lastRenderedPageBreak/>
              <w:t>Key contractors – waste and linen</w:t>
            </w:r>
            <w:r>
              <w:rPr>
                <w:sz w:val="18"/>
                <w:szCs w:val="18"/>
              </w:rPr>
              <w:t>;</w:t>
            </w:r>
            <w:r w:rsidRPr="00014FAD">
              <w:rPr>
                <w:sz w:val="18"/>
                <w:szCs w:val="18"/>
              </w:rPr>
              <w:t xml:space="preserve"> </w:t>
            </w:r>
            <w:r>
              <w:rPr>
                <w:sz w:val="18"/>
                <w:szCs w:val="18"/>
              </w:rPr>
              <w:t>e</w:t>
            </w:r>
            <w:r w:rsidRPr="00014FAD">
              <w:rPr>
                <w:sz w:val="18"/>
                <w:szCs w:val="18"/>
              </w:rPr>
              <w:t>quipment needs within the home</w:t>
            </w:r>
            <w:r>
              <w:rPr>
                <w:sz w:val="18"/>
                <w:szCs w:val="18"/>
              </w:rPr>
              <w:t>;</w:t>
            </w:r>
            <w:r w:rsidRPr="00014FAD">
              <w:rPr>
                <w:sz w:val="18"/>
                <w:szCs w:val="18"/>
              </w:rPr>
              <w:t xml:space="preserve"> provision of clinical and non-clinical supplies</w:t>
            </w:r>
            <w:r>
              <w:rPr>
                <w:sz w:val="18"/>
                <w:szCs w:val="18"/>
              </w:rPr>
              <w:t>;</w:t>
            </w:r>
            <w:r w:rsidRPr="00014FAD">
              <w:rPr>
                <w:sz w:val="18"/>
                <w:szCs w:val="18"/>
              </w:rPr>
              <w:t xml:space="preserve"> PPE</w:t>
            </w:r>
            <w:r>
              <w:rPr>
                <w:sz w:val="18"/>
                <w:szCs w:val="18"/>
              </w:rPr>
              <w:t>;</w:t>
            </w:r>
            <w:r w:rsidRPr="00014FAD">
              <w:rPr>
                <w:sz w:val="18"/>
                <w:szCs w:val="18"/>
              </w:rPr>
              <w:t xml:space="preserve"> Government interface re access to stockpile</w:t>
            </w:r>
          </w:p>
        </w:tc>
        <w:tc>
          <w:tcPr>
            <w:tcW w:w="1834" w:type="dxa"/>
          </w:tcPr>
          <w:p w14:paraId="529CCE5E" w14:textId="77777777" w:rsidR="00CD7996" w:rsidRPr="00153855" w:rsidRDefault="00CD7996" w:rsidP="005079D0">
            <w:pPr>
              <w:rPr>
                <w:b/>
                <w:sz w:val="24"/>
                <w:szCs w:val="24"/>
              </w:rPr>
            </w:pPr>
          </w:p>
        </w:tc>
        <w:tc>
          <w:tcPr>
            <w:tcW w:w="1272" w:type="dxa"/>
          </w:tcPr>
          <w:p w14:paraId="64A5DCEA" w14:textId="77777777" w:rsidR="00CD7996" w:rsidRPr="00153855" w:rsidRDefault="00CD7996" w:rsidP="005079D0">
            <w:pPr>
              <w:rPr>
                <w:b/>
                <w:sz w:val="24"/>
                <w:szCs w:val="24"/>
              </w:rPr>
            </w:pPr>
          </w:p>
        </w:tc>
        <w:tc>
          <w:tcPr>
            <w:tcW w:w="1214" w:type="dxa"/>
          </w:tcPr>
          <w:p w14:paraId="4A18E502" w14:textId="77777777" w:rsidR="00CD7996" w:rsidRPr="00153855" w:rsidRDefault="00CD7996" w:rsidP="005079D0">
            <w:pPr>
              <w:rPr>
                <w:b/>
                <w:sz w:val="24"/>
                <w:szCs w:val="24"/>
              </w:rPr>
            </w:pPr>
          </w:p>
        </w:tc>
        <w:tc>
          <w:tcPr>
            <w:tcW w:w="1129" w:type="dxa"/>
          </w:tcPr>
          <w:p w14:paraId="38165C10" w14:textId="77777777" w:rsidR="00CD7996" w:rsidRPr="00153855" w:rsidRDefault="00CD7996" w:rsidP="005079D0">
            <w:pPr>
              <w:rPr>
                <w:b/>
                <w:sz w:val="24"/>
                <w:szCs w:val="24"/>
              </w:rPr>
            </w:pPr>
          </w:p>
        </w:tc>
      </w:tr>
      <w:tr w:rsidR="00CD7996" w:rsidRPr="00153855" w14:paraId="442BEA5B" w14:textId="77777777" w:rsidTr="005079D0">
        <w:tc>
          <w:tcPr>
            <w:tcW w:w="4899" w:type="dxa"/>
          </w:tcPr>
          <w:p w14:paraId="60B52C29" w14:textId="77777777" w:rsidR="00CD7996" w:rsidRPr="00153855" w:rsidRDefault="00CD7996" w:rsidP="005079D0">
            <w:pPr>
              <w:rPr>
                <w:rFonts w:cstheme="minorHAnsi"/>
                <w:b/>
                <w:sz w:val="24"/>
                <w:szCs w:val="24"/>
              </w:rPr>
            </w:pPr>
            <w:r w:rsidRPr="00153855">
              <w:rPr>
                <w:rFonts w:cstheme="minorHAnsi"/>
                <w:b/>
                <w:sz w:val="24"/>
                <w:szCs w:val="24"/>
              </w:rPr>
              <w:t>Food services</w:t>
            </w:r>
          </w:p>
          <w:p w14:paraId="216C059A" w14:textId="77777777" w:rsidR="00CD7996" w:rsidRPr="00014FAD" w:rsidRDefault="00CD7996" w:rsidP="005079D0">
            <w:pPr>
              <w:rPr>
                <w:rFonts w:cstheme="minorHAnsi"/>
                <w:sz w:val="18"/>
                <w:szCs w:val="18"/>
              </w:rPr>
            </w:pPr>
            <w:r>
              <w:rPr>
                <w:rFonts w:cstheme="minorHAnsi"/>
                <w:sz w:val="18"/>
                <w:szCs w:val="18"/>
              </w:rPr>
              <w:t>F</w:t>
            </w:r>
            <w:r w:rsidRPr="00014FAD">
              <w:rPr>
                <w:rFonts w:cstheme="minorHAnsi"/>
                <w:sz w:val="18"/>
                <w:szCs w:val="18"/>
              </w:rPr>
              <w:t xml:space="preserve">ood supply and meals </w:t>
            </w:r>
          </w:p>
        </w:tc>
        <w:tc>
          <w:tcPr>
            <w:tcW w:w="1834" w:type="dxa"/>
          </w:tcPr>
          <w:p w14:paraId="481F9D37" w14:textId="77777777" w:rsidR="00CD7996" w:rsidRPr="00153855" w:rsidRDefault="00CD7996" w:rsidP="005079D0">
            <w:pPr>
              <w:rPr>
                <w:b/>
                <w:sz w:val="24"/>
                <w:szCs w:val="24"/>
              </w:rPr>
            </w:pPr>
          </w:p>
        </w:tc>
        <w:tc>
          <w:tcPr>
            <w:tcW w:w="1272" w:type="dxa"/>
          </w:tcPr>
          <w:p w14:paraId="7FDF30A0" w14:textId="77777777" w:rsidR="00CD7996" w:rsidRPr="00153855" w:rsidRDefault="00CD7996" w:rsidP="005079D0">
            <w:pPr>
              <w:rPr>
                <w:b/>
                <w:sz w:val="24"/>
                <w:szCs w:val="24"/>
              </w:rPr>
            </w:pPr>
          </w:p>
        </w:tc>
        <w:tc>
          <w:tcPr>
            <w:tcW w:w="1214" w:type="dxa"/>
          </w:tcPr>
          <w:p w14:paraId="30596EAD" w14:textId="77777777" w:rsidR="00CD7996" w:rsidRPr="00153855" w:rsidRDefault="00CD7996" w:rsidP="005079D0">
            <w:pPr>
              <w:rPr>
                <w:b/>
                <w:sz w:val="24"/>
                <w:szCs w:val="24"/>
              </w:rPr>
            </w:pPr>
          </w:p>
        </w:tc>
        <w:tc>
          <w:tcPr>
            <w:tcW w:w="1129" w:type="dxa"/>
          </w:tcPr>
          <w:p w14:paraId="71F7A2C2" w14:textId="77777777" w:rsidR="00CD7996" w:rsidRPr="00153855" w:rsidRDefault="00CD7996" w:rsidP="005079D0">
            <w:pPr>
              <w:rPr>
                <w:b/>
                <w:sz w:val="24"/>
                <w:szCs w:val="24"/>
              </w:rPr>
            </w:pPr>
          </w:p>
        </w:tc>
      </w:tr>
      <w:tr w:rsidR="00CD7996" w:rsidRPr="00153855" w14:paraId="20FAA945" w14:textId="77777777" w:rsidTr="005079D0">
        <w:tc>
          <w:tcPr>
            <w:tcW w:w="4899" w:type="dxa"/>
          </w:tcPr>
          <w:p w14:paraId="63CA84E4" w14:textId="77777777" w:rsidR="00CD7996" w:rsidRPr="00153855" w:rsidRDefault="00CD7996" w:rsidP="005079D0">
            <w:pPr>
              <w:rPr>
                <w:rFonts w:cstheme="minorHAnsi"/>
                <w:b/>
                <w:sz w:val="24"/>
                <w:szCs w:val="24"/>
              </w:rPr>
            </w:pPr>
            <w:r w:rsidRPr="00153855">
              <w:rPr>
                <w:rFonts w:cstheme="minorHAnsi"/>
                <w:b/>
                <w:sz w:val="24"/>
                <w:szCs w:val="24"/>
              </w:rPr>
              <w:t xml:space="preserve">General practitioner </w:t>
            </w:r>
          </w:p>
          <w:p w14:paraId="6B5904E1" w14:textId="77777777" w:rsidR="00CD7996" w:rsidRPr="00014FAD" w:rsidRDefault="00CD7996" w:rsidP="005079D0">
            <w:pPr>
              <w:rPr>
                <w:rFonts w:cstheme="minorHAnsi"/>
                <w:b/>
                <w:sz w:val="18"/>
                <w:szCs w:val="18"/>
              </w:rPr>
            </w:pPr>
            <w:r w:rsidRPr="00014FAD">
              <w:rPr>
                <w:rFonts w:cstheme="minorHAnsi"/>
                <w:sz w:val="18"/>
                <w:szCs w:val="18"/>
              </w:rPr>
              <w:t xml:space="preserve">GP or other visiting clinicians </w:t>
            </w:r>
          </w:p>
        </w:tc>
        <w:tc>
          <w:tcPr>
            <w:tcW w:w="1834" w:type="dxa"/>
          </w:tcPr>
          <w:p w14:paraId="511D14B6" w14:textId="77777777" w:rsidR="00CD7996" w:rsidRPr="00153855" w:rsidRDefault="00CD7996" w:rsidP="005079D0">
            <w:pPr>
              <w:rPr>
                <w:b/>
                <w:sz w:val="24"/>
                <w:szCs w:val="24"/>
              </w:rPr>
            </w:pPr>
          </w:p>
        </w:tc>
        <w:tc>
          <w:tcPr>
            <w:tcW w:w="1272" w:type="dxa"/>
          </w:tcPr>
          <w:p w14:paraId="63B07663" w14:textId="77777777" w:rsidR="00CD7996" w:rsidRPr="00153855" w:rsidRDefault="00CD7996" w:rsidP="005079D0">
            <w:pPr>
              <w:rPr>
                <w:b/>
                <w:sz w:val="24"/>
                <w:szCs w:val="24"/>
              </w:rPr>
            </w:pPr>
          </w:p>
        </w:tc>
        <w:tc>
          <w:tcPr>
            <w:tcW w:w="1214" w:type="dxa"/>
          </w:tcPr>
          <w:p w14:paraId="03BA9FDE" w14:textId="77777777" w:rsidR="00CD7996" w:rsidRPr="00153855" w:rsidRDefault="00CD7996" w:rsidP="005079D0">
            <w:pPr>
              <w:rPr>
                <w:b/>
                <w:sz w:val="24"/>
                <w:szCs w:val="24"/>
              </w:rPr>
            </w:pPr>
          </w:p>
        </w:tc>
        <w:tc>
          <w:tcPr>
            <w:tcW w:w="1129" w:type="dxa"/>
          </w:tcPr>
          <w:p w14:paraId="2993AA58" w14:textId="77777777" w:rsidR="00CD7996" w:rsidRPr="00153855" w:rsidRDefault="00CD7996" w:rsidP="005079D0">
            <w:pPr>
              <w:rPr>
                <w:b/>
                <w:sz w:val="24"/>
                <w:szCs w:val="24"/>
              </w:rPr>
            </w:pPr>
          </w:p>
        </w:tc>
      </w:tr>
    </w:tbl>
    <w:p w14:paraId="4B3C717D" w14:textId="77777777" w:rsidR="00CD7996" w:rsidRPr="00153855" w:rsidRDefault="00CD7996" w:rsidP="00CD7996">
      <w:pPr>
        <w:rPr>
          <w:sz w:val="24"/>
          <w:szCs w:val="24"/>
        </w:rPr>
      </w:pPr>
    </w:p>
    <w:p w14:paraId="68DAB5CE" w14:textId="77777777" w:rsidR="00CD7996" w:rsidRDefault="00CD7996" w:rsidP="00CD7996">
      <w:pPr>
        <w:rPr>
          <w:b/>
          <w:color w:val="385623" w:themeColor="accent6" w:themeShade="80"/>
          <w:sz w:val="24"/>
          <w:szCs w:val="24"/>
        </w:rPr>
      </w:pPr>
    </w:p>
    <w:p w14:paraId="297D812B" w14:textId="77777777" w:rsidR="00CD7996" w:rsidRDefault="00CD7996" w:rsidP="00CD7996">
      <w:pPr>
        <w:rPr>
          <w:b/>
          <w:color w:val="385623" w:themeColor="accent6" w:themeShade="80"/>
          <w:sz w:val="24"/>
          <w:szCs w:val="24"/>
        </w:rPr>
      </w:pPr>
    </w:p>
    <w:p w14:paraId="4ED12696" w14:textId="77777777" w:rsidR="00CD7996" w:rsidRPr="00153855" w:rsidRDefault="00CD7996" w:rsidP="00CD7996">
      <w:pPr>
        <w:rPr>
          <w:sz w:val="24"/>
          <w:szCs w:val="24"/>
        </w:rPr>
      </w:pPr>
      <w:r w:rsidRPr="00153855">
        <w:rPr>
          <w:b/>
          <w:color w:val="385623" w:themeColor="accent6" w:themeShade="80"/>
          <w:sz w:val="24"/>
          <w:szCs w:val="24"/>
        </w:rPr>
        <w:t>EMERGENCY RESPONDERS KEY PERSONNEL (</w:t>
      </w:r>
      <w:r w:rsidRPr="00153855">
        <w:rPr>
          <w:sz w:val="24"/>
          <w:szCs w:val="24"/>
        </w:rPr>
        <w:t>tailor as required)</w:t>
      </w:r>
    </w:p>
    <w:tbl>
      <w:tblPr>
        <w:tblStyle w:val="TableGrid"/>
        <w:tblW w:w="10348" w:type="dxa"/>
        <w:tblInd w:w="-714" w:type="dxa"/>
        <w:tblLook w:val="04A0" w:firstRow="1" w:lastRow="0" w:firstColumn="1" w:lastColumn="0" w:noHBand="0" w:noVBand="1"/>
      </w:tblPr>
      <w:tblGrid>
        <w:gridCol w:w="4913"/>
        <w:gridCol w:w="1892"/>
        <w:gridCol w:w="1275"/>
        <w:gridCol w:w="1134"/>
        <w:gridCol w:w="1134"/>
      </w:tblGrid>
      <w:tr w:rsidR="00CD7996" w:rsidRPr="00153855" w14:paraId="576717E8" w14:textId="77777777" w:rsidTr="005079D0">
        <w:tc>
          <w:tcPr>
            <w:tcW w:w="4913" w:type="dxa"/>
          </w:tcPr>
          <w:p w14:paraId="48C22BC6" w14:textId="77777777" w:rsidR="00CD7996" w:rsidRPr="00153855" w:rsidRDefault="00CD7996" w:rsidP="005079D0">
            <w:pPr>
              <w:rPr>
                <w:b/>
                <w:sz w:val="24"/>
                <w:szCs w:val="24"/>
              </w:rPr>
            </w:pPr>
            <w:r w:rsidRPr="00153855">
              <w:rPr>
                <w:b/>
                <w:sz w:val="24"/>
                <w:szCs w:val="24"/>
              </w:rPr>
              <w:t xml:space="preserve">Role </w:t>
            </w:r>
          </w:p>
        </w:tc>
        <w:tc>
          <w:tcPr>
            <w:tcW w:w="1892" w:type="dxa"/>
          </w:tcPr>
          <w:p w14:paraId="5C161841" w14:textId="77777777" w:rsidR="00CD7996" w:rsidRPr="00153855" w:rsidRDefault="00CD7996" w:rsidP="005079D0">
            <w:pPr>
              <w:rPr>
                <w:b/>
                <w:sz w:val="24"/>
                <w:szCs w:val="24"/>
              </w:rPr>
            </w:pPr>
            <w:r w:rsidRPr="00153855">
              <w:rPr>
                <w:b/>
                <w:sz w:val="24"/>
                <w:szCs w:val="24"/>
              </w:rPr>
              <w:t xml:space="preserve">Name </w:t>
            </w:r>
          </w:p>
        </w:tc>
        <w:tc>
          <w:tcPr>
            <w:tcW w:w="1275" w:type="dxa"/>
          </w:tcPr>
          <w:p w14:paraId="56AD60D6" w14:textId="77777777" w:rsidR="00CD7996" w:rsidRPr="00153855" w:rsidRDefault="00CD7996" w:rsidP="005079D0">
            <w:pPr>
              <w:rPr>
                <w:b/>
                <w:sz w:val="24"/>
                <w:szCs w:val="24"/>
              </w:rPr>
            </w:pPr>
            <w:r w:rsidRPr="00153855">
              <w:rPr>
                <w:b/>
                <w:sz w:val="24"/>
                <w:szCs w:val="24"/>
              </w:rPr>
              <w:t>Mobile</w:t>
            </w:r>
          </w:p>
        </w:tc>
        <w:tc>
          <w:tcPr>
            <w:tcW w:w="1134" w:type="dxa"/>
          </w:tcPr>
          <w:p w14:paraId="5468C8CF" w14:textId="77777777" w:rsidR="00CD7996" w:rsidRPr="00153855" w:rsidRDefault="00CD7996" w:rsidP="005079D0">
            <w:pPr>
              <w:rPr>
                <w:b/>
                <w:sz w:val="24"/>
                <w:szCs w:val="24"/>
              </w:rPr>
            </w:pPr>
            <w:r w:rsidRPr="00153855">
              <w:rPr>
                <w:b/>
                <w:sz w:val="24"/>
                <w:szCs w:val="24"/>
              </w:rPr>
              <w:t>Onsite</w:t>
            </w:r>
          </w:p>
        </w:tc>
        <w:tc>
          <w:tcPr>
            <w:tcW w:w="1134" w:type="dxa"/>
          </w:tcPr>
          <w:p w14:paraId="52EC8996" w14:textId="77777777" w:rsidR="00CD7996" w:rsidRPr="00153855" w:rsidRDefault="00CD7996" w:rsidP="005079D0">
            <w:pPr>
              <w:rPr>
                <w:b/>
                <w:sz w:val="24"/>
                <w:szCs w:val="24"/>
              </w:rPr>
            </w:pPr>
            <w:r w:rsidRPr="00153855">
              <w:rPr>
                <w:b/>
                <w:sz w:val="24"/>
                <w:szCs w:val="24"/>
              </w:rPr>
              <w:t xml:space="preserve">Offsite </w:t>
            </w:r>
          </w:p>
        </w:tc>
      </w:tr>
      <w:tr w:rsidR="00CD7996" w:rsidRPr="00153855" w14:paraId="0ED8F71F" w14:textId="77777777" w:rsidTr="005079D0">
        <w:tc>
          <w:tcPr>
            <w:tcW w:w="4913" w:type="dxa"/>
          </w:tcPr>
          <w:p w14:paraId="290D0602" w14:textId="77777777" w:rsidR="00CD7996" w:rsidRPr="00153855" w:rsidRDefault="00CD7996" w:rsidP="005079D0">
            <w:pPr>
              <w:rPr>
                <w:b/>
                <w:sz w:val="24"/>
                <w:szCs w:val="24"/>
              </w:rPr>
            </w:pPr>
            <w:r w:rsidRPr="00153855">
              <w:rPr>
                <w:b/>
                <w:sz w:val="24"/>
                <w:szCs w:val="24"/>
              </w:rPr>
              <w:t xml:space="preserve">Outbreak Squad lead </w:t>
            </w:r>
          </w:p>
        </w:tc>
        <w:tc>
          <w:tcPr>
            <w:tcW w:w="1892" w:type="dxa"/>
          </w:tcPr>
          <w:p w14:paraId="73AC55B0" w14:textId="77777777" w:rsidR="00CD7996" w:rsidRPr="00153855" w:rsidRDefault="00CD7996" w:rsidP="005079D0">
            <w:pPr>
              <w:rPr>
                <w:b/>
                <w:sz w:val="24"/>
                <w:szCs w:val="24"/>
              </w:rPr>
            </w:pPr>
          </w:p>
          <w:p w14:paraId="35602E69" w14:textId="77777777" w:rsidR="00CD7996" w:rsidRPr="00153855" w:rsidRDefault="00CD7996" w:rsidP="005079D0">
            <w:pPr>
              <w:rPr>
                <w:b/>
                <w:sz w:val="24"/>
                <w:szCs w:val="24"/>
              </w:rPr>
            </w:pPr>
          </w:p>
        </w:tc>
        <w:tc>
          <w:tcPr>
            <w:tcW w:w="1275" w:type="dxa"/>
          </w:tcPr>
          <w:p w14:paraId="45E13428" w14:textId="77777777" w:rsidR="00CD7996" w:rsidRPr="00153855" w:rsidRDefault="00CD7996" w:rsidP="005079D0">
            <w:pPr>
              <w:rPr>
                <w:b/>
                <w:sz w:val="24"/>
                <w:szCs w:val="24"/>
              </w:rPr>
            </w:pPr>
          </w:p>
        </w:tc>
        <w:tc>
          <w:tcPr>
            <w:tcW w:w="1134" w:type="dxa"/>
          </w:tcPr>
          <w:p w14:paraId="6B9ABD58" w14:textId="77777777" w:rsidR="00CD7996" w:rsidRPr="00153855" w:rsidRDefault="00CD7996" w:rsidP="005079D0">
            <w:pPr>
              <w:rPr>
                <w:b/>
                <w:sz w:val="24"/>
                <w:szCs w:val="24"/>
              </w:rPr>
            </w:pPr>
          </w:p>
        </w:tc>
        <w:tc>
          <w:tcPr>
            <w:tcW w:w="1134" w:type="dxa"/>
          </w:tcPr>
          <w:p w14:paraId="2A5EB881" w14:textId="77777777" w:rsidR="00CD7996" w:rsidRPr="00153855" w:rsidRDefault="00CD7996" w:rsidP="005079D0">
            <w:pPr>
              <w:rPr>
                <w:b/>
                <w:sz w:val="24"/>
                <w:szCs w:val="24"/>
              </w:rPr>
            </w:pPr>
          </w:p>
        </w:tc>
      </w:tr>
      <w:tr w:rsidR="00CD7996" w:rsidRPr="00153855" w14:paraId="2A593035" w14:textId="77777777" w:rsidTr="005079D0">
        <w:tc>
          <w:tcPr>
            <w:tcW w:w="4913" w:type="dxa"/>
          </w:tcPr>
          <w:p w14:paraId="348D13F7" w14:textId="77777777" w:rsidR="00CD7996" w:rsidRPr="00153855" w:rsidRDefault="00CD7996" w:rsidP="005079D0">
            <w:pPr>
              <w:rPr>
                <w:b/>
                <w:sz w:val="24"/>
                <w:szCs w:val="24"/>
              </w:rPr>
            </w:pPr>
            <w:r w:rsidRPr="00153855">
              <w:rPr>
                <w:b/>
                <w:sz w:val="24"/>
                <w:szCs w:val="24"/>
              </w:rPr>
              <w:t xml:space="preserve">Public Health Unit </w:t>
            </w:r>
          </w:p>
        </w:tc>
        <w:tc>
          <w:tcPr>
            <w:tcW w:w="1892" w:type="dxa"/>
          </w:tcPr>
          <w:p w14:paraId="2343AAF2" w14:textId="77777777" w:rsidR="00CD7996" w:rsidRPr="00153855" w:rsidRDefault="00CD7996" w:rsidP="005079D0">
            <w:pPr>
              <w:rPr>
                <w:b/>
                <w:sz w:val="24"/>
                <w:szCs w:val="24"/>
              </w:rPr>
            </w:pPr>
          </w:p>
        </w:tc>
        <w:tc>
          <w:tcPr>
            <w:tcW w:w="1275" w:type="dxa"/>
          </w:tcPr>
          <w:p w14:paraId="7601D2F0" w14:textId="77777777" w:rsidR="00CD7996" w:rsidRPr="00153855" w:rsidRDefault="00CD7996" w:rsidP="005079D0">
            <w:pPr>
              <w:rPr>
                <w:b/>
                <w:sz w:val="24"/>
                <w:szCs w:val="24"/>
              </w:rPr>
            </w:pPr>
          </w:p>
        </w:tc>
        <w:tc>
          <w:tcPr>
            <w:tcW w:w="1134" w:type="dxa"/>
          </w:tcPr>
          <w:p w14:paraId="3F0636E6" w14:textId="77777777" w:rsidR="00CD7996" w:rsidRDefault="00CD7996" w:rsidP="005079D0">
            <w:pPr>
              <w:rPr>
                <w:b/>
                <w:noProof/>
                <w:sz w:val="24"/>
                <w:szCs w:val="24"/>
              </w:rPr>
            </w:pPr>
          </w:p>
          <w:p w14:paraId="6C74FD2E" w14:textId="77777777" w:rsidR="00CD7996" w:rsidRPr="00153855" w:rsidRDefault="00CD7996" w:rsidP="005079D0">
            <w:pPr>
              <w:rPr>
                <w:b/>
                <w:sz w:val="24"/>
                <w:szCs w:val="24"/>
              </w:rPr>
            </w:pPr>
          </w:p>
        </w:tc>
        <w:tc>
          <w:tcPr>
            <w:tcW w:w="1134" w:type="dxa"/>
          </w:tcPr>
          <w:p w14:paraId="5F21AF91" w14:textId="77777777" w:rsidR="00CD7996" w:rsidRPr="00153855" w:rsidRDefault="00CD7996" w:rsidP="005079D0">
            <w:pPr>
              <w:rPr>
                <w:b/>
                <w:sz w:val="24"/>
                <w:szCs w:val="24"/>
              </w:rPr>
            </w:pPr>
          </w:p>
        </w:tc>
      </w:tr>
      <w:tr w:rsidR="00CD7996" w:rsidRPr="00153855" w14:paraId="0C701EFE" w14:textId="77777777" w:rsidTr="005079D0">
        <w:tc>
          <w:tcPr>
            <w:tcW w:w="4913" w:type="dxa"/>
          </w:tcPr>
          <w:p w14:paraId="3A9B35A0" w14:textId="77777777" w:rsidR="00CD7996" w:rsidRPr="00153855" w:rsidRDefault="00CD7996" w:rsidP="005079D0">
            <w:pPr>
              <w:rPr>
                <w:b/>
                <w:sz w:val="24"/>
                <w:szCs w:val="24"/>
              </w:rPr>
            </w:pPr>
            <w:r w:rsidRPr="00153855">
              <w:rPr>
                <w:b/>
                <w:sz w:val="24"/>
                <w:szCs w:val="24"/>
              </w:rPr>
              <w:t>Older Persons Advocacy</w:t>
            </w:r>
          </w:p>
          <w:p w14:paraId="6F6502D4" w14:textId="77777777" w:rsidR="00CD7996" w:rsidRPr="00153855" w:rsidRDefault="00CD7996" w:rsidP="005079D0">
            <w:pPr>
              <w:rPr>
                <w:b/>
                <w:sz w:val="24"/>
                <w:szCs w:val="24"/>
              </w:rPr>
            </w:pPr>
            <w:r w:rsidRPr="00153855">
              <w:rPr>
                <w:b/>
                <w:sz w:val="24"/>
                <w:szCs w:val="24"/>
              </w:rPr>
              <w:t>Network (OPAN)</w:t>
            </w:r>
          </w:p>
        </w:tc>
        <w:tc>
          <w:tcPr>
            <w:tcW w:w="1892" w:type="dxa"/>
          </w:tcPr>
          <w:p w14:paraId="112A78B4" w14:textId="77777777" w:rsidR="00CD7996" w:rsidRPr="00153855" w:rsidRDefault="00CD7996" w:rsidP="005079D0">
            <w:pPr>
              <w:rPr>
                <w:b/>
                <w:sz w:val="24"/>
                <w:szCs w:val="24"/>
              </w:rPr>
            </w:pPr>
          </w:p>
          <w:p w14:paraId="25654445" w14:textId="77777777" w:rsidR="00CD7996" w:rsidRPr="00153855" w:rsidRDefault="00CD7996" w:rsidP="005079D0">
            <w:pPr>
              <w:rPr>
                <w:b/>
                <w:sz w:val="24"/>
                <w:szCs w:val="24"/>
              </w:rPr>
            </w:pPr>
          </w:p>
        </w:tc>
        <w:tc>
          <w:tcPr>
            <w:tcW w:w="1275" w:type="dxa"/>
          </w:tcPr>
          <w:p w14:paraId="38F8CB5B" w14:textId="77777777" w:rsidR="00CD7996" w:rsidRPr="00153855" w:rsidRDefault="00CD7996" w:rsidP="005079D0">
            <w:pPr>
              <w:rPr>
                <w:b/>
                <w:sz w:val="24"/>
                <w:szCs w:val="24"/>
              </w:rPr>
            </w:pPr>
          </w:p>
        </w:tc>
        <w:tc>
          <w:tcPr>
            <w:tcW w:w="1134" w:type="dxa"/>
          </w:tcPr>
          <w:p w14:paraId="3B9E360E" w14:textId="77777777" w:rsidR="00CD7996" w:rsidRPr="00153855" w:rsidRDefault="00CD7996" w:rsidP="005079D0">
            <w:pPr>
              <w:rPr>
                <w:b/>
                <w:noProof/>
                <w:sz w:val="24"/>
                <w:szCs w:val="24"/>
              </w:rPr>
            </w:pPr>
          </w:p>
        </w:tc>
        <w:tc>
          <w:tcPr>
            <w:tcW w:w="1134" w:type="dxa"/>
          </w:tcPr>
          <w:p w14:paraId="3F8C8250" w14:textId="77777777" w:rsidR="00CD7996" w:rsidRPr="00153855" w:rsidRDefault="00CD7996" w:rsidP="005079D0">
            <w:pPr>
              <w:rPr>
                <w:b/>
                <w:sz w:val="24"/>
                <w:szCs w:val="24"/>
              </w:rPr>
            </w:pPr>
          </w:p>
        </w:tc>
      </w:tr>
      <w:tr w:rsidR="00CD7996" w:rsidRPr="00153855" w14:paraId="066196B8" w14:textId="77777777" w:rsidTr="005079D0">
        <w:tc>
          <w:tcPr>
            <w:tcW w:w="4913" w:type="dxa"/>
          </w:tcPr>
          <w:p w14:paraId="4461A747" w14:textId="77777777" w:rsidR="00CD7996" w:rsidRPr="00153855" w:rsidRDefault="00CD7996" w:rsidP="005079D0">
            <w:pPr>
              <w:rPr>
                <w:b/>
                <w:sz w:val="24"/>
                <w:szCs w:val="24"/>
              </w:rPr>
            </w:pPr>
            <w:r>
              <w:rPr>
                <w:b/>
                <w:sz w:val="24"/>
                <w:szCs w:val="24"/>
              </w:rPr>
              <w:t xml:space="preserve">COVID-19 </w:t>
            </w:r>
            <w:r w:rsidRPr="00153855">
              <w:rPr>
                <w:b/>
                <w:sz w:val="24"/>
                <w:szCs w:val="24"/>
              </w:rPr>
              <w:t xml:space="preserve">testing </w:t>
            </w:r>
          </w:p>
        </w:tc>
        <w:tc>
          <w:tcPr>
            <w:tcW w:w="1892" w:type="dxa"/>
          </w:tcPr>
          <w:p w14:paraId="715B20B0" w14:textId="77777777" w:rsidR="00CD7996" w:rsidRPr="00153855" w:rsidRDefault="00CD7996" w:rsidP="005079D0">
            <w:pPr>
              <w:rPr>
                <w:b/>
                <w:sz w:val="24"/>
                <w:szCs w:val="24"/>
              </w:rPr>
            </w:pPr>
          </w:p>
          <w:p w14:paraId="5001EE3B" w14:textId="77777777" w:rsidR="00CD7996" w:rsidRPr="00153855" w:rsidRDefault="00CD7996" w:rsidP="005079D0">
            <w:pPr>
              <w:rPr>
                <w:b/>
                <w:sz w:val="24"/>
                <w:szCs w:val="24"/>
              </w:rPr>
            </w:pPr>
          </w:p>
        </w:tc>
        <w:tc>
          <w:tcPr>
            <w:tcW w:w="1275" w:type="dxa"/>
          </w:tcPr>
          <w:p w14:paraId="751D35A8" w14:textId="77777777" w:rsidR="00CD7996" w:rsidRPr="00153855" w:rsidRDefault="00CD7996" w:rsidP="005079D0">
            <w:pPr>
              <w:rPr>
                <w:b/>
                <w:sz w:val="24"/>
                <w:szCs w:val="24"/>
              </w:rPr>
            </w:pPr>
          </w:p>
        </w:tc>
        <w:tc>
          <w:tcPr>
            <w:tcW w:w="1134" w:type="dxa"/>
          </w:tcPr>
          <w:p w14:paraId="7CA06145" w14:textId="77777777" w:rsidR="00CD7996" w:rsidRPr="00153855" w:rsidRDefault="00CD7996" w:rsidP="005079D0">
            <w:pPr>
              <w:rPr>
                <w:b/>
                <w:noProof/>
                <w:sz w:val="24"/>
                <w:szCs w:val="24"/>
              </w:rPr>
            </w:pPr>
          </w:p>
        </w:tc>
        <w:tc>
          <w:tcPr>
            <w:tcW w:w="1134" w:type="dxa"/>
          </w:tcPr>
          <w:p w14:paraId="2FC07BFE" w14:textId="77777777" w:rsidR="00CD7996" w:rsidRPr="00153855" w:rsidRDefault="00CD7996" w:rsidP="005079D0">
            <w:pPr>
              <w:rPr>
                <w:b/>
                <w:sz w:val="24"/>
                <w:szCs w:val="24"/>
              </w:rPr>
            </w:pPr>
          </w:p>
        </w:tc>
      </w:tr>
      <w:tr w:rsidR="00CD7996" w:rsidRPr="00153855" w14:paraId="4FBC123F" w14:textId="77777777" w:rsidTr="005079D0">
        <w:tc>
          <w:tcPr>
            <w:tcW w:w="4913" w:type="dxa"/>
          </w:tcPr>
          <w:p w14:paraId="68DFC358" w14:textId="77777777" w:rsidR="00CD7996" w:rsidRPr="00153855" w:rsidRDefault="00CD7996" w:rsidP="005079D0">
            <w:pPr>
              <w:rPr>
                <w:b/>
                <w:sz w:val="24"/>
                <w:szCs w:val="24"/>
              </w:rPr>
            </w:pPr>
            <w:r w:rsidRPr="00153855">
              <w:rPr>
                <w:b/>
                <w:sz w:val="24"/>
                <w:szCs w:val="24"/>
              </w:rPr>
              <w:t>Surge workforce contractor /supplier</w:t>
            </w:r>
          </w:p>
        </w:tc>
        <w:tc>
          <w:tcPr>
            <w:tcW w:w="1892" w:type="dxa"/>
          </w:tcPr>
          <w:p w14:paraId="6B55F124" w14:textId="77777777" w:rsidR="00CD7996" w:rsidRPr="00153855" w:rsidRDefault="00CD7996" w:rsidP="005079D0">
            <w:pPr>
              <w:rPr>
                <w:b/>
                <w:sz w:val="24"/>
                <w:szCs w:val="24"/>
              </w:rPr>
            </w:pPr>
          </w:p>
          <w:p w14:paraId="5B10DAAD" w14:textId="77777777" w:rsidR="00CD7996" w:rsidRPr="00153855" w:rsidRDefault="00CD7996" w:rsidP="005079D0">
            <w:pPr>
              <w:rPr>
                <w:b/>
                <w:sz w:val="24"/>
                <w:szCs w:val="24"/>
              </w:rPr>
            </w:pPr>
          </w:p>
        </w:tc>
        <w:tc>
          <w:tcPr>
            <w:tcW w:w="1275" w:type="dxa"/>
          </w:tcPr>
          <w:p w14:paraId="30A20E91" w14:textId="77777777" w:rsidR="00CD7996" w:rsidRPr="00153855" w:rsidRDefault="00CD7996" w:rsidP="005079D0">
            <w:pPr>
              <w:rPr>
                <w:b/>
                <w:sz w:val="24"/>
                <w:szCs w:val="24"/>
              </w:rPr>
            </w:pPr>
          </w:p>
        </w:tc>
        <w:tc>
          <w:tcPr>
            <w:tcW w:w="1134" w:type="dxa"/>
          </w:tcPr>
          <w:p w14:paraId="5415A3D8" w14:textId="77777777" w:rsidR="00CD7996" w:rsidRPr="00153855" w:rsidRDefault="00CD7996" w:rsidP="005079D0">
            <w:pPr>
              <w:rPr>
                <w:b/>
                <w:noProof/>
                <w:sz w:val="24"/>
                <w:szCs w:val="24"/>
              </w:rPr>
            </w:pPr>
          </w:p>
        </w:tc>
        <w:tc>
          <w:tcPr>
            <w:tcW w:w="1134" w:type="dxa"/>
          </w:tcPr>
          <w:p w14:paraId="5D3B8722" w14:textId="77777777" w:rsidR="00CD7996" w:rsidRPr="00153855" w:rsidRDefault="00CD7996" w:rsidP="005079D0">
            <w:pPr>
              <w:rPr>
                <w:b/>
                <w:sz w:val="24"/>
                <w:szCs w:val="24"/>
              </w:rPr>
            </w:pPr>
          </w:p>
        </w:tc>
      </w:tr>
      <w:tr w:rsidR="00CD7996" w:rsidRPr="00153855" w14:paraId="4A776F6D" w14:textId="77777777" w:rsidTr="005079D0">
        <w:tc>
          <w:tcPr>
            <w:tcW w:w="4913" w:type="dxa"/>
          </w:tcPr>
          <w:p w14:paraId="7D14CE21" w14:textId="77777777" w:rsidR="00CD7996" w:rsidRPr="00153855" w:rsidRDefault="00CD7996" w:rsidP="005079D0">
            <w:pPr>
              <w:rPr>
                <w:b/>
                <w:sz w:val="24"/>
                <w:szCs w:val="24"/>
              </w:rPr>
            </w:pPr>
            <w:r w:rsidRPr="00153855">
              <w:rPr>
                <w:b/>
                <w:sz w:val="24"/>
                <w:szCs w:val="24"/>
              </w:rPr>
              <w:t xml:space="preserve">Department of Health </w:t>
            </w:r>
          </w:p>
        </w:tc>
        <w:tc>
          <w:tcPr>
            <w:tcW w:w="1892" w:type="dxa"/>
          </w:tcPr>
          <w:p w14:paraId="2234C0A0" w14:textId="77777777" w:rsidR="00CD7996" w:rsidRPr="00153855" w:rsidRDefault="00CD7996" w:rsidP="005079D0">
            <w:pPr>
              <w:rPr>
                <w:b/>
                <w:sz w:val="24"/>
                <w:szCs w:val="24"/>
              </w:rPr>
            </w:pPr>
          </w:p>
          <w:p w14:paraId="5CCE7EAF" w14:textId="77777777" w:rsidR="00CD7996" w:rsidRPr="00153855" w:rsidRDefault="00CD7996" w:rsidP="005079D0">
            <w:pPr>
              <w:rPr>
                <w:b/>
                <w:sz w:val="24"/>
                <w:szCs w:val="24"/>
              </w:rPr>
            </w:pPr>
          </w:p>
        </w:tc>
        <w:tc>
          <w:tcPr>
            <w:tcW w:w="1275" w:type="dxa"/>
          </w:tcPr>
          <w:p w14:paraId="78DEE121" w14:textId="77777777" w:rsidR="00CD7996" w:rsidRPr="00153855" w:rsidRDefault="00CD7996" w:rsidP="005079D0">
            <w:pPr>
              <w:rPr>
                <w:b/>
                <w:sz w:val="24"/>
                <w:szCs w:val="24"/>
              </w:rPr>
            </w:pPr>
          </w:p>
        </w:tc>
        <w:tc>
          <w:tcPr>
            <w:tcW w:w="1134" w:type="dxa"/>
          </w:tcPr>
          <w:p w14:paraId="196F9BDD" w14:textId="77777777" w:rsidR="00CD7996" w:rsidRPr="00153855" w:rsidRDefault="00CD7996" w:rsidP="005079D0">
            <w:pPr>
              <w:rPr>
                <w:b/>
                <w:noProof/>
                <w:sz w:val="24"/>
                <w:szCs w:val="24"/>
              </w:rPr>
            </w:pPr>
          </w:p>
        </w:tc>
        <w:tc>
          <w:tcPr>
            <w:tcW w:w="1134" w:type="dxa"/>
          </w:tcPr>
          <w:p w14:paraId="69BB1DE9" w14:textId="77777777" w:rsidR="00CD7996" w:rsidRPr="00153855" w:rsidRDefault="00CD7996" w:rsidP="005079D0">
            <w:pPr>
              <w:rPr>
                <w:b/>
                <w:sz w:val="24"/>
                <w:szCs w:val="24"/>
              </w:rPr>
            </w:pPr>
          </w:p>
        </w:tc>
      </w:tr>
      <w:tr w:rsidR="00CD7996" w:rsidRPr="00153855" w14:paraId="36D2430B" w14:textId="77777777" w:rsidTr="005079D0">
        <w:tc>
          <w:tcPr>
            <w:tcW w:w="4913" w:type="dxa"/>
          </w:tcPr>
          <w:p w14:paraId="62FA8522" w14:textId="77777777" w:rsidR="00CD7996" w:rsidRPr="00153855" w:rsidRDefault="00CD7996" w:rsidP="005079D0">
            <w:pPr>
              <w:rPr>
                <w:b/>
                <w:sz w:val="24"/>
                <w:szCs w:val="24"/>
              </w:rPr>
            </w:pPr>
            <w:r>
              <w:rPr>
                <w:b/>
                <w:sz w:val="24"/>
                <w:szCs w:val="24"/>
              </w:rPr>
              <w:t xml:space="preserve">Aged Care Quality and Safety Commission </w:t>
            </w:r>
          </w:p>
        </w:tc>
        <w:tc>
          <w:tcPr>
            <w:tcW w:w="1892" w:type="dxa"/>
          </w:tcPr>
          <w:p w14:paraId="3FD24FB4" w14:textId="77777777" w:rsidR="00CD7996" w:rsidRPr="00153855" w:rsidRDefault="00CD7996" w:rsidP="005079D0">
            <w:pPr>
              <w:rPr>
                <w:b/>
                <w:sz w:val="24"/>
                <w:szCs w:val="24"/>
              </w:rPr>
            </w:pPr>
          </w:p>
          <w:p w14:paraId="02488AE1" w14:textId="77777777" w:rsidR="00CD7996" w:rsidRPr="00153855" w:rsidRDefault="00CD7996" w:rsidP="005079D0">
            <w:pPr>
              <w:rPr>
                <w:b/>
                <w:sz w:val="24"/>
                <w:szCs w:val="24"/>
              </w:rPr>
            </w:pPr>
          </w:p>
        </w:tc>
        <w:tc>
          <w:tcPr>
            <w:tcW w:w="1275" w:type="dxa"/>
          </w:tcPr>
          <w:p w14:paraId="34048F17" w14:textId="77777777" w:rsidR="00CD7996" w:rsidRPr="00153855" w:rsidRDefault="00CD7996" w:rsidP="005079D0">
            <w:pPr>
              <w:rPr>
                <w:b/>
                <w:sz w:val="24"/>
                <w:szCs w:val="24"/>
              </w:rPr>
            </w:pPr>
          </w:p>
        </w:tc>
        <w:tc>
          <w:tcPr>
            <w:tcW w:w="1134" w:type="dxa"/>
          </w:tcPr>
          <w:p w14:paraId="2DF2256C" w14:textId="77777777" w:rsidR="00CD7996" w:rsidRPr="00153855" w:rsidRDefault="00CD7996" w:rsidP="005079D0">
            <w:pPr>
              <w:rPr>
                <w:b/>
                <w:noProof/>
                <w:sz w:val="24"/>
                <w:szCs w:val="24"/>
              </w:rPr>
            </w:pPr>
          </w:p>
        </w:tc>
        <w:tc>
          <w:tcPr>
            <w:tcW w:w="1134" w:type="dxa"/>
          </w:tcPr>
          <w:p w14:paraId="3D927654" w14:textId="77777777" w:rsidR="00CD7996" w:rsidRPr="00153855" w:rsidRDefault="00CD7996" w:rsidP="005079D0">
            <w:pPr>
              <w:rPr>
                <w:b/>
                <w:sz w:val="24"/>
                <w:szCs w:val="24"/>
              </w:rPr>
            </w:pPr>
          </w:p>
        </w:tc>
      </w:tr>
    </w:tbl>
    <w:p w14:paraId="3B62BE42" w14:textId="77777777" w:rsidR="00CD7996" w:rsidRPr="00153855" w:rsidRDefault="00CD7996" w:rsidP="00CD7996">
      <w:pPr>
        <w:rPr>
          <w:b/>
          <w:sz w:val="24"/>
          <w:szCs w:val="24"/>
        </w:rPr>
      </w:pPr>
    </w:p>
    <w:p w14:paraId="5629CBD5" w14:textId="77777777" w:rsidR="00CD7996" w:rsidRPr="00153855" w:rsidRDefault="00CD7996" w:rsidP="00CD7996">
      <w:pPr>
        <w:rPr>
          <w:b/>
          <w:sz w:val="24"/>
          <w:szCs w:val="24"/>
        </w:rPr>
      </w:pPr>
    </w:p>
    <w:p w14:paraId="1C7D8CC3" w14:textId="77777777" w:rsidR="00CD7996" w:rsidRPr="00153855" w:rsidRDefault="00CD7996" w:rsidP="00CD7996">
      <w:pPr>
        <w:rPr>
          <w:b/>
          <w:sz w:val="24"/>
          <w:szCs w:val="24"/>
        </w:rPr>
      </w:pPr>
    </w:p>
    <w:p w14:paraId="178DDB46" w14:textId="77777777" w:rsidR="00CD7996" w:rsidRPr="00153855" w:rsidRDefault="00CD7996" w:rsidP="00CD7996">
      <w:pPr>
        <w:rPr>
          <w:sz w:val="24"/>
          <w:szCs w:val="24"/>
        </w:rPr>
      </w:pPr>
    </w:p>
    <w:p w14:paraId="3821DC61" w14:textId="77777777" w:rsidR="00CD7996" w:rsidRPr="00153855" w:rsidRDefault="00CD7996" w:rsidP="00CD7996">
      <w:pPr>
        <w:rPr>
          <w:sz w:val="24"/>
          <w:szCs w:val="24"/>
        </w:rPr>
      </w:pPr>
    </w:p>
    <w:p w14:paraId="061047D0" w14:textId="77777777" w:rsidR="00CD7996" w:rsidRPr="00153855" w:rsidRDefault="00CD7996" w:rsidP="00CD7996">
      <w:pPr>
        <w:rPr>
          <w:sz w:val="24"/>
          <w:szCs w:val="24"/>
        </w:rPr>
      </w:pPr>
      <w:r w:rsidRPr="00153855">
        <w:rPr>
          <w:sz w:val="24"/>
          <w:szCs w:val="24"/>
        </w:rPr>
        <w:t xml:space="preserve"> </w:t>
      </w:r>
    </w:p>
    <w:p w14:paraId="399FB07C" w14:textId="77777777" w:rsidR="00CD7996" w:rsidRPr="00F670BD" w:rsidRDefault="00CD7996" w:rsidP="00CD7996"/>
    <w:p w14:paraId="74A809B5" w14:textId="77777777" w:rsidR="00CD7996" w:rsidRDefault="00CD7996" w:rsidP="00C61D4A"/>
    <w:p w14:paraId="34E0472B" w14:textId="1B170707" w:rsidR="00984BEC" w:rsidRDefault="00984BEC" w:rsidP="00C61D4A"/>
    <w:p w14:paraId="5D75592E" w14:textId="77777777" w:rsidR="00984BEC" w:rsidRDefault="00984BEC" w:rsidP="00C61D4A"/>
    <w:p w14:paraId="0587CE93" w14:textId="77777777" w:rsidR="000421BC" w:rsidRDefault="000421BC" w:rsidP="007E254E">
      <w:pPr>
        <w:pStyle w:val="ListBullet"/>
        <w:numPr>
          <w:ilvl w:val="0"/>
          <w:numId w:val="0"/>
        </w:numPr>
      </w:pPr>
    </w:p>
    <w:p w14:paraId="3D96CD34" w14:textId="77777777" w:rsidR="00875433" w:rsidRDefault="00875433" w:rsidP="007E254E">
      <w:pPr>
        <w:pStyle w:val="ListBullet"/>
        <w:numPr>
          <w:ilvl w:val="0"/>
          <w:numId w:val="0"/>
        </w:numPr>
      </w:pPr>
    </w:p>
    <w:p w14:paraId="31829B47" w14:textId="77777777" w:rsidR="007E254E" w:rsidRDefault="007E254E" w:rsidP="00632915"/>
    <w:sectPr w:rsidR="007E254E" w:rsidSect="00E82145">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45FD" w14:textId="77777777" w:rsidR="002D4696" w:rsidRDefault="002D4696" w:rsidP="006217EC">
      <w:pPr>
        <w:spacing w:after="0" w:line="240" w:lineRule="auto"/>
      </w:pPr>
      <w:r>
        <w:separator/>
      </w:r>
    </w:p>
  </w:endnote>
  <w:endnote w:type="continuationSeparator" w:id="0">
    <w:p w14:paraId="59C367C4" w14:textId="77777777" w:rsidR="002D4696" w:rsidRDefault="002D4696" w:rsidP="0062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9FE3" w14:textId="64B8A4D7" w:rsidR="00E82145" w:rsidRDefault="00E82145" w:rsidP="00E82145">
    <w:pPr>
      <w:pStyle w:val="Footer"/>
      <w:ind w:left="-1418"/>
    </w:pPr>
    <w:r>
      <w:rPr>
        <w:noProof/>
      </w:rPr>
      <w:drawing>
        <wp:inline distT="0" distB="0" distL="0" distR="0" wp14:anchorId="09CDAE47" wp14:editId="3531A355">
          <wp:extent cx="8060239" cy="942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7369" cy="94380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78A7" w14:textId="77777777" w:rsidR="002D4696" w:rsidRDefault="002D4696" w:rsidP="006217EC">
      <w:pPr>
        <w:spacing w:after="0" w:line="240" w:lineRule="auto"/>
      </w:pPr>
      <w:r>
        <w:separator/>
      </w:r>
    </w:p>
  </w:footnote>
  <w:footnote w:type="continuationSeparator" w:id="0">
    <w:p w14:paraId="6341CF1D" w14:textId="77777777" w:rsidR="002D4696" w:rsidRDefault="002D4696" w:rsidP="00621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5BC4" w14:textId="534B18F5" w:rsidR="006217EC" w:rsidRDefault="006217EC">
    <w:pPr>
      <w:pStyle w:val="Header"/>
    </w:pPr>
    <w:r>
      <w:rPr>
        <w:rFonts w:ascii="Times New Roman"/>
        <w:noProof/>
        <w:sz w:val="20"/>
      </w:rPr>
      <w:drawing>
        <wp:inline distT="0" distB="0" distL="0" distR="0" wp14:anchorId="0309623F" wp14:editId="53D2126A">
          <wp:extent cx="5731510" cy="484637"/>
          <wp:effectExtent l="0" t="0" r="2540" b="0"/>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31510" cy="4846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CE8F5E"/>
    <w:lvl w:ilvl="0">
      <w:start w:val="1"/>
      <w:numFmt w:val="bullet"/>
      <w:pStyle w:val="ListBullet"/>
      <w:lvlText w:val=""/>
      <w:lvlJc w:val="left"/>
      <w:pPr>
        <w:tabs>
          <w:tab w:val="num" w:pos="567"/>
        </w:tabs>
        <w:ind w:left="567" w:hanging="340"/>
      </w:pPr>
      <w:rPr>
        <w:rFonts w:ascii="Symbol" w:hAnsi="Symbol" w:hint="default"/>
      </w:rPr>
    </w:lvl>
  </w:abstractNum>
  <w:abstractNum w:abstractNumId="1" w15:restartNumberingAfterBreak="0">
    <w:nsid w:val="05582305"/>
    <w:multiLevelType w:val="hybridMultilevel"/>
    <w:tmpl w:val="3FC6F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D30E9"/>
    <w:multiLevelType w:val="hybridMultilevel"/>
    <w:tmpl w:val="1040E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751A0"/>
    <w:multiLevelType w:val="hybridMultilevel"/>
    <w:tmpl w:val="3878A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3953A0"/>
    <w:multiLevelType w:val="hybridMultilevel"/>
    <w:tmpl w:val="DAEAE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151D62"/>
    <w:multiLevelType w:val="hybridMultilevel"/>
    <w:tmpl w:val="F2D2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564E2"/>
    <w:multiLevelType w:val="hybridMultilevel"/>
    <w:tmpl w:val="FE3CE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FD3807"/>
    <w:multiLevelType w:val="hybridMultilevel"/>
    <w:tmpl w:val="5F7E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7A477C"/>
    <w:multiLevelType w:val="hybridMultilevel"/>
    <w:tmpl w:val="3B78EEC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15:restartNumberingAfterBreak="0">
    <w:nsid w:val="61350113"/>
    <w:multiLevelType w:val="multilevel"/>
    <w:tmpl w:val="CD5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6521"/>
    <w:multiLevelType w:val="hybridMultilevel"/>
    <w:tmpl w:val="F9B4009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650735"/>
    <w:multiLevelType w:val="hybridMultilevel"/>
    <w:tmpl w:val="633A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4619945">
    <w:abstractNumId w:val="2"/>
  </w:num>
  <w:num w:numId="2" w16cid:durableId="384303441">
    <w:abstractNumId w:val="11"/>
  </w:num>
  <w:num w:numId="3" w16cid:durableId="1135836827">
    <w:abstractNumId w:val="7"/>
  </w:num>
  <w:num w:numId="4" w16cid:durableId="2035575117">
    <w:abstractNumId w:val="10"/>
  </w:num>
  <w:num w:numId="5" w16cid:durableId="66615786">
    <w:abstractNumId w:val="9"/>
  </w:num>
  <w:num w:numId="6" w16cid:durableId="1337883541">
    <w:abstractNumId w:val="1"/>
  </w:num>
  <w:num w:numId="7" w16cid:durableId="1829055078">
    <w:abstractNumId w:val="4"/>
  </w:num>
  <w:num w:numId="8" w16cid:durableId="1259950327">
    <w:abstractNumId w:val="5"/>
  </w:num>
  <w:num w:numId="9" w16cid:durableId="204296025">
    <w:abstractNumId w:val="6"/>
  </w:num>
  <w:num w:numId="10" w16cid:durableId="662852795">
    <w:abstractNumId w:val="0"/>
  </w:num>
  <w:num w:numId="11" w16cid:durableId="149100230">
    <w:abstractNumId w:val="3"/>
  </w:num>
  <w:num w:numId="12" w16cid:durableId="591016666">
    <w:abstractNumId w:val="0"/>
  </w:num>
  <w:num w:numId="13" w16cid:durableId="484205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38"/>
    <w:rsid w:val="00006DCD"/>
    <w:rsid w:val="00024D68"/>
    <w:rsid w:val="000421BC"/>
    <w:rsid w:val="00054924"/>
    <w:rsid w:val="00056A66"/>
    <w:rsid w:val="0006067F"/>
    <w:rsid w:val="00085DFF"/>
    <w:rsid w:val="000B6DEB"/>
    <w:rsid w:val="000C3287"/>
    <w:rsid w:val="000C4E2A"/>
    <w:rsid w:val="000E0F68"/>
    <w:rsid w:val="000F5919"/>
    <w:rsid w:val="000F5EA5"/>
    <w:rsid w:val="00136A9F"/>
    <w:rsid w:val="00145D41"/>
    <w:rsid w:val="001817FB"/>
    <w:rsid w:val="00184197"/>
    <w:rsid w:val="001904DE"/>
    <w:rsid w:val="001F04F0"/>
    <w:rsid w:val="001F7AF9"/>
    <w:rsid w:val="002112C6"/>
    <w:rsid w:val="00213443"/>
    <w:rsid w:val="00236AB2"/>
    <w:rsid w:val="0024324E"/>
    <w:rsid w:val="00273E8D"/>
    <w:rsid w:val="00284A6B"/>
    <w:rsid w:val="002C018A"/>
    <w:rsid w:val="002D4696"/>
    <w:rsid w:val="002D73C7"/>
    <w:rsid w:val="003124E2"/>
    <w:rsid w:val="00317FA6"/>
    <w:rsid w:val="00320864"/>
    <w:rsid w:val="00321842"/>
    <w:rsid w:val="0035134C"/>
    <w:rsid w:val="00360D39"/>
    <w:rsid w:val="00374A5F"/>
    <w:rsid w:val="00382072"/>
    <w:rsid w:val="003A041F"/>
    <w:rsid w:val="003A361D"/>
    <w:rsid w:val="003A623C"/>
    <w:rsid w:val="003E053D"/>
    <w:rsid w:val="00415979"/>
    <w:rsid w:val="00416CFB"/>
    <w:rsid w:val="00423F55"/>
    <w:rsid w:val="00425AB3"/>
    <w:rsid w:val="00460379"/>
    <w:rsid w:val="00465569"/>
    <w:rsid w:val="00481F93"/>
    <w:rsid w:val="004964DE"/>
    <w:rsid w:val="004A6916"/>
    <w:rsid w:val="004C4F4E"/>
    <w:rsid w:val="004C7FCA"/>
    <w:rsid w:val="004E26F2"/>
    <w:rsid w:val="00514D0F"/>
    <w:rsid w:val="00551394"/>
    <w:rsid w:val="00590C2C"/>
    <w:rsid w:val="005C601A"/>
    <w:rsid w:val="005E1695"/>
    <w:rsid w:val="006217EC"/>
    <w:rsid w:val="00632915"/>
    <w:rsid w:val="00634068"/>
    <w:rsid w:val="0065646D"/>
    <w:rsid w:val="00673150"/>
    <w:rsid w:val="006743A9"/>
    <w:rsid w:val="00696252"/>
    <w:rsid w:val="006A3AC1"/>
    <w:rsid w:val="00705A90"/>
    <w:rsid w:val="00731350"/>
    <w:rsid w:val="00757309"/>
    <w:rsid w:val="00775586"/>
    <w:rsid w:val="0078065B"/>
    <w:rsid w:val="00782E40"/>
    <w:rsid w:val="007A6D9B"/>
    <w:rsid w:val="007A7092"/>
    <w:rsid w:val="007B5DF2"/>
    <w:rsid w:val="007C4546"/>
    <w:rsid w:val="007C679D"/>
    <w:rsid w:val="007E254E"/>
    <w:rsid w:val="00823BEA"/>
    <w:rsid w:val="00831129"/>
    <w:rsid w:val="00873649"/>
    <w:rsid w:val="00875433"/>
    <w:rsid w:val="008B1E5F"/>
    <w:rsid w:val="008B526C"/>
    <w:rsid w:val="008D64B0"/>
    <w:rsid w:val="008F1BC3"/>
    <w:rsid w:val="008F4AB5"/>
    <w:rsid w:val="00946723"/>
    <w:rsid w:val="00974D38"/>
    <w:rsid w:val="00984BEC"/>
    <w:rsid w:val="0099240F"/>
    <w:rsid w:val="009B3258"/>
    <w:rsid w:val="00A13DD6"/>
    <w:rsid w:val="00A1685B"/>
    <w:rsid w:val="00A2424D"/>
    <w:rsid w:val="00A42700"/>
    <w:rsid w:val="00A44FC5"/>
    <w:rsid w:val="00A46726"/>
    <w:rsid w:val="00A7038D"/>
    <w:rsid w:val="00A72BFB"/>
    <w:rsid w:val="00A802E0"/>
    <w:rsid w:val="00AB67E4"/>
    <w:rsid w:val="00AC3EAF"/>
    <w:rsid w:val="00AC6C61"/>
    <w:rsid w:val="00AD2917"/>
    <w:rsid w:val="00AF0DD4"/>
    <w:rsid w:val="00B04961"/>
    <w:rsid w:val="00B17C76"/>
    <w:rsid w:val="00B2403B"/>
    <w:rsid w:val="00B2673E"/>
    <w:rsid w:val="00B26BE0"/>
    <w:rsid w:val="00B33BB1"/>
    <w:rsid w:val="00B54CE5"/>
    <w:rsid w:val="00B56130"/>
    <w:rsid w:val="00B7576C"/>
    <w:rsid w:val="00B91D73"/>
    <w:rsid w:val="00BF57F5"/>
    <w:rsid w:val="00C04679"/>
    <w:rsid w:val="00C13D96"/>
    <w:rsid w:val="00C460E1"/>
    <w:rsid w:val="00C569C6"/>
    <w:rsid w:val="00C61D4A"/>
    <w:rsid w:val="00C66A56"/>
    <w:rsid w:val="00CC2865"/>
    <w:rsid w:val="00CD0CCB"/>
    <w:rsid w:val="00CD7996"/>
    <w:rsid w:val="00CF7919"/>
    <w:rsid w:val="00D30238"/>
    <w:rsid w:val="00D3231A"/>
    <w:rsid w:val="00D440E9"/>
    <w:rsid w:val="00D52B18"/>
    <w:rsid w:val="00D618F3"/>
    <w:rsid w:val="00D635A2"/>
    <w:rsid w:val="00D63E88"/>
    <w:rsid w:val="00D7146B"/>
    <w:rsid w:val="00D764AC"/>
    <w:rsid w:val="00DA53E4"/>
    <w:rsid w:val="00DD55B8"/>
    <w:rsid w:val="00DF6C5F"/>
    <w:rsid w:val="00E40F5B"/>
    <w:rsid w:val="00E420E5"/>
    <w:rsid w:val="00E42C07"/>
    <w:rsid w:val="00E53299"/>
    <w:rsid w:val="00E82145"/>
    <w:rsid w:val="00E843DC"/>
    <w:rsid w:val="00EA3DCC"/>
    <w:rsid w:val="00EA5D7E"/>
    <w:rsid w:val="00ED5CEF"/>
    <w:rsid w:val="00EF07D4"/>
    <w:rsid w:val="00F003C9"/>
    <w:rsid w:val="00F44024"/>
    <w:rsid w:val="00F5069A"/>
    <w:rsid w:val="00F67939"/>
    <w:rsid w:val="00FD2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E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4D3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61D4A"/>
    <w:pPr>
      <w:ind w:left="720"/>
      <w:contextualSpacing/>
    </w:pPr>
  </w:style>
  <w:style w:type="paragraph" w:styleId="Header">
    <w:name w:val="header"/>
    <w:basedOn w:val="Normal"/>
    <w:link w:val="HeaderChar"/>
    <w:uiPriority w:val="99"/>
    <w:unhideWhenUsed/>
    <w:rsid w:val="0062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7EC"/>
  </w:style>
  <w:style w:type="paragraph" w:styleId="Footer">
    <w:name w:val="footer"/>
    <w:basedOn w:val="Normal"/>
    <w:link w:val="FooterChar"/>
    <w:uiPriority w:val="99"/>
    <w:unhideWhenUsed/>
    <w:rsid w:val="0062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7EC"/>
  </w:style>
  <w:style w:type="character" w:styleId="Hyperlink">
    <w:name w:val="Hyperlink"/>
    <w:basedOn w:val="DefaultParagraphFont"/>
    <w:uiPriority w:val="99"/>
    <w:unhideWhenUsed/>
    <w:rsid w:val="001F04F0"/>
    <w:rPr>
      <w:color w:val="0563C1" w:themeColor="hyperlink"/>
      <w:u w:val="single"/>
    </w:rPr>
  </w:style>
  <w:style w:type="character" w:styleId="UnresolvedMention">
    <w:name w:val="Unresolved Mention"/>
    <w:basedOn w:val="DefaultParagraphFont"/>
    <w:uiPriority w:val="99"/>
    <w:semiHidden/>
    <w:unhideWhenUsed/>
    <w:rsid w:val="001F04F0"/>
    <w:rPr>
      <w:color w:val="605E5C"/>
      <w:shd w:val="clear" w:color="auto" w:fill="E1DFDD"/>
    </w:rPr>
  </w:style>
  <w:style w:type="paragraph" w:styleId="ListBullet">
    <w:name w:val="List Bullet"/>
    <w:basedOn w:val="Normal"/>
    <w:rsid w:val="007E254E"/>
    <w:pPr>
      <w:numPr>
        <w:numId w:val="10"/>
      </w:numPr>
      <w:spacing w:before="60" w:after="120" w:line="240" w:lineRule="auto"/>
    </w:pPr>
    <w:rPr>
      <w:rFonts w:ascii="Arial" w:eastAsia="Times New Roman" w:hAnsi="Arial" w:cs="Times New Roman"/>
      <w:sz w:val="21"/>
      <w:szCs w:val="24"/>
      <w:lang w:eastAsia="en-AU"/>
    </w:rPr>
  </w:style>
  <w:style w:type="table" w:styleId="TableGrid">
    <w:name w:val="Table Grid"/>
    <w:basedOn w:val="TableNormal"/>
    <w:uiPriority w:val="39"/>
    <w:rsid w:val="00CD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9889">
      <w:bodyDiv w:val="1"/>
      <w:marLeft w:val="0"/>
      <w:marRight w:val="0"/>
      <w:marTop w:val="0"/>
      <w:marBottom w:val="0"/>
      <w:divBdr>
        <w:top w:val="none" w:sz="0" w:space="0" w:color="auto"/>
        <w:left w:val="none" w:sz="0" w:space="0" w:color="auto"/>
        <w:bottom w:val="none" w:sz="0" w:space="0" w:color="auto"/>
        <w:right w:val="none" w:sz="0" w:space="0" w:color="auto"/>
      </w:divBdr>
    </w:div>
    <w:div w:id="507259167">
      <w:bodyDiv w:val="1"/>
      <w:marLeft w:val="0"/>
      <w:marRight w:val="0"/>
      <w:marTop w:val="0"/>
      <w:marBottom w:val="0"/>
      <w:divBdr>
        <w:top w:val="none" w:sz="0" w:space="0" w:color="auto"/>
        <w:left w:val="none" w:sz="0" w:space="0" w:color="auto"/>
        <w:bottom w:val="none" w:sz="0" w:space="0" w:color="auto"/>
        <w:right w:val="none" w:sz="0" w:space="0" w:color="auto"/>
      </w:divBdr>
    </w:div>
    <w:div w:id="854920883">
      <w:bodyDiv w:val="1"/>
      <w:marLeft w:val="0"/>
      <w:marRight w:val="0"/>
      <w:marTop w:val="0"/>
      <w:marBottom w:val="0"/>
      <w:divBdr>
        <w:top w:val="none" w:sz="0" w:space="0" w:color="auto"/>
        <w:left w:val="none" w:sz="0" w:space="0" w:color="auto"/>
        <w:bottom w:val="none" w:sz="0" w:space="0" w:color="auto"/>
        <w:right w:val="none" w:sz="0" w:space="0" w:color="auto"/>
      </w:divBdr>
    </w:div>
    <w:div w:id="9133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2025-09-15T07:00:00Z</dcterms:created>
  <dcterms:modified xsi:type="dcterms:W3CDTF">2025-09-15T07:00:00Z</dcterms:modified>
</cp:coreProperties>
</file>