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3B02F" w14:textId="77777777" w:rsidR="000001DF" w:rsidRPr="003217D3" w:rsidRDefault="000001DF" w:rsidP="000001D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10841D5" wp14:editId="64D28E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368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75AC99A" w14:textId="77777777" w:rsidR="000001DF" w:rsidRPr="003217D3" w:rsidRDefault="000001DF" w:rsidP="000001D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F4DA36" w14:textId="77777777" w:rsidR="000001DF" w:rsidRPr="00A36AA9" w:rsidRDefault="000001DF" w:rsidP="000001D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64051C" w14:textId="77777777" w:rsidR="000001DF" w:rsidRPr="00A36AA9" w:rsidRDefault="000001DF" w:rsidP="000001D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01DF" w14:paraId="3D8972C4" w14:textId="77777777" w:rsidTr="00861F60">
        <w:tc>
          <w:tcPr>
            <w:cnfStyle w:val="001000000000" w:firstRow="0" w:lastRow="0" w:firstColumn="1" w:lastColumn="0" w:oddVBand="0" w:evenVBand="0" w:oddHBand="0" w:evenHBand="0" w:firstRowFirstColumn="0" w:firstRowLastColumn="0" w:lastRowFirstColumn="0" w:lastRowLastColumn="0"/>
            <w:tcW w:w="3227" w:type="dxa"/>
          </w:tcPr>
          <w:p w14:paraId="6424E58D" w14:textId="77777777" w:rsidR="000001DF" w:rsidRPr="00A36AA9" w:rsidRDefault="000001DF" w:rsidP="00861F6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873F04" w14:textId="77777777" w:rsidR="000001DF" w:rsidRPr="00A36AA9" w:rsidRDefault="000001DF"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KinCare Home Care Services - WA</w:t>
            </w:r>
          </w:p>
        </w:tc>
      </w:tr>
      <w:tr w:rsidR="000001DF" w14:paraId="4CA4FA02"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49BD9" w14:textId="77777777" w:rsidR="000001DF" w:rsidRPr="00A36AA9" w:rsidRDefault="000001DF" w:rsidP="00861F6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4DBBB16" w14:textId="77777777" w:rsidR="000001DF" w:rsidRPr="00A36AA9" w:rsidRDefault="000001DF" w:rsidP="00861F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243 James Street NORTHBRIDGE WA 6003</w:t>
            </w:r>
          </w:p>
        </w:tc>
      </w:tr>
      <w:tr w:rsidR="000001DF" w14:paraId="5883E33E" w14:textId="77777777" w:rsidTr="00861F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EF59" w14:textId="77777777" w:rsidR="000001DF" w:rsidRPr="00A36AA9" w:rsidRDefault="000001DF" w:rsidP="00861F6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461441" w14:textId="77777777" w:rsidR="000001DF" w:rsidRPr="00A36AA9" w:rsidRDefault="000001DF"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500105</w:t>
            </w:r>
          </w:p>
        </w:tc>
      </w:tr>
      <w:tr w:rsidR="000001DF" w14:paraId="3BCFB9F4"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1B55D" w14:textId="77777777" w:rsidR="000001DF" w:rsidRPr="00A36AA9" w:rsidRDefault="000001DF" w:rsidP="00861F6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A878394" w14:textId="77777777" w:rsidR="000001DF" w:rsidRPr="00A36AA9" w:rsidRDefault="000001DF" w:rsidP="00861F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KinCare Health Services Pty Ltd</w:t>
            </w:r>
          </w:p>
        </w:tc>
      </w:tr>
      <w:tr w:rsidR="000001DF" w14:paraId="66B3C6A3" w14:textId="77777777" w:rsidTr="00861F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DA2C7" w14:textId="77777777" w:rsidR="000001DF" w:rsidRPr="00A36AA9" w:rsidRDefault="000001DF" w:rsidP="00861F6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FA7DAB" w14:textId="77777777" w:rsidR="000001DF" w:rsidRPr="00A36AA9" w:rsidRDefault="000001DF"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001DF" w14:paraId="1B146DC3"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839ED" w14:textId="77777777" w:rsidR="000001DF" w:rsidRPr="00A36AA9" w:rsidRDefault="000001DF" w:rsidP="00861F6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33035B" w14:textId="77777777" w:rsidR="000001DF" w:rsidRPr="00A36AA9" w:rsidRDefault="000001DF" w:rsidP="00861F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July 2023 to 20 July 2023</w:t>
            </w:r>
          </w:p>
        </w:tc>
      </w:tr>
      <w:tr w:rsidR="000001DF" w14:paraId="10F657E3" w14:textId="77777777" w:rsidTr="00861F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3920D" w14:textId="77777777" w:rsidR="000001DF" w:rsidRPr="00A36AA9" w:rsidRDefault="000001DF" w:rsidP="00861F6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EC6F01C" w14:textId="77777777" w:rsidR="000001DF" w:rsidRPr="00837442" w:rsidRDefault="000001DF"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D6AA5">
              <w:rPr>
                <w:rFonts w:ascii="Arial" w:hAnsi="Arial" w:cs="Arial"/>
                <w:color w:val="auto"/>
              </w:rPr>
              <w:t>11 September 2023</w:t>
            </w:r>
          </w:p>
        </w:tc>
      </w:tr>
    </w:tbl>
    <w:bookmarkEnd w:id="0"/>
    <w:p w14:paraId="559660A7" w14:textId="77777777" w:rsidR="000001DF" w:rsidRPr="00A36AA9" w:rsidRDefault="000001DF" w:rsidP="000001D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06C18F" w14:textId="77777777" w:rsidR="000001DF" w:rsidRPr="00A36AA9" w:rsidRDefault="000001DF" w:rsidP="000001D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F3C4B16" w14:textId="77777777" w:rsidR="000001DF" w:rsidRPr="00A36AA9" w:rsidRDefault="000001DF" w:rsidP="000001DF">
      <w:pPr>
        <w:pStyle w:val="NormalArial"/>
      </w:pPr>
      <w:r w:rsidRPr="00A36AA9">
        <w:t xml:space="preserve">This performance report for </w:t>
      </w:r>
      <w:r w:rsidRPr="00A36AA9">
        <w:rPr>
          <w:color w:val="auto"/>
        </w:rPr>
        <w:t>KinCare Home Care Services - WA (</w:t>
      </w:r>
      <w:r w:rsidRPr="00A36AA9">
        <w:rPr>
          <w:b/>
          <w:color w:val="auto"/>
        </w:rPr>
        <w:t>the service</w:t>
      </w:r>
      <w:r w:rsidRPr="00A36AA9">
        <w:rPr>
          <w:color w:val="auto"/>
        </w:rPr>
        <w:t>) has been prepared by</w:t>
      </w:r>
      <w:r w:rsidRPr="00A36AA9">
        <w:rPr>
          <w:color w:val="0000FF"/>
        </w:rPr>
        <w:t xml:space="preserve"> </w:t>
      </w:r>
      <w:r w:rsidRPr="00F83E4C">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77197769" w14:textId="77777777" w:rsidR="000001DF" w:rsidRPr="00A36AA9" w:rsidRDefault="000001DF" w:rsidP="000001D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6F10E" w14:textId="77777777" w:rsidR="000001DF" w:rsidRPr="00A36AA9" w:rsidRDefault="000001DF" w:rsidP="000001DF">
      <w:pPr>
        <w:pStyle w:val="NormalArial"/>
      </w:pPr>
      <w:r w:rsidRPr="00A36AA9">
        <w:t>The report also specifies any areas in which improvements must be made to ensure the Quality Standards are complied with.</w:t>
      </w:r>
    </w:p>
    <w:p w14:paraId="505A6DF1" w14:textId="77777777" w:rsidR="000001DF" w:rsidRPr="00A36AA9" w:rsidRDefault="000001DF" w:rsidP="000001DF">
      <w:pPr>
        <w:pStyle w:val="Heading1"/>
        <w:spacing w:before="0" w:after="240" w:line="22" w:lineRule="atLeast"/>
        <w:rPr>
          <w:rFonts w:ascii="Arial" w:hAnsi="Arial" w:cs="Arial"/>
        </w:rPr>
      </w:pPr>
      <w:r w:rsidRPr="00A36AA9">
        <w:rPr>
          <w:rFonts w:ascii="Arial" w:hAnsi="Arial" w:cs="Arial"/>
        </w:rPr>
        <w:t>Services included in this assessment</w:t>
      </w:r>
    </w:p>
    <w:p w14:paraId="383897CF" w14:textId="77777777" w:rsidR="000001DF" w:rsidRPr="00A36AA9" w:rsidRDefault="000001DF" w:rsidP="000001DF">
      <w:pPr>
        <w:pStyle w:val="NormalArial"/>
      </w:pPr>
      <w:bookmarkStart w:id="1" w:name="HcsServicesFullListWithAddress"/>
      <w:r w:rsidRPr="00A36AA9">
        <w:rPr>
          <w:b/>
          <w:bCs/>
        </w:rPr>
        <w:t>Home Care:</w:t>
      </w:r>
    </w:p>
    <w:p w14:paraId="6E24B132" w14:textId="77777777" w:rsidR="000001DF" w:rsidRPr="00A36AA9" w:rsidRDefault="000001DF" w:rsidP="000001DF">
      <w:pPr>
        <w:pStyle w:val="NormalArial"/>
        <w:numPr>
          <w:ilvl w:val="0"/>
          <w:numId w:val="21"/>
        </w:numPr>
      </w:pPr>
      <w:r w:rsidRPr="00A36AA9">
        <w:t>KinCare CACP - Metropolitan Perth, 19165, 243 James Street, NORTHBRIDGE WA 6003</w:t>
      </w:r>
    </w:p>
    <w:p w14:paraId="10AEB291" w14:textId="77777777" w:rsidR="000001DF" w:rsidRPr="00A36AA9" w:rsidRDefault="000001DF" w:rsidP="000001DF">
      <w:pPr>
        <w:pStyle w:val="NormalArial"/>
        <w:numPr>
          <w:ilvl w:val="0"/>
          <w:numId w:val="21"/>
        </w:numPr>
      </w:pPr>
      <w:r w:rsidRPr="00A36AA9">
        <w:t>KinCare EACH - Metropolitan Perth, 19166, 243 James Street, NORTHBRIDGE WA 6003</w:t>
      </w:r>
    </w:p>
    <w:p w14:paraId="190531A1" w14:textId="77777777" w:rsidR="000001DF" w:rsidRPr="00A36AA9" w:rsidRDefault="000001DF" w:rsidP="000001DF">
      <w:pPr>
        <w:pStyle w:val="NormalArial"/>
        <w:numPr>
          <w:ilvl w:val="0"/>
          <w:numId w:val="21"/>
        </w:numPr>
      </w:pPr>
      <w:r w:rsidRPr="00A36AA9">
        <w:t>KinCare EACHD - Metropolitan Perth, 19167, 243 James Street, NORTHBRIDGE WA 6003</w:t>
      </w:r>
    </w:p>
    <w:p w14:paraId="774DB5DE" w14:textId="77777777" w:rsidR="000001DF" w:rsidRPr="00A36AA9" w:rsidRDefault="000001DF" w:rsidP="000001DF">
      <w:pPr>
        <w:pStyle w:val="NormalArial"/>
        <w:numPr>
          <w:ilvl w:val="0"/>
          <w:numId w:val="21"/>
        </w:numPr>
      </w:pPr>
      <w:r w:rsidRPr="00A36AA9">
        <w:t>Stanhope Aged Care Community Services EACH, 19263, 243 James Street, NORTHBRIDGE WA 6003</w:t>
      </w:r>
    </w:p>
    <w:p w14:paraId="7B46F151" w14:textId="77777777" w:rsidR="000001DF" w:rsidRPr="00A36AA9" w:rsidRDefault="000001DF" w:rsidP="000001DF">
      <w:pPr>
        <w:pStyle w:val="NormalArial"/>
        <w:numPr>
          <w:ilvl w:val="0"/>
          <w:numId w:val="21"/>
        </w:numPr>
      </w:pPr>
      <w:r w:rsidRPr="00A36AA9">
        <w:t>Stanhope Aged Care Community Services EACHD, 19264, 243 James Street, NORTHBRIDGE WA 6003</w:t>
      </w:r>
    </w:p>
    <w:p w14:paraId="6BA4B160" w14:textId="77777777" w:rsidR="000001DF" w:rsidRPr="00A36AA9" w:rsidRDefault="000001DF" w:rsidP="000001DF">
      <w:pPr>
        <w:pStyle w:val="NormalArial"/>
        <w:numPr>
          <w:ilvl w:val="0"/>
          <w:numId w:val="21"/>
        </w:numPr>
      </w:pPr>
      <w:r w:rsidRPr="00A36AA9">
        <w:t>Stanhope Home Health Care Services, 19265, 243 James Street, NORTHBRIDGE WA 6003</w:t>
      </w:r>
    </w:p>
    <w:p w14:paraId="2835A0F2" w14:textId="77777777" w:rsidR="000001DF" w:rsidRPr="00A36AA9" w:rsidRDefault="000001DF" w:rsidP="000001DF">
      <w:pPr>
        <w:pStyle w:val="NormalArial"/>
        <w:numPr>
          <w:ilvl w:val="0"/>
          <w:numId w:val="21"/>
        </w:numPr>
        <w:spacing w:after="0"/>
      </w:pPr>
      <w:r w:rsidRPr="00A36AA9">
        <w:t>KinCare At Home Metro Perth, 19418, 243 James Street, NORTHBRIDGE WA 6003</w:t>
      </w:r>
    </w:p>
    <w:bookmarkEnd w:id="1"/>
    <w:p w14:paraId="4A59E289" w14:textId="77777777" w:rsidR="000001DF" w:rsidRPr="00A36AA9" w:rsidRDefault="000001DF" w:rsidP="00524BD0">
      <w:pPr>
        <w:pStyle w:val="Heading1"/>
        <w:spacing w:before="240" w:after="240" w:line="22" w:lineRule="atLeast"/>
        <w:rPr>
          <w:rFonts w:ascii="Arial" w:hAnsi="Arial" w:cs="Arial"/>
        </w:rPr>
      </w:pPr>
      <w:r w:rsidRPr="00A36AA9">
        <w:rPr>
          <w:rFonts w:ascii="Arial" w:hAnsi="Arial" w:cs="Arial"/>
        </w:rPr>
        <w:t>Material relied on</w:t>
      </w:r>
    </w:p>
    <w:p w14:paraId="75546CEB" w14:textId="77777777" w:rsidR="000001DF" w:rsidRPr="00A36AA9" w:rsidRDefault="000001DF" w:rsidP="000001DF">
      <w:pPr>
        <w:pStyle w:val="NormalArial"/>
      </w:pPr>
      <w:r w:rsidRPr="00A36AA9">
        <w:t>The following information has been considered in preparing the performance report:</w:t>
      </w:r>
    </w:p>
    <w:p w14:paraId="42E37AB1" w14:textId="77777777" w:rsidR="000001DF" w:rsidRPr="00A36AA9" w:rsidRDefault="000001DF" w:rsidP="000001DF">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6F3034">
        <w:rPr>
          <w:rFonts w:ascii="Arial" w:hAnsi="Arial" w:cs="Arial"/>
          <w:color w:val="auto"/>
        </w:rPr>
        <w:t>a site assessment, observations at the service, review of documents and interviews with staff, consumers/representatives and others.</w:t>
      </w:r>
    </w:p>
    <w:p w14:paraId="2BE6B3F1" w14:textId="77777777" w:rsidR="000001DF" w:rsidRPr="00D76BC8" w:rsidRDefault="000001DF" w:rsidP="000001D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91DDA5" w14:textId="77777777" w:rsidR="000001DF" w:rsidRPr="00244176" w:rsidRDefault="000001DF" w:rsidP="000001D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01DF" w14:paraId="1EEC6AF2" w14:textId="77777777" w:rsidTr="00861F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F0EC85" w14:textId="77777777" w:rsidR="000001DF" w:rsidRPr="00A36AA9" w:rsidRDefault="000001DF" w:rsidP="00861F6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FAE5B2C" w14:textId="77777777" w:rsidR="000001DF" w:rsidRPr="00A36AA9" w:rsidRDefault="00AD3937" w:rsidP="00861F6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E65C6635E49447FBAD747C2100B55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rPr>
                  <w:t>Compliant</w:t>
                </w:r>
              </w:sdtContent>
            </w:sdt>
          </w:p>
        </w:tc>
      </w:tr>
      <w:tr w:rsidR="000001DF" w14:paraId="044E1C98" w14:textId="77777777" w:rsidTr="00861F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CF9616" w14:textId="77777777" w:rsidR="000001DF" w:rsidRPr="00A36AA9" w:rsidRDefault="000001DF" w:rsidP="00861F6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CBDB178" w14:textId="77777777" w:rsidR="000001DF" w:rsidRPr="00A36AA9" w:rsidRDefault="00AD3937"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010C6A7DB124759AABA2CEB8741C6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b/>
                  </w:rPr>
                  <w:t>Compliant</w:t>
                </w:r>
              </w:sdtContent>
            </w:sdt>
            <w:r w:rsidR="000001DF" w:rsidRPr="00A36AA9">
              <w:rPr>
                <w:rFonts w:ascii="Arial" w:hAnsi="Arial" w:cs="Arial"/>
                <w:b/>
              </w:rPr>
              <w:t xml:space="preserve"> </w:t>
            </w:r>
          </w:p>
        </w:tc>
      </w:tr>
      <w:tr w:rsidR="000001DF" w14:paraId="0AD72FF5" w14:textId="77777777" w:rsidTr="00861F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B9815" w14:textId="77777777" w:rsidR="000001DF" w:rsidRPr="00A36AA9" w:rsidRDefault="000001DF" w:rsidP="00861F6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F6458E" w14:textId="77777777" w:rsidR="000001DF" w:rsidRPr="00A36AA9" w:rsidRDefault="00AD3937" w:rsidP="00861F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8B9731B1D6A4FE8BB85E83398D94C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b/>
                  </w:rPr>
                  <w:t>Compliant</w:t>
                </w:r>
              </w:sdtContent>
            </w:sdt>
            <w:r w:rsidR="000001DF" w:rsidRPr="00A36AA9">
              <w:rPr>
                <w:rFonts w:ascii="Arial" w:hAnsi="Arial" w:cs="Arial"/>
                <w:b/>
              </w:rPr>
              <w:t xml:space="preserve"> </w:t>
            </w:r>
          </w:p>
        </w:tc>
      </w:tr>
      <w:tr w:rsidR="000001DF" w14:paraId="6AC70909" w14:textId="77777777" w:rsidTr="00861F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577589" w14:textId="77777777" w:rsidR="000001DF" w:rsidRPr="00A36AA9" w:rsidRDefault="000001DF" w:rsidP="00861F6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244F710" w14:textId="77777777" w:rsidR="000001DF" w:rsidRPr="00A36AA9" w:rsidRDefault="00AD3937"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6899860CE8E452ABF8083F0A222A6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b/>
                  </w:rPr>
                  <w:t>Compliant</w:t>
                </w:r>
              </w:sdtContent>
            </w:sdt>
            <w:r w:rsidR="000001DF" w:rsidRPr="00A36AA9">
              <w:rPr>
                <w:rFonts w:ascii="Arial" w:hAnsi="Arial" w:cs="Arial"/>
                <w:b/>
              </w:rPr>
              <w:t xml:space="preserve"> </w:t>
            </w:r>
          </w:p>
        </w:tc>
      </w:tr>
      <w:tr w:rsidR="000001DF" w14:paraId="44C97F9C" w14:textId="77777777" w:rsidTr="00861F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29182" w14:textId="77777777" w:rsidR="000001DF" w:rsidRPr="00A36AA9" w:rsidRDefault="000001DF" w:rsidP="00861F6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D851028" w14:textId="77777777" w:rsidR="000001DF" w:rsidRPr="00A36AA9" w:rsidRDefault="000001DF" w:rsidP="00861F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001DF" w14:paraId="71CA4F26" w14:textId="77777777" w:rsidTr="00861F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315C8A" w14:textId="77777777" w:rsidR="000001DF" w:rsidRPr="00A36AA9" w:rsidRDefault="000001DF" w:rsidP="00861F6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DB7DDF1" w14:textId="77777777" w:rsidR="000001DF" w:rsidRPr="00A36AA9" w:rsidRDefault="00AD3937"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F61A21F7E894EBBBBFEF7F1BDEDE9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b/>
                  </w:rPr>
                  <w:t>Compliant</w:t>
                </w:r>
              </w:sdtContent>
            </w:sdt>
            <w:r w:rsidR="000001DF" w:rsidRPr="00A36AA9">
              <w:rPr>
                <w:rFonts w:ascii="Arial" w:hAnsi="Arial" w:cs="Arial"/>
                <w:b/>
              </w:rPr>
              <w:t xml:space="preserve"> </w:t>
            </w:r>
          </w:p>
        </w:tc>
      </w:tr>
      <w:tr w:rsidR="000001DF" w14:paraId="45A99ED8" w14:textId="77777777" w:rsidTr="00861F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4B5FFC" w14:textId="77777777" w:rsidR="000001DF" w:rsidRPr="00A36AA9" w:rsidRDefault="000001DF" w:rsidP="00861F6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AE3810" w14:textId="77777777" w:rsidR="000001DF" w:rsidRPr="00A36AA9" w:rsidRDefault="00AD3937" w:rsidP="00861F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EAB300FCB834D9D986BD788CC7B7B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b/>
                  </w:rPr>
                  <w:t>Compliant</w:t>
                </w:r>
              </w:sdtContent>
            </w:sdt>
            <w:r w:rsidR="000001DF" w:rsidRPr="00A36AA9">
              <w:rPr>
                <w:rFonts w:ascii="Arial" w:hAnsi="Arial" w:cs="Arial"/>
                <w:b/>
              </w:rPr>
              <w:t xml:space="preserve"> </w:t>
            </w:r>
          </w:p>
        </w:tc>
      </w:tr>
      <w:tr w:rsidR="000001DF" w14:paraId="403ABD54" w14:textId="77777777" w:rsidTr="00861F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FA6ED" w14:textId="77777777" w:rsidR="000001DF" w:rsidRPr="00A36AA9" w:rsidRDefault="000001DF" w:rsidP="00861F6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F39F7F" w14:textId="77777777" w:rsidR="000001DF" w:rsidRPr="00A36AA9" w:rsidRDefault="00AD3937" w:rsidP="00861F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566E8A1010548D4AF43D56C0624B0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1DF">
                  <w:rPr>
                    <w:rFonts w:ascii="Arial" w:hAnsi="Arial" w:cs="Arial"/>
                    <w:b/>
                  </w:rPr>
                  <w:t>Compliant</w:t>
                </w:r>
              </w:sdtContent>
            </w:sdt>
            <w:r w:rsidR="000001DF" w:rsidRPr="00A36AA9">
              <w:rPr>
                <w:rFonts w:ascii="Arial" w:hAnsi="Arial" w:cs="Arial"/>
                <w:b/>
              </w:rPr>
              <w:t xml:space="preserve"> </w:t>
            </w:r>
          </w:p>
        </w:tc>
      </w:tr>
    </w:tbl>
    <w:p w14:paraId="287E1277" w14:textId="376BA9E7" w:rsidR="00524BD0" w:rsidRDefault="000001DF" w:rsidP="000001DF">
      <w:pPr>
        <w:pStyle w:val="NormalArial"/>
        <w:spacing w:before="120"/>
      </w:pPr>
      <w:r w:rsidRPr="00A36AA9">
        <w:t>A detailed assessment is provided later in this report for each assessed Standard.</w:t>
      </w:r>
    </w:p>
    <w:p w14:paraId="3861E5C0" w14:textId="77777777" w:rsidR="00524BD0" w:rsidRDefault="00524BD0">
      <w:pPr>
        <w:spacing w:after="160" w:line="259" w:lineRule="auto"/>
        <w:rPr>
          <w:rFonts w:ascii="Arial" w:hAnsi="Arial" w:cs="Arial"/>
        </w:rPr>
      </w:pPr>
      <w:r>
        <w:br w:type="page"/>
      </w:r>
    </w:p>
    <w:p w14:paraId="079715A2" w14:textId="77777777" w:rsidR="000001DF"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718"/>
      </w:tblGrid>
      <w:tr w:rsidR="000001DF" w14:paraId="6A8D390A"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4A259662" w14:textId="77777777" w:rsidR="000001DF" w:rsidRPr="003217D3" w:rsidRDefault="000001DF" w:rsidP="00861F6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3718" w:type="dxa"/>
          </w:tcPr>
          <w:p w14:paraId="1F06FFBA" w14:textId="77777777" w:rsidR="000001DF" w:rsidRPr="003217D3"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5EFDE941"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D236DC" w14:textId="77777777" w:rsidR="000001DF" w:rsidRPr="00244176" w:rsidRDefault="000001DF" w:rsidP="00861F6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98F63ED"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718" w:type="dxa"/>
            <w:shd w:val="clear" w:color="auto" w:fill="auto"/>
            <w:vAlign w:val="top"/>
          </w:tcPr>
          <w:p w14:paraId="5CF931F2"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252EC214B4F446F8A0AC037349276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2323C9E3"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EA425F"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F011599"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718" w:type="dxa"/>
            <w:shd w:val="clear" w:color="auto" w:fill="auto"/>
            <w:vAlign w:val="top"/>
          </w:tcPr>
          <w:p w14:paraId="57A65550"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A0417F73F939400091A4DA01F0CF7F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5BA57E46"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04CB8E"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601C201"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C7C7BC6" w14:textId="77777777" w:rsidR="000001DF" w:rsidRPr="00244176" w:rsidRDefault="000001DF" w:rsidP="000001D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EA54BD8" w14:textId="77777777" w:rsidR="000001DF" w:rsidRPr="00244176" w:rsidRDefault="000001DF" w:rsidP="000001D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5B937C" w14:textId="77777777" w:rsidR="000001DF" w:rsidRPr="00244176" w:rsidRDefault="000001DF" w:rsidP="000001D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35B2D2" w14:textId="77777777" w:rsidR="000001DF" w:rsidRPr="00244176" w:rsidRDefault="000001DF" w:rsidP="000001D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718" w:type="dxa"/>
            <w:shd w:val="clear" w:color="auto" w:fill="auto"/>
            <w:vAlign w:val="top"/>
          </w:tcPr>
          <w:p w14:paraId="0119F3AA"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9A8DC0F113CC4C84934920FC621F71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29F25C67"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EA2223"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F2C94CD"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718" w:type="dxa"/>
            <w:shd w:val="clear" w:color="auto" w:fill="auto"/>
            <w:vAlign w:val="top"/>
          </w:tcPr>
          <w:p w14:paraId="3C552828"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8AC3D89C6A8F4B47A17BEB4E70E62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280E9EB4"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CF9509"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3956E43"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718" w:type="dxa"/>
            <w:shd w:val="clear" w:color="auto" w:fill="auto"/>
            <w:vAlign w:val="top"/>
          </w:tcPr>
          <w:p w14:paraId="36B3BAB6"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EDFF422C71340929A729742438FA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4794F4F6"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EB16E9"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CDAD955"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718" w:type="dxa"/>
            <w:shd w:val="clear" w:color="auto" w:fill="auto"/>
            <w:vAlign w:val="top"/>
          </w:tcPr>
          <w:p w14:paraId="72D09946"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84AA9A0A2B3543E7BF92018F68E490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bl>
    <w:p w14:paraId="388655D0" w14:textId="77777777" w:rsidR="000001DF" w:rsidRDefault="000001DF" w:rsidP="000001DF">
      <w:pPr>
        <w:pStyle w:val="Heading20"/>
      </w:pPr>
      <w:r w:rsidRPr="00A36AA9">
        <w:t>Findings</w:t>
      </w:r>
    </w:p>
    <w:p w14:paraId="1496DB3D" w14:textId="77777777" w:rsidR="000001DF" w:rsidRPr="00351006" w:rsidRDefault="000001DF" w:rsidP="00524BD0">
      <w:pPr>
        <w:pStyle w:val="NormalArial"/>
        <w:rPr>
          <w:lang w:eastAsia="en-AU"/>
        </w:rPr>
      </w:pPr>
      <w:r w:rsidRPr="00351006">
        <w:rPr>
          <w:lang w:eastAsia="en-AU"/>
        </w:rPr>
        <w:t xml:space="preserve">The service demonstrated that each consumer is treated respectfully and with consideration for their identity, culture and diversity. Home care workers, staff and management interviewed </w:t>
      </w:r>
      <w:r>
        <w:rPr>
          <w:lang w:eastAsia="en-AU"/>
        </w:rPr>
        <w:t>said</w:t>
      </w:r>
      <w:r w:rsidRPr="00351006">
        <w:rPr>
          <w:lang w:eastAsia="en-AU"/>
        </w:rPr>
        <w:t xml:space="preserve"> how it is important to respect the background and beliefs of each consumer and </w:t>
      </w:r>
      <w:r>
        <w:rPr>
          <w:lang w:eastAsia="en-AU"/>
        </w:rPr>
        <w:t>gav</w:t>
      </w:r>
      <w:r w:rsidRPr="00351006">
        <w:rPr>
          <w:lang w:eastAsia="en-AU"/>
        </w:rPr>
        <w:t xml:space="preserve">e examples of actions that are taken to show dignity and respect. Training records show that staff receive training on what it means to treat consumers with dignity and respect. Policies and procedures were noted to encourage staff to listen to consumers and respect their wishes when planning and delivering care. </w:t>
      </w:r>
    </w:p>
    <w:p w14:paraId="7A65825B" w14:textId="77777777" w:rsidR="000001DF" w:rsidRPr="00351006" w:rsidRDefault="000001DF" w:rsidP="00524BD0">
      <w:pPr>
        <w:pStyle w:val="NormalArial"/>
        <w:rPr>
          <w:lang w:eastAsia="en-AU"/>
        </w:rPr>
      </w:pPr>
      <w:r w:rsidRPr="00351006">
        <w:rPr>
          <w:lang w:eastAsia="en-AU"/>
        </w:rPr>
        <w:t>The service demonstrated that care and services are culturally safe. Consumers and representatives interviewed g</w:t>
      </w:r>
      <w:r>
        <w:rPr>
          <w:lang w:eastAsia="en-AU"/>
        </w:rPr>
        <w:t>a</w:t>
      </w:r>
      <w:r w:rsidRPr="00351006">
        <w:rPr>
          <w:lang w:eastAsia="en-AU"/>
        </w:rPr>
        <w:t xml:space="preserve">ve examples of how the service supports </w:t>
      </w:r>
      <w:r>
        <w:rPr>
          <w:lang w:eastAsia="en-AU"/>
        </w:rPr>
        <w:t>consumers</w:t>
      </w:r>
      <w:r w:rsidRPr="00351006">
        <w:rPr>
          <w:lang w:eastAsia="en-AU"/>
        </w:rPr>
        <w:t xml:space="preserve"> cultural preferences. Home care workers interviewed said they regularly provide care to the same consumers</w:t>
      </w:r>
      <w:r>
        <w:rPr>
          <w:lang w:eastAsia="en-AU"/>
        </w:rPr>
        <w:t xml:space="preserve">; they </w:t>
      </w:r>
      <w:r w:rsidRPr="00351006">
        <w:rPr>
          <w:lang w:eastAsia="en-AU"/>
        </w:rPr>
        <w:t xml:space="preserve">get to know their backgrounds and how </w:t>
      </w:r>
      <w:r>
        <w:rPr>
          <w:lang w:eastAsia="en-AU"/>
        </w:rPr>
        <w:t>consumers</w:t>
      </w:r>
      <w:r w:rsidRPr="00351006">
        <w:rPr>
          <w:lang w:eastAsia="en-AU"/>
        </w:rPr>
        <w:t xml:space="preserve"> like their care to be delivered. Care documentation was noted to guide home care workers in how they can support a consumer’s cultural needs and preferences when providing care. Policies and procedures </w:t>
      </w:r>
      <w:r w:rsidRPr="00351006">
        <w:rPr>
          <w:lang w:eastAsia="en-AU"/>
        </w:rPr>
        <w:lastRenderedPageBreak/>
        <w:t xml:space="preserve">were noted to require staff to consider each consumer’s cultural safety when planning and delivering care. </w:t>
      </w:r>
    </w:p>
    <w:p w14:paraId="2346DD0A" w14:textId="77777777" w:rsidR="000001DF" w:rsidRPr="00351006" w:rsidRDefault="000001DF" w:rsidP="00524BD0">
      <w:pPr>
        <w:pStyle w:val="NormalArial"/>
        <w:rPr>
          <w:lang w:eastAsia="en-AU"/>
        </w:rPr>
      </w:pPr>
      <w:r w:rsidRPr="00351006">
        <w:rPr>
          <w:lang w:eastAsia="en-AU"/>
        </w:rPr>
        <w:t xml:space="preserve">The service demonstrated that each consumer is supported to make their own decisions about their care, including about when and how others should be involved. Consumers and representatives interviewed said that they are involved in making decisions and can communicate those decisions easily, </w:t>
      </w:r>
      <w:r>
        <w:rPr>
          <w:lang w:eastAsia="en-AU"/>
        </w:rPr>
        <w:t>as</w:t>
      </w:r>
      <w:r w:rsidRPr="00351006">
        <w:rPr>
          <w:lang w:eastAsia="en-AU"/>
        </w:rPr>
        <w:t xml:space="preserve"> evidenced </w:t>
      </w:r>
      <w:r>
        <w:rPr>
          <w:lang w:eastAsia="en-AU"/>
        </w:rPr>
        <w:t>in</w:t>
      </w:r>
      <w:r w:rsidRPr="00351006">
        <w:rPr>
          <w:lang w:eastAsia="en-AU"/>
        </w:rPr>
        <w:t xml:space="preserve"> care documentation. Management gave examples of how consumers are supported when they wish to involve others in making decisions about their care. Care documentation evidenced that consumers are supported to make connections with others. Policies and procedures were noted to guide staff in how consumers can be supported to exercise choice and independence. </w:t>
      </w:r>
    </w:p>
    <w:p w14:paraId="709A8566" w14:textId="77777777" w:rsidR="000001DF" w:rsidRPr="00351006" w:rsidRDefault="000001DF" w:rsidP="00524BD0">
      <w:pPr>
        <w:pStyle w:val="NormalArial"/>
        <w:rPr>
          <w:lang w:eastAsia="en-AU"/>
        </w:rPr>
      </w:pPr>
      <w:r w:rsidRPr="00351006">
        <w:rPr>
          <w:lang w:eastAsia="en-AU"/>
        </w:rPr>
        <w:t xml:space="preserve">The service demonstrated that each consumer is encouraged to take risks to enable them to live the best life they can. A review of care documentation showed that when consumers make decisions that involve a degree of risk, related discussions and decisions are documented. Staff described the process they follow when a consumer makes a decision that involves a degree of risk. Policies and procedures were viewed to be in place to guide staff in encouraging the independence of consumers and managing situations where consumers make decisions that involve risk. </w:t>
      </w:r>
    </w:p>
    <w:p w14:paraId="72FC7FCE" w14:textId="77777777" w:rsidR="000001DF" w:rsidRPr="00351006" w:rsidRDefault="000001DF" w:rsidP="00524BD0">
      <w:pPr>
        <w:pStyle w:val="NormalArial"/>
        <w:rPr>
          <w:lang w:eastAsia="en-AU"/>
        </w:rPr>
      </w:pPr>
      <w:r w:rsidRPr="00351006">
        <w:rPr>
          <w:lang w:eastAsia="en-AU"/>
        </w:rPr>
        <w:t xml:space="preserve">The service demonstrated that information provided to consumers is current, accurate, timely and easy to understand. Consumers and representatives interviewed said they have copies of care plans and budgets, monthly statements are accurate and received on time, and they understand the information they are given. Management advised that the </w:t>
      </w:r>
      <w:r>
        <w:rPr>
          <w:lang w:eastAsia="en-AU"/>
        </w:rPr>
        <w:t>consumer</w:t>
      </w:r>
      <w:r w:rsidRPr="00351006">
        <w:rPr>
          <w:lang w:eastAsia="en-AU"/>
        </w:rPr>
        <w:t xml:space="preserve"> handbook has recently been updated to ensure that it covers recent aged care reforms and provides accurate information. Management also said that they are continually reviewing documentation to ensure its currency. In addition, the service now communicates with consumers and representatives by email which has been embraced by most consumers, although the service will still post documentation if that is the consumer’s preference. </w:t>
      </w:r>
    </w:p>
    <w:p w14:paraId="5BBFF573" w14:textId="77777777" w:rsidR="000001DF" w:rsidRPr="00351006" w:rsidRDefault="000001DF" w:rsidP="00524BD0">
      <w:pPr>
        <w:pStyle w:val="NormalArial"/>
        <w:rPr>
          <w:lang w:eastAsia="en-AU"/>
        </w:rPr>
      </w:pPr>
      <w:r w:rsidRPr="00351006">
        <w:rPr>
          <w:lang w:eastAsia="en-AU"/>
        </w:rPr>
        <w:t xml:space="preserve">Management said that all staff, particularly home care workers, are trained in the importance of respecting each consumer’s privacy and only sharing information with documented representatives. A review of care documentation showed that consumers are asked </w:t>
      </w:r>
      <w:r>
        <w:rPr>
          <w:lang w:eastAsia="en-AU"/>
        </w:rPr>
        <w:t>during</w:t>
      </w:r>
      <w:r w:rsidRPr="00351006">
        <w:rPr>
          <w:lang w:eastAsia="en-AU"/>
        </w:rPr>
        <w:t xml:space="preserve"> assessments and reviews who they want involved in their care and who they give consent for</w:t>
      </w:r>
      <w:r>
        <w:rPr>
          <w:lang w:eastAsia="en-AU"/>
        </w:rPr>
        <w:t>, for</w:t>
      </w:r>
      <w:r w:rsidRPr="00351006">
        <w:rPr>
          <w:lang w:eastAsia="en-AU"/>
        </w:rPr>
        <w:t xml:space="preserve"> personal information to be shared with. Privacy and confidentiality procedures and policies were viewed by the Assessment Team. </w:t>
      </w:r>
    </w:p>
    <w:p w14:paraId="6E38211B" w14:textId="77777777" w:rsidR="000001DF" w:rsidRPr="006B4042" w:rsidRDefault="000001DF" w:rsidP="000001DF">
      <w:pPr>
        <w:pStyle w:val="NormalArial"/>
      </w:pPr>
      <w:r w:rsidRPr="00A36AA9">
        <w:br w:type="page"/>
      </w:r>
    </w:p>
    <w:p w14:paraId="7A5AEAF6" w14:textId="77777777" w:rsidR="000001DF"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3378"/>
      </w:tblGrid>
      <w:tr w:rsidR="000001DF" w14:paraId="1C7DD301"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0CF4DDC6" w14:textId="77777777" w:rsidR="000001DF" w:rsidRPr="003217D3" w:rsidRDefault="000001DF" w:rsidP="00861F6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378" w:type="dxa"/>
            <w:tcBorders>
              <w:bottom w:val="single" w:sz="4" w:space="0" w:color="BFBFBF" w:themeColor="background1" w:themeShade="BF"/>
            </w:tcBorders>
          </w:tcPr>
          <w:p w14:paraId="28ECB8E4" w14:textId="77777777" w:rsidR="000001DF" w:rsidRPr="003217D3" w:rsidRDefault="000001DF" w:rsidP="00861F6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22B1BCB4"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148E7A" w14:textId="77777777" w:rsidR="000001DF" w:rsidRPr="00244176" w:rsidRDefault="000001DF" w:rsidP="00861F60">
            <w:pPr>
              <w:spacing w:line="22" w:lineRule="atLeast"/>
              <w:rPr>
                <w:rFonts w:ascii="Arial" w:hAnsi="Arial" w:cs="Arial"/>
                <w:color w:val="auto"/>
              </w:rPr>
            </w:pPr>
            <w:bookmarkStart w:id="3" w:name="_Hlk144889428"/>
            <w:r w:rsidRPr="00184D80">
              <w:rPr>
                <w:rFonts w:ascii="Arial" w:hAnsi="Arial" w:cs="Arial"/>
                <w:color w:val="auto"/>
              </w:rPr>
              <w:t>Requirement</w:t>
            </w:r>
            <w:r w:rsidRPr="00244176">
              <w:rPr>
                <w:rFonts w:ascii="Arial" w:hAnsi="Arial" w:cs="Arial"/>
                <w:color w:val="auto"/>
              </w:rPr>
              <w:t xml:space="preserve"> 2(3)(a)</w:t>
            </w:r>
            <w:bookmarkEnd w:id="3"/>
          </w:p>
        </w:tc>
        <w:tc>
          <w:tcPr>
            <w:tcW w:w="4872" w:type="dxa"/>
            <w:shd w:val="clear" w:color="auto" w:fill="auto"/>
            <w:vAlign w:val="top"/>
          </w:tcPr>
          <w:p w14:paraId="09AAB23E"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378" w:type="dxa"/>
            <w:shd w:val="clear" w:color="auto" w:fill="auto"/>
            <w:vAlign w:val="top"/>
          </w:tcPr>
          <w:p w14:paraId="7484B8C8"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8846C990B9F443E93709D3FFCCE8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379EA874"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A11C89"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AD070C4"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378" w:type="dxa"/>
            <w:shd w:val="clear" w:color="auto" w:fill="auto"/>
            <w:vAlign w:val="top"/>
          </w:tcPr>
          <w:p w14:paraId="4982BD22"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64C247F350D4A198FF0EFF57DFF5F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3E35DB5F"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B14195"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72DC9FF"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AAFF72" w14:textId="77777777" w:rsidR="000001DF" w:rsidRPr="00244176" w:rsidRDefault="000001DF" w:rsidP="000001D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16A105" w14:textId="77777777" w:rsidR="000001DF" w:rsidRPr="00244176" w:rsidRDefault="000001DF" w:rsidP="000001D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378" w:type="dxa"/>
            <w:shd w:val="clear" w:color="auto" w:fill="auto"/>
            <w:vAlign w:val="top"/>
          </w:tcPr>
          <w:p w14:paraId="502BDFCF"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76F539BDB12419CA71981F0ABF777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0098FF1A"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2D96D1"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6FF9874"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378" w:type="dxa"/>
            <w:shd w:val="clear" w:color="auto" w:fill="auto"/>
            <w:vAlign w:val="top"/>
          </w:tcPr>
          <w:p w14:paraId="468893C0"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F361CEAD560147098D3438B050353B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602E8C39"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7F2D77"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1FFD75F"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378" w:type="dxa"/>
            <w:shd w:val="clear" w:color="auto" w:fill="auto"/>
            <w:vAlign w:val="top"/>
          </w:tcPr>
          <w:p w14:paraId="1EF60BC7"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3544B74832CD430B8ED400A7A3BD70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bl>
    <w:bookmarkEnd w:id="2"/>
    <w:p w14:paraId="74C64E5E" w14:textId="77777777" w:rsidR="000001DF" w:rsidRDefault="000001DF" w:rsidP="000001DF">
      <w:pPr>
        <w:pStyle w:val="Heading20"/>
        <w:tabs>
          <w:tab w:val="left" w:pos="1890"/>
        </w:tabs>
      </w:pPr>
      <w:r w:rsidRPr="00A36AA9">
        <w:t>Findings</w:t>
      </w:r>
    </w:p>
    <w:p w14:paraId="76B964A1" w14:textId="77777777" w:rsidR="000001DF" w:rsidRPr="00EF3B20" w:rsidRDefault="000001DF" w:rsidP="00524BD0">
      <w:pPr>
        <w:pStyle w:val="NormalArial"/>
        <w:rPr>
          <w:lang w:eastAsia="en-AU"/>
        </w:rPr>
      </w:pPr>
      <w:r w:rsidRPr="00EF3B20">
        <w:rPr>
          <w:lang w:eastAsia="en-AU"/>
        </w:rPr>
        <w:t>The service has an assessment and care planning process. Assessment information is used to develop a plan of care in partnership with the consumer and/or their representative</w:t>
      </w:r>
      <w:r>
        <w:rPr>
          <w:lang w:eastAsia="en-AU"/>
        </w:rPr>
        <w:t>s</w:t>
      </w:r>
      <w:r w:rsidRPr="00EF3B20">
        <w:rPr>
          <w:lang w:eastAsia="en-AU"/>
        </w:rPr>
        <w:t>. The information outlined in the care plan guides staff in the provision of safe and effective care and services. The service consider</w:t>
      </w:r>
      <w:r>
        <w:rPr>
          <w:lang w:eastAsia="en-AU"/>
        </w:rPr>
        <w:t xml:space="preserve">s </w:t>
      </w:r>
      <w:r w:rsidRPr="00EF3B20">
        <w:rPr>
          <w:lang w:eastAsia="en-AU"/>
        </w:rPr>
        <w:t>risk</w:t>
      </w:r>
      <w:r>
        <w:rPr>
          <w:lang w:eastAsia="en-AU"/>
        </w:rPr>
        <w:t>s</w:t>
      </w:r>
      <w:r w:rsidRPr="00EF3B20">
        <w:rPr>
          <w:lang w:eastAsia="en-AU"/>
        </w:rPr>
        <w:t xml:space="preserve"> for consumers when completing assessments and following discussion</w:t>
      </w:r>
      <w:r>
        <w:rPr>
          <w:lang w:eastAsia="en-AU"/>
        </w:rPr>
        <w:t>s</w:t>
      </w:r>
      <w:r w:rsidRPr="00EF3B20">
        <w:rPr>
          <w:lang w:eastAsia="en-AU"/>
        </w:rPr>
        <w:t xml:space="preserve"> with</w:t>
      </w:r>
      <w:r>
        <w:rPr>
          <w:lang w:eastAsia="en-AU"/>
        </w:rPr>
        <w:t xml:space="preserve"> </w:t>
      </w:r>
      <w:r w:rsidRPr="00EF3B20">
        <w:rPr>
          <w:lang w:eastAsia="en-AU"/>
        </w:rPr>
        <w:t>consumer</w:t>
      </w:r>
      <w:r>
        <w:rPr>
          <w:lang w:eastAsia="en-AU"/>
        </w:rPr>
        <w:t>s,</w:t>
      </w:r>
      <w:r w:rsidRPr="00EF3B20">
        <w:rPr>
          <w:lang w:eastAsia="en-AU"/>
        </w:rPr>
        <w:t xml:space="preserve"> strategies to reduce the risk</w:t>
      </w:r>
      <w:r>
        <w:rPr>
          <w:lang w:eastAsia="en-AU"/>
        </w:rPr>
        <w:t>s are</w:t>
      </w:r>
      <w:r w:rsidRPr="00EF3B20">
        <w:rPr>
          <w:lang w:eastAsia="en-AU"/>
        </w:rPr>
        <w:t xml:space="preserve"> noted to be included in the</w:t>
      </w:r>
      <w:r>
        <w:rPr>
          <w:lang w:eastAsia="en-AU"/>
        </w:rPr>
        <w:t>ir</w:t>
      </w:r>
      <w:r w:rsidRPr="00EF3B20">
        <w:rPr>
          <w:lang w:eastAsia="en-AU"/>
        </w:rPr>
        <w:t xml:space="preserve"> care plan</w:t>
      </w:r>
      <w:r>
        <w:rPr>
          <w:lang w:eastAsia="en-AU"/>
        </w:rPr>
        <w:t>s</w:t>
      </w:r>
      <w:r w:rsidRPr="00EF3B20">
        <w:rPr>
          <w:lang w:eastAsia="en-AU"/>
        </w:rPr>
        <w:t xml:space="preserve">. </w:t>
      </w:r>
      <w:r w:rsidRPr="00EF3B20">
        <w:rPr>
          <w:rFonts w:eastAsia="Calibri"/>
        </w:rPr>
        <w:t xml:space="preserve">Consumers and representatives advised the care and services available </w:t>
      </w:r>
      <w:r>
        <w:rPr>
          <w:rFonts w:eastAsia="Calibri"/>
        </w:rPr>
        <w:t>are</w:t>
      </w:r>
      <w:r w:rsidRPr="00EF3B20">
        <w:rPr>
          <w:rFonts w:eastAsia="Calibri"/>
        </w:rPr>
        <w:t xml:space="preserve"> discussed with them prior to the commencement of the service</w:t>
      </w:r>
      <w:r>
        <w:rPr>
          <w:rFonts w:eastAsia="Calibri"/>
        </w:rPr>
        <w:t>,</w:t>
      </w:r>
      <w:r w:rsidRPr="00EF3B20">
        <w:rPr>
          <w:rFonts w:eastAsia="Calibri"/>
        </w:rPr>
        <w:t xml:space="preserve"> including the consumers’ needs and preferences. </w:t>
      </w:r>
    </w:p>
    <w:p w14:paraId="415677B0" w14:textId="77777777" w:rsidR="000001DF" w:rsidRPr="00EF3B20" w:rsidRDefault="000001DF" w:rsidP="00524BD0">
      <w:pPr>
        <w:pStyle w:val="NormalArial"/>
        <w:rPr>
          <w:lang w:eastAsia="en-AU"/>
        </w:rPr>
      </w:pPr>
      <w:r w:rsidRPr="00EF3B20">
        <w:rPr>
          <w:lang w:eastAsia="en-AU"/>
        </w:rPr>
        <w:t>The service has processes to support the identification of consumer-centred goals and preferences. Management advised consumers are provided an opportunity to identify their end-</w:t>
      </w:r>
      <w:r w:rsidRPr="00EF3B20">
        <w:rPr>
          <w:lang w:eastAsia="en-AU"/>
        </w:rPr>
        <w:lastRenderedPageBreak/>
        <w:t xml:space="preserve">of-life preferences in an advanced health directive if they have not already done so. </w:t>
      </w:r>
      <w:r w:rsidRPr="00EF3B20">
        <w:rPr>
          <w:rFonts w:eastAsia="Calibri"/>
          <w:color w:val="auto"/>
        </w:rPr>
        <w:t>Home care workers</w:t>
      </w:r>
      <w:r w:rsidRPr="00EF3B20">
        <w:rPr>
          <w:rFonts w:eastAsia="Calibri"/>
          <w:color w:val="FF0000"/>
        </w:rPr>
        <w:t xml:space="preserve"> </w:t>
      </w:r>
      <w:r>
        <w:rPr>
          <w:rFonts w:eastAsia="Calibri"/>
        </w:rPr>
        <w:t>understood</w:t>
      </w:r>
      <w:r w:rsidRPr="00EF3B20">
        <w:rPr>
          <w:rFonts w:eastAsia="Calibri"/>
        </w:rPr>
        <w:t xml:space="preserve"> the need to understand what is important to each consumer to ensure care and services are delivered in accordance with each consumer’s personal preferences</w:t>
      </w:r>
      <w:r>
        <w:rPr>
          <w:rFonts w:eastAsia="Calibri"/>
        </w:rPr>
        <w:t xml:space="preserve"> and</w:t>
      </w:r>
      <w:r w:rsidRPr="00D23778">
        <w:rPr>
          <w:rFonts w:eastAsia="Calibri"/>
        </w:rPr>
        <w:t xml:space="preserve"> an understanding of each consumer’s needs, goals, and personal preferences.</w:t>
      </w:r>
    </w:p>
    <w:p w14:paraId="2D3A76E0" w14:textId="77777777" w:rsidR="000001DF" w:rsidRDefault="000001DF" w:rsidP="00524BD0">
      <w:pPr>
        <w:pStyle w:val="NormalArial"/>
        <w:rPr>
          <w:lang w:eastAsia="en-AU"/>
        </w:rPr>
      </w:pPr>
      <w:r w:rsidRPr="00EF3B20">
        <w:rPr>
          <w:lang w:eastAsia="en-AU"/>
        </w:rPr>
        <w:t>The service was able to demonstrate assessment and planning is based on ongoing partnership with consumer</w:t>
      </w:r>
      <w:r>
        <w:rPr>
          <w:lang w:eastAsia="en-AU"/>
        </w:rPr>
        <w:t>s</w:t>
      </w:r>
      <w:r w:rsidRPr="00EF3B20">
        <w:rPr>
          <w:lang w:eastAsia="en-AU"/>
        </w:rPr>
        <w:t xml:space="preserve"> and/or their representative</w:t>
      </w:r>
      <w:r>
        <w:rPr>
          <w:lang w:eastAsia="en-AU"/>
        </w:rPr>
        <w:t>s</w:t>
      </w:r>
      <w:r w:rsidRPr="00EF3B20">
        <w:rPr>
          <w:lang w:eastAsia="en-AU"/>
        </w:rPr>
        <w:t xml:space="preserve">, and others who are involved in the care and services of consumers. Care planning documents viewed for sampled consumers generally confirmed that consumers and/or their representatives, health professionals or external providers when required, were involved in the assessment and planning of consumers’ care and services. </w:t>
      </w:r>
      <w:r w:rsidRPr="00EF3B20">
        <w:rPr>
          <w:rFonts w:eastAsia="Calibri"/>
        </w:rPr>
        <w:t xml:space="preserve">Home care workers stated they have access to consumers’ care plans through their mobile phone application. </w:t>
      </w:r>
      <w:r w:rsidRPr="00EF3B20">
        <w:rPr>
          <w:rFonts w:eastAsia="Calibri"/>
          <w:color w:val="auto"/>
        </w:rPr>
        <w:t>Home care workers a</w:t>
      </w:r>
      <w:r w:rsidRPr="00EF3B20">
        <w:rPr>
          <w:rFonts w:eastAsia="Calibri"/>
        </w:rPr>
        <w:t>dvised care plans are there to guide the care being provided, and there is ongoing discussion with consumers and their representatives to determine their specific preferences which may change daily.</w:t>
      </w:r>
    </w:p>
    <w:p w14:paraId="36EF4458" w14:textId="77777777" w:rsidR="000001DF" w:rsidRPr="00EF3B20" w:rsidRDefault="000001DF" w:rsidP="00524BD0">
      <w:pPr>
        <w:pStyle w:val="NormalArial"/>
        <w:rPr>
          <w:lang w:eastAsia="en-AU"/>
        </w:rPr>
      </w:pPr>
      <w:r w:rsidRPr="00EF3B20">
        <w:rPr>
          <w:lang w:eastAsia="en-AU"/>
        </w:rPr>
        <w:t>The service demonstrated outcomes of assessment and planning are effectively communicated to the consumer and documented in their care plans to guide care givers to effectively deliver care and services.</w:t>
      </w:r>
      <w:r>
        <w:rPr>
          <w:lang w:eastAsia="en-AU"/>
        </w:rPr>
        <w:t xml:space="preserve"> </w:t>
      </w:r>
      <w:r w:rsidRPr="00EF3B20">
        <w:rPr>
          <w:rFonts w:eastAsia="Calibri"/>
          <w:lang w:eastAsia="en-AU"/>
        </w:rPr>
        <w:t>Consumers and representatives interviewed advised support planning documents are discussed and agreed to prior to the commencement of the</w:t>
      </w:r>
      <w:r>
        <w:rPr>
          <w:rFonts w:eastAsia="Calibri"/>
          <w:lang w:eastAsia="en-AU"/>
        </w:rPr>
        <w:t>ir</w:t>
      </w:r>
      <w:r w:rsidRPr="00EF3B20">
        <w:rPr>
          <w:rFonts w:eastAsia="Calibri"/>
          <w:lang w:eastAsia="en-AU"/>
        </w:rPr>
        <w:t xml:space="preserve"> services</w:t>
      </w:r>
      <w:r>
        <w:rPr>
          <w:rFonts w:eastAsia="Calibri"/>
          <w:lang w:eastAsia="en-AU"/>
        </w:rPr>
        <w:t xml:space="preserve">, </w:t>
      </w:r>
      <w:r w:rsidRPr="00EF3B20">
        <w:rPr>
          <w:rFonts w:eastAsia="Calibri"/>
          <w:lang w:eastAsia="en-AU"/>
        </w:rPr>
        <w:t xml:space="preserve">they are </w:t>
      </w:r>
      <w:r>
        <w:rPr>
          <w:rFonts w:eastAsia="Calibri"/>
          <w:lang w:eastAsia="en-AU"/>
        </w:rPr>
        <w:t xml:space="preserve">also </w:t>
      </w:r>
      <w:r w:rsidRPr="00EF3B20">
        <w:rPr>
          <w:rFonts w:eastAsia="Calibri"/>
          <w:lang w:eastAsia="en-AU"/>
        </w:rPr>
        <w:t>provided with a copy of the</w:t>
      </w:r>
      <w:r>
        <w:rPr>
          <w:rFonts w:eastAsia="Calibri"/>
          <w:lang w:eastAsia="en-AU"/>
        </w:rPr>
        <w:t>ir</w:t>
      </w:r>
      <w:r w:rsidRPr="00EF3B20">
        <w:rPr>
          <w:rFonts w:eastAsia="Calibri"/>
          <w:lang w:eastAsia="en-AU"/>
        </w:rPr>
        <w:t xml:space="preserve"> care plan. </w:t>
      </w:r>
      <w:r w:rsidRPr="00B9080B">
        <w:rPr>
          <w:rFonts w:eastAsia="Calibri"/>
          <w:lang w:eastAsia="en-AU"/>
        </w:rPr>
        <w:t>Home care workers said they have access to the care plans available on their mobile phones including the consumers’ specific needs at each service visit.</w:t>
      </w:r>
    </w:p>
    <w:p w14:paraId="141DBD10" w14:textId="77777777" w:rsidR="000001DF" w:rsidRPr="00EF3B20" w:rsidRDefault="000001DF" w:rsidP="00524BD0">
      <w:pPr>
        <w:pStyle w:val="NormalArial"/>
        <w:rPr>
          <w:lang w:eastAsia="en-AU"/>
        </w:rPr>
      </w:pPr>
      <w:r w:rsidRPr="00EF3B20">
        <w:rPr>
          <w:lang w:eastAsia="en-AU"/>
        </w:rPr>
        <w:t>The service demonstrated processes are in place to ensure every consumer is regularly reviewed including when their circumstances change or there is a change in the consumer’s health condition or personal preference</w:t>
      </w:r>
      <w:r>
        <w:rPr>
          <w:lang w:eastAsia="en-AU"/>
        </w:rPr>
        <w:t>s</w:t>
      </w:r>
      <w:r w:rsidRPr="00EF3B20">
        <w:rPr>
          <w:lang w:eastAsia="en-AU"/>
        </w:rPr>
        <w:t xml:space="preserve">. </w:t>
      </w:r>
      <w:r w:rsidRPr="00EF3B20">
        <w:rPr>
          <w:rFonts w:eastAsia="Calibri"/>
        </w:rPr>
        <w:t xml:space="preserve">Consumers and representatives interviewed stated the service regularly reviews and supports them when their needs change. </w:t>
      </w:r>
      <w:r w:rsidRPr="0052632F">
        <w:rPr>
          <w:rFonts w:eastAsia="Calibri"/>
        </w:rPr>
        <w:t>Home care workers interviewed stated when they identify a change to a consumer’s condition, they report to the team leader immediately and document in the progress notes.</w:t>
      </w:r>
    </w:p>
    <w:p w14:paraId="53EAC12A" w14:textId="77777777" w:rsidR="000001DF" w:rsidRPr="006B4042" w:rsidRDefault="000001DF" w:rsidP="00524BD0">
      <w:pPr>
        <w:pStyle w:val="NormalArial"/>
      </w:pPr>
      <w:r w:rsidRPr="006B4042">
        <w:br w:type="page"/>
      </w:r>
    </w:p>
    <w:p w14:paraId="7001447E" w14:textId="77777777" w:rsidR="000001DF"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4535"/>
        <w:gridCol w:w="3715"/>
      </w:tblGrid>
      <w:tr w:rsidR="000001DF" w14:paraId="1201D465"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D869D" w14:textId="77777777" w:rsidR="000001DF" w:rsidRPr="003217D3" w:rsidRDefault="000001DF" w:rsidP="00861F60">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122427" w14:textId="77777777" w:rsidR="000001DF" w:rsidRPr="003217D3"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0595720D" w14:textId="77777777" w:rsidTr="00861F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3DF391"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B5E974"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C9D0A5" w14:textId="77777777" w:rsidR="000001DF" w:rsidRPr="00244176" w:rsidRDefault="000001DF" w:rsidP="000001D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4562B0C" w14:textId="77777777" w:rsidR="000001DF" w:rsidRPr="00244176" w:rsidRDefault="000001DF" w:rsidP="000001D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BE54C9" w14:textId="77777777" w:rsidR="000001DF" w:rsidRPr="00244176" w:rsidRDefault="000001DF" w:rsidP="000001D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C76C60"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8ECB1B4368404926806D4C66AD43B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1F629D43"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4501A9"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5D9F49"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B4AD21"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A5856C36F73848EA8C1C1F33C33926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37393382" w14:textId="77777777" w:rsidTr="00861F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37D7C0" w14:textId="77777777" w:rsidR="000001DF" w:rsidRPr="00244176" w:rsidRDefault="000001DF" w:rsidP="00861F6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5CB45E" w14:textId="77777777" w:rsidR="000001DF" w:rsidRPr="00244176" w:rsidRDefault="000001DF" w:rsidP="00861F6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806F44"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74C414F21F94BECB3A233756E3079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2B49ED72"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79D7B9"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559CD0"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6DB1C7"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CD52D277E614650AF01C71B781DAC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163223E5" w14:textId="77777777" w:rsidTr="00861F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26F333"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CBBA0"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C6C9A1"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B8C907588DFD405CB2DD758D4A9E13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73FB1A58"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97CC14"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CE479"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55BB32"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F60D2C4001B547B987844AA8F4C81E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0355EE92" w14:textId="77777777" w:rsidTr="00861F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2E901E"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5B9136"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DE94F1" w14:textId="77777777" w:rsidR="000001DF" w:rsidRPr="00244176" w:rsidRDefault="000001DF" w:rsidP="000001D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04C79B" w14:textId="77777777" w:rsidR="000001DF" w:rsidRPr="00244176" w:rsidRDefault="000001DF" w:rsidP="000001D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6A47EC"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ADCD038C8B5E44858EE8A5DA064E5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bl>
    <w:bookmarkEnd w:id="4"/>
    <w:p w14:paraId="12AE159B" w14:textId="77777777" w:rsidR="000001DF" w:rsidRDefault="000001DF" w:rsidP="000001DF">
      <w:pPr>
        <w:pStyle w:val="Heading20"/>
      </w:pPr>
      <w:r w:rsidRPr="00A36AA9">
        <w:t>Findings</w:t>
      </w:r>
    </w:p>
    <w:p w14:paraId="3B7FA87C" w14:textId="77777777" w:rsidR="000001DF" w:rsidRPr="003C0B8B" w:rsidRDefault="000001DF" w:rsidP="00524BD0">
      <w:pPr>
        <w:pStyle w:val="NormalArial"/>
        <w:rPr>
          <w:lang w:eastAsia="en-AU"/>
        </w:rPr>
      </w:pPr>
      <w:r w:rsidRPr="003C0B8B">
        <w:rPr>
          <w:lang w:eastAsia="en-AU"/>
        </w:rPr>
        <w:t xml:space="preserve">The service demonstrated personal and clinical care is individually tailored for each consumer based on an assessment of the consumer’s individual needs, goals, and </w:t>
      </w:r>
      <w:r w:rsidRPr="003C0B8B">
        <w:rPr>
          <w:color w:val="auto"/>
          <w:lang w:eastAsia="en-AU"/>
        </w:rPr>
        <w:t>preferences. The customer care manager</w:t>
      </w:r>
      <w:r w:rsidRPr="003C0B8B">
        <w:rPr>
          <w:lang w:eastAsia="en-AU"/>
        </w:rPr>
        <w:t xml:space="preserve"> </w:t>
      </w:r>
      <w:r w:rsidRPr="003C0B8B">
        <w:rPr>
          <w:iCs/>
          <w:lang w:eastAsia="en-AU"/>
        </w:rPr>
        <w:t xml:space="preserve">refers to nursing and allied heath staff </w:t>
      </w:r>
      <w:r>
        <w:rPr>
          <w:iCs/>
          <w:lang w:eastAsia="en-AU"/>
        </w:rPr>
        <w:t>for</w:t>
      </w:r>
      <w:r w:rsidRPr="003C0B8B">
        <w:rPr>
          <w:iCs/>
          <w:lang w:eastAsia="en-AU"/>
        </w:rPr>
        <w:t xml:space="preserve"> assessments and recommendations for the provision of best practice strategies as issues</w:t>
      </w:r>
      <w:r>
        <w:rPr>
          <w:iCs/>
          <w:lang w:eastAsia="en-AU"/>
        </w:rPr>
        <w:t>/concerns</w:t>
      </w:r>
      <w:r w:rsidRPr="003C0B8B">
        <w:rPr>
          <w:iCs/>
          <w:lang w:eastAsia="en-AU"/>
        </w:rPr>
        <w:t xml:space="preserve"> are identified. </w:t>
      </w:r>
      <w:r w:rsidRPr="003C0B8B">
        <w:rPr>
          <w:rFonts w:eastAsia="Calibri"/>
        </w:rPr>
        <w:lastRenderedPageBreak/>
        <w:t xml:space="preserve">Consumers and representatives interviewed said personal and clinical care provided is tailored to their needs and optimises their well-being. </w:t>
      </w:r>
    </w:p>
    <w:p w14:paraId="2B6F7A56" w14:textId="77777777" w:rsidR="000001DF" w:rsidRPr="003C0B8B" w:rsidRDefault="000001DF" w:rsidP="00524BD0">
      <w:pPr>
        <w:pStyle w:val="NormalArial"/>
        <w:rPr>
          <w:lang w:eastAsia="en-AU"/>
        </w:rPr>
      </w:pPr>
      <w:r w:rsidRPr="003C0B8B">
        <w:rPr>
          <w:lang w:eastAsia="en-AU"/>
        </w:rPr>
        <w:t>The service was able to demonstrate that it effectively manages high</w:t>
      </w:r>
      <w:r>
        <w:rPr>
          <w:lang w:eastAsia="en-AU"/>
        </w:rPr>
        <w:t>-</w:t>
      </w:r>
      <w:r w:rsidRPr="003C0B8B">
        <w:rPr>
          <w:lang w:eastAsia="en-AU"/>
        </w:rPr>
        <w:t>impact and high</w:t>
      </w:r>
      <w:r>
        <w:rPr>
          <w:lang w:eastAsia="en-AU"/>
        </w:rPr>
        <w:t>-</w:t>
      </w:r>
      <w:r w:rsidRPr="003C0B8B">
        <w:rPr>
          <w:lang w:eastAsia="en-AU"/>
        </w:rPr>
        <w:t>prevalence risk</w:t>
      </w:r>
      <w:r>
        <w:rPr>
          <w:lang w:eastAsia="en-AU"/>
        </w:rPr>
        <w:t>s</w:t>
      </w:r>
      <w:r w:rsidRPr="003C0B8B">
        <w:rPr>
          <w:lang w:eastAsia="en-AU"/>
        </w:rPr>
        <w:t xml:space="preserve"> associated with the provision of care and services to each consumer. </w:t>
      </w:r>
      <w:r w:rsidRPr="003C0B8B">
        <w:rPr>
          <w:color w:val="auto"/>
          <w:lang w:eastAsia="en-AU"/>
        </w:rPr>
        <w:t xml:space="preserve">Systems and processes are in place to assist clinical staff and home care workers </w:t>
      </w:r>
      <w:r>
        <w:rPr>
          <w:color w:val="auto"/>
          <w:lang w:eastAsia="en-AU"/>
        </w:rPr>
        <w:t xml:space="preserve">to </w:t>
      </w:r>
      <w:r w:rsidRPr="003C0B8B">
        <w:rPr>
          <w:color w:val="auto"/>
          <w:lang w:eastAsia="en-AU"/>
        </w:rPr>
        <w:t>ma</w:t>
      </w:r>
      <w:r w:rsidRPr="003C0B8B">
        <w:rPr>
          <w:lang w:eastAsia="en-AU"/>
        </w:rPr>
        <w:t>nage risk, and to ensure clear instructions are provided to staff to minimise the effect and number of risks for consumers.</w:t>
      </w:r>
      <w:r>
        <w:rPr>
          <w:lang w:eastAsia="en-AU"/>
        </w:rPr>
        <w:t xml:space="preserve"> </w:t>
      </w:r>
      <w:r w:rsidRPr="003C0B8B">
        <w:rPr>
          <w:rFonts w:eastAsia="Calibri"/>
        </w:rPr>
        <w:t>Home care workers interviewed demonstrated knowledge of consumers who have high-impact/high-prevalence risks and described strategies used to provide support for consumers living with sensory impairment, dementia and mobility risks. Home care workers advised that alerts such as ‘</w:t>
      </w:r>
      <w:r>
        <w:rPr>
          <w:rFonts w:eastAsia="Calibri"/>
        </w:rPr>
        <w:t>h</w:t>
      </w:r>
      <w:r w:rsidRPr="003C0B8B">
        <w:rPr>
          <w:rFonts w:eastAsia="Calibri"/>
        </w:rPr>
        <w:t xml:space="preserve">igh falls risk’ </w:t>
      </w:r>
      <w:r>
        <w:rPr>
          <w:rFonts w:eastAsia="Calibri"/>
        </w:rPr>
        <w:t>appear</w:t>
      </w:r>
      <w:r w:rsidRPr="003C0B8B">
        <w:rPr>
          <w:rFonts w:eastAsia="Calibri"/>
        </w:rPr>
        <w:t xml:space="preserve"> </w:t>
      </w:r>
      <w:r>
        <w:rPr>
          <w:rFonts w:eastAsia="Calibri"/>
        </w:rPr>
        <w:t>i</w:t>
      </w:r>
      <w:r w:rsidRPr="003C0B8B">
        <w:rPr>
          <w:rFonts w:eastAsia="Calibri"/>
        </w:rPr>
        <w:t>n their service schedule</w:t>
      </w:r>
      <w:r>
        <w:rPr>
          <w:rFonts w:eastAsia="Calibri"/>
        </w:rPr>
        <w:t>s</w:t>
      </w:r>
      <w:r w:rsidRPr="003C0B8B">
        <w:rPr>
          <w:rFonts w:eastAsia="Calibri"/>
        </w:rPr>
        <w:t xml:space="preserve"> on the mobile application.</w:t>
      </w:r>
    </w:p>
    <w:p w14:paraId="6EB4EE2F" w14:textId="77777777" w:rsidR="000001DF" w:rsidRPr="003C0B8B" w:rsidRDefault="000001DF" w:rsidP="00524BD0">
      <w:pPr>
        <w:pStyle w:val="NormalArial"/>
        <w:rPr>
          <w:lang w:eastAsia="en-AU"/>
        </w:rPr>
      </w:pPr>
      <w:r w:rsidRPr="003C0B8B">
        <w:rPr>
          <w:lang w:eastAsia="en-AU"/>
        </w:rPr>
        <w:t xml:space="preserve">The service demonstrated that consumers are provided an opportunity to share their needs, goals and preferences </w:t>
      </w:r>
      <w:r>
        <w:rPr>
          <w:lang w:eastAsia="en-AU"/>
        </w:rPr>
        <w:t>as they near</w:t>
      </w:r>
      <w:r w:rsidRPr="003C0B8B">
        <w:rPr>
          <w:lang w:eastAsia="en-AU"/>
        </w:rPr>
        <w:t xml:space="preserve"> the end of their life</w:t>
      </w:r>
      <w:r>
        <w:rPr>
          <w:lang w:eastAsia="en-AU"/>
        </w:rPr>
        <w:t>. The service</w:t>
      </w:r>
      <w:r w:rsidRPr="003C0B8B">
        <w:rPr>
          <w:lang w:eastAsia="en-AU"/>
        </w:rPr>
        <w:t xml:space="preserve"> maintain</w:t>
      </w:r>
      <w:r>
        <w:rPr>
          <w:lang w:eastAsia="en-AU"/>
        </w:rPr>
        <w:t>s</w:t>
      </w:r>
      <w:r w:rsidRPr="003C0B8B">
        <w:rPr>
          <w:lang w:eastAsia="en-AU"/>
        </w:rPr>
        <w:t xml:space="preserve"> each consumers’ dignity and comfort </w:t>
      </w:r>
      <w:r>
        <w:rPr>
          <w:lang w:eastAsia="en-AU"/>
        </w:rPr>
        <w:t xml:space="preserve">and </w:t>
      </w:r>
      <w:r w:rsidRPr="003C0B8B">
        <w:rPr>
          <w:lang w:eastAsia="en-AU"/>
        </w:rPr>
        <w:t>respect</w:t>
      </w:r>
      <w:r>
        <w:rPr>
          <w:lang w:eastAsia="en-AU"/>
        </w:rPr>
        <w:t>s</w:t>
      </w:r>
      <w:r w:rsidRPr="003C0B8B">
        <w:rPr>
          <w:lang w:eastAsia="en-AU"/>
        </w:rPr>
        <w:t xml:space="preserve"> their cultural preferences. </w:t>
      </w:r>
      <w:r w:rsidRPr="003C0B8B">
        <w:rPr>
          <w:rFonts w:eastAsia="Calibri"/>
        </w:rPr>
        <w:t>Management advised the service works in partnership with palliative services and general practitioners to ensure that consumer</w:t>
      </w:r>
      <w:r>
        <w:rPr>
          <w:rFonts w:eastAsia="Calibri"/>
        </w:rPr>
        <w:t>s</w:t>
      </w:r>
      <w:r w:rsidRPr="003C0B8B">
        <w:rPr>
          <w:rFonts w:eastAsia="Calibri"/>
        </w:rPr>
        <w:t xml:space="preserve"> and</w:t>
      </w:r>
      <w:r>
        <w:rPr>
          <w:rFonts w:eastAsia="Calibri"/>
        </w:rPr>
        <w:t xml:space="preserve"> their</w:t>
      </w:r>
      <w:r w:rsidRPr="003C0B8B">
        <w:rPr>
          <w:rFonts w:eastAsia="Calibri"/>
        </w:rPr>
        <w:t xml:space="preserve"> famil</w:t>
      </w:r>
      <w:r>
        <w:rPr>
          <w:rFonts w:eastAsia="Calibri"/>
        </w:rPr>
        <w:t>ies</w:t>
      </w:r>
      <w:r w:rsidRPr="003C0B8B">
        <w:rPr>
          <w:rFonts w:eastAsia="Calibri"/>
        </w:rPr>
        <w:t xml:space="preserve"> are supported </w:t>
      </w:r>
      <w:r>
        <w:rPr>
          <w:rFonts w:eastAsia="Calibri"/>
        </w:rPr>
        <w:t>during</w:t>
      </w:r>
      <w:r w:rsidRPr="003C0B8B">
        <w:rPr>
          <w:rFonts w:eastAsia="Calibri"/>
        </w:rPr>
        <w:t xml:space="preserve"> </w:t>
      </w:r>
      <w:r w:rsidRPr="003C0B8B">
        <w:rPr>
          <w:rFonts w:eastAsia="Calibri"/>
          <w:color w:val="auto"/>
        </w:rPr>
        <w:t xml:space="preserve">end-of-life </w:t>
      </w:r>
      <w:r w:rsidRPr="003C0B8B">
        <w:rPr>
          <w:rFonts w:eastAsia="Calibri"/>
        </w:rPr>
        <w:t>care</w:t>
      </w:r>
      <w:r>
        <w:rPr>
          <w:rFonts w:eastAsia="Calibri"/>
        </w:rPr>
        <w:t xml:space="preserve"> is occurring</w:t>
      </w:r>
      <w:r w:rsidRPr="003C0B8B">
        <w:rPr>
          <w:rFonts w:eastAsia="Calibri"/>
        </w:rPr>
        <w:t xml:space="preserve">. Management </w:t>
      </w:r>
      <w:r>
        <w:rPr>
          <w:rFonts w:eastAsia="Calibri"/>
        </w:rPr>
        <w:t>said</w:t>
      </w:r>
      <w:r w:rsidRPr="003C0B8B">
        <w:rPr>
          <w:rFonts w:eastAsia="Calibri"/>
        </w:rPr>
        <w:t xml:space="preserve"> the service also follow</w:t>
      </w:r>
      <w:r>
        <w:rPr>
          <w:rFonts w:eastAsia="Calibri"/>
        </w:rPr>
        <w:t>s</w:t>
      </w:r>
      <w:r w:rsidRPr="003C0B8B">
        <w:rPr>
          <w:rFonts w:eastAsia="Calibri"/>
        </w:rPr>
        <w:t xml:space="preserve"> up with the consumer’s family regarding bereavement support needs.</w:t>
      </w:r>
    </w:p>
    <w:p w14:paraId="2E228314" w14:textId="77777777" w:rsidR="000001DF" w:rsidRPr="003C0B8B" w:rsidRDefault="000001DF" w:rsidP="00524BD0">
      <w:pPr>
        <w:pStyle w:val="NormalArial"/>
        <w:rPr>
          <w:lang w:eastAsia="en-AU"/>
        </w:rPr>
      </w:pPr>
      <w:r w:rsidRPr="003C0B8B">
        <w:rPr>
          <w:lang w:eastAsia="en-AU"/>
        </w:rPr>
        <w:t xml:space="preserve">The service was able to demonstrate deterioration or change </w:t>
      </w:r>
      <w:r>
        <w:rPr>
          <w:lang w:eastAsia="en-AU"/>
        </w:rPr>
        <w:t>to</w:t>
      </w:r>
      <w:r w:rsidRPr="003C0B8B">
        <w:rPr>
          <w:lang w:eastAsia="en-AU"/>
        </w:rPr>
        <w:t xml:space="preserve"> a consumer’s cognitive or physical function, capacity or condition is recognised and responded to in a timely manner. Home care workers are clear about their roles and responsibilities including identifying and reporting signs of deterioration.</w:t>
      </w:r>
      <w:r>
        <w:rPr>
          <w:lang w:eastAsia="en-AU"/>
        </w:rPr>
        <w:t xml:space="preserve"> </w:t>
      </w:r>
      <w:r w:rsidRPr="003C0B8B">
        <w:rPr>
          <w:rFonts w:eastAsia="Calibri"/>
        </w:rPr>
        <w:t xml:space="preserve">Home care workers interviewed stated </w:t>
      </w:r>
      <w:r>
        <w:rPr>
          <w:rFonts w:eastAsia="Calibri"/>
        </w:rPr>
        <w:t xml:space="preserve">that </w:t>
      </w:r>
      <w:r w:rsidRPr="003C0B8B">
        <w:rPr>
          <w:rFonts w:eastAsia="Calibri"/>
        </w:rPr>
        <w:t>if they identified a change in the consumer</w:t>
      </w:r>
      <w:r>
        <w:rPr>
          <w:rFonts w:eastAsia="Calibri"/>
        </w:rPr>
        <w:t>’</w:t>
      </w:r>
      <w:r w:rsidRPr="003C0B8B">
        <w:rPr>
          <w:rFonts w:eastAsia="Calibri"/>
        </w:rPr>
        <w:t>s condition, they would seek to provide that information to the service delivery team leaders or customer care managers and would document in the consumer’s progress notes.</w:t>
      </w:r>
    </w:p>
    <w:p w14:paraId="7D0B4F6F" w14:textId="77777777" w:rsidR="000001DF" w:rsidRPr="003C0B8B" w:rsidRDefault="000001DF" w:rsidP="00524BD0">
      <w:pPr>
        <w:pStyle w:val="NormalArial"/>
        <w:rPr>
          <w:lang w:eastAsia="en-AU"/>
        </w:rPr>
      </w:pPr>
      <w:r w:rsidRPr="003C0B8B">
        <w:rPr>
          <w:lang w:eastAsia="en-AU"/>
        </w:rPr>
        <w:t xml:space="preserve">The service demonstrated </w:t>
      </w:r>
      <w:r>
        <w:rPr>
          <w:lang w:eastAsia="en-AU"/>
        </w:rPr>
        <w:t xml:space="preserve">that </w:t>
      </w:r>
      <w:r w:rsidRPr="003C0B8B">
        <w:rPr>
          <w:lang w:eastAsia="en-AU"/>
        </w:rPr>
        <w:t>communication systems available to the workforce to assist them to provide and coordinate care that respects the consumer’s choices ensuring safe, effective and consistent care is provided. All staff have access to information pertinent to their role.</w:t>
      </w:r>
      <w:r>
        <w:rPr>
          <w:lang w:eastAsia="en-AU"/>
        </w:rPr>
        <w:t xml:space="preserve"> </w:t>
      </w:r>
      <w:r w:rsidRPr="003C0B8B">
        <w:rPr>
          <w:rFonts w:eastAsia="Calibri"/>
        </w:rPr>
        <w:t>Consumers and representatives interviewed said they feel that their needs and preferences are effectively communicated between staff</w:t>
      </w:r>
      <w:r>
        <w:rPr>
          <w:rFonts w:eastAsia="Calibri"/>
        </w:rPr>
        <w:t xml:space="preserve"> members</w:t>
      </w:r>
      <w:r w:rsidRPr="003C0B8B">
        <w:rPr>
          <w:rFonts w:eastAsia="Calibri"/>
        </w:rPr>
        <w:t xml:space="preserve">. </w:t>
      </w:r>
    </w:p>
    <w:p w14:paraId="50CC28E5" w14:textId="77777777" w:rsidR="000001DF" w:rsidRPr="003C0B8B" w:rsidRDefault="000001DF" w:rsidP="00524BD0">
      <w:pPr>
        <w:pStyle w:val="NormalArial"/>
        <w:rPr>
          <w:rFonts w:eastAsia="Calibri"/>
        </w:rPr>
      </w:pPr>
      <w:r w:rsidRPr="003C0B8B">
        <w:rPr>
          <w:lang w:eastAsia="en-AU"/>
        </w:rPr>
        <w:t>The service was able to demonstrate</w:t>
      </w:r>
      <w:r>
        <w:rPr>
          <w:lang w:eastAsia="en-AU"/>
        </w:rPr>
        <w:t xml:space="preserve"> that</w:t>
      </w:r>
      <w:r w:rsidRPr="003C0B8B">
        <w:rPr>
          <w:lang w:eastAsia="en-AU"/>
        </w:rPr>
        <w:t xml:space="preserve"> timely and appropriate referrals to individuals, other organisations and providers are made for consumers. Staff described processes to refer consumers for allied health and additional services. </w:t>
      </w:r>
      <w:r w:rsidRPr="003C0B8B">
        <w:rPr>
          <w:rFonts w:eastAsia="Calibri"/>
        </w:rPr>
        <w:t xml:space="preserve">Management </w:t>
      </w:r>
      <w:r>
        <w:rPr>
          <w:rFonts w:eastAsia="Calibri"/>
        </w:rPr>
        <w:t>said that</w:t>
      </w:r>
      <w:r w:rsidRPr="003C0B8B">
        <w:rPr>
          <w:rFonts w:eastAsia="Calibri"/>
        </w:rPr>
        <w:t xml:space="preserve"> through assessment and review processes</w:t>
      </w:r>
      <w:r>
        <w:rPr>
          <w:rFonts w:eastAsia="Calibri"/>
        </w:rPr>
        <w:t>,</w:t>
      </w:r>
      <w:r w:rsidRPr="003C0B8B">
        <w:rPr>
          <w:rFonts w:eastAsia="Calibri"/>
        </w:rPr>
        <w:t xml:space="preserve"> referrals for specialist care including allied health, general practitioners, clinical/nursing care, and geriatrician</w:t>
      </w:r>
      <w:r>
        <w:rPr>
          <w:rFonts w:eastAsia="Calibri"/>
        </w:rPr>
        <w:t>s</w:t>
      </w:r>
      <w:r w:rsidRPr="003C0B8B">
        <w:rPr>
          <w:rFonts w:eastAsia="Calibri"/>
        </w:rPr>
        <w:t xml:space="preserve"> are identified and actioned by customer care managers.</w:t>
      </w:r>
      <w:r>
        <w:t xml:space="preserve"> </w:t>
      </w:r>
      <w:r w:rsidRPr="00FC54A9">
        <w:rPr>
          <w:rFonts w:eastAsia="Calibri"/>
        </w:rPr>
        <w:t>Documentation reviewed showed the service has policies and procedures in place that guide the staff when referring consumers to other health professionals when a clinical incident or change in condition occurs.</w:t>
      </w:r>
    </w:p>
    <w:p w14:paraId="4349AB76" w14:textId="77777777" w:rsidR="000001DF" w:rsidRPr="003C0B8B" w:rsidRDefault="000001DF" w:rsidP="00524BD0">
      <w:pPr>
        <w:pStyle w:val="NormalArial"/>
        <w:rPr>
          <w:rFonts w:eastAsia="Calibri"/>
        </w:rPr>
      </w:pPr>
      <w:r w:rsidRPr="003C0B8B">
        <w:rPr>
          <w:lang w:eastAsia="en-AU"/>
        </w:rPr>
        <w:t>The service has documented policies and procedures to support the minimisation of infection related risks, through infection prevention and control practices. A COVID-19 management plan is available to all staff.</w:t>
      </w:r>
      <w:r>
        <w:rPr>
          <w:rFonts w:eastAsia="Calibri"/>
        </w:rPr>
        <w:t xml:space="preserve"> </w:t>
      </w:r>
      <w:r w:rsidRPr="003C0B8B">
        <w:rPr>
          <w:rFonts w:eastAsia="Calibri"/>
        </w:rPr>
        <w:t>Home care workers advised they minimise the risk of infection through wearing masks and maintaining hand hygiene</w:t>
      </w:r>
      <w:r>
        <w:rPr>
          <w:rFonts w:eastAsia="Calibri"/>
        </w:rPr>
        <w:t xml:space="preserve"> practices</w:t>
      </w:r>
      <w:r w:rsidRPr="003C0B8B">
        <w:rPr>
          <w:rFonts w:eastAsia="Calibri"/>
        </w:rPr>
        <w:t xml:space="preserve">. They </w:t>
      </w:r>
      <w:r>
        <w:rPr>
          <w:rFonts w:eastAsia="Calibri"/>
        </w:rPr>
        <w:t>said</w:t>
      </w:r>
      <w:r w:rsidRPr="003C0B8B">
        <w:rPr>
          <w:rFonts w:eastAsia="Calibri"/>
        </w:rPr>
        <w:t xml:space="preserve"> that the service is providing infection control and COVID-19 training and are provided with personal protective equipment.</w:t>
      </w:r>
      <w:r>
        <w:rPr>
          <w:rFonts w:eastAsia="Calibri"/>
        </w:rPr>
        <w:t xml:space="preserve"> </w:t>
      </w:r>
      <w:r w:rsidRPr="003C0B8B">
        <w:rPr>
          <w:rFonts w:eastAsia="Calibri"/>
        </w:rPr>
        <w:t xml:space="preserve">Management advised that staff have access to mandatory online training related to the use of Personal Protective Equipment (PPE). </w:t>
      </w:r>
    </w:p>
    <w:p w14:paraId="7C43B8A3" w14:textId="77777777" w:rsidR="000001DF" w:rsidRPr="006B4042" w:rsidRDefault="000001DF" w:rsidP="00524BD0">
      <w:pPr>
        <w:pStyle w:val="NormalArial"/>
      </w:pPr>
      <w:r w:rsidRPr="006B4042">
        <w:br w:type="page"/>
      </w:r>
    </w:p>
    <w:p w14:paraId="4D0F3F33" w14:textId="77777777" w:rsidR="000001DF" w:rsidRPr="00A36AA9"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3524"/>
      </w:tblGrid>
      <w:tr w:rsidR="000001DF" w14:paraId="6F282DDC"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5CF85647" w14:textId="77777777" w:rsidR="000001DF" w:rsidRPr="00991076" w:rsidRDefault="000001DF" w:rsidP="00861F60">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3524" w:type="dxa"/>
            <w:tcBorders>
              <w:bottom w:val="single" w:sz="4" w:space="0" w:color="BFBFBF" w:themeColor="background1" w:themeShade="BF"/>
            </w:tcBorders>
          </w:tcPr>
          <w:p w14:paraId="3E12B7F6" w14:textId="77777777" w:rsidR="000001DF" w:rsidRPr="00991076"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0001DF" w14:paraId="650AB36F"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4346D"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4C0C1BD4"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524" w:type="dxa"/>
            <w:shd w:val="clear" w:color="auto" w:fill="auto"/>
            <w:vAlign w:val="top"/>
          </w:tcPr>
          <w:p w14:paraId="079472F4"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339DF95FB45479885B55C43122672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63764263"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929D63"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1ACC6AB"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524" w:type="dxa"/>
            <w:shd w:val="clear" w:color="auto" w:fill="auto"/>
            <w:vAlign w:val="top"/>
          </w:tcPr>
          <w:p w14:paraId="7C4E5094"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64663C9D4D2942078457E162CD649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768C0564"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DDBD49"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7B373E2"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A71812F" w14:textId="77777777" w:rsidR="000001DF" w:rsidRPr="00244176" w:rsidRDefault="000001DF" w:rsidP="000001D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F75F157" w14:textId="77777777" w:rsidR="000001DF" w:rsidRPr="00244176" w:rsidRDefault="000001DF" w:rsidP="000001D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B88DD2" w14:textId="77777777" w:rsidR="000001DF" w:rsidRPr="00244176" w:rsidRDefault="000001DF" w:rsidP="000001D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524" w:type="dxa"/>
            <w:shd w:val="clear" w:color="auto" w:fill="auto"/>
            <w:vAlign w:val="top"/>
          </w:tcPr>
          <w:p w14:paraId="35256477"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46167D82A11497BA76CB1B79E581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14E26C99"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B7B733"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6FC12B1"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524" w:type="dxa"/>
            <w:shd w:val="clear" w:color="auto" w:fill="auto"/>
            <w:vAlign w:val="top"/>
          </w:tcPr>
          <w:p w14:paraId="4F65F12F"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953A37F0A1F43D8A6F003D358680F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14ACB98B"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6CD8DC"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63C8615D"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524" w:type="dxa"/>
            <w:shd w:val="clear" w:color="auto" w:fill="auto"/>
            <w:vAlign w:val="top"/>
          </w:tcPr>
          <w:p w14:paraId="194C06C7"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6E764E9E4EC4BE6A52EF05F70662E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4F281CF1"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56B448"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64EFD22"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524" w:type="dxa"/>
            <w:shd w:val="clear" w:color="auto" w:fill="auto"/>
            <w:vAlign w:val="top"/>
          </w:tcPr>
          <w:p w14:paraId="0F51C610"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2769E4D768CD4EE880483D896ACCAC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Not applicable</w:t>
                </w:r>
              </w:sdtContent>
            </w:sdt>
            <w:r w:rsidR="000001DF" w:rsidRPr="00CC646C">
              <w:rPr>
                <w:rFonts w:ascii="Arial" w:hAnsi="Arial" w:cs="Arial"/>
                <w:color w:val="auto"/>
              </w:rPr>
              <w:t xml:space="preserve"> </w:t>
            </w:r>
          </w:p>
        </w:tc>
      </w:tr>
      <w:tr w:rsidR="000001DF" w14:paraId="54C429C0" w14:textId="77777777" w:rsidTr="00861F60">
        <w:tc>
          <w:tcPr>
            <w:cnfStyle w:val="001000000000" w:firstRow="0" w:lastRow="0" w:firstColumn="1" w:lastColumn="0" w:oddVBand="0" w:evenVBand="0" w:oddHBand="0" w:evenHBand="0" w:firstRowFirstColumn="0" w:firstRowLastColumn="0" w:lastRowFirstColumn="0" w:lastRowLastColumn="0"/>
            <w:tcW w:w="0" w:type="auto"/>
            <w:vAlign w:val="top"/>
          </w:tcPr>
          <w:p w14:paraId="50EB2E2E"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9577260"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524" w:type="dxa"/>
            <w:vAlign w:val="top"/>
          </w:tcPr>
          <w:p w14:paraId="5ACBBAA5"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E1DA7C561DC41A9A090D8F7EDF44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Not applicable</w:t>
                </w:r>
              </w:sdtContent>
            </w:sdt>
            <w:r w:rsidR="000001DF" w:rsidRPr="00CC646C">
              <w:rPr>
                <w:rFonts w:ascii="Arial" w:hAnsi="Arial" w:cs="Arial"/>
                <w:color w:val="auto"/>
              </w:rPr>
              <w:t xml:space="preserve"> </w:t>
            </w:r>
          </w:p>
        </w:tc>
      </w:tr>
    </w:tbl>
    <w:p w14:paraId="0482947A" w14:textId="77777777" w:rsidR="000001DF" w:rsidRDefault="000001DF" w:rsidP="000001DF">
      <w:pPr>
        <w:pStyle w:val="Heading20"/>
      </w:pPr>
      <w:r w:rsidRPr="00A36AA9">
        <w:t>Findings</w:t>
      </w:r>
    </w:p>
    <w:p w14:paraId="2086CB1D" w14:textId="77777777" w:rsidR="000001DF" w:rsidRDefault="000001DF" w:rsidP="00C17DE4">
      <w:pPr>
        <w:pStyle w:val="NormalArial"/>
        <w:rPr>
          <w:lang w:eastAsia="en-AU"/>
        </w:rPr>
      </w:pPr>
      <w:r w:rsidRPr="00736D83">
        <w:rPr>
          <w:lang w:eastAsia="en-AU"/>
        </w:rPr>
        <w:t xml:space="preserve">Consumers and representatives interviewed were satisfied they receive safe and effective services and supports for daily living that meet their needs, goals and preferences and optimise their independence, well-being, and quality of life. </w:t>
      </w:r>
      <w:r w:rsidRPr="007F3AAF">
        <w:rPr>
          <w:lang w:eastAsia="en-AU"/>
        </w:rPr>
        <w:t xml:space="preserve">Consumers and representatives interviewed said the service helps them maintain their independence and do things that are important to them. </w:t>
      </w:r>
      <w:r w:rsidRPr="00476838">
        <w:rPr>
          <w:lang w:eastAsia="en-AU"/>
        </w:rPr>
        <w:t xml:space="preserve">Home care workers </w:t>
      </w:r>
      <w:r>
        <w:rPr>
          <w:lang w:eastAsia="en-AU"/>
        </w:rPr>
        <w:t xml:space="preserve">understood </w:t>
      </w:r>
      <w:r w:rsidRPr="00476838">
        <w:rPr>
          <w:lang w:eastAsia="en-AU"/>
        </w:rPr>
        <w:t>consumer</w:t>
      </w:r>
      <w:r>
        <w:rPr>
          <w:lang w:eastAsia="en-AU"/>
        </w:rPr>
        <w:t>’s</w:t>
      </w:r>
      <w:r w:rsidRPr="00476838">
        <w:rPr>
          <w:lang w:eastAsia="en-AU"/>
        </w:rPr>
        <w:t xml:space="preserve"> needs, goals and preferences and provided examples of how they encourage and support consumers to </w:t>
      </w:r>
      <w:r>
        <w:rPr>
          <w:lang w:eastAsia="en-AU"/>
        </w:rPr>
        <w:t>engage with</w:t>
      </w:r>
      <w:r w:rsidRPr="00476838">
        <w:rPr>
          <w:lang w:eastAsia="en-AU"/>
        </w:rPr>
        <w:t xml:space="preserve"> their interests and maintain their independence.</w:t>
      </w:r>
    </w:p>
    <w:p w14:paraId="7BF73588" w14:textId="77777777" w:rsidR="000001DF" w:rsidRPr="00736D83" w:rsidRDefault="000001DF" w:rsidP="00C17DE4">
      <w:pPr>
        <w:pStyle w:val="NormalArial"/>
        <w:rPr>
          <w:lang w:eastAsia="en-AU"/>
        </w:rPr>
      </w:pPr>
      <w:r w:rsidRPr="00736D83">
        <w:rPr>
          <w:rFonts w:eastAsia="Calibri"/>
        </w:rPr>
        <w:t xml:space="preserve">Consumers and representatives interviewed said the service helps them maintain their independence and do things that are important to them. </w:t>
      </w:r>
      <w:r w:rsidRPr="00736D83">
        <w:rPr>
          <w:lang w:eastAsia="en-AU"/>
        </w:rPr>
        <w:t xml:space="preserve">The service has supports in place to promote each consumer’s emotional, spiritual, and psychological well-being. Staff demonstrated they are aware of individual consumer’s needs in relation to their emotional, spiritual, and psychological well-being. </w:t>
      </w:r>
      <w:r w:rsidRPr="00736D83">
        <w:rPr>
          <w:rFonts w:eastAsia="Calibri"/>
        </w:rPr>
        <w:t xml:space="preserve">Consumers and representatives interviewed said staff know their </w:t>
      </w:r>
      <w:r w:rsidRPr="00736D83">
        <w:rPr>
          <w:rFonts w:eastAsia="Calibri"/>
        </w:rPr>
        <w:lastRenderedPageBreak/>
        <w:t xml:space="preserve">preferences and what is needed to support their emotional, spiritual, and psychological well-being. </w:t>
      </w:r>
    </w:p>
    <w:p w14:paraId="55CDA934" w14:textId="77777777" w:rsidR="000001DF" w:rsidRPr="00736D83" w:rsidRDefault="000001DF" w:rsidP="00C17DE4">
      <w:pPr>
        <w:pStyle w:val="NormalArial"/>
        <w:rPr>
          <w:lang w:eastAsia="en-AU"/>
        </w:rPr>
      </w:pPr>
      <w:r w:rsidRPr="00736D83">
        <w:rPr>
          <w:lang w:eastAsia="en-AU"/>
        </w:rPr>
        <w:t xml:space="preserve">The service demonstrated that it supports consumers to have social and personal relationships, to participate in their community, and to do things that interest them. A review of care documentation showed that information about consumers’ important relationships and interests are documented and used when planning services to meet their needs. Management </w:t>
      </w:r>
      <w:r>
        <w:rPr>
          <w:lang w:eastAsia="en-AU"/>
        </w:rPr>
        <w:t>was</w:t>
      </w:r>
      <w:r w:rsidRPr="00736D83">
        <w:rPr>
          <w:lang w:eastAsia="en-AU"/>
        </w:rPr>
        <w:t xml:space="preserve"> able to give examples of how consumers are assisted to participate in the community and activities that interest them. Policies and procedures were noted to promote the freedom of consumers to have emotional expression</w:t>
      </w:r>
      <w:r>
        <w:rPr>
          <w:lang w:eastAsia="en-AU"/>
        </w:rPr>
        <w:t>,</w:t>
      </w:r>
      <w:r w:rsidRPr="00736D83">
        <w:rPr>
          <w:lang w:eastAsia="en-AU"/>
        </w:rPr>
        <w:t xml:space="preserve"> </w:t>
      </w:r>
      <w:r w:rsidRPr="00695281">
        <w:rPr>
          <w:lang w:eastAsia="en-AU"/>
        </w:rPr>
        <w:t xml:space="preserve">friendships </w:t>
      </w:r>
      <w:r w:rsidRPr="00736D83">
        <w:rPr>
          <w:lang w:eastAsia="en-AU"/>
        </w:rPr>
        <w:t>and personal and intimate relationships.</w:t>
      </w:r>
    </w:p>
    <w:p w14:paraId="4DE1010A" w14:textId="77777777" w:rsidR="000001DF" w:rsidRPr="00736D83" w:rsidRDefault="000001DF" w:rsidP="00C17DE4">
      <w:pPr>
        <w:pStyle w:val="NormalArial"/>
        <w:rPr>
          <w:lang w:eastAsia="en-AU"/>
        </w:rPr>
      </w:pPr>
      <w:r w:rsidRPr="00736D83">
        <w:rPr>
          <w:lang w:eastAsia="en-AU"/>
        </w:rPr>
        <w:t xml:space="preserve">The service has processes in place to ensure that information about a consumer’s conditions, needs and preferences are communicated within the organisation and with others where responsibility is shared. Staff can access information about consumers’ needs and preferences and are clear about their responsibilities in relation to privacy and confidentiality of information. </w:t>
      </w:r>
      <w:r w:rsidRPr="00736D83">
        <w:rPr>
          <w:rFonts w:eastAsia="Calibri"/>
        </w:rPr>
        <w:t>Home care workers confirmed they are provided updates on any changes to assessed needs, preferences, or changes in health through a mobile</w:t>
      </w:r>
      <w:r>
        <w:rPr>
          <w:rFonts w:eastAsia="Calibri"/>
        </w:rPr>
        <w:t xml:space="preserve"> phone</w:t>
      </w:r>
      <w:r w:rsidRPr="00736D83">
        <w:rPr>
          <w:rFonts w:eastAsia="Calibri"/>
        </w:rPr>
        <w:t xml:space="preserve"> application or through the service delivery team leaders.</w:t>
      </w:r>
    </w:p>
    <w:p w14:paraId="4BF1AB9B" w14:textId="77777777" w:rsidR="000001DF" w:rsidRPr="00736D83" w:rsidRDefault="000001DF" w:rsidP="00C17DE4">
      <w:pPr>
        <w:pStyle w:val="NormalArial"/>
        <w:rPr>
          <w:lang w:eastAsia="en-AU"/>
        </w:rPr>
      </w:pPr>
      <w:r w:rsidRPr="00736D83">
        <w:rPr>
          <w:lang w:eastAsia="en-AU"/>
        </w:rPr>
        <w:t xml:space="preserve">The service was able to demonstrate timely and appropriate referrals to individuals, other organisations and providers of care and services. Consumers and representatives confirmed that consumers were referred as required. Management described processes to refer consumers to other organisations and this was </w:t>
      </w:r>
      <w:r>
        <w:rPr>
          <w:lang w:eastAsia="en-AU"/>
        </w:rPr>
        <w:t>evidenced</w:t>
      </w:r>
      <w:r w:rsidRPr="00736D83">
        <w:rPr>
          <w:lang w:eastAsia="en-AU"/>
        </w:rPr>
        <w:t xml:space="preserve"> through care planning documents </w:t>
      </w:r>
      <w:r>
        <w:rPr>
          <w:lang w:eastAsia="en-AU"/>
        </w:rPr>
        <w:t>re</w:t>
      </w:r>
      <w:r w:rsidRPr="00736D83">
        <w:rPr>
          <w:lang w:eastAsia="en-AU"/>
        </w:rPr>
        <w:t xml:space="preserve">viewed for sampled consumers. </w:t>
      </w:r>
      <w:r w:rsidRPr="00736D83">
        <w:rPr>
          <w:rFonts w:eastAsia="Calibri"/>
        </w:rPr>
        <w:t>Consumers and representatives interviewed said that, when they required referral</w:t>
      </w:r>
      <w:r>
        <w:rPr>
          <w:rFonts w:eastAsia="Calibri"/>
        </w:rPr>
        <w:t>s</w:t>
      </w:r>
      <w:r w:rsidRPr="00736D83">
        <w:rPr>
          <w:rFonts w:eastAsia="Calibri"/>
        </w:rPr>
        <w:t xml:space="preserve"> to other organisations, the service was able to provide support and advice.</w:t>
      </w:r>
    </w:p>
    <w:p w14:paraId="11514462" w14:textId="77777777" w:rsidR="000001DF" w:rsidRPr="00A36AA9" w:rsidRDefault="000001DF" w:rsidP="00C17DE4">
      <w:pPr>
        <w:pStyle w:val="NormalArial"/>
      </w:pPr>
      <w:r w:rsidRPr="00A36AA9">
        <w:br w:type="page"/>
      </w:r>
    </w:p>
    <w:p w14:paraId="75B92CBB" w14:textId="77777777" w:rsidR="000001DF"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3512"/>
      </w:tblGrid>
      <w:tr w:rsidR="000001DF" w14:paraId="6B77B975"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5BF5E690" w14:textId="77777777" w:rsidR="000001DF" w:rsidRPr="003217D3" w:rsidRDefault="000001DF" w:rsidP="00861F6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3512" w:type="dxa"/>
            <w:tcBorders>
              <w:bottom w:val="single" w:sz="4" w:space="0" w:color="BFBFBF" w:themeColor="background1" w:themeShade="BF"/>
            </w:tcBorders>
          </w:tcPr>
          <w:p w14:paraId="039AFA0F" w14:textId="77777777" w:rsidR="000001DF" w:rsidRPr="003217D3"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51A0017E"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2BD8E"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8FEDAC2"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512" w:type="dxa"/>
            <w:shd w:val="clear" w:color="auto" w:fill="auto"/>
            <w:vAlign w:val="top"/>
          </w:tcPr>
          <w:p w14:paraId="741B2D26"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0DC99F0C9CB546BBAD9987CD3EBAE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Not applicable</w:t>
                </w:r>
              </w:sdtContent>
            </w:sdt>
            <w:r w:rsidR="000001DF" w:rsidRPr="00CC646C">
              <w:rPr>
                <w:rFonts w:ascii="Arial" w:hAnsi="Arial" w:cs="Arial"/>
                <w:color w:val="auto"/>
              </w:rPr>
              <w:t xml:space="preserve"> </w:t>
            </w:r>
          </w:p>
        </w:tc>
      </w:tr>
      <w:tr w:rsidR="000001DF" w14:paraId="2C984435"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660DD4"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02D2355"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B138E3" w14:textId="77777777" w:rsidR="000001DF" w:rsidRPr="00244176" w:rsidRDefault="000001DF" w:rsidP="000001D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FE05878" w14:textId="77777777" w:rsidR="000001DF" w:rsidRPr="00244176" w:rsidRDefault="000001DF" w:rsidP="000001D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512" w:type="dxa"/>
            <w:shd w:val="clear" w:color="auto" w:fill="auto"/>
            <w:vAlign w:val="top"/>
          </w:tcPr>
          <w:p w14:paraId="0CAEE51D"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8C309E01A8EB4496B79095C262CB67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Not applicable</w:t>
                </w:r>
              </w:sdtContent>
            </w:sdt>
            <w:r w:rsidR="000001DF" w:rsidRPr="00CC646C">
              <w:rPr>
                <w:rFonts w:ascii="Arial" w:hAnsi="Arial" w:cs="Arial"/>
                <w:color w:val="auto"/>
              </w:rPr>
              <w:t xml:space="preserve"> </w:t>
            </w:r>
          </w:p>
        </w:tc>
      </w:tr>
      <w:tr w:rsidR="000001DF" w14:paraId="2F5B1692"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7D6158"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D0C60BC"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512" w:type="dxa"/>
            <w:shd w:val="clear" w:color="auto" w:fill="auto"/>
            <w:vAlign w:val="top"/>
          </w:tcPr>
          <w:p w14:paraId="4EE7D820"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6648618392C4B1891F0EF1A7E3E91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Not applicable</w:t>
                </w:r>
              </w:sdtContent>
            </w:sdt>
            <w:r w:rsidR="000001DF" w:rsidRPr="00CC646C">
              <w:rPr>
                <w:rFonts w:ascii="Arial" w:hAnsi="Arial" w:cs="Arial"/>
                <w:color w:val="auto"/>
              </w:rPr>
              <w:t xml:space="preserve"> </w:t>
            </w:r>
          </w:p>
        </w:tc>
      </w:tr>
    </w:tbl>
    <w:p w14:paraId="547DBBCD" w14:textId="77777777" w:rsidR="000001DF" w:rsidRDefault="000001DF" w:rsidP="000001DF">
      <w:pPr>
        <w:pStyle w:val="Heading20"/>
      </w:pPr>
      <w:r w:rsidRPr="00A36AA9">
        <w:t>Findings</w:t>
      </w:r>
    </w:p>
    <w:p w14:paraId="769A7C5D" w14:textId="77777777" w:rsidR="000001DF" w:rsidRPr="00A36AA9" w:rsidRDefault="000001DF" w:rsidP="000001DF">
      <w:pPr>
        <w:pStyle w:val="NormalArial"/>
      </w:pPr>
      <w:r w:rsidRPr="00F07B1D">
        <w:t xml:space="preserve">All individual requirements within Standard </w:t>
      </w:r>
      <w:r>
        <w:t>5</w:t>
      </w:r>
      <w:r w:rsidRPr="00F07B1D">
        <w:t xml:space="preserve"> are not applicable, therefore Standard </w:t>
      </w:r>
      <w:r>
        <w:t>5</w:t>
      </w:r>
      <w:r w:rsidRPr="00F07B1D">
        <w:t xml:space="preserve"> is not applicable, and as a result was not assessed during the Quality Audit.</w:t>
      </w:r>
      <w:r w:rsidRPr="00A36AA9">
        <w:br w:type="page"/>
      </w:r>
    </w:p>
    <w:p w14:paraId="1FA1F446" w14:textId="77777777" w:rsidR="000001DF" w:rsidRPr="00A36AA9"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3551"/>
      </w:tblGrid>
      <w:tr w:rsidR="000001DF" w14:paraId="3B078AA8"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2324D7E8" w14:textId="77777777" w:rsidR="000001DF" w:rsidRPr="003217D3" w:rsidRDefault="000001DF" w:rsidP="00861F6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3551" w:type="dxa"/>
            <w:tcBorders>
              <w:bottom w:val="single" w:sz="4" w:space="0" w:color="BFBFBF" w:themeColor="background1" w:themeShade="BF"/>
            </w:tcBorders>
          </w:tcPr>
          <w:p w14:paraId="577B94C7" w14:textId="77777777" w:rsidR="000001DF" w:rsidRPr="003217D3"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3F2E593B"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5F2C3E"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D311EDC"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551" w:type="dxa"/>
            <w:shd w:val="clear" w:color="auto" w:fill="auto"/>
            <w:vAlign w:val="top"/>
          </w:tcPr>
          <w:p w14:paraId="6079E40B"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23516FB665F41DB942CF6F2ED1B3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2BE14CD9"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22011A"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3912606"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551" w:type="dxa"/>
            <w:shd w:val="clear" w:color="auto" w:fill="auto"/>
            <w:vAlign w:val="top"/>
          </w:tcPr>
          <w:p w14:paraId="526C9D74"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8CC74BAF6C34B8FA12BBB1DE4C90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72DCB219"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4DF546"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2C77378"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551" w:type="dxa"/>
            <w:shd w:val="clear" w:color="auto" w:fill="auto"/>
            <w:vAlign w:val="top"/>
          </w:tcPr>
          <w:p w14:paraId="28A591F2"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07FC7C4412DC45D0B943FCEC4F1540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765B1EC1" w14:textId="77777777" w:rsidTr="00861F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A96A56"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9612574"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551" w:type="dxa"/>
            <w:shd w:val="clear" w:color="auto" w:fill="auto"/>
            <w:vAlign w:val="top"/>
          </w:tcPr>
          <w:p w14:paraId="7EE6C687"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735F9D3B5C154FAF86AA3FBB4968FF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bl>
    <w:p w14:paraId="20B7B9BE" w14:textId="77777777" w:rsidR="000001DF" w:rsidRDefault="000001DF" w:rsidP="000001DF">
      <w:pPr>
        <w:pStyle w:val="Heading20"/>
      </w:pPr>
      <w:r w:rsidRPr="00A36AA9">
        <w:t>Findings</w:t>
      </w:r>
    </w:p>
    <w:p w14:paraId="435D6997" w14:textId="77777777" w:rsidR="000001DF" w:rsidRPr="002F2BB7" w:rsidRDefault="000001DF" w:rsidP="00C17DE4">
      <w:pPr>
        <w:pStyle w:val="NormalArial"/>
        <w:rPr>
          <w:lang w:eastAsia="en-AU"/>
        </w:rPr>
      </w:pPr>
      <w:r w:rsidRPr="002F2BB7">
        <w:rPr>
          <w:lang w:eastAsia="en-AU"/>
        </w:rPr>
        <w:t xml:space="preserve">The service demonstrated that consumers, representatives, and others are supported to provide feedback and make complaints. Staff are aware of the ways in which they can support consumers to make complaints. Policies, procedures, and systems are in place to encourage feedback from consumers, representatives, and their families, and those involved in delivering services to consumers. </w:t>
      </w:r>
      <w:r w:rsidRPr="002F2BB7">
        <w:rPr>
          <w:rFonts w:eastAsia="Calibri"/>
        </w:rPr>
        <w:t xml:space="preserve">Consumers and representatives interviewed said they felt comfortable to provide feedback and make complaints either by talking to their customer care manager or calling the national call centre. </w:t>
      </w:r>
    </w:p>
    <w:p w14:paraId="71A8AF34" w14:textId="77777777" w:rsidR="000001DF" w:rsidRPr="002F2BB7" w:rsidRDefault="000001DF" w:rsidP="00C17DE4">
      <w:pPr>
        <w:pStyle w:val="NormalArial"/>
        <w:rPr>
          <w:lang w:eastAsia="en-AU"/>
        </w:rPr>
      </w:pPr>
      <w:r w:rsidRPr="002F2BB7">
        <w:rPr>
          <w:lang w:eastAsia="en-AU"/>
        </w:rPr>
        <w:t xml:space="preserve">The service demonstrated consumers are made aware of and have access to advocates and other methods for resolving complaints. Management said, and provided evidence showing that, information about advocacy services, language services and making an external complaint is provided to consumers. </w:t>
      </w:r>
      <w:r w:rsidRPr="002F2BB7">
        <w:rPr>
          <w:rFonts w:eastAsia="Calibri"/>
        </w:rPr>
        <w:t xml:space="preserve">Consumers and representatives interviewed said they felt safe and comfortable in raising any concerns. </w:t>
      </w:r>
    </w:p>
    <w:p w14:paraId="6F564690" w14:textId="77777777" w:rsidR="000001DF" w:rsidRPr="002F2BB7" w:rsidRDefault="000001DF" w:rsidP="00C17DE4">
      <w:pPr>
        <w:pStyle w:val="NormalArial"/>
        <w:rPr>
          <w:lang w:eastAsia="en-AU"/>
        </w:rPr>
      </w:pPr>
      <w:r w:rsidRPr="002F2BB7">
        <w:rPr>
          <w:lang w:eastAsia="en-AU"/>
        </w:rPr>
        <w:t>The service demonstrated that it takes appropriate action to resolve complaints quickly and uses an open disclosure approach when things go wrong. Consumers and representatives report being satisfied by the way in which the service responds to complaints.</w:t>
      </w:r>
      <w:r>
        <w:rPr>
          <w:lang w:eastAsia="en-AU"/>
        </w:rPr>
        <w:t xml:space="preserve"> </w:t>
      </w:r>
      <w:r w:rsidRPr="002F2BB7">
        <w:rPr>
          <w:rFonts w:eastAsia="Calibri"/>
        </w:rPr>
        <w:t xml:space="preserve">Consumers and representatives interviewed who had made a complaint or </w:t>
      </w:r>
      <w:r>
        <w:rPr>
          <w:rFonts w:eastAsia="Calibri"/>
        </w:rPr>
        <w:t>provided</w:t>
      </w:r>
      <w:r w:rsidRPr="002F2BB7">
        <w:rPr>
          <w:rFonts w:eastAsia="Calibri"/>
        </w:rPr>
        <w:t xml:space="preserve"> feedback to the service said they were satisfied with the actions taken. </w:t>
      </w:r>
      <w:r w:rsidRPr="0080690F">
        <w:rPr>
          <w:rFonts w:eastAsia="Calibri"/>
        </w:rPr>
        <w:t xml:space="preserve">Staff described how they try </w:t>
      </w:r>
      <w:r>
        <w:rPr>
          <w:rFonts w:eastAsia="Calibri"/>
        </w:rPr>
        <w:t>to</w:t>
      </w:r>
      <w:r w:rsidRPr="0080690F">
        <w:rPr>
          <w:rFonts w:eastAsia="Calibri"/>
        </w:rPr>
        <w:t xml:space="preserve"> resolve concerns raised as soon as possible and underst</w:t>
      </w:r>
      <w:r>
        <w:rPr>
          <w:rFonts w:eastAsia="Calibri"/>
        </w:rPr>
        <w:t xml:space="preserve">ood </w:t>
      </w:r>
      <w:r w:rsidRPr="0080690F">
        <w:rPr>
          <w:rFonts w:eastAsia="Calibri"/>
        </w:rPr>
        <w:t>the open disclosure process</w:t>
      </w:r>
      <w:r>
        <w:rPr>
          <w:rFonts w:eastAsia="Calibri"/>
        </w:rPr>
        <w:t>.</w:t>
      </w:r>
    </w:p>
    <w:p w14:paraId="5BDDF913" w14:textId="77777777" w:rsidR="000001DF" w:rsidRPr="002F2BB7" w:rsidRDefault="000001DF" w:rsidP="00C17DE4">
      <w:pPr>
        <w:pStyle w:val="NormalArial"/>
        <w:rPr>
          <w:lang w:eastAsia="en-AU"/>
        </w:rPr>
      </w:pPr>
      <w:r w:rsidRPr="002F2BB7">
        <w:rPr>
          <w:lang w:eastAsia="en-AU"/>
        </w:rPr>
        <w:t>The service demonstrated where feedback and complaints ha</w:t>
      </w:r>
      <w:r>
        <w:rPr>
          <w:lang w:eastAsia="en-AU"/>
        </w:rPr>
        <w:t>d</w:t>
      </w:r>
      <w:r w:rsidRPr="002F2BB7">
        <w:rPr>
          <w:lang w:eastAsia="en-AU"/>
        </w:rPr>
        <w:t xml:space="preserve"> been raised</w:t>
      </w:r>
      <w:r>
        <w:rPr>
          <w:lang w:eastAsia="en-AU"/>
        </w:rPr>
        <w:t>,</w:t>
      </w:r>
      <w:r w:rsidRPr="002F2BB7">
        <w:rPr>
          <w:lang w:eastAsia="en-AU"/>
        </w:rPr>
        <w:t xml:space="preserve"> there ha</w:t>
      </w:r>
      <w:r>
        <w:rPr>
          <w:lang w:eastAsia="en-AU"/>
        </w:rPr>
        <w:t>d</w:t>
      </w:r>
      <w:r w:rsidRPr="002F2BB7">
        <w:rPr>
          <w:lang w:eastAsia="en-AU"/>
        </w:rPr>
        <w:t xml:space="preserve"> been improvements made to the quality of care and services. The service demonstrated it is using feedback and complaints to identify improvements to increase consumer satisfaction </w:t>
      </w:r>
      <w:r>
        <w:rPr>
          <w:lang w:eastAsia="en-AU"/>
        </w:rPr>
        <w:t>around</w:t>
      </w:r>
      <w:r w:rsidRPr="002F2BB7">
        <w:rPr>
          <w:lang w:eastAsia="en-AU"/>
        </w:rPr>
        <w:t xml:space="preserve"> the care and service they receive. </w:t>
      </w:r>
      <w:r w:rsidRPr="002F2BB7">
        <w:rPr>
          <w:rFonts w:eastAsia="Calibri"/>
        </w:rPr>
        <w:t>Consumers and representatives interviewed said they were happy with changes made to improve the quality of services and care provided. Consumers said they can raise concerns or make suggestions about the care and services they receive to their customer care manager.</w:t>
      </w:r>
    </w:p>
    <w:p w14:paraId="6DA923FE" w14:textId="77777777" w:rsidR="000001DF" w:rsidRDefault="000001DF" w:rsidP="000001DF">
      <w:pPr>
        <w:pStyle w:val="NormalArial"/>
      </w:pPr>
      <w:r>
        <w:br w:type="page"/>
      </w:r>
    </w:p>
    <w:p w14:paraId="0CD6BC2A" w14:textId="77777777" w:rsidR="000001DF" w:rsidRPr="003217D3"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3792"/>
      </w:tblGrid>
      <w:tr w:rsidR="000001DF" w14:paraId="11C1225E"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24FD5886" w14:textId="77777777" w:rsidR="000001DF" w:rsidRPr="003217D3" w:rsidRDefault="000001DF" w:rsidP="00861F6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3792" w:type="dxa"/>
          </w:tcPr>
          <w:p w14:paraId="2639C82D" w14:textId="77777777" w:rsidR="000001DF" w:rsidRPr="003217D3"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2FDE3107"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503695"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54AC214"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792" w:type="dxa"/>
            <w:shd w:val="clear" w:color="auto" w:fill="auto"/>
            <w:vAlign w:val="top"/>
          </w:tcPr>
          <w:p w14:paraId="30044BD7"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AC098CDA56E444A383F878E5BBFAB3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67023EF2"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0B9CAD"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A868F76"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792" w:type="dxa"/>
            <w:shd w:val="clear" w:color="auto" w:fill="auto"/>
            <w:vAlign w:val="top"/>
          </w:tcPr>
          <w:p w14:paraId="073A6A07"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D058EE114FCA45F9AA0FC54278892A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4D19B9A7"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35B0CA"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2CC1E49"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792" w:type="dxa"/>
            <w:shd w:val="clear" w:color="auto" w:fill="auto"/>
            <w:vAlign w:val="top"/>
          </w:tcPr>
          <w:p w14:paraId="3BB29563"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EF2787C5ED547288646ACD2859536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4606B3DC"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F40878"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2F5C467"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792" w:type="dxa"/>
            <w:shd w:val="clear" w:color="auto" w:fill="auto"/>
            <w:vAlign w:val="top"/>
          </w:tcPr>
          <w:p w14:paraId="497C70F8"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834A4BCD7DB84CD1B3983FA137437C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54F18673"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2EC9A1" w14:textId="77777777" w:rsidR="000001DF" w:rsidRPr="00244176" w:rsidRDefault="000001DF" w:rsidP="00861F60">
            <w:pPr>
              <w:spacing w:line="22" w:lineRule="atLeast"/>
              <w:rPr>
                <w:rFonts w:ascii="Arial" w:hAnsi="Arial" w:cs="Arial"/>
                <w:color w:val="auto"/>
              </w:rPr>
            </w:pPr>
            <w:bookmarkStart w:id="6" w:name="_Hlk144889705"/>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FF9DCA3"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792" w:type="dxa"/>
            <w:shd w:val="clear" w:color="auto" w:fill="auto"/>
            <w:vAlign w:val="top"/>
          </w:tcPr>
          <w:p w14:paraId="6F922710"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95CE4FBCF6934F988807E60D909797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bl>
    <w:bookmarkEnd w:id="6"/>
    <w:p w14:paraId="50BFCA82" w14:textId="77777777" w:rsidR="000001DF" w:rsidRDefault="000001DF" w:rsidP="000001DF">
      <w:pPr>
        <w:pStyle w:val="Heading20"/>
      </w:pPr>
      <w:r w:rsidRPr="00A36AA9">
        <w:t>Findings</w:t>
      </w:r>
    </w:p>
    <w:p w14:paraId="68C8CA2C" w14:textId="77777777" w:rsidR="000001DF" w:rsidRPr="00141D1F" w:rsidRDefault="000001DF" w:rsidP="00C17DE4">
      <w:pPr>
        <w:pStyle w:val="NormalArial"/>
        <w:rPr>
          <w:lang w:eastAsia="en-AU"/>
        </w:rPr>
      </w:pPr>
      <w:r w:rsidRPr="00141D1F">
        <w:rPr>
          <w:lang w:eastAsia="en-AU"/>
        </w:rPr>
        <w:t xml:space="preserve">The service demonstrated that the organisation’s systems allow for regular monitoring and planning of staff, with the result that consumers receive services that are aligned with their assessed needs and preferences. Consumers and representatives interviewed stated care and services are delivered as planned. </w:t>
      </w:r>
      <w:r w:rsidRPr="00141D1F">
        <w:rPr>
          <w:rFonts w:eastAsia="Calibri"/>
        </w:rPr>
        <w:t xml:space="preserve">Consumers and representatives interviewed said they </w:t>
      </w:r>
      <w:r>
        <w:rPr>
          <w:rFonts w:eastAsia="Calibri"/>
        </w:rPr>
        <w:t>are</w:t>
      </w:r>
      <w:r w:rsidRPr="00141D1F">
        <w:rPr>
          <w:rFonts w:eastAsia="Calibri"/>
        </w:rPr>
        <w:t xml:space="preserve"> very happy with the home care workers who provided services to them. </w:t>
      </w:r>
      <w:r w:rsidRPr="00FD317B">
        <w:rPr>
          <w:rFonts w:eastAsia="Calibri"/>
        </w:rPr>
        <w:t xml:space="preserve">Home care workers interviewed confirmed they have enough time to </w:t>
      </w:r>
      <w:r>
        <w:rPr>
          <w:rFonts w:eastAsia="Calibri"/>
        </w:rPr>
        <w:t>complete their work.</w:t>
      </w:r>
    </w:p>
    <w:p w14:paraId="7A00D7DE" w14:textId="77777777" w:rsidR="000001DF" w:rsidRPr="0088441E" w:rsidRDefault="000001DF" w:rsidP="00C17DE4">
      <w:pPr>
        <w:pStyle w:val="NormalArial"/>
        <w:rPr>
          <w:rFonts w:eastAsia="Calibri"/>
        </w:rPr>
      </w:pPr>
      <w:r w:rsidRPr="00141D1F">
        <w:rPr>
          <w:lang w:eastAsia="en-AU"/>
        </w:rPr>
        <w:t xml:space="preserve">The service was able to demonstrate workforce interactions with consumers are kind, caring and respectful of each consumer’s identity, culture, and diversity. Consumers and representatives said staff and management are kind, caring and respectful. Staff and management spoke about consumers in a kind and respectful way when speaking with the Assessment Team about their services. </w:t>
      </w:r>
      <w:r w:rsidRPr="00141D1F">
        <w:rPr>
          <w:rFonts w:eastAsia="Calibri"/>
        </w:rPr>
        <w:t xml:space="preserve">Consumers and representatives interviewed said staff </w:t>
      </w:r>
      <w:r>
        <w:rPr>
          <w:rFonts w:eastAsia="Calibri"/>
        </w:rPr>
        <w:t xml:space="preserve">are </w:t>
      </w:r>
      <w:r w:rsidRPr="00E47CC9">
        <w:rPr>
          <w:rFonts w:eastAsia="Calibri"/>
        </w:rPr>
        <w:t>always kind and caring</w:t>
      </w:r>
      <w:r>
        <w:rPr>
          <w:rFonts w:eastAsia="Calibri"/>
        </w:rPr>
        <w:t xml:space="preserve"> and</w:t>
      </w:r>
      <w:r w:rsidRPr="00E47CC9">
        <w:rPr>
          <w:rFonts w:eastAsia="Calibri"/>
        </w:rPr>
        <w:t xml:space="preserve"> </w:t>
      </w:r>
      <w:r w:rsidRPr="00141D1F">
        <w:rPr>
          <w:rFonts w:eastAsia="Calibri"/>
        </w:rPr>
        <w:t>engage with them respectfully whil</w:t>
      </w:r>
      <w:r>
        <w:rPr>
          <w:rFonts w:eastAsia="Calibri"/>
        </w:rPr>
        <w:t>st</w:t>
      </w:r>
      <w:r w:rsidRPr="00141D1F">
        <w:rPr>
          <w:rFonts w:eastAsia="Calibri"/>
        </w:rPr>
        <w:t xml:space="preserve"> delivering care and services</w:t>
      </w:r>
      <w:r>
        <w:rPr>
          <w:rFonts w:eastAsia="Calibri"/>
        </w:rPr>
        <w:t>.</w:t>
      </w:r>
    </w:p>
    <w:p w14:paraId="0D665058" w14:textId="77777777" w:rsidR="000001DF" w:rsidRPr="00141D1F" w:rsidRDefault="000001DF" w:rsidP="00C17DE4">
      <w:pPr>
        <w:pStyle w:val="NormalArial"/>
        <w:rPr>
          <w:lang w:eastAsia="en-AU"/>
        </w:rPr>
      </w:pPr>
      <w:r w:rsidRPr="00141D1F">
        <w:rPr>
          <w:lang w:eastAsia="en-AU"/>
        </w:rPr>
        <w:t>The service was able to demonstrate</w:t>
      </w:r>
      <w:r>
        <w:rPr>
          <w:lang w:eastAsia="en-AU"/>
        </w:rPr>
        <w:t xml:space="preserve"> that</w:t>
      </w:r>
      <w:r w:rsidRPr="00141D1F">
        <w:rPr>
          <w:lang w:eastAsia="en-AU"/>
        </w:rPr>
        <w:t xml:space="preserve"> the workforce is competent and have the knowledge to effectively perform their roles. Consumers and representatives described in various ways that staff are competent in their job. Staff and management described how recruitment processes ensure staff have adequate skills and qualifications, and how management monitor their competency through ongoing consumer feedback. </w:t>
      </w:r>
      <w:r w:rsidRPr="00141D1F">
        <w:rPr>
          <w:rFonts w:eastAsia="Calibri"/>
        </w:rPr>
        <w:t>Consumers and representatives interviewed described staff as being confident</w:t>
      </w:r>
      <w:r>
        <w:rPr>
          <w:rFonts w:eastAsia="Calibri"/>
        </w:rPr>
        <w:t xml:space="preserve">, </w:t>
      </w:r>
      <w:r w:rsidRPr="00141D1F">
        <w:rPr>
          <w:rFonts w:eastAsia="Calibri"/>
        </w:rPr>
        <w:t xml:space="preserve">well trained to perform their tasks and completed their work well. </w:t>
      </w:r>
    </w:p>
    <w:p w14:paraId="2924FAA4" w14:textId="77777777" w:rsidR="000001DF" w:rsidRPr="00141D1F" w:rsidRDefault="000001DF" w:rsidP="00C17DE4">
      <w:pPr>
        <w:pStyle w:val="NormalArial"/>
        <w:rPr>
          <w:lang w:eastAsia="en-AU"/>
        </w:rPr>
      </w:pPr>
      <w:r w:rsidRPr="00141D1F">
        <w:rPr>
          <w:lang w:eastAsia="en-AU"/>
        </w:rPr>
        <w:t xml:space="preserve">The service was able to demonstrate the workforce is recruited, trained, equipped, and supported to effectively deliver the outcomes required by the Quality Standards. Management </w:t>
      </w:r>
      <w:r w:rsidRPr="00141D1F">
        <w:rPr>
          <w:lang w:eastAsia="en-AU"/>
        </w:rPr>
        <w:lastRenderedPageBreak/>
        <w:t>described the organisational recruitment and onboarding processes</w:t>
      </w:r>
      <w:r>
        <w:rPr>
          <w:lang w:eastAsia="en-AU"/>
        </w:rPr>
        <w:t xml:space="preserve"> for new staff</w:t>
      </w:r>
      <w:r w:rsidRPr="00141D1F">
        <w:rPr>
          <w:lang w:eastAsia="en-AU"/>
        </w:rPr>
        <w:t xml:space="preserve"> </w:t>
      </w:r>
      <w:r>
        <w:rPr>
          <w:lang w:eastAsia="en-AU"/>
        </w:rPr>
        <w:t>that include the</w:t>
      </w:r>
      <w:r w:rsidRPr="00141D1F">
        <w:rPr>
          <w:lang w:eastAsia="en-AU"/>
        </w:rPr>
        <w:t xml:space="preserve"> complet</w:t>
      </w:r>
      <w:r>
        <w:rPr>
          <w:lang w:eastAsia="en-AU"/>
        </w:rPr>
        <w:t>ion of</w:t>
      </w:r>
      <w:r w:rsidRPr="00141D1F">
        <w:rPr>
          <w:lang w:eastAsia="en-AU"/>
        </w:rPr>
        <w:t xml:space="preserve"> mandatory training requirements relevant to the</w:t>
      </w:r>
      <w:r>
        <w:rPr>
          <w:lang w:eastAsia="en-AU"/>
        </w:rPr>
        <w:t>ir</w:t>
      </w:r>
      <w:r w:rsidRPr="00141D1F">
        <w:rPr>
          <w:lang w:eastAsia="en-AU"/>
        </w:rPr>
        <w:t xml:space="preserve"> role</w:t>
      </w:r>
      <w:r>
        <w:rPr>
          <w:lang w:eastAsia="en-AU"/>
        </w:rPr>
        <w:t>s</w:t>
      </w:r>
      <w:r w:rsidRPr="00141D1F">
        <w:rPr>
          <w:lang w:eastAsia="en-AU"/>
        </w:rPr>
        <w:t xml:space="preserve">. New staff complete ‘buddy shifts’ where appropriate, </w:t>
      </w:r>
      <w:r>
        <w:rPr>
          <w:lang w:eastAsia="en-AU"/>
        </w:rPr>
        <w:t>this</w:t>
      </w:r>
      <w:r w:rsidRPr="00141D1F">
        <w:rPr>
          <w:lang w:eastAsia="en-AU"/>
        </w:rPr>
        <w:t xml:space="preserve"> allow</w:t>
      </w:r>
      <w:r>
        <w:rPr>
          <w:lang w:eastAsia="en-AU"/>
        </w:rPr>
        <w:t>s</w:t>
      </w:r>
      <w:r w:rsidRPr="00141D1F">
        <w:rPr>
          <w:lang w:eastAsia="en-AU"/>
        </w:rPr>
        <w:t xml:space="preserve"> for the competency of new staff to be monitored.</w:t>
      </w:r>
      <w:r>
        <w:rPr>
          <w:lang w:eastAsia="en-AU"/>
        </w:rPr>
        <w:t xml:space="preserve"> </w:t>
      </w:r>
      <w:r w:rsidRPr="00EB4539">
        <w:rPr>
          <w:lang w:eastAsia="en-AU"/>
        </w:rPr>
        <w:t xml:space="preserve">Staff interviewed </w:t>
      </w:r>
      <w:r>
        <w:rPr>
          <w:lang w:eastAsia="en-AU"/>
        </w:rPr>
        <w:t>said</w:t>
      </w:r>
      <w:r w:rsidRPr="00EB4539">
        <w:rPr>
          <w:lang w:eastAsia="en-AU"/>
        </w:rPr>
        <w:t xml:space="preserve"> they complete mandatory training</w:t>
      </w:r>
      <w:r>
        <w:rPr>
          <w:lang w:eastAsia="en-AU"/>
        </w:rPr>
        <w:t xml:space="preserve"> and that</w:t>
      </w:r>
      <w:r w:rsidRPr="00EB4539">
        <w:rPr>
          <w:lang w:eastAsia="en-AU"/>
        </w:rPr>
        <w:t xml:space="preserve"> they were supported to complete additional online training to improve their skills</w:t>
      </w:r>
      <w:r>
        <w:rPr>
          <w:lang w:eastAsia="en-AU"/>
        </w:rPr>
        <w:t xml:space="preserve">. </w:t>
      </w:r>
    </w:p>
    <w:p w14:paraId="0AB021AD" w14:textId="77777777" w:rsidR="000001DF" w:rsidRPr="00141D1F" w:rsidRDefault="000001DF" w:rsidP="00C17DE4">
      <w:pPr>
        <w:pStyle w:val="NormalArial"/>
        <w:rPr>
          <w:lang w:eastAsia="en-AU"/>
        </w:rPr>
      </w:pPr>
      <w:r w:rsidRPr="00141D1F">
        <w:rPr>
          <w:lang w:eastAsia="en-AU"/>
        </w:rPr>
        <w:t xml:space="preserve">The service demonstrated that there is regular monitoring and review of the performance of each member of the workforce. </w:t>
      </w:r>
      <w:r w:rsidRPr="00141D1F">
        <w:rPr>
          <w:rFonts w:eastAsia="Calibri"/>
        </w:rPr>
        <w:t xml:space="preserve">Management </w:t>
      </w:r>
      <w:r>
        <w:rPr>
          <w:rFonts w:eastAsia="Calibri"/>
        </w:rPr>
        <w:t>said</w:t>
      </w:r>
      <w:r w:rsidRPr="00141D1F">
        <w:rPr>
          <w:rFonts w:eastAsia="Calibri"/>
        </w:rPr>
        <w:t xml:space="preserve"> that all new staff must go through the usual selection processes as required under their policies, including reference checks. Management </w:t>
      </w:r>
      <w:r>
        <w:rPr>
          <w:rFonts w:eastAsia="Calibri"/>
        </w:rPr>
        <w:t>said</w:t>
      </w:r>
      <w:r w:rsidRPr="00141D1F">
        <w:rPr>
          <w:rFonts w:eastAsia="Calibri"/>
        </w:rPr>
        <w:t xml:space="preserve"> that all staff undergo regular performance reviews and are provided extra training if required. </w:t>
      </w:r>
      <w:r w:rsidRPr="00C151BF">
        <w:rPr>
          <w:rFonts w:eastAsia="Calibri"/>
        </w:rPr>
        <w:t>Policies and systems are in place to ensure that the performance of staff is regularly monitored and reviewed, and action taken when required to improve staff performance.</w:t>
      </w:r>
    </w:p>
    <w:p w14:paraId="220890E3" w14:textId="77777777" w:rsidR="000001DF" w:rsidRPr="00A36AA9" w:rsidRDefault="000001DF" w:rsidP="00C17DE4">
      <w:pPr>
        <w:pStyle w:val="NormalArial"/>
      </w:pPr>
      <w:r w:rsidRPr="00A36AA9">
        <w:br w:type="page"/>
      </w:r>
    </w:p>
    <w:p w14:paraId="3DAB204B" w14:textId="77777777" w:rsidR="000001DF" w:rsidRPr="00A36AA9" w:rsidRDefault="000001DF" w:rsidP="000001D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483"/>
      </w:tblGrid>
      <w:tr w:rsidR="000001DF" w14:paraId="303D7D35" w14:textId="77777777" w:rsidTr="00861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6902B031" w14:textId="77777777" w:rsidR="000001DF" w:rsidRPr="003217D3" w:rsidRDefault="000001DF" w:rsidP="00861F6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483" w:type="dxa"/>
          </w:tcPr>
          <w:p w14:paraId="272E2490" w14:textId="77777777" w:rsidR="000001DF" w:rsidRPr="003217D3" w:rsidRDefault="000001DF" w:rsidP="00861F6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001DF" w14:paraId="0CD1BB30"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F92C60"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F283BB7"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483" w:type="dxa"/>
            <w:shd w:val="clear" w:color="auto" w:fill="auto"/>
            <w:vAlign w:val="top"/>
          </w:tcPr>
          <w:p w14:paraId="158790FB"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46422D079214AE1B2B7695AB99B54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5B26484B"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06D748"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27DE3DC"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483" w:type="dxa"/>
            <w:shd w:val="clear" w:color="auto" w:fill="auto"/>
            <w:vAlign w:val="top"/>
          </w:tcPr>
          <w:p w14:paraId="429B4EAE" w14:textId="77777777" w:rsidR="000001DF" w:rsidRPr="00CC646C" w:rsidRDefault="00AD3937"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FEF8DCC09C74514B6AE5796E9347F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672EF0E5"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B05257"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553BF6E"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E3A10C" w14:textId="77777777" w:rsidR="000001DF" w:rsidRPr="00244176" w:rsidRDefault="000001DF" w:rsidP="000001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A62B24" w14:textId="77777777" w:rsidR="000001DF" w:rsidRPr="00244176" w:rsidRDefault="000001DF" w:rsidP="000001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4D1DF7F" w14:textId="77777777" w:rsidR="000001DF" w:rsidRPr="00244176" w:rsidRDefault="000001DF" w:rsidP="000001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77AF55" w14:textId="77777777" w:rsidR="000001DF" w:rsidRPr="00244176" w:rsidRDefault="000001DF" w:rsidP="000001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48DF917" w14:textId="77777777" w:rsidR="000001DF" w:rsidRPr="00244176" w:rsidRDefault="000001DF" w:rsidP="000001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599BD74" w14:textId="77777777" w:rsidR="000001DF" w:rsidRPr="00244176" w:rsidRDefault="000001DF" w:rsidP="000001D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483" w:type="dxa"/>
            <w:shd w:val="clear" w:color="auto" w:fill="auto"/>
            <w:vAlign w:val="top"/>
          </w:tcPr>
          <w:p w14:paraId="4605CA4E"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F2835197D4743F6B295C2A11896AC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r w:rsidR="000001DF" w:rsidRPr="00CC646C">
              <w:rPr>
                <w:rFonts w:ascii="Arial" w:hAnsi="Arial" w:cs="Arial"/>
                <w:color w:val="auto"/>
              </w:rPr>
              <w:t xml:space="preserve"> </w:t>
            </w:r>
          </w:p>
        </w:tc>
      </w:tr>
      <w:tr w:rsidR="000001DF" w14:paraId="7754D1FC" w14:textId="77777777" w:rsidTr="00861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DC63E0"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7F04452" w14:textId="77777777" w:rsidR="000001DF" w:rsidRPr="00244176" w:rsidRDefault="000001DF" w:rsidP="00861F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779BD42" w14:textId="77777777" w:rsidR="000001DF" w:rsidRPr="00244176" w:rsidRDefault="000001DF" w:rsidP="000001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45E3AAF" w14:textId="77777777" w:rsidR="000001DF" w:rsidRPr="00244176" w:rsidRDefault="000001DF" w:rsidP="000001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FE1DC6" w14:textId="77777777" w:rsidR="000001DF" w:rsidRPr="00244176" w:rsidRDefault="000001DF" w:rsidP="000001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8C8F25F" w14:textId="77777777" w:rsidR="000001DF" w:rsidRPr="00244176" w:rsidRDefault="000001DF" w:rsidP="000001D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483" w:type="dxa"/>
            <w:shd w:val="clear" w:color="auto" w:fill="auto"/>
            <w:vAlign w:val="top"/>
          </w:tcPr>
          <w:p w14:paraId="1006FE42" w14:textId="77777777" w:rsidR="000001DF" w:rsidRPr="00CC646C" w:rsidRDefault="00AD3937" w:rsidP="00861F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D441617F94F41F982DEFFDB859114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p>
        </w:tc>
      </w:tr>
      <w:tr w:rsidR="000001DF" w14:paraId="7C8E575A" w14:textId="77777777" w:rsidTr="00861F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08B09A" w14:textId="77777777" w:rsidR="000001DF" w:rsidRPr="00244176" w:rsidRDefault="000001DF" w:rsidP="00861F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46BC7C1" w14:textId="77777777" w:rsidR="000001DF" w:rsidRPr="00244176" w:rsidRDefault="000001DF"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DB1FB6" w14:textId="77777777" w:rsidR="000001DF" w:rsidRPr="00244176" w:rsidRDefault="000001DF" w:rsidP="000001D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5C78D5" w14:textId="77777777" w:rsidR="000001DF" w:rsidRPr="00244176" w:rsidRDefault="000001DF" w:rsidP="000001D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947CFC" w14:textId="77777777" w:rsidR="000001DF" w:rsidRPr="00244176" w:rsidRDefault="000001DF" w:rsidP="000001D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483" w:type="dxa"/>
            <w:shd w:val="clear" w:color="auto" w:fill="auto"/>
            <w:vAlign w:val="top"/>
          </w:tcPr>
          <w:p w14:paraId="3B8BC842" w14:textId="77777777" w:rsidR="000001DF" w:rsidRPr="00CC646C" w:rsidRDefault="00AD3937" w:rsidP="00861F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3E082D317F24242B069896B2F864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01DF">
                  <w:rPr>
                    <w:rFonts w:ascii="Arial" w:hAnsi="Arial" w:cs="Arial"/>
                    <w:color w:val="auto"/>
                  </w:rPr>
                  <w:t>Compliant</w:t>
                </w:r>
              </w:sdtContent>
            </w:sdt>
          </w:p>
        </w:tc>
      </w:tr>
    </w:tbl>
    <w:p w14:paraId="3F3DE97F" w14:textId="77777777" w:rsidR="000001DF" w:rsidRDefault="000001DF" w:rsidP="000001DF">
      <w:pPr>
        <w:pStyle w:val="Heading20"/>
      </w:pPr>
      <w:r w:rsidRPr="00A36AA9">
        <w:t>Findings</w:t>
      </w:r>
    </w:p>
    <w:p w14:paraId="453370DF" w14:textId="77777777" w:rsidR="000001DF" w:rsidRPr="00C243D5" w:rsidRDefault="000001DF" w:rsidP="00C17DE4">
      <w:pPr>
        <w:pStyle w:val="NormalArial"/>
        <w:rPr>
          <w:lang w:eastAsia="en-AU"/>
        </w:rPr>
      </w:pPr>
      <w:r w:rsidRPr="00C243D5">
        <w:rPr>
          <w:lang w:eastAsia="en-AU"/>
        </w:rPr>
        <w:t>The service demonstrated that it engages consumers and uses their feedback to inform improvements to the way care is provided</w:t>
      </w:r>
      <w:r>
        <w:rPr>
          <w:lang w:eastAsia="en-AU"/>
        </w:rPr>
        <w:t>, c</w:t>
      </w:r>
      <w:r w:rsidRPr="00C243D5">
        <w:rPr>
          <w:lang w:eastAsia="en-AU"/>
        </w:rPr>
        <w:t xml:space="preserve">onsumers and representatives interviewed recalled completing surveys. Management explained how </w:t>
      </w:r>
      <w:r w:rsidRPr="00DA44CC">
        <w:rPr>
          <w:lang w:eastAsia="en-AU"/>
        </w:rPr>
        <w:t xml:space="preserve">data </w:t>
      </w:r>
      <w:r>
        <w:rPr>
          <w:lang w:eastAsia="en-AU"/>
        </w:rPr>
        <w:t xml:space="preserve">from </w:t>
      </w:r>
      <w:r w:rsidRPr="00C243D5">
        <w:rPr>
          <w:lang w:eastAsia="en-AU"/>
        </w:rPr>
        <w:t xml:space="preserve">survey results, complaints and </w:t>
      </w:r>
      <w:r w:rsidRPr="00C243D5">
        <w:rPr>
          <w:lang w:eastAsia="en-AU"/>
        </w:rPr>
        <w:lastRenderedPageBreak/>
        <w:t xml:space="preserve">feedback </w:t>
      </w:r>
      <w:r>
        <w:rPr>
          <w:lang w:eastAsia="en-AU"/>
        </w:rPr>
        <w:t>are</w:t>
      </w:r>
      <w:r w:rsidRPr="00C243D5">
        <w:rPr>
          <w:lang w:eastAsia="en-AU"/>
        </w:rPr>
        <w:t xml:space="preserve"> gathered, analysed, and presented to committee and board meetings, and gave examples of how that information has been used to improve the quality of services. The Assessment Team viewed a report analysing the recent survey results that showed an increase in customer satisfaction in WA.</w:t>
      </w:r>
      <w:r w:rsidRPr="00C243D5">
        <w:rPr>
          <w:rFonts w:eastAsia="Calibri"/>
        </w:rPr>
        <w:t xml:space="preserve"> </w:t>
      </w:r>
    </w:p>
    <w:p w14:paraId="617DFCA4" w14:textId="77777777" w:rsidR="000001DF" w:rsidRPr="00C243D5" w:rsidRDefault="000001DF" w:rsidP="00C17DE4">
      <w:pPr>
        <w:pStyle w:val="NormalArial"/>
        <w:rPr>
          <w:lang w:eastAsia="en-AU"/>
        </w:rPr>
      </w:pPr>
      <w:r w:rsidRPr="00C243D5">
        <w:rPr>
          <w:lang w:eastAsia="en-AU"/>
        </w:rPr>
        <w:t xml:space="preserve">The service demonstrated that the service promotes and is accountable for a culture of safe, inclusive, and quality care. </w:t>
      </w:r>
      <w:r w:rsidRPr="001E63A8">
        <w:rPr>
          <w:lang w:eastAsia="en-AU"/>
        </w:rPr>
        <w:t xml:space="preserve">Home care workers interviewed said that they felt supported in their work and enjoyed playing a part in improving consumers’ quality of life. </w:t>
      </w:r>
      <w:r w:rsidRPr="00C243D5">
        <w:rPr>
          <w:lang w:eastAsia="en-AU"/>
        </w:rPr>
        <w:t>Management talked about creating a culture of respect and regard for each consumer’s unique background and beliefs</w:t>
      </w:r>
      <w:r>
        <w:rPr>
          <w:lang w:eastAsia="en-AU"/>
        </w:rPr>
        <w:t xml:space="preserve"> and </w:t>
      </w:r>
      <w:r w:rsidRPr="00C243D5">
        <w:rPr>
          <w:lang w:eastAsia="en-AU"/>
        </w:rPr>
        <w:t xml:space="preserve">said that health and safety is discussed at every committee and board meeting. </w:t>
      </w:r>
      <w:r w:rsidRPr="001E63A8">
        <w:rPr>
          <w:lang w:eastAsia="en-AU"/>
        </w:rPr>
        <w:t>Policies and procedures were noted to promote a culture of respect and regard for each consumer’s unique background and beliefs.</w:t>
      </w:r>
    </w:p>
    <w:p w14:paraId="3952136B" w14:textId="77777777" w:rsidR="000001DF" w:rsidRPr="00C243D5" w:rsidRDefault="000001DF" w:rsidP="00C17DE4">
      <w:pPr>
        <w:pStyle w:val="NormalArial"/>
        <w:rPr>
          <w:lang w:eastAsia="en-AU"/>
        </w:rPr>
      </w:pPr>
      <w:r w:rsidRPr="00C243D5">
        <w:rPr>
          <w:lang w:eastAsia="en-AU"/>
        </w:rPr>
        <w:t xml:space="preserve">The organisation has demonstrated that it has effective governance systems in place across all aspects of the business. </w:t>
      </w:r>
    </w:p>
    <w:p w14:paraId="1CBFC2AB" w14:textId="4F76CED5" w:rsidR="000001DF" w:rsidRPr="00C17DE4" w:rsidRDefault="000001DF" w:rsidP="00C17DE4">
      <w:pPr>
        <w:pStyle w:val="NormalArial"/>
        <w:rPr>
          <w:u w:val="single"/>
        </w:rPr>
      </w:pPr>
      <w:r w:rsidRPr="00C17DE4">
        <w:rPr>
          <w:u w:val="single"/>
        </w:rPr>
        <w:t>Information management</w:t>
      </w:r>
    </w:p>
    <w:p w14:paraId="1B6E1D12" w14:textId="77777777" w:rsidR="00C17DE4" w:rsidRDefault="000001DF" w:rsidP="00C17DE4">
      <w:pPr>
        <w:pStyle w:val="NormalArial"/>
        <w:spacing w:before="120"/>
      </w:pPr>
      <w:r w:rsidRPr="00C17DE4">
        <w:t>The Assessment Team noted that the electronic management and scheduling systems are used effectively by the organisation to capture information, including assessed needs and preferences of consumers, and to give home care workers, schedulers, and customer service managers effective access to the information they need. Management described how the IT team has been engaged in a project to review and organise the data they hold in their electronic management systems. Procedures have been reviewed to ensure good access to information and the effective flow of information across the organisation.</w:t>
      </w:r>
    </w:p>
    <w:p w14:paraId="0F44690E" w14:textId="065F91EE" w:rsidR="000001DF" w:rsidRPr="00C17DE4" w:rsidRDefault="000001DF" w:rsidP="00C17DE4">
      <w:pPr>
        <w:pStyle w:val="NormalArial"/>
        <w:spacing w:before="120"/>
        <w:rPr>
          <w:u w:val="single"/>
        </w:rPr>
      </w:pPr>
      <w:r w:rsidRPr="00C17DE4">
        <w:rPr>
          <w:u w:val="single"/>
        </w:rPr>
        <w:t>Continuous improvement</w:t>
      </w:r>
    </w:p>
    <w:p w14:paraId="4E7EE918" w14:textId="77777777" w:rsidR="000001DF" w:rsidRDefault="000001DF" w:rsidP="00C17DE4">
      <w:pPr>
        <w:pStyle w:val="NormalArial"/>
      </w:pPr>
      <w:r w:rsidRPr="00C243D5">
        <w:t xml:space="preserve">Management described how identifying and responding to opportunities for continuous improvement is at the core of everything the organisation does. </w:t>
      </w:r>
      <w:r>
        <w:t>A</w:t>
      </w:r>
      <w:r w:rsidRPr="00C243D5">
        <w:t xml:space="preserve">ll staff are encouraged to identify </w:t>
      </w:r>
      <w:r>
        <w:t>aspects of the business</w:t>
      </w:r>
      <w:r w:rsidRPr="00C243D5">
        <w:t xml:space="preserve"> that can be improved</w:t>
      </w:r>
      <w:r>
        <w:t xml:space="preserve">, </w:t>
      </w:r>
      <w:r w:rsidRPr="00C243D5">
        <w:t xml:space="preserve">that information is captured, monitored, and reviewed with a view to implement changes as and when priorities and resources permit. </w:t>
      </w:r>
    </w:p>
    <w:p w14:paraId="70610C7F" w14:textId="05798CE4" w:rsidR="000001DF" w:rsidRPr="00C17DE4" w:rsidRDefault="000001DF" w:rsidP="00C17DE4">
      <w:pPr>
        <w:pStyle w:val="NormalArial"/>
        <w:rPr>
          <w:u w:val="single"/>
        </w:rPr>
      </w:pPr>
      <w:r w:rsidRPr="00C17DE4">
        <w:rPr>
          <w:u w:val="single"/>
        </w:rPr>
        <w:t>Financial governance</w:t>
      </w:r>
    </w:p>
    <w:p w14:paraId="56296490" w14:textId="77777777" w:rsidR="000001DF" w:rsidRPr="00C243D5" w:rsidRDefault="000001DF" w:rsidP="00C17DE4">
      <w:pPr>
        <w:pStyle w:val="NormalArial"/>
      </w:pPr>
      <w:r w:rsidRPr="00C243D5">
        <w:t xml:space="preserve">Management explained how the service has reviewed documentation and processes to ensure that the organisation is compliant with the new HCP pricing reforms. The Assessment Team viewed price lists and HCP agreements that show the organisation is compliant with care management and package management capping requirements, third-party fee arrangements, and the prohibition on charging exit fees. </w:t>
      </w:r>
      <w:r>
        <w:t>A</w:t>
      </w:r>
      <w:r w:rsidRPr="00C243D5">
        <w:t>ll</w:t>
      </w:r>
      <w:r>
        <w:t xml:space="preserve"> consumers</w:t>
      </w:r>
      <w:r w:rsidRPr="00C243D5">
        <w:t xml:space="preserve"> said they understand their budget and monthly statements. </w:t>
      </w:r>
      <w:r w:rsidRPr="00A92DE4">
        <w:t xml:space="preserve">Management said that </w:t>
      </w:r>
      <w:r>
        <w:t>customer</w:t>
      </w:r>
      <w:r w:rsidRPr="00A92DE4">
        <w:t xml:space="preserve"> care managers are responsible for managing the budgets of each consumer and discussing any accumulation of unspent funds with the consumer or</w:t>
      </w:r>
      <w:r>
        <w:t xml:space="preserve"> their</w:t>
      </w:r>
      <w:r w:rsidRPr="00A92DE4">
        <w:t xml:space="preserve"> representative.</w:t>
      </w:r>
    </w:p>
    <w:p w14:paraId="0D03CF0B" w14:textId="52277391" w:rsidR="000001DF" w:rsidRPr="00C17DE4" w:rsidRDefault="000001DF" w:rsidP="00C17DE4">
      <w:pPr>
        <w:pStyle w:val="NormalArial"/>
        <w:rPr>
          <w:u w:val="single"/>
        </w:rPr>
      </w:pPr>
      <w:r w:rsidRPr="00C17DE4">
        <w:rPr>
          <w:u w:val="single"/>
        </w:rPr>
        <w:t>Workforce governance</w:t>
      </w:r>
    </w:p>
    <w:p w14:paraId="662A8D98" w14:textId="77777777" w:rsidR="000001DF" w:rsidRPr="00C243D5" w:rsidRDefault="000001DF" w:rsidP="00C17DE4">
      <w:pPr>
        <w:pStyle w:val="NormalArial"/>
      </w:pPr>
      <w:r w:rsidRPr="00C243D5">
        <w:t>Management described the systems used to manage the workforce. Th</w:t>
      </w:r>
      <w:r>
        <w:t>is</w:t>
      </w:r>
      <w:r w:rsidRPr="00C243D5">
        <w:t xml:space="preserve"> include</w:t>
      </w:r>
      <w:r>
        <w:t>s</w:t>
      </w:r>
      <w:r w:rsidRPr="00C243D5">
        <w:t xml:space="preserve"> the way the workforce is structured </w:t>
      </w:r>
      <w:r>
        <w:t>to</w:t>
      </w:r>
      <w:r w:rsidRPr="00C243D5">
        <w:t xml:space="preserve"> allow for roles to be covered when individual employees take planned or unplanned leave. For example, customer care managers</w:t>
      </w:r>
      <w:r>
        <w:t xml:space="preserve"> who are</w:t>
      </w:r>
      <w:r w:rsidRPr="00C243D5">
        <w:t xml:space="preserve"> based interstate</w:t>
      </w:r>
      <w:r>
        <w:t>,</w:t>
      </w:r>
      <w:r w:rsidRPr="00C243D5">
        <w:t xml:space="preserve"> ha</w:t>
      </w:r>
      <w:r>
        <w:t>ve</w:t>
      </w:r>
      <w:r w:rsidRPr="00C243D5">
        <w:t xml:space="preserve"> been temporarily deployed to manage the care of consumers in W</w:t>
      </w:r>
      <w:r>
        <w:t xml:space="preserve">estern </w:t>
      </w:r>
      <w:r w:rsidRPr="00C243D5">
        <w:t>A</w:t>
      </w:r>
      <w:r>
        <w:t>ustralia</w:t>
      </w:r>
      <w:r w:rsidRPr="00C243D5">
        <w:t xml:space="preserve"> while two vacancies are</w:t>
      </w:r>
      <w:r>
        <w:t xml:space="preserve"> being</w:t>
      </w:r>
      <w:r w:rsidRPr="00C243D5">
        <w:t xml:space="preserve"> filled, this will involve the interstate customer care managers flying to WA frequently.</w:t>
      </w:r>
    </w:p>
    <w:p w14:paraId="0986EDB1" w14:textId="76440CCA" w:rsidR="000001DF" w:rsidRPr="00C17DE4" w:rsidRDefault="000001DF" w:rsidP="00C17DE4">
      <w:pPr>
        <w:pStyle w:val="NormalArial"/>
        <w:rPr>
          <w:u w:val="single"/>
        </w:rPr>
      </w:pPr>
      <w:r w:rsidRPr="00C17DE4">
        <w:rPr>
          <w:u w:val="single"/>
        </w:rPr>
        <w:t>Regulatory compliance</w:t>
      </w:r>
    </w:p>
    <w:p w14:paraId="1859613E" w14:textId="77777777" w:rsidR="000001DF" w:rsidRPr="00C243D5" w:rsidRDefault="000001DF" w:rsidP="00C17DE4">
      <w:pPr>
        <w:pStyle w:val="NormalArial"/>
      </w:pPr>
      <w:r w:rsidRPr="00C243D5">
        <w:t xml:space="preserve">Management said that it relies primarily on its membership of the Aged and Community Care Providers Association (ACCPA) to stay informed of aged care regulatory reforms, </w:t>
      </w:r>
      <w:r>
        <w:t xml:space="preserve">they </w:t>
      </w:r>
      <w:r w:rsidRPr="00C243D5">
        <w:t xml:space="preserve">also </w:t>
      </w:r>
      <w:r w:rsidRPr="00C243D5">
        <w:lastRenderedPageBreak/>
        <w:t>access</w:t>
      </w:r>
      <w:r>
        <w:t xml:space="preserve"> </w:t>
      </w:r>
      <w:r w:rsidRPr="00C243D5">
        <w:t xml:space="preserve">information from other sources such as email subscriptions and the </w:t>
      </w:r>
      <w:r>
        <w:t xml:space="preserve">Aged Care Quality and Safety </w:t>
      </w:r>
      <w:r w:rsidRPr="00C243D5">
        <w:t xml:space="preserve">Commission’s website. Documentation review showed that the organisation has been proactive in revising policies and procedures to ensure that it is compliant with the latest aged care reforms. </w:t>
      </w:r>
    </w:p>
    <w:p w14:paraId="37F43501" w14:textId="062F5466" w:rsidR="000001DF" w:rsidRPr="00C17DE4" w:rsidRDefault="000001DF" w:rsidP="00C17DE4">
      <w:pPr>
        <w:pStyle w:val="NormalArial"/>
        <w:rPr>
          <w:u w:val="single"/>
        </w:rPr>
      </w:pPr>
      <w:r w:rsidRPr="00C17DE4">
        <w:rPr>
          <w:u w:val="single"/>
        </w:rPr>
        <w:t>Feedback and complaints</w:t>
      </w:r>
    </w:p>
    <w:p w14:paraId="2EA24B05" w14:textId="77777777" w:rsidR="000001DF" w:rsidRPr="00C243D5" w:rsidRDefault="000001DF" w:rsidP="00C17DE4">
      <w:pPr>
        <w:pStyle w:val="NormalArial"/>
      </w:pPr>
      <w:r w:rsidRPr="00C243D5">
        <w:t xml:space="preserve">The organisation has policies, procedures, and systems in place to record consumer feedback and to use that information to improve the quality of care and services for individuals across the organisation. Management said that the last 12 months in particular has seen significant improvements in the way the organisation manages feedback and complaints and </w:t>
      </w:r>
      <w:r>
        <w:t>how</w:t>
      </w:r>
      <w:r w:rsidRPr="00C243D5">
        <w:t xml:space="preserve"> that information </w:t>
      </w:r>
      <w:r>
        <w:t xml:space="preserve">is used </w:t>
      </w:r>
      <w:r w:rsidRPr="00C243D5">
        <w:t xml:space="preserve">to inform future improvements. </w:t>
      </w:r>
    </w:p>
    <w:p w14:paraId="2324C89F" w14:textId="77777777" w:rsidR="000001DF" w:rsidRPr="00C243D5" w:rsidRDefault="000001DF" w:rsidP="00C17DE4">
      <w:pPr>
        <w:pStyle w:val="NormalArial"/>
        <w:rPr>
          <w:rFonts w:eastAsia="Times New Roman"/>
          <w:lang w:eastAsia="en-AU"/>
        </w:rPr>
      </w:pPr>
      <w:r w:rsidRPr="00C243D5">
        <w:rPr>
          <w:rFonts w:eastAsia="Times New Roman"/>
          <w:lang w:eastAsia="en-AU"/>
        </w:rPr>
        <w:t xml:space="preserve">The service demonstrated that effective systems and procedures are in place to manage risk. Management advised that a new incident management system was implemented six months ago and </w:t>
      </w:r>
      <w:r>
        <w:rPr>
          <w:rFonts w:eastAsia="Times New Roman"/>
          <w:lang w:eastAsia="en-AU"/>
        </w:rPr>
        <w:t xml:space="preserve">a </w:t>
      </w:r>
      <w:r w:rsidRPr="00C243D5">
        <w:rPr>
          <w:rFonts w:eastAsia="Times New Roman"/>
          <w:lang w:eastAsia="en-AU"/>
        </w:rPr>
        <w:t>migration of data from the old system has now been completed. Procedures to ensure compliance with the Serious Incident Reporting Scheme (SIRS) requirements ha</w:t>
      </w:r>
      <w:r>
        <w:rPr>
          <w:rFonts w:eastAsia="Times New Roman"/>
          <w:lang w:eastAsia="en-AU"/>
        </w:rPr>
        <w:t>s</w:t>
      </w:r>
      <w:r w:rsidRPr="00C243D5">
        <w:rPr>
          <w:rFonts w:eastAsia="Times New Roman"/>
          <w:lang w:eastAsia="en-AU"/>
        </w:rPr>
        <w:t xml:space="preserve"> been implemented. </w:t>
      </w:r>
    </w:p>
    <w:p w14:paraId="55315261" w14:textId="77777777" w:rsidR="000001DF" w:rsidRPr="00C243D5" w:rsidRDefault="000001DF" w:rsidP="00C17DE4">
      <w:pPr>
        <w:pStyle w:val="NormalArial"/>
        <w:rPr>
          <w:rFonts w:eastAsia="Times New Roman"/>
          <w:lang w:eastAsia="en-AU"/>
        </w:rPr>
      </w:pPr>
      <w:r w:rsidRPr="00C243D5">
        <w:rPr>
          <w:rFonts w:eastAsia="Times New Roman"/>
          <w:lang w:eastAsia="en-AU"/>
        </w:rPr>
        <w:t>The incident register showed that the only high-risk incident experienced in the service in the past 6 months was one fall. Management attributed this partly to the training of staff in the use of their risk assessment matrix and focusing on identifying and managing vulnerable consumers. The risk analysis matrix assesses the degree of risk associated with any event and sets out clear escalation responsibilities and time frames to guide staff. The risk management framework includes a risk management and action plan. Home care workers interviewed recalled receiving training in how to identify and respond to abuse and neglect of consumers.</w:t>
      </w:r>
    </w:p>
    <w:p w14:paraId="60322C2D" w14:textId="77777777" w:rsidR="000001DF" w:rsidRPr="00C243D5" w:rsidRDefault="000001DF" w:rsidP="00C17DE4">
      <w:pPr>
        <w:pStyle w:val="NormalArial"/>
      </w:pPr>
      <w:r>
        <w:t>The organisation has</w:t>
      </w:r>
      <w:r w:rsidRPr="00C243D5">
        <w:t xml:space="preserve"> identified</w:t>
      </w:r>
      <w:r>
        <w:t xml:space="preserve"> that</w:t>
      </w:r>
      <w:r w:rsidRPr="00C243D5">
        <w:t xml:space="preserve"> their key risk </w:t>
      </w:r>
      <w:r>
        <w:t>i</w:t>
      </w:r>
      <w:r w:rsidRPr="00C243D5">
        <w:t>s ensuring they have quality</w:t>
      </w:r>
      <w:r>
        <w:t xml:space="preserve"> of care and services</w:t>
      </w:r>
      <w:r w:rsidRPr="00C243D5">
        <w:t xml:space="preserve"> in place and have enough home care workers on the ground to ensure that all service needs are met. Management </w:t>
      </w:r>
      <w:r>
        <w:t>spoke of</w:t>
      </w:r>
      <w:r w:rsidRPr="00C243D5">
        <w:t xml:space="preserve"> the recent and ongoing improvements they have made to build and stabilise the workforce, </w:t>
      </w:r>
      <w:r>
        <w:t xml:space="preserve">the intention of these improvements is to </w:t>
      </w:r>
      <w:r w:rsidRPr="00C243D5">
        <w:t xml:space="preserve">support consumers to live their best lives. </w:t>
      </w:r>
    </w:p>
    <w:p w14:paraId="7FD5AB7C" w14:textId="77777777" w:rsidR="000001DF" w:rsidRPr="00C243D5" w:rsidRDefault="000001DF" w:rsidP="00C17DE4">
      <w:pPr>
        <w:pStyle w:val="NormalArial"/>
        <w:rPr>
          <w:rFonts w:eastAsia="Times New Roman"/>
          <w:lang w:eastAsia="en-AU"/>
        </w:rPr>
      </w:pPr>
      <w:r w:rsidRPr="00C243D5">
        <w:rPr>
          <w:rFonts w:eastAsia="Times New Roman"/>
          <w:lang w:eastAsia="en-AU"/>
        </w:rPr>
        <w:t xml:space="preserve">The service demonstrated that a clinical governance framework is in place </w:t>
      </w:r>
      <w:r>
        <w:rPr>
          <w:rFonts w:eastAsia="Times New Roman"/>
          <w:lang w:eastAsia="en-AU"/>
        </w:rPr>
        <w:t>to</w:t>
      </w:r>
      <w:r w:rsidRPr="00C243D5">
        <w:rPr>
          <w:rFonts w:eastAsia="Times New Roman"/>
          <w:lang w:eastAsia="en-AU"/>
        </w:rPr>
        <w:t xml:space="preserve"> ensure</w:t>
      </w:r>
      <w:r>
        <w:rPr>
          <w:rFonts w:eastAsia="Times New Roman"/>
          <w:lang w:eastAsia="en-AU"/>
        </w:rPr>
        <w:t xml:space="preserve"> that</w:t>
      </w:r>
      <w:r w:rsidRPr="00C243D5">
        <w:rPr>
          <w:rFonts w:eastAsia="Times New Roman"/>
          <w:lang w:eastAsia="en-AU"/>
        </w:rPr>
        <w:t xml:space="preserve"> consumers receive safe and quality clinical care. Management said that their clinical governance framework gives them confidence that clinical care and services are delivered and managed in a safe and effective way. </w:t>
      </w:r>
      <w:r>
        <w:rPr>
          <w:rFonts w:eastAsia="Times New Roman"/>
          <w:lang w:eastAsia="en-AU"/>
        </w:rPr>
        <w:t>Manage said that t</w:t>
      </w:r>
      <w:r w:rsidRPr="00C243D5">
        <w:rPr>
          <w:rFonts w:eastAsia="Times New Roman"/>
          <w:lang w:eastAsia="en-AU"/>
        </w:rPr>
        <w:t>he clinical governance framework provides a direct line between staff and the Board, clearly delineating responsibilities, and all clinical needs</w:t>
      </w:r>
      <w:r>
        <w:rPr>
          <w:rFonts w:eastAsia="Times New Roman"/>
          <w:lang w:eastAsia="en-AU"/>
        </w:rPr>
        <w:t xml:space="preserve">, </w:t>
      </w:r>
      <w:r w:rsidRPr="00C243D5">
        <w:rPr>
          <w:rFonts w:eastAsia="Times New Roman"/>
          <w:lang w:eastAsia="en-AU"/>
        </w:rPr>
        <w:t>from initial assessment</w:t>
      </w:r>
      <w:r>
        <w:rPr>
          <w:rFonts w:eastAsia="Times New Roman"/>
          <w:lang w:eastAsia="en-AU"/>
        </w:rPr>
        <w:t>s</w:t>
      </w:r>
      <w:r w:rsidRPr="00C243D5">
        <w:rPr>
          <w:rFonts w:eastAsia="Times New Roman"/>
          <w:lang w:eastAsia="en-AU"/>
        </w:rPr>
        <w:t xml:space="preserve"> through to reviews.</w:t>
      </w:r>
    </w:p>
    <w:p w14:paraId="4320BEE4" w14:textId="77777777" w:rsidR="000001DF" w:rsidRPr="00C17DE4" w:rsidRDefault="000001DF" w:rsidP="00C17DE4">
      <w:pPr>
        <w:pStyle w:val="NormalArial"/>
        <w:rPr>
          <w:rFonts w:eastAsia="Times New Roman"/>
          <w:u w:val="single"/>
          <w:lang w:eastAsia="en-AU"/>
        </w:rPr>
      </w:pPr>
      <w:r w:rsidRPr="00C17DE4">
        <w:rPr>
          <w:rFonts w:eastAsia="Times New Roman"/>
          <w:u w:val="single"/>
          <w:lang w:eastAsia="en-AU"/>
        </w:rPr>
        <w:t>Antimicrobial stewardship:</w:t>
      </w:r>
    </w:p>
    <w:p w14:paraId="5A47FAA2" w14:textId="77777777" w:rsidR="000001DF" w:rsidRPr="00C243D5" w:rsidRDefault="000001DF" w:rsidP="00C17DE4">
      <w:pPr>
        <w:pStyle w:val="NormalArial"/>
        <w:rPr>
          <w:rFonts w:eastAsia="Times New Roman"/>
          <w:lang w:eastAsia="en-AU"/>
        </w:rPr>
      </w:pPr>
      <w:r w:rsidRPr="00C243D5">
        <w:rPr>
          <w:rFonts w:eastAsia="Times New Roman"/>
          <w:lang w:eastAsia="en-AU"/>
        </w:rPr>
        <w:t xml:space="preserve">Management said </w:t>
      </w:r>
      <w:r>
        <w:rPr>
          <w:rFonts w:eastAsia="Times New Roman"/>
          <w:lang w:eastAsia="en-AU"/>
        </w:rPr>
        <w:t xml:space="preserve">that although </w:t>
      </w:r>
      <w:r w:rsidRPr="00C243D5">
        <w:rPr>
          <w:rFonts w:eastAsia="Times New Roman"/>
          <w:lang w:eastAsia="en-AU"/>
        </w:rPr>
        <w:t>they do</w:t>
      </w:r>
      <w:r>
        <w:rPr>
          <w:rFonts w:eastAsia="Times New Roman"/>
          <w:lang w:eastAsia="en-AU"/>
        </w:rPr>
        <w:t xml:space="preserve"> no</w:t>
      </w:r>
      <w:r w:rsidRPr="00C243D5">
        <w:rPr>
          <w:rFonts w:eastAsia="Times New Roman"/>
          <w:lang w:eastAsia="en-AU"/>
        </w:rPr>
        <w:t>t monitor for appropriate prescribing of anti-biotics as these are prescribed by general practitioners, they do place a high importance on infection control which protects consumers and reduces the risk of consumers developing an infection that requires antibiotics. The Assessment Team viewed the infection prevention, control and antimicrobial stewardship policy and procedure. Management acknowledged that they could improve the way they educate customer care managers, home care workers and consumers about anti-microbial stewardship and will include a review of their policies and procedures in their continuous improvement plan.</w:t>
      </w:r>
    </w:p>
    <w:p w14:paraId="1666EF79" w14:textId="77777777" w:rsidR="000001DF" w:rsidRPr="00C17DE4" w:rsidRDefault="000001DF" w:rsidP="00C17DE4">
      <w:pPr>
        <w:pStyle w:val="NormalArial"/>
        <w:rPr>
          <w:rFonts w:eastAsia="Times New Roman"/>
          <w:u w:val="single"/>
          <w:lang w:eastAsia="en-AU"/>
        </w:rPr>
      </w:pPr>
      <w:r w:rsidRPr="00C17DE4">
        <w:rPr>
          <w:rFonts w:eastAsia="Times New Roman"/>
          <w:u w:val="single"/>
          <w:lang w:eastAsia="en-AU"/>
        </w:rPr>
        <w:t>Restrictive practices:</w:t>
      </w:r>
    </w:p>
    <w:p w14:paraId="05FDA78A" w14:textId="77777777" w:rsidR="000001DF" w:rsidRPr="00C243D5" w:rsidRDefault="000001DF" w:rsidP="00C17DE4">
      <w:pPr>
        <w:pStyle w:val="NormalArial"/>
        <w:rPr>
          <w:rFonts w:eastAsia="Times New Roman"/>
          <w:lang w:eastAsia="en-AU"/>
        </w:rPr>
      </w:pPr>
      <w:r w:rsidRPr="00C243D5">
        <w:rPr>
          <w:rFonts w:eastAsia="Times New Roman"/>
          <w:lang w:eastAsia="en-AU"/>
        </w:rPr>
        <w:t>The Assessment Team viewed restrictive practice policies and procedures including a restrictive practices skills assessment for health care workers. The Assessment Team viewed a skills assessment that is used during induction</w:t>
      </w:r>
      <w:r>
        <w:rPr>
          <w:rFonts w:eastAsia="Times New Roman"/>
          <w:lang w:eastAsia="en-AU"/>
        </w:rPr>
        <w:t>s</w:t>
      </w:r>
      <w:r w:rsidRPr="00C243D5">
        <w:rPr>
          <w:rFonts w:eastAsia="Times New Roman"/>
          <w:lang w:eastAsia="en-AU"/>
        </w:rPr>
        <w:t xml:space="preserve"> to assess whether health care workers have </w:t>
      </w:r>
      <w:r w:rsidRPr="00C243D5">
        <w:rPr>
          <w:rFonts w:eastAsia="Times New Roman"/>
          <w:lang w:eastAsia="en-AU"/>
        </w:rPr>
        <w:lastRenderedPageBreak/>
        <w:t xml:space="preserve">awareness of restrictive practices and know how to escalate any concerns. Management said that very few of their consumers would be subject to restrictive practices and any that are identified </w:t>
      </w:r>
      <w:r>
        <w:rPr>
          <w:rFonts w:eastAsia="Times New Roman"/>
          <w:lang w:eastAsia="en-AU"/>
        </w:rPr>
        <w:t>are</w:t>
      </w:r>
      <w:r w:rsidRPr="00C243D5">
        <w:rPr>
          <w:rFonts w:eastAsia="Times New Roman"/>
          <w:lang w:eastAsia="en-AU"/>
        </w:rPr>
        <w:t xml:space="preserve"> reported to the Board. </w:t>
      </w:r>
    </w:p>
    <w:p w14:paraId="6F10FD8C" w14:textId="77777777" w:rsidR="000001DF" w:rsidRPr="00C17DE4" w:rsidRDefault="000001DF" w:rsidP="00C17DE4">
      <w:pPr>
        <w:pStyle w:val="NormalArial"/>
        <w:rPr>
          <w:rFonts w:eastAsia="Times New Roman"/>
          <w:u w:val="single"/>
          <w:lang w:eastAsia="en-AU"/>
        </w:rPr>
      </w:pPr>
      <w:r w:rsidRPr="00C17DE4">
        <w:rPr>
          <w:rFonts w:eastAsia="Times New Roman"/>
          <w:u w:val="single"/>
          <w:lang w:eastAsia="en-AU"/>
        </w:rPr>
        <w:t>Open disclosure:</w:t>
      </w:r>
    </w:p>
    <w:p w14:paraId="6D5A3A0E" w14:textId="23D62C8D" w:rsidR="004A5361" w:rsidRPr="000001DF" w:rsidRDefault="000001DF" w:rsidP="00C17DE4">
      <w:pPr>
        <w:pStyle w:val="NormalArial"/>
      </w:pPr>
      <w:r w:rsidRPr="00C243D5">
        <w:t>Management said that they promote honesty, take a facts-based approach when things go wrong, and work together collaboratively</w:t>
      </w:r>
      <w:r>
        <w:t xml:space="preserve"> with consumers/representatives</w:t>
      </w:r>
      <w:r w:rsidRPr="00C243D5">
        <w:t xml:space="preserve"> to find resolutions and mitigate the risk of future occurrences. Open disclosure policies and procedures were viewed to be in place, and training records show staff receive training in open disclosure approaches. A review of care documentation showed that an open disclosure approach is being used and documented when things go wrong. </w:t>
      </w:r>
    </w:p>
    <w:sectPr w:rsidR="004A5361" w:rsidRPr="000001D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A3A1A" w14:textId="77777777" w:rsidR="00DB3060" w:rsidRDefault="000001DF">
      <w:pPr>
        <w:spacing w:after="0"/>
      </w:pPr>
      <w:r>
        <w:separator/>
      </w:r>
    </w:p>
  </w:endnote>
  <w:endnote w:type="continuationSeparator" w:id="0">
    <w:p w14:paraId="6D5A3A1C" w14:textId="77777777" w:rsidR="00DB3060" w:rsidRDefault="000001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3A14" w14:textId="77777777" w:rsidR="00DF37F2" w:rsidRPr="00DF37F2" w:rsidRDefault="000001DF" w:rsidP="00DF37F2">
    <w:pPr>
      <w:pStyle w:val="FooterArial9"/>
      <w:rPr>
        <w:rStyle w:val="FooterBold"/>
        <w:rFonts w:ascii="Arial" w:hAnsi="Arial"/>
        <w:b w:val="0"/>
      </w:rPr>
    </w:pPr>
    <w:r w:rsidRPr="00DF37F2">
      <w:rPr>
        <w:rStyle w:val="FooterBold"/>
        <w:rFonts w:ascii="Arial" w:hAnsi="Arial"/>
        <w:b w:val="0"/>
      </w:rPr>
      <w:t>Name of service: KinCare Home Care Services - WA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D5A3A15" w14:textId="77777777" w:rsidR="00DF37F2" w:rsidRPr="00DF37F2" w:rsidRDefault="000001DF" w:rsidP="00DF37F2">
    <w:pPr>
      <w:pStyle w:val="FooterArial9"/>
      <w:rPr>
        <w:rStyle w:val="FooterBold"/>
        <w:rFonts w:ascii="Arial" w:hAnsi="Arial"/>
        <w:b w:val="0"/>
      </w:rPr>
    </w:pPr>
    <w:r w:rsidRPr="00DF37F2">
      <w:rPr>
        <w:rStyle w:val="FooterBold"/>
        <w:rFonts w:ascii="Arial" w:hAnsi="Arial"/>
        <w:b w:val="0"/>
      </w:rPr>
      <w:t>Commission ID: 500105</w:t>
    </w:r>
    <w:r w:rsidRPr="00DF37F2">
      <w:rPr>
        <w:rStyle w:val="FooterBold"/>
        <w:rFonts w:ascii="Arial" w:hAnsi="Arial"/>
        <w:b w:val="0"/>
      </w:rPr>
      <w:tab/>
      <w:t xml:space="preserve">OFFICIAL: Sensitive </w:t>
    </w:r>
  </w:p>
  <w:p w14:paraId="6D5A3A16" w14:textId="77777777" w:rsidR="00DF37F2" w:rsidRPr="00DF37F2" w:rsidRDefault="000001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3A11" w14:textId="77777777" w:rsidR="00C4295B" w:rsidRDefault="000001DF" w:rsidP="00D71F88">
      <w:pPr>
        <w:spacing w:after="0"/>
      </w:pPr>
      <w:r>
        <w:separator/>
      </w:r>
    </w:p>
  </w:footnote>
  <w:footnote w:type="continuationSeparator" w:id="0">
    <w:p w14:paraId="6D5A3A12" w14:textId="77777777" w:rsidR="00C4295B" w:rsidRDefault="000001DF" w:rsidP="00D71F88">
      <w:pPr>
        <w:spacing w:after="0"/>
      </w:pPr>
      <w:r>
        <w:continuationSeparator/>
      </w:r>
    </w:p>
  </w:footnote>
  <w:footnote w:id="1">
    <w:p w14:paraId="7CBA4344" w14:textId="77777777" w:rsidR="000001DF" w:rsidRDefault="000001DF" w:rsidP="000001D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F303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0B395C5" w14:textId="77777777" w:rsidR="000001DF" w:rsidRDefault="000001DF" w:rsidP="000001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3A13" w14:textId="77777777" w:rsidR="00D71F88" w:rsidRDefault="000001DF">
    <w:pPr>
      <w:pStyle w:val="Header"/>
    </w:pPr>
    <w:r>
      <w:rPr>
        <w:noProof/>
        <w:color w:val="2B579A"/>
        <w:shd w:val="clear" w:color="auto" w:fill="E6E6E6"/>
        <w:lang w:val="en-US"/>
      </w:rPr>
      <w:drawing>
        <wp:anchor distT="0" distB="0" distL="114300" distR="114300" simplePos="0" relativeHeight="251659264" behindDoc="1" locked="0" layoutInCell="1" allowOverlap="1" wp14:anchorId="6D5A3A18" wp14:editId="6D5A3A1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50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3A17" w14:textId="77777777" w:rsidR="00FA0A5B" w:rsidRDefault="000001DF">
    <w:pPr>
      <w:pStyle w:val="Header"/>
    </w:pPr>
    <w:r>
      <w:rPr>
        <w:noProof/>
      </w:rPr>
      <w:drawing>
        <wp:anchor distT="0" distB="0" distL="114300" distR="114300" simplePos="0" relativeHeight="251658240" behindDoc="0" locked="0" layoutInCell="1" allowOverlap="1" wp14:anchorId="6D5A3A1A" wp14:editId="6D5A3A1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ADCAB02">
      <w:start w:val="1"/>
      <w:numFmt w:val="lowerRoman"/>
      <w:lvlText w:val="(%1)"/>
      <w:lvlJc w:val="left"/>
      <w:pPr>
        <w:ind w:left="1080" w:hanging="720"/>
      </w:pPr>
      <w:rPr>
        <w:rFonts w:hint="default"/>
      </w:rPr>
    </w:lvl>
    <w:lvl w:ilvl="1" w:tplc="1480DCCC" w:tentative="1">
      <w:start w:val="1"/>
      <w:numFmt w:val="lowerLetter"/>
      <w:lvlText w:val="%2."/>
      <w:lvlJc w:val="left"/>
      <w:pPr>
        <w:ind w:left="1440" w:hanging="360"/>
      </w:pPr>
    </w:lvl>
    <w:lvl w:ilvl="2" w:tplc="298AED92" w:tentative="1">
      <w:start w:val="1"/>
      <w:numFmt w:val="lowerRoman"/>
      <w:lvlText w:val="%3."/>
      <w:lvlJc w:val="right"/>
      <w:pPr>
        <w:ind w:left="2160" w:hanging="180"/>
      </w:pPr>
    </w:lvl>
    <w:lvl w:ilvl="3" w:tplc="BA12E67A" w:tentative="1">
      <w:start w:val="1"/>
      <w:numFmt w:val="decimal"/>
      <w:lvlText w:val="%4."/>
      <w:lvlJc w:val="left"/>
      <w:pPr>
        <w:ind w:left="2880" w:hanging="360"/>
      </w:pPr>
    </w:lvl>
    <w:lvl w:ilvl="4" w:tplc="9B8271EA" w:tentative="1">
      <w:start w:val="1"/>
      <w:numFmt w:val="lowerLetter"/>
      <w:lvlText w:val="%5."/>
      <w:lvlJc w:val="left"/>
      <w:pPr>
        <w:ind w:left="3600" w:hanging="360"/>
      </w:pPr>
    </w:lvl>
    <w:lvl w:ilvl="5" w:tplc="A6E2AF4A" w:tentative="1">
      <w:start w:val="1"/>
      <w:numFmt w:val="lowerRoman"/>
      <w:lvlText w:val="%6."/>
      <w:lvlJc w:val="right"/>
      <w:pPr>
        <w:ind w:left="4320" w:hanging="180"/>
      </w:pPr>
    </w:lvl>
    <w:lvl w:ilvl="6" w:tplc="331883A6" w:tentative="1">
      <w:start w:val="1"/>
      <w:numFmt w:val="decimal"/>
      <w:lvlText w:val="%7."/>
      <w:lvlJc w:val="left"/>
      <w:pPr>
        <w:ind w:left="5040" w:hanging="360"/>
      </w:pPr>
    </w:lvl>
    <w:lvl w:ilvl="7" w:tplc="1292D2E4" w:tentative="1">
      <w:start w:val="1"/>
      <w:numFmt w:val="lowerLetter"/>
      <w:lvlText w:val="%8."/>
      <w:lvlJc w:val="left"/>
      <w:pPr>
        <w:ind w:left="5760" w:hanging="360"/>
      </w:pPr>
    </w:lvl>
    <w:lvl w:ilvl="8" w:tplc="076615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D5A70F8">
      <w:start w:val="1"/>
      <w:numFmt w:val="lowerRoman"/>
      <w:lvlText w:val="(%1)"/>
      <w:lvlJc w:val="left"/>
      <w:pPr>
        <w:ind w:left="1080" w:hanging="720"/>
      </w:pPr>
      <w:rPr>
        <w:rFonts w:hint="default"/>
      </w:rPr>
    </w:lvl>
    <w:lvl w:ilvl="1" w:tplc="6BCCDC64" w:tentative="1">
      <w:start w:val="1"/>
      <w:numFmt w:val="lowerLetter"/>
      <w:lvlText w:val="%2."/>
      <w:lvlJc w:val="left"/>
      <w:pPr>
        <w:ind w:left="1440" w:hanging="360"/>
      </w:pPr>
    </w:lvl>
    <w:lvl w:ilvl="2" w:tplc="913AC85C" w:tentative="1">
      <w:start w:val="1"/>
      <w:numFmt w:val="lowerRoman"/>
      <w:lvlText w:val="%3."/>
      <w:lvlJc w:val="right"/>
      <w:pPr>
        <w:ind w:left="2160" w:hanging="180"/>
      </w:pPr>
    </w:lvl>
    <w:lvl w:ilvl="3" w:tplc="E410EAD2" w:tentative="1">
      <w:start w:val="1"/>
      <w:numFmt w:val="decimal"/>
      <w:lvlText w:val="%4."/>
      <w:lvlJc w:val="left"/>
      <w:pPr>
        <w:ind w:left="2880" w:hanging="360"/>
      </w:pPr>
    </w:lvl>
    <w:lvl w:ilvl="4" w:tplc="35823FD4" w:tentative="1">
      <w:start w:val="1"/>
      <w:numFmt w:val="lowerLetter"/>
      <w:lvlText w:val="%5."/>
      <w:lvlJc w:val="left"/>
      <w:pPr>
        <w:ind w:left="3600" w:hanging="360"/>
      </w:pPr>
    </w:lvl>
    <w:lvl w:ilvl="5" w:tplc="220CA632" w:tentative="1">
      <w:start w:val="1"/>
      <w:numFmt w:val="lowerRoman"/>
      <w:lvlText w:val="%6."/>
      <w:lvlJc w:val="right"/>
      <w:pPr>
        <w:ind w:left="4320" w:hanging="180"/>
      </w:pPr>
    </w:lvl>
    <w:lvl w:ilvl="6" w:tplc="3FA04FBC" w:tentative="1">
      <w:start w:val="1"/>
      <w:numFmt w:val="decimal"/>
      <w:lvlText w:val="%7."/>
      <w:lvlJc w:val="left"/>
      <w:pPr>
        <w:ind w:left="5040" w:hanging="360"/>
      </w:pPr>
    </w:lvl>
    <w:lvl w:ilvl="7" w:tplc="34D05E66" w:tentative="1">
      <w:start w:val="1"/>
      <w:numFmt w:val="lowerLetter"/>
      <w:lvlText w:val="%8."/>
      <w:lvlJc w:val="left"/>
      <w:pPr>
        <w:ind w:left="5760" w:hanging="360"/>
      </w:pPr>
    </w:lvl>
    <w:lvl w:ilvl="8" w:tplc="DB2EEE9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AF67EF2">
      <w:start w:val="1"/>
      <w:numFmt w:val="lowerRoman"/>
      <w:lvlText w:val="(%1)"/>
      <w:lvlJc w:val="left"/>
      <w:pPr>
        <w:ind w:left="1080" w:hanging="720"/>
      </w:pPr>
      <w:rPr>
        <w:rFonts w:hint="default"/>
      </w:rPr>
    </w:lvl>
    <w:lvl w:ilvl="1" w:tplc="69BE2012" w:tentative="1">
      <w:start w:val="1"/>
      <w:numFmt w:val="lowerLetter"/>
      <w:lvlText w:val="%2."/>
      <w:lvlJc w:val="left"/>
      <w:pPr>
        <w:ind w:left="1440" w:hanging="360"/>
      </w:pPr>
    </w:lvl>
    <w:lvl w:ilvl="2" w:tplc="DE0C2846" w:tentative="1">
      <w:start w:val="1"/>
      <w:numFmt w:val="lowerRoman"/>
      <w:lvlText w:val="%3."/>
      <w:lvlJc w:val="right"/>
      <w:pPr>
        <w:ind w:left="2160" w:hanging="180"/>
      </w:pPr>
    </w:lvl>
    <w:lvl w:ilvl="3" w:tplc="6DEA4580" w:tentative="1">
      <w:start w:val="1"/>
      <w:numFmt w:val="decimal"/>
      <w:lvlText w:val="%4."/>
      <w:lvlJc w:val="left"/>
      <w:pPr>
        <w:ind w:left="2880" w:hanging="360"/>
      </w:pPr>
    </w:lvl>
    <w:lvl w:ilvl="4" w:tplc="93627AC8" w:tentative="1">
      <w:start w:val="1"/>
      <w:numFmt w:val="lowerLetter"/>
      <w:lvlText w:val="%5."/>
      <w:lvlJc w:val="left"/>
      <w:pPr>
        <w:ind w:left="3600" w:hanging="360"/>
      </w:pPr>
    </w:lvl>
    <w:lvl w:ilvl="5" w:tplc="C096EDC0" w:tentative="1">
      <w:start w:val="1"/>
      <w:numFmt w:val="lowerRoman"/>
      <w:lvlText w:val="%6."/>
      <w:lvlJc w:val="right"/>
      <w:pPr>
        <w:ind w:left="4320" w:hanging="180"/>
      </w:pPr>
    </w:lvl>
    <w:lvl w:ilvl="6" w:tplc="A7CE0BAA" w:tentative="1">
      <w:start w:val="1"/>
      <w:numFmt w:val="decimal"/>
      <w:lvlText w:val="%7."/>
      <w:lvlJc w:val="left"/>
      <w:pPr>
        <w:ind w:left="5040" w:hanging="360"/>
      </w:pPr>
    </w:lvl>
    <w:lvl w:ilvl="7" w:tplc="BD420D36" w:tentative="1">
      <w:start w:val="1"/>
      <w:numFmt w:val="lowerLetter"/>
      <w:lvlText w:val="%8."/>
      <w:lvlJc w:val="left"/>
      <w:pPr>
        <w:ind w:left="5760" w:hanging="360"/>
      </w:pPr>
    </w:lvl>
    <w:lvl w:ilvl="8" w:tplc="1E90DEF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688D0E6">
      <w:start w:val="1"/>
      <w:numFmt w:val="lowerRoman"/>
      <w:lvlText w:val="(%1)"/>
      <w:lvlJc w:val="left"/>
      <w:pPr>
        <w:ind w:left="1080" w:hanging="720"/>
      </w:pPr>
      <w:rPr>
        <w:rFonts w:hint="default"/>
      </w:rPr>
    </w:lvl>
    <w:lvl w:ilvl="1" w:tplc="BB94CC9A" w:tentative="1">
      <w:start w:val="1"/>
      <w:numFmt w:val="lowerLetter"/>
      <w:lvlText w:val="%2."/>
      <w:lvlJc w:val="left"/>
      <w:pPr>
        <w:ind w:left="1440" w:hanging="360"/>
      </w:pPr>
    </w:lvl>
    <w:lvl w:ilvl="2" w:tplc="D1F89812" w:tentative="1">
      <w:start w:val="1"/>
      <w:numFmt w:val="lowerRoman"/>
      <w:lvlText w:val="%3."/>
      <w:lvlJc w:val="right"/>
      <w:pPr>
        <w:ind w:left="2160" w:hanging="180"/>
      </w:pPr>
    </w:lvl>
    <w:lvl w:ilvl="3" w:tplc="66009984" w:tentative="1">
      <w:start w:val="1"/>
      <w:numFmt w:val="decimal"/>
      <w:lvlText w:val="%4."/>
      <w:lvlJc w:val="left"/>
      <w:pPr>
        <w:ind w:left="2880" w:hanging="360"/>
      </w:pPr>
    </w:lvl>
    <w:lvl w:ilvl="4" w:tplc="DA64D3C2" w:tentative="1">
      <w:start w:val="1"/>
      <w:numFmt w:val="lowerLetter"/>
      <w:lvlText w:val="%5."/>
      <w:lvlJc w:val="left"/>
      <w:pPr>
        <w:ind w:left="3600" w:hanging="360"/>
      </w:pPr>
    </w:lvl>
    <w:lvl w:ilvl="5" w:tplc="5C861512" w:tentative="1">
      <w:start w:val="1"/>
      <w:numFmt w:val="lowerRoman"/>
      <w:lvlText w:val="%6."/>
      <w:lvlJc w:val="right"/>
      <w:pPr>
        <w:ind w:left="4320" w:hanging="180"/>
      </w:pPr>
    </w:lvl>
    <w:lvl w:ilvl="6" w:tplc="AF00316E" w:tentative="1">
      <w:start w:val="1"/>
      <w:numFmt w:val="decimal"/>
      <w:lvlText w:val="%7."/>
      <w:lvlJc w:val="left"/>
      <w:pPr>
        <w:ind w:left="5040" w:hanging="360"/>
      </w:pPr>
    </w:lvl>
    <w:lvl w:ilvl="7" w:tplc="968E7020" w:tentative="1">
      <w:start w:val="1"/>
      <w:numFmt w:val="lowerLetter"/>
      <w:lvlText w:val="%8."/>
      <w:lvlJc w:val="left"/>
      <w:pPr>
        <w:ind w:left="5760" w:hanging="360"/>
      </w:pPr>
    </w:lvl>
    <w:lvl w:ilvl="8" w:tplc="1F1615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DA22288">
      <w:start w:val="1"/>
      <w:numFmt w:val="lowerRoman"/>
      <w:lvlText w:val="(%1)"/>
      <w:lvlJc w:val="left"/>
      <w:pPr>
        <w:ind w:left="1080" w:hanging="720"/>
      </w:pPr>
      <w:rPr>
        <w:rFonts w:hint="default"/>
      </w:rPr>
    </w:lvl>
    <w:lvl w:ilvl="1" w:tplc="10469006" w:tentative="1">
      <w:start w:val="1"/>
      <w:numFmt w:val="lowerLetter"/>
      <w:lvlText w:val="%2."/>
      <w:lvlJc w:val="left"/>
      <w:pPr>
        <w:ind w:left="1440" w:hanging="360"/>
      </w:pPr>
    </w:lvl>
    <w:lvl w:ilvl="2" w:tplc="9B3E47AC" w:tentative="1">
      <w:start w:val="1"/>
      <w:numFmt w:val="lowerRoman"/>
      <w:lvlText w:val="%3."/>
      <w:lvlJc w:val="right"/>
      <w:pPr>
        <w:ind w:left="2160" w:hanging="180"/>
      </w:pPr>
    </w:lvl>
    <w:lvl w:ilvl="3" w:tplc="10CE2D90" w:tentative="1">
      <w:start w:val="1"/>
      <w:numFmt w:val="decimal"/>
      <w:lvlText w:val="%4."/>
      <w:lvlJc w:val="left"/>
      <w:pPr>
        <w:ind w:left="2880" w:hanging="360"/>
      </w:pPr>
    </w:lvl>
    <w:lvl w:ilvl="4" w:tplc="5930038E" w:tentative="1">
      <w:start w:val="1"/>
      <w:numFmt w:val="lowerLetter"/>
      <w:lvlText w:val="%5."/>
      <w:lvlJc w:val="left"/>
      <w:pPr>
        <w:ind w:left="3600" w:hanging="360"/>
      </w:pPr>
    </w:lvl>
    <w:lvl w:ilvl="5" w:tplc="BA3C4050" w:tentative="1">
      <w:start w:val="1"/>
      <w:numFmt w:val="lowerRoman"/>
      <w:lvlText w:val="%6."/>
      <w:lvlJc w:val="right"/>
      <w:pPr>
        <w:ind w:left="4320" w:hanging="180"/>
      </w:pPr>
    </w:lvl>
    <w:lvl w:ilvl="6" w:tplc="BE009DCE" w:tentative="1">
      <w:start w:val="1"/>
      <w:numFmt w:val="decimal"/>
      <w:lvlText w:val="%7."/>
      <w:lvlJc w:val="left"/>
      <w:pPr>
        <w:ind w:left="5040" w:hanging="360"/>
      </w:pPr>
    </w:lvl>
    <w:lvl w:ilvl="7" w:tplc="5600B1CC" w:tentative="1">
      <w:start w:val="1"/>
      <w:numFmt w:val="lowerLetter"/>
      <w:lvlText w:val="%8."/>
      <w:lvlJc w:val="left"/>
      <w:pPr>
        <w:ind w:left="5760" w:hanging="360"/>
      </w:pPr>
    </w:lvl>
    <w:lvl w:ilvl="8" w:tplc="5700F37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9643BAA">
      <w:start w:val="1"/>
      <w:numFmt w:val="bullet"/>
      <w:lvlText w:val=""/>
      <w:lvlJc w:val="left"/>
      <w:pPr>
        <w:ind w:left="720" w:hanging="360"/>
      </w:pPr>
      <w:rPr>
        <w:rFonts w:ascii="Symbol" w:hAnsi="Symbol" w:hint="default"/>
        <w:color w:val="auto"/>
        <w:sz w:val="24"/>
        <w:szCs w:val="24"/>
      </w:rPr>
    </w:lvl>
    <w:lvl w:ilvl="1" w:tplc="4E325728" w:tentative="1">
      <w:start w:val="1"/>
      <w:numFmt w:val="bullet"/>
      <w:lvlText w:val="o"/>
      <w:lvlJc w:val="left"/>
      <w:pPr>
        <w:ind w:left="1440" w:hanging="360"/>
      </w:pPr>
      <w:rPr>
        <w:rFonts w:ascii="Courier New" w:hAnsi="Courier New" w:cs="Courier New" w:hint="default"/>
      </w:rPr>
    </w:lvl>
    <w:lvl w:ilvl="2" w:tplc="0586612E" w:tentative="1">
      <w:start w:val="1"/>
      <w:numFmt w:val="bullet"/>
      <w:lvlText w:val=""/>
      <w:lvlJc w:val="left"/>
      <w:pPr>
        <w:ind w:left="2160" w:hanging="360"/>
      </w:pPr>
      <w:rPr>
        <w:rFonts w:ascii="Wingdings" w:hAnsi="Wingdings" w:hint="default"/>
      </w:rPr>
    </w:lvl>
    <w:lvl w:ilvl="3" w:tplc="7F020304" w:tentative="1">
      <w:start w:val="1"/>
      <w:numFmt w:val="bullet"/>
      <w:lvlText w:val=""/>
      <w:lvlJc w:val="left"/>
      <w:pPr>
        <w:ind w:left="2880" w:hanging="360"/>
      </w:pPr>
      <w:rPr>
        <w:rFonts w:ascii="Symbol" w:hAnsi="Symbol" w:hint="default"/>
      </w:rPr>
    </w:lvl>
    <w:lvl w:ilvl="4" w:tplc="063C69CE" w:tentative="1">
      <w:start w:val="1"/>
      <w:numFmt w:val="bullet"/>
      <w:lvlText w:val="o"/>
      <w:lvlJc w:val="left"/>
      <w:pPr>
        <w:ind w:left="3600" w:hanging="360"/>
      </w:pPr>
      <w:rPr>
        <w:rFonts w:ascii="Courier New" w:hAnsi="Courier New" w:cs="Courier New" w:hint="default"/>
      </w:rPr>
    </w:lvl>
    <w:lvl w:ilvl="5" w:tplc="62221BF4" w:tentative="1">
      <w:start w:val="1"/>
      <w:numFmt w:val="bullet"/>
      <w:lvlText w:val=""/>
      <w:lvlJc w:val="left"/>
      <w:pPr>
        <w:ind w:left="4320" w:hanging="360"/>
      </w:pPr>
      <w:rPr>
        <w:rFonts w:ascii="Wingdings" w:hAnsi="Wingdings" w:hint="default"/>
      </w:rPr>
    </w:lvl>
    <w:lvl w:ilvl="6" w:tplc="A3A0CEEE" w:tentative="1">
      <w:start w:val="1"/>
      <w:numFmt w:val="bullet"/>
      <w:lvlText w:val=""/>
      <w:lvlJc w:val="left"/>
      <w:pPr>
        <w:ind w:left="5040" w:hanging="360"/>
      </w:pPr>
      <w:rPr>
        <w:rFonts w:ascii="Symbol" w:hAnsi="Symbol" w:hint="default"/>
      </w:rPr>
    </w:lvl>
    <w:lvl w:ilvl="7" w:tplc="1FF42BB6" w:tentative="1">
      <w:start w:val="1"/>
      <w:numFmt w:val="bullet"/>
      <w:lvlText w:val="o"/>
      <w:lvlJc w:val="left"/>
      <w:pPr>
        <w:ind w:left="5760" w:hanging="360"/>
      </w:pPr>
      <w:rPr>
        <w:rFonts w:ascii="Courier New" w:hAnsi="Courier New" w:cs="Courier New" w:hint="default"/>
      </w:rPr>
    </w:lvl>
    <w:lvl w:ilvl="8" w:tplc="6B86843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FA48DDE">
      <w:start w:val="1"/>
      <w:numFmt w:val="lowerRoman"/>
      <w:lvlText w:val="(%1)"/>
      <w:lvlJc w:val="left"/>
      <w:pPr>
        <w:ind w:left="1080" w:hanging="720"/>
      </w:pPr>
      <w:rPr>
        <w:rFonts w:hint="default"/>
      </w:rPr>
    </w:lvl>
    <w:lvl w:ilvl="1" w:tplc="E95AC730" w:tentative="1">
      <w:start w:val="1"/>
      <w:numFmt w:val="lowerLetter"/>
      <w:lvlText w:val="%2."/>
      <w:lvlJc w:val="left"/>
      <w:pPr>
        <w:ind w:left="1440" w:hanging="360"/>
      </w:pPr>
    </w:lvl>
    <w:lvl w:ilvl="2" w:tplc="201ADAC8" w:tentative="1">
      <w:start w:val="1"/>
      <w:numFmt w:val="lowerRoman"/>
      <w:lvlText w:val="%3."/>
      <w:lvlJc w:val="right"/>
      <w:pPr>
        <w:ind w:left="2160" w:hanging="180"/>
      </w:pPr>
    </w:lvl>
    <w:lvl w:ilvl="3" w:tplc="D7CE7EFE" w:tentative="1">
      <w:start w:val="1"/>
      <w:numFmt w:val="decimal"/>
      <w:lvlText w:val="%4."/>
      <w:lvlJc w:val="left"/>
      <w:pPr>
        <w:ind w:left="2880" w:hanging="360"/>
      </w:pPr>
    </w:lvl>
    <w:lvl w:ilvl="4" w:tplc="4EF80454" w:tentative="1">
      <w:start w:val="1"/>
      <w:numFmt w:val="lowerLetter"/>
      <w:lvlText w:val="%5."/>
      <w:lvlJc w:val="left"/>
      <w:pPr>
        <w:ind w:left="3600" w:hanging="360"/>
      </w:pPr>
    </w:lvl>
    <w:lvl w:ilvl="5" w:tplc="519417FE" w:tentative="1">
      <w:start w:val="1"/>
      <w:numFmt w:val="lowerRoman"/>
      <w:lvlText w:val="%6."/>
      <w:lvlJc w:val="right"/>
      <w:pPr>
        <w:ind w:left="4320" w:hanging="180"/>
      </w:pPr>
    </w:lvl>
    <w:lvl w:ilvl="6" w:tplc="BE4AD69C" w:tentative="1">
      <w:start w:val="1"/>
      <w:numFmt w:val="decimal"/>
      <w:lvlText w:val="%7."/>
      <w:lvlJc w:val="left"/>
      <w:pPr>
        <w:ind w:left="5040" w:hanging="360"/>
      </w:pPr>
    </w:lvl>
    <w:lvl w:ilvl="7" w:tplc="D0E8EA5E" w:tentative="1">
      <w:start w:val="1"/>
      <w:numFmt w:val="lowerLetter"/>
      <w:lvlText w:val="%8."/>
      <w:lvlJc w:val="left"/>
      <w:pPr>
        <w:ind w:left="5760" w:hanging="360"/>
      </w:pPr>
    </w:lvl>
    <w:lvl w:ilvl="8" w:tplc="D3B2FF5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36C1504">
      <w:start w:val="1"/>
      <w:numFmt w:val="lowerRoman"/>
      <w:lvlText w:val="(%1)"/>
      <w:lvlJc w:val="left"/>
      <w:pPr>
        <w:ind w:left="1080" w:hanging="720"/>
      </w:pPr>
      <w:rPr>
        <w:rFonts w:hint="default"/>
      </w:rPr>
    </w:lvl>
    <w:lvl w:ilvl="1" w:tplc="9702A1DC" w:tentative="1">
      <w:start w:val="1"/>
      <w:numFmt w:val="lowerLetter"/>
      <w:lvlText w:val="%2."/>
      <w:lvlJc w:val="left"/>
      <w:pPr>
        <w:ind w:left="1440" w:hanging="360"/>
      </w:pPr>
    </w:lvl>
    <w:lvl w:ilvl="2" w:tplc="F676CEDC" w:tentative="1">
      <w:start w:val="1"/>
      <w:numFmt w:val="lowerRoman"/>
      <w:lvlText w:val="%3."/>
      <w:lvlJc w:val="right"/>
      <w:pPr>
        <w:ind w:left="2160" w:hanging="180"/>
      </w:pPr>
    </w:lvl>
    <w:lvl w:ilvl="3" w:tplc="6450A5DC" w:tentative="1">
      <w:start w:val="1"/>
      <w:numFmt w:val="decimal"/>
      <w:lvlText w:val="%4."/>
      <w:lvlJc w:val="left"/>
      <w:pPr>
        <w:ind w:left="2880" w:hanging="360"/>
      </w:pPr>
    </w:lvl>
    <w:lvl w:ilvl="4" w:tplc="946675EC" w:tentative="1">
      <w:start w:val="1"/>
      <w:numFmt w:val="lowerLetter"/>
      <w:lvlText w:val="%5."/>
      <w:lvlJc w:val="left"/>
      <w:pPr>
        <w:ind w:left="3600" w:hanging="360"/>
      </w:pPr>
    </w:lvl>
    <w:lvl w:ilvl="5" w:tplc="7DB860CE" w:tentative="1">
      <w:start w:val="1"/>
      <w:numFmt w:val="lowerRoman"/>
      <w:lvlText w:val="%6."/>
      <w:lvlJc w:val="right"/>
      <w:pPr>
        <w:ind w:left="4320" w:hanging="180"/>
      </w:pPr>
    </w:lvl>
    <w:lvl w:ilvl="6" w:tplc="4724A8D2" w:tentative="1">
      <w:start w:val="1"/>
      <w:numFmt w:val="decimal"/>
      <w:lvlText w:val="%7."/>
      <w:lvlJc w:val="left"/>
      <w:pPr>
        <w:ind w:left="5040" w:hanging="360"/>
      </w:pPr>
    </w:lvl>
    <w:lvl w:ilvl="7" w:tplc="FE92D9B8" w:tentative="1">
      <w:start w:val="1"/>
      <w:numFmt w:val="lowerLetter"/>
      <w:lvlText w:val="%8."/>
      <w:lvlJc w:val="left"/>
      <w:pPr>
        <w:ind w:left="5760" w:hanging="360"/>
      </w:pPr>
    </w:lvl>
    <w:lvl w:ilvl="8" w:tplc="2B12C84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4C2DC10">
      <w:start w:val="1"/>
      <w:numFmt w:val="lowerRoman"/>
      <w:lvlText w:val="(%1)"/>
      <w:lvlJc w:val="left"/>
      <w:pPr>
        <w:ind w:left="1080" w:hanging="720"/>
      </w:pPr>
      <w:rPr>
        <w:rFonts w:hint="default"/>
      </w:rPr>
    </w:lvl>
    <w:lvl w:ilvl="1" w:tplc="12187EAA" w:tentative="1">
      <w:start w:val="1"/>
      <w:numFmt w:val="lowerLetter"/>
      <w:lvlText w:val="%2."/>
      <w:lvlJc w:val="left"/>
      <w:pPr>
        <w:ind w:left="1440" w:hanging="360"/>
      </w:pPr>
    </w:lvl>
    <w:lvl w:ilvl="2" w:tplc="9FDC39A6" w:tentative="1">
      <w:start w:val="1"/>
      <w:numFmt w:val="lowerRoman"/>
      <w:lvlText w:val="%3."/>
      <w:lvlJc w:val="right"/>
      <w:pPr>
        <w:ind w:left="2160" w:hanging="180"/>
      </w:pPr>
    </w:lvl>
    <w:lvl w:ilvl="3" w:tplc="FD845128" w:tentative="1">
      <w:start w:val="1"/>
      <w:numFmt w:val="decimal"/>
      <w:lvlText w:val="%4."/>
      <w:lvlJc w:val="left"/>
      <w:pPr>
        <w:ind w:left="2880" w:hanging="360"/>
      </w:pPr>
    </w:lvl>
    <w:lvl w:ilvl="4" w:tplc="F37C877A" w:tentative="1">
      <w:start w:val="1"/>
      <w:numFmt w:val="lowerLetter"/>
      <w:lvlText w:val="%5."/>
      <w:lvlJc w:val="left"/>
      <w:pPr>
        <w:ind w:left="3600" w:hanging="360"/>
      </w:pPr>
    </w:lvl>
    <w:lvl w:ilvl="5" w:tplc="C0B2EF46" w:tentative="1">
      <w:start w:val="1"/>
      <w:numFmt w:val="lowerRoman"/>
      <w:lvlText w:val="%6."/>
      <w:lvlJc w:val="right"/>
      <w:pPr>
        <w:ind w:left="4320" w:hanging="180"/>
      </w:pPr>
    </w:lvl>
    <w:lvl w:ilvl="6" w:tplc="D1508A4A" w:tentative="1">
      <w:start w:val="1"/>
      <w:numFmt w:val="decimal"/>
      <w:lvlText w:val="%7."/>
      <w:lvlJc w:val="left"/>
      <w:pPr>
        <w:ind w:left="5040" w:hanging="360"/>
      </w:pPr>
    </w:lvl>
    <w:lvl w:ilvl="7" w:tplc="CEC4CE18" w:tentative="1">
      <w:start w:val="1"/>
      <w:numFmt w:val="lowerLetter"/>
      <w:lvlText w:val="%8."/>
      <w:lvlJc w:val="left"/>
      <w:pPr>
        <w:ind w:left="5760" w:hanging="360"/>
      </w:pPr>
    </w:lvl>
    <w:lvl w:ilvl="8" w:tplc="F65CAF6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05CBC0A">
      <w:start w:val="1"/>
      <w:numFmt w:val="lowerRoman"/>
      <w:lvlText w:val="(%1)"/>
      <w:lvlJc w:val="left"/>
      <w:pPr>
        <w:ind w:left="1080" w:hanging="720"/>
      </w:pPr>
      <w:rPr>
        <w:rFonts w:hint="default"/>
      </w:rPr>
    </w:lvl>
    <w:lvl w:ilvl="1" w:tplc="609A8C26" w:tentative="1">
      <w:start w:val="1"/>
      <w:numFmt w:val="lowerLetter"/>
      <w:lvlText w:val="%2."/>
      <w:lvlJc w:val="left"/>
      <w:pPr>
        <w:ind w:left="1440" w:hanging="360"/>
      </w:pPr>
    </w:lvl>
    <w:lvl w:ilvl="2" w:tplc="F55ED77C" w:tentative="1">
      <w:start w:val="1"/>
      <w:numFmt w:val="lowerRoman"/>
      <w:lvlText w:val="%3."/>
      <w:lvlJc w:val="right"/>
      <w:pPr>
        <w:ind w:left="2160" w:hanging="180"/>
      </w:pPr>
    </w:lvl>
    <w:lvl w:ilvl="3" w:tplc="31167896" w:tentative="1">
      <w:start w:val="1"/>
      <w:numFmt w:val="decimal"/>
      <w:lvlText w:val="%4."/>
      <w:lvlJc w:val="left"/>
      <w:pPr>
        <w:ind w:left="2880" w:hanging="360"/>
      </w:pPr>
    </w:lvl>
    <w:lvl w:ilvl="4" w:tplc="B67E9FB2" w:tentative="1">
      <w:start w:val="1"/>
      <w:numFmt w:val="lowerLetter"/>
      <w:lvlText w:val="%5."/>
      <w:lvlJc w:val="left"/>
      <w:pPr>
        <w:ind w:left="3600" w:hanging="360"/>
      </w:pPr>
    </w:lvl>
    <w:lvl w:ilvl="5" w:tplc="080E6102" w:tentative="1">
      <w:start w:val="1"/>
      <w:numFmt w:val="lowerRoman"/>
      <w:lvlText w:val="%6."/>
      <w:lvlJc w:val="right"/>
      <w:pPr>
        <w:ind w:left="4320" w:hanging="180"/>
      </w:pPr>
    </w:lvl>
    <w:lvl w:ilvl="6" w:tplc="238E63FA" w:tentative="1">
      <w:start w:val="1"/>
      <w:numFmt w:val="decimal"/>
      <w:lvlText w:val="%7."/>
      <w:lvlJc w:val="left"/>
      <w:pPr>
        <w:ind w:left="5040" w:hanging="360"/>
      </w:pPr>
    </w:lvl>
    <w:lvl w:ilvl="7" w:tplc="0B04D5C4" w:tentative="1">
      <w:start w:val="1"/>
      <w:numFmt w:val="lowerLetter"/>
      <w:lvlText w:val="%8."/>
      <w:lvlJc w:val="left"/>
      <w:pPr>
        <w:ind w:left="5760" w:hanging="360"/>
      </w:pPr>
    </w:lvl>
    <w:lvl w:ilvl="8" w:tplc="4A087BC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0A61196">
      <w:start w:val="1"/>
      <w:numFmt w:val="lowerRoman"/>
      <w:lvlText w:val="(%1)"/>
      <w:lvlJc w:val="left"/>
      <w:pPr>
        <w:ind w:left="1080" w:hanging="720"/>
      </w:pPr>
      <w:rPr>
        <w:rFonts w:hint="default"/>
      </w:rPr>
    </w:lvl>
    <w:lvl w:ilvl="1" w:tplc="257C7126" w:tentative="1">
      <w:start w:val="1"/>
      <w:numFmt w:val="lowerLetter"/>
      <w:lvlText w:val="%2."/>
      <w:lvlJc w:val="left"/>
      <w:pPr>
        <w:ind w:left="1440" w:hanging="360"/>
      </w:pPr>
    </w:lvl>
    <w:lvl w:ilvl="2" w:tplc="1FFECBD4" w:tentative="1">
      <w:start w:val="1"/>
      <w:numFmt w:val="lowerRoman"/>
      <w:lvlText w:val="%3."/>
      <w:lvlJc w:val="right"/>
      <w:pPr>
        <w:ind w:left="2160" w:hanging="180"/>
      </w:pPr>
    </w:lvl>
    <w:lvl w:ilvl="3" w:tplc="40A8C172" w:tentative="1">
      <w:start w:val="1"/>
      <w:numFmt w:val="decimal"/>
      <w:lvlText w:val="%4."/>
      <w:lvlJc w:val="left"/>
      <w:pPr>
        <w:ind w:left="2880" w:hanging="360"/>
      </w:pPr>
    </w:lvl>
    <w:lvl w:ilvl="4" w:tplc="A7143DDA" w:tentative="1">
      <w:start w:val="1"/>
      <w:numFmt w:val="lowerLetter"/>
      <w:lvlText w:val="%5."/>
      <w:lvlJc w:val="left"/>
      <w:pPr>
        <w:ind w:left="3600" w:hanging="360"/>
      </w:pPr>
    </w:lvl>
    <w:lvl w:ilvl="5" w:tplc="43045C68" w:tentative="1">
      <w:start w:val="1"/>
      <w:numFmt w:val="lowerRoman"/>
      <w:lvlText w:val="%6."/>
      <w:lvlJc w:val="right"/>
      <w:pPr>
        <w:ind w:left="4320" w:hanging="180"/>
      </w:pPr>
    </w:lvl>
    <w:lvl w:ilvl="6" w:tplc="58844050" w:tentative="1">
      <w:start w:val="1"/>
      <w:numFmt w:val="decimal"/>
      <w:lvlText w:val="%7."/>
      <w:lvlJc w:val="left"/>
      <w:pPr>
        <w:ind w:left="5040" w:hanging="360"/>
      </w:pPr>
    </w:lvl>
    <w:lvl w:ilvl="7" w:tplc="BCCC86F8" w:tentative="1">
      <w:start w:val="1"/>
      <w:numFmt w:val="lowerLetter"/>
      <w:lvlText w:val="%8."/>
      <w:lvlJc w:val="left"/>
      <w:pPr>
        <w:ind w:left="5760" w:hanging="360"/>
      </w:pPr>
    </w:lvl>
    <w:lvl w:ilvl="8" w:tplc="49AE1B6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FDEB004">
      <w:start w:val="1"/>
      <w:numFmt w:val="lowerRoman"/>
      <w:lvlText w:val="(%1)"/>
      <w:lvlJc w:val="left"/>
      <w:pPr>
        <w:ind w:left="1080" w:hanging="720"/>
      </w:pPr>
      <w:rPr>
        <w:rFonts w:hint="default"/>
      </w:rPr>
    </w:lvl>
    <w:lvl w:ilvl="1" w:tplc="1F869C1A" w:tentative="1">
      <w:start w:val="1"/>
      <w:numFmt w:val="lowerLetter"/>
      <w:lvlText w:val="%2."/>
      <w:lvlJc w:val="left"/>
      <w:pPr>
        <w:ind w:left="1440" w:hanging="360"/>
      </w:pPr>
    </w:lvl>
    <w:lvl w:ilvl="2" w:tplc="0DAE3500" w:tentative="1">
      <w:start w:val="1"/>
      <w:numFmt w:val="lowerRoman"/>
      <w:lvlText w:val="%3."/>
      <w:lvlJc w:val="right"/>
      <w:pPr>
        <w:ind w:left="2160" w:hanging="180"/>
      </w:pPr>
    </w:lvl>
    <w:lvl w:ilvl="3" w:tplc="ADC4CE3C" w:tentative="1">
      <w:start w:val="1"/>
      <w:numFmt w:val="decimal"/>
      <w:lvlText w:val="%4."/>
      <w:lvlJc w:val="left"/>
      <w:pPr>
        <w:ind w:left="2880" w:hanging="360"/>
      </w:pPr>
    </w:lvl>
    <w:lvl w:ilvl="4" w:tplc="5024CAB8" w:tentative="1">
      <w:start w:val="1"/>
      <w:numFmt w:val="lowerLetter"/>
      <w:lvlText w:val="%5."/>
      <w:lvlJc w:val="left"/>
      <w:pPr>
        <w:ind w:left="3600" w:hanging="360"/>
      </w:pPr>
    </w:lvl>
    <w:lvl w:ilvl="5" w:tplc="9C70EB5A" w:tentative="1">
      <w:start w:val="1"/>
      <w:numFmt w:val="lowerRoman"/>
      <w:lvlText w:val="%6."/>
      <w:lvlJc w:val="right"/>
      <w:pPr>
        <w:ind w:left="4320" w:hanging="180"/>
      </w:pPr>
    </w:lvl>
    <w:lvl w:ilvl="6" w:tplc="7B642D28" w:tentative="1">
      <w:start w:val="1"/>
      <w:numFmt w:val="decimal"/>
      <w:lvlText w:val="%7."/>
      <w:lvlJc w:val="left"/>
      <w:pPr>
        <w:ind w:left="5040" w:hanging="360"/>
      </w:pPr>
    </w:lvl>
    <w:lvl w:ilvl="7" w:tplc="CF5ED0AE" w:tentative="1">
      <w:start w:val="1"/>
      <w:numFmt w:val="lowerLetter"/>
      <w:lvlText w:val="%8."/>
      <w:lvlJc w:val="left"/>
      <w:pPr>
        <w:ind w:left="5760" w:hanging="360"/>
      </w:pPr>
    </w:lvl>
    <w:lvl w:ilvl="8" w:tplc="1CEE495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7124738">
      <w:start w:val="1"/>
      <w:numFmt w:val="lowerRoman"/>
      <w:lvlText w:val="(%1)"/>
      <w:lvlJc w:val="left"/>
      <w:pPr>
        <w:ind w:left="1080" w:hanging="720"/>
      </w:pPr>
      <w:rPr>
        <w:rFonts w:hint="default"/>
      </w:rPr>
    </w:lvl>
    <w:lvl w:ilvl="1" w:tplc="9F22599E" w:tentative="1">
      <w:start w:val="1"/>
      <w:numFmt w:val="lowerLetter"/>
      <w:lvlText w:val="%2."/>
      <w:lvlJc w:val="left"/>
      <w:pPr>
        <w:ind w:left="1440" w:hanging="360"/>
      </w:pPr>
    </w:lvl>
    <w:lvl w:ilvl="2" w:tplc="7144E26E" w:tentative="1">
      <w:start w:val="1"/>
      <w:numFmt w:val="lowerRoman"/>
      <w:lvlText w:val="%3."/>
      <w:lvlJc w:val="right"/>
      <w:pPr>
        <w:ind w:left="2160" w:hanging="180"/>
      </w:pPr>
    </w:lvl>
    <w:lvl w:ilvl="3" w:tplc="2F322092" w:tentative="1">
      <w:start w:val="1"/>
      <w:numFmt w:val="decimal"/>
      <w:lvlText w:val="%4."/>
      <w:lvlJc w:val="left"/>
      <w:pPr>
        <w:ind w:left="2880" w:hanging="360"/>
      </w:pPr>
    </w:lvl>
    <w:lvl w:ilvl="4" w:tplc="D9A0771E" w:tentative="1">
      <w:start w:val="1"/>
      <w:numFmt w:val="lowerLetter"/>
      <w:lvlText w:val="%5."/>
      <w:lvlJc w:val="left"/>
      <w:pPr>
        <w:ind w:left="3600" w:hanging="360"/>
      </w:pPr>
    </w:lvl>
    <w:lvl w:ilvl="5" w:tplc="2086FB06" w:tentative="1">
      <w:start w:val="1"/>
      <w:numFmt w:val="lowerRoman"/>
      <w:lvlText w:val="%6."/>
      <w:lvlJc w:val="right"/>
      <w:pPr>
        <w:ind w:left="4320" w:hanging="180"/>
      </w:pPr>
    </w:lvl>
    <w:lvl w:ilvl="6" w:tplc="D8781A46" w:tentative="1">
      <w:start w:val="1"/>
      <w:numFmt w:val="decimal"/>
      <w:lvlText w:val="%7."/>
      <w:lvlJc w:val="left"/>
      <w:pPr>
        <w:ind w:left="5040" w:hanging="360"/>
      </w:pPr>
    </w:lvl>
    <w:lvl w:ilvl="7" w:tplc="43B4A0B8" w:tentative="1">
      <w:start w:val="1"/>
      <w:numFmt w:val="lowerLetter"/>
      <w:lvlText w:val="%8."/>
      <w:lvlJc w:val="left"/>
      <w:pPr>
        <w:ind w:left="5760" w:hanging="360"/>
      </w:pPr>
    </w:lvl>
    <w:lvl w:ilvl="8" w:tplc="20DE32C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9249862">
      <w:start w:val="1"/>
      <w:numFmt w:val="lowerRoman"/>
      <w:lvlText w:val="(%1)"/>
      <w:lvlJc w:val="left"/>
      <w:pPr>
        <w:ind w:left="1080" w:hanging="720"/>
      </w:pPr>
      <w:rPr>
        <w:rFonts w:hint="default"/>
      </w:rPr>
    </w:lvl>
    <w:lvl w:ilvl="1" w:tplc="8B965EF2" w:tentative="1">
      <w:start w:val="1"/>
      <w:numFmt w:val="lowerLetter"/>
      <w:lvlText w:val="%2."/>
      <w:lvlJc w:val="left"/>
      <w:pPr>
        <w:ind w:left="1440" w:hanging="360"/>
      </w:pPr>
    </w:lvl>
    <w:lvl w:ilvl="2" w:tplc="D3AE423E" w:tentative="1">
      <w:start w:val="1"/>
      <w:numFmt w:val="lowerRoman"/>
      <w:lvlText w:val="%3."/>
      <w:lvlJc w:val="right"/>
      <w:pPr>
        <w:ind w:left="2160" w:hanging="180"/>
      </w:pPr>
    </w:lvl>
    <w:lvl w:ilvl="3" w:tplc="B5227B86" w:tentative="1">
      <w:start w:val="1"/>
      <w:numFmt w:val="decimal"/>
      <w:lvlText w:val="%4."/>
      <w:lvlJc w:val="left"/>
      <w:pPr>
        <w:ind w:left="2880" w:hanging="360"/>
      </w:pPr>
    </w:lvl>
    <w:lvl w:ilvl="4" w:tplc="42E0F35C" w:tentative="1">
      <w:start w:val="1"/>
      <w:numFmt w:val="lowerLetter"/>
      <w:lvlText w:val="%5."/>
      <w:lvlJc w:val="left"/>
      <w:pPr>
        <w:ind w:left="3600" w:hanging="360"/>
      </w:pPr>
    </w:lvl>
    <w:lvl w:ilvl="5" w:tplc="BF9C6F70" w:tentative="1">
      <w:start w:val="1"/>
      <w:numFmt w:val="lowerRoman"/>
      <w:lvlText w:val="%6."/>
      <w:lvlJc w:val="right"/>
      <w:pPr>
        <w:ind w:left="4320" w:hanging="180"/>
      </w:pPr>
    </w:lvl>
    <w:lvl w:ilvl="6" w:tplc="9FA2AB10" w:tentative="1">
      <w:start w:val="1"/>
      <w:numFmt w:val="decimal"/>
      <w:lvlText w:val="%7."/>
      <w:lvlJc w:val="left"/>
      <w:pPr>
        <w:ind w:left="5040" w:hanging="360"/>
      </w:pPr>
    </w:lvl>
    <w:lvl w:ilvl="7" w:tplc="F54AB9AC" w:tentative="1">
      <w:start w:val="1"/>
      <w:numFmt w:val="lowerLetter"/>
      <w:lvlText w:val="%8."/>
      <w:lvlJc w:val="left"/>
      <w:pPr>
        <w:ind w:left="5760" w:hanging="360"/>
      </w:pPr>
    </w:lvl>
    <w:lvl w:ilvl="8" w:tplc="B256045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A2E5768">
      <w:start w:val="1"/>
      <w:numFmt w:val="lowerRoman"/>
      <w:lvlText w:val="(%1)"/>
      <w:lvlJc w:val="left"/>
      <w:pPr>
        <w:ind w:left="1080" w:hanging="720"/>
      </w:pPr>
      <w:rPr>
        <w:rFonts w:hint="default"/>
      </w:rPr>
    </w:lvl>
    <w:lvl w:ilvl="1" w:tplc="BFC0A2A8" w:tentative="1">
      <w:start w:val="1"/>
      <w:numFmt w:val="lowerLetter"/>
      <w:lvlText w:val="%2."/>
      <w:lvlJc w:val="left"/>
      <w:pPr>
        <w:ind w:left="1440" w:hanging="360"/>
      </w:pPr>
    </w:lvl>
    <w:lvl w:ilvl="2" w:tplc="94A608E0" w:tentative="1">
      <w:start w:val="1"/>
      <w:numFmt w:val="lowerRoman"/>
      <w:lvlText w:val="%3."/>
      <w:lvlJc w:val="right"/>
      <w:pPr>
        <w:ind w:left="2160" w:hanging="180"/>
      </w:pPr>
    </w:lvl>
    <w:lvl w:ilvl="3" w:tplc="F9BAF208" w:tentative="1">
      <w:start w:val="1"/>
      <w:numFmt w:val="decimal"/>
      <w:lvlText w:val="%4."/>
      <w:lvlJc w:val="left"/>
      <w:pPr>
        <w:ind w:left="2880" w:hanging="360"/>
      </w:pPr>
    </w:lvl>
    <w:lvl w:ilvl="4" w:tplc="AD645AF2" w:tentative="1">
      <w:start w:val="1"/>
      <w:numFmt w:val="lowerLetter"/>
      <w:lvlText w:val="%5."/>
      <w:lvlJc w:val="left"/>
      <w:pPr>
        <w:ind w:left="3600" w:hanging="360"/>
      </w:pPr>
    </w:lvl>
    <w:lvl w:ilvl="5" w:tplc="8E8E70F4" w:tentative="1">
      <w:start w:val="1"/>
      <w:numFmt w:val="lowerRoman"/>
      <w:lvlText w:val="%6."/>
      <w:lvlJc w:val="right"/>
      <w:pPr>
        <w:ind w:left="4320" w:hanging="180"/>
      </w:pPr>
    </w:lvl>
    <w:lvl w:ilvl="6" w:tplc="CFCA1C00" w:tentative="1">
      <w:start w:val="1"/>
      <w:numFmt w:val="decimal"/>
      <w:lvlText w:val="%7."/>
      <w:lvlJc w:val="left"/>
      <w:pPr>
        <w:ind w:left="5040" w:hanging="360"/>
      </w:pPr>
    </w:lvl>
    <w:lvl w:ilvl="7" w:tplc="9266D7B6" w:tentative="1">
      <w:start w:val="1"/>
      <w:numFmt w:val="lowerLetter"/>
      <w:lvlText w:val="%8."/>
      <w:lvlJc w:val="left"/>
      <w:pPr>
        <w:ind w:left="5760" w:hanging="360"/>
      </w:pPr>
    </w:lvl>
    <w:lvl w:ilvl="8" w:tplc="D9C628C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A18EE04">
      <w:start w:val="1"/>
      <w:numFmt w:val="lowerRoman"/>
      <w:lvlText w:val="(%1)"/>
      <w:lvlJc w:val="left"/>
      <w:pPr>
        <w:ind w:left="1080" w:hanging="720"/>
      </w:pPr>
      <w:rPr>
        <w:rFonts w:hint="default"/>
      </w:rPr>
    </w:lvl>
    <w:lvl w:ilvl="1" w:tplc="D6BED97C" w:tentative="1">
      <w:start w:val="1"/>
      <w:numFmt w:val="lowerLetter"/>
      <w:lvlText w:val="%2."/>
      <w:lvlJc w:val="left"/>
      <w:pPr>
        <w:ind w:left="1440" w:hanging="360"/>
      </w:pPr>
    </w:lvl>
    <w:lvl w:ilvl="2" w:tplc="28968474" w:tentative="1">
      <w:start w:val="1"/>
      <w:numFmt w:val="lowerRoman"/>
      <w:lvlText w:val="%3."/>
      <w:lvlJc w:val="right"/>
      <w:pPr>
        <w:ind w:left="2160" w:hanging="180"/>
      </w:pPr>
    </w:lvl>
    <w:lvl w:ilvl="3" w:tplc="BC243D28" w:tentative="1">
      <w:start w:val="1"/>
      <w:numFmt w:val="decimal"/>
      <w:lvlText w:val="%4."/>
      <w:lvlJc w:val="left"/>
      <w:pPr>
        <w:ind w:left="2880" w:hanging="360"/>
      </w:pPr>
    </w:lvl>
    <w:lvl w:ilvl="4" w:tplc="BBB6EB2C" w:tentative="1">
      <w:start w:val="1"/>
      <w:numFmt w:val="lowerLetter"/>
      <w:lvlText w:val="%5."/>
      <w:lvlJc w:val="left"/>
      <w:pPr>
        <w:ind w:left="3600" w:hanging="360"/>
      </w:pPr>
    </w:lvl>
    <w:lvl w:ilvl="5" w:tplc="AD7E33D8" w:tentative="1">
      <w:start w:val="1"/>
      <w:numFmt w:val="lowerRoman"/>
      <w:lvlText w:val="%6."/>
      <w:lvlJc w:val="right"/>
      <w:pPr>
        <w:ind w:left="4320" w:hanging="180"/>
      </w:pPr>
    </w:lvl>
    <w:lvl w:ilvl="6" w:tplc="56DCBC5C" w:tentative="1">
      <w:start w:val="1"/>
      <w:numFmt w:val="decimal"/>
      <w:lvlText w:val="%7."/>
      <w:lvlJc w:val="left"/>
      <w:pPr>
        <w:ind w:left="5040" w:hanging="360"/>
      </w:pPr>
    </w:lvl>
    <w:lvl w:ilvl="7" w:tplc="8CE4AEA8" w:tentative="1">
      <w:start w:val="1"/>
      <w:numFmt w:val="lowerLetter"/>
      <w:lvlText w:val="%8."/>
      <w:lvlJc w:val="left"/>
      <w:pPr>
        <w:ind w:left="5760" w:hanging="360"/>
      </w:pPr>
    </w:lvl>
    <w:lvl w:ilvl="8" w:tplc="E7E49AB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8D00AB8">
      <w:start w:val="1"/>
      <w:numFmt w:val="lowerRoman"/>
      <w:lvlText w:val="(%1)"/>
      <w:lvlJc w:val="left"/>
      <w:pPr>
        <w:ind w:left="1080" w:hanging="720"/>
      </w:pPr>
      <w:rPr>
        <w:rFonts w:hint="default"/>
      </w:rPr>
    </w:lvl>
    <w:lvl w:ilvl="1" w:tplc="9B384B26" w:tentative="1">
      <w:start w:val="1"/>
      <w:numFmt w:val="lowerLetter"/>
      <w:lvlText w:val="%2."/>
      <w:lvlJc w:val="left"/>
      <w:pPr>
        <w:ind w:left="1440" w:hanging="360"/>
      </w:pPr>
    </w:lvl>
    <w:lvl w:ilvl="2" w:tplc="8606F486" w:tentative="1">
      <w:start w:val="1"/>
      <w:numFmt w:val="lowerRoman"/>
      <w:lvlText w:val="%3."/>
      <w:lvlJc w:val="right"/>
      <w:pPr>
        <w:ind w:left="2160" w:hanging="180"/>
      </w:pPr>
    </w:lvl>
    <w:lvl w:ilvl="3" w:tplc="4880ED7A" w:tentative="1">
      <w:start w:val="1"/>
      <w:numFmt w:val="decimal"/>
      <w:lvlText w:val="%4."/>
      <w:lvlJc w:val="left"/>
      <w:pPr>
        <w:ind w:left="2880" w:hanging="360"/>
      </w:pPr>
    </w:lvl>
    <w:lvl w:ilvl="4" w:tplc="FF423E58" w:tentative="1">
      <w:start w:val="1"/>
      <w:numFmt w:val="lowerLetter"/>
      <w:lvlText w:val="%5."/>
      <w:lvlJc w:val="left"/>
      <w:pPr>
        <w:ind w:left="3600" w:hanging="360"/>
      </w:pPr>
    </w:lvl>
    <w:lvl w:ilvl="5" w:tplc="2F4A75A8" w:tentative="1">
      <w:start w:val="1"/>
      <w:numFmt w:val="lowerRoman"/>
      <w:lvlText w:val="%6."/>
      <w:lvlJc w:val="right"/>
      <w:pPr>
        <w:ind w:left="4320" w:hanging="180"/>
      </w:pPr>
    </w:lvl>
    <w:lvl w:ilvl="6" w:tplc="16E46D1E" w:tentative="1">
      <w:start w:val="1"/>
      <w:numFmt w:val="decimal"/>
      <w:lvlText w:val="%7."/>
      <w:lvlJc w:val="left"/>
      <w:pPr>
        <w:ind w:left="5040" w:hanging="360"/>
      </w:pPr>
    </w:lvl>
    <w:lvl w:ilvl="7" w:tplc="AE0CA55E" w:tentative="1">
      <w:start w:val="1"/>
      <w:numFmt w:val="lowerLetter"/>
      <w:lvlText w:val="%8."/>
      <w:lvlJc w:val="left"/>
      <w:pPr>
        <w:ind w:left="5760" w:hanging="360"/>
      </w:pPr>
    </w:lvl>
    <w:lvl w:ilvl="8" w:tplc="9F2CEA1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60EA01E">
      <w:start w:val="1"/>
      <w:numFmt w:val="lowerRoman"/>
      <w:lvlText w:val="(%1)"/>
      <w:lvlJc w:val="left"/>
      <w:pPr>
        <w:ind w:left="1080" w:hanging="720"/>
      </w:pPr>
      <w:rPr>
        <w:rFonts w:hint="default"/>
      </w:rPr>
    </w:lvl>
    <w:lvl w:ilvl="1" w:tplc="21E46CB8" w:tentative="1">
      <w:start w:val="1"/>
      <w:numFmt w:val="lowerLetter"/>
      <w:lvlText w:val="%2."/>
      <w:lvlJc w:val="left"/>
      <w:pPr>
        <w:ind w:left="1440" w:hanging="360"/>
      </w:pPr>
    </w:lvl>
    <w:lvl w:ilvl="2" w:tplc="710C78B4" w:tentative="1">
      <w:start w:val="1"/>
      <w:numFmt w:val="lowerRoman"/>
      <w:lvlText w:val="%3."/>
      <w:lvlJc w:val="right"/>
      <w:pPr>
        <w:ind w:left="2160" w:hanging="180"/>
      </w:pPr>
    </w:lvl>
    <w:lvl w:ilvl="3" w:tplc="02CE0078" w:tentative="1">
      <w:start w:val="1"/>
      <w:numFmt w:val="decimal"/>
      <w:lvlText w:val="%4."/>
      <w:lvlJc w:val="left"/>
      <w:pPr>
        <w:ind w:left="2880" w:hanging="360"/>
      </w:pPr>
    </w:lvl>
    <w:lvl w:ilvl="4" w:tplc="610A2B50" w:tentative="1">
      <w:start w:val="1"/>
      <w:numFmt w:val="lowerLetter"/>
      <w:lvlText w:val="%5."/>
      <w:lvlJc w:val="left"/>
      <w:pPr>
        <w:ind w:left="3600" w:hanging="360"/>
      </w:pPr>
    </w:lvl>
    <w:lvl w:ilvl="5" w:tplc="F6DCE16A" w:tentative="1">
      <w:start w:val="1"/>
      <w:numFmt w:val="lowerRoman"/>
      <w:lvlText w:val="%6."/>
      <w:lvlJc w:val="right"/>
      <w:pPr>
        <w:ind w:left="4320" w:hanging="180"/>
      </w:pPr>
    </w:lvl>
    <w:lvl w:ilvl="6" w:tplc="310CF9DA" w:tentative="1">
      <w:start w:val="1"/>
      <w:numFmt w:val="decimal"/>
      <w:lvlText w:val="%7."/>
      <w:lvlJc w:val="left"/>
      <w:pPr>
        <w:ind w:left="5040" w:hanging="360"/>
      </w:pPr>
    </w:lvl>
    <w:lvl w:ilvl="7" w:tplc="D1D43B3A" w:tentative="1">
      <w:start w:val="1"/>
      <w:numFmt w:val="lowerLetter"/>
      <w:lvlText w:val="%8."/>
      <w:lvlJc w:val="left"/>
      <w:pPr>
        <w:ind w:left="5760" w:hanging="360"/>
      </w:pPr>
    </w:lvl>
    <w:lvl w:ilvl="8" w:tplc="773A5A4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19AAD58">
      <w:start w:val="1"/>
      <w:numFmt w:val="lowerRoman"/>
      <w:lvlText w:val="(%1)"/>
      <w:lvlJc w:val="left"/>
      <w:pPr>
        <w:ind w:left="1080" w:hanging="720"/>
      </w:pPr>
      <w:rPr>
        <w:rFonts w:hint="default"/>
      </w:rPr>
    </w:lvl>
    <w:lvl w:ilvl="1" w:tplc="84CC0518" w:tentative="1">
      <w:start w:val="1"/>
      <w:numFmt w:val="lowerLetter"/>
      <w:lvlText w:val="%2."/>
      <w:lvlJc w:val="left"/>
      <w:pPr>
        <w:ind w:left="1440" w:hanging="360"/>
      </w:pPr>
    </w:lvl>
    <w:lvl w:ilvl="2" w:tplc="B9E88CA4" w:tentative="1">
      <w:start w:val="1"/>
      <w:numFmt w:val="lowerRoman"/>
      <w:lvlText w:val="%3."/>
      <w:lvlJc w:val="right"/>
      <w:pPr>
        <w:ind w:left="2160" w:hanging="180"/>
      </w:pPr>
    </w:lvl>
    <w:lvl w:ilvl="3" w:tplc="F594D40A" w:tentative="1">
      <w:start w:val="1"/>
      <w:numFmt w:val="decimal"/>
      <w:lvlText w:val="%4."/>
      <w:lvlJc w:val="left"/>
      <w:pPr>
        <w:ind w:left="2880" w:hanging="360"/>
      </w:pPr>
    </w:lvl>
    <w:lvl w:ilvl="4" w:tplc="21E6F5F8" w:tentative="1">
      <w:start w:val="1"/>
      <w:numFmt w:val="lowerLetter"/>
      <w:lvlText w:val="%5."/>
      <w:lvlJc w:val="left"/>
      <w:pPr>
        <w:ind w:left="3600" w:hanging="360"/>
      </w:pPr>
    </w:lvl>
    <w:lvl w:ilvl="5" w:tplc="E56023B2" w:tentative="1">
      <w:start w:val="1"/>
      <w:numFmt w:val="lowerRoman"/>
      <w:lvlText w:val="%6."/>
      <w:lvlJc w:val="right"/>
      <w:pPr>
        <w:ind w:left="4320" w:hanging="180"/>
      </w:pPr>
    </w:lvl>
    <w:lvl w:ilvl="6" w:tplc="D1C40A54" w:tentative="1">
      <w:start w:val="1"/>
      <w:numFmt w:val="decimal"/>
      <w:lvlText w:val="%7."/>
      <w:lvlJc w:val="left"/>
      <w:pPr>
        <w:ind w:left="5040" w:hanging="360"/>
      </w:pPr>
    </w:lvl>
    <w:lvl w:ilvl="7" w:tplc="B13C0226" w:tentative="1">
      <w:start w:val="1"/>
      <w:numFmt w:val="lowerLetter"/>
      <w:lvlText w:val="%8."/>
      <w:lvlJc w:val="left"/>
      <w:pPr>
        <w:ind w:left="5760" w:hanging="360"/>
      </w:pPr>
    </w:lvl>
    <w:lvl w:ilvl="8" w:tplc="ACE4332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C8ED2BC">
      <w:start w:val="1"/>
      <w:numFmt w:val="bullet"/>
      <w:lvlText w:val=""/>
      <w:lvlJc w:val="left"/>
      <w:pPr>
        <w:tabs>
          <w:tab w:val="num" w:pos="720"/>
        </w:tabs>
        <w:ind w:left="720" w:hanging="360"/>
      </w:pPr>
      <w:rPr>
        <w:rFonts w:ascii="Symbol" w:hAnsi="Symbol"/>
      </w:rPr>
    </w:lvl>
    <w:lvl w:ilvl="1" w:tplc="FE86ED8A">
      <w:start w:val="1"/>
      <w:numFmt w:val="bullet"/>
      <w:lvlText w:val="o"/>
      <w:lvlJc w:val="left"/>
      <w:pPr>
        <w:tabs>
          <w:tab w:val="num" w:pos="1440"/>
        </w:tabs>
        <w:ind w:left="1440" w:hanging="360"/>
      </w:pPr>
      <w:rPr>
        <w:rFonts w:ascii="Courier New" w:hAnsi="Courier New"/>
      </w:rPr>
    </w:lvl>
    <w:lvl w:ilvl="2" w:tplc="491040BE">
      <w:start w:val="1"/>
      <w:numFmt w:val="bullet"/>
      <w:lvlText w:val=""/>
      <w:lvlJc w:val="left"/>
      <w:pPr>
        <w:tabs>
          <w:tab w:val="num" w:pos="2160"/>
        </w:tabs>
        <w:ind w:left="2160" w:hanging="360"/>
      </w:pPr>
      <w:rPr>
        <w:rFonts w:ascii="Wingdings" w:hAnsi="Wingdings"/>
      </w:rPr>
    </w:lvl>
    <w:lvl w:ilvl="3" w:tplc="4650FCF4">
      <w:start w:val="1"/>
      <w:numFmt w:val="bullet"/>
      <w:lvlText w:val=""/>
      <w:lvlJc w:val="left"/>
      <w:pPr>
        <w:tabs>
          <w:tab w:val="num" w:pos="2880"/>
        </w:tabs>
        <w:ind w:left="2880" w:hanging="360"/>
      </w:pPr>
      <w:rPr>
        <w:rFonts w:ascii="Symbol" w:hAnsi="Symbol"/>
      </w:rPr>
    </w:lvl>
    <w:lvl w:ilvl="4" w:tplc="B7A2748E">
      <w:start w:val="1"/>
      <w:numFmt w:val="bullet"/>
      <w:lvlText w:val="o"/>
      <w:lvlJc w:val="left"/>
      <w:pPr>
        <w:tabs>
          <w:tab w:val="num" w:pos="3600"/>
        </w:tabs>
        <w:ind w:left="3600" w:hanging="360"/>
      </w:pPr>
      <w:rPr>
        <w:rFonts w:ascii="Courier New" w:hAnsi="Courier New"/>
      </w:rPr>
    </w:lvl>
    <w:lvl w:ilvl="5" w:tplc="E92CEE3E">
      <w:start w:val="1"/>
      <w:numFmt w:val="bullet"/>
      <w:lvlText w:val=""/>
      <w:lvlJc w:val="left"/>
      <w:pPr>
        <w:tabs>
          <w:tab w:val="num" w:pos="4320"/>
        </w:tabs>
        <w:ind w:left="4320" w:hanging="360"/>
      </w:pPr>
      <w:rPr>
        <w:rFonts w:ascii="Wingdings" w:hAnsi="Wingdings"/>
      </w:rPr>
    </w:lvl>
    <w:lvl w:ilvl="6" w:tplc="4BCC2298">
      <w:start w:val="1"/>
      <w:numFmt w:val="bullet"/>
      <w:lvlText w:val=""/>
      <w:lvlJc w:val="left"/>
      <w:pPr>
        <w:tabs>
          <w:tab w:val="num" w:pos="5040"/>
        </w:tabs>
        <w:ind w:left="5040" w:hanging="360"/>
      </w:pPr>
      <w:rPr>
        <w:rFonts w:ascii="Symbol" w:hAnsi="Symbol"/>
      </w:rPr>
    </w:lvl>
    <w:lvl w:ilvl="7" w:tplc="9FE6ECAA">
      <w:start w:val="1"/>
      <w:numFmt w:val="bullet"/>
      <w:lvlText w:val="o"/>
      <w:lvlJc w:val="left"/>
      <w:pPr>
        <w:tabs>
          <w:tab w:val="num" w:pos="5760"/>
        </w:tabs>
        <w:ind w:left="5760" w:hanging="360"/>
      </w:pPr>
      <w:rPr>
        <w:rFonts w:ascii="Courier New" w:hAnsi="Courier New"/>
      </w:rPr>
    </w:lvl>
    <w:lvl w:ilvl="8" w:tplc="C80CE90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BD"/>
    <w:rsid w:val="000001DF"/>
    <w:rsid w:val="00524BD0"/>
    <w:rsid w:val="00AD3937"/>
    <w:rsid w:val="00C17DE4"/>
    <w:rsid w:val="00DB3060"/>
    <w:rsid w:val="00DC2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A387D"/>
  <w15:docId w15:val="{FCECD5F9-380C-45B6-87FF-EDB0A811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65C6635E49447FBAD747C2100B55F3"/>
        <w:category>
          <w:name w:val="General"/>
          <w:gallery w:val="placeholder"/>
        </w:category>
        <w:types>
          <w:type w:val="bbPlcHdr"/>
        </w:types>
        <w:behaviors>
          <w:behavior w:val="content"/>
        </w:behaviors>
        <w:guid w:val="{B11326FA-3C83-4C21-B1A7-1603614FF6D6}"/>
      </w:docPartPr>
      <w:docPartBody>
        <w:p w:rsidR="003C1F81" w:rsidRDefault="004E79F0" w:rsidP="004E79F0">
          <w:pPr>
            <w:pStyle w:val="BE65C6635E49447FBAD747C2100B55F3"/>
          </w:pPr>
          <w:r w:rsidRPr="00D858FE">
            <w:rPr>
              <w:rStyle w:val="PlaceholderText"/>
            </w:rPr>
            <w:t>Choose an item.</w:t>
          </w:r>
        </w:p>
      </w:docPartBody>
    </w:docPart>
    <w:docPart>
      <w:docPartPr>
        <w:name w:val="2010C6A7DB124759AABA2CEB8741C6F3"/>
        <w:category>
          <w:name w:val="General"/>
          <w:gallery w:val="placeholder"/>
        </w:category>
        <w:types>
          <w:type w:val="bbPlcHdr"/>
        </w:types>
        <w:behaviors>
          <w:behavior w:val="content"/>
        </w:behaviors>
        <w:guid w:val="{5F280C74-FECC-4603-807C-3BDE1581C343}"/>
      </w:docPartPr>
      <w:docPartBody>
        <w:p w:rsidR="003C1F81" w:rsidRDefault="004E79F0" w:rsidP="004E79F0">
          <w:pPr>
            <w:pStyle w:val="2010C6A7DB124759AABA2CEB8741C6F3"/>
          </w:pPr>
          <w:r w:rsidRPr="00D858FE">
            <w:rPr>
              <w:rStyle w:val="PlaceholderText"/>
            </w:rPr>
            <w:t>Choose an item.</w:t>
          </w:r>
        </w:p>
      </w:docPartBody>
    </w:docPart>
    <w:docPart>
      <w:docPartPr>
        <w:name w:val="98B9731B1D6A4FE8BB85E83398D94CD8"/>
        <w:category>
          <w:name w:val="General"/>
          <w:gallery w:val="placeholder"/>
        </w:category>
        <w:types>
          <w:type w:val="bbPlcHdr"/>
        </w:types>
        <w:behaviors>
          <w:behavior w:val="content"/>
        </w:behaviors>
        <w:guid w:val="{CB35134C-4F9D-489A-8771-CD012AD29A24}"/>
      </w:docPartPr>
      <w:docPartBody>
        <w:p w:rsidR="003C1F81" w:rsidRDefault="004E79F0" w:rsidP="004E79F0">
          <w:pPr>
            <w:pStyle w:val="98B9731B1D6A4FE8BB85E83398D94CD8"/>
          </w:pPr>
          <w:r w:rsidRPr="00D858FE">
            <w:rPr>
              <w:rStyle w:val="PlaceholderText"/>
            </w:rPr>
            <w:t>Choose an item.</w:t>
          </w:r>
        </w:p>
      </w:docPartBody>
    </w:docPart>
    <w:docPart>
      <w:docPartPr>
        <w:name w:val="E6899860CE8E452ABF8083F0A222A64E"/>
        <w:category>
          <w:name w:val="General"/>
          <w:gallery w:val="placeholder"/>
        </w:category>
        <w:types>
          <w:type w:val="bbPlcHdr"/>
        </w:types>
        <w:behaviors>
          <w:behavior w:val="content"/>
        </w:behaviors>
        <w:guid w:val="{84A37031-B3E6-4B8C-BAA0-835A4279965B}"/>
      </w:docPartPr>
      <w:docPartBody>
        <w:p w:rsidR="003C1F81" w:rsidRDefault="004E79F0" w:rsidP="004E79F0">
          <w:pPr>
            <w:pStyle w:val="E6899860CE8E452ABF8083F0A222A64E"/>
          </w:pPr>
          <w:r w:rsidRPr="00D858FE">
            <w:rPr>
              <w:rStyle w:val="PlaceholderText"/>
            </w:rPr>
            <w:t>Choose an item.</w:t>
          </w:r>
        </w:p>
      </w:docPartBody>
    </w:docPart>
    <w:docPart>
      <w:docPartPr>
        <w:name w:val="1F61A21F7E894EBBBBFEF7F1BDEDE982"/>
        <w:category>
          <w:name w:val="General"/>
          <w:gallery w:val="placeholder"/>
        </w:category>
        <w:types>
          <w:type w:val="bbPlcHdr"/>
        </w:types>
        <w:behaviors>
          <w:behavior w:val="content"/>
        </w:behaviors>
        <w:guid w:val="{EDC13BF9-16A0-4B31-9AA5-6C70F6F49BC3}"/>
      </w:docPartPr>
      <w:docPartBody>
        <w:p w:rsidR="003C1F81" w:rsidRDefault="004E79F0" w:rsidP="004E79F0">
          <w:pPr>
            <w:pStyle w:val="1F61A21F7E894EBBBBFEF7F1BDEDE982"/>
          </w:pPr>
          <w:r w:rsidRPr="00D858FE">
            <w:rPr>
              <w:rStyle w:val="PlaceholderText"/>
            </w:rPr>
            <w:t>Choose an item.</w:t>
          </w:r>
        </w:p>
      </w:docPartBody>
    </w:docPart>
    <w:docPart>
      <w:docPartPr>
        <w:name w:val="FEAB300FCB834D9D986BD788CC7B7B48"/>
        <w:category>
          <w:name w:val="General"/>
          <w:gallery w:val="placeholder"/>
        </w:category>
        <w:types>
          <w:type w:val="bbPlcHdr"/>
        </w:types>
        <w:behaviors>
          <w:behavior w:val="content"/>
        </w:behaviors>
        <w:guid w:val="{9BDAB938-37DC-4D1A-A5E6-B92A6E275C8F}"/>
      </w:docPartPr>
      <w:docPartBody>
        <w:p w:rsidR="003C1F81" w:rsidRDefault="004E79F0" w:rsidP="004E79F0">
          <w:pPr>
            <w:pStyle w:val="FEAB300FCB834D9D986BD788CC7B7B48"/>
          </w:pPr>
          <w:r w:rsidRPr="00D858FE">
            <w:rPr>
              <w:rStyle w:val="PlaceholderText"/>
            </w:rPr>
            <w:t>Choose an item.</w:t>
          </w:r>
        </w:p>
      </w:docPartBody>
    </w:docPart>
    <w:docPart>
      <w:docPartPr>
        <w:name w:val="4566E8A1010548D4AF43D56C0624B0F6"/>
        <w:category>
          <w:name w:val="General"/>
          <w:gallery w:val="placeholder"/>
        </w:category>
        <w:types>
          <w:type w:val="bbPlcHdr"/>
        </w:types>
        <w:behaviors>
          <w:behavior w:val="content"/>
        </w:behaviors>
        <w:guid w:val="{275060DE-7DFE-4C79-B585-F732098C6664}"/>
      </w:docPartPr>
      <w:docPartBody>
        <w:p w:rsidR="003C1F81" w:rsidRDefault="004E79F0" w:rsidP="004E79F0">
          <w:pPr>
            <w:pStyle w:val="4566E8A1010548D4AF43D56C0624B0F6"/>
          </w:pPr>
          <w:r w:rsidRPr="00D858FE">
            <w:rPr>
              <w:rStyle w:val="PlaceholderText"/>
            </w:rPr>
            <w:t>Choose an item.</w:t>
          </w:r>
        </w:p>
      </w:docPartBody>
    </w:docPart>
    <w:docPart>
      <w:docPartPr>
        <w:name w:val="C252EC214B4F446F8A0AC0373492768D"/>
        <w:category>
          <w:name w:val="General"/>
          <w:gallery w:val="placeholder"/>
        </w:category>
        <w:types>
          <w:type w:val="bbPlcHdr"/>
        </w:types>
        <w:behaviors>
          <w:behavior w:val="content"/>
        </w:behaviors>
        <w:guid w:val="{F599F0F0-286E-42B1-AD69-43F4758DED76}"/>
      </w:docPartPr>
      <w:docPartBody>
        <w:p w:rsidR="003C1F81" w:rsidRDefault="004E79F0" w:rsidP="004E79F0">
          <w:pPr>
            <w:pStyle w:val="C252EC214B4F446F8A0AC0373492768D"/>
          </w:pPr>
          <w:r w:rsidRPr="00D858FE">
            <w:rPr>
              <w:rStyle w:val="PlaceholderText"/>
            </w:rPr>
            <w:t>Choose an item.</w:t>
          </w:r>
        </w:p>
      </w:docPartBody>
    </w:docPart>
    <w:docPart>
      <w:docPartPr>
        <w:name w:val="A0417F73F939400091A4DA01F0CF7F32"/>
        <w:category>
          <w:name w:val="General"/>
          <w:gallery w:val="placeholder"/>
        </w:category>
        <w:types>
          <w:type w:val="bbPlcHdr"/>
        </w:types>
        <w:behaviors>
          <w:behavior w:val="content"/>
        </w:behaviors>
        <w:guid w:val="{B1B68774-4BAA-456E-8C77-B480D63AE371}"/>
      </w:docPartPr>
      <w:docPartBody>
        <w:p w:rsidR="003C1F81" w:rsidRDefault="004E79F0" w:rsidP="004E79F0">
          <w:pPr>
            <w:pStyle w:val="A0417F73F939400091A4DA01F0CF7F32"/>
          </w:pPr>
          <w:r w:rsidRPr="00D858FE">
            <w:rPr>
              <w:rStyle w:val="PlaceholderText"/>
            </w:rPr>
            <w:t>Choose an item.</w:t>
          </w:r>
        </w:p>
      </w:docPartBody>
    </w:docPart>
    <w:docPart>
      <w:docPartPr>
        <w:name w:val="9A8DC0F113CC4C84934920FC621F7140"/>
        <w:category>
          <w:name w:val="General"/>
          <w:gallery w:val="placeholder"/>
        </w:category>
        <w:types>
          <w:type w:val="bbPlcHdr"/>
        </w:types>
        <w:behaviors>
          <w:behavior w:val="content"/>
        </w:behaviors>
        <w:guid w:val="{02081417-1322-4987-81FF-0F1CC8A5AD86}"/>
      </w:docPartPr>
      <w:docPartBody>
        <w:p w:rsidR="003C1F81" w:rsidRDefault="004E79F0" w:rsidP="004E79F0">
          <w:pPr>
            <w:pStyle w:val="9A8DC0F113CC4C84934920FC621F7140"/>
          </w:pPr>
          <w:r w:rsidRPr="00D858FE">
            <w:rPr>
              <w:rStyle w:val="PlaceholderText"/>
            </w:rPr>
            <w:t>Choose an item.</w:t>
          </w:r>
        </w:p>
      </w:docPartBody>
    </w:docPart>
    <w:docPart>
      <w:docPartPr>
        <w:name w:val="8AC3D89C6A8F4B47A17BEB4E70E62DAF"/>
        <w:category>
          <w:name w:val="General"/>
          <w:gallery w:val="placeholder"/>
        </w:category>
        <w:types>
          <w:type w:val="bbPlcHdr"/>
        </w:types>
        <w:behaviors>
          <w:behavior w:val="content"/>
        </w:behaviors>
        <w:guid w:val="{B4D9EFF5-0150-4A03-9F99-8FE98B19CE9D}"/>
      </w:docPartPr>
      <w:docPartBody>
        <w:p w:rsidR="003C1F81" w:rsidRDefault="004E79F0" w:rsidP="004E79F0">
          <w:pPr>
            <w:pStyle w:val="8AC3D89C6A8F4B47A17BEB4E70E62DAF"/>
          </w:pPr>
          <w:r w:rsidRPr="00D858FE">
            <w:rPr>
              <w:rStyle w:val="PlaceholderText"/>
            </w:rPr>
            <w:t>Choose an item.</w:t>
          </w:r>
        </w:p>
      </w:docPartBody>
    </w:docPart>
    <w:docPart>
      <w:docPartPr>
        <w:name w:val="EEDFF422C71340929A729742438FAB26"/>
        <w:category>
          <w:name w:val="General"/>
          <w:gallery w:val="placeholder"/>
        </w:category>
        <w:types>
          <w:type w:val="bbPlcHdr"/>
        </w:types>
        <w:behaviors>
          <w:behavior w:val="content"/>
        </w:behaviors>
        <w:guid w:val="{F592C4E7-0DA0-488D-9FA0-FEAE4FFCA05C}"/>
      </w:docPartPr>
      <w:docPartBody>
        <w:p w:rsidR="003C1F81" w:rsidRDefault="004E79F0" w:rsidP="004E79F0">
          <w:pPr>
            <w:pStyle w:val="EEDFF422C71340929A729742438FAB26"/>
          </w:pPr>
          <w:r w:rsidRPr="00D858FE">
            <w:rPr>
              <w:rStyle w:val="PlaceholderText"/>
            </w:rPr>
            <w:t>Choose an item.</w:t>
          </w:r>
        </w:p>
      </w:docPartBody>
    </w:docPart>
    <w:docPart>
      <w:docPartPr>
        <w:name w:val="84AA9A0A2B3543E7BF92018F68E490FF"/>
        <w:category>
          <w:name w:val="General"/>
          <w:gallery w:val="placeholder"/>
        </w:category>
        <w:types>
          <w:type w:val="bbPlcHdr"/>
        </w:types>
        <w:behaviors>
          <w:behavior w:val="content"/>
        </w:behaviors>
        <w:guid w:val="{D2DAEFF1-2D43-4176-84C1-3C3341F8BD19}"/>
      </w:docPartPr>
      <w:docPartBody>
        <w:p w:rsidR="003C1F81" w:rsidRDefault="004E79F0" w:rsidP="004E79F0">
          <w:pPr>
            <w:pStyle w:val="84AA9A0A2B3543E7BF92018F68E490FF"/>
          </w:pPr>
          <w:r w:rsidRPr="00D858FE">
            <w:rPr>
              <w:rStyle w:val="PlaceholderText"/>
            </w:rPr>
            <w:t>Choose an item.</w:t>
          </w:r>
        </w:p>
      </w:docPartBody>
    </w:docPart>
    <w:docPart>
      <w:docPartPr>
        <w:name w:val="E8846C990B9F443E93709D3FFCCE8632"/>
        <w:category>
          <w:name w:val="General"/>
          <w:gallery w:val="placeholder"/>
        </w:category>
        <w:types>
          <w:type w:val="bbPlcHdr"/>
        </w:types>
        <w:behaviors>
          <w:behavior w:val="content"/>
        </w:behaviors>
        <w:guid w:val="{6E472B5B-12B7-419C-BB90-1D810A523494}"/>
      </w:docPartPr>
      <w:docPartBody>
        <w:p w:rsidR="003C1F81" w:rsidRDefault="004E79F0" w:rsidP="004E79F0">
          <w:pPr>
            <w:pStyle w:val="E8846C990B9F443E93709D3FFCCE8632"/>
          </w:pPr>
          <w:r w:rsidRPr="00D858FE">
            <w:rPr>
              <w:rStyle w:val="PlaceholderText"/>
            </w:rPr>
            <w:t>Choose an item.</w:t>
          </w:r>
        </w:p>
      </w:docPartBody>
    </w:docPart>
    <w:docPart>
      <w:docPartPr>
        <w:name w:val="164C247F350D4A198FF0EFF57DFF5F10"/>
        <w:category>
          <w:name w:val="General"/>
          <w:gallery w:val="placeholder"/>
        </w:category>
        <w:types>
          <w:type w:val="bbPlcHdr"/>
        </w:types>
        <w:behaviors>
          <w:behavior w:val="content"/>
        </w:behaviors>
        <w:guid w:val="{7709B214-895E-49F3-BF19-97CE4D3F8484}"/>
      </w:docPartPr>
      <w:docPartBody>
        <w:p w:rsidR="003C1F81" w:rsidRDefault="004E79F0" w:rsidP="004E79F0">
          <w:pPr>
            <w:pStyle w:val="164C247F350D4A198FF0EFF57DFF5F10"/>
          </w:pPr>
          <w:r w:rsidRPr="00D858FE">
            <w:rPr>
              <w:rStyle w:val="PlaceholderText"/>
            </w:rPr>
            <w:t>Choose an item.</w:t>
          </w:r>
        </w:p>
      </w:docPartBody>
    </w:docPart>
    <w:docPart>
      <w:docPartPr>
        <w:name w:val="276F539BDB12419CA71981F0ABF77750"/>
        <w:category>
          <w:name w:val="General"/>
          <w:gallery w:val="placeholder"/>
        </w:category>
        <w:types>
          <w:type w:val="bbPlcHdr"/>
        </w:types>
        <w:behaviors>
          <w:behavior w:val="content"/>
        </w:behaviors>
        <w:guid w:val="{8D93C5AA-FDDA-48D2-BEB5-DE3E7DD0B773}"/>
      </w:docPartPr>
      <w:docPartBody>
        <w:p w:rsidR="003C1F81" w:rsidRDefault="004E79F0" w:rsidP="004E79F0">
          <w:pPr>
            <w:pStyle w:val="276F539BDB12419CA71981F0ABF77750"/>
          </w:pPr>
          <w:r w:rsidRPr="00D858FE">
            <w:rPr>
              <w:rStyle w:val="PlaceholderText"/>
            </w:rPr>
            <w:t>Choose an item.</w:t>
          </w:r>
        </w:p>
      </w:docPartBody>
    </w:docPart>
    <w:docPart>
      <w:docPartPr>
        <w:name w:val="F361CEAD560147098D3438B050353B82"/>
        <w:category>
          <w:name w:val="General"/>
          <w:gallery w:val="placeholder"/>
        </w:category>
        <w:types>
          <w:type w:val="bbPlcHdr"/>
        </w:types>
        <w:behaviors>
          <w:behavior w:val="content"/>
        </w:behaviors>
        <w:guid w:val="{4F9C366C-FC4F-4B4F-A056-F4F5089531B3}"/>
      </w:docPartPr>
      <w:docPartBody>
        <w:p w:rsidR="003C1F81" w:rsidRDefault="004E79F0" w:rsidP="004E79F0">
          <w:pPr>
            <w:pStyle w:val="F361CEAD560147098D3438B050353B82"/>
          </w:pPr>
          <w:r w:rsidRPr="00D858FE">
            <w:rPr>
              <w:rStyle w:val="PlaceholderText"/>
            </w:rPr>
            <w:t>Choose an item.</w:t>
          </w:r>
        </w:p>
      </w:docPartBody>
    </w:docPart>
    <w:docPart>
      <w:docPartPr>
        <w:name w:val="3544B74832CD430B8ED400A7A3BD70F0"/>
        <w:category>
          <w:name w:val="General"/>
          <w:gallery w:val="placeholder"/>
        </w:category>
        <w:types>
          <w:type w:val="bbPlcHdr"/>
        </w:types>
        <w:behaviors>
          <w:behavior w:val="content"/>
        </w:behaviors>
        <w:guid w:val="{D4267F87-FC12-4C9B-AFC4-6C2284F7009F}"/>
      </w:docPartPr>
      <w:docPartBody>
        <w:p w:rsidR="003C1F81" w:rsidRDefault="004E79F0" w:rsidP="004E79F0">
          <w:pPr>
            <w:pStyle w:val="3544B74832CD430B8ED400A7A3BD70F0"/>
          </w:pPr>
          <w:r w:rsidRPr="00D858FE">
            <w:rPr>
              <w:rStyle w:val="PlaceholderText"/>
            </w:rPr>
            <w:t>Choose an item.</w:t>
          </w:r>
        </w:p>
      </w:docPartBody>
    </w:docPart>
    <w:docPart>
      <w:docPartPr>
        <w:name w:val="8ECB1B4368404926806D4C66AD43B084"/>
        <w:category>
          <w:name w:val="General"/>
          <w:gallery w:val="placeholder"/>
        </w:category>
        <w:types>
          <w:type w:val="bbPlcHdr"/>
        </w:types>
        <w:behaviors>
          <w:behavior w:val="content"/>
        </w:behaviors>
        <w:guid w:val="{9B6B49E3-EA90-45EB-80A2-1F32B838235C}"/>
      </w:docPartPr>
      <w:docPartBody>
        <w:p w:rsidR="003C1F81" w:rsidRDefault="004E79F0" w:rsidP="004E79F0">
          <w:pPr>
            <w:pStyle w:val="8ECB1B4368404926806D4C66AD43B084"/>
          </w:pPr>
          <w:r w:rsidRPr="00D858FE">
            <w:rPr>
              <w:rStyle w:val="PlaceholderText"/>
            </w:rPr>
            <w:t>Choose an item.</w:t>
          </w:r>
        </w:p>
      </w:docPartBody>
    </w:docPart>
    <w:docPart>
      <w:docPartPr>
        <w:name w:val="A5856C36F73848EA8C1C1F33C33926C8"/>
        <w:category>
          <w:name w:val="General"/>
          <w:gallery w:val="placeholder"/>
        </w:category>
        <w:types>
          <w:type w:val="bbPlcHdr"/>
        </w:types>
        <w:behaviors>
          <w:behavior w:val="content"/>
        </w:behaviors>
        <w:guid w:val="{0B30F3C4-0BAE-48B4-954A-DBCA71041ADF}"/>
      </w:docPartPr>
      <w:docPartBody>
        <w:p w:rsidR="003C1F81" w:rsidRDefault="004E79F0" w:rsidP="004E79F0">
          <w:pPr>
            <w:pStyle w:val="A5856C36F73848EA8C1C1F33C33926C8"/>
          </w:pPr>
          <w:r w:rsidRPr="00D858FE">
            <w:rPr>
              <w:rStyle w:val="PlaceholderText"/>
            </w:rPr>
            <w:t>Choose an item.</w:t>
          </w:r>
        </w:p>
      </w:docPartBody>
    </w:docPart>
    <w:docPart>
      <w:docPartPr>
        <w:name w:val="974C414F21F94BECB3A233756E3079B8"/>
        <w:category>
          <w:name w:val="General"/>
          <w:gallery w:val="placeholder"/>
        </w:category>
        <w:types>
          <w:type w:val="bbPlcHdr"/>
        </w:types>
        <w:behaviors>
          <w:behavior w:val="content"/>
        </w:behaviors>
        <w:guid w:val="{D9EC1FB5-AA7D-41B5-B822-48E8A26EFC57}"/>
      </w:docPartPr>
      <w:docPartBody>
        <w:p w:rsidR="003C1F81" w:rsidRDefault="004E79F0" w:rsidP="004E79F0">
          <w:pPr>
            <w:pStyle w:val="974C414F21F94BECB3A233756E3079B8"/>
          </w:pPr>
          <w:r w:rsidRPr="00D858FE">
            <w:rPr>
              <w:rStyle w:val="PlaceholderText"/>
            </w:rPr>
            <w:t>Choose an item.</w:t>
          </w:r>
        </w:p>
      </w:docPartBody>
    </w:docPart>
    <w:docPart>
      <w:docPartPr>
        <w:name w:val="2CD52D277E614650AF01C71B781DAC30"/>
        <w:category>
          <w:name w:val="General"/>
          <w:gallery w:val="placeholder"/>
        </w:category>
        <w:types>
          <w:type w:val="bbPlcHdr"/>
        </w:types>
        <w:behaviors>
          <w:behavior w:val="content"/>
        </w:behaviors>
        <w:guid w:val="{2678B740-8B41-4793-B445-3FCDA7D32C90}"/>
      </w:docPartPr>
      <w:docPartBody>
        <w:p w:rsidR="003C1F81" w:rsidRDefault="004E79F0" w:rsidP="004E79F0">
          <w:pPr>
            <w:pStyle w:val="2CD52D277E614650AF01C71B781DAC30"/>
          </w:pPr>
          <w:r w:rsidRPr="00D858FE">
            <w:rPr>
              <w:rStyle w:val="PlaceholderText"/>
            </w:rPr>
            <w:t>Choose an item.</w:t>
          </w:r>
        </w:p>
      </w:docPartBody>
    </w:docPart>
    <w:docPart>
      <w:docPartPr>
        <w:name w:val="B8C907588DFD405CB2DD758D4A9E1393"/>
        <w:category>
          <w:name w:val="General"/>
          <w:gallery w:val="placeholder"/>
        </w:category>
        <w:types>
          <w:type w:val="bbPlcHdr"/>
        </w:types>
        <w:behaviors>
          <w:behavior w:val="content"/>
        </w:behaviors>
        <w:guid w:val="{B98AC53A-B029-4942-9038-58B987831920}"/>
      </w:docPartPr>
      <w:docPartBody>
        <w:p w:rsidR="003C1F81" w:rsidRDefault="004E79F0" w:rsidP="004E79F0">
          <w:pPr>
            <w:pStyle w:val="B8C907588DFD405CB2DD758D4A9E1393"/>
          </w:pPr>
          <w:r w:rsidRPr="00D858FE">
            <w:rPr>
              <w:rStyle w:val="PlaceholderText"/>
            </w:rPr>
            <w:t>Choose an item.</w:t>
          </w:r>
        </w:p>
      </w:docPartBody>
    </w:docPart>
    <w:docPart>
      <w:docPartPr>
        <w:name w:val="F60D2C4001B547B987844AA8F4C81E9B"/>
        <w:category>
          <w:name w:val="General"/>
          <w:gallery w:val="placeholder"/>
        </w:category>
        <w:types>
          <w:type w:val="bbPlcHdr"/>
        </w:types>
        <w:behaviors>
          <w:behavior w:val="content"/>
        </w:behaviors>
        <w:guid w:val="{559FACE7-B615-4109-BAE0-FEDBF29B66C0}"/>
      </w:docPartPr>
      <w:docPartBody>
        <w:p w:rsidR="003C1F81" w:rsidRDefault="004E79F0" w:rsidP="004E79F0">
          <w:pPr>
            <w:pStyle w:val="F60D2C4001B547B987844AA8F4C81E9B"/>
          </w:pPr>
          <w:r w:rsidRPr="00D858FE">
            <w:rPr>
              <w:rStyle w:val="PlaceholderText"/>
            </w:rPr>
            <w:t>Choose an item.</w:t>
          </w:r>
        </w:p>
      </w:docPartBody>
    </w:docPart>
    <w:docPart>
      <w:docPartPr>
        <w:name w:val="ADCD038C8B5E44858EE8A5DA064E57E6"/>
        <w:category>
          <w:name w:val="General"/>
          <w:gallery w:val="placeholder"/>
        </w:category>
        <w:types>
          <w:type w:val="bbPlcHdr"/>
        </w:types>
        <w:behaviors>
          <w:behavior w:val="content"/>
        </w:behaviors>
        <w:guid w:val="{F9B4AE04-341D-4FD7-9358-550681CA1642}"/>
      </w:docPartPr>
      <w:docPartBody>
        <w:p w:rsidR="003C1F81" w:rsidRDefault="004E79F0" w:rsidP="004E79F0">
          <w:pPr>
            <w:pStyle w:val="ADCD038C8B5E44858EE8A5DA064E57E6"/>
          </w:pPr>
          <w:r w:rsidRPr="00D858FE">
            <w:rPr>
              <w:rStyle w:val="PlaceholderText"/>
            </w:rPr>
            <w:t>Choose an item.</w:t>
          </w:r>
        </w:p>
      </w:docPartBody>
    </w:docPart>
    <w:docPart>
      <w:docPartPr>
        <w:name w:val="8339DF95FB45479885B55C4312267288"/>
        <w:category>
          <w:name w:val="General"/>
          <w:gallery w:val="placeholder"/>
        </w:category>
        <w:types>
          <w:type w:val="bbPlcHdr"/>
        </w:types>
        <w:behaviors>
          <w:behavior w:val="content"/>
        </w:behaviors>
        <w:guid w:val="{2ACAEC7B-2102-411C-9EC9-63244BCA19B4}"/>
      </w:docPartPr>
      <w:docPartBody>
        <w:p w:rsidR="003C1F81" w:rsidRDefault="004E79F0" w:rsidP="004E79F0">
          <w:pPr>
            <w:pStyle w:val="8339DF95FB45479885B55C4312267288"/>
          </w:pPr>
          <w:r w:rsidRPr="00D858FE">
            <w:rPr>
              <w:rStyle w:val="PlaceholderText"/>
            </w:rPr>
            <w:t>Choose an item.</w:t>
          </w:r>
        </w:p>
      </w:docPartBody>
    </w:docPart>
    <w:docPart>
      <w:docPartPr>
        <w:name w:val="64663C9D4D2942078457E162CD649059"/>
        <w:category>
          <w:name w:val="General"/>
          <w:gallery w:val="placeholder"/>
        </w:category>
        <w:types>
          <w:type w:val="bbPlcHdr"/>
        </w:types>
        <w:behaviors>
          <w:behavior w:val="content"/>
        </w:behaviors>
        <w:guid w:val="{5B0AB50F-419A-4C36-BDD6-DBF2DB97565F}"/>
      </w:docPartPr>
      <w:docPartBody>
        <w:p w:rsidR="003C1F81" w:rsidRDefault="004E79F0" w:rsidP="004E79F0">
          <w:pPr>
            <w:pStyle w:val="64663C9D4D2942078457E162CD649059"/>
          </w:pPr>
          <w:r w:rsidRPr="00D858FE">
            <w:rPr>
              <w:rStyle w:val="PlaceholderText"/>
            </w:rPr>
            <w:t>Choose an item.</w:t>
          </w:r>
        </w:p>
      </w:docPartBody>
    </w:docPart>
    <w:docPart>
      <w:docPartPr>
        <w:name w:val="B46167D82A11497BA76CB1B79E581576"/>
        <w:category>
          <w:name w:val="General"/>
          <w:gallery w:val="placeholder"/>
        </w:category>
        <w:types>
          <w:type w:val="bbPlcHdr"/>
        </w:types>
        <w:behaviors>
          <w:behavior w:val="content"/>
        </w:behaviors>
        <w:guid w:val="{D921F245-04AF-4001-9071-39B1E25CB82B}"/>
      </w:docPartPr>
      <w:docPartBody>
        <w:p w:rsidR="003C1F81" w:rsidRDefault="004E79F0" w:rsidP="004E79F0">
          <w:pPr>
            <w:pStyle w:val="B46167D82A11497BA76CB1B79E581576"/>
          </w:pPr>
          <w:r w:rsidRPr="00D858FE">
            <w:rPr>
              <w:rStyle w:val="PlaceholderText"/>
            </w:rPr>
            <w:t>Choose an item.</w:t>
          </w:r>
        </w:p>
      </w:docPartBody>
    </w:docPart>
    <w:docPart>
      <w:docPartPr>
        <w:name w:val="0953A37F0A1F43D8A6F003D358680FE4"/>
        <w:category>
          <w:name w:val="General"/>
          <w:gallery w:val="placeholder"/>
        </w:category>
        <w:types>
          <w:type w:val="bbPlcHdr"/>
        </w:types>
        <w:behaviors>
          <w:behavior w:val="content"/>
        </w:behaviors>
        <w:guid w:val="{770E66A0-7ECD-4190-B16C-A1ABDB95AB18}"/>
      </w:docPartPr>
      <w:docPartBody>
        <w:p w:rsidR="003C1F81" w:rsidRDefault="004E79F0" w:rsidP="004E79F0">
          <w:pPr>
            <w:pStyle w:val="0953A37F0A1F43D8A6F003D358680FE4"/>
          </w:pPr>
          <w:r w:rsidRPr="00D858FE">
            <w:rPr>
              <w:rStyle w:val="PlaceholderText"/>
            </w:rPr>
            <w:t>Choose an item.</w:t>
          </w:r>
        </w:p>
      </w:docPartBody>
    </w:docPart>
    <w:docPart>
      <w:docPartPr>
        <w:name w:val="36E764E9E4EC4BE6A52EF05F70662E3E"/>
        <w:category>
          <w:name w:val="General"/>
          <w:gallery w:val="placeholder"/>
        </w:category>
        <w:types>
          <w:type w:val="bbPlcHdr"/>
        </w:types>
        <w:behaviors>
          <w:behavior w:val="content"/>
        </w:behaviors>
        <w:guid w:val="{8DCCF2CA-DF5A-4C25-B2F9-CEED7BBDBC85}"/>
      </w:docPartPr>
      <w:docPartBody>
        <w:p w:rsidR="003C1F81" w:rsidRDefault="004E79F0" w:rsidP="004E79F0">
          <w:pPr>
            <w:pStyle w:val="36E764E9E4EC4BE6A52EF05F70662E3E"/>
          </w:pPr>
          <w:r w:rsidRPr="00D858FE">
            <w:rPr>
              <w:rStyle w:val="PlaceholderText"/>
            </w:rPr>
            <w:t>Choose an item.</w:t>
          </w:r>
        </w:p>
      </w:docPartBody>
    </w:docPart>
    <w:docPart>
      <w:docPartPr>
        <w:name w:val="2769E4D768CD4EE880483D896ACCACA6"/>
        <w:category>
          <w:name w:val="General"/>
          <w:gallery w:val="placeholder"/>
        </w:category>
        <w:types>
          <w:type w:val="bbPlcHdr"/>
        </w:types>
        <w:behaviors>
          <w:behavior w:val="content"/>
        </w:behaviors>
        <w:guid w:val="{DC425695-706E-41BD-843E-EC68D1D33366}"/>
      </w:docPartPr>
      <w:docPartBody>
        <w:p w:rsidR="003C1F81" w:rsidRDefault="004E79F0" w:rsidP="004E79F0">
          <w:pPr>
            <w:pStyle w:val="2769E4D768CD4EE880483D896ACCACA6"/>
          </w:pPr>
          <w:r w:rsidRPr="00D858FE">
            <w:rPr>
              <w:rStyle w:val="PlaceholderText"/>
            </w:rPr>
            <w:t>Choose an item.</w:t>
          </w:r>
        </w:p>
      </w:docPartBody>
    </w:docPart>
    <w:docPart>
      <w:docPartPr>
        <w:name w:val="6E1DA7C561DC41A9A090D8F7EDF446EC"/>
        <w:category>
          <w:name w:val="General"/>
          <w:gallery w:val="placeholder"/>
        </w:category>
        <w:types>
          <w:type w:val="bbPlcHdr"/>
        </w:types>
        <w:behaviors>
          <w:behavior w:val="content"/>
        </w:behaviors>
        <w:guid w:val="{279F7DA8-354A-4040-A169-A93EA925E313}"/>
      </w:docPartPr>
      <w:docPartBody>
        <w:p w:rsidR="003C1F81" w:rsidRDefault="004E79F0" w:rsidP="004E79F0">
          <w:pPr>
            <w:pStyle w:val="6E1DA7C561DC41A9A090D8F7EDF446EC"/>
          </w:pPr>
          <w:r w:rsidRPr="00D858FE">
            <w:rPr>
              <w:rStyle w:val="PlaceholderText"/>
            </w:rPr>
            <w:t>Choose an item.</w:t>
          </w:r>
        </w:p>
      </w:docPartBody>
    </w:docPart>
    <w:docPart>
      <w:docPartPr>
        <w:name w:val="0DC99F0C9CB546BBAD9987CD3EBAEF21"/>
        <w:category>
          <w:name w:val="General"/>
          <w:gallery w:val="placeholder"/>
        </w:category>
        <w:types>
          <w:type w:val="bbPlcHdr"/>
        </w:types>
        <w:behaviors>
          <w:behavior w:val="content"/>
        </w:behaviors>
        <w:guid w:val="{01F14CAA-71E7-4005-ABC4-5AEB38DC723C}"/>
      </w:docPartPr>
      <w:docPartBody>
        <w:p w:rsidR="003C1F81" w:rsidRDefault="004E79F0" w:rsidP="004E79F0">
          <w:pPr>
            <w:pStyle w:val="0DC99F0C9CB546BBAD9987CD3EBAEF21"/>
          </w:pPr>
          <w:r w:rsidRPr="00D858FE">
            <w:rPr>
              <w:rStyle w:val="PlaceholderText"/>
            </w:rPr>
            <w:t>Choose an item.</w:t>
          </w:r>
        </w:p>
      </w:docPartBody>
    </w:docPart>
    <w:docPart>
      <w:docPartPr>
        <w:name w:val="8C309E01A8EB4496B79095C262CB6770"/>
        <w:category>
          <w:name w:val="General"/>
          <w:gallery w:val="placeholder"/>
        </w:category>
        <w:types>
          <w:type w:val="bbPlcHdr"/>
        </w:types>
        <w:behaviors>
          <w:behavior w:val="content"/>
        </w:behaviors>
        <w:guid w:val="{3039BEEB-0CCF-4737-B552-5FFDA8F06276}"/>
      </w:docPartPr>
      <w:docPartBody>
        <w:p w:rsidR="003C1F81" w:rsidRDefault="004E79F0" w:rsidP="004E79F0">
          <w:pPr>
            <w:pStyle w:val="8C309E01A8EB4496B79095C262CB6770"/>
          </w:pPr>
          <w:r w:rsidRPr="00D858FE">
            <w:rPr>
              <w:rStyle w:val="PlaceholderText"/>
            </w:rPr>
            <w:t>Choose an item.</w:t>
          </w:r>
        </w:p>
      </w:docPartBody>
    </w:docPart>
    <w:docPart>
      <w:docPartPr>
        <w:name w:val="C6648618392C4B1891F0EF1A7E3E9159"/>
        <w:category>
          <w:name w:val="General"/>
          <w:gallery w:val="placeholder"/>
        </w:category>
        <w:types>
          <w:type w:val="bbPlcHdr"/>
        </w:types>
        <w:behaviors>
          <w:behavior w:val="content"/>
        </w:behaviors>
        <w:guid w:val="{C6B3E49A-137F-4619-8EE8-84146531175E}"/>
      </w:docPartPr>
      <w:docPartBody>
        <w:p w:rsidR="003C1F81" w:rsidRDefault="004E79F0" w:rsidP="004E79F0">
          <w:pPr>
            <w:pStyle w:val="C6648618392C4B1891F0EF1A7E3E9159"/>
          </w:pPr>
          <w:r w:rsidRPr="00D858FE">
            <w:rPr>
              <w:rStyle w:val="PlaceholderText"/>
            </w:rPr>
            <w:t>Choose an item.</w:t>
          </w:r>
        </w:p>
      </w:docPartBody>
    </w:docPart>
    <w:docPart>
      <w:docPartPr>
        <w:name w:val="223516FB665F41DB942CF6F2ED1B3D3D"/>
        <w:category>
          <w:name w:val="General"/>
          <w:gallery w:val="placeholder"/>
        </w:category>
        <w:types>
          <w:type w:val="bbPlcHdr"/>
        </w:types>
        <w:behaviors>
          <w:behavior w:val="content"/>
        </w:behaviors>
        <w:guid w:val="{38484A81-47DE-4E81-90D3-88C19CE57DE6}"/>
      </w:docPartPr>
      <w:docPartBody>
        <w:p w:rsidR="003C1F81" w:rsidRDefault="004E79F0" w:rsidP="004E79F0">
          <w:pPr>
            <w:pStyle w:val="223516FB665F41DB942CF6F2ED1B3D3D"/>
          </w:pPr>
          <w:r w:rsidRPr="00D858FE">
            <w:rPr>
              <w:rStyle w:val="PlaceholderText"/>
            </w:rPr>
            <w:t>Choose an item.</w:t>
          </w:r>
        </w:p>
      </w:docPartBody>
    </w:docPart>
    <w:docPart>
      <w:docPartPr>
        <w:name w:val="C8CC74BAF6C34B8FA12BBB1DE4C902C7"/>
        <w:category>
          <w:name w:val="General"/>
          <w:gallery w:val="placeholder"/>
        </w:category>
        <w:types>
          <w:type w:val="bbPlcHdr"/>
        </w:types>
        <w:behaviors>
          <w:behavior w:val="content"/>
        </w:behaviors>
        <w:guid w:val="{83678FE1-8842-4D15-A762-3109499367EB}"/>
      </w:docPartPr>
      <w:docPartBody>
        <w:p w:rsidR="003C1F81" w:rsidRDefault="004E79F0" w:rsidP="004E79F0">
          <w:pPr>
            <w:pStyle w:val="C8CC74BAF6C34B8FA12BBB1DE4C902C7"/>
          </w:pPr>
          <w:r w:rsidRPr="00D858FE">
            <w:rPr>
              <w:rStyle w:val="PlaceholderText"/>
            </w:rPr>
            <w:t>Choose an item.</w:t>
          </w:r>
        </w:p>
      </w:docPartBody>
    </w:docPart>
    <w:docPart>
      <w:docPartPr>
        <w:name w:val="07FC7C4412DC45D0B943FCEC4F15404E"/>
        <w:category>
          <w:name w:val="General"/>
          <w:gallery w:val="placeholder"/>
        </w:category>
        <w:types>
          <w:type w:val="bbPlcHdr"/>
        </w:types>
        <w:behaviors>
          <w:behavior w:val="content"/>
        </w:behaviors>
        <w:guid w:val="{6EF9F527-22DF-4302-97C0-5942E83BCB71}"/>
      </w:docPartPr>
      <w:docPartBody>
        <w:p w:rsidR="003C1F81" w:rsidRDefault="004E79F0" w:rsidP="004E79F0">
          <w:pPr>
            <w:pStyle w:val="07FC7C4412DC45D0B943FCEC4F15404E"/>
          </w:pPr>
          <w:r w:rsidRPr="00D858FE">
            <w:rPr>
              <w:rStyle w:val="PlaceholderText"/>
            </w:rPr>
            <w:t>Choose an item.</w:t>
          </w:r>
        </w:p>
      </w:docPartBody>
    </w:docPart>
    <w:docPart>
      <w:docPartPr>
        <w:name w:val="735F9D3B5C154FAF86AA3FBB4968FF70"/>
        <w:category>
          <w:name w:val="General"/>
          <w:gallery w:val="placeholder"/>
        </w:category>
        <w:types>
          <w:type w:val="bbPlcHdr"/>
        </w:types>
        <w:behaviors>
          <w:behavior w:val="content"/>
        </w:behaviors>
        <w:guid w:val="{8E8BD236-AD1C-4C1C-A6B5-49CD3D58CC1E}"/>
      </w:docPartPr>
      <w:docPartBody>
        <w:p w:rsidR="003C1F81" w:rsidRDefault="004E79F0" w:rsidP="004E79F0">
          <w:pPr>
            <w:pStyle w:val="735F9D3B5C154FAF86AA3FBB4968FF70"/>
          </w:pPr>
          <w:r w:rsidRPr="00D858FE">
            <w:rPr>
              <w:rStyle w:val="PlaceholderText"/>
            </w:rPr>
            <w:t>Choose an item.</w:t>
          </w:r>
        </w:p>
      </w:docPartBody>
    </w:docPart>
    <w:docPart>
      <w:docPartPr>
        <w:name w:val="AC098CDA56E444A383F878E5BBFAB362"/>
        <w:category>
          <w:name w:val="General"/>
          <w:gallery w:val="placeholder"/>
        </w:category>
        <w:types>
          <w:type w:val="bbPlcHdr"/>
        </w:types>
        <w:behaviors>
          <w:behavior w:val="content"/>
        </w:behaviors>
        <w:guid w:val="{7E42F6FF-6090-450B-BB18-C131544A03DC}"/>
      </w:docPartPr>
      <w:docPartBody>
        <w:p w:rsidR="003C1F81" w:rsidRDefault="004E79F0" w:rsidP="004E79F0">
          <w:pPr>
            <w:pStyle w:val="AC098CDA56E444A383F878E5BBFAB362"/>
          </w:pPr>
          <w:r w:rsidRPr="00D858FE">
            <w:rPr>
              <w:rStyle w:val="PlaceholderText"/>
            </w:rPr>
            <w:t>Choose an item.</w:t>
          </w:r>
        </w:p>
      </w:docPartBody>
    </w:docPart>
    <w:docPart>
      <w:docPartPr>
        <w:name w:val="D058EE114FCA45F9AA0FC54278892A47"/>
        <w:category>
          <w:name w:val="General"/>
          <w:gallery w:val="placeholder"/>
        </w:category>
        <w:types>
          <w:type w:val="bbPlcHdr"/>
        </w:types>
        <w:behaviors>
          <w:behavior w:val="content"/>
        </w:behaviors>
        <w:guid w:val="{D35F7D23-B6BB-4DFB-A952-57B4AC14AFED}"/>
      </w:docPartPr>
      <w:docPartBody>
        <w:p w:rsidR="003C1F81" w:rsidRDefault="004E79F0" w:rsidP="004E79F0">
          <w:pPr>
            <w:pStyle w:val="D058EE114FCA45F9AA0FC54278892A47"/>
          </w:pPr>
          <w:r w:rsidRPr="00D858FE">
            <w:rPr>
              <w:rStyle w:val="PlaceholderText"/>
            </w:rPr>
            <w:t>Choose an item.</w:t>
          </w:r>
        </w:p>
      </w:docPartBody>
    </w:docPart>
    <w:docPart>
      <w:docPartPr>
        <w:name w:val="1EF2787C5ED547288646ACD28595362B"/>
        <w:category>
          <w:name w:val="General"/>
          <w:gallery w:val="placeholder"/>
        </w:category>
        <w:types>
          <w:type w:val="bbPlcHdr"/>
        </w:types>
        <w:behaviors>
          <w:behavior w:val="content"/>
        </w:behaviors>
        <w:guid w:val="{71169DE9-3D23-47C6-BFB7-1352DC5B1361}"/>
      </w:docPartPr>
      <w:docPartBody>
        <w:p w:rsidR="003C1F81" w:rsidRDefault="004E79F0" w:rsidP="004E79F0">
          <w:pPr>
            <w:pStyle w:val="1EF2787C5ED547288646ACD28595362B"/>
          </w:pPr>
          <w:r w:rsidRPr="00D858FE">
            <w:rPr>
              <w:rStyle w:val="PlaceholderText"/>
            </w:rPr>
            <w:t>Choose an item.</w:t>
          </w:r>
        </w:p>
      </w:docPartBody>
    </w:docPart>
    <w:docPart>
      <w:docPartPr>
        <w:name w:val="834A4BCD7DB84CD1B3983FA137437C46"/>
        <w:category>
          <w:name w:val="General"/>
          <w:gallery w:val="placeholder"/>
        </w:category>
        <w:types>
          <w:type w:val="bbPlcHdr"/>
        </w:types>
        <w:behaviors>
          <w:behavior w:val="content"/>
        </w:behaviors>
        <w:guid w:val="{F1EFA72B-E8DD-4EF8-8248-9358C7658A63}"/>
      </w:docPartPr>
      <w:docPartBody>
        <w:p w:rsidR="003C1F81" w:rsidRDefault="004E79F0" w:rsidP="004E79F0">
          <w:pPr>
            <w:pStyle w:val="834A4BCD7DB84CD1B3983FA137437C46"/>
          </w:pPr>
          <w:r w:rsidRPr="00D858FE">
            <w:rPr>
              <w:rStyle w:val="PlaceholderText"/>
            </w:rPr>
            <w:t>Choose an item.</w:t>
          </w:r>
        </w:p>
      </w:docPartBody>
    </w:docPart>
    <w:docPart>
      <w:docPartPr>
        <w:name w:val="95CE4FBCF6934F988807E60D90979758"/>
        <w:category>
          <w:name w:val="General"/>
          <w:gallery w:val="placeholder"/>
        </w:category>
        <w:types>
          <w:type w:val="bbPlcHdr"/>
        </w:types>
        <w:behaviors>
          <w:behavior w:val="content"/>
        </w:behaviors>
        <w:guid w:val="{E460B692-3384-4BAE-8100-582D594B7891}"/>
      </w:docPartPr>
      <w:docPartBody>
        <w:p w:rsidR="003C1F81" w:rsidRDefault="004E79F0" w:rsidP="004E79F0">
          <w:pPr>
            <w:pStyle w:val="95CE4FBCF6934F988807E60D90979758"/>
          </w:pPr>
          <w:r w:rsidRPr="00D858FE">
            <w:rPr>
              <w:rStyle w:val="PlaceholderText"/>
            </w:rPr>
            <w:t>Choose an item.</w:t>
          </w:r>
        </w:p>
      </w:docPartBody>
    </w:docPart>
    <w:docPart>
      <w:docPartPr>
        <w:name w:val="646422D079214AE1B2B7695AB99B542A"/>
        <w:category>
          <w:name w:val="General"/>
          <w:gallery w:val="placeholder"/>
        </w:category>
        <w:types>
          <w:type w:val="bbPlcHdr"/>
        </w:types>
        <w:behaviors>
          <w:behavior w:val="content"/>
        </w:behaviors>
        <w:guid w:val="{D181BB31-E912-4197-BA50-6EAE512733BA}"/>
      </w:docPartPr>
      <w:docPartBody>
        <w:p w:rsidR="003C1F81" w:rsidRDefault="004E79F0" w:rsidP="004E79F0">
          <w:pPr>
            <w:pStyle w:val="646422D079214AE1B2B7695AB99B542A"/>
          </w:pPr>
          <w:r w:rsidRPr="00D858FE">
            <w:rPr>
              <w:rStyle w:val="PlaceholderText"/>
            </w:rPr>
            <w:t>Choose an item.</w:t>
          </w:r>
        </w:p>
      </w:docPartBody>
    </w:docPart>
    <w:docPart>
      <w:docPartPr>
        <w:name w:val="EFEF8DCC09C74514B6AE5796E9347F17"/>
        <w:category>
          <w:name w:val="General"/>
          <w:gallery w:val="placeholder"/>
        </w:category>
        <w:types>
          <w:type w:val="bbPlcHdr"/>
        </w:types>
        <w:behaviors>
          <w:behavior w:val="content"/>
        </w:behaviors>
        <w:guid w:val="{DFE08910-133D-4C27-AC2C-704FC1BA58C9}"/>
      </w:docPartPr>
      <w:docPartBody>
        <w:p w:rsidR="003C1F81" w:rsidRDefault="004E79F0" w:rsidP="004E79F0">
          <w:pPr>
            <w:pStyle w:val="EFEF8DCC09C74514B6AE5796E9347F17"/>
          </w:pPr>
          <w:r w:rsidRPr="00D858FE">
            <w:rPr>
              <w:rStyle w:val="PlaceholderText"/>
            </w:rPr>
            <w:t>Choose an item.</w:t>
          </w:r>
        </w:p>
      </w:docPartBody>
    </w:docPart>
    <w:docPart>
      <w:docPartPr>
        <w:name w:val="BF2835197D4743F6B295C2A11896AC12"/>
        <w:category>
          <w:name w:val="General"/>
          <w:gallery w:val="placeholder"/>
        </w:category>
        <w:types>
          <w:type w:val="bbPlcHdr"/>
        </w:types>
        <w:behaviors>
          <w:behavior w:val="content"/>
        </w:behaviors>
        <w:guid w:val="{ACC4E0AD-6DCA-4539-A9C8-09E286477C6C}"/>
      </w:docPartPr>
      <w:docPartBody>
        <w:p w:rsidR="003C1F81" w:rsidRDefault="004E79F0" w:rsidP="004E79F0">
          <w:pPr>
            <w:pStyle w:val="BF2835197D4743F6B295C2A11896AC12"/>
          </w:pPr>
          <w:r w:rsidRPr="00D858FE">
            <w:rPr>
              <w:rStyle w:val="PlaceholderText"/>
            </w:rPr>
            <w:t>Choose an item.</w:t>
          </w:r>
        </w:p>
      </w:docPartBody>
    </w:docPart>
    <w:docPart>
      <w:docPartPr>
        <w:name w:val="BD441617F94F41F982DEFFDB8591147C"/>
        <w:category>
          <w:name w:val="General"/>
          <w:gallery w:val="placeholder"/>
        </w:category>
        <w:types>
          <w:type w:val="bbPlcHdr"/>
        </w:types>
        <w:behaviors>
          <w:behavior w:val="content"/>
        </w:behaviors>
        <w:guid w:val="{F8A95868-5C38-4ECA-9DCE-ECB4E8EABFE9}"/>
      </w:docPartPr>
      <w:docPartBody>
        <w:p w:rsidR="003C1F81" w:rsidRDefault="004E79F0" w:rsidP="004E79F0">
          <w:pPr>
            <w:pStyle w:val="BD441617F94F41F982DEFFDB8591147C"/>
          </w:pPr>
          <w:r w:rsidRPr="00D858FE">
            <w:rPr>
              <w:rStyle w:val="PlaceholderText"/>
            </w:rPr>
            <w:t>Choose an item.</w:t>
          </w:r>
        </w:p>
      </w:docPartBody>
    </w:docPart>
    <w:docPart>
      <w:docPartPr>
        <w:name w:val="E3E082D317F24242B069896B2F864562"/>
        <w:category>
          <w:name w:val="General"/>
          <w:gallery w:val="placeholder"/>
        </w:category>
        <w:types>
          <w:type w:val="bbPlcHdr"/>
        </w:types>
        <w:behaviors>
          <w:behavior w:val="content"/>
        </w:behaviors>
        <w:guid w:val="{9EE4ED57-65CA-4312-9C67-334A4C80DC72}"/>
      </w:docPartPr>
      <w:docPartBody>
        <w:p w:rsidR="003C1F81" w:rsidRDefault="004E79F0" w:rsidP="004E79F0">
          <w:pPr>
            <w:pStyle w:val="E3E082D317F24242B069896B2F8645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F0"/>
    <w:rsid w:val="003C1F81"/>
    <w:rsid w:val="004E79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E79F0"/>
    <w:rPr>
      <w:rFonts w:asciiTheme="minorHAnsi" w:hAnsiTheme="minorHAnsi"/>
      <w:b w:val="0"/>
      <w:noProof w:val="0"/>
      <w:color w:val="000000" w:themeColor="text1"/>
      <w:sz w:val="30"/>
      <w:lang w:val="en-AU"/>
    </w:rPr>
  </w:style>
  <w:style w:type="paragraph" w:customStyle="1" w:styleId="BE65C6635E49447FBAD747C2100B55F3">
    <w:name w:val="BE65C6635E49447FBAD747C2100B55F3"/>
    <w:rsid w:val="004E79F0"/>
  </w:style>
  <w:style w:type="paragraph" w:customStyle="1" w:styleId="2010C6A7DB124759AABA2CEB8741C6F3">
    <w:name w:val="2010C6A7DB124759AABA2CEB8741C6F3"/>
    <w:rsid w:val="004E79F0"/>
  </w:style>
  <w:style w:type="paragraph" w:customStyle="1" w:styleId="98B9731B1D6A4FE8BB85E83398D94CD8">
    <w:name w:val="98B9731B1D6A4FE8BB85E83398D94CD8"/>
    <w:rsid w:val="004E79F0"/>
  </w:style>
  <w:style w:type="paragraph" w:customStyle="1" w:styleId="E6899860CE8E452ABF8083F0A222A64E">
    <w:name w:val="E6899860CE8E452ABF8083F0A222A64E"/>
    <w:rsid w:val="004E79F0"/>
  </w:style>
  <w:style w:type="paragraph" w:customStyle="1" w:styleId="1F61A21F7E894EBBBBFEF7F1BDEDE982">
    <w:name w:val="1F61A21F7E894EBBBBFEF7F1BDEDE982"/>
    <w:rsid w:val="004E79F0"/>
  </w:style>
  <w:style w:type="paragraph" w:customStyle="1" w:styleId="FEAB300FCB834D9D986BD788CC7B7B48">
    <w:name w:val="FEAB300FCB834D9D986BD788CC7B7B48"/>
    <w:rsid w:val="004E79F0"/>
  </w:style>
  <w:style w:type="paragraph" w:customStyle="1" w:styleId="4566E8A1010548D4AF43D56C0624B0F6">
    <w:name w:val="4566E8A1010548D4AF43D56C0624B0F6"/>
    <w:rsid w:val="004E79F0"/>
  </w:style>
  <w:style w:type="paragraph" w:customStyle="1" w:styleId="C252EC214B4F446F8A0AC0373492768D">
    <w:name w:val="C252EC214B4F446F8A0AC0373492768D"/>
    <w:rsid w:val="004E79F0"/>
  </w:style>
  <w:style w:type="paragraph" w:customStyle="1" w:styleId="A0417F73F939400091A4DA01F0CF7F32">
    <w:name w:val="A0417F73F939400091A4DA01F0CF7F32"/>
    <w:rsid w:val="004E79F0"/>
  </w:style>
  <w:style w:type="paragraph" w:customStyle="1" w:styleId="9A8DC0F113CC4C84934920FC621F7140">
    <w:name w:val="9A8DC0F113CC4C84934920FC621F7140"/>
    <w:rsid w:val="004E79F0"/>
  </w:style>
  <w:style w:type="paragraph" w:customStyle="1" w:styleId="8AC3D89C6A8F4B47A17BEB4E70E62DAF">
    <w:name w:val="8AC3D89C6A8F4B47A17BEB4E70E62DAF"/>
    <w:rsid w:val="004E79F0"/>
  </w:style>
  <w:style w:type="paragraph" w:customStyle="1" w:styleId="EEDFF422C71340929A729742438FAB26">
    <w:name w:val="EEDFF422C71340929A729742438FAB26"/>
    <w:rsid w:val="004E79F0"/>
  </w:style>
  <w:style w:type="paragraph" w:customStyle="1" w:styleId="84AA9A0A2B3543E7BF92018F68E490FF">
    <w:name w:val="84AA9A0A2B3543E7BF92018F68E490FF"/>
    <w:rsid w:val="004E79F0"/>
  </w:style>
  <w:style w:type="paragraph" w:customStyle="1" w:styleId="E8846C990B9F443E93709D3FFCCE8632">
    <w:name w:val="E8846C990B9F443E93709D3FFCCE8632"/>
    <w:rsid w:val="004E79F0"/>
  </w:style>
  <w:style w:type="paragraph" w:customStyle="1" w:styleId="164C247F350D4A198FF0EFF57DFF5F10">
    <w:name w:val="164C247F350D4A198FF0EFF57DFF5F10"/>
    <w:rsid w:val="004E79F0"/>
  </w:style>
  <w:style w:type="paragraph" w:customStyle="1" w:styleId="276F539BDB12419CA71981F0ABF77750">
    <w:name w:val="276F539BDB12419CA71981F0ABF77750"/>
    <w:rsid w:val="004E79F0"/>
  </w:style>
  <w:style w:type="paragraph" w:customStyle="1" w:styleId="F361CEAD560147098D3438B050353B82">
    <w:name w:val="F361CEAD560147098D3438B050353B82"/>
    <w:rsid w:val="004E79F0"/>
  </w:style>
  <w:style w:type="paragraph" w:customStyle="1" w:styleId="3544B74832CD430B8ED400A7A3BD70F0">
    <w:name w:val="3544B74832CD430B8ED400A7A3BD70F0"/>
    <w:rsid w:val="004E79F0"/>
  </w:style>
  <w:style w:type="paragraph" w:customStyle="1" w:styleId="8ECB1B4368404926806D4C66AD43B084">
    <w:name w:val="8ECB1B4368404926806D4C66AD43B084"/>
    <w:rsid w:val="004E79F0"/>
  </w:style>
  <w:style w:type="paragraph" w:customStyle="1" w:styleId="A5856C36F73848EA8C1C1F33C33926C8">
    <w:name w:val="A5856C36F73848EA8C1C1F33C33926C8"/>
    <w:rsid w:val="004E79F0"/>
  </w:style>
  <w:style w:type="paragraph" w:customStyle="1" w:styleId="974C414F21F94BECB3A233756E3079B8">
    <w:name w:val="974C414F21F94BECB3A233756E3079B8"/>
    <w:rsid w:val="004E79F0"/>
  </w:style>
  <w:style w:type="paragraph" w:customStyle="1" w:styleId="2CD52D277E614650AF01C71B781DAC30">
    <w:name w:val="2CD52D277E614650AF01C71B781DAC30"/>
    <w:rsid w:val="004E79F0"/>
  </w:style>
  <w:style w:type="paragraph" w:customStyle="1" w:styleId="B8C907588DFD405CB2DD758D4A9E1393">
    <w:name w:val="B8C907588DFD405CB2DD758D4A9E1393"/>
    <w:rsid w:val="004E79F0"/>
  </w:style>
  <w:style w:type="paragraph" w:customStyle="1" w:styleId="F60D2C4001B547B987844AA8F4C81E9B">
    <w:name w:val="F60D2C4001B547B987844AA8F4C81E9B"/>
    <w:rsid w:val="004E79F0"/>
  </w:style>
  <w:style w:type="paragraph" w:customStyle="1" w:styleId="ADCD038C8B5E44858EE8A5DA064E57E6">
    <w:name w:val="ADCD038C8B5E44858EE8A5DA064E57E6"/>
    <w:rsid w:val="004E79F0"/>
  </w:style>
  <w:style w:type="paragraph" w:customStyle="1" w:styleId="8339DF95FB45479885B55C4312267288">
    <w:name w:val="8339DF95FB45479885B55C4312267288"/>
    <w:rsid w:val="004E79F0"/>
  </w:style>
  <w:style w:type="paragraph" w:customStyle="1" w:styleId="64663C9D4D2942078457E162CD649059">
    <w:name w:val="64663C9D4D2942078457E162CD649059"/>
    <w:rsid w:val="004E79F0"/>
  </w:style>
  <w:style w:type="paragraph" w:customStyle="1" w:styleId="B46167D82A11497BA76CB1B79E581576">
    <w:name w:val="B46167D82A11497BA76CB1B79E581576"/>
    <w:rsid w:val="004E79F0"/>
  </w:style>
  <w:style w:type="paragraph" w:customStyle="1" w:styleId="0953A37F0A1F43D8A6F003D358680FE4">
    <w:name w:val="0953A37F0A1F43D8A6F003D358680FE4"/>
    <w:rsid w:val="004E79F0"/>
  </w:style>
  <w:style w:type="paragraph" w:customStyle="1" w:styleId="36E764E9E4EC4BE6A52EF05F70662E3E">
    <w:name w:val="36E764E9E4EC4BE6A52EF05F70662E3E"/>
    <w:rsid w:val="004E79F0"/>
  </w:style>
  <w:style w:type="paragraph" w:customStyle="1" w:styleId="2769E4D768CD4EE880483D896ACCACA6">
    <w:name w:val="2769E4D768CD4EE880483D896ACCACA6"/>
    <w:rsid w:val="004E79F0"/>
  </w:style>
  <w:style w:type="paragraph" w:customStyle="1" w:styleId="6E1DA7C561DC41A9A090D8F7EDF446EC">
    <w:name w:val="6E1DA7C561DC41A9A090D8F7EDF446EC"/>
    <w:rsid w:val="004E79F0"/>
  </w:style>
  <w:style w:type="paragraph" w:customStyle="1" w:styleId="0DC99F0C9CB546BBAD9987CD3EBAEF21">
    <w:name w:val="0DC99F0C9CB546BBAD9987CD3EBAEF21"/>
    <w:rsid w:val="004E79F0"/>
  </w:style>
  <w:style w:type="paragraph" w:customStyle="1" w:styleId="8C309E01A8EB4496B79095C262CB6770">
    <w:name w:val="8C309E01A8EB4496B79095C262CB6770"/>
    <w:rsid w:val="004E79F0"/>
  </w:style>
  <w:style w:type="paragraph" w:customStyle="1" w:styleId="C6648618392C4B1891F0EF1A7E3E9159">
    <w:name w:val="C6648618392C4B1891F0EF1A7E3E9159"/>
    <w:rsid w:val="004E79F0"/>
  </w:style>
  <w:style w:type="paragraph" w:customStyle="1" w:styleId="223516FB665F41DB942CF6F2ED1B3D3D">
    <w:name w:val="223516FB665F41DB942CF6F2ED1B3D3D"/>
    <w:rsid w:val="004E79F0"/>
  </w:style>
  <w:style w:type="paragraph" w:customStyle="1" w:styleId="C8CC74BAF6C34B8FA12BBB1DE4C902C7">
    <w:name w:val="C8CC74BAF6C34B8FA12BBB1DE4C902C7"/>
    <w:rsid w:val="004E79F0"/>
  </w:style>
  <w:style w:type="paragraph" w:customStyle="1" w:styleId="07FC7C4412DC45D0B943FCEC4F15404E">
    <w:name w:val="07FC7C4412DC45D0B943FCEC4F15404E"/>
    <w:rsid w:val="004E79F0"/>
  </w:style>
  <w:style w:type="paragraph" w:customStyle="1" w:styleId="735F9D3B5C154FAF86AA3FBB4968FF70">
    <w:name w:val="735F9D3B5C154FAF86AA3FBB4968FF70"/>
    <w:rsid w:val="004E79F0"/>
  </w:style>
  <w:style w:type="paragraph" w:customStyle="1" w:styleId="AC098CDA56E444A383F878E5BBFAB362">
    <w:name w:val="AC098CDA56E444A383F878E5BBFAB362"/>
    <w:rsid w:val="004E79F0"/>
  </w:style>
  <w:style w:type="paragraph" w:customStyle="1" w:styleId="D058EE114FCA45F9AA0FC54278892A47">
    <w:name w:val="D058EE114FCA45F9AA0FC54278892A47"/>
    <w:rsid w:val="004E79F0"/>
  </w:style>
  <w:style w:type="paragraph" w:customStyle="1" w:styleId="1EF2787C5ED547288646ACD28595362B">
    <w:name w:val="1EF2787C5ED547288646ACD28595362B"/>
    <w:rsid w:val="004E79F0"/>
  </w:style>
  <w:style w:type="paragraph" w:customStyle="1" w:styleId="834A4BCD7DB84CD1B3983FA137437C46">
    <w:name w:val="834A4BCD7DB84CD1B3983FA137437C46"/>
    <w:rsid w:val="004E79F0"/>
  </w:style>
  <w:style w:type="paragraph" w:customStyle="1" w:styleId="95CE4FBCF6934F988807E60D90979758">
    <w:name w:val="95CE4FBCF6934F988807E60D90979758"/>
    <w:rsid w:val="004E79F0"/>
  </w:style>
  <w:style w:type="paragraph" w:customStyle="1" w:styleId="646422D079214AE1B2B7695AB99B542A">
    <w:name w:val="646422D079214AE1B2B7695AB99B542A"/>
    <w:rsid w:val="004E79F0"/>
  </w:style>
  <w:style w:type="paragraph" w:customStyle="1" w:styleId="EFEF8DCC09C74514B6AE5796E9347F17">
    <w:name w:val="EFEF8DCC09C74514B6AE5796E9347F17"/>
    <w:rsid w:val="004E79F0"/>
  </w:style>
  <w:style w:type="paragraph" w:customStyle="1" w:styleId="BF2835197D4743F6B295C2A11896AC12">
    <w:name w:val="BF2835197D4743F6B295C2A11896AC12"/>
    <w:rsid w:val="004E79F0"/>
  </w:style>
  <w:style w:type="paragraph" w:customStyle="1" w:styleId="BD441617F94F41F982DEFFDB8591147C">
    <w:name w:val="BD441617F94F41F982DEFFDB8591147C"/>
    <w:rsid w:val="004E79F0"/>
  </w:style>
  <w:style w:type="paragraph" w:customStyle="1" w:styleId="E3E082D317F24242B069896B2F864562">
    <w:name w:val="E3E082D317F24242B069896B2F864562"/>
    <w:rsid w:val="004E79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500105</RACS_x0020_ID>
    <Approved_x0020_Provider xmlns="a8338b6e-77a6-4851-82b6-98166143ffdd">KinCare Health Services Pty Ltd</Approved_x0020_Provider>
    <Management_x0020_Company_x0020_ID xmlns="a8338b6e-77a6-4851-82b6-98166143ffdd" xsi:nil="true"/>
    <Home xmlns="a8338b6e-77a6-4851-82b6-98166143ffdd">KinCare Home Care Services - WA</Home>
    <Signed xmlns="a8338b6e-77a6-4851-82b6-98166143ffdd" xsi:nil="true"/>
    <Uploaded xmlns="a8338b6e-77a6-4851-82b6-98166143ffdd">False</Uploaded>
    <Management_x0020_Company xmlns="a8338b6e-77a6-4851-82b6-98166143ffdd" xsi:nil="true"/>
    <Doc_x0020_Date xmlns="a8338b6e-77a6-4851-82b6-98166143ffdd">2023-07-26T23:00:00+00:00</Doc_x0020_Date>
    <CSI_x0020_ID xmlns="a8338b6e-77a6-4851-82b6-98166143ffdd" xsi:nil="true"/>
    <Case_x0020_ID xmlns="a8338b6e-77a6-4851-82b6-98166143ffdd" xsi:nil="true"/>
    <Approved_x0020_Provider_x0020_ID xmlns="a8338b6e-77a6-4851-82b6-98166143ffdd">097827F3-8A82-E411-B1AD-005056922186</Approved_x0020_Provider_x0020_ID>
    <Location xmlns="a8338b6e-77a6-4851-82b6-98166143ffdd" xsi:nil="true"/>
    <Home_x0020_ID xmlns="a8338b6e-77a6-4851-82b6-98166143ffdd">8EDF657D-0385-E411-B1AD-005056922186</Home_x0020_ID>
    <State xmlns="a8338b6e-77a6-4851-82b6-98166143ffdd">WA</State>
    <Doc_x0020_Sent_Received_x0020_Date xmlns="a8338b6e-77a6-4851-82b6-98166143ffdd">2023-07-27T00:00:00+00:00</Doc_x0020_Sent_Received_x0020_Date>
    <Activity_x0020_ID xmlns="a8338b6e-77a6-4851-82b6-98166143ffdd">C38429FD-8006-EE11-B19A-005056922186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a8338b6e-77a6-4851-82b6-98166143ffdd"/>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E0A43B1-B494-414D-9350-9672B1255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5703</Words>
  <Characters>32513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2023-09-12T04:55:00Z</dcterms:created>
  <dcterms:modified xsi:type="dcterms:W3CDTF">2023-09-12T04:55:00Z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