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66EA6" w14:textId="77777777" w:rsidR="00D2559D" w:rsidRPr="002C3EBF" w:rsidRDefault="00671E1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3666FE2" wp14:editId="23666FE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2109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3666EA7" w14:textId="77777777" w:rsidR="00D2559D" w:rsidRDefault="00671E1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666EA8" w14:textId="77777777" w:rsidR="00D2559D" w:rsidRDefault="00671E1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666EA9" w14:textId="77777777" w:rsidR="00D2559D" w:rsidRPr="002C3EBF" w:rsidRDefault="00671E1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03DCB" w14:paraId="23666EAC" w14:textId="77777777" w:rsidTr="00703DCB">
        <w:tc>
          <w:tcPr>
            <w:cnfStyle w:val="001000000000" w:firstRow="0" w:lastRow="0" w:firstColumn="1" w:lastColumn="0" w:oddVBand="0" w:evenVBand="0" w:oddHBand="0" w:evenHBand="0" w:firstRowFirstColumn="0" w:firstRowLastColumn="0" w:lastRowFirstColumn="0" w:lastRowLastColumn="0"/>
            <w:tcW w:w="3227" w:type="dxa"/>
          </w:tcPr>
          <w:p w14:paraId="23666EAA" w14:textId="77777777" w:rsidR="00D2559D" w:rsidRPr="00996FAF" w:rsidRDefault="00671E1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3666EAB" w14:textId="77777777" w:rsidR="00D2559D" w:rsidRPr="00996FAF" w:rsidRDefault="00671E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Lake Haven Court Aged Care Facility</w:t>
            </w:r>
          </w:p>
        </w:tc>
      </w:tr>
      <w:tr w:rsidR="00703DCB" w14:paraId="23666EAF" w14:textId="77777777" w:rsidTr="00703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666EAD" w14:textId="77777777" w:rsidR="00CA37CB" w:rsidRPr="00996FAF" w:rsidRDefault="00671E1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3666EAE" w14:textId="77777777" w:rsidR="00CA37CB" w:rsidRPr="00996FAF" w:rsidRDefault="00671E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Stratford Avenue</w:t>
            </w:r>
            <w:r w:rsidRPr="00602258">
              <w:rPr>
                <w:rFonts w:ascii="Arial" w:hAnsi="Arial" w:cs="Arial"/>
                <w:color w:val="auto"/>
              </w:rPr>
              <w:t xml:space="preserve"> CHARMHAVEN NSW 2263</w:t>
            </w:r>
          </w:p>
        </w:tc>
      </w:tr>
      <w:tr w:rsidR="00703DCB" w14:paraId="23666EB2" w14:textId="77777777" w:rsidTr="00703D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666EB0" w14:textId="77777777" w:rsidR="00CA37CB" w:rsidRPr="00996FAF" w:rsidRDefault="00671E1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666EB1" w14:textId="77777777" w:rsidR="00CA37CB" w:rsidRPr="00996FAF" w:rsidRDefault="00671E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0707</w:t>
            </w:r>
          </w:p>
        </w:tc>
      </w:tr>
      <w:tr w:rsidR="00703DCB" w14:paraId="23666EB5" w14:textId="77777777" w:rsidTr="00703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666EB3" w14:textId="77777777" w:rsidR="00D2559D" w:rsidRPr="00996FAF" w:rsidRDefault="00671E1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3666EB4" w14:textId="77777777" w:rsidR="00D2559D" w:rsidRPr="00996FAF" w:rsidRDefault="00671E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Alino Living</w:t>
            </w:r>
          </w:p>
        </w:tc>
      </w:tr>
      <w:tr w:rsidR="00703DCB" w14:paraId="23666EB8" w14:textId="77777777" w:rsidTr="00703D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666EB6" w14:textId="77777777" w:rsidR="00D2559D" w:rsidRPr="00996FAF" w:rsidRDefault="00671E1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666EB7" w14:textId="77777777" w:rsidR="00D2559D" w:rsidRPr="00996FAF" w:rsidRDefault="00671E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03DCB" w14:paraId="23666EBB" w14:textId="77777777" w:rsidTr="00703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666EB9" w14:textId="77777777" w:rsidR="00D2559D" w:rsidRPr="00996FAF" w:rsidRDefault="00671E1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666EBA" w14:textId="77777777" w:rsidR="00D2559D" w:rsidRPr="00996FAF" w:rsidRDefault="00671E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 to 12 July 2023</w:t>
            </w:r>
          </w:p>
        </w:tc>
      </w:tr>
      <w:tr w:rsidR="00703DCB" w14:paraId="23666EBE" w14:textId="77777777" w:rsidTr="00703DC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666EBC" w14:textId="77777777" w:rsidR="00D2559D" w:rsidRPr="00996FAF" w:rsidRDefault="00671E1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3666EBD" w14:textId="3A5823BF" w:rsidR="00D2559D" w:rsidRPr="00996FAF" w:rsidRDefault="007834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August 2023</w:t>
            </w:r>
          </w:p>
        </w:tc>
      </w:tr>
    </w:tbl>
    <w:bookmarkEnd w:id="0"/>
    <w:p w14:paraId="23666EBF" w14:textId="77777777" w:rsidR="00FA0A5B" w:rsidRPr="00996FAF" w:rsidRDefault="00671E1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3666EC0" w14:textId="77777777" w:rsidR="000078F8" w:rsidRPr="00996FAF" w:rsidRDefault="00671E1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3666EC1" w14:textId="215139D0" w:rsidR="000078F8" w:rsidRPr="00996FAF" w:rsidRDefault="00671E18" w:rsidP="0036130C">
      <w:pPr>
        <w:pStyle w:val="NormalArial"/>
      </w:pPr>
      <w:r w:rsidRPr="00996FAF">
        <w:t xml:space="preserve">This performance report for </w:t>
      </w:r>
      <w:r w:rsidRPr="00996FAF">
        <w:rPr>
          <w:color w:val="auto"/>
        </w:rPr>
        <w:t>Lake Haven Court Aged Care Facility (</w:t>
      </w:r>
      <w:r w:rsidRPr="00996FAF">
        <w:rPr>
          <w:b/>
          <w:color w:val="auto"/>
        </w:rPr>
        <w:t>the service</w:t>
      </w:r>
      <w:r w:rsidRPr="00996FAF">
        <w:rPr>
          <w:color w:val="auto"/>
        </w:rPr>
        <w:t>) has been prepared by</w:t>
      </w:r>
      <w:r w:rsidRPr="00996FAF">
        <w:rPr>
          <w:color w:val="0000FF"/>
        </w:rPr>
        <w:t xml:space="preserve"> </w:t>
      </w:r>
      <w:r w:rsidR="00A53FC7" w:rsidRPr="00A53FC7">
        <w:rPr>
          <w:color w:val="auto"/>
        </w:rPr>
        <w:t xml:space="preserve">J Earnshaw </w:t>
      </w:r>
      <w:r w:rsidRPr="00A53FC7">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23666EC2" w14:textId="77777777" w:rsidR="000078F8" w:rsidRPr="00996FAF" w:rsidRDefault="00671E1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666EC3" w14:textId="77777777" w:rsidR="000078F8" w:rsidRPr="00996FAF" w:rsidRDefault="00671E18" w:rsidP="0036130C">
      <w:pPr>
        <w:pStyle w:val="NormalArial"/>
      </w:pPr>
      <w:r w:rsidRPr="00996FAF">
        <w:t>The report also specifies any areas in which improvements must be made to ensure the Quality Standards are complied with.</w:t>
      </w:r>
    </w:p>
    <w:p w14:paraId="23666EC4" w14:textId="77777777" w:rsidR="00DF37F2" w:rsidRPr="00996FAF" w:rsidRDefault="00671E18" w:rsidP="00712752">
      <w:pPr>
        <w:pStyle w:val="Heading1"/>
        <w:spacing w:before="240" w:after="240" w:line="22" w:lineRule="atLeast"/>
        <w:rPr>
          <w:rFonts w:ascii="Arial" w:hAnsi="Arial" w:cs="Arial"/>
        </w:rPr>
      </w:pPr>
      <w:r w:rsidRPr="00996FAF">
        <w:rPr>
          <w:rFonts w:ascii="Arial" w:hAnsi="Arial" w:cs="Arial"/>
        </w:rPr>
        <w:t>Material relied on</w:t>
      </w:r>
    </w:p>
    <w:p w14:paraId="6B62EB64" w14:textId="77777777" w:rsidR="00A53FC7" w:rsidRPr="00996FAF" w:rsidRDefault="00A53FC7" w:rsidP="00A53FC7">
      <w:pPr>
        <w:pStyle w:val="NormalArial"/>
      </w:pPr>
      <w:r w:rsidRPr="00996FAF">
        <w:t>The following information has been considered in preparing the performance report:</w:t>
      </w:r>
    </w:p>
    <w:p w14:paraId="4CED5A68" w14:textId="77777777" w:rsidR="00A53FC7" w:rsidRPr="00AD554A" w:rsidRDefault="00A53FC7" w:rsidP="00A53FC7">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w:t>
      </w:r>
      <w:r w:rsidRPr="00AD554A">
        <w:rPr>
          <w:rFonts w:ascii="Arial" w:hAnsi="Arial" w:cs="Arial"/>
          <w:color w:val="auto"/>
        </w:rPr>
        <w:t>report was informed by a site assessment, observations at the service, review of documents and interviews with staff, consumers/representatives and others</w:t>
      </w:r>
    </w:p>
    <w:p w14:paraId="23666EC7" w14:textId="59C0973E" w:rsidR="00DF37F2" w:rsidRPr="00A53FC7" w:rsidRDefault="00671E1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A53FC7">
        <w:rPr>
          <w:rFonts w:ascii="Arial" w:hAnsi="Arial" w:cs="Arial"/>
          <w:color w:val="auto"/>
        </w:rPr>
        <w:t xml:space="preserve">received </w:t>
      </w:r>
      <w:r w:rsidR="00A53FC7" w:rsidRPr="00A53FC7">
        <w:rPr>
          <w:rFonts w:ascii="Arial" w:hAnsi="Arial" w:cs="Arial"/>
          <w:color w:val="auto"/>
        </w:rPr>
        <w:t>3 August 2023</w:t>
      </w:r>
      <w:r w:rsidRPr="00A53FC7">
        <w:rPr>
          <w:rFonts w:ascii="Arial" w:hAnsi="Arial" w:cs="Arial"/>
          <w:color w:val="auto"/>
        </w:rPr>
        <w:t xml:space="preserve"> </w:t>
      </w:r>
    </w:p>
    <w:p w14:paraId="37BA0DDC" w14:textId="77777777" w:rsidR="00A53FC7" w:rsidRPr="00996FAF" w:rsidRDefault="00A53FC7" w:rsidP="00A53FC7">
      <w:pPr>
        <w:pStyle w:val="ListParagraph"/>
        <w:numPr>
          <w:ilvl w:val="0"/>
          <w:numId w:val="2"/>
        </w:numPr>
        <w:spacing w:line="240" w:lineRule="atLeast"/>
        <w:ind w:left="714" w:hanging="357"/>
        <w:contextualSpacing w:val="0"/>
        <w:rPr>
          <w:rFonts w:ascii="Arial" w:hAnsi="Arial" w:cs="Arial"/>
        </w:rPr>
      </w:pPr>
      <w:r w:rsidRPr="00013393">
        <w:rPr>
          <w:rFonts w:ascii="Arial" w:hAnsi="Arial" w:cs="Arial"/>
        </w:rPr>
        <w:t>other information and intelligence held by the Commission in relation to the service</w:t>
      </w:r>
    </w:p>
    <w:p w14:paraId="23666ECA" w14:textId="4F0D14F5" w:rsidR="003B1763" w:rsidRPr="00712752" w:rsidRDefault="00671E1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3666ECB" w14:textId="77777777" w:rsidR="00FC045E" w:rsidRPr="00996FAF" w:rsidRDefault="00671E1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03DCB" w14:paraId="23666ED4" w14:textId="77777777" w:rsidTr="00703D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666ED2" w14:textId="77777777" w:rsidR="00FC045E" w:rsidRPr="00996FAF" w:rsidRDefault="00671E18" w:rsidP="009767BC">
            <w:pPr>
              <w:keepNext/>
              <w:spacing w:before="0" w:line="22" w:lineRule="atLeast"/>
              <w:rPr>
                <w:rFonts w:ascii="Arial" w:hAnsi="Arial" w:cs="Arial"/>
              </w:rPr>
            </w:pPr>
            <w:r w:rsidRPr="00996FAF">
              <w:rPr>
                <w:rFonts w:ascii="Arial" w:hAnsi="Arial" w:cs="Arial"/>
              </w:rPr>
              <w:t xml:space="preserve">Standard 3 </w:t>
            </w:r>
            <w:r w:rsidRPr="00671E18">
              <w:rPr>
                <w:rFonts w:ascii="Arial" w:hAnsi="Arial" w:cs="Arial"/>
                <w:b w:val="0"/>
                <w:bCs/>
              </w:rPr>
              <w:t>Personal care and clinical care</w:t>
            </w:r>
          </w:p>
        </w:tc>
        <w:tc>
          <w:tcPr>
            <w:tcW w:w="1583" w:type="pct"/>
            <w:shd w:val="clear" w:color="auto" w:fill="auto"/>
          </w:tcPr>
          <w:p w14:paraId="23666ED3" w14:textId="5549EC5D" w:rsidR="00FC045E" w:rsidRPr="00671E18" w:rsidRDefault="007A5C3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1E18" w:rsidRPr="00671E18">
                  <w:rPr>
                    <w:rFonts w:ascii="Arial" w:hAnsi="Arial" w:cs="Arial"/>
                    <w:bCs/>
                  </w:rPr>
                  <w:t>Not applicable as not all requirements have been assessed</w:t>
                </w:r>
              </w:sdtContent>
            </w:sdt>
            <w:r w:rsidR="00671E18" w:rsidRPr="00671E18">
              <w:rPr>
                <w:rFonts w:ascii="Arial" w:hAnsi="Arial" w:cs="Arial"/>
                <w:bCs/>
              </w:rPr>
              <w:t xml:space="preserve"> </w:t>
            </w:r>
          </w:p>
        </w:tc>
      </w:tr>
      <w:tr w:rsidR="00703DCB" w14:paraId="23666EE3" w14:textId="77777777" w:rsidTr="00703D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666EE1" w14:textId="77777777" w:rsidR="00FC045E" w:rsidRPr="00996FAF" w:rsidRDefault="00671E1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3666EE2" w14:textId="0ACE4A61" w:rsidR="00FC045E" w:rsidRPr="00996FAF" w:rsidRDefault="007A5C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1E18">
                  <w:rPr>
                    <w:rFonts w:ascii="Arial" w:hAnsi="Arial" w:cs="Arial"/>
                    <w:b/>
                  </w:rPr>
                  <w:t>Not applicable as not all requirements have been assessed</w:t>
                </w:r>
              </w:sdtContent>
            </w:sdt>
            <w:r w:rsidR="00671E18" w:rsidRPr="00996FAF">
              <w:rPr>
                <w:rFonts w:ascii="Arial" w:hAnsi="Arial" w:cs="Arial"/>
                <w:b/>
              </w:rPr>
              <w:t xml:space="preserve"> </w:t>
            </w:r>
          </w:p>
        </w:tc>
      </w:tr>
    </w:tbl>
    <w:p w14:paraId="23666EE4" w14:textId="77777777" w:rsidR="00FC045E" w:rsidRPr="00996FAF" w:rsidRDefault="00671E1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666EE5" w14:textId="77777777" w:rsidR="00FC045E" w:rsidRPr="00996FAF" w:rsidRDefault="00671E18" w:rsidP="00712752">
      <w:pPr>
        <w:pStyle w:val="Heading1"/>
        <w:spacing w:before="0" w:after="240" w:line="22" w:lineRule="atLeast"/>
        <w:rPr>
          <w:rFonts w:ascii="Arial" w:hAnsi="Arial" w:cs="Arial"/>
        </w:rPr>
      </w:pPr>
      <w:r w:rsidRPr="00996FAF">
        <w:rPr>
          <w:rFonts w:ascii="Arial" w:hAnsi="Arial" w:cs="Arial"/>
        </w:rPr>
        <w:t>Areas for improvement</w:t>
      </w:r>
    </w:p>
    <w:p w14:paraId="23666EE7" w14:textId="77777777" w:rsidR="00FC045E" w:rsidRPr="00996FAF" w:rsidRDefault="00671E1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3666F2A" w14:textId="4950F1D9" w:rsidR="0087700C" w:rsidRPr="00334B7D" w:rsidRDefault="00671E18" w:rsidP="0036130C">
      <w:pPr>
        <w:pStyle w:val="NormalArial"/>
      </w:pPr>
      <w:r w:rsidRPr="00996FAF">
        <w:br w:type="page"/>
      </w:r>
    </w:p>
    <w:p w14:paraId="23666F2B" w14:textId="77777777" w:rsidR="00FC045E" w:rsidRPr="00996FAF" w:rsidRDefault="00671E1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03DCB" w14:paraId="23666F2E" w14:textId="77777777" w:rsidTr="00671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3666F2C" w14:textId="77777777" w:rsidR="00FC045E" w:rsidRPr="00996FAF" w:rsidRDefault="00671E1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3666F2D" w14:textId="77777777" w:rsidR="00FC045E" w:rsidRPr="00996FAF" w:rsidRDefault="007A5C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DCB" w14:paraId="23666F35" w14:textId="77777777" w:rsidTr="00703D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666F2F" w14:textId="77777777" w:rsidR="00FC045E" w:rsidRPr="00996FAF" w:rsidRDefault="00671E1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3666F30" w14:textId="77777777" w:rsidR="00FC045E" w:rsidRPr="00996FAF" w:rsidRDefault="00671E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666F31" w14:textId="77777777" w:rsidR="00FC045E" w:rsidRPr="00996FAF" w:rsidRDefault="00671E1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666F32" w14:textId="77777777" w:rsidR="00FC045E" w:rsidRPr="00996FAF" w:rsidRDefault="00671E1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3666F33" w14:textId="77777777" w:rsidR="00FC045E" w:rsidRPr="00996FAF" w:rsidRDefault="00671E1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3666F34" w14:textId="41481EA7" w:rsidR="00FC045E" w:rsidRPr="00996FAF" w:rsidRDefault="007A5C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36A28">
                  <w:rPr>
                    <w:rFonts w:ascii="Arial" w:hAnsi="Arial" w:cs="Arial"/>
                    <w:color w:val="auto"/>
                  </w:rPr>
                  <w:t>Compliant</w:t>
                </w:r>
              </w:sdtContent>
            </w:sdt>
            <w:r w:rsidR="00671E18" w:rsidRPr="00996FAF">
              <w:rPr>
                <w:rFonts w:ascii="Arial" w:hAnsi="Arial" w:cs="Arial"/>
                <w:color w:val="0000FF"/>
              </w:rPr>
              <w:t xml:space="preserve"> </w:t>
            </w:r>
          </w:p>
        </w:tc>
      </w:tr>
      <w:tr w:rsidR="00703DCB" w14:paraId="23666F39" w14:textId="77777777" w:rsidTr="00703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666F36" w14:textId="77777777" w:rsidR="00FC045E" w:rsidRPr="00996FAF" w:rsidRDefault="00671E1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3666F37" w14:textId="77777777" w:rsidR="00FC045E" w:rsidRPr="00996FAF" w:rsidRDefault="00671E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3666F38" w14:textId="349CF635" w:rsidR="00FC045E" w:rsidRPr="00996FAF" w:rsidRDefault="007A5C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36A28">
                  <w:rPr>
                    <w:rFonts w:ascii="Arial" w:hAnsi="Arial" w:cs="Arial"/>
                    <w:color w:val="auto"/>
                  </w:rPr>
                  <w:t>Compliant</w:t>
                </w:r>
              </w:sdtContent>
            </w:sdt>
            <w:r w:rsidR="00671E18" w:rsidRPr="00996FAF">
              <w:rPr>
                <w:rFonts w:ascii="Arial" w:hAnsi="Arial" w:cs="Arial"/>
                <w:color w:val="0000FF"/>
              </w:rPr>
              <w:t xml:space="preserve"> </w:t>
            </w:r>
          </w:p>
        </w:tc>
      </w:tr>
      <w:tr w:rsidR="00703DCB" w14:paraId="23666F45" w14:textId="77777777" w:rsidTr="00703D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666F42" w14:textId="77777777" w:rsidR="00FC045E" w:rsidRPr="00996FAF" w:rsidRDefault="00671E1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3666F43" w14:textId="77777777" w:rsidR="00FC045E" w:rsidRPr="00996FAF" w:rsidRDefault="00671E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3666F44" w14:textId="59D99743" w:rsidR="00FC045E" w:rsidRPr="00996FAF" w:rsidRDefault="007A5C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36A28">
                  <w:rPr>
                    <w:rFonts w:ascii="Arial" w:hAnsi="Arial" w:cs="Arial"/>
                    <w:color w:val="auto"/>
                  </w:rPr>
                  <w:t>Compliant</w:t>
                </w:r>
              </w:sdtContent>
            </w:sdt>
            <w:r w:rsidR="00671E18" w:rsidRPr="00996FAF">
              <w:rPr>
                <w:rFonts w:ascii="Arial" w:hAnsi="Arial" w:cs="Arial"/>
                <w:color w:val="0000FF"/>
              </w:rPr>
              <w:t xml:space="preserve"> </w:t>
            </w:r>
          </w:p>
        </w:tc>
      </w:tr>
    </w:tbl>
    <w:p w14:paraId="23666F50" w14:textId="77777777" w:rsidR="00D87E7C" w:rsidRDefault="00671E18" w:rsidP="00D87E7C">
      <w:pPr>
        <w:pStyle w:val="Heading20"/>
      </w:pPr>
      <w:r w:rsidRPr="00996FAF">
        <w:t>Findings</w:t>
      </w:r>
    </w:p>
    <w:p w14:paraId="2E2CD612" w14:textId="40147378" w:rsidR="00305C5F" w:rsidRPr="00305C5F" w:rsidRDefault="00305C5F" w:rsidP="00596AB6">
      <w:pPr>
        <w:pStyle w:val="NormalArial"/>
        <w:rPr>
          <w:color w:val="auto"/>
        </w:rPr>
      </w:pPr>
      <w:bookmarkStart w:id="1" w:name="_Hlk142657561"/>
      <w:bookmarkStart w:id="2" w:name="_Hlk142647719"/>
      <w:r w:rsidRPr="00347132">
        <w:rPr>
          <w:rFonts w:eastAsia="Arial"/>
          <w:color w:val="auto"/>
        </w:rPr>
        <w:t xml:space="preserve">The service was found non-compliant </w:t>
      </w:r>
      <w:r w:rsidR="00596AB6" w:rsidRPr="00347132">
        <w:rPr>
          <w:color w:val="auto"/>
        </w:rPr>
        <w:t>under</w:t>
      </w:r>
      <w:r w:rsidRPr="00305C5F">
        <w:rPr>
          <w:color w:val="auto"/>
        </w:rPr>
        <w:t xml:space="preserve"> </w:t>
      </w:r>
      <w:r w:rsidR="00596AB6" w:rsidRPr="00347132">
        <w:rPr>
          <w:color w:val="auto"/>
        </w:rPr>
        <w:t>r</w:t>
      </w:r>
      <w:r w:rsidRPr="00305C5F">
        <w:rPr>
          <w:color w:val="auto"/>
        </w:rPr>
        <w:t xml:space="preserve">equirements 3(3)(e) </w:t>
      </w:r>
      <w:r w:rsidRPr="00347132">
        <w:rPr>
          <w:rFonts w:eastAsia="Arial"/>
          <w:color w:val="auto"/>
        </w:rPr>
        <w:t xml:space="preserve">following a Site Audit conducted </w:t>
      </w:r>
      <w:r w:rsidRPr="00305C5F">
        <w:rPr>
          <w:color w:val="auto"/>
        </w:rPr>
        <w:t>1 February 2022 to 3 February 2022</w:t>
      </w:r>
      <w:r w:rsidRPr="00347132">
        <w:rPr>
          <w:color w:val="auto"/>
        </w:rPr>
        <w:t xml:space="preserve">. </w:t>
      </w:r>
      <w:r w:rsidRPr="00347132">
        <w:rPr>
          <w:rFonts w:eastAsia="Arial"/>
          <w:color w:val="auto"/>
        </w:rPr>
        <w:t xml:space="preserve">Deficiencies related to the service being unable to demonstrate adequate </w:t>
      </w:r>
      <w:r w:rsidR="00596AB6" w:rsidRPr="00347132">
        <w:rPr>
          <w:rFonts w:eastAsia="Arial"/>
          <w:color w:val="auto"/>
        </w:rPr>
        <w:t xml:space="preserve">documented </w:t>
      </w:r>
      <w:r w:rsidRPr="00305C5F">
        <w:rPr>
          <w:color w:val="auto"/>
        </w:rPr>
        <w:t xml:space="preserve">information regarding consumers’ conditions, needs and preferences </w:t>
      </w:r>
      <w:r w:rsidR="00347132">
        <w:rPr>
          <w:color w:val="auto"/>
        </w:rPr>
        <w:t>or that</w:t>
      </w:r>
      <w:r w:rsidRPr="00305C5F">
        <w:rPr>
          <w:color w:val="auto"/>
        </w:rPr>
        <w:t xml:space="preserve"> behaviour support plans were in place to meet restrictive practice regulatory compliance regarding consumers subjected to environmental restraint.</w:t>
      </w:r>
    </w:p>
    <w:p w14:paraId="067E3E44" w14:textId="55CFC4C9" w:rsidR="00270A8D" w:rsidRPr="00347132" w:rsidRDefault="00305C5F" w:rsidP="007A6D71">
      <w:pPr>
        <w:pStyle w:val="NormalArial"/>
        <w:rPr>
          <w:color w:val="auto"/>
        </w:rPr>
      </w:pPr>
      <w:r w:rsidRPr="00347132">
        <w:rPr>
          <w:rFonts w:eastAsia="Arial"/>
          <w:color w:val="auto"/>
        </w:rPr>
        <w:t xml:space="preserve">The assessment contact conducted </w:t>
      </w:r>
      <w:r w:rsidRPr="00305C5F">
        <w:rPr>
          <w:color w:val="auto"/>
        </w:rPr>
        <w:t>11 July</w:t>
      </w:r>
      <w:r w:rsidR="0078344A">
        <w:rPr>
          <w:color w:val="auto"/>
        </w:rPr>
        <w:t xml:space="preserve"> to</w:t>
      </w:r>
      <w:r w:rsidRPr="00305C5F">
        <w:rPr>
          <w:color w:val="auto"/>
        </w:rPr>
        <w:t xml:space="preserve"> 12 July 2023</w:t>
      </w:r>
      <w:r w:rsidRPr="00347132">
        <w:rPr>
          <w:color w:val="auto"/>
        </w:rPr>
        <w:t xml:space="preserve"> </w:t>
      </w:r>
      <w:r w:rsidR="00596AB6" w:rsidRPr="00347132">
        <w:rPr>
          <w:color w:val="auto"/>
        </w:rPr>
        <w:t xml:space="preserve">also </w:t>
      </w:r>
      <w:r w:rsidRPr="00347132">
        <w:rPr>
          <w:color w:val="auto"/>
        </w:rPr>
        <w:t xml:space="preserve">assessed </w:t>
      </w:r>
      <w:bookmarkEnd w:id="1"/>
      <w:r w:rsidR="007A6D71" w:rsidRPr="00347132">
        <w:rPr>
          <w:color w:val="auto"/>
        </w:rPr>
        <w:t>requirements 3</w:t>
      </w:r>
      <w:r w:rsidR="00347132">
        <w:rPr>
          <w:color w:val="auto"/>
        </w:rPr>
        <w:t>(</w:t>
      </w:r>
      <w:r w:rsidRPr="00347132">
        <w:rPr>
          <w:rStyle w:val="normaltextrun"/>
          <w:color w:val="auto"/>
        </w:rPr>
        <w:t>3)(</w:t>
      </w:r>
      <w:bookmarkStart w:id="3" w:name="_Hlk142647611"/>
      <w:r w:rsidR="001D72F8" w:rsidRPr="00347132">
        <w:rPr>
          <w:rStyle w:val="normaltextrun"/>
          <w:color w:val="auto"/>
        </w:rPr>
        <w:t>a) and</w:t>
      </w:r>
      <w:r w:rsidR="00596AB6" w:rsidRPr="00347132">
        <w:rPr>
          <w:rStyle w:val="normaltextrun"/>
          <w:color w:val="auto"/>
        </w:rPr>
        <w:t xml:space="preserve"> </w:t>
      </w:r>
      <w:r w:rsidRPr="00347132">
        <w:rPr>
          <w:rStyle w:val="normaltextrun"/>
          <w:color w:val="auto"/>
        </w:rPr>
        <w:t>3(3)(b)</w:t>
      </w:r>
      <w:bookmarkEnd w:id="3"/>
      <w:r w:rsidR="007A6D71" w:rsidRPr="00347132">
        <w:rPr>
          <w:rStyle w:val="normaltextrun"/>
          <w:color w:val="auto"/>
        </w:rPr>
        <w:t>.</w:t>
      </w:r>
      <w:r w:rsidR="00F65131" w:rsidRPr="00347132">
        <w:rPr>
          <w:rStyle w:val="normaltextrun"/>
          <w:color w:val="auto"/>
        </w:rPr>
        <w:t xml:space="preserve"> </w:t>
      </w:r>
      <w:r w:rsidR="00F65131" w:rsidRPr="00347132">
        <w:rPr>
          <w:color w:val="auto"/>
        </w:rPr>
        <w:t>The assessment team report recommend</w:t>
      </w:r>
      <w:r w:rsidR="007A6D71" w:rsidRPr="00347132">
        <w:rPr>
          <w:color w:val="auto"/>
        </w:rPr>
        <w:t>ed these requirements as non-compliant and recommended</w:t>
      </w:r>
      <w:r w:rsidR="00F65131" w:rsidRPr="00347132">
        <w:rPr>
          <w:color w:val="auto"/>
        </w:rPr>
        <w:t xml:space="preserve"> ongoing non-compliance in </w:t>
      </w:r>
      <w:r w:rsidR="007A6D71" w:rsidRPr="00347132">
        <w:rPr>
          <w:color w:val="auto"/>
        </w:rPr>
        <w:t>requirement 3(3)(e). The assessment team report advised</w:t>
      </w:r>
      <w:r w:rsidRPr="00347132">
        <w:rPr>
          <w:rFonts w:eastAsia="Arial"/>
          <w:color w:val="auto"/>
        </w:rPr>
        <w:t xml:space="preserve"> the service </w:t>
      </w:r>
      <w:r w:rsidR="00270A8D" w:rsidRPr="00305C5F">
        <w:rPr>
          <w:color w:val="auto"/>
        </w:rPr>
        <w:t>was unable to demonstrate effective process</w:t>
      </w:r>
      <w:r w:rsidR="007A6D71" w:rsidRPr="00347132">
        <w:rPr>
          <w:color w:val="auto"/>
        </w:rPr>
        <w:t>es</w:t>
      </w:r>
      <w:r w:rsidR="00270A8D" w:rsidRPr="00305C5F">
        <w:rPr>
          <w:color w:val="auto"/>
        </w:rPr>
        <w:t xml:space="preserve"> to ensure timely referrals to allied health professionals</w:t>
      </w:r>
      <w:r w:rsidR="001B5D22" w:rsidRPr="00347132">
        <w:rPr>
          <w:color w:val="auto"/>
        </w:rPr>
        <w:t>,</w:t>
      </w:r>
      <w:r w:rsidR="00270A8D" w:rsidRPr="00305C5F">
        <w:rPr>
          <w:color w:val="auto"/>
        </w:rPr>
        <w:t xml:space="preserve"> or that care planning documentation </w:t>
      </w:r>
      <w:r w:rsidR="007A6D71" w:rsidRPr="00347132">
        <w:rPr>
          <w:color w:val="auto"/>
        </w:rPr>
        <w:t xml:space="preserve">is shared or </w:t>
      </w:r>
      <w:r w:rsidR="00270A8D" w:rsidRPr="00305C5F">
        <w:rPr>
          <w:color w:val="auto"/>
        </w:rPr>
        <w:t xml:space="preserve">provides complete and accurate information to guide staff, and others in the provision of safe and effective care and services. </w:t>
      </w:r>
    </w:p>
    <w:p w14:paraId="34A57152" w14:textId="1D60C08D" w:rsidR="007A6D71" w:rsidRPr="00305C5F" w:rsidRDefault="007A6D71" w:rsidP="007A6D71">
      <w:pPr>
        <w:pStyle w:val="NormalArial"/>
        <w:rPr>
          <w:color w:val="auto"/>
        </w:rPr>
      </w:pPr>
      <w:r w:rsidRPr="00347132">
        <w:rPr>
          <w:color w:val="auto"/>
        </w:rPr>
        <w:t xml:space="preserve">The assessment team report </w:t>
      </w:r>
      <w:r w:rsidR="00347132">
        <w:rPr>
          <w:color w:val="auto"/>
        </w:rPr>
        <w:t>also described</w:t>
      </w:r>
      <w:r w:rsidRPr="00347132">
        <w:rPr>
          <w:color w:val="auto"/>
        </w:rPr>
        <w:t xml:space="preserve"> actions taken by management at the time of the assessment contact</w:t>
      </w:r>
      <w:r w:rsidR="00347132">
        <w:rPr>
          <w:color w:val="auto"/>
        </w:rPr>
        <w:t>,</w:t>
      </w:r>
      <w:r w:rsidRPr="00347132">
        <w:rPr>
          <w:color w:val="auto"/>
        </w:rPr>
        <w:t xml:space="preserve"> including </w:t>
      </w:r>
      <w:r w:rsidR="001B5D22" w:rsidRPr="00347132">
        <w:rPr>
          <w:color w:val="auto"/>
        </w:rPr>
        <w:t>in regard to</w:t>
      </w:r>
      <w:r w:rsidRPr="00347132">
        <w:rPr>
          <w:color w:val="auto"/>
        </w:rPr>
        <w:t xml:space="preserve"> </w:t>
      </w:r>
      <w:r w:rsidR="001B5D22" w:rsidRPr="00347132">
        <w:rPr>
          <w:color w:val="auto"/>
        </w:rPr>
        <w:t>environmentally</w:t>
      </w:r>
      <w:r w:rsidRPr="00347132">
        <w:rPr>
          <w:color w:val="auto"/>
        </w:rPr>
        <w:t xml:space="preserve"> </w:t>
      </w:r>
      <w:r w:rsidRPr="001B5D22">
        <w:rPr>
          <w:color w:val="auto"/>
        </w:rPr>
        <w:t xml:space="preserve">restrictive </w:t>
      </w:r>
      <w:r w:rsidR="001B5D22" w:rsidRPr="001B5D22">
        <w:rPr>
          <w:color w:val="auto"/>
        </w:rPr>
        <w:t>practices</w:t>
      </w:r>
      <w:r w:rsidRPr="001B5D22">
        <w:rPr>
          <w:color w:val="auto"/>
        </w:rPr>
        <w:t xml:space="preserve"> by ensuring consumers had access </w:t>
      </w:r>
      <w:r w:rsidR="001B5D22" w:rsidRPr="001B5D22">
        <w:rPr>
          <w:color w:val="auto"/>
        </w:rPr>
        <w:t>to keypad codes as appropriate and outlined measures committed to by management on the deficiencies raised by the assessment team.</w:t>
      </w:r>
    </w:p>
    <w:p w14:paraId="6BF1D956" w14:textId="45302A29" w:rsidR="00F65131" w:rsidRPr="001B5D22" w:rsidRDefault="00D17F3E" w:rsidP="00D17F3E">
      <w:pPr>
        <w:pStyle w:val="NormalArial"/>
        <w:rPr>
          <w:color w:val="auto"/>
        </w:rPr>
      </w:pPr>
      <w:r w:rsidRPr="001B5D22">
        <w:rPr>
          <w:color w:val="auto"/>
        </w:rPr>
        <w:t xml:space="preserve">I acknowledge the </w:t>
      </w:r>
      <w:r w:rsidR="007A6D71" w:rsidRPr="001B5D22">
        <w:rPr>
          <w:color w:val="auto"/>
        </w:rPr>
        <w:t xml:space="preserve">multiple </w:t>
      </w:r>
      <w:r w:rsidRPr="001B5D22">
        <w:rPr>
          <w:color w:val="auto"/>
        </w:rPr>
        <w:t xml:space="preserve">areas of improvement </w:t>
      </w:r>
      <w:r w:rsidR="00596AB6" w:rsidRPr="001B5D22">
        <w:rPr>
          <w:color w:val="auto"/>
        </w:rPr>
        <w:t xml:space="preserve">demonstrated </w:t>
      </w:r>
      <w:r w:rsidRPr="001B5D22">
        <w:rPr>
          <w:color w:val="auto"/>
        </w:rPr>
        <w:t>by the Approved Provider,</w:t>
      </w:r>
      <w:r w:rsidR="007A6D71" w:rsidRPr="001B5D22">
        <w:rPr>
          <w:color w:val="auto"/>
        </w:rPr>
        <w:t xml:space="preserve"> </w:t>
      </w:r>
      <w:r w:rsidR="001B5D22">
        <w:rPr>
          <w:color w:val="auto"/>
        </w:rPr>
        <w:t xml:space="preserve">in their response, </w:t>
      </w:r>
      <w:r w:rsidR="00596AB6" w:rsidRPr="001B5D22">
        <w:rPr>
          <w:color w:val="auto"/>
        </w:rPr>
        <w:t>includ</w:t>
      </w:r>
      <w:r w:rsidR="007A6D71" w:rsidRPr="001B5D22">
        <w:rPr>
          <w:color w:val="auto"/>
        </w:rPr>
        <w:t>ing-</w:t>
      </w:r>
    </w:p>
    <w:p w14:paraId="36150B04" w14:textId="47C71C71" w:rsidR="00F65131" w:rsidRPr="00761DE0" w:rsidRDefault="00F65131" w:rsidP="00F65131">
      <w:pPr>
        <w:pStyle w:val="NormalArial"/>
        <w:numPr>
          <w:ilvl w:val="0"/>
          <w:numId w:val="13"/>
        </w:numPr>
        <w:rPr>
          <w:color w:val="auto"/>
        </w:rPr>
      </w:pPr>
      <w:r w:rsidRPr="00761DE0">
        <w:rPr>
          <w:color w:val="auto"/>
        </w:rPr>
        <w:t>Review</w:t>
      </w:r>
      <w:r w:rsidR="00596AB6">
        <w:rPr>
          <w:color w:val="auto"/>
        </w:rPr>
        <w:t>ed</w:t>
      </w:r>
      <w:r w:rsidRPr="00761DE0">
        <w:rPr>
          <w:color w:val="auto"/>
        </w:rPr>
        <w:t xml:space="preserve"> policies </w:t>
      </w:r>
      <w:r w:rsidR="00761DE0">
        <w:rPr>
          <w:color w:val="auto"/>
        </w:rPr>
        <w:t xml:space="preserve">and assessments </w:t>
      </w:r>
      <w:r w:rsidRPr="00761DE0">
        <w:rPr>
          <w:color w:val="auto"/>
        </w:rPr>
        <w:t>as relevant to these requirements</w:t>
      </w:r>
    </w:p>
    <w:p w14:paraId="65212801" w14:textId="5CF2189B" w:rsidR="00F65131" w:rsidRPr="00761DE0" w:rsidRDefault="00F65131" w:rsidP="00F65131">
      <w:pPr>
        <w:pStyle w:val="NormalArial"/>
        <w:numPr>
          <w:ilvl w:val="0"/>
          <w:numId w:val="13"/>
        </w:numPr>
        <w:rPr>
          <w:color w:val="auto"/>
        </w:rPr>
      </w:pPr>
      <w:r w:rsidRPr="00761DE0">
        <w:rPr>
          <w:color w:val="auto"/>
        </w:rPr>
        <w:t>Review</w:t>
      </w:r>
      <w:r w:rsidR="00596AB6">
        <w:rPr>
          <w:color w:val="auto"/>
        </w:rPr>
        <w:t xml:space="preserve">ed </w:t>
      </w:r>
      <w:r w:rsidRPr="00761DE0">
        <w:rPr>
          <w:color w:val="auto"/>
        </w:rPr>
        <w:t>consumers care needs, including diabetic management</w:t>
      </w:r>
      <w:r w:rsidR="00761DE0">
        <w:rPr>
          <w:color w:val="auto"/>
        </w:rPr>
        <w:t>, falls, smoking</w:t>
      </w:r>
      <w:r w:rsidR="00596AB6">
        <w:rPr>
          <w:color w:val="auto"/>
        </w:rPr>
        <w:t>,</w:t>
      </w:r>
      <w:r w:rsidR="00761DE0">
        <w:rPr>
          <w:color w:val="auto"/>
        </w:rPr>
        <w:t xml:space="preserve"> and restrictive </w:t>
      </w:r>
      <w:r w:rsidR="001D72F8">
        <w:rPr>
          <w:color w:val="auto"/>
        </w:rPr>
        <w:t>practice</w:t>
      </w:r>
    </w:p>
    <w:p w14:paraId="716D0859" w14:textId="1E88C20B" w:rsidR="00F65131" w:rsidRPr="00761DE0" w:rsidRDefault="00F65131" w:rsidP="00F65131">
      <w:pPr>
        <w:pStyle w:val="NormalArial"/>
        <w:numPr>
          <w:ilvl w:val="0"/>
          <w:numId w:val="13"/>
        </w:numPr>
        <w:rPr>
          <w:color w:val="auto"/>
        </w:rPr>
      </w:pPr>
      <w:r w:rsidRPr="00761DE0">
        <w:rPr>
          <w:color w:val="auto"/>
        </w:rPr>
        <w:t>Revised handover processes and implemented an electronic handover tool</w:t>
      </w:r>
    </w:p>
    <w:p w14:paraId="7F88F09E" w14:textId="2B279600" w:rsidR="00F65131" w:rsidRPr="00761DE0" w:rsidRDefault="00F65131" w:rsidP="00F65131">
      <w:pPr>
        <w:pStyle w:val="NormalArial"/>
        <w:numPr>
          <w:ilvl w:val="0"/>
          <w:numId w:val="13"/>
        </w:numPr>
        <w:rPr>
          <w:color w:val="auto"/>
        </w:rPr>
      </w:pPr>
      <w:r w:rsidRPr="00761DE0">
        <w:rPr>
          <w:color w:val="auto"/>
        </w:rPr>
        <w:t>Automatic clinical alerts added to the electronic care system</w:t>
      </w:r>
    </w:p>
    <w:p w14:paraId="28B24017" w14:textId="5897BD48" w:rsidR="00F65131" w:rsidRPr="00761DE0" w:rsidRDefault="00F65131" w:rsidP="00F65131">
      <w:pPr>
        <w:pStyle w:val="NormalArial"/>
        <w:numPr>
          <w:ilvl w:val="0"/>
          <w:numId w:val="13"/>
        </w:numPr>
        <w:rPr>
          <w:color w:val="auto"/>
        </w:rPr>
      </w:pPr>
      <w:r w:rsidRPr="00761DE0">
        <w:rPr>
          <w:color w:val="auto"/>
        </w:rPr>
        <w:t xml:space="preserve">Education provided to staff </w:t>
      </w:r>
      <w:r w:rsidR="00761DE0" w:rsidRPr="00761DE0">
        <w:rPr>
          <w:color w:val="auto"/>
        </w:rPr>
        <w:t>including on</w:t>
      </w:r>
      <w:r w:rsidRPr="00761DE0">
        <w:rPr>
          <w:color w:val="auto"/>
        </w:rPr>
        <w:t xml:space="preserve"> diabetes management</w:t>
      </w:r>
      <w:r w:rsidR="00761DE0" w:rsidRPr="00761DE0">
        <w:rPr>
          <w:color w:val="auto"/>
        </w:rPr>
        <w:t>, dementia, mental health referral pathways</w:t>
      </w:r>
      <w:r w:rsidR="00761DE0">
        <w:rPr>
          <w:color w:val="auto"/>
        </w:rPr>
        <w:t xml:space="preserve">, restrictive </w:t>
      </w:r>
      <w:r w:rsidR="001D72F8">
        <w:rPr>
          <w:color w:val="auto"/>
        </w:rPr>
        <w:t>practices</w:t>
      </w:r>
      <w:r w:rsidRPr="00761DE0">
        <w:rPr>
          <w:color w:val="auto"/>
        </w:rPr>
        <w:t xml:space="preserve"> and revised policies</w:t>
      </w:r>
    </w:p>
    <w:p w14:paraId="319892C4" w14:textId="50455337" w:rsidR="00F65131" w:rsidRPr="00761DE0" w:rsidRDefault="00F65131" w:rsidP="00F65131">
      <w:pPr>
        <w:pStyle w:val="NormalArial"/>
        <w:numPr>
          <w:ilvl w:val="0"/>
          <w:numId w:val="13"/>
        </w:numPr>
        <w:rPr>
          <w:color w:val="auto"/>
        </w:rPr>
      </w:pPr>
      <w:r w:rsidRPr="00761DE0">
        <w:rPr>
          <w:color w:val="auto"/>
        </w:rPr>
        <w:t>Monthly clinical auditing</w:t>
      </w:r>
      <w:r w:rsidR="00761DE0" w:rsidRPr="00761DE0">
        <w:t xml:space="preserve"> </w:t>
      </w:r>
      <w:r w:rsidR="00761DE0">
        <w:t>and review of the audit system for quality assurance</w:t>
      </w:r>
    </w:p>
    <w:p w14:paraId="7CBE45F5" w14:textId="7B278097" w:rsidR="00F65131" w:rsidRPr="00761DE0" w:rsidRDefault="00F65131" w:rsidP="00F65131">
      <w:pPr>
        <w:pStyle w:val="NormalArial"/>
        <w:numPr>
          <w:ilvl w:val="0"/>
          <w:numId w:val="13"/>
        </w:numPr>
        <w:rPr>
          <w:color w:val="auto"/>
        </w:rPr>
      </w:pPr>
      <w:r w:rsidRPr="00761DE0">
        <w:rPr>
          <w:color w:val="auto"/>
        </w:rPr>
        <w:t xml:space="preserve">Additional allied health hours </w:t>
      </w:r>
      <w:r w:rsidR="001D72F8">
        <w:rPr>
          <w:color w:val="auto"/>
        </w:rPr>
        <w:t xml:space="preserve">utilised </w:t>
      </w:r>
      <w:r w:rsidRPr="00761DE0">
        <w:rPr>
          <w:color w:val="auto"/>
        </w:rPr>
        <w:t>to assess consumer mobility and falls risks</w:t>
      </w:r>
    </w:p>
    <w:p w14:paraId="53AB9831" w14:textId="05B2009A" w:rsidR="00F65131" w:rsidRDefault="00F65131" w:rsidP="00F65131">
      <w:pPr>
        <w:pStyle w:val="NormalArial"/>
        <w:numPr>
          <w:ilvl w:val="0"/>
          <w:numId w:val="13"/>
        </w:numPr>
        <w:rPr>
          <w:color w:val="auto"/>
        </w:rPr>
      </w:pPr>
      <w:r w:rsidRPr="00761DE0">
        <w:rPr>
          <w:color w:val="auto"/>
        </w:rPr>
        <w:lastRenderedPageBreak/>
        <w:t xml:space="preserve">The service completed a review of all </w:t>
      </w:r>
      <w:r w:rsidR="001D72F8">
        <w:rPr>
          <w:color w:val="auto"/>
        </w:rPr>
        <w:t>consumers</w:t>
      </w:r>
      <w:r w:rsidRPr="00761DE0">
        <w:rPr>
          <w:color w:val="auto"/>
        </w:rPr>
        <w:t xml:space="preserve"> with behaviour support plans and completed </w:t>
      </w:r>
      <w:r w:rsidR="001D72F8">
        <w:rPr>
          <w:color w:val="auto"/>
        </w:rPr>
        <w:t xml:space="preserve">a </w:t>
      </w:r>
      <w:r w:rsidRPr="00761DE0">
        <w:rPr>
          <w:color w:val="auto"/>
        </w:rPr>
        <w:t>care needs review of named consumers</w:t>
      </w:r>
      <w:r w:rsidR="00761DE0" w:rsidRPr="00761DE0">
        <w:rPr>
          <w:color w:val="auto"/>
        </w:rPr>
        <w:t xml:space="preserve"> to ensure current needs and preferences are documented and available to staff</w:t>
      </w:r>
    </w:p>
    <w:p w14:paraId="69042297" w14:textId="50B8D477" w:rsidR="00761DE0" w:rsidRDefault="00761DE0" w:rsidP="00F65131">
      <w:pPr>
        <w:pStyle w:val="NormalArial"/>
        <w:numPr>
          <w:ilvl w:val="0"/>
          <w:numId w:val="13"/>
        </w:numPr>
        <w:rPr>
          <w:color w:val="auto"/>
        </w:rPr>
      </w:pPr>
      <w:r>
        <w:rPr>
          <w:color w:val="auto"/>
        </w:rPr>
        <w:t xml:space="preserve">Smoking assessments have been conducted for consumers who choose to smoke, and education provided to consumers and staff on the requirement to use the new designated smoking area </w:t>
      </w:r>
      <w:r w:rsidR="001D72F8">
        <w:rPr>
          <w:color w:val="auto"/>
        </w:rPr>
        <w:t>fitted with</w:t>
      </w:r>
      <w:r>
        <w:rPr>
          <w:color w:val="auto"/>
        </w:rPr>
        <w:t xml:space="preserve"> fire fighting equipment</w:t>
      </w:r>
    </w:p>
    <w:p w14:paraId="39654D10" w14:textId="368F8211" w:rsidR="00761DE0" w:rsidRDefault="00761DE0" w:rsidP="00F65131">
      <w:pPr>
        <w:pStyle w:val="NormalArial"/>
        <w:numPr>
          <w:ilvl w:val="0"/>
          <w:numId w:val="13"/>
        </w:numPr>
        <w:rPr>
          <w:color w:val="auto"/>
        </w:rPr>
      </w:pPr>
      <w:r>
        <w:rPr>
          <w:color w:val="auto"/>
        </w:rPr>
        <w:t xml:space="preserve">Clinical meetings held to discuss matters identified by the assessment team and </w:t>
      </w:r>
      <w:r w:rsidR="001D72F8">
        <w:rPr>
          <w:color w:val="auto"/>
        </w:rPr>
        <w:t xml:space="preserve">the </w:t>
      </w:r>
      <w:r>
        <w:rPr>
          <w:color w:val="auto"/>
        </w:rPr>
        <w:t>measures implemented at the service, in response to these matters</w:t>
      </w:r>
    </w:p>
    <w:p w14:paraId="55C07FE9" w14:textId="77777777" w:rsidR="00347132" w:rsidRPr="00347132" w:rsidRDefault="007A6D71" w:rsidP="007A6D71">
      <w:pPr>
        <w:pStyle w:val="NormalArial"/>
        <w:rPr>
          <w:rFonts w:eastAsiaTheme="minorEastAsia"/>
          <w:color w:val="auto"/>
          <w:lang w:eastAsia="en-AU"/>
        </w:rPr>
      </w:pPr>
      <w:r w:rsidRPr="00347132">
        <w:rPr>
          <w:rFonts w:eastAsia="Arial"/>
          <w:color w:val="auto"/>
        </w:rPr>
        <w:t>Consumers/representatives said consumers are receiving safe and effective clinical and personal care.</w:t>
      </w:r>
      <w:r w:rsidR="001B5D22" w:rsidRPr="00347132">
        <w:rPr>
          <w:rFonts w:eastAsia="Calibri"/>
          <w:color w:val="auto"/>
        </w:rPr>
        <w:t xml:space="preserve"> Consumers/representatives s</w:t>
      </w:r>
      <w:r w:rsidR="001B5D22" w:rsidRPr="00347132">
        <w:rPr>
          <w:color w:val="auto"/>
        </w:rPr>
        <w:t xml:space="preserve">aid they feel staff know consumers’ needs and preferences and information </w:t>
      </w:r>
      <w:r w:rsidR="00347132" w:rsidRPr="00347132">
        <w:rPr>
          <w:color w:val="auto"/>
        </w:rPr>
        <w:t>is</w:t>
      </w:r>
      <w:r w:rsidR="001B5D22" w:rsidRPr="00347132">
        <w:rPr>
          <w:color w:val="auto"/>
        </w:rPr>
        <w:t xml:space="preserve"> shared appropriately with representatives and others</w:t>
      </w:r>
      <w:r w:rsidR="001B5D22" w:rsidRPr="00347132">
        <w:rPr>
          <w:rFonts w:eastAsiaTheme="minorEastAsia"/>
          <w:color w:val="auto"/>
        </w:rPr>
        <w:t>.</w:t>
      </w:r>
      <w:r w:rsidR="001B5D22" w:rsidRPr="00347132">
        <w:rPr>
          <w:rFonts w:eastAsiaTheme="minorEastAsia"/>
          <w:color w:val="auto"/>
          <w:lang w:eastAsia="en-AU"/>
        </w:rPr>
        <w:t xml:space="preserve"> </w:t>
      </w:r>
    </w:p>
    <w:p w14:paraId="731DC7F7" w14:textId="150C72C8" w:rsidR="00761DE0" w:rsidRPr="00347132" w:rsidRDefault="00347132" w:rsidP="007A6D71">
      <w:pPr>
        <w:pStyle w:val="NormalArial"/>
        <w:rPr>
          <w:rFonts w:eastAsiaTheme="minorEastAsia"/>
          <w:color w:val="auto"/>
        </w:rPr>
      </w:pPr>
      <w:r w:rsidRPr="00347132">
        <w:rPr>
          <w:rFonts w:eastAsiaTheme="minorEastAsia"/>
          <w:color w:val="auto"/>
        </w:rPr>
        <w:t>S</w:t>
      </w:r>
      <w:r w:rsidR="001B5D22" w:rsidRPr="00347132">
        <w:rPr>
          <w:rFonts w:eastAsiaTheme="minorEastAsia"/>
          <w:color w:val="auto"/>
        </w:rPr>
        <w:t xml:space="preserve">taff </w:t>
      </w:r>
      <w:r w:rsidRPr="00347132">
        <w:rPr>
          <w:rFonts w:eastAsiaTheme="minorEastAsia"/>
          <w:color w:val="auto"/>
        </w:rPr>
        <w:t xml:space="preserve">were able to </w:t>
      </w:r>
      <w:r w:rsidR="001B5D22" w:rsidRPr="00347132">
        <w:rPr>
          <w:rFonts w:eastAsiaTheme="minorEastAsia"/>
          <w:color w:val="auto"/>
        </w:rPr>
        <w:t>describe how consumer information and changes to condition are documented, discussed at handover and accessible within the electronic care management system</w:t>
      </w:r>
      <w:r w:rsidRPr="00347132">
        <w:rPr>
          <w:rFonts w:eastAsiaTheme="minorEastAsia"/>
          <w:color w:val="auto"/>
        </w:rPr>
        <w:t>.</w:t>
      </w:r>
    </w:p>
    <w:p w14:paraId="4F373085" w14:textId="6C09C7AF" w:rsidR="001B5D22" w:rsidRPr="001B5D22" w:rsidRDefault="001B5D22" w:rsidP="001C17D3">
      <w:pPr>
        <w:textAlignment w:val="baseline"/>
        <w:rPr>
          <w:rFonts w:ascii="Arial" w:eastAsia="Times New Roman" w:hAnsi="Arial" w:cs="Arial"/>
          <w:color w:val="auto"/>
          <w:lang w:eastAsia="en-AU"/>
        </w:rPr>
      </w:pPr>
      <w:r w:rsidRPr="001B5D22">
        <w:rPr>
          <w:rFonts w:ascii="Arial" w:eastAsia="Times New Roman" w:hAnsi="Arial" w:cs="Arial"/>
          <w:color w:val="auto"/>
          <w:lang w:eastAsia="en-AU"/>
        </w:rPr>
        <w:t>In response to the previous non-compliance</w:t>
      </w:r>
      <w:r w:rsidRPr="00347132">
        <w:rPr>
          <w:rFonts w:ascii="Arial" w:eastAsia="Times New Roman" w:hAnsi="Arial" w:cs="Arial"/>
          <w:color w:val="auto"/>
          <w:lang w:eastAsia="en-AU"/>
        </w:rPr>
        <w:t>, t</w:t>
      </w:r>
      <w:r w:rsidRPr="001B5D22">
        <w:rPr>
          <w:rFonts w:ascii="Arial" w:eastAsia="Times New Roman" w:hAnsi="Arial" w:cs="Arial"/>
          <w:color w:val="auto"/>
          <w:lang w:eastAsia="en-AU"/>
        </w:rPr>
        <w:t xml:space="preserve">he </w:t>
      </w:r>
      <w:r w:rsidR="001D72F8">
        <w:rPr>
          <w:rFonts w:ascii="Arial" w:eastAsia="Times New Roman" w:hAnsi="Arial" w:cs="Arial"/>
          <w:color w:val="auto"/>
          <w:lang w:eastAsia="en-AU"/>
        </w:rPr>
        <w:t>a</w:t>
      </w:r>
      <w:r w:rsidRPr="001B5D22">
        <w:rPr>
          <w:rFonts w:ascii="Arial" w:eastAsia="Times New Roman" w:hAnsi="Arial" w:cs="Arial"/>
          <w:color w:val="auto"/>
          <w:lang w:eastAsia="en-AU"/>
        </w:rPr>
        <w:t xml:space="preserve">ssessment </w:t>
      </w:r>
      <w:r w:rsidR="001D72F8">
        <w:rPr>
          <w:rFonts w:ascii="Arial" w:eastAsia="Times New Roman" w:hAnsi="Arial" w:cs="Arial"/>
          <w:color w:val="auto"/>
          <w:lang w:eastAsia="en-AU"/>
        </w:rPr>
        <w:t>t</w:t>
      </w:r>
      <w:r w:rsidRPr="001B5D22">
        <w:rPr>
          <w:rFonts w:ascii="Arial" w:eastAsia="Times New Roman" w:hAnsi="Arial" w:cs="Arial"/>
          <w:color w:val="auto"/>
          <w:lang w:eastAsia="en-AU"/>
        </w:rPr>
        <w:t xml:space="preserve">eam </w:t>
      </w:r>
      <w:r w:rsidR="001D72F8">
        <w:rPr>
          <w:rFonts w:ascii="Arial" w:eastAsia="Times New Roman" w:hAnsi="Arial" w:cs="Arial"/>
          <w:color w:val="auto"/>
          <w:lang w:eastAsia="en-AU"/>
        </w:rPr>
        <w:t xml:space="preserve">report advised of </w:t>
      </w:r>
      <w:r w:rsidRPr="001B5D22">
        <w:rPr>
          <w:rFonts w:ascii="Arial" w:eastAsia="Times New Roman" w:hAnsi="Arial" w:cs="Arial"/>
          <w:color w:val="auto"/>
          <w:lang w:eastAsia="en-AU"/>
        </w:rPr>
        <w:t>the following</w:t>
      </w:r>
      <w:r w:rsidRPr="00347132">
        <w:rPr>
          <w:rFonts w:ascii="Arial" w:eastAsia="Times New Roman" w:hAnsi="Arial" w:cs="Arial"/>
          <w:color w:val="auto"/>
          <w:lang w:eastAsia="en-AU"/>
        </w:rPr>
        <w:t xml:space="preserve"> actions taken by the service</w:t>
      </w:r>
      <w:r w:rsidRPr="001B5D22">
        <w:rPr>
          <w:rFonts w:ascii="Arial" w:eastAsia="Times New Roman" w:hAnsi="Arial" w:cs="Arial"/>
          <w:color w:val="auto"/>
          <w:lang w:eastAsia="en-AU"/>
        </w:rPr>
        <w:t xml:space="preserve">: </w:t>
      </w:r>
    </w:p>
    <w:p w14:paraId="6E9373CE" w14:textId="77777777" w:rsidR="00347132" w:rsidRPr="001C17D3" w:rsidRDefault="001B5D22" w:rsidP="001C17D3">
      <w:pPr>
        <w:pStyle w:val="NormalArial"/>
        <w:numPr>
          <w:ilvl w:val="0"/>
          <w:numId w:val="13"/>
        </w:numPr>
        <w:rPr>
          <w:color w:val="auto"/>
        </w:rPr>
      </w:pPr>
      <w:r w:rsidRPr="001C17D3">
        <w:rPr>
          <w:color w:val="auto"/>
        </w:rPr>
        <w:t xml:space="preserve">The service engaged a nurse practitioner wound specialist to provide wound management recommendations </w:t>
      </w:r>
      <w:r w:rsidR="00347132" w:rsidRPr="001C17D3">
        <w:rPr>
          <w:color w:val="auto"/>
        </w:rPr>
        <w:t>and support within the service</w:t>
      </w:r>
      <w:r w:rsidRPr="001C17D3">
        <w:rPr>
          <w:color w:val="auto"/>
        </w:rPr>
        <w:t xml:space="preserve">. </w:t>
      </w:r>
    </w:p>
    <w:p w14:paraId="76CEA2FE" w14:textId="43ED7A99" w:rsidR="001B5D22" w:rsidRPr="001C17D3" w:rsidRDefault="001B5D22" w:rsidP="001C17D3">
      <w:pPr>
        <w:pStyle w:val="NormalArial"/>
        <w:numPr>
          <w:ilvl w:val="0"/>
          <w:numId w:val="13"/>
        </w:numPr>
        <w:rPr>
          <w:color w:val="auto"/>
        </w:rPr>
      </w:pPr>
      <w:r w:rsidRPr="001C17D3">
        <w:rPr>
          <w:color w:val="auto"/>
        </w:rPr>
        <w:t xml:space="preserve">purchase of recommended pressure injury prevention equipment </w:t>
      </w:r>
    </w:p>
    <w:p w14:paraId="704FE082" w14:textId="4BB7EC8C" w:rsidR="001B5D22" w:rsidRPr="001C17D3" w:rsidRDefault="001B5D22" w:rsidP="001C17D3">
      <w:pPr>
        <w:pStyle w:val="NormalArial"/>
        <w:numPr>
          <w:ilvl w:val="0"/>
          <w:numId w:val="13"/>
        </w:numPr>
        <w:rPr>
          <w:color w:val="auto"/>
        </w:rPr>
      </w:pPr>
      <w:r w:rsidRPr="001C17D3">
        <w:rPr>
          <w:color w:val="auto"/>
        </w:rPr>
        <w:t xml:space="preserve">The service implemented education sessions for all care staff regarding pressure injury care. </w:t>
      </w:r>
    </w:p>
    <w:p w14:paraId="4364CD58" w14:textId="1A19CB31" w:rsidR="001B5D22" w:rsidRPr="001C17D3" w:rsidRDefault="001B5D22" w:rsidP="001C17D3">
      <w:pPr>
        <w:pStyle w:val="NormalArial"/>
        <w:numPr>
          <w:ilvl w:val="0"/>
          <w:numId w:val="13"/>
        </w:numPr>
        <w:rPr>
          <w:color w:val="auto"/>
        </w:rPr>
      </w:pPr>
      <w:r w:rsidRPr="001C17D3">
        <w:rPr>
          <w:color w:val="auto"/>
        </w:rPr>
        <w:t>monthly audit</w:t>
      </w:r>
      <w:r w:rsidR="00347132" w:rsidRPr="001C17D3">
        <w:rPr>
          <w:color w:val="auto"/>
        </w:rPr>
        <w:t>ing</w:t>
      </w:r>
      <w:r w:rsidRPr="001C17D3">
        <w:rPr>
          <w:color w:val="auto"/>
        </w:rPr>
        <w:t xml:space="preserve"> to monitor </w:t>
      </w:r>
      <w:r w:rsidR="00347132" w:rsidRPr="001C17D3">
        <w:rPr>
          <w:color w:val="auto"/>
        </w:rPr>
        <w:t>diabetic management and education provided to staff regarding the</w:t>
      </w:r>
      <w:r w:rsidRPr="001C17D3">
        <w:rPr>
          <w:color w:val="auto"/>
        </w:rPr>
        <w:t xml:space="preserve"> diabetic management policy </w:t>
      </w:r>
    </w:p>
    <w:p w14:paraId="4220EDD2" w14:textId="3A86B87A" w:rsidR="001B5D22" w:rsidRPr="00347132" w:rsidRDefault="00347132" w:rsidP="001C17D3">
      <w:pPr>
        <w:pStyle w:val="NormalArial"/>
        <w:numPr>
          <w:ilvl w:val="0"/>
          <w:numId w:val="13"/>
        </w:numPr>
        <w:rPr>
          <w:color w:val="auto"/>
        </w:rPr>
      </w:pPr>
      <w:r w:rsidRPr="001C17D3">
        <w:rPr>
          <w:color w:val="auto"/>
        </w:rPr>
        <w:t xml:space="preserve">Consumer </w:t>
      </w:r>
      <w:r w:rsidR="001B5D22" w:rsidRPr="001C17D3">
        <w:rPr>
          <w:color w:val="auto"/>
        </w:rPr>
        <w:t>dietary requirements</w:t>
      </w:r>
      <w:r w:rsidRPr="001C17D3">
        <w:rPr>
          <w:color w:val="auto"/>
        </w:rPr>
        <w:t xml:space="preserve"> and </w:t>
      </w:r>
      <w:r w:rsidR="0078344A" w:rsidRPr="001C17D3">
        <w:rPr>
          <w:color w:val="auto"/>
        </w:rPr>
        <w:t>d</w:t>
      </w:r>
      <w:r w:rsidR="001B5D22" w:rsidRPr="001C17D3">
        <w:rPr>
          <w:color w:val="auto"/>
        </w:rPr>
        <w:t xml:space="preserve">ietitian </w:t>
      </w:r>
      <w:r w:rsidRPr="001C17D3">
        <w:rPr>
          <w:color w:val="auto"/>
        </w:rPr>
        <w:t>recommendations</w:t>
      </w:r>
      <w:r w:rsidR="001B5D22" w:rsidRPr="001C17D3">
        <w:rPr>
          <w:color w:val="auto"/>
        </w:rPr>
        <w:t xml:space="preserve"> are </w:t>
      </w:r>
      <w:r w:rsidR="0078344A" w:rsidRPr="001C17D3">
        <w:rPr>
          <w:color w:val="auto"/>
        </w:rPr>
        <w:t>recorded in</w:t>
      </w:r>
      <w:r w:rsidR="001B5D22" w:rsidRPr="001C17D3">
        <w:rPr>
          <w:color w:val="auto"/>
        </w:rPr>
        <w:t xml:space="preserve"> the </w:t>
      </w:r>
      <w:r w:rsidRPr="001C17D3">
        <w:rPr>
          <w:color w:val="auto"/>
        </w:rPr>
        <w:t>electronic care management system and</w:t>
      </w:r>
      <w:r w:rsidR="001B5D22" w:rsidRPr="001C17D3">
        <w:rPr>
          <w:color w:val="auto"/>
        </w:rPr>
        <w:t xml:space="preserve"> </w:t>
      </w:r>
      <w:r w:rsidR="0078344A" w:rsidRPr="001C17D3">
        <w:rPr>
          <w:color w:val="auto"/>
        </w:rPr>
        <w:t xml:space="preserve">updated consumer needs </w:t>
      </w:r>
      <w:r w:rsidR="001B5D22" w:rsidRPr="001C17D3">
        <w:rPr>
          <w:color w:val="auto"/>
        </w:rPr>
        <w:t xml:space="preserve">are provided </w:t>
      </w:r>
      <w:r w:rsidR="0078344A" w:rsidRPr="001C17D3">
        <w:rPr>
          <w:color w:val="auto"/>
        </w:rPr>
        <w:t xml:space="preserve">to food service staff </w:t>
      </w:r>
      <w:r w:rsidR="001B5D22" w:rsidRPr="001C17D3">
        <w:rPr>
          <w:color w:val="auto"/>
        </w:rPr>
        <w:t>to guide food service</w:t>
      </w:r>
      <w:r w:rsidR="0078344A" w:rsidRPr="001C17D3">
        <w:rPr>
          <w:color w:val="auto"/>
        </w:rPr>
        <w:t xml:space="preserve"> practices</w:t>
      </w:r>
      <w:r w:rsidR="001B5D22" w:rsidRPr="001C17D3">
        <w:rPr>
          <w:color w:val="auto"/>
        </w:rPr>
        <w:t xml:space="preserve"> </w:t>
      </w:r>
    </w:p>
    <w:p w14:paraId="0CA33FF9" w14:textId="4BD747C0" w:rsidR="00305C5F" w:rsidRPr="00596AB6" w:rsidRDefault="00305C5F" w:rsidP="00305C5F">
      <w:pPr>
        <w:pStyle w:val="NormalArial"/>
        <w:rPr>
          <w:color w:val="auto"/>
        </w:rPr>
      </w:pPr>
      <w:r w:rsidRPr="00596AB6">
        <w:rPr>
          <w:color w:val="auto"/>
        </w:rPr>
        <w:t xml:space="preserve">In coming to my decision for these requirements, I have considered the information included in the assessment team report alongside the approved provider’s </w:t>
      </w:r>
      <w:r w:rsidR="001D72F8">
        <w:rPr>
          <w:color w:val="auto"/>
        </w:rPr>
        <w:t xml:space="preserve">detailed </w:t>
      </w:r>
      <w:r w:rsidR="00596AB6" w:rsidRPr="00596AB6">
        <w:rPr>
          <w:color w:val="auto"/>
        </w:rPr>
        <w:t>response</w:t>
      </w:r>
      <w:r w:rsidRPr="00596AB6">
        <w:rPr>
          <w:color w:val="auto"/>
        </w:rPr>
        <w:t xml:space="preserve"> and </w:t>
      </w:r>
      <w:r w:rsidR="001D72F8">
        <w:rPr>
          <w:color w:val="auto"/>
        </w:rPr>
        <w:t xml:space="preserve">their </w:t>
      </w:r>
      <w:r w:rsidR="00596AB6" w:rsidRPr="00596AB6">
        <w:rPr>
          <w:color w:val="auto"/>
        </w:rPr>
        <w:t>commitment to</w:t>
      </w:r>
      <w:r w:rsidRPr="00596AB6">
        <w:rPr>
          <w:color w:val="auto"/>
        </w:rPr>
        <w:t xml:space="preserve"> continuous improvement evidenced by the implementation of </w:t>
      </w:r>
      <w:r w:rsidR="00596AB6" w:rsidRPr="00596AB6">
        <w:rPr>
          <w:color w:val="auto"/>
        </w:rPr>
        <w:t>the described actions</w:t>
      </w:r>
      <w:r w:rsidRPr="00596AB6">
        <w:rPr>
          <w:color w:val="auto"/>
        </w:rPr>
        <w:t xml:space="preserve">.  </w:t>
      </w:r>
    </w:p>
    <w:p w14:paraId="6DD9FAA3" w14:textId="0DDD12B5" w:rsidR="00305C5F" w:rsidRPr="00596AB6" w:rsidRDefault="00305C5F" w:rsidP="00305C5F">
      <w:pPr>
        <w:pStyle w:val="NormalArial"/>
        <w:rPr>
          <w:color w:val="auto"/>
        </w:rPr>
      </w:pPr>
      <w:r w:rsidRPr="00596AB6">
        <w:rPr>
          <w:color w:val="auto"/>
        </w:rPr>
        <w:t xml:space="preserve">I am </w:t>
      </w:r>
      <w:r w:rsidR="00596AB6" w:rsidRPr="00596AB6">
        <w:rPr>
          <w:color w:val="auto"/>
        </w:rPr>
        <w:t>persuaded</w:t>
      </w:r>
      <w:r w:rsidRPr="00596AB6">
        <w:rPr>
          <w:color w:val="auto"/>
        </w:rPr>
        <w:t xml:space="preserve"> </w:t>
      </w:r>
      <w:r w:rsidR="001D72F8">
        <w:rPr>
          <w:color w:val="auto"/>
        </w:rPr>
        <w:t xml:space="preserve">by positive consumer feedback and the Approved Provider’s response, </w:t>
      </w:r>
      <w:r w:rsidRPr="00596AB6">
        <w:rPr>
          <w:color w:val="auto"/>
        </w:rPr>
        <w:t>that the service has addressed the deficiencies identified under these requirements</w:t>
      </w:r>
      <w:r w:rsidR="001D72F8">
        <w:rPr>
          <w:color w:val="auto"/>
        </w:rPr>
        <w:t xml:space="preserve">. Therefore, I find </w:t>
      </w:r>
      <w:r w:rsidRPr="00596AB6">
        <w:rPr>
          <w:color w:val="auto"/>
        </w:rPr>
        <w:t>these Requirements compliant.</w:t>
      </w:r>
    </w:p>
    <w:bookmarkEnd w:id="2"/>
    <w:p w14:paraId="23666F51" w14:textId="4040829B" w:rsidR="002B0C90" w:rsidRPr="00262C0B" w:rsidRDefault="00671E18" w:rsidP="00305C5F">
      <w:pPr>
        <w:pStyle w:val="NormalArial"/>
      </w:pPr>
      <w:r>
        <w:br w:type="page"/>
      </w:r>
    </w:p>
    <w:p w14:paraId="23666FBB" w14:textId="77777777" w:rsidR="00FC045E" w:rsidRPr="00996FAF" w:rsidRDefault="00671E1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03DCB" w14:paraId="23666FBE" w14:textId="77777777" w:rsidTr="00703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3666FBC" w14:textId="77777777" w:rsidR="00FC045E" w:rsidRPr="00996FAF" w:rsidRDefault="00671E1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3666FBD" w14:textId="77777777" w:rsidR="00FC045E" w:rsidRPr="00996FAF" w:rsidRDefault="007A5C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3DCB" w14:paraId="23666FD0" w14:textId="77777777" w:rsidTr="00703D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666FC7" w14:textId="77777777" w:rsidR="00FC045E" w:rsidRPr="00996FAF" w:rsidRDefault="00671E1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3666FC8" w14:textId="77777777" w:rsidR="00FC045E" w:rsidRPr="00996FAF" w:rsidRDefault="00671E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3666FC9" w14:textId="77777777" w:rsidR="00FC045E" w:rsidRPr="00996FAF" w:rsidRDefault="00671E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3666FCA" w14:textId="77777777" w:rsidR="00FC045E" w:rsidRPr="00996FAF" w:rsidRDefault="00671E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3666FCB" w14:textId="77777777" w:rsidR="00FC045E" w:rsidRPr="00996FAF" w:rsidRDefault="00671E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3666FCC" w14:textId="77777777" w:rsidR="00FC045E" w:rsidRPr="00996FAF" w:rsidRDefault="00671E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3666FCD" w14:textId="77777777" w:rsidR="00FC045E" w:rsidRPr="00996FAF" w:rsidRDefault="00671E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3666FCE" w14:textId="77777777" w:rsidR="00FC045E" w:rsidRPr="00996FAF" w:rsidRDefault="00671E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3666FCF" w14:textId="69CC6818" w:rsidR="00FC045E" w:rsidRPr="00996FAF" w:rsidRDefault="007A5C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36A28">
                  <w:rPr>
                    <w:rFonts w:ascii="Arial" w:hAnsi="Arial" w:cs="Arial"/>
                    <w:color w:val="auto"/>
                  </w:rPr>
                  <w:t>Compliant</w:t>
                </w:r>
              </w:sdtContent>
            </w:sdt>
          </w:p>
        </w:tc>
      </w:tr>
    </w:tbl>
    <w:p w14:paraId="23666FE0" w14:textId="77777777" w:rsidR="00D87E7C" w:rsidRDefault="00671E18" w:rsidP="00D87E7C">
      <w:pPr>
        <w:pStyle w:val="Heading20"/>
      </w:pPr>
      <w:r w:rsidRPr="00996FAF">
        <w:t>Findings</w:t>
      </w:r>
    </w:p>
    <w:p w14:paraId="4C6FCCF9" w14:textId="7432FF36" w:rsidR="00300303" w:rsidRPr="0078344A" w:rsidRDefault="00760D62" w:rsidP="00300303">
      <w:pPr>
        <w:pStyle w:val="NormalArial"/>
        <w:rPr>
          <w:rFonts w:eastAsia="Arial"/>
          <w:color w:val="auto"/>
        </w:rPr>
      </w:pPr>
      <w:r w:rsidRPr="00347132">
        <w:rPr>
          <w:rFonts w:eastAsia="Arial"/>
          <w:color w:val="auto"/>
        </w:rPr>
        <w:t xml:space="preserve">The service was found non-compliant </w:t>
      </w:r>
      <w:r w:rsidRPr="00347132">
        <w:rPr>
          <w:color w:val="auto"/>
        </w:rPr>
        <w:t>under</w:t>
      </w:r>
      <w:r>
        <w:rPr>
          <w:color w:val="auto"/>
        </w:rPr>
        <w:t xml:space="preserve"> this</w:t>
      </w:r>
      <w:r w:rsidRPr="00305C5F">
        <w:rPr>
          <w:color w:val="auto"/>
        </w:rPr>
        <w:t xml:space="preserve"> </w:t>
      </w:r>
      <w:r w:rsidRPr="00347132">
        <w:rPr>
          <w:color w:val="auto"/>
        </w:rPr>
        <w:t>r</w:t>
      </w:r>
      <w:r w:rsidRPr="00305C5F">
        <w:rPr>
          <w:color w:val="auto"/>
        </w:rPr>
        <w:t xml:space="preserve">equirement </w:t>
      </w:r>
      <w:r w:rsidRPr="00347132">
        <w:rPr>
          <w:rFonts w:eastAsia="Arial"/>
          <w:color w:val="auto"/>
        </w:rPr>
        <w:t xml:space="preserve">following a Site Audit conducted </w:t>
      </w:r>
      <w:r w:rsidRPr="00305C5F">
        <w:rPr>
          <w:color w:val="auto"/>
        </w:rPr>
        <w:t>1 February 2022 to 3 February 2022</w:t>
      </w:r>
      <w:r w:rsidRPr="00347132">
        <w:rPr>
          <w:color w:val="auto"/>
        </w:rPr>
        <w:t xml:space="preserve">. </w:t>
      </w:r>
      <w:r w:rsidRPr="00347132">
        <w:rPr>
          <w:rFonts w:eastAsia="Arial"/>
          <w:color w:val="auto"/>
        </w:rPr>
        <w:t xml:space="preserve">Deficiencies related to the service being unable to </w:t>
      </w:r>
      <w:r w:rsidRPr="0078344A">
        <w:rPr>
          <w:rFonts w:eastAsia="Arial"/>
          <w:color w:val="auto"/>
        </w:rPr>
        <w:t xml:space="preserve">demonstrate adequate </w:t>
      </w:r>
      <w:r w:rsidR="00300303" w:rsidRPr="0078344A">
        <w:rPr>
          <w:rFonts w:eastAsia="Arial"/>
          <w:color w:val="auto"/>
        </w:rPr>
        <w:t xml:space="preserve">assessment and record management of behaviour support plans for environmental restrictive practice. </w:t>
      </w:r>
    </w:p>
    <w:p w14:paraId="227DE766" w14:textId="1CDA9F65" w:rsidR="00760D62" w:rsidRPr="00270A8D" w:rsidRDefault="00270A8D" w:rsidP="00760D62">
      <w:pPr>
        <w:pStyle w:val="NormalArial"/>
        <w:rPr>
          <w:color w:val="auto"/>
        </w:rPr>
      </w:pPr>
      <w:r w:rsidRPr="00270A8D">
        <w:rPr>
          <w:color w:val="auto"/>
        </w:rPr>
        <w:t xml:space="preserve">The assessment team report recommends ongoing non-compliance in </w:t>
      </w:r>
      <w:r w:rsidR="001D72F8" w:rsidRPr="0078344A">
        <w:rPr>
          <w:color w:val="auto"/>
        </w:rPr>
        <w:t xml:space="preserve">this requirement as </w:t>
      </w:r>
      <w:r w:rsidR="00760D62" w:rsidRPr="0078344A">
        <w:rPr>
          <w:color w:val="auto"/>
          <w:szCs w:val="22"/>
        </w:rPr>
        <w:t xml:space="preserve">the service was unable to demonstrate effective governance systems in place relating to </w:t>
      </w:r>
      <w:bookmarkStart w:id="4" w:name="_Hlk142660419"/>
      <w:r w:rsidR="00760D62" w:rsidRPr="0078344A">
        <w:rPr>
          <w:color w:val="auto"/>
          <w:szCs w:val="22"/>
        </w:rPr>
        <w:t xml:space="preserve">information management and regulatory compliance. </w:t>
      </w:r>
      <w:bookmarkEnd w:id="4"/>
      <w:r w:rsidR="00760D62" w:rsidRPr="0078344A">
        <w:rPr>
          <w:color w:val="auto"/>
          <w:szCs w:val="22"/>
        </w:rPr>
        <w:t>Specifically in relation to handover documentation, environmental restrictive practices</w:t>
      </w:r>
      <w:r w:rsidR="00154214" w:rsidRPr="0078344A">
        <w:rPr>
          <w:color w:val="auto"/>
          <w:szCs w:val="22"/>
        </w:rPr>
        <w:t>,</w:t>
      </w:r>
      <w:r w:rsidR="00760D62" w:rsidRPr="0078344A">
        <w:rPr>
          <w:color w:val="auto"/>
          <w:szCs w:val="22"/>
        </w:rPr>
        <w:t xml:space="preserve"> and effective reporting of reportable incidents. However, the assessment team report also outlines immediate actions committed to by management at the time of the assessment contact.</w:t>
      </w:r>
    </w:p>
    <w:p w14:paraId="12390314" w14:textId="0A21B0B3" w:rsidR="00270A8D" w:rsidRPr="0078344A" w:rsidRDefault="001D72F8" w:rsidP="00270A8D">
      <w:pPr>
        <w:pStyle w:val="NormalArial"/>
        <w:rPr>
          <w:color w:val="auto"/>
          <w:szCs w:val="22"/>
        </w:rPr>
      </w:pPr>
      <w:r w:rsidRPr="0078344A">
        <w:rPr>
          <w:color w:val="auto"/>
          <w:szCs w:val="22"/>
        </w:rPr>
        <w:t xml:space="preserve">The service demonstrated effective governance systems relating to continuous improvement, financial governance, workforce governance and feedback and complaints. </w:t>
      </w:r>
    </w:p>
    <w:p w14:paraId="49846FAF" w14:textId="19D0D697" w:rsidR="00154214" w:rsidRPr="00270A8D" w:rsidRDefault="00154214" w:rsidP="00270A8D">
      <w:pPr>
        <w:pStyle w:val="NormalArial"/>
        <w:rPr>
          <w:color w:val="auto"/>
        </w:rPr>
      </w:pPr>
      <w:r w:rsidRPr="0078344A">
        <w:rPr>
          <w:color w:val="auto"/>
          <w:szCs w:val="22"/>
        </w:rPr>
        <w:t>The Approved Provider submitted an extensive response, plan of continuous improvement and supplementary evidence demonstrating the implementation of actions to remed</w:t>
      </w:r>
      <w:r w:rsidR="0078344A">
        <w:rPr>
          <w:color w:val="auto"/>
          <w:szCs w:val="22"/>
        </w:rPr>
        <w:t>y</w:t>
      </w:r>
      <w:r w:rsidRPr="0078344A">
        <w:rPr>
          <w:color w:val="auto"/>
          <w:szCs w:val="22"/>
        </w:rPr>
        <w:t xml:space="preserve"> the previously identified non-compliance as well as the deficiencies identified at this assessment contact.</w:t>
      </w:r>
    </w:p>
    <w:p w14:paraId="3037E3BE" w14:textId="40D7362C" w:rsidR="00270A8D" w:rsidRPr="00270A8D" w:rsidRDefault="00270A8D" w:rsidP="00270A8D">
      <w:pPr>
        <w:pStyle w:val="NormalArial"/>
        <w:rPr>
          <w:color w:val="auto"/>
        </w:rPr>
      </w:pPr>
      <w:r w:rsidRPr="00270A8D">
        <w:rPr>
          <w:color w:val="auto"/>
        </w:rPr>
        <w:t>I have considered th</w:t>
      </w:r>
      <w:r w:rsidR="00154214" w:rsidRPr="0078344A">
        <w:rPr>
          <w:color w:val="auto"/>
        </w:rPr>
        <w:t>is</w:t>
      </w:r>
      <w:r w:rsidRPr="00270A8D">
        <w:rPr>
          <w:color w:val="auto"/>
        </w:rPr>
        <w:t xml:space="preserve"> detailed response which demonstrates consideration </w:t>
      </w:r>
      <w:r w:rsidR="0078344A" w:rsidRPr="00270A8D">
        <w:rPr>
          <w:color w:val="auto"/>
        </w:rPr>
        <w:t>of,</w:t>
      </w:r>
      <w:r w:rsidRPr="00270A8D">
        <w:rPr>
          <w:color w:val="auto"/>
        </w:rPr>
        <w:t xml:space="preserve"> and actions taken in response to the deficits raised in the assessment team report</w:t>
      </w:r>
      <w:r w:rsidR="00300303" w:rsidRPr="0078344A">
        <w:rPr>
          <w:color w:val="auto"/>
        </w:rPr>
        <w:t>, as considered under other requirements.</w:t>
      </w:r>
    </w:p>
    <w:p w14:paraId="6B28CE52" w14:textId="3B86ACBF" w:rsidR="00270A8D" w:rsidRPr="00270A8D" w:rsidRDefault="00270A8D" w:rsidP="00270A8D">
      <w:pPr>
        <w:pStyle w:val="NormalArial"/>
        <w:rPr>
          <w:color w:val="auto"/>
        </w:rPr>
      </w:pPr>
      <w:r w:rsidRPr="00270A8D">
        <w:rPr>
          <w:color w:val="auto"/>
        </w:rPr>
        <w:t xml:space="preserve">I acknowledge the areas of improvement </w:t>
      </w:r>
      <w:r w:rsidR="00154214" w:rsidRPr="0078344A">
        <w:rPr>
          <w:color w:val="auto"/>
        </w:rPr>
        <w:t>described by</w:t>
      </w:r>
      <w:r w:rsidRPr="00270A8D">
        <w:rPr>
          <w:color w:val="auto"/>
        </w:rPr>
        <w:t xml:space="preserve"> the Approved Provider, </w:t>
      </w:r>
      <w:r w:rsidR="00154214" w:rsidRPr="0078344A">
        <w:rPr>
          <w:color w:val="auto"/>
        </w:rPr>
        <w:t xml:space="preserve">and that </w:t>
      </w:r>
      <w:r w:rsidR="00DD7B53" w:rsidRPr="0078344A">
        <w:rPr>
          <w:color w:val="auto"/>
        </w:rPr>
        <w:t xml:space="preserve">although </w:t>
      </w:r>
      <w:r w:rsidR="00154214" w:rsidRPr="0078344A">
        <w:rPr>
          <w:color w:val="auto"/>
        </w:rPr>
        <w:t>they have a different opinion to the assessment team in relation to the reportable incident described in the assessment team report</w:t>
      </w:r>
      <w:r w:rsidR="00DD7B53" w:rsidRPr="0078344A">
        <w:rPr>
          <w:color w:val="auto"/>
        </w:rPr>
        <w:t>, the response provides further information on how incident reporting occurs, is monitored and escalat</w:t>
      </w:r>
      <w:r w:rsidR="0078344A">
        <w:rPr>
          <w:color w:val="auto"/>
        </w:rPr>
        <w:t>ed</w:t>
      </w:r>
      <w:r w:rsidR="00DD7B53" w:rsidRPr="0078344A">
        <w:rPr>
          <w:color w:val="auto"/>
        </w:rPr>
        <w:t xml:space="preserve"> and reporting of all priority 1 incidents to the Care Governance Committee through the Quality Care Advisory Report. </w:t>
      </w:r>
    </w:p>
    <w:p w14:paraId="2423D0ED" w14:textId="78F4C645" w:rsidR="00270A8D" w:rsidRPr="00270A8D" w:rsidRDefault="00270A8D" w:rsidP="00270A8D">
      <w:pPr>
        <w:pStyle w:val="NormalArial"/>
        <w:rPr>
          <w:color w:val="auto"/>
        </w:rPr>
      </w:pPr>
      <w:r w:rsidRPr="00270A8D">
        <w:rPr>
          <w:color w:val="auto"/>
        </w:rPr>
        <w:t>I am satisfied that adequate measures have been implemented at the service to ensure</w:t>
      </w:r>
      <w:r w:rsidR="00DD7B53" w:rsidRPr="0078344A">
        <w:rPr>
          <w:color w:val="auto"/>
          <w:szCs w:val="22"/>
        </w:rPr>
        <w:t xml:space="preserve"> effective information management and regulatory compliance.</w:t>
      </w:r>
    </w:p>
    <w:p w14:paraId="19AB0685" w14:textId="5C1FC18C" w:rsidR="00270A8D" w:rsidRPr="00836A28" w:rsidRDefault="00270A8D" w:rsidP="00F70291">
      <w:pPr>
        <w:pStyle w:val="NormalArial"/>
        <w:rPr>
          <w:color w:val="FF0000"/>
        </w:rPr>
      </w:pPr>
      <w:r w:rsidRPr="00270A8D">
        <w:rPr>
          <w:color w:val="auto"/>
        </w:rPr>
        <w:t xml:space="preserve">In coming to my decision </w:t>
      </w:r>
      <w:r w:rsidR="0078344A">
        <w:rPr>
          <w:color w:val="auto"/>
        </w:rPr>
        <w:t>of compliance with</w:t>
      </w:r>
      <w:r w:rsidRPr="00270A8D">
        <w:rPr>
          <w:color w:val="auto"/>
        </w:rPr>
        <w:t xml:space="preserve"> th</w:t>
      </w:r>
      <w:r w:rsidR="0078344A">
        <w:rPr>
          <w:color w:val="auto"/>
        </w:rPr>
        <w:t>is</w:t>
      </w:r>
      <w:r w:rsidRPr="00270A8D">
        <w:rPr>
          <w:color w:val="auto"/>
        </w:rPr>
        <w:t xml:space="preserve"> requirement, I have considered the information included in the assessment team report under this and other requirements alongside the approved provider’s </w:t>
      </w:r>
      <w:r w:rsidR="0078344A">
        <w:rPr>
          <w:color w:val="auto"/>
        </w:rPr>
        <w:t>response</w:t>
      </w:r>
      <w:r w:rsidRPr="00270A8D">
        <w:rPr>
          <w:color w:val="auto"/>
        </w:rPr>
        <w:t xml:space="preserve"> and the demonstrated continuous improvement evidenced by the implementation of activities of improvement.  </w:t>
      </w:r>
    </w:p>
    <w:sectPr w:rsidR="00270A8D" w:rsidRPr="00836A2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66FEE" w14:textId="77777777" w:rsidR="00EC1247" w:rsidRDefault="00671E18">
      <w:pPr>
        <w:spacing w:after="0"/>
      </w:pPr>
      <w:r>
        <w:separator/>
      </w:r>
    </w:p>
  </w:endnote>
  <w:endnote w:type="continuationSeparator" w:id="0">
    <w:p w14:paraId="23666FF0" w14:textId="77777777" w:rsidR="00EC1247" w:rsidRDefault="00671E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66FE7" w14:textId="77777777" w:rsidR="00DF37F2" w:rsidRPr="00DF37F2" w:rsidRDefault="00671E18" w:rsidP="00DF37F2">
    <w:pPr>
      <w:pStyle w:val="FooterArial9"/>
      <w:rPr>
        <w:rStyle w:val="FooterBold"/>
        <w:rFonts w:ascii="Arial" w:hAnsi="Arial"/>
        <w:b w:val="0"/>
      </w:rPr>
    </w:pPr>
    <w:r w:rsidRPr="00DF37F2">
      <w:rPr>
        <w:rStyle w:val="FooterBold"/>
        <w:rFonts w:ascii="Arial" w:hAnsi="Arial"/>
        <w:b w:val="0"/>
      </w:rPr>
      <w:t>Name of service: Lake Haven Court Aged Care Facility</w:t>
    </w:r>
    <w:r w:rsidRPr="00DF37F2">
      <w:rPr>
        <w:rStyle w:val="FooterBold"/>
        <w:rFonts w:ascii="Arial" w:hAnsi="Arial"/>
        <w:b w:val="0"/>
      </w:rPr>
      <w:tab/>
      <w:t xml:space="preserve">RPT-ACC-0122 v3.0 </w:t>
    </w:r>
  </w:p>
  <w:p w14:paraId="23666FE8" w14:textId="77777777" w:rsidR="00DF37F2" w:rsidRPr="00DF37F2" w:rsidRDefault="00671E18" w:rsidP="00DF37F2">
    <w:pPr>
      <w:pStyle w:val="FooterArial9"/>
      <w:rPr>
        <w:rStyle w:val="FooterBold"/>
        <w:rFonts w:ascii="Arial" w:hAnsi="Arial"/>
        <w:b w:val="0"/>
      </w:rPr>
    </w:pPr>
    <w:r w:rsidRPr="00DF37F2">
      <w:rPr>
        <w:rStyle w:val="FooterBold"/>
        <w:rFonts w:ascii="Arial" w:hAnsi="Arial"/>
        <w:b w:val="0"/>
      </w:rPr>
      <w:t>Commission ID: 0707</w:t>
    </w:r>
    <w:r w:rsidRPr="00DF37F2">
      <w:rPr>
        <w:rStyle w:val="FooterBold"/>
        <w:rFonts w:ascii="Arial" w:hAnsi="Arial"/>
        <w:b w:val="0"/>
      </w:rPr>
      <w:tab/>
      <w:t xml:space="preserve">OFFICIAL: Sensitive </w:t>
    </w:r>
  </w:p>
  <w:p w14:paraId="23666FE9" w14:textId="77777777" w:rsidR="00DF37F2" w:rsidRPr="00DF37F2" w:rsidRDefault="00671E1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66FEB" w14:textId="77777777" w:rsidR="00E2364A" w:rsidRDefault="007A5C3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66FE4" w14:textId="77777777" w:rsidR="00D3157C" w:rsidRDefault="00671E18" w:rsidP="00D71F88">
      <w:pPr>
        <w:spacing w:after="0"/>
      </w:pPr>
      <w:r>
        <w:separator/>
      </w:r>
    </w:p>
  </w:footnote>
  <w:footnote w:type="continuationSeparator" w:id="0">
    <w:p w14:paraId="23666FE5" w14:textId="77777777" w:rsidR="00D3157C" w:rsidRDefault="00671E18" w:rsidP="00D71F88">
      <w:pPr>
        <w:spacing w:after="0"/>
      </w:pPr>
      <w:r>
        <w:continuationSeparator/>
      </w:r>
    </w:p>
  </w:footnote>
  <w:footnote w:id="1">
    <w:p w14:paraId="23666FF0" w14:textId="4AF5C219" w:rsidR="000078F8" w:rsidRDefault="00671E1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53FC7">
        <w:rPr>
          <w:rFonts w:ascii="Arial" w:hAnsi="Arial" w:cs="Arial"/>
          <w:color w:val="auto"/>
          <w:sz w:val="20"/>
          <w:szCs w:val="20"/>
        </w:rPr>
        <w:t>section 68A</w:t>
      </w:r>
      <w:r w:rsidRPr="00A53FC7">
        <w:rPr>
          <w:rFonts w:ascii="Arial" w:hAnsi="Arial" w:cs="Arial"/>
          <w:b/>
          <w:color w:val="auto"/>
          <w:sz w:val="20"/>
          <w:szCs w:val="20"/>
        </w:rPr>
        <w:t xml:space="preserve"> </w:t>
      </w:r>
      <w:r w:rsidRPr="00A53FC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3666FF1" w14:textId="77777777" w:rsidR="002B0884" w:rsidRDefault="007A5C3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66FE6" w14:textId="77777777" w:rsidR="00D71F88" w:rsidRDefault="00671E18">
    <w:pPr>
      <w:pStyle w:val="Header"/>
    </w:pPr>
    <w:r>
      <w:rPr>
        <w:noProof/>
        <w:color w:val="2B579A"/>
        <w:shd w:val="clear" w:color="auto" w:fill="E6E6E6"/>
        <w:lang w:val="en-US"/>
      </w:rPr>
      <w:drawing>
        <wp:anchor distT="0" distB="0" distL="114300" distR="114300" simplePos="0" relativeHeight="251659264" behindDoc="1" locked="0" layoutInCell="1" allowOverlap="1" wp14:anchorId="23666FEC" wp14:editId="23666FE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788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66FEA" w14:textId="77777777" w:rsidR="00FA0A5B" w:rsidRDefault="00671E18">
    <w:pPr>
      <w:pStyle w:val="Header"/>
    </w:pPr>
    <w:r>
      <w:rPr>
        <w:noProof/>
      </w:rPr>
      <w:drawing>
        <wp:anchor distT="0" distB="0" distL="114300" distR="114300" simplePos="0" relativeHeight="251658240" behindDoc="0" locked="0" layoutInCell="1" allowOverlap="1" wp14:anchorId="23666FEE" wp14:editId="23666FE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96E00BC">
      <w:start w:val="1"/>
      <w:numFmt w:val="lowerRoman"/>
      <w:lvlText w:val="(%1)"/>
      <w:lvlJc w:val="left"/>
      <w:pPr>
        <w:ind w:left="1080" w:hanging="720"/>
      </w:pPr>
      <w:rPr>
        <w:rFonts w:hint="default"/>
      </w:rPr>
    </w:lvl>
    <w:lvl w:ilvl="1" w:tplc="A0520EA6" w:tentative="1">
      <w:start w:val="1"/>
      <w:numFmt w:val="lowerLetter"/>
      <w:lvlText w:val="%2."/>
      <w:lvlJc w:val="left"/>
      <w:pPr>
        <w:ind w:left="1440" w:hanging="360"/>
      </w:pPr>
    </w:lvl>
    <w:lvl w:ilvl="2" w:tplc="7018E54A" w:tentative="1">
      <w:start w:val="1"/>
      <w:numFmt w:val="lowerRoman"/>
      <w:lvlText w:val="%3."/>
      <w:lvlJc w:val="right"/>
      <w:pPr>
        <w:ind w:left="2160" w:hanging="180"/>
      </w:pPr>
    </w:lvl>
    <w:lvl w:ilvl="3" w:tplc="CD54960A" w:tentative="1">
      <w:start w:val="1"/>
      <w:numFmt w:val="decimal"/>
      <w:lvlText w:val="%4."/>
      <w:lvlJc w:val="left"/>
      <w:pPr>
        <w:ind w:left="2880" w:hanging="360"/>
      </w:pPr>
    </w:lvl>
    <w:lvl w:ilvl="4" w:tplc="87C652CC" w:tentative="1">
      <w:start w:val="1"/>
      <w:numFmt w:val="lowerLetter"/>
      <w:lvlText w:val="%5."/>
      <w:lvlJc w:val="left"/>
      <w:pPr>
        <w:ind w:left="3600" w:hanging="360"/>
      </w:pPr>
    </w:lvl>
    <w:lvl w:ilvl="5" w:tplc="B2329DCE" w:tentative="1">
      <w:start w:val="1"/>
      <w:numFmt w:val="lowerRoman"/>
      <w:lvlText w:val="%6."/>
      <w:lvlJc w:val="right"/>
      <w:pPr>
        <w:ind w:left="4320" w:hanging="180"/>
      </w:pPr>
    </w:lvl>
    <w:lvl w:ilvl="6" w:tplc="843ED7B2" w:tentative="1">
      <w:start w:val="1"/>
      <w:numFmt w:val="decimal"/>
      <w:lvlText w:val="%7."/>
      <w:lvlJc w:val="left"/>
      <w:pPr>
        <w:ind w:left="5040" w:hanging="360"/>
      </w:pPr>
    </w:lvl>
    <w:lvl w:ilvl="7" w:tplc="788C02D2" w:tentative="1">
      <w:start w:val="1"/>
      <w:numFmt w:val="lowerLetter"/>
      <w:lvlText w:val="%8."/>
      <w:lvlJc w:val="left"/>
      <w:pPr>
        <w:ind w:left="5760" w:hanging="360"/>
      </w:pPr>
    </w:lvl>
    <w:lvl w:ilvl="8" w:tplc="8A70772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8C270EA">
      <w:start w:val="1"/>
      <w:numFmt w:val="lowerRoman"/>
      <w:lvlText w:val="(%1)"/>
      <w:lvlJc w:val="left"/>
      <w:pPr>
        <w:ind w:left="1080" w:hanging="720"/>
      </w:pPr>
      <w:rPr>
        <w:rFonts w:hint="default"/>
      </w:rPr>
    </w:lvl>
    <w:lvl w:ilvl="1" w:tplc="39E8FF10" w:tentative="1">
      <w:start w:val="1"/>
      <w:numFmt w:val="lowerLetter"/>
      <w:lvlText w:val="%2."/>
      <w:lvlJc w:val="left"/>
      <w:pPr>
        <w:ind w:left="1440" w:hanging="360"/>
      </w:pPr>
    </w:lvl>
    <w:lvl w:ilvl="2" w:tplc="C034363A" w:tentative="1">
      <w:start w:val="1"/>
      <w:numFmt w:val="lowerRoman"/>
      <w:lvlText w:val="%3."/>
      <w:lvlJc w:val="right"/>
      <w:pPr>
        <w:ind w:left="2160" w:hanging="180"/>
      </w:pPr>
    </w:lvl>
    <w:lvl w:ilvl="3" w:tplc="A0567046" w:tentative="1">
      <w:start w:val="1"/>
      <w:numFmt w:val="decimal"/>
      <w:lvlText w:val="%4."/>
      <w:lvlJc w:val="left"/>
      <w:pPr>
        <w:ind w:left="2880" w:hanging="360"/>
      </w:pPr>
    </w:lvl>
    <w:lvl w:ilvl="4" w:tplc="9A7E3C00" w:tentative="1">
      <w:start w:val="1"/>
      <w:numFmt w:val="lowerLetter"/>
      <w:lvlText w:val="%5."/>
      <w:lvlJc w:val="left"/>
      <w:pPr>
        <w:ind w:left="3600" w:hanging="360"/>
      </w:pPr>
    </w:lvl>
    <w:lvl w:ilvl="5" w:tplc="272C0F90" w:tentative="1">
      <w:start w:val="1"/>
      <w:numFmt w:val="lowerRoman"/>
      <w:lvlText w:val="%6."/>
      <w:lvlJc w:val="right"/>
      <w:pPr>
        <w:ind w:left="4320" w:hanging="180"/>
      </w:pPr>
    </w:lvl>
    <w:lvl w:ilvl="6" w:tplc="5AE8D392" w:tentative="1">
      <w:start w:val="1"/>
      <w:numFmt w:val="decimal"/>
      <w:lvlText w:val="%7."/>
      <w:lvlJc w:val="left"/>
      <w:pPr>
        <w:ind w:left="5040" w:hanging="360"/>
      </w:pPr>
    </w:lvl>
    <w:lvl w:ilvl="7" w:tplc="08DC3012" w:tentative="1">
      <w:start w:val="1"/>
      <w:numFmt w:val="lowerLetter"/>
      <w:lvlText w:val="%8."/>
      <w:lvlJc w:val="left"/>
      <w:pPr>
        <w:ind w:left="5760" w:hanging="360"/>
      </w:pPr>
    </w:lvl>
    <w:lvl w:ilvl="8" w:tplc="6A7EBFA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06099D0">
      <w:start w:val="1"/>
      <w:numFmt w:val="lowerRoman"/>
      <w:lvlText w:val="(%1)"/>
      <w:lvlJc w:val="left"/>
      <w:pPr>
        <w:ind w:left="1080" w:hanging="720"/>
      </w:pPr>
      <w:rPr>
        <w:rFonts w:hint="default"/>
      </w:rPr>
    </w:lvl>
    <w:lvl w:ilvl="1" w:tplc="423416DA" w:tentative="1">
      <w:start w:val="1"/>
      <w:numFmt w:val="lowerLetter"/>
      <w:lvlText w:val="%2."/>
      <w:lvlJc w:val="left"/>
      <w:pPr>
        <w:ind w:left="1440" w:hanging="360"/>
      </w:pPr>
    </w:lvl>
    <w:lvl w:ilvl="2" w:tplc="2920244E" w:tentative="1">
      <w:start w:val="1"/>
      <w:numFmt w:val="lowerRoman"/>
      <w:lvlText w:val="%3."/>
      <w:lvlJc w:val="right"/>
      <w:pPr>
        <w:ind w:left="2160" w:hanging="180"/>
      </w:pPr>
    </w:lvl>
    <w:lvl w:ilvl="3" w:tplc="43129A74" w:tentative="1">
      <w:start w:val="1"/>
      <w:numFmt w:val="decimal"/>
      <w:lvlText w:val="%4."/>
      <w:lvlJc w:val="left"/>
      <w:pPr>
        <w:ind w:left="2880" w:hanging="360"/>
      </w:pPr>
    </w:lvl>
    <w:lvl w:ilvl="4" w:tplc="DFE4AE14" w:tentative="1">
      <w:start w:val="1"/>
      <w:numFmt w:val="lowerLetter"/>
      <w:lvlText w:val="%5."/>
      <w:lvlJc w:val="left"/>
      <w:pPr>
        <w:ind w:left="3600" w:hanging="360"/>
      </w:pPr>
    </w:lvl>
    <w:lvl w:ilvl="5" w:tplc="A39C14D6" w:tentative="1">
      <w:start w:val="1"/>
      <w:numFmt w:val="lowerRoman"/>
      <w:lvlText w:val="%6."/>
      <w:lvlJc w:val="right"/>
      <w:pPr>
        <w:ind w:left="4320" w:hanging="180"/>
      </w:pPr>
    </w:lvl>
    <w:lvl w:ilvl="6" w:tplc="DE3AEB9E" w:tentative="1">
      <w:start w:val="1"/>
      <w:numFmt w:val="decimal"/>
      <w:lvlText w:val="%7."/>
      <w:lvlJc w:val="left"/>
      <w:pPr>
        <w:ind w:left="5040" w:hanging="360"/>
      </w:pPr>
    </w:lvl>
    <w:lvl w:ilvl="7" w:tplc="983CB8C0" w:tentative="1">
      <w:start w:val="1"/>
      <w:numFmt w:val="lowerLetter"/>
      <w:lvlText w:val="%8."/>
      <w:lvlJc w:val="left"/>
      <w:pPr>
        <w:ind w:left="5760" w:hanging="360"/>
      </w:pPr>
    </w:lvl>
    <w:lvl w:ilvl="8" w:tplc="1220931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4683CD0">
      <w:start w:val="1"/>
      <w:numFmt w:val="bullet"/>
      <w:lvlText w:val=""/>
      <w:lvlJc w:val="left"/>
      <w:pPr>
        <w:ind w:left="720" w:hanging="360"/>
      </w:pPr>
      <w:rPr>
        <w:rFonts w:ascii="Symbol" w:hAnsi="Symbol" w:hint="default"/>
        <w:color w:val="auto"/>
        <w:sz w:val="24"/>
        <w:szCs w:val="24"/>
      </w:rPr>
    </w:lvl>
    <w:lvl w:ilvl="1" w:tplc="7700CA1E" w:tentative="1">
      <w:start w:val="1"/>
      <w:numFmt w:val="bullet"/>
      <w:lvlText w:val="o"/>
      <w:lvlJc w:val="left"/>
      <w:pPr>
        <w:ind w:left="1440" w:hanging="360"/>
      </w:pPr>
      <w:rPr>
        <w:rFonts w:ascii="Courier New" w:hAnsi="Courier New" w:cs="Courier New" w:hint="default"/>
      </w:rPr>
    </w:lvl>
    <w:lvl w:ilvl="2" w:tplc="68E0F1B2" w:tentative="1">
      <w:start w:val="1"/>
      <w:numFmt w:val="bullet"/>
      <w:lvlText w:val=""/>
      <w:lvlJc w:val="left"/>
      <w:pPr>
        <w:ind w:left="2160" w:hanging="360"/>
      </w:pPr>
      <w:rPr>
        <w:rFonts w:ascii="Wingdings" w:hAnsi="Wingdings" w:hint="default"/>
      </w:rPr>
    </w:lvl>
    <w:lvl w:ilvl="3" w:tplc="C3F2D7BA" w:tentative="1">
      <w:start w:val="1"/>
      <w:numFmt w:val="bullet"/>
      <w:lvlText w:val=""/>
      <w:lvlJc w:val="left"/>
      <w:pPr>
        <w:ind w:left="2880" w:hanging="360"/>
      </w:pPr>
      <w:rPr>
        <w:rFonts w:ascii="Symbol" w:hAnsi="Symbol" w:hint="default"/>
      </w:rPr>
    </w:lvl>
    <w:lvl w:ilvl="4" w:tplc="727C7224" w:tentative="1">
      <w:start w:val="1"/>
      <w:numFmt w:val="bullet"/>
      <w:lvlText w:val="o"/>
      <w:lvlJc w:val="left"/>
      <w:pPr>
        <w:ind w:left="3600" w:hanging="360"/>
      </w:pPr>
      <w:rPr>
        <w:rFonts w:ascii="Courier New" w:hAnsi="Courier New" w:cs="Courier New" w:hint="default"/>
      </w:rPr>
    </w:lvl>
    <w:lvl w:ilvl="5" w:tplc="582CE4CC" w:tentative="1">
      <w:start w:val="1"/>
      <w:numFmt w:val="bullet"/>
      <w:lvlText w:val=""/>
      <w:lvlJc w:val="left"/>
      <w:pPr>
        <w:ind w:left="4320" w:hanging="360"/>
      </w:pPr>
      <w:rPr>
        <w:rFonts w:ascii="Wingdings" w:hAnsi="Wingdings" w:hint="default"/>
      </w:rPr>
    </w:lvl>
    <w:lvl w:ilvl="6" w:tplc="2632C518" w:tentative="1">
      <w:start w:val="1"/>
      <w:numFmt w:val="bullet"/>
      <w:lvlText w:val=""/>
      <w:lvlJc w:val="left"/>
      <w:pPr>
        <w:ind w:left="5040" w:hanging="360"/>
      </w:pPr>
      <w:rPr>
        <w:rFonts w:ascii="Symbol" w:hAnsi="Symbol" w:hint="default"/>
      </w:rPr>
    </w:lvl>
    <w:lvl w:ilvl="7" w:tplc="CF74132C" w:tentative="1">
      <w:start w:val="1"/>
      <w:numFmt w:val="bullet"/>
      <w:lvlText w:val="o"/>
      <w:lvlJc w:val="left"/>
      <w:pPr>
        <w:ind w:left="5760" w:hanging="360"/>
      </w:pPr>
      <w:rPr>
        <w:rFonts w:ascii="Courier New" w:hAnsi="Courier New" w:cs="Courier New" w:hint="default"/>
      </w:rPr>
    </w:lvl>
    <w:lvl w:ilvl="8" w:tplc="F806B06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8B268F4">
      <w:start w:val="1"/>
      <w:numFmt w:val="lowerRoman"/>
      <w:lvlText w:val="(%1)"/>
      <w:lvlJc w:val="left"/>
      <w:pPr>
        <w:ind w:left="1080" w:hanging="720"/>
      </w:pPr>
      <w:rPr>
        <w:rFonts w:hint="default"/>
      </w:rPr>
    </w:lvl>
    <w:lvl w:ilvl="1" w:tplc="EBDCE6AA" w:tentative="1">
      <w:start w:val="1"/>
      <w:numFmt w:val="lowerLetter"/>
      <w:lvlText w:val="%2."/>
      <w:lvlJc w:val="left"/>
      <w:pPr>
        <w:ind w:left="1440" w:hanging="360"/>
      </w:pPr>
    </w:lvl>
    <w:lvl w:ilvl="2" w:tplc="A420F506" w:tentative="1">
      <w:start w:val="1"/>
      <w:numFmt w:val="lowerRoman"/>
      <w:lvlText w:val="%3."/>
      <w:lvlJc w:val="right"/>
      <w:pPr>
        <w:ind w:left="2160" w:hanging="180"/>
      </w:pPr>
    </w:lvl>
    <w:lvl w:ilvl="3" w:tplc="9EFA5FF8" w:tentative="1">
      <w:start w:val="1"/>
      <w:numFmt w:val="decimal"/>
      <w:lvlText w:val="%4."/>
      <w:lvlJc w:val="left"/>
      <w:pPr>
        <w:ind w:left="2880" w:hanging="360"/>
      </w:pPr>
    </w:lvl>
    <w:lvl w:ilvl="4" w:tplc="439E94DC" w:tentative="1">
      <w:start w:val="1"/>
      <w:numFmt w:val="lowerLetter"/>
      <w:lvlText w:val="%5."/>
      <w:lvlJc w:val="left"/>
      <w:pPr>
        <w:ind w:left="3600" w:hanging="360"/>
      </w:pPr>
    </w:lvl>
    <w:lvl w:ilvl="5" w:tplc="62DE383C" w:tentative="1">
      <w:start w:val="1"/>
      <w:numFmt w:val="lowerRoman"/>
      <w:lvlText w:val="%6."/>
      <w:lvlJc w:val="right"/>
      <w:pPr>
        <w:ind w:left="4320" w:hanging="180"/>
      </w:pPr>
    </w:lvl>
    <w:lvl w:ilvl="6" w:tplc="AB9889F2" w:tentative="1">
      <w:start w:val="1"/>
      <w:numFmt w:val="decimal"/>
      <w:lvlText w:val="%7."/>
      <w:lvlJc w:val="left"/>
      <w:pPr>
        <w:ind w:left="5040" w:hanging="360"/>
      </w:pPr>
    </w:lvl>
    <w:lvl w:ilvl="7" w:tplc="AB16DBD0" w:tentative="1">
      <w:start w:val="1"/>
      <w:numFmt w:val="lowerLetter"/>
      <w:lvlText w:val="%8."/>
      <w:lvlJc w:val="left"/>
      <w:pPr>
        <w:ind w:left="5760" w:hanging="360"/>
      </w:pPr>
    </w:lvl>
    <w:lvl w:ilvl="8" w:tplc="3B5CAFD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90411A6">
      <w:start w:val="1"/>
      <w:numFmt w:val="lowerRoman"/>
      <w:lvlText w:val="(%1)"/>
      <w:lvlJc w:val="left"/>
      <w:pPr>
        <w:ind w:left="1080" w:hanging="720"/>
      </w:pPr>
      <w:rPr>
        <w:rFonts w:hint="default"/>
      </w:rPr>
    </w:lvl>
    <w:lvl w:ilvl="1" w:tplc="67187C2E" w:tentative="1">
      <w:start w:val="1"/>
      <w:numFmt w:val="lowerLetter"/>
      <w:lvlText w:val="%2."/>
      <w:lvlJc w:val="left"/>
      <w:pPr>
        <w:ind w:left="1440" w:hanging="360"/>
      </w:pPr>
    </w:lvl>
    <w:lvl w:ilvl="2" w:tplc="6BBC77BA" w:tentative="1">
      <w:start w:val="1"/>
      <w:numFmt w:val="lowerRoman"/>
      <w:lvlText w:val="%3."/>
      <w:lvlJc w:val="right"/>
      <w:pPr>
        <w:ind w:left="2160" w:hanging="180"/>
      </w:pPr>
    </w:lvl>
    <w:lvl w:ilvl="3" w:tplc="79B6C6FE" w:tentative="1">
      <w:start w:val="1"/>
      <w:numFmt w:val="decimal"/>
      <w:lvlText w:val="%4."/>
      <w:lvlJc w:val="left"/>
      <w:pPr>
        <w:ind w:left="2880" w:hanging="360"/>
      </w:pPr>
    </w:lvl>
    <w:lvl w:ilvl="4" w:tplc="B3541154" w:tentative="1">
      <w:start w:val="1"/>
      <w:numFmt w:val="lowerLetter"/>
      <w:lvlText w:val="%5."/>
      <w:lvlJc w:val="left"/>
      <w:pPr>
        <w:ind w:left="3600" w:hanging="360"/>
      </w:pPr>
    </w:lvl>
    <w:lvl w:ilvl="5" w:tplc="071AB3C6" w:tentative="1">
      <w:start w:val="1"/>
      <w:numFmt w:val="lowerRoman"/>
      <w:lvlText w:val="%6."/>
      <w:lvlJc w:val="right"/>
      <w:pPr>
        <w:ind w:left="4320" w:hanging="180"/>
      </w:pPr>
    </w:lvl>
    <w:lvl w:ilvl="6" w:tplc="52501AA8" w:tentative="1">
      <w:start w:val="1"/>
      <w:numFmt w:val="decimal"/>
      <w:lvlText w:val="%7."/>
      <w:lvlJc w:val="left"/>
      <w:pPr>
        <w:ind w:left="5040" w:hanging="360"/>
      </w:pPr>
    </w:lvl>
    <w:lvl w:ilvl="7" w:tplc="ED06A3FC" w:tentative="1">
      <w:start w:val="1"/>
      <w:numFmt w:val="lowerLetter"/>
      <w:lvlText w:val="%8."/>
      <w:lvlJc w:val="left"/>
      <w:pPr>
        <w:ind w:left="5760" w:hanging="360"/>
      </w:pPr>
    </w:lvl>
    <w:lvl w:ilvl="8" w:tplc="62CEF28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E803742">
      <w:start w:val="1"/>
      <w:numFmt w:val="lowerRoman"/>
      <w:lvlText w:val="(%1)"/>
      <w:lvlJc w:val="left"/>
      <w:pPr>
        <w:ind w:left="1080" w:hanging="720"/>
      </w:pPr>
      <w:rPr>
        <w:rFonts w:hint="default"/>
      </w:rPr>
    </w:lvl>
    <w:lvl w:ilvl="1" w:tplc="4C801F4A" w:tentative="1">
      <w:start w:val="1"/>
      <w:numFmt w:val="lowerLetter"/>
      <w:lvlText w:val="%2."/>
      <w:lvlJc w:val="left"/>
      <w:pPr>
        <w:ind w:left="1440" w:hanging="360"/>
      </w:pPr>
    </w:lvl>
    <w:lvl w:ilvl="2" w:tplc="D02A947E" w:tentative="1">
      <w:start w:val="1"/>
      <w:numFmt w:val="lowerRoman"/>
      <w:lvlText w:val="%3."/>
      <w:lvlJc w:val="right"/>
      <w:pPr>
        <w:ind w:left="2160" w:hanging="180"/>
      </w:pPr>
    </w:lvl>
    <w:lvl w:ilvl="3" w:tplc="4DE603FA" w:tentative="1">
      <w:start w:val="1"/>
      <w:numFmt w:val="decimal"/>
      <w:lvlText w:val="%4."/>
      <w:lvlJc w:val="left"/>
      <w:pPr>
        <w:ind w:left="2880" w:hanging="360"/>
      </w:pPr>
    </w:lvl>
    <w:lvl w:ilvl="4" w:tplc="D618D4EC" w:tentative="1">
      <w:start w:val="1"/>
      <w:numFmt w:val="lowerLetter"/>
      <w:lvlText w:val="%5."/>
      <w:lvlJc w:val="left"/>
      <w:pPr>
        <w:ind w:left="3600" w:hanging="360"/>
      </w:pPr>
    </w:lvl>
    <w:lvl w:ilvl="5" w:tplc="1A4EA984" w:tentative="1">
      <w:start w:val="1"/>
      <w:numFmt w:val="lowerRoman"/>
      <w:lvlText w:val="%6."/>
      <w:lvlJc w:val="right"/>
      <w:pPr>
        <w:ind w:left="4320" w:hanging="180"/>
      </w:pPr>
    </w:lvl>
    <w:lvl w:ilvl="6" w:tplc="CFC42184" w:tentative="1">
      <w:start w:val="1"/>
      <w:numFmt w:val="decimal"/>
      <w:lvlText w:val="%7."/>
      <w:lvlJc w:val="left"/>
      <w:pPr>
        <w:ind w:left="5040" w:hanging="360"/>
      </w:pPr>
    </w:lvl>
    <w:lvl w:ilvl="7" w:tplc="3EA6EF00" w:tentative="1">
      <w:start w:val="1"/>
      <w:numFmt w:val="lowerLetter"/>
      <w:lvlText w:val="%8."/>
      <w:lvlJc w:val="left"/>
      <w:pPr>
        <w:ind w:left="5760" w:hanging="360"/>
      </w:pPr>
    </w:lvl>
    <w:lvl w:ilvl="8" w:tplc="8B001C2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26C5A1E">
      <w:start w:val="1"/>
      <w:numFmt w:val="lowerRoman"/>
      <w:lvlText w:val="(%1)"/>
      <w:lvlJc w:val="left"/>
      <w:pPr>
        <w:ind w:left="1080" w:hanging="720"/>
      </w:pPr>
      <w:rPr>
        <w:rFonts w:hint="default"/>
      </w:rPr>
    </w:lvl>
    <w:lvl w:ilvl="1" w:tplc="8CCAB47C" w:tentative="1">
      <w:start w:val="1"/>
      <w:numFmt w:val="lowerLetter"/>
      <w:lvlText w:val="%2."/>
      <w:lvlJc w:val="left"/>
      <w:pPr>
        <w:ind w:left="1440" w:hanging="360"/>
      </w:pPr>
    </w:lvl>
    <w:lvl w:ilvl="2" w:tplc="A2B47DB8" w:tentative="1">
      <w:start w:val="1"/>
      <w:numFmt w:val="lowerRoman"/>
      <w:lvlText w:val="%3."/>
      <w:lvlJc w:val="right"/>
      <w:pPr>
        <w:ind w:left="2160" w:hanging="180"/>
      </w:pPr>
    </w:lvl>
    <w:lvl w:ilvl="3" w:tplc="8C32FF84" w:tentative="1">
      <w:start w:val="1"/>
      <w:numFmt w:val="decimal"/>
      <w:lvlText w:val="%4."/>
      <w:lvlJc w:val="left"/>
      <w:pPr>
        <w:ind w:left="2880" w:hanging="360"/>
      </w:pPr>
    </w:lvl>
    <w:lvl w:ilvl="4" w:tplc="16FC472C" w:tentative="1">
      <w:start w:val="1"/>
      <w:numFmt w:val="lowerLetter"/>
      <w:lvlText w:val="%5."/>
      <w:lvlJc w:val="left"/>
      <w:pPr>
        <w:ind w:left="3600" w:hanging="360"/>
      </w:pPr>
    </w:lvl>
    <w:lvl w:ilvl="5" w:tplc="D66C891C" w:tentative="1">
      <w:start w:val="1"/>
      <w:numFmt w:val="lowerRoman"/>
      <w:lvlText w:val="%6."/>
      <w:lvlJc w:val="right"/>
      <w:pPr>
        <w:ind w:left="4320" w:hanging="180"/>
      </w:pPr>
    </w:lvl>
    <w:lvl w:ilvl="6" w:tplc="8632A14E" w:tentative="1">
      <w:start w:val="1"/>
      <w:numFmt w:val="decimal"/>
      <w:lvlText w:val="%7."/>
      <w:lvlJc w:val="left"/>
      <w:pPr>
        <w:ind w:left="5040" w:hanging="360"/>
      </w:pPr>
    </w:lvl>
    <w:lvl w:ilvl="7" w:tplc="BCE2CD18" w:tentative="1">
      <w:start w:val="1"/>
      <w:numFmt w:val="lowerLetter"/>
      <w:lvlText w:val="%8."/>
      <w:lvlJc w:val="left"/>
      <w:pPr>
        <w:ind w:left="5760" w:hanging="360"/>
      </w:pPr>
    </w:lvl>
    <w:lvl w:ilvl="8" w:tplc="A72A8622"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F45AB1A0">
      <w:start w:val="1"/>
      <w:numFmt w:val="bullet"/>
      <w:lvlText w:val=""/>
      <w:lvlJc w:val="left"/>
      <w:pPr>
        <w:ind w:left="624" w:hanging="267"/>
      </w:pPr>
      <w:rPr>
        <w:rFonts w:ascii="Symbol" w:hAnsi="Symbol" w:hint="default"/>
      </w:rPr>
    </w:lvl>
    <w:lvl w:ilvl="1" w:tplc="FD507710">
      <w:start w:val="1"/>
      <w:numFmt w:val="bullet"/>
      <w:lvlText w:val="o"/>
      <w:lvlJc w:val="left"/>
      <w:pPr>
        <w:ind w:left="1080" w:hanging="360"/>
      </w:pPr>
      <w:rPr>
        <w:rFonts w:ascii="Courier New" w:hAnsi="Courier New" w:cs="Courier New" w:hint="default"/>
      </w:rPr>
    </w:lvl>
    <w:lvl w:ilvl="2" w:tplc="1A06C998" w:tentative="1">
      <w:start w:val="1"/>
      <w:numFmt w:val="bullet"/>
      <w:lvlText w:val=""/>
      <w:lvlJc w:val="left"/>
      <w:pPr>
        <w:ind w:left="1800" w:hanging="360"/>
      </w:pPr>
      <w:rPr>
        <w:rFonts w:ascii="Wingdings" w:hAnsi="Wingdings" w:hint="default"/>
      </w:rPr>
    </w:lvl>
    <w:lvl w:ilvl="3" w:tplc="73C27D3E" w:tentative="1">
      <w:start w:val="1"/>
      <w:numFmt w:val="bullet"/>
      <w:lvlText w:val=""/>
      <w:lvlJc w:val="left"/>
      <w:pPr>
        <w:ind w:left="2520" w:hanging="360"/>
      </w:pPr>
      <w:rPr>
        <w:rFonts w:ascii="Symbol" w:hAnsi="Symbol" w:hint="default"/>
      </w:rPr>
    </w:lvl>
    <w:lvl w:ilvl="4" w:tplc="3208E488" w:tentative="1">
      <w:start w:val="1"/>
      <w:numFmt w:val="bullet"/>
      <w:lvlText w:val="o"/>
      <w:lvlJc w:val="left"/>
      <w:pPr>
        <w:ind w:left="3240" w:hanging="360"/>
      </w:pPr>
      <w:rPr>
        <w:rFonts w:ascii="Courier New" w:hAnsi="Courier New" w:cs="Courier New" w:hint="default"/>
      </w:rPr>
    </w:lvl>
    <w:lvl w:ilvl="5" w:tplc="CBBA3956" w:tentative="1">
      <w:start w:val="1"/>
      <w:numFmt w:val="bullet"/>
      <w:lvlText w:val=""/>
      <w:lvlJc w:val="left"/>
      <w:pPr>
        <w:ind w:left="3960" w:hanging="360"/>
      </w:pPr>
      <w:rPr>
        <w:rFonts w:ascii="Wingdings" w:hAnsi="Wingdings" w:hint="default"/>
      </w:rPr>
    </w:lvl>
    <w:lvl w:ilvl="6" w:tplc="07243094" w:tentative="1">
      <w:start w:val="1"/>
      <w:numFmt w:val="bullet"/>
      <w:lvlText w:val=""/>
      <w:lvlJc w:val="left"/>
      <w:pPr>
        <w:ind w:left="4680" w:hanging="360"/>
      </w:pPr>
      <w:rPr>
        <w:rFonts w:ascii="Symbol" w:hAnsi="Symbol" w:hint="default"/>
      </w:rPr>
    </w:lvl>
    <w:lvl w:ilvl="7" w:tplc="E86AEE96" w:tentative="1">
      <w:start w:val="1"/>
      <w:numFmt w:val="bullet"/>
      <w:lvlText w:val="o"/>
      <w:lvlJc w:val="left"/>
      <w:pPr>
        <w:ind w:left="5400" w:hanging="360"/>
      </w:pPr>
      <w:rPr>
        <w:rFonts w:ascii="Courier New" w:hAnsi="Courier New" w:cs="Courier New" w:hint="default"/>
      </w:rPr>
    </w:lvl>
    <w:lvl w:ilvl="8" w:tplc="A7305BFC"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66E86336">
      <w:start w:val="1"/>
      <w:numFmt w:val="lowerRoman"/>
      <w:lvlText w:val="(%1)"/>
      <w:lvlJc w:val="left"/>
      <w:pPr>
        <w:ind w:left="1080" w:hanging="720"/>
      </w:pPr>
      <w:rPr>
        <w:rFonts w:hint="default"/>
      </w:rPr>
    </w:lvl>
    <w:lvl w:ilvl="1" w:tplc="892E4B4E" w:tentative="1">
      <w:start w:val="1"/>
      <w:numFmt w:val="lowerLetter"/>
      <w:lvlText w:val="%2."/>
      <w:lvlJc w:val="left"/>
      <w:pPr>
        <w:ind w:left="1440" w:hanging="360"/>
      </w:pPr>
    </w:lvl>
    <w:lvl w:ilvl="2" w:tplc="590CA2D0" w:tentative="1">
      <w:start w:val="1"/>
      <w:numFmt w:val="lowerRoman"/>
      <w:lvlText w:val="%3."/>
      <w:lvlJc w:val="right"/>
      <w:pPr>
        <w:ind w:left="2160" w:hanging="180"/>
      </w:pPr>
    </w:lvl>
    <w:lvl w:ilvl="3" w:tplc="9168AF48" w:tentative="1">
      <w:start w:val="1"/>
      <w:numFmt w:val="decimal"/>
      <w:lvlText w:val="%4."/>
      <w:lvlJc w:val="left"/>
      <w:pPr>
        <w:ind w:left="2880" w:hanging="360"/>
      </w:pPr>
    </w:lvl>
    <w:lvl w:ilvl="4" w:tplc="03AEAB5E" w:tentative="1">
      <w:start w:val="1"/>
      <w:numFmt w:val="lowerLetter"/>
      <w:lvlText w:val="%5."/>
      <w:lvlJc w:val="left"/>
      <w:pPr>
        <w:ind w:left="3600" w:hanging="360"/>
      </w:pPr>
    </w:lvl>
    <w:lvl w:ilvl="5" w:tplc="DC8A2A8E" w:tentative="1">
      <w:start w:val="1"/>
      <w:numFmt w:val="lowerRoman"/>
      <w:lvlText w:val="%6."/>
      <w:lvlJc w:val="right"/>
      <w:pPr>
        <w:ind w:left="4320" w:hanging="180"/>
      </w:pPr>
    </w:lvl>
    <w:lvl w:ilvl="6" w:tplc="DD6E8806" w:tentative="1">
      <w:start w:val="1"/>
      <w:numFmt w:val="decimal"/>
      <w:lvlText w:val="%7."/>
      <w:lvlJc w:val="left"/>
      <w:pPr>
        <w:ind w:left="5040" w:hanging="360"/>
      </w:pPr>
    </w:lvl>
    <w:lvl w:ilvl="7" w:tplc="B0984254" w:tentative="1">
      <w:start w:val="1"/>
      <w:numFmt w:val="lowerLetter"/>
      <w:lvlText w:val="%8."/>
      <w:lvlJc w:val="left"/>
      <w:pPr>
        <w:ind w:left="5760" w:hanging="360"/>
      </w:pPr>
    </w:lvl>
    <w:lvl w:ilvl="8" w:tplc="E1DA16C0" w:tentative="1">
      <w:start w:val="1"/>
      <w:numFmt w:val="lowerRoman"/>
      <w:lvlText w:val="%9."/>
      <w:lvlJc w:val="right"/>
      <w:pPr>
        <w:ind w:left="6480" w:hanging="180"/>
      </w:pPr>
    </w:lvl>
  </w:abstractNum>
  <w:abstractNum w:abstractNumId="10" w15:restartNumberingAfterBreak="0">
    <w:nsid w:val="60532249"/>
    <w:multiLevelType w:val="hybridMultilevel"/>
    <w:tmpl w:val="1722E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577D5C"/>
    <w:multiLevelType w:val="hybridMultilevel"/>
    <w:tmpl w:val="398E8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D8421F3C">
      <w:start w:val="1"/>
      <w:numFmt w:val="lowerRoman"/>
      <w:lvlText w:val="(%1)"/>
      <w:lvlJc w:val="left"/>
      <w:pPr>
        <w:ind w:left="1080" w:hanging="720"/>
      </w:pPr>
      <w:rPr>
        <w:rFonts w:hint="default"/>
      </w:rPr>
    </w:lvl>
    <w:lvl w:ilvl="1" w:tplc="92EE3CF2" w:tentative="1">
      <w:start w:val="1"/>
      <w:numFmt w:val="lowerLetter"/>
      <w:lvlText w:val="%2."/>
      <w:lvlJc w:val="left"/>
      <w:pPr>
        <w:ind w:left="1440" w:hanging="360"/>
      </w:pPr>
    </w:lvl>
    <w:lvl w:ilvl="2" w:tplc="63D07AF2" w:tentative="1">
      <w:start w:val="1"/>
      <w:numFmt w:val="lowerRoman"/>
      <w:lvlText w:val="%3."/>
      <w:lvlJc w:val="right"/>
      <w:pPr>
        <w:ind w:left="2160" w:hanging="180"/>
      </w:pPr>
    </w:lvl>
    <w:lvl w:ilvl="3" w:tplc="23E458A4" w:tentative="1">
      <w:start w:val="1"/>
      <w:numFmt w:val="decimal"/>
      <w:lvlText w:val="%4."/>
      <w:lvlJc w:val="left"/>
      <w:pPr>
        <w:ind w:left="2880" w:hanging="360"/>
      </w:pPr>
    </w:lvl>
    <w:lvl w:ilvl="4" w:tplc="1ACEC55C" w:tentative="1">
      <w:start w:val="1"/>
      <w:numFmt w:val="lowerLetter"/>
      <w:lvlText w:val="%5."/>
      <w:lvlJc w:val="left"/>
      <w:pPr>
        <w:ind w:left="3600" w:hanging="360"/>
      </w:pPr>
    </w:lvl>
    <w:lvl w:ilvl="5" w:tplc="CE341BDC" w:tentative="1">
      <w:start w:val="1"/>
      <w:numFmt w:val="lowerRoman"/>
      <w:lvlText w:val="%6."/>
      <w:lvlJc w:val="right"/>
      <w:pPr>
        <w:ind w:left="4320" w:hanging="180"/>
      </w:pPr>
    </w:lvl>
    <w:lvl w:ilvl="6" w:tplc="3CBEAD6C" w:tentative="1">
      <w:start w:val="1"/>
      <w:numFmt w:val="decimal"/>
      <w:lvlText w:val="%7."/>
      <w:lvlJc w:val="left"/>
      <w:pPr>
        <w:ind w:left="5040" w:hanging="360"/>
      </w:pPr>
    </w:lvl>
    <w:lvl w:ilvl="7" w:tplc="B2723BF2" w:tentative="1">
      <w:start w:val="1"/>
      <w:numFmt w:val="lowerLetter"/>
      <w:lvlText w:val="%8."/>
      <w:lvlJc w:val="left"/>
      <w:pPr>
        <w:ind w:left="5760" w:hanging="360"/>
      </w:pPr>
    </w:lvl>
    <w:lvl w:ilvl="8" w:tplc="FEF49E3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2"/>
  </w:num>
  <w:num w:numId="12">
    <w:abstractNumId w:val="8"/>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DCB"/>
    <w:rsid w:val="00154214"/>
    <w:rsid w:val="001B5D22"/>
    <w:rsid w:val="001C17D3"/>
    <w:rsid w:val="001D72F8"/>
    <w:rsid w:val="00270A8D"/>
    <w:rsid w:val="00300303"/>
    <w:rsid w:val="00305C5F"/>
    <w:rsid w:val="00347132"/>
    <w:rsid w:val="00596AB6"/>
    <w:rsid w:val="00671E18"/>
    <w:rsid w:val="00703DCB"/>
    <w:rsid w:val="00760D62"/>
    <w:rsid w:val="00761DE0"/>
    <w:rsid w:val="0078344A"/>
    <w:rsid w:val="007A5C3C"/>
    <w:rsid w:val="007A6D71"/>
    <w:rsid w:val="00836A28"/>
    <w:rsid w:val="009F18BA"/>
    <w:rsid w:val="00A53FC7"/>
    <w:rsid w:val="00D17F3E"/>
    <w:rsid w:val="00DD7B53"/>
    <w:rsid w:val="00EC1247"/>
    <w:rsid w:val="00F65131"/>
    <w:rsid w:val="00F702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66EA6"/>
  <w15:docId w15:val="{8DE284F2-01E2-467E-861D-13D29393E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305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31074">
      <w:bodyDiv w:val="1"/>
      <w:marLeft w:val="0"/>
      <w:marRight w:val="0"/>
      <w:marTop w:val="0"/>
      <w:marBottom w:val="0"/>
      <w:divBdr>
        <w:top w:val="none" w:sz="0" w:space="0" w:color="auto"/>
        <w:left w:val="none" w:sz="0" w:space="0" w:color="auto"/>
        <w:bottom w:val="none" w:sz="0" w:space="0" w:color="auto"/>
        <w:right w:val="none" w:sz="0" w:space="0" w:color="auto"/>
      </w:divBdr>
    </w:div>
    <w:div w:id="124375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0707</RACS_x0020_ID>
    <Approved_x0020_Provider xmlns="a8338b6e-77a6-4851-82b6-98166143ffdd">Alino Living</Approved_x0020_Provider>
    <Management_x0020_Company_x0020_ID xmlns="a8338b6e-77a6-4851-82b6-98166143ffdd" xsi:nil="true"/>
    <Home xmlns="a8338b6e-77a6-4851-82b6-98166143ffdd">Lake Haven Court Aged Care Facility</Home>
    <Signed xmlns="a8338b6e-77a6-4851-82b6-98166143ffdd" xsi:nil="true"/>
    <Uploaded xmlns="a8338b6e-77a6-4851-82b6-98166143ffdd">False</Uploaded>
    <Management_x0020_Company xmlns="a8338b6e-77a6-4851-82b6-98166143ffdd" xsi:nil="true"/>
    <Doc_x0020_Date xmlns="a8338b6e-77a6-4851-82b6-98166143ffdd">2023-07-18T06:13:00+00:00</Doc_x0020_Date>
    <CSI_x0020_ID xmlns="a8338b6e-77a6-4851-82b6-98166143ffdd" xsi:nil="true"/>
    <Case_x0020_ID xmlns="a8338b6e-77a6-4851-82b6-98166143ffdd" xsi:nil="true"/>
    <Approved_x0020_Provider_x0020_ID xmlns="a8338b6e-77a6-4851-82b6-98166143ffdd">6487BA3E-75F4-DC11-AD41-005056922186</Approved_x0020_Provider_x0020_ID>
    <Location xmlns="a8338b6e-77a6-4851-82b6-98166143ffdd" xsi:nil="true"/>
    <Home_x0020_ID xmlns="a8338b6e-77a6-4851-82b6-98166143ffdd">524699AB-7CF4-DC11-AD41-005056922186</Home_x0020_ID>
    <State xmlns="a8338b6e-77a6-4851-82b6-98166143ffdd">NSW</State>
    <Doc_x0020_Sent_Received_x0020_Date xmlns="a8338b6e-77a6-4851-82b6-98166143ffdd">2023-07-18T00:00:00+00:00</Doc_x0020_Sent_Received_x0020_Date>
    <Activity_x0020_ID xmlns="a8338b6e-77a6-4851-82b6-98166143ffdd">A420FE08-7FFA-ED11-B19A-005056922186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terms/"/>
    <ds:schemaRef ds:uri="http://purl.org/dc/dcmitype/"/>
    <ds:schemaRef ds:uri="http://www.w3.org/XML/1998/namespace"/>
    <ds:schemaRef ds:uri="http://schemas.openxmlformats.org/package/2006/metadata/core-properties"/>
    <ds:schemaRef ds:uri="http://schemas.microsoft.com/office/2006/documentManagement/types"/>
    <ds:schemaRef ds:uri="a8338b6e-77a6-4851-82b6-98166143ffdd"/>
  </ds:schemaRefs>
</ds:datastoreItem>
</file>

<file path=customXml/itemProps2.xml><?xml version="1.0" encoding="utf-8"?>
<ds:datastoreItem xmlns:ds="http://schemas.openxmlformats.org/officeDocument/2006/customXml" ds:itemID="{854E31E5-525E-4DBB-849C-97264783F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1484</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2023-08-13T23:41:00Z</dcterms:created>
  <dcterms:modified xsi:type="dcterms:W3CDTF">2023-08-13T23:41:00Z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50ffb86eaaf4b2c529e67cb8b10295bdf9ed0ae0908ed3fe7a01a7403ec481de</vt:lpwstr>
  </property>
</Properties>
</file>