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E0C0C" w14:textId="77777777" w:rsidR="000E00D6" w:rsidRPr="00EB4716" w:rsidRDefault="004A632F" w:rsidP="00A45AD0">
      <w:pPr>
        <w:pStyle w:val="Title"/>
        <w:framePr w:w="9500" w:wrap="notBeside" w:vAnchor="page" w:hAnchor="page" w:x="811" w:y="7681"/>
        <w:rPr>
          <w:rFonts w:ascii="Arial" w:hAnsi="Arial" w:cs="Arial"/>
        </w:rPr>
      </w:pPr>
      <w:r w:rsidRPr="00EB4716">
        <w:rPr>
          <w:rFonts w:ascii="Arial" w:hAnsi="Arial" w:cs="Arial"/>
        </w:rPr>
        <w:t xml:space="preserve">Performance </w:t>
      </w:r>
    </w:p>
    <w:p w14:paraId="32910B0B" w14:textId="77777777" w:rsidR="00973F6A" w:rsidRPr="00EB4716" w:rsidRDefault="00973F6A" w:rsidP="00A45AD0">
      <w:pPr>
        <w:pStyle w:val="Title"/>
        <w:framePr w:w="9500" w:wrap="notBeside" w:vAnchor="page" w:hAnchor="page" w:x="811" w:y="7681"/>
        <w:rPr>
          <w:rFonts w:ascii="Arial" w:hAnsi="Arial" w:cs="Arial"/>
        </w:rPr>
      </w:pPr>
      <w:r w:rsidRPr="00EB4716">
        <w:rPr>
          <w:rFonts w:ascii="Arial" w:hAnsi="Arial" w:cs="Arial"/>
        </w:rPr>
        <w:t xml:space="preserve">Report </w:t>
      </w:r>
    </w:p>
    <w:p w14:paraId="016160F1" w14:textId="77777777" w:rsidR="00973F6A" w:rsidRPr="00EB4716" w:rsidRDefault="00973F6A" w:rsidP="00A45AD0">
      <w:pPr>
        <w:pStyle w:val="ContactNumber"/>
        <w:framePr w:w="4621" w:h="826" w:hRule="exact" w:wrap="around" w:hAnchor="page" w:x="841" w:y="9736"/>
        <w:rPr>
          <w:rFonts w:ascii="Arial" w:hAnsi="Arial" w:cs="Arial"/>
        </w:rPr>
      </w:pPr>
      <w:r w:rsidRPr="00EB4716">
        <w:rPr>
          <w:rFonts w:ascii="Arial" w:hAnsi="Arial" w:cs="Arial"/>
        </w:rPr>
        <w:t>1800 951 822</w:t>
      </w:r>
    </w:p>
    <w:p w14:paraId="0FD0BD05" w14:textId="77777777" w:rsidR="00F82570" w:rsidRPr="00A45AD0" w:rsidRDefault="00F82570" w:rsidP="00A45AD0">
      <w:pPr>
        <w:pStyle w:val="ContactNumber"/>
        <w:framePr w:w="4621" w:h="826" w:hRule="exact" w:wrap="around" w:hAnchor="page" w:x="841" w:y="9736"/>
        <w:rPr>
          <w:rFonts w:ascii="Fira Sans Light" w:hAnsi="Fira Sans Light"/>
        </w:rPr>
      </w:pPr>
      <w:r w:rsidRPr="00EB4716">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DBE855D"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55F01686" w14:textId="77777777" w:rsidR="00142FF8" w:rsidRPr="003368B9" w:rsidRDefault="00142FF8" w:rsidP="00142FF8">
            <w:pPr>
              <w:pStyle w:val="CoverHeading"/>
              <w:rPr>
                <w:rFonts w:ascii="Arial" w:hAnsi="Arial" w:cs="Arial"/>
                <w:sz w:val="24"/>
              </w:rPr>
            </w:pPr>
            <w:r w:rsidRPr="003368B9">
              <w:rPr>
                <w:rFonts w:ascii="Arial" w:hAnsi="Arial" w:cs="Arial"/>
                <w:sz w:val="24"/>
              </w:rPr>
              <w:t>Name of service:</w:t>
            </w:r>
          </w:p>
        </w:tc>
        <w:tc>
          <w:tcPr>
            <w:tcW w:w="4814" w:type="dxa"/>
          </w:tcPr>
          <w:p w14:paraId="769CF060" w14:textId="77777777" w:rsidR="00142FF8" w:rsidRPr="003368B9"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368B9">
              <w:rPr>
                <w:rFonts w:ascii="Arial" w:hAnsi="Arial" w:cs="Arial"/>
                <w:sz w:val="24"/>
              </w:rPr>
              <w:t xml:space="preserve">Performance report date: </w:t>
            </w:r>
          </w:p>
        </w:tc>
      </w:tr>
      <w:tr w:rsidR="00142FF8" w:rsidRPr="00576605" w14:paraId="7BBF45C0"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10F2F9B" w14:textId="77777777" w:rsidR="00142FF8" w:rsidRPr="003368B9" w:rsidRDefault="003368B9"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Latrobe Regional Hospital Nursing Home</w:t>
            </w:r>
          </w:p>
        </w:tc>
        <w:tc>
          <w:tcPr>
            <w:tcW w:w="4814" w:type="dxa"/>
          </w:tcPr>
          <w:p w14:paraId="0EA219AA" w14:textId="268B0C2C" w:rsidR="00142FF8" w:rsidRPr="003368B9" w:rsidRDefault="00AC717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July 2022</w:t>
            </w:r>
          </w:p>
        </w:tc>
      </w:tr>
      <w:tr w:rsidR="00142FF8" w:rsidRPr="00576605" w14:paraId="2F220040"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73E3E363" w14:textId="77777777" w:rsidR="00142FF8" w:rsidRPr="003368B9" w:rsidRDefault="00142FF8" w:rsidP="00142FF8">
            <w:pPr>
              <w:pStyle w:val="CoverHeading"/>
              <w:spacing w:before="0" w:after="120" w:line="22" w:lineRule="atLeast"/>
              <w:rPr>
                <w:rFonts w:ascii="Arial" w:hAnsi="Arial" w:cs="Arial"/>
                <w:color w:val="auto"/>
                <w:sz w:val="24"/>
              </w:rPr>
            </w:pPr>
            <w:r w:rsidRPr="003368B9">
              <w:rPr>
                <w:rFonts w:ascii="Arial" w:hAnsi="Arial" w:cs="Arial"/>
                <w:color w:val="auto"/>
                <w:sz w:val="24"/>
              </w:rPr>
              <w:t>Commission ID:</w:t>
            </w:r>
          </w:p>
        </w:tc>
        <w:tc>
          <w:tcPr>
            <w:tcW w:w="4814" w:type="dxa"/>
          </w:tcPr>
          <w:p w14:paraId="08974AEC" w14:textId="77777777" w:rsidR="00142FF8" w:rsidRPr="003368B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68B9">
              <w:rPr>
                <w:rFonts w:ascii="Arial" w:hAnsi="Arial" w:cs="Arial"/>
                <w:color w:val="auto"/>
                <w:sz w:val="24"/>
              </w:rPr>
              <w:t xml:space="preserve">Activity type: </w:t>
            </w:r>
          </w:p>
        </w:tc>
      </w:tr>
      <w:tr w:rsidR="00142FF8" w:rsidRPr="00576605" w14:paraId="0339AEF1"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67059C9" w14:textId="77777777" w:rsidR="00142FF8" w:rsidRPr="003368B9" w:rsidRDefault="003368B9"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3524</w:t>
            </w:r>
          </w:p>
        </w:tc>
        <w:tc>
          <w:tcPr>
            <w:tcW w:w="4814" w:type="dxa"/>
          </w:tcPr>
          <w:p w14:paraId="5F31593F" w14:textId="77777777" w:rsidR="00142FF8" w:rsidRPr="003368B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368B9">
              <w:rPr>
                <w:rFonts w:ascii="Arial" w:hAnsi="Arial" w:cs="Arial"/>
                <w:color w:val="auto"/>
              </w:rPr>
              <w:t>Site audit</w:t>
            </w:r>
          </w:p>
        </w:tc>
      </w:tr>
      <w:tr w:rsidR="00142FF8" w:rsidRPr="00576605" w14:paraId="66E85A65"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56F8F9FD" w14:textId="77777777" w:rsidR="00142FF8" w:rsidRPr="003368B9" w:rsidRDefault="00142FF8" w:rsidP="00142FF8">
            <w:pPr>
              <w:pStyle w:val="CoverHeading"/>
              <w:spacing w:before="0" w:after="120" w:line="22" w:lineRule="atLeast"/>
              <w:rPr>
                <w:rFonts w:ascii="Arial" w:hAnsi="Arial" w:cs="Arial"/>
                <w:color w:val="auto"/>
                <w:sz w:val="24"/>
              </w:rPr>
            </w:pPr>
            <w:r w:rsidRPr="003368B9">
              <w:rPr>
                <w:rFonts w:ascii="Arial" w:hAnsi="Arial" w:cs="Arial"/>
                <w:color w:val="auto"/>
                <w:sz w:val="24"/>
              </w:rPr>
              <w:t xml:space="preserve">Approved provider: </w:t>
            </w:r>
          </w:p>
        </w:tc>
        <w:tc>
          <w:tcPr>
            <w:tcW w:w="4814" w:type="dxa"/>
          </w:tcPr>
          <w:p w14:paraId="289B3FB9" w14:textId="77777777" w:rsidR="00142FF8" w:rsidRPr="003368B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68B9">
              <w:rPr>
                <w:rFonts w:ascii="Arial" w:hAnsi="Arial" w:cs="Arial"/>
                <w:color w:val="auto"/>
                <w:sz w:val="24"/>
              </w:rPr>
              <w:t>Activity date:</w:t>
            </w:r>
          </w:p>
        </w:tc>
      </w:tr>
      <w:tr w:rsidR="00142FF8" w:rsidRPr="00576605" w14:paraId="0FD54F04"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AE0CBC0" w14:textId="77777777" w:rsidR="00142FF8" w:rsidRPr="003368B9" w:rsidRDefault="003368B9"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Latrobe Regional Hospital</w:t>
            </w:r>
          </w:p>
        </w:tc>
        <w:tc>
          <w:tcPr>
            <w:tcW w:w="4814" w:type="dxa"/>
          </w:tcPr>
          <w:p w14:paraId="1CF576A5" w14:textId="77777777" w:rsidR="00142FF8" w:rsidRPr="003368B9" w:rsidRDefault="003368B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June 2022 to 9 June 2022</w:t>
            </w:r>
          </w:p>
        </w:tc>
      </w:tr>
    </w:tbl>
    <w:p w14:paraId="05451357" w14:textId="77777777" w:rsidR="00F33CE8" w:rsidRPr="00576605" w:rsidRDefault="00F33CE8">
      <w:pPr>
        <w:rPr>
          <w:rFonts w:asciiTheme="majorHAnsi" w:hAnsiTheme="majorHAnsi"/>
        </w:rPr>
      </w:pPr>
      <w:bookmarkStart w:id="0" w:name="_GoBack"/>
      <w:bookmarkEnd w:id="0"/>
    </w:p>
    <w:p w14:paraId="46039DA3" w14:textId="77777777" w:rsidR="004A632F" w:rsidRPr="003368B9" w:rsidRDefault="004A632F" w:rsidP="008C3894">
      <w:pPr>
        <w:spacing w:after="240" w:line="22" w:lineRule="atLeast"/>
        <w:rPr>
          <w:rFonts w:ascii="Arial" w:hAnsi="Arial" w:cs="Arial"/>
        </w:rPr>
      </w:pPr>
      <w:r w:rsidRPr="003368B9">
        <w:rPr>
          <w:rFonts w:ascii="Arial" w:hAnsi="Arial" w:cs="Arial"/>
        </w:rPr>
        <w:t>This Performance Report</w:t>
      </w:r>
      <w:r w:rsidRPr="003368B9">
        <w:rPr>
          <w:rFonts w:ascii="Arial" w:hAnsi="Arial" w:cs="Arial"/>
          <w:b/>
        </w:rPr>
        <w:t xml:space="preserve"> i</w:t>
      </w:r>
      <w:r w:rsidR="002E13F9" w:rsidRPr="003368B9">
        <w:rPr>
          <w:rFonts w:ascii="Arial" w:hAnsi="Arial" w:cs="Arial"/>
          <w:b/>
        </w:rPr>
        <w:t>s</w:t>
      </w:r>
      <w:r w:rsidRPr="003368B9">
        <w:rPr>
          <w:rFonts w:ascii="Arial" w:hAnsi="Arial" w:cs="Arial"/>
          <w:b/>
        </w:rPr>
        <w:t xml:space="preserve"> published</w:t>
      </w:r>
      <w:r w:rsidRPr="003368B9">
        <w:rPr>
          <w:rFonts w:ascii="Arial" w:hAnsi="Arial" w:cs="Arial"/>
        </w:rPr>
        <w:t xml:space="preserve"> on the Aged Care Quality and Safety Commission’s </w:t>
      </w:r>
      <w:r w:rsidR="005666EE" w:rsidRPr="003368B9">
        <w:rPr>
          <w:rFonts w:ascii="Arial" w:hAnsi="Arial" w:cs="Arial"/>
        </w:rPr>
        <w:t xml:space="preserve">(the </w:t>
      </w:r>
      <w:r w:rsidR="005666EE" w:rsidRPr="003368B9">
        <w:rPr>
          <w:rFonts w:ascii="Arial" w:hAnsi="Arial" w:cs="Arial"/>
          <w:b/>
        </w:rPr>
        <w:t>Commission</w:t>
      </w:r>
      <w:r w:rsidR="005666EE" w:rsidRPr="003368B9">
        <w:rPr>
          <w:rFonts w:ascii="Arial" w:hAnsi="Arial" w:cs="Arial"/>
        </w:rPr>
        <w:t>)</w:t>
      </w:r>
      <w:r w:rsidRPr="003368B9">
        <w:rPr>
          <w:rFonts w:ascii="Arial" w:hAnsi="Arial" w:cs="Arial"/>
        </w:rPr>
        <w:t xml:space="preserve"> website under the Aged Care Quality and Safety Commission Rules 2018.</w:t>
      </w:r>
    </w:p>
    <w:p w14:paraId="13C3566D" w14:textId="77777777" w:rsidR="0077396A" w:rsidRPr="00481192" w:rsidRDefault="00420441" w:rsidP="00D04746">
      <w:pPr>
        <w:rPr>
          <w:rFonts w:ascii="Arial" w:eastAsiaTheme="majorEastAsia" w:hAnsi="Arial" w:cs="Arial"/>
          <w:b/>
          <w:bCs/>
          <w:sz w:val="30"/>
          <w:szCs w:val="28"/>
        </w:rPr>
      </w:pPr>
      <w:r>
        <w:rPr>
          <w:rFonts w:asciiTheme="majorHAnsi" w:hAnsiTheme="majorHAnsi"/>
        </w:rPr>
        <w:br w:type="page"/>
      </w:r>
      <w:r w:rsidR="0030717A" w:rsidRPr="00481192">
        <w:rPr>
          <w:rFonts w:ascii="Arial" w:eastAsiaTheme="majorEastAsia" w:hAnsi="Arial" w:cs="Arial"/>
          <w:b/>
          <w:bCs/>
          <w:sz w:val="30"/>
          <w:szCs w:val="28"/>
        </w:rPr>
        <w:lastRenderedPageBreak/>
        <w:t xml:space="preserve">This </w:t>
      </w:r>
      <w:r w:rsidR="00C37EB8" w:rsidRPr="00481192">
        <w:rPr>
          <w:rFonts w:ascii="Arial" w:eastAsiaTheme="majorEastAsia" w:hAnsi="Arial" w:cs="Arial"/>
          <w:b/>
          <w:bCs/>
          <w:sz w:val="30"/>
          <w:szCs w:val="28"/>
        </w:rPr>
        <w:t>p</w:t>
      </w:r>
      <w:r w:rsidR="0077396A" w:rsidRPr="00481192">
        <w:rPr>
          <w:rFonts w:ascii="Arial" w:eastAsiaTheme="majorEastAsia" w:hAnsi="Arial" w:cs="Arial"/>
          <w:b/>
          <w:bCs/>
          <w:sz w:val="30"/>
          <w:szCs w:val="28"/>
        </w:rPr>
        <w:t xml:space="preserve">erformance </w:t>
      </w:r>
      <w:r w:rsidR="00C37EB8" w:rsidRPr="00481192">
        <w:rPr>
          <w:rFonts w:ascii="Arial" w:eastAsiaTheme="majorEastAsia" w:hAnsi="Arial" w:cs="Arial"/>
          <w:b/>
          <w:bCs/>
          <w:sz w:val="30"/>
          <w:szCs w:val="28"/>
        </w:rPr>
        <w:t>r</w:t>
      </w:r>
      <w:r w:rsidR="0077396A" w:rsidRPr="00481192">
        <w:rPr>
          <w:rFonts w:ascii="Arial" w:eastAsiaTheme="majorEastAsia" w:hAnsi="Arial" w:cs="Arial"/>
          <w:b/>
          <w:bCs/>
          <w:sz w:val="30"/>
          <w:szCs w:val="28"/>
        </w:rPr>
        <w:t>eport</w:t>
      </w:r>
    </w:p>
    <w:p w14:paraId="47D74FC4" w14:textId="0BF0CB3E" w:rsidR="00AD071F" w:rsidRPr="00481192" w:rsidRDefault="00AD61A0" w:rsidP="008C3894">
      <w:pPr>
        <w:spacing w:after="240" w:line="22" w:lineRule="atLeast"/>
        <w:textAlignment w:val="baseline"/>
        <w:rPr>
          <w:rFonts w:ascii="Arial" w:hAnsi="Arial" w:cs="Arial"/>
          <w:color w:val="auto"/>
        </w:rPr>
      </w:pPr>
      <w:bookmarkStart w:id="1" w:name="_Hlk103606969"/>
      <w:r w:rsidRPr="00481192">
        <w:rPr>
          <w:rFonts w:ascii="Arial" w:hAnsi="Arial" w:cs="Arial"/>
          <w:color w:val="auto"/>
        </w:rPr>
        <w:t xml:space="preserve">This performance report for </w:t>
      </w:r>
      <w:r w:rsidR="00BD4614">
        <w:rPr>
          <w:rFonts w:ascii="Arial" w:hAnsi="Arial" w:cs="Arial"/>
          <w:color w:val="auto"/>
        </w:rPr>
        <w:t>Latro</w:t>
      </w:r>
      <w:r w:rsidR="005C41EA">
        <w:rPr>
          <w:rFonts w:ascii="Arial" w:hAnsi="Arial" w:cs="Arial"/>
          <w:color w:val="auto"/>
        </w:rPr>
        <w:t>be Regional Hospital Nursing Home</w:t>
      </w:r>
      <w:r w:rsidRPr="00481192">
        <w:rPr>
          <w:rFonts w:ascii="Arial" w:hAnsi="Arial" w:cs="Arial"/>
          <w:color w:val="auto"/>
        </w:rPr>
        <w:t xml:space="preserve"> (</w:t>
      </w:r>
      <w:r w:rsidRPr="00481192">
        <w:rPr>
          <w:rFonts w:ascii="Arial" w:hAnsi="Arial" w:cs="Arial"/>
          <w:b/>
          <w:color w:val="auto"/>
        </w:rPr>
        <w:t>the service</w:t>
      </w:r>
      <w:r w:rsidRPr="00481192">
        <w:rPr>
          <w:rFonts w:ascii="Arial" w:hAnsi="Arial" w:cs="Arial"/>
          <w:color w:val="auto"/>
        </w:rPr>
        <w:t xml:space="preserve">) has been </w:t>
      </w:r>
      <w:r w:rsidR="000F4D89" w:rsidRPr="00481192">
        <w:rPr>
          <w:rFonts w:ascii="Arial" w:hAnsi="Arial" w:cs="Arial"/>
          <w:color w:val="auto"/>
        </w:rPr>
        <w:t xml:space="preserve">considered </w:t>
      </w:r>
      <w:r w:rsidRPr="00481192">
        <w:rPr>
          <w:rFonts w:ascii="Arial" w:hAnsi="Arial" w:cs="Arial"/>
          <w:color w:val="auto"/>
        </w:rPr>
        <w:t xml:space="preserve">by </w:t>
      </w:r>
      <w:r w:rsidR="00CF63C7">
        <w:rPr>
          <w:rFonts w:ascii="Arial" w:hAnsi="Arial" w:cs="Arial"/>
          <w:color w:val="auto"/>
        </w:rPr>
        <w:t>Meritt Nassif,</w:t>
      </w:r>
      <w:r w:rsidRPr="00481192">
        <w:rPr>
          <w:rFonts w:ascii="Arial" w:hAnsi="Arial" w:cs="Arial"/>
          <w:color w:val="auto"/>
        </w:rPr>
        <w:t xml:space="preserve"> delegate of the Aged Care Quality and Safety Commissioner (Commissioner)</w:t>
      </w:r>
      <w:r w:rsidR="00161A79" w:rsidRPr="00481192">
        <w:rPr>
          <w:rStyle w:val="FootnoteReference"/>
          <w:rFonts w:ascii="Arial" w:hAnsi="Arial" w:cs="Arial"/>
          <w:color w:val="auto"/>
        </w:rPr>
        <w:footnoteReference w:id="2"/>
      </w:r>
      <w:r w:rsidRPr="00481192">
        <w:rPr>
          <w:rFonts w:ascii="Arial" w:hAnsi="Arial" w:cs="Arial"/>
          <w:color w:val="auto"/>
        </w:rPr>
        <w:t xml:space="preserve">. </w:t>
      </w:r>
    </w:p>
    <w:bookmarkEnd w:id="1"/>
    <w:p w14:paraId="2A1BE693" w14:textId="77777777" w:rsidR="00AD5CEB" w:rsidRPr="00481192" w:rsidRDefault="00AD5CEB" w:rsidP="008C3894">
      <w:pPr>
        <w:spacing w:after="240" w:line="22" w:lineRule="atLeast"/>
        <w:rPr>
          <w:rFonts w:ascii="Arial" w:hAnsi="Arial" w:cs="Arial"/>
          <w:color w:val="auto"/>
        </w:rPr>
      </w:pPr>
      <w:r w:rsidRPr="00481192">
        <w:rPr>
          <w:rFonts w:ascii="Arial" w:hAnsi="Arial" w:cs="Arial"/>
          <w:color w:val="auto"/>
        </w:rPr>
        <w:t>This performance report details the Commissioner’s assessment of the provider’s performance, in relation to the service, against the Aged Care Quality Standards (Quality Standards). The Quality Standard</w:t>
      </w:r>
      <w:r w:rsidR="00B81CAD" w:rsidRPr="00481192">
        <w:rPr>
          <w:rFonts w:ascii="Arial" w:hAnsi="Arial" w:cs="Arial"/>
          <w:color w:val="auto"/>
        </w:rPr>
        <w:t>s</w:t>
      </w:r>
      <w:r w:rsidRPr="00481192">
        <w:rPr>
          <w:rFonts w:ascii="Arial" w:hAnsi="Arial" w:cs="Arial"/>
          <w:color w:val="auto"/>
        </w:rPr>
        <w:t xml:space="preserve"> and requirements are assessed as either compliant or non-compliant at the Standard and requirement level where applicable.</w:t>
      </w:r>
    </w:p>
    <w:p w14:paraId="0B695D1D" w14:textId="77777777" w:rsidR="00AD5CEB" w:rsidRPr="00481192" w:rsidRDefault="00AD5CEB" w:rsidP="008C3894">
      <w:pPr>
        <w:spacing w:after="240" w:line="22" w:lineRule="atLeast"/>
        <w:rPr>
          <w:rFonts w:ascii="Arial" w:hAnsi="Arial" w:cs="Arial"/>
          <w:color w:val="auto"/>
        </w:rPr>
      </w:pPr>
      <w:r w:rsidRPr="00481192">
        <w:rPr>
          <w:rFonts w:ascii="Arial" w:hAnsi="Arial" w:cs="Arial"/>
          <w:color w:val="auto"/>
        </w:rPr>
        <w:t>The report also specifies any areas in which improvements must be made to ensure the Quality Standards are complied with.</w:t>
      </w:r>
    </w:p>
    <w:p w14:paraId="6425CE7E" w14:textId="77777777" w:rsidR="00C25DBC" w:rsidRPr="00481192" w:rsidRDefault="00C25DBC" w:rsidP="008C3894">
      <w:pPr>
        <w:pStyle w:val="Heading1"/>
        <w:spacing w:before="0" w:after="240" w:line="22" w:lineRule="atLeast"/>
        <w:rPr>
          <w:rFonts w:ascii="Arial" w:hAnsi="Arial" w:cs="Arial"/>
          <w:color w:val="auto"/>
        </w:rPr>
      </w:pPr>
      <w:r w:rsidRPr="00481192">
        <w:rPr>
          <w:rFonts w:ascii="Arial" w:hAnsi="Arial" w:cs="Arial"/>
          <w:color w:val="auto"/>
        </w:rPr>
        <w:t>Material re</w:t>
      </w:r>
      <w:r w:rsidR="00C22E3E" w:rsidRPr="00481192">
        <w:rPr>
          <w:rFonts w:ascii="Arial" w:hAnsi="Arial" w:cs="Arial"/>
          <w:color w:val="auto"/>
        </w:rPr>
        <w:t>lied on</w:t>
      </w:r>
    </w:p>
    <w:p w14:paraId="196F9104" w14:textId="77777777" w:rsidR="00C22E3E" w:rsidRPr="00481192" w:rsidRDefault="00672F67" w:rsidP="008C3894">
      <w:pPr>
        <w:spacing w:after="240" w:line="22" w:lineRule="atLeast"/>
        <w:rPr>
          <w:rFonts w:ascii="Arial" w:hAnsi="Arial" w:cs="Arial"/>
          <w:color w:val="auto"/>
        </w:rPr>
      </w:pPr>
      <w:r w:rsidRPr="00481192">
        <w:rPr>
          <w:rFonts w:ascii="Arial" w:hAnsi="Arial" w:cs="Arial"/>
          <w:color w:val="auto"/>
        </w:rPr>
        <w:t>The followi</w:t>
      </w:r>
      <w:r w:rsidR="00A35C1F" w:rsidRPr="00481192">
        <w:rPr>
          <w:rFonts w:ascii="Arial" w:hAnsi="Arial" w:cs="Arial"/>
          <w:color w:val="auto"/>
        </w:rPr>
        <w:t>n</w:t>
      </w:r>
      <w:r w:rsidRPr="00481192">
        <w:rPr>
          <w:rFonts w:ascii="Arial" w:hAnsi="Arial" w:cs="Arial"/>
          <w:color w:val="auto"/>
        </w:rPr>
        <w:t xml:space="preserve">g </w:t>
      </w:r>
      <w:r w:rsidR="008D46AD" w:rsidRPr="00481192">
        <w:rPr>
          <w:rFonts w:ascii="Arial" w:hAnsi="Arial" w:cs="Arial"/>
          <w:color w:val="auto"/>
        </w:rPr>
        <w:t>information has been considered in</w:t>
      </w:r>
      <w:r w:rsidR="00A35C1F" w:rsidRPr="00481192">
        <w:rPr>
          <w:rFonts w:ascii="Arial" w:hAnsi="Arial" w:cs="Arial"/>
          <w:color w:val="auto"/>
        </w:rPr>
        <w:t xml:space="preserve"> </w:t>
      </w:r>
      <w:r w:rsidR="00975292" w:rsidRPr="00481192">
        <w:rPr>
          <w:rFonts w:ascii="Arial" w:hAnsi="Arial" w:cs="Arial"/>
          <w:color w:val="auto"/>
        </w:rPr>
        <w:t>prepar</w:t>
      </w:r>
      <w:r w:rsidR="001D4C25" w:rsidRPr="00481192">
        <w:rPr>
          <w:rFonts w:ascii="Arial" w:hAnsi="Arial" w:cs="Arial"/>
          <w:color w:val="auto"/>
        </w:rPr>
        <w:t>ing the performance report</w:t>
      </w:r>
      <w:r w:rsidR="00663698" w:rsidRPr="00481192">
        <w:rPr>
          <w:rFonts w:ascii="Arial" w:hAnsi="Arial" w:cs="Arial"/>
          <w:color w:val="auto"/>
        </w:rPr>
        <w:t>:</w:t>
      </w:r>
    </w:p>
    <w:p w14:paraId="681B06BD" w14:textId="4DD14B00" w:rsidR="00EC027A" w:rsidRPr="00481192" w:rsidRDefault="005E1856" w:rsidP="008C3894">
      <w:pPr>
        <w:pStyle w:val="ListParagraph"/>
        <w:numPr>
          <w:ilvl w:val="0"/>
          <w:numId w:val="34"/>
        </w:numPr>
        <w:spacing w:line="22" w:lineRule="atLeast"/>
        <w:ind w:left="714" w:hanging="357"/>
        <w:contextualSpacing w:val="0"/>
        <w:rPr>
          <w:rFonts w:ascii="Arial" w:hAnsi="Arial" w:cs="Arial"/>
          <w:color w:val="auto"/>
        </w:rPr>
      </w:pPr>
      <w:r w:rsidRPr="00481192">
        <w:rPr>
          <w:rFonts w:ascii="Arial" w:hAnsi="Arial" w:cs="Arial"/>
          <w:color w:val="auto"/>
        </w:rPr>
        <w:t>the</w:t>
      </w:r>
      <w:r w:rsidR="00EF6E3E" w:rsidRPr="00481192">
        <w:rPr>
          <w:rFonts w:ascii="Arial" w:hAnsi="Arial" w:cs="Arial"/>
          <w:color w:val="auto"/>
        </w:rPr>
        <w:t xml:space="preserve"> </w:t>
      </w:r>
      <w:r w:rsidR="00741987">
        <w:rPr>
          <w:rFonts w:ascii="Arial" w:hAnsi="Arial" w:cs="Arial"/>
          <w:color w:val="auto"/>
        </w:rPr>
        <w:t>A</w:t>
      </w:r>
      <w:r w:rsidR="006C07EB" w:rsidRPr="00481192">
        <w:rPr>
          <w:rFonts w:ascii="Arial" w:hAnsi="Arial" w:cs="Arial"/>
          <w:color w:val="auto"/>
        </w:rPr>
        <w:t xml:space="preserve">ssessment </w:t>
      </w:r>
      <w:r w:rsidR="00741987">
        <w:rPr>
          <w:rFonts w:ascii="Arial" w:hAnsi="Arial" w:cs="Arial"/>
          <w:color w:val="auto"/>
        </w:rPr>
        <w:t>T</w:t>
      </w:r>
      <w:r w:rsidR="006C07EB" w:rsidRPr="00481192">
        <w:rPr>
          <w:rFonts w:ascii="Arial" w:hAnsi="Arial" w:cs="Arial"/>
          <w:color w:val="auto"/>
        </w:rPr>
        <w:t xml:space="preserve">eam’s </w:t>
      </w:r>
      <w:r w:rsidR="00EF6E3E" w:rsidRPr="00481192">
        <w:rPr>
          <w:rFonts w:ascii="Arial" w:hAnsi="Arial" w:cs="Arial"/>
          <w:color w:val="auto"/>
        </w:rPr>
        <w:t xml:space="preserve">report for the </w:t>
      </w:r>
      <w:r w:rsidR="00D04746" w:rsidRPr="00481192">
        <w:rPr>
          <w:rFonts w:ascii="Arial" w:hAnsi="Arial" w:cs="Arial"/>
          <w:color w:val="auto"/>
        </w:rPr>
        <w:t>Site audit</w:t>
      </w:r>
      <w:r w:rsidR="00423221" w:rsidRPr="00481192">
        <w:rPr>
          <w:rFonts w:ascii="Arial" w:hAnsi="Arial" w:cs="Arial"/>
          <w:color w:val="auto"/>
        </w:rPr>
        <w:t xml:space="preserve">; </w:t>
      </w:r>
      <w:r w:rsidR="00BF3420" w:rsidRPr="00481192">
        <w:rPr>
          <w:rFonts w:ascii="Arial" w:hAnsi="Arial" w:cs="Arial"/>
          <w:color w:val="auto"/>
        </w:rPr>
        <w:t xml:space="preserve">the </w:t>
      </w:r>
      <w:r w:rsidR="00091037" w:rsidRPr="00481192">
        <w:rPr>
          <w:rFonts w:ascii="Arial" w:hAnsi="Arial" w:cs="Arial"/>
          <w:color w:val="auto"/>
        </w:rPr>
        <w:t xml:space="preserve">Site audit </w:t>
      </w:r>
      <w:r w:rsidR="00BF3420" w:rsidRPr="00481192">
        <w:rPr>
          <w:rFonts w:ascii="Arial" w:hAnsi="Arial" w:cs="Arial"/>
          <w:color w:val="auto"/>
        </w:rPr>
        <w:t>report was informed by a site assessment, observations at the service, review of documents and interviews with staff, consumers/representatives and others</w:t>
      </w:r>
      <w:r w:rsidR="00EB4716">
        <w:rPr>
          <w:rFonts w:ascii="Arial" w:hAnsi="Arial" w:cs="Arial"/>
          <w:color w:val="auto"/>
        </w:rPr>
        <w:t>.</w:t>
      </w:r>
    </w:p>
    <w:p w14:paraId="45223A0B" w14:textId="77777777" w:rsidR="009006D2" w:rsidRPr="00A45AD0" w:rsidRDefault="00C763BF"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rsidRPr="00481192">
        <w:rPr>
          <w:rFonts w:ascii="Arial" w:hAnsi="Arial" w:cs="Arial"/>
          <w:color w:val="auto"/>
        </w:rPr>
        <w:t>other information a</w:t>
      </w:r>
      <w:r w:rsidR="00DA6082" w:rsidRPr="00481192">
        <w:rPr>
          <w:rFonts w:ascii="Arial" w:hAnsi="Arial" w:cs="Arial"/>
          <w:color w:val="auto"/>
        </w:rPr>
        <w:t>nd intelligence held by the Commission in relation to the service.</w:t>
      </w:r>
      <w:r w:rsidR="00DA6082" w:rsidRPr="00DA6082">
        <w:rPr>
          <w:color w:val="auto"/>
        </w:rPr>
        <w:t xml:space="preserve"> </w:t>
      </w:r>
      <w:r w:rsidR="009006D2">
        <w:br w:type="page"/>
      </w:r>
    </w:p>
    <w:p w14:paraId="4D199FEC" w14:textId="77777777" w:rsidR="00985BBD" w:rsidRPr="003368B9" w:rsidRDefault="00985BBD" w:rsidP="008C3894">
      <w:pPr>
        <w:pStyle w:val="Heading1"/>
        <w:spacing w:before="0" w:after="240" w:line="22" w:lineRule="atLeast"/>
        <w:rPr>
          <w:rFonts w:ascii="Arial" w:hAnsi="Arial" w:cs="Arial"/>
        </w:rPr>
      </w:pPr>
      <w:r w:rsidRPr="003368B9">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3368B9" w14:paraId="79092AF9"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6B18F819" w14:textId="77777777" w:rsidR="00985BBD" w:rsidRPr="003368B9" w:rsidRDefault="00985BBD" w:rsidP="002D5918">
            <w:pPr>
              <w:keepNext/>
              <w:spacing w:before="0" w:after="120" w:line="22" w:lineRule="atLeast"/>
              <w:ind w:right="-109"/>
              <w:rPr>
                <w:rFonts w:ascii="Arial" w:hAnsi="Arial" w:cs="Arial"/>
                <w:b w:val="0"/>
              </w:rPr>
            </w:pPr>
            <w:r w:rsidRPr="003368B9">
              <w:rPr>
                <w:rFonts w:ascii="Arial" w:hAnsi="Arial" w:cs="Arial"/>
                <w:color w:val="000000" w:themeColor="text1"/>
              </w:rPr>
              <w:t>Standard 1</w:t>
            </w:r>
            <w:r w:rsidRPr="003368B9">
              <w:rPr>
                <w:rFonts w:ascii="Arial" w:hAnsi="Arial" w:cs="Arial"/>
                <w:b w:val="0"/>
                <w:color w:val="000000" w:themeColor="text1"/>
              </w:rPr>
              <w:t xml:space="preserve"> Consumer dignity and choice</w:t>
            </w:r>
          </w:p>
        </w:tc>
        <w:tc>
          <w:tcPr>
            <w:tcW w:w="1902" w:type="pct"/>
            <w:shd w:val="clear" w:color="auto" w:fill="auto"/>
          </w:tcPr>
          <w:p w14:paraId="37F2CF58" w14:textId="77777777" w:rsidR="00985BBD" w:rsidRPr="003368B9"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368B9">
              <w:rPr>
                <w:rFonts w:ascii="Arial" w:hAnsi="Arial" w:cs="Arial"/>
                <w:color w:val="auto"/>
              </w:rPr>
              <w:t>Compliant</w:t>
            </w:r>
          </w:p>
        </w:tc>
      </w:tr>
      <w:tr w:rsidR="00985BBD" w:rsidRPr="003368B9" w14:paraId="2C879376"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FC281A6" w14:textId="77777777" w:rsidR="00985BBD" w:rsidRPr="003368B9" w:rsidRDefault="00985BBD" w:rsidP="002D5918">
            <w:pPr>
              <w:keepNext/>
              <w:spacing w:before="0" w:after="120" w:line="22" w:lineRule="atLeast"/>
              <w:ind w:right="-109"/>
              <w:rPr>
                <w:rFonts w:ascii="Arial" w:hAnsi="Arial" w:cs="Arial"/>
              </w:rPr>
            </w:pPr>
            <w:r w:rsidRPr="003368B9">
              <w:rPr>
                <w:rFonts w:ascii="Arial" w:hAnsi="Arial" w:cs="Arial"/>
                <w:b/>
              </w:rPr>
              <w:t>Standard 2</w:t>
            </w:r>
            <w:r w:rsidRPr="003368B9">
              <w:rPr>
                <w:rFonts w:ascii="Arial" w:hAnsi="Arial" w:cs="Arial"/>
              </w:rPr>
              <w:t xml:space="preserve"> Ongoing assessment and planning with consumers</w:t>
            </w:r>
          </w:p>
        </w:tc>
        <w:tc>
          <w:tcPr>
            <w:tcW w:w="1902" w:type="pct"/>
            <w:shd w:val="clear" w:color="auto" w:fill="auto"/>
          </w:tcPr>
          <w:p w14:paraId="13F4AC6D" w14:textId="77777777" w:rsidR="00985BBD" w:rsidRPr="003368B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368B9">
              <w:rPr>
                <w:rFonts w:ascii="Arial" w:hAnsi="Arial" w:cs="Arial"/>
                <w:b/>
                <w:color w:val="auto"/>
              </w:rPr>
              <w:t>Compliant</w:t>
            </w:r>
          </w:p>
        </w:tc>
      </w:tr>
      <w:tr w:rsidR="00985BBD" w:rsidRPr="003368B9" w14:paraId="20AED3E8"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830E2BE" w14:textId="77777777" w:rsidR="00985BBD" w:rsidRPr="003368B9" w:rsidRDefault="00985BBD" w:rsidP="002D5918">
            <w:pPr>
              <w:keepNext/>
              <w:spacing w:before="0" w:after="120" w:line="22" w:lineRule="atLeast"/>
              <w:rPr>
                <w:rFonts w:ascii="Arial" w:hAnsi="Arial" w:cs="Arial"/>
              </w:rPr>
            </w:pPr>
            <w:r w:rsidRPr="003368B9">
              <w:rPr>
                <w:rFonts w:ascii="Arial" w:hAnsi="Arial" w:cs="Arial"/>
                <w:b/>
              </w:rPr>
              <w:t>Standard 3</w:t>
            </w:r>
            <w:r w:rsidRPr="003368B9">
              <w:rPr>
                <w:rFonts w:ascii="Arial" w:hAnsi="Arial" w:cs="Arial"/>
              </w:rPr>
              <w:t xml:space="preserve"> Personal care and clinical care</w:t>
            </w:r>
          </w:p>
        </w:tc>
        <w:tc>
          <w:tcPr>
            <w:tcW w:w="1902" w:type="pct"/>
            <w:shd w:val="clear" w:color="auto" w:fill="auto"/>
          </w:tcPr>
          <w:p w14:paraId="36777ACD" w14:textId="77777777" w:rsidR="00985BBD" w:rsidRPr="003368B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368B9">
              <w:rPr>
                <w:rFonts w:ascii="Arial" w:hAnsi="Arial" w:cs="Arial"/>
                <w:b/>
                <w:color w:val="auto"/>
              </w:rPr>
              <w:t>Compliant</w:t>
            </w:r>
          </w:p>
        </w:tc>
      </w:tr>
      <w:tr w:rsidR="00985BBD" w:rsidRPr="003368B9" w14:paraId="379D94E8"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E041F0E" w14:textId="77777777" w:rsidR="00985BBD" w:rsidRPr="003368B9" w:rsidRDefault="00985BBD" w:rsidP="002D5918">
            <w:pPr>
              <w:keepNext/>
              <w:spacing w:before="0" w:after="120" w:line="22" w:lineRule="atLeast"/>
              <w:rPr>
                <w:rFonts w:ascii="Arial" w:hAnsi="Arial" w:cs="Arial"/>
              </w:rPr>
            </w:pPr>
            <w:r w:rsidRPr="003368B9">
              <w:rPr>
                <w:rFonts w:ascii="Arial" w:hAnsi="Arial" w:cs="Arial"/>
                <w:b/>
              </w:rPr>
              <w:t>Standard 4</w:t>
            </w:r>
            <w:r w:rsidRPr="003368B9">
              <w:rPr>
                <w:rFonts w:ascii="Arial" w:hAnsi="Arial" w:cs="Arial"/>
              </w:rPr>
              <w:t xml:space="preserve"> Services and supports for daily living</w:t>
            </w:r>
          </w:p>
        </w:tc>
        <w:tc>
          <w:tcPr>
            <w:tcW w:w="1902" w:type="pct"/>
            <w:shd w:val="clear" w:color="auto" w:fill="auto"/>
          </w:tcPr>
          <w:p w14:paraId="2F2849A2" w14:textId="77777777" w:rsidR="00985BBD" w:rsidRPr="003368B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368B9">
              <w:rPr>
                <w:rFonts w:ascii="Arial" w:hAnsi="Arial" w:cs="Arial"/>
                <w:b/>
                <w:color w:val="auto"/>
              </w:rPr>
              <w:t>Compliant</w:t>
            </w:r>
          </w:p>
        </w:tc>
      </w:tr>
      <w:tr w:rsidR="00985BBD" w:rsidRPr="003368B9" w14:paraId="0FD092A4"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36665F1" w14:textId="77777777" w:rsidR="00985BBD" w:rsidRPr="003368B9" w:rsidRDefault="00985BBD" w:rsidP="002D5918">
            <w:pPr>
              <w:keepNext/>
              <w:spacing w:before="0" w:after="120" w:line="22" w:lineRule="atLeast"/>
              <w:rPr>
                <w:rFonts w:ascii="Arial" w:hAnsi="Arial" w:cs="Arial"/>
              </w:rPr>
            </w:pPr>
            <w:r w:rsidRPr="003368B9">
              <w:rPr>
                <w:rFonts w:ascii="Arial" w:hAnsi="Arial" w:cs="Arial"/>
                <w:b/>
              </w:rPr>
              <w:t>Standard 5</w:t>
            </w:r>
            <w:r w:rsidRPr="003368B9">
              <w:rPr>
                <w:rFonts w:ascii="Arial" w:hAnsi="Arial" w:cs="Arial"/>
              </w:rPr>
              <w:t xml:space="preserve"> Organisation’s service environment</w:t>
            </w:r>
          </w:p>
        </w:tc>
        <w:tc>
          <w:tcPr>
            <w:tcW w:w="1902" w:type="pct"/>
            <w:shd w:val="clear" w:color="auto" w:fill="auto"/>
          </w:tcPr>
          <w:p w14:paraId="7A61AA56" w14:textId="77777777" w:rsidR="00985BBD" w:rsidRPr="003368B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368B9">
              <w:rPr>
                <w:rFonts w:ascii="Arial" w:hAnsi="Arial" w:cs="Arial"/>
                <w:b/>
                <w:color w:val="auto"/>
              </w:rPr>
              <w:t>Compliant</w:t>
            </w:r>
          </w:p>
        </w:tc>
      </w:tr>
      <w:tr w:rsidR="00985BBD" w:rsidRPr="003368B9" w14:paraId="1FA4E3E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F96588C" w14:textId="77777777" w:rsidR="00985BBD" w:rsidRPr="003368B9" w:rsidRDefault="00985BBD" w:rsidP="002D5918">
            <w:pPr>
              <w:keepNext/>
              <w:spacing w:before="0" w:after="120" w:line="22" w:lineRule="atLeast"/>
              <w:rPr>
                <w:rFonts w:ascii="Arial" w:hAnsi="Arial" w:cs="Arial"/>
              </w:rPr>
            </w:pPr>
            <w:r w:rsidRPr="003368B9">
              <w:rPr>
                <w:rFonts w:ascii="Arial" w:hAnsi="Arial" w:cs="Arial"/>
                <w:b/>
              </w:rPr>
              <w:t>Standard 6</w:t>
            </w:r>
            <w:r w:rsidRPr="003368B9">
              <w:rPr>
                <w:rFonts w:ascii="Arial" w:hAnsi="Arial" w:cs="Arial"/>
              </w:rPr>
              <w:t xml:space="preserve"> Feedback and complaints</w:t>
            </w:r>
          </w:p>
        </w:tc>
        <w:tc>
          <w:tcPr>
            <w:tcW w:w="1902" w:type="pct"/>
            <w:shd w:val="clear" w:color="auto" w:fill="auto"/>
          </w:tcPr>
          <w:p w14:paraId="55CFCAD3" w14:textId="77777777" w:rsidR="00985BBD" w:rsidRPr="003368B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368B9">
              <w:rPr>
                <w:rFonts w:ascii="Arial" w:hAnsi="Arial" w:cs="Arial"/>
                <w:b/>
                <w:color w:val="auto"/>
              </w:rPr>
              <w:t>Compliant</w:t>
            </w:r>
          </w:p>
        </w:tc>
      </w:tr>
      <w:tr w:rsidR="00985BBD" w:rsidRPr="003368B9" w14:paraId="5C81699C"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3C91527" w14:textId="77777777" w:rsidR="00985BBD" w:rsidRPr="003368B9" w:rsidRDefault="00985BBD" w:rsidP="002D5918">
            <w:pPr>
              <w:keepNext/>
              <w:spacing w:before="0" w:after="120" w:line="22" w:lineRule="atLeast"/>
              <w:rPr>
                <w:rFonts w:ascii="Arial" w:hAnsi="Arial" w:cs="Arial"/>
              </w:rPr>
            </w:pPr>
            <w:r w:rsidRPr="003368B9">
              <w:rPr>
                <w:rFonts w:ascii="Arial" w:hAnsi="Arial" w:cs="Arial"/>
                <w:b/>
              </w:rPr>
              <w:t>Standard 7</w:t>
            </w:r>
            <w:r w:rsidRPr="003368B9">
              <w:rPr>
                <w:rFonts w:ascii="Arial" w:hAnsi="Arial" w:cs="Arial"/>
              </w:rPr>
              <w:t xml:space="preserve"> Human resources</w:t>
            </w:r>
          </w:p>
        </w:tc>
        <w:tc>
          <w:tcPr>
            <w:tcW w:w="1902" w:type="pct"/>
            <w:shd w:val="clear" w:color="auto" w:fill="auto"/>
          </w:tcPr>
          <w:p w14:paraId="243D3E07" w14:textId="77777777" w:rsidR="00985BBD" w:rsidRPr="003368B9"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368B9">
              <w:rPr>
                <w:rFonts w:ascii="Arial" w:hAnsi="Arial" w:cs="Arial"/>
                <w:b/>
                <w:color w:val="auto"/>
              </w:rPr>
              <w:t>Compliant</w:t>
            </w:r>
          </w:p>
        </w:tc>
      </w:tr>
      <w:tr w:rsidR="00985BBD" w:rsidRPr="003368B9" w14:paraId="341F520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BBD620E" w14:textId="77777777" w:rsidR="00985BBD" w:rsidRPr="003368B9" w:rsidRDefault="00985BBD" w:rsidP="002D5918">
            <w:pPr>
              <w:keepNext/>
              <w:spacing w:before="0" w:after="120" w:line="22" w:lineRule="atLeast"/>
              <w:rPr>
                <w:rFonts w:ascii="Arial" w:hAnsi="Arial" w:cs="Arial"/>
              </w:rPr>
            </w:pPr>
            <w:r w:rsidRPr="003368B9">
              <w:rPr>
                <w:rFonts w:ascii="Arial" w:hAnsi="Arial" w:cs="Arial"/>
                <w:b/>
              </w:rPr>
              <w:t>Standard 8</w:t>
            </w:r>
            <w:r w:rsidRPr="003368B9">
              <w:rPr>
                <w:rFonts w:ascii="Arial" w:hAnsi="Arial" w:cs="Arial"/>
              </w:rPr>
              <w:t xml:space="preserve"> Organisational governance</w:t>
            </w:r>
          </w:p>
        </w:tc>
        <w:tc>
          <w:tcPr>
            <w:tcW w:w="1902" w:type="pct"/>
            <w:shd w:val="clear" w:color="auto" w:fill="auto"/>
          </w:tcPr>
          <w:p w14:paraId="5B67B1DD" w14:textId="77777777" w:rsidR="00985BBD" w:rsidRPr="003368B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368B9">
              <w:rPr>
                <w:rFonts w:ascii="Arial" w:hAnsi="Arial" w:cs="Arial"/>
                <w:b/>
                <w:color w:val="auto"/>
              </w:rPr>
              <w:t>Compliant</w:t>
            </w:r>
          </w:p>
        </w:tc>
      </w:tr>
    </w:tbl>
    <w:p w14:paraId="309A180E" w14:textId="77777777" w:rsidR="00985BBD" w:rsidRPr="003368B9" w:rsidRDefault="00985BBD" w:rsidP="00985BBD">
      <w:pPr>
        <w:rPr>
          <w:rFonts w:ascii="Arial" w:hAnsi="Arial" w:cs="Arial"/>
        </w:rPr>
      </w:pPr>
    </w:p>
    <w:p w14:paraId="22999832" w14:textId="77777777" w:rsidR="00AE2002" w:rsidRPr="003368B9" w:rsidRDefault="00985BBD" w:rsidP="002D5918">
      <w:pPr>
        <w:spacing w:after="240" w:line="22" w:lineRule="atLeast"/>
        <w:rPr>
          <w:rFonts w:ascii="Arial" w:hAnsi="Arial" w:cs="Arial"/>
        </w:rPr>
      </w:pPr>
      <w:r w:rsidRPr="003368B9">
        <w:rPr>
          <w:rFonts w:ascii="Arial" w:hAnsi="Arial" w:cs="Arial"/>
        </w:rPr>
        <w:t xml:space="preserve">A detailed assessment is provided </w:t>
      </w:r>
      <w:r w:rsidR="00F60755" w:rsidRPr="003368B9">
        <w:rPr>
          <w:rFonts w:ascii="Arial" w:hAnsi="Arial" w:cs="Arial"/>
        </w:rPr>
        <w:t xml:space="preserve">later in this report </w:t>
      </w:r>
      <w:r w:rsidRPr="003368B9">
        <w:rPr>
          <w:rFonts w:ascii="Arial" w:hAnsi="Arial" w:cs="Arial"/>
        </w:rPr>
        <w:t xml:space="preserve">for each </w:t>
      </w:r>
      <w:r w:rsidR="00582A6B" w:rsidRPr="003368B9">
        <w:rPr>
          <w:rFonts w:ascii="Arial" w:hAnsi="Arial" w:cs="Arial"/>
        </w:rPr>
        <w:t>assessed S</w:t>
      </w:r>
      <w:r w:rsidRPr="003368B9">
        <w:rPr>
          <w:rFonts w:ascii="Arial" w:hAnsi="Arial" w:cs="Arial"/>
        </w:rPr>
        <w:t>tandard</w:t>
      </w:r>
      <w:r w:rsidR="00AE2002" w:rsidRPr="003368B9">
        <w:rPr>
          <w:rFonts w:ascii="Arial" w:hAnsi="Arial" w:cs="Arial"/>
        </w:rPr>
        <w:t>.</w:t>
      </w:r>
    </w:p>
    <w:p w14:paraId="79707819" w14:textId="77777777" w:rsidR="00AE2002" w:rsidRPr="003368B9" w:rsidRDefault="00AE2002" w:rsidP="002D5918">
      <w:pPr>
        <w:pStyle w:val="Heading1"/>
        <w:spacing w:before="0" w:after="240" w:line="22" w:lineRule="atLeast"/>
        <w:rPr>
          <w:rFonts w:ascii="Arial" w:hAnsi="Arial" w:cs="Arial"/>
        </w:rPr>
      </w:pPr>
      <w:r w:rsidRPr="003368B9">
        <w:rPr>
          <w:rFonts w:ascii="Arial" w:hAnsi="Arial" w:cs="Arial"/>
        </w:rPr>
        <w:t>Areas for improvement</w:t>
      </w:r>
    </w:p>
    <w:p w14:paraId="6ABC514A" w14:textId="77777777" w:rsidR="002E3643" w:rsidRPr="003368B9" w:rsidRDefault="002E3643" w:rsidP="002D5918">
      <w:pPr>
        <w:spacing w:after="240" w:line="22" w:lineRule="atLeast"/>
        <w:rPr>
          <w:rFonts w:ascii="Arial" w:hAnsi="Arial" w:cs="Arial"/>
        </w:rPr>
      </w:pPr>
      <w:r w:rsidRPr="003368B9">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87679D" w14:textId="77777777" w:rsidR="00575A0B" w:rsidRDefault="00575A0B" w:rsidP="0058648A">
      <w:pPr>
        <w:spacing w:after="240" w:line="22" w:lineRule="atLeast"/>
      </w:pPr>
      <w:r>
        <w:br w:type="page"/>
      </w:r>
    </w:p>
    <w:p w14:paraId="469EC2CF" w14:textId="77777777" w:rsidR="000A6B31" w:rsidRPr="00F300F0" w:rsidRDefault="000A6B31" w:rsidP="00341026">
      <w:pPr>
        <w:pStyle w:val="Heading1"/>
        <w:spacing w:before="120" w:after="240" w:line="22" w:lineRule="atLeast"/>
        <w:rPr>
          <w:rFonts w:ascii="Arial" w:hAnsi="Arial" w:cs="Arial"/>
        </w:rPr>
      </w:pPr>
      <w:r w:rsidRPr="00F300F0">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B93CAD" w:rsidRPr="00F300F0" w14:paraId="411C4E71"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3A451B2" w14:textId="77777777" w:rsidR="008C0189" w:rsidRPr="00F300F0" w:rsidRDefault="008C0189" w:rsidP="002D5918">
            <w:pPr>
              <w:spacing w:before="0" w:after="120" w:line="22" w:lineRule="atLeast"/>
              <w:rPr>
                <w:rFonts w:ascii="Arial" w:hAnsi="Arial" w:cs="Arial"/>
              </w:rPr>
            </w:pPr>
            <w:r w:rsidRPr="00F300F0">
              <w:rPr>
                <w:rFonts w:ascii="Arial" w:hAnsi="Arial" w:cs="Arial"/>
              </w:rPr>
              <w:t>Consumer dignity and choice</w:t>
            </w:r>
          </w:p>
        </w:tc>
        <w:tc>
          <w:tcPr>
            <w:tcW w:w="0" w:type="auto"/>
          </w:tcPr>
          <w:p w14:paraId="61DEF2FA" w14:textId="77777777" w:rsidR="008C0189" w:rsidRPr="00F300F0"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34457">
              <w:rPr>
                <w:rFonts w:ascii="Arial" w:hAnsi="Arial" w:cs="Arial"/>
              </w:rPr>
              <w:t>Compliant</w:t>
            </w:r>
          </w:p>
        </w:tc>
      </w:tr>
      <w:tr w:rsidR="00B93CAD" w14:paraId="7B7B2AF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FA14EC" w14:textId="77777777" w:rsidR="00EC1B66" w:rsidRPr="00F300F0" w:rsidRDefault="00ED5075" w:rsidP="0014722A">
            <w:pPr>
              <w:spacing w:before="0" w:after="120" w:line="22" w:lineRule="atLeast"/>
              <w:rPr>
                <w:rFonts w:ascii="Arial" w:hAnsi="Arial" w:cs="Arial"/>
                <w:color w:val="auto"/>
              </w:rPr>
            </w:pPr>
            <w:r w:rsidRPr="00F300F0">
              <w:rPr>
                <w:rFonts w:ascii="Arial" w:hAnsi="Arial" w:cs="Arial"/>
                <w:color w:val="auto"/>
              </w:rPr>
              <w:t>Requirement 1(3)(a)</w:t>
            </w:r>
          </w:p>
        </w:tc>
        <w:tc>
          <w:tcPr>
            <w:tcW w:w="0" w:type="auto"/>
            <w:tcBorders>
              <w:left w:val="single" w:sz="4" w:space="0" w:color="auto"/>
              <w:right w:val="single" w:sz="4" w:space="0" w:color="auto"/>
            </w:tcBorders>
          </w:tcPr>
          <w:p w14:paraId="160193B4" w14:textId="77777777" w:rsidR="00EC1B66" w:rsidRPr="00F30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Each consumer is treated with dignity and respect, with their identity, culture and diversity valued.</w:t>
            </w:r>
          </w:p>
        </w:tc>
        <w:tc>
          <w:tcPr>
            <w:tcW w:w="0" w:type="auto"/>
            <w:tcBorders>
              <w:left w:val="single" w:sz="4" w:space="0" w:color="auto"/>
            </w:tcBorders>
          </w:tcPr>
          <w:p w14:paraId="558C1E81" w14:textId="77777777" w:rsidR="00EC1B66" w:rsidRPr="00F30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0F0">
              <w:rPr>
                <w:rFonts w:ascii="Arial" w:hAnsi="Arial" w:cs="Arial"/>
                <w:color w:val="auto"/>
              </w:rPr>
              <w:t>Compliant</w:t>
            </w:r>
          </w:p>
        </w:tc>
      </w:tr>
      <w:tr w:rsidR="00B93CAD" w14:paraId="6484E82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2BC8A7" w14:textId="77777777" w:rsidR="00EC1B66" w:rsidRPr="00F300F0" w:rsidRDefault="008C0189" w:rsidP="002D5918">
            <w:pPr>
              <w:spacing w:line="22" w:lineRule="atLeast"/>
              <w:rPr>
                <w:rFonts w:ascii="Arial" w:hAnsi="Arial" w:cs="Arial"/>
                <w:color w:val="auto"/>
              </w:rPr>
            </w:pPr>
            <w:r w:rsidRPr="00F300F0">
              <w:rPr>
                <w:rFonts w:ascii="Arial" w:hAnsi="Arial" w:cs="Arial"/>
                <w:color w:val="auto"/>
              </w:rPr>
              <w:t>Requirement 1(3)(b)</w:t>
            </w:r>
          </w:p>
        </w:tc>
        <w:tc>
          <w:tcPr>
            <w:tcW w:w="0" w:type="auto"/>
            <w:tcBorders>
              <w:left w:val="nil"/>
              <w:right w:val="single" w:sz="4" w:space="0" w:color="auto"/>
            </w:tcBorders>
          </w:tcPr>
          <w:p w14:paraId="0DBD8BCF" w14:textId="77777777" w:rsidR="00EC1B66" w:rsidRPr="00F30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00F0">
              <w:rPr>
                <w:rFonts w:ascii="Arial" w:hAnsi="Arial" w:cs="Arial"/>
              </w:rPr>
              <w:t>Care and services are culturally safe</w:t>
            </w:r>
          </w:p>
        </w:tc>
        <w:tc>
          <w:tcPr>
            <w:tcW w:w="0" w:type="auto"/>
            <w:tcBorders>
              <w:left w:val="single" w:sz="4" w:space="0" w:color="auto"/>
            </w:tcBorders>
          </w:tcPr>
          <w:p w14:paraId="3BA92F35" w14:textId="77777777" w:rsidR="00EC1B66" w:rsidRPr="00F30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0F0">
              <w:rPr>
                <w:rFonts w:ascii="Arial" w:hAnsi="Arial" w:cs="Arial"/>
                <w:color w:val="auto"/>
              </w:rPr>
              <w:t>Compliant</w:t>
            </w:r>
          </w:p>
        </w:tc>
      </w:tr>
      <w:tr w:rsidR="00B93CAD" w14:paraId="5E6DB6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9CA3F0F" w14:textId="77777777" w:rsidR="00EC1B66" w:rsidRPr="00F300F0" w:rsidRDefault="008C0189" w:rsidP="002D5918">
            <w:pPr>
              <w:spacing w:line="22" w:lineRule="atLeast"/>
              <w:rPr>
                <w:rFonts w:ascii="Arial" w:hAnsi="Arial" w:cs="Arial"/>
                <w:color w:val="auto"/>
              </w:rPr>
            </w:pPr>
            <w:r w:rsidRPr="00F300F0">
              <w:rPr>
                <w:rFonts w:ascii="Arial" w:hAnsi="Arial" w:cs="Arial"/>
                <w:color w:val="auto"/>
              </w:rPr>
              <w:t>Requirement 1(3)(c)</w:t>
            </w:r>
          </w:p>
        </w:tc>
        <w:tc>
          <w:tcPr>
            <w:tcW w:w="0" w:type="auto"/>
            <w:tcBorders>
              <w:left w:val="single" w:sz="4" w:space="0" w:color="auto"/>
              <w:right w:val="single" w:sz="4" w:space="0" w:color="auto"/>
            </w:tcBorders>
          </w:tcPr>
          <w:p w14:paraId="3EE21311" w14:textId="77777777" w:rsidR="00EC1B66" w:rsidRPr="00F30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 xml:space="preserve">Each consumer is supported to exercise choice and independence, including to: </w:t>
            </w:r>
          </w:p>
          <w:p w14:paraId="02024D3E" w14:textId="77777777" w:rsidR="00EC1B66" w:rsidRPr="00F300F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make decisions about their own care and the way care and services are delivered; and</w:t>
            </w:r>
          </w:p>
          <w:p w14:paraId="2D5A03BD" w14:textId="77777777" w:rsidR="00EC1B66" w:rsidRPr="00F300F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make decisions about when family, friends, carers or others should be involved in their care; and</w:t>
            </w:r>
          </w:p>
          <w:p w14:paraId="714E36B0" w14:textId="77777777" w:rsidR="00EC1B66" w:rsidRPr="00F300F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 xml:space="preserve">communicate their decisions; and </w:t>
            </w:r>
          </w:p>
          <w:p w14:paraId="6094E44A" w14:textId="77777777" w:rsidR="00EC1B66" w:rsidRPr="00F300F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make connections with others and maintain relationships of choice, including intimate relationships.</w:t>
            </w:r>
          </w:p>
        </w:tc>
        <w:tc>
          <w:tcPr>
            <w:tcW w:w="0" w:type="auto"/>
            <w:tcBorders>
              <w:left w:val="single" w:sz="4" w:space="0" w:color="auto"/>
            </w:tcBorders>
          </w:tcPr>
          <w:p w14:paraId="4B06C984" w14:textId="77777777" w:rsidR="00EC1B66" w:rsidRPr="00F30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0F0">
              <w:rPr>
                <w:rFonts w:ascii="Arial" w:hAnsi="Arial" w:cs="Arial"/>
                <w:color w:val="auto"/>
              </w:rPr>
              <w:t>Compliant</w:t>
            </w:r>
          </w:p>
        </w:tc>
      </w:tr>
      <w:tr w:rsidR="00B93CAD" w14:paraId="1366AA4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031022" w14:textId="77777777" w:rsidR="00EC1B66" w:rsidRPr="00F300F0" w:rsidRDefault="008C0189" w:rsidP="002D5918">
            <w:pPr>
              <w:spacing w:line="22" w:lineRule="atLeast"/>
              <w:rPr>
                <w:rFonts w:ascii="Arial" w:hAnsi="Arial" w:cs="Arial"/>
                <w:color w:val="auto"/>
              </w:rPr>
            </w:pPr>
            <w:r w:rsidRPr="00F300F0">
              <w:rPr>
                <w:rFonts w:ascii="Arial" w:hAnsi="Arial" w:cs="Arial"/>
                <w:color w:val="auto"/>
              </w:rPr>
              <w:t>Requirement 1(3)(d)</w:t>
            </w:r>
          </w:p>
        </w:tc>
        <w:tc>
          <w:tcPr>
            <w:tcW w:w="0" w:type="auto"/>
            <w:tcBorders>
              <w:left w:val="nil"/>
              <w:right w:val="single" w:sz="4" w:space="0" w:color="auto"/>
            </w:tcBorders>
          </w:tcPr>
          <w:p w14:paraId="3A8EA831" w14:textId="77777777" w:rsidR="00EC1B66" w:rsidRPr="00F30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00F0">
              <w:rPr>
                <w:rFonts w:ascii="Arial" w:hAnsi="Arial" w:cs="Arial"/>
              </w:rPr>
              <w:t>Each consumer is supported to take risks to enable them to live the best life they can.</w:t>
            </w:r>
          </w:p>
        </w:tc>
        <w:tc>
          <w:tcPr>
            <w:tcW w:w="0" w:type="auto"/>
            <w:tcBorders>
              <w:left w:val="single" w:sz="4" w:space="0" w:color="auto"/>
            </w:tcBorders>
          </w:tcPr>
          <w:p w14:paraId="0DD7305A" w14:textId="77777777" w:rsidR="00EC1B66" w:rsidRPr="00F300F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0F0">
              <w:rPr>
                <w:rFonts w:ascii="Arial" w:hAnsi="Arial" w:cs="Arial"/>
                <w:color w:val="auto"/>
              </w:rPr>
              <w:t>Compliant</w:t>
            </w:r>
          </w:p>
        </w:tc>
      </w:tr>
      <w:tr w:rsidR="00B93CAD" w14:paraId="7BE0596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9F9832" w14:textId="77777777" w:rsidR="00EC1B66" w:rsidRPr="00F300F0" w:rsidRDefault="008C0189" w:rsidP="002D5918">
            <w:pPr>
              <w:spacing w:line="22" w:lineRule="atLeast"/>
              <w:rPr>
                <w:rFonts w:ascii="Arial" w:hAnsi="Arial" w:cs="Arial"/>
                <w:color w:val="auto"/>
              </w:rPr>
            </w:pPr>
            <w:r w:rsidRPr="00F300F0">
              <w:rPr>
                <w:rFonts w:ascii="Arial" w:hAnsi="Arial" w:cs="Arial"/>
                <w:color w:val="auto"/>
              </w:rPr>
              <w:t>Requirement 1(3)(e)</w:t>
            </w:r>
          </w:p>
        </w:tc>
        <w:tc>
          <w:tcPr>
            <w:tcW w:w="0" w:type="auto"/>
            <w:tcBorders>
              <w:left w:val="single" w:sz="4" w:space="0" w:color="auto"/>
              <w:right w:val="single" w:sz="4" w:space="0" w:color="auto"/>
            </w:tcBorders>
          </w:tcPr>
          <w:p w14:paraId="599EA2A9" w14:textId="77777777" w:rsidR="00EC1B66" w:rsidRPr="00F30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35D307D5" w14:textId="77777777" w:rsidR="00EC1B66" w:rsidRPr="00F30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0F0">
              <w:rPr>
                <w:rFonts w:ascii="Arial" w:hAnsi="Arial" w:cs="Arial"/>
                <w:color w:val="auto"/>
              </w:rPr>
              <w:t>Compliant</w:t>
            </w:r>
          </w:p>
        </w:tc>
      </w:tr>
      <w:tr w:rsidR="00B93CAD" w14:paraId="034A38B3"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D3D61B" w14:textId="77777777" w:rsidR="00EC1B66" w:rsidRPr="00F300F0" w:rsidRDefault="008C0189" w:rsidP="002D5918">
            <w:pPr>
              <w:spacing w:line="22" w:lineRule="atLeast"/>
              <w:rPr>
                <w:rFonts w:ascii="Arial" w:hAnsi="Arial" w:cs="Arial"/>
                <w:color w:val="auto"/>
              </w:rPr>
            </w:pPr>
            <w:r w:rsidRPr="00F300F0">
              <w:rPr>
                <w:rFonts w:ascii="Arial" w:hAnsi="Arial" w:cs="Arial"/>
                <w:color w:val="auto"/>
              </w:rPr>
              <w:t>Requirement 1(3)(f)</w:t>
            </w:r>
          </w:p>
        </w:tc>
        <w:tc>
          <w:tcPr>
            <w:tcW w:w="0" w:type="auto"/>
            <w:tcBorders>
              <w:left w:val="nil"/>
              <w:right w:val="single" w:sz="4" w:space="0" w:color="auto"/>
            </w:tcBorders>
          </w:tcPr>
          <w:p w14:paraId="21C9C179" w14:textId="77777777" w:rsidR="00EC1B66" w:rsidRPr="00F30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00F0">
              <w:rPr>
                <w:rFonts w:ascii="Arial" w:hAnsi="Arial" w:cs="Arial"/>
              </w:rPr>
              <w:t xml:space="preserve">Each consumer’s privacy is </w:t>
            </w:r>
            <w:r w:rsidR="00AC1D29" w:rsidRPr="00F300F0">
              <w:rPr>
                <w:rFonts w:ascii="Arial" w:hAnsi="Arial" w:cs="Arial"/>
              </w:rPr>
              <w:t>respected,</w:t>
            </w:r>
            <w:r w:rsidRPr="00F300F0">
              <w:rPr>
                <w:rFonts w:ascii="Arial" w:hAnsi="Arial" w:cs="Arial"/>
              </w:rPr>
              <w:t xml:space="preserve"> and personal information is kept confidential.</w:t>
            </w:r>
          </w:p>
        </w:tc>
        <w:tc>
          <w:tcPr>
            <w:tcW w:w="0" w:type="auto"/>
            <w:tcBorders>
              <w:left w:val="single" w:sz="4" w:space="0" w:color="auto"/>
            </w:tcBorders>
          </w:tcPr>
          <w:p w14:paraId="540FF581" w14:textId="77777777" w:rsidR="00EC1B66" w:rsidRPr="00F30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0F0">
              <w:rPr>
                <w:rFonts w:ascii="Arial" w:hAnsi="Arial" w:cs="Arial"/>
                <w:color w:val="auto"/>
              </w:rPr>
              <w:t>Compliant</w:t>
            </w:r>
          </w:p>
        </w:tc>
      </w:tr>
    </w:tbl>
    <w:p w14:paraId="7C998815" w14:textId="77777777" w:rsidR="000A6B31" w:rsidRPr="00741987" w:rsidRDefault="000A6B31" w:rsidP="00341026">
      <w:pPr>
        <w:pStyle w:val="Heading2"/>
        <w:spacing w:before="120" w:after="120" w:line="22" w:lineRule="atLeast"/>
        <w:rPr>
          <w:rFonts w:ascii="Arial" w:hAnsi="Arial" w:cs="Arial"/>
        </w:rPr>
      </w:pPr>
      <w:r w:rsidRPr="00741987">
        <w:rPr>
          <w:rFonts w:ascii="Arial" w:hAnsi="Arial" w:cs="Arial"/>
        </w:rPr>
        <w:t>Findings</w:t>
      </w:r>
    </w:p>
    <w:p w14:paraId="786E194D" w14:textId="27E5605C" w:rsidR="00E14F4C" w:rsidRDefault="00BB440F" w:rsidP="00EB4716">
      <w:pPr>
        <w:spacing w:line="22" w:lineRule="atLeast"/>
        <w:rPr>
          <w:rFonts w:ascii="Arial" w:hAnsi="Arial" w:cs="Arial"/>
        </w:rPr>
      </w:pPr>
      <w:bookmarkStart w:id="2" w:name="_Hlk102658135"/>
      <w:r>
        <w:rPr>
          <w:rFonts w:ascii="Arial" w:hAnsi="Arial" w:cs="Arial"/>
        </w:rPr>
        <w:t xml:space="preserve">Sampled consumers advised they were treated with dignity and respect, supported to maintain their identity, and could make informed choices about their care and services. Staff demonstrated they were familiar with each consumers’ life journey </w:t>
      </w:r>
      <w:r w:rsidR="00BF6124">
        <w:rPr>
          <w:rFonts w:ascii="Arial" w:hAnsi="Arial" w:cs="Arial"/>
        </w:rPr>
        <w:t>by being able to identify</w:t>
      </w:r>
      <w:r w:rsidR="00035FE3">
        <w:rPr>
          <w:rFonts w:ascii="Arial" w:hAnsi="Arial" w:cs="Arial"/>
        </w:rPr>
        <w:t xml:space="preserve"> </w:t>
      </w:r>
      <w:r w:rsidR="00BF6124">
        <w:rPr>
          <w:rFonts w:ascii="Arial" w:hAnsi="Arial" w:cs="Arial"/>
        </w:rPr>
        <w:t>what was important to consumers, their</w:t>
      </w:r>
      <w:r w:rsidR="00EF27F4">
        <w:rPr>
          <w:rFonts w:ascii="Arial" w:hAnsi="Arial" w:cs="Arial"/>
        </w:rPr>
        <w:t xml:space="preserve"> relationships,</w:t>
      </w:r>
      <w:r w:rsidR="00BF6124">
        <w:rPr>
          <w:rFonts w:ascii="Arial" w:hAnsi="Arial" w:cs="Arial"/>
        </w:rPr>
        <w:t xml:space="preserve"> cultural and spiritual needs,</w:t>
      </w:r>
      <w:r w:rsidR="00BE5700">
        <w:rPr>
          <w:rFonts w:ascii="Arial" w:hAnsi="Arial" w:cs="Arial"/>
        </w:rPr>
        <w:t xml:space="preserve"> and</w:t>
      </w:r>
      <w:r w:rsidR="00BF6124">
        <w:rPr>
          <w:rFonts w:ascii="Arial" w:hAnsi="Arial" w:cs="Arial"/>
        </w:rPr>
        <w:t xml:space="preserve"> language preferences</w:t>
      </w:r>
      <w:r w:rsidR="00BE5700">
        <w:rPr>
          <w:rFonts w:ascii="Arial" w:hAnsi="Arial" w:cs="Arial"/>
        </w:rPr>
        <w:t>.</w:t>
      </w:r>
    </w:p>
    <w:p w14:paraId="11DC9BA7" w14:textId="11C13D6A" w:rsidR="00E14F4C" w:rsidRDefault="005C41EA" w:rsidP="00EB4716">
      <w:pPr>
        <w:spacing w:line="22" w:lineRule="atLeast"/>
        <w:rPr>
          <w:rFonts w:ascii="Arial" w:hAnsi="Arial" w:cs="Arial"/>
        </w:rPr>
      </w:pPr>
      <w:r>
        <w:rPr>
          <w:rFonts w:ascii="Arial" w:hAnsi="Arial" w:cs="Arial"/>
        </w:rPr>
        <w:t>Consumers’ c</w:t>
      </w:r>
      <w:r w:rsidR="00BF6124">
        <w:rPr>
          <w:rFonts w:ascii="Arial" w:hAnsi="Arial" w:cs="Arial"/>
        </w:rPr>
        <w:t xml:space="preserve">are </w:t>
      </w:r>
      <w:r w:rsidR="00BE5700">
        <w:rPr>
          <w:rFonts w:ascii="Arial" w:hAnsi="Arial" w:cs="Arial"/>
        </w:rPr>
        <w:t>plans</w:t>
      </w:r>
      <w:r w:rsidR="00BF6124">
        <w:rPr>
          <w:rFonts w:ascii="Arial" w:hAnsi="Arial" w:cs="Arial"/>
        </w:rPr>
        <w:t xml:space="preserve"> contained information about</w:t>
      </w:r>
      <w:r>
        <w:rPr>
          <w:rFonts w:ascii="Arial" w:hAnsi="Arial" w:cs="Arial"/>
        </w:rPr>
        <w:t xml:space="preserve"> how</w:t>
      </w:r>
      <w:r w:rsidR="00BF6124">
        <w:rPr>
          <w:rFonts w:ascii="Arial" w:hAnsi="Arial" w:cs="Arial"/>
        </w:rPr>
        <w:t xml:space="preserve"> to provide care and services in a culturally safe manner</w:t>
      </w:r>
      <w:r>
        <w:rPr>
          <w:rFonts w:ascii="Arial" w:hAnsi="Arial" w:cs="Arial"/>
        </w:rPr>
        <w:t>,</w:t>
      </w:r>
      <w:r w:rsidR="00BE5700">
        <w:rPr>
          <w:rFonts w:ascii="Arial" w:hAnsi="Arial" w:cs="Arial"/>
        </w:rPr>
        <w:t xml:space="preserve"> and with respect to spiritual and religious</w:t>
      </w:r>
      <w:r w:rsidR="00BF6124">
        <w:rPr>
          <w:rFonts w:ascii="Arial" w:hAnsi="Arial" w:cs="Arial"/>
        </w:rPr>
        <w:t xml:space="preserve"> needs. </w:t>
      </w:r>
      <w:r w:rsidR="008008E9" w:rsidRPr="008008E9">
        <w:rPr>
          <w:rFonts w:ascii="Arial" w:hAnsi="Arial" w:cs="Arial"/>
        </w:rPr>
        <w:t xml:space="preserve">Consumers </w:t>
      </w:r>
      <w:r w:rsidR="008008E9">
        <w:rPr>
          <w:rFonts w:ascii="Arial" w:hAnsi="Arial" w:cs="Arial"/>
        </w:rPr>
        <w:t>advised they</w:t>
      </w:r>
      <w:r w:rsidR="008008E9" w:rsidRPr="008008E9">
        <w:rPr>
          <w:rFonts w:ascii="Arial" w:hAnsi="Arial" w:cs="Arial"/>
        </w:rPr>
        <w:t xml:space="preserve"> were supported to make decisions about their care, how it should be delivered, and who should be involved in their care.</w:t>
      </w:r>
      <w:r w:rsidR="008008E9">
        <w:rPr>
          <w:rFonts w:ascii="Arial" w:hAnsi="Arial" w:cs="Arial"/>
        </w:rPr>
        <w:t xml:space="preserve"> Staff provided practical examples of how they supported consumers to make and maintain relationships of choice</w:t>
      </w:r>
      <w:r w:rsidR="005D7D92">
        <w:rPr>
          <w:rFonts w:ascii="Arial" w:hAnsi="Arial" w:cs="Arial"/>
        </w:rPr>
        <w:t xml:space="preserve"> within and outside the service</w:t>
      </w:r>
      <w:r w:rsidR="008008E9">
        <w:rPr>
          <w:rFonts w:ascii="Arial" w:hAnsi="Arial" w:cs="Arial"/>
        </w:rPr>
        <w:t xml:space="preserve">, such as </w:t>
      </w:r>
      <w:r w:rsidR="00387EF4">
        <w:rPr>
          <w:rFonts w:ascii="Arial" w:hAnsi="Arial" w:cs="Arial"/>
        </w:rPr>
        <w:t xml:space="preserve">enabling </w:t>
      </w:r>
      <w:r w:rsidR="008008E9">
        <w:rPr>
          <w:rFonts w:ascii="Arial" w:hAnsi="Arial" w:cs="Arial"/>
        </w:rPr>
        <w:t>visitor services, telephone and video calls, social groups and activities</w:t>
      </w:r>
      <w:r w:rsidR="00DC7C29">
        <w:rPr>
          <w:rFonts w:ascii="Arial" w:hAnsi="Arial" w:cs="Arial"/>
        </w:rPr>
        <w:t>.</w:t>
      </w:r>
      <w:r w:rsidR="008008E9">
        <w:rPr>
          <w:rFonts w:ascii="Arial" w:hAnsi="Arial" w:cs="Arial"/>
        </w:rPr>
        <w:t xml:space="preserve"> </w:t>
      </w:r>
    </w:p>
    <w:p w14:paraId="574C082B" w14:textId="77777777" w:rsidR="000271C7" w:rsidRDefault="005D7D92" w:rsidP="00EB4716">
      <w:pPr>
        <w:spacing w:line="22" w:lineRule="atLeast"/>
        <w:rPr>
          <w:rFonts w:ascii="Arial" w:hAnsi="Arial" w:cs="Arial"/>
        </w:rPr>
      </w:pPr>
      <w:r w:rsidRPr="005D7D92">
        <w:rPr>
          <w:rFonts w:ascii="Arial" w:hAnsi="Arial" w:cs="Arial"/>
        </w:rPr>
        <w:t>Consumers</w:t>
      </w:r>
      <w:r w:rsidR="00E14F4C">
        <w:rPr>
          <w:rFonts w:ascii="Arial" w:hAnsi="Arial" w:cs="Arial"/>
        </w:rPr>
        <w:t>’ care plans confirmed they</w:t>
      </w:r>
      <w:r w:rsidRPr="005D7D92">
        <w:rPr>
          <w:rFonts w:ascii="Arial" w:hAnsi="Arial" w:cs="Arial"/>
        </w:rPr>
        <w:t xml:space="preserve"> were supported to undertake activities associated with risk through</w:t>
      </w:r>
      <w:r>
        <w:rPr>
          <w:rFonts w:ascii="Arial" w:hAnsi="Arial" w:cs="Arial"/>
        </w:rPr>
        <w:t xml:space="preserve"> </w:t>
      </w:r>
      <w:r w:rsidR="00387EF4">
        <w:rPr>
          <w:rFonts w:ascii="Arial" w:hAnsi="Arial" w:cs="Arial"/>
        </w:rPr>
        <w:t>evidence</w:t>
      </w:r>
      <w:r>
        <w:rPr>
          <w:rFonts w:ascii="Arial" w:hAnsi="Arial" w:cs="Arial"/>
        </w:rPr>
        <w:t xml:space="preserve"> based assessmen</w:t>
      </w:r>
      <w:r w:rsidR="00387EF4">
        <w:rPr>
          <w:rFonts w:ascii="Arial" w:hAnsi="Arial" w:cs="Arial"/>
        </w:rPr>
        <w:t>t</w:t>
      </w:r>
      <w:r>
        <w:rPr>
          <w:rFonts w:ascii="Arial" w:hAnsi="Arial" w:cs="Arial"/>
        </w:rPr>
        <w:t>. Consumers and their representatives, health professionals,</w:t>
      </w:r>
      <w:r w:rsidR="00DA6FC3">
        <w:rPr>
          <w:rFonts w:ascii="Arial" w:hAnsi="Arial" w:cs="Arial"/>
        </w:rPr>
        <w:t xml:space="preserve"> and</w:t>
      </w:r>
      <w:r>
        <w:rPr>
          <w:rFonts w:ascii="Arial" w:hAnsi="Arial" w:cs="Arial"/>
        </w:rPr>
        <w:t xml:space="preserve"> </w:t>
      </w:r>
      <w:r w:rsidRPr="005D7D92">
        <w:rPr>
          <w:rFonts w:ascii="Arial" w:hAnsi="Arial" w:cs="Arial"/>
        </w:rPr>
        <w:t>other providers of care and services</w:t>
      </w:r>
      <w:r>
        <w:rPr>
          <w:rFonts w:ascii="Arial" w:hAnsi="Arial" w:cs="Arial"/>
        </w:rPr>
        <w:t xml:space="preserve"> </w:t>
      </w:r>
      <w:r w:rsidR="00B47BFC">
        <w:rPr>
          <w:rFonts w:ascii="Arial" w:hAnsi="Arial" w:cs="Arial"/>
        </w:rPr>
        <w:t xml:space="preserve">were </w:t>
      </w:r>
      <w:r w:rsidR="00DA6FC3">
        <w:rPr>
          <w:rFonts w:ascii="Arial" w:hAnsi="Arial" w:cs="Arial"/>
        </w:rPr>
        <w:t>involved in reviewing and implementing risk mitigation strategies,</w:t>
      </w:r>
      <w:r w:rsidR="000271C7">
        <w:rPr>
          <w:rFonts w:ascii="Arial" w:hAnsi="Arial" w:cs="Arial"/>
        </w:rPr>
        <w:t xml:space="preserve"> which</w:t>
      </w:r>
      <w:r w:rsidR="00DA6FC3">
        <w:rPr>
          <w:rFonts w:ascii="Arial" w:hAnsi="Arial" w:cs="Arial"/>
        </w:rPr>
        <w:t xml:space="preserve"> enabled consumers to pursue activities of interest </w:t>
      </w:r>
      <w:r w:rsidR="00B47BFC">
        <w:rPr>
          <w:rFonts w:ascii="Arial" w:hAnsi="Arial" w:cs="Arial"/>
        </w:rPr>
        <w:t xml:space="preserve">to enrich their life. </w:t>
      </w:r>
    </w:p>
    <w:p w14:paraId="754FAB58" w14:textId="77777777" w:rsidR="00DA6FC3" w:rsidRDefault="00BD77B8" w:rsidP="00EB4716">
      <w:pPr>
        <w:spacing w:line="22" w:lineRule="atLeast"/>
        <w:rPr>
          <w:rFonts w:ascii="Arial" w:hAnsi="Arial" w:cs="Arial"/>
        </w:rPr>
      </w:pPr>
      <w:r>
        <w:rPr>
          <w:rFonts w:ascii="Arial" w:hAnsi="Arial" w:cs="Arial"/>
        </w:rPr>
        <w:lastRenderedPageBreak/>
        <w:t xml:space="preserve">Consumers reflected information about care and services was provided in a timely, easy to understand manner which helped them to make decisions. </w:t>
      </w:r>
    </w:p>
    <w:p w14:paraId="560AB92F" w14:textId="3182E5B9" w:rsidR="00BD77B8" w:rsidRDefault="00BD77B8" w:rsidP="00EB4716">
      <w:pPr>
        <w:spacing w:line="22" w:lineRule="atLeast"/>
        <w:rPr>
          <w:rFonts w:ascii="Arial" w:hAnsi="Arial" w:cs="Arial"/>
        </w:rPr>
      </w:pPr>
      <w:r>
        <w:rPr>
          <w:rFonts w:ascii="Arial" w:hAnsi="Arial" w:cs="Arial"/>
        </w:rPr>
        <w:t>Staff provided practical examples of how they respected consumers’ privacy. For example,</w:t>
      </w:r>
      <w:r w:rsidR="003B08F3">
        <w:rPr>
          <w:rFonts w:ascii="Arial" w:hAnsi="Arial" w:cs="Arial"/>
        </w:rPr>
        <w:t xml:space="preserve"> by </w:t>
      </w:r>
      <w:r>
        <w:rPr>
          <w:rFonts w:ascii="Arial" w:hAnsi="Arial" w:cs="Arial"/>
        </w:rPr>
        <w:t>knock</w:t>
      </w:r>
      <w:r w:rsidR="003B08F3">
        <w:rPr>
          <w:rFonts w:ascii="Arial" w:hAnsi="Arial" w:cs="Arial"/>
        </w:rPr>
        <w:t>ing</w:t>
      </w:r>
      <w:r>
        <w:rPr>
          <w:rFonts w:ascii="Arial" w:hAnsi="Arial" w:cs="Arial"/>
        </w:rPr>
        <w:t xml:space="preserve"> on a consumer’s door before entering</w:t>
      </w:r>
      <w:r w:rsidR="00DC20B8">
        <w:rPr>
          <w:rFonts w:ascii="Arial" w:hAnsi="Arial" w:cs="Arial"/>
        </w:rPr>
        <w:t>, which the Assessment Team observed in practice. To maintain confidentiality, the service securely store</w:t>
      </w:r>
      <w:r w:rsidR="00387EF4">
        <w:rPr>
          <w:rFonts w:ascii="Arial" w:hAnsi="Arial" w:cs="Arial"/>
        </w:rPr>
        <w:t>d</w:t>
      </w:r>
      <w:r w:rsidR="00DC20B8">
        <w:rPr>
          <w:rFonts w:ascii="Arial" w:hAnsi="Arial" w:cs="Arial"/>
        </w:rPr>
        <w:t xml:space="preserve"> consumers’ personal information on its password protected electronic records management system, and discussed consumers’ personal information in private areas.</w:t>
      </w:r>
    </w:p>
    <w:bookmarkEnd w:id="2"/>
    <w:p w14:paraId="641FA4BD" w14:textId="77777777" w:rsidR="00A45AD0" w:rsidRDefault="00A45AD0">
      <w:pPr>
        <w:rPr>
          <w:rFonts w:ascii="Fira Sans" w:eastAsiaTheme="majorEastAsia" w:hAnsi="Fira Sans" w:cstheme="majorBidi"/>
          <w:b/>
          <w:bCs/>
          <w:sz w:val="30"/>
          <w:szCs w:val="28"/>
        </w:rPr>
      </w:pPr>
      <w:r>
        <w:br w:type="page"/>
      </w:r>
    </w:p>
    <w:p w14:paraId="2CFFE0B8" w14:textId="77777777" w:rsidR="00FA049A" w:rsidRPr="00F300F0" w:rsidRDefault="00AE2002" w:rsidP="00341026">
      <w:pPr>
        <w:pStyle w:val="Heading1"/>
        <w:spacing w:before="120" w:after="240" w:line="22" w:lineRule="atLeast"/>
        <w:rPr>
          <w:rFonts w:ascii="Arial" w:hAnsi="Arial" w:cs="Arial"/>
        </w:rPr>
      </w:pPr>
      <w:r w:rsidRPr="00F300F0">
        <w:rPr>
          <w:rFonts w:ascii="Arial" w:hAnsi="Arial" w:cs="Arial"/>
        </w:rPr>
        <w:lastRenderedPageBreak/>
        <w:t xml:space="preserve">Standard </w:t>
      </w:r>
      <w:r w:rsidR="000A6B31" w:rsidRPr="00F300F0">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14:paraId="393EB55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6F5CC88F" w14:textId="77777777" w:rsidR="009A1DF7" w:rsidRPr="00F300F0" w:rsidRDefault="009A1DF7" w:rsidP="002D5918">
            <w:pPr>
              <w:spacing w:before="0" w:after="120" w:line="22" w:lineRule="atLeast"/>
              <w:rPr>
                <w:rFonts w:ascii="Arial" w:hAnsi="Arial" w:cs="Arial"/>
              </w:rPr>
            </w:pPr>
            <w:r w:rsidRPr="00F300F0">
              <w:rPr>
                <w:rFonts w:ascii="Arial" w:hAnsi="Arial" w:cs="Arial"/>
              </w:rPr>
              <w:t>Ongoing assessment and planning with consumers</w:t>
            </w:r>
          </w:p>
        </w:tc>
        <w:tc>
          <w:tcPr>
            <w:tcW w:w="902" w:type="pct"/>
          </w:tcPr>
          <w:p w14:paraId="55870E5C" w14:textId="77777777" w:rsidR="009A1DF7" w:rsidRPr="00F300F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34457">
              <w:rPr>
                <w:rFonts w:ascii="Arial" w:hAnsi="Arial" w:cs="Arial"/>
              </w:rPr>
              <w:t>Compliant</w:t>
            </w:r>
          </w:p>
        </w:tc>
      </w:tr>
      <w:tr w:rsidR="0021781E" w14:paraId="5247C435"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5C097BD" w14:textId="77777777" w:rsidR="00A54A38" w:rsidRPr="00F300F0" w:rsidRDefault="0021781E" w:rsidP="002D5918">
            <w:pPr>
              <w:spacing w:line="22" w:lineRule="atLeast"/>
              <w:rPr>
                <w:rFonts w:ascii="Arial" w:hAnsi="Arial" w:cs="Arial"/>
                <w:color w:val="auto"/>
              </w:rPr>
            </w:pPr>
            <w:r w:rsidRPr="00F300F0">
              <w:rPr>
                <w:rFonts w:ascii="Arial" w:hAnsi="Arial" w:cs="Arial"/>
                <w:color w:val="auto"/>
              </w:rPr>
              <w:t>Requirement 2(3)(a)</w:t>
            </w:r>
          </w:p>
        </w:tc>
        <w:tc>
          <w:tcPr>
            <w:tcW w:w="3312" w:type="pct"/>
            <w:tcBorders>
              <w:right w:val="single" w:sz="4" w:space="0" w:color="auto"/>
            </w:tcBorders>
          </w:tcPr>
          <w:p w14:paraId="3889F72A" w14:textId="77777777" w:rsidR="00A54A38" w:rsidRPr="00F300F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1FDBE75E" w14:textId="77777777" w:rsidR="00A54A38" w:rsidRPr="00F300F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0F0">
              <w:rPr>
                <w:rFonts w:ascii="Arial" w:hAnsi="Arial" w:cs="Arial"/>
                <w:color w:val="auto"/>
              </w:rPr>
              <w:t>Compliant</w:t>
            </w:r>
          </w:p>
        </w:tc>
      </w:tr>
      <w:tr w:rsidR="007A301A" w14:paraId="6D3A221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63F14E6" w14:textId="77777777" w:rsidR="00A54A38" w:rsidRPr="00F300F0" w:rsidRDefault="0021781E" w:rsidP="002D5918">
            <w:pPr>
              <w:spacing w:line="22" w:lineRule="atLeast"/>
              <w:rPr>
                <w:rFonts w:ascii="Arial" w:hAnsi="Arial" w:cs="Arial"/>
                <w:color w:val="auto"/>
              </w:rPr>
            </w:pPr>
            <w:r w:rsidRPr="00F300F0">
              <w:rPr>
                <w:rFonts w:ascii="Arial" w:hAnsi="Arial" w:cs="Arial"/>
                <w:color w:val="auto"/>
              </w:rPr>
              <w:t>Requirement 2(3)(b)</w:t>
            </w:r>
          </w:p>
        </w:tc>
        <w:tc>
          <w:tcPr>
            <w:tcW w:w="3312" w:type="pct"/>
            <w:tcBorders>
              <w:right w:val="single" w:sz="4" w:space="0" w:color="auto"/>
            </w:tcBorders>
          </w:tcPr>
          <w:p w14:paraId="5D1187C1" w14:textId="77777777" w:rsidR="00A54A38" w:rsidRPr="00F300F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00F0">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0491ECE8" w14:textId="77777777" w:rsidR="00A54A38" w:rsidRPr="00F300F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0F0">
              <w:rPr>
                <w:rFonts w:ascii="Arial" w:hAnsi="Arial" w:cs="Arial"/>
                <w:color w:val="auto"/>
              </w:rPr>
              <w:t>Compliant</w:t>
            </w:r>
          </w:p>
        </w:tc>
      </w:tr>
      <w:tr w:rsidR="0021781E" w:rsidRPr="000A6B31" w14:paraId="327A407B"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6A3A09AB" w14:textId="77777777" w:rsidR="00A54A38" w:rsidRPr="00F300F0" w:rsidRDefault="0021781E" w:rsidP="002D5918">
            <w:pPr>
              <w:spacing w:line="22" w:lineRule="atLeast"/>
              <w:rPr>
                <w:rFonts w:ascii="Arial" w:hAnsi="Arial" w:cs="Arial"/>
                <w:color w:val="auto"/>
              </w:rPr>
            </w:pPr>
            <w:r w:rsidRPr="00F300F0">
              <w:rPr>
                <w:rFonts w:ascii="Arial" w:hAnsi="Arial" w:cs="Arial"/>
                <w:color w:val="auto"/>
              </w:rPr>
              <w:t>Requirement 2(3)(c)</w:t>
            </w:r>
          </w:p>
        </w:tc>
        <w:tc>
          <w:tcPr>
            <w:tcW w:w="3312" w:type="pct"/>
            <w:tcBorders>
              <w:right w:val="single" w:sz="4" w:space="0" w:color="auto"/>
            </w:tcBorders>
          </w:tcPr>
          <w:p w14:paraId="4F91CC26" w14:textId="77777777" w:rsidR="00A54A38" w:rsidRPr="00F300F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The organisation demonstrates that assessment and planning:</w:t>
            </w:r>
          </w:p>
          <w:p w14:paraId="27519E48" w14:textId="77777777" w:rsidR="00A54A38" w:rsidRPr="00F300F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is based on ongoing partnership with the consumer and others that the consumer wishes to involve in assessment, planning and review of the consumer’s care and services; and</w:t>
            </w:r>
          </w:p>
          <w:p w14:paraId="0131E6C8" w14:textId="77777777" w:rsidR="00A54A38" w:rsidRPr="00F300F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726F4A17" w14:textId="77777777" w:rsidR="00A54A38" w:rsidRPr="00F300F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0F0">
              <w:rPr>
                <w:rFonts w:ascii="Arial" w:hAnsi="Arial" w:cs="Arial"/>
                <w:color w:val="auto"/>
              </w:rPr>
              <w:t>Compliant</w:t>
            </w:r>
          </w:p>
        </w:tc>
      </w:tr>
      <w:tr w:rsidR="007A301A" w14:paraId="5E6BF8F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70871E6" w14:textId="77777777" w:rsidR="00A54A38" w:rsidRPr="00F300F0" w:rsidRDefault="0021781E" w:rsidP="002D5918">
            <w:pPr>
              <w:spacing w:line="22" w:lineRule="atLeast"/>
              <w:rPr>
                <w:rFonts w:ascii="Arial" w:hAnsi="Arial" w:cs="Arial"/>
                <w:color w:val="auto"/>
              </w:rPr>
            </w:pPr>
            <w:r w:rsidRPr="00F300F0">
              <w:rPr>
                <w:rFonts w:ascii="Arial" w:hAnsi="Arial" w:cs="Arial"/>
                <w:color w:val="auto"/>
              </w:rPr>
              <w:t>Requirement 2(3)(d)</w:t>
            </w:r>
          </w:p>
        </w:tc>
        <w:tc>
          <w:tcPr>
            <w:tcW w:w="3312" w:type="pct"/>
            <w:tcBorders>
              <w:right w:val="single" w:sz="4" w:space="0" w:color="auto"/>
            </w:tcBorders>
          </w:tcPr>
          <w:p w14:paraId="3A063569" w14:textId="77777777" w:rsidR="00A54A38" w:rsidRPr="00F300F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00F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B3BC11B" w14:textId="77777777" w:rsidR="00A54A38" w:rsidRPr="00F300F0" w:rsidRDefault="00A54A38" w:rsidP="007A30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0F0">
              <w:rPr>
                <w:rFonts w:ascii="Arial" w:hAnsi="Arial" w:cs="Arial"/>
                <w:color w:val="auto"/>
              </w:rPr>
              <w:t>Compliant</w:t>
            </w:r>
          </w:p>
        </w:tc>
      </w:tr>
      <w:tr w:rsidR="0021781E" w14:paraId="0C46BBA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6F3B9CA8" w14:textId="77777777" w:rsidR="00A54A38" w:rsidRPr="00F300F0" w:rsidRDefault="0021781E" w:rsidP="002D5918">
            <w:pPr>
              <w:spacing w:line="22" w:lineRule="atLeast"/>
              <w:rPr>
                <w:rFonts w:ascii="Arial" w:hAnsi="Arial" w:cs="Arial"/>
                <w:color w:val="auto"/>
              </w:rPr>
            </w:pPr>
            <w:r w:rsidRPr="00F300F0">
              <w:rPr>
                <w:rFonts w:ascii="Arial" w:hAnsi="Arial" w:cs="Arial"/>
                <w:color w:val="auto"/>
              </w:rPr>
              <w:t>Requirement 2(3)(e)</w:t>
            </w:r>
          </w:p>
        </w:tc>
        <w:tc>
          <w:tcPr>
            <w:tcW w:w="3312" w:type="pct"/>
            <w:tcBorders>
              <w:right w:val="single" w:sz="4" w:space="0" w:color="auto"/>
            </w:tcBorders>
          </w:tcPr>
          <w:p w14:paraId="5CF5D350" w14:textId="77777777" w:rsidR="00A54A38" w:rsidRPr="00F300F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00F0">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5DB88EAF" w14:textId="77777777" w:rsidR="00A54A38" w:rsidRPr="00F300F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0F0">
              <w:rPr>
                <w:rFonts w:ascii="Arial" w:hAnsi="Arial" w:cs="Arial"/>
                <w:color w:val="auto"/>
              </w:rPr>
              <w:t>Compliant</w:t>
            </w:r>
          </w:p>
        </w:tc>
      </w:tr>
    </w:tbl>
    <w:p w14:paraId="494F5688" w14:textId="28775361" w:rsidR="00952645" w:rsidRPr="003E7D44" w:rsidRDefault="000A6B31" w:rsidP="00341026">
      <w:pPr>
        <w:pStyle w:val="Heading2"/>
        <w:spacing w:before="120" w:after="120" w:line="22" w:lineRule="atLeast"/>
        <w:rPr>
          <w:rFonts w:ascii="Arial" w:hAnsi="Arial" w:cs="Arial"/>
        </w:rPr>
      </w:pPr>
      <w:r w:rsidRPr="003E7D44">
        <w:rPr>
          <w:rFonts w:ascii="Arial" w:hAnsi="Arial" w:cs="Arial"/>
        </w:rPr>
        <w:t>Findings</w:t>
      </w:r>
    </w:p>
    <w:p w14:paraId="03B77BF2" w14:textId="77777777" w:rsidR="00387EF4" w:rsidRPr="00311531" w:rsidRDefault="00522E43" w:rsidP="00EB4716">
      <w:pPr>
        <w:spacing w:line="22" w:lineRule="atLeast"/>
        <w:rPr>
          <w:rFonts w:ascii="Arial" w:hAnsi="Arial" w:cs="Arial"/>
        </w:rPr>
      </w:pPr>
      <w:bookmarkStart w:id="3" w:name="_Hlk103068262"/>
      <w:r w:rsidRPr="00311531">
        <w:rPr>
          <w:rFonts w:ascii="Arial" w:hAnsi="Arial" w:cs="Arial"/>
        </w:rPr>
        <w:t>Consumers’ assessments and care plans</w:t>
      </w:r>
      <w:r w:rsidR="00D9473E" w:rsidRPr="00311531">
        <w:rPr>
          <w:rFonts w:ascii="Arial" w:hAnsi="Arial" w:cs="Arial"/>
        </w:rPr>
        <w:t xml:space="preserve"> confirmed the service considered risk to consumers’ health and well-being to inform the delivery of safe and effective care and services, and included relevant information</w:t>
      </w:r>
      <w:r w:rsidR="003B64D0" w:rsidRPr="00311531">
        <w:rPr>
          <w:rFonts w:ascii="Arial" w:hAnsi="Arial" w:cs="Arial"/>
        </w:rPr>
        <w:t xml:space="preserve"> and strategies</w:t>
      </w:r>
      <w:r w:rsidR="00D9473E" w:rsidRPr="00311531">
        <w:rPr>
          <w:rFonts w:ascii="Arial" w:hAnsi="Arial" w:cs="Arial"/>
        </w:rPr>
        <w:t xml:space="preserve"> to support consumers’ needs, goals and preferences.</w:t>
      </w:r>
      <w:r w:rsidR="003B64D0" w:rsidRPr="00311531">
        <w:rPr>
          <w:rFonts w:ascii="Arial" w:hAnsi="Arial" w:cs="Arial"/>
        </w:rPr>
        <w:t xml:space="preserve"> Care planning documentation demonstrated evidence based assessment tools were used to consider risks to consumers, such as: the falls risk assessment tool (FRAT) and psychogeriatric assessment scales (PAS).</w:t>
      </w:r>
    </w:p>
    <w:p w14:paraId="684E2667" w14:textId="77777777" w:rsidR="00D9473E" w:rsidRPr="00311531" w:rsidRDefault="004A2DA0" w:rsidP="00EB4716">
      <w:pPr>
        <w:spacing w:line="22" w:lineRule="atLeast"/>
        <w:rPr>
          <w:rFonts w:ascii="Arial" w:hAnsi="Arial" w:cs="Arial"/>
        </w:rPr>
      </w:pPr>
      <w:r w:rsidRPr="00311531">
        <w:rPr>
          <w:rFonts w:ascii="Arial" w:hAnsi="Arial" w:cs="Arial"/>
        </w:rPr>
        <w:t>Advance care and end of life directives were discussed with consumers and representatives and documented</w:t>
      </w:r>
      <w:r w:rsidR="009247E0" w:rsidRPr="00311531">
        <w:rPr>
          <w:rFonts w:ascii="Arial" w:hAnsi="Arial" w:cs="Arial"/>
        </w:rPr>
        <w:t xml:space="preserve"> in care plans</w:t>
      </w:r>
      <w:r w:rsidR="00A15A70" w:rsidRPr="00311531">
        <w:rPr>
          <w:rFonts w:ascii="Arial" w:hAnsi="Arial" w:cs="Arial"/>
        </w:rPr>
        <w:t xml:space="preserve">. If consumers and representatives requested further time to think about directives, staff would raise the matter at a more appropriate time. </w:t>
      </w:r>
    </w:p>
    <w:p w14:paraId="18E4ED6B" w14:textId="707AFB1B" w:rsidR="003E7D44" w:rsidRPr="00311531" w:rsidRDefault="003B64D0" w:rsidP="00EB4716">
      <w:pPr>
        <w:spacing w:line="22" w:lineRule="atLeast"/>
        <w:rPr>
          <w:rFonts w:ascii="Arial" w:hAnsi="Arial" w:cs="Arial"/>
        </w:rPr>
      </w:pPr>
      <w:r w:rsidRPr="00311531">
        <w:rPr>
          <w:rFonts w:ascii="Arial" w:hAnsi="Arial" w:cs="Arial"/>
        </w:rPr>
        <w:t xml:space="preserve">Consumers and representatives advised they </w:t>
      </w:r>
      <w:r w:rsidR="00A15A70" w:rsidRPr="00311531">
        <w:rPr>
          <w:rFonts w:ascii="Arial" w:hAnsi="Arial" w:cs="Arial"/>
        </w:rPr>
        <w:t xml:space="preserve">partnered with the service, other organisations, individuals and providers of care in the assessment, planning and review of the consumer’s care and services. </w:t>
      </w:r>
      <w:r w:rsidRPr="00311531">
        <w:rPr>
          <w:rFonts w:ascii="Arial" w:hAnsi="Arial" w:cs="Arial"/>
        </w:rPr>
        <w:t>Review of c</w:t>
      </w:r>
      <w:r w:rsidR="00A15A70" w:rsidRPr="00311531">
        <w:rPr>
          <w:rFonts w:ascii="Arial" w:hAnsi="Arial" w:cs="Arial"/>
        </w:rPr>
        <w:t xml:space="preserve">are </w:t>
      </w:r>
      <w:r w:rsidR="00BE12E9">
        <w:rPr>
          <w:rFonts w:ascii="Arial" w:hAnsi="Arial" w:cs="Arial"/>
        </w:rPr>
        <w:t>planning documentation</w:t>
      </w:r>
      <w:r w:rsidR="00A15A70" w:rsidRPr="00311531">
        <w:rPr>
          <w:rFonts w:ascii="Arial" w:hAnsi="Arial" w:cs="Arial"/>
        </w:rPr>
        <w:t xml:space="preserve"> confirmed consumers and other parties were involved in the care planning process, for example, through referrals, meeting minutes, assessments and progress notes. </w:t>
      </w:r>
    </w:p>
    <w:p w14:paraId="1BE714F6" w14:textId="77777777" w:rsidR="007041DC" w:rsidRPr="00311531" w:rsidRDefault="007041DC" w:rsidP="00EB4716">
      <w:pPr>
        <w:spacing w:line="22" w:lineRule="atLeast"/>
        <w:rPr>
          <w:rFonts w:ascii="Arial" w:hAnsi="Arial" w:cs="Arial"/>
        </w:rPr>
      </w:pPr>
      <w:r w:rsidRPr="00311531">
        <w:rPr>
          <w:rFonts w:ascii="Arial" w:hAnsi="Arial" w:cs="Arial"/>
        </w:rPr>
        <w:lastRenderedPageBreak/>
        <w:t>Staff explained outcomes of assessment and planning w</w:t>
      </w:r>
      <w:r w:rsidR="008D53DC" w:rsidRPr="00311531">
        <w:rPr>
          <w:rFonts w:ascii="Arial" w:hAnsi="Arial" w:cs="Arial"/>
        </w:rPr>
        <w:t>ere</w:t>
      </w:r>
      <w:r w:rsidRPr="00311531">
        <w:rPr>
          <w:rFonts w:ascii="Arial" w:hAnsi="Arial" w:cs="Arial"/>
        </w:rPr>
        <w:t xml:space="preserve"> </w:t>
      </w:r>
      <w:r w:rsidR="00F23014" w:rsidRPr="00311531">
        <w:rPr>
          <w:rFonts w:ascii="Arial" w:hAnsi="Arial" w:cs="Arial"/>
        </w:rPr>
        <w:t>documented</w:t>
      </w:r>
      <w:r w:rsidRPr="00311531">
        <w:rPr>
          <w:rFonts w:ascii="Arial" w:hAnsi="Arial" w:cs="Arial"/>
        </w:rPr>
        <w:t xml:space="preserve"> and communicated with consumers</w:t>
      </w:r>
      <w:r w:rsidR="008D53DC" w:rsidRPr="00311531">
        <w:rPr>
          <w:rFonts w:ascii="Arial" w:hAnsi="Arial" w:cs="Arial"/>
        </w:rPr>
        <w:t xml:space="preserve"> and</w:t>
      </w:r>
      <w:r w:rsidRPr="00311531">
        <w:rPr>
          <w:rFonts w:ascii="Arial" w:hAnsi="Arial" w:cs="Arial"/>
        </w:rPr>
        <w:t xml:space="preserve"> representatives </w:t>
      </w:r>
      <w:r w:rsidR="00E87FDA" w:rsidRPr="00311531">
        <w:rPr>
          <w:rFonts w:ascii="Arial" w:hAnsi="Arial" w:cs="Arial"/>
        </w:rPr>
        <w:t>through</w:t>
      </w:r>
      <w:r w:rsidRPr="00311531">
        <w:rPr>
          <w:rFonts w:ascii="Arial" w:hAnsi="Arial" w:cs="Arial"/>
        </w:rPr>
        <w:t xml:space="preserve"> various methods, such as: telephone</w:t>
      </w:r>
      <w:r w:rsidR="00E87FDA" w:rsidRPr="00311531">
        <w:rPr>
          <w:rFonts w:ascii="Arial" w:hAnsi="Arial" w:cs="Arial"/>
        </w:rPr>
        <w:t xml:space="preserve"> and video calls, face to face discussions, and electronic correspondence. </w:t>
      </w:r>
      <w:r w:rsidRPr="00311531">
        <w:rPr>
          <w:rFonts w:ascii="Arial" w:hAnsi="Arial" w:cs="Arial"/>
        </w:rPr>
        <w:t xml:space="preserve">Consumers and representatives </w:t>
      </w:r>
      <w:r w:rsidR="008D53DC" w:rsidRPr="00311531">
        <w:rPr>
          <w:rFonts w:ascii="Arial" w:hAnsi="Arial" w:cs="Arial"/>
        </w:rPr>
        <w:t xml:space="preserve">reflected that staff explained the outcomes of care plan reviews in a clear manner, and </w:t>
      </w:r>
      <w:r w:rsidRPr="00311531">
        <w:rPr>
          <w:rFonts w:ascii="Arial" w:hAnsi="Arial" w:cs="Arial"/>
        </w:rPr>
        <w:t>either had a copy of the care plan, or knew how to request a copy</w:t>
      </w:r>
      <w:r w:rsidR="00F66514" w:rsidRPr="00311531">
        <w:rPr>
          <w:rFonts w:ascii="Arial" w:hAnsi="Arial" w:cs="Arial"/>
        </w:rPr>
        <w:t>.</w:t>
      </w:r>
      <w:r w:rsidRPr="00311531">
        <w:rPr>
          <w:rFonts w:ascii="Arial" w:hAnsi="Arial" w:cs="Arial"/>
        </w:rPr>
        <w:t xml:space="preserve"> </w:t>
      </w:r>
      <w:r w:rsidR="00BC364C" w:rsidRPr="00311531">
        <w:rPr>
          <w:rFonts w:ascii="Arial" w:hAnsi="Arial" w:cs="Arial"/>
        </w:rPr>
        <w:t xml:space="preserve">Staff confirmed they </w:t>
      </w:r>
      <w:r w:rsidR="00E87FDA" w:rsidRPr="00311531">
        <w:rPr>
          <w:rFonts w:ascii="Arial" w:hAnsi="Arial" w:cs="Arial"/>
        </w:rPr>
        <w:t xml:space="preserve">had access to consumers’ care plans as applicable to their </w:t>
      </w:r>
      <w:r w:rsidR="009247E0" w:rsidRPr="00311531">
        <w:rPr>
          <w:rFonts w:ascii="Arial" w:hAnsi="Arial" w:cs="Arial"/>
        </w:rPr>
        <w:t>role, to</w:t>
      </w:r>
      <w:r w:rsidR="00E87FDA" w:rsidRPr="00311531">
        <w:rPr>
          <w:rFonts w:ascii="Arial" w:hAnsi="Arial" w:cs="Arial"/>
        </w:rPr>
        <w:t xml:space="preserve"> assist with the delivery of care and services.</w:t>
      </w:r>
      <w:r w:rsidR="00F66514" w:rsidRPr="00311531">
        <w:rPr>
          <w:rFonts w:ascii="Arial" w:hAnsi="Arial" w:cs="Arial"/>
        </w:rPr>
        <w:t xml:space="preserve"> </w:t>
      </w:r>
    </w:p>
    <w:p w14:paraId="47B27DC4" w14:textId="77777777" w:rsidR="00F66514" w:rsidRPr="00311531" w:rsidRDefault="00E87FDA" w:rsidP="00EB4716">
      <w:pPr>
        <w:spacing w:line="22" w:lineRule="atLeast"/>
        <w:rPr>
          <w:rFonts w:ascii="Arial" w:hAnsi="Arial" w:cs="Arial"/>
        </w:rPr>
      </w:pPr>
      <w:r w:rsidRPr="00311531">
        <w:rPr>
          <w:rFonts w:ascii="Arial" w:hAnsi="Arial" w:cs="Arial"/>
        </w:rPr>
        <w:t xml:space="preserve">Staff advised consumers’ care and services were reviewed for effectiveness each month, or when there was a change in consumers’ needs, goals or preferences, which aligned with review of sampled care plans. </w:t>
      </w:r>
      <w:r w:rsidR="00F66514" w:rsidRPr="00311531">
        <w:rPr>
          <w:rFonts w:ascii="Arial" w:hAnsi="Arial" w:cs="Arial"/>
        </w:rPr>
        <w:t xml:space="preserve">Staff explained they responded to incidents through evidence based reassessment and input from health professionals as applicable to include additional strategies or equipment as required. </w:t>
      </w:r>
    </w:p>
    <w:bookmarkEnd w:id="3"/>
    <w:p w14:paraId="2AA05F7B" w14:textId="657BAC0D" w:rsidR="00BC364C" w:rsidRPr="00F66514" w:rsidRDefault="00311531" w:rsidP="00F66514">
      <w:r>
        <w:br w:type="page"/>
      </w:r>
    </w:p>
    <w:p w14:paraId="40F1E09E" w14:textId="77777777" w:rsidR="007209A1" w:rsidRPr="00934457" w:rsidRDefault="007209A1" w:rsidP="00A45AD0">
      <w:pPr>
        <w:pStyle w:val="Heading1"/>
        <w:spacing w:before="120" w:after="240" w:line="22" w:lineRule="atLeast"/>
        <w:rPr>
          <w:rFonts w:ascii="Arial" w:hAnsi="Arial" w:cs="Arial"/>
        </w:rPr>
      </w:pPr>
      <w:r w:rsidRPr="00934457">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934457" w14:paraId="3E66910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A42D27C" w14:textId="77777777" w:rsidR="00CB2962" w:rsidRPr="00934457" w:rsidRDefault="00CB2962" w:rsidP="002D5918">
            <w:pPr>
              <w:spacing w:before="0" w:after="120" w:line="22" w:lineRule="atLeast"/>
              <w:rPr>
                <w:rFonts w:ascii="Arial" w:hAnsi="Arial" w:cs="Arial"/>
              </w:rPr>
            </w:pPr>
            <w:r w:rsidRPr="00934457">
              <w:rPr>
                <w:rFonts w:ascii="Arial" w:hAnsi="Arial" w:cs="Arial"/>
              </w:rPr>
              <w:t>Personal care and clinical care</w:t>
            </w:r>
          </w:p>
        </w:tc>
        <w:tc>
          <w:tcPr>
            <w:tcW w:w="0" w:type="auto"/>
          </w:tcPr>
          <w:p w14:paraId="1091A4A9" w14:textId="77777777" w:rsidR="00CB2962" w:rsidRPr="00934457"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34457">
              <w:rPr>
                <w:rFonts w:ascii="Arial" w:hAnsi="Arial" w:cs="Arial"/>
              </w:rPr>
              <w:t>Compliant</w:t>
            </w:r>
          </w:p>
        </w:tc>
      </w:tr>
      <w:tr w:rsidR="00CB2962" w:rsidRPr="00934457" w14:paraId="6CE1E48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FD79F9F" w14:textId="77777777" w:rsidR="00CB2962" w:rsidRPr="00934457" w:rsidRDefault="0021781E" w:rsidP="002D5918">
            <w:pPr>
              <w:spacing w:line="22" w:lineRule="atLeast"/>
              <w:rPr>
                <w:rFonts w:ascii="Arial" w:hAnsi="Arial" w:cs="Arial"/>
                <w:color w:val="auto"/>
              </w:rPr>
            </w:pPr>
            <w:r w:rsidRPr="00934457">
              <w:rPr>
                <w:rFonts w:ascii="Arial" w:hAnsi="Arial" w:cs="Arial"/>
                <w:color w:val="auto"/>
              </w:rPr>
              <w:t>Requirement 3(3)(a)</w:t>
            </w:r>
          </w:p>
        </w:tc>
        <w:tc>
          <w:tcPr>
            <w:tcW w:w="0" w:type="auto"/>
            <w:tcBorders>
              <w:right w:val="single" w:sz="4" w:space="0" w:color="auto"/>
            </w:tcBorders>
          </w:tcPr>
          <w:p w14:paraId="0E13994A" w14:textId="77777777" w:rsidR="00CB2962" w:rsidRPr="0093445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34457">
              <w:rPr>
                <w:rFonts w:ascii="Arial" w:hAnsi="Arial" w:cs="Arial"/>
              </w:rPr>
              <w:t>Each consumer gets safe and effective personal care, clinical care, or both personal care and clinical care, that:</w:t>
            </w:r>
          </w:p>
          <w:p w14:paraId="20EC6F8C" w14:textId="77777777" w:rsidR="00CB2962" w:rsidRPr="0093445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4457">
              <w:rPr>
                <w:rFonts w:ascii="Arial" w:hAnsi="Arial" w:cs="Arial"/>
              </w:rPr>
              <w:t>is best practice; and</w:t>
            </w:r>
          </w:p>
          <w:p w14:paraId="29800229" w14:textId="77777777" w:rsidR="00CB2962" w:rsidRPr="0093445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4457">
              <w:rPr>
                <w:rFonts w:ascii="Arial" w:hAnsi="Arial" w:cs="Arial"/>
              </w:rPr>
              <w:t>is tailored to their needs; and</w:t>
            </w:r>
          </w:p>
          <w:p w14:paraId="2EDFB07E" w14:textId="77777777" w:rsidR="00CB2962" w:rsidRPr="0093445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4457">
              <w:rPr>
                <w:rFonts w:ascii="Arial" w:hAnsi="Arial" w:cs="Arial"/>
              </w:rPr>
              <w:t>optimises their health and well-being.</w:t>
            </w:r>
          </w:p>
        </w:tc>
        <w:tc>
          <w:tcPr>
            <w:tcW w:w="0" w:type="auto"/>
            <w:tcBorders>
              <w:left w:val="single" w:sz="4" w:space="0" w:color="auto"/>
            </w:tcBorders>
          </w:tcPr>
          <w:p w14:paraId="5682A432" w14:textId="77777777" w:rsidR="00CB2962" w:rsidRPr="0093445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4457">
              <w:rPr>
                <w:rFonts w:ascii="Arial" w:hAnsi="Arial" w:cs="Arial"/>
                <w:color w:val="auto"/>
              </w:rPr>
              <w:t>Compliant</w:t>
            </w:r>
          </w:p>
        </w:tc>
      </w:tr>
      <w:tr w:rsidR="00CB2962" w:rsidRPr="00934457" w14:paraId="4913156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840F8" w14:textId="77777777" w:rsidR="00CB2962" w:rsidRPr="00934457" w:rsidRDefault="0021781E" w:rsidP="002D5918">
            <w:pPr>
              <w:spacing w:line="22" w:lineRule="atLeast"/>
              <w:rPr>
                <w:rFonts w:ascii="Arial" w:hAnsi="Arial" w:cs="Arial"/>
                <w:color w:val="auto"/>
              </w:rPr>
            </w:pPr>
            <w:r w:rsidRPr="00934457">
              <w:rPr>
                <w:rFonts w:ascii="Arial" w:hAnsi="Arial" w:cs="Arial"/>
                <w:color w:val="auto"/>
              </w:rPr>
              <w:t>Requirement 3(3)(b)</w:t>
            </w:r>
          </w:p>
        </w:tc>
        <w:tc>
          <w:tcPr>
            <w:tcW w:w="0" w:type="auto"/>
            <w:tcBorders>
              <w:right w:val="single" w:sz="4" w:space="0" w:color="auto"/>
            </w:tcBorders>
          </w:tcPr>
          <w:p w14:paraId="24B139BF" w14:textId="77777777" w:rsidR="00CB2962" w:rsidRPr="0093445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3445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3E010B16" w14:textId="77777777" w:rsidR="00CB2962" w:rsidRPr="0093445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4457">
              <w:rPr>
                <w:rFonts w:ascii="Arial" w:hAnsi="Arial" w:cs="Arial"/>
                <w:color w:val="auto"/>
              </w:rPr>
              <w:t>Compliant</w:t>
            </w:r>
          </w:p>
        </w:tc>
      </w:tr>
      <w:tr w:rsidR="00934457" w:rsidRPr="00934457" w14:paraId="247CA57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C28ABB0" w14:textId="77777777" w:rsidR="00934457" w:rsidRPr="00934457" w:rsidRDefault="00934457" w:rsidP="00934457">
            <w:pPr>
              <w:tabs>
                <w:tab w:val="right" w:pos="9026"/>
              </w:tabs>
              <w:spacing w:line="22" w:lineRule="atLeast"/>
              <w:outlineLvl w:val="4"/>
              <w:rPr>
                <w:rFonts w:ascii="Arial" w:hAnsi="Arial" w:cs="Arial"/>
                <w:color w:val="auto"/>
              </w:rPr>
            </w:pPr>
            <w:r w:rsidRPr="00934457">
              <w:rPr>
                <w:rFonts w:ascii="Arial" w:hAnsi="Arial" w:cs="Arial"/>
                <w:color w:val="auto"/>
              </w:rPr>
              <w:t>Requirement 3(3)(c)</w:t>
            </w:r>
          </w:p>
        </w:tc>
        <w:tc>
          <w:tcPr>
            <w:tcW w:w="0" w:type="auto"/>
            <w:tcBorders>
              <w:right w:val="single" w:sz="4" w:space="0" w:color="auto"/>
            </w:tcBorders>
          </w:tcPr>
          <w:p w14:paraId="3F4F83A3" w14:textId="77777777" w:rsidR="00934457" w:rsidRPr="00934457" w:rsidRDefault="00934457" w:rsidP="0093445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34457">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6879D210" w14:textId="77777777" w:rsidR="00934457" w:rsidRPr="00934457" w:rsidRDefault="00934457" w:rsidP="009344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4457">
              <w:rPr>
                <w:rFonts w:ascii="Arial" w:hAnsi="Arial" w:cs="Arial"/>
                <w:color w:val="auto"/>
              </w:rPr>
              <w:t>Compliant</w:t>
            </w:r>
          </w:p>
        </w:tc>
      </w:tr>
      <w:tr w:rsidR="00934457" w:rsidRPr="00934457" w14:paraId="50DAFEE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40D5C" w14:textId="77777777" w:rsidR="00934457" w:rsidRPr="00934457" w:rsidRDefault="00934457" w:rsidP="00934457">
            <w:pPr>
              <w:spacing w:line="22" w:lineRule="atLeast"/>
              <w:rPr>
                <w:rFonts w:ascii="Arial" w:hAnsi="Arial" w:cs="Arial"/>
                <w:color w:val="auto"/>
              </w:rPr>
            </w:pPr>
            <w:r w:rsidRPr="00934457">
              <w:rPr>
                <w:rFonts w:ascii="Arial" w:hAnsi="Arial" w:cs="Arial"/>
                <w:color w:val="auto"/>
              </w:rPr>
              <w:t>Requirement 3(3)(d)</w:t>
            </w:r>
          </w:p>
        </w:tc>
        <w:tc>
          <w:tcPr>
            <w:tcW w:w="0" w:type="auto"/>
            <w:tcBorders>
              <w:right w:val="single" w:sz="4" w:space="0" w:color="auto"/>
            </w:tcBorders>
          </w:tcPr>
          <w:p w14:paraId="33E1616F" w14:textId="77777777" w:rsidR="00934457" w:rsidRPr="00934457" w:rsidRDefault="00934457" w:rsidP="009344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3445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68639F16" w14:textId="77777777" w:rsidR="00934457" w:rsidRPr="00934457" w:rsidRDefault="00934457" w:rsidP="0093445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4457">
              <w:rPr>
                <w:rFonts w:ascii="Arial" w:hAnsi="Arial" w:cs="Arial"/>
                <w:color w:val="auto"/>
              </w:rPr>
              <w:t>Compliant</w:t>
            </w:r>
          </w:p>
        </w:tc>
      </w:tr>
      <w:tr w:rsidR="00934457" w:rsidRPr="00934457" w14:paraId="5732457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C72FEE5" w14:textId="77777777" w:rsidR="00934457" w:rsidRPr="00934457" w:rsidRDefault="00934457" w:rsidP="00934457">
            <w:pPr>
              <w:spacing w:line="22" w:lineRule="atLeast"/>
              <w:rPr>
                <w:rFonts w:ascii="Arial" w:hAnsi="Arial" w:cs="Arial"/>
                <w:color w:val="auto"/>
              </w:rPr>
            </w:pPr>
            <w:r w:rsidRPr="00934457">
              <w:rPr>
                <w:rFonts w:ascii="Arial" w:hAnsi="Arial" w:cs="Arial"/>
                <w:color w:val="auto"/>
              </w:rPr>
              <w:t>Requirement 3(3)(e)</w:t>
            </w:r>
          </w:p>
        </w:tc>
        <w:tc>
          <w:tcPr>
            <w:tcW w:w="0" w:type="auto"/>
            <w:tcBorders>
              <w:right w:val="single" w:sz="4" w:space="0" w:color="auto"/>
            </w:tcBorders>
          </w:tcPr>
          <w:p w14:paraId="62A9A2DB" w14:textId="77777777" w:rsidR="00934457" w:rsidRPr="00934457" w:rsidRDefault="00934457" w:rsidP="009344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3445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0D99B94" w14:textId="77777777" w:rsidR="00934457" w:rsidRPr="00934457" w:rsidRDefault="00934457" w:rsidP="009344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4457">
              <w:rPr>
                <w:rFonts w:ascii="Arial" w:hAnsi="Arial" w:cs="Arial"/>
                <w:color w:val="auto"/>
              </w:rPr>
              <w:t>Compliant</w:t>
            </w:r>
          </w:p>
        </w:tc>
      </w:tr>
      <w:tr w:rsidR="00934457" w:rsidRPr="00934457" w14:paraId="4C44B8D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9F0799" w14:textId="77777777" w:rsidR="00934457" w:rsidRPr="00934457" w:rsidRDefault="00934457" w:rsidP="00934457">
            <w:pPr>
              <w:spacing w:line="22" w:lineRule="atLeast"/>
              <w:rPr>
                <w:rFonts w:ascii="Arial" w:hAnsi="Arial" w:cs="Arial"/>
                <w:color w:val="auto"/>
              </w:rPr>
            </w:pPr>
            <w:r w:rsidRPr="00934457">
              <w:rPr>
                <w:rFonts w:ascii="Arial" w:hAnsi="Arial" w:cs="Arial"/>
                <w:color w:val="auto"/>
              </w:rPr>
              <w:t>Requirement 3(3)(f)</w:t>
            </w:r>
          </w:p>
        </w:tc>
        <w:tc>
          <w:tcPr>
            <w:tcW w:w="0" w:type="auto"/>
            <w:tcBorders>
              <w:right w:val="single" w:sz="4" w:space="0" w:color="auto"/>
            </w:tcBorders>
          </w:tcPr>
          <w:p w14:paraId="75F3429C" w14:textId="77777777" w:rsidR="00934457" w:rsidRPr="00934457" w:rsidRDefault="00934457" w:rsidP="009344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3445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104F4632" w14:textId="77777777" w:rsidR="00934457" w:rsidRPr="00934457" w:rsidRDefault="00934457" w:rsidP="009344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4457">
              <w:rPr>
                <w:rFonts w:ascii="Arial" w:hAnsi="Arial" w:cs="Arial"/>
                <w:color w:val="auto"/>
              </w:rPr>
              <w:t>Compliant</w:t>
            </w:r>
          </w:p>
        </w:tc>
      </w:tr>
      <w:tr w:rsidR="00934457" w:rsidRPr="00934457" w14:paraId="0BAC132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372FCCD" w14:textId="77777777" w:rsidR="00934457" w:rsidRPr="00934457" w:rsidRDefault="00934457" w:rsidP="00934457">
            <w:pPr>
              <w:spacing w:line="22" w:lineRule="atLeast"/>
              <w:rPr>
                <w:rFonts w:ascii="Arial" w:hAnsi="Arial" w:cs="Arial"/>
                <w:color w:val="auto"/>
              </w:rPr>
            </w:pPr>
            <w:r w:rsidRPr="00934457">
              <w:rPr>
                <w:rFonts w:ascii="Arial" w:hAnsi="Arial" w:cs="Arial"/>
                <w:color w:val="auto"/>
              </w:rPr>
              <w:t>Requirement 3(3)(g)</w:t>
            </w:r>
          </w:p>
        </w:tc>
        <w:tc>
          <w:tcPr>
            <w:tcW w:w="0" w:type="auto"/>
            <w:tcBorders>
              <w:right w:val="single" w:sz="4" w:space="0" w:color="auto"/>
            </w:tcBorders>
          </w:tcPr>
          <w:p w14:paraId="6D58F3E6" w14:textId="77777777" w:rsidR="00934457" w:rsidRPr="00934457" w:rsidRDefault="00934457" w:rsidP="009344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34457">
              <w:rPr>
                <w:rFonts w:ascii="Arial" w:hAnsi="Arial" w:cs="Arial"/>
              </w:rPr>
              <w:t>Minimisation of infection related risks through implementing:</w:t>
            </w:r>
          </w:p>
          <w:p w14:paraId="0891BDF0" w14:textId="77777777" w:rsidR="00934457" w:rsidRPr="00934457" w:rsidRDefault="00934457" w:rsidP="0093445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4457">
              <w:rPr>
                <w:rFonts w:ascii="Arial" w:hAnsi="Arial" w:cs="Arial"/>
              </w:rPr>
              <w:t>standard and transmission based precautions to prevent and control infection; and</w:t>
            </w:r>
          </w:p>
          <w:p w14:paraId="5A304B92" w14:textId="77777777" w:rsidR="00934457" w:rsidRPr="00934457" w:rsidRDefault="00934457" w:rsidP="0093445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445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09D00067" w14:textId="77777777" w:rsidR="00934457" w:rsidRPr="00934457" w:rsidRDefault="00934457" w:rsidP="009344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4457">
              <w:rPr>
                <w:rFonts w:ascii="Arial" w:hAnsi="Arial" w:cs="Arial"/>
                <w:color w:val="auto"/>
              </w:rPr>
              <w:t>Compliant</w:t>
            </w:r>
          </w:p>
        </w:tc>
      </w:tr>
    </w:tbl>
    <w:p w14:paraId="21D726A3" w14:textId="77777777" w:rsidR="007209A1" w:rsidRDefault="007209A1" w:rsidP="00341026">
      <w:pPr>
        <w:pStyle w:val="Heading2"/>
        <w:spacing w:before="120" w:after="120" w:line="22" w:lineRule="atLeast"/>
        <w:rPr>
          <w:rFonts w:ascii="Arial" w:hAnsi="Arial" w:cs="Arial"/>
        </w:rPr>
      </w:pPr>
      <w:r w:rsidRPr="00934457">
        <w:rPr>
          <w:rFonts w:ascii="Arial" w:hAnsi="Arial" w:cs="Arial"/>
        </w:rPr>
        <w:t>Findings</w:t>
      </w:r>
    </w:p>
    <w:p w14:paraId="55F2077E" w14:textId="77777777" w:rsidR="00A63757" w:rsidRDefault="00B712BA" w:rsidP="00EB4716">
      <w:pPr>
        <w:spacing w:line="22" w:lineRule="atLeast"/>
        <w:rPr>
          <w:rFonts w:ascii="Arial" w:hAnsi="Arial" w:cs="Arial"/>
        </w:rPr>
      </w:pPr>
      <w:r>
        <w:rPr>
          <w:rFonts w:ascii="Arial" w:hAnsi="Arial" w:cs="Arial"/>
        </w:rPr>
        <w:t xml:space="preserve">Consumers and representatives </w:t>
      </w:r>
      <w:r w:rsidR="00316BD6">
        <w:rPr>
          <w:rFonts w:ascii="Arial" w:hAnsi="Arial" w:cs="Arial"/>
        </w:rPr>
        <w:t xml:space="preserve">interviewed </w:t>
      </w:r>
      <w:r>
        <w:rPr>
          <w:rFonts w:ascii="Arial" w:hAnsi="Arial" w:cs="Arial"/>
        </w:rPr>
        <w:t xml:space="preserve">considered </w:t>
      </w:r>
      <w:r w:rsidR="00A63757">
        <w:rPr>
          <w:rFonts w:ascii="Arial" w:hAnsi="Arial" w:cs="Arial"/>
        </w:rPr>
        <w:t>the delivery of</w:t>
      </w:r>
      <w:r>
        <w:rPr>
          <w:rFonts w:ascii="Arial" w:hAnsi="Arial" w:cs="Arial"/>
        </w:rPr>
        <w:t xml:space="preserve"> personal and clinical care </w:t>
      </w:r>
      <w:r w:rsidR="00A63757">
        <w:rPr>
          <w:rFonts w:ascii="Arial" w:hAnsi="Arial" w:cs="Arial"/>
        </w:rPr>
        <w:t>as</w:t>
      </w:r>
      <w:r>
        <w:rPr>
          <w:rFonts w:ascii="Arial" w:hAnsi="Arial" w:cs="Arial"/>
        </w:rPr>
        <w:t xml:space="preserve"> safe</w:t>
      </w:r>
      <w:r w:rsidR="00316BD6">
        <w:rPr>
          <w:rFonts w:ascii="Arial" w:hAnsi="Arial" w:cs="Arial"/>
        </w:rPr>
        <w:t xml:space="preserve"> </w:t>
      </w:r>
      <w:r w:rsidR="00A63757">
        <w:rPr>
          <w:rFonts w:ascii="Arial" w:hAnsi="Arial" w:cs="Arial"/>
        </w:rPr>
        <w:t xml:space="preserve">and tailored to meet </w:t>
      </w:r>
      <w:r>
        <w:rPr>
          <w:rFonts w:ascii="Arial" w:hAnsi="Arial" w:cs="Arial"/>
        </w:rPr>
        <w:t>individual needs and preferences</w:t>
      </w:r>
      <w:r w:rsidR="00316BD6">
        <w:rPr>
          <w:rFonts w:ascii="Arial" w:hAnsi="Arial" w:cs="Arial"/>
        </w:rPr>
        <w:t xml:space="preserve"> of consumers</w:t>
      </w:r>
      <w:r>
        <w:rPr>
          <w:rFonts w:ascii="Arial" w:hAnsi="Arial" w:cs="Arial"/>
        </w:rPr>
        <w:t xml:space="preserve">. </w:t>
      </w:r>
    </w:p>
    <w:p w14:paraId="0E1B8CA9" w14:textId="77777777" w:rsidR="00B712BA" w:rsidRDefault="00717A89" w:rsidP="00EB4716">
      <w:pPr>
        <w:spacing w:line="22" w:lineRule="atLeast"/>
        <w:rPr>
          <w:rFonts w:ascii="Arial" w:hAnsi="Arial" w:cs="Arial"/>
        </w:rPr>
      </w:pPr>
      <w:r>
        <w:rPr>
          <w:rFonts w:ascii="Arial" w:hAnsi="Arial" w:cs="Arial"/>
        </w:rPr>
        <w:t xml:space="preserve">Clinical staff explained they followed the service’s policies and procedures to ensure personal and clinical care was delivered in accordance with best practice methods. Clinical staff ensured clinical and personal care was safe and effective </w:t>
      </w:r>
      <w:r w:rsidR="00AE240B">
        <w:rPr>
          <w:rFonts w:ascii="Arial" w:hAnsi="Arial" w:cs="Arial"/>
        </w:rPr>
        <w:t>to optimise consumers’ health and well-being</w:t>
      </w:r>
      <w:r w:rsidR="00A63757">
        <w:rPr>
          <w:rFonts w:ascii="Arial" w:hAnsi="Arial" w:cs="Arial"/>
        </w:rPr>
        <w:t>,</w:t>
      </w:r>
      <w:r w:rsidR="00AE240B">
        <w:rPr>
          <w:rFonts w:ascii="Arial" w:hAnsi="Arial" w:cs="Arial"/>
        </w:rPr>
        <w:t xml:space="preserve"> </w:t>
      </w:r>
      <w:r>
        <w:rPr>
          <w:rFonts w:ascii="Arial" w:hAnsi="Arial" w:cs="Arial"/>
        </w:rPr>
        <w:t>through regular monthly assessment of care plans and ‘resident of the day’ processes</w:t>
      </w:r>
      <w:r w:rsidR="00A63757">
        <w:rPr>
          <w:rFonts w:ascii="Arial" w:hAnsi="Arial" w:cs="Arial"/>
        </w:rPr>
        <w:t xml:space="preserve">. Clinical staff </w:t>
      </w:r>
      <w:r w:rsidR="00BC364C">
        <w:rPr>
          <w:rFonts w:ascii="Arial" w:hAnsi="Arial" w:cs="Arial"/>
        </w:rPr>
        <w:t xml:space="preserve">explained they </w:t>
      </w:r>
      <w:r w:rsidR="00A63757">
        <w:rPr>
          <w:rFonts w:ascii="Arial" w:hAnsi="Arial" w:cs="Arial"/>
        </w:rPr>
        <w:t xml:space="preserve">also sought </w:t>
      </w:r>
      <w:r w:rsidR="00AE240B">
        <w:rPr>
          <w:rFonts w:ascii="Arial" w:hAnsi="Arial" w:cs="Arial"/>
        </w:rPr>
        <w:t>input from other</w:t>
      </w:r>
      <w:r>
        <w:rPr>
          <w:rFonts w:ascii="Arial" w:hAnsi="Arial" w:cs="Arial"/>
        </w:rPr>
        <w:t xml:space="preserve"> </w:t>
      </w:r>
      <w:r w:rsidR="00AE240B">
        <w:rPr>
          <w:rFonts w:ascii="Arial" w:hAnsi="Arial" w:cs="Arial"/>
        </w:rPr>
        <w:t xml:space="preserve">health professionals </w:t>
      </w:r>
      <w:r w:rsidR="00A63757">
        <w:rPr>
          <w:rFonts w:ascii="Arial" w:hAnsi="Arial" w:cs="Arial"/>
        </w:rPr>
        <w:t>to advise on matters beyond their scope of practice, for example:</w:t>
      </w:r>
      <w:r w:rsidR="00AE240B">
        <w:rPr>
          <w:rFonts w:ascii="Arial" w:hAnsi="Arial" w:cs="Arial"/>
        </w:rPr>
        <w:t xml:space="preserve"> </w:t>
      </w:r>
      <w:r w:rsidR="00A63757">
        <w:rPr>
          <w:rFonts w:ascii="Arial" w:hAnsi="Arial" w:cs="Arial"/>
        </w:rPr>
        <w:t xml:space="preserve">geriatricians, </w:t>
      </w:r>
      <w:r w:rsidR="00AE240B">
        <w:rPr>
          <w:rFonts w:ascii="Arial" w:hAnsi="Arial" w:cs="Arial"/>
        </w:rPr>
        <w:t>podiatrists, psychiatrists, and dieticians.</w:t>
      </w:r>
      <w:r w:rsidR="00280AF4">
        <w:rPr>
          <w:rFonts w:ascii="Arial" w:hAnsi="Arial" w:cs="Arial"/>
        </w:rPr>
        <w:t xml:space="preserve"> </w:t>
      </w:r>
    </w:p>
    <w:p w14:paraId="51EFE02C" w14:textId="1C73372C" w:rsidR="00BC364C" w:rsidRDefault="009D6A86" w:rsidP="00EB4716">
      <w:pPr>
        <w:spacing w:line="22" w:lineRule="atLeast"/>
        <w:rPr>
          <w:rFonts w:ascii="Arial" w:hAnsi="Arial" w:cs="Arial"/>
        </w:rPr>
      </w:pPr>
      <w:r w:rsidRPr="009D6A86">
        <w:rPr>
          <w:rFonts w:ascii="Arial" w:hAnsi="Arial" w:cs="Arial"/>
        </w:rPr>
        <w:lastRenderedPageBreak/>
        <w:t>The service demonstrated risks for each consumer</w:t>
      </w:r>
      <w:r w:rsidR="001A3D87">
        <w:rPr>
          <w:rFonts w:ascii="Arial" w:hAnsi="Arial" w:cs="Arial"/>
        </w:rPr>
        <w:t>, for example</w:t>
      </w:r>
      <w:r w:rsidR="00E635E7">
        <w:rPr>
          <w:rFonts w:ascii="Arial" w:hAnsi="Arial" w:cs="Arial"/>
        </w:rPr>
        <w:t>,</w:t>
      </w:r>
      <w:r w:rsidRPr="009D6A86">
        <w:rPr>
          <w:rFonts w:ascii="Arial" w:hAnsi="Arial" w:cs="Arial"/>
        </w:rPr>
        <w:t xml:space="preserve"> </w:t>
      </w:r>
      <w:r w:rsidR="00EE37F6">
        <w:rPr>
          <w:rFonts w:ascii="Arial" w:hAnsi="Arial" w:cs="Arial"/>
        </w:rPr>
        <w:t>falls management, restrictive practice, skin integrity, and pain management,</w:t>
      </w:r>
      <w:r w:rsidRPr="009D6A86">
        <w:rPr>
          <w:rFonts w:ascii="Arial" w:hAnsi="Arial" w:cs="Arial"/>
        </w:rPr>
        <w:t xml:space="preserve"> were effectively managed through evidence</w:t>
      </w:r>
      <w:r w:rsidR="00EE37F6">
        <w:rPr>
          <w:rFonts w:ascii="Arial" w:hAnsi="Arial" w:cs="Arial"/>
        </w:rPr>
        <w:t xml:space="preserve"> </w:t>
      </w:r>
      <w:r w:rsidRPr="009D6A86">
        <w:rPr>
          <w:rFonts w:ascii="Arial" w:hAnsi="Arial" w:cs="Arial"/>
        </w:rPr>
        <w:t>based assessment and planning, incident documentation and referrals to the medical officer and health professionals as required</w:t>
      </w:r>
      <w:r w:rsidR="001A3D87">
        <w:rPr>
          <w:rFonts w:ascii="Arial" w:hAnsi="Arial" w:cs="Arial"/>
        </w:rPr>
        <w:t>. Care plan</w:t>
      </w:r>
      <w:r w:rsidR="00BE12E9">
        <w:rPr>
          <w:rFonts w:ascii="Arial" w:hAnsi="Arial" w:cs="Arial"/>
        </w:rPr>
        <w:t>ning documentation</w:t>
      </w:r>
      <w:r w:rsidR="001A3D87">
        <w:rPr>
          <w:rFonts w:ascii="Arial" w:hAnsi="Arial" w:cs="Arial"/>
        </w:rPr>
        <w:t xml:space="preserve"> identified risks associated with the care of consumers, </w:t>
      </w:r>
      <w:r w:rsidR="000F479C">
        <w:rPr>
          <w:rFonts w:ascii="Arial" w:hAnsi="Arial" w:cs="Arial"/>
        </w:rPr>
        <w:t xml:space="preserve">required </w:t>
      </w:r>
      <w:r w:rsidR="001A3D87">
        <w:rPr>
          <w:rFonts w:ascii="Arial" w:hAnsi="Arial" w:cs="Arial"/>
        </w:rPr>
        <w:t>risk mitigation strategies, and demonstrated regular monitoring and evaluation of risk</w:t>
      </w:r>
      <w:r w:rsidR="00EE37F6">
        <w:rPr>
          <w:rFonts w:ascii="Arial" w:hAnsi="Arial" w:cs="Arial"/>
        </w:rPr>
        <w:t>s</w:t>
      </w:r>
      <w:r w:rsidR="00BC364C">
        <w:rPr>
          <w:rFonts w:ascii="Arial" w:hAnsi="Arial" w:cs="Arial"/>
        </w:rPr>
        <w:t xml:space="preserve">. </w:t>
      </w:r>
    </w:p>
    <w:p w14:paraId="63266CE6" w14:textId="2D270A1F" w:rsidR="00BC364C" w:rsidRDefault="00482220" w:rsidP="00EB4716">
      <w:pPr>
        <w:spacing w:line="22" w:lineRule="atLeast"/>
        <w:rPr>
          <w:rFonts w:ascii="Arial" w:hAnsi="Arial" w:cs="Arial"/>
        </w:rPr>
      </w:pPr>
      <w:r>
        <w:rPr>
          <w:rFonts w:ascii="Arial" w:hAnsi="Arial" w:cs="Arial"/>
        </w:rPr>
        <w:t xml:space="preserve">The Assessment Team reviewed the </w:t>
      </w:r>
      <w:r w:rsidR="007128E8">
        <w:rPr>
          <w:rFonts w:ascii="Arial" w:hAnsi="Arial" w:cs="Arial"/>
        </w:rPr>
        <w:t>palliative care pathway</w:t>
      </w:r>
      <w:r>
        <w:rPr>
          <w:rFonts w:ascii="Arial" w:hAnsi="Arial" w:cs="Arial"/>
        </w:rPr>
        <w:t xml:space="preserve"> for a consumer that </w:t>
      </w:r>
      <w:r w:rsidR="007128E8">
        <w:rPr>
          <w:rFonts w:ascii="Arial" w:hAnsi="Arial" w:cs="Arial"/>
        </w:rPr>
        <w:t xml:space="preserve">recently </w:t>
      </w:r>
      <w:r>
        <w:rPr>
          <w:rFonts w:ascii="Arial" w:hAnsi="Arial" w:cs="Arial"/>
        </w:rPr>
        <w:t>passed away</w:t>
      </w:r>
      <w:r w:rsidR="007128E8">
        <w:rPr>
          <w:rFonts w:ascii="Arial" w:hAnsi="Arial" w:cs="Arial"/>
        </w:rPr>
        <w:t xml:space="preserve">. </w:t>
      </w:r>
      <w:r w:rsidR="00BC364C">
        <w:rPr>
          <w:rFonts w:ascii="Arial" w:hAnsi="Arial" w:cs="Arial"/>
        </w:rPr>
        <w:t xml:space="preserve">The consumer’s care planning documentation confirmed appropriate strategies were implemented to support the consumer’s dignity and comfort at the end of life, and their needs and preferences were addressed.  </w:t>
      </w:r>
    </w:p>
    <w:p w14:paraId="4E38D658" w14:textId="61D8F3A9" w:rsidR="003A36DA" w:rsidRDefault="0025001B" w:rsidP="00EB4716">
      <w:pPr>
        <w:spacing w:line="22" w:lineRule="atLeast"/>
        <w:rPr>
          <w:rFonts w:ascii="Arial" w:hAnsi="Arial" w:cs="Arial"/>
        </w:rPr>
      </w:pPr>
      <w:r w:rsidRPr="0025001B">
        <w:rPr>
          <w:rFonts w:ascii="Arial" w:hAnsi="Arial" w:cs="Arial"/>
        </w:rPr>
        <w:t>Consumers’</w:t>
      </w:r>
      <w:r w:rsidR="003A36DA" w:rsidRPr="0025001B">
        <w:rPr>
          <w:rFonts w:ascii="Arial" w:hAnsi="Arial" w:cs="Arial"/>
        </w:rPr>
        <w:t xml:space="preserve"> clinical and personal care </w:t>
      </w:r>
      <w:r w:rsidRPr="0025001B">
        <w:rPr>
          <w:rFonts w:ascii="Arial" w:hAnsi="Arial" w:cs="Arial"/>
        </w:rPr>
        <w:t>was reviewed monthly and as needed, which supported staff to clearly identify any changes or deterioration to consumers</w:t>
      </w:r>
      <w:r w:rsidR="00471091">
        <w:rPr>
          <w:rFonts w:ascii="Arial" w:hAnsi="Arial" w:cs="Arial"/>
        </w:rPr>
        <w:t>’ condition</w:t>
      </w:r>
      <w:r w:rsidRPr="0025001B">
        <w:rPr>
          <w:rFonts w:ascii="Arial" w:hAnsi="Arial" w:cs="Arial"/>
        </w:rPr>
        <w:t xml:space="preserve">. </w:t>
      </w:r>
      <w:r>
        <w:rPr>
          <w:rFonts w:ascii="Arial" w:hAnsi="Arial" w:cs="Arial"/>
        </w:rPr>
        <w:t>Sampled care plan</w:t>
      </w:r>
      <w:r w:rsidR="00BE12E9">
        <w:rPr>
          <w:rFonts w:ascii="Arial" w:hAnsi="Arial" w:cs="Arial"/>
        </w:rPr>
        <w:t>ning documentation</w:t>
      </w:r>
      <w:r>
        <w:rPr>
          <w:rFonts w:ascii="Arial" w:hAnsi="Arial" w:cs="Arial"/>
        </w:rPr>
        <w:t xml:space="preserve">, the incident register, </w:t>
      </w:r>
      <w:r w:rsidR="00471091">
        <w:rPr>
          <w:rFonts w:ascii="Arial" w:hAnsi="Arial" w:cs="Arial"/>
        </w:rPr>
        <w:t>and progress</w:t>
      </w:r>
      <w:r>
        <w:rPr>
          <w:rFonts w:ascii="Arial" w:hAnsi="Arial" w:cs="Arial"/>
        </w:rPr>
        <w:t xml:space="preserve"> notes confirmed changes to </w:t>
      </w:r>
      <w:r w:rsidR="00471091">
        <w:rPr>
          <w:rFonts w:ascii="Arial" w:hAnsi="Arial" w:cs="Arial"/>
        </w:rPr>
        <w:t>consumers health and well-being</w:t>
      </w:r>
      <w:r>
        <w:rPr>
          <w:rFonts w:ascii="Arial" w:hAnsi="Arial" w:cs="Arial"/>
        </w:rPr>
        <w:t xml:space="preserve"> were </w:t>
      </w:r>
      <w:r w:rsidRPr="0025001B">
        <w:rPr>
          <w:rFonts w:ascii="Arial" w:hAnsi="Arial" w:cs="Arial"/>
        </w:rPr>
        <w:t>responded to in a timely manner, through assessment and referrals to medical officers and other health professionals.</w:t>
      </w:r>
    </w:p>
    <w:p w14:paraId="5AD1AAAA" w14:textId="59C4A1CD" w:rsidR="00471091" w:rsidRPr="00471091" w:rsidRDefault="00471091" w:rsidP="00EB4716">
      <w:pPr>
        <w:spacing w:line="22" w:lineRule="atLeast"/>
        <w:rPr>
          <w:rFonts w:ascii="Arial" w:hAnsi="Arial" w:cs="Arial"/>
        </w:rPr>
      </w:pPr>
      <w:r w:rsidRPr="00471091">
        <w:rPr>
          <w:rFonts w:ascii="Arial" w:hAnsi="Arial" w:cs="Arial"/>
        </w:rPr>
        <w:t>Information about consumers’ condition was shared with staff and other providers of care through case conferences, progress notes, verbal handover, referrals, and notifications. Referrals were made in consultation with consumers and representatives, and documented in progress notes. Review of care plan</w:t>
      </w:r>
      <w:r w:rsidR="00BE12E9">
        <w:rPr>
          <w:rFonts w:ascii="Arial" w:hAnsi="Arial" w:cs="Arial"/>
        </w:rPr>
        <w:t>ning documentation</w:t>
      </w:r>
      <w:r w:rsidRPr="00471091">
        <w:rPr>
          <w:rFonts w:ascii="Arial" w:hAnsi="Arial" w:cs="Arial"/>
        </w:rPr>
        <w:t xml:space="preserve"> confirmed referrals were completed in a timely and appropriate manner for various health professionals and medical specialists. </w:t>
      </w:r>
    </w:p>
    <w:p w14:paraId="19374C99" w14:textId="20E56241" w:rsidR="00FD7CD1" w:rsidRPr="00FD7CD1" w:rsidRDefault="00471091" w:rsidP="00EB4716">
      <w:pPr>
        <w:spacing w:line="22" w:lineRule="atLeast"/>
        <w:rPr>
          <w:rFonts w:ascii="Arial" w:hAnsi="Arial" w:cs="Arial"/>
        </w:rPr>
      </w:pPr>
      <w:r w:rsidRPr="00471091">
        <w:rPr>
          <w:rFonts w:ascii="Arial" w:hAnsi="Arial" w:cs="Arial"/>
        </w:rPr>
        <w:t>Staff, including the service’s infection prevention and control lead, described the processes in place to minimise infection related risks,</w:t>
      </w:r>
      <w:r w:rsidR="00FD7CD1">
        <w:rPr>
          <w:rFonts w:ascii="Arial" w:hAnsi="Arial" w:cs="Arial"/>
        </w:rPr>
        <w:t xml:space="preserve"> which aligned with the Assessment Team’s site observations. Some of the infection prevention measures included:</w:t>
      </w:r>
      <w:r w:rsidRPr="00471091">
        <w:rPr>
          <w:rFonts w:ascii="Arial" w:hAnsi="Arial" w:cs="Arial"/>
        </w:rPr>
        <w:t xml:space="preserve"> handwashing, appropriate use of personal protective equipment and vaccinations.</w:t>
      </w:r>
      <w:r w:rsidR="00FD7CD1">
        <w:rPr>
          <w:rFonts w:ascii="Arial" w:hAnsi="Arial" w:cs="Arial"/>
        </w:rPr>
        <w:t xml:space="preserve"> </w:t>
      </w:r>
      <w:r w:rsidR="00FD7CD1" w:rsidRPr="00FD7CD1">
        <w:rPr>
          <w:rFonts w:ascii="Arial" w:hAnsi="Arial" w:cs="Arial"/>
        </w:rPr>
        <w:t xml:space="preserve">Staff explained the various </w:t>
      </w:r>
      <w:r w:rsidR="00DC7C29" w:rsidRPr="00FD7CD1">
        <w:rPr>
          <w:rFonts w:ascii="Arial" w:hAnsi="Arial" w:cs="Arial"/>
        </w:rPr>
        <w:t>methods used</w:t>
      </w:r>
      <w:r w:rsidR="00FD7CD1" w:rsidRPr="00FD7CD1">
        <w:rPr>
          <w:rFonts w:ascii="Arial" w:hAnsi="Arial" w:cs="Arial"/>
        </w:rPr>
        <w:t xml:space="preserve"> to promote appropriate antibiotic prescribing</w:t>
      </w:r>
      <w:r w:rsidR="00E635E7">
        <w:rPr>
          <w:rFonts w:ascii="Arial" w:hAnsi="Arial" w:cs="Arial"/>
        </w:rPr>
        <w:t>, f</w:t>
      </w:r>
      <w:r w:rsidR="00FD7CD1" w:rsidRPr="00FD7CD1">
        <w:rPr>
          <w:rFonts w:ascii="Arial" w:hAnsi="Arial" w:cs="Arial"/>
        </w:rPr>
        <w:t xml:space="preserve">or example, obtaining pathology test results to determine if antibiotics were required. </w:t>
      </w:r>
    </w:p>
    <w:p w14:paraId="56535FB2" w14:textId="77777777" w:rsidR="003C3B5A" w:rsidRDefault="003C3B5A" w:rsidP="00C115C0">
      <w:pPr>
        <w:pStyle w:val="CommentText"/>
        <w:rPr>
          <w:color w:val="FF0000"/>
        </w:rPr>
      </w:pPr>
      <w:bookmarkStart w:id="4" w:name="_Hlk103330062"/>
      <w:r>
        <w:rPr>
          <w:color w:val="FF0000"/>
        </w:rPr>
        <w:br w:type="page"/>
      </w:r>
      <w:bookmarkEnd w:id="4"/>
    </w:p>
    <w:p w14:paraId="578B096D" w14:textId="77777777" w:rsidR="007209A1" w:rsidRPr="005C03A6" w:rsidRDefault="007209A1" w:rsidP="00341026">
      <w:pPr>
        <w:pStyle w:val="Heading1"/>
        <w:spacing w:before="120" w:after="240" w:line="22" w:lineRule="atLeast"/>
        <w:rPr>
          <w:rFonts w:ascii="Arial" w:hAnsi="Arial" w:cs="Arial"/>
        </w:rPr>
      </w:pPr>
      <w:r w:rsidRPr="005C03A6">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14:paraId="0957E2E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BF58BAB" w14:textId="77777777" w:rsidR="00532C52" w:rsidRPr="003B566D" w:rsidRDefault="00532C52" w:rsidP="002D5918">
            <w:pPr>
              <w:spacing w:before="0" w:after="120" w:line="22" w:lineRule="atLeast"/>
              <w:rPr>
                <w:rFonts w:ascii="Arial" w:hAnsi="Arial" w:cs="Arial"/>
              </w:rPr>
            </w:pPr>
            <w:r w:rsidRPr="003B566D">
              <w:rPr>
                <w:rFonts w:ascii="Arial" w:hAnsi="Arial" w:cs="Arial"/>
              </w:rPr>
              <w:t>Services and supports for daily living</w:t>
            </w:r>
          </w:p>
        </w:tc>
        <w:tc>
          <w:tcPr>
            <w:tcW w:w="0" w:type="auto"/>
          </w:tcPr>
          <w:p w14:paraId="65FBD644" w14:textId="77777777" w:rsidR="00532C52" w:rsidRPr="003B566D"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B566D">
              <w:rPr>
                <w:rFonts w:ascii="Arial" w:hAnsi="Arial" w:cs="Arial"/>
              </w:rPr>
              <w:t>Compliant</w:t>
            </w:r>
            <w:r w:rsidR="0014722A" w:rsidRPr="003B566D">
              <w:rPr>
                <w:rFonts w:ascii="Arial" w:hAnsi="Arial" w:cs="Arial"/>
                <w:color w:val="0000FF"/>
              </w:rPr>
              <w:t xml:space="preserve"> </w:t>
            </w:r>
          </w:p>
        </w:tc>
      </w:tr>
      <w:tr w:rsidR="00532C52" w14:paraId="0EB7171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BA920A6" w14:textId="77777777" w:rsidR="00532C52" w:rsidRPr="005C03A6" w:rsidRDefault="00532C52" w:rsidP="002D5918">
            <w:pPr>
              <w:spacing w:line="22" w:lineRule="atLeast"/>
              <w:rPr>
                <w:rFonts w:ascii="Arial" w:hAnsi="Arial" w:cs="Arial"/>
                <w:color w:val="auto"/>
              </w:rPr>
            </w:pPr>
            <w:r w:rsidRPr="005C03A6">
              <w:rPr>
                <w:rFonts w:ascii="Arial" w:hAnsi="Arial" w:cs="Arial"/>
                <w:color w:val="auto"/>
              </w:rPr>
              <w:t>Requirement 4(3)(a)</w:t>
            </w:r>
          </w:p>
        </w:tc>
        <w:tc>
          <w:tcPr>
            <w:tcW w:w="0" w:type="auto"/>
            <w:tcBorders>
              <w:right w:val="single" w:sz="4" w:space="0" w:color="auto"/>
            </w:tcBorders>
          </w:tcPr>
          <w:p w14:paraId="72563A85" w14:textId="77777777" w:rsidR="00532C52" w:rsidRPr="005C03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11005B0" w14:textId="77777777" w:rsidR="00532C52" w:rsidRPr="005C03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Compliant</w:t>
            </w:r>
          </w:p>
        </w:tc>
      </w:tr>
      <w:tr w:rsidR="005C03A6" w14:paraId="6FD074E1"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FCB0D5" w14:textId="77777777" w:rsidR="005C03A6" w:rsidRPr="005C03A6" w:rsidRDefault="005C03A6" w:rsidP="005C03A6">
            <w:pPr>
              <w:spacing w:line="22" w:lineRule="atLeast"/>
              <w:rPr>
                <w:rFonts w:ascii="Arial" w:hAnsi="Arial" w:cs="Arial"/>
                <w:color w:val="auto"/>
              </w:rPr>
            </w:pPr>
            <w:r w:rsidRPr="005C03A6">
              <w:rPr>
                <w:rFonts w:ascii="Arial" w:hAnsi="Arial" w:cs="Arial"/>
                <w:color w:val="auto"/>
              </w:rPr>
              <w:t>Requirement 4(3)(b)</w:t>
            </w:r>
          </w:p>
        </w:tc>
        <w:tc>
          <w:tcPr>
            <w:tcW w:w="0" w:type="auto"/>
            <w:tcBorders>
              <w:right w:val="single" w:sz="4" w:space="0" w:color="auto"/>
            </w:tcBorders>
          </w:tcPr>
          <w:p w14:paraId="1918A410" w14:textId="77777777" w:rsidR="005C03A6" w:rsidRPr="005C03A6" w:rsidRDefault="005C03A6" w:rsidP="005C03A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3A6">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vAlign w:val="top"/>
          </w:tcPr>
          <w:p w14:paraId="615AB4A1" w14:textId="77777777" w:rsidR="005C03A6" w:rsidRPr="005C03A6" w:rsidRDefault="005C03A6" w:rsidP="005C03A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3A6">
              <w:rPr>
                <w:rFonts w:ascii="Arial" w:hAnsi="Arial" w:cs="Arial"/>
                <w:color w:val="auto"/>
              </w:rPr>
              <w:t>Compliant</w:t>
            </w:r>
          </w:p>
        </w:tc>
      </w:tr>
      <w:tr w:rsidR="005C03A6" w:rsidRPr="000A6B31" w14:paraId="7AF86B21" w14:textId="77777777" w:rsidTr="00BE5700">
        <w:tc>
          <w:tcPr>
            <w:cnfStyle w:val="001000000000" w:firstRow="0" w:lastRow="0" w:firstColumn="1" w:lastColumn="0" w:oddVBand="0" w:evenVBand="0" w:oddHBand="0" w:evenHBand="0" w:firstRowFirstColumn="0" w:firstRowLastColumn="0" w:lastRowFirstColumn="0" w:lastRowLastColumn="0"/>
            <w:tcW w:w="0" w:type="auto"/>
          </w:tcPr>
          <w:p w14:paraId="2B20C743" w14:textId="77777777" w:rsidR="005C03A6" w:rsidRPr="005C03A6" w:rsidRDefault="005C03A6" w:rsidP="005C03A6">
            <w:pPr>
              <w:spacing w:line="22" w:lineRule="atLeast"/>
              <w:rPr>
                <w:rFonts w:ascii="Arial" w:hAnsi="Arial" w:cs="Arial"/>
                <w:color w:val="auto"/>
              </w:rPr>
            </w:pPr>
            <w:r w:rsidRPr="005C03A6">
              <w:rPr>
                <w:rFonts w:ascii="Arial" w:hAnsi="Arial" w:cs="Arial"/>
                <w:color w:val="auto"/>
              </w:rPr>
              <w:t>Requirement 4(3)(c)</w:t>
            </w:r>
          </w:p>
        </w:tc>
        <w:tc>
          <w:tcPr>
            <w:tcW w:w="0" w:type="auto"/>
            <w:tcBorders>
              <w:right w:val="single" w:sz="4" w:space="0" w:color="auto"/>
            </w:tcBorders>
          </w:tcPr>
          <w:p w14:paraId="238921FE" w14:textId="77777777" w:rsidR="005C03A6" w:rsidRPr="005C03A6" w:rsidRDefault="005C03A6" w:rsidP="005C03A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Services and supports for daily living assist each consumer to:</w:t>
            </w:r>
          </w:p>
          <w:p w14:paraId="5EE9E024" w14:textId="77777777" w:rsidR="005C03A6" w:rsidRPr="005C03A6" w:rsidRDefault="005C03A6" w:rsidP="005C03A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participate in their community within and outside the organisation’s service environment; and</w:t>
            </w:r>
          </w:p>
          <w:p w14:paraId="4D48C13C" w14:textId="77777777" w:rsidR="005C03A6" w:rsidRPr="005C03A6" w:rsidRDefault="005C03A6" w:rsidP="005C03A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have social and personal relationships; and</w:t>
            </w:r>
          </w:p>
          <w:p w14:paraId="7B29F3CF" w14:textId="77777777" w:rsidR="005C03A6" w:rsidRPr="005C03A6" w:rsidRDefault="005C03A6" w:rsidP="005C03A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do the things of interest to them.</w:t>
            </w:r>
          </w:p>
        </w:tc>
        <w:tc>
          <w:tcPr>
            <w:tcW w:w="0" w:type="auto"/>
            <w:tcBorders>
              <w:left w:val="single" w:sz="4" w:space="0" w:color="auto"/>
            </w:tcBorders>
            <w:vAlign w:val="top"/>
          </w:tcPr>
          <w:p w14:paraId="137B4450" w14:textId="77777777" w:rsidR="005C03A6" w:rsidRPr="005C03A6" w:rsidRDefault="005C03A6" w:rsidP="005C03A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Compliant</w:t>
            </w:r>
          </w:p>
        </w:tc>
      </w:tr>
      <w:tr w:rsidR="005C03A6" w14:paraId="5FA8C59D"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2C86D" w14:textId="77777777" w:rsidR="005C03A6" w:rsidRPr="005C03A6" w:rsidRDefault="005C03A6" w:rsidP="005C03A6">
            <w:pPr>
              <w:spacing w:line="22" w:lineRule="atLeast"/>
              <w:rPr>
                <w:rFonts w:ascii="Arial" w:hAnsi="Arial" w:cs="Arial"/>
                <w:color w:val="auto"/>
              </w:rPr>
            </w:pPr>
            <w:r w:rsidRPr="005C03A6">
              <w:rPr>
                <w:rFonts w:ascii="Arial" w:hAnsi="Arial" w:cs="Arial"/>
                <w:color w:val="auto"/>
              </w:rPr>
              <w:t>Requirement 4(3)(d)</w:t>
            </w:r>
          </w:p>
        </w:tc>
        <w:tc>
          <w:tcPr>
            <w:tcW w:w="0" w:type="auto"/>
            <w:tcBorders>
              <w:right w:val="single" w:sz="4" w:space="0" w:color="auto"/>
            </w:tcBorders>
          </w:tcPr>
          <w:p w14:paraId="623FC5C0" w14:textId="77777777" w:rsidR="005C03A6" w:rsidRPr="005C03A6" w:rsidRDefault="005C03A6" w:rsidP="005C03A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3A6">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39253E1" w14:textId="77777777" w:rsidR="005C03A6" w:rsidRPr="005C03A6" w:rsidRDefault="005C03A6" w:rsidP="005C03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3A6">
              <w:rPr>
                <w:rFonts w:ascii="Arial" w:hAnsi="Arial" w:cs="Arial"/>
                <w:color w:val="auto"/>
              </w:rPr>
              <w:t>Compliant</w:t>
            </w:r>
          </w:p>
        </w:tc>
      </w:tr>
      <w:tr w:rsidR="005C03A6" w14:paraId="5928EDBB" w14:textId="77777777" w:rsidTr="00BE5700">
        <w:tc>
          <w:tcPr>
            <w:cnfStyle w:val="001000000000" w:firstRow="0" w:lastRow="0" w:firstColumn="1" w:lastColumn="0" w:oddVBand="0" w:evenVBand="0" w:oddHBand="0" w:evenHBand="0" w:firstRowFirstColumn="0" w:firstRowLastColumn="0" w:lastRowFirstColumn="0" w:lastRowLastColumn="0"/>
            <w:tcW w:w="0" w:type="auto"/>
          </w:tcPr>
          <w:p w14:paraId="68B200EF" w14:textId="77777777" w:rsidR="005C03A6" w:rsidRPr="005C03A6" w:rsidRDefault="005C03A6" w:rsidP="005C03A6">
            <w:pPr>
              <w:spacing w:line="22" w:lineRule="atLeast"/>
              <w:rPr>
                <w:rFonts w:ascii="Arial" w:hAnsi="Arial" w:cs="Arial"/>
                <w:color w:val="auto"/>
              </w:rPr>
            </w:pPr>
            <w:r w:rsidRPr="005C03A6">
              <w:rPr>
                <w:rFonts w:ascii="Arial" w:hAnsi="Arial" w:cs="Arial"/>
                <w:color w:val="auto"/>
              </w:rPr>
              <w:t>Requirement 4(3)(e)</w:t>
            </w:r>
          </w:p>
        </w:tc>
        <w:tc>
          <w:tcPr>
            <w:tcW w:w="0" w:type="auto"/>
            <w:tcBorders>
              <w:right w:val="single" w:sz="4" w:space="0" w:color="auto"/>
            </w:tcBorders>
          </w:tcPr>
          <w:p w14:paraId="0FDAB60E" w14:textId="77777777" w:rsidR="005C03A6" w:rsidRPr="005C03A6" w:rsidRDefault="005C03A6" w:rsidP="005C03A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5486F9C5" w14:textId="77777777" w:rsidR="005C03A6" w:rsidRPr="005C03A6" w:rsidRDefault="005C03A6" w:rsidP="005C03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Compliant</w:t>
            </w:r>
          </w:p>
        </w:tc>
      </w:tr>
      <w:tr w:rsidR="005C03A6" w14:paraId="197BEA54"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34FFBE" w14:textId="77777777" w:rsidR="005C03A6" w:rsidRPr="005C03A6" w:rsidRDefault="005C03A6" w:rsidP="005C03A6">
            <w:pPr>
              <w:spacing w:line="22" w:lineRule="atLeast"/>
              <w:rPr>
                <w:rFonts w:ascii="Arial" w:hAnsi="Arial" w:cs="Arial"/>
                <w:color w:val="auto"/>
              </w:rPr>
            </w:pPr>
            <w:r w:rsidRPr="005C03A6">
              <w:rPr>
                <w:rFonts w:ascii="Arial" w:hAnsi="Arial" w:cs="Arial"/>
                <w:color w:val="auto"/>
              </w:rPr>
              <w:t>Requirement 4(3)(f)</w:t>
            </w:r>
          </w:p>
        </w:tc>
        <w:tc>
          <w:tcPr>
            <w:tcW w:w="0" w:type="auto"/>
            <w:tcBorders>
              <w:right w:val="single" w:sz="4" w:space="0" w:color="auto"/>
            </w:tcBorders>
          </w:tcPr>
          <w:p w14:paraId="1643E994" w14:textId="77777777" w:rsidR="005C03A6" w:rsidRPr="005C03A6" w:rsidRDefault="005C03A6" w:rsidP="005C03A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3A6">
              <w:rPr>
                <w:rFonts w:ascii="Arial" w:hAnsi="Arial" w:cs="Arial"/>
                <w:color w:val="auto"/>
              </w:rPr>
              <w:t>Where meals are provided, they are varied and of suitable quality and quantity.</w:t>
            </w:r>
          </w:p>
        </w:tc>
        <w:tc>
          <w:tcPr>
            <w:tcW w:w="0" w:type="auto"/>
            <w:tcBorders>
              <w:left w:val="single" w:sz="4" w:space="0" w:color="auto"/>
            </w:tcBorders>
            <w:vAlign w:val="top"/>
          </w:tcPr>
          <w:p w14:paraId="4664862B" w14:textId="77777777" w:rsidR="005C03A6" w:rsidRPr="005C03A6" w:rsidRDefault="005C03A6" w:rsidP="005C03A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3A6">
              <w:rPr>
                <w:rFonts w:ascii="Arial" w:hAnsi="Arial" w:cs="Arial"/>
                <w:color w:val="auto"/>
              </w:rPr>
              <w:t>Compliant</w:t>
            </w:r>
          </w:p>
        </w:tc>
      </w:tr>
      <w:tr w:rsidR="005C03A6" w14:paraId="0EBF8180" w14:textId="77777777" w:rsidTr="00BE5700">
        <w:tc>
          <w:tcPr>
            <w:cnfStyle w:val="001000000000" w:firstRow="0" w:lastRow="0" w:firstColumn="1" w:lastColumn="0" w:oddVBand="0" w:evenVBand="0" w:oddHBand="0" w:evenHBand="0" w:firstRowFirstColumn="0" w:firstRowLastColumn="0" w:lastRowFirstColumn="0" w:lastRowLastColumn="0"/>
            <w:tcW w:w="0" w:type="auto"/>
          </w:tcPr>
          <w:p w14:paraId="41D94FAA" w14:textId="77777777" w:rsidR="005C03A6" w:rsidRPr="005C03A6" w:rsidRDefault="005C03A6" w:rsidP="005C03A6">
            <w:pPr>
              <w:spacing w:line="22" w:lineRule="atLeast"/>
              <w:rPr>
                <w:rFonts w:ascii="Arial" w:hAnsi="Arial" w:cs="Arial"/>
                <w:color w:val="auto"/>
              </w:rPr>
            </w:pPr>
            <w:r w:rsidRPr="005C03A6">
              <w:rPr>
                <w:rFonts w:ascii="Arial" w:hAnsi="Arial" w:cs="Arial"/>
                <w:color w:val="auto"/>
              </w:rPr>
              <w:t>Requirement 4(3)(g)</w:t>
            </w:r>
          </w:p>
        </w:tc>
        <w:tc>
          <w:tcPr>
            <w:tcW w:w="0" w:type="auto"/>
            <w:tcBorders>
              <w:right w:val="single" w:sz="4" w:space="0" w:color="auto"/>
            </w:tcBorders>
          </w:tcPr>
          <w:p w14:paraId="48D1FA9C" w14:textId="77777777" w:rsidR="005C03A6" w:rsidRPr="005C03A6" w:rsidRDefault="005C03A6" w:rsidP="005C03A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Where equipment is provided, it is safe, suitable, clean and well maintained.</w:t>
            </w:r>
          </w:p>
        </w:tc>
        <w:tc>
          <w:tcPr>
            <w:tcW w:w="0" w:type="auto"/>
            <w:tcBorders>
              <w:left w:val="single" w:sz="4" w:space="0" w:color="auto"/>
            </w:tcBorders>
            <w:vAlign w:val="top"/>
          </w:tcPr>
          <w:p w14:paraId="3A8801F2" w14:textId="77777777" w:rsidR="005C03A6" w:rsidRPr="005C03A6" w:rsidRDefault="005C03A6" w:rsidP="005C03A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A6">
              <w:rPr>
                <w:rFonts w:ascii="Arial" w:hAnsi="Arial" w:cs="Arial"/>
                <w:color w:val="auto"/>
              </w:rPr>
              <w:t>Compliant</w:t>
            </w:r>
          </w:p>
        </w:tc>
      </w:tr>
    </w:tbl>
    <w:p w14:paraId="678CA591" w14:textId="77777777" w:rsidR="007209A1" w:rsidRPr="005C03A6" w:rsidRDefault="007209A1" w:rsidP="00341026">
      <w:pPr>
        <w:pStyle w:val="Heading2"/>
        <w:spacing w:before="120" w:after="120" w:line="22" w:lineRule="atLeast"/>
        <w:rPr>
          <w:rFonts w:ascii="Arial" w:hAnsi="Arial" w:cs="Arial"/>
        </w:rPr>
      </w:pPr>
      <w:r w:rsidRPr="005C03A6">
        <w:rPr>
          <w:rFonts w:ascii="Arial" w:hAnsi="Arial" w:cs="Arial"/>
        </w:rPr>
        <w:t>Findings</w:t>
      </w:r>
    </w:p>
    <w:p w14:paraId="5A36E479" w14:textId="64CC4E39" w:rsidR="009E0D4F" w:rsidRPr="00311531" w:rsidRDefault="00821D08" w:rsidP="00EB4716">
      <w:pPr>
        <w:spacing w:line="22" w:lineRule="atLeast"/>
        <w:rPr>
          <w:rFonts w:ascii="Arial" w:hAnsi="Arial" w:cs="Arial"/>
        </w:rPr>
      </w:pPr>
      <w:r w:rsidRPr="00311531">
        <w:rPr>
          <w:rFonts w:ascii="Arial" w:hAnsi="Arial" w:cs="Arial"/>
        </w:rPr>
        <w:t xml:space="preserve">Sampled consumers </w:t>
      </w:r>
      <w:r w:rsidR="008D53DC" w:rsidRPr="00311531">
        <w:rPr>
          <w:rFonts w:ascii="Arial" w:hAnsi="Arial" w:cs="Arial"/>
        </w:rPr>
        <w:t>explained</w:t>
      </w:r>
      <w:r w:rsidRPr="00311531">
        <w:rPr>
          <w:rFonts w:ascii="Arial" w:hAnsi="Arial" w:cs="Arial"/>
        </w:rPr>
        <w:t xml:space="preserve"> they received safe and effective services and supports that were important for their health and well-being</w:t>
      </w:r>
      <w:r w:rsidR="009E0D4F" w:rsidRPr="00311531">
        <w:rPr>
          <w:rFonts w:ascii="Arial" w:hAnsi="Arial" w:cs="Arial"/>
        </w:rPr>
        <w:t>,</w:t>
      </w:r>
      <w:r w:rsidR="00574738" w:rsidRPr="00311531">
        <w:rPr>
          <w:rFonts w:ascii="Arial" w:hAnsi="Arial" w:cs="Arial"/>
        </w:rPr>
        <w:t xml:space="preserve"> </w:t>
      </w:r>
      <w:r w:rsidRPr="00311531">
        <w:rPr>
          <w:rFonts w:ascii="Arial" w:hAnsi="Arial" w:cs="Arial"/>
        </w:rPr>
        <w:t>and enabled them to do the things they wanted to do.</w:t>
      </w:r>
      <w:r w:rsidR="00DD796E" w:rsidRPr="00311531">
        <w:rPr>
          <w:rFonts w:ascii="Arial" w:hAnsi="Arial" w:cs="Arial"/>
        </w:rPr>
        <w:t xml:space="preserve"> </w:t>
      </w:r>
      <w:r w:rsidR="002B6CC0" w:rsidRPr="00311531">
        <w:rPr>
          <w:rFonts w:ascii="Arial" w:hAnsi="Arial" w:cs="Arial"/>
        </w:rPr>
        <w:t>Care</w:t>
      </w:r>
      <w:r w:rsidR="00DD796E" w:rsidRPr="00311531">
        <w:rPr>
          <w:rFonts w:ascii="Arial" w:hAnsi="Arial" w:cs="Arial"/>
        </w:rPr>
        <w:t xml:space="preserve"> planning documentation </w:t>
      </w:r>
      <w:r w:rsidR="002B6CC0" w:rsidRPr="00311531">
        <w:rPr>
          <w:rFonts w:ascii="Arial" w:hAnsi="Arial" w:cs="Arial"/>
        </w:rPr>
        <w:t>confirmed</w:t>
      </w:r>
      <w:r w:rsidR="00DD796E" w:rsidRPr="00311531">
        <w:rPr>
          <w:rFonts w:ascii="Arial" w:hAnsi="Arial" w:cs="Arial"/>
        </w:rPr>
        <w:t xml:space="preserve"> safe and effective supports for daily </w:t>
      </w:r>
      <w:r w:rsidR="002B6CC0" w:rsidRPr="00311531">
        <w:rPr>
          <w:rFonts w:ascii="Arial" w:hAnsi="Arial" w:cs="Arial"/>
        </w:rPr>
        <w:t>activities</w:t>
      </w:r>
      <w:r w:rsidR="00DD796E" w:rsidRPr="00311531">
        <w:rPr>
          <w:rFonts w:ascii="Arial" w:hAnsi="Arial" w:cs="Arial"/>
        </w:rPr>
        <w:t xml:space="preserve"> were considered in line with consumers</w:t>
      </w:r>
      <w:r w:rsidR="002B6CC0" w:rsidRPr="00311531">
        <w:rPr>
          <w:rFonts w:ascii="Arial" w:hAnsi="Arial" w:cs="Arial"/>
        </w:rPr>
        <w:t>’</w:t>
      </w:r>
      <w:r w:rsidR="00DD796E" w:rsidRPr="00311531">
        <w:rPr>
          <w:rFonts w:ascii="Arial" w:hAnsi="Arial" w:cs="Arial"/>
        </w:rPr>
        <w:t xml:space="preserve"> needs, preferences and goals. </w:t>
      </w:r>
    </w:p>
    <w:p w14:paraId="06E7DB44" w14:textId="77777777" w:rsidR="0045670E" w:rsidRPr="00311531" w:rsidRDefault="0045670E" w:rsidP="00EB4716">
      <w:pPr>
        <w:spacing w:line="22" w:lineRule="atLeast"/>
        <w:rPr>
          <w:rFonts w:ascii="Arial" w:hAnsi="Arial" w:cs="Arial"/>
        </w:rPr>
      </w:pPr>
      <w:r w:rsidRPr="00311531">
        <w:rPr>
          <w:rFonts w:ascii="Arial" w:hAnsi="Arial" w:cs="Arial"/>
        </w:rPr>
        <w:t xml:space="preserve">Staff explained the service’s lifestyle program accommodated all </w:t>
      </w:r>
      <w:r w:rsidR="002B6CC0" w:rsidRPr="00311531">
        <w:rPr>
          <w:rFonts w:ascii="Arial" w:hAnsi="Arial" w:cs="Arial"/>
        </w:rPr>
        <w:t>consumers’</w:t>
      </w:r>
      <w:r w:rsidRPr="00311531">
        <w:rPr>
          <w:rFonts w:ascii="Arial" w:hAnsi="Arial" w:cs="Arial"/>
        </w:rPr>
        <w:t xml:space="preserve"> needs, preferences, and levels of functional and cognitive abilities. </w:t>
      </w:r>
      <w:r w:rsidR="009E0D4F" w:rsidRPr="00311531">
        <w:rPr>
          <w:rFonts w:ascii="Arial" w:hAnsi="Arial" w:cs="Arial"/>
        </w:rPr>
        <w:t>Care</w:t>
      </w:r>
      <w:r w:rsidR="003A10E5" w:rsidRPr="00311531">
        <w:rPr>
          <w:rFonts w:ascii="Arial" w:hAnsi="Arial" w:cs="Arial"/>
        </w:rPr>
        <w:t xml:space="preserve"> planning documentation confirmed t</w:t>
      </w:r>
      <w:r w:rsidR="002B6CC0" w:rsidRPr="00311531">
        <w:rPr>
          <w:rFonts w:ascii="Arial" w:hAnsi="Arial" w:cs="Arial"/>
        </w:rPr>
        <w:t>he</w:t>
      </w:r>
      <w:r w:rsidRPr="00311531">
        <w:rPr>
          <w:rFonts w:ascii="Arial" w:hAnsi="Arial" w:cs="Arial"/>
        </w:rPr>
        <w:t xml:space="preserve"> service partnered with consumers and their representatives to ensure consumers’ interests, religious and spiritual needs, social and community ties and cultural needs were met. </w:t>
      </w:r>
    </w:p>
    <w:p w14:paraId="53899951" w14:textId="77777777" w:rsidR="0045670E" w:rsidRPr="00311531" w:rsidRDefault="0045670E" w:rsidP="00EB4716">
      <w:pPr>
        <w:spacing w:line="22" w:lineRule="atLeast"/>
        <w:rPr>
          <w:rFonts w:ascii="Arial" w:hAnsi="Arial" w:cs="Arial"/>
        </w:rPr>
      </w:pPr>
      <w:r w:rsidRPr="00311531">
        <w:rPr>
          <w:rFonts w:ascii="Arial" w:hAnsi="Arial" w:cs="Arial"/>
        </w:rPr>
        <w:t>Staff explained if they identified a change in a consumer’s mood or emotional need, they would engage the consumer in conversation and offer support, and if required, report the matter to registered staff to provide additional support.</w:t>
      </w:r>
    </w:p>
    <w:p w14:paraId="60CB999B" w14:textId="77777777" w:rsidR="00984425" w:rsidRPr="00311531" w:rsidRDefault="00DD796E" w:rsidP="00EB4716">
      <w:pPr>
        <w:spacing w:line="22" w:lineRule="atLeast"/>
        <w:rPr>
          <w:rFonts w:ascii="Arial" w:hAnsi="Arial" w:cs="Arial"/>
        </w:rPr>
      </w:pPr>
      <w:r w:rsidRPr="00311531">
        <w:rPr>
          <w:rFonts w:ascii="Arial" w:hAnsi="Arial" w:cs="Arial"/>
        </w:rPr>
        <w:t xml:space="preserve">Consumers </w:t>
      </w:r>
      <w:r w:rsidR="000271C7" w:rsidRPr="00311531">
        <w:rPr>
          <w:rFonts w:ascii="Arial" w:hAnsi="Arial" w:cs="Arial"/>
        </w:rPr>
        <w:t>advised</w:t>
      </w:r>
      <w:r w:rsidRPr="00311531">
        <w:rPr>
          <w:rFonts w:ascii="Arial" w:hAnsi="Arial" w:cs="Arial"/>
        </w:rPr>
        <w:t xml:space="preserve"> the service supported them to access the community, make and maintain relationships of choice</w:t>
      </w:r>
      <w:r w:rsidR="00893661" w:rsidRPr="00311531">
        <w:rPr>
          <w:rFonts w:ascii="Arial" w:hAnsi="Arial" w:cs="Arial"/>
        </w:rPr>
        <w:t>, and do things of interest, as evidenced from review of care planning documentation and site observations. Some of the lifestyle activities and services offered by the service included</w:t>
      </w:r>
      <w:r w:rsidR="00574738" w:rsidRPr="00311531">
        <w:rPr>
          <w:rFonts w:ascii="Arial" w:hAnsi="Arial" w:cs="Arial"/>
        </w:rPr>
        <w:t xml:space="preserve">; </w:t>
      </w:r>
      <w:r w:rsidR="00984425" w:rsidRPr="00311531">
        <w:rPr>
          <w:rFonts w:ascii="Arial" w:hAnsi="Arial" w:cs="Arial"/>
        </w:rPr>
        <w:t>bingo and table games</w:t>
      </w:r>
      <w:r w:rsidR="00574738" w:rsidRPr="00311531">
        <w:rPr>
          <w:rFonts w:ascii="Arial" w:hAnsi="Arial" w:cs="Arial"/>
        </w:rPr>
        <w:t xml:space="preserve">, </w:t>
      </w:r>
      <w:r w:rsidR="00984425" w:rsidRPr="00311531">
        <w:rPr>
          <w:rFonts w:ascii="Arial" w:hAnsi="Arial" w:cs="Arial"/>
        </w:rPr>
        <w:t xml:space="preserve">church services, bible readings and </w:t>
      </w:r>
      <w:r w:rsidR="002B6CC0" w:rsidRPr="00311531">
        <w:rPr>
          <w:rFonts w:ascii="Arial" w:hAnsi="Arial" w:cs="Arial"/>
        </w:rPr>
        <w:t>choir group</w:t>
      </w:r>
      <w:r w:rsidR="00984425" w:rsidRPr="00311531">
        <w:rPr>
          <w:rFonts w:ascii="Arial" w:hAnsi="Arial" w:cs="Arial"/>
        </w:rPr>
        <w:t xml:space="preserve"> </w:t>
      </w:r>
      <w:r w:rsidR="00574738" w:rsidRPr="00311531">
        <w:rPr>
          <w:rFonts w:ascii="Arial" w:hAnsi="Arial" w:cs="Arial"/>
        </w:rPr>
        <w:t xml:space="preserve">and </w:t>
      </w:r>
      <w:r w:rsidR="00984425" w:rsidRPr="00311531">
        <w:rPr>
          <w:rFonts w:ascii="Arial" w:hAnsi="Arial" w:cs="Arial"/>
        </w:rPr>
        <w:t xml:space="preserve">arts and crafts. </w:t>
      </w:r>
    </w:p>
    <w:p w14:paraId="4C57218D" w14:textId="77777777" w:rsidR="00984425" w:rsidRPr="00311531" w:rsidRDefault="00984425" w:rsidP="00EB4716">
      <w:pPr>
        <w:spacing w:line="22" w:lineRule="atLeast"/>
        <w:rPr>
          <w:rFonts w:ascii="Arial" w:hAnsi="Arial" w:cs="Arial"/>
        </w:rPr>
      </w:pPr>
      <w:r w:rsidRPr="00311531">
        <w:rPr>
          <w:rFonts w:ascii="Arial" w:hAnsi="Arial" w:cs="Arial"/>
        </w:rPr>
        <w:lastRenderedPageBreak/>
        <w:t>Staff explained information about consumers’ needs was communicated through verbal and documented handover processes, recording information in the service’s electronic records management system, and through referrals.</w:t>
      </w:r>
    </w:p>
    <w:p w14:paraId="6275663E" w14:textId="77777777" w:rsidR="009F2CD0" w:rsidRPr="00311531" w:rsidRDefault="009F2CD0" w:rsidP="00EB4716">
      <w:pPr>
        <w:spacing w:line="22" w:lineRule="atLeast"/>
        <w:rPr>
          <w:rFonts w:ascii="Arial" w:hAnsi="Arial" w:cs="Arial"/>
        </w:rPr>
      </w:pPr>
      <w:r w:rsidRPr="00311531">
        <w:rPr>
          <w:rFonts w:ascii="Arial" w:hAnsi="Arial" w:cs="Arial"/>
        </w:rPr>
        <w:t>Staff were guided by policies and systems in place for making referrals to individuals and providers outside the service. Review of care planning documentation confirmed referrals happened in a timely and appropriate manner in accordance with the service’s policies.</w:t>
      </w:r>
    </w:p>
    <w:p w14:paraId="551D703A" w14:textId="3EBE6706" w:rsidR="009F2CD0" w:rsidRPr="00311531" w:rsidRDefault="009F2CD0" w:rsidP="00EB4716">
      <w:pPr>
        <w:spacing w:line="22" w:lineRule="atLeast"/>
        <w:rPr>
          <w:rFonts w:ascii="Arial" w:hAnsi="Arial" w:cs="Arial"/>
        </w:rPr>
      </w:pPr>
      <w:r w:rsidRPr="00311531">
        <w:rPr>
          <w:rFonts w:ascii="Arial" w:hAnsi="Arial" w:cs="Arial"/>
        </w:rPr>
        <w:t>Consumers reflected meal</w:t>
      </w:r>
      <w:r w:rsidR="002B6CC0" w:rsidRPr="00311531">
        <w:rPr>
          <w:rFonts w:ascii="Arial" w:hAnsi="Arial" w:cs="Arial"/>
        </w:rPr>
        <w:t xml:space="preserve">s were </w:t>
      </w:r>
      <w:r w:rsidRPr="00311531">
        <w:rPr>
          <w:rFonts w:ascii="Arial" w:hAnsi="Arial" w:cs="Arial"/>
        </w:rPr>
        <w:t xml:space="preserve">of a suitable quality and quantity, and could request alternative </w:t>
      </w:r>
      <w:r w:rsidR="00FE6F86" w:rsidRPr="00311531">
        <w:rPr>
          <w:rFonts w:ascii="Arial" w:hAnsi="Arial" w:cs="Arial"/>
        </w:rPr>
        <w:t xml:space="preserve">meal </w:t>
      </w:r>
      <w:r w:rsidRPr="00311531">
        <w:rPr>
          <w:rFonts w:ascii="Arial" w:hAnsi="Arial" w:cs="Arial"/>
        </w:rPr>
        <w:t xml:space="preserve">options. Hospitality explained they had access to consumers’ dietary information to ensure meals were prepared and catered to in accordance with individual needs. </w:t>
      </w:r>
    </w:p>
    <w:p w14:paraId="43155C49" w14:textId="4D9E54F9" w:rsidR="00AC6B94" w:rsidRPr="00311531" w:rsidRDefault="00AC6B94" w:rsidP="00EB4716">
      <w:pPr>
        <w:spacing w:line="22" w:lineRule="atLeast"/>
        <w:rPr>
          <w:rFonts w:ascii="Arial" w:hAnsi="Arial" w:cs="Arial"/>
        </w:rPr>
      </w:pPr>
      <w:r w:rsidRPr="00311531">
        <w:rPr>
          <w:rFonts w:ascii="Arial" w:hAnsi="Arial" w:cs="Arial"/>
        </w:rPr>
        <w:t>Site observations</w:t>
      </w:r>
      <w:r w:rsidR="000271C7" w:rsidRPr="00311531">
        <w:rPr>
          <w:rFonts w:ascii="Arial" w:hAnsi="Arial" w:cs="Arial"/>
        </w:rPr>
        <w:t>,</w:t>
      </w:r>
      <w:r w:rsidRPr="00311531">
        <w:rPr>
          <w:rFonts w:ascii="Arial" w:hAnsi="Arial" w:cs="Arial"/>
        </w:rPr>
        <w:t xml:space="preserve"> staff interviews</w:t>
      </w:r>
      <w:r w:rsidR="000271C7" w:rsidRPr="00311531">
        <w:rPr>
          <w:rFonts w:ascii="Arial" w:hAnsi="Arial" w:cs="Arial"/>
        </w:rPr>
        <w:t xml:space="preserve"> and the maintaince register</w:t>
      </w:r>
      <w:r w:rsidRPr="00311531">
        <w:rPr>
          <w:rFonts w:ascii="Arial" w:hAnsi="Arial" w:cs="Arial"/>
        </w:rPr>
        <w:t xml:space="preserve"> confirmed equipment for lifestyle supports was suitable, regularly cleaned, and </w:t>
      </w:r>
      <w:r w:rsidR="00BE12E9">
        <w:rPr>
          <w:rFonts w:ascii="Arial" w:hAnsi="Arial" w:cs="Arial"/>
        </w:rPr>
        <w:t xml:space="preserve">well </w:t>
      </w:r>
      <w:r w:rsidRPr="00311531">
        <w:rPr>
          <w:rFonts w:ascii="Arial" w:hAnsi="Arial" w:cs="Arial"/>
        </w:rPr>
        <w:t xml:space="preserve">maintained. </w:t>
      </w:r>
    </w:p>
    <w:p w14:paraId="356A60D1" w14:textId="77777777" w:rsidR="00E206F2" w:rsidRPr="0010475E" w:rsidRDefault="003C3B5A" w:rsidP="00341026">
      <w:pPr>
        <w:pStyle w:val="Heading1"/>
        <w:spacing w:before="120" w:after="240" w:line="22" w:lineRule="atLeast"/>
        <w:rPr>
          <w:rFonts w:ascii="Arial" w:hAnsi="Arial" w:cs="Arial"/>
        </w:rPr>
      </w:pPr>
      <w:r>
        <w:rPr>
          <w:color w:val="FF0000"/>
        </w:rPr>
        <w:br w:type="page"/>
      </w:r>
      <w:r w:rsidR="00E206F2" w:rsidRPr="0010475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10475E" w14:paraId="387B76C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110851" w14:textId="77777777" w:rsidR="00532C52" w:rsidRPr="0010475E" w:rsidRDefault="00532C52" w:rsidP="002D5918">
            <w:pPr>
              <w:spacing w:before="0" w:after="120" w:line="22" w:lineRule="atLeast"/>
              <w:rPr>
                <w:rFonts w:ascii="Arial" w:hAnsi="Arial" w:cs="Arial"/>
              </w:rPr>
            </w:pPr>
            <w:r w:rsidRPr="0010475E">
              <w:rPr>
                <w:rFonts w:ascii="Arial" w:hAnsi="Arial" w:cs="Arial"/>
              </w:rPr>
              <w:t>Organisation’s service environment</w:t>
            </w:r>
          </w:p>
        </w:tc>
        <w:tc>
          <w:tcPr>
            <w:tcW w:w="0" w:type="auto"/>
            <w:tcBorders>
              <w:left w:val="single" w:sz="4" w:space="0" w:color="auto"/>
            </w:tcBorders>
          </w:tcPr>
          <w:p w14:paraId="2178F5D3" w14:textId="77777777" w:rsidR="00532C52" w:rsidRPr="0010475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475E">
              <w:rPr>
                <w:rFonts w:ascii="Arial" w:hAnsi="Arial" w:cs="Arial"/>
              </w:rPr>
              <w:t>Compliant</w:t>
            </w:r>
          </w:p>
        </w:tc>
      </w:tr>
      <w:tr w:rsidR="00532C52" w:rsidRPr="0010475E" w14:paraId="3B28C73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3892D19" w14:textId="77777777" w:rsidR="00532C52" w:rsidRPr="0010475E" w:rsidRDefault="00532C52" w:rsidP="002D5918">
            <w:pPr>
              <w:spacing w:line="22" w:lineRule="atLeast"/>
              <w:rPr>
                <w:rFonts w:ascii="Arial" w:hAnsi="Arial" w:cs="Arial"/>
                <w:color w:val="auto"/>
              </w:rPr>
            </w:pPr>
            <w:r w:rsidRPr="0010475E">
              <w:rPr>
                <w:rFonts w:ascii="Arial" w:hAnsi="Arial" w:cs="Arial"/>
                <w:color w:val="auto"/>
              </w:rPr>
              <w:t>Requirement 5(3)(a)</w:t>
            </w:r>
          </w:p>
        </w:tc>
        <w:tc>
          <w:tcPr>
            <w:tcW w:w="0" w:type="auto"/>
            <w:tcBorders>
              <w:right w:val="single" w:sz="4" w:space="0" w:color="auto"/>
            </w:tcBorders>
          </w:tcPr>
          <w:p w14:paraId="709412BD" w14:textId="77777777" w:rsidR="00532C52" w:rsidRPr="0010475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0475E">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7B9FC3D5" w14:textId="77777777" w:rsidR="00532C52" w:rsidRPr="0010475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475E">
              <w:rPr>
                <w:rFonts w:ascii="Arial" w:hAnsi="Arial" w:cs="Arial"/>
                <w:color w:val="auto"/>
              </w:rPr>
              <w:t>Compliant</w:t>
            </w:r>
          </w:p>
        </w:tc>
      </w:tr>
      <w:tr w:rsidR="0010475E" w:rsidRPr="0010475E" w14:paraId="7BC2A504"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6FD7DC" w14:textId="77777777" w:rsidR="0010475E" w:rsidRPr="0010475E" w:rsidRDefault="0010475E" w:rsidP="0010475E">
            <w:pPr>
              <w:spacing w:line="22" w:lineRule="atLeast"/>
              <w:rPr>
                <w:rFonts w:ascii="Arial" w:hAnsi="Arial" w:cs="Arial"/>
                <w:color w:val="auto"/>
              </w:rPr>
            </w:pPr>
            <w:r w:rsidRPr="0010475E">
              <w:rPr>
                <w:rFonts w:ascii="Arial" w:hAnsi="Arial" w:cs="Arial"/>
                <w:color w:val="auto"/>
              </w:rPr>
              <w:t>Requirement 5(3)(b)</w:t>
            </w:r>
          </w:p>
        </w:tc>
        <w:tc>
          <w:tcPr>
            <w:tcW w:w="0" w:type="auto"/>
            <w:tcBorders>
              <w:right w:val="single" w:sz="4" w:space="0" w:color="auto"/>
            </w:tcBorders>
          </w:tcPr>
          <w:p w14:paraId="2BB8D9F5" w14:textId="77777777" w:rsidR="0010475E" w:rsidRPr="0010475E" w:rsidRDefault="0010475E" w:rsidP="001047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0475E">
              <w:rPr>
                <w:rFonts w:ascii="Arial" w:hAnsi="Arial" w:cs="Arial"/>
              </w:rPr>
              <w:t>The service environment:</w:t>
            </w:r>
          </w:p>
          <w:p w14:paraId="6D8E46F8" w14:textId="77777777" w:rsidR="0010475E" w:rsidRPr="0010475E" w:rsidRDefault="0010475E" w:rsidP="0010475E">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0475E">
              <w:rPr>
                <w:rFonts w:ascii="Arial" w:hAnsi="Arial" w:cs="Arial"/>
              </w:rPr>
              <w:t>is safe, clean, well maintained and comfortable; and</w:t>
            </w:r>
          </w:p>
          <w:p w14:paraId="0645966D" w14:textId="77777777" w:rsidR="0010475E" w:rsidRPr="0010475E" w:rsidRDefault="0010475E" w:rsidP="0010475E">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0475E">
              <w:rPr>
                <w:rFonts w:ascii="Arial" w:hAnsi="Arial" w:cs="Arial"/>
              </w:rPr>
              <w:t>enables consumers to move freely, both indoors and outdoors.</w:t>
            </w:r>
          </w:p>
        </w:tc>
        <w:tc>
          <w:tcPr>
            <w:tcW w:w="0" w:type="auto"/>
            <w:tcBorders>
              <w:left w:val="single" w:sz="4" w:space="0" w:color="auto"/>
            </w:tcBorders>
            <w:vAlign w:val="top"/>
          </w:tcPr>
          <w:p w14:paraId="36A890AA" w14:textId="77777777" w:rsidR="0010475E" w:rsidRPr="0010475E" w:rsidRDefault="0010475E" w:rsidP="001047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475E">
              <w:rPr>
                <w:rFonts w:ascii="Arial" w:hAnsi="Arial" w:cs="Arial"/>
                <w:color w:val="auto"/>
              </w:rPr>
              <w:t>Compliant</w:t>
            </w:r>
          </w:p>
        </w:tc>
      </w:tr>
      <w:tr w:rsidR="0010475E" w:rsidRPr="0010475E" w14:paraId="7DE7B374" w14:textId="77777777" w:rsidTr="00BE5700">
        <w:tc>
          <w:tcPr>
            <w:cnfStyle w:val="001000000000" w:firstRow="0" w:lastRow="0" w:firstColumn="1" w:lastColumn="0" w:oddVBand="0" w:evenVBand="0" w:oddHBand="0" w:evenHBand="0" w:firstRowFirstColumn="0" w:firstRowLastColumn="0" w:lastRowFirstColumn="0" w:lastRowLastColumn="0"/>
            <w:tcW w:w="0" w:type="auto"/>
          </w:tcPr>
          <w:p w14:paraId="754193CB" w14:textId="77777777" w:rsidR="0010475E" w:rsidRPr="0010475E" w:rsidRDefault="0010475E" w:rsidP="0010475E">
            <w:pPr>
              <w:spacing w:line="22" w:lineRule="atLeast"/>
              <w:rPr>
                <w:rFonts w:ascii="Arial" w:hAnsi="Arial" w:cs="Arial"/>
                <w:color w:val="auto"/>
              </w:rPr>
            </w:pPr>
            <w:r w:rsidRPr="0010475E">
              <w:rPr>
                <w:rFonts w:ascii="Arial" w:hAnsi="Arial" w:cs="Arial"/>
                <w:color w:val="auto"/>
              </w:rPr>
              <w:t>Requirement 5(3)(c)</w:t>
            </w:r>
          </w:p>
        </w:tc>
        <w:tc>
          <w:tcPr>
            <w:tcW w:w="0" w:type="auto"/>
            <w:tcBorders>
              <w:right w:val="single" w:sz="4" w:space="0" w:color="auto"/>
            </w:tcBorders>
          </w:tcPr>
          <w:p w14:paraId="6FCFD0FF" w14:textId="77777777" w:rsidR="0010475E" w:rsidRPr="0010475E" w:rsidRDefault="0010475E" w:rsidP="001047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0475E">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1291C964" w14:textId="77777777" w:rsidR="0010475E" w:rsidRPr="0010475E" w:rsidRDefault="0010475E" w:rsidP="0010475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475E">
              <w:rPr>
                <w:rFonts w:ascii="Arial" w:hAnsi="Arial" w:cs="Arial"/>
                <w:color w:val="auto"/>
              </w:rPr>
              <w:t>Compliant</w:t>
            </w:r>
          </w:p>
        </w:tc>
      </w:tr>
    </w:tbl>
    <w:p w14:paraId="6BFC2695" w14:textId="77777777" w:rsidR="00E206F2" w:rsidRPr="0010475E" w:rsidRDefault="00E206F2" w:rsidP="00341026">
      <w:pPr>
        <w:pStyle w:val="Heading2"/>
        <w:spacing w:before="120" w:after="120" w:line="22" w:lineRule="atLeast"/>
        <w:rPr>
          <w:rFonts w:ascii="Arial" w:hAnsi="Arial" w:cs="Arial"/>
        </w:rPr>
      </w:pPr>
      <w:r w:rsidRPr="0010475E">
        <w:rPr>
          <w:rFonts w:ascii="Arial" w:hAnsi="Arial" w:cs="Arial"/>
        </w:rPr>
        <w:t>Findings</w:t>
      </w:r>
    </w:p>
    <w:p w14:paraId="43610FF9" w14:textId="77777777" w:rsidR="001B3F51" w:rsidRDefault="0010475E" w:rsidP="00EB4716">
      <w:pPr>
        <w:spacing w:line="22" w:lineRule="atLeast"/>
        <w:rPr>
          <w:rFonts w:ascii="Arial" w:hAnsi="Arial" w:cs="Arial"/>
        </w:rPr>
      </w:pPr>
      <w:r w:rsidRPr="008E4C7A">
        <w:rPr>
          <w:rFonts w:ascii="Arial" w:hAnsi="Arial" w:cs="Arial"/>
        </w:rPr>
        <w:t>Sampled consumers and representatives explained the service environment felt welcoming, safe and comfortable and was easy to understand and navigate.</w:t>
      </w:r>
      <w:r w:rsidR="007B7297" w:rsidRPr="008E4C7A">
        <w:rPr>
          <w:rFonts w:ascii="Arial" w:hAnsi="Arial" w:cs="Arial"/>
        </w:rPr>
        <w:t xml:space="preserve"> The service environment was observed to have sufficient lighting and handrails to optimise consumers’ interaction and function within the environment.</w:t>
      </w:r>
      <w:r w:rsidR="00815A88" w:rsidRPr="008E4C7A">
        <w:rPr>
          <w:rFonts w:ascii="Arial" w:hAnsi="Arial" w:cs="Arial"/>
        </w:rPr>
        <w:t xml:space="preserve"> Consumers’ rooms were decorated with personal items to optimise consumers’ sense of belonging, such as artwork, photographs, and ornaments. Corridors and pathways were observed to be free of clutter, with railing and even surfaces to ensure safety. </w:t>
      </w:r>
      <w:r w:rsidR="007B7297" w:rsidRPr="008E4C7A">
        <w:rPr>
          <w:rFonts w:ascii="Arial" w:hAnsi="Arial" w:cs="Arial"/>
        </w:rPr>
        <w:t>Consumers were observed to freely access indoor and outdoor areas of the service environment</w:t>
      </w:r>
      <w:r w:rsidR="00815A88" w:rsidRPr="008E4C7A">
        <w:rPr>
          <w:rFonts w:ascii="Arial" w:hAnsi="Arial" w:cs="Arial"/>
        </w:rPr>
        <w:t xml:space="preserve">. </w:t>
      </w:r>
    </w:p>
    <w:p w14:paraId="307EAB24" w14:textId="77777777" w:rsidR="00FE6F86" w:rsidRDefault="00815A88" w:rsidP="00EB4716">
      <w:pPr>
        <w:spacing w:line="22" w:lineRule="atLeast"/>
        <w:rPr>
          <w:rFonts w:ascii="Arial" w:hAnsi="Arial" w:cs="Arial"/>
        </w:rPr>
      </w:pPr>
      <w:r w:rsidRPr="008E4C7A">
        <w:rPr>
          <w:rFonts w:ascii="Arial" w:hAnsi="Arial" w:cs="Arial"/>
        </w:rPr>
        <w:t xml:space="preserve">Staff explained if hazards or safety issues were identified, they would notify maintaince staff and senior management, </w:t>
      </w:r>
      <w:r w:rsidR="00FE6F86">
        <w:rPr>
          <w:rFonts w:ascii="Arial" w:hAnsi="Arial" w:cs="Arial"/>
        </w:rPr>
        <w:t xml:space="preserve">and </w:t>
      </w:r>
      <w:r w:rsidRPr="008E4C7A">
        <w:rPr>
          <w:rFonts w:ascii="Arial" w:hAnsi="Arial" w:cs="Arial"/>
        </w:rPr>
        <w:t xml:space="preserve">tag the faulty item with a note describing the issue. Review of the service’s maintenance register confirmed </w:t>
      </w:r>
      <w:r w:rsidR="008E4C7A" w:rsidRPr="008E4C7A">
        <w:rPr>
          <w:rFonts w:ascii="Arial" w:hAnsi="Arial" w:cs="Arial"/>
        </w:rPr>
        <w:t xml:space="preserve">preventative maintenance </w:t>
      </w:r>
      <w:r w:rsidRPr="008E4C7A">
        <w:rPr>
          <w:rFonts w:ascii="Arial" w:hAnsi="Arial" w:cs="Arial"/>
        </w:rPr>
        <w:t xml:space="preserve">and faults were actioned in a timely and appropriate manner. </w:t>
      </w:r>
      <w:r w:rsidR="008E4C7A" w:rsidRPr="008E4C7A">
        <w:rPr>
          <w:rFonts w:ascii="Arial" w:hAnsi="Arial" w:cs="Arial"/>
        </w:rPr>
        <w:t xml:space="preserve">Cleaning staff explained they followed a cleaning schedule, and demonstrated awareness of infection control processes, for example, cleaning high touch </w:t>
      </w:r>
      <w:r w:rsidR="00FE6F86">
        <w:rPr>
          <w:rFonts w:ascii="Arial" w:hAnsi="Arial" w:cs="Arial"/>
        </w:rPr>
        <w:t xml:space="preserve">point </w:t>
      </w:r>
      <w:r w:rsidR="008E4C7A" w:rsidRPr="008E4C7A">
        <w:rPr>
          <w:rFonts w:ascii="Arial" w:hAnsi="Arial" w:cs="Arial"/>
        </w:rPr>
        <w:t>areas and cleaning consumer rooms daily to minimise infection. Staff explained shared equipment</w:t>
      </w:r>
      <w:r w:rsidR="008E4C7A">
        <w:rPr>
          <w:rFonts w:ascii="Arial" w:hAnsi="Arial" w:cs="Arial"/>
        </w:rPr>
        <w:t>, like mobility aids,</w:t>
      </w:r>
      <w:r w:rsidR="008E4C7A" w:rsidRPr="008E4C7A">
        <w:rPr>
          <w:rFonts w:ascii="Arial" w:hAnsi="Arial" w:cs="Arial"/>
        </w:rPr>
        <w:t xml:space="preserve"> was cleaned and disinfected after each use.</w:t>
      </w:r>
    </w:p>
    <w:p w14:paraId="5341CBD6" w14:textId="77777777" w:rsidR="008E4C7A" w:rsidRPr="001B3F51" w:rsidRDefault="008E4C7A" w:rsidP="00EB4716">
      <w:pPr>
        <w:spacing w:line="22" w:lineRule="atLeast"/>
        <w:rPr>
          <w:rFonts w:ascii="Arial" w:hAnsi="Arial" w:cs="Arial"/>
        </w:rPr>
      </w:pPr>
      <w:r w:rsidRPr="001B3F51">
        <w:rPr>
          <w:rFonts w:ascii="Arial" w:hAnsi="Arial" w:cs="Arial"/>
        </w:rPr>
        <w:t xml:space="preserve">The Assessment Team observed furniture, fittings and equipment at the service was safe, clean, well maintained and suitable for the needs of consumers, as reflected from feedback provided by consumers and representatives. </w:t>
      </w:r>
    </w:p>
    <w:p w14:paraId="1E35A424" w14:textId="77777777" w:rsidR="00E206F2" w:rsidRPr="00DE792E" w:rsidRDefault="003C3B5A" w:rsidP="00EC368A">
      <w:pPr>
        <w:rPr>
          <w:rFonts w:ascii="Arial" w:hAnsi="Arial" w:cs="Arial"/>
        </w:rPr>
      </w:pPr>
      <w:r>
        <w:rPr>
          <w:color w:val="FF0000"/>
        </w:rPr>
        <w:br w:type="page"/>
      </w:r>
      <w:r w:rsidR="00E206F2" w:rsidRPr="00DE792E">
        <w:rPr>
          <w:rFonts w:ascii="Arial" w:eastAsiaTheme="majorEastAsia" w:hAnsi="Arial" w:cs="Arial"/>
          <w:b/>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DE792E" w14:paraId="53AA071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AE6B2ED" w14:textId="77777777" w:rsidR="00532C52" w:rsidRPr="00DE792E" w:rsidRDefault="00532C52" w:rsidP="002D5918">
            <w:pPr>
              <w:spacing w:before="0" w:after="120" w:line="22" w:lineRule="atLeast"/>
              <w:rPr>
                <w:rFonts w:ascii="Arial" w:hAnsi="Arial" w:cs="Arial"/>
              </w:rPr>
            </w:pPr>
            <w:r w:rsidRPr="00DE792E">
              <w:rPr>
                <w:rFonts w:ascii="Arial" w:hAnsi="Arial" w:cs="Arial"/>
              </w:rPr>
              <w:t>Feedback and complaints</w:t>
            </w:r>
          </w:p>
        </w:tc>
        <w:tc>
          <w:tcPr>
            <w:tcW w:w="0" w:type="auto"/>
          </w:tcPr>
          <w:p w14:paraId="4F6AEA44" w14:textId="77777777" w:rsidR="00532C52" w:rsidRPr="00DE792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792E">
              <w:rPr>
                <w:rFonts w:ascii="Arial" w:hAnsi="Arial" w:cs="Arial"/>
              </w:rPr>
              <w:t>Compliant</w:t>
            </w:r>
          </w:p>
        </w:tc>
      </w:tr>
      <w:tr w:rsidR="00532C52" w:rsidRPr="00DE792E" w14:paraId="54370F3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CDE2B9C" w14:textId="77777777" w:rsidR="00532C52" w:rsidRPr="00DE792E" w:rsidRDefault="00532C52" w:rsidP="002D5918">
            <w:pPr>
              <w:spacing w:line="22" w:lineRule="atLeast"/>
              <w:rPr>
                <w:rFonts w:ascii="Arial" w:hAnsi="Arial" w:cs="Arial"/>
                <w:color w:val="auto"/>
              </w:rPr>
            </w:pPr>
            <w:r w:rsidRPr="00DE792E">
              <w:rPr>
                <w:rFonts w:ascii="Arial" w:hAnsi="Arial" w:cs="Arial"/>
                <w:color w:val="auto"/>
              </w:rPr>
              <w:t>Requirement 6(3)(a)</w:t>
            </w:r>
          </w:p>
        </w:tc>
        <w:tc>
          <w:tcPr>
            <w:tcW w:w="0" w:type="auto"/>
            <w:tcBorders>
              <w:right w:val="single" w:sz="4" w:space="0" w:color="auto"/>
            </w:tcBorders>
          </w:tcPr>
          <w:p w14:paraId="323BD2FE" w14:textId="77777777" w:rsidR="00532C52" w:rsidRPr="00DE79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792E">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3C1A3383" w14:textId="77777777" w:rsidR="00532C52" w:rsidRPr="00DE79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792E">
              <w:rPr>
                <w:rFonts w:ascii="Arial" w:hAnsi="Arial" w:cs="Arial"/>
                <w:color w:val="auto"/>
              </w:rPr>
              <w:t>Compliant</w:t>
            </w:r>
          </w:p>
        </w:tc>
      </w:tr>
      <w:tr w:rsidR="00DE792E" w:rsidRPr="00DE792E" w14:paraId="4567689A"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509184" w14:textId="77777777" w:rsidR="00DE792E" w:rsidRPr="00DE792E" w:rsidRDefault="00DE792E" w:rsidP="00DE792E">
            <w:pPr>
              <w:spacing w:line="22" w:lineRule="atLeast"/>
              <w:rPr>
                <w:rFonts w:ascii="Arial" w:hAnsi="Arial" w:cs="Arial"/>
                <w:color w:val="auto"/>
              </w:rPr>
            </w:pPr>
            <w:r w:rsidRPr="00DE792E">
              <w:rPr>
                <w:rFonts w:ascii="Arial" w:hAnsi="Arial" w:cs="Arial"/>
                <w:color w:val="auto"/>
              </w:rPr>
              <w:t>Requirement 6(3)(b)</w:t>
            </w:r>
          </w:p>
        </w:tc>
        <w:tc>
          <w:tcPr>
            <w:tcW w:w="0" w:type="auto"/>
            <w:tcBorders>
              <w:right w:val="single" w:sz="4" w:space="0" w:color="auto"/>
            </w:tcBorders>
          </w:tcPr>
          <w:p w14:paraId="30EB668C" w14:textId="77777777" w:rsidR="00DE792E" w:rsidRPr="00DE792E" w:rsidRDefault="00DE792E" w:rsidP="00DE79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792E">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51C9CA6C" w14:textId="77777777" w:rsidR="00DE792E" w:rsidRPr="00DE792E" w:rsidRDefault="00DE792E" w:rsidP="00DE79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792E">
              <w:rPr>
                <w:rFonts w:ascii="Arial" w:hAnsi="Arial" w:cs="Arial"/>
                <w:color w:val="auto"/>
              </w:rPr>
              <w:t>Compliant</w:t>
            </w:r>
          </w:p>
        </w:tc>
      </w:tr>
      <w:tr w:rsidR="00DE792E" w:rsidRPr="00DE792E" w14:paraId="3EFB9B08" w14:textId="77777777" w:rsidTr="00BE5700">
        <w:tc>
          <w:tcPr>
            <w:cnfStyle w:val="001000000000" w:firstRow="0" w:lastRow="0" w:firstColumn="1" w:lastColumn="0" w:oddVBand="0" w:evenVBand="0" w:oddHBand="0" w:evenHBand="0" w:firstRowFirstColumn="0" w:firstRowLastColumn="0" w:lastRowFirstColumn="0" w:lastRowLastColumn="0"/>
            <w:tcW w:w="0" w:type="auto"/>
          </w:tcPr>
          <w:p w14:paraId="2B24ADD8" w14:textId="77777777" w:rsidR="00DE792E" w:rsidRPr="00DE792E" w:rsidRDefault="00DE792E" w:rsidP="00DE792E">
            <w:pPr>
              <w:spacing w:line="22" w:lineRule="atLeast"/>
              <w:rPr>
                <w:rFonts w:ascii="Arial" w:hAnsi="Arial" w:cs="Arial"/>
                <w:color w:val="auto"/>
              </w:rPr>
            </w:pPr>
            <w:r w:rsidRPr="00DE792E">
              <w:rPr>
                <w:rFonts w:ascii="Arial" w:hAnsi="Arial" w:cs="Arial"/>
                <w:color w:val="auto"/>
              </w:rPr>
              <w:t>Requirement 6(3)(c)</w:t>
            </w:r>
          </w:p>
        </w:tc>
        <w:tc>
          <w:tcPr>
            <w:tcW w:w="0" w:type="auto"/>
            <w:tcBorders>
              <w:right w:val="single" w:sz="4" w:space="0" w:color="auto"/>
            </w:tcBorders>
          </w:tcPr>
          <w:p w14:paraId="392DFF67" w14:textId="77777777" w:rsidR="00DE792E" w:rsidRPr="00DE792E" w:rsidRDefault="00DE792E" w:rsidP="00DE79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792E">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34ABD448" w14:textId="77777777" w:rsidR="00DE792E" w:rsidRPr="00DE792E" w:rsidRDefault="00DE792E" w:rsidP="00DE79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792E">
              <w:rPr>
                <w:rFonts w:ascii="Arial" w:hAnsi="Arial" w:cs="Arial"/>
                <w:color w:val="auto"/>
              </w:rPr>
              <w:t>Compliant</w:t>
            </w:r>
          </w:p>
        </w:tc>
      </w:tr>
      <w:tr w:rsidR="00DE792E" w:rsidRPr="00DE792E" w14:paraId="390E840C" w14:textId="77777777" w:rsidTr="00BE57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557769AE" w14:textId="77777777" w:rsidR="00DE792E" w:rsidRPr="00DE792E" w:rsidRDefault="00DE792E" w:rsidP="00DE792E">
            <w:pPr>
              <w:spacing w:line="22" w:lineRule="atLeast"/>
              <w:rPr>
                <w:rFonts w:ascii="Arial" w:hAnsi="Arial" w:cs="Arial"/>
                <w:color w:val="auto"/>
              </w:rPr>
            </w:pPr>
            <w:r w:rsidRPr="00DE792E">
              <w:rPr>
                <w:rFonts w:ascii="Arial" w:hAnsi="Arial" w:cs="Arial"/>
                <w:color w:val="auto"/>
              </w:rPr>
              <w:t>Requirement 6(3)(d)</w:t>
            </w:r>
          </w:p>
        </w:tc>
        <w:tc>
          <w:tcPr>
            <w:tcW w:w="0" w:type="auto"/>
            <w:tcBorders>
              <w:right w:val="single" w:sz="4" w:space="0" w:color="auto"/>
            </w:tcBorders>
          </w:tcPr>
          <w:p w14:paraId="611E2801" w14:textId="77777777" w:rsidR="00DE792E" w:rsidRPr="00DE792E" w:rsidRDefault="00DE792E" w:rsidP="00DE79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792E">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5CF18880" w14:textId="77777777" w:rsidR="00DE792E" w:rsidRPr="00DE792E" w:rsidRDefault="00DE792E" w:rsidP="00DE79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792E">
              <w:rPr>
                <w:rFonts w:ascii="Arial" w:hAnsi="Arial" w:cs="Arial"/>
                <w:color w:val="auto"/>
              </w:rPr>
              <w:t>Compliant</w:t>
            </w:r>
          </w:p>
        </w:tc>
      </w:tr>
    </w:tbl>
    <w:p w14:paraId="7CEC8943" w14:textId="77777777" w:rsidR="00E206F2" w:rsidRPr="00DE792E" w:rsidRDefault="00E206F2" w:rsidP="00173B92">
      <w:pPr>
        <w:pStyle w:val="Heading2"/>
        <w:spacing w:before="120" w:after="120" w:line="22" w:lineRule="atLeast"/>
        <w:rPr>
          <w:rFonts w:ascii="Arial" w:hAnsi="Arial" w:cs="Arial"/>
          <w:szCs w:val="24"/>
        </w:rPr>
      </w:pPr>
      <w:r w:rsidRPr="00DE792E">
        <w:rPr>
          <w:rFonts w:ascii="Arial" w:hAnsi="Arial" w:cs="Arial"/>
          <w:szCs w:val="24"/>
        </w:rPr>
        <w:t>Findings</w:t>
      </w:r>
    </w:p>
    <w:p w14:paraId="195AC56E" w14:textId="49D08CF8" w:rsidR="00DE792E" w:rsidRDefault="009D10E4" w:rsidP="00FE6F86">
      <w:pPr>
        <w:spacing w:line="276" w:lineRule="auto"/>
        <w:rPr>
          <w:rFonts w:ascii="Arial" w:hAnsi="Arial" w:cs="Arial"/>
        </w:rPr>
      </w:pPr>
      <w:r>
        <w:rPr>
          <w:rFonts w:ascii="Arial" w:hAnsi="Arial" w:cs="Arial"/>
        </w:rPr>
        <w:t>S</w:t>
      </w:r>
      <w:r w:rsidRPr="009D10E4">
        <w:rPr>
          <w:rFonts w:ascii="Arial" w:hAnsi="Arial" w:cs="Arial"/>
        </w:rPr>
        <w:t>ampled</w:t>
      </w:r>
      <w:r w:rsidR="00DE792E" w:rsidRPr="009D10E4">
        <w:rPr>
          <w:rFonts w:ascii="Arial" w:hAnsi="Arial" w:cs="Arial"/>
        </w:rPr>
        <w:t xml:space="preserve"> consumers and repre</w:t>
      </w:r>
      <w:r w:rsidR="005829E5" w:rsidRPr="009D10E4">
        <w:rPr>
          <w:rFonts w:ascii="Arial" w:hAnsi="Arial" w:cs="Arial"/>
        </w:rPr>
        <w:t>sentatives</w:t>
      </w:r>
      <w:r w:rsidR="00790270">
        <w:rPr>
          <w:rFonts w:ascii="Arial" w:hAnsi="Arial" w:cs="Arial"/>
        </w:rPr>
        <w:t xml:space="preserve"> advised</w:t>
      </w:r>
      <w:r>
        <w:rPr>
          <w:rFonts w:ascii="Arial" w:hAnsi="Arial" w:cs="Arial"/>
        </w:rPr>
        <w:t xml:space="preserve"> </w:t>
      </w:r>
      <w:r w:rsidR="005829E5" w:rsidRPr="009D10E4">
        <w:rPr>
          <w:rFonts w:ascii="Arial" w:hAnsi="Arial" w:cs="Arial"/>
        </w:rPr>
        <w:t>t</w:t>
      </w:r>
      <w:r w:rsidRPr="009D10E4">
        <w:rPr>
          <w:rFonts w:ascii="Arial" w:hAnsi="Arial" w:cs="Arial"/>
        </w:rPr>
        <w:t xml:space="preserve">hey </w:t>
      </w:r>
      <w:r>
        <w:rPr>
          <w:rFonts w:ascii="Arial" w:hAnsi="Arial" w:cs="Arial"/>
        </w:rPr>
        <w:t xml:space="preserve">were </w:t>
      </w:r>
      <w:r w:rsidRPr="009D10E4">
        <w:rPr>
          <w:rFonts w:ascii="Arial" w:hAnsi="Arial" w:cs="Arial"/>
        </w:rPr>
        <w:t xml:space="preserve">supported to provide feedback and complaints, and were actively </w:t>
      </w:r>
      <w:r>
        <w:rPr>
          <w:rFonts w:ascii="Arial" w:hAnsi="Arial" w:cs="Arial"/>
        </w:rPr>
        <w:t xml:space="preserve">involved in the resolution pathway. Most consumers and representatives were aware of external advocacy and dispute resolution services. </w:t>
      </w:r>
      <w:r w:rsidR="00030612">
        <w:rPr>
          <w:rFonts w:ascii="Arial" w:hAnsi="Arial" w:cs="Arial"/>
        </w:rPr>
        <w:t>The service</w:t>
      </w:r>
      <w:r>
        <w:rPr>
          <w:rFonts w:ascii="Arial" w:hAnsi="Arial" w:cs="Arial"/>
        </w:rPr>
        <w:t xml:space="preserve"> </w:t>
      </w:r>
      <w:r w:rsidR="00FE6F86">
        <w:rPr>
          <w:rFonts w:ascii="Arial" w:hAnsi="Arial" w:cs="Arial"/>
        </w:rPr>
        <w:t xml:space="preserve">helped consumers to submit complaints through various methods, such as: </w:t>
      </w:r>
      <w:r w:rsidR="00030612">
        <w:rPr>
          <w:rFonts w:ascii="Arial" w:hAnsi="Arial" w:cs="Arial"/>
        </w:rPr>
        <w:t xml:space="preserve">providing direct feedback to staff, feedback and complaints forms, surveys, advocacy and interpreter services. Staff explained they supported consumers with communication barriers to lodge complaints on their behalf through non-verbal communication strategies, </w:t>
      </w:r>
      <w:r w:rsidR="000B2FC2">
        <w:rPr>
          <w:rFonts w:ascii="Arial" w:hAnsi="Arial" w:cs="Arial"/>
        </w:rPr>
        <w:t>for example,</w:t>
      </w:r>
      <w:r w:rsidR="00030612">
        <w:rPr>
          <w:rFonts w:ascii="Arial" w:hAnsi="Arial" w:cs="Arial"/>
        </w:rPr>
        <w:t xml:space="preserve"> using visual aids and pictorial based communication cards. </w:t>
      </w:r>
    </w:p>
    <w:p w14:paraId="4A54CAA0" w14:textId="17B1D05C" w:rsidR="00030612" w:rsidRDefault="00030612" w:rsidP="007B78F2">
      <w:pPr>
        <w:spacing w:line="276" w:lineRule="auto"/>
        <w:rPr>
          <w:rFonts w:ascii="Arial" w:hAnsi="Arial" w:cs="Arial"/>
        </w:rPr>
      </w:pPr>
      <w:r>
        <w:rPr>
          <w:rFonts w:ascii="Arial" w:hAnsi="Arial" w:cs="Arial"/>
        </w:rPr>
        <w:t>Consumer</w:t>
      </w:r>
      <w:r w:rsidR="001C20A4">
        <w:rPr>
          <w:rFonts w:ascii="Arial" w:hAnsi="Arial" w:cs="Arial"/>
        </w:rPr>
        <w:t xml:space="preserve"> and staff</w:t>
      </w:r>
      <w:r>
        <w:rPr>
          <w:rFonts w:ascii="Arial" w:hAnsi="Arial" w:cs="Arial"/>
        </w:rPr>
        <w:t xml:space="preserve"> feedback </w:t>
      </w:r>
      <w:r w:rsidR="001C20A4">
        <w:rPr>
          <w:rFonts w:ascii="Arial" w:hAnsi="Arial" w:cs="Arial"/>
        </w:rPr>
        <w:t>confirmed the</w:t>
      </w:r>
      <w:r>
        <w:rPr>
          <w:rFonts w:ascii="Arial" w:hAnsi="Arial" w:cs="Arial"/>
        </w:rPr>
        <w:t xml:space="preserve"> service</w:t>
      </w:r>
      <w:r w:rsidR="001C20A4">
        <w:rPr>
          <w:rFonts w:ascii="Arial" w:hAnsi="Arial" w:cs="Arial"/>
        </w:rPr>
        <w:t xml:space="preserve"> used an open disclosure approach to address</w:t>
      </w:r>
      <w:r>
        <w:rPr>
          <w:rFonts w:ascii="Arial" w:hAnsi="Arial" w:cs="Arial"/>
        </w:rPr>
        <w:t xml:space="preserve"> complaints</w:t>
      </w:r>
      <w:r w:rsidR="008D1D45">
        <w:rPr>
          <w:rFonts w:ascii="Arial" w:hAnsi="Arial" w:cs="Arial"/>
        </w:rPr>
        <w:t xml:space="preserve">. In addition, the Assessment Team observed staff using open disclosure to acknowledge and address a consumer’s complaint during the site audit. </w:t>
      </w:r>
    </w:p>
    <w:p w14:paraId="31EE48C6" w14:textId="232F1876" w:rsidR="0005229D" w:rsidRPr="009D10E4" w:rsidRDefault="009B4752" w:rsidP="007B78F2">
      <w:pPr>
        <w:spacing w:line="276" w:lineRule="auto"/>
        <w:rPr>
          <w:rFonts w:ascii="Arial" w:hAnsi="Arial" w:cs="Arial"/>
        </w:rPr>
      </w:pPr>
      <w:r>
        <w:rPr>
          <w:rFonts w:ascii="Arial" w:hAnsi="Arial" w:cs="Arial"/>
        </w:rPr>
        <w:t xml:space="preserve">Staff interviews and meeting minutes demonstrated feedback and complaints were reviewed and used to improve the quality of care and services. For example, based on consumer feedback, the service added bingo to the service’s activity calendar, and developed a dementia friendly sensory room. </w:t>
      </w:r>
    </w:p>
    <w:p w14:paraId="1D6A95F2" w14:textId="77777777" w:rsidR="00E206F2" w:rsidRPr="009B4752" w:rsidRDefault="003C3B5A" w:rsidP="00EC368A">
      <w:pPr>
        <w:rPr>
          <w:rFonts w:ascii="Arial" w:hAnsi="Arial" w:cs="Arial"/>
        </w:rPr>
      </w:pPr>
      <w:r w:rsidRPr="00DE792E">
        <w:br w:type="page"/>
      </w:r>
      <w:r w:rsidR="00E206F2" w:rsidRPr="009B4752">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9B4752" w14:paraId="1D97E7F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D07195E" w14:textId="77777777" w:rsidR="00C9354C" w:rsidRPr="009B4752" w:rsidRDefault="00C9354C" w:rsidP="002D5918">
            <w:pPr>
              <w:spacing w:before="0" w:after="120" w:line="22" w:lineRule="atLeast"/>
              <w:rPr>
                <w:rFonts w:ascii="Arial" w:hAnsi="Arial" w:cs="Arial"/>
              </w:rPr>
            </w:pPr>
            <w:r w:rsidRPr="009B4752">
              <w:rPr>
                <w:rFonts w:ascii="Arial" w:hAnsi="Arial" w:cs="Arial"/>
              </w:rPr>
              <w:t>Human resources</w:t>
            </w:r>
          </w:p>
        </w:tc>
        <w:tc>
          <w:tcPr>
            <w:tcW w:w="0" w:type="auto"/>
          </w:tcPr>
          <w:p w14:paraId="3464E452" w14:textId="77777777" w:rsidR="00C9354C" w:rsidRPr="004A2E7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A2E73">
              <w:rPr>
                <w:rFonts w:ascii="Arial" w:hAnsi="Arial" w:cs="Arial"/>
              </w:rPr>
              <w:t>Compliant</w:t>
            </w:r>
          </w:p>
        </w:tc>
      </w:tr>
      <w:tr w:rsidR="00C9354C" w:rsidRPr="009B4752" w14:paraId="61576C0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7AAE830" w14:textId="77777777" w:rsidR="00C9354C" w:rsidRPr="009B4752" w:rsidRDefault="00C9354C" w:rsidP="002D5918">
            <w:pPr>
              <w:spacing w:line="22" w:lineRule="atLeast"/>
              <w:rPr>
                <w:rFonts w:ascii="Arial" w:hAnsi="Arial" w:cs="Arial"/>
                <w:color w:val="auto"/>
              </w:rPr>
            </w:pPr>
            <w:r w:rsidRPr="009B4752">
              <w:rPr>
                <w:rFonts w:ascii="Arial" w:hAnsi="Arial" w:cs="Arial"/>
                <w:color w:val="auto"/>
              </w:rPr>
              <w:t>Requirement 7(3)(a)</w:t>
            </w:r>
          </w:p>
        </w:tc>
        <w:tc>
          <w:tcPr>
            <w:tcW w:w="0" w:type="auto"/>
            <w:tcBorders>
              <w:right w:val="single" w:sz="4" w:space="0" w:color="auto"/>
            </w:tcBorders>
          </w:tcPr>
          <w:p w14:paraId="229A6423" w14:textId="77777777" w:rsidR="00C9354C" w:rsidRPr="004A2E7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2E73">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18005F5F" w14:textId="77777777" w:rsidR="00C9354C" w:rsidRPr="004A2E7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2E73">
              <w:rPr>
                <w:rFonts w:ascii="Arial" w:hAnsi="Arial" w:cs="Arial"/>
                <w:color w:val="auto"/>
              </w:rPr>
              <w:t>Compliant</w:t>
            </w:r>
          </w:p>
        </w:tc>
      </w:tr>
      <w:tr w:rsidR="004A2E73" w:rsidRPr="009B4752" w14:paraId="75AEBD01"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D7D19B" w14:textId="77777777" w:rsidR="004A2E73" w:rsidRPr="009B4752" w:rsidRDefault="004A2E73" w:rsidP="004A2E73">
            <w:pPr>
              <w:spacing w:line="22" w:lineRule="atLeast"/>
              <w:rPr>
                <w:rFonts w:ascii="Arial" w:hAnsi="Arial" w:cs="Arial"/>
                <w:color w:val="auto"/>
              </w:rPr>
            </w:pPr>
            <w:r w:rsidRPr="009B4752">
              <w:rPr>
                <w:rFonts w:ascii="Arial" w:hAnsi="Arial" w:cs="Arial"/>
                <w:color w:val="auto"/>
              </w:rPr>
              <w:t>Requirement 7(3)(b)</w:t>
            </w:r>
          </w:p>
        </w:tc>
        <w:tc>
          <w:tcPr>
            <w:tcW w:w="0" w:type="auto"/>
            <w:tcBorders>
              <w:right w:val="single" w:sz="4" w:space="0" w:color="auto"/>
            </w:tcBorders>
          </w:tcPr>
          <w:p w14:paraId="7F9126AF" w14:textId="77777777" w:rsidR="004A2E73" w:rsidRPr="004A2E73" w:rsidRDefault="004A2E73" w:rsidP="004A2E7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2E73">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vAlign w:val="top"/>
          </w:tcPr>
          <w:p w14:paraId="7E85FFAE" w14:textId="77777777" w:rsidR="004A2E73" w:rsidRPr="004A2E73" w:rsidRDefault="004A2E73" w:rsidP="004A2E7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2E73">
              <w:rPr>
                <w:rFonts w:ascii="Arial" w:hAnsi="Arial" w:cs="Arial"/>
                <w:color w:val="auto"/>
              </w:rPr>
              <w:t>Compliant</w:t>
            </w:r>
          </w:p>
        </w:tc>
      </w:tr>
      <w:tr w:rsidR="004A2E73" w:rsidRPr="009B4752" w14:paraId="2A78A3CE" w14:textId="77777777" w:rsidTr="00BE5700">
        <w:tc>
          <w:tcPr>
            <w:cnfStyle w:val="001000000000" w:firstRow="0" w:lastRow="0" w:firstColumn="1" w:lastColumn="0" w:oddVBand="0" w:evenVBand="0" w:oddHBand="0" w:evenHBand="0" w:firstRowFirstColumn="0" w:firstRowLastColumn="0" w:lastRowFirstColumn="0" w:lastRowLastColumn="0"/>
            <w:tcW w:w="0" w:type="auto"/>
          </w:tcPr>
          <w:p w14:paraId="4B95C6E0" w14:textId="77777777" w:rsidR="004A2E73" w:rsidRPr="009B4752" w:rsidRDefault="004A2E73" w:rsidP="004A2E73">
            <w:pPr>
              <w:spacing w:line="22" w:lineRule="atLeast"/>
              <w:rPr>
                <w:rFonts w:ascii="Arial" w:hAnsi="Arial" w:cs="Arial"/>
                <w:color w:val="auto"/>
              </w:rPr>
            </w:pPr>
            <w:r w:rsidRPr="009B4752">
              <w:rPr>
                <w:rFonts w:ascii="Arial" w:hAnsi="Arial" w:cs="Arial"/>
                <w:color w:val="auto"/>
              </w:rPr>
              <w:t>Requirement 7(3)(c)</w:t>
            </w:r>
          </w:p>
        </w:tc>
        <w:tc>
          <w:tcPr>
            <w:tcW w:w="0" w:type="auto"/>
            <w:tcBorders>
              <w:right w:val="single" w:sz="4" w:space="0" w:color="auto"/>
            </w:tcBorders>
          </w:tcPr>
          <w:p w14:paraId="4BFB4E6D" w14:textId="77777777" w:rsidR="004A2E73" w:rsidRPr="004A2E73" w:rsidRDefault="004A2E73" w:rsidP="004A2E7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2E73">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vAlign w:val="top"/>
          </w:tcPr>
          <w:p w14:paraId="02FC7747" w14:textId="77777777" w:rsidR="004A2E73" w:rsidRPr="004A2E73" w:rsidRDefault="004A2E73" w:rsidP="004A2E7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2E73">
              <w:rPr>
                <w:rFonts w:ascii="Arial" w:hAnsi="Arial" w:cs="Arial"/>
                <w:color w:val="auto"/>
              </w:rPr>
              <w:t>Compliant</w:t>
            </w:r>
          </w:p>
        </w:tc>
      </w:tr>
      <w:tr w:rsidR="004A2E73" w:rsidRPr="009B4752" w14:paraId="003914A1"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30D47A" w14:textId="77777777" w:rsidR="004A2E73" w:rsidRPr="009B4752" w:rsidRDefault="004A2E73" w:rsidP="004A2E73">
            <w:pPr>
              <w:spacing w:line="22" w:lineRule="atLeast"/>
              <w:rPr>
                <w:rFonts w:ascii="Arial" w:hAnsi="Arial" w:cs="Arial"/>
                <w:color w:val="auto"/>
              </w:rPr>
            </w:pPr>
            <w:r w:rsidRPr="009B4752">
              <w:rPr>
                <w:rFonts w:ascii="Arial" w:hAnsi="Arial" w:cs="Arial"/>
                <w:color w:val="auto"/>
              </w:rPr>
              <w:t>Requirement 7(3)(d)</w:t>
            </w:r>
          </w:p>
        </w:tc>
        <w:tc>
          <w:tcPr>
            <w:tcW w:w="0" w:type="auto"/>
            <w:tcBorders>
              <w:right w:val="single" w:sz="4" w:space="0" w:color="auto"/>
            </w:tcBorders>
          </w:tcPr>
          <w:p w14:paraId="79543777" w14:textId="77777777" w:rsidR="004A2E73" w:rsidRPr="004A2E73" w:rsidRDefault="004A2E73" w:rsidP="004A2E7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2E73">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vAlign w:val="top"/>
          </w:tcPr>
          <w:p w14:paraId="2EE0C6D8" w14:textId="77777777" w:rsidR="004A2E73" w:rsidRPr="004A2E73" w:rsidRDefault="004A2E73" w:rsidP="004A2E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2E73">
              <w:rPr>
                <w:rFonts w:ascii="Arial" w:hAnsi="Arial" w:cs="Arial"/>
                <w:color w:val="auto"/>
              </w:rPr>
              <w:t>Compliant</w:t>
            </w:r>
          </w:p>
        </w:tc>
      </w:tr>
      <w:tr w:rsidR="004A2E73" w:rsidRPr="009B4752" w14:paraId="0CA7BA49" w14:textId="77777777" w:rsidTr="00BE5700">
        <w:tc>
          <w:tcPr>
            <w:cnfStyle w:val="001000000000" w:firstRow="0" w:lastRow="0" w:firstColumn="1" w:lastColumn="0" w:oddVBand="0" w:evenVBand="0" w:oddHBand="0" w:evenHBand="0" w:firstRowFirstColumn="0" w:firstRowLastColumn="0" w:lastRowFirstColumn="0" w:lastRowLastColumn="0"/>
            <w:tcW w:w="0" w:type="auto"/>
          </w:tcPr>
          <w:p w14:paraId="28D914E5" w14:textId="77777777" w:rsidR="004A2E73" w:rsidRPr="009B4752" w:rsidRDefault="004A2E73" w:rsidP="004A2E73">
            <w:pPr>
              <w:spacing w:line="22" w:lineRule="atLeast"/>
              <w:rPr>
                <w:rFonts w:ascii="Arial" w:hAnsi="Arial" w:cs="Arial"/>
                <w:color w:val="auto"/>
              </w:rPr>
            </w:pPr>
            <w:r w:rsidRPr="009B4752">
              <w:rPr>
                <w:rFonts w:ascii="Arial" w:hAnsi="Arial" w:cs="Arial"/>
                <w:color w:val="auto"/>
              </w:rPr>
              <w:t>Requirement 7(3)(e)</w:t>
            </w:r>
          </w:p>
        </w:tc>
        <w:tc>
          <w:tcPr>
            <w:tcW w:w="0" w:type="auto"/>
            <w:tcBorders>
              <w:right w:val="single" w:sz="4" w:space="0" w:color="auto"/>
            </w:tcBorders>
          </w:tcPr>
          <w:p w14:paraId="2B0355B5" w14:textId="77777777" w:rsidR="004A2E73" w:rsidRPr="004A2E73" w:rsidRDefault="004A2E73" w:rsidP="004A2E7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2E73">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vAlign w:val="top"/>
          </w:tcPr>
          <w:p w14:paraId="39FBD1AD" w14:textId="77777777" w:rsidR="004A2E73" w:rsidRPr="004A2E73" w:rsidRDefault="004A2E73" w:rsidP="004A2E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2E73">
              <w:rPr>
                <w:rFonts w:ascii="Arial" w:hAnsi="Arial" w:cs="Arial"/>
                <w:color w:val="auto"/>
              </w:rPr>
              <w:t>Compliant</w:t>
            </w:r>
          </w:p>
        </w:tc>
      </w:tr>
    </w:tbl>
    <w:p w14:paraId="19A22D3B" w14:textId="77777777" w:rsidR="00E206F2" w:rsidRPr="009B4752" w:rsidRDefault="00E206F2" w:rsidP="001D79BB">
      <w:pPr>
        <w:pStyle w:val="Heading2"/>
        <w:spacing w:before="120" w:after="120" w:line="22" w:lineRule="atLeast"/>
        <w:rPr>
          <w:rFonts w:ascii="Arial" w:hAnsi="Arial" w:cs="Arial"/>
        </w:rPr>
      </w:pPr>
      <w:r w:rsidRPr="009B4752">
        <w:rPr>
          <w:rFonts w:ascii="Arial" w:hAnsi="Arial" w:cs="Arial"/>
        </w:rPr>
        <w:t>Findings</w:t>
      </w:r>
    </w:p>
    <w:p w14:paraId="681A4215" w14:textId="401C455E" w:rsidR="00790270" w:rsidRDefault="004A2E73" w:rsidP="00EB4716">
      <w:pPr>
        <w:spacing w:line="22" w:lineRule="atLeast"/>
        <w:rPr>
          <w:rFonts w:ascii="Arial" w:hAnsi="Arial" w:cs="Arial"/>
        </w:rPr>
      </w:pPr>
      <w:r w:rsidRPr="004A2E73">
        <w:rPr>
          <w:rFonts w:ascii="Arial" w:hAnsi="Arial" w:cs="Arial"/>
        </w:rPr>
        <w:t>Consumers and representatives confirmed they received care and services from staff who were knowledgeable, capable and caring, and felt confident the workforce was appropriately staffed.</w:t>
      </w:r>
      <w:r>
        <w:rPr>
          <w:rFonts w:ascii="Arial" w:hAnsi="Arial" w:cs="Arial"/>
        </w:rPr>
        <w:t xml:space="preserve"> </w:t>
      </w:r>
      <w:r w:rsidRPr="004A2E73">
        <w:rPr>
          <w:rFonts w:ascii="Arial" w:hAnsi="Arial" w:cs="Arial"/>
        </w:rPr>
        <w:t>Staff confirmed they had enough time to complete their daily tasks, with no reported impacted to the quality of care provided for consumers</w:t>
      </w:r>
      <w:r>
        <w:rPr>
          <w:rFonts w:ascii="Arial" w:hAnsi="Arial" w:cs="Arial"/>
        </w:rPr>
        <w:t xml:space="preserve">. </w:t>
      </w:r>
      <w:r w:rsidR="00E14ED8">
        <w:rPr>
          <w:rFonts w:ascii="Arial" w:hAnsi="Arial" w:cs="Arial"/>
        </w:rPr>
        <w:t xml:space="preserve">Consumers reflected staff were kind, caring and respectful of their identity, culture and diversity. </w:t>
      </w:r>
    </w:p>
    <w:p w14:paraId="2E2B963D" w14:textId="179DFBD2" w:rsidR="00790270" w:rsidRPr="00056E6B" w:rsidRDefault="00E14ED8" w:rsidP="00EB4716">
      <w:pPr>
        <w:spacing w:line="22" w:lineRule="atLeast"/>
        <w:rPr>
          <w:rFonts w:ascii="Arial" w:hAnsi="Arial" w:cs="Arial"/>
        </w:rPr>
      </w:pPr>
      <w:r w:rsidRPr="00E14ED8">
        <w:rPr>
          <w:rFonts w:ascii="Arial" w:hAnsi="Arial" w:cs="Arial"/>
        </w:rPr>
        <w:t xml:space="preserve">Staff </w:t>
      </w:r>
      <w:r w:rsidR="004317A8">
        <w:rPr>
          <w:rFonts w:ascii="Arial" w:hAnsi="Arial" w:cs="Arial"/>
        </w:rPr>
        <w:t>confirmed</w:t>
      </w:r>
      <w:r w:rsidRPr="00E14ED8">
        <w:rPr>
          <w:rFonts w:ascii="Arial" w:hAnsi="Arial" w:cs="Arial"/>
        </w:rPr>
        <w:t xml:space="preserve"> they received training </w:t>
      </w:r>
      <w:r w:rsidR="004317A8">
        <w:rPr>
          <w:rFonts w:ascii="Arial" w:hAnsi="Arial" w:cs="Arial"/>
        </w:rPr>
        <w:t>which enabled</w:t>
      </w:r>
      <w:r w:rsidRPr="00E14ED8">
        <w:rPr>
          <w:rFonts w:ascii="Arial" w:hAnsi="Arial" w:cs="Arial"/>
        </w:rPr>
        <w:t xml:space="preserve"> them with the knowledge and skills to provide appropriate care and services for consumers</w:t>
      </w:r>
      <w:r w:rsidR="00056E6B" w:rsidRPr="00056E6B">
        <w:rPr>
          <w:rFonts w:ascii="Arial" w:hAnsi="Arial" w:cs="Arial"/>
        </w:rPr>
        <w:t xml:space="preserve">. </w:t>
      </w:r>
      <w:r w:rsidRPr="00E14ED8">
        <w:rPr>
          <w:rFonts w:ascii="Arial" w:hAnsi="Arial" w:cs="Arial"/>
        </w:rPr>
        <w:t>Staff, including agency staff, were required to undergo site orientation</w:t>
      </w:r>
      <w:r w:rsidR="00056E6B">
        <w:rPr>
          <w:rFonts w:ascii="Arial" w:hAnsi="Arial" w:cs="Arial"/>
        </w:rPr>
        <w:t xml:space="preserve"> and </w:t>
      </w:r>
      <w:r w:rsidRPr="00E14ED8">
        <w:rPr>
          <w:rFonts w:ascii="Arial" w:hAnsi="Arial" w:cs="Arial"/>
        </w:rPr>
        <w:t>induction training. All new staff were paired with an experienced staff member to provide training and support applicable to their role</w:t>
      </w:r>
      <w:r>
        <w:rPr>
          <w:rFonts w:ascii="Arial" w:hAnsi="Arial" w:cs="Arial"/>
        </w:rPr>
        <w:t>.</w:t>
      </w:r>
      <w:r w:rsidRPr="00E14ED8">
        <w:rPr>
          <w:rFonts w:ascii="Arial" w:hAnsi="Arial" w:cs="Arial"/>
        </w:rPr>
        <w:t xml:space="preserve"> </w:t>
      </w:r>
      <w:r w:rsidR="00056E6B" w:rsidRPr="00056E6B">
        <w:rPr>
          <w:rFonts w:ascii="Arial" w:hAnsi="Arial" w:cs="Arial"/>
        </w:rPr>
        <w:t>The service’s induction and mandatory training program register was noted to be up to date</w:t>
      </w:r>
      <w:r w:rsidR="00056E6B">
        <w:rPr>
          <w:rFonts w:ascii="Arial" w:hAnsi="Arial" w:cs="Arial"/>
        </w:rPr>
        <w:t xml:space="preserve">. </w:t>
      </w:r>
      <w:r w:rsidR="00056E6B" w:rsidRPr="00E14ED8">
        <w:rPr>
          <w:rFonts w:ascii="Arial" w:hAnsi="Arial" w:cs="Arial"/>
        </w:rPr>
        <w:t>Management explained they monitored and tracked professional qualifications</w:t>
      </w:r>
      <w:r w:rsidR="00056E6B">
        <w:rPr>
          <w:rFonts w:ascii="Arial" w:hAnsi="Arial" w:cs="Arial"/>
        </w:rPr>
        <w:t>, police checks,</w:t>
      </w:r>
      <w:r w:rsidR="00056E6B" w:rsidRPr="00E14ED8">
        <w:rPr>
          <w:rFonts w:ascii="Arial" w:hAnsi="Arial" w:cs="Arial"/>
        </w:rPr>
        <w:t xml:space="preserve"> and registrations required by staff in their role</w:t>
      </w:r>
      <w:r w:rsidR="00056E6B">
        <w:rPr>
          <w:rFonts w:ascii="Arial" w:hAnsi="Arial" w:cs="Arial"/>
        </w:rPr>
        <w:t xml:space="preserve">, for example, </w:t>
      </w:r>
      <w:r w:rsidR="00056E6B" w:rsidRPr="00E14ED8">
        <w:rPr>
          <w:rFonts w:ascii="Arial" w:hAnsi="Arial" w:cs="Arial"/>
        </w:rPr>
        <w:t>Australian Health Practitioner Regulation Agency (AHPRA</w:t>
      </w:r>
      <w:r w:rsidR="00056E6B">
        <w:rPr>
          <w:rFonts w:ascii="Arial" w:hAnsi="Arial" w:cs="Arial"/>
        </w:rPr>
        <w:t>) registration.</w:t>
      </w:r>
    </w:p>
    <w:p w14:paraId="03D3D9DC" w14:textId="77777777" w:rsidR="00056E6B" w:rsidRPr="00056E6B" w:rsidRDefault="00056E6B" w:rsidP="00EB4716">
      <w:pPr>
        <w:spacing w:line="22" w:lineRule="atLeast"/>
        <w:rPr>
          <w:rFonts w:ascii="Arial" w:hAnsi="Arial" w:cs="Arial"/>
        </w:rPr>
      </w:pPr>
      <w:r>
        <w:rPr>
          <w:rFonts w:ascii="Arial" w:hAnsi="Arial" w:cs="Arial"/>
        </w:rPr>
        <w:t xml:space="preserve">Management explained staff were provided feedback on the job, and during informal and formal discussions to ensure staff members were competent in their role. If an issue was identified with staff </w:t>
      </w:r>
      <w:r w:rsidR="002E27C4">
        <w:rPr>
          <w:rFonts w:ascii="Arial" w:hAnsi="Arial" w:cs="Arial"/>
        </w:rPr>
        <w:t xml:space="preserve">performance, management advised they would work collaboratively with the staff member to review the issue, and to provide support through further training. </w:t>
      </w:r>
      <w:r w:rsidRPr="00056E6B">
        <w:rPr>
          <w:rFonts w:ascii="Arial" w:hAnsi="Arial" w:cs="Arial"/>
        </w:rPr>
        <w:t>Review of staff performance appraisals confirmed staff were</w:t>
      </w:r>
      <w:r w:rsidR="002E27C4">
        <w:rPr>
          <w:rFonts w:ascii="Arial" w:hAnsi="Arial" w:cs="Arial"/>
        </w:rPr>
        <w:t xml:space="preserve"> regularly</w:t>
      </w:r>
      <w:r w:rsidRPr="00056E6B">
        <w:rPr>
          <w:rFonts w:ascii="Arial" w:hAnsi="Arial" w:cs="Arial"/>
        </w:rPr>
        <w:t xml:space="preserve"> reviewed </w:t>
      </w:r>
      <w:r w:rsidR="002E27C4">
        <w:rPr>
          <w:rFonts w:ascii="Arial" w:hAnsi="Arial" w:cs="Arial"/>
        </w:rPr>
        <w:t>on an annual basis</w:t>
      </w:r>
      <w:r w:rsidRPr="00056E6B">
        <w:rPr>
          <w:rFonts w:ascii="Arial" w:hAnsi="Arial" w:cs="Arial"/>
        </w:rPr>
        <w:t xml:space="preserve"> in accordance with the service’s policy. </w:t>
      </w:r>
    </w:p>
    <w:p w14:paraId="71598EB5" w14:textId="77777777" w:rsidR="00075367" w:rsidRPr="003E4030" w:rsidRDefault="003C3B5A" w:rsidP="00EC368A">
      <w:pPr>
        <w:rPr>
          <w:rFonts w:ascii="Arial" w:hAnsi="Arial" w:cs="Arial"/>
        </w:rPr>
      </w:pPr>
      <w:r w:rsidRPr="004A2E73">
        <w:br w:type="page"/>
      </w:r>
      <w:r w:rsidR="00075367" w:rsidRPr="003E4030">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3E4030" w14:paraId="0B412432" w14:textId="77777777" w:rsidTr="00D94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3C4A207" w14:textId="77777777" w:rsidR="00C9354C" w:rsidRPr="003E4030" w:rsidRDefault="00C9354C" w:rsidP="002D5918">
            <w:pPr>
              <w:spacing w:before="0" w:after="120" w:line="22" w:lineRule="atLeast"/>
              <w:rPr>
                <w:rFonts w:ascii="Arial" w:hAnsi="Arial" w:cs="Arial"/>
              </w:rPr>
            </w:pPr>
            <w:r w:rsidRPr="003E4030">
              <w:rPr>
                <w:rFonts w:ascii="Arial" w:hAnsi="Arial" w:cs="Arial"/>
              </w:rPr>
              <w:t>Organisational governance</w:t>
            </w:r>
          </w:p>
        </w:tc>
        <w:tc>
          <w:tcPr>
            <w:tcW w:w="1840" w:type="dxa"/>
          </w:tcPr>
          <w:p w14:paraId="7988AC26" w14:textId="77777777" w:rsidR="00C9354C" w:rsidRPr="003E403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Compliant</w:t>
            </w:r>
          </w:p>
        </w:tc>
      </w:tr>
      <w:tr w:rsidR="003E4030" w:rsidRPr="003E4030" w14:paraId="16FF76FF" w14:textId="77777777" w:rsidTr="00BE5700">
        <w:tc>
          <w:tcPr>
            <w:cnfStyle w:val="001000000000" w:firstRow="0" w:lastRow="0" w:firstColumn="1" w:lastColumn="0" w:oddVBand="0" w:evenVBand="0" w:oddHBand="0" w:evenHBand="0" w:firstRowFirstColumn="0" w:firstRowLastColumn="0" w:lastRowFirstColumn="0" w:lastRowLastColumn="0"/>
            <w:tcW w:w="1701" w:type="dxa"/>
          </w:tcPr>
          <w:p w14:paraId="5D164557" w14:textId="77777777" w:rsidR="003E4030" w:rsidRPr="003E4030" w:rsidRDefault="003E4030" w:rsidP="003E4030">
            <w:pPr>
              <w:spacing w:line="22" w:lineRule="atLeast"/>
              <w:rPr>
                <w:rFonts w:ascii="Arial" w:hAnsi="Arial" w:cs="Arial"/>
                <w:color w:val="auto"/>
              </w:rPr>
            </w:pPr>
            <w:r w:rsidRPr="003E4030">
              <w:rPr>
                <w:rFonts w:ascii="Arial" w:hAnsi="Arial" w:cs="Arial"/>
                <w:color w:val="auto"/>
              </w:rPr>
              <w:t>Requirement 8(3)(a)</w:t>
            </w:r>
          </w:p>
        </w:tc>
        <w:tc>
          <w:tcPr>
            <w:tcW w:w="6663" w:type="dxa"/>
            <w:tcBorders>
              <w:right w:val="single" w:sz="4" w:space="0" w:color="auto"/>
            </w:tcBorders>
          </w:tcPr>
          <w:p w14:paraId="3A6EF6C5" w14:textId="77777777" w:rsidR="003E4030" w:rsidRPr="003E4030" w:rsidRDefault="003E4030" w:rsidP="003E40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4DFDA714" w14:textId="77777777" w:rsidR="003E4030" w:rsidRPr="003E4030" w:rsidRDefault="003E4030" w:rsidP="003E40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4030">
              <w:rPr>
                <w:rFonts w:ascii="Arial" w:hAnsi="Arial" w:cs="Arial"/>
                <w:color w:val="auto"/>
              </w:rPr>
              <w:t>Compliant</w:t>
            </w:r>
          </w:p>
        </w:tc>
      </w:tr>
      <w:tr w:rsidR="003E4030" w:rsidRPr="003E4030" w14:paraId="4602CC2B"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184C81C" w14:textId="77777777" w:rsidR="003E4030" w:rsidRPr="003E4030" w:rsidRDefault="003E4030" w:rsidP="003E4030">
            <w:pPr>
              <w:spacing w:line="22" w:lineRule="atLeast"/>
              <w:rPr>
                <w:rFonts w:ascii="Arial" w:hAnsi="Arial" w:cs="Arial"/>
                <w:color w:val="auto"/>
              </w:rPr>
            </w:pPr>
            <w:r w:rsidRPr="003E4030">
              <w:rPr>
                <w:rFonts w:ascii="Arial" w:hAnsi="Arial" w:cs="Arial"/>
                <w:color w:val="auto"/>
              </w:rPr>
              <w:t>Requirement 8(3)(b)</w:t>
            </w:r>
          </w:p>
        </w:tc>
        <w:tc>
          <w:tcPr>
            <w:tcW w:w="6663" w:type="dxa"/>
            <w:tcBorders>
              <w:right w:val="single" w:sz="4" w:space="0" w:color="auto"/>
            </w:tcBorders>
          </w:tcPr>
          <w:p w14:paraId="3DFDD235" w14:textId="77777777" w:rsidR="003E4030" w:rsidRPr="003E4030" w:rsidRDefault="003E4030" w:rsidP="003E40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E4030">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4D7614A5" w14:textId="77777777" w:rsidR="003E4030" w:rsidRPr="003E4030" w:rsidRDefault="003E4030" w:rsidP="003E40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4030">
              <w:rPr>
                <w:rFonts w:ascii="Arial" w:hAnsi="Arial" w:cs="Arial"/>
                <w:color w:val="auto"/>
              </w:rPr>
              <w:t>Compliant</w:t>
            </w:r>
          </w:p>
        </w:tc>
      </w:tr>
      <w:tr w:rsidR="003E4030" w:rsidRPr="003E4030" w14:paraId="376ED981" w14:textId="77777777" w:rsidTr="00BE5700">
        <w:tc>
          <w:tcPr>
            <w:cnfStyle w:val="001000000000" w:firstRow="0" w:lastRow="0" w:firstColumn="1" w:lastColumn="0" w:oddVBand="0" w:evenVBand="0" w:oddHBand="0" w:evenHBand="0" w:firstRowFirstColumn="0" w:firstRowLastColumn="0" w:lastRowFirstColumn="0" w:lastRowLastColumn="0"/>
            <w:tcW w:w="1701" w:type="dxa"/>
          </w:tcPr>
          <w:p w14:paraId="745F595F" w14:textId="77777777" w:rsidR="003E4030" w:rsidRPr="003E4030" w:rsidRDefault="003E4030" w:rsidP="003E4030">
            <w:pPr>
              <w:spacing w:line="22" w:lineRule="atLeast"/>
              <w:rPr>
                <w:rFonts w:ascii="Arial" w:hAnsi="Arial" w:cs="Arial"/>
                <w:color w:val="auto"/>
              </w:rPr>
            </w:pPr>
            <w:r w:rsidRPr="003E4030">
              <w:rPr>
                <w:rFonts w:ascii="Arial" w:hAnsi="Arial" w:cs="Arial"/>
                <w:color w:val="auto"/>
              </w:rPr>
              <w:t>Requirement 8(3)(c)</w:t>
            </w:r>
          </w:p>
        </w:tc>
        <w:tc>
          <w:tcPr>
            <w:tcW w:w="6663" w:type="dxa"/>
            <w:tcBorders>
              <w:right w:val="single" w:sz="4" w:space="0" w:color="auto"/>
            </w:tcBorders>
          </w:tcPr>
          <w:p w14:paraId="08F483DB" w14:textId="77777777" w:rsidR="003E4030" w:rsidRPr="003E4030" w:rsidRDefault="003E4030" w:rsidP="003E40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Effective organisation wide governance systems relating to the following:</w:t>
            </w:r>
          </w:p>
          <w:p w14:paraId="2773233B" w14:textId="77777777" w:rsidR="003E4030" w:rsidRPr="003E4030" w:rsidRDefault="003E4030" w:rsidP="003E403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information management;</w:t>
            </w:r>
          </w:p>
          <w:p w14:paraId="071B4A88" w14:textId="77777777" w:rsidR="003E4030" w:rsidRPr="003E4030" w:rsidRDefault="003E4030" w:rsidP="003E403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continuous improvement;</w:t>
            </w:r>
          </w:p>
          <w:p w14:paraId="3D06EA72" w14:textId="77777777" w:rsidR="003E4030" w:rsidRPr="003E4030" w:rsidRDefault="003E4030" w:rsidP="003E403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financial governance;</w:t>
            </w:r>
          </w:p>
          <w:p w14:paraId="4D5CE33E" w14:textId="77777777" w:rsidR="003E4030" w:rsidRPr="003E4030" w:rsidRDefault="003E4030" w:rsidP="003E403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workforce governance, including the assignment of clear responsibilities and accountabilities;</w:t>
            </w:r>
          </w:p>
          <w:p w14:paraId="7F869477" w14:textId="77777777" w:rsidR="003E4030" w:rsidRPr="003E4030" w:rsidRDefault="003E4030" w:rsidP="003E403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regulatory compliance;</w:t>
            </w:r>
          </w:p>
          <w:p w14:paraId="68FA9C5A" w14:textId="77777777" w:rsidR="003E4030" w:rsidRPr="003E4030" w:rsidRDefault="003E4030" w:rsidP="003E403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feedback and complaints.</w:t>
            </w:r>
          </w:p>
        </w:tc>
        <w:tc>
          <w:tcPr>
            <w:tcW w:w="1840" w:type="dxa"/>
            <w:tcBorders>
              <w:left w:val="single" w:sz="4" w:space="0" w:color="auto"/>
            </w:tcBorders>
            <w:vAlign w:val="top"/>
          </w:tcPr>
          <w:p w14:paraId="714D2419" w14:textId="77777777" w:rsidR="003E4030" w:rsidRPr="003E4030" w:rsidRDefault="003E4030" w:rsidP="003E40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4030">
              <w:rPr>
                <w:rFonts w:ascii="Arial" w:hAnsi="Arial" w:cs="Arial"/>
                <w:color w:val="auto"/>
              </w:rPr>
              <w:t>Compliant</w:t>
            </w:r>
          </w:p>
        </w:tc>
      </w:tr>
      <w:tr w:rsidR="003E4030" w:rsidRPr="003E4030" w14:paraId="1E8F400D"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29AFE9C" w14:textId="77777777" w:rsidR="003E4030" w:rsidRPr="003E4030" w:rsidRDefault="003E4030" w:rsidP="003E4030">
            <w:pPr>
              <w:spacing w:line="22" w:lineRule="atLeast"/>
              <w:rPr>
                <w:rFonts w:ascii="Arial" w:hAnsi="Arial" w:cs="Arial"/>
                <w:color w:val="auto"/>
              </w:rPr>
            </w:pPr>
            <w:r w:rsidRPr="003E4030">
              <w:rPr>
                <w:rFonts w:ascii="Arial" w:hAnsi="Arial" w:cs="Arial"/>
                <w:color w:val="auto"/>
              </w:rPr>
              <w:t>Requirement 8(3)(d)</w:t>
            </w:r>
          </w:p>
        </w:tc>
        <w:tc>
          <w:tcPr>
            <w:tcW w:w="6663" w:type="dxa"/>
            <w:tcBorders>
              <w:right w:val="single" w:sz="4" w:space="0" w:color="auto"/>
            </w:tcBorders>
          </w:tcPr>
          <w:p w14:paraId="7F266ADA" w14:textId="77777777" w:rsidR="003E4030" w:rsidRPr="003E4030" w:rsidRDefault="003E4030" w:rsidP="003E40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E4030">
              <w:rPr>
                <w:rFonts w:ascii="Arial" w:hAnsi="Arial" w:cs="Arial"/>
              </w:rPr>
              <w:t>Effective risk management systems and practices, including but not limited to the following:</w:t>
            </w:r>
          </w:p>
          <w:p w14:paraId="7FDE38A2" w14:textId="77777777" w:rsidR="003E4030" w:rsidRPr="003E4030" w:rsidRDefault="003E4030" w:rsidP="003E403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E4030">
              <w:rPr>
                <w:rFonts w:ascii="Arial" w:hAnsi="Arial" w:cs="Arial"/>
              </w:rPr>
              <w:t>managing high impact or high prevalence risks associated with the care of consumers;</w:t>
            </w:r>
          </w:p>
          <w:p w14:paraId="0B2FA068" w14:textId="77777777" w:rsidR="003E4030" w:rsidRPr="003E4030" w:rsidRDefault="003E4030" w:rsidP="003E403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E4030">
              <w:rPr>
                <w:rFonts w:ascii="Arial" w:hAnsi="Arial" w:cs="Arial"/>
              </w:rPr>
              <w:t>identifying and responding to abuse and neglect of consumers;</w:t>
            </w:r>
          </w:p>
          <w:p w14:paraId="3D296B81" w14:textId="77777777" w:rsidR="003E4030" w:rsidRPr="003E4030" w:rsidRDefault="003E4030" w:rsidP="003E403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E4030">
              <w:rPr>
                <w:rFonts w:ascii="Arial" w:hAnsi="Arial" w:cs="Arial"/>
              </w:rPr>
              <w:t>supporting consumers to live the best life they can</w:t>
            </w:r>
          </w:p>
          <w:p w14:paraId="790E16C4" w14:textId="77777777" w:rsidR="003E4030" w:rsidRPr="003E4030" w:rsidRDefault="003E4030" w:rsidP="003E403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E4030">
              <w:rPr>
                <w:rFonts w:ascii="Arial" w:hAnsi="Arial" w:cs="Arial"/>
              </w:rPr>
              <w:t>managing and preventing incidents, including the use of an incident management system.</w:t>
            </w:r>
          </w:p>
        </w:tc>
        <w:tc>
          <w:tcPr>
            <w:tcW w:w="1840" w:type="dxa"/>
            <w:tcBorders>
              <w:left w:val="single" w:sz="4" w:space="0" w:color="auto"/>
            </w:tcBorders>
            <w:vAlign w:val="top"/>
          </w:tcPr>
          <w:p w14:paraId="2C8C546A" w14:textId="77777777" w:rsidR="003E4030" w:rsidRPr="003E4030" w:rsidRDefault="003E4030" w:rsidP="003E40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4030">
              <w:rPr>
                <w:rFonts w:ascii="Arial" w:hAnsi="Arial" w:cs="Arial"/>
                <w:color w:val="auto"/>
              </w:rPr>
              <w:t>Compliant</w:t>
            </w:r>
          </w:p>
        </w:tc>
      </w:tr>
      <w:tr w:rsidR="003E4030" w:rsidRPr="003E4030" w14:paraId="5A274B91" w14:textId="77777777" w:rsidTr="00BE5700">
        <w:tc>
          <w:tcPr>
            <w:cnfStyle w:val="001000000000" w:firstRow="0" w:lastRow="0" w:firstColumn="1" w:lastColumn="0" w:oddVBand="0" w:evenVBand="0" w:oddHBand="0" w:evenHBand="0" w:firstRowFirstColumn="0" w:firstRowLastColumn="0" w:lastRowFirstColumn="0" w:lastRowLastColumn="0"/>
            <w:tcW w:w="1701" w:type="dxa"/>
          </w:tcPr>
          <w:p w14:paraId="7898E885" w14:textId="77777777" w:rsidR="003E4030" w:rsidRPr="003E4030" w:rsidRDefault="003E4030" w:rsidP="003E4030">
            <w:pPr>
              <w:spacing w:line="22" w:lineRule="atLeast"/>
              <w:rPr>
                <w:rFonts w:ascii="Arial" w:hAnsi="Arial" w:cs="Arial"/>
                <w:color w:val="auto"/>
              </w:rPr>
            </w:pPr>
            <w:r w:rsidRPr="003E4030">
              <w:rPr>
                <w:rFonts w:ascii="Arial" w:hAnsi="Arial" w:cs="Arial"/>
                <w:color w:val="auto"/>
              </w:rPr>
              <w:t>Requirement 8(3)(e)</w:t>
            </w:r>
          </w:p>
        </w:tc>
        <w:tc>
          <w:tcPr>
            <w:tcW w:w="6663" w:type="dxa"/>
            <w:tcBorders>
              <w:right w:val="single" w:sz="4" w:space="0" w:color="auto"/>
            </w:tcBorders>
          </w:tcPr>
          <w:p w14:paraId="1D1D2031" w14:textId="77777777" w:rsidR="003E4030" w:rsidRPr="003E4030" w:rsidRDefault="003E4030" w:rsidP="003E40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Where clinical care is provided—a clinical governance framework, including but not limited to the following:</w:t>
            </w:r>
          </w:p>
          <w:p w14:paraId="0168C49B" w14:textId="77777777" w:rsidR="003E4030" w:rsidRPr="003E4030" w:rsidRDefault="003E4030" w:rsidP="003E403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antimicrobial stewardship;</w:t>
            </w:r>
          </w:p>
          <w:p w14:paraId="2B4B28C1" w14:textId="77777777" w:rsidR="003E4030" w:rsidRPr="003E4030" w:rsidRDefault="003E4030" w:rsidP="003E403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minimising the use of restraint;</w:t>
            </w:r>
          </w:p>
          <w:p w14:paraId="7D6741A9" w14:textId="77777777" w:rsidR="003E4030" w:rsidRPr="003E4030" w:rsidRDefault="003E4030" w:rsidP="003E403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4030">
              <w:rPr>
                <w:rFonts w:ascii="Arial" w:hAnsi="Arial" w:cs="Arial"/>
              </w:rPr>
              <w:t>open disclosure.</w:t>
            </w:r>
          </w:p>
        </w:tc>
        <w:tc>
          <w:tcPr>
            <w:tcW w:w="1840" w:type="dxa"/>
            <w:tcBorders>
              <w:left w:val="single" w:sz="4" w:space="0" w:color="auto"/>
            </w:tcBorders>
            <w:vAlign w:val="top"/>
          </w:tcPr>
          <w:p w14:paraId="7D4EFC05" w14:textId="77777777" w:rsidR="003E4030" w:rsidRPr="003E4030" w:rsidRDefault="003E4030" w:rsidP="003E403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4030">
              <w:rPr>
                <w:rFonts w:ascii="Arial" w:hAnsi="Arial" w:cs="Arial"/>
                <w:color w:val="auto"/>
              </w:rPr>
              <w:t>Compliant</w:t>
            </w:r>
          </w:p>
        </w:tc>
      </w:tr>
    </w:tbl>
    <w:p w14:paraId="308AEE57" w14:textId="77777777" w:rsidR="00075367" w:rsidRPr="007B78F2" w:rsidRDefault="00075367" w:rsidP="001D79BB">
      <w:pPr>
        <w:pStyle w:val="Heading2"/>
        <w:spacing w:before="120" w:after="120" w:line="22" w:lineRule="atLeast"/>
        <w:rPr>
          <w:rFonts w:ascii="Arial" w:hAnsi="Arial" w:cs="Arial"/>
        </w:rPr>
      </w:pPr>
      <w:r w:rsidRPr="007B78F2">
        <w:rPr>
          <w:rFonts w:ascii="Arial" w:hAnsi="Arial" w:cs="Arial"/>
        </w:rPr>
        <w:t>Findings</w:t>
      </w:r>
    </w:p>
    <w:p w14:paraId="3BD9177E" w14:textId="05FE4A8E" w:rsidR="00790270" w:rsidRPr="007B78F2" w:rsidRDefault="007B78F2" w:rsidP="00EB4716">
      <w:pPr>
        <w:spacing w:line="22" w:lineRule="atLeast"/>
        <w:rPr>
          <w:rFonts w:ascii="Arial" w:hAnsi="Arial" w:cs="Arial"/>
        </w:rPr>
      </w:pPr>
      <w:r w:rsidRPr="007B78F2">
        <w:rPr>
          <w:rFonts w:ascii="Arial" w:hAnsi="Arial" w:cs="Arial"/>
        </w:rPr>
        <w:t>Overall, sampled consumers and their representatives reported the service was well run, and their input was used to improve care and service delivery</w:t>
      </w:r>
      <w:r>
        <w:rPr>
          <w:rFonts w:ascii="Arial" w:hAnsi="Arial" w:cs="Arial"/>
        </w:rPr>
        <w:t xml:space="preserve">. </w:t>
      </w:r>
      <w:r w:rsidR="00BD4760" w:rsidRPr="00BD4760">
        <w:rPr>
          <w:rFonts w:ascii="Arial" w:hAnsi="Arial" w:cs="Arial"/>
        </w:rPr>
        <w:t>Management explained consumers and representatives were engaged in the development, delivery and evaluation of services through various avenues</w:t>
      </w:r>
      <w:r w:rsidR="000B2FC2">
        <w:rPr>
          <w:rFonts w:ascii="Arial" w:hAnsi="Arial" w:cs="Arial"/>
        </w:rPr>
        <w:t>,</w:t>
      </w:r>
      <w:r w:rsidR="00BD4760" w:rsidRPr="00BD4760">
        <w:rPr>
          <w:rFonts w:ascii="Arial" w:hAnsi="Arial" w:cs="Arial"/>
        </w:rPr>
        <w:t xml:space="preserve"> such as</w:t>
      </w:r>
      <w:r w:rsidR="000B2FC2">
        <w:rPr>
          <w:rFonts w:ascii="Arial" w:hAnsi="Arial" w:cs="Arial"/>
        </w:rPr>
        <w:t>:</w:t>
      </w:r>
      <w:r w:rsidR="00BD4760" w:rsidRPr="00BD4760">
        <w:rPr>
          <w:rFonts w:ascii="Arial" w:hAnsi="Arial" w:cs="Arial"/>
        </w:rPr>
        <w:t xml:space="preserve"> consumer meetings, feedback and complaints processes, surveys</w:t>
      </w:r>
      <w:r w:rsidR="000B2FC2">
        <w:rPr>
          <w:rFonts w:ascii="Arial" w:hAnsi="Arial" w:cs="Arial"/>
        </w:rPr>
        <w:t>,</w:t>
      </w:r>
      <w:r w:rsidR="00BD4760" w:rsidRPr="00BD4760">
        <w:rPr>
          <w:rFonts w:ascii="Arial" w:hAnsi="Arial" w:cs="Arial"/>
        </w:rPr>
        <w:t xml:space="preserve"> and case conferences</w:t>
      </w:r>
      <w:r w:rsidR="00BD4760">
        <w:rPr>
          <w:rFonts w:ascii="Arial" w:hAnsi="Arial" w:cs="Arial"/>
        </w:rPr>
        <w:t xml:space="preserve">. </w:t>
      </w:r>
      <w:r w:rsidR="00BD4760" w:rsidRPr="00BD4760">
        <w:rPr>
          <w:rFonts w:ascii="Arial" w:hAnsi="Arial" w:cs="Arial"/>
        </w:rPr>
        <w:t xml:space="preserve">Review of meeting minutes, feedback and complaints </w:t>
      </w:r>
      <w:r w:rsidR="00BD4760" w:rsidRPr="00BD4760">
        <w:rPr>
          <w:rFonts w:ascii="Arial" w:hAnsi="Arial" w:cs="Arial"/>
        </w:rPr>
        <w:lastRenderedPageBreak/>
        <w:t>information, and the service’s continuous improvement plan validated feedback provided from consumers, representatives and staff.</w:t>
      </w:r>
      <w:r w:rsidR="004C7F1B">
        <w:rPr>
          <w:rFonts w:ascii="Arial" w:hAnsi="Arial" w:cs="Arial"/>
        </w:rPr>
        <w:t xml:space="preserve"> </w:t>
      </w:r>
    </w:p>
    <w:p w14:paraId="14B39B0D" w14:textId="077EDBDE" w:rsidR="00790270" w:rsidRDefault="004C7F1B" w:rsidP="00EB4716">
      <w:pPr>
        <w:spacing w:line="22" w:lineRule="atLeast"/>
        <w:rPr>
          <w:rFonts w:ascii="Arial" w:hAnsi="Arial" w:cs="Arial"/>
        </w:rPr>
      </w:pPr>
      <w:r>
        <w:rPr>
          <w:rFonts w:ascii="Arial" w:hAnsi="Arial" w:cs="Arial"/>
        </w:rPr>
        <w:t xml:space="preserve">The service demonstrated the governing body was accountable for the delivery of care and services, and promoted a culture of safe, inclusive, quality care and services. The governing body utilised various reporting mechanisms and frameworks to monitor and review the safety and quality of care and services such as: monthly reports, internal audits, data analysis, and risk based quality frameworks. </w:t>
      </w:r>
    </w:p>
    <w:p w14:paraId="1C7E4BB1" w14:textId="28C5828E" w:rsidR="00790270" w:rsidRDefault="004C7F1B" w:rsidP="00EB4716">
      <w:pPr>
        <w:spacing w:line="22" w:lineRule="atLeast"/>
        <w:rPr>
          <w:rFonts w:ascii="Arial" w:hAnsi="Arial" w:cs="Arial"/>
        </w:rPr>
      </w:pPr>
      <w:r>
        <w:rPr>
          <w:rFonts w:ascii="Arial" w:hAnsi="Arial" w:cs="Arial"/>
        </w:rPr>
        <w:t>Some of the changes driven by the governing body</w:t>
      </w:r>
      <w:r w:rsidR="006C0885">
        <w:rPr>
          <w:rFonts w:ascii="Arial" w:hAnsi="Arial" w:cs="Arial"/>
        </w:rPr>
        <w:t xml:space="preserve"> included revisions to the service’s serious incident management system, and associated policies and procedures. </w:t>
      </w:r>
      <w:r w:rsidR="00BD2948">
        <w:rPr>
          <w:rFonts w:ascii="Arial" w:hAnsi="Arial" w:cs="Arial"/>
        </w:rPr>
        <w:t xml:space="preserve">Management explained the governing body, comprising of members of the board and chief executive officer, would visit the service and meet with consumers and representatives to demonstrate </w:t>
      </w:r>
      <w:r w:rsidR="003B249C">
        <w:rPr>
          <w:rFonts w:ascii="Arial" w:hAnsi="Arial" w:cs="Arial"/>
        </w:rPr>
        <w:t>accountability</w:t>
      </w:r>
      <w:r w:rsidR="00BD2948">
        <w:rPr>
          <w:rFonts w:ascii="Arial" w:hAnsi="Arial" w:cs="Arial"/>
        </w:rPr>
        <w:t xml:space="preserve">. </w:t>
      </w:r>
    </w:p>
    <w:p w14:paraId="47F046B7" w14:textId="3C2E5030" w:rsidR="003B249C" w:rsidRDefault="004209E1" w:rsidP="00EB4716">
      <w:pPr>
        <w:spacing w:line="22" w:lineRule="atLeast"/>
        <w:rPr>
          <w:rFonts w:ascii="Arial" w:hAnsi="Arial" w:cs="Arial"/>
        </w:rPr>
      </w:pPr>
      <w:r w:rsidRPr="004209E1">
        <w:rPr>
          <w:rFonts w:ascii="Arial" w:hAnsi="Arial" w:cs="Arial"/>
        </w:rPr>
        <w:t xml:space="preserve">Based on totality of evidence, the service demonstrated it had effective organisation wide systems relating to: </w:t>
      </w:r>
      <w:r w:rsidR="00BD2948" w:rsidRPr="00BD2948">
        <w:rPr>
          <w:rFonts w:ascii="Arial" w:hAnsi="Arial" w:cs="Arial"/>
        </w:rPr>
        <w:t xml:space="preserve">information management, continuous improvement, financial governance, workforce governance, regulatory compliance, feedback and complaints. </w:t>
      </w:r>
    </w:p>
    <w:p w14:paraId="0A8515B5" w14:textId="5DD3EB84" w:rsidR="003B249C" w:rsidRDefault="004209E1" w:rsidP="00EB4716">
      <w:pPr>
        <w:spacing w:line="22" w:lineRule="atLeast"/>
        <w:rPr>
          <w:rFonts w:ascii="Arial" w:hAnsi="Arial" w:cs="Arial"/>
        </w:rPr>
      </w:pPr>
      <w:r w:rsidRPr="004209E1">
        <w:rPr>
          <w:rFonts w:ascii="Arial" w:hAnsi="Arial" w:cs="Arial"/>
        </w:rPr>
        <w:t>The service demonstrated its risk management systems accounted for the management of high impact risks associated with care, identified and responded to abuse and neglect,</w:t>
      </w:r>
      <w:r w:rsidR="007C4BE5">
        <w:rPr>
          <w:rFonts w:ascii="Arial" w:hAnsi="Arial" w:cs="Arial"/>
        </w:rPr>
        <w:t xml:space="preserve"> supported consumers to live their best life,</w:t>
      </w:r>
      <w:r w:rsidRPr="004209E1">
        <w:rPr>
          <w:rFonts w:ascii="Arial" w:hAnsi="Arial" w:cs="Arial"/>
        </w:rPr>
        <w:t xml:space="preserve"> and managed and prevented incidents. </w:t>
      </w:r>
      <w:r w:rsidR="00F25BBB">
        <w:rPr>
          <w:rFonts w:ascii="Arial" w:hAnsi="Arial" w:cs="Arial"/>
        </w:rPr>
        <w:t>Management and staff explained how risk management systems informed the delivery of care and services for consumers. Staff identified what their role requirements were in relation to risk</w:t>
      </w:r>
      <w:r w:rsidR="00440CF2">
        <w:rPr>
          <w:rFonts w:ascii="Arial" w:hAnsi="Arial" w:cs="Arial"/>
        </w:rPr>
        <w:t>s</w:t>
      </w:r>
      <w:r w:rsidR="00F25BBB">
        <w:rPr>
          <w:rFonts w:ascii="Arial" w:hAnsi="Arial" w:cs="Arial"/>
        </w:rPr>
        <w:t xml:space="preserve">, what they would do if they </w:t>
      </w:r>
      <w:r w:rsidRPr="004209E1">
        <w:rPr>
          <w:rFonts w:ascii="Arial" w:hAnsi="Arial" w:cs="Arial"/>
        </w:rPr>
        <w:t xml:space="preserve">witnessed an incident, reporting mechanisms </w:t>
      </w:r>
      <w:r w:rsidR="00F25BBB">
        <w:rPr>
          <w:rFonts w:ascii="Arial" w:hAnsi="Arial" w:cs="Arial"/>
        </w:rPr>
        <w:t>for</w:t>
      </w:r>
      <w:r w:rsidRPr="004209E1">
        <w:rPr>
          <w:rFonts w:ascii="Arial" w:hAnsi="Arial" w:cs="Arial"/>
        </w:rPr>
        <w:t xml:space="preserve"> the Serious Incident Response Scheme, and steps for remediation</w:t>
      </w:r>
      <w:r w:rsidR="00F25BBB">
        <w:rPr>
          <w:rFonts w:ascii="Arial" w:hAnsi="Arial" w:cs="Arial"/>
        </w:rPr>
        <w:t xml:space="preserve"> and evaluation</w:t>
      </w:r>
      <w:r w:rsidRPr="004209E1">
        <w:rPr>
          <w:rFonts w:ascii="Arial" w:hAnsi="Arial" w:cs="Arial"/>
        </w:rPr>
        <w:t xml:space="preserve">. </w:t>
      </w:r>
    </w:p>
    <w:p w14:paraId="46DD29B0" w14:textId="360B7886" w:rsidR="00556BC9" w:rsidRDefault="00D11AD5" w:rsidP="00EB4716">
      <w:pPr>
        <w:spacing w:line="22" w:lineRule="atLeast"/>
        <w:rPr>
          <w:rFonts w:ascii="Arial" w:hAnsi="Arial" w:cs="Arial"/>
        </w:rPr>
      </w:pPr>
      <w:r>
        <w:rPr>
          <w:rFonts w:ascii="Arial" w:hAnsi="Arial" w:cs="Arial"/>
        </w:rPr>
        <w:t>The service’s documented clinical governance framework included policies and processes relating to antimicrobial stewardship, minimising the use of restraint and open disclosure.</w:t>
      </w:r>
      <w:r w:rsidR="00556BC9">
        <w:rPr>
          <w:rFonts w:ascii="Arial" w:hAnsi="Arial" w:cs="Arial"/>
        </w:rPr>
        <w:t xml:space="preserve"> S</w:t>
      </w:r>
      <w:r w:rsidR="007C4BE5">
        <w:rPr>
          <w:rFonts w:ascii="Arial" w:hAnsi="Arial" w:cs="Arial"/>
        </w:rPr>
        <w:t>taff explained what these policies meant to them in a practical way, and provided examples of their relevance to their work</w:t>
      </w:r>
      <w:r w:rsidR="00790270">
        <w:rPr>
          <w:rFonts w:ascii="Arial" w:hAnsi="Arial" w:cs="Arial"/>
        </w:rPr>
        <w:t xml:space="preserve">. </w:t>
      </w:r>
    </w:p>
    <w:p w14:paraId="2D95175C" w14:textId="77777777" w:rsidR="00E266BD" w:rsidRPr="00E266BD" w:rsidRDefault="00E266BD" w:rsidP="003C3B5A"/>
    <w:sectPr w:rsidR="00E266BD" w:rsidRPr="00E266B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5F2AE" w14:textId="77777777" w:rsidR="00B77E02" w:rsidRPr="000D4EDE" w:rsidRDefault="00B77E02" w:rsidP="000D4EDE">
      <w:r>
        <w:separator/>
      </w:r>
    </w:p>
  </w:endnote>
  <w:endnote w:type="continuationSeparator" w:id="0">
    <w:p w14:paraId="27B16321" w14:textId="77777777" w:rsidR="00B77E02" w:rsidRPr="000D4EDE" w:rsidRDefault="00B77E02" w:rsidP="000D4EDE">
      <w:r>
        <w:continuationSeparator/>
      </w:r>
    </w:p>
  </w:endnote>
  <w:endnote w:type="continuationNotice" w:id="1">
    <w:p w14:paraId="11BB9559" w14:textId="77777777" w:rsidR="00B77E02" w:rsidRDefault="00B77E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0D9D2F0" w14:textId="77777777" w:rsidR="00BE5700" w:rsidRDefault="00BE5700" w:rsidP="005C410D">
            <w:pPr>
              <w:pStyle w:val="Footer"/>
            </w:pPr>
          </w:p>
          <w:p w14:paraId="3FF71D8E" w14:textId="77777777" w:rsidR="00EB4716" w:rsidRDefault="00BE5700" w:rsidP="005C410D">
            <w:pPr>
              <w:pStyle w:val="Footer"/>
              <w:rPr>
                <w:rFonts w:ascii="Arial" w:hAnsi="Arial" w:cs="Arial"/>
              </w:rPr>
            </w:pPr>
            <w:r w:rsidRPr="003368B9">
              <w:rPr>
                <w:rStyle w:val="FooterBold"/>
                <w:rFonts w:ascii="Arial" w:hAnsi="Arial" w:cs="Arial"/>
              </w:rPr>
              <w:t>Name of service:</w:t>
            </w:r>
            <w:r w:rsidRPr="003368B9">
              <w:rPr>
                <w:rFonts w:ascii="Arial" w:hAnsi="Arial" w:cs="Arial"/>
              </w:rPr>
              <w:t xml:space="preserve"> </w:t>
            </w:r>
            <w:r>
              <w:rPr>
                <w:rFonts w:ascii="Arial" w:hAnsi="Arial" w:cs="Arial"/>
              </w:rPr>
              <w:t xml:space="preserve">Latrobe Regional Hospital Nursing Home </w:t>
            </w:r>
          </w:p>
          <w:p w14:paraId="3F7DE8FA" w14:textId="1CD7F2F8" w:rsidR="00BE5700" w:rsidRPr="003368B9" w:rsidRDefault="00EB4716" w:rsidP="005C410D">
            <w:pPr>
              <w:pStyle w:val="Footer"/>
              <w:rPr>
                <w:rFonts w:ascii="Arial" w:hAnsi="Arial" w:cs="Arial"/>
              </w:rPr>
            </w:pPr>
            <w:r>
              <w:rPr>
                <w:rFonts w:ascii="Arial" w:hAnsi="Arial" w:cs="Arial"/>
                <w:b/>
              </w:rPr>
              <w:t xml:space="preserve">Commission </w:t>
            </w:r>
            <w:r w:rsidR="00BE5700" w:rsidRPr="003368B9">
              <w:rPr>
                <w:rFonts w:ascii="Arial" w:hAnsi="Arial" w:cs="Arial"/>
                <w:b/>
              </w:rPr>
              <w:t xml:space="preserve">ID: </w:t>
            </w:r>
            <w:r w:rsidR="00BE5700" w:rsidRPr="00EB4716">
              <w:rPr>
                <w:rFonts w:ascii="Arial" w:hAnsi="Arial" w:cs="Arial"/>
              </w:rPr>
              <w:t>3524</w:t>
            </w:r>
            <w:r>
              <w:rPr>
                <w:rFonts w:ascii="Arial" w:hAnsi="Arial" w:cs="Arial"/>
              </w:rPr>
              <w:t xml:space="preserve">                                                              </w:t>
            </w:r>
            <w:r w:rsidR="00BE5700" w:rsidRPr="003368B9">
              <w:rPr>
                <w:rFonts w:ascii="Arial" w:hAnsi="Arial" w:cs="Arial"/>
              </w:rPr>
              <w:t>RPT-ACC-0122 v3.0</w:t>
            </w:r>
          </w:p>
          <w:p w14:paraId="5C5F839B" w14:textId="77777777" w:rsidR="00BE5700" w:rsidRPr="003368B9" w:rsidRDefault="00BE5700" w:rsidP="005C410D">
            <w:pPr>
              <w:pStyle w:val="Footer"/>
              <w:rPr>
                <w:rFonts w:ascii="Arial" w:hAnsi="Arial" w:cs="Arial"/>
              </w:rPr>
            </w:pPr>
            <w:r w:rsidRPr="003368B9">
              <w:rPr>
                <w:rFonts w:ascii="Arial" w:hAnsi="Arial" w:cs="Arial"/>
              </w:rPr>
              <w:tab/>
            </w:r>
            <w:r w:rsidRPr="003368B9">
              <w:rPr>
                <w:rStyle w:val="FooterBold"/>
                <w:rFonts w:ascii="Arial" w:hAnsi="Arial" w:cs="Arial"/>
              </w:rPr>
              <w:t>Sensitive</w:t>
            </w:r>
          </w:p>
          <w:p w14:paraId="5748ACDF" w14:textId="77777777" w:rsidR="00BE5700" w:rsidRPr="005C410D" w:rsidRDefault="00BE5700" w:rsidP="004D7CEE">
            <w:pPr>
              <w:pStyle w:val="PGnumber"/>
            </w:pPr>
            <w:r w:rsidRPr="003368B9">
              <w:rPr>
                <w:rFonts w:ascii="Arial" w:hAnsi="Arial" w:cs="Arial"/>
              </w:rPr>
              <w:t>Page</w:t>
            </w:r>
            <w:r w:rsidRPr="003368B9">
              <w:rPr>
                <w:rFonts w:ascii="Arial" w:hAnsi="Arial" w:cs="Arial"/>
                <w:b/>
              </w:rPr>
              <w:t xml:space="preserve"> </w:t>
            </w:r>
            <w:r w:rsidRPr="003368B9">
              <w:rPr>
                <w:rFonts w:ascii="Arial" w:hAnsi="Arial" w:cs="Arial"/>
                <w:color w:val="2B579A"/>
                <w:sz w:val="24"/>
                <w:shd w:val="clear" w:color="auto" w:fill="E6E6E6"/>
              </w:rPr>
              <w:fldChar w:fldCharType="begin"/>
            </w:r>
            <w:r w:rsidRPr="003368B9">
              <w:rPr>
                <w:rFonts w:ascii="Arial" w:hAnsi="Arial" w:cs="Arial"/>
              </w:rPr>
              <w:instrText xml:space="preserve"> PAGE </w:instrText>
            </w:r>
            <w:r w:rsidRPr="003368B9">
              <w:rPr>
                <w:rFonts w:ascii="Arial" w:hAnsi="Arial" w:cs="Arial"/>
                <w:color w:val="2B579A"/>
                <w:sz w:val="24"/>
                <w:shd w:val="clear" w:color="auto" w:fill="E6E6E6"/>
              </w:rPr>
              <w:fldChar w:fldCharType="separate"/>
            </w:r>
            <w:r w:rsidRPr="003368B9">
              <w:rPr>
                <w:rFonts w:ascii="Arial" w:hAnsi="Arial" w:cs="Arial"/>
                <w:noProof/>
              </w:rPr>
              <w:t>2</w:t>
            </w:r>
            <w:r w:rsidRPr="003368B9">
              <w:rPr>
                <w:rFonts w:ascii="Arial" w:hAnsi="Arial" w:cs="Arial"/>
                <w:color w:val="2B579A"/>
                <w:sz w:val="24"/>
                <w:shd w:val="clear" w:color="auto" w:fill="E6E6E6"/>
              </w:rPr>
              <w:fldChar w:fldCharType="end"/>
            </w:r>
            <w:r w:rsidRPr="003368B9">
              <w:rPr>
                <w:rFonts w:ascii="Arial" w:hAnsi="Arial" w:cs="Arial"/>
              </w:rPr>
              <w:t xml:space="preserve"> of </w:t>
            </w:r>
            <w:r w:rsidRPr="003368B9">
              <w:rPr>
                <w:rFonts w:ascii="Arial" w:hAnsi="Arial" w:cs="Arial"/>
                <w:color w:val="2B579A"/>
                <w:shd w:val="clear" w:color="auto" w:fill="E6E6E6"/>
              </w:rPr>
              <w:fldChar w:fldCharType="begin"/>
            </w:r>
            <w:r w:rsidRPr="003368B9">
              <w:rPr>
                <w:rFonts w:ascii="Arial" w:hAnsi="Arial" w:cs="Arial"/>
                <w:noProof/>
              </w:rPr>
              <w:instrText xml:space="preserve"> NUMPAGES  </w:instrText>
            </w:r>
            <w:r w:rsidRPr="003368B9">
              <w:rPr>
                <w:rFonts w:ascii="Arial" w:hAnsi="Arial" w:cs="Arial"/>
                <w:color w:val="2B579A"/>
                <w:shd w:val="clear" w:color="auto" w:fill="E6E6E6"/>
              </w:rPr>
              <w:fldChar w:fldCharType="separate"/>
            </w:r>
            <w:r w:rsidRPr="003368B9">
              <w:rPr>
                <w:rFonts w:ascii="Arial" w:hAnsi="Arial" w:cs="Arial"/>
                <w:noProof/>
              </w:rPr>
              <w:t>2</w:t>
            </w:r>
            <w:r w:rsidRPr="003368B9">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FC6A9" w14:textId="77777777" w:rsidR="00B77E02" w:rsidRPr="000D4EDE" w:rsidRDefault="00B77E02" w:rsidP="000D4EDE">
      <w:r>
        <w:separator/>
      </w:r>
    </w:p>
  </w:footnote>
  <w:footnote w:type="continuationSeparator" w:id="0">
    <w:p w14:paraId="02FAE0FD" w14:textId="77777777" w:rsidR="00B77E02" w:rsidRPr="000D4EDE" w:rsidRDefault="00B77E02" w:rsidP="000D4EDE">
      <w:r>
        <w:continuationSeparator/>
      </w:r>
    </w:p>
  </w:footnote>
  <w:footnote w:type="continuationNotice" w:id="1">
    <w:p w14:paraId="2E5D2E2F" w14:textId="77777777" w:rsidR="00B77E02" w:rsidRDefault="00B77E02">
      <w:pPr>
        <w:spacing w:after="0"/>
      </w:pPr>
    </w:p>
  </w:footnote>
  <w:footnote w:id="2">
    <w:p w14:paraId="71267E44" w14:textId="77777777" w:rsidR="00BE5700" w:rsidRPr="003368B9" w:rsidRDefault="00BE5700">
      <w:pPr>
        <w:pStyle w:val="FootnoteText"/>
        <w:rPr>
          <w:rFonts w:ascii="Arial" w:hAnsi="Arial" w:cs="Arial"/>
        </w:rPr>
      </w:pPr>
      <w:r w:rsidRPr="003368B9">
        <w:rPr>
          <w:rStyle w:val="FootnoteReference"/>
          <w:rFonts w:ascii="Arial" w:hAnsi="Arial" w:cs="Arial"/>
        </w:rPr>
        <w:footnoteRef/>
      </w:r>
      <w:r w:rsidRPr="003368B9">
        <w:rPr>
          <w:rFonts w:ascii="Arial" w:hAnsi="Arial" w:cs="Arial"/>
        </w:rPr>
        <w:t xml:space="preserve"> </w:t>
      </w:r>
      <w:r w:rsidRPr="005C41EA">
        <w:rPr>
          <w:rFonts w:ascii="Arial" w:hAnsi="Arial" w:cs="Arial"/>
          <w:sz w:val="20"/>
          <w:szCs w:val="20"/>
        </w:rPr>
        <w:t xml:space="preserve">The preparation of the performance report is in accordance with </w:t>
      </w:r>
      <w:r w:rsidRPr="005C41EA">
        <w:rPr>
          <w:rFonts w:ascii="Arial" w:hAnsi="Arial" w:cs="Arial"/>
          <w:color w:val="auto"/>
          <w:sz w:val="20"/>
          <w:szCs w:val="20"/>
        </w:rPr>
        <w:t>section 40A</w:t>
      </w:r>
      <w:r w:rsidRPr="005C41EA">
        <w:rPr>
          <w:rFonts w:ascii="Arial" w:hAnsi="Arial" w:cs="Arial"/>
          <w:b/>
          <w:color w:val="auto"/>
          <w:sz w:val="20"/>
          <w:szCs w:val="20"/>
        </w:rPr>
        <w:t xml:space="preserve"> </w:t>
      </w:r>
      <w:r w:rsidRPr="005C41EA">
        <w:rPr>
          <w:rFonts w:ascii="Arial" w:hAnsi="Arial" w:cs="Arial"/>
          <w:color w:val="auto"/>
          <w:sz w:val="20"/>
          <w:szCs w:val="20"/>
        </w:rPr>
        <w:t xml:space="preserve">of the Aged </w:t>
      </w:r>
      <w:r w:rsidRPr="005C41EA">
        <w:rPr>
          <w:rFonts w:ascii="Arial" w:hAnsi="Arial" w:cs="Arial"/>
          <w:sz w:val="20"/>
          <w:szCs w:val="20"/>
        </w:rPr>
        <w:t>Care Quality and Safety Commission Rules 2018</w:t>
      </w:r>
      <w:r w:rsidRPr="003368B9">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663A0" w14:textId="77777777" w:rsidR="00BE5700" w:rsidRPr="00FA049A" w:rsidRDefault="00BE5700" w:rsidP="00FA049A">
    <w:pPr>
      <w:pStyle w:val="Header"/>
    </w:pPr>
    <w:r>
      <w:rPr>
        <w:noProof/>
        <w:color w:val="2B579A"/>
        <w:shd w:val="clear" w:color="auto" w:fill="E6E6E6"/>
      </w:rPr>
      <w:drawing>
        <wp:anchor distT="0" distB="0" distL="114300" distR="114300" simplePos="0" relativeHeight="251658243" behindDoc="1" locked="0" layoutInCell="1" allowOverlap="1" wp14:anchorId="7E9BA23F" wp14:editId="33AC4E89">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B7F32" w14:textId="77777777" w:rsidR="00BE5700" w:rsidRDefault="00BE5700" w:rsidP="00596CE3">
    <w:pPr>
      <w:pStyle w:val="Header"/>
    </w:pPr>
    <w:r>
      <w:rPr>
        <w:noProof/>
      </w:rPr>
      <w:drawing>
        <wp:anchor distT="360045" distB="648335" distL="114300" distR="114300" simplePos="0" relativeHeight="251658245" behindDoc="1" locked="0" layoutInCell="1" allowOverlap="1" wp14:anchorId="744DBD26" wp14:editId="655E63C6">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747B7801" w14:textId="77777777" w:rsidR="00BE5700" w:rsidRDefault="00BE5700"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3B76F9"/>
    <w:multiLevelType w:val="hybridMultilevel"/>
    <w:tmpl w:val="A970E2B2"/>
    <w:lvl w:ilvl="0" w:tplc="6C46224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BD223EC8">
      <w:start w:val="1"/>
      <w:numFmt w:val="bullet"/>
      <w:lvlText w:val=""/>
      <w:lvlJc w:val="left"/>
      <w:pPr>
        <w:ind w:left="1440" w:hanging="360"/>
      </w:pPr>
      <w:rPr>
        <w:rFonts w:ascii="Symbol" w:hAnsi="Symbol" w:hint="default"/>
        <w:color w:val="auto"/>
      </w:rPr>
    </w:lvl>
    <w:lvl w:ilvl="1" w:tplc="D6783DBC" w:tentative="1">
      <w:start w:val="1"/>
      <w:numFmt w:val="bullet"/>
      <w:lvlText w:val="o"/>
      <w:lvlJc w:val="left"/>
      <w:pPr>
        <w:ind w:left="2160" w:hanging="360"/>
      </w:pPr>
      <w:rPr>
        <w:rFonts w:ascii="Courier New" w:hAnsi="Courier New" w:cs="Courier New" w:hint="default"/>
      </w:rPr>
    </w:lvl>
    <w:lvl w:ilvl="2" w:tplc="A35EEB52" w:tentative="1">
      <w:start w:val="1"/>
      <w:numFmt w:val="bullet"/>
      <w:lvlText w:val=""/>
      <w:lvlJc w:val="left"/>
      <w:pPr>
        <w:ind w:left="2880" w:hanging="360"/>
      </w:pPr>
      <w:rPr>
        <w:rFonts w:ascii="Wingdings" w:hAnsi="Wingdings" w:hint="default"/>
      </w:rPr>
    </w:lvl>
    <w:lvl w:ilvl="3" w:tplc="5EDA5DA6" w:tentative="1">
      <w:start w:val="1"/>
      <w:numFmt w:val="bullet"/>
      <w:lvlText w:val=""/>
      <w:lvlJc w:val="left"/>
      <w:pPr>
        <w:ind w:left="3600" w:hanging="360"/>
      </w:pPr>
      <w:rPr>
        <w:rFonts w:ascii="Symbol" w:hAnsi="Symbol" w:hint="default"/>
      </w:rPr>
    </w:lvl>
    <w:lvl w:ilvl="4" w:tplc="33489E40" w:tentative="1">
      <w:start w:val="1"/>
      <w:numFmt w:val="bullet"/>
      <w:lvlText w:val="o"/>
      <w:lvlJc w:val="left"/>
      <w:pPr>
        <w:ind w:left="4320" w:hanging="360"/>
      </w:pPr>
      <w:rPr>
        <w:rFonts w:ascii="Courier New" w:hAnsi="Courier New" w:cs="Courier New" w:hint="default"/>
      </w:rPr>
    </w:lvl>
    <w:lvl w:ilvl="5" w:tplc="A16C44B8" w:tentative="1">
      <w:start w:val="1"/>
      <w:numFmt w:val="bullet"/>
      <w:lvlText w:val=""/>
      <w:lvlJc w:val="left"/>
      <w:pPr>
        <w:ind w:left="5040" w:hanging="360"/>
      </w:pPr>
      <w:rPr>
        <w:rFonts w:ascii="Wingdings" w:hAnsi="Wingdings" w:hint="default"/>
      </w:rPr>
    </w:lvl>
    <w:lvl w:ilvl="6" w:tplc="DB0ABAA6" w:tentative="1">
      <w:start w:val="1"/>
      <w:numFmt w:val="bullet"/>
      <w:lvlText w:val=""/>
      <w:lvlJc w:val="left"/>
      <w:pPr>
        <w:ind w:left="5760" w:hanging="360"/>
      </w:pPr>
      <w:rPr>
        <w:rFonts w:ascii="Symbol" w:hAnsi="Symbol" w:hint="default"/>
      </w:rPr>
    </w:lvl>
    <w:lvl w:ilvl="7" w:tplc="044ADBBE" w:tentative="1">
      <w:start w:val="1"/>
      <w:numFmt w:val="bullet"/>
      <w:lvlText w:val="o"/>
      <w:lvlJc w:val="left"/>
      <w:pPr>
        <w:ind w:left="6480" w:hanging="360"/>
      </w:pPr>
      <w:rPr>
        <w:rFonts w:ascii="Courier New" w:hAnsi="Courier New" w:cs="Courier New" w:hint="default"/>
      </w:rPr>
    </w:lvl>
    <w:lvl w:ilvl="8" w:tplc="A426D4CC"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1BE0B72"/>
    <w:multiLevelType w:val="hybridMultilevel"/>
    <w:tmpl w:val="894A74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0"/>
  </w:num>
  <w:num w:numId="4">
    <w:abstractNumId w:val="1"/>
  </w:num>
  <w:num w:numId="5">
    <w:abstractNumId w:val="0"/>
  </w:num>
  <w:num w:numId="6">
    <w:abstractNumId w:val="22"/>
  </w:num>
  <w:num w:numId="7">
    <w:abstractNumId w:val="31"/>
  </w:num>
  <w:num w:numId="8">
    <w:abstractNumId w:val="18"/>
  </w:num>
  <w:num w:numId="9">
    <w:abstractNumId w:val="8"/>
  </w:num>
  <w:num w:numId="10">
    <w:abstractNumId w:val="27"/>
  </w:num>
  <w:num w:numId="11">
    <w:abstractNumId w:val="17"/>
  </w:num>
  <w:num w:numId="12">
    <w:abstractNumId w:val="24"/>
  </w:num>
  <w:num w:numId="13">
    <w:abstractNumId w:val="2"/>
  </w:num>
  <w:num w:numId="14">
    <w:abstractNumId w:val="14"/>
  </w:num>
  <w:num w:numId="15">
    <w:abstractNumId w:val="3"/>
  </w:num>
  <w:num w:numId="16">
    <w:abstractNumId w:val="25"/>
  </w:num>
  <w:num w:numId="17">
    <w:abstractNumId w:val="7"/>
  </w:num>
  <w:num w:numId="18">
    <w:abstractNumId w:val="13"/>
  </w:num>
  <w:num w:numId="19">
    <w:abstractNumId w:val="4"/>
  </w:num>
  <w:num w:numId="20">
    <w:abstractNumId w:val="23"/>
  </w:num>
  <w:num w:numId="21">
    <w:abstractNumId w:val="32"/>
  </w:num>
  <w:num w:numId="22">
    <w:abstractNumId w:val="30"/>
  </w:num>
  <w:num w:numId="23">
    <w:abstractNumId w:val="12"/>
  </w:num>
  <w:num w:numId="24">
    <w:abstractNumId w:val="19"/>
  </w:num>
  <w:num w:numId="25">
    <w:abstractNumId w:val="9"/>
  </w:num>
  <w:num w:numId="26">
    <w:abstractNumId w:val="21"/>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1"/>
  </w:num>
  <w:num w:numId="35">
    <w:abstractNumId w:val="26"/>
  </w:num>
  <w:num w:numId="36">
    <w:abstractNumId w:val="10"/>
  </w:num>
  <w:num w:numId="37">
    <w:abstractNumId w:val="6"/>
  </w:num>
  <w:num w:numId="3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3D4B"/>
    <w:rsid w:val="000141B9"/>
    <w:rsid w:val="0001708F"/>
    <w:rsid w:val="0002264B"/>
    <w:rsid w:val="000234A2"/>
    <w:rsid w:val="000271C7"/>
    <w:rsid w:val="00027955"/>
    <w:rsid w:val="00030612"/>
    <w:rsid w:val="00031B91"/>
    <w:rsid w:val="00034A19"/>
    <w:rsid w:val="00034A80"/>
    <w:rsid w:val="00035FE3"/>
    <w:rsid w:val="00036646"/>
    <w:rsid w:val="00036F9E"/>
    <w:rsid w:val="00037B1A"/>
    <w:rsid w:val="000413B3"/>
    <w:rsid w:val="000428E1"/>
    <w:rsid w:val="00042B21"/>
    <w:rsid w:val="00044468"/>
    <w:rsid w:val="00047A8F"/>
    <w:rsid w:val="00050E94"/>
    <w:rsid w:val="0005229D"/>
    <w:rsid w:val="0005238F"/>
    <w:rsid w:val="000568C3"/>
    <w:rsid w:val="00056DE9"/>
    <w:rsid w:val="00056E6B"/>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1037"/>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3E6"/>
    <w:rsid w:val="000B26FE"/>
    <w:rsid w:val="000B2FC2"/>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E7999"/>
    <w:rsid w:val="000F479C"/>
    <w:rsid w:val="000F48CA"/>
    <w:rsid w:val="000F4D89"/>
    <w:rsid w:val="000F78FA"/>
    <w:rsid w:val="000F79BD"/>
    <w:rsid w:val="00101F4F"/>
    <w:rsid w:val="0010475E"/>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678A"/>
    <w:rsid w:val="0014722A"/>
    <w:rsid w:val="001477EE"/>
    <w:rsid w:val="00150341"/>
    <w:rsid w:val="00152862"/>
    <w:rsid w:val="001544DE"/>
    <w:rsid w:val="00154591"/>
    <w:rsid w:val="00154E2F"/>
    <w:rsid w:val="00157C98"/>
    <w:rsid w:val="00157F67"/>
    <w:rsid w:val="00161730"/>
    <w:rsid w:val="00161A79"/>
    <w:rsid w:val="0016288E"/>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3D87"/>
    <w:rsid w:val="001A614F"/>
    <w:rsid w:val="001A664F"/>
    <w:rsid w:val="001B2DB7"/>
    <w:rsid w:val="001B3F51"/>
    <w:rsid w:val="001C0243"/>
    <w:rsid w:val="001C1E92"/>
    <w:rsid w:val="001C20A4"/>
    <w:rsid w:val="001C747A"/>
    <w:rsid w:val="001D0C02"/>
    <w:rsid w:val="001D139D"/>
    <w:rsid w:val="001D220F"/>
    <w:rsid w:val="001D4C25"/>
    <w:rsid w:val="001D6AC1"/>
    <w:rsid w:val="001D71E9"/>
    <w:rsid w:val="001D79BB"/>
    <w:rsid w:val="001E0F51"/>
    <w:rsid w:val="001E4A0A"/>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001B"/>
    <w:rsid w:val="00251BE4"/>
    <w:rsid w:val="00252E6A"/>
    <w:rsid w:val="002538B8"/>
    <w:rsid w:val="00256FB0"/>
    <w:rsid w:val="0025782A"/>
    <w:rsid w:val="00257BC9"/>
    <w:rsid w:val="0026079D"/>
    <w:rsid w:val="00260A64"/>
    <w:rsid w:val="00264479"/>
    <w:rsid w:val="002661A6"/>
    <w:rsid w:val="00266C23"/>
    <w:rsid w:val="00266EFB"/>
    <w:rsid w:val="00277F69"/>
    <w:rsid w:val="00280874"/>
    <w:rsid w:val="00280AF4"/>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6CC0"/>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27C4"/>
    <w:rsid w:val="002E3643"/>
    <w:rsid w:val="002E3A46"/>
    <w:rsid w:val="002E3FB8"/>
    <w:rsid w:val="002E4559"/>
    <w:rsid w:val="002E5630"/>
    <w:rsid w:val="002F0AFA"/>
    <w:rsid w:val="002F0C2C"/>
    <w:rsid w:val="002F1E80"/>
    <w:rsid w:val="002F77C1"/>
    <w:rsid w:val="00300655"/>
    <w:rsid w:val="00303D18"/>
    <w:rsid w:val="0030717A"/>
    <w:rsid w:val="00307ADD"/>
    <w:rsid w:val="00311531"/>
    <w:rsid w:val="00312A66"/>
    <w:rsid w:val="003130CA"/>
    <w:rsid w:val="003159AD"/>
    <w:rsid w:val="00316BD6"/>
    <w:rsid w:val="00320353"/>
    <w:rsid w:val="00321142"/>
    <w:rsid w:val="00330034"/>
    <w:rsid w:val="00331912"/>
    <w:rsid w:val="0033391F"/>
    <w:rsid w:val="003341B7"/>
    <w:rsid w:val="003368B9"/>
    <w:rsid w:val="00340283"/>
    <w:rsid w:val="00340E7C"/>
    <w:rsid w:val="00341026"/>
    <w:rsid w:val="00341858"/>
    <w:rsid w:val="0034623B"/>
    <w:rsid w:val="0034740C"/>
    <w:rsid w:val="003517AE"/>
    <w:rsid w:val="00352FA6"/>
    <w:rsid w:val="00354629"/>
    <w:rsid w:val="00357041"/>
    <w:rsid w:val="003608B7"/>
    <w:rsid w:val="003637EB"/>
    <w:rsid w:val="00370608"/>
    <w:rsid w:val="00370B83"/>
    <w:rsid w:val="00371F54"/>
    <w:rsid w:val="00374886"/>
    <w:rsid w:val="0037770C"/>
    <w:rsid w:val="00377AE2"/>
    <w:rsid w:val="00377C8B"/>
    <w:rsid w:val="00383A95"/>
    <w:rsid w:val="003852F5"/>
    <w:rsid w:val="00385CA0"/>
    <w:rsid w:val="00387EF4"/>
    <w:rsid w:val="003906EE"/>
    <w:rsid w:val="003A10E5"/>
    <w:rsid w:val="003A2733"/>
    <w:rsid w:val="003A3021"/>
    <w:rsid w:val="003A36DA"/>
    <w:rsid w:val="003A627E"/>
    <w:rsid w:val="003A79EE"/>
    <w:rsid w:val="003B08F3"/>
    <w:rsid w:val="003B249C"/>
    <w:rsid w:val="003B268B"/>
    <w:rsid w:val="003B566D"/>
    <w:rsid w:val="003B64D0"/>
    <w:rsid w:val="003B6E16"/>
    <w:rsid w:val="003C180A"/>
    <w:rsid w:val="003C1E25"/>
    <w:rsid w:val="003C3B5A"/>
    <w:rsid w:val="003C3CD8"/>
    <w:rsid w:val="003C4678"/>
    <w:rsid w:val="003C6C9F"/>
    <w:rsid w:val="003D27CB"/>
    <w:rsid w:val="003D329D"/>
    <w:rsid w:val="003D3AD9"/>
    <w:rsid w:val="003D3D2B"/>
    <w:rsid w:val="003D493B"/>
    <w:rsid w:val="003D4F10"/>
    <w:rsid w:val="003D7068"/>
    <w:rsid w:val="003E4030"/>
    <w:rsid w:val="003E6BF6"/>
    <w:rsid w:val="003E7D44"/>
    <w:rsid w:val="003F0893"/>
    <w:rsid w:val="003F0F0D"/>
    <w:rsid w:val="00400559"/>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09E1"/>
    <w:rsid w:val="0042204B"/>
    <w:rsid w:val="00423221"/>
    <w:rsid w:val="00425F85"/>
    <w:rsid w:val="0042753F"/>
    <w:rsid w:val="00430053"/>
    <w:rsid w:val="004304A9"/>
    <w:rsid w:val="004317A8"/>
    <w:rsid w:val="00435339"/>
    <w:rsid w:val="00440CF2"/>
    <w:rsid w:val="00441A68"/>
    <w:rsid w:val="0044447D"/>
    <w:rsid w:val="00445E9C"/>
    <w:rsid w:val="00447BA7"/>
    <w:rsid w:val="0045670E"/>
    <w:rsid w:val="0045770B"/>
    <w:rsid w:val="004635CC"/>
    <w:rsid w:val="00463FA8"/>
    <w:rsid w:val="00467263"/>
    <w:rsid w:val="00467544"/>
    <w:rsid w:val="00471091"/>
    <w:rsid w:val="00472CBC"/>
    <w:rsid w:val="00475D40"/>
    <w:rsid w:val="00476C4F"/>
    <w:rsid w:val="00481192"/>
    <w:rsid w:val="0048207D"/>
    <w:rsid w:val="00482220"/>
    <w:rsid w:val="00493DAA"/>
    <w:rsid w:val="00494335"/>
    <w:rsid w:val="00495A4C"/>
    <w:rsid w:val="004967A1"/>
    <w:rsid w:val="004976EB"/>
    <w:rsid w:val="00497726"/>
    <w:rsid w:val="004A274A"/>
    <w:rsid w:val="004A2DA0"/>
    <w:rsid w:val="004A2E73"/>
    <w:rsid w:val="004A584D"/>
    <w:rsid w:val="004A632F"/>
    <w:rsid w:val="004A68B0"/>
    <w:rsid w:val="004B2CFC"/>
    <w:rsid w:val="004B5616"/>
    <w:rsid w:val="004B584E"/>
    <w:rsid w:val="004B5AE2"/>
    <w:rsid w:val="004B6E78"/>
    <w:rsid w:val="004C10FE"/>
    <w:rsid w:val="004C1106"/>
    <w:rsid w:val="004C1F26"/>
    <w:rsid w:val="004C26FD"/>
    <w:rsid w:val="004C3E36"/>
    <w:rsid w:val="004C6D4B"/>
    <w:rsid w:val="004C7F1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2E43"/>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6BC9"/>
    <w:rsid w:val="005602DA"/>
    <w:rsid w:val="00560B37"/>
    <w:rsid w:val="005666EE"/>
    <w:rsid w:val="005715A1"/>
    <w:rsid w:val="00573327"/>
    <w:rsid w:val="00574738"/>
    <w:rsid w:val="00574CDE"/>
    <w:rsid w:val="00575A0B"/>
    <w:rsid w:val="00576605"/>
    <w:rsid w:val="00577E0C"/>
    <w:rsid w:val="005827F8"/>
    <w:rsid w:val="005829E5"/>
    <w:rsid w:val="00582A6B"/>
    <w:rsid w:val="00584456"/>
    <w:rsid w:val="0058648A"/>
    <w:rsid w:val="0059079E"/>
    <w:rsid w:val="00590AC1"/>
    <w:rsid w:val="00592304"/>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03A6"/>
    <w:rsid w:val="005C319B"/>
    <w:rsid w:val="005C410D"/>
    <w:rsid w:val="005C41EA"/>
    <w:rsid w:val="005C5891"/>
    <w:rsid w:val="005C7878"/>
    <w:rsid w:val="005D0657"/>
    <w:rsid w:val="005D39ED"/>
    <w:rsid w:val="005D5FAE"/>
    <w:rsid w:val="005D61A8"/>
    <w:rsid w:val="005D7C07"/>
    <w:rsid w:val="005D7D92"/>
    <w:rsid w:val="005E1856"/>
    <w:rsid w:val="005E2330"/>
    <w:rsid w:val="005E7BCF"/>
    <w:rsid w:val="005F23EC"/>
    <w:rsid w:val="005F29B7"/>
    <w:rsid w:val="005F5C21"/>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37644"/>
    <w:rsid w:val="006427FE"/>
    <w:rsid w:val="00645B1D"/>
    <w:rsid w:val="00647B1F"/>
    <w:rsid w:val="00647BCA"/>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34D6"/>
    <w:rsid w:val="006C07EB"/>
    <w:rsid w:val="006C0885"/>
    <w:rsid w:val="006C2E34"/>
    <w:rsid w:val="006D5F30"/>
    <w:rsid w:val="006D7626"/>
    <w:rsid w:val="006E1882"/>
    <w:rsid w:val="006E232F"/>
    <w:rsid w:val="006E2B7B"/>
    <w:rsid w:val="006E4099"/>
    <w:rsid w:val="006F145A"/>
    <w:rsid w:val="006F1469"/>
    <w:rsid w:val="006F15BD"/>
    <w:rsid w:val="006F27CB"/>
    <w:rsid w:val="006F359B"/>
    <w:rsid w:val="006F5865"/>
    <w:rsid w:val="00701EC6"/>
    <w:rsid w:val="007041DC"/>
    <w:rsid w:val="00706179"/>
    <w:rsid w:val="00707868"/>
    <w:rsid w:val="007105A7"/>
    <w:rsid w:val="00710816"/>
    <w:rsid w:val="007117D4"/>
    <w:rsid w:val="007128E8"/>
    <w:rsid w:val="007139BF"/>
    <w:rsid w:val="00714F78"/>
    <w:rsid w:val="007170F7"/>
    <w:rsid w:val="007176A4"/>
    <w:rsid w:val="00717A89"/>
    <w:rsid w:val="00720576"/>
    <w:rsid w:val="007209A1"/>
    <w:rsid w:val="007253B8"/>
    <w:rsid w:val="00726AE1"/>
    <w:rsid w:val="0073093B"/>
    <w:rsid w:val="0073128F"/>
    <w:rsid w:val="007339E9"/>
    <w:rsid w:val="00736E7D"/>
    <w:rsid w:val="00740387"/>
    <w:rsid w:val="00741987"/>
    <w:rsid w:val="00742FCF"/>
    <w:rsid w:val="00743E7C"/>
    <w:rsid w:val="0074411A"/>
    <w:rsid w:val="00744F90"/>
    <w:rsid w:val="007509A6"/>
    <w:rsid w:val="00753F83"/>
    <w:rsid w:val="007541B0"/>
    <w:rsid w:val="0075469B"/>
    <w:rsid w:val="007546F3"/>
    <w:rsid w:val="00755163"/>
    <w:rsid w:val="00756AAB"/>
    <w:rsid w:val="00757F63"/>
    <w:rsid w:val="00761701"/>
    <w:rsid w:val="00762CC8"/>
    <w:rsid w:val="007645AE"/>
    <w:rsid w:val="00764992"/>
    <w:rsid w:val="0076760D"/>
    <w:rsid w:val="007706FB"/>
    <w:rsid w:val="00770A31"/>
    <w:rsid w:val="0077242A"/>
    <w:rsid w:val="0077396A"/>
    <w:rsid w:val="007758A5"/>
    <w:rsid w:val="00775AA0"/>
    <w:rsid w:val="007770FA"/>
    <w:rsid w:val="00777E88"/>
    <w:rsid w:val="00790270"/>
    <w:rsid w:val="00791738"/>
    <w:rsid w:val="00791780"/>
    <w:rsid w:val="00793424"/>
    <w:rsid w:val="00797CE0"/>
    <w:rsid w:val="007A0EB7"/>
    <w:rsid w:val="007A224B"/>
    <w:rsid w:val="007A301A"/>
    <w:rsid w:val="007B07BD"/>
    <w:rsid w:val="007B492F"/>
    <w:rsid w:val="007B7297"/>
    <w:rsid w:val="007B78F2"/>
    <w:rsid w:val="007C08B1"/>
    <w:rsid w:val="007C2CC2"/>
    <w:rsid w:val="007C3879"/>
    <w:rsid w:val="007C38BD"/>
    <w:rsid w:val="007C3BD4"/>
    <w:rsid w:val="007C4629"/>
    <w:rsid w:val="007C4B1D"/>
    <w:rsid w:val="007C4BE5"/>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28D"/>
    <w:rsid w:val="007F0323"/>
    <w:rsid w:val="007F1FCC"/>
    <w:rsid w:val="007F379E"/>
    <w:rsid w:val="007F471C"/>
    <w:rsid w:val="007F5402"/>
    <w:rsid w:val="007F7A9A"/>
    <w:rsid w:val="008008E9"/>
    <w:rsid w:val="00800C90"/>
    <w:rsid w:val="0080379D"/>
    <w:rsid w:val="00811B06"/>
    <w:rsid w:val="008125F8"/>
    <w:rsid w:val="0081274B"/>
    <w:rsid w:val="0081421B"/>
    <w:rsid w:val="00815A88"/>
    <w:rsid w:val="008204B8"/>
    <w:rsid w:val="00821D0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4EB"/>
    <w:rsid w:val="0088689B"/>
    <w:rsid w:val="00890FA0"/>
    <w:rsid w:val="00893661"/>
    <w:rsid w:val="00893AA3"/>
    <w:rsid w:val="008947BF"/>
    <w:rsid w:val="00895C87"/>
    <w:rsid w:val="00895D1D"/>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1D45"/>
    <w:rsid w:val="008D32D8"/>
    <w:rsid w:val="008D46AD"/>
    <w:rsid w:val="008D53DC"/>
    <w:rsid w:val="008D5CB8"/>
    <w:rsid w:val="008D6437"/>
    <w:rsid w:val="008D6EDF"/>
    <w:rsid w:val="008E3D54"/>
    <w:rsid w:val="008E3EF5"/>
    <w:rsid w:val="008E4C7A"/>
    <w:rsid w:val="008F33B5"/>
    <w:rsid w:val="008F6D82"/>
    <w:rsid w:val="008F7336"/>
    <w:rsid w:val="0090058F"/>
    <w:rsid w:val="009006D2"/>
    <w:rsid w:val="00901BE9"/>
    <w:rsid w:val="0090484D"/>
    <w:rsid w:val="00906799"/>
    <w:rsid w:val="00912DD6"/>
    <w:rsid w:val="00914744"/>
    <w:rsid w:val="009150FC"/>
    <w:rsid w:val="0091671B"/>
    <w:rsid w:val="00916B81"/>
    <w:rsid w:val="009175DD"/>
    <w:rsid w:val="00922193"/>
    <w:rsid w:val="009232CD"/>
    <w:rsid w:val="00923710"/>
    <w:rsid w:val="00923FEF"/>
    <w:rsid w:val="00924152"/>
    <w:rsid w:val="009247E0"/>
    <w:rsid w:val="00926A69"/>
    <w:rsid w:val="0093194D"/>
    <w:rsid w:val="00934457"/>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1668"/>
    <w:rsid w:val="00964E7A"/>
    <w:rsid w:val="009666F7"/>
    <w:rsid w:val="009676D4"/>
    <w:rsid w:val="0097172A"/>
    <w:rsid w:val="009720E1"/>
    <w:rsid w:val="00973F6A"/>
    <w:rsid w:val="00974F0E"/>
    <w:rsid w:val="00975292"/>
    <w:rsid w:val="00975CD7"/>
    <w:rsid w:val="009762CE"/>
    <w:rsid w:val="00983FEE"/>
    <w:rsid w:val="00984425"/>
    <w:rsid w:val="00984B2B"/>
    <w:rsid w:val="00985BBD"/>
    <w:rsid w:val="00985E70"/>
    <w:rsid w:val="00986013"/>
    <w:rsid w:val="00995BD7"/>
    <w:rsid w:val="009962A6"/>
    <w:rsid w:val="009979F4"/>
    <w:rsid w:val="009A1DF7"/>
    <w:rsid w:val="009A45B2"/>
    <w:rsid w:val="009A53FF"/>
    <w:rsid w:val="009A5585"/>
    <w:rsid w:val="009A59D5"/>
    <w:rsid w:val="009A657E"/>
    <w:rsid w:val="009A7048"/>
    <w:rsid w:val="009B0E38"/>
    <w:rsid w:val="009B1095"/>
    <w:rsid w:val="009B2A30"/>
    <w:rsid w:val="009B3527"/>
    <w:rsid w:val="009B3DD4"/>
    <w:rsid w:val="009B4752"/>
    <w:rsid w:val="009C6BA4"/>
    <w:rsid w:val="009C6FA1"/>
    <w:rsid w:val="009C7B01"/>
    <w:rsid w:val="009D0EC3"/>
    <w:rsid w:val="009D10E4"/>
    <w:rsid w:val="009D20AA"/>
    <w:rsid w:val="009D2DDD"/>
    <w:rsid w:val="009D4EBD"/>
    <w:rsid w:val="009D5FD2"/>
    <w:rsid w:val="009D6A86"/>
    <w:rsid w:val="009E0D4F"/>
    <w:rsid w:val="009E2E0A"/>
    <w:rsid w:val="009E5D48"/>
    <w:rsid w:val="009E753D"/>
    <w:rsid w:val="009F15BD"/>
    <w:rsid w:val="009F2CD0"/>
    <w:rsid w:val="009F37C6"/>
    <w:rsid w:val="009F39B4"/>
    <w:rsid w:val="009F586B"/>
    <w:rsid w:val="00A04E35"/>
    <w:rsid w:val="00A06B8A"/>
    <w:rsid w:val="00A10DA6"/>
    <w:rsid w:val="00A1129A"/>
    <w:rsid w:val="00A11DC3"/>
    <w:rsid w:val="00A12C65"/>
    <w:rsid w:val="00A1337D"/>
    <w:rsid w:val="00A151E9"/>
    <w:rsid w:val="00A15A70"/>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3757"/>
    <w:rsid w:val="00A65039"/>
    <w:rsid w:val="00A6688B"/>
    <w:rsid w:val="00A6698E"/>
    <w:rsid w:val="00A67CAC"/>
    <w:rsid w:val="00A72BE4"/>
    <w:rsid w:val="00A865C7"/>
    <w:rsid w:val="00A95018"/>
    <w:rsid w:val="00A97E3B"/>
    <w:rsid w:val="00AA20A1"/>
    <w:rsid w:val="00AA41F2"/>
    <w:rsid w:val="00AB039E"/>
    <w:rsid w:val="00AB4206"/>
    <w:rsid w:val="00AC137F"/>
    <w:rsid w:val="00AC1D29"/>
    <w:rsid w:val="00AC4FA8"/>
    <w:rsid w:val="00AC5850"/>
    <w:rsid w:val="00AC6B94"/>
    <w:rsid w:val="00AC717E"/>
    <w:rsid w:val="00AC7E54"/>
    <w:rsid w:val="00AD071F"/>
    <w:rsid w:val="00AD5CEB"/>
    <w:rsid w:val="00AD61A0"/>
    <w:rsid w:val="00AD73AD"/>
    <w:rsid w:val="00AE2002"/>
    <w:rsid w:val="00AE240B"/>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47BFC"/>
    <w:rsid w:val="00B52435"/>
    <w:rsid w:val="00B52821"/>
    <w:rsid w:val="00B54500"/>
    <w:rsid w:val="00B60765"/>
    <w:rsid w:val="00B61D9C"/>
    <w:rsid w:val="00B61FDC"/>
    <w:rsid w:val="00B6356D"/>
    <w:rsid w:val="00B679BF"/>
    <w:rsid w:val="00B70F0B"/>
    <w:rsid w:val="00B71170"/>
    <w:rsid w:val="00B712BA"/>
    <w:rsid w:val="00B72237"/>
    <w:rsid w:val="00B72741"/>
    <w:rsid w:val="00B7635B"/>
    <w:rsid w:val="00B76BF0"/>
    <w:rsid w:val="00B77E02"/>
    <w:rsid w:val="00B802F4"/>
    <w:rsid w:val="00B80BCE"/>
    <w:rsid w:val="00B81524"/>
    <w:rsid w:val="00B81740"/>
    <w:rsid w:val="00B81CAD"/>
    <w:rsid w:val="00B8541F"/>
    <w:rsid w:val="00B85D7B"/>
    <w:rsid w:val="00B8694B"/>
    <w:rsid w:val="00B900EA"/>
    <w:rsid w:val="00B90D3F"/>
    <w:rsid w:val="00B91069"/>
    <w:rsid w:val="00B9277D"/>
    <w:rsid w:val="00B92842"/>
    <w:rsid w:val="00B93CAD"/>
    <w:rsid w:val="00BA2713"/>
    <w:rsid w:val="00BA2941"/>
    <w:rsid w:val="00BA4C61"/>
    <w:rsid w:val="00BA54C8"/>
    <w:rsid w:val="00BA5D02"/>
    <w:rsid w:val="00BA627A"/>
    <w:rsid w:val="00BA757D"/>
    <w:rsid w:val="00BB22FA"/>
    <w:rsid w:val="00BB2CD5"/>
    <w:rsid w:val="00BB440F"/>
    <w:rsid w:val="00BC05A6"/>
    <w:rsid w:val="00BC364C"/>
    <w:rsid w:val="00BC7B57"/>
    <w:rsid w:val="00BD0455"/>
    <w:rsid w:val="00BD12A1"/>
    <w:rsid w:val="00BD2948"/>
    <w:rsid w:val="00BD4614"/>
    <w:rsid w:val="00BD4760"/>
    <w:rsid w:val="00BD74E3"/>
    <w:rsid w:val="00BD76CE"/>
    <w:rsid w:val="00BD77B8"/>
    <w:rsid w:val="00BD7B83"/>
    <w:rsid w:val="00BE12E9"/>
    <w:rsid w:val="00BE5700"/>
    <w:rsid w:val="00BF17C6"/>
    <w:rsid w:val="00BF3420"/>
    <w:rsid w:val="00BF5591"/>
    <w:rsid w:val="00BF6124"/>
    <w:rsid w:val="00BF6E1A"/>
    <w:rsid w:val="00C00FDA"/>
    <w:rsid w:val="00C01823"/>
    <w:rsid w:val="00C02EB9"/>
    <w:rsid w:val="00C03AD5"/>
    <w:rsid w:val="00C04E4B"/>
    <w:rsid w:val="00C05F73"/>
    <w:rsid w:val="00C061D2"/>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04A0"/>
    <w:rsid w:val="00C3243F"/>
    <w:rsid w:val="00C335C0"/>
    <w:rsid w:val="00C34C5B"/>
    <w:rsid w:val="00C3521C"/>
    <w:rsid w:val="00C37EB8"/>
    <w:rsid w:val="00C41D04"/>
    <w:rsid w:val="00C43942"/>
    <w:rsid w:val="00C503A0"/>
    <w:rsid w:val="00C5191E"/>
    <w:rsid w:val="00C52DBB"/>
    <w:rsid w:val="00C56616"/>
    <w:rsid w:val="00C61CF6"/>
    <w:rsid w:val="00C62644"/>
    <w:rsid w:val="00C629CC"/>
    <w:rsid w:val="00C62BF5"/>
    <w:rsid w:val="00C636DA"/>
    <w:rsid w:val="00C658A2"/>
    <w:rsid w:val="00C663B9"/>
    <w:rsid w:val="00C6797C"/>
    <w:rsid w:val="00C67E22"/>
    <w:rsid w:val="00C72239"/>
    <w:rsid w:val="00C72271"/>
    <w:rsid w:val="00C7624C"/>
    <w:rsid w:val="00C763BF"/>
    <w:rsid w:val="00C76B27"/>
    <w:rsid w:val="00C81356"/>
    <w:rsid w:val="00C87DA0"/>
    <w:rsid w:val="00C9354C"/>
    <w:rsid w:val="00CA2A4A"/>
    <w:rsid w:val="00CA4B16"/>
    <w:rsid w:val="00CA5CB5"/>
    <w:rsid w:val="00CA6EC4"/>
    <w:rsid w:val="00CA6FF9"/>
    <w:rsid w:val="00CB2962"/>
    <w:rsid w:val="00CB4238"/>
    <w:rsid w:val="00CB5938"/>
    <w:rsid w:val="00CC1A64"/>
    <w:rsid w:val="00CC22AD"/>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3C7"/>
    <w:rsid w:val="00CF6672"/>
    <w:rsid w:val="00D021F7"/>
    <w:rsid w:val="00D04746"/>
    <w:rsid w:val="00D069C7"/>
    <w:rsid w:val="00D078A2"/>
    <w:rsid w:val="00D11AD5"/>
    <w:rsid w:val="00D1271E"/>
    <w:rsid w:val="00D13D76"/>
    <w:rsid w:val="00D21123"/>
    <w:rsid w:val="00D248DE"/>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13C"/>
    <w:rsid w:val="00D64CB8"/>
    <w:rsid w:val="00D6567D"/>
    <w:rsid w:val="00D66A62"/>
    <w:rsid w:val="00D67F99"/>
    <w:rsid w:val="00D703D1"/>
    <w:rsid w:val="00D72FD8"/>
    <w:rsid w:val="00D75277"/>
    <w:rsid w:val="00D81D34"/>
    <w:rsid w:val="00D820A2"/>
    <w:rsid w:val="00D86987"/>
    <w:rsid w:val="00D9473E"/>
    <w:rsid w:val="00D948F2"/>
    <w:rsid w:val="00D9697A"/>
    <w:rsid w:val="00DA4C48"/>
    <w:rsid w:val="00DA6082"/>
    <w:rsid w:val="00DA6FC3"/>
    <w:rsid w:val="00DA727D"/>
    <w:rsid w:val="00DA746C"/>
    <w:rsid w:val="00DB14A7"/>
    <w:rsid w:val="00DB18AD"/>
    <w:rsid w:val="00DB37AA"/>
    <w:rsid w:val="00DB53A7"/>
    <w:rsid w:val="00DB53A9"/>
    <w:rsid w:val="00DC20B8"/>
    <w:rsid w:val="00DC26FF"/>
    <w:rsid w:val="00DC4DB2"/>
    <w:rsid w:val="00DC7C29"/>
    <w:rsid w:val="00DC7F56"/>
    <w:rsid w:val="00DD170F"/>
    <w:rsid w:val="00DD5E42"/>
    <w:rsid w:val="00DD796E"/>
    <w:rsid w:val="00DE0A8A"/>
    <w:rsid w:val="00DE0E86"/>
    <w:rsid w:val="00DE4922"/>
    <w:rsid w:val="00DE792E"/>
    <w:rsid w:val="00DF1240"/>
    <w:rsid w:val="00DF4F1E"/>
    <w:rsid w:val="00DF6E54"/>
    <w:rsid w:val="00E006F8"/>
    <w:rsid w:val="00E017BA"/>
    <w:rsid w:val="00E01D7A"/>
    <w:rsid w:val="00E03C17"/>
    <w:rsid w:val="00E04228"/>
    <w:rsid w:val="00E04457"/>
    <w:rsid w:val="00E04BBC"/>
    <w:rsid w:val="00E10450"/>
    <w:rsid w:val="00E1183B"/>
    <w:rsid w:val="00E11A7A"/>
    <w:rsid w:val="00E13101"/>
    <w:rsid w:val="00E139F8"/>
    <w:rsid w:val="00E1478E"/>
    <w:rsid w:val="00E14ED8"/>
    <w:rsid w:val="00E14F4C"/>
    <w:rsid w:val="00E159D7"/>
    <w:rsid w:val="00E206F2"/>
    <w:rsid w:val="00E21653"/>
    <w:rsid w:val="00E22008"/>
    <w:rsid w:val="00E2414E"/>
    <w:rsid w:val="00E266BD"/>
    <w:rsid w:val="00E26830"/>
    <w:rsid w:val="00E31571"/>
    <w:rsid w:val="00E31E6E"/>
    <w:rsid w:val="00E330CB"/>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35E7"/>
    <w:rsid w:val="00E646E9"/>
    <w:rsid w:val="00E64743"/>
    <w:rsid w:val="00E72338"/>
    <w:rsid w:val="00E7257D"/>
    <w:rsid w:val="00E728CB"/>
    <w:rsid w:val="00E7336F"/>
    <w:rsid w:val="00E76262"/>
    <w:rsid w:val="00E76C8F"/>
    <w:rsid w:val="00E84A6B"/>
    <w:rsid w:val="00E85AA2"/>
    <w:rsid w:val="00E87FDA"/>
    <w:rsid w:val="00E90664"/>
    <w:rsid w:val="00E91EAC"/>
    <w:rsid w:val="00E92385"/>
    <w:rsid w:val="00E93F48"/>
    <w:rsid w:val="00E96DEA"/>
    <w:rsid w:val="00EA1585"/>
    <w:rsid w:val="00EA48AE"/>
    <w:rsid w:val="00EB09E2"/>
    <w:rsid w:val="00EB14E7"/>
    <w:rsid w:val="00EB2915"/>
    <w:rsid w:val="00EB4160"/>
    <w:rsid w:val="00EB4716"/>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2A2B"/>
    <w:rsid w:val="00EE37F6"/>
    <w:rsid w:val="00EE70A5"/>
    <w:rsid w:val="00EF1D10"/>
    <w:rsid w:val="00EF27F4"/>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3014"/>
    <w:rsid w:val="00F24BE3"/>
    <w:rsid w:val="00F24F8F"/>
    <w:rsid w:val="00F25BBB"/>
    <w:rsid w:val="00F267C9"/>
    <w:rsid w:val="00F26A45"/>
    <w:rsid w:val="00F300F0"/>
    <w:rsid w:val="00F307E0"/>
    <w:rsid w:val="00F3297D"/>
    <w:rsid w:val="00F33CE8"/>
    <w:rsid w:val="00F34D63"/>
    <w:rsid w:val="00F37B4C"/>
    <w:rsid w:val="00F50CC5"/>
    <w:rsid w:val="00F515F4"/>
    <w:rsid w:val="00F57F7A"/>
    <w:rsid w:val="00F60755"/>
    <w:rsid w:val="00F609F6"/>
    <w:rsid w:val="00F62D33"/>
    <w:rsid w:val="00F6570B"/>
    <w:rsid w:val="00F66514"/>
    <w:rsid w:val="00F67615"/>
    <w:rsid w:val="00F7421A"/>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B53A2"/>
    <w:rsid w:val="00FC14A7"/>
    <w:rsid w:val="00FC4845"/>
    <w:rsid w:val="00FC6B03"/>
    <w:rsid w:val="00FD06D5"/>
    <w:rsid w:val="00FD6C41"/>
    <w:rsid w:val="00FD7CD1"/>
    <w:rsid w:val="00FE1485"/>
    <w:rsid w:val="00FE234C"/>
    <w:rsid w:val="00FE2B66"/>
    <w:rsid w:val="00FE3C19"/>
    <w:rsid w:val="00FE419E"/>
    <w:rsid w:val="00FE6F86"/>
    <w:rsid w:val="00FE6F93"/>
    <w:rsid w:val="00FE768B"/>
    <w:rsid w:val="00FF2484"/>
    <w:rsid w:val="00FF51E8"/>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27335F"/>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E2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Latrobe Regional Hospital Nursing Home</Home>
    <Signed xmlns="a8338b6e-77a6-4851-82b6-98166143ffdd" xsi:nil="true"/>
    <Uploaded xmlns="a8338b6e-77a6-4851-82b6-98166143ffdd">true</Uploaded>
    <Management_x0020_Company xmlns="a8338b6e-77a6-4851-82b6-98166143ffdd" xsi:nil="true"/>
    <Doc_x0020_Date xmlns="a8338b6e-77a6-4851-82b6-98166143ffdd">2022-07-05T03:13:23+00:00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C:\Users\mnassif\Downloads\Performance_Report_3524_07-06-2022.docx</Location>
    <Doc_x0020_Type xmlns="a8338b6e-77a6-4851-82b6-98166143ffdd">Publication</Doc_x0020_Type>
    <Home_x0020_ID xmlns="a8338b6e-77a6-4851-82b6-98166143ffdd">9B9B338C-7CF4-DC11-AD41-005056922186</Home_x0020_ID>
    <State xmlns="a8338b6e-77a6-4851-82b6-98166143ffdd" xsi:nil="true"/>
    <Doc_x0020_Sent_Received_x0020_Date xmlns="a8338b6e-77a6-4851-82b6-98166143ffdd">2022-07-05T00:00:00+00:00</Doc_x0020_Sent_Received_x0020_Date>
    <Activity_x0020_ID xmlns="a8338b6e-77a6-4851-82b6-98166143ffdd">1D5BB7B4-CE6C-EB11-9091-005056922186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57EB0-ED81-4F53-88AF-41D8FACC7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a8338b6e-77a6-4851-82b6-98166143ffdd"/>
    <ds:schemaRef ds:uri="http://schemas.microsoft.com/office/2006/metadata/properties"/>
    <ds:schemaRef ds:uri="http://www.w3.org/XML/1998/namespace"/>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FFB24012-D2F7-4F3F-B991-42067ABED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4016</Words>
  <Characters>22893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2022-07-08T02:47:00Z</dcterms:created>
  <dcterms:modified xsi:type="dcterms:W3CDTF">2022-07-08T02:47:00Z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