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9D26B" w14:textId="77777777" w:rsidR="00D2559D" w:rsidRPr="002C3EBF" w:rsidRDefault="009B07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A14785" wp14:editId="0141AB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AA3376" w14:textId="77777777" w:rsidR="00D2559D" w:rsidRDefault="009B07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84DF28" w14:textId="77777777" w:rsidR="00D2559D" w:rsidRDefault="009B07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71B83B" w14:textId="77777777" w:rsidR="00D2559D" w:rsidRPr="002C3EBF" w:rsidRDefault="009B07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3471" w14:paraId="137F4B94" w14:textId="77777777" w:rsidTr="00473471">
        <w:tc>
          <w:tcPr>
            <w:cnfStyle w:val="001000000000" w:firstRow="0" w:lastRow="0" w:firstColumn="1" w:lastColumn="0" w:oddVBand="0" w:evenVBand="0" w:oddHBand="0" w:evenHBand="0" w:firstRowFirstColumn="0" w:firstRowLastColumn="0" w:lastRowFirstColumn="0" w:lastRowLastColumn="0"/>
            <w:tcW w:w="3227" w:type="dxa"/>
          </w:tcPr>
          <w:p w14:paraId="15B58557" w14:textId="77777777" w:rsidR="00D2559D" w:rsidRPr="00996FAF" w:rsidRDefault="009B07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FC92AE3" w14:textId="77777777" w:rsidR="00D2559D" w:rsidRPr="00996FAF" w:rsidRDefault="009B07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Linsell Lodge Aged Care Facility</w:t>
            </w:r>
          </w:p>
        </w:tc>
      </w:tr>
      <w:tr w:rsidR="00473471" w14:paraId="2740590F" w14:textId="77777777" w:rsidTr="00473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32770" w14:textId="77777777" w:rsidR="009B6303" w:rsidRPr="00996FAF" w:rsidRDefault="009B071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8CAFC7" w14:textId="77777777" w:rsidR="009B6303" w:rsidRPr="00C27BE3" w:rsidRDefault="009B07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6084</w:t>
            </w:r>
          </w:p>
        </w:tc>
      </w:tr>
      <w:tr w:rsidR="00473471" w14:paraId="61EB6D6B" w14:textId="77777777" w:rsidTr="004734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A56046" w14:textId="77777777" w:rsidR="009B6303" w:rsidRPr="00996FAF" w:rsidRDefault="009B071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6B56BD" w14:textId="77777777" w:rsidR="009B6303" w:rsidRPr="00996FAF" w:rsidRDefault="009B07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2-16 Cardigan</w:t>
            </w:r>
            <w:r>
              <w:rPr>
                <w:rFonts w:ascii="Arial" w:eastAsia="Times New Roman" w:hAnsi="Arial" w:cs="Arial"/>
                <w:lang w:eastAsia="en-AU"/>
              </w:rPr>
              <w:t xml:space="preserve"> Street, ANGLE PARK, South Australia, 5010</w:t>
            </w:r>
          </w:p>
        </w:tc>
      </w:tr>
      <w:tr w:rsidR="00473471" w14:paraId="731A8801" w14:textId="77777777" w:rsidTr="00473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19D21" w14:textId="77777777" w:rsidR="009B6303" w:rsidRPr="00996FAF" w:rsidRDefault="009B071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85CD1C" w14:textId="77777777" w:rsidR="009B6303" w:rsidRPr="00996FAF" w:rsidRDefault="009B07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73471" w14:paraId="17077483" w14:textId="77777777" w:rsidTr="004734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E09096" w14:textId="77777777" w:rsidR="009B6303" w:rsidRPr="00996FAF" w:rsidRDefault="009B071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17BF01" w14:textId="77777777" w:rsidR="009B6303" w:rsidRPr="00996FAF" w:rsidRDefault="009B07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November 2023</w:t>
            </w:r>
          </w:p>
        </w:tc>
      </w:tr>
      <w:tr w:rsidR="00473471" w14:paraId="3C8B2A75" w14:textId="77777777" w:rsidTr="00473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0D95B1" w14:textId="77777777" w:rsidR="009B6303" w:rsidRPr="00996FAF" w:rsidRDefault="009B071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4277693"/>
            <w:placeholder>
              <w:docPart w:val="DefaultPlaceholder_-1854013437"/>
            </w:placeholder>
            <w:date w:fullDate="2023-12-14T00:00:00Z">
              <w:dateFormat w:val="d MMMM yyyy"/>
              <w:lid w:val="en-AU"/>
              <w:storeMappedDataAs w:val="dateTime"/>
              <w:calendar w:val="gregorian"/>
            </w:date>
          </w:sdtPr>
          <w:sdtEndPr/>
          <w:sdtContent>
            <w:tc>
              <w:tcPr>
                <w:tcW w:w="7114" w:type="dxa"/>
                <w:shd w:val="clear" w:color="auto" w:fill="FFFFFF" w:themeFill="background1"/>
              </w:tcPr>
              <w:p w14:paraId="68346171" w14:textId="18A99CDA" w:rsidR="009B6303" w:rsidRPr="00996FAF" w:rsidRDefault="00EA7A1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r w:rsidR="00473471" w14:paraId="2E4D65E9" w14:textId="77777777" w:rsidTr="004734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E88E64" w14:textId="77777777" w:rsidR="009B6303" w:rsidRPr="00996FAF" w:rsidRDefault="009B071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1AB5B89" w14:textId="77777777" w:rsidR="009B6303" w:rsidRPr="009B6303" w:rsidRDefault="009B07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53 The Salvation Army (South Australia) Property Trust </w:t>
            </w:r>
          </w:p>
          <w:p w14:paraId="75E35C00" w14:textId="77777777" w:rsidR="009B6303" w:rsidRPr="009B6303" w:rsidRDefault="009B071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4101 Linsell Lodge Aged Care Facility</w:t>
            </w:r>
          </w:p>
        </w:tc>
      </w:tr>
    </w:tbl>
    <w:bookmarkEnd w:id="0"/>
    <w:p w14:paraId="6A4B6380" w14:textId="77777777" w:rsidR="00FA0A5B" w:rsidRPr="00996FAF" w:rsidRDefault="009B07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3506C1" w14:textId="77777777" w:rsidR="000078F8" w:rsidRPr="00996FAF" w:rsidRDefault="009B071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51117A" w14:textId="0B49DF89" w:rsidR="000078F8" w:rsidRPr="00996FAF" w:rsidRDefault="009B0719" w:rsidP="0036130C">
      <w:pPr>
        <w:pStyle w:val="NormalArial"/>
      </w:pPr>
      <w:r w:rsidRPr="00996FAF">
        <w:t xml:space="preserve">This performance report for </w:t>
      </w:r>
      <w:r w:rsidRPr="00C27BE3">
        <w:rPr>
          <w:color w:val="auto"/>
        </w:rPr>
        <w:t>Linsell Lodge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678CE">
        <w:rPr>
          <w:color w:val="auto"/>
        </w:rPr>
        <w:t>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18365B" w14:textId="77777777" w:rsidR="000078F8" w:rsidRPr="00996FAF" w:rsidRDefault="009B07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EA3460" w14:textId="77777777" w:rsidR="000078F8" w:rsidRPr="00996FAF" w:rsidRDefault="009B0719" w:rsidP="0036130C">
      <w:pPr>
        <w:pStyle w:val="NormalArial"/>
      </w:pPr>
      <w:r w:rsidRPr="00996FAF">
        <w:t>The report also specifies any areas in which improvements must be made to ensure the Quality Standards are complied with.</w:t>
      </w:r>
    </w:p>
    <w:p w14:paraId="25E80F55" w14:textId="77777777" w:rsidR="00DF37F2" w:rsidRPr="00996FAF" w:rsidRDefault="009B0719" w:rsidP="00712752">
      <w:pPr>
        <w:pStyle w:val="Heading1"/>
        <w:spacing w:before="240" w:after="240" w:line="22" w:lineRule="atLeast"/>
        <w:rPr>
          <w:rFonts w:ascii="Arial" w:hAnsi="Arial" w:cs="Arial"/>
        </w:rPr>
      </w:pPr>
      <w:r w:rsidRPr="00996FAF">
        <w:rPr>
          <w:rFonts w:ascii="Arial" w:hAnsi="Arial" w:cs="Arial"/>
        </w:rPr>
        <w:t>Material relied on</w:t>
      </w:r>
    </w:p>
    <w:p w14:paraId="52A0FC28" w14:textId="77777777" w:rsidR="00DF37F2" w:rsidRPr="00996FAF" w:rsidRDefault="009B0719" w:rsidP="0036130C">
      <w:pPr>
        <w:pStyle w:val="NormalArial"/>
      </w:pPr>
      <w:r w:rsidRPr="00996FAF">
        <w:t>The following information has been considered in preparing the performance report:</w:t>
      </w:r>
    </w:p>
    <w:p w14:paraId="04F660ED" w14:textId="4A27F391" w:rsidR="00DF37F2" w:rsidRPr="00A678CE" w:rsidRDefault="009B0719" w:rsidP="00712752">
      <w:pPr>
        <w:pStyle w:val="ListParagraph"/>
        <w:numPr>
          <w:ilvl w:val="0"/>
          <w:numId w:val="2"/>
        </w:numPr>
        <w:spacing w:line="240" w:lineRule="atLeast"/>
        <w:ind w:left="714" w:hanging="357"/>
        <w:contextualSpacing w:val="0"/>
        <w:rPr>
          <w:rFonts w:ascii="Arial" w:hAnsi="Arial" w:cs="Arial"/>
          <w:color w:val="auto"/>
        </w:rPr>
      </w:pPr>
      <w:r w:rsidRPr="00A678CE">
        <w:rPr>
          <w:rFonts w:ascii="Arial" w:hAnsi="Arial" w:cs="Arial"/>
          <w:color w:val="auto"/>
        </w:rPr>
        <w:t>the assessment team’s report for the Assessment contact (performance assessment) – site report was informed by</w:t>
      </w:r>
      <w:r w:rsidR="00A678CE" w:rsidRPr="00A678CE">
        <w:rPr>
          <w:rFonts w:ascii="Arial" w:hAnsi="Arial" w:cs="Arial"/>
          <w:color w:val="auto"/>
        </w:rPr>
        <w:t xml:space="preserve"> </w:t>
      </w:r>
      <w:r w:rsidRPr="00A678CE">
        <w:rPr>
          <w:rFonts w:ascii="Arial" w:hAnsi="Arial" w:cs="Arial"/>
          <w:color w:val="auto"/>
        </w:rPr>
        <w:t>a site assessment, observations at the service, review of documents and interviews with staff, consumers/representatives and others</w:t>
      </w:r>
      <w:r w:rsidR="00A678CE" w:rsidRPr="00A678CE">
        <w:rPr>
          <w:rFonts w:ascii="Arial" w:hAnsi="Arial" w:cs="Arial"/>
          <w:color w:val="auto"/>
        </w:rPr>
        <w:t>;</w:t>
      </w:r>
    </w:p>
    <w:p w14:paraId="7AF12821" w14:textId="5493442B" w:rsidR="00DF37F2" w:rsidRPr="00A678CE" w:rsidRDefault="009B0719" w:rsidP="00712752">
      <w:pPr>
        <w:pStyle w:val="ListParagraph"/>
        <w:numPr>
          <w:ilvl w:val="0"/>
          <w:numId w:val="2"/>
        </w:numPr>
        <w:spacing w:line="240" w:lineRule="atLeast"/>
        <w:ind w:left="714" w:hanging="357"/>
        <w:contextualSpacing w:val="0"/>
        <w:rPr>
          <w:rFonts w:ascii="Arial" w:hAnsi="Arial" w:cs="Arial"/>
          <w:color w:val="auto"/>
        </w:rPr>
      </w:pPr>
      <w:r w:rsidRPr="00A678CE">
        <w:rPr>
          <w:rFonts w:ascii="Arial" w:hAnsi="Arial" w:cs="Arial"/>
          <w:color w:val="auto"/>
        </w:rPr>
        <w:t xml:space="preserve">the provider’s response to the assessment team’s report received </w:t>
      </w:r>
      <w:r w:rsidR="00EB1D0A" w:rsidRPr="00A678CE">
        <w:rPr>
          <w:rFonts w:ascii="Arial" w:hAnsi="Arial" w:cs="Arial"/>
          <w:color w:val="auto"/>
        </w:rPr>
        <w:t xml:space="preserve">29 November 2023; </w:t>
      </w:r>
      <w:r w:rsidR="00A678CE" w:rsidRPr="00A678CE">
        <w:rPr>
          <w:rFonts w:ascii="Arial" w:hAnsi="Arial" w:cs="Arial"/>
          <w:color w:val="auto"/>
        </w:rPr>
        <w:t>and</w:t>
      </w:r>
    </w:p>
    <w:p w14:paraId="109D777F" w14:textId="02075555" w:rsidR="00DF37F2" w:rsidRPr="00A678CE" w:rsidRDefault="009B0719" w:rsidP="00977D13">
      <w:pPr>
        <w:pStyle w:val="ListParagraph"/>
        <w:numPr>
          <w:ilvl w:val="0"/>
          <w:numId w:val="2"/>
        </w:numPr>
        <w:spacing w:line="240" w:lineRule="atLeast"/>
        <w:ind w:left="714" w:hanging="357"/>
        <w:contextualSpacing w:val="0"/>
        <w:rPr>
          <w:rFonts w:ascii="Arial" w:hAnsi="Arial" w:cs="Arial"/>
          <w:color w:val="auto"/>
        </w:rPr>
      </w:pPr>
      <w:r w:rsidRPr="00A678CE">
        <w:rPr>
          <w:rFonts w:ascii="Arial" w:hAnsi="Arial" w:cs="Arial"/>
          <w:color w:val="auto"/>
        </w:rPr>
        <w:t xml:space="preserve">the </w:t>
      </w:r>
      <w:r w:rsidR="008859EC" w:rsidRPr="00A678CE">
        <w:rPr>
          <w:rFonts w:ascii="Arial" w:hAnsi="Arial" w:cs="Arial"/>
          <w:color w:val="auto"/>
        </w:rPr>
        <w:t xml:space="preserve">performance report dated </w:t>
      </w:r>
      <w:r w:rsidR="00977D13" w:rsidRPr="00A678CE">
        <w:rPr>
          <w:rFonts w:ascii="Arial" w:hAnsi="Arial" w:cs="Arial"/>
          <w:color w:val="auto"/>
        </w:rPr>
        <w:t>4 August 2023</w:t>
      </w:r>
      <w:r w:rsidR="008859EC" w:rsidRPr="00A678CE">
        <w:rPr>
          <w:rFonts w:ascii="Arial" w:hAnsi="Arial" w:cs="Arial"/>
          <w:color w:val="auto"/>
        </w:rPr>
        <w:t xml:space="preserve"> for the </w:t>
      </w:r>
      <w:r w:rsidR="00977D13" w:rsidRPr="00A678CE">
        <w:rPr>
          <w:rFonts w:ascii="Arial" w:hAnsi="Arial" w:cs="Arial"/>
          <w:color w:val="auto"/>
        </w:rPr>
        <w:t>Assessment Contact—</w:t>
      </w:r>
      <w:r w:rsidR="008859EC" w:rsidRPr="00A678CE">
        <w:rPr>
          <w:rFonts w:ascii="Arial" w:hAnsi="Arial" w:cs="Arial"/>
          <w:color w:val="auto"/>
        </w:rPr>
        <w:t>undertaken on 1</w:t>
      </w:r>
      <w:r w:rsidR="00A678CE" w:rsidRPr="00A678CE">
        <w:rPr>
          <w:rFonts w:ascii="Arial" w:hAnsi="Arial" w:cs="Arial"/>
          <w:color w:val="auto"/>
        </w:rPr>
        <w:t>5</w:t>
      </w:r>
      <w:r w:rsidR="008859EC" w:rsidRPr="00A678CE">
        <w:rPr>
          <w:rFonts w:ascii="Arial" w:hAnsi="Arial" w:cs="Arial"/>
          <w:color w:val="auto"/>
        </w:rPr>
        <w:t xml:space="preserve"> </w:t>
      </w:r>
      <w:r w:rsidR="00A678CE" w:rsidRPr="00A678CE">
        <w:rPr>
          <w:rFonts w:ascii="Arial" w:hAnsi="Arial" w:cs="Arial"/>
          <w:color w:val="auto"/>
        </w:rPr>
        <w:t>June</w:t>
      </w:r>
      <w:r w:rsidR="008859EC" w:rsidRPr="00A678CE">
        <w:rPr>
          <w:rFonts w:ascii="Arial" w:hAnsi="Arial" w:cs="Arial"/>
          <w:color w:val="auto"/>
        </w:rPr>
        <w:t xml:space="preserve"> 202</w:t>
      </w:r>
      <w:r w:rsidR="00A678CE" w:rsidRPr="00A678CE">
        <w:rPr>
          <w:rFonts w:ascii="Arial" w:hAnsi="Arial" w:cs="Arial"/>
          <w:color w:val="auto"/>
        </w:rPr>
        <w:t>3</w:t>
      </w:r>
      <w:r w:rsidR="00D34135">
        <w:rPr>
          <w:rFonts w:ascii="Arial" w:hAnsi="Arial" w:cs="Arial"/>
          <w:color w:val="auto"/>
        </w:rPr>
        <w:t>.</w:t>
      </w:r>
    </w:p>
    <w:p w14:paraId="425AA627" w14:textId="78518451" w:rsidR="003B1763" w:rsidRPr="00A678CE" w:rsidRDefault="009B0719" w:rsidP="008E1713">
      <w:pPr>
        <w:pStyle w:val="ListParagraph"/>
        <w:numPr>
          <w:ilvl w:val="0"/>
          <w:numId w:val="2"/>
        </w:numPr>
        <w:spacing w:line="22" w:lineRule="atLeast"/>
        <w:ind w:left="714" w:hanging="357"/>
        <w:contextualSpacing w:val="0"/>
        <w:rPr>
          <w:rFonts w:ascii="Arial" w:hAnsi="Arial" w:cs="Arial"/>
          <w:color w:val="auto"/>
        </w:rPr>
      </w:pPr>
      <w:r w:rsidRPr="00A678CE">
        <w:rPr>
          <w:rFonts w:ascii="Arial" w:hAnsi="Arial" w:cs="Arial"/>
          <w:color w:val="auto"/>
        </w:rPr>
        <w:br w:type="page"/>
      </w:r>
    </w:p>
    <w:p w14:paraId="2AA50926" w14:textId="77777777" w:rsidR="00FC045E" w:rsidRPr="00996FAF" w:rsidRDefault="009B07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3471" w14:paraId="26DF3B49" w14:textId="77777777" w:rsidTr="004734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F0C159" w14:textId="77777777" w:rsidR="002C5FA9" w:rsidRPr="00996FAF" w:rsidRDefault="009B0719"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08365172" w14:textId="54E440C9" w:rsidR="002C5FA9" w:rsidRPr="002C5FA9" w:rsidRDefault="00F70B3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1880072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84FC9">
                  <w:rPr>
                    <w:rFonts w:ascii="Arial" w:hAnsi="Arial" w:cs="Arial"/>
                    <w:bCs/>
                  </w:rPr>
                  <w:t>Not Compliant</w:t>
                </w:r>
              </w:sdtContent>
            </w:sdt>
          </w:p>
        </w:tc>
      </w:tr>
      <w:tr w:rsidR="00473471" w14:paraId="0305F7A8" w14:textId="77777777" w:rsidTr="004734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23430" w14:textId="77777777" w:rsidR="002C5FA9" w:rsidRPr="00996FAF" w:rsidRDefault="009B071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C8F904" w14:textId="45C25993" w:rsidR="002C5FA9" w:rsidRPr="002C5FA9" w:rsidRDefault="00F70B3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058540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84FC9">
                  <w:rPr>
                    <w:rFonts w:ascii="Arial" w:hAnsi="Arial" w:cs="Arial"/>
                    <w:b/>
                    <w:bCs/>
                  </w:rPr>
                  <w:t>Not Compliant</w:t>
                </w:r>
              </w:sdtContent>
            </w:sdt>
          </w:p>
        </w:tc>
      </w:tr>
      <w:tr w:rsidR="00473471" w14:paraId="036AF169" w14:textId="77777777" w:rsidTr="004734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599F66" w14:textId="77777777" w:rsidR="002C5FA9" w:rsidRPr="00996FAF" w:rsidRDefault="009B071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44E752" w14:textId="4E57A478" w:rsidR="002C5FA9" w:rsidRPr="002C5FA9" w:rsidRDefault="00F70B3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22540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84FC9">
                  <w:rPr>
                    <w:rFonts w:ascii="Arial" w:hAnsi="Arial" w:cs="Arial"/>
                    <w:b/>
                    <w:bCs/>
                  </w:rPr>
                  <w:t>Not Compliant</w:t>
                </w:r>
              </w:sdtContent>
            </w:sdt>
          </w:p>
        </w:tc>
      </w:tr>
    </w:tbl>
    <w:p w14:paraId="38BBFA99" w14:textId="77777777" w:rsidR="00FC045E" w:rsidRPr="00996FAF" w:rsidRDefault="009B07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8994ED" w14:textId="77777777" w:rsidR="00FC045E" w:rsidRPr="00996FAF" w:rsidRDefault="009B0719" w:rsidP="00712752">
      <w:pPr>
        <w:pStyle w:val="Heading1"/>
        <w:spacing w:before="0" w:after="240" w:line="22" w:lineRule="atLeast"/>
        <w:rPr>
          <w:rFonts w:ascii="Arial" w:hAnsi="Arial" w:cs="Arial"/>
        </w:rPr>
      </w:pPr>
      <w:r w:rsidRPr="00996FAF">
        <w:rPr>
          <w:rFonts w:ascii="Arial" w:hAnsi="Arial" w:cs="Arial"/>
        </w:rPr>
        <w:t>Areas for improvement</w:t>
      </w:r>
    </w:p>
    <w:p w14:paraId="613289BA" w14:textId="77777777" w:rsidR="00FC045E" w:rsidRPr="00996FAF" w:rsidRDefault="009B071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B57C4C" w14:textId="5D16A0DA" w:rsidR="00EC5AC7" w:rsidRPr="00EC5AC7" w:rsidRDefault="00EC5AC7" w:rsidP="00EC5AC7">
      <w:pPr>
        <w:rPr>
          <w:rFonts w:ascii="Arial" w:eastAsiaTheme="minorHAnsi" w:hAnsi="Arial" w:cs="Arial"/>
          <w:b/>
          <w:bCs/>
        </w:rPr>
      </w:pPr>
      <w:r w:rsidRPr="00EC5AC7">
        <w:rPr>
          <w:rFonts w:ascii="Arial" w:eastAsiaTheme="minorHAnsi" w:hAnsi="Arial" w:cs="Arial"/>
          <w:b/>
          <w:bCs/>
        </w:rPr>
        <w:t xml:space="preserve">Standard </w:t>
      </w:r>
      <w:r w:rsidR="009B0719">
        <w:rPr>
          <w:rFonts w:ascii="Arial" w:eastAsiaTheme="minorHAnsi" w:hAnsi="Arial" w:cs="Arial"/>
          <w:b/>
          <w:bCs/>
        </w:rPr>
        <w:t xml:space="preserve"> </w:t>
      </w:r>
      <w:r w:rsidR="00AB27E1">
        <w:rPr>
          <w:rFonts w:ascii="Arial" w:eastAsiaTheme="minorHAnsi" w:hAnsi="Arial" w:cs="Arial"/>
          <w:b/>
          <w:bCs/>
        </w:rPr>
        <w:t>2</w:t>
      </w:r>
      <w:r w:rsidRPr="00EC5AC7">
        <w:rPr>
          <w:rFonts w:ascii="Arial" w:eastAsiaTheme="minorHAnsi" w:hAnsi="Arial" w:cs="Arial"/>
          <w:b/>
          <w:bCs/>
        </w:rPr>
        <w:t xml:space="preserve"> Requirement (3)(a):</w:t>
      </w:r>
    </w:p>
    <w:p w14:paraId="727628E7" w14:textId="1228E0CC" w:rsidR="00263C21" w:rsidRDefault="00EC5AC7" w:rsidP="00AD6C69">
      <w:pPr>
        <w:numPr>
          <w:ilvl w:val="0"/>
          <w:numId w:val="2"/>
        </w:numPr>
        <w:spacing w:line="22" w:lineRule="atLeast"/>
        <w:ind w:left="425" w:hanging="425"/>
        <w:rPr>
          <w:rFonts w:ascii="Arial" w:eastAsiaTheme="minorHAnsi" w:hAnsi="Arial" w:cs="Arial"/>
        </w:rPr>
      </w:pPr>
      <w:r w:rsidRPr="00EC5AC7">
        <w:rPr>
          <w:rFonts w:ascii="Arial" w:eastAsiaTheme="minorHAnsi" w:hAnsi="Arial" w:cs="Arial"/>
        </w:rPr>
        <w:t xml:space="preserve">Ensure </w:t>
      </w:r>
      <w:r w:rsidR="00AD6C69" w:rsidRPr="00AD6C69">
        <w:rPr>
          <w:rFonts w:ascii="Arial" w:eastAsiaTheme="minorHAnsi" w:hAnsi="Arial" w:cs="Arial"/>
        </w:rPr>
        <w:t xml:space="preserve">staff conduct comprehensive and accurate skin assessments. </w:t>
      </w:r>
    </w:p>
    <w:p w14:paraId="77DBCF76" w14:textId="37769E11" w:rsidR="00AD6C69" w:rsidRDefault="00263C21" w:rsidP="00AD6C69">
      <w:pPr>
        <w:numPr>
          <w:ilvl w:val="0"/>
          <w:numId w:val="2"/>
        </w:numPr>
        <w:spacing w:line="22" w:lineRule="atLeast"/>
        <w:ind w:left="425" w:hanging="425"/>
        <w:rPr>
          <w:rFonts w:ascii="Arial" w:eastAsiaTheme="minorHAnsi" w:hAnsi="Arial" w:cs="Arial"/>
        </w:rPr>
      </w:pPr>
      <w:r>
        <w:rPr>
          <w:rFonts w:ascii="Arial" w:eastAsiaTheme="minorHAnsi" w:hAnsi="Arial" w:cs="Arial"/>
        </w:rPr>
        <w:t>Ensure r</w:t>
      </w:r>
      <w:r w:rsidR="00AD6C69" w:rsidRPr="00AD6C69">
        <w:rPr>
          <w:rFonts w:ascii="Arial" w:eastAsiaTheme="minorHAnsi" w:hAnsi="Arial" w:cs="Arial"/>
        </w:rPr>
        <w:t>isk assessment tools</w:t>
      </w:r>
      <w:r>
        <w:rPr>
          <w:rFonts w:ascii="Arial" w:eastAsiaTheme="minorHAnsi" w:hAnsi="Arial" w:cs="Arial"/>
        </w:rPr>
        <w:t xml:space="preserve"> are </w:t>
      </w:r>
      <w:r w:rsidR="00AD6C69" w:rsidRPr="00AD6C69">
        <w:rPr>
          <w:rFonts w:ascii="Arial" w:eastAsiaTheme="minorHAnsi" w:hAnsi="Arial" w:cs="Arial"/>
        </w:rPr>
        <w:t>completed accurately and identify all risk factors that could contribute to the development of pressure injurie</w:t>
      </w:r>
      <w:r w:rsidR="00F829B5">
        <w:rPr>
          <w:rFonts w:ascii="Arial" w:eastAsiaTheme="minorHAnsi" w:hAnsi="Arial" w:cs="Arial"/>
        </w:rPr>
        <w:t>s, including specific to the consumer.</w:t>
      </w:r>
    </w:p>
    <w:p w14:paraId="0A46446E" w14:textId="6898DC5E" w:rsidR="00AD6C69" w:rsidRPr="00EC5AC7" w:rsidRDefault="00120933" w:rsidP="00120933">
      <w:pPr>
        <w:numPr>
          <w:ilvl w:val="0"/>
          <w:numId w:val="2"/>
        </w:numPr>
        <w:spacing w:line="22" w:lineRule="atLeast"/>
        <w:ind w:left="425" w:hanging="425"/>
        <w:rPr>
          <w:rFonts w:ascii="Arial" w:eastAsiaTheme="minorHAnsi" w:hAnsi="Arial" w:cs="Arial"/>
        </w:rPr>
      </w:pPr>
      <w:r>
        <w:rPr>
          <w:rFonts w:ascii="Arial" w:eastAsiaTheme="minorHAnsi" w:hAnsi="Arial" w:cs="Arial"/>
        </w:rPr>
        <w:t xml:space="preserve">Ensure staff </w:t>
      </w:r>
      <w:r w:rsidR="00AD6C69" w:rsidRPr="00120933">
        <w:rPr>
          <w:rFonts w:ascii="Arial" w:eastAsiaTheme="minorHAnsi" w:hAnsi="Arial" w:cs="Arial"/>
        </w:rPr>
        <w:t xml:space="preserve">communicate information about consumer’s condition </w:t>
      </w:r>
      <w:r w:rsidR="000C2270">
        <w:rPr>
          <w:rFonts w:ascii="Arial" w:eastAsiaTheme="minorHAnsi" w:hAnsi="Arial" w:cs="Arial"/>
        </w:rPr>
        <w:t xml:space="preserve">and risks to their health and wellbeing </w:t>
      </w:r>
      <w:r w:rsidR="00AD6C69" w:rsidRPr="00120933">
        <w:rPr>
          <w:rFonts w:ascii="Arial" w:eastAsiaTheme="minorHAnsi" w:hAnsi="Arial" w:cs="Arial"/>
        </w:rPr>
        <w:t xml:space="preserve">to the visiting healthcare professional </w:t>
      </w:r>
      <w:r w:rsidR="000C2270">
        <w:rPr>
          <w:rFonts w:ascii="Arial" w:eastAsiaTheme="minorHAnsi" w:hAnsi="Arial" w:cs="Arial"/>
        </w:rPr>
        <w:t>effectively and timely</w:t>
      </w:r>
      <w:r w:rsidR="00567632">
        <w:rPr>
          <w:rFonts w:ascii="Arial" w:eastAsiaTheme="minorHAnsi" w:hAnsi="Arial" w:cs="Arial"/>
        </w:rPr>
        <w:t xml:space="preserve">. </w:t>
      </w:r>
    </w:p>
    <w:p w14:paraId="2E1F8E9E" w14:textId="4825A5B5" w:rsidR="00EC5AC7" w:rsidRPr="00EC5AC7" w:rsidRDefault="00EC5AC7" w:rsidP="00EC5AC7">
      <w:pPr>
        <w:rPr>
          <w:rFonts w:ascii="Arial" w:eastAsiaTheme="minorHAnsi" w:hAnsi="Arial" w:cs="Arial"/>
          <w:b/>
          <w:bCs/>
        </w:rPr>
      </w:pPr>
      <w:r w:rsidRPr="00EC5AC7">
        <w:rPr>
          <w:rFonts w:ascii="Arial" w:eastAsiaTheme="minorHAnsi" w:hAnsi="Arial" w:cs="Arial"/>
          <w:b/>
          <w:bCs/>
        </w:rPr>
        <w:t xml:space="preserve">Standard </w:t>
      </w:r>
      <w:r w:rsidR="009B0719">
        <w:rPr>
          <w:rFonts w:ascii="Arial" w:eastAsiaTheme="minorHAnsi" w:hAnsi="Arial" w:cs="Arial"/>
          <w:b/>
          <w:bCs/>
        </w:rPr>
        <w:t xml:space="preserve"> </w:t>
      </w:r>
      <w:r w:rsidRPr="00EC5AC7">
        <w:rPr>
          <w:rFonts w:ascii="Arial" w:eastAsiaTheme="minorHAnsi" w:hAnsi="Arial" w:cs="Arial"/>
          <w:b/>
          <w:bCs/>
        </w:rPr>
        <w:t>3 Requirement (3)(b):</w:t>
      </w:r>
    </w:p>
    <w:p w14:paraId="4AF6252B" w14:textId="189D4047" w:rsidR="007A5051" w:rsidRDefault="00EC5AC7" w:rsidP="00EC5AC7">
      <w:pPr>
        <w:numPr>
          <w:ilvl w:val="0"/>
          <w:numId w:val="2"/>
        </w:numPr>
        <w:spacing w:line="22" w:lineRule="atLeast"/>
        <w:ind w:left="425" w:hanging="425"/>
        <w:rPr>
          <w:rFonts w:ascii="Arial" w:eastAsiaTheme="minorHAnsi" w:hAnsi="Arial" w:cs="Arial"/>
        </w:rPr>
      </w:pPr>
      <w:r w:rsidRPr="00EC5AC7">
        <w:rPr>
          <w:rFonts w:ascii="Arial" w:eastAsiaTheme="minorHAnsi" w:hAnsi="Arial" w:cs="Arial"/>
        </w:rPr>
        <w:t xml:space="preserve">Where </w:t>
      </w:r>
      <w:r w:rsidR="007A5051">
        <w:rPr>
          <w:rFonts w:ascii="Arial" w:eastAsiaTheme="minorHAnsi" w:hAnsi="Arial" w:cs="Arial"/>
        </w:rPr>
        <w:t xml:space="preserve">risk of infection or pressure injuries is identified, </w:t>
      </w:r>
      <w:r w:rsidR="00A46EA5">
        <w:rPr>
          <w:rFonts w:ascii="Arial" w:eastAsiaTheme="minorHAnsi" w:hAnsi="Arial" w:cs="Arial"/>
        </w:rPr>
        <w:t xml:space="preserve">ensure </w:t>
      </w:r>
      <w:r w:rsidR="007A5051">
        <w:rPr>
          <w:rFonts w:ascii="Arial" w:eastAsiaTheme="minorHAnsi" w:hAnsi="Arial" w:cs="Arial"/>
        </w:rPr>
        <w:t>s</w:t>
      </w:r>
      <w:r w:rsidR="007A5051" w:rsidRPr="007A5051">
        <w:rPr>
          <w:rFonts w:ascii="Arial" w:eastAsiaTheme="minorHAnsi" w:hAnsi="Arial" w:cs="Arial"/>
        </w:rPr>
        <w:t>taff implement timely risk mitigation strategies and interventions</w:t>
      </w:r>
      <w:r w:rsidR="007A5051">
        <w:rPr>
          <w:rFonts w:ascii="Arial" w:eastAsiaTheme="minorHAnsi" w:hAnsi="Arial" w:cs="Arial"/>
        </w:rPr>
        <w:t>.</w:t>
      </w:r>
    </w:p>
    <w:p w14:paraId="63D02307" w14:textId="6752FAC6" w:rsidR="00EC5AC7" w:rsidRPr="00EC5AC7" w:rsidRDefault="00EC5AC7" w:rsidP="007A5051">
      <w:pPr>
        <w:spacing w:line="22" w:lineRule="atLeast"/>
        <w:rPr>
          <w:rFonts w:ascii="Arial" w:eastAsiaTheme="minorHAnsi" w:hAnsi="Arial" w:cs="Arial"/>
        </w:rPr>
      </w:pPr>
      <w:r w:rsidRPr="00EC5AC7">
        <w:rPr>
          <w:rFonts w:ascii="Arial" w:eastAsiaTheme="minorHAnsi" w:hAnsi="Arial" w:cs="Arial"/>
          <w:b/>
          <w:bCs/>
        </w:rPr>
        <w:t>Standard</w:t>
      </w:r>
      <w:r w:rsidR="009B0719">
        <w:rPr>
          <w:rFonts w:ascii="Arial" w:eastAsiaTheme="minorHAnsi" w:hAnsi="Arial" w:cs="Arial"/>
          <w:b/>
          <w:bCs/>
        </w:rPr>
        <w:t xml:space="preserve"> </w:t>
      </w:r>
      <w:r w:rsidRPr="00EC5AC7">
        <w:rPr>
          <w:rFonts w:ascii="Arial" w:eastAsiaTheme="minorHAnsi" w:hAnsi="Arial" w:cs="Arial"/>
          <w:b/>
          <w:bCs/>
        </w:rPr>
        <w:t xml:space="preserve"> 8 Requirement (3)(d):</w:t>
      </w:r>
    </w:p>
    <w:p w14:paraId="413EFFF0" w14:textId="77777777" w:rsidR="006274D6" w:rsidRDefault="00EC5AC7" w:rsidP="00233C5D">
      <w:pPr>
        <w:numPr>
          <w:ilvl w:val="0"/>
          <w:numId w:val="2"/>
        </w:numPr>
        <w:spacing w:line="22" w:lineRule="atLeast"/>
        <w:ind w:left="425" w:hanging="425"/>
        <w:rPr>
          <w:rFonts w:ascii="Arial" w:eastAsiaTheme="minorHAnsi" w:hAnsi="Arial" w:cs="Arial"/>
        </w:rPr>
      </w:pPr>
      <w:r w:rsidRPr="00EC5AC7">
        <w:rPr>
          <w:rFonts w:ascii="Arial" w:eastAsiaTheme="minorHAnsi" w:hAnsi="Arial" w:cs="Arial"/>
        </w:rPr>
        <w:t xml:space="preserve">Ensure </w:t>
      </w:r>
      <w:r w:rsidR="006274D6">
        <w:rPr>
          <w:rFonts w:ascii="Arial" w:eastAsiaTheme="minorHAnsi" w:hAnsi="Arial" w:cs="Arial"/>
        </w:rPr>
        <w:t xml:space="preserve">effective </w:t>
      </w:r>
      <w:r w:rsidR="00CA0A36">
        <w:rPr>
          <w:rFonts w:ascii="Arial" w:eastAsiaTheme="minorHAnsi" w:hAnsi="Arial" w:cs="Arial"/>
        </w:rPr>
        <w:t>trending and analysis of clinical incidents and quality indicators</w:t>
      </w:r>
      <w:r w:rsidR="006274D6">
        <w:rPr>
          <w:rFonts w:ascii="Arial" w:eastAsiaTheme="minorHAnsi" w:hAnsi="Arial" w:cs="Arial"/>
        </w:rPr>
        <w:t>.</w:t>
      </w:r>
    </w:p>
    <w:p w14:paraId="528F0281" w14:textId="22A8CFF7" w:rsidR="00EC5AC7" w:rsidRPr="00EC5AC7" w:rsidRDefault="00EC5AC7" w:rsidP="00233C5D">
      <w:pPr>
        <w:numPr>
          <w:ilvl w:val="0"/>
          <w:numId w:val="2"/>
        </w:numPr>
        <w:spacing w:line="22" w:lineRule="atLeast"/>
        <w:ind w:left="425" w:hanging="425"/>
        <w:rPr>
          <w:rFonts w:ascii="Arial" w:eastAsiaTheme="minorHAnsi" w:hAnsi="Arial" w:cs="Arial"/>
        </w:rPr>
      </w:pPr>
      <w:r w:rsidRPr="00EC5AC7">
        <w:rPr>
          <w:rFonts w:ascii="Arial" w:eastAsiaTheme="minorHAnsi" w:hAnsi="Arial" w:cs="Arial"/>
        </w:rPr>
        <w:br w:type="page"/>
      </w:r>
    </w:p>
    <w:p w14:paraId="21D29352" w14:textId="77777777" w:rsidR="00FC045E" w:rsidRPr="00996FAF" w:rsidRDefault="009B071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3471" w14:paraId="6A6B586B" w14:textId="77777777" w:rsidTr="00473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6A8250" w14:textId="77777777" w:rsidR="00FC045E" w:rsidRPr="0075021E" w:rsidRDefault="009B071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160284" w14:textId="77777777" w:rsidR="00FC045E" w:rsidRPr="00996FAF" w:rsidRDefault="00F70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471" w14:paraId="708310D2" w14:textId="77777777" w:rsidTr="0047347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2BF23D" w14:textId="77777777" w:rsidR="002C5FA9" w:rsidRPr="00996FAF" w:rsidRDefault="009B071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F8E12E" w14:textId="77777777" w:rsidR="002C5FA9" w:rsidRPr="00996FAF" w:rsidRDefault="009B0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1E38570" w14:textId="1953BE5B" w:rsidR="002C5FA9" w:rsidRPr="00996FAF" w:rsidRDefault="00F70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6096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84FC9">
                  <w:rPr>
                    <w:rFonts w:ascii="Arial" w:hAnsi="Arial" w:cs="Arial"/>
                    <w:color w:val="auto"/>
                  </w:rPr>
                  <w:t>Not Compliant</w:t>
                </w:r>
              </w:sdtContent>
            </w:sdt>
          </w:p>
        </w:tc>
      </w:tr>
    </w:tbl>
    <w:p w14:paraId="22E1A7AB" w14:textId="5DBEDAC1" w:rsidR="0077675F" w:rsidRPr="00A11CDE" w:rsidRDefault="009B0719" w:rsidP="00A11CDE">
      <w:pPr>
        <w:pStyle w:val="Heading20"/>
      </w:pPr>
      <w:r w:rsidRPr="00996FAF">
        <w:t>Findings</w:t>
      </w:r>
    </w:p>
    <w:p w14:paraId="0D479010" w14:textId="7F3B4DE0" w:rsidR="00805E01" w:rsidRPr="00C76AB9" w:rsidRDefault="0077675F" w:rsidP="008D5C2A">
      <w:pPr>
        <w:pStyle w:val="NormalArial"/>
        <w:rPr>
          <w:color w:val="auto"/>
        </w:rPr>
      </w:pPr>
      <w:r>
        <w:t xml:space="preserve">Requirement </w:t>
      </w:r>
      <w:r w:rsidR="00012736">
        <w:t xml:space="preserve"> </w:t>
      </w:r>
      <w:r>
        <w:t xml:space="preserve">2(3)(a) was found non-compliant following </w:t>
      </w:r>
      <w:r w:rsidR="00AB27E1">
        <w:t>an</w:t>
      </w:r>
      <w:r>
        <w:t xml:space="preserve"> </w:t>
      </w:r>
      <w:r w:rsidR="00A11CDE">
        <w:t xml:space="preserve">assessment contact undertaken on 15 </w:t>
      </w:r>
      <w:r w:rsidR="00A11CDE" w:rsidRPr="00805E01">
        <w:rPr>
          <w:color w:val="auto"/>
        </w:rPr>
        <w:t>June 2023</w:t>
      </w:r>
      <w:r w:rsidRPr="00805E01">
        <w:rPr>
          <w:color w:val="auto"/>
        </w:rPr>
        <w:t xml:space="preserve"> where it was found assessment and planning was not effective</w:t>
      </w:r>
      <w:r w:rsidR="003732F8">
        <w:rPr>
          <w:color w:val="auto"/>
        </w:rPr>
        <w:t xml:space="preserve"> because staff did</w:t>
      </w:r>
      <w:r w:rsidRPr="00805E01">
        <w:rPr>
          <w:color w:val="auto"/>
        </w:rPr>
        <w:t xml:space="preserve"> not comprehensively assess risks to the consumer health and well-being</w:t>
      </w:r>
      <w:r w:rsidR="00B621B9">
        <w:rPr>
          <w:color w:val="auto"/>
        </w:rPr>
        <w:t xml:space="preserve"> resulting in not safe care.</w:t>
      </w:r>
      <w:r w:rsidRPr="00805E01">
        <w:rPr>
          <w:color w:val="auto"/>
        </w:rPr>
        <w:t xml:space="preserve"> The </w:t>
      </w:r>
      <w:r w:rsidR="00E846ED">
        <w:rPr>
          <w:color w:val="auto"/>
        </w:rPr>
        <w:t>a</w:t>
      </w:r>
      <w:r w:rsidRPr="00805E01">
        <w:rPr>
          <w:color w:val="auto"/>
        </w:rPr>
        <w:t xml:space="preserve">ssessment </w:t>
      </w:r>
      <w:r w:rsidR="00E846ED">
        <w:rPr>
          <w:color w:val="auto"/>
        </w:rPr>
        <w:t>t</w:t>
      </w:r>
      <w:r w:rsidRPr="00805E01">
        <w:rPr>
          <w:color w:val="auto"/>
        </w:rPr>
        <w:t>eam’s report provided evidence of actions taken to address deficiencies identified, including</w:t>
      </w:r>
      <w:r w:rsidR="003C2F5C">
        <w:rPr>
          <w:color w:val="auto"/>
        </w:rPr>
        <w:t xml:space="preserve"> </w:t>
      </w:r>
      <w:r w:rsidR="007B2F18">
        <w:rPr>
          <w:color w:val="auto"/>
        </w:rPr>
        <w:t xml:space="preserve">completing risk assessments </w:t>
      </w:r>
      <w:r w:rsidR="005E764E">
        <w:rPr>
          <w:color w:val="auto"/>
        </w:rPr>
        <w:t>for those consumers who</w:t>
      </w:r>
      <w:r w:rsidR="008D5C2A">
        <w:rPr>
          <w:color w:val="auto"/>
        </w:rPr>
        <w:t xml:space="preserve"> </w:t>
      </w:r>
      <w:r w:rsidR="008D5C2A" w:rsidRPr="00C76AB9">
        <w:rPr>
          <w:color w:val="auto"/>
        </w:rPr>
        <w:t xml:space="preserve">were leaving the service independently and updating behaviour support plans. </w:t>
      </w:r>
    </w:p>
    <w:p w14:paraId="6F414DC1" w14:textId="7660A5AE" w:rsidR="008C2C44" w:rsidRDefault="0077675F" w:rsidP="008C2C44">
      <w:pPr>
        <w:pStyle w:val="NormalArial"/>
        <w:rPr>
          <w:color w:val="auto"/>
        </w:rPr>
      </w:pPr>
      <w:r w:rsidRPr="00C76AB9">
        <w:rPr>
          <w:color w:val="auto"/>
        </w:rPr>
        <w:t>At th</w:t>
      </w:r>
      <w:r w:rsidR="008D5881">
        <w:rPr>
          <w:color w:val="auto"/>
        </w:rPr>
        <w:t>e</w:t>
      </w:r>
      <w:r w:rsidR="004E108C" w:rsidRPr="00C76AB9">
        <w:rPr>
          <w:color w:val="auto"/>
        </w:rPr>
        <w:t xml:space="preserve"> a</w:t>
      </w:r>
      <w:r w:rsidRPr="00C76AB9">
        <w:rPr>
          <w:color w:val="auto"/>
        </w:rPr>
        <w:t xml:space="preserve">ssessment contact </w:t>
      </w:r>
      <w:r w:rsidR="008D5881">
        <w:rPr>
          <w:color w:val="auto"/>
        </w:rPr>
        <w:t xml:space="preserve">in November 2023 </w:t>
      </w:r>
      <w:r w:rsidRPr="00C76AB9">
        <w:rPr>
          <w:color w:val="auto"/>
        </w:rPr>
        <w:t xml:space="preserve">the </w:t>
      </w:r>
      <w:r w:rsidR="005A5B18">
        <w:rPr>
          <w:color w:val="auto"/>
        </w:rPr>
        <w:t>a</w:t>
      </w:r>
      <w:r w:rsidRPr="00C76AB9">
        <w:rPr>
          <w:color w:val="auto"/>
        </w:rPr>
        <w:t xml:space="preserve">ssessment </w:t>
      </w:r>
      <w:r w:rsidR="005A5B18">
        <w:rPr>
          <w:color w:val="auto"/>
        </w:rPr>
        <w:t>t</w:t>
      </w:r>
      <w:r w:rsidRPr="00C76AB9">
        <w:rPr>
          <w:color w:val="auto"/>
        </w:rPr>
        <w:t xml:space="preserve">eam recommended </w:t>
      </w:r>
      <w:r w:rsidR="004E108C" w:rsidRPr="00C76AB9">
        <w:rPr>
          <w:color w:val="auto"/>
        </w:rPr>
        <w:t>r</w:t>
      </w:r>
      <w:r w:rsidRPr="00C76AB9">
        <w:rPr>
          <w:color w:val="auto"/>
        </w:rPr>
        <w:t xml:space="preserve">equirement 2(3)(a) </w:t>
      </w:r>
      <w:r w:rsidR="004E108C" w:rsidRPr="00C76AB9">
        <w:rPr>
          <w:color w:val="auto"/>
        </w:rPr>
        <w:t>n</w:t>
      </w:r>
      <w:r w:rsidRPr="00C76AB9">
        <w:rPr>
          <w:color w:val="auto"/>
        </w:rPr>
        <w:t xml:space="preserve">ot </w:t>
      </w:r>
      <w:r w:rsidR="004E108C" w:rsidRPr="00C76AB9">
        <w:rPr>
          <w:color w:val="auto"/>
        </w:rPr>
        <w:t>m</w:t>
      </w:r>
      <w:r w:rsidRPr="00C76AB9">
        <w:rPr>
          <w:color w:val="auto"/>
        </w:rPr>
        <w:t>et</w:t>
      </w:r>
      <w:r w:rsidR="00030774">
        <w:rPr>
          <w:color w:val="auto"/>
        </w:rPr>
        <w:t>.</w:t>
      </w:r>
      <w:r w:rsidRPr="00C76AB9">
        <w:rPr>
          <w:color w:val="auto"/>
        </w:rPr>
        <w:t xml:space="preserve"> </w:t>
      </w:r>
      <w:r w:rsidR="00030774">
        <w:rPr>
          <w:color w:val="auto"/>
        </w:rPr>
        <w:t>T</w:t>
      </w:r>
      <w:r w:rsidR="00F75B48">
        <w:rPr>
          <w:color w:val="auto"/>
        </w:rPr>
        <w:t xml:space="preserve">he service has a structured </w:t>
      </w:r>
      <w:r w:rsidR="00FE2C46" w:rsidRPr="00C76AB9">
        <w:rPr>
          <w:color w:val="auto"/>
        </w:rPr>
        <w:t xml:space="preserve">assessment and planning </w:t>
      </w:r>
      <w:r w:rsidR="00D90D68">
        <w:rPr>
          <w:color w:val="auto"/>
        </w:rPr>
        <w:t>process</w:t>
      </w:r>
      <w:r w:rsidR="00FD3CF9">
        <w:rPr>
          <w:color w:val="auto"/>
        </w:rPr>
        <w:t>, including consideration of risks</w:t>
      </w:r>
      <w:r w:rsidR="004F53CD">
        <w:rPr>
          <w:color w:val="auto"/>
        </w:rPr>
        <w:t>, such as pressure injuries</w:t>
      </w:r>
      <w:r w:rsidR="00101E04">
        <w:rPr>
          <w:color w:val="auto"/>
        </w:rPr>
        <w:t>, pain, changed behaviours and slee</w:t>
      </w:r>
      <w:r w:rsidR="009E3326">
        <w:rPr>
          <w:color w:val="auto"/>
        </w:rPr>
        <w:t xml:space="preserve">p and </w:t>
      </w:r>
      <w:r w:rsidR="00C1518C">
        <w:rPr>
          <w:color w:val="auto"/>
        </w:rPr>
        <w:t xml:space="preserve">staff use this information to </w:t>
      </w:r>
      <w:r w:rsidR="00D83E91">
        <w:rPr>
          <w:color w:val="auto"/>
        </w:rPr>
        <w:t xml:space="preserve">inform how they deliver care. However, the assessment team found </w:t>
      </w:r>
      <w:r w:rsidR="00750B20">
        <w:rPr>
          <w:color w:val="auto"/>
        </w:rPr>
        <w:t xml:space="preserve">assessment and planning </w:t>
      </w:r>
      <w:r w:rsidR="008903C1">
        <w:rPr>
          <w:color w:val="auto"/>
        </w:rPr>
        <w:t>of</w:t>
      </w:r>
      <w:r w:rsidR="00750B20">
        <w:rPr>
          <w:color w:val="auto"/>
        </w:rPr>
        <w:t xml:space="preserve"> </w:t>
      </w:r>
      <w:r w:rsidR="001A12C9">
        <w:rPr>
          <w:color w:val="auto"/>
        </w:rPr>
        <w:t xml:space="preserve">the risks of developing pressure injuries </w:t>
      </w:r>
      <w:r w:rsidR="001D0ED6">
        <w:rPr>
          <w:color w:val="auto"/>
        </w:rPr>
        <w:t>is not effective and does</w:t>
      </w:r>
      <w:r w:rsidR="00415BCC">
        <w:rPr>
          <w:color w:val="auto"/>
        </w:rPr>
        <w:t xml:space="preserve"> inform the delivery of safe and effective care</w:t>
      </w:r>
      <w:r w:rsidR="001D0ED6">
        <w:rPr>
          <w:color w:val="auto"/>
        </w:rPr>
        <w:t xml:space="preserve">. </w:t>
      </w:r>
      <w:r w:rsidR="004832AC">
        <w:rPr>
          <w:color w:val="auto"/>
        </w:rPr>
        <w:t xml:space="preserve"> </w:t>
      </w:r>
    </w:p>
    <w:p w14:paraId="75B5307C" w14:textId="2D2C18BD" w:rsidR="00561B38" w:rsidRDefault="004E183B" w:rsidP="008C2C44">
      <w:pPr>
        <w:pStyle w:val="NormalArial"/>
        <w:rPr>
          <w:color w:val="auto"/>
        </w:rPr>
      </w:pPr>
      <w:r>
        <w:rPr>
          <w:color w:val="auto"/>
        </w:rPr>
        <w:t xml:space="preserve">The assessment team sampled </w:t>
      </w:r>
      <w:r w:rsidR="001F3B9D">
        <w:rPr>
          <w:color w:val="auto"/>
        </w:rPr>
        <w:t xml:space="preserve">files of consumers who developed pressure injuries </w:t>
      </w:r>
      <w:r w:rsidR="0065495F">
        <w:rPr>
          <w:color w:val="auto"/>
        </w:rPr>
        <w:t xml:space="preserve">at the service. </w:t>
      </w:r>
      <w:r w:rsidR="004A2021">
        <w:rPr>
          <w:color w:val="auto"/>
        </w:rPr>
        <w:t>Documentation review</w:t>
      </w:r>
      <w:r w:rsidR="008D5881">
        <w:rPr>
          <w:color w:val="auto"/>
        </w:rPr>
        <w:t>ed</w:t>
      </w:r>
      <w:r w:rsidR="004A2021">
        <w:rPr>
          <w:color w:val="auto"/>
        </w:rPr>
        <w:t xml:space="preserve"> showed staff d</w:t>
      </w:r>
      <w:r w:rsidR="007420AA">
        <w:rPr>
          <w:color w:val="auto"/>
        </w:rPr>
        <w:t>id</w:t>
      </w:r>
      <w:r w:rsidR="004A2021">
        <w:rPr>
          <w:color w:val="auto"/>
        </w:rPr>
        <w:t xml:space="preserve"> not </w:t>
      </w:r>
      <w:r w:rsidR="005E6CA7">
        <w:rPr>
          <w:color w:val="auto"/>
        </w:rPr>
        <w:t xml:space="preserve">consistently </w:t>
      </w:r>
      <w:r w:rsidR="00254F53">
        <w:rPr>
          <w:color w:val="auto"/>
        </w:rPr>
        <w:t xml:space="preserve">conduct </w:t>
      </w:r>
      <w:r w:rsidR="00AB72E7">
        <w:rPr>
          <w:color w:val="auto"/>
        </w:rPr>
        <w:t xml:space="preserve">timely, </w:t>
      </w:r>
      <w:r w:rsidR="008D5881">
        <w:rPr>
          <w:color w:val="auto"/>
        </w:rPr>
        <w:t>comprehensive,</w:t>
      </w:r>
      <w:r w:rsidR="00254F53">
        <w:rPr>
          <w:color w:val="auto"/>
        </w:rPr>
        <w:t xml:space="preserve"> </w:t>
      </w:r>
      <w:r w:rsidR="00402906">
        <w:rPr>
          <w:color w:val="auto"/>
        </w:rPr>
        <w:t xml:space="preserve">and accurate skin </w:t>
      </w:r>
      <w:r w:rsidR="00254F53">
        <w:rPr>
          <w:color w:val="auto"/>
        </w:rPr>
        <w:t>assessment</w:t>
      </w:r>
      <w:r w:rsidR="00675CD2">
        <w:rPr>
          <w:color w:val="auto"/>
        </w:rPr>
        <w:t>s</w:t>
      </w:r>
      <w:r w:rsidR="00AB72E7">
        <w:rPr>
          <w:color w:val="auto"/>
        </w:rPr>
        <w:t xml:space="preserve"> </w:t>
      </w:r>
      <w:r w:rsidR="00254F53">
        <w:rPr>
          <w:color w:val="auto"/>
        </w:rPr>
        <w:t>of consumer</w:t>
      </w:r>
      <w:r w:rsidR="007420AA">
        <w:rPr>
          <w:color w:val="auto"/>
        </w:rPr>
        <w:t>s</w:t>
      </w:r>
      <w:r w:rsidR="00856611">
        <w:rPr>
          <w:color w:val="auto"/>
        </w:rPr>
        <w:t xml:space="preserve">. Risk assessment tools </w:t>
      </w:r>
      <w:r w:rsidR="00E031E9">
        <w:rPr>
          <w:color w:val="auto"/>
        </w:rPr>
        <w:t>were</w:t>
      </w:r>
      <w:r w:rsidR="007420AA">
        <w:rPr>
          <w:color w:val="auto"/>
        </w:rPr>
        <w:t xml:space="preserve"> not completed </w:t>
      </w:r>
      <w:r w:rsidR="00773CCB">
        <w:rPr>
          <w:color w:val="auto"/>
        </w:rPr>
        <w:t>accurately and did not iden</w:t>
      </w:r>
      <w:r w:rsidR="004359B6">
        <w:rPr>
          <w:color w:val="auto"/>
        </w:rPr>
        <w:t>tify all risk factors that could contribute to the development of pressure injuries</w:t>
      </w:r>
      <w:r w:rsidR="00590112">
        <w:rPr>
          <w:color w:val="auto"/>
        </w:rPr>
        <w:t xml:space="preserve">. </w:t>
      </w:r>
    </w:p>
    <w:p w14:paraId="18FEE118" w14:textId="3138BBDE" w:rsidR="004E1B72" w:rsidRDefault="00A8142A" w:rsidP="008C2C44">
      <w:pPr>
        <w:pStyle w:val="NormalArial"/>
        <w:rPr>
          <w:color w:val="auto"/>
        </w:rPr>
      </w:pPr>
      <w:r>
        <w:rPr>
          <w:color w:val="auto"/>
        </w:rPr>
        <w:t xml:space="preserve">Despite </w:t>
      </w:r>
      <w:r w:rsidR="0034384D">
        <w:rPr>
          <w:color w:val="auto"/>
        </w:rPr>
        <w:t xml:space="preserve">development of pressure injuries, staff did not reassess the consumers’ </w:t>
      </w:r>
      <w:r w:rsidR="0005373C">
        <w:rPr>
          <w:color w:val="auto"/>
        </w:rPr>
        <w:t xml:space="preserve">risk factors and skin integrity condition. </w:t>
      </w:r>
      <w:r w:rsidR="00BD3447">
        <w:rPr>
          <w:color w:val="auto"/>
        </w:rPr>
        <w:t>The</w:t>
      </w:r>
      <w:r w:rsidR="00CC3864">
        <w:rPr>
          <w:color w:val="auto"/>
        </w:rPr>
        <w:t xml:space="preserve"> service did not communicate </w:t>
      </w:r>
      <w:r w:rsidR="00630577">
        <w:rPr>
          <w:color w:val="auto"/>
        </w:rPr>
        <w:t xml:space="preserve">information about one </w:t>
      </w:r>
      <w:r w:rsidR="00CC2803">
        <w:rPr>
          <w:color w:val="auto"/>
        </w:rPr>
        <w:t xml:space="preserve">of </w:t>
      </w:r>
      <w:r w:rsidR="006A6E3B">
        <w:rPr>
          <w:color w:val="auto"/>
        </w:rPr>
        <w:t xml:space="preserve">the </w:t>
      </w:r>
      <w:r w:rsidR="00630577">
        <w:rPr>
          <w:color w:val="auto"/>
        </w:rPr>
        <w:t xml:space="preserve">sampled consumer’s </w:t>
      </w:r>
      <w:r w:rsidR="009253BA">
        <w:rPr>
          <w:color w:val="auto"/>
        </w:rPr>
        <w:t>conditions</w:t>
      </w:r>
      <w:r w:rsidR="00630577">
        <w:rPr>
          <w:color w:val="auto"/>
        </w:rPr>
        <w:t xml:space="preserve"> </w:t>
      </w:r>
      <w:r w:rsidR="004D3E94">
        <w:rPr>
          <w:color w:val="auto"/>
        </w:rPr>
        <w:t xml:space="preserve">to the visiting healthcare </w:t>
      </w:r>
      <w:r w:rsidR="00CC2803">
        <w:rPr>
          <w:color w:val="auto"/>
        </w:rPr>
        <w:t xml:space="preserve">professional </w:t>
      </w:r>
      <w:r w:rsidR="0014216A">
        <w:rPr>
          <w:color w:val="auto"/>
        </w:rPr>
        <w:t xml:space="preserve">to ensure coordinated efforts </w:t>
      </w:r>
      <w:r w:rsidR="00131446">
        <w:rPr>
          <w:color w:val="auto"/>
        </w:rPr>
        <w:t xml:space="preserve">in preventing and managing the consumer’s pressure injuries. </w:t>
      </w:r>
    </w:p>
    <w:p w14:paraId="3035AC8C" w14:textId="60DC37B6" w:rsidR="00660950" w:rsidRPr="004876CD" w:rsidRDefault="0077675F" w:rsidP="008371A2">
      <w:pPr>
        <w:pStyle w:val="NormalArial"/>
      </w:pPr>
      <w:r w:rsidRPr="004876CD">
        <w:t>The provider</w:t>
      </w:r>
      <w:r w:rsidR="002F3CF7" w:rsidRPr="004876CD">
        <w:t xml:space="preserve"> </w:t>
      </w:r>
      <w:r w:rsidR="007F448D" w:rsidRPr="004876CD">
        <w:t xml:space="preserve">responded by stating they continue to work </w:t>
      </w:r>
      <w:r w:rsidR="002F3CF7" w:rsidRPr="004876CD">
        <w:t xml:space="preserve">on an action plan to address findings from the previous </w:t>
      </w:r>
      <w:r w:rsidR="000B4763" w:rsidRPr="004876CD">
        <w:t xml:space="preserve">assessment </w:t>
      </w:r>
      <w:r w:rsidR="002F3CF7" w:rsidRPr="004876CD">
        <w:t>contact</w:t>
      </w:r>
      <w:r w:rsidR="000B4763" w:rsidRPr="004876CD">
        <w:t xml:space="preserve"> undertaken in June 2023,</w:t>
      </w:r>
      <w:r w:rsidR="002F3CF7" w:rsidRPr="004876CD">
        <w:t xml:space="preserve"> focusing on improving care delivery in areas such as wound management, assessment, care</w:t>
      </w:r>
      <w:r w:rsidR="000B4763" w:rsidRPr="004876CD">
        <w:t xml:space="preserve"> </w:t>
      </w:r>
      <w:r w:rsidR="002F3CF7" w:rsidRPr="004876CD">
        <w:t xml:space="preserve">planning, and restrictive practices. </w:t>
      </w:r>
      <w:r w:rsidR="0084619B" w:rsidRPr="004876CD">
        <w:t xml:space="preserve">The provider submitted </w:t>
      </w:r>
      <w:r w:rsidR="009D5D73" w:rsidRPr="004876CD">
        <w:t>a plan for continuous improvement</w:t>
      </w:r>
      <w:r w:rsidR="00D25093">
        <w:t xml:space="preserve"> (PCI)</w:t>
      </w:r>
      <w:r w:rsidR="009D5D73" w:rsidRPr="004876CD">
        <w:t xml:space="preserve">, </w:t>
      </w:r>
      <w:r w:rsidR="00660950" w:rsidRPr="004876CD">
        <w:t xml:space="preserve">evidence </w:t>
      </w:r>
      <w:r w:rsidR="00EA3BA8" w:rsidRPr="004876CD">
        <w:t xml:space="preserve">of </w:t>
      </w:r>
      <w:r w:rsidR="002502CC" w:rsidRPr="004876CD">
        <w:t xml:space="preserve">actions taken in response to the </w:t>
      </w:r>
      <w:r w:rsidR="009C7E5A" w:rsidRPr="004876CD">
        <w:t xml:space="preserve">assessment team’s findings </w:t>
      </w:r>
      <w:r w:rsidR="00660950" w:rsidRPr="004876CD">
        <w:t xml:space="preserve">and </w:t>
      </w:r>
      <w:r w:rsidR="00EA3BA8" w:rsidRPr="004876CD">
        <w:t>clarifying information</w:t>
      </w:r>
      <w:r w:rsidR="008C46EE" w:rsidRPr="004876CD">
        <w:t xml:space="preserve"> in relation to the consumers named in the report</w:t>
      </w:r>
      <w:r w:rsidR="008371A2" w:rsidRPr="004876CD">
        <w:t>.</w:t>
      </w:r>
    </w:p>
    <w:p w14:paraId="2886185B" w14:textId="0FBDC8EE" w:rsidR="00787D62" w:rsidRPr="001A4D28" w:rsidRDefault="0077675F" w:rsidP="001A4D28">
      <w:pPr>
        <w:pStyle w:val="NormalArial"/>
        <w:rPr>
          <w:color w:val="auto"/>
        </w:rPr>
      </w:pPr>
      <w:bookmarkStart w:id="1" w:name="_Hlk142991895"/>
      <w:r w:rsidRPr="003F3A84">
        <w:rPr>
          <w:color w:val="auto"/>
        </w:rPr>
        <w:t xml:space="preserve">Based on the </w:t>
      </w:r>
      <w:r w:rsidR="005F21BA">
        <w:rPr>
          <w:color w:val="auto"/>
        </w:rPr>
        <w:t>a</w:t>
      </w:r>
      <w:r w:rsidRPr="003F3A84">
        <w:rPr>
          <w:color w:val="auto"/>
        </w:rPr>
        <w:t xml:space="preserve">ssessment </w:t>
      </w:r>
      <w:r w:rsidR="00BF5833">
        <w:rPr>
          <w:color w:val="auto"/>
        </w:rPr>
        <w:t>t</w:t>
      </w:r>
      <w:r w:rsidRPr="003F3A84">
        <w:rPr>
          <w:color w:val="auto"/>
        </w:rPr>
        <w:t>eam’s report and the provider’s response, I find the service is non-compliant with</w:t>
      </w:r>
      <w:r w:rsidR="008D5881">
        <w:rPr>
          <w:color w:val="auto"/>
        </w:rPr>
        <w:t xml:space="preserve"> this</w:t>
      </w:r>
      <w:r w:rsidR="00E17BCF">
        <w:rPr>
          <w:color w:val="auto"/>
        </w:rPr>
        <w:t xml:space="preserve"> requirement</w:t>
      </w:r>
      <w:r w:rsidR="00DE244B">
        <w:rPr>
          <w:color w:val="auto"/>
        </w:rPr>
        <w:t>.</w:t>
      </w:r>
      <w:r w:rsidR="00BF5833">
        <w:rPr>
          <w:color w:val="auto"/>
        </w:rPr>
        <w:t xml:space="preserve"> </w:t>
      </w:r>
      <w:r w:rsidR="00E11EA7">
        <w:rPr>
          <w:color w:val="auto"/>
        </w:rPr>
        <w:t>Whilst the service has systems and processes</w:t>
      </w:r>
      <w:r w:rsidR="00FF7E96">
        <w:rPr>
          <w:color w:val="auto"/>
        </w:rPr>
        <w:t xml:space="preserve">, including risk assessment tools, </w:t>
      </w:r>
      <w:r w:rsidR="001A4D28">
        <w:rPr>
          <w:color w:val="auto"/>
        </w:rPr>
        <w:t xml:space="preserve">asking for input </w:t>
      </w:r>
      <w:r w:rsidR="001A4D28" w:rsidRPr="001A4D28">
        <w:rPr>
          <w:color w:val="auto"/>
        </w:rPr>
        <w:t>from relevant,</w:t>
      </w:r>
      <w:r w:rsidR="001A4D28">
        <w:rPr>
          <w:color w:val="auto"/>
        </w:rPr>
        <w:t xml:space="preserve"> </w:t>
      </w:r>
      <w:r w:rsidR="001A4D28" w:rsidRPr="001A4D28">
        <w:rPr>
          <w:color w:val="auto"/>
        </w:rPr>
        <w:t>qualified practitioners about assessing</w:t>
      </w:r>
      <w:r w:rsidR="001A4D28">
        <w:rPr>
          <w:color w:val="auto"/>
        </w:rPr>
        <w:t xml:space="preserve"> </w:t>
      </w:r>
      <w:r w:rsidR="001A4D28" w:rsidRPr="001A4D28">
        <w:rPr>
          <w:color w:val="auto"/>
        </w:rPr>
        <w:t>and managing specific risks</w:t>
      </w:r>
      <w:r w:rsidR="001A4D28">
        <w:rPr>
          <w:color w:val="auto"/>
        </w:rPr>
        <w:t xml:space="preserve"> </w:t>
      </w:r>
      <w:r w:rsidR="00195E68">
        <w:rPr>
          <w:color w:val="auto"/>
        </w:rPr>
        <w:t>t</w:t>
      </w:r>
      <w:r w:rsidR="00714B6A">
        <w:rPr>
          <w:color w:val="auto"/>
        </w:rPr>
        <w:t>o ensure assessment and planning results in a safe and effective care</w:t>
      </w:r>
      <w:r w:rsidR="00B06199">
        <w:rPr>
          <w:color w:val="auto"/>
        </w:rPr>
        <w:t xml:space="preserve">, these are not effectively implemented. </w:t>
      </w:r>
      <w:r w:rsidR="003A6E11">
        <w:rPr>
          <w:color w:val="auto"/>
        </w:rPr>
        <w:t xml:space="preserve">I acknowledge the provider’s response </w:t>
      </w:r>
      <w:r w:rsidR="00785C5F">
        <w:rPr>
          <w:color w:val="auto"/>
        </w:rPr>
        <w:t xml:space="preserve">and </w:t>
      </w:r>
      <w:r w:rsidR="00F97C02">
        <w:rPr>
          <w:color w:val="auto"/>
        </w:rPr>
        <w:t xml:space="preserve">supporting documentation demonstrating </w:t>
      </w:r>
      <w:r w:rsidR="00785C5F">
        <w:rPr>
          <w:color w:val="auto"/>
        </w:rPr>
        <w:t xml:space="preserve">actions </w:t>
      </w:r>
      <w:r w:rsidR="00F97C02">
        <w:rPr>
          <w:color w:val="auto"/>
        </w:rPr>
        <w:t xml:space="preserve">that have been </w:t>
      </w:r>
      <w:r w:rsidR="00785C5F">
        <w:rPr>
          <w:color w:val="auto"/>
        </w:rPr>
        <w:t xml:space="preserve">taken since the assessment contact, including </w:t>
      </w:r>
      <w:r w:rsidR="00AF0F7A">
        <w:rPr>
          <w:color w:val="auto"/>
        </w:rPr>
        <w:t xml:space="preserve">updated skin assessments, </w:t>
      </w:r>
      <w:r w:rsidR="005E350A">
        <w:rPr>
          <w:color w:val="auto"/>
        </w:rPr>
        <w:t>risk assessment tools</w:t>
      </w:r>
      <w:r w:rsidR="006D53DB">
        <w:rPr>
          <w:color w:val="auto"/>
        </w:rPr>
        <w:t xml:space="preserve"> and </w:t>
      </w:r>
      <w:r w:rsidR="005E350A">
        <w:rPr>
          <w:color w:val="auto"/>
        </w:rPr>
        <w:t>visiting health professional records</w:t>
      </w:r>
      <w:r w:rsidR="006D53DB">
        <w:rPr>
          <w:color w:val="auto"/>
        </w:rPr>
        <w:t>.</w:t>
      </w:r>
      <w:r w:rsidR="00504A6D" w:rsidRPr="00504A6D">
        <w:rPr>
          <w:color w:val="auto"/>
        </w:rPr>
        <w:t xml:space="preserve"> I acknowledge the service has implemented a PCI to remedy the deficits in this </w:t>
      </w:r>
      <w:r w:rsidR="00D25CFD">
        <w:rPr>
          <w:color w:val="auto"/>
        </w:rPr>
        <w:t>r</w:t>
      </w:r>
      <w:r w:rsidR="00504A6D" w:rsidRPr="00504A6D">
        <w:rPr>
          <w:color w:val="auto"/>
        </w:rPr>
        <w:t>equirement, h</w:t>
      </w:r>
      <w:r w:rsidR="003F5DC0">
        <w:rPr>
          <w:color w:val="auto"/>
        </w:rPr>
        <w:t>o</w:t>
      </w:r>
      <w:r w:rsidR="00504A6D" w:rsidRPr="00504A6D">
        <w:rPr>
          <w:color w:val="auto"/>
        </w:rPr>
        <w:t xml:space="preserve">wever, the improvement activities require monitoring and time to establish efficacy and improved consumer outcomes. </w:t>
      </w:r>
    </w:p>
    <w:bookmarkEnd w:id="1"/>
    <w:p w14:paraId="4860D91A" w14:textId="781684C4" w:rsidR="0087700C" w:rsidRPr="001A4D28" w:rsidRDefault="00236728" w:rsidP="0036130C">
      <w:pPr>
        <w:pStyle w:val="NormalArial"/>
      </w:pPr>
      <w:r w:rsidRPr="007714A5">
        <w:t>Standard 2 is assessed as non-compliant as requirement 2(3)(a) has been found non-compliant.</w:t>
      </w:r>
      <w:r w:rsidRPr="00E73467">
        <w:rPr>
          <w:color w:val="FF0000"/>
        </w:rPr>
        <w:br w:type="page"/>
      </w:r>
    </w:p>
    <w:p w14:paraId="46758B71" w14:textId="77777777" w:rsidR="00FC045E" w:rsidRPr="00996FAF" w:rsidRDefault="009B071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3471" w14:paraId="3150311A" w14:textId="77777777" w:rsidTr="00CF6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735574" w14:textId="77777777" w:rsidR="00FC045E" w:rsidRPr="00996FAF" w:rsidRDefault="009B071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A21018" w14:textId="77777777" w:rsidR="00FC045E" w:rsidRPr="00996FAF" w:rsidRDefault="00F70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471" w14:paraId="4CA3BBF7" w14:textId="77777777" w:rsidTr="0047347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72176" w14:textId="77777777" w:rsidR="002C5FA9" w:rsidRPr="00996FAF" w:rsidRDefault="009B071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2BA1BA" w14:textId="77777777" w:rsidR="002C5FA9" w:rsidRPr="00996FAF" w:rsidRDefault="009B0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E85222" w14:textId="4BE626BE" w:rsidR="002C5FA9" w:rsidRPr="00996FAF" w:rsidRDefault="00F70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6990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F6643">
                  <w:rPr>
                    <w:rFonts w:ascii="Arial" w:hAnsi="Arial" w:cs="Arial"/>
                    <w:color w:val="auto"/>
                  </w:rPr>
                  <w:t>Not Compliant</w:t>
                </w:r>
              </w:sdtContent>
            </w:sdt>
          </w:p>
        </w:tc>
      </w:tr>
    </w:tbl>
    <w:p w14:paraId="3274F065" w14:textId="596F2217" w:rsidR="00D93616" w:rsidRDefault="009B0719" w:rsidP="005618CE">
      <w:pPr>
        <w:pStyle w:val="Heading20"/>
      </w:pPr>
      <w:r w:rsidRPr="00996FAF">
        <w:t>Findings</w:t>
      </w:r>
    </w:p>
    <w:p w14:paraId="4C0F2775" w14:textId="39AB6480" w:rsidR="00153A50" w:rsidRDefault="00153A50" w:rsidP="00153A50">
      <w:pPr>
        <w:pStyle w:val="NormalArial"/>
      </w:pPr>
      <w:r>
        <w:t xml:space="preserve">Requirement </w:t>
      </w:r>
      <w:r w:rsidR="00012736">
        <w:t xml:space="preserve"> </w:t>
      </w:r>
      <w:r>
        <w:t>3(3)(b) was found non-compliant following the assessment contact undertaken on 15 June 2023 wher</w:t>
      </w:r>
      <w:r w:rsidR="009D7CBA">
        <w:t>e</w:t>
      </w:r>
      <w:r>
        <w:t xml:space="preserve"> </w:t>
      </w:r>
      <w:r w:rsidR="00C82434">
        <w:t>it was found</w:t>
      </w:r>
      <w:r w:rsidR="00CE6223">
        <w:t xml:space="preserve"> management of </w:t>
      </w:r>
      <w:r w:rsidR="009D7CBA">
        <w:t xml:space="preserve">a consumer’s </w:t>
      </w:r>
      <w:r w:rsidR="00CE6223">
        <w:t xml:space="preserve">changed behaviours </w:t>
      </w:r>
      <w:r w:rsidR="00C82434">
        <w:t xml:space="preserve">was not effective </w:t>
      </w:r>
      <w:r w:rsidR="00CE6223">
        <w:t xml:space="preserve">as a result of </w:t>
      </w:r>
      <w:r w:rsidR="00493229">
        <w:t>not comprehensive assessment of risks associated with the behaviours.</w:t>
      </w:r>
      <w:r>
        <w:t xml:space="preserve"> The </w:t>
      </w:r>
      <w:r w:rsidR="00CD4AA4">
        <w:t>a</w:t>
      </w:r>
      <w:r>
        <w:t xml:space="preserve">ssessment </w:t>
      </w:r>
      <w:r w:rsidR="00CD4AA4">
        <w:t>t</w:t>
      </w:r>
      <w:r>
        <w:t>eam’s report provided evidence of actions taken to address deficiencies identified, including</w:t>
      </w:r>
      <w:r w:rsidR="000B3E8D">
        <w:t xml:space="preserve"> training to staff on behaviour management, </w:t>
      </w:r>
      <w:r w:rsidR="00864B49">
        <w:t xml:space="preserve">restrictive </w:t>
      </w:r>
      <w:r w:rsidR="008D5881">
        <w:t>practices,</w:t>
      </w:r>
      <w:r w:rsidR="00864B49">
        <w:t xml:space="preserve"> and the use of chemical restraint as a last resort. </w:t>
      </w:r>
    </w:p>
    <w:p w14:paraId="7CE03761" w14:textId="07D861F9" w:rsidR="00153A50" w:rsidRDefault="00153A50" w:rsidP="00153A50">
      <w:pPr>
        <w:pStyle w:val="NormalArial"/>
      </w:pPr>
      <w:r>
        <w:t>At th</w:t>
      </w:r>
      <w:r w:rsidR="008D5881">
        <w:t>e</w:t>
      </w:r>
      <w:r>
        <w:t xml:space="preserve"> assessment contact </w:t>
      </w:r>
      <w:r w:rsidR="008D5881">
        <w:t xml:space="preserve">in November 2023 </w:t>
      </w:r>
      <w:r>
        <w:t xml:space="preserve">the </w:t>
      </w:r>
      <w:r w:rsidR="00864B49">
        <w:t>a</w:t>
      </w:r>
      <w:r>
        <w:t xml:space="preserve">ssessment </w:t>
      </w:r>
      <w:r w:rsidR="00864B49">
        <w:t>t</w:t>
      </w:r>
      <w:r>
        <w:t xml:space="preserve">eam recommended requirement </w:t>
      </w:r>
      <w:r w:rsidR="00864B49">
        <w:t>3</w:t>
      </w:r>
      <w:r>
        <w:t>(3)(</w:t>
      </w:r>
      <w:r w:rsidR="00864B49">
        <w:t>b</w:t>
      </w:r>
      <w:r>
        <w:t>) not met</w:t>
      </w:r>
      <w:r w:rsidR="00CB40D1">
        <w:t xml:space="preserve">. </w:t>
      </w:r>
      <w:r>
        <w:t xml:space="preserve"> </w:t>
      </w:r>
      <w:r w:rsidR="00DB202E">
        <w:t xml:space="preserve">Whilst staff </w:t>
      </w:r>
      <w:r w:rsidR="0028570E">
        <w:t xml:space="preserve">were aware of </w:t>
      </w:r>
      <w:r w:rsidR="00BB4098">
        <w:t>the high impact and high prevalence risks for consumers at the service</w:t>
      </w:r>
      <w:r w:rsidR="006626B1">
        <w:t>,</w:t>
      </w:r>
      <w:r w:rsidR="00BB4098">
        <w:t xml:space="preserve"> </w:t>
      </w:r>
      <w:r w:rsidR="004772A2">
        <w:t>and documentation show</w:t>
      </w:r>
      <w:r w:rsidR="0063707A">
        <w:t xml:space="preserve">ed effective management of risks for some of the sampled consumers, </w:t>
      </w:r>
      <w:r w:rsidR="00864B49">
        <w:t xml:space="preserve">management of </w:t>
      </w:r>
      <w:r w:rsidR="007B1EA6">
        <w:t xml:space="preserve">risks associated with </w:t>
      </w:r>
      <w:r w:rsidR="009D5E16">
        <w:t xml:space="preserve">skin integrity, infection and changed behaviours </w:t>
      </w:r>
      <w:r w:rsidR="008F63A8">
        <w:t xml:space="preserve">of </w:t>
      </w:r>
      <w:r w:rsidR="009D5E16">
        <w:t xml:space="preserve">two of the sampled </w:t>
      </w:r>
      <w:r w:rsidR="003F7FB1">
        <w:t>consumers</w:t>
      </w:r>
      <w:r w:rsidR="008F63A8">
        <w:t xml:space="preserve"> was not effective. </w:t>
      </w:r>
    </w:p>
    <w:p w14:paraId="751D502E" w14:textId="3200EEF8" w:rsidR="00240977" w:rsidRDefault="00026FB1" w:rsidP="00153A50">
      <w:pPr>
        <w:pStyle w:val="NormalArial"/>
      </w:pPr>
      <w:r>
        <w:t xml:space="preserve">Staff did not implement timely </w:t>
      </w:r>
      <w:r w:rsidR="00EB6957">
        <w:t xml:space="preserve">risk mitigation </w:t>
      </w:r>
      <w:r w:rsidR="00102294">
        <w:t>strategies and interventions, such as antimicrobial treatment</w:t>
      </w:r>
      <w:r w:rsidR="002B15DD">
        <w:t xml:space="preserve"> and </w:t>
      </w:r>
      <w:r w:rsidR="007F4FFD">
        <w:t>referrals to a general practi</w:t>
      </w:r>
      <w:r w:rsidR="00C27A25">
        <w:t>tioner</w:t>
      </w:r>
      <w:r w:rsidR="007F4FFD">
        <w:t xml:space="preserve"> and wound specialist, </w:t>
      </w:r>
      <w:r w:rsidR="00B26727">
        <w:t xml:space="preserve">to </w:t>
      </w:r>
      <w:r w:rsidR="007A4596">
        <w:t>ensure a consumer</w:t>
      </w:r>
      <w:r w:rsidR="004A6BF6">
        <w:t xml:space="preserve"> </w:t>
      </w:r>
      <w:r w:rsidR="007A4596">
        <w:t xml:space="preserve">admitted with pressure injuries </w:t>
      </w:r>
      <w:r w:rsidR="008757C2">
        <w:t>had their high impact risks managed effectively</w:t>
      </w:r>
      <w:r w:rsidR="00F54D28">
        <w:t>. This</w:t>
      </w:r>
      <w:r w:rsidR="00341004">
        <w:t xml:space="preserve"> result</w:t>
      </w:r>
      <w:r w:rsidR="00F54D28">
        <w:t>ed</w:t>
      </w:r>
      <w:r w:rsidR="00341004">
        <w:t xml:space="preserve"> </w:t>
      </w:r>
      <w:r w:rsidR="00334069">
        <w:t xml:space="preserve">in </w:t>
      </w:r>
      <w:r w:rsidR="003F1105">
        <w:t>increased pain a</w:t>
      </w:r>
      <w:r w:rsidR="00F54D28">
        <w:t xml:space="preserve">ssociated with </w:t>
      </w:r>
      <w:r w:rsidR="00EC7D19">
        <w:t>the</w:t>
      </w:r>
      <w:r w:rsidR="00F54D28">
        <w:t xml:space="preserve"> infected wound</w:t>
      </w:r>
      <w:r w:rsidR="00EC7D19">
        <w:t>.</w:t>
      </w:r>
    </w:p>
    <w:p w14:paraId="77797FE3" w14:textId="68DC7104" w:rsidR="00FD61AC" w:rsidRDefault="00E506C2" w:rsidP="00153A50">
      <w:pPr>
        <w:pStyle w:val="NormalArial"/>
      </w:pPr>
      <w:r>
        <w:t>Documentation showed staff d</w:t>
      </w:r>
      <w:r w:rsidR="00240977">
        <w:t>id</w:t>
      </w:r>
      <w:r>
        <w:t xml:space="preserve"> not always document </w:t>
      </w:r>
      <w:r w:rsidR="008E2AAC">
        <w:t xml:space="preserve">all strategies listed in </w:t>
      </w:r>
      <w:r w:rsidR="00BC7F49">
        <w:t xml:space="preserve">the </w:t>
      </w:r>
      <w:r w:rsidR="008E2AAC">
        <w:t xml:space="preserve">consumer’s care plan </w:t>
      </w:r>
      <w:r w:rsidR="00E32BF8">
        <w:t>prior to administration of restrictive practice (chemical restraint)</w:t>
      </w:r>
      <w:r w:rsidR="0084261D">
        <w:t xml:space="preserve"> </w:t>
      </w:r>
      <w:r w:rsidR="00452D00">
        <w:t xml:space="preserve">on “as required” basis </w:t>
      </w:r>
      <w:r w:rsidR="0084261D">
        <w:t xml:space="preserve">to manage </w:t>
      </w:r>
      <w:r w:rsidR="00F757E4">
        <w:t xml:space="preserve">the </w:t>
      </w:r>
      <w:r w:rsidR="00B52873">
        <w:t>second</w:t>
      </w:r>
      <w:r w:rsidR="007F7EC7">
        <w:t xml:space="preserve"> named </w:t>
      </w:r>
      <w:r w:rsidR="00D40E7A">
        <w:t>consumer</w:t>
      </w:r>
      <w:r w:rsidR="00F757E4">
        <w:t>’</w:t>
      </w:r>
      <w:r w:rsidR="00D40E7A">
        <w:t xml:space="preserve">s </w:t>
      </w:r>
      <w:r w:rsidR="0084261D">
        <w:t>changed behaviours</w:t>
      </w:r>
      <w:r w:rsidR="000E4E7B">
        <w:t>.</w:t>
      </w:r>
    </w:p>
    <w:p w14:paraId="7DC92600" w14:textId="1C2D6B3E" w:rsidR="00605FE1" w:rsidRDefault="00605FE1" w:rsidP="00605FE1">
      <w:pPr>
        <w:pStyle w:val="NormalArial"/>
      </w:pPr>
      <w:r>
        <w:t xml:space="preserve">The provider </w:t>
      </w:r>
      <w:r w:rsidR="00BF50C4">
        <w:t>responded to the assessment team’s finding</w:t>
      </w:r>
      <w:r w:rsidR="007F7EC7">
        <w:t>s</w:t>
      </w:r>
      <w:r w:rsidR="00BF50C4">
        <w:t xml:space="preserve"> and </w:t>
      </w:r>
      <w:r>
        <w:t>acknowledge</w:t>
      </w:r>
      <w:r w:rsidR="00BF50C4">
        <w:t>d</w:t>
      </w:r>
      <w:r>
        <w:t xml:space="preserve"> that there was a delay in getting </w:t>
      </w:r>
      <w:r w:rsidR="00BF50C4">
        <w:t xml:space="preserve">antimicrobial treatment </w:t>
      </w:r>
      <w:r>
        <w:t xml:space="preserve">prescribed for </w:t>
      </w:r>
      <w:r w:rsidR="00BF50C4">
        <w:t xml:space="preserve">the </w:t>
      </w:r>
      <w:r w:rsidR="00D056B7">
        <w:t xml:space="preserve">consumer named in the report </w:t>
      </w:r>
      <w:r>
        <w:t xml:space="preserve">due </w:t>
      </w:r>
      <w:r w:rsidR="009A4E32">
        <w:t>to communication</w:t>
      </w:r>
      <w:r>
        <w:t xml:space="preserve"> breakdown between </w:t>
      </w:r>
      <w:r w:rsidR="009A4E32">
        <w:t>visiting health professionals</w:t>
      </w:r>
      <w:r>
        <w:t xml:space="preserve"> and staff. </w:t>
      </w:r>
      <w:r w:rsidR="00CF334B">
        <w:t xml:space="preserve">The service </w:t>
      </w:r>
      <w:r>
        <w:t>has reviewed their practice</w:t>
      </w:r>
      <w:r w:rsidR="00CF334B">
        <w:t xml:space="preserve"> </w:t>
      </w:r>
      <w:r>
        <w:t>through implementation of infection report register and streamlining of a handover process.</w:t>
      </w:r>
    </w:p>
    <w:p w14:paraId="0E10CF5A" w14:textId="6BE886E2" w:rsidR="00605FE1" w:rsidRDefault="00CF334B" w:rsidP="00605FE1">
      <w:pPr>
        <w:pStyle w:val="NormalArial"/>
      </w:pPr>
      <w:r>
        <w:t>Furthermore, e</w:t>
      </w:r>
      <w:r w:rsidR="00605FE1">
        <w:t xml:space="preserve">ducation has been commenced </w:t>
      </w:r>
      <w:r w:rsidR="008D5881">
        <w:t>with</w:t>
      </w:r>
      <w:r w:rsidR="00605FE1">
        <w:t xml:space="preserve"> staff for pain, wound infection</w:t>
      </w:r>
      <w:r w:rsidR="00D10E90">
        <w:t xml:space="preserve"> </w:t>
      </w:r>
      <w:r w:rsidR="00605FE1">
        <w:t xml:space="preserve">and handover process to ensure all </w:t>
      </w:r>
      <w:r w:rsidR="00D10E90">
        <w:t>consumers</w:t>
      </w:r>
      <w:r w:rsidR="00605FE1">
        <w:t xml:space="preserve"> with chronic wounds are </w:t>
      </w:r>
      <w:r w:rsidR="00D10E90">
        <w:t xml:space="preserve">effectively </w:t>
      </w:r>
      <w:r w:rsidR="00605FE1">
        <w:t>managed and reviewed</w:t>
      </w:r>
      <w:r w:rsidR="009D3A68">
        <w:t xml:space="preserve"> by a general practitioner </w:t>
      </w:r>
      <w:r w:rsidR="00605FE1">
        <w:t>in a timely manner</w:t>
      </w:r>
      <w:r w:rsidR="009D3A68">
        <w:t>.</w:t>
      </w:r>
    </w:p>
    <w:p w14:paraId="433C555C" w14:textId="7CC331F2" w:rsidR="00AD20C1" w:rsidRDefault="00AD20C1" w:rsidP="00AD20C1">
      <w:pPr>
        <w:pStyle w:val="NormalArial"/>
      </w:pPr>
      <w:r>
        <w:t xml:space="preserve">In relation to </w:t>
      </w:r>
      <w:r w:rsidR="002662EB">
        <w:t>deficits in documenting non-pharmacological strategies</w:t>
      </w:r>
      <w:r w:rsidR="00FD100A">
        <w:t>, the provider asserts risks are being managed effectively because t</w:t>
      </w:r>
      <w:r>
        <w:t>here has been no administration of</w:t>
      </w:r>
      <w:r w:rsidR="00D661E4">
        <w:t xml:space="preserve"> “as required </w:t>
      </w:r>
      <w:r>
        <w:t xml:space="preserve">chemical restraint in the past 5 weeks. </w:t>
      </w:r>
      <w:r w:rsidR="00C34214">
        <w:t xml:space="preserve">In addition, </w:t>
      </w:r>
      <w:r w:rsidR="00204432">
        <w:t xml:space="preserve">a general </w:t>
      </w:r>
      <w:r w:rsidR="00124DDC">
        <w:t>practitioner</w:t>
      </w:r>
      <w:r w:rsidR="00204432">
        <w:t xml:space="preserve"> reviewed the consumer following the assessment contact and </w:t>
      </w:r>
      <w:r w:rsidR="00124DDC">
        <w:t xml:space="preserve">noted improved management of the consumer’s changed behaviours. </w:t>
      </w:r>
    </w:p>
    <w:p w14:paraId="699A935F" w14:textId="298B6EB0" w:rsidR="00124DDC" w:rsidRDefault="00124DDC" w:rsidP="00AD20C1">
      <w:pPr>
        <w:pStyle w:val="NormalArial"/>
      </w:pPr>
      <w:r w:rsidRPr="00124DDC">
        <w:t xml:space="preserve">Based on the assessment team’s report and the provider’s response, I find the service is non-compliant with </w:t>
      </w:r>
      <w:r w:rsidR="008D5881">
        <w:t xml:space="preserve">this </w:t>
      </w:r>
      <w:r w:rsidRPr="00124DDC">
        <w:t>requirement</w:t>
      </w:r>
      <w:r>
        <w:t>. I find t</w:t>
      </w:r>
      <w:r w:rsidR="002F7CE8">
        <w:t xml:space="preserve">he service effectively manages risks of </w:t>
      </w:r>
      <w:r w:rsidR="0073502E">
        <w:t xml:space="preserve">consumers’ </w:t>
      </w:r>
      <w:r w:rsidR="002F7CE8">
        <w:t>changed behaviours,</w:t>
      </w:r>
      <w:r w:rsidR="00AC38F1">
        <w:t xml:space="preserve"> however</w:t>
      </w:r>
      <w:r w:rsidR="002F7CE8">
        <w:t xml:space="preserve"> risks </w:t>
      </w:r>
      <w:r w:rsidR="00434AB5">
        <w:t>associated</w:t>
      </w:r>
      <w:r w:rsidR="002F7CE8">
        <w:t xml:space="preserve"> with </w:t>
      </w:r>
      <w:r w:rsidR="00434AB5">
        <w:t xml:space="preserve">wound infection and pressure injuries are not managed effectively. </w:t>
      </w:r>
    </w:p>
    <w:p w14:paraId="12404387" w14:textId="45296D97" w:rsidR="007D0017" w:rsidRDefault="007D0017" w:rsidP="00AD20C1">
      <w:pPr>
        <w:pStyle w:val="NormalArial"/>
      </w:pPr>
      <w:r>
        <w:t xml:space="preserve">Whilst the assessment team found staff </w:t>
      </w:r>
      <w:r w:rsidRPr="007D0017">
        <w:t>did not always document all strategies listed in the consumer’s care plan prior to administration of restrictive practice</w:t>
      </w:r>
      <w:r>
        <w:t xml:space="preserve">, </w:t>
      </w:r>
      <w:r w:rsidR="00AB2985">
        <w:t xml:space="preserve">I find the risks associated with the use of medication and changed behaviours were managed effectively. I have considered staff </w:t>
      </w:r>
      <w:r w:rsidR="00A810F7">
        <w:t>responses</w:t>
      </w:r>
      <w:r w:rsidR="00AB2985">
        <w:t xml:space="preserve"> </w:t>
      </w:r>
      <w:r w:rsidR="00001768">
        <w:t xml:space="preserve">and </w:t>
      </w:r>
      <w:r w:rsidR="00CA72DB">
        <w:t xml:space="preserve">their </w:t>
      </w:r>
      <w:r w:rsidR="00AB2985">
        <w:t>description of</w:t>
      </w:r>
      <w:r w:rsidR="00001768">
        <w:t xml:space="preserve"> the consumer’s</w:t>
      </w:r>
      <w:r w:rsidR="00CA72DB">
        <w:t xml:space="preserve"> changed </w:t>
      </w:r>
      <w:r w:rsidR="00001768" w:rsidRPr="00001768">
        <w:t xml:space="preserve">behaviours and </w:t>
      </w:r>
      <w:r w:rsidR="00001768" w:rsidRPr="00001768">
        <w:lastRenderedPageBreak/>
        <w:t>strategies to reduce the behaviours</w:t>
      </w:r>
      <w:r w:rsidR="00CA72DB">
        <w:t>.</w:t>
      </w:r>
      <w:r w:rsidR="00001768" w:rsidRPr="00001768">
        <w:t xml:space="preserve"> </w:t>
      </w:r>
      <w:r w:rsidR="000A2AEA">
        <w:t>S</w:t>
      </w:r>
      <w:r w:rsidR="00001768" w:rsidRPr="00001768">
        <w:t>taff confirmed receiving training on behaviour management and the importance of using chemical restraint as a last resort.</w:t>
      </w:r>
      <w:r w:rsidR="000A2AEA">
        <w:t xml:space="preserve"> Lastly, the provider’s res</w:t>
      </w:r>
      <w:r w:rsidR="00B937AE">
        <w:t>ponse showed the consumer’s changed behaviours were managed by</w:t>
      </w:r>
      <w:r w:rsidR="00F116C1">
        <w:t xml:space="preserve"> non-pharmacological strategies only for over </w:t>
      </w:r>
      <w:r w:rsidR="00251257">
        <w:t xml:space="preserve">a </w:t>
      </w:r>
      <w:r w:rsidR="00F116C1">
        <w:t xml:space="preserve">month. </w:t>
      </w:r>
    </w:p>
    <w:p w14:paraId="285E4F5C" w14:textId="79355C1E" w:rsidR="00D40738" w:rsidRDefault="000508C3" w:rsidP="00AD20C1">
      <w:pPr>
        <w:pStyle w:val="NormalArial"/>
      </w:pPr>
      <w:r>
        <w:t xml:space="preserve">I find risks of developing pressure injuries and </w:t>
      </w:r>
      <w:r w:rsidR="006C14D1">
        <w:t xml:space="preserve">wound infections are not managed effectively. </w:t>
      </w:r>
      <w:r w:rsidR="00510CCA">
        <w:t xml:space="preserve">I </w:t>
      </w:r>
      <w:r w:rsidR="003F5DC0">
        <w:t>acknowledge the provider’s response and imp</w:t>
      </w:r>
      <w:r w:rsidR="00F42E1C">
        <w:t>rovement actions</w:t>
      </w:r>
      <w:r w:rsidR="00A81D1E">
        <w:t xml:space="preserve">, such as </w:t>
      </w:r>
      <w:r w:rsidR="00A81D1E" w:rsidRPr="00A81D1E">
        <w:t>implementation of infection report register and streamlining of a handover process.</w:t>
      </w:r>
      <w:r w:rsidR="00F21132">
        <w:t xml:space="preserve"> H</w:t>
      </w:r>
      <w:r w:rsidR="00F21132" w:rsidRPr="00F21132">
        <w:t>owever, the improvement activities require monitoring and time to establish efficacy and improved consumer outcomes</w:t>
      </w:r>
      <w:r w:rsidR="00F21132">
        <w:t>.</w:t>
      </w:r>
    </w:p>
    <w:p w14:paraId="39542171" w14:textId="2E4B0AA3" w:rsidR="00F21132" w:rsidRDefault="00F21132" w:rsidP="00AD20C1">
      <w:pPr>
        <w:pStyle w:val="NormalArial"/>
      </w:pPr>
      <w:r>
        <w:t xml:space="preserve">Lastly, I have considered information in the </w:t>
      </w:r>
      <w:r w:rsidR="00A10EF7">
        <w:t xml:space="preserve">provider’s response </w:t>
      </w:r>
      <w:r w:rsidR="00A97C42">
        <w:t xml:space="preserve">to the assessment team’s finding in </w:t>
      </w:r>
      <w:r w:rsidR="00A10EF7">
        <w:t xml:space="preserve">requirement 2(3)(a) specifically in relation to </w:t>
      </w:r>
      <w:r w:rsidR="00085663">
        <w:t xml:space="preserve">not effective </w:t>
      </w:r>
      <w:r w:rsidR="00F62991" w:rsidRPr="00F62991">
        <w:t>communicat</w:t>
      </w:r>
      <w:r w:rsidR="00085663">
        <w:t>ion of</w:t>
      </w:r>
      <w:r w:rsidR="00F62991" w:rsidRPr="00F62991">
        <w:t xml:space="preserve"> information about one of the sampled consumer’s </w:t>
      </w:r>
      <w:r w:rsidR="001C156A" w:rsidRPr="00F62991">
        <w:t>conditions</w:t>
      </w:r>
      <w:r w:rsidR="00F62991" w:rsidRPr="00F62991">
        <w:t xml:space="preserve"> to the visiting healthcare professional</w:t>
      </w:r>
      <w:r w:rsidR="00BD32A3">
        <w:t xml:space="preserve">. </w:t>
      </w:r>
      <w:r w:rsidR="00085663">
        <w:t xml:space="preserve"> </w:t>
      </w:r>
    </w:p>
    <w:p w14:paraId="05F1B2A6" w14:textId="5268055B" w:rsidR="00A44651" w:rsidRDefault="006411E8" w:rsidP="00A44651">
      <w:pPr>
        <w:pStyle w:val="NormalArial"/>
      </w:pPr>
      <w:r>
        <w:t xml:space="preserve">A review of the supporting documentation showed, the visiting </w:t>
      </w:r>
      <w:r w:rsidR="002D16FC">
        <w:t xml:space="preserve">health professional </w:t>
      </w:r>
      <w:r w:rsidR="00F102D7">
        <w:t>assessed the consumer</w:t>
      </w:r>
      <w:r w:rsidR="00BD1BAE">
        <w:t xml:space="preserve"> and noted whilst pressure </w:t>
      </w:r>
      <w:r w:rsidR="00BD32A3">
        <w:t>relieving</w:t>
      </w:r>
      <w:r w:rsidR="00BD1BAE">
        <w:t xml:space="preserve"> aids were </w:t>
      </w:r>
      <w:r w:rsidR="008D7ECD">
        <w:t>present</w:t>
      </w:r>
      <w:r w:rsidR="00BD32A3">
        <w:t>,</w:t>
      </w:r>
      <w:r w:rsidR="008D7ECD">
        <w:t xml:space="preserve"> these were not correctly applied and may not be staying </w:t>
      </w:r>
      <w:r w:rsidR="004663A3">
        <w:t xml:space="preserve">in place </w:t>
      </w:r>
      <w:r w:rsidR="00864910">
        <w:t xml:space="preserve">due to the consumer moving legs frequently. I find this evidence </w:t>
      </w:r>
      <w:r w:rsidR="00BD32A3">
        <w:t xml:space="preserve">coupled with </w:t>
      </w:r>
      <w:r w:rsidR="00864910">
        <w:t>the provider’s s</w:t>
      </w:r>
      <w:r w:rsidR="006D6192">
        <w:t>tatement that th</w:t>
      </w:r>
      <w:r w:rsidR="00A44651">
        <w:t>ese wounds developed as a result of the consumer rubbing their feet together due to their medical condition</w:t>
      </w:r>
      <w:r w:rsidR="00BD32A3">
        <w:t xml:space="preserve"> </w:t>
      </w:r>
      <w:r w:rsidR="00925D04">
        <w:t>demonstrate</w:t>
      </w:r>
      <w:r w:rsidR="00BD32A3">
        <w:t xml:space="preserve"> ineffective implementation of individualised strategies and interventions aimed at </w:t>
      </w:r>
      <w:r w:rsidR="00925D04">
        <w:t>mitigating</w:t>
      </w:r>
      <w:r w:rsidR="00BD32A3">
        <w:t xml:space="preserve"> the </w:t>
      </w:r>
      <w:r w:rsidR="00925D04">
        <w:t>consumer’s</w:t>
      </w:r>
      <w:r w:rsidR="00BD32A3">
        <w:t xml:space="preserve"> risk factors, such as shear and friction forces. </w:t>
      </w:r>
    </w:p>
    <w:p w14:paraId="38BEE770" w14:textId="65221BC5" w:rsidR="00434AB5" w:rsidRDefault="007714A5" w:rsidP="00AD20C1">
      <w:pPr>
        <w:pStyle w:val="NormalArial"/>
      </w:pPr>
      <w:r w:rsidRPr="007714A5">
        <w:t xml:space="preserve">Standard </w:t>
      </w:r>
      <w:r>
        <w:t xml:space="preserve">3 </w:t>
      </w:r>
      <w:r w:rsidRPr="007714A5">
        <w:t>is assessed as non-compliant as requirement (3)(b) has been found non-compliant.</w:t>
      </w:r>
    </w:p>
    <w:p w14:paraId="4B372423" w14:textId="2DD75249" w:rsidR="002B0C90" w:rsidRPr="00262C0B" w:rsidRDefault="009B0719" w:rsidP="00AD20C1">
      <w:pPr>
        <w:pStyle w:val="NormalArial"/>
      </w:pPr>
      <w:r>
        <w:br w:type="page"/>
      </w:r>
    </w:p>
    <w:p w14:paraId="1426AFF8" w14:textId="77777777" w:rsidR="00FC045E" w:rsidRPr="00996FAF" w:rsidRDefault="009B071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3471" w14:paraId="282CAB83" w14:textId="77777777" w:rsidTr="00473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397A29" w14:textId="77777777" w:rsidR="00FC045E" w:rsidRPr="00996FAF" w:rsidRDefault="009B071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7105228" w14:textId="77777777" w:rsidR="00FC045E" w:rsidRPr="00996FAF" w:rsidRDefault="00F70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3471" w14:paraId="326DA35D" w14:textId="77777777" w:rsidTr="0047347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11F5ED" w14:textId="77777777" w:rsidR="002C5FA9" w:rsidRPr="00996FAF" w:rsidRDefault="009B071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9144A68" w14:textId="77777777" w:rsidR="002C5FA9" w:rsidRPr="00996FAF" w:rsidRDefault="009B07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77524C" w14:textId="77777777" w:rsidR="002C5FA9" w:rsidRPr="00996FAF" w:rsidRDefault="009B07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9CF145" w14:textId="77777777" w:rsidR="002C5FA9" w:rsidRPr="00996FAF" w:rsidRDefault="009B07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E0BEBB" w14:textId="77777777" w:rsidR="002C5FA9" w:rsidRPr="00996FAF" w:rsidRDefault="009B07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01DD88" w14:textId="77777777" w:rsidR="002C5FA9" w:rsidRPr="00996FAF" w:rsidRDefault="009B071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49C7CD3" w14:textId="130A0BA3" w:rsidR="002C5FA9" w:rsidRPr="00996FAF" w:rsidRDefault="00F70B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8492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32481">
                  <w:rPr>
                    <w:rFonts w:ascii="Arial" w:hAnsi="Arial" w:cs="Arial"/>
                    <w:color w:val="auto"/>
                  </w:rPr>
                  <w:t>Not Compliant</w:t>
                </w:r>
              </w:sdtContent>
            </w:sdt>
          </w:p>
        </w:tc>
      </w:tr>
    </w:tbl>
    <w:p w14:paraId="5F14E94B" w14:textId="77777777" w:rsidR="00D87E7C" w:rsidRDefault="009B0719" w:rsidP="00D87E7C">
      <w:pPr>
        <w:pStyle w:val="Heading20"/>
      </w:pPr>
      <w:r w:rsidRPr="00996FAF">
        <w:t>Findings</w:t>
      </w:r>
    </w:p>
    <w:p w14:paraId="1D32E943" w14:textId="4B348A53" w:rsidR="00531F76" w:rsidRDefault="00531F76" w:rsidP="00531F76">
      <w:pPr>
        <w:pStyle w:val="NormalArial"/>
      </w:pPr>
      <w:r>
        <w:t>Requirement</w:t>
      </w:r>
      <w:r w:rsidR="00012736">
        <w:t xml:space="preserve"> </w:t>
      </w:r>
      <w:r>
        <w:t xml:space="preserve"> 8(3)(d) was found non-compliant following the assessment contact undertaken on 15 June 2023 where it was found </w:t>
      </w:r>
      <w:r w:rsidR="009E3B11">
        <w:t xml:space="preserve">systems and practices were not effective in </w:t>
      </w:r>
      <w:r w:rsidR="00A82648">
        <w:t>assisting staff to identify and manage high impact and high prevalence risks associated with the care of consumers</w:t>
      </w:r>
      <w:r w:rsidR="00FC4878">
        <w:t>,</w:t>
      </w:r>
      <w:r w:rsidR="00A82648">
        <w:t xml:space="preserve"> and </w:t>
      </w:r>
      <w:r w:rsidR="006369BB">
        <w:t xml:space="preserve">incidents were not effectively used for implementing strategies to prevent recurrence. </w:t>
      </w:r>
      <w:r>
        <w:t xml:space="preserve">The assessment team’s report provided evidence of actions taken to address deficiencies identified, including providing training to staff on behaviour management, restrictive practices and the use of chemical restraint as a last resort. </w:t>
      </w:r>
    </w:p>
    <w:p w14:paraId="30EF8F4C" w14:textId="3EDC0CD2" w:rsidR="00CE37C3" w:rsidRDefault="00531F76" w:rsidP="00CE37C3">
      <w:pPr>
        <w:pStyle w:val="NormalArial"/>
      </w:pPr>
      <w:r>
        <w:t>At th</w:t>
      </w:r>
      <w:r w:rsidR="008D5881">
        <w:t>e</w:t>
      </w:r>
      <w:r>
        <w:t xml:space="preserve"> assessment contact </w:t>
      </w:r>
      <w:r w:rsidR="008D5881">
        <w:t xml:space="preserve">in November 2023 </w:t>
      </w:r>
      <w:r>
        <w:t xml:space="preserve">the assessment team recommended requirement </w:t>
      </w:r>
      <w:r w:rsidR="00557810">
        <w:t>8</w:t>
      </w:r>
      <w:r>
        <w:t>(3)(</w:t>
      </w:r>
      <w:r w:rsidR="00127876">
        <w:t>d</w:t>
      </w:r>
      <w:r>
        <w:t xml:space="preserve">) not met and found </w:t>
      </w:r>
      <w:r w:rsidR="006D0BB9">
        <w:t xml:space="preserve">risk management </w:t>
      </w:r>
      <w:r w:rsidR="00127876">
        <w:t xml:space="preserve">systems and practices </w:t>
      </w:r>
      <w:r w:rsidR="00CD2E93">
        <w:t xml:space="preserve">to manage high impact and high prevalence risks associated with the care of consumers </w:t>
      </w:r>
      <w:r w:rsidR="006D0BB9">
        <w:t>were not effective</w:t>
      </w:r>
      <w:r w:rsidR="00CE37C3">
        <w:t>.</w:t>
      </w:r>
      <w:r w:rsidR="006D0BB9">
        <w:t xml:space="preserve"> </w:t>
      </w:r>
    </w:p>
    <w:p w14:paraId="7C8F2B0B" w14:textId="2E38F683" w:rsidR="00E65FEE" w:rsidRDefault="0056748B" w:rsidP="00531F76">
      <w:pPr>
        <w:pStyle w:val="NormalArial"/>
      </w:pPr>
      <w:r w:rsidRPr="0056748B">
        <w:t>While incidents</w:t>
      </w:r>
      <w:r w:rsidR="006F7801">
        <w:t xml:space="preserve"> associated with high impact and high prevalence risks, </w:t>
      </w:r>
      <w:r w:rsidR="00284032" w:rsidRPr="00284032">
        <w:t xml:space="preserve">such </w:t>
      </w:r>
      <w:r w:rsidR="00601585">
        <w:t xml:space="preserve">as </w:t>
      </w:r>
      <w:r w:rsidR="00284032" w:rsidRPr="00284032">
        <w:t>falls</w:t>
      </w:r>
      <w:r w:rsidR="00DD3D47">
        <w:t xml:space="preserve"> and</w:t>
      </w:r>
      <w:r w:rsidR="00284032" w:rsidRPr="00284032">
        <w:t xml:space="preserve"> pressure injuries</w:t>
      </w:r>
      <w:r w:rsidR="00DD3D47">
        <w:t>,</w:t>
      </w:r>
      <w:r w:rsidR="00284032" w:rsidRPr="00284032">
        <w:t xml:space="preserve"> </w:t>
      </w:r>
      <w:r w:rsidRPr="0056748B">
        <w:t>were reported and included in Quality Indicator data, incidents were not being trended to identify areas for improvement</w:t>
      </w:r>
      <w:r w:rsidR="00A37719">
        <w:t xml:space="preserve"> and </w:t>
      </w:r>
      <w:r w:rsidR="00D043EC" w:rsidRPr="00D043EC">
        <w:t xml:space="preserve">to prevent </w:t>
      </w:r>
      <w:r w:rsidR="008D5881">
        <w:t xml:space="preserve">the </w:t>
      </w:r>
      <w:r w:rsidR="00D043EC" w:rsidRPr="00D043EC">
        <w:t xml:space="preserve">risk of recurrence. Quality indicator data for July to September </w:t>
      </w:r>
      <w:r w:rsidR="00D643AF">
        <w:t xml:space="preserve">2023 </w:t>
      </w:r>
      <w:r w:rsidR="00D043EC" w:rsidRPr="00D043EC">
        <w:t xml:space="preserve">was </w:t>
      </w:r>
      <w:r w:rsidR="00D643AF">
        <w:t>reviewed</w:t>
      </w:r>
      <w:r w:rsidR="00D043EC" w:rsidRPr="00D043EC">
        <w:t>, and while incidents were recorded</w:t>
      </w:r>
      <w:r w:rsidR="00BC621C">
        <w:t xml:space="preserve">, </w:t>
      </w:r>
      <w:r w:rsidR="00D043EC" w:rsidRPr="00D043EC">
        <w:t xml:space="preserve">no synopsis or discussion of this data was provided, and there was no evidence to </w:t>
      </w:r>
      <w:r w:rsidR="003A0C4E">
        <w:t>demonstrate</w:t>
      </w:r>
      <w:r w:rsidR="00D043EC" w:rsidRPr="00D043EC">
        <w:t xml:space="preserve"> this data was utilised to prevent or reduce the frequency of these incidents. Clinical governance meetings should take place monthly, and discuss incident trends, however, these have not occurred </w:t>
      </w:r>
      <w:r w:rsidR="008D5881" w:rsidRPr="00D043EC">
        <w:t>since September</w:t>
      </w:r>
      <w:r w:rsidR="00D043EC" w:rsidRPr="00D043EC">
        <w:t xml:space="preserve"> 2023</w:t>
      </w:r>
      <w:r w:rsidR="00CA1675">
        <w:t>.</w:t>
      </w:r>
    </w:p>
    <w:p w14:paraId="55A427FF" w14:textId="32BD1822" w:rsidR="00375428" w:rsidRDefault="00CA1675" w:rsidP="00375428">
      <w:pPr>
        <w:pStyle w:val="NormalArial"/>
      </w:pPr>
      <w:r>
        <w:t>The provider</w:t>
      </w:r>
      <w:r w:rsidR="00973D6A" w:rsidRPr="00973D6A">
        <w:t xml:space="preserve"> submitted </w:t>
      </w:r>
      <w:r w:rsidR="00973D6A">
        <w:t xml:space="preserve">a </w:t>
      </w:r>
      <w:r w:rsidR="00973D6A" w:rsidRPr="00973D6A">
        <w:t>PCI</w:t>
      </w:r>
      <w:r w:rsidR="008B6557">
        <w:t xml:space="preserve"> </w:t>
      </w:r>
      <w:r w:rsidR="005A646C">
        <w:t xml:space="preserve">and </w:t>
      </w:r>
      <w:r w:rsidR="00AD54D1">
        <w:t>provid</w:t>
      </w:r>
      <w:r w:rsidR="00973D6A">
        <w:t>ed</w:t>
      </w:r>
      <w:r w:rsidR="00AD54D1">
        <w:t xml:space="preserve"> supporting</w:t>
      </w:r>
      <w:r w:rsidR="005A646C">
        <w:t xml:space="preserve"> evidence to demonstrate that since the assessment contact, </w:t>
      </w:r>
      <w:r w:rsidR="00C95413">
        <w:t xml:space="preserve">the clinical governance committee meeting </w:t>
      </w:r>
      <w:r w:rsidR="008F5D82">
        <w:t>has been</w:t>
      </w:r>
      <w:r w:rsidR="00C95413">
        <w:t xml:space="preserve"> held and d</w:t>
      </w:r>
      <w:r w:rsidR="005A646C">
        <w:t>uring this meeting, all clinical</w:t>
      </w:r>
      <w:r w:rsidR="00C95413">
        <w:t xml:space="preserve"> </w:t>
      </w:r>
      <w:r w:rsidR="005A646C">
        <w:t>indicators</w:t>
      </w:r>
      <w:r w:rsidR="00923EEF">
        <w:t>,</w:t>
      </w:r>
      <w:r w:rsidR="00C95413">
        <w:t xml:space="preserve"> including </w:t>
      </w:r>
      <w:r w:rsidR="004A7719">
        <w:t xml:space="preserve">pressure </w:t>
      </w:r>
      <w:r w:rsidR="00923EEF">
        <w:t xml:space="preserve">injuries, </w:t>
      </w:r>
      <w:r w:rsidR="004A7719">
        <w:t>falls, infections, unplanned weight loss</w:t>
      </w:r>
      <w:r w:rsidR="00923EEF">
        <w:t xml:space="preserve">, medication errors and restrictive practices </w:t>
      </w:r>
      <w:r w:rsidR="005A646C">
        <w:t>were reviewed and trended</w:t>
      </w:r>
      <w:r w:rsidR="00DF1F3A">
        <w:t xml:space="preserve"> to drive continuous improvement. </w:t>
      </w:r>
      <w:r w:rsidR="004D6B75">
        <w:t xml:space="preserve">The provider </w:t>
      </w:r>
      <w:r w:rsidR="00EF6795">
        <w:t>advised, s</w:t>
      </w:r>
      <w:r w:rsidR="004D6B75">
        <w:t>ince the assessment contact</w:t>
      </w:r>
      <w:r w:rsidR="00EF6795">
        <w:t xml:space="preserve"> undertaken in June 2023</w:t>
      </w:r>
      <w:r w:rsidR="004D6B75">
        <w:t xml:space="preserve">, </w:t>
      </w:r>
      <w:r w:rsidR="00EF6795">
        <w:t>the service</w:t>
      </w:r>
      <w:r w:rsidR="004D6B75">
        <w:t xml:space="preserve"> have encountered challenges in recruitment and</w:t>
      </w:r>
      <w:r w:rsidR="002B2B96">
        <w:t xml:space="preserve"> </w:t>
      </w:r>
      <w:r w:rsidR="004D6B75">
        <w:t>leadershi</w:t>
      </w:r>
      <w:r w:rsidR="002B2B96">
        <w:t>p</w:t>
      </w:r>
      <w:r w:rsidR="004D6B75">
        <w:t xml:space="preserve">, leading </w:t>
      </w:r>
      <w:r w:rsidR="002B2B96">
        <w:t xml:space="preserve">to </w:t>
      </w:r>
      <w:r w:rsidR="00375428">
        <w:t>the organisation to appoint a new Centre Manager who commenced</w:t>
      </w:r>
      <w:r w:rsidR="009D59E5">
        <w:t xml:space="preserve"> in </w:t>
      </w:r>
      <w:r w:rsidR="00375428">
        <w:t xml:space="preserve">October 2023 and </w:t>
      </w:r>
      <w:r w:rsidR="009D59E5">
        <w:t>a number of</w:t>
      </w:r>
      <w:r w:rsidR="00375428">
        <w:t xml:space="preserve"> registered nurses </w:t>
      </w:r>
      <w:r w:rsidR="009D59E5">
        <w:t xml:space="preserve">who </w:t>
      </w:r>
      <w:r w:rsidR="00375428">
        <w:t>have recently been recruited.</w:t>
      </w:r>
    </w:p>
    <w:p w14:paraId="1498FADE" w14:textId="3D67E227" w:rsidR="0036435D" w:rsidRDefault="006F0BA1" w:rsidP="00CB0868">
      <w:pPr>
        <w:pStyle w:val="NormalArial"/>
      </w:pPr>
      <w:r w:rsidRPr="006F0BA1">
        <w:t xml:space="preserve">Based on the assessment team’s report and the provider’s response, I find the service is </w:t>
      </w:r>
      <w:r w:rsidR="0046266E">
        <w:t>non-</w:t>
      </w:r>
      <w:r w:rsidRPr="006F0BA1">
        <w:t xml:space="preserve">compliant with </w:t>
      </w:r>
      <w:r w:rsidR="008D5881">
        <w:t xml:space="preserve">this </w:t>
      </w:r>
      <w:r w:rsidRPr="006F0BA1">
        <w:t xml:space="preserve">requirement </w:t>
      </w:r>
      <w:r w:rsidR="00417EFB">
        <w:t xml:space="preserve">because </w:t>
      </w:r>
      <w:r w:rsidR="00F220AE">
        <w:t xml:space="preserve">clinical incidents and quality indicators </w:t>
      </w:r>
      <w:r w:rsidR="001B505E">
        <w:t xml:space="preserve">are not analysed and </w:t>
      </w:r>
      <w:r w:rsidR="004167AA">
        <w:t xml:space="preserve">trended to enable effective </w:t>
      </w:r>
      <w:r w:rsidR="00E5709E">
        <w:t>implementation of risk mitigation strategies</w:t>
      </w:r>
      <w:r w:rsidR="001C587C">
        <w:t xml:space="preserve">. </w:t>
      </w:r>
      <w:r w:rsidR="0036435D">
        <w:t xml:space="preserve">I </w:t>
      </w:r>
      <w:r w:rsidR="0036435D" w:rsidRPr="0036435D">
        <w:t>acknowledge the provider’s response</w:t>
      </w:r>
      <w:r w:rsidR="005A7096">
        <w:t>, improvement actions and additional informatio</w:t>
      </w:r>
      <w:r w:rsidR="007026DC">
        <w:t xml:space="preserve">n about difficulties the service was facing with </w:t>
      </w:r>
      <w:r w:rsidR="00A570AE">
        <w:t xml:space="preserve">recruiting </w:t>
      </w:r>
      <w:r w:rsidR="007026DC">
        <w:t xml:space="preserve">clinical staff and </w:t>
      </w:r>
      <w:r w:rsidR="00A570AE">
        <w:t xml:space="preserve">key personnel. </w:t>
      </w:r>
      <w:r w:rsidR="00BE5113">
        <w:t xml:space="preserve">However, it is expected in this requirement that risk management systems and processes are effective </w:t>
      </w:r>
      <w:r w:rsidR="00B77D7E">
        <w:t xml:space="preserve">and </w:t>
      </w:r>
      <w:r w:rsidR="00B77D7E">
        <w:lastRenderedPageBreak/>
        <w:t xml:space="preserve">enable </w:t>
      </w:r>
      <w:r w:rsidR="004F1447">
        <w:t xml:space="preserve">handling temporary disruptions and ensure the continuity of </w:t>
      </w:r>
      <w:r w:rsidR="005C68B4">
        <w:t xml:space="preserve">critical functions, such as risk analysis. </w:t>
      </w:r>
    </w:p>
    <w:p w14:paraId="2B31C957" w14:textId="4CF495B7" w:rsidR="00F371BB" w:rsidRDefault="00B32481" w:rsidP="00CB0868">
      <w:pPr>
        <w:pStyle w:val="NormalArial"/>
      </w:pPr>
      <w:r w:rsidRPr="00B32481">
        <w:t xml:space="preserve">Standard </w:t>
      </w:r>
      <w:r>
        <w:t xml:space="preserve">8 </w:t>
      </w:r>
      <w:r w:rsidRPr="00B32481">
        <w:t xml:space="preserve">is assessed as non-compliant as requirement </w:t>
      </w:r>
      <w:r w:rsidR="00080318">
        <w:t>8</w:t>
      </w:r>
      <w:r w:rsidRPr="00B32481">
        <w:t>(3)(d) has been found non-compliant.</w:t>
      </w:r>
    </w:p>
    <w:p w14:paraId="431F5386" w14:textId="77777777" w:rsidR="006F0BA1" w:rsidRPr="00712752" w:rsidRDefault="006F0BA1" w:rsidP="00985322">
      <w:pPr>
        <w:pStyle w:val="NormalArial"/>
      </w:pPr>
    </w:p>
    <w:p w14:paraId="49655312" w14:textId="223561BE" w:rsidR="00DF1F3A" w:rsidRPr="00712752" w:rsidRDefault="00DF1F3A" w:rsidP="00CB2C16">
      <w:pPr>
        <w:pStyle w:val="NormalArial"/>
      </w:pPr>
    </w:p>
    <w:sectPr w:rsidR="00DF1F3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0D86" w14:textId="77777777" w:rsidR="0070554A" w:rsidRDefault="0070554A">
      <w:pPr>
        <w:spacing w:after="0"/>
      </w:pPr>
      <w:r>
        <w:separator/>
      </w:r>
    </w:p>
  </w:endnote>
  <w:endnote w:type="continuationSeparator" w:id="0">
    <w:p w14:paraId="17B83F50" w14:textId="77777777" w:rsidR="0070554A" w:rsidRDefault="007055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085E" w14:textId="77777777" w:rsidR="00DF37F2" w:rsidRPr="00DF37F2" w:rsidRDefault="009B071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Linsell Lodge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95CF00" w14:textId="77777777" w:rsidR="00DF37F2" w:rsidRPr="00DF37F2" w:rsidRDefault="009B07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6084</w:t>
    </w:r>
    <w:bookmarkEnd w:id="2"/>
    <w:r w:rsidRPr="00DF37F2">
      <w:rPr>
        <w:rStyle w:val="FooterBold"/>
        <w:rFonts w:ascii="Arial" w:hAnsi="Arial"/>
        <w:b w:val="0"/>
      </w:rPr>
      <w:tab/>
      <w:t xml:space="preserve">OFFICIAL: Sensitive </w:t>
    </w:r>
  </w:p>
  <w:p w14:paraId="2F32E61A" w14:textId="77777777" w:rsidR="00DF37F2" w:rsidRPr="00DF37F2" w:rsidRDefault="009B07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5973" w14:textId="77777777" w:rsidR="00E2364A" w:rsidRDefault="00F70B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7BF84" w14:textId="77777777" w:rsidR="0070554A" w:rsidRDefault="0070554A" w:rsidP="00D71F88">
      <w:pPr>
        <w:spacing w:after="0"/>
      </w:pPr>
      <w:r>
        <w:separator/>
      </w:r>
    </w:p>
  </w:footnote>
  <w:footnote w:type="continuationSeparator" w:id="0">
    <w:p w14:paraId="0E3418FF" w14:textId="77777777" w:rsidR="0070554A" w:rsidRDefault="0070554A" w:rsidP="00D71F88">
      <w:pPr>
        <w:spacing w:after="0"/>
      </w:pPr>
      <w:r>
        <w:continuationSeparator/>
      </w:r>
    </w:p>
  </w:footnote>
  <w:footnote w:id="1">
    <w:p w14:paraId="3F6FFD4E" w14:textId="31568BC3" w:rsidR="000078F8" w:rsidRDefault="009B07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E38AA">
        <w:rPr>
          <w:rFonts w:ascii="Arial" w:hAnsi="Arial" w:cs="Arial"/>
          <w:sz w:val="20"/>
          <w:szCs w:val="20"/>
        </w:rPr>
        <w:t>section 68A</w:t>
      </w:r>
      <w:r w:rsidR="00CE38AA" w:rsidRPr="00CE38AA">
        <w:rPr>
          <w:rFonts w:ascii="Arial" w:hAnsi="Arial" w:cs="Arial"/>
          <w:sz w:val="20"/>
          <w:szCs w:val="20"/>
        </w:rPr>
        <w:t xml:space="preserve"> </w:t>
      </w:r>
      <w:r w:rsidRPr="00CE38AA">
        <w:rPr>
          <w:rFonts w:ascii="Arial" w:hAnsi="Arial" w:cs="Arial"/>
          <w:sz w:val="20"/>
          <w:szCs w:val="20"/>
        </w:rPr>
        <w:t>of</w:t>
      </w:r>
      <w:r w:rsidRPr="00443CA4">
        <w:rPr>
          <w:rFonts w:ascii="Arial" w:hAnsi="Arial" w:cs="Arial"/>
          <w:sz w:val="20"/>
          <w:szCs w:val="20"/>
        </w:rPr>
        <w:t xml:space="preserve"> the Aged Care Quality and Safety Commission Rules 2018.</w:t>
      </w:r>
    </w:p>
    <w:p w14:paraId="46556863" w14:textId="77777777" w:rsidR="002B0884" w:rsidRDefault="00F70B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DDB9" w14:textId="77777777" w:rsidR="00D71F88" w:rsidRDefault="009B0719">
    <w:pPr>
      <w:pStyle w:val="Header"/>
    </w:pPr>
    <w:r>
      <w:rPr>
        <w:noProof/>
        <w:color w:val="2B579A"/>
        <w:shd w:val="clear" w:color="auto" w:fill="E6E6E6"/>
        <w:lang w:val="en-US"/>
      </w:rPr>
      <w:drawing>
        <wp:anchor distT="0" distB="0" distL="114300" distR="114300" simplePos="0" relativeHeight="251658241" behindDoc="1" locked="0" layoutInCell="1" allowOverlap="1" wp14:anchorId="3DF13AAB" wp14:editId="6A6494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8336" w14:textId="77777777" w:rsidR="00FA0A5B" w:rsidRDefault="009B0719">
    <w:pPr>
      <w:pStyle w:val="Header"/>
    </w:pPr>
    <w:r>
      <w:rPr>
        <w:noProof/>
      </w:rPr>
      <w:drawing>
        <wp:anchor distT="0" distB="0" distL="114300" distR="114300" simplePos="0" relativeHeight="251658240" behindDoc="0" locked="0" layoutInCell="1" allowOverlap="1" wp14:anchorId="2F90A013" wp14:editId="5A59BB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5D8A330">
      <w:start w:val="1"/>
      <w:numFmt w:val="lowerRoman"/>
      <w:lvlText w:val="(%1)"/>
      <w:lvlJc w:val="left"/>
      <w:pPr>
        <w:ind w:left="1080" w:hanging="720"/>
      </w:pPr>
      <w:rPr>
        <w:rFonts w:hint="default"/>
      </w:rPr>
    </w:lvl>
    <w:lvl w:ilvl="1" w:tplc="F2924AB6" w:tentative="1">
      <w:start w:val="1"/>
      <w:numFmt w:val="lowerLetter"/>
      <w:lvlText w:val="%2."/>
      <w:lvlJc w:val="left"/>
      <w:pPr>
        <w:ind w:left="1440" w:hanging="360"/>
      </w:pPr>
    </w:lvl>
    <w:lvl w:ilvl="2" w:tplc="99D6426C" w:tentative="1">
      <w:start w:val="1"/>
      <w:numFmt w:val="lowerRoman"/>
      <w:lvlText w:val="%3."/>
      <w:lvlJc w:val="right"/>
      <w:pPr>
        <w:ind w:left="2160" w:hanging="180"/>
      </w:pPr>
    </w:lvl>
    <w:lvl w:ilvl="3" w:tplc="86447278" w:tentative="1">
      <w:start w:val="1"/>
      <w:numFmt w:val="decimal"/>
      <w:lvlText w:val="%4."/>
      <w:lvlJc w:val="left"/>
      <w:pPr>
        <w:ind w:left="2880" w:hanging="360"/>
      </w:pPr>
    </w:lvl>
    <w:lvl w:ilvl="4" w:tplc="DE842C5C" w:tentative="1">
      <w:start w:val="1"/>
      <w:numFmt w:val="lowerLetter"/>
      <w:lvlText w:val="%5."/>
      <w:lvlJc w:val="left"/>
      <w:pPr>
        <w:ind w:left="3600" w:hanging="360"/>
      </w:pPr>
    </w:lvl>
    <w:lvl w:ilvl="5" w:tplc="3D64AD30" w:tentative="1">
      <w:start w:val="1"/>
      <w:numFmt w:val="lowerRoman"/>
      <w:lvlText w:val="%6."/>
      <w:lvlJc w:val="right"/>
      <w:pPr>
        <w:ind w:left="4320" w:hanging="180"/>
      </w:pPr>
    </w:lvl>
    <w:lvl w:ilvl="6" w:tplc="AC7C821A" w:tentative="1">
      <w:start w:val="1"/>
      <w:numFmt w:val="decimal"/>
      <w:lvlText w:val="%7."/>
      <w:lvlJc w:val="left"/>
      <w:pPr>
        <w:ind w:left="5040" w:hanging="360"/>
      </w:pPr>
    </w:lvl>
    <w:lvl w:ilvl="7" w:tplc="C57E244C" w:tentative="1">
      <w:start w:val="1"/>
      <w:numFmt w:val="lowerLetter"/>
      <w:lvlText w:val="%8."/>
      <w:lvlJc w:val="left"/>
      <w:pPr>
        <w:ind w:left="5760" w:hanging="360"/>
      </w:pPr>
    </w:lvl>
    <w:lvl w:ilvl="8" w:tplc="FE3838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6AE588">
      <w:start w:val="1"/>
      <w:numFmt w:val="lowerRoman"/>
      <w:lvlText w:val="(%1)"/>
      <w:lvlJc w:val="left"/>
      <w:pPr>
        <w:ind w:left="1080" w:hanging="720"/>
      </w:pPr>
      <w:rPr>
        <w:rFonts w:hint="default"/>
      </w:rPr>
    </w:lvl>
    <w:lvl w:ilvl="1" w:tplc="3A60FEF2" w:tentative="1">
      <w:start w:val="1"/>
      <w:numFmt w:val="lowerLetter"/>
      <w:lvlText w:val="%2."/>
      <w:lvlJc w:val="left"/>
      <w:pPr>
        <w:ind w:left="1440" w:hanging="360"/>
      </w:pPr>
    </w:lvl>
    <w:lvl w:ilvl="2" w:tplc="309C59CC" w:tentative="1">
      <w:start w:val="1"/>
      <w:numFmt w:val="lowerRoman"/>
      <w:lvlText w:val="%3."/>
      <w:lvlJc w:val="right"/>
      <w:pPr>
        <w:ind w:left="2160" w:hanging="180"/>
      </w:pPr>
    </w:lvl>
    <w:lvl w:ilvl="3" w:tplc="82F43448" w:tentative="1">
      <w:start w:val="1"/>
      <w:numFmt w:val="decimal"/>
      <w:lvlText w:val="%4."/>
      <w:lvlJc w:val="left"/>
      <w:pPr>
        <w:ind w:left="2880" w:hanging="360"/>
      </w:pPr>
    </w:lvl>
    <w:lvl w:ilvl="4" w:tplc="2C7ABB68" w:tentative="1">
      <w:start w:val="1"/>
      <w:numFmt w:val="lowerLetter"/>
      <w:lvlText w:val="%5."/>
      <w:lvlJc w:val="left"/>
      <w:pPr>
        <w:ind w:left="3600" w:hanging="360"/>
      </w:pPr>
    </w:lvl>
    <w:lvl w:ilvl="5" w:tplc="01DEE616" w:tentative="1">
      <w:start w:val="1"/>
      <w:numFmt w:val="lowerRoman"/>
      <w:lvlText w:val="%6."/>
      <w:lvlJc w:val="right"/>
      <w:pPr>
        <w:ind w:left="4320" w:hanging="180"/>
      </w:pPr>
    </w:lvl>
    <w:lvl w:ilvl="6" w:tplc="84D8B19E" w:tentative="1">
      <w:start w:val="1"/>
      <w:numFmt w:val="decimal"/>
      <w:lvlText w:val="%7."/>
      <w:lvlJc w:val="left"/>
      <w:pPr>
        <w:ind w:left="5040" w:hanging="360"/>
      </w:pPr>
    </w:lvl>
    <w:lvl w:ilvl="7" w:tplc="7098FD38" w:tentative="1">
      <w:start w:val="1"/>
      <w:numFmt w:val="lowerLetter"/>
      <w:lvlText w:val="%8."/>
      <w:lvlJc w:val="left"/>
      <w:pPr>
        <w:ind w:left="5760" w:hanging="360"/>
      </w:pPr>
    </w:lvl>
    <w:lvl w:ilvl="8" w:tplc="001A1F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EB4DE0C">
      <w:start w:val="1"/>
      <w:numFmt w:val="lowerRoman"/>
      <w:lvlText w:val="(%1)"/>
      <w:lvlJc w:val="left"/>
      <w:pPr>
        <w:ind w:left="1080" w:hanging="720"/>
      </w:pPr>
      <w:rPr>
        <w:rFonts w:hint="default"/>
      </w:rPr>
    </w:lvl>
    <w:lvl w:ilvl="1" w:tplc="31F638B0" w:tentative="1">
      <w:start w:val="1"/>
      <w:numFmt w:val="lowerLetter"/>
      <w:lvlText w:val="%2."/>
      <w:lvlJc w:val="left"/>
      <w:pPr>
        <w:ind w:left="1440" w:hanging="360"/>
      </w:pPr>
    </w:lvl>
    <w:lvl w:ilvl="2" w:tplc="1CEAA29C" w:tentative="1">
      <w:start w:val="1"/>
      <w:numFmt w:val="lowerRoman"/>
      <w:lvlText w:val="%3."/>
      <w:lvlJc w:val="right"/>
      <w:pPr>
        <w:ind w:left="2160" w:hanging="180"/>
      </w:pPr>
    </w:lvl>
    <w:lvl w:ilvl="3" w:tplc="CCA0ABBC" w:tentative="1">
      <w:start w:val="1"/>
      <w:numFmt w:val="decimal"/>
      <w:lvlText w:val="%4."/>
      <w:lvlJc w:val="left"/>
      <w:pPr>
        <w:ind w:left="2880" w:hanging="360"/>
      </w:pPr>
    </w:lvl>
    <w:lvl w:ilvl="4" w:tplc="E612EDF4" w:tentative="1">
      <w:start w:val="1"/>
      <w:numFmt w:val="lowerLetter"/>
      <w:lvlText w:val="%5."/>
      <w:lvlJc w:val="left"/>
      <w:pPr>
        <w:ind w:left="3600" w:hanging="360"/>
      </w:pPr>
    </w:lvl>
    <w:lvl w:ilvl="5" w:tplc="6FD25F1A" w:tentative="1">
      <w:start w:val="1"/>
      <w:numFmt w:val="lowerRoman"/>
      <w:lvlText w:val="%6."/>
      <w:lvlJc w:val="right"/>
      <w:pPr>
        <w:ind w:left="4320" w:hanging="180"/>
      </w:pPr>
    </w:lvl>
    <w:lvl w:ilvl="6" w:tplc="C106749C" w:tentative="1">
      <w:start w:val="1"/>
      <w:numFmt w:val="decimal"/>
      <w:lvlText w:val="%7."/>
      <w:lvlJc w:val="left"/>
      <w:pPr>
        <w:ind w:left="5040" w:hanging="360"/>
      </w:pPr>
    </w:lvl>
    <w:lvl w:ilvl="7" w:tplc="21401EAC" w:tentative="1">
      <w:start w:val="1"/>
      <w:numFmt w:val="lowerLetter"/>
      <w:lvlText w:val="%8."/>
      <w:lvlJc w:val="left"/>
      <w:pPr>
        <w:ind w:left="5760" w:hanging="360"/>
      </w:pPr>
    </w:lvl>
    <w:lvl w:ilvl="8" w:tplc="05E810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EA827C">
      <w:start w:val="1"/>
      <w:numFmt w:val="bullet"/>
      <w:lvlText w:val=""/>
      <w:lvlJc w:val="left"/>
      <w:pPr>
        <w:ind w:left="720" w:hanging="360"/>
      </w:pPr>
      <w:rPr>
        <w:rFonts w:ascii="Symbol" w:hAnsi="Symbol" w:hint="default"/>
        <w:color w:val="auto"/>
        <w:sz w:val="24"/>
        <w:szCs w:val="24"/>
      </w:rPr>
    </w:lvl>
    <w:lvl w:ilvl="1" w:tplc="554CCF34" w:tentative="1">
      <w:start w:val="1"/>
      <w:numFmt w:val="bullet"/>
      <w:lvlText w:val="o"/>
      <w:lvlJc w:val="left"/>
      <w:pPr>
        <w:ind w:left="1440" w:hanging="360"/>
      </w:pPr>
      <w:rPr>
        <w:rFonts w:ascii="Courier New" w:hAnsi="Courier New" w:cs="Courier New" w:hint="default"/>
      </w:rPr>
    </w:lvl>
    <w:lvl w:ilvl="2" w:tplc="754A07E0" w:tentative="1">
      <w:start w:val="1"/>
      <w:numFmt w:val="bullet"/>
      <w:lvlText w:val=""/>
      <w:lvlJc w:val="left"/>
      <w:pPr>
        <w:ind w:left="2160" w:hanging="360"/>
      </w:pPr>
      <w:rPr>
        <w:rFonts w:ascii="Wingdings" w:hAnsi="Wingdings" w:hint="default"/>
      </w:rPr>
    </w:lvl>
    <w:lvl w:ilvl="3" w:tplc="6AC685DC" w:tentative="1">
      <w:start w:val="1"/>
      <w:numFmt w:val="bullet"/>
      <w:lvlText w:val=""/>
      <w:lvlJc w:val="left"/>
      <w:pPr>
        <w:ind w:left="2880" w:hanging="360"/>
      </w:pPr>
      <w:rPr>
        <w:rFonts w:ascii="Symbol" w:hAnsi="Symbol" w:hint="default"/>
      </w:rPr>
    </w:lvl>
    <w:lvl w:ilvl="4" w:tplc="AF76AEB2" w:tentative="1">
      <w:start w:val="1"/>
      <w:numFmt w:val="bullet"/>
      <w:lvlText w:val="o"/>
      <w:lvlJc w:val="left"/>
      <w:pPr>
        <w:ind w:left="3600" w:hanging="360"/>
      </w:pPr>
      <w:rPr>
        <w:rFonts w:ascii="Courier New" w:hAnsi="Courier New" w:cs="Courier New" w:hint="default"/>
      </w:rPr>
    </w:lvl>
    <w:lvl w:ilvl="5" w:tplc="926A5E60" w:tentative="1">
      <w:start w:val="1"/>
      <w:numFmt w:val="bullet"/>
      <w:lvlText w:val=""/>
      <w:lvlJc w:val="left"/>
      <w:pPr>
        <w:ind w:left="4320" w:hanging="360"/>
      </w:pPr>
      <w:rPr>
        <w:rFonts w:ascii="Wingdings" w:hAnsi="Wingdings" w:hint="default"/>
      </w:rPr>
    </w:lvl>
    <w:lvl w:ilvl="6" w:tplc="0594545A" w:tentative="1">
      <w:start w:val="1"/>
      <w:numFmt w:val="bullet"/>
      <w:lvlText w:val=""/>
      <w:lvlJc w:val="left"/>
      <w:pPr>
        <w:ind w:left="5040" w:hanging="360"/>
      </w:pPr>
      <w:rPr>
        <w:rFonts w:ascii="Symbol" w:hAnsi="Symbol" w:hint="default"/>
      </w:rPr>
    </w:lvl>
    <w:lvl w:ilvl="7" w:tplc="806E8DC2" w:tentative="1">
      <w:start w:val="1"/>
      <w:numFmt w:val="bullet"/>
      <w:lvlText w:val="o"/>
      <w:lvlJc w:val="left"/>
      <w:pPr>
        <w:ind w:left="5760" w:hanging="360"/>
      </w:pPr>
      <w:rPr>
        <w:rFonts w:ascii="Courier New" w:hAnsi="Courier New" w:cs="Courier New" w:hint="default"/>
      </w:rPr>
    </w:lvl>
    <w:lvl w:ilvl="8" w:tplc="BBCE84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6FC1F58">
      <w:start w:val="1"/>
      <w:numFmt w:val="lowerRoman"/>
      <w:lvlText w:val="(%1)"/>
      <w:lvlJc w:val="left"/>
      <w:pPr>
        <w:ind w:left="1080" w:hanging="720"/>
      </w:pPr>
      <w:rPr>
        <w:rFonts w:hint="default"/>
      </w:rPr>
    </w:lvl>
    <w:lvl w:ilvl="1" w:tplc="E50CA6BE" w:tentative="1">
      <w:start w:val="1"/>
      <w:numFmt w:val="lowerLetter"/>
      <w:lvlText w:val="%2."/>
      <w:lvlJc w:val="left"/>
      <w:pPr>
        <w:ind w:left="1440" w:hanging="360"/>
      </w:pPr>
    </w:lvl>
    <w:lvl w:ilvl="2" w:tplc="4DF07D40" w:tentative="1">
      <w:start w:val="1"/>
      <w:numFmt w:val="lowerRoman"/>
      <w:lvlText w:val="%3."/>
      <w:lvlJc w:val="right"/>
      <w:pPr>
        <w:ind w:left="2160" w:hanging="180"/>
      </w:pPr>
    </w:lvl>
    <w:lvl w:ilvl="3" w:tplc="8014DDAC" w:tentative="1">
      <w:start w:val="1"/>
      <w:numFmt w:val="decimal"/>
      <w:lvlText w:val="%4."/>
      <w:lvlJc w:val="left"/>
      <w:pPr>
        <w:ind w:left="2880" w:hanging="360"/>
      </w:pPr>
    </w:lvl>
    <w:lvl w:ilvl="4" w:tplc="A494666A" w:tentative="1">
      <w:start w:val="1"/>
      <w:numFmt w:val="lowerLetter"/>
      <w:lvlText w:val="%5."/>
      <w:lvlJc w:val="left"/>
      <w:pPr>
        <w:ind w:left="3600" w:hanging="360"/>
      </w:pPr>
    </w:lvl>
    <w:lvl w:ilvl="5" w:tplc="86722954" w:tentative="1">
      <w:start w:val="1"/>
      <w:numFmt w:val="lowerRoman"/>
      <w:lvlText w:val="%6."/>
      <w:lvlJc w:val="right"/>
      <w:pPr>
        <w:ind w:left="4320" w:hanging="180"/>
      </w:pPr>
    </w:lvl>
    <w:lvl w:ilvl="6" w:tplc="CE9602DC" w:tentative="1">
      <w:start w:val="1"/>
      <w:numFmt w:val="decimal"/>
      <w:lvlText w:val="%7."/>
      <w:lvlJc w:val="left"/>
      <w:pPr>
        <w:ind w:left="5040" w:hanging="360"/>
      </w:pPr>
    </w:lvl>
    <w:lvl w:ilvl="7" w:tplc="F78072B2" w:tentative="1">
      <w:start w:val="1"/>
      <w:numFmt w:val="lowerLetter"/>
      <w:lvlText w:val="%8."/>
      <w:lvlJc w:val="left"/>
      <w:pPr>
        <w:ind w:left="5760" w:hanging="360"/>
      </w:pPr>
    </w:lvl>
    <w:lvl w:ilvl="8" w:tplc="804EB7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55826E2">
      <w:start w:val="1"/>
      <w:numFmt w:val="lowerRoman"/>
      <w:lvlText w:val="(%1)"/>
      <w:lvlJc w:val="left"/>
      <w:pPr>
        <w:ind w:left="1080" w:hanging="720"/>
      </w:pPr>
      <w:rPr>
        <w:rFonts w:hint="default"/>
      </w:rPr>
    </w:lvl>
    <w:lvl w:ilvl="1" w:tplc="0358BF60" w:tentative="1">
      <w:start w:val="1"/>
      <w:numFmt w:val="lowerLetter"/>
      <w:lvlText w:val="%2."/>
      <w:lvlJc w:val="left"/>
      <w:pPr>
        <w:ind w:left="1440" w:hanging="360"/>
      </w:pPr>
    </w:lvl>
    <w:lvl w:ilvl="2" w:tplc="618EF87A" w:tentative="1">
      <w:start w:val="1"/>
      <w:numFmt w:val="lowerRoman"/>
      <w:lvlText w:val="%3."/>
      <w:lvlJc w:val="right"/>
      <w:pPr>
        <w:ind w:left="2160" w:hanging="180"/>
      </w:pPr>
    </w:lvl>
    <w:lvl w:ilvl="3" w:tplc="0D12C1FE" w:tentative="1">
      <w:start w:val="1"/>
      <w:numFmt w:val="decimal"/>
      <w:lvlText w:val="%4."/>
      <w:lvlJc w:val="left"/>
      <w:pPr>
        <w:ind w:left="2880" w:hanging="360"/>
      </w:pPr>
    </w:lvl>
    <w:lvl w:ilvl="4" w:tplc="E55C977C" w:tentative="1">
      <w:start w:val="1"/>
      <w:numFmt w:val="lowerLetter"/>
      <w:lvlText w:val="%5."/>
      <w:lvlJc w:val="left"/>
      <w:pPr>
        <w:ind w:left="3600" w:hanging="360"/>
      </w:pPr>
    </w:lvl>
    <w:lvl w:ilvl="5" w:tplc="E468F1FC" w:tentative="1">
      <w:start w:val="1"/>
      <w:numFmt w:val="lowerRoman"/>
      <w:lvlText w:val="%6."/>
      <w:lvlJc w:val="right"/>
      <w:pPr>
        <w:ind w:left="4320" w:hanging="180"/>
      </w:pPr>
    </w:lvl>
    <w:lvl w:ilvl="6" w:tplc="FE42C4C0" w:tentative="1">
      <w:start w:val="1"/>
      <w:numFmt w:val="decimal"/>
      <w:lvlText w:val="%7."/>
      <w:lvlJc w:val="left"/>
      <w:pPr>
        <w:ind w:left="5040" w:hanging="360"/>
      </w:pPr>
    </w:lvl>
    <w:lvl w:ilvl="7" w:tplc="9830198C" w:tentative="1">
      <w:start w:val="1"/>
      <w:numFmt w:val="lowerLetter"/>
      <w:lvlText w:val="%8."/>
      <w:lvlJc w:val="left"/>
      <w:pPr>
        <w:ind w:left="5760" w:hanging="360"/>
      </w:pPr>
    </w:lvl>
    <w:lvl w:ilvl="8" w:tplc="555C2E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88B286">
      <w:start w:val="1"/>
      <w:numFmt w:val="lowerRoman"/>
      <w:lvlText w:val="(%1)"/>
      <w:lvlJc w:val="left"/>
      <w:pPr>
        <w:ind w:left="1080" w:hanging="720"/>
      </w:pPr>
      <w:rPr>
        <w:rFonts w:hint="default"/>
      </w:rPr>
    </w:lvl>
    <w:lvl w:ilvl="1" w:tplc="3B803190" w:tentative="1">
      <w:start w:val="1"/>
      <w:numFmt w:val="lowerLetter"/>
      <w:lvlText w:val="%2."/>
      <w:lvlJc w:val="left"/>
      <w:pPr>
        <w:ind w:left="1440" w:hanging="360"/>
      </w:pPr>
    </w:lvl>
    <w:lvl w:ilvl="2" w:tplc="D3FAB9EE" w:tentative="1">
      <w:start w:val="1"/>
      <w:numFmt w:val="lowerRoman"/>
      <w:lvlText w:val="%3."/>
      <w:lvlJc w:val="right"/>
      <w:pPr>
        <w:ind w:left="2160" w:hanging="180"/>
      </w:pPr>
    </w:lvl>
    <w:lvl w:ilvl="3" w:tplc="6DF82D3A" w:tentative="1">
      <w:start w:val="1"/>
      <w:numFmt w:val="decimal"/>
      <w:lvlText w:val="%4."/>
      <w:lvlJc w:val="left"/>
      <w:pPr>
        <w:ind w:left="2880" w:hanging="360"/>
      </w:pPr>
    </w:lvl>
    <w:lvl w:ilvl="4" w:tplc="6C9E4E3C" w:tentative="1">
      <w:start w:val="1"/>
      <w:numFmt w:val="lowerLetter"/>
      <w:lvlText w:val="%5."/>
      <w:lvlJc w:val="left"/>
      <w:pPr>
        <w:ind w:left="3600" w:hanging="360"/>
      </w:pPr>
    </w:lvl>
    <w:lvl w:ilvl="5" w:tplc="B9C68AA0" w:tentative="1">
      <w:start w:val="1"/>
      <w:numFmt w:val="lowerRoman"/>
      <w:lvlText w:val="%6."/>
      <w:lvlJc w:val="right"/>
      <w:pPr>
        <w:ind w:left="4320" w:hanging="180"/>
      </w:pPr>
    </w:lvl>
    <w:lvl w:ilvl="6" w:tplc="A79E00D2" w:tentative="1">
      <w:start w:val="1"/>
      <w:numFmt w:val="decimal"/>
      <w:lvlText w:val="%7."/>
      <w:lvlJc w:val="left"/>
      <w:pPr>
        <w:ind w:left="5040" w:hanging="360"/>
      </w:pPr>
    </w:lvl>
    <w:lvl w:ilvl="7" w:tplc="E132D93E" w:tentative="1">
      <w:start w:val="1"/>
      <w:numFmt w:val="lowerLetter"/>
      <w:lvlText w:val="%8."/>
      <w:lvlJc w:val="left"/>
      <w:pPr>
        <w:ind w:left="5760" w:hanging="360"/>
      </w:pPr>
    </w:lvl>
    <w:lvl w:ilvl="8" w:tplc="D26066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0EA63C">
      <w:start w:val="1"/>
      <w:numFmt w:val="lowerRoman"/>
      <w:lvlText w:val="(%1)"/>
      <w:lvlJc w:val="left"/>
      <w:pPr>
        <w:ind w:left="1080" w:hanging="720"/>
      </w:pPr>
      <w:rPr>
        <w:rFonts w:hint="default"/>
      </w:rPr>
    </w:lvl>
    <w:lvl w:ilvl="1" w:tplc="CCC41A58" w:tentative="1">
      <w:start w:val="1"/>
      <w:numFmt w:val="lowerLetter"/>
      <w:lvlText w:val="%2."/>
      <w:lvlJc w:val="left"/>
      <w:pPr>
        <w:ind w:left="1440" w:hanging="360"/>
      </w:pPr>
    </w:lvl>
    <w:lvl w:ilvl="2" w:tplc="01406810" w:tentative="1">
      <w:start w:val="1"/>
      <w:numFmt w:val="lowerRoman"/>
      <w:lvlText w:val="%3."/>
      <w:lvlJc w:val="right"/>
      <w:pPr>
        <w:ind w:left="2160" w:hanging="180"/>
      </w:pPr>
    </w:lvl>
    <w:lvl w:ilvl="3" w:tplc="9DB262C0" w:tentative="1">
      <w:start w:val="1"/>
      <w:numFmt w:val="decimal"/>
      <w:lvlText w:val="%4."/>
      <w:lvlJc w:val="left"/>
      <w:pPr>
        <w:ind w:left="2880" w:hanging="360"/>
      </w:pPr>
    </w:lvl>
    <w:lvl w:ilvl="4" w:tplc="BDBAF7C8" w:tentative="1">
      <w:start w:val="1"/>
      <w:numFmt w:val="lowerLetter"/>
      <w:lvlText w:val="%5."/>
      <w:lvlJc w:val="left"/>
      <w:pPr>
        <w:ind w:left="3600" w:hanging="360"/>
      </w:pPr>
    </w:lvl>
    <w:lvl w:ilvl="5" w:tplc="479479C8" w:tentative="1">
      <w:start w:val="1"/>
      <w:numFmt w:val="lowerRoman"/>
      <w:lvlText w:val="%6."/>
      <w:lvlJc w:val="right"/>
      <w:pPr>
        <w:ind w:left="4320" w:hanging="180"/>
      </w:pPr>
    </w:lvl>
    <w:lvl w:ilvl="6" w:tplc="4FE6B142" w:tentative="1">
      <w:start w:val="1"/>
      <w:numFmt w:val="decimal"/>
      <w:lvlText w:val="%7."/>
      <w:lvlJc w:val="left"/>
      <w:pPr>
        <w:ind w:left="5040" w:hanging="360"/>
      </w:pPr>
    </w:lvl>
    <w:lvl w:ilvl="7" w:tplc="DE10BC14" w:tentative="1">
      <w:start w:val="1"/>
      <w:numFmt w:val="lowerLetter"/>
      <w:lvlText w:val="%8."/>
      <w:lvlJc w:val="left"/>
      <w:pPr>
        <w:ind w:left="5760" w:hanging="360"/>
      </w:pPr>
    </w:lvl>
    <w:lvl w:ilvl="8" w:tplc="E7788A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634402C">
      <w:start w:val="1"/>
      <w:numFmt w:val="lowerRoman"/>
      <w:lvlText w:val="(%1)"/>
      <w:lvlJc w:val="left"/>
      <w:pPr>
        <w:ind w:left="1080" w:hanging="720"/>
      </w:pPr>
      <w:rPr>
        <w:rFonts w:hint="default"/>
      </w:rPr>
    </w:lvl>
    <w:lvl w:ilvl="1" w:tplc="2E34FE12" w:tentative="1">
      <w:start w:val="1"/>
      <w:numFmt w:val="lowerLetter"/>
      <w:lvlText w:val="%2."/>
      <w:lvlJc w:val="left"/>
      <w:pPr>
        <w:ind w:left="1440" w:hanging="360"/>
      </w:pPr>
    </w:lvl>
    <w:lvl w:ilvl="2" w:tplc="AE22F8A0" w:tentative="1">
      <w:start w:val="1"/>
      <w:numFmt w:val="lowerRoman"/>
      <w:lvlText w:val="%3."/>
      <w:lvlJc w:val="right"/>
      <w:pPr>
        <w:ind w:left="2160" w:hanging="180"/>
      </w:pPr>
    </w:lvl>
    <w:lvl w:ilvl="3" w:tplc="B9EE62A2" w:tentative="1">
      <w:start w:val="1"/>
      <w:numFmt w:val="decimal"/>
      <w:lvlText w:val="%4."/>
      <w:lvlJc w:val="left"/>
      <w:pPr>
        <w:ind w:left="2880" w:hanging="360"/>
      </w:pPr>
    </w:lvl>
    <w:lvl w:ilvl="4" w:tplc="599AF8C6" w:tentative="1">
      <w:start w:val="1"/>
      <w:numFmt w:val="lowerLetter"/>
      <w:lvlText w:val="%5."/>
      <w:lvlJc w:val="left"/>
      <w:pPr>
        <w:ind w:left="3600" w:hanging="360"/>
      </w:pPr>
    </w:lvl>
    <w:lvl w:ilvl="5" w:tplc="808879C6" w:tentative="1">
      <w:start w:val="1"/>
      <w:numFmt w:val="lowerRoman"/>
      <w:lvlText w:val="%6."/>
      <w:lvlJc w:val="right"/>
      <w:pPr>
        <w:ind w:left="4320" w:hanging="180"/>
      </w:pPr>
    </w:lvl>
    <w:lvl w:ilvl="6" w:tplc="26F61AAC" w:tentative="1">
      <w:start w:val="1"/>
      <w:numFmt w:val="decimal"/>
      <w:lvlText w:val="%7."/>
      <w:lvlJc w:val="left"/>
      <w:pPr>
        <w:ind w:left="5040" w:hanging="360"/>
      </w:pPr>
    </w:lvl>
    <w:lvl w:ilvl="7" w:tplc="AB6A71AA" w:tentative="1">
      <w:start w:val="1"/>
      <w:numFmt w:val="lowerLetter"/>
      <w:lvlText w:val="%8."/>
      <w:lvlJc w:val="left"/>
      <w:pPr>
        <w:ind w:left="5760" w:hanging="360"/>
      </w:pPr>
    </w:lvl>
    <w:lvl w:ilvl="8" w:tplc="E98675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C04DCE">
      <w:start w:val="1"/>
      <w:numFmt w:val="lowerRoman"/>
      <w:lvlText w:val="(%1)"/>
      <w:lvlJc w:val="left"/>
      <w:pPr>
        <w:ind w:left="1080" w:hanging="720"/>
      </w:pPr>
      <w:rPr>
        <w:rFonts w:hint="default"/>
      </w:rPr>
    </w:lvl>
    <w:lvl w:ilvl="1" w:tplc="44FA90BA" w:tentative="1">
      <w:start w:val="1"/>
      <w:numFmt w:val="lowerLetter"/>
      <w:lvlText w:val="%2."/>
      <w:lvlJc w:val="left"/>
      <w:pPr>
        <w:ind w:left="1440" w:hanging="360"/>
      </w:pPr>
    </w:lvl>
    <w:lvl w:ilvl="2" w:tplc="D11A51DE" w:tentative="1">
      <w:start w:val="1"/>
      <w:numFmt w:val="lowerRoman"/>
      <w:lvlText w:val="%3."/>
      <w:lvlJc w:val="right"/>
      <w:pPr>
        <w:ind w:left="2160" w:hanging="180"/>
      </w:pPr>
    </w:lvl>
    <w:lvl w:ilvl="3" w:tplc="3870B35A" w:tentative="1">
      <w:start w:val="1"/>
      <w:numFmt w:val="decimal"/>
      <w:lvlText w:val="%4."/>
      <w:lvlJc w:val="left"/>
      <w:pPr>
        <w:ind w:left="2880" w:hanging="360"/>
      </w:pPr>
    </w:lvl>
    <w:lvl w:ilvl="4" w:tplc="291A581C" w:tentative="1">
      <w:start w:val="1"/>
      <w:numFmt w:val="lowerLetter"/>
      <w:lvlText w:val="%5."/>
      <w:lvlJc w:val="left"/>
      <w:pPr>
        <w:ind w:left="3600" w:hanging="360"/>
      </w:pPr>
    </w:lvl>
    <w:lvl w:ilvl="5" w:tplc="B78E4AB0" w:tentative="1">
      <w:start w:val="1"/>
      <w:numFmt w:val="lowerRoman"/>
      <w:lvlText w:val="%6."/>
      <w:lvlJc w:val="right"/>
      <w:pPr>
        <w:ind w:left="4320" w:hanging="180"/>
      </w:pPr>
    </w:lvl>
    <w:lvl w:ilvl="6" w:tplc="9A7283DC" w:tentative="1">
      <w:start w:val="1"/>
      <w:numFmt w:val="decimal"/>
      <w:lvlText w:val="%7."/>
      <w:lvlJc w:val="left"/>
      <w:pPr>
        <w:ind w:left="5040" w:hanging="360"/>
      </w:pPr>
    </w:lvl>
    <w:lvl w:ilvl="7" w:tplc="118223CA" w:tentative="1">
      <w:start w:val="1"/>
      <w:numFmt w:val="lowerLetter"/>
      <w:lvlText w:val="%8."/>
      <w:lvlJc w:val="left"/>
      <w:pPr>
        <w:ind w:left="5760" w:hanging="360"/>
      </w:pPr>
    </w:lvl>
    <w:lvl w:ilvl="8" w:tplc="5D26D3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1823611">
    <w:abstractNumId w:val="11"/>
  </w:num>
  <w:num w:numId="2" w16cid:durableId="1595742221">
    <w:abstractNumId w:val="4"/>
  </w:num>
  <w:num w:numId="3" w16cid:durableId="1667199134">
    <w:abstractNumId w:val="2"/>
  </w:num>
  <w:num w:numId="4" w16cid:durableId="499851064">
    <w:abstractNumId w:val="7"/>
  </w:num>
  <w:num w:numId="5" w16cid:durableId="773866684">
    <w:abstractNumId w:val="6"/>
  </w:num>
  <w:num w:numId="6" w16cid:durableId="423576645">
    <w:abstractNumId w:val="1"/>
  </w:num>
  <w:num w:numId="7" w16cid:durableId="2035646231">
    <w:abstractNumId w:val="9"/>
  </w:num>
  <w:num w:numId="8" w16cid:durableId="1913352920">
    <w:abstractNumId w:val="5"/>
  </w:num>
  <w:num w:numId="9" w16cid:durableId="761220866">
    <w:abstractNumId w:val="8"/>
  </w:num>
  <w:num w:numId="10" w16cid:durableId="474563507">
    <w:abstractNumId w:val="3"/>
  </w:num>
  <w:num w:numId="11" w16cid:durableId="242418167">
    <w:abstractNumId w:val="10"/>
  </w:num>
  <w:num w:numId="12" w16cid:durableId="1757357768">
    <w:abstractNumId w:val="0"/>
  </w:num>
  <w:num w:numId="13" w16cid:durableId="451750224">
    <w:abstractNumId w:val="11"/>
  </w:num>
  <w:num w:numId="14" w16cid:durableId="908151407">
    <w:abstractNumId w:val="11"/>
  </w:num>
  <w:num w:numId="15" w16cid:durableId="19109646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471"/>
    <w:rsid w:val="00001768"/>
    <w:rsid w:val="00002E6A"/>
    <w:rsid w:val="0000710D"/>
    <w:rsid w:val="0001259F"/>
    <w:rsid w:val="00012736"/>
    <w:rsid w:val="00026FB1"/>
    <w:rsid w:val="00030774"/>
    <w:rsid w:val="0003781B"/>
    <w:rsid w:val="000423E0"/>
    <w:rsid w:val="00046B05"/>
    <w:rsid w:val="000476EE"/>
    <w:rsid w:val="000508C3"/>
    <w:rsid w:val="000532C3"/>
    <w:rsid w:val="0005373C"/>
    <w:rsid w:val="00057D36"/>
    <w:rsid w:val="00065501"/>
    <w:rsid w:val="00080318"/>
    <w:rsid w:val="00081142"/>
    <w:rsid w:val="00085663"/>
    <w:rsid w:val="000935A0"/>
    <w:rsid w:val="00093E52"/>
    <w:rsid w:val="000A2AEA"/>
    <w:rsid w:val="000A393C"/>
    <w:rsid w:val="000B0380"/>
    <w:rsid w:val="000B3E8D"/>
    <w:rsid w:val="000B4763"/>
    <w:rsid w:val="000B4A1F"/>
    <w:rsid w:val="000C2270"/>
    <w:rsid w:val="000C4290"/>
    <w:rsid w:val="000E4627"/>
    <w:rsid w:val="000E4E7B"/>
    <w:rsid w:val="000E5437"/>
    <w:rsid w:val="000F4851"/>
    <w:rsid w:val="00101E04"/>
    <w:rsid w:val="00102294"/>
    <w:rsid w:val="00120933"/>
    <w:rsid w:val="00124DDC"/>
    <w:rsid w:val="00127876"/>
    <w:rsid w:val="00131446"/>
    <w:rsid w:val="0014216A"/>
    <w:rsid w:val="00151878"/>
    <w:rsid w:val="00153A50"/>
    <w:rsid w:val="0016537E"/>
    <w:rsid w:val="0017333C"/>
    <w:rsid w:val="001820F4"/>
    <w:rsid w:val="00182893"/>
    <w:rsid w:val="00195E68"/>
    <w:rsid w:val="001969D2"/>
    <w:rsid w:val="001A12C9"/>
    <w:rsid w:val="001A4D28"/>
    <w:rsid w:val="001B505E"/>
    <w:rsid w:val="001C156A"/>
    <w:rsid w:val="001C587C"/>
    <w:rsid w:val="001C6640"/>
    <w:rsid w:val="001D0ED6"/>
    <w:rsid w:val="001E35C6"/>
    <w:rsid w:val="001E5B3C"/>
    <w:rsid w:val="001F3B9D"/>
    <w:rsid w:val="001F6643"/>
    <w:rsid w:val="00204432"/>
    <w:rsid w:val="0020676D"/>
    <w:rsid w:val="002102FC"/>
    <w:rsid w:val="00211407"/>
    <w:rsid w:val="00230E07"/>
    <w:rsid w:val="00233C5D"/>
    <w:rsid w:val="00235800"/>
    <w:rsid w:val="00236728"/>
    <w:rsid w:val="00240977"/>
    <w:rsid w:val="0024664C"/>
    <w:rsid w:val="002502CC"/>
    <w:rsid w:val="00251257"/>
    <w:rsid w:val="00254F53"/>
    <w:rsid w:val="00263C21"/>
    <w:rsid w:val="002662EB"/>
    <w:rsid w:val="00276D03"/>
    <w:rsid w:val="002815F6"/>
    <w:rsid w:val="00284032"/>
    <w:rsid w:val="00285222"/>
    <w:rsid w:val="0028570E"/>
    <w:rsid w:val="00297D9E"/>
    <w:rsid w:val="002B15DD"/>
    <w:rsid w:val="002B2B96"/>
    <w:rsid w:val="002D16FC"/>
    <w:rsid w:val="002D29C4"/>
    <w:rsid w:val="002D7AEF"/>
    <w:rsid w:val="002F3CF7"/>
    <w:rsid w:val="002F7CE8"/>
    <w:rsid w:val="00300FC5"/>
    <w:rsid w:val="003013EA"/>
    <w:rsid w:val="003038EA"/>
    <w:rsid w:val="00304855"/>
    <w:rsid w:val="00311BAB"/>
    <w:rsid w:val="00334069"/>
    <w:rsid w:val="00341004"/>
    <w:rsid w:val="0034384D"/>
    <w:rsid w:val="0036435D"/>
    <w:rsid w:val="00366044"/>
    <w:rsid w:val="003732F8"/>
    <w:rsid w:val="00375428"/>
    <w:rsid w:val="003773BA"/>
    <w:rsid w:val="00386857"/>
    <w:rsid w:val="003A0C4E"/>
    <w:rsid w:val="003A3294"/>
    <w:rsid w:val="003A6E11"/>
    <w:rsid w:val="003C2F5C"/>
    <w:rsid w:val="003C726A"/>
    <w:rsid w:val="003D4196"/>
    <w:rsid w:val="003D4B2F"/>
    <w:rsid w:val="003D622C"/>
    <w:rsid w:val="003D6BDA"/>
    <w:rsid w:val="003F1105"/>
    <w:rsid w:val="003F1987"/>
    <w:rsid w:val="003F3A84"/>
    <w:rsid w:val="003F5DC0"/>
    <w:rsid w:val="003F7FB1"/>
    <w:rsid w:val="00402906"/>
    <w:rsid w:val="00413DFD"/>
    <w:rsid w:val="004147CC"/>
    <w:rsid w:val="00415BCC"/>
    <w:rsid w:val="004167AA"/>
    <w:rsid w:val="004169A4"/>
    <w:rsid w:val="00417EFB"/>
    <w:rsid w:val="00420CFC"/>
    <w:rsid w:val="00420E66"/>
    <w:rsid w:val="00422493"/>
    <w:rsid w:val="00434AB5"/>
    <w:rsid w:val="004359B6"/>
    <w:rsid w:val="00452D00"/>
    <w:rsid w:val="0046266E"/>
    <w:rsid w:val="004646EA"/>
    <w:rsid w:val="004663A3"/>
    <w:rsid w:val="00473471"/>
    <w:rsid w:val="004772A2"/>
    <w:rsid w:val="004832AC"/>
    <w:rsid w:val="004876CD"/>
    <w:rsid w:val="00493229"/>
    <w:rsid w:val="004A2021"/>
    <w:rsid w:val="004A6BF6"/>
    <w:rsid w:val="004A7719"/>
    <w:rsid w:val="004B2811"/>
    <w:rsid w:val="004B5965"/>
    <w:rsid w:val="004B6452"/>
    <w:rsid w:val="004B655C"/>
    <w:rsid w:val="004D3E94"/>
    <w:rsid w:val="004D61DD"/>
    <w:rsid w:val="004D6B75"/>
    <w:rsid w:val="004E108C"/>
    <w:rsid w:val="004E183B"/>
    <w:rsid w:val="004E1B72"/>
    <w:rsid w:val="004F1447"/>
    <w:rsid w:val="004F53CD"/>
    <w:rsid w:val="00504A6D"/>
    <w:rsid w:val="00510CCA"/>
    <w:rsid w:val="00527979"/>
    <w:rsid w:val="00531F76"/>
    <w:rsid w:val="00534B29"/>
    <w:rsid w:val="00535A6F"/>
    <w:rsid w:val="00557810"/>
    <w:rsid w:val="005618CE"/>
    <w:rsid w:val="00561AB9"/>
    <w:rsid w:val="00561B38"/>
    <w:rsid w:val="005643DE"/>
    <w:rsid w:val="005643F4"/>
    <w:rsid w:val="0056748B"/>
    <w:rsid w:val="00567632"/>
    <w:rsid w:val="0056771D"/>
    <w:rsid w:val="00572563"/>
    <w:rsid w:val="005725D4"/>
    <w:rsid w:val="00573472"/>
    <w:rsid w:val="005770F4"/>
    <w:rsid w:val="00590112"/>
    <w:rsid w:val="005A5B18"/>
    <w:rsid w:val="005A646C"/>
    <w:rsid w:val="005A7096"/>
    <w:rsid w:val="005A769B"/>
    <w:rsid w:val="005B1D18"/>
    <w:rsid w:val="005C68B4"/>
    <w:rsid w:val="005D355A"/>
    <w:rsid w:val="005E10C2"/>
    <w:rsid w:val="005E196B"/>
    <w:rsid w:val="005E350A"/>
    <w:rsid w:val="005E36D1"/>
    <w:rsid w:val="005E3B00"/>
    <w:rsid w:val="005E6CA7"/>
    <w:rsid w:val="005E722C"/>
    <w:rsid w:val="005E764E"/>
    <w:rsid w:val="005F21BA"/>
    <w:rsid w:val="005F7E7A"/>
    <w:rsid w:val="00600575"/>
    <w:rsid w:val="00601585"/>
    <w:rsid w:val="00605FE1"/>
    <w:rsid w:val="0061764E"/>
    <w:rsid w:val="006274D6"/>
    <w:rsid w:val="00630577"/>
    <w:rsid w:val="00634021"/>
    <w:rsid w:val="006369BB"/>
    <w:rsid w:val="0063707A"/>
    <w:rsid w:val="006411E8"/>
    <w:rsid w:val="0064473E"/>
    <w:rsid w:val="006522E8"/>
    <w:rsid w:val="0065495F"/>
    <w:rsid w:val="00660950"/>
    <w:rsid w:val="006626B1"/>
    <w:rsid w:val="00667799"/>
    <w:rsid w:val="00675CD2"/>
    <w:rsid w:val="006840F5"/>
    <w:rsid w:val="006A0A8F"/>
    <w:rsid w:val="006A6E3B"/>
    <w:rsid w:val="006C12E4"/>
    <w:rsid w:val="006C14D1"/>
    <w:rsid w:val="006C1FA2"/>
    <w:rsid w:val="006D0BB9"/>
    <w:rsid w:val="006D210C"/>
    <w:rsid w:val="006D220C"/>
    <w:rsid w:val="006D3135"/>
    <w:rsid w:val="006D53DB"/>
    <w:rsid w:val="006D5C96"/>
    <w:rsid w:val="006D5ED6"/>
    <w:rsid w:val="006D6192"/>
    <w:rsid w:val="006E1C18"/>
    <w:rsid w:val="006E7277"/>
    <w:rsid w:val="006F0BA1"/>
    <w:rsid w:val="006F7801"/>
    <w:rsid w:val="007026DC"/>
    <w:rsid w:val="0070554A"/>
    <w:rsid w:val="00714B6A"/>
    <w:rsid w:val="00722C57"/>
    <w:rsid w:val="0073502E"/>
    <w:rsid w:val="007420AA"/>
    <w:rsid w:val="00750B20"/>
    <w:rsid w:val="00752E4A"/>
    <w:rsid w:val="00754643"/>
    <w:rsid w:val="007701F4"/>
    <w:rsid w:val="007714A5"/>
    <w:rsid w:val="007724BC"/>
    <w:rsid w:val="00773CCB"/>
    <w:rsid w:val="0077675F"/>
    <w:rsid w:val="00785C5F"/>
    <w:rsid w:val="00787D62"/>
    <w:rsid w:val="00790AB8"/>
    <w:rsid w:val="007A2350"/>
    <w:rsid w:val="007A4596"/>
    <w:rsid w:val="007A499C"/>
    <w:rsid w:val="007A5051"/>
    <w:rsid w:val="007A5D3D"/>
    <w:rsid w:val="007B1EA6"/>
    <w:rsid w:val="007B2F18"/>
    <w:rsid w:val="007C160F"/>
    <w:rsid w:val="007C4C4B"/>
    <w:rsid w:val="007D0017"/>
    <w:rsid w:val="007D592F"/>
    <w:rsid w:val="007E4BA8"/>
    <w:rsid w:val="007F448D"/>
    <w:rsid w:val="007F4FFD"/>
    <w:rsid w:val="007F7EC7"/>
    <w:rsid w:val="00800A0D"/>
    <w:rsid w:val="00803C2B"/>
    <w:rsid w:val="00805E01"/>
    <w:rsid w:val="00807971"/>
    <w:rsid w:val="00813C9A"/>
    <w:rsid w:val="00813DB0"/>
    <w:rsid w:val="00830BB6"/>
    <w:rsid w:val="008323E4"/>
    <w:rsid w:val="008352FF"/>
    <w:rsid w:val="008371A2"/>
    <w:rsid w:val="0084261D"/>
    <w:rsid w:val="0084619B"/>
    <w:rsid w:val="00855886"/>
    <w:rsid w:val="00856611"/>
    <w:rsid w:val="00856926"/>
    <w:rsid w:val="008623FF"/>
    <w:rsid w:val="00864037"/>
    <w:rsid w:val="00864910"/>
    <w:rsid w:val="00864B49"/>
    <w:rsid w:val="00866EF7"/>
    <w:rsid w:val="008757C2"/>
    <w:rsid w:val="008859EC"/>
    <w:rsid w:val="008903C1"/>
    <w:rsid w:val="008941E1"/>
    <w:rsid w:val="008A3578"/>
    <w:rsid w:val="008A5474"/>
    <w:rsid w:val="008B6557"/>
    <w:rsid w:val="008C2C44"/>
    <w:rsid w:val="008C412C"/>
    <w:rsid w:val="008C46EE"/>
    <w:rsid w:val="008C52F0"/>
    <w:rsid w:val="008C677E"/>
    <w:rsid w:val="008D5881"/>
    <w:rsid w:val="008D5C2A"/>
    <w:rsid w:val="008D7ECD"/>
    <w:rsid w:val="008E2AAC"/>
    <w:rsid w:val="008E334F"/>
    <w:rsid w:val="008E77C6"/>
    <w:rsid w:val="008F039F"/>
    <w:rsid w:val="008F1FDC"/>
    <w:rsid w:val="008F5D82"/>
    <w:rsid w:val="008F63A8"/>
    <w:rsid w:val="00906860"/>
    <w:rsid w:val="00910F83"/>
    <w:rsid w:val="009123CC"/>
    <w:rsid w:val="00916C06"/>
    <w:rsid w:val="00923EEF"/>
    <w:rsid w:val="009253BA"/>
    <w:rsid w:val="00925D04"/>
    <w:rsid w:val="00925E57"/>
    <w:rsid w:val="009325F2"/>
    <w:rsid w:val="0094004D"/>
    <w:rsid w:val="00942BFF"/>
    <w:rsid w:val="009471AD"/>
    <w:rsid w:val="00954984"/>
    <w:rsid w:val="009621E6"/>
    <w:rsid w:val="00970D58"/>
    <w:rsid w:val="00973D6A"/>
    <w:rsid w:val="00977D13"/>
    <w:rsid w:val="00981197"/>
    <w:rsid w:val="00984FC9"/>
    <w:rsid w:val="00985322"/>
    <w:rsid w:val="009A4E32"/>
    <w:rsid w:val="009B0719"/>
    <w:rsid w:val="009B7452"/>
    <w:rsid w:val="009C7E5A"/>
    <w:rsid w:val="009D3A68"/>
    <w:rsid w:val="009D59E5"/>
    <w:rsid w:val="009D5D73"/>
    <w:rsid w:val="009D5E16"/>
    <w:rsid w:val="009D7CBA"/>
    <w:rsid w:val="009D7DE4"/>
    <w:rsid w:val="009E3326"/>
    <w:rsid w:val="009E3B11"/>
    <w:rsid w:val="009E45A7"/>
    <w:rsid w:val="009E4CE2"/>
    <w:rsid w:val="00A10EF7"/>
    <w:rsid w:val="00A11CDE"/>
    <w:rsid w:val="00A11E30"/>
    <w:rsid w:val="00A27B98"/>
    <w:rsid w:val="00A30AAF"/>
    <w:rsid w:val="00A324FB"/>
    <w:rsid w:val="00A369E5"/>
    <w:rsid w:val="00A37719"/>
    <w:rsid w:val="00A44651"/>
    <w:rsid w:val="00A46EA5"/>
    <w:rsid w:val="00A570AE"/>
    <w:rsid w:val="00A573DC"/>
    <w:rsid w:val="00A678CE"/>
    <w:rsid w:val="00A70F66"/>
    <w:rsid w:val="00A74C49"/>
    <w:rsid w:val="00A810F7"/>
    <w:rsid w:val="00A8142A"/>
    <w:rsid w:val="00A81D1E"/>
    <w:rsid w:val="00A82648"/>
    <w:rsid w:val="00A97C42"/>
    <w:rsid w:val="00AB089F"/>
    <w:rsid w:val="00AB27E1"/>
    <w:rsid w:val="00AB2985"/>
    <w:rsid w:val="00AB72E7"/>
    <w:rsid w:val="00AC38F1"/>
    <w:rsid w:val="00AD0A9E"/>
    <w:rsid w:val="00AD1927"/>
    <w:rsid w:val="00AD20C1"/>
    <w:rsid w:val="00AD54D1"/>
    <w:rsid w:val="00AD6C69"/>
    <w:rsid w:val="00AE6BCB"/>
    <w:rsid w:val="00AF0F7A"/>
    <w:rsid w:val="00B040F5"/>
    <w:rsid w:val="00B06199"/>
    <w:rsid w:val="00B15360"/>
    <w:rsid w:val="00B1568A"/>
    <w:rsid w:val="00B21165"/>
    <w:rsid w:val="00B26727"/>
    <w:rsid w:val="00B32481"/>
    <w:rsid w:val="00B44188"/>
    <w:rsid w:val="00B52873"/>
    <w:rsid w:val="00B61E10"/>
    <w:rsid w:val="00B621B9"/>
    <w:rsid w:val="00B63BE2"/>
    <w:rsid w:val="00B7425F"/>
    <w:rsid w:val="00B76940"/>
    <w:rsid w:val="00B77D7E"/>
    <w:rsid w:val="00B937AE"/>
    <w:rsid w:val="00BB4098"/>
    <w:rsid w:val="00BC11AE"/>
    <w:rsid w:val="00BC427D"/>
    <w:rsid w:val="00BC621C"/>
    <w:rsid w:val="00BC7F49"/>
    <w:rsid w:val="00BD1BAE"/>
    <w:rsid w:val="00BD32A3"/>
    <w:rsid w:val="00BD3447"/>
    <w:rsid w:val="00BD48BF"/>
    <w:rsid w:val="00BE2CDC"/>
    <w:rsid w:val="00BE5113"/>
    <w:rsid w:val="00BF1D85"/>
    <w:rsid w:val="00BF50C4"/>
    <w:rsid w:val="00BF5833"/>
    <w:rsid w:val="00BF5962"/>
    <w:rsid w:val="00BF596E"/>
    <w:rsid w:val="00BF6D5B"/>
    <w:rsid w:val="00C130AD"/>
    <w:rsid w:val="00C13F69"/>
    <w:rsid w:val="00C1518C"/>
    <w:rsid w:val="00C2101A"/>
    <w:rsid w:val="00C27A25"/>
    <w:rsid w:val="00C34214"/>
    <w:rsid w:val="00C348E0"/>
    <w:rsid w:val="00C418A9"/>
    <w:rsid w:val="00C47952"/>
    <w:rsid w:val="00C56572"/>
    <w:rsid w:val="00C56A73"/>
    <w:rsid w:val="00C66AA9"/>
    <w:rsid w:val="00C76AB9"/>
    <w:rsid w:val="00C813AB"/>
    <w:rsid w:val="00C82434"/>
    <w:rsid w:val="00C95413"/>
    <w:rsid w:val="00CA0A36"/>
    <w:rsid w:val="00CA1675"/>
    <w:rsid w:val="00CA5A14"/>
    <w:rsid w:val="00CA72DB"/>
    <w:rsid w:val="00CB0868"/>
    <w:rsid w:val="00CB0DD8"/>
    <w:rsid w:val="00CB2C16"/>
    <w:rsid w:val="00CB40D1"/>
    <w:rsid w:val="00CB7C62"/>
    <w:rsid w:val="00CC2803"/>
    <w:rsid w:val="00CC3864"/>
    <w:rsid w:val="00CD2E93"/>
    <w:rsid w:val="00CD4AA4"/>
    <w:rsid w:val="00CD5F9A"/>
    <w:rsid w:val="00CE37C3"/>
    <w:rsid w:val="00CE38AA"/>
    <w:rsid w:val="00CE6223"/>
    <w:rsid w:val="00CF334B"/>
    <w:rsid w:val="00CF6154"/>
    <w:rsid w:val="00D03317"/>
    <w:rsid w:val="00D037DF"/>
    <w:rsid w:val="00D043EC"/>
    <w:rsid w:val="00D056B7"/>
    <w:rsid w:val="00D10E90"/>
    <w:rsid w:val="00D13CCF"/>
    <w:rsid w:val="00D15784"/>
    <w:rsid w:val="00D174D7"/>
    <w:rsid w:val="00D2452C"/>
    <w:rsid w:val="00D25093"/>
    <w:rsid w:val="00D25CFD"/>
    <w:rsid w:val="00D26B3C"/>
    <w:rsid w:val="00D34135"/>
    <w:rsid w:val="00D35AC6"/>
    <w:rsid w:val="00D377F5"/>
    <w:rsid w:val="00D40738"/>
    <w:rsid w:val="00D40E7A"/>
    <w:rsid w:val="00D43B35"/>
    <w:rsid w:val="00D54E18"/>
    <w:rsid w:val="00D6076A"/>
    <w:rsid w:val="00D6387F"/>
    <w:rsid w:val="00D643AF"/>
    <w:rsid w:val="00D661E4"/>
    <w:rsid w:val="00D668C8"/>
    <w:rsid w:val="00D729E4"/>
    <w:rsid w:val="00D75A85"/>
    <w:rsid w:val="00D83E91"/>
    <w:rsid w:val="00D90D68"/>
    <w:rsid w:val="00D95969"/>
    <w:rsid w:val="00DA32E7"/>
    <w:rsid w:val="00DA3783"/>
    <w:rsid w:val="00DB202E"/>
    <w:rsid w:val="00DB43A8"/>
    <w:rsid w:val="00DD3D47"/>
    <w:rsid w:val="00DE244B"/>
    <w:rsid w:val="00DF1F3A"/>
    <w:rsid w:val="00E031E9"/>
    <w:rsid w:val="00E033C1"/>
    <w:rsid w:val="00E11EA7"/>
    <w:rsid w:val="00E17BCF"/>
    <w:rsid w:val="00E26585"/>
    <w:rsid w:val="00E30DA7"/>
    <w:rsid w:val="00E32BF8"/>
    <w:rsid w:val="00E36F77"/>
    <w:rsid w:val="00E4048A"/>
    <w:rsid w:val="00E44162"/>
    <w:rsid w:val="00E506C2"/>
    <w:rsid w:val="00E5709E"/>
    <w:rsid w:val="00E65FEE"/>
    <w:rsid w:val="00E72CAE"/>
    <w:rsid w:val="00E73467"/>
    <w:rsid w:val="00E80A4F"/>
    <w:rsid w:val="00E82C3A"/>
    <w:rsid w:val="00E846ED"/>
    <w:rsid w:val="00EA3BA8"/>
    <w:rsid w:val="00EA7A1C"/>
    <w:rsid w:val="00EB1D0A"/>
    <w:rsid w:val="00EB2225"/>
    <w:rsid w:val="00EB67D0"/>
    <w:rsid w:val="00EB6957"/>
    <w:rsid w:val="00EC5AC7"/>
    <w:rsid w:val="00EC7D19"/>
    <w:rsid w:val="00ED453A"/>
    <w:rsid w:val="00EE5D92"/>
    <w:rsid w:val="00EF5150"/>
    <w:rsid w:val="00EF6795"/>
    <w:rsid w:val="00F07619"/>
    <w:rsid w:val="00F102D7"/>
    <w:rsid w:val="00F116C1"/>
    <w:rsid w:val="00F21132"/>
    <w:rsid w:val="00F220AE"/>
    <w:rsid w:val="00F24D87"/>
    <w:rsid w:val="00F31FF3"/>
    <w:rsid w:val="00F35A95"/>
    <w:rsid w:val="00F371BB"/>
    <w:rsid w:val="00F41A6C"/>
    <w:rsid w:val="00F41EA0"/>
    <w:rsid w:val="00F42E1C"/>
    <w:rsid w:val="00F432E4"/>
    <w:rsid w:val="00F53AEF"/>
    <w:rsid w:val="00F54D28"/>
    <w:rsid w:val="00F6097E"/>
    <w:rsid w:val="00F62991"/>
    <w:rsid w:val="00F65D6D"/>
    <w:rsid w:val="00F70B32"/>
    <w:rsid w:val="00F72871"/>
    <w:rsid w:val="00F757E4"/>
    <w:rsid w:val="00F75B48"/>
    <w:rsid w:val="00F829B5"/>
    <w:rsid w:val="00F8379E"/>
    <w:rsid w:val="00F9507D"/>
    <w:rsid w:val="00F97C02"/>
    <w:rsid w:val="00FA36F5"/>
    <w:rsid w:val="00FA42EC"/>
    <w:rsid w:val="00FB4B44"/>
    <w:rsid w:val="00FB7379"/>
    <w:rsid w:val="00FC4878"/>
    <w:rsid w:val="00FD100A"/>
    <w:rsid w:val="00FD3CF9"/>
    <w:rsid w:val="00FD4E20"/>
    <w:rsid w:val="00FD6131"/>
    <w:rsid w:val="00FD61AC"/>
    <w:rsid w:val="00FE2C46"/>
    <w:rsid w:val="00FE496A"/>
    <w:rsid w:val="00FF7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8648"/>
  <w15:docId w15:val="{1CAAECF5-5655-4684-815B-ACC20D42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StyleAlla">
    <w:name w:val="StyleAlla"/>
    <w:basedOn w:val="ListBullet"/>
    <w:link w:val="StyleAllaChar"/>
    <w:qFormat/>
    <w:rsid w:val="0077675F"/>
    <w:rPr>
      <w:rFonts w:ascii="Arial" w:hAnsi="Arial" w:cs="Arial"/>
      <w:color w:val="auto"/>
    </w:rPr>
  </w:style>
  <w:style w:type="character" w:customStyle="1" w:styleId="StyleAllaChar">
    <w:name w:val="StyleAlla Char"/>
    <w:basedOn w:val="DefaultParagraphFont"/>
    <w:link w:val="StyleAlla"/>
    <w:rsid w:val="0077675F"/>
    <w:rPr>
      <w:rFonts w:ascii="Arial" w:hAnsi="Arial" w:cs="Arial"/>
      <w:sz w:val="24"/>
      <w:szCs w:val="24"/>
    </w:rPr>
  </w:style>
  <w:style w:type="paragraph" w:styleId="Revision">
    <w:name w:val="Revision"/>
    <w:hidden/>
    <w:uiPriority w:val="99"/>
    <w:semiHidden/>
    <w:rsid w:val="00AB27E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A769B"/>
    <w:rPr>
      <w:sz w:val="16"/>
      <w:szCs w:val="16"/>
    </w:rPr>
  </w:style>
  <w:style w:type="paragraph" w:styleId="CommentSubject">
    <w:name w:val="annotation subject"/>
    <w:basedOn w:val="CommentText"/>
    <w:next w:val="CommentText"/>
    <w:link w:val="CommentSubjectChar"/>
    <w:uiPriority w:val="99"/>
    <w:semiHidden/>
    <w:unhideWhenUsed/>
    <w:rsid w:val="005A769B"/>
    <w:rPr>
      <w:b/>
      <w:bCs/>
      <w:sz w:val="20"/>
      <w:szCs w:val="20"/>
    </w:rPr>
  </w:style>
  <w:style w:type="character" w:customStyle="1" w:styleId="CommentSubjectChar">
    <w:name w:val="Comment Subject Char"/>
    <w:basedOn w:val="CommentTextChar"/>
    <w:link w:val="CommentSubject"/>
    <w:uiPriority w:val="99"/>
    <w:semiHidden/>
    <w:rsid w:val="005A769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47F4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A7B40" w:rsidRDefault="00447F4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A7B40" w:rsidRDefault="00447F4C"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A7B40" w:rsidRDefault="00447F4C"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A7B40" w:rsidRDefault="00447F4C"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A7B40" w:rsidRDefault="00447F4C"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A7B40" w:rsidRDefault="00447F4C"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7B40"/>
    <w:rsid w:val="003A6CEC"/>
    <w:rsid w:val="00447F4C"/>
    <w:rsid w:val="0052304B"/>
    <w:rsid w:val="00843BF5"/>
    <w:rsid w:val="008D1C2D"/>
    <w:rsid w:val="00B42D72"/>
    <w:rsid w:val="00CA7B40"/>
    <w:rsid w:val="00D30FA7"/>
    <w:rsid w:val="00E61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5BF648B-E490-40C2-9BAC-61D92643C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2254</Words>
  <Characters>12852</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2023-12-15T02:57:00Z</dcterms:created>
  <dcterms:modified xsi:type="dcterms:W3CDTF">2023-12-15T02:57:00Z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