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6C90B" w14:textId="77777777" w:rsidR="00F80CAE" w:rsidRPr="003217D3" w:rsidRDefault="008E51D1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4A30C5BF" wp14:editId="4C1F1517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6B0B85CF" w14:textId="77777777" w:rsidR="00F80CAE" w:rsidRPr="003217D3" w:rsidRDefault="008E51D1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341935BC" w14:textId="77777777" w:rsidR="00F80CAE" w:rsidRPr="00A36AA9" w:rsidRDefault="008E51D1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462F378D" w14:textId="77777777" w:rsidR="00F80CAE" w:rsidRPr="00A36AA9" w:rsidRDefault="008E51D1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451B02" w14:paraId="3C84CD1C" w14:textId="77777777" w:rsidTr="00451B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1C72F64A" w14:textId="77777777" w:rsidR="00F80CAE" w:rsidRPr="00A36AA9" w:rsidRDefault="008E51D1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015F351A" w14:textId="77777777" w:rsidR="00F80CAE" w:rsidRDefault="008E51D1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Living Made Easy</w:t>
            </w:r>
          </w:p>
        </w:tc>
      </w:tr>
      <w:tr w:rsidR="00451B02" w14:paraId="4A4816C0" w14:textId="77777777" w:rsidTr="00451B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DBD7A86" w14:textId="77777777" w:rsidR="00F80CAE" w:rsidRPr="00A36AA9" w:rsidRDefault="008E51D1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79123354" w14:textId="77777777" w:rsidR="00F80CAE" w:rsidRPr="00C27BE3" w:rsidRDefault="008E51D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201271</w:t>
            </w:r>
          </w:p>
        </w:tc>
      </w:tr>
      <w:tr w:rsidR="00451B02" w14:paraId="6949411E" w14:textId="77777777" w:rsidTr="00451B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A9D99B1" w14:textId="77777777" w:rsidR="00F80CAE" w:rsidRPr="00A36AA9" w:rsidRDefault="008E51D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1B1E0241" w14:textId="77777777" w:rsidR="00F80CAE" w:rsidRPr="00540817" w:rsidRDefault="008E51D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166 Mann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GOSFORD, New South Wales, 2250</w:t>
            </w:r>
          </w:p>
        </w:tc>
      </w:tr>
      <w:tr w:rsidR="00451B02" w14:paraId="6FDE26A9" w14:textId="77777777" w:rsidTr="00451B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A53FD02" w14:textId="77777777" w:rsidR="00F80CAE" w:rsidRPr="00A36AA9" w:rsidRDefault="008E51D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431DF8CA" w14:textId="77777777" w:rsidR="00F80CAE" w:rsidRPr="00A36AA9" w:rsidRDefault="008E51D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451B02" w14:paraId="77C57AC5" w14:textId="77777777" w:rsidTr="00451B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87E13F6" w14:textId="77777777" w:rsidR="00F80CAE" w:rsidRPr="00A36AA9" w:rsidRDefault="008E51D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57D093DD" w14:textId="77777777" w:rsidR="00F80CAE" w:rsidRPr="00A36AA9" w:rsidRDefault="008E51D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on 28 </w:t>
            </w:r>
            <w:r>
              <w:rPr>
                <w:rFonts w:ascii="Arial" w:hAnsi="Arial" w:cs="Arial"/>
                <w:noProof/>
              </w:rPr>
              <w:t>August</w:t>
            </w:r>
            <w:r w:rsidRPr="00A52058">
              <w:rPr>
                <w:rFonts w:ascii="Arial" w:hAnsi="Arial" w:cs="Arial"/>
              </w:rPr>
              <w:t xml:space="preserve"> 2024</w:t>
            </w:r>
          </w:p>
        </w:tc>
      </w:tr>
      <w:tr w:rsidR="00451B02" w14:paraId="07BB91FF" w14:textId="77777777" w:rsidTr="00451B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E03D093" w14:textId="77777777" w:rsidR="00F80CAE" w:rsidRPr="00A36AA9" w:rsidRDefault="008E51D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1588763672"/>
            <w:placeholder>
              <w:docPart w:val="A7F4949C78414813B67B25D37262F9D8"/>
            </w:placeholder>
            <w:date w:fullDate="2024-10-01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23657EBB" w14:textId="0FE0DC9C" w:rsidR="00F80CAE" w:rsidRPr="00A36AA9" w:rsidRDefault="009633F5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1 October 2024</w:t>
                </w:r>
              </w:p>
            </w:tc>
          </w:sdtContent>
        </w:sdt>
      </w:tr>
    </w:tbl>
    <w:bookmarkEnd w:id="0"/>
    <w:p w14:paraId="41DC90BE" w14:textId="77777777" w:rsidR="00F80CAE" w:rsidRPr="00A36AA9" w:rsidRDefault="008E51D1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45A9B033" w14:textId="77777777" w:rsidR="00F80CAE" w:rsidRDefault="008E51D1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19D972F1" w14:textId="77777777" w:rsidR="00F80CAE" w:rsidRPr="00214549" w:rsidRDefault="008E51D1" w:rsidP="00126F43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8835 Amazing ProCare Australia</w:t>
      </w:r>
      <w:r>
        <w:rPr>
          <w:rFonts w:ascii="Arial" w:eastAsia="Arial" w:hAnsi="Arial" w:cs="Arial"/>
        </w:rPr>
        <w:br/>
        <w:t>Service: 26161 Living Made Easy NSW</w:t>
      </w:r>
      <w:r>
        <w:br/>
      </w:r>
      <w:bookmarkEnd w:id="1"/>
    </w:p>
    <w:p w14:paraId="461B35EE" w14:textId="77777777" w:rsidR="00F80CAE" w:rsidRPr="00A36AA9" w:rsidRDefault="008E51D1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1CF0D603" w14:textId="3C8C47F8" w:rsidR="00F80CAE" w:rsidRPr="00A36AA9" w:rsidRDefault="008E51D1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 xml:space="preserve">has been </w:t>
      </w:r>
      <w:r w:rsidRPr="00FF4D99">
        <w:rPr>
          <w:color w:val="auto"/>
        </w:rPr>
        <w:t xml:space="preserve">prepared by </w:t>
      </w:r>
      <w:r w:rsidR="00FF4D99" w:rsidRPr="00FF4D99">
        <w:rPr>
          <w:color w:val="auto"/>
        </w:rPr>
        <w:t>G Cherry</w:t>
      </w:r>
      <w:r w:rsidRPr="00FF4D99">
        <w:rPr>
          <w:noProof/>
          <w:color w:val="auto"/>
        </w:rPr>
        <w:t xml:space="preserve">, </w:t>
      </w:r>
      <w:r w:rsidRPr="00FF4D99">
        <w:rPr>
          <w:color w:val="auto"/>
        </w:rPr>
        <w:t>delegate</w:t>
      </w:r>
      <w:r w:rsidRPr="00A36AA9">
        <w:t xml:space="preserve">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5E4EEFCE" w14:textId="77777777" w:rsidR="00F80CAE" w:rsidRPr="00A36AA9" w:rsidRDefault="008E51D1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15528CF4" w14:textId="77777777" w:rsidR="00F80CAE" w:rsidRDefault="008E51D1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1AF61B53" w14:textId="77777777" w:rsidR="00F80CAE" w:rsidRPr="00A36AA9" w:rsidRDefault="008E51D1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6E82F8D8" w14:textId="77777777" w:rsidR="00F80CAE" w:rsidRPr="00A36AA9" w:rsidRDefault="008E51D1" w:rsidP="00F87E39">
      <w:pPr>
        <w:pStyle w:val="NormalArial"/>
      </w:pPr>
      <w:r w:rsidRPr="00A36AA9">
        <w:t>The following information has been considered in preparing the performance report:</w:t>
      </w:r>
    </w:p>
    <w:p w14:paraId="3191716D" w14:textId="69FC0450" w:rsidR="00F80CAE" w:rsidRPr="001F5A54" w:rsidRDefault="008E51D1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1F5A54">
        <w:rPr>
          <w:rFonts w:ascii="Arial" w:hAnsi="Arial" w:cs="Arial"/>
          <w:color w:val="auto"/>
        </w:rPr>
        <w:t>the assessment team’s report for the Assessment contact (performance assessment) – site report was informed by a site assessment, observations at service outlets, review of documents and interviews with staff, consumers/</w:t>
      </w:r>
      <w:r w:rsidR="0061515A" w:rsidRPr="001F5A54">
        <w:rPr>
          <w:rFonts w:ascii="Arial" w:hAnsi="Arial" w:cs="Arial"/>
          <w:color w:val="auto"/>
        </w:rPr>
        <w:t>representatives,</w:t>
      </w:r>
      <w:r w:rsidRPr="001F5A54">
        <w:rPr>
          <w:rFonts w:ascii="Arial" w:hAnsi="Arial" w:cs="Arial"/>
          <w:color w:val="auto"/>
        </w:rPr>
        <w:t xml:space="preserve"> and </w:t>
      </w:r>
      <w:r w:rsidR="0061515A" w:rsidRPr="001F5A54">
        <w:rPr>
          <w:rFonts w:ascii="Arial" w:hAnsi="Arial" w:cs="Arial"/>
          <w:color w:val="auto"/>
        </w:rPr>
        <w:t>others.</w:t>
      </w:r>
    </w:p>
    <w:p w14:paraId="33B93F49" w14:textId="15FA4531" w:rsidR="00F80CAE" w:rsidRPr="001F5A54" w:rsidRDefault="008E51D1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1F5A54">
        <w:rPr>
          <w:rFonts w:ascii="Arial" w:hAnsi="Arial" w:cs="Arial"/>
          <w:color w:val="auto"/>
        </w:rPr>
        <w:t xml:space="preserve">the provider’s response to the assessment team’s report received </w:t>
      </w:r>
      <w:bookmarkStart w:id="2" w:name="_Hlk144301165"/>
      <w:r w:rsidR="00FF4D99" w:rsidRPr="001F5A54">
        <w:rPr>
          <w:rFonts w:ascii="Arial" w:hAnsi="Arial" w:cs="Arial"/>
          <w:color w:val="auto"/>
        </w:rPr>
        <w:t>18 September 2024</w:t>
      </w:r>
      <w:bookmarkEnd w:id="2"/>
    </w:p>
    <w:p w14:paraId="17AE1443" w14:textId="503D94C2" w:rsidR="00A03160" w:rsidRDefault="00FF4D99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1F5A54">
        <w:rPr>
          <w:rFonts w:ascii="Arial" w:hAnsi="Arial" w:cs="Arial"/>
          <w:color w:val="auto"/>
        </w:rPr>
        <w:t xml:space="preserve">Performance Report dated </w:t>
      </w:r>
      <w:r w:rsidR="00ED4613">
        <w:rPr>
          <w:rFonts w:ascii="Arial" w:hAnsi="Arial" w:cs="Arial"/>
          <w:color w:val="auto"/>
        </w:rPr>
        <w:t>14 May 2024</w:t>
      </w:r>
    </w:p>
    <w:p w14:paraId="5EC3AF5E" w14:textId="14EFCD4B" w:rsidR="001F7B04" w:rsidRDefault="001F7B04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Notice of Direction to revise Plan for Continuous improvement dated 14 May 2024</w:t>
      </w:r>
    </w:p>
    <w:p w14:paraId="6E272F5C" w14:textId="2FAAEB5F" w:rsidR="001F7B04" w:rsidRPr="001F5A54" w:rsidRDefault="001F7B04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Email dated 17 June 2024 regarding closure of Notice of Direction</w:t>
      </w:r>
    </w:p>
    <w:p w14:paraId="41C3F3DF" w14:textId="77777777" w:rsidR="00A03160" w:rsidRDefault="00A0316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891724" w14:textId="3E49A6AD" w:rsidR="00F80CAE" w:rsidRPr="00244176" w:rsidRDefault="008E51D1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451B02" w14:paraId="205C34B0" w14:textId="77777777" w:rsidTr="00451B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C47B434" w14:textId="77777777" w:rsidR="00F80CAE" w:rsidRPr="00A36AA9" w:rsidRDefault="008E51D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>Standard 3</w:t>
            </w:r>
            <w:r w:rsidRPr="00A36AA9">
              <w:rPr>
                <w:rFonts w:ascii="Arial" w:hAnsi="Arial" w:cs="Arial"/>
                <w:b w:val="0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75D8FC83" w14:textId="1AEF544B" w:rsidR="00F80CAE" w:rsidRPr="00201250" w:rsidRDefault="00EA792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01250">
              <w:rPr>
                <w:rFonts w:ascii="Arial" w:hAnsi="Arial" w:cs="Arial"/>
                <w:bCs/>
              </w:rPr>
              <w:t>Not applicable as not all requirements assessed</w:t>
            </w:r>
          </w:p>
        </w:tc>
      </w:tr>
      <w:tr w:rsidR="00451B02" w14:paraId="34A49A55" w14:textId="77777777" w:rsidTr="00451B0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0D87923" w14:textId="77777777" w:rsidR="00F80CAE" w:rsidRPr="00A36AA9" w:rsidRDefault="008E51D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6</w:t>
            </w:r>
            <w:r w:rsidRPr="00A36AA9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1BAC1B6B" w14:textId="11E193D2" w:rsidR="00F80CAE" w:rsidRPr="00201250" w:rsidRDefault="00EA792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201250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  <w:tr w:rsidR="00451B02" w14:paraId="043B24E5" w14:textId="77777777" w:rsidTr="00451B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9C18D24" w14:textId="77777777" w:rsidR="00F80CAE" w:rsidRPr="00A36AA9" w:rsidRDefault="008E51D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7</w:t>
            </w:r>
            <w:r w:rsidRPr="00A36AA9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015064E4" w14:textId="61968292" w:rsidR="00F80CAE" w:rsidRPr="00201250" w:rsidRDefault="00EA792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201250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  <w:tr w:rsidR="00451B02" w14:paraId="7C492101" w14:textId="77777777" w:rsidTr="00451B0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C032328" w14:textId="77777777" w:rsidR="00F80CAE" w:rsidRPr="00A36AA9" w:rsidRDefault="008E51D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4F68A32F" w14:textId="59A271DA" w:rsidR="00F80CAE" w:rsidRPr="00201250" w:rsidRDefault="00EA7924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201250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</w:tbl>
    <w:p w14:paraId="730794A8" w14:textId="77777777" w:rsidR="00F80CAE" w:rsidRPr="00A36AA9" w:rsidRDefault="008E51D1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04DEEB78" w14:textId="77777777" w:rsidR="00F80CAE" w:rsidRPr="00A36AA9" w:rsidRDefault="008E51D1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3D952725" w14:textId="77777777" w:rsidR="00F80CAE" w:rsidRPr="00A36AA9" w:rsidRDefault="008E51D1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7FECB16D" w14:textId="5F1648B1" w:rsidR="00F80CAE" w:rsidRDefault="008E51D1" w:rsidP="00AD5BE0">
      <w:pPr>
        <w:pStyle w:val="Heading1"/>
        <w:spacing w:before="120" w:after="240" w:line="22" w:lineRule="atLeast"/>
        <w:rPr>
          <w:rFonts w:ascii="Arial" w:hAnsi="Arial" w:cs="Arial"/>
          <w:b w:val="0"/>
          <w:bCs w:val="0"/>
          <w:color w:val="FF0000"/>
          <w:sz w:val="24"/>
          <w:szCs w:val="24"/>
        </w:rPr>
      </w:pPr>
      <w:r w:rsidRPr="00AD5BE0">
        <w:rPr>
          <w:rFonts w:ascii="Arial" w:hAnsi="Arial" w:cs="Arial"/>
        </w:rPr>
        <w:t>Other relevant matters:</w:t>
      </w:r>
      <w:r w:rsidRPr="00A36AA9">
        <w:rPr>
          <w:rFonts w:ascii="Arial" w:hAnsi="Arial" w:cs="Arial"/>
        </w:rPr>
        <w:t xml:space="preserve"> </w:t>
      </w:r>
    </w:p>
    <w:p w14:paraId="2050CCEC" w14:textId="666E1A13" w:rsidR="001F5A54" w:rsidRPr="001F5A54" w:rsidRDefault="001F5A54" w:rsidP="00122235">
      <w:pPr>
        <w:rPr>
          <w:rFonts w:ascii="Arial" w:eastAsia="Arial" w:hAnsi="Arial" w:cs="Arial"/>
          <w:lang w:eastAsia="en-AU"/>
        </w:rPr>
      </w:pPr>
      <w:r w:rsidRPr="001F5A54">
        <w:rPr>
          <w:rFonts w:ascii="Arial" w:eastAsia="Arial" w:hAnsi="Arial" w:cs="Arial"/>
          <w:lang w:eastAsia="en-AU"/>
        </w:rPr>
        <w:t>Living Made Easy is a home care service operat</w:t>
      </w:r>
      <w:r>
        <w:rPr>
          <w:rFonts w:ascii="Arial" w:eastAsia="Arial" w:hAnsi="Arial" w:cs="Arial"/>
          <w:lang w:eastAsia="en-AU"/>
        </w:rPr>
        <w:t>ing</w:t>
      </w:r>
      <w:r w:rsidRPr="001F5A54">
        <w:rPr>
          <w:rFonts w:ascii="Arial" w:eastAsia="Arial" w:hAnsi="Arial" w:cs="Arial"/>
          <w:lang w:eastAsia="en-AU"/>
        </w:rPr>
        <w:t xml:space="preserve"> across the Central Coast, Hunter and Tweed Coast regions of New South Wales </w:t>
      </w:r>
      <w:r>
        <w:rPr>
          <w:rFonts w:ascii="Arial" w:eastAsia="Arial" w:hAnsi="Arial" w:cs="Arial"/>
          <w:lang w:eastAsia="en-AU"/>
        </w:rPr>
        <w:t>plus</w:t>
      </w:r>
      <w:r w:rsidRPr="001F5A54">
        <w:rPr>
          <w:rFonts w:ascii="Arial" w:eastAsia="Arial" w:hAnsi="Arial" w:cs="Arial"/>
          <w:lang w:eastAsia="en-AU"/>
        </w:rPr>
        <w:t xml:space="preserve"> Brisbane and Gold Coast regions of Queensland</w:t>
      </w:r>
      <w:r w:rsidR="00350544">
        <w:rPr>
          <w:rFonts w:ascii="Arial" w:eastAsia="Arial" w:hAnsi="Arial" w:cs="Arial"/>
          <w:lang w:eastAsia="en-AU"/>
        </w:rPr>
        <w:t xml:space="preserve">. Offices are in each </w:t>
      </w:r>
      <w:r w:rsidRPr="001F5A54">
        <w:rPr>
          <w:rFonts w:ascii="Arial" w:eastAsia="Arial" w:hAnsi="Arial" w:cs="Arial"/>
          <w:lang w:eastAsia="en-AU"/>
        </w:rPr>
        <w:t>location</w:t>
      </w:r>
      <w:r>
        <w:rPr>
          <w:rFonts w:ascii="Arial" w:eastAsia="Arial" w:hAnsi="Arial" w:cs="Arial"/>
          <w:lang w:eastAsia="en-AU"/>
        </w:rPr>
        <w:t xml:space="preserve"> however </w:t>
      </w:r>
      <w:r w:rsidR="00350544">
        <w:rPr>
          <w:rFonts w:ascii="Arial" w:eastAsia="Arial" w:hAnsi="Arial" w:cs="Arial"/>
          <w:lang w:eastAsia="en-AU"/>
        </w:rPr>
        <w:t>h</w:t>
      </w:r>
      <w:r>
        <w:rPr>
          <w:rFonts w:ascii="Arial" w:eastAsia="Arial" w:hAnsi="Arial" w:cs="Arial"/>
          <w:lang w:eastAsia="en-AU"/>
        </w:rPr>
        <w:t>e</w:t>
      </w:r>
      <w:r w:rsidRPr="001F5A54">
        <w:rPr>
          <w:rFonts w:ascii="Arial" w:eastAsia="Arial" w:hAnsi="Arial" w:cs="Arial"/>
          <w:lang w:eastAsia="en-AU"/>
        </w:rPr>
        <w:t xml:space="preserve">ad office </w:t>
      </w:r>
      <w:r w:rsidR="00350544">
        <w:rPr>
          <w:rFonts w:ascii="Arial" w:eastAsia="Arial" w:hAnsi="Arial" w:cs="Arial"/>
          <w:lang w:eastAsia="en-AU"/>
        </w:rPr>
        <w:t xml:space="preserve">is </w:t>
      </w:r>
      <w:r w:rsidRPr="001F5A54">
        <w:rPr>
          <w:rFonts w:ascii="Arial" w:eastAsia="Arial" w:hAnsi="Arial" w:cs="Arial"/>
          <w:lang w:eastAsia="en-AU"/>
        </w:rPr>
        <w:t>in Nerang, Queensland. The service provides 170 home care packages to consumers across levels 1 - 4. Services are flexible and personalised to support consumers to live independently and maintain their quality of life. The service subcontracts nursing services</w:t>
      </w:r>
      <w:r>
        <w:rPr>
          <w:rFonts w:ascii="Arial" w:eastAsia="Arial" w:hAnsi="Arial" w:cs="Arial"/>
          <w:lang w:eastAsia="en-AU"/>
        </w:rPr>
        <w:t xml:space="preserve"> and </w:t>
      </w:r>
      <w:r w:rsidRPr="001F5A54">
        <w:rPr>
          <w:rFonts w:ascii="Arial" w:eastAsia="Arial" w:hAnsi="Arial" w:cs="Arial"/>
          <w:lang w:eastAsia="en-AU"/>
        </w:rPr>
        <w:t>allied health services such as podiatry, physiotherapy, occupational therapy, exercise physiology, speech pathology and dietitian</w:t>
      </w:r>
      <w:r>
        <w:rPr>
          <w:rFonts w:ascii="Arial" w:eastAsia="Arial" w:hAnsi="Arial" w:cs="Arial"/>
          <w:lang w:eastAsia="en-AU"/>
        </w:rPr>
        <w:t>s</w:t>
      </w:r>
      <w:r w:rsidRPr="001F5A54">
        <w:rPr>
          <w:rFonts w:ascii="Arial" w:eastAsia="Arial" w:hAnsi="Arial" w:cs="Arial"/>
          <w:lang w:eastAsia="en-AU"/>
        </w:rPr>
        <w:t xml:space="preserve">. Other subcontracted services </w:t>
      </w:r>
      <w:r>
        <w:rPr>
          <w:rFonts w:ascii="Arial" w:eastAsia="Arial" w:hAnsi="Arial" w:cs="Arial"/>
          <w:lang w:eastAsia="en-AU"/>
        </w:rPr>
        <w:t>include</w:t>
      </w:r>
      <w:r w:rsidRPr="001F5A54">
        <w:rPr>
          <w:rFonts w:ascii="Arial" w:eastAsia="Arial" w:hAnsi="Arial" w:cs="Arial"/>
          <w:lang w:eastAsia="en-AU"/>
        </w:rPr>
        <w:t xml:space="preserve"> lawn</w:t>
      </w:r>
      <w:r>
        <w:rPr>
          <w:rFonts w:ascii="Arial" w:eastAsia="Arial" w:hAnsi="Arial" w:cs="Arial"/>
          <w:lang w:eastAsia="en-AU"/>
        </w:rPr>
        <w:t>/</w:t>
      </w:r>
      <w:r w:rsidRPr="001F5A54">
        <w:rPr>
          <w:rFonts w:ascii="Arial" w:eastAsia="Arial" w:hAnsi="Arial" w:cs="Arial"/>
          <w:lang w:eastAsia="en-AU"/>
        </w:rPr>
        <w:t xml:space="preserve">garden maintenance, </w:t>
      </w:r>
      <w:r>
        <w:rPr>
          <w:rFonts w:ascii="Arial" w:eastAsia="Arial" w:hAnsi="Arial" w:cs="Arial"/>
          <w:lang w:eastAsia="en-AU"/>
        </w:rPr>
        <w:t xml:space="preserve">externally prepared </w:t>
      </w:r>
      <w:r w:rsidR="0061515A">
        <w:rPr>
          <w:rFonts w:ascii="Arial" w:eastAsia="Arial" w:hAnsi="Arial" w:cs="Arial"/>
          <w:lang w:eastAsia="en-AU"/>
        </w:rPr>
        <w:t>meals,</w:t>
      </w:r>
      <w:r w:rsidRPr="001F5A54">
        <w:rPr>
          <w:rFonts w:ascii="Arial" w:eastAsia="Arial" w:hAnsi="Arial" w:cs="Arial"/>
          <w:lang w:eastAsia="en-AU"/>
        </w:rPr>
        <w:t xml:space="preserve"> and builders where home modifications are needed.</w:t>
      </w:r>
    </w:p>
    <w:p w14:paraId="365FA74C" w14:textId="3ECF2273" w:rsidR="00F80CAE" w:rsidRPr="00A36AA9" w:rsidRDefault="008E51D1" w:rsidP="00F87E39">
      <w:pPr>
        <w:pStyle w:val="NormalArial"/>
      </w:pPr>
      <w:r w:rsidRPr="00A36AA9">
        <w:br w:type="page"/>
      </w:r>
    </w:p>
    <w:p w14:paraId="094ED37A" w14:textId="77777777" w:rsidR="00F80CAE" w:rsidRDefault="008E51D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7"/>
        <w:gridCol w:w="5953"/>
        <w:gridCol w:w="1701"/>
      </w:tblGrid>
      <w:tr w:rsidR="00A03160" w14:paraId="7F8A03FA" w14:textId="77777777" w:rsidTr="00A03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13A0B3" w14:textId="77777777" w:rsidR="00A03160" w:rsidRPr="003217D3" w:rsidRDefault="00A03160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08C166" w14:textId="77777777" w:rsidR="00A03160" w:rsidRPr="003217D3" w:rsidRDefault="00A03160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A03160" w14:paraId="4E983F32" w14:textId="77777777" w:rsidTr="00A031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AC6D688" w14:textId="77777777" w:rsidR="00A03160" w:rsidRPr="00244176" w:rsidRDefault="00A03160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59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920F846" w14:textId="77777777" w:rsidR="00A03160" w:rsidRPr="00244176" w:rsidRDefault="00A03160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0E1593E" w14:textId="77777777" w:rsidR="00A03160" w:rsidRPr="00CC646C" w:rsidRDefault="008E51D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43738151"/>
                <w:placeholder>
                  <w:docPart w:val="B8CBF922E92A49B1B455F7B6FF8FEC6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03160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03160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1421970F" w14:textId="77777777" w:rsidR="00F80CAE" w:rsidRDefault="008E51D1" w:rsidP="007B3959">
      <w:pPr>
        <w:pStyle w:val="Heading20"/>
      </w:pPr>
      <w:r w:rsidRPr="00A36AA9">
        <w:t>Findings</w:t>
      </w:r>
    </w:p>
    <w:p w14:paraId="33248C42" w14:textId="02F7A974" w:rsidR="001F5A54" w:rsidRPr="001F5A54" w:rsidRDefault="00C551D6" w:rsidP="00122235">
      <w:pPr>
        <w:rPr>
          <w:rFonts w:ascii="Arial" w:hAnsi="Arial" w:cs="Arial"/>
          <w:color w:val="auto"/>
        </w:rPr>
      </w:pPr>
      <w:r>
        <w:rPr>
          <w:rFonts w:ascii="Arial" w:hAnsi="Arial" w:cs="Arial"/>
        </w:rPr>
        <w:t>A</w:t>
      </w:r>
      <w:r w:rsidRPr="00ED1C14">
        <w:rPr>
          <w:rFonts w:ascii="Arial" w:hAnsi="Arial" w:cs="Arial"/>
        </w:rPr>
        <w:t xml:space="preserve"> decision of non-compliance made on</w:t>
      </w:r>
      <w:r>
        <w:rPr>
          <w:rFonts w:ascii="Arial" w:hAnsi="Arial" w:cs="Arial"/>
        </w:rPr>
        <w:t xml:space="preserve"> 14 May 2024</w:t>
      </w:r>
      <w:r w:rsidRPr="00B45717">
        <w:rPr>
          <w:rFonts w:ascii="Arial" w:hAnsi="Arial" w:cs="Arial"/>
          <w:color w:val="FF0000"/>
        </w:rPr>
        <w:t xml:space="preserve"> </w:t>
      </w:r>
      <w:r w:rsidRPr="00ED1C14">
        <w:rPr>
          <w:rFonts w:ascii="Arial" w:hAnsi="Arial" w:cs="Arial"/>
        </w:rPr>
        <w:t xml:space="preserve">followed a </w:t>
      </w:r>
      <w:r>
        <w:rPr>
          <w:rFonts w:ascii="Arial" w:hAnsi="Arial" w:cs="Arial"/>
        </w:rPr>
        <w:t xml:space="preserve">Quality Audit </w:t>
      </w:r>
      <w:r w:rsidRPr="00ED1C14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19</w:t>
      </w:r>
      <w:r w:rsidR="00201250">
        <w:rPr>
          <w:rFonts w:ascii="Arial" w:hAnsi="Arial" w:cs="Arial"/>
        </w:rPr>
        <w:t xml:space="preserve"> March 2024 to </w:t>
      </w:r>
      <w:r>
        <w:rPr>
          <w:rFonts w:ascii="Arial" w:hAnsi="Arial" w:cs="Arial"/>
        </w:rPr>
        <w:t>20 March 2024</w:t>
      </w:r>
      <w:r w:rsidRPr="00ED1C14">
        <w:rPr>
          <w:rFonts w:ascii="Arial" w:hAnsi="Arial" w:cs="Arial"/>
        </w:rPr>
        <w:t xml:space="preserve">. At an assessment contact on </w:t>
      </w:r>
      <w:r>
        <w:rPr>
          <w:rFonts w:ascii="Arial" w:hAnsi="Arial" w:cs="Arial"/>
        </w:rPr>
        <w:t xml:space="preserve">28 August 2024 </w:t>
      </w:r>
      <w:r w:rsidRPr="00ED1C14">
        <w:rPr>
          <w:rFonts w:ascii="Arial" w:hAnsi="Arial" w:cs="Arial"/>
        </w:rPr>
        <w:t xml:space="preserve">the provider supplied </w:t>
      </w:r>
      <w:r w:rsidRPr="00ED1C14">
        <w:rPr>
          <w:rFonts w:ascii="Arial" w:eastAsia="Times New Roman" w:hAnsi="Arial" w:cs="Arial"/>
          <w:color w:val="auto"/>
          <w:lang w:eastAsia="en-AU"/>
        </w:rPr>
        <w:t xml:space="preserve">a current/ongoing plan for continuous improvement (PCI), detailing improvement strategies and progress to address </w:t>
      </w:r>
      <w:r w:rsidR="00864546">
        <w:rPr>
          <w:rFonts w:ascii="Arial" w:eastAsia="Times New Roman" w:hAnsi="Arial" w:cs="Arial"/>
          <w:color w:val="auto"/>
          <w:lang w:eastAsia="en-AU"/>
        </w:rPr>
        <w:t xml:space="preserve">previously </w:t>
      </w:r>
      <w:r w:rsidRPr="00ED1C14">
        <w:rPr>
          <w:rFonts w:ascii="Arial" w:eastAsia="Times New Roman" w:hAnsi="Arial" w:cs="Arial"/>
          <w:color w:val="auto"/>
          <w:lang w:eastAsia="en-AU"/>
        </w:rPr>
        <w:t>identified non-compliance i</w:t>
      </w:r>
      <w:r w:rsidRPr="00ED1C14">
        <w:rPr>
          <w:rFonts w:ascii="Arial" w:hAnsi="Arial" w:cs="Arial"/>
        </w:rPr>
        <w:t xml:space="preserve">ncluding </w:t>
      </w:r>
      <w:r>
        <w:rPr>
          <w:rFonts w:ascii="Arial" w:hAnsi="Arial" w:cs="Arial"/>
        </w:rPr>
        <w:t>i</w:t>
      </w:r>
      <w:r w:rsidR="001F5A54" w:rsidRPr="001F5A54">
        <w:rPr>
          <w:rFonts w:ascii="Arial" w:eastAsia="Arial" w:hAnsi="Arial" w:cs="Arial"/>
          <w:lang w:eastAsia="en-AU"/>
        </w:rPr>
        <w:t>ncreasing number</w:t>
      </w:r>
      <w:r>
        <w:rPr>
          <w:rFonts w:ascii="Arial" w:eastAsia="Arial" w:hAnsi="Arial" w:cs="Arial"/>
          <w:lang w:eastAsia="en-AU"/>
        </w:rPr>
        <w:t>s</w:t>
      </w:r>
      <w:r w:rsidR="001F5A54" w:rsidRPr="001F5A54">
        <w:rPr>
          <w:rFonts w:ascii="Arial" w:eastAsia="Arial" w:hAnsi="Arial" w:cs="Arial"/>
          <w:lang w:eastAsia="en-AU"/>
        </w:rPr>
        <w:t xml:space="preserve"> of care managers to enhance monitoring of consumer progress</w:t>
      </w:r>
      <w:r>
        <w:rPr>
          <w:rFonts w:ascii="Arial" w:eastAsia="Arial" w:hAnsi="Arial" w:cs="Arial"/>
          <w:lang w:eastAsia="en-AU"/>
        </w:rPr>
        <w:t xml:space="preserve"> and documents </w:t>
      </w:r>
      <w:r w:rsidR="001F5A54" w:rsidRPr="001F5A54">
        <w:rPr>
          <w:rFonts w:ascii="Arial" w:eastAsia="Arial" w:hAnsi="Arial" w:cs="Arial"/>
          <w:lang w:eastAsia="en-AU"/>
        </w:rPr>
        <w:t>completed by support workers</w:t>
      </w:r>
      <w:r>
        <w:rPr>
          <w:rFonts w:ascii="Arial" w:eastAsia="Arial" w:hAnsi="Arial" w:cs="Arial"/>
          <w:lang w:eastAsia="en-AU"/>
        </w:rPr>
        <w:t>, plus e</w:t>
      </w:r>
      <w:r w:rsidR="001F5A54" w:rsidRPr="001F5A54">
        <w:rPr>
          <w:rFonts w:ascii="Arial" w:eastAsia="Arial" w:hAnsi="Arial" w:cs="Arial"/>
          <w:lang w:eastAsia="en-AU"/>
        </w:rPr>
        <w:t>mploy a registered nurse (RN) to provide clinical care</w:t>
      </w:r>
      <w:r w:rsidR="00350544">
        <w:rPr>
          <w:rFonts w:ascii="Arial" w:eastAsia="Arial" w:hAnsi="Arial" w:cs="Arial"/>
          <w:lang w:eastAsia="en-AU"/>
        </w:rPr>
        <w:t xml:space="preserve"> oversight</w:t>
      </w:r>
      <w:r w:rsidR="001F5A54" w:rsidRPr="001F5A54">
        <w:rPr>
          <w:rFonts w:ascii="Arial" w:hAnsi="Arial" w:cs="Arial"/>
          <w:color w:val="auto"/>
        </w:rPr>
        <w:t>.</w:t>
      </w:r>
    </w:p>
    <w:p w14:paraId="4ADDB24B" w14:textId="123BA08F" w:rsidR="001F5A54" w:rsidRPr="001F5A54" w:rsidRDefault="001F5A54" w:rsidP="00122235">
      <w:pPr>
        <w:rPr>
          <w:rFonts w:ascii="Arial" w:eastAsia="Arial" w:hAnsi="Arial" w:cs="Arial"/>
          <w:color w:val="auto"/>
          <w:lang w:eastAsia="en-AU"/>
        </w:rPr>
      </w:pPr>
      <w:r w:rsidRPr="001F5A54">
        <w:rPr>
          <w:rFonts w:ascii="Arial" w:eastAsia="Arial" w:hAnsi="Arial" w:cs="Arial"/>
          <w:color w:val="auto"/>
          <w:lang w:eastAsia="en-AU"/>
        </w:rPr>
        <w:t>The service demonstrate</w:t>
      </w:r>
      <w:r w:rsidR="00C551D6" w:rsidRPr="00C551D6">
        <w:rPr>
          <w:rFonts w:ascii="Arial" w:eastAsia="Arial" w:hAnsi="Arial" w:cs="Arial"/>
          <w:color w:val="auto"/>
          <w:lang w:eastAsia="en-AU"/>
        </w:rPr>
        <w:t xml:space="preserve">s a process to ensure timely recognition/response to </w:t>
      </w:r>
      <w:r w:rsidRPr="001F5A54">
        <w:rPr>
          <w:rFonts w:ascii="Arial" w:eastAsia="Arial" w:hAnsi="Arial" w:cs="Arial"/>
          <w:color w:val="auto"/>
          <w:lang w:eastAsia="en-AU"/>
        </w:rPr>
        <w:t xml:space="preserve">deterioration or change </w:t>
      </w:r>
      <w:r w:rsidR="00C551D6" w:rsidRPr="00C551D6">
        <w:rPr>
          <w:rFonts w:ascii="Arial" w:eastAsia="Arial" w:hAnsi="Arial" w:cs="Arial"/>
          <w:color w:val="auto"/>
          <w:lang w:eastAsia="en-AU"/>
        </w:rPr>
        <w:t xml:space="preserve">to </w:t>
      </w:r>
      <w:r w:rsidRPr="001F5A54">
        <w:rPr>
          <w:rFonts w:ascii="Arial" w:eastAsia="Arial" w:hAnsi="Arial" w:cs="Arial"/>
          <w:color w:val="auto"/>
          <w:lang w:eastAsia="en-AU"/>
        </w:rPr>
        <w:t>a consumer’s mental health, cognitive</w:t>
      </w:r>
      <w:r w:rsidR="00C551D6" w:rsidRPr="00C551D6">
        <w:rPr>
          <w:rFonts w:ascii="Arial" w:eastAsia="Arial" w:hAnsi="Arial" w:cs="Arial"/>
          <w:color w:val="auto"/>
          <w:lang w:eastAsia="en-AU"/>
        </w:rPr>
        <w:t>/</w:t>
      </w:r>
      <w:r w:rsidRPr="001F5A54">
        <w:rPr>
          <w:rFonts w:ascii="Arial" w:eastAsia="Arial" w:hAnsi="Arial" w:cs="Arial"/>
          <w:color w:val="auto"/>
          <w:lang w:eastAsia="en-AU"/>
        </w:rPr>
        <w:t>physical function</w:t>
      </w:r>
      <w:r w:rsidR="00C551D6" w:rsidRPr="00C551D6">
        <w:rPr>
          <w:rFonts w:ascii="Arial" w:eastAsia="Arial" w:hAnsi="Arial" w:cs="Arial"/>
          <w:color w:val="auto"/>
          <w:lang w:eastAsia="en-AU"/>
        </w:rPr>
        <w:t>/</w:t>
      </w:r>
      <w:r w:rsidRPr="001F5A54">
        <w:rPr>
          <w:rFonts w:ascii="Arial" w:eastAsia="Arial" w:hAnsi="Arial" w:cs="Arial"/>
          <w:color w:val="auto"/>
          <w:lang w:eastAsia="en-AU"/>
        </w:rPr>
        <w:t>condition</w:t>
      </w:r>
      <w:r w:rsidR="00C551D6" w:rsidRPr="00C551D6">
        <w:rPr>
          <w:rFonts w:ascii="Arial" w:eastAsia="Arial" w:hAnsi="Arial" w:cs="Arial"/>
          <w:color w:val="auto"/>
          <w:lang w:eastAsia="en-AU"/>
        </w:rPr>
        <w:t>.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Consumers and representatives </w:t>
      </w:r>
      <w:r w:rsidR="00C551D6" w:rsidRPr="00C551D6">
        <w:rPr>
          <w:rFonts w:ascii="Arial" w:eastAsia="Arial" w:hAnsi="Arial" w:cs="Arial"/>
          <w:color w:val="auto"/>
          <w:lang w:eastAsia="en-AU"/>
        </w:rPr>
        <w:t xml:space="preserve">consider </w:t>
      </w:r>
      <w:r w:rsidRPr="001F5A54">
        <w:rPr>
          <w:rFonts w:ascii="Arial" w:eastAsia="Arial" w:hAnsi="Arial" w:cs="Arial"/>
          <w:color w:val="auto"/>
          <w:lang w:eastAsia="en-AU"/>
        </w:rPr>
        <w:t xml:space="preserve">support workers </w:t>
      </w:r>
      <w:r w:rsidR="00C551D6" w:rsidRPr="00C551D6">
        <w:rPr>
          <w:rFonts w:ascii="Arial" w:eastAsia="Arial" w:hAnsi="Arial" w:cs="Arial"/>
          <w:color w:val="auto"/>
          <w:lang w:eastAsia="en-AU"/>
        </w:rPr>
        <w:t>are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well-acquainted with consumer</w:t>
      </w:r>
      <w:r w:rsidR="00C551D6" w:rsidRPr="00C551D6">
        <w:rPr>
          <w:rFonts w:ascii="Arial" w:eastAsia="Arial" w:hAnsi="Arial" w:cs="Arial"/>
          <w:color w:val="auto"/>
          <w:lang w:eastAsia="en-AU"/>
        </w:rPr>
        <w:t xml:space="preserve">s </w:t>
      </w:r>
      <w:r w:rsidR="00350544">
        <w:rPr>
          <w:rFonts w:ascii="Arial" w:eastAsia="Arial" w:hAnsi="Arial" w:cs="Arial"/>
          <w:color w:val="auto"/>
          <w:lang w:eastAsia="en-AU"/>
        </w:rPr>
        <w:t xml:space="preserve">needs </w:t>
      </w:r>
      <w:r w:rsidR="00C551D6" w:rsidRPr="00C551D6">
        <w:rPr>
          <w:rFonts w:ascii="Arial" w:eastAsia="Arial" w:hAnsi="Arial" w:cs="Arial"/>
          <w:color w:val="auto"/>
          <w:lang w:eastAsia="en-AU"/>
        </w:rPr>
        <w:t>and express confidence in t</w:t>
      </w:r>
      <w:r w:rsidRPr="001F5A54">
        <w:rPr>
          <w:rFonts w:ascii="Arial" w:eastAsia="Arial" w:hAnsi="Arial" w:cs="Arial"/>
          <w:color w:val="auto"/>
          <w:lang w:eastAsia="en-AU"/>
        </w:rPr>
        <w:t xml:space="preserve">heir ability to identify and report changes to their </w:t>
      </w:r>
      <w:r w:rsidR="00C551D6" w:rsidRPr="00C551D6">
        <w:rPr>
          <w:rFonts w:ascii="Arial" w:eastAsia="Arial" w:hAnsi="Arial" w:cs="Arial"/>
          <w:color w:val="auto"/>
          <w:lang w:eastAsia="en-AU"/>
        </w:rPr>
        <w:t xml:space="preserve">relative </w:t>
      </w:r>
      <w:r w:rsidRPr="001F5A54">
        <w:rPr>
          <w:rFonts w:ascii="Arial" w:eastAsia="Arial" w:hAnsi="Arial" w:cs="Arial"/>
          <w:color w:val="auto"/>
          <w:lang w:eastAsia="en-AU"/>
        </w:rPr>
        <w:t xml:space="preserve">care manager. Referrals </w:t>
      </w:r>
      <w:r w:rsidR="00C551D6" w:rsidRPr="00C551D6">
        <w:rPr>
          <w:rFonts w:ascii="Arial" w:eastAsia="Arial" w:hAnsi="Arial" w:cs="Arial"/>
          <w:color w:val="auto"/>
          <w:lang w:eastAsia="en-AU"/>
        </w:rPr>
        <w:t xml:space="preserve">occur to </w:t>
      </w:r>
      <w:r w:rsidRPr="001F5A54">
        <w:rPr>
          <w:rFonts w:ascii="Arial" w:eastAsia="Arial" w:hAnsi="Arial" w:cs="Arial"/>
          <w:color w:val="auto"/>
          <w:lang w:eastAsia="en-AU"/>
        </w:rPr>
        <w:t>allied health professionals, such as occupational therapists for equipment and home modifications, and physiotherapists whe</w:t>
      </w:r>
      <w:r w:rsidR="00C551D6" w:rsidRPr="00C551D6">
        <w:rPr>
          <w:rFonts w:ascii="Arial" w:eastAsia="Arial" w:hAnsi="Arial" w:cs="Arial"/>
          <w:color w:val="auto"/>
          <w:lang w:eastAsia="en-AU"/>
        </w:rPr>
        <w:t xml:space="preserve">n </w:t>
      </w:r>
      <w:r w:rsidRPr="001F5A54">
        <w:rPr>
          <w:rFonts w:ascii="Arial" w:eastAsia="Arial" w:hAnsi="Arial" w:cs="Arial"/>
          <w:color w:val="auto"/>
          <w:lang w:eastAsia="en-AU"/>
        </w:rPr>
        <w:t xml:space="preserve">consumer’s mobility </w:t>
      </w:r>
      <w:r w:rsidR="00C551D6" w:rsidRPr="00C551D6">
        <w:rPr>
          <w:rFonts w:ascii="Arial" w:eastAsia="Arial" w:hAnsi="Arial" w:cs="Arial"/>
          <w:color w:val="auto"/>
          <w:lang w:eastAsia="en-AU"/>
        </w:rPr>
        <w:t>declines</w:t>
      </w:r>
      <w:r w:rsidRPr="001F5A54">
        <w:rPr>
          <w:rFonts w:ascii="Arial" w:eastAsia="Arial" w:hAnsi="Arial" w:cs="Arial"/>
          <w:color w:val="auto"/>
          <w:lang w:eastAsia="en-AU"/>
        </w:rPr>
        <w:t xml:space="preserve">. Support workers </w:t>
      </w:r>
      <w:r w:rsidR="00C551D6" w:rsidRPr="007C67E4">
        <w:rPr>
          <w:rFonts w:ascii="Arial" w:eastAsia="Arial" w:hAnsi="Arial" w:cs="Arial"/>
          <w:color w:val="auto"/>
          <w:lang w:eastAsia="en-AU"/>
        </w:rPr>
        <w:t xml:space="preserve">explain the process to </w:t>
      </w:r>
      <w:r w:rsidRPr="001F5A54">
        <w:rPr>
          <w:rFonts w:ascii="Arial" w:eastAsia="Arial" w:hAnsi="Arial" w:cs="Arial"/>
          <w:color w:val="auto"/>
          <w:lang w:eastAsia="en-AU"/>
        </w:rPr>
        <w:t>inform care manager</w:t>
      </w:r>
      <w:r w:rsidR="00C551D6" w:rsidRPr="007C67E4">
        <w:rPr>
          <w:rFonts w:ascii="Arial" w:eastAsia="Arial" w:hAnsi="Arial" w:cs="Arial"/>
          <w:color w:val="auto"/>
          <w:lang w:eastAsia="en-AU"/>
        </w:rPr>
        <w:t xml:space="preserve">s regarding </w:t>
      </w:r>
      <w:r w:rsidRPr="001F5A54">
        <w:rPr>
          <w:rFonts w:ascii="Arial" w:eastAsia="Arial" w:hAnsi="Arial" w:cs="Arial"/>
          <w:color w:val="auto"/>
          <w:lang w:eastAsia="en-AU"/>
        </w:rPr>
        <w:t>consumer’s overall health</w:t>
      </w:r>
      <w:r w:rsidR="007C67E4" w:rsidRPr="007C67E4">
        <w:rPr>
          <w:rFonts w:ascii="Arial" w:eastAsia="Arial" w:hAnsi="Arial" w:cs="Arial"/>
          <w:color w:val="auto"/>
          <w:lang w:eastAsia="en-AU"/>
        </w:rPr>
        <w:t>/</w:t>
      </w:r>
      <w:r w:rsidRPr="001F5A54">
        <w:rPr>
          <w:rFonts w:ascii="Arial" w:eastAsia="Arial" w:hAnsi="Arial" w:cs="Arial"/>
          <w:color w:val="auto"/>
          <w:lang w:eastAsia="en-AU"/>
        </w:rPr>
        <w:t>wellbeing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, documenting </w:t>
      </w:r>
      <w:r w:rsidR="00350544">
        <w:rPr>
          <w:rFonts w:ascii="Arial" w:eastAsia="Arial" w:hAnsi="Arial" w:cs="Arial"/>
          <w:color w:val="auto"/>
          <w:lang w:eastAsia="en-AU"/>
        </w:rPr>
        <w:t xml:space="preserve">observed </w:t>
      </w:r>
      <w:r w:rsidRPr="001F5A54">
        <w:rPr>
          <w:rFonts w:ascii="Arial" w:eastAsia="Arial" w:hAnsi="Arial" w:cs="Arial"/>
          <w:color w:val="auto"/>
          <w:lang w:eastAsia="en-AU"/>
        </w:rPr>
        <w:t>changes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, </w:t>
      </w:r>
      <w:r w:rsidR="00350544">
        <w:rPr>
          <w:rFonts w:ascii="Arial" w:eastAsia="Arial" w:hAnsi="Arial" w:cs="Arial"/>
          <w:color w:val="auto"/>
          <w:lang w:eastAsia="en-AU"/>
        </w:rPr>
        <w:t xml:space="preserve">noting </w:t>
      </w:r>
      <w:r w:rsidRPr="001F5A54">
        <w:rPr>
          <w:rFonts w:ascii="Arial" w:eastAsia="Arial" w:hAnsi="Arial" w:cs="Arial"/>
          <w:color w:val="auto"/>
          <w:lang w:eastAsia="en-AU"/>
        </w:rPr>
        <w:t xml:space="preserve">care managers </w:t>
      </w:r>
      <w:r w:rsidR="00350544">
        <w:rPr>
          <w:rFonts w:ascii="Arial" w:eastAsia="Arial" w:hAnsi="Arial" w:cs="Arial"/>
          <w:color w:val="auto"/>
          <w:lang w:eastAsia="en-AU"/>
        </w:rPr>
        <w:t xml:space="preserve">timely </w:t>
      </w:r>
      <w:r w:rsidR="007C67E4" w:rsidRPr="007C67E4">
        <w:rPr>
          <w:rFonts w:ascii="Arial" w:eastAsia="Arial" w:hAnsi="Arial" w:cs="Arial"/>
          <w:color w:val="auto"/>
          <w:lang w:eastAsia="en-AU"/>
        </w:rPr>
        <w:t>respon</w:t>
      </w:r>
      <w:r w:rsidR="00350544">
        <w:rPr>
          <w:rFonts w:ascii="Arial" w:eastAsia="Arial" w:hAnsi="Arial" w:cs="Arial"/>
          <w:color w:val="auto"/>
          <w:lang w:eastAsia="en-AU"/>
        </w:rPr>
        <w:t>se/review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 and </w:t>
      </w:r>
      <w:r w:rsidR="00350544">
        <w:rPr>
          <w:rFonts w:ascii="Arial" w:eastAsia="Arial" w:hAnsi="Arial" w:cs="Arial"/>
          <w:color w:val="auto"/>
          <w:lang w:eastAsia="en-AU"/>
        </w:rPr>
        <w:t xml:space="preserve">documentation of </w:t>
      </w:r>
      <w:r w:rsidR="007C67E4" w:rsidRPr="007C67E4">
        <w:rPr>
          <w:rFonts w:ascii="Arial" w:eastAsia="Arial" w:hAnsi="Arial" w:cs="Arial"/>
          <w:color w:val="auto"/>
          <w:lang w:eastAsia="en-AU"/>
        </w:rPr>
        <w:t>changes post review</w:t>
      </w:r>
      <w:r w:rsidR="00350544">
        <w:rPr>
          <w:rFonts w:ascii="Arial" w:eastAsia="Arial" w:hAnsi="Arial" w:cs="Arial"/>
          <w:color w:val="auto"/>
          <w:lang w:eastAsia="en-AU"/>
        </w:rPr>
        <w:t>.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</w:t>
      </w:r>
      <w:r w:rsidR="007C67E4" w:rsidRPr="001F5A54">
        <w:rPr>
          <w:rFonts w:ascii="Arial" w:eastAsia="Arial" w:hAnsi="Arial" w:cs="Arial"/>
          <w:color w:val="auto"/>
          <w:lang w:eastAsia="en-AU"/>
        </w:rPr>
        <w:t xml:space="preserve">Progress </w:t>
      </w:r>
      <w:r w:rsidR="0061515A" w:rsidRPr="001F5A54">
        <w:rPr>
          <w:rFonts w:ascii="Arial" w:eastAsia="Arial" w:hAnsi="Arial" w:cs="Arial"/>
          <w:color w:val="auto"/>
          <w:lang w:eastAsia="en-AU"/>
        </w:rPr>
        <w:t>is</w:t>
      </w:r>
      <w:r w:rsidR="007C67E4" w:rsidRPr="001F5A54">
        <w:rPr>
          <w:rFonts w:ascii="Arial" w:eastAsia="Arial" w:hAnsi="Arial" w:cs="Arial"/>
          <w:color w:val="auto"/>
          <w:lang w:eastAsia="en-AU"/>
        </w:rPr>
        <w:t xml:space="preserve"> reviewed by </w:t>
      </w:r>
      <w:r w:rsidR="00350544">
        <w:rPr>
          <w:rFonts w:ascii="Arial" w:eastAsia="Arial" w:hAnsi="Arial" w:cs="Arial"/>
          <w:color w:val="auto"/>
          <w:lang w:eastAsia="en-AU"/>
        </w:rPr>
        <w:t>a</w:t>
      </w:r>
      <w:r w:rsidR="007C67E4" w:rsidRPr="001F5A54">
        <w:rPr>
          <w:rFonts w:ascii="Arial" w:eastAsia="Arial" w:hAnsi="Arial" w:cs="Arial"/>
          <w:color w:val="auto"/>
          <w:lang w:eastAsia="en-AU"/>
        </w:rPr>
        <w:t xml:space="preserve"> care manager</w:t>
      </w:r>
      <w:r w:rsidR="00350544">
        <w:rPr>
          <w:rFonts w:ascii="Arial" w:eastAsia="Arial" w:hAnsi="Arial" w:cs="Arial"/>
          <w:color w:val="auto"/>
          <w:lang w:eastAsia="en-AU"/>
        </w:rPr>
        <w:t xml:space="preserve">, </w:t>
      </w:r>
      <w:r w:rsidR="007C67E4" w:rsidRPr="001F5A54">
        <w:rPr>
          <w:rFonts w:ascii="Arial" w:eastAsia="Arial" w:hAnsi="Arial" w:cs="Arial"/>
          <w:color w:val="auto"/>
          <w:lang w:eastAsia="en-AU"/>
        </w:rPr>
        <w:t xml:space="preserve">and </w:t>
      </w:r>
      <w:r w:rsidR="0061515A" w:rsidRPr="007C67E4">
        <w:rPr>
          <w:rFonts w:ascii="Arial" w:eastAsia="Arial" w:hAnsi="Arial" w:cs="Arial"/>
          <w:color w:val="auto"/>
          <w:lang w:eastAsia="en-AU"/>
        </w:rPr>
        <w:t>referral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 or further care </w:t>
      </w:r>
      <w:r w:rsidR="007C67E4" w:rsidRPr="001F5A54">
        <w:rPr>
          <w:rFonts w:ascii="Arial" w:eastAsia="Arial" w:hAnsi="Arial" w:cs="Arial"/>
          <w:color w:val="auto"/>
          <w:lang w:eastAsia="en-AU"/>
        </w:rPr>
        <w:t xml:space="preserve">review organised as needed. 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Management demonstrates review of </w:t>
      </w:r>
      <w:r w:rsidRPr="001F5A54">
        <w:rPr>
          <w:rFonts w:ascii="Arial" w:eastAsia="Arial" w:hAnsi="Arial" w:cs="Arial"/>
          <w:color w:val="auto"/>
          <w:lang w:eastAsia="en-AU"/>
        </w:rPr>
        <w:t>services</w:t>
      </w:r>
      <w:r w:rsidR="007C67E4" w:rsidRPr="007C67E4">
        <w:rPr>
          <w:rFonts w:ascii="Arial" w:eastAsia="Arial" w:hAnsi="Arial" w:cs="Arial"/>
          <w:color w:val="auto"/>
          <w:lang w:eastAsia="en-AU"/>
        </w:rPr>
        <w:t>/</w:t>
      </w:r>
      <w:r w:rsidRPr="001F5A54">
        <w:rPr>
          <w:rFonts w:ascii="Arial" w:eastAsia="Arial" w:hAnsi="Arial" w:cs="Arial"/>
          <w:color w:val="auto"/>
          <w:lang w:eastAsia="en-AU"/>
        </w:rPr>
        <w:t xml:space="preserve">supports 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post </w:t>
      </w:r>
      <w:r w:rsidRPr="001F5A54">
        <w:rPr>
          <w:rFonts w:ascii="Arial" w:eastAsia="Arial" w:hAnsi="Arial" w:cs="Arial"/>
          <w:color w:val="auto"/>
          <w:lang w:eastAsia="en-AU"/>
        </w:rPr>
        <w:t>incident</w:t>
      </w:r>
      <w:r w:rsidR="00350544">
        <w:rPr>
          <w:rFonts w:ascii="Arial" w:eastAsia="Arial" w:hAnsi="Arial" w:cs="Arial"/>
          <w:color w:val="auto"/>
          <w:lang w:eastAsia="en-AU"/>
        </w:rPr>
        <w:t>.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</w:t>
      </w:r>
      <w:r w:rsidR="007C67E4" w:rsidRPr="007C67E4">
        <w:rPr>
          <w:rFonts w:ascii="Arial" w:eastAsia="Arial" w:hAnsi="Arial" w:cs="Arial"/>
          <w:color w:val="auto"/>
          <w:lang w:eastAsia="en-AU"/>
        </w:rPr>
        <w:t>P</w:t>
      </w:r>
      <w:r w:rsidRPr="001F5A54">
        <w:rPr>
          <w:rFonts w:ascii="Arial" w:eastAsia="Arial" w:hAnsi="Arial" w:cs="Arial"/>
          <w:color w:val="auto"/>
          <w:lang w:eastAsia="en-AU"/>
        </w:rPr>
        <w:t>olicies</w:t>
      </w:r>
      <w:r w:rsidR="007C67E4" w:rsidRPr="007C67E4">
        <w:rPr>
          <w:rFonts w:ascii="Arial" w:eastAsia="Arial" w:hAnsi="Arial" w:cs="Arial"/>
          <w:color w:val="auto"/>
          <w:lang w:eastAsia="en-AU"/>
        </w:rPr>
        <w:t>/</w:t>
      </w:r>
      <w:r w:rsidRPr="001F5A54">
        <w:rPr>
          <w:rFonts w:ascii="Arial" w:eastAsia="Arial" w:hAnsi="Arial" w:cs="Arial"/>
          <w:color w:val="auto"/>
          <w:lang w:eastAsia="en-AU"/>
        </w:rPr>
        <w:t xml:space="preserve">procedures 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guide staff of organisational requirements including </w:t>
      </w:r>
      <w:r w:rsidRPr="001F5A54">
        <w:rPr>
          <w:rFonts w:ascii="Arial" w:eastAsia="Arial" w:hAnsi="Arial" w:cs="Arial"/>
          <w:color w:val="auto"/>
          <w:lang w:eastAsia="en-AU"/>
        </w:rPr>
        <w:t>monitor</w:t>
      </w:r>
      <w:r w:rsidR="007C67E4" w:rsidRPr="007C67E4">
        <w:rPr>
          <w:rFonts w:ascii="Arial" w:eastAsia="Arial" w:hAnsi="Arial" w:cs="Arial"/>
          <w:color w:val="auto"/>
          <w:lang w:eastAsia="en-AU"/>
        </w:rPr>
        <w:t>ing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processes</w:t>
      </w:r>
      <w:r w:rsidR="007C67E4" w:rsidRPr="007C67E4">
        <w:rPr>
          <w:rFonts w:ascii="Arial" w:eastAsia="Arial" w:hAnsi="Arial" w:cs="Arial"/>
          <w:color w:val="auto"/>
          <w:lang w:eastAsia="en-AU"/>
        </w:rPr>
        <w:t>, c</w:t>
      </w:r>
      <w:r w:rsidRPr="001F5A54">
        <w:rPr>
          <w:rFonts w:ascii="Arial" w:eastAsia="Arial" w:hAnsi="Arial" w:cs="Arial"/>
          <w:color w:val="auto"/>
          <w:lang w:eastAsia="en-AU"/>
        </w:rPr>
        <w:t xml:space="preserve">are reviews, </w:t>
      </w:r>
      <w:r w:rsidR="007C67E4" w:rsidRPr="007C67E4">
        <w:rPr>
          <w:rFonts w:ascii="Arial" w:eastAsia="Arial" w:hAnsi="Arial" w:cs="Arial"/>
          <w:color w:val="auto"/>
          <w:lang w:eastAsia="en-AU"/>
        </w:rPr>
        <w:t>documentation,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observations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 and </w:t>
      </w:r>
      <w:r w:rsidRPr="001F5A54">
        <w:rPr>
          <w:rFonts w:ascii="Arial" w:eastAsia="Arial" w:hAnsi="Arial" w:cs="Arial"/>
          <w:color w:val="auto"/>
          <w:lang w:eastAsia="en-AU"/>
        </w:rPr>
        <w:t xml:space="preserve">feedback from 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consumers, </w:t>
      </w:r>
      <w:r w:rsidR="0061515A" w:rsidRPr="007C67E4">
        <w:rPr>
          <w:rFonts w:ascii="Arial" w:eastAsia="Arial" w:hAnsi="Arial" w:cs="Arial"/>
          <w:color w:val="auto"/>
          <w:lang w:eastAsia="en-AU"/>
        </w:rPr>
        <w:t>representatives,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 and </w:t>
      </w:r>
      <w:r w:rsidRPr="001F5A54">
        <w:rPr>
          <w:rFonts w:ascii="Arial" w:eastAsia="Arial" w:hAnsi="Arial" w:cs="Arial"/>
          <w:color w:val="auto"/>
          <w:lang w:eastAsia="en-AU"/>
        </w:rPr>
        <w:t>staff</w:t>
      </w:r>
      <w:r w:rsidR="007C67E4" w:rsidRPr="007C67E4">
        <w:rPr>
          <w:rFonts w:ascii="Arial" w:eastAsia="Arial" w:hAnsi="Arial" w:cs="Arial"/>
          <w:color w:val="auto"/>
          <w:lang w:eastAsia="en-AU"/>
        </w:rPr>
        <w:t>.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The risk management policy covers management of risks such as illness, falls</w:t>
      </w:r>
      <w:r w:rsidR="007C67E4" w:rsidRPr="007C67E4">
        <w:rPr>
          <w:rFonts w:ascii="Arial" w:eastAsia="Arial" w:hAnsi="Arial" w:cs="Arial"/>
          <w:color w:val="auto"/>
          <w:lang w:eastAsia="en-AU"/>
        </w:rPr>
        <w:t>/</w:t>
      </w:r>
      <w:r w:rsidRPr="001F5A54">
        <w:rPr>
          <w:rFonts w:ascii="Arial" w:eastAsia="Arial" w:hAnsi="Arial" w:cs="Arial"/>
          <w:color w:val="auto"/>
          <w:lang w:eastAsia="en-AU"/>
        </w:rPr>
        <w:t xml:space="preserve">other incidents, which may indicate a deterioration in 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consumer </w:t>
      </w:r>
      <w:r w:rsidRPr="001F5A54">
        <w:rPr>
          <w:rFonts w:ascii="Arial" w:eastAsia="Arial" w:hAnsi="Arial" w:cs="Arial"/>
          <w:color w:val="auto"/>
          <w:lang w:eastAsia="en-AU"/>
        </w:rPr>
        <w:t>condition.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 Documents detail </w:t>
      </w:r>
      <w:r w:rsidRPr="001F5A54">
        <w:rPr>
          <w:rFonts w:ascii="Arial" w:eastAsia="Arial" w:hAnsi="Arial" w:cs="Arial"/>
          <w:color w:val="auto"/>
          <w:lang w:eastAsia="en-AU"/>
        </w:rPr>
        <w:t xml:space="preserve">regular </w:t>
      </w:r>
      <w:r w:rsidR="007C67E4" w:rsidRPr="007C67E4">
        <w:rPr>
          <w:rFonts w:ascii="Arial" w:eastAsia="Arial" w:hAnsi="Arial" w:cs="Arial"/>
          <w:color w:val="auto"/>
          <w:lang w:eastAsia="en-AU"/>
        </w:rPr>
        <w:t>review by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</w:t>
      </w:r>
      <w:r w:rsidR="00350544">
        <w:rPr>
          <w:rFonts w:ascii="Arial" w:eastAsia="Arial" w:hAnsi="Arial" w:cs="Arial"/>
          <w:color w:val="auto"/>
          <w:lang w:eastAsia="en-AU"/>
        </w:rPr>
        <w:t>a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care manager, </w:t>
      </w:r>
      <w:r w:rsidR="0061515A" w:rsidRPr="001F5A54">
        <w:rPr>
          <w:rFonts w:ascii="Arial" w:eastAsia="Arial" w:hAnsi="Arial" w:cs="Arial"/>
          <w:color w:val="auto"/>
          <w:lang w:eastAsia="en-AU"/>
        </w:rPr>
        <w:t>RN,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and support workers</w:t>
      </w:r>
      <w:r w:rsidR="007C67E4" w:rsidRPr="007C67E4">
        <w:rPr>
          <w:rFonts w:ascii="Arial" w:eastAsia="Arial" w:hAnsi="Arial" w:cs="Arial"/>
          <w:color w:val="auto"/>
          <w:lang w:eastAsia="en-AU"/>
        </w:rPr>
        <w:t>, re</w:t>
      </w:r>
      <w:r w:rsidRPr="001F5A54">
        <w:rPr>
          <w:rFonts w:ascii="Arial" w:eastAsia="Arial" w:hAnsi="Arial" w:cs="Arial"/>
          <w:color w:val="auto"/>
          <w:lang w:eastAsia="en-AU"/>
        </w:rPr>
        <w:t>flect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ing communication between </w:t>
      </w:r>
      <w:r w:rsidRPr="001F5A54">
        <w:rPr>
          <w:rFonts w:ascii="Arial" w:eastAsia="Arial" w:hAnsi="Arial" w:cs="Arial"/>
          <w:color w:val="auto"/>
          <w:lang w:eastAsia="en-AU"/>
        </w:rPr>
        <w:t>team members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. Examples include identification/response to decline in </w:t>
      </w:r>
      <w:r w:rsidRPr="001F5A54">
        <w:rPr>
          <w:rFonts w:ascii="Arial" w:eastAsia="Arial" w:hAnsi="Arial" w:cs="Arial"/>
          <w:color w:val="auto"/>
          <w:lang w:eastAsia="en-AU"/>
        </w:rPr>
        <w:t>mobility</w:t>
      </w:r>
      <w:r w:rsidR="007C67E4" w:rsidRPr="007C67E4">
        <w:rPr>
          <w:rFonts w:ascii="Arial" w:eastAsia="Arial" w:hAnsi="Arial" w:cs="Arial"/>
          <w:color w:val="auto"/>
          <w:lang w:eastAsia="en-AU"/>
        </w:rPr>
        <w:t xml:space="preserve"> and increased pain.</w:t>
      </w:r>
      <w:r w:rsidRPr="001F5A54">
        <w:rPr>
          <w:rFonts w:ascii="Arial" w:eastAsia="Arial" w:hAnsi="Arial" w:cs="Arial"/>
          <w:color w:val="auto"/>
          <w:lang w:eastAsia="en-AU"/>
        </w:rPr>
        <w:t xml:space="preserve"> </w:t>
      </w:r>
    </w:p>
    <w:p w14:paraId="67ACE3BA" w14:textId="308D274A" w:rsidR="00F80CAE" w:rsidRPr="00C551D6" w:rsidRDefault="008E51D1" w:rsidP="00F87E39">
      <w:pPr>
        <w:pStyle w:val="NormalArial"/>
        <w:rPr>
          <w:color w:val="FF0000"/>
        </w:rPr>
      </w:pPr>
      <w:r w:rsidRPr="00C551D6">
        <w:rPr>
          <w:color w:val="FF0000"/>
        </w:rPr>
        <w:br w:type="page"/>
      </w:r>
    </w:p>
    <w:p w14:paraId="6686B7E5" w14:textId="77777777" w:rsidR="00F80CAE" w:rsidRPr="00A36AA9" w:rsidRDefault="008E51D1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953"/>
        <w:gridCol w:w="1701"/>
      </w:tblGrid>
      <w:tr w:rsidR="00A03160" w14:paraId="4D7BC878" w14:textId="77777777" w:rsidTr="00A03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  <w:tcBorders>
              <w:bottom w:val="single" w:sz="4" w:space="0" w:color="BFBFBF" w:themeColor="background1" w:themeShade="BF"/>
            </w:tcBorders>
          </w:tcPr>
          <w:p w14:paraId="5949B743" w14:textId="77777777" w:rsidR="00A03160" w:rsidRPr="003217D3" w:rsidRDefault="00A03160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1701" w:type="dxa"/>
            <w:tcBorders>
              <w:bottom w:val="single" w:sz="4" w:space="0" w:color="BFBFBF" w:themeColor="background1" w:themeShade="BF"/>
            </w:tcBorders>
          </w:tcPr>
          <w:p w14:paraId="7C0874D4" w14:textId="77777777" w:rsidR="00A03160" w:rsidRPr="003217D3" w:rsidRDefault="00A03160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A03160" w14:paraId="5806B0B8" w14:textId="77777777" w:rsidTr="00A03160">
        <w:trPr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F445E51" w14:textId="77777777" w:rsidR="00A03160" w:rsidRPr="00244176" w:rsidRDefault="00A03160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5953" w:type="dxa"/>
            <w:shd w:val="clear" w:color="auto" w:fill="auto"/>
          </w:tcPr>
          <w:p w14:paraId="7CE336D1" w14:textId="77777777" w:rsidR="00A03160" w:rsidRPr="00244176" w:rsidRDefault="00A03160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1701" w:type="dxa"/>
            <w:shd w:val="clear" w:color="auto" w:fill="auto"/>
          </w:tcPr>
          <w:p w14:paraId="33BAF79F" w14:textId="77777777" w:rsidR="00A03160" w:rsidRPr="00CC646C" w:rsidRDefault="008E51D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13682321"/>
                <w:placeholder>
                  <w:docPart w:val="4CDAABDFEF5A4F59A36F3BE1B181153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03160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03160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13B6726A" w14:textId="77777777" w:rsidR="00F80CAE" w:rsidRDefault="008E51D1" w:rsidP="007B3959">
      <w:pPr>
        <w:pStyle w:val="Heading20"/>
      </w:pPr>
      <w:r w:rsidRPr="00A36AA9">
        <w:t>Findings</w:t>
      </w:r>
    </w:p>
    <w:p w14:paraId="0D6F4FF0" w14:textId="5E643EDD" w:rsidR="001F5A54" w:rsidRPr="001F5A54" w:rsidRDefault="00C551D6" w:rsidP="00122235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ED1C14">
        <w:rPr>
          <w:rFonts w:ascii="Arial" w:hAnsi="Arial" w:cs="Arial"/>
        </w:rPr>
        <w:t xml:space="preserve"> decision of non-compliance made on</w:t>
      </w:r>
      <w:r>
        <w:rPr>
          <w:rFonts w:ascii="Arial" w:hAnsi="Arial" w:cs="Arial"/>
        </w:rPr>
        <w:t xml:space="preserve"> 14 May 2024</w:t>
      </w:r>
      <w:r w:rsidRPr="00B45717">
        <w:rPr>
          <w:rFonts w:ascii="Arial" w:hAnsi="Arial" w:cs="Arial"/>
          <w:color w:val="FF0000"/>
        </w:rPr>
        <w:t xml:space="preserve"> </w:t>
      </w:r>
      <w:r w:rsidRPr="00ED1C14">
        <w:rPr>
          <w:rFonts w:ascii="Arial" w:hAnsi="Arial" w:cs="Arial"/>
        </w:rPr>
        <w:t xml:space="preserve">followed a </w:t>
      </w:r>
      <w:r>
        <w:rPr>
          <w:rFonts w:ascii="Arial" w:hAnsi="Arial" w:cs="Arial"/>
        </w:rPr>
        <w:t xml:space="preserve">Quality Audit </w:t>
      </w:r>
      <w:r w:rsidRPr="00ED1C14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19</w:t>
      </w:r>
      <w:r w:rsidR="00201250">
        <w:rPr>
          <w:rFonts w:ascii="Arial" w:hAnsi="Arial" w:cs="Arial"/>
        </w:rPr>
        <w:t xml:space="preserve"> March 2024 to </w:t>
      </w:r>
      <w:r>
        <w:rPr>
          <w:rFonts w:ascii="Arial" w:hAnsi="Arial" w:cs="Arial"/>
        </w:rPr>
        <w:t>20 March 2024</w:t>
      </w:r>
      <w:r w:rsidRPr="00ED1C14">
        <w:rPr>
          <w:rFonts w:ascii="Arial" w:hAnsi="Arial" w:cs="Arial"/>
        </w:rPr>
        <w:t xml:space="preserve">. At an assessment contact on </w:t>
      </w:r>
      <w:r>
        <w:rPr>
          <w:rFonts w:ascii="Arial" w:hAnsi="Arial" w:cs="Arial"/>
        </w:rPr>
        <w:t xml:space="preserve">28 August 2024 </w:t>
      </w:r>
      <w:r w:rsidRPr="00ED1C14">
        <w:rPr>
          <w:rFonts w:ascii="Arial" w:hAnsi="Arial" w:cs="Arial"/>
        </w:rPr>
        <w:t xml:space="preserve">the provider supplied </w:t>
      </w:r>
      <w:r w:rsidRPr="00ED1C14">
        <w:rPr>
          <w:rFonts w:ascii="Arial" w:eastAsia="Times New Roman" w:hAnsi="Arial" w:cs="Arial"/>
          <w:color w:val="auto"/>
          <w:lang w:eastAsia="en-AU"/>
        </w:rPr>
        <w:t xml:space="preserve">a current/ongoing PCI, detailing improvement strategies and progress to address </w:t>
      </w:r>
      <w:r w:rsidR="00864546">
        <w:rPr>
          <w:rFonts w:ascii="Arial" w:eastAsia="Times New Roman" w:hAnsi="Arial" w:cs="Arial"/>
          <w:color w:val="auto"/>
          <w:lang w:eastAsia="en-AU"/>
        </w:rPr>
        <w:t xml:space="preserve">previously </w:t>
      </w:r>
      <w:r w:rsidRPr="00ED1C14">
        <w:rPr>
          <w:rFonts w:ascii="Arial" w:eastAsia="Times New Roman" w:hAnsi="Arial" w:cs="Arial"/>
          <w:color w:val="auto"/>
          <w:lang w:eastAsia="en-AU"/>
        </w:rPr>
        <w:t>identified non-compliance i</w:t>
      </w:r>
      <w:r w:rsidRPr="00ED1C14">
        <w:rPr>
          <w:rFonts w:ascii="Arial" w:hAnsi="Arial" w:cs="Arial"/>
        </w:rPr>
        <w:t xml:space="preserve">ncluding </w:t>
      </w:r>
      <w:r w:rsidR="00C65681">
        <w:rPr>
          <w:rFonts w:ascii="Arial" w:hAnsi="Arial" w:cs="Arial"/>
        </w:rPr>
        <w:t xml:space="preserve">review of </w:t>
      </w:r>
      <w:r w:rsidR="001F5A54" w:rsidRPr="001F5A54">
        <w:rPr>
          <w:rFonts w:ascii="Arial" w:eastAsia="Arial" w:hAnsi="Arial" w:cs="Arial"/>
          <w:lang w:eastAsia="en-AU"/>
        </w:rPr>
        <w:t>complaints</w:t>
      </w:r>
      <w:r w:rsidR="00B80B8A">
        <w:rPr>
          <w:rFonts w:ascii="Arial" w:eastAsia="Arial" w:hAnsi="Arial" w:cs="Arial"/>
          <w:lang w:eastAsia="en-AU"/>
        </w:rPr>
        <w:t>/</w:t>
      </w:r>
      <w:r w:rsidR="001F5A54" w:rsidRPr="001F5A54">
        <w:rPr>
          <w:rFonts w:ascii="Arial" w:eastAsia="Arial" w:hAnsi="Arial" w:cs="Arial"/>
          <w:lang w:eastAsia="en-AU"/>
        </w:rPr>
        <w:t>feedback register</w:t>
      </w:r>
      <w:r w:rsidR="00C65681">
        <w:rPr>
          <w:rFonts w:ascii="Arial" w:eastAsia="Arial" w:hAnsi="Arial" w:cs="Arial"/>
          <w:lang w:eastAsia="en-AU"/>
        </w:rPr>
        <w:t xml:space="preserve"> to inform </w:t>
      </w:r>
      <w:r w:rsidR="001F5A54" w:rsidRPr="001F5A54">
        <w:rPr>
          <w:rFonts w:ascii="Arial" w:eastAsia="Arial" w:hAnsi="Arial" w:cs="Arial"/>
          <w:lang w:eastAsia="en-AU"/>
        </w:rPr>
        <w:t>continuous improvement</w:t>
      </w:r>
      <w:r w:rsidR="00C65681">
        <w:rPr>
          <w:rFonts w:ascii="Arial" w:eastAsia="Arial" w:hAnsi="Arial" w:cs="Arial"/>
          <w:lang w:eastAsia="en-AU"/>
        </w:rPr>
        <w:t>.</w:t>
      </w:r>
      <w:r w:rsidR="00D32D17">
        <w:rPr>
          <w:rFonts w:ascii="Arial" w:eastAsia="Arial" w:hAnsi="Arial" w:cs="Arial"/>
          <w:lang w:eastAsia="en-AU"/>
        </w:rPr>
        <w:t xml:space="preserve"> A consumer who had previously made complaints advised sa</w:t>
      </w:r>
      <w:r w:rsidR="001F5A54" w:rsidRPr="001F5A54">
        <w:rPr>
          <w:rFonts w:ascii="Arial" w:eastAsia="Arial" w:hAnsi="Arial" w:cs="Arial"/>
          <w:lang w:eastAsia="en-AU"/>
        </w:rPr>
        <w:t>tisf</w:t>
      </w:r>
      <w:r w:rsidR="00D32D17">
        <w:rPr>
          <w:rFonts w:ascii="Arial" w:eastAsia="Arial" w:hAnsi="Arial" w:cs="Arial"/>
          <w:lang w:eastAsia="en-AU"/>
        </w:rPr>
        <w:t xml:space="preserve">action </w:t>
      </w:r>
      <w:r w:rsidR="001F5A54" w:rsidRPr="001F5A54">
        <w:rPr>
          <w:rFonts w:ascii="Arial" w:eastAsia="Arial" w:hAnsi="Arial" w:cs="Arial"/>
          <w:lang w:eastAsia="en-AU"/>
        </w:rPr>
        <w:t>with the outcome</w:t>
      </w:r>
      <w:r w:rsidR="00D32D17">
        <w:rPr>
          <w:rFonts w:ascii="Arial" w:eastAsia="Arial" w:hAnsi="Arial" w:cs="Arial"/>
          <w:lang w:eastAsia="en-AU"/>
        </w:rPr>
        <w:t>/</w:t>
      </w:r>
      <w:r w:rsidR="001F5A54" w:rsidRPr="001F5A54">
        <w:rPr>
          <w:rFonts w:ascii="Arial" w:eastAsia="Arial" w:hAnsi="Arial" w:cs="Arial"/>
          <w:lang w:eastAsia="en-AU"/>
        </w:rPr>
        <w:t>management</w:t>
      </w:r>
      <w:r w:rsidR="00D32D17">
        <w:rPr>
          <w:rFonts w:ascii="Arial" w:eastAsia="Arial" w:hAnsi="Arial" w:cs="Arial"/>
          <w:lang w:eastAsia="en-AU"/>
        </w:rPr>
        <w:t xml:space="preserve">. Other interviewed consumers express satisfaction </w:t>
      </w:r>
      <w:r w:rsidR="001F5A54" w:rsidRPr="001F5A54">
        <w:rPr>
          <w:rFonts w:ascii="Arial" w:eastAsia="Arial" w:hAnsi="Arial" w:cs="Arial"/>
          <w:lang w:eastAsia="en-AU"/>
        </w:rPr>
        <w:t>the service would manage complaint</w:t>
      </w:r>
      <w:r w:rsidR="00D32D17">
        <w:rPr>
          <w:rFonts w:ascii="Arial" w:eastAsia="Arial" w:hAnsi="Arial" w:cs="Arial"/>
          <w:lang w:eastAsia="en-AU"/>
        </w:rPr>
        <w:t>s/</w:t>
      </w:r>
      <w:r w:rsidR="001F5A54" w:rsidRPr="001F5A54">
        <w:rPr>
          <w:rFonts w:ascii="Arial" w:eastAsia="Arial" w:hAnsi="Arial" w:cs="Arial"/>
          <w:lang w:eastAsia="en-AU"/>
        </w:rPr>
        <w:t xml:space="preserve">feedback effectively and </w:t>
      </w:r>
      <w:r w:rsidR="0061515A" w:rsidRPr="001F5A54">
        <w:rPr>
          <w:rFonts w:ascii="Arial" w:eastAsia="Arial" w:hAnsi="Arial" w:cs="Arial"/>
          <w:lang w:eastAsia="en-AU"/>
        </w:rPr>
        <w:t>update</w:t>
      </w:r>
      <w:r w:rsidR="001F5A54" w:rsidRPr="001F5A54">
        <w:rPr>
          <w:rFonts w:ascii="Arial" w:eastAsia="Arial" w:hAnsi="Arial" w:cs="Arial"/>
          <w:lang w:eastAsia="en-AU"/>
        </w:rPr>
        <w:t xml:space="preserve"> their services</w:t>
      </w:r>
      <w:r w:rsidR="00B80B8A">
        <w:rPr>
          <w:rFonts w:ascii="Arial" w:eastAsia="Arial" w:hAnsi="Arial" w:cs="Arial"/>
          <w:lang w:eastAsia="en-AU"/>
        </w:rPr>
        <w:t>/</w:t>
      </w:r>
      <w:r w:rsidR="001F5A54" w:rsidRPr="001F5A54">
        <w:rPr>
          <w:rFonts w:ascii="Arial" w:eastAsia="Arial" w:hAnsi="Arial" w:cs="Arial"/>
          <w:lang w:eastAsia="en-AU"/>
        </w:rPr>
        <w:t>supports as required.</w:t>
      </w:r>
      <w:r w:rsidR="00D32D17">
        <w:rPr>
          <w:rFonts w:ascii="Arial" w:eastAsia="Arial" w:hAnsi="Arial" w:cs="Arial"/>
          <w:lang w:eastAsia="en-AU"/>
        </w:rPr>
        <w:t xml:space="preserve"> Interviewed staff </w:t>
      </w:r>
      <w:r w:rsidR="001F5A54" w:rsidRPr="001F5A54">
        <w:rPr>
          <w:rFonts w:ascii="Arial" w:hAnsi="Arial" w:cs="Arial"/>
          <w:color w:val="auto"/>
        </w:rPr>
        <w:t xml:space="preserve">describe </w:t>
      </w:r>
      <w:r w:rsidR="00D32D17">
        <w:rPr>
          <w:rFonts w:ascii="Arial" w:hAnsi="Arial" w:cs="Arial"/>
          <w:color w:val="auto"/>
        </w:rPr>
        <w:t>processes to ma</w:t>
      </w:r>
      <w:r w:rsidR="001F5A54" w:rsidRPr="001F5A54">
        <w:rPr>
          <w:rFonts w:ascii="Arial" w:hAnsi="Arial" w:cs="Arial"/>
          <w:color w:val="auto"/>
        </w:rPr>
        <w:t>nage</w:t>
      </w:r>
      <w:r w:rsidR="00D32D17">
        <w:rPr>
          <w:rFonts w:ascii="Arial" w:hAnsi="Arial" w:cs="Arial"/>
          <w:color w:val="auto"/>
        </w:rPr>
        <w:t xml:space="preserve"> receipt of a</w:t>
      </w:r>
      <w:r w:rsidR="001F5A54" w:rsidRPr="001F5A54">
        <w:rPr>
          <w:rFonts w:ascii="Arial" w:hAnsi="Arial" w:cs="Arial"/>
          <w:color w:val="auto"/>
        </w:rPr>
        <w:t xml:space="preserve"> complaint or feedback. </w:t>
      </w:r>
      <w:r w:rsidR="00D32D17" w:rsidRPr="00E059EF">
        <w:rPr>
          <w:rFonts w:ascii="Arial" w:hAnsi="Arial" w:cs="Arial"/>
        </w:rPr>
        <w:t xml:space="preserve">Review of complaints demonstrate </w:t>
      </w:r>
      <w:r w:rsidR="001F5A54" w:rsidRPr="00E059EF">
        <w:rPr>
          <w:rFonts w:ascii="Arial" w:hAnsi="Arial" w:cs="Arial"/>
        </w:rPr>
        <w:t>effective management, changes in services</w:t>
      </w:r>
      <w:r w:rsidR="00D32D17" w:rsidRPr="00E059EF">
        <w:rPr>
          <w:rFonts w:ascii="Arial" w:hAnsi="Arial" w:cs="Arial"/>
        </w:rPr>
        <w:t>/</w:t>
      </w:r>
      <w:r w:rsidR="001F5A54" w:rsidRPr="00E059EF">
        <w:rPr>
          <w:rFonts w:ascii="Arial" w:hAnsi="Arial" w:cs="Arial"/>
        </w:rPr>
        <w:t xml:space="preserve">supports </w:t>
      </w:r>
      <w:r w:rsidR="00D32D17" w:rsidRPr="00E059EF">
        <w:rPr>
          <w:rFonts w:ascii="Arial" w:hAnsi="Arial" w:cs="Arial"/>
        </w:rPr>
        <w:t xml:space="preserve">where </w:t>
      </w:r>
      <w:r w:rsidR="001F5A54" w:rsidRPr="00E059EF">
        <w:rPr>
          <w:rFonts w:ascii="Arial" w:hAnsi="Arial" w:cs="Arial"/>
        </w:rPr>
        <w:t xml:space="preserve">required and </w:t>
      </w:r>
      <w:r w:rsidR="00D32D17" w:rsidRPr="00E059EF">
        <w:rPr>
          <w:rFonts w:ascii="Arial" w:hAnsi="Arial" w:cs="Arial"/>
        </w:rPr>
        <w:t xml:space="preserve">positive </w:t>
      </w:r>
      <w:r w:rsidR="001F5A54" w:rsidRPr="00E059EF">
        <w:rPr>
          <w:rFonts w:ascii="Arial" w:hAnsi="Arial" w:cs="Arial"/>
        </w:rPr>
        <w:t xml:space="preserve">consumer </w:t>
      </w:r>
      <w:r w:rsidR="00D32D17" w:rsidRPr="00E059EF">
        <w:rPr>
          <w:rFonts w:ascii="Arial" w:hAnsi="Arial" w:cs="Arial"/>
        </w:rPr>
        <w:t>outcomes</w:t>
      </w:r>
      <w:r w:rsidR="0061515A" w:rsidRPr="00E059EF">
        <w:rPr>
          <w:rFonts w:ascii="Arial" w:hAnsi="Arial" w:cs="Arial"/>
        </w:rPr>
        <w:t xml:space="preserve">. </w:t>
      </w:r>
      <w:r w:rsidR="00D32D17" w:rsidRPr="00E059EF">
        <w:rPr>
          <w:rFonts w:ascii="Arial" w:hAnsi="Arial" w:cs="Arial"/>
        </w:rPr>
        <w:t>Document detail</w:t>
      </w:r>
      <w:r w:rsidR="00B80B8A">
        <w:rPr>
          <w:rFonts w:ascii="Arial" w:hAnsi="Arial" w:cs="Arial"/>
        </w:rPr>
        <w:t>s</w:t>
      </w:r>
      <w:r w:rsidR="00D32D17" w:rsidRPr="00E059EF">
        <w:rPr>
          <w:rFonts w:ascii="Arial" w:hAnsi="Arial" w:cs="Arial"/>
        </w:rPr>
        <w:t xml:space="preserve"> 2 complaints sent directly to </w:t>
      </w:r>
      <w:r w:rsidR="00B80B8A">
        <w:rPr>
          <w:rFonts w:ascii="Arial" w:hAnsi="Arial" w:cs="Arial"/>
        </w:rPr>
        <w:t>the</w:t>
      </w:r>
      <w:r w:rsidR="00D32D17" w:rsidRPr="00E059EF">
        <w:rPr>
          <w:rFonts w:ascii="Arial" w:hAnsi="Arial" w:cs="Arial"/>
        </w:rPr>
        <w:t xml:space="preserve"> Commission</w:t>
      </w:r>
      <w:r w:rsidR="00B80B8A">
        <w:rPr>
          <w:rFonts w:ascii="Arial" w:hAnsi="Arial" w:cs="Arial"/>
        </w:rPr>
        <w:t xml:space="preserve"> satisfactorily responded to. </w:t>
      </w:r>
      <w:r w:rsidR="00D32D17" w:rsidRPr="00E059EF">
        <w:rPr>
          <w:rFonts w:ascii="Arial" w:hAnsi="Arial" w:cs="Arial"/>
        </w:rPr>
        <w:t>C</w:t>
      </w:r>
      <w:r w:rsidR="001F5A54" w:rsidRPr="001F5A54">
        <w:rPr>
          <w:rFonts w:ascii="Arial" w:hAnsi="Arial" w:cs="Arial"/>
        </w:rPr>
        <w:t>omplaints</w:t>
      </w:r>
      <w:r w:rsidR="00D32D17" w:rsidRPr="00E059EF">
        <w:rPr>
          <w:rFonts w:ascii="Arial" w:hAnsi="Arial" w:cs="Arial"/>
        </w:rPr>
        <w:t>/</w:t>
      </w:r>
      <w:r w:rsidR="001F5A54" w:rsidRPr="001F5A54">
        <w:rPr>
          <w:rFonts w:ascii="Arial" w:hAnsi="Arial" w:cs="Arial"/>
        </w:rPr>
        <w:t>negative feedback are re</w:t>
      </w:r>
      <w:r w:rsidR="00D32D17" w:rsidRPr="00E059EF">
        <w:rPr>
          <w:rFonts w:ascii="Arial" w:hAnsi="Arial" w:cs="Arial"/>
        </w:rPr>
        <w:t>gularly re</w:t>
      </w:r>
      <w:r w:rsidR="001F5A54" w:rsidRPr="001F5A54">
        <w:rPr>
          <w:rFonts w:ascii="Arial" w:hAnsi="Arial" w:cs="Arial"/>
        </w:rPr>
        <w:t xml:space="preserve">viewed by the quality improvement committee </w:t>
      </w:r>
      <w:r w:rsidR="00B80B8A">
        <w:rPr>
          <w:rFonts w:ascii="Arial" w:hAnsi="Arial" w:cs="Arial"/>
        </w:rPr>
        <w:t xml:space="preserve">to enable </w:t>
      </w:r>
      <w:r w:rsidR="00D32D17" w:rsidRPr="00E059EF">
        <w:rPr>
          <w:rFonts w:ascii="Arial" w:hAnsi="Arial" w:cs="Arial"/>
        </w:rPr>
        <w:t xml:space="preserve">trending and inform </w:t>
      </w:r>
      <w:r w:rsidR="001F5A54" w:rsidRPr="001F5A54">
        <w:rPr>
          <w:rFonts w:ascii="Arial" w:hAnsi="Arial" w:cs="Arial"/>
        </w:rPr>
        <w:t>continuous improvement</w:t>
      </w:r>
      <w:r w:rsidR="00D32D17" w:rsidRPr="00E059EF">
        <w:rPr>
          <w:rFonts w:ascii="Arial" w:hAnsi="Arial" w:cs="Arial"/>
        </w:rPr>
        <w:t>.</w:t>
      </w:r>
      <w:r w:rsidR="00E059EF" w:rsidRPr="00E059EF">
        <w:rPr>
          <w:rFonts w:ascii="Arial" w:hAnsi="Arial" w:cs="Arial"/>
        </w:rPr>
        <w:t xml:space="preserve"> </w:t>
      </w:r>
      <w:r w:rsidR="00D32D17" w:rsidRPr="00E059EF">
        <w:rPr>
          <w:rFonts w:ascii="Arial" w:hAnsi="Arial" w:cs="Arial"/>
        </w:rPr>
        <w:t>T</w:t>
      </w:r>
      <w:r w:rsidR="001F5A54" w:rsidRPr="001F5A54">
        <w:rPr>
          <w:rFonts w:ascii="Arial" w:hAnsi="Arial" w:cs="Arial"/>
        </w:rPr>
        <w:t>he complaints management policy</w:t>
      </w:r>
      <w:r w:rsidR="00B80B8A">
        <w:rPr>
          <w:rFonts w:ascii="Arial" w:hAnsi="Arial" w:cs="Arial"/>
        </w:rPr>
        <w:t>/</w:t>
      </w:r>
      <w:r w:rsidR="001F5A54" w:rsidRPr="001F5A54">
        <w:rPr>
          <w:rFonts w:ascii="Arial" w:hAnsi="Arial" w:cs="Arial"/>
        </w:rPr>
        <w:t xml:space="preserve">procedure </w:t>
      </w:r>
      <w:r w:rsidR="00D32D17" w:rsidRPr="00E059EF">
        <w:rPr>
          <w:rFonts w:ascii="Arial" w:hAnsi="Arial" w:cs="Arial"/>
        </w:rPr>
        <w:t>detail</w:t>
      </w:r>
      <w:r w:rsidR="00B80B8A">
        <w:rPr>
          <w:rFonts w:ascii="Arial" w:hAnsi="Arial" w:cs="Arial"/>
        </w:rPr>
        <w:t>s</w:t>
      </w:r>
      <w:r w:rsidR="00D32D17" w:rsidRPr="00E059EF">
        <w:rPr>
          <w:rFonts w:ascii="Arial" w:hAnsi="Arial" w:cs="Arial"/>
        </w:rPr>
        <w:t xml:space="preserve"> </w:t>
      </w:r>
      <w:r w:rsidR="001F5A54" w:rsidRPr="001F5A54">
        <w:rPr>
          <w:rFonts w:ascii="Arial" w:hAnsi="Arial" w:cs="Arial"/>
        </w:rPr>
        <w:t>inconsist</w:t>
      </w:r>
      <w:r w:rsidR="00D32D17" w:rsidRPr="00E059EF">
        <w:rPr>
          <w:rFonts w:ascii="Arial" w:hAnsi="Arial" w:cs="Arial"/>
        </w:rPr>
        <w:t>ent</w:t>
      </w:r>
      <w:r w:rsidR="001F5A54" w:rsidRPr="001F5A54">
        <w:rPr>
          <w:rFonts w:ascii="Arial" w:hAnsi="Arial" w:cs="Arial"/>
        </w:rPr>
        <w:t xml:space="preserve"> use of terminology, </w:t>
      </w:r>
      <w:r w:rsidR="00E059EF" w:rsidRPr="00E059EF">
        <w:rPr>
          <w:rFonts w:ascii="Arial" w:hAnsi="Arial" w:cs="Arial"/>
        </w:rPr>
        <w:t xml:space="preserve">to which management advised planned review to </w:t>
      </w:r>
      <w:r w:rsidR="001F5A54" w:rsidRPr="001F5A54">
        <w:rPr>
          <w:rFonts w:ascii="Arial" w:hAnsi="Arial" w:cs="Arial"/>
        </w:rPr>
        <w:t>ensure consistency, accuracy, alignment</w:t>
      </w:r>
      <w:r w:rsidR="00B80B8A">
        <w:rPr>
          <w:rFonts w:ascii="Arial" w:hAnsi="Arial" w:cs="Arial"/>
        </w:rPr>
        <w:t xml:space="preserve"> with requirements</w:t>
      </w:r>
      <w:r w:rsidR="00E059EF" w:rsidRPr="00E059EF">
        <w:rPr>
          <w:rFonts w:ascii="Arial" w:hAnsi="Arial" w:cs="Arial"/>
        </w:rPr>
        <w:t>.</w:t>
      </w:r>
      <w:r w:rsidR="001F5A54" w:rsidRPr="001F5A54">
        <w:rPr>
          <w:rFonts w:ascii="Arial" w:hAnsi="Arial" w:cs="Arial"/>
        </w:rPr>
        <w:t xml:space="preserve"> </w:t>
      </w:r>
    </w:p>
    <w:p w14:paraId="595011BE" w14:textId="5EF5B321" w:rsidR="00F80CAE" w:rsidRDefault="008E51D1" w:rsidP="001F5A54">
      <w:pPr>
        <w:pStyle w:val="NormalArial"/>
      </w:pPr>
      <w:r>
        <w:br w:type="page"/>
      </w:r>
    </w:p>
    <w:p w14:paraId="6FC57991" w14:textId="77777777" w:rsidR="00F80CAE" w:rsidRPr="003217D3" w:rsidRDefault="008E51D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64"/>
        <w:gridCol w:w="6108"/>
        <w:gridCol w:w="1559"/>
      </w:tblGrid>
      <w:tr w:rsidR="00A03160" w14:paraId="28E9C610" w14:textId="77777777" w:rsidTr="00A03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2" w:type="dxa"/>
            <w:gridSpan w:val="2"/>
          </w:tcPr>
          <w:p w14:paraId="05D59DD3" w14:textId="77777777" w:rsidR="00A03160" w:rsidRPr="003217D3" w:rsidRDefault="00A03160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559" w:type="dxa"/>
          </w:tcPr>
          <w:p w14:paraId="6F145BBA" w14:textId="77777777" w:rsidR="00A03160" w:rsidRPr="003217D3" w:rsidRDefault="00A03160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A03160" w14:paraId="023061F2" w14:textId="77777777" w:rsidTr="00A031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E528EA2" w14:textId="77777777" w:rsidR="00A03160" w:rsidRPr="00244176" w:rsidRDefault="00A03160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6108" w:type="dxa"/>
            <w:shd w:val="clear" w:color="auto" w:fill="auto"/>
          </w:tcPr>
          <w:p w14:paraId="10369DE4" w14:textId="6F43CC24" w:rsidR="00A03160" w:rsidRPr="00244176" w:rsidRDefault="00A03160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workforce is </w:t>
            </w:r>
            <w:r w:rsidR="0061515A" w:rsidRPr="00244176">
              <w:rPr>
                <w:rFonts w:ascii="Arial" w:hAnsi="Arial" w:cs="Arial"/>
              </w:rPr>
              <w:t>competent,</w:t>
            </w:r>
            <w:r w:rsidRPr="00244176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1559" w:type="dxa"/>
            <w:shd w:val="clear" w:color="auto" w:fill="auto"/>
          </w:tcPr>
          <w:p w14:paraId="1A5400C8" w14:textId="77777777" w:rsidR="00A03160" w:rsidRPr="00CC646C" w:rsidRDefault="008E51D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69625712"/>
                <w:placeholder>
                  <w:docPart w:val="9D2C43FD3B444C03BF5475F8C48A335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03160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03160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AD167DB" w14:textId="77777777" w:rsidR="00F80CAE" w:rsidRDefault="008E51D1" w:rsidP="007B3959">
      <w:pPr>
        <w:pStyle w:val="Heading20"/>
      </w:pPr>
      <w:r w:rsidRPr="00A36AA9">
        <w:t>Findings</w:t>
      </w:r>
    </w:p>
    <w:p w14:paraId="636192B4" w14:textId="6A8A4C9A" w:rsidR="003023C8" w:rsidRDefault="00C551D6" w:rsidP="00122235">
      <w:pPr>
        <w:rPr>
          <w:rFonts w:ascii="Arial" w:hAnsi="Arial" w:cs="Arial"/>
          <w:color w:val="auto"/>
        </w:rPr>
      </w:pPr>
      <w:r>
        <w:rPr>
          <w:rFonts w:ascii="Arial" w:hAnsi="Arial" w:cs="Arial"/>
        </w:rPr>
        <w:t>A</w:t>
      </w:r>
      <w:r w:rsidRPr="00ED1C14">
        <w:rPr>
          <w:rFonts w:ascii="Arial" w:hAnsi="Arial" w:cs="Arial"/>
        </w:rPr>
        <w:t xml:space="preserve"> decision of non-compliance made on</w:t>
      </w:r>
      <w:r>
        <w:rPr>
          <w:rFonts w:ascii="Arial" w:hAnsi="Arial" w:cs="Arial"/>
        </w:rPr>
        <w:t xml:space="preserve"> 14 May 2024</w:t>
      </w:r>
      <w:r w:rsidRPr="00B45717">
        <w:rPr>
          <w:rFonts w:ascii="Arial" w:hAnsi="Arial" w:cs="Arial"/>
          <w:color w:val="FF0000"/>
        </w:rPr>
        <w:t xml:space="preserve"> </w:t>
      </w:r>
      <w:r w:rsidRPr="00ED1C14">
        <w:rPr>
          <w:rFonts w:ascii="Arial" w:hAnsi="Arial" w:cs="Arial"/>
        </w:rPr>
        <w:t xml:space="preserve">followed a </w:t>
      </w:r>
      <w:r>
        <w:rPr>
          <w:rFonts w:ascii="Arial" w:hAnsi="Arial" w:cs="Arial"/>
        </w:rPr>
        <w:t xml:space="preserve">Quality Audit </w:t>
      </w:r>
      <w:r w:rsidRPr="00ED1C14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19</w:t>
      </w:r>
      <w:r w:rsidR="00201250">
        <w:rPr>
          <w:rFonts w:ascii="Arial" w:hAnsi="Arial" w:cs="Arial"/>
        </w:rPr>
        <w:t xml:space="preserve"> March 2024 to </w:t>
      </w:r>
      <w:r>
        <w:rPr>
          <w:rFonts w:ascii="Arial" w:hAnsi="Arial" w:cs="Arial"/>
        </w:rPr>
        <w:t>20 March 2024</w:t>
      </w:r>
      <w:r w:rsidRPr="00ED1C14">
        <w:rPr>
          <w:rFonts w:ascii="Arial" w:hAnsi="Arial" w:cs="Arial"/>
        </w:rPr>
        <w:t xml:space="preserve">. At an assessment contact on </w:t>
      </w:r>
      <w:r>
        <w:rPr>
          <w:rFonts w:ascii="Arial" w:hAnsi="Arial" w:cs="Arial"/>
        </w:rPr>
        <w:t xml:space="preserve">28 August 2024 </w:t>
      </w:r>
      <w:r w:rsidRPr="00ED1C14">
        <w:rPr>
          <w:rFonts w:ascii="Arial" w:hAnsi="Arial" w:cs="Arial"/>
        </w:rPr>
        <w:t xml:space="preserve">the provider supplied </w:t>
      </w:r>
      <w:r w:rsidRPr="00ED1C14">
        <w:rPr>
          <w:rFonts w:ascii="Arial" w:eastAsia="Times New Roman" w:hAnsi="Arial" w:cs="Arial"/>
          <w:color w:val="auto"/>
          <w:lang w:eastAsia="en-AU"/>
        </w:rPr>
        <w:t xml:space="preserve">a current/ongoing PCI, detailing improvement strategies and progress to address </w:t>
      </w:r>
      <w:r w:rsidR="00864546">
        <w:rPr>
          <w:rFonts w:ascii="Arial" w:eastAsia="Times New Roman" w:hAnsi="Arial" w:cs="Arial"/>
          <w:color w:val="auto"/>
          <w:lang w:eastAsia="en-AU"/>
        </w:rPr>
        <w:t xml:space="preserve">previously </w:t>
      </w:r>
      <w:r w:rsidRPr="00ED1C14">
        <w:rPr>
          <w:rFonts w:ascii="Arial" w:eastAsia="Times New Roman" w:hAnsi="Arial" w:cs="Arial"/>
          <w:color w:val="auto"/>
          <w:lang w:eastAsia="en-AU"/>
        </w:rPr>
        <w:t>identified non-compliance i</w:t>
      </w:r>
      <w:r w:rsidRPr="00ED1C14">
        <w:rPr>
          <w:rFonts w:ascii="Arial" w:hAnsi="Arial" w:cs="Arial"/>
        </w:rPr>
        <w:t xml:space="preserve">ncluding </w:t>
      </w:r>
      <w:r w:rsidR="00D25510">
        <w:rPr>
          <w:rFonts w:ascii="Arial" w:hAnsi="Arial" w:cs="Arial"/>
        </w:rPr>
        <w:t>d</w:t>
      </w:r>
      <w:r w:rsidR="001F5A54" w:rsidRPr="001F5A54">
        <w:rPr>
          <w:rFonts w:ascii="Arial" w:hAnsi="Arial" w:cs="Arial"/>
          <w:color w:val="auto"/>
        </w:rPr>
        <w:t>evelop</w:t>
      </w:r>
      <w:r w:rsidR="00D25510">
        <w:rPr>
          <w:rFonts w:ascii="Arial" w:hAnsi="Arial" w:cs="Arial"/>
          <w:color w:val="auto"/>
        </w:rPr>
        <w:t xml:space="preserve">ment of </w:t>
      </w:r>
      <w:r w:rsidR="001F5A54" w:rsidRPr="001F5A54">
        <w:rPr>
          <w:rFonts w:ascii="Arial" w:hAnsi="Arial" w:cs="Arial"/>
          <w:color w:val="auto"/>
        </w:rPr>
        <w:t>an induction</w:t>
      </w:r>
      <w:r w:rsidR="00D25510">
        <w:rPr>
          <w:rFonts w:ascii="Arial" w:hAnsi="Arial" w:cs="Arial"/>
          <w:color w:val="auto"/>
        </w:rPr>
        <w:t>/</w:t>
      </w:r>
      <w:r w:rsidR="001F5A54" w:rsidRPr="001F5A54">
        <w:rPr>
          <w:rFonts w:ascii="Arial" w:hAnsi="Arial" w:cs="Arial"/>
          <w:color w:val="auto"/>
        </w:rPr>
        <w:t>orientation training program</w:t>
      </w:r>
      <w:r w:rsidR="00D25510">
        <w:rPr>
          <w:rFonts w:ascii="Arial" w:hAnsi="Arial" w:cs="Arial"/>
          <w:color w:val="auto"/>
        </w:rPr>
        <w:t xml:space="preserve">, an annual </w:t>
      </w:r>
      <w:r w:rsidR="001F5A54" w:rsidRPr="001F5A54">
        <w:rPr>
          <w:rFonts w:ascii="Arial" w:hAnsi="Arial" w:cs="Arial"/>
          <w:color w:val="auto"/>
        </w:rPr>
        <w:t>mandatory</w:t>
      </w:r>
      <w:r w:rsidR="00D25510">
        <w:rPr>
          <w:rFonts w:ascii="Arial" w:hAnsi="Arial" w:cs="Arial"/>
          <w:color w:val="auto"/>
        </w:rPr>
        <w:t xml:space="preserve"> </w:t>
      </w:r>
      <w:r w:rsidR="001F5A54" w:rsidRPr="001F5A54">
        <w:rPr>
          <w:rFonts w:ascii="Arial" w:hAnsi="Arial" w:cs="Arial"/>
          <w:color w:val="auto"/>
        </w:rPr>
        <w:t xml:space="preserve">training </w:t>
      </w:r>
      <w:r w:rsidR="00D25510">
        <w:rPr>
          <w:rFonts w:ascii="Arial" w:hAnsi="Arial" w:cs="Arial"/>
          <w:color w:val="auto"/>
        </w:rPr>
        <w:t xml:space="preserve">program </w:t>
      </w:r>
      <w:r w:rsidR="001F5A54" w:rsidRPr="001F5A54">
        <w:rPr>
          <w:rFonts w:ascii="Arial" w:hAnsi="Arial" w:cs="Arial"/>
          <w:color w:val="auto"/>
        </w:rPr>
        <w:t>monitored</w:t>
      </w:r>
      <w:r w:rsidR="00D25510">
        <w:rPr>
          <w:rFonts w:ascii="Arial" w:hAnsi="Arial" w:cs="Arial"/>
          <w:color w:val="auto"/>
        </w:rPr>
        <w:t>/</w:t>
      </w:r>
      <w:r w:rsidR="001F5A54" w:rsidRPr="001F5A54">
        <w:rPr>
          <w:rFonts w:ascii="Arial" w:hAnsi="Arial" w:cs="Arial"/>
          <w:color w:val="auto"/>
        </w:rPr>
        <w:t>overseen by management</w:t>
      </w:r>
      <w:r w:rsidR="00D25510">
        <w:rPr>
          <w:rFonts w:ascii="Arial" w:hAnsi="Arial" w:cs="Arial"/>
          <w:color w:val="auto"/>
        </w:rPr>
        <w:t xml:space="preserve"> and provision of </w:t>
      </w:r>
      <w:r w:rsidR="001F5A54" w:rsidRPr="001F5A54">
        <w:rPr>
          <w:rFonts w:ascii="Arial" w:hAnsi="Arial" w:cs="Arial"/>
          <w:color w:val="auto"/>
        </w:rPr>
        <w:t>clinical oversight for</w:t>
      </w:r>
      <w:r w:rsidR="00D25510">
        <w:rPr>
          <w:rFonts w:ascii="Arial" w:hAnsi="Arial" w:cs="Arial"/>
          <w:color w:val="auto"/>
        </w:rPr>
        <w:t xml:space="preserve"> those</w:t>
      </w:r>
      <w:r w:rsidR="001F5A54" w:rsidRPr="001F5A54">
        <w:rPr>
          <w:rFonts w:ascii="Arial" w:hAnsi="Arial" w:cs="Arial"/>
          <w:color w:val="auto"/>
        </w:rPr>
        <w:t xml:space="preserve"> consumers receiving clinical care.</w:t>
      </w:r>
      <w:r w:rsidR="00D25510">
        <w:rPr>
          <w:rFonts w:ascii="Arial" w:hAnsi="Arial" w:cs="Arial"/>
          <w:color w:val="auto"/>
        </w:rPr>
        <w:t xml:space="preserve"> Most sampled consumers express satisfaction of staff competency and knowledge. </w:t>
      </w:r>
    </w:p>
    <w:p w14:paraId="4CD82CBA" w14:textId="310B8A4E" w:rsidR="001F5A54" w:rsidRPr="00844925" w:rsidRDefault="003023C8" w:rsidP="00122235">
      <w:pPr>
        <w:rPr>
          <w:rFonts w:ascii="Arial" w:hAnsi="Arial" w:cs="Arial"/>
        </w:rPr>
      </w:pPr>
      <w:r w:rsidRPr="001F5A54">
        <w:rPr>
          <w:rFonts w:ascii="Arial" w:hAnsi="Arial" w:cs="Arial"/>
        </w:rPr>
        <w:t xml:space="preserve">Management </w:t>
      </w:r>
      <w:r w:rsidR="004127F4">
        <w:rPr>
          <w:rFonts w:ascii="Arial" w:hAnsi="Arial" w:cs="Arial"/>
        </w:rPr>
        <w:t xml:space="preserve">demonstrates </w:t>
      </w:r>
      <w:r w:rsidRPr="003023C8">
        <w:rPr>
          <w:rFonts w:ascii="Arial" w:hAnsi="Arial" w:cs="Arial"/>
        </w:rPr>
        <w:t xml:space="preserve">provision of </w:t>
      </w:r>
      <w:r w:rsidRPr="001F5A54">
        <w:rPr>
          <w:rFonts w:ascii="Arial" w:hAnsi="Arial" w:cs="Arial"/>
        </w:rPr>
        <w:t>additional training at meeting</w:t>
      </w:r>
      <w:r w:rsidRPr="003023C8">
        <w:rPr>
          <w:rFonts w:ascii="Arial" w:hAnsi="Arial" w:cs="Arial"/>
        </w:rPr>
        <w:t xml:space="preserve"> forum</w:t>
      </w:r>
      <w:r w:rsidRPr="001F5A54">
        <w:rPr>
          <w:rFonts w:ascii="Arial" w:hAnsi="Arial" w:cs="Arial"/>
        </w:rPr>
        <w:t xml:space="preserve">s and </w:t>
      </w:r>
      <w:r w:rsidRPr="003023C8">
        <w:rPr>
          <w:rFonts w:ascii="Arial" w:hAnsi="Arial" w:cs="Arial"/>
        </w:rPr>
        <w:t>documents de</w:t>
      </w:r>
      <w:r w:rsidR="004127F4">
        <w:rPr>
          <w:rFonts w:ascii="Arial" w:hAnsi="Arial" w:cs="Arial"/>
        </w:rPr>
        <w:t>tail</w:t>
      </w:r>
      <w:r w:rsidRPr="003023C8">
        <w:rPr>
          <w:rFonts w:ascii="Arial" w:hAnsi="Arial" w:cs="Arial"/>
        </w:rPr>
        <w:t xml:space="preserve"> topics such as identification/</w:t>
      </w:r>
      <w:r w:rsidRPr="001F5A54">
        <w:rPr>
          <w:rFonts w:ascii="Arial" w:hAnsi="Arial" w:cs="Arial"/>
        </w:rPr>
        <w:t xml:space="preserve">decline in </w:t>
      </w:r>
      <w:r w:rsidR="0061515A" w:rsidRPr="001F5A54">
        <w:rPr>
          <w:rFonts w:ascii="Arial" w:hAnsi="Arial" w:cs="Arial"/>
        </w:rPr>
        <w:t>client’s</w:t>
      </w:r>
      <w:r w:rsidRPr="001F5A54">
        <w:rPr>
          <w:rFonts w:ascii="Arial" w:hAnsi="Arial" w:cs="Arial"/>
        </w:rPr>
        <w:t xml:space="preserve"> wellbeing, S</w:t>
      </w:r>
      <w:r w:rsidRPr="003023C8">
        <w:rPr>
          <w:rFonts w:ascii="Arial" w:hAnsi="Arial" w:cs="Arial"/>
        </w:rPr>
        <w:t>erious Incident Response Scheme (S</w:t>
      </w:r>
      <w:r w:rsidRPr="001F5A54">
        <w:rPr>
          <w:rFonts w:ascii="Arial" w:hAnsi="Arial" w:cs="Arial"/>
        </w:rPr>
        <w:t>IRS</w:t>
      </w:r>
      <w:r w:rsidRPr="003023C8">
        <w:rPr>
          <w:rFonts w:ascii="Arial" w:hAnsi="Arial" w:cs="Arial"/>
        </w:rPr>
        <w:t xml:space="preserve">), </w:t>
      </w:r>
      <w:r w:rsidRPr="001F5A54">
        <w:rPr>
          <w:rFonts w:ascii="Arial" w:hAnsi="Arial" w:cs="Arial"/>
        </w:rPr>
        <w:t xml:space="preserve">the aged care code of conduct </w:t>
      </w:r>
      <w:r w:rsidRPr="003023C8">
        <w:rPr>
          <w:rFonts w:ascii="Arial" w:hAnsi="Arial" w:cs="Arial"/>
        </w:rPr>
        <w:t xml:space="preserve">and complaints management </w:t>
      </w:r>
      <w:r w:rsidRPr="001F5A54">
        <w:rPr>
          <w:rFonts w:ascii="Arial" w:hAnsi="Arial" w:cs="Arial"/>
        </w:rPr>
        <w:t xml:space="preserve">discussed at a support worker </w:t>
      </w:r>
      <w:r w:rsidR="0061515A" w:rsidRPr="001F5A54">
        <w:rPr>
          <w:rFonts w:ascii="Arial" w:hAnsi="Arial" w:cs="Arial"/>
        </w:rPr>
        <w:t>meeting</w:t>
      </w:r>
      <w:r w:rsidRPr="003023C8">
        <w:rPr>
          <w:rFonts w:ascii="Arial" w:hAnsi="Arial" w:cs="Arial"/>
        </w:rPr>
        <w:t>.</w:t>
      </w:r>
      <w:r w:rsidR="00844925">
        <w:rPr>
          <w:rFonts w:ascii="Arial" w:hAnsi="Arial" w:cs="Arial"/>
        </w:rPr>
        <w:t xml:space="preserve"> </w:t>
      </w:r>
      <w:r w:rsidR="00D25510" w:rsidRPr="00844925">
        <w:rPr>
          <w:rFonts w:ascii="Arial" w:hAnsi="Arial" w:cs="Arial"/>
        </w:rPr>
        <w:t xml:space="preserve">Interviewed staff consider recent improvements relating to </w:t>
      </w:r>
      <w:r w:rsidRPr="00844925">
        <w:rPr>
          <w:rFonts w:ascii="Arial" w:hAnsi="Arial" w:cs="Arial"/>
        </w:rPr>
        <w:t xml:space="preserve">role of senior support workers, plus </w:t>
      </w:r>
      <w:r w:rsidR="00D25510" w:rsidRPr="00844925">
        <w:rPr>
          <w:rFonts w:ascii="Arial" w:hAnsi="Arial" w:cs="Arial"/>
        </w:rPr>
        <w:t>receipt of training</w:t>
      </w:r>
      <w:r w:rsidR="004127F4">
        <w:rPr>
          <w:rFonts w:ascii="Arial" w:hAnsi="Arial" w:cs="Arial"/>
        </w:rPr>
        <w:t xml:space="preserve">. Interviewed </w:t>
      </w:r>
      <w:r w:rsidR="00D25510" w:rsidRPr="00844925">
        <w:rPr>
          <w:rFonts w:ascii="Arial" w:hAnsi="Arial" w:cs="Arial"/>
        </w:rPr>
        <w:t>support worker</w:t>
      </w:r>
      <w:r w:rsidR="004127F4">
        <w:rPr>
          <w:rFonts w:ascii="Arial" w:hAnsi="Arial" w:cs="Arial"/>
        </w:rPr>
        <w:t>’</w:t>
      </w:r>
      <w:r w:rsidR="00D25510" w:rsidRPr="00844925">
        <w:rPr>
          <w:rFonts w:ascii="Arial" w:hAnsi="Arial" w:cs="Arial"/>
        </w:rPr>
        <w:t xml:space="preserve">s </w:t>
      </w:r>
      <w:r w:rsidR="004127F4">
        <w:rPr>
          <w:rFonts w:ascii="Arial" w:hAnsi="Arial" w:cs="Arial"/>
        </w:rPr>
        <w:t xml:space="preserve">feedback relating to </w:t>
      </w:r>
      <w:r w:rsidR="00D25510" w:rsidRPr="00844925">
        <w:rPr>
          <w:rFonts w:ascii="Arial" w:hAnsi="Arial" w:cs="Arial"/>
        </w:rPr>
        <w:t>open disclosure and complaint/</w:t>
      </w:r>
      <w:r w:rsidR="001F5A54" w:rsidRPr="00844925">
        <w:rPr>
          <w:rFonts w:ascii="Arial" w:hAnsi="Arial" w:cs="Arial"/>
        </w:rPr>
        <w:t xml:space="preserve">feedback </w:t>
      </w:r>
      <w:r w:rsidR="00D25510" w:rsidRPr="00844925">
        <w:rPr>
          <w:rFonts w:ascii="Arial" w:hAnsi="Arial" w:cs="Arial"/>
        </w:rPr>
        <w:t xml:space="preserve">management </w:t>
      </w:r>
      <w:r w:rsidR="001F5A54" w:rsidRPr="00844925">
        <w:rPr>
          <w:rFonts w:ascii="Arial" w:hAnsi="Arial" w:cs="Arial"/>
        </w:rPr>
        <w:t xml:space="preserve">differed </w:t>
      </w:r>
      <w:r w:rsidR="00D25510" w:rsidRPr="00844925">
        <w:rPr>
          <w:rFonts w:ascii="Arial" w:hAnsi="Arial" w:cs="Arial"/>
        </w:rPr>
        <w:t>to organisational requirements</w:t>
      </w:r>
      <w:r w:rsidR="004127F4">
        <w:rPr>
          <w:rFonts w:ascii="Arial" w:hAnsi="Arial" w:cs="Arial"/>
        </w:rPr>
        <w:t xml:space="preserve">. While staff acknowledge receipt of scheduled training sessions, </w:t>
      </w:r>
      <w:r w:rsidR="006E6E14" w:rsidRPr="00844925">
        <w:rPr>
          <w:rFonts w:ascii="Arial" w:hAnsi="Arial" w:cs="Arial"/>
        </w:rPr>
        <w:t>some advis</w:t>
      </w:r>
      <w:r w:rsidR="004127F4">
        <w:rPr>
          <w:rFonts w:ascii="Arial" w:hAnsi="Arial" w:cs="Arial"/>
        </w:rPr>
        <w:t>ed</w:t>
      </w:r>
      <w:r w:rsidR="006E6E14" w:rsidRPr="00844925">
        <w:rPr>
          <w:rFonts w:ascii="Arial" w:hAnsi="Arial" w:cs="Arial"/>
        </w:rPr>
        <w:t xml:space="preserve"> lack of </w:t>
      </w:r>
      <w:r w:rsidR="004127F4">
        <w:rPr>
          <w:rFonts w:ascii="Arial" w:hAnsi="Arial" w:cs="Arial"/>
        </w:rPr>
        <w:t xml:space="preserve">sufficient </w:t>
      </w:r>
      <w:r w:rsidR="006E6E14" w:rsidRPr="00844925">
        <w:rPr>
          <w:rFonts w:ascii="Arial" w:hAnsi="Arial" w:cs="Arial"/>
        </w:rPr>
        <w:t>training relating to dementia</w:t>
      </w:r>
      <w:r w:rsidR="004127F4">
        <w:rPr>
          <w:rFonts w:ascii="Arial" w:hAnsi="Arial" w:cs="Arial"/>
        </w:rPr>
        <w:t xml:space="preserve"> and/or service support to attend training sessions.</w:t>
      </w:r>
      <w:r w:rsidR="00D25510" w:rsidRPr="00844925">
        <w:rPr>
          <w:rFonts w:ascii="Arial" w:hAnsi="Arial" w:cs="Arial"/>
        </w:rPr>
        <w:t xml:space="preserve"> </w:t>
      </w:r>
    </w:p>
    <w:p w14:paraId="537343BA" w14:textId="7C974008" w:rsidR="001F5A54" w:rsidRPr="00844925" w:rsidRDefault="009633F5" w:rsidP="00122235">
      <w:pPr>
        <w:rPr>
          <w:rFonts w:ascii="Arial" w:hAnsi="Arial" w:cs="Arial"/>
        </w:rPr>
      </w:pPr>
      <w:r w:rsidRPr="00844925">
        <w:rPr>
          <w:rFonts w:ascii="Arial" w:hAnsi="Arial" w:cs="Arial"/>
        </w:rPr>
        <w:t xml:space="preserve">A monitoring process records attendance of </w:t>
      </w:r>
      <w:r w:rsidR="001F5A54" w:rsidRPr="00844925">
        <w:rPr>
          <w:rFonts w:ascii="Arial" w:hAnsi="Arial" w:cs="Arial"/>
        </w:rPr>
        <w:t>revised orientation</w:t>
      </w:r>
      <w:r w:rsidRPr="00844925">
        <w:rPr>
          <w:rFonts w:ascii="Arial" w:hAnsi="Arial" w:cs="Arial"/>
        </w:rPr>
        <w:t>/</w:t>
      </w:r>
      <w:r w:rsidR="001F5A54" w:rsidRPr="00844925">
        <w:rPr>
          <w:rFonts w:ascii="Arial" w:hAnsi="Arial" w:cs="Arial"/>
        </w:rPr>
        <w:t xml:space="preserve">induction training </w:t>
      </w:r>
      <w:r w:rsidRPr="00844925">
        <w:rPr>
          <w:rFonts w:ascii="Arial" w:hAnsi="Arial" w:cs="Arial"/>
        </w:rPr>
        <w:t>covering topics relating to aged care</w:t>
      </w:r>
      <w:r w:rsidR="004127F4">
        <w:rPr>
          <w:rFonts w:ascii="Arial" w:hAnsi="Arial" w:cs="Arial"/>
        </w:rPr>
        <w:t xml:space="preserve">, </w:t>
      </w:r>
      <w:r w:rsidR="001F5A54" w:rsidRPr="00844925">
        <w:rPr>
          <w:rFonts w:ascii="Arial" w:hAnsi="Arial" w:cs="Arial"/>
        </w:rPr>
        <w:t>manual handling</w:t>
      </w:r>
      <w:r w:rsidRPr="00844925">
        <w:rPr>
          <w:rFonts w:ascii="Arial" w:hAnsi="Arial" w:cs="Arial"/>
        </w:rPr>
        <w:t xml:space="preserve">, </w:t>
      </w:r>
      <w:r w:rsidR="001F5A54" w:rsidRPr="00844925">
        <w:rPr>
          <w:rFonts w:ascii="Arial" w:hAnsi="Arial" w:cs="Arial"/>
        </w:rPr>
        <w:t xml:space="preserve">infection prevention control </w:t>
      </w:r>
      <w:r w:rsidRPr="00844925">
        <w:rPr>
          <w:rFonts w:ascii="Arial" w:hAnsi="Arial" w:cs="Arial"/>
        </w:rPr>
        <w:t xml:space="preserve">including </w:t>
      </w:r>
      <w:r w:rsidR="001F5A54" w:rsidRPr="00844925">
        <w:rPr>
          <w:rFonts w:ascii="Arial" w:hAnsi="Arial" w:cs="Arial"/>
        </w:rPr>
        <w:t>hand</w:t>
      </w:r>
      <w:r w:rsidR="004127F4">
        <w:rPr>
          <w:rFonts w:ascii="Arial" w:hAnsi="Arial" w:cs="Arial"/>
        </w:rPr>
        <w:t xml:space="preserve"> hygiene</w:t>
      </w:r>
      <w:r w:rsidR="001F5A54" w:rsidRPr="00844925">
        <w:rPr>
          <w:rFonts w:ascii="Arial" w:hAnsi="Arial" w:cs="Arial"/>
        </w:rPr>
        <w:t xml:space="preserve"> and </w:t>
      </w:r>
      <w:r w:rsidRPr="00844925">
        <w:rPr>
          <w:rFonts w:ascii="Arial" w:hAnsi="Arial" w:cs="Arial"/>
        </w:rPr>
        <w:t>p</w:t>
      </w:r>
      <w:r w:rsidR="001F5A54" w:rsidRPr="00844925">
        <w:rPr>
          <w:rFonts w:ascii="Arial" w:hAnsi="Arial" w:cs="Arial"/>
        </w:rPr>
        <w:t xml:space="preserve">ersonal </w:t>
      </w:r>
      <w:r w:rsidRPr="00844925">
        <w:rPr>
          <w:rFonts w:ascii="Arial" w:hAnsi="Arial" w:cs="Arial"/>
        </w:rPr>
        <w:t>p</w:t>
      </w:r>
      <w:r w:rsidR="001F5A54" w:rsidRPr="00844925">
        <w:rPr>
          <w:rFonts w:ascii="Arial" w:hAnsi="Arial" w:cs="Arial"/>
        </w:rPr>
        <w:t xml:space="preserve">rotective </w:t>
      </w:r>
      <w:r w:rsidRPr="00844925">
        <w:rPr>
          <w:rFonts w:ascii="Arial" w:hAnsi="Arial" w:cs="Arial"/>
        </w:rPr>
        <w:t>e</w:t>
      </w:r>
      <w:r w:rsidR="001F5A54" w:rsidRPr="00844925">
        <w:rPr>
          <w:rFonts w:ascii="Arial" w:hAnsi="Arial" w:cs="Arial"/>
        </w:rPr>
        <w:t>quipment</w:t>
      </w:r>
      <w:r w:rsidRPr="00844925">
        <w:rPr>
          <w:rFonts w:ascii="Arial" w:hAnsi="Arial" w:cs="Arial"/>
        </w:rPr>
        <w:t xml:space="preserve"> (PPE)</w:t>
      </w:r>
      <w:r w:rsidR="001F5A54" w:rsidRPr="00844925">
        <w:rPr>
          <w:rFonts w:ascii="Arial" w:hAnsi="Arial" w:cs="Arial"/>
        </w:rPr>
        <w:t xml:space="preserve">. </w:t>
      </w:r>
      <w:r w:rsidR="00844925" w:rsidRPr="00844925">
        <w:rPr>
          <w:rFonts w:ascii="Arial" w:hAnsi="Arial" w:cs="Arial"/>
        </w:rPr>
        <w:t xml:space="preserve">A process </w:t>
      </w:r>
      <w:r w:rsidR="0061515A" w:rsidRPr="00844925">
        <w:rPr>
          <w:rFonts w:ascii="Arial" w:hAnsi="Arial" w:cs="Arial"/>
        </w:rPr>
        <w:t>ensures</w:t>
      </w:r>
      <w:r w:rsidR="00844925" w:rsidRPr="00844925">
        <w:rPr>
          <w:rFonts w:ascii="Arial" w:hAnsi="Arial" w:cs="Arial"/>
        </w:rPr>
        <w:t xml:space="preserve"> review of </w:t>
      </w:r>
      <w:r w:rsidR="004127F4">
        <w:rPr>
          <w:rFonts w:ascii="Arial" w:hAnsi="Arial" w:cs="Arial"/>
        </w:rPr>
        <w:t xml:space="preserve">staff/subcontractors </w:t>
      </w:r>
      <w:r w:rsidR="00844925" w:rsidRPr="00844925">
        <w:rPr>
          <w:rFonts w:ascii="Arial" w:hAnsi="Arial" w:cs="Arial"/>
        </w:rPr>
        <w:t xml:space="preserve">against legislative aged care requirements. </w:t>
      </w:r>
      <w:r w:rsidRPr="00844925">
        <w:rPr>
          <w:rFonts w:ascii="Arial" w:hAnsi="Arial" w:cs="Arial"/>
        </w:rPr>
        <w:t xml:space="preserve">Staff are requested to provide evidence when undertaking additional training to enable updating of records, however Management note inability to ensure accuracy without </w:t>
      </w:r>
      <w:r w:rsidR="00844925" w:rsidRPr="00844925">
        <w:rPr>
          <w:rFonts w:ascii="Arial" w:hAnsi="Arial" w:cs="Arial"/>
        </w:rPr>
        <w:t xml:space="preserve">receiving </w:t>
      </w:r>
      <w:r w:rsidRPr="00844925">
        <w:rPr>
          <w:rFonts w:ascii="Arial" w:hAnsi="Arial" w:cs="Arial"/>
        </w:rPr>
        <w:t>evi</w:t>
      </w:r>
      <w:r w:rsidR="001F5A54" w:rsidRPr="00844925">
        <w:rPr>
          <w:rFonts w:ascii="Arial" w:hAnsi="Arial" w:cs="Arial"/>
        </w:rPr>
        <w:t>dence of completion.</w:t>
      </w:r>
      <w:r w:rsidR="000B1F1C">
        <w:rPr>
          <w:rFonts w:ascii="Arial" w:hAnsi="Arial" w:cs="Arial"/>
        </w:rPr>
        <w:t xml:space="preserve"> </w:t>
      </w:r>
      <w:r w:rsidR="002E1737" w:rsidRPr="00844925">
        <w:rPr>
          <w:rFonts w:ascii="Arial" w:hAnsi="Arial" w:cs="Arial"/>
        </w:rPr>
        <w:t xml:space="preserve">A </w:t>
      </w:r>
      <w:r w:rsidR="0061515A" w:rsidRPr="00844925">
        <w:rPr>
          <w:rFonts w:ascii="Arial" w:hAnsi="Arial" w:cs="Arial"/>
        </w:rPr>
        <w:t>new process of clinical oversight</w:t>
      </w:r>
      <w:r w:rsidR="001F5A54" w:rsidRPr="00844925">
        <w:rPr>
          <w:rFonts w:ascii="Arial" w:hAnsi="Arial" w:cs="Arial"/>
        </w:rPr>
        <w:t xml:space="preserve"> </w:t>
      </w:r>
      <w:r w:rsidR="00844925" w:rsidRPr="00844925">
        <w:rPr>
          <w:rFonts w:ascii="Arial" w:hAnsi="Arial" w:cs="Arial"/>
        </w:rPr>
        <w:t>conducted b</w:t>
      </w:r>
      <w:r w:rsidR="001F5A54" w:rsidRPr="00844925">
        <w:rPr>
          <w:rFonts w:ascii="Arial" w:hAnsi="Arial" w:cs="Arial"/>
        </w:rPr>
        <w:t xml:space="preserve">y the quality improvement committee </w:t>
      </w:r>
      <w:r w:rsidR="002E1737" w:rsidRPr="00844925">
        <w:rPr>
          <w:rFonts w:ascii="Arial" w:hAnsi="Arial" w:cs="Arial"/>
        </w:rPr>
        <w:t>requires</w:t>
      </w:r>
      <w:r w:rsidR="00844925" w:rsidRPr="00844925">
        <w:rPr>
          <w:rFonts w:ascii="Arial" w:hAnsi="Arial" w:cs="Arial"/>
        </w:rPr>
        <w:t xml:space="preserve"> </w:t>
      </w:r>
      <w:r w:rsidR="001F5A54" w:rsidRPr="00844925">
        <w:rPr>
          <w:rFonts w:ascii="Arial" w:hAnsi="Arial" w:cs="Arial"/>
        </w:rPr>
        <w:t xml:space="preserve">subcontracted services </w:t>
      </w:r>
      <w:r w:rsidR="002E1737" w:rsidRPr="00844925">
        <w:rPr>
          <w:rFonts w:ascii="Arial" w:hAnsi="Arial" w:cs="Arial"/>
        </w:rPr>
        <w:t xml:space="preserve">to </w:t>
      </w:r>
      <w:r w:rsidR="001F5A54" w:rsidRPr="00844925">
        <w:rPr>
          <w:rFonts w:ascii="Arial" w:hAnsi="Arial" w:cs="Arial"/>
        </w:rPr>
        <w:t>provid</w:t>
      </w:r>
      <w:r w:rsidR="00844925" w:rsidRPr="00844925">
        <w:rPr>
          <w:rFonts w:ascii="Arial" w:hAnsi="Arial" w:cs="Arial"/>
        </w:rPr>
        <w:t xml:space="preserve">e evidence of </w:t>
      </w:r>
      <w:r w:rsidR="001F5A54" w:rsidRPr="00844925">
        <w:rPr>
          <w:rFonts w:ascii="Arial" w:hAnsi="Arial" w:cs="Arial"/>
        </w:rPr>
        <w:t xml:space="preserve">clinical care </w:t>
      </w:r>
      <w:r w:rsidR="00844925" w:rsidRPr="00844925">
        <w:rPr>
          <w:rFonts w:ascii="Arial" w:hAnsi="Arial" w:cs="Arial"/>
        </w:rPr>
        <w:t>for</w:t>
      </w:r>
      <w:r w:rsidR="001F5A54" w:rsidRPr="00844925">
        <w:rPr>
          <w:rFonts w:ascii="Arial" w:hAnsi="Arial" w:cs="Arial"/>
        </w:rPr>
        <w:t xml:space="preserve"> review</w:t>
      </w:r>
      <w:r w:rsidR="00844925" w:rsidRPr="00844925">
        <w:rPr>
          <w:rFonts w:ascii="Arial" w:hAnsi="Arial" w:cs="Arial"/>
        </w:rPr>
        <w:t>.</w:t>
      </w:r>
    </w:p>
    <w:p w14:paraId="6C0B52C7" w14:textId="65A253B7" w:rsidR="004127F4" w:rsidRDefault="00844925" w:rsidP="00122235">
      <w:pPr>
        <w:rPr>
          <w:rFonts w:ascii="Arial" w:hAnsi="Arial" w:cs="Arial"/>
        </w:rPr>
      </w:pPr>
      <w:r w:rsidRPr="000B1F1C">
        <w:rPr>
          <w:rFonts w:ascii="Arial" w:hAnsi="Arial" w:cs="Arial"/>
        </w:rPr>
        <w:t xml:space="preserve">In their response, the provider </w:t>
      </w:r>
      <w:r w:rsidR="000B1F1C" w:rsidRPr="000B1F1C">
        <w:rPr>
          <w:rFonts w:ascii="Arial" w:hAnsi="Arial" w:cs="Arial"/>
        </w:rPr>
        <w:t xml:space="preserve">advised implementation of competency questionnaires post training to monitor/gauge understanding including actions </w:t>
      </w:r>
      <w:r w:rsidR="004127F4">
        <w:rPr>
          <w:rFonts w:ascii="Arial" w:hAnsi="Arial" w:cs="Arial"/>
        </w:rPr>
        <w:t>for non-</w:t>
      </w:r>
      <w:r w:rsidR="000B1F1C" w:rsidRPr="000B1F1C">
        <w:rPr>
          <w:rFonts w:ascii="Arial" w:hAnsi="Arial" w:cs="Arial"/>
        </w:rPr>
        <w:t>complet</w:t>
      </w:r>
      <w:r w:rsidR="004127F4">
        <w:rPr>
          <w:rFonts w:ascii="Arial" w:hAnsi="Arial" w:cs="Arial"/>
        </w:rPr>
        <w:t>ion</w:t>
      </w:r>
      <w:r w:rsidR="000B1F1C" w:rsidRPr="000B1F1C">
        <w:rPr>
          <w:rFonts w:ascii="Arial" w:hAnsi="Arial" w:cs="Arial"/>
        </w:rPr>
        <w:t>, plus planned additional training. </w:t>
      </w:r>
      <w:r w:rsidR="000B1F1C">
        <w:rPr>
          <w:rFonts w:ascii="Arial" w:hAnsi="Arial" w:cs="Arial"/>
        </w:rPr>
        <w:t>In consideration of compliance, I acknowledge processes to ensure staff have training relative to aged care</w:t>
      </w:r>
      <w:r w:rsidR="004127F4">
        <w:rPr>
          <w:rFonts w:ascii="Arial" w:hAnsi="Arial" w:cs="Arial"/>
        </w:rPr>
        <w:t xml:space="preserve"> and </w:t>
      </w:r>
      <w:r w:rsidR="000B1F1C">
        <w:rPr>
          <w:rFonts w:ascii="Arial" w:hAnsi="Arial" w:cs="Arial"/>
        </w:rPr>
        <w:t xml:space="preserve">am swayed by positive feedback received from consumers. I find the provider has a system to ensure a competent workforce </w:t>
      </w:r>
      <w:r w:rsidR="004127F4">
        <w:rPr>
          <w:rFonts w:ascii="Arial" w:hAnsi="Arial" w:cs="Arial"/>
        </w:rPr>
        <w:t xml:space="preserve">with </w:t>
      </w:r>
      <w:r w:rsidR="000B1F1C" w:rsidRPr="00244176">
        <w:rPr>
          <w:rFonts w:ascii="Arial" w:hAnsi="Arial" w:cs="Arial"/>
        </w:rPr>
        <w:t>qualifications</w:t>
      </w:r>
      <w:r w:rsidR="000B1F1C">
        <w:rPr>
          <w:rFonts w:ascii="Arial" w:hAnsi="Arial" w:cs="Arial"/>
        </w:rPr>
        <w:t>/</w:t>
      </w:r>
      <w:r w:rsidR="000B1F1C" w:rsidRPr="00244176">
        <w:rPr>
          <w:rFonts w:ascii="Arial" w:hAnsi="Arial" w:cs="Arial"/>
        </w:rPr>
        <w:t xml:space="preserve">knowledge to perform </w:t>
      </w:r>
      <w:r w:rsidR="000B1F1C">
        <w:rPr>
          <w:rFonts w:ascii="Arial" w:hAnsi="Arial" w:cs="Arial"/>
        </w:rPr>
        <w:t xml:space="preserve">requirements of </w:t>
      </w:r>
      <w:r w:rsidR="000B1F1C" w:rsidRPr="00244176">
        <w:rPr>
          <w:rFonts w:ascii="Arial" w:hAnsi="Arial" w:cs="Arial"/>
        </w:rPr>
        <w:t>their role.</w:t>
      </w:r>
      <w:r w:rsidR="000B1F1C">
        <w:rPr>
          <w:rFonts w:ascii="Arial" w:hAnsi="Arial" w:cs="Arial"/>
        </w:rPr>
        <w:t xml:space="preserve"> I find requirement 7(3)(c) is compliant.</w:t>
      </w:r>
    </w:p>
    <w:p w14:paraId="6994F414" w14:textId="77777777" w:rsidR="004127F4" w:rsidRDefault="004127F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413E703" w14:textId="77777777" w:rsidR="00F80CAE" w:rsidRPr="00A36AA9" w:rsidRDefault="008E51D1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953"/>
        <w:gridCol w:w="1701"/>
      </w:tblGrid>
      <w:tr w:rsidR="00A03160" w14:paraId="39B3679E" w14:textId="77777777" w:rsidTr="00A03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30" w:type="dxa"/>
            <w:gridSpan w:val="2"/>
          </w:tcPr>
          <w:p w14:paraId="0A921BFC" w14:textId="77777777" w:rsidR="00A03160" w:rsidRPr="003217D3" w:rsidRDefault="00A03160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701" w:type="dxa"/>
          </w:tcPr>
          <w:p w14:paraId="22484760" w14:textId="77777777" w:rsidR="00A03160" w:rsidRPr="003217D3" w:rsidRDefault="00A03160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A03160" w14:paraId="7D9B41B2" w14:textId="77777777" w:rsidTr="00A031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D4EF375" w14:textId="77777777" w:rsidR="00A03160" w:rsidRPr="00244176" w:rsidRDefault="00A03160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5953" w:type="dxa"/>
            <w:shd w:val="clear" w:color="auto" w:fill="auto"/>
          </w:tcPr>
          <w:p w14:paraId="48DEA78B" w14:textId="77777777" w:rsidR="00A03160" w:rsidRPr="00244176" w:rsidRDefault="00A03160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20CE69BF" w14:textId="3EE6DBF7" w:rsidR="00A03160" w:rsidRPr="00244176" w:rsidRDefault="00A03160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</w:t>
            </w:r>
            <w:r w:rsidR="0061515A" w:rsidRPr="00244176">
              <w:rPr>
                <w:rFonts w:ascii="Arial" w:hAnsi="Arial" w:cs="Arial"/>
              </w:rPr>
              <w:t>management.</w:t>
            </w:r>
          </w:p>
          <w:p w14:paraId="29BB8D98" w14:textId="1D12B6CA" w:rsidR="00A03160" w:rsidRPr="00244176" w:rsidRDefault="00A03160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continuous </w:t>
            </w:r>
            <w:r w:rsidR="0061515A" w:rsidRPr="00244176">
              <w:rPr>
                <w:rFonts w:ascii="Arial" w:hAnsi="Arial" w:cs="Arial"/>
              </w:rPr>
              <w:t>improvement.</w:t>
            </w:r>
          </w:p>
          <w:p w14:paraId="1B33C574" w14:textId="49525FF7" w:rsidR="00A03160" w:rsidRPr="00244176" w:rsidRDefault="00A03160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financial </w:t>
            </w:r>
            <w:r w:rsidR="0061515A" w:rsidRPr="00244176">
              <w:rPr>
                <w:rFonts w:ascii="Arial" w:hAnsi="Arial" w:cs="Arial"/>
              </w:rPr>
              <w:t>governance.</w:t>
            </w:r>
          </w:p>
          <w:p w14:paraId="2C2AC6B0" w14:textId="23DDE9BC" w:rsidR="00A03160" w:rsidRPr="00244176" w:rsidRDefault="00A03160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governance, including the assignment of clear responsibilities and </w:t>
            </w:r>
            <w:r w:rsidR="0061515A" w:rsidRPr="00244176">
              <w:rPr>
                <w:rFonts w:ascii="Arial" w:hAnsi="Arial" w:cs="Arial"/>
              </w:rPr>
              <w:t>accountabilities.</w:t>
            </w:r>
          </w:p>
          <w:p w14:paraId="001515B9" w14:textId="5FFF6A5C" w:rsidR="00A03160" w:rsidRPr="00244176" w:rsidRDefault="00A03160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regulatory </w:t>
            </w:r>
            <w:r w:rsidR="0061515A" w:rsidRPr="00244176">
              <w:rPr>
                <w:rFonts w:ascii="Arial" w:hAnsi="Arial" w:cs="Arial"/>
              </w:rPr>
              <w:t>compliance.</w:t>
            </w:r>
          </w:p>
          <w:p w14:paraId="43EF0E22" w14:textId="77777777" w:rsidR="00A03160" w:rsidRPr="00244176" w:rsidRDefault="00A03160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701" w:type="dxa"/>
            <w:shd w:val="clear" w:color="auto" w:fill="auto"/>
          </w:tcPr>
          <w:p w14:paraId="44FE0379" w14:textId="77777777" w:rsidR="00A03160" w:rsidRPr="00CC646C" w:rsidRDefault="008E51D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01244618"/>
                <w:placeholder>
                  <w:docPart w:val="29FD6BF411064362BC798789DC58C51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03160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03160" w:rsidRPr="00501C01">
              <w:rPr>
                <w:rFonts w:ascii="Arial" w:hAnsi="Arial" w:cs="Arial"/>
              </w:rPr>
              <w:t xml:space="preserve"> </w:t>
            </w:r>
          </w:p>
        </w:tc>
      </w:tr>
      <w:tr w:rsidR="00A03160" w14:paraId="7966C67C" w14:textId="77777777" w:rsidTr="00A031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83437E2" w14:textId="77777777" w:rsidR="00A03160" w:rsidRPr="00244176" w:rsidRDefault="00A03160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5953" w:type="dxa"/>
            <w:shd w:val="clear" w:color="auto" w:fill="auto"/>
          </w:tcPr>
          <w:p w14:paraId="1650BA70" w14:textId="77777777" w:rsidR="00A03160" w:rsidRPr="00244176" w:rsidRDefault="00A03160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320D0C4B" w14:textId="6E9A0ED2" w:rsidR="00A03160" w:rsidRPr="00244176" w:rsidRDefault="00A03160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r w:rsidR="0061515A" w:rsidRPr="00244176">
              <w:rPr>
                <w:rFonts w:ascii="Arial" w:hAnsi="Arial" w:cs="Arial"/>
              </w:rPr>
              <w:t>consumers.</w:t>
            </w:r>
          </w:p>
          <w:p w14:paraId="399D562A" w14:textId="1676EB26" w:rsidR="00A03160" w:rsidRPr="00244176" w:rsidRDefault="00A03160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r w:rsidR="0061515A" w:rsidRPr="00244176">
              <w:rPr>
                <w:rFonts w:ascii="Arial" w:hAnsi="Arial" w:cs="Arial"/>
              </w:rPr>
              <w:t>consumers.</w:t>
            </w:r>
          </w:p>
          <w:p w14:paraId="63FF5695" w14:textId="77777777" w:rsidR="00A03160" w:rsidRPr="00244176" w:rsidRDefault="00A03160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55A97D5A" w14:textId="77777777" w:rsidR="00A03160" w:rsidRPr="00244176" w:rsidRDefault="00A03160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701" w:type="dxa"/>
            <w:shd w:val="clear" w:color="auto" w:fill="auto"/>
          </w:tcPr>
          <w:p w14:paraId="623ABCC3" w14:textId="77777777" w:rsidR="00A03160" w:rsidRPr="00CC646C" w:rsidRDefault="008E51D1" w:rsidP="007E513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03100785"/>
                <w:placeholder>
                  <w:docPart w:val="88A90053E63C4BAD9D0D13A4852D241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03160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03160" w:rsidRPr="00501C01">
              <w:rPr>
                <w:rFonts w:ascii="Arial" w:hAnsi="Arial" w:cs="Arial"/>
              </w:rPr>
              <w:t xml:space="preserve"> </w:t>
            </w:r>
          </w:p>
        </w:tc>
      </w:tr>
      <w:tr w:rsidR="00A03160" w14:paraId="4ABFBA20" w14:textId="77777777" w:rsidTr="00A031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6D969C6" w14:textId="77777777" w:rsidR="00A03160" w:rsidRPr="00244176" w:rsidRDefault="00A03160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5953" w:type="dxa"/>
            <w:shd w:val="clear" w:color="auto" w:fill="auto"/>
          </w:tcPr>
          <w:p w14:paraId="0DBBC2E6" w14:textId="77777777" w:rsidR="00A03160" w:rsidRPr="00244176" w:rsidRDefault="00A03160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7730AFAB" w14:textId="7034693B" w:rsidR="00A03160" w:rsidRPr="00244176" w:rsidRDefault="00A03160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antimicrobial </w:t>
            </w:r>
            <w:r w:rsidR="0061515A" w:rsidRPr="00244176">
              <w:rPr>
                <w:rFonts w:ascii="Arial" w:hAnsi="Arial" w:cs="Arial"/>
              </w:rPr>
              <w:t>stewardship.</w:t>
            </w:r>
          </w:p>
          <w:p w14:paraId="21D02337" w14:textId="4EDB2B4B" w:rsidR="00A03160" w:rsidRPr="00244176" w:rsidRDefault="00A03160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minimising the use of </w:t>
            </w:r>
            <w:r w:rsidR="0061515A" w:rsidRPr="00244176">
              <w:rPr>
                <w:rFonts w:ascii="Arial" w:hAnsi="Arial" w:cs="Arial"/>
              </w:rPr>
              <w:t>restraint.</w:t>
            </w:r>
          </w:p>
          <w:p w14:paraId="48E3C4A1" w14:textId="77777777" w:rsidR="00A03160" w:rsidRPr="00244176" w:rsidRDefault="00A03160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701" w:type="dxa"/>
            <w:shd w:val="clear" w:color="auto" w:fill="auto"/>
          </w:tcPr>
          <w:p w14:paraId="64FB318C" w14:textId="77777777" w:rsidR="00A03160" w:rsidRPr="00CC646C" w:rsidRDefault="008E51D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19397057"/>
                <w:placeholder>
                  <w:docPart w:val="63CE73BD9C9C49F7BEE423ED158FAF3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A03160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A03160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8543BF6" w14:textId="77777777" w:rsidR="00F80CAE" w:rsidRDefault="008E51D1" w:rsidP="003217D3">
      <w:pPr>
        <w:pStyle w:val="Heading20"/>
      </w:pPr>
      <w:r w:rsidRPr="00A36AA9">
        <w:t>Findings</w:t>
      </w:r>
    </w:p>
    <w:p w14:paraId="2327BEA3" w14:textId="46CB181B" w:rsidR="001F5A54" w:rsidRPr="001F5A54" w:rsidRDefault="001F5A54" w:rsidP="00122235">
      <w:pPr>
        <w:rPr>
          <w:rFonts w:ascii="Arial" w:hAnsi="Arial" w:cs="Arial"/>
          <w:color w:val="auto"/>
        </w:rPr>
      </w:pPr>
      <w:r w:rsidRPr="007131A6">
        <w:rPr>
          <w:rFonts w:ascii="Arial" w:hAnsi="Arial" w:cs="Arial"/>
          <w:u w:val="single"/>
        </w:rPr>
        <w:t>Requirement 8(3)(c)</w:t>
      </w:r>
      <w:r w:rsidR="00C551D6">
        <w:rPr>
          <w:b/>
          <w:bCs/>
        </w:rPr>
        <w:t xml:space="preserve"> - </w:t>
      </w:r>
      <w:r w:rsidR="00C551D6">
        <w:rPr>
          <w:rFonts w:ascii="Arial" w:hAnsi="Arial" w:cs="Arial"/>
        </w:rPr>
        <w:t>A</w:t>
      </w:r>
      <w:r w:rsidR="00C551D6" w:rsidRPr="00ED1C14">
        <w:rPr>
          <w:rFonts w:ascii="Arial" w:hAnsi="Arial" w:cs="Arial"/>
        </w:rPr>
        <w:t xml:space="preserve"> decision of non-compliance made on</w:t>
      </w:r>
      <w:r w:rsidR="00C551D6">
        <w:rPr>
          <w:rFonts w:ascii="Arial" w:hAnsi="Arial" w:cs="Arial"/>
        </w:rPr>
        <w:t xml:space="preserve"> 14 May 2024</w:t>
      </w:r>
      <w:r w:rsidR="00C551D6" w:rsidRPr="00B45717">
        <w:rPr>
          <w:rFonts w:ascii="Arial" w:hAnsi="Arial" w:cs="Arial"/>
          <w:color w:val="FF0000"/>
        </w:rPr>
        <w:t xml:space="preserve"> </w:t>
      </w:r>
      <w:r w:rsidR="00C551D6" w:rsidRPr="00ED1C14">
        <w:rPr>
          <w:rFonts w:ascii="Arial" w:hAnsi="Arial" w:cs="Arial"/>
        </w:rPr>
        <w:t xml:space="preserve">followed a </w:t>
      </w:r>
      <w:r w:rsidR="00C551D6">
        <w:rPr>
          <w:rFonts w:ascii="Arial" w:hAnsi="Arial" w:cs="Arial"/>
        </w:rPr>
        <w:t xml:space="preserve">Quality Audit </w:t>
      </w:r>
      <w:r w:rsidR="00C551D6" w:rsidRPr="00ED1C14">
        <w:rPr>
          <w:rFonts w:ascii="Arial" w:hAnsi="Arial" w:cs="Arial"/>
        </w:rPr>
        <w:t xml:space="preserve">on </w:t>
      </w:r>
      <w:r w:rsidR="00C551D6">
        <w:rPr>
          <w:rFonts w:ascii="Arial" w:hAnsi="Arial" w:cs="Arial"/>
        </w:rPr>
        <w:t>19</w:t>
      </w:r>
      <w:r w:rsidR="00201250">
        <w:rPr>
          <w:rFonts w:ascii="Arial" w:hAnsi="Arial" w:cs="Arial"/>
        </w:rPr>
        <w:t xml:space="preserve"> March 2024 to </w:t>
      </w:r>
      <w:r w:rsidR="00C551D6">
        <w:rPr>
          <w:rFonts w:ascii="Arial" w:hAnsi="Arial" w:cs="Arial"/>
        </w:rPr>
        <w:t>20 March 2024</w:t>
      </w:r>
      <w:r w:rsidR="00C551D6" w:rsidRPr="00ED1C14">
        <w:rPr>
          <w:rFonts w:ascii="Arial" w:hAnsi="Arial" w:cs="Arial"/>
        </w:rPr>
        <w:t xml:space="preserve">. At an assessment contact on </w:t>
      </w:r>
      <w:r w:rsidR="00C551D6">
        <w:rPr>
          <w:rFonts w:ascii="Arial" w:hAnsi="Arial" w:cs="Arial"/>
        </w:rPr>
        <w:t xml:space="preserve">28 August 2024 </w:t>
      </w:r>
      <w:r w:rsidR="00C551D6" w:rsidRPr="00ED1C14">
        <w:rPr>
          <w:rFonts w:ascii="Arial" w:hAnsi="Arial" w:cs="Arial"/>
        </w:rPr>
        <w:t xml:space="preserve">the provider supplied </w:t>
      </w:r>
      <w:r w:rsidR="00C551D6" w:rsidRPr="00ED1C14">
        <w:rPr>
          <w:rFonts w:ascii="Arial" w:eastAsia="Times New Roman" w:hAnsi="Arial" w:cs="Arial"/>
          <w:color w:val="auto"/>
          <w:lang w:eastAsia="en-AU"/>
        </w:rPr>
        <w:t xml:space="preserve">a current/ongoing PCI, detailing improvement strategies and progress to address </w:t>
      </w:r>
      <w:r w:rsidR="00864546">
        <w:rPr>
          <w:rFonts w:ascii="Arial" w:eastAsia="Times New Roman" w:hAnsi="Arial" w:cs="Arial"/>
          <w:color w:val="auto"/>
          <w:lang w:eastAsia="en-AU"/>
        </w:rPr>
        <w:t>previously i</w:t>
      </w:r>
      <w:r w:rsidR="00C551D6" w:rsidRPr="00ED1C14">
        <w:rPr>
          <w:rFonts w:ascii="Arial" w:eastAsia="Times New Roman" w:hAnsi="Arial" w:cs="Arial"/>
          <w:color w:val="auto"/>
          <w:lang w:eastAsia="en-AU"/>
        </w:rPr>
        <w:t>dentified non-compliance</w:t>
      </w:r>
      <w:r w:rsidR="00812986">
        <w:rPr>
          <w:rFonts w:ascii="Arial" w:eastAsia="Times New Roman" w:hAnsi="Arial" w:cs="Arial"/>
          <w:color w:val="auto"/>
          <w:lang w:eastAsia="en-AU"/>
        </w:rPr>
        <w:t xml:space="preserve">. These included </w:t>
      </w:r>
      <w:r w:rsidR="00581717">
        <w:rPr>
          <w:rFonts w:ascii="Arial" w:hAnsi="Arial" w:cs="Arial"/>
        </w:rPr>
        <w:t>s</w:t>
      </w:r>
      <w:r w:rsidRPr="001F5A54">
        <w:rPr>
          <w:rFonts w:ascii="Arial" w:hAnsi="Arial" w:cs="Arial"/>
          <w:color w:val="auto"/>
        </w:rPr>
        <w:t>tandardising procedures across all regions</w:t>
      </w:r>
      <w:r w:rsidR="00581717">
        <w:rPr>
          <w:rFonts w:ascii="Arial" w:hAnsi="Arial" w:cs="Arial"/>
          <w:color w:val="auto"/>
        </w:rPr>
        <w:t xml:space="preserve">, creating </w:t>
      </w:r>
      <w:r w:rsidRPr="001F5A54">
        <w:rPr>
          <w:rFonts w:ascii="Arial" w:hAnsi="Arial" w:cs="Arial"/>
          <w:color w:val="auto"/>
        </w:rPr>
        <w:t xml:space="preserve">standardised RN reporting mechanisms, </w:t>
      </w:r>
      <w:r w:rsidR="00581717">
        <w:rPr>
          <w:rFonts w:ascii="Arial" w:hAnsi="Arial" w:cs="Arial"/>
          <w:color w:val="auto"/>
        </w:rPr>
        <w:t xml:space="preserve">provision of </w:t>
      </w:r>
      <w:r w:rsidRPr="001F5A54">
        <w:rPr>
          <w:rFonts w:ascii="Arial" w:hAnsi="Arial" w:cs="Arial"/>
          <w:color w:val="auto"/>
        </w:rPr>
        <w:t>training</w:t>
      </w:r>
      <w:r w:rsidR="00581717">
        <w:rPr>
          <w:rFonts w:ascii="Arial" w:hAnsi="Arial" w:cs="Arial"/>
          <w:color w:val="auto"/>
        </w:rPr>
        <w:t xml:space="preserve">, RN </w:t>
      </w:r>
      <w:r w:rsidRPr="001F5A54">
        <w:rPr>
          <w:rFonts w:ascii="Arial" w:hAnsi="Arial" w:cs="Arial"/>
          <w:color w:val="000000"/>
        </w:rPr>
        <w:t xml:space="preserve">reports uploaded </w:t>
      </w:r>
      <w:r w:rsidR="00581717">
        <w:rPr>
          <w:rFonts w:ascii="Arial" w:hAnsi="Arial" w:cs="Arial"/>
          <w:color w:val="000000"/>
        </w:rPr>
        <w:t xml:space="preserve">into </w:t>
      </w:r>
      <w:r w:rsidRPr="001F5A54">
        <w:rPr>
          <w:rFonts w:ascii="Arial" w:hAnsi="Arial" w:cs="Arial"/>
          <w:color w:val="000000"/>
        </w:rPr>
        <w:t xml:space="preserve">the </w:t>
      </w:r>
      <w:r w:rsidR="00B80B8A">
        <w:rPr>
          <w:rFonts w:ascii="Arial" w:hAnsi="Arial" w:cs="Arial"/>
          <w:color w:val="000000"/>
        </w:rPr>
        <w:t>electronic care management system (</w:t>
      </w:r>
      <w:r w:rsidRPr="001F5A54">
        <w:rPr>
          <w:rFonts w:ascii="Arial" w:hAnsi="Arial" w:cs="Arial"/>
          <w:color w:val="000000"/>
        </w:rPr>
        <w:t>ECMS</w:t>
      </w:r>
      <w:r w:rsidR="00B80B8A">
        <w:rPr>
          <w:rFonts w:ascii="Arial" w:hAnsi="Arial" w:cs="Arial"/>
          <w:color w:val="000000"/>
        </w:rPr>
        <w:t>)</w:t>
      </w:r>
      <w:r w:rsidR="00581717">
        <w:rPr>
          <w:rFonts w:ascii="Arial" w:hAnsi="Arial" w:cs="Arial"/>
          <w:color w:val="000000"/>
        </w:rPr>
        <w:t>, topic of c</w:t>
      </w:r>
      <w:r w:rsidRPr="001F5A54">
        <w:rPr>
          <w:rFonts w:ascii="Arial" w:hAnsi="Arial" w:cs="Arial"/>
          <w:color w:val="auto"/>
        </w:rPr>
        <w:t>ontinuous improvement included on all meeting agendas</w:t>
      </w:r>
      <w:r w:rsidR="00581717">
        <w:rPr>
          <w:rFonts w:ascii="Arial" w:hAnsi="Arial" w:cs="Arial"/>
          <w:color w:val="auto"/>
        </w:rPr>
        <w:t>, p</w:t>
      </w:r>
      <w:r w:rsidRPr="001F5A54">
        <w:rPr>
          <w:rFonts w:ascii="Arial" w:hAnsi="Arial" w:cs="Arial"/>
          <w:color w:val="auto"/>
        </w:rPr>
        <w:t>olicies</w:t>
      </w:r>
      <w:r w:rsidR="00812986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procedures updated to reflect changes</w:t>
      </w:r>
      <w:r w:rsidR="00581717">
        <w:rPr>
          <w:rFonts w:ascii="Arial" w:hAnsi="Arial" w:cs="Arial"/>
          <w:color w:val="auto"/>
        </w:rPr>
        <w:t xml:space="preserve">, review of </w:t>
      </w:r>
      <w:r w:rsidRPr="001F5A54">
        <w:rPr>
          <w:rFonts w:ascii="Arial" w:hAnsi="Arial" w:cs="Arial"/>
          <w:color w:val="auto"/>
        </w:rPr>
        <w:t>financial delegations</w:t>
      </w:r>
      <w:r w:rsidR="00581717">
        <w:rPr>
          <w:rFonts w:ascii="Arial" w:hAnsi="Arial" w:cs="Arial"/>
          <w:color w:val="auto"/>
        </w:rPr>
        <w:t>, i</w:t>
      </w:r>
      <w:r w:rsidRPr="001F5A54">
        <w:rPr>
          <w:rFonts w:ascii="Arial" w:hAnsi="Arial" w:cs="Arial"/>
          <w:color w:val="auto"/>
        </w:rPr>
        <w:t>mplement audit procedures to provide oversight</w:t>
      </w:r>
      <w:r w:rsidR="00581717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ensure compliance</w:t>
      </w:r>
      <w:r w:rsidR="00581717">
        <w:rPr>
          <w:rFonts w:ascii="Arial" w:hAnsi="Arial" w:cs="Arial"/>
          <w:color w:val="auto"/>
        </w:rPr>
        <w:t xml:space="preserve">, review </w:t>
      </w:r>
      <w:r w:rsidRPr="001F5A54">
        <w:rPr>
          <w:rFonts w:ascii="Arial" w:hAnsi="Arial" w:cs="Arial"/>
          <w:color w:val="auto"/>
        </w:rPr>
        <w:t xml:space="preserve">employed and subcontracted staff for compliance with </w:t>
      </w:r>
      <w:r w:rsidR="00E30DF7">
        <w:rPr>
          <w:rFonts w:ascii="Arial" w:hAnsi="Arial" w:cs="Arial"/>
          <w:color w:val="auto"/>
        </w:rPr>
        <w:t>required r</w:t>
      </w:r>
      <w:r w:rsidRPr="001F5A54">
        <w:rPr>
          <w:rFonts w:ascii="Arial" w:hAnsi="Arial" w:cs="Arial"/>
          <w:color w:val="auto"/>
        </w:rPr>
        <w:t>egistration</w:t>
      </w:r>
      <w:r w:rsidR="00E30DF7">
        <w:rPr>
          <w:rFonts w:ascii="Arial" w:hAnsi="Arial" w:cs="Arial"/>
          <w:color w:val="auto"/>
        </w:rPr>
        <w:t>s</w:t>
      </w:r>
      <w:r w:rsidR="00812986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banning orders</w:t>
      </w:r>
      <w:r w:rsidR="00581717">
        <w:rPr>
          <w:rFonts w:ascii="Arial" w:hAnsi="Arial" w:cs="Arial"/>
          <w:color w:val="auto"/>
        </w:rPr>
        <w:t>, p</w:t>
      </w:r>
      <w:r w:rsidRPr="001F5A54">
        <w:rPr>
          <w:rFonts w:ascii="Arial" w:hAnsi="Arial" w:cs="Arial"/>
          <w:color w:val="auto"/>
        </w:rPr>
        <w:t>rovid</w:t>
      </w:r>
      <w:r w:rsidR="00581717">
        <w:rPr>
          <w:rFonts w:ascii="Arial" w:hAnsi="Arial" w:cs="Arial"/>
          <w:color w:val="auto"/>
        </w:rPr>
        <w:t>e</w:t>
      </w:r>
      <w:r w:rsidRPr="001F5A54">
        <w:rPr>
          <w:rFonts w:ascii="Arial" w:hAnsi="Arial" w:cs="Arial"/>
          <w:color w:val="auto"/>
        </w:rPr>
        <w:t xml:space="preserve"> training </w:t>
      </w:r>
      <w:r w:rsidR="00581717">
        <w:rPr>
          <w:rFonts w:ascii="Arial" w:hAnsi="Arial" w:cs="Arial"/>
          <w:color w:val="auto"/>
        </w:rPr>
        <w:t xml:space="preserve">relating to </w:t>
      </w:r>
      <w:r w:rsidRPr="001F5A54">
        <w:rPr>
          <w:rFonts w:ascii="Arial" w:hAnsi="Arial" w:cs="Arial"/>
          <w:color w:val="auto"/>
        </w:rPr>
        <w:t>Aged Care Code of Conduct</w:t>
      </w:r>
      <w:r w:rsidR="00812986">
        <w:rPr>
          <w:rFonts w:ascii="Arial" w:hAnsi="Arial" w:cs="Arial"/>
          <w:color w:val="auto"/>
        </w:rPr>
        <w:t>/SIRS/utilisation of funding,</w:t>
      </w:r>
      <w:r w:rsidR="00581717">
        <w:rPr>
          <w:rFonts w:ascii="Arial" w:hAnsi="Arial" w:cs="Arial"/>
          <w:color w:val="auto"/>
        </w:rPr>
        <w:t xml:space="preserve"> i</w:t>
      </w:r>
      <w:r w:rsidRPr="001F5A54">
        <w:rPr>
          <w:rFonts w:ascii="Arial" w:hAnsi="Arial" w:cs="Arial"/>
          <w:color w:val="auto"/>
        </w:rPr>
        <w:t>mplement</w:t>
      </w:r>
      <w:r w:rsidR="00581717">
        <w:rPr>
          <w:rFonts w:ascii="Arial" w:hAnsi="Arial" w:cs="Arial"/>
          <w:color w:val="auto"/>
        </w:rPr>
        <w:t xml:space="preserve"> monitoring process regarding </w:t>
      </w:r>
      <w:r w:rsidRPr="001F5A54">
        <w:rPr>
          <w:rFonts w:ascii="Arial" w:hAnsi="Arial" w:cs="Arial"/>
          <w:color w:val="auto"/>
        </w:rPr>
        <w:t>expiration dates</w:t>
      </w:r>
      <w:r w:rsidR="00812986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registration</w:t>
      </w:r>
      <w:r w:rsidR="00581717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insurances</w:t>
      </w:r>
      <w:r w:rsidR="00581717">
        <w:rPr>
          <w:rFonts w:ascii="Arial" w:hAnsi="Arial" w:cs="Arial"/>
          <w:color w:val="auto"/>
        </w:rPr>
        <w:t>, e</w:t>
      </w:r>
      <w:r w:rsidRPr="001F5A54">
        <w:rPr>
          <w:rFonts w:ascii="Arial" w:hAnsi="Arial" w:cs="Arial"/>
          <w:color w:val="auto"/>
        </w:rPr>
        <w:t>stablish a consumer advisory committee</w:t>
      </w:r>
      <w:r w:rsidR="00581717">
        <w:rPr>
          <w:rFonts w:ascii="Arial" w:hAnsi="Arial" w:cs="Arial"/>
          <w:color w:val="auto"/>
        </w:rPr>
        <w:t>, d</w:t>
      </w:r>
      <w:r w:rsidRPr="001F5A54">
        <w:rPr>
          <w:rFonts w:ascii="Arial" w:hAnsi="Arial" w:cs="Arial"/>
          <w:color w:val="auto"/>
        </w:rPr>
        <w:t>ocument</w:t>
      </w:r>
      <w:r w:rsidR="00581717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monitor</w:t>
      </w:r>
      <w:r w:rsidR="00812986">
        <w:rPr>
          <w:rFonts w:ascii="Arial" w:hAnsi="Arial" w:cs="Arial"/>
          <w:color w:val="auto"/>
        </w:rPr>
        <w:t>/review</w:t>
      </w:r>
      <w:r w:rsidRPr="001F5A54">
        <w:rPr>
          <w:rFonts w:ascii="Arial" w:hAnsi="Arial" w:cs="Arial"/>
          <w:color w:val="auto"/>
        </w:rPr>
        <w:t xml:space="preserve"> complaints</w:t>
      </w:r>
      <w:r w:rsidR="00581717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feedback</w:t>
      </w:r>
      <w:r w:rsidR="00812986">
        <w:rPr>
          <w:rFonts w:ascii="Arial" w:hAnsi="Arial" w:cs="Arial"/>
          <w:color w:val="auto"/>
        </w:rPr>
        <w:t>.</w:t>
      </w:r>
      <w:r w:rsidRPr="001F5A54">
        <w:rPr>
          <w:rFonts w:ascii="Arial" w:hAnsi="Arial" w:cs="Arial"/>
          <w:color w:val="auto"/>
        </w:rPr>
        <w:t xml:space="preserve"> </w:t>
      </w:r>
    </w:p>
    <w:p w14:paraId="30C687BE" w14:textId="3A74ECCC" w:rsidR="001F5A54" w:rsidRPr="00812986" w:rsidRDefault="001F5A54" w:rsidP="00122235">
      <w:pPr>
        <w:rPr>
          <w:rFonts w:ascii="Arial" w:hAnsi="Arial" w:cs="Arial"/>
        </w:rPr>
      </w:pPr>
      <w:r w:rsidRPr="00812986">
        <w:rPr>
          <w:rFonts w:ascii="Arial" w:hAnsi="Arial" w:cs="Arial"/>
        </w:rPr>
        <w:t xml:space="preserve">Management </w:t>
      </w:r>
      <w:r w:rsidR="00581717" w:rsidRPr="00812986">
        <w:rPr>
          <w:rFonts w:ascii="Arial" w:hAnsi="Arial" w:cs="Arial"/>
        </w:rPr>
        <w:t xml:space="preserve">notes benefit of improved </w:t>
      </w:r>
      <w:r w:rsidRPr="00812986">
        <w:rPr>
          <w:rFonts w:ascii="Arial" w:hAnsi="Arial" w:cs="Arial"/>
        </w:rPr>
        <w:t>systems and procedures</w:t>
      </w:r>
      <w:r w:rsidR="00812986">
        <w:rPr>
          <w:rFonts w:ascii="Arial" w:hAnsi="Arial" w:cs="Arial"/>
        </w:rPr>
        <w:t xml:space="preserve"> and </w:t>
      </w:r>
      <w:r w:rsidR="00A27AD8" w:rsidRPr="00812986">
        <w:rPr>
          <w:rFonts w:ascii="Arial" w:hAnsi="Arial" w:cs="Arial"/>
        </w:rPr>
        <w:t xml:space="preserve">review of documents detail </w:t>
      </w:r>
      <w:r w:rsidR="00D21780">
        <w:rPr>
          <w:rFonts w:ascii="Arial" w:hAnsi="Arial" w:cs="Arial"/>
        </w:rPr>
        <w:t xml:space="preserve">embedding of </w:t>
      </w:r>
      <w:r w:rsidRPr="00812986">
        <w:rPr>
          <w:rFonts w:ascii="Arial" w:hAnsi="Arial" w:cs="Arial"/>
        </w:rPr>
        <w:t>all improvements</w:t>
      </w:r>
      <w:r w:rsidR="00812986">
        <w:rPr>
          <w:rFonts w:ascii="Arial" w:hAnsi="Arial" w:cs="Arial"/>
        </w:rPr>
        <w:t>.</w:t>
      </w:r>
      <w:r w:rsidRPr="00812986">
        <w:rPr>
          <w:rFonts w:ascii="Arial" w:hAnsi="Arial" w:cs="Arial"/>
        </w:rPr>
        <w:t xml:space="preserve"> The </w:t>
      </w:r>
      <w:r w:rsidR="00A27AD8" w:rsidRPr="00812986">
        <w:rPr>
          <w:rFonts w:ascii="Arial" w:hAnsi="Arial" w:cs="Arial"/>
        </w:rPr>
        <w:t>a</w:t>
      </w:r>
      <w:r w:rsidRPr="00812986">
        <w:rPr>
          <w:rFonts w:ascii="Arial" w:hAnsi="Arial" w:cs="Arial"/>
        </w:rPr>
        <w:t xml:space="preserve">ssessment </w:t>
      </w:r>
      <w:r w:rsidR="00A27AD8" w:rsidRPr="00812986">
        <w:rPr>
          <w:rFonts w:ascii="Arial" w:hAnsi="Arial" w:cs="Arial"/>
        </w:rPr>
        <w:t>t</w:t>
      </w:r>
      <w:r w:rsidRPr="00812986">
        <w:rPr>
          <w:rFonts w:ascii="Arial" w:hAnsi="Arial" w:cs="Arial"/>
        </w:rPr>
        <w:t xml:space="preserve">eam note while core information is </w:t>
      </w:r>
      <w:r w:rsidRPr="00812986">
        <w:rPr>
          <w:rFonts w:ascii="Arial" w:hAnsi="Arial" w:cs="Arial"/>
        </w:rPr>
        <w:lastRenderedPageBreak/>
        <w:t>contained in policies</w:t>
      </w:r>
      <w:r w:rsidR="00A27AD8" w:rsidRPr="00812986">
        <w:rPr>
          <w:rFonts w:ascii="Arial" w:hAnsi="Arial" w:cs="Arial"/>
        </w:rPr>
        <w:t>/procedures</w:t>
      </w:r>
      <w:r w:rsidRPr="00812986">
        <w:rPr>
          <w:rFonts w:ascii="Arial" w:hAnsi="Arial" w:cs="Arial"/>
        </w:rPr>
        <w:t xml:space="preserve">, </w:t>
      </w:r>
      <w:r w:rsidR="00A27AD8" w:rsidRPr="00812986">
        <w:rPr>
          <w:rFonts w:ascii="Arial" w:hAnsi="Arial" w:cs="Arial"/>
        </w:rPr>
        <w:t>M</w:t>
      </w:r>
      <w:r w:rsidRPr="00812986">
        <w:rPr>
          <w:rFonts w:ascii="Arial" w:hAnsi="Arial" w:cs="Arial"/>
        </w:rPr>
        <w:t xml:space="preserve">anagement </w:t>
      </w:r>
      <w:r w:rsidR="00A27AD8" w:rsidRPr="00812986">
        <w:rPr>
          <w:rFonts w:ascii="Arial" w:hAnsi="Arial" w:cs="Arial"/>
        </w:rPr>
        <w:t>agreed</w:t>
      </w:r>
      <w:r w:rsidRPr="00812986">
        <w:rPr>
          <w:rFonts w:ascii="Arial" w:hAnsi="Arial" w:cs="Arial"/>
        </w:rPr>
        <w:t xml:space="preserve"> improve</w:t>
      </w:r>
      <w:r w:rsidR="00A27AD8" w:rsidRPr="00812986">
        <w:rPr>
          <w:rFonts w:ascii="Arial" w:hAnsi="Arial" w:cs="Arial"/>
        </w:rPr>
        <w:t xml:space="preserve">ment would result in clear staff </w:t>
      </w:r>
      <w:r w:rsidRPr="00812986">
        <w:rPr>
          <w:rFonts w:ascii="Arial" w:hAnsi="Arial" w:cs="Arial"/>
        </w:rPr>
        <w:t>instructions</w:t>
      </w:r>
      <w:r w:rsidR="00A27AD8" w:rsidRPr="00812986">
        <w:rPr>
          <w:rFonts w:ascii="Arial" w:hAnsi="Arial" w:cs="Arial"/>
        </w:rPr>
        <w:t xml:space="preserve">, committing to </w:t>
      </w:r>
      <w:r w:rsidRPr="00812986">
        <w:rPr>
          <w:rFonts w:ascii="Arial" w:hAnsi="Arial" w:cs="Arial"/>
        </w:rPr>
        <w:t>continue</w:t>
      </w:r>
      <w:r w:rsidR="00A27AD8" w:rsidRPr="00812986">
        <w:rPr>
          <w:rFonts w:ascii="Arial" w:hAnsi="Arial" w:cs="Arial"/>
        </w:rPr>
        <w:t>d</w:t>
      </w:r>
      <w:r w:rsidRPr="00812986">
        <w:rPr>
          <w:rFonts w:ascii="Arial" w:hAnsi="Arial" w:cs="Arial"/>
        </w:rPr>
        <w:t xml:space="preserve"> refin</w:t>
      </w:r>
      <w:r w:rsidR="00A27AD8" w:rsidRPr="00812986">
        <w:rPr>
          <w:rFonts w:ascii="Arial" w:hAnsi="Arial" w:cs="Arial"/>
        </w:rPr>
        <w:t>ement/</w:t>
      </w:r>
      <w:r w:rsidRPr="00812986">
        <w:rPr>
          <w:rFonts w:ascii="Arial" w:hAnsi="Arial" w:cs="Arial"/>
        </w:rPr>
        <w:t>improve</w:t>
      </w:r>
      <w:r w:rsidR="00A27AD8" w:rsidRPr="00812986">
        <w:rPr>
          <w:rFonts w:ascii="Arial" w:hAnsi="Arial" w:cs="Arial"/>
        </w:rPr>
        <w:t>ment</w:t>
      </w:r>
      <w:r w:rsidRPr="00812986">
        <w:rPr>
          <w:rFonts w:ascii="Arial" w:hAnsi="Arial" w:cs="Arial"/>
        </w:rPr>
        <w:t xml:space="preserve">. </w:t>
      </w:r>
    </w:p>
    <w:p w14:paraId="20BE4F19" w14:textId="117258C5" w:rsidR="001F5A54" w:rsidRPr="001F5A54" w:rsidRDefault="001F5A54" w:rsidP="00122235">
      <w:pPr>
        <w:rPr>
          <w:rFonts w:ascii="Arial" w:hAnsi="Arial" w:cs="Arial"/>
          <w:color w:val="auto"/>
        </w:rPr>
      </w:pPr>
      <w:r w:rsidRPr="007131A6">
        <w:rPr>
          <w:rFonts w:ascii="Arial" w:hAnsi="Arial" w:cs="Arial"/>
          <w:color w:val="auto"/>
          <w:u w:val="single"/>
        </w:rPr>
        <w:t>Requirement 8(3)(d)</w:t>
      </w:r>
      <w:r w:rsidR="00C551D6" w:rsidRPr="00C551D6">
        <w:rPr>
          <w:b/>
          <w:bCs/>
        </w:rPr>
        <w:t xml:space="preserve"> </w:t>
      </w:r>
      <w:r w:rsidR="00C551D6">
        <w:rPr>
          <w:b/>
          <w:bCs/>
        </w:rPr>
        <w:t xml:space="preserve">- </w:t>
      </w:r>
      <w:r w:rsidR="00C551D6">
        <w:rPr>
          <w:rFonts w:ascii="Arial" w:hAnsi="Arial" w:cs="Arial"/>
        </w:rPr>
        <w:t>A</w:t>
      </w:r>
      <w:r w:rsidR="00C551D6" w:rsidRPr="00ED1C14">
        <w:rPr>
          <w:rFonts w:ascii="Arial" w:hAnsi="Arial" w:cs="Arial"/>
        </w:rPr>
        <w:t xml:space="preserve"> decision of non-compliance made on</w:t>
      </w:r>
      <w:r w:rsidR="00C551D6">
        <w:rPr>
          <w:rFonts w:ascii="Arial" w:hAnsi="Arial" w:cs="Arial"/>
        </w:rPr>
        <w:t xml:space="preserve"> 14 May 2024</w:t>
      </w:r>
      <w:r w:rsidR="00C551D6" w:rsidRPr="00B45717">
        <w:rPr>
          <w:rFonts w:ascii="Arial" w:hAnsi="Arial" w:cs="Arial"/>
          <w:color w:val="FF0000"/>
        </w:rPr>
        <w:t xml:space="preserve"> </w:t>
      </w:r>
      <w:r w:rsidR="00C551D6" w:rsidRPr="00ED1C14">
        <w:rPr>
          <w:rFonts w:ascii="Arial" w:hAnsi="Arial" w:cs="Arial"/>
        </w:rPr>
        <w:t xml:space="preserve">followed a </w:t>
      </w:r>
      <w:r w:rsidR="00C551D6">
        <w:rPr>
          <w:rFonts w:ascii="Arial" w:hAnsi="Arial" w:cs="Arial"/>
        </w:rPr>
        <w:t xml:space="preserve">Quality Audit </w:t>
      </w:r>
      <w:r w:rsidR="00C551D6" w:rsidRPr="00ED1C14">
        <w:rPr>
          <w:rFonts w:ascii="Arial" w:hAnsi="Arial" w:cs="Arial"/>
        </w:rPr>
        <w:t xml:space="preserve">on </w:t>
      </w:r>
      <w:r w:rsidR="00C551D6">
        <w:rPr>
          <w:rFonts w:ascii="Arial" w:hAnsi="Arial" w:cs="Arial"/>
        </w:rPr>
        <w:t>19</w:t>
      </w:r>
      <w:r w:rsidR="00201250">
        <w:rPr>
          <w:rFonts w:ascii="Arial" w:hAnsi="Arial" w:cs="Arial"/>
        </w:rPr>
        <w:t xml:space="preserve"> March 2024 to </w:t>
      </w:r>
      <w:r w:rsidR="00C551D6">
        <w:rPr>
          <w:rFonts w:ascii="Arial" w:hAnsi="Arial" w:cs="Arial"/>
        </w:rPr>
        <w:t>20 March 2024</w:t>
      </w:r>
      <w:r w:rsidR="00C551D6" w:rsidRPr="00ED1C14">
        <w:rPr>
          <w:rFonts w:ascii="Arial" w:hAnsi="Arial" w:cs="Arial"/>
        </w:rPr>
        <w:t xml:space="preserve">. At an assessment contact on </w:t>
      </w:r>
      <w:r w:rsidR="00C551D6">
        <w:rPr>
          <w:rFonts w:ascii="Arial" w:hAnsi="Arial" w:cs="Arial"/>
        </w:rPr>
        <w:t xml:space="preserve">28 August 2024 </w:t>
      </w:r>
      <w:r w:rsidR="00C551D6" w:rsidRPr="00ED1C14">
        <w:rPr>
          <w:rFonts w:ascii="Arial" w:hAnsi="Arial" w:cs="Arial"/>
        </w:rPr>
        <w:t xml:space="preserve">the provider supplied </w:t>
      </w:r>
      <w:r w:rsidR="00C551D6" w:rsidRPr="00ED1C14">
        <w:rPr>
          <w:rFonts w:ascii="Arial" w:eastAsia="Times New Roman" w:hAnsi="Arial" w:cs="Arial"/>
          <w:color w:val="auto"/>
          <w:lang w:eastAsia="en-AU"/>
        </w:rPr>
        <w:t>a current/ongoing PCI, detailing improvement strategies</w:t>
      </w:r>
      <w:r w:rsidR="00812986">
        <w:rPr>
          <w:rFonts w:ascii="Arial" w:eastAsia="Times New Roman" w:hAnsi="Arial" w:cs="Arial"/>
          <w:color w:val="auto"/>
          <w:lang w:eastAsia="en-AU"/>
        </w:rPr>
        <w:t>/</w:t>
      </w:r>
      <w:r w:rsidR="00C551D6" w:rsidRPr="00ED1C14">
        <w:rPr>
          <w:rFonts w:ascii="Arial" w:eastAsia="Times New Roman" w:hAnsi="Arial" w:cs="Arial"/>
          <w:color w:val="auto"/>
          <w:lang w:eastAsia="en-AU"/>
        </w:rPr>
        <w:t xml:space="preserve">progress to address </w:t>
      </w:r>
      <w:r w:rsidR="00864546">
        <w:rPr>
          <w:rFonts w:ascii="Arial" w:eastAsia="Times New Roman" w:hAnsi="Arial" w:cs="Arial"/>
          <w:color w:val="auto"/>
          <w:lang w:eastAsia="en-AU"/>
        </w:rPr>
        <w:t xml:space="preserve">previously </w:t>
      </w:r>
      <w:r w:rsidR="00C551D6" w:rsidRPr="00ED1C14">
        <w:rPr>
          <w:rFonts w:ascii="Arial" w:eastAsia="Times New Roman" w:hAnsi="Arial" w:cs="Arial"/>
          <w:color w:val="auto"/>
          <w:lang w:eastAsia="en-AU"/>
        </w:rPr>
        <w:t>identified non-compliance i</w:t>
      </w:r>
      <w:r w:rsidR="00C551D6" w:rsidRPr="00ED1C14">
        <w:rPr>
          <w:rFonts w:ascii="Arial" w:hAnsi="Arial" w:cs="Arial"/>
        </w:rPr>
        <w:t>ncluding</w:t>
      </w:r>
      <w:r w:rsidR="00A27AD8">
        <w:rPr>
          <w:rFonts w:ascii="Arial" w:hAnsi="Arial" w:cs="Arial"/>
        </w:rPr>
        <w:t xml:space="preserve"> review of incid</w:t>
      </w:r>
      <w:r w:rsidRPr="001F5A54">
        <w:rPr>
          <w:rFonts w:ascii="Arial" w:hAnsi="Arial" w:cs="Arial"/>
          <w:color w:val="auto"/>
        </w:rPr>
        <w:t>ent management policy</w:t>
      </w:r>
      <w:r w:rsidR="00A27AD8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procedure to reflect roles and responsibilities</w:t>
      </w:r>
      <w:r w:rsidR="00A27AD8">
        <w:rPr>
          <w:rFonts w:ascii="Arial" w:hAnsi="Arial" w:cs="Arial"/>
          <w:color w:val="auto"/>
        </w:rPr>
        <w:t>, training for r</w:t>
      </w:r>
      <w:r w:rsidRPr="001F5A54">
        <w:rPr>
          <w:rFonts w:ascii="Arial" w:hAnsi="Arial" w:cs="Arial"/>
          <w:color w:val="auto"/>
        </w:rPr>
        <w:t xml:space="preserve">egional managers, and additional care managers </w:t>
      </w:r>
      <w:r w:rsidR="00A27AD8">
        <w:rPr>
          <w:rFonts w:ascii="Arial" w:hAnsi="Arial" w:cs="Arial"/>
          <w:color w:val="auto"/>
        </w:rPr>
        <w:t xml:space="preserve">regarding </w:t>
      </w:r>
      <w:r w:rsidRPr="001F5A54">
        <w:rPr>
          <w:rFonts w:ascii="Arial" w:hAnsi="Arial" w:cs="Arial"/>
          <w:color w:val="auto"/>
        </w:rPr>
        <w:t>incident management, SIRS, and identifying abuse and neglect of consumers</w:t>
      </w:r>
      <w:r w:rsidR="00A27AD8">
        <w:rPr>
          <w:rFonts w:ascii="Arial" w:hAnsi="Arial" w:cs="Arial"/>
          <w:color w:val="auto"/>
        </w:rPr>
        <w:t>, high impact/</w:t>
      </w:r>
      <w:r w:rsidRPr="001F5A54">
        <w:rPr>
          <w:rFonts w:ascii="Arial" w:hAnsi="Arial" w:cs="Arial"/>
          <w:color w:val="auto"/>
        </w:rPr>
        <w:t>prevalence risks</w:t>
      </w:r>
      <w:r w:rsidR="00A27AD8">
        <w:rPr>
          <w:rFonts w:ascii="Arial" w:hAnsi="Arial" w:cs="Arial"/>
          <w:color w:val="auto"/>
        </w:rPr>
        <w:t xml:space="preserve"> and </w:t>
      </w:r>
      <w:r w:rsidRPr="001F5A54">
        <w:rPr>
          <w:rFonts w:ascii="Arial" w:hAnsi="Arial" w:cs="Arial"/>
          <w:color w:val="auto"/>
        </w:rPr>
        <w:t>Board meetings</w:t>
      </w:r>
      <w:r w:rsidR="00A27AD8">
        <w:rPr>
          <w:rFonts w:ascii="Arial" w:hAnsi="Arial" w:cs="Arial"/>
          <w:color w:val="auto"/>
        </w:rPr>
        <w:t xml:space="preserve"> to include </w:t>
      </w:r>
      <w:r w:rsidRPr="001F5A54">
        <w:rPr>
          <w:rFonts w:ascii="Arial" w:hAnsi="Arial" w:cs="Arial"/>
          <w:color w:val="auto"/>
        </w:rPr>
        <w:t>risk management</w:t>
      </w:r>
      <w:r w:rsidR="00A27AD8">
        <w:rPr>
          <w:rFonts w:ascii="Arial" w:hAnsi="Arial" w:cs="Arial"/>
          <w:color w:val="auto"/>
        </w:rPr>
        <w:t>/</w:t>
      </w:r>
      <w:r w:rsidRPr="001F5A54">
        <w:rPr>
          <w:rFonts w:ascii="Arial" w:hAnsi="Arial" w:cs="Arial"/>
          <w:color w:val="auto"/>
        </w:rPr>
        <w:t>incident</w:t>
      </w:r>
      <w:r w:rsidR="00A27AD8">
        <w:rPr>
          <w:rFonts w:ascii="Arial" w:hAnsi="Arial" w:cs="Arial"/>
          <w:color w:val="auto"/>
        </w:rPr>
        <w:t xml:space="preserve"> review.</w:t>
      </w:r>
      <w:r w:rsidR="007131A6">
        <w:rPr>
          <w:rFonts w:ascii="Arial" w:hAnsi="Arial" w:cs="Arial"/>
          <w:color w:val="auto"/>
        </w:rPr>
        <w:t xml:space="preserve"> </w:t>
      </w:r>
      <w:r w:rsidRPr="001F5A54">
        <w:rPr>
          <w:rFonts w:ascii="Arial" w:eastAsia="Times New Roman" w:hAnsi="Arial" w:cs="Arial"/>
          <w:color w:val="000000"/>
          <w:lang w:eastAsia="en-AU"/>
        </w:rPr>
        <w:t>The service demonstrate</w:t>
      </w:r>
      <w:r w:rsidR="00A27AD8">
        <w:rPr>
          <w:rFonts w:ascii="Arial" w:eastAsia="Times New Roman" w:hAnsi="Arial" w:cs="Arial"/>
          <w:color w:val="000000"/>
          <w:lang w:eastAsia="en-AU"/>
        </w:rPr>
        <w:t>s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 effective risk management systems and practices. Management outlined the incident management policy</w:t>
      </w:r>
      <w:r w:rsidR="00A27AD8">
        <w:rPr>
          <w:rFonts w:ascii="Arial" w:eastAsia="Times New Roman" w:hAnsi="Arial" w:cs="Arial"/>
          <w:color w:val="000000"/>
          <w:lang w:eastAsia="en-AU"/>
        </w:rPr>
        <w:t xml:space="preserve">, explaining </w:t>
      </w:r>
      <w:r w:rsidRPr="001F5A54">
        <w:rPr>
          <w:rFonts w:ascii="Arial" w:eastAsia="Times New Roman" w:hAnsi="Arial" w:cs="Arial"/>
          <w:color w:val="000000"/>
          <w:lang w:eastAsia="en-AU"/>
        </w:rPr>
        <w:t>process</w:t>
      </w:r>
      <w:r w:rsidR="00812986">
        <w:rPr>
          <w:rFonts w:ascii="Arial" w:eastAsia="Times New Roman" w:hAnsi="Arial" w:cs="Arial"/>
          <w:color w:val="000000"/>
          <w:lang w:eastAsia="en-AU"/>
        </w:rPr>
        <w:t>es</w:t>
      </w:r>
      <w:r w:rsidR="00A27AD8">
        <w:rPr>
          <w:rFonts w:ascii="Arial" w:eastAsia="Times New Roman" w:hAnsi="Arial" w:cs="Arial"/>
          <w:color w:val="000000"/>
          <w:lang w:eastAsia="en-AU"/>
        </w:rPr>
        <w:t xml:space="preserve"> required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 by staff, care managers, regional managers and </w:t>
      </w:r>
      <w:r w:rsidR="00A27AD8">
        <w:rPr>
          <w:rFonts w:ascii="Arial" w:eastAsia="Times New Roman" w:hAnsi="Arial" w:cs="Arial"/>
          <w:color w:val="000000"/>
          <w:lang w:eastAsia="en-AU"/>
        </w:rPr>
        <w:t>b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oard </w:t>
      </w:r>
      <w:r w:rsidR="00A27AD8">
        <w:rPr>
          <w:rFonts w:ascii="Arial" w:eastAsia="Times New Roman" w:hAnsi="Arial" w:cs="Arial"/>
          <w:color w:val="000000"/>
          <w:lang w:eastAsia="en-AU"/>
        </w:rPr>
        <w:t xml:space="preserve">members relating to 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reporting/managing incidents. The current policy outlines recording, escalation, and </w:t>
      </w:r>
      <w:r w:rsidR="00A27AD8">
        <w:rPr>
          <w:rFonts w:ascii="Arial" w:eastAsia="Times New Roman" w:hAnsi="Arial" w:cs="Arial"/>
          <w:color w:val="000000"/>
          <w:lang w:eastAsia="en-AU"/>
        </w:rPr>
        <w:t xml:space="preserve">monitoring of </w:t>
      </w:r>
      <w:r w:rsidRPr="001F5A54">
        <w:rPr>
          <w:rFonts w:ascii="Arial" w:eastAsia="Times New Roman" w:hAnsi="Arial" w:cs="Arial"/>
          <w:color w:val="000000"/>
          <w:lang w:eastAsia="en-AU"/>
        </w:rPr>
        <w:t>action</w:t>
      </w:r>
      <w:r w:rsidR="00A27AD8">
        <w:rPr>
          <w:rFonts w:ascii="Arial" w:eastAsia="Times New Roman" w:hAnsi="Arial" w:cs="Arial"/>
          <w:color w:val="000000"/>
          <w:lang w:eastAsia="en-AU"/>
        </w:rPr>
        <w:t>s. An</w:t>
      </w:r>
      <w:r w:rsidR="002728C8">
        <w:rPr>
          <w:rFonts w:ascii="Arial" w:eastAsia="Times New Roman" w:hAnsi="Arial" w:cs="Arial"/>
          <w:color w:val="000000"/>
          <w:lang w:eastAsia="en-AU"/>
        </w:rPr>
        <w:t xml:space="preserve"> incident</w:t>
      </w:r>
      <w:r w:rsidR="00A27AD8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Pr="001F5A54">
        <w:rPr>
          <w:rFonts w:ascii="Arial" w:eastAsia="Times New Roman" w:hAnsi="Arial" w:cs="Arial"/>
          <w:color w:val="000000"/>
          <w:lang w:eastAsia="en-AU"/>
        </w:rPr>
        <w:t>example</w:t>
      </w:r>
      <w:r w:rsidR="002728C8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Pr="001F5A54">
        <w:rPr>
          <w:rFonts w:ascii="Arial" w:eastAsia="Times New Roman" w:hAnsi="Arial" w:cs="Arial"/>
          <w:color w:val="000000"/>
          <w:lang w:eastAsia="en-AU"/>
        </w:rPr>
        <w:t>includ</w:t>
      </w:r>
      <w:r w:rsidR="002728C8">
        <w:rPr>
          <w:rFonts w:ascii="Arial" w:eastAsia="Times New Roman" w:hAnsi="Arial" w:cs="Arial"/>
          <w:color w:val="000000"/>
          <w:lang w:eastAsia="en-AU"/>
        </w:rPr>
        <w:t>es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 actions</w:t>
      </w:r>
      <w:r w:rsidR="002728C8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Pr="001F5A54">
        <w:rPr>
          <w:rFonts w:ascii="Arial" w:eastAsia="Times New Roman" w:hAnsi="Arial" w:cs="Arial"/>
          <w:color w:val="000000"/>
          <w:lang w:eastAsia="en-AU"/>
        </w:rPr>
        <w:t>taken</w:t>
      </w:r>
      <w:r w:rsidR="00812986">
        <w:rPr>
          <w:rFonts w:ascii="Arial" w:eastAsia="Times New Roman" w:hAnsi="Arial" w:cs="Arial"/>
          <w:color w:val="000000"/>
          <w:lang w:eastAsia="en-AU"/>
        </w:rPr>
        <w:t>.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 Staff </w:t>
      </w:r>
      <w:r w:rsidR="00812986">
        <w:rPr>
          <w:rFonts w:ascii="Arial" w:eastAsia="Times New Roman" w:hAnsi="Arial" w:cs="Arial"/>
          <w:color w:val="000000"/>
          <w:lang w:eastAsia="en-AU"/>
        </w:rPr>
        <w:t xml:space="preserve">receive management </w:t>
      </w:r>
      <w:r w:rsidRPr="001F5A54">
        <w:rPr>
          <w:rFonts w:ascii="Arial" w:eastAsia="Times New Roman" w:hAnsi="Arial" w:cs="Arial"/>
          <w:color w:val="000000"/>
          <w:lang w:eastAsia="en-AU"/>
        </w:rPr>
        <w:t>support if they identify abuse</w:t>
      </w:r>
      <w:r w:rsidR="00A27AD8">
        <w:rPr>
          <w:rFonts w:ascii="Arial" w:eastAsia="Times New Roman" w:hAnsi="Arial" w:cs="Arial"/>
          <w:color w:val="000000"/>
          <w:lang w:eastAsia="en-AU"/>
        </w:rPr>
        <w:t>/consumer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 neglect and relevant action </w:t>
      </w:r>
      <w:r w:rsidR="00A27AD8">
        <w:rPr>
          <w:rFonts w:ascii="Arial" w:eastAsia="Times New Roman" w:hAnsi="Arial" w:cs="Arial"/>
          <w:color w:val="000000"/>
          <w:lang w:eastAsia="en-AU"/>
        </w:rPr>
        <w:t>includ</w:t>
      </w:r>
      <w:r w:rsidR="002728C8">
        <w:rPr>
          <w:rFonts w:ascii="Arial" w:eastAsia="Times New Roman" w:hAnsi="Arial" w:cs="Arial"/>
          <w:color w:val="000000"/>
          <w:lang w:eastAsia="en-AU"/>
        </w:rPr>
        <w:t>es</w:t>
      </w:r>
      <w:r w:rsidR="00A27AD8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Pr="001F5A54">
        <w:rPr>
          <w:rFonts w:ascii="Arial" w:eastAsia="Times New Roman" w:hAnsi="Arial" w:cs="Arial"/>
          <w:color w:val="000000"/>
          <w:lang w:eastAsia="en-AU"/>
        </w:rPr>
        <w:t>referral</w:t>
      </w:r>
      <w:r w:rsidR="00A27AD8">
        <w:rPr>
          <w:rFonts w:ascii="Arial" w:eastAsia="Times New Roman" w:hAnsi="Arial" w:cs="Arial"/>
          <w:color w:val="000000"/>
          <w:lang w:eastAsia="en-AU"/>
        </w:rPr>
        <w:t xml:space="preserve"> where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 required</w:t>
      </w:r>
      <w:r w:rsidR="00812986">
        <w:rPr>
          <w:rFonts w:ascii="Arial" w:eastAsia="Times New Roman" w:hAnsi="Arial" w:cs="Arial"/>
          <w:color w:val="000000"/>
          <w:lang w:eastAsia="en-AU"/>
        </w:rPr>
        <w:t>.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 Training and meeting agenda items include reference to incident management and support</w:t>
      </w:r>
      <w:r w:rsidR="007131A6">
        <w:rPr>
          <w:rFonts w:ascii="Arial" w:eastAsia="Times New Roman" w:hAnsi="Arial" w:cs="Arial"/>
          <w:color w:val="000000"/>
          <w:lang w:eastAsia="en-AU"/>
        </w:rPr>
        <w:t>ing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 consumers </w:t>
      </w:r>
      <w:r w:rsidR="00812986">
        <w:rPr>
          <w:rFonts w:ascii="Arial" w:eastAsia="Times New Roman" w:hAnsi="Arial" w:cs="Arial"/>
          <w:color w:val="000000"/>
          <w:lang w:eastAsia="en-AU"/>
        </w:rPr>
        <w:t xml:space="preserve">deemed </w:t>
      </w:r>
      <w:r w:rsidRPr="001F5A54">
        <w:rPr>
          <w:rFonts w:ascii="Arial" w:eastAsia="Times New Roman" w:hAnsi="Arial" w:cs="Arial"/>
          <w:color w:val="000000"/>
          <w:lang w:eastAsia="en-AU"/>
        </w:rPr>
        <w:t>at risk</w:t>
      </w:r>
      <w:r w:rsidR="002728C8">
        <w:rPr>
          <w:rFonts w:ascii="Arial" w:eastAsia="Times New Roman" w:hAnsi="Arial" w:cs="Arial"/>
          <w:color w:val="000000"/>
          <w:lang w:eastAsia="en-AU"/>
        </w:rPr>
        <w:t xml:space="preserve"> and st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aff </w:t>
      </w:r>
      <w:r w:rsidR="007131A6">
        <w:rPr>
          <w:rFonts w:ascii="Arial" w:eastAsia="Times New Roman" w:hAnsi="Arial" w:cs="Arial"/>
          <w:color w:val="000000"/>
          <w:lang w:eastAsia="en-AU"/>
        </w:rPr>
        <w:t>demonstrate knowledge of reporting processes</w:t>
      </w:r>
      <w:r w:rsidR="00023292">
        <w:rPr>
          <w:rFonts w:ascii="Arial" w:eastAsia="Times New Roman" w:hAnsi="Arial" w:cs="Arial"/>
          <w:color w:val="000000"/>
          <w:lang w:eastAsia="en-AU"/>
        </w:rPr>
        <w:t xml:space="preserve"> and </w:t>
      </w:r>
      <w:r w:rsidR="007131A6">
        <w:rPr>
          <w:rFonts w:ascii="Arial" w:eastAsia="Times New Roman" w:hAnsi="Arial" w:cs="Arial"/>
          <w:color w:val="000000"/>
          <w:lang w:eastAsia="en-AU"/>
        </w:rPr>
        <w:t>a</w:t>
      </w:r>
      <w:r w:rsidRPr="001F5A54">
        <w:rPr>
          <w:rFonts w:ascii="Arial" w:eastAsia="Times New Roman" w:hAnsi="Arial" w:cs="Arial"/>
          <w:color w:val="000000"/>
          <w:lang w:eastAsia="en-AU"/>
        </w:rPr>
        <w:t>dvocacy agencies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. 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Management </w:t>
      </w:r>
      <w:r w:rsidR="002728C8">
        <w:rPr>
          <w:rFonts w:ascii="Arial" w:eastAsia="Times New Roman" w:hAnsi="Arial" w:cs="Arial"/>
          <w:color w:val="000000"/>
          <w:lang w:eastAsia="en-AU"/>
        </w:rPr>
        <w:t>demonstrates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 knowledge of </w:t>
      </w:r>
      <w:r w:rsidRPr="001F5A54">
        <w:rPr>
          <w:rFonts w:ascii="Arial" w:eastAsia="Times New Roman" w:hAnsi="Arial" w:cs="Arial"/>
          <w:color w:val="000000"/>
          <w:lang w:eastAsia="en-AU"/>
        </w:rPr>
        <w:t>SIRS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 reporting requirements</w:t>
      </w:r>
      <w:r w:rsidR="00023292">
        <w:rPr>
          <w:rFonts w:ascii="Arial" w:eastAsia="Times New Roman" w:hAnsi="Arial" w:cs="Arial"/>
          <w:color w:val="000000"/>
          <w:lang w:eastAsia="en-AU"/>
        </w:rPr>
        <w:t>.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Management and staff 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demonstrate knowledge of </w:t>
      </w:r>
      <w:r w:rsidRPr="001F5A54">
        <w:rPr>
          <w:rFonts w:ascii="Arial" w:eastAsia="Times New Roman" w:hAnsi="Arial" w:cs="Arial"/>
          <w:color w:val="000000"/>
          <w:lang w:eastAsia="en-AU"/>
        </w:rPr>
        <w:t>consumer</w:t>
      </w:r>
      <w:r w:rsidR="002728C8">
        <w:rPr>
          <w:rFonts w:ascii="Arial" w:eastAsia="Times New Roman" w:hAnsi="Arial" w:cs="Arial"/>
          <w:color w:val="000000"/>
          <w:lang w:eastAsia="en-AU"/>
        </w:rPr>
        <w:t>’</w:t>
      </w:r>
      <w:r w:rsidRPr="001F5A54">
        <w:rPr>
          <w:rFonts w:ascii="Arial" w:eastAsia="Times New Roman" w:hAnsi="Arial" w:cs="Arial"/>
          <w:color w:val="000000"/>
          <w:lang w:eastAsia="en-AU"/>
        </w:rPr>
        <w:t>s</w:t>
      </w:r>
      <w:r w:rsidR="002728C8">
        <w:rPr>
          <w:rFonts w:ascii="Arial" w:eastAsia="Times New Roman" w:hAnsi="Arial" w:cs="Arial"/>
          <w:color w:val="000000"/>
          <w:lang w:eastAsia="en-AU"/>
        </w:rPr>
        <w:t xml:space="preserve"> individual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 risks</w:t>
      </w:r>
      <w:r w:rsidRPr="001F5A54">
        <w:rPr>
          <w:rFonts w:ascii="Arial" w:eastAsia="Times New Roman" w:hAnsi="Arial" w:cs="Arial"/>
          <w:color w:val="000000"/>
          <w:lang w:eastAsia="en-AU"/>
        </w:rPr>
        <w:t>, including special needs, cognitive</w:t>
      </w:r>
      <w:r w:rsidR="007131A6">
        <w:rPr>
          <w:rFonts w:ascii="Arial" w:eastAsia="Times New Roman" w:hAnsi="Arial" w:cs="Arial"/>
          <w:color w:val="000000"/>
          <w:lang w:eastAsia="en-AU"/>
        </w:rPr>
        <w:t>/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functional </w:t>
      </w:r>
      <w:r w:rsidR="00265A24">
        <w:rPr>
          <w:rFonts w:ascii="Arial" w:eastAsia="Times New Roman" w:hAnsi="Arial" w:cs="Arial"/>
          <w:color w:val="000000"/>
          <w:lang w:eastAsia="en-AU"/>
        </w:rPr>
        <w:t>needs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 – and </w:t>
      </w:r>
      <w:r w:rsidRPr="001F5A54">
        <w:rPr>
          <w:rFonts w:ascii="Arial" w:eastAsia="Times New Roman" w:hAnsi="Arial" w:cs="Arial"/>
          <w:color w:val="000000"/>
          <w:lang w:eastAsia="en-AU"/>
        </w:rPr>
        <w:t xml:space="preserve">demonstrate appropriate support 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via </w:t>
      </w:r>
      <w:r w:rsidRPr="001F5A54">
        <w:rPr>
          <w:rFonts w:ascii="Arial" w:eastAsia="Times New Roman" w:hAnsi="Arial" w:cs="Arial"/>
          <w:color w:val="000000"/>
          <w:lang w:eastAsia="en-AU"/>
        </w:rPr>
        <w:t>effective care planning.</w:t>
      </w:r>
    </w:p>
    <w:p w14:paraId="2CB56329" w14:textId="0A4D1DC4" w:rsidR="001F5A54" w:rsidRPr="002728C8" w:rsidRDefault="001F5A54" w:rsidP="00122235">
      <w:pPr>
        <w:rPr>
          <w:rFonts w:ascii="Arial" w:hAnsi="Arial" w:cs="Arial"/>
          <w:color w:val="000000"/>
        </w:rPr>
      </w:pPr>
      <w:r w:rsidRPr="00CA7C62">
        <w:rPr>
          <w:rFonts w:ascii="Arial" w:hAnsi="Arial" w:cs="Arial"/>
          <w:u w:val="single"/>
        </w:rPr>
        <w:t>Requirement 8(3)(e)</w:t>
      </w:r>
      <w:r w:rsidR="00C551D6" w:rsidRPr="00C551D6">
        <w:rPr>
          <w:b/>
          <w:bCs/>
        </w:rPr>
        <w:t xml:space="preserve"> </w:t>
      </w:r>
      <w:r w:rsidR="00C551D6">
        <w:rPr>
          <w:b/>
          <w:bCs/>
        </w:rPr>
        <w:t xml:space="preserve">- </w:t>
      </w:r>
      <w:r w:rsidR="00C551D6">
        <w:rPr>
          <w:rFonts w:ascii="Arial" w:hAnsi="Arial" w:cs="Arial"/>
        </w:rPr>
        <w:t>A</w:t>
      </w:r>
      <w:r w:rsidR="00C551D6" w:rsidRPr="00ED1C14">
        <w:rPr>
          <w:rFonts w:ascii="Arial" w:hAnsi="Arial" w:cs="Arial"/>
        </w:rPr>
        <w:t xml:space="preserve"> decision of non-compliance made on</w:t>
      </w:r>
      <w:r w:rsidR="00C551D6">
        <w:rPr>
          <w:rFonts w:ascii="Arial" w:hAnsi="Arial" w:cs="Arial"/>
        </w:rPr>
        <w:t xml:space="preserve"> 14 May 2024</w:t>
      </w:r>
      <w:r w:rsidR="00C551D6" w:rsidRPr="00B45717">
        <w:rPr>
          <w:rFonts w:ascii="Arial" w:hAnsi="Arial" w:cs="Arial"/>
          <w:color w:val="FF0000"/>
        </w:rPr>
        <w:t xml:space="preserve"> </w:t>
      </w:r>
      <w:r w:rsidR="00C551D6" w:rsidRPr="00ED1C14">
        <w:rPr>
          <w:rFonts w:ascii="Arial" w:hAnsi="Arial" w:cs="Arial"/>
        </w:rPr>
        <w:t xml:space="preserve">followed a </w:t>
      </w:r>
      <w:r w:rsidR="00C551D6">
        <w:rPr>
          <w:rFonts w:ascii="Arial" w:hAnsi="Arial" w:cs="Arial"/>
        </w:rPr>
        <w:t>Quality Audit</w:t>
      </w:r>
      <w:r w:rsidR="00C551D6" w:rsidRPr="00ED1C14">
        <w:rPr>
          <w:rFonts w:ascii="Arial" w:hAnsi="Arial" w:cs="Arial"/>
        </w:rPr>
        <w:t xml:space="preserve"> on </w:t>
      </w:r>
      <w:r w:rsidR="00C551D6">
        <w:rPr>
          <w:rFonts w:ascii="Arial" w:hAnsi="Arial" w:cs="Arial"/>
        </w:rPr>
        <w:t>19</w:t>
      </w:r>
      <w:r w:rsidR="00201250">
        <w:rPr>
          <w:rFonts w:ascii="Arial" w:hAnsi="Arial" w:cs="Arial"/>
        </w:rPr>
        <w:t xml:space="preserve"> March 2024 to </w:t>
      </w:r>
      <w:r w:rsidR="00C551D6">
        <w:rPr>
          <w:rFonts w:ascii="Arial" w:hAnsi="Arial" w:cs="Arial"/>
        </w:rPr>
        <w:t>20 March 2024</w:t>
      </w:r>
      <w:r w:rsidR="00C551D6" w:rsidRPr="00ED1C14">
        <w:rPr>
          <w:rFonts w:ascii="Arial" w:hAnsi="Arial" w:cs="Arial"/>
        </w:rPr>
        <w:t xml:space="preserve">. At an assessment contact on </w:t>
      </w:r>
      <w:r w:rsidR="00C551D6">
        <w:rPr>
          <w:rFonts w:ascii="Arial" w:hAnsi="Arial" w:cs="Arial"/>
        </w:rPr>
        <w:t xml:space="preserve">28 August 2024 </w:t>
      </w:r>
      <w:r w:rsidR="00C551D6" w:rsidRPr="00ED1C14">
        <w:rPr>
          <w:rFonts w:ascii="Arial" w:hAnsi="Arial" w:cs="Arial"/>
        </w:rPr>
        <w:t xml:space="preserve">the provider supplied </w:t>
      </w:r>
      <w:r w:rsidR="00C551D6" w:rsidRPr="00ED1C14">
        <w:rPr>
          <w:rFonts w:ascii="Arial" w:eastAsia="Times New Roman" w:hAnsi="Arial" w:cs="Arial"/>
          <w:color w:val="auto"/>
          <w:lang w:eastAsia="en-AU"/>
        </w:rPr>
        <w:t>a current/ongoing PCI, detailing improvement strategies</w:t>
      </w:r>
      <w:r w:rsidR="00265A24">
        <w:rPr>
          <w:rFonts w:ascii="Arial" w:eastAsia="Times New Roman" w:hAnsi="Arial" w:cs="Arial"/>
          <w:color w:val="auto"/>
          <w:lang w:eastAsia="en-AU"/>
        </w:rPr>
        <w:t>/</w:t>
      </w:r>
      <w:r w:rsidR="00C551D6" w:rsidRPr="00ED1C14">
        <w:rPr>
          <w:rFonts w:ascii="Arial" w:eastAsia="Times New Roman" w:hAnsi="Arial" w:cs="Arial"/>
          <w:color w:val="auto"/>
          <w:lang w:eastAsia="en-AU"/>
        </w:rPr>
        <w:t>progress i</w:t>
      </w:r>
      <w:r w:rsidR="00C551D6" w:rsidRPr="00ED1C14">
        <w:rPr>
          <w:rFonts w:ascii="Arial" w:hAnsi="Arial" w:cs="Arial"/>
        </w:rPr>
        <w:t>nclud</w:t>
      </w:r>
      <w:r w:rsidR="002728C8">
        <w:rPr>
          <w:rFonts w:ascii="Arial" w:hAnsi="Arial" w:cs="Arial"/>
        </w:rPr>
        <w:t>es</w:t>
      </w:r>
      <w:r w:rsidR="007131A6">
        <w:rPr>
          <w:rFonts w:ascii="Arial" w:hAnsi="Arial" w:cs="Arial"/>
        </w:rPr>
        <w:t xml:space="preserve"> implementation of a regular </w:t>
      </w:r>
      <w:r w:rsidRPr="001F5A54">
        <w:rPr>
          <w:rFonts w:ascii="Arial" w:eastAsia="Times New Roman" w:hAnsi="Arial" w:cs="Arial"/>
          <w:color w:val="000000"/>
          <w:lang w:eastAsia="en-AU"/>
        </w:rPr>
        <w:t>clinical governance meeting</w:t>
      </w:r>
      <w:r w:rsidR="007131A6">
        <w:rPr>
          <w:rFonts w:ascii="Arial" w:eastAsia="Times New Roman" w:hAnsi="Arial" w:cs="Arial"/>
          <w:color w:val="000000"/>
          <w:lang w:eastAsia="en-AU"/>
        </w:rPr>
        <w:t xml:space="preserve"> </w:t>
      </w:r>
      <w:r w:rsidRPr="001F5A54">
        <w:rPr>
          <w:rFonts w:ascii="Arial" w:eastAsia="Times New Roman" w:hAnsi="Arial" w:cs="Arial"/>
          <w:color w:val="000000"/>
          <w:lang w:eastAsia="en-AU"/>
        </w:rPr>
        <w:t>dedicated to reviewing</w:t>
      </w:r>
      <w:r w:rsidR="007131A6">
        <w:rPr>
          <w:rFonts w:ascii="Arial" w:eastAsia="Times New Roman" w:hAnsi="Arial" w:cs="Arial"/>
          <w:color w:val="000000"/>
          <w:lang w:eastAsia="en-AU"/>
        </w:rPr>
        <w:t>/</w:t>
      </w:r>
      <w:r w:rsidRPr="001F5A54">
        <w:rPr>
          <w:rFonts w:ascii="Arial" w:eastAsia="Times New Roman" w:hAnsi="Arial" w:cs="Arial"/>
          <w:color w:val="000000"/>
          <w:lang w:eastAsia="en-AU"/>
        </w:rPr>
        <w:t>improving quality of care, ensuring adherence to best practice, and addressing clinical issues</w:t>
      </w:r>
      <w:r w:rsidR="007131A6">
        <w:rPr>
          <w:rFonts w:ascii="Arial" w:eastAsia="Times New Roman" w:hAnsi="Arial" w:cs="Arial"/>
          <w:color w:val="000000"/>
          <w:lang w:eastAsia="en-AU"/>
        </w:rPr>
        <w:t>/</w:t>
      </w:r>
      <w:r w:rsidRPr="001F5A54">
        <w:rPr>
          <w:rFonts w:ascii="Arial" w:eastAsia="Times New Roman" w:hAnsi="Arial" w:cs="Arial"/>
          <w:color w:val="000000"/>
          <w:lang w:eastAsia="en-AU"/>
        </w:rPr>
        <w:t>risks.</w:t>
      </w:r>
      <w:r w:rsidR="002728C8">
        <w:rPr>
          <w:rFonts w:ascii="Arial" w:hAnsi="Arial" w:cs="Arial"/>
          <w:color w:val="000000"/>
        </w:rPr>
        <w:t xml:space="preserve"> </w:t>
      </w:r>
      <w:r w:rsidR="002728C8">
        <w:rPr>
          <w:rFonts w:ascii="Arial" w:hAnsi="Arial" w:cs="Arial"/>
        </w:rPr>
        <w:t>A</w:t>
      </w:r>
      <w:r w:rsidRPr="00265A24">
        <w:rPr>
          <w:rFonts w:ascii="Arial" w:hAnsi="Arial" w:cs="Arial"/>
        </w:rPr>
        <w:t xml:space="preserve"> clinical governance framework includes antimicrobial stewardship, minimising </w:t>
      </w:r>
      <w:r w:rsidR="002728C8">
        <w:rPr>
          <w:rFonts w:ascii="Arial" w:hAnsi="Arial" w:cs="Arial"/>
        </w:rPr>
        <w:t>restraint use</w:t>
      </w:r>
      <w:r w:rsidRPr="00265A24">
        <w:rPr>
          <w:rFonts w:ascii="Arial" w:hAnsi="Arial" w:cs="Arial"/>
        </w:rPr>
        <w:t xml:space="preserve"> and </w:t>
      </w:r>
      <w:r w:rsidR="002728C8">
        <w:rPr>
          <w:rFonts w:ascii="Arial" w:hAnsi="Arial" w:cs="Arial"/>
        </w:rPr>
        <w:t xml:space="preserve">principles of </w:t>
      </w:r>
      <w:r w:rsidRPr="00265A24">
        <w:rPr>
          <w:rFonts w:ascii="Arial" w:hAnsi="Arial" w:cs="Arial"/>
        </w:rPr>
        <w:t>open disclosure</w:t>
      </w:r>
      <w:r w:rsidR="0061515A" w:rsidRPr="00265A24">
        <w:rPr>
          <w:rFonts w:ascii="Arial" w:hAnsi="Arial" w:cs="Arial"/>
        </w:rPr>
        <w:t xml:space="preserve">. </w:t>
      </w:r>
      <w:r w:rsidR="007131A6" w:rsidRPr="00265A24">
        <w:rPr>
          <w:rFonts w:ascii="Arial" w:hAnsi="Arial" w:cs="Arial"/>
        </w:rPr>
        <w:t xml:space="preserve">The </w:t>
      </w:r>
      <w:r w:rsidRPr="00265A24">
        <w:rPr>
          <w:rFonts w:ascii="Arial" w:hAnsi="Arial" w:cs="Arial"/>
        </w:rPr>
        <w:t>framework includes definition</w:t>
      </w:r>
      <w:r w:rsidR="002728C8">
        <w:rPr>
          <w:rFonts w:ascii="Arial" w:hAnsi="Arial" w:cs="Arial"/>
        </w:rPr>
        <w:t>/</w:t>
      </w:r>
      <w:r w:rsidRPr="00265A24">
        <w:rPr>
          <w:rFonts w:ascii="Arial" w:hAnsi="Arial" w:cs="Arial"/>
        </w:rPr>
        <w:t>scope of clinical governance</w:t>
      </w:r>
      <w:r w:rsidR="007131A6" w:rsidRPr="00265A24">
        <w:rPr>
          <w:rFonts w:ascii="Arial" w:hAnsi="Arial" w:cs="Arial"/>
        </w:rPr>
        <w:t xml:space="preserve"> requirements, including </w:t>
      </w:r>
      <w:r w:rsidRPr="00265A24">
        <w:rPr>
          <w:rFonts w:ascii="Arial" w:hAnsi="Arial" w:cs="Arial"/>
        </w:rPr>
        <w:t xml:space="preserve">need for continual performance improvement and </w:t>
      </w:r>
      <w:r w:rsidR="007131A6" w:rsidRPr="00265A24">
        <w:rPr>
          <w:rFonts w:ascii="Arial" w:hAnsi="Arial" w:cs="Arial"/>
        </w:rPr>
        <w:t xml:space="preserve">improved </w:t>
      </w:r>
      <w:r w:rsidRPr="00265A24">
        <w:rPr>
          <w:rFonts w:ascii="Arial" w:hAnsi="Arial" w:cs="Arial"/>
        </w:rPr>
        <w:t xml:space="preserve">service delivery. </w:t>
      </w:r>
      <w:r w:rsidR="002728C8">
        <w:rPr>
          <w:rFonts w:ascii="Arial" w:hAnsi="Arial" w:cs="Arial"/>
        </w:rPr>
        <w:t>Framework e</w:t>
      </w:r>
      <w:r w:rsidRPr="00265A24">
        <w:rPr>
          <w:rFonts w:ascii="Arial" w:hAnsi="Arial" w:cs="Arial"/>
        </w:rPr>
        <w:t xml:space="preserve">lements </w:t>
      </w:r>
      <w:r w:rsidR="007131A6" w:rsidRPr="00265A24">
        <w:rPr>
          <w:rFonts w:ascii="Arial" w:hAnsi="Arial" w:cs="Arial"/>
        </w:rPr>
        <w:t xml:space="preserve">include </w:t>
      </w:r>
      <w:r w:rsidRPr="00265A24">
        <w:rPr>
          <w:rFonts w:ascii="Arial" w:hAnsi="Arial" w:cs="Arial"/>
        </w:rPr>
        <w:t>policies</w:t>
      </w:r>
      <w:r w:rsidR="007131A6" w:rsidRPr="00265A24">
        <w:rPr>
          <w:rFonts w:ascii="Arial" w:hAnsi="Arial" w:cs="Arial"/>
        </w:rPr>
        <w:t>/</w:t>
      </w:r>
      <w:r w:rsidRPr="00265A24">
        <w:rPr>
          <w:rFonts w:ascii="Arial" w:hAnsi="Arial" w:cs="Arial"/>
        </w:rPr>
        <w:t>procedures</w:t>
      </w:r>
      <w:r w:rsidR="007131A6" w:rsidRPr="00265A24">
        <w:rPr>
          <w:rFonts w:ascii="Arial" w:hAnsi="Arial" w:cs="Arial"/>
        </w:rPr>
        <w:t xml:space="preserve"> to guide adherence</w:t>
      </w:r>
      <w:r w:rsidRPr="00265A24">
        <w:rPr>
          <w:rFonts w:ascii="Arial" w:hAnsi="Arial" w:cs="Arial"/>
        </w:rPr>
        <w:t>, clinical governance committee, training, workforce recruitment, clinical resources, assessment</w:t>
      </w:r>
      <w:r w:rsidR="002728C8">
        <w:rPr>
          <w:rFonts w:ascii="Arial" w:hAnsi="Arial" w:cs="Arial"/>
        </w:rPr>
        <w:t>/r</w:t>
      </w:r>
      <w:r w:rsidRPr="00265A24">
        <w:rPr>
          <w:rFonts w:ascii="Arial" w:hAnsi="Arial" w:cs="Arial"/>
        </w:rPr>
        <w:t>eporting and monitoring. The committee meet</w:t>
      </w:r>
      <w:r w:rsidR="007131A6" w:rsidRPr="00265A24">
        <w:rPr>
          <w:rFonts w:ascii="Arial" w:hAnsi="Arial" w:cs="Arial"/>
        </w:rPr>
        <w:t xml:space="preserve"> regularly </w:t>
      </w:r>
      <w:r w:rsidRPr="00265A24">
        <w:rPr>
          <w:rFonts w:ascii="Arial" w:hAnsi="Arial" w:cs="Arial"/>
        </w:rPr>
        <w:t>to discuss clinical incidents</w:t>
      </w:r>
      <w:r w:rsidR="002728C8">
        <w:rPr>
          <w:rFonts w:ascii="Arial" w:hAnsi="Arial" w:cs="Arial"/>
        </w:rPr>
        <w:t>,</w:t>
      </w:r>
      <w:r w:rsidRPr="00265A24">
        <w:rPr>
          <w:rFonts w:ascii="Arial" w:hAnsi="Arial" w:cs="Arial"/>
        </w:rPr>
        <w:t xml:space="preserve"> identify </w:t>
      </w:r>
      <w:r w:rsidR="007131A6" w:rsidRPr="00265A24">
        <w:rPr>
          <w:rFonts w:ascii="Arial" w:hAnsi="Arial" w:cs="Arial"/>
        </w:rPr>
        <w:t xml:space="preserve">consumers deemed at </w:t>
      </w:r>
      <w:r w:rsidRPr="00265A24">
        <w:rPr>
          <w:rFonts w:ascii="Arial" w:hAnsi="Arial" w:cs="Arial"/>
        </w:rPr>
        <w:t xml:space="preserve">high risk </w:t>
      </w:r>
      <w:r w:rsidR="007131A6" w:rsidRPr="00265A24">
        <w:rPr>
          <w:rFonts w:ascii="Arial" w:hAnsi="Arial" w:cs="Arial"/>
        </w:rPr>
        <w:t>and identify/monitor</w:t>
      </w:r>
      <w:r w:rsidRPr="00265A24">
        <w:rPr>
          <w:rFonts w:ascii="Arial" w:hAnsi="Arial" w:cs="Arial"/>
        </w:rPr>
        <w:t xml:space="preserve"> trends. Clinical issues are reported to the </w:t>
      </w:r>
      <w:r w:rsidR="00D21780">
        <w:rPr>
          <w:rFonts w:ascii="Arial" w:hAnsi="Arial" w:cs="Arial"/>
        </w:rPr>
        <w:t>c</w:t>
      </w:r>
      <w:r w:rsidRPr="00265A24">
        <w:rPr>
          <w:rFonts w:ascii="Arial" w:hAnsi="Arial" w:cs="Arial"/>
        </w:rPr>
        <w:t xml:space="preserve">hief executive </w:t>
      </w:r>
      <w:r w:rsidR="00D21780">
        <w:rPr>
          <w:rFonts w:ascii="Arial" w:hAnsi="Arial" w:cs="Arial"/>
        </w:rPr>
        <w:t>o</w:t>
      </w:r>
      <w:r w:rsidRPr="00265A24">
        <w:rPr>
          <w:rFonts w:ascii="Arial" w:hAnsi="Arial" w:cs="Arial"/>
        </w:rPr>
        <w:t>fficer (CEO) and incidents are reported</w:t>
      </w:r>
      <w:r w:rsidR="003877C6">
        <w:rPr>
          <w:rFonts w:ascii="Arial" w:hAnsi="Arial" w:cs="Arial"/>
        </w:rPr>
        <w:t>/</w:t>
      </w:r>
      <w:r w:rsidRPr="00265A24">
        <w:rPr>
          <w:rFonts w:ascii="Arial" w:hAnsi="Arial" w:cs="Arial"/>
        </w:rPr>
        <w:t xml:space="preserve">trended. </w:t>
      </w:r>
      <w:r w:rsidR="007131A6" w:rsidRPr="00265A24">
        <w:rPr>
          <w:rFonts w:ascii="Arial" w:hAnsi="Arial" w:cs="Arial"/>
        </w:rPr>
        <w:t>T</w:t>
      </w:r>
      <w:r w:rsidRPr="00265A24">
        <w:rPr>
          <w:rFonts w:ascii="Arial" w:hAnsi="Arial" w:cs="Arial"/>
        </w:rPr>
        <w:t>he organisation does not prescribe medications</w:t>
      </w:r>
      <w:r w:rsidR="00223CB5" w:rsidRPr="00265A24">
        <w:rPr>
          <w:rFonts w:ascii="Arial" w:hAnsi="Arial" w:cs="Arial"/>
        </w:rPr>
        <w:t xml:space="preserve"> (medical officer domain) however</w:t>
      </w:r>
      <w:r w:rsidRPr="00265A24">
        <w:rPr>
          <w:rFonts w:ascii="Arial" w:hAnsi="Arial" w:cs="Arial"/>
        </w:rPr>
        <w:t xml:space="preserve"> support workers may </w:t>
      </w:r>
      <w:r w:rsidR="007131A6" w:rsidRPr="00265A24">
        <w:rPr>
          <w:rFonts w:ascii="Arial" w:hAnsi="Arial" w:cs="Arial"/>
        </w:rPr>
        <w:t xml:space="preserve">be required to </w:t>
      </w:r>
      <w:r w:rsidRPr="00265A24">
        <w:rPr>
          <w:rFonts w:ascii="Arial" w:hAnsi="Arial" w:cs="Arial"/>
        </w:rPr>
        <w:t>prompt</w:t>
      </w:r>
      <w:r w:rsidR="003877C6">
        <w:rPr>
          <w:rFonts w:ascii="Arial" w:hAnsi="Arial" w:cs="Arial"/>
        </w:rPr>
        <w:t xml:space="preserve"> consumers to ingest </w:t>
      </w:r>
      <w:r w:rsidRPr="00265A24">
        <w:rPr>
          <w:rFonts w:ascii="Arial" w:hAnsi="Arial" w:cs="Arial"/>
        </w:rPr>
        <w:t>medic</w:t>
      </w:r>
      <w:r w:rsidR="00D21780">
        <w:rPr>
          <w:rFonts w:ascii="Arial" w:hAnsi="Arial" w:cs="Arial"/>
        </w:rPr>
        <w:t>a</w:t>
      </w:r>
      <w:r w:rsidRPr="00265A24">
        <w:rPr>
          <w:rFonts w:ascii="Arial" w:hAnsi="Arial" w:cs="Arial"/>
        </w:rPr>
        <w:t>tion</w:t>
      </w:r>
      <w:r w:rsidR="003877C6">
        <w:rPr>
          <w:rFonts w:ascii="Arial" w:hAnsi="Arial" w:cs="Arial"/>
        </w:rPr>
        <w:t>s</w:t>
      </w:r>
      <w:r w:rsidR="00B21143" w:rsidRPr="00265A24">
        <w:rPr>
          <w:rFonts w:ascii="Arial" w:hAnsi="Arial" w:cs="Arial"/>
        </w:rPr>
        <w:t xml:space="preserve"> and monitoring of </w:t>
      </w:r>
      <w:r w:rsidRPr="00265A24">
        <w:rPr>
          <w:rFonts w:ascii="Arial" w:hAnsi="Arial" w:cs="Arial"/>
        </w:rPr>
        <w:t xml:space="preserve">antibiotic use </w:t>
      </w:r>
      <w:r w:rsidR="00B21143" w:rsidRPr="00265A24">
        <w:rPr>
          <w:rFonts w:ascii="Arial" w:hAnsi="Arial" w:cs="Arial"/>
        </w:rPr>
        <w:t xml:space="preserve">occurs via </w:t>
      </w:r>
      <w:r w:rsidR="00BD30EE" w:rsidRPr="00265A24">
        <w:rPr>
          <w:rFonts w:ascii="Arial" w:hAnsi="Arial" w:cs="Arial"/>
        </w:rPr>
        <w:t xml:space="preserve">the </w:t>
      </w:r>
      <w:r w:rsidRPr="00265A24">
        <w:rPr>
          <w:rFonts w:ascii="Arial" w:hAnsi="Arial" w:cs="Arial"/>
        </w:rPr>
        <w:t>incident management system</w:t>
      </w:r>
      <w:r w:rsidR="00BD30EE" w:rsidRPr="00265A24">
        <w:rPr>
          <w:rFonts w:ascii="Arial" w:hAnsi="Arial" w:cs="Arial"/>
        </w:rPr>
        <w:t xml:space="preserve">. </w:t>
      </w:r>
      <w:r w:rsidRPr="00265A24">
        <w:rPr>
          <w:rFonts w:ascii="Arial" w:hAnsi="Arial" w:cs="Arial"/>
        </w:rPr>
        <w:t xml:space="preserve">Staff </w:t>
      </w:r>
      <w:r w:rsidR="00BD30EE" w:rsidRPr="00265A24">
        <w:rPr>
          <w:rFonts w:ascii="Arial" w:hAnsi="Arial" w:cs="Arial"/>
        </w:rPr>
        <w:t xml:space="preserve">receiving training relating to </w:t>
      </w:r>
      <w:r w:rsidRPr="00265A24">
        <w:rPr>
          <w:rFonts w:ascii="Arial" w:hAnsi="Arial" w:cs="Arial"/>
        </w:rPr>
        <w:t>infection prevention</w:t>
      </w:r>
      <w:r w:rsidR="00BD30EE" w:rsidRPr="00265A24">
        <w:rPr>
          <w:rFonts w:ascii="Arial" w:hAnsi="Arial" w:cs="Arial"/>
        </w:rPr>
        <w:t>/</w:t>
      </w:r>
      <w:r w:rsidRPr="00265A24">
        <w:rPr>
          <w:rFonts w:ascii="Arial" w:hAnsi="Arial" w:cs="Arial"/>
        </w:rPr>
        <w:t xml:space="preserve">control and </w:t>
      </w:r>
      <w:r w:rsidR="00BD30EE" w:rsidRPr="00265A24">
        <w:rPr>
          <w:rFonts w:ascii="Arial" w:hAnsi="Arial" w:cs="Arial"/>
        </w:rPr>
        <w:t xml:space="preserve">a </w:t>
      </w:r>
      <w:r w:rsidRPr="00265A24">
        <w:rPr>
          <w:rFonts w:ascii="Arial" w:hAnsi="Arial" w:cs="Arial"/>
        </w:rPr>
        <w:t>vaccinat</w:t>
      </w:r>
      <w:r w:rsidR="00BD30EE" w:rsidRPr="00265A24">
        <w:rPr>
          <w:rFonts w:ascii="Arial" w:hAnsi="Arial" w:cs="Arial"/>
        </w:rPr>
        <w:t>ion program exists</w:t>
      </w:r>
      <w:r w:rsidRPr="00265A24">
        <w:rPr>
          <w:rFonts w:ascii="Arial" w:hAnsi="Arial" w:cs="Arial"/>
        </w:rPr>
        <w:t xml:space="preserve">. Management and staff </w:t>
      </w:r>
      <w:r w:rsidR="00BD30EE" w:rsidRPr="00265A24">
        <w:rPr>
          <w:rFonts w:ascii="Arial" w:hAnsi="Arial" w:cs="Arial"/>
        </w:rPr>
        <w:t xml:space="preserve">demonstrate </w:t>
      </w:r>
      <w:r w:rsidRPr="00265A24">
        <w:rPr>
          <w:rFonts w:ascii="Arial" w:hAnsi="Arial" w:cs="Arial"/>
        </w:rPr>
        <w:t>aware</w:t>
      </w:r>
      <w:r w:rsidR="00BD30EE" w:rsidRPr="00265A24">
        <w:rPr>
          <w:rFonts w:ascii="Arial" w:hAnsi="Arial" w:cs="Arial"/>
        </w:rPr>
        <w:t xml:space="preserve">ness of </w:t>
      </w:r>
      <w:r w:rsidRPr="00265A24">
        <w:rPr>
          <w:rFonts w:ascii="Arial" w:hAnsi="Arial" w:cs="Arial"/>
        </w:rPr>
        <w:t>antimicrobial stewardship and guidelines</w:t>
      </w:r>
      <w:r w:rsidR="00BD30EE" w:rsidRPr="00265A24">
        <w:rPr>
          <w:rFonts w:ascii="Arial" w:hAnsi="Arial" w:cs="Arial"/>
        </w:rPr>
        <w:t xml:space="preserve"> support staff relating to </w:t>
      </w:r>
      <w:r w:rsidRPr="00265A24">
        <w:rPr>
          <w:rFonts w:ascii="Arial" w:hAnsi="Arial" w:cs="Arial"/>
        </w:rPr>
        <w:t>antimicrobial stewardship in clinical care.</w:t>
      </w:r>
      <w:r w:rsidR="00BD30EE" w:rsidRPr="00265A24">
        <w:rPr>
          <w:rFonts w:ascii="Arial" w:hAnsi="Arial" w:cs="Arial"/>
        </w:rPr>
        <w:t xml:space="preserve"> M</w:t>
      </w:r>
      <w:r w:rsidRPr="00265A24">
        <w:rPr>
          <w:rFonts w:ascii="Arial" w:hAnsi="Arial" w:cs="Arial"/>
        </w:rPr>
        <w:t xml:space="preserve">anagement and staff advised </w:t>
      </w:r>
      <w:r w:rsidR="00BD30EE" w:rsidRPr="00265A24">
        <w:rPr>
          <w:rFonts w:ascii="Arial" w:hAnsi="Arial" w:cs="Arial"/>
        </w:rPr>
        <w:t xml:space="preserve">no consumers </w:t>
      </w:r>
      <w:r w:rsidR="003877C6">
        <w:rPr>
          <w:rFonts w:ascii="Arial" w:hAnsi="Arial" w:cs="Arial"/>
        </w:rPr>
        <w:t xml:space="preserve">currently </w:t>
      </w:r>
      <w:r w:rsidR="00BD30EE" w:rsidRPr="00265A24">
        <w:rPr>
          <w:rFonts w:ascii="Arial" w:hAnsi="Arial" w:cs="Arial"/>
        </w:rPr>
        <w:t>require restrictive practices</w:t>
      </w:r>
      <w:r w:rsidR="003877C6">
        <w:rPr>
          <w:rFonts w:ascii="Arial" w:hAnsi="Arial" w:cs="Arial"/>
        </w:rPr>
        <w:t xml:space="preserve"> as t</w:t>
      </w:r>
      <w:r w:rsidRPr="00265A24">
        <w:rPr>
          <w:rFonts w:ascii="Arial" w:hAnsi="Arial" w:cs="Arial"/>
        </w:rPr>
        <w:t xml:space="preserve">he organisation strives to minimise the need for restrictive </w:t>
      </w:r>
      <w:r w:rsidR="00D21780" w:rsidRPr="00265A24">
        <w:rPr>
          <w:rFonts w:ascii="Arial" w:hAnsi="Arial" w:cs="Arial"/>
        </w:rPr>
        <w:t>practice</w:t>
      </w:r>
      <w:r w:rsidR="00D21780">
        <w:rPr>
          <w:rFonts w:ascii="Arial" w:hAnsi="Arial" w:cs="Arial"/>
        </w:rPr>
        <w:t>,</w:t>
      </w:r>
      <w:r w:rsidR="003877C6">
        <w:rPr>
          <w:rFonts w:ascii="Arial" w:hAnsi="Arial" w:cs="Arial"/>
        </w:rPr>
        <w:t xml:space="preserve"> </w:t>
      </w:r>
      <w:r w:rsidR="00BD30EE" w:rsidRPr="00265A24">
        <w:rPr>
          <w:rFonts w:ascii="Arial" w:hAnsi="Arial" w:cs="Arial"/>
        </w:rPr>
        <w:t xml:space="preserve">a </w:t>
      </w:r>
      <w:r w:rsidRPr="00265A24">
        <w:rPr>
          <w:rFonts w:ascii="Arial" w:hAnsi="Arial" w:cs="Arial"/>
        </w:rPr>
        <w:t>framework guide</w:t>
      </w:r>
      <w:r w:rsidR="003877C6">
        <w:rPr>
          <w:rFonts w:ascii="Arial" w:hAnsi="Arial" w:cs="Arial"/>
        </w:rPr>
        <w:t>s</w:t>
      </w:r>
      <w:r w:rsidRPr="00265A24">
        <w:rPr>
          <w:rFonts w:ascii="Arial" w:hAnsi="Arial" w:cs="Arial"/>
        </w:rPr>
        <w:t xml:space="preserve"> staff. </w:t>
      </w:r>
      <w:r w:rsidR="00BD30EE" w:rsidRPr="00265A24">
        <w:rPr>
          <w:rFonts w:ascii="Arial" w:hAnsi="Arial" w:cs="Arial"/>
        </w:rPr>
        <w:t xml:space="preserve">An organisational approach to </w:t>
      </w:r>
      <w:r w:rsidRPr="00265A24">
        <w:rPr>
          <w:rFonts w:ascii="Arial" w:hAnsi="Arial" w:cs="Arial"/>
        </w:rPr>
        <w:t xml:space="preserve">open disclosure, </w:t>
      </w:r>
      <w:r w:rsidR="00BD30EE" w:rsidRPr="00265A24">
        <w:rPr>
          <w:rFonts w:ascii="Arial" w:hAnsi="Arial" w:cs="Arial"/>
        </w:rPr>
        <w:t xml:space="preserve">is evident in related </w:t>
      </w:r>
      <w:r w:rsidRPr="00265A24">
        <w:rPr>
          <w:rFonts w:ascii="Arial" w:hAnsi="Arial" w:cs="Arial"/>
        </w:rPr>
        <w:t>polic</w:t>
      </w:r>
      <w:r w:rsidR="00BD30EE" w:rsidRPr="00265A24">
        <w:rPr>
          <w:rFonts w:ascii="Arial" w:hAnsi="Arial" w:cs="Arial"/>
        </w:rPr>
        <w:t xml:space="preserve">ies/procedures </w:t>
      </w:r>
      <w:r w:rsidRPr="00265A24">
        <w:rPr>
          <w:rFonts w:ascii="Arial" w:hAnsi="Arial" w:cs="Arial"/>
        </w:rPr>
        <w:t xml:space="preserve">and practice. </w:t>
      </w:r>
      <w:r w:rsidR="002728C8">
        <w:rPr>
          <w:rFonts w:ascii="Arial" w:hAnsi="Arial" w:cs="Arial"/>
        </w:rPr>
        <w:t>M</w:t>
      </w:r>
      <w:r w:rsidR="00BD30EE" w:rsidRPr="00265A24">
        <w:rPr>
          <w:rFonts w:ascii="Arial" w:hAnsi="Arial" w:cs="Arial"/>
        </w:rPr>
        <w:t xml:space="preserve">anagement and some interviewed staff </w:t>
      </w:r>
      <w:r w:rsidRPr="00265A24">
        <w:rPr>
          <w:rFonts w:ascii="Arial" w:hAnsi="Arial" w:cs="Arial"/>
        </w:rPr>
        <w:t xml:space="preserve">demonstrate understanding of underlying principles </w:t>
      </w:r>
      <w:r w:rsidR="00BD30EE" w:rsidRPr="00265A24">
        <w:rPr>
          <w:rFonts w:ascii="Arial" w:hAnsi="Arial" w:cs="Arial"/>
        </w:rPr>
        <w:t xml:space="preserve">relating to </w:t>
      </w:r>
      <w:r w:rsidRPr="00265A24">
        <w:rPr>
          <w:rFonts w:ascii="Arial" w:hAnsi="Arial" w:cs="Arial"/>
        </w:rPr>
        <w:t>open disclosure principle</w:t>
      </w:r>
      <w:r w:rsidR="003877C6">
        <w:rPr>
          <w:rFonts w:ascii="Arial" w:hAnsi="Arial" w:cs="Arial"/>
        </w:rPr>
        <w:t>s</w:t>
      </w:r>
      <w:r w:rsidRPr="00265A24">
        <w:rPr>
          <w:rFonts w:ascii="Arial" w:hAnsi="Arial" w:cs="Arial"/>
        </w:rPr>
        <w:t xml:space="preserve"> includ</w:t>
      </w:r>
      <w:r w:rsidR="003877C6">
        <w:rPr>
          <w:rFonts w:ascii="Arial" w:hAnsi="Arial" w:cs="Arial"/>
        </w:rPr>
        <w:t xml:space="preserve">ing </w:t>
      </w:r>
      <w:r w:rsidRPr="00265A24">
        <w:rPr>
          <w:rFonts w:ascii="Arial" w:hAnsi="Arial" w:cs="Arial"/>
        </w:rPr>
        <w:t>when things go wrong, transparen</w:t>
      </w:r>
      <w:r w:rsidR="00BD30EE" w:rsidRPr="00265A24">
        <w:rPr>
          <w:rFonts w:ascii="Arial" w:hAnsi="Arial" w:cs="Arial"/>
        </w:rPr>
        <w:t xml:space="preserve">cy and </w:t>
      </w:r>
      <w:r w:rsidRPr="00265A24">
        <w:rPr>
          <w:rFonts w:ascii="Arial" w:hAnsi="Arial" w:cs="Arial"/>
        </w:rPr>
        <w:t xml:space="preserve">apology. The </w:t>
      </w:r>
      <w:r w:rsidR="00D21780">
        <w:rPr>
          <w:rFonts w:ascii="Arial" w:hAnsi="Arial" w:cs="Arial"/>
        </w:rPr>
        <w:t>o</w:t>
      </w:r>
      <w:r w:rsidRPr="00265A24">
        <w:rPr>
          <w:rFonts w:ascii="Arial" w:hAnsi="Arial" w:cs="Arial"/>
        </w:rPr>
        <w:t xml:space="preserve">pen </w:t>
      </w:r>
      <w:r w:rsidR="00D21780">
        <w:rPr>
          <w:rFonts w:ascii="Arial" w:hAnsi="Arial" w:cs="Arial"/>
        </w:rPr>
        <w:t>d</w:t>
      </w:r>
      <w:r w:rsidRPr="00265A24">
        <w:rPr>
          <w:rFonts w:ascii="Arial" w:hAnsi="Arial" w:cs="Arial"/>
        </w:rPr>
        <w:t>isclosure policy initially focusses on incident management, however,</w:t>
      </w:r>
      <w:r w:rsidR="00BD30EE" w:rsidRPr="00265A24">
        <w:rPr>
          <w:rFonts w:ascii="Arial" w:hAnsi="Arial" w:cs="Arial"/>
        </w:rPr>
        <w:t xml:space="preserve"> </w:t>
      </w:r>
      <w:r w:rsidRPr="00265A24">
        <w:rPr>
          <w:rFonts w:ascii="Arial" w:hAnsi="Arial" w:cs="Arial"/>
        </w:rPr>
        <w:t xml:space="preserve">refers to all/any situation where a consumer may feel disadvantaged or harmed. Management </w:t>
      </w:r>
      <w:r w:rsidR="00BD30EE" w:rsidRPr="00265A24">
        <w:rPr>
          <w:rFonts w:ascii="Arial" w:hAnsi="Arial" w:cs="Arial"/>
        </w:rPr>
        <w:t xml:space="preserve">advised </w:t>
      </w:r>
      <w:r w:rsidR="00745331">
        <w:rPr>
          <w:rFonts w:ascii="Arial" w:hAnsi="Arial" w:cs="Arial"/>
        </w:rPr>
        <w:t xml:space="preserve">planned </w:t>
      </w:r>
      <w:r w:rsidRPr="00265A24">
        <w:rPr>
          <w:rFonts w:ascii="Arial" w:hAnsi="Arial" w:cs="Arial"/>
        </w:rPr>
        <w:t>review</w:t>
      </w:r>
      <w:r w:rsidR="00BD30EE" w:rsidRPr="00265A24">
        <w:rPr>
          <w:rFonts w:ascii="Arial" w:hAnsi="Arial" w:cs="Arial"/>
        </w:rPr>
        <w:t>/</w:t>
      </w:r>
      <w:r w:rsidRPr="00265A24">
        <w:rPr>
          <w:rFonts w:ascii="Arial" w:hAnsi="Arial" w:cs="Arial"/>
        </w:rPr>
        <w:t xml:space="preserve">update </w:t>
      </w:r>
      <w:r w:rsidR="00BD30EE" w:rsidRPr="00265A24">
        <w:rPr>
          <w:rFonts w:ascii="Arial" w:hAnsi="Arial" w:cs="Arial"/>
        </w:rPr>
        <w:t>to ensure clarification</w:t>
      </w:r>
      <w:r w:rsidRPr="00265A24">
        <w:rPr>
          <w:rFonts w:ascii="Arial" w:hAnsi="Arial" w:cs="Arial"/>
        </w:rPr>
        <w:t xml:space="preserve">. </w:t>
      </w:r>
    </w:p>
    <w:sectPr w:rsidR="001F5A54" w:rsidRPr="002728C8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B9436F" w14:textId="77777777" w:rsidR="00486C61" w:rsidRDefault="00486C61">
      <w:pPr>
        <w:spacing w:after="0"/>
      </w:pPr>
      <w:r>
        <w:separator/>
      </w:r>
    </w:p>
  </w:endnote>
  <w:endnote w:type="continuationSeparator" w:id="0">
    <w:p w14:paraId="11268F0E" w14:textId="77777777" w:rsidR="00486C61" w:rsidRDefault="00486C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505E2" w14:textId="77777777" w:rsidR="00F80CAE" w:rsidRPr="00DF37F2" w:rsidRDefault="008E51D1" w:rsidP="00825B37">
    <w:pPr>
      <w:pStyle w:val="FooterArial9"/>
      <w:rPr>
        <w:rStyle w:val="FooterBold"/>
        <w:rFonts w:ascii="Arial" w:hAnsi="Arial"/>
        <w:b w:val="0"/>
      </w:rPr>
    </w:pPr>
    <w:bookmarkStart w:id="4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Living Made Easy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5B1F850B" w14:textId="77777777" w:rsidR="00F80CAE" w:rsidRPr="00DF37F2" w:rsidRDefault="008E51D1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201271</w:t>
    </w:r>
    <w:bookmarkEnd w:id="4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633FDDF2" w14:textId="77777777" w:rsidR="00F80CAE" w:rsidRPr="00DF37F2" w:rsidRDefault="008E51D1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A8782F" w14:textId="77777777" w:rsidR="00486C61" w:rsidRDefault="00486C61" w:rsidP="00D71F88">
      <w:pPr>
        <w:spacing w:after="0"/>
      </w:pPr>
      <w:r>
        <w:separator/>
      </w:r>
    </w:p>
  </w:footnote>
  <w:footnote w:type="continuationSeparator" w:id="0">
    <w:p w14:paraId="4CC13E75" w14:textId="77777777" w:rsidR="00486C61" w:rsidRDefault="00486C61" w:rsidP="00D71F88">
      <w:pPr>
        <w:spacing w:after="0"/>
      </w:pPr>
      <w:r>
        <w:continuationSeparator/>
      </w:r>
    </w:p>
  </w:footnote>
  <w:footnote w:id="1">
    <w:p w14:paraId="4E857491" w14:textId="608DE2FB" w:rsidR="00F80CAE" w:rsidRDefault="008E51D1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FF4D99">
        <w:rPr>
          <w:rFonts w:ascii="Arial" w:hAnsi="Arial" w:cs="Arial"/>
          <w:color w:val="auto"/>
          <w:sz w:val="20"/>
          <w:szCs w:val="20"/>
        </w:rPr>
        <w:t>section 68A</w:t>
      </w:r>
      <w:r w:rsidRPr="00FF4D99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FF4D99">
        <w:rPr>
          <w:rFonts w:ascii="Arial" w:hAnsi="Arial" w:cs="Arial"/>
          <w:color w:val="auto"/>
          <w:sz w:val="20"/>
          <w:szCs w:val="20"/>
        </w:rPr>
        <w:t>of</w:t>
      </w:r>
      <w:r w:rsidRPr="002C3CB4">
        <w:rPr>
          <w:rFonts w:ascii="Arial" w:hAnsi="Arial" w:cs="Arial"/>
          <w:sz w:val="20"/>
          <w:szCs w:val="20"/>
        </w:rPr>
        <w:t xml:space="preserve"> the Aged Care Quality and Safety Commission Rules 2018.</w:t>
      </w:r>
    </w:p>
    <w:p w14:paraId="70D5C40D" w14:textId="77777777" w:rsidR="00F80CAE" w:rsidRDefault="00F80CAE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8F484" w14:textId="77777777" w:rsidR="00F80CAE" w:rsidRDefault="008E51D1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62292FBF" wp14:editId="6119A83F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9E5C3" w14:textId="77777777" w:rsidR="00F80CAE" w:rsidRDefault="008E51D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0586E60" wp14:editId="4B8F2B85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4CAA88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A14B318" w:tentative="1">
      <w:start w:val="1"/>
      <w:numFmt w:val="lowerLetter"/>
      <w:lvlText w:val="%2."/>
      <w:lvlJc w:val="left"/>
      <w:pPr>
        <w:ind w:left="1440" w:hanging="360"/>
      </w:pPr>
    </w:lvl>
    <w:lvl w:ilvl="2" w:tplc="30D264F6" w:tentative="1">
      <w:start w:val="1"/>
      <w:numFmt w:val="lowerRoman"/>
      <w:lvlText w:val="%3."/>
      <w:lvlJc w:val="right"/>
      <w:pPr>
        <w:ind w:left="2160" w:hanging="180"/>
      </w:pPr>
    </w:lvl>
    <w:lvl w:ilvl="3" w:tplc="B4B4037A" w:tentative="1">
      <w:start w:val="1"/>
      <w:numFmt w:val="decimal"/>
      <w:lvlText w:val="%4."/>
      <w:lvlJc w:val="left"/>
      <w:pPr>
        <w:ind w:left="2880" w:hanging="360"/>
      </w:pPr>
    </w:lvl>
    <w:lvl w:ilvl="4" w:tplc="97A40FC6" w:tentative="1">
      <w:start w:val="1"/>
      <w:numFmt w:val="lowerLetter"/>
      <w:lvlText w:val="%5."/>
      <w:lvlJc w:val="left"/>
      <w:pPr>
        <w:ind w:left="3600" w:hanging="360"/>
      </w:pPr>
    </w:lvl>
    <w:lvl w:ilvl="5" w:tplc="99C48754" w:tentative="1">
      <w:start w:val="1"/>
      <w:numFmt w:val="lowerRoman"/>
      <w:lvlText w:val="%6."/>
      <w:lvlJc w:val="right"/>
      <w:pPr>
        <w:ind w:left="4320" w:hanging="180"/>
      </w:pPr>
    </w:lvl>
    <w:lvl w:ilvl="6" w:tplc="47E20856" w:tentative="1">
      <w:start w:val="1"/>
      <w:numFmt w:val="decimal"/>
      <w:lvlText w:val="%7."/>
      <w:lvlJc w:val="left"/>
      <w:pPr>
        <w:ind w:left="5040" w:hanging="360"/>
      </w:pPr>
    </w:lvl>
    <w:lvl w:ilvl="7" w:tplc="0BB0C61E" w:tentative="1">
      <w:start w:val="1"/>
      <w:numFmt w:val="lowerLetter"/>
      <w:lvlText w:val="%8."/>
      <w:lvlJc w:val="left"/>
      <w:pPr>
        <w:ind w:left="5760" w:hanging="360"/>
      </w:pPr>
    </w:lvl>
    <w:lvl w:ilvl="8" w:tplc="F2DA3D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C1767D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33A6EBA" w:tentative="1">
      <w:start w:val="1"/>
      <w:numFmt w:val="lowerLetter"/>
      <w:lvlText w:val="%2."/>
      <w:lvlJc w:val="left"/>
      <w:pPr>
        <w:ind w:left="1440" w:hanging="360"/>
      </w:pPr>
    </w:lvl>
    <w:lvl w:ilvl="2" w:tplc="3A60ED08" w:tentative="1">
      <w:start w:val="1"/>
      <w:numFmt w:val="lowerRoman"/>
      <w:lvlText w:val="%3."/>
      <w:lvlJc w:val="right"/>
      <w:pPr>
        <w:ind w:left="2160" w:hanging="180"/>
      </w:pPr>
    </w:lvl>
    <w:lvl w:ilvl="3" w:tplc="D8745D2C" w:tentative="1">
      <w:start w:val="1"/>
      <w:numFmt w:val="decimal"/>
      <w:lvlText w:val="%4."/>
      <w:lvlJc w:val="left"/>
      <w:pPr>
        <w:ind w:left="2880" w:hanging="360"/>
      </w:pPr>
    </w:lvl>
    <w:lvl w:ilvl="4" w:tplc="BD0282D4" w:tentative="1">
      <w:start w:val="1"/>
      <w:numFmt w:val="lowerLetter"/>
      <w:lvlText w:val="%5."/>
      <w:lvlJc w:val="left"/>
      <w:pPr>
        <w:ind w:left="3600" w:hanging="360"/>
      </w:pPr>
    </w:lvl>
    <w:lvl w:ilvl="5" w:tplc="A2644D50" w:tentative="1">
      <w:start w:val="1"/>
      <w:numFmt w:val="lowerRoman"/>
      <w:lvlText w:val="%6."/>
      <w:lvlJc w:val="right"/>
      <w:pPr>
        <w:ind w:left="4320" w:hanging="180"/>
      </w:pPr>
    </w:lvl>
    <w:lvl w:ilvl="6" w:tplc="84E60944" w:tentative="1">
      <w:start w:val="1"/>
      <w:numFmt w:val="decimal"/>
      <w:lvlText w:val="%7."/>
      <w:lvlJc w:val="left"/>
      <w:pPr>
        <w:ind w:left="5040" w:hanging="360"/>
      </w:pPr>
    </w:lvl>
    <w:lvl w:ilvl="7" w:tplc="DFC2A546" w:tentative="1">
      <w:start w:val="1"/>
      <w:numFmt w:val="lowerLetter"/>
      <w:lvlText w:val="%8."/>
      <w:lvlJc w:val="left"/>
      <w:pPr>
        <w:ind w:left="5760" w:hanging="360"/>
      </w:pPr>
    </w:lvl>
    <w:lvl w:ilvl="8" w:tplc="DC3CAC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174C10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D1C55A8" w:tentative="1">
      <w:start w:val="1"/>
      <w:numFmt w:val="lowerLetter"/>
      <w:lvlText w:val="%2."/>
      <w:lvlJc w:val="left"/>
      <w:pPr>
        <w:ind w:left="1440" w:hanging="360"/>
      </w:pPr>
    </w:lvl>
    <w:lvl w:ilvl="2" w:tplc="6898F79C" w:tentative="1">
      <w:start w:val="1"/>
      <w:numFmt w:val="lowerRoman"/>
      <w:lvlText w:val="%3."/>
      <w:lvlJc w:val="right"/>
      <w:pPr>
        <w:ind w:left="2160" w:hanging="180"/>
      </w:pPr>
    </w:lvl>
    <w:lvl w:ilvl="3" w:tplc="BC20ACBC" w:tentative="1">
      <w:start w:val="1"/>
      <w:numFmt w:val="decimal"/>
      <w:lvlText w:val="%4."/>
      <w:lvlJc w:val="left"/>
      <w:pPr>
        <w:ind w:left="2880" w:hanging="360"/>
      </w:pPr>
    </w:lvl>
    <w:lvl w:ilvl="4" w:tplc="47FCE3FC" w:tentative="1">
      <w:start w:val="1"/>
      <w:numFmt w:val="lowerLetter"/>
      <w:lvlText w:val="%5."/>
      <w:lvlJc w:val="left"/>
      <w:pPr>
        <w:ind w:left="3600" w:hanging="360"/>
      </w:pPr>
    </w:lvl>
    <w:lvl w:ilvl="5" w:tplc="F3884DD8" w:tentative="1">
      <w:start w:val="1"/>
      <w:numFmt w:val="lowerRoman"/>
      <w:lvlText w:val="%6."/>
      <w:lvlJc w:val="right"/>
      <w:pPr>
        <w:ind w:left="4320" w:hanging="180"/>
      </w:pPr>
    </w:lvl>
    <w:lvl w:ilvl="6" w:tplc="D15C5A24" w:tentative="1">
      <w:start w:val="1"/>
      <w:numFmt w:val="decimal"/>
      <w:lvlText w:val="%7."/>
      <w:lvlJc w:val="left"/>
      <w:pPr>
        <w:ind w:left="5040" w:hanging="360"/>
      </w:pPr>
    </w:lvl>
    <w:lvl w:ilvl="7" w:tplc="81C6EE28" w:tentative="1">
      <w:start w:val="1"/>
      <w:numFmt w:val="lowerLetter"/>
      <w:lvlText w:val="%8."/>
      <w:lvlJc w:val="left"/>
      <w:pPr>
        <w:ind w:left="5760" w:hanging="360"/>
      </w:pPr>
    </w:lvl>
    <w:lvl w:ilvl="8" w:tplc="3C90BC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28AA5B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F4C83B2" w:tentative="1">
      <w:start w:val="1"/>
      <w:numFmt w:val="lowerLetter"/>
      <w:lvlText w:val="%2."/>
      <w:lvlJc w:val="left"/>
      <w:pPr>
        <w:ind w:left="1440" w:hanging="360"/>
      </w:pPr>
    </w:lvl>
    <w:lvl w:ilvl="2" w:tplc="DAEAD8CC" w:tentative="1">
      <w:start w:val="1"/>
      <w:numFmt w:val="lowerRoman"/>
      <w:lvlText w:val="%3."/>
      <w:lvlJc w:val="right"/>
      <w:pPr>
        <w:ind w:left="2160" w:hanging="180"/>
      </w:pPr>
    </w:lvl>
    <w:lvl w:ilvl="3" w:tplc="9CEC72A2" w:tentative="1">
      <w:start w:val="1"/>
      <w:numFmt w:val="decimal"/>
      <w:lvlText w:val="%4."/>
      <w:lvlJc w:val="left"/>
      <w:pPr>
        <w:ind w:left="2880" w:hanging="360"/>
      </w:pPr>
    </w:lvl>
    <w:lvl w:ilvl="4" w:tplc="3A1CB93A" w:tentative="1">
      <w:start w:val="1"/>
      <w:numFmt w:val="lowerLetter"/>
      <w:lvlText w:val="%5."/>
      <w:lvlJc w:val="left"/>
      <w:pPr>
        <w:ind w:left="3600" w:hanging="360"/>
      </w:pPr>
    </w:lvl>
    <w:lvl w:ilvl="5" w:tplc="5BA88E16" w:tentative="1">
      <w:start w:val="1"/>
      <w:numFmt w:val="lowerRoman"/>
      <w:lvlText w:val="%6."/>
      <w:lvlJc w:val="right"/>
      <w:pPr>
        <w:ind w:left="4320" w:hanging="180"/>
      </w:pPr>
    </w:lvl>
    <w:lvl w:ilvl="6" w:tplc="851CE366" w:tentative="1">
      <w:start w:val="1"/>
      <w:numFmt w:val="decimal"/>
      <w:lvlText w:val="%7."/>
      <w:lvlJc w:val="left"/>
      <w:pPr>
        <w:ind w:left="5040" w:hanging="360"/>
      </w:pPr>
    </w:lvl>
    <w:lvl w:ilvl="7" w:tplc="7C86921C" w:tentative="1">
      <w:start w:val="1"/>
      <w:numFmt w:val="lowerLetter"/>
      <w:lvlText w:val="%8."/>
      <w:lvlJc w:val="left"/>
      <w:pPr>
        <w:ind w:left="5760" w:hanging="360"/>
      </w:pPr>
    </w:lvl>
    <w:lvl w:ilvl="8" w:tplc="D2E8C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2D5CA3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4A29A34" w:tentative="1">
      <w:start w:val="1"/>
      <w:numFmt w:val="lowerLetter"/>
      <w:lvlText w:val="%2."/>
      <w:lvlJc w:val="left"/>
      <w:pPr>
        <w:ind w:left="1440" w:hanging="360"/>
      </w:pPr>
    </w:lvl>
    <w:lvl w:ilvl="2" w:tplc="4AC4BB0A" w:tentative="1">
      <w:start w:val="1"/>
      <w:numFmt w:val="lowerRoman"/>
      <w:lvlText w:val="%3."/>
      <w:lvlJc w:val="right"/>
      <w:pPr>
        <w:ind w:left="2160" w:hanging="180"/>
      </w:pPr>
    </w:lvl>
    <w:lvl w:ilvl="3" w:tplc="23D4E204" w:tentative="1">
      <w:start w:val="1"/>
      <w:numFmt w:val="decimal"/>
      <w:lvlText w:val="%4."/>
      <w:lvlJc w:val="left"/>
      <w:pPr>
        <w:ind w:left="2880" w:hanging="360"/>
      </w:pPr>
    </w:lvl>
    <w:lvl w:ilvl="4" w:tplc="30048878" w:tentative="1">
      <w:start w:val="1"/>
      <w:numFmt w:val="lowerLetter"/>
      <w:lvlText w:val="%5."/>
      <w:lvlJc w:val="left"/>
      <w:pPr>
        <w:ind w:left="3600" w:hanging="360"/>
      </w:pPr>
    </w:lvl>
    <w:lvl w:ilvl="5" w:tplc="DAA0AA2C" w:tentative="1">
      <w:start w:val="1"/>
      <w:numFmt w:val="lowerRoman"/>
      <w:lvlText w:val="%6."/>
      <w:lvlJc w:val="right"/>
      <w:pPr>
        <w:ind w:left="4320" w:hanging="180"/>
      </w:pPr>
    </w:lvl>
    <w:lvl w:ilvl="6" w:tplc="F95AB234" w:tentative="1">
      <w:start w:val="1"/>
      <w:numFmt w:val="decimal"/>
      <w:lvlText w:val="%7."/>
      <w:lvlJc w:val="left"/>
      <w:pPr>
        <w:ind w:left="5040" w:hanging="360"/>
      </w:pPr>
    </w:lvl>
    <w:lvl w:ilvl="7" w:tplc="062ABEFE" w:tentative="1">
      <w:start w:val="1"/>
      <w:numFmt w:val="lowerLetter"/>
      <w:lvlText w:val="%8."/>
      <w:lvlJc w:val="left"/>
      <w:pPr>
        <w:ind w:left="5760" w:hanging="360"/>
      </w:pPr>
    </w:lvl>
    <w:lvl w:ilvl="8" w:tplc="B77242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9DC63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9692CC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2C5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327D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14DF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7A29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6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508C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983D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74EAA1A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BBE5E2C" w:tentative="1">
      <w:start w:val="1"/>
      <w:numFmt w:val="lowerLetter"/>
      <w:lvlText w:val="%2."/>
      <w:lvlJc w:val="left"/>
      <w:pPr>
        <w:ind w:left="1440" w:hanging="360"/>
      </w:pPr>
    </w:lvl>
    <w:lvl w:ilvl="2" w:tplc="15DCDFA4" w:tentative="1">
      <w:start w:val="1"/>
      <w:numFmt w:val="lowerRoman"/>
      <w:lvlText w:val="%3."/>
      <w:lvlJc w:val="right"/>
      <w:pPr>
        <w:ind w:left="2160" w:hanging="180"/>
      </w:pPr>
    </w:lvl>
    <w:lvl w:ilvl="3" w:tplc="23D89536" w:tentative="1">
      <w:start w:val="1"/>
      <w:numFmt w:val="decimal"/>
      <w:lvlText w:val="%4."/>
      <w:lvlJc w:val="left"/>
      <w:pPr>
        <w:ind w:left="2880" w:hanging="360"/>
      </w:pPr>
    </w:lvl>
    <w:lvl w:ilvl="4" w:tplc="C71884AC" w:tentative="1">
      <w:start w:val="1"/>
      <w:numFmt w:val="lowerLetter"/>
      <w:lvlText w:val="%5."/>
      <w:lvlJc w:val="left"/>
      <w:pPr>
        <w:ind w:left="3600" w:hanging="360"/>
      </w:pPr>
    </w:lvl>
    <w:lvl w:ilvl="5" w:tplc="5A1411B2" w:tentative="1">
      <w:start w:val="1"/>
      <w:numFmt w:val="lowerRoman"/>
      <w:lvlText w:val="%6."/>
      <w:lvlJc w:val="right"/>
      <w:pPr>
        <w:ind w:left="4320" w:hanging="180"/>
      </w:pPr>
    </w:lvl>
    <w:lvl w:ilvl="6" w:tplc="56685CD2" w:tentative="1">
      <w:start w:val="1"/>
      <w:numFmt w:val="decimal"/>
      <w:lvlText w:val="%7."/>
      <w:lvlJc w:val="left"/>
      <w:pPr>
        <w:ind w:left="5040" w:hanging="360"/>
      </w:pPr>
    </w:lvl>
    <w:lvl w:ilvl="7" w:tplc="3ACC2470" w:tentative="1">
      <w:start w:val="1"/>
      <w:numFmt w:val="lowerLetter"/>
      <w:lvlText w:val="%8."/>
      <w:lvlJc w:val="left"/>
      <w:pPr>
        <w:ind w:left="5760" w:hanging="360"/>
      </w:pPr>
    </w:lvl>
    <w:lvl w:ilvl="8" w:tplc="30AC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103E85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96A337A" w:tentative="1">
      <w:start w:val="1"/>
      <w:numFmt w:val="lowerLetter"/>
      <w:lvlText w:val="%2."/>
      <w:lvlJc w:val="left"/>
      <w:pPr>
        <w:ind w:left="1440" w:hanging="360"/>
      </w:pPr>
    </w:lvl>
    <w:lvl w:ilvl="2" w:tplc="2988C472" w:tentative="1">
      <w:start w:val="1"/>
      <w:numFmt w:val="lowerRoman"/>
      <w:lvlText w:val="%3."/>
      <w:lvlJc w:val="right"/>
      <w:pPr>
        <w:ind w:left="2160" w:hanging="180"/>
      </w:pPr>
    </w:lvl>
    <w:lvl w:ilvl="3" w:tplc="EE4C9854" w:tentative="1">
      <w:start w:val="1"/>
      <w:numFmt w:val="decimal"/>
      <w:lvlText w:val="%4."/>
      <w:lvlJc w:val="left"/>
      <w:pPr>
        <w:ind w:left="2880" w:hanging="360"/>
      </w:pPr>
    </w:lvl>
    <w:lvl w:ilvl="4" w:tplc="387AF096" w:tentative="1">
      <w:start w:val="1"/>
      <w:numFmt w:val="lowerLetter"/>
      <w:lvlText w:val="%5."/>
      <w:lvlJc w:val="left"/>
      <w:pPr>
        <w:ind w:left="3600" w:hanging="360"/>
      </w:pPr>
    </w:lvl>
    <w:lvl w:ilvl="5" w:tplc="497C9E64" w:tentative="1">
      <w:start w:val="1"/>
      <w:numFmt w:val="lowerRoman"/>
      <w:lvlText w:val="%6."/>
      <w:lvlJc w:val="right"/>
      <w:pPr>
        <w:ind w:left="4320" w:hanging="180"/>
      </w:pPr>
    </w:lvl>
    <w:lvl w:ilvl="6" w:tplc="DCB21A42" w:tentative="1">
      <w:start w:val="1"/>
      <w:numFmt w:val="decimal"/>
      <w:lvlText w:val="%7."/>
      <w:lvlJc w:val="left"/>
      <w:pPr>
        <w:ind w:left="5040" w:hanging="360"/>
      </w:pPr>
    </w:lvl>
    <w:lvl w:ilvl="7" w:tplc="B5B2E796" w:tentative="1">
      <w:start w:val="1"/>
      <w:numFmt w:val="lowerLetter"/>
      <w:lvlText w:val="%8."/>
      <w:lvlJc w:val="left"/>
      <w:pPr>
        <w:ind w:left="5760" w:hanging="360"/>
      </w:pPr>
    </w:lvl>
    <w:lvl w:ilvl="8" w:tplc="1EC85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8B8614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2F6EEC4" w:tentative="1">
      <w:start w:val="1"/>
      <w:numFmt w:val="lowerLetter"/>
      <w:lvlText w:val="%2."/>
      <w:lvlJc w:val="left"/>
      <w:pPr>
        <w:ind w:left="1440" w:hanging="360"/>
      </w:pPr>
    </w:lvl>
    <w:lvl w:ilvl="2" w:tplc="87D46E04" w:tentative="1">
      <w:start w:val="1"/>
      <w:numFmt w:val="lowerRoman"/>
      <w:lvlText w:val="%3."/>
      <w:lvlJc w:val="right"/>
      <w:pPr>
        <w:ind w:left="2160" w:hanging="180"/>
      </w:pPr>
    </w:lvl>
    <w:lvl w:ilvl="3" w:tplc="ECC4D52C" w:tentative="1">
      <w:start w:val="1"/>
      <w:numFmt w:val="decimal"/>
      <w:lvlText w:val="%4."/>
      <w:lvlJc w:val="left"/>
      <w:pPr>
        <w:ind w:left="2880" w:hanging="360"/>
      </w:pPr>
    </w:lvl>
    <w:lvl w:ilvl="4" w:tplc="A23AF6B6" w:tentative="1">
      <w:start w:val="1"/>
      <w:numFmt w:val="lowerLetter"/>
      <w:lvlText w:val="%5."/>
      <w:lvlJc w:val="left"/>
      <w:pPr>
        <w:ind w:left="3600" w:hanging="360"/>
      </w:pPr>
    </w:lvl>
    <w:lvl w:ilvl="5" w:tplc="6F00CDC2" w:tentative="1">
      <w:start w:val="1"/>
      <w:numFmt w:val="lowerRoman"/>
      <w:lvlText w:val="%6."/>
      <w:lvlJc w:val="right"/>
      <w:pPr>
        <w:ind w:left="4320" w:hanging="180"/>
      </w:pPr>
    </w:lvl>
    <w:lvl w:ilvl="6" w:tplc="1EB21346" w:tentative="1">
      <w:start w:val="1"/>
      <w:numFmt w:val="decimal"/>
      <w:lvlText w:val="%7."/>
      <w:lvlJc w:val="left"/>
      <w:pPr>
        <w:ind w:left="5040" w:hanging="360"/>
      </w:pPr>
    </w:lvl>
    <w:lvl w:ilvl="7" w:tplc="E160C558" w:tentative="1">
      <w:start w:val="1"/>
      <w:numFmt w:val="lowerLetter"/>
      <w:lvlText w:val="%8."/>
      <w:lvlJc w:val="left"/>
      <w:pPr>
        <w:ind w:left="5760" w:hanging="360"/>
      </w:pPr>
    </w:lvl>
    <w:lvl w:ilvl="8" w:tplc="76307A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4AB6978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2769580" w:tentative="1">
      <w:start w:val="1"/>
      <w:numFmt w:val="lowerLetter"/>
      <w:lvlText w:val="%2."/>
      <w:lvlJc w:val="left"/>
      <w:pPr>
        <w:ind w:left="1440" w:hanging="360"/>
      </w:pPr>
    </w:lvl>
    <w:lvl w:ilvl="2" w:tplc="E94EF498" w:tentative="1">
      <w:start w:val="1"/>
      <w:numFmt w:val="lowerRoman"/>
      <w:lvlText w:val="%3."/>
      <w:lvlJc w:val="right"/>
      <w:pPr>
        <w:ind w:left="2160" w:hanging="180"/>
      </w:pPr>
    </w:lvl>
    <w:lvl w:ilvl="3" w:tplc="0882AE02" w:tentative="1">
      <w:start w:val="1"/>
      <w:numFmt w:val="decimal"/>
      <w:lvlText w:val="%4."/>
      <w:lvlJc w:val="left"/>
      <w:pPr>
        <w:ind w:left="2880" w:hanging="360"/>
      </w:pPr>
    </w:lvl>
    <w:lvl w:ilvl="4" w:tplc="1506D688" w:tentative="1">
      <w:start w:val="1"/>
      <w:numFmt w:val="lowerLetter"/>
      <w:lvlText w:val="%5."/>
      <w:lvlJc w:val="left"/>
      <w:pPr>
        <w:ind w:left="3600" w:hanging="360"/>
      </w:pPr>
    </w:lvl>
    <w:lvl w:ilvl="5" w:tplc="D7D823B6" w:tentative="1">
      <w:start w:val="1"/>
      <w:numFmt w:val="lowerRoman"/>
      <w:lvlText w:val="%6."/>
      <w:lvlJc w:val="right"/>
      <w:pPr>
        <w:ind w:left="4320" w:hanging="180"/>
      </w:pPr>
    </w:lvl>
    <w:lvl w:ilvl="6" w:tplc="873EDE36" w:tentative="1">
      <w:start w:val="1"/>
      <w:numFmt w:val="decimal"/>
      <w:lvlText w:val="%7."/>
      <w:lvlJc w:val="left"/>
      <w:pPr>
        <w:ind w:left="5040" w:hanging="360"/>
      </w:pPr>
    </w:lvl>
    <w:lvl w:ilvl="7" w:tplc="4DE26A42" w:tentative="1">
      <w:start w:val="1"/>
      <w:numFmt w:val="lowerLetter"/>
      <w:lvlText w:val="%8."/>
      <w:lvlJc w:val="left"/>
      <w:pPr>
        <w:ind w:left="5760" w:hanging="360"/>
      </w:pPr>
    </w:lvl>
    <w:lvl w:ilvl="8" w:tplc="ED3A5C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E90618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C829B58" w:tentative="1">
      <w:start w:val="1"/>
      <w:numFmt w:val="lowerLetter"/>
      <w:lvlText w:val="%2."/>
      <w:lvlJc w:val="left"/>
      <w:pPr>
        <w:ind w:left="1440" w:hanging="360"/>
      </w:pPr>
    </w:lvl>
    <w:lvl w:ilvl="2" w:tplc="106694EA" w:tentative="1">
      <w:start w:val="1"/>
      <w:numFmt w:val="lowerRoman"/>
      <w:lvlText w:val="%3."/>
      <w:lvlJc w:val="right"/>
      <w:pPr>
        <w:ind w:left="2160" w:hanging="180"/>
      </w:pPr>
    </w:lvl>
    <w:lvl w:ilvl="3" w:tplc="50CAD8D2" w:tentative="1">
      <w:start w:val="1"/>
      <w:numFmt w:val="decimal"/>
      <w:lvlText w:val="%4."/>
      <w:lvlJc w:val="left"/>
      <w:pPr>
        <w:ind w:left="2880" w:hanging="360"/>
      </w:pPr>
    </w:lvl>
    <w:lvl w:ilvl="4" w:tplc="840C436E" w:tentative="1">
      <w:start w:val="1"/>
      <w:numFmt w:val="lowerLetter"/>
      <w:lvlText w:val="%5."/>
      <w:lvlJc w:val="left"/>
      <w:pPr>
        <w:ind w:left="3600" w:hanging="360"/>
      </w:pPr>
    </w:lvl>
    <w:lvl w:ilvl="5" w:tplc="4E163C26" w:tentative="1">
      <w:start w:val="1"/>
      <w:numFmt w:val="lowerRoman"/>
      <w:lvlText w:val="%6."/>
      <w:lvlJc w:val="right"/>
      <w:pPr>
        <w:ind w:left="4320" w:hanging="180"/>
      </w:pPr>
    </w:lvl>
    <w:lvl w:ilvl="6" w:tplc="DF8218D2" w:tentative="1">
      <w:start w:val="1"/>
      <w:numFmt w:val="decimal"/>
      <w:lvlText w:val="%7."/>
      <w:lvlJc w:val="left"/>
      <w:pPr>
        <w:ind w:left="5040" w:hanging="360"/>
      </w:pPr>
    </w:lvl>
    <w:lvl w:ilvl="7" w:tplc="9BE2BDE0" w:tentative="1">
      <w:start w:val="1"/>
      <w:numFmt w:val="lowerLetter"/>
      <w:lvlText w:val="%8."/>
      <w:lvlJc w:val="left"/>
      <w:pPr>
        <w:ind w:left="5760" w:hanging="360"/>
      </w:pPr>
    </w:lvl>
    <w:lvl w:ilvl="8" w:tplc="DE6A3A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835AAE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CDA9838" w:tentative="1">
      <w:start w:val="1"/>
      <w:numFmt w:val="lowerLetter"/>
      <w:lvlText w:val="%2."/>
      <w:lvlJc w:val="left"/>
      <w:pPr>
        <w:ind w:left="1440" w:hanging="360"/>
      </w:pPr>
    </w:lvl>
    <w:lvl w:ilvl="2" w:tplc="29002DF2" w:tentative="1">
      <w:start w:val="1"/>
      <w:numFmt w:val="lowerRoman"/>
      <w:lvlText w:val="%3."/>
      <w:lvlJc w:val="right"/>
      <w:pPr>
        <w:ind w:left="2160" w:hanging="180"/>
      </w:pPr>
    </w:lvl>
    <w:lvl w:ilvl="3" w:tplc="170C8C00" w:tentative="1">
      <w:start w:val="1"/>
      <w:numFmt w:val="decimal"/>
      <w:lvlText w:val="%4."/>
      <w:lvlJc w:val="left"/>
      <w:pPr>
        <w:ind w:left="2880" w:hanging="360"/>
      </w:pPr>
    </w:lvl>
    <w:lvl w:ilvl="4" w:tplc="799004F2" w:tentative="1">
      <w:start w:val="1"/>
      <w:numFmt w:val="lowerLetter"/>
      <w:lvlText w:val="%5."/>
      <w:lvlJc w:val="left"/>
      <w:pPr>
        <w:ind w:left="3600" w:hanging="360"/>
      </w:pPr>
    </w:lvl>
    <w:lvl w:ilvl="5" w:tplc="FCCCA486" w:tentative="1">
      <w:start w:val="1"/>
      <w:numFmt w:val="lowerRoman"/>
      <w:lvlText w:val="%6."/>
      <w:lvlJc w:val="right"/>
      <w:pPr>
        <w:ind w:left="4320" w:hanging="180"/>
      </w:pPr>
    </w:lvl>
    <w:lvl w:ilvl="6" w:tplc="4FC81F72" w:tentative="1">
      <w:start w:val="1"/>
      <w:numFmt w:val="decimal"/>
      <w:lvlText w:val="%7."/>
      <w:lvlJc w:val="left"/>
      <w:pPr>
        <w:ind w:left="5040" w:hanging="360"/>
      </w:pPr>
    </w:lvl>
    <w:lvl w:ilvl="7" w:tplc="D5C476E0" w:tentative="1">
      <w:start w:val="1"/>
      <w:numFmt w:val="lowerLetter"/>
      <w:lvlText w:val="%8."/>
      <w:lvlJc w:val="left"/>
      <w:pPr>
        <w:ind w:left="5760" w:hanging="360"/>
      </w:pPr>
    </w:lvl>
    <w:lvl w:ilvl="8" w:tplc="EA009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C9B0ED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3E20590" w:tentative="1">
      <w:start w:val="1"/>
      <w:numFmt w:val="lowerLetter"/>
      <w:lvlText w:val="%2."/>
      <w:lvlJc w:val="left"/>
      <w:pPr>
        <w:ind w:left="1440" w:hanging="360"/>
      </w:pPr>
    </w:lvl>
    <w:lvl w:ilvl="2" w:tplc="B14A0158" w:tentative="1">
      <w:start w:val="1"/>
      <w:numFmt w:val="lowerRoman"/>
      <w:lvlText w:val="%3."/>
      <w:lvlJc w:val="right"/>
      <w:pPr>
        <w:ind w:left="2160" w:hanging="180"/>
      </w:pPr>
    </w:lvl>
    <w:lvl w:ilvl="3" w:tplc="DFE607D0" w:tentative="1">
      <w:start w:val="1"/>
      <w:numFmt w:val="decimal"/>
      <w:lvlText w:val="%4."/>
      <w:lvlJc w:val="left"/>
      <w:pPr>
        <w:ind w:left="2880" w:hanging="360"/>
      </w:pPr>
    </w:lvl>
    <w:lvl w:ilvl="4" w:tplc="37CE40F2" w:tentative="1">
      <w:start w:val="1"/>
      <w:numFmt w:val="lowerLetter"/>
      <w:lvlText w:val="%5."/>
      <w:lvlJc w:val="left"/>
      <w:pPr>
        <w:ind w:left="3600" w:hanging="360"/>
      </w:pPr>
    </w:lvl>
    <w:lvl w:ilvl="5" w:tplc="EAE88048" w:tentative="1">
      <w:start w:val="1"/>
      <w:numFmt w:val="lowerRoman"/>
      <w:lvlText w:val="%6."/>
      <w:lvlJc w:val="right"/>
      <w:pPr>
        <w:ind w:left="4320" w:hanging="180"/>
      </w:pPr>
    </w:lvl>
    <w:lvl w:ilvl="6" w:tplc="C2C47038" w:tentative="1">
      <w:start w:val="1"/>
      <w:numFmt w:val="decimal"/>
      <w:lvlText w:val="%7."/>
      <w:lvlJc w:val="left"/>
      <w:pPr>
        <w:ind w:left="5040" w:hanging="360"/>
      </w:pPr>
    </w:lvl>
    <w:lvl w:ilvl="7" w:tplc="99CE1B88" w:tentative="1">
      <w:start w:val="1"/>
      <w:numFmt w:val="lowerLetter"/>
      <w:lvlText w:val="%8."/>
      <w:lvlJc w:val="left"/>
      <w:pPr>
        <w:ind w:left="5760" w:hanging="360"/>
      </w:pPr>
    </w:lvl>
    <w:lvl w:ilvl="8" w:tplc="71CAC2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B7B8B9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AB61862" w:tentative="1">
      <w:start w:val="1"/>
      <w:numFmt w:val="lowerLetter"/>
      <w:lvlText w:val="%2."/>
      <w:lvlJc w:val="left"/>
      <w:pPr>
        <w:ind w:left="1440" w:hanging="360"/>
      </w:pPr>
    </w:lvl>
    <w:lvl w:ilvl="2" w:tplc="ACA4A220" w:tentative="1">
      <w:start w:val="1"/>
      <w:numFmt w:val="lowerRoman"/>
      <w:lvlText w:val="%3."/>
      <w:lvlJc w:val="right"/>
      <w:pPr>
        <w:ind w:left="2160" w:hanging="180"/>
      </w:pPr>
    </w:lvl>
    <w:lvl w:ilvl="3" w:tplc="0FE89C4A" w:tentative="1">
      <w:start w:val="1"/>
      <w:numFmt w:val="decimal"/>
      <w:lvlText w:val="%4."/>
      <w:lvlJc w:val="left"/>
      <w:pPr>
        <w:ind w:left="2880" w:hanging="360"/>
      </w:pPr>
    </w:lvl>
    <w:lvl w:ilvl="4" w:tplc="29B2DC2E" w:tentative="1">
      <w:start w:val="1"/>
      <w:numFmt w:val="lowerLetter"/>
      <w:lvlText w:val="%5."/>
      <w:lvlJc w:val="left"/>
      <w:pPr>
        <w:ind w:left="3600" w:hanging="360"/>
      </w:pPr>
    </w:lvl>
    <w:lvl w:ilvl="5" w:tplc="6C4ABD18" w:tentative="1">
      <w:start w:val="1"/>
      <w:numFmt w:val="lowerRoman"/>
      <w:lvlText w:val="%6."/>
      <w:lvlJc w:val="right"/>
      <w:pPr>
        <w:ind w:left="4320" w:hanging="180"/>
      </w:pPr>
    </w:lvl>
    <w:lvl w:ilvl="6" w:tplc="C396FC2A" w:tentative="1">
      <w:start w:val="1"/>
      <w:numFmt w:val="decimal"/>
      <w:lvlText w:val="%7."/>
      <w:lvlJc w:val="left"/>
      <w:pPr>
        <w:ind w:left="5040" w:hanging="360"/>
      </w:pPr>
    </w:lvl>
    <w:lvl w:ilvl="7" w:tplc="A01AAD84" w:tentative="1">
      <w:start w:val="1"/>
      <w:numFmt w:val="lowerLetter"/>
      <w:lvlText w:val="%8."/>
      <w:lvlJc w:val="left"/>
      <w:pPr>
        <w:ind w:left="5760" w:hanging="360"/>
      </w:pPr>
    </w:lvl>
    <w:lvl w:ilvl="8" w:tplc="27EA96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5616A"/>
    <w:multiLevelType w:val="hybridMultilevel"/>
    <w:tmpl w:val="790C5C02"/>
    <w:lvl w:ilvl="0" w:tplc="F6C2F3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1AA7E2C" w:tentative="1">
      <w:start w:val="1"/>
      <w:numFmt w:val="lowerLetter"/>
      <w:lvlText w:val="%2."/>
      <w:lvlJc w:val="left"/>
      <w:pPr>
        <w:ind w:left="1440" w:hanging="360"/>
      </w:pPr>
    </w:lvl>
    <w:lvl w:ilvl="2" w:tplc="C9BE1296" w:tentative="1">
      <w:start w:val="1"/>
      <w:numFmt w:val="lowerRoman"/>
      <w:lvlText w:val="%3."/>
      <w:lvlJc w:val="right"/>
      <w:pPr>
        <w:ind w:left="2160" w:hanging="180"/>
      </w:pPr>
    </w:lvl>
    <w:lvl w:ilvl="3" w:tplc="5F303992" w:tentative="1">
      <w:start w:val="1"/>
      <w:numFmt w:val="decimal"/>
      <w:lvlText w:val="%4."/>
      <w:lvlJc w:val="left"/>
      <w:pPr>
        <w:ind w:left="2880" w:hanging="360"/>
      </w:pPr>
    </w:lvl>
    <w:lvl w:ilvl="4" w:tplc="24343886" w:tentative="1">
      <w:start w:val="1"/>
      <w:numFmt w:val="lowerLetter"/>
      <w:lvlText w:val="%5."/>
      <w:lvlJc w:val="left"/>
      <w:pPr>
        <w:ind w:left="3600" w:hanging="360"/>
      </w:pPr>
    </w:lvl>
    <w:lvl w:ilvl="5" w:tplc="F0F8188A" w:tentative="1">
      <w:start w:val="1"/>
      <w:numFmt w:val="lowerRoman"/>
      <w:lvlText w:val="%6."/>
      <w:lvlJc w:val="right"/>
      <w:pPr>
        <w:ind w:left="4320" w:hanging="180"/>
      </w:pPr>
    </w:lvl>
    <w:lvl w:ilvl="6" w:tplc="A87AC14A" w:tentative="1">
      <w:start w:val="1"/>
      <w:numFmt w:val="decimal"/>
      <w:lvlText w:val="%7."/>
      <w:lvlJc w:val="left"/>
      <w:pPr>
        <w:ind w:left="5040" w:hanging="360"/>
      </w:pPr>
    </w:lvl>
    <w:lvl w:ilvl="7" w:tplc="E8DCC36C" w:tentative="1">
      <w:start w:val="1"/>
      <w:numFmt w:val="lowerLetter"/>
      <w:lvlText w:val="%8."/>
      <w:lvlJc w:val="left"/>
      <w:pPr>
        <w:ind w:left="5760" w:hanging="360"/>
      </w:pPr>
    </w:lvl>
    <w:lvl w:ilvl="8" w:tplc="AC2A4C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824"/>
    <w:multiLevelType w:val="hybridMultilevel"/>
    <w:tmpl w:val="9A4E0DB6"/>
    <w:lvl w:ilvl="0" w:tplc="C8CE20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0D64DCA" w:tentative="1">
      <w:start w:val="1"/>
      <w:numFmt w:val="lowerLetter"/>
      <w:lvlText w:val="%2."/>
      <w:lvlJc w:val="left"/>
      <w:pPr>
        <w:ind w:left="1440" w:hanging="360"/>
      </w:pPr>
    </w:lvl>
    <w:lvl w:ilvl="2" w:tplc="8CAE70AE" w:tentative="1">
      <w:start w:val="1"/>
      <w:numFmt w:val="lowerRoman"/>
      <w:lvlText w:val="%3."/>
      <w:lvlJc w:val="right"/>
      <w:pPr>
        <w:ind w:left="2160" w:hanging="180"/>
      </w:pPr>
    </w:lvl>
    <w:lvl w:ilvl="3" w:tplc="3D3222FE" w:tentative="1">
      <w:start w:val="1"/>
      <w:numFmt w:val="decimal"/>
      <w:lvlText w:val="%4."/>
      <w:lvlJc w:val="left"/>
      <w:pPr>
        <w:ind w:left="2880" w:hanging="360"/>
      </w:pPr>
    </w:lvl>
    <w:lvl w:ilvl="4" w:tplc="ECC61B8A" w:tentative="1">
      <w:start w:val="1"/>
      <w:numFmt w:val="lowerLetter"/>
      <w:lvlText w:val="%5."/>
      <w:lvlJc w:val="left"/>
      <w:pPr>
        <w:ind w:left="3600" w:hanging="360"/>
      </w:pPr>
    </w:lvl>
    <w:lvl w:ilvl="5" w:tplc="BF385BB4" w:tentative="1">
      <w:start w:val="1"/>
      <w:numFmt w:val="lowerRoman"/>
      <w:lvlText w:val="%6."/>
      <w:lvlJc w:val="right"/>
      <w:pPr>
        <w:ind w:left="4320" w:hanging="180"/>
      </w:pPr>
    </w:lvl>
    <w:lvl w:ilvl="6" w:tplc="A36AB5F2" w:tentative="1">
      <w:start w:val="1"/>
      <w:numFmt w:val="decimal"/>
      <w:lvlText w:val="%7."/>
      <w:lvlJc w:val="left"/>
      <w:pPr>
        <w:ind w:left="5040" w:hanging="360"/>
      </w:pPr>
    </w:lvl>
    <w:lvl w:ilvl="7" w:tplc="937C66B2" w:tentative="1">
      <w:start w:val="1"/>
      <w:numFmt w:val="lowerLetter"/>
      <w:lvlText w:val="%8."/>
      <w:lvlJc w:val="left"/>
      <w:pPr>
        <w:ind w:left="5760" w:hanging="360"/>
      </w:pPr>
    </w:lvl>
    <w:lvl w:ilvl="8" w:tplc="5168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D259A"/>
    <w:multiLevelType w:val="hybridMultilevel"/>
    <w:tmpl w:val="9A4E0DB6"/>
    <w:lvl w:ilvl="0" w:tplc="1D20AA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0F21DCA" w:tentative="1">
      <w:start w:val="1"/>
      <w:numFmt w:val="lowerLetter"/>
      <w:lvlText w:val="%2."/>
      <w:lvlJc w:val="left"/>
      <w:pPr>
        <w:ind w:left="1440" w:hanging="360"/>
      </w:pPr>
    </w:lvl>
    <w:lvl w:ilvl="2" w:tplc="163AFBA0" w:tentative="1">
      <w:start w:val="1"/>
      <w:numFmt w:val="lowerRoman"/>
      <w:lvlText w:val="%3."/>
      <w:lvlJc w:val="right"/>
      <w:pPr>
        <w:ind w:left="2160" w:hanging="180"/>
      </w:pPr>
    </w:lvl>
    <w:lvl w:ilvl="3" w:tplc="BEEA95F8" w:tentative="1">
      <w:start w:val="1"/>
      <w:numFmt w:val="decimal"/>
      <w:lvlText w:val="%4."/>
      <w:lvlJc w:val="left"/>
      <w:pPr>
        <w:ind w:left="2880" w:hanging="360"/>
      </w:pPr>
    </w:lvl>
    <w:lvl w:ilvl="4" w:tplc="AFE461A2" w:tentative="1">
      <w:start w:val="1"/>
      <w:numFmt w:val="lowerLetter"/>
      <w:lvlText w:val="%5."/>
      <w:lvlJc w:val="left"/>
      <w:pPr>
        <w:ind w:left="3600" w:hanging="360"/>
      </w:pPr>
    </w:lvl>
    <w:lvl w:ilvl="5" w:tplc="065C6496" w:tentative="1">
      <w:start w:val="1"/>
      <w:numFmt w:val="lowerRoman"/>
      <w:lvlText w:val="%6."/>
      <w:lvlJc w:val="right"/>
      <w:pPr>
        <w:ind w:left="4320" w:hanging="180"/>
      </w:pPr>
    </w:lvl>
    <w:lvl w:ilvl="6" w:tplc="5274B282" w:tentative="1">
      <w:start w:val="1"/>
      <w:numFmt w:val="decimal"/>
      <w:lvlText w:val="%7."/>
      <w:lvlJc w:val="left"/>
      <w:pPr>
        <w:ind w:left="5040" w:hanging="360"/>
      </w:pPr>
    </w:lvl>
    <w:lvl w:ilvl="7" w:tplc="BB6EE9F2" w:tentative="1">
      <w:start w:val="1"/>
      <w:numFmt w:val="lowerLetter"/>
      <w:lvlText w:val="%8."/>
      <w:lvlJc w:val="left"/>
      <w:pPr>
        <w:ind w:left="5760" w:hanging="360"/>
      </w:pPr>
    </w:lvl>
    <w:lvl w:ilvl="8" w:tplc="6C1AB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36552"/>
    <w:multiLevelType w:val="hybridMultilevel"/>
    <w:tmpl w:val="9A4E0DB6"/>
    <w:lvl w:ilvl="0" w:tplc="A34E84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DBE81B8" w:tentative="1">
      <w:start w:val="1"/>
      <w:numFmt w:val="lowerLetter"/>
      <w:lvlText w:val="%2."/>
      <w:lvlJc w:val="left"/>
      <w:pPr>
        <w:ind w:left="1440" w:hanging="360"/>
      </w:pPr>
    </w:lvl>
    <w:lvl w:ilvl="2" w:tplc="FF46E0A8" w:tentative="1">
      <w:start w:val="1"/>
      <w:numFmt w:val="lowerRoman"/>
      <w:lvlText w:val="%3."/>
      <w:lvlJc w:val="right"/>
      <w:pPr>
        <w:ind w:left="2160" w:hanging="180"/>
      </w:pPr>
    </w:lvl>
    <w:lvl w:ilvl="3" w:tplc="51126E6A" w:tentative="1">
      <w:start w:val="1"/>
      <w:numFmt w:val="decimal"/>
      <w:lvlText w:val="%4."/>
      <w:lvlJc w:val="left"/>
      <w:pPr>
        <w:ind w:left="2880" w:hanging="360"/>
      </w:pPr>
    </w:lvl>
    <w:lvl w:ilvl="4" w:tplc="6896C20E" w:tentative="1">
      <w:start w:val="1"/>
      <w:numFmt w:val="lowerLetter"/>
      <w:lvlText w:val="%5."/>
      <w:lvlJc w:val="left"/>
      <w:pPr>
        <w:ind w:left="3600" w:hanging="360"/>
      </w:pPr>
    </w:lvl>
    <w:lvl w:ilvl="5" w:tplc="0658DD2E" w:tentative="1">
      <w:start w:val="1"/>
      <w:numFmt w:val="lowerRoman"/>
      <w:lvlText w:val="%6."/>
      <w:lvlJc w:val="right"/>
      <w:pPr>
        <w:ind w:left="4320" w:hanging="180"/>
      </w:pPr>
    </w:lvl>
    <w:lvl w:ilvl="6" w:tplc="EA323AA6" w:tentative="1">
      <w:start w:val="1"/>
      <w:numFmt w:val="decimal"/>
      <w:lvlText w:val="%7."/>
      <w:lvlJc w:val="left"/>
      <w:pPr>
        <w:ind w:left="5040" w:hanging="360"/>
      </w:pPr>
    </w:lvl>
    <w:lvl w:ilvl="7" w:tplc="4F1C6820" w:tentative="1">
      <w:start w:val="1"/>
      <w:numFmt w:val="lowerLetter"/>
      <w:lvlText w:val="%8."/>
      <w:lvlJc w:val="left"/>
      <w:pPr>
        <w:ind w:left="5760" w:hanging="360"/>
      </w:pPr>
    </w:lvl>
    <w:lvl w:ilvl="8" w:tplc="1A86E7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C5705"/>
    <w:multiLevelType w:val="hybridMultilevel"/>
    <w:tmpl w:val="C7521458"/>
    <w:lvl w:ilvl="0" w:tplc="4B8229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A389F30" w:tentative="1">
      <w:start w:val="1"/>
      <w:numFmt w:val="lowerLetter"/>
      <w:lvlText w:val="%2."/>
      <w:lvlJc w:val="left"/>
      <w:pPr>
        <w:ind w:left="1440" w:hanging="360"/>
      </w:pPr>
    </w:lvl>
    <w:lvl w:ilvl="2" w:tplc="5F06D7F6" w:tentative="1">
      <w:start w:val="1"/>
      <w:numFmt w:val="lowerRoman"/>
      <w:lvlText w:val="%3."/>
      <w:lvlJc w:val="right"/>
      <w:pPr>
        <w:ind w:left="2160" w:hanging="180"/>
      </w:pPr>
    </w:lvl>
    <w:lvl w:ilvl="3" w:tplc="B2E46DBA" w:tentative="1">
      <w:start w:val="1"/>
      <w:numFmt w:val="decimal"/>
      <w:lvlText w:val="%4."/>
      <w:lvlJc w:val="left"/>
      <w:pPr>
        <w:ind w:left="2880" w:hanging="360"/>
      </w:pPr>
    </w:lvl>
    <w:lvl w:ilvl="4" w:tplc="067E5542" w:tentative="1">
      <w:start w:val="1"/>
      <w:numFmt w:val="lowerLetter"/>
      <w:lvlText w:val="%5."/>
      <w:lvlJc w:val="left"/>
      <w:pPr>
        <w:ind w:left="3600" w:hanging="360"/>
      </w:pPr>
    </w:lvl>
    <w:lvl w:ilvl="5" w:tplc="1FC89C22" w:tentative="1">
      <w:start w:val="1"/>
      <w:numFmt w:val="lowerRoman"/>
      <w:lvlText w:val="%6."/>
      <w:lvlJc w:val="right"/>
      <w:pPr>
        <w:ind w:left="4320" w:hanging="180"/>
      </w:pPr>
    </w:lvl>
    <w:lvl w:ilvl="6" w:tplc="3F60C028" w:tentative="1">
      <w:start w:val="1"/>
      <w:numFmt w:val="decimal"/>
      <w:lvlText w:val="%7."/>
      <w:lvlJc w:val="left"/>
      <w:pPr>
        <w:ind w:left="5040" w:hanging="360"/>
      </w:pPr>
    </w:lvl>
    <w:lvl w:ilvl="7" w:tplc="48E6EF0E" w:tentative="1">
      <w:start w:val="1"/>
      <w:numFmt w:val="lowerLetter"/>
      <w:lvlText w:val="%8."/>
      <w:lvlJc w:val="left"/>
      <w:pPr>
        <w:ind w:left="5760" w:hanging="360"/>
      </w:pPr>
    </w:lvl>
    <w:lvl w:ilvl="8" w:tplc="6B866D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549415855">
    <w:abstractNumId w:val="20"/>
  </w:num>
  <w:num w:numId="2" w16cid:durableId="2082634417">
    <w:abstractNumId w:val="6"/>
  </w:num>
  <w:num w:numId="3" w16cid:durableId="921524946">
    <w:abstractNumId w:val="2"/>
  </w:num>
  <w:num w:numId="4" w16cid:durableId="683702490">
    <w:abstractNumId w:val="10"/>
  </w:num>
  <w:num w:numId="5" w16cid:durableId="1490367563">
    <w:abstractNumId w:val="9"/>
  </w:num>
  <w:num w:numId="6" w16cid:durableId="656494048">
    <w:abstractNumId w:val="1"/>
  </w:num>
  <w:num w:numId="7" w16cid:durableId="515533840">
    <w:abstractNumId w:val="15"/>
  </w:num>
  <w:num w:numId="8" w16cid:durableId="1264418125">
    <w:abstractNumId w:val="7"/>
  </w:num>
  <w:num w:numId="9" w16cid:durableId="1394307907">
    <w:abstractNumId w:val="13"/>
  </w:num>
  <w:num w:numId="10" w16cid:durableId="2111389361">
    <w:abstractNumId w:val="5"/>
  </w:num>
  <w:num w:numId="11" w16cid:durableId="951010691">
    <w:abstractNumId w:val="19"/>
  </w:num>
  <w:num w:numId="12" w16cid:durableId="1114401784">
    <w:abstractNumId w:val="11"/>
  </w:num>
  <w:num w:numId="13" w16cid:durableId="380861267">
    <w:abstractNumId w:val="4"/>
  </w:num>
  <w:num w:numId="14" w16cid:durableId="1562712961">
    <w:abstractNumId w:val="3"/>
  </w:num>
  <w:num w:numId="15" w16cid:durableId="84613533">
    <w:abstractNumId w:val="17"/>
  </w:num>
  <w:num w:numId="16" w16cid:durableId="1991590955">
    <w:abstractNumId w:val="16"/>
  </w:num>
  <w:num w:numId="17" w16cid:durableId="411897898">
    <w:abstractNumId w:val="8"/>
  </w:num>
  <w:num w:numId="18" w16cid:durableId="272984902">
    <w:abstractNumId w:val="14"/>
  </w:num>
  <w:num w:numId="19" w16cid:durableId="1003318558">
    <w:abstractNumId w:val="18"/>
  </w:num>
  <w:num w:numId="20" w16cid:durableId="693111317">
    <w:abstractNumId w:val="12"/>
  </w:num>
  <w:num w:numId="21" w16cid:durableId="354692585">
    <w:abstractNumId w:val="0"/>
  </w:num>
  <w:num w:numId="22" w16cid:durableId="1711157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B02"/>
    <w:rsid w:val="00023292"/>
    <w:rsid w:val="000B1F1C"/>
    <w:rsid w:val="00122235"/>
    <w:rsid w:val="001F5A54"/>
    <w:rsid w:val="001F7B04"/>
    <w:rsid w:val="00201250"/>
    <w:rsid w:val="00223CB5"/>
    <w:rsid w:val="00265A24"/>
    <w:rsid w:val="002728C8"/>
    <w:rsid w:val="002E1737"/>
    <w:rsid w:val="003023C8"/>
    <w:rsid w:val="00307CC2"/>
    <w:rsid w:val="00350544"/>
    <w:rsid w:val="003877C6"/>
    <w:rsid w:val="004127F4"/>
    <w:rsid w:val="00451B02"/>
    <w:rsid w:val="00486C61"/>
    <w:rsid w:val="00547CC2"/>
    <w:rsid w:val="00581717"/>
    <w:rsid w:val="0061515A"/>
    <w:rsid w:val="006435EF"/>
    <w:rsid w:val="006E6E14"/>
    <w:rsid w:val="007131A6"/>
    <w:rsid w:val="00745331"/>
    <w:rsid w:val="007A59FB"/>
    <w:rsid w:val="007C67E4"/>
    <w:rsid w:val="00812986"/>
    <w:rsid w:val="00844925"/>
    <w:rsid w:val="00864546"/>
    <w:rsid w:val="008726C9"/>
    <w:rsid w:val="008E51D1"/>
    <w:rsid w:val="009633F5"/>
    <w:rsid w:val="00A03160"/>
    <w:rsid w:val="00A27AD8"/>
    <w:rsid w:val="00B21143"/>
    <w:rsid w:val="00B636C1"/>
    <w:rsid w:val="00B80B8A"/>
    <w:rsid w:val="00BD30EE"/>
    <w:rsid w:val="00C551D6"/>
    <w:rsid w:val="00C65681"/>
    <w:rsid w:val="00C77EAF"/>
    <w:rsid w:val="00CA7C62"/>
    <w:rsid w:val="00CC31B8"/>
    <w:rsid w:val="00D1671C"/>
    <w:rsid w:val="00D21780"/>
    <w:rsid w:val="00D25510"/>
    <w:rsid w:val="00D32D17"/>
    <w:rsid w:val="00DC72C1"/>
    <w:rsid w:val="00E059EF"/>
    <w:rsid w:val="00E30DF7"/>
    <w:rsid w:val="00EA7924"/>
    <w:rsid w:val="00ED4613"/>
    <w:rsid w:val="00F36B9F"/>
    <w:rsid w:val="00F80CAE"/>
    <w:rsid w:val="00FA32F3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53568"/>
  <w15:docId w15:val="{2F7A3A98-6D10-4941-B940-147CB610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65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6C48F8" w:rsidRDefault="00016E6A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8CBF922E92A49B1B455F7B6FF8F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FF4D3-B877-4DF0-8690-CD0D9D3DC116}"/>
      </w:docPartPr>
      <w:docPartBody>
        <w:p w:rsidR="006D3B13" w:rsidRDefault="006C48F8" w:rsidP="006C48F8">
          <w:pPr>
            <w:pStyle w:val="B8CBF922E92A49B1B455F7B6FF8FEC6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CDAABDFEF5A4F59A36F3BE1B1811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554C9-52B7-4548-B5B3-05C7D1B74BBB}"/>
      </w:docPartPr>
      <w:docPartBody>
        <w:p w:rsidR="006D3B13" w:rsidRDefault="006C48F8" w:rsidP="006C48F8">
          <w:pPr>
            <w:pStyle w:val="4CDAABDFEF5A4F59A36F3BE1B181153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D2C43FD3B444C03BF5475F8C48A3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17EAF-EE7D-437C-9757-83F8A28C036B}"/>
      </w:docPartPr>
      <w:docPartBody>
        <w:p w:rsidR="006D3B13" w:rsidRDefault="006C48F8" w:rsidP="006C48F8">
          <w:pPr>
            <w:pStyle w:val="9D2C43FD3B444C03BF5475F8C48A335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9FD6BF411064362BC798789DC58C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6140-2DDC-4B2F-BDC9-C17633BD5B24}"/>
      </w:docPartPr>
      <w:docPartBody>
        <w:p w:rsidR="006D3B13" w:rsidRDefault="006C48F8" w:rsidP="006C48F8">
          <w:pPr>
            <w:pStyle w:val="29FD6BF411064362BC798789DC58C51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8A90053E63C4BAD9D0D13A4852D2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B913B-A0F2-439D-8D06-97C7FAAC78F2}"/>
      </w:docPartPr>
      <w:docPartBody>
        <w:p w:rsidR="006D3B13" w:rsidRDefault="006C48F8" w:rsidP="006C48F8">
          <w:pPr>
            <w:pStyle w:val="88A90053E63C4BAD9D0D13A4852D241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3CE73BD9C9C49F7BEE423ED158FA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73E95-B85B-4A87-9A8B-C00FA0C7C4D7}"/>
      </w:docPartPr>
      <w:docPartBody>
        <w:p w:rsidR="006D3B13" w:rsidRDefault="006C48F8" w:rsidP="006C48F8">
          <w:pPr>
            <w:pStyle w:val="63CE73BD9C9C49F7BEE423ED158FAF3B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7938"/>
    <w:rsid w:val="00016E6A"/>
    <w:rsid w:val="00307CC2"/>
    <w:rsid w:val="00365C3D"/>
    <w:rsid w:val="00492A8F"/>
    <w:rsid w:val="00547CC2"/>
    <w:rsid w:val="005E7938"/>
    <w:rsid w:val="006C48F8"/>
    <w:rsid w:val="006D3B13"/>
    <w:rsid w:val="007A59FB"/>
    <w:rsid w:val="008726C9"/>
    <w:rsid w:val="00DC72C1"/>
    <w:rsid w:val="00E1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6C48F8"/>
    <w:rPr>
      <w:color w:val="808080"/>
    </w:rPr>
  </w:style>
  <w:style w:type="paragraph" w:customStyle="1" w:styleId="B8CBF922E92A49B1B455F7B6FF8FEC6D">
    <w:name w:val="B8CBF922E92A49B1B455F7B6FF8FEC6D"/>
    <w:rsid w:val="006C48F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CDAABDFEF5A4F59A36F3BE1B181153F">
    <w:name w:val="4CDAABDFEF5A4F59A36F3BE1B181153F"/>
    <w:rsid w:val="006C48F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D2C43FD3B444C03BF5475F8C48A335F">
    <w:name w:val="9D2C43FD3B444C03BF5475F8C48A335F"/>
    <w:rsid w:val="006C48F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FD6BF411064362BC798789DC58C519">
    <w:name w:val="29FD6BF411064362BC798789DC58C519"/>
    <w:rsid w:val="006C48F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A90053E63C4BAD9D0D13A4852D241D">
    <w:name w:val="88A90053E63C4BAD9D0D13A4852D241D"/>
    <w:rsid w:val="006C48F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CE73BD9C9C49F7BEE423ED158FAF3B">
    <w:name w:val="63CE73BD9C9C49F7BEE423ED158FAF3B"/>
    <w:rsid w:val="006C48F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6CDB0F478A47378458119DA633E90A">
    <w:name w:val="4D6CDB0F478A47378458119DA633E90A"/>
    <w:rsid w:val="00193A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2422</Words>
  <Characters>13808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16198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2024-10-02T02:37:00Z</dcterms:created>
  <dcterms:modified xsi:type="dcterms:W3CDTF">2024-10-02T02:38:00Z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