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259DB" w14:textId="77777777" w:rsidR="00D2559D" w:rsidRPr="003217D3" w:rsidRDefault="00F002D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3C25B67" wp14:editId="23C25B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1905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3C259DC" w14:textId="77777777" w:rsidR="00D2559D" w:rsidRPr="003217D3" w:rsidRDefault="00F002D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C259DD" w14:textId="77777777" w:rsidR="00D2559D" w:rsidRPr="00A36AA9" w:rsidRDefault="00F002D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C259DE" w14:textId="77777777" w:rsidR="00D2559D" w:rsidRPr="00A36AA9" w:rsidRDefault="00F002D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54B4" w14:paraId="23C259E1" w14:textId="77777777" w:rsidTr="00B954B4">
        <w:tc>
          <w:tcPr>
            <w:cnfStyle w:val="001000000000" w:firstRow="0" w:lastRow="0" w:firstColumn="1" w:lastColumn="0" w:oddVBand="0" w:evenVBand="0" w:oddHBand="0" w:evenHBand="0" w:firstRowFirstColumn="0" w:firstRowLastColumn="0" w:lastRowFirstColumn="0" w:lastRowLastColumn="0"/>
            <w:tcW w:w="3227" w:type="dxa"/>
          </w:tcPr>
          <w:p w14:paraId="23C259DF" w14:textId="77777777" w:rsidR="00D2559D" w:rsidRPr="00A36AA9" w:rsidRDefault="00F002D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3C259E0" w14:textId="77777777" w:rsidR="00D2559D" w:rsidRPr="00A36AA9" w:rsidRDefault="00F00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Logan Central Meals on Wheels Inc.</w:t>
            </w:r>
          </w:p>
        </w:tc>
      </w:tr>
      <w:tr w:rsidR="00B954B4" w14:paraId="23C259E4" w14:textId="77777777" w:rsidTr="00B95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259E2" w14:textId="77777777" w:rsidR="00540817" w:rsidRPr="00A36AA9" w:rsidRDefault="00F002D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3C259E3" w14:textId="77777777" w:rsidR="00540817" w:rsidRPr="00A36AA9" w:rsidRDefault="00F002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 Jacaranda Avenue WOODRIDGE QLD 4114</w:t>
            </w:r>
          </w:p>
        </w:tc>
      </w:tr>
      <w:tr w:rsidR="00B954B4" w14:paraId="23C259E7" w14:textId="77777777" w:rsidTr="00B954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259E5" w14:textId="77777777" w:rsidR="00D2559D" w:rsidRPr="00A36AA9" w:rsidRDefault="00F002D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C259E6" w14:textId="77777777" w:rsidR="00D2559D" w:rsidRPr="00A36AA9" w:rsidRDefault="00F00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700501</w:t>
            </w:r>
          </w:p>
        </w:tc>
      </w:tr>
      <w:tr w:rsidR="00B954B4" w14:paraId="23C259EA" w14:textId="77777777" w:rsidTr="00B95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259E8" w14:textId="77777777" w:rsidR="00D2559D" w:rsidRPr="00A36AA9" w:rsidRDefault="00F002D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3C259E9" w14:textId="77777777" w:rsidR="00D2559D" w:rsidRPr="00A36AA9" w:rsidRDefault="00F002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Logan Central Meals on Wheels Incorporated</w:t>
            </w:r>
          </w:p>
        </w:tc>
      </w:tr>
      <w:tr w:rsidR="00B954B4" w14:paraId="23C259ED" w14:textId="77777777" w:rsidTr="00B954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259EB" w14:textId="77777777" w:rsidR="00D2559D" w:rsidRPr="00A36AA9" w:rsidRDefault="00F002D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C259EC" w14:textId="77777777" w:rsidR="00D2559D" w:rsidRPr="00A36AA9" w:rsidRDefault="00F00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954B4" w14:paraId="23C259F0" w14:textId="77777777" w:rsidTr="00B954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259EE" w14:textId="77777777" w:rsidR="00D2559D" w:rsidRPr="00A36AA9" w:rsidRDefault="00F002D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C259EF" w14:textId="77777777" w:rsidR="00D2559D" w:rsidRPr="00A36AA9" w:rsidRDefault="00F002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January 2023</w:t>
            </w:r>
          </w:p>
        </w:tc>
      </w:tr>
      <w:tr w:rsidR="00B954B4" w14:paraId="23C259F3" w14:textId="77777777" w:rsidTr="00B954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C259F1" w14:textId="77777777" w:rsidR="00D2559D" w:rsidRPr="00A36AA9" w:rsidRDefault="00F002D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3C259F2" w14:textId="75BF65EA" w:rsidR="00D2559D" w:rsidRPr="00A36AA9" w:rsidRDefault="00742F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2F26">
              <w:rPr>
                <w:rFonts w:ascii="Arial" w:hAnsi="Arial" w:cs="Arial"/>
                <w:color w:val="auto"/>
              </w:rPr>
              <w:t>27 February 2023</w:t>
            </w:r>
          </w:p>
        </w:tc>
      </w:tr>
    </w:tbl>
    <w:bookmarkEnd w:id="0"/>
    <w:p w14:paraId="23C259F4" w14:textId="77777777" w:rsidR="00FA0A5B" w:rsidRPr="00A36AA9" w:rsidRDefault="00F002D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C259F5" w14:textId="77777777" w:rsidR="000078F8" w:rsidRPr="00A36AA9" w:rsidRDefault="00F002D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3C259F6" w14:textId="70E18993" w:rsidR="000078F8" w:rsidRPr="00A36AA9" w:rsidRDefault="00F002DF" w:rsidP="00F87E39">
      <w:pPr>
        <w:pStyle w:val="NormalArial"/>
      </w:pPr>
      <w:r w:rsidRPr="00A36AA9">
        <w:t xml:space="preserve">This performance report for </w:t>
      </w:r>
      <w:r w:rsidRPr="00A36AA9">
        <w:rPr>
          <w:color w:val="auto"/>
        </w:rPr>
        <w:t>Logan Central Meals on Wheels Inc. (</w:t>
      </w:r>
      <w:r w:rsidRPr="00A36AA9">
        <w:rPr>
          <w:b/>
          <w:color w:val="auto"/>
        </w:rPr>
        <w:t>the service</w:t>
      </w:r>
      <w:r w:rsidRPr="00A36AA9">
        <w:rPr>
          <w:color w:val="auto"/>
        </w:rPr>
        <w:t>) has been prepared by</w:t>
      </w:r>
      <w:r w:rsidRPr="00A36AA9">
        <w:rPr>
          <w:color w:val="0000FF"/>
        </w:rPr>
        <w:t xml:space="preserve"> </w:t>
      </w:r>
      <w:r w:rsidR="00CB6DE7" w:rsidRPr="00CB6DE7">
        <w:rPr>
          <w:color w:val="auto"/>
        </w:rPr>
        <w:t>G. McNamara</w:t>
      </w:r>
      <w:r w:rsidRPr="00CB6DE7">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3C259F7" w14:textId="77777777" w:rsidR="000078F8" w:rsidRPr="00A36AA9" w:rsidRDefault="00F002D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C259F8" w14:textId="77777777" w:rsidR="000078F8" w:rsidRPr="00A36AA9" w:rsidRDefault="00F002DF" w:rsidP="00F87E39">
      <w:pPr>
        <w:pStyle w:val="NormalArial"/>
      </w:pPr>
      <w:r w:rsidRPr="00A36AA9">
        <w:t>The report also specifies any areas in which improvements must be made to ensure the Quality Standards are complied with.</w:t>
      </w:r>
    </w:p>
    <w:p w14:paraId="23C259F9" w14:textId="77777777" w:rsidR="00A36AA9" w:rsidRPr="00A36AA9" w:rsidRDefault="00F002D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3C259FA" w14:textId="77777777" w:rsidR="00A36AA9" w:rsidRPr="00A36AA9" w:rsidRDefault="00F002DF" w:rsidP="00AD5BE0">
      <w:pPr>
        <w:pStyle w:val="NormalArial"/>
      </w:pPr>
      <w:bookmarkStart w:id="1" w:name="HcsServicesFullListWithAddress"/>
      <w:r w:rsidRPr="00A36AA9">
        <w:rPr>
          <w:b/>
          <w:bCs/>
        </w:rPr>
        <w:t>CHSP:</w:t>
      </w:r>
    </w:p>
    <w:p w14:paraId="23C259FB" w14:textId="77777777" w:rsidR="00A36AA9" w:rsidRPr="00A36AA9" w:rsidRDefault="00F002DF" w:rsidP="00AD5BE0">
      <w:pPr>
        <w:pStyle w:val="NormalArial"/>
        <w:numPr>
          <w:ilvl w:val="0"/>
          <w:numId w:val="21"/>
        </w:numPr>
        <w:spacing w:after="0"/>
      </w:pPr>
      <w:r w:rsidRPr="00A36AA9">
        <w:t>CHSP - Meals, 4-7ZERSV2, 9 Jacaranda Avenue, WOODRIDGE QLD 4114</w:t>
      </w:r>
    </w:p>
    <w:bookmarkEnd w:id="1"/>
    <w:p w14:paraId="23C259FC" w14:textId="77777777" w:rsidR="00A36AA9" w:rsidRPr="00A36AA9" w:rsidRDefault="00366887" w:rsidP="00AD5BE0">
      <w:pPr>
        <w:pStyle w:val="NormalArial"/>
      </w:pPr>
    </w:p>
    <w:p w14:paraId="23C259FD" w14:textId="77777777" w:rsidR="00DF37F2" w:rsidRPr="00A36AA9" w:rsidRDefault="00F002DF" w:rsidP="00DF37F2">
      <w:pPr>
        <w:pStyle w:val="Heading1"/>
        <w:spacing w:before="0" w:after="240" w:line="22" w:lineRule="atLeast"/>
        <w:rPr>
          <w:rFonts w:ascii="Arial" w:hAnsi="Arial" w:cs="Arial"/>
        </w:rPr>
      </w:pPr>
      <w:r w:rsidRPr="00A36AA9">
        <w:rPr>
          <w:rFonts w:ascii="Arial" w:hAnsi="Arial" w:cs="Arial"/>
        </w:rPr>
        <w:t>Material relied on</w:t>
      </w:r>
    </w:p>
    <w:p w14:paraId="23C259FE" w14:textId="77777777" w:rsidR="00DF37F2" w:rsidRPr="00A36AA9" w:rsidRDefault="00F002DF" w:rsidP="00F87E39">
      <w:pPr>
        <w:pStyle w:val="NormalArial"/>
      </w:pPr>
      <w:r w:rsidRPr="00A36AA9">
        <w:t>The following information has been considered in preparing the performance report:</w:t>
      </w:r>
    </w:p>
    <w:p w14:paraId="23C259FF" w14:textId="40A85CA1" w:rsidR="00DF37F2" w:rsidRPr="00742F26" w:rsidRDefault="00F002DF" w:rsidP="00DF37F2">
      <w:pPr>
        <w:pStyle w:val="ListParagraph"/>
        <w:numPr>
          <w:ilvl w:val="0"/>
          <w:numId w:val="2"/>
        </w:numPr>
        <w:spacing w:line="22" w:lineRule="atLeast"/>
        <w:ind w:left="714" w:hanging="357"/>
        <w:contextualSpacing w:val="0"/>
        <w:rPr>
          <w:rFonts w:ascii="Arial" w:hAnsi="Arial" w:cs="Arial"/>
          <w:color w:val="auto"/>
        </w:rPr>
      </w:pPr>
      <w:r w:rsidRPr="00742F26">
        <w:rPr>
          <w:rFonts w:ascii="Arial" w:hAnsi="Arial" w:cs="Arial"/>
          <w:color w:val="auto"/>
        </w:rPr>
        <w:t>the assessment team’s report for the Assessment Contact - Desk; the Assessment Contact - Desk report was informed by review of documents and interviews with staff, consumers/representatives and others</w:t>
      </w:r>
      <w:r w:rsidR="00742F26" w:rsidRPr="00742F26">
        <w:rPr>
          <w:rFonts w:ascii="Arial" w:hAnsi="Arial" w:cs="Arial"/>
          <w:color w:val="auto"/>
        </w:rPr>
        <w:t xml:space="preserve">. </w:t>
      </w:r>
    </w:p>
    <w:p w14:paraId="23C25A04" w14:textId="77777777" w:rsidR="003B1763" w:rsidRPr="00D76BC8" w:rsidRDefault="00F002D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C25A1E" w14:textId="77777777" w:rsidR="003217D3" w:rsidRPr="00244176" w:rsidRDefault="00F002D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54B4" w14:paraId="23C25A2A" w14:textId="77777777" w:rsidTr="00B954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C25A28" w14:textId="77777777" w:rsidR="003217D3" w:rsidRPr="00244176" w:rsidRDefault="00F002DF" w:rsidP="001F455A">
            <w:pPr>
              <w:keepNext/>
              <w:spacing w:before="0" w:line="22" w:lineRule="atLeast"/>
              <w:rPr>
                <w:rFonts w:ascii="Arial" w:hAnsi="Arial" w:cs="Arial"/>
              </w:rPr>
            </w:pPr>
            <w:r w:rsidRPr="00244176">
              <w:rPr>
                <w:rFonts w:ascii="Arial" w:hAnsi="Arial" w:cs="Arial"/>
              </w:rPr>
              <w:t>Standard 4 Services and supports for daily living</w:t>
            </w:r>
          </w:p>
        </w:tc>
        <w:tc>
          <w:tcPr>
            <w:tcW w:w="1605" w:type="pct"/>
            <w:shd w:val="clear" w:color="auto" w:fill="auto"/>
          </w:tcPr>
          <w:p w14:paraId="23C25A29" w14:textId="1FAAC50A" w:rsidR="003217D3" w:rsidRPr="00CC646C" w:rsidRDefault="0036688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729F">
                  <w:rPr>
                    <w:rFonts w:ascii="Arial" w:hAnsi="Arial" w:cs="Arial"/>
                    <w:b w:val="0"/>
                    <w:color w:val="auto"/>
                  </w:rPr>
                  <w:t>Not applicable as not all requirements have been assessed</w:t>
                </w:r>
              </w:sdtContent>
            </w:sdt>
            <w:r w:rsidR="00F002DF" w:rsidRPr="00CC646C">
              <w:rPr>
                <w:rFonts w:ascii="Arial" w:hAnsi="Arial" w:cs="Arial"/>
                <w:color w:val="auto"/>
              </w:rPr>
              <w:t xml:space="preserve"> </w:t>
            </w:r>
          </w:p>
        </w:tc>
      </w:tr>
    </w:tbl>
    <w:p w14:paraId="23C25A37" w14:textId="77777777" w:rsidR="00FC045E" w:rsidRPr="00A36AA9" w:rsidRDefault="00F002DF" w:rsidP="00F87E39">
      <w:pPr>
        <w:pStyle w:val="NormalArial"/>
        <w:spacing w:before="120"/>
      </w:pPr>
      <w:r w:rsidRPr="00A36AA9">
        <w:t>A detailed assessment is provided later in this report for each assessed Standard.</w:t>
      </w:r>
    </w:p>
    <w:p w14:paraId="23C25A38" w14:textId="77777777" w:rsidR="00FC045E" w:rsidRPr="00A36AA9" w:rsidRDefault="00F002DF" w:rsidP="00FC045E">
      <w:pPr>
        <w:pStyle w:val="Heading1"/>
        <w:spacing w:before="0" w:after="240" w:line="22" w:lineRule="atLeast"/>
        <w:rPr>
          <w:rFonts w:ascii="Arial" w:hAnsi="Arial" w:cs="Arial"/>
        </w:rPr>
      </w:pPr>
      <w:r w:rsidRPr="00A36AA9">
        <w:rPr>
          <w:rFonts w:ascii="Arial" w:hAnsi="Arial" w:cs="Arial"/>
        </w:rPr>
        <w:t>Areas for improvement</w:t>
      </w:r>
    </w:p>
    <w:p w14:paraId="23C25A3A" w14:textId="28550940" w:rsidR="00FC045E" w:rsidRDefault="00F002DF" w:rsidP="00F87E39">
      <w:pPr>
        <w:pStyle w:val="NormalArial"/>
      </w:pPr>
      <w:r w:rsidRPr="00A36AA9">
        <w:t>There are no specific areas identified in which improvements must be made to ensure compliance with th</w:t>
      </w:r>
      <w:r w:rsidR="00CB6DE7">
        <w:t xml:space="preserve">is </w:t>
      </w:r>
      <w:r w:rsidRPr="00A36AA9">
        <w:t xml:space="preserve">Quality Standard. The provider is required to actively pursue continuous improvement in order to remain compliant with the Quality Standards. </w:t>
      </w:r>
    </w:p>
    <w:p w14:paraId="6150A381" w14:textId="203D055D" w:rsidR="004A1227" w:rsidRDefault="004A1227" w:rsidP="00F87E39">
      <w:pPr>
        <w:pStyle w:val="NormalArial"/>
        <w:rPr>
          <w:b/>
          <w:bCs/>
          <w:sz w:val="30"/>
          <w:szCs w:val="30"/>
        </w:rPr>
      </w:pPr>
      <w:r w:rsidRPr="004A1227">
        <w:rPr>
          <w:b/>
          <w:bCs/>
          <w:sz w:val="30"/>
          <w:szCs w:val="30"/>
        </w:rPr>
        <w:t>Other relevant matters:</w:t>
      </w:r>
    </w:p>
    <w:p w14:paraId="6003765B" w14:textId="6DCB2C22" w:rsidR="004A1227" w:rsidRDefault="004A1227" w:rsidP="00F87E39">
      <w:pPr>
        <w:pStyle w:val="NormalArial"/>
      </w:pPr>
      <w:r w:rsidRPr="004A1227">
        <w:t>The provider</w:t>
      </w:r>
      <w:r>
        <w:t xml:space="preserve"> was previously found Non-Compliant with 18 Requirements. I have found two of these requirements to be now Compliant for the reasons summarised below. The following requirements were not assessed and the provider remains Non-Compliant with these Standards and those requirements:</w:t>
      </w:r>
    </w:p>
    <w:p w14:paraId="266916A7" w14:textId="513D0689" w:rsidR="004A1227" w:rsidRPr="00CB238A" w:rsidRDefault="004A1227" w:rsidP="00F87E39">
      <w:pPr>
        <w:pStyle w:val="NormalArial"/>
        <w:rPr>
          <w:b/>
          <w:bCs/>
          <w:u w:val="single"/>
        </w:rPr>
      </w:pPr>
      <w:r w:rsidRPr="00CB238A">
        <w:rPr>
          <w:b/>
          <w:bCs/>
          <w:u w:val="single"/>
        </w:rPr>
        <w:t>Standard 1</w:t>
      </w:r>
    </w:p>
    <w:p w14:paraId="2D30A51D" w14:textId="0D4BAF91" w:rsidR="004A1227" w:rsidRDefault="004A1227" w:rsidP="00F87E39">
      <w:pPr>
        <w:pStyle w:val="NormalArial"/>
      </w:pPr>
      <w:r w:rsidRPr="004A1227">
        <w:rPr>
          <w:b/>
          <w:bCs/>
        </w:rPr>
        <w:t>Requirement 1(3)(</w:t>
      </w:r>
      <w:r w:rsidR="002149EF">
        <w:rPr>
          <w:b/>
          <w:bCs/>
        </w:rPr>
        <w:t>e</w:t>
      </w:r>
      <w:r w:rsidRPr="004A1227">
        <w:rPr>
          <w:b/>
          <w:bCs/>
        </w:rPr>
        <w:t>)</w:t>
      </w:r>
      <w:r>
        <w:t xml:space="preserve"> -</w:t>
      </w:r>
      <w:r w:rsidRPr="004A1227">
        <w:t xml:space="preserve"> Information provided to each consumer is current, accurate and timely, and communicated in a way that is clear, easy to understand and enables them to exercise choice.</w:t>
      </w:r>
      <w:r>
        <w:t xml:space="preserve"> </w:t>
      </w:r>
    </w:p>
    <w:p w14:paraId="6CE42DD5" w14:textId="0C4CA5A6" w:rsidR="004A1227" w:rsidRPr="00CB238A" w:rsidRDefault="004A1227" w:rsidP="00F87E39">
      <w:pPr>
        <w:pStyle w:val="NormalArial"/>
        <w:rPr>
          <w:b/>
          <w:bCs/>
          <w:u w:val="single"/>
        </w:rPr>
      </w:pPr>
      <w:r w:rsidRPr="00CB238A">
        <w:rPr>
          <w:b/>
          <w:bCs/>
          <w:u w:val="single"/>
        </w:rPr>
        <w:t>Standard 2</w:t>
      </w:r>
    </w:p>
    <w:p w14:paraId="78963BA7" w14:textId="621CA9F1" w:rsidR="004A1227" w:rsidRDefault="004A1227" w:rsidP="004A1227">
      <w:pPr>
        <w:pStyle w:val="NormalArial"/>
      </w:pPr>
      <w:r w:rsidRPr="004A1227">
        <w:rPr>
          <w:b/>
          <w:bCs/>
        </w:rPr>
        <w:t>Requirement 2(3)(a)</w:t>
      </w:r>
      <w:r w:rsidR="000B0911">
        <w:rPr>
          <w:b/>
          <w:bCs/>
        </w:rPr>
        <w:t xml:space="preserve"> </w:t>
      </w:r>
      <w:r w:rsidR="000B0911" w:rsidRPr="000B0911">
        <w:t>-</w:t>
      </w:r>
      <w:r w:rsidR="000B0911">
        <w:rPr>
          <w:b/>
          <w:bCs/>
        </w:rPr>
        <w:t xml:space="preserve"> </w:t>
      </w:r>
      <w:r>
        <w:t>Assessment and planning, including consideration of risks to the consumer’s health and well-being, informs the delivery of safe and effective care and services.</w:t>
      </w:r>
    </w:p>
    <w:p w14:paraId="367B6097" w14:textId="676532B6" w:rsidR="004A1227" w:rsidRDefault="004A1227" w:rsidP="004A1227">
      <w:pPr>
        <w:pStyle w:val="NormalArial"/>
      </w:pPr>
      <w:r w:rsidRPr="004A1227">
        <w:rPr>
          <w:b/>
          <w:bCs/>
        </w:rPr>
        <w:t>Requirement 2(3)(b)</w:t>
      </w:r>
      <w:r w:rsidR="000B0911">
        <w:rPr>
          <w:b/>
          <w:bCs/>
        </w:rPr>
        <w:t xml:space="preserve"> </w:t>
      </w:r>
      <w:r w:rsidR="000B0911" w:rsidRPr="000B0911">
        <w:t>-</w:t>
      </w:r>
      <w:r w:rsidR="000B0911">
        <w:rPr>
          <w:b/>
          <w:bCs/>
        </w:rPr>
        <w:t xml:space="preserve"> </w:t>
      </w:r>
      <w:r>
        <w:t>Assessment and planning identifies and addresses the consumer’s current needs, goals and preferences, including advance care planning and end of life planning if the consumer wishes.</w:t>
      </w:r>
    </w:p>
    <w:p w14:paraId="3635627D" w14:textId="78D21700" w:rsidR="004A1227" w:rsidRDefault="004A1227" w:rsidP="004A1227">
      <w:pPr>
        <w:pStyle w:val="NormalArial"/>
      </w:pPr>
      <w:r w:rsidRPr="004A1227">
        <w:rPr>
          <w:b/>
          <w:bCs/>
        </w:rPr>
        <w:t>Requirement 2(3)(c)</w:t>
      </w:r>
      <w:r w:rsidR="000B0911">
        <w:rPr>
          <w:b/>
          <w:bCs/>
        </w:rPr>
        <w:t xml:space="preserve"> </w:t>
      </w:r>
      <w:r w:rsidR="002149EF">
        <w:t>–</w:t>
      </w:r>
      <w:r w:rsidR="000B0911">
        <w:rPr>
          <w:b/>
          <w:bCs/>
        </w:rPr>
        <w:t xml:space="preserve"> </w:t>
      </w:r>
      <w:r w:rsidR="002149EF" w:rsidRPr="002149EF">
        <w:t>A</w:t>
      </w:r>
      <w:r>
        <w:t>ssessment and planning:</w:t>
      </w:r>
    </w:p>
    <w:p w14:paraId="391022E3" w14:textId="77777777" w:rsidR="004A1227" w:rsidRDefault="004A1227" w:rsidP="00453FA3">
      <w:pPr>
        <w:pStyle w:val="NormalArial"/>
        <w:ind w:left="720" w:hanging="720"/>
      </w:pPr>
      <w:r>
        <w:t>(i)</w:t>
      </w:r>
      <w:r>
        <w:tab/>
        <w:t>is based on ongoing partnership with the consumer and others that the consumer wishes to involve in assessment, planning and review of the consumer’s care and services; and</w:t>
      </w:r>
    </w:p>
    <w:p w14:paraId="3B173143" w14:textId="77777777" w:rsidR="004A1227" w:rsidRDefault="004A1227" w:rsidP="00453FA3">
      <w:pPr>
        <w:pStyle w:val="NormalArial"/>
        <w:ind w:left="720" w:hanging="720"/>
      </w:pPr>
      <w:r>
        <w:t>(ii)</w:t>
      </w:r>
      <w:r>
        <w:tab/>
        <w:t>includes other organisations, and individuals and providers of other care and services, that are involved in the care of the consumer.</w:t>
      </w:r>
    </w:p>
    <w:p w14:paraId="03C9A62B" w14:textId="7B5D0FAA" w:rsidR="004A1227" w:rsidRDefault="004A1227" w:rsidP="004A1227">
      <w:pPr>
        <w:pStyle w:val="NormalArial"/>
      </w:pPr>
      <w:r w:rsidRPr="004A1227">
        <w:rPr>
          <w:b/>
          <w:bCs/>
        </w:rPr>
        <w:t>Requirement 2(3)(d)</w:t>
      </w:r>
      <w:r w:rsidR="000B0911">
        <w:rPr>
          <w:b/>
          <w:bCs/>
        </w:rPr>
        <w:t xml:space="preserve"> </w:t>
      </w:r>
      <w:r w:rsidR="000B0911" w:rsidRPr="000B0911">
        <w:t>-</w:t>
      </w:r>
      <w:r w:rsidR="000B0911">
        <w:rPr>
          <w:b/>
          <w:bCs/>
        </w:rPr>
        <w:t xml:space="preserve"> </w:t>
      </w:r>
      <w:r>
        <w:t>The outcomes of assessment and planning are effectively communicated to the consumer and documented in a care and services plan that is readily available to the consumer, and where care and services are provided.</w:t>
      </w:r>
    </w:p>
    <w:p w14:paraId="47A193B1" w14:textId="3962BCD7" w:rsidR="004A1227" w:rsidRDefault="004A1227" w:rsidP="004A1227">
      <w:pPr>
        <w:pStyle w:val="NormalArial"/>
      </w:pPr>
      <w:r w:rsidRPr="004A1227">
        <w:rPr>
          <w:b/>
          <w:bCs/>
        </w:rPr>
        <w:t>Requirement 2(3)(e)</w:t>
      </w:r>
      <w:r w:rsidR="000B0911">
        <w:rPr>
          <w:b/>
          <w:bCs/>
        </w:rPr>
        <w:t xml:space="preserve"> </w:t>
      </w:r>
      <w:r w:rsidR="000B0911" w:rsidRPr="000B0911">
        <w:t>-</w:t>
      </w:r>
      <w:r w:rsidR="000B0911">
        <w:rPr>
          <w:b/>
          <w:bCs/>
        </w:rPr>
        <w:t xml:space="preserve"> </w:t>
      </w:r>
      <w:r>
        <w:t>Care and services are reviewed regularly for effectiveness, and when circumstances change or when incidents impact on the needs, goals or preferences of the consumer.</w:t>
      </w:r>
    </w:p>
    <w:p w14:paraId="3A77658E" w14:textId="7BE2D20F" w:rsidR="004A1227" w:rsidRPr="00CB238A" w:rsidRDefault="004A1227" w:rsidP="004A1227">
      <w:pPr>
        <w:pStyle w:val="NormalArial"/>
        <w:rPr>
          <w:b/>
          <w:bCs/>
          <w:u w:val="single"/>
        </w:rPr>
      </w:pPr>
      <w:r w:rsidRPr="00CB238A">
        <w:rPr>
          <w:b/>
          <w:bCs/>
          <w:u w:val="single"/>
        </w:rPr>
        <w:t>Standard 6</w:t>
      </w:r>
    </w:p>
    <w:p w14:paraId="1941EB6D" w14:textId="17DB6F0B" w:rsidR="004A1227" w:rsidRDefault="004A1227" w:rsidP="004A1227">
      <w:pPr>
        <w:pStyle w:val="NormalArial"/>
      </w:pPr>
      <w:r w:rsidRPr="004A1227">
        <w:rPr>
          <w:b/>
          <w:bCs/>
        </w:rPr>
        <w:t>Requirement 6(3)(a)</w:t>
      </w:r>
      <w:r w:rsidR="000B0911">
        <w:rPr>
          <w:b/>
          <w:bCs/>
        </w:rPr>
        <w:t xml:space="preserve"> </w:t>
      </w:r>
      <w:r w:rsidR="000B0911" w:rsidRPr="000B0911">
        <w:t>-</w:t>
      </w:r>
      <w:r w:rsidR="000B0911">
        <w:rPr>
          <w:b/>
          <w:bCs/>
        </w:rPr>
        <w:t xml:space="preserve"> </w:t>
      </w:r>
      <w:r>
        <w:t>Consumers, their family, friends, carers and others are encouraged and supported to provide feedback and make complaints.</w:t>
      </w:r>
    </w:p>
    <w:p w14:paraId="10F16BD3" w14:textId="77B2CDEF" w:rsidR="004A1227" w:rsidRDefault="004A1227" w:rsidP="004A1227">
      <w:pPr>
        <w:pStyle w:val="NormalArial"/>
      </w:pPr>
      <w:r w:rsidRPr="00736685">
        <w:rPr>
          <w:b/>
          <w:bCs/>
        </w:rPr>
        <w:lastRenderedPageBreak/>
        <w:t>Requirement 6(3)(b)</w:t>
      </w:r>
      <w:r w:rsidR="000B0911">
        <w:rPr>
          <w:b/>
          <w:bCs/>
        </w:rPr>
        <w:t xml:space="preserve"> </w:t>
      </w:r>
      <w:r w:rsidR="000B0911" w:rsidRPr="000B0911">
        <w:t>-</w:t>
      </w:r>
      <w:r w:rsidR="000B0911">
        <w:t xml:space="preserve"> </w:t>
      </w:r>
      <w:r>
        <w:t>Consumers are made aware of and have access to advocates, language services and other methods for raising and resolving complaints.</w:t>
      </w:r>
    </w:p>
    <w:p w14:paraId="18C22C1C" w14:textId="21934F93" w:rsidR="004A1227" w:rsidRDefault="004A1227" w:rsidP="004A1227">
      <w:pPr>
        <w:pStyle w:val="NormalArial"/>
      </w:pPr>
      <w:r w:rsidRPr="00736685">
        <w:rPr>
          <w:b/>
          <w:bCs/>
        </w:rPr>
        <w:t>Requirement 6(3)(c)</w:t>
      </w:r>
      <w:r w:rsidR="00736685">
        <w:t xml:space="preserve"> - </w:t>
      </w:r>
      <w:r>
        <w:t>Appropriate action is taken in response to complaints and an open disclosure process is used when things go wrong.</w:t>
      </w:r>
    </w:p>
    <w:p w14:paraId="25922C54" w14:textId="268720EC" w:rsidR="004A1227" w:rsidRPr="004A1227" w:rsidRDefault="004A1227" w:rsidP="004A1227">
      <w:pPr>
        <w:pStyle w:val="NormalArial"/>
      </w:pPr>
      <w:r w:rsidRPr="00736685">
        <w:rPr>
          <w:b/>
          <w:bCs/>
        </w:rPr>
        <w:t>Requirement 6(3)(d)</w:t>
      </w:r>
      <w:r w:rsidR="000B0911">
        <w:rPr>
          <w:b/>
          <w:bCs/>
        </w:rPr>
        <w:t xml:space="preserve"> </w:t>
      </w:r>
      <w:r w:rsidR="000B0911" w:rsidRPr="000B0911">
        <w:t>-</w:t>
      </w:r>
      <w:r w:rsidR="000B0911">
        <w:rPr>
          <w:b/>
          <w:bCs/>
        </w:rPr>
        <w:t xml:space="preserve"> </w:t>
      </w:r>
      <w:r>
        <w:t>Feedback and complaints are reviewed and used to improve the quality of care and services.</w:t>
      </w:r>
    </w:p>
    <w:p w14:paraId="117FD99F" w14:textId="4FE54E87" w:rsidR="004A1227" w:rsidRPr="00CB238A" w:rsidRDefault="004A1227" w:rsidP="004A1227">
      <w:pPr>
        <w:pStyle w:val="NormalArial"/>
        <w:rPr>
          <w:b/>
          <w:bCs/>
          <w:u w:val="single"/>
        </w:rPr>
      </w:pPr>
      <w:r w:rsidRPr="00CB238A">
        <w:rPr>
          <w:b/>
          <w:bCs/>
          <w:u w:val="single"/>
        </w:rPr>
        <w:t>Standard 7</w:t>
      </w:r>
    </w:p>
    <w:p w14:paraId="37A4D1F4" w14:textId="3D7B54CA" w:rsidR="004A1227" w:rsidRDefault="004A1227" w:rsidP="004A1227">
      <w:pPr>
        <w:pStyle w:val="NormalArial"/>
      </w:pPr>
      <w:r w:rsidRPr="00736685">
        <w:rPr>
          <w:b/>
          <w:bCs/>
        </w:rPr>
        <w:t>Requirement 7(3)(c)</w:t>
      </w:r>
      <w:r w:rsidR="000B0911">
        <w:rPr>
          <w:b/>
          <w:bCs/>
        </w:rPr>
        <w:t xml:space="preserve"> </w:t>
      </w:r>
      <w:r w:rsidR="000B0911" w:rsidRPr="000B0911">
        <w:t>-</w:t>
      </w:r>
      <w:r w:rsidR="000B0911">
        <w:rPr>
          <w:b/>
          <w:bCs/>
        </w:rPr>
        <w:t xml:space="preserve"> </w:t>
      </w:r>
      <w:r>
        <w:t>The workforce is competent and the members of the workforce have the qualifications and knowledge to effectively perform their roles.</w:t>
      </w:r>
    </w:p>
    <w:p w14:paraId="491752FC" w14:textId="297266F7" w:rsidR="004A1227" w:rsidRDefault="004A1227" w:rsidP="004A1227">
      <w:pPr>
        <w:pStyle w:val="NormalArial"/>
      </w:pPr>
      <w:r w:rsidRPr="00736685">
        <w:rPr>
          <w:b/>
          <w:bCs/>
        </w:rPr>
        <w:t>Requirement 7(3)(d)</w:t>
      </w:r>
      <w:r w:rsidR="000B0911">
        <w:rPr>
          <w:b/>
          <w:bCs/>
        </w:rPr>
        <w:t xml:space="preserve"> - </w:t>
      </w:r>
      <w:r>
        <w:t>The workforce is recruited, trained, equipped and supported to deliver the outcomes required by these standards.</w:t>
      </w:r>
    </w:p>
    <w:p w14:paraId="2B027F30" w14:textId="608346A1" w:rsidR="004A1227" w:rsidRPr="004A1227" w:rsidRDefault="004A1227" w:rsidP="004A1227">
      <w:pPr>
        <w:pStyle w:val="NormalArial"/>
      </w:pPr>
      <w:r w:rsidRPr="00736685">
        <w:rPr>
          <w:b/>
          <w:bCs/>
        </w:rPr>
        <w:t>Requirement 7(3)(e)</w:t>
      </w:r>
      <w:r w:rsidR="000B0911">
        <w:rPr>
          <w:b/>
          <w:bCs/>
        </w:rPr>
        <w:t xml:space="preserve"> </w:t>
      </w:r>
      <w:r w:rsidR="000B0911" w:rsidRPr="000B0911">
        <w:t xml:space="preserve">- </w:t>
      </w:r>
      <w:r>
        <w:t>Regular assessment, monitoring and review of the performance of each member of the workforce is undertaken.</w:t>
      </w:r>
    </w:p>
    <w:p w14:paraId="52869345" w14:textId="20178C33" w:rsidR="004A1227" w:rsidRPr="00CB238A" w:rsidRDefault="004A1227" w:rsidP="004A1227">
      <w:pPr>
        <w:pStyle w:val="NormalArial"/>
        <w:rPr>
          <w:b/>
          <w:bCs/>
          <w:u w:val="single"/>
        </w:rPr>
      </w:pPr>
      <w:r w:rsidRPr="00CB238A">
        <w:rPr>
          <w:b/>
          <w:bCs/>
          <w:u w:val="single"/>
        </w:rPr>
        <w:t>Standard 8</w:t>
      </w:r>
    </w:p>
    <w:p w14:paraId="3329CC20" w14:textId="7E6245BC" w:rsidR="004A1227" w:rsidRDefault="004A1227" w:rsidP="004A1227">
      <w:pPr>
        <w:pStyle w:val="NormalArial"/>
      </w:pPr>
      <w:r w:rsidRPr="00663DAC">
        <w:rPr>
          <w:b/>
          <w:bCs/>
        </w:rPr>
        <w:t>Requirement 8(3)(b)</w:t>
      </w:r>
      <w:r w:rsidR="000B0911">
        <w:rPr>
          <w:b/>
          <w:bCs/>
        </w:rPr>
        <w:t xml:space="preserve"> </w:t>
      </w:r>
      <w:r w:rsidR="000B0911" w:rsidRPr="000B0911">
        <w:t>-</w:t>
      </w:r>
      <w:r w:rsidR="000B0911">
        <w:rPr>
          <w:b/>
          <w:bCs/>
        </w:rPr>
        <w:t xml:space="preserve"> </w:t>
      </w:r>
      <w:r>
        <w:t>The organisation’s governing body promotes a culture of safe, inclusive and quality care and services and is accountable for their delivery.</w:t>
      </w:r>
    </w:p>
    <w:p w14:paraId="6588A4C4" w14:textId="1B1A44C6" w:rsidR="004A1227" w:rsidRDefault="004A1227" w:rsidP="004A1227">
      <w:pPr>
        <w:pStyle w:val="NormalArial"/>
      </w:pPr>
      <w:r w:rsidRPr="00663DAC">
        <w:rPr>
          <w:b/>
          <w:bCs/>
        </w:rPr>
        <w:t>Requirement 8(3)(c)</w:t>
      </w:r>
      <w:r w:rsidR="00663DAC">
        <w:t xml:space="preserve"> - </w:t>
      </w:r>
      <w:r>
        <w:t>Effective organisation wide governance systems relating to the following:</w:t>
      </w:r>
    </w:p>
    <w:p w14:paraId="4625D56F" w14:textId="77777777" w:rsidR="004A1227" w:rsidRDefault="004A1227" w:rsidP="004A1227">
      <w:pPr>
        <w:pStyle w:val="NormalArial"/>
      </w:pPr>
      <w:r>
        <w:t>(i)</w:t>
      </w:r>
      <w:r>
        <w:tab/>
        <w:t>information management;</w:t>
      </w:r>
    </w:p>
    <w:p w14:paraId="3479E22F" w14:textId="77777777" w:rsidR="004A1227" w:rsidRDefault="004A1227" w:rsidP="004A1227">
      <w:pPr>
        <w:pStyle w:val="NormalArial"/>
      </w:pPr>
      <w:r>
        <w:t>(ii)</w:t>
      </w:r>
      <w:r>
        <w:tab/>
        <w:t>continuous improvement;</w:t>
      </w:r>
    </w:p>
    <w:p w14:paraId="42E6FD44" w14:textId="77777777" w:rsidR="004A1227" w:rsidRDefault="004A1227" w:rsidP="004A1227">
      <w:pPr>
        <w:pStyle w:val="NormalArial"/>
      </w:pPr>
      <w:r>
        <w:t>(iii)</w:t>
      </w:r>
      <w:r>
        <w:tab/>
        <w:t>financial governance;</w:t>
      </w:r>
    </w:p>
    <w:p w14:paraId="294E4592" w14:textId="77777777" w:rsidR="004B4F6E" w:rsidRDefault="004A1227" w:rsidP="004A1227">
      <w:pPr>
        <w:pStyle w:val="NormalArial"/>
      </w:pPr>
      <w:r>
        <w:t>(iv)</w:t>
      </w:r>
      <w:r>
        <w:tab/>
        <w:t xml:space="preserve">workforce governance, including the assignment of clear responsibilities and </w:t>
      </w:r>
    </w:p>
    <w:p w14:paraId="328EEB87" w14:textId="3EA1623D" w:rsidR="004A1227" w:rsidRDefault="004A1227" w:rsidP="00453FA3">
      <w:pPr>
        <w:pStyle w:val="NormalArial"/>
        <w:ind w:firstLine="720"/>
      </w:pPr>
      <w:proofErr w:type="gramStart"/>
      <w:r>
        <w:t>accountabilities;</w:t>
      </w:r>
      <w:proofErr w:type="gramEnd"/>
    </w:p>
    <w:p w14:paraId="2FEE5B02" w14:textId="77777777" w:rsidR="004A1227" w:rsidRDefault="004A1227" w:rsidP="004A1227">
      <w:pPr>
        <w:pStyle w:val="NormalArial"/>
      </w:pPr>
      <w:r>
        <w:t>(v)</w:t>
      </w:r>
      <w:r>
        <w:tab/>
        <w:t>regulatory compliance;</w:t>
      </w:r>
    </w:p>
    <w:p w14:paraId="662621B5" w14:textId="77777777" w:rsidR="004A1227" w:rsidRDefault="004A1227" w:rsidP="004A1227">
      <w:pPr>
        <w:pStyle w:val="NormalArial"/>
      </w:pPr>
      <w:r>
        <w:t>(vi)</w:t>
      </w:r>
      <w:r>
        <w:tab/>
        <w:t>feedback and complaints.</w:t>
      </w:r>
    </w:p>
    <w:p w14:paraId="5FE80F9E" w14:textId="6C4C2081" w:rsidR="004A1227" w:rsidRDefault="004A1227" w:rsidP="004A1227">
      <w:pPr>
        <w:pStyle w:val="NormalArial"/>
      </w:pPr>
      <w:r w:rsidRPr="00663DAC">
        <w:rPr>
          <w:b/>
          <w:bCs/>
        </w:rPr>
        <w:t>Requirement 8(3)(d)</w:t>
      </w:r>
      <w:r w:rsidR="001254BF">
        <w:rPr>
          <w:b/>
          <w:bCs/>
        </w:rPr>
        <w:t xml:space="preserve"> </w:t>
      </w:r>
      <w:r w:rsidR="001254BF" w:rsidRPr="001254BF">
        <w:t>-</w:t>
      </w:r>
      <w:r w:rsidR="001254BF">
        <w:rPr>
          <w:b/>
          <w:bCs/>
        </w:rPr>
        <w:t xml:space="preserve"> </w:t>
      </w:r>
      <w:r>
        <w:t>Effective risk management systems and practices, including but not limited to the following:</w:t>
      </w:r>
    </w:p>
    <w:p w14:paraId="64AC0BB2" w14:textId="77777777" w:rsidR="004A1227" w:rsidRDefault="004A1227" w:rsidP="004A1227">
      <w:pPr>
        <w:pStyle w:val="NormalArial"/>
      </w:pPr>
      <w:r>
        <w:t>(i)</w:t>
      </w:r>
      <w:r>
        <w:tab/>
        <w:t>managing high impact or high prevalence risks associated with the care of consumers;</w:t>
      </w:r>
    </w:p>
    <w:p w14:paraId="374989B3" w14:textId="77777777" w:rsidR="004A1227" w:rsidRDefault="004A1227" w:rsidP="004A1227">
      <w:pPr>
        <w:pStyle w:val="NormalArial"/>
      </w:pPr>
      <w:r>
        <w:t>(ii)</w:t>
      </w:r>
      <w:r>
        <w:tab/>
        <w:t>identifying and responding to abuse and neglect of consumers;</w:t>
      </w:r>
    </w:p>
    <w:p w14:paraId="1B34704C" w14:textId="77777777" w:rsidR="004A1227" w:rsidRDefault="004A1227" w:rsidP="004A1227">
      <w:pPr>
        <w:pStyle w:val="NormalArial"/>
      </w:pPr>
      <w:r>
        <w:t>(iii)</w:t>
      </w:r>
      <w:r>
        <w:tab/>
        <w:t>supporting consumers to live the best life they can</w:t>
      </w:r>
    </w:p>
    <w:p w14:paraId="23C25A3B" w14:textId="681C0780" w:rsidR="007D729F" w:rsidRPr="00A36AA9" w:rsidRDefault="004A1227" w:rsidP="00453FA3">
      <w:pPr>
        <w:pStyle w:val="NormalArial"/>
        <w:ind w:left="720" w:hanging="720"/>
      </w:pPr>
      <w:r>
        <w:t>(iv)</w:t>
      </w:r>
      <w:r>
        <w:tab/>
        <w:t>managing and preventing incidents, including the use of an incident management system.</w:t>
      </w:r>
    </w:p>
    <w:p w14:paraId="54C99DEE" w14:textId="16589A29" w:rsidR="004A1227" w:rsidRPr="006B4042" w:rsidRDefault="00F002DF" w:rsidP="00F87E39">
      <w:pPr>
        <w:pStyle w:val="NormalArial"/>
      </w:pPr>
      <w:r w:rsidRPr="00A36AA9">
        <w:br w:type="page"/>
      </w:r>
    </w:p>
    <w:p w14:paraId="23C25ABA" w14:textId="77777777" w:rsidR="00FC045E" w:rsidRPr="00A36AA9" w:rsidRDefault="00F002D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D729F" w14:paraId="23C25ABE" w14:textId="77777777" w:rsidTr="00017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3C25ABB" w14:textId="77777777" w:rsidR="007D729F" w:rsidRPr="00991076" w:rsidRDefault="007D729F" w:rsidP="001F455A">
            <w:pPr>
              <w:spacing w:before="0" w:line="22" w:lineRule="atLeast"/>
              <w:rPr>
                <w:rFonts w:ascii="Arial" w:hAnsi="Arial" w:cs="Arial"/>
                <w:color w:val="FFFFFF" w:themeColor="background1"/>
              </w:rPr>
            </w:pPr>
            <w:bookmarkStart w:id="2"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3C25ABD" w14:textId="77777777" w:rsidR="007D729F" w:rsidRPr="00991076" w:rsidRDefault="007D729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2"/>
      <w:tr w:rsidR="007D729F" w14:paraId="23C25AD5" w14:textId="77777777" w:rsidTr="0001779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C25AD1" w14:textId="77777777" w:rsidR="007D729F" w:rsidRPr="00244176" w:rsidRDefault="007D72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23C25AD2" w14:textId="77777777" w:rsidR="007D729F" w:rsidRPr="00244176" w:rsidRDefault="007D729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3C25AD4" w14:textId="50505F92" w:rsidR="007D729F" w:rsidRPr="00CC646C" w:rsidRDefault="0036688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1B0D2267FDFE4E1DB20DE59B97F1EB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29F">
                  <w:rPr>
                    <w:rFonts w:ascii="Arial" w:hAnsi="Arial" w:cs="Arial"/>
                    <w:color w:val="auto"/>
                  </w:rPr>
                  <w:t>Compliant</w:t>
                </w:r>
              </w:sdtContent>
            </w:sdt>
            <w:r w:rsidR="007D729F" w:rsidRPr="00CC646C">
              <w:rPr>
                <w:rFonts w:ascii="Arial" w:hAnsi="Arial" w:cs="Arial"/>
                <w:color w:val="auto"/>
              </w:rPr>
              <w:t xml:space="preserve"> </w:t>
            </w:r>
          </w:p>
        </w:tc>
      </w:tr>
      <w:tr w:rsidR="007D729F" w14:paraId="23C25ADA" w14:textId="77777777" w:rsidTr="000177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C25AD6" w14:textId="77777777" w:rsidR="007D729F" w:rsidRPr="00244176" w:rsidRDefault="007D729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23C25AD7" w14:textId="77777777" w:rsidR="007D729F" w:rsidRPr="00244176" w:rsidRDefault="007D729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23C25AD9" w14:textId="657A68D7" w:rsidR="007D729F" w:rsidRPr="00CC646C" w:rsidRDefault="0036688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82C772693234DEB80C88C7DA6AC02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29F">
                  <w:rPr>
                    <w:rFonts w:ascii="Arial" w:hAnsi="Arial" w:cs="Arial"/>
                    <w:color w:val="auto"/>
                  </w:rPr>
                  <w:t>Compliant</w:t>
                </w:r>
              </w:sdtContent>
            </w:sdt>
            <w:r w:rsidR="007D729F" w:rsidRPr="00CC646C">
              <w:rPr>
                <w:rFonts w:ascii="Arial" w:hAnsi="Arial" w:cs="Arial"/>
                <w:color w:val="auto"/>
              </w:rPr>
              <w:t xml:space="preserve"> </w:t>
            </w:r>
          </w:p>
        </w:tc>
      </w:tr>
    </w:tbl>
    <w:p w14:paraId="23C25AE5" w14:textId="77777777" w:rsidR="0087700C" w:rsidRDefault="00F002DF" w:rsidP="007B3959">
      <w:pPr>
        <w:pStyle w:val="Heading20"/>
      </w:pPr>
      <w:r w:rsidRPr="00A36AA9">
        <w:t>Findings</w:t>
      </w:r>
    </w:p>
    <w:p w14:paraId="22A8AFA2" w14:textId="3C66957F" w:rsidR="007D729F" w:rsidRDefault="007D729F" w:rsidP="00F87E39">
      <w:pPr>
        <w:pStyle w:val="NormalArial"/>
      </w:pPr>
      <w:r>
        <w:t xml:space="preserve">Two requirements of the 7 requirements were assessed and I have found both to be Compliant. </w:t>
      </w:r>
      <w:r w:rsidRPr="007D729F">
        <w:t>As not all requirements were assessed an overall rating for the Quality Standard is not provided.</w:t>
      </w:r>
    </w:p>
    <w:p w14:paraId="39C8BBFE" w14:textId="77777777" w:rsidR="007D729F" w:rsidRDefault="007D729F" w:rsidP="007D729F">
      <w:pPr>
        <w:pStyle w:val="NormalArial"/>
      </w:pPr>
      <w:r>
        <w:t>The service is:</w:t>
      </w:r>
    </w:p>
    <w:p w14:paraId="64E0D98F" w14:textId="54669651" w:rsidR="007D729F" w:rsidRDefault="007D729F" w:rsidP="007D729F">
      <w:pPr>
        <w:pStyle w:val="NormalArial"/>
        <w:numPr>
          <w:ilvl w:val="0"/>
          <w:numId w:val="22"/>
        </w:numPr>
      </w:pPr>
      <w:r>
        <w:t>Communicating consumer condition, needs, and preferences both internally and externally; and</w:t>
      </w:r>
    </w:p>
    <w:p w14:paraId="4681F317" w14:textId="152CFBEC" w:rsidR="007D729F" w:rsidRDefault="007D729F" w:rsidP="007D729F">
      <w:pPr>
        <w:pStyle w:val="NormalArial"/>
        <w:numPr>
          <w:ilvl w:val="0"/>
          <w:numId w:val="22"/>
        </w:numPr>
      </w:pPr>
      <w:r>
        <w:t>Aware of referral options and processes should a consumer request or be identified has needing more assistance.</w:t>
      </w:r>
    </w:p>
    <w:p w14:paraId="3666538E" w14:textId="77777777" w:rsidR="00896002" w:rsidRDefault="00896002" w:rsidP="00D2125B">
      <w:pPr>
        <w:pStyle w:val="NormalArial"/>
      </w:pPr>
      <w:r>
        <w:t xml:space="preserve">The service’s coordinator advised that when </w:t>
      </w:r>
      <w:r w:rsidR="00D2125B">
        <w:t xml:space="preserve">changes in consumer’s condition, needs or preferences are identified this information is passed on to the kitchen staff or the volunteer delivery drivers to ensure this change is actioned. </w:t>
      </w:r>
      <w:r>
        <w:t>An example evidencing this was given.</w:t>
      </w:r>
    </w:p>
    <w:p w14:paraId="3FC6DC05" w14:textId="77777777" w:rsidR="00896002" w:rsidRDefault="00D2125B" w:rsidP="00D2125B">
      <w:pPr>
        <w:pStyle w:val="NormalArial"/>
      </w:pPr>
      <w:r>
        <w:t xml:space="preserve">Changes to delivery instructions are provided to delivery and companion volunteers both verbally and documented on the run sheets that are provided for each meal run. Delivery and companion volunteers advised they felt they had enough information to ensure their own safety and the safety of the consumers when they delivered their meals. </w:t>
      </w:r>
    </w:p>
    <w:p w14:paraId="75B09FB0" w14:textId="61B6ACC5" w:rsidR="00D2125B" w:rsidRDefault="00D2125B" w:rsidP="00D2125B">
      <w:pPr>
        <w:pStyle w:val="NormalArial"/>
      </w:pPr>
      <w:r>
        <w:t>The service identifies when their consumers are receiving care from other external providers and has demonstrated communication with that provider when required. The service has received correspondence from other service providers about their consumers with emails provided to the Assessment Team where providers have updated the service with information of a consumer being hospitalised and requesting that services be withheld until further notice</w:t>
      </w:r>
      <w:r w:rsidR="00F002DF">
        <w:t>,</w:t>
      </w:r>
      <w:r>
        <w:t xml:space="preserve"> and for a consumer who had passed away in hospital.</w:t>
      </w:r>
      <w:r w:rsidR="00896002">
        <w:t xml:space="preserve"> Contact was made with </w:t>
      </w:r>
      <w:r>
        <w:t>the Queensland Police Service (QPS) when the</w:t>
      </w:r>
      <w:r w:rsidR="00F002DF">
        <w:t xml:space="preserve"> service had</w:t>
      </w:r>
      <w:r>
        <w:t xml:space="preserve"> concerns for a consumer’s welfare. Volunteers all described the process of calling the coordinator if they had concerns about the welfare of a consumer and stated the coordinator was very responsive to their observations.</w:t>
      </w:r>
    </w:p>
    <w:p w14:paraId="42F23544" w14:textId="3A688AA1" w:rsidR="00013122" w:rsidRDefault="00013122" w:rsidP="00013122">
      <w:pPr>
        <w:pStyle w:val="NormalArial"/>
      </w:pPr>
      <w:r>
        <w:t>The coordinator also advised the initial consumer information pack contains information for other services including home care package providers, respite services, and advocacy services, and that the consumer is encouraged to contact My Aged Care (MAC) if they require further services. Volunteers are encouraged to report back to the coordinator if they have concerns for a consumer’s welfare that could indicate the need for a referral for more services. Volunteers could describe an understanding of the importance for sharing their observations or consumer requests for assistance with the coordinator and how that process may assist consumers in getting more help.</w:t>
      </w:r>
    </w:p>
    <w:p w14:paraId="23C25AE6" w14:textId="5CFB5B21" w:rsidR="0087700C" w:rsidRPr="00A36AA9" w:rsidRDefault="00013122" w:rsidP="00F87E39">
      <w:pPr>
        <w:pStyle w:val="NormalArial"/>
      </w:pPr>
      <w:r>
        <w:t xml:space="preserve">The coordinator was able to discuss how they would refer consumers to assist them to meet their needs for example encouraging the consumer to contact MAC to get further assistance, </w:t>
      </w:r>
      <w:r>
        <w:lastRenderedPageBreak/>
        <w:t>ensuring the consumer has access to the information in the initial welcome pack and described how they relied on feedback from volunteers and discussions with consumers and their representatives to identify further needs which may indicate a need for potential referral.</w:t>
      </w:r>
    </w:p>
    <w:sectPr w:rsidR="0087700C"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25B72" w14:textId="77777777" w:rsidR="00B1607B" w:rsidRDefault="00F002DF">
      <w:pPr>
        <w:spacing w:after="0"/>
      </w:pPr>
      <w:r>
        <w:separator/>
      </w:r>
    </w:p>
  </w:endnote>
  <w:endnote w:type="continuationSeparator" w:id="0">
    <w:p w14:paraId="23C25B74" w14:textId="77777777" w:rsidR="00B1607B" w:rsidRDefault="00F002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5B6C" w14:textId="77777777" w:rsidR="00DF37F2" w:rsidRPr="00DF37F2" w:rsidRDefault="00F002DF" w:rsidP="00DF37F2">
    <w:pPr>
      <w:pStyle w:val="FooterArial9"/>
      <w:rPr>
        <w:rStyle w:val="FooterBold"/>
        <w:rFonts w:ascii="Arial" w:hAnsi="Arial"/>
        <w:b w:val="0"/>
      </w:rPr>
    </w:pPr>
    <w:r w:rsidRPr="00DF37F2">
      <w:rPr>
        <w:rStyle w:val="FooterBold"/>
        <w:rFonts w:ascii="Arial" w:hAnsi="Arial"/>
        <w:b w:val="0"/>
      </w:rPr>
      <w:t>Name of service: Logan Central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3C25B6D" w14:textId="77777777" w:rsidR="00DF37F2" w:rsidRPr="00DF37F2" w:rsidRDefault="00F002DF" w:rsidP="00DF37F2">
    <w:pPr>
      <w:pStyle w:val="FooterArial9"/>
      <w:rPr>
        <w:rStyle w:val="FooterBold"/>
        <w:rFonts w:ascii="Arial" w:hAnsi="Arial"/>
        <w:b w:val="0"/>
      </w:rPr>
    </w:pPr>
    <w:r w:rsidRPr="00DF37F2">
      <w:rPr>
        <w:rStyle w:val="FooterBold"/>
        <w:rFonts w:ascii="Arial" w:hAnsi="Arial"/>
        <w:b w:val="0"/>
      </w:rPr>
      <w:t>Commission ID: 700501</w:t>
    </w:r>
    <w:r w:rsidRPr="00DF37F2">
      <w:rPr>
        <w:rStyle w:val="FooterBold"/>
        <w:rFonts w:ascii="Arial" w:hAnsi="Arial"/>
        <w:b w:val="0"/>
      </w:rPr>
      <w:tab/>
      <w:t xml:space="preserve">OFFICIAL: Sensitive </w:t>
    </w:r>
  </w:p>
  <w:p w14:paraId="23C25B6E" w14:textId="77777777" w:rsidR="00DF37F2" w:rsidRPr="00DF37F2" w:rsidRDefault="00F002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5B69" w14:textId="77777777" w:rsidR="00C4295B" w:rsidRDefault="00F002DF" w:rsidP="00D71F88">
      <w:pPr>
        <w:spacing w:after="0"/>
      </w:pPr>
      <w:r>
        <w:separator/>
      </w:r>
    </w:p>
  </w:footnote>
  <w:footnote w:type="continuationSeparator" w:id="0">
    <w:p w14:paraId="23C25B6A" w14:textId="77777777" w:rsidR="00C4295B" w:rsidRDefault="00F002DF" w:rsidP="00D71F88">
      <w:pPr>
        <w:spacing w:after="0"/>
      </w:pPr>
      <w:r>
        <w:continuationSeparator/>
      </w:r>
    </w:p>
  </w:footnote>
  <w:footnote w:id="1">
    <w:p w14:paraId="23C25B74" w14:textId="5F6E1197" w:rsidR="000078F8" w:rsidRDefault="00F002D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42F26">
        <w:rPr>
          <w:rFonts w:ascii="Arial" w:hAnsi="Arial" w:cs="Arial"/>
          <w:color w:val="auto"/>
          <w:sz w:val="20"/>
          <w:szCs w:val="20"/>
        </w:rPr>
        <w:t>68A</w:t>
      </w:r>
      <w:r w:rsidRPr="00742F26">
        <w:rPr>
          <w:rFonts w:ascii="Arial" w:hAnsi="Arial" w:cs="Arial"/>
          <w:b/>
          <w:color w:val="auto"/>
          <w:sz w:val="20"/>
          <w:szCs w:val="20"/>
        </w:rPr>
        <w:t xml:space="preserve"> </w:t>
      </w:r>
      <w:r w:rsidRPr="00742F26">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3C25B75" w14:textId="77777777" w:rsidR="00540817" w:rsidRDefault="003668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5B6B" w14:textId="77777777" w:rsidR="00D71F88" w:rsidRDefault="00F002DF">
    <w:pPr>
      <w:pStyle w:val="Header"/>
    </w:pPr>
    <w:r>
      <w:rPr>
        <w:noProof/>
        <w:color w:val="2B579A"/>
        <w:shd w:val="clear" w:color="auto" w:fill="E6E6E6"/>
        <w:lang w:val="en-US"/>
      </w:rPr>
      <w:drawing>
        <wp:anchor distT="0" distB="0" distL="114300" distR="114300" simplePos="0" relativeHeight="251659264" behindDoc="1" locked="0" layoutInCell="1" allowOverlap="1" wp14:anchorId="23C25B70" wp14:editId="23C25B7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137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5B6F" w14:textId="77777777" w:rsidR="00FA0A5B" w:rsidRDefault="00F002DF">
    <w:pPr>
      <w:pStyle w:val="Header"/>
    </w:pPr>
    <w:r>
      <w:rPr>
        <w:noProof/>
      </w:rPr>
      <w:drawing>
        <wp:anchor distT="0" distB="0" distL="114300" distR="114300" simplePos="0" relativeHeight="251658240" behindDoc="0" locked="0" layoutInCell="1" allowOverlap="1" wp14:anchorId="23C25B72" wp14:editId="23C25B7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24C3E8">
      <w:start w:val="1"/>
      <w:numFmt w:val="lowerRoman"/>
      <w:lvlText w:val="(%1)"/>
      <w:lvlJc w:val="left"/>
      <w:pPr>
        <w:ind w:left="1080" w:hanging="720"/>
      </w:pPr>
      <w:rPr>
        <w:rFonts w:hint="default"/>
      </w:rPr>
    </w:lvl>
    <w:lvl w:ilvl="1" w:tplc="4C605EA2" w:tentative="1">
      <w:start w:val="1"/>
      <w:numFmt w:val="lowerLetter"/>
      <w:lvlText w:val="%2."/>
      <w:lvlJc w:val="left"/>
      <w:pPr>
        <w:ind w:left="1440" w:hanging="360"/>
      </w:pPr>
    </w:lvl>
    <w:lvl w:ilvl="2" w:tplc="09185B66" w:tentative="1">
      <w:start w:val="1"/>
      <w:numFmt w:val="lowerRoman"/>
      <w:lvlText w:val="%3."/>
      <w:lvlJc w:val="right"/>
      <w:pPr>
        <w:ind w:left="2160" w:hanging="180"/>
      </w:pPr>
    </w:lvl>
    <w:lvl w:ilvl="3" w:tplc="E1C27B92" w:tentative="1">
      <w:start w:val="1"/>
      <w:numFmt w:val="decimal"/>
      <w:lvlText w:val="%4."/>
      <w:lvlJc w:val="left"/>
      <w:pPr>
        <w:ind w:left="2880" w:hanging="360"/>
      </w:pPr>
    </w:lvl>
    <w:lvl w:ilvl="4" w:tplc="F2D68086" w:tentative="1">
      <w:start w:val="1"/>
      <w:numFmt w:val="lowerLetter"/>
      <w:lvlText w:val="%5."/>
      <w:lvlJc w:val="left"/>
      <w:pPr>
        <w:ind w:left="3600" w:hanging="360"/>
      </w:pPr>
    </w:lvl>
    <w:lvl w:ilvl="5" w:tplc="3800A3C8" w:tentative="1">
      <w:start w:val="1"/>
      <w:numFmt w:val="lowerRoman"/>
      <w:lvlText w:val="%6."/>
      <w:lvlJc w:val="right"/>
      <w:pPr>
        <w:ind w:left="4320" w:hanging="180"/>
      </w:pPr>
    </w:lvl>
    <w:lvl w:ilvl="6" w:tplc="C2A0F7D6" w:tentative="1">
      <w:start w:val="1"/>
      <w:numFmt w:val="decimal"/>
      <w:lvlText w:val="%7."/>
      <w:lvlJc w:val="left"/>
      <w:pPr>
        <w:ind w:left="5040" w:hanging="360"/>
      </w:pPr>
    </w:lvl>
    <w:lvl w:ilvl="7" w:tplc="5FB667A4" w:tentative="1">
      <w:start w:val="1"/>
      <w:numFmt w:val="lowerLetter"/>
      <w:lvlText w:val="%8."/>
      <w:lvlJc w:val="left"/>
      <w:pPr>
        <w:ind w:left="5760" w:hanging="360"/>
      </w:pPr>
    </w:lvl>
    <w:lvl w:ilvl="8" w:tplc="9CD6497C" w:tentative="1">
      <w:start w:val="1"/>
      <w:numFmt w:val="lowerRoman"/>
      <w:lvlText w:val="%9."/>
      <w:lvlJc w:val="right"/>
      <w:pPr>
        <w:ind w:left="6480" w:hanging="180"/>
      </w:pPr>
    </w:lvl>
  </w:abstractNum>
  <w:abstractNum w:abstractNumId="1" w15:restartNumberingAfterBreak="0">
    <w:nsid w:val="05250211"/>
    <w:multiLevelType w:val="hybridMultilevel"/>
    <w:tmpl w:val="25E63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FA22D66">
      <w:start w:val="1"/>
      <w:numFmt w:val="lowerRoman"/>
      <w:lvlText w:val="(%1)"/>
      <w:lvlJc w:val="left"/>
      <w:pPr>
        <w:ind w:left="1080" w:hanging="720"/>
      </w:pPr>
      <w:rPr>
        <w:rFonts w:hint="default"/>
      </w:rPr>
    </w:lvl>
    <w:lvl w:ilvl="1" w:tplc="125CAA02" w:tentative="1">
      <w:start w:val="1"/>
      <w:numFmt w:val="lowerLetter"/>
      <w:lvlText w:val="%2."/>
      <w:lvlJc w:val="left"/>
      <w:pPr>
        <w:ind w:left="1440" w:hanging="360"/>
      </w:pPr>
    </w:lvl>
    <w:lvl w:ilvl="2" w:tplc="BEF200AE" w:tentative="1">
      <w:start w:val="1"/>
      <w:numFmt w:val="lowerRoman"/>
      <w:lvlText w:val="%3."/>
      <w:lvlJc w:val="right"/>
      <w:pPr>
        <w:ind w:left="2160" w:hanging="180"/>
      </w:pPr>
    </w:lvl>
    <w:lvl w:ilvl="3" w:tplc="8780BFEC" w:tentative="1">
      <w:start w:val="1"/>
      <w:numFmt w:val="decimal"/>
      <w:lvlText w:val="%4."/>
      <w:lvlJc w:val="left"/>
      <w:pPr>
        <w:ind w:left="2880" w:hanging="360"/>
      </w:pPr>
    </w:lvl>
    <w:lvl w:ilvl="4" w:tplc="31026EB6" w:tentative="1">
      <w:start w:val="1"/>
      <w:numFmt w:val="lowerLetter"/>
      <w:lvlText w:val="%5."/>
      <w:lvlJc w:val="left"/>
      <w:pPr>
        <w:ind w:left="3600" w:hanging="360"/>
      </w:pPr>
    </w:lvl>
    <w:lvl w:ilvl="5" w:tplc="AE348F84" w:tentative="1">
      <w:start w:val="1"/>
      <w:numFmt w:val="lowerRoman"/>
      <w:lvlText w:val="%6."/>
      <w:lvlJc w:val="right"/>
      <w:pPr>
        <w:ind w:left="4320" w:hanging="180"/>
      </w:pPr>
    </w:lvl>
    <w:lvl w:ilvl="6" w:tplc="2EC46F7C" w:tentative="1">
      <w:start w:val="1"/>
      <w:numFmt w:val="decimal"/>
      <w:lvlText w:val="%7."/>
      <w:lvlJc w:val="left"/>
      <w:pPr>
        <w:ind w:left="5040" w:hanging="360"/>
      </w:pPr>
    </w:lvl>
    <w:lvl w:ilvl="7" w:tplc="80E07240" w:tentative="1">
      <w:start w:val="1"/>
      <w:numFmt w:val="lowerLetter"/>
      <w:lvlText w:val="%8."/>
      <w:lvlJc w:val="left"/>
      <w:pPr>
        <w:ind w:left="5760" w:hanging="360"/>
      </w:pPr>
    </w:lvl>
    <w:lvl w:ilvl="8" w:tplc="8D7C456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3B22E20">
      <w:start w:val="1"/>
      <w:numFmt w:val="lowerRoman"/>
      <w:lvlText w:val="(%1)"/>
      <w:lvlJc w:val="left"/>
      <w:pPr>
        <w:ind w:left="1080" w:hanging="720"/>
      </w:pPr>
      <w:rPr>
        <w:rFonts w:hint="default"/>
      </w:rPr>
    </w:lvl>
    <w:lvl w:ilvl="1" w:tplc="F3244072" w:tentative="1">
      <w:start w:val="1"/>
      <w:numFmt w:val="lowerLetter"/>
      <w:lvlText w:val="%2."/>
      <w:lvlJc w:val="left"/>
      <w:pPr>
        <w:ind w:left="1440" w:hanging="360"/>
      </w:pPr>
    </w:lvl>
    <w:lvl w:ilvl="2" w:tplc="E57C80D8" w:tentative="1">
      <w:start w:val="1"/>
      <w:numFmt w:val="lowerRoman"/>
      <w:lvlText w:val="%3."/>
      <w:lvlJc w:val="right"/>
      <w:pPr>
        <w:ind w:left="2160" w:hanging="180"/>
      </w:pPr>
    </w:lvl>
    <w:lvl w:ilvl="3" w:tplc="3FF87B52" w:tentative="1">
      <w:start w:val="1"/>
      <w:numFmt w:val="decimal"/>
      <w:lvlText w:val="%4."/>
      <w:lvlJc w:val="left"/>
      <w:pPr>
        <w:ind w:left="2880" w:hanging="360"/>
      </w:pPr>
    </w:lvl>
    <w:lvl w:ilvl="4" w:tplc="9DD6AC42" w:tentative="1">
      <w:start w:val="1"/>
      <w:numFmt w:val="lowerLetter"/>
      <w:lvlText w:val="%5."/>
      <w:lvlJc w:val="left"/>
      <w:pPr>
        <w:ind w:left="3600" w:hanging="360"/>
      </w:pPr>
    </w:lvl>
    <w:lvl w:ilvl="5" w:tplc="051435E6" w:tentative="1">
      <w:start w:val="1"/>
      <w:numFmt w:val="lowerRoman"/>
      <w:lvlText w:val="%6."/>
      <w:lvlJc w:val="right"/>
      <w:pPr>
        <w:ind w:left="4320" w:hanging="180"/>
      </w:pPr>
    </w:lvl>
    <w:lvl w:ilvl="6" w:tplc="43349B88" w:tentative="1">
      <w:start w:val="1"/>
      <w:numFmt w:val="decimal"/>
      <w:lvlText w:val="%7."/>
      <w:lvlJc w:val="left"/>
      <w:pPr>
        <w:ind w:left="5040" w:hanging="360"/>
      </w:pPr>
    </w:lvl>
    <w:lvl w:ilvl="7" w:tplc="1D2209AA" w:tentative="1">
      <w:start w:val="1"/>
      <w:numFmt w:val="lowerLetter"/>
      <w:lvlText w:val="%8."/>
      <w:lvlJc w:val="left"/>
      <w:pPr>
        <w:ind w:left="5760" w:hanging="360"/>
      </w:pPr>
    </w:lvl>
    <w:lvl w:ilvl="8" w:tplc="1750970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716B948">
      <w:start w:val="1"/>
      <w:numFmt w:val="lowerRoman"/>
      <w:lvlText w:val="(%1)"/>
      <w:lvlJc w:val="left"/>
      <w:pPr>
        <w:ind w:left="1080" w:hanging="720"/>
      </w:pPr>
      <w:rPr>
        <w:rFonts w:hint="default"/>
      </w:rPr>
    </w:lvl>
    <w:lvl w:ilvl="1" w:tplc="9BE40132" w:tentative="1">
      <w:start w:val="1"/>
      <w:numFmt w:val="lowerLetter"/>
      <w:lvlText w:val="%2."/>
      <w:lvlJc w:val="left"/>
      <w:pPr>
        <w:ind w:left="1440" w:hanging="360"/>
      </w:pPr>
    </w:lvl>
    <w:lvl w:ilvl="2" w:tplc="38547F32" w:tentative="1">
      <w:start w:val="1"/>
      <w:numFmt w:val="lowerRoman"/>
      <w:lvlText w:val="%3."/>
      <w:lvlJc w:val="right"/>
      <w:pPr>
        <w:ind w:left="2160" w:hanging="180"/>
      </w:pPr>
    </w:lvl>
    <w:lvl w:ilvl="3" w:tplc="4850A220" w:tentative="1">
      <w:start w:val="1"/>
      <w:numFmt w:val="decimal"/>
      <w:lvlText w:val="%4."/>
      <w:lvlJc w:val="left"/>
      <w:pPr>
        <w:ind w:left="2880" w:hanging="360"/>
      </w:pPr>
    </w:lvl>
    <w:lvl w:ilvl="4" w:tplc="193A1A02" w:tentative="1">
      <w:start w:val="1"/>
      <w:numFmt w:val="lowerLetter"/>
      <w:lvlText w:val="%5."/>
      <w:lvlJc w:val="left"/>
      <w:pPr>
        <w:ind w:left="3600" w:hanging="360"/>
      </w:pPr>
    </w:lvl>
    <w:lvl w:ilvl="5" w:tplc="140436DA" w:tentative="1">
      <w:start w:val="1"/>
      <w:numFmt w:val="lowerRoman"/>
      <w:lvlText w:val="%6."/>
      <w:lvlJc w:val="right"/>
      <w:pPr>
        <w:ind w:left="4320" w:hanging="180"/>
      </w:pPr>
    </w:lvl>
    <w:lvl w:ilvl="6" w:tplc="C3FE6216" w:tentative="1">
      <w:start w:val="1"/>
      <w:numFmt w:val="decimal"/>
      <w:lvlText w:val="%7."/>
      <w:lvlJc w:val="left"/>
      <w:pPr>
        <w:ind w:left="5040" w:hanging="360"/>
      </w:pPr>
    </w:lvl>
    <w:lvl w:ilvl="7" w:tplc="3A0AE920" w:tentative="1">
      <w:start w:val="1"/>
      <w:numFmt w:val="lowerLetter"/>
      <w:lvlText w:val="%8."/>
      <w:lvlJc w:val="left"/>
      <w:pPr>
        <w:ind w:left="5760" w:hanging="360"/>
      </w:pPr>
    </w:lvl>
    <w:lvl w:ilvl="8" w:tplc="364EC5F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A1035C6">
      <w:start w:val="1"/>
      <w:numFmt w:val="lowerRoman"/>
      <w:lvlText w:val="(%1)"/>
      <w:lvlJc w:val="left"/>
      <w:pPr>
        <w:ind w:left="1080" w:hanging="720"/>
      </w:pPr>
      <w:rPr>
        <w:rFonts w:hint="default"/>
      </w:rPr>
    </w:lvl>
    <w:lvl w:ilvl="1" w:tplc="7CB6BEFC" w:tentative="1">
      <w:start w:val="1"/>
      <w:numFmt w:val="lowerLetter"/>
      <w:lvlText w:val="%2."/>
      <w:lvlJc w:val="left"/>
      <w:pPr>
        <w:ind w:left="1440" w:hanging="360"/>
      </w:pPr>
    </w:lvl>
    <w:lvl w:ilvl="2" w:tplc="8092EC54" w:tentative="1">
      <w:start w:val="1"/>
      <w:numFmt w:val="lowerRoman"/>
      <w:lvlText w:val="%3."/>
      <w:lvlJc w:val="right"/>
      <w:pPr>
        <w:ind w:left="2160" w:hanging="180"/>
      </w:pPr>
    </w:lvl>
    <w:lvl w:ilvl="3" w:tplc="DAD6BDC2" w:tentative="1">
      <w:start w:val="1"/>
      <w:numFmt w:val="decimal"/>
      <w:lvlText w:val="%4."/>
      <w:lvlJc w:val="left"/>
      <w:pPr>
        <w:ind w:left="2880" w:hanging="360"/>
      </w:pPr>
    </w:lvl>
    <w:lvl w:ilvl="4" w:tplc="4E741080" w:tentative="1">
      <w:start w:val="1"/>
      <w:numFmt w:val="lowerLetter"/>
      <w:lvlText w:val="%5."/>
      <w:lvlJc w:val="left"/>
      <w:pPr>
        <w:ind w:left="3600" w:hanging="360"/>
      </w:pPr>
    </w:lvl>
    <w:lvl w:ilvl="5" w:tplc="6B0E7CB2" w:tentative="1">
      <w:start w:val="1"/>
      <w:numFmt w:val="lowerRoman"/>
      <w:lvlText w:val="%6."/>
      <w:lvlJc w:val="right"/>
      <w:pPr>
        <w:ind w:left="4320" w:hanging="180"/>
      </w:pPr>
    </w:lvl>
    <w:lvl w:ilvl="6" w:tplc="3488998A" w:tentative="1">
      <w:start w:val="1"/>
      <w:numFmt w:val="decimal"/>
      <w:lvlText w:val="%7."/>
      <w:lvlJc w:val="left"/>
      <w:pPr>
        <w:ind w:left="5040" w:hanging="360"/>
      </w:pPr>
    </w:lvl>
    <w:lvl w:ilvl="7" w:tplc="B6880C6C" w:tentative="1">
      <w:start w:val="1"/>
      <w:numFmt w:val="lowerLetter"/>
      <w:lvlText w:val="%8."/>
      <w:lvlJc w:val="left"/>
      <w:pPr>
        <w:ind w:left="5760" w:hanging="360"/>
      </w:pPr>
    </w:lvl>
    <w:lvl w:ilvl="8" w:tplc="D464788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AE81F52">
      <w:start w:val="1"/>
      <w:numFmt w:val="bullet"/>
      <w:lvlText w:val=""/>
      <w:lvlJc w:val="left"/>
      <w:pPr>
        <w:ind w:left="720" w:hanging="360"/>
      </w:pPr>
      <w:rPr>
        <w:rFonts w:ascii="Symbol" w:hAnsi="Symbol" w:hint="default"/>
        <w:color w:val="auto"/>
        <w:sz w:val="24"/>
        <w:szCs w:val="24"/>
      </w:rPr>
    </w:lvl>
    <w:lvl w:ilvl="1" w:tplc="F2FA232C" w:tentative="1">
      <w:start w:val="1"/>
      <w:numFmt w:val="bullet"/>
      <w:lvlText w:val="o"/>
      <w:lvlJc w:val="left"/>
      <w:pPr>
        <w:ind w:left="1440" w:hanging="360"/>
      </w:pPr>
      <w:rPr>
        <w:rFonts w:ascii="Courier New" w:hAnsi="Courier New" w:cs="Courier New" w:hint="default"/>
      </w:rPr>
    </w:lvl>
    <w:lvl w:ilvl="2" w:tplc="BB4ABE70" w:tentative="1">
      <w:start w:val="1"/>
      <w:numFmt w:val="bullet"/>
      <w:lvlText w:val=""/>
      <w:lvlJc w:val="left"/>
      <w:pPr>
        <w:ind w:left="2160" w:hanging="360"/>
      </w:pPr>
      <w:rPr>
        <w:rFonts w:ascii="Wingdings" w:hAnsi="Wingdings" w:hint="default"/>
      </w:rPr>
    </w:lvl>
    <w:lvl w:ilvl="3" w:tplc="62969416" w:tentative="1">
      <w:start w:val="1"/>
      <w:numFmt w:val="bullet"/>
      <w:lvlText w:val=""/>
      <w:lvlJc w:val="left"/>
      <w:pPr>
        <w:ind w:left="2880" w:hanging="360"/>
      </w:pPr>
      <w:rPr>
        <w:rFonts w:ascii="Symbol" w:hAnsi="Symbol" w:hint="default"/>
      </w:rPr>
    </w:lvl>
    <w:lvl w:ilvl="4" w:tplc="8BE204BC" w:tentative="1">
      <w:start w:val="1"/>
      <w:numFmt w:val="bullet"/>
      <w:lvlText w:val="o"/>
      <w:lvlJc w:val="left"/>
      <w:pPr>
        <w:ind w:left="3600" w:hanging="360"/>
      </w:pPr>
      <w:rPr>
        <w:rFonts w:ascii="Courier New" w:hAnsi="Courier New" w:cs="Courier New" w:hint="default"/>
      </w:rPr>
    </w:lvl>
    <w:lvl w:ilvl="5" w:tplc="0F6048C0" w:tentative="1">
      <w:start w:val="1"/>
      <w:numFmt w:val="bullet"/>
      <w:lvlText w:val=""/>
      <w:lvlJc w:val="left"/>
      <w:pPr>
        <w:ind w:left="4320" w:hanging="360"/>
      </w:pPr>
      <w:rPr>
        <w:rFonts w:ascii="Wingdings" w:hAnsi="Wingdings" w:hint="default"/>
      </w:rPr>
    </w:lvl>
    <w:lvl w:ilvl="6" w:tplc="3BC69F6C" w:tentative="1">
      <w:start w:val="1"/>
      <w:numFmt w:val="bullet"/>
      <w:lvlText w:val=""/>
      <w:lvlJc w:val="left"/>
      <w:pPr>
        <w:ind w:left="5040" w:hanging="360"/>
      </w:pPr>
      <w:rPr>
        <w:rFonts w:ascii="Symbol" w:hAnsi="Symbol" w:hint="default"/>
      </w:rPr>
    </w:lvl>
    <w:lvl w:ilvl="7" w:tplc="A468C926" w:tentative="1">
      <w:start w:val="1"/>
      <w:numFmt w:val="bullet"/>
      <w:lvlText w:val="o"/>
      <w:lvlJc w:val="left"/>
      <w:pPr>
        <w:ind w:left="5760" w:hanging="360"/>
      </w:pPr>
      <w:rPr>
        <w:rFonts w:ascii="Courier New" w:hAnsi="Courier New" w:cs="Courier New" w:hint="default"/>
      </w:rPr>
    </w:lvl>
    <w:lvl w:ilvl="8" w:tplc="752237F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496BE76">
      <w:start w:val="1"/>
      <w:numFmt w:val="lowerRoman"/>
      <w:lvlText w:val="(%1)"/>
      <w:lvlJc w:val="left"/>
      <w:pPr>
        <w:ind w:left="1080" w:hanging="720"/>
      </w:pPr>
      <w:rPr>
        <w:rFonts w:hint="default"/>
      </w:rPr>
    </w:lvl>
    <w:lvl w:ilvl="1" w:tplc="37CCFABC" w:tentative="1">
      <w:start w:val="1"/>
      <w:numFmt w:val="lowerLetter"/>
      <w:lvlText w:val="%2."/>
      <w:lvlJc w:val="left"/>
      <w:pPr>
        <w:ind w:left="1440" w:hanging="360"/>
      </w:pPr>
    </w:lvl>
    <w:lvl w:ilvl="2" w:tplc="8E9A1E2E" w:tentative="1">
      <w:start w:val="1"/>
      <w:numFmt w:val="lowerRoman"/>
      <w:lvlText w:val="%3."/>
      <w:lvlJc w:val="right"/>
      <w:pPr>
        <w:ind w:left="2160" w:hanging="180"/>
      </w:pPr>
    </w:lvl>
    <w:lvl w:ilvl="3" w:tplc="43D2400E" w:tentative="1">
      <w:start w:val="1"/>
      <w:numFmt w:val="decimal"/>
      <w:lvlText w:val="%4."/>
      <w:lvlJc w:val="left"/>
      <w:pPr>
        <w:ind w:left="2880" w:hanging="360"/>
      </w:pPr>
    </w:lvl>
    <w:lvl w:ilvl="4" w:tplc="B9DCCEBA" w:tentative="1">
      <w:start w:val="1"/>
      <w:numFmt w:val="lowerLetter"/>
      <w:lvlText w:val="%5."/>
      <w:lvlJc w:val="left"/>
      <w:pPr>
        <w:ind w:left="3600" w:hanging="360"/>
      </w:pPr>
    </w:lvl>
    <w:lvl w:ilvl="5" w:tplc="6C70929A" w:tentative="1">
      <w:start w:val="1"/>
      <w:numFmt w:val="lowerRoman"/>
      <w:lvlText w:val="%6."/>
      <w:lvlJc w:val="right"/>
      <w:pPr>
        <w:ind w:left="4320" w:hanging="180"/>
      </w:pPr>
    </w:lvl>
    <w:lvl w:ilvl="6" w:tplc="C0066242" w:tentative="1">
      <w:start w:val="1"/>
      <w:numFmt w:val="decimal"/>
      <w:lvlText w:val="%7."/>
      <w:lvlJc w:val="left"/>
      <w:pPr>
        <w:ind w:left="5040" w:hanging="360"/>
      </w:pPr>
    </w:lvl>
    <w:lvl w:ilvl="7" w:tplc="003C4B5E" w:tentative="1">
      <w:start w:val="1"/>
      <w:numFmt w:val="lowerLetter"/>
      <w:lvlText w:val="%8."/>
      <w:lvlJc w:val="left"/>
      <w:pPr>
        <w:ind w:left="5760" w:hanging="360"/>
      </w:pPr>
    </w:lvl>
    <w:lvl w:ilvl="8" w:tplc="E7E043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306A450">
      <w:start w:val="1"/>
      <w:numFmt w:val="lowerRoman"/>
      <w:lvlText w:val="(%1)"/>
      <w:lvlJc w:val="left"/>
      <w:pPr>
        <w:ind w:left="1080" w:hanging="720"/>
      </w:pPr>
      <w:rPr>
        <w:rFonts w:hint="default"/>
      </w:rPr>
    </w:lvl>
    <w:lvl w:ilvl="1" w:tplc="3FC857C6" w:tentative="1">
      <w:start w:val="1"/>
      <w:numFmt w:val="lowerLetter"/>
      <w:lvlText w:val="%2."/>
      <w:lvlJc w:val="left"/>
      <w:pPr>
        <w:ind w:left="1440" w:hanging="360"/>
      </w:pPr>
    </w:lvl>
    <w:lvl w:ilvl="2" w:tplc="9B6AC276" w:tentative="1">
      <w:start w:val="1"/>
      <w:numFmt w:val="lowerRoman"/>
      <w:lvlText w:val="%3."/>
      <w:lvlJc w:val="right"/>
      <w:pPr>
        <w:ind w:left="2160" w:hanging="180"/>
      </w:pPr>
    </w:lvl>
    <w:lvl w:ilvl="3" w:tplc="A5CCF630" w:tentative="1">
      <w:start w:val="1"/>
      <w:numFmt w:val="decimal"/>
      <w:lvlText w:val="%4."/>
      <w:lvlJc w:val="left"/>
      <w:pPr>
        <w:ind w:left="2880" w:hanging="360"/>
      </w:pPr>
    </w:lvl>
    <w:lvl w:ilvl="4" w:tplc="54CEEEF8" w:tentative="1">
      <w:start w:val="1"/>
      <w:numFmt w:val="lowerLetter"/>
      <w:lvlText w:val="%5."/>
      <w:lvlJc w:val="left"/>
      <w:pPr>
        <w:ind w:left="3600" w:hanging="360"/>
      </w:pPr>
    </w:lvl>
    <w:lvl w:ilvl="5" w:tplc="52E80932" w:tentative="1">
      <w:start w:val="1"/>
      <w:numFmt w:val="lowerRoman"/>
      <w:lvlText w:val="%6."/>
      <w:lvlJc w:val="right"/>
      <w:pPr>
        <w:ind w:left="4320" w:hanging="180"/>
      </w:pPr>
    </w:lvl>
    <w:lvl w:ilvl="6" w:tplc="16287760" w:tentative="1">
      <w:start w:val="1"/>
      <w:numFmt w:val="decimal"/>
      <w:lvlText w:val="%7."/>
      <w:lvlJc w:val="left"/>
      <w:pPr>
        <w:ind w:left="5040" w:hanging="360"/>
      </w:pPr>
    </w:lvl>
    <w:lvl w:ilvl="7" w:tplc="440A8172" w:tentative="1">
      <w:start w:val="1"/>
      <w:numFmt w:val="lowerLetter"/>
      <w:lvlText w:val="%8."/>
      <w:lvlJc w:val="left"/>
      <w:pPr>
        <w:ind w:left="5760" w:hanging="360"/>
      </w:pPr>
    </w:lvl>
    <w:lvl w:ilvl="8" w:tplc="8A86BA7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B56636A">
      <w:start w:val="1"/>
      <w:numFmt w:val="lowerRoman"/>
      <w:lvlText w:val="(%1)"/>
      <w:lvlJc w:val="left"/>
      <w:pPr>
        <w:ind w:left="1080" w:hanging="720"/>
      </w:pPr>
      <w:rPr>
        <w:rFonts w:hint="default"/>
      </w:rPr>
    </w:lvl>
    <w:lvl w:ilvl="1" w:tplc="71DA1F2A" w:tentative="1">
      <w:start w:val="1"/>
      <w:numFmt w:val="lowerLetter"/>
      <w:lvlText w:val="%2."/>
      <w:lvlJc w:val="left"/>
      <w:pPr>
        <w:ind w:left="1440" w:hanging="360"/>
      </w:pPr>
    </w:lvl>
    <w:lvl w:ilvl="2" w:tplc="FDB0165C" w:tentative="1">
      <w:start w:val="1"/>
      <w:numFmt w:val="lowerRoman"/>
      <w:lvlText w:val="%3."/>
      <w:lvlJc w:val="right"/>
      <w:pPr>
        <w:ind w:left="2160" w:hanging="180"/>
      </w:pPr>
    </w:lvl>
    <w:lvl w:ilvl="3" w:tplc="0F2ED3D2" w:tentative="1">
      <w:start w:val="1"/>
      <w:numFmt w:val="decimal"/>
      <w:lvlText w:val="%4."/>
      <w:lvlJc w:val="left"/>
      <w:pPr>
        <w:ind w:left="2880" w:hanging="360"/>
      </w:pPr>
    </w:lvl>
    <w:lvl w:ilvl="4" w:tplc="B83C7504" w:tentative="1">
      <w:start w:val="1"/>
      <w:numFmt w:val="lowerLetter"/>
      <w:lvlText w:val="%5."/>
      <w:lvlJc w:val="left"/>
      <w:pPr>
        <w:ind w:left="3600" w:hanging="360"/>
      </w:pPr>
    </w:lvl>
    <w:lvl w:ilvl="5" w:tplc="86AAD134" w:tentative="1">
      <w:start w:val="1"/>
      <w:numFmt w:val="lowerRoman"/>
      <w:lvlText w:val="%6."/>
      <w:lvlJc w:val="right"/>
      <w:pPr>
        <w:ind w:left="4320" w:hanging="180"/>
      </w:pPr>
    </w:lvl>
    <w:lvl w:ilvl="6" w:tplc="4FC490AE" w:tentative="1">
      <w:start w:val="1"/>
      <w:numFmt w:val="decimal"/>
      <w:lvlText w:val="%7."/>
      <w:lvlJc w:val="left"/>
      <w:pPr>
        <w:ind w:left="5040" w:hanging="360"/>
      </w:pPr>
    </w:lvl>
    <w:lvl w:ilvl="7" w:tplc="04F8F65C" w:tentative="1">
      <w:start w:val="1"/>
      <w:numFmt w:val="lowerLetter"/>
      <w:lvlText w:val="%8."/>
      <w:lvlJc w:val="left"/>
      <w:pPr>
        <w:ind w:left="5760" w:hanging="360"/>
      </w:pPr>
    </w:lvl>
    <w:lvl w:ilvl="8" w:tplc="DA78E23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0A7884">
      <w:start w:val="1"/>
      <w:numFmt w:val="lowerRoman"/>
      <w:lvlText w:val="(%1)"/>
      <w:lvlJc w:val="left"/>
      <w:pPr>
        <w:ind w:left="1080" w:hanging="720"/>
      </w:pPr>
      <w:rPr>
        <w:rFonts w:hint="default"/>
      </w:rPr>
    </w:lvl>
    <w:lvl w:ilvl="1" w:tplc="0204B364" w:tentative="1">
      <w:start w:val="1"/>
      <w:numFmt w:val="lowerLetter"/>
      <w:lvlText w:val="%2."/>
      <w:lvlJc w:val="left"/>
      <w:pPr>
        <w:ind w:left="1440" w:hanging="360"/>
      </w:pPr>
    </w:lvl>
    <w:lvl w:ilvl="2" w:tplc="ADD65D64" w:tentative="1">
      <w:start w:val="1"/>
      <w:numFmt w:val="lowerRoman"/>
      <w:lvlText w:val="%3."/>
      <w:lvlJc w:val="right"/>
      <w:pPr>
        <w:ind w:left="2160" w:hanging="180"/>
      </w:pPr>
    </w:lvl>
    <w:lvl w:ilvl="3" w:tplc="4F140678" w:tentative="1">
      <w:start w:val="1"/>
      <w:numFmt w:val="decimal"/>
      <w:lvlText w:val="%4."/>
      <w:lvlJc w:val="left"/>
      <w:pPr>
        <w:ind w:left="2880" w:hanging="360"/>
      </w:pPr>
    </w:lvl>
    <w:lvl w:ilvl="4" w:tplc="A8DCAF62" w:tentative="1">
      <w:start w:val="1"/>
      <w:numFmt w:val="lowerLetter"/>
      <w:lvlText w:val="%5."/>
      <w:lvlJc w:val="left"/>
      <w:pPr>
        <w:ind w:left="3600" w:hanging="360"/>
      </w:pPr>
    </w:lvl>
    <w:lvl w:ilvl="5" w:tplc="C08E9214" w:tentative="1">
      <w:start w:val="1"/>
      <w:numFmt w:val="lowerRoman"/>
      <w:lvlText w:val="%6."/>
      <w:lvlJc w:val="right"/>
      <w:pPr>
        <w:ind w:left="4320" w:hanging="180"/>
      </w:pPr>
    </w:lvl>
    <w:lvl w:ilvl="6" w:tplc="948E8E06" w:tentative="1">
      <w:start w:val="1"/>
      <w:numFmt w:val="decimal"/>
      <w:lvlText w:val="%7."/>
      <w:lvlJc w:val="left"/>
      <w:pPr>
        <w:ind w:left="5040" w:hanging="360"/>
      </w:pPr>
    </w:lvl>
    <w:lvl w:ilvl="7" w:tplc="ED2A275C" w:tentative="1">
      <w:start w:val="1"/>
      <w:numFmt w:val="lowerLetter"/>
      <w:lvlText w:val="%8."/>
      <w:lvlJc w:val="left"/>
      <w:pPr>
        <w:ind w:left="5760" w:hanging="360"/>
      </w:pPr>
    </w:lvl>
    <w:lvl w:ilvl="8" w:tplc="500EAC5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E28E976">
      <w:start w:val="1"/>
      <w:numFmt w:val="lowerRoman"/>
      <w:lvlText w:val="(%1)"/>
      <w:lvlJc w:val="left"/>
      <w:pPr>
        <w:ind w:left="1080" w:hanging="720"/>
      </w:pPr>
      <w:rPr>
        <w:rFonts w:hint="default"/>
      </w:rPr>
    </w:lvl>
    <w:lvl w:ilvl="1" w:tplc="0C6CDAFA" w:tentative="1">
      <w:start w:val="1"/>
      <w:numFmt w:val="lowerLetter"/>
      <w:lvlText w:val="%2."/>
      <w:lvlJc w:val="left"/>
      <w:pPr>
        <w:ind w:left="1440" w:hanging="360"/>
      </w:pPr>
    </w:lvl>
    <w:lvl w:ilvl="2" w:tplc="21669AE6" w:tentative="1">
      <w:start w:val="1"/>
      <w:numFmt w:val="lowerRoman"/>
      <w:lvlText w:val="%3."/>
      <w:lvlJc w:val="right"/>
      <w:pPr>
        <w:ind w:left="2160" w:hanging="180"/>
      </w:pPr>
    </w:lvl>
    <w:lvl w:ilvl="3" w:tplc="F0686F50" w:tentative="1">
      <w:start w:val="1"/>
      <w:numFmt w:val="decimal"/>
      <w:lvlText w:val="%4."/>
      <w:lvlJc w:val="left"/>
      <w:pPr>
        <w:ind w:left="2880" w:hanging="360"/>
      </w:pPr>
    </w:lvl>
    <w:lvl w:ilvl="4" w:tplc="E654B076" w:tentative="1">
      <w:start w:val="1"/>
      <w:numFmt w:val="lowerLetter"/>
      <w:lvlText w:val="%5."/>
      <w:lvlJc w:val="left"/>
      <w:pPr>
        <w:ind w:left="3600" w:hanging="360"/>
      </w:pPr>
    </w:lvl>
    <w:lvl w:ilvl="5" w:tplc="2D9ADD26" w:tentative="1">
      <w:start w:val="1"/>
      <w:numFmt w:val="lowerRoman"/>
      <w:lvlText w:val="%6."/>
      <w:lvlJc w:val="right"/>
      <w:pPr>
        <w:ind w:left="4320" w:hanging="180"/>
      </w:pPr>
    </w:lvl>
    <w:lvl w:ilvl="6" w:tplc="9B743CB0" w:tentative="1">
      <w:start w:val="1"/>
      <w:numFmt w:val="decimal"/>
      <w:lvlText w:val="%7."/>
      <w:lvlJc w:val="left"/>
      <w:pPr>
        <w:ind w:left="5040" w:hanging="360"/>
      </w:pPr>
    </w:lvl>
    <w:lvl w:ilvl="7" w:tplc="A0B48870" w:tentative="1">
      <w:start w:val="1"/>
      <w:numFmt w:val="lowerLetter"/>
      <w:lvlText w:val="%8."/>
      <w:lvlJc w:val="left"/>
      <w:pPr>
        <w:ind w:left="5760" w:hanging="360"/>
      </w:pPr>
    </w:lvl>
    <w:lvl w:ilvl="8" w:tplc="D9BA70B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E2285B2">
      <w:start w:val="1"/>
      <w:numFmt w:val="lowerRoman"/>
      <w:lvlText w:val="(%1)"/>
      <w:lvlJc w:val="left"/>
      <w:pPr>
        <w:ind w:left="1080" w:hanging="720"/>
      </w:pPr>
      <w:rPr>
        <w:rFonts w:hint="default"/>
      </w:rPr>
    </w:lvl>
    <w:lvl w:ilvl="1" w:tplc="92E03858" w:tentative="1">
      <w:start w:val="1"/>
      <w:numFmt w:val="lowerLetter"/>
      <w:lvlText w:val="%2."/>
      <w:lvlJc w:val="left"/>
      <w:pPr>
        <w:ind w:left="1440" w:hanging="360"/>
      </w:pPr>
    </w:lvl>
    <w:lvl w:ilvl="2" w:tplc="16D0944E" w:tentative="1">
      <w:start w:val="1"/>
      <w:numFmt w:val="lowerRoman"/>
      <w:lvlText w:val="%3."/>
      <w:lvlJc w:val="right"/>
      <w:pPr>
        <w:ind w:left="2160" w:hanging="180"/>
      </w:pPr>
    </w:lvl>
    <w:lvl w:ilvl="3" w:tplc="E1E24CA4" w:tentative="1">
      <w:start w:val="1"/>
      <w:numFmt w:val="decimal"/>
      <w:lvlText w:val="%4."/>
      <w:lvlJc w:val="left"/>
      <w:pPr>
        <w:ind w:left="2880" w:hanging="360"/>
      </w:pPr>
    </w:lvl>
    <w:lvl w:ilvl="4" w:tplc="B7F0E4A2" w:tentative="1">
      <w:start w:val="1"/>
      <w:numFmt w:val="lowerLetter"/>
      <w:lvlText w:val="%5."/>
      <w:lvlJc w:val="left"/>
      <w:pPr>
        <w:ind w:left="3600" w:hanging="360"/>
      </w:pPr>
    </w:lvl>
    <w:lvl w:ilvl="5" w:tplc="C412812A" w:tentative="1">
      <w:start w:val="1"/>
      <w:numFmt w:val="lowerRoman"/>
      <w:lvlText w:val="%6."/>
      <w:lvlJc w:val="right"/>
      <w:pPr>
        <w:ind w:left="4320" w:hanging="180"/>
      </w:pPr>
    </w:lvl>
    <w:lvl w:ilvl="6" w:tplc="9C8E8FDE" w:tentative="1">
      <w:start w:val="1"/>
      <w:numFmt w:val="decimal"/>
      <w:lvlText w:val="%7."/>
      <w:lvlJc w:val="left"/>
      <w:pPr>
        <w:ind w:left="5040" w:hanging="360"/>
      </w:pPr>
    </w:lvl>
    <w:lvl w:ilvl="7" w:tplc="AA6450F0" w:tentative="1">
      <w:start w:val="1"/>
      <w:numFmt w:val="lowerLetter"/>
      <w:lvlText w:val="%8."/>
      <w:lvlJc w:val="left"/>
      <w:pPr>
        <w:ind w:left="5760" w:hanging="360"/>
      </w:pPr>
    </w:lvl>
    <w:lvl w:ilvl="8" w:tplc="9BBCFC6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0641802">
      <w:start w:val="1"/>
      <w:numFmt w:val="lowerRoman"/>
      <w:lvlText w:val="(%1)"/>
      <w:lvlJc w:val="left"/>
      <w:pPr>
        <w:ind w:left="1080" w:hanging="720"/>
      </w:pPr>
      <w:rPr>
        <w:rFonts w:hint="default"/>
      </w:rPr>
    </w:lvl>
    <w:lvl w:ilvl="1" w:tplc="7D20A988" w:tentative="1">
      <w:start w:val="1"/>
      <w:numFmt w:val="lowerLetter"/>
      <w:lvlText w:val="%2."/>
      <w:lvlJc w:val="left"/>
      <w:pPr>
        <w:ind w:left="1440" w:hanging="360"/>
      </w:pPr>
    </w:lvl>
    <w:lvl w:ilvl="2" w:tplc="5E9AC6B6" w:tentative="1">
      <w:start w:val="1"/>
      <w:numFmt w:val="lowerRoman"/>
      <w:lvlText w:val="%3."/>
      <w:lvlJc w:val="right"/>
      <w:pPr>
        <w:ind w:left="2160" w:hanging="180"/>
      </w:pPr>
    </w:lvl>
    <w:lvl w:ilvl="3" w:tplc="EBF22416" w:tentative="1">
      <w:start w:val="1"/>
      <w:numFmt w:val="decimal"/>
      <w:lvlText w:val="%4."/>
      <w:lvlJc w:val="left"/>
      <w:pPr>
        <w:ind w:left="2880" w:hanging="360"/>
      </w:pPr>
    </w:lvl>
    <w:lvl w:ilvl="4" w:tplc="A15CB7A4" w:tentative="1">
      <w:start w:val="1"/>
      <w:numFmt w:val="lowerLetter"/>
      <w:lvlText w:val="%5."/>
      <w:lvlJc w:val="left"/>
      <w:pPr>
        <w:ind w:left="3600" w:hanging="360"/>
      </w:pPr>
    </w:lvl>
    <w:lvl w:ilvl="5" w:tplc="AFE69E32" w:tentative="1">
      <w:start w:val="1"/>
      <w:numFmt w:val="lowerRoman"/>
      <w:lvlText w:val="%6."/>
      <w:lvlJc w:val="right"/>
      <w:pPr>
        <w:ind w:left="4320" w:hanging="180"/>
      </w:pPr>
    </w:lvl>
    <w:lvl w:ilvl="6" w:tplc="4FE2E8EE" w:tentative="1">
      <w:start w:val="1"/>
      <w:numFmt w:val="decimal"/>
      <w:lvlText w:val="%7."/>
      <w:lvlJc w:val="left"/>
      <w:pPr>
        <w:ind w:left="5040" w:hanging="360"/>
      </w:pPr>
    </w:lvl>
    <w:lvl w:ilvl="7" w:tplc="B658F182" w:tentative="1">
      <w:start w:val="1"/>
      <w:numFmt w:val="lowerLetter"/>
      <w:lvlText w:val="%8."/>
      <w:lvlJc w:val="left"/>
      <w:pPr>
        <w:ind w:left="5760" w:hanging="360"/>
      </w:pPr>
    </w:lvl>
    <w:lvl w:ilvl="8" w:tplc="8DFA257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38A5020">
      <w:start w:val="1"/>
      <w:numFmt w:val="lowerRoman"/>
      <w:lvlText w:val="(%1)"/>
      <w:lvlJc w:val="left"/>
      <w:pPr>
        <w:ind w:left="1080" w:hanging="720"/>
      </w:pPr>
      <w:rPr>
        <w:rFonts w:hint="default"/>
      </w:rPr>
    </w:lvl>
    <w:lvl w:ilvl="1" w:tplc="563E0C1C" w:tentative="1">
      <w:start w:val="1"/>
      <w:numFmt w:val="lowerLetter"/>
      <w:lvlText w:val="%2."/>
      <w:lvlJc w:val="left"/>
      <w:pPr>
        <w:ind w:left="1440" w:hanging="360"/>
      </w:pPr>
    </w:lvl>
    <w:lvl w:ilvl="2" w:tplc="FF040200" w:tentative="1">
      <w:start w:val="1"/>
      <w:numFmt w:val="lowerRoman"/>
      <w:lvlText w:val="%3."/>
      <w:lvlJc w:val="right"/>
      <w:pPr>
        <w:ind w:left="2160" w:hanging="180"/>
      </w:pPr>
    </w:lvl>
    <w:lvl w:ilvl="3" w:tplc="0372A9B4" w:tentative="1">
      <w:start w:val="1"/>
      <w:numFmt w:val="decimal"/>
      <w:lvlText w:val="%4."/>
      <w:lvlJc w:val="left"/>
      <w:pPr>
        <w:ind w:left="2880" w:hanging="360"/>
      </w:pPr>
    </w:lvl>
    <w:lvl w:ilvl="4" w:tplc="C9F669D4" w:tentative="1">
      <w:start w:val="1"/>
      <w:numFmt w:val="lowerLetter"/>
      <w:lvlText w:val="%5."/>
      <w:lvlJc w:val="left"/>
      <w:pPr>
        <w:ind w:left="3600" w:hanging="360"/>
      </w:pPr>
    </w:lvl>
    <w:lvl w:ilvl="5" w:tplc="8356191C" w:tentative="1">
      <w:start w:val="1"/>
      <w:numFmt w:val="lowerRoman"/>
      <w:lvlText w:val="%6."/>
      <w:lvlJc w:val="right"/>
      <w:pPr>
        <w:ind w:left="4320" w:hanging="180"/>
      </w:pPr>
    </w:lvl>
    <w:lvl w:ilvl="6" w:tplc="8FBA49EA" w:tentative="1">
      <w:start w:val="1"/>
      <w:numFmt w:val="decimal"/>
      <w:lvlText w:val="%7."/>
      <w:lvlJc w:val="left"/>
      <w:pPr>
        <w:ind w:left="5040" w:hanging="360"/>
      </w:pPr>
    </w:lvl>
    <w:lvl w:ilvl="7" w:tplc="29A4E60E" w:tentative="1">
      <w:start w:val="1"/>
      <w:numFmt w:val="lowerLetter"/>
      <w:lvlText w:val="%8."/>
      <w:lvlJc w:val="left"/>
      <w:pPr>
        <w:ind w:left="5760" w:hanging="360"/>
      </w:pPr>
    </w:lvl>
    <w:lvl w:ilvl="8" w:tplc="46C20D8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E229972">
      <w:start w:val="1"/>
      <w:numFmt w:val="lowerRoman"/>
      <w:lvlText w:val="(%1)"/>
      <w:lvlJc w:val="left"/>
      <w:pPr>
        <w:ind w:left="1080" w:hanging="720"/>
      </w:pPr>
      <w:rPr>
        <w:rFonts w:hint="default"/>
      </w:rPr>
    </w:lvl>
    <w:lvl w:ilvl="1" w:tplc="20748A70" w:tentative="1">
      <w:start w:val="1"/>
      <w:numFmt w:val="lowerLetter"/>
      <w:lvlText w:val="%2."/>
      <w:lvlJc w:val="left"/>
      <w:pPr>
        <w:ind w:left="1440" w:hanging="360"/>
      </w:pPr>
    </w:lvl>
    <w:lvl w:ilvl="2" w:tplc="6178A53E" w:tentative="1">
      <w:start w:val="1"/>
      <w:numFmt w:val="lowerRoman"/>
      <w:lvlText w:val="%3."/>
      <w:lvlJc w:val="right"/>
      <w:pPr>
        <w:ind w:left="2160" w:hanging="180"/>
      </w:pPr>
    </w:lvl>
    <w:lvl w:ilvl="3" w:tplc="D12C0CB8" w:tentative="1">
      <w:start w:val="1"/>
      <w:numFmt w:val="decimal"/>
      <w:lvlText w:val="%4."/>
      <w:lvlJc w:val="left"/>
      <w:pPr>
        <w:ind w:left="2880" w:hanging="360"/>
      </w:pPr>
    </w:lvl>
    <w:lvl w:ilvl="4" w:tplc="70062C16" w:tentative="1">
      <w:start w:val="1"/>
      <w:numFmt w:val="lowerLetter"/>
      <w:lvlText w:val="%5."/>
      <w:lvlJc w:val="left"/>
      <w:pPr>
        <w:ind w:left="3600" w:hanging="360"/>
      </w:pPr>
    </w:lvl>
    <w:lvl w:ilvl="5" w:tplc="A5CE464C" w:tentative="1">
      <w:start w:val="1"/>
      <w:numFmt w:val="lowerRoman"/>
      <w:lvlText w:val="%6."/>
      <w:lvlJc w:val="right"/>
      <w:pPr>
        <w:ind w:left="4320" w:hanging="180"/>
      </w:pPr>
    </w:lvl>
    <w:lvl w:ilvl="6" w:tplc="325A0EFC" w:tentative="1">
      <w:start w:val="1"/>
      <w:numFmt w:val="decimal"/>
      <w:lvlText w:val="%7."/>
      <w:lvlJc w:val="left"/>
      <w:pPr>
        <w:ind w:left="5040" w:hanging="360"/>
      </w:pPr>
    </w:lvl>
    <w:lvl w:ilvl="7" w:tplc="2C867A20" w:tentative="1">
      <w:start w:val="1"/>
      <w:numFmt w:val="lowerLetter"/>
      <w:lvlText w:val="%8."/>
      <w:lvlJc w:val="left"/>
      <w:pPr>
        <w:ind w:left="5760" w:hanging="360"/>
      </w:pPr>
    </w:lvl>
    <w:lvl w:ilvl="8" w:tplc="B7C4797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27A7A7A">
      <w:start w:val="1"/>
      <w:numFmt w:val="lowerRoman"/>
      <w:lvlText w:val="(%1)"/>
      <w:lvlJc w:val="left"/>
      <w:pPr>
        <w:ind w:left="1080" w:hanging="720"/>
      </w:pPr>
      <w:rPr>
        <w:rFonts w:hint="default"/>
      </w:rPr>
    </w:lvl>
    <w:lvl w:ilvl="1" w:tplc="1D5E28FC" w:tentative="1">
      <w:start w:val="1"/>
      <w:numFmt w:val="lowerLetter"/>
      <w:lvlText w:val="%2."/>
      <w:lvlJc w:val="left"/>
      <w:pPr>
        <w:ind w:left="1440" w:hanging="360"/>
      </w:pPr>
    </w:lvl>
    <w:lvl w:ilvl="2" w:tplc="AD74E6F6" w:tentative="1">
      <w:start w:val="1"/>
      <w:numFmt w:val="lowerRoman"/>
      <w:lvlText w:val="%3."/>
      <w:lvlJc w:val="right"/>
      <w:pPr>
        <w:ind w:left="2160" w:hanging="180"/>
      </w:pPr>
    </w:lvl>
    <w:lvl w:ilvl="3" w:tplc="1910D746" w:tentative="1">
      <w:start w:val="1"/>
      <w:numFmt w:val="decimal"/>
      <w:lvlText w:val="%4."/>
      <w:lvlJc w:val="left"/>
      <w:pPr>
        <w:ind w:left="2880" w:hanging="360"/>
      </w:pPr>
    </w:lvl>
    <w:lvl w:ilvl="4" w:tplc="2BA81F5C" w:tentative="1">
      <w:start w:val="1"/>
      <w:numFmt w:val="lowerLetter"/>
      <w:lvlText w:val="%5."/>
      <w:lvlJc w:val="left"/>
      <w:pPr>
        <w:ind w:left="3600" w:hanging="360"/>
      </w:pPr>
    </w:lvl>
    <w:lvl w:ilvl="5" w:tplc="532671E4" w:tentative="1">
      <w:start w:val="1"/>
      <w:numFmt w:val="lowerRoman"/>
      <w:lvlText w:val="%6."/>
      <w:lvlJc w:val="right"/>
      <w:pPr>
        <w:ind w:left="4320" w:hanging="180"/>
      </w:pPr>
    </w:lvl>
    <w:lvl w:ilvl="6" w:tplc="C1C8A15C" w:tentative="1">
      <w:start w:val="1"/>
      <w:numFmt w:val="decimal"/>
      <w:lvlText w:val="%7."/>
      <w:lvlJc w:val="left"/>
      <w:pPr>
        <w:ind w:left="5040" w:hanging="360"/>
      </w:pPr>
    </w:lvl>
    <w:lvl w:ilvl="7" w:tplc="C5BC7882" w:tentative="1">
      <w:start w:val="1"/>
      <w:numFmt w:val="lowerLetter"/>
      <w:lvlText w:val="%8."/>
      <w:lvlJc w:val="left"/>
      <w:pPr>
        <w:ind w:left="5760" w:hanging="360"/>
      </w:pPr>
    </w:lvl>
    <w:lvl w:ilvl="8" w:tplc="B7E66B3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23C840E">
      <w:start w:val="1"/>
      <w:numFmt w:val="lowerRoman"/>
      <w:lvlText w:val="(%1)"/>
      <w:lvlJc w:val="left"/>
      <w:pPr>
        <w:ind w:left="1080" w:hanging="720"/>
      </w:pPr>
      <w:rPr>
        <w:rFonts w:hint="default"/>
      </w:rPr>
    </w:lvl>
    <w:lvl w:ilvl="1" w:tplc="87541670" w:tentative="1">
      <w:start w:val="1"/>
      <w:numFmt w:val="lowerLetter"/>
      <w:lvlText w:val="%2."/>
      <w:lvlJc w:val="left"/>
      <w:pPr>
        <w:ind w:left="1440" w:hanging="360"/>
      </w:pPr>
    </w:lvl>
    <w:lvl w:ilvl="2" w:tplc="0BA2B95C" w:tentative="1">
      <w:start w:val="1"/>
      <w:numFmt w:val="lowerRoman"/>
      <w:lvlText w:val="%3."/>
      <w:lvlJc w:val="right"/>
      <w:pPr>
        <w:ind w:left="2160" w:hanging="180"/>
      </w:pPr>
    </w:lvl>
    <w:lvl w:ilvl="3" w:tplc="B81CA644" w:tentative="1">
      <w:start w:val="1"/>
      <w:numFmt w:val="decimal"/>
      <w:lvlText w:val="%4."/>
      <w:lvlJc w:val="left"/>
      <w:pPr>
        <w:ind w:left="2880" w:hanging="360"/>
      </w:pPr>
    </w:lvl>
    <w:lvl w:ilvl="4" w:tplc="01DA78A8" w:tentative="1">
      <w:start w:val="1"/>
      <w:numFmt w:val="lowerLetter"/>
      <w:lvlText w:val="%5."/>
      <w:lvlJc w:val="left"/>
      <w:pPr>
        <w:ind w:left="3600" w:hanging="360"/>
      </w:pPr>
    </w:lvl>
    <w:lvl w:ilvl="5" w:tplc="40E26FBA" w:tentative="1">
      <w:start w:val="1"/>
      <w:numFmt w:val="lowerRoman"/>
      <w:lvlText w:val="%6."/>
      <w:lvlJc w:val="right"/>
      <w:pPr>
        <w:ind w:left="4320" w:hanging="180"/>
      </w:pPr>
    </w:lvl>
    <w:lvl w:ilvl="6" w:tplc="8D4897D4" w:tentative="1">
      <w:start w:val="1"/>
      <w:numFmt w:val="decimal"/>
      <w:lvlText w:val="%7."/>
      <w:lvlJc w:val="left"/>
      <w:pPr>
        <w:ind w:left="5040" w:hanging="360"/>
      </w:pPr>
    </w:lvl>
    <w:lvl w:ilvl="7" w:tplc="0D76A34C" w:tentative="1">
      <w:start w:val="1"/>
      <w:numFmt w:val="lowerLetter"/>
      <w:lvlText w:val="%8."/>
      <w:lvlJc w:val="left"/>
      <w:pPr>
        <w:ind w:left="5760" w:hanging="360"/>
      </w:pPr>
    </w:lvl>
    <w:lvl w:ilvl="8" w:tplc="4704BCE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C42345C">
      <w:start w:val="1"/>
      <w:numFmt w:val="lowerRoman"/>
      <w:lvlText w:val="(%1)"/>
      <w:lvlJc w:val="left"/>
      <w:pPr>
        <w:ind w:left="1080" w:hanging="720"/>
      </w:pPr>
      <w:rPr>
        <w:rFonts w:hint="default"/>
      </w:rPr>
    </w:lvl>
    <w:lvl w:ilvl="1" w:tplc="11CC1ABA" w:tentative="1">
      <w:start w:val="1"/>
      <w:numFmt w:val="lowerLetter"/>
      <w:lvlText w:val="%2."/>
      <w:lvlJc w:val="left"/>
      <w:pPr>
        <w:ind w:left="1440" w:hanging="360"/>
      </w:pPr>
    </w:lvl>
    <w:lvl w:ilvl="2" w:tplc="BD444D62" w:tentative="1">
      <w:start w:val="1"/>
      <w:numFmt w:val="lowerRoman"/>
      <w:lvlText w:val="%3."/>
      <w:lvlJc w:val="right"/>
      <w:pPr>
        <w:ind w:left="2160" w:hanging="180"/>
      </w:pPr>
    </w:lvl>
    <w:lvl w:ilvl="3" w:tplc="108C2CCE" w:tentative="1">
      <w:start w:val="1"/>
      <w:numFmt w:val="decimal"/>
      <w:lvlText w:val="%4."/>
      <w:lvlJc w:val="left"/>
      <w:pPr>
        <w:ind w:left="2880" w:hanging="360"/>
      </w:pPr>
    </w:lvl>
    <w:lvl w:ilvl="4" w:tplc="2624B3FC" w:tentative="1">
      <w:start w:val="1"/>
      <w:numFmt w:val="lowerLetter"/>
      <w:lvlText w:val="%5."/>
      <w:lvlJc w:val="left"/>
      <w:pPr>
        <w:ind w:left="3600" w:hanging="360"/>
      </w:pPr>
    </w:lvl>
    <w:lvl w:ilvl="5" w:tplc="403A5938" w:tentative="1">
      <w:start w:val="1"/>
      <w:numFmt w:val="lowerRoman"/>
      <w:lvlText w:val="%6."/>
      <w:lvlJc w:val="right"/>
      <w:pPr>
        <w:ind w:left="4320" w:hanging="180"/>
      </w:pPr>
    </w:lvl>
    <w:lvl w:ilvl="6" w:tplc="560469F4" w:tentative="1">
      <w:start w:val="1"/>
      <w:numFmt w:val="decimal"/>
      <w:lvlText w:val="%7."/>
      <w:lvlJc w:val="left"/>
      <w:pPr>
        <w:ind w:left="5040" w:hanging="360"/>
      </w:pPr>
    </w:lvl>
    <w:lvl w:ilvl="7" w:tplc="20D023FC" w:tentative="1">
      <w:start w:val="1"/>
      <w:numFmt w:val="lowerLetter"/>
      <w:lvlText w:val="%8."/>
      <w:lvlJc w:val="left"/>
      <w:pPr>
        <w:ind w:left="5760" w:hanging="360"/>
      </w:pPr>
    </w:lvl>
    <w:lvl w:ilvl="8" w:tplc="E2DCAC9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7529264">
      <w:start w:val="1"/>
      <w:numFmt w:val="lowerRoman"/>
      <w:lvlText w:val="(%1)"/>
      <w:lvlJc w:val="left"/>
      <w:pPr>
        <w:ind w:left="1080" w:hanging="720"/>
      </w:pPr>
      <w:rPr>
        <w:rFonts w:hint="default"/>
      </w:rPr>
    </w:lvl>
    <w:lvl w:ilvl="1" w:tplc="6C6E4388" w:tentative="1">
      <w:start w:val="1"/>
      <w:numFmt w:val="lowerLetter"/>
      <w:lvlText w:val="%2."/>
      <w:lvlJc w:val="left"/>
      <w:pPr>
        <w:ind w:left="1440" w:hanging="360"/>
      </w:pPr>
    </w:lvl>
    <w:lvl w:ilvl="2" w:tplc="224AB51C" w:tentative="1">
      <w:start w:val="1"/>
      <w:numFmt w:val="lowerRoman"/>
      <w:lvlText w:val="%3."/>
      <w:lvlJc w:val="right"/>
      <w:pPr>
        <w:ind w:left="2160" w:hanging="180"/>
      </w:pPr>
    </w:lvl>
    <w:lvl w:ilvl="3" w:tplc="A7B42A98" w:tentative="1">
      <w:start w:val="1"/>
      <w:numFmt w:val="decimal"/>
      <w:lvlText w:val="%4."/>
      <w:lvlJc w:val="left"/>
      <w:pPr>
        <w:ind w:left="2880" w:hanging="360"/>
      </w:pPr>
    </w:lvl>
    <w:lvl w:ilvl="4" w:tplc="8E3C09C6" w:tentative="1">
      <w:start w:val="1"/>
      <w:numFmt w:val="lowerLetter"/>
      <w:lvlText w:val="%5."/>
      <w:lvlJc w:val="left"/>
      <w:pPr>
        <w:ind w:left="3600" w:hanging="360"/>
      </w:pPr>
    </w:lvl>
    <w:lvl w:ilvl="5" w:tplc="58AE983E" w:tentative="1">
      <w:start w:val="1"/>
      <w:numFmt w:val="lowerRoman"/>
      <w:lvlText w:val="%6."/>
      <w:lvlJc w:val="right"/>
      <w:pPr>
        <w:ind w:left="4320" w:hanging="180"/>
      </w:pPr>
    </w:lvl>
    <w:lvl w:ilvl="6" w:tplc="28665982" w:tentative="1">
      <w:start w:val="1"/>
      <w:numFmt w:val="decimal"/>
      <w:lvlText w:val="%7."/>
      <w:lvlJc w:val="left"/>
      <w:pPr>
        <w:ind w:left="5040" w:hanging="360"/>
      </w:pPr>
    </w:lvl>
    <w:lvl w:ilvl="7" w:tplc="6206ECA0" w:tentative="1">
      <w:start w:val="1"/>
      <w:numFmt w:val="lowerLetter"/>
      <w:lvlText w:val="%8."/>
      <w:lvlJc w:val="left"/>
      <w:pPr>
        <w:ind w:left="5760" w:hanging="360"/>
      </w:pPr>
    </w:lvl>
    <w:lvl w:ilvl="8" w:tplc="5658E38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15A6958">
      <w:start w:val="1"/>
      <w:numFmt w:val="bullet"/>
      <w:lvlText w:val=""/>
      <w:lvlJc w:val="left"/>
      <w:pPr>
        <w:tabs>
          <w:tab w:val="num" w:pos="720"/>
        </w:tabs>
        <w:ind w:left="720" w:hanging="360"/>
      </w:pPr>
      <w:rPr>
        <w:rFonts w:ascii="Symbol" w:hAnsi="Symbol"/>
      </w:rPr>
    </w:lvl>
    <w:lvl w:ilvl="1" w:tplc="DD5A7508">
      <w:start w:val="1"/>
      <w:numFmt w:val="bullet"/>
      <w:lvlText w:val="o"/>
      <w:lvlJc w:val="left"/>
      <w:pPr>
        <w:tabs>
          <w:tab w:val="num" w:pos="1440"/>
        </w:tabs>
        <w:ind w:left="1440" w:hanging="360"/>
      </w:pPr>
      <w:rPr>
        <w:rFonts w:ascii="Courier New" w:hAnsi="Courier New"/>
      </w:rPr>
    </w:lvl>
    <w:lvl w:ilvl="2" w:tplc="29865174">
      <w:start w:val="1"/>
      <w:numFmt w:val="bullet"/>
      <w:lvlText w:val=""/>
      <w:lvlJc w:val="left"/>
      <w:pPr>
        <w:tabs>
          <w:tab w:val="num" w:pos="2160"/>
        </w:tabs>
        <w:ind w:left="2160" w:hanging="360"/>
      </w:pPr>
      <w:rPr>
        <w:rFonts w:ascii="Wingdings" w:hAnsi="Wingdings"/>
      </w:rPr>
    </w:lvl>
    <w:lvl w:ilvl="3" w:tplc="662ACA40">
      <w:start w:val="1"/>
      <w:numFmt w:val="bullet"/>
      <w:lvlText w:val=""/>
      <w:lvlJc w:val="left"/>
      <w:pPr>
        <w:tabs>
          <w:tab w:val="num" w:pos="2880"/>
        </w:tabs>
        <w:ind w:left="2880" w:hanging="360"/>
      </w:pPr>
      <w:rPr>
        <w:rFonts w:ascii="Symbol" w:hAnsi="Symbol"/>
      </w:rPr>
    </w:lvl>
    <w:lvl w:ilvl="4" w:tplc="82FA4AF4">
      <w:start w:val="1"/>
      <w:numFmt w:val="bullet"/>
      <w:lvlText w:val="o"/>
      <w:lvlJc w:val="left"/>
      <w:pPr>
        <w:tabs>
          <w:tab w:val="num" w:pos="3600"/>
        </w:tabs>
        <w:ind w:left="3600" w:hanging="360"/>
      </w:pPr>
      <w:rPr>
        <w:rFonts w:ascii="Courier New" w:hAnsi="Courier New"/>
      </w:rPr>
    </w:lvl>
    <w:lvl w:ilvl="5" w:tplc="D39A3488">
      <w:start w:val="1"/>
      <w:numFmt w:val="bullet"/>
      <w:lvlText w:val=""/>
      <w:lvlJc w:val="left"/>
      <w:pPr>
        <w:tabs>
          <w:tab w:val="num" w:pos="4320"/>
        </w:tabs>
        <w:ind w:left="4320" w:hanging="360"/>
      </w:pPr>
      <w:rPr>
        <w:rFonts w:ascii="Wingdings" w:hAnsi="Wingdings"/>
      </w:rPr>
    </w:lvl>
    <w:lvl w:ilvl="6" w:tplc="9154A798">
      <w:start w:val="1"/>
      <w:numFmt w:val="bullet"/>
      <w:lvlText w:val=""/>
      <w:lvlJc w:val="left"/>
      <w:pPr>
        <w:tabs>
          <w:tab w:val="num" w:pos="5040"/>
        </w:tabs>
        <w:ind w:left="5040" w:hanging="360"/>
      </w:pPr>
      <w:rPr>
        <w:rFonts w:ascii="Symbol" w:hAnsi="Symbol"/>
      </w:rPr>
    </w:lvl>
    <w:lvl w:ilvl="7" w:tplc="24E01172">
      <w:start w:val="1"/>
      <w:numFmt w:val="bullet"/>
      <w:lvlText w:val="o"/>
      <w:lvlJc w:val="left"/>
      <w:pPr>
        <w:tabs>
          <w:tab w:val="num" w:pos="5760"/>
        </w:tabs>
        <w:ind w:left="5760" w:hanging="360"/>
      </w:pPr>
      <w:rPr>
        <w:rFonts w:ascii="Courier New" w:hAnsi="Courier New"/>
      </w:rPr>
    </w:lvl>
    <w:lvl w:ilvl="8" w:tplc="93C8DE8A">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B4"/>
    <w:rsid w:val="00013122"/>
    <w:rsid w:val="00017794"/>
    <w:rsid w:val="000B0911"/>
    <w:rsid w:val="001254BF"/>
    <w:rsid w:val="002149EF"/>
    <w:rsid w:val="0025765E"/>
    <w:rsid w:val="00366887"/>
    <w:rsid w:val="00453FA3"/>
    <w:rsid w:val="004A1227"/>
    <w:rsid w:val="004B4F6E"/>
    <w:rsid w:val="004C7234"/>
    <w:rsid w:val="00663DAC"/>
    <w:rsid w:val="00736685"/>
    <w:rsid w:val="00742F26"/>
    <w:rsid w:val="007D729F"/>
    <w:rsid w:val="00896002"/>
    <w:rsid w:val="00A62128"/>
    <w:rsid w:val="00AD7785"/>
    <w:rsid w:val="00B0081D"/>
    <w:rsid w:val="00B1607B"/>
    <w:rsid w:val="00B954B4"/>
    <w:rsid w:val="00CB238A"/>
    <w:rsid w:val="00CB6DE7"/>
    <w:rsid w:val="00D2125B"/>
    <w:rsid w:val="00D77942"/>
    <w:rsid w:val="00F00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59DB"/>
  <w15:docId w15:val="{2FF82362-017E-4AAF-ABCA-1B3848E6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7D3D94" w:rsidP="009853D3">
          <w:pPr>
            <w:pStyle w:val="2E16E8EB390148748A81CC6689940C60"/>
          </w:pPr>
          <w:r w:rsidRPr="00D858FE">
            <w:rPr>
              <w:rStyle w:val="PlaceholderText"/>
            </w:rPr>
            <w:t>Choose an item.</w:t>
          </w:r>
        </w:p>
      </w:docPartBody>
    </w:docPart>
    <w:docPart>
      <w:docPartPr>
        <w:name w:val="1B0D2267FDFE4E1DB20DE59B97F1EB97"/>
        <w:category>
          <w:name w:val="General"/>
          <w:gallery w:val="placeholder"/>
        </w:category>
        <w:types>
          <w:type w:val="bbPlcHdr"/>
        </w:types>
        <w:behaviors>
          <w:behavior w:val="content"/>
        </w:behaviors>
        <w:guid w:val="{70EFB4A6-17EB-4333-841B-ACAA28541876}"/>
      </w:docPartPr>
      <w:docPartBody>
        <w:p w:rsidR="0086377A" w:rsidRDefault="007D3D94" w:rsidP="007D3D94">
          <w:pPr>
            <w:pStyle w:val="1B0D2267FDFE4E1DB20DE59B97F1EB97"/>
          </w:pPr>
          <w:r w:rsidRPr="00D858FE">
            <w:rPr>
              <w:rStyle w:val="PlaceholderText"/>
            </w:rPr>
            <w:t>Choose an item.</w:t>
          </w:r>
        </w:p>
      </w:docPartBody>
    </w:docPart>
    <w:docPart>
      <w:docPartPr>
        <w:name w:val="682C772693234DEB80C88C7DA6AC0282"/>
        <w:category>
          <w:name w:val="General"/>
          <w:gallery w:val="placeholder"/>
        </w:category>
        <w:types>
          <w:type w:val="bbPlcHdr"/>
        </w:types>
        <w:behaviors>
          <w:behavior w:val="content"/>
        </w:behaviors>
        <w:guid w:val="{C4D0F542-9F9D-4F94-9B81-08708A02C52D}"/>
      </w:docPartPr>
      <w:docPartBody>
        <w:p w:rsidR="0086377A" w:rsidRDefault="007D3D94" w:rsidP="007D3D94">
          <w:pPr>
            <w:pStyle w:val="682C772693234DEB80C88C7DA6AC02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D94"/>
    <w:rsid w:val="007D3D94"/>
    <w:rsid w:val="0086377A"/>
    <w:rsid w:val="00A83776"/>
    <w:rsid w:val="00B75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3D94"/>
    <w:rPr>
      <w:rFonts w:asciiTheme="minorHAnsi" w:hAnsiTheme="minorHAnsi"/>
      <w:b w:val="0"/>
      <w:noProof w:val="0"/>
      <w:color w:val="000000" w:themeColor="text1"/>
      <w:sz w:val="30"/>
      <w:lang w:val="en-AU"/>
    </w:rPr>
  </w:style>
  <w:style w:type="paragraph" w:customStyle="1" w:styleId="2E16E8EB390148748A81CC6689940C60">
    <w:name w:val="2E16E8EB390148748A81CC6689940C60"/>
    <w:rsid w:val="009853D3"/>
  </w:style>
  <w:style w:type="paragraph" w:customStyle="1" w:styleId="1B0D2267FDFE4E1DB20DE59B97F1EB97">
    <w:name w:val="1B0D2267FDFE4E1DB20DE59B97F1EB97"/>
    <w:rsid w:val="007D3D94"/>
  </w:style>
  <w:style w:type="paragraph" w:customStyle="1" w:styleId="682C772693234DEB80C88C7DA6AC0282">
    <w:name w:val="682C772693234DEB80C88C7DA6AC0282"/>
    <w:rsid w:val="007D3D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700501</RACS_x0020_ID>
    <Approved_x0020_Provider xmlns="a8338b6e-77a6-4851-82b6-98166143ffdd">Logan Central Meals on Wheels Incorporated</Approved_x0020_Provider>
    <Management_x0020_Company_x0020_ID xmlns="a8338b6e-77a6-4851-82b6-98166143ffdd" xsi:nil="true"/>
    <Home xmlns="a8338b6e-77a6-4851-82b6-98166143ffdd">Logan Central Meals on Wheels Inc.</Home>
    <Signed xmlns="a8338b6e-77a6-4851-82b6-98166143ffdd" xsi:nil="true"/>
    <Uploaded xmlns="a8338b6e-77a6-4851-82b6-98166143ffdd">true</Uploaded>
    <Management_x0020_Company xmlns="a8338b6e-77a6-4851-82b6-98166143ffdd" xsi:nil="true"/>
    <Doc_x0020_Date xmlns="a8338b6e-77a6-4851-82b6-98166143ffdd">2023-03-13T21:57:51+00:00</Doc_x0020_Date>
    <CSI_x0020_ID xmlns="a8338b6e-77a6-4851-82b6-98166143ffdd" xsi:nil="true"/>
    <Case_x0020_ID xmlns="a8338b6e-77a6-4851-82b6-98166143ffdd" xsi:nil="true"/>
    <Approved_x0020_Provider_x0020_ID xmlns="a8338b6e-77a6-4851-82b6-98166143ffdd">DDE93EDB-8A82-E411-B1AD-005056922186</Approved_x0020_Provider_x0020_ID>
    <Location xmlns="a8338b6e-77a6-4851-82b6-98166143ffdd" xsi:nil="true"/>
    <Home_x0020_ID xmlns="a8338b6e-77a6-4851-82b6-98166143ffdd">ADDA83A7-0385-E411-B1AD-005056922186</Home_x0020_ID>
    <State xmlns="a8338b6e-77a6-4851-82b6-98166143ffdd">QLD</State>
    <Doc_x0020_Sent_Received_x0020_Date xmlns="a8338b6e-77a6-4851-82b6-98166143ffdd">2023-03-14T00:00:00+00:00</Doc_x0020_Sent_Received_x0020_Date>
    <Activity_x0020_ID xmlns="a8338b6e-77a6-4851-82b6-98166143ffdd">8568C5FD-7F9B-ED11-B31F-005056922186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1FDE79B-F8F9-4787-9F53-686BBB2ACE03}">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openxmlformats.org/package/2006/metadata/core-properties"/>
    <ds:schemaRef ds:uri="a8338b6e-77a6-4851-82b6-98166143ffdd"/>
    <ds:schemaRef ds:uri="http://schemas.microsoft.com/office/2006/documentManagement/types"/>
    <ds:schemaRef ds:uri="http://purl.org/dc/elements/1.1/"/>
    <ds:schemaRef ds:uri="http://www.w3.org/XML/1998/namespace"/>
  </ds:schemaRefs>
</ds:datastoreItem>
</file>

<file path=customXml/itemProps4.xml><?xml version="1.0" encoding="utf-8"?>
<ds:datastoreItem xmlns:ds="http://schemas.openxmlformats.org/officeDocument/2006/customXml" ds:itemID="{75C18188-1172-4BEA-89AE-D0199D126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2023-03-13T23:30:00Z</dcterms:created>
  <dcterms:modified xsi:type="dcterms:W3CDTF">2023-03-13T23:31:00Z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