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331D4A" w:rsidRDefault="00142FF8" w:rsidP="77585DC6">
            <w:pPr>
              <w:pStyle w:val="CoverHeading"/>
              <w:spacing w:before="0" w:after="120"/>
              <w:rPr>
                <w:rFonts w:ascii="Arial" w:hAnsi="Arial" w:cs="Arial"/>
                <w:color w:val="auto"/>
                <w:sz w:val="24"/>
              </w:rPr>
            </w:pPr>
            <w:r w:rsidRPr="00331D4A">
              <w:rPr>
                <w:rFonts w:ascii="Arial" w:hAnsi="Arial" w:cs="Arial"/>
                <w:color w:val="auto"/>
                <w:sz w:val="24"/>
              </w:rPr>
              <w:t>Name of service:</w:t>
            </w:r>
          </w:p>
        </w:tc>
        <w:tc>
          <w:tcPr>
            <w:tcW w:w="4814" w:type="dxa"/>
          </w:tcPr>
          <w:p w14:paraId="5C63AD64" w14:textId="77777777" w:rsidR="00142FF8" w:rsidRPr="00331D4A"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1D4A">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FF1515E" w:rsidR="00142FF8" w:rsidRPr="00331D4A" w:rsidRDefault="002772E0" w:rsidP="00142FF8">
            <w:pPr>
              <w:pStyle w:val="ListBullet"/>
              <w:numPr>
                <w:ilvl w:val="0"/>
                <w:numId w:val="0"/>
              </w:numPr>
              <w:spacing w:before="0" w:after="120" w:line="22" w:lineRule="atLeast"/>
              <w:rPr>
                <w:rFonts w:ascii="Arial" w:hAnsi="Arial" w:cs="Arial"/>
                <w:color w:val="auto"/>
              </w:rPr>
            </w:pPr>
            <w:r w:rsidRPr="00331D4A">
              <w:rPr>
                <w:rFonts w:ascii="Arial" w:eastAsia="Calibri" w:hAnsi="Arial" w:cs="Arial"/>
                <w:color w:val="auto"/>
              </w:rPr>
              <w:t>Logan West Meals on Wheels Incorporated</w:t>
            </w:r>
          </w:p>
        </w:tc>
        <w:tc>
          <w:tcPr>
            <w:tcW w:w="4814" w:type="dxa"/>
          </w:tcPr>
          <w:p w14:paraId="02F1E98D" w14:textId="6EC6B630" w:rsidR="00142FF8" w:rsidRPr="00331D4A" w:rsidRDefault="00E021A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w:t>
            </w:r>
            <w:r w:rsidR="00192DDA">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31D4A" w:rsidRDefault="00142FF8" w:rsidP="00142FF8">
            <w:pPr>
              <w:pStyle w:val="CoverHeading"/>
              <w:spacing w:before="0" w:after="120" w:line="22" w:lineRule="atLeast"/>
              <w:rPr>
                <w:rFonts w:ascii="Arial" w:hAnsi="Arial" w:cs="Arial"/>
                <w:color w:val="auto"/>
                <w:sz w:val="24"/>
              </w:rPr>
            </w:pPr>
            <w:r w:rsidRPr="00331D4A">
              <w:rPr>
                <w:rFonts w:ascii="Arial" w:hAnsi="Arial" w:cs="Arial"/>
                <w:color w:val="auto"/>
                <w:sz w:val="24"/>
              </w:rPr>
              <w:t>Commission ID:</w:t>
            </w:r>
          </w:p>
        </w:tc>
        <w:tc>
          <w:tcPr>
            <w:tcW w:w="4814" w:type="dxa"/>
          </w:tcPr>
          <w:p w14:paraId="4E0EDBE8" w14:textId="77777777" w:rsidR="00142FF8" w:rsidRPr="00331D4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1D4A">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7B1E369" w:rsidR="00142FF8" w:rsidRPr="00331D4A" w:rsidRDefault="00CB2314" w:rsidP="00142FF8">
            <w:pPr>
              <w:pStyle w:val="ListBullet"/>
              <w:numPr>
                <w:ilvl w:val="0"/>
                <w:numId w:val="0"/>
              </w:numPr>
              <w:spacing w:before="0" w:after="120" w:line="22" w:lineRule="atLeast"/>
              <w:rPr>
                <w:rFonts w:ascii="Arial" w:hAnsi="Arial" w:cs="Arial"/>
                <w:color w:val="auto"/>
              </w:rPr>
            </w:pPr>
            <w:r w:rsidRPr="00331D4A">
              <w:rPr>
                <w:rFonts w:ascii="Arial" w:eastAsia="Calibri" w:hAnsi="Arial" w:cs="Arial"/>
                <w:color w:val="auto"/>
              </w:rPr>
              <w:t>700599</w:t>
            </w:r>
          </w:p>
        </w:tc>
        <w:tc>
          <w:tcPr>
            <w:tcW w:w="4814" w:type="dxa"/>
          </w:tcPr>
          <w:p w14:paraId="322F44D1" w14:textId="572B68F9" w:rsidR="00142FF8" w:rsidRPr="00331D4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1D4A">
              <w:rPr>
                <w:rFonts w:ascii="Arial" w:hAnsi="Arial" w:cs="Arial"/>
                <w:color w:val="auto"/>
              </w:rPr>
              <w:t>Quality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31D4A" w:rsidRDefault="00142FF8" w:rsidP="00142FF8">
            <w:pPr>
              <w:pStyle w:val="CoverHeading"/>
              <w:spacing w:before="0" w:after="120" w:line="22" w:lineRule="atLeast"/>
              <w:rPr>
                <w:rFonts w:ascii="Arial" w:hAnsi="Arial" w:cs="Arial"/>
                <w:color w:val="auto"/>
                <w:sz w:val="24"/>
              </w:rPr>
            </w:pPr>
            <w:r w:rsidRPr="00331D4A">
              <w:rPr>
                <w:rFonts w:ascii="Arial" w:hAnsi="Arial" w:cs="Arial"/>
                <w:color w:val="auto"/>
                <w:sz w:val="24"/>
              </w:rPr>
              <w:t xml:space="preserve">Approved provider: </w:t>
            </w:r>
          </w:p>
        </w:tc>
        <w:tc>
          <w:tcPr>
            <w:tcW w:w="4814" w:type="dxa"/>
          </w:tcPr>
          <w:p w14:paraId="48B56AC4" w14:textId="77777777" w:rsidR="00142FF8" w:rsidRPr="00331D4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1D4A">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39E1A19" w:rsidR="00142FF8" w:rsidRPr="00331D4A" w:rsidRDefault="0028082A" w:rsidP="00142FF8">
            <w:pPr>
              <w:pStyle w:val="ListBullet"/>
              <w:numPr>
                <w:ilvl w:val="0"/>
                <w:numId w:val="0"/>
              </w:numPr>
              <w:spacing w:before="0" w:after="120" w:line="22" w:lineRule="atLeast"/>
              <w:rPr>
                <w:rFonts w:ascii="Arial" w:hAnsi="Arial" w:cs="Arial"/>
                <w:color w:val="auto"/>
              </w:rPr>
            </w:pPr>
            <w:r w:rsidRPr="00331D4A">
              <w:rPr>
                <w:rFonts w:ascii="Arial" w:eastAsia="Calibri" w:hAnsi="Arial" w:cs="Arial"/>
                <w:color w:val="auto"/>
              </w:rPr>
              <w:t>Logan West Meals on Wheels Incorporated</w:t>
            </w:r>
          </w:p>
        </w:tc>
        <w:tc>
          <w:tcPr>
            <w:tcW w:w="4814" w:type="dxa"/>
          </w:tcPr>
          <w:p w14:paraId="340AC78C" w14:textId="59902611" w:rsidR="00142FF8" w:rsidRPr="00331D4A" w:rsidRDefault="00331D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1D4A">
              <w:rPr>
                <w:rFonts w:ascii="Arial" w:eastAsia="Calibri" w:hAnsi="Arial" w:cs="Arial"/>
                <w:color w:val="auto"/>
              </w:rPr>
              <w:t>3 June 2022 to 7 June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074945AD" w:rsidR="0077396A" w:rsidRPr="00CD647B" w:rsidRDefault="00420441" w:rsidP="00CD647B">
      <w:pPr>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E13C0EF"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w:t>
      </w:r>
      <w:r w:rsidRPr="00DD11EF">
        <w:rPr>
          <w:rFonts w:ascii="Arial" w:hAnsi="Arial" w:cs="Arial"/>
          <w:color w:val="auto"/>
        </w:rPr>
        <w:t xml:space="preserve">performance report for </w:t>
      </w:r>
      <w:r w:rsidR="00DD11EF" w:rsidRPr="00DD11EF">
        <w:rPr>
          <w:rFonts w:ascii="Arial" w:eastAsia="Calibri" w:hAnsi="Arial" w:cs="Arial"/>
          <w:color w:val="auto"/>
        </w:rPr>
        <w:t>Logan West Meals on Wheels Incorporated</w:t>
      </w:r>
      <w:r w:rsidRPr="00DD11EF">
        <w:rPr>
          <w:rFonts w:ascii="Arial" w:hAnsi="Arial" w:cs="Arial"/>
          <w:color w:val="auto"/>
        </w:rPr>
        <w:t xml:space="preserve"> (</w:t>
      </w:r>
      <w:r w:rsidRPr="00DD11EF">
        <w:rPr>
          <w:rFonts w:ascii="Arial" w:hAnsi="Arial" w:cs="Arial"/>
          <w:b/>
          <w:color w:val="auto"/>
        </w:rPr>
        <w:t>the service</w:t>
      </w:r>
      <w:r w:rsidRPr="00DD11EF">
        <w:rPr>
          <w:rFonts w:ascii="Arial" w:hAnsi="Arial" w:cs="Arial"/>
          <w:color w:val="auto"/>
        </w:rPr>
        <w:t xml:space="preserve">) has been </w:t>
      </w:r>
      <w:r w:rsidR="000F4D89" w:rsidRPr="00DD11EF">
        <w:rPr>
          <w:rFonts w:ascii="Arial" w:hAnsi="Arial" w:cs="Arial"/>
          <w:color w:val="auto"/>
        </w:rPr>
        <w:t xml:space="preserve">considered </w:t>
      </w:r>
      <w:r w:rsidRPr="00DD11EF">
        <w:rPr>
          <w:rFonts w:ascii="Arial" w:hAnsi="Arial" w:cs="Arial"/>
          <w:color w:val="auto"/>
        </w:rPr>
        <w:t xml:space="preserve">by </w:t>
      </w:r>
      <w:r w:rsidR="00DD11EF" w:rsidRPr="00DD11EF">
        <w:rPr>
          <w:rFonts w:ascii="Arial" w:hAnsi="Arial" w:cs="Arial"/>
          <w:color w:val="auto"/>
        </w:rPr>
        <w:t xml:space="preserve">J Zhou </w:t>
      </w:r>
      <w:r w:rsidRPr="00DD11EF">
        <w:rPr>
          <w:rFonts w:ascii="Arial" w:hAnsi="Arial" w:cs="Arial"/>
          <w:color w:val="auto"/>
        </w:rPr>
        <w:t>delegate of the Aged Care Quality and Safety Commissioner (Commissioner)</w:t>
      </w:r>
      <w:r w:rsidR="00161A79" w:rsidRPr="00DD11EF">
        <w:rPr>
          <w:rStyle w:val="FootnoteReference"/>
          <w:rFonts w:ascii="Arial" w:hAnsi="Arial" w:cs="Arial"/>
          <w:color w:val="auto"/>
        </w:rPr>
        <w:footnoteReference w:id="2"/>
      </w:r>
      <w:r w:rsidRPr="00DD11EF">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295E67A7" w14:textId="77777777" w:rsidR="007934ED" w:rsidRPr="007934ED" w:rsidRDefault="007934ED" w:rsidP="007934ED">
      <w:pPr>
        <w:tabs>
          <w:tab w:val="left" w:pos="4111"/>
        </w:tabs>
        <w:contextualSpacing/>
        <w:rPr>
          <w:rFonts w:ascii="Arial" w:hAnsi="Arial" w:cs="Arial"/>
        </w:rPr>
      </w:pPr>
      <w:bookmarkStart w:id="1" w:name="HcsServicesFullListWithAddress"/>
      <w:r w:rsidRPr="007934ED">
        <w:rPr>
          <w:rFonts w:ascii="Arial" w:hAnsi="Arial" w:cs="Arial"/>
          <w:b/>
          <w:bCs/>
        </w:rPr>
        <w:t>CHSP:</w:t>
      </w:r>
    </w:p>
    <w:p w14:paraId="25BB285E" w14:textId="77777777" w:rsidR="007934ED" w:rsidRPr="007934ED" w:rsidRDefault="007934ED" w:rsidP="007934ED">
      <w:pPr>
        <w:numPr>
          <w:ilvl w:val="0"/>
          <w:numId w:val="36"/>
        </w:numPr>
        <w:tabs>
          <w:tab w:val="left" w:pos="4111"/>
        </w:tabs>
        <w:spacing w:after="0" w:line="276" w:lineRule="auto"/>
        <w:contextualSpacing/>
        <w:rPr>
          <w:rFonts w:ascii="Arial" w:hAnsi="Arial" w:cs="Arial"/>
        </w:rPr>
      </w:pPr>
      <w:r w:rsidRPr="007934ED">
        <w:rPr>
          <w:rFonts w:ascii="Arial" w:hAnsi="Arial" w:cs="Arial"/>
        </w:rPr>
        <w:t>CHSP - Meals, 4-7ZFALT6, 2 Wineglass Drive, HILLCREST QLD 4118</w:t>
      </w:r>
    </w:p>
    <w:bookmarkEnd w:id="1"/>
    <w:p w14:paraId="2D196736" w14:textId="3C4E7800" w:rsidR="002E3FB8" w:rsidRPr="00B83D6B" w:rsidRDefault="002E3FB8" w:rsidP="0014722A">
      <w:pPr>
        <w:spacing w:after="240"/>
        <w:rPr>
          <w:rFonts w:ascii="Arial" w:hAnsi="Arial" w:cs="Arial"/>
        </w:rPr>
      </w:pP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CBBFCA5" w14:textId="23964D99" w:rsidR="00567C5C" w:rsidRPr="003461AE" w:rsidRDefault="00567C5C" w:rsidP="003461AE">
      <w:pPr>
        <w:pStyle w:val="ListParagraph"/>
        <w:numPr>
          <w:ilvl w:val="0"/>
          <w:numId w:val="34"/>
        </w:numPr>
        <w:tabs>
          <w:tab w:val="clear" w:pos="357"/>
        </w:tabs>
        <w:ind w:left="851" w:hanging="425"/>
        <w:rPr>
          <w:rFonts w:ascii="Arial" w:hAnsi="Arial" w:cs="Arial"/>
        </w:rPr>
      </w:pPr>
      <w:r w:rsidRPr="003461AE">
        <w:rPr>
          <w:rFonts w:ascii="Arial" w:hAnsi="Arial" w:cs="Arial"/>
        </w:rPr>
        <w:t xml:space="preserve">The assessment </w:t>
      </w:r>
      <w:r w:rsidR="003461AE">
        <w:rPr>
          <w:rFonts w:ascii="Arial" w:hAnsi="Arial" w:cs="Arial"/>
        </w:rPr>
        <w:t xml:space="preserve">team’s report which </w:t>
      </w:r>
      <w:r w:rsidRPr="003461AE">
        <w:rPr>
          <w:rFonts w:ascii="Arial" w:hAnsi="Arial" w:cs="Arial"/>
        </w:rPr>
        <w:t>was informed by observations at the service, review of documents and interviews with staff, consumers/representatives and others.</w:t>
      </w:r>
    </w:p>
    <w:p w14:paraId="6712599B" w14:textId="1F99D394"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4330B461" w:rsidR="00AE37E6" w:rsidRPr="00FC6C42" w:rsidRDefault="00985BBD" w:rsidP="00FC6C42">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0EB0EFEE" w:rsidR="00985BBD" w:rsidRPr="0095564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5564B">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116835A4" w:rsidR="00985BBD" w:rsidRPr="0095564B" w:rsidRDefault="000551B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w:t>
            </w:r>
            <w:r w:rsidR="00820148">
              <w:rPr>
                <w:rFonts w:ascii="Arial" w:hAnsi="Arial" w:cs="Arial"/>
                <w:b/>
                <w:color w:val="auto"/>
              </w:rPr>
              <w:t xml:space="preserve">t </w:t>
            </w:r>
            <w:r w:rsidR="008B0881" w:rsidRPr="0095564B">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48A4CECC" w:rsidR="00985BBD" w:rsidRPr="0095564B" w:rsidRDefault="00FC6C42"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5564B">
              <w:rPr>
                <w:rFonts w:ascii="Arial" w:hAnsi="Arial" w:cs="Arial"/>
                <w:b/>
                <w:color w:val="auto"/>
              </w:rPr>
              <w:t>Not applicable as not all requirements have been assessed</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7BCDF611" w:rsidR="00985BBD" w:rsidRPr="0095564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5564B">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2A155EB3" w:rsidR="00985BBD" w:rsidRPr="0095564B" w:rsidRDefault="00FC6C42"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5564B">
              <w:rPr>
                <w:rFonts w:ascii="Arial" w:hAnsi="Arial" w:cs="Arial"/>
                <w:b/>
                <w:color w:val="auto"/>
              </w:rPr>
              <w:t>Not applicable as not all requirements have been assessed</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4DAB6D43" w:rsidR="00985BBD" w:rsidRPr="0095564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5564B">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223D85A2" w:rsidR="00985BBD" w:rsidRPr="0095564B" w:rsidRDefault="003C28AB"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w:t>
            </w:r>
            <w:r w:rsidR="00357041" w:rsidRPr="0095564B">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281F1EDA" w:rsidR="00985BBD" w:rsidRPr="0095564B" w:rsidRDefault="003C28AB"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 xml:space="preserve">Not </w:t>
            </w:r>
            <w:r w:rsidR="00357041" w:rsidRPr="0095564B">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07427FB6" w:rsidR="00AE2002"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6F3CECC" w14:textId="77777777" w:rsidR="00FA1C32" w:rsidRDefault="00FA1C32" w:rsidP="00FA1C32">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p w14:paraId="773A3BCE" w14:textId="68A0ADA1" w:rsidR="00A935DD" w:rsidRDefault="00122A85" w:rsidP="00A935DD">
      <w:pPr>
        <w:spacing w:after="0"/>
        <w:rPr>
          <w:rFonts w:ascii="Arial" w:hAnsi="Arial" w:cs="Arial"/>
          <w:u w:val="single"/>
        </w:rPr>
      </w:pPr>
      <w:r w:rsidRPr="00A935DD">
        <w:rPr>
          <w:rFonts w:ascii="Arial" w:hAnsi="Arial" w:cs="Arial"/>
          <w:u w:val="single"/>
        </w:rPr>
        <w:t>The Approved Provider should make endeavours to ensure that:</w:t>
      </w:r>
    </w:p>
    <w:p w14:paraId="7731EF92" w14:textId="77777777" w:rsidR="00A935DD" w:rsidRPr="00A935DD" w:rsidRDefault="00A935DD" w:rsidP="00A935DD">
      <w:pPr>
        <w:spacing w:after="0"/>
        <w:rPr>
          <w:rFonts w:ascii="Arial" w:hAnsi="Arial" w:cs="Arial"/>
          <w:u w:val="single"/>
        </w:rPr>
      </w:pPr>
    </w:p>
    <w:p w14:paraId="277CBDDE" w14:textId="6F13E705" w:rsidR="00C15B1F" w:rsidRPr="00A935DD" w:rsidRDefault="00C15B1F" w:rsidP="00A935DD">
      <w:pPr>
        <w:pStyle w:val="ListParagraph"/>
        <w:numPr>
          <w:ilvl w:val="0"/>
          <w:numId w:val="37"/>
        </w:numPr>
        <w:spacing w:after="0"/>
        <w:rPr>
          <w:rFonts w:ascii="Arial" w:hAnsi="Arial" w:cs="Arial"/>
        </w:rPr>
      </w:pPr>
      <w:r w:rsidRPr="00A935DD">
        <w:rPr>
          <w:rFonts w:ascii="Arial" w:hAnsi="Arial" w:cs="Arial"/>
        </w:rPr>
        <w:t>Assessment and planning, including consideration of risks to the consumer’s health and well-being, informs the delivery of safe and effective care and services</w:t>
      </w:r>
      <w:r w:rsidR="00BC67C8" w:rsidRPr="00A935DD">
        <w:rPr>
          <w:rFonts w:ascii="Arial" w:hAnsi="Arial" w:cs="Arial"/>
        </w:rPr>
        <w:t>.</w:t>
      </w:r>
    </w:p>
    <w:p w14:paraId="16117F46" w14:textId="519A2B49" w:rsidR="00BC67C8" w:rsidRDefault="00BC67C8" w:rsidP="00A935DD">
      <w:pPr>
        <w:pStyle w:val="ListParagraph"/>
        <w:numPr>
          <w:ilvl w:val="0"/>
          <w:numId w:val="37"/>
        </w:numPr>
        <w:spacing w:after="0"/>
        <w:rPr>
          <w:rFonts w:ascii="Arial" w:hAnsi="Arial" w:cs="Arial"/>
        </w:rPr>
      </w:pPr>
      <w:r w:rsidRPr="00A935DD">
        <w:rPr>
          <w:rFonts w:ascii="Arial" w:hAnsi="Arial" w:cs="Arial"/>
        </w:rPr>
        <w:t>Care and services are reviewed regularly for effectiveness, and when circumstances change or when incidents impact on the needs, goals or preferences of the consumer.</w:t>
      </w:r>
    </w:p>
    <w:p w14:paraId="1D2A1E48" w14:textId="18D11778" w:rsidR="00942BE4" w:rsidRDefault="00322BD6" w:rsidP="00A935DD">
      <w:pPr>
        <w:pStyle w:val="ListParagraph"/>
        <w:numPr>
          <w:ilvl w:val="0"/>
          <w:numId w:val="37"/>
        </w:numPr>
        <w:spacing w:after="0"/>
        <w:rPr>
          <w:rFonts w:ascii="Arial" w:hAnsi="Arial" w:cs="Arial"/>
        </w:rPr>
      </w:pPr>
      <w:r w:rsidRPr="00A935DD">
        <w:rPr>
          <w:rFonts w:ascii="Arial" w:hAnsi="Arial" w:cs="Arial"/>
        </w:rPr>
        <w:t xml:space="preserve">The workforce is </w:t>
      </w:r>
      <w:proofErr w:type="gramStart"/>
      <w:r w:rsidRPr="00A935DD">
        <w:rPr>
          <w:rFonts w:ascii="Arial" w:hAnsi="Arial" w:cs="Arial"/>
        </w:rPr>
        <w:t>competent</w:t>
      </w:r>
      <w:proofErr w:type="gramEnd"/>
      <w:r w:rsidRPr="00A935DD">
        <w:rPr>
          <w:rFonts w:ascii="Arial" w:hAnsi="Arial" w:cs="Arial"/>
        </w:rPr>
        <w:t xml:space="preserve"> and members of the workforce have the qualifications and knowledge to effectively perform their roles.</w:t>
      </w:r>
    </w:p>
    <w:p w14:paraId="5E0E71FD" w14:textId="1344CD92" w:rsidR="008426A9" w:rsidRDefault="008426A9" w:rsidP="00A935DD">
      <w:pPr>
        <w:pStyle w:val="ListParagraph"/>
        <w:numPr>
          <w:ilvl w:val="0"/>
          <w:numId w:val="37"/>
        </w:numPr>
        <w:spacing w:after="0"/>
        <w:rPr>
          <w:rFonts w:ascii="Arial" w:hAnsi="Arial" w:cs="Arial"/>
        </w:rPr>
      </w:pPr>
      <w:r w:rsidRPr="00A935DD">
        <w:rPr>
          <w:rFonts w:ascii="Arial" w:hAnsi="Arial" w:cs="Arial"/>
        </w:rPr>
        <w:t>The workforce is recruited, trained, equipped and supported to deliver the outcomes required by these standards</w:t>
      </w:r>
      <w:r w:rsidR="00A935DD">
        <w:rPr>
          <w:rFonts w:ascii="Arial" w:hAnsi="Arial" w:cs="Arial"/>
        </w:rPr>
        <w:t>.</w:t>
      </w:r>
    </w:p>
    <w:p w14:paraId="6B47DBEE" w14:textId="77777777" w:rsidR="00A935DD" w:rsidRPr="00A935DD" w:rsidRDefault="00A935DD" w:rsidP="00A935DD">
      <w:pPr>
        <w:pStyle w:val="ListParagraph"/>
        <w:numPr>
          <w:ilvl w:val="0"/>
          <w:numId w:val="37"/>
        </w:numPr>
        <w:spacing w:after="0"/>
        <w:rPr>
          <w:rFonts w:ascii="Arial" w:hAnsi="Arial" w:cs="Arial"/>
        </w:rPr>
      </w:pPr>
      <w:r w:rsidRPr="00A935DD">
        <w:rPr>
          <w:rFonts w:ascii="Arial" w:hAnsi="Arial" w:cs="Arial"/>
        </w:rPr>
        <w:t>Effective organisation wide governance systems relating to the following:</w:t>
      </w:r>
    </w:p>
    <w:p w14:paraId="3ECD2D27" w14:textId="77777777" w:rsidR="00A935DD" w:rsidRPr="00A935DD" w:rsidRDefault="00A935DD" w:rsidP="00A935DD">
      <w:pPr>
        <w:pStyle w:val="ListParagraph"/>
        <w:numPr>
          <w:ilvl w:val="0"/>
          <w:numId w:val="23"/>
        </w:numPr>
        <w:spacing w:after="0"/>
        <w:ind w:left="1418" w:hanging="709"/>
        <w:contextualSpacing w:val="0"/>
        <w:rPr>
          <w:rFonts w:ascii="Arial" w:hAnsi="Arial" w:cs="Arial"/>
        </w:rPr>
      </w:pPr>
      <w:r w:rsidRPr="00A935DD">
        <w:rPr>
          <w:rFonts w:ascii="Arial" w:hAnsi="Arial" w:cs="Arial"/>
        </w:rPr>
        <w:t>information management;</w:t>
      </w:r>
    </w:p>
    <w:p w14:paraId="6049F607" w14:textId="77777777" w:rsidR="00A935DD" w:rsidRPr="00A935DD" w:rsidRDefault="00A935DD" w:rsidP="00A935DD">
      <w:pPr>
        <w:pStyle w:val="ListParagraph"/>
        <w:numPr>
          <w:ilvl w:val="0"/>
          <w:numId w:val="23"/>
        </w:numPr>
        <w:spacing w:after="0"/>
        <w:ind w:left="1418" w:hanging="709"/>
        <w:contextualSpacing w:val="0"/>
        <w:rPr>
          <w:rFonts w:ascii="Arial" w:hAnsi="Arial" w:cs="Arial"/>
        </w:rPr>
      </w:pPr>
      <w:r w:rsidRPr="00A935DD">
        <w:rPr>
          <w:rFonts w:ascii="Arial" w:hAnsi="Arial" w:cs="Arial"/>
        </w:rPr>
        <w:t>continuous improvement;</w:t>
      </w:r>
    </w:p>
    <w:p w14:paraId="1070419D" w14:textId="77777777" w:rsidR="00A935DD" w:rsidRPr="00A935DD" w:rsidRDefault="00A935DD" w:rsidP="00A935DD">
      <w:pPr>
        <w:pStyle w:val="ListParagraph"/>
        <w:numPr>
          <w:ilvl w:val="0"/>
          <w:numId w:val="23"/>
        </w:numPr>
        <w:spacing w:after="0"/>
        <w:ind w:left="1418" w:hanging="709"/>
        <w:contextualSpacing w:val="0"/>
        <w:rPr>
          <w:rFonts w:ascii="Arial" w:hAnsi="Arial" w:cs="Arial"/>
        </w:rPr>
      </w:pPr>
      <w:r w:rsidRPr="00A935DD">
        <w:rPr>
          <w:rFonts w:ascii="Arial" w:hAnsi="Arial" w:cs="Arial"/>
        </w:rPr>
        <w:t>financial governance;</w:t>
      </w:r>
    </w:p>
    <w:p w14:paraId="3D91DA0F" w14:textId="77777777" w:rsidR="00A935DD" w:rsidRPr="00A935DD" w:rsidRDefault="00A935DD" w:rsidP="00A935DD">
      <w:pPr>
        <w:pStyle w:val="ListParagraph"/>
        <w:numPr>
          <w:ilvl w:val="0"/>
          <w:numId w:val="23"/>
        </w:numPr>
        <w:spacing w:after="0"/>
        <w:ind w:left="1418" w:hanging="709"/>
        <w:contextualSpacing w:val="0"/>
        <w:rPr>
          <w:rFonts w:ascii="Arial" w:hAnsi="Arial" w:cs="Arial"/>
        </w:rPr>
      </w:pPr>
      <w:r w:rsidRPr="00A935DD">
        <w:rPr>
          <w:rFonts w:ascii="Arial" w:hAnsi="Arial" w:cs="Arial"/>
        </w:rPr>
        <w:t>workforce governance, including the assignment of clear responsibilities and accountabilities;</w:t>
      </w:r>
    </w:p>
    <w:p w14:paraId="1F6749DE" w14:textId="77777777" w:rsidR="00A935DD" w:rsidRPr="00A935DD" w:rsidRDefault="00A935DD" w:rsidP="00A935DD">
      <w:pPr>
        <w:pStyle w:val="ListParagraph"/>
        <w:numPr>
          <w:ilvl w:val="0"/>
          <w:numId w:val="23"/>
        </w:numPr>
        <w:spacing w:after="0"/>
        <w:ind w:left="1418" w:hanging="709"/>
        <w:contextualSpacing w:val="0"/>
        <w:rPr>
          <w:rFonts w:ascii="Arial" w:hAnsi="Arial" w:cs="Arial"/>
        </w:rPr>
      </w:pPr>
      <w:r w:rsidRPr="00A935DD">
        <w:rPr>
          <w:rFonts w:ascii="Arial" w:hAnsi="Arial" w:cs="Arial"/>
        </w:rPr>
        <w:t>regulatory compliance;</w:t>
      </w:r>
    </w:p>
    <w:p w14:paraId="58898A03" w14:textId="77777777" w:rsidR="00A935DD" w:rsidRPr="00A935DD" w:rsidRDefault="00A935DD" w:rsidP="00A935DD">
      <w:pPr>
        <w:spacing w:after="0"/>
        <w:ind w:left="1418" w:hanging="709"/>
        <w:rPr>
          <w:rFonts w:ascii="Arial" w:hAnsi="Arial" w:cs="Arial"/>
        </w:rPr>
      </w:pPr>
      <w:r w:rsidRPr="00A935DD">
        <w:rPr>
          <w:rFonts w:ascii="Arial" w:hAnsi="Arial" w:cs="Arial"/>
        </w:rPr>
        <w:t>(vi)</w:t>
      </w:r>
      <w:r w:rsidRPr="00A935DD">
        <w:rPr>
          <w:rFonts w:ascii="Arial" w:hAnsi="Arial" w:cs="Arial"/>
        </w:rPr>
        <w:tab/>
      </w:r>
      <w:r w:rsidRPr="00A935DD">
        <w:rPr>
          <w:rFonts w:ascii="Arial" w:hAnsi="Arial" w:cs="Arial"/>
        </w:rPr>
        <w:tab/>
        <w:t>feedback and complaints.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7AC6A79" w:rsidR="007A224B" w:rsidRPr="00680681" w:rsidRDefault="000A6B31" w:rsidP="00680681">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31A6F97" w:rsidR="008C0189" w:rsidRPr="003A73F6"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73F6">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0DACBD4" w:rsidR="00EC1B66" w:rsidRPr="003A73F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73F6">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F35321F" w:rsidR="00EC1B66" w:rsidRPr="003A73F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73F6">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6D0BADC" w:rsidR="00EC1B66" w:rsidRPr="003A73F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73F6">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09D5D79" w:rsidR="00EC1B66" w:rsidRPr="003A73F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73F6">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30178C60" w:rsidR="00EC1B66" w:rsidRPr="003A73F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73F6">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1271192B" w:rsidR="00EC1B66" w:rsidRPr="003A73F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73F6">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E1BCD50" w14:textId="77777777" w:rsidR="009C3197" w:rsidRDefault="009C3197" w:rsidP="00D64F57">
      <w:pPr>
        <w:spacing w:after="240" w:line="22" w:lineRule="atLeast"/>
        <w:textAlignment w:val="baseline"/>
        <w:rPr>
          <w:rFonts w:ascii="Arial" w:hAnsi="Arial" w:cs="Arial"/>
          <w:color w:val="auto"/>
        </w:rPr>
      </w:pPr>
      <w:r w:rsidRPr="007F6C3A">
        <w:rPr>
          <w:rFonts w:ascii="Arial" w:hAnsi="Arial" w:cs="Arial"/>
          <w:color w:val="auto"/>
        </w:rPr>
        <w:t>Consumers and representatives interviewed confirmed they are treated with dignity and respect from staff and they felt their identity, culture and diversity is valued. Consumers and representatives interviewed, expressed in various ways, their satisfaction with the meal delivery service as the time saved from making meals allows them to retain their independence and maintain relationships which are important to consumers. Consumers and representatives said they receive information to enable them to make decisions about meal services.</w:t>
      </w:r>
    </w:p>
    <w:p w14:paraId="5D9C7FD1" w14:textId="77777777" w:rsidR="009C3197" w:rsidRPr="007F6C3A" w:rsidRDefault="009C3197" w:rsidP="00D64F57">
      <w:pPr>
        <w:spacing w:after="240" w:line="22" w:lineRule="atLeast"/>
        <w:textAlignment w:val="baseline"/>
        <w:rPr>
          <w:rFonts w:ascii="Arial" w:hAnsi="Arial" w:cs="Arial"/>
          <w:color w:val="auto"/>
        </w:rPr>
      </w:pPr>
      <w:r w:rsidRPr="007F6C3A">
        <w:rPr>
          <w:rFonts w:ascii="Arial" w:hAnsi="Arial" w:cs="Arial"/>
          <w:color w:val="auto"/>
        </w:rPr>
        <w:t>Staff were able to demonstrate an understanding of what it means to be respectful and provide dignity to the consumers they provide meals to. Staff interviewed described how current consumer information is accessed to enable them to deliver safe and effective meal services. Staff interviewed described how consumers privacy is respected and described how consumer information is secured.</w:t>
      </w:r>
    </w:p>
    <w:p w14:paraId="39D07397" w14:textId="3874EBAF"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D36FA5A" w:rsidR="009A1DF7" w:rsidRPr="00996E32" w:rsidRDefault="000551B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9A1DF7" w:rsidRPr="00996E32">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F6BD4E7" w:rsidR="00A54A38" w:rsidRPr="00996E3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E32">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6D381E6" w:rsidR="00A54A38" w:rsidRPr="00996E3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E3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B2B488C" w:rsidR="00A54A38" w:rsidRPr="00996E3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E3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6B774ADB" w:rsidR="00996E32" w:rsidRPr="00996E32" w:rsidRDefault="00A54A38" w:rsidP="00996E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E32">
              <w:rPr>
                <w:rFonts w:ascii="Arial" w:hAnsi="Arial" w:cs="Arial"/>
                <w:color w:val="auto"/>
              </w:rPr>
              <w:t>Compliant</w:t>
            </w:r>
          </w:p>
          <w:p w14:paraId="1789FDB0" w14:textId="628C6256" w:rsidR="00A54A38" w:rsidRPr="00996E32"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A70CFD" w:rsidR="00A54A38" w:rsidRPr="00996E32" w:rsidRDefault="000551B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Not </w:t>
            </w:r>
            <w:r w:rsidR="00A54A38" w:rsidRPr="00996E32">
              <w:rPr>
                <w:rFonts w:ascii="Arial" w:hAnsi="Arial" w:cs="Arial"/>
                <w:color w:val="auto"/>
              </w:rPr>
              <w:t>Compliant</w:t>
            </w:r>
          </w:p>
        </w:tc>
      </w:tr>
    </w:tbl>
    <w:p w14:paraId="2F582DC5" w14:textId="4E899904"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33488553" w14:textId="77777777" w:rsidR="00206C31" w:rsidRPr="00D64F57" w:rsidRDefault="00017B54" w:rsidP="00D64F57">
      <w:pPr>
        <w:spacing w:after="240" w:line="22" w:lineRule="atLeast"/>
        <w:textAlignment w:val="baseline"/>
        <w:rPr>
          <w:rFonts w:ascii="Arial" w:hAnsi="Arial" w:cs="Arial"/>
          <w:color w:val="auto"/>
        </w:rPr>
      </w:pPr>
      <w:r w:rsidRPr="00D64F57">
        <w:rPr>
          <w:rFonts w:ascii="Arial" w:hAnsi="Arial" w:cs="Arial"/>
          <w:color w:val="auto"/>
        </w:rPr>
        <w:t xml:space="preserve">Overall sampled consumers say they are happy with the service they receive, they are involved in the planning of the service they receive and that it meets their current needs, goals and preferences. </w:t>
      </w:r>
    </w:p>
    <w:p w14:paraId="3917B7E8" w14:textId="77777777" w:rsidR="00206C31" w:rsidRPr="00D64F57" w:rsidRDefault="00206C31" w:rsidP="00D64F57">
      <w:pPr>
        <w:spacing w:after="240" w:line="22" w:lineRule="atLeast"/>
        <w:textAlignment w:val="baseline"/>
        <w:rPr>
          <w:rFonts w:ascii="Arial" w:hAnsi="Arial" w:cs="Arial"/>
          <w:color w:val="auto"/>
        </w:rPr>
      </w:pPr>
      <w:r w:rsidRPr="00D64F57">
        <w:rPr>
          <w:rFonts w:ascii="Arial" w:hAnsi="Arial" w:cs="Arial"/>
          <w:color w:val="auto"/>
        </w:rPr>
        <w:t>I agree with the Assessment Team’s recommendations regarding the Requirements which I find to be compliant (summarised above) so I will not repeat their evidence in this report.</w:t>
      </w:r>
    </w:p>
    <w:p w14:paraId="4E382BE0" w14:textId="2610D381" w:rsidR="001454FF" w:rsidRDefault="00817711" w:rsidP="00D64F57">
      <w:pPr>
        <w:spacing w:after="240" w:line="22" w:lineRule="atLeast"/>
        <w:textAlignment w:val="baseline"/>
        <w:rPr>
          <w:rFonts w:ascii="Arial" w:hAnsi="Arial" w:cs="Arial"/>
          <w:color w:val="auto"/>
        </w:rPr>
      </w:pPr>
      <w:r w:rsidRPr="00D64F57">
        <w:rPr>
          <w:rFonts w:ascii="Arial" w:hAnsi="Arial" w:cs="Arial"/>
          <w:color w:val="auto"/>
        </w:rPr>
        <w:t xml:space="preserve">However, the </w:t>
      </w:r>
      <w:r w:rsidR="00854F8A" w:rsidRPr="00D64F57">
        <w:rPr>
          <w:rFonts w:ascii="Arial" w:hAnsi="Arial" w:cs="Arial"/>
          <w:color w:val="auto"/>
        </w:rPr>
        <w:t xml:space="preserve">Assessment Team identified deficiencies </w:t>
      </w:r>
      <w:r w:rsidR="002F40CB" w:rsidRPr="00E623A2">
        <w:rPr>
          <w:rFonts w:ascii="Arial" w:hAnsi="Arial" w:cs="Arial"/>
          <w:color w:val="auto"/>
        </w:rPr>
        <w:t xml:space="preserve">with the service’s ability to </w:t>
      </w:r>
      <w:r w:rsidR="00CC5E3C" w:rsidRPr="00E623A2">
        <w:rPr>
          <w:rFonts w:ascii="Arial" w:hAnsi="Arial" w:cs="Arial"/>
          <w:color w:val="auto"/>
        </w:rPr>
        <w:t xml:space="preserve">ensure that the information stored on its consumer files are </w:t>
      </w:r>
      <w:r w:rsidR="00FB42CD" w:rsidRPr="00E623A2">
        <w:rPr>
          <w:rFonts w:ascii="Arial" w:hAnsi="Arial" w:cs="Arial"/>
          <w:color w:val="auto"/>
        </w:rPr>
        <w:t>accurate. For instance, the evidence demonstrated that the information</w:t>
      </w:r>
      <w:r w:rsidR="00817592" w:rsidRPr="00E623A2">
        <w:rPr>
          <w:rFonts w:ascii="Arial" w:hAnsi="Arial" w:cs="Arial"/>
          <w:color w:val="auto"/>
        </w:rPr>
        <w:t xml:space="preserve"> contained within </w:t>
      </w:r>
      <w:r w:rsidR="00FB42CD" w:rsidRPr="00E623A2">
        <w:rPr>
          <w:rFonts w:ascii="Arial" w:hAnsi="Arial" w:cs="Arial"/>
          <w:color w:val="auto"/>
        </w:rPr>
        <w:t xml:space="preserve">the service’s </w:t>
      </w:r>
      <w:r w:rsidR="00817592" w:rsidRPr="00E623A2">
        <w:rPr>
          <w:rFonts w:ascii="Arial" w:hAnsi="Arial" w:cs="Arial"/>
          <w:color w:val="auto"/>
        </w:rPr>
        <w:t xml:space="preserve">consumer electronic files </w:t>
      </w:r>
      <w:r w:rsidR="00FB42CD" w:rsidRPr="00E623A2">
        <w:rPr>
          <w:rFonts w:ascii="Arial" w:hAnsi="Arial" w:cs="Arial"/>
          <w:color w:val="auto"/>
        </w:rPr>
        <w:t>were sometimes</w:t>
      </w:r>
      <w:r w:rsidR="00817592" w:rsidRPr="00E623A2">
        <w:rPr>
          <w:rFonts w:ascii="Arial" w:hAnsi="Arial" w:cs="Arial"/>
          <w:color w:val="auto"/>
        </w:rPr>
        <w:t xml:space="preserve"> inconsistent and did not fully consider the information available in MAC referrals.</w:t>
      </w:r>
      <w:r w:rsidR="009B2361">
        <w:rPr>
          <w:rFonts w:ascii="Arial" w:hAnsi="Arial" w:cs="Arial"/>
          <w:color w:val="auto"/>
        </w:rPr>
        <w:t xml:space="preserve"> </w:t>
      </w:r>
      <w:r w:rsidR="004E7948">
        <w:rPr>
          <w:rFonts w:ascii="Arial" w:hAnsi="Arial" w:cs="Arial"/>
          <w:color w:val="auto"/>
        </w:rPr>
        <w:t xml:space="preserve">The provider did not </w:t>
      </w:r>
      <w:r w:rsidR="009405B0">
        <w:rPr>
          <w:rFonts w:ascii="Arial" w:hAnsi="Arial" w:cs="Arial"/>
          <w:color w:val="auto"/>
        </w:rPr>
        <w:t>provide submissions to the</w:t>
      </w:r>
      <w:r w:rsidR="004E7948">
        <w:rPr>
          <w:rFonts w:ascii="Arial" w:hAnsi="Arial" w:cs="Arial"/>
          <w:color w:val="auto"/>
        </w:rPr>
        <w:t xml:space="preserve"> Assessment Team’s findings of </w:t>
      </w:r>
      <w:r w:rsidR="00015545">
        <w:rPr>
          <w:rFonts w:ascii="Arial" w:hAnsi="Arial" w:cs="Arial"/>
          <w:color w:val="auto"/>
        </w:rPr>
        <w:t xml:space="preserve">these </w:t>
      </w:r>
      <w:r w:rsidR="00EC16E3">
        <w:rPr>
          <w:rFonts w:ascii="Arial" w:hAnsi="Arial" w:cs="Arial"/>
          <w:color w:val="auto"/>
        </w:rPr>
        <w:t>not met areas</w:t>
      </w:r>
      <w:r w:rsidR="004E7948">
        <w:rPr>
          <w:rFonts w:ascii="Arial" w:hAnsi="Arial" w:cs="Arial"/>
          <w:color w:val="auto"/>
        </w:rPr>
        <w:t xml:space="preserve"> and as such I find </w:t>
      </w:r>
      <w:r w:rsidR="00015545">
        <w:rPr>
          <w:rFonts w:ascii="Arial" w:hAnsi="Arial" w:cs="Arial"/>
          <w:color w:val="auto"/>
        </w:rPr>
        <w:t>Requirement 2(3)(b)</w:t>
      </w:r>
      <w:r w:rsidR="00A6415C">
        <w:rPr>
          <w:rFonts w:ascii="Arial" w:hAnsi="Arial" w:cs="Arial"/>
          <w:color w:val="auto"/>
        </w:rPr>
        <w:t xml:space="preserve"> non-compliant. </w:t>
      </w:r>
      <w:r w:rsidR="004E7948">
        <w:rPr>
          <w:rFonts w:ascii="Arial" w:hAnsi="Arial" w:cs="Arial"/>
          <w:color w:val="auto"/>
        </w:rPr>
        <w:t xml:space="preserve"> </w:t>
      </w:r>
    </w:p>
    <w:p w14:paraId="0E46A45A" w14:textId="386976C0" w:rsidR="00FE6283" w:rsidRPr="00B10699" w:rsidRDefault="0011561B" w:rsidP="00D64F57">
      <w:pPr>
        <w:spacing w:after="240" w:line="22" w:lineRule="atLeast"/>
        <w:textAlignment w:val="baseline"/>
        <w:rPr>
          <w:rFonts w:ascii="Arial" w:hAnsi="Arial" w:cs="Arial"/>
          <w:color w:val="auto"/>
        </w:rPr>
      </w:pPr>
      <w:r w:rsidRPr="00B10699">
        <w:rPr>
          <w:rFonts w:ascii="Arial" w:hAnsi="Arial" w:cs="Arial"/>
          <w:color w:val="auto"/>
        </w:rPr>
        <w:lastRenderedPageBreak/>
        <w:t xml:space="preserve">The Assessment Team also </w:t>
      </w:r>
      <w:r w:rsidR="00120E7B" w:rsidRPr="00B10699">
        <w:rPr>
          <w:rFonts w:ascii="Arial" w:hAnsi="Arial" w:cs="Arial"/>
          <w:color w:val="auto"/>
        </w:rPr>
        <w:t xml:space="preserve">identified </w:t>
      </w:r>
      <w:r w:rsidR="00FE6283" w:rsidRPr="00B10699">
        <w:rPr>
          <w:rFonts w:ascii="Arial" w:hAnsi="Arial" w:cs="Arial"/>
          <w:color w:val="auto"/>
        </w:rPr>
        <w:t xml:space="preserve">that the service could not demonstrate that care and services are reviewed regularly or when circumstances change. </w:t>
      </w:r>
      <w:r w:rsidR="00980DED" w:rsidRPr="00B10699">
        <w:rPr>
          <w:rFonts w:ascii="Arial" w:hAnsi="Arial" w:cs="Arial"/>
          <w:color w:val="auto"/>
        </w:rPr>
        <w:t xml:space="preserve">The service </w:t>
      </w:r>
      <w:r w:rsidR="009E3D6B" w:rsidRPr="00B10699">
        <w:rPr>
          <w:rFonts w:ascii="Arial" w:hAnsi="Arial" w:cs="Arial"/>
          <w:color w:val="auto"/>
        </w:rPr>
        <w:t>had a general</w:t>
      </w:r>
      <w:r w:rsidR="00FE6283" w:rsidRPr="00B10699">
        <w:rPr>
          <w:rFonts w:ascii="Arial" w:hAnsi="Arial" w:cs="Arial"/>
          <w:color w:val="auto"/>
        </w:rPr>
        <w:t xml:space="preserve"> process for reviewing consumer circumstances</w:t>
      </w:r>
      <w:r w:rsidR="009E3D6B" w:rsidRPr="00B10699">
        <w:rPr>
          <w:rFonts w:ascii="Arial" w:hAnsi="Arial" w:cs="Arial"/>
          <w:color w:val="auto"/>
        </w:rPr>
        <w:t xml:space="preserve">, they </w:t>
      </w:r>
      <w:r w:rsidR="00FE6283" w:rsidRPr="00B10699">
        <w:rPr>
          <w:rFonts w:ascii="Arial" w:hAnsi="Arial" w:cs="Arial"/>
          <w:color w:val="auto"/>
        </w:rPr>
        <w:t>acknowledged this had not occurred since the onset of the COVID-19 pandemic.</w:t>
      </w:r>
      <w:r w:rsidR="00980DED" w:rsidRPr="00B10699">
        <w:rPr>
          <w:rFonts w:ascii="Arial" w:hAnsi="Arial" w:cs="Arial"/>
          <w:color w:val="auto"/>
        </w:rPr>
        <w:t xml:space="preserve"> </w:t>
      </w:r>
      <w:r w:rsidR="009E3D6B" w:rsidRPr="00B10699">
        <w:rPr>
          <w:rFonts w:ascii="Arial" w:hAnsi="Arial" w:cs="Arial"/>
          <w:color w:val="auto"/>
        </w:rPr>
        <w:t>Given the provider’s acceptance of this issue and the fact that it</w:t>
      </w:r>
      <w:r w:rsidR="00980DED" w:rsidRPr="00B10699">
        <w:rPr>
          <w:rFonts w:ascii="Arial" w:hAnsi="Arial" w:cs="Arial"/>
          <w:color w:val="auto"/>
        </w:rPr>
        <w:t xml:space="preserve"> did not provide submissions to the Assessment Team’s findings of</w:t>
      </w:r>
      <w:r w:rsidR="00B10699" w:rsidRPr="00B10699">
        <w:rPr>
          <w:rFonts w:ascii="Arial" w:hAnsi="Arial" w:cs="Arial"/>
          <w:color w:val="auto"/>
        </w:rPr>
        <w:t xml:space="preserve"> this Requirement not being met,</w:t>
      </w:r>
      <w:r w:rsidR="003F7D5C" w:rsidRPr="00B10699">
        <w:rPr>
          <w:rFonts w:ascii="Arial" w:hAnsi="Arial" w:cs="Arial"/>
          <w:color w:val="auto"/>
        </w:rPr>
        <w:t xml:space="preserve"> </w:t>
      </w:r>
      <w:r w:rsidR="00980DED" w:rsidRPr="00B10699">
        <w:rPr>
          <w:rFonts w:ascii="Arial" w:hAnsi="Arial" w:cs="Arial"/>
          <w:color w:val="auto"/>
        </w:rPr>
        <w:t xml:space="preserve">I find </w:t>
      </w:r>
      <w:r w:rsidR="00B10699" w:rsidRPr="00B10699">
        <w:rPr>
          <w:rFonts w:ascii="Arial" w:hAnsi="Arial" w:cs="Arial"/>
          <w:color w:val="auto"/>
        </w:rPr>
        <w:t xml:space="preserve">Requirement 2(3)(e) </w:t>
      </w:r>
      <w:r w:rsidR="00980DED" w:rsidRPr="00B10699">
        <w:rPr>
          <w:rFonts w:ascii="Arial" w:hAnsi="Arial" w:cs="Arial"/>
          <w:color w:val="auto"/>
        </w:rPr>
        <w:t xml:space="preserve">non-compliant.  </w:t>
      </w:r>
    </w:p>
    <w:p w14:paraId="0FC00812" w14:textId="0CFED3D6" w:rsidR="00017B54" w:rsidRPr="00B10699" w:rsidRDefault="00B10699" w:rsidP="00017B54">
      <w:pPr>
        <w:rPr>
          <w:rFonts w:ascii="Arial" w:hAnsi="Arial" w:cs="Arial"/>
          <w:color w:val="auto"/>
        </w:rPr>
      </w:pPr>
      <w:r>
        <w:rPr>
          <w:rFonts w:ascii="Arial" w:hAnsi="Arial" w:cs="Arial"/>
          <w:color w:val="auto"/>
        </w:rPr>
        <w:br w:type="page"/>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869"/>
        <w:gridCol w:w="154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F28959B" w:rsidR="00CB2962" w:rsidRPr="00B83D6B" w:rsidRDefault="00362EE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D0FA850" w:rsidR="00CB2962" w:rsidRPr="00757670" w:rsidRDefault="00173E4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7670">
              <w:rPr>
                <w:rFonts w:ascii="Arial" w:hAnsi="Arial" w:cs="Arial"/>
                <w:color w:val="auto"/>
              </w:rPr>
              <w:t>Not applicable</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B2A8EFB" w:rsidR="00CB2962" w:rsidRPr="00757670" w:rsidRDefault="00173E4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7670">
              <w:rPr>
                <w:rFonts w:ascii="Arial" w:hAnsi="Arial" w:cs="Arial"/>
                <w:color w:val="auto"/>
              </w:rPr>
              <w:t>Not applicable</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87DD12F" w:rsidR="00CB2962" w:rsidRPr="00757670" w:rsidRDefault="00173E4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7670">
              <w:rPr>
                <w:rFonts w:ascii="Arial" w:hAnsi="Arial" w:cs="Arial"/>
                <w:color w:val="auto"/>
              </w:rPr>
              <w:t>Not applicable</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F8D8E63" w:rsidR="00CB2962" w:rsidRPr="00757670" w:rsidRDefault="00173E43" w:rsidP="00EF7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7670">
              <w:rPr>
                <w:rFonts w:ascii="Arial" w:hAnsi="Arial" w:cs="Arial"/>
                <w:color w:val="auto"/>
              </w:rPr>
              <w:t>Not</w:t>
            </w:r>
            <w:r w:rsidR="00EF7123">
              <w:rPr>
                <w:rFonts w:ascii="Arial" w:hAnsi="Arial" w:cs="Arial"/>
                <w:color w:val="auto"/>
              </w:rPr>
              <w:t xml:space="preserve"> </w:t>
            </w:r>
            <w:r w:rsidRPr="00757670">
              <w:rPr>
                <w:rFonts w:ascii="Arial" w:hAnsi="Arial" w:cs="Arial"/>
                <w:color w:val="auto"/>
              </w:rPr>
              <w:t>applicable</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F133A1F" w:rsidR="00CB2962" w:rsidRPr="00757670" w:rsidRDefault="00173E4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7670">
              <w:rPr>
                <w:rFonts w:ascii="Arial" w:hAnsi="Arial" w:cs="Arial"/>
                <w:color w:val="auto"/>
              </w:rPr>
              <w:t>Not applicable</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8CE517F" w:rsidR="00CB2962" w:rsidRPr="00757670" w:rsidRDefault="00173E4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7670">
              <w:rPr>
                <w:rFonts w:ascii="Arial" w:hAnsi="Arial" w:cs="Arial"/>
                <w:color w:val="auto"/>
              </w:rPr>
              <w:t>Not applicable</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9347E4E" w:rsidR="00CB2962" w:rsidRPr="00757670" w:rsidRDefault="00173E4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7670">
              <w:rPr>
                <w:rFonts w:ascii="Arial" w:hAnsi="Arial" w:cs="Arial"/>
                <w:color w:val="auto"/>
              </w:rPr>
              <w:t>Not applicable</w:t>
            </w:r>
          </w:p>
        </w:tc>
      </w:tr>
    </w:tbl>
    <w:p w14:paraId="58FD8476" w14:textId="5FF0626E"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3D42B235" w14:textId="74FD4270" w:rsidR="00037578" w:rsidRPr="005163F9" w:rsidRDefault="00037578" w:rsidP="00037578">
      <w:pPr>
        <w:rPr>
          <w:rFonts w:ascii="Arial" w:hAnsi="Arial" w:cs="Arial"/>
        </w:rPr>
      </w:pPr>
      <w:bookmarkStart w:id="2" w:name="_Hlk104822016"/>
      <w:r w:rsidRPr="005163F9">
        <w:rPr>
          <w:rFonts w:ascii="Arial" w:hAnsi="Arial" w:cs="Arial"/>
        </w:rPr>
        <w:t>Th</w:t>
      </w:r>
      <w:r w:rsidR="005E69CC">
        <w:rPr>
          <w:rFonts w:ascii="Arial" w:hAnsi="Arial" w:cs="Arial"/>
        </w:rPr>
        <w:t>is</w:t>
      </w:r>
      <w:r w:rsidRPr="005163F9">
        <w:rPr>
          <w:rFonts w:ascii="Arial" w:hAnsi="Arial" w:cs="Arial"/>
        </w:rPr>
        <w:t xml:space="preserve"> Quality Standard </w:t>
      </w:r>
      <w:r w:rsidR="005E69CC">
        <w:rPr>
          <w:rFonts w:ascii="Arial" w:hAnsi="Arial" w:cs="Arial"/>
        </w:rPr>
        <w:t xml:space="preserve">is </w:t>
      </w:r>
      <w:r w:rsidRPr="005163F9">
        <w:rPr>
          <w:rFonts w:ascii="Arial" w:hAnsi="Arial" w:cs="Arial"/>
        </w:rPr>
        <w:t xml:space="preserve">not applicable under this standard as this meal delivery service does not deliver clinical care services to the consumers. </w:t>
      </w:r>
    </w:p>
    <w:p w14:paraId="462F3A4F" w14:textId="535AB907" w:rsidR="003C3B5A" w:rsidRPr="00B83D6B" w:rsidRDefault="003C3B5A" w:rsidP="00C115C0">
      <w:pPr>
        <w:pStyle w:val="CommentText"/>
        <w:rPr>
          <w:rFonts w:ascii="Arial" w:hAnsi="Arial" w:cs="Arial"/>
          <w:color w:val="FF0000"/>
        </w:rPr>
      </w:pPr>
      <w:bookmarkStart w:id="3" w:name="_Hlk103330062"/>
      <w:bookmarkEnd w:id="2"/>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5"/>
        <w:gridCol w:w="6972"/>
        <w:gridCol w:w="146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629A9D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41680">
              <w:rPr>
                <w:rFonts w:ascii="Arial" w:hAnsi="Arial" w:cs="Arial"/>
              </w:rPr>
              <w:t>Compliant</w:t>
            </w:r>
            <w:r w:rsidR="0014722A" w:rsidRPr="00B41680">
              <w:rPr>
                <w:rFonts w:ascii="Arial" w:hAnsi="Arial" w:cs="Arial"/>
              </w:rPr>
              <w:t xml:space="preserve"> </w:t>
            </w:r>
          </w:p>
        </w:tc>
      </w:tr>
      <w:tr w:rsidR="00144A06" w:rsidRPr="00144A06"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19A3098" w:rsidR="00532C52" w:rsidRPr="00144A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3197B2A" w:rsidR="00532C52" w:rsidRPr="00144A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A8D6931" w:rsidR="00532C52" w:rsidRPr="00144A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E092EC7" w:rsidR="00532C52" w:rsidRPr="00144A0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4A029EF" w:rsidR="00532C52" w:rsidRPr="00144A06" w:rsidRDefault="00532C52" w:rsidP="00B416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DC46B07" w:rsidR="00532C52" w:rsidRPr="00144A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4A06">
              <w:rPr>
                <w:rFonts w:ascii="Arial" w:hAnsi="Arial" w:cs="Arial"/>
                <w:color w:val="auto"/>
              </w:rPr>
              <w:t>Compliant</w:t>
            </w:r>
          </w:p>
        </w:tc>
      </w:tr>
      <w:tr w:rsidR="00144A06" w:rsidRPr="00144A06"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280EE0F" w:rsidR="00532C52" w:rsidRPr="00144A06" w:rsidRDefault="00144A0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0FD918BB" w14:textId="4F80ACE3"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70C134D6" w14:textId="77777777" w:rsidR="00111F29" w:rsidRPr="00D64F57" w:rsidRDefault="00111F29" w:rsidP="00D64F57">
      <w:pPr>
        <w:spacing w:after="240" w:line="22" w:lineRule="atLeast"/>
        <w:textAlignment w:val="baseline"/>
        <w:rPr>
          <w:rFonts w:ascii="Arial" w:hAnsi="Arial" w:cs="Arial"/>
          <w:color w:val="auto"/>
        </w:rPr>
      </w:pPr>
      <w:r w:rsidRPr="00D64F57">
        <w:rPr>
          <w:rFonts w:ascii="Arial" w:hAnsi="Arial" w:cs="Arial"/>
          <w:color w:val="auto"/>
        </w:rPr>
        <w:t>The Assessment Team sampled the experience of consumers, asked the workforce how they ensure consumers are provided with the services and supports that are important to their wellbeing and reviewed relevant documents.</w:t>
      </w:r>
    </w:p>
    <w:p w14:paraId="1FA273E4" w14:textId="77777777" w:rsidR="00111F29" w:rsidRPr="00D64F57" w:rsidRDefault="00111F29" w:rsidP="00D64F57">
      <w:pPr>
        <w:spacing w:after="240" w:line="22" w:lineRule="atLeast"/>
        <w:textAlignment w:val="baseline"/>
        <w:rPr>
          <w:rFonts w:ascii="Arial" w:hAnsi="Arial" w:cs="Arial"/>
          <w:color w:val="auto"/>
        </w:rPr>
      </w:pPr>
      <w:r w:rsidRPr="00D64F57">
        <w:rPr>
          <w:rFonts w:ascii="Arial" w:hAnsi="Arial" w:cs="Arial"/>
          <w:color w:val="auto"/>
        </w:rPr>
        <w:t>Overall sampled consumers considered they get the services and supports for daily living that are important for their health and well-being and that enable them to live as independently as possible and enjoy life. For this organisation, this means consumers are delivered meals according to their needs, goals and preferences.</w:t>
      </w:r>
    </w:p>
    <w:p w14:paraId="0518B565" w14:textId="77777777" w:rsidR="00111F29" w:rsidRPr="00D64F57" w:rsidRDefault="00111F29" w:rsidP="00D64F57">
      <w:pPr>
        <w:spacing w:after="240" w:line="22" w:lineRule="atLeast"/>
        <w:textAlignment w:val="baseline"/>
        <w:rPr>
          <w:rFonts w:ascii="Arial" w:hAnsi="Arial" w:cs="Arial"/>
          <w:color w:val="auto"/>
        </w:rPr>
      </w:pPr>
      <w:r w:rsidRPr="00D64F57">
        <w:rPr>
          <w:rFonts w:ascii="Arial" w:hAnsi="Arial" w:cs="Arial"/>
          <w:color w:val="auto"/>
        </w:rPr>
        <w:t>A review of documentation and interviews with staff and the mostly volunteer workforce, confirmed there are procedures that support the delivery of meals according to the consumer’s preferences and in a way that ensures consumers live as independently as possible and can have control over their lives.</w:t>
      </w:r>
    </w:p>
    <w:p w14:paraId="6137248E" w14:textId="77777777" w:rsidR="00111F29" w:rsidRPr="00D64F57" w:rsidRDefault="00111F29" w:rsidP="00D64F57">
      <w:pPr>
        <w:spacing w:after="240" w:line="22" w:lineRule="atLeast"/>
        <w:textAlignment w:val="baseline"/>
        <w:rPr>
          <w:rFonts w:ascii="Arial" w:hAnsi="Arial" w:cs="Arial"/>
          <w:color w:val="auto"/>
        </w:rPr>
      </w:pPr>
      <w:r w:rsidRPr="00D64F57">
        <w:rPr>
          <w:rFonts w:ascii="Arial" w:hAnsi="Arial" w:cs="Arial"/>
          <w:color w:val="auto"/>
        </w:rPr>
        <w:t xml:space="preserve">The evidence to hand (summarised) demonstrates the provider is meeting its obligations under this standard. </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0F10F8C"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28AB">
              <w:rPr>
                <w:rFonts w:ascii="Arial" w:hAnsi="Arial" w:cs="Arial"/>
              </w:rPr>
              <w:t>Not-applicable</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F718E8B" w:rsidR="00532C52" w:rsidRPr="00B83D6B" w:rsidRDefault="0034053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075AB78" w:rsidR="00532C52" w:rsidRPr="00B83D6B" w:rsidRDefault="0034053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1B19D67" w:rsidR="00532C52" w:rsidRPr="00B83D6B" w:rsidRDefault="0034053A"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D59E89F" w14:textId="48BC60C3" w:rsidR="00E206F2" w:rsidRPr="00B83D6B" w:rsidRDefault="004F791F" w:rsidP="00EC368A">
      <w:pPr>
        <w:rPr>
          <w:rFonts w:ascii="Arial" w:hAnsi="Arial" w:cs="Arial"/>
        </w:rPr>
      </w:pPr>
      <w:r w:rsidRPr="005163F9">
        <w:rPr>
          <w:rFonts w:ascii="Arial" w:hAnsi="Arial" w:cs="Arial"/>
        </w:rPr>
        <w:t xml:space="preserve">The Quality Standard is not applicable under this standard as this is a meal delivery service and the service does not operate a </w:t>
      </w:r>
      <w:r w:rsidR="00CC0B0E">
        <w:rPr>
          <w:rFonts w:ascii="Arial" w:hAnsi="Arial" w:cs="Arial"/>
        </w:rPr>
        <w:t>service environment</w:t>
      </w:r>
      <w:r w:rsidRPr="005163F9">
        <w:rPr>
          <w:rFonts w:ascii="Arial" w:hAnsi="Arial" w:cs="Arial"/>
        </w:rPr>
        <w:t xml:space="preserve"> that consumers attend on a regular basis for activities including meals</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67AD38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34ED">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110EB36" w:rsidR="00532C52" w:rsidRPr="00BD34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34ED">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11C26F2" w:rsidR="00532C52" w:rsidRPr="00BD34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34ED">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00EF1D3" w:rsidR="00532C52" w:rsidRPr="00BD34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34ED">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85FF250" w:rsidR="00532C52" w:rsidRPr="00BD34E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34ED">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4E239C5" w14:textId="7D8811B7" w:rsidR="001A7CC4" w:rsidRPr="00D64F57" w:rsidRDefault="001A7CC4" w:rsidP="00D64F57">
      <w:pPr>
        <w:spacing w:after="240" w:line="22" w:lineRule="atLeast"/>
        <w:textAlignment w:val="baseline"/>
        <w:rPr>
          <w:rFonts w:ascii="Arial" w:hAnsi="Arial" w:cs="Arial"/>
          <w:color w:val="auto"/>
        </w:rPr>
      </w:pPr>
      <w:r w:rsidRPr="00003937">
        <w:rPr>
          <w:rFonts w:ascii="Arial" w:hAnsi="Arial" w:cs="Arial"/>
        </w:rPr>
        <w:t xml:space="preserve">The Assessment Team interviewed several consumers and their representatives who explained in different ways they considered the service encouraged and supported them to give feedback and make complaints. Overall consumers and their representatives were satisfied with the service and described not needing to raise complaints but stated they feel comfortable and safe </w:t>
      </w:r>
      <w:r w:rsidRPr="00D64F57">
        <w:rPr>
          <w:rFonts w:ascii="Arial" w:hAnsi="Arial" w:cs="Arial"/>
          <w:color w:val="auto"/>
        </w:rPr>
        <w:t>to do so.</w:t>
      </w:r>
      <w:r w:rsidR="005A2624" w:rsidRPr="00D64F57">
        <w:rPr>
          <w:rFonts w:ascii="Arial" w:hAnsi="Arial" w:cs="Arial"/>
          <w:color w:val="auto"/>
        </w:rPr>
        <w:t xml:space="preserve"> </w:t>
      </w:r>
      <w:r w:rsidR="00C01AB2" w:rsidRPr="00D64F57">
        <w:rPr>
          <w:rFonts w:ascii="Arial" w:hAnsi="Arial" w:cs="Arial"/>
          <w:color w:val="auto"/>
        </w:rPr>
        <w:t>While the service did not include information about</w:t>
      </w:r>
      <w:r w:rsidR="009A3B83" w:rsidRPr="00D64F57">
        <w:rPr>
          <w:rFonts w:ascii="Arial" w:hAnsi="Arial" w:cs="Arial"/>
          <w:color w:val="auto"/>
        </w:rPr>
        <w:t xml:space="preserve"> </w:t>
      </w:r>
      <w:r w:rsidR="00C01AB2" w:rsidRPr="00D64F57">
        <w:rPr>
          <w:rFonts w:ascii="Arial" w:hAnsi="Arial" w:cs="Arial"/>
          <w:color w:val="auto"/>
        </w:rPr>
        <w:t xml:space="preserve">translation services </w:t>
      </w:r>
      <w:r w:rsidR="009A3B83" w:rsidRPr="00D64F57">
        <w:rPr>
          <w:rFonts w:ascii="Arial" w:hAnsi="Arial" w:cs="Arial"/>
          <w:color w:val="auto"/>
        </w:rPr>
        <w:t>in its</w:t>
      </w:r>
      <w:r w:rsidR="00C01AB2" w:rsidRPr="00D64F57">
        <w:rPr>
          <w:rFonts w:ascii="Arial" w:hAnsi="Arial" w:cs="Arial"/>
          <w:color w:val="auto"/>
        </w:rPr>
        <w:t xml:space="preserve"> consumer brochure, the Assessment Team noted the consumer cohort accessing this CHSP service </w:t>
      </w:r>
      <w:r w:rsidR="009A3B83" w:rsidRPr="00D64F57">
        <w:rPr>
          <w:rFonts w:ascii="Arial" w:hAnsi="Arial" w:cs="Arial"/>
          <w:color w:val="auto"/>
        </w:rPr>
        <w:t>spoke</w:t>
      </w:r>
      <w:r w:rsidR="00C01AB2" w:rsidRPr="00D64F57">
        <w:rPr>
          <w:rFonts w:ascii="Arial" w:hAnsi="Arial" w:cs="Arial"/>
          <w:color w:val="auto"/>
        </w:rPr>
        <w:t xml:space="preserve"> English.</w:t>
      </w:r>
    </w:p>
    <w:p w14:paraId="167692B3" w14:textId="77777777" w:rsidR="001A7CC4" w:rsidRPr="00D64F57" w:rsidRDefault="001A7CC4" w:rsidP="00D64F57">
      <w:pPr>
        <w:spacing w:after="240" w:line="22" w:lineRule="atLeast"/>
        <w:textAlignment w:val="baseline"/>
        <w:rPr>
          <w:rFonts w:ascii="Arial" w:hAnsi="Arial" w:cs="Arial"/>
          <w:color w:val="auto"/>
        </w:rPr>
      </w:pPr>
      <w:r w:rsidRPr="00D64F57">
        <w:rPr>
          <w:rFonts w:ascii="Arial" w:hAnsi="Arial" w:cs="Arial"/>
          <w:color w:val="auto"/>
        </w:rPr>
        <w:t>Service documents evidenced the presence of embedded policies and procedures to guide service staff in taking corrective action when things go wrong. Apologies are issued by the service and relevant action is taken to address causes and reduce recurrences. Open disclosure is part of the service’s usual business practice.</w:t>
      </w:r>
    </w:p>
    <w:p w14:paraId="74647273" w14:textId="6FDD762C" w:rsidR="001A7CC4" w:rsidRPr="00003937" w:rsidRDefault="001A7CC4" w:rsidP="00D64F57">
      <w:pPr>
        <w:spacing w:after="240" w:line="22" w:lineRule="atLeast"/>
        <w:textAlignment w:val="baseline"/>
        <w:rPr>
          <w:rFonts w:ascii="Arial" w:hAnsi="Arial" w:cs="Arial"/>
        </w:rPr>
      </w:pPr>
      <w:r w:rsidRPr="00D64F57">
        <w:rPr>
          <w:rFonts w:ascii="Arial" w:hAnsi="Arial" w:cs="Arial"/>
          <w:color w:val="auto"/>
        </w:rPr>
        <w:t>The service evidenced through its policy and staff interviews that it seems input and feedback from consumers and their representatives. This information flows back to management who</w:t>
      </w:r>
      <w:r w:rsidRPr="00003937">
        <w:rPr>
          <w:rFonts w:ascii="Arial" w:hAnsi="Arial" w:cs="Arial"/>
        </w:rPr>
        <w:t xml:space="preserve"> uses it to drive continuous improvement within its </w:t>
      </w:r>
      <w:r w:rsidR="00B31357">
        <w:rPr>
          <w:rFonts w:ascii="Arial" w:hAnsi="Arial" w:cs="Arial"/>
        </w:rPr>
        <w:t xml:space="preserve">meal </w:t>
      </w:r>
      <w:r w:rsidR="001156F7">
        <w:rPr>
          <w:rFonts w:ascii="Arial" w:hAnsi="Arial" w:cs="Arial"/>
        </w:rPr>
        <w:t>service</w:t>
      </w:r>
      <w:r w:rsidRPr="00003937">
        <w:rPr>
          <w:rFonts w:ascii="Arial" w:hAnsi="Arial" w:cs="Arial"/>
        </w:rPr>
        <w:t xml:space="preserve"> and </w:t>
      </w:r>
      <w:r w:rsidR="00725F6D">
        <w:rPr>
          <w:rFonts w:ascii="Arial" w:hAnsi="Arial" w:cs="Arial"/>
        </w:rPr>
        <w:t>operationally</w:t>
      </w:r>
      <w:r w:rsidRPr="00003937">
        <w:rPr>
          <w:rFonts w:ascii="Arial" w:hAnsi="Arial" w:cs="Arial"/>
        </w:rPr>
        <w:t xml:space="preserve">.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6"/>
        <w:gridCol w:w="6844"/>
        <w:gridCol w:w="153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71A47E6" w:rsidR="00C9354C"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3D4D">
              <w:rPr>
                <w:rFonts w:ascii="Arial" w:hAnsi="Arial" w:cs="Arial"/>
              </w:rPr>
              <w:t>Not-applicable</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6452C20" w:rsidR="00C9354C" w:rsidRPr="00FD3D4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3D4D">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B8E7C27" w:rsidR="00C9354C" w:rsidRPr="00FD3D4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3D4D">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43DCBA5" w:rsidR="00C9354C" w:rsidRPr="00FD3D4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3D4D">
              <w:rPr>
                <w:rFonts w:ascii="Arial" w:hAnsi="Arial" w:cs="Arial"/>
                <w:color w:val="auto"/>
              </w:rPr>
              <w:t>Non-compliant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914A9B1" w:rsidR="00C9354C" w:rsidRPr="00FD3D4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3D4D">
              <w:rPr>
                <w:rFonts w:ascii="Arial" w:hAnsi="Arial" w:cs="Arial"/>
                <w:color w:val="auto"/>
              </w:rPr>
              <w:t>Non-compliant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8BEBD32" w:rsidR="00C9354C" w:rsidRPr="00FD3D4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3D4D">
              <w:rPr>
                <w:rFonts w:ascii="Arial" w:hAnsi="Arial" w:cs="Arial"/>
                <w:color w:val="auto"/>
              </w:rPr>
              <w:t>Compliant</w:t>
            </w:r>
          </w:p>
        </w:tc>
      </w:tr>
    </w:tbl>
    <w:p w14:paraId="3C1A86A6" w14:textId="6ED6931F"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23FFA3C2" w14:textId="2239DF00" w:rsidR="00BF625C" w:rsidRPr="00D64F57" w:rsidRDefault="00DB07CF" w:rsidP="00D64F57">
      <w:pPr>
        <w:spacing w:after="240" w:line="22" w:lineRule="atLeast"/>
        <w:textAlignment w:val="baseline"/>
        <w:rPr>
          <w:rFonts w:ascii="Arial" w:hAnsi="Arial" w:cs="Arial"/>
          <w:color w:val="auto"/>
        </w:rPr>
      </w:pPr>
      <w:r w:rsidRPr="00BF625C">
        <w:rPr>
          <w:rFonts w:ascii="Arial" w:eastAsia="Calibri" w:hAnsi="Arial" w:cs="Arial"/>
          <w:color w:val="auto"/>
        </w:rPr>
        <w:t xml:space="preserve">Overall </w:t>
      </w:r>
      <w:r w:rsidR="00BF625C" w:rsidRPr="00BF625C">
        <w:rPr>
          <w:rFonts w:ascii="Arial" w:eastAsia="Calibri" w:hAnsi="Arial" w:cs="Arial"/>
          <w:color w:val="auto"/>
        </w:rPr>
        <w:t xml:space="preserve">sampled consumers considered the meal service to be well planned, the workforce is </w:t>
      </w:r>
      <w:r w:rsidR="00BF625C" w:rsidRPr="00D64F57">
        <w:rPr>
          <w:rFonts w:ascii="Arial" w:hAnsi="Arial" w:cs="Arial"/>
          <w:color w:val="auto"/>
        </w:rPr>
        <w:t>competent, kind, caring and delivered in a way that is respectful of their identity, culture and diversity.</w:t>
      </w:r>
    </w:p>
    <w:p w14:paraId="149BBB4C" w14:textId="4B6137FE" w:rsidR="00BF625C" w:rsidRPr="00D64F57" w:rsidRDefault="00BF625C" w:rsidP="00D64F57">
      <w:pPr>
        <w:spacing w:after="240" w:line="22" w:lineRule="atLeast"/>
        <w:textAlignment w:val="baseline"/>
        <w:rPr>
          <w:rFonts w:ascii="Arial" w:hAnsi="Arial" w:cs="Arial"/>
          <w:color w:val="auto"/>
        </w:rPr>
      </w:pPr>
      <w:r w:rsidRPr="00D64F57">
        <w:rPr>
          <w:rFonts w:ascii="Arial" w:hAnsi="Arial" w:cs="Arial"/>
          <w:color w:val="auto"/>
        </w:rPr>
        <w:t xml:space="preserve">A review of documentation and interviews with both Management and volunteer workforce confirmed guidelines and on-the-job initial training support the delivery of quality meal service according to consumer preferences. </w:t>
      </w:r>
    </w:p>
    <w:p w14:paraId="2CD80C39" w14:textId="1D7A1A4B" w:rsidR="00206C31" w:rsidRPr="00D64F57" w:rsidRDefault="00206C31" w:rsidP="00D64F57">
      <w:pPr>
        <w:spacing w:after="240" w:line="22" w:lineRule="atLeast"/>
        <w:textAlignment w:val="baseline"/>
        <w:rPr>
          <w:rFonts w:ascii="Arial" w:hAnsi="Arial" w:cs="Arial"/>
          <w:color w:val="auto"/>
        </w:rPr>
      </w:pPr>
      <w:r w:rsidRPr="00D64F57">
        <w:rPr>
          <w:rFonts w:ascii="Arial" w:hAnsi="Arial" w:cs="Arial"/>
          <w:color w:val="auto"/>
        </w:rPr>
        <w:t>I agree with the Assessment Team’s recommendations regarding the Requirements which I find to be compliant (summarised above) so I will not repeat their evidence in this report.</w:t>
      </w:r>
    </w:p>
    <w:p w14:paraId="6A160C50" w14:textId="25C00392" w:rsidR="00DB07CF" w:rsidRPr="00743495" w:rsidRDefault="00DB07CF" w:rsidP="00D64F57">
      <w:pPr>
        <w:spacing w:after="240" w:line="22" w:lineRule="atLeast"/>
        <w:textAlignment w:val="baseline"/>
        <w:rPr>
          <w:rFonts w:ascii="Arial" w:hAnsi="Arial" w:cs="Arial"/>
          <w:color w:val="auto"/>
        </w:rPr>
      </w:pPr>
      <w:r w:rsidRPr="00D64F57">
        <w:rPr>
          <w:rFonts w:ascii="Arial" w:hAnsi="Arial" w:cs="Arial"/>
          <w:color w:val="auto"/>
        </w:rPr>
        <w:t xml:space="preserve">However, the Assessment Team identified </w:t>
      </w:r>
      <w:r w:rsidR="00325C78" w:rsidRPr="00743495">
        <w:rPr>
          <w:rFonts w:ascii="Arial" w:hAnsi="Arial" w:cs="Arial"/>
          <w:color w:val="auto"/>
        </w:rPr>
        <w:t xml:space="preserve">there was no evidence of ongoing training being provided to the </w:t>
      </w:r>
      <w:r w:rsidR="00AA0754" w:rsidRPr="00743495">
        <w:rPr>
          <w:rFonts w:ascii="Arial" w:hAnsi="Arial" w:cs="Arial"/>
          <w:color w:val="auto"/>
        </w:rPr>
        <w:t>workforce to enhance their knowledge and competency.</w:t>
      </w:r>
      <w:r w:rsidR="009D40FF" w:rsidRPr="00743495">
        <w:rPr>
          <w:rFonts w:ascii="Arial" w:hAnsi="Arial" w:cs="Arial"/>
          <w:color w:val="auto"/>
        </w:rPr>
        <w:t xml:space="preserve"> </w:t>
      </w:r>
      <w:r w:rsidR="001F5D44" w:rsidRPr="00743495">
        <w:rPr>
          <w:rFonts w:ascii="Arial" w:hAnsi="Arial" w:cs="Arial"/>
          <w:color w:val="auto"/>
        </w:rPr>
        <w:t xml:space="preserve">The service </w:t>
      </w:r>
      <w:r w:rsidR="00C447A4">
        <w:rPr>
          <w:rFonts w:ascii="Arial" w:hAnsi="Arial" w:cs="Arial"/>
          <w:color w:val="auto"/>
        </w:rPr>
        <w:t xml:space="preserve">also </w:t>
      </w:r>
      <w:r w:rsidR="001F5D44" w:rsidRPr="00743495">
        <w:rPr>
          <w:rFonts w:ascii="Arial" w:hAnsi="Arial" w:cs="Arial"/>
          <w:color w:val="auto"/>
        </w:rPr>
        <w:t xml:space="preserve">does not have any position descriptions for </w:t>
      </w:r>
      <w:r w:rsidR="007A7B7C">
        <w:rPr>
          <w:rFonts w:ascii="Arial" w:hAnsi="Arial" w:cs="Arial"/>
          <w:color w:val="auto"/>
        </w:rPr>
        <w:t>its</w:t>
      </w:r>
      <w:r w:rsidR="001F5D44" w:rsidRPr="00743495">
        <w:rPr>
          <w:rFonts w:ascii="Arial" w:hAnsi="Arial" w:cs="Arial"/>
          <w:color w:val="auto"/>
        </w:rPr>
        <w:t xml:space="preserve"> delivery drivers, aides and kitchen support volunteers of the service. </w:t>
      </w:r>
      <w:r w:rsidR="0011247F">
        <w:rPr>
          <w:rFonts w:ascii="Arial" w:hAnsi="Arial" w:cs="Arial"/>
          <w:color w:val="auto"/>
        </w:rPr>
        <w:t>While the service’s plan for continuous improvement</w:t>
      </w:r>
      <w:r w:rsidR="00D06663">
        <w:rPr>
          <w:rFonts w:ascii="Arial" w:hAnsi="Arial" w:cs="Arial"/>
          <w:color w:val="auto"/>
        </w:rPr>
        <w:t xml:space="preserve"> notes the development of a training program. At the </w:t>
      </w:r>
      <w:r w:rsidR="00444EA7">
        <w:rPr>
          <w:rFonts w:ascii="Arial" w:hAnsi="Arial" w:cs="Arial"/>
          <w:color w:val="auto"/>
        </w:rPr>
        <w:t>time</w:t>
      </w:r>
      <w:r w:rsidR="00D06663">
        <w:rPr>
          <w:rFonts w:ascii="Arial" w:hAnsi="Arial" w:cs="Arial"/>
          <w:color w:val="auto"/>
        </w:rPr>
        <w:t xml:space="preserve"> of the team’s </w:t>
      </w:r>
      <w:r w:rsidR="00444EA7">
        <w:rPr>
          <w:rFonts w:ascii="Arial" w:hAnsi="Arial" w:cs="Arial"/>
          <w:color w:val="auto"/>
        </w:rPr>
        <w:t>quality</w:t>
      </w:r>
      <w:r w:rsidR="00D06663">
        <w:rPr>
          <w:rFonts w:ascii="Arial" w:hAnsi="Arial" w:cs="Arial"/>
          <w:color w:val="auto"/>
        </w:rPr>
        <w:t xml:space="preserve"> audit, </w:t>
      </w:r>
      <w:r w:rsidR="00444EA7">
        <w:rPr>
          <w:rFonts w:ascii="Arial" w:hAnsi="Arial" w:cs="Arial"/>
          <w:color w:val="auto"/>
        </w:rPr>
        <w:t>this was not in train. I also note t</w:t>
      </w:r>
      <w:r w:rsidRPr="00743495">
        <w:rPr>
          <w:rFonts w:ascii="Arial" w:hAnsi="Arial" w:cs="Arial"/>
          <w:color w:val="auto"/>
        </w:rPr>
        <w:t xml:space="preserve">he provider did not </w:t>
      </w:r>
      <w:r w:rsidR="005F6C2F" w:rsidRPr="00743495">
        <w:rPr>
          <w:rFonts w:ascii="Arial" w:hAnsi="Arial" w:cs="Arial"/>
          <w:color w:val="auto"/>
        </w:rPr>
        <w:t>respond</w:t>
      </w:r>
      <w:r w:rsidRPr="00743495">
        <w:rPr>
          <w:rFonts w:ascii="Arial" w:hAnsi="Arial" w:cs="Arial"/>
          <w:color w:val="auto"/>
        </w:rPr>
        <w:t xml:space="preserve"> to the Assessment Team’s findings of these not met </w:t>
      </w:r>
      <w:r w:rsidR="00C447A4">
        <w:rPr>
          <w:rFonts w:ascii="Arial" w:hAnsi="Arial" w:cs="Arial"/>
          <w:color w:val="auto"/>
        </w:rPr>
        <w:t>Requirements</w:t>
      </w:r>
      <w:r w:rsidRPr="00743495">
        <w:rPr>
          <w:rFonts w:ascii="Arial" w:hAnsi="Arial" w:cs="Arial"/>
          <w:color w:val="auto"/>
        </w:rPr>
        <w:t xml:space="preserve"> and as such I find Requirement</w:t>
      </w:r>
      <w:r w:rsidR="00444EA7">
        <w:rPr>
          <w:rFonts w:ascii="Arial" w:hAnsi="Arial" w:cs="Arial"/>
          <w:color w:val="auto"/>
        </w:rPr>
        <w:t>s</w:t>
      </w:r>
      <w:r w:rsidRPr="00743495">
        <w:rPr>
          <w:rFonts w:ascii="Arial" w:hAnsi="Arial" w:cs="Arial"/>
          <w:color w:val="auto"/>
        </w:rPr>
        <w:t xml:space="preserve"> </w:t>
      </w:r>
      <w:r w:rsidR="005F6C2F" w:rsidRPr="00743495">
        <w:rPr>
          <w:rFonts w:ascii="Arial" w:hAnsi="Arial" w:cs="Arial"/>
          <w:color w:val="auto"/>
        </w:rPr>
        <w:t>7(3)(c)</w:t>
      </w:r>
      <w:r w:rsidRPr="00743495">
        <w:rPr>
          <w:rFonts w:ascii="Arial" w:hAnsi="Arial" w:cs="Arial"/>
          <w:color w:val="auto"/>
        </w:rPr>
        <w:t xml:space="preserve"> </w:t>
      </w:r>
      <w:r w:rsidR="00444EA7">
        <w:rPr>
          <w:rFonts w:ascii="Arial" w:hAnsi="Arial" w:cs="Arial"/>
          <w:color w:val="auto"/>
        </w:rPr>
        <w:t xml:space="preserve">and </w:t>
      </w:r>
      <w:r w:rsidR="00C81561">
        <w:rPr>
          <w:rFonts w:ascii="Arial" w:hAnsi="Arial" w:cs="Arial"/>
          <w:color w:val="auto"/>
        </w:rPr>
        <w:t>7(</w:t>
      </w:r>
      <w:r w:rsidR="00CE4BC5">
        <w:rPr>
          <w:rFonts w:ascii="Arial" w:hAnsi="Arial" w:cs="Arial"/>
          <w:color w:val="auto"/>
        </w:rPr>
        <w:t>3</w:t>
      </w:r>
      <w:r w:rsidR="00C81561">
        <w:rPr>
          <w:rFonts w:ascii="Arial" w:hAnsi="Arial" w:cs="Arial"/>
          <w:color w:val="auto"/>
        </w:rPr>
        <w:t xml:space="preserve">)(d) </w:t>
      </w:r>
      <w:r w:rsidRPr="00743495">
        <w:rPr>
          <w:rFonts w:ascii="Arial" w:hAnsi="Arial" w:cs="Arial"/>
          <w:color w:val="auto"/>
        </w:rPr>
        <w:t>non-compliant</w:t>
      </w:r>
      <w:r w:rsidR="005F6C2F" w:rsidRPr="00743495">
        <w:rPr>
          <w:rFonts w:ascii="Arial" w:hAnsi="Arial" w:cs="Arial"/>
          <w:color w:val="auto"/>
        </w:rPr>
        <w:t xml:space="preserve"> with the quality standard</w:t>
      </w:r>
      <w:r w:rsidRPr="00743495">
        <w:rPr>
          <w:rFonts w:ascii="Arial" w:hAnsi="Arial" w:cs="Arial"/>
          <w:color w:val="auto"/>
        </w:rPr>
        <w:t xml:space="preserve">.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07AA0B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1214">
              <w:rPr>
                <w:rFonts w:ascii="Arial" w:hAnsi="Arial" w:cs="Arial"/>
              </w:rPr>
              <w:t>Non-compliant</w:t>
            </w:r>
          </w:p>
        </w:tc>
      </w:tr>
      <w:tr w:rsidR="00431214" w:rsidRPr="00431214"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B75424F" w:rsidR="00C9354C" w:rsidRPr="0043121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1214">
              <w:rPr>
                <w:rFonts w:ascii="Arial" w:hAnsi="Arial" w:cs="Arial"/>
                <w:color w:val="auto"/>
              </w:rPr>
              <w:t>Compliant</w:t>
            </w:r>
          </w:p>
        </w:tc>
      </w:tr>
      <w:tr w:rsidR="00431214" w:rsidRPr="00431214"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C7DADC3" w:rsidR="00C9354C" w:rsidRPr="0043121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1214">
              <w:rPr>
                <w:rFonts w:ascii="Arial" w:hAnsi="Arial" w:cs="Arial"/>
                <w:color w:val="auto"/>
              </w:rPr>
              <w:t>Compliant</w:t>
            </w:r>
          </w:p>
        </w:tc>
      </w:tr>
      <w:tr w:rsidR="00431214" w:rsidRPr="00431214"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D698A2B" w:rsidR="00C9354C" w:rsidRPr="0043121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1214">
              <w:rPr>
                <w:rFonts w:ascii="Arial" w:hAnsi="Arial" w:cs="Arial"/>
                <w:color w:val="auto"/>
              </w:rPr>
              <w:t>Non-compliant</w:t>
            </w:r>
          </w:p>
        </w:tc>
      </w:tr>
      <w:tr w:rsidR="00431214" w:rsidRPr="00431214"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59CDA25" w:rsidR="00C9354C" w:rsidRPr="00431214" w:rsidRDefault="00C9354C" w:rsidP="00D168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1214">
              <w:rPr>
                <w:rFonts w:ascii="Arial" w:hAnsi="Arial" w:cs="Arial"/>
                <w:color w:val="auto"/>
              </w:rPr>
              <w:t>Compliant</w:t>
            </w:r>
          </w:p>
        </w:tc>
      </w:tr>
      <w:tr w:rsidR="00431214" w:rsidRPr="00431214"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3EAE453" w:rsidR="00C9354C" w:rsidRPr="00431214" w:rsidRDefault="00B80C01"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1214">
              <w:rPr>
                <w:rFonts w:ascii="Arial" w:hAnsi="Arial" w:cs="Arial"/>
                <w:color w:val="auto"/>
              </w:rPr>
              <w:t>Not applicable</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45091E2" w14:textId="77777777" w:rsidR="00D02EE2" w:rsidRPr="00D64F57" w:rsidRDefault="00706EA3" w:rsidP="00D64F57">
      <w:pPr>
        <w:spacing w:after="240" w:line="22" w:lineRule="atLeast"/>
        <w:textAlignment w:val="baseline"/>
        <w:rPr>
          <w:rFonts w:ascii="Arial" w:hAnsi="Arial" w:cs="Arial"/>
          <w:color w:val="auto"/>
        </w:rPr>
      </w:pPr>
      <w:r w:rsidRPr="00D64F57">
        <w:rPr>
          <w:rFonts w:ascii="Arial" w:hAnsi="Arial" w:cs="Arial"/>
          <w:color w:val="auto"/>
        </w:rPr>
        <w:t>Overall</w:t>
      </w:r>
      <w:r w:rsidR="00D02EE2" w:rsidRPr="00D64F57">
        <w:rPr>
          <w:rFonts w:ascii="Arial" w:hAnsi="Arial" w:cs="Arial"/>
          <w:color w:val="auto"/>
        </w:rPr>
        <w:t>,</w:t>
      </w:r>
      <w:r w:rsidRPr="00D64F57">
        <w:rPr>
          <w:rFonts w:ascii="Arial" w:hAnsi="Arial" w:cs="Arial"/>
          <w:color w:val="auto"/>
        </w:rPr>
        <w:t xml:space="preserve"> </w:t>
      </w:r>
      <w:r w:rsidR="00D02EE2" w:rsidRPr="00D64F57">
        <w:rPr>
          <w:rFonts w:ascii="Arial" w:hAnsi="Arial" w:cs="Arial"/>
          <w:color w:val="auto"/>
        </w:rPr>
        <w:t>sampled consumers/representatives considered the organisation is well run and partnered with them to ensure the meal service is delivered in a way that meets their needs, goals and preferences.</w:t>
      </w:r>
    </w:p>
    <w:p w14:paraId="737D8C77" w14:textId="7428DA58" w:rsidR="000A5A86" w:rsidRPr="00D64F57" w:rsidRDefault="000A5A86" w:rsidP="00D64F57">
      <w:pPr>
        <w:spacing w:after="240" w:line="22" w:lineRule="atLeast"/>
        <w:textAlignment w:val="baseline"/>
        <w:rPr>
          <w:rFonts w:ascii="Arial" w:hAnsi="Arial" w:cs="Arial"/>
          <w:color w:val="auto"/>
        </w:rPr>
      </w:pPr>
      <w:r w:rsidRPr="00D64F57">
        <w:rPr>
          <w:rFonts w:ascii="Arial" w:hAnsi="Arial" w:cs="Arial"/>
          <w:color w:val="auto"/>
        </w:rPr>
        <w:lastRenderedPageBreak/>
        <w:t>The evidence demonstrates the organisation’s governing body promotes a culture of safe, inclusive and quality meal services and is accountabl</w:t>
      </w:r>
      <w:bookmarkStart w:id="4" w:name="_GoBack"/>
      <w:bookmarkEnd w:id="4"/>
      <w:r w:rsidRPr="00D64F57">
        <w:rPr>
          <w:rFonts w:ascii="Arial" w:hAnsi="Arial" w:cs="Arial"/>
          <w:color w:val="auto"/>
        </w:rPr>
        <w:t xml:space="preserve">e for their delivery. The service provides results of incidents, complaints, consumer surveys and feedback information to the Committee meetings. The Committee uses this information to oversee the delivery of a safe, inclusive, and quality meal service. </w:t>
      </w:r>
    </w:p>
    <w:p w14:paraId="553B7D1D" w14:textId="77777777" w:rsidR="00C74C73" w:rsidRPr="00D64F57" w:rsidRDefault="00C74C73" w:rsidP="00D64F57">
      <w:pPr>
        <w:spacing w:after="240" w:line="22" w:lineRule="atLeast"/>
        <w:textAlignment w:val="baseline"/>
        <w:rPr>
          <w:rFonts w:ascii="Arial" w:hAnsi="Arial" w:cs="Arial"/>
          <w:color w:val="auto"/>
        </w:rPr>
      </w:pPr>
      <w:r w:rsidRPr="007F406F">
        <w:rPr>
          <w:rFonts w:ascii="Arial" w:hAnsi="Arial" w:cs="Arial"/>
          <w:color w:val="auto"/>
        </w:rPr>
        <w:t>The organisation has a risk management framework, policies and procedures, and an Incident Management System (IMS) for identifying high-risk consumers who are receiving meal delivery services. T</w:t>
      </w:r>
      <w:r w:rsidRPr="00D64F57">
        <w:rPr>
          <w:rFonts w:ascii="Arial" w:hAnsi="Arial" w:cs="Arial"/>
          <w:color w:val="auto"/>
        </w:rPr>
        <w:t>he workforce has a shared understanding of the systems and processes for delivering a safe and reliable meal service.</w:t>
      </w:r>
    </w:p>
    <w:p w14:paraId="1914D2DE" w14:textId="51BF7B02" w:rsidR="00706EA3" w:rsidRPr="00D64F57" w:rsidRDefault="00706EA3" w:rsidP="00D64F57">
      <w:pPr>
        <w:spacing w:after="240" w:line="22" w:lineRule="atLeast"/>
        <w:textAlignment w:val="baseline"/>
        <w:rPr>
          <w:rFonts w:ascii="Arial" w:hAnsi="Arial" w:cs="Arial"/>
          <w:color w:val="auto"/>
        </w:rPr>
      </w:pPr>
      <w:r w:rsidRPr="00D64F57">
        <w:rPr>
          <w:rFonts w:ascii="Arial" w:hAnsi="Arial" w:cs="Arial"/>
          <w:color w:val="auto"/>
        </w:rPr>
        <w:t>I agree with the Assessment Team’s recommendations regarding the Requirements which I find to be compliant</w:t>
      </w:r>
      <w:r w:rsidR="00206C31" w:rsidRPr="00D64F57">
        <w:rPr>
          <w:rFonts w:ascii="Arial" w:hAnsi="Arial" w:cs="Arial"/>
          <w:color w:val="auto"/>
        </w:rPr>
        <w:t xml:space="preserve"> (summarised above)</w:t>
      </w:r>
      <w:r w:rsidRPr="00D64F57">
        <w:rPr>
          <w:rFonts w:ascii="Arial" w:hAnsi="Arial" w:cs="Arial"/>
          <w:color w:val="auto"/>
        </w:rPr>
        <w:t xml:space="preserve"> so I will not repeat </w:t>
      </w:r>
      <w:r w:rsidR="00206C31" w:rsidRPr="00D64F57">
        <w:rPr>
          <w:rFonts w:ascii="Arial" w:hAnsi="Arial" w:cs="Arial"/>
          <w:color w:val="auto"/>
        </w:rPr>
        <w:t>their evidence</w:t>
      </w:r>
      <w:r w:rsidRPr="00D64F57">
        <w:rPr>
          <w:rFonts w:ascii="Arial" w:hAnsi="Arial" w:cs="Arial"/>
          <w:color w:val="auto"/>
        </w:rPr>
        <w:t xml:space="preserve"> in this report.</w:t>
      </w:r>
    </w:p>
    <w:p w14:paraId="446C4274" w14:textId="169B179C" w:rsidR="007667FE" w:rsidRPr="00D64F57" w:rsidRDefault="00717F1C" w:rsidP="00D64F57">
      <w:pPr>
        <w:spacing w:after="240" w:line="22" w:lineRule="atLeast"/>
        <w:textAlignment w:val="baseline"/>
        <w:rPr>
          <w:rFonts w:ascii="Arial" w:hAnsi="Arial" w:cs="Arial"/>
          <w:color w:val="auto"/>
        </w:rPr>
      </w:pPr>
      <w:r w:rsidRPr="00D64F57">
        <w:rPr>
          <w:rFonts w:ascii="Arial" w:hAnsi="Arial" w:cs="Arial"/>
          <w:color w:val="auto"/>
        </w:rPr>
        <w:t xml:space="preserve">However, I am concerned that the Assessment Team </w:t>
      </w:r>
      <w:r w:rsidR="00EF03B6" w:rsidRPr="00D64F57">
        <w:rPr>
          <w:rFonts w:ascii="Arial" w:hAnsi="Arial" w:cs="Arial"/>
          <w:color w:val="auto"/>
        </w:rPr>
        <w:t>found evidence demonstrating the</w:t>
      </w:r>
      <w:r w:rsidR="00241DB3" w:rsidRPr="00D64F57">
        <w:rPr>
          <w:rFonts w:ascii="Arial" w:hAnsi="Arial" w:cs="Arial"/>
          <w:color w:val="auto"/>
        </w:rPr>
        <w:t xml:space="preserve"> service</w:t>
      </w:r>
      <w:r w:rsidR="00F950F3" w:rsidRPr="00D64F57">
        <w:rPr>
          <w:rFonts w:ascii="Arial" w:hAnsi="Arial" w:cs="Arial"/>
          <w:color w:val="auto"/>
        </w:rPr>
        <w:t xml:space="preserve"> has issues with its </w:t>
      </w:r>
      <w:r w:rsidR="003C2F7B" w:rsidRPr="00D64F57">
        <w:rPr>
          <w:rFonts w:ascii="Arial" w:hAnsi="Arial" w:cs="Arial"/>
          <w:color w:val="auto"/>
        </w:rPr>
        <w:t>workforce governance</w:t>
      </w:r>
      <w:r w:rsidR="001413C9" w:rsidRPr="00D64F57">
        <w:rPr>
          <w:rFonts w:ascii="Arial" w:hAnsi="Arial" w:cs="Arial"/>
          <w:color w:val="auto"/>
        </w:rPr>
        <w:t xml:space="preserve"> and </w:t>
      </w:r>
      <w:r w:rsidR="007667FE" w:rsidRPr="00D64F57">
        <w:rPr>
          <w:rFonts w:ascii="Arial" w:hAnsi="Arial" w:cs="Arial"/>
          <w:color w:val="auto"/>
        </w:rPr>
        <w:t>how it ensures regulatory compliance with the relevant requirements.</w:t>
      </w:r>
    </w:p>
    <w:p w14:paraId="5E63B7B6" w14:textId="3DD68DCB" w:rsidR="00717F1C" w:rsidRPr="00D64F57" w:rsidRDefault="007667FE" w:rsidP="00D64F57">
      <w:pPr>
        <w:spacing w:after="240" w:line="22" w:lineRule="atLeast"/>
        <w:textAlignment w:val="baseline"/>
        <w:rPr>
          <w:rFonts w:ascii="Arial" w:hAnsi="Arial" w:cs="Arial"/>
          <w:color w:val="auto"/>
        </w:rPr>
      </w:pPr>
      <w:r w:rsidRPr="00D64F57">
        <w:rPr>
          <w:rFonts w:ascii="Arial" w:hAnsi="Arial" w:cs="Arial"/>
          <w:color w:val="auto"/>
        </w:rPr>
        <w:t>With respect to workforce governance, the</w:t>
      </w:r>
      <w:r w:rsidR="00E9386A" w:rsidRPr="00D64F57">
        <w:rPr>
          <w:rFonts w:ascii="Arial" w:hAnsi="Arial" w:cs="Arial"/>
          <w:color w:val="auto"/>
        </w:rPr>
        <w:t xml:space="preserve"> service does not have job descriptions for its staff and </w:t>
      </w:r>
      <w:r w:rsidR="00BB6F65" w:rsidRPr="00D64F57">
        <w:rPr>
          <w:rFonts w:ascii="Arial" w:hAnsi="Arial" w:cs="Arial"/>
          <w:color w:val="auto"/>
        </w:rPr>
        <w:t>the Assessment Team notes the</w:t>
      </w:r>
      <w:r w:rsidR="00E9386A" w:rsidRPr="00D64F57">
        <w:rPr>
          <w:rFonts w:ascii="Arial" w:hAnsi="Arial" w:cs="Arial"/>
          <w:color w:val="auto"/>
        </w:rPr>
        <w:t xml:space="preserve"> workforce have</w:t>
      </w:r>
      <w:r w:rsidR="00BB6F65" w:rsidRPr="00D64F57">
        <w:rPr>
          <w:rFonts w:ascii="Arial" w:hAnsi="Arial" w:cs="Arial"/>
          <w:color w:val="auto"/>
        </w:rPr>
        <w:t xml:space="preserve"> not been presented with this document. The lack of proper documentation regarding job expectations and </w:t>
      </w:r>
      <w:r w:rsidR="009957AD" w:rsidRPr="00D64F57">
        <w:rPr>
          <w:rFonts w:ascii="Arial" w:hAnsi="Arial" w:cs="Arial"/>
          <w:color w:val="auto"/>
        </w:rPr>
        <w:t>coupled with the lack of ongoing training means the workforce is not able to deepen their understanding of their responsibilities or their obligations under the</w:t>
      </w:r>
      <w:r w:rsidR="00FD07EC" w:rsidRPr="00D64F57">
        <w:rPr>
          <w:rFonts w:ascii="Arial" w:hAnsi="Arial" w:cs="Arial"/>
          <w:color w:val="auto"/>
        </w:rPr>
        <w:t xml:space="preserve"> relevant quality standards </w:t>
      </w:r>
      <w:r w:rsidR="009957AD" w:rsidRPr="00D64F57">
        <w:rPr>
          <w:rFonts w:ascii="Arial" w:hAnsi="Arial" w:cs="Arial"/>
          <w:color w:val="auto"/>
        </w:rPr>
        <w:t xml:space="preserve">while working in </w:t>
      </w:r>
      <w:r w:rsidR="00FD07EC" w:rsidRPr="00D64F57">
        <w:rPr>
          <w:rFonts w:ascii="Arial" w:hAnsi="Arial" w:cs="Arial"/>
          <w:color w:val="auto"/>
        </w:rPr>
        <w:t>the</w:t>
      </w:r>
      <w:r w:rsidR="009957AD" w:rsidRPr="00D64F57">
        <w:rPr>
          <w:rFonts w:ascii="Arial" w:hAnsi="Arial" w:cs="Arial"/>
          <w:color w:val="auto"/>
        </w:rPr>
        <w:t xml:space="preserve"> sector. </w:t>
      </w:r>
    </w:p>
    <w:p w14:paraId="2F6C506F" w14:textId="30EC2606" w:rsidR="00E0211B" w:rsidRPr="00D64F57" w:rsidRDefault="007032FD" w:rsidP="00D64F57">
      <w:pPr>
        <w:spacing w:after="240" w:line="22" w:lineRule="atLeast"/>
        <w:textAlignment w:val="baseline"/>
        <w:rPr>
          <w:rFonts w:ascii="Arial" w:hAnsi="Arial" w:cs="Arial"/>
          <w:color w:val="auto"/>
        </w:rPr>
      </w:pPr>
      <w:r w:rsidRPr="00D64F57">
        <w:rPr>
          <w:rFonts w:ascii="Arial" w:hAnsi="Arial" w:cs="Arial"/>
          <w:color w:val="auto"/>
        </w:rPr>
        <w:t xml:space="preserve">The Assessment Team noted that the management is establishing a system for </w:t>
      </w:r>
      <w:r w:rsidR="00281648" w:rsidRPr="00D64F57">
        <w:rPr>
          <w:rFonts w:ascii="Arial" w:hAnsi="Arial" w:cs="Arial"/>
          <w:color w:val="auto"/>
        </w:rPr>
        <w:t>monitoring</w:t>
      </w:r>
      <w:r w:rsidRPr="00D64F57">
        <w:rPr>
          <w:rFonts w:ascii="Arial" w:hAnsi="Arial" w:cs="Arial"/>
          <w:color w:val="auto"/>
        </w:rPr>
        <w:t xml:space="preserve"> workforce criminal history checks, car registrations, driver insurance and licence checks</w:t>
      </w:r>
      <w:r w:rsidR="00281648" w:rsidRPr="00D64F57">
        <w:rPr>
          <w:rFonts w:ascii="Arial" w:hAnsi="Arial" w:cs="Arial"/>
          <w:color w:val="auto"/>
        </w:rPr>
        <w:t xml:space="preserve">. Such checks are </w:t>
      </w:r>
      <w:r w:rsidR="00B73EA6" w:rsidRPr="00D64F57">
        <w:rPr>
          <w:rFonts w:ascii="Arial" w:hAnsi="Arial" w:cs="Arial"/>
          <w:color w:val="auto"/>
        </w:rPr>
        <w:t>required</w:t>
      </w:r>
      <w:r w:rsidR="00281648" w:rsidRPr="00D64F57">
        <w:rPr>
          <w:rFonts w:ascii="Arial" w:hAnsi="Arial" w:cs="Arial"/>
          <w:color w:val="auto"/>
        </w:rPr>
        <w:t xml:space="preserve"> by </w:t>
      </w:r>
      <w:r w:rsidR="00B73EA6" w:rsidRPr="00D64F57">
        <w:rPr>
          <w:rFonts w:ascii="Arial" w:hAnsi="Arial" w:cs="Arial"/>
          <w:color w:val="auto"/>
        </w:rPr>
        <w:t>legislation and</w:t>
      </w:r>
      <w:r w:rsidR="00281648" w:rsidRPr="00D64F57">
        <w:rPr>
          <w:rFonts w:ascii="Arial" w:hAnsi="Arial" w:cs="Arial"/>
          <w:color w:val="auto"/>
        </w:rPr>
        <w:t xml:space="preserve"> should be embedded practic</w:t>
      </w:r>
      <w:r w:rsidR="00B73EA6" w:rsidRPr="00D64F57">
        <w:rPr>
          <w:rFonts w:ascii="Arial" w:hAnsi="Arial" w:cs="Arial"/>
          <w:color w:val="auto"/>
        </w:rPr>
        <w:t xml:space="preserve">e within an organisation such as this. Furthermore, the service </w:t>
      </w:r>
      <w:r w:rsidR="00EC210E" w:rsidRPr="00D64F57">
        <w:rPr>
          <w:rFonts w:ascii="Arial" w:hAnsi="Arial" w:cs="Arial"/>
          <w:color w:val="auto"/>
        </w:rPr>
        <w:t xml:space="preserve">does not have a specific COVID Safe Plan. </w:t>
      </w:r>
      <w:r w:rsidR="00886168" w:rsidRPr="00D64F57">
        <w:rPr>
          <w:rFonts w:ascii="Arial" w:hAnsi="Arial" w:cs="Arial"/>
          <w:color w:val="auto"/>
        </w:rPr>
        <w:t xml:space="preserve">During the audit, the </w:t>
      </w:r>
      <w:r w:rsidR="00132729" w:rsidRPr="00D64F57">
        <w:rPr>
          <w:rFonts w:ascii="Arial" w:hAnsi="Arial" w:cs="Arial"/>
          <w:color w:val="auto"/>
        </w:rPr>
        <w:t>Assessment</w:t>
      </w:r>
      <w:r w:rsidR="00886168" w:rsidRPr="00D64F57">
        <w:rPr>
          <w:rFonts w:ascii="Arial" w:hAnsi="Arial" w:cs="Arial"/>
          <w:color w:val="auto"/>
        </w:rPr>
        <w:t xml:space="preserve"> Team noted the consumers do not have a signed copy of the Charter of Aged Care Rights in their file, and service Management stated they were unaware of this</w:t>
      </w:r>
      <w:r w:rsidR="005022CE" w:rsidRPr="00D64F57">
        <w:rPr>
          <w:rFonts w:ascii="Arial" w:hAnsi="Arial" w:cs="Arial"/>
          <w:color w:val="auto"/>
        </w:rPr>
        <w:t xml:space="preserve"> but instigated remedial action while the quality audit was in progress. </w:t>
      </w:r>
    </w:p>
    <w:p w14:paraId="18DAC0DC" w14:textId="674F5CEF" w:rsidR="007624A0" w:rsidRPr="00D64F57" w:rsidRDefault="007624A0" w:rsidP="00D64F57">
      <w:pPr>
        <w:spacing w:after="240" w:line="22" w:lineRule="atLeast"/>
        <w:textAlignment w:val="baseline"/>
        <w:rPr>
          <w:rFonts w:ascii="Arial" w:hAnsi="Arial" w:cs="Arial"/>
          <w:color w:val="auto"/>
        </w:rPr>
      </w:pPr>
      <w:r w:rsidRPr="00D64F57">
        <w:rPr>
          <w:rFonts w:ascii="Arial" w:hAnsi="Arial" w:cs="Arial"/>
          <w:color w:val="auto"/>
        </w:rPr>
        <w:t xml:space="preserve">I </w:t>
      </w:r>
      <w:r w:rsidR="00132729" w:rsidRPr="00D64F57">
        <w:rPr>
          <w:rFonts w:ascii="Arial" w:hAnsi="Arial" w:cs="Arial"/>
          <w:color w:val="auto"/>
        </w:rPr>
        <w:t>acknowledge</w:t>
      </w:r>
      <w:r w:rsidRPr="00D64F57">
        <w:rPr>
          <w:rFonts w:ascii="Arial" w:hAnsi="Arial" w:cs="Arial"/>
          <w:color w:val="auto"/>
        </w:rPr>
        <w:t xml:space="preserve"> the </w:t>
      </w:r>
      <w:r w:rsidR="004F3D55" w:rsidRPr="00D64F57">
        <w:rPr>
          <w:rFonts w:ascii="Arial" w:hAnsi="Arial" w:cs="Arial"/>
          <w:color w:val="auto"/>
        </w:rPr>
        <w:t xml:space="preserve">Approved Provider’s </w:t>
      </w:r>
      <w:r w:rsidR="00132729" w:rsidRPr="00D64F57">
        <w:rPr>
          <w:rFonts w:ascii="Arial" w:hAnsi="Arial" w:cs="Arial"/>
          <w:color w:val="auto"/>
        </w:rPr>
        <w:t>intention</w:t>
      </w:r>
      <w:r w:rsidR="004F3D55" w:rsidRPr="00D64F57">
        <w:rPr>
          <w:rFonts w:ascii="Arial" w:hAnsi="Arial" w:cs="Arial"/>
          <w:color w:val="auto"/>
        </w:rPr>
        <w:t xml:space="preserve"> to address </w:t>
      </w:r>
      <w:r w:rsidR="00132729" w:rsidRPr="00D64F57">
        <w:rPr>
          <w:rFonts w:ascii="Arial" w:hAnsi="Arial" w:cs="Arial"/>
          <w:color w:val="auto"/>
        </w:rPr>
        <w:t xml:space="preserve">the </w:t>
      </w:r>
      <w:r w:rsidR="004F3D55" w:rsidRPr="00D64F57">
        <w:rPr>
          <w:rFonts w:ascii="Arial" w:hAnsi="Arial" w:cs="Arial"/>
          <w:color w:val="auto"/>
        </w:rPr>
        <w:t xml:space="preserve">outstanding issues </w:t>
      </w:r>
      <w:r w:rsidR="00132729" w:rsidRPr="00D64F57">
        <w:rPr>
          <w:rFonts w:ascii="Arial" w:hAnsi="Arial" w:cs="Arial"/>
          <w:color w:val="auto"/>
        </w:rPr>
        <w:t>identified by the Assessment Team. H</w:t>
      </w:r>
      <w:r w:rsidR="004F3D55" w:rsidRPr="00D64F57">
        <w:rPr>
          <w:rFonts w:ascii="Arial" w:hAnsi="Arial" w:cs="Arial"/>
          <w:color w:val="auto"/>
        </w:rPr>
        <w:t xml:space="preserve">owever, such processes take time to become embedded into practice before the benefits are </w:t>
      </w:r>
      <w:r w:rsidR="00132729" w:rsidRPr="00D64F57">
        <w:rPr>
          <w:rFonts w:ascii="Arial" w:hAnsi="Arial" w:cs="Arial"/>
          <w:color w:val="auto"/>
        </w:rPr>
        <w:t>realised</w:t>
      </w:r>
      <w:r w:rsidR="004F3D55" w:rsidRPr="00D64F57">
        <w:rPr>
          <w:rFonts w:ascii="Arial" w:hAnsi="Arial" w:cs="Arial"/>
          <w:color w:val="auto"/>
        </w:rPr>
        <w:t xml:space="preserve">. </w:t>
      </w:r>
      <w:r w:rsidR="003411AA" w:rsidRPr="00D64F57">
        <w:rPr>
          <w:rFonts w:ascii="Arial" w:hAnsi="Arial" w:cs="Arial"/>
          <w:color w:val="auto"/>
        </w:rPr>
        <w:t xml:space="preserve">The various issues identified during the quality audit </w:t>
      </w:r>
      <w:r w:rsidR="00132729" w:rsidRPr="00D64F57">
        <w:rPr>
          <w:rFonts w:ascii="Arial" w:hAnsi="Arial" w:cs="Arial"/>
          <w:color w:val="auto"/>
        </w:rPr>
        <w:t xml:space="preserve">as evidenced above means </w:t>
      </w:r>
      <w:r w:rsidR="001A197F" w:rsidRPr="00D64F57">
        <w:rPr>
          <w:rFonts w:ascii="Arial" w:hAnsi="Arial" w:cs="Arial"/>
          <w:color w:val="auto"/>
        </w:rPr>
        <w:t xml:space="preserve">that at the time of the quality review, </w:t>
      </w:r>
      <w:r w:rsidR="00132729" w:rsidRPr="00D64F57">
        <w:rPr>
          <w:rFonts w:ascii="Arial" w:hAnsi="Arial" w:cs="Arial"/>
          <w:color w:val="auto"/>
        </w:rPr>
        <w:t>I am unable to find the provider complaint with Requirement (3)(c) of this standard</w:t>
      </w:r>
      <w:r w:rsidR="001A197F" w:rsidRPr="00D64F57">
        <w:rPr>
          <w:rFonts w:ascii="Arial" w:hAnsi="Arial" w:cs="Arial"/>
          <w:color w:val="auto"/>
        </w:rPr>
        <w:t>.</w:t>
      </w:r>
    </w:p>
    <w:sectPr w:rsidR="007624A0" w:rsidRPr="00D64F57"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81117" w14:textId="77777777" w:rsidR="0005053C" w:rsidRPr="000D4EDE" w:rsidRDefault="0005053C" w:rsidP="000D4EDE">
      <w:r>
        <w:separator/>
      </w:r>
    </w:p>
  </w:endnote>
  <w:endnote w:type="continuationSeparator" w:id="0">
    <w:p w14:paraId="288FA78F" w14:textId="77777777" w:rsidR="0005053C" w:rsidRPr="000D4EDE" w:rsidRDefault="0005053C" w:rsidP="000D4EDE">
      <w:r>
        <w:continuationSeparator/>
      </w:r>
    </w:p>
  </w:endnote>
  <w:endnote w:type="continuationNotice" w:id="1">
    <w:p w14:paraId="095E4DAD"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223834D8" w:rsidR="005C410D" w:rsidRDefault="005C410D" w:rsidP="005C410D">
            <w:pPr>
              <w:pStyle w:val="Footer"/>
            </w:pPr>
            <w:r w:rsidRPr="00A6698E">
              <w:rPr>
                <w:rStyle w:val="FooterBold"/>
              </w:rPr>
              <w:t>Name of service:</w:t>
            </w:r>
            <w:r>
              <w:t xml:space="preserve"> </w:t>
            </w:r>
            <w:r w:rsidR="008E7F49">
              <w:rPr>
                <w:rFonts w:eastAsia="Calibri"/>
                <w:color w:val="auto"/>
              </w:rPr>
              <w:t>Logan West Meals on Wheels Incorporated</w:t>
            </w:r>
            <w:r w:rsidR="00E91C82">
              <w:tab/>
            </w:r>
            <w:r w:rsidRPr="007E1D84">
              <w:t>RPT-ACC-</w:t>
            </w:r>
            <w:r w:rsidR="00524FFC" w:rsidRPr="007E1D84">
              <w:t>0122 v</w:t>
            </w:r>
            <w:r w:rsidR="00133026" w:rsidRPr="007E1D84">
              <w:t>3.0</w:t>
            </w:r>
          </w:p>
          <w:p w14:paraId="7A711E18" w14:textId="2A3F43C9" w:rsidR="005C410D" w:rsidRDefault="00E91C82" w:rsidP="005C410D">
            <w:pPr>
              <w:pStyle w:val="Footer"/>
            </w:pPr>
            <w:r>
              <w:rPr>
                <w:b/>
              </w:rPr>
              <w:t>Commission</w:t>
            </w:r>
            <w:r w:rsidRPr="006C2E34">
              <w:rPr>
                <w:b/>
              </w:rPr>
              <w:t xml:space="preserve"> ID:</w:t>
            </w:r>
            <w:r>
              <w:rPr>
                <w:b/>
              </w:rPr>
              <w:t xml:space="preserve"> </w:t>
            </w:r>
            <w:r w:rsidR="006769AF">
              <w:rPr>
                <w:rFonts w:eastAsia="Calibri"/>
                <w:color w:val="auto"/>
              </w:rPr>
              <w:t>700599</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EC40F" w14:textId="77777777" w:rsidR="0005053C" w:rsidRPr="000D4EDE" w:rsidRDefault="0005053C" w:rsidP="000D4EDE">
      <w:r>
        <w:separator/>
      </w:r>
    </w:p>
  </w:footnote>
  <w:footnote w:type="continuationSeparator" w:id="0">
    <w:p w14:paraId="28F41FCD" w14:textId="77777777" w:rsidR="0005053C" w:rsidRPr="000D4EDE" w:rsidRDefault="0005053C" w:rsidP="000D4EDE">
      <w:r>
        <w:continuationSeparator/>
      </w:r>
    </w:p>
  </w:footnote>
  <w:footnote w:type="continuationNotice" w:id="1">
    <w:p w14:paraId="74E052F7" w14:textId="77777777" w:rsidR="0005053C" w:rsidRDefault="0005053C">
      <w:pPr>
        <w:spacing w:after="0"/>
      </w:pPr>
    </w:p>
  </w:footnote>
  <w:footnote w:id="2">
    <w:p w14:paraId="5C4BB5FC" w14:textId="0442EFE0"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C0577F">
        <w:rPr>
          <w:color w:val="auto"/>
          <w:sz w:val="20"/>
          <w:szCs w:val="20"/>
        </w:rPr>
        <w:t xml:space="preserve">57 of </w:t>
      </w:r>
      <w:r w:rsidR="0001708F" w:rsidRPr="0041260F">
        <w:rPr>
          <w:sz w:val="20"/>
          <w:szCs w:val="20"/>
        </w:rPr>
        <w:t>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D34DA55" w:rsidR="00D52556" w:rsidRDefault="00D25448" w:rsidP="00D64F57">
    <w:pPr>
      <w:pStyle w:val="Header"/>
    </w:pPr>
    <w:r>
      <w:rPr>
        <w:noProof/>
      </w:rPr>
      <w:drawing>
        <wp:anchor distT="360045" distB="648335" distL="114300" distR="114300" simplePos="0" relativeHeight="251658241"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B03AED"/>
    <w:multiLevelType w:val="hybridMultilevel"/>
    <w:tmpl w:val="BF68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AA7A1F"/>
    <w:multiLevelType w:val="hybridMultilevel"/>
    <w:tmpl w:val="7FAA7A1F"/>
    <w:lvl w:ilvl="0" w:tplc="50F09DEA">
      <w:start w:val="1"/>
      <w:numFmt w:val="bullet"/>
      <w:lvlText w:val=""/>
      <w:lvlJc w:val="left"/>
      <w:pPr>
        <w:tabs>
          <w:tab w:val="num" w:pos="720"/>
        </w:tabs>
        <w:ind w:left="720" w:hanging="360"/>
      </w:pPr>
      <w:rPr>
        <w:rFonts w:ascii="Symbol" w:hAnsi="Symbol"/>
      </w:rPr>
    </w:lvl>
    <w:lvl w:ilvl="1" w:tplc="B2A85302">
      <w:start w:val="1"/>
      <w:numFmt w:val="bullet"/>
      <w:lvlText w:val="o"/>
      <w:lvlJc w:val="left"/>
      <w:pPr>
        <w:tabs>
          <w:tab w:val="num" w:pos="1440"/>
        </w:tabs>
        <w:ind w:left="1440" w:hanging="360"/>
      </w:pPr>
      <w:rPr>
        <w:rFonts w:ascii="Courier New" w:hAnsi="Courier New"/>
      </w:rPr>
    </w:lvl>
    <w:lvl w:ilvl="2" w:tplc="FD22C26E">
      <w:start w:val="1"/>
      <w:numFmt w:val="bullet"/>
      <w:lvlText w:val=""/>
      <w:lvlJc w:val="left"/>
      <w:pPr>
        <w:tabs>
          <w:tab w:val="num" w:pos="2160"/>
        </w:tabs>
        <w:ind w:left="2160" w:hanging="360"/>
      </w:pPr>
      <w:rPr>
        <w:rFonts w:ascii="Wingdings" w:hAnsi="Wingdings"/>
      </w:rPr>
    </w:lvl>
    <w:lvl w:ilvl="3" w:tplc="AE5A3B68">
      <w:start w:val="1"/>
      <w:numFmt w:val="bullet"/>
      <w:lvlText w:val=""/>
      <w:lvlJc w:val="left"/>
      <w:pPr>
        <w:tabs>
          <w:tab w:val="num" w:pos="2880"/>
        </w:tabs>
        <w:ind w:left="2880" w:hanging="360"/>
      </w:pPr>
      <w:rPr>
        <w:rFonts w:ascii="Symbol" w:hAnsi="Symbol"/>
      </w:rPr>
    </w:lvl>
    <w:lvl w:ilvl="4" w:tplc="543E50CA">
      <w:start w:val="1"/>
      <w:numFmt w:val="bullet"/>
      <w:lvlText w:val="o"/>
      <w:lvlJc w:val="left"/>
      <w:pPr>
        <w:tabs>
          <w:tab w:val="num" w:pos="3600"/>
        </w:tabs>
        <w:ind w:left="3600" w:hanging="360"/>
      </w:pPr>
      <w:rPr>
        <w:rFonts w:ascii="Courier New" w:hAnsi="Courier New"/>
      </w:rPr>
    </w:lvl>
    <w:lvl w:ilvl="5" w:tplc="DD769A8C">
      <w:start w:val="1"/>
      <w:numFmt w:val="bullet"/>
      <w:lvlText w:val=""/>
      <w:lvlJc w:val="left"/>
      <w:pPr>
        <w:tabs>
          <w:tab w:val="num" w:pos="4320"/>
        </w:tabs>
        <w:ind w:left="4320" w:hanging="360"/>
      </w:pPr>
      <w:rPr>
        <w:rFonts w:ascii="Wingdings" w:hAnsi="Wingdings"/>
      </w:rPr>
    </w:lvl>
    <w:lvl w:ilvl="6" w:tplc="60724FC0">
      <w:start w:val="1"/>
      <w:numFmt w:val="bullet"/>
      <w:lvlText w:val=""/>
      <w:lvlJc w:val="left"/>
      <w:pPr>
        <w:tabs>
          <w:tab w:val="num" w:pos="5040"/>
        </w:tabs>
        <w:ind w:left="5040" w:hanging="360"/>
      </w:pPr>
      <w:rPr>
        <w:rFonts w:ascii="Symbol" w:hAnsi="Symbol"/>
      </w:rPr>
    </w:lvl>
    <w:lvl w:ilvl="7" w:tplc="0C06C31E">
      <w:start w:val="1"/>
      <w:numFmt w:val="bullet"/>
      <w:lvlText w:val="o"/>
      <w:lvlJc w:val="left"/>
      <w:pPr>
        <w:tabs>
          <w:tab w:val="num" w:pos="5760"/>
        </w:tabs>
        <w:ind w:left="5760" w:hanging="360"/>
      </w:pPr>
      <w:rPr>
        <w:rFonts w:ascii="Courier New" w:hAnsi="Courier New"/>
      </w:rPr>
    </w:lvl>
    <w:lvl w:ilvl="8" w:tplc="FBF0B552">
      <w:start w:val="1"/>
      <w:numFmt w:val="bullet"/>
      <w:lvlText w:val=""/>
      <w:lvlJc w:val="left"/>
      <w:pPr>
        <w:tabs>
          <w:tab w:val="num" w:pos="6480"/>
        </w:tabs>
        <w:ind w:left="6480" w:hanging="360"/>
      </w:pPr>
      <w:rPr>
        <w:rFonts w:ascii="Wingdings" w:hAnsi="Wingdings"/>
      </w:r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8"/>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31"/>
  </w:num>
  <w:num w:numId="3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545"/>
    <w:rsid w:val="0001708F"/>
    <w:rsid w:val="00017B54"/>
    <w:rsid w:val="000234A2"/>
    <w:rsid w:val="00027955"/>
    <w:rsid w:val="00031B91"/>
    <w:rsid w:val="00034A19"/>
    <w:rsid w:val="00034A80"/>
    <w:rsid w:val="00036646"/>
    <w:rsid w:val="00036F9E"/>
    <w:rsid w:val="00037578"/>
    <w:rsid w:val="00037B1A"/>
    <w:rsid w:val="000413B3"/>
    <w:rsid w:val="000428E1"/>
    <w:rsid w:val="00042B21"/>
    <w:rsid w:val="00044468"/>
    <w:rsid w:val="00047A8F"/>
    <w:rsid w:val="0005053C"/>
    <w:rsid w:val="00050E94"/>
    <w:rsid w:val="0005238F"/>
    <w:rsid w:val="000551BE"/>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A86"/>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11F29"/>
    <w:rsid w:val="0011247F"/>
    <w:rsid w:val="001125AD"/>
    <w:rsid w:val="0011561B"/>
    <w:rsid w:val="001156F7"/>
    <w:rsid w:val="001209DE"/>
    <w:rsid w:val="00120E7B"/>
    <w:rsid w:val="00121EAC"/>
    <w:rsid w:val="00122A85"/>
    <w:rsid w:val="0012342B"/>
    <w:rsid w:val="00123576"/>
    <w:rsid w:val="00124034"/>
    <w:rsid w:val="00124B21"/>
    <w:rsid w:val="001268ED"/>
    <w:rsid w:val="00132729"/>
    <w:rsid w:val="001327B8"/>
    <w:rsid w:val="00133026"/>
    <w:rsid w:val="0013471B"/>
    <w:rsid w:val="001350C9"/>
    <w:rsid w:val="001352D4"/>
    <w:rsid w:val="00137C97"/>
    <w:rsid w:val="00140D35"/>
    <w:rsid w:val="001413C9"/>
    <w:rsid w:val="00142FF8"/>
    <w:rsid w:val="0014378F"/>
    <w:rsid w:val="00144A06"/>
    <w:rsid w:val="001454F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3E43"/>
    <w:rsid w:val="00174B0F"/>
    <w:rsid w:val="00174E46"/>
    <w:rsid w:val="001817EA"/>
    <w:rsid w:val="001820B1"/>
    <w:rsid w:val="0018235E"/>
    <w:rsid w:val="00183B64"/>
    <w:rsid w:val="0018454E"/>
    <w:rsid w:val="00191BF5"/>
    <w:rsid w:val="00192C9D"/>
    <w:rsid w:val="00192DDA"/>
    <w:rsid w:val="001948CE"/>
    <w:rsid w:val="0019532D"/>
    <w:rsid w:val="001A0C8C"/>
    <w:rsid w:val="001A197F"/>
    <w:rsid w:val="001A2FC3"/>
    <w:rsid w:val="001A614F"/>
    <w:rsid w:val="001A664F"/>
    <w:rsid w:val="001A7CC4"/>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4FB5"/>
    <w:rsid w:val="001F5D44"/>
    <w:rsid w:val="001F6E1A"/>
    <w:rsid w:val="001F780A"/>
    <w:rsid w:val="001F7917"/>
    <w:rsid w:val="00200613"/>
    <w:rsid w:val="00205A6B"/>
    <w:rsid w:val="00206B6B"/>
    <w:rsid w:val="00206C31"/>
    <w:rsid w:val="00206E84"/>
    <w:rsid w:val="00212264"/>
    <w:rsid w:val="0021781E"/>
    <w:rsid w:val="00220550"/>
    <w:rsid w:val="00221347"/>
    <w:rsid w:val="002301A2"/>
    <w:rsid w:val="002316F2"/>
    <w:rsid w:val="00232320"/>
    <w:rsid w:val="002367BB"/>
    <w:rsid w:val="00236C2D"/>
    <w:rsid w:val="002374B7"/>
    <w:rsid w:val="00240126"/>
    <w:rsid w:val="00241D3E"/>
    <w:rsid w:val="00241DB3"/>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39B"/>
    <w:rsid w:val="00266C23"/>
    <w:rsid w:val="00266EFB"/>
    <w:rsid w:val="002772E0"/>
    <w:rsid w:val="00277F69"/>
    <w:rsid w:val="0028082A"/>
    <w:rsid w:val="00281648"/>
    <w:rsid w:val="00283AA1"/>
    <w:rsid w:val="00285868"/>
    <w:rsid w:val="00286EAD"/>
    <w:rsid w:val="00286EC4"/>
    <w:rsid w:val="0029328B"/>
    <w:rsid w:val="002934E3"/>
    <w:rsid w:val="0029389B"/>
    <w:rsid w:val="002A10BF"/>
    <w:rsid w:val="002A1894"/>
    <w:rsid w:val="002A2188"/>
    <w:rsid w:val="002A2CB8"/>
    <w:rsid w:val="002A36F2"/>
    <w:rsid w:val="002A4264"/>
    <w:rsid w:val="002A7770"/>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208"/>
    <w:rsid w:val="002F40CB"/>
    <w:rsid w:val="002F77C1"/>
    <w:rsid w:val="00300655"/>
    <w:rsid w:val="00303D18"/>
    <w:rsid w:val="0030717A"/>
    <w:rsid w:val="00307ADD"/>
    <w:rsid w:val="00312A66"/>
    <w:rsid w:val="003130CA"/>
    <w:rsid w:val="003159AD"/>
    <w:rsid w:val="00320353"/>
    <w:rsid w:val="00321142"/>
    <w:rsid w:val="00322BD6"/>
    <w:rsid w:val="00325C78"/>
    <w:rsid w:val="00330034"/>
    <w:rsid w:val="00331912"/>
    <w:rsid w:val="00331D4A"/>
    <w:rsid w:val="0033391F"/>
    <w:rsid w:val="003341B7"/>
    <w:rsid w:val="00340283"/>
    <w:rsid w:val="0034038D"/>
    <w:rsid w:val="0034053A"/>
    <w:rsid w:val="00340E7C"/>
    <w:rsid w:val="00341026"/>
    <w:rsid w:val="003411AA"/>
    <w:rsid w:val="00341858"/>
    <w:rsid w:val="003461AE"/>
    <w:rsid w:val="0034623B"/>
    <w:rsid w:val="0034740C"/>
    <w:rsid w:val="003517AE"/>
    <w:rsid w:val="00354629"/>
    <w:rsid w:val="00357041"/>
    <w:rsid w:val="003608B7"/>
    <w:rsid w:val="00362EEA"/>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3F6"/>
    <w:rsid w:val="003A79EE"/>
    <w:rsid w:val="003B268B"/>
    <w:rsid w:val="003B6E16"/>
    <w:rsid w:val="003C180A"/>
    <w:rsid w:val="003C1E25"/>
    <w:rsid w:val="003C28AB"/>
    <w:rsid w:val="003C2F7B"/>
    <w:rsid w:val="003C3B5A"/>
    <w:rsid w:val="003C3CD8"/>
    <w:rsid w:val="003C6C9F"/>
    <w:rsid w:val="003D27CB"/>
    <w:rsid w:val="003D329D"/>
    <w:rsid w:val="003D3AD9"/>
    <w:rsid w:val="003D3D2B"/>
    <w:rsid w:val="003D493B"/>
    <w:rsid w:val="003D4F10"/>
    <w:rsid w:val="003D4F9A"/>
    <w:rsid w:val="003E3B45"/>
    <w:rsid w:val="003E6BF6"/>
    <w:rsid w:val="003F0893"/>
    <w:rsid w:val="003F0F0D"/>
    <w:rsid w:val="003F14F7"/>
    <w:rsid w:val="003F7D5C"/>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1214"/>
    <w:rsid w:val="00435339"/>
    <w:rsid w:val="00441A68"/>
    <w:rsid w:val="004429BB"/>
    <w:rsid w:val="0044447D"/>
    <w:rsid w:val="00444EA7"/>
    <w:rsid w:val="0044558E"/>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4A1"/>
    <w:rsid w:val="004C10FE"/>
    <w:rsid w:val="004C1106"/>
    <w:rsid w:val="004C26FD"/>
    <w:rsid w:val="004C3E36"/>
    <w:rsid w:val="004C6D4B"/>
    <w:rsid w:val="004D3081"/>
    <w:rsid w:val="004D440C"/>
    <w:rsid w:val="004D4A61"/>
    <w:rsid w:val="004D7CEE"/>
    <w:rsid w:val="004E2269"/>
    <w:rsid w:val="004E3BA5"/>
    <w:rsid w:val="004E7948"/>
    <w:rsid w:val="004F1EBB"/>
    <w:rsid w:val="004F3339"/>
    <w:rsid w:val="004F3D55"/>
    <w:rsid w:val="004F4FF7"/>
    <w:rsid w:val="004F5B0B"/>
    <w:rsid w:val="004F6379"/>
    <w:rsid w:val="004F6C06"/>
    <w:rsid w:val="004F72A2"/>
    <w:rsid w:val="004F791F"/>
    <w:rsid w:val="00500FC7"/>
    <w:rsid w:val="005022CE"/>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67C5C"/>
    <w:rsid w:val="005715A1"/>
    <w:rsid w:val="00573327"/>
    <w:rsid w:val="00574CDE"/>
    <w:rsid w:val="00575A0B"/>
    <w:rsid w:val="00576605"/>
    <w:rsid w:val="00577E0C"/>
    <w:rsid w:val="005827F8"/>
    <w:rsid w:val="00582A6B"/>
    <w:rsid w:val="00584456"/>
    <w:rsid w:val="0058648A"/>
    <w:rsid w:val="0059079E"/>
    <w:rsid w:val="00590AC1"/>
    <w:rsid w:val="0059228D"/>
    <w:rsid w:val="00592D7B"/>
    <w:rsid w:val="00596CE3"/>
    <w:rsid w:val="005A2624"/>
    <w:rsid w:val="005A385B"/>
    <w:rsid w:val="005A3E37"/>
    <w:rsid w:val="005A3F63"/>
    <w:rsid w:val="005A53E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69CC"/>
    <w:rsid w:val="005F23EC"/>
    <w:rsid w:val="005F29B7"/>
    <w:rsid w:val="005F6C2F"/>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9AF"/>
    <w:rsid w:val="00676B8E"/>
    <w:rsid w:val="00676C12"/>
    <w:rsid w:val="006804D4"/>
    <w:rsid w:val="00680681"/>
    <w:rsid w:val="00683282"/>
    <w:rsid w:val="00683723"/>
    <w:rsid w:val="00685936"/>
    <w:rsid w:val="0069375D"/>
    <w:rsid w:val="0069407C"/>
    <w:rsid w:val="00694215"/>
    <w:rsid w:val="00694A73"/>
    <w:rsid w:val="0069574E"/>
    <w:rsid w:val="00697537"/>
    <w:rsid w:val="006A0B31"/>
    <w:rsid w:val="006A1921"/>
    <w:rsid w:val="006A1945"/>
    <w:rsid w:val="006A2303"/>
    <w:rsid w:val="006B0C87"/>
    <w:rsid w:val="006C07EB"/>
    <w:rsid w:val="006C2E34"/>
    <w:rsid w:val="006D5531"/>
    <w:rsid w:val="006D5F30"/>
    <w:rsid w:val="006E1882"/>
    <w:rsid w:val="006E232F"/>
    <w:rsid w:val="006E2B7B"/>
    <w:rsid w:val="006E4099"/>
    <w:rsid w:val="006F145A"/>
    <w:rsid w:val="006F1469"/>
    <w:rsid w:val="006F15BD"/>
    <w:rsid w:val="006F27CB"/>
    <w:rsid w:val="006F359B"/>
    <w:rsid w:val="006F5865"/>
    <w:rsid w:val="00701EC6"/>
    <w:rsid w:val="007032FD"/>
    <w:rsid w:val="00706179"/>
    <w:rsid w:val="00706EA3"/>
    <w:rsid w:val="00707868"/>
    <w:rsid w:val="007105A7"/>
    <w:rsid w:val="00710816"/>
    <w:rsid w:val="007117D4"/>
    <w:rsid w:val="007139BF"/>
    <w:rsid w:val="00714F78"/>
    <w:rsid w:val="007170F7"/>
    <w:rsid w:val="007176A4"/>
    <w:rsid w:val="00717F1C"/>
    <w:rsid w:val="00720576"/>
    <w:rsid w:val="007209A1"/>
    <w:rsid w:val="007253B8"/>
    <w:rsid w:val="00725F6D"/>
    <w:rsid w:val="00726AE1"/>
    <w:rsid w:val="0073093B"/>
    <w:rsid w:val="0073128F"/>
    <w:rsid w:val="007339E9"/>
    <w:rsid w:val="00736E7D"/>
    <w:rsid w:val="00740387"/>
    <w:rsid w:val="00742FCF"/>
    <w:rsid w:val="00743495"/>
    <w:rsid w:val="00743E7C"/>
    <w:rsid w:val="0074411A"/>
    <w:rsid w:val="00744F90"/>
    <w:rsid w:val="007509A6"/>
    <w:rsid w:val="00753F83"/>
    <w:rsid w:val="007541B0"/>
    <w:rsid w:val="0075469B"/>
    <w:rsid w:val="007546F3"/>
    <w:rsid w:val="00755163"/>
    <w:rsid w:val="00756AAB"/>
    <w:rsid w:val="00757670"/>
    <w:rsid w:val="00757F63"/>
    <w:rsid w:val="007624A0"/>
    <w:rsid w:val="00762CC8"/>
    <w:rsid w:val="007645AE"/>
    <w:rsid w:val="00764992"/>
    <w:rsid w:val="007667FE"/>
    <w:rsid w:val="0076760D"/>
    <w:rsid w:val="007706FB"/>
    <w:rsid w:val="00770A31"/>
    <w:rsid w:val="0077242A"/>
    <w:rsid w:val="0077396A"/>
    <w:rsid w:val="007758A5"/>
    <w:rsid w:val="00775AA0"/>
    <w:rsid w:val="007770FA"/>
    <w:rsid w:val="00777E88"/>
    <w:rsid w:val="00791738"/>
    <w:rsid w:val="00791780"/>
    <w:rsid w:val="00793424"/>
    <w:rsid w:val="007934ED"/>
    <w:rsid w:val="00797CE0"/>
    <w:rsid w:val="007A0EB7"/>
    <w:rsid w:val="007A224B"/>
    <w:rsid w:val="007A7B7C"/>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06F"/>
    <w:rsid w:val="007F471C"/>
    <w:rsid w:val="007F5402"/>
    <w:rsid w:val="007F7A9A"/>
    <w:rsid w:val="00800C90"/>
    <w:rsid w:val="0080379D"/>
    <w:rsid w:val="00811B06"/>
    <w:rsid w:val="008125F8"/>
    <w:rsid w:val="0081274B"/>
    <w:rsid w:val="0081421B"/>
    <w:rsid w:val="00817592"/>
    <w:rsid w:val="00817711"/>
    <w:rsid w:val="00820148"/>
    <w:rsid w:val="008204B8"/>
    <w:rsid w:val="00824733"/>
    <w:rsid w:val="008256F3"/>
    <w:rsid w:val="00825D31"/>
    <w:rsid w:val="00834340"/>
    <w:rsid w:val="00837592"/>
    <w:rsid w:val="00837601"/>
    <w:rsid w:val="008426A9"/>
    <w:rsid w:val="00844697"/>
    <w:rsid w:val="00844B1D"/>
    <w:rsid w:val="00844F5C"/>
    <w:rsid w:val="0084580E"/>
    <w:rsid w:val="00845843"/>
    <w:rsid w:val="00846D34"/>
    <w:rsid w:val="00847D8A"/>
    <w:rsid w:val="00851463"/>
    <w:rsid w:val="00852F20"/>
    <w:rsid w:val="0085380C"/>
    <w:rsid w:val="00854F8A"/>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168"/>
    <w:rsid w:val="0088689B"/>
    <w:rsid w:val="00890FA0"/>
    <w:rsid w:val="00893AA3"/>
    <w:rsid w:val="00893F70"/>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7F49"/>
    <w:rsid w:val="008F33B5"/>
    <w:rsid w:val="008F6D82"/>
    <w:rsid w:val="008F7336"/>
    <w:rsid w:val="0090058F"/>
    <w:rsid w:val="009006D2"/>
    <w:rsid w:val="00901BE9"/>
    <w:rsid w:val="0090484D"/>
    <w:rsid w:val="00906799"/>
    <w:rsid w:val="00906EA9"/>
    <w:rsid w:val="00912DD6"/>
    <w:rsid w:val="00914744"/>
    <w:rsid w:val="009150FC"/>
    <w:rsid w:val="00916B81"/>
    <w:rsid w:val="009175DD"/>
    <w:rsid w:val="00922193"/>
    <w:rsid w:val="009232CD"/>
    <w:rsid w:val="00923710"/>
    <w:rsid w:val="00923FEF"/>
    <w:rsid w:val="00924152"/>
    <w:rsid w:val="00926A69"/>
    <w:rsid w:val="009270D3"/>
    <w:rsid w:val="0093194D"/>
    <w:rsid w:val="00934C3F"/>
    <w:rsid w:val="009401B8"/>
    <w:rsid w:val="009402C4"/>
    <w:rsid w:val="009405B0"/>
    <w:rsid w:val="009417AE"/>
    <w:rsid w:val="00942BE4"/>
    <w:rsid w:val="00943450"/>
    <w:rsid w:val="00945B3F"/>
    <w:rsid w:val="00947406"/>
    <w:rsid w:val="00947BBF"/>
    <w:rsid w:val="0095024B"/>
    <w:rsid w:val="00950DCB"/>
    <w:rsid w:val="00952645"/>
    <w:rsid w:val="00952D4C"/>
    <w:rsid w:val="00954EA7"/>
    <w:rsid w:val="00955049"/>
    <w:rsid w:val="0095564B"/>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DED"/>
    <w:rsid w:val="00983FEE"/>
    <w:rsid w:val="00985BBD"/>
    <w:rsid w:val="00985E70"/>
    <w:rsid w:val="00986013"/>
    <w:rsid w:val="009957AD"/>
    <w:rsid w:val="00995BD7"/>
    <w:rsid w:val="009962A6"/>
    <w:rsid w:val="00996E32"/>
    <w:rsid w:val="009979F4"/>
    <w:rsid w:val="009A1DF7"/>
    <w:rsid w:val="009A3B83"/>
    <w:rsid w:val="009A45B2"/>
    <w:rsid w:val="009A53FF"/>
    <w:rsid w:val="009A5585"/>
    <w:rsid w:val="009A59D5"/>
    <w:rsid w:val="009A657E"/>
    <w:rsid w:val="009A7048"/>
    <w:rsid w:val="009A7472"/>
    <w:rsid w:val="009B1095"/>
    <w:rsid w:val="009B2361"/>
    <w:rsid w:val="009B2A30"/>
    <w:rsid w:val="009B3527"/>
    <w:rsid w:val="009B3DD4"/>
    <w:rsid w:val="009C3197"/>
    <w:rsid w:val="009C6FA1"/>
    <w:rsid w:val="009C7B01"/>
    <w:rsid w:val="009D0EC3"/>
    <w:rsid w:val="009D20AA"/>
    <w:rsid w:val="009D2DDD"/>
    <w:rsid w:val="009D40FF"/>
    <w:rsid w:val="009D4EBD"/>
    <w:rsid w:val="009D5FD2"/>
    <w:rsid w:val="009E2E0A"/>
    <w:rsid w:val="009E3D6B"/>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2BE7"/>
    <w:rsid w:val="00A53690"/>
    <w:rsid w:val="00A549E4"/>
    <w:rsid w:val="00A54A38"/>
    <w:rsid w:val="00A62D31"/>
    <w:rsid w:val="00A63380"/>
    <w:rsid w:val="00A6415C"/>
    <w:rsid w:val="00A65039"/>
    <w:rsid w:val="00A6688B"/>
    <w:rsid w:val="00A6698E"/>
    <w:rsid w:val="00A67CAC"/>
    <w:rsid w:val="00A72BE4"/>
    <w:rsid w:val="00A865C7"/>
    <w:rsid w:val="00A935DD"/>
    <w:rsid w:val="00A95018"/>
    <w:rsid w:val="00A95F4A"/>
    <w:rsid w:val="00A97E3B"/>
    <w:rsid w:val="00AA0754"/>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069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357"/>
    <w:rsid w:val="00B31844"/>
    <w:rsid w:val="00B34339"/>
    <w:rsid w:val="00B34BB3"/>
    <w:rsid w:val="00B40D4D"/>
    <w:rsid w:val="00B40DBD"/>
    <w:rsid w:val="00B41680"/>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3EA6"/>
    <w:rsid w:val="00B7635B"/>
    <w:rsid w:val="00B802F4"/>
    <w:rsid w:val="00B80BCE"/>
    <w:rsid w:val="00B80C01"/>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6F65"/>
    <w:rsid w:val="00BC05A6"/>
    <w:rsid w:val="00BC67C8"/>
    <w:rsid w:val="00BC7B57"/>
    <w:rsid w:val="00BD0455"/>
    <w:rsid w:val="00BD12A1"/>
    <w:rsid w:val="00BD34ED"/>
    <w:rsid w:val="00BD74E3"/>
    <w:rsid w:val="00BD76CE"/>
    <w:rsid w:val="00BD7B83"/>
    <w:rsid w:val="00BF17C6"/>
    <w:rsid w:val="00BF3420"/>
    <w:rsid w:val="00BF5591"/>
    <w:rsid w:val="00BF625C"/>
    <w:rsid w:val="00BF6E1A"/>
    <w:rsid w:val="00C00FDA"/>
    <w:rsid w:val="00C01823"/>
    <w:rsid w:val="00C01AB2"/>
    <w:rsid w:val="00C02EB9"/>
    <w:rsid w:val="00C03AD5"/>
    <w:rsid w:val="00C04E4B"/>
    <w:rsid w:val="00C0577F"/>
    <w:rsid w:val="00C05F73"/>
    <w:rsid w:val="00C07BF3"/>
    <w:rsid w:val="00C115C0"/>
    <w:rsid w:val="00C11B56"/>
    <w:rsid w:val="00C141FC"/>
    <w:rsid w:val="00C15B1F"/>
    <w:rsid w:val="00C16045"/>
    <w:rsid w:val="00C161D2"/>
    <w:rsid w:val="00C21E27"/>
    <w:rsid w:val="00C22E3E"/>
    <w:rsid w:val="00C2382D"/>
    <w:rsid w:val="00C23F79"/>
    <w:rsid w:val="00C24B18"/>
    <w:rsid w:val="00C2593A"/>
    <w:rsid w:val="00C25DBC"/>
    <w:rsid w:val="00C2626F"/>
    <w:rsid w:val="00C27C69"/>
    <w:rsid w:val="00C27DC7"/>
    <w:rsid w:val="00C3243F"/>
    <w:rsid w:val="00C335C0"/>
    <w:rsid w:val="00C34C5B"/>
    <w:rsid w:val="00C3521C"/>
    <w:rsid w:val="00C37EB8"/>
    <w:rsid w:val="00C41D04"/>
    <w:rsid w:val="00C43942"/>
    <w:rsid w:val="00C447A4"/>
    <w:rsid w:val="00C503A0"/>
    <w:rsid w:val="00C5191E"/>
    <w:rsid w:val="00C52DBB"/>
    <w:rsid w:val="00C61CF6"/>
    <w:rsid w:val="00C62644"/>
    <w:rsid w:val="00C62BF5"/>
    <w:rsid w:val="00C636DA"/>
    <w:rsid w:val="00C658A2"/>
    <w:rsid w:val="00C663B9"/>
    <w:rsid w:val="00C6797C"/>
    <w:rsid w:val="00C67E22"/>
    <w:rsid w:val="00C72271"/>
    <w:rsid w:val="00C74C73"/>
    <w:rsid w:val="00C7624C"/>
    <w:rsid w:val="00C76B27"/>
    <w:rsid w:val="00C81356"/>
    <w:rsid w:val="00C81561"/>
    <w:rsid w:val="00C87DA0"/>
    <w:rsid w:val="00C9354C"/>
    <w:rsid w:val="00CA2A4A"/>
    <w:rsid w:val="00CA4B16"/>
    <w:rsid w:val="00CA5CB5"/>
    <w:rsid w:val="00CA6EC4"/>
    <w:rsid w:val="00CA6FF9"/>
    <w:rsid w:val="00CB2314"/>
    <w:rsid w:val="00CB2962"/>
    <w:rsid w:val="00CB4238"/>
    <w:rsid w:val="00CB5938"/>
    <w:rsid w:val="00CC0B0E"/>
    <w:rsid w:val="00CC1A64"/>
    <w:rsid w:val="00CC333D"/>
    <w:rsid w:val="00CC34EB"/>
    <w:rsid w:val="00CC5E3C"/>
    <w:rsid w:val="00CC66EA"/>
    <w:rsid w:val="00CC7B36"/>
    <w:rsid w:val="00CD3C17"/>
    <w:rsid w:val="00CD647B"/>
    <w:rsid w:val="00CD772F"/>
    <w:rsid w:val="00CE10E3"/>
    <w:rsid w:val="00CE1F9C"/>
    <w:rsid w:val="00CE2E48"/>
    <w:rsid w:val="00CE4BC5"/>
    <w:rsid w:val="00CE579C"/>
    <w:rsid w:val="00CF089D"/>
    <w:rsid w:val="00CF10E5"/>
    <w:rsid w:val="00CF2B30"/>
    <w:rsid w:val="00CF3F00"/>
    <w:rsid w:val="00CF4C11"/>
    <w:rsid w:val="00CF6672"/>
    <w:rsid w:val="00D021F7"/>
    <w:rsid w:val="00D02EE2"/>
    <w:rsid w:val="00D06663"/>
    <w:rsid w:val="00D069C7"/>
    <w:rsid w:val="00D078A2"/>
    <w:rsid w:val="00D1271E"/>
    <w:rsid w:val="00D13D76"/>
    <w:rsid w:val="00D1685C"/>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0F7F"/>
    <w:rsid w:val="00D61AAE"/>
    <w:rsid w:val="00D61D08"/>
    <w:rsid w:val="00D626C3"/>
    <w:rsid w:val="00D64CB8"/>
    <w:rsid w:val="00D64F57"/>
    <w:rsid w:val="00D6567D"/>
    <w:rsid w:val="00D66A62"/>
    <w:rsid w:val="00D67F99"/>
    <w:rsid w:val="00D703D1"/>
    <w:rsid w:val="00D72FD8"/>
    <w:rsid w:val="00D75277"/>
    <w:rsid w:val="00D81D34"/>
    <w:rsid w:val="00D86987"/>
    <w:rsid w:val="00D948F2"/>
    <w:rsid w:val="00D9697A"/>
    <w:rsid w:val="00DA4C48"/>
    <w:rsid w:val="00DA727D"/>
    <w:rsid w:val="00DA746C"/>
    <w:rsid w:val="00DB07CF"/>
    <w:rsid w:val="00DB14A7"/>
    <w:rsid w:val="00DB18AD"/>
    <w:rsid w:val="00DB37AA"/>
    <w:rsid w:val="00DB53A7"/>
    <w:rsid w:val="00DB53A9"/>
    <w:rsid w:val="00DC26FF"/>
    <w:rsid w:val="00DC4DB2"/>
    <w:rsid w:val="00DC6597"/>
    <w:rsid w:val="00DC7F56"/>
    <w:rsid w:val="00DD11EF"/>
    <w:rsid w:val="00DD170F"/>
    <w:rsid w:val="00DD5E42"/>
    <w:rsid w:val="00DE0A8A"/>
    <w:rsid w:val="00DE0E86"/>
    <w:rsid w:val="00DE4922"/>
    <w:rsid w:val="00DF1240"/>
    <w:rsid w:val="00DF4F1E"/>
    <w:rsid w:val="00DF6E54"/>
    <w:rsid w:val="00E006F8"/>
    <w:rsid w:val="00E017BA"/>
    <w:rsid w:val="00E01D7A"/>
    <w:rsid w:val="00E0211B"/>
    <w:rsid w:val="00E021AB"/>
    <w:rsid w:val="00E03C17"/>
    <w:rsid w:val="00E04228"/>
    <w:rsid w:val="00E04457"/>
    <w:rsid w:val="00E04BBC"/>
    <w:rsid w:val="00E10450"/>
    <w:rsid w:val="00E1183B"/>
    <w:rsid w:val="00E11A7A"/>
    <w:rsid w:val="00E139F8"/>
    <w:rsid w:val="00E1478E"/>
    <w:rsid w:val="00E159D7"/>
    <w:rsid w:val="00E206F2"/>
    <w:rsid w:val="00E21653"/>
    <w:rsid w:val="00E22008"/>
    <w:rsid w:val="00E23C79"/>
    <w:rsid w:val="00E2414E"/>
    <w:rsid w:val="00E266BD"/>
    <w:rsid w:val="00E26830"/>
    <w:rsid w:val="00E31571"/>
    <w:rsid w:val="00E31E6E"/>
    <w:rsid w:val="00E33949"/>
    <w:rsid w:val="00E40B36"/>
    <w:rsid w:val="00E41881"/>
    <w:rsid w:val="00E4771A"/>
    <w:rsid w:val="00E50021"/>
    <w:rsid w:val="00E51672"/>
    <w:rsid w:val="00E51EB7"/>
    <w:rsid w:val="00E52E12"/>
    <w:rsid w:val="00E55EE5"/>
    <w:rsid w:val="00E577EE"/>
    <w:rsid w:val="00E61364"/>
    <w:rsid w:val="00E61772"/>
    <w:rsid w:val="00E61991"/>
    <w:rsid w:val="00E61C34"/>
    <w:rsid w:val="00E623A2"/>
    <w:rsid w:val="00E625B3"/>
    <w:rsid w:val="00E646E9"/>
    <w:rsid w:val="00E64743"/>
    <w:rsid w:val="00E72338"/>
    <w:rsid w:val="00E7257D"/>
    <w:rsid w:val="00E728CB"/>
    <w:rsid w:val="00E7336F"/>
    <w:rsid w:val="00E76262"/>
    <w:rsid w:val="00E76C8F"/>
    <w:rsid w:val="00E81569"/>
    <w:rsid w:val="00E84A6B"/>
    <w:rsid w:val="00E85AA2"/>
    <w:rsid w:val="00E90664"/>
    <w:rsid w:val="00E91C82"/>
    <w:rsid w:val="00E92385"/>
    <w:rsid w:val="00E9386A"/>
    <w:rsid w:val="00E93F48"/>
    <w:rsid w:val="00E96DEA"/>
    <w:rsid w:val="00EA1585"/>
    <w:rsid w:val="00EA30D5"/>
    <w:rsid w:val="00EA48AE"/>
    <w:rsid w:val="00EB09E2"/>
    <w:rsid w:val="00EB14E7"/>
    <w:rsid w:val="00EB2915"/>
    <w:rsid w:val="00EB4160"/>
    <w:rsid w:val="00EB746A"/>
    <w:rsid w:val="00EB74A5"/>
    <w:rsid w:val="00EB7EB3"/>
    <w:rsid w:val="00EC027A"/>
    <w:rsid w:val="00EC16E3"/>
    <w:rsid w:val="00EC1B66"/>
    <w:rsid w:val="00EC210E"/>
    <w:rsid w:val="00EC3333"/>
    <w:rsid w:val="00EC368A"/>
    <w:rsid w:val="00EC4164"/>
    <w:rsid w:val="00EC42F9"/>
    <w:rsid w:val="00EC6296"/>
    <w:rsid w:val="00ED02AC"/>
    <w:rsid w:val="00ED3E79"/>
    <w:rsid w:val="00ED5075"/>
    <w:rsid w:val="00ED5B32"/>
    <w:rsid w:val="00ED69B4"/>
    <w:rsid w:val="00ED760C"/>
    <w:rsid w:val="00ED7A32"/>
    <w:rsid w:val="00EE0126"/>
    <w:rsid w:val="00EE06CC"/>
    <w:rsid w:val="00EE0C27"/>
    <w:rsid w:val="00EE107B"/>
    <w:rsid w:val="00EE70A5"/>
    <w:rsid w:val="00EF03B6"/>
    <w:rsid w:val="00EF1D10"/>
    <w:rsid w:val="00EF2A15"/>
    <w:rsid w:val="00EF32DD"/>
    <w:rsid w:val="00EF4997"/>
    <w:rsid w:val="00EF542E"/>
    <w:rsid w:val="00EF5BFD"/>
    <w:rsid w:val="00EF6E3E"/>
    <w:rsid w:val="00EF7123"/>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0F3"/>
    <w:rsid w:val="00F95344"/>
    <w:rsid w:val="00FA049A"/>
    <w:rsid w:val="00FA1C32"/>
    <w:rsid w:val="00FA3CEC"/>
    <w:rsid w:val="00FA796A"/>
    <w:rsid w:val="00FB42CD"/>
    <w:rsid w:val="00FB49D5"/>
    <w:rsid w:val="00FB4CF2"/>
    <w:rsid w:val="00FB4EC1"/>
    <w:rsid w:val="00FC14A7"/>
    <w:rsid w:val="00FC4845"/>
    <w:rsid w:val="00FC6B03"/>
    <w:rsid w:val="00FC6C42"/>
    <w:rsid w:val="00FD06D5"/>
    <w:rsid w:val="00FD07EC"/>
    <w:rsid w:val="00FD3D4D"/>
    <w:rsid w:val="00FD6C41"/>
    <w:rsid w:val="00FE1485"/>
    <w:rsid w:val="00FE2B66"/>
    <w:rsid w:val="00FE3C19"/>
    <w:rsid w:val="00FE419E"/>
    <w:rsid w:val="00FE6283"/>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3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700599</RACS_x0020_ID>
    <Approved_x0020_Provider xmlns="a8338b6e-77a6-4851-82b6-98166143ffdd">Logan West Meals on Wheels Incorporated</Approved_x0020_Provider>
    <Management_x0020_Company_x0020_ID xmlns="a8338b6e-77a6-4851-82b6-98166143ffdd" xsi:nil="true"/>
    <Home xmlns="a8338b6e-77a6-4851-82b6-98166143ffdd">Logan West Meals on Wheels Incorporated</Home>
    <Signed xmlns="a8338b6e-77a6-4851-82b6-98166143ffdd" xsi:nil="true"/>
    <Uploaded xmlns="a8338b6e-77a6-4851-82b6-98166143ffdd">true</Uploaded>
    <Management_x0020_Company xmlns="a8338b6e-77a6-4851-82b6-98166143ffdd" xsi:nil="true"/>
    <Doc_x0020_Date xmlns="a8338b6e-77a6-4851-82b6-98166143ffdd">2022-08-03T12:10:10+00:00</Doc_x0020_Date>
    <CSI_x0020_ID xmlns="a8338b6e-77a6-4851-82b6-98166143ffdd" xsi:nil="true"/>
    <Case_x0020_ID xmlns="a8338b6e-77a6-4851-82b6-98166143ffdd" xsi:nil="true"/>
    <Approved_x0020_Provider_x0020_ID xmlns="a8338b6e-77a6-4851-82b6-98166143ffdd">38BC2CED-8A82-E411-B1AD-005056922186</Approved_x0020_Provider_x0020_ID>
    <Location xmlns="a8338b6e-77a6-4851-82b6-98166143ffdd" xsi:nil="true"/>
    <Doc_x0020_Type xmlns="a8338b6e-77a6-4851-82b6-98166143ffdd">Publication</Doc_x0020_Type>
    <Home_x0020_ID xmlns="a8338b6e-77a6-4851-82b6-98166143ffdd">721C7EB3-0385-E411-B1AD-005056922186</Home_x0020_ID>
    <State xmlns="a8338b6e-77a6-4851-82b6-98166143ffdd">QLD</State>
    <Doc_x0020_Sent_Received_x0020_Date xmlns="a8338b6e-77a6-4851-82b6-98166143ffdd">2022-08-03T00:00:00+00:00</Doc_x0020_Sent_Received_x0020_Date>
    <Activity_x0020_ID xmlns="a8338b6e-77a6-4851-82b6-98166143ffdd">05AF5E40-77C7-EC11-8CBF-005056922186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08413BA2-3493-4625-BF3B-DEADACAC0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2006/metadata/properties"/>
    <ds:schemaRef ds:uri="a8338b6e-77a6-4851-82b6-98166143ffdd"/>
    <ds:schemaRef ds:uri="http://purl.org/dc/dcmitype/"/>
  </ds:schemaRefs>
</ds:datastoreItem>
</file>

<file path=customXml/itemProps4.xml><?xml version="1.0" encoding="utf-8"?>
<ds:datastoreItem xmlns:ds="http://schemas.openxmlformats.org/officeDocument/2006/customXml" ds:itemID="{6017716D-16D0-4342-ADB6-0979D507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13</Pages>
  <Words>3117</Words>
  <Characters>17769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2022-08-05T01:17:00Z</dcterms:created>
  <dcterms:modified xsi:type="dcterms:W3CDTF">2022-08-05T01:17:00Z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