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9D474" w14:textId="77777777" w:rsidR="00824774" w:rsidRPr="0098777F" w:rsidRDefault="00824774" w:rsidP="0082477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989DAC3" wp14:editId="3989DA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678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989DAC5" wp14:editId="3989DA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52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Luke's Place</w:t>
      </w:r>
    </w:p>
    <w:p w14:paraId="3989D475" w14:textId="77777777" w:rsidR="00824774" w:rsidRPr="0098777F" w:rsidRDefault="00824774" w:rsidP="0082477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45AF6" w14:paraId="3989D478" w14:textId="77777777" w:rsidTr="00824774">
        <w:tc>
          <w:tcPr>
            <w:tcW w:w="2127" w:type="dxa"/>
          </w:tcPr>
          <w:p w14:paraId="3989D476" w14:textId="77777777" w:rsidR="00824774" w:rsidRPr="0098777F" w:rsidRDefault="00824774" w:rsidP="00824774">
            <w:pPr>
              <w:tabs>
                <w:tab w:val="left" w:pos="2127"/>
              </w:tabs>
              <w:spacing w:before="120"/>
              <w:rPr>
                <w:b/>
                <w:color w:val="FFFFFF" w:themeColor="background1"/>
              </w:rPr>
            </w:pPr>
            <w:r w:rsidRPr="0098777F">
              <w:rPr>
                <w:b/>
                <w:color w:val="FFFFFF" w:themeColor="background1"/>
              </w:rPr>
              <w:t>Address:</w:t>
            </w:r>
          </w:p>
        </w:tc>
        <w:tc>
          <w:tcPr>
            <w:tcW w:w="6090" w:type="dxa"/>
          </w:tcPr>
          <w:p w14:paraId="3989D477" w14:textId="77777777" w:rsidR="00824774" w:rsidRPr="0098777F" w:rsidRDefault="00824774" w:rsidP="00824774">
            <w:pPr>
              <w:tabs>
                <w:tab w:val="left" w:pos="2127"/>
              </w:tabs>
              <w:spacing w:before="120"/>
              <w:rPr>
                <w:color w:val="FFFFFF" w:themeColor="background1"/>
              </w:rPr>
            </w:pPr>
            <w:r>
              <w:rPr>
                <w:rFonts w:eastAsia="Arial"/>
                <w:color w:val="FFFFFF" w:themeColor="background1"/>
              </w:rPr>
              <w:t>8 Warwick Road</w:t>
            </w:r>
            <w:r w:rsidRPr="0098777F">
              <w:rPr>
                <w:color w:val="FFFFFF" w:themeColor="background1"/>
              </w:rPr>
              <w:br/>
            </w:r>
            <w:r>
              <w:rPr>
                <w:rFonts w:eastAsia="Arial"/>
                <w:color w:val="FFFFFF" w:themeColor="background1"/>
              </w:rPr>
              <w:t>IPSWICH QLD 4305</w:t>
            </w:r>
          </w:p>
        </w:tc>
      </w:tr>
      <w:tr w:rsidR="00545AF6" w14:paraId="3989D47B" w14:textId="77777777" w:rsidTr="00824774">
        <w:tc>
          <w:tcPr>
            <w:tcW w:w="2127" w:type="dxa"/>
          </w:tcPr>
          <w:p w14:paraId="3989D479" w14:textId="77777777" w:rsidR="00824774" w:rsidRPr="0098777F" w:rsidRDefault="00824774" w:rsidP="00824774">
            <w:pPr>
              <w:tabs>
                <w:tab w:val="left" w:pos="2127"/>
              </w:tabs>
              <w:spacing w:before="120"/>
              <w:rPr>
                <w:b/>
                <w:color w:val="FFFFFF" w:themeColor="background1"/>
              </w:rPr>
            </w:pPr>
            <w:r w:rsidRPr="0098777F">
              <w:rPr>
                <w:b/>
                <w:color w:val="FFFFFF" w:themeColor="background1"/>
              </w:rPr>
              <w:t>Phone:</w:t>
            </w:r>
          </w:p>
        </w:tc>
        <w:tc>
          <w:tcPr>
            <w:tcW w:w="6090" w:type="dxa"/>
          </w:tcPr>
          <w:p w14:paraId="3989D47A" w14:textId="77777777" w:rsidR="00824774" w:rsidRPr="0098777F" w:rsidRDefault="00824774" w:rsidP="00824774">
            <w:pPr>
              <w:tabs>
                <w:tab w:val="left" w:pos="2127"/>
              </w:tabs>
              <w:spacing w:before="120"/>
              <w:rPr>
                <w:color w:val="FFFFFF" w:themeColor="background1"/>
              </w:rPr>
            </w:pPr>
            <w:r w:rsidRPr="007632B4">
              <w:rPr>
                <w:rFonts w:eastAsia="Arial"/>
                <w:color w:val="FFFFFF" w:themeColor="background1"/>
              </w:rPr>
              <w:t>07 3817 0600</w:t>
            </w:r>
          </w:p>
        </w:tc>
      </w:tr>
      <w:tr w:rsidR="00545AF6" w14:paraId="3989D47E" w14:textId="77777777" w:rsidTr="00824774">
        <w:tc>
          <w:tcPr>
            <w:tcW w:w="2127" w:type="dxa"/>
          </w:tcPr>
          <w:p w14:paraId="3989D47C" w14:textId="77777777" w:rsidR="00824774" w:rsidRPr="0098777F" w:rsidRDefault="00824774" w:rsidP="00824774">
            <w:pPr>
              <w:tabs>
                <w:tab w:val="left" w:pos="2127"/>
              </w:tabs>
              <w:spacing w:before="120"/>
              <w:rPr>
                <w:b/>
                <w:color w:val="FFFFFF" w:themeColor="background1"/>
              </w:rPr>
            </w:pPr>
            <w:r w:rsidRPr="0098777F">
              <w:rPr>
                <w:b/>
                <w:color w:val="FFFFFF" w:themeColor="background1"/>
              </w:rPr>
              <w:t>Commission ID:</w:t>
            </w:r>
          </w:p>
        </w:tc>
        <w:tc>
          <w:tcPr>
            <w:tcW w:w="6090" w:type="dxa"/>
          </w:tcPr>
          <w:p w14:paraId="3989D47D" w14:textId="77777777" w:rsidR="00824774" w:rsidRPr="00C0489C" w:rsidRDefault="00824774" w:rsidP="00824774">
            <w:pPr>
              <w:tabs>
                <w:tab w:val="left" w:pos="2127"/>
              </w:tabs>
              <w:spacing w:before="120"/>
              <w:rPr>
                <w:rFonts w:eastAsia="Arial"/>
                <w:color w:val="FFFFFF" w:themeColor="background1"/>
              </w:rPr>
            </w:pPr>
            <w:r>
              <w:rPr>
                <w:rFonts w:eastAsia="Arial"/>
                <w:color w:val="FFFFFF" w:themeColor="background1"/>
              </w:rPr>
              <w:t>700399</w:t>
            </w:r>
          </w:p>
        </w:tc>
      </w:tr>
      <w:tr w:rsidR="00545AF6" w14:paraId="3989D481" w14:textId="77777777" w:rsidTr="00824774">
        <w:tc>
          <w:tcPr>
            <w:tcW w:w="2127" w:type="dxa"/>
          </w:tcPr>
          <w:p w14:paraId="3989D47F" w14:textId="77777777" w:rsidR="00824774" w:rsidRPr="0098777F" w:rsidRDefault="00824774" w:rsidP="00824774">
            <w:pPr>
              <w:tabs>
                <w:tab w:val="left" w:pos="2127"/>
              </w:tabs>
              <w:spacing w:before="120"/>
              <w:rPr>
                <w:b/>
                <w:color w:val="FFFFFF" w:themeColor="background1"/>
              </w:rPr>
            </w:pPr>
            <w:r>
              <w:rPr>
                <w:b/>
                <w:color w:val="FFFFFF" w:themeColor="background1"/>
              </w:rPr>
              <w:t>Provider name:</w:t>
            </w:r>
          </w:p>
        </w:tc>
        <w:tc>
          <w:tcPr>
            <w:tcW w:w="6090" w:type="dxa"/>
          </w:tcPr>
          <w:p w14:paraId="3989D480" w14:textId="77777777" w:rsidR="00824774" w:rsidRDefault="00824774" w:rsidP="00824774">
            <w:pPr>
              <w:tabs>
                <w:tab w:val="left" w:pos="2127"/>
              </w:tabs>
              <w:spacing w:before="120"/>
              <w:rPr>
                <w:rFonts w:eastAsia="Arial"/>
                <w:color w:val="FFFFFF" w:themeColor="background1"/>
              </w:rPr>
            </w:pPr>
            <w:r>
              <w:rPr>
                <w:rFonts w:eastAsia="Arial"/>
                <w:color w:val="FFFFFF" w:themeColor="background1"/>
              </w:rPr>
              <w:t>Alara Qld Limited</w:t>
            </w:r>
          </w:p>
        </w:tc>
      </w:tr>
      <w:tr w:rsidR="00545AF6" w14:paraId="3989D484" w14:textId="77777777" w:rsidTr="00824774">
        <w:tc>
          <w:tcPr>
            <w:tcW w:w="2127" w:type="dxa"/>
          </w:tcPr>
          <w:p w14:paraId="3989D482" w14:textId="77777777" w:rsidR="00824774" w:rsidRPr="0098777F" w:rsidRDefault="00824774" w:rsidP="00824774">
            <w:pPr>
              <w:tabs>
                <w:tab w:val="left" w:pos="2127"/>
              </w:tabs>
              <w:spacing w:before="120"/>
              <w:rPr>
                <w:b/>
                <w:color w:val="FFFFFF" w:themeColor="background1"/>
              </w:rPr>
            </w:pPr>
            <w:r w:rsidRPr="0098777F">
              <w:rPr>
                <w:b/>
                <w:color w:val="FFFFFF" w:themeColor="background1"/>
              </w:rPr>
              <w:t>Activity type:</w:t>
            </w:r>
          </w:p>
        </w:tc>
        <w:tc>
          <w:tcPr>
            <w:tcW w:w="6090" w:type="dxa"/>
          </w:tcPr>
          <w:p w14:paraId="3989D483" w14:textId="77777777" w:rsidR="00824774" w:rsidRPr="0098777F" w:rsidRDefault="00824774" w:rsidP="00824774">
            <w:pPr>
              <w:tabs>
                <w:tab w:val="left" w:pos="2127"/>
              </w:tabs>
              <w:spacing w:before="120"/>
              <w:rPr>
                <w:color w:val="FFFFFF" w:themeColor="background1"/>
              </w:rPr>
            </w:pPr>
            <w:r>
              <w:rPr>
                <w:rFonts w:eastAsia="Arial"/>
                <w:color w:val="FFFFFF" w:themeColor="background1"/>
              </w:rPr>
              <w:t>Quality Audit</w:t>
            </w:r>
          </w:p>
        </w:tc>
      </w:tr>
      <w:tr w:rsidR="00545AF6" w14:paraId="3989D487" w14:textId="77777777" w:rsidTr="00824774">
        <w:tc>
          <w:tcPr>
            <w:tcW w:w="2127" w:type="dxa"/>
          </w:tcPr>
          <w:p w14:paraId="3989D485" w14:textId="77777777" w:rsidR="00824774" w:rsidRPr="0098777F" w:rsidRDefault="00824774" w:rsidP="00824774">
            <w:pPr>
              <w:tabs>
                <w:tab w:val="left" w:pos="2127"/>
              </w:tabs>
              <w:spacing w:before="120"/>
              <w:rPr>
                <w:b/>
                <w:color w:val="FFFFFF" w:themeColor="background1"/>
              </w:rPr>
            </w:pPr>
            <w:r w:rsidRPr="0098777F">
              <w:rPr>
                <w:b/>
                <w:color w:val="FFFFFF" w:themeColor="background1"/>
              </w:rPr>
              <w:t>Activity date:</w:t>
            </w:r>
          </w:p>
        </w:tc>
        <w:tc>
          <w:tcPr>
            <w:tcW w:w="6090" w:type="dxa"/>
          </w:tcPr>
          <w:p w14:paraId="3989D486" w14:textId="77777777" w:rsidR="00824774" w:rsidRPr="005D3493" w:rsidRDefault="00824774" w:rsidP="00824774">
            <w:pPr>
              <w:tabs>
                <w:tab w:val="left" w:pos="2127"/>
              </w:tabs>
              <w:spacing w:before="120"/>
              <w:rPr>
                <w:color w:val="FFFFFF" w:themeColor="background1"/>
              </w:rPr>
            </w:pPr>
            <w:r>
              <w:rPr>
                <w:rFonts w:eastAsia="Arial"/>
                <w:color w:val="FFFFFF" w:themeColor="background1"/>
              </w:rPr>
              <w:t>3 June 2022 to 7 June 2022</w:t>
            </w:r>
          </w:p>
        </w:tc>
      </w:tr>
      <w:tr w:rsidR="00545AF6" w14:paraId="3989D48A" w14:textId="77777777" w:rsidTr="00824774">
        <w:tc>
          <w:tcPr>
            <w:tcW w:w="2127" w:type="dxa"/>
          </w:tcPr>
          <w:p w14:paraId="3989D488" w14:textId="77777777" w:rsidR="00824774" w:rsidRPr="00917EEE" w:rsidRDefault="00824774" w:rsidP="00824774">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989D489" w14:textId="3091B1C4" w:rsidR="00824774" w:rsidRDefault="005C53B4" w:rsidP="00824774">
            <w:pPr>
              <w:tabs>
                <w:tab w:val="left" w:pos="2127"/>
              </w:tabs>
              <w:spacing w:before="120"/>
              <w:rPr>
                <w:color w:val="FFFFFF" w:themeColor="background1"/>
              </w:rPr>
            </w:pPr>
            <w:r w:rsidRPr="005C53B4">
              <w:rPr>
                <w:color w:val="FFFFFF" w:themeColor="background1"/>
              </w:rPr>
              <w:t>21 July 2022</w:t>
            </w:r>
          </w:p>
        </w:tc>
      </w:tr>
    </w:tbl>
    <w:p w14:paraId="3989D48B" w14:textId="77777777" w:rsidR="00824774" w:rsidRDefault="00824774" w:rsidP="00824774">
      <w:pPr>
        <w:tabs>
          <w:tab w:val="left" w:pos="2127"/>
        </w:tabs>
        <w:spacing w:before="120"/>
        <w:rPr>
          <w:rFonts w:eastAsia="Arial"/>
          <w:color w:val="FFFFFF" w:themeColor="background1"/>
          <w:sz w:val="28"/>
          <w:szCs w:val="28"/>
          <w:highlight w:val="yellow"/>
        </w:rPr>
      </w:pPr>
    </w:p>
    <w:p w14:paraId="3989D48C" w14:textId="77777777" w:rsidR="00824774" w:rsidRDefault="00824774" w:rsidP="00824774">
      <w:pPr>
        <w:pStyle w:val="Heading1"/>
        <w:sectPr w:rsidR="00824774" w:rsidSect="0082477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89D48D" w14:textId="77777777" w:rsidR="00824774" w:rsidRDefault="00824774" w:rsidP="00824774">
      <w:pPr>
        <w:pStyle w:val="Heading1"/>
      </w:pPr>
      <w:bookmarkStart w:id="0" w:name="_Hlk32477662"/>
      <w:r>
        <w:lastRenderedPageBreak/>
        <w:t>Performance report prepared by</w:t>
      </w:r>
    </w:p>
    <w:p w14:paraId="3989D48E" w14:textId="58ECBC52" w:rsidR="00824774" w:rsidRPr="009B0F30" w:rsidRDefault="00675E0E" w:rsidP="00824774">
      <w:r>
        <w:t>A. Grant</w:t>
      </w:r>
      <w:r w:rsidR="00824774" w:rsidRPr="007E1990">
        <w:t xml:space="preserve"> delegate</w:t>
      </w:r>
      <w:r w:rsidR="00824774">
        <w:t xml:space="preserve"> of the Aged Care Quality and Safety Commissioner.</w:t>
      </w:r>
    </w:p>
    <w:p w14:paraId="3989D48F" w14:textId="77777777" w:rsidR="00824774" w:rsidRDefault="00824774" w:rsidP="00824774">
      <w:pPr>
        <w:pStyle w:val="Heading1"/>
      </w:pPr>
      <w:r>
        <w:t>Publication of report</w:t>
      </w:r>
    </w:p>
    <w:p w14:paraId="3989D490" w14:textId="77777777" w:rsidR="00824774" w:rsidRDefault="00824774" w:rsidP="0082477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989D491" w14:textId="77777777" w:rsidR="00824774" w:rsidRDefault="00824774" w:rsidP="0082477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989D492" w14:textId="77777777" w:rsidR="00824774" w:rsidRDefault="00824774" w:rsidP="00824774">
      <w:pPr>
        <w:tabs>
          <w:tab w:val="left" w:pos="4111"/>
        </w:tabs>
      </w:pPr>
      <w:bookmarkStart w:id="1" w:name="HcsServicesFullListWithAddress"/>
      <w:r>
        <w:rPr>
          <w:b/>
          <w:bCs/>
        </w:rPr>
        <w:t>Home Care:</w:t>
      </w:r>
    </w:p>
    <w:p w14:paraId="3989D493" w14:textId="77777777" w:rsidR="00824774" w:rsidRDefault="00824774" w:rsidP="00D7369C">
      <w:pPr>
        <w:numPr>
          <w:ilvl w:val="0"/>
          <w:numId w:val="21"/>
        </w:numPr>
        <w:tabs>
          <w:tab w:val="left" w:pos="4111"/>
        </w:tabs>
        <w:spacing w:before="0" w:after="0"/>
      </w:pPr>
      <w:r>
        <w:t>ALARA QLD Ltd, 26509, 8 Warwick Road, IPSWICH QLD 4305</w:t>
      </w:r>
    </w:p>
    <w:p w14:paraId="3989D494" w14:textId="77777777" w:rsidR="00824774" w:rsidRDefault="00824774" w:rsidP="00824774">
      <w:pPr>
        <w:tabs>
          <w:tab w:val="left" w:pos="4111"/>
        </w:tabs>
      </w:pPr>
      <w:r>
        <w:rPr>
          <w:b/>
          <w:bCs/>
        </w:rPr>
        <w:t>CHSP:</w:t>
      </w:r>
    </w:p>
    <w:p w14:paraId="3989D495" w14:textId="77777777" w:rsidR="00824774" w:rsidRDefault="00824774" w:rsidP="00D7369C">
      <w:pPr>
        <w:numPr>
          <w:ilvl w:val="0"/>
          <w:numId w:val="22"/>
        </w:numPr>
        <w:tabs>
          <w:tab w:val="left" w:pos="4111"/>
        </w:tabs>
        <w:spacing w:before="0"/>
      </w:pPr>
      <w:r>
        <w:t>Domestic Assistance, 4-7YBMQT6, 8 Warwick Road, IPSWICH QLD 4305</w:t>
      </w:r>
    </w:p>
    <w:p w14:paraId="3989D496" w14:textId="77777777" w:rsidR="00824774" w:rsidRDefault="00824774" w:rsidP="00D7369C">
      <w:pPr>
        <w:numPr>
          <w:ilvl w:val="0"/>
          <w:numId w:val="22"/>
        </w:numPr>
        <w:tabs>
          <w:tab w:val="left" w:pos="4111"/>
        </w:tabs>
      </w:pPr>
      <w:r>
        <w:t>Social Support - Group, 4-7Z1ZP04, 8 Warwick Road, IPSWICH QLD 4305</w:t>
      </w:r>
    </w:p>
    <w:p w14:paraId="3989D497" w14:textId="77777777" w:rsidR="00824774" w:rsidRDefault="00824774" w:rsidP="00D7369C">
      <w:pPr>
        <w:numPr>
          <w:ilvl w:val="0"/>
          <w:numId w:val="22"/>
        </w:numPr>
        <w:tabs>
          <w:tab w:val="left" w:pos="4111"/>
        </w:tabs>
        <w:spacing w:after="0"/>
      </w:pPr>
      <w:r>
        <w:t>Social Support - Individual, 4-7Z1ZOXB, 8 Warwick Road, IPSWICH QLD 4305</w:t>
      </w:r>
    </w:p>
    <w:bookmarkEnd w:id="1"/>
    <w:bookmarkEnd w:id="0"/>
    <w:p w14:paraId="3989D49A" w14:textId="77777777" w:rsidR="00824774" w:rsidRPr="007E1990" w:rsidRDefault="00824774">
      <w:pPr>
        <w:spacing w:before="0" w:after="160" w:line="259" w:lineRule="auto"/>
      </w:pPr>
      <w:r>
        <w:br w:type="page"/>
      </w:r>
    </w:p>
    <w:p w14:paraId="3989D4A1" w14:textId="7E8778A7" w:rsidR="00824774" w:rsidRPr="003E2F33" w:rsidRDefault="00824774" w:rsidP="003E2F33">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545AF6" w14:paraId="3989D4A6" w14:textId="77777777" w:rsidTr="00824774">
        <w:trPr>
          <w:trHeight w:val="331"/>
        </w:trPr>
        <w:tc>
          <w:tcPr>
            <w:tcW w:w="5348" w:type="dxa"/>
            <w:vMerge w:val="restart"/>
          </w:tcPr>
          <w:p w14:paraId="3989D4A2" w14:textId="77777777" w:rsidR="00824774" w:rsidRPr="005A682F" w:rsidRDefault="00824774" w:rsidP="00824774">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p w14:paraId="3989D4A3" w14:textId="77777777" w:rsidR="00824774" w:rsidRPr="005A682F" w:rsidRDefault="00824774" w:rsidP="00824774">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989D4A4" w14:textId="77777777" w:rsidR="00824774" w:rsidRPr="00E630D7" w:rsidRDefault="00824774" w:rsidP="00824774">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3989D4A5" w14:textId="1EEB34E1" w:rsidR="00824774" w:rsidRPr="00A65009" w:rsidRDefault="00824774" w:rsidP="00824774">
            <w:pPr>
              <w:pStyle w:val="Heading4"/>
              <w:tabs>
                <w:tab w:val="clear" w:pos="9072"/>
              </w:tabs>
              <w:spacing w:before="120" w:after="0" w:line="240" w:lineRule="auto"/>
              <w:ind w:left="36" w:right="79"/>
              <w:outlineLvl w:val="3"/>
            </w:pPr>
            <w:r w:rsidRPr="00A65009">
              <w:rPr>
                <w:rFonts w:eastAsia="Times New Roman"/>
                <w:iCs w:val="0"/>
              </w:rPr>
              <w:t>Compliant</w:t>
            </w:r>
          </w:p>
        </w:tc>
      </w:tr>
      <w:tr w:rsidR="00545AF6" w14:paraId="3989D4AA" w14:textId="77777777" w:rsidTr="00824774">
        <w:trPr>
          <w:trHeight w:val="121"/>
        </w:trPr>
        <w:tc>
          <w:tcPr>
            <w:tcW w:w="5348" w:type="dxa"/>
            <w:vMerge/>
          </w:tcPr>
          <w:p w14:paraId="3989D4A7" w14:textId="77777777" w:rsidR="00824774" w:rsidRPr="005A682F" w:rsidRDefault="00824774" w:rsidP="00824774">
            <w:pPr>
              <w:pStyle w:val="Heading4"/>
              <w:tabs>
                <w:tab w:val="clear" w:pos="9072"/>
              </w:tabs>
              <w:spacing w:before="120" w:after="0" w:line="240" w:lineRule="auto"/>
              <w:ind w:left="36" w:right="-224"/>
              <w:outlineLvl w:val="3"/>
              <w:rPr>
                <w:b w:val="0"/>
              </w:rPr>
            </w:pPr>
          </w:p>
        </w:tc>
        <w:tc>
          <w:tcPr>
            <w:tcW w:w="921" w:type="dxa"/>
          </w:tcPr>
          <w:p w14:paraId="3989D4A8" w14:textId="77777777" w:rsidR="00824774" w:rsidRPr="00E630D7" w:rsidRDefault="00824774" w:rsidP="00824774">
            <w:pPr>
              <w:pStyle w:val="Heading4"/>
              <w:tabs>
                <w:tab w:val="clear" w:pos="9072"/>
              </w:tabs>
              <w:spacing w:before="120" w:after="0" w:line="240" w:lineRule="auto"/>
              <w:ind w:left="36" w:right="-227"/>
              <w:outlineLvl w:val="3"/>
            </w:pPr>
            <w:r w:rsidRPr="00E630D7">
              <w:t>CHSP</w:t>
            </w:r>
          </w:p>
        </w:tc>
        <w:tc>
          <w:tcPr>
            <w:tcW w:w="3319" w:type="dxa"/>
          </w:tcPr>
          <w:p w14:paraId="3989D4A9" w14:textId="6E26572D" w:rsidR="00824774" w:rsidRPr="00A65009" w:rsidRDefault="00824774" w:rsidP="00824774">
            <w:pPr>
              <w:pStyle w:val="Heading4"/>
              <w:tabs>
                <w:tab w:val="clear" w:pos="9072"/>
              </w:tabs>
              <w:spacing w:before="120" w:after="0" w:line="240" w:lineRule="auto"/>
              <w:ind w:left="36" w:right="79"/>
              <w:outlineLvl w:val="3"/>
            </w:pPr>
            <w:r w:rsidRPr="00A65009">
              <w:rPr>
                <w:rFonts w:eastAsia="Times New Roman"/>
                <w:iCs w:val="0"/>
              </w:rPr>
              <w:t>Compliant</w:t>
            </w:r>
          </w:p>
        </w:tc>
      </w:tr>
      <w:tr w:rsidR="00545AF6" w14:paraId="3989D4AE" w14:textId="77777777" w:rsidTr="00824774">
        <w:trPr>
          <w:trHeight w:val="331"/>
        </w:trPr>
        <w:tc>
          <w:tcPr>
            <w:tcW w:w="5348" w:type="dxa"/>
          </w:tcPr>
          <w:p w14:paraId="3989D4AB" w14:textId="77777777" w:rsidR="00824774" w:rsidRPr="005A682F" w:rsidRDefault="00824774" w:rsidP="0082477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3989D4AC" w14:textId="77777777" w:rsidR="00824774" w:rsidRPr="005A682F" w:rsidRDefault="00824774" w:rsidP="00824774">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3989D4AD" w14:textId="2564A413" w:rsidR="00824774" w:rsidRPr="00A65009" w:rsidRDefault="00824774" w:rsidP="0082477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545AF6" w14:paraId="3989D4B2" w14:textId="77777777" w:rsidTr="00824774">
        <w:trPr>
          <w:trHeight w:val="331"/>
        </w:trPr>
        <w:tc>
          <w:tcPr>
            <w:tcW w:w="5348" w:type="dxa"/>
          </w:tcPr>
          <w:p w14:paraId="3989D4AF" w14:textId="77777777" w:rsidR="00824774" w:rsidRPr="005A682F" w:rsidRDefault="00824774" w:rsidP="00824774">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989D4B0" w14:textId="77777777" w:rsidR="00824774" w:rsidRPr="005A682F" w:rsidRDefault="00824774" w:rsidP="0082477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989D4B1" w14:textId="42BC3C3E" w:rsidR="00824774" w:rsidRPr="00A65009" w:rsidRDefault="00824774" w:rsidP="0082477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545AF6" w14:paraId="3989D4B6" w14:textId="77777777" w:rsidTr="00824774">
        <w:trPr>
          <w:trHeight w:val="331"/>
        </w:trPr>
        <w:tc>
          <w:tcPr>
            <w:tcW w:w="5348" w:type="dxa"/>
          </w:tcPr>
          <w:p w14:paraId="3989D4B3" w14:textId="77777777" w:rsidR="00824774" w:rsidRPr="005A682F" w:rsidRDefault="00824774" w:rsidP="0082477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3989D4B4" w14:textId="77777777" w:rsidR="00824774" w:rsidRPr="005A682F" w:rsidRDefault="00824774" w:rsidP="00824774">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989D4B5" w14:textId="353C259A" w:rsidR="00824774" w:rsidRPr="00A65009" w:rsidRDefault="00824774" w:rsidP="0082477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545AF6" w14:paraId="3989D4BA" w14:textId="77777777" w:rsidTr="00824774">
        <w:trPr>
          <w:trHeight w:val="331"/>
        </w:trPr>
        <w:tc>
          <w:tcPr>
            <w:tcW w:w="5348" w:type="dxa"/>
          </w:tcPr>
          <w:p w14:paraId="3989D4B7" w14:textId="77777777" w:rsidR="00824774" w:rsidRPr="005A682F" w:rsidRDefault="00824774" w:rsidP="00824774">
            <w:pPr>
              <w:pStyle w:val="Heading4"/>
              <w:tabs>
                <w:tab w:val="clear" w:pos="9072"/>
              </w:tabs>
              <w:spacing w:before="120" w:after="0" w:line="240" w:lineRule="auto"/>
              <w:ind w:left="36" w:right="-224"/>
              <w:outlineLvl w:val="3"/>
              <w:rPr>
                <w:b w:val="0"/>
              </w:rPr>
            </w:pPr>
          </w:p>
        </w:tc>
        <w:tc>
          <w:tcPr>
            <w:tcW w:w="921" w:type="dxa"/>
          </w:tcPr>
          <w:p w14:paraId="3989D4B8" w14:textId="77777777" w:rsidR="00824774" w:rsidRPr="005A682F" w:rsidRDefault="00824774" w:rsidP="0082477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989D4B9" w14:textId="5C4B1BA0" w:rsidR="00824774" w:rsidRPr="00A65009" w:rsidRDefault="00824774" w:rsidP="0082477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545AF6" w14:paraId="3989D4BE" w14:textId="77777777" w:rsidTr="00824774">
        <w:trPr>
          <w:trHeight w:val="331"/>
        </w:trPr>
        <w:tc>
          <w:tcPr>
            <w:tcW w:w="5348" w:type="dxa"/>
          </w:tcPr>
          <w:p w14:paraId="3989D4BB" w14:textId="77777777" w:rsidR="00824774" w:rsidRPr="005A682F" w:rsidRDefault="00824774" w:rsidP="00824774">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3989D4BC" w14:textId="77777777" w:rsidR="00824774" w:rsidRPr="005A682F" w:rsidRDefault="00824774" w:rsidP="00824774">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989D4BD" w14:textId="00C7302B" w:rsidR="00824774" w:rsidRPr="00A65009" w:rsidRDefault="00E710D0" w:rsidP="0031797A">
            <w:pPr>
              <w:pStyle w:val="Heading4"/>
              <w:tabs>
                <w:tab w:val="clear" w:pos="9072"/>
              </w:tabs>
              <w:spacing w:before="120" w:after="0" w:line="240" w:lineRule="auto"/>
              <w:ind w:right="79"/>
              <w:outlineLvl w:val="3"/>
              <w:rPr>
                <w:b w:val="0"/>
              </w:rPr>
            </w:pPr>
            <w:r>
              <w:rPr>
                <w:b w:val="0"/>
              </w:rPr>
              <w:t xml:space="preserve"> Compliant</w:t>
            </w:r>
          </w:p>
        </w:tc>
      </w:tr>
      <w:tr w:rsidR="00545AF6" w14:paraId="3989D4C2" w14:textId="77777777" w:rsidTr="00824774">
        <w:trPr>
          <w:trHeight w:val="344"/>
        </w:trPr>
        <w:tc>
          <w:tcPr>
            <w:tcW w:w="5348" w:type="dxa"/>
          </w:tcPr>
          <w:p w14:paraId="3989D4BF" w14:textId="77777777" w:rsidR="00824774" w:rsidRPr="005A682F" w:rsidRDefault="00824774" w:rsidP="00824774">
            <w:pPr>
              <w:pStyle w:val="Heading4"/>
              <w:tabs>
                <w:tab w:val="clear" w:pos="9072"/>
              </w:tabs>
              <w:spacing w:before="120" w:after="0" w:line="240" w:lineRule="auto"/>
              <w:ind w:left="36" w:right="-224"/>
              <w:outlineLvl w:val="3"/>
              <w:rPr>
                <w:b w:val="0"/>
              </w:rPr>
            </w:pPr>
          </w:p>
        </w:tc>
        <w:tc>
          <w:tcPr>
            <w:tcW w:w="921" w:type="dxa"/>
          </w:tcPr>
          <w:p w14:paraId="3989D4C0" w14:textId="77777777" w:rsidR="00824774" w:rsidRPr="005A682F" w:rsidRDefault="00824774" w:rsidP="00824774">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989D4C1" w14:textId="19140553" w:rsidR="00824774" w:rsidRPr="00A65009" w:rsidRDefault="00824774" w:rsidP="00824774">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545AF6" w14:paraId="3989D4C6" w14:textId="77777777" w:rsidTr="00824774">
        <w:trPr>
          <w:trHeight w:val="331"/>
        </w:trPr>
        <w:tc>
          <w:tcPr>
            <w:tcW w:w="5348" w:type="dxa"/>
          </w:tcPr>
          <w:p w14:paraId="3989D4C3"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3989D4C4"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4C5" w14:textId="1B836775" w:rsidR="00824774" w:rsidRPr="00A65009" w:rsidRDefault="00824774" w:rsidP="00824774">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545AF6" w14:paraId="3989D4CA" w14:textId="77777777" w:rsidTr="00824774">
        <w:trPr>
          <w:trHeight w:val="331"/>
        </w:trPr>
        <w:tc>
          <w:tcPr>
            <w:tcW w:w="5348" w:type="dxa"/>
          </w:tcPr>
          <w:p w14:paraId="3989D4C7"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C8"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4C9" w14:textId="4C1784B2" w:rsidR="00824774" w:rsidRPr="00A65009" w:rsidRDefault="00824774" w:rsidP="00824774">
            <w:pPr>
              <w:pStyle w:val="Heading4"/>
              <w:keepNext w:val="0"/>
              <w:tabs>
                <w:tab w:val="clear" w:pos="9072"/>
              </w:tabs>
              <w:spacing w:before="120" w:after="0" w:line="240" w:lineRule="auto"/>
              <w:ind w:left="36" w:right="79"/>
              <w:outlineLvl w:val="3"/>
              <w:rPr>
                <w:b w:val="0"/>
              </w:rPr>
            </w:pPr>
            <w:r w:rsidRPr="00A65009">
              <w:rPr>
                <w:rFonts w:eastAsia="Times New Roman"/>
                <w:b w:val="0"/>
                <w:iCs w:val="0"/>
              </w:rPr>
              <w:t>Compliant</w:t>
            </w:r>
            <w:r w:rsidRPr="00A65009">
              <w:rPr>
                <w:b w:val="0"/>
              </w:rPr>
              <w:t xml:space="preserve"> </w:t>
            </w:r>
          </w:p>
        </w:tc>
      </w:tr>
      <w:tr w:rsidR="00545AF6" w14:paraId="3989D4CE" w14:textId="77777777" w:rsidTr="00824774">
        <w:trPr>
          <w:trHeight w:val="331"/>
        </w:trPr>
        <w:tc>
          <w:tcPr>
            <w:tcW w:w="5348" w:type="dxa"/>
          </w:tcPr>
          <w:p w14:paraId="3989D4CB"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3989D4CC"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4CD" w14:textId="1A429DB1" w:rsidR="00824774" w:rsidRPr="00A65009" w:rsidRDefault="00824774" w:rsidP="00824774">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545AF6" w14:paraId="3989D4D2" w14:textId="77777777" w:rsidTr="00824774">
        <w:trPr>
          <w:trHeight w:val="306"/>
        </w:trPr>
        <w:tc>
          <w:tcPr>
            <w:tcW w:w="5348" w:type="dxa"/>
          </w:tcPr>
          <w:p w14:paraId="3989D4CF"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D0" w14:textId="77777777" w:rsidR="00824774" w:rsidRPr="005A682F" w:rsidRDefault="00824774" w:rsidP="00824774">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3989D4D1" w14:textId="61787A34" w:rsidR="00824774" w:rsidRPr="00A65009" w:rsidRDefault="00824774" w:rsidP="00824774">
            <w:pPr>
              <w:pStyle w:val="Heading4"/>
              <w:keepNext w:val="0"/>
              <w:tabs>
                <w:tab w:val="clear" w:pos="9072"/>
              </w:tabs>
              <w:spacing w:before="120" w:after="0" w:line="240" w:lineRule="auto"/>
              <w:ind w:left="36" w:right="79"/>
              <w:outlineLvl w:val="3"/>
              <w:rPr>
                <w:b w:val="0"/>
              </w:rPr>
            </w:pPr>
            <w:r w:rsidRPr="00A65009">
              <w:rPr>
                <w:rFonts w:eastAsia="Times New Roman"/>
                <w:b w:val="0"/>
                <w:iCs w:val="0"/>
              </w:rPr>
              <w:t xml:space="preserve">Compliant </w:t>
            </w:r>
          </w:p>
        </w:tc>
      </w:tr>
      <w:tr w:rsidR="00545AF6" w14:paraId="3989D4D6" w14:textId="77777777" w:rsidTr="00824774">
        <w:trPr>
          <w:trHeight w:val="331"/>
        </w:trPr>
        <w:tc>
          <w:tcPr>
            <w:tcW w:w="5348" w:type="dxa"/>
          </w:tcPr>
          <w:p w14:paraId="3989D4D3"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3989D4D4"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4D5" w14:textId="5A7B1C6C" w:rsidR="00824774" w:rsidRPr="00A65009" w:rsidRDefault="00824774" w:rsidP="00824774">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545AF6" w14:paraId="3989D4DA" w14:textId="77777777" w:rsidTr="00824774">
        <w:trPr>
          <w:trHeight w:val="331"/>
        </w:trPr>
        <w:tc>
          <w:tcPr>
            <w:tcW w:w="5348" w:type="dxa"/>
          </w:tcPr>
          <w:p w14:paraId="3989D4D7"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D8"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4D9" w14:textId="0A2A37C2" w:rsidR="00824774" w:rsidRPr="00A65009" w:rsidRDefault="00824774" w:rsidP="00824774">
            <w:pPr>
              <w:pStyle w:val="Heading4"/>
              <w:keepNext w:val="0"/>
              <w:tabs>
                <w:tab w:val="clear" w:pos="9072"/>
              </w:tabs>
              <w:spacing w:before="120" w:after="0" w:line="240" w:lineRule="auto"/>
              <w:ind w:left="36"/>
              <w:outlineLvl w:val="3"/>
              <w:rPr>
                <w:b w:val="0"/>
              </w:rPr>
            </w:pPr>
            <w:r w:rsidRPr="00A65009">
              <w:rPr>
                <w:rFonts w:eastAsia="Times New Roman"/>
                <w:b w:val="0"/>
                <w:iCs w:val="0"/>
              </w:rPr>
              <w:t>Compliant</w:t>
            </w:r>
          </w:p>
        </w:tc>
      </w:tr>
      <w:tr w:rsidR="00545AF6" w14:paraId="3989D4DE" w14:textId="77777777" w:rsidTr="00824774">
        <w:trPr>
          <w:trHeight w:val="331"/>
        </w:trPr>
        <w:tc>
          <w:tcPr>
            <w:tcW w:w="5348" w:type="dxa"/>
          </w:tcPr>
          <w:p w14:paraId="3989D4DB"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DC"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p>
        </w:tc>
        <w:tc>
          <w:tcPr>
            <w:tcW w:w="3319" w:type="dxa"/>
          </w:tcPr>
          <w:p w14:paraId="3989D4D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p>
        </w:tc>
      </w:tr>
      <w:tr w:rsidR="00545AF6" w14:paraId="3989D4E2" w14:textId="77777777" w:rsidTr="00824774">
        <w:trPr>
          <w:trHeight w:val="331"/>
        </w:trPr>
        <w:tc>
          <w:tcPr>
            <w:tcW w:w="5348" w:type="dxa"/>
            <w:vMerge w:val="restart"/>
          </w:tcPr>
          <w:p w14:paraId="3989D4DF" w14:textId="77777777" w:rsidR="00824774" w:rsidRPr="005A682F" w:rsidRDefault="00824774" w:rsidP="00824774">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3989D4E0"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989D4E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4E6" w14:textId="77777777" w:rsidTr="00824774">
        <w:trPr>
          <w:trHeight w:val="121"/>
        </w:trPr>
        <w:tc>
          <w:tcPr>
            <w:tcW w:w="5348" w:type="dxa"/>
            <w:vMerge/>
          </w:tcPr>
          <w:p w14:paraId="3989D4E3"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E4"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989D4E5"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4EA" w14:textId="77777777" w:rsidTr="00824774">
        <w:trPr>
          <w:trHeight w:val="331"/>
        </w:trPr>
        <w:tc>
          <w:tcPr>
            <w:tcW w:w="5348" w:type="dxa"/>
          </w:tcPr>
          <w:p w14:paraId="3989D4E7"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3989D4E8"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4E9"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4EE" w14:textId="77777777" w:rsidTr="00824774">
        <w:trPr>
          <w:trHeight w:val="331"/>
        </w:trPr>
        <w:tc>
          <w:tcPr>
            <w:tcW w:w="5348" w:type="dxa"/>
          </w:tcPr>
          <w:p w14:paraId="3989D4EB"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EC"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4E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4F2" w14:textId="77777777" w:rsidTr="00824774">
        <w:trPr>
          <w:trHeight w:val="331"/>
        </w:trPr>
        <w:tc>
          <w:tcPr>
            <w:tcW w:w="5348" w:type="dxa"/>
          </w:tcPr>
          <w:p w14:paraId="3989D4EF"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3989D4F0"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4F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4F6" w14:textId="77777777" w:rsidTr="00824774">
        <w:trPr>
          <w:trHeight w:val="331"/>
        </w:trPr>
        <w:tc>
          <w:tcPr>
            <w:tcW w:w="5348" w:type="dxa"/>
          </w:tcPr>
          <w:p w14:paraId="3989D4F3"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F4"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4F5"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4FA" w14:textId="77777777" w:rsidTr="00824774">
        <w:trPr>
          <w:trHeight w:val="331"/>
        </w:trPr>
        <w:tc>
          <w:tcPr>
            <w:tcW w:w="5348" w:type="dxa"/>
          </w:tcPr>
          <w:p w14:paraId="3989D4F7"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3989D4F8"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4F9"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4FE" w14:textId="77777777" w:rsidTr="00824774">
        <w:trPr>
          <w:trHeight w:val="331"/>
        </w:trPr>
        <w:tc>
          <w:tcPr>
            <w:tcW w:w="5348" w:type="dxa"/>
          </w:tcPr>
          <w:p w14:paraId="3989D4FB"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p>
        </w:tc>
        <w:tc>
          <w:tcPr>
            <w:tcW w:w="921" w:type="dxa"/>
          </w:tcPr>
          <w:p w14:paraId="3989D4FC"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4F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02" w14:textId="77777777" w:rsidTr="00824774">
        <w:trPr>
          <w:trHeight w:val="331"/>
        </w:trPr>
        <w:tc>
          <w:tcPr>
            <w:tcW w:w="5348" w:type="dxa"/>
          </w:tcPr>
          <w:p w14:paraId="3989D4FF" w14:textId="77777777" w:rsidR="00824774" w:rsidRPr="005A682F" w:rsidRDefault="00824774" w:rsidP="00824774">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3989D500"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0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06" w14:textId="77777777" w:rsidTr="00824774">
        <w:trPr>
          <w:trHeight w:val="331"/>
        </w:trPr>
        <w:tc>
          <w:tcPr>
            <w:tcW w:w="5348" w:type="dxa"/>
          </w:tcPr>
          <w:p w14:paraId="3989D503"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04"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05"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0A" w14:textId="77777777" w:rsidTr="00824774">
        <w:trPr>
          <w:trHeight w:val="344"/>
        </w:trPr>
        <w:tc>
          <w:tcPr>
            <w:tcW w:w="5348" w:type="dxa"/>
          </w:tcPr>
          <w:p w14:paraId="3989D507"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3989D508"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09"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0E" w14:textId="77777777" w:rsidTr="00824774">
        <w:trPr>
          <w:trHeight w:val="331"/>
        </w:trPr>
        <w:tc>
          <w:tcPr>
            <w:tcW w:w="5348" w:type="dxa"/>
          </w:tcPr>
          <w:p w14:paraId="3989D50B"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0C"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0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12" w14:textId="77777777" w:rsidTr="00824774">
        <w:trPr>
          <w:trHeight w:val="331"/>
        </w:trPr>
        <w:tc>
          <w:tcPr>
            <w:tcW w:w="5348" w:type="dxa"/>
          </w:tcPr>
          <w:p w14:paraId="3989D50F"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10"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p>
        </w:tc>
        <w:tc>
          <w:tcPr>
            <w:tcW w:w="3319" w:type="dxa"/>
          </w:tcPr>
          <w:p w14:paraId="3989D51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p>
        </w:tc>
      </w:tr>
      <w:tr w:rsidR="00545AF6" w14:paraId="3989D517" w14:textId="77777777" w:rsidTr="00824774">
        <w:trPr>
          <w:trHeight w:val="331"/>
        </w:trPr>
        <w:tc>
          <w:tcPr>
            <w:tcW w:w="5348" w:type="dxa"/>
            <w:vMerge w:val="restart"/>
          </w:tcPr>
          <w:p w14:paraId="3989D513" w14:textId="77777777" w:rsidR="00824774" w:rsidRPr="005A682F" w:rsidRDefault="00824774" w:rsidP="00824774">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3989D514"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989D515"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989D516"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51B" w14:textId="77777777" w:rsidTr="00824774">
        <w:trPr>
          <w:trHeight w:val="121"/>
        </w:trPr>
        <w:tc>
          <w:tcPr>
            <w:tcW w:w="5348" w:type="dxa"/>
            <w:vMerge/>
          </w:tcPr>
          <w:p w14:paraId="3989D518"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19"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989D51A" w14:textId="54BAAEE1"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 xml:space="preserve">Not </w:t>
            </w:r>
            <w:r w:rsidR="0031797A">
              <w:rPr>
                <w:rFonts w:eastAsia="Times New Roman"/>
                <w:iCs w:val="0"/>
              </w:rPr>
              <w:t>Applicable</w:t>
            </w:r>
          </w:p>
        </w:tc>
      </w:tr>
      <w:tr w:rsidR="00545AF6" w14:paraId="3989D51F" w14:textId="77777777" w:rsidTr="00824774">
        <w:trPr>
          <w:trHeight w:val="331"/>
        </w:trPr>
        <w:tc>
          <w:tcPr>
            <w:tcW w:w="5348" w:type="dxa"/>
          </w:tcPr>
          <w:p w14:paraId="3989D51C"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3989D51D"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3989D51E"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23" w14:textId="77777777" w:rsidTr="00824774">
        <w:trPr>
          <w:trHeight w:val="331"/>
        </w:trPr>
        <w:tc>
          <w:tcPr>
            <w:tcW w:w="5348" w:type="dxa"/>
          </w:tcPr>
          <w:p w14:paraId="3989D520"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989D52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22" w14:textId="759E4031"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p>
        </w:tc>
      </w:tr>
      <w:tr w:rsidR="00545AF6" w14:paraId="3989D527" w14:textId="77777777" w:rsidTr="00824774">
        <w:trPr>
          <w:trHeight w:val="331"/>
        </w:trPr>
        <w:tc>
          <w:tcPr>
            <w:tcW w:w="5348" w:type="dxa"/>
          </w:tcPr>
          <w:p w14:paraId="3989D524" w14:textId="3F329C9F"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3989D525" w14:textId="459DA231"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526" w14:textId="57506D8F"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2B" w14:textId="77777777" w:rsidTr="00824774">
        <w:trPr>
          <w:trHeight w:val="331"/>
        </w:trPr>
        <w:tc>
          <w:tcPr>
            <w:tcW w:w="5348" w:type="dxa"/>
          </w:tcPr>
          <w:p w14:paraId="3989D528"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29"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2A" w14:textId="1DB2B821"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p>
        </w:tc>
      </w:tr>
      <w:tr w:rsidR="00545AF6" w14:paraId="3989D52F" w14:textId="77777777" w:rsidTr="00824774">
        <w:trPr>
          <w:trHeight w:val="331"/>
        </w:trPr>
        <w:tc>
          <w:tcPr>
            <w:tcW w:w="5348" w:type="dxa"/>
          </w:tcPr>
          <w:p w14:paraId="3989D52C"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3989D52D"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52E" w14:textId="62D6FF96"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33" w14:textId="77777777" w:rsidTr="00824774">
        <w:trPr>
          <w:trHeight w:val="331"/>
        </w:trPr>
        <w:tc>
          <w:tcPr>
            <w:tcW w:w="5348" w:type="dxa"/>
          </w:tcPr>
          <w:p w14:paraId="3989D530"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3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32" w14:textId="4EBFA3C9"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p>
        </w:tc>
      </w:tr>
      <w:tr w:rsidR="00545AF6" w14:paraId="3989D537" w14:textId="77777777" w:rsidTr="00824774">
        <w:trPr>
          <w:trHeight w:val="331"/>
        </w:trPr>
        <w:tc>
          <w:tcPr>
            <w:tcW w:w="5348" w:type="dxa"/>
          </w:tcPr>
          <w:p w14:paraId="3989D534"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3989D535" w14:textId="77777777" w:rsidR="00824774" w:rsidRPr="00E630D7" w:rsidRDefault="00824774" w:rsidP="00824774">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3989D536" w14:textId="42314BC8"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3B" w14:textId="77777777" w:rsidTr="00824774">
        <w:trPr>
          <w:trHeight w:val="331"/>
        </w:trPr>
        <w:tc>
          <w:tcPr>
            <w:tcW w:w="5348" w:type="dxa"/>
          </w:tcPr>
          <w:p w14:paraId="3989D538"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39"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3A" w14:textId="286875BD"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r w:rsidRPr="00A65009">
              <w:rPr>
                <w:b w:val="0"/>
              </w:rPr>
              <w:t xml:space="preserve"> </w:t>
            </w:r>
          </w:p>
        </w:tc>
      </w:tr>
      <w:tr w:rsidR="00545AF6" w14:paraId="3989D53F" w14:textId="77777777" w:rsidTr="00824774">
        <w:trPr>
          <w:trHeight w:val="331"/>
        </w:trPr>
        <w:tc>
          <w:tcPr>
            <w:tcW w:w="5348" w:type="dxa"/>
          </w:tcPr>
          <w:p w14:paraId="3989D53C"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3989D53D"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53E" w14:textId="77777777" w:rsidR="00824774" w:rsidRPr="00A65009" w:rsidRDefault="00824774" w:rsidP="00824774">
            <w:pPr>
              <w:pStyle w:val="Heading4"/>
              <w:keepNext w:val="0"/>
              <w:tabs>
                <w:tab w:val="clear" w:pos="9072"/>
              </w:tabs>
              <w:spacing w:before="120" w:after="0" w:line="240" w:lineRule="auto"/>
              <w:ind w:left="34"/>
              <w:outlineLvl w:val="3"/>
              <w:rPr>
                <w:rFonts w:eastAsia="Times New Roman"/>
                <w:b w:val="0"/>
                <w:iCs w:val="0"/>
              </w:rPr>
            </w:pPr>
            <w:r w:rsidRPr="00A65009">
              <w:rPr>
                <w:rFonts w:eastAsia="Times New Roman"/>
                <w:b w:val="0"/>
                <w:iCs w:val="0"/>
              </w:rPr>
              <w:t>Not Compliant</w:t>
            </w:r>
          </w:p>
        </w:tc>
      </w:tr>
      <w:tr w:rsidR="00545AF6" w14:paraId="3989D543" w14:textId="77777777" w:rsidTr="00824774">
        <w:trPr>
          <w:trHeight w:val="331"/>
        </w:trPr>
        <w:tc>
          <w:tcPr>
            <w:tcW w:w="5348" w:type="dxa"/>
          </w:tcPr>
          <w:p w14:paraId="3989D540"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4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42" w14:textId="37EDE59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r w:rsidRPr="00A65009">
              <w:rPr>
                <w:rFonts w:eastAsia="Times New Roman"/>
                <w:b w:val="0"/>
                <w:iCs w:val="0"/>
              </w:rPr>
              <w:t xml:space="preserve"> </w:t>
            </w:r>
          </w:p>
        </w:tc>
      </w:tr>
      <w:tr w:rsidR="00545AF6" w14:paraId="3989D547" w14:textId="77777777" w:rsidTr="00824774">
        <w:trPr>
          <w:trHeight w:val="331"/>
        </w:trPr>
        <w:tc>
          <w:tcPr>
            <w:tcW w:w="5348" w:type="dxa"/>
          </w:tcPr>
          <w:p w14:paraId="3989D544"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3989D545"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546" w14:textId="72127D7C"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4B" w14:textId="77777777" w:rsidTr="00824774">
        <w:trPr>
          <w:trHeight w:val="344"/>
        </w:trPr>
        <w:tc>
          <w:tcPr>
            <w:tcW w:w="5348" w:type="dxa"/>
          </w:tcPr>
          <w:p w14:paraId="3989D548"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49"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4A" w14:textId="1C95105E"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r w:rsidRPr="00A65009">
              <w:rPr>
                <w:rFonts w:eastAsia="Times New Roman"/>
                <w:b w:val="0"/>
                <w:iCs w:val="0"/>
              </w:rPr>
              <w:t xml:space="preserve"> </w:t>
            </w:r>
          </w:p>
        </w:tc>
      </w:tr>
      <w:tr w:rsidR="00545AF6" w14:paraId="3989D54F" w14:textId="77777777" w:rsidTr="00824774">
        <w:trPr>
          <w:trHeight w:val="331"/>
        </w:trPr>
        <w:tc>
          <w:tcPr>
            <w:tcW w:w="5348" w:type="dxa"/>
          </w:tcPr>
          <w:p w14:paraId="3989D54C" w14:textId="77777777" w:rsidR="00824774" w:rsidRPr="00E630D7" w:rsidRDefault="00824774" w:rsidP="00824774">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3989D54D"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989D54E" w14:textId="06A3BFC4"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53" w14:textId="77777777" w:rsidTr="00824774">
        <w:trPr>
          <w:trHeight w:val="331"/>
        </w:trPr>
        <w:tc>
          <w:tcPr>
            <w:tcW w:w="5348" w:type="dxa"/>
          </w:tcPr>
          <w:p w14:paraId="3989D550"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5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989D552" w14:textId="53F742A6"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31797A">
              <w:rPr>
                <w:rFonts w:eastAsia="Times New Roman"/>
                <w:b w:val="0"/>
                <w:iCs w:val="0"/>
              </w:rPr>
              <w:t>Applicable</w:t>
            </w:r>
            <w:r w:rsidRPr="00A65009">
              <w:rPr>
                <w:rFonts w:eastAsia="Times New Roman"/>
                <w:b w:val="0"/>
                <w:iCs w:val="0"/>
              </w:rPr>
              <w:t xml:space="preserve"> </w:t>
            </w:r>
          </w:p>
        </w:tc>
      </w:tr>
      <w:tr w:rsidR="00545AF6" w14:paraId="3989D557" w14:textId="77777777" w:rsidTr="00824774">
        <w:trPr>
          <w:trHeight w:val="331"/>
        </w:trPr>
        <w:tc>
          <w:tcPr>
            <w:tcW w:w="5348" w:type="dxa"/>
          </w:tcPr>
          <w:p w14:paraId="3989D554" w14:textId="77777777" w:rsidR="00824774" w:rsidRPr="00E630D7"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55"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p>
        </w:tc>
        <w:tc>
          <w:tcPr>
            <w:tcW w:w="3319" w:type="dxa"/>
          </w:tcPr>
          <w:p w14:paraId="3989D556"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p>
        </w:tc>
      </w:tr>
      <w:tr w:rsidR="00545AF6" w14:paraId="3989D55B" w14:textId="77777777" w:rsidTr="00824774">
        <w:trPr>
          <w:trHeight w:val="444"/>
        </w:trPr>
        <w:tc>
          <w:tcPr>
            <w:tcW w:w="5348" w:type="dxa"/>
            <w:vMerge w:val="restart"/>
          </w:tcPr>
          <w:p w14:paraId="3989D558"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3989D559"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989D55A"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55F" w14:textId="77777777" w:rsidTr="00824774">
        <w:trPr>
          <w:trHeight w:val="444"/>
        </w:trPr>
        <w:tc>
          <w:tcPr>
            <w:tcW w:w="5348" w:type="dxa"/>
            <w:vMerge/>
          </w:tcPr>
          <w:p w14:paraId="3989D55C" w14:textId="77777777" w:rsidR="00824774" w:rsidRPr="005A682F" w:rsidRDefault="00824774" w:rsidP="00824774">
            <w:pPr>
              <w:pStyle w:val="Heading4"/>
              <w:keepNext w:val="0"/>
              <w:tabs>
                <w:tab w:val="clear" w:pos="9072"/>
              </w:tabs>
              <w:spacing w:before="120" w:after="0" w:line="240" w:lineRule="auto"/>
              <w:ind w:left="36"/>
              <w:outlineLvl w:val="3"/>
              <w:rPr>
                <w:b w:val="0"/>
              </w:rPr>
            </w:pPr>
          </w:p>
        </w:tc>
        <w:tc>
          <w:tcPr>
            <w:tcW w:w="921" w:type="dxa"/>
          </w:tcPr>
          <w:p w14:paraId="3989D55D"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CHSP</w:t>
            </w:r>
          </w:p>
        </w:tc>
        <w:tc>
          <w:tcPr>
            <w:tcW w:w="3319" w:type="dxa"/>
          </w:tcPr>
          <w:p w14:paraId="3989D55E"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563" w14:textId="77777777" w:rsidTr="00824774">
        <w:trPr>
          <w:trHeight w:val="444"/>
        </w:trPr>
        <w:tc>
          <w:tcPr>
            <w:tcW w:w="5348" w:type="dxa"/>
          </w:tcPr>
          <w:p w14:paraId="3989D560"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3989D561"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3989D562" w14:textId="0AAAF265"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67" w14:textId="77777777" w:rsidTr="00824774">
        <w:trPr>
          <w:trHeight w:val="444"/>
        </w:trPr>
        <w:tc>
          <w:tcPr>
            <w:tcW w:w="5348" w:type="dxa"/>
          </w:tcPr>
          <w:p w14:paraId="3989D564"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65"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66" w14:textId="574C8AC8"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6B" w14:textId="77777777" w:rsidTr="00824774">
        <w:trPr>
          <w:trHeight w:val="444"/>
        </w:trPr>
        <w:tc>
          <w:tcPr>
            <w:tcW w:w="5348" w:type="dxa"/>
          </w:tcPr>
          <w:p w14:paraId="3989D568"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3989D569"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6A" w14:textId="08763B99"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6F" w14:textId="77777777" w:rsidTr="00824774">
        <w:trPr>
          <w:trHeight w:val="444"/>
        </w:trPr>
        <w:tc>
          <w:tcPr>
            <w:tcW w:w="5348" w:type="dxa"/>
          </w:tcPr>
          <w:p w14:paraId="3989D56C"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6D"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6E" w14:textId="7D66BBC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73" w14:textId="77777777" w:rsidTr="00824774">
        <w:trPr>
          <w:trHeight w:val="444"/>
        </w:trPr>
        <w:tc>
          <w:tcPr>
            <w:tcW w:w="5348" w:type="dxa"/>
          </w:tcPr>
          <w:p w14:paraId="3989D570"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3989D571"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72" w14:textId="4C06849A"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77" w14:textId="77777777" w:rsidTr="00824774">
        <w:trPr>
          <w:trHeight w:val="444"/>
        </w:trPr>
        <w:tc>
          <w:tcPr>
            <w:tcW w:w="5348" w:type="dxa"/>
          </w:tcPr>
          <w:p w14:paraId="3989D574"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75"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76" w14:textId="28EE5DFC"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7B" w14:textId="77777777" w:rsidTr="00824774">
        <w:trPr>
          <w:trHeight w:val="444"/>
        </w:trPr>
        <w:tc>
          <w:tcPr>
            <w:tcW w:w="5348" w:type="dxa"/>
          </w:tcPr>
          <w:p w14:paraId="3989D578"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3989D579"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7A"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7F" w14:textId="77777777" w:rsidTr="00824774">
        <w:trPr>
          <w:trHeight w:val="444"/>
        </w:trPr>
        <w:tc>
          <w:tcPr>
            <w:tcW w:w="5348" w:type="dxa"/>
          </w:tcPr>
          <w:p w14:paraId="3989D57C"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7D"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7E"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583" w14:textId="77777777" w:rsidTr="00824774">
        <w:trPr>
          <w:trHeight w:val="444"/>
        </w:trPr>
        <w:tc>
          <w:tcPr>
            <w:tcW w:w="5348" w:type="dxa"/>
          </w:tcPr>
          <w:p w14:paraId="3989D580"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3989D58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82" w14:textId="57A37E7C"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87" w14:textId="77777777" w:rsidTr="00824774">
        <w:trPr>
          <w:trHeight w:val="444"/>
        </w:trPr>
        <w:tc>
          <w:tcPr>
            <w:tcW w:w="5348" w:type="dxa"/>
          </w:tcPr>
          <w:p w14:paraId="3989D584"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85"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86" w14:textId="261EFE0B"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8B" w14:textId="77777777" w:rsidTr="00824774">
        <w:trPr>
          <w:trHeight w:val="444"/>
        </w:trPr>
        <w:tc>
          <w:tcPr>
            <w:tcW w:w="5348" w:type="dxa"/>
          </w:tcPr>
          <w:p w14:paraId="3989D588" w14:textId="77777777" w:rsidR="00824774" w:rsidRPr="005A682F" w:rsidRDefault="00824774" w:rsidP="00824774">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3989D589"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8A" w14:textId="67F5969C"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514AEA">
              <w:rPr>
                <w:rFonts w:eastAsia="Times New Roman"/>
                <w:b w:val="0"/>
                <w:iCs w:val="0"/>
              </w:rPr>
              <w:t>Applicable</w:t>
            </w:r>
          </w:p>
        </w:tc>
      </w:tr>
      <w:tr w:rsidR="00545AF6" w14:paraId="3989D58F" w14:textId="77777777" w:rsidTr="00824774">
        <w:trPr>
          <w:trHeight w:val="444"/>
        </w:trPr>
        <w:tc>
          <w:tcPr>
            <w:tcW w:w="5348" w:type="dxa"/>
          </w:tcPr>
          <w:p w14:paraId="3989D58C"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p>
        </w:tc>
        <w:tc>
          <w:tcPr>
            <w:tcW w:w="921" w:type="dxa"/>
          </w:tcPr>
          <w:p w14:paraId="3989D58D"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8E" w14:textId="3624F555"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514AEA">
              <w:rPr>
                <w:rFonts w:eastAsia="Times New Roman"/>
                <w:b w:val="0"/>
                <w:iCs w:val="0"/>
              </w:rPr>
              <w:t>Applicable</w:t>
            </w:r>
          </w:p>
        </w:tc>
      </w:tr>
      <w:tr w:rsidR="00545AF6" w14:paraId="3989D593" w14:textId="77777777" w:rsidTr="00824774">
        <w:trPr>
          <w:trHeight w:val="444"/>
        </w:trPr>
        <w:tc>
          <w:tcPr>
            <w:tcW w:w="5348" w:type="dxa"/>
          </w:tcPr>
          <w:p w14:paraId="3989D590" w14:textId="77777777" w:rsidR="00824774" w:rsidRPr="005A682F" w:rsidRDefault="00824774" w:rsidP="00824774">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3989D591"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989D592" w14:textId="2E56F645"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97" w14:textId="77777777" w:rsidTr="00824774">
        <w:trPr>
          <w:trHeight w:val="444"/>
        </w:trPr>
        <w:tc>
          <w:tcPr>
            <w:tcW w:w="5348" w:type="dxa"/>
          </w:tcPr>
          <w:p w14:paraId="3989D594"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95" w14:textId="77777777" w:rsidR="00824774" w:rsidRPr="00E630D7" w:rsidRDefault="00824774" w:rsidP="00824774">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989D596" w14:textId="3C9246E3"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rsidRPr="00A13F44" w14:paraId="3989D59B" w14:textId="77777777" w:rsidTr="00824774">
        <w:trPr>
          <w:trHeight w:val="444"/>
        </w:trPr>
        <w:tc>
          <w:tcPr>
            <w:tcW w:w="5348" w:type="dxa"/>
          </w:tcPr>
          <w:p w14:paraId="3989D598" w14:textId="77777777" w:rsidR="00824774" w:rsidRPr="005A682F" w:rsidRDefault="00824774" w:rsidP="00A13F44">
            <w:pPr>
              <w:pStyle w:val="Heading4"/>
              <w:keepNext w:val="0"/>
              <w:tabs>
                <w:tab w:val="clear" w:pos="9072"/>
              </w:tabs>
              <w:spacing w:before="120" w:after="0" w:line="240" w:lineRule="auto"/>
              <w:ind w:left="36" w:right="-224"/>
              <w:outlineLvl w:val="3"/>
              <w:rPr>
                <w:b w:val="0"/>
              </w:rPr>
            </w:pPr>
          </w:p>
        </w:tc>
        <w:tc>
          <w:tcPr>
            <w:tcW w:w="921" w:type="dxa"/>
          </w:tcPr>
          <w:p w14:paraId="3989D599" w14:textId="4C62DD2C" w:rsidR="003E2F33" w:rsidRPr="00A13F44" w:rsidRDefault="003E2F33" w:rsidP="00A13F44">
            <w:pPr>
              <w:pStyle w:val="Heading4"/>
              <w:keepNext w:val="0"/>
              <w:tabs>
                <w:tab w:val="clear" w:pos="9072"/>
              </w:tabs>
              <w:spacing w:before="120" w:after="0" w:line="240" w:lineRule="auto"/>
              <w:ind w:left="36" w:right="-224"/>
              <w:outlineLvl w:val="3"/>
              <w:rPr>
                <w:b w:val="0"/>
              </w:rPr>
            </w:pPr>
          </w:p>
        </w:tc>
        <w:tc>
          <w:tcPr>
            <w:tcW w:w="3319" w:type="dxa"/>
          </w:tcPr>
          <w:p w14:paraId="3989D59A" w14:textId="52B658BE" w:rsidR="00514AEA" w:rsidRPr="00A13F44" w:rsidRDefault="00514AEA" w:rsidP="00A13F44">
            <w:pPr>
              <w:pStyle w:val="Heading4"/>
              <w:keepNext w:val="0"/>
              <w:tabs>
                <w:tab w:val="clear" w:pos="9072"/>
              </w:tabs>
              <w:spacing w:before="120" w:after="0" w:line="240" w:lineRule="auto"/>
              <w:ind w:left="36" w:right="-224"/>
              <w:outlineLvl w:val="3"/>
              <w:rPr>
                <w:b w:val="0"/>
              </w:rPr>
            </w:pPr>
          </w:p>
        </w:tc>
      </w:tr>
      <w:tr w:rsidR="00545AF6" w14:paraId="3989D59F" w14:textId="77777777" w:rsidTr="00824774">
        <w:trPr>
          <w:trHeight w:val="444"/>
        </w:trPr>
        <w:tc>
          <w:tcPr>
            <w:tcW w:w="5348" w:type="dxa"/>
            <w:vMerge w:val="restart"/>
          </w:tcPr>
          <w:p w14:paraId="3989D59C"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3989D59D"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3989D59E" w14:textId="3A75BDBC"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 xml:space="preserve">Not </w:t>
            </w:r>
            <w:r w:rsidR="00514AEA">
              <w:rPr>
                <w:rFonts w:eastAsia="Times New Roman"/>
                <w:iCs w:val="0"/>
              </w:rPr>
              <w:t>Applicable</w:t>
            </w:r>
          </w:p>
        </w:tc>
      </w:tr>
      <w:tr w:rsidR="00545AF6" w14:paraId="3989D5A3" w14:textId="77777777" w:rsidTr="00824774">
        <w:trPr>
          <w:trHeight w:val="444"/>
        </w:trPr>
        <w:tc>
          <w:tcPr>
            <w:tcW w:w="5348" w:type="dxa"/>
            <w:vMerge/>
          </w:tcPr>
          <w:p w14:paraId="3989D5A0" w14:textId="77777777" w:rsidR="00824774" w:rsidRPr="00477C4C" w:rsidRDefault="00824774" w:rsidP="00824774">
            <w:pPr>
              <w:pStyle w:val="Heading4"/>
              <w:keepNext w:val="0"/>
              <w:tabs>
                <w:tab w:val="clear" w:pos="9072"/>
              </w:tabs>
              <w:spacing w:before="120" w:after="0" w:line="240" w:lineRule="auto"/>
              <w:ind w:left="36" w:right="-240"/>
              <w:outlineLvl w:val="3"/>
            </w:pPr>
          </w:p>
        </w:tc>
        <w:tc>
          <w:tcPr>
            <w:tcW w:w="921" w:type="dxa"/>
          </w:tcPr>
          <w:p w14:paraId="3989D5A1" w14:textId="77777777" w:rsidR="00824774" w:rsidRDefault="00824774" w:rsidP="00824774">
            <w:pPr>
              <w:pStyle w:val="Heading4"/>
              <w:keepNext w:val="0"/>
              <w:tabs>
                <w:tab w:val="clear" w:pos="9072"/>
              </w:tabs>
              <w:spacing w:before="120" w:after="0" w:line="240" w:lineRule="auto"/>
              <w:ind w:left="36" w:right="-240"/>
              <w:outlineLvl w:val="3"/>
            </w:pPr>
            <w:r>
              <w:t>CHSP</w:t>
            </w:r>
          </w:p>
        </w:tc>
        <w:tc>
          <w:tcPr>
            <w:tcW w:w="3319" w:type="dxa"/>
          </w:tcPr>
          <w:p w14:paraId="3989D5A2" w14:textId="2E2005B3" w:rsidR="00824774" w:rsidRPr="00A65009" w:rsidRDefault="00824774" w:rsidP="00824774">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Compliant</w:t>
            </w:r>
          </w:p>
        </w:tc>
      </w:tr>
      <w:tr w:rsidR="00545AF6" w14:paraId="3989D5A7" w14:textId="77777777" w:rsidTr="00824774">
        <w:trPr>
          <w:trHeight w:val="444"/>
        </w:trPr>
        <w:tc>
          <w:tcPr>
            <w:tcW w:w="5348" w:type="dxa"/>
          </w:tcPr>
          <w:p w14:paraId="3989D5A4"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3989D5A5"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989D5A6" w14:textId="703F92FA"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sidR="00514AEA">
              <w:rPr>
                <w:rFonts w:eastAsia="Times New Roman"/>
                <w:b w:val="0"/>
                <w:iCs w:val="0"/>
              </w:rPr>
              <w:t>Applicable</w:t>
            </w:r>
          </w:p>
        </w:tc>
      </w:tr>
      <w:tr w:rsidR="00545AF6" w14:paraId="3989D5AB" w14:textId="77777777" w:rsidTr="00824774">
        <w:trPr>
          <w:trHeight w:val="444"/>
        </w:trPr>
        <w:tc>
          <w:tcPr>
            <w:tcW w:w="5348" w:type="dxa"/>
          </w:tcPr>
          <w:p w14:paraId="3989D5A8"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A9" w14:textId="77777777" w:rsidR="00824774" w:rsidRDefault="00824774" w:rsidP="00824774">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989D5AA" w14:textId="10AD33A5"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AF" w14:textId="77777777" w:rsidTr="00824774">
        <w:trPr>
          <w:trHeight w:val="444"/>
        </w:trPr>
        <w:tc>
          <w:tcPr>
            <w:tcW w:w="5348" w:type="dxa"/>
          </w:tcPr>
          <w:p w14:paraId="3989D5AC"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3989D5AD"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989D5AE" w14:textId="08372DAE"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sidR="00514AEA">
              <w:rPr>
                <w:rFonts w:eastAsia="Times New Roman"/>
                <w:b w:val="0"/>
                <w:iCs w:val="0"/>
              </w:rPr>
              <w:t>Applicable</w:t>
            </w:r>
          </w:p>
        </w:tc>
      </w:tr>
      <w:tr w:rsidR="00545AF6" w14:paraId="3989D5B3" w14:textId="77777777" w:rsidTr="00824774">
        <w:trPr>
          <w:trHeight w:val="444"/>
        </w:trPr>
        <w:tc>
          <w:tcPr>
            <w:tcW w:w="5348" w:type="dxa"/>
          </w:tcPr>
          <w:p w14:paraId="3989D5B0"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B1" w14:textId="77777777" w:rsidR="00824774" w:rsidRDefault="00824774" w:rsidP="00824774">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989D5B2" w14:textId="47B43C29"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B7" w14:textId="77777777" w:rsidTr="00824774">
        <w:trPr>
          <w:trHeight w:val="444"/>
        </w:trPr>
        <w:tc>
          <w:tcPr>
            <w:tcW w:w="5348" w:type="dxa"/>
          </w:tcPr>
          <w:p w14:paraId="3989D5B4"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3989D5B5"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989D5B6" w14:textId="629E0AF6"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sidR="00514AEA">
              <w:rPr>
                <w:rFonts w:eastAsia="Times New Roman"/>
                <w:b w:val="0"/>
                <w:iCs w:val="0"/>
              </w:rPr>
              <w:t>Applicable</w:t>
            </w:r>
          </w:p>
        </w:tc>
      </w:tr>
      <w:tr w:rsidR="00545AF6" w14:paraId="3989D5BB" w14:textId="77777777" w:rsidTr="00824774">
        <w:trPr>
          <w:trHeight w:val="444"/>
        </w:trPr>
        <w:tc>
          <w:tcPr>
            <w:tcW w:w="5348" w:type="dxa"/>
          </w:tcPr>
          <w:p w14:paraId="3989D5B8"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B9"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989D5BA" w14:textId="54317E27"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BF" w14:textId="77777777" w:rsidTr="00824774">
        <w:trPr>
          <w:trHeight w:val="444"/>
        </w:trPr>
        <w:tc>
          <w:tcPr>
            <w:tcW w:w="5348" w:type="dxa"/>
          </w:tcPr>
          <w:p w14:paraId="3989D5BC"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BD"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p>
        </w:tc>
        <w:tc>
          <w:tcPr>
            <w:tcW w:w="3319" w:type="dxa"/>
          </w:tcPr>
          <w:p w14:paraId="3989D5BE" w14:textId="77777777"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p>
        </w:tc>
      </w:tr>
      <w:tr w:rsidR="00545AF6" w14:paraId="3989D5C4" w14:textId="77777777" w:rsidTr="00824774">
        <w:trPr>
          <w:trHeight w:val="444"/>
        </w:trPr>
        <w:tc>
          <w:tcPr>
            <w:tcW w:w="5348" w:type="dxa"/>
            <w:vMerge w:val="restart"/>
          </w:tcPr>
          <w:p w14:paraId="3989D5C0" w14:textId="77777777" w:rsidR="00824774" w:rsidRPr="005A682F" w:rsidRDefault="00824774" w:rsidP="00824774">
            <w:pPr>
              <w:pStyle w:val="Heading4"/>
              <w:tabs>
                <w:tab w:val="clear" w:pos="9072"/>
              </w:tabs>
              <w:spacing w:before="120" w:after="0" w:line="240" w:lineRule="auto"/>
              <w:ind w:left="36"/>
              <w:outlineLvl w:val="3"/>
              <w:rPr>
                <w:b w:val="0"/>
              </w:rPr>
            </w:pPr>
            <w:r w:rsidRPr="00477C4C">
              <w:t>Standard 6 Feedback and complaints</w:t>
            </w:r>
          </w:p>
          <w:p w14:paraId="3989D5C1"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989D5C2"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3989D5C3" w14:textId="3345C2F6"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545AF6" w14:paraId="3989D5C8" w14:textId="77777777" w:rsidTr="00824774">
        <w:trPr>
          <w:trHeight w:val="444"/>
        </w:trPr>
        <w:tc>
          <w:tcPr>
            <w:tcW w:w="5348" w:type="dxa"/>
            <w:vMerge/>
          </w:tcPr>
          <w:p w14:paraId="3989D5C5"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C6"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3989D5C7" w14:textId="0DEF6D0C"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545AF6" w14:paraId="3989D5CC" w14:textId="77777777" w:rsidTr="00824774">
        <w:trPr>
          <w:trHeight w:val="444"/>
        </w:trPr>
        <w:tc>
          <w:tcPr>
            <w:tcW w:w="5348" w:type="dxa"/>
          </w:tcPr>
          <w:p w14:paraId="3989D5C9"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3989D5CA"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3989D5CB" w14:textId="38FA5399"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D0" w14:textId="77777777" w:rsidTr="00824774">
        <w:trPr>
          <w:trHeight w:val="444"/>
        </w:trPr>
        <w:tc>
          <w:tcPr>
            <w:tcW w:w="5348" w:type="dxa"/>
          </w:tcPr>
          <w:p w14:paraId="3989D5CD"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989D5CE"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989D5CF" w14:textId="68326525"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D4" w14:textId="77777777" w:rsidTr="00824774">
        <w:trPr>
          <w:trHeight w:val="444"/>
        </w:trPr>
        <w:tc>
          <w:tcPr>
            <w:tcW w:w="5348" w:type="dxa"/>
          </w:tcPr>
          <w:p w14:paraId="3989D5D1"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3989D5D2"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989D5D3" w14:textId="2A466386"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D8" w14:textId="77777777" w:rsidTr="00824774">
        <w:trPr>
          <w:trHeight w:val="444"/>
        </w:trPr>
        <w:tc>
          <w:tcPr>
            <w:tcW w:w="5348" w:type="dxa"/>
          </w:tcPr>
          <w:p w14:paraId="3989D5D5"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D6"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989D5D7" w14:textId="3F8EE198"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DC" w14:textId="77777777" w:rsidTr="00824774">
        <w:trPr>
          <w:trHeight w:val="444"/>
        </w:trPr>
        <w:tc>
          <w:tcPr>
            <w:tcW w:w="5348" w:type="dxa"/>
          </w:tcPr>
          <w:p w14:paraId="3989D5D9"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3989D5DA"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989D5DB" w14:textId="629A6D8B"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E0" w14:textId="77777777" w:rsidTr="00824774">
        <w:trPr>
          <w:trHeight w:val="444"/>
        </w:trPr>
        <w:tc>
          <w:tcPr>
            <w:tcW w:w="5348" w:type="dxa"/>
          </w:tcPr>
          <w:p w14:paraId="3989D5DD"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p>
        </w:tc>
        <w:tc>
          <w:tcPr>
            <w:tcW w:w="921" w:type="dxa"/>
          </w:tcPr>
          <w:p w14:paraId="3989D5DE"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989D5DF" w14:textId="0E764EA9"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E4" w14:textId="77777777" w:rsidTr="00824774">
        <w:trPr>
          <w:trHeight w:val="444"/>
        </w:trPr>
        <w:tc>
          <w:tcPr>
            <w:tcW w:w="5348" w:type="dxa"/>
          </w:tcPr>
          <w:p w14:paraId="3989D5E1" w14:textId="77777777" w:rsidR="00824774" w:rsidRPr="005A682F" w:rsidRDefault="00824774" w:rsidP="00824774">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3989D5E2" w14:textId="77777777" w:rsidR="00824774" w:rsidRPr="00E630D7" w:rsidRDefault="00824774" w:rsidP="00824774">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989D5E3" w14:textId="451EE9D1" w:rsidR="00824774" w:rsidRPr="00A65009" w:rsidRDefault="00824774" w:rsidP="00824774">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545AF6" w14:paraId="3989D5E8" w14:textId="77777777" w:rsidTr="00824774">
        <w:trPr>
          <w:trHeight w:val="331"/>
        </w:trPr>
        <w:tc>
          <w:tcPr>
            <w:tcW w:w="5348" w:type="dxa"/>
          </w:tcPr>
          <w:p w14:paraId="3989D5E5"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5E6" w14:textId="77777777" w:rsidR="00824774" w:rsidRPr="005A682F" w:rsidRDefault="00824774" w:rsidP="00824774">
            <w:pPr>
              <w:pStyle w:val="Heading4"/>
              <w:keepNext w:val="0"/>
              <w:tabs>
                <w:tab w:val="clear" w:pos="9072"/>
              </w:tabs>
              <w:spacing w:before="120" w:after="0" w:line="240" w:lineRule="auto"/>
              <w:ind w:left="36"/>
              <w:outlineLvl w:val="3"/>
              <w:rPr>
                <w:b w:val="0"/>
              </w:rPr>
            </w:pPr>
          </w:p>
        </w:tc>
        <w:tc>
          <w:tcPr>
            <w:tcW w:w="3319" w:type="dxa"/>
          </w:tcPr>
          <w:p w14:paraId="3989D5E7"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p>
        </w:tc>
      </w:tr>
      <w:tr w:rsidR="00545AF6" w14:paraId="3989D5ED" w14:textId="77777777" w:rsidTr="00824774">
        <w:trPr>
          <w:trHeight w:val="331"/>
        </w:trPr>
        <w:tc>
          <w:tcPr>
            <w:tcW w:w="5348" w:type="dxa"/>
            <w:vMerge w:val="restart"/>
          </w:tcPr>
          <w:p w14:paraId="3989D5E9"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477C4C">
              <w:t>Standard 7 Human resources</w:t>
            </w:r>
          </w:p>
          <w:p w14:paraId="3989D5EA" w14:textId="77777777" w:rsidR="00824774" w:rsidRPr="005A682F" w:rsidRDefault="00824774" w:rsidP="00824774">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989D5EB"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989D5EC"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5F1" w14:textId="77777777" w:rsidTr="00824774">
        <w:trPr>
          <w:trHeight w:val="121"/>
        </w:trPr>
        <w:tc>
          <w:tcPr>
            <w:tcW w:w="5348" w:type="dxa"/>
            <w:vMerge/>
          </w:tcPr>
          <w:p w14:paraId="3989D5EE"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5EF"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CHSP</w:t>
            </w:r>
          </w:p>
        </w:tc>
        <w:tc>
          <w:tcPr>
            <w:tcW w:w="3319" w:type="dxa"/>
          </w:tcPr>
          <w:p w14:paraId="3989D5F0"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5F5" w14:textId="77777777" w:rsidTr="00824774">
        <w:trPr>
          <w:trHeight w:val="331"/>
        </w:trPr>
        <w:tc>
          <w:tcPr>
            <w:tcW w:w="5348" w:type="dxa"/>
          </w:tcPr>
          <w:p w14:paraId="3989D5F2"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3989D5F3"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989D5F4" w14:textId="1BC2E46C"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F9" w14:textId="77777777" w:rsidTr="00824774">
        <w:trPr>
          <w:trHeight w:val="331"/>
        </w:trPr>
        <w:tc>
          <w:tcPr>
            <w:tcW w:w="5348" w:type="dxa"/>
          </w:tcPr>
          <w:p w14:paraId="3989D5F6"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989D5F7"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5F8" w14:textId="0FFF2EA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5FD" w14:textId="77777777" w:rsidTr="00824774">
        <w:trPr>
          <w:trHeight w:val="331"/>
        </w:trPr>
        <w:tc>
          <w:tcPr>
            <w:tcW w:w="5348" w:type="dxa"/>
          </w:tcPr>
          <w:p w14:paraId="3989D5FA"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3989D5FB"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5FC" w14:textId="0A403B99"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01" w14:textId="77777777" w:rsidTr="00824774">
        <w:trPr>
          <w:trHeight w:val="331"/>
        </w:trPr>
        <w:tc>
          <w:tcPr>
            <w:tcW w:w="5348" w:type="dxa"/>
          </w:tcPr>
          <w:p w14:paraId="3989D5FE"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5FF"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00" w14:textId="66117624"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05" w14:textId="77777777" w:rsidTr="00824774">
        <w:trPr>
          <w:trHeight w:val="344"/>
        </w:trPr>
        <w:tc>
          <w:tcPr>
            <w:tcW w:w="5348" w:type="dxa"/>
          </w:tcPr>
          <w:p w14:paraId="3989D602"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3989D603"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04" w14:textId="0BBFEAB8"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09" w14:textId="77777777" w:rsidTr="00824774">
        <w:trPr>
          <w:trHeight w:val="331"/>
        </w:trPr>
        <w:tc>
          <w:tcPr>
            <w:tcW w:w="5348" w:type="dxa"/>
          </w:tcPr>
          <w:p w14:paraId="3989D606"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07"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08" w14:textId="74876925"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0D" w14:textId="77777777" w:rsidTr="00824774">
        <w:trPr>
          <w:trHeight w:val="331"/>
        </w:trPr>
        <w:tc>
          <w:tcPr>
            <w:tcW w:w="5348" w:type="dxa"/>
          </w:tcPr>
          <w:p w14:paraId="3989D60A"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3989D60B"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0C"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11" w14:textId="77777777" w:rsidTr="00824774">
        <w:trPr>
          <w:trHeight w:val="331"/>
        </w:trPr>
        <w:tc>
          <w:tcPr>
            <w:tcW w:w="5348" w:type="dxa"/>
          </w:tcPr>
          <w:p w14:paraId="3989D60E"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0F"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10"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15" w14:textId="77777777" w:rsidTr="00824774">
        <w:trPr>
          <w:trHeight w:val="331"/>
        </w:trPr>
        <w:tc>
          <w:tcPr>
            <w:tcW w:w="5348" w:type="dxa"/>
          </w:tcPr>
          <w:p w14:paraId="3989D612"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3989D613"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14" w14:textId="174147E6"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19" w14:textId="77777777" w:rsidTr="00824774">
        <w:trPr>
          <w:trHeight w:val="331"/>
        </w:trPr>
        <w:tc>
          <w:tcPr>
            <w:tcW w:w="5348" w:type="dxa"/>
          </w:tcPr>
          <w:p w14:paraId="3989D616"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17"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18" w14:textId="5487F323"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1D" w14:textId="77777777" w:rsidTr="00824774">
        <w:trPr>
          <w:trHeight w:val="331"/>
        </w:trPr>
        <w:tc>
          <w:tcPr>
            <w:tcW w:w="5348" w:type="dxa"/>
          </w:tcPr>
          <w:p w14:paraId="3989D61A"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1B" w14:textId="77777777" w:rsidR="00824774" w:rsidRPr="005A682F" w:rsidRDefault="00824774" w:rsidP="00824774">
            <w:pPr>
              <w:pStyle w:val="Heading4"/>
              <w:keepNext w:val="0"/>
              <w:tabs>
                <w:tab w:val="clear" w:pos="9072"/>
              </w:tabs>
              <w:spacing w:before="120" w:after="0" w:line="240" w:lineRule="auto"/>
              <w:ind w:left="36"/>
              <w:outlineLvl w:val="3"/>
              <w:rPr>
                <w:b w:val="0"/>
              </w:rPr>
            </w:pPr>
          </w:p>
        </w:tc>
        <w:tc>
          <w:tcPr>
            <w:tcW w:w="3319" w:type="dxa"/>
          </w:tcPr>
          <w:p w14:paraId="3989D61C"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p>
        </w:tc>
      </w:tr>
      <w:tr w:rsidR="00545AF6" w14:paraId="3989D622" w14:textId="77777777" w:rsidTr="00824774">
        <w:trPr>
          <w:trHeight w:val="331"/>
        </w:trPr>
        <w:tc>
          <w:tcPr>
            <w:tcW w:w="5348" w:type="dxa"/>
            <w:vMerge w:val="restart"/>
          </w:tcPr>
          <w:p w14:paraId="3989D61E" w14:textId="77777777" w:rsidR="00824774" w:rsidRPr="005A682F" w:rsidRDefault="00824774" w:rsidP="00824774">
            <w:pPr>
              <w:pStyle w:val="Heading4"/>
              <w:tabs>
                <w:tab w:val="clear" w:pos="9072"/>
              </w:tabs>
              <w:spacing w:before="120" w:after="0" w:line="240" w:lineRule="auto"/>
              <w:ind w:left="36"/>
              <w:outlineLvl w:val="3"/>
              <w:rPr>
                <w:b w:val="0"/>
              </w:rPr>
            </w:pPr>
            <w:r w:rsidRPr="00477C4C">
              <w:t>Standard 8 Organisational governance</w:t>
            </w:r>
          </w:p>
          <w:p w14:paraId="3989D61F"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989D620"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989D62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626" w14:textId="77777777" w:rsidTr="00824774">
        <w:trPr>
          <w:trHeight w:val="121"/>
        </w:trPr>
        <w:tc>
          <w:tcPr>
            <w:tcW w:w="5348" w:type="dxa"/>
            <w:vMerge/>
          </w:tcPr>
          <w:p w14:paraId="3989D623"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24"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E630D7">
              <w:t>CHSP</w:t>
            </w:r>
          </w:p>
        </w:tc>
        <w:tc>
          <w:tcPr>
            <w:tcW w:w="3319" w:type="dxa"/>
          </w:tcPr>
          <w:p w14:paraId="3989D625"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45AF6" w14:paraId="3989D62A" w14:textId="77777777" w:rsidTr="00824774">
        <w:trPr>
          <w:trHeight w:val="331"/>
        </w:trPr>
        <w:tc>
          <w:tcPr>
            <w:tcW w:w="5348" w:type="dxa"/>
          </w:tcPr>
          <w:p w14:paraId="3989D627"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3989D628"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989D629" w14:textId="00D12329"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2E" w14:textId="77777777" w:rsidTr="00824774">
        <w:trPr>
          <w:trHeight w:val="331"/>
        </w:trPr>
        <w:tc>
          <w:tcPr>
            <w:tcW w:w="5348" w:type="dxa"/>
          </w:tcPr>
          <w:p w14:paraId="3989D62B"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lastRenderedPageBreak/>
              <w:t xml:space="preserve">    </w:t>
            </w:r>
          </w:p>
        </w:tc>
        <w:tc>
          <w:tcPr>
            <w:tcW w:w="921" w:type="dxa"/>
          </w:tcPr>
          <w:p w14:paraId="3989D62C"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2D" w14:textId="32CDB688"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32" w14:textId="77777777" w:rsidTr="00824774">
        <w:trPr>
          <w:trHeight w:val="331"/>
        </w:trPr>
        <w:tc>
          <w:tcPr>
            <w:tcW w:w="5348" w:type="dxa"/>
          </w:tcPr>
          <w:p w14:paraId="3989D62F"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3989D630"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31" w14:textId="42F42D01"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36" w14:textId="77777777" w:rsidTr="00824774">
        <w:trPr>
          <w:trHeight w:val="331"/>
        </w:trPr>
        <w:tc>
          <w:tcPr>
            <w:tcW w:w="5348" w:type="dxa"/>
          </w:tcPr>
          <w:p w14:paraId="3989D633"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34"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35" w14:textId="032A2825"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45AF6" w14:paraId="3989D63A" w14:textId="77777777" w:rsidTr="00824774">
        <w:trPr>
          <w:trHeight w:val="331"/>
        </w:trPr>
        <w:tc>
          <w:tcPr>
            <w:tcW w:w="5348" w:type="dxa"/>
          </w:tcPr>
          <w:p w14:paraId="3989D637"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3989D638"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39"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3E" w14:textId="77777777" w:rsidTr="00824774">
        <w:trPr>
          <w:trHeight w:val="331"/>
        </w:trPr>
        <w:tc>
          <w:tcPr>
            <w:tcW w:w="5348" w:type="dxa"/>
          </w:tcPr>
          <w:p w14:paraId="3989D63B"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3C"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3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42" w14:textId="77777777" w:rsidTr="00824774">
        <w:trPr>
          <w:trHeight w:val="331"/>
        </w:trPr>
        <w:tc>
          <w:tcPr>
            <w:tcW w:w="5348" w:type="dxa"/>
          </w:tcPr>
          <w:p w14:paraId="3989D63F"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3989D640"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41"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46" w14:textId="77777777" w:rsidTr="00824774">
        <w:trPr>
          <w:trHeight w:val="344"/>
        </w:trPr>
        <w:tc>
          <w:tcPr>
            <w:tcW w:w="5348" w:type="dxa"/>
          </w:tcPr>
          <w:p w14:paraId="3989D643"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44"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45"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4A" w14:textId="77777777" w:rsidTr="00824774">
        <w:trPr>
          <w:trHeight w:val="331"/>
        </w:trPr>
        <w:tc>
          <w:tcPr>
            <w:tcW w:w="5348" w:type="dxa"/>
          </w:tcPr>
          <w:p w14:paraId="3989D647"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3989D648"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989D649"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45AF6" w14:paraId="3989D64E" w14:textId="77777777" w:rsidTr="00824774">
        <w:trPr>
          <w:trHeight w:val="318"/>
        </w:trPr>
        <w:tc>
          <w:tcPr>
            <w:tcW w:w="5348" w:type="dxa"/>
          </w:tcPr>
          <w:p w14:paraId="3989D64B" w14:textId="77777777" w:rsidR="00824774" w:rsidRPr="005A682F" w:rsidRDefault="00824774" w:rsidP="00824774">
            <w:pPr>
              <w:pStyle w:val="Heading4"/>
              <w:keepNext w:val="0"/>
              <w:tabs>
                <w:tab w:val="clear" w:pos="9072"/>
              </w:tabs>
              <w:spacing w:before="120" w:after="0" w:line="240" w:lineRule="auto"/>
              <w:ind w:left="36"/>
              <w:outlineLvl w:val="3"/>
              <w:rPr>
                <w:b w:val="0"/>
                <w:sz w:val="20"/>
                <w:szCs w:val="20"/>
              </w:rPr>
            </w:pPr>
          </w:p>
        </w:tc>
        <w:tc>
          <w:tcPr>
            <w:tcW w:w="921" w:type="dxa"/>
          </w:tcPr>
          <w:p w14:paraId="3989D64C" w14:textId="77777777" w:rsidR="00824774" w:rsidRPr="005A682F" w:rsidRDefault="00824774" w:rsidP="00824774">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989D64D" w14:textId="77777777" w:rsidR="00824774" w:rsidRPr="00A65009" w:rsidRDefault="00824774" w:rsidP="0082477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bookmarkEnd w:id="2"/>
    </w:tbl>
    <w:p w14:paraId="3989D81A" w14:textId="77777777" w:rsidR="00824774" w:rsidRDefault="00824774">
      <w:pPr>
        <w:spacing w:before="0" w:after="160" w:line="259" w:lineRule="auto"/>
        <w:rPr>
          <w:rFonts w:ascii="Arial Black" w:hAnsi="Arial Black"/>
          <w:b/>
          <w:bCs/>
          <w:iCs/>
          <w:color w:val="00577D"/>
          <w:sz w:val="32"/>
          <w:szCs w:val="40"/>
        </w:rPr>
      </w:pPr>
      <w:r>
        <w:br w:type="page"/>
      </w:r>
    </w:p>
    <w:p w14:paraId="3989D81B" w14:textId="77777777" w:rsidR="00824774" w:rsidRPr="00D21DCD" w:rsidRDefault="00824774" w:rsidP="00824774">
      <w:pPr>
        <w:pStyle w:val="Heading1"/>
      </w:pPr>
      <w:r>
        <w:lastRenderedPageBreak/>
        <w:t>Detailed assessment</w:t>
      </w:r>
    </w:p>
    <w:p w14:paraId="3989D81C" w14:textId="77777777" w:rsidR="00824774" w:rsidRPr="00D63989" w:rsidRDefault="00824774" w:rsidP="0082477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989D81D" w14:textId="77777777" w:rsidR="00824774" w:rsidRPr="001E6954" w:rsidRDefault="00824774" w:rsidP="00824774">
      <w:pPr>
        <w:rPr>
          <w:color w:val="auto"/>
        </w:rPr>
      </w:pPr>
      <w:r w:rsidRPr="00D63989">
        <w:t>The report also specifies areas in which improvements must be made to ensure the Quality Standards are complied with.</w:t>
      </w:r>
    </w:p>
    <w:p w14:paraId="3989D81E" w14:textId="77777777" w:rsidR="00824774" w:rsidRDefault="00824774" w:rsidP="00824774">
      <w:r w:rsidRPr="00D63989">
        <w:t>The following information has been taken into account in developing this performance report:</w:t>
      </w:r>
    </w:p>
    <w:p w14:paraId="3989D81F" w14:textId="77777777" w:rsidR="00824774" w:rsidRPr="007E1990" w:rsidRDefault="00824774" w:rsidP="00824774">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337A5B">
        <w:t>a site assessment, observations at the service, review of documents and interviews with staff, consumers/representatives and others</w:t>
      </w:r>
    </w:p>
    <w:p w14:paraId="3989D822" w14:textId="31B0BBFD" w:rsidR="00824774" w:rsidRPr="00337A5B" w:rsidRDefault="00824774" w:rsidP="00337A5B">
      <w:pPr>
        <w:pStyle w:val="ListBullet"/>
      </w:pPr>
      <w:r w:rsidRPr="007E1990">
        <w:t xml:space="preserve">the provider’s response to the </w:t>
      </w:r>
      <w:r>
        <w:t>Quality Audit</w:t>
      </w:r>
      <w:r w:rsidRPr="007E1990">
        <w:t xml:space="preserve"> report received </w:t>
      </w:r>
      <w:r w:rsidR="00337A5B">
        <w:rPr>
          <w:color w:val="000000"/>
          <w:lang w:eastAsia="en-AU"/>
        </w:rPr>
        <w:t>12 July 2022</w:t>
      </w:r>
      <w:r w:rsidRPr="00337A5B">
        <w:rPr>
          <w:color w:val="0000FF"/>
        </w:rPr>
        <w:br w:type="page"/>
      </w:r>
    </w:p>
    <w:p w14:paraId="3989D823" w14:textId="77777777" w:rsidR="00824774" w:rsidRPr="00F911DD" w:rsidRDefault="00824774" w:rsidP="00824774">
      <w:pPr>
        <w:pStyle w:val="ListBullet"/>
        <w:sectPr w:rsidR="00824774" w:rsidRPr="00F911DD" w:rsidSect="00824774">
          <w:headerReference w:type="first" r:id="rId16"/>
          <w:pgSz w:w="11906" w:h="16838"/>
          <w:pgMar w:top="1701" w:right="1418" w:bottom="1418" w:left="1418" w:header="567" w:footer="397" w:gutter="0"/>
          <w:cols w:space="708"/>
          <w:docGrid w:linePitch="360"/>
        </w:sectPr>
      </w:pPr>
    </w:p>
    <w:p w14:paraId="3989D824" w14:textId="77777777" w:rsidR="00824774" w:rsidRPr="00CF4FAC" w:rsidRDefault="00824774" w:rsidP="00824774">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989DAC7" wp14:editId="3989DAC8">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07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989D825" w14:textId="479AA878"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Pr>
          <w:rFonts w:ascii="Arial" w:hAnsi="Arial" w:cs="Times New Roman"/>
          <w:bCs w:val="0"/>
          <w:iCs w:val="0"/>
          <w:color w:val="0000FF"/>
          <w:sz w:val="36"/>
          <w:szCs w:val="36"/>
        </w:rPr>
        <w:t xml:space="preserve"> </w:t>
      </w:r>
      <w:r w:rsidRPr="00534FAB">
        <w:rPr>
          <w:rFonts w:cs="Times New Roman"/>
          <w:bCs w:val="0"/>
          <w:iCs w:val="0"/>
          <w:color w:val="FFFFFF" w:themeColor="background1"/>
          <w:sz w:val="36"/>
          <w:szCs w:val="36"/>
        </w:rPr>
        <w:t>Compliant</w:t>
      </w:r>
      <w:r w:rsidRPr="00534FAB">
        <w:rPr>
          <w:color w:val="FFFFFF" w:themeColor="background1"/>
          <w:highlight w:val="yellow"/>
        </w:rPr>
        <w:br/>
      </w:r>
      <w:r w:rsidRPr="00534FAB">
        <w:rPr>
          <w:color w:val="FFFFFF" w:themeColor="background1"/>
          <w:sz w:val="36"/>
        </w:rPr>
        <w:tab/>
        <w:t xml:space="preserve">CHSP </w:t>
      </w:r>
      <w:r w:rsidRPr="00534FAB">
        <w:rPr>
          <w:color w:val="FFFFFF" w:themeColor="background1"/>
          <w:sz w:val="36"/>
        </w:rPr>
        <w:tab/>
      </w:r>
      <w:r w:rsidRPr="00534FAB">
        <w:rPr>
          <w:rFonts w:cs="Times New Roman"/>
          <w:bCs w:val="0"/>
          <w:iCs w:val="0"/>
          <w:color w:val="FFFFFF" w:themeColor="background1"/>
          <w:sz w:val="36"/>
          <w:szCs w:val="36"/>
        </w:rPr>
        <w:t xml:space="preserve"> Compliant</w:t>
      </w:r>
    </w:p>
    <w:p w14:paraId="3989D826" w14:textId="77777777" w:rsidR="00824774" w:rsidRDefault="00824774" w:rsidP="00824774"/>
    <w:p w14:paraId="3989D827" w14:textId="77777777" w:rsidR="00824774" w:rsidRPr="00F37C4C" w:rsidRDefault="00824774" w:rsidP="00824774">
      <w:pPr>
        <w:sectPr w:rsidR="00824774" w:rsidRPr="00F37C4C" w:rsidSect="00824774">
          <w:pgSz w:w="11906" w:h="16838"/>
          <w:pgMar w:top="1701" w:right="1418" w:bottom="1418" w:left="1418" w:header="568" w:footer="397" w:gutter="0"/>
          <w:cols w:space="708"/>
          <w:docGrid w:linePitch="360"/>
        </w:sectPr>
      </w:pPr>
    </w:p>
    <w:p w14:paraId="3989D828" w14:textId="77777777" w:rsidR="00824774" w:rsidRPr="00D63989" w:rsidRDefault="00824774" w:rsidP="00824774">
      <w:pPr>
        <w:pStyle w:val="Heading3"/>
        <w:shd w:val="clear" w:color="auto" w:fill="F2F2F2" w:themeFill="background1" w:themeFillShade="F2"/>
      </w:pPr>
      <w:r w:rsidRPr="00D63989">
        <w:t>Consumer outcome:</w:t>
      </w:r>
    </w:p>
    <w:p w14:paraId="3989D829" w14:textId="77777777" w:rsidR="00824774" w:rsidRPr="00D63989" w:rsidRDefault="00824774" w:rsidP="00D7369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89D82A" w14:textId="77777777" w:rsidR="00824774" w:rsidRPr="00D63989" w:rsidRDefault="00824774" w:rsidP="00824774">
      <w:pPr>
        <w:pStyle w:val="Heading3"/>
        <w:shd w:val="clear" w:color="auto" w:fill="F2F2F2" w:themeFill="background1" w:themeFillShade="F2"/>
      </w:pPr>
      <w:r w:rsidRPr="00D63989">
        <w:t>Organisation statement:</w:t>
      </w:r>
    </w:p>
    <w:p w14:paraId="3989D82B" w14:textId="77777777" w:rsidR="00824774" w:rsidRPr="00D63989" w:rsidRDefault="00824774" w:rsidP="00D7369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989D82C" w14:textId="77777777" w:rsidR="00824774" w:rsidRDefault="00824774" w:rsidP="00D736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89D82D" w14:textId="77777777" w:rsidR="00824774" w:rsidRPr="00D63989" w:rsidRDefault="00824774" w:rsidP="00D736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89D82E" w14:textId="77777777" w:rsidR="00824774" w:rsidRPr="00D63989" w:rsidRDefault="00824774" w:rsidP="00D736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989D82F" w14:textId="77777777" w:rsidR="00824774" w:rsidRDefault="00824774" w:rsidP="00824774">
      <w:pPr>
        <w:pStyle w:val="Heading2"/>
      </w:pPr>
      <w:r>
        <w:t xml:space="preserve">Assessment </w:t>
      </w:r>
      <w:r w:rsidRPr="002B2C0F">
        <w:t>of Standard</w:t>
      </w:r>
      <w:r>
        <w:t xml:space="preserve"> 1</w:t>
      </w:r>
    </w:p>
    <w:p w14:paraId="38F248E2" w14:textId="2CBCD86A" w:rsidR="002A4AF6" w:rsidRPr="00244C3E" w:rsidRDefault="00D676ED" w:rsidP="00824774">
      <w:pPr>
        <w:rPr>
          <w:rFonts w:eastAsiaTheme="minorHAnsi"/>
          <w:color w:val="auto"/>
        </w:rPr>
      </w:pPr>
      <w:r w:rsidRPr="00244C3E">
        <w:rPr>
          <w:rFonts w:eastAsia="Calibri"/>
          <w:color w:val="auto"/>
          <w:lang w:eastAsia="en-US"/>
        </w:rPr>
        <w:t>Consumers and representatives</w:t>
      </w:r>
      <w:r w:rsidR="00244C3E" w:rsidRPr="00244C3E">
        <w:rPr>
          <w:rFonts w:eastAsia="Calibri"/>
          <w:color w:val="auto"/>
          <w:lang w:eastAsia="en-US"/>
        </w:rPr>
        <w:t xml:space="preserve"> interviewed by the Assessment Team</w:t>
      </w:r>
      <w:r w:rsidRPr="00244C3E">
        <w:rPr>
          <w:rFonts w:eastAsia="Calibri"/>
          <w:color w:val="auto"/>
          <w:lang w:eastAsia="en-US"/>
        </w:rPr>
        <w:t xml:space="preserve"> s</w:t>
      </w:r>
      <w:r w:rsidR="00244C3E" w:rsidRPr="00244C3E">
        <w:rPr>
          <w:rFonts w:eastAsia="Calibri"/>
          <w:color w:val="auto"/>
          <w:lang w:eastAsia="en-US"/>
        </w:rPr>
        <w:t>tated</w:t>
      </w:r>
      <w:r w:rsidRPr="00244C3E">
        <w:rPr>
          <w:rFonts w:eastAsia="Calibri"/>
          <w:color w:val="auto"/>
          <w:lang w:eastAsia="en-US"/>
        </w:rPr>
        <w:t xml:space="preserve"> consumers are always treated respectfully and with dignity. Consumers and representatives </w:t>
      </w:r>
      <w:r w:rsidR="00244C3E" w:rsidRPr="00244C3E">
        <w:rPr>
          <w:rFonts w:eastAsia="Calibri"/>
          <w:color w:val="auto"/>
          <w:lang w:eastAsia="en-US"/>
        </w:rPr>
        <w:t xml:space="preserve">stated during interviews </w:t>
      </w:r>
      <w:r w:rsidRPr="00244C3E">
        <w:rPr>
          <w:rFonts w:eastAsia="Calibri"/>
          <w:color w:val="auto"/>
          <w:lang w:eastAsia="en-US"/>
        </w:rPr>
        <w:t xml:space="preserve">staff understand the consumer’s journey, personal circumstances, cultural background and are caring and polite in all their interactions. </w:t>
      </w:r>
      <w:r w:rsidR="00244C3E" w:rsidRPr="00244C3E">
        <w:rPr>
          <w:rFonts w:eastAsia="Calibri"/>
          <w:color w:val="auto"/>
          <w:lang w:eastAsia="en-US"/>
        </w:rPr>
        <w:t>During interviews with the Assessment Team s</w:t>
      </w:r>
      <w:r w:rsidRPr="00244C3E">
        <w:rPr>
          <w:rFonts w:eastAsia="Calibri"/>
          <w:color w:val="auto"/>
          <w:lang w:eastAsia="en-US"/>
        </w:rPr>
        <w:t>taff described how they show respect to the consumers by addressing them by their preferred name, taking time to talk to them and acknowledging their preferences.</w:t>
      </w:r>
      <w:r w:rsidR="00244C3E" w:rsidRPr="00244C3E">
        <w:rPr>
          <w:rFonts w:eastAsia="Calibri"/>
          <w:color w:val="auto"/>
          <w:lang w:eastAsia="en-US"/>
        </w:rPr>
        <w:t xml:space="preserve"> </w:t>
      </w:r>
      <w:r w:rsidRPr="00244C3E">
        <w:rPr>
          <w:rFonts w:eastAsia="Calibri"/>
          <w:color w:val="auto"/>
          <w:lang w:eastAsia="en-US"/>
        </w:rPr>
        <w:t xml:space="preserve">Documentation evidenced </w:t>
      </w:r>
      <w:r w:rsidR="00244C3E" w:rsidRPr="00244C3E">
        <w:rPr>
          <w:rFonts w:eastAsia="Calibri"/>
          <w:color w:val="auto"/>
          <w:lang w:eastAsia="en-US"/>
        </w:rPr>
        <w:t xml:space="preserve">by the Assessment Team showed </w:t>
      </w:r>
      <w:r w:rsidRPr="00244C3E">
        <w:rPr>
          <w:rFonts w:eastAsia="Calibri"/>
          <w:color w:val="auto"/>
          <w:lang w:eastAsia="en-US"/>
        </w:rPr>
        <w:t>the service has a consumer-centred approach to the delivery of services and engage with the consumer and representatives to make arrangements that suit their individual preferences including services from brokered providers.</w:t>
      </w:r>
    </w:p>
    <w:p w14:paraId="7D744E37" w14:textId="0BD0BD67" w:rsidR="00D676ED" w:rsidRPr="00B66AD7" w:rsidRDefault="00D676ED" w:rsidP="00D676ED">
      <w:pPr>
        <w:rPr>
          <w:rFonts w:eastAsia="Calibri"/>
          <w:color w:val="auto"/>
        </w:rPr>
      </w:pPr>
      <w:r w:rsidRPr="00B66AD7">
        <w:rPr>
          <w:rFonts w:eastAsia="Calibri"/>
          <w:color w:val="auto"/>
          <w:lang w:eastAsia="en-US"/>
        </w:rPr>
        <w:t>Consumers and representatives</w:t>
      </w:r>
      <w:r w:rsidR="00B66AD7" w:rsidRPr="00B66AD7">
        <w:rPr>
          <w:rFonts w:eastAsia="Calibri"/>
          <w:color w:val="auto"/>
          <w:lang w:eastAsia="en-US"/>
        </w:rPr>
        <w:t xml:space="preserve"> interviewed by the Assessment Team</w:t>
      </w:r>
      <w:r w:rsidRPr="00B66AD7">
        <w:rPr>
          <w:rFonts w:eastAsia="Calibri"/>
          <w:color w:val="auto"/>
          <w:lang w:eastAsia="en-US"/>
        </w:rPr>
        <w:t xml:space="preserve"> provided feedback that staff understand their needs and preferences and that services are delivered in a way makes them feel safe and respected. </w:t>
      </w:r>
      <w:r w:rsidR="00B66AD7" w:rsidRPr="00B66AD7">
        <w:rPr>
          <w:rFonts w:eastAsia="Calibri"/>
          <w:color w:val="auto"/>
          <w:lang w:eastAsia="en-US"/>
        </w:rPr>
        <w:t>Evidence analysed by the Assessment Team showed w</w:t>
      </w:r>
      <w:r w:rsidRPr="00B66AD7">
        <w:rPr>
          <w:rFonts w:eastAsia="Calibri"/>
          <w:color w:val="auto"/>
          <w:lang w:eastAsia="en-US"/>
        </w:rPr>
        <w:t xml:space="preserve">hile the service does not provide training </w:t>
      </w:r>
      <w:r w:rsidRPr="00B66AD7">
        <w:rPr>
          <w:rFonts w:eastAsia="Arial"/>
          <w:color w:val="auto"/>
        </w:rPr>
        <w:t>in the delivery of culturally safe services, staff demonstrated they knew what the delivery of culturally safe services means in practice.</w:t>
      </w:r>
      <w:r w:rsidR="00B66AD7" w:rsidRPr="00B66AD7">
        <w:rPr>
          <w:rFonts w:eastAsia="Arial"/>
          <w:color w:val="auto"/>
        </w:rPr>
        <w:t xml:space="preserve"> During interviews with the Assessment Team</w:t>
      </w:r>
      <w:r w:rsidRPr="00B66AD7">
        <w:rPr>
          <w:rFonts w:eastAsia="Calibri"/>
          <w:color w:val="auto"/>
        </w:rPr>
        <w:t xml:space="preserve"> </w:t>
      </w:r>
      <w:r w:rsidR="00B66AD7" w:rsidRPr="00B66AD7">
        <w:rPr>
          <w:rFonts w:eastAsia="Calibri"/>
          <w:color w:val="auto"/>
          <w:lang w:eastAsia="en-US"/>
        </w:rPr>
        <w:t>s</w:t>
      </w:r>
      <w:r w:rsidRPr="00B66AD7">
        <w:rPr>
          <w:rFonts w:eastAsia="Calibri"/>
          <w:color w:val="auto"/>
          <w:lang w:eastAsia="en-US"/>
        </w:rPr>
        <w:t xml:space="preserve">taff provided examples of consumers’ past occupations, who they live with, who is important to them, if there had been changes in their circumstances, what they like to chat about and if they have any specific requirements. </w:t>
      </w:r>
      <w:r w:rsidR="00B66AD7" w:rsidRPr="00B66AD7">
        <w:rPr>
          <w:rFonts w:eastAsia="Calibri"/>
          <w:color w:val="auto"/>
          <w:lang w:eastAsia="en-US"/>
        </w:rPr>
        <w:t xml:space="preserve">Evidence </w:t>
      </w:r>
      <w:r w:rsidR="00675E0E" w:rsidRPr="00B66AD7">
        <w:rPr>
          <w:rFonts w:eastAsia="Calibri"/>
          <w:color w:val="auto"/>
          <w:lang w:eastAsia="en-US"/>
        </w:rPr>
        <w:t>analysed</w:t>
      </w:r>
      <w:r w:rsidR="00B66AD7" w:rsidRPr="00B66AD7">
        <w:rPr>
          <w:rFonts w:eastAsia="Calibri"/>
          <w:color w:val="auto"/>
          <w:lang w:eastAsia="en-US"/>
        </w:rPr>
        <w:t xml:space="preserve"> by the Assessment Team showed </w:t>
      </w:r>
      <w:r w:rsidR="00B66AD7" w:rsidRPr="00B66AD7">
        <w:rPr>
          <w:rFonts w:eastAsia="Arial"/>
          <w:color w:val="auto"/>
        </w:rPr>
        <w:t>c</w:t>
      </w:r>
      <w:r w:rsidRPr="00B66AD7">
        <w:rPr>
          <w:rFonts w:eastAsia="Arial"/>
          <w:color w:val="auto"/>
        </w:rPr>
        <w:t>onsumer care documentation identif</w:t>
      </w:r>
      <w:r w:rsidR="00B66AD7" w:rsidRPr="00B66AD7">
        <w:rPr>
          <w:rFonts w:eastAsia="Arial"/>
          <w:color w:val="auto"/>
        </w:rPr>
        <w:t>ied</w:t>
      </w:r>
      <w:r w:rsidRPr="00B66AD7">
        <w:rPr>
          <w:rFonts w:eastAsia="Arial"/>
          <w:color w:val="auto"/>
        </w:rPr>
        <w:t xml:space="preserve"> consumer </w:t>
      </w:r>
      <w:r w:rsidRPr="00B66AD7">
        <w:rPr>
          <w:rFonts w:eastAsia="Arial"/>
          <w:color w:val="auto"/>
        </w:rPr>
        <w:lastRenderedPageBreak/>
        <w:t>preferences, cultural needs and for most consumers, their religious, spiritual, and personal care and service preferences.</w:t>
      </w:r>
    </w:p>
    <w:p w14:paraId="78204F6E" w14:textId="33881DEE" w:rsidR="00D676ED" w:rsidRPr="009C5E43" w:rsidRDefault="00D676ED" w:rsidP="00D676ED">
      <w:pPr>
        <w:rPr>
          <w:rFonts w:eastAsia="Calibri"/>
          <w:color w:val="auto"/>
          <w:lang w:eastAsia="en-US"/>
        </w:rPr>
      </w:pPr>
      <w:r w:rsidRPr="009C58BD">
        <w:rPr>
          <w:rFonts w:eastAsia="Calibri"/>
          <w:color w:val="auto"/>
          <w:lang w:eastAsia="en-US"/>
        </w:rPr>
        <w:t xml:space="preserve">Consumers and representatives </w:t>
      </w:r>
      <w:r w:rsidR="009C58BD" w:rsidRPr="009C58BD">
        <w:rPr>
          <w:rFonts w:eastAsia="Calibri"/>
          <w:color w:val="auto"/>
          <w:lang w:eastAsia="en-US"/>
        </w:rPr>
        <w:t>interviewed by the Assessment Team stated</w:t>
      </w:r>
      <w:r w:rsidRPr="009C58BD">
        <w:rPr>
          <w:rFonts w:eastAsia="Calibri"/>
          <w:color w:val="auto"/>
          <w:lang w:eastAsia="en-US"/>
        </w:rPr>
        <w:t xml:space="preserve"> consumers are supported to make their own decisions about services they receive and gave examples of how the service supports them to be as independent as possible. Management, facilitators and staff describe</w:t>
      </w:r>
      <w:r w:rsidR="009C58BD" w:rsidRPr="009C58BD">
        <w:rPr>
          <w:rFonts w:eastAsia="Calibri"/>
          <w:color w:val="auto"/>
          <w:lang w:eastAsia="en-US"/>
        </w:rPr>
        <w:t>d</w:t>
      </w:r>
      <w:r w:rsidRPr="009C58BD">
        <w:rPr>
          <w:rFonts w:eastAsia="Calibri"/>
          <w:color w:val="auto"/>
          <w:lang w:eastAsia="en-US"/>
        </w:rPr>
        <w:t xml:space="preserve"> how they provide information to assist consumers making day to day decisions and are able to make changes according to their preferences. </w:t>
      </w:r>
      <w:r w:rsidR="009C58BD" w:rsidRPr="009C58BD">
        <w:rPr>
          <w:rFonts w:eastAsia="Calibri"/>
          <w:color w:val="auto"/>
          <w:lang w:eastAsia="en-US"/>
        </w:rPr>
        <w:t>The Assessment Team analysed evidence which showed d</w:t>
      </w:r>
      <w:r w:rsidRPr="009C58BD">
        <w:rPr>
          <w:rFonts w:eastAsia="Calibri"/>
          <w:color w:val="auto"/>
          <w:lang w:eastAsia="en-US"/>
        </w:rPr>
        <w:t xml:space="preserve">ocumentation including notes in consumer files and emails, identified consumers and representative’s involvement in decisions about the services </w:t>
      </w:r>
      <w:r w:rsidRPr="009C5E43">
        <w:rPr>
          <w:rFonts w:eastAsia="Calibri"/>
          <w:color w:val="auto"/>
          <w:lang w:eastAsia="en-US"/>
        </w:rPr>
        <w:t>provided.</w:t>
      </w:r>
    </w:p>
    <w:p w14:paraId="6CFB2F0F" w14:textId="58E7AC73" w:rsidR="00D676ED" w:rsidRPr="009C5E43" w:rsidRDefault="009C58BD" w:rsidP="00D676ED">
      <w:pPr>
        <w:rPr>
          <w:color w:val="auto"/>
        </w:rPr>
      </w:pPr>
      <w:r w:rsidRPr="009C5E43">
        <w:rPr>
          <w:rFonts w:eastAsia="Arial"/>
          <w:color w:val="auto"/>
        </w:rPr>
        <w:t>The Assessment Team analysed evidence which showed t</w:t>
      </w:r>
      <w:r w:rsidR="00D676ED" w:rsidRPr="009C5E43">
        <w:rPr>
          <w:rFonts w:eastAsia="Arial"/>
          <w:color w:val="auto"/>
        </w:rPr>
        <w:t>he service support</w:t>
      </w:r>
      <w:r w:rsidRPr="009C5E43">
        <w:rPr>
          <w:rFonts w:eastAsia="Arial"/>
          <w:color w:val="auto"/>
        </w:rPr>
        <w:t>s</w:t>
      </w:r>
      <w:r w:rsidR="00D676ED" w:rsidRPr="009C5E43">
        <w:rPr>
          <w:rFonts w:eastAsia="Arial"/>
          <w:color w:val="auto"/>
        </w:rPr>
        <w:t xml:space="preserve"> consumers to do things independently and respect their decisions and choices they make. Consumers and representatives provided feedback</w:t>
      </w:r>
      <w:r w:rsidRPr="009C5E43">
        <w:rPr>
          <w:rFonts w:eastAsia="Arial"/>
          <w:color w:val="auto"/>
        </w:rPr>
        <w:t xml:space="preserve"> during interviews with the Assessment Team that showed</w:t>
      </w:r>
      <w:r w:rsidR="00D676ED" w:rsidRPr="009C5E43">
        <w:rPr>
          <w:rFonts w:eastAsia="Arial"/>
          <w:color w:val="auto"/>
        </w:rPr>
        <w:t xml:space="preserve"> the workforce </w:t>
      </w:r>
      <w:r w:rsidR="00D676ED" w:rsidRPr="009C5E43">
        <w:rPr>
          <w:color w:val="auto"/>
          <w:lang w:eastAsia="en-US"/>
        </w:rPr>
        <w:t xml:space="preserve">understand what is important to them and respect the choices they make. </w:t>
      </w:r>
      <w:r w:rsidR="00D676ED" w:rsidRPr="009C5E43">
        <w:rPr>
          <w:color w:val="auto"/>
        </w:rPr>
        <w:t>Management s</w:t>
      </w:r>
      <w:r w:rsidRPr="009C5E43">
        <w:rPr>
          <w:color w:val="auto"/>
        </w:rPr>
        <w:t>tated</w:t>
      </w:r>
      <w:r w:rsidR="009C5E43" w:rsidRPr="009C5E43">
        <w:rPr>
          <w:color w:val="auto"/>
        </w:rPr>
        <w:t xml:space="preserve"> to the Assessment Team</w:t>
      </w:r>
      <w:r w:rsidR="00D676ED" w:rsidRPr="009C5E43">
        <w:rPr>
          <w:color w:val="auto"/>
        </w:rPr>
        <w:t xml:space="preserve"> that if a risk was identified for a consumer in undertaking activities or with the delivery of services this would be discussed with the consumer and or representatives including strategies to minimise the risk to the consumer and support them to live as they preferred. </w:t>
      </w:r>
      <w:r w:rsidR="00D676ED" w:rsidRPr="009C5E43">
        <w:rPr>
          <w:rFonts w:eastAsia="Arial"/>
          <w:color w:val="auto"/>
        </w:rPr>
        <w:t>Management provided an example</w:t>
      </w:r>
      <w:r w:rsidR="009C5E43" w:rsidRPr="009C5E43">
        <w:rPr>
          <w:rFonts w:eastAsia="Arial"/>
          <w:color w:val="auto"/>
        </w:rPr>
        <w:t xml:space="preserve"> to the Assessment Team</w:t>
      </w:r>
      <w:r w:rsidR="00D676ED" w:rsidRPr="009C5E43">
        <w:rPr>
          <w:rFonts w:eastAsia="Arial"/>
          <w:color w:val="auto"/>
        </w:rPr>
        <w:t xml:space="preserve"> of a consumer who had chosen to take a risk in her living environment and had discussed the risks with the consumer and service delivery strategies to minimise the risk. </w:t>
      </w:r>
    </w:p>
    <w:p w14:paraId="373777EA" w14:textId="3CBCB248" w:rsidR="002A4AF6" w:rsidRPr="00B71F64" w:rsidRDefault="00D676ED" w:rsidP="00824774">
      <w:pPr>
        <w:rPr>
          <w:rFonts w:eastAsiaTheme="minorHAnsi"/>
          <w:color w:val="auto"/>
        </w:rPr>
      </w:pPr>
      <w:r w:rsidRPr="00851BAB">
        <w:rPr>
          <w:rFonts w:eastAsia="Calibri"/>
          <w:color w:val="auto"/>
          <w:lang w:eastAsia="en-US"/>
        </w:rPr>
        <w:t>Consumers and representatives</w:t>
      </w:r>
      <w:r w:rsidR="00380F58" w:rsidRPr="00851BAB">
        <w:rPr>
          <w:rFonts w:eastAsia="Calibri"/>
          <w:color w:val="auto"/>
          <w:lang w:eastAsia="en-US"/>
        </w:rPr>
        <w:t xml:space="preserve"> interviewed by the Assessment Team stated</w:t>
      </w:r>
      <w:r w:rsidRPr="00851BAB">
        <w:rPr>
          <w:rFonts w:eastAsia="Calibri"/>
          <w:color w:val="auto"/>
          <w:lang w:eastAsia="en-US"/>
        </w:rPr>
        <w:t xml:space="preserve"> they receive written information in a way that they can understand that enables them to make informed choices on the services they receive. </w:t>
      </w:r>
      <w:r w:rsidR="00380F58" w:rsidRPr="00851BAB">
        <w:rPr>
          <w:rFonts w:eastAsia="Calibri"/>
          <w:color w:val="auto"/>
          <w:lang w:eastAsia="en-US"/>
        </w:rPr>
        <w:t xml:space="preserve">Evidence analysed by the Assessment Team showed </w:t>
      </w:r>
      <w:r w:rsidRPr="00851BAB">
        <w:rPr>
          <w:rFonts w:eastAsia="Calibri"/>
          <w:color w:val="auto"/>
          <w:lang w:eastAsia="en-US"/>
        </w:rPr>
        <w:t xml:space="preserve">a consumer handbook including information on providing feedback, making complaints including to external bodies, advocacy agencies, translation and relay services. Consumer and representatives </w:t>
      </w:r>
      <w:r w:rsidR="00AF47C2" w:rsidRPr="00851BAB">
        <w:rPr>
          <w:rFonts w:eastAsia="Calibri"/>
          <w:color w:val="auto"/>
          <w:lang w:eastAsia="en-US"/>
        </w:rPr>
        <w:t xml:space="preserve">interviewed by the Assessment Team </w:t>
      </w:r>
      <w:r w:rsidRPr="00851BAB">
        <w:rPr>
          <w:rFonts w:eastAsia="Calibri"/>
          <w:color w:val="auto"/>
          <w:lang w:eastAsia="en-US"/>
        </w:rPr>
        <w:t xml:space="preserve">provided feedback that they receive information and support from the services that enable them to exercise choice to support their current needs and preferences. Feedback from consumers receiving </w:t>
      </w:r>
      <w:r w:rsidR="00675E0E" w:rsidRPr="00851BAB">
        <w:rPr>
          <w:rFonts w:eastAsia="Calibri"/>
          <w:color w:val="auto"/>
          <w:lang w:eastAsia="en-US"/>
        </w:rPr>
        <w:t>an</w:t>
      </w:r>
      <w:r w:rsidRPr="00851BAB">
        <w:rPr>
          <w:rFonts w:eastAsia="Calibri"/>
          <w:color w:val="auto"/>
          <w:lang w:eastAsia="en-US"/>
        </w:rPr>
        <w:t xml:space="preserve"> HCP demonstrated the service provides consumers with regular monthly statements and supports them to understand how their funds are being spent and make choices about their care and </w:t>
      </w:r>
      <w:r w:rsidRPr="00B71F64">
        <w:rPr>
          <w:rFonts w:eastAsia="Calibri"/>
          <w:color w:val="auto"/>
          <w:lang w:eastAsia="en-US"/>
        </w:rPr>
        <w:t>services.</w:t>
      </w:r>
    </w:p>
    <w:p w14:paraId="2D151A63" w14:textId="3F2BC83C" w:rsidR="002A4AF6" w:rsidRPr="00B71F64" w:rsidRDefault="00B71F64" w:rsidP="00824774">
      <w:pPr>
        <w:rPr>
          <w:color w:val="auto"/>
        </w:rPr>
      </w:pPr>
      <w:r w:rsidRPr="00B71F64">
        <w:rPr>
          <w:rFonts w:eastAsia="Arial"/>
          <w:color w:val="auto"/>
        </w:rPr>
        <w:t xml:space="preserve">The Assessment Team analysed evidence which showed </w:t>
      </w:r>
      <w:r w:rsidR="00D676ED" w:rsidRPr="00B71F64">
        <w:rPr>
          <w:rFonts w:eastAsia="Arial"/>
          <w:color w:val="auto"/>
        </w:rPr>
        <w:t xml:space="preserve">consumer’s privacy is respected and personal information is kept confidential. </w:t>
      </w:r>
      <w:r w:rsidR="00D676ED" w:rsidRPr="00B71F64">
        <w:rPr>
          <w:color w:val="auto"/>
        </w:rPr>
        <w:t>Consumers and representatives s</w:t>
      </w:r>
      <w:r w:rsidRPr="00B71F64">
        <w:rPr>
          <w:color w:val="auto"/>
        </w:rPr>
        <w:t>tated to the Assessment Team</w:t>
      </w:r>
      <w:r w:rsidR="00D676ED" w:rsidRPr="00B71F64">
        <w:rPr>
          <w:color w:val="auto"/>
        </w:rPr>
        <w:t xml:space="preserve"> staff respect the consumer’s privacy when delivering care and services and they are confident the consumer’s personal information is kept confidential. </w:t>
      </w:r>
      <w:r w:rsidRPr="00B71F64">
        <w:rPr>
          <w:color w:val="auto"/>
        </w:rPr>
        <w:t xml:space="preserve">Evidence </w:t>
      </w:r>
      <w:r w:rsidR="00675E0E" w:rsidRPr="00B71F64">
        <w:rPr>
          <w:color w:val="auto"/>
        </w:rPr>
        <w:t>analysed</w:t>
      </w:r>
      <w:r w:rsidRPr="00B71F64">
        <w:rPr>
          <w:color w:val="auto"/>
        </w:rPr>
        <w:t xml:space="preserve"> by the Assessment Team showed </w:t>
      </w:r>
      <w:r w:rsidRPr="00B71F64">
        <w:rPr>
          <w:rFonts w:eastAsia="Arial"/>
          <w:color w:val="auto"/>
        </w:rPr>
        <w:t>t</w:t>
      </w:r>
      <w:r w:rsidR="00D676ED" w:rsidRPr="00B71F64">
        <w:rPr>
          <w:rFonts w:eastAsia="Arial"/>
          <w:color w:val="auto"/>
        </w:rPr>
        <w:t xml:space="preserve">he service </w:t>
      </w:r>
      <w:r w:rsidRPr="00B71F64">
        <w:rPr>
          <w:rFonts w:eastAsia="Arial"/>
          <w:color w:val="auto"/>
        </w:rPr>
        <w:t xml:space="preserve">has </w:t>
      </w:r>
      <w:r w:rsidR="00D676ED" w:rsidRPr="00B71F64">
        <w:rPr>
          <w:rFonts w:eastAsia="Arial"/>
          <w:color w:val="auto"/>
        </w:rPr>
        <w:t xml:space="preserve">effective systems in place to protect consumers personal information, </w:t>
      </w:r>
      <w:r w:rsidR="00D676ED" w:rsidRPr="00B71F64">
        <w:rPr>
          <w:rFonts w:eastAsia="Arial"/>
          <w:color w:val="auto"/>
        </w:rPr>
        <w:lastRenderedPageBreak/>
        <w:t xml:space="preserve">including where information is being shared between multiple parties involved in the delivery of care and services. </w:t>
      </w:r>
    </w:p>
    <w:p w14:paraId="3989D831" w14:textId="6FF13737" w:rsidR="00824774" w:rsidRPr="00D676ED" w:rsidRDefault="00824774" w:rsidP="00824774">
      <w:pPr>
        <w:rPr>
          <w:rFonts w:eastAsiaTheme="minorHAnsi"/>
          <w:color w:val="auto"/>
        </w:rPr>
      </w:pPr>
      <w:r w:rsidRPr="00D676ED">
        <w:rPr>
          <w:rFonts w:eastAsiaTheme="minorHAnsi"/>
          <w:color w:val="auto"/>
        </w:rPr>
        <w:t xml:space="preserve">The Quality Standard for the Home care packages service </w:t>
      </w:r>
      <w:r w:rsidR="00D676ED">
        <w:rPr>
          <w:rFonts w:eastAsiaTheme="minorHAnsi"/>
          <w:color w:val="auto"/>
        </w:rPr>
        <w:t>is</w:t>
      </w:r>
      <w:r w:rsidRPr="00D676ED">
        <w:rPr>
          <w:rFonts w:eastAsiaTheme="minorHAnsi"/>
          <w:color w:val="auto"/>
        </w:rPr>
        <w:t xml:space="preserve"> assessed as Compliant as </w:t>
      </w:r>
      <w:r w:rsidR="00D676ED" w:rsidRPr="00D676ED">
        <w:rPr>
          <w:rFonts w:eastAsiaTheme="minorHAnsi"/>
          <w:color w:val="auto"/>
        </w:rPr>
        <w:t>six</w:t>
      </w:r>
      <w:r w:rsidRPr="00D676ED">
        <w:rPr>
          <w:rFonts w:eastAsiaTheme="minorHAnsi"/>
          <w:color w:val="auto"/>
        </w:rPr>
        <w:t xml:space="preserve"> of the six specific requirements have been assessed as Compliant. </w:t>
      </w:r>
    </w:p>
    <w:p w14:paraId="3989D832" w14:textId="738EBBAB" w:rsidR="00824774" w:rsidRPr="00D7393E" w:rsidRDefault="00824774" w:rsidP="00824774">
      <w:pPr>
        <w:rPr>
          <w:rFonts w:eastAsia="Calibri"/>
          <w:i/>
          <w:color w:val="auto"/>
          <w:lang w:eastAsia="en-US"/>
        </w:rPr>
      </w:pPr>
      <w:r w:rsidRPr="00D7393E">
        <w:rPr>
          <w:rFonts w:eastAsiaTheme="minorHAnsi"/>
          <w:color w:val="auto"/>
        </w:rPr>
        <w:t xml:space="preserve">The </w:t>
      </w:r>
      <w:r w:rsidRPr="00D676ED">
        <w:rPr>
          <w:rFonts w:eastAsiaTheme="minorHAnsi"/>
          <w:color w:val="auto"/>
        </w:rPr>
        <w:t>Quality Standard for the Commonwealth home support programme service</w:t>
      </w:r>
      <w:r w:rsidR="00D676ED" w:rsidRPr="00D676ED">
        <w:rPr>
          <w:rFonts w:eastAsiaTheme="minorHAnsi"/>
          <w:color w:val="auto"/>
        </w:rPr>
        <w:t>s</w:t>
      </w:r>
      <w:r w:rsidRPr="00D676ED">
        <w:rPr>
          <w:rFonts w:eastAsiaTheme="minorHAnsi"/>
          <w:color w:val="auto"/>
        </w:rPr>
        <w:t xml:space="preserve"> </w:t>
      </w:r>
      <w:r w:rsidR="00D676ED" w:rsidRPr="00D676ED">
        <w:rPr>
          <w:rFonts w:eastAsiaTheme="minorHAnsi"/>
          <w:color w:val="auto"/>
        </w:rPr>
        <w:t>are</w:t>
      </w:r>
      <w:r w:rsidRPr="00D676ED">
        <w:rPr>
          <w:rFonts w:eastAsiaTheme="minorHAnsi"/>
          <w:color w:val="auto"/>
        </w:rPr>
        <w:t xml:space="preserve"> assessed as Compliant as </w:t>
      </w:r>
      <w:r w:rsidR="00D676ED" w:rsidRPr="00D676ED">
        <w:rPr>
          <w:color w:val="auto"/>
        </w:rPr>
        <w:t>six</w:t>
      </w:r>
      <w:r w:rsidRPr="00D676ED">
        <w:rPr>
          <w:rFonts w:eastAsiaTheme="minorHAnsi"/>
          <w:color w:val="auto"/>
        </w:rPr>
        <w:t xml:space="preserve"> of the six specific requirements have been assessed as Compliant</w:t>
      </w:r>
      <w:r w:rsidR="00D676ED" w:rsidRPr="00D676ED">
        <w:rPr>
          <w:rFonts w:eastAsiaTheme="minorHAnsi"/>
          <w:color w:val="auto"/>
        </w:rPr>
        <w:t>.</w:t>
      </w:r>
    </w:p>
    <w:p w14:paraId="3989D833" w14:textId="24A4FC31" w:rsidR="00824774" w:rsidRPr="00507CBC" w:rsidRDefault="00824774" w:rsidP="00824774">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37" w14:textId="77777777" w:rsidTr="00824774">
        <w:tc>
          <w:tcPr>
            <w:tcW w:w="4531" w:type="dxa"/>
            <w:shd w:val="clear" w:color="auto" w:fill="E7E6E6" w:themeFill="background2"/>
          </w:tcPr>
          <w:p w14:paraId="3989D834" w14:textId="77777777" w:rsidR="00824774" w:rsidRPr="002B61BB" w:rsidRDefault="00824774" w:rsidP="00824774">
            <w:pPr>
              <w:pStyle w:val="Heading3"/>
              <w:spacing w:before="120" w:after="0"/>
              <w:ind w:hanging="106"/>
              <w:outlineLvl w:val="2"/>
            </w:pPr>
            <w:r w:rsidRPr="00163FEE">
              <w:t>Requirement 1(3)(a)</w:t>
            </w:r>
          </w:p>
        </w:tc>
        <w:tc>
          <w:tcPr>
            <w:tcW w:w="993" w:type="dxa"/>
            <w:shd w:val="clear" w:color="auto" w:fill="E7E6E6" w:themeFill="background2"/>
          </w:tcPr>
          <w:p w14:paraId="3989D835"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36" w14:textId="2BC48F7A" w:rsidR="00824774" w:rsidRPr="00E1081B" w:rsidRDefault="00824774" w:rsidP="00824774">
            <w:pPr>
              <w:pStyle w:val="Heading3"/>
              <w:spacing w:before="120" w:after="0"/>
              <w:jc w:val="right"/>
              <w:outlineLvl w:val="2"/>
            </w:pPr>
            <w:r w:rsidRPr="00E1081B">
              <w:rPr>
                <w:szCs w:val="26"/>
              </w:rPr>
              <w:t>Compliant</w:t>
            </w:r>
          </w:p>
        </w:tc>
      </w:tr>
      <w:tr w:rsidR="00545AF6" w14:paraId="3989D83B" w14:textId="77777777" w:rsidTr="00824774">
        <w:tc>
          <w:tcPr>
            <w:tcW w:w="4531" w:type="dxa"/>
            <w:shd w:val="clear" w:color="auto" w:fill="E7E6E6" w:themeFill="background2"/>
          </w:tcPr>
          <w:p w14:paraId="3989D838"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39"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3A" w14:textId="218A5869" w:rsidR="00824774" w:rsidRPr="006107BF" w:rsidRDefault="00824774" w:rsidP="00824774">
            <w:pPr>
              <w:pStyle w:val="Heading3"/>
              <w:spacing w:before="0" w:after="0"/>
              <w:jc w:val="right"/>
              <w:outlineLvl w:val="2"/>
            </w:pPr>
            <w:r w:rsidRPr="00E1081B">
              <w:rPr>
                <w:szCs w:val="26"/>
              </w:rPr>
              <w:t>Compliant</w:t>
            </w:r>
          </w:p>
        </w:tc>
      </w:tr>
    </w:tbl>
    <w:p w14:paraId="3989D83F" w14:textId="63612120" w:rsidR="00824774" w:rsidRPr="00E1081B" w:rsidRDefault="00824774" w:rsidP="00E1081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43" w14:textId="77777777" w:rsidTr="00824774">
        <w:tc>
          <w:tcPr>
            <w:tcW w:w="4531" w:type="dxa"/>
            <w:shd w:val="clear" w:color="auto" w:fill="E7E6E6" w:themeFill="background2"/>
          </w:tcPr>
          <w:p w14:paraId="3989D840" w14:textId="77777777" w:rsidR="00824774" w:rsidRPr="002B61BB" w:rsidRDefault="00824774" w:rsidP="00824774">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989D841"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42" w14:textId="2B7C737C" w:rsidR="00824774" w:rsidRPr="00E1081B" w:rsidRDefault="00824774" w:rsidP="00824774">
            <w:pPr>
              <w:pStyle w:val="Heading3"/>
              <w:spacing w:before="120" w:after="0"/>
              <w:jc w:val="right"/>
              <w:outlineLvl w:val="2"/>
            </w:pPr>
            <w:r w:rsidRPr="00E1081B">
              <w:rPr>
                <w:szCs w:val="26"/>
              </w:rPr>
              <w:t>Compliant</w:t>
            </w:r>
          </w:p>
        </w:tc>
      </w:tr>
      <w:tr w:rsidR="00545AF6" w14:paraId="3989D847" w14:textId="77777777" w:rsidTr="00824774">
        <w:tc>
          <w:tcPr>
            <w:tcW w:w="4531" w:type="dxa"/>
            <w:shd w:val="clear" w:color="auto" w:fill="E7E6E6" w:themeFill="background2"/>
          </w:tcPr>
          <w:p w14:paraId="3989D844"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45"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46" w14:textId="44622FB3" w:rsidR="00824774" w:rsidRPr="00E1081B" w:rsidRDefault="00824774" w:rsidP="00824774">
            <w:pPr>
              <w:pStyle w:val="Heading3"/>
              <w:spacing w:before="0" w:after="0"/>
              <w:jc w:val="right"/>
              <w:outlineLvl w:val="2"/>
            </w:pPr>
            <w:r w:rsidRPr="00E1081B">
              <w:rPr>
                <w:szCs w:val="26"/>
              </w:rPr>
              <w:t>Compliant</w:t>
            </w:r>
          </w:p>
        </w:tc>
      </w:tr>
    </w:tbl>
    <w:p w14:paraId="3989D84B" w14:textId="1914EE67" w:rsidR="00824774" w:rsidRPr="00E1081B" w:rsidRDefault="00824774" w:rsidP="00E1081B">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4F" w14:textId="77777777" w:rsidTr="00824774">
        <w:tc>
          <w:tcPr>
            <w:tcW w:w="4531" w:type="dxa"/>
            <w:shd w:val="clear" w:color="auto" w:fill="E7E6E6" w:themeFill="background2"/>
          </w:tcPr>
          <w:p w14:paraId="3989D84C" w14:textId="77777777" w:rsidR="00824774" w:rsidRPr="002B61BB" w:rsidRDefault="00824774" w:rsidP="00824774">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989D84D"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4E" w14:textId="5F46B142" w:rsidR="00824774" w:rsidRPr="000C363C" w:rsidRDefault="00824774" w:rsidP="00824774">
            <w:pPr>
              <w:pStyle w:val="Heading3"/>
              <w:spacing w:before="120" w:after="0"/>
              <w:jc w:val="right"/>
              <w:outlineLvl w:val="2"/>
            </w:pPr>
            <w:r w:rsidRPr="000C363C">
              <w:rPr>
                <w:szCs w:val="26"/>
              </w:rPr>
              <w:t>Compliant</w:t>
            </w:r>
          </w:p>
        </w:tc>
      </w:tr>
      <w:tr w:rsidR="00545AF6" w14:paraId="3989D853" w14:textId="77777777" w:rsidTr="00824774">
        <w:tc>
          <w:tcPr>
            <w:tcW w:w="4531" w:type="dxa"/>
            <w:shd w:val="clear" w:color="auto" w:fill="E7E6E6" w:themeFill="background2"/>
          </w:tcPr>
          <w:p w14:paraId="3989D850"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51"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52" w14:textId="360B17A1" w:rsidR="00824774" w:rsidRPr="000C363C" w:rsidRDefault="00824774" w:rsidP="00824774">
            <w:pPr>
              <w:pStyle w:val="Heading3"/>
              <w:spacing w:before="0" w:after="0"/>
              <w:jc w:val="right"/>
              <w:outlineLvl w:val="2"/>
            </w:pPr>
            <w:r w:rsidRPr="000C363C">
              <w:rPr>
                <w:szCs w:val="26"/>
              </w:rPr>
              <w:t>Compliant</w:t>
            </w:r>
          </w:p>
        </w:tc>
      </w:tr>
    </w:tbl>
    <w:p w14:paraId="3989D854" w14:textId="77777777" w:rsidR="00824774" w:rsidRPr="008D114F" w:rsidRDefault="00824774" w:rsidP="00824774">
      <w:pPr>
        <w:tabs>
          <w:tab w:val="right" w:pos="9026"/>
        </w:tabs>
        <w:spacing w:after="0"/>
        <w:outlineLvl w:val="4"/>
        <w:rPr>
          <w:i/>
        </w:rPr>
      </w:pPr>
      <w:r w:rsidRPr="008D114F">
        <w:rPr>
          <w:i/>
        </w:rPr>
        <w:t xml:space="preserve">Each consumer is supported to exercise choice and independence, including to: </w:t>
      </w:r>
    </w:p>
    <w:p w14:paraId="3989D855" w14:textId="77777777" w:rsidR="00824774" w:rsidRPr="008D114F" w:rsidRDefault="00824774" w:rsidP="00D7369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89D856" w14:textId="77777777" w:rsidR="00824774" w:rsidRPr="008D114F" w:rsidRDefault="00824774" w:rsidP="00D7369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89D857" w14:textId="77777777" w:rsidR="00824774" w:rsidRPr="008D114F" w:rsidRDefault="00824774" w:rsidP="00D7369C">
      <w:pPr>
        <w:numPr>
          <w:ilvl w:val="0"/>
          <w:numId w:val="11"/>
        </w:numPr>
        <w:tabs>
          <w:tab w:val="right" w:pos="9026"/>
        </w:tabs>
        <w:spacing w:before="0" w:after="0"/>
        <w:ind w:left="567" w:hanging="425"/>
        <w:outlineLvl w:val="4"/>
        <w:rPr>
          <w:i/>
        </w:rPr>
      </w:pPr>
      <w:r w:rsidRPr="008D114F">
        <w:rPr>
          <w:i/>
        </w:rPr>
        <w:t xml:space="preserve">communicate their decisions; and </w:t>
      </w:r>
    </w:p>
    <w:p w14:paraId="3989D85B" w14:textId="12B6C50E" w:rsidR="00824774" w:rsidRPr="000C363C" w:rsidRDefault="00824774" w:rsidP="00D7369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5F" w14:textId="77777777" w:rsidTr="00824774">
        <w:tc>
          <w:tcPr>
            <w:tcW w:w="4531" w:type="dxa"/>
            <w:shd w:val="clear" w:color="auto" w:fill="E7E6E6" w:themeFill="background2"/>
          </w:tcPr>
          <w:p w14:paraId="3989D85C" w14:textId="77777777" w:rsidR="00824774" w:rsidRPr="002B61BB" w:rsidRDefault="00824774" w:rsidP="00824774">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3989D85D"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5E" w14:textId="08B27398" w:rsidR="00824774" w:rsidRPr="000C363C" w:rsidRDefault="00824774" w:rsidP="00824774">
            <w:pPr>
              <w:pStyle w:val="Heading3"/>
              <w:spacing w:before="120" w:after="0"/>
              <w:jc w:val="right"/>
              <w:outlineLvl w:val="2"/>
            </w:pPr>
            <w:r w:rsidRPr="000C363C">
              <w:rPr>
                <w:szCs w:val="26"/>
              </w:rPr>
              <w:t>Compliant</w:t>
            </w:r>
          </w:p>
        </w:tc>
      </w:tr>
      <w:tr w:rsidR="00545AF6" w14:paraId="3989D863" w14:textId="77777777" w:rsidTr="00824774">
        <w:tc>
          <w:tcPr>
            <w:tcW w:w="4531" w:type="dxa"/>
            <w:shd w:val="clear" w:color="auto" w:fill="E7E6E6" w:themeFill="background2"/>
          </w:tcPr>
          <w:p w14:paraId="3989D860"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61"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62" w14:textId="410948F6" w:rsidR="00824774" w:rsidRPr="000C363C" w:rsidRDefault="00824774" w:rsidP="00824774">
            <w:pPr>
              <w:pStyle w:val="Heading3"/>
              <w:spacing w:before="0" w:after="0"/>
              <w:jc w:val="right"/>
              <w:outlineLvl w:val="2"/>
            </w:pPr>
            <w:r w:rsidRPr="000C363C">
              <w:rPr>
                <w:szCs w:val="26"/>
              </w:rPr>
              <w:t>Compliant</w:t>
            </w:r>
          </w:p>
        </w:tc>
      </w:tr>
    </w:tbl>
    <w:p w14:paraId="3989D867" w14:textId="0215AB08" w:rsidR="00824774" w:rsidRPr="000C363C" w:rsidRDefault="00824774" w:rsidP="000C363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6B" w14:textId="77777777" w:rsidTr="00824774">
        <w:tc>
          <w:tcPr>
            <w:tcW w:w="4531" w:type="dxa"/>
            <w:shd w:val="clear" w:color="auto" w:fill="E7E6E6" w:themeFill="background2"/>
          </w:tcPr>
          <w:p w14:paraId="3989D868" w14:textId="77777777" w:rsidR="00824774" w:rsidRPr="002B61BB" w:rsidRDefault="00824774" w:rsidP="00824774">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989D869"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6A" w14:textId="144EF7BF" w:rsidR="00824774" w:rsidRPr="000C363C" w:rsidRDefault="00824774" w:rsidP="00824774">
            <w:pPr>
              <w:pStyle w:val="Heading3"/>
              <w:spacing w:before="120" w:after="0"/>
              <w:jc w:val="right"/>
              <w:outlineLvl w:val="2"/>
            </w:pPr>
            <w:r w:rsidRPr="000C363C">
              <w:rPr>
                <w:szCs w:val="26"/>
              </w:rPr>
              <w:t>Compliant</w:t>
            </w:r>
          </w:p>
        </w:tc>
      </w:tr>
      <w:tr w:rsidR="00545AF6" w14:paraId="3989D86F" w14:textId="77777777" w:rsidTr="00824774">
        <w:tc>
          <w:tcPr>
            <w:tcW w:w="4531" w:type="dxa"/>
            <w:shd w:val="clear" w:color="auto" w:fill="E7E6E6" w:themeFill="background2"/>
          </w:tcPr>
          <w:p w14:paraId="3989D86C"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6D"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6E" w14:textId="348329D0" w:rsidR="00824774" w:rsidRPr="000C363C" w:rsidRDefault="00824774" w:rsidP="00824774">
            <w:pPr>
              <w:pStyle w:val="Heading3"/>
              <w:spacing w:before="0" w:after="0"/>
              <w:jc w:val="right"/>
              <w:outlineLvl w:val="2"/>
            </w:pPr>
            <w:r w:rsidRPr="000C363C">
              <w:rPr>
                <w:szCs w:val="26"/>
              </w:rPr>
              <w:t>Compliant</w:t>
            </w:r>
          </w:p>
        </w:tc>
      </w:tr>
    </w:tbl>
    <w:p w14:paraId="3989D873" w14:textId="2AE459E9" w:rsidR="00824774" w:rsidRPr="000C363C" w:rsidRDefault="00824774" w:rsidP="000C363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77" w14:textId="77777777" w:rsidTr="00824774">
        <w:tc>
          <w:tcPr>
            <w:tcW w:w="4531" w:type="dxa"/>
            <w:shd w:val="clear" w:color="auto" w:fill="E7E6E6" w:themeFill="background2"/>
          </w:tcPr>
          <w:p w14:paraId="3989D874" w14:textId="77777777" w:rsidR="00824774" w:rsidRPr="002B61BB" w:rsidRDefault="00824774" w:rsidP="00824774">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989D875"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76" w14:textId="155A00FC" w:rsidR="00824774" w:rsidRPr="000C363C" w:rsidRDefault="00824774" w:rsidP="00824774">
            <w:pPr>
              <w:pStyle w:val="Heading3"/>
              <w:spacing w:before="120" w:after="0"/>
              <w:jc w:val="right"/>
              <w:outlineLvl w:val="2"/>
            </w:pPr>
            <w:r w:rsidRPr="000C363C">
              <w:rPr>
                <w:szCs w:val="26"/>
              </w:rPr>
              <w:t>Compliant</w:t>
            </w:r>
          </w:p>
        </w:tc>
      </w:tr>
      <w:tr w:rsidR="00545AF6" w14:paraId="3989D87B" w14:textId="77777777" w:rsidTr="00824774">
        <w:tc>
          <w:tcPr>
            <w:tcW w:w="4531" w:type="dxa"/>
            <w:shd w:val="clear" w:color="auto" w:fill="E7E6E6" w:themeFill="background2"/>
          </w:tcPr>
          <w:p w14:paraId="3989D878"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79"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7A" w14:textId="38E48602" w:rsidR="00824774" w:rsidRPr="000C363C" w:rsidRDefault="00824774" w:rsidP="00824774">
            <w:pPr>
              <w:pStyle w:val="Heading3"/>
              <w:spacing w:before="0" w:after="0"/>
              <w:jc w:val="right"/>
              <w:outlineLvl w:val="2"/>
            </w:pPr>
            <w:r w:rsidRPr="000C363C">
              <w:rPr>
                <w:szCs w:val="26"/>
              </w:rPr>
              <w:t>Compliant</w:t>
            </w:r>
          </w:p>
        </w:tc>
      </w:tr>
    </w:tbl>
    <w:p w14:paraId="3989D880" w14:textId="27485AD1" w:rsidR="00824774" w:rsidRPr="000C363C" w:rsidRDefault="00824774" w:rsidP="00824774">
      <w:pPr>
        <w:rPr>
          <w:i/>
        </w:rPr>
      </w:pPr>
      <w:r w:rsidRPr="008D114F">
        <w:rPr>
          <w:i/>
        </w:rPr>
        <w:t xml:space="preserve">Each consumer’s privacy is </w:t>
      </w:r>
      <w:r w:rsidR="00675E0E" w:rsidRPr="008D114F">
        <w:rPr>
          <w:i/>
        </w:rPr>
        <w:t>respected,</w:t>
      </w:r>
      <w:r w:rsidRPr="008D114F">
        <w:rPr>
          <w:i/>
        </w:rPr>
        <w:t xml:space="preserve"> and personal information is kept confidential.</w:t>
      </w:r>
    </w:p>
    <w:p w14:paraId="3989D881" w14:textId="77777777" w:rsidR="00824774" w:rsidRDefault="00824774" w:rsidP="00824774">
      <w:pPr>
        <w:sectPr w:rsidR="00824774" w:rsidSect="00824774">
          <w:type w:val="continuous"/>
          <w:pgSz w:w="11906" w:h="16838"/>
          <w:pgMar w:top="1701" w:right="1418" w:bottom="1418" w:left="1418" w:header="568" w:footer="397" w:gutter="0"/>
          <w:cols w:space="708"/>
          <w:titlePg/>
          <w:docGrid w:linePitch="360"/>
        </w:sectPr>
      </w:pPr>
    </w:p>
    <w:p w14:paraId="3989D882" w14:textId="77777777" w:rsidR="00824774" w:rsidRDefault="0082477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989D883" w14:textId="77777777" w:rsidR="00824774" w:rsidRDefault="00824774" w:rsidP="0082477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989DAC9" wp14:editId="3989DAC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5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BA7F98">
        <w:rPr>
          <w:color w:val="FFFFFF" w:themeColor="background1"/>
        </w:rPr>
        <w:t>Ongoing assessment and planning with consumers</w:t>
      </w:r>
      <w:bookmarkEnd w:id="3"/>
      <w:r w:rsidRPr="00F60221">
        <w:rPr>
          <w:color w:val="FFFFFF" w:themeColor="background1"/>
          <w:sz w:val="36"/>
        </w:rPr>
        <w:t xml:space="preserve"> </w:t>
      </w:r>
    </w:p>
    <w:p w14:paraId="3989D884" w14:textId="6D5176F5"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bCs w:val="0"/>
          <w:iCs w:val="0"/>
          <w:color w:val="0000FF"/>
          <w:sz w:val="36"/>
          <w:szCs w:val="36"/>
        </w:rPr>
        <w:t xml:space="preserve"> </w:t>
      </w:r>
      <w:r w:rsidRPr="00395162">
        <w:rPr>
          <w:bCs w:val="0"/>
          <w:iCs w:val="0"/>
          <w:color w:val="FFFFFF" w:themeColor="background1"/>
          <w:sz w:val="36"/>
          <w:szCs w:val="36"/>
        </w:rPr>
        <w:t>Not Compliant</w:t>
      </w:r>
      <w:r w:rsidRPr="00395162">
        <w:rPr>
          <w:color w:val="FFFFFF" w:themeColor="background1"/>
          <w:highlight w:val="yellow"/>
        </w:rPr>
        <w:br/>
      </w:r>
      <w:r w:rsidRPr="00395162">
        <w:rPr>
          <w:color w:val="FFFFFF" w:themeColor="background1"/>
          <w:sz w:val="36"/>
        </w:rPr>
        <w:tab/>
        <w:t xml:space="preserve">CHSP </w:t>
      </w:r>
      <w:r w:rsidRPr="00395162">
        <w:rPr>
          <w:color w:val="FFFFFF" w:themeColor="background1"/>
          <w:sz w:val="36"/>
        </w:rPr>
        <w:tab/>
      </w:r>
      <w:r w:rsidRPr="00395162">
        <w:rPr>
          <w:bCs w:val="0"/>
          <w:iCs w:val="0"/>
          <w:color w:val="FFFFFF" w:themeColor="background1"/>
          <w:sz w:val="36"/>
          <w:szCs w:val="36"/>
        </w:rPr>
        <w:t xml:space="preserve"> Not Compliant</w:t>
      </w:r>
    </w:p>
    <w:p w14:paraId="3989D885" w14:textId="77777777" w:rsidR="00824774" w:rsidRDefault="00824774" w:rsidP="00824774"/>
    <w:p w14:paraId="3989D886" w14:textId="77777777" w:rsidR="00824774" w:rsidRPr="00ED6B57" w:rsidRDefault="00824774" w:rsidP="00824774">
      <w:pPr>
        <w:pStyle w:val="Heading3"/>
        <w:shd w:val="clear" w:color="auto" w:fill="F2F2F2" w:themeFill="background1" w:themeFillShade="F2"/>
      </w:pPr>
      <w:r w:rsidRPr="00ED6B57">
        <w:t>Consumer outcome:</w:t>
      </w:r>
    </w:p>
    <w:p w14:paraId="3989D887" w14:textId="77777777" w:rsidR="00824774" w:rsidRPr="00ED6B57" w:rsidRDefault="00824774" w:rsidP="00D7369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89D888" w14:textId="77777777" w:rsidR="00824774" w:rsidRPr="00ED6B57" w:rsidRDefault="00824774" w:rsidP="00824774">
      <w:pPr>
        <w:pStyle w:val="Heading3"/>
        <w:shd w:val="clear" w:color="auto" w:fill="F2F2F2" w:themeFill="background1" w:themeFillShade="F2"/>
      </w:pPr>
      <w:r w:rsidRPr="00ED6B57">
        <w:t>Organisation statement:</w:t>
      </w:r>
    </w:p>
    <w:p w14:paraId="3989D889" w14:textId="77777777" w:rsidR="00824774" w:rsidRPr="00ED6B57" w:rsidRDefault="00824774" w:rsidP="00D7369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89D88A" w14:textId="77777777" w:rsidR="00824774" w:rsidRDefault="00824774" w:rsidP="00824774">
      <w:pPr>
        <w:pStyle w:val="Heading2"/>
      </w:pPr>
      <w:r>
        <w:t xml:space="preserve">Assessment </w:t>
      </w:r>
      <w:r w:rsidRPr="002B2C0F">
        <w:t>of Standard</w:t>
      </w:r>
      <w:r>
        <w:t xml:space="preserve"> 2</w:t>
      </w:r>
    </w:p>
    <w:p w14:paraId="7B9207C4" w14:textId="0187C8BA" w:rsidR="007D6CEF" w:rsidRDefault="007D6CEF" w:rsidP="007D6CEF">
      <w:pPr>
        <w:rPr>
          <w:rFonts w:eastAsia="Arial"/>
          <w:color w:val="000000" w:themeColor="text1"/>
        </w:rPr>
      </w:pPr>
      <w:r>
        <w:rPr>
          <w:rFonts w:eastAsia="Calibri"/>
          <w:color w:val="auto"/>
          <w:lang w:eastAsia="en-US"/>
        </w:rPr>
        <w:t xml:space="preserve">The </w:t>
      </w:r>
      <w:r w:rsidR="009B5D66">
        <w:rPr>
          <w:rFonts w:eastAsia="Calibri"/>
          <w:color w:val="auto"/>
          <w:lang w:eastAsia="en-US"/>
        </w:rPr>
        <w:t xml:space="preserve">Assessment Team found, based on the evidence </w:t>
      </w:r>
      <w:r w:rsidR="00675E0E">
        <w:rPr>
          <w:rFonts w:eastAsia="Calibri"/>
          <w:color w:val="auto"/>
          <w:lang w:eastAsia="en-US"/>
        </w:rPr>
        <w:t>analysed</w:t>
      </w:r>
      <w:r w:rsidR="009B5D66">
        <w:rPr>
          <w:rFonts w:eastAsia="Calibri"/>
          <w:color w:val="auto"/>
          <w:lang w:eastAsia="en-US"/>
        </w:rPr>
        <w:t xml:space="preserve">, the </w:t>
      </w:r>
      <w:r>
        <w:rPr>
          <w:rFonts w:eastAsia="Calibri"/>
          <w:color w:val="auto"/>
          <w:lang w:eastAsia="en-US"/>
        </w:rPr>
        <w:t>service did not demonstrate that a</w:t>
      </w:r>
      <w:r w:rsidRPr="00FB4E80">
        <w:rPr>
          <w:rFonts w:eastAsia="Arial"/>
          <w:color w:val="000000" w:themeColor="text1"/>
        </w:rPr>
        <w:t xml:space="preserve">ssessment and care planning documentation consistently </w:t>
      </w:r>
      <w:r w:rsidRPr="00DC0638">
        <w:rPr>
          <w:rFonts w:eastAsia="Arial"/>
          <w:color w:val="auto"/>
        </w:rPr>
        <w:t>informed the delivery of safe and effective care and services</w:t>
      </w:r>
      <w:r>
        <w:rPr>
          <w:rFonts w:eastAsia="Arial"/>
          <w:color w:val="auto"/>
        </w:rPr>
        <w:t xml:space="preserve"> or that all risks to the consumer are considered and strategies to minimise risks are not documented for all consumers</w:t>
      </w:r>
      <w:r w:rsidRPr="00DC0638">
        <w:rPr>
          <w:rFonts w:eastAsia="Arial"/>
          <w:color w:val="auto"/>
        </w:rPr>
        <w:t xml:space="preserve">. </w:t>
      </w:r>
      <w:r w:rsidR="009B5D66">
        <w:rPr>
          <w:rFonts w:eastAsia="Arial"/>
          <w:color w:val="auto"/>
        </w:rPr>
        <w:t xml:space="preserve">Evidence </w:t>
      </w:r>
      <w:r w:rsidR="00675E0E">
        <w:rPr>
          <w:rFonts w:eastAsia="Arial"/>
          <w:color w:val="auto"/>
        </w:rPr>
        <w:t>analysed</w:t>
      </w:r>
      <w:r w:rsidR="009B5D66">
        <w:rPr>
          <w:rFonts w:eastAsia="Arial"/>
          <w:color w:val="auto"/>
        </w:rPr>
        <w:t xml:space="preserve"> by the Assessment Team showed </w:t>
      </w:r>
      <w:r w:rsidR="009B5D66">
        <w:rPr>
          <w:rFonts w:eastAsia="Arial"/>
          <w:color w:val="000000" w:themeColor="text1"/>
        </w:rPr>
        <w:t>a</w:t>
      </w:r>
      <w:r w:rsidRPr="00280D93">
        <w:rPr>
          <w:rFonts w:eastAsia="Arial"/>
          <w:color w:val="000000" w:themeColor="text1"/>
        </w:rPr>
        <w:t>ssessment and planning did not identify and/or address all consumer’s needs, goals and preferences</w:t>
      </w:r>
      <w:r>
        <w:rPr>
          <w:rFonts w:eastAsia="Arial"/>
          <w:color w:val="000000" w:themeColor="text1"/>
        </w:rPr>
        <w:t>, including advance care planning and end of life planning</w:t>
      </w:r>
      <w:r w:rsidRPr="00280D93">
        <w:rPr>
          <w:rFonts w:eastAsia="Arial"/>
          <w:color w:val="000000" w:themeColor="text1"/>
        </w:rPr>
        <w:t xml:space="preserve">. </w:t>
      </w:r>
    </w:p>
    <w:p w14:paraId="2C40DB0C" w14:textId="2AAB1879" w:rsidR="007D6CEF" w:rsidRPr="00F00FFA" w:rsidRDefault="001B7584" w:rsidP="007D6CEF">
      <w:pPr>
        <w:rPr>
          <w:rFonts w:eastAsia="Arial"/>
          <w:color w:val="auto"/>
        </w:rPr>
      </w:pPr>
      <w:r>
        <w:rPr>
          <w:rFonts w:eastAsia="Calibri"/>
          <w:color w:val="auto"/>
          <w:lang w:eastAsia="en-US"/>
        </w:rPr>
        <w:t xml:space="preserve">The Assessment Team found, based on the evidence </w:t>
      </w:r>
      <w:r w:rsidR="00675E0E">
        <w:rPr>
          <w:rFonts w:eastAsia="Calibri"/>
          <w:color w:val="auto"/>
          <w:lang w:eastAsia="en-US"/>
        </w:rPr>
        <w:t>analysed</w:t>
      </w:r>
      <w:r w:rsidRPr="00280D93">
        <w:rPr>
          <w:rFonts w:eastAsia="Arial"/>
          <w:color w:val="000000" w:themeColor="text1"/>
        </w:rPr>
        <w:t xml:space="preserve"> </w:t>
      </w:r>
      <w:r>
        <w:rPr>
          <w:rFonts w:eastAsia="Arial"/>
          <w:color w:val="000000" w:themeColor="text1"/>
        </w:rPr>
        <w:t>c</w:t>
      </w:r>
      <w:r w:rsidR="007D6CEF" w:rsidRPr="00280D93">
        <w:rPr>
          <w:rFonts w:eastAsia="Arial"/>
          <w:color w:val="000000" w:themeColor="text1"/>
        </w:rPr>
        <w:t>are planning documents did not consistently evidence outcomes of assessment and planning or include sufficient information about risks, interventions or management strategies to mitigate risks to the consumer.</w:t>
      </w:r>
      <w:r>
        <w:rPr>
          <w:rFonts w:eastAsia="Arial"/>
          <w:color w:val="000000" w:themeColor="text1"/>
        </w:rPr>
        <w:t xml:space="preserve"> Evidence analysed by the Assessment Team showed</w:t>
      </w:r>
      <w:r w:rsidR="007D6CEF" w:rsidRPr="00280D93">
        <w:rPr>
          <w:rFonts w:eastAsia="Arial"/>
          <w:color w:val="000000" w:themeColor="text1"/>
        </w:rPr>
        <w:t xml:space="preserve"> </w:t>
      </w:r>
      <w:r>
        <w:rPr>
          <w:color w:val="auto"/>
        </w:rPr>
        <w:t>w</w:t>
      </w:r>
      <w:r w:rsidR="007D6CEF" w:rsidRPr="0041601A">
        <w:rPr>
          <w:color w:val="auto"/>
        </w:rPr>
        <w:t xml:space="preserve">here </w:t>
      </w:r>
      <w:r w:rsidR="007D6CEF">
        <w:rPr>
          <w:color w:val="auto"/>
        </w:rPr>
        <w:t>others are</w:t>
      </w:r>
      <w:r w:rsidR="007D6CEF" w:rsidRPr="0041601A">
        <w:rPr>
          <w:color w:val="auto"/>
        </w:rPr>
        <w:t xml:space="preserve"> involved in care delivery, assessment and planning processes are not conducted </w:t>
      </w:r>
      <w:r w:rsidR="007D6CEF">
        <w:rPr>
          <w:color w:val="auto"/>
        </w:rPr>
        <w:t xml:space="preserve">in partnership </w:t>
      </w:r>
      <w:r w:rsidR="007D6CEF" w:rsidRPr="0041601A">
        <w:rPr>
          <w:color w:val="auto"/>
        </w:rPr>
        <w:t>and this impacts the</w:t>
      </w:r>
      <w:r w:rsidR="007D6CEF">
        <w:rPr>
          <w:color w:val="auto"/>
        </w:rPr>
        <w:t xml:space="preserve"> service </w:t>
      </w:r>
      <w:r w:rsidR="007D6CEF" w:rsidRPr="0041601A">
        <w:rPr>
          <w:color w:val="auto"/>
        </w:rPr>
        <w:t>understand</w:t>
      </w:r>
      <w:r w:rsidR="007D6CEF">
        <w:rPr>
          <w:color w:val="auto"/>
        </w:rPr>
        <w:t>ing the</w:t>
      </w:r>
      <w:r w:rsidR="007D6CEF" w:rsidRPr="0041601A">
        <w:rPr>
          <w:color w:val="auto"/>
        </w:rPr>
        <w:t xml:space="preserve"> consumers’ needs and</w:t>
      </w:r>
      <w:r w:rsidR="007D6CEF">
        <w:rPr>
          <w:color w:val="auto"/>
        </w:rPr>
        <w:t xml:space="preserve"> </w:t>
      </w:r>
      <w:r w:rsidR="007D6CEF" w:rsidRPr="0041601A">
        <w:rPr>
          <w:color w:val="auto"/>
        </w:rPr>
        <w:t>preferences.</w:t>
      </w:r>
      <w:r w:rsidR="007D6CEF">
        <w:rPr>
          <w:color w:val="auto"/>
        </w:rPr>
        <w:t xml:space="preserve"> Care and services are not always reviewed for effectiveness or </w:t>
      </w:r>
      <w:r w:rsidR="007D6CEF">
        <w:t>c</w:t>
      </w:r>
      <w:r w:rsidR="007D6CEF" w:rsidRPr="009422D1">
        <w:t xml:space="preserve">are plans </w:t>
      </w:r>
      <w:r w:rsidR="007D6CEF">
        <w:t xml:space="preserve">always </w:t>
      </w:r>
      <w:r w:rsidR="007D6CEF" w:rsidRPr="009422D1">
        <w:t xml:space="preserve">updated </w:t>
      </w:r>
      <w:r w:rsidR="007D6CEF">
        <w:t>when a consumer’s condition changes, their situation changes or when incidents or accidents happen.</w:t>
      </w:r>
    </w:p>
    <w:p w14:paraId="4F20241D" w14:textId="77777777" w:rsidR="007D6CEF" w:rsidRPr="00B53C4B" w:rsidRDefault="007D6CEF" w:rsidP="007D6CEF">
      <w:pPr>
        <w:rPr>
          <w:rFonts w:eastAsia="Calibri"/>
          <w:color w:val="0000FF"/>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 xml:space="preserve">. </w:t>
      </w:r>
    </w:p>
    <w:p w14:paraId="3989D88C" w14:textId="71773FDC" w:rsidR="00824774" w:rsidRPr="00F5740F" w:rsidRDefault="00824774" w:rsidP="00824774">
      <w:pPr>
        <w:rPr>
          <w:rFonts w:eastAsiaTheme="minorHAnsi"/>
          <w:color w:val="auto"/>
        </w:rPr>
      </w:pPr>
      <w:r w:rsidRPr="00F5740F">
        <w:rPr>
          <w:rFonts w:eastAsiaTheme="minorHAnsi"/>
          <w:color w:val="auto"/>
        </w:rPr>
        <w:lastRenderedPageBreak/>
        <w:t>The Quality Standard for the Home care packages service is assessed as No</w:t>
      </w:r>
      <w:r w:rsidR="00F5740F" w:rsidRPr="00F5740F">
        <w:rPr>
          <w:rFonts w:eastAsiaTheme="minorHAnsi"/>
          <w:color w:val="auto"/>
        </w:rPr>
        <w:t>t C</w:t>
      </w:r>
      <w:r w:rsidRPr="00F5740F">
        <w:rPr>
          <w:rFonts w:eastAsiaTheme="minorHAnsi"/>
          <w:color w:val="auto"/>
        </w:rPr>
        <w:t xml:space="preserve">ompliant as </w:t>
      </w:r>
      <w:r w:rsidR="00F5740F" w:rsidRPr="00F5740F">
        <w:rPr>
          <w:rFonts w:eastAsiaTheme="minorHAnsi"/>
          <w:color w:val="auto"/>
        </w:rPr>
        <w:t>five</w:t>
      </w:r>
      <w:r w:rsidRPr="00F5740F">
        <w:rPr>
          <w:rFonts w:eastAsiaTheme="minorHAnsi"/>
          <w:color w:val="auto"/>
        </w:rPr>
        <w:t xml:space="preserve"> of the five specific requirements have been assessed as</w:t>
      </w:r>
      <w:r w:rsidR="00F5740F" w:rsidRPr="00F5740F">
        <w:rPr>
          <w:rFonts w:eastAsiaTheme="minorHAnsi"/>
          <w:color w:val="auto"/>
        </w:rPr>
        <w:t xml:space="preserve"> </w:t>
      </w:r>
      <w:r w:rsidRPr="00F5740F">
        <w:rPr>
          <w:rFonts w:eastAsiaTheme="minorHAnsi"/>
          <w:color w:val="auto"/>
        </w:rPr>
        <w:t>No</w:t>
      </w:r>
      <w:r w:rsidR="00F5740F" w:rsidRPr="00F5740F">
        <w:rPr>
          <w:rFonts w:eastAsiaTheme="minorHAnsi"/>
          <w:color w:val="auto"/>
        </w:rPr>
        <w:t>t C</w:t>
      </w:r>
      <w:r w:rsidRPr="00F5740F">
        <w:rPr>
          <w:rFonts w:eastAsiaTheme="minorHAnsi"/>
          <w:color w:val="auto"/>
        </w:rPr>
        <w:t xml:space="preserve">ompliant. </w:t>
      </w:r>
    </w:p>
    <w:p w14:paraId="3989D88D" w14:textId="11922D45" w:rsidR="00824774" w:rsidRPr="00D7393E" w:rsidRDefault="00824774" w:rsidP="00824774">
      <w:pPr>
        <w:rPr>
          <w:rFonts w:eastAsia="Calibri"/>
          <w:i/>
          <w:color w:val="auto"/>
          <w:lang w:eastAsia="en-US"/>
        </w:rPr>
      </w:pPr>
      <w:r w:rsidRPr="00D7393E">
        <w:rPr>
          <w:rFonts w:eastAsiaTheme="minorHAnsi"/>
          <w:color w:val="auto"/>
        </w:rPr>
        <w:t xml:space="preserve">The Quality </w:t>
      </w:r>
      <w:r w:rsidRPr="00B94CAC">
        <w:rPr>
          <w:rFonts w:eastAsiaTheme="minorHAnsi"/>
          <w:color w:val="auto"/>
        </w:rPr>
        <w:t>Standard for the Commonwealth home support programme service</w:t>
      </w:r>
      <w:r w:rsidR="00B94CAC" w:rsidRPr="00B94CAC">
        <w:rPr>
          <w:rFonts w:eastAsiaTheme="minorHAnsi"/>
          <w:color w:val="auto"/>
        </w:rPr>
        <w:t>s</w:t>
      </w:r>
      <w:r w:rsidRPr="00B94CAC">
        <w:rPr>
          <w:rFonts w:eastAsiaTheme="minorHAnsi"/>
          <w:color w:val="auto"/>
        </w:rPr>
        <w:t xml:space="preserve"> are assessed as</w:t>
      </w:r>
      <w:r w:rsidR="00B94CAC" w:rsidRPr="00B94CAC">
        <w:rPr>
          <w:rFonts w:eastAsiaTheme="minorHAnsi"/>
          <w:color w:val="auto"/>
        </w:rPr>
        <w:t xml:space="preserve"> </w:t>
      </w:r>
      <w:r w:rsidRPr="00B94CAC">
        <w:rPr>
          <w:color w:val="auto"/>
        </w:rPr>
        <w:t>No</w:t>
      </w:r>
      <w:r w:rsidR="00B94CAC" w:rsidRPr="00B94CAC">
        <w:rPr>
          <w:color w:val="auto"/>
        </w:rPr>
        <w:t>t C</w:t>
      </w:r>
      <w:r w:rsidRPr="00B94CAC">
        <w:rPr>
          <w:color w:val="auto"/>
        </w:rPr>
        <w:t>ompliant</w:t>
      </w:r>
      <w:r w:rsidRPr="00B94CAC">
        <w:rPr>
          <w:rFonts w:eastAsiaTheme="minorHAnsi"/>
          <w:color w:val="auto"/>
        </w:rPr>
        <w:t xml:space="preserve"> as </w:t>
      </w:r>
      <w:r w:rsidR="00B94CAC" w:rsidRPr="00B94CAC">
        <w:rPr>
          <w:color w:val="auto"/>
        </w:rPr>
        <w:t>five</w:t>
      </w:r>
      <w:r w:rsidRPr="00B94CAC">
        <w:rPr>
          <w:rFonts w:eastAsiaTheme="minorHAnsi"/>
          <w:color w:val="auto"/>
        </w:rPr>
        <w:t xml:space="preserve"> of the five specific requirements have been assessed as</w:t>
      </w:r>
      <w:r w:rsidR="00B94CAC" w:rsidRPr="00B94CAC">
        <w:rPr>
          <w:rFonts w:eastAsiaTheme="minorHAnsi"/>
          <w:color w:val="auto"/>
        </w:rPr>
        <w:t xml:space="preserve"> </w:t>
      </w:r>
      <w:r w:rsidRPr="00B94CAC">
        <w:rPr>
          <w:color w:val="auto"/>
        </w:rPr>
        <w:t>No</w:t>
      </w:r>
      <w:r w:rsidR="00B94CAC" w:rsidRPr="00B94CAC">
        <w:rPr>
          <w:color w:val="auto"/>
        </w:rPr>
        <w:t>t C</w:t>
      </w:r>
      <w:r w:rsidRPr="00B94CAC">
        <w:rPr>
          <w:color w:val="auto"/>
        </w:rPr>
        <w:t>omplian</w:t>
      </w:r>
      <w:r w:rsidR="00B94CAC" w:rsidRPr="00B94CAC">
        <w:rPr>
          <w:color w:val="auto"/>
        </w:rPr>
        <w:t>t</w:t>
      </w:r>
      <w:r w:rsidRPr="00B94CAC">
        <w:rPr>
          <w:rFonts w:eastAsiaTheme="minorHAnsi"/>
          <w:color w:val="auto"/>
        </w:rPr>
        <w:t>.</w:t>
      </w:r>
    </w:p>
    <w:p w14:paraId="3989D88E" w14:textId="025CF5FF" w:rsidR="00824774" w:rsidRPr="00806FAB" w:rsidRDefault="00824774" w:rsidP="00824774">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92" w14:textId="77777777" w:rsidTr="00824774">
        <w:tc>
          <w:tcPr>
            <w:tcW w:w="4531" w:type="dxa"/>
            <w:shd w:val="clear" w:color="auto" w:fill="E7E6E6" w:themeFill="background2"/>
          </w:tcPr>
          <w:p w14:paraId="3989D88F" w14:textId="77777777" w:rsidR="00824774" w:rsidRPr="002B61BB" w:rsidRDefault="00824774" w:rsidP="0082477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989D890"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91" w14:textId="2F9C0228" w:rsidR="00824774" w:rsidRPr="006125EF" w:rsidRDefault="00824774" w:rsidP="00824774">
            <w:pPr>
              <w:pStyle w:val="Heading3"/>
              <w:spacing w:before="120" w:after="0"/>
              <w:jc w:val="right"/>
              <w:outlineLvl w:val="2"/>
            </w:pPr>
            <w:r w:rsidRPr="006125EF">
              <w:rPr>
                <w:szCs w:val="26"/>
              </w:rPr>
              <w:t xml:space="preserve"> Not Compliant</w:t>
            </w:r>
          </w:p>
        </w:tc>
      </w:tr>
      <w:tr w:rsidR="00545AF6" w14:paraId="3989D896" w14:textId="77777777" w:rsidTr="00824774">
        <w:tc>
          <w:tcPr>
            <w:tcW w:w="4531" w:type="dxa"/>
            <w:shd w:val="clear" w:color="auto" w:fill="E7E6E6" w:themeFill="background2"/>
          </w:tcPr>
          <w:p w14:paraId="3989D893"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94"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95" w14:textId="5C52CF93" w:rsidR="00824774" w:rsidRPr="006125EF" w:rsidRDefault="00824774" w:rsidP="00824774">
            <w:pPr>
              <w:pStyle w:val="Heading3"/>
              <w:spacing w:before="0" w:after="0"/>
              <w:jc w:val="right"/>
              <w:outlineLvl w:val="2"/>
            </w:pPr>
            <w:r w:rsidRPr="006125EF">
              <w:rPr>
                <w:szCs w:val="26"/>
              </w:rPr>
              <w:t xml:space="preserve"> Not Compliant</w:t>
            </w:r>
          </w:p>
        </w:tc>
      </w:tr>
    </w:tbl>
    <w:p w14:paraId="3989D89A" w14:textId="4D2FA798" w:rsidR="00824774" w:rsidRDefault="00824774" w:rsidP="006125EF">
      <w:pPr>
        <w:rPr>
          <w:i/>
        </w:rPr>
      </w:pPr>
      <w:r w:rsidRPr="008D114F">
        <w:rPr>
          <w:i/>
        </w:rPr>
        <w:t>Assessment and planning, including consideration of risks to the consumer’s health and well-being, informs the delivery of safe and effective care and services.</w:t>
      </w:r>
    </w:p>
    <w:p w14:paraId="44323E5C" w14:textId="4E467221" w:rsidR="00A871E6" w:rsidRPr="00E710D0" w:rsidRDefault="00E710D0" w:rsidP="00A871E6">
      <w:pPr>
        <w:tabs>
          <w:tab w:val="right" w:pos="9026"/>
        </w:tabs>
        <w:rPr>
          <w:color w:val="auto"/>
        </w:rPr>
      </w:pPr>
      <w:r w:rsidRPr="00E710D0">
        <w:rPr>
          <w:rFonts w:eastAsia="Arial"/>
          <w:color w:val="auto"/>
        </w:rPr>
        <w:t>Based on evidence analysed by the Assessment Team t</w:t>
      </w:r>
      <w:r w:rsidR="00A871E6" w:rsidRPr="00E710D0">
        <w:rPr>
          <w:rFonts w:eastAsia="Arial"/>
          <w:color w:val="auto"/>
        </w:rPr>
        <w:t>he service did not demonstrate assessment and planning, including consideration of risks to the consumer’s health and well-being, informs the delivery of safe and effective care and services</w:t>
      </w:r>
      <w:r w:rsidR="00A871E6" w:rsidRPr="00E710D0">
        <w:rPr>
          <w:color w:val="auto"/>
        </w:rPr>
        <w:t xml:space="preserve">. </w:t>
      </w:r>
      <w:r w:rsidRPr="00E710D0">
        <w:rPr>
          <w:color w:val="auto"/>
        </w:rPr>
        <w:t xml:space="preserve">The Assessment Team noted </w:t>
      </w:r>
      <w:r w:rsidRPr="00E710D0">
        <w:rPr>
          <w:rFonts w:eastAsia="Arial"/>
          <w:color w:val="auto"/>
        </w:rPr>
        <w:t>f</w:t>
      </w:r>
      <w:r w:rsidR="00A871E6" w:rsidRPr="00E710D0">
        <w:rPr>
          <w:rFonts w:eastAsia="Arial"/>
          <w:color w:val="auto"/>
        </w:rPr>
        <w:t>or some consumers, while key risks had been identified, these had not been adequately assessed and strategies to manage those risks had not been documented.</w:t>
      </w:r>
      <w:r w:rsidR="00A871E6" w:rsidRPr="00E710D0">
        <w:rPr>
          <w:color w:val="auto"/>
        </w:rPr>
        <w:t xml:space="preserve"> </w:t>
      </w:r>
      <w:r w:rsidRPr="00E710D0">
        <w:rPr>
          <w:color w:val="auto"/>
        </w:rPr>
        <w:t xml:space="preserve">The Assessment Team noted </w:t>
      </w:r>
      <w:r w:rsidRPr="00E710D0">
        <w:rPr>
          <w:rFonts w:eastAsia="Calibri"/>
          <w:color w:val="auto"/>
          <w:lang w:eastAsia="en-US"/>
        </w:rPr>
        <w:t>w</w:t>
      </w:r>
      <w:r w:rsidR="00A871E6" w:rsidRPr="00E710D0">
        <w:rPr>
          <w:rFonts w:eastAsia="Calibri"/>
          <w:color w:val="auto"/>
          <w:lang w:eastAsia="en-US"/>
        </w:rPr>
        <w:t xml:space="preserve">hile there was evidence of some risk assessments completed, including of the consumer’s home; there was variability in assessment and planning documentation and overall, the documentation lacked detail about assessed needs and risks related to the care of consumers. </w:t>
      </w:r>
      <w:r w:rsidR="00A871E6" w:rsidRPr="00E710D0">
        <w:rPr>
          <w:color w:val="auto"/>
        </w:rPr>
        <w:t xml:space="preserve">Staff involved in the assessment and care planning process advised the Assessment Team that the service does not use validated risk assessment tools and acknowledged that supplementary or triggered assessments were not completed in instances where risk was indicated. </w:t>
      </w:r>
    </w:p>
    <w:p w14:paraId="568F2B5C" w14:textId="5BD648C6" w:rsidR="00A871E6" w:rsidRPr="00E710D0" w:rsidRDefault="00E710D0" w:rsidP="00A871E6">
      <w:pPr>
        <w:tabs>
          <w:tab w:val="right" w:pos="9026"/>
        </w:tabs>
        <w:rPr>
          <w:rFonts w:eastAsia="Calibri"/>
          <w:color w:val="auto"/>
          <w:lang w:eastAsia="en-US"/>
        </w:rPr>
      </w:pPr>
      <w:r w:rsidRPr="00E710D0">
        <w:rPr>
          <w:rFonts w:eastAsia="Calibri"/>
          <w:color w:val="auto"/>
          <w:lang w:eastAsia="en-US"/>
        </w:rPr>
        <w:t>Evidence analysed by the Assessment Team showed w</w:t>
      </w:r>
      <w:r w:rsidR="00A871E6" w:rsidRPr="00E710D0">
        <w:rPr>
          <w:rFonts w:eastAsia="Calibri"/>
          <w:color w:val="auto"/>
          <w:lang w:eastAsia="en-US"/>
        </w:rPr>
        <w:t xml:space="preserve">here other health professionals and providers </w:t>
      </w:r>
      <w:r w:rsidR="00A871E6" w:rsidRPr="00E710D0">
        <w:rPr>
          <w:iCs/>
          <w:color w:val="auto"/>
        </w:rPr>
        <w:t xml:space="preserve">were involved in the care of consumers, there was inconsistent evidence that outcomes of assessment and planning was shared to support </w:t>
      </w:r>
      <w:r w:rsidR="00A871E6" w:rsidRPr="00E710D0">
        <w:rPr>
          <w:color w:val="auto"/>
        </w:rPr>
        <w:t xml:space="preserve">staff understanding of </w:t>
      </w:r>
      <w:r w:rsidR="00A871E6" w:rsidRPr="00E710D0">
        <w:rPr>
          <w:iCs/>
          <w:color w:val="auto"/>
        </w:rPr>
        <w:t>risks to each consumer’s health and well-being.</w:t>
      </w:r>
      <w:r w:rsidRPr="00E710D0">
        <w:rPr>
          <w:iCs/>
          <w:color w:val="auto"/>
        </w:rPr>
        <w:t xml:space="preserve"> Evidence analysed showed</w:t>
      </w:r>
      <w:r w:rsidRPr="00E710D0">
        <w:rPr>
          <w:rFonts w:eastAsiaTheme="minorHAnsi" w:cstheme="minorHAnsi"/>
          <w:color w:val="auto"/>
        </w:rPr>
        <w:t xml:space="preserve"> </w:t>
      </w:r>
      <w:r w:rsidRPr="00E710D0">
        <w:rPr>
          <w:rFonts w:eastAsia="Calibri"/>
          <w:color w:val="auto"/>
          <w:lang w:eastAsia="en-US"/>
        </w:rPr>
        <w:t>c</w:t>
      </w:r>
      <w:r w:rsidR="00A871E6" w:rsidRPr="00E710D0">
        <w:rPr>
          <w:rFonts w:eastAsia="Calibri"/>
          <w:color w:val="auto"/>
          <w:lang w:eastAsia="en-US"/>
        </w:rPr>
        <w:t>are plans did not consistently include sufficient information to guide staff in understanding and managing risks for consumers. Interviews with staff and management identified they were unaware of all risks associated with consumer’s care and in some cases where risks were known</w:t>
      </w:r>
      <w:r w:rsidR="00A871E6" w:rsidRPr="00E710D0">
        <w:rPr>
          <w:rFonts w:eastAsia="Arial"/>
          <w:color w:val="auto"/>
        </w:rPr>
        <w:t>, care staff relied on their own knowledge of the consumer to manage the risks</w:t>
      </w:r>
      <w:r w:rsidR="00A871E6" w:rsidRPr="00E710D0">
        <w:rPr>
          <w:rFonts w:eastAsia="Calibri"/>
          <w:color w:val="auto"/>
          <w:lang w:eastAsia="en-US"/>
        </w:rPr>
        <w:t>.</w:t>
      </w:r>
    </w:p>
    <w:p w14:paraId="6FEB8C7D" w14:textId="6B540EBE" w:rsidR="00A871E6" w:rsidRPr="00E710D0" w:rsidRDefault="00A871E6" w:rsidP="00A871E6">
      <w:pPr>
        <w:tabs>
          <w:tab w:val="right" w:pos="9026"/>
        </w:tabs>
        <w:rPr>
          <w:rFonts w:eastAsia="Calibri"/>
          <w:color w:val="auto"/>
          <w:lang w:eastAsia="en-US"/>
        </w:rPr>
      </w:pPr>
      <w:r w:rsidRPr="00E710D0">
        <w:rPr>
          <w:rFonts w:eastAsiaTheme="minorHAnsi"/>
          <w:iCs/>
          <w:color w:val="auto"/>
        </w:rPr>
        <w:t xml:space="preserve">The Assessment Team reviewed assessment summaries from My Aged Care (MAC), service level assessments and care planning documentation for 22 consumers across both programs. While assessment and planning processes were in place, they were ineffective. </w:t>
      </w:r>
      <w:r w:rsidR="00E710D0" w:rsidRPr="00E710D0">
        <w:rPr>
          <w:rFonts w:eastAsiaTheme="minorHAnsi"/>
          <w:iCs/>
          <w:color w:val="auto"/>
        </w:rPr>
        <w:t xml:space="preserve">Evidence analysed by the Assessment Team showed </w:t>
      </w:r>
      <w:r w:rsidR="00E710D0" w:rsidRPr="00E710D0">
        <w:rPr>
          <w:rFonts w:eastAsia="Calibri"/>
          <w:color w:val="auto"/>
          <w:lang w:eastAsia="en-US"/>
        </w:rPr>
        <w:t>t</w:t>
      </w:r>
      <w:r w:rsidRPr="00E710D0">
        <w:rPr>
          <w:rFonts w:eastAsia="Calibri"/>
          <w:color w:val="auto"/>
          <w:lang w:eastAsia="en-US"/>
        </w:rPr>
        <w:t xml:space="preserve">here </w:t>
      </w:r>
      <w:r w:rsidRPr="00E710D0">
        <w:rPr>
          <w:rFonts w:eastAsia="Calibri"/>
          <w:color w:val="auto"/>
          <w:lang w:eastAsia="en-US"/>
        </w:rPr>
        <w:lastRenderedPageBreak/>
        <w:t xml:space="preserve">was incomplete assessment documentation in all 22 consumer files reviewed and for some consumers there was conflicting information about the consumer’s condition, needs and risks. </w:t>
      </w:r>
      <w:r w:rsidR="00E710D0" w:rsidRPr="00E710D0">
        <w:rPr>
          <w:rFonts w:eastAsia="Calibri"/>
          <w:color w:val="auto"/>
          <w:lang w:eastAsia="en-US"/>
        </w:rPr>
        <w:t xml:space="preserve">Based on this evidence </w:t>
      </w:r>
      <w:r w:rsidRPr="00E710D0">
        <w:rPr>
          <w:rFonts w:eastAsiaTheme="minorHAnsi"/>
          <w:iCs/>
          <w:color w:val="auto"/>
        </w:rPr>
        <w:t>the identification of risks for consumers was inconsistent and key risks were not always identified or addressed in care plans reviewed.</w:t>
      </w:r>
    </w:p>
    <w:p w14:paraId="01B09FB5" w14:textId="17E784FA" w:rsidR="00A871E6" w:rsidRPr="00E710D0" w:rsidRDefault="00A871E6" w:rsidP="00A871E6">
      <w:pPr>
        <w:tabs>
          <w:tab w:val="right" w:pos="9026"/>
        </w:tabs>
        <w:rPr>
          <w:b/>
          <w:color w:val="auto"/>
        </w:rPr>
      </w:pPr>
      <w:r w:rsidRPr="00E710D0">
        <w:rPr>
          <w:b/>
          <w:color w:val="auto"/>
        </w:rPr>
        <w:t>Home Care Package Service</w:t>
      </w:r>
    </w:p>
    <w:p w14:paraId="13FF4D4D" w14:textId="568E249A" w:rsidR="0029429C" w:rsidRPr="00F41199" w:rsidRDefault="0029429C" w:rsidP="0029429C">
      <w:pPr>
        <w:rPr>
          <w:rFonts w:eastAsia="Calibri"/>
          <w:color w:val="auto"/>
          <w:lang w:eastAsia="en-US"/>
        </w:rPr>
      </w:pPr>
      <w:r w:rsidRPr="00E710D0">
        <w:rPr>
          <w:rFonts w:eastAsiaTheme="minorHAnsi"/>
          <w:iCs/>
          <w:color w:val="auto"/>
        </w:rPr>
        <w:t>The Assessment Team</w:t>
      </w:r>
      <w:r w:rsidR="00E710D0" w:rsidRPr="00E710D0">
        <w:rPr>
          <w:rFonts w:eastAsiaTheme="minorHAnsi"/>
          <w:iCs/>
          <w:color w:val="auto"/>
        </w:rPr>
        <w:t xml:space="preserve"> analysed evidence and</w:t>
      </w:r>
      <w:r w:rsidRPr="00E710D0">
        <w:rPr>
          <w:rFonts w:eastAsiaTheme="minorHAnsi"/>
          <w:iCs/>
          <w:color w:val="auto"/>
        </w:rPr>
        <w:t xml:space="preserve"> identified key risks for consumers receiving HCP, including risks associated with falls, pain, diabetes, weight loss, oxygen therapy, pressure injury, wounds and cognitive impairment</w:t>
      </w:r>
      <w:r w:rsidRPr="00E710D0">
        <w:rPr>
          <w:rFonts w:eastAsia="Calibri"/>
          <w:color w:val="auto"/>
          <w:lang w:eastAsia="en-US"/>
        </w:rPr>
        <w:t xml:space="preserve">. </w:t>
      </w:r>
      <w:r w:rsidR="00E710D0" w:rsidRPr="00E710D0">
        <w:rPr>
          <w:rFonts w:eastAsia="Calibri"/>
          <w:color w:val="auto"/>
          <w:lang w:eastAsia="en-US"/>
        </w:rPr>
        <w:t xml:space="preserve">Evidence </w:t>
      </w:r>
      <w:r w:rsidR="00675E0E" w:rsidRPr="00E710D0">
        <w:rPr>
          <w:rFonts w:eastAsia="Calibri"/>
          <w:color w:val="auto"/>
          <w:lang w:eastAsia="en-US"/>
        </w:rPr>
        <w:t>analysed</w:t>
      </w:r>
      <w:r w:rsidR="00E710D0" w:rsidRPr="00E710D0">
        <w:rPr>
          <w:rFonts w:eastAsia="Calibri"/>
          <w:color w:val="auto"/>
          <w:lang w:eastAsia="en-US"/>
        </w:rPr>
        <w:t xml:space="preserve"> by the </w:t>
      </w:r>
      <w:r w:rsidRPr="00E710D0">
        <w:rPr>
          <w:color w:val="auto"/>
        </w:rPr>
        <w:t>Assessment</w:t>
      </w:r>
      <w:r w:rsidR="00E710D0" w:rsidRPr="00E710D0">
        <w:rPr>
          <w:color w:val="auto"/>
        </w:rPr>
        <w:t xml:space="preserve"> Team showed</w:t>
      </w:r>
      <w:r w:rsidRPr="00E710D0">
        <w:rPr>
          <w:color w:val="auto"/>
        </w:rPr>
        <w:t xml:space="preserve"> planning in relation to those risks was </w:t>
      </w:r>
      <w:r w:rsidRPr="00F41199">
        <w:rPr>
          <w:color w:val="auto"/>
        </w:rPr>
        <w:t xml:space="preserve">not effective, impacting on staff understanding of </w:t>
      </w:r>
      <w:r w:rsidRPr="00F41199">
        <w:rPr>
          <w:iCs/>
          <w:color w:val="auto"/>
        </w:rPr>
        <w:t xml:space="preserve">risks to each consumer’s health and well-being and how to manage those risks. </w:t>
      </w:r>
      <w:r w:rsidR="00BD396A">
        <w:rPr>
          <w:rFonts w:eastAsia="Calibri"/>
          <w:color w:val="auto"/>
          <w:lang w:eastAsia="en-US"/>
        </w:rPr>
        <w:t>A single example from multiple examples identified is included below:</w:t>
      </w:r>
    </w:p>
    <w:p w14:paraId="607E080A" w14:textId="453B673A" w:rsidR="0029429C" w:rsidRPr="00F41199" w:rsidRDefault="00F41199" w:rsidP="00A012EC">
      <w:pPr>
        <w:rPr>
          <w:rFonts w:eastAsia="Calibri"/>
          <w:color w:val="auto"/>
          <w:lang w:eastAsia="en-US"/>
        </w:rPr>
      </w:pPr>
      <w:r w:rsidRPr="00F41199">
        <w:rPr>
          <w:rFonts w:eastAsia="Calibri"/>
          <w:color w:val="auto"/>
          <w:lang w:eastAsia="en-US"/>
        </w:rPr>
        <w:t xml:space="preserve">The Assessment Team analysed evidence which showed </w:t>
      </w:r>
      <w:r w:rsidR="00E710D0" w:rsidRPr="00F41199">
        <w:rPr>
          <w:rFonts w:eastAsia="Calibri"/>
          <w:color w:val="auto"/>
          <w:lang w:eastAsia="en-US"/>
        </w:rPr>
        <w:t>Consumer A</w:t>
      </w:r>
      <w:r w:rsidR="0029429C" w:rsidRPr="00F41199">
        <w:rPr>
          <w:rFonts w:eastAsia="Calibri"/>
          <w:color w:val="auto"/>
          <w:lang w:eastAsia="en-US"/>
        </w:rPr>
        <w:t xml:space="preserve"> (HCP L2) receives domestic assistance, personal care and social support and has experienced 2 falls in the last 6 months. The MAC assessment for </w:t>
      </w:r>
      <w:r w:rsidR="00E710D0" w:rsidRPr="00F41199">
        <w:rPr>
          <w:rFonts w:eastAsia="Calibri"/>
          <w:color w:val="auto"/>
          <w:lang w:eastAsia="en-US"/>
        </w:rPr>
        <w:t>Consumer A</w:t>
      </w:r>
      <w:r w:rsidR="0029429C" w:rsidRPr="00F41199">
        <w:rPr>
          <w:rFonts w:eastAsia="Calibri"/>
          <w:color w:val="auto"/>
          <w:lang w:eastAsia="en-US"/>
        </w:rPr>
        <w:t xml:space="preserve"> dated 20 January 2022 identified </w:t>
      </w:r>
      <w:r w:rsidRPr="00F41199">
        <w:rPr>
          <w:rFonts w:eastAsia="Calibri"/>
          <w:color w:val="auto"/>
          <w:lang w:eastAsia="en-US"/>
        </w:rPr>
        <w:t xml:space="preserve">Consumer A </w:t>
      </w:r>
      <w:r w:rsidR="0029429C" w:rsidRPr="00F41199">
        <w:rPr>
          <w:rFonts w:eastAsia="Calibri"/>
          <w:color w:val="auto"/>
          <w:lang w:eastAsia="en-US"/>
        </w:rPr>
        <w:t xml:space="preserve">experiences chronic pain, falls, depression, anxiety, shortness of breath during activities of daily living, dizzy spells and some mild cognitive impairment due to memory recall problems. </w:t>
      </w:r>
    </w:p>
    <w:p w14:paraId="076FCAB4" w14:textId="77777777" w:rsidR="00F41199" w:rsidRPr="00F41199" w:rsidRDefault="00F41199" w:rsidP="00F41199">
      <w:pPr>
        <w:rPr>
          <w:rFonts w:eastAsia="Calibri"/>
          <w:color w:val="auto"/>
          <w:lang w:eastAsia="en-US"/>
        </w:rPr>
      </w:pPr>
      <w:r w:rsidRPr="00F41199">
        <w:rPr>
          <w:rFonts w:eastAsia="Calibri"/>
          <w:color w:val="auto"/>
          <w:lang w:eastAsia="en-US"/>
        </w:rPr>
        <w:t>Evidence analysed showed t</w:t>
      </w:r>
      <w:r w:rsidR="0029429C" w:rsidRPr="00F41199">
        <w:rPr>
          <w:rFonts w:eastAsia="Calibri"/>
          <w:color w:val="auto"/>
          <w:lang w:eastAsia="en-US"/>
        </w:rPr>
        <w:t>he service level assessment completed 30 March 2022 was incomplete and did not consider the risks identified by the aged care assessment team (ACAT). For example:</w:t>
      </w:r>
    </w:p>
    <w:p w14:paraId="7BF452CD" w14:textId="687C8314" w:rsidR="00F41199" w:rsidRDefault="0029429C" w:rsidP="00F41199">
      <w:pPr>
        <w:pStyle w:val="ListBullet"/>
      </w:pPr>
      <w:r w:rsidRPr="00F41199">
        <w:t xml:space="preserve">The functional profile was not completed. There was no assessment of </w:t>
      </w:r>
      <w:r w:rsidR="00F41199">
        <w:t xml:space="preserve">Consumer A’s </w:t>
      </w:r>
      <w:r w:rsidRPr="00F41199">
        <w:t>cognition or memory recall and the associated risks were not considered.</w:t>
      </w:r>
    </w:p>
    <w:p w14:paraId="0364BBBF" w14:textId="07BFD2B2" w:rsidR="00F41199" w:rsidRPr="00F41199" w:rsidRDefault="0029429C" w:rsidP="00F41199">
      <w:pPr>
        <w:pStyle w:val="ListBullet"/>
      </w:pPr>
      <w:r w:rsidRPr="00F41199">
        <w:rPr>
          <w:rFonts w:eastAsia="Calibri"/>
        </w:rPr>
        <w:t xml:space="preserve">The health conditions profile was not completed and as a result there was no pain or falls risk assessment. There was no consideration of </w:t>
      </w:r>
      <w:r w:rsidR="00F41199" w:rsidRPr="00F41199">
        <w:rPr>
          <w:rFonts w:eastAsia="Calibri"/>
        </w:rPr>
        <w:t>Consumer A’s</w:t>
      </w:r>
      <w:r w:rsidRPr="00F41199">
        <w:rPr>
          <w:rFonts w:eastAsia="Calibri"/>
        </w:rPr>
        <w:t xml:space="preserve"> history of falls or dizzy spells and the impact on her falls risk.</w:t>
      </w:r>
    </w:p>
    <w:p w14:paraId="3DFDBD17" w14:textId="2A4D59D1" w:rsidR="00F41199" w:rsidRPr="00F41199" w:rsidRDefault="0029429C" w:rsidP="00F41199">
      <w:pPr>
        <w:pStyle w:val="ListBullet"/>
      </w:pPr>
      <w:r w:rsidRPr="00F41199">
        <w:rPr>
          <w:rFonts w:eastAsia="Calibri"/>
        </w:rPr>
        <w:t xml:space="preserve">The psychosocial profile was not </w:t>
      </w:r>
      <w:r w:rsidR="00675E0E" w:rsidRPr="00F41199">
        <w:rPr>
          <w:rFonts w:eastAsia="Calibri"/>
        </w:rPr>
        <w:t>completed,</w:t>
      </w:r>
      <w:r w:rsidRPr="00F41199">
        <w:rPr>
          <w:rFonts w:eastAsia="Calibri"/>
        </w:rPr>
        <w:t xml:space="preserve"> and the risks associated with her depression and anxiety, and the impact on her quality of life were not considered.</w:t>
      </w:r>
    </w:p>
    <w:p w14:paraId="46413D71" w14:textId="27CE9475" w:rsidR="00F41199" w:rsidRPr="00F41199" w:rsidRDefault="0029429C" w:rsidP="00F41199">
      <w:pPr>
        <w:pStyle w:val="ListBullet"/>
      </w:pPr>
      <w:r w:rsidRPr="00F41199">
        <w:rPr>
          <w:rFonts w:eastAsia="Calibri"/>
        </w:rPr>
        <w:t xml:space="preserve">The health behaviours profile was not completed and there was no consideration to the risks associated with </w:t>
      </w:r>
      <w:r w:rsidR="00F41199" w:rsidRPr="00F41199">
        <w:rPr>
          <w:rFonts w:eastAsia="Calibri"/>
        </w:rPr>
        <w:t>Consumer A’s</w:t>
      </w:r>
      <w:r w:rsidRPr="00F41199">
        <w:rPr>
          <w:rFonts w:eastAsia="Calibri"/>
        </w:rPr>
        <w:t xml:space="preserve"> shortness of breath and the impact on her physical activity.</w:t>
      </w:r>
    </w:p>
    <w:p w14:paraId="6EF5612F" w14:textId="7E415AF0" w:rsidR="00A012EC" w:rsidRPr="00F41199" w:rsidRDefault="00F41199" w:rsidP="0029429C">
      <w:pPr>
        <w:pStyle w:val="ListBullet"/>
      </w:pPr>
      <w:r w:rsidRPr="00F41199">
        <w:rPr>
          <w:rFonts w:eastAsia="Calibri"/>
        </w:rPr>
        <w:t>Consumer A’s</w:t>
      </w:r>
      <w:r w:rsidR="0029429C" w:rsidRPr="00F41199">
        <w:rPr>
          <w:rFonts w:eastAsia="Calibri"/>
        </w:rPr>
        <w:t xml:space="preserve"> HCP care plan and support plan identified </w:t>
      </w:r>
      <w:r w:rsidRPr="00F41199">
        <w:rPr>
          <w:rFonts w:eastAsia="Calibri"/>
        </w:rPr>
        <w:t>Consumer A’s</w:t>
      </w:r>
      <w:r w:rsidR="0029429C" w:rsidRPr="00F41199">
        <w:rPr>
          <w:rFonts w:eastAsia="Calibri"/>
        </w:rPr>
        <w:t xml:space="preserve"> risk of falls in the shower, however strategies to guide staff in minimising her risk of falls </w:t>
      </w:r>
      <w:r w:rsidR="0029429C" w:rsidRPr="00F41199">
        <w:rPr>
          <w:rFonts w:eastAsia="Calibri"/>
        </w:rPr>
        <w:lastRenderedPageBreak/>
        <w:t>were not detailed. There were no strategies documented in relation to the risks identified by ACAT to guide staff when delivering care and services.</w:t>
      </w:r>
    </w:p>
    <w:p w14:paraId="1D0A5687" w14:textId="414CADC5" w:rsidR="0029429C" w:rsidRPr="00F41199" w:rsidRDefault="00A012EC" w:rsidP="0029429C">
      <w:pPr>
        <w:rPr>
          <w:rFonts w:eastAsia="Calibri"/>
          <w:b/>
          <w:color w:val="auto"/>
          <w:lang w:eastAsia="en-US"/>
        </w:rPr>
      </w:pPr>
      <w:r w:rsidRPr="00F41199">
        <w:rPr>
          <w:rFonts w:eastAsia="Calibri"/>
          <w:b/>
          <w:color w:val="auto"/>
          <w:lang w:eastAsia="en-US"/>
        </w:rPr>
        <w:t xml:space="preserve">Commonwealth Home </w:t>
      </w:r>
      <w:r w:rsidR="00675E0E" w:rsidRPr="00F41199">
        <w:rPr>
          <w:rFonts w:eastAsia="Calibri"/>
          <w:b/>
          <w:color w:val="auto"/>
          <w:lang w:eastAsia="en-US"/>
        </w:rPr>
        <w:t>Support</w:t>
      </w:r>
      <w:r w:rsidRPr="00F41199">
        <w:rPr>
          <w:rFonts w:eastAsia="Calibri"/>
          <w:b/>
          <w:color w:val="auto"/>
          <w:lang w:eastAsia="en-US"/>
        </w:rPr>
        <w:t xml:space="preserve"> Programme Services</w:t>
      </w:r>
    </w:p>
    <w:p w14:paraId="6CA0F615" w14:textId="39E92409" w:rsidR="00A012EC" w:rsidRPr="00F41199" w:rsidRDefault="00A012EC" w:rsidP="00A012EC">
      <w:pPr>
        <w:rPr>
          <w:rFonts w:eastAsia="Calibri"/>
          <w:color w:val="auto"/>
          <w:lang w:eastAsia="en-US"/>
        </w:rPr>
      </w:pPr>
      <w:r w:rsidRPr="00F41199">
        <w:rPr>
          <w:rFonts w:eastAsiaTheme="minorHAnsi"/>
          <w:iCs/>
          <w:color w:val="auto"/>
        </w:rPr>
        <w:t xml:space="preserve">The Assessment Team </w:t>
      </w:r>
      <w:r w:rsidR="00F41199" w:rsidRPr="00F41199">
        <w:rPr>
          <w:rFonts w:eastAsiaTheme="minorHAnsi"/>
          <w:iCs/>
          <w:color w:val="auto"/>
        </w:rPr>
        <w:t xml:space="preserve">analysed evidence and </w:t>
      </w:r>
      <w:r w:rsidRPr="00F41199">
        <w:rPr>
          <w:rFonts w:eastAsiaTheme="minorHAnsi"/>
          <w:iCs/>
          <w:color w:val="auto"/>
        </w:rPr>
        <w:t>identified key risks for consumers receiving CHSP services, including risks associated with falls, behaviours, cognitive impairment and emotional and psychological disorders.</w:t>
      </w:r>
      <w:r w:rsidR="00F41199" w:rsidRPr="00F41199">
        <w:rPr>
          <w:rFonts w:eastAsiaTheme="minorHAnsi"/>
          <w:iCs/>
          <w:color w:val="auto"/>
        </w:rPr>
        <w:t xml:space="preserve"> Evidence </w:t>
      </w:r>
      <w:r w:rsidR="00675E0E" w:rsidRPr="00F41199">
        <w:rPr>
          <w:rFonts w:eastAsiaTheme="minorHAnsi"/>
          <w:iCs/>
          <w:color w:val="auto"/>
        </w:rPr>
        <w:t>analysed</w:t>
      </w:r>
      <w:r w:rsidR="00F41199" w:rsidRPr="00F41199">
        <w:rPr>
          <w:rFonts w:eastAsiaTheme="minorHAnsi"/>
          <w:iCs/>
          <w:color w:val="auto"/>
        </w:rPr>
        <w:t xml:space="preserve"> by the Assessment Team showed</w:t>
      </w:r>
      <w:r w:rsidRPr="00F41199">
        <w:rPr>
          <w:rFonts w:eastAsiaTheme="minorHAnsi"/>
          <w:iCs/>
          <w:color w:val="auto"/>
        </w:rPr>
        <w:t xml:space="preserve"> </w:t>
      </w:r>
      <w:r w:rsidR="00F41199" w:rsidRPr="00F41199">
        <w:rPr>
          <w:color w:val="auto"/>
        </w:rPr>
        <w:t>a</w:t>
      </w:r>
      <w:r w:rsidRPr="00F41199">
        <w:rPr>
          <w:color w:val="auto"/>
        </w:rPr>
        <w:t xml:space="preserve">ssessment and planning in relation to those risks was not effective in identifying and/or addressing the risk, impacting on staff understanding of </w:t>
      </w:r>
      <w:r w:rsidRPr="00F41199">
        <w:rPr>
          <w:iCs/>
          <w:color w:val="auto"/>
        </w:rPr>
        <w:t>risks to each consumer’s health and well-being and how to manage those risks.</w:t>
      </w:r>
      <w:r w:rsidRPr="00F41199">
        <w:rPr>
          <w:rFonts w:eastAsia="Calibri"/>
          <w:color w:val="auto"/>
          <w:lang w:eastAsia="en-US"/>
        </w:rPr>
        <w:t xml:space="preserve"> </w:t>
      </w:r>
      <w:r w:rsidR="00BD396A">
        <w:rPr>
          <w:rFonts w:eastAsia="Calibri"/>
          <w:color w:val="auto"/>
          <w:lang w:eastAsia="en-US"/>
        </w:rPr>
        <w:t>A single example from multiple examples identified is included below:</w:t>
      </w:r>
    </w:p>
    <w:p w14:paraId="569E4DBF" w14:textId="6512F586" w:rsidR="00A012EC" w:rsidRPr="00874B6C" w:rsidRDefault="00874B6C" w:rsidP="00A012EC">
      <w:pPr>
        <w:rPr>
          <w:rFonts w:eastAsiaTheme="minorHAnsi"/>
          <w:iCs/>
          <w:color w:val="auto"/>
        </w:rPr>
      </w:pPr>
      <w:r w:rsidRPr="00874B6C">
        <w:rPr>
          <w:rFonts w:eastAsiaTheme="minorHAnsi"/>
          <w:iCs/>
          <w:color w:val="auto"/>
        </w:rPr>
        <w:t>Consumer B</w:t>
      </w:r>
      <w:r w:rsidR="00A012EC" w:rsidRPr="00874B6C">
        <w:rPr>
          <w:rFonts w:eastAsiaTheme="minorHAnsi"/>
          <w:iCs/>
          <w:color w:val="auto"/>
        </w:rPr>
        <w:t xml:space="preserve"> (CHSP) receives domestic assistance, social support individually and as part of a group. </w:t>
      </w:r>
      <w:r w:rsidR="00675E0E" w:rsidRPr="00874B6C">
        <w:rPr>
          <w:rFonts w:eastAsiaTheme="minorHAnsi"/>
          <w:iCs/>
          <w:color w:val="auto"/>
        </w:rPr>
        <w:t>Consumer</w:t>
      </w:r>
      <w:r w:rsidRPr="00874B6C">
        <w:rPr>
          <w:rFonts w:eastAsiaTheme="minorHAnsi"/>
          <w:iCs/>
          <w:color w:val="auto"/>
        </w:rPr>
        <w:t xml:space="preserve"> B</w:t>
      </w:r>
      <w:r w:rsidR="00A012EC" w:rsidRPr="00874B6C">
        <w:rPr>
          <w:rFonts w:eastAsiaTheme="minorHAnsi"/>
          <w:iCs/>
          <w:color w:val="auto"/>
        </w:rPr>
        <w:t xml:space="preserve"> has schizophrenia, epilepsy, chronic anxiety disorder, depression, pain and a history of falls. </w:t>
      </w:r>
      <w:r w:rsidRPr="00874B6C">
        <w:rPr>
          <w:rFonts w:eastAsiaTheme="minorHAnsi"/>
          <w:iCs/>
          <w:color w:val="auto"/>
        </w:rPr>
        <w:t>Consumer B’s</w:t>
      </w:r>
      <w:r w:rsidR="00A012EC" w:rsidRPr="00874B6C">
        <w:rPr>
          <w:rFonts w:eastAsiaTheme="minorHAnsi"/>
          <w:iCs/>
          <w:color w:val="auto"/>
        </w:rPr>
        <w:t xml:space="preserve"> ACAT assessment dated 7 February 2022 identified </w:t>
      </w:r>
      <w:r w:rsidR="00675E0E" w:rsidRPr="00874B6C">
        <w:rPr>
          <w:rFonts w:eastAsiaTheme="minorHAnsi"/>
          <w:iCs/>
          <w:color w:val="auto"/>
        </w:rPr>
        <w:t>Consumer</w:t>
      </w:r>
      <w:r w:rsidRPr="00874B6C">
        <w:rPr>
          <w:rFonts w:eastAsiaTheme="minorHAnsi"/>
          <w:iCs/>
          <w:color w:val="auto"/>
        </w:rPr>
        <w:t xml:space="preserve"> B</w:t>
      </w:r>
      <w:r w:rsidR="00A012EC" w:rsidRPr="00874B6C">
        <w:rPr>
          <w:rFonts w:eastAsiaTheme="minorHAnsi"/>
          <w:iCs/>
          <w:color w:val="auto"/>
        </w:rPr>
        <w:t xml:space="preserve"> has developed major social anxiety, has limited trust in people, has experienced domestic trauma and violence and requires services to support her mental health issues and address her social isolation issues. </w:t>
      </w:r>
    </w:p>
    <w:p w14:paraId="12197407" w14:textId="4BE645D4" w:rsidR="00A012EC" w:rsidRPr="00874B6C" w:rsidRDefault="00874B6C" w:rsidP="00874B6C">
      <w:pPr>
        <w:rPr>
          <w:rFonts w:eastAsiaTheme="minorHAnsi"/>
          <w:iCs/>
          <w:color w:val="auto"/>
        </w:rPr>
      </w:pPr>
      <w:r w:rsidRPr="00874B6C">
        <w:rPr>
          <w:rFonts w:eastAsiaTheme="minorHAnsi"/>
          <w:iCs/>
          <w:color w:val="auto"/>
        </w:rPr>
        <w:t>Evidence analysed by the Assessment Team showed w</w:t>
      </w:r>
      <w:r w:rsidR="00A012EC" w:rsidRPr="00874B6C">
        <w:rPr>
          <w:rFonts w:eastAsiaTheme="minorHAnsi"/>
          <w:iCs/>
          <w:color w:val="auto"/>
        </w:rPr>
        <w:t xml:space="preserve">hile the service implemented services to address her risk of social isolation, there was insufficient evidence the service had considered all risks to </w:t>
      </w:r>
      <w:r w:rsidRPr="00874B6C">
        <w:rPr>
          <w:rFonts w:eastAsiaTheme="minorHAnsi"/>
          <w:iCs/>
          <w:color w:val="auto"/>
        </w:rPr>
        <w:t>Consumer B’s</w:t>
      </w:r>
      <w:r w:rsidR="00A012EC" w:rsidRPr="00874B6C">
        <w:rPr>
          <w:rFonts w:eastAsiaTheme="minorHAnsi"/>
          <w:iCs/>
          <w:color w:val="auto"/>
        </w:rPr>
        <w:t xml:space="preserve"> health and well-being and how those risks may impact on her social support services with care staff and other consumers. </w:t>
      </w:r>
    </w:p>
    <w:p w14:paraId="27E521E5" w14:textId="60AE0D68" w:rsidR="0029429C" w:rsidRDefault="00874B6C" w:rsidP="00A012EC">
      <w:pPr>
        <w:tabs>
          <w:tab w:val="right" w:pos="9026"/>
        </w:tabs>
        <w:rPr>
          <w:rFonts w:eastAsiaTheme="minorHAnsi"/>
          <w:iCs/>
          <w:color w:val="auto"/>
        </w:rPr>
      </w:pPr>
      <w:r w:rsidRPr="00874B6C">
        <w:rPr>
          <w:rFonts w:eastAsiaTheme="minorHAnsi"/>
          <w:iCs/>
          <w:color w:val="auto"/>
        </w:rPr>
        <w:t>Evidence analysed by the Assessment Team showed c</w:t>
      </w:r>
      <w:r w:rsidR="00A012EC" w:rsidRPr="00874B6C">
        <w:rPr>
          <w:rFonts w:eastAsiaTheme="minorHAnsi"/>
          <w:iCs/>
          <w:color w:val="auto"/>
        </w:rPr>
        <w:t>are planning documents did not provide information or strategies to support staff in understanding and supporting her chronic emotional and psychological challenges and there was no information or strategies documented in relation to the risks associated with her epilepsy, falls and pain to support staff during care and service delivery</w:t>
      </w:r>
      <w:r w:rsidR="00BD48A3" w:rsidRPr="00874B6C">
        <w:rPr>
          <w:rFonts w:eastAsiaTheme="minorHAnsi"/>
          <w:iCs/>
          <w:color w:val="auto"/>
        </w:rPr>
        <w:t>.</w:t>
      </w:r>
    </w:p>
    <w:p w14:paraId="383D4265" w14:textId="09AE7BBF" w:rsidR="006125EF" w:rsidRPr="00353CB1" w:rsidRDefault="00353CB1" w:rsidP="006125EF">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9E" w14:textId="77777777" w:rsidTr="00824774">
        <w:tc>
          <w:tcPr>
            <w:tcW w:w="4531" w:type="dxa"/>
            <w:shd w:val="clear" w:color="auto" w:fill="E7E6E6" w:themeFill="background2"/>
          </w:tcPr>
          <w:p w14:paraId="3989D89B" w14:textId="77777777" w:rsidR="00824774" w:rsidRPr="002B61BB" w:rsidRDefault="00824774" w:rsidP="0082477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989D89C"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9D" w14:textId="405FB314" w:rsidR="00824774" w:rsidRPr="006125EF" w:rsidRDefault="00824774" w:rsidP="00824774">
            <w:pPr>
              <w:pStyle w:val="Heading3"/>
              <w:spacing w:before="120" w:after="0"/>
              <w:jc w:val="right"/>
              <w:outlineLvl w:val="2"/>
            </w:pPr>
            <w:r w:rsidRPr="006125EF">
              <w:rPr>
                <w:szCs w:val="26"/>
              </w:rPr>
              <w:t>Not Compliant</w:t>
            </w:r>
          </w:p>
        </w:tc>
      </w:tr>
      <w:tr w:rsidR="00545AF6" w14:paraId="3989D8A2" w14:textId="77777777" w:rsidTr="00824774">
        <w:tc>
          <w:tcPr>
            <w:tcW w:w="4531" w:type="dxa"/>
            <w:shd w:val="clear" w:color="auto" w:fill="E7E6E6" w:themeFill="background2"/>
          </w:tcPr>
          <w:p w14:paraId="3989D89F"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A0"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A1" w14:textId="3265D371" w:rsidR="00824774" w:rsidRPr="006125EF" w:rsidRDefault="00824774" w:rsidP="00824774">
            <w:pPr>
              <w:pStyle w:val="Heading3"/>
              <w:spacing w:before="0" w:after="0"/>
              <w:jc w:val="right"/>
              <w:outlineLvl w:val="2"/>
            </w:pPr>
            <w:r w:rsidRPr="006125EF">
              <w:rPr>
                <w:szCs w:val="26"/>
              </w:rPr>
              <w:t>Not Compliant</w:t>
            </w:r>
          </w:p>
        </w:tc>
      </w:tr>
    </w:tbl>
    <w:p w14:paraId="3989D8A3" w14:textId="77777777" w:rsidR="00824774" w:rsidRDefault="00824774" w:rsidP="00824774">
      <w:pPr>
        <w:rPr>
          <w:i/>
        </w:rPr>
      </w:pPr>
      <w:r w:rsidRPr="008D114F">
        <w:rPr>
          <w:i/>
        </w:rPr>
        <w:t>Assessment and planning identifies and addresses the consumer’s current needs, goals and preferences, including advance care planning and end of life planning if the consumer wishes.</w:t>
      </w:r>
    </w:p>
    <w:p w14:paraId="472922EA" w14:textId="11301D83" w:rsidR="00874B6C" w:rsidRPr="003379B3" w:rsidRDefault="00CA0F4E" w:rsidP="00874B6C">
      <w:pPr>
        <w:rPr>
          <w:rFonts w:eastAsia="Calibri"/>
          <w:color w:val="auto"/>
          <w:lang w:eastAsia="en-US"/>
        </w:rPr>
      </w:pPr>
      <w:r w:rsidRPr="003379B3">
        <w:rPr>
          <w:rFonts w:eastAsia="Calibri"/>
          <w:color w:val="auto"/>
          <w:lang w:eastAsia="en-US"/>
        </w:rPr>
        <w:t>The Assessment Team analysed evidence which showed t</w:t>
      </w:r>
      <w:r w:rsidR="00874B6C" w:rsidRPr="003379B3">
        <w:rPr>
          <w:rFonts w:eastAsia="Calibri"/>
          <w:color w:val="auto"/>
          <w:lang w:eastAsia="en-US"/>
        </w:rPr>
        <w:t xml:space="preserve">he service did not demonstrate assessment and planning effectively identifies and addresses the </w:t>
      </w:r>
      <w:r w:rsidR="00874B6C" w:rsidRPr="003379B3">
        <w:rPr>
          <w:rFonts w:eastAsia="Calibri"/>
          <w:color w:val="auto"/>
          <w:lang w:eastAsia="en-US"/>
        </w:rPr>
        <w:lastRenderedPageBreak/>
        <w:t>consumer’s current needs, goals and preferences, including advance care planning and end of life planning.</w:t>
      </w:r>
      <w:r w:rsidRPr="003379B3">
        <w:rPr>
          <w:rFonts w:eastAsia="Calibri"/>
          <w:color w:val="auto"/>
          <w:lang w:eastAsia="en-US"/>
        </w:rPr>
        <w:t xml:space="preserve"> Evidence analysed showed w</w:t>
      </w:r>
      <w:r w:rsidR="00874B6C" w:rsidRPr="003379B3">
        <w:rPr>
          <w:rFonts w:eastAsia="Calibri"/>
          <w:color w:val="auto"/>
          <w:lang w:eastAsia="en-US"/>
        </w:rPr>
        <w:t>hile care plans</w:t>
      </w:r>
      <w:r w:rsidRPr="003379B3">
        <w:rPr>
          <w:rFonts w:eastAsia="Calibri"/>
          <w:color w:val="auto"/>
          <w:lang w:eastAsia="en-US"/>
        </w:rPr>
        <w:t xml:space="preserve"> </w:t>
      </w:r>
      <w:r w:rsidR="00874B6C" w:rsidRPr="003379B3">
        <w:rPr>
          <w:rFonts w:eastAsia="Calibri"/>
          <w:color w:val="auto"/>
          <w:lang w:eastAsia="en-US"/>
        </w:rPr>
        <w:t>documented goals, needs and preferences, they were generic in nature with standardised service headings, instructions for care staff and goals. Needs documented were not always reflective of current needs and risks.</w:t>
      </w:r>
      <w:r w:rsidRPr="003379B3">
        <w:rPr>
          <w:rFonts w:eastAsia="Calibri"/>
          <w:color w:val="auto"/>
          <w:lang w:eastAsia="en-US"/>
        </w:rPr>
        <w:t xml:space="preserve"> Evidence analysed by the Assessment Team showed</w:t>
      </w:r>
      <w:r w:rsidR="00874B6C" w:rsidRPr="003379B3">
        <w:rPr>
          <w:rFonts w:eastAsia="Calibri"/>
          <w:color w:val="auto"/>
          <w:lang w:eastAsia="en-US"/>
        </w:rPr>
        <w:t xml:space="preserve"> </w:t>
      </w:r>
      <w:r w:rsidRPr="003379B3">
        <w:rPr>
          <w:rFonts w:eastAsia="Calibri"/>
          <w:color w:val="auto"/>
          <w:lang w:eastAsia="en-US"/>
        </w:rPr>
        <w:t>c</w:t>
      </w:r>
      <w:r w:rsidR="00874B6C" w:rsidRPr="003379B3">
        <w:rPr>
          <w:rFonts w:eastAsia="Calibri"/>
          <w:color w:val="auto"/>
          <w:lang w:eastAsia="en-US"/>
        </w:rPr>
        <w:t xml:space="preserve">are plans did not consistently include detailed strategies to guide staff </w:t>
      </w:r>
      <w:r w:rsidR="00874B6C" w:rsidRPr="003379B3">
        <w:rPr>
          <w:color w:val="auto"/>
        </w:rPr>
        <w:t xml:space="preserve">in how to provide care that was tailored to the individual needs of the consumers, while managing their risks. </w:t>
      </w:r>
      <w:r w:rsidR="00874B6C" w:rsidRPr="003379B3">
        <w:rPr>
          <w:rFonts w:eastAsia="Calibri"/>
          <w:color w:val="auto"/>
          <w:lang w:eastAsia="en-US"/>
        </w:rPr>
        <w:t>The</w:t>
      </w:r>
      <w:r w:rsidRPr="003379B3">
        <w:rPr>
          <w:rFonts w:eastAsia="Calibri"/>
          <w:color w:val="auto"/>
          <w:lang w:eastAsia="en-US"/>
        </w:rPr>
        <w:t xml:space="preserve"> Assessment Team found</w:t>
      </w:r>
      <w:r w:rsidR="00874B6C" w:rsidRPr="003379B3">
        <w:rPr>
          <w:rFonts w:eastAsia="Calibri"/>
          <w:color w:val="auto"/>
          <w:lang w:eastAsia="en-US"/>
        </w:rPr>
        <w:t xml:space="preserve"> no evidence that advance care planning and end of life planning had been raised with consumers receiving HCP and CHSP services, including where consumers received palliative care services. </w:t>
      </w:r>
      <w:r w:rsidR="003379B3" w:rsidRPr="003379B3">
        <w:rPr>
          <w:rFonts w:eastAsia="Calibri"/>
          <w:color w:val="auto"/>
          <w:lang w:eastAsia="en-US"/>
        </w:rPr>
        <w:t>During interviews with the Assessment Team m</w:t>
      </w:r>
      <w:r w:rsidR="00874B6C" w:rsidRPr="003379B3">
        <w:rPr>
          <w:rFonts w:eastAsia="Calibri"/>
          <w:color w:val="auto"/>
          <w:lang w:eastAsia="en-US"/>
        </w:rPr>
        <w:t xml:space="preserve">anagement acknowledged assessment and planning does not include advance care planning and end of life planning. The service does not have policies and procedures or training in relation to advance care planning and end of life planning for staff undertaking assessment and planning. </w:t>
      </w:r>
    </w:p>
    <w:p w14:paraId="3EFFD32A" w14:textId="77777777" w:rsidR="00874B6C" w:rsidRPr="00874B6C" w:rsidRDefault="00874B6C" w:rsidP="00874B6C">
      <w:pPr>
        <w:rPr>
          <w:rFonts w:eastAsia="Calibri"/>
          <w:b/>
          <w:color w:val="auto"/>
          <w:lang w:eastAsia="en-US"/>
        </w:rPr>
      </w:pPr>
      <w:r w:rsidRPr="00874B6C">
        <w:rPr>
          <w:rFonts w:eastAsiaTheme="minorHAnsi"/>
          <w:b/>
          <w:color w:val="auto"/>
        </w:rPr>
        <w:t>Home care packages service</w:t>
      </w:r>
      <w:r w:rsidRPr="00874B6C">
        <w:rPr>
          <w:rFonts w:eastAsia="Calibri"/>
          <w:b/>
          <w:color w:val="auto"/>
          <w:lang w:eastAsia="en-US"/>
        </w:rPr>
        <w:t xml:space="preserve"> </w:t>
      </w:r>
    </w:p>
    <w:p w14:paraId="7754BB4F" w14:textId="172CBF04" w:rsidR="00874B6C" w:rsidRDefault="003379B3" w:rsidP="00874B6C">
      <w:pPr>
        <w:rPr>
          <w:rFonts w:eastAsia="Calibri"/>
          <w:color w:val="auto"/>
          <w:lang w:eastAsia="en-US"/>
        </w:rPr>
      </w:pPr>
      <w:r>
        <w:rPr>
          <w:rFonts w:eastAsia="Calibri"/>
          <w:color w:val="auto"/>
          <w:lang w:eastAsia="en-US"/>
        </w:rPr>
        <w:t xml:space="preserve">The Assessment Team </w:t>
      </w:r>
      <w:r w:rsidR="00675E0E">
        <w:rPr>
          <w:rFonts w:eastAsia="Calibri"/>
          <w:color w:val="auto"/>
          <w:lang w:eastAsia="en-US"/>
        </w:rPr>
        <w:t>analysed</w:t>
      </w:r>
      <w:r>
        <w:rPr>
          <w:rFonts w:eastAsia="Calibri"/>
          <w:color w:val="auto"/>
          <w:lang w:eastAsia="en-US"/>
        </w:rPr>
        <w:t xml:space="preserve"> evidence and found a</w:t>
      </w:r>
      <w:r w:rsidR="00874B6C">
        <w:rPr>
          <w:rFonts w:eastAsia="Calibri"/>
          <w:color w:val="auto"/>
          <w:lang w:eastAsia="en-US"/>
        </w:rPr>
        <w:t xml:space="preserve">ssessment and planning processes were not effective in identifying and/or addressing the current needs for all consumers receiving HCP. </w:t>
      </w:r>
      <w:r>
        <w:rPr>
          <w:rFonts w:eastAsia="Calibri"/>
          <w:color w:val="auto"/>
          <w:lang w:eastAsia="en-US"/>
        </w:rPr>
        <w:t>A single example from multiple examples identified is included below:</w:t>
      </w:r>
    </w:p>
    <w:p w14:paraId="08A2C9BA" w14:textId="5CBDD492" w:rsidR="00874B6C" w:rsidRPr="00013D80" w:rsidRDefault="003379B3" w:rsidP="00D7369C">
      <w:pPr>
        <w:pStyle w:val="ListParagraph"/>
        <w:numPr>
          <w:ilvl w:val="0"/>
          <w:numId w:val="24"/>
        </w:numPr>
        <w:rPr>
          <w:rFonts w:eastAsia="Calibri"/>
          <w:color w:val="auto"/>
          <w:lang w:eastAsia="en-US"/>
        </w:rPr>
      </w:pPr>
      <w:r>
        <w:rPr>
          <w:rFonts w:eastAsia="Calibri"/>
          <w:color w:val="auto"/>
          <w:lang w:eastAsia="en-US"/>
        </w:rPr>
        <w:t>Consumer A</w:t>
      </w:r>
      <w:r w:rsidR="00874B6C">
        <w:rPr>
          <w:rFonts w:eastAsia="Calibri"/>
          <w:color w:val="auto"/>
          <w:lang w:eastAsia="en-US"/>
        </w:rPr>
        <w:t xml:space="preserve"> was identified by the service as a high falls risk and has a history of falls. The service level assessment completed 30 March 2022 was incomplete and did not identify </w:t>
      </w:r>
      <w:r>
        <w:rPr>
          <w:rFonts w:eastAsia="Calibri"/>
          <w:color w:val="auto"/>
          <w:lang w:eastAsia="en-US"/>
        </w:rPr>
        <w:t>Consumer A’s</w:t>
      </w:r>
      <w:r w:rsidR="00874B6C">
        <w:rPr>
          <w:rFonts w:eastAsia="Calibri"/>
          <w:color w:val="auto"/>
          <w:lang w:eastAsia="en-US"/>
        </w:rPr>
        <w:t xml:space="preserve"> current needs and as a result her care plan did not reflect her current or address needs. </w:t>
      </w:r>
    </w:p>
    <w:p w14:paraId="0908B2B3" w14:textId="77777777" w:rsidR="00874B6C" w:rsidRPr="00874B6C" w:rsidRDefault="00874B6C" w:rsidP="00874B6C">
      <w:pPr>
        <w:rPr>
          <w:rFonts w:eastAsiaTheme="minorHAnsi"/>
          <w:b/>
          <w:color w:val="auto"/>
        </w:rPr>
      </w:pPr>
      <w:r w:rsidRPr="00874B6C">
        <w:rPr>
          <w:rFonts w:eastAsiaTheme="minorHAnsi"/>
          <w:b/>
          <w:color w:val="auto"/>
        </w:rPr>
        <w:t>Commonwealth home support programme services</w:t>
      </w:r>
    </w:p>
    <w:p w14:paraId="2DBC4363" w14:textId="504BD139" w:rsidR="00874B6C" w:rsidRPr="00874B6C" w:rsidRDefault="003379B3" w:rsidP="00874B6C">
      <w:pPr>
        <w:rPr>
          <w:rFonts w:eastAsia="Calibri"/>
          <w:color w:val="auto"/>
          <w:lang w:eastAsia="en-US"/>
        </w:rPr>
      </w:pPr>
      <w:r>
        <w:rPr>
          <w:rFonts w:eastAsia="Calibri"/>
          <w:color w:val="auto"/>
          <w:lang w:eastAsia="en-US"/>
        </w:rPr>
        <w:t xml:space="preserve">The Assessment Team </w:t>
      </w:r>
      <w:r w:rsidR="00675E0E">
        <w:rPr>
          <w:rFonts w:eastAsia="Calibri"/>
          <w:color w:val="auto"/>
          <w:lang w:eastAsia="en-US"/>
        </w:rPr>
        <w:t>analysed</w:t>
      </w:r>
      <w:r>
        <w:rPr>
          <w:rFonts w:eastAsia="Calibri"/>
          <w:color w:val="auto"/>
          <w:lang w:eastAsia="en-US"/>
        </w:rPr>
        <w:t xml:space="preserve"> evidence and found a</w:t>
      </w:r>
      <w:r w:rsidR="00874B6C" w:rsidRPr="00874B6C">
        <w:rPr>
          <w:rFonts w:eastAsia="Calibri"/>
          <w:color w:val="auto"/>
          <w:lang w:eastAsia="en-US"/>
        </w:rPr>
        <w:t xml:space="preserve">ssessment and planning processes were not effective in identifying and/or addressing the current needs for all consumers receiving CHSP services. </w:t>
      </w:r>
      <w:r>
        <w:rPr>
          <w:rFonts w:eastAsia="Calibri"/>
          <w:color w:val="auto"/>
          <w:lang w:eastAsia="en-US"/>
        </w:rPr>
        <w:t>A single example from multiple examples identified is included below:</w:t>
      </w:r>
    </w:p>
    <w:p w14:paraId="26133CD7" w14:textId="05CE174C" w:rsidR="00874B6C" w:rsidRDefault="003379B3" w:rsidP="00D7369C">
      <w:pPr>
        <w:pStyle w:val="ListParagraph"/>
        <w:numPr>
          <w:ilvl w:val="0"/>
          <w:numId w:val="23"/>
        </w:numPr>
        <w:tabs>
          <w:tab w:val="right" w:pos="9026"/>
        </w:tabs>
      </w:pPr>
      <w:r>
        <w:t>Consumer C’s</w:t>
      </w:r>
      <w:r w:rsidR="00874B6C">
        <w:t xml:space="preserve"> support plan dated 13 January 2022 was not updated following the assessment dated 29 March 2022 and did not include strategies to guide staff in supporting </w:t>
      </w:r>
      <w:r>
        <w:t>Consumer C’s</w:t>
      </w:r>
      <w:r w:rsidR="00874B6C">
        <w:t xml:space="preserve"> psychological and emotional needs. There was no information or strategies to guide staff in managing her risk of falls when supporting her with social support services. </w:t>
      </w:r>
    </w:p>
    <w:p w14:paraId="03B32170" w14:textId="77777777" w:rsidR="00353CB1" w:rsidRPr="00353CB1" w:rsidRDefault="00353CB1" w:rsidP="00353CB1">
      <w:pPr>
        <w:rPr>
          <w:rFonts w:eastAsia="Arial"/>
          <w:color w:val="auto"/>
        </w:rPr>
      </w:pPr>
      <w:r w:rsidRPr="00353CB1">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AA" w14:textId="77777777" w:rsidTr="00824774">
        <w:tc>
          <w:tcPr>
            <w:tcW w:w="4531" w:type="dxa"/>
            <w:shd w:val="clear" w:color="auto" w:fill="E7E6E6" w:themeFill="background2"/>
          </w:tcPr>
          <w:p w14:paraId="3989D8A7" w14:textId="77777777" w:rsidR="00824774" w:rsidRPr="002B61BB" w:rsidRDefault="00824774" w:rsidP="00824774">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3989D8A8"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A9" w14:textId="458FA6C2" w:rsidR="00824774" w:rsidRPr="006125EF" w:rsidRDefault="00824774" w:rsidP="00824774">
            <w:pPr>
              <w:pStyle w:val="Heading3"/>
              <w:spacing w:before="120" w:after="0"/>
              <w:jc w:val="right"/>
              <w:outlineLvl w:val="2"/>
            </w:pPr>
            <w:r w:rsidRPr="006125EF">
              <w:rPr>
                <w:szCs w:val="26"/>
              </w:rPr>
              <w:t xml:space="preserve"> Not Compliant</w:t>
            </w:r>
          </w:p>
        </w:tc>
      </w:tr>
      <w:tr w:rsidR="00545AF6" w14:paraId="3989D8AE" w14:textId="77777777" w:rsidTr="00824774">
        <w:tc>
          <w:tcPr>
            <w:tcW w:w="4531" w:type="dxa"/>
            <w:shd w:val="clear" w:color="auto" w:fill="E7E6E6" w:themeFill="background2"/>
          </w:tcPr>
          <w:p w14:paraId="3989D8AB"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AC"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AD" w14:textId="60F14A50" w:rsidR="00824774" w:rsidRPr="006125EF" w:rsidRDefault="00824774" w:rsidP="00824774">
            <w:pPr>
              <w:pStyle w:val="Heading3"/>
              <w:spacing w:before="0" w:after="0"/>
              <w:jc w:val="right"/>
              <w:outlineLvl w:val="2"/>
            </w:pPr>
            <w:r w:rsidRPr="006125EF">
              <w:rPr>
                <w:szCs w:val="26"/>
              </w:rPr>
              <w:t xml:space="preserve"> Not Compliant</w:t>
            </w:r>
          </w:p>
        </w:tc>
      </w:tr>
    </w:tbl>
    <w:p w14:paraId="3989D8AF" w14:textId="77777777" w:rsidR="00824774" w:rsidRPr="008D114F" w:rsidRDefault="00824774" w:rsidP="00824774">
      <w:pPr>
        <w:rPr>
          <w:i/>
        </w:rPr>
      </w:pPr>
      <w:r w:rsidRPr="008D114F">
        <w:rPr>
          <w:i/>
        </w:rPr>
        <w:t>The organisation demonstrates that assessment and planning:</w:t>
      </w:r>
    </w:p>
    <w:p w14:paraId="3989D8B0" w14:textId="77777777" w:rsidR="00824774" w:rsidRPr="008D114F" w:rsidRDefault="00824774" w:rsidP="00D7369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89D8B1" w14:textId="77777777" w:rsidR="00824774" w:rsidRDefault="00824774" w:rsidP="00D7369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8D31D6" w14:textId="0E6FBA80" w:rsidR="00BD396A" w:rsidRDefault="00824774" w:rsidP="00BD396A">
      <w:pPr>
        <w:tabs>
          <w:tab w:val="right" w:pos="9026"/>
        </w:tabs>
      </w:pPr>
      <w:r>
        <w:t>Findings</w:t>
      </w:r>
    </w:p>
    <w:p w14:paraId="01E37C47" w14:textId="4806B745" w:rsidR="00BD396A" w:rsidRPr="00BD396A" w:rsidRDefault="00BD396A" w:rsidP="00BD396A">
      <w:pPr>
        <w:rPr>
          <w:rFonts w:eastAsiaTheme="minorHAnsi"/>
          <w:color w:val="auto"/>
        </w:rPr>
      </w:pPr>
      <w:r w:rsidRPr="00BD396A">
        <w:rPr>
          <w:color w:val="auto"/>
        </w:rPr>
        <w:t xml:space="preserve">The Assessment Team analysed evidence which showed while the service demonstrated assessment and planning is based on ongoing partnership with the consumer and/or their representative; the service did not demonstrate assessment and planning includes other organisations, individuals and providers involved in the care of the consumer. Evidence analysed showed for consumers who receive brokered services, there was no supporting evidence the providers were involved in assessment and planning. </w:t>
      </w:r>
      <w:r w:rsidRPr="00BD396A">
        <w:rPr>
          <w:iCs/>
          <w:color w:val="auto"/>
        </w:rPr>
        <w:t xml:space="preserve">While there was evidence the service involves allied health professionals in the assessment of suitable equipment or items purchased for some consumers receiving HCP, care planning documentation reviewed did not </w:t>
      </w:r>
      <w:r w:rsidRPr="00BD396A">
        <w:rPr>
          <w:color w:val="auto"/>
        </w:rPr>
        <w:t>evidence that allied health professionals, clinical nursing staff, medical officers (MO) and other providers of care and services were involved in the ongoing assessment, planning and review of services for all consumers</w:t>
      </w:r>
      <w:r w:rsidRPr="00BD396A">
        <w:rPr>
          <w:rFonts w:eastAsiaTheme="minorHAnsi"/>
          <w:color w:val="auto"/>
        </w:rPr>
        <w:t xml:space="preserve">. </w:t>
      </w:r>
    </w:p>
    <w:p w14:paraId="7CD02D4B" w14:textId="77777777" w:rsidR="00BD396A" w:rsidRPr="00BD396A" w:rsidRDefault="00BD396A" w:rsidP="00BD396A">
      <w:pPr>
        <w:rPr>
          <w:rFonts w:eastAsia="Calibri"/>
          <w:b/>
          <w:color w:val="auto"/>
          <w:lang w:eastAsia="en-US"/>
        </w:rPr>
      </w:pPr>
      <w:r w:rsidRPr="00BD396A">
        <w:rPr>
          <w:rFonts w:eastAsiaTheme="minorHAnsi"/>
          <w:b/>
          <w:color w:val="auto"/>
        </w:rPr>
        <w:t>Home care packages service</w:t>
      </w:r>
      <w:r w:rsidRPr="00BD396A">
        <w:rPr>
          <w:rFonts w:eastAsia="Calibri"/>
          <w:b/>
          <w:color w:val="auto"/>
          <w:lang w:eastAsia="en-US"/>
        </w:rPr>
        <w:t xml:space="preserve"> </w:t>
      </w:r>
    </w:p>
    <w:p w14:paraId="596686F0" w14:textId="52707061" w:rsidR="00BD396A" w:rsidRPr="00402FF6" w:rsidRDefault="00402FF6" w:rsidP="00402FF6">
      <w:pPr>
        <w:tabs>
          <w:tab w:val="right" w:pos="9026"/>
        </w:tabs>
        <w:rPr>
          <w:iCs/>
          <w:color w:val="auto"/>
        </w:rPr>
      </w:pPr>
      <w:r w:rsidRPr="00402FF6">
        <w:rPr>
          <w:color w:val="auto"/>
        </w:rPr>
        <w:t>Consumer D</w:t>
      </w:r>
      <w:r w:rsidR="00BD396A" w:rsidRPr="00402FF6">
        <w:rPr>
          <w:color w:val="auto"/>
        </w:rPr>
        <w:t xml:space="preserve"> (HCP L2) receives regular podiatry and massage therapy for pain management through her HCP however there was no evidence the podiatrist or the massage therapist are involved in assessment and planning.</w:t>
      </w:r>
    </w:p>
    <w:p w14:paraId="4F3FC0A7" w14:textId="1E77906C" w:rsidR="00BD396A" w:rsidRPr="00402FF6" w:rsidRDefault="00402FF6" w:rsidP="00402FF6">
      <w:pPr>
        <w:tabs>
          <w:tab w:val="right" w:pos="9026"/>
        </w:tabs>
        <w:rPr>
          <w:iCs/>
          <w:color w:val="auto"/>
        </w:rPr>
      </w:pPr>
      <w:r w:rsidRPr="00402FF6">
        <w:rPr>
          <w:iCs/>
          <w:color w:val="auto"/>
        </w:rPr>
        <w:t>Consumer E</w:t>
      </w:r>
      <w:r w:rsidR="00BD396A" w:rsidRPr="00402FF6">
        <w:rPr>
          <w:iCs/>
          <w:color w:val="auto"/>
        </w:rPr>
        <w:t xml:space="preserve"> receives personal and clinical care, including wound care through brokerage arrangements. There was no evidence the registered nurses (RN) or the provider of personal care staff were involved in assessment and planning of </w:t>
      </w:r>
      <w:r w:rsidRPr="00402FF6">
        <w:rPr>
          <w:iCs/>
          <w:color w:val="auto"/>
        </w:rPr>
        <w:t>Consumer E’s</w:t>
      </w:r>
      <w:r w:rsidR="00BD396A" w:rsidRPr="00402FF6">
        <w:rPr>
          <w:iCs/>
          <w:color w:val="auto"/>
        </w:rPr>
        <w:t xml:space="preserve"> personal and clinical care needs. There is no evidence the service involves </w:t>
      </w:r>
      <w:r w:rsidRPr="00402FF6">
        <w:rPr>
          <w:iCs/>
          <w:color w:val="auto"/>
        </w:rPr>
        <w:t>Consumer E’s</w:t>
      </w:r>
      <w:r w:rsidR="00BD396A" w:rsidRPr="00402FF6">
        <w:rPr>
          <w:iCs/>
          <w:color w:val="auto"/>
        </w:rPr>
        <w:t xml:space="preserve"> MO in relation to his wound management.</w:t>
      </w:r>
    </w:p>
    <w:p w14:paraId="296629AD" w14:textId="77777777" w:rsidR="00BD396A" w:rsidRPr="00BD396A" w:rsidRDefault="00BD396A" w:rsidP="00BD396A">
      <w:pPr>
        <w:tabs>
          <w:tab w:val="right" w:pos="9026"/>
        </w:tabs>
        <w:rPr>
          <w:rFonts w:eastAsiaTheme="minorHAnsi"/>
          <w:b/>
          <w:color w:val="auto"/>
        </w:rPr>
      </w:pPr>
      <w:r w:rsidRPr="00BD396A">
        <w:rPr>
          <w:rFonts w:eastAsiaTheme="minorHAnsi"/>
          <w:b/>
          <w:color w:val="auto"/>
        </w:rPr>
        <w:t>Commonwealth home support programme services</w:t>
      </w:r>
    </w:p>
    <w:p w14:paraId="4F598E9D" w14:textId="49C1E2BC" w:rsidR="00BD396A" w:rsidRPr="00353CB1" w:rsidRDefault="00402FF6" w:rsidP="00353CB1">
      <w:pPr>
        <w:rPr>
          <w:rFonts w:eastAsia="Calibri"/>
          <w:color w:val="auto"/>
          <w:lang w:eastAsia="en-US"/>
        </w:rPr>
      </w:pPr>
      <w:r w:rsidRPr="005322C8">
        <w:rPr>
          <w:rFonts w:eastAsiaTheme="minorHAnsi"/>
          <w:color w:val="auto"/>
        </w:rPr>
        <w:t>The Assessment Team analysed evidence which showed w</w:t>
      </w:r>
      <w:r w:rsidR="00BD396A" w:rsidRPr="005322C8">
        <w:rPr>
          <w:rFonts w:eastAsiaTheme="minorHAnsi"/>
          <w:color w:val="auto"/>
        </w:rPr>
        <w:t xml:space="preserve">here the care is shared with other service providers providing CHSP services to consumers, there was no evidence the service communicates with them or shares information about the consumer to inform assessment and planning. </w:t>
      </w:r>
      <w:r w:rsidR="005322C8">
        <w:rPr>
          <w:rFonts w:eastAsia="Calibri"/>
          <w:color w:val="auto"/>
          <w:lang w:eastAsia="en-US"/>
        </w:rPr>
        <w:t>A single example from multiple examples identified is included below:</w:t>
      </w:r>
    </w:p>
    <w:p w14:paraId="39C102CA" w14:textId="24FA00EE" w:rsidR="00BD396A" w:rsidRPr="005322C8" w:rsidRDefault="005322C8" w:rsidP="00D7369C">
      <w:pPr>
        <w:numPr>
          <w:ilvl w:val="0"/>
          <w:numId w:val="25"/>
        </w:numPr>
        <w:ind w:left="357" w:hanging="357"/>
        <w:rPr>
          <w:iCs/>
          <w:color w:val="auto"/>
        </w:rPr>
      </w:pPr>
      <w:r w:rsidRPr="005322C8">
        <w:rPr>
          <w:iCs/>
          <w:color w:val="auto"/>
        </w:rPr>
        <w:lastRenderedPageBreak/>
        <w:t>Consumer B</w:t>
      </w:r>
      <w:r w:rsidR="00BD396A" w:rsidRPr="005322C8">
        <w:rPr>
          <w:iCs/>
          <w:color w:val="auto"/>
        </w:rPr>
        <w:t xml:space="preserve"> receives meals through MOW and care documentation identified care staff provide support to </w:t>
      </w:r>
      <w:r w:rsidRPr="005322C8">
        <w:rPr>
          <w:iCs/>
          <w:color w:val="auto"/>
        </w:rPr>
        <w:t>Consumer B</w:t>
      </w:r>
      <w:r w:rsidR="00BD396A" w:rsidRPr="005322C8">
        <w:rPr>
          <w:iCs/>
          <w:color w:val="auto"/>
        </w:rPr>
        <w:t xml:space="preserve"> in picking up her meals. Although the care is shared, there was no evidence the service communicates with MOWs.</w:t>
      </w:r>
    </w:p>
    <w:p w14:paraId="6F526703" w14:textId="2E242BAD" w:rsidR="00BD396A" w:rsidRDefault="005322C8" w:rsidP="00BD396A">
      <w:pPr>
        <w:tabs>
          <w:tab w:val="right" w:pos="9026"/>
        </w:tabs>
        <w:rPr>
          <w:rFonts w:eastAsia="Arial"/>
          <w:color w:val="auto"/>
        </w:rPr>
      </w:pPr>
      <w:r w:rsidRPr="005322C8">
        <w:rPr>
          <w:rFonts w:eastAsia="Arial"/>
          <w:color w:val="auto"/>
        </w:rPr>
        <w:t>The Assessment Team provided f</w:t>
      </w:r>
      <w:r w:rsidR="00BD396A" w:rsidRPr="005322C8">
        <w:rPr>
          <w:rFonts w:eastAsia="Arial"/>
          <w:color w:val="auto"/>
        </w:rPr>
        <w:t xml:space="preserve">eedback to management who acknowledged the deficiencies and said they would address the improvements required in including others involved in the care of the consumer when undertaking assessment and planning. </w:t>
      </w:r>
    </w:p>
    <w:p w14:paraId="3CAC5C79" w14:textId="64B5A8FF" w:rsidR="00353CB1" w:rsidRPr="00353CB1" w:rsidRDefault="00353CB1" w:rsidP="00353CB1">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B8" w14:textId="77777777" w:rsidTr="00824774">
        <w:tc>
          <w:tcPr>
            <w:tcW w:w="4531" w:type="dxa"/>
            <w:shd w:val="clear" w:color="auto" w:fill="E7E6E6" w:themeFill="background2"/>
          </w:tcPr>
          <w:p w14:paraId="3989D8B5" w14:textId="77777777" w:rsidR="00824774" w:rsidRPr="002B61BB" w:rsidRDefault="00824774" w:rsidP="00824774">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989D8B6"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B7" w14:textId="5E384548" w:rsidR="00824774" w:rsidRPr="006125EF" w:rsidRDefault="00824774" w:rsidP="00824774">
            <w:pPr>
              <w:pStyle w:val="Heading3"/>
              <w:spacing w:before="120" w:after="0"/>
              <w:jc w:val="right"/>
              <w:outlineLvl w:val="2"/>
            </w:pPr>
            <w:r w:rsidRPr="006125EF">
              <w:rPr>
                <w:szCs w:val="26"/>
              </w:rPr>
              <w:t xml:space="preserve"> Not Compliant</w:t>
            </w:r>
          </w:p>
        </w:tc>
      </w:tr>
      <w:tr w:rsidR="00545AF6" w14:paraId="3989D8BC" w14:textId="77777777" w:rsidTr="00824774">
        <w:tc>
          <w:tcPr>
            <w:tcW w:w="4531" w:type="dxa"/>
            <w:shd w:val="clear" w:color="auto" w:fill="E7E6E6" w:themeFill="background2"/>
          </w:tcPr>
          <w:p w14:paraId="3989D8B9"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BA"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BB" w14:textId="2D441F53" w:rsidR="00824774" w:rsidRPr="006125EF" w:rsidRDefault="00824774" w:rsidP="00824774">
            <w:pPr>
              <w:pStyle w:val="Heading3"/>
              <w:spacing w:before="0" w:after="0"/>
              <w:jc w:val="right"/>
              <w:outlineLvl w:val="2"/>
            </w:pPr>
            <w:r w:rsidRPr="006125EF">
              <w:rPr>
                <w:szCs w:val="26"/>
              </w:rPr>
              <w:t xml:space="preserve"> Not Compliant</w:t>
            </w:r>
          </w:p>
        </w:tc>
      </w:tr>
    </w:tbl>
    <w:p w14:paraId="3989D8BD" w14:textId="77777777" w:rsidR="00824774" w:rsidRDefault="00824774" w:rsidP="0082477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A712FD" w14:textId="3D4A867F" w:rsidR="00C54195" w:rsidRPr="002C17D6" w:rsidRDefault="00EE01FF" w:rsidP="00C54195">
      <w:pPr>
        <w:tabs>
          <w:tab w:val="right" w:pos="9026"/>
        </w:tabs>
        <w:rPr>
          <w:color w:val="auto"/>
        </w:rPr>
      </w:pPr>
      <w:r w:rsidRPr="002C17D6">
        <w:rPr>
          <w:color w:val="auto"/>
        </w:rPr>
        <w:t>The Assessment Team analysed evidence which showed t</w:t>
      </w:r>
      <w:r w:rsidR="00C54195" w:rsidRPr="002C17D6">
        <w:rPr>
          <w:color w:val="auto"/>
        </w:rPr>
        <w:t xml:space="preserve">he service did not demonstrate that outcomes of assessment and planning are consistently documented in a care plan that is readily available to the consumer, and where care and services are provided. While most consumers and representatives </w:t>
      </w:r>
      <w:r w:rsidR="002C17D6" w:rsidRPr="002C17D6">
        <w:rPr>
          <w:color w:val="auto"/>
        </w:rPr>
        <w:t xml:space="preserve">interviewed by the Assessment Team </w:t>
      </w:r>
      <w:r w:rsidR="00C54195" w:rsidRPr="002C17D6">
        <w:rPr>
          <w:color w:val="auto"/>
        </w:rPr>
        <w:t>s</w:t>
      </w:r>
      <w:r w:rsidR="002C17D6" w:rsidRPr="002C17D6">
        <w:rPr>
          <w:color w:val="auto"/>
        </w:rPr>
        <w:t>tated</w:t>
      </w:r>
      <w:r w:rsidR="00C54195" w:rsidRPr="002C17D6">
        <w:rPr>
          <w:color w:val="auto"/>
        </w:rPr>
        <w:t xml:space="preserve"> consumers have a copy of their care plan and the service explains information about their care and services; </w:t>
      </w:r>
      <w:r w:rsidR="00C54195" w:rsidRPr="002C17D6">
        <w:rPr>
          <w:rFonts w:eastAsiaTheme="minorHAnsi" w:cstheme="minorHAnsi"/>
          <w:color w:val="auto"/>
        </w:rPr>
        <w:t xml:space="preserve">care plans reviewed were not always accurate or reflected the outcomes of the most up to date assessments and reviews of the consumer’s needs, goals or preferences. </w:t>
      </w:r>
      <w:r w:rsidR="00C54195" w:rsidRPr="002C17D6">
        <w:rPr>
          <w:color w:val="auto"/>
        </w:rPr>
        <w:t xml:space="preserve">Relevant risks to the consumer’s safety, health and well-being were not consistently documented in the care plans and strategies to support staff in managing those risks were not adequately documented. </w:t>
      </w:r>
    </w:p>
    <w:p w14:paraId="21684049" w14:textId="77777777" w:rsidR="00C54195" w:rsidRPr="002C17D6" w:rsidRDefault="00C54195" w:rsidP="00C54195">
      <w:pPr>
        <w:rPr>
          <w:rFonts w:eastAsia="Calibri"/>
          <w:b/>
          <w:color w:val="auto"/>
          <w:lang w:eastAsia="en-US"/>
        </w:rPr>
      </w:pPr>
      <w:r w:rsidRPr="002C17D6">
        <w:rPr>
          <w:rFonts w:eastAsiaTheme="minorHAnsi"/>
          <w:b/>
          <w:color w:val="auto"/>
        </w:rPr>
        <w:t>Home care packages service</w:t>
      </w:r>
      <w:r w:rsidRPr="002C17D6">
        <w:rPr>
          <w:rFonts w:eastAsia="Calibri"/>
          <w:b/>
          <w:color w:val="auto"/>
          <w:lang w:eastAsia="en-US"/>
        </w:rPr>
        <w:t xml:space="preserve"> </w:t>
      </w:r>
    </w:p>
    <w:p w14:paraId="377704F7" w14:textId="2DB10905" w:rsidR="00C54195" w:rsidRPr="002C17D6" w:rsidRDefault="00C54195" w:rsidP="002C17D6">
      <w:pPr>
        <w:rPr>
          <w:rFonts w:eastAsia="Calibri"/>
          <w:color w:val="auto"/>
          <w:lang w:eastAsia="en-US"/>
        </w:rPr>
      </w:pPr>
      <w:r w:rsidRPr="002C17D6">
        <w:rPr>
          <w:rFonts w:eastAsiaTheme="minorEastAsia" w:cstheme="minorBidi"/>
          <w:color w:val="auto"/>
        </w:rPr>
        <w:t xml:space="preserve">Care plans reviewed </w:t>
      </w:r>
      <w:r w:rsidR="002C17D6" w:rsidRPr="002C17D6">
        <w:rPr>
          <w:rFonts w:eastAsiaTheme="minorEastAsia" w:cstheme="minorBidi"/>
          <w:color w:val="auto"/>
        </w:rPr>
        <w:t xml:space="preserve">by the Assessment Team </w:t>
      </w:r>
      <w:r w:rsidRPr="002C17D6">
        <w:rPr>
          <w:rFonts w:eastAsiaTheme="minorEastAsia" w:cstheme="minorBidi"/>
          <w:color w:val="auto"/>
        </w:rPr>
        <w:t xml:space="preserve">were not always accurate or reflected the outcomes of the most up to date assessments and reviews of the consumer’s needs, goals or preferences. </w:t>
      </w:r>
      <w:r w:rsidR="002C17D6" w:rsidRPr="002C17D6">
        <w:rPr>
          <w:rFonts w:eastAsiaTheme="minorEastAsia" w:cstheme="minorBidi"/>
          <w:color w:val="auto"/>
        </w:rPr>
        <w:t xml:space="preserve">Evidence analysed by the </w:t>
      </w:r>
      <w:r w:rsidR="00675E0E" w:rsidRPr="002C17D6">
        <w:rPr>
          <w:rFonts w:eastAsiaTheme="minorEastAsia" w:cstheme="minorBidi"/>
          <w:color w:val="auto"/>
        </w:rPr>
        <w:t>Assessment</w:t>
      </w:r>
      <w:r w:rsidR="002C17D6" w:rsidRPr="002C17D6">
        <w:rPr>
          <w:rFonts w:eastAsiaTheme="minorEastAsia" w:cstheme="minorBidi"/>
          <w:color w:val="auto"/>
        </w:rPr>
        <w:t xml:space="preserve"> Team showed o</w:t>
      </w:r>
      <w:r w:rsidRPr="002C17D6">
        <w:rPr>
          <w:rFonts w:eastAsia="Arial"/>
          <w:color w:val="auto"/>
        </w:rPr>
        <w:t xml:space="preserve">utcomes of assessments by clinical staff and allied health professionals are not consistently documented in care plans. </w:t>
      </w:r>
      <w:r w:rsidR="002C17D6" w:rsidRPr="002C17D6">
        <w:rPr>
          <w:rFonts w:eastAsia="Calibri"/>
          <w:color w:val="auto"/>
          <w:lang w:eastAsia="en-US"/>
        </w:rPr>
        <w:t>A single example from multiple examples identified is included below:</w:t>
      </w:r>
    </w:p>
    <w:p w14:paraId="6FD722A1" w14:textId="4430DE86" w:rsidR="00C54195" w:rsidRPr="002C17D6" w:rsidRDefault="00C54195" w:rsidP="00D7369C">
      <w:pPr>
        <w:pStyle w:val="ListParagraph"/>
        <w:numPr>
          <w:ilvl w:val="0"/>
          <w:numId w:val="26"/>
        </w:numPr>
        <w:tabs>
          <w:tab w:val="right" w:pos="9026"/>
        </w:tabs>
        <w:rPr>
          <w:rFonts w:eastAsiaTheme="minorEastAsia" w:cstheme="minorBidi"/>
          <w:color w:val="auto"/>
        </w:rPr>
      </w:pPr>
      <w:r w:rsidRPr="002C17D6">
        <w:rPr>
          <w:rFonts w:eastAsiaTheme="minorEastAsia" w:cstheme="minorBidi"/>
          <w:color w:val="auto"/>
        </w:rPr>
        <w:t xml:space="preserve">The care plan date 1 March 2022 and support plan dated 18 January 2022 did not document outcomes of his service level assessment dated 31 March 2022. The representative for </w:t>
      </w:r>
      <w:r w:rsidR="002C17D6" w:rsidRPr="002C17D6">
        <w:rPr>
          <w:rFonts w:eastAsiaTheme="minorEastAsia" w:cstheme="minorBidi"/>
          <w:color w:val="auto"/>
        </w:rPr>
        <w:t>Consumer D</w:t>
      </w:r>
      <w:r w:rsidRPr="002C17D6">
        <w:rPr>
          <w:rFonts w:eastAsiaTheme="minorEastAsia" w:cstheme="minorBidi"/>
          <w:color w:val="auto"/>
        </w:rPr>
        <w:t xml:space="preserve"> could not recall if the service discussed the outcome of the assessment on the 31 March 2022.</w:t>
      </w:r>
    </w:p>
    <w:p w14:paraId="4A8A8320" w14:textId="7429B9CE" w:rsidR="00C54195" w:rsidRPr="002C17D6" w:rsidRDefault="00C54195" w:rsidP="00C54195">
      <w:pPr>
        <w:tabs>
          <w:tab w:val="right" w:pos="9026"/>
        </w:tabs>
        <w:rPr>
          <w:color w:val="auto"/>
        </w:rPr>
      </w:pPr>
      <w:r w:rsidRPr="002C17D6">
        <w:rPr>
          <w:color w:val="auto"/>
        </w:rPr>
        <w:lastRenderedPageBreak/>
        <w:t>Staff at the service s</w:t>
      </w:r>
      <w:r w:rsidR="002C17D6" w:rsidRPr="002C17D6">
        <w:rPr>
          <w:color w:val="auto"/>
        </w:rPr>
        <w:t>tated to the Assessment Team</w:t>
      </w:r>
      <w:r w:rsidRPr="002C17D6">
        <w:rPr>
          <w:color w:val="auto"/>
        </w:rPr>
        <w:t xml:space="preserve"> they discuss the outcomes of assessment and planning by other health professionals with consumers and representatives, however acknowledged </w:t>
      </w:r>
      <w:r w:rsidRPr="002C17D6">
        <w:rPr>
          <w:rFonts w:eastAsia="Arial"/>
          <w:color w:val="auto"/>
        </w:rPr>
        <w:t>that care plans are not always updated</w:t>
      </w:r>
      <w:r w:rsidRPr="002C17D6">
        <w:rPr>
          <w:color w:val="auto"/>
        </w:rPr>
        <w:t>. This was consistent with care plans reviewed</w:t>
      </w:r>
      <w:r w:rsidR="002C17D6">
        <w:rPr>
          <w:color w:val="auto"/>
        </w:rPr>
        <w:t xml:space="preserve"> by the Assessment Team</w:t>
      </w:r>
      <w:r w:rsidRPr="002C17D6">
        <w:rPr>
          <w:color w:val="auto"/>
        </w:rPr>
        <w:t xml:space="preserve"> for consumers sampled. </w:t>
      </w:r>
    </w:p>
    <w:p w14:paraId="3D0645CD" w14:textId="5602B4D1" w:rsidR="00A26DB5" w:rsidRPr="003971AE" w:rsidRDefault="002C17D6" w:rsidP="00A26DB5">
      <w:pPr>
        <w:tabs>
          <w:tab w:val="right" w:pos="9026"/>
        </w:tabs>
        <w:rPr>
          <w:rFonts w:eastAsia="Calibri"/>
          <w:color w:val="7030A0"/>
          <w:lang w:eastAsia="en-US"/>
        </w:rPr>
      </w:pPr>
      <w:r w:rsidRPr="002C17D6">
        <w:rPr>
          <w:iCs/>
          <w:color w:val="auto"/>
        </w:rPr>
        <w:t>Evidence analysed by the Assessment Team showed c</w:t>
      </w:r>
      <w:r w:rsidR="00A26DB5" w:rsidRPr="002C17D6">
        <w:rPr>
          <w:iCs/>
          <w:color w:val="auto"/>
        </w:rPr>
        <w:t>are plans did not provide detailed outline of services to be delivered, including agreed days, times and hours of service. Hours of service should reflect hours agreed in the consumer’s HCP budget. Staff acknowledged this is an area for improvement and management advised they would review the care plan template to meet the requirement of the HCP operational manual.</w:t>
      </w:r>
    </w:p>
    <w:p w14:paraId="3B1ED642" w14:textId="2DB93C79" w:rsidR="00D464BB" w:rsidRPr="00D464BB" w:rsidRDefault="00D464BB" w:rsidP="00A26DB5">
      <w:pPr>
        <w:rPr>
          <w:rFonts w:eastAsia="Calibri"/>
          <w:b/>
          <w:color w:val="auto"/>
          <w:lang w:eastAsia="en-US"/>
        </w:rPr>
      </w:pPr>
      <w:r w:rsidRPr="00D464BB">
        <w:rPr>
          <w:rFonts w:eastAsiaTheme="minorHAnsi"/>
          <w:b/>
          <w:color w:val="auto"/>
        </w:rPr>
        <w:t>Commonwealth home support programme services</w:t>
      </w:r>
    </w:p>
    <w:p w14:paraId="3F5FC4A0" w14:textId="12FBEB4D" w:rsidR="00A26DB5" w:rsidRPr="00446757" w:rsidRDefault="00446757" w:rsidP="00A26DB5">
      <w:pPr>
        <w:rPr>
          <w:rFonts w:eastAsiaTheme="minorEastAsia"/>
          <w:color w:val="auto"/>
        </w:rPr>
      </w:pPr>
      <w:r w:rsidRPr="00446757">
        <w:rPr>
          <w:rFonts w:eastAsiaTheme="minorEastAsia"/>
          <w:color w:val="auto"/>
        </w:rPr>
        <w:t>Evidence analysed by the Assessment Team showed f</w:t>
      </w:r>
      <w:r w:rsidR="00A26DB5" w:rsidRPr="00446757">
        <w:rPr>
          <w:rFonts w:eastAsiaTheme="minorEastAsia"/>
          <w:color w:val="auto"/>
        </w:rPr>
        <w:t xml:space="preserve">or consumers receiving CHSP services, care plans reviewed did not always document risks identified in assessments or strategies to reduce or minimise those risks. </w:t>
      </w:r>
      <w:r w:rsidRPr="00446757">
        <w:rPr>
          <w:rFonts w:eastAsia="Calibri"/>
          <w:color w:val="auto"/>
          <w:lang w:eastAsia="en-US"/>
        </w:rPr>
        <w:t>A single example from multiple examples identified is included below:</w:t>
      </w:r>
    </w:p>
    <w:p w14:paraId="3997A38E" w14:textId="0140957E" w:rsidR="00A26DB5" w:rsidRPr="00446757" w:rsidRDefault="00446757" w:rsidP="00D7369C">
      <w:pPr>
        <w:pStyle w:val="ListParagraph"/>
        <w:numPr>
          <w:ilvl w:val="0"/>
          <w:numId w:val="23"/>
        </w:numPr>
        <w:rPr>
          <w:rFonts w:eastAsiaTheme="minorHAnsi"/>
          <w:iCs/>
          <w:color w:val="auto"/>
        </w:rPr>
      </w:pPr>
      <w:r w:rsidRPr="00446757">
        <w:rPr>
          <w:rFonts w:eastAsiaTheme="minorHAnsi"/>
          <w:iCs/>
          <w:color w:val="auto"/>
        </w:rPr>
        <w:t>Consumer B’s</w:t>
      </w:r>
      <w:r w:rsidR="00A26DB5" w:rsidRPr="00446757">
        <w:rPr>
          <w:rFonts w:eastAsiaTheme="minorHAnsi"/>
          <w:iCs/>
          <w:color w:val="auto"/>
        </w:rPr>
        <w:t xml:space="preserve"> care plan did not provide information or strategies to support staff in understanding and supporting her chronic emotional and psychological challenges and there was no information or strategies documented in relation to the risks associated with her epilepsy, falls and pain to support staff during care and service delivery.</w:t>
      </w:r>
    </w:p>
    <w:p w14:paraId="3989D8C0" w14:textId="28213374" w:rsidR="00824774" w:rsidRDefault="00446757" w:rsidP="005404ED">
      <w:pPr>
        <w:tabs>
          <w:tab w:val="right" w:pos="9026"/>
        </w:tabs>
        <w:spacing w:line="257" w:lineRule="auto"/>
        <w:rPr>
          <w:rFonts w:eastAsia="Arial"/>
          <w:color w:val="auto"/>
        </w:rPr>
      </w:pPr>
      <w:r w:rsidRPr="005404ED">
        <w:rPr>
          <w:rFonts w:eastAsia="Arial"/>
          <w:color w:val="auto"/>
        </w:rPr>
        <w:t>The Assessment Team provided f</w:t>
      </w:r>
      <w:r w:rsidR="003971AE" w:rsidRPr="005404ED">
        <w:rPr>
          <w:rFonts w:eastAsia="Arial"/>
          <w:color w:val="auto"/>
        </w:rPr>
        <w:t xml:space="preserve">eedback to management who advised they are currently reviewing their systems and processes related to assessment and care planning </w:t>
      </w:r>
      <w:r w:rsidR="003971AE" w:rsidRPr="005404ED">
        <w:rPr>
          <w:color w:val="auto"/>
        </w:rPr>
        <w:t>and advised they would action identified gaps as part of their continuous improvement process.</w:t>
      </w:r>
      <w:r w:rsidR="003971AE" w:rsidRPr="005404ED">
        <w:rPr>
          <w:rFonts w:eastAsia="Arial"/>
          <w:color w:val="auto"/>
        </w:rPr>
        <w:t xml:space="preserve"> They acknowledged this is an area for improvement.</w:t>
      </w:r>
    </w:p>
    <w:p w14:paraId="1CBFA370" w14:textId="3EB34C45" w:rsidR="00353CB1" w:rsidRPr="00353CB1" w:rsidRDefault="00353CB1" w:rsidP="00353CB1">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C4" w14:textId="77777777" w:rsidTr="00824774">
        <w:tc>
          <w:tcPr>
            <w:tcW w:w="4531" w:type="dxa"/>
            <w:shd w:val="clear" w:color="auto" w:fill="E7E6E6" w:themeFill="background2"/>
          </w:tcPr>
          <w:p w14:paraId="3989D8C1" w14:textId="77777777" w:rsidR="00824774" w:rsidRPr="002B61BB" w:rsidRDefault="00824774" w:rsidP="00824774">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989D8C2"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C3" w14:textId="3AE087F3" w:rsidR="00824774" w:rsidRPr="006125EF" w:rsidRDefault="00824774" w:rsidP="00824774">
            <w:pPr>
              <w:pStyle w:val="Heading3"/>
              <w:spacing w:before="120" w:after="0"/>
              <w:jc w:val="right"/>
              <w:outlineLvl w:val="2"/>
            </w:pPr>
            <w:r w:rsidRPr="006125EF">
              <w:rPr>
                <w:szCs w:val="26"/>
              </w:rPr>
              <w:t xml:space="preserve"> Not Compliant</w:t>
            </w:r>
          </w:p>
        </w:tc>
      </w:tr>
      <w:tr w:rsidR="00545AF6" w14:paraId="3989D8C8" w14:textId="77777777" w:rsidTr="00824774">
        <w:tc>
          <w:tcPr>
            <w:tcW w:w="4531" w:type="dxa"/>
            <w:shd w:val="clear" w:color="auto" w:fill="E7E6E6" w:themeFill="background2"/>
          </w:tcPr>
          <w:p w14:paraId="3989D8C5"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C6"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C7" w14:textId="0315BC2B" w:rsidR="00824774" w:rsidRPr="006125EF" w:rsidRDefault="00824774" w:rsidP="00824774">
            <w:pPr>
              <w:pStyle w:val="Heading3"/>
              <w:spacing w:before="0" w:after="0"/>
              <w:jc w:val="right"/>
              <w:outlineLvl w:val="2"/>
            </w:pPr>
            <w:r w:rsidRPr="006125EF">
              <w:rPr>
                <w:szCs w:val="26"/>
              </w:rPr>
              <w:t>Not Compliant</w:t>
            </w:r>
          </w:p>
        </w:tc>
      </w:tr>
    </w:tbl>
    <w:p w14:paraId="11B7A567" w14:textId="62EC78C0" w:rsidR="00824774" w:rsidRPr="005404ED" w:rsidRDefault="00824774" w:rsidP="00824774">
      <w:pPr>
        <w:rPr>
          <w:i/>
        </w:rPr>
      </w:pPr>
      <w:r w:rsidRPr="008D114F">
        <w:rPr>
          <w:i/>
        </w:rPr>
        <w:t>Care and services are reviewed regularly for effectiveness, and when circumstances change or when incidents impact on the needs, goals or preferences of the consumer.</w:t>
      </w:r>
    </w:p>
    <w:p w14:paraId="22C0B582" w14:textId="5AA34FDF" w:rsidR="005404ED" w:rsidRDefault="00001629" w:rsidP="00824774">
      <w:pPr>
        <w:rPr>
          <w:color w:val="7030A0"/>
        </w:rPr>
      </w:pPr>
      <w:r w:rsidRPr="009D31D2">
        <w:rPr>
          <w:color w:val="auto"/>
        </w:rPr>
        <w:t>The Assessment Team analysed evidence which showed t</w:t>
      </w:r>
      <w:r w:rsidR="005404ED" w:rsidRPr="009D31D2">
        <w:rPr>
          <w:color w:val="auto"/>
        </w:rPr>
        <w:t xml:space="preserve">he service did not demonstrate care and services are reviewed for effectiveness when circumstances change or when incidents impact on the needs, goals or preferences of the </w:t>
      </w:r>
      <w:r w:rsidR="005404ED" w:rsidRPr="009D31D2">
        <w:rPr>
          <w:color w:val="auto"/>
        </w:rPr>
        <w:lastRenderedPageBreak/>
        <w:t xml:space="preserve">consumer. </w:t>
      </w:r>
      <w:r w:rsidR="009D31D2" w:rsidRPr="009D31D2">
        <w:rPr>
          <w:color w:val="auto"/>
        </w:rPr>
        <w:t>Evidence analysed showed c</w:t>
      </w:r>
      <w:r w:rsidR="005404ED" w:rsidRPr="009D31D2">
        <w:rPr>
          <w:color w:val="auto"/>
        </w:rPr>
        <w:t xml:space="preserve">are plans are not always updated when a consumer’s condition changes, their situation changes or when incidents or accidents occur. </w:t>
      </w:r>
      <w:r w:rsidR="009D31D2" w:rsidRPr="009D31D2">
        <w:rPr>
          <w:color w:val="auto"/>
        </w:rPr>
        <w:t>Evidence analysed by the Assessment Team showed t</w:t>
      </w:r>
      <w:r w:rsidR="005404ED" w:rsidRPr="009D31D2">
        <w:rPr>
          <w:color w:val="auto"/>
        </w:rPr>
        <w:t>he service did not adequately demonstrate they communicate with brokered service providers and others involved in the care of a consumer to ensure that services provided are effective or meeting the consumers’ needs.</w:t>
      </w:r>
    </w:p>
    <w:p w14:paraId="01BBD17E" w14:textId="77777777" w:rsidR="005404ED" w:rsidRPr="005404ED" w:rsidRDefault="005404ED" w:rsidP="005404ED">
      <w:pPr>
        <w:rPr>
          <w:rFonts w:eastAsia="Calibri"/>
          <w:b/>
          <w:color w:val="auto"/>
          <w:lang w:eastAsia="en-US"/>
        </w:rPr>
      </w:pPr>
      <w:r w:rsidRPr="005404ED">
        <w:rPr>
          <w:rFonts w:eastAsiaTheme="minorHAnsi"/>
          <w:b/>
          <w:color w:val="auto"/>
        </w:rPr>
        <w:t>Home care packages service</w:t>
      </w:r>
      <w:r w:rsidRPr="005404ED">
        <w:rPr>
          <w:rFonts w:eastAsia="Calibri"/>
          <w:b/>
          <w:color w:val="auto"/>
          <w:lang w:eastAsia="en-US"/>
        </w:rPr>
        <w:t xml:space="preserve"> </w:t>
      </w:r>
    </w:p>
    <w:p w14:paraId="6B81201B" w14:textId="56B1F591" w:rsidR="005404ED" w:rsidRPr="00471C0E" w:rsidRDefault="00471C0E" w:rsidP="00824774">
      <w:pPr>
        <w:rPr>
          <w:rFonts w:eastAsiaTheme="minorEastAsia"/>
          <w:color w:val="auto"/>
        </w:rPr>
      </w:pPr>
      <w:r w:rsidRPr="00471C0E">
        <w:rPr>
          <w:rFonts w:eastAsia="Fira Sans Light"/>
          <w:iCs/>
          <w:color w:val="auto"/>
        </w:rPr>
        <w:t>Evidence analysed by the Assessment Team showed ca</w:t>
      </w:r>
      <w:r w:rsidR="005404ED" w:rsidRPr="00471C0E">
        <w:rPr>
          <w:rFonts w:eastAsia="Fira Sans Light"/>
          <w:iCs/>
          <w:color w:val="auto"/>
        </w:rPr>
        <w:t xml:space="preserve">re planning documents for consumers sampled receiving HCP did not demonstrate regular review or being adjusted in response to changes in the consumer’s condition, including when incidents occur. </w:t>
      </w:r>
      <w:r>
        <w:rPr>
          <w:rFonts w:eastAsia="Calibri"/>
          <w:color w:val="auto"/>
          <w:lang w:eastAsia="en-US"/>
        </w:rPr>
        <w:t>Examples are included below:</w:t>
      </w:r>
    </w:p>
    <w:p w14:paraId="5659C78D" w14:textId="43C515F7" w:rsidR="005404ED" w:rsidRPr="00471C0E" w:rsidRDefault="005404ED" w:rsidP="00D7369C">
      <w:pPr>
        <w:pStyle w:val="ListParagraph"/>
        <w:numPr>
          <w:ilvl w:val="0"/>
          <w:numId w:val="23"/>
        </w:numPr>
        <w:rPr>
          <w:rFonts w:eastAsia="Calibri"/>
          <w:color w:val="auto"/>
          <w:lang w:eastAsia="en-US"/>
        </w:rPr>
      </w:pPr>
      <w:r w:rsidRPr="00471C0E">
        <w:rPr>
          <w:rFonts w:eastAsia="Calibri"/>
          <w:color w:val="auto"/>
          <w:lang w:eastAsia="en-US"/>
        </w:rPr>
        <w:t xml:space="preserve">Progress notes for </w:t>
      </w:r>
      <w:r w:rsidR="00471C0E" w:rsidRPr="00471C0E">
        <w:rPr>
          <w:rFonts w:eastAsia="Calibri"/>
          <w:color w:val="auto"/>
          <w:lang w:eastAsia="en-US"/>
        </w:rPr>
        <w:t>Consumer A</w:t>
      </w:r>
      <w:r w:rsidRPr="00471C0E">
        <w:rPr>
          <w:rFonts w:eastAsia="Calibri"/>
          <w:color w:val="auto"/>
          <w:lang w:eastAsia="en-US"/>
        </w:rPr>
        <w:t xml:space="preserve"> identified changes in her health condition and care needs, including incidents however there was no evidence the service undertook follow up assessments or review of her care and services. </w:t>
      </w:r>
    </w:p>
    <w:p w14:paraId="4331E674" w14:textId="50701952" w:rsidR="005404ED" w:rsidRPr="00471C0E" w:rsidRDefault="00471C0E" w:rsidP="00D7369C">
      <w:pPr>
        <w:pStyle w:val="ListParagraph"/>
        <w:numPr>
          <w:ilvl w:val="0"/>
          <w:numId w:val="23"/>
        </w:numPr>
        <w:rPr>
          <w:rFonts w:eastAsia="Calibri"/>
          <w:color w:val="auto"/>
          <w:lang w:eastAsia="en-US"/>
        </w:rPr>
      </w:pPr>
      <w:r w:rsidRPr="00471C0E">
        <w:rPr>
          <w:rFonts w:eastAsia="Calibri"/>
          <w:color w:val="auto"/>
          <w:lang w:eastAsia="en-US"/>
        </w:rPr>
        <w:t>Consumer A</w:t>
      </w:r>
      <w:r w:rsidR="005404ED" w:rsidRPr="00471C0E">
        <w:rPr>
          <w:rFonts w:eastAsia="Calibri"/>
          <w:color w:val="auto"/>
          <w:lang w:eastAsia="en-US"/>
        </w:rPr>
        <w:t xml:space="preserve"> experienced 2 falls since commencing with the service and while staff interviewed were aware of the falls and said they were concerned about her falls risk; incident forms were not completed and there was no follow-up falls risk assessments or review of care and services conducted following the falls. </w:t>
      </w:r>
    </w:p>
    <w:p w14:paraId="2A9BEED8" w14:textId="2B7B60BD" w:rsidR="005404ED" w:rsidRPr="00471C0E" w:rsidRDefault="005404ED" w:rsidP="00D7369C">
      <w:pPr>
        <w:pStyle w:val="ListParagraph"/>
        <w:numPr>
          <w:ilvl w:val="0"/>
          <w:numId w:val="23"/>
        </w:numPr>
        <w:rPr>
          <w:rFonts w:eastAsia="Calibri"/>
          <w:color w:val="auto"/>
          <w:lang w:eastAsia="en-US"/>
        </w:rPr>
      </w:pPr>
      <w:r w:rsidRPr="00471C0E">
        <w:rPr>
          <w:rFonts w:eastAsia="Calibri"/>
          <w:color w:val="auto"/>
          <w:lang w:eastAsia="en-US"/>
        </w:rPr>
        <w:t xml:space="preserve">On 9 February 2022 </w:t>
      </w:r>
      <w:r w:rsidR="00471C0E" w:rsidRPr="00471C0E">
        <w:rPr>
          <w:rFonts w:eastAsia="Calibri"/>
          <w:color w:val="auto"/>
          <w:lang w:eastAsia="en-US"/>
        </w:rPr>
        <w:t>Consumer A</w:t>
      </w:r>
      <w:r w:rsidRPr="00471C0E">
        <w:rPr>
          <w:rFonts w:eastAsia="Calibri"/>
          <w:color w:val="auto"/>
          <w:lang w:eastAsia="en-US"/>
        </w:rPr>
        <w:t xml:space="preserve"> was assigned a higher HCP. Care documentation did not evidence reassessment of her care needs until 30 March 2022. A review of the assessment form identified it was incomplete (this is discussed further in Requirement 2(3)(b)). While there is a support plan dated 5 May 2022, </w:t>
      </w:r>
      <w:r w:rsidR="00675E0E" w:rsidRPr="00471C0E">
        <w:rPr>
          <w:rFonts w:eastAsia="Calibri"/>
          <w:color w:val="auto"/>
          <w:lang w:eastAsia="en-US"/>
        </w:rPr>
        <w:t>Consumer</w:t>
      </w:r>
      <w:r w:rsidR="00471C0E" w:rsidRPr="00471C0E">
        <w:rPr>
          <w:rFonts w:eastAsia="Calibri"/>
          <w:color w:val="auto"/>
          <w:lang w:eastAsia="en-US"/>
        </w:rPr>
        <w:t xml:space="preserve"> A’s</w:t>
      </w:r>
      <w:r w:rsidRPr="00471C0E">
        <w:rPr>
          <w:rFonts w:eastAsia="Calibri"/>
          <w:color w:val="auto"/>
          <w:lang w:eastAsia="en-US"/>
        </w:rPr>
        <w:t xml:space="preserve"> current HCP care plan is dated 30 September 2021 and was not updated following her HCP upgrade.</w:t>
      </w:r>
    </w:p>
    <w:p w14:paraId="75B04124" w14:textId="4C9F0B12" w:rsidR="005404ED" w:rsidRDefault="005404ED" w:rsidP="00D7369C">
      <w:pPr>
        <w:pStyle w:val="ListParagraph"/>
        <w:numPr>
          <w:ilvl w:val="0"/>
          <w:numId w:val="23"/>
        </w:numPr>
        <w:rPr>
          <w:rFonts w:eastAsia="Calibri"/>
          <w:color w:val="auto"/>
          <w:lang w:eastAsia="en-US"/>
        </w:rPr>
      </w:pPr>
      <w:r w:rsidRPr="00471C0E">
        <w:rPr>
          <w:rFonts w:eastAsia="Calibri"/>
          <w:color w:val="auto"/>
          <w:lang w:eastAsia="en-US"/>
        </w:rPr>
        <w:t xml:space="preserve">On 16 May 2022 care staff documented that </w:t>
      </w:r>
      <w:r w:rsidR="00471C0E" w:rsidRPr="00471C0E">
        <w:rPr>
          <w:rFonts w:eastAsia="Calibri"/>
          <w:color w:val="auto"/>
          <w:lang w:eastAsia="en-US"/>
        </w:rPr>
        <w:t>Consumer A</w:t>
      </w:r>
      <w:r w:rsidRPr="00471C0E">
        <w:rPr>
          <w:rFonts w:eastAsia="Calibri"/>
          <w:color w:val="auto"/>
          <w:lang w:eastAsia="en-US"/>
        </w:rPr>
        <w:t xml:space="preserve"> experienced an episode of agitation and confusion and her MO had called an ambulance. There was no evidence in progress notes to evidence the service followed up or had reviewed her care and services.</w:t>
      </w:r>
    </w:p>
    <w:p w14:paraId="05C00249" w14:textId="77777777" w:rsidR="005404ED" w:rsidRPr="005404ED" w:rsidRDefault="005404ED" w:rsidP="005404ED">
      <w:pPr>
        <w:rPr>
          <w:rFonts w:eastAsia="Calibri"/>
          <w:b/>
          <w:color w:val="auto"/>
          <w:lang w:eastAsia="en-US"/>
        </w:rPr>
      </w:pPr>
      <w:r w:rsidRPr="005404ED">
        <w:rPr>
          <w:rFonts w:eastAsiaTheme="minorHAnsi"/>
          <w:b/>
          <w:color w:val="auto"/>
        </w:rPr>
        <w:t>Commonwealth home support programme services</w:t>
      </w:r>
    </w:p>
    <w:p w14:paraId="322455E7" w14:textId="5F580045" w:rsidR="005404ED" w:rsidRPr="00091A31" w:rsidRDefault="00091A31" w:rsidP="005404ED">
      <w:pPr>
        <w:rPr>
          <w:rFonts w:eastAsia="Calibri"/>
          <w:color w:val="auto"/>
          <w:lang w:eastAsia="en-US"/>
        </w:rPr>
      </w:pPr>
      <w:r w:rsidRPr="00091A31">
        <w:rPr>
          <w:rFonts w:eastAsia="Fira Sans Light"/>
          <w:iCs/>
          <w:color w:val="auto"/>
        </w:rPr>
        <w:t>Evidence analysed by the Assessment Team showed c</w:t>
      </w:r>
      <w:r w:rsidR="005404ED" w:rsidRPr="00091A31">
        <w:rPr>
          <w:rFonts w:eastAsia="Fira Sans Light"/>
          <w:iCs/>
          <w:color w:val="auto"/>
        </w:rPr>
        <w:t xml:space="preserve">are planning documents for consumers sampled did not demonstrate being adjusted in response to changes in the consumer’s condition, including when incidents occur to ensure safe and effective care. </w:t>
      </w:r>
      <w:r w:rsidR="005404ED" w:rsidRPr="00091A31">
        <w:rPr>
          <w:rFonts w:eastAsia="Calibri"/>
          <w:color w:val="auto"/>
          <w:lang w:eastAsia="en-US"/>
        </w:rPr>
        <w:t>A single example from multiple examples identified is included below:</w:t>
      </w:r>
    </w:p>
    <w:p w14:paraId="33B27A07" w14:textId="7C1442B0" w:rsidR="005404ED" w:rsidRPr="00353CB1" w:rsidRDefault="005404ED" w:rsidP="00D7369C">
      <w:pPr>
        <w:pStyle w:val="ListParagraph"/>
        <w:numPr>
          <w:ilvl w:val="0"/>
          <w:numId w:val="27"/>
        </w:numPr>
        <w:rPr>
          <w:rFonts w:eastAsiaTheme="minorEastAsia"/>
          <w:color w:val="auto"/>
        </w:rPr>
      </w:pPr>
      <w:r w:rsidRPr="00091A31">
        <w:rPr>
          <w:rFonts w:eastAsia="Calibri"/>
          <w:color w:val="auto"/>
          <w:lang w:eastAsia="en-US"/>
        </w:rPr>
        <w:t xml:space="preserve">The incident register documented an incident dated 23 March 2022 involving </w:t>
      </w:r>
      <w:r w:rsidR="00091A31">
        <w:rPr>
          <w:rFonts w:eastAsia="Calibri"/>
          <w:color w:val="auto"/>
          <w:lang w:eastAsia="en-US"/>
        </w:rPr>
        <w:t>Consumer F</w:t>
      </w:r>
      <w:r w:rsidRPr="00091A31">
        <w:rPr>
          <w:rFonts w:eastAsia="Calibri"/>
          <w:color w:val="auto"/>
          <w:lang w:eastAsia="en-US"/>
        </w:rPr>
        <w:t xml:space="preserve"> where she displayed aggressive behaviours towards staff. There was no evidence of assessment of </w:t>
      </w:r>
      <w:r w:rsidR="00091A31">
        <w:rPr>
          <w:rFonts w:eastAsia="Calibri"/>
          <w:color w:val="auto"/>
          <w:lang w:eastAsia="en-US"/>
        </w:rPr>
        <w:t>Consumer F’s</w:t>
      </w:r>
      <w:r w:rsidRPr="00091A31">
        <w:rPr>
          <w:rFonts w:eastAsia="Calibri"/>
          <w:color w:val="auto"/>
          <w:lang w:eastAsia="en-US"/>
        </w:rPr>
        <w:t xml:space="preserve"> aggressive behaviour episode or the risks associated with her carer stress and history of depression following </w:t>
      </w:r>
      <w:r w:rsidRPr="00091A31">
        <w:rPr>
          <w:rFonts w:eastAsia="Calibri"/>
          <w:color w:val="auto"/>
          <w:lang w:eastAsia="en-US"/>
        </w:rPr>
        <w:lastRenderedPageBreak/>
        <w:t xml:space="preserve">the incident. There was no evidence her care and services were </w:t>
      </w:r>
      <w:r w:rsidR="00675E0E" w:rsidRPr="00091A31">
        <w:rPr>
          <w:rFonts w:eastAsia="Calibri"/>
          <w:color w:val="auto"/>
          <w:lang w:eastAsia="en-US"/>
        </w:rPr>
        <w:t>reviewed,</w:t>
      </w:r>
      <w:r w:rsidRPr="00091A31">
        <w:rPr>
          <w:rFonts w:eastAsia="Calibri"/>
          <w:color w:val="auto"/>
          <w:lang w:eastAsia="en-US"/>
        </w:rPr>
        <w:t xml:space="preserve"> and her support plan was not updated. </w:t>
      </w:r>
    </w:p>
    <w:p w14:paraId="61003CE0" w14:textId="77777777" w:rsidR="00353CB1" w:rsidRPr="00EA11ED" w:rsidRDefault="00353CB1" w:rsidP="00353CB1">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p w14:paraId="3989D8CD" w14:textId="7F81DAC3" w:rsidR="00353CB1" w:rsidRPr="005404ED" w:rsidRDefault="00353CB1" w:rsidP="005404ED">
      <w:pPr>
        <w:rPr>
          <w:rFonts w:eastAsia="Calibri"/>
          <w:color w:val="7030A0"/>
          <w:lang w:eastAsia="en-US"/>
        </w:rPr>
        <w:sectPr w:rsidR="00353CB1" w:rsidRPr="005404ED" w:rsidSect="00824774">
          <w:headerReference w:type="first" r:id="rId17"/>
          <w:type w:val="continuous"/>
          <w:pgSz w:w="11906" w:h="16838"/>
          <w:pgMar w:top="1701" w:right="1418" w:bottom="1418" w:left="1418" w:header="709" w:footer="397" w:gutter="0"/>
          <w:cols w:space="708"/>
          <w:titlePg/>
          <w:docGrid w:linePitch="360"/>
        </w:sectPr>
      </w:pPr>
    </w:p>
    <w:p w14:paraId="3989D8CE"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989DACB" wp14:editId="3989DAC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12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989D8CF" w14:textId="68791103"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00F00529">
        <w:rPr>
          <w:color w:val="FFFFFF" w:themeColor="background1"/>
          <w:sz w:val="36"/>
        </w:rPr>
        <w:t xml:space="preserve">                     </w:t>
      </w:r>
      <w:r w:rsidRPr="003B67E7">
        <w:rPr>
          <w:bCs w:val="0"/>
          <w:iCs w:val="0"/>
          <w:color w:val="FFFFFF" w:themeColor="background1"/>
          <w:sz w:val="36"/>
          <w:szCs w:val="36"/>
        </w:rPr>
        <w:t>Not Compliant</w:t>
      </w:r>
      <w:r w:rsidRPr="003B67E7">
        <w:rPr>
          <w:color w:val="FFFFFF" w:themeColor="background1"/>
          <w:highlight w:val="yellow"/>
        </w:rPr>
        <w:br/>
      </w:r>
      <w:r w:rsidRPr="003B67E7">
        <w:rPr>
          <w:color w:val="FFFFFF" w:themeColor="background1"/>
          <w:sz w:val="36"/>
        </w:rPr>
        <w:tab/>
        <w:t xml:space="preserve">CHSP </w:t>
      </w:r>
      <w:r w:rsidRPr="003B67E7">
        <w:rPr>
          <w:color w:val="FFFFFF" w:themeColor="background1"/>
          <w:sz w:val="36"/>
        </w:rPr>
        <w:tab/>
      </w:r>
      <w:r w:rsidR="00F00529">
        <w:rPr>
          <w:color w:val="FFFFFF" w:themeColor="background1"/>
          <w:sz w:val="36"/>
        </w:rPr>
        <w:t xml:space="preserve"> </w:t>
      </w:r>
      <w:r w:rsidR="003B67E7" w:rsidRPr="003B67E7">
        <w:rPr>
          <w:color w:val="FFFFFF" w:themeColor="background1"/>
          <w:sz w:val="36"/>
        </w:rPr>
        <w:t>Not Applicable</w:t>
      </w:r>
    </w:p>
    <w:p w14:paraId="3989D8D0" w14:textId="77777777" w:rsidR="00824774" w:rsidRPr="00443B18" w:rsidRDefault="00824774" w:rsidP="00824774"/>
    <w:p w14:paraId="3989D8D1" w14:textId="77777777" w:rsidR="00824774" w:rsidRPr="00443B18" w:rsidRDefault="00824774" w:rsidP="00824774">
      <w:pPr>
        <w:sectPr w:rsidR="00824774" w:rsidRPr="00443B18" w:rsidSect="00824774">
          <w:headerReference w:type="first" r:id="rId18"/>
          <w:pgSz w:w="11906" w:h="16838"/>
          <w:pgMar w:top="1701" w:right="1418" w:bottom="1418" w:left="1418" w:header="709" w:footer="397" w:gutter="0"/>
          <w:cols w:space="708"/>
          <w:docGrid w:linePitch="360"/>
        </w:sectPr>
      </w:pPr>
    </w:p>
    <w:p w14:paraId="3989D8D2" w14:textId="77777777" w:rsidR="00824774" w:rsidRPr="00FD1B02" w:rsidRDefault="00824774" w:rsidP="00824774">
      <w:pPr>
        <w:pStyle w:val="Heading3"/>
        <w:shd w:val="clear" w:color="auto" w:fill="F2F2F2" w:themeFill="background1" w:themeFillShade="F2"/>
      </w:pPr>
      <w:r w:rsidRPr="00FD1B02">
        <w:t>Consumer outcome:</w:t>
      </w:r>
    </w:p>
    <w:p w14:paraId="3989D8D3" w14:textId="77777777" w:rsidR="00824774" w:rsidRDefault="00824774" w:rsidP="00824774">
      <w:pPr>
        <w:numPr>
          <w:ilvl w:val="0"/>
          <w:numId w:val="3"/>
        </w:numPr>
        <w:shd w:val="clear" w:color="auto" w:fill="F2F2F2" w:themeFill="background1" w:themeFillShade="F2"/>
      </w:pPr>
      <w:r>
        <w:t>I get personal care, clinical care, or both personal care and clinical care, that is safe and right for me.</w:t>
      </w:r>
    </w:p>
    <w:p w14:paraId="3989D8D4" w14:textId="77777777" w:rsidR="00824774" w:rsidRDefault="00824774" w:rsidP="00824774">
      <w:pPr>
        <w:pStyle w:val="Heading3"/>
        <w:shd w:val="clear" w:color="auto" w:fill="F2F2F2" w:themeFill="background1" w:themeFillShade="F2"/>
      </w:pPr>
      <w:r>
        <w:t>Organisation statement:</w:t>
      </w:r>
    </w:p>
    <w:p w14:paraId="3989D8D5" w14:textId="77777777" w:rsidR="00824774" w:rsidRDefault="00824774" w:rsidP="0082477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89D8D6" w14:textId="77777777" w:rsidR="00824774" w:rsidRDefault="00824774" w:rsidP="00824774">
      <w:pPr>
        <w:pStyle w:val="Heading2"/>
      </w:pPr>
      <w:r>
        <w:t>Assessment of Standard 3</w:t>
      </w:r>
    </w:p>
    <w:p w14:paraId="2E42C9B4" w14:textId="6CA706D3" w:rsidR="00BA6EBD" w:rsidRPr="00DB1F0C" w:rsidRDefault="00BA6EBD" w:rsidP="00BA6EBD">
      <w:pPr>
        <w:tabs>
          <w:tab w:val="right" w:pos="9026"/>
        </w:tabs>
        <w:rPr>
          <w:color w:val="auto"/>
        </w:rPr>
      </w:pPr>
      <w:bookmarkStart w:id="4" w:name="_Hlk75950982"/>
      <w:r>
        <w:rPr>
          <w:color w:val="auto"/>
        </w:rPr>
        <w:t>Based on evidence analysed by the Assessment Team t</w:t>
      </w:r>
      <w:r w:rsidRPr="00BE58FF">
        <w:rPr>
          <w:color w:val="auto"/>
        </w:rPr>
        <w:t xml:space="preserve">he </w:t>
      </w:r>
      <w:r>
        <w:rPr>
          <w:color w:val="auto"/>
        </w:rPr>
        <w:t>service</w:t>
      </w:r>
      <w:r w:rsidRPr="00BE58FF">
        <w:rPr>
          <w:color w:val="auto"/>
        </w:rPr>
        <w:t xml:space="preserve"> </w:t>
      </w:r>
      <w:r>
        <w:rPr>
          <w:color w:val="auto"/>
        </w:rPr>
        <w:t>did</w:t>
      </w:r>
      <w:r w:rsidRPr="00BE58FF">
        <w:rPr>
          <w:color w:val="auto"/>
        </w:rPr>
        <w:t xml:space="preserve"> not demonstrate </w:t>
      </w:r>
      <w:r>
        <w:rPr>
          <w:color w:val="auto"/>
        </w:rPr>
        <w:t xml:space="preserve">each </w:t>
      </w:r>
      <w:r w:rsidRPr="00BE58FF">
        <w:rPr>
          <w:color w:val="auto"/>
        </w:rPr>
        <w:t>consumer receive</w:t>
      </w:r>
      <w:r>
        <w:rPr>
          <w:color w:val="auto"/>
        </w:rPr>
        <w:t>s</w:t>
      </w:r>
      <w:r w:rsidRPr="00BE58FF">
        <w:rPr>
          <w:color w:val="auto"/>
        </w:rPr>
        <w:t xml:space="preserve"> safe and effective </w:t>
      </w:r>
      <w:r>
        <w:rPr>
          <w:color w:val="auto"/>
        </w:rPr>
        <w:t xml:space="preserve">personal and clinical </w:t>
      </w:r>
      <w:r w:rsidRPr="00BE58FF">
        <w:rPr>
          <w:color w:val="auto"/>
        </w:rPr>
        <w:t xml:space="preserve">care that is </w:t>
      </w:r>
      <w:r>
        <w:rPr>
          <w:color w:val="auto"/>
        </w:rPr>
        <w:t xml:space="preserve">best practice, </w:t>
      </w:r>
      <w:r w:rsidRPr="00BE58FF">
        <w:rPr>
          <w:color w:val="auto"/>
        </w:rPr>
        <w:t>tailored to their needs and optimises their health and well-being.</w:t>
      </w:r>
      <w:r>
        <w:rPr>
          <w:color w:val="auto"/>
        </w:rPr>
        <w:t xml:space="preserve"> Evidence analysed showed </w:t>
      </w:r>
      <w:r>
        <w:t>the management of high impact and high prevalence risks for consumers is not effective.</w:t>
      </w:r>
      <w:r w:rsidRPr="004B36E4">
        <w:rPr>
          <w:color w:val="000000" w:themeColor="text1"/>
        </w:rPr>
        <w:t xml:space="preserve"> </w:t>
      </w:r>
      <w:r>
        <w:rPr>
          <w:color w:val="000000" w:themeColor="text1"/>
        </w:rPr>
        <w:t xml:space="preserve">Staff were not always aware of the risks for each </w:t>
      </w:r>
      <w:r w:rsidR="00675E0E">
        <w:rPr>
          <w:color w:val="000000" w:themeColor="text1"/>
        </w:rPr>
        <w:t>consumer</w:t>
      </w:r>
      <w:r>
        <w:rPr>
          <w:color w:val="000000" w:themeColor="text1"/>
        </w:rPr>
        <w:t xml:space="preserve"> and as a result could not demonstrate how they are safely managed. </w:t>
      </w:r>
      <w:r w:rsidRPr="005C3EEF">
        <w:rPr>
          <w:color w:val="000000" w:themeColor="text1"/>
        </w:rPr>
        <w:t xml:space="preserve">Information is not reflected in care planning documentation, including the identification of all high impact or high prevalence risks, strategies or guidance for staff who regularly provide services to consumers. </w:t>
      </w:r>
      <w:r>
        <w:rPr>
          <w:color w:val="000000" w:themeColor="text1"/>
        </w:rPr>
        <w:t>Evidence analysed showed t</w:t>
      </w:r>
      <w:r w:rsidRPr="005C3EEF">
        <w:rPr>
          <w:color w:val="000000" w:themeColor="text1"/>
        </w:rPr>
        <w:t xml:space="preserve">he service did not demonstrate consistent reporting of high </w:t>
      </w:r>
      <w:r>
        <w:rPr>
          <w:color w:val="auto"/>
        </w:rPr>
        <w:t>impact and high prevalence risks or monitoring to ensure effective management of those risks for each consumer. Evidence analysed by the Assessment Team showed p</w:t>
      </w:r>
      <w:r w:rsidRPr="00647CDC">
        <w:rPr>
          <w:color w:val="auto"/>
        </w:rPr>
        <w:t>rocesses to ensure that information about the consumer’s condition, needs and preferences is communicated with others where responsibility for care is shared</w:t>
      </w:r>
      <w:r>
        <w:rPr>
          <w:color w:val="auto"/>
        </w:rPr>
        <w:t xml:space="preserve"> are not effective</w:t>
      </w:r>
      <w:r w:rsidRPr="00647CDC">
        <w:rPr>
          <w:color w:val="auto"/>
        </w:rPr>
        <w:t>.</w:t>
      </w:r>
    </w:p>
    <w:p w14:paraId="5340CABE" w14:textId="25B4D53E" w:rsidR="00BA6EBD" w:rsidRPr="00F66A58" w:rsidRDefault="00BA6EBD" w:rsidP="00BA6EBD">
      <w:pPr>
        <w:spacing w:before="0" w:after="0"/>
        <w:rPr>
          <w:rFonts w:eastAsiaTheme="minorHAnsi"/>
          <w:color w:val="000000" w:themeColor="text1"/>
          <w:lang w:eastAsia="en-US"/>
        </w:rPr>
      </w:pPr>
      <w:r w:rsidRPr="0062159A">
        <w:rPr>
          <w:rFonts w:eastAsia="Calibri"/>
          <w:color w:val="auto"/>
          <w:lang w:eastAsia="en-US"/>
        </w:rPr>
        <w:t xml:space="preserve">The </w:t>
      </w:r>
      <w:r>
        <w:rPr>
          <w:rFonts w:eastAsia="Calibri"/>
          <w:color w:val="auto"/>
          <w:lang w:eastAsia="en-US"/>
        </w:rPr>
        <w:t xml:space="preserve">Assessment Team noted the </w:t>
      </w:r>
      <w:r w:rsidRPr="0062159A">
        <w:rPr>
          <w:rFonts w:eastAsia="Calibri"/>
          <w:color w:val="auto"/>
          <w:lang w:eastAsia="en-US"/>
        </w:rPr>
        <w:t xml:space="preserve">service demonstrated that the needs, goals and preferences of consumers nearing end of life are recognised and addressed, their comfort </w:t>
      </w:r>
      <w:r w:rsidR="00675E0E" w:rsidRPr="0062159A">
        <w:rPr>
          <w:rFonts w:eastAsia="Calibri"/>
          <w:color w:val="auto"/>
          <w:lang w:eastAsia="en-US"/>
        </w:rPr>
        <w:t>maximised,</w:t>
      </w:r>
      <w:r w:rsidRPr="0062159A">
        <w:rPr>
          <w:rFonts w:eastAsia="Calibri"/>
          <w:color w:val="auto"/>
          <w:lang w:eastAsia="en-US"/>
        </w:rPr>
        <w:t xml:space="preserve"> and their dignity preserved.</w:t>
      </w:r>
      <w:r>
        <w:rPr>
          <w:rFonts w:eastAsia="Calibri"/>
          <w:color w:val="auto"/>
          <w:lang w:eastAsia="en-US"/>
        </w:rPr>
        <w:t xml:space="preserve"> Evidence analysed showed</w:t>
      </w:r>
      <w:r w:rsidRPr="0062159A">
        <w:rPr>
          <w:rFonts w:eastAsia="Calibri"/>
          <w:color w:val="auto"/>
          <w:lang w:eastAsia="en-US"/>
        </w:rPr>
        <w:t xml:space="preserve"> </w:t>
      </w:r>
      <w:r>
        <w:rPr>
          <w:rFonts w:eastAsiaTheme="minorHAnsi"/>
          <w:iCs/>
          <w:color w:val="000000" w:themeColor="text1"/>
          <w:szCs w:val="22"/>
          <w:lang w:eastAsia="en-US"/>
        </w:rPr>
        <w:t>c</w:t>
      </w:r>
      <w:r w:rsidRPr="004B36E4">
        <w:rPr>
          <w:rFonts w:eastAsiaTheme="minorHAnsi"/>
          <w:iCs/>
          <w:color w:val="000000" w:themeColor="text1"/>
          <w:szCs w:val="22"/>
          <w:lang w:eastAsia="en-US"/>
        </w:rPr>
        <w:t>are planning documents demonstrated deterioration or changes in the consumer’s condition or health status is responded to in a timely manner.</w:t>
      </w:r>
      <w:r>
        <w:rPr>
          <w:rFonts w:eastAsiaTheme="minorHAnsi"/>
          <w:iCs/>
          <w:color w:val="000000" w:themeColor="text1"/>
          <w:szCs w:val="22"/>
          <w:lang w:eastAsia="en-US"/>
        </w:rPr>
        <w:t xml:space="preserve"> Evidence </w:t>
      </w:r>
      <w:r w:rsidR="00675E0E">
        <w:rPr>
          <w:rFonts w:eastAsiaTheme="minorHAnsi"/>
          <w:iCs/>
          <w:color w:val="000000" w:themeColor="text1"/>
          <w:szCs w:val="22"/>
          <w:lang w:eastAsia="en-US"/>
        </w:rPr>
        <w:t>analysed</w:t>
      </w:r>
      <w:r>
        <w:rPr>
          <w:rFonts w:eastAsiaTheme="minorHAnsi"/>
          <w:iCs/>
          <w:color w:val="000000" w:themeColor="text1"/>
          <w:szCs w:val="22"/>
          <w:lang w:eastAsia="en-US"/>
        </w:rPr>
        <w:t xml:space="preserve"> by the Assessment Team showed </w:t>
      </w:r>
      <w:r>
        <w:rPr>
          <w:iCs/>
          <w:color w:val="000000" w:themeColor="text1"/>
        </w:rPr>
        <w:t>t</w:t>
      </w:r>
      <w:r w:rsidRPr="004B36E4">
        <w:rPr>
          <w:iCs/>
          <w:color w:val="000000" w:themeColor="text1"/>
        </w:rPr>
        <w:t xml:space="preserve">he service has systems and processes to </w:t>
      </w:r>
      <w:r w:rsidRPr="004B36E4">
        <w:rPr>
          <w:rFonts w:eastAsiaTheme="minorHAnsi"/>
          <w:color w:val="000000" w:themeColor="text1"/>
          <w:szCs w:val="22"/>
          <w:lang w:eastAsia="en-US"/>
        </w:rPr>
        <w:t>maintain appropriate infection control and minimise the risk of COVID-19.</w:t>
      </w:r>
    </w:p>
    <w:p w14:paraId="3016647C" w14:textId="7658C872" w:rsidR="00BA6EBD" w:rsidRPr="00BA6EBD" w:rsidRDefault="00BA6EBD" w:rsidP="00824774">
      <w:pPr>
        <w:rPr>
          <w:rFonts w:eastAsia="Calibri"/>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p>
    <w:p w14:paraId="3989D8D8" w14:textId="477F3674" w:rsidR="00824774" w:rsidRPr="00BA6EBD" w:rsidRDefault="00824774" w:rsidP="00824774">
      <w:pPr>
        <w:rPr>
          <w:rFonts w:eastAsiaTheme="minorHAnsi"/>
          <w:color w:val="auto"/>
        </w:rPr>
      </w:pPr>
      <w:r w:rsidRPr="00BA6EBD">
        <w:rPr>
          <w:rFonts w:eastAsiaTheme="minorHAnsi"/>
          <w:color w:val="auto"/>
        </w:rPr>
        <w:lastRenderedPageBreak/>
        <w:t>The Quality Standard for the Home care packages service is assessed as</w:t>
      </w:r>
      <w:r w:rsidR="00BA6EBD" w:rsidRPr="00BA6EBD">
        <w:rPr>
          <w:rFonts w:eastAsiaTheme="minorHAnsi"/>
          <w:color w:val="auto"/>
        </w:rPr>
        <w:t xml:space="preserve"> </w:t>
      </w:r>
      <w:r w:rsidRPr="00BA6EBD">
        <w:rPr>
          <w:rFonts w:eastAsiaTheme="minorHAnsi"/>
          <w:color w:val="auto"/>
        </w:rPr>
        <w:t>No</w:t>
      </w:r>
      <w:r w:rsidR="00BA6EBD" w:rsidRPr="00BA6EBD">
        <w:rPr>
          <w:rFonts w:eastAsiaTheme="minorHAnsi"/>
          <w:color w:val="auto"/>
        </w:rPr>
        <w:t>t C</w:t>
      </w:r>
      <w:r w:rsidRPr="00BA6EBD">
        <w:rPr>
          <w:rFonts w:eastAsiaTheme="minorHAnsi"/>
          <w:color w:val="auto"/>
        </w:rPr>
        <w:t>ompliant</w:t>
      </w:r>
      <w:r w:rsidR="00BA6EBD">
        <w:rPr>
          <w:rFonts w:eastAsiaTheme="minorHAnsi"/>
          <w:color w:val="auto"/>
        </w:rPr>
        <w:t xml:space="preserve"> </w:t>
      </w:r>
      <w:r w:rsidRPr="00BA6EBD">
        <w:rPr>
          <w:rFonts w:eastAsiaTheme="minorHAnsi"/>
          <w:color w:val="auto"/>
        </w:rPr>
        <w:t xml:space="preserve">as </w:t>
      </w:r>
      <w:r w:rsidR="00BA6EBD" w:rsidRPr="00BA6EBD">
        <w:rPr>
          <w:rFonts w:eastAsiaTheme="minorHAnsi"/>
          <w:color w:val="auto"/>
        </w:rPr>
        <w:t>three</w:t>
      </w:r>
      <w:r w:rsidRPr="00BA6EBD">
        <w:rPr>
          <w:rFonts w:eastAsiaTheme="minorHAnsi"/>
          <w:color w:val="auto"/>
        </w:rPr>
        <w:t xml:space="preserve"> of the seven specific requirements have been assessed as </w:t>
      </w:r>
      <w:r w:rsidR="00BA6EBD" w:rsidRPr="00BA6EBD">
        <w:rPr>
          <w:rFonts w:eastAsiaTheme="minorHAnsi"/>
          <w:color w:val="auto"/>
        </w:rPr>
        <w:t>Not Compliant</w:t>
      </w:r>
      <w:r w:rsidRPr="00BA6EBD">
        <w:rPr>
          <w:rFonts w:eastAsiaTheme="minorHAnsi"/>
          <w:color w:val="auto"/>
        </w:rPr>
        <w:t xml:space="preserve"> </w:t>
      </w:r>
    </w:p>
    <w:p w14:paraId="3989D8D9" w14:textId="0175B3E2" w:rsidR="00824774" w:rsidRPr="00BA6EBD" w:rsidRDefault="00824774" w:rsidP="00824774">
      <w:pPr>
        <w:rPr>
          <w:rFonts w:eastAsia="Calibri"/>
          <w:i/>
          <w:color w:val="auto"/>
          <w:lang w:eastAsia="en-US"/>
        </w:rPr>
      </w:pPr>
      <w:r w:rsidRPr="00BA6EBD">
        <w:rPr>
          <w:rFonts w:eastAsiaTheme="minorHAnsi"/>
          <w:color w:val="auto"/>
        </w:rPr>
        <w:t>The Quality Standard for the Commonwealth home support programme service</w:t>
      </w:r>
      <w:r w:rsidR="00BA6EBD" w:rsidRPr="00BA6EBD">
        <w:rPr>
          <w:rFonts w:eastAsiaTheme="minorHAnsi"/>
          <w:color w:val="auto"/>
        </w:rPr>
        <w:t>s</w:t>
      </w:r>
      <w:r w:rsidRPr="00BA6EBD">
        <w:rPr>
          <w:rFonts w:eastAsiaTheme="minorHAnsi"/>
          <w:color w:val="auto"/>
        </w:rPr>
        <w:t xml:space="preserve"> </w:t>
      </w:r>
      <w:r w:rsidR="00BA6EBD" w:rsidRPr="00BA6EBD">
        <w:rPr>
          <w:rFonts w:eastAsiaTheme="minorHAnsi"/>
          <w:color w:val="auto"/>
        </w:rPr>
        <w:t>are</w:t>
      </w:r>
      <w:r w:rsidRPr="00BA6EBD">
        <w:rPr>
          <w:rFonts w:eastAsiaTheme="minorHAnsi"/>
          <w:color w:val="auto"/>
        </w:rPr>
        <w:t xml:space="preserve"> assessed as </w:t>
      </w:r>
      <w:r w:rsidR="00BA6EBD" w:rsidRPr="00BA6EBD">
        <w:rPr>
          <w:color w:val="auto"/>
        </w:rPr>
        <w:t xml:space="preserve">Not Applicable </w:t>
      </w:r>
      <w:r w:rsidRPr="00BA6EBD">
        <w:rPr>
          <w:rFonts w:eastAsiaTheme="minorHAnsi"/>
          <w:color w:val="auto"/>
        </w:rPr>
        <w:t xml:space="preserve">as </w:t>
      </w:r>
      <w:r w:rsidR="00BA6EBD" w:rsidRPr="00BA6EBD">
        <w:rPr>
          <w:color w:val="auto"/>
        </w:rPr>
        <w:t>all</w:t>
      </w:r>
      <w:r w:rsidRPr="00BA6EBD">
        <w:rPr>
          <w:rFonts w:eastAsiaTheme="minorHAnsi"/>
          <w:color w:val="auto"/>
        </w:rPr>
        <w:t xml:space="preserve"> specific requirements have been assessed as </w:t>
      </w:r>
      <w:r w:rsidR="00BA6EBD" w:rsidRPr="00BA6EBD">
        <w:rPr>
          <w:color w:val="auto"/>
        </w:rPr>
        <w:t>Not Applicable.</w:t>
      </w:r>
    </w:p>
    <w:p w14:paraId="3989D8DA" w14:textId="0406B049" w:rsidR="00824774" w:rsidRPr="00507CBC" w:rsidRDefault="00824774" w:rsidP="00824774">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DE" w14:textId="77777777" w:rsidTr="00824774">
        <w:tc>
          <w:tcPr>
            <w:tcW w:w="4531" w:type="dxa"/>
            <w:shd w:val="clear" w:color="auto" w:fill="E7E6E6" w:themeFill="background2"/>
          </w:tcPr>
          <w:p w14:paraId="3989D8DB" w14:textId="77777777" w:rsidR="00824774" w:rsidRPr="002B61BB" w:rsidRDefault="00824774" w:rsidP="00824774">
            <w:pPr>
              <w:pStyle w:val="Heading3"/>
              <w:spacing w:before="120" w:after="0"/>
              <w:ind w:hanging="106"/>
              <w:outlineLvl w:val="2"/>
            </w:pPr>
            <w:bookmarkStart w:id="5" w:name="_Hlk109209265"/>
            <w:bookmarkEnd w:id="4"/>
            <w:r w:rsidRPr="00163FEE">
              <w:t xml:space="preserve">Requirement </w:t>
            </w:r>
            <w:r>
              <w:t>3</w:t>
            </w:r>
            <w:r w:rsidRPr="00163FEE">
              <w:t>(3)(a)</w:t>
            </w:r>
          </w:p>
        </w:tc>
        <w:tc>
          <w:tcPr>
            <w:tcW w:w="993" w:type="dxa"/>
            <w:shd w:val="clear" w:color="auto" w:fill="E7E6E6" w:themeFill="background2"/>
          </w:tcPr>
          <w:p w14:paraId="3989D8DC"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DD" w14:textId="2832D6C9" w:rsidR="00824774" w:rsidRPr="00BA6EBD" w:rsidRDefault="00824774" w:rsidP="00934F80">
            <w:pPr>
              <w:pStyle w:val="Heading3"/>
              <w:spacing w:before="120" w:after="0"/>
              <w:jc w:val="right"/>
              <w:outlineLvl w:val="2"/>
            </w:pPr>
            <w:r w:rsidRPr="00BA6EBD">
              <w:rPr>
                <w:szCs w:val="26"/>
              </w:rPr>
              <w:t>Not Compliant</w:t>
            </w:r>
          </w:p>
        </w:tc>
      </w:tr>
      <w:tr w:rsidR="00545AF6" w14:paraId="3989D8E2" w14:textId="77777777" w:rsidTr="00824774">
        <w:tc>
          <w:tcPr>
            <w:tcW w:w="4531" w:type="dxa"/>
            <w:shd w:val="clear" w:color="auto" w:fill="E7E6E6" w:themeFill="background2"/>
          </w:tcPr>
          <w:p w14:paraId="3989D8DF"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E0"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E1" w14:textId="20323C3C" w:rsidR="00824774" w:rsidRPr="00BA6EBD" w:rsidRDefault="00BA6EBD" w:rsidP="00824774">
            <w:pPr>
              <w:pStyle w:val="Heading3"/>
              <w:spacing w:before="0" w:after="0"/>
              <w:jc w:val="right"/>
              <w:outlineLvl w:val="2"/>
            </w:pPr>
            <w:r w:rsidRPr="00BA6EBD">
              <w:rPr>
                <w:szCs w:val="26"/>
              </w:rPr>
              <w:t xml:space="preserve"> Not Applicable</w:t>
            </w:r>
          </w:p>
        </w:tc>
      </w:tr>
    </w:tbl>
    <w:bookmarkEnd w:id="5"/>
    <w:p w14:paraId="3989D8E3" w14:textId="77777777" w:rsidR="00824774" w:rsidRPr="008D114F" w:rsidRDefault="00824774" w:rsidP="00824774">
      <w:pPr>
        <w:rPr>
          <w:i/>
        </w:rPr>
      </w:pPr>
      <w:r w:rsidRPr="008D114F">
        <w:rPr>
          <w:i/>
        </w:rPr>
        <w:t>Each consumer gets safe and effective personal care, clinical care, or both personal care and clinical care, that:</w:t>
      </w:r>
    </w:p>
    <w:p w14:paraId="3989D8E4" w14:textId="77777777" w:rsidR="00824774" w:rsidRPr="008D114F" w:rsidRDefault="00824774" w:rsidP="00D7369C">
      <w:pPr>
        <w:numPr>
          <w:ilvl w:val="0"/>
          <w:numId w:val="14"/>
        </w:numPr>
        <w:tabs>
          <w:tab w:val="right" w:pos="9026"/>
        </w:tabs>
        <w:spacing w:before="0" w:after="0"/>
        <w:ind w:left="567" w:hanging="425"/>
        <w:outlineLvl w:val="4"/>
        <w:rPr>
          <w:i/>
        </w:rPr>
      </w:pPr>
      <w:r w:rsidRPr="008D114F">
        <w:rPr>
          <w:i/>
        </w:rPr>
        <w:t>is best practice; and</w:t>
      </w:r>
    </w:p>
    <w:p w14:paraId="3989D8E5" w14:textId="77777777" w:rsidR="00824774" w:rsidRPr="008D114F" w:rsidRDefault="00824774" w:rsidP="00D7369C">
      <w:pPr>
        <w:numPr>
          <w:ilvl w:val="0"/>
          <w:numId w:val="14"/>
        </w:numPr>
        <w:tabs>
          <w:tab w:val="right" w:pos="9026"/>
        </w:tabs>
        <w:spacing w:before="0" w:after="0"/>
        <w:ind w:left="567" w:hanging="425"/>
        <w:outlineLvl w:val="4"/>
        <w:rPr>
          <w:i/>
        </w:rPr>
      </w:pPr>
      <w:r w:rsidRPr="008D114F">
        <w:rPr>
          <w:i/>
        </w:rPr>
        <w:t>is tailored to their needs; and</w:t>
      </w:r>
    </w:p>
    <w:p w14:paraId="3989D8E6" w14:textId="5B8A7DEE" w:rsidR="00824774" w:rsidRDefault="00824774" w:rsidP="00D7369C">
      <w:pPr>
        <w:numPr>
          <w:ilvl w:val="0"/>
          <w:numId w:val="14"/>
        </w:numPr>
        <w:tabs>
          <w:tab w:val="right" w:pos="9026"/>
        </w:tabs>
        <w:spacing w:before="0" w:after="0"/>
        <w:ind w:left="567" w:hanging="425"/>
        <w:outlineLvl w:val="4"/>
        <w:rPr>
          <w:i/>
        </w:rPr>
      </w:pPr>
      <w:r w:rsidRPr="008D114F">
        <w:rPr>
          <w:i/>
        </w:rPr>
        <w:t>optimises their health and well-being.</w:t>
      </w:r>
    </w:p>
    <w:p w14:paraId="2AC55022" w14:textId="3C6E7370" w:rsidR="008B3C3D" w:rsidRPr="00D7369C" w:rsidRDefault="00D7369C" w:rsidP="008B3C3D">
      <w:pPr>
        <w:rPr>
          <w:rFonts w:eastAsia="Calibri"/>
          <w:color w:val="auto"/>
          <w:lang w:eastAsia="en-US"/>
        </w:rPr>
      </w:pPr>
      <w:r w:rsidRPr="00D7369C">
        <w:rPr>
          <w:color w:val="auto"/>
        </w:rPr>
        <w:t>The Assessment Team analysed evidence which showed t</w:t>
      </w:r>
      <w:r w:rsidR="008B3C3D" w:rsidRPr="00D7369C">
        <w:rPr>
          <w:color w:val="auto"/>
        </w:rPr>
        <w:t>he service does not have effective systems to identify and apply up-to-date guidance on best practice.</w:t>
      </w:r>
      <w:r w:rsidRPr="00D7369C">
        <w:rPr>
          <w:color w:val="auto"/>
        </w:rPr>
        <w:t xml:space="preserve"> The Assessment Team identified after interviews with</w:t>
      </w:r>
      <w:r w:rsidR="008B3C3D" w:rsidRPr="00D7369C">
        <w:rPr>
          <w:color w:val="auto"/>
        </w:rPr>
        <w:t xml:space="preserve"> Staff</w:t>
      </w:r>
      <w:r w:rsidRPr="00D7369C">
        <w:rPr>
          <w:color w:val="auto"/>
        </w:rPr>
        <w:t xml:space="preserve"> that they</w:t>
      </w:r>
      <w:r w:rsidR="008B3C3D" w:rsidRPr="00D7369C">
        <w:rPr>
          <w:color w:val="auto"/>
        </w:rPr>
        <w:t xml:space="preserve"> did not know where to get information or advice on best practice in relation to personal and clinical care or how to access best practice guidelines, decision-making tools or protocols. </w:t>
      </w:r>
      <w:r w:rsidRPr="00D7369C">
        <w:rPr>
          <w:color w:val="auto"/>
        </w:rPr>
        <w:t xml:space="preserve">Evidence analysed by the Assessment Team showed </w:t>
      </w:r>
      <w:r w:rsidRPr="00D7369C">
        <w:rPr>
          <w:rFonts w:eastAsia="Calibri"/>
          <w:color w:val="auto"/>
          <w:lang w:eastAsia="en-US"/>
        </w:rPr>
        <w:t>s</w:t>
      </w:r>
      <w:r w:rsidR="008B3C3D" w:rsidRPr="00D7369C">
        <w:rPr>
          <w:rFonts w:eastAsia="Calibri"/>
          <w:color w:val="auto"/>
          <w:lang w:eastAsia="en-US"/>
        </w:rPr>
        <w:t xml:space="preserve">taff have not had training in clinical aspects of care nor organisational support in the management of consumers’ clinical care needs. </w:t>
      </w:r>
      <w:r w:rsidRPr="00D7369C">
        <w:rPr>
          <w:rFonts w:eastAsia="Calibri"/>
          <w:color w:val="auto"/>
          <w:lang w:eastAsia="en-US"/>
        </w:rPr>
        <w:t xml:space="preserve">The Assessment Team noted </w:t>
      </w:r>
      <w:r w:rsidRPr="00D7369C">
        <w:rPr>
          <w:color w:val="auto"/>
        </w:rPr>
        <w:t>s</w:t>
      </w:r>
      <w:r w:rsidR="008B3C3D" w:rsidRPr="00D7369C">
        <w:rPr>
          <w:color w:val="auto"/>
        </w:rPr>
        <w:t>taff and management did not have shared understanding of personal and clinical care that is best practice and could not demonstrate t</w:t>
      </w:r>
      <w:r w:rsidR="008B3C3D" w:rsidRPr="00D7369C">
        <w:rPr>
          <w:rFonts w:eastAsia="Calibri"/>
          <w:color w:val="auto"/>
          <w:lang w:eastAsia="en-US"/>
        </w:rPr>
        <w:t xml:space="preserve">he personal and clinical needs of consumers are effectively monitored. </w:t>
      </w:r>
    </w:p>
    <w:p w14:paraId="6E9FF60D" w14:textId="7F2EAFA6" w:rsidR="008B3C3D" w:rsidRDefault="00D7369C" w:rsidP="008B3C3D">
      <w:pPr>
        <w:rPr>
          <w:color w:val="auto"/>
        </w:rPr>
      </w:pPr>
      <w:r w:rsidRPr="00D7369C">
        <w:rPr>
          <w:rFonts w:eastAsia="Calibri"/>
          <w:color w:val="auto"/>
          <w:lang w:eastAsia="en-US"/>
        </w:rPr>
        <w:t>Evidence analysed by the Assessment Team showed t</w:t>
      </w:r>
      <w:r w:rsidR="008B3C3D" w:rsidRPr="00D7369C">
        <w:rPr>
          <w:rFonts w:eastAsia="Calibri"/>
          <w:color w:val="auto"/>
          <w:lang w:eastAsia="en-US"/>
        </w:rPr>
        <w:t>he service does not employ staff to deliver clinical care and brokerage arrangements are in place to meet consumer’s clinical care needs.</w:t>
      </w:r>
      <w:r w:rsidRPr="00D7369C">
        <w:rPr>
          <w:rFonts w:eastAsia="Calibri"/>
          <w:color w:val="auto"/>
          <w:lang w:eastAsia="en-US"/>
        </w:rPr>
        <w:t xml:space="preserve"> The Assessment Team interviewed Staff who were not able to</w:t>
      </w:r>
      <w:r w:rsidR="008B3C3D" w:rsidRPr="00D7369C">
        <w:rPr>
          <w:rFonts w:eastAsia="Calibri"/>
          <w:color w:val="auto"/>
          <w:lang w:eastAsia="en-US"/>
        </w:rPr>
        <w:t xml:space="preserve"> demonstrate they have oversight of the safety and quality of the clinical care provided or that it reflects best practice.</w:t>
      </w:r>
      <w:r w:rsidRPr="00D7369C">
        <w:rPr>
          <w:rFonts w:eastAsia="Calibri"/>
          <w:color w:val="auto"/>
          <w:lang w:eastAsia="en-US"/>
        </w:rPr>
        <w:t xml:space="preserve"> Evidence analysed showed</w:t>
      </w:r>
      <w:r w:rsidR="008B3C3D" w:rsidRPr="00D7369C">
        <w:rPr>
          <w:rFonts w:eastAsia="Calibri"/>
          <w:color w:val="auto"/>
          <w:lang w:eastAsia="en-US"/>
        </w:rPr>
        <w:t xml:space="preserve"> </w:t>
      </w:r>
      <w:r w:rsidRPr="00D7369C">
        <w:rPr>
          <w:color w:val="auto"/>
        </w:rPr>
        <w:t>t</w:t>
      </w:r>
      <w:r w:rsidR="008B3C3D" w:rsidRPr="00D7369C">
        <w:rPr>
          <w:color w:val="auto"/>
        </w:rPr>
        <w:t xml:space="preserve">he service does not receive regular medical/or external nursing reports in relation to wound and pressure area care. </w:t>
      </w:r>
    </w:p>
    <w:p w14:paraId="7B0E5332" w14:textId="683145FA" w:rsidR="00D7369C" w:rsidRPr="00D7369C" w:rsidRDefault="00D7369C" w:rsidP="00D7369C">
      <w:pPr>
        <w:rPr>
          <w:rFonts w:asciiTheme="minorHAnsi" w:eastAsiaTheme="minorEastAsia" w:hAnsiTheme="minorHAnsi" w:cstheme="minorBidi"/>
          <w:color w:val="auto"/>
        </w:rPr>
      </w:pPr>
      <w:r w:rsidRPr="00D7369C">
        <w:rPr>
          <w:rFonts w:eastAsia="Fira Sans Light"/>
          <w:iCs/>
          <w:color w:val="auto"/>
        </w:rPr>
        <w:t>While most consumers and representatives interviewed by the Assessment Team stated they receive the personal and clinical care they need through their HCP, progress notes (and other documents) for the consumers sampled did not reflect individualised care that is safe</w:t>
      </w:r>
      <w:r>
        <w:rPr>
          <w:rFonts w:eastAsia="Fira Sans Light"/>
          <w:iCs/>
          <w:color w:val="auto"/>
        </w:rPr>
        <w:t>.</w:t>
      </w:r>
      <w:r w:rsidRPr="00D7369C">
        <w:rPr>
          <w:rFonts w:eastAsia="Fira Sans Light"/>
          <w:iCs/>
          <w:color w:val="auto"/>
        </w:rPr>
        <w:t xml:space="preserve"> </w:t>
      </w:r>
    </w:p>
    <w:p w14:paraId="2A2A9F2D" w14:textId="1E5A9D28" w:rsidR="008B3C3D" w:rsidRPr="00D7369C" w:rsidRDefault="008B3C3D" w:rsidP="008B3C3D">
      <w:pPr>
        <w:rPr>
          <w:rFonts w:eastAsia="Calibri"/>
          <w:color w:val="auto"/>
          <w:lang w:eastAsia="en-US"/>
        </w:rPr>
      </w:pPr>
      <w:r w:rsidRPr="00D7369C">
        <w:rPr>
          <w:rFonts w:eastAsia="Calibri"/>
          <w:color w:val="auto"/>
          <w:lang w:eastAsia="en-US"/>
        </w:rPr>
        <w:lastRenderedPageBreak/>
        <w:t xml:space="preserve">Examples and evidence of the service not meeting this </w:t>
      </w:r>
      <w:r w:rsidR="00D7369C" w:rsidRPr="00D7369C">
        <w:rPr>
          <w:rFonts w:eastAsia="Calibri"/>
          <w:color w:val="auto"/>
          <w:lang w:eastAsia="en-US"/>
        </w:rPr>
        <w:t>r</w:t>
      </w:r>
      <w:r w:rsidRPr="00D7369C">
        <w:rPr>
          <w:rFonts w:eastAsia="Calibri"/>
          <w:color w:val="auto"/>
          <w:lang w:eastAsia="en-US"/>
        </w:rPr>
        <w:t>equirement include:</w:t>
      </w:r>
    </w:p>
    <w:p w14:paraId="0E6FD753" w14:textId="77777777" w:rsidR="00D7369C" w:rsidRDefault="00D7369C" w:rsidP="00D7369C">
      <w:pPr>
        <w:spacing w:after="0"/>
        <w:rPr>
          <w:rFonts w:asciiTheme="minorHAnsi" w:eastAsiaTheme="minorEastAsia" w:hAnsiTheme="minorHAnsi" w:cstheme="minorBidi"/>
          <w:color w:val="auto"/>
        </w:rPr>
      </w:pPr>
      <w:r w:rsidRPr="00D7369C">
        <w:rPr>
          <w:color w:val="auto"/>
        </w:rPr>
        <w:t>Consumer G</w:t>
      </w:r>
      <w:r w:rsidR="008B3C3D" w:rsidRPr="00D7369C">
        <w:rPr>
          <w:color w:val="auto"/>
        </w:rPr>
        <w:t xml:space="preserve"> has complex health care needs with multiple risks, requires continuous oxygen therapy and takes opioid pain medication to manage his chronic pain and respiratory distress. </w:t>
      </w:r>
      <w:r w:rsidRPr="00D7369C">
        <w:rPr>
          <w:color w:val="auto"/>
        </w:rPr>
        <w:t>The Assessment Team noted s</w:t>
      </w:r>
      <w:r w:rsidR="008B3C3D" w:rsidRPr="00D7369C">
        <w:rPr>
          <w:color w:val="auto"/>
        </w:rPr>
        <w:t>taff did not demonstrate they were aware of the risks associated with oxygen therapy or how they would manage his risks when delivering care and services, in line with best practice.</w:t>
      </w:r>
      <w:r w:rsidRPr="00D7369C">
        <w:rPr>
          <w:color w:val="auto"/>
        </w:rPr>
        <w:t xml:space="preserve"> For example:</w:t>
      </w:r>
    </w:p>
    <w:p w14:paraId="79A739BB" w14:textId="77777777" w:rsidR="00D7369C" w:rsidRPr="00D7369C" w:rsidRDefault="008B3C3D" w:rsidP="00D7369C">
      <w:pPr>
        <w:pStyle w:val="ListParagraph"/>
        <w:numPr>
          <w:ilvl w:val="0"/>
          <w:numId w:val="27"/>
        </w:numPr>
        <w:spacing w:after="0"/>
        <w:rPr>
          <w:rFonts w:asciiTheme="minorHAnsi" w:eastAsiaTheme="minorEastAsia" w:hAnsiTheme="minorHAnsi" w:cstheme="minorBidi"/>
          <w:color w:val="auto"/>
        </w:rPr>
      </w:pPr>
      <w:r w:rsidRPr="00D7369C">
        <w:rPr>
          <w:rFonts w:eastAsiaTheme="minorEastAsia"/>
          <w:color w:val="auto"/>
        </w:rPr>
        <w:t>The risks associated with the use of oxygen therapy, opioid medication, pain, falls and respiratory risk have not been assessed and were not documented in the care plan. There were no detailed instructions documented so care staff know how to safely manage his risks and meet his individual needs when assisting with personal care or providing other care and services.</w:t>
      </w:r>
    </w:p>
    <w:p w14:paraId="6AC12C10" w14:textId="0B1D21FB" w:rsidR="00D7369C" w:rsidRPr="00D7369C" w:rsidRDefault="008B3C3D" w:rsidP="00D7369C">
      <w:pPr>
        <w:pStyle w:val="ListParagraph"/>
        <w:numPr>
          <w:ilvl w:val="0"/>
          <w:numId w:val="27"/>
        </w:numPr>
        <w:spacing w:after="0"/>
        <w:rPr>
          <w:rFonts w:asciiTheme="minorHAnsi" w:eastAsiaTheme="minorEastAsia" w:hAnsiTheme="minorHAnsi" w:cstheme="minorBidi"/>
          <w:color w:val="auto"/>
        </w:rPr>
      </w:pPr>
      <w:r w:rsidRPr="00D7369C">
        <w:rPr>
          <w:rFonts w:eastAsiaTheme="minorEastAsia"/>
          <w:color w:val="auto"/>
        </w:rPr>
        <w:t xml:space="preserve">Management advised </w:t>
      </w:r>
      <w:r w:rsidR="00D7369C" w:rsidRPr="00D7369C">
        <w:rPr>
          <w:rFonts w:eastAsiaTheme="minorEastAsia"/>
          <w:color w:val="auto"/>
        </w:rPr>
        <w:t xml:space="preserve">Consumer </w:t>
      </w:r>
      <w:r w:rsidR="00675E0E">
        <w:rPr>
          <w:rFonts w:eastAsiaTheme="minorEastAsia"/>
          <w:color w:val="auto"/>
        </w:rPr>
        <w:t>m</w:t>
      </w:r>
      <w:r w:rsidRPr="00D7369C">
        <w:rPr>
          <w:rFonts w:eastAsiaTheme="minorEastAsia"/>
          <w:color w:val="auto"/>
        </w:rPr>
        <w:t xml:space="preserve">anages his oxygen therapy himself however, care staff </w:t>
      </w:r>
      <w:r w:rsidR="00675E0E" w:rsidRPr="00D7369C">
        <w:rPr>
          <w:rFonts w:eastAsiaTheme="minorEastAsia"/>
          <w:color w:val="auto"/>
        </w:rPr>
        <w:t>advised,</w:t>
      </w:r>
      <w:r w:rsidRPr="00D7369C">
        <w:rPr>
          <w:rFonts w:eastAsiaTheme="minorEastAsia"/>
          <w:color w:val="auto"/>
        </w:rPr>
        <w:t xml:space="preserve"> and </w:t>
      </w:r>
      <w:r w:rsidR="00D7369C" w:rsidRPr="00D7369C">
        <w:rPr>
          <w:rFonts w:eastAsiaTheme="minorEastAsia"/>
          <w:color w:val="auto"/>
        </w:rPr>
        <w:t>Consumer G</w:t>
      </w:r>
      <w:r w:rsidRPr="00D7369C">
        <w:rPr>
          <w:rFonts w:eastAsiaTheme="minorEastAsia"/>
          <w:color w:val="auto"/>
        </w:rPr>
        <w:t xml:space="preserve"> confirmed he requires assistance from care staff at times, including application of oxygen therapy when he becomes breathless in the shower during personal care.</w:t>
      </w:r>
    </w:p>
    <w:p w14:paraId="4AE4134D" w14:textId="4C70C5DE" w:rsidR="008B3C3D" w:rsidRPr="00DD765C" w:rsidRDefault="00D7369C" w:rsidP="00D7369C">
      <w:pPr>
        <w:pStyle w:val="ListParagraph"/>
        <w:numPr>
          <w:ilvl w:val="0"/>
          <w:numId w:val="27"/>
        </w:numPr>
        <w:spacing w:after="0"/>
        <w:rPr>
          <w:rFonts w:asciiTheme="minorHAnsi" w:eastAsiaTheme="minorEastAsia" w:hAnsiTheme="minorHAnsi" w:cstheme="minorBidi"/>
          <w:color w:val="auto"/>
        </w:rPr>
      </w:pPr>
      <w:r w:rsidRPr="00D7369C">
        <w:rPr>
          <w:rFonts w:eastAsiaTheme="minorEastAsia"/>
          <w:color w:val="auto"/>
        </w:rPr>
        <w:t>Consumer G</w:t>
      </w:r>
      <w:r w:rsidR="008B3C3D" w:rsidRPr="00D7369C">
        <w:rPr>
          <w:rFonts w:eastAsiaTheme="minorEastAsia"/>
          <w:color w:val="auto"/>
        </w:rPr>
        <w:t xml:space="preserve"> said he is unsure if the care staff have been trained in oxygen management and the associated risks of oxygen therapy, however he has shown them how to use his concentrator. </w:t>
      </w:r>
      <w:r w:rsidRPr="00D7369C">
        <w:rPr>
          <w:rFonts w:eastAsiaTheme="minorEastAsia"/>
          <w:color w:val="auto"/>
        </w:rPr>
        <w:t>Consumer G</w:t>
      </w:r>
      <w:r w:rsidR="008B3C3D" w:rsidRPr="00D7369C">
        <w:rPr>
          <w:rFonts w:eastAsiaTheme="minorEastAsia"/>
          <w:color w:val="auto"/>
        </w:rPr>
        <w:t xml:space="preserve"> said he is unsure if the staff would know what to do if he experienced respiratory distress or arrest. Staff </w:t>
      </w:r>
      <w:r w:rsidR="00675E0E" w:rsidRPr="00D7369C">
        <w:rPr>
          <w:rFonts w:eastAsiaTheme="minorEastAsia"/>
          <w:color w:val="auto"/>
        </w:rPr>
        <w:t>advised,</w:t>
      </w:r>
      <w:r w:rsidR="008B3C3D" w:rsidRPr="00D7369C">
        <w:rPr>
          <w:rFonts w:eastAsiaTheme="minorEastAsia"/>
          <w:color w:val="auto"/>
        </w:rPr>
        <w:t xml:space="preserve"> and management confirmed that staff have not been trained in the use of oxygen therapy or associated risks.</w:t>
      </w:r>
    </w:p>
    <w:p w14:paraId="3989D8E9" w14:textId="5DB55E66" w:rsidR="00824774" w:rsidRPr="00DD765C" w:rsidRDefault="00DD765C" w:rsidP="00DD765C">
      <w:pPr>
        <w:rPr>
          <w:rFonts w:eastAsia="Arial"/>
          <w:color w:val="auto"/>
        </w:rPr>
      </w:pPr>
      <w:r w:rsidRPr="00DD765C">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ED" w14:textId="77777777" w:rsidTr="00824774">
        <w:tc>
          <w:tcPr>
            <w:tcW w:w="4531" w:type="dxa"/>
            <w:shd w:val="clear" w:color="auto" w:fill="E7E6E6" w:themeFill="background2"/>
          </w:tcPr>
          <w:p w14:paraId="3989D8EA" w14:textId="77777777" w:rsidR="00824774" w:rsidRPr="002B61BB" w:rsidRDefault="00824774" w:rsidP="00824774">
            <w:pPr>
              <w:pStyle w:val="Heading3"/>
              <w:spacing w:before="120" w:after="0"/>
              <w:ind w:hanging="106"/>
              <w:outlineLvl w:val="2"/>
            </w:pPr>
            <w:bookmarkStart w:id="6" w:name="_Hlk109209274"/>
            <w:r w:rsidRPr="00163FEE">
              <w:t xml:space="preserve">Requirement </w:t>
            </w:r>
            <w:r>
              <w:t>3</w:t>
            </w:r>
            <w:r w:rsidRPr="00163FEE">
              <w:t>(3)(</w:t>
            </w:r>
            <w:r>
              <w:t>b</w:t>
            </w:r>
            <w:r w:rsidRPr="00163FEE">
              <w:t>)</w:t>
            </w:r>
          </w:p>
        </w:tc>
        <w:tc>
          <w:tcPr>
            <w:tcW w:w="993" w:type="dxa"/>
            <w:shd w:val="clear" w:color="auto" w:fill="E7E6E6" w:themeFill="background2"/>
          </w:tcPr>
          <w:p w14:paraId="3989D8EB"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EC" w14:textId="2D04134A" w:rsidR="00824774" w:rsidRPr="00DB7505" w:rsidRDefault="00824774" w:rsidP="00934F80">
            <w:pPr>
              <w:pStyle w:val="Heading3"/>
              <w:spacing w:before="120" w:after="0"/>
              <w:jc w:val="right"/>
              <w:outlineLvl w:val="2"/>
            </w:pPr>
            <w:r w:rsidRPr="00DB7505">
              <w:rPr>
                <w:szCs w:val="26"/>
              </w:rPr>
              <w:t>Not Compliant</w:t>
            </w:r>
          </w:p>
        </w:tc>
      </w:tr>
      <w:tr w:rsidR="00545AF6" w14:paraId="3989D8F1" w14:textId="77777777" w:rsidTr="00824774">
        <w:tc>
          <w:tcPr>
            <w:tcW w:w="4531" w:type="dxa"/>
            <w:shd w:val="clear" w:color="auto" w:fill="E7E6E6" w:themeFill="background2"/>
          </w:tcPr>
          <w:p w14:paraId="3989D8EE"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EF"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F0" w14:textId="77556BB8" w:rsidR="00824774" w:rsidRPr="00DB7505" w:rsidRDefault="00DB7505" w:rsidP="00824774">
            <w:pPr>
              <w:pStyle w:val="Heading3"/>
              <w:spacing w:before="0" w:after="0"/>
              <w:jc w:val="right"/>
              <w:outlineLvl w:val="2"/>
            </w:pPr>
            <w:r w:rsidRPr="00DB7505">
              <w:rPr>
                <w:szCs w:val="26"/>
              </w:rPr>
              <w:t>Not Applicable</w:t>
            </w:r>
          </w:p>
        </w:tc>
      </w:tr>
    </w:tbl>
    <w:bookmarkEnd w:id="6"/>
    <w:p w14:paraId="3989D8F2" w14:textId="77777777" w:rsidR="00824774" w:rsidRDefault="00824774" w:rsidP="00824774">
      <w:pPr>
        <w:rPr>
          <w:i/>
          <w:szCs w:val="22"/>
        </w:rPr>
      </w:pPr>
      <w:r w:rsidRPr="008D114F">
        <w:rPr>
          <w:i/>
          <w:szCs w:val="22"/>
        </w:rPr>
        <w:t>Effective management of high impact or high prevalence risks associated with the care of each consumer.</w:t>
      </w:r>
    </w:p>
    <w:p w14:paraId="07D03ED2" w14:textId="013BAE42" w:rsidR="00DB7505" w:rsidRPr="006C3BE6" w:rsidRDefault="00102412" w:rsidP="00DB7505">
      <w:pPr>
        <w:rPr>
          <w:rFonts w:eastAsia="Arial"/>
          <w:color w:val="auto"/>
        </w:rPr>
      </w:pPr>
      <w:r w:rsidRPr="006C3BE6">
        <w:rPr>
          <w:color w:val="auto"/>
        </w:rPr>
        <w:t>Evidence analysed by the Assessment Team showed t</w:t>
      </w:r>
      <w:r w:rsidR="00DB7505" w:rsidRPr="006C3BE6">
        <w:rPr>
          <w:color w:val="auto"/>
        </w:rPr>
        <w:t xml:space="preserve">he service did not demonstrate effective identification and management of high-impact or high-prevalence risks associated with the care of consumers. </w:t>
      </w:r>
      <w:r w:rsidR="006C3BE6" w:rsidRPr="006C3BE6">
        <w:rPr>
          <w:color w:val="auto"/>
        </w:rPr>
        <w:t xml:space="preserve">During interviews with the Assessment Team </w:t>
      </w:r>
      <w:r w:rsidR="006C3BE6" w:rsidRPr="006C3BE6">
        <w:rPr>
          <w:rFonts w:eastAsia="Arial"/>
          <w:color w:val="auto"/>
        </w:rPr>
        <w:t>m</w:t>
      </w:r>
      <w:r w:rsidR="00DB7505" w:rsidRPr="006C3BE6">
        <w:rPr>
          <w:rFonts w:eastAsia="Arial"/>
          <w:color w:val="auto"/>
        </w:rPr>
        <w:t xml:space="preserve">anagement and staff were unable to describe the high impact and high prevalence risks at the service and they could not demonstrate how the service monitors and adjusts practice in relation to high impact and high prevalence risks for consumers. </w:t>
      </w:r>
    </w:p>
    <w:p w14:paraId="5B06A327" w14:textId="40E51C03" w:rsidR="00DB7505" w:rsidRPr="006C3BE6" w:rsidRDefault="006C3BE6" w:rsidP="00DB7505">
      <w:pPr>
        <w:rPr>
          <w:rFonts w:eastAsia="Calibri"/>
          <w:color w:val="auto"/>
          <w:lang w:eastAsia="en-US"/>
        </w:rPr>
      </w:pPr>
      <w:r w:rsidRPr="006C3BE6">
        <w:rPr>
          <w:rFonts w:eastAsia="Calibri"/>
          <w:color w:val="auto"/>
          <w:lang w:eastAsia="en-US"/>
        </w:rPr>
        <w:t>Evidence analysed by the Assessment Team showed a</w:t>
      </w:r>
      <w:r w:rsidR="00DB7505" w:rsidRPr="006C3BE6">
        <w:rPr>
          <w:rFonts w:eastAsia="Calibri"/>
          <w:color w:val="auto"/>
          <w:lang w:eastAsia="en-US"/>
        </w:rPr>
        <w:t>ssessment and planning processes are not effective in identifying all high impact and high prevalence risks</w:t>
      </w:r>
      <w:r w:rsidR="00DB7505" w:rsidRPr="006C3BE6">
        <w:rPr>
          <w:color w:val="auto"/>
        </w:rPr>
        <w:t xml:space="preserve">, </w:t>
      </w:r>
      <w:r w:rsidR="00DB7505" w:rsidRPr="006C3BE6">
        <w:rPr>
          <w:color w:val="auto"/>
        </w:rPr>
        <w:lastRenderedPageBreak/>
        <w:t>and s</w:t>
      </w:r>
      <w:r w:rsidR="00DB7505" w:rsidRPr="006C3BE6">
        <w:rPr>
          <w:rFonts w:eastAsia="Calibri"/>
          <w:color w:val="auto"/>
          <w:lang w:eastAsia="en-US"/>
        </w:rPr>
        <w:t>trategies and interventions to manage, mitigate or eliminate those risks are not documented on the care plan to guide safe quality care and services. For example, falls risk prevention and management, risk of hypoglycaemic attacks related to diabetes, pain, pressure injury risk, risk of malnutrition and risks relating to management of oxygen therapy.</w:t>
      </w:r>
    </w:p>
    <w:p w14:paraId="28ADF718" w14:textId="1F800714" w:rsidR="00DB7505" w:rsidRPr="006C3BE6" w:rsidRDefault="006C3BE6" w:rsidP="00DB7505">
      <w:pPr>
        <w:rPr>
          <w:rFonts w:eastAsia="Arial"/>
          <w:color w:val="auto"/>
        </w:rPr>
      </w:pPr>
      <w:r w:rsidRPr="006C3BE6">
        <w:rPr>
          <w:color w:val="auto"/>
        </w:rPr>
        <w:t>Based on evidence analysed by the Assessment Team t</w:t>
      </w:r>
      <w:r w:rsidR="00DB7505" w:rsidRPr="006C3BE6">
        <w:rPr>
          <w:color w:val="auto"/>
        </w:rPr>
        <w:t xml:space="preserve">he service did not demonstrate staff were provided training to support them in identifying, understanding and managing high impact and high prevalence risks for consumers sampled. </w:t>
      </w:r>
      <w:r w:rsidRPr="006C3BE6">
        <w:rPr>
          <w:color w:val="auto"/>
        </w:rPr>
        <w:t xml:space="preserve">Based on interviews with staff it was clear </w:t>
      </w:r>
      <w:r w:rsidRPr="006C3BE6">
        <w:rPr>
          <w:rFonts w:eastAsia="Arial"/>
          <w:color w:val="auto"/>
        </w:rPr>
        <w:t>s</w:t>
      </w:r>
      <w:r w:rsidR="00DB7505" w:rsidRPr="006C3BE6">
        <w:rPr>
          <w:rFonts w:eastAsia="Arial"/>
          <w:color w:val="auto"/>
        </w:rPr>
        <w:t>taff rely on their own knowledge and/or feedback from consumers and representatives to minimise consumers’ risks.</w:t>
      </w:r>
    </w:p>
    <w:p w14:paraId="34ED2B16" w14:textId="5118ECF9" w:rsidR="00DB7505" w:rsidRPr="006C3BE6" w:rsidRDefault="006C3BE6" w:rsidP="00DB7505">
      <w:pPr>
        <w:rPr>
          <w:rFonts w:eastAsiaTheme="minorEastAsia"/>
          <w:color w:val="auto"/>
        </w:rPr>
      </w:pPr>
      <w:r w:rsidRPr="006C3BE6">
        <w:rPr>
          <w:rFonts w:eastAsiaTheme="minorEastAsia"/>
          <w:color w:val="auto"/>
        </w:rPr>
        <w:t xml:space="preserve">The </w:t>
      </w:r>
      <w:r w:rsidR="00675E0E" w:rsidRPr="006C3BE6">
        <w:rPr>
          <w:rFonts w:eastAsiaTheme="minorEastAsia"/>
          <w:color w:val="auto"/>
        </w:rPr>
        <w:t>Assessment</w:t>
      </w:r>
      <w:r w:rsidRPr="006C3BE6">
        <w:rPr>
          <w:rFonts w:eastAsiaTheme="minorEastAsia"/>
          <w:color w:val="auto"/>
        </w:rPr>
        <w:t xml:space="preserve"> Team analysed evidence which showed t</w:t>
      </w:r>
      <w:r w:rsidR="00DB7505" w:rsidRPr="006C3BE6">
        <w:rPr>
          <w:rFonts w:eastAsiaTheme="minorEastAsia"/>
          <w:color w:val="auto"/>
        </w:rPr>
        <w:t xml:space="preserve">he </w:t>
      </w:r>
      <w:r w:rsidR="00DB7505" w:rsidRPr="006C3BE6">
        <w:rPr>
          <w:color w:val="auto"/>
        </w:rPr>
        <w:t xml:space="preserve">organisation’s incident management system was not effective; where records of ‘near misses’ are not documented and incident forms are not completed for unwitnessed incidents such as falls. </w:t>
      </w:r>
      <w:r w:rsidRPr="006C3BE6">
        <w:rPr>
          <w:color w:val="auto"/>
        </w:rPr>
        <w:t>Evidence analysed showed t</w:t>
      </w:r>
      <w:r w:rsidR="00DB7505" w:rsidRPr="006C3BE6">
        <w:rPr>
          <w:color w:val="auto"/>
        </w:rPr>
        <w:t xml:space="preserve">he service does not have effective </w:t>
      </w:r>
      <w:r w:rsidR="00DB7505" w:rsidRPr="006C3BE6">
        <w:rPr>
          <w:rFonts w:eastAsiaTheme="minorEastAsia"/>
          <w:color w:val="auto"/>
        </w:rPr>
        <w:t xml:space="preserve">systems in place to monitor and analyse high impact high prevalence risks </w:t>
      </w:r>
      <w:r w:rsidR="00DB7505" w:rsidRPr="006C3BE6">
        <w:rPr>
          <w:color w:val="auto"/>
        </w:rPr>
        <w:t xml:space="preserve">and management advised </w:t>
      </w:r>
      <w:r w:rsidR="00DB7505" w:rsidRPr="006C3BE6">
        <w:rPr>
          <w:rFonts w:eastAsiaTheme="minorEastAsia"/>
          <w:color w:val="auto"/>
        </w:rPr>
        <w:t xml:space="preserve">the service does not currently monitor clinical indicators, including indicators related to high impact high prevalence risks. </w:t>
      </w:r>
    </w:p>
    <w:p w14:paraId="407B949B" w14:textId="42917E91" w:rsidR="00DB7505" w:rsidRPr="006C3BE6" w:rsidRDefault="00DB7505" w:rsidP="00DB7505">
      <w:pPr>
        <w:rPr>
          <w:rFonts w:eastAsia="Calibri"/>
          <w:color w:val="auto"/>
          <w:lang w:eastAsia="en-US"/>
        </w:rPr>
      </w:pPr>
      <w:r w:rsidRPr="006C3BE6">
        <w:rPr>
          <w:rFonts w:eastAsia="Calibri"/>
          <w:color w:val="auto"/>
          <w:lang w:eastAsia="en-US"/>
        </w:rPr>
        <w:t xml:space="preserve">Examples and evidence of the service not meeting this </w:t>
      </w:r>
      <w:r w:rsidR="006C3BE6" w:rsidRPr="006C3BE6">
        <w:rPr>
          <w:rFonts w:eastAsia="Calibri"/>
          <w:color w:val="auto"/>
          <w:lang w:eastAsia="en-US"/>
        </w:rPr>
        <w:t>r</w:t>
      </w:r>
      <w:r w:rsidRPr="006C3BE6">
        <w:rPr>
          <w:rFonts w:eastAsia="Calibri"/>
          <w:color w:val="auto"/>
          <w:lang w:eastAsia="en-US"/>
        </w:rPr>
        <w:t>equirement include:</w:t>
      </w:r>
    </w:p>
    <w:p w14:paraId="4DA4A5DB" w14:textId="15B0FF68" w:rsidR="00DB7505" w:rsidRPr="006C3BE6" w:rsidRDefault="006C3BE6" w:rsidP="00DB7505">
      <w:pPr>
        <w:rPr>
          <w:rFonts w:eastAsia="Arial"/>
          <w:color w:val="auto"/>
        </w:rPr>
      </w:pPr>
      <w:r w:rsidRPr="006C3BE6">
        <w:rPr>
          <w:rFonts w:eastAsia="Arial"/>
          <w:color w:val="auto"/>
        </w:rPr>
        <w:t>Evidence analysed by the Assessment Team showed f</w:t>
      </w:r>
      <w:r w:rsidR="00DB7505" w:rsidRPr="006C3BE6">
        <w:rPr>
          <w:rFonts w:eastAsia="Arial"/>
          <w:color w:val="auto"/>
        </w:rPr>
        <w:t xml:space="preserve">or consumers with diabetes including </w:t>
      </w:r>
      <w:r w:rsidRPr="006C3BE6">
        <w:rPr>
          <w:rFonts w:eastAsia="Arial"/>
          <w:color w:val="auto"/>
        </w:rPr>
        <w:t>Consumer D</w:t>
      </w:r>
      <w:r w:rsidR="00DB7505" w:rsidRPr="006C3BE6">
        <w:rPr>
          <w:rFonts w:eastAsia="Arial"/>
          <w:color w:val="auto"/>
        </w:rPr>
        <w:t xml:space="preserve">, </w:t>
      </w:r>
      <w:r w:rsidRPr="006C3BE6">
        <w:rPr>
          <w:rFonts w:eastAsia="Arial"/>
          <w:color w:val="auto"/>
        </w:rPr>
        <w:t>Consumer H</w:t>
      </w:r>
      <w:r w:rsidR="00DB7505" w:rsidRPr="006C3BE6">
        <w:rPr>
          <w:rFonts w:eastAsia="Arial"/>
          <w:color w:val="auto"/>
        </w:rPr>
        <w:t xml:space="preserve">, </w:t>
      </w:r>
      <w:r w:rsidRPr="006C3BE6">
        <w:rPr>
          <w:rFonts w:eastAsia="Arial"/>
          <w:color w:val="auto"/>
        </w:rPr>
        <w:t>Consumer I</w:t>
      </w:r>
      <w:r w:rsidR="00DB7505" w:rsidRPr="006C3BE6">
        <w:rPr>
          <w:rFonts w:eastAsia="Arial"/>
          <w:color w:val="auto"/>
        </w:rPr>
        <w:t xml:space="preserve"> and </w:t>
      </w:r>
      <w:r w:rsidRPr="006C3BE6">
        <w:rPr>
          <w:rFonts w:eastAsia="Arial"/>
          <w:color w:val="auto"/>
        </w:rPr>
        <w:t>Consumer J</w:t>
      </w:r>
      <w:r w:rsidR="00DB7505" w:rsidRPr="006C3BE6">
        <w:rPr>
          <w:rFonts w:eastAsia="Arial"/>
          <w:color w:val="auto"/>
        </w:rPr>
        <w:t xml:space="preserve">; the service did not demonstrate how they manage the risks associated with diabetes, including the risk of hypoglycaemic or hyperglycaemic episodes. </w:t>
      </w:r>
      <w:r w:rsidRPr="006C3BE6">
        <w:rPr>
          <w:rFonts w:eastAsia="Arial"/>
          <w:color w:val="auto"/>
        </w:rPr>
        <w:t>The Assessment Team located</w:t>
      </w:r>
      <w:r w:rsidR="00DB7505" w:rsidRPr="006C3BE6">
        <w:rPr>
          <w:rFonts w:eastAsia="Arial"/>
          <w:color w:val="auto"/>
        </w:rPr>
        <w:t xml:space="preserve"> no evidence that assessment and planning considered the risks associated with diabetes. </w:t>
      </w:r>
      <w:r w:rsidRPr="006C3BE6">
        <w:rPr>
          <w:rFonts w:eastAsia="Arial"/>
          <w:color w:val="auto"/>
        </w:rPr>
        <w:t>During interviews with the Assessment Team c</w:t>
      </w:r>
      <w:r w:rsidR="00DB7505" w:rsidRPr="006C3BE6">
        <w:rPr>
          <w:rFonts w:eastAsia="Arial"/>
          <w:color w:val="auto"/>
        </w:rPr>
        <w:t xml:space="preserve">are staff confirmed they have not received training in the management of diabetes and acknowledged they would not know what to do in the event a consumer experienced a hypoglycaemic or hyperglycaemic episode. </w:t>
      </w:r>
      <w:r w:rsidRPr="006C3BE6">
        <w:rPr>
          <w:rFonts w:eastAsia="Arial"/>
          <w:color w:val="auto"/>
        </w:rPr>
        <w:t xml:space="preserve">During </w:t>
      </w:r>
      <w:r w:rsidR="00675E0E" w:rsidRPr="006C3BE6">
        <w:rPr>
          <w:rFonts w:eastAsia="Arial"/>
          <w:color w:val="auto"/>
        </w:rPr>
        <w:t>interviews</w:t>
      </w:r>
      <w:r w:rsidRPr="006C3BE6">
        <w:rPr>
          <w:rFonts w:eastAsia="Arial"/>
          <w:color w:val="auto"/>
        </w:rPr>
        <w:t xml:space="preserve"> with the Assessment Team m</w:t>
      </w:r>
      <w:r w:rsidR="00DB7505" w:rsidRPr="006C3BE6">
        <w:rPr>
          <w:rFonts w:eastAsia="Arial"/>
          <w:color w:val="auto"/>
        </w:rPr>
        <w:t>anagement acknowledged they had not considered the risks associated with diabetes for consumers at the service or how they would support care staff in managing those risks</w:t>
      </w:r>
    </w:p>
    <w:p w14:paraId="3989D8F5" w14:textId="6372182F" w:rsidR="00824774" w:rsidRPr="006C3BE6" w:rsidRDefault="00DB7505" w:rsidP="00DB7505">
      <w:pPr>
        <w:rPr>
          <w:rFonts w:eastAsia="Arial"/>
          <w:color w:val="auto"/>
        </w:rPr>
      </w:pPr>
      <w:r w:rsidRPr="006C3BE6">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8F9" w14:textId="77777777" w:rsidTr="00824774">
        <w:tc>
          <w:tcPr>
            <w:tcW w:w="4531" w:type="dxa"/>
            <w:shd w:val="clear" w:color="auto" w:fill="E7E6E6" w:themeFill="background2"/>
          </w:tcPr>
          <w:p w14:paraId="3989D8F6" w14:textId="77777777" w:rsidR="00824774" w:rsidRPr="002B61BB" w:rsidRDefault="00824774" w:rsidP="00824774">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989D8F7"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8F8" w14:textId="13803BCF" w:rsidR="00824774" w:rsidRPr="006C3BE6" w:rsidRDefault="00824774" w:rsidP="00824774">
            <w:pPr>
              <w:pStyle w:val="Heading3"/>
              <w:spacing w:before="120" w:after="0"/>
              <w:jc w:val="right"/>
              <w:outlineLvl w:val="2"/>
            </w:pPr>
            <w:r w:rsidRPr="006C3BE6">
              <w:rPr>
                <w:szCs w:val="26"/>
              </w:rPr>
              <w:t>Compliant</w:t>
            </w:r>
          </w:p>
        </w:tc>
      </w:tr>
      <w:tr w:rsidR="00545AF6" w14:paraId="3989D8FD" w14:textId="77777777" w:rsidTr="00824774">
        <w:tc>
          <w:tcPr>
            <w:tcW w:w="4531" w:type="dxa"/>
            <w:shd w:val="clear" w:color="auto" w:fill="E7E6E6" w:themeFill="background2"/>
          </w:tcPr>
          <w:p w14:paraId="3989D8FA"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8FB"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8FC" w14:textId="7E7617E9" w:rsidR="00824774" w:rsidRPr="006C3BE6" w:rsidRDefault="006C3BE6" w:rsidP="00824774">
            <w:pPr>
              <w:pStyle w:val="Heading3"/>
              <w:spacing w:before="0" w:after="0"/>
              <w:jc w:val="right"/>
              <w:outlineLvl w:val="2"/>
            </w:pPr>
            <w:r w:rsidRPr="006C3BE6">
              <w:rPr>
                <w:szCs w:val="26"/>
              </w:rPr>
              <w:t>Not Applicable</w:t>
            </w:r>
          </w:p>
        </w:tc>
      </w:tr>
    </w:tbl>
    <w:p w14:paraId="3989D901" w14:textId="649E0B1F" w:rsidR="00824774" w:rsidRPr="00025074" w:rsidRDefault="00824774" w:rsidP="00025074">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05" w14:textId="77777777" w:rsidTr="00824774">
        <w:tc>
          <w:tcPr>
            <w:tcW w:w="4531" w:type="dxa"/>
            <w:shd w:val="clear" w:color="auto" w:fill="E7E6E6" w:themeFill="background2"/>
          </w:tcPr>
          <w:p w14:paraId="3989D902" w14:textId="77777777" w:rsidR="00824774" w:rsidRPr="002B61BB" w:rsidRDefault="00824774" w:rsidP="00824774">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3989D903"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04" w14:textId="29146428" w:rsidR="00824774" w:rsidRPr="003A42A3" w:rsidRDefault="00824774" w:rsidP="00824774">
            <w:pPr>
              <w:pStyle w:val="Heading3"/>
              <w:spacing w:before="120" w:after="0"/>
              <w:jc w:val="right"/>
              <w:outlineLvl w:val="2"/>
            </w:pPr>
            <w:r w:rsidRPr="003A42A3">
              <w:rPr>
                <w:szCs w:val="26"/>
              </w:rPr>
              <w:t>Compliant</w:t>
            </w:r>
          </w:p>
        </w:tc>
      </w:tr>
      <w:tr w:rsidR="00545AF6" w14:paraId="3989D909" w14:textId="77777777" w:rsidTr="00824774">
        <w:tc>
          <w:tcPr>
            <w:tcW w:w="4531" w:type="dxa"/>
            <w:shd w:val="clear" w:color="auto" w:fill="E7E6E6" w:themeFill="background2"/>
          </w:tcPr>
          <w:p w14:paraId="3989D906"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07"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08" w14:textId="7D5C3471" w:rsidR="00824774" w:rsidRPr="003A42A3" w:rsidRDefault="003A42A3" w:rsidP="00824774">
            <w:pPr>
              <w:pStyle w:val="Heading3"/>
              <w:spacing w:before="0" w:after="0"/>
              <w:jc w:val="right"/>
              <w:outlineLvl w:val="2"/>
            </w:pPr>
            <w:r w:rsidRPr="003A42A3">
              <w:rPr>
                <w:szCs w:val="26"/>
              </w:rPr>
              <w:t>Not Applicable</w:t>
            </w:r>
          </w:p>
        </w:tc>
      </w:tr>
    </w:tbl>
    <w:p w14:paraId="3989D90D" w14:textId="2F117AC7" w:rsidR="00824774" w:rsidRPr="003A42A3" w:rsidRDefault="00824774" w:rsidP="003A42A3">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11" w14:textId="77777777" w:rsidTr="00824774">
        <w:tc>
          <w:tcPr>
            <w:tcW w:w="4531" w:type="dxa"/>
            <w:shd w:val="clear" w:color="auto" w:fill="E7E6E6" w:themeFill="background2"/>
          </w:tcPr>
          <w:p w14:paraId="3989D90E" w14:textId="77777777" w:rsidR="00824774" w:rsidRPr="002B61BB" w:rsidRDefault="00824774" w:rsidP="00824774">
            <w:pPr>
              <w:pStyle w:val="Heading3"/>
              <w:spacing w:before="120" w:after="0"/>
              <w:ind w:hanging="106"/>
              <w:outlineLvl w:val="2"/>
            </w:pPr>
            <w:bookmarkStart w:id="7" w:name="_Hlk109209300"/>
            <w:r w:rsidRPr="00163FEE">
              <w:t xml:space="preserve">Requirement </w:t>
            </w:r>
            <w:r>
              <w:t>3</w:t>
            </w:r>
            <w:r w:rsidRPr="00163FEE">
              <w:t>(3)(</w:t>
            </w:r>
            <w:r>
              <w:t>e</w:t>
            </w:r>
            <w:r w:rsidRPr="00163FEE">
              <w:t>)</w:t>
            </w:r>
          </w:p>
        </w:tc>
        <w:tc>
          <w:tcPr>
            <w:tcW w:w="993" w:type="dxa"/>
            <w:shd w:val="clear" w:color="auto" w:fill="E7E6E6" w:themeFill="background2"/>
          </w:tcPr>
          <w:p w14:paraId="3989D90F"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10" w14:textId="0071AB21" w:rsidR="00824774" w:rsidRPr="003A42A3" w:rsidRDefault="00824774" w:rsidP="00934F80">
            <w:pPr>
              <w:pStyle w:val="Heading3"/>
              <w:spacing w:before="120" w:after="0"/>
              <w:jc w:val="right"/>
              <w:outlineLvl w:val="2"/>
            </w:pPr>
            <w:r w:rsidRPr="003A42A3">
              <w:rPr>
                <w:szCs w:val="26"/>
              </w:rPr>
              <w:t>Not Compliant</w:t>
            </w:r>
          </w:p>
        </w:tc>
      </w:tr>
      <w:tr w:rsidR="00545AF6" w14:paraId="3989D915" w14:textId="77777777" w:rsidTr="00824774">
        <w:tc>
          <w:tcPr>
            <w:tcW w:w="4531" w:type="dxa"/>
            <w:shd w:val="clear" w:color="auto" w:fill="E7E6E6" w:themeFill="background2"/>
          </w:tcPr>
          <w:p w14:paraId="3989D912"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13"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14" w14:textId="6C948391" w:rsidR="00824774" w:rsidRPr="003A42A3" w:rsidRDefault="003A42A3" w:rsidP="00824774">
            <w:pPr>
              <w:pStyle w:val="Heading3"/>
              <w:spacing w:before="0" w:after="0"/>
              <w:jc w:val="right"/>
              <w:outlineLvl w:val="2"/>
            </w:pPr>
            <w:r w:rsidRPr="003A42A3">
              <w:rPr>
                <w:szCs w:val="26"/>
              </w:rPr>
              <w:t>Not Applicable</w:t>
            </w:r>
          </w:p>
        </w:tc>
      </w:tr>
    </w:tbl>
    <w:bookmarkEnd w:id="7"/>
    <w:p w14:paraId="3989D916" w14:textId="77777777" w:rsidR="00824774" w:rsidRDefault="00824774" w:rsidP="00824774">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989D919" w14:textId="6C4F343A" w:rsidR="00824774" w:rsidRPr="00D21593" w:rsidRDefault="000354E4" w:rsidP="00824774">
      <w:pPr>
        <w:spacing w:line="240" w:lineRule="auto"/>
        <w:rPr>
          <w:rFonts w:eastAsia="Arial"/>
          <w:color w:val="auto"/>
        </w:rPr>
      </w:pPr>
      <w:r w:rsidRPr="00D21593">
        <w:rPr>
          <w:color w:val="auto"/>
        </w:rPr>
        <w:t>The Assessment Team analysed evidence which showed t</w:t>
      </w:r>
      <w:r w:rsidR="00BE1D2A" w:rsidRPr="00D21593">
        <w:rPr>
          <w:color w:val="auto"/>
        </w:rPr>
        <w:t xml:space="preserve">he service did not demonstrate that there are processes to ensure that information about the consumer’s condition, needs and preferences is communicated with others where responsibility for care is shared. </w:t>
      </w:r>
      <w:r w:rsidR="00D21593" w:rsidRPr="00D21593">
        <w:rPr>
          <w:color w:val="auto"/>
        </w:rPr>
        <w:t>Evidence analysed showed i</w:t>
      </w:r>
      <w:r w:rsidR="00BE1D2A" w:rsidRPr="00D21593">
        <w:rPr>
          <w:color w:val="auto"/>
        </w:rPr>
        <w:t>nformation about r</w:t>
      </w:r>
      <w:r w:rsidR="00BE1D2A" w:rsidRPr="00D21593">
        <w:rPr>
          <w:rFonts w:eastAsia="Arial"/>
          <w:color w:val="auto"/>
        </w:rPr>
        <w:t>isks associated with the consumer’s condition and strategies to manage those risks were not reflected in care plans to support and guide staff when delivering personal and clinical care.</w:t>
      </w:r>
      <w:r w:rsidR="00D21593" w:rsidRPr="00D21593">
        <w:rPr>
          <w:rFonts w:eastAsia="Arial"/>
          <w:color w:val="auto"/>
        </w:rPr>
        <w:t xml:space="preserve"> The Assessment Team found based on the evidence analysed</w:t>
      </w:r>
      <w:r w:rsidR="00BE1D2A" w:rsidRPr="00D21593">
        <w:rPr>
          <w:rFonts w:eastAsia="Arial"/>
          <w:color w:val="auto"/>
        </w:rPr>
        <w:t xml:space="preserve"> </w:t>
      </w:r>
      <w:r w:rsidR="00D21593" w:rsidRPr="00D21593">
        <w:rPr>
          <w:rFonts w:eastAsia="Arial"/>
          <w:color w:val="auto"/>
        </w:rPr>
        <w:t>t</w:t>
      </w:r>
      <w:r w:rsidR="00BE1D2A" w:rsidRPr="00D21593">
        <w:rPr>
          <w:rFonts w:eastAsia="Arial"/>
          <w:color w:val="auto"/>
        </w:rPr>
        <w:t>he service did not demonstrate how communication occurs between the service and other individuals or organisations to ensure care and services are delivered effectively and are meeting the consumers’ needs.</w:t>
      </w:r>
    </w:p>
    <w:p w14:paraId="18200A2F" w14:textId="512AB8BC" w:rsidR="00BE1D2A" w:rsidRPr="007B5C28" w:rsidRDefault="007B5C28" w:rsidP="00BE1D2A">
      <w:pPr>
        <w:rPr>
          <w:color w:val="auto"/>
        </w:rPr>
      </w:pPr>
      <w:r w:rsidRPr="007B5C28">
        <w:rPr>
          <w:color w:val="auto"/>
        </w:rPr>
        <w:t>During interviews with the Assessment Team</w:t>
      </w:r>
      <w:r w:rsidR="00BE1D2A" w:rsidRPr="007B5C28">
        <w:rPr>
          <w:color w:val="auto"/>
        </w:rPr>
        <w:t xml:space="preserve"> consumers and representatives </w:t>
      </w:r>
      <w:r w:rsidRPr="007B5C28">
        <w:rPr>
          <w:color w:val="auto"/>
        </w:rPr>
        <w:t xml:space="preserve">stated </w:t>
      </w:r>
      <w:r w:rsidR="00BE1D2A" w:rsidRPr="007B5C28">
        <w:rPr>
          <w:color w:val="auto"/>
        </w:rPr>
        <w:t xml:space="preserve">they were unaware if the service communicates with or provides updates to other providers about the consumer’s personal and clinical care needs. Where responsibility for care is shared, consumers and representatives </w:t>
      </w:r>
      <w:r w:rsidRPr="007B5C28">
        <w:rPr>
          <w:color w:val="auto"/>
        </w:rPr>
        <w:t>stated</w:t>
      </w:r>
      <w:r w:rsidR="00BE1D2A" w:rsidRPr="007B5C28">
        <w:rPr>
          <w:color w:val="auto"/>
        </w:rPr>
        <w:t xml:space="preserve"> they speak directly with the person delivering their care and services, including when the consumer’s needs change.</w:t>
      </w:r>
    </w:p>
    <w:p w14:paraId="1A6FCA9E" w14:textId="77777777" w:rsidR="00BE1D2A" w:rsidRPr="007B5C28" w:rsidRDefault="00BE1D2A" w:rsidP="00BE1D2A">
      <w:pPr>
        <w:rPr>
          <w:rFonts w:eastAsia="Calibri"/>
          <w:color w:val="auto"/>
          <w:lang w:eastAsia="en-US"/>
        </w:rPr>
      </w:pPr>
      <w:r w:rsidRPr="007B5C28">
        <w:rPr>
          <w:rFonts w:eastAsia="Calibri"/>
          <w:color w:val="auto"/>
          <w:lang w:eastAsia="en-US"/>
        </w:rPr>
        <w:t>Examples and evidence of the service not meeting this Requirement include:</w:t>
      </w:r>
    </w:p>
    <w:p w14:paraId="31E5ACF5" w14:textId="2A2A30A0" w:rsidR="00BE1D2A" w:rsidRPr="007B5C28" w:rsidRDefault="007B5C28" w:rsidP="00BE1D2A">
      <w:pPr>
        <w:pStyle w:val="ListParagraph"/>
        <w:numPr>
          <w:ilvl w:val="0"/>
          <w:numId w:val="28"/>
        </w:numPr>
        <w:rPr>
          <w:rFonts w:eastAsia="Fira Sans Light"/>
          <w:iCs/>
          <w:color w:val="auto"/>
        </w:rPr>
      </w:pPr>
      <w:r w:rsidRPr="007B5C28">
        <w:rPr>
          <w:color w:val="auto"/>
        </w:rPr>
        <w:t>Consumer D</w:t>
      </w:r>
      <w:r w:rsidR="00BE1D2A" w:rsidRPr="007B5C28">
        <w:rPr>
          <w:color w:val="auto"/>
        </w:rPr>
        <w:t xml:space="preserve"> s</w:t>
      </w:r>
      <w:r w:rsidRPr="007B5C28">
        <w:rPr>
          <w:color w:val="auto"/>
        </w:rPr>
        <w:t>tated to the Assessment Team</w:t>
      </w:r>
      <w:r w:rsidR="00BE1D2A" w:rsidRPr="007B5C28">
        <w:rPr>
          <w:color w:val="auto"/>
        </w:rPr>
        <w:t xml:space="preserve"> she speaks directly with the podiatrist and massage therapist about her condition and care needs. There was no evidence in </w:t>
      </w:r>
      <w:r w:rsidRPr="007B5C28">
        <w:rPr>
          <w:color w:val="auto"/>
        </w:rPr>
        <w:t>Consumer D’s</w:t>
      </w:r>
      <w:r w:rsidR="00BE1D2A" w:rsidRPr="007B5C28">
        <w:rPr>
          <w:color w:val="auto"/>
        </w:rPr>
        <w:t xml:space="preserve"> care documentation of ongoing communication between the service and the allied health professionals.</w:t>
      </w:r>
    </w:p>
    <w:p w14:paraId="64A95513" w14:textId="3BA46F20" w:rsidR="00932580" w:rsidRDefault="007B5C28" w:rsidP="00932580">
      <w:pPr>
        <w:pStyle w:val="ListParagraph"/>
        <w:numPr>
          <w:ilvl w:val="0"/>
          <w:numId w:val="28"/>
        </w:numPr>
        <w:rPr>
          <w:rFonts w:eastAsia="Fira Sans Light"/>
          <w:iCs/>
          <w:color w:val="auto"/>
        </w:rPr>
      </w:pPr>
      <w:r w:rsidRPr="007B5C28">
        <w:rPr>
          <w:rFonts w:eastAsia="Fira Sans Light"/>
          <w:iCs/>
          <w:color w:val="auto"/>
        </w:rPr>
        <w:t>Consumer E</w:t>
      </w:r>
      <w:r w:rsidR="00BE1D2A" w:rsidRPr="007B5C28">
        <w:rPr>
          <w:rFonts w:eastAsia="Fira Sans Light"/>
          <w:iCs/>
          <w:color w:val="auto"/>
        </w:rPr>
        <w:t xml:space="preserve"> said he is unsure if the service shares information or communicates with the registered nurses about his wound care or with the care staff providing his personal care. </w:t>
      </w:r>
      <w:r w:rsidRPr="007B5C28">
        <w:rPr>
          <w:rFonts w:eastAsia="Fira Sans Light"/>
          <w:iCs/>
          <w:color w:val="auto"/>
        </w:rPr>
        <w:t>Consumer E</w:t>
      </w:r>
      <w:r w:rsidR="00BE1D2A" w:rsidRPr="007B5C28">
        <w:rPr>
          <w:rFonts w:eastAsia="Fira Sans Light"/>
          <w:iCs/>
          <w:color w:val="auto"/>
        </w:rPr>
        <w:t xml:space="preserve"> said he speaks directly with the brokered staff and when required lets his case manager know if there are any changes.</w:t>
      </w:r>
    </w:p>
    <w:p w14:paraId="2E47F8B1" w14:textId="0B9F43B6" w:rsidR="007B5C28" w:rsidRPr="007B5C28" w:rsidRDefault="007B5C28" w:rsidP="007B5C28">
      <w:pPr>
        <w:rPr>
          <w:color w:val="auto"/>
        </w:rPr>
      </w:pPr>
      <w:r>
        <w:rPr>
          <w:rStyle w:val="normaltextrun"/>
        </w:rPr>
        <w:t xml:space="preserve">The Assessment Team noted while there was some evidence of referrals to and reports received from health professionals such as OT assessments for equipment; there was no evidence of regular communication about the consumer’s condition, </w:t>
      </w:r>
      <w:r>
        <w:rPr>
          <w:rStyle w:val="normaltextrun"/>
        </w:rPr>
        <w:lastRenderedPageBreak/>
        <w:t xml:space="preserve">needs and preferences, between the service and the other providers delivering regular clinical care and services through brokered arrangements. For example, there was no evidence in care documentation of sharing of information or communication between the service and the physiotherapist who provides regular </w:t>
      </w:r>
      <w:r w:rsidRPr="007B5C28">
        <w:rPr>
          <w:rStyle w:val="normaltextrun"/>
          <w:color w:val="auto"/>
        </w:rPr>
        <w:t>physiotherapy to Consumer K.</w:t>
      </w:r>
    </w:p>
    <w:p w14:paraId="1D390112" w14:textId="178A2171" w:rsidR="00932580" w:rsidRPr="007B5C28" w:rsidRDefault="007B5C28" w:rsidP="00932580">
      <w:pPr>
        <w:rPr>
          <w:rFonts w:eastAsia="Fira Sans Light"/>
          <w:iCs/>
          <w:color w:val="auto"/>
        </w:rPr>
      </w:pPr>
      <w:r w:rsidRPr="007B5C28">
        <w:rPr>
          <w:color w:val="auto"/>
        </w:rPr>
        <w:t>During interviews with the Assessment Team m</w:t>
      </w:r>
      <w:r w:rsidR="00932580" w:rsidRPr="007B5C28">
        <w:rPr>
          <w:color w:val="auto"/>
        </w:rPr>
        <w:t xml:space="preserve">anagement confirmed they do not provide assessment and care planning information to brokered service providers and confirmed there are no established </w:t>
      </w:r>
      <w:r w:rsidR="00932580" w:rsidRPr="007B5C28">
        <w:rPr>
          <w:rFonts w:eastAsiaTheme="minorEastAsia" w:cstheme="minorBidi"/>
          <w:bCs/>
          <w:color w:val="auto"/>
        </w:rPr>
        <w:t>processes or procedures in place to share information or communicate with brokered service providers on a regular basis.</w:t>
      </w:r>
    </w:p>
    <w:p w14:paraId="65C7DEC9" w14:textId="77777777" w:rsidR="00934F80" w:rsidRDefault="00932580" w:rsidP="00934F80">
      <w:pPr>
        <w:pStyle w:val="paragraph"/>
        <w:spacing w:before="240" w:beforeAutospacing="0" w:after="120" w:afterAutospacing="0" w:line="276" w:lineRule="auto"/>
        <w:textAlignment w:val="baseline"/>
        <w:rPr>
          <w:rStyle w:val="normaltextrun"/>
          <w:rFonts w:ascii="Arial" w:hAnsi="Arial" w:cs="Arial"/>
        </w:rPr>
      </w:pPr>
      <w:r w:rsidRPr="007B5C28">
        <w:rPr>
          <w:rStyle w:val="normaltextrun"/>
          <w:rFonts w:ascii="Arial" w:hAnsi="Arial" w:cs="Arial"/>
        </w:rPr>
        <w:t>Following feedback</w:t>
      </w:r>
      <w:r w:rsidR="007B5C28" w:rsidRPr="007B5C28">
        <w:rPr>
          <w:rStyle w:val="normaltextrun"/>
          <w:rFonts w:ascii="Arial" w:hAnsi="Arial" w:cs="Arial"/>
        </w:rPr>
        <w:t xml:space="preserve"> from the Assessment Team</w:t>
      </w:r>
      <w:r w:rsidRPr="007B5C28">
        <w:rPr>
          <w:rStyle w:val="normaltextrun"/>
          <w:rFonts w:ascii="Arial" w:hAnsi="Arial" w:cs="Arial"/>
        </w:rPr>
        <w:t> management acknowledged information sharing about the consumers personal and clinical care as a gap and advised they would be reviewing their processes to ensure the identified deficiencies are addressed as part of their continuous improvement processes. Management advised</w:t>
      </w:r>
      <w:r w:rsidR="007B5C28" w:rsidRPr="007B5C28">
        <w:rPr>
          <w:rStyle w:val="normaltextrun"/>
          <w:rFonts w:ascii="Arial" w:hAnsi="Arial" w:cs="Arial"/>
        </w:rPr>
        <w:t xml:space="preserve"> the Assessment Team</w:t>
      </w:r>
      <w:r w:rsidRPr="007B5C28">
        <w:rPr>
          <w:rStyle w:val="normaltextrun"/>
          <w:rFonts w:ascii="Arial" w:hAnsi="Arial" w:cs="Arial"/>
        </w:rPr>
        <w:t xml:space="preserve"> they would be reviewing the brokerage agreements in place to ensure the outcomes of this </w:t>
      </w:r>
      <w:r w:rsidR="007B5C28" w:rsidRPr="007B5C28">
        <w:rPr>
          <w:rStyle w:val="normaltextrun"/>
          <w:rFonts w:ascii="Arial" w:hAnsi="Arial" w:cs="Arial"/>
        </w:rPr>
        <w:t>r</w:t>
      </w:r>
      <w:r w:rsidRPr="007B5C28">
        <w:rPr>
          <w:rStyle w:val="normaltextrun"/>
          <w:rFonts w:ascii="Arial" w:hAnsi="Arial" w:cs="Arial"/>
        </w:rPr>
        <w:t>equirements are met when the care of a consumer is shared through brokerage arrangements.</w:t>
      </w:r>
    </w:p>
    <w:p w14:paraId="7057F53F" w14:textId="7DA2B35C" w:rsidR="00BE1D2A" w:rsidRPr="00934F80" w:rsidRDefault="00BE1D2A" w:rsidP="00934F80">
      <w:pPr>
        <w:pStyle w:val="paragraph"/>
        <w:spacing w:before="240" w:beforeAutospacing="0" w:after="120" w:afterAutospacing="0" w:line="276" w:lineRule="auto"/>
        <w:textAlignment w:val="baseline"/>
        <w:rPr>
          <w:rStyle w:val="normaltextrun"/>
          <w:rFonts w:ascii="Arial" w:hAnsi="Arial" w:cs="Arial"/>
        </w:rPr>
      </w:pPr>
      <w:r w:rsidRPr="00934F80">
        <w:rPr>
          <w:rStyle w:val="normaltextrun"/>
          <w:rFonts w:ascii="Arial" w:hAnsi="Arial" w:cs="Arial"/>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1D" w14:textId="77777777" w:rsidTr="00824774">
        <w:tc>
          <w:tcPr>
            <w:tcW w:w="4531" w:type="dxa"/>
            <w:shd w:val="clear" w:color="auto" w:fill="E7E6E6" w:themeFill="background2"/>
          </w:tcPr>
          <w:p w14:paraId="3989D91A" w14:textId="77777777" w:rsidR="00824774" w:rsidRPr="002B61BB" w:rsidRDefault="00824774" w:rsidP="00824774">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989D91B"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1C" w14:textId="33CCA4DB" w:rsidR="00824774" w:rsidRPr="00232D97" w:rsidRDefault="00824774" w:rsidP="00824774">
            <w:pPr>
              <w:pStyle w:val="Heading3"/>
              <w:spacing w:before="120" w:after="0"/>
              <w:jc w:val="right"/>
              <w:outlineLvl w:val="2"/>
            </w:pPr>
            <w:r w:rsidRPr="00232D97">
              <w:rPr>
                <w:szCs w:val="26"/>
              </w:rPr>
              <w:t>Compliant</w:t>
            </w:r>
          </w:p>
        </w:tc>
      </w:tr>
      <w:tr w:rsidR="00545AF6" w14:paraId="3989D921" w14:textId="77777777" w:rsidTr="00824774">
        <w:tc>
          <w:tcPr>
            <w:tcW w:w="4531" w:type="dxa"/>
            <w:shd w:val="clear" w:color="auto" w:fill="E7E6E6" w:themeFill="background2"/>
          </w:tcPr>
          <w:p w14:paraId="3989D91E"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1F"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20" w14:textId="57D3214D" w:rsidR="00824774" w:rsidRPr="00232D97" w:rsidRDefault="00232D97" w:rsidP="00824774">
            <w:pPr>
              <w:pStyle w:val="Heading3"/>
              <w:spacing w:before="0" w:after="0"/>
              <w:jc w:val="right"/>
              <w:outlineLvl w:val="2"/>
            </w:pPr>
            <w:r w:rsidRPr="00232D97">
              <w:rPr>
                <w:szCs w:val="26"/>
              </w:rPr>
              <w:t>Not Applicable</w:t>
            </w:r>
          </w:p>
        </w:tc>
      </w:tr>
    </w:tbl>
    <w:p w14:paraId="3989D925" w14:textId="63703589" w:rsidR="00824774" w:rsidRPr="00232D97" w:rsidRDefault="00824774" w:rsidP="00232D97">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29" w14:textId="77777777" w:rsidTr="00824774">
        <w:tc>
          <w:tcPr>
            <w:tcW w:w="4531" w:type="dxa"/>
            <w:shd w:val="clear" w:color="auto" w:fill="E7E6E6" w:themeFill="background2"/>
          </w:tcPr>
          <w:p w14:paraId="3989D926" w14:textId="77777777" w:rsidR="00824774" w:rsidRPr="002B61BB" w:rsidRDefault="00824774" w:rsidP="00824774">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989D927"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28" w14:textId="62C2BE42" w:rsidR="00824774" w:rsidRPr="00232D97" w:rsidRDefault="00824774" w:rsidP="00824774">
            <w:pPr>
              <w:pStyle w:val="Heading3"/>
              <w:spacing w:before="120" w:after="0"/>
              <w:jc w:val="right"/>
              <w:outlineLvl w:val="2"/>
            </w:pPr>
            <w:r w:rsidRPr="00232D97">
              <w:rPr>
                <w:szCs w:val="26"/>
              </w:rPr>
              <w:t>Compliant</w:t>
            </w:r>
          </w:p>
        </w:tc>
      </w:tr>
      <w:tr w:rsidR="00545AF6" w14:paraId="3989D92D" w14:textId="77777777" w:rsidTr="00824774">
        <w:tc>
          <w:tcPr>
            <w:tcW w:w="4531" w:type="dxa"/>
            <w:shd w:val="clear" w:color="auto" w:fill="E7E6E6" w:themeFill="background2"/>
          </w:tcPr>
          <w:p w14:paraId="3989D92A"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2B"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2C" w14:textId="6958740C" w:rsidR="00824774" w:rsidRPr="00232D97" w:rsidRDefault="00232D97" w:rsidP="00824774">
            <w:pPr>
              <w:pStyle w:val="Heading3"/>
              <w:spacing w:before="0" w:after="0"/>
              <w:jc w:val="right"/>
              <w:outlineLvl w:val="2"/>
            </w:pPr>
            <w:r w:rsidRPr="00232D97">
              <w:rPr>
                <w:szCs w:val="26"/>
              </w:rPr>
              <w:t>Not Applicable</w:t>
            </w:r>
          </w:p>
        </w:tc>
      </w:tr>
    </w:tbl>
    <w:p w14:paraId="3989D92E" w14:textId="77777777" w:rsidR="00824774" w:rsidRPr="008D114F" w:rsidRDefault="00824774" w:rsidP="00824774">
      <w:pPr>
        <w:tabs>
          <w:tab w:val="right" w:pos="9026"/>
        </w:tabs>
        <w:spacing w:after="0"/>
        <w:outlineLvl w:val="4"/>
        <w:rPr>
          <w:i/>
          <w:szCs w:val="22"/>
        </w:rPr>
      </w:pPr>
      <w:r w:rsidRPr="008D114F">
        <w:rPr>
          <w:i/>
          <w:szCs w:val="22"/>
        </w:rPr>
        <w:t>Minimisation of infection related risks through implementing:</w:t>
      </w:r>
    </w:p>
    <w:p w14:paraId="3989D92F" w14:textId="77777777" w:rsidR="00824774" w:rsidRPr="008D114F" w:rsidRDefault="00824774" w:rsidP="00D7369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989D934" w14:textId="11F0F98E" w:rsidR="00824774" w:rsidRPr="00A5753A" w:rsidRDefault="00824774" w:rsidP="0082477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89D935" w14:textId="77777777" w:rsidR="00824774" w:rsidRDefault="00824774" w:rsidP="00824774"/>
    <w:p w14:paraId="3989D936" w14:textId="77777777" w:rsidR="00824774" w:rsidRDefault="00824774" w:rsidP="00824774">
      <w:pPr>
        <w:sectPr w:rsidR="00824774" w:rsidSect="00824774">
          <w:type w:val="continuous"/>
          <w:pgSz w:w="11906" w:h="16838"/>
          <w:pgMar w:top="1701" w:right="1418" w:bottom="1418" w:left="1418" w:header="709" w:footer="397" w:gutter="0"/>
          <w:cols w:space="708"/>
          <w:titlePg/>
          <w:docGrid w:linePitch="360"/>
        </w:sectPr>
      </w:pPr>
    </w:p>
    <w:p w14:paraId="3989D937"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989DACD" wp14:editId="3989DAC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1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989D938" w14:textId="3A1AD99A"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9D7CF5">
        <w:rPr>
          <w:bCs w:val="0"/>
          <w:iCs w:val="0"/>
          <w:color w:val="FFFFFF" w:themeColor="background1"/>
          <w:sz w:val="36"/>
          <w:szCs w:val="36"/>
        </w:rPr>
        <w:t>Not Compliant</w:t>
      </w:r>
      <w:r w:rsidRPr="009D7CF5">
        <w:rPr>
          <w:color w:val="FFFFFF" w:themeColor="background1"/>
          <w:highlight w:val="yellow"/>
        </w:rPr>
        <w:br/>
      </w:r>
      <w:r w:rsidRPr="009D7CF5">
        <w:rPr>
          <w:color w:val="FFFFFF" w:themeColor="background1"/>
          <w:sz w:val="36"/>
        </w:rPr>
        <w:tab/>
        <w:t xml:space="preserve">CHSP </w:t>
      </w:r>
      <w:r w:rsidRPr="009D7CF5">
        <w:rPr>
          <w:color w:val="FFFFFF" w:themeColor="background1"/>
          <w:sz w:val="36"/>
        </w:rPr>
        <w:tab/>
      </w:r>
      <w:r w:rsidRPr="009D7CF5">
        <w:rPr>
          <w:bCs w:val="0"/>
          <w:iCs w:val="0"/>
          <w:color w:val="FFFFFF" w:themeColor="background1"/>
          <w:sz w:val="36"/>
          <w:szCs w:val="36"/>
        </w:rPr>
        <w:t>Not Compliant</w:t>
      </w:r>
    </w:p>
    <w:p w14:paraId="3989D939" w14:textId="77777777" w:rsidR="00824774" w:rsidRPr="006716D8" w:rsidRDefault="00824774" w:rsidP="00824774"/>
    <w:p w14:paraId="3989D93A" w14:textId="77777777" w:rsidR="00824774" w:rsidRPr="006716D8" w:rsidRDefault="00824774" w:rsidP="00824774">
      <w:pPr>
        <w:sectPr w:rsidR="00824774" w:rsidRPr="006716D8" w:rsidSect="00824774">
          <w:headerReference w:type="first" r:id="rId19"/>
          <w:pgSz w:w="11906" w:h="16838"/>
          <w:pgMar w:top="1701" w:right="1418" w:bottom="1418" w:left="1418" w:header="709" w:footer="397" w:gutter="0"/>
          <w:cols w:space="708"/>
          <w:docGrid w:linePitch="360"/>
        </w:sectPr>
      </w:pPr>
    </w:p>
    <w:p w14:paraId="3989D93B" w14:textId="77777777" w:rsidR="00824774" w:rsidRPr="00FD1B02" w:rsidRDefault="00824774" w:rsidP="00824774">
      <w:pPr>
        <w:pStyle w:val="Heading3"/>
        <w:shd w:val="clear" w:color="auto" w:fill="F2F2F2" w:themeFill="background1" w:themeFillShade="F2"/>
      </w:pPr>
      <w:r w:rsidRPr="00FD1B02">
        <w:t>Consumer outcome:</w:t>
      </w:r>
    </w:p>
    <w:p w14:paraId="3989D93C" w14:textId="77777777" w:rsidR="00824774" w:rsidRDefault="00824774" w:rsidP="0082477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89D93D" w14:textId="77777777" w:rsidR="00824774" w:rsidRDefault="00824774" w:rsidP="00824774">
      <w:pPr>
        <w:pStyle w:val="Heading3"/>
        <w:shd w:val="clear" w:color="auto" w:fill="F2F2F2" w:themeFill="background1" w:themeFillShade="F2"/>
      </w:pPr>
      <w:r>
        <w:t>Organisation statement:</w:t>
      </w:r>
    </w:p>
    <w:p w14:paraId="3989D93E" w14:textId="77777777" w:rsidR="00824774" w:rsidRDefault="00824774" w:rsidP="0082477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89D93F" w14:textId="77777777" w:rsidR="00824774" w:rsidRDefault="00824774" w:rsidP="00824774">
      <w:pPr>
        <w:pStyle w:val="Heading2"/>
      </w:pPr>
      <w:r>
        <w:t>Assessment of Standard 4</w:t>
      </w:r>
    </w:p>
    <w:p w14:paraId="529EBE80" w14:textId="1E1360AB" w:rsidR="0088596B" w:rsidRPr="00C04DD7" w:rsidRDefault="0088596B" w:rsidP="0088596B">
      <w:pPr>
        <w:rPr>
          <w:rFonts w:eastAsia="Calibri"/>
        </w:rPr>
      </w:pPr>
      <w:r>
        <w:t>Based on evidence analysed by the Assessment Team t</w:t>
      </w:r>
      <w:r w:rsidRPr="14B99951">
        <w:t xml:space="preserve">he service </w:t>
      </w:r>
      <w:r>
        <w:t>did</w:t>
      </w:r>
      <w:r w:rsidRPr="14B99951">
        <w:t xml:space="preserve"> not demonstrate that information about the consumer’s condition, needs and preferences was communicated with others where responsibility for care is shared.</w:t>
      </w:r>
    </w:p>
    <w:p w14:paraId="2EFF2425" w14:textId="35B17898" w:rsidR="0088596B" w:rsidRDefault="0088596B" w:rsidP="0088596B">
      <w:pPr>
        <w:rPr>
          <w:rFonts w:eastAsia="Arial"/>
          <w:color w:val="auto"/>
        </w:rPr>
      </w:pPr>
      <w:r>
        <w:rPr>
          <w:rFonts w:eastAsia="Arial"/>
          <w:color w:val="auto"/>
        </w:rPr>
        <w:t>Consumers and representatives stated to the Assessment Team the consumer is supported by the service to do the things they like to do, and that promotes their mental health, well-being and enhances their quality of life. Consumers stated during interviews with the Assessment Team they feel supported to stay connected with people who are important to them and participate in the internal or external community.</w:t>
      </w:r>
    </w:p>
    <w:p w14:paraId="0D1A6BA6" w14:textId="498DFF01" w:rsidR="0088596B" w:rsidRPr="00B87167" w:rsidRDefault="0088596B" w:rsidP="0088596B">
      <w:pPr>
        <w:rPr>
          <w:rFonts w:eastAsia="Arial"/>
          <w:color w:val="auto"/>
        </w:rPr>
      </w:pPr>
      <w:r>
        <w:rPr>
          <w:rFonts w:eastAsia="Arial"/>
          <w:color w:val="auto"/>
        </w:rPr>
        <w:t>The Assessment Team analysed evidence which showed the service demonstrated consumers are actively supported to pursue their interests within the service, through brokered services and the broader community through individual and group activities. Evidence analysed showed the service had policies and procedures to ensure referral pathways for external support are established and equipment is routinely inspected to ensure its operational integrity and safety.</w:t>
      </w:r>
    </w:p>
    <w:p w14:paraId="5525D50B" w14:textId="49A0685D" w:rsidR="0088596B" w:rsidRDefault="0088596B" w:rsidP="0088596B">
      <w:pPr>
        <w:rPr>
          <w:rFonts w:eastAsiaTheme="minorHAnsi"/>
          <w:color w:val="0000FF"/>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p>
    <w:p w14:paraId="3989D941" w14:textId="6526EF05" w:rsidR="00824774" w:rsidRPr="004A0C09" w:rsidRDefault="00824774" w:rsidP="00824774">
      <w:pPr>
        <w:rPr>
          <w:rFonts w:eastAsiaTheme="minorHAnsi"/>
          <w:color w:val="auto"/>
        </w:rPr>
      </w:pPr>
      <w:bookmarkStart w:id="8" w:name="_Hlk75951207"/>
      <w:r w:rsidRPr="004A0C09">
        <w:rPr>
          <w:rFonts w:eastAsiaTheme="minorHAnsi"/>
          <w:color w:val="auto"/>
        </w:rPr>
        <w:t xml:space="preserve">The Quality Standard for the Home care packages service </w:t>
      </w:r>
      <w:r w:rsidR="004A0C09" w:rsidRPr="004A0C09">
        <w:rPr>
          <w:rFonts w:eastAsiaTheme="minorHAnsi"/>
          <w:color w:val="auto"/>
        </w:rPr>
        <w:t>is</w:t>
      </w:r>
      <w:r w:rsidR="0088596B">
        <w:rPr>
          <w:rFonts w:eastAsiaTheme="minorHAnsi"/>
          <w:color w:val="auto"/>
        </w:rPr>
        <w:t xml:space="preserve"> </w:t>
      </w:r>
      <w:r w:rsidRPr="004A0C09">
        <w:rPr>
          <w:rFonts w:eastAsiaTheme="minorHAnsi"/>
          <w:color w:val="auto"/>
        </w:rPr>
        <w:t>assessed as</w:t>
      </w:r>
      <w:r w:rsidR="004A0C09" w:rsidRPr="004A0C09">
        <w:rPr>
          <w:rFonts w:eastAsiaTheme="minorHAnsi"/>
          <w:color w:val="auto"/>
        </w:rPr>
        <w:t xml:space="preserve"> </w:t>
      </w:r>
      <w:r w:rsidRPr="004A0C09">
        <w:rPr>
          <w:color w:val="auto"/>
        </w:rPr>
        <w:t>No</w:t>
      </w:r>
      <w:r w:rsidR="004A0C09" w:rsidRPr="004A0C09">
        <w:rPr>
          <w:color w:val="auto"/>
        </w:rPr>
        <w:t>t C</w:t>
      </w:r>
      <w:r w:rsidRPr="004A0C09">
        <w:rPr>
          <w:color w:val="auto"/>
        </w:rPr>
        <w:t xml:space="preserve">ompliant </w:t>
      </w:r>
      <w:r w:rsidRPr="004A0C09">
        <w:rPr>
          <w:rFonts w:eastAsiaTheme="minorHAnsi"/>
          <w:color w:val="auto"/>
        </w:rPr>
        <w:t xml:space="preserve">as </w:t>
      </w:r>
      <w:r w:rsidR="00BC2536">
        <w:rPr>
          <w:rFonts w:eastAsiaTheme="minorHAnsi"/>
          <w:color w:val="auto"/>
        </w:rPr>
        <w:t>one</w:t>
      </w:r>
      <w:r w:rsidRPr="004A0C09">
        <w:rPr>
          <w:rFonts w:eastAsiaTheme="minorHAnsi"/>
          <w:color w:val="auto"/>
        </w:rPr>
        <w:t xml:space="preserve"> of the </w:t>
      </w:r>
      <w:r w:rsidR="0088596B">
        <w:rPr>
          <w:rFonts w:eastAsiaTheme="minorHAnsi"/>
          <w:color w:val="auto"/>
        </w:rPr>
        <w:t>six</w:t>
      </w:r>
      <w:r w:rsidRPr="004A0C09">
        <w:rPr>
          <w:rFonts w:eastAsiaTheme="minorHAnsi"/>
          <w:color w:val="auto"/>
        </w:rPr>
        <w:t xml:space="preserve"> </w:t>
      </w:r>
      <w:r w:rsidR="004A0C09" w:rsidRPr="004A0C09">
        <w:rPr>
          <w:rFonts w:eastAsiaTheme="minorHAnsi"/>
          <w:color w:val="auto"/>
        </w:rPr>
        <w:t>applicable</w:t>
      </w:r>
      <w:r w:rsidRPr="004A0C09">
        <w:rPr>
          <w:rFonts w:eastAsiaTheme="minorHAnsi"/>
          <w:color w:val="auto"/>
        </w:rPr>
        <w:t xml:space="preserve"> requirements have been assessed as </w:t>
      </w:r>
      <w:r w:rsidR="004A0C09" w:rsidRPr="004A0C09">
        <w:rPr>
          <w:color w:val="auto"/>
        </w:rPr>
        <w:t>Not Compliant.</w:t>
      </w:r>
      <w:r w:rsidRPr="004A0C09">
        <w:rPr>
          <w:rFonts w:eastAsiaTheme="minorHAnsi"/>
          <w:color w:val="auto"/>
        </w:rPr>
        <w:t xml:space="preserve"> </w:t>
      </w:r>
    </w:p>
    <w:p w14:paraId="3989D942" w14:textId="2359DC40" w:rsidR="00824774" w:rsidRDefault="00824774" w:rsidP="00824774">
      <w:pPr>
        <w:rPr>
          <w:color w:val="auto"/>
        </w:rPr>
      </w:pPr>
      <w:r w:rsidRPr="004A0C09">
        <w:rPr>
          <w:rFonts w:eastAsiaTheme="minorHAnsi"/>
          <w:color w:val="auto"/>
        </w:rPr>
        <w:lastRenderedPageBreak/>
        <w:t>The Quality Standard for the Commonwealth home support programme service</w:t>
      </w:r>
      <w:r w:rsidR="004A0C09" w:rsidRPr="004A0C09">
        <w:rPr>
          <w:rFonts w:eastAsiaTheme="minorHAnsi"/>
          <w:color w:val="auto"/>
        </w:rPr>
        <w:t>s</w:t>
      </w:r>
      <w:r w:rsidRPr="004A0C09">
        <w:rPr>
          <w:rFonts w:eastAsiaTheme="minorHAnsi"/>
          <w:color w:val="auto"/>
        </w:rPr>
        <w:t xml:space="preserve"> </w:t>
      </w:r>
      <w:r w:rsidR="004A0C09" w:rsidRPr="004A0C09">
        <w:rPr>
          <w:rFonts w:eastAsiaTheme="minorHAnsi"/>
          <w:color w:val="auto"/>
        </w:rPr>
        <w:t>are</w:t>
      </w:r>
      <w:r w:rsidRPr="004A0C09">
        <w:rPr>
          <w:rFonts w:eastAsiaTheme="minorHAnsi"/>
          <w:color w:val="auto"/>
        </w:rPr>
        <w:t xml:space="preserve"> assessed as </w:t>
      </w:r>
      <w:r w:rsidRPr="004A0C09">
        <w:rPr>
          <w:color w:val="auto"/>
        </w:rPr>
        <w:t>No</w:t>
      </w:r>
      <w:r w:rsidR="00BC2536">
        <w:rPr>
          <w:color w:val="auto"/>
        </w:rPr>
        <w:t>t C</w:t>
      </w:r>
      <w:r w:rsidRPr="004A0C09">
        <w:rPr>
          <w:color w:val="auto"/>
        </w:rPr>
        <w:t>omplian</w:t>
      </w:r>
      <w:r w:rsidR="0088596B">
        <w:rPr>
          <w:color w:val="auto"/>
        </w:rPr>
        <w:t>t</w:t>
      </w:r>
      <w:r w:rsidRPr="004A0C09">
        <w:rPr>
          <w:color w:val="auto"/>
        </w:rPr>
        <w:t xml:space="preserve"> </w:t>
      </w:r>
      <w:r w:rsidRPr="004A0C09">
        <w:rPr>
          <w:rFonts w:eastAsiaTheme="minorHAnsi"/>
          <w:color w:val="auto"/>
        </w:rPr>
        <w:t xml:space="preserve">as </w:t>
      </w:r>
      <w:r w:rsidR="004A0C09" w:rsidRPr="004A0C09">
        <w:rPr>
          <w:color w:val="auto"/>
        </w:rPr>
        <w:t>one</w:t>
      </w:r>
      <w:r w:rsidRPr="004A0C09">
        <w:rPr>
          <w:rFonts w:eastAsiaTheme="minorHAnsi"/>
          <w:color w:val="auto"/>
        </w:rPr>
        <w:t xml:space="preserve"> of the </w:t>
      </w:r>
      <w:r w:rsidR="0088596B">
        <w:rPr>
          <w:rFonts w:eastAsiaTheme="minorHAnsi"/>
          <w:color w:val="auto"/>
        </w:rPr>
        <w:t>six</w:t>
      </w:r>
      <w:r w:rsidR="004A0C09" w:rsidRPr="004A0C09">
        <w:rPr>
          <w:rFonts w:eastAsiaTheme="minorHAnsi"/>
          <w:color w:val="auto"/>
        </w:rPr>
        <w:t xml:space="preserve"> applicable</w:t>
      </w:r>
      <w:r w:rsidRPr="004A0C09">
        <w:rPr>
          <w:rFonts w:eastAsiaTheme="minorHAnsi"/>
          <w:color w:val="auto"/>
        </w:rPr>
        <w:t xml:space="preserve"> requirements have been assessed as </w:t>
      </w:r>
      <w:r w:rsidR="004A0C09" w:rsidRPr="004A0C09">
        <w:rPr>
          <w:color w:val="auto"/>
        </w:rPr>
        <w:t>Not Compliant.</w:t>
      </w:r>
    </w:p>
    <w:p w14:paraId="18D678E4" w14:textId="22BBD96D" w:rsidR="00BC2536" w:rsidRPr="00BC2536" w:rsidRDefault="00BC2536" w:rsidP="00824774">
      <w:pPr>
        <w:rPr>
          <w:rFonts w:eastAsia="Calibri"/>
          <w:color w:val="auto"/>
          <w:lang w:eastAsia="en-US"/>
        </w:rPr>
      </w:pPr>
      <w:r w:rsidRPr="00BC2536">
        <w:rPr>
          <w:rFonts w:eastAsia="Calibri"/>
          <w:color w:val="auto"/>
          <w:lang w:eastAsia="en-US"/>
        </w:rPr>
        <w:t>Requirement 4(3)(f) w</w:t>
      </w:r>
      <w:r w:rsidR="0088596B">
        <w:rPr>
          <w:rFonts w:eastAsia="Calibri"/>
          <w:color w:val="auto"/>
          <w:lang w:eastAsia="en-US"/>
        </w:rPr>
        <w:t>as</w:t>
      </w:r>
      <w:r w:rsidRPr="00BC2536">
        <w:rPr>
          <w:rFonts w:eastAsia="Calibri"/>
          <w:color w:val="auto"/>
          <w:lang w:eastAsia="en-US"/>
        </w:rPr>
        <w:t xml:space="preserve"> not applicable and therefore were not assessed.</w:t>
      </w:r>
    </w:p>
    <w:p w14:paraId="3989D943" w14:textId="34120D9D" w:rsidR="00824774" w:rsidRPr="00507CBC" w:rsidRDefault="00824774" w:rsidP="00824774">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47" w14:textId="77777777" w:rsidTr="00824774">
        <w:tc>
          <w:tcPr>
            <w:tcW w:w="4531" w:type="dxa"/>
            <w:shd w:val="clear" w:color="auto" w:fill="E7E6E6" w:themeFill="background2"/>
          </w:tcPr>
          <w:p w14:paraId="3989D944" w14:textId="77777777" w:rsidR="00824774" w:rsidRPr="002B61BB" w:rsidRDefault="00824774" w:rsidP="00824774">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989D945"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46" w14:textId="33A11BAC" w:rsidR="00824774" w:rsidRPr="0088596B" w:rsidRDefault="00824774" w:rsidP="00824774">
            <w:pPr>
              <w:pStyle w:val="Heading3"/>
              <w:spacing w:before="120" w:after="0"/>
              <w:jc w:val="right"/>
              <w:outlineLvl w:val="2"/>
            </w:pPr>
            <w:r w:rsidRPr="0088596B">
              <w:rPr>
                <w:szCs w:val="26"/>
              </w:rPr>
              <w:t>Compliant</w:t>
            </w:r>
          </w:p>
        </w:tc>
      </w:tr>
      <w:tr w:rsidR="00545AF6" w14:paraId="3989D94B" w14:textId="77777777" w:rsidTr="00824774">
        <w:tc>
          <w:tcPr>
            <w:tcW w:w="4531" w:type="dxa"/>
            <w:shd w:val="clear" w:color="auto" w:fill="E7E6E6" w:themeFill="background2"/>
          </w:tcPr>
          <w:p w14:paraId="3989D948"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49"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4A" w14:textId="46AF74F1" w:rsidR="00824774" w:rsidRPr="0088596B" w:rsidRDefault="00824774" w:rsidP="00824774">
            <w:pPr>
              <w:pStyle w:val="Heading3"/>
              <w:spacing w:before="0" w:after="0"/>
              <w:jc w:val="right"/>
              <w:outlineLvl w:val="2"/>
            </w:pPr>
            <w:r w:rsidRPr="0088596B">
              <w:rPr>
                <w:szCs w:val="26"/>
              </w:rPr>
              <w:t>Compliant</w:t>
            </w:r>
          </w:p>
        </w:tc>
      </w:tr>
    </w:tbl>
    <w:p w14:paraId="3989D94F" w14:textId="4C602276" w:rsidR="00824774" w:rsidRPr="0088596B" w:rsidRDefault="00824774" w:rsidP="0088596B">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53" w14:textId="77777777" w:rsidTr="00824774">
        <w:tc>
          <w:tcPr>
            <w:tcW w:w="4531" w:type="dxa"/>
            <w:shd w:val="clear" w:color="auto" w:fill="E7E6E6" w:themeFill="background2"/>
          </w:tcPr>
          <w:p w14:paraId="3989D950" w14:textId="77777777" w:rsidR="00824774" w:rsidRPr="002B61BB" w:rsidRDefault="00824774" w:rsidP="00824774">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989D951"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52" w14:textId="1F16DFDC" w:rsidR="00824774" w:rsidRPr="0088596B" w:rsidRDefault="00824774" w:rsidP="00824774">
            <w:pPr>
              <w:pStyle w:val="Heading3"/>
              <w:spacing w:before="120" w:after="0"/>
              <w:jc w:val="right"/>
              <w:outlineLvl w:val="2"/>
            </w:pPr>
            <w:r w:rsidRPr="0088596B">
              <w:rPr>
                <w:szCs w:val="26"/>
              </w:rPr>
              <w:t>Compliant</w:t>
            </w:r>
          </w:p>
        </w:tc>
      </w:tr>
      <w:tr w:rsidR="00545AF6" w14:paraId="3989D957" w14:textId="77777777" w:rsidTr="00824774">
        <w:tc>
          <w:tcPr>
            <w:tcW w:w="4531" w:type="dxa"/>
            <w:shd w:val="clear" w:color="auto" w:fill="E7E6E6" w:themeFill="background2"/>
          </w:tcPr>
          <w:p w14:paraId="3989D954"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55"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56" w14:textId="4B96D057" w:rsidR="00824774" w:rsidRPr="0088596B" w:rsidRDefault="00824774" w:rsidP="00824774">
            <w:pPr>
              <w:pStyle w:val="Heading3"/>
              <w:spacing w:before="0" w:after="0"/>
              <w:jc w:val="right"/>
              <w:outlineLvl w:val="2"/>
            </w:pPr>
            <w:r w:rsidRPr="0088596B">
              <w:rPr>
                <w:szCs w:val="26"/>
              </w:rPr>
              <w:t>Compliant</w:t>
            </w:r>
          </w:p>
        </w:tc>
      </w:tr>
    </w:tbl>
    <w:p w14:paraId="3989D95B" w14:textId="2C98296F" w:rsidR="00824774" w:rsidRPr="0088596B" w:rsidRDefault="00824774" w:rsidP="0088596B">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5F" w14:textId="77777777" w:rsidTr="00824774">
        <w:tc>
          <w:tcPr>
            <w:tcW w:w="4531" w:type="dxa"/>
            <w:shd w:val="clear" w:color="auto" w:fill="E7E6E6" w:themeFill="background2"/>
          </w:tcPr>
          <w:p w14:paraId="3989D95C" w14:textId="77777777" w:rsidR="00824774" w:rsidRPr="002B61BB" w:rsidRDefault="00824774" w:rsidP="00824774">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989D95D"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5E" w14:textId="647A3F98" w:rsidR="00824774" w:rsidRPr="0088596B" w:rsidRDefault="00824774" w:rsidP="00824774">
            <w:pPr>
              <w:pStyle w:val="Heading3"/>
              <w:spacing w:before="120" w:after="0"/>
              <w:jc w:val="right"/>
              <w:outlineLvl w:val="2"/>
            </w:pPr>
            <w:r w:rsidRPr="0088596B">
              <w:rPr>
                <w:szCs w:val="26"/>
              </w:rPr>
              <w:t>Compliant</w:t>
            </w:r>
          </w:p>
        </w:tc>
      </w:tr>
      <w:tr w:rsidR="00545AF6" w14:paraId="3989D963" w14:textId="77777777" w:rsidTr="00824774">
        <w:tc>
          <w:tcPr>
            <w:tcW w:w="4531" w:type="dxa"/>
            <w:shd w:val="clear" w:color="auto" w:fill="E7E6E6" w:themeFill="background2"/>
          </w:tcPr>
          <w:p w14:paraId="3989D960"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61"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62" w14:textId="40E693DE" w:rsidR="00824774" w:rsidRPr="0088596B" w:rsidRDefault="00824774" w:rsidP="00824774">
            <w:pPr>
              <w:pStyle w:val="Heading3"/>
              <w:spacing w:before="0" w:after="0"/>
              <w:jc w:val="right"/>
              <w:outlineLvl w:val="2"/>
            </w:pPr>
            <w:r w:rsidRPr="0088596B">
              <w:rPr>
                <w:szCs w:val="26"/>
              </w:rPr>
              <w:t>Compliant</w:t>
            </w:r>
          </w:p>
        </w:tc>
      </w:tr>
    </w:tbl>
    <w:p w14:paraId="3989D964" w14:textId="77777777" w:rsidR="00824774" w:rsidRPr="008D114F" w:rsidRDefault="00824774" w:rsidP="00824774">
      <w:pPr>
        <w:rPr>
          <w:i/>
        </w:rPr>
      </w:pPr>
      <w:r w:rsidRPr="008D114F">
        <w:rPr>
          <w:i/>
        </w:rPr>
        <w:t>Services and supports for daily living assist each consumer to:</w:t>
      </w:r>
    </w:p>
    <w:p w14:paraId="3989D965" w14:textId="77777777" w:rsidR="00824774" w:rsidRPr="008D114F" w:rsidRDefault="00824774" w:rsidP="00D7369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89D966" w14:textId="77777777" w:rsidR="00824774" w:rsidRPr="008D114F" w:rsidRDefault="00824774" w:rsidP="00D7369C">
      <w:pPr>
        <w:numPr>
          <w:ilvl w:val="0"/>
          <w:numId w:val="16"/>
        </w:numPr>
        <w:tabs>
          <w:tab w:val="right" w:pos="9026"/>
        </w:tabs>
        <w:spacing w:before="0" w:after="0"/>
        <w:ind w:left="567" w:hanging="425"/>
        <w:outlineLvl w:val="4"/>
        <w:rPr>
          <w:i/>
        </w:rPr>
      </w:pPr>
      <w:r w:rsidRPr="008D114F">
        <w:rPr>
          <w:i/>
        </w:rPr>
        <w:t>have social and personal relationships; and</w:t>
      </w:r>
    </w:p>
    <w:p w14:paraId="3989D96A" w14:textId="7891FE57" w:rsidR="00824774" w:rsidRPr="0088596B" w:rsidRDefault="00824774" w:rsidP="0088596B">
      <w:pPr>
        <w:numPr>
          <w:ilvl w:val="0"/>
          <w:numId w:val="1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6E" w14:textId="77777777" w:rsidTr="00824774">
        <w:tc>
          <w:tcPr>
            <w:tcW w:w="4531" w:type="dxa"/>
            <w:shd w:val="clear" w:color="auto" w:fill="E7E6E6" w:themeFill="background2"/>
          </w:tcPr>
          <w:p w14:paraId="3989D96B" w14:textId="77777777" w:rsidR="00824774" w:rsidRPr="002B61BB" w:rsidRDefault="00824774" w:rsidP="00824774">
            <w:pPr>
              <w:pStyle w:val="Heading3"/>
              <w:spacing w:before="120" w:after="0"/>
              <w:ind w:hanging="106"/>
              <w:outlineLvl w:val="2"/>
            </w:pPr>
            <w:bookmarkStart w:id="9" w:name="_Hlk109209319"/>
            <w:r w:rsidRPr="00163FEE">
              <w:t xml:space="preserve">Requirement </w:t>
            </w:r>
            <w:r>
              <w:t>4</w:t>
            </w:r>
            <w:r w:rsidRPr="00163FEE">
              <w:t>(3)(</w:t>
            </w:r>
            <w:r>
              <w:t>d</w:t>
            </w:r>
            <w:r w:rsidRPr="00163FEE">
              <w:t>)</w:t>
            </w:r>
          </w:p>
        </w:tc>
        <w:tc>
          <w:tcPr>
            <w:tcW w:w="993" w:type="dxa"/>
            <w:shd w:val="clear" w:color="auto" w:fill="E7E6E6" w:themeFill="background2"/>
          </w:tcPr>
          <w:p w14:paraId="3989D96C"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6D" w14:textId="56142935" w:rsidR="00824774" w:rsidRPr="00416C8E" w:rsidRDefault="00824774" w:rsidP="00824774">
            <w:pPr>
              <w:pStyle w:val="Heading3"/>
              <w:spacing w:before="120" w:after="0"/>
              <w:jc w:val="right"/>
              <w:outlineLvl w:val="2"/>
            </w:pPr>
            <w:r w:rsidRPr="00416C8E">
              <w:rPr>
                <w:szCs w:val="26"/>
              </w:rPr>
              <w:t>Not Compliant</w:t>
            </w:r>
          </w:p>
        </w:tc>
      </w:tr>
      <w:tr w:rsidR="00545AF6" w14:paraId="3989D972" w14:textId="77777777" w:rsidTr="00824774">
        <w:tc>
          <w:tcPr>
            <w:tcW w:w="4531" w:type="dxa"/>
            <w:shd w:val="clear" w:color="auto" w:fill="E7E6E6" w:themeFill="background2"/>
          </w:tcPr>
          <w:p w14:paraId="3989D96F"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70"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71" w14:textId="1A882FF9" w:rsidR="00824774" w:rsidRPr="00416C8E" w:rsidRDefault="00824774" w:rsidP="00824774">
            <w:pPr>
              <w:pStyle w:val="Heading3"/>
              <w:spacing w:before="0" w:after="0"/>
              <w:jc w:val="right"/>
              <w:outlineLvl w:val="2"/>
            </w:pPr>
            <w:r w:rsidRPr="00416C8E">
              <w:rPr>
                <w:szCs w:val="26"/>
              </w:rPr>
              <w:t xml:space="preserve"> Not Compliant</w:t>
            </w:r>
          </w:p>
        </w:tc>
      </w:tr>
    </w:tbl>
    <w:bookmarkEnd w:id="9"/>
    <w:p w14:paraId="3989D973" w14:textId="77777777" w:rsidR="00824774" w:rsidRDefault="00824774" w:rsidP="00824774">
      <w:pPr>
        <w:rPr>
          <w:i/>
        </w:rPr>
      </w:pPr>
      <w:r w:rsidRPr="008D114F">
        <w:rPr>
          <w:i/>
        </w:rPr>
        <w:t>Information about the consumer’s condition, needs and preferences is communicated within the organisation, and with others where responsibility for care is shared.</w:t>
      </w:r>
    </w:p>
    <w:p w14:paraId="2E768AF4" w14:textId="5D730872" w:rsidR="0088596B" w:rsidRPr="0098348E" w:rsidRDefault="00630B8E" w:rsidP="0088596B">
      <w:pPr>
        <w:tabs>
          <w:tab w:val="right" w:pos="9026"/>
        </w:tabs>
        <w:rPr>
          <w:color w:val="auto"/>
        </w:rPr>
      </w:pPr>
      <w:r w:rsidRPr="0098348E">
        <w:rPr>
          <w:color w:val="auto"/>
        </w:rPr>
        <w:t>The Assessment Team analysed evidence which showed t</w:t>
      </w:r>
      <w:r w:rsidR="0088596B" w:rsidRPr="0098348E">
        <w:rPr>
          <w:color w:val="auto"/>
        </w:rPr>
        <w:t>he service did not demonstrate that there are processes to ensure that information about the consumer’s condition, needs and preferences is communicated with others where responsibility for care is shared.</w:t>
      </w:r>
      <w:r w:rsidR="0098348E" w:rsidRPr="0098348E">
        <w:rPr>
          <w:color w:val="auto"/>
        </w:rPr>
        <w:t xml:space="preserve"> Evidence analysed showed</w:t>
      </w:r>
      <w:r w:rsidR="0088596B" w:rsidRPr="0098348E">
        <w:rPr>
          <w:color w:val="auto"/>
        </w:rPr>
        <w:t xml:space="preserve"> </w:t>
      </w:r>
      <w:r w:rsidR="0098348E" w:rsidRPr="0098348E">
        <w:rPr>
          <w:color w:val="auto"/>
        </w:rPr>
        <w:t>i</w:t>
      </w:r>
      <w:r w:rsidR="0088596B" w:rsidRPr="0098348E">
        <w:rPr>
          <w:color w:val="auto"/>
        </w:rPr>
        <w:t>nformation about r</w:t>
      </w:r>
      <w:r w:rsidR="0088596B" w:rsidRPr="0098348E">
        <w:rPr>
          <w:rFonts w:eastAsia="Arial"/>
          <w:color w:val="auto"/>
        </w:rPr>
        <w:t>isks associated with the consumer’s condition and strategies to manage those risks were not reflected in care plans to support and guide staff when delivering service and supports for daily living.</w:t>
      </w:r>
      <w:r w:rsidR="0098348E" w:rsidRPr="0098348E">
        <w:rPr>
          <w:rFonts w:eastAsia="Arial"/>
          <w:color w:val="auto"/>
        </w:rPr>
        <w:t xml:space="preserve"> The Assessment Team noted based on evidence analysed that</w:t>
      </w:r>
      <w:r w:rsidR="0088596B" w:rsidRPr="0098348E">
        <w:rPr>
          <w:rFonts w:eastAsia="Arial"/>
          <w:color w:val="auto"/>
        </w:rPr>
        <w:t xml:space="preserve"> </w:t>
      </w:r>
      <w:r w:rsidR="0098348E" w:rsidRPr="0098348E">
        <w:rPr>
          <w:color w:val="auto"/>
        </w:rPr>
        <w:t>c</w:t>
      </w:r>
      <w:r w:rsidR="0088596B" w:rsidRPr="0098348E">
        <w:rPr>
          <w:color w:val="auto"/>
        </w:rPr>
        <w:t xml:space="preserve">are plans did not consistently detail when consumer’s attend other provider’s respite centres to receive social support, or transport services from other providers to </w:t>
      </w:r>
      <w:r w:rsidR="0088596B" w:rsidRPr="0098348E">
        <w:rPr>
          <w:color w:val="auto"/>
        </w:rPr>
        <w:lastRenderedPageBreak/>
        <w:t xml:space="preserve">attend respite centres. </w:t>
      </w:r>
      <w:r w:rsidR="0098348E" w:rsidRPr="0098348E">
        <w:rPr>
          <w:color w:val="auto"/>
        </w:rPr>
        <w:t xml:space="preserve">Evidence analysed showed </w:t>
      </w:r>
      <w:r w:rsidR="0098348E" w:rsidRPr="0098348E">
        <w:rPr>
          <w:rFonts w:eastAsia="Arial"/>
          <w:color w:val="auto"/>
        </w:rPr>
        <w:t>t</w:t>
      </w:r>
      <w:r w:rsidR="0088596B" w:rsidRPr="0098348E">
        <w:rPr>
          <w:rFonts w:eastAsia="Arial"/>
          <w:color w:val="auto"/>
        </w:rPr>
        <w:t xml:space="preserve">he service did not demonstrate how communication occurs between the service and other individuals or organisations to ensure HCP and CHSP services are delivered effectively and are meeting the consumers’ needs. </w:t>
      </w:r>
      <w:r w:rsidR="0098348E" w:rsidRPr="0098348E">
        <w:rPr>
          <w:rFonts w:eastAsia="Arial"/>
          <w:color w:val="auto"/>
        </w:rPr>
        <w:t xml:space="preserve">During interviews with the Assessment Team </w:t>
      </w:r>
      <w:r w:rsidR="0088596B" w:rsidRPr="0098348E">
        <w:rPr>
          <w:color w:val="auto"/>
        </w:rPr>
        <w:t>Management acknowledged that they do not communicate with brokered service providers to ensure that services provided are meeting the consumers’ needs.</w:t>
      </w:r>
    </w:p>
    <w:p w14:paraId="7BF7B7A9" w14:textId="77777777" w:rsidR="0088596B" w:rsidRPr="0098348E" w:rsidRDefault="0088596B" w:rsidP="0088596B">
      <w:pPr>
        <w:rPr>
          <w:rFonts w:eastAsia="Calibri"/>
          <w:color w:val="auto"/>
          <w:lang w:eastAsia="en-US"/>
        </w:rPr>
      </w:pPr>
      <w:r w:rsidRPr="0098348E">
        <w:rPr>
          <w:rFonts w:eastAsia="Calibri"/>
          <w:color w:val="auto"/>
          <w:lang w:eastAsia="en-US"/>
        </w:rPr>
        <w:t>Examples and evidence of the service not meeting this Requirement include:</w:t>
      </w:r>
    </w:p>
    <w:p w14:paraId="530FEED0" w14:textId="77777777" w:rsidR="0088596B" w:rsidRPr="005A67A2" w:rsidRDefault="0088596B" w:rsidP="0088596B">
      <w:pPr>
        <w:rPr>
          <w:rFonts w:eastAsia="Calibri"/>
          <w:b/>
          <w:color w:val="auto"/>
          <w:lang w:eastAsia="en-US"/>
        </w:rPr>
      </w:pPr>
      <w:r w:rsidRPr="005A67A2">
        <w:rPr>
          <w:rFonts w:eastAsiaTheme="minorHAnsi"/>
          <w:b/>
          <w:color w:val="auto"/>
        </w:rPr>
        <w:t>Home care packages service</w:t>
      </w:r>
      <w:r w:rsidRPr="005A67A2">
        <w:rPr>
          <w:rFonts w:eastAsia="Calibri"/>
          <w:b/>
          <w:color w:val="auto"/>
          <w:lang w:eastAsia="en-US"/>
        </w:rPr>
        <w:t xml:space="preserve"> </w:t>
      </w:r>
    </w:p>
    <w:p w14:paraId="25497D80" w14:textId="036CD7C3" w:rsidR="0088596B" w:rsidRPr="005A67A2" w:rsidRDefault="005A67A2" w:rsidP="0088596B">
      <w:pPr>
        <w:numPr>
          <w:ilvl w:val="0"/>
          <w:numId w:val="25"/>
        </w:numPr>
        <w:spacing w:before="120"/>
        <w:contextualSpacing/>
        <w:rPr>
          <w:iCs/>
          <w:color w:val="auto"/>
        </w:rPr>
      </w:pPr>
      <w:r w:rsidRPr="005A67A2">
        <w:rPr>
          <w:iCs/>
          <w:color w:val="auto"/>
        </w:rPr>
        <w:t>Consumer L</w:t>
      </w:r>
      <w:r w:rsidR="0088596B" w:rsidRPr="005A67A2">
        <w:rPr>
          <w:iCs/>
          <w:color w:val="auto"/>
        </w:rPr>
        <w:t xml:space="preserve"> attends a respite centre run by another provider. The service has not communicated any information about </w:t>
      </w:r>
      <w:r w:rsidRPr="005A67A2">
        <w:rPr>
          <w:iCs/>
          <w:color w:val="auto"/>
        </w:rPr>
        <w:t>Consumer L</w:t>
      </w:r>
      <w:r w:rsidR="0088596B" w:rsidRPr="005A67A2">
        <w:rPr>
          <w:iCs/>
          <w:color w:val="auto"/>
        </w:rPr>
        <w:t xml:space="preserve"> to the provider of the respite centre to identify any risks of </w:t>
      </w:r>
      <w:r w:rsidRPr="005A67A2">
        <w:rPr>
          <w:iCs/>
          <w:color w:val="auto"/>
        </w:rPr>
        <w:t>Consumer L</w:t>
      </w:r>
      <w:r w:rsidR="0088596B" w:rsidRPr="005A67A2">
        <w:rPr>
          <w:iCs/>
          <w:color w:val="auto"/>
        </w:rPr>
        <w:t xml:space="preserve"> attending the centre. </w:t>
      </w:r>
    </w:p>
    <w:p w14:paraId="0F606C79" w14:textId="73D01393" w:rsidR="0088596B" w:rsidRPr="005A67A2" w:rsidRDefault="005A67A2" w:rsidP="0088596B">
      <w:pPr>
        <w:numPr>
          <w:ilvl w:val="0"/>
          <w:numId w:val="25"/>
        </w:numPr>
        <w:spacing w:before="120"/>
        <w:contextualSpacing/>
        <w:rPr>
          <w:iCs/>
          <w:color w:val="auto"/>
        </w:rPr>
      </w:pPr>
      <w:r w:rsidRPr="005A67A2">
        <w:rPr>
          <w:iCs/>
          <w:color w:val="auto"/>
        </w:rPr>
        <w:t>Consumer J</w:t>
      </w:r>
      <w:r w:rsidR="0088596B" w:rsidRPr="005A67A2">
        <w:rPr>
          <w:iCs/>
          <w:color w:val="auto"/>
        </w:rPr>
        <w:t xml:space="preserve"> attends a respite centre weekly and a cultural community centre with other service providers and there is no documented evidence that </w:t>
      </w:r>
      <w:r w:rsidRPr="005A67A2">
        <w:rPr>
          <w:iCs/>
          <w:color w:val="auto"/>
        </w:rPr>
        <w:t>Consumer J</w:t>
      </w:r>
      <w:r w:rsidR="0088596B" w:rsidRPr="005A67A2">
        <w:rPr>
          <w:iCs/>
          <w:color w:val="auto"/>
        </w:rPr>
        <w:t xml:space="preserve"> specific dietary requirements or changing cognitive conditions have been communicated to other providers involved in her care. </w:t>
      </w:r>
    </w:p>
    <w:p w14:paraId="012E10B0" w14:textId="1B15812C" w:rsidR="0088596B" w:rsidRPr="005A67A2" w:rsidRDefault="005A67A2" w:rsidP="0088596B">
      <w:pPr>
        <w:numPr>
          <w:ilvl w:val="0"/>
          <w:numId w:val="25"/>
        </w:numPr>
        <w:spacing w:before="120"/>
        <w:contextualSpacing/>
        <w:rPr>
          <w:iCs/>
          <w:color w:val="auto"/>
        </w:rPr>
      </w:pPr>
      <w:r w:rsidRPr="005A67A2">
        <w:rPr>
          <w:iCs/>
          <w:color w:val="auto"/>
        </w:rPr>
        <w:t>Consumer I</w:t>
      </w:r>
      <w:r w:rsidR="0088596B" w:rsidRPr="005A67A2">
        <w:rPr>
          <w:iCs/>
          <w:color w:val="auto"/>
        </w:rPr>
        <w:t xml:space="preserve"> attends another provider’s respite centre however there is no evidence of communication to the provider </w:t>
      </w:r>
      <w:r w:rsidR="00675E0E" w:rsidRPr="005A67A2">
        <w:rPr>
          <w:iCs/>
          <w:color w:val="auto"/>
        </w:rPr>
        <w:t>in regard to</w:t>
      </w:r>
      <w:r w:rsidR="0088596B" w:rsidRPr="005A67A2">
        <w:rPr>
          <w:iCs/>
          <w:color w:val="auto"/>
        </w:rPr>
        <w:t xml:space="preserve"> her living with dementia or dietary requirements. </w:t>
      </w:r>
    </w:p>
    <w:p w14:paraId="4ECC9AC1" w14:textId="77777777" w:rsidR="0088596B" w:rsidRPr="005A67A2" w:rsidRDefault="0088596B" w:rsidP="0088596B">
      <w:pPr>
        <w:tabs>
          <w:tab w:val="right" w:pos="9026"/>
        </w:tabs>
        <w:rPr>
          <w:rFonts w:eastAsiaTheme="minorHAnsi"/>
          <w:b/>
          <w:color w:val="auto"/>
        </w:rPr>
      </w:pPr>
      <w:r w:rsidRPr="005A67A2">
        <w:rPr>
          <w:rFonts w:eastAsiaTheme="minorHAnsi"/>
          <w:b/>
          <w:color w:val="auto"/>
        </w:rPr>
        <w:t>Commonwealth home support programme services</w:t>
      </w:r>
    </w:p>
    <w:p w14:paraId="1A59AD8A" w14:textId="41BDC955" w:rsidR="0088596B" w:rsidRPr="000D42DE" w:rsidRDefault="005A67A2" w:rsidP="0088596B">
      <w:pPr>
        <w:numPr>
          <w:ilvl w:val="0"/>
          <w:numId w:val="25"/>
        </w:numPr>
        <w:ind w:left="357" w:hanging="357"/>
        <w:contextualSpacing/>
        <w:rPr>
          <w:iCs/>
          <w:color w:val="auto"/>
        </w:rPr>
      </w:pPr>
      <w:r w:rsidRPr="005A67A2">
        <w:rPr>
          <w:iCs/>
          <w:color w:val="auto"/>
        </w:rPr>
        <w:t>Consumer M</w:t>
      </w:r>
      <w:r w:rsidR="0088596B" w:rsidRPr="005A67A2">
        <w:rPr>
          <w:iCs/>
          <w:color w:val="auto"/>
        </w:rPr>
        <w:t xml:space="preserve"> attends a small community group every Wednesday, however the documentation did not identify </w:t>
      </w:r>
      <w:r w:rsidRPr="005A67A2">
        <w:rPr>
          <w:iCs/>
          <w:color w:val="auto"/>
        </w:rPr>
        <w:t>Consumer M’s</w:t>
      </w:r>
      <w:r w:rsidR="0088596B" w:rsidRPr="005A67A2">
        <w:rPr>
          <w:iCs/>
          <w:color w:val="auto"/>
        </w:rPr>
        <w:t xml:space="preserve"> specific requirement </w:t>
      </w:r>
      <w:r w:rsidR="00675E0E" w:rsidRPr="005A67A2">
        <w:rPr>
          <w:iCs/>
          <w:color w:val="auto"/>
        </w:rPr>
        <w:t>in regard to</w:t>
      </w:r>
      <w:r w:rsidR="0088596B" w:rsidRPr="005A67A2">
        <w:rPr>
          <w:iCs/>
          <w:color w:val="auto"/>
        </w:rPr>
        <w:t xml:space="preserve"> </w:t>
      </w:r>
      <w:r w:rsidRPr="005A67A2">
        <w:rPr>
          <w:iCs/>
          <w:color w:val="auto"/>
        </w:rPr>
        <w:t xml:space="preserve">her </w:t>
      </w:r>
      <w:r w:rsidR="0088596B" w:rsidRPr="005A67A2">
        <w:rPr>
          <w:iCs/>
          <w:color w:val="auto"/>
        </w:rPr>
        <w:t>ongoing anxiety</w:t>
      </w:r>
      <w:r w:rsidRPr="005A67A2">
        <w:rPr>
          <w:iCs/>
          <w:color w:val="auto"/>
        </w:rPr>
        <w:t xml:space="preserve"> which</w:t>
      </w:r>
      <w:r w:rsidR="0088596B" w:rsidRPr="005A67A2">
        <w:rPr>
          <w:iCs/>
          <w:color w:val="auto"/>
        </w:rPr>
        <w:t xml:space="preserve"> has been documented in her care plan. There was no </w:t>
      </w:r>
      <w:r w:rsidR="0088596B" w:rsidRPr="000D42DE">
        <w:rPr>
          <w:iCs/>
          <w:color w:val="auto"/>
        </w:rPr>
        <w:t>evidence of information shared.</w:t>
      </w:r>
    </w:p>
    <w:p w14:paraId="7D634F49" w14:textId="73FCDE0B" w:rsidR="0088596B" w:rsidRPr="000D42DE" w:rsidRDefault="0088596B" w:rsidP="0088596B">
      <w:pPr>
        <w:numPr>
          <w:ilvl w:val="0"/>
          <w:numId w:val="25"/>
        </w:numPr>
        <w:ind w:left="357" w:hanging="357"/>
        <w:contextualSpacing/>
        <w:rPr>
          <w:iCs/>
          <w:color w:val="auto"/>
        </w:rPr>
      </w:pPr>
      <w:r w:rsidRPr="000D42DE">
        <w:rPr>
          <w:iCs/>
          <w:color w:val="auto"/>
        </w:rPr>
        <w:t xml:space="preserve">The service supported </w:t>
      </w:r>
      <w:r w:rsidR="000D42DE" w:rsidRPr="000D42DE">
        <w:rPr>
          <w:iCs/>
          <w:color w:val="auto"/>
        </w:rPr>
        <w:t>Consumer B</w:t>
      </w:r>
      <w:r w:rsidRPr="000D42DE">
        <w:rPr>
          <w:iCs/>
          <w:color w:val="auto"/>
        </w:rPr>
        <w:t xml:space="preserve"> in accessing approval for a HCP through MAC due to increased care needs including increasing social anxiety. </w:t>
      </w:r>
      <w:r w:rsidR="00675E0E" w:rsidRPr="000D42DE">
        <w:rPr>
          <w:iCs/>
          <w:color w:val="auto"/>
        </w:rPr>
        <w:t>Consumer</w:t>
      </w:r>
      <w:r w:rsidR="000D42DE" w:rsidRPr="000D42DE">
        <w:rPr>
          <w:iCs/>
          <w:color w:val="auto"/>
        </w:rPr>
        <w:t xml:space="preserve"> B</w:t>
      </w:r>
      <w:r w:rsidRPr="000D42DE">
        <w:rPr>
          <w:iCs/>
          <w:color w:val="auto"/>
        </w:rPr>
        <w:t xml:space="preserve"> receives meals on wheels (MOW) through another provider and although the care is shared through CHSP services, there is no evidence the service has communicated with MOWs about </w:t>
      </w:r>
      <w:r w:rsidR="000D42DE" w:rsidRPr="000D42DE">
        <w:rPr>
          <w:iCs/>
          <w:color w:val="auto"/>
        </w:rPr>
        <w:t>Consumer B’s</w:t>
      </w:r>
      <w:r w:rsidRPr="000D42DE">
        <w:rPr>
          <w:iCs/>
          <w:color w:val="auto"/>
        </w:rPr>
        <w:t xml:space="preserve"> changing care needs.</w:t>
      </w:r>
    </w:p>
    <w:p w14:paraId="57703830" w14:textId="7B48F785" w:rsidR="0088596B" w:rsidRPr="000D42DE" w:rsidRDefault="000D42DE" w:rsidP="0088596B">
      <w:pPr>
        <w:rPr>
          <w:iCs/>
          <w:color w:val="auto"/>
        </w:rPr>
      </w:pPr>
      <w:r>
        <w:rPr>
          <w:iCs/>
          <w:color w:val="auto"/>
        </w:rPr>
        <w:t>The Assessment Team provided feedback to</w:t>
      </w:r>
      <w:r w:rsidR="0088596B" w:rsidRPr="000D42DE">
        <w:rPr>
          <w:iCs/>
          <w:color w:val="auto"/>
        </w:rPr>
        <w:t xml:space="preserve"> management </w:t>
      </w:r>
      <w:r>
        <w:rPr>
          <w:iCs/>
          <w:color w:val="auto"/>
        </w:rPr>
        <w:t xml:space="preserve">who </w:t>
      </w:r>
      <w:r w:rsidR="0088596B" w:rsidRPr="000D42DE">
        <w:rPr>
          <w:iCs/>
          <w:color w:val="auto"/>
        </w:rPr>
        <w:t xml:space="preserve">acknowledged the deficiencies identified by the Assessment Team. </w:t>
      </w:r>
    </w:p>
    <w:p w14:paraId="32EB72AC" w14:textId="0C604066" w:rsidR="0088596B" w:rsidRPr="000D3840" w:rsidRDefault="0088596B" w:rsidP="000D3840">
      <w:pPr>
        <w:rPr>
          <w:rFonts w:eastAsia="Arial"/>
          <w:color w:val="auto"/>
        </w:rPr>
      </w:pPr>
      <w:r w:rsidRPr="007B5C28">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7A" w14:textId="77777777" w:rsidTr="00824774">
        <w:tc>
          <w:tcPr>
            <w:tcW w:w="4531" w:type="dxa"/>
            <w:shd w:val="clear" w:color="auto" w:fill="E7E6E6" w:themeFill="background2"/>
          </w:tcPr>
          <w:p w14:paraId="3989D977" w14:textId="77777777" w:rsidR="00824774" w:rsidRPr="002B61BB" w:rsidRDefault="00824774" w:rsidP="00824774">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989D978"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79" w14:textId="13D7415A" w:rsidR="00824774" w:rsidRPr="0088596B" w:rsidRDefault="00824774" w:rsidP="00824774">
            <w:pPr>
              <w:pStyle w:val="Heading3"/>
              <w:spacing w:before="120" w:after="0"/>
              <w:jc w:val="right"/>
              <w:outlineLvl w:val="2"/>
            </w:pPr>
            <w:r w:rsidRPr="0088596B">
              <w:rPr>
                <w:szCs w:val="26"/>
              </w:rPr>
              <w:t>Compliant</w:t>
            </w:r>
          </w:p>
        </w:tc>
      </w:tr>
      <w:tr w:rsidR="00545AF6" w14:paraId="3989D97E" w14:textId="77777777" w:rsidTr="00824774">
        <w:tc>
          <w:tcPr>
            <w:tcW w:w="4531" w:type="dxa"/>
            <w:shd w:val="clear" w:color="auto" w:fill="E7E6E6" w:themeFill="background2"/>
          </w:tcPr>
          <w:p w14:paraId="3989D97B"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7C"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7D" w14:textId="43F2C2FB" w:rsidR="00824774" w:rsidRPr="0088596B" w:rsidRDefault="00824774" w:rsidP="00824774">
            <w:pPr>
              <w:pStyle w:val="Heading3"/>
              <w:spacing w:before="0" w:after="0"/>
              <w:jc w:val="right"/>
              <w:outlineLvl w:val="2"/>
            </w:pPr>
            <w:r w:rsidRPr="0088596B">
              <w:rPr>
                <w:szCs w:val="26"/>
              </w:rPr>
              <w:t>Compliant</w:t>
            </w:r>
          </w:p>
        </w:tc>
      </w:tr>
    </w:tbl>
    <w:p w14:paraId="3989D982" w14:textId="4B5CDF4A" w:rsidR="00824774" w:rsidRPr="0088596B" w:rsidRDefault="00824774" w:rsidP="0088596B">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86" w14:textId="77777777" w:rsidTr="00824774">
        <w:tc>
          <w:tcPr>
            <w:tcW w:w="4531" w:type="dxa"/>
            <w:shd w:val="clear" w:color="auto" w:fill="E7E6E6" w:themeFill="background2"/>
          </w:tcPr>
          <w:p w14:paraId="3989D983" w14:textId="77777777" w:rsidR="00824774" w:rsidRPr="002B61BB" w:rsidRDefault="00824774" w:rsidP="00824774">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3989D984"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85" w14:textId="49AED4F2" w:rsidR="00824774" w:rsidRPr="0088596B" w:rsidRDefault="0088596B" w:rsidP="00824774">
            <w:pPr>
              <w:pStyle w:val="Heading3"/>
              <w:spacing w:before="120" w:after="0"/>
              <w:jc w:val="right"/>
              <w:outlineLvl w:val="2"/>
            </w:pPr>
            <w:r w:rsidRPr="0088596B">
              <w:rPr>
                <w:szCs w:val="26"/>
              </w:rPr>
              <w:t>Not Applicable</w:t>
            </w:r>
          </w:p>
        </w:tc>
      </w:tr>
      <w:tr w:rsidR="00545AF6" w14:paraId="3989D98A" w14:textId="77777777" w:rsidTr="00824774">
        <w:tc>
          <w:tcPr>
            <w:tcW w:w="4531" w:type="dxa"/>
            <w:shd w:val="clear" w:color="auto" w:fill="E7E6E6" w:themeFill="background2"/>
          </w:tcPr>
          <w:p w14:paraId="3989D987"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88"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89" w14:textId="6F74DF5E" w:rsidR="00824774" w:rsidRPr="0088596B" w:rsidRDefault="0088596B" w:rsidP="00824774">
            <w:pPr>
              <w:pStyle w:val="Heading3"/>
              <w:spacing w:before="0" w:after="0"/>
              <w:jc w:val="right"/>
              <w:outlineLvl w:val="2"/>
            </w:pPr>
            <w:r w:rsidRPr="0088596B">
              <w:rPr>
                <w:szCs w:val="26"/>
              </w:rPr>
              <w:t>Not Applicable</w:t>
            </w:r>
          </w:p>
        </w:tc>
      </w:tr>
    </w:tbl>
    <w:p w14:paraId="3989D98E" w14:textId="251CE922" w:rsidR="00824774" w:rsidRPr="0088596B" w:rsidRDefault="00824774" w:rsidP="0088596B">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92" w14:textId="77777777" w:rsidTr="00824774">
        <w:tc>
          <w:tcPr>
            <w:tcW w:w="4531" w:type="dxa"/>
            <w:shd w:val="clear" w:color="auto" w:fill="E7E6E6" w:themeFill="background2"/>
          </w:tcPr>
          <w:p w14:paraId="3989D98F" w14:textId="77777777" w:rsidR="00824774" w:rsidRPr="002B61BB" w:rsidRDefault="00824774" w:rsidP="00824774">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989D990"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91" w14:textId="6128934B" w:rsidR="00824774" w:rsidRPr="0088596B" w:rsidRDefault="00824774" w:rsidP="00824774">
            <w:pPr>
              <w:pStyle w:val="Heading3"/>
              <w:spacing w:before="120" w:after="0"/>
              <w:jc w:val="right"/>
              <w:outlineLvl w:val="2"/>
            </w:pPr>
            <w:r w:rsidRPr="0088596B">
              <w:rPr>
                <w:szCs w:val="26"/>
              </w:rPr>
              <w:t>Compliant</w:t>
            </w:r>
          </w:p>
        </w:tc>
      </w:tr>
      <w:tr w:rsidR="00545AF6" w14:paraId="3989D996" w14:textId="77777777" w:rsidTr="00824774">
        <w:tc>
          <w:tcPr>
            <w:tcW w:w="4531" w:type="dxa"/>
            <w:shd w:val="clear" w:color="auto" w:fill="E7E6E6" w:themeFill="background2"/>
          </w:tcPr>
          <w:p w14:paraId="3989D993"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94"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95" w14:textId="0CC99BFF" w:rsidR="00824774" w:rsidRPr="0088596B" w:rsidRDefault="00824774" w:rsidP="00824774">
            <w:pPr>
              <w:pStyle w:val="Heading3"/>
              <w:spacing w:before="0" w:after="0"/>
              <w:jc w:val="right"/>
              <w:outlineLvl w:val="2"/>
            </w:pPr>
            <w:r w:rsidRPr="0088596B">
              <w:rPr>
                <w:szCs w:val="26"/>
              </w:rPr>
              <w:t>Compliant</w:t>
            </w:r>
          </w:p>
        </w:tc>
      </w:tr>
    </w:tbl>
    <w:p w14:paraId="3989D99B" w14:textId="2D724E18" w:rsidR="00824774" w:rsidRPr="0088596B" w:rsidRDefault="00824774" w:rsidP="00824774">
      <w:pPr>
        <w:rPr>
          <w:i/>
        </w:rPr>
      </w:pPr>
      <w:r w:rsidRPr="008D114F">
        <w:rPr>
          <w:i/>
        </w:rPr>
        <w:t>Where equipment is provided, it is safe, suitable, clean and well maintained.</w:t>
      </w:r>
    </w:p>
    <w:p w14:paraId="3989D99C" w14:textId="77777777" w:rsidR="00824774" w:rsidRDefault="00824774" w:rsidP="00824774"/>
    <w:p w14:paraId="3989D99D" w14:textId="77777777" w:rsidR="00824774" w:rsidRDefault="00824774" w:rsidP="00824774">
      <w:pPr>
        <w:sectPr w:rsidR="00824774" w:rsidSect="00824774">
          <w:headerReference w:type="first" r:id="rId20"/>
          <w:type w:val="continuous"/>
          <w:pgSz w:w="11906" w:h="16838"/>
          <w:pgMar w:top="1701" w:right="1418" w:bottom="1418" w:left="1418" w:header="709" w:footer="397" w:gutter="0"/>
          <w:cols w:space="708"/>
          <w:docGrid w:linePitch="360"/>
        </w:sectPr>
      </w:pPr>
    </w:p>
    <w:p w14:paraId="3989D99E"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989DACF" wp14:editId="3989DAD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22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989D99F" w14:textId="734FCDE0"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B081F" w:rsidRPr="00AB081F">
        <w:rPr>
          <w:bCs w:val="0"/>
          <w:iCs w:val="0"/>
          <w:color w:val="FFFFFF" w:themeColor="background1"/>
          <w:sz w:val="36"/>
          <w:szCs w:val="36"/>
        </w:rPr>
        <w:t>Not Applicable</w:t>
      </w:r>
      <w:r w:rsidRPr="00AB081F">
        <w:rPr>
          <w:color w:val="FFFFFF" w:themeColor="background1"/>
          <w:highlight w:val="yellow"/>
        </w:rPr>
        <w:br/>
      </w:r>
      <w:r w:rsidRPr="00AB081F">
        <w:rPr>
          <w:color w:val="FFFFFF" w:themeColor="background1"/>
          <w:sz w:val="36"/>
        </w:rPr>
        <w:tab/>
        <w:t xml:space="preserve">CHSP </w:t>
      </w:r>
      <w:r w:rsidRPr="00AB081F">
        <w:rPr>
          <w:color w:val="FFFFFF" w:themeColor="background1"/>
          <w:sz w:val="36"/>
        </w:rPr>
        <w:tab/>
      </w:r>
      <w:r w:rsidRPr="00AB081F">
        <w:rPr>
          <w:bCs w:val="0"/>
          <w:iCs w:val="0"/>
          <w:color w:val="FFFFFF" w:themeColor="background1"/>
          <w:sz w:val="36"/>
          <w:szCs w:val="36"/>
        </w:rPr>
        <w:t>Compliant</w:t>
      </w:r>
    </w:p>
    <w:p w14:paraId="3989D9A0" w14:textId="77777777" w:rsidR="00824774" w:rsidRPr="006716D8" w:rsidRDefault="00824774" w:rsidP="00824774"/>
    <w:p w14:paraId="3989D9A1" w14:textId="77777777" w:rsidR="00824774" w:rsidRPr="006716D8" w:rsidRDefault="00824774" w:rsidP="00824774">
      <w:pPr>
        <w:sectPr w:rsidR="00824774" w:rsidRPr="006716D8" w:rsidSect="00824774">
          <w:pgSz w:w="11906" w:h="16838"/>
          <w:pgMar w:top="1701" w:right="1418" w:bottom="1418" w:left="1418" w:header="709" w:footer="397" w:gutter="0"/>
          <w:cols w:space="708"/>
          <w:docGrid w:linePitch="360"/>
        </w:sectPr>
      </w:pPr>
    </w:p>
    <w:p w14:paraId="3989D9A2" w14:textId="77777777" w:rsidR="00824774" w:rsidRPr="00FD1B02" w:rsidRDefault="00824774" w:rsidP="00824774">
      <w:pPr>
        <w:pStyle w:val="Heading3"/>
        <w:shd w:val="clear" w:color="auto" w:fill="F2F2F2" w:themeFill="background1" w:themeFillShade="F2"/>
      </w:pPr>
      <w:r w:rsidRPr="00FD1B02">
        <w:t>Consumer outcome:</w:t>
      </w:r>
    </w:p>
    <w:p w14:paraId="3989D9A3" w14:textId="77777777" w:rsidR="00824774" w:rsidRDefault="00824774" w:rsidP="00824774">
      <w:pPr>
        <w:numPr>
          <w:ilvl w:val="0"/>
          <w:numId w:val="5"/>
        </w:numPr>
        <w:shd w:val="clear" w:color="auto" w:fill="F2F2F2" w:themeFill="background1" w:themeFillShade="F2"/>
      </w:pPr>
      <w:r>
        <w:t>I feel I belong and I am safe and comfortable in the organisation’s service environment.</w:t>
      </w:r>
    </w:p>
    <w:p w14:paraId="3989D9A4" w14:textId="77777777" w:rsidR="00824774" w:rsidRDefault="00824774" w:rsidP="00824774">
      <w:pPr>
        <w:pStyle w:val="Heading3"/>
        <w:shd w:val="clear" w:color="auto" w:fill="F2F2F2" w:themeFill="background1" w:themeFillShade="F2"/>
      </w:pPr>
      <w:r>
        <w:t>Organisation statement:</w:t>
      </w:r>
    </w:p>
    <w:p w14:paraId="3989D9A5" w14:textId="77777777" w:rsidR="00824774" w:rsidRDefault="00824774" w:rsidP="0082477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89D9A6" w14:textId="77777777" w:rsidR="00824774" w:rsidRDefault="00824774" w:rsidP="00824774">
      <w:pPr>
        <w:pStyle w:val="Heading2"/>
      </w:pPr>
      <w:r>
        <w:t>Assessment of Standard 5</w:t>
      </w:r>
    </w:p>
    <w:p w14:paraId="0B28D575" w14:textId="652298A1" w:rsidR="003F4DAA" w:rsidRPr="004B3639" w:rsidRDefault="004B3639" w:rsidP="003F4DAA">
      <w:pPr>
        <w:rPr>
          <w:rFonts w:eastAsia="Calibri"/>
          <w:color w:val="auto"/>
          <w:lang w:eastAsia="en-US"/>
        </w:rPr>
      </w:pPr>
      <w:r w:rsidRPr="004B3639">
        <w:rPr>
          <w:rFonts w:eastAsia="Calibri"/>
          <w:color w:val="auto"/>
          <w:lang w:eastAsia="en-US"/>
        </w:rPr>
        <w:t>Evidence analysed by the Assessment Team showed t</w:t>
      </w:r>
      <w:r w:rsidR="003F4DAA" w:rsidRPr="004B3639">
        <w:rPr>
          <w:rFonts w:eastAsia="Calibri"/>
          <w:color w:val="auto"/>
          <w:lang w:eastAsia="en-US"/>
        </w:rPr>
        <w:t>he service environment is well designed and welcoming for all consumers who visit, optimising each consumer’s sense of belonging, independence, interaction and function.</w:t>
      </w:r>
      <w:r w:rsidRPr="004B3639">
        <w:rPr>
          <w:rFonts w:eastAsia="Calibri"/>
          <w:color w:val="auto"/>
          <w:lang w:eastAsia="en-US"/>
        </w:rPr>
        <w:t xml:space="preserve"> During interviews with the Assessment Team</w:t>
      </w:r>
      <w:r w:rsidR="003F4DAA" w:rsidRPr="004B3639">
        <w:rPr>
          <w:rFonts w:eastAsia="Calibri"/>
          <w:color w:val="auto"/>
          <w:lang w:eastAsia="en-US"/>
        </w:rPr>
        <w:t xml:space="preserve"> </w:t>
      </w:r>
      <w:r w:rsidRPr="004B3639">
        <w:rPr>
          <w:rFonts w:eastAsia="Calibri"/>
          <w:color w:val="auto"/>
          <w:lang w:eastAsia="en-US"/>
        </w:rPr>
        <w:t>s</w:t>
      </w:r>
      <w:r w:rsidR="003F4DAA" w:rsidRPr="004B3639">
        <w:rPr>
          <w:rFonts w:eastAsia="Calibri"/>
          <w:color w:val="auto"/>
          <w:lang w:eastAsia="en-US"/>
        </w:rPr>
        <w:t xml:space="preserve">taff described how different consumers use the service environment in different ways to support their independence and ability. </w:t>
      </w:r>
      <w:r w:rsidR="003F4DAA" w:rsidRPr="004B3639">
        <w:rPr>
          <w:rFonts w:eastAsiaTheme="minorHAnsi"/>
          <w:color w:val="auto"/>
        </w:rPr>
        <w:t xml:space="preserve">The Assessment Team observed the environment to be welcoming </w:t>
      </w:r>
      <w:r w:rsidR="003F4DAA" w:rsidRPr="004B3639">
        <w:rPr>
          <w:rFonts w:eastAsiaTheme="minorHAnsi"/>
          <w:color w:val="auto"/>
          <w:szCs w:val="22"/>
          <w:lang w:eastAsia="en-US"/>
        </w:rPr>
        <w:t>with parking availability, signage to direct consumers and visitors and well-maintained pathways and ramps leading to the day centre</w:t>
      </w:r>
      <w:r w:rsidR="003F4DAA" w:rsidRPr="004B3639">
        <w:rPr>
          <w:rFonts w:eastAsia="Calibri"/>
          <w:iCs/>
          <w:color w:val="auto"/>
          <w:lang w:eastAsia="en-US"/>
        </w:rPr>
        <w:t>.</w:t>
      </w:r>
    </w:p>
    <w:p w14:paraId="7354E457" w14:textId="006107EF" w:rsidR="003F4DAA" w:rsidRPr="004B3639" w:rsidRDefault="004B3639" w:rsidP="003F4DAA">
      <w:pPr>
        <w:rPr>
          <w:color w:val="auto"/>
        </w:rPr>
      </w:pPr>
      <w:r w:rsidRPr="004B3639">
        <w:rPr>
          <w:color w:val="auto"/>
        </w:rPr>
        <w:t>Based on the observations of the Assessment Team t</w:t>
      </w:r>
      <w:r w:rsidR="003F4DAA" w:rsidRPr="004B3639">
        <w:rPr>
          <w:color w:val="auto"/>
        </w:rPr>
        <w:t>he service demonstrated that the day centre environment is safe, clean, well maintained and comfortable.</w:t>
      </w:r>
      <w:r w:rsidRPr="004B3639">
        <w:rPr>
          <w:color w:val="auto"/>
        </w:rPr>
        <w:t xml:space="preserve"> Evidence </w:t>
      </w:r>
      <w:r w:rsidR="00675E0E" w:rsidRPr="004B3639">
        <w:rPr>
          <w:color w:val="auto"/>
        </w:rPr>
        <w:t>analysed</w:t>
      </w:r>
      <w:r w:rsidRPr="004B3639">
        <w:rPr>
          <w:color w:val="auto"/>
        </w:rPr>
        <w:t xml:space="preserve"> showed</w:t>
      </w:r>
      <w:r w:rsidR="003F4DAA" w:rsidRPr="004B3639">
        <w:rPr>
          <w:color w:val="auto"/>
        </w:rPr>
        <w:t xml:space="preserve"> </w:t>
      </w:r>
      <w:r w:rsidRPr="004B3639">
        <w:rPr>
          <w:color w:val="auto"/>
        </w:rPr>
        <w:t>e</w:t>
      </w:r>
      <w:r w:rsidR="003F4DAA" w:rsidRPr="004B3639">
        <w:rPr>
          <w:color w:val="auto"/>
        </w:rPr>
        <w:t xml:space="preserve">ffective systems and processes are in place to ensure the environment is safe, clean and well maintained, with identified issues promptly addressed to minimise risks to consumers, staff and visitors. The Assessment Team observed fire safety equipment, fire evacuation diagrams and illuminated exit signage. The environment was free of clutter and trip hazards to </w:t>
      </w:r>
      <w:r w:rsidRPr="004B3639">
        <w:rPr>
          <w:color w:val="auto"/>
        </w:rPr>
        <w:t>ensure</w:t>
      </w:r>
      <w:r w:rsidR="003F4DAA" w:rsidRPr="004B3639">
        <w:rPr>
          <w:color w:val="auto"/>
        </w:rPr>
        <w:t xml:space="preserve"> clear and safe movement for consumers and visitors.</w:t>
      </w:r>
      <w:r w:rsidRPr="004B3639">
        <w:rPr>
          <w:color w:val="auto"/>
        </w:rPr>
        <w:t xml:space="preserve"> The Assessment Team noted</w:t>
      </w:r>
      <w:r w:rsidR="003F4DAA" w:rsidRPr="004B3639">
        <w:rPr>
          <w:color w:val="auto"/>
        </w:rPr>
        <w:t xml:space="preserve"> </w:t>
      </w:r>
      <w:r w:rsidRPr="004B3639">
        <w:rPr>
          <w:color w:val="auto"/>
        </w:rPr>
        <w:t>c</w:t>
      </w:r>
      <w:r w:rsidR="003F4DAA" w:rsidRPr="004B3639">
        <w:rPr>
          <w:color w:val="auto"/>
        </w:rPr>
        <w:t xml:space="preserve">onsumers were observed to be freely mobilising, accessing different areas of the day centre, including outdoor. </w:t>
      </w:r>
    </w:p>
    <w:p w14:paraId="38625D05" w14:textId="4903C66F" w:rsidR="003F4DAA" w:rsidRPr="004B3639" w:rsidRDefault="004B3639" w:rsidP="00824774">
      <w:pPr>
        <w:rPr>
          <w:rFonts w:eastAsiaTheme="minorHAnsi"/>
          <w:color w:val="auto"/>
        </w:rPr>
      </w:pPr>
      <w:r w:rsidRPr="004B3639">
        <w:rPr>
          <w:color w:val="auto"/>
        </w:rPr>
        <w:t>Based on the Assessment Teams observations t</w:t>
      </w:r>
      <w:r w:rsidR="003F4DAA" w:rsidRPr="004B3639">
        <w:rPr>
          <w:color w:val="auto"/>
        </w:rPr>
        <w:t xml:space="preserve">he service demonstrated that furniture, fittings and equipment are safe, clean, well maintained and suitable for consumers to use. </w:t>
      </w:r>
      <w:r w:rsidRPr="004B3639">
        <w:rPr>
          <w:color w:val="auto"/>
        </w:rPr>
        <w:t xml:space="preserve">During interviews with the Assessment Team </w:t>
      </w:r>
      <w:r w:rsidRPr="004B3639">
        <w:rPr>
          <w:rFonts w:eastAsiaTheme="minorHAnsi"/>
          <w:color w:val="auto"/>
        </w:rPr>
        <w:t>s</w:t>
      </w:r>
      <w:r w:rsidR="003F4DAA" w:rsidRPr="004B3639">
        <w:rPr>
          <w:rFonts w:eastAsiaTheme="minorHAnsi"/>
          <w:color w:val="auto"/>
        </w:rPr>
        <w:t xml:space="preserve">taff and </w:t>
      </w:r>
      <w:r w:rsidR="003F4DAA" w:rsidRPr="004B3639">
        <w:rPr>
          <w:rFonts w:eastAsiaTheme="minorHAnsi"/>
          <w:color w:val="auto"/>
        </w:rPr>
        <w:lastRenderedPageBreak/>
        <w:t>management described how they ensure furniture and equipment is suitable for consumers. The service has effective systems for the maintenance of the service’s buses and equipment, including the lifting equipment on the buses. Interviews with staff and a review of documentation demonstrated the service has effective cleaning processes, including the cleaning of shared equipment between each use and the buses.</w:t>
      </w:r>
    </w:p>
    <w:p w14:paraId="3989D9A8" w14:textId="745D3FB8" w:rsidR="00824774" w:rsidRDefault="00824774" w:rsidP="00824774">
      <w:pPr>
        <w:rPr>
          <w:rFonts w:eastAsiaTheme="minorHAnsi"/>
          <w:color w:val="auto"/>
        </w:rPr>
      </w:pPr>
      <w:r w:rsidRPr="008D4297">
        <w:rPr>
          <w:rFonts w:eastAsiaTheme="minorHAnsi"/>
          <w:color w:val="auto"/>
        </w:rPr>
        <w:t xml:space="preserve">The Quality Standard for the Home care packages service </w:t>
      </w:r>
      <w:r w:rsidR="008D4297">
        <w:rPr>
          <w:rFonts w:eastAsiaTheme="minorHAnsi"/>
          <w:color w:val="auto"/>
        </w:rPr>
        <w:t>is</w:t>
      </w:r>
      <w:r w:rsidR="00A56012" w:rsidRPr="008D4297">
        <w:rPr>
          <w:rFonts w:eastAsiaTheme="minorHAnsi"/>
          <w:color w:val="auto"/>
        </w:rPr>
        <w:t xml:space="preserve"> </w:t>
      </w:r>
      <w:r w:rsidRPr="008D4297">
        <w:rPr>
          <w:rFonts w:eastAsiaTheme="minorHAnsi"/>
          <w:color w:val="auto"/>
        </w:rPr>
        <w:t xml:space="preserve">assessed as </w:t>
      </w:r>
      <w:r w:rsidR="00A56012" w:rsidRPr="008D4297">
        <w:rPr>
          <w:color w:val="auto"/>
        </w:rPr>
        <w:t>Not Applicable</w:t>
      </w:r>
      <w:r w:rsidRPr="008D4297">
        <w:rPr>
          <w:rFonts w:eastAsiaTheme="minorHAnsi"/>
          <w:color w:val="auto"/>
        </w:rPr>
        <w:t xml:space="preserve"> as </w:t>
      </w:r>
      <w:r w:rsidR="00A56012" w:rsidRPr="008D4297">
        <w:rPr>
          <w:rFonts w:eastAsiaTheme="minorHAnsi"/>
          <w:color w:val="auto"/>
        </w:rPr>
        <w:t>all the</w:t>
      </w:r>
      <w:r w:rsidRPr="008D4297">
        <w:rPr>
          <w:rFonts w:eastAsiaTheme="minorHAnsi"/>
          <w:color w:val="auto"/>
        </w:rPr>
        <w:t xml:space="preserve"> specific requirements have been assessed as </w:t>
      </w:r>
      <w:r w:rsidR="00A56012" w:rsidRPr="008D4297">
        <w:rPr>
          <w:color w:val="auto"/>
        </w:rPr>
        <w:t>Not Applicable</w:t>
      </w:r>
      <w:r w:rsidR="008D4297">
        <w:rPr>
          <w:color w:val="0000FF"/>
        </w:rPr>
        <w:t>.</w:t>
      </w:r>
      <w:r w:rsidRPr="00724518">
        <w:rPr>
          <w:rFonts w:eastAsiaTheme="minorHAnsi"/>
          <w:color w:val="auto"/>
        </w:rPr>
        <w:t xml:space="preserve"> </w:t>
      </w:r>
    </w:p>
    <w:p w14:paraId="3989D9A9" w14:textId="2B4FA274" w:rsidR="00824774" w:rsidRPr="008D4297" w:rsidRDefault="00824774" w:rsidP="00824774">
      <w:pPr>
        <w:rPr>
          <w:rFonts w:eastAsia="Calibri"/>
          <w:i/>
          <w:color w:val="auto"/>
          <w:lang w:eastAsia="en-US"/>
        </w:rPr>
      </w:pPr>
      <w:r w:rsidRPr="008D4297">
        <w:rPr>
          <w:rFonts w:eastAsiaTheme="minorHAnsi"/>
          <w:color w:val="auto"/>
        </w:rPr>
        <w:t>The Quality Standard for the Commonwealth home support programme service</w:t>
      </w:r>
      <w:r w:rsidR="008D4297" w:rsidRPr="008D4297">
        <w:rPr>
          <w:rFonts w:eastAsiaTheme="minorHAnsi"/>
          <w:color w:val="auto"/>
        </w:rPr>
        <w:t>s</w:t>
      </w:r>
      <w:r w:rsidRPr="008D4297">
        <w:rPr>
          <w:rFonts w:eastAsiaTheme="minorHAnsi"/>
          <w:color w:val="auto"/>
        </w:rPr>
        <w:t xml:space="preserve"> </w:t>
      </w:r>
      <w:r w:rsidR="008D4297" w:rsidRPr="008D4297">
        <w:rPr>
          <w:rFonts w:eastAsiaTheme="minorHAnsi"/>
          <w:color w:val="auto"/>
        </w:rPr>
        <w:t>are</w:t>
      </w:r>
      <w:r w:rsidRPr="008D4297">
        <w:rPr>
          <w:rFonts w:eastAsiaTheme="minorHAnsi"/>
          <w:color w:val="auto"/>
        </w:rPr>
        <w:t xml:space="preserve"> assessed as </w:t>
      </w:r>
      <w:r w:rsidRPr="008D4297">
        <w:rPr>
          <w:color w:val="auto"/>
        </w:rPr>
        <w:t xml:space="preserve">Compliant </w:t>
      </w:r>
      <w:r w:rsidRPr="008D4297">
        <w:rPr>
          <w:rFonts w:eastAsiaTheme="minorHAnsi"/>
          <w:color w:val="auto"/>
        </w:rPr>
        <w:t xml:space="preserve">as </w:t>
      </w:r>
      <w:r w:rsidR="008D4297" w:rsidRPr="008D4297">
        <w:rPr>
          <w:color w:val="auto"/>
        </w:rPr>
        <w:t>three</w:t>
      </w:r>
      <w:r w:rsidRPr="008D4297">
        <w:rPr>
          <w:rFonts w:eastAsiaTheme="minorHAnsi"/>
          <w:color w:val="auto"/>
        </w:rPr>
        <w:t xml:space="preserve"> of the three specific requirements have been assessed as </w:t>
      </w:r>
      <w:r w:rsidRPr="008D4297">
        <w:rPr>
          <w:color w:val="auto"/>
        </w:rPr>
        <w:t>Compliant</w:t>
      </w:r>
      <w:r w:rsidR="008D4297" w:rsidRPr="008D4297">
        <w:rPr>
          <w:color w:val="auto"/>
        </w:rPr>
        <w:t>.</w:t>
      </w:r>
    </w:p>
    <w:p w14:paraId="3989D9AA" w14:textId="2917FE01" w:rsidR="00824774" w:rsidRPr="0028516B" w:rsidRDefault="00824774" w:rsidP="00824774">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AE" w14:textId="77777777" w:rsidTr="00824774">
        <w:tc>
          <w:tcPr>
            <w:tcW w:w="4531" w:type="dxa"/>
            <w:shd w:val="clear" w:color="auto" w:fill="E7E6E6" w:themeFill="background2"/>
          </w:tcPr>
          <w:p w14:paraId="3989D9AB" w14:textId="77777777" w:rsidR="00824774" w:rsidRPr="002B61BB" w:rsidRDefault="00824774" w:rsidP="00824774">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989D9AC"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AD" w14:textId="648549DD" w:rsidR="00824774" w:rsidRPr="004B3639" w:rsidRDefault="004B3639" w:rsidP="00824774">
            <w:pPr>
              <w:pStyle w:val="Heading3"/>
              <w:spacing w:before="120" w:after="0"/>
              <w:jc w:val="right"/>
              <w:outlineLvl w:val="2"/>
            </w:pPr>
            <w:r w:rsidRPr="004B3639">
              <w:rPr>
                <w:szCs w:val="26"/>
              </w:rPr>
              <w:t>Not Applicable</w:t>
            </w:r>
          </w:p>
        </w:tc>
      </w:tr>
      <w:tr w:rsidR="00545AF6" w14:paraId="3989D9B2" w14:textId="77777777" w:rsidTr="00824774">
        <w:tc>
          <w:tcPr>
            <w:tcW w:w="4531" w:type="dxa"/>
            <w:shd w:val="clear" w:color="auto" w:fill="E7E6E6" w:themeFill="background2"/>
          </w:tcPr>
          <w:p w14:paraId="3989D9AF"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B0"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B1" w14:textId="686F9147" w:rsidR="00824774" w:rsidRPr="004B3639" w:rsidRDefault="00824774" w:rsidP="00824774">
            <w:pPr>
              <w:pStyle w:val="Heading3"/>
              <w:spacing w:before="0" w:after="0"/>
              <w:jc w:val="right"/>
              <w:outlineLvl w:val="2"/>
            </w:pPr>
            <w:r w:rsidRPr="004B3639">
              <w:rPr>
                <w:szCs w:val="26"/>
              </w:rPr>
              <w:t>Compliant</w:t>
            </w:r>
          </w:p>
        </w:tc>
      </w:tr>
    </w:tbl>
    <w:p w14:paraId="3989D9B6" w14:textId="2E19C489" w:rsidR="00824774" w:rsidRPr="004B3639" w:rsidRDefault="00824774" w:rsidP="004B3639">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BA" w14:textId="77777777" w:rsidTr="00824774">
        <w:tc>
          <w:tcPr>
            <w:tcW w:w="4531" w:type="dxa"/>
            <w:shd w:val="clear" w:color="auto" w:fill="E7E6E6" w:themeFill="background2"/>
          </w:tcPr>
          <w:p w14:paraId="3989D9B7" w14:textId="77777777" w:rsidR="00824774" w:rsidRPr="002B61BB" w:rsidRDefault="00824774" w:rsidP="00824774">
            <w:pPr>
              <w:pStyle w:val="Heading3"/>
              <w:spacing w:before="120" w:after="0"/>
              <w:ind w:hanging="106"/>
              <w:outlineLvl w:val="2"/>
            </w:pPr>
            <w:bookmarkStart w:id="10" w:name="_Hlk109199630"/>
            <w:r w:rsidRPr="00163FEE">
              <w:t xml:space="preserve">Requirement </w:t>
            </w:r>
            <w:r>
              <w:t>5</w:t>
            </w:r>
            <w:r w:rsidRPr="00163FEE">
              <w:t>(3)(</w:t>
            </w:r>
            <w:r>
              <w:t>b</w:t>
            </w:r>
            <w:r w:rsidRPr="00163FEE">
              <w:t>)</w:t>
            </w:r>
          </w:p>
        </w:tc>
        <w:tc>
          <w:tcPr>
            <w:tcW w:w="993" w:type="dxa"/>
            <w:shd w:val="clear" w:color="auto" w:fill="E7E6E6" w:themeFill="background2"/>
          </w:tcPr>
          <w:p w14:paraId="3989D9B8"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B9" w14:textId="0630A83F" w:rsidR="00824774" w:rsidRPr="006107BF" w:rsidRDefault="004B3639" w:rsidP="00824774">
            <w:pPr>
              <w:pStyle w:val="Heading3"/>
              <w:spacing w:before="120" w:after="0"/>
              <w:jc w:val="right"/>
              <w:outlineLvl w:val="2"/>
            </w:pPr>
            <w:r w:rsidRPr="004B3639">
              <w:rPr>
                <w:szCs w:val="26"/>
              </w:rPr>
              <w:t>Not Applicable</w:t>
            </w:r>
          </w:p>
        </w:tc>
      </w:tr>
      <w:tr w:rsidR="00545AF6" w14:paraId="3989D9BE" w14:textId="77777777" w:rsidTr="00824774">
        <w:tc>
          <w:tcPr>
            <w:tcW w:w="4531" w:type="dxa"/>
            <w:shd w:val="clear" w:color="auto" w:fill="E7E6E6" w:themeFill="background2"/>
          </w:tcPr>
          <w:p w14:paraId="3989D9BB"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BC"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BD" w14:textId="13B33DE6" w:rsidR="00824774" w:rsidRPr="006107BF" w:rsidRDefault="00824774" w:rsidP="00824774">
            <w:pPr>
              <w:pStyle w:val="Heading3"/>
              <w:spacing w:before="0" w:after="0"/>
              <w:jc w:val="right"/>
              <w:outlineLvl w:val="2"/>
            </w:pPr>
            <w:r w:rsidRPr="004B3639">
              <w:rPr>
                <w:szCs w:val="26"/>
              </w:rPr>
              <w:t>Compliant</w:t>
            </w:r>
          </w:p>
        </w:tc>
      </w:tr>
    </w:tbl>
    <w:bookmarkEnd w:id="10"/>
    <w:p w14:paraId="3989D9BF" w14:textId="77777777" w:rsidR="00824774" w:rsidRPr="008D114F" w:rsidRDefault="00824774" w:rsidP="00824774">
      <w:pPr>
        <w:rPr>
          <w:i/>
        </w:rPr>
      </w:pPr>
      <w:r w:rsidRPr="008D114F">
        <w:rPr>
          <w:i/>
        </w:rPr>
        <w:t>The service environment:</w:t>
      </w:r>
    </w:p>
    <w:p w14:paraId="3989D9C0" w14:textId="77777777" w:rsidR="00824774" w:rsidRPr="008D114F" w:rsidRDefault="00824774" w:rsidP="00D7369C">
      <w:pPr>
        <w:numPr>
          <w:ilvl w:val="0"/>
          <w:numId w:val="17"/>
        </w:numPr>
        <w:tabs>
          <w:tab w:val="right" w:pos="9026"/>
        </w:tabs>
        <w:spacing w:before="0" w:after="0"/>
        <w:ind w:left="567" w:hanging="425"/>
        <w:outlineLvl w:val="4"/>
        <w:rPr>
          <w:i/>
        </w:rPr>
      </w:pPr>
      <w:r w:rsidRPr="008D114F">
        <w:rPr>
          <w:i/>
        </w:rPr>
        <w:t>is safe, clean, well maintained and comfortable; and</w:t>
      </w:r>
    </w:p>
    <w:p w14:paraId="3989D9C4" w14:textId="294D80F5" w:rsidR="00824774" w:rsidRPr="004B3639" w:rsidRDefault="00824774" w:rsidP="00DB6464">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C8" w14:textId="77777777" w:rsidTr="00824774">
        <w:tc>
          <w:tcPr>
            <w:tcW w:w="4531" w:type="dxa"/>
            <w:shd w:val="clear" w:color="auto" w:fill="E7E6E6" w:themeFill="background2"/>
          </w:tcPr>
          <w:p w14:paraId="3989D9C5" w14:textId="77777777" w:rsidR="00824774" w:rsidRPr="002B61BB" w:rsidRDefault="00824774" w:rsidP="00824774">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989D9C6"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C7" w14:textId="2326AC48" w:rsidR="00824774" w:rsidRPr="006107BF" w:rsidRDefault="004B3639" w:rsidP="00824774">
            <w:pPr>
              <w:pStyle w:val="Heading3"/>
              <w:spacing w:before="120" w:after="0"/>
              <w:jc w:val="right"/>
              <w:outlineLvl w:val="2"/>
            </w:pPr>
            <w:r w:rsidRPr="004B3639">
              <w:rPr>
                <w:szCs w:val="26"/>
              </w:rPr>
              <w:t>Not Applicable</w:t>
            </w:r>
          </w:p>
        </w:tc>
      </w:tr>
      <w:tr w:rsidR="00545AF6" w14:paraId="3989D9CC" w14:textId="77777777" w:rsidTr="00824774">
        <w:tc>
          <w:tcPr>
            <w:tcW w:w="4531" w:type="dxa"/>
            <w:shd w:val="clear" w:color="auto" w:fill="E7E6E6" w:themeFill="background2"/>
          </w:tcPr>
          <w:p w14:paraId="3989D9C9"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CA"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CB" w14:textId="5F92FAD9" w:rsidR="00824774" w:rsidRPr="006107BF" w:rsidRDefault="004B3639" w:rsidP="00824774">
            <w:pPr>
              <w:pStyle w:val="Heading3"/>
              <w:spacing w:before="0" w:after="0"/>
              <w:jc w:val="right"/>
              <w:outlineLvl w:val="2"/>
            </w:pPr>
            <w:r w:rsidRPr="004B3639">
              <w:rPr>
                <w:szCs w:val="26"/>
              </w:rPr>
              <w:t>Compliant</w:t>
            </w:r>
          </w:p>
        </w:tc>
      </w:tr>
    </w:tbl>
    <w:p w14:paraId="3989D9D1" w14:textId="4DACF8B1" w:rsidR="00824774" w:rsidRDefault="00824774" w:rsidP="00824774">
      <w:pPr>
        <w:rPr>
          <w:i/>
        </w:rPr>
      </w:pPr>
      <w:r w:rsidRPr="008D114F">
        <w:rPr>
          <w:i/>
        </w:rPr>
        <w:t>Furniture, fittings and equipment are safe, clean, well maintained and suitable for the consumer.</w:t>
      </w:r>
    </w:p>
    <w:p w14:paraId="3989D9D2" w14:textId="77777777" w:rsidR="00824774" w:rsidRDefault="00824774" w:rsidP="00824774"/>
    <w:p w14:paraId="3989D9D3" w14:textId="77777777" w:rsidR="00824774" w:rsidRDefault="00824774" w:rsidP="00824774">
      <w:pPr>
        <w:sectPr w:rsidR="00824774" w:rsidSect="00824774">
          <w:headerReference w:type="first" r:id="rId21"/>
          <w:type w:val="continuous"/>
          <w:pgSz w:w="11906" w:h="16838"/>
          <w:pgMar w:top="1701" w:right="1418" w:bottom="1418" w:left="1418" w:header="709" w:footer="397" w:gutter="0"/>
          <w:cols w:space="708"/>
          <w:docGrid w:linePitch="360"/>
        </w:sectPr>
      </w:pPr>
    </w:p>
    <w:p w14:paraId="3989D9D4"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989DAD1" wp14:editId="3989DAD2">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12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989D9D5" w14:textId="2A009738"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E600B">
        <w:rPr>
          <w:bCs w:val="0"/>
          <w:iCs w:val="0"/>
          <w:color w:val="FFFFFF" w:themeColor="background1"/>
          <w:sz w:val="36"/>
          <w:szCs w:val="36"/>
        </w:rPr>
        <w:t xml:space="preserve"> Compliant</w:t>
      </w:r>
      <w:r w:rsidRPr="007E600B">
        <w:rPr>
          <w:color w:val="FFFFFF" w:themeColor="background1"/>
          <w:highlight w:val="yellow"/>
        </w:rPr>
        <w:br/>
      </w:r>
      <w:r w:rsidRPr="007E600B">
        <w:rPr>
          <w:color w:val="FFFFFF" w:themeColor="background1"/>
          <w:sz w:val="36"/>
        </w:rPr>
        <w:tab/>
        <w:t xml:space="preserve">CHSP </w:t>
      </w:r>
      <w:r w:rsidRPr="007E600B">
        <w:rPr>
          <w:color w:val="FFFFFF" w:themeColor="background1"/>
          <w:sz w:val="36"/>
        </w:rPr>
        <w:tab/>
      </w:r>
      <w:r w:rsidRPr="007E600B">
        <w:rPr>
          <w:bCs w:val="0"/>
          <w:iCs w:val="0"/>
          <w:color w:val="FFFFFF" w:themeColor="background1"/>
          <w:sz w:val="36"/>
          <w:szCs w:val="36"/>
        </w:rPr>
        <w:t xml:space="preserve"> Compliant</w:t>
      </w:r>
    </w:p>
    <w:p w14:paraId="3989D9D6" w14:textId="77777777" w:rsidR="00824774" w:rsidRPr="006716D8" w:rsidRDefault="00824774" w:rsidP="00824774"/>
    <w:p w14:paraId="3989D9D7" w14:textId="77777777" w:rsidR="00824774" w:rsidRDefault="00824774" w:rsidP="00824774"/>
    <w:p w14:paraId="3989D9D9" w14:textId="77777777" w:rsidR="00824774" w:rsidRPr="00FD1B02" w:rsidRDefault="00824774" w:rsidP="00824774">
      <w:pPr>
        <w:pStyle w:val="Heading3"/>
        <w:shd w:val="clear" w:color="auto" w:fill="F2F2F2" w:themeFill="background1" w:themeFillShade="F2"/>
        <w:spacing w:before="0" w:line="240" w:lineRule="auto"/>
      </w:pPr>
      <w:r w:rsidRPr="00FD1B02">
        <w:t>Consumer outcome:</w:t>
      </w:r>
    </w:p>
    <w:p w14:paraId="3989D9DA" w14:textId="77777777" w:rsidR="00824774" w:rsidRDefault="00824774" w:rsidP="0082477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89D9DB" w14:textId="77777777" w:rsidR="00824774" w:rsidRDefault="00824774" w:rsidP="00824774">
      <w:pPr>
        <w:pStyle w:val="Heading3"/>
        <w:shd w:val="clear" w:color="auto" w:fill="F2F2F2" w:themeFill="background1" w:themeFillShade="F2"/>
      </w:pPr>
      <w:r>
        <w:t>Organisation statement:</w:t>
      </w:r>
    </w:p>
    <w:p w14:paraId="3989D9DC" w14:textId="77777777" w:rsidR="00824774" w:rsidRDefault="00824774" w:rsidP="0082477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89D9DD" w14:textId="77777777" w:rsidR="00824774" w:rsidRDefault="00824774" w:rsidP="00824774">
      <w:pPr>
        <w:pStyle w:val="Heading2"/>
      </w:pPr>
      <w:r>
        <w:t>Assessment of Standard 6</w:t>
      </w:r>
    </w:p>
    <w:p w14:paraId="2C301180" w14:textId="33BBA37F" w:rsidR="00704B57" w:rsidRPr="008A3C7B" w:rsidRDefault="008A3C7B" w:rsidP="00704B57">
      <w:pPr>
        <w:rPr>
          <w:rFonts w:eastAsia="Calibri"/>
          <w:color w:val="auto"/>
          <w:lang w:eastAsia="en-US"/>
        </w:rPr>
      </w:pPr>
      <w:r w:rsidRPr="008A3C7B">
        <w:rPr>
          <w:rFonts w:eastAsia="Calibri"/>
          <w:color w:val="auto"/>
          <w:lang w:eastAsia="en-US"/>
        </w:rPr>
        <w:t>Evidence analysed by the Assessment Team showed t</w:t>
      </w:r>
      <w:r w:rsidR="00704B57" w:rsidRPr="008A3C7B">
        <w:rPr>
          <w:rFonts w:eastAsia="Calibri"/>
          <w:color w:val="auto"/>
          <w:lang w:eastAsia="en-US"/>
        </w:rPr>
        <w:t xml:space="preserve">he service demonstrated </w:t>
      </w:r>
      <w:r w:rsidR="00675E0E" w:rsidRPr="008A3C7B">
        <w:rPr>
          <w:rFonts w:eastAsia="Calibri"/>
          <w:color w:val="auto"/>
          <w:lang w:eastAsia="en-US"/>
        </w:rPr>
        <w:t>consumers, representatives</w:t>
      </w:r>
      <w:r w:rsidR="00704B57" w:rsidRPr="008A3C7B">
        <w:rPr>
          <w:rFonts w:eastAsia="Calibri"/>
          <w:color w:val="auto"/>
          <w:lang w:eastAsia="en-US"/>
        </w:rPr>
        <w:t>, and other parties, are actively encouraged to provide feedback or to complain about the care and services they receive. Consumers and representatives interviewed</w:t>
      </w:r>
      <w:r w:rsidRPr="008A3C7B">
        <w:rPr>
          <w:rFonts w:eastAsia="Calibri"/>
          <w:color w:val="auto"/>
          <w:lang w:eastAsia="en-US"/>
        </w:rPr>
        <w:t xml:space="preserve"> by the Assessment Team</w:t>
      </w:r>
      <w:r w:rsidR="00704B57" w:rsidRPr="008A3C7B">
        <w:rPr>
          <w:rFonts w:eastAsia="Calibri"/>
          <w:color w:val="auto"/>
          <w:lang w:eastAsia="en-US"/>
        </w:rPr>
        <w:t xml:space="preserve"> confirmed they are supported to provide feedback in a range of ways and feel comfortable to raise concerns should they wish to do so.</w:t>
      </w:r>
      <w:r w:rsidRPr="008A3C7B">
        <w:rPr>
          <w:rFonts w:eastAsia="Calibri"/>
          <w:color w:val="auto"/>
          <w:lang w:eastAsia="en-US"/>
        </w:rPr>
        <w:t xml:space="preserve"> Evidence analysed showed</w:t>
      </w:r>
      <w:r w:rsidR="00704B57" w:rsidRPr="008A3C7B">
        <w:rPr>
          <w:rFonts w:eastAsia="Calibri"/>
          <w:color w:val="auto"/>
          <w:lang w:eastAsia="en-US"/>
        </w:rPr>
        <w:t xml:space="preserve"> </w:t>
      </w:r>
      <w:r w:rsidRPr="008A3C7B">
        <w:rPr>
          <w:rFonts w:eastAsia="Calibri"/>
          <w:color w:val="auto"/>
          <w:lang w:eastAsia="en-US"/>
        </w:rPr>
        <w:t>t</w:t>
      </w:r>
      <w:r w:rsidR="00704B57" w:rsidRPr="008A3C7B">
        <w:rPr>
          <w:rFonts w:eastAsia="Calibri"/>
          <w:color w:val="auto"/>
          <w:lang w:eastAsia="en-US"/>
        </w:rPr>
        <w:t>he service has policies, procedures and information for consumers in relation to feedback and complaints.</w:t>
      </w:r>
      <w:r w:rsidRPr="008A3C7B">
        <w:rPr>
          <w:rFonts w:eastAsia="Calibri"/>
          <w:color w:val="auto"/>
          <w:lang w:eastAsia="en-US"/>
        </w:rPr>
        <w:t xml:space="preserve"> Evidence analysed by the Assessment Team showed</w:t>
      </w:r>
      <w:r w:rsidR="00704B57" w:rsidRPr="008A3C7B">
        <w:rPr>
          <w:rFonts w:eastAsia="Calibri"/>
          <w:color w:val="auto"/>
          <w:lang w:eastAsia="en-US"/>
        </w:rPr>
        <w:t xml:space="preserve"> </w:t>
      </w:r>
      <w:r w:rsidRPr="008A3C7B">
        <w:rPr>
          <w:rFonts w:eastAsia="Calibri"/>
          <w:color w:val="auto"/>
          <w:lang w:eastAsia="en-US"/>
        </w:rPr>
        <w:t>a</w:t>
      </w:r>
      <w:r w:rsidR="00704B57" w:rsidRPr="008A3C7B">
        <w:rPr>
          <w:rFonts w:eastAsia="Calibri"/>
          <w:color w:val="auto"/>
          <w:lang w:eastAsia="en-US"/>
        </w:rPr>
        <w:t xml:space="preserve">n established feedback and complaints handling process supports staff and management in gathering and responding to feedback and complaints. </w:t>
      </w:r>
    </w:p>
    <w:p w14:paraId="407FE45D" w14:textId="34981FF6" w:rsidR="00704B57" w:rsidRPr="008A3C7B" w:rsidRDefault="008A3C7B" w:rsidP="00704B57">
      <w:pPr>
        <w:rPr>
          <w:rFonts w:eastAsia="Calibri"/>
          <w:color w:val="auto"/>
          <w:lang w:eastAsia="en-US"/>
        </w:rPr>
      </w:pPr>
      <w:r w:rsidRPr="008A3C7B">
        <w:rPr>
          <w:rFonts w:eastAsia="Calibri"/>
          <w:color w:val="auto"/>
          <w:lang w:eastAsia="en-US"/>
        </w:rPr>
        <w:t>The Assessment Team found based on the evidence analysed t</w:t>
      </w:r>
      <w:r w:rsidR="00704B57" w:rsidRPr="008A3C7B">
        <w:rPr>
          <w:rFonts w:eastAsia="Calibri"/>
          <w:color w:val="auto"/>
          <w:lang w:eastAsia="en-US"/>
        </w:rPr>
        <w:t xml:space="preserve">he service demonstrated consumers are empowered to make an effective complaint, whatever their culture, language or ability. </w:t>
      </w:r>
      <w:r w:rsidRPr="008A3C7B">
        <w:rPr>
          <w:rFonts w:eastAsia="Calibri"/>
          <w:color w:val="auto"/>
          <w:lang w:eastAsia="en-US"/>
        </w:rPr>
        <w:t>Evidence analysed showed c</w:t>
      </w:r>
      <w:r w:rsidR="00704B57" w:rsidRPr="008A3C7B">
        <w:rPr>
          <w:rFonts w:eastAsia="Calibri"/>
          <w:color w:val="auto"/>
          <w:lang w:eastAsia="en-US"/>
        </w:rPr>
        <w:t xml:space="preserve">onsumers, and their representatives, are provided with information on advocacy, language services, communication support services and the Commission’s aged care complaints service. </w:t>
      </w:r>
    </w:p>
    <w:p w14:paraId="37DE9D40" w14:textId="72C75A51" w:rsidR="007E600B" w:rsidRDefault="00704B57" w:rsidP="00824774">
      <w:pPr>
        <w:rPr>
          <w:rFonts w:eastAsia="Calibri"/>
          <w:color w:val="auto"/>
          <w:lang w:eastAsia="en-US"/>
        </w:rPr>
      </w:pPr>
      <w:r w:rsidRPr="008A3C7B">
        <w:rPr>
          <w:rFonts w:eastAsia="Calibri"/>
          <w:color w:val="auto"/>
          <w:lang w:eastAsia="en-US"/>
        </w:rPr>
        <w:t>Consumers and representatives confirmed</w:t>
      </w:r>
      <w:r w:rsidR="008A3C7B" w:rsidRPr="008A3C7B">
        <w:rPr>
          <w:rFonts w:eastAsia="Calibri"/>
          <w:color w:val="auto"/>
          <w:lang w:eastAsia="en-US"/>
        </w:rPr>
        <w:t xml:space="preserve"> during interviews with the Assessment Team</w:t>
      </w:r>
      <w:r w:rsidRPr="008A3C7B">
        <w:rPr>
          <w:rFonts w:eastAsia="Calibri"/>
          <w:color w:val="auto"/>
          <w:lang w:eastAsia="en-US"/>
        </w:rPr>
        <w:t xml:space="preserve"> action is taken in response to their feedback and an explanation is given when things go wrong. </w:t>
      </w:r>
      <w:r w:rsidR="008A3C7B" w:rsidRPr="008A3C7B">
        <w:rPr>
          <w:rFonts w:eastAsia="Calibri"/>
          <w:color w:val="auto"/>
          <w:lang w:eastAsia="en-US"/>
        </w:rPr>
        <w:t>Evidence analysed by the Assessment Team showed t</w:t>
      </w:r>
      <w:r w:rsidRPr="008A3C7B">
        <w:rPr>
          <w:rFonts w:eastAsia="Calibri"/>
          <w:color w:val="auto"/>
          <w:lang w:eastAsia="en-US"/>
        </w:rPr>
        <w:t xml:space="preserve">he </w:t>
      </w:r>
      <w:r w:rsidRPr="008A3C7B">
        <w:rPr>
          <w:rFonts w:eastAsia="Calibri"/>
          <w:color w:val="auto"/>
          <w:lang w:eastAsia="en-US"/>
        </w:rPr>
        <w:lastRenderedPageBreak/>
        <w:t xml:space="preserve">complaints policy and procedures guide the service’s response.  Staff and management consult with consumers where the service has not met their expectations, offer an apology and work to resolve issues promptly. </w:t>
      </w:r>
      <w:r w:rsidR="008A3C7B" w:rsidRPr="008A3C7B">
        <w:rPr>
          <w:rFonts w:eastAsia="Calibri"/>
          <w:color w:val="auto"/>
          <w:lang w:eastAsia="en-US"/>
        </w:rPr>
        <w:t>Evidence analysed showed t</w:t>
      </w:r>
      <w:r w:rsidRPr="008A3C7B">
        <w:rPr>
          <w:rFonts w:eastAsia="Calibri"/>
          <w:color w:val="auto"/>
          <w:lang w:eastAsia="en-US"/>
        </w:rPr>
        <w:t>here are clear responsibilities across roles and the principles of natural justice are applied.</w:t>
      </w:r>
    </w:p>
    <w:p w14:paraId="64E0DA59" w14:textId="0C7ADC35" w:rsidR="00B203DE" w:rsidRPr="00B203DE" w:rsidRDefault="00B203DE" w:rsidP="00824774">
      <w:pPr>
        <w:rPr>
          <w:rFonts w:eastAsia="Calibri"/>
          <w:color w:val="000000" w:themeColor="text1"/>
          <w:lang w:eastAsia="en-US"/>
        </w:rPr>
      </w:pPr>
      <w:r>
        <w:rPr>
          <w:rFonts w:eastAsiaTheme="minorHAnsi"/>
          <w:color w:val="000000" w:themeColor="text1"/>
        </w:rPr>
        <w:t>The Assessment Team analysed evidence which showed t</w:t>
      </w:r>
      <w:r w:rsidRPr="00012464">
        <w:rPr>
          <w:rFonts w:eastAsiaTheme="minorHAnsi"/>
          <w:color w:val="000000" w:themeColor="text1"/>
        </w:rPr>
        <w:t>he service demonstrated feedback and complaints are reviewed and analysed to inform strategies for continuous improvement of the service’s overall performance.</w:t>
      </w:r>
      <w:r>
        <w:rPr>
          <w:rFonts w:eastAsiaTheme="minorHAnsi"/>
          <w:color w:val="000000" w:themeColor="text1"/>
        </w:rPr>
        <w:t xml:space="preserve"> During interviews with the Assessment Team</w:t>
      </w:r>
      <w:r>
        <w:rPr>
          <w:rFonts w:eastAsia="Calibri"/>
          <w:color w:val="000000" w:themeColor="text1"/>
          <w:lang w:eastAsia="en-US"/>
        </w:rPr>
        <w:t xml:space="preserve"> </w:t>
      </w:r>
      <w:r>
        <w:rPr>
          <w:rFonts w:eastAsiaTheme="minorHAnsi"/>
          <w:color w:val="000000" w:themeColor="text1"/>
        </w:rPr>
        <w:t>s</w:t>
      </w:r>
      <w:r w:rsidRPr="00012464">
        <w:rPr>
          <w:rFonts w:eastAsiaTheme="minorHAnsi"/>
          <w:color w:val="000000" w:themeColor="text1"/>
        </w:rPr>
        <w:t>taff, management and the Board were able to describe how feedback from consumers is gathered, r</w:t>
      </w:r>
      <w:r w:rsidRPr="00012464">
        <w:rPr>
          <w:rFonts w:eastAsia="Calibri"/>
          <w:color w:val="000000" w:themeColor="text1"/>
          <w:lang w:eastAsia="en-US"/>
        </w:rPr>
        <w:t>ecorded, ac</w:t>
      </w:r>
      <w:r w:rsidRPr="00012464">
        <w:rPr>
          <w:rFonts w:eastAsiaTheme="minorHAnsi"/>
          <w:color w:val="000000" w:themeColor="text1"/>
        </w:rPr>
        <w:t>tioned, analysed and reviewed to improve service quality in an ongoing way.</w:t>
      </w:r>
    </w:p>
    <w:p w14:paraId="3989D9DF" w14:textId="273EBCB6" w:rsidR="00824774" w:rsidRPr="00150DF9" w:rsidRDefault="00824774" w:rsidP="00824774">
      <w:pPr>
        <w:rPr>
          <w:rFonts w:eastAsiaTheme="minorHAnsi"/>
          <w:color w:val="auto"/>
        </w:rPr>
      </w:pPr>
      <w:r w:rsidRPr="00150DF9">
        <w:rPr>
          <w:rFonts w:eastAsiaTheme="minorHAnsi"/>
          <w:color w:val="auto"/>
        </w:rPr>
        <w:t xml:space="preserve">The Quality Standard for the Home care packages service </w:t>
      </w:r>
      <w:r w:rsidR="007E600B" w:rsidRPr="00150DF9">
        <w:rPr>
          <w:rFonts w:eastAsiaTheme="minorHAnsi"/>
          <w:color w:val="auto"/>
        </w:rPr>
        <w:t>is</w:t>
      </w:r>
      <w:r w:rsidRPr="00150DF9">
        <w:rPr>
          <w:rFonts w:eastAsiaTheme="minorHAnsi"/>
          <w:color w:val="auto"/>
        </w:rPr>
        <w:t xml:space="preserve"> assessed as </w:t>
      </w:r>
      <w:r w:rsidR="00150DF9" w:rsidRPr="00150DF9">
        <w:rPr>
          <w:color w:val="auto"/>
        </w:rPr>
        <w:t xml:space="preserve">Compliant </w:t>
      </w:r>
      <w:r w:rsidRPr="00150DF9">
        <w:rPr>
          <w:rFonts w:eastAsiaTheme="minorHAnsi"/>
          <w:color w:val="auto"/>
        </w:rPr>
        <w:t xml:space="preserve">as </w:t>
      </w:r>
      <w:r w:rsidR="00150DF9" w:rsidRPr="00150DF9">
        <w:rPr>
          <w:rFonts w:eastAsiaTheme="minorHAnsi"/>
          <w:color w:val="auto"/>
        </w:rPr>
        <w:t>four</w:t>
      </w:r>
      <w:r w:rsidRPr="00150DF9">
        <w:rPr>
          <w:rFonts w:eastAsiaTheme="minorHAnsi"/>
          <w:color w:val="auto"/>
        </w:rPr>
        <w:t xml:space="preserve"> of the four specific requirements have been assessed as </w:t>
      </w:r>
      <w:r w:rsidR="00150DF9" w:rsidRPr="00150DF9">
        <w:rPr>
          <w:color w:val="auto"/>
        </w:rPr>
        <w:t>Compliant.</w:t>
      </w:r>
    </w:p>
    <w:p w14:paraId="3989D9E0" w14:textId="503B23C9" w:rsidR="00824774" w:rsidRPr="00150DF9" w:rsidRDefault="00824774" w:rsidP="00824774">
      <w:pPr>
        <w:rPr>
          <w:rFonts w:eastAsia="Calibri"/>
          <w:i/>
          <w:color w:val="auto"/>
          <w:lang w:eastAsia="en-US"/>
        </w:rPr>
      </w:pPr>
      <w:r w:rsidRPr="00150DF9">
        <w:rPr>
          <w:rFonts w:eastAsiaTheme="minorHAnsi"/>
          <w:color w:val="auto"/>
        </w:rPr>
        <w:t>The Quality Standard for the Commonwealth home support programme service</w:t>
      </w:r>
      <w:r w:rsidR="00150DF9" w:rsidRPr="00150DF9">
        <w:rPr>
          <w:rFonts w:eastAsiaTheme="minorHAnsi"/>
          <w:color w:val="auto"/>
        </w:rPr>
        <w:t>s</w:t>
      </w:r>
      <w:r w:rsidRPr="00150DF9">
        <w:rPr>
          <w:rFonts w:eastAsiaTheme="minorHAnsi"/>
          <w:color w:val="auto"/>
        </w:rPr>
        <w:t xml:space="preserve"> </w:t>
      </w:r>
      <w:r w:rsidR="00150DF9" w:rsidRPr="00150DF9">
        <w:rPr>
          <w:rFonts w:eastAsiaTheme="minorHAnsi"/>
          <w:color w:val="auto"/>
        </w:rPr>
        <w:t>are</w:t>
      </w:r>
      <w:r w:rsidRPr="00150DF9">
        <w:rPr>
          <w:rFonts w:eastAsiaTheme="minorHAnsi"/>
          <w:color w:val="auto"/>
        </w:rPr>
        <w:t xml:space="preserve"> assessed as </w:t>
      </w:r>
      <w:r w:rsidRPr="00150DF9">
        <w:rPr>
          <w:color w:val="auto"/>
        </w:rPr>
        <w:t xml:space="preserve">Compliant </w:t>
      </w:r>
      <w:r w:rsidRPr="00150DF9">
        <w:rPr>
          <w:rFonts w:eastAsiaTheme="minorHAnsi"/>
          <w:color w:val="auto"/>
        </w:rPr>
        <w:t xml:space="preserve">as </w:t>
      </w:r>
      <w:r w:rsidR="00150DF9" w:rsidRPr="00150DF9">
        <w:rPr>
          <w:color w:val="auto"/>
        </w:rPr>
        <w:t>four</w:t>
      </w:r>
      <w:r w:rsidRPr="00150DF9">
        <w:rPr>
          <w:rFonts w:eastAsiaTheme="minorHAnsi"/>
          <w:color w:val="auto"/>
        </w:rPr>
        <w:t xml:space="preserve"> of the four specific requirements have been assessed as </w:t>
      </w:r>
      <w:r w:rsidRPr="00150DF9">
        <w:rPr>
          <w:color w:val="auto"/>
        </w:rPr>
        <w:t>Compliant</w:t>
      </w:r>
      <w:r w:rsidR="00150DF9" w:rsidRPr="00150DF9">
        <w:rPr>
          <w:color w:val="auto"/>
        </w:rPr>
        <w:t>.</w:t>
      </w:r>
    </w:p>
    <w:p w14:paraId="3989D9E1" w14:textId="403C42CC" w:rsidR="00824774" w:rsidRPr="0028516B" w:rsidRDefault="00824774" w:rsidP="00824774">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E5" w14:textId="77777777" w:rsidTr="00824774">
        <w:tc>
          <w:tcPr>
            <w:tcW w:w="4531" w:type="dxa"/>
            <w:shd w:val="clear" w:color="auto" w:fill="E7E6E6" w:themeFill="background2"/>
          </w:tcPr>
          <w:p w14:paraId="3989D9E2" w14:textId="77777777" w:rsidR="00824774" w:rsidRPr="002B61BB" w:rsidRDefault="00824774" w:rsidP="00824774">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989D9E3"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E4" w14:textId="09FA8287" w:rsidR="00824774" w:rsidRPr="00B203DE" w:rsidRDefault="00824774" w:rsidP="00824774">
            <w:pPr>
              <w:pStyle w:val="Heading3"/>
              <w:spacing w:before="120" w:after="0"/>
              <w:jc w:val="right"/>
              <w:outlineLvl w:val="2"/>
            </w:pPr>
            <w:r w:rsidRPr="00B203DE">
              <w:rPr>
                <w:szCs w:val="26"/>
              </w:rPr>
              <w:t>Compliant</w:t>
            </w:r>
          </w:p>
        </w:tc>
      </w:tr>
      <w:tr w:rsidR="00545AF6" w14:paraId="3989D9E9" w14:textId="77777777" w:rsidTr="00824774">
        <w:tc>
          <w:tcPr>
            <w:tcW w:w="4531" w:type="dxa"/>
            <w:shd w:val="clear" w:color="auto" w:fill="E7E6E6" w:themeFill="background2"/>
          </w:tcPr>
          <w:p w14:paraId="3989D9E6"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E7"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E8" w14:textId="6A6E322F" w:rsidR="00824774" w:rsidRPr="00B203DE" w:rsidRDefault="00824774" w:rsidP="00824774">
            <w:pPr>
              <w:pStyle w:val="Heading3"/>
              <w:spacing w:before="0" w:after="0"/>
              <w:jc w:val="right"/>
              <w:outlineLvl w:val="2"/>
            </w:pPr>
            <w:r w:rsidRPr="00B203DE">
              <w:rPr>
                <w:szCs w:val="26"/>
              </w:rPr>
              <w:t>Compliant</w:t>
            </w:r>
          </w:p>
        </w:tc>
      </w:tr>
    </w:tbl>
    <w:p w14:paraId="3989D9ED" w14:textId="7438BC18" w:rsidR="00824774" w:rsidRPr="00B203DE" w:rsidRDefault="00824774" w:rsidP="00B203DE">
      <w:pPr>
        <w:rPr>
          <w:i/>
        </w:rPr>
      </w:pPr>
      <w:r w:rsidRPr="008D114F">
        <w:rPr>
          <w:i/>
        </w:rPr>
        <w:t xml:space="preserve">Consumers, their family, friends, carers and others are encouraged and supported to provide feedback and make </w:t>
      </w:r>
      <w:r w:rsidR="00675E0E" w:rsidRPr="008D114F">
        <w:rPr>
          <w:i/>
        </w:rPr>
        <w:t>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F1" w14:textId="77777777" w:rsidTr="00824774">
        <w:tc>
          <w:tcPr>
            <w:tcW w:w="4531" w:type="dxa"/>
            <w:shd w:val="clear" w:color="auto" w:fill="E7E6E6" w:themeFill="background2"/>
          </w:tcPr>
          <w:p w14:paraId="3989D9EE" w14:textId="77777777" w:rsidR="00824774" w:rsidRPr="002B61BB" w:rsidRDefault="00824774" w:rsidP="00824774">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989D9EF"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F0" w14:textId="7DC3B96A" w:rsidR="00824774" w:rsidRPr="00B203DE" w:rsidRDefault="00824774" w:rsidP="00824774">
            <w:pPr>
              <w:pStyle w:val="Heading3"/>
              <w:spacing w:before="120" w:after="0"/>
              <w:jc w:val="right"/>
              <w:outlineLvl w:val="2"/>
            </w:pPr>
            <w:r w:rsidRPr="00B203DE">
              <w:rPr>
                <w:szCs w:val="26"/>
              </w:rPr>
              <w:t>Compliant</w:t>
            </w:r>
          </w:p>
        </w:tc>
      </w:tr>
      <w:tr w:rsidR="00545AF6" w14:paraId="3989D9F5" w14:textId="77777777" w:rsidTr="00824774">
        <w:tc>
          <w:tcPr>
            <w:tcW w:w="4531" w:type="dxa"/>
            <w:shd w:val="clear" w:color="auto" w:fill="E7E6E6" w:themeFill="background2"/>
          </w:tcPr>
          <w:p w14:paraId="3989D9F2"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F3"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9F4" w14:textId="617C6F39" w:rsidR="00824774" w:rsidRPr="00B203DE" w:rsidRDefault="00824774" w:rsidP="00824774">
            <w:pPr>
              <w:pStyle w:val="Heading3"/>
              <w:spacing w:before="0" w:after="0"/>
              <w:jc w:val="right"/>
              <w:outlineLvl w:val="2"/>
            </w:pPr>
            <w:r w:rsidRPr="00B203DE">
              <w:rPr>
                <w:szCs w:val="26"/>
              </w:rPr>
              <w:t>Compliant</w:t>
            </w:r>
          </w:p>
        </w:tc>
      </w:tr>
    </w:tbl>
    <w:p w14:paraId="3989D9F9" w14:textId="48D284B9" w:rsidR="00824774" w:rsidRPr="00B203DE" w:rsidRDefault="00824774" w:rsidP="00B203DE">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9FD" w14:textId="77777777" w:rsidTr="00824774">
        <w:tc>
          <w:tcPr>
            <w:tcW w:w="4531" w:type="dxa"/>
            <w:shd w:val="clear" w:color="auto" w:fill="E7E6E6" w:themeFill="background2"/>
          </w:tcPr>
          <w:p w14:paraId="3989D9FA" w14:textId="77777777" w:rsidR="00824774" w:rsidRPr="002B61BB" w:rsidRDefault="00824774" w:rsidP="00824774">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989D9FB"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9FC" w14:textId="4F3A7896" w:rsidR="00824774" w:rsidRPr="00B203DE" w:rsidRDefault="00824774" w:rsidP="00824774">
            <w:pPr>
              <w:pStyle w:val="Heading3"/>
              <w:spacing w:before="120" w:after="0"/>
              <w:jc w:val="right"/>
              <w:outlineLvl w:val="2"/>
            </w:pPr>
            <w:r w:rsidRPr="00B203DE">
              <w:rPr>
                <w:szCs w:val="26"/>
              </w:rPr>
              <w:t>Compliant</w:t>
            </w:r>
          </w:p>
        </w:tc>
      </w:tr>
      <w:tr w:rsidR="00545AF6" w14:paraId="3989DA01" w14:textId="77777777" w:rsidTr="00824774">
        <w:tc>
          <w:tcPr>
            <w:tcW w:w="4531" w:type="dxa"/>
            <w:shd w:val="clear" w:color="auto" w:fill="E7E6E6" w:themeFill="background2"/>
          </w:tcPr>
          <w:p w14:paraId="3989D9FE"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9FF"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00" w14:textId="1130E1FF" w:rsidR="00824774" w:rsidRPr="00B203DE" w:rsidRDefault="00824774" w:rsidP="00824774">
            <w:pPr>
              <w:pStyle w:val="Heading3"/>
              <w:spacing w:before="0" w:after="0"/>
              <w:jc w:val="right"/>
              <w:outlineLvl w:val="2"/>
            </w:pPr>
            <w:r w:rsidRPr="00B203DE">
              <w:rPr>
                <w:szCs w:val="26"/>
              </w:rPr>
              <w:t>Compliant</w:t>
            </w:r>
          </w:p>
        </w:tc>
      </w:tr>
    </w:tbl>
    <w:p w14:paraId="3989DA05" w14:textId="7E2EC7B2" w:rsidR="00824774" w:rsidRPr="00B203DE" w:rsidRDefault="00824774" w:rsidP="00B203DE">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09" w14:textId="77777777" w:rsidTr="00824774">
        <w:tc>
          <w:tcPr>
            <w:tcW w:w="4531" w:type="dxa"/>
            <w:shd w:val="clear" w:color="auto" w:fill="E7E6E6" w:themeFill="background2"/>
          </w:tcPr>
          <w:p w14:paraId="3989DA06" w14:textId="77777777" w:rsidR="00824774" w:rsidRPr="002B61BB" w:rsidRDefault="00824774" w:rsidP="00824774">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989DA07"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08" w14:textId="605E8B8F" w:rsidR="00824774" w:rsidRPr="00B203DE" w:rsidRDefault="00824774" w:rsidP="00824774">
            <w:pPr>
              <w:pStyle w:val="Heading3"/>
              <w:spacing w:before="120" w:after="0"/>
              <w:jc w:val="right"/>
              <w:outlineLvl w:val="2"/>
            </w:pPr>
            <w:r w:rsidRPr="00B203DE">
              <w:rPr>
                <w:szCs w:val="26"/>
              </w:rPr>
              <w:t>Compliant</w:t>
            </w:r>
          </w:p>
        </w:tc>
      </w:tr>
      <w:tr w:rsidR="00545AF6" w14:paraId="3989DA0D" w14:textId="77777777" w:rsidTr="00824774">
        <w:tc>
          <w:tcPr>
            <w:tcW w:w="4531" w:type="dxa"/>
            <w:shd w:val="clear" w:color="auto" w:fill="E7E6E6" w:themeFill="background2"/>
          </w:tcPr>
          <w:p w14:paraId="3989DA0A"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0B"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0C" w14:textId="261CD088" w:rsidR="00824774" w:rsidRPr="00B203DE" w:rsidRDefault="00824774" w:rsidP="00824774">
            <w:pPr>
              <w:pStyle w:val="Heading3"/>
              <w:spacing w:before="0" w:after="0"/>
              <w:jc w:val="right"/>
              <w:outlineLvl w:val="2"/>
            </w:pPr>
            <w:r w:rsidRPr="00B203DE">
              <w:rPr>
                <w:szCs w:val="26"/>
              </w:rPr>
              <w:t>Compliant</w:t>
            </w:r>
          </w:p>
        </w:tc>
      </w:tr>
    </w:tbl>
    <w:p w14:paraId="5E70D787" w14:textId="3F6D2C88" w:rsidR="009A1F47" w:rsidRPr="009A1F47" w:rsidRDefault="00824774" w:rsidP="00824774">
      <w:pPr>
        <w:rPr>
          <w:i/>
        </w:rPr>
      </w:pPr>
      <w:r w:rsidRPr="008D114F">
        <w:rPr>
          <w:i/>
        </w:rPr>
        <w:t>Feedback and complaints are reviewed and used to improve the quality of care and services.</w:t>
      </w:r>
    </w:p>
    <w:p w14:paraId="3989DA15"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989DAD3" wp14:editId="3989DAD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6594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989DA16" w14:textId="340007B8"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1958">
        <w:rPr>
          <w:bCs w:val="0"/>
          <w:iCs w:val="0"/>
          <w:color w:val="FFFFFF" w:themeColor="background1"/>
          <w:sz w:val="36"/>
          <w:szCs w:val="36"/>
        </w:rPr>
        <w:t>Not Compliant</w:t>
      </w:r>
      <w:r w:rsidRPr="00681958">
        <w:rPr>
          <w:color w:val="FFFFFF" w:themeColor="background1"/>
          <w:highlight w:val="yellow"/>
        </w:rPr>
        <w:br/>
      </w:r>
      <w:r w:rsidRPr="00681958">
        <w:rPr>
          <w:color w:val="FFFFFF" w:themeColor="background1"/>
          <w:sz w:val="36"/>
        </w:rPr>
        <w:tab/>
        <w:t xml:space="preserve">CHSP </w:t>
      </w:r>
      <w:r w:rsidRPr="00681958">
        <w:rPr>
          <w:color w:val="FFFFFF" w:themeColor="background1"/>
          <w:sz w:val="36"/>
        </w:rPr>
        <w:tab/>
      </w:r>
      <w:r w:rsidRPr="00681958">
        <w:rPr>
          <w:bCs w:val="0"/>
          <w:iCs w:val="0"/>
          <w:color w:val="FFFFFF" w:themeColor="background1"/>
          <w:sz w:val="36"/>
          <w:szCs w:val="36"/>
        </w:rPr>
        <w:t>Not Compliant</w:t>
      </w:r>
    </w:p>
    <w:p w14:paraId="3989DA17" w14:textId="77777777" w:rsidR="00824774" w:rsidRDefault="00824774" w:rsidP="00824774">
      <w:pPr>
        <w:tabs>
          <w:tab w:val="left" w:pos="7620"/>
        </w:tabs>
      </w:pPr>
    </w:p>
    <w:p w14:paraId="3989DA18" w14:textId="77777777" w:rsidR="00824774" w:rsidRPr="00F34225" w:rsidRDefault="00824774" w:rsidP="00824774">
      <w:pPr>
        <w:tabs>
          <w:tab w:val="left" w:pos="7620"/>
        </w:tabs>
        <w:sectPr w:rsidR="00824774" w:rsidRPr="00F34225" w:rsidSect="00824774">
          <w:headerReference w:type="first" r:id="rId23"/>
          <w:pgSz w:w="11906" w:h="16838"/>
          <w:pgMar w:top="1701" w:right="1418" w:bottom="1418" w:left="1418" w:header="709" w:footer="397" w:gutter="0"/>
          <w:cols w:space="708"/>
          <w:docGrid w:linePitch="360"/>
        </w:sectPr>
      </w:pPr>
    </w:p>
    <w:p w14:paraId="3989DA19" w14:textId="77777777" w:rsidR="00824774" w:rsidRPr="000E654D" w:rsidRDefault="00824774" w:rsidP="00824774">
      <w:pPr>
        <w:pStyle w:val="Heading3"/>
        <w:shd w:val="clear" w:color="auto" w:fill="F2F2F2" w:themeFill="background1" w:themeFillShade="F2"/>
      </w:pPr>
      <w:r w:rsidRPr="000E654D">
        <w:t>Consumer outcome:</w:t>
      </w:r>
    </w:p>
    <w:p w14:paraId="3989DA1A" w14:textId="77777777" w:rsidR="00824774" w:rsidRDefault="00824774" w:rsidP="00824774">
      <w:pPr>
        <w:numPr>
          <w:ilvl w:val="0"/>
          <w:numId w:val="7"/>
        </w:numPr>
        <w:shd w:val="clear" w:color="auto" w:fill="F2F2F2" w:themeFill="background1" w:themeFillShade="F2"/>
      </w:pPr>
      <w:r>
        <w:t>I get quality care and services when I need them from people who are knowledgeable, capable and caring.</w:t>
      </w:r>
    </w:p>
    <w:p w14:paraId="3989DA1B" w14:textId="77777777" w:rsidR="00824774" w:rsidRDefault="00824774" w:rsidP="00824774">
      <w:pPr>
        <w:pStyle w:val="Heading3"/>
        <w:shd w:val="clear" w:color="auto" w:fill="F2F2F2" w:themeFill="background1" w:themeFillShade="F2"/>
      </w:pPr>
      <w:r>
        <w:t>Organisation statement:</w:t>
      </w:r>
    </w:p>
    <w:p w14:paraId="3989DA1C" w14:textId="77777777" w:rsidR="00824774" w:rsidRDefault="00824774" w:rsidP="0082477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89DA1D" w14:textId="77777777" w:rsidR="00824774" w:rsidRDefault="00824774" w:rsidP="00824774">
      <w:pPr>
        <w:pStyle w:val="Heading2"/>
      </w:pPr>
      <w:r>
        <w:t>Assessment of Standard 7</w:t>
      </w:r>
    </w:p>
    <w:p w14:paraId="05C8FA8E" w14:textId="31A2DA8B" w:rsidR="00054236" w:rsidRDefault="004224D2" w:rsidP="00054236">
      <w:pPr>
        <w:rPr>
          <w:rFonts w:eastAsia="Arial"/>
          <w:color w:val="auto"/>
        </w:rPr>
      </w:pPr>
      <w:r w:rsidRPr="004224D2">
        <w:rPr>
          <w:rFonts w:eastAsia="Arial"/>
          <w:color w:val="auto"/>
        </w:rPr>
        <w:t>The Assessment Team analysed evidence which showed t</w:t>
      </w:r>
      <w:r w:rsidR="00054236" w:rsidRPr="004224D2">
        <w:rPr>
          <w:rFonts w:eastAsia="Arial"/>
          <w:color w:val="auto"/>
        </w:rPr>
        <w:t xml:space="preserve">he service did not demonstrate the workforce is recruited, trained, equipped and supported to meet the needs of aged care consumers and deliver the outcomes required by the Quality Standards. </w:t>
      </w:r>
    </w:p>
    <w:p w14:paraId="4FA6DB3D" w14:textId="1CB78CC3" w:rsidR="004224D2" w:rsidRPr="004224D2" w:rsidRDefault="004224D2" w:rsidP="00054236">
      <w:pPr>
        <w:rPr>
          <w:rFonts w:eastAsiaTheme="minorHAnsi"/>
          <w:color w:val="000000" w:themeColor="text1"/>
        </w:rPr>
      </w:pPr>
      <w:r>
        <w:rPr>
          <w:rFonts w:eastAsiaTheme="minorHAnsi"/>
          <w:color w:val="000000" w:themeColor="text1"/>
        </w:rPr>
        <w:t>Evidence analysed by the Assessment Team showed t</w:t>
      </w:r>
      <w:r w:rsidRPr="00681262">
        <w:rPr>
          <w:rFonts w:eastAsiaTheme="minorHAnsi"/>
          <w:color w:val="000000" w:themeColor="text1"/>
        </w:rPr>
        <w:t xml:space="preserve">he service demonstrated that the workforce is planned and deployed to support care and service delivery. There is a structured approach to scheduling consumer services and rostering of staff. </w:t>
      </w:r>
      <w:r>
        <w:rPr>
          <w:rFonts w:eastAsiaTheme="minorHAnsi"/>
          <w:color w:val="000000" w:themeColor="text1"/>
        </w:rPr>
        <w:t>Evidence analysed showed t</w:t>
      </w:r>
      <w:r w:rsidRPr="00681262">
        <w:rPr>
          <w:rFonts w:eastAsiaTheme="minorHAnsi"/>
          <w:color w:val="000000" w:themeColor="text1"/>
        </w:rPr>
        <w:t>he service considers the skills and abilities needed to provide continuity of service to consumers on a daily basis, including adapting to meet changing circumstances.</w:t>
      </w:r>
    </w:p>
    <w:p w14:paraId="0A40D05D" w14:textId="77777777" w:rsidR="00054236" w:rsidRPr="004224D2" w:rsidRDefault="00054236" w:rsidP="00054236">
      <w:pPr>
        <w:rPr>
          <w:rFonts w:eastAsiaTheme="minorHAnsi"/>
          <w:color w:val="auto"/>
        </w:rPr>
      </w:pPr>
      <w:r w:rsidRPr="004224D2">
        <w:rPr>
          <w:rFonts w:eastAsiaTheme="minorHAnsi"/>
          <w:color w:val="auto"/>
        </w:rPr>
        <w:t xml:space="preserve">Consumers, and their representatives, confirmed they receive their services as agreed and as expected. They advised staff are kind and caring, respect their individuality and accommodate their preferences. </w:t>
      </w:r>
      <w:r w:rsidRPr="004224D2">
        <w:rPr>
          <w:rFonts w:eastAsia="Calibri"/>
          <w:color w:val="auto"/>
          <w:lang w:eastAsia="en-US"/>
        </w:rPr>
        <w:t>Staff hold a range of qualifications, registrations and competencies relevant to their role. The service demonstrated that regular assessment, monitoring and review of the performance of each member of the workforce is undertaken.</w:t>
      </w:r>
    </w:p>
    <w:p w14:paraId="73862ACB" w14:textId="77777777" w:rsidR="00054236" w:rsidRPr="004224D2" w:rsidRDefault="00054236" w:rsidP="00054236">
      <w:pPr>
        <w:rPr>
          <w:rFonts w:eastAsia="Calibri"/>
          <w:color w:val="auto"/>
          <w:lang w:eastAsia="en-US"/>
        </w:rPr>
      </w:pPr>
      <w:r w:rsidRPr="004224D2">
        <w:rPr>
          <w:rFonts w:eastAsia="Calibri"/>
          <w:color w:val="auto"/>
          <w:lang w:eastAsia="en-US"/>
        </w:rPr>
        <w:t>Detailed evidence is provided below in the relevant requirements.</w:t>
      </w:r>
    </w:p>
    <w:p w14:paraId="3989DA1F" w14:textId="2566A057" w:rsidR="00824774" w:rsidRPr="00762334" w:rsidRDefault="00824774" w:rsidP="00824774">
      <w:pPr>
        <w:rPr>
          <w:rFonts w:eastAsiaTheme="minorHAnsi"/>
          <w:color w:val="auto"/>
        </w:rPr>
      </w:pPr>
      <w:r w:rsidRPr="00762334">
        <w:rPr>
          <w:rFonts w:eastAsiaTheme="minorHAnsi"/>
          <w:color w:val="auto"/>
        </w:rPr>
        <w:t xml:space="preserve">The Quality Standard for the Home care packages service is assessed as </w:t>
      </w:r>
      <w:r w:rsidR="003B5FB4" w:rsidRPr="00762334">
        <w:rPr>
          <w:color w:val="auto"/>
        </w:rPr>
        <w:t xml:space="preserve">Not Compliant </w:t>
      </w:r>
      <w:r w:rsidRPr="00762334">
        <w:rPr>
          <w:rFonts w:eastAsiaTheme="minorHAnsi"/>
          <w:color w:val="auto"/>
        </w:rPr>
        <w:t xml:space="preserve">as </w:t>
      </w:r>
      <w:r w:rsidR="003B5FB4" w:rsidRPr="00762334">
        <w:rPr>
          <w:rFonts w:eastAsiaTheme="minorHAnsi"/>
          <w:color w:val="auto"/>
        </w:rPr>
        <w:t>one</w:t>
      </w:r>
      <w:r w:rsidRPr="00762334">
        <w:rPr>
          <w:rFonts w:eastAsiaTheme="minorHAnsi"/>
          <w:color w:val="auto"/>
        </w:rPr>
        <w:t xml:space="preserve"> of the five specific requirements have been assessed as </w:t>
      </w:r>
      <w:r w:rsidR="003B5FB4" w:rsidRPr="00762334">
        <w:rPr>
          <w:color w:val="auto"/>
        </w:rPr>
        <w:t>Not Compliant</w:t>
      </w:r>
      <w:r w:rsidR="003B5FB4" w:rsidRPr="00762334">
        <w:rPr>
          <w:rFonts w:eastAsiaTheme="minorHAnsi"/>
          <w:color w:val="auto"/>
        </w:rPr>
        <w:t>.</w:t>
      </w:r>
    </w:p>
    <w:p w14:paraId="3989DA20" w14:textId="056753A6" w:rsidR="00824774" w:rsidRPr="00D7393E" w:rsidRDefault="00824774" w:rsidP="00824774">
      <w:pPr>
        <w:rPr>
          <w:rFonts w:eastAsia="Calibri"/>
          <w:i/>
          <w:color w:val="auto"/>
          <w:lang w:eastAsia="en-US"/>
        </w:rPr>
      </w:pPr>
      <w:r w:rsidRPr="00D7393E">
        <w:rPr>
          <w:rFonts w:eastAsiaTheme="minorHAnsi"/>
          <w:color w:val="auto"/>
        </w:rPr>
        <w:lastRenderedPageBreak/>
        <w:t xml:space="preserve">The Quality </w:t>
      </w:r>
      <w:r w:rsidRPr="00762334">
        <w:rPr>
          <w:rFonts w:eastAsiaTheme="minorHAnsi"/>
          <w:color w:val="auto"/>
        </w:rPr>
        <w:t>Standard for the Commonwealth home support programme service</w:t>
      </w:r>
      <w:r w:rsidR="00762334" w:rsidRPr="00762334">
        <w:rPr>
          <w:rFonts w:eastAsiaTheme="minorHAnsi"/>
          <w:color w:val="auto"/>
        </w:rPr>
        <w:t>s</w:t>
      </w:r>
      <w:r w:rsidRPr="00762334">
        <w:rPr>
          <w:rFonts w:eastAsiaTheme="minorHAnsi"/>
          <w:color w:val="auto"/>
        </w:rPr>
        <w:t xml:space="preserve"> </w:t>
      </w:r>
      <w:r w:rsidR="00762334" w:rsidRPr="00762334">
        <w:rPr>
          <w:rFonts w:eastAsiaTheme="minorHAnsi"/>
          <w:color w:val="auto"/>
        </w:rPr>
        <w:t xml:space="preserve">are </w:t>
      </w:r>
      <w:r w:rsidRPr="00762334">
        <w:rPr>
          <w:rFonts w:eastAsiaTheme="minorHAnsi"/>
          <w:color w:val="auto"/>
        </w:rPr>
        <w:t xml:space="preserve">assessed as </w:t>
      </w:r>
      <w:r w:rsidR="00762334" w:rsidRPr="00762334">
        <w:rPr>
          <w:color w:val="auto"/>
        </w:rPr>
        <w:t xml:space="preserve">Not Compliant </w:t>
      </w:r>
      <w:r w:rsidRPr="00762334">
        <w:rPr>
          <w:rFonts w:eastAsiaTheme="minorHAnsi"/>
          <w:color w:val="auto"/>
        </w:rPr>
        <w:t xml:space="preserve">as </w:t>
      </w:r>
      <w:r w:rsidR="00762334" w:rsidRPr="00762334">
        <w:rPr>
          <w:color w:val="auto"/>
        </w:rPr>
        <w:t>one</w:t>
      </w:r>
      <w:r w:rsidRPr="00762334">
        <w:rPr>
          <w:rFonts w:eastAsiaTheme="minorHAnsi"/>
          <w:color w:val="auto"/>
        </w:rPr>
        <w:t xml:space="preserve"> of the five specific requirements have been assessed as </w:t>
      </w:r>
      <w:r w:rsidR="00762334" w:rsidRPr="00762334">
        <w:rPr>
          <w:color w:val="auto"/>
        </w:rPr>
        <w:t>Not Compliant.</w:t>
      </w:r>
    </w:p>
    <w:p w14:paraId="3989DA21" w14:textId="55B7FD15" w:rsidR="00824774" w:rsidRPr="0028516B" w:rsidRDefault="00824774" w:rsidP="00824774">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25" w14:textId="77777777" w:rsidTr="00824774">
        <w:tc>
          <w:tcPr>
            <w:tcW w:w="4531" w:type="dxa"/>
            <w:shd w:val="clear" w:color="auto" w:fill="E7E6E6" w:themeFill="background2"/>
          </w:tcPr>
          <w:p w14:paraId="3989DA22" w14:textId="77777777" w:rsidR="00824774" w:rsidRPr="002B61BB" w:rsidRDefault="00824774" w:rsidP="00824774">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989DA23"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24" w14:textId="489FDB46" w:rsidR="00824774" w:rsidRPr="004224D2" w:rsidRDefault="00824774" w:rsidP="00824774">
            <w:pPr>
              <w:pStyle w:val="Heading3"/>
              <w:spacing w:before="120" w:after="0"/>
              <w:jc w:val="right"/>
              <w:outlineLvl w:val="2"/>
            </w:pPr>
            <w:r w:rsidRPr="004224D2">
              <w:rPr>
                <w:szCs w:val="26"/>
              </w:rPr>
              <w:t>Compliant</w:t>
            </w:r>
          </w:p>
        </w:tc>
      </w:tr>
      <w:tr w:rsidR="00545AF6" w14:paraId="3989DA29" w14:textId="77777777" w:rsidTr="00824774">
        <w:tc>
          <w:tcPr>
            <w:tcW w:w="4531" w:type="dxa"/>
            <w:shd w:val="clear" w:color="auto" w:fill="E7E6E6" w:themeFill="background2"/>
          </w:tcPr>
          <w:p w14:paraId="3989DA26"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27"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28" w14:textId="37ABDC61" w:rsidR="00824774" w:rsidRPr="004224D2" w:rsidRDefault="00824774" w:rsidP="00824774">
            <w:pPr>
              <w:pStyle w:val="Heading3"/>
              <w:spacing w:before="0" w:after="0"/>
              <w:jc w:val="right"/>
              <w:outlineLvl w:val="2"/>
            </w:pPr>
            <w:r w:rsidRPr="004224D2">
              <w:rPr>
                <w:szCs w:val="26"/>
              </w:rPr>
              <w:t>Compliant</w:t>
            </w:r>
          </w:p>
        </w:tc>
      </w:tr>
    </w:tbl>
    <w:p w14:paraId="3989DA2D" w14:textId="3EF9B07C" w:rsidR="00824774" w:rsidRPr="004224D2" w:rsidRDefault="00824774" w:rsidP="004224D2">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31" w14:textId="77777777" w:rsidTr="00824774">
        <w:tc>
          <w:tcPr>
            <w:tcW w:w="4531" w:type="dxa"/>
            <w:shd w:val="clear" w:color="auto" w:fill="E7E6E6" w:themeFill="background2"/>
          </w:tcPr>
          <w:p w14:paraId="3989DA2E" w14:textId="77777777" w:rsidR="00824774" w:rsidRPr="002B61BB" w:rsidRDefault="00824774" w:rsidP="00824774">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989DA2F"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30" w14:textId="35076656" w:rsidR="00824774" w:rsidRPr="004224D2" w:rsidRDefault="00824774" w:rsidP="00824774">
            <w:pPr>
              <w:pStyle w:val="Heading3"/>
              <w:spacing w:before="120" w:after="0"/>
              <w:jc w:val="right"/>
              <w:outlineLvl w:val="2"/>
            </w:pPr>
            <w:r w:rsidRPr="004224D2">
              <w:rPr>
                <w:szCs w:val="26"/>
              </w:rPr>
              <w:t>Compliant</w:t>
            </w:r>
          </w:p>
        </w:tc>
      </w:tr>
      <w:tr w:rsidR="00545AF6" w14:paraId="3989DA35" w14:textId="77777777" w:rsidTr="00824774">
        <w:tc>
          <w:tcPr>
            <w:tcW w:w="4531" w:type="dxa"/>
            <w:shd w:val="clear" w:color="auto" w:fill="E7E6E6" w:themeFill="background2"/>
          </w:tcPr>
          <w:p w14:paraId="3989DA32"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33"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34" w14:textId="77EDBDAA" w:rsidR="00824774" w:rsidRPr="004224D2" w:rsidRDefault="00824774" w:rsidP="00824774">
            <w:pPr>
              <w:pStyle w:val="Heading3"/>
              <w:spacing w:before="0" w:after="0"/>
              <w:jc w:val="right"/>
              <w:outlineLvl w:val="2"/>
            </w:pPr>
            <w:r w:rsidRPr="004224D2">
              <w:rPr>
                <w:szCs w:val="26"/>
              </w:rPr>
              <w:t>Compliant</w:t>
            </w:r>
          </w:p>
        </w:tc>
      </w:tr>
    </w:tbl>
    <w:p w14:paraId="3989DA39" w14:textId="33393733" w:rsidR="00824774" w:rsidRPr="004224D2" w:rsidRDefault="00824774" w:rsidP="004224D2">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3D" w14:textId="77777777" w:rsidTr="00824774">
        <w:tc>
          <w:tcPr>
            <w:tcW w:w="4531" w:type="dxa"/>
            <w:shd w:val="clear" w:color="auto" w:fill="E7E6E6" w:themeFill="background2"/>
          </w:tcPr>
          <w:p w14:paraId="3989DA3A" w14:textId="77777777" w:rsidR="00824774" w:rsidRPr="002B61BB" w:rsidRDefault="00824774" w:rsidP="0082477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989DA3B"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3C" w14:textId="76922D72" w:rsidR="00824774" w:rsidRPr="004224D2" w:rsidRDefault="00824774" w:rsidP="00824774">
            <w:pPr>
              <w:pStyle w:val="Heading3"/>
              <w:spacing w:before="120" w:after="0"/>
              <w:jc w:val="right"/>
              <w:outlineLvl w:val="2"/>
            </w:pPr>
            <w:r w:rsidRPr="004224D2">
              <w:rPr>
                <w:szCs w:val="26"/>
              </w:rPr>
              <w:t>Compliant</w:t>
            </w:r>
          </w:p>
        </w:tc>
      </w:tr>
      <w:tr w:rsidR="00545AF6" w14:paraId="3989DA41" w14:textId="77777777" w:rsidTr="00824774">
        <w:tc>
          <w:tcPr>
            <w:tcW w:w="4531" w:type="dxa"/>
            <w:shd w:val="clear" w:color="auto" w:fill="E7E6E6" w:themeFill="background2"/>
          </w:tcPr>
          <w:p w14:paraId="3989DA3E"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3F"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40" w14:textId="60E67702" w:rsidR="00824774" w:rsidRPr="004224D2" w:rsidRDefault="00824774" w:rsidP="00824774">
            <w:pPr>
              <w:pStyle w:val="Heading3"/>
              <w:spacing w:before="0" w:after="0"/>
              <w:jc w:val="right"/>
              <w:outlineLvl w:val="2"/>
            </w:pPr>
            <w:r w:rsidRPr="004224D2">
              <w:rPr>
                <w:szCs w:val="26"/>
              </w:rPr>
              <w:t>Compliant</w:t>
            </w:r>
          </w:p>
        </w:tc>
      </w:tr>
    </w:tbl>
    <w:p w14:paraId="3989DA45" w14:textId="2150C338" w:rsidR="00824774" w:rsidRPr="004224D2" w:rsidRDefault="00824774" w:rsidP="004224D2">
      <w:pPr>
        <w:rPr>
          <w:i/>
        </w:rPr>
      </w:pPr>
      <w:r w:rsidRPr="008D114F">
        <w:rPr>
          <w:i/>
        </w:rPr>
        <w:t xml:space="preserve">The workforce is </w:t>
      </w:r>
      <w:r w:rsidR="00675E0E"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49" w14:textId="77777777" w:rsidTr="00824774">
        <w:tc>
          <w:tcPr>
            <w:tcW w:w="4531" w:type="dxa"/>
            <w:shd w:val="clear" w:color="auto" w:fill="E7E6E6" w:themeFill="background2"/>
          </w:tcPr>
          <w:p w14:paraId="3989DA46" w14:textId="77777777" w:rsidR="00824774" w:rsidRPr="002B61BB" w:rsidRDefault="00824774" w:rsidP="00824774">
            <w:pPr>
              <w:pStyle w:val="Heading3"/>
              <w:spacing w:before="120" w:after="0"/>
              <w:ind w:hanging="106"/>
              <w:outlineLvl w:val="2"/>
            </w:pPr>
            <w:bookmarkStart w:id="11" w:name="_Hlk109209350"/>
            <w:r w:rsidRPr="00163FEE">
              <w:t xml:space="preserve">Requirement </w:t>
            </w:r>
            <w:r>
              <w:t>7</w:t>
            </w:r>
            <w:r w:rsidRPr="00163FEE">
              <w:t>(3)(</w:t>
            </w:r>
            <w:r>
              <w:t>d</w:t>
            </w:r>
            <w:r w:rsidRPr="00163FEE">
              <w:t>)</w:t>
            </w:r>
          </w:p>
        </w:tc>
        <w:tc>
          <w:tcPr>
            <w:tcW w:w="993" w:type="dxa"/>
            <w:shd w:val="clear" w:color="auto" w:fill="E7E6E6" w:themeFill="background2"/>
          </w:tcPr>
          <w:p w14:paraId="3989DA47"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48" w14:textId="34FC554A" w:rsidR="00824774" w:rsidRPr="004224D2" w:rsidRDefault="00824774" w:rsidP="00824774">
            <w:pPr>
              <w:pStyle w:val="Heading3"/>
              <w:spacing w:before="120" w:after="0"/>
              <w:jc w:val="right"/>
              <w:outlineLvl w:val="2"/>
            </w:pPr>
            <w:r w:rsidRPr="004224D2">
              <w:rPr>
                <w:szCs w:val="26"/>
              </w:rPr>
              <w:t>Not Compliant</w:t>
            </w:r>
          </w:p>
        </w:tc>
      </w:tr>
      <w:tr w:rsidR="00545AF6" w14:paraId="3989DA4D" w14:textId="77777777" w:rsidTr="00824774">
        <w:tc>
          <w:tcPr>
            <w:tcW w:w="4531" w:type="dxa"/>
            <w:shd w:val="clear" w:color="auto" w:fill="E7E6E6" w:themeFill="background2"/>
          </w:tcPr>
          <w:p w14:paraId="3989DA4A"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4B"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4C" w14:textId="4F60B938" w:rsidR="00824774" w:rsidRPr="004224D2" w:rsidRDefault="00824774" w:rsidP="00824774">
            <w:pPr>
              <w:pStyle w:val="Heading3"/>
              <w:spacing w:before="0" w:after="0"/>
              <w:jc w:val="right"/>
              <w:outlineLvl w:val="2"/>
            </w:pPr>
            <w:r w:rsidRPr="004224D2">
              <w:rPr>
                <w:szCs w:val="26"/>
              </w:rPr>
              <w:t>Not Compliant</w:t>
            </w:r>
          </w:p>
        </w:tc>
      </w:tr>
    </w:tbl>
    <w:bookmarkEnd w:id="11"/>
    <w:p w14:paraId="3989DA4E" w14:textId="7E2082DD" w:rsidR="00824774" w:rsidRDefault="00824774" w:rsidP="00824774">
      <w:pPr>
        <w:rPr>
          <w:i/>
        </w:rPr>
      </w:pPr>
      <w:r w:rsidRPr="008D114F">
        <w:rPr>
          <w:i/>
        </w:rPr>
        <w:t>The workforce is recruited, trained, equipped and supported to deliver the outcomes required by these standards.</w:t>
      </w:r>
    </w:p>
    <w:p w14:paraId="0E9F136A" w14:textId="6AA41711" w:rsidR="00670B45" w:rsidRPr="00FA425D" w:rsidRDefault="00303B09" w:rsidP="00670B45">
      <w:pPr>
        <w:rPr>
          <w:rFonts w:eastAsia="Arial"/>
          <w:color w:val="auto"/>
        </w:rPr>
      </w:pPr>
      <w:r w:rsidRPr="00FA425D">
        <w:rPr>
          <w:rFonts w:eastAsia="Arial"/>
          <w:color w:val="auto"/>
        </w:rPr>
        <w:t>The Assessment Team analysed evidence which showed t</w:t>
      </w:r>
      <w:r w:rsidR="00670B45" w:rsidRPr="00FA425D">
        <w:rPr>
          <w:rFonts w:eastAsia="Arial"/>
          <w:color w:val="auto"/>
        </w:rPr>
        <w:t xml:space="preserve">he service did not demonstrate the workforce is recruited, trained, equipped and supported to meet the needs of aged care consumers and deliver the outcomes required by the Quality Standards. </w:t>
      </w:r>
      <w:r w:rsidRPr="00FA425D">
        <w:rPr>
          <w:rFonts w:eastAsia="Arial"/>
          <w:color w:val="auto"/>
        </w:rPr>
        <w:t xml:space="preserve">The Assessment Team conducted interviews </w:t>
      </w:r>
      <w:r w:rsidR="00FA425D" w:rsidRPr="00FA425D">
        <w:rPr>
          <w:rFonts w:eastAsia="Arial"/>
          <w:color w:val="auto"/>
        </w:rPr>
        <w:t>with</w:t>
      </w:r>
      <w:r w:rsidR="00670B45" w:rsidRPr="00FA425D">
        <w:rPr>
          <w:rFonts w:eastAsia="Arial"/>
          <w:color w:val="auto"/>
        </w:rPr>
        <w:t xml:space="preserve"> consumers, staff </w:t>
      </w:r>
      <w:r w:rsidR="00FA425D" w:rsidRPr="00FA425D">
        <w:rPr>
          <w:rFonts w:eastAsia="Arial"/>
          <w:color w:val="auto"/>
        </w:rPr>
        <w:t>in addition to</w:t>
      </w:r>
      <w:r w:rsidR="00670B45" w:rsidRPr="00FA425D">
        <w:rPr>
          <w:rFonts w:eastAsia="Arial"/>
          <w:color w:val="auto"/>
        </w:rPr>
        <w:t xml:space="preserve"> review</w:t>
      </w:r>
      <w:r w:rsidR="00FA425D" w:rsidRPr="00FA425D">
        <w:rPr>
          <w:rFonts w:eastAsia="Arial"/>
          <w:color w:val="auto"/>
        </w:rPr>
        <w:t>ing</w:t>
      </w:r>
      <w:r w:rsidR="00670B45" w:rsidRPr="00FA425D">
        <w:rPr>
          <w:rFonts w:eastAsia="Arial"/>
          <w:color w:val="auto"/>
        </w:rPr>
        <w:t xml:space="preserve"> records</w:t>
      </w:r>
      <w:r w:rsidR="00FA425D" w:rsidRPr="00FA425D">
        <w:rPr>
          <w:rFonts w:eastAsia="Arial"/>
          <w:color w:val="auto"/>
        </w:rPr>
        <w:t xml:space="preserve"> this evidence</w:t>
      </w:r>
      <w:r w:rsidR="00670B45" w:rsidRPr="00FA425D">
        <w:rPr>
          <w:rFonts w:eastAsia="Arial"/>
          <w:color w:val="auto"/>
        </w:rPr>
        <w:t xml:space="preserve"> showed training to meet the specific needs of individual consumers is not always identified and provided to ensure staff have the requisite skills and knowledge to provide safe quality care. </w:t>
      </w:r>
      <w:r w:rsidR="00FA425D" w:rsidRPr="00FA425D">
        <w:rPr>
          <w:rFonts w:eastAsia="Arial"/>
          <w:color w:val="auto"/>
        </w:rPr>
        <w:t>Evidence analysed showed t</w:t>
      </w:r>
      <w:r w:rsidR="00670B45" w:rsidRPr="00FA425D">
        <w:rPr>
          <w:rFonts w:eastAsia="Arial"/>
          <w:color w:val="auto"/>
        </w:rPr>
        <w:t>he service has human resources and related policies to guide management in initial selection, and the onboarding process, annual mandatory schedule of training identified based on job roles, and regular staff meetings to provide information and support.</w:t>
      </w:r>
    </w:p>
    <w:p w14:paraId="3D5A03BD" w14:textId="602BC57D" w:rsidR="00670B45" w:rsidRPr="00FA425D" w:rsidRDefault="00FA425D" w:rsidP="00670B45">
      <w:pPr>
        <w:contextualSpacing/>
        <w:rPr>
          <w:rFonts w:eastAsia="Arial"/>
          <w:color w:val="auto"/>
        </w:rPr>
      </w:pPr>
      <w:r w:rsidRPr="00FA425D">
        <w:rPr>
          <w:rFonts w:eastAsia="Arial"/>
          <w:color w:val="auto"/>
        </w:rPr>
        <w:t>Evidence analysed showed t</w:t>
      </w:r>
      <w:r w:rsidR="00670B45" w:rsidRPr="00FA425D">
        <w:rPr>
          <w:rFonts w:eastAsia="Arial"/>
          <w:color w:val="auto"/>
        </w:rPr>
        <w:t xml:space="preserve">he service did not demonstrate effective processes to ensure staff receive the ongoing support, training and professional development they </w:t>
      </w:r>
      <w:r w:rsidR="00670B45" w:rsidRPr="00FA425D">
        <w:rPr>
          <w:rFonts w:eastAsia="Arial"/>
          <w:color w:val="auto"/>
        </w:rPr>
        <w:lastRenderedPageBreak/>
        <w:t>need to carry out their roles and responsibilities in delivering and managing care and services for aged care consumers.</w:t>
      </w:r>
    </w:p>
    <w:p w14:paraId="414E5110" w14:textId="6C4D36A1" w:rsidR="00670B45" w:rsidRPr="007D472C" w:rsidRDefault="00FA425D" w:rsidP="00670B45">
      <w:pPr>
        <w:tabs>
          <w:tab w:val="right" w:pos="9026"/>
        </w:tabs>
        <w:rPr>
          <w:rFonts w:eastAsia="Calibri"/>
          <w:color w:val="auto"/>
          <w:lang w:eastAsia="en-US"/>
        </w:rPr>
      </w:pPr>
      <w:r w:rsidRPr="007D472C">
        <w:rPr>
          <w:rFonts w:eastAsia="Arial"/>
          <w:color w:val="auto"/>
        </w:rPr>
        <w:t>As a result of f</w:t>
      </w:r>
      <w:r w:rsidR="00670B45" w:rsidRPr="007D472C">
        <w:rPr>
          <w:rFonts w:eastAsia="Arial"/>
          <w:color w:val="auto"/>
        </w:rPr>
        <w:t>eedback from staff and review of consumer records</w:t>
      </w:r>
      <w:r w:rsidRPr="007D472C">
        <w:rPr>
          <w:rFonts w:eastAsia="Arial"/>
          <w:color w:val="auto"/>
        </w:rPr>
        <w:t xml:space="preserve"> the Assessment Team</w:t>
      </w:r>
      <w:r w:rsidR="00670B45" w:rsidRPr="007D472C">
        <w:rPr>
          <w:rFonts w:eastAsia="Arial"/>
          <w:color w:val="auto"/>
        </w:rPr>
        <w:t xml:space="preserve"> identified deficiencies in staff training and inconsistency of practice. </w:t>
      </w:r>
      <w:r w:rsidRPr="007D472C">
        <w:rPr>
          <w:rFonts w:eastAsia="Arial"/>
          <w:color w:val="auto"/>
        </w:rPr>
        <w:t xml:space="preserve">Evidence analysed showed </w:t>
      </w:r>
      <w:r w:rsidRPr="007D472C">
        <w:rPr>
          <w:rFonts w:eastAsia="Calibri"/>
          <w:color w:val="auto"/>
          <w:lang w:eastAsia="en-US"/>
        </w:rPr>
        <w:t>a</w:t>
      </w:r>
      <w:r w:rsidR="00670B45" w:rsidRPr="007D472C">
        <w:rPr>
          <w:rFonts w:eastAsia="Calibri"/>
          <w:color w:val="auto"/>
          <w:lang w:eastAsia="en-US"/>
        </w:rPr>
        <w:t>ssessments were not consistently completed, and in some cases, relevant sections were not completed.</w:t>
      </w:r>
      <w:r w:rsidRPr="007D472C">
        <w:rPr>
          <w:rFonts w:eastAsia="Calibri"/>
          <w:color w:val="auto"/>
          <w:lang w:eastAsia="en-US"/>
        </w:rPr>
        <w:t xml:space="preserve"> Evidence analysed showed</w:t>
      </w:r>
      <w:r w:rsidR="00670B45" w:rsidRPr="007D472C">
        <w:rPr>
          <w:rFonts w:eastAsia="Calibri"/>
          <w:color w:val="auto"/>
          <w:lang w:eastAsia="en-US"/>
        </w:rPr>
        <w:t xml:space="preserve"> </w:t>
      </w:r>
      <w:r w:rsidRPr="007D472C">
        <w:rPr>
          <w:rFonts w:eastAsia="Calibri"/>
          <w:color w:val="auto"/>
          <w:lang w:eastAsia="en-US"/>
        </w:rPr>
        <w:t>c</w:t>
      </w:r>
      <w:r w:rsidR="00670B45" w:rsidRPr="007D472C">
        <w:rPr>
          <w:rFonts w:eastAsia="Calibri"/>
          <w:color w:val="auto"/>
          <w:lang w:eastAsia="en-US"/>
        </w:rPr>
        <w:t>onsumer assessment did not adequately inform care planning</w:t>
      </w:r>
      <w:r w:rsidRPr="007D472C">
        <w:rPr>
          <w:rFonts w:eastAsia="Calibri"/>
          <w:color w:val="auto"/>
          <w:lang w:eastAsia="en-US"/>
        </w:rPr>
        <w:t>,</w:t>
      </w:r>
      <w:r w:rsidR="00670B45" w:rsidRPr="007D472C">
        <w:rPr>
          <w:rFonts w:eastAsia="Calibri"/>
          <w:color w:val="auto"/>
          <w:lang w:eastAsia="en-US"/>
        </w:rPr>
        <w:t xml:space="preserve"> </w:t>
      </w:r>
      <w:r w:rsidRPr="007D472C">
        <w:rPr>
          <w:rFonts w:eastAsia="Calibri"/>
          <w:color w:val="auto"/>
          <w:lang w:eastAsia="en-US"/>
        </w:rPr>
        <w:t>a</w:t>
      </w:r>
      <w:r w:rsidR="00670B45" w:rsidRPr="007D472C">
        <w:rPr>
          <w:rFonts w:eastAsia="Calibri"/>
          <w:color w:val="auto"/>
          <w:lang w:eastAsia="en-US"/>
        </w:rPr>
        <w:t>ssessment</w:t>
      </w:r>
      <w:r w:rsidR="007D472C">
        <w:rPr>
          <w:rFonts w:eastAsia="Calibri"/>
          <w:color w:val="auto"/>
          <w:lang w:eastAsia="en-US"/>
        </w:rPr>
        <w:t>s</w:t>
      </w:r>
      <w:r w:rsidR="00670B45" w:rsidRPr="007D472C">
        <w:rPr>
          <w:rFonts w:eastAsia="Calibri"/>
          <w:color w:val="auto"/>
          <w:lang w:eastAsia="en-US"/>
        </w:rPr>
        <w:t xml:space="preserve"> did not capture all relevant information nor consider all aspects relevant to the consumer’s circumstances, </w:t>
      </w:r>
      <w:r w:rsidR="007D472C">
        <w:rPr>
          <w:rFonts w:eastAsia="Calibri"/>
          <w:color w:val="auto"/>
          <w:lang w:eastAsia="en-US"/>
        </w:rPr>
        <w:t>and/</w:t>
      </w:r>
      <w:r w:rsidR="00670B45" w:rsidRPr="007D472C">
        <w:rPr>
          <w:rFonts w:eastAsia="Calibri"/>
          <w:color w:val="auto"/>
          <w:lang w:eastAsia="en-US"/>
        </w:rPr>
        <w:t xml:space="preserve">or their functional capacity including the level of assistance they require. Risks were not identified, strategies were not developed nor is such information reflected in consumer care plans. </w:t>
      </w:r>
    </w:p>
    <w:p w14:paraId="74889FC3" w14:textId="3D3445C8" w:rsidR="00670B45" w:rsidRPr="00530FA1" w:rsidRDefault="007D472C" w:rsidP="00670B45">
      <w:pPr>
        <w:tabs>
          <w:tab w:val="right" w:pos="9026"/>
        </w:tabs>
        <w:rPr>
          <w:rFonts w:eastAsia="Calibri"/>
          <w:color w:val="auto"/>
          <w:lang w:eastAsia="en-US"/>
        </w:rPr>
      </w:pPr>
      <w:r w:rsidRPr="00530FA1">
        <w:rPr>
          <w:rFonts w:eastAsiaTheme="minorHAnsi" w:cstheme="minorHAnsi"/>
          <w:color w:val="auto"/>
        </w:rPr>
        <w:t>The Assessment Team noted based on evidence analysed that the c</w:t>
      </w:r>
      <w:r w:rsidR="00670B45" w:rsidRPr="00530FA1">
        <w:rPr>
          <w:rFonts w:eastAsiaTheme="minorHAnsi" w:cstheme="minorHAnsi"/>
          <w:color w:val="auto"/>
        </w:rPr>
        <w:t>are staff have not received adequate training in managing all conditions that are common for aged care consumers, including risks associated with those conditions. For example, care staff have not received adequate training to meet the needs of the consumers sampled, including training in frailty, falls prevention and management, respiratory conditions, diabetes, pain, pressure injuries, skin integrity, delirium and continence management, cognitive decline and/or dementia.</w:t>
      </w:r>
      <w:r w:rsidR="00670B45" w:rsidRPr="00530FA1">
        <w:rPr>
          <w:rFonts w:eastAsia="Calibri"/>
          <w:color w:val="auto"/>
          <w:lang w:eastAsia="en-US"/>
        </w:rPr>
        <w:t xml:space="preserve"> Care staff interviewed </w:t>
      </w:r>
      <w:r w:rsidR="00530FA1" w:rsidRPr="00530FA1">
        <w:rPr>
          <w:rFonts w:eastAsia="Calibri"/>
          <w:color w:val="auto"/>
          <w:lang w:eastAsia="en-US"/>
        </w:rPr>
        <w:t xml:space="preserve">by the Assessment Team </w:t>
      </w:r>
      <w:r w:rsidR="00670B45" w:rsidRPr="00530FA1">
        <w:rPr>
          <w:rFonts w:eastAsia="Calibri"/>
          <w:color w:val="auto"/>
          <w:lang w:eastAsia="en-US"/>
        </w:rPr>
        <w:t>confirmed they had not had trai</w:t>
      </w:r>
      <w:r w:rsidR="006C23A6" w:rsidRPr="00530FA1">
        <w:rPr>
          <w:rFonts w:eastAsia="Calibri"/>
          <w:color w:val="auto"/>
          <w:lang w:eastAsia="en-US"/>
        </w:rPr>
        <w:t>ning in</w:t>
      </w:r>
      <w:r w:rsidR="00530FA1" w:rsidRPr="00530FA1">
        <w:rPr>
          <w:rFonts w:eastAsia="Calibri"/>
          <w:color w:val="auto"/>
          <w:lang w:eastAsia="en-US"/>
        </w:rPr>
        <w:t xml:space="preserve"> </w:t>
      </w:r>
      <w:r w:rsidR="006C23A6" w:rsidRPr="00530FA1">
        <w:rPr>
          <w:rFonts w:eastAsia="Calibri"/>
          <w:color w:val="auto"/>
          <w:lang w:eastAsia="en-US"/>
        </w:rPr>
        <w:t>conditions common in aged care and were not aware of the range of conditions. Management acknowledged the deficiencies brought forward by the Assessment Team.</w:t>
      </w:r>
      <w:r w:rsidRPr="00530FA1">
        <w:rPr>
          <w:rFonts w:eastAsia="Calibri"/>
          <w:color w:val="auto"/>
          <w:lang w:eastAsia="en-US"/>
        </w:rPr>
        <w:t xml:space="preserve">                                                                                                                                                                                                                                                                                                                                                                                                                                                                                                                                                </w:t>
      </w:r>
    </w:p>
    <w:p w14:paraId="3865EA96" w14:textId="2ED82DD4" w:rsidR="00670B45" w:rsidRPr="00530FA1" w:rsidRDefault="00530FA1" w:rsidP="00670B45">
      <w:pPr>
        <w:rPr>
          <w:rFonts w:eastAsia="Calibri"/>
          <w:color w:val="auto"/>
          <w:lang w:eastAsia="en-US"/>
        </w:rPr>
      </w:pPr>
      <w:r w:rsidRPr="00530FA1">
        <w:rPr>
          <w:rFonts w:eastAsia="Calibri"/>
          <w:color w:val="auto"/>
          <w:lang w:eastAsia="en-US"/>
        </w:rPr>
        <w:t>During interviews with the Assessment Team m</w:t>
      </w:r>
      <w:r w:rsidR="00670B45" w:rsidRPr="00530FA1">
        <w:rPr>
          <w:rFonts w:eastAsia="Calibri"/>
          <w:color w:val="auto"/>
          <w:lang w:eastAsia="en-US"/>
        </w:rPr>
        <w:t>anagement referred to the staff training portal, advising this contains approximately 8000 modules and these are assigned to staff for completion. When asked how they monitor completion of assigned modules in an ongoing way, management advised they rely on feedback from the facilitators and the HCP case manager.</w:t>
      </w:r>
    </w:p>
    <w:p w14:paraId="38E541F4" w14:textId="39F70644" w:rsidR="00670B45" w:rsidRPr="007A0E92" w:rsidRDefault="00530FA1" w:rsidP="00670B45">
      <w:pPr>
        <w:rPr>
          <w:rFonts w:eastAsia="Calibri"/>
          <w:color w:val="auto"/>
          <w:lang w:eastAsia="en-US"/>
        </w:rPr>
      </w:pPr>
      <w:r w:rsidRPr="00530FA1">
        <w:rPr>
          <w:rFonts w:eastAsia="Calibri"/>
          <w:color w:val="auto"/>
          <w:lang w:eastAsia="en-US"/>
        </w:rPr>
        <w:t>During interviews with the Assessment Team m</w:t>
      </w:r>
      <w:r w:rsidR="00670B45" w:rsidRPr="00530FA1">
        <w:rPr>
          <w:rFonts w:eastAsia="Calibri"/>
          <w:color w:val="auto"/>
          <w:lang w:eastAsia="en-US"/>
        </w:rPr>
        <w:t xml:space="preserve">anagement spoke about their collaboration with registered training organisations, who provide staff training on the service’s premises on a regular basis. Management also advised they have partnered with a local workforce council on a project to support new entrants to the </w:t>
      </w:r>
      <w:r w:rsidR="00670B45" w:rsidRPr="007A0E92">
        <w:rPr>
          <w:rFonts w:eastAsia="Calibri"/>
          <w:color w:val="auto"/>
          <w:lang w:eastAsia="en-US"/>
        </w:rPr>
        <w:t>industry workforce.</w:t>
      </w:r>
    </w:p>
    <w:p w14:paraId="2BAD95D6" w14:textId="5A2C6E1D" w:rsidR="00670B45" w:rsidRDefault="007A0E92" w:rsidP="00670B45">
      <w:pPr>
        <w:rPr>
          <w:rFonts w:eastAsia="Calibri"/>
          <w:color w:val="auto"/>
          <w:lang w:eastAsia="en-US"/>
        </w:rPr>
      </w:pPr>
      <w:r w:rsidRPr="007A0E92">
        <w:rPr>
          <w:rFonts w:eastAsia="Calibri"/>
          <w:color w:val="auto"/>
          <w:lang w:eastAsia="en-US"/>
        </w:rPr>
        <w:t xml:space="preserve">The Assessment Team noted based on the evidence </w:t>
      </w:r>
      <w:r w:rsidR="00675E0E" w:rsidRPr="007A0E92">
        <w:rPr>
          <w:rFonts w:eastAsia="Calibri"/>
          <w:color w:val="auto"/>
          <w:lang w:eastAsia="en-US"/>
        </w:rPr>
        <w:t>analysed</w:t>
      </w:r>
      <w:r w:rsidRPr="007A0E92">
        <w:rPr>
          <w:rFonts w:eastAsia="Calibri"/>
          <w:color w:val="auto"/>
          <w:lang w:eastAsia="en-US"/>
        </w:rPr>
        <w:t xml:space="preserve"> </w:t>
      </w:r>
      <w:r w:rsidR="00670B45" w:rsidRPr="007A0E92">
        <w:rPr>
          <w:rFonts w:eastAsia="Calibri"/>
          <w:color w:val="auto"/>
          <w:lang w:eastAsia="en-US"/>
        </w:rPr>
        <w:t>there are currently no courses designated as a requirement for staff providing care and services to aged care consumers. For example, while there is a module on deterioration, management advised this has not been assigned to care staff. One care staff</w:t>
      </w:r>
      <w:r w:rsidRPr="007A0E92">
        <w:rPr>
          <w:rFonts w:eastAsia="Calibri"/>
          <w:color w:val="auto"/>
          <w:lang w:eastAsia="en-US"/>
        </w:rPr>
        <w:t xml:space="preserve"> member interviewed by the Assessment Team</w:t>
      </w:r>
      <w:r w:rsidR="00670B45" w:rsidRPr="007A0E92">
        <w:rPr>
          <w:rFonts w:eastAsia="Calibri"/>
          <w:color w:val="auto"/>
          <w:lang w:eastAsia="en-US"/>
        </w:rPr>
        <w:t xml:space="preserve"> s</w:t>
      </w:r>
      <w:r w:rsidRPr="007A0E92">
        <w:rPr>
          <w:rFonts w:eastAsia="Calibri"/>
          <w:color w:val="auto"/>
          <w:lang w:eastAsia="en-US"/>
        </w:rPr>
        <w:t>tated</w:t>
      </w:r>
      <w:r w:rsidR="00670B45" w:rsidRPr="007A0E92">
        <w:rPr>
          <w:rFonts w:eastAsia="Calibri"/>
          <w:color w:val="auto"/>
          <w:lang w:eastAsia="en-US"/>
        </w:rPr>
        <w:t xml:space="preserve"> they did receive some training on commencement however “not much since”. Another care staff </w:t>
      </w:r>
      <w:r w:rsidRPr="007A0E92">
        <w:rPr>
          <w:rFonts w:eastAsia="Calibri"/>
          <w:color w:val="auto"/>
          <w:lang w:eastAsia="en-US"/>
        </w:rPr>
        <w:t>member stated to the Assessment Team</w:t>
      </w:r>
      <w:r w:rsidR="00670B45" w:rsidRPr="007A0E92">
        <w:rPr>
          <w:rFonts w:eastAsia="Calibri"/>
          <w:color w:val="auto"/>
          <w:lang w:eastAsia="en-US"/>
        </w:rPr>
        <w:t xml:space="preserve"> they have asked for more training, and although they receive “lots of information” they are not supported to apply this in practice. Staff advised</w:t>
      </w:r>
      <w:r w:rsidRPr="007A0E92">
        <w:rPr>
          <w:rFonts w:eastAsia="Calibri"/>
          <w:color w:val="auto"/>
          <w:lang w:eastAsia="en-US"/>
        </w:rPr>
        <w:t xml:space="preserve"> the </w:t>
      </w:r>
      <w:r w:rsidRPr="007A0E92">
        <w:rPr>
          <w:rFonts w:eastAsia="Calibri"/>
          <w:color w:val="auto"/>
          <w:lang w:eastAsia="en-US"/>
        </w:rPr>
        <w:lastRenderedPageBreak/>
        <w:t>Assessment Team during interviews</w:t>
      </w:r>
      <w:r w:rsidR="00670B45" w:rsidRPr="007A0E92">
        <w:rPr>
          <w:rFonts w:eastAsia="Calibri"/>
          <w:color w:val="auto"/>
          <w:lang w:eastAsia="en-US"/>
        </w:rPr>
        <w:t xml:space="preserve"> that there has been discussion of developing a suite of training modules relevant to aged care, however this has not been implemented. The Assessment Team notes the organisation’s risk register shows lack of training has been identified as a risk, with the control being competency training for staff in providing more complex reports.</w:t>
      </w:r>
    </w:p>
    <w:p w14:paraId="3CDAC667" w14:textId="7C983877" w:rsidR="00521184" w:rsidRPr="00521184" w:rsidRDefault="00521184" w:rsidP="00670B45">
      <w:pPr>
        <w:rPr>
          <w:color w:val="000000" w:themeColor="text1"/>
        </w:rPr>
      </w:pPr>
      <w:r w:rsidRPr="0041270E">
        <w:rPr>
          <w:color w:val="000000" w:themeColor="text1"/>
        </w:rPr>
        <w:t>While the Assessment Team established the service has systems and processes in place, the service did not demonstrate</w:t>
      </w:r>
      <w:r w:rsidR="00EF702B">
        <w:rPr>
          <w:color w:val="000000" w:themeColor="text1"/>
        </w:rPr>
        <w:t xml:space="preserve"> based on the evidence analysed that</w:t>
      </w:r>
      <w:r w:rsidRPr="0041270E">
        <w:rPr>
          <w:color w:val="000000" w:themeColor="text1"/>
        </w:rPr>
        <w:t xml:space="preserve"> </w:t>
      </w:r>
      <w:r w:rsidRPr="0041270E">
        <w:rPr>
          <w:rFonts w:eastAsia="Arial"/>
          <w:color w:val="000000" w:themeColor="text1"/>
        </w:rPr>
        <w:t>the workforce is recruited, trained, equipped and supported to meet the needs of aged care consumers and deliver the outcomes required by the Quality Standards.</w:t>
      </w:r>
    </w:p>
    <w:p w14:paraId="404960CE" w14:textId="513CC24B" w:rsidR="004224D2" w:rsidRPr="00670B45" w:rsidRDefault="00670B45" w:rsidP="00824774">
      <w:pPr>
        <w:rPr>
          <w:rFonts w:eastAsia="Arial"/>
          <w:color w:val="auto"/>
        </w:rPr>
      </w:pPr>
      <w:r w:rsidRPr="007B5C28">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55" w14:textId="77777777" w:rsidTr="00824774">
        <w:tc>
          <w:tcPr>
            <w:tcW w:w="4531" w:type="dxa"/>
            <w:shd w:val="clear" w:color="auto" w:fill="E7E6E6" w:themeFill="background2"/>
          </w:tcPr>
          <w:p w14:paraId="3989DA52" w14:textId="77777777" w:rsidR="00824774" w:rsidRPr="002B61BB" w:rsidRDefault="00824774" w:rsidP="0082477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989DA53"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54" w14:textId="5DC489E1" w:rsidR="00824774" w:rsidRPr="004224D2" w:rsidRDefault="00824774" w:rsidP="00824774">
            <w:pPr>
              <w:pStyle w:val="Heading3"/>
              <w:spacing w:before="120" w:after="0"/>
              <w:jc w:val="right"/>
              <w:outlineLvl w:val="2"/>
            </w:pPr>
            <w:r w:rsidRPr="004224D2">
              <w:rPr>
                <w:szCs w:val="26"/>
              </w:rPr>
              <w:t>Compliant</w:t>
            </w:r>
          </w:p>
        </w:tc>
      </w:tr>
      <w:tr w:rsidR="00545AF6" w14:paraId="3989DA59" w14:textId="77777777" w:rsidTr="00824774">
        <w:tc>
          <w:tcPr>
            <w:tcW w:w="4531" w:type="dxa"/>
            <w:shd w:val="clear" w:color="auto" w:fill="E7E6E6" w:themeFill="background2"/>
          </w:tcPr>
          <w:p w14:paraId="3989DA56"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57"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58" w14:textId="57EA69E8" w:rsidR="00824774" w:rsidRPr="004224D2" w:rsidRDefault="00824774" w:rsidP="00824774">
            <w:pPr>
              <w:pStyle w:val="Heading3"/>
              <w:spacing w:before="0" w:after="0"/>
              <w:jc w:val="right"/>
              <w:outlineLvl w:val="2"/>
            </w:pPr>
            <w:r w:rsidRPr="004224D2">
              <w:rPr>
                <w:szCs w:val="26"/>
              </w:rPr>
              <w:t>Compliant</w:t>
            </w:r>
          </w:p>
        </w:tc>
      </w:tr>
    </w:tbl>
    <w:p w14:paraId="3989DA5F" w14:textId="7BFCCA01" w:rsidR="00824774" w:rsidRPr="007A0E92" w:rsidRDefault="00824774" w:rsidP="00824774">
      <w:pPr>
        <w:rPr>
          <w:i/>
        </w:rPr>
        <w:sectPr w:rsidR="00824774" w:rsidRPr="007A0E92" w:rsidSect="00824774">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3989DA60" w14:textId="77777777" w:rsidR="00824774" w:rsidRDefault="0082477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989DA61" w14:textId="77777777" w:rsidR="00824774" w:rsidRDefault="00824774" w:rsidP="0082477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989DAD5" wp14:editId="3989DAD6">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05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989DA62" w14:textId="71E2CA41" w:rsidR="00824774" w:rsidRPr="00162F6A" w:rsidRDefault="00824774" w:rsidP="0082477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82F5F">
        <w:rPr>
          <w:bCs w:val="0"/>
          <w:iCs w:val="0"/>
          <w:color w:val="FFFFFF" w:themeColor="background1"/>
          <w:sz w:val="36"/>
          <w:szCs w:val="36"/>
        </w:rPr>
        <w:t>Not Compliant</w:t>
      </w:r>
      <w:r w:rsidRPr="00782F5F">
        <w:rPr>
          <w:color w:val="FFFFFF" w:themeColor="background1"/>
          <w:highlight w:val="yellow"/>
        </w:rPr>
        <w:br/>
      </w:r>
      <w:r w:rsidRPr="00782F5F">
        <w:rPr>
          <w:color w:val="FFFFFF" w:themeColor="background1"/>
          <w:sz w:val="36"/>
        </w:rPr>
        <w:tab/>
        <w:t xml:space="preserve">CHSP </w:t>
      </w:r>
      <w:r w:rsidRPr="00782F5F">
        <w:rPr>
          <w:color w:val="FFFFFF" w:themeColor="background1"/>
          <w:sz w:val="36"/>
        </w:rPr>
        <w:tab/>
      </w:r>
      <w:r w:rsidRPr="00782F5F">
        <w:rPr>
          <w:bCs w:val="0"/>
          <w:iCs w:val="0"/>
          <w:color w:val="FFFFFF" w:themeColor="background1"/>
          <w:sz w:val="36"/>
          <w:szCs w:val="36"/>
        </w:rPr>
        <w:t>Not Compliant</w:t>
      </w:r>
    </w:p>
    <w:p w14:paraId="3989DA63" w14:textId="77777777" w:rsidR="00824774" w:rsidRPr="003A5F62" w:rsidRDefault="00824774" w:rsidP="00824774">
      <w:pPr>
        <w:spacing w:after="0"/>
      </w:pPr>
    </w:p>
    <w:p w14:paraId="3989DA64" w14:textId="77777777" w:rsidR="00824774" w:rsidRDefault="00824774" w:rsidP="00824774"/>
    <w:p w14:paraId="3989DA65" w14:textId="77777777" w:rsidR="00824774" w:rsidRPr="00FD1B02" w:rsidRDefault="00824774" w:rsidP="00824774">
      <w:pPr>
        <w:pStyle w:val="Heading3"/>
        <w:shd w:val="clear" w:color="auto" w:fill="F2F2F2" w:themeFill="background1" w:themeFillShade="F2"/>
      </w:pPr>
      <w:r w:rsidRPr="008312AC">
        <w:t>Consumer</w:t>
      </w:r>
      <w:r w:rsidRPr="00FD1B02">
        <w:t xml:space="preserve"> outcome:</w:t>
      </w:r>
    </w:p>
    <w:p w14:paraId="3989DA66" w14:textId="77777777" w:rsidR="00824774" w:rsidRDefault="00824774" w:rsidP="00824774">
      <w:pPr>
        <w:numPr>
          <w:ilvl w:val="0"/>
          <w:numId w:val="8"/>
        </w:numPr>
        <w:shd w:val="clear" w:color="auto" w:fill="F2F2F2" w:themeFill="background1" w:themeFillShade="F2"/>
      </w:pPr>
      <w:r>
        <w:t>I am confident the organisation is well run. I can partner in improving the delivery of care and services.</w:t>
      </w:r>
    </w:p>
    <w:p w14:paraId="3989DA67" w14:textId="77777777" w:rsidR="00824774" w:rsidRDefault="00824774" w:rsidP="00824774">
      <w:pPr>
        <w:pStyle w:val="Heading3"/>
        <w:shd w:val="clear" w:color="auto" w:fill="F2F2F2" w:themeFill="background1" w:themeFillShade="F2"/>
      </w:pPr>
      <w:r>
        <w:t>Organisation statement:</w:t>
      </w:r>
    </w:p>
    <w:p w14:paraId="3989DA68" w14:textId="77777777" w:rsidR="00824774" w:rsidRDefault="00824774" w:rsidP="00824774">
      <w:pPr>
        <w:numPr>
          <w:ilvl w:val="0"/>
          <w:numId w:val="8"/>
        </w:numPr>
        <w:shd w:val="clear" w:color="auto" w:fill="F2F2F2" w:themeFill="background1" w:themeFillShade="F2"/>
      </w:pPr>
      <w:r>
        <w:t>The organisation’s governing body is accountable for the delivery of safe and quality care and services.</w:t>
      </w:r>
    </w:p>
    <w:p w14:paraId="3989DA69" w14:textId="77777777" w:rsidR="00824774" w:rsidRDefault="00824774" w:rsidP="00824774">
      <w:pPr>
        <w:pStyle w:val="Heading2"/>
      </w:pPr>
      <w:r>
        <w:t>Assessment of Standard 8</w:t>
      </w:r>
    </w:p>
    <w:p w14:paraId="2EA32CA0" w14:textId="228852E6" w:rsidR="00782F5F" w:rsidRDefault="00782F5F" w:rsidP="00782F5F">
      <w:pPr>
        <w:rPr>
          <w:rFonts w:eastAsia="Calibri"/>
          <w:color w:val="000000" w:themeColor="text1"/>
          <w:lang w:eastAsia="en-US"/>
        </w:rPr>
      </w:pPr>
      <w:r>
        <w:rPr>
          <w:rFonts w:eastAsia="Calibri"/>
          <w:color w:val="000000" w:themeColor="text1"/>
          <w:lang w:eastAsia="en-US"/>
        </w:rPr>
        <w:t>The Assessment Team found based on the evidence analysed that c</w:t>
      </w:r>
      <w:r w:rsidRPr="006547F4">
        <w:rPr>
          <w:rFonts w:eastAsia="Calibri"/>
          <w:color w:val="000000" w:themeColor="text1"/>
          <w:lang w:eastAsia="en-US"/>
        </w:rPr>
        <w:t>onsumers are engaged in the development, delivery and evaluation of care and services and are supported in that engagement.</w:t>
      </w:r>
      <w:r>
        <w:rPr>
          <w:rFonts w:eastAsia="Calibri"/>
          <w:color w:val="000000" w:themeColor="text1"/>
          <w:lang w:eastAsia="en-US"/>
        </w:rPr>
        <w:t xml:space="preserve"> Based on evidence analysed t</w:t>
      </w:r>
      <w:r w:rsidRPr="006547F4">
        <w:rPr>
          <w:rFonts w:eastAsia="Calibri"/>
          <w:color w:val="000000" w:themeColor="text1"/>
          <w:lang w:eastAsia="en-US"/>
        </w:rPr>
        <w:t xml:space="preserve">he organisation promotes a culture of safe, inclusive quality care and is accountable for delivery. </w:t>
      </w:r>
    </w:p>
    <w:p w14:paraId="62E107FC" w14:textId="5F82FBE1" w:rsidR="00673008" w:rsidRPr="006547F4" w:rsidRDefault="00673008" w:rsidP="00782F5F">
      <w:pPr>
        <w:rPr>
          <w:rFonts w:eastAsia="Calibri"/>
          <w:color w:val="000000" w:themeColor="text1"/>
          <w:lang w:eastAsia="en-US"/>
        </w:rPr>
      </w:pPr>
      <w:r>
        <w:rPr>
          <w:rFonts w:eastAsia="Calibri"/>
          <w:color w:val="000000" w:themeColor="text1"/>
          <w:lang w:eastAsia="en-US"/>
        </w:rPr>
        <w:t>The Assessment Team found based on the evidence analysed that c</w:t>
      </w:r>
      <w:r w:rsidRPr="0038186E">
        <w:rPr>
          <w:rFonts w:eastAsia="Calibri"/>
          <w:color w:val="000000" w:themeColor="text1"/>
          <w:lang w:eastAsia="en-US"/>
        </w:rPr>
        <w:t>onsumers are engaged in the development, delivery and evaluation of care and services and are supported in that engagement. Consumer and representative feedback</w:t>
      </w:r>
      <w:r>
        <w:rPr>
          <w:rFonts w:eastAsia="Calibri"/>
          <w:color w:val="000000" w:themeColor="text1"/>
          <w:lang w:eastAsia="en-US"/>
        </w:rPr>
        <w:t xml:space="preserve"> obtained by the Assessment Team</w:t>
      </w:r>
      <w:r w:rsidRPr="0038186E">
        <w:rPr>
          <w:rFonts w:eastAsia="Calibri"/>
          <w:color w:val="000000" w:themeColor="text1"/>
          <w:lang w:eastAsia="en-US"/>
        </w:rPr>
        <w:t xml:space="preserve"> confirmed the service seeks their input into the care and services they receive.</w:t>
      </w:r>
      <w:r>
        <w:rPr>
          <w:rFonts w:eastAsia="Calibri"/>
          <w:color w:val="000000" w:themeColor="text1"/>
          <w:lang w:eastAsia="en-US"/>
        </w:rPr>
        <w:t xml:space="preserve"> During interviews with the Assessment Team s</w:t>
      </w:r>
      <w:r w:rsidRPr="0038186E">
        <w:rPr>
          <w:rFonts w:eastAsia="Calibri"/>
          <w:color w:val="000000" w:themeColor="text1"/>
          <w:lang w:eastAsia="en-US"/>
        </w:rPr>
        <w:t>taff and management described how consumers are actively engaged in the feedback and improvement processes.</w:t>
      </w:r>
    </w:p>
    <w:p w14:paraId="44F3D210" w14:textId="78DAC1B7" w:rsidR="00782F5F" w:rsidRPr="006547F4" w:rsidRDefault="00782F5F" w:rsidP="00782F5F">
      <w:pPr>
        <w:rPr>
          <w:rFonts w:eastAsia="Calibri"/>
          <w:color w:val="000000" w:themeColor="text1"/>
          <w:lang w:eastAsia="en-US"/>
        </w:rPr>
      </w:pPr>
      <w:r>
        <w:rPr>
          <w:rFonts w:eastAsia="Calibri"/>
          <w:color w:val="000000" w:themeColor="text1"/>
          <w:lang w:eastAsia="en-US"/>
        </w:rPr>
        <w:t>The Assessment team found based on the evidence analysed t</w:t>
      </w:r>
      <w:r w:rsidRPr="006547F4">
        <w:rPr>
          <w:rFonts w:eastAsia="Calibri"/>
          <w:color w:val="000000" w:themeColor="text1"/>
          <w:lang w:eastAsia="en-US"/>
        </w:rPr>
        <w:t>he organisation did not demonstrate effective governance systems in relation to regulatory compliance, specifically in relation to the Quality Standards.</w:t>
      </w:r>
      <w:r>
        <w:rPr>
          <w:rFonts w:eastAsia="Calibri"/>
          <w:color w:val="000000" w:themeColor="text1"/>
          <w:lang w:eastAsia="en-US"/>
        </w:rPr>
        <w:t xml:space="preserve"> Evidence analysed showed</w:t>
      </w:r>
      <w:r w:rsidRPr="006547F4">
        <w:rPr>
          <w:rFonts w:eastAsia="Calibri"/>
          <w:color w:val="000000" w:themeColor="text1"/>
          <w:lang w:eastAsia="en-US"/>
        </w:rPr>
        <w:t xml:space="preserve"> </w:t>
      </w:r>
      <w:r>
        <w:rPr>
          <w:rFonts w:eastAsia="Calibri"/>
          <w:color w:val="000000" w:themeColor="text1"/>
          <w:lang w:eastAsia="en-US"/>
        </w:rPr>
        <w:t>t</w:t>
      </w:r>
      <w:r w:rsidRPr="006547F4">
        <w:rPr>
          <w:rFonts w:eastAsia="Calibri"/>
          <w:color w:val="000000" w:themeColor="text1"/>
          <w:lang w:eastAsia="en-US"/>
        </w:rPr>
        <w:t xml:space="preserve">he organisation did demonstrate effective systems in relation to information management, continuous improvement, financial governance, workforce governance, and feedback and complaints.  </w:t>
      </w:r>
    </w:p>
    <w:p w14:paraId="58CE84C8" w14:textId="2D962905" w:rsidR="00782F5F" w:rsidRPr="006547F4" w:rsidRDefault="00782F5F" w:rsidP="00782F5F">
      <w:pPr>
        <w:rPr>
          <w:rFonts w:eastAsia="Calibri"/>
          <w:color w:val="000000" w:themeColor="text1"/>
          <w:lang w:eastAsia="en-US"/>
        </w:rPr>
      </w:pPr>
      <w:r>
        <w:rPr>
          <w:rFonts w:eastAsia="Calibri"/>
          <w:color w:val="000000" w:themeColor="text1"/>
          <w:lang w:eastAsia="en-US"/>
        </w:rPr>
        <w:t>The Assessment Team found based on the evidence analysed t</w:t>
      </w:r>
      <w:r w:rsidRPr="006547F4">
        <w:rPr>
          <w:rFonts w:eastAsia="Calibri"/>
          <w:color w:val="000000" w:themeColor="text1"/>
          <w:lang w:eastAsia="en-US"/>
        </w:rPr>
        <w:t>he organisation did not demonstrate effective risk management systems in relation to high impact high prevalence risks associated with the care of consumers and incident management.</w:t>
      </w:r>
    </w:p>
    <w:p w14:paraId="05C8C5C0" w14:textId="28206D3B" w:rsidR="00782F5F" w:rsidRPr="006547F4" w:rsidRDefault="00782F5F" w:rsidP="00782F5F">
      <w:pPr>
        <w:rPr>
          <w:rFonts w:eastAsia="Calibri"/>
          <w:color w:val="000000" w:themeColor="text1"/>
          <w:lang w:eastAsia="en-US"/>
        </w:rPr>
      </w:pPr>
      <w:r>
        <w:rPr>
          <w:rFonts w:eastAsia="Calibri"/>
          <w:color w:val="000000" w:themeColor="text1"/>
          <w:lang w:eastAsia="en-US"/>
        </w:rPr>
        <w:lastRenderedPageBreak/>
        <w:t>The Assessment Team found based on the evidence analysed t</w:t>
      </w:r>
      <w:r w:rsidRPr="006547F4">
        <w:rPr>
          <w:rFonts w:eastAsia="Calibri"/>
          <w:color w:val="000000" w:themeColor="text1"/>
          <w:lang w:eastAsia="en-US"/>
        </w:rPr>
        <w:t xml:space="preserve">he organisation did not demonstrate the clinical governance and safety and quality systems required to maintain oversight of the safety and quality of clinical care. </w:t>
      </w:r>
    </w:p>
    <w:p w14:paraId="631B0910" w14:textId="3F05D1E3" w:rsidR="00782F5F" w:rsidRPr="00673008" w:rsidRDefault="00782F5F" w:rsidP="00824774">
      <w:pPr>
        <w:rPr>
          <w:rFonts w:eastAsiaTheme="minorHAnsi"/>
          <w:color w:val="0000FF"/>
        </w:rPr>
      </w:pPr>
      <w:r w:rsidRPr="005307CA">
        <w:rPr>
          <w:rFonts w:eastAsia="Calibri"/>
          <w:color w:val="auto"/>
          <w:lang w:eastAsia="en-US"/>
        </w:rPr>
        <w:t>Detailed evidence is provided below in the relevant requirement</w:t>
      </w:r>
      <w:r>
        <w:rPr>
          <w:rFonts w:eastAsia="Calibri"/>
          <w:color w:val="auto"/>
          <w:lang w:eastAsia="en-US"/>
        </w:rPr>
        <w:t>s</w:t>
      </w:r>
    </w:p>
    <w:p w14:paraId="3989DA6B" w14:textId="76DDCACE" w:rsidR="00824774" w:rsidRPr="00782F5F" w:rsidRDefault="00824774" w:rsidP="00824774">
      <w:pPr>
        <w:rPr>
          <w:rFonts w:eastAsiaTheme="minorHAnsi"/>
          <w:color w:val="auto"/>
        </w:rPr>
      </w:pPr>
      <w:r w:rsidRPr="00782F5F">
        <w:rPr>
          <w:rFonts w:eastAsiaTheme="minorHAnsi"/>
          <w:color w:val="auto"/>
        </w:rPr>
        <w:t xml:space="preserve">The Quality Standard for the Home care packages service </w:t>
      </w:r>
      <w:r w:rsidR="00782F5F" w:rsidRPr="00782F5F">
        <w:rPr>
          <w:rFonts w:eastAsiaTheme="minorHAnsi"/>
          <w:color w:val="auto"/>
        </w:rPr>
        <w:t>is</w:t>
      </w:r>
      <w:r w:rsidRPr="00782F5F">
        <w:rPr>
          <w:rFonts w:eastAsiaTheme="minorHAnsi"/>
          <w:color w:val="auto"/>
        </w:rPr>
        <w:t xml:space="preserve"> assessed as </w:t>
      </w:r>
      <w:r w:rsidR="00782F5F" w:rsidRPr="00782F5F">
        <w:rPr>
          <w:color w:val="auto"/>
        </w:rPr>
        <w:t>Not Compliant</w:t>
      </w:r>
      <w:r w:rsidRPr="00782F5F">
        <w:rPr>
          <w:color w:val="auto"/>
        </w:rPr>
        <w:t xml:space="preserve"> </w:t>
      </w:r>
      <w:r w:rsidRPr="00782F5F">
        <w:rPr>
          <w:rFonts w:eastAsiaTheme="minorHAnsi"/>
          <w:color w:val="auto"/>
        </w:rPr>
        <w:t xml:space="preserve">as </w:t>
      </w:r>
      <w:r w:rsidR="00782F5F" w:rsidRPr="00782F5F">
        <w:rPr>
          <w:rFonts w:eastAsiaTheme="minorHAnsi"/>
          <w:color w:val="auto"/>
        </w:rPr>
        <w:t>three</w:t>
      </w:r>
      <w:r w:rsidRPr="00782F5F">
        <w:rPr>
          <w:rFonts w:eastAsiaTheme="minorHAnsi"/>
          <w:color w:val="auto"/>
        </w:rPr>
        <w:t xml:space="preserve"> of the five specific requirements have been assessed as </w:t>
      </w:r>
      <w:r w:rsidR="00782F5F" w:rsidRPr="00782F5F">
        <w:rPr>
          <w:color w:val="auto"/>
        </w:rPr>
        <w:t>Not Compliant.</w:t>
      </w:r>
      <w:r w:rsidRPr="00782F5F">
        <w:rPr>
          <w:rFonts w:eastAsiaTheme="minorHAnsi"/>
          <w:color w:val="auto"/>
        </w:rPr>
        <w:t xml:space="preserve"> </w:t>
      </w:r>
    </w:p>
    <w:p w14:paraId="3989DA6C" w14:textId="0990C912" w:rsidR="00824774" w:rsidRPr="00782F5F" w:rsidRDefault="00824774" w:rsidP="00824774">
      <w:pPr>
        <w:rPr>
          <w:rFonts w:eastAsia="Calibri"/>
          <w:i/>
          <w:color w:val="auto"/>
          <w:lang w:eastAsia="en-US"/>
        </w:rPr>
      </w:pPr>
      <w:r w:rsidRPr="00782F5F">
        <w:rPr>
          <w:rFonts w:eastAsiaTheme="minorHAnsi"/>
          <w:color w:val="auto"/>
        </w:rPr>
        <w:t>The Quality Standard for the Commonwealth home support programme service</w:t>
      </w:r>
      <w:r w:rsidR="00782F5F" w:rsidRPr="00782F5F">
        <w:rPr>
          <w:color w:val="auto"/>
        </w:rPr>
        <w:t>s</w:t>
      </w:r>
      <w:r w:rsidRPr="00782F5F">
        <w:rPr>
          <w:rFonts w:eastAsiaTheme="minorHAnsi"/>
          <w:color w:val="auto"/>
        </w:rPr>
        <w:t xml:space="preserve"> </w:t>
      </w:r>
      <w:r w:rsidR="00782F5F" w:rsidRPr="00782F5F">
        <w:rPr>
          <w:rFonts w:eastAsiaTheme="minorHAnsi"/>
          <w:color w:val="auto"/>
        </w:rPr>
        <w:t>are</w:t>
      </w:r>
      <w:r w:rsidRPr="00782F5F">
        <w:rPr>
          <w:rFonts w:eastAsiaTheme="minorHAnsi"/>
          <w:color w:val="auto"/>
        </w:rPr>
        <w:t xml:space="preserve"> assessed as </w:t>
      </w:r>
      <w:r w:rsidR="00782F5F" w:rsidRPr="00782F5F">
        <w:rPr>
          <w:color w:val="auto"/>
        </w:rPr>
        <w:t>Not Compliant</w:t>
      </w:r>
      <w:r w:rsidRPr="00782F5F">
        <w:rPr>
          <w:color w:val="auto"/>
        </w:rPr>
        <w:t xml:space="preserve"> </w:t>
      </w:r>
      <w:r w:rsidRPr="00782F5F">
        <w:rPr>
          <w:rFonts w:eastAsiaTheme="minorHAnsi"/>
          <w:color w:val="auto"/>
        </w:rPr>
        <w:t xml:space="preserve">as </w:t>
      </w:r>
      <w:r w:rsidR="00782F5F" w:rsidRPr="00782F5F">
        <w:rPr>
          <w:color w:val="auto"/>
        </w:rPr>
        <w:t>three</w:t>
      </w:r>
      <w:r w:rsidRPr="00782F5F">
        <w:rPr>
          <w:rFonts w:eastAsiaTheme="minorHAnsi"/>
          <w:color w:val="auto"/>
        </w:rPr>
        <w:t xml:space="preserve"> of the five specific requirements have been assessed as </w:t>
      </w:r>
      <w:r w:rsidR="00782F5F" w:rsidRPr="00782F5F">
        <w:rPr>
          <w:color w:val="auto"/>
        </w:rPr>
        <w:t>Not Compliant.</w:t>
      </w:r>
    </w:p>
    <w:p w14:paraId="3989DA6D" w14:textId="19D8E7BA" w:rsidR="00824774" w:rsidRPr="0028516B" w:rsidRDefault="00824774" w:rsidP="00824774">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71" w14:textId="77777777" w:rsidTr="00824774">
        <w:tc>
          <w:tcPr>
            <w:tcW w:w="4531" w:type="dxa"/>
            <w:shd w:val="clear" w:color="auto" w:fill="E7E6E6" w:themeFill="background2"/>
          </w:tcPr>
          <w:p w14:paraId="3989DA6E" w14:textId="77777777" w:rsidR="00824774" w:rsidRPr="002B61BB" w:rsidRDefault="00824774" w:rsidP="00824774">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989DA6F"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70" w14:textId="5D51C190" w:rsidR="00824774" w:rsidRPr="00673008" w:rsidRDefault="00824774" w:rsidP="00824774">
            <w:pPr>
              <w:pStyle w:val="Heading3"/>
              <w:spacing w:before="120" w:after="0"/>
              <w:jc w:val="right"/>
              <w:outlineLvl w:val="2"/>
            </w:pPr>
            <w:r w:rsidRPr="00673008">
              <w:rPr>
                <w:szCs w:val="26"/>
              </w:rPr>
              <w:t>Compliant</w:t>
            </w:r>
          </w:p>
        </w:tc>
      </w:tr>
      <w:tr w:rsidR="00545AF6" w14:paraId="3989DA75" w14:textId="77777777" w:rsidTr="00824774">
        <w:tc>
          <w:tcPr>
            <w:tcW w:w="4531" w:type="dxa"/>
            <w:shd w:val="clear" w:color="auto" w:fill="E7E6E6" w:themeFill="background2"/>
          </w:tcPr>
          <w:p w14:paraId="3989DA72"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73"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74" w14:textId="247B91D2" w:rsidR="00824774" w:rsidRPr="00673008" w:rsidRDefault="00824774" w:rsidP="00824774">
            <w:pPr>
              <w:pStyle w:val="Heading3"/>
              <w:spacing w:before="0" w:after="0"/>
              <w:jc w:val="right"/>
              <w:outlineLvl w:val="2"/>
            </w:pPr>
            <w:r w:rsidRPr="00673008">
              <w:rPr>
                <w:szCs w:val="26"/>
              </w:rPr>
              <w:t>Compliant</w:t>
            </w:r>
          </w:p>
        </w:tc>
      </w:tr>
    </w:tbl>
    <w:p w14:paraId="3989DA79" w14:textId="2F0113F6" w:rsidR="00824774" w:rsidRPr="00673008" w:rsidRDefault="00824774" w:rsidP="00824774">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7D" w14:textId="77777777" w:rsidTr="00824774">
        <w:tc>
          <w:tcPr>
            <w:tcW w:w="4531" w:type="dxa"/>
            <w:shd w:val="clear" w:color="auto" w:fill="E7E6E6" w:themeFill="background2"/>
          </w:tcPr>
          <w:p w14:paraId="3989DA7A" w14:textId="77777777" w:rsidR="00824774" w:rsidRPr="002B61BB" w:rsidRDefault="00824774" w:rsidP="0082477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989DA7B"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7C" w14:textId="57678507" w:rsidR="00824774" w:rsidRPr="00673008" w:rsidRDefault="00824774" w:rsidP="00824774">
            <w:pPr>
              <w:pStyle w:val="Heading3"/>
              <w:spacing w:before="120" w:after="0"/>
              <w:jc w:val="right"/>
              <w:outlineLvl w:val="2"/>
            </w:pPr>
            <w:r w:rsidRPr="00673008">
              <w:rPr>
                <w:szCs w:val="26"/>
              </w:rPr>
              <w:t>Compliant</w:t>
            </w:r>
          </w:p>
        </w:tc>
      </w:tr>
      <w:tr w:rsidR="00545AF6" w14:paraId="3989DA81" w14:textId="77777777" w:rsidTr="00824774">
        <w:tc>
          <w:tcPr>
            <w:tcW w:w="4531" w:type="dxa"/>
            <w:shd w:val="clear" w:color="auto" w:fill="E7E6E6" w:themeFill="background2"/>
          </w:tcPr>
          <w:p w14:paraId="3989DA7E"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7F"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80" w14:textId="39675461" w:rsidR="00824774" w:rsidRPr="00673008" w:rsidRDefault="00824774" w:rsidP="00824774">
            <w:pPr>
              <w:pStyle w:val="Heading3"/>
              <w:spacing w:before="0" w:after="0"/>
              <w:jc w:val="right"/>
              <w:outlineLvl w:val="2"/>
            </w:pPr>
            <w:r w:rsidRPr="00673008">
              <w:rPr>
                <w:szCs w:val="26"/>
              </w:rPr>
              <w:t>Compliant</w:t>
            </w:r>
          </w:p>
        </w:tc>
      </w:tr>
    </w:tbl>
    <w:p w14:paraId="3989DA85" w14:textId="0C527682" w:rsidR="00824774" w:rsidRPr="00673008" w:rsidRDefault="00824774" w:rsidP="00824774">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89" w14:textId="77777777" w:rsidTr="00824774">
        <w:tc>
          <w:tcPr>
            <w:tcW w:w="4531" w:type="dxa"/>
            <w:shd w:val="clear" w:color="auto" w:fill="E7E6E6" w:themeFill="background2"/>
          </w:tcPr>
          <w:p w14:paraId="3989DA86" w14:textId="77777777" w:rsidR="00824774" w:rsidRPr="002B61BB" w:rsidRDefault="00824774" w:rsidP="00824774">
            <w:pPr>
              <w:pStyle w:val="Heading3"/>
              <w:spacing w:before="120" w:after="0"/>
              <w:ind w:hanging="106"/>
              <w:outlineLvl w:val="2"/>
            </w:pPr>
            <w:bookmarkStart w:id="12" w:name="_Hlk109209364"/>
            <w:r w:rsidRPr="00163FEE">
              <w:t xml:space="preserve">Requirement </w:t>
            </w:r>
            <w:r>
              <w:t>8</w:t>
            </w:r>
            <w:r w:rsidRPr="00163FEE">
              <w:t>(3)(</w:t>
            </w:r>
            <w:r>
              <w:t>c</w:t>
            </w:r>
            <w:r w:rsidRPr="00163FEE">
              <w:t>)</w:t>
            </w:r>
          </w:p>
        </w:tc>
        <w:tc>
          <w:tcPr>
            <w:tcW w:w="993" w:type="dxa"/>
            <w:shd w:val="clear" w:color="auto" w:fill="E7E6E6" w:themeFill="background2"/>
          </w:tcPr>
          <w:p w14:paraId="3989DA87"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88" w14:textId="1230ACD2" w:rsidR="00824774" w:rsidRPr="00C8122F" w:rsidRDefault="00824774" w:rsidP="00824774">
            <w:pPr>
              <w:pStyle w:val="Heading3"/>
              <w:spacing w:before="120" w:after="0"/>
              <w:jc w:val="right"/>
              <w:outlineLvl w:val="2"/>
            </w:pPr>
            <w:r w:rsidRPr="00C8122F">
              <w:rPr>
                <w:szCs w:val="26"/>
              </w:rPr>
              <w:t xml:space="preserve"> Not Compliant</w:t>
            </w:r>
          </w:p>
        </w:tc>
      </w:tr>
      <w:tr w:rsidR="00545AF6" w14:paraId="3989DA8D" w14:textId="77777777" w:rsidTr="00824774">
        <w:tc>
          <w:tcPr>
            <w:tcW w:w="4531" w:type="dxa"/>
            <w:shd w:val="clear" w:color="auto" w:fill="E7E6E6" w:themeFill="background2"/>
          </w:tcPr>
          <w:p w14:paraId="3989DA8A"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8B"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8C" w14:textId="145A9569" w:rsidR="00824774" w:rsidRPr="00C8122F" w:rsidRDefault="00824774" w:rsidP="00824774">
            <w:pPr>
              <w:pStyle w:val="Heading3"/>
              <w:spacing w:before="0" w:after="0"/>
              <w:jc w:val="right"/>
              <w:outlineLvl w:val="2"/>
            </w:pPr>
            <w:r w:rsidRPr="00C8122F">
              <w:rPr>
                <w:szCs w:val="26"/>
              </w:rPr>
              <w:t xml:space="preserve"> Not Compliant</w:t>
            </w:r>
          </w:p>
        </w:tc>
      </w:tr>
    </w:tbl>
    <w:bookmarkEnd w:id="12"/>
    <w:p w14:paraId="3989DA8E" w14:textId="77777777" w:rsidR="00824774" w:rsidRPr="008D114F" w:rsidRDefault="00824774" w:rsidP="00824774">
      <w:pPr>
        <w:rPr>
          <w:i/>
        </w:rPr>
      </w:pPr>
      <w:r w:rsidRPr="008D114F">
        <w:rPr>
          <w:i/>
        </w:rPr>
        <w:t>Effective organisation wide governance systems relating to the following:</w:t>
      </w:r>
    </w:p>
    <w:p w14:paraId="3989DA8F" w14:textId="77777777" w:rsidR="00824774" w:rsidRPr="008D114F" w:rsidRDefault="00824774" w:rsidP="00D7369C">
      <w:pPr>
        <w:numPr>
          <w:ilvl w:val="0"/>
          <w:numId w:val="18"/>
        </w:numPr>
        <w:tabs>
          <w:tab w:val="right" w:pos="9026"/>
        </w:tabs>
        <w:spacing w:before="0" w:after="0"/>
        <w:ind w:left="567" w:hanging="425"/>
        <w:outlineLvl w:val="4"/>
        <w:rPr>
          <w:i/>
        </w:rPr>
      </w:pPr>
      <w:r w:rsidRPr="008D114F">
        <w:rPr>
          <w:i/>
        </w:rPr>
        <w:t>information management;</w:t>
      </w:r>
    </w:p>
    <w:p w14:paraId="3989DA90" w14:textId="77777777" w:rsidR="00824774" w:rsidRPr="008D114F" w:rsidRDefault="00824774" w:rsidP="00D7369C">
      <w:pPr>
        <w:numPr>
          <w:ilvl w:val="0"/>
          <w:numId w:val="18"/>
        </w:numPr>
        <w:tabs>
          <w:tab w:val="right" w:pos="9026"/>
        </w:tabs>
        <w:spacing w:before="0" w:after="0"/>
        <w:ind w:left="567" w:hanging="425"/>
        <w:outlineLvl w:val="4"/>
        <w:rPr>
          <w:i/>
        </w:rPr>
      </w:pPr>
      <w:r w:rsidRPr="008D114F">
        <w:rPr>
          <w:i/>
        </w:rPr>
        <w:t>continuous improvement;</w:t>
      </w:r>
    </w:p>
    <w:p w14:paraId="3989DA91" w14:textId="77777777" w:rsidR="00824774" w:rsidRPr="008D114F" w:rsidRDefault="00824774" w:rsidP="00D7369C">
      <w:pPr>
        <w:numPr>
          <w:ilvl w:val="0"/>
          <w:numId w:val="18"/>
        </w:numPr>
        <w:tabs>
          <w:tab w:val="right" w:pos="9026"/>
        </w:tabs>
        <w:spacing w:before="0" w:after="0"/>
        <w:ind w:left="567" w:hanging="425"/>
        <w:outlineLvl w:val="4"/>
        <w:rPr>
          <w:i/>
        </w:rPr>
      </w:pPr>
      <w:r w:rsidRPr="008D114F">
        <w:rPr>
          <w:i/>
        </w:rPr>
        <w:t>financial governance;</w:t>
      </w:r>
    </w:p>
    <w:p w14:paraId="3989DA92" w14:textId="77777777" w:rsidR="00824774" w:rsidRPr="008D114F" w:rsidRDefault="00824774" w:rsidP="00D7369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989DA93" w14:textId="77777777" w:rsidR="00824774" w:rsidRPr="008D114F" w:rsidRDefault="00824774" w:rsidP="00D7369C">
      <w:pPr>
        <w:numPr>
          <w:ilvl w:val="0"/>
          <w:numId w:val="18"/>
        </w:numPr>
        <w:tabs>
          <w:tab w:val="right" w:pos="9026"/>
        </w:tabs>
        <w:spacing w:before="0" w:after="0"/>
        <w:ind w:left="567" w:hanging="425"/>
        <w:outlineLvl w:val="4"/>
        <w:rPr>
          <w:i/>
        </w:rPr>
      </w:pPr>
      <w:r w:rsidRPr="008D114F">
        <w:rPr>
          <w:i/>
        </w:rPr>
        <w:t>regulatory compliance;</w:t>
      </w:r>
    </w:p>
    <w:p w14:paraId="3989DA94" w14:textId="77777777" w:rsidR="00824774" w:rsidRDefault="00824774" w:rsidP="00D7369C">
      <w:pPr>
        <w:numPr>
          <w:ilvl w:val="0"/>
          <w:numId w:val="18"/>
        </w:numPr>
        <w:tabs>
          <w:tab w:val="right" w:pos="9026"/>
        </w:tabs>
        <w:spacing w:before="0" w:after="0"/>
        <w:ind w:left="567" w:hanging="425"/>
        <w:outlineLvl w:val="4"/>
        <w:rPr>
          <w:i/>
        </w:rPr>
      </w:pPr>
      <w:r w:rsidRPr="008D114F">
        <w:rPr>
          <w:i/>
        </w:rPr>
        <w:t>feedback and complaints.</w:t>
      </w:r>
    </w:p>
    <w:p w14:paraId="09E86D92" w14:textId="77777777" w:rsidR="000C70EC" w:rsidRDefault="000C70EC" w:rsidP="000C70EC">
      <w:pPr>
        <w:tabs>
          <w:tab w:val="right" w:pos="9026"/>
        </w:tabs>
      </w:pPr>
      <w:r>
        <w:t>Findings and evidence</w:t>
      </w:r>
    </w:p>
    <w:p w14:paraId="34C03E26" w14:textId="77777777" w:rsidR="000C70EC" w:rsidRPr="001F0415" w:rsidRDefault="000C70EC" w:rsidP="000C70EC">
      <w:pPr>
        <w:rPr>
          <w:rFonts w:eastAsia="Calibri"/>
          <w:color w:val="000000" w:themeColor="text1"/>
          <w:lang w:eastAsia="en-US"/>
        </w:rPr>
      </w:pPr>
      <w:r w:rsidRPr="001F0415">
        <w:rPr>
          <w:rFonts w:eastAsia="Calibri"/>
          <w:color w:val="000000" w:themeColor="text1"/>
          <w:lang w:eastAsia="en-US"/>
        </w:rPr>
        <w:t xml:space="preserve">The organisation did not demonstrate effective governance systems in relation to regulatory compliance, specifically in relation to the Quality Standards. The organisation did demonstrate effective systems in relation to information </w:t>
      </w:r>
      <w:r w:rsidRPr="001F0415">
        <w:rPr>
          <w:rFonts w:eastAsia="Calibri"/>
          <w:color w:val="000000" w:themeColor="text1"/>
          <w:lang w:eastAsia="en-US"/>
        </w:rPr>
        <w:lastRenderedPageBreak/>
        <w:t xml:space="preserve">management, continuous improvement, financial governance, workforce governance, and feedback and complaints.  </w:t>
      </w:r>
    </w:p>
    <w:p w14:paraId="197ED339" w14:textId="77777777" w:rsidR="000C70EC" w:rsidRPr="000046FE" w:rsidRDefault="000C70EC" w:rsidP="000C70EC">
      <w:pPr>
        <w:rPr>
          <w:b/>
          <w:color w:val="auto"/>
        </w:rPr>
      </w:pPr>
      <w:r w:rsidRPr="000046FE">
        <w:rPr>
          <w:b/>
          <w:color w:val="auto"/>
        </w:rPr>
        <w:t>Regulatory compliance</w:t>
      </w:r>
    </w:p>
    <w:p w14:paraId="3179F7C4" w14:textId="77777777" w:rsidR="000C70EC" w:rsidRPr="000046FE" w:rsidRDefault="000C70EC" w:rsidP="000C70EC">
      <w:pPr>
        <w:rPr>
          <w:color w:val="auto"/>
        </w:rPr>
      </w:pPr>
      <w:r w:rsidRPr="000046FE">
        <w:rPr>
          <w:rFonts w:eastAsiaTheme="minorHAnsi"/>
          <w:color w:val="auto"/>
        </w:rPr>
        <w:t>The</w:t>
      </w:r>
      <w:r w:rsidRPr="000046FE">
        <w:rPr>
          <w:color w:val="auto"/>
        </w:rPr>
        <w:t xml:space="preserve"> organisation did not demonstrate effective systems and processes to support the service to meet all regulatory and program requirements, in respect of the Home Care Packages program and the Commonwealth Home support Programme. </w:t>
      </w:r>
    </w:p>
    <w:p w14:paraId="2F22EDAD" w14:textId="61257D89" w:rsidR="000C70EC" w:rsidRPr="000046FE" w:rsidRDefault="000C70EC" w:rsidP="000C70EC">
      <w:pPr>
        <w:rPr>
          <w:rFonts w:eastAsia="Calibri"/>
          <w:color w:val="auto"/>
          <w:lang w:eastAsia="en-US"/>
        </w:rPr>
      </w:pPr>
      <w:r w:rsidRPr="000046FE">
        <w:rPr>
          <w:color w:val="auto"/>
        </w:rPr>
        <w:t xml:space="preserve">Compliance with the Quality Standards is not demonstrated, as reflected in the Quality Standards </w:t>
      </w:r>
      <w:r w:rsidR="000046FE">
        <w:rPr>
          <w:color w:val="auto"/>
        </w:rPr>
        <w:t>found not compliant</w:t>
      </w:r>
      <w:r w:rsidRPr="000046FE">
        <w:rPr>
          <w:color w:val="auto"/>
        </w:rPr>
        <w:t>. Please refer to requirements under Standards 2, 3, 4, 7 and 8.</w:t>
      </w:r>
      <w:r w:rsidRPr="000046FE">
        <w:rPr>
          <w:rFonts w:eastAsia="Calibri"/>
          <w:color w:val="auto"/>
          <w:lang w:eastAsia="en-US"/>
        </w:rPr>
        <w:t xml:space="preserve"> </w:t>
      </w:r>
    </w:p>
    <w:p w14:paraId="3989DA97" w14:textId="13921D33" w:rsidR="00824774" w:rsidRDefault="000C70EC" w:rsidP="000C70EC">
      <w:pPr>
        <w:rPr>
          <w:color w:val="auto"/>
          <w:lang w:eastAsia="en-US"/>
        </w:rPr>
      </w:pPr>
      <w:r w:rsidRPr="000046FE">
        <w:rPr>
          <w:iCs/>
          <w:color w:val="auto"/>
        </w:rPr>
        <w:t xml:space="preserve">Management advised </w:t>
      </w:r>
      <w:r w:rsidR="000046FE" w:rsidRPr="000046FE">
        <w:rPr>
          <w:iCs/>
          <w:color w:val="auto"/>
        </w:rPr>
        <w:t xml:space="preserve">during interviews with the Assessment Team </w:t>
      </w:r>
      <w:r w:rsidRPr="000046FE">
        <w:rPr>
          <w:iCs/>
          <w:color w:val="auto"/>
        </w:rPr>
        <w:t xml:space="preserve">there are no adverse findings </w:t>
      </w:r>
      <w:r w:rsidRPr="000046FE">
        <w:rPr>
          <w:rFonts w:eastAsia="MS PGothic"/>
          <w:color w:val="auto"/>
          <w:kern w:val="24"/>
          <w:szCs w:val="22"/>
        </w:rPr>
        <w:t xml:space="preserve">by another regulatory agency or oversight body in the last 12 months. </w:t>
      </w:r>
      <w:r w:rsidRPr="000046FE">
        <w:rPr>
          <w:iCs/>
          <w:color w:val="auto"/>
        </w:rPr>
        <w:t>They described how</w:t>
      </w:r>
      <w:r w:rsidRPr="000046FE">
        <w:rPr>
          <w:color w:val="auto"/>
          <w:lang w:eastAsia="en-US"/>
        </w:rPr>
        <w:t xml:space="preserve"> the organisation maintains up to date information on legislative, funding and relevant guidelines through various methods, for example correspondence and media releases, funding bodies and associated websites, Australian Government websites, and the organisation’s membership with aged care peak bodies. For example, in July 2021, the procedure for ensuring national police checks are held by relevant staff was updated to reflect the recognition of the NDIS yellow card clearance, following advice from the peak body and the Department of Health. The Assessment Team sighted registers which showed all staff, management and the Board hold current national police certificates.</w:t>
      </w:r>
    </w:p>
    <w:p w14:paraId="6776EFE9" w14:textId="73C443E6" w:rsidR="00187186" w:rsidRPr="00187186" w:rsidRDefault="00187186" w:rsidP="000C70EC">
      <w:pPr>
        <w:rPr>
          <w:rFonts w:eastAsia="Arial"/>
          <w:color w:val="auto"/>
        </w:rPr>
      </w:pPr>
      <w:r w:rsidRPr="007B5C28">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9B" w14:textId="77777777" w:rsidTr="00824774">
        <w:tc>
          <w:tcPr>
            <w:tcW w:w="4531" w:type="dxa"/>
            <w:shd w:val="clear" w:color="auto" w:fill="E7E6E6" w:themeFill="background2"/>
          </w:tcPr>
          <w:p w14:paraId="3989DA98" w14:textId="77777777" w:rsidR="00824774" w:rsidRPr="002B61BB" w:rsidRDefault="00824774" w:rsidP="00824774">
            <w:pPr>
              <w:pStyle w:val="Heading3"/>
              <w:spacing w:before="120" w:after="0"/>
              <w:ind w:hanging="106"/>
              <w:outlineLvl w:val="2"/>
            </w:pPr>
            <w:bookmarkStart w:id="13" w:name="_Hlk109209372"/>
            <w:r w:rsidRPr="00163FEE">
              <w:t xml:space="preserve">Requirement </w:t>
            </w:r>
            <w:r>
              <w:t>8</w:t>
            </w:r>
            <w:r w:rsidRPr="00163FEE">
              <w:t>(3)(</w:t>
            </w:r>
            <w:r>
              <w:t>d</w:t>
            </w:r>
            <w:r w:rsidRPr="00163FEE">
              <w:t>)</w:t>
            </w:r>
          </w:p>
        </w:tc>
        <w:tc>
          <w:tcPr>
            <w:tcW w:w="993" w:type="dxa"/>
            <w:shd w:val="clear" w:color="auto" w:fill="E7E6E6" w:themeFill="background2"/>
          </w:tcPr>
          <w:p w14:paraId="3989DA99"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9A" w14:textId="764DEE1F" w:rsidR="00824774" w:rsidRPr="000046FE" w:rsidRDefault="00824774" w:rsidP="00824774">
            <w:pPr>
              <w:pStyle w:val="Heading3"/>
              <w:spacing w:before="120" w:after="0"/>
              <w:jc w:val="right"/>
              <w:outlineLvl w:val="2"/>
            </w:pPr>
            <w:r w:rsidRPr="000046FE">
              <w:rPr>
                <w:szCs w:val="26"/>
              </w:rPr>
              <w:t>Not Compliant</w:t>
            </w:r>
          </w:p>
        </w:tc>
      </w:tr>
      <w:tr w:rsidR="00545AF6" w14:paraId="3989DA9F" w14:textId="77777777" w:rsidTr="00824774">
        <w:tc>
          <w:tcPr>
            <w:tcW w:w="4531" w:type="dxa"/>
            <w:shd w:val="clear" w:color="auto" w:fill="E7E6E6" w:themeFill="background2"/>
          </w:tcPr>
          <w:p w14:paraId="3989DA9C"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9D"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9E" w14:textId="26B5170C" w:rsidR="00824774" w:rsidRPr="000046FE" w:rsidRDefault="00824774" w:rsidP="00824774">
            <w:pPr>
              <w:pStyle w:val="Heading3"/>
              <w:spacing w:before="0" w:after="0"/>
              <w:jc w:val="right"/>
              <w:outlineLvl w:val="2"/>
            </w:pPr>
            <w:r w:rsidRPr="000046FE">
              <w:rPr>
                <w:szCs w:val="26"/>
              </w:rPr>
              <w:t>Not Compliant</w:t>
            </w:r>
          </w:p>
        </w:tc>
      </w:tr>
    </w:tbl>
    <w:bookmarkEnd w:id="13"/>
    <w:p w14:paraId="3989DAA0" w14:textId="77777777" w:rsidR="00824774" w:rsidRPr="008D114F" w:rsidRDefault="00824774" w:rsidP="00824774">
      <w:pPr>
        <w:rPr>
          <w:i/>
        </w:rPr>
      </w:pPr>
      <w:r w:rsidRPr="008D114F">
        <w:rPr>
          <w:i/>
        </w:rPr>
        <w:t>Effective risk management systems and practices, including but not limited to the following:</w:t>
      </w:r>
    </w:p>
    <w:p w14:paraId="3989DAA1" w14:textId="77777777" w:rsidR="00824774" w:rsidRPr="008D114F" w:rsidRDefault="00824774" w:rsidP="00D7369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989DAA2" w14:textId="77777777" w:rsidR="00824774" w:rsidRPr="008D114F" w:rsidRDefault="00824774" w:rsidP="00D7369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989DAA3" w14:textId="77777777" w:rsidR="00824774" w:rsidRDefault="00824774" w:rsidP="00D7369C">
      <w:pPr>
        <w:numPr>
          <w:ilvl w:val="0"/>
          <w:numId w:val="19"/>
        </w:numPr>
        <w:tabs>
          <w:tab w:val="right" w:pos="9026"/>
        </w:tabs>
        <w:spacing w:before="0" w:after="0"/>
        <w:ind w:left="567" w:hanging="425"/>
        <w:outlineLvl w:val="4"/>
        <w:rPr>
          <w:i/>
        </w:rPr>
      </w:pPr>
      <w:r w:rsidRPr="008D114F">
        <w:rPr>
          <w:i/>
        </w:rPr>
        <w:t>supporting consumers to live the best life they can</w:t>
      </w:r>
    </w:p>
    <w:p w14:paraId="3989DAA4" w14:textId="77777777" w:rsidR="00824774" w:rsidRPr="00B76A21" w:rsidRDefault="00824774" w:rsidP="00D7369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B7294E" w14:textId="15817051" w:rsidR="000046FE" w:rsidRPr="000046FE" w:rsidRDefault="000046FE" w:rsidP="000046FE">
      <w:pPr>
        <w:rPr>
          <w:rFonts w:eastAsia="Calibri"/>
          <w:color w:val="auto"/>
          <w:lang w:eastAsia="en-US"/>
        </w:rPr>
      </w:pPr>
      <w:r w:rsidRPr="000046FE">
        <w:rPr>
          <w:rFonts w:eastAsia="Calibri"/>
          <w:color w:val="auto"/>
          <w:lang w:eastAsia="en-US"/>
        </w:rPr>
        <w:t xml:space="preserve">Based on evidence analysed by the Assessment Team The service did not demonstrate effective risk management systems which help them identify and respond to risks to the health, safety and wellbeing of aged care consumers. </w:t>
      </w:r>
      <w:r w:rsidRPr="000046FE">
        <w:rPr>
          <w:rFonts w:eastAsia="Calibri"/>
          <w:color w:val="auto"/>
          <w:lang w:eastAsia="en-US"/>
        </w:rPr>
        <w:lastRenderedPageBreak/>
        <w:t>Evidence showed high impact and high prevalence risks associated with the care of aged care consumers are not consistently identified, addressed or monitored. Based on evidence analysed by the Assessment Team the service did not demonstrate that the incident management system is effective in practice and oversight of the management and prevention of consumer incidents is not maintained. Evidence showed the service has policies and procedures in place for identifying and responding to abuse and neglect and relevant information and training is provided to staff. The Assessment Team noted the service works to support consumers to live the best life they can.</w:t>
      </w:r>
    </w:p>
    <w:p w14:paraId="7EFBEB02" w14:textId="40A3947F" w:rsidR="000046FE" w:rsidRPr="00A331C6" w:rsidRDefault="00A331C6" w:rsidP="000046FE">
      <w:pPr>
        <w:rPr>
          <w:rFonts w:eastAsia="Calibri"/>
          <w:color w:val="auto"/>
          <w:lang w:eastAsia="en-US"/>
        </w:rPr>
      </w:pPr>
      <w:r w:rsidRPr="00A331C6">
        <w:rPr>
          <w:rFonts w:eastAsia="Calibri"/>
          <w:color w:val="auto"/>
          <w:lang w:eastAsia="en-US"/>
        </w:rPr>
        <w:t>During interviews with the Assessment Team m</w:t>
      </w:r>
      <w:r w:rsidR="000046FE" w:rsidRPr="00A331C6">
        <w:rPr>
          <w:rFonts w:eastAsia="Calibri"/>
          <w:color w:val="auto"/>
          <w:lang w:eastAsia="en-US"/>
        </w:rPr>
        <w:t>anagement described the risk management framework, including consumer risk assessment, however the processes were not effective in practice. Please refer to Standard 2, 3 and Requirement 8(3)(e) below.</w:t>
      </w:r>
      <w:r w:rsidRPr="00A331C6">
        <w:rPr>
          <w:rFonts w:eastAsia="Calibri"/>
          <w:color w:val="auto"/>
          <w:lang w:eastAsia="en-US"/>
        </w:rPr>
        <w:t xml:space="preserve"> Examples are included below.</w:t>
      </w:r>
    </w:p>
    <w:p w14:paraId="2173AC9B" w14:textId="2AD031AF"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Evidence analysed showed s</w:t>
      </w:r>
      <w:r w:rsidR="000046FE" w:rsidRPr="00A331C6">
        <w:rPr>
          <w:rFonts w:eastAsia="Calibri"/>
          <w:color w:val="auto"/>
          <w:lang w:eastAsia="en-US"/>
        </w:rPr>
        <w:t xml:space="preserve">taff have not been provided with training on the management of high impact and high prevalence risks associated with the care of aged care consumers. </w:t>
      </w:r>
      <w:r w:rsidRPr="00A331C6">
        <w:rPr>
          <w:rFonts w:eastAsia="Calibri"/>
          <w:color w:val="auto"/>
          <w:lang w:eastAsia="en-US"/>
        </w:rPr>
        <w:t xml:space="preserve">During interviews with the </w:t>
      </w:r>
      <w:r w:rsidR="00675E0E" w:rsidRPr="00A331C6">
        <w:rPr>
          <w:rFonts w:eastAsia="Calibri"/>
          <w:color w:val="auto"/>
          <w:lang w:eastAsia="en-US"/>
        </w:rPr>
        <w:t>Assessment</w:t>
      </w:r>
      <w:r w:rsidRPr="00A331C6">
        <w:rPr>
          <w:rFonts w:eastAsia="Calibri"/>
          <w:color w:val="auto"/>
          <w:lang w:eastAsia="en-US"/>
        </w:rPr>
        <w:t xml:space="preserve"> Team</w:t>
      </w:r>
      <w:r w:rsidR="000046FE" w:rsidRPr="00A331C6">
        <w:rPr>
          <w:rFonts w:eastAsia="Calibri"/>
          <w:color w:val="auto"/>
          <w:lang w:eastAsia="en-US"/>
        </w:rPr>
        <w:t xml:space="preserve"> staff described how they monitor consumers for signs of functional decline or deterioration in health, training has not been provided to ensure early recognition of the signs of deterioration and emerging risk. </w:t>
      </w:r>
    </w:p>
    <w:p w14:paraId="6DB179F7" w14:textId="3DBD7355"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Evidence analysed showed t</w:t>
      </w:r>
      <w:r w:rsidR="000046FE" w:rsidRPr="00A331C6">
        <w:rPr>
          <w:rFonts w:eastAsia="Calibri"/>
          <w:color w:val="auto"/>
          <w:lang w:eastAsia="en-US"/>
        </w:rPr>
        <w:t xml:space="preserve">raining has not been provided on the range of conditions common to frail aged care consumers and the potential impact and prevalence. Despite this, staff interviewed knew to report signs of functional decline or deterioration in consumer health status, and examples were provided of follow-up action having been taken. </w:t>
      </w:r>
    </w:p>
    <w:p w14:paraId="4CA0F9C2" w14:textId="18277914"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Evidence analysed showed a</w:t>
      </w:r>
      <w:r w:rsidR="000046FE" w:rsidRPr="00A331C6">
        <w:rPr>
          <w:rFonts w:eastAsia="Calibri"/>
          <w:color w:val="auto"/>
          <w:lang w:eastAsia="en-US"/>
        </w:rPr>
        <w:t>ssessment and planning does not ensure risks are identified. While there is an assessment tool completed, this does not result in supplementary or triggered assessments being completed in instances where risk is indicated. Strategies and interventions to manage, mitigate or eliminate are not documented on the care plan to guide safe quality care and services. For example, falls risk prevention and management, risk of hypoglycaemic attacks related to diabetes, and risks relating to management of oxygen therapy during personal care.</w:t>
      </w:r>
    </w:p>
    <w:p w14:paraId="569A5939" w14:textId="7EE4AD21"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During interviews with the Assessment Team m</w:t>
      </w:r>
      <w:r w:rsidR="000046FE" w:rsidRPr="00A331C6">
        <w:rPr>
          <w:rFonts w:eastAsia="Calibri"/>
          <w:color w:val="auto"/>
          <w:lang w:eastAsia="en-US"/>
        </w:rPr>
        <w:t>anagement advised the main risk for consumers is the potential for falls, however there is no falls risk assessment conducted and there has been no training provided for staff regarding falls prevention and management. While a home safety risk assessment is completed this does not feed into managing the potential risk of falls.</w:t>
      </w:r>
    </w:p>
    <w:p w14:paraId="7A5DC010" w14:textId="5F46835A"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Evidence analysed showed s</w:t>
      </w:r>
      <w:r w:rsidR="000046FE" w:rsidRPr="00A331C6">
        <w:rPr>
          <w:rFonts w:eastAsia="Calibri"/>
          <w:color w:val="auto"/>
          <w:lang w:eastAsia="en-US"/>
        </w:rPr>
        <w:t xml:space="preserve">taff have not received training in identifying and managing the risk of a consumer experiencing a medical episode, relevant to their specific health conditions and co-morbidities. </w:t>
      </w:r>
      <w:r w:rsidRPr="00A331C6">
        <w:rPr>
          <w:rFonts w:eastAsia="Calibri"/>
          <w:color w:val="auto"/>
          <w:lang w:eastAsia="en-US"/>
        </w:rPr>
        <w:t>During interviews with the Assessment Team m</w:t>
      </w:r>
      <w:r w:rsidR="000046FE" w:rsidRPr="00A331C6">
        <w:rPr>
          <w:rFonts w:eastAsia="Calibri"/>
          <w:color w:val="auto"/>
          <w:lang w:eastAsia="en-US"/>
        </w:rPr>
        <w:t xml:space="preserve">anagement advised a consumer risk assessment should be </w:t>
      </w:r>
      <w:r w:rsidR="000046FE" w:rsidRPr="00A331C6">
        <w:rPr>
          <w:rFonts w:eastAsia="Calibri"/>
          <w:color w:val="auto"/>
          <w:lang w:eastAsia="en-US"/>
        </w:rPr>
        <w:lastRenderedPageBreak/>
        <w:t xml:space="preserve">conducted where there are specific issues related to risk. However, it was not demonstrated that, where risk is indicated, each consumer has a specific risk assessment setting out the risk and strategies to guide staff in practice. </w:t>
      </w:r>
    </w:p>
    <w:p w14:paraId="799E1647" w14:textId="16B80F55" w:rsidR="000046FE" w:rsidRPr="00A331C6" w:rsidRDefault="00A331C6" w:rsidP="000046FE">
      <w:pPr>
        <w:rPr>
          <w:rFonts w:eastAsia="Calibri"/>
          <w:color w:val="auto"/>
          <w:lang w:eastAsia="en-US"/>
        </w:rPr>
      </w:pPr>
      <w:r w:rsidRPr="00A331C6">
        <w:rPr>
          <w:rFonts w:eastAsia="Calibri"/>
          <w:color w:val="auto"/>
          <w:lang w:eastAsia="en-US"/>
        </w:rPr>
        <w:t>Evidence and examples relating to</w:t>
      </w:r>
      <w:r w:rsidR="000046FE" w:rsidRPr="00A331C6">
        <w:rPr>
          <w:rFonts w:eastAsia="Calibri"/>
          <w:color w:val="auto"/>
          <w:lang w:eastAsia="en-US"/>
        </w:rPr>
        <w:t xml:space="preserve"> risk management overall</w:t>
      </w:r>
      <w:r w:rsidRPr="00A331C6">
        <w:rPr>
          <w:rFonts w:eastAsia="Calibri"/>
          <w:color w:val="auto"/>
          <w:lang w:eastAsia="en-US"/>
        </w:rPr>
        <w:t xml:space="preserve"> are included below.</w:t>
      </w:r>
    </w:p>
    <w:p w14:paraId="533D8F7A" w14:textId="09E063DA" w:rsidR="000046FE" w:rsidRPr="00A331C6" w:rsidRDefault="00A331C6" w:rsidP="000046FE">
      <w:pPr>
        <w:rPr>
          <w:color w:val="auto"/>
        </w:rPr>
      </w:pPr>
      <w:r w:rsidRPr="00A331C6">
        <w:rPr>
          <w:rFonts w:eastAsia="Calibri"/>
          <w:color w:val="auto"/>
          <w:lang w:eastAsia="en-US"/>
        </w:rPr>
        <w:t>Evidence analysed showed t</w:t>
      </w:r>
      <w:r w:rsidR="000046FE" w:rsidRPr="00A331C6">
        <w:rPr>
          <w:rFonts w:eastAsia="Calibri"/>
          <w:color w:val="auto"/>
          <w:lang w:eastAsia="en-US"/>
        </w:rPr>
        <w:t xml:space="preserve">he service works to support consumers to live the best life they can, respecting the dignity of risk in the </w:t>
      </w:r>
      <w:r w:rsidR="00675E0E" w:rsidRPr="00A331C6">
        <w:rPr>
          <w:rFonts w:eastAsia="Calibri"/>
          <w:color w:val="auto"/>
          <w:lang w:eastAsia="en-US"/>
        </w:rPr>
        <w:t>choice’s</w:t>
      </w:r>
      <w:r w:rsidR="000046FE" w:rsidRPr="00A331C6">
        <w:rPr>
          <w:rFonts w:eastAsia="Calibri"/>
          <w:color w:val="auto"/>
          <w:lang w:eastAsia="en-US"/>
        </w:rPr>
        <w:t xml:space="preserve"> consumers may make. </w:t>
      </w:r>
      <w:r w:rsidR="000046FE" w:rsidRPr="00A331C6">
        <w:rPr>
          <w:color w:val="auto"/>
        </w:rPr>
        <w:t>While care plans for consumers sampled did not consistently document information and strategies to guide staff practice in relation to identified risks, care documentation reviewed included information about what was important to the consumer, consistent with feedback from consumers and representatives. Management</w:t>
      </w:r>
      <w:r w:rsidRPr="00A331C6">
        <w:rPr>
          <w:color w:val="auto"/>
        </w:rPr>
        <w:t xml:space="preserve"> stated to the Assessment Team during interviews</w:t>
      </w:r>
      <w:r w:rsidR="000046FE" w:rsidRPr="00A331C6">
        <w:rPr>
          <w:color w:val="auto"/>
        </w:rPr>
        <w:t xml:space="preserve"> that if a risk was identified for a consumer in undertaking activities or with the delivery of services this would be discussed with the consumer and or representatives including strategies to minimise the risk to the consumer and support them to live as they preferred. </w:t>
      </w:r>
    </w:p>
    <w:p w14:paraId="7BB6293D" w14:textId="00F6B556" w:rsidR="000046FE" w:rsidRPr="00A331C6" w:rsidRDefault="00A331C6" w:rsidP="000046FE">
      <w:pPr>
        <w:rPr>
          <w:rFonts w:eastAsia="Calibri"/>
          <w:color w:val="auto"/>
          <w:lang w:eastAsia="en-US"/>
        </w:rPr>
      </w:pPr>
      <w:r w:rsidRPr="00A331C6">
        <w:rPr>
          <w:rFonts w:eastAsia="Calibri"/>
          <w:color w:val="auto"/>
          <w:lang w:eastAsia="en-US"/>
        </w:rPr>
        <w:t>Evidence an</w:t>
      </w:r>
      <w:r w:rsidR="00675E0E">
        <w:rPr>
          <w:rFonts w:eastAsia="Calibri"/>
          <w:color w:val="auto"/>
          <w:lang w:eastAsia="en-US"/>
        </w:rPr>
        <w:t>d</w:t>
      </w:r>
      <w:r w:rsidRPr="00A331C6">
        <w:rPr>
          <w:rFonts w:eastAsia="Calibri"/>
          <w:color w:val="auto"/>
          <w:lang w:eastAsia="en-US"/>
        </w:rPr>
        <w:t xml:space="preserve"> examples relating to risk management </w:t>
      </w:r>
      <w:r w:rsidR="000046FE" w:rsidRPr="00A331C6">
        <w:rPr>
          <w:rFonts w:eastAsia="Calibri"/>
          <w:color w:val="auto"/>
          <w:lang w:eastAsia="en-US"/>
        </w:rPr>
        <w:t>and prevention of incident</w:t>
      </w:r>
      <w:r w:rsidRPr="00A331C6">
        <w:rPr>
          <w:rFonts w:eastAsia="Calibri"/>
          <w:color w:val="auto"/>
          <w:lang w:eastAsia="en-US"/>
        </w:rPr>
        <w:t>s are included below:</w:t>
      </w:r>
    </w:p>
    <w:p w14:paraId="1658F4E9" w14:textId="36210632" w:rsidR="000046FE" w:rsidRPr="00A331C6" w:rsidRDefault="00A331C6" w:rsidP="000046FE">
      <w:pPr>
        <w:rPr>
          <w:rFonts w:eastAsia="Calibri"/>
          <w:color w:val="auto"/>
          <w:lang w:eastAsia="en-US"/>
        </w:rPr>
      </w:pPr>
      <w:r w:rsidRPr="00A331C6">
        <w:rPr>
          <w:rFonts w:eastAsia="Calibri"/>
          <w:color w:val="auto"/>
          <w:lang w:eastAsia="en-US"/>
        </w:rPr>
        <w:t>Evidence analysed showed i</w:t>
      </w:r>
      <w:r w:rsidR="000046FE" w:rsidRPr="00A331C6">
        <w:rPr>
          <w:rFonts w:eastAsia="Calibri"/>
          <w:color w:val="auto"/>
          <w:lang w:eastAsia="en-US"/>
        </w:rPr>
        <w:t>ncident management policy and procedures cover responding to a serious injury or medical emergency of a consumer, consumer not responding to a scheduled visit, missing consumer, death of a consumer, abandonment of a consumer, and suspected or actual abuse, assault or neglect and include critical/compulsory incident reporting obligations.</w:t>
      </w:r>
    </w:p>
    <w:p w14:paraId="2D00F59C" w14:textId="274817F4" w:rsidR="000046FE" w:rsidRPr="00A331C6" w:rsidRDefault="000046FE" w:rsidP="000046FE">
      <w:pPr>
        <w:rPr>
          <w:rFonts w:eastAsia="Calibri"/>
          <w:color w:val="auto"/>
          <w:lang w:eastAsia="en-US"/>
        </w:rPr>
      </w:pPr>
      <w:r w:rsidRPr="00A331C6">
        <w:rPr>
          <w:rFonts w:eastAsia="Calibri"/>
          <w:color w:val="auto"/>
          <w:lang w:eastAsia="en-US"/>
        </w:rPr>
        <w:t xml:space="preserve">However, </w:t>
      </w:r>
      <w:r w:rsidR="00A331C6" w:rsidRPr="00A331C6">
        <w:rPr>
          <w:rFonts w:eastAsia="Calibri"/>
          <w:color w:val="auto"/>
          <w:lang w:eastAsia="en-US"/>
        </w:rPr>
        <w:t xml:space="preserve">the Assessment Team found </w:t>
      </w:r>
      <w:r w:rsidRPr="00A331C6">
        <w:rPr>
          <w:rFonts w:eastAsia="Calibri"/>
          <w:color w:val="auto"/>
          <w:lang w:eastAsia="en-US"/>
        </w:rPr>
        <w:t>while training has been provided for staff on incident management, it was not demonstrated that this was effective. For example:</w:t>
      </w:r>
    </w:p>
    <w:p w14:paraId="18DB355F" w14:textId="656B7B04" w:rsidR="000046FE" w:rsidRPr="00A331C6" w:rsidRDefault="000046FE" w:rsidP="000046FE">
      <w:pPr>
        <w:pStyle w:val="ListParagraph"/>
        <w:numPr>
          <w:ilvl w:val="0"/>
          <w:numId w:val="33"/>
        </w:numPr>
        <w:rPr>
          <w:rFonts w:eastAsia="Calibri"/>
          <w:color w:val="auto"/>
          <w:lang w:eastAsia="en-US"/>
        </w:rPr>
      </w:pPr>
      <w:r w:rsidRPr="00A331C6">
        <w:rPr>
          <w:rFonts w:eastAsia="Calibri"/>
          <w:color w:val="auto"/>
          <w:lang w:eastAsia="en-US"/>
        </w:rPr>
        <w:t>Staff interviewed</w:t>
      </w:r>
      <w:r w:rsidR="00A331C6" w:rsidRPr="00A331C6">
        <w:rPr>
          <w:rFonts w:eastAsia="Calibri"/>
          <w:color w:val="auto"/>
          <w:lang w:eastAsia="en-US"/>
        </w:rPr>
        <w:t xml:space="preserve"> by the Assessment Team</w:t>
      </w:r>
      <w:r w:rsidRPr="00A331C6">
        <w:rPr>
          <w:rFonts w:eastAsia="Calibri"/>
          <w:color w:val="auto"/>
          <w:lang w:eastAsia="en-US"/>
        </w:rPr>
        <w:t xml:space="preserve"> were not conversant with what constitutes an incident, said they were not sure and would need to refer to the policy and procedures.</w:t>
      </w:r>
    </w:p>
    <w:p w14:paraId="2C9B2CDE" w14:textId="2D432397" w:rsidR="000046FE" w:rsidRPr="00A331C6" w:rsidRDefault="00A331C6" w:rsidP="000046FE">
      <w:pPr>
        <w:pStyle w:val="ListParagraph"/>
        <w:numPr>
          <w:ilvl w:val="0"/>
          <w:numId w:val="33"/>
        </w:numPr>
        <w:rPr>
          <w:rFonts w:eastAsia="Calibri"/>
          <w:color w:val="auto"/>
          <w:lang w:eastAsia="en-US"/>
        </w:rPr>
      </w:pPr>
      <w:r w:rsidRPr="00A331C6">
        <w:rPr>
          <w:rFonts w:eastAsia="Calibri"/>
          <w:color w:val="auto"/>
          <w:lang w:eastAsia="en-US"/>
        </w:rPr>
        <w:t>Evidence analysed showed w</w:t>
      </w:r>
      <w:r w:rsidR="000046FE" w:rsidRPr="00A331C6">
        <w:rPr>
          <w:rFonts w:eastAsia="Calibri"/>
          <w:color w:val="auto"/>
          <w:lang w:eastAsia="en-US"/>
        </w:rPr>
        <w:t>hile the procedures set out the definition of an incident and the requirement to report, this was not demonstrated in practice. Incidents were not consistently captured through an incident report or documented on the incident register to ensure oversight, trending and analysis of incident management and prevention of recurrence.</w:t>
      </w:r>
    </w:p>
    <w:p w14:paraId="581512B2" w14:textId="77777777" w:rsidR="000046FE" w:rsidRPr="00A331C6" w:rsidRDefault="000046FE" w:rsidP="000046FE">
      <w:pPr>
        <w:pStyle w:val="ListParagraph"/>
        <w:numPr>
          <w:ilvl w:val="0"/>
          <w:numId w:val="33"/>
        </w:numPr>
        <w:rPr>
          <w:rFonts w:eastAsia="Calibri"/>
          <w:color w:val="auto"/>
          <w:lang w:eastAsia="en-US"/>
        </w:rPr>
      </w:pPr>
      <w:r w:rsidRPr="00A331C6">
        <w:rPr>
          <w:rFonts w:eastAsia="Calibri"/>
          <w:color w:val="auto"/>
          <w:lang w:eastAsia="en-US"/>
        </w:rPr>
        <w:t>Review of the incident register, for the period 22 December 2021 to 3 May 2022, shows one incident recorded relating to an aged care consumer, being aggressive and threatening behaviour by the consumer toward staff. However, no other incidents were documented on the register.</w:t>
      </w:r>
    </w:p>
    <w:p w14:paraId="3B7B0C88" w14:textId="77777777" w:rsidR="000046FE" w:rsidRPr="00A331C6" w:rsidRDefault="000046FE" w:rsidP="000046FE">
      <w:pPr>
        <w:pStyle w:val="ListParagraph"/>
        <w:numPr>
          <w:ilvl w:val="0"/>
          <w:numId w:val="35"/>
        </w:numPr>
        <w:rPr>
          <w:rFonts w:eastAsia="Calibri"/>
          <w:color w:val="auto"/>
          <w:lang w:eastAsia="en-US"/>
        </w:rPr>
      </w:pPr>
      <w:r w:rsidRPr="00A331C6">
        <w:rPr>
          <w:rFonts w:eastAsia="Calibri"/>
          <w:color w:val="auto"/>
          <w:lang w:eastAsia="en-US"/>
        </w:rPr>
        <w:t>Management acknowledged that while training had been provided, it was apparent there was a deficiency in staff understanding of incident management.</w:t>
      </w:r>
    </w:p>
    <w:p w14:paraId="7A9C9D63" w14:textId="76F7F5A6" w:rsidR="000046FE" w:rsidRPr="00A331C6" w:rsidRDefault="000046FE" w:rsidP="000046FE">
      <w:pPr>
        <w:rPr>
          <w:rFonts w:eastAsia="Calibri"/>
          <w:color w:val="auto"/>
          <w:lang w:eastAsia="en-US"/>
        </w:rPr>
      </w:pPr>
      <w:r w:rsidRPr="00A331C6">
        <w:rPr>
          <w:rFonts w:eastAsia="Calibri"/>
          <w:color w:val="auto"/>
          <w:lang w:eastAsia="en-US"/>
        </w:rPr>
        <w:lastRenderedPageBreak/>
        <w:t>Care staff interviewed</w:t>
      </w:r>
      <w:r w:rsidR="00A331C6" w:rsidRPr="00A331C6">
        <w:rPr>
          <w:rFonts w:eastAsia="Calibri"/>
          <w:color w:val="auto"/>
          <w:lang w:eastAsia="en-US"/>
        </w:rPr>
        <w:t xml:space="preserve"> by the Assessment Team</w:t>
      </w:r>
      <w:r w:rsidRPr="00A331C6">
        <w:rPr>
          <w:rFonts w:eastAsia="Calibri"/>
          <w:color w:val="auto"/>
          <w:lang w:eastAsia="en-US"/>
        </w:rPr>
        <w:t xml:space="preserve"> showed they knew that where something was not right with the consumer, they report their concerns to the facilitators and/or HCP case manager. However,</w:t>
      </w:r>
      <w:r w:rsidR="00A331C6" w:rsidRPr="00A331C6">
        <w:rPr>
          <w:rFonts w:eastAsia="Calibri"/>
          <w:color w:val="auto"/>
          <w:lang w:eastAsia="en-US"/>
        </w:rPr>
        <w:t xml:space="preserve"> evidence showed</w:t>
      </w:r>
      <w:r w:rsidRPr="00A331C6">
        <w:rPr>
          <w:rFonts w:eastAsia="Calibri"/>
          <w:color w:val="auto"/>
          <w:lang w:eastAsia="en-US"/>
        </w:rPr>
        <w:t xml:space="preserve"> follow up action was not consistently taken to prevent recurrence and manage risk in an ongoing way. </w:t>
      </w:r>
    </w:p>
    <w:p w14:paraId="654ED2F4" w14:textId="77777777" w:rsidR="000046FE" w:rsidRPr="00A331C6" w:rsidRDefault="000046FE" w:rsidP="000046FE">
      <w:pPr>
        <w:pStyle w:val="ListParagraph"/>
        <w:numPr>
          <w:ilvl w:val="0"/>
          <w:numId w:val="29"/>
        </w:numPr>
        <w:rPr>
          <w:rFonts w:eastAsia="Calibri"/>
          <w:color w:val="auto"/>
          <w:lang w:eastAsia="en-US"/>
        </w:rPr>
      </w:pPr>
      <w:r w:rsidRPr="00A331C6">
        <w:rPr>
          <w:rFonts w:eastAsia="Calibri"/>
          <w:color w:val="auto"/>
          <w:lang w:eastAsia="en-US"/>
        </w:rPr>
        <w:t>Evidence sighted included examples where consumers had experienced a fall, in some cases more than once, and this was recorded in progress notes. However, there was no follow-up assessment or review of care and services conducted and no strategies were developed to prevent recurrence. Please refer to Standard 2 and 3.</w:t>
      </w:r>
    </w:p>
    <w:p w14:paraId="1BFFBB60" w14:textId="7B3E9FDB" w:rsidR="000046FE" w:rsidRPr="00A331C6" w:rsidRDefault="00A331C6" w:rsidP="000046FE">
      <w:pPr>
        <w:pStyle w:val="ListParagraph"/>
        <w:numPr>
          <w:ilvl w:val="0"/>
          <w:numId w:val="29"/>
        </w:numPr>
        <w:rPr>
          <w:rFonts w:eastAsia="Calibri"/>
          <w:color w:val="auto"/>
          <w:lang w:eastAsia="en-US"/>
        </w:rPr>
      </w:pPr>
      <w:r w:rsidRPr="00A331C6">
        <w:rPr>
          <w:rFonts w:eastAsia="Calibri"/>
          <w:color w:val="auto"/>
          <w:lang w:eastAsia="en-US"/>
        </w:rPr>
        <w:t>Evidence analysed showed t</w:t>
      </w:r>
      <w:r w:rsidR="000046FE" w:rsidRPr="00A331C6">
        <w:rPr>
          <w:rFonts w:eastAsia="Calibri"/>
          <w:color w:val="auto"/>
          <w:lang w:eastAsia="en-US"/>
        </w:rPr>
        <w:t>here is no policy or procedures to guide staff in falls prevention and management and falls incidents do not feed into the incident management system.</w:t>
      </w:r>
    </w:p>
    <w:p w14:paraId="3CC41875" w14:textId="0DA734DD" w:rsidR="000046FE" w:rsidRPr="00484DEC" w:rsidRDefault="00A331C6" w:rsidP="000046FE">
      <w:pPr>
        <w:pStyle w:val="ListParagraph"/>
        <w:numPr>
          <w:ilvl w:val="0"/>
          <w:numId w:val="29"/>
        </w:numPr>
        <w:rPr>
          <w:rFonts w:eastAsia="Calibri"/>
          <w:color w:val="auto"/>
          <w:lang w:eastAsia="en-US"/>
        </w:rPr>
      </w:pPr>
      <w:r w:rsidRPr="00A331C6">
        <w:rPr>
          <w:rFonts w:eastAsia="Calibri"/>
          <w:color w:val="auto"/>
          <w:lang w:eastAsia="en-US"/>
        </w:rPr>
        <w:t>The Assessment Team found</w:t>
      </w:r>
      <w:r w:rsidR="000046FE" w:rsidRPr="00A331C6">
        <w:rPr>
          <w:rFonts w:eastAsia="Calibri"/>
          <w:color w:val="auto"/>
          <w:lang w:eastAsia="en-US"/>
        </w:rPr>
        <w:t xml:space="preserve"> no evidence that staff were trained in how to respond to a consumer’s health emergency, such as a hypoglycaemic attack related to diabetes. Staff interviewed</w:t>
      </w:r>
      <w:r w:rsidRPr="00A331C6">
        <w:rPr>
          <w:rFonts w:eastAsia="Calibri"/>
          <w:color w:val="auto"/>
          <w:lang w:eastAsia="en-US"/>
        </w:rPr>
        <w:t xml:space="preserve"> by the Assessment Team</w:t>
      </w:r>
      <w:r w:rsidR="000046FE" w:rsidRPr="00A331C6">
        <w:rPr>
          <w:rFonts w:eastAsia="Calibri"/>
          <w:color w:val="auto"/>
          <w:lang w:eastAsia="en-US"/>
        </w:rPr>
        <w:t xml:space="preserve"> advised they would not know what to do if a consumer experienced a hypoglycaemic attack and how such an </w:t>
      </w:r>
      <w:r w:rsidR="000046FE" w:rsidRPr="00484DEC">
        <w:rPr>
          <w:rFonts w:eastAsia="Calibri"/>
          <w:color w:val="auto"/>
          <w:lang w:eastAsia="en-US"/>
        </w:rPr>
        <w:t xml:space="preserve">incident would be treated. Please refer to Standard 2 and 3. </w:t>
      </w:r>
    </w:p>
    <w:p w14:paraId="49EB1E64" w14:textId="1C6B7379" w:rsidR="000046FE" w:rsidRPr="00484DEC" w:rsidRDefault="00484DEC" w:rsidP="000046FE">
      <w:pPr>
        <w:rPr>
          <w:rFonts w:eastAsia="Calibri"/>
          <w:color w:val="auto"/>
          <w:lang w:eastAsia="en-US"/>
        </w:rPr>
      </w:pPr>
      <w:r w:rsidRPr="00484DEC">
        <w:rPr>
          <w:rFonts w:eastAsia="Calibri"/>
          <w:color w:val="auto"/>
          <w:lang w:eastAsia="en-US"/>
        </w:rPr>
        <w:t xml:space="preserve">Evidence an examples relating to </w:t>
      </w:r>
      <w:r w:rsidR="000046FE" w:rsidRPr="00484DEC">
        <w:rPr>
          <w:rFonts w:eastAsia="Calibri"/>
          <w:color w:val="auto"/>
          <w:lang w:eastAsia="en-US"/>
        </w:rPr>
        <w:t>incident management overall</w:t>
      </w:r>
      <w:r w:rsidRPr="00484DEC">
        <w:rPr>
          <w:rFonts w:eastAsia="Calibri"/>
          <w:color w:val="auto"/>
          <w:lang w:eastAsia="en-US"/>
        </w:rPr>
        <w:t xml:space="preserve"> are included below:</w:t>
      </w:r>
    </w:p>
    <w:p w14:paraId="5BF9ACA8" w14:textId="7E71E623" w:rsidR="000046FE" w:rsidRPr="00484DEC" w:rsidRDefault="000046FE" w:rsidP="000046FE">
      <w:pPr>
        <w:pStyle w:val="ListParagraph"/>
        <w:numPr>
          <w:ilvl w:val="0"/>
          <w:numId w:val="34"/>
        </w:numPr>
        <w:ind w:left="360"/>
        <w:rPr>
          <w:rFonts w:eastAsia="Calibri"/>
          <w:color w:val="auto"/>
          <w:lang w:eastAsia="en-US"/>
        </w:rPr>
      </w:pPr>
      <w:r w:rsidRPr="00484DEC">
        <w:rPr>
          <w:rFonts w:eastAsia="Calibri"/>
          <w:color w:val="auto"/>
          <w:lang w:eastAsia="en-US"/>
        </w:rPr>
        <w:t xml:space="preserve">Management advised </w:t>
      </w:r>
      <w:r w:rsidR="00A331C6" w:rsidRPr="00484DEC">
        <w:rPr>
          <w:rFonts w:eastAsia="Calibri"/>
          <w:color w:val="auto"/>
          <w:lang w:eastAsia="en-US"/>
        </w:rPr>
        <w:t xml:space="preserve">the Assessment Team </w:t>
      </w:r>
      <w:r w:rsidRPr="00484DEC">
        <w:rPr>
          <w:rFonts w:eastAsia="Calibri"/>
          <w:color w:val="auto"/>
          <w:lang w:eastAsia="en-US"/>
        </w:rPr>
        <w:t>incidents are reported by staff and managed by the client service officer and the chief executive officer. Serious incidents are reported to and discussed by the Board.</w:t>
      </w:r>
    </w:p>
    <w:p w14:paraId="14618A11" w14:textId="101CABA5" w:rsidR="000046FE" w:rsidRPr="00484DEC" w:rsidRDefault="00484DEC" w:rsidP="000046FE">
      <w:pPr>
        <w:pStyle w:val="ListParagraph"/>
        <w:numPr>
          <w:ilvl w:val="0"/>
          <w:numId w:val="34"/>
        </w:numPr>
        <w:ind w:left="360"/>
        <w:rPr>
          <w:rFonts w:eastAsia="Calibri"/>
          <w:color w:val="auto"/>
          <w:lang w:eastAsia="en-US"/>
        </w:rPr>
      </w:pPr>
      <w:r w:rsidRPr="00484DEC">
        <w:rPr>
          <w:rFonts w:eastAsia="Calibri"/>
          <w:color w:val="auto"/>
          <w:lang w:eastAsia="en-US"/>
        </w:rPr>
        <w:t>Evidence analysed showed a</w:t>
      </w:r>
      <w:r w:rsidR="000046FE" w:rsidRPr="00484DEC">
        <w:rPr>
          <w:rFonts w:eastAsia="Calibri"/>
          <w:color w:val="auto"/>
          <w:lang w:eastAsia="en-US"/>
        </w:rPr>
        <w:t>n audit was conducted into medication incidents, with 3 incidents reported by care staff in 12 months, and analysis was that the consumer or their representative had not managed medications safely.</w:t>
      </w:r>
    </w:p>
    <w:p w14:paraId="7CFA6A44" w14:textId="12076E7F" w:rsidR="000046FE" w:rsidRPr="00484DEC" w:rsidRDefault="00484DEC" w:rsidP="000046FE">
      <w:pPr>
        <w:pStyle w:val="ListParagraph"/>
        <w:numPr>
          <w:ilvl w:val="0"/>
          <w:numId w:val="34"/>
        </w:numPr>
        <w:ind w:left="360"/>
        <w:rPr>
          <w:rFonts w:eastAsia="Calibri"/>
          <w:color w:val="auto"/>
          <w:lang w:eastAsia="en-US"/>
        </w:rPr>
      </w:pPr>
      <w:r w:rsidRPr="00484DEC">
        <w:rPr>
          <w:rFonts w:eastAsia="Calibri"/>
          <w:color w:val="auto"/>
          <w:lang w:eastAsia="en-US"/>
        </w:rPr>
        <w:t>Evidence analysed by the Assessment Team showed i</w:t>
      </w:r>
      <w:r w:rsidR="000046FE" w:rsidRPr="00484DEC">
        <w:rPr>
          <w:rFonts w:eastAsia="Calibri"/>
          <w:color w:val="auto"/>
          <w:lang w:eastAsia="en-US"/>
        </w:rPr>
        <w:t xml:space="preserve">n January 2022, a section on disaster and emergency management was added to the consumer risk assessment document and support plans, however this remains in progress for aged care consumers. </w:t>
      </w:r>
    </w:p>
    <w:p w14:paraId="23908963" w14:textId="4B6DC0F8" w:rsidR="000046FE" w:rsidRDefault="00484DEC" w:rsidP="00824774">
      <w:pPr>
        <w:rPr>
          <w:rFonts w:eastAsia="Calibri"/>
          <w:color w:val="auto"/>
          <w:lang w:eastAsia="en-US"/>
        </w:rPr>
      </w:pPr>
      <w:r w:rsidRPr="00484DEC">
        <w:rPr>
          <w:rFonts w:eastAsia="Calibri"/>
          <w:color w:val="auto"/>
          <w:lang w:eastAsia="en-US"/>
        </w:rPr>
        <w:t>Based on the evidence analysed t</w:t>
      </w:r>
      <w:r w:rsidR="000046FE" w:rsidRPr="00484DEC">
        <w:rPr>
          <w:rFonts w:eastAsia="Calibri"/>
          <w:color w:val="auto"/>
          <w:lang w:eastAsia="en-US"/>
        </w:rPr>
        <w:t xml:space="preserve">he service was not able to clearly demonstrate an effective risk identification and incident management system, which considers all manner of risks related to consumers’ health and wellbeing and guides staff in the prevention and management of incidents. There was no evidence that management and the Board have adequate oversight of the high impact and high prevalence risk associated with the care of consumer and the management and prevention of incidents in respect of aged care consumers.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AF6" w14:paraId="3989DAAB" w14:textId="77777777" w:rsidTr="00824774">
        <w:tc>
          <w:tcPr>
            <w:tcW w:w="4531" w:type="dxa"/>
            <w:shd w:val="clear" w:color="auto" w:fill="E7E6E6" w:themeFill="background2"/>
          </w:tcPr>
          <w:p w14:paraId="3989DAA8" w14:textId="77777777" w:rsidR="00824774" w:rsidRPr="002B61BB" w:rsidRDefault="00824774" w:rsidP="00824774">
            <w:pPr>
              <w:pStyle w:val="Heading3"/>
              <w:spacing w:before="120" w:after="0"/>
              <w:ind w:hanging="106"/>
              <w:outlineLvl w:val="2"/>
            </w:pPr>
            <w:bookmarkStart w:id="14" w:name="_Hlk109209385"/>
            <w:r w:rsidRPr="00163FEE">
              <w:lastRenderedPageBreak/>
              <w:t xml:space="preserve">Requirement </w:t>
            </w:r>
            <w:r>
              <w:t>8</w:t>
            </w:r>
            <w:r w:rsidRPr="00163FEE">
              <w:t>(3)(</w:t>
            </w:r>
            <w:r>
              <w:t>e</w:t>
            </w:r>
            <w:r w:rsidRPr="00163FEE">
              <w:t>)</w:t>
            </w:r>
          </w:p>
        </w:tc>
        <w:tc>
          <w:tcPr>
            <w:tcW w:w="993" w:type="dxa"/>
            <w:shd w:val="clear" w:color="auto" w:fill="E7E6E6" w:themeFill="background2"/>
          </w:tcPr>
          <w:p w14:paraId="3989DAA9" w14:textId="77777777" w:rsidR="00824774" w:rsidRPr="002B61BB" w:rsidRDefault="00824774" w:rsidP="00824774">
            <w:pPr>
              <w:pStyle w:val="Heading3"/>
              <w:spacing w:before="120" w:after="0"/>
              <w:outlineLvl w:val="2"/>
            </w:pPr>
            <w:r w:rsidRPr="002B61BB">
              <w:t xml:space="preserve">HCP   </w:t>
            </w:r>
          </w:p>
        </w:tc>
        <w:tc>
          <w:tcPr>
            <w:tcW w:w="3548" w:type="dxa"/>
            <w:shd w:val="clear" w:color="auto" w:fill="E7E6E6" w:themeFill="background2"/>
          </w:tcPr>
          <w:p w14:paraId="3989DAAA" w14:textId="409D5F0E" w:rsidR="00824774" w:rsidRPr="000046FE" w:rsidRDefault="00824774" w:rsidP="00824774">
            <w:pPr>
              <w:pStyle w:val="Heading3"/>
              <w:spacing w:before="120" w:after="0"/>
              <w:jc w:val="right"/>
              <w:outlineLvl w:val="2"/>
            </w:pPr>
            <w:r w:rsidRPr="000046FE">
              <w:rPr>
                <w:szCs w:val="26"/>
              </w:rPr>
              <w:t>Not Compliant</w:t>
            </w:r>
          </w:p>
        </w:tc>
      </w:tr>
      <w:tr w:rsidR="00545AF6" w14:paraId="3989DAAF" w14:textId="77777777" w:rsidTr="00824774">
        <w:tc>
          <w:tcPr>
            <w:tcW w:w="4531" w:type="dxa"/>
            <w:shd w:val="clear" w:color="auto" w:fill="E7E6E6" w:themeFill="background2"/>
          </w:tcPr>
          <w:p w14:paraId="3989DAAC" w14:textId="77777777" w:rsidR="00824774" w:rsidRPr="002B61BB" w:rsidRDefault="00824774" w:rsidP="00824774">
            <w:pPr>
              <w:pStyle w:val="Heading3"/>
              <w:spacing w:before="0" w:after="0"/>
              <w:outlineLvl w:val="2"/>
            </w:pPr>
          </w:p>
        </w:tc>
        <w:tc>
          <w:tcPr>
            <w:tcW w:w="993" w:type="dxa"/>
            <w:shd w:val="clear" w:color="auto" w:fill="E7E6E6" w:themeFill="background2"/>
          </w:tcPr>
          <w:p w14:paraId="3989DAAD" w14:textId="77777777" w:rsidR="00824774" w:rsidRPr="002B61BB" w:rsidRDefault="00824774" w:rsidP="00824774">
            <w:pPr>
              <w:pStyle w:val="Heading3"/>
              <w:spacing w:before="0" w:after="0"/>
              <w:outlineLvl w:val="2"/>
            </w:pPr>
            <w:r w:rsidRPr="002B61BB">
              <w:t xml:space="preserve">CHSP </w:t>
            </w:r>
          </w:p>
        </w:tc>
        <w:tc>
          <w:tcPr>
            <w:tcW w:w="3548" w:type="dxa"/>
            <w:shd w:val="clear" w:color="auto" w:fill="E7E6E6" w:themeFill="background2"/>
          </w:tcPr>
          <w:p w14:paraId="3989DAAE" w14:textId="719369E8" w:rsidR="00824774" w:rsidRPr="000046FE" w:rsidRDefault="00824774" w:rsidP="00824774">
            <w:pPr>
              <w:pStyle w:val="Heading3"/>
              <w:spacing w:before="0" w:after="0"/>
              <w:jc w:val="right"/>
              <w:outlineLvl w:val="2"/>
            </w:pPr>
            <w:r w:rsidRPr="000046FE">
              <w:rPr>
                <w:szCs w:val="26"/>
              </w:rPr>
              <w:t xml:space="preserve"> Not Compliant</w:t>
            </w:r>
          </w:p>
        </w:tc>
      </w:tr>
    </w:tbl>
    <w:bookmarkEnd w:id="14"/>
    <w:p w14:paraId="3989DAB0" w14:textId="77777777" w:rsidR="00824774" w:rsidRPr="008D114F" w:rsidRDefault="00824774" w:rsidP="00824774">
      <w:pPr>
        <w:rPr>
          <w:i/>
        </w:rPr>
      </w:pPr>
      <w:r w:rsidRPr="008D114F">
        <w:rPr>
          <w:i/>
        </w:rPr>
        <w:t>Where clinical care is provided—a clinical governance framework, including but not limited to the following:</w:t>
      </w:r>
    </w:p>
    <w:p w14:paraId="3989DAB1" w14:textId="77777777" w:rsidR="00824774" w:rsidRPr="008D114F" w:rsidRDefault="00824774" w:rsidP="00D7369C">
      <w:pPr>
        <w:numPr>
          <w:ilvl w:val="0"/>
          <w:numId w:val="20"/>
        </w:numPr>
        <w:tabs>
          <w:tab w:val="right" w:pos="9026"/>
        </w:tabs>
        <w:spacing w:before="0" w:after="0"/>
        <w:ind w:left="567" w:hanging="425"/>
        <w:outlineLvl w:val="4"/>
        <w:rPr>
          <w:i/>
        </w:rPr>
      </w:pPr>
      <w:r w:rsidRPr="008D114F">
        <w:rPr>
          <w:i/>
        </w:rPr>
        <w:t>antimicrobial stewardship;</w:t>
      </w:r>
    </w:p>
    <w:p w14:paraId="3989DAB2" w14:textId="77777777" w:rsidR="00824774" w:rsidRPr="008D114F" w:rsidRDefault="00824774" w:rsidP="00D7369C">
      <w:pPr>
        <w:numPr>
          <w:ilvl w:val="0"/>
          <w:numId w:val="20"/>
        </w:numPr>
        <w:tabs>
          <w:tab w:val="right" w:pos="9026"/>
        </w:tabs>
        <w:spacing w:before="0" w:after="0"/>
        <w:ind w:left="567" w:hanging="425"/>
        <w:outlineLvl w:val="4"/>
        <w:rPr>
          <w:i/>
        </w:rPr>
      </w:pPr>
      <w:r w:rsidRPr="008D114F">
        <w:rPr>
          <w:i/>
        </w:rPr>
        <w:t>minimising the use of restraint;</w:t>
      </w:r>
    </w:p>
    <w:p w14:paraId="3989DAB3" w14:textId="77777777" w:rsidR="00824774" w:rsidRPr="00B76A21" w:rsidRDefault="00824774" w:rsidP="00D7369C">
      <w:pPr>
        <w:numPr>
          <w:ilvl w:val="0"/>
          <w:numId w:val="20"/>
        </w:numPr>
        <w:tabs>
          <w:tab w:val="right" w:pos="9026"/>
        </w:tabs>
        <w:spacing w:before="0" w:after="0"/>
        <w:ind w:left="567" w:hanging="425"/>
        <w:outlineLvl w:val="4"/>
        <w:rPr>
          <w:i/>
        </w:rPr>
      </w:pPr>
      <w:r w:rsidRPr="008D114F">
        <w:rPr>
          <w:i/>
        </w:rPr>
        <w:t>open disclosure.</w:t>
      </w:r>
    </w:p>
    <w:p w14:paraId="3C075239" w14:textId="696BB149" w:rsidR="000046FE" w:rsidRPr="00CE58A9" w:rsidRDefault="00CE58A9" w:rsidP="000046FE">
      <w:pPr>
        <w:rPr>
          <w:rFonts w:eastAsia="Calibri"/>
          <w:color w:val="auto"/>
          <w:lang w:eastAsia="en-US"/>
        </w:rPr>
      </w:pPr>
      <w:r w:rsidRPr="00CE58A9">
        <w:rPr>
          <w:rFonts w:eastAsia="Calibri"/>
          <w:color w:val="auto"/>
          <w:lang w:eastAsia="en-US"/>
        </w:rPr>
        <w:t>Based on the evidence analysed t</w:t>
      </w:r>
      <w:r w:rsidR="000046FE" w:rsidRPr="00CE58A9">
        <w:rPr>
          <w:rFonts w:eastAsia="Calibri"/>
          <w:color w:val="auto"/>
          <w:lang w:eastAsia="en-US"/>
        </w:rPr>
        <w:t xml:space="preserve">he organisation did not demonstrate the clinical governance and safety and quality systems required to maintain and improve the reliability, safety and quality of clinical care. </w:t>
      </w:r>
      <w:r w:rsidRPr="00CE58A9">
        <w:rPr>
          <w:rFonts w:eastAsia="Calibri"/>
          <w:color w:val="auto"/>
          <w:lang w:eastAsia="en-US"/>
        </w:rPr>
        <w:t>Evidence analysed showed t</w:t>
      </w:r>
      <w:r w:rsidR="000046FE" w:rsidRPr="00CE58A9">
        <w:rPr>
          <w:rFonts w:eastAsia="Calibri"/>
          <w:color w:val="auto"/>
          <w:lang w:eastAsia="en-US"/>
        </w:rPr>
        <w:t xml:space="preserve">he organisation does not ensure oversight of the clinical care provided to consumers and whether this is effective. </w:t>
      </w:r>
      <w:r w:rsidRPr="00CE58A9">
        <w:rPr>
          <w:rFonts w:eastAsia="Calibri"/>
          <w:color w:val="auto"/>
          <w:lang w:eastAsia="en-US"/>
        </w:rPr>
        <w:t>Evidence showed t</w:t>
      </w:r>
      <w:r w:rsidR="000046FE" w:rsidRPr="00CE58A9">
        <w:rPr>
          <w:rFonts w:eastAsia="Calibri"/>
          <w:color w:val="auto"/>
          <w:lang w:eastAsia="en-US"/>
        </w:rPr>
        <w:t xml:space="preserve">he organisation does not collect and use data to inform risk management and could not demonstrate monitoring of clinical performance leading to improvements in clinical care. </w:t>
      </w:r>
    </w:p>
    <w:p w14:paraId="7FEA392F" w14:textId="1E5E6852" w:rsidR="000046FE" w:rsidRPr="00CE58A9" w:rsidRDefault="00CE58A9" w:rsidP="000046FE">
      <w:pPr>
        <w:rPr>
          <w:rFonts w:eastAsia="Calibri"/>
          <w:color w:val="auto"/>
          <w:lang w:eastAsia="en-US"/>
        </w:rPr>
      </w:pPr>
      <w:r w:rsidRPr="00CE58A9">
        <w:rPr>
          <w:rFonts w:eastAsia="Calibri"/>
          <w:color w:val="auto"/>
          <w:lang w:eastAsia="en-US"/>
        </w:rPr>
        <w:t>Based on the evidence analysed m</w:t>
      </w:r>
      <w:r w:rsidR="000046FE" w:rsidRPr="00CE58A9">
        <w:rPr>
          <w:rFonts w:eastAsia="Calibri"/>
          <w:color w:val="auto"/>
          <w:lang w:eastAsia="en-US"/>
        </w:rPr>
        <w:t xml:space="preserve">anagement did not demonstrate they understood the importance or purpose of clinical indicators or data and had not considered capturing and analysing clinical data. </w:t>
      </w:r>
    </w:p>
    <w:p w14:paraId="57A0B02A" w14:textId="6D324F2B" w:rsidR="000046FE" w:rsidRPr="00CE58A9" w:rsidRDefault="000046FE" w:rsidP="000046FE">
      <w:pPr>
        <w:rPr>
          <w:rFonts w:eastAsia="Calibri"/>
          <w:color w:val="auto"/>
          <w:lang w:eastAsia="en-US"/>
        </w:rPr>
      </w:pPr>
      <w:r w:rsidRPr="00CE58A9">
        <w:rPr>
          <w:rFonts w:eastAsia="Calibri"/>
          <w:color w:val="auto"/>
          <w:lang w:eastAsia="en-US"/>
        </w:rPr>
        <w:t>There was no evidence</w:t>
      </w:r>
      <w:r w:rsidR="00CE58A9" w:rsidRPr="00CE58A9">
        <w:rPr>
          <w:rFonts w:eastAsia="Calibri"/>
          <w:color w:val="auto"/>
          <w:lang w:eastAsia="en-US"/>
        </w:rPr>
        <w:t xml:space="preserve"> identified by the Assessment Team</w:t>
      </w:r>
      <w:r w:rsidRPr="00CE58A9">
        <w:rPr>
          <w:rFonts w:eastAsia="Calibri"/>
          <w:color w:val="auto"/>
          <w:lang w:eastAsia="en-US"/>
        </w:rPr>
        <w:t xml:space="preserve"> that the organisation had oversight of the scope and breadth of the clinical care requirements of the current cohort of consumers. While the organisation engages nursing and allied health service providers to provider clinical care to consumers on their behalf, they do not have oversight of the safety and quality of the clinical care provided. </w:t>
      </w:r>
    </w:p>
    <w:p w14:paraId="4A933145" w14:textId="05F0409C" w:rsidR="000046FE" w:rsidRPr="00CE58A9" w:rsidRDefault="00CE58A9" w:rsidP="000046FE">
      <w:pPr>
        <w:rPr>
          <w:rFonts w:eastAsia="Calibri"/>
          <w:color w:val="auto"/>
          <w:lang w:eastAsia="en-US"/>
        </w:rPr>
      </w:pPr>
      <w:r w:rsidRPr="00CE58A9">
        <w:rPr>
          <w:rFonts w:eastAsia="Calibri"/>
          <w:color w:val="auto"/>
          <w:lang w:eastAsia="en-US"/>
        </w:rPr>
        <w:t>Evidence analysed by the Assessment Team showed t</w:t>
      </w:r>
      <w:r w:rsidR="000046FE" w:rsidRPr="00CE58A9">
        <w:rPr>
          <w:rFonts w:eastAsia="Calibri"/>
          <w:color w:val="auto"/>
          <w:lang w:eastAsia="en-US"/>
        </w:rPr>
        <w:t>he organisation does not monitor the effectiveness of the clinical care provided by subcontractors. Management acknowledged</w:t>
      </w:r>
      <w:r w:rsidRPr="00CE58A9">
        <w:rPr>
          <w:rFonts w:eastAsia="Calibri"/>
          <w:color w:val="auto"/>
          <w:lang w:eastAsia="en-US"/>
        </w:rPr>
        <w:t xml:space="preserve"> to the Assessment Team</w:t>
      </w:r>
      <w:r w:rsidR="000046FE" w:rsidRPr="00CE58A9">
        <w:rPr>
          <w:rFonts w:eastAsia="Calibri"/>
          <w:color w:val="auto"/>
          <w:lang w:eastAsia="en-US"/>
        </w:rPr>
        <w:t xml:space="preserve"> they do not have ongoing monitoring and oversight where clinical care is provided to individual consumers or to the consumer cohort overall. </w:t>
      </w:r>
    </w:p>
    <w:p w14:paraId="0BD60121" w14:textId="3C08B9F8" w:rsidR="000046FE" w:rsidRPr="00CE58A9" w:rsidRDefault="00CE58A9" w:rsidP="000046FE">
      <w:pPr>
        <w:rPr>
          <w:rFonts w:eastAsia="Calibri"/>
          <w:color w:val="auto"/>
          <w:lang w:eastAsia="en-US"/>
        </w:rPr>
      </w:pPr>
      <w:r w:rsidRPr="00CE58A9">
        <w:rPr>
          <w:rFonts w:eastAsia="Calibri"/>
          <w:color w:val="auto"/>
          <w:lang w:eastAsia="en-US"/>
        </w:rPr>
        <w:t>Evidence showed w</w:t>
      </w:r>
      <w:r w:rsidR="000046FE" w:rsidRPr="00CE58A9">
        <w:rPr>
          <w:rFonts w:eastAsia="Calibri"/>
          <w:color w:val="auto"/>
          <w:lang w:eastAsia="en-US"/>
        </w:rPr>
        <w:t>hile there is an overarching ‘clinical governance (aged care)’ policy, this does not address how the organisation will ensure they meet their responsibilities in ensuring safe quality clinical care in practice. The policy includes:</w:t>
      </w:r>
    </w:p>
    <w:p w14:paraId="2BF61965" w14:textId="6CB3109F" w:rsidR="000046FE" w:rsidRPr="00CE58A9" w:rsidRDefault="00CE58A9" w:rsidP="000046FE">
      <w:pPr>
        <w:pStyle w:val="ListParagraph"/>
        <w:numPr>
          <w:ilvl w:val="0"/>
          <w:numId w:val="36"/>
        </w:numPr>
        <w:rPr>
          <w:rFonts w:eastAsia="Calibri"/>
          <w:color w:val="auto"/>
          <w:lang w:eastAsia="en-US"/>
        </w:rPr>
      </w:pPr>
      <w:r w:rsidRPr="00CE58A9">
        <w:rPr>
          <w:rFonts w:eastAsia="Calibri"/>
          <w:color w:val="auto"/>
          <w:lang w:eastAsia="en-US"/>
        </w:rPr>
        <w:t>Evidence analysed by the Assessment Team showed t</w:t>
      </w:r>
      <w:r w:rsidR="000046FE" w:rsidRPr="00CE58A9">
        <w:rPr>
          <w:rFonts w:eastAsia="Calibri"/>
          <w:color w:val="auto"/>
          <w:lang w:eastAsia="en-US"/>
        </w:rPr>
        <w:t xml:space="preserve">he Board delegates responsibility to executive management implement clinical governance arrangements and provision of safe and quality clinical care; and </w:t>
      </w:r>
    </w:p>
    <w:p w14:paraId="1B38F955" w14:textId="77777777" w:rsidR="000046FE" w:rsidRPr="00CE58A9" w:rsidRDefault="000046FE" w:rsidP="000046FE">
      <w:pPr>
        <w:pStyle w:val="ListParagraph"/>
        <w:numPr>
          <w:ilvl w:val="0"/>
          <w:numId w:val="36"/>
        </w:numPr>
        <w:rPr>
          <w:rFonts w:eastAsia="Calibri"/>
          <w:color w:val="auto"/>
          <w:lang w:eastAsia="en-US"/>
        </w:rPr>
      </w:pPr>
      <w:r w:rsidRPr="00CE58A9">
        <w:rPr>
          <w:rFonts w:eastAsia="Calibri"/>
          <w:color w:val="auto"/>
          <w:lang w:eastAsia="en-US"/>
        </w:rPr>
        <w:t xml:space="preserve">The HCP case manager and the facilitators are responsible for ensuring ensure clinical care is provided in line with evidence-based best practice and relevant legislation. However, the Assessment Team notes this is not within their scope of practice and therefore they are not in a position to make this judgement. </w:t>
      </w:r>
    </w:p>
    <w:p w14:paraId="73C1E9D9" w14:textId="77777777" w:rsidR="000046FE" w:rsidRPr="00CE58A9" w:rsidRDefault="000046FE" w:rsidP="000046FE">
      <w:pPr>
        <w:pStyle w:val="ListParagraph"/>
        <w:numPr>
          <w:ilvl w:val="0"/>
          <w:numId w:val="36"/>
        </w:numPr>
        <w:autoSpaceDE w:val="0"/>
        <w:autoSpaceDN w:val="0"/>
        <w:adjustRightInd w:val="0"/>
        <w:spacing w:before="0" w:after="0" w:line="240" w:lineRule="auto"/>
        <w:rPr>
          <w:rFonts w:eastAsia="Calibri"/>
          <w:color w:val="auto"/>
          <w:lang w:eastAsia="en-US"/>
        </w:rPr>
      </w:pPr>
      <w:r w:rsidRPr="00CE58A9">
        <w:rPr>
          <w:rFonts w:eastAsia="Calibri"/>
          <w:color w:val="auto"/>
          <w:lang w:eastAsia="en-US"/>
        </w:rPr>
        <w:lastRenderedPageBreak/>
        <w:t>The organisation will use evidenced-based data on client outcomes to measure service quality.</w:t>
      </w:r>
    </w:p>
    <w:p w14:paraId="71351DF8" w14:textId="0DBC9914" w:rsidR="000046FE" w:rsidRPr="008805D0" w:rsidRDefault="00CE58A9" w:rsidP="000046FE">
      <w:pPr>
        <w:rPr>
          <w:rFonts w:eastAsia="Calibri"/>
          <w:color w:val="auto"/>
          <w:lang w:eastAsia="en-US"/>
        </w:rPr>
      </w:pPr>
      <w:r w:rsidRPr="00CE58A9">
        <w:rPr>
          <w:rFonts w:eastAsia="Calibri"/>
          <w:color w:val="auto"/>
          <w:lang w:eastAsia="en-US"/>
        </w:rPr>
        <w:t>The Assessment Team noted s</w:t>
      </w:r>
      <w:r w:rsidR="000046FE" w:rsidRPr="00CE58A9">
        <w:rPr>
          <w:rFonts w:eastAsia="Calibri"/>
          <w:color w:val="auto"/>
          <w:lang w:eastAsia="en-US"/>
        </w:rPr>
        <w:t xml:space="preserve">taff do not have access to clinical care resources, </w:t>
      </w:r>
      <w:r w:rsidR="000046FE" w:rsidRPr="008805D0">
        <w:rPr>
          <w:rFonts w:eastAsia="Calibri"/>
          <w:color w:val="auto"/>
          <w:lang w:eastAsia="en-US"/>
        </w:rPr>
        <w:t>have not had training in clinical aspects of care nor organisational support in the management of consumers’ clinical care needs.</w:t>
      </w:r>
    </w:p>
    <w:p w14:paraId="1DCBA1EA" w14:textId="75C69254" w:rsidR="000046FE" w:rsidRPr="008805D0" w:rsidRDefault="000046FE" w:rsidP="000046FE">
      <w:pPr>
        <w:rPr>
          <w:rFonts w:eastAsia="Calibri"/>
          <w:color w:val="auto"/>
          <w:lang w:eastAsia="en-US"/>
        </w:rPr>
      </w:pPr>
      <w:r w:rsidRPr="008805D0">
        <w:rPr>
          <w:rFonts w:eastAsia="Calibri"/>
          <w:color w:val="auto"/>
          <w:lang w:eastAsia="en-US"/>
        </w:rPr>
        <w:t>The service could not demonstrate</w:t>
      </w:r>
      <w:r w:rsidR="008805D0" w:rsidRPr="008805D0">
        <w:rPr>
          <w:rFonts w:eastAsia="Calibri"/>
          <w:color w:val="auto"/>
          <w:lang w:eastAsia="en-US"/>
        </w:rPr>
        <w:t>, based on the evidence analysed by the Assessment Team,</w:t>
      </w:r>
      <w:r w:rsidRPr="008805D0">
        <w:rPr>
          <w:rFonts w:eastAsia="Calibri"/>
          <w:color w:val="auto"/>
          <w:lang w:eastAsia="en-US"/>
        </w:rPr>
        <w:t xml:space="preserve"> effective clinical governance in respect of individual consumers. </w:t>
      </w:r>
      <w:r w:rsidR="008805D0" w:rsidRPr="008805D0">
        <w:rPr>
          <w:rFonts w:eastAsia="Calibri"/>
          <w:color w:val="auto"/>
          <w:lang w:eastAsia="en-US"/>
        </w:rPr>
        <w:t>Evidence showed t</w:t>
      </w:r>
      <w:r w:rsidRPr="008805D0">
        <w:rPr>
          <w:rFonts w:eastAsia="Calibri"/>
          <w:color w:val="auto"/>
          <w:lang w:eastAsia="en-US"/>
        </w:rPr>
        <w:t>here was no monitoring of the quality of clinical care provided, the related risks and impact on individual consumer’s overall health, and whether the optimum clinical outcome is being achieved.</w:t>
      </w:r>
    </w:p>
    <w:p w14:paraId="280F5A5D" w14:textId="35DD4FA5" w:rsidR="000046FE" w:rsidRPr="008805D0" w:rsidRDefault="008805D0" w:rsidP="000046FE">
      <w:pPr>
        <w:pStyle w:val="ListParagraph"/>
        <w:numPr>
          <w:ilvl w:val="0"/>
          <w:numId w:val="36"/>
        </w:numPr>
        <w:rPr>
          <w:rFonts w:eastAsia="Calibri"/>
          <w:color w:val="auto"/>
          <w:lang w:eastAsia="en-US"/>
        </w:rPr>
      </w:pPr>
      <w:r w:rsidRPr="008805D0">
        <w:rPr>
          <w:rFonts w:eastAsia="Calibri"/>
          <w:color w:val="auto"/>
          <w:lang w:eastAsia="en-US"/>
        </w:rPr>
        <w:t>Evidence showed w</w:t>
      </w:r>
      <w:r w:rsidR="000046FE" w:rsidRPr="008805D0">
        <w:rPr>
          <w:rFonts w:eastAsia="Calibri"/>
          <w:color w:val="auto"/>
          <w:lang w:eastAsia="en-US"/>
        </w:rPr>
        <w:t>hile the case manager and facilitators work with the consumer’s contracted clinicians, the consumer’s care plans do not include the clinical care aspects.</w:t>
      </w:r>
    </w:p>
    <w:p w14:paraId="700A58C8" w14:textId="57F34881" w:rsidR="000046FE" w:rsidRPr="008805D0" w:rsidRDefault="008805D0" w:rsidP="000046FE">
      <w:pPr>
        <w:pStyle w:val="ListParagraph"/>
        <w:numPr>
          <w:ilvl w:val="0"/>
          <w:numId w:val="36"/>
        </w:numPr>
        <w:rPr>
          <w:rFonts w:eastAsia="Calibri"/>
          <w:color w:val="auto"/>
          <w:lang w:eastAsia="en-US"/>
        </w:rPr>
      </w:pPr>
      <w:r w:rsidRPr="008805D0">
        <w:rPr>
          <w:rFonts w:eastAsia="Calibri"/>
          <w:color w:val="auto"/>
          <w:lang w:eastAsia="en-US"/>
        </w:rPr>
        <w:t>The Assessment Team noted s</w:t>
      </w:r>
      <w:r w:rsidR="000046FE" w:rsidRPr="008805D0">
        <w:rPr>
          <w:rFonts w:eastAsia="Calibri"/>
          <w:color w:val="auto"/>
          <w:lang w:eastAsia="en-US"/>
        </w:rPr>
        <w:t>taff demonstrated some communication with clinical care professionals but not for each consumer, and they do not have oversight of the clinical care provided. For example, one consumer has chronic wounds and pressure injuries, however there were no wound charts on the consumer record; when asked for these, the case manager contacted the nursing contractor to source the information.</w:t>
      </w:r>
    </w:p>
    <w:p w14:paraId="57FCD6EF" w14:textId="77777777" w:rsidR="000046FE" w:rsidRPr="000F2DE2" w:rsidRDefault="000046FE" w:rsidP="000046FE">
      <w:pPr>
        <w:pStyle w:val="ListParagraph"/>
        <w:numPr>
          <w:ilvl w:val="0"/>
          <w:numId w:val="36"/>
        </w:numPr>
        <w:rPr>
          <w:rFonts w:eastAsia="Calibri"/>
          <w:color w:val="auto"/>
          <w:lang w:eastAsia="en-US"/>
        </w:rPr>
      </w:pPr>
      <w:r w:rsidRPr="008805D0">
        <w:rPr>
          <w:rFonts w:eastAsia="Calibri"/>
          <w:color w:val="auto"/>
          <w:lang w:eastAsia="en-US"/>
        </w:rPr>
        <w:t xml:space="preserve">There was no evidence of training or other records regarding clinical governance for staff, including monitoring of subcontracted clinical care, collection of data and knowing what this means and what action to take. The organisation did not show </w:t>
      </w:r>
      <w:r w:rsidRPr="000F2DE2">
        <w:rPr>
          <w:rFonts w:eastAsia="Calibri"/>
          <w:color w:val="auto"/>
          <w:lang w:eastAsia="en-US"/>
        </w:rPr>
        <w:t>leadership roles are supported with ongoing training.</w:t>
      </w:r>
    </w:p>
    <w:p w14:paraId="1E622CE8" w14:textId="77777777" w:rsidR="000F2DE2" w:rsidRPr="000F2DE2" w:rsidRDefault="000F2DE2" w:rsidP="000F2DE2">
      <w:pPr>
        <w:rPr>
          <w:rFonts w:eastAsia="Calibri"/>
          <w:color w:val="auto"/>
          <w:lang w:eastAsia="en-US"/>
        </w:rPr>
      </w:pPr>
      <w:r w:rsidRPr="000F2DE2">
        <w:rPr>
          <w:rFonts w:eastAsia="Calibri"/>
          <w:color w:val="auto"/>
          <w:lang w:eastAsia="en-US"/>
        </w:rPr>
        <w:t>Evidence analysed showed t</w:t>
      </w:r>
      <w:r w:rsidR="000046FE" w:rsidRPr="000F2DE2">
        <w:rPr>
          <w:rFonts w:eastAsia="Calibri"/>
          <w:color w:val="auto"/>
          <w:lang w:eastAsia="en-US"/>
        </w:rPr>
        <w:t xml:space="preserve">here is no policy or procedures to guide staff in managing palliative or end of life care, including asking the consumer their end of life wishes and processes for connecting with specialist palliative care teams.  </w:t>
      </w:r>
    </w:p>
    <w:p w14:paraId="78BFD3A1" w14:textId="31631E80" w:rsidR="000046FE" w:rsidRPr="000F2DE2" w:rsidRDefault="000046FE" w:rsidP="000F2DE2">
      <w:pPr>
        <w:rPr>
          <w:rFonts w:eastAsia="Calibri"/>
          <w:color w:val="auto"/>
          <w:lang w:eastAsia="en-US"/>
        </w:rPr>
      </w:pPr>
      <w:r w:rsidRPr="000F2DE2">
        <w:rPr>
          <w:rFonts w:eastAsia="Calibri"/>
          <w:color w:val="auto"/>
          <w:lang w:eastAsia="en-US"/>
        </w:rPr>
        <w:t>Examples were sighted</w:t>
      </w:r>
      <w:r w:rsidR="000F2DE2" w:rsidRPr="000F2DE2">
        <w:rPr>
          <w:rFonts w:eastAsia="Calibri"/>
          <w:color w:val="auto"/>
          <w:lang w:eastAsia="en-US"/>
        </w:rPr>
        <w:t xml:space="preserve"> by the Assessment Team</w:t>
      </w:r>
      <w:r w:rsidRPr="000F2DE2">
        <w:rPr>
          <w:rFonts w:eastAsia="Calibri"/>
          <w:color w:val="auto"/>
          <w:lang w:eastAsia="en-US"/>
        </w:rPr>
        <w:t xml:space="preserve"> where </w:t>
      </w:r>
      <w:r w:rsidR="000F2DE2" w:rsidRPr="000F2DE2">
        <w:rPr>
          <w:rFonts w:eastAsia="Calibri"/>
          <w:color w:val="auto"/>
          <w:lang w:eastAsia="en-US"/>
        </w:rPr>
        <w:t>two</w:t>
      </w:r>
      <w:r w:rsidRPr="000F2DE2">
        <w:rPr>
          <w:rFonts w:eastAsia="Calibri"/>
          <w:color w:val="auto"/>
          <w:lang w:eastAsia="en-US"/>
        </w:rPr>
        <w:t xml:space="preserve"> consumers required palliative care where the local palliative care team was involved, however the dovetailing of care was not reflected in ongoing revision of the consumer’s care plan to guide staff in supporting end of life care for the consumers and their family. </w:t>
      </w:r>
      <w:r w:rsidR="000F2DE2" w:rsidRPr="000F2DE2">
        <w:rPr>
          <w:rFonts w:eastAsia="Calibri"/>
          <w:color w:val="auto"/>
          <w:lang w:eastAsia="en-US"/>
        </w:rPr>
        <w:t xml:space="preserve">Evidence </w:t>
      </w:r>
      <w:r w:rsidR="00675E0E" w:rsidRPr="000F2DE2">
        <w:rPr>
          <w:rFonts w:eastAsia="Calibri"/>
          <w:color w:val="auto"/>
          <w:lang w:eastAsia="en-US"/>
        </w:rPr>
        <w:t>analysed</w:t>
      </w:r>
      <w:r w:rsidR="000F2DE2" w:rsidRPr="000F2DE2">
        <w:rPr>
          <w:rFonts w:eastAsia="Calibri"/>
          <w:color w:val="auto"/>
          <w:lang w:eastAsia="en-US"/>
        </w:rPr>
        <w:t xml:space="preserve"> showed w</w:t>
      </w:r>
      <w:r w:rsidRPr="000F2DE2">
        <w:rPr>
          <w:rFonts w:eastAsia="Calibri"/>
          <w:color w:val="auto"/>
          <w:lang w:eastAsia="en-US"/>
        </w:rPr>
        <w:t xml:space="preserve">hile care planning was not comprehensive of all factors, the consumer’s dignity was maintained, they were kept comfortable until they passed away.  </w:t>
      </w:r>
    </w:p>
    <w:p w14:paraId="7226B0D6" w14:textId="072E1255" w:rsidR="000046FE" w:rsidRPr="000F2DE2" w:rsidRDefault="000046FE" w:rsidP="000046FE">
      <w:pPr>
        <w:pStyle w:val="ListParagraph"/>
        <w:numPr>
          <w:ilvl w:val="0"/>
          <w:numId w:val="36"/>
        </w:numPr>
        <w:rPr>
          <w:rFonts w:eastAsia="Calibri"/>
          <w:color w:val="auto"/>
          <w:lang w:eastAsia="en-US"/>
        </w:rPr>
      </w:pPr>
      <w:r w:rsidRPr="000F2DE2">
        <w:rPr>
          <w:rFonts w:eastAsia="Calibri"/>
          <w:color w:val="auto"/>
          <w:lang w:eastAsia="en-US"/>
        </w:rPr>
        <w:t>Management acknowledged</w:t>
      </w:r>
      <w:r w:rsidR="000F2DE2" w:rsidRPr="000F2DE2">
        <w:rPr>
          <w:rFonts w:eastAsia="Calibri"/>
          <w:color w:val="auto"/>
          <w:lang w:eastAsia="en-US"/>
        </w:rPr>
        <w:t xml:space="preserve"> to the Assessment Team</w:t>
      </w:r>
      <w:r w:rsidRPr="000F2DE2">
        <w:rPr>
          <w:rFonts w:eastAsia="Calibri"/>
          <w:color w:val="auto"/>
          <w:lang w:eastAsia="en-US"/>
        </w:rPr>
        <w:t xml:space="preserve"> consideration of advance care planning was not included in staff training and information resources and a policy had not been developed.  </w:t>
      </w:r>
    </w:p>
    <w:p w14:paraId="515AEA91" w14:textId="0886B464" w:rsidR="000046FE" w:rsidRPr="000F2DE2" w:rsidRDefault="000F2DE2" w:rsidP="000046FE">
      <w:pPr>
        <w:pStyle w:val="ListParagraph"/>
        <w:numPr>
          <w:ilvl w:val="0"/>
          <w:numId w:val="36"/>
        </w:numPr>
        <w:rPr>
          <w:rFonts w:eastAsia="Calibri"/>
          <w:color w:val="auto"/>
          <w:lang w:eastAsia="en-US"/>
        </w:rPr>
      </w:pPr>
      <w:r w:rsidRPr="000F2DE2">
        <w:rPr>
          <w:rFonts w:eastAsia="Calibri"/>
          <w:color w:val="auto"/>
          <w:lang w:eastAsia="en-US"/>
        </w:rPr>
        <w:t>Evi</w:t>
      </w:r>
      <w:r w:rsidR="00675E0E">
        <w:rPr>
          <w:rFonts w:eastAsia="Calibri"/>
          <w:color w:val="auto"/>
          <w:lang w:eastAsia="en-US"/>
        </w:rPr>
        <w:t>dence</w:t>
      </w:r>
      <w:r w:rsidRPr="000F2DE2">
        <w:rPr>
          <w:rFonts w:eastAsia="Calibri"/>
          <w:color w:val="auto"/>
          <w:lang w:eastAsia="en-US"/>
        </w:rPr>
        <w:t xml:space="preserve"> showed w</w:t>
      </w:r>
      <w:r w:rsidR="000046FE" w:rsidRPr="000F2DE2">
        <w:rPr>
          <w:rFonts w:eastAsia="Calibri"/>
          <w:color w:val="auto"/>
          <w:lang w:eastAsia="en-US"/>
        </w:rPr>
        <w:t xml:space="preserve">hile there is no policy and procedures, it was evident the </w:t>
      </w:r>
      <w:r w:rsidRPr="000F2DE2">
        <w:rPr>
          <w:rFonts w:eastAsia="Calibri"/>
          <w:color w:val="auto"/>
          <w:lang w:eastAsia="en-US"/>
        </w:rPr>
        <w:t>two</w:t>
      </w:r>
      <w:r w:rsidR="000046FE" w:rsidRPr="000F2DE2">
        <w:rPr>
          <w:rFonts w:eastAsia="Calibri"/>
          <w:color w:val="auto"/>
          <w:lang w:eastAsia="en-US"/>
        </w:rPr>
        <w:t xml:space="preserve"> consumers sampled were linked with the palliative care team. However, the </w:t>
      </w:r>
      <w:r w:rsidR="000046FE" w:rsidRPr="000F2DE2">
        <w:rPr>
          <w:rFonts w:eastAsia="Calibri"/>
          <w:color w:val="auto"/>
          <w:lang w:eastAsia="en-US"/>
        </w:rPr>
        <w:lastRenderedPageBreak/>
        <w:t xml:space="preserve">absence of detailed guidance for staff presents a risk in relation to management, oversight and governance of clinical care. </w:t>
      </w:r>
    </w:p>
    <w:p w14:paraId="27E59B03" w14:textId="2AE90364" w:rsidR="000046FE" w:rsidRPr="00FE1EDD" w:rsidRDefault="000046FE" w:rsidP="000046FE">
      <w:pPr>
        <w:rPr>
          <w:rFonts w:eastAsia="Calibri"/>
          <w:color w:val="auto"/>
          <w:lang w:eastAsia="en-US"/>
        </w:rPr>
      </w:pPr>
      <w:r w:rsidRPr="000F2DE2">
        <w:rPr>
          <w:rFonts w:eastAsia="Calibri"/>
          <w:color w:val="auto"/>
          <w:lang w:eastAsia="en-US"/>
        </w:rPr>
        <w:t>Management advised</w:t>
      </w:r>
      <w:r w:rsidR="000F2DE2" w:rsidRPr="000F2DE2">
        <w:rPr>
          <w:rFonts w:eastAsia="Calibri"/>
          <w:color w:val="auto"/>
          <w:lang w:eastAsia="en-US"/>
        </w:rPr>
        <w:t xml:space="preserve"> the Assessment Team</w:t>
      </w:r>
      <w:r w:rsidRPr="000F2DE2">
        <w:rPr>
          <w:rFonts w:eastAsia="Calibri"/>
          <w:color w:val="auto"/>
          <w:lang w:eastAsia="en-US"/>
        </w:rPr>
        <w:t xml:space="preserve"> there are policies and procedures in place for peg feeding, medication management and mealtime management and </w:t>
      </w:r>
      <w:r w:rsidRPr="00FE1EDD">
        <w:rPr>
          <w:rFonts w:eastAsia="Calibri"/>
          <w:color w:val="auto"/>
          <w:lang w:eastAsia="en-US"/>
        </w:rPr>
        <w:t xml:space="preserve">these are available on the staff portal.  </w:t>
      </w:r>
    </w:p>
    <w:p w14:paraId="2E788FDE" w14:textId="2CCF6BE8" w:rsidR="000046FE" w:rsidRPr="00FE1EDD" w:rsidRDefault="000F2DE2" w:rsidP="000046FE">
      <w:pPr>
        <w:rPr>
          <w:rFonts w:eastAsia="Calibri"/>
          <w:color w:val="auto"/>
          <w:lang w:eastAsia="en-US"/>
        </w:rPr>
      </w:pPr>
      <w:r w:rsidRPr="00FE1EDD">
        <w:rPr>
          <w:rFonts w:eastAsia="Calibri"/>
          <w:color w:val="auto"/>
          <w:lang w:eastAsia="en-US"/>
        </w:rPr>
        <w:t>Evidence analysed by the Assessment Team showed t</w:t>
      </w:r>
      <w:r w:rsidR="000046FE" w:rsidRPr="00FE1EDD">
        <w:rPr>
          <w:rFonts w:eastAsia="Calibri"/>
          <w:color w:val="auto"/>
          <w:lang w:eastAsia="en-US"/>
        </w:rPr>
        <w:t>he organisation has a policy to guide staff in recognising and reporting restrictive practices, specifically for NDIS, and in June 2020 a practice group was established to monitor and drive best practice in ensuring supports are provided in the least restrictive way. However,</w:t>
      </w:r>
      <w:r w:rsidRPr="00FE1EDD">
        <w:rPr>
          <w:rFonts w:eastAsia="Calibri"/>
          <w:color w:val="auto"/>
          <w:lang w:eastAsia="en-US"/>
        </w:rPr>
        <w:t xml:space="preserve"> the Assessment Team found</w:t>
      </w:r>
      <w:r w:rsidR="000046FE" w:rsidRPr="00FE1EDD">
        <w:rPr>
          <w:rFonts w:eastAsia="Calibri"/>
          <w:color w:val="auto"/>
          <w:lang w:eastAsia="en-US"/>
        </w:rPr>
        <w:t xml:space="preserve"> this is not specific to aged care and management advised restrictive practices for aged care consumers would be dealt with as elder abuse under the ‘Preventing and responding to abuse, neglect and exploitation’ procedures. </w:t>
      </w:r>
    </w:p>
    <w:p w14:paraId="6233FFF4" w14:textId="7A1F3F1D" w:rsidR="000046FE" w:rsidRPr="00FE1EDD" w:rsidRDefault="000046FE" w:rsidP="000046FE">
      <w:pPr>
        <w:tabs>
          <w:tab w:val="right" w:pos="9026"/>
        </w:tabs>
        <w:rPr>
          <w:rFonts w:eastAsia="Calibri"/>
          <w:color w:val="auto"/>
          <w:lang w:eastAsia="en-US"/>
        </w:rPr>
      </w:pPr>
      <w:r w:rsidRPr="00FE1EDD">
        <w:rPr>
          <w:rFonts w:eastAsia="Calibri"/>
          <w:color w:val="auto"/>
          <w:lang w:eastAsia="en-US"/>
        </w:rPr>
        <w:t xml:space="preserve">Management advised </w:t>
      </w:r>
      <w:r w:rsidR="00FE1EDD" w:rsidRPr="00FE1EDD">
        <w:rPr>
          <w:rFonts w:eastAsia="Calibri"/>
          <w:color w:val="auto"/>
          <w:lang w:eastAsia="en-US"/>
        </w:rPr>
        <w:t xml:space="preserve">the Assessment Team </w:t>
      </w:r>
      <w:r w:rsidRPr="00FE1EDD">
        <w:rPr>
          <w:rFonts w:eastAsia="Calibri"/>
          <w:color w:val="auto"/>
          <w:lang w:eastAsia="en-US"/>
        </w:rPr>
        <w:t xml:space="preserve">that the subcontractors providing nursing and clinical care have anti-microbial policies (infection control) in place. The organisation itself does not have a policy on anti-microbial stewardship and anti-microbial resistance. </w:t>
      </w:r>
    </w:p>
    <w:p w14:paraId="04166992" w14:textId="1F6A319D" w:rsidR="00824774" w:rsidRPr="00FE1EDD" w:rsidRDefault="00FE1EDD" w:rsidP="00824774">
      <w:pPr>
        <w:tabs>
          <w:tab w:val="right" w:pos="9026"/>
        </w:tabs>
        <w:rPr>
          <w:rFonts w:eastAsia="Calibri"/>
          <w:color w:val="auto"/>
          <w:lang w:eastAsia="en-US"/>
        </w:rPr>
      </w:pPr>
      <w:r w:rsidRPr="00FE1EDD">
        <w:rPr>
          <w:rFonts w:eastAsia="Calibri"/>
          <w:color w:val="auto"/>
          <w:lang w:eastAsia="en-US"/>
        </w:rPr>
        <w:t>The Assessment Team noted w</w:t>
      </w:r>
      <w:r w:rsidR="000046FE" w:rsidRPr="00FE1EDD">
        <w:rPr>
          <w:rFonts w:eastAsia="Calibri"/>
          <w:color w:val="auto"/>
          <w:lang w:eastAsia="en-US"/>
        </w:rPr>
        <w:t>hile the organisation has a risk register in place, risks have not been identified in relation to ‘service and supports’ including clinical care governance.</w:t>
      </w:r>
    </w:p>
    <w:p w14:paraId="6ADCC7D3" w14:textId="77777777" w:rsidR="00187186" w:rsidRPr="00670B45" w:rsidRDefault="00187186" w:rsidP="00187186">
      <w:pPr>
        <w:rPr>
          <w:rFonts w:eastAsia="Arial"/>
          <w:color w:val="auto"/>
        </w:rPr>
      </w:pPr>
      <w:r w:rsidRPr="007B5C28">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3989DAB8" w14:textId="1CDA7710" w:rsidR="00187186" w:rsidRDefault="00187186" w:rsidP="00824774">
      <w:pPr>
        <w:tabs>
          <w:tab w:val="right" w:pos="9026"/>
        </w:tabs>
        <w:sectPr w:rsidR="00187186" w:rsidSect="00824774">
          <w:headerReference w:type="first" r:id="rId24"/>
          <w:type w:val="continuous"/>
          <w:pgSz w:w="11906" w:h="16838"/>
          <w:pgMar w:top="1701" w:right="1418" w:bottom="1418" w:left="1418" w:header="709" w:footer="397" w:gutter="0"/>
          <w:cols w:space="708"/>
          <w:docGrid w:linePitch="360"/>
        </w:sectPr>
      </w:pPr>
    </w:p>
    <w:p w14:paraId="3989DAB9" w14:textId="77777777" w:rsidR="00824774" w:rsidRPr="00872DF6" w:rsidRDefault="00824774" w:rsidP="00824774">
      <w:pPr>
        <w:pStyle w:val="Heading1"/>
      </w:pPr>
      <w:r w:rsidRPr="00872DF6">
        <w:lastRenderedPageBreak/>
        <w:t>Areas for improvement</w:t>
      </w:r>
    </w:p>
    <w:p w14:paraId="3989DABF" w14:textId="022C6AF2" w:rsidR="00824774" w:rsidRPr="00872DF6" w:rsidRDefault="00824774" w:rsidP="00B13E5F">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1"/>
        <w:gridCol w:w="993"/>
        <w:gridCol w:w="3548"/>
      </w:tblGrid>
      <w:tr w:rsidR="003D0108" w14:paraId="75F4B5FA" w14:textId="77777777" w:rsidTr="00D84B06">
        <w:tc>
          <w:tcPr>
            <w:tcW w:w="4531" w:type="dxa"/>
            <w:shd w:val="clear" w:color="auto" w:fill="FFFFFF" w:themeFill="background1"/>
          </w:tcPr>
          <w:p w14:paraId="333EA6BA" w14:textId="77777777" w:rsidR="003D0108" w:rsidRPr="002B61BB" w:rsidRDefault="003D0108" w:rsidP="00BA7F98">
            <w:pPr>
              <w:pStyle w:val="Heading3"/>
              <w:spacing w:before="120" w:after="0"/>
              <w:ind w:hanging="106"/>
              <w:outlineLvl w:val="2"/>
            </w:pPr>
            <w:r w:rsidRPr="00163FEE">
              <w:t xml:space="preserve">Requirement </w:t>
            </w:r>
            <w:r>
              <w:t>2</w:t>
            </w:r>
            <w:r w:rsidRPr="00163FEE">
              <w:t>(3)(a)</w:t>
            </w:r>
          </w:p>
        </w:tc>
        <w:tc>
          <w:tcPr>
            <w:tcW w:w="993" w:type="dxa"/>
            <w:shd w:val="clear" w:color="auto" w:fill="FFFFFF" w:themeFill="background1"/>
          </w:tcPr>
          <w:p w14:paraId="058EF940"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58FCD142" w14:textId="77777777" w:rsidR="003D0108" w:rsidRPr="006125EF" w:rsidRDefault="003D0108" w:rsidP="00BA7F98">
            <w:pPr>
              <w:pStyle w:val="Heading3"/>
              <w:spacing w:before="120" w:after="0"/>
              <w:jc w:val="right"/>
              <w:outlineLvl w:val="2"/>
            </w:pPr>
            <w:r w:rsidRPr="006125EF">
              <w:rPr>
                <w:szCs w:val="26"/>
              </w:rPr>
              <w:t xml:space="preserve"> Not Compliant</w:t>
            </w:r>
          </w:p>
        </w:tc>
      </w:tr>
      <w:tr w:rsidR="003D0108" w14:paraId="02519E34" w14:textId="77777777" w:rsidTr="00D84B06">
        <w:tc>
          <w:tcPr>
            <w:tcW w:w="4531" w:type="dxa"/>
            <w:shd w:val="clear" w:color="auto" w:fill="FFFFFF" w:themeFill="background1"/>
          </w:tcPr>
          <w:p w14:paraId="47F63254" w14:textId="77777777" w:rsidR="003D0108" w:rsidRPr="002B61BB" w:rsidRDefault="003D0108" w:rsidP="00BA7F98">
            <w:pPr>
              <w:pStyle w:val="Heading3"/>
              <w:spacing w:before="0" w:after="0"/>
              <w:outlineLvl w:val="2"/>
            </w:pPr>
          </w:p>
        </w:tc>
        <w:tc>
          <w:tcPr>
            <w:tcW w:w="993" w:type="dxa"/>
            <w:shd w:val="clear" w:color="auto" w:fill="FFFFFF" w:themeFill="background1"/>
          </w:tcPr>
          <w:p w14:paraId="4AF599C1"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4B1867C4" w14:textId="77777777" w:rsidR="003D0108" w:rsidRPr="006125EF" w:rsidRDefault="003D0108" w:rsidP="00BA7F98">
            <w:pPr>
              <w:pStyle w:val="Heading3"/>
              <w:spacing w:before="0" w:after="0"/>
              <w:jc w:val="right"/>
              <w:outlineLvl w:val="2"/>
            </w:pPr>
            <w:r w:rsidRPr="006125EF">
              <w:rPr>
                <w:szCs w:val="26"/>
              </w:rPr>
              <w:t xml:space="preserve"> Not Compliant</w:t>
            </w:r>
          </w:p>
        </w:tc>
      </w:tr>
      <w:tr w:rsidR="003D0108" w14:paraId="6B4C8244" w14:textId="77777777" w:rsidTr="00D84B06">
        <w:tc>
          <w:tcPr>
            <w:tcW w:w="4531" w:type="dxa"/>
            <w:shd w:val="clear" w:color="auto" w:fill="FFFFFF" w:themeFill="background1"/>
          </w:tcPr>
          <w:p w14:paraId="102ED5C2" w14:textId="77777777" w:rsidR="003D0108" w:rsidRPr="002B61BB" w:rsidRDefault="003D0108" w:rsidP="00BA7F9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FFFFFF" w:themeFill="background1"/>
          </w:tcPr>
          <w:p w14:paraId="6FCB350A"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61BEAF00" w14:textId="77777777" w:rsidR="003D0108" w:rsidRPr="006125EF" w:rsidRDefault="003D0108" w:rsidP="00BA7F98">
            <w:pPr>
              <w:pStyle w:val="Heading3"/>
              <w:spacing w:before="120" w:after="0"/>
              <w:jc w:val="right"/>
              <w:outlineLvl w:val="2"/>
            </w:pPr>
            <w:r w:rsidRPr="006125EF">
              <w:rPr>
                <w:szCs w:val="26"/>
              </w:rPr>
              <w:t>Not Compliant</w:t>
            </w:r>
          </w:p>
        </w:tc>
      </w:tr>
      <w:tr w:rsidR="003D0108" w14:paraId="0F9726A2" w14:textId="77777777" w:rsidTr="00D84B06">
        <w:tc>
          <w:tcPr>
            <w:tcW w:w="4531" w:type="dxa"/>
            <w:shd w:val="clear" w:color="auto" w:fill="FFFFFF" w:themeFill="background1"/>
          </w:tcPr>
          <w:p w14:paraId="712E60CA" w14:textId="77777777" w:rsidR="003D0108" w:rsidRPr="002B61BB" w:rsidRDefault="003D0108" w:rsidP="00BA7F98">
            <w:pPr>
              <w:pStyle w:val="Heading3"/>
              <w:spacing w:before="0" w:after="0"/>
              <w:outlineLvl w:val="2"/>
            </w:pPr>
          </w:p>
        </w:tc>
        <w:tc>
          <w:tcPr>
            <w:tcW w:w="993" w:type="dxa"/>
            <w:shd w:val="clear" w:color="auto" w:fill="FFFFFF" w:themeFill="background1"/>
          </w:tcPr>
          <w:p w14:paraId="1B44096A"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C29EDDE" w14:textId="77777777" w:rsidR="003D0108" w:rsidRPr="006125EF" w:rsidRDefault="003D0108" w:rsidP="00BA7F98">
            <w:pPr>
              <w:pStyle w:val="Heading3"/>
              <w:spacing w:before="0" w:after="0"/>
              <w:jc w:val="right"/>
              <w:outlineLvl w:val="2"/>
            </w:pPr>
            <w:r w:rsidRPr="006125EF">
              <w:rPr>
                <w:szCs w:val="26"/>
              </w:rPr>
              <w:t>Not Compliant</w:t>
            </w:r>
          </w:p>
        </w:tc>
      </w:tr>
      <w:tr w:rsidR="003D0108" w14:paraId="44DE9CBA" w14:textId="77777777" w:rsidTr="00D84B06">
        <w:tc>
          <w:tcPr>
            <w:tcW w:w="4531" w:type="dxa"/>
            <w:shd w:val="clear" w:color="auto" w:fill="FFFFFF" w:themeFill="background1"/>
          </w:tcPr>
          <w:p w14:paraId="34B1C52E" w14:textId="77777777" w:rsidR="003D0108" w:rsidRPr="002B61BB" w:rsidRDefault="003D0108" w:rsidP="00BA7F9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FFFFFF" w:themeFill="background1"/>
          </w:tcPr>
          <w:p w14:paraId="22E6559F"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796F7B6A" w14:textId="77777777" w:rsidR="003D0108" w:rsidRPr="006125EF" w:rsidRDefault="003D0108" w:rsidP="00BA7F98">
            <w:pPr>
              <w:pStyle w:val="Heading3"/>
              <w:spacing w:before="120" w:after="0"/>
              <w:jc w:val="right"/>
              <w:outlineLvl w:val="2"/>
            </w:pPr>
            <w:r w:rsidRPr="006125EF">
              <w:rPr>
                <w:szCs w:val="26"/>
              </w:rPr>
              <w:t xml:space="preserve"> Not Compliant</w:t>
            </w:r>
          </w:p>
        </w:tc>
      </w:tr>
      <w:tr w:rsidR="003D0108" w14:paraId="5D5DC9EE" w14:textId="77777777" w:rsidTr="00D84B06">
        <w:tc>
          <w:tcPr>
            <w:tcW w:w="4531" w:type="dxa"/>
            <w:shd w:val="clear" w:color="auto" w:fill="FFFFFF" w:themeFill="background1"/>
          </w:tcPr>
          <w:p w14:paraId="2B2F51EE" w14:textId="77777777" w:rsidR="003D0108" w:rsidRPr="002B61BB" w:rsidRDefault="003D0108" w:rsidP="00BA7F98">
            <w:pPr>
              <w:pStyle w:val="Heading3"/>
              <w:spacing w:before="0" w:after="0"/>
              <w:outlineLvl w:val="2"/>
            </w:pPr>
          </w:p>
        </w:tc>
        <w:tc>
          <w:tcPr>
            <w:tcW w:w="993" w:type="dxa"/>
            <w:shd w:val="clear" w:color="auto" w:fill="FFFFFF" w:themeFill="background1"/>
          </w:tcPr>
          <w:p w14:paraId="5166E071"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72BD25BD" w14:textId="77777777" w:rsidR="003D0108" w:rsidRPr="006125EF" w:rsidRDefault="003D0108" w:rsidP="00BA7F98">
            <w:pPr>
              <w:pStyle w:val="Heading3"/>
              <w:spacing w:before="0" w:after="0"/>
              <w:jc w:val="right"/>
              <w:outlineLvl w:val="2"/>
            </w:pPr>
            <w:r w:rsidRPr="006125EF">
              <w:rPr>
                <w:szCs w:val="26"/>
              </w:rPr>
              <w:t xml:space="preserve"> Not Compliant</w:t>
            </w:r>
          </w:p>
        </w:tc>
      </w:tr>
      <w:tr w:rsidR="003D0108" w14:paraId="4EB905C1" w14:textId="77777777" w:rsidTr="00D84B06">
        <w:tc>
          <w:tcPr>
            <w:tcW w:w="4531" w:type="dxa"/>
            <w:shd w:val="clear" w:color="auto" w:fill="FFFFFF" w:themeFill="background1"/>
          </w:tcPr>
          <w:p w14:paraId="72189C7B" w14:textId="77777777" w:rsidR="003D0108" w:rsidRPr="002B61BB" w:rsidRDefault="003D0108" w:rsidP="00BA7F9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FFFFFF" w:themeFill="background1"/>
          </w:tcPr>
          <w:p w14:paraId="3537FF8A"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4053177E" w14:textId="77777777" w:rsidR="003D0108" w:rsidRPr="006125EF" w:rsidRDefault="003D0108" w:rsidP="00BA7F98">
            <w:pPr>
              <w:pStyle w:val="Heading3"/>
              <w:spacing w:before="120" w:after="0"/>
              <w:jc w:val="right"/>
              <w:outlineLvl w:val="2"/>
            </w:pPr>
            <w:r w:rsidRPr="006125EF">
              <w:rPr>
                <w:szCs w:val="26"/>
              </w:rPr>
              <w:t xml:space="preserve"> Not Compliant</w:t>
            </w:r>
          </w:p>
        </w:tc>
      </w:tr>
      <w:tr w:rsidR="003D0108" w14:paraId="644BA5D9" w14:textId="77777777" w:rsidTr="00D84B06">
        <w:tc>
          <w:tcPr>
            <w:tcW w:w="4531" w:type="dxa"/>
            <w:shd w:val="clear" w:color="auto" w:fill="FFFFFF" w:themeFill="background1"/>
          </w:tcPr>
          <w:p w14:paraId="2B1E93CF" w14:textId="77777777" w:rsidR="003D0108" w:rsidRPr="002B61BB" w:rsidRDefault="003D0108" w:rsidP="00BA7F98">
            <w:pPr>
              <w:pStyle w:val="Heading3"/>
              <w:spacing w:before="0" w:after="0"/>
              <w:outlineLvl w:val="2"/>
            </w:pPr>
          </w:p>
        </w:tc>
        <w:tc>
          <w:tcPr>
            <w:tcW w:w="993" w:type="dxa"/>
            <w:shd w:val="clear" w:color="auto" w:fill="FFFFFF" w:themeFill="background1"/>
          </w:tcPr>
          <w:p w14:paraId="4F1925BE"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2C9D70C" w14:textId="77777777" w:rsidR="003D0108" w:rsidRPr="006125EF" w:rsidRDefault="003D0108" w:rsidP="00BA7F98">
            <w:pPr>
              <w:pStyle w:val="Heading3"/>
              <w:spacing w:before="0" w:after="0"/>
              <w:jc w:val="right"/>
              <w:outlineLvl w:val="2"/>
            </w:pPr>
            <w:r w:rsidRPr="006125EF">
              <w:rPr>
                <w:szCs w:val="26"/>
              </w:rPr>
              <w:t xml:space="preserve"> Not Compliant</w:t>
            </w:r>
          </w:p>
        </w:tc>
      </w:tr>
      <w:tr w:rsidR="003D0108" w14:paraId="11757CBB" w14:textId="77777777" w:rsidTr="00D84B06">
        <w:tc>
          <w:tcPr>
            <w:tcW w:w="4531" w:type="dxa"/>
            <w:shd w:val="clear" w:color="auto" w:fill="FFFFFF" w:themeFill="background1"/>
          </w:tcPr>
          <w:p w14:paraId="45266267" w14:textId="77777777" w:rsidR="003D0108" w:rsidRPr="002B61BB" w:rsidRDefault="003D0108" w:rsidP="00BA7F9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FFFFFF" w:themeFill="background1"/>
          </w:tcPr>
          <w:p w14:paraId="6C99EAD3"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67D27F96" w14:textId="77777777" w:rsidR="003D0108" w:rsidRPr="006125EF" w:rsidRDefault="003D0108" w:rsidP="00BA7F98">
            <w:pPr>
              <w:pStyle w:val="Heading3"/>
              <w:spacing w:before="120" w:after="0"/>
              <w:jc w:val="right"/>
              <w:outlineLvl w:val="2"/>
            </w:pPr>
            <w:r w:rsidRPr="006125EF">
              <w:rPr>
                <w:szCs w:val="26"/>
              </w:rPr>
              <w:t xml:space="preserve"> Not Compliant</w:t>
            </w:r>
          </w:p>
        </w:tc>
      </w:tr>
      <w:tr w:rsidR="003D0108" w14:paraId="0E9A80AA" w14:textId="77777777" w:rsidTr="00D84B06">
        <w:tc>
          <w:tcPr>
            <w:tcW w:w="4531" w:type="dxa"/>
            <w:shd w:val="clear" w:color="auto" w:fill="FFFFFF" w:themeFill="background1"/>
          </w:tcPr>
          <w:p w14:paraId="633EC03D" w14:textId="77777777" w:rsidR="003D0108" w:rsidRPr="002B61BB" w:rsidRDefault="003D0108" w:rsidP="00BA7F98">
            <w:pPr>
              <w:pStyle w:val="Heading3"/>
              <w:spacing w:before="0" w:after="0"/>
              <w:outlineLvl w:val="2"/>
            </w:pPr>
          </w:p>
        </w:tc>
        <w:tc>
          <w:tcPr>
            <w:tcW w:w="993" w:type="dxa"/>
            <w:shd w:val="clear" w:color="auto" w:fill="FFFFFF" w:themeFill="background1"/>
          </w:tcPr>
          <w:p w14:paraId="7961C7BD"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373886DC" w14:textId="77777777" w:rsidR="003D0108" w:rsidRPr="006125EF" w:rsidRDefault="003D0108" w:rsidP="00BA7F98">
            <w:pPr>
              <w:pStyle w:val="Heading3"/>
              <w:spacing w:before="0" w:after="0"/>
              <w:jc w:val="right"/>
              <w:outlineLvl w:val="2"/>
            </w:pPr>
            <w:r w:rsidRPr="006125EF">
              <w:rPr>
                <w:szCs w:val="26"/>
              </w:rPr>
              <w:t>Not Compliant</w:t>
            </w:r>
          </w:p>
        </w:tc>
      </w:tr>
      <w:tr w:rsidR="003D0108" w14:paraId="27482A54" w14:textId="77777777" w:rsidTr="00D84B06">
        <w:tc>
          <w:tcPr>
            <w:tcW w:w="4531" w:type="dxa"/>
            <w:shd w:val="clear" w:color="auto" w:fill="FFFFFF" w:themeFill="background1"/>
          </w:tcPr>
          <w:p w14:paraId="5846ABF5" w14:textId="77777777" w:rsidR="003D0108" w:rsidRPr="002B61BB" w:rsidRDefault="003D0108" w:rsidP="00BA7F98">
            <w:pPr>
              <w:pStyle w:val="Heading3"/>
              <w:spacing w:before="120" w:after="0"/>
              <w:ind w:hanging="106"/>
              <w:outlineLvl w:val="2"/>
            </w:pPr>
            <w:r w:rsidRPr="00163FEE">
              <w:t xml:space="preserve">Requirement </w:t>
            </w:r>
            <w:r>
              <w:t>3</w:t>
            </w:r>
            <w:r w:rsidRPr="00163FEE">
              <w:t>(3)(a)</w:t>
            </w:r>
          </w:p>
        </w:tc>
        <w:tc>
          <w:tcPr>
            <w:tcW w:w="993" w:type="dxa"/>
            <w:shd w:val="clear" w:color="auto" w:fill="FFFFFF" w:themeFill="background1"/>
          </w:tcPr>
          <w:p w14:paraId="2A3FCAAB"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6C4ED4D7" w14:textId="3A54DA74" w:rsidR="003D0108" w:rsidRPr="00BA6EBD" w:rsidRDefault="003D0108" w:rsidP="00D84B06">
            <w:pPr>
              <w:pStyle w:val="Heading3"/>
              <w:spacing w:before="120" w:after="0"/>
              <w:jc w:val="right"/>
              <w:outlineLvl w:val="2"/>
            </w:pPr>
            <w:r w:rsidRPr="00BA6EBD">
              <w:rPr>
                <w:szCs w:val="26"/>
              </w:rPr>
              <w:t>Not Compliant</w:t>
            </w:r>
          </w:p>
        </w:tc>
      </w:tr>
      <w:tr w:rsidR="003D0108" w14:paraId="2873BBD7" w14:textId="77777777" w:rsidTr="00D84B06">
        <w:tc>
          <w:tcPr>
            <w:tcW w:w="4531" w:type="dxa"/>
            <w:shd w:val="clear" w:color="auto" w:fill="FFFFFF" w:themeFill="background1"/>
          </w:tcPr>
          <w:p w14:paraId="168C937D" w14:textId="77777777" w:rsidR="003D0108" w:rsidRPr="002B61BB" w:rsidRDefault="003D0108" w:rsidP="00BA7F98">
            <w:pPr>
              <w:pStyle w:val="Heading3"/>
              <w:spacing w:before="0" w:after="0"/>
              <w:outlineLvl w:val="2"/>
            </w:pPr>
          </w:p>
        </w:tc>
        <w:tc>
          <w:tcPr>
            <w:tcW w:w="993" w:type="dxa"/>
            <w:shd w:val="clear" w:color="auto" w:fill="FFFFFF" w:themeFill="background1"/>
          </w:tcPr>
          <w:p w14:paraId="2A02D404"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498C5A5F" w14:textId="77777777" w:rsidR="003D0108" w:rsidRPr="00BA6EBD" w:rsidRDefault="003D0108" w:rsidP="00BA7F98">
            <w:pPr>
              <w:pStyle w:val="Heading3"/>
              <w:spacing w:before="0" w:after="0"/>
              <w:jc w:val="right"/>
              <w:outlineLvl w:val="2"/>
            </w:pPr>
            <w:r w:rsidRPr="00BA6EBD">
              <w:rPr>
                <w:szCs w:val="26"/>
              </w:rPr>
              <w:t xml:space="preserve"> Not Applicable</w:t>
            </w:r>
          </w:p>
        </w:tc>
      </w:tr>
      <w:tr w:rsidR="003D0108" w14:paraId="11D0574C" w14:textId="77777777" w:rsidTr="00D84B06">
        <w:tc>
          <w:tcPr>
            <w:tcW w:w="4531" w:type="dxa"/>
            <w:shd w:val="clear" w:color="auto" w:fill="FFFFFF" w:themeFill="background1"/>
          </w:tcPr>
          <w:p w14:paraId="7AF9EBF6" w14:textId="77777777" w:rsidR="003D0108" w:rsidRPr="002B61BB" w:rsidRDefault="003D0108" w:rsidP="00BA7F9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FFFFFF" w:themeFill="background1"/>
          </w:tcPr>
          <w:p w14:paraId="60DE39CC"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485C23A5" w14:textId="6C4E6AC3" w:rsidR="003D0108" w:rsidRPr="00DB7505" w:rsidRDefault="003D0108" w:rsidP="00D84B06">
            <w:pPr>
              <w:pStyle w:val="Heading3"/>
              <w:spacing w:before="120" w:after="0"/>
              <w:jc w:val="right"/>
              <w:outlineLvl w:val="2"/>
            </w:pPr>
            <w:r w:rsidRPr="00DB7505">
              <w:rPr>
                <w:szCs w:val="26"/>
              </w:rPr>
              <w:t>Not Compliant</w:t>
            </w:r>
          </w:p>
        </w:tc>
      </w:tr>
      <w:tr w:rsidR="003D0108" w14:paraId="49645E11" w14:textId="77777777" w:rsidTr="00D84B06">
        <w:tc>
          <w:tcPr>
            <w:tcW w:w="4531" w:type="dxa"/>
            <w:shd w:val="clear" w:color="auto" w:fill="FFFFFF" w:themeFill="background1"/>
          </w:tcPr>
          <w:p w14:paraId="00B1B6BC" w14:textId="77777777" w:rsidR="003D0108" w:rsidRPr="002B61BB" w:rsidRDefault="003D0108" w:rsidP="00BA7F98">
            <w:pPr>
              <w:pStyle w:val="Heading3"/>
              <w:spacing w:before="0" w:after="0"/>
              <w:outlineLvl w:val="2"/>
            </w:pPr>
          </w:p>
        </w:tc>
        <w:tc>
          <w:tcPr>
            <w:tcW w:w="993" w:type="dxa"/>
            <w:shd w:val="clear" w:color="auto" w:fill="FFFFFF" w:themeFill="background1"/>
          </w:tcPr>
          <w:p w14:paraId="3CBBFFA5"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34B435F" w14:textId="77777777" w:rsidR="003D0108" w:rsidRPr="00DB7505" w:rsidRDefault="003D0108" w:rsidP="00BA7F98">
            <w:pPr>
              <w:pStyle w:val="Heading3"/>
              <w:spacing w:before="0" w:after="0"/>
              <w:jc w:val="right"/>
              <w:outlineLvl w:val="2"/>
            </w:pPr>
            <w:r w:rsidRPr="00DB7505">
              <w:rPr>
                <w:szCs w:val="26"/>
              </w:rPr>
              <w:t>Not Applicable</w:t>
            </w:r>
          </w:p>
        </w:tc>
      </w:tr>
      <w:tr w:rsidR="003D0108" w14:paraId="73652BE5" w14:textId="77777777" w:rsidTr="00D84B06">
        <w:tc>
          <w:tcPr>
            <w:tcW w:w="4531" w:type="dxa"/>
            <w:shd w:val="clear" w:color="auto" w:fill="FFFFFF" w:themeFill="background1"/>
          </w:tcPr>
          <w:p w14:paraId="2A7981C0" w14:textId="77777777" w:rsidR="003D0108" w:rsidRPr="002B61BB" w:rsidRDefault="003D0108" w:rsidP="00BA7F9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FFFFFF" w:themeFill="background1"/>
          </w:tcPr>
          <w:p w14:paraId="127378D9"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72EFC4FE" w14:textId="5D3F210F" w:rsidR="003D0108" w:rsidRPr="003A42A3" w:rsidRDefault="003D0108" w:rsidP="00D84B06">
            <w:pPr>
              <w:pStyle w:val="Heading3"/>
              <w:spacing w:before="120" w:after="0"/>
              <w:jc w:val="right"/>
              <w:outlineLvl w:val="2"/>
            </w:pPr>
            <w:r w:rsidRPr="003A42A3">
              <w:rPr>
                <w:szCs w:val="26"/>
              </w:rPr>
              <w:t>Not Compliant</w:t>
            </w:r>
          </w:p>
        </w:tc>
      </w:tr>
      <w:tr w:rsidR="003D0108" w14:paraId="444D155D" w14:textId="77777777" w:rsidTr="00D84B06">
        <w:tc>
          <w:tcPr>
            <w:tcW w:w="4531" w:type="dxa"/>
            <w:shd w:val="clear" w:color="auto" w:fill="FFFFFF" w:themeFill="background1"/>
          </w:tcPr>
          <w:p w14:paraId="0B51F87D" w14:textId="77777777" w:rsidR="003D0108" w:rsidRPr="002B61BB" w:rsidRDefault="003D0108" w:rsidP="00BA7F98">
            <w:pPr>
              <w:pStyle w:val="Heading3"/>
              <w:spacing w:before="0" w:after="0"/>
              <w:outlineLvl w:val="2"/>
            </w:pPr>
          </w:p>
        </w:tc>
        <w:tc>
          <w:tcPr>
            <w:tcW w:w="993" w:type="dxa"/>
            <w:shd w:val="clear" w:color="auto" w:fill="FFFFFF" w:themeFill="background1"/>
          </w:tcPr>
          <w:p w14:paraId="62B69678"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1B7693D" w14:textId="77777777" w:rsidR="003D0108" w:rsidRPr="003A42A3" w:rsidRDefault="003D0108" w:rsidP="00BA7F98">
            <w:pPr>
              <w:pStyle w:val="Heading3"/>
              <w:spacing w:before="0" w:after="0"/>
              <w:jc w:val="right"/>
              <w:outlineLvl w:val="2"/>
            </w:pPr>
            <w:r w:rsidRPr="003A42A3">
              <w:rPr>
                <w:szCs w:val="26"/>
              </w:rPr>
              <w:t>Not Applicable</w:t>
            </w:r>
          </w:p>
        </w:tc>
      </w:tr>
      <w:tr w:rsidR="003D0108" w14:paraId="1609C48B" w14:textId="77777777" w:rsidTr="00D84B06">
        <w:tc>
          <w:tcPr>
            <w:tcW w:w="4531" w:type="dxa"/>
            <w:shd w:val="clear" w:color="auto" w:fill="FFFFFF" w:themeFill="background1"/>
          </w:tcPr>
          <w:p w14:paraId="5C396035" w14:textId="77777777" w:rsidR="003D0108" w:rsidRPr="002B61BB" w:rsidRDefault="003D0108" w:rsidP="00BA7F9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FFFFFF" w:themeFill="background1"/>
          </w:tcPr>
          <w:p w14:paraId="202CBFC7"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6FC5E5B2" w14:textId="77777777" w:rsidR="003D0108" w:rsidRPr="00416C8E" w:rsidRDefault="003D0108" w:rsidP="00BA7F98">
            <w:pPr>
              <w:pStyle w:val="Heading3"/>
              <w:spacing w:before="120" w:after="0"/>
              <w:jc w:val="right"/>
              <w:outlineLvl w:val="2"/>
            </w:pPr>
            <w:r w:rsidRPr="00416C8E">
              <w:rPr>
                <w:szCs w:val="26"/>
              </w:rPr>
              <w:t>Not Compliant</w:t>
            </w:r>
          </w:p>
        </w:tc>
      </w:tr>
      <w:tr w:rsidR="003D0108" w14:paraId="5456B86C" w14:textId="77777777" w:rsidTr="00D84B06">
        <w:tc>
          <w:tcPr>
            <w:tcW w:w="4531" w:type="dxa"/>
            <w:shd w:val="clear" w:color="auto" w:fill="FFFFFF" w:themeFill="background1"/>
          </w:tcPr>
          <w:p w14:paraId="0FC5CB1C" w14:textId="77777777" w:rsidR="003D0108" w:rsidRPr="002B61BB" w:rsidRDefault="003D0108" w:rsidP="00BA7F98">
            <w:pPr>
              <w:pStyle w:val="Heading3"/>
              <w:spacing w:before="0" w:after="0"/>
              <w:outlineLvl w:val="2"/>
            </w:pPr>
          </w:p>
        </w:tc>
        <w:tc>
          <w:tcPr>
            <w:tcW w:w="993" w:type="dxa"/>
            <w:shd w:val="clear" w:color="auto" w:fill="FFFFFF" w:themeFill="background1"/>
          </w:tcPr>
          <w:p w14:paraId="320DB702"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5332864A" w14:textId="77777777" w:rsidR="003D0108" w:rsidRPr="00416C8E" w:rsidRDefault="003D0108" w:rsidP="00BA7F98">
            <w:pPr>
              <w:pStyle w:val="Heading3"/>
              <w:spacing w:before="0" w:after="0"/>
              <w:jc w:val="right"/>
              <w:outlineLvl w:val="2"/>
            </w:pPr>
            <w:r w:rsidRPr="00416C8E">
              <w:rPr>
                <w:szCs w:val="26"/>
              </w:rPr>
              <w:t xml:space="preserve"> Not Compliant</w:t>
            </w:r>
          </w:p>
        </w:tc>
      </w:tr>
      <w:tr w:rsidR="003D0108" w14:paraId="4208E24C" w14:textId="77777777" w:rsidTr="00D84B06">
        <w:tc>
          <w:tcPr>
            <w:tcW w:w="4531" w:type="dxa"/>
            <w:shd w:val="clear" w:color="auto" w:fill="FFFFFF" w:themeFill="background1"/>
          </w:tcPr>
          <w:p w14:paraId="1DEDE486" w14:textId="77777777" w:rsidR="003D0108" w:rsidRPr="002B61BB" w:rsidRDefault="003D0108" w:rsidP="00BA7F9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FFFFFF" w:themeFill="background1"/>
          </w:tcPr>
          <w:p w14:paraId="4A64A1A0"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119952C4" w14:textId="77777777" w:rsidR="003D0108" w:rsidRPr="004224D2" w:rsidRDefault="003D0108" w:rsidP="00BA7F98">
            <w:pPr>
              <w:pStyle w:val="Heading3"/>
              <w:spacing w:before="120" w:after="0"/>
              <w:jc w:val="right"/>
              <w:outlineLvl w:val="2"/>
            </w:pPr>
            <w:r w:rsidRPr="004224D2">
              <w:rPr>
                <w:szCs w:val="26"/>
              </w:rPr>
              <w:t>Not Compliant</w:t>
            </w:r>
          </w:p>
        </w:tc>
      </w:tr>
      <w:tr w:rsidR="003D0108" w14:paraId="4839936D" w14:textId="77777777" w:rsidTr="00D84B06">
        <w:tc>
          <w:tcPr>
            <w:tcW w:w="4531" w:type="dxa"/>
            <w:shd w:val="clear" w:color="auto" w:fill="FFFFFF" w:themeFill="background1"/>
          </w:tcPr>
          <w:p w14:paraId="69DE672E" w14:textId="77777777" w:rsidR="003D0108" w:rsidRPr="002B61BB" w:rsidRDefault="003D0108" w:rsidP="00BA7F98">
            <w:pPr>
              <w:pStyle w:val="Heading3"/>
              <w:spacing w:before="0" w:after="0"/>
              <w:outlineLvl w:val="2"/>
            </w:pPr>
          </w:p>
        </w:tc>
        <w:tc>
          <w:tcPr>
            <w:tcW w:w="993" w:type="dxa"/>
            <w:shd w:val="clear" w:color="auto" w:fill="FFFFFF" w:themeFill="background1"/>
          </w:tcPr>
          <w:p w14:paraId="14294D4B"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0F86FA36" w14:textId="77777777" w:rsidR="003D0108" w:rsidRPr="004224D2" w:rsidRDefault="003D0108" w:rsidP="00BA7F98">
            <w:pPr>
              <w:pStyle w:val="Heading3"/>
              <w:spacing w:before="0" w:after="0"/>
              <w:jc w:val="right"/>
              <w:outlineLvl w:val="2"/>
            </w:pPr>
            <w:r w:rsidRPr="004224D2">
              <w:rPr>
                <w:szCs w:val="26"/>
              </w:rPr>
              <w:t>Not Compliant</w:t>
            </w:r>
          </w:p>
        </w:tc>
      </w:tr>
      <w:tr w:rsidR="003D0108" w14:paraId="5D85B0B1" w14:textId="77777777" w:rsidTr="00D84B06">
        <w:tc>
          <w:tcPr>
            <w:tcW w:w="4531" w:type="dxa"/>
            <w:shd w:val="clear" w:color="auto" w:fill="FFFFFF" w:themeFill="background1"/>
          </w:tcPr>
          <w:p w14:paraId="63D9A412" w14:textId="77777777" w:rsidR="003D0108" w:rsidRPr="002B61BB" w:rsidRDefault="003D0108" w:rsidP="00BA7F9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FFFFFF" w:themeFill="background1"/>
          </w:tcPr>
          <w:p w14:paraId="2F7840D3"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335BA2EA" w14:textId="77777777" w:rsidR="003D0108" w:rsidRPr="00C8122F" w:rsidRDefault="003D0108" w:rsidP="00BA7F98">
            <w:pPr>
              <w:pStyle w:val="Heading3"/>
              <w:spacing w:before="120" w:after="0"/>
              <w:jc w:val="right"/>
              <w:outlineLvl w:val="2"/>
            </w:pPr>
            <w:r w:rsidRPr="00C8122F">
              <w:rPr>
                <w:szCs w:val="26"/>
              </w:rPr>
              <w:t xml:space="preserve"> Not Compliant</w:t>
            </w:r>
          </w:p>
        </w:tc>
      </w:tr>
      <w:tr w:rsidR="003D0108" w14:paraId="355B0499" w14:textId="77777777" w:rsidTr="00D84B06">
        <w:tc>
          <w:tcPr>
            <w:tcW w:w="4531" w:type="dxa"/>
            <w:shd w:val="clear" w:color="auto" w:fill="FFFFFF" w:themeFill="background1"/>
          </w:tcPr>
          <w:p w14:paraId="6CD84D4A" w14:textId="77777777" w:rsidR="003D0108" w:rsidRPr="002B61BB" w:rsidRDefault="003D0108" w:rsidP="00BA7F98">
            <w:pPr>
              <w:pStyle w:val="Heading3"/>
              <w:spacing w:before="0" w:after="0"/>
              <w:outlineLvl w:val="2"/>
            </w:pPr>
          </w:p>
        </w:tc>
        <w:tc>
          <w:tcPr>
            <w:tcW w:w="993" w:type="dxa"/>
            <w:shd w:val="clear" w:color="auto" w:fill="FFFFFF" w:themeFill="background1"/>
          </w:tcPr>
          <w:p w14:paraId="411A0BAA"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F3E554C" w14:textId="77777777" w:rsidR="003D0108" w:rsidRPr="00C8122F" w:rsidRDefault="003D0108" w:rsidP="00BA7F98">
            <w:pPr>
              <w:pStyle w:val="Heading3"/>
              <w:spacing w:before="0" w:after="0"/>
              <w:jc w:val="right"/>
              <w:outlineLvl w:val="2"/>
            </w:pPr>
            <w:r w:rsidRPr="00C8122F">
              <w:rPr>
                <w:szCs w:val="26"/>
              </w:rPr>
              <w:t xml:space="preserve"> Not Compliant</w:t>
            </w:r>
          </w:p>
        </w:tc>
      </w:tr>
      <w:tr w:rsidR="003D0108" w14:paraId="3A163148" w14:textId="77777777" w:rsidTr="00D84B06">
        <w:tc>
          <w:tcPr>
            <w:tcW w:w="4531" w:type="dxa"/>
            <w:shd w:val="clear" w:color="auto" w:fill="FFFFFF" w:themeFill="background1"/>
          </w:tcPr>
          <w:p w14:paraId="7FCC4010" w14:textId="77777777" w:rsidR="003D0108" w:rsidRPr="002B61BB" w:rsidRDefault="003D0108" w:rsidP="00BA7F9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FFFFFF" w:themeFill="background1"/>
          </w:tcPr>
          <w:p w14:paraId="59C2A7E3"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1BAF95E5" w14:textId="77777777" w:rsidR="003D0108" w:rsidRPr="000046FE" w:rsidRDefault="003D0108" w:rsidP="00BA7F98">
            <w:pPr>
              <w:pStyle w:val="Heading3"/>
              <w:spacing w:before="120" w:after="0"/>
              <w:jc w:val="right"/>
              <w:outlineLvl w:val="2"/>
            </w:pPr>
            <w:r w:rsidRPr="000046FE">
              <w:rPr>
                <w:szCs w:val="26"/>
              </w:rPr>
              <w:t>Not Compliant</w:t>
            </w:r>
          </w:p>
        </w:tc>
      </w:tr>
      <w:tr w:rsidR="003D0108" w14:paraId="0BD34E00" w14:textId="77777777" w:rsidTr="00D84B06">
        <w:tc>
          <w:tcPr>
            <w:tcW w:w="4531" w:type="dxa"/>
            <w:shd w:val="clear" w:color="auto" w:fill="FFFFFF" w:themeFill="background1"/>
          </w:tcPr>
          <w:p w14:paraId="006D6EC0" w14:textId="77777777" w:rsidR="003D0108" w:rsidRPr="002B61BB" w:rsidRDefault="003D0108" w:rsidP="00BA7F98">
            <w:pPr>
              <w:pStyle w:val="Heading3"/>
              <w:spacing w:before="0" w:after="0"/>
              <w:outlineLvl w:val="2"/>
            </w:pPr>
          </w:p>
        </w:tc>
        <w:tc>
          <w:tcPr>
            <w:tcW w:w="993" w:type="dxa"/>
            <w:shd w:val="clear" w:color="auto" w:fill="FFFFFF" w:themeFill="background1"/>
          </w:tcPr>
          <w:p w14:paraId="013E7C31"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552F1F5E" w14:textId="77777777" w:rsidR="003D0108" w:rsidRPr="000046FE" w:rsidRDefault="003D0108" w:rsidP="00BA7F98">
            <w:pPr>
              <w:pStyle w:val="Heading3"/>
              <w:spacing w:before="0" w:after="0"/>
              <w:jc w:val="right"/>
              <w:outlineLvl w:val="2"/>
            </w:pPr>
            <w:r w:rsidRPr="000046FE">
              <w:rPr>
                <w:szCs w:val="26"/>
              </w:rPr>
              <w:t>Not Compliant</w:t>
            </w:r>
          </w:p>
        </w:tc>
      </w:tr>
      <w:tr w:rsidR="003D0108" w14:paraId="7A05FC9F" w14:textId="77777777" w:rsidTr="00D84B06">
        <w:tc>
          <w:tcPr>
            <w:tcW w:w="4531" w:type="dxa"/>
            <w:shd w:val="clear" w:color="auto" w:fill="FFFFFF" w:themeFill="background1"/>
          </w:tcPr>
          <w:p w14:paraId="44640FFF" w14:textId="77777777" w:rsidR="003D0108" w:rsidRPr="002B61BB" w:rsidRDefault="003D0108" w:rsidP="00BA7F9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FFFFFF" w:themeFill="background1"/>
          </w:tcPr>
          <w:p w14:paraId="4DC673BE" w14:textId="77777777" w:rsidR="003D0108" w:rsidRPr="002B61BB" w:rsidRDefault="003D0108" w:rsidP="00BA7F98">
            <w:pPr>
              <w:pStyle w:val="Heading3"/>
              <w:spacing w:before="120" w:after="0"/>
              <w:outlineLvl w:val="2"/>
            </w:pPr>
            <w:r w:rsidRPr="002B61BB">
              <w:t xml:space="preserve">HCP   </w:t>
            </w:r>
          </w:p>
        </w:tc>
        <w:tc>
          <w:tcPr>
            <w:tcW w:w="3548" w:type="dxa"/>
            <w:shd w:val="clear" w:color="auto" w:fill="FFFFFF" w:themeFill="background1"/>
          </w:tcPr>
          <w:p w14:paraId="51530C26" w14:textId="77777777" w:rsidR="003D0108" w:rsidRPr="000046FE" w:rsidRDefault="003D0108" w:rsidP="00BA7F98">
            <w:pPr>
              <w:pStyle w:val="Heading3"/>
              <w:spacing w:before="120" w:after="0"/>
              <w:jc w:val="right"/>
              <w:outlineLvl w:val="2"/>
            </w:pPr>
            <w:r w:rsidRPr="000046FE">
              <w:rPr>
                <w:szCs w:val="26"/>
              </w:rPr>
              <w:t>Not Compliant</w:t>
            </w:r>
          </w:p>
        </w:tc>
      </w:tr>
      <w:tr w:rsidR="003D0108" w14:paraId="7AF23280" w14:textId="77777777" w:rsidTr="00D84B06">
        <w:tc>
          <w:tcPr>
            <w:tcW w:w="4531" w:type="dxa"/>
            <w:shd w:val="clear" w:color="auto" w:fill="FFFFFF" w:themeFill="background1"/>
          </w:tcPr>
          <w:p w14:paraId="52B95267" w14:textId="77777777" w:rsidR="003D0108" w:rsidRPr="002B61BB" w:rsidRDefault="003D0108" w:rsidP="00BA7F98">
            <w:pPr>
              <w:pStyle w:val="Heading3"/>
              <w:spacing w:before="0" w:after="0"/>
              <w:outlineLvl w:val="2"/>
            </w:pPr>
          </w:p>
        </w:tc>
        <w:tc>
          <w:tcPr>
            <w:tcW w:w="993" w:type="dxa"/>
            <w:shd w:val="clear" w:color="auto" w:fill="FFFFFF" w:themeFill="background1"/>
          </w:tcPr>
          <w:p w14:paraId="2A9B0FF6" w14:textId="77777777" w:rsidR="003D0108" w:rsidRPr="002B61BB" w:rsidRDefault="003D0108" w:rsidP="00BA7F98">
            <w:pPr>
              <w:pStyle w:val="Heading3"/>
              <w:spacing w:before="0" w:after="0"/>
              <w:outlineLvl w:val="2"/>
            </w:pPr>
            <w:r w:rsidRPr="002B61BB">
              <w:t xml:space="preserve">CHSP </w:t>
            </w:r>
          </w:p>
        </w:tc>
        <w:tc>
          <w:tcPr>
            <w:tcW w:w="3548" w:type="dxa"/>
            <w:shd w:val="clear" w:color="auto" w:fill="FFFFFF" w:themeFill="background1"/>
          </w:tcPr>
          <w:p w14:paraId="19C02257" w14:textId="77777777" w:rsidR="003D0108" w:rsidRPr="000046FE" w:rsidRDefault="003D0108" w:rsidP="00BA7F98">
            <w:pPr>
              <w:pStyle w:val="Heading3"/>
              <w:spacing w:before="0" w:after="0"/>
              <w:jc w:val="right"/>
              <w:outlineLvl w:val="2"/>
            </w:pPr>
            <w:r w:rsidRPr="000046FE">
              <w:rPr>
                <w:szCs w:val="26"/>
              </w:rPr>
              <w:t xml:space="preserve"> Not Compliant</w:t>
            </w:r>
          </w:p>
        </w:tc>
      </w:tr>
    </w:tbl>
    <w:p w14:paraId="3989DAC2" w14:textId="77777777" w:rsidR="00824774" w:rsidRPr="00095CD4" w:rsidRDefault="00824774" w:rsidP="00AB16E1">
      <w:pPr>
        <w:pStyle w:val="ListBullet"/>
        <w:numPr>
          <w:ilvl w:val="0"/>
          <w:numId w:val="0"/>
        </w:numPr>
      </w:pPr>
      <w:bookmarkStart w:id="15" w:name="_GoBack"/>
      <w:bookmarkEnd w:id="15"/>
    </w:p>
    <w:sectPr w:rsidR="00824774" w:rsidRPr="00095CD4" w:rsidSect="0082477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DAEC" w14:textId="77777777" w:rsidR="00A13F44" w:rsidRDefault="00A13F44">
      <w:pPr>
        <w:spacing w:before="0" w:after="0" w:line="240" w:lineRule="auto"/>
      </w:pPr>
      <w:r>
        <w:separator/>
      </w:r>
    </w:p>
  </w:endnote>
  <w:endnote w:type="continuationSeparator" w:id="0">
    <w:p w14:paraId="3989DAEE" w14:textId="77777777" w:rsidR="00A13F44" w:rsidRDefault="00A13F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D8" w14:textId="77777777" w:rsidR="00A13F44" w:rsidRPr="009A1F1B" w:rsidRDefault="00A13F44" w:rsidP="008247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89DAD9" w14:textId="77777777" w:rsidR="00A13F44" w:rsidRPr="007E1990" w:rsidRDefault="00A13F44" w:rsidP="008247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Luke's Place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989DADA" w14:textId="77777777" w:rsidR="00A13F44" w:rsidRPr="00C72FFB" w:rsidRDefault="00A13F44" w:rsidP="0082477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DB" w14:textId="77777777" w:rsidR="00A13F44" w:rsidRPr="009A1F1B" w:rsidRDefault="00A13F44" w:rsidP="008247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89DADC" w14:textId="77777777" w:rsidR="00A13F44" w:rsidRPr="00C72FFB" w:rsidRDefault="00A13F44" w:rsidP="008247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Luke's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89DADD" w14:textId="77777777" w:rsidR="00A13F44" w:rsidRPr="00A3716D" w:rsidRDefault="00A13F44" w:rsidP="008247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9DAE8" w14:textId="77777777" w:rsidR="00A13F44" w:rsidRDefault="00A13F44">
      <w:pPr>
        <w:spacing w:before="0" w:after="0" w:line="240" w:lineRule="auto"/>
      </w:pPr>
      <w:r>
        <w:separator/>
      </w:r>
    </w:p>
  </w:footnote>
  <w:footnote w:type="continuationSeparator" w:id="0">
    <w:p w14:paraId="3989DAEA" w14:textId="77777777" w:rsidR="00A13F44" w:rsidRDefault="00A13F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D7" w14:textId="77777777" w:rsidR="00A13F44" w:rsidRDefault="00A13F44" w:rsidP="0082477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989DAE8" wp14:editId="3989DA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02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7" w14:textId="77777777" w:rsidR="00A13F44" w:rsidRDefault="00A13F44" w:rsidP="00824774">
    <w:pPr>
      <w:tabs>
        <w:tab w:val="left" w:pos="3624"/>
      </w:tabs>
    </w:pPr>
    <w:r>
      <w:rPr>
        <w:noProof/>
        <w:color w:val="auto"/>
        <w:sz w:val="20"/>
        <w:lang w:val="en-US" w:eastAsia="en-US"/>
      </w:rPr>
      <w:drawing>
        <wp:anchor distT="0" distB="0" distL="114300" distR="114300" simplePos="0" relativeHeight="251666432" behindDoc="1" locked="0" layoutInCell="1" allowOverlap="1" wp14:anchorId="3989DAFC" wp14:editId="3989DA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0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DE" w14:textId="77777777" w:rsidR="00A13F44" w:rsidRDefault="00A13F44" w:rsidP="00824774">
    <w:r>
      <w:rPr>
        <w:noProof/>
        <w:color w:val="auto"/>
        <w:sz w:val="20"/>
        <w:lang w:val="en-US" w:eastAsia="en-US"/>
      </w:rPr>
      <w:drawing>
        <wp:anchor distT="0" distB="0" distL="114300" distR="114300" simplePos="0" relativeHeight="251659264" behindDoc="1" locked="0" layoutInCell="1" allowOverlap="1" wp14:anchorId="3989DAEA" wp14:editId="3989DAE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19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DF" w14:textId="77777777" w:rsidR="00A13F44" w:rsidRDefault="00A13F44" w:rsidP="00824774">
    <w:r>
      <w:rPr>
        <w:noProof/>
        <w:color w:val="auto"/>
        <w:sz w:val="20"/>
        <w:lang w:val="en-US" w:eastAsia="en-US"/>
      </w:rPr>
      <w:drawing>
        <wp:anchor distT="0" distB="0" distL="114300" distR="114300" simplePos="0" relativeHeight="251660288" behindDoc="1" locked="0" layoutInCell="1" allowOverlap="1" wp14:anchorId="3989DAEC" wp14:editId="3989DAE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21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0" w14:textId="77777777" w:rsidR="00A13F44" w:rsidRDefault="00A13F44" w:rsidP="00824774">
    <w:r>
      <w:rPr>
        <w:noProof/>
        <w:color w:val="auto"/>
        <w:sz w:val="20"/>
        <w:lang w:val="en-US" w:eastAsia="en-US"/>
      </w:rPr>
      <w:drawing>
        <wp:anchor distT="0" distB="0" distL="114300" distR="114300" simplePos="0" relativeHeight="251661312" behindDoc="1" locked="0" layoutInCell="1" allowOverlap="1" wp14:anchorId="3989DAEE" wp14:editId="3989DA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33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1" w14:textId="77777777" w:rsidR="00A13F44" w:rsidRDefault="00A13F44" w:rsidP="00824774">
    <w:r>
      <w:rPr>
        <w:noProof/>
        <w:color w:val="auto"/>
        <w:sz w:val="20"/>
        <w:lang w:val="en-US" w:eastAsia="en-US"/>
      </w:rPr>
      <w:drawing>
        <wp:anchor distT="0" distB="0" distL="114300" distR="114300" simplePos="0" relativeHeight="251662336" behindDoc="1" locked="0" layoutInCell="1" allowOverlap="1" wp14:anchorId="3989DAF0" wp14:editId="3989DA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04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2" w14:textId="77777777" w:rsidR="00A13F44" w:rsidRDefault="00A13F44" w:rsidP="00824774">
    <w:r>
      <w:rPr>
        <w:noProof/>
        <w:color w:val="auto"/>
        <w:sz w:val="20"/>
        <w:lang w:val="en-US" w:eastAsia="en-US"/>
      </w:rPr>
      <w:drawing>
        <wp:anchor distT="0" distB="0" distL="114300" distR="114300" simplePos="0" relativeHeight="251667456" behindDoc="1" locked="0" layoutInCell="1" allowOverlap="1" wp14:anchorId="3989DAF2" wp14:editId="3989DAF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23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3" w14:textId="77777777" w:rsidR="00A13F44" w:rsidRDefault="00A13F44" w:rsidP="00824774">
    <w:r>
      <w:rPr>
        <w:noProof/>
        <w:color w:val="auto"/>
        <w:sz w:val="20"/>
        <w:lang w:val="en-US" w:eastAsia="en-US"/>
      </w:rPr>
      <w:drawing>
        <wp:anchor distT="0" distB="0" distL="114300" distR="114300" simplePos="0" relativeHeight="251668480" behindDoc="1" locked="0" layoutInCell="1" allowOverlap="1" wp14:anchorId="3989DAF4" wp14:editId="3989DAF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4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5" w14:textId="77777777" w:rsidR="00A13F44" w:rsidRDefault="00A13F44" w:rsidP="00824774">
    <w:pPr>
      <w:tabs>
        <w:tab w:val="left" w:pos="3624"/>
      </w:tabs>
    </w:pPr>
    <w:r>
      <w:rPr>
        <w:noProof/>
        <w:color w:val="auto"/>
        <w:sz w:val="20"/>
        <w:lang w:val="en-US" w:eastAsia="en-US"/>
      </w:rPr>
      <w:drawing>
        <wp:anchor distT="0" distB="0" distL="114300" distR="114300" simplePos="0" relativeHeight="251664384" behindDoc="1" locked="0" layoutInCell="1" allowOverlap="1" wp14:anchorId="3989DAF8" wp14:editId="3989DA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01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DAE6" w14:textId="77777777" w:rsidR="00A13F44" w:rsidRDefault="00A13F44" w:rsidP="00824774">
    <w:pPr>
      <w:tabs>
        <w:tab w:val="left" w:pos="3624"/>
      </w:tabs>
    </w:pPr>
    <w:r>
      <w:rPr>
        <w:noProof/>
        <w:color w:val="auto"/>
        <w:sz w:val="20"/>
        <w:lang w:val="en-US" w:eastAsia="en-US"/>
      </w:rPr>
      <w:drawing>
        <wp:anchor distT="0" distB="0" distL="114300" distR="114300" simplePos="0" relativeHeight="251665408" behindDoc="1" locked="0" layoutInCell="1" allowOverlap="1" wp14:anchorId="3989DAFA" wp14:editId="3989DAF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619"/>
    <w:multiLevelType w:val="hybridMultilevel"/>
    <w:tmpl w:val="8E806C3E"/>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22630B"/>
    <w:multiLevelType w:val="hybridMultilevel"/>
    <w:tmpl w:val="E50A5C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74CFE5A">
      <w:start w:val="1"/>
      <w:numFmt w:val="bullet"/>
      <w:pStyle w:val="ListParagraph"/>
      <w:lvlText w:val=""/>
      <w:lvlJc w:val="left"/>
      <w:pPr>
        <w:ind w:left="1440" w:hanging="360"/>
      </w:pPr>
      <w:rPr>
        <w:rFonts w:ascii="Symbol" w:hAnsi="Symbol" w:hint="default"/>
        <w:color w:val="auto"/>
      </w:rPr>
    </w:lvl>
    <w:lvl w:ilvl="1" w:tplc="79122732" w:tentative="1">
      <w:start w:val="1"/>
      <w:numFmt w:val="bullet"/>
      <w:lvlText w:val="o"/>
      <w:lvlJc w:val="left"/>
      <w:pPr>
        <w:ind w:left="2160" w:hanging="360"/>
      </w:pPr>
      <w:rPr>
        <w:rFonts w:ascii="Courier New" w:hAnsi="Courier New" w:cs="Courier New" w:hint="default"/>
      </w:rPr>
    </w:lvl>
    <w:lvl w:ilvl="2" w:tplc="0CA206B4" w:tentative="1">
      <w:start w:val="1"/>
      <w:numFmt w:val="bullet"/>
      <w:lvlText w:val=""/>
      <w:lvlJc w:val="left"/>
      <w:pPr>
        <w:ind w:left="2880" w:hanging="360"/>
      </w:pPr>
      <w:rPr>
        <w:rFonts w:ascii="Wingdings" w:hAnsi="Wingdings" w:hint="default"/>
      </w:rPr>
    </w:lvl>
    <w:lvl w:ilvl="3" w:tplc="8BD0384A" w:tentative="1">
      <w:start w:val="1"/>
      <w:numFmt w:val="bullet"/>
      <w:lvlText w:val=""/>
      <w:lvlJc w:val="left"/>
      <w:pPr>
        <w:ind w:left="3600" w:hanging="360"/>
      </w:pPr>
      <w:rPr>
        <w:rFonts w:ascii="Symbol" w:hAnsi="Symbol" w:hint="default"/>
      </w:rPr>
    </w:lvl>
    <w:lvl w:ilvl="4" w:tplc="E5742164" w:tentative="1">
      <w:start w:val="1"/>
      <w:numFmt w:val="bullet"/>
      <w:lvlText w:val="o"/>
      <w:lvlJc w:val="left"/>
      <w:pPr>
        <w:ind w:left="4320" w:hanging="360"/>
      </w:pPr>
      <w:rPr>
        <w:rFonts w:ascii="Courier New" w:hAnsi="Courier New" w:cs="Courier New" w:hint="default"/>
      </w:rPr>
    </w:lvl>
    <w:lvl w:ilvl="5" w:tplc="832A5798" w:tentative="1">
      <w:start w:val="1"/>
      <w:numFmt w:val="bullet"/>
      <w:lvlText w:val=""/>
      <w:lvlJc w:val="left"/>
      <w:pPr>
        <w:ind w:left="5040" w:hanging="360"/>
      </w:pPr>
      <w:rPr>
        <w:rFonts w:ascii="Wingdings" w:hAnsi="Wingdings" w:hint="default"/>
      </w:rPr>
    </w:lvl>
    <w:lvl w:ilvl="6" w:tplc="E2EC15AC" w:tentative="1">
      <w:start w:val="1"/>
      <w:numFmt w:val="bullet"/>
      <w:lvlText w:val=""/>
      <w:lvlJc w:val="left"/>
      <w:pPr>
        <w:ind w:left="5760" w:hanging="360"/>
      </w:pPr>
      <w:rPr>
        <w:rFonts w:ascii="Symbol" w:hAnsi="Symbol" w:hint="default"/>
      </w:rPr>
    </w:lvl>
    <w:lvl w:ilvl="7" w:tplc="C3C4B346" w:tentative="1">
      <w:start w:val="1"/>
      <w:numFmt w:val="bullet"/>
      <w:lvlText w:val="o"/>
      <w:lvlJc w:val="left"/>
      <w:pPr>
        <w:ind w:left="6480" w:hanging="360"/>
      </w:pPr>
      <w:rPr>
        <w:rFonts w:ascii="Courier New" w:hAnsi="Courier New" w:cs="Courier New" w:hint="default"/>
      </w:rPr>
    </w:lvl>
    <w:lvl w:ilvl="8" w:tplc="33862438" w:tentative="1">
      <w:start w:val="1"/>
      <w:numFmt w:val="bullet"/>
      <w:lvlText w:val=""/>
      <w:lvlJc w:val="left"/>
      <w:pPr>
        <w:ind w:left="7200" w:hanging="360"/>
      </w:pPr>
      <w:rPr>
        <w:rFonts w:ascii="Wingdings" w:hAnsi="Wingdings" w:hint="default"/>
      </w:rPr>
    </w:lvl>
  </w:abstractNum>
  <w:abstractNum w:abstractNumId="3" w15:restartNumberingAfterBreak="0">
    <w:nsid w:val="183C5942"/>
    <w:multiLevelType w:val="hybridMultilevel"/>
    <w:tmpl w:val="74DEC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FFA865A8">
      <w:start w:val="1"/>
      <w:numFmt w:val="lowerRoman"/>
      <w:lvlText w:val="(%1)"/>
      <w:lvlJc w:val="left"/>
      <w:pPr>
        <w:ind w:left="1080" w:hanging="720"/>
      </w:pPr>
      <w:rPr>
        <w:rFonts w:hint="default"/>
      </w:rPr>
    </w:lvl>
    <w:lvl w:ilvl="1" w:tplc="32AC6E08" w:tentative="1">
      <w:start w:val="1"/>
      <w:numFmt w:val="lowerLetter"/>
      <w:lvlText w:val="%2."/>
      <w:lvlJc w:val="left"/>
      <w:pPr>
        <w:ind w:left="1440" w:hanging="360"/>
      </w:pPr>
    </w:lvl>
    <w:lvl w:ilvl="2" w:tplc="C5CCA1F6" w:tentative="1">
      <w:start w:val="1"/>
      <w:numFmt w:val="lowerRoman"/>
      <w:lvlText w:val="%3."/>
      <w:lvlJc w:val="right"/>
      <w:pPr>
        <w:ind w:left="2160" w:hanging="180"/>
      </w:pPr>
    </w:lvl>
    <w:lvl w:ilvl="3" w:tplc="E178375E" w:tentative="1">
      <w:start w:val="1"/>
      <w:numFmt w:val="decimal"/>
      <w:lvlText w:val="%4."/>
      <w:lvlJc w:val="left"/>
      <w:pPr>
        <w:ind w:left="2880" w:hanging="360"/>
      </w:pPr>
    </w:lvl>
    <w:lvl w:ilvl="4" w:tplc="75F0E638" w:tentative="1">
      <w:start w:val="1"/>
      <w:numFmt w:val="lowerLetter"/>
      <w:lvlText w:val="%5."/>
      <w:lvlJc w:val="left"/>
      <w:pPr>
        <w:ind w:left="3600" w:hanging="360"/>
      </w:pPr>
    </w:lvl>
    <w:lvl w:ilvl="5" w:tplc="8CAE785C" w:tentative="1">
      <w:start w:val="1"/>
      <w:numFmt w:val="lowerRoman"/>
      <w:lvlText w:val="%6."/>
      <w:lvlJc w:val="right"/>
      <w:pPr>
        <w:ind w:left="4320" w:hanging="180"/>
      </w:pPr>
    </w:lvl>
    <w:lvl w:ilvl="6" w:tplc="BBF65F84" w:tentative="1">
      <w:start w:val="1"/>
      <w:numFmt w:val="decimal"/>
      <w:lvlText w:val="%7."/>
      <w:lvlJc w:val="left"/>
      <w:pPr>
        <w:ind w:left="5040" w:hanging="360"/>
      </w:pPr>
    </w:lvl>
    <w:lvl w:ilvl="7" w:tplc="C27461D4" w:tentative="1">
      <w:start w:val="1"/>
      <w:numFmt w:val="lowerLetter"/>
      <w:lvlText w:val="%8."/>
      <w:lvlJc w:val="left"/>
      <w:pPr>
        <w:ind w:left="5760" w:hanging="360"/>
      </w:pPr>
    </w:lvl>
    <w:lvl w:ilvl="8" w:tplc="6944DBC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1A16137C">
      <w:start w:val="1"/>
      <w:numFmt w:val="lowerRoman"/>
      <w:lvlText w:val="(%1)"/>
      <w:lvlJc w:val="left"/>
      <w:pPr>
        <w:ind w:left="1080" w:hanging="720"/>
      </w:pPr>
      <w:rPr>
        <w:rFonts w:hint="default"/>
      </w:rPr>
    </w:lvl>
    <w:lvl w:ilvl="1" w:tplc="D2661CA2" w:tentative="1">
      <w:start w:val="1"/>
      <w:numFmt w:val="lowerLetter"/>
      <w:lvlText w:val="%2."/>
      <w:lvlJc w:val="left"/>
      <w:pPr>
        <w:ind w:left="1440" w:hanging="360"/>
      </w:pPr>
    </w:lvl>
    <w:lvl w:ilvl="2" w:tplc="DEC0F982" w:tentative="1">
      <w:start w:val="1"/>
      <w:numFmt w:val="lowerRoman"/>
      <w:lvlText w:val="%3."/>
      <w:lvlJc w:val="right"/>
      <w:pPr>
        <w:ind w:left="2160" w:hanging="180"/>
      </w:pPr>
    </w:lvl>
    <w:lvl w:ilvl="3" w:tplc="77D0DED6" w:tentative="1">
      <w:start w:val="1"/>
      <w:numFmt w:val="decimal"/>
      <w:lvlText w:val="%4."/>
      <w:lvlJc w:val="left"/>
      <w:pPr>
        <w:ind w:left="2880" w:hanging="360"/>
      </w:pPr>
    </w:lvl>
    <w:lvl w:ilvl="4" w:tplc="4D3A2FB6" w:tentative="1">
      <w:start w:val="1"/>
      <w:numFmt w:val="lowerLetter"/>
      <w:lvlText w:val="%5."/>
      <w:lvlJc w:val="left"/>
      <w:pPr>
        <w:ind w:left="3600" w:hanging="360"/>
      </w:pPr>
    </w:lvl>
    <w:lvl w:ilvl="5" w:tplc="B73E3D26" w:tentative="1">
      <w:start w:val="1"/>
      <w:numFmt w:val="lowerRoman"/>
      <w:lvlText w:val="%6."/>
      <w:lvlJc w:val="right"/>
      <w:pPr>
        <w:ind w:left="4320" w:hanging="180"/>
      </w:pPr>
    </w:lvl>
    <w:lvl w:ilvl="6" w:tplc="5CD6125C" w:tentative="1">
      <w:start w:val="1"/>
      <w:numFmt w:val="decimal"/>
      <w:lvlText w:val="%7."/>
      <w:lvlJc w:val="left"/>
      <w:pPr>
        <w:ind w:left="5040" w:hanging="360"/>
      </w:pPr>
    </w:lvl>
    <w:lvl w:ilvl="7" w:tplc="A9383D78" w:tentative="1">
      <w:start w:val="1"/>
      <w:numFmt w:val="lowerLetter"/>
      <w:lvlText w:val="%8."/>
      <w:lvlJc w:val="left"/>
      <w:pPr>
        <w:ind w:left="5760" w:hanging="360"/>
      </w:pPr>
    </w:lvl>
    <w:lvl w:ilvl="8" w:tplc="7F7C3000" w:tentative="1">
      <w:start w:val="1"/>
      <w:numFmt w:val="lowerRoman"/>
      <w:lvlText w:val="%9."/>
      <w:lvlJc w:val="right"/>
      <w:pPr>
        <w:ind w:left="6480" w:hanging="180"/>
      </w:pPr>
    </w:lvl>
  </w:abstractNum>
  <w:abstractNum w:abstractNumId="6" w15:restartNumberingAfterBreak="0">
    <w:nsid w:val="212F2F52"/>
    <w:multiLevelType w:val="hybridMultilevel"/>
    <w:tmpl w:val="107263E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D16A7976">
      <w:start w:val="1"/>
      <w:numFmt w:val="lowerLetter"/>
      <w:lvlText w:val="(%1)"/>
      <w:lvlJc w:val="left"/>
      <w:pPr>
        <w:ind w:left="360" w:hanging="360"/>
      </w:pPr>
      <w:rPr>
        <w:rFonts w:hint="default"/>
      </w:rPr>
    </w:lvl>
    <w:lvl w:ilvl="1" w:tplc="258E320A" w:tentative="1">
      <w:start w:val="1"/>
      <w:numFmt w:val="lowerLetter"/>
      <w:lvlText w:val="%2."/>
      <w:lvlJc w:val="left"/>
      <w:pPr>
        <w:ind w:left="1080" w:hanging="360"/>
      </w:pPr>
    </w:lvl>
    <w:lvl w:ilvl="2" w:tplc="03A40700" w:tentative="1">
      <w:start w:val="1"/>
      <w:numFmt w:val="lowerRoman"/>
      <w:lvlText w:val="%3."/>
      <w:lvlJc w:val="right"/>
      <w:pPr>
        <w:ind w:left="1800" w:hanging="180"/>
      </w:pPr>
    </w:lvl>
    <w:lvl w:ilvl="3" w:tplc="D08AE7F4" w:tentative="1">
      <w:start w:val="1"/>
      <w:numFmt w:val="decimal"/>
      <w:lvlText w:val="%4."/>
      <w:lvlJc w:val="left"/>
      <w:pPr>
        <w:ind w:left="2520" w:hanging="360"/>
      </w:pPr>
    </w:lvl>
    <w:lvl w:ilvl="4" w:tplc="1DBC389A" w:tentative="1">
      <w:start w:val="1"/>
      <w:numFmt w:val="lowerLetter"/>
      <w:lvlText w:val="%5."/>
      <w:lvlJc w:val="left"/>
      <w:pPr>
        <w:ind w:left="3240" w:hanging="360"/>
      </w:pPr>
    </w:lvl>
    <w:lvl w:ilvl="5" w:tplc="D738F906" w:tentative="1">
      <w:start w:val="1"/>
      <w:numFmt w:val="lowerRoman"/>
      <w:lvlText w:val="%6."/>
      <w:lvlJc w:val="right"/>
      <w:pPr>
        <w:ind w:left="3960" w:hanging="180"/>
      </w:pPr>
    </w:lvl>
    <w:lvl w:ilvl="6" w:tplc="F856C5CE" w:tentative="1">
      <w:start w:val="1"/>
      <w:numFmt w:val="decimal"/>
      <w:lvlText w:val="%7."/>
      <w:lvlJc w:val="left"/>
      <w:pPr>
        <w:ind w:left="4680" w:hanging="360"/>
      </w:pPr>
    </w:lvl>
    <w:lvl w:ilvl="7" w:tplc="25FCC260" w:tentative="1">
      <w:start w:val="1"/>
      <w:numFmt w:val="lowerLetter"/>
      <w:lvlText w:val="%8."/>
      <w:lvlJc w:val="left"/>
      <w:pPr>
        <w:ind w:left="5400" w:hanging="360"/>
      </w:pPr>
    </w:lvl>
    <w:lvl w:ilvl="8" w:tplc="8BE2F832" w:tentative="1">
      <w:start w:val="1"/>
      <w:numFmt w:val="lowerRoman"/>
      <w:lvlText w:val="%9."/>
      <w:lvlJc w:val="right"/>
      <w:pPr>
        <w:ind w:left="6120" w:hanging="180"/>
      </w:pPr>
    </w:lvl>
  </w:abstractNum>
  <w:abstractNum w:abstractNumId="8" w15:restartNumberingAfterBreak="0">
    <w:nsid w:val="272B5120"/>
    <w:multiLevelType w:val="hybridMultilevel"/>
    <w:tmpl w:val="E1C4DF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1C1865"/>
    <w:multiLevelType w:val="hybridMultilevel"/>
    <w:tmpl w:val="21F62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6D2764"/>
    <w:multiLevelType w:val="hybridMultilevel"/>
    <w:tmpl w:val="757440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D910B314">
      <w:start w:val="1"/>
      <w:numFmt w:val="decimal"/>
      <w:lvlText w:val="%1."/>
      <w:lvlJc w:val="left"/>
      <w:pPr>
        <w:ind w:left="360" w:hanging="360"/>
      </w:pPr>
      <w:rPr>
        <w:rFonts w:hint="default"/>
      </w:rPr>
    </w:lvl>
    <w:lvl w:ilvl="1" w:tplc="BBECD290" w:tentative="1">
      <w:start w:val="1"/>
      <w:numFmt w:val="lowerLetter"/>
      <w:lvlText w:val="%2."/>
      <w:lvlJc w:val="left"/>
      <w:pPr>
        <w:ind w:left="1080" w:hanging="360"/>
      </w:pPr>
    </w:lvl>
    <w:lvl w:ilvl="2" w:tplc="9A308EF4" w:tentative="1">
      <w:start w:val="1"/>
      <w:numFmt w:val="lowerRoman"/>
      <w:lvlText w:val="%3."/>
      <w:lvlJc w:val="right"/>
      <w:pPr>
        <w:ind w:left="1800" w:hanging="180"/>
      </w:pPr>
    </w:lvl>
    <w:lvl w:ilvl="3" w:tplc="B84A9BC4" w:tentative="1">
      <w:start w:val="1"/>
      <w:numFmt w:val="decimal"/>
      <w:lvlText w:val="%4."/>
      <w:lvlJc w:val="left"/>
      <w:pPr>
        <w:ind w:left="2520" w:hanging="360"/>
      </w:pPr>
    </w:lvl>
    <w:lvl w:ilvl="4" w:tplc="55AAAFEC" w:tentative="1">
      <w:start w:val="1"/>
      <w:numFmt w:val="lowerLetter"/>
      <w:lvlText w:val="%5."/>
      <w:lvlJc w:val="left"/>
      <w:pPr>
        <w:ind w:left="3240" w:hanging="360"/>
      </w:pPr>
    </w:lvl>
    <w:lvl w:ilvl="5" w:tplc="8494AA14" w:tentative="1">
      <w:start w:val="1"/>
      <w:numFmt w:val="lowerRoman"/>
      <w:lvlText w:val="%6."/>
      <w:lvlJc w:val="right"/>
      <w:pPr>
        <w:ind w:left="3960" w:hanging="180"/>
      </w:pPr>
    </w:lvl>
    <w:lvl w:ilvl="6" w:tplc="3468D3A0" w:tentative="1">
      <w:start w:val="1"/>
      <w:numFmt w:val="decimal"/>
      <w:lvlText w:val="%7."/>
      <w:lvlJc w:val="left"/>
      <w:pPr>
        <w:ind w:left="4680" w:hanging="360"/>
      </w:pPr>
    </w:lvl>
    <w:lvl w:ilvl="7" w:tplc="5288B0F0" w:tentative="1">
      <w:start w:val="1"/>
      <w:numFmt w:val="lowerLetter"/>
      <w:lvlText w:val="%8."/>
      <w:lvlJc w:val="left"/>
      <w:pPr>
        <w:ind w:left="5400" w:hanging="360"/>
      </w:pPr>
    </w:lvl>
    <w:lvl w:ilvl="8" w:tplc="78BAE62A"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7CCACA40">
      <w:start w:val="1"/>
      <w:numFmt w:val="decimal"/>
      <w:lvlText w:val="%1."/>
      <w:lvlJc w:val="left"/>
      <w:pPr>
        <w:ind w:left="360" w:hanging="360"/>
      </w:pPr>
      <w:rPr>
        <w:rFonts w:hint="default"/>
      </w:rPr>
    </w:lvl>
    <w:lvl w:ilvl="1" w:tplc="88BAB6EC" w:tentative="1">
      <w:start w:val="1"/>
      <w:numFmt w:val="lowerLetter"/>
      <w:lvlText w:val="%2."/>
      <w:lvlJc w:val="left"/>
      <w:pPr>
        <w:ind w:left="1080" w:hanging="360"/>
      </w:pPr>
    </w:lvl>
    <w:lvl w:ilvl="2" w:tplc="036CC3F8" w:tentative="1">
      <w:start w:val="1"/>
      <w:numFmt w:val="lowerRoman"/>
      <w:lvlText w:val="%3."/>
      <w:lvlJc w:val="right"/>
      <w:pPr>
        <w:ind w:left="1800" w:hanging="180"/>
      </w:pPr>
    </w:lvl>
    <w:lvl w:ilvl="3" w:tplc="9B7C504A" w:tentative="1">
      <w:start w:val="1"/>
      <w:numFmt w:val="decimal"/>
      <w:lvlText w:val="%4."/>
      <w:lvlJc w:val="left"/>
      <w:pPr>
        <w:ind w:left="2520" w:hanging="360"/>
      </w:pPr>
    </w:lvl>
    <w:lvl w:ilvl="4" w:tplc="83F25AF4" w:tentative="1">
      <w:start w:val="1"/>
      <w:numFmt w:val="lowerLetter"/>
      <w:lvlText w:val="%5."/>
      <w:lvlJc w:val="left"/>
      <w:pPr>
        <w:ind w:left="3240" w:hanging="360"/>
      </w:pPr>
    </w:lvl>
    <w:lvl w:ilvl="5" w:tplc="BE9E50C6" w:tentative="1">
      <w:start w:val="1"/>
      <w:numFmt w:val="lowerRoman"/>
      <w:lvlText w:val="%6."/>
      <w:lvlJc w:val="right"/>
      <w:pPr>
        <w:ind w:left="3960" w:hanging="180"/>
      </w:pPr>
    </w:lvl>
    <w:lvl w:ilvl="6" w:tplc="50F8906C" w:tentative="1">
      <w:start w:val="1"/>
      <w:numFmt w:val="decimal"/>
      <w:lvlText w:val="%7."/>
      <w:lvlJc w:val="left"/>
      <w:pPr>
        <w:ind w:left="4680" w:hanging="360"/>
      </w:pPr>
    </w:lvl>
    <w:lvl w:ilvl="7" w:tplc="E2CEA0CC" w:tentative="1">
      <w:start w:val="1"/>
      <w:numFmt w:val="lowerLetter"/>
      <w:lvlText w:val="%8."/>
      <w:lvlJc w:val="left"/>
      <w:pPr>
        <w:ind w:left="5400" w:hanging="360"/>
      </w:pPr>
    </w:lvl>
    <w:lvl w:ilvl="8" w:tplc="5BF40DA0"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D046888E">
      <w:start w:val="1"/>
      <w:numFmt w:val="lowerRoman"/>
      <w:lvlText w:val="(%1)"/>
      <w:lvlJc w:val="left"/>
      <w:pPr>
        <w:ind w:left="1080" w:hanging="720"/>
      </w:pPr>
      <w:rPr>
        <w:rFonts w:hint="default"/>
      </w:rPr>
    </w:lvl>
    <w:lvl w:ilvl="1" w:tplc="239C81A6" w:tentative="1">
      <w:start w:val="1"/>
      <w:numFmt w:val="lowerLetter"/>
      <w:lvlText w:val="%2."/>
      <w:lvlJc w:val="left"/>
      <w:pPr>
        <w:ind w:left="1440" w:hanging="360"/>
      </w:pPr>
    </w:lvl>
    <w:lvl w:ilvl="2" w:tplc="3CD2B230" w:tentative="1">
      <w:start w:val="1"/>
      <w:numFmt w:val="lowerRoman"/>
      <w:lvlText w:val="%3."/>
      <w:lvlJc w:val="right"/>
      <w:pPr>
        <w:ind w:left="2160" w:hanging="180"/>
      </w:pPr>
    </w:lvl>
    <w:lvl w:ilvl="3" w:tplc="92647852" w:tentative="1">
      <w:start w:val="1"/>
      <w:numFmt w:val="decimal"/>
      <w:lvlText w:val="%4."/>
      <w:lvlJc w:val="left"/>
      <w:pPr>
        <w:ind w:left="2880" w:hanging="360"/>
      </w:pPr>
    </w:lvl>
    <w:lvl w:ilvl="4" w:tplc="4BA8E2D0" w:tentative="1">
      <w:start w:val="1"/>
      <w:numFmt w:val="lowerLetter"/>
      <w:lvlText w:val="%5."/>
      <w:lvlJc w:val="left"/>
      <w:pPr>
        <w:ind w:left="3600" w:hanging="360"/>
      </w:pPr>
    </w:lvl>
    <w:lvl w:ilvl="5" w:tplc="FF0E79BC" w:tentative="1">
      <w:start w:val="1"/>
      <w:numFmt w:val="lowerRoman"/>
      <w:lvlText w:val="%6."/>
      <w:lvlJc w:val="right"/>
      <w:pPr>
        <w:ind w:left="4320" w:hanging="180"/>
      </w:pPr>
    </w:lvl>
    <w:lvl w:ilvl="6" w:tplc="7FA6816E" w:tentative="1">
      <w:start w:val="1"/>
      <w:numFmt w:val="decimal"/>
      <w:lvlText w:val="%7."/>
      <w:lvlJc w:val="left"/>
      <w:pPr>
        <w:ind w:left="5040" w:hanging="360"/>
      </w:pPr>
    </w:lvl>
    <w:lvl w:ilvl="7" w:tplc="FB965A02" w:tentative="1">
      <w:start w:val="1"/>
      <w:numFmt w:val="lowerLetter"/>
      <w:lvlText w:val="%8."/>
      <w:lvlJc w:val="left"/>
      <w:pPr>
        <w:ind w:left="5760" w:hanging="360"/>
      </w:pPr>
    </w:lvl>
    <w:lvl w:ilvl="8" w:tplc="5FA4A542"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7A465EFE">
      <w:start w:val="1"/>
      <w:numFmt w:val="bullet"/>
      <w:pStyle w:val="ListBullet"/>
      <w:lvlText w:val=""/>
      <w:lvlJc w:val="left"/>
      <w:pPr>
        <w:ind w:left="720" w:hanging="360"/>
      </w:pPr>
      <w:rPr>
        <w:rFonts w:ascii="Symbol" w:hAnsi="Symbol" w:hint="default"/>
      </w:rPr>
    </w:lvl>
    <w:lvl w:ilvl="1" w:tplc="CEFADAF0">
      <w:start w:val="1"/>
      <w:numFmt w:val="bullet"/>
      <w:pStyle w:val="ListBullet2"/>
      <w:lvlText w:val="o"/>
      <w:lvlJc w:val="left"/>
      <w:pPr>
        <w:ind w:left="1440" w:hanging="360"/>
      </w:pPr>
      <w:rPr>
        <w:rFonts w:ascii="Courier New" w:hAnsi="Courier New" w:cs="Courier New" w:hint="default"/>
      </w:rPr>
    </w:lvl>
    <w:lvl w:ilvl="2" w:tplc="B35C7C28">
      <w:start w:val="1"/>
      <w:numFmt w:val="bullet"/>
      <w:lvlText w:val=""/>
      <w:lvlJc w:val="left"/>
      <w:pPr>
        <w:ind w:left="2160" w:hanging="360"/>
      </w:pPr>
      <w:rPr>
        <w:rFonts w:ascii="Wingdings" w:hAnsi="Wingdings" w:hint="default"/>
      </w:rPr>
    </w:lvl>
    <w:lvl w:ilvl="3" w:tplc="69649B48">
      <w:start w:val="1"/>
      <w:numFmt w:val="bullet"/>
      <w:lvlText w:val=""/>
      <w:lvlJc w:val="left"/>
      <w:pPr>
        <w:ind w:left="2880" w:hanging="360"/>
      </w:pPr>
      <w:rPr>
        <w:rFonts w:ascii="Symbol" w:hAnsi="Symbol" w:hint="default"/>
      </w:rPr>
    </w:lvl>
    <w:lvl w:ilvl="4" w:tplc="847C2A40">
      <w:start w:val="1"/>
      <w:numFmt w:val="bullet"/>
      <w:lvlText w:val="o"/>
      <w:lvlJc w:val="left"/>
      <w:pPr>
        <w:ind w:left="3600" w:hanging="360"/>
      </w:pPr>
      <w:rPr>
        <w:rFonts w:ascii="Courier New" w:hAnsi="Courier New" w:cs="Courier New" w:hint="default"/>
      </w:rPr>
    </w:lvl>
    <w:lvl w:ilvl="5" w:tplc="5248EBCE">
      <w:start w:val="1"/>
      <w:numFmt w:val="bullet"/>
      <w:pStyle w:val="ListBullet3"/>
      <w:lvlText w:val=""/>
      <w:lvlJc w:val="left"/>
      <w:pPr>
        <w:ind w:left="4320" w:hanging="360"/>
      </w:pPr>
      <w:rPr>
        <w:rFonts w:ascii="Wingdings" w:hAnsi="Wingdings" w:hint="default"/>
      </w:rPr>
    </w:lvl>
    <w:lvl w:ilvl="6" w:tplc="0442C330">
      <w:start w:val="1"/>
      <w:numFmt w:val="bullet"/>
      <w:lvlText w:val=""/>
      <w:lvlJc w:val="left"/>
      <w:pPr>
        <w:ind w:left="5040" w:hanging="360"/>
      </w:pPr>
      <w:rPr>
        <w:rFonts w:ascii="Symbol" w:hAnsi="Symbol" w:hint="default"/>
      </w:rPr>
    </w:lvl>
    <w:lvl w:ilvl="7" w:tplc="B0320362">
      <w:start w:val="1"/>
      <w:numFmt w:val="bullet"/>
      <w:lvlText w:val="o"/>
      <w:lvlJc w:val="left"/>
      <w:pPr>
        <w:ind w:left="5760" w:hanging="360"/>
      </w:pPr>
      <w:rPr>
        <w:rFonts w:ascii="Courier New" w:hAnsi="Courier New" w:cs="Courier New" w:hint="default"/>
      </w:rPr>
    </w:lvl>
    <w:lvl w:ilvl="8" w:tplc="425E8D6A">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1D801F14">
      <w:start w:val="1"/>
      <w:numFmt w:val="lowerRoman"/>
      <w:lvlText w:val="(%1)"/>
      <w:lvlJc w:val="left"/>
      <w:pPr>
        <w:ind w:left="1080" w:hanging="720"/>
      </w:pPr>
      <w:rPr>
        <w:rFonts w:hint="default"/>
      </w:rPr>
    </w:lvl>
    <w:lvl w:ilvl="1" w:tplc="C82496CA" w:tentative="1">
      <w:start w:val="1"/>
      <w:numFmt w:val="lowerLetter"/>
      <w:lvlText w:val="%2."/>
      <w:lvlJc w:val="left"/>
      <w:pPr>
        <w:ind w:left="1440" w:hanging="360"/>
      </w:pPr>
    </w:lvl>
    <w:lvl w:ilvl="2" w:tplc="56FC6A18" w:tentative="1">
      <w:start w:val="1"/>
      <w:numFmt w:val="lowerRoman"/>
      <w:lvlText w:val="%3."/>
      <w:lvlJc w:val="right"/>
      <w:pPr>
        <w:ind w:left="2160" w:hanging="180"/>
      </w:pPr>
    </w:lvl>
    <w:lvl w:ilvl="3" w:tplc="A85A2596" w:tentative="1">
      <w:start w:val="1"/>
      <w:numFmt w:val="decimal"/>
      <w:lvlText w:val="%4."/>
      <w:lvlJc w:val="left"/>
      <w:pPr>
        <w:ind w:left="2880" w:hanging="360"/>
      </w:pPr>
    </w:lvl>
    <w:lvl w:ilvl="4" w:tplc="376219AE" w:tentative="1">
      <w:start w:val="1"/>
      <w:numFmt w:val="lowerLetter"/>
      <w:lvlText w:val="%5."/>
      <w:lvlJc w:val="left"/>
      <w:pPr>
        <w:ind w:left="3600" w:hanging="360"/>
      </w:pPr>
    </w:lvl>
    <w:lvl w:ilvl="5" w:tplc="7D64F9C6" w:tentative="1">
      <w:start w:val="1"/>
      <w:numFmt w:val="lowerRoman"/>
      <w:lvlText w:val="%6."/>
      <w:lvlJc w:val="right"/>
      <w:pPr>
        <w:ind w:left="4320" w:hanging="180"/>
      </w:pPr>
    </w:lvl>
    <w:lvl w:ilvl="6" w:tplc="ABE29996" w:tentative="1">
      <w:start w:val="1"/>
      <w:numFmt w:val="decimal"/>
      <w:lvlText w:val="%7."/>
      <w:lvlJc w:val="left"/>
      <w:pPr>
        <w:ind w:left="5040" w:hanging="360"/>
      </w:pPr>
    </w:lvl>
    <w:lvl w:ilvl="7" w:tplc="776CDF7E" w:tentative="1">
      <w:start w:val="1"/>
      <w:numFmt w:val="lowerLetter"/>
      <w:lvlText w:val="%8."/>
      <w:lvlJc w:val="left"/>
      <w:pPr>
        <w:ind w:left="5760" w:hanging="360"/>
      </w:pPr>
    </w:lvl>
    <w:lvl w:ilvl="8" w:tplc="615EEF58"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2C064646">
      <w:start w:val="1"/>
      <w:numFmt w:val="lowerRoman"/>
      <w:lvlText w:val="(%1)"/>
      <w:lvlJc w:val="left"/>
      <w:pPr>
        <w:ind w:left="1080" w:hanging="720"/>
      </w:pPr>
      <w:rPr>
        <w:rFonts w:hint="default"/>
      </w:rPr>
    </w:lvl>
    <w:lvl w:ilvl="1" w:tplc="646A8D1E" w:tentative="1">
      <w:start w:val="1"/>
      <w:numFmt w:val="lowerLetter"/>
      <w:lvlText w:val="%2."/>
      <w:lvlJc w:val="left"/>
      <w:pPr>
        <w:ind w:left="1440" w:hanging="360"/>
      </w:pPr>
    </w:lvl>
    <w:lvl w:ilvl="2" w:tplc="61E2A89C" w:tentative="1">
      <w:start w:val="1"/>
      <w:numFmt w:val="lowerRoman"/>
      <w:lvlText w:val="%3."/>
      <w:lvlJc w:val="right"/>
      <w:pPr>
        <w:ind w:left="2160" w:hanging="180"/>
      </w:pPr>
    </w:lvl>
    <w:lvl w:ilvl="3" w:tplc="1838616C" w:tentative="1">
      <w:start w:val="1"/>
      <w:numFmt w:val="decimal"/>
      <w:lvlText w:val="%4."/>
      <w:lvlJc w:val="left"/>
      <w:pPr>
        <w:ind w:left="2880" w:hanging="360"/>
      </w:pPr>
    </w:lvl>
    <w:lvl w:ilvl="4" w:tplc="F32A4026" w:tentative="1">
      <w:start w:val="1"/>
      <w:numFmt w:val="lowerLetter"/>
      <w:lvlText w:val="%5."/>
      <w:lvlJc w:val="left"/>
      <w:pPr>
        <w:ind w:left="3600" w:hanging="360"/>
      </w:pPr>
    </w:lvl>
    <w:lvl w:ilvl="5" w:tplc="6C9C0336" w:tentative="1">
      <w:start w:val="1"/>
      <w:numFmt w:val="lowerRoman"/>
      <w:lvlText w:val="%6."/>
      <w:lvlJc w:val="right"/>
      <w:pPr>
        <w:ind w:left="4320" w:hanging="180"/>
      </w:pPr>
    </w:lvl>
    <w:lvl w:ilvl="6" w:tplc="A77CDB04" w:tentative="1">
      <w:start w:val="1"/>
      <w:numFmt w:val="decimal"/>
      <w:lvlText w:val="%7."/>
      <w:lvlJc w:val="left"/>
      <w:pPr>
        <w:ind w:left="5040" w:hanging="360"/>
      </w:pPr>
    </w:lvl>
    <w:lvl w:ilvl="7" w:tplc="D0B06A48" w:tentative="1">
      <w:start w:val="1"/>
      <w:numFmt w:val="lowerLetter"/>
      <w:lvlText w:val="%8."/>
      <w:lvlJc w:val="left"/>
      <w:pPr>
        <w:ind w:left="5760" w:hanging="360"/>
      </w:pPr>
    </w:lvl>
    <w:lvl w:ilvl="8" w:tplc="D988BF6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23F602E0">
      <w:start w:val="1"/>
      <w:numFmt w:val="decimal"/>
      <w:lvlText w:val="%1."/>
      <w:lvlJc w:val="left"/>
      <w:pPr>
        <w:ind w:left="360" w:hanging="360"/>
      </w:pPr>
      <w:rPr>
        <w:rFonts w:hint="default"/>
      </w:rPr>
    </w:lvl>
    <w:lvl w:ilvl="1" w:tplc="C2EED3B4" w:tentative="1">
      <w:start w:val="1"/>
      <w:numFmt w:val="lowerLetter"/>
      <w:lvlText w:val="%2."/>
      <w:lvlJc w:val="left"/>
      <w:pPr>
        <w:ind w:left="1080" w:hanging="360"/>
      </w:pPr>
    </w:lvl>
    <w:lvl w:ilvl="2" w:tplc="5CA82D94" w:tentative="1">
      <w:start w:val="1"/>
      <w:numFmt w:val="lowerRoman"/>
      <w:lvlText w:val="%3."/>
      <w:lvlJc w:val="right"/>
      <w:pPr>
        <w:ind w:left="1800" w:hanging="180"/>
      </w:pPr>
    </w:lvl>
    <w:lvl w:ilvl="3" w:tplc="FDBCC5D8" w:tentative="1">
      <w:start w:val="1"/>
      <w:numFmt w:val="decimal"/>
      <w:lvlText w:val="%4."/>
      <w:lvlJc w:val="left"/>
      <w:pPr>
        <w:ind w:left="2520" w:hanging="360"/>
      </w:pPr>
    </w:lvl>
    <w:lvl w:ilvl="4" w:tplc="9C086F0C" w:tentative="1">
      <w:start w:val="1"/>
      <w:numFmt w:val="lowerLetter"/>
      <w:lvlText w:val="%5."/>
      <w:lvlJc w:val="left"/>
      <w:pPr>
        <w:ind w:left="3240" w:hanging="360"/>
      </w:pPr>
    </w:lvl>
    <w:lvl w:ilvl="5" w:tplc="813696B4" w:tentative="1">
      <w:start w:val="1"/>
      <w:numFmt w:val="lowerRoman"/>
      <w:lvlText w:val="%6."/>
      <w:lvlJc w:val="right"/>
      <w:pPr>
        <w:ind w:left="3960" w:hanging="180"/>
      </w:pPr>
    </w:lvl>
    <w:lvl w:ilvl="6" w:tplc="DC4610EE" w:tentative="1">
      <w:start w:val="1"/>
      <w:numFmt w:val="decimal"/>
      <w:lvlText w:val="%7."/>
      <w:lvlJc w:val="left"/>
      <w:pPr>
        <w:ind w:left="4680" w:hanging="360"/>
      </w:pPr>
    </w:lvl>
    <w:lvl w:ilvl="7" w:tplc="DAE63CBE" w:tentative="1">
      <w:start w:val="1"/>
      <w:numFmt w:val="lowerLetter"/>
      <w:lvlText w:val="%8."/>
      <w:lvlJc w:val="left"/>
      <w:pPr>
        <w:ind w:left="5400" w:hanging="360"/>
      </w:pPr>
    </w:lvl>
    <w:lvl w:ilvl="8" w:tplc="BC5801A2" w:tentative="1">
      <w:start w:val="1"/>
      <w:numFmt w:val="lowerRoman"/>
      <w:lvlText w:val="%9."/>
      <w:lvlJc w:val="right"/>
      <w:pPr>
        <w:ind w:left="6120" w:hanging="180"/>
      </w:pPr>
    </w:lvl>
  </w:abstractNum>
  <w:abstractNum w:abstractNumId="18" w15:restartNumberingAfterBreak="0">
    <w:nsid w:val="51405928"/>
    <w:multiLevelType w:val="hybridMultilevel"/>
    <w:tmpl w:val="2E468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D355B1"/>
    <w:multiLevelType w:val="hybridMultilevel"/>
    <w:tmpl w:val="73D42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0C53FF"/>
    <w:multiLevelType w:val="hybridMultilevel"/>
    <w:tmpl w:val="5504F770"/>
    <w:lvl w:ilvl="0" w:tplc="2CC257CC">
      <w:start w:val="1"/>
      <w:numFmt w:val="lowerRoman"/>
      <w:lvlText w:val="(%1)"/>
      <w:lvlJc w:val="left"/>
      <w:pPr>
        <w:ind w:left="1080" w:hanging="720"/>
      </w:pPr>
      <w:rPr>
        <w:rFonts w:hint="default"/>
      </w:rPr>
    </w:lvl>
    <w:lvl w:ilvl="1" w:tplc="B51A157A" w:tentative="1">
      <w:start w:val="1"/>
      <w:numFmt w:val="lowerLetter"/>
      <w:lvlText w:val="%2."/>
      <w:lvlJc w:val="left"/>
      <w:pPr>
        <w:ind w:left="1440" w:hanging="360"/>
      </w:pPr>
    </w:lvl>
    <w:lvl w:ilvl="2" w:tplc="59DCB57A" w:tentative="1">
      <w:start w:val="1"/>
      <w:numFmt w:val="lowerRoman"/>
      <w:lvlText w:val="%3."/>
      <w:lvlJc w:val="right"/>
      <w:pPr>
        <w:ind w:left="2160" w:hanging="180"/>
      </w:pPr>
    </w:lvl>
    <w:lvl w:ilvl="3" w:tplc="983E2308" w:tentative="1">
      <w:start w:val="1"/>
      <w:numFmt w:val="decimal"/>
      <w:lvlText w:val="%4."/>
      <w:lvlJc w:val="left"/>
      <w:pPr>
        <w:ind w:left="2880" w:hanging="360"/>
      </w:pPr>
    </w:lvl>
    <w:lvl w:ilvl="4" w:tplc="33722862" w:tentative="1">
      <w:start w:val="1"/>
      <w:numFmt w:val="lowerLetter"/>
      <w:lvlText w:val="%5."/>
      <w:lvlJc w:val="left"/>
      <w:pPr>
        <w:ind w:left="3600" w:hanging="360"/>
      </w:pPr>
    </w:lvl>
    <w:lvl w:ilvl="5" w:tplc="BCB4D554" w:tentative="1">
      <w:start w:val="1"/>
      <w:numFmt w:val="lowerRoman"/>
      <w:lvlText w:val="%6."/>
      <w:lvlJc w:val="right"/>
      <w:pPr>
        <w:ind w:left="4320" w:hanging="180"/>
      </w:pPr>
    </w:lvl>
    <w:lvl w:ilvl="6" w:tplc="B0343A42" w:tentative="1">
      <w:start w:val="1"/>
      <w:numFmt w:val="decimal"/>
      <w:lvlText w:val="%7."/>
      <w:lvlJc w:val="left"/>
      <w:pPr>
        <w:ind w:left="5040" w:hanging="360"/>
      </w:pPr>
    </w:lvl>
    <w:lvl w:ilvl="7" w:tplc="7EC6D778" w:tentative="1">
      <w:start w:val="1"/>
      <w:numFmt w:val="lowerLetter"/>
      <w:lvlText w:val="%8."/>
      <w:lvlJc w:val="left"/>
      <w:pPr>
        <w:ind w:left="5760" w:hanging="360"/>
      </w:pPr>
    </w:lvl>
    <w:lvl w:ilvl="8" w:tplc="D3BA22D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5F06E150">
      <w:start w:val="1"/>
      <w:numFmt w:val="decimal"/>
      <w:lvlText w:val="%1."/>
      <w:lvlJc w:val="left"/>
      <w:pPr>
        <w:ind w:left="360" w:hanging="360"/>
      </w:pPr>
    </w:lvl>
    <w:lvl w:ilvl="1" w:tplc="5D947C94" w:tentative="1">
      <w:start w:val="1"/>
      <w:numFmt w:val="lowerLetter"/>
      <w:lvlText w:val="%2."/>
      <w:lvlJc w:val="left"/>
      <w:pPr>
        <w:ind w:left="1080" w:hanging="360"/>
      </w:pPr>
    </w:lvl>
    <w:lvl w:ilvl="2" w:tplc="B37066A6" w:tentative="1">
      <w:start w:val="1"/>
      <w:numFmt w:val="lowerRoman"/>
      <w:lvlText w:val="%3."/>
      <w:lvlJc w:val="right"/>
      <w:pPr>
        <w:ind w:left="1800" w:hanging="180"/>
      </w:pPr>
    </w:lvl>
    <w:lvl w:ilvl="3" w:tplc="450A25C4" w:tentative="1">
      <w:start w:val="1"/>
      <w:numFmt w:val="decimal"/>
      <w:lvlText w:val="%4."/>
      <w:lvlJc w:val="left"/>
      <w:pPr>
        <w:ind w:left="2520" w:hanging="360"/>
      </w:pPr>
    </w:lvl>
    <w:lvl w:ilvl="4" w:tplc="48DCAB10" w:tentative="1">
      <w:start w:val="1"/>
      <w:numFmt w:val="lowerLetter"/>
      <w:lvlText w:val="%5."/>
      <w:lvlJc w:val="left"/>
      <w:pPr>
        <w:ind w:left="3240" w:hanging="360"/>
      </w:pPr>
    </w:lvl>
    <w:lvl w:ilvl="5" w:tplc="3368AE6C" w:tentative="1">
      <w:start w:val="1"/>
      <w:numFmt w:val="lowerRoman"/>
      <w:lvlText w:val="%6."/>
      <w:lvlJc w:val="right"/>
      <w:pPr>
        <w:ind w:left="3960" w:hanging="180"/>
      </w:pPr>
    </w:lvl>
    <w:lvl w:ilvl="6" w:tplc="E098AF3A" w:tentative="1">
      <w:start w:val="1"/>
      <w:numFmt w:val="decimal"/>
      <w:lvlText w:val="%7."/>
      <w:lvlJc w:val="left"/>
      <w:pPr>
        <w:ind w:left="4680" w:hanging="360"/>
      </w:pPr>
    </w:lvl>
    <w:lvl w:ilvl="7" w:tplc="C2CED38A" w:tentative="1">
      <w:start w:val="1"/>
      <w:numFmt w:val="lowerLetter"/>
      <w:lvlText w:val="%8."/>
      <w:lvlJc w:val="left"/>
      <w:pPr>
        <w:ind w:left="5400" w:hanging="360"/>
      </w:pPr>
    </w:lvl>
    <w:lvl w:ilvl="8" w:tplc="EA70911C"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54942EE0">
      <w:start w:val="1"/>
      <w:numFmt w:val="lowerRoman"/>
      <w:lvlText w:val="(%1)"/>
      <w:lvlJc w:val="left"/>
      <w:pPr>
        <w:ind w:left="1080" w:hanging="720"/>
      </w:pPr>
      <w:rPr>
        <w:rFonts w:hint="default"/>
      </w:rPr>
    </w:lvl>
    <w:lvl w:ilvl="1" w:tplc="926011EE" w:tentative="1">
      <w:start w:val="1"/>
      <w:numFmt w:val="lowerLetter"/>
      <w:lvlText w:val="%2."/>
      <w:lvlJc w:val="left"/>
      <w:pPr>
        <w:ind w:left="1440" w:hanging="360"/>
      </w:pPr>
    </w:lvl>
    <w:lvl w:ilvl="2" w:tplc="13A871A8" w:tentative="1">
      <w:start w:val="1"/>
      <w:numFmt w:val="lowerRoman"/>
      <w:lvlText w:val="%3."/>
      <w:lvlJc w:val="right"/>
      <w:pPr>
        <w:ind w:left="2160" w:hanging="180"/>
      </w:pPr>
    </w:lvl>
    <w:lvl w:ilvl="3" w:tplc="CBFC0DE6" w:tentative="1">
      <w:start w:val="1"/>
      <w:numFmt w:val="decimal"/>
      <w:lvlText w:val="%4."/>
      <w:lvlJc w:val="left"/>
      <w:pPr>
        <w:ind w:left="2880" w:hanging="360"/>
      </w:pPr>
    </w:lvl>
    <w:lvl w:ilvl="4" w:tplc="99E8044C" w:tentative="1">
      <w:start w:val="1"/>
      <w:numFmt w:val="lowerLetter"/>
      <w:lvlText w:val="%5."/>
      <w:lvlJc w:val="left"/>
      <w:pPr>
        <w:ind w:left="3600" w:hanging="360"/>
      </w:pPr>
    </w:lvl>
    <w:lvl w:ilvl="5" w:tplc="43AEDA24" w:tentative="1">
      <w:start w:val="1"/>
      <w:numFmt w:val="lowerRoman"/>
      <w:lvlText w:val="%6."/>
      <w:lvlJc w:val="right"/>
      <w:pPr>
        <w:ind w:left="4320" w:hanging="180"/>
      </w:pPr>
    </w:lvl>
    <w:lvl w:ilvl="6" w:tplc="245AF0F0" w:tentative="1">
      <w:start w:val="1"/>
      <w:numFmt w:val="decimal"/>
      <w:lvlText w:val="%7."/>
      <w:lvlJc w:val="left"/>
      <w:pPr>
        <w:ind w:left="5040" w:hanging="360"/>
      </w:pPr>
    </w:lvl>
    <w:lvl w:ilvl="7" w:tplc="C776B2D0" w:tentative="1">
      <w:start w:val="1"/>
      <w:numFmt w:val="lowerLetter"/>
      <w:lvlText w:val="%8."/>
      <w:lvlJc w:val="left"/>
      <w:pPr>
        <w:ind w:left="5760" w:hanging="360"/>
      </w:pPr>
    </w:lvl>
    <w:lvl w:ilvl="8" w:tplc="802A4FCE"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68782EA0">
      <w:start w:val="1"/>
      <w:numFmt w:val="decimal"/>
      <w:lvlText w:val="%1."/>
      <w:lvlJc w:val="left"/>
      <w:pPr>
        <w:ind w:left="360" w:hanging="360"/>
      </w:pPr>
      <w:rPr>
        <w:rFonts w:hint="default"/>
      </w:rPr>
    </w:lvl>
    <w:lvl w:ilvl="1" w:tplc="1854C72A" w:tentative="1">
      <w:start w:val="1"/>
      <w:numFmt w:val="lowerLetter"/>
      <w:lvlText w:val="%2."/>
      <w:lvlJc w:val="left"/>
      <w:pPr>
        <w:ind w:left="1080" w:hanging="360"/>
      </w:pPr>
    </w:lvl>
    <w:lvl w:ilvl="2" w:tplc="13ECB270" w:tentative="1">
      <w:start w:val="1"/>
      <w:numFmt w:val="lowerRoman"/>
      <w:lvlText w:val="%3."/>
      <w:lvlJc w:val="right"/>
      <w:pPr>
        <w:ind w:left="1800" w:hanging="180"/>
      </w:pPr>
    </w:lvl>
    <w:lvl w:ilvl="3" w:tplc="25102C42" w:tentative="1">
      <w:start w:val="1"/>
      <w:numFmt w:val="decimal"/>
      <w:lvlText w:val="%4."/>
      <w:lvlJc w:val="left"/>
      <w:pPr>
        <w:ind w:left="2520" w:hanging="360"/>
      </w:pPr>
    </w:lvl>
    <w:lvl w:ilvl="4" w:tplc="460A7768" w:tentative="1">
      <w:start w:val="1"/>
      <w:numFmt w:val="lowerLetter"/>
      <w:lvlText w:val="%5."/>
      <w:lvlJc w:val="left"/>
      <w:pPr>
        <w:ind w:left="3240" w:hanging="360"/>
      </w:pPr>
    </w:lvl>
    <w:lvl w:ilvl="5" w:tplc="3E246AD2" w:tentative="1">
      <w:start w:val="1"/>
      <w:numFmt w:val="lowerRoman"/>
      <w:lvlText w:val="%6."/>
      <w:lvlJc w:val="right"/>
      <w:pPr>
        <w:ind w:left="3960" w:hanging="180"/>
      </w:pPr>
    </w:lvl>
    <w:lvl w:ilvl="6" w:tplc="5FACD176" w:tentative="1">
      <w:start w:val="1"/>
      <w:numFmt w:val="decimal"/>
      <w:lvlText w:val="%7."/>
      <w:lvlJc w:val="left"/>
      <w:pPr>
        <w:ind w:left="4680" w:hanging="360"/>
      </w:pPr>
    </w:lvl>
    <w:lvl w:ilvl="7" w:tplc="3F147686" w:tentative="1">
      <w:start w:val="1"/>
      <w:numFmt w:val="lowerLetter"/>
      <w:lvlText w:val="%8."/>
      <w:lvlJc w:val="left"/>
      <w:pPr>
        <w:ind w:left="5400" w:hanging="360"/>
      </w:pPr>
    </w:lvl>
    <w:lvl w:ilvl="8" w:tplc="91D04C62" w:tentative="1">
      <w:start w:val="1"/>
      <w:numFmt w:val="lowerRoman"/>
      <w:lvlText w:val="%9."/>
      <w:lvlJc w:val="right"/>
      <w:pPr>
        <w:ind w:left="6120" w:hanging="180"/>
      </w:pPr>
    </w:lvl>
  </w:abstractNum>
  <w:abstractNum w:abstractNumId="24" w15:restartNumberingAfterBreak="0">
    <w:nsid w:val="72D10702"/>
    <w:multiLevelType w:val="hybridMultilevel"/>
    <w:tmpl w:val="2E8E51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4543D8"/>
    <w:multiLevelType w:val="hybridMultilevel"/>
    <w:tmpl w:val="D2B88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7368BF54">
      <w:start w:val="1"/>
      <w:numFmt w:val="lowerRoman"/>
      <w:lvlText w:val="(%1)"/>
      <w:lvlJc w:val="left"/>
      <w:pPr>
        <w:ind w:left="1080" w:hanging="720"/>
      </w:pPr>
      <w:rPr>
        <w:rFonts w:hint="default"/>
      </w:rPr>
    </w:lvl>
    <w:lvl w:ilvl="1" w:tplc="AAA87DF0" w:tentative="1">
      <w:start w:val="1"/>
      <w:numFmt w:val="lowerLetter"/>
      <w:lvlText w:val="%2."/>
      <w:lvlJc w:val="left"/>
      <w:pPr>
        <w:ind w:left="1440" w:hanging="360"/>
      </w:pPr>
    </w:lvl>
    <w:lvl w:ilvl="2" w:tplc="E60E5E0A" w:tentative="1">
      <w:start w:val="1"/>
      <w:numFmt w:val="lowerRoman"/>
      <w:lvlText w:val="%3."/>
      <w:lvlJc w:val="right"/>
      <w:pPr>
        <w:ind w:left="2160" w:hanging="180"/>
      </w:pPr>
    </w:lvl>
    <w:lvl w:ilvl="3" w:tplc="36083FDC" w:tentative="1">
      <w:start w:val="1"/>
      <w:numFmt w:val="decimal"/>
      <w:lvlText w:val="%4."/>
      <w:lvlJc w:val="left"/>
      <w:pPr>
        <w:ind w:left="2880" w:hanging="360"/>
      </w:pPr>
    </w:lvl>
    <w:lvl w:ilvl="4" w:tplc="4CDE2F94" w:tentative="1">
      <w:start w:val="1"/>
      <w:numFmt w:val="lowerLetter"/>
      <w:lvlText w:val="%5."/>
      <w:lvlJc w:val="left"/>
      <w:pPr>
        <w:ind w:left="3600" w:hanging="360"/>
      </w:pPr>
    </w:lvl>
    <w:lvl w:ilvl="5" w:tplc="D166CB22" w:tentative="1">
      <w:start w:val="1"/>
      <w:numFmt w:val="lowerRoman"/>
      <w:lvlText w:val="%6."/>
      <w:lvlJc w:val="right"/>
      <w:pPr>
        <w:ind w:left="4320" w:hanging="180"/>
      </w:pPr>
    </w:lvl>
    <w:lvl w:ilvl="6" w:tplc="8B7488A6" w:tentative="1">
      <w:start w:val="1"/>
      <w:numFmt w:val="decimal"/>
      <w:lvlText w:val="%7."/>
      <w:lvlJc w:val="left"/>
      <w:pPr>
        <w:ind w:left="5040" w:hanging="360"/>
      </w:pPr>
    </w:lvl>
    <w:lvl w:ilvl="7" w:tplc="C7FECD8C" w:tentative="1">
      <w:start w:val="1"/>
      <w:numFmt w:val="lowerLetter"/>
      <w:lvlText w:val="%8."/>
      <w:lvlJc w:val="left"/>
      <w:pPr>
        <w:ind w:left="5760" w:hanging="360"/>
      </w:pPr>
    </w:lvl>
    <w:lvl w:ilvl="8" w:tplc="256CF0C4" w:tentative="1">
      <w:start w:val="1"/>
      <w:numFmt w:val="lowerRoman"/>
      <w:lvlText w:val="%9."/>
      <w:lvlJc w:val="right"/>
      <w:pPr>
        <w:ind w:left="6480" w:hanging="180"/>
      </w:pPr>
    </w:lvl>
  </w:abstractNum>
  <w:abstractNum w:abstractNumId="27" w15:restartNumberingAfterBreak="0">
    <w:nsid w:val="79516ECF"/>
    <w:multiLevelType w:val="hybridMultilevel"/>
    <w:tmpl w:val="91DC4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6605BE"/>
    <w:multiLevelType w:val="hybridMultilevel"/>
    <w:tmpl w:val="CFE06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B93DA0"/>
    <w:multiLevelType w:val="hybridMultilevel"/>
    <w:tmpl w:val="E02463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CE5F25"/>
    <w:multiLevelType w:val="hybridMultilevel"/>
    <w:tmpl w:val="49A21BE0"/>
    <w:lvl w:ilvl="0" w:tplc="8B000A3A">
      <w:start w:val="1"/>
      <w:numFmt w:val="decimal"/>
      <w:lvlText w:val="%1."/>
      <w:lvlJc w:val="left"/>
      <w:pPr>
        <w:ind w:left="360" w:hanging="360"/>
      </w:pPr>
      <w:rPr>
        <w:rFonts w:hint="default"/>
      </w:rPr>
    </w:lvl>
    <w:lvl w:ilvl="1" w:tplc="96B64FA0" w:tentative="1">
      <w:start w:val="1"/>
      <w:numFmt w:val="lowerLetter"/>
      <w:lvlText w:val="%2."/>
      <w:lvlJc w:val="left"/>
      <w:pPr>
        <w:ind w:left="1080" w:hanging="360"/>
      </w:pPr>
    </w:lvl>
    <w:lvl w:ilvl="2" w:tplc="0332E344" w:tentative="1">
      <w:start w:val="1"/>
      <w:numFmt w:val="lowerRoman"/>
      <w:lvlText w:val="%3."/>
      <w:lvlJc w:val="right"/>
      <w:pPr>
        <w:ind w:left="1800" w:hanging="180"/>
      </w:pPr>
    </w:lvl>
    <w:lvl w:ilvl="3" w:tplc="24C61D10" w:tentative="1">
      <w:start w:val="1"/>
      <w:numFmt w:val="decimal"/>
      <w:lvlText w:val="%4."/>
      <w:lvlJc w:val="left"/>
      <w:pPr>
        <w:ind w:left="2520" w:hanging="360"/>
      </w:pPr>
    </w:lvl>
    <w:lvl w:ilvl="4" w:tplc="354AAE58" w:tentative="1">
      <w:start w:val="1"/>
      <w:numFmt w:val="lowerLetter"/>
      <w:lvlText w:val="%5."/>
      <w:lvlJc w:val="left"/>
      <w:pPr>
        <w:ind w:left="3240" w:hanging="360"/>
      </w:pPr>
    </w:lvl>
    <w:lvl w:ilvl="5" w:tplc="EE6EA984" w:tentative="1">
      <w:start w:val="1"/>
      <w:numFmt w:val="lowerRoman"/>
      <w:lvlText w:val="%6."/>
      <w:lvlJc w:val="right"/>
      <w:pPr>
        <w:ind w:left="3960" w:hanging="180"/>
      </w:pPr>
    </w:lvl>
    <w:lvl w:ilvl="6" w:tplc="A6CC6A5A" w:tentative="1">
      <w:start w:val="1"/>
      <w:numFmt w:val="decimal"/>
      <w:lvlText w:val="%7."/>
      <w:lvlJc w:val="left"/>
      <w:pPr>
        <w:ind w:left="4680" w:hanging="360"/>
      </w:pPr>
    </w:lvl>
    <w:lvl w:ilvl="7" w:tplc="77208B72" w:tentative="1">
      <w:start w:val="1"/>
      <w:numFmt w:val="lowerLetter"/>
      <w:lvlText w:val="%8."/>
      <w:lvlJc w:val="left"/>
      <w:pPr>
        <w:ind w:left="5400" w:hanging="360"/>
      </w:pPr>
    </w:lvl>
    <w:lvl w:ilvl="8" w:tplc="221CCCE6"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1EF87B66">
      <w:start w:val="1"/>
      <w:numFmt w:val="lowerRoman"/>
      <w:lvlText w:val="(%1)"/>
      <w:lvlJc w:val="left"/>
      <w:pPr>
        <w:ind w:left="1080" w:hanging="720"/>
      </w:pPr>
      <w:rPr>
        <w:rFonts w:hint="default"/>
      </w:rPr>
    </w:lvl>
    <w:lvl w:ilvl="1" w:tplc="592AFC1E" w:tentative="1">
      <w:start w:val="1"/>
      <w:numFmt w:val="lowerLetter"/>
      <w:lvlText w:val="%2."/>
      <w:lvlJc w:val="left"/>
      <w:pPr>
        <w:ind w:left="1440" w:hanging="360"/>
      </w:pPr>
    </w:lvl>
    <w:lvl w:ilvl="2" w:tplc="99EC9C10" w:tentative="1">
      <w:start w:val="1"/>
      <w:numFmt w:val="lowerRoman"/>
      <w:lvlText w:val="%3."/>
      <w:lvlJc w:val="right"/>
      <w:pPr>
        <w:ind w:left="2160" w:hanging="180"/>
      </w:pPr>
    </w:lvl>
    <w:lvl w:ilvl="3" w:tplc="BA643DD8" w:tentative="1">
      <w:start w:val="1"/>
      <w:numFmt w:val="decimal"/>
      <w:lvlText w:val="%4."/>
      <w:lvlJc w:val="left"/>
      <w:pPr>
        <w:ind w:left="2880" w:hanging="360"/>
      </w:pPr>
    </w:lvl>
    <w:lvl w:ilvl="4" w:tplc="F6E2EF44" w:tentative="1">
      <w:start w:val="1"/>
      <w:numFmt w:val="lowerLetter"/>
      <w:lvlText w:val="%5."/>
      <w:lvlJc w:val="left"/>
      <w:pPr>
        <w:ind w:left="3600" w:hanging="360"/>
      </w:pPr>
    </w:lvl>
    <w:lvl w:ilvl="5" w:tplc="AEA0B31A" w:tentative="1">
      <w:start w:val="1"/>
      <w:numFmt w:val="lowerRoman"/>
      <w:lvlText w:val="%6."/>
      <w:lvlJc w:val="right"/>
      <w:pPr>
        <w:ind w:left="4320" w:hanging="180"/>
      </w:pPr>
    </w:lvl>
    <w:lvl w:ilvl="6" w:tplc="884097A0" w:tentative="1">
      <w:start w:val="1"/>
      <w:numFmt w:val="decimal"/>
      <w:lvlText w:val="%7."/>
      <w:lvlJc w:val="left"/>
      <w:pPr>
        <w:ind w:left="5040" w:hanging="360"/>
      </w:pPr>
    </w:lvl>
    <w:lvl w:ilvl="7" w:tplc="464E79EE" w:tentative="1">
      <w:start w:val="1"/>
      <w:numFmt w:val="lowerLetter"/>
      <w:lvlText w:val="%8."/>
      <w:lvlJc w:val="left"/>
      <w:pPr>
        <w:ind w:left="5760" w:hanging="360"/>
      </w:pPr>
    </w:lvl>
    <w:lvl w:ilvl="8" w:tplc="1BFA8D5C"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F0523E68">
      <w:start w:val="1"/>
      <w:numFmt w:val="decimal"/>
      <w:lvlText w:val="%1."/>
      <w:lvlJc w:val="left"/>
      <w:pPr>
        <w:ind w:left="360" w:hanging="360"/>
      </w:pPr>
      <w:rPr>
        <w:rFonts w:hint="default"/>
      </w:rPr>
    </w:lvl>
    <w:lvl w:ilvl="1" w:tplc="6C72CD3E" w:tentative="1">
      <w:start w:val="1"/>
      <w:numFmt w:val="lowerLetter"/>
      <w:lvlText w:val="%2."/>
      <w:lvlJc w:val="left"/>
      <w:pPr>
        <w:ind w:left="1080" w:hanging="360"/>
      </w:pPr>
    </w:lvl>
    <w:lvl w:ilvl="2" w:tplc="78FCD3F8" w:tentative="1">
      <w:start w:val="1"/>
      <w:numFmt w:val="lowerRoman"/>
      <w:lvlText w:val="%3."/>
      <w:lvlJc w:val="right"/>
      <w:pPr>
        <w:ind w:left="1800" w:hanging="180"/>
      </w:pPr>
    </w:lvl>
    <w:lvl w:ilvl="3" w:tplc="893E9918" w:tentative="1">
      <w:start w:val="1"/>
      <w:numFmt w:val="decimal"/>
      <w:lvlText w:val="%4."/>
      <w:lvlJc w:val="left"/>
      <w:pPr>
        <w:ind w:left="2520" w:hanging="360"/>
      </w:pPr>
    </w:lvl>
    <w:lvl w:ilvl="4" w:tplc="C8DC1D70" w:tentative="1">
      <w:start w:val="1"/>
      <w:numFmt w:val="lowerLetter"/>
      <w:lvlText w:val="%5."/>
      <w:lvlJc w:val="left"/>
      <w:pPr>
        <w:ind w:left="3240" w:hanging="360"/>
      </w:pPr>
    </w:lvl>
    <w:lvl w:ilvl="5" w:tplc="D158C6E6" w:tentative="1">
      <w:start w:val="1"/>
      <w:numFmt w:val="lowerRoman"/>
      <w:lvlText w:val="%6."/>
      <w:lvlJc w:val="right"/>
      <w:pPr>
        <w:ind w:left="3960" w:hanging="180"/>
      </w:pPr>
    </w:lvl>
    <w:lvl w:ilvl="6" w:tplc="22C6696C" w:tentative="1">
      <w:start w:val="1"/>
      <w:numFmt w:val="decimal"/>
      <w:lvlText w:val="%7."/>
      <w:lvlJc w:val="left"/>
      <w:pPr>
        <w:ind w:left="4680" w:hanging="360"/>
      </w:pPr>
    </w:lvl>
    <w:lvl w:ilvl="7" w:tplc="EA6E3DA4" w:tentative="1">
      <w:start w:val="1"/>
      <w:numFmt w:val="lowerLetter"/>
      <w:lvlText w:val="%8."/>
      <w:lvlJc w:val="left"/>
      <w:pPr>
        <w:ind w:left="5400" w:hanging="360"/>
      </w:pPr>
    </w:lvl>
    <w:lvl w:ilvl="8" w:tplc="07D25E9E"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BFE8978">
      <w:start w:val="1"/>
      <w:numFmt w:val="decimal"/>
      <w:lvlText w:val="%1."/>
      <w:lvlJc w:val="left"/>
      <w:pPr>
        <w:ind w:left="360" w:hanging="360"/>
      </w:pPr>
      <w:rPr>
        <w:rFonts w:hint="default"/>
      </w:rPr>
    </w:lvl>
    <w:lvl w:ilvl="1" w:tplc="3A16B65A" w:tentative="1">
      <w:start w:val="1"/>
      <w:numFmt w:val="lowerLetter"/>
      <w:lvlText w:val="%2."/>
      <w:lvlJc w:val="left"/>
      <w:pPr>
        <w:ind w:left="1080" w:hanging="360"/>
      </w:pPr>
    </w:lvl>
    <w:lvl w:ilvl="2" w:tplc="4FE0D1E6" w:tentative="1">
      <w:start w:val="1"/>
      <w:numFmt w:val="lowerRoman"/>
      <w:lvlText w:val="%3."/>
      <w:lvlJc w:val="right"/>
      <w:pPr>
        <w:ind w:left="1800" w:hanging="180"/>
      </w:pPr>
    </w:lvl>
    <w:lvl w:ilvl="3" w:tplc="15E42E46" w:tentative="1">
      <w:start w:val="1"/>
      <w:numFmt w:val="decimal"/>
      <w:lvlText w:val="%4."/>
      <w:lvlJc w:val="left"/>
      <w:pPr>
        <w:ind w:left="2520" w:hanging="360"/>
      </w:pPr>
    </w:lvl>
    <w:lvl w:ilvl="4" w:tplc="910C16FC" w:tentative="1">
      <w:start w:val="1"/>
      <w:numFmt w:val="lowerLetter"/>
      <w:lvlText w:val="%5."/>
      <w:lvlJc w:val="left"/>
      <w:pPr>
        <w:ind w:left="3240" w:hanging="360"/>
      </w:pPr>
    </w:lvl>
    <w:lvl w:ilvl="5" w:tplc="2D5441B8" w:tentative="1">
      <w:start w:val="1"/>
      <w:numFmt w:val="lowerRoman"/>
      <w:lvlText w:val="%6."/>
      <w:lvlJc w:val="right"/>
      <w:pPr>
        <w:ind w:left="3960" w:hanging="180"/>
      </w:pPr>
    </w:lvl>
    <w:lvl w:ilvl="6" w:tplc="AC46A2A4" w:tentative="1">
      <w:start w:val="1"/>
      <w:numFmt w:val="decimal"/>
      <w:lvlText w:val="%7."/>
      <w:lvlJc w:val="left"/>
      <w:pPr>
        <w:ind w:left="4680" w:hanging="360"/>
      </w:pPr>
    </w:lvl>
    <w:lvl w:ilvl="7" w:tplc="1F7658F0" w:tentative="1">
      <w:start w:val="1"/>
      <w:numFmt w:val="lowerLetter"/>
      <w:lvlText w:val="%8."/>
      <w:lvlJc w:val="left"/>
      <w:pPr>
        <w:ind w:left="5400" w:hanging="360"/>
      </w:pPr>
    </w:lvl>
    <w:lvl w:ilvl="8" w:tplc="52AA9ABA" w:tentative="1">
      <w:start w:val="1"/>
      <w:numFmt w:val="lowerRoman"/>
      <w:lvlText w:val="%9."/>
      <w:lvlJc w:val="right"/>
      <w:pPr>
        <w:ind w:left="6120" w:hanging="180"/>
      </w:pPr>
    </w:lvl>
  </w:abstractNum>
  <w:abstractNum w:abstractNumId="34" w15:restartNumberingAfterBreak="0">
    <w:nsid w:val="7FAA7A1F"/>
    <w:multiLevelType w:val="hybridMultilevel"/>
    <w:tmpl w:val="7FAA7A1F"/>
    <w:lvl w:ilvl="0" w:tplc="B2CA6C44">
      <w:start w:val="1"/>
      <w:numFmt w:val="bullet"/>
      <w:lvlText w:val=""/>
      <w:lvlJc w:val="left"/>
      <w:pPr>
        <w:tabs>
          <w:tab w:val="num" w:pos="720"/>
        </w:tabs>
        <w:ind w:left="720" w:hanging="360"/>
      </w:pPr>
      <w:rPr>
        <w:rFonts w:ascii="Symbol" w:hAnsi="Symbol"/>
      </w:rPr>
    </w:lvl>
    <w:lvl w:ilvl="1" w:tplc="F8A21E3C">
      <w:start w:val="1"/>
      <w:numFmt w:val="bullet"/>
      <w:lvlText w:val="o"/>
      <w:lvlJc w:val="left"/>
      <w:pPr>
        <w:tabs>
          <w:tab w:val="num" w:pos="1440"/>
        </w:tabs>
        <w:ind w:left="1440" w:hanging="360"/>
      </w:pPr>
      <w:rPr>
        <w:rFonts w:ascii="Courier New" w:hAnsi="Courier New"/>
      </w:rPr>
    </w:lvl>
    <w:lvl w:ilvl="2" w:tplc="3F7E43F0">
      <w:start w:val="1"/>
      <w:numFmt w:val="bullet"/>
      <w:lvlText w:val=""/>
      <w:lvlJc w:val="left"/>
      <w:pPr>
        <w:tabs>
          <w:tab w:val="num" w:pos="2160"/>
        </w:tabs>
        <w:ind w:left="2160" w:hanging="360"/>
      </w:pPr>
      <w:rPr>
        <w:rFonts w:ascii="Wingdings" w:hAnsi="Wingdings"/>
      </w:rPr>
    </w:lvl>
    <w:lvl w:ilvl="3" w:tplc="CF72F492">
      <w:start w:val="1"/>
      <w:numFmt w:val="bullet"/>
      <w:lvlText w:val=""/>
      <w:lvlJc w:val="left"/>
      <w:pPr>
        <w:tabs>
          <w:tab w:val="num" w:pos="2880"/>
        </w:tabs>
        <w:ind w:left="2880" w:hanging="360"/>
      </w:pPr>
      <w:rPr>
        <w:rFonts w:ascii="Symbol" w:hAnsi="Symbol"/>
      </w:rPr>
    </w:lvl>
    <w:lvl w:ilvl="4" w:tplc="11FEC188">
      <w:start w:val="1"/>
      <w:numFmt w:val="bullet"/>
      <w:lvlText w:val="o"/>
      <w:lvlJc w:val="left"/>
      <w:pPr>
        <w:tabs>
          <w:tab w:val="num" w:pos="3600"/>
        </w:tabs>
        <w:ind w:left="3600" w:hanging="360"/>
      </w:pPr>
      <w:rPr>
        <w:rFonts w:ascii="Courier New" w:hAnsi="Courier New"/>
      </w:rPr>
    </w:lvl>
    <w:lvl w:ilvl="5" w:tplc="FE885784">
      <w:start w:val="1"/>
      <w:numFmt w:val="bullet"/>
      <w:lvlText w:val=""/>
      <w:lvlJc w:val="left"/>
      <w:pPr>
        <w:tabs>
          <w:tab w:val="num" w:pos="4320"/>
        </w:tabs>
        <w:ind w:left="4320" w:hanging="360"/>
      </w:pPr>
      <w:rPr>
        <w:rFonts w:ascii="Wingdings" w:hAnsi="Wingdings"/>
      </w:rPr>
    </w:lvl>
    <w:lvl w:ilvl="6" w:tplc="F426211E">
      <w:start w:val="1"/>
      <w:numFmt w:val="bullet"/>
      <w:lvlText w:val=""/>
      <w:lvlJc w:val="left"/>
      <w:pPr>
        <w:tabs>
          <w:tab w:val="num" w:pos="5040"/>
        </w:tabs>
        <w:ind w:left="5040" w:hanging="360"/>
      </w:pPr>
      <w:rPr>
        <w:rFonts w:ascii="Symbol" w:hAnsi="Symbol"/>
      </w:rPr>
    </w:lvl>
    <w:lvl w:ilvl="7" w:tplc="F71A5508">
      <w:start w:val="1"/>
      <w:numFmt w:val="bullet"/>
      <w:lvlText w:val="o"/>
      <w:lvlJc w:val="left"/>
      <w:pPr>
        <w:tabs>
          <w:tab w:val="num" w:pos="5760"/>
        </w:tabs>
        <w:ind w:left="5760" w:hanging="360"/>
      </w:pPr>
      <w:rPr>
        <w:rFonts w:ascii="Courier New" w:hAnsi="Courier New"/>
      </w:rPr>
    </w:lvl>
    <w:lvl w:ilvl="8" w:tplc="8A5C8EF6">
      <w:start w:val="1"/>
      <w:numFmt w:val="bullet"/>
      <w:lvlText w:val=""/>
      <w:lvlJc w:val="left"/>
      <w:pPr>
        <w:tabs>
          <w:tab w:val="num" w:pos="6480"/>
        </w:tabs>
        <w:ind w:left="6480" w:hanging="360"/>
      </w:pPr>
      <w:rPr>
        <w:rFonts w:ascii="Wingdings" w:hAnsi="Wingdings"/>
      </w:rPr>
    </w:lvl>
  </w:abstractNum>
  <w:abstractNum w:abstractNumId="35" w15:restartNumberingAfterBreak="0">
    <w:nsid w:val="7FAA7A20"/>
    <w:multiLevelType w:val="hybridMultilevel"/>
    <w:tmpl w:val="7FAA7A20"/>
    <w:lvl w:ilvl="0" w:tplc="676CF34E">
      <w:start w:val="1"/>
      <w:numFmt w:val="bullet"/>
      <w:lvlText w:val=""/>
      <w:lvlJc w:val="left"/>
      <w:pPr>
        <w:tabs>
          <w:tab w:val="num" w:pos="720"/>
        </w:tabs>
        <w:ind w:left="720" w:hanging="360"/>
      </w:pPr>
      <w:rPr>
        <w:rFonts w:ascii="Symbol" w:hAnsi="Symbol"/>
      </w:rPr>
    </w:lvl>
    <w:lvl w:ilvl="1" w:tplc="BB9837E0">
      <w:start w:val="1"/>
      <w:numFmt w:val="bullet"/>
      <w:lvlText w:val="o"/>
      <w:lvlJc w:val="left"/>
      <w:pPr>
        <w:tabs>
          <w:tab w:val="num" w:pos="1440"/>
        </w:tabs>
        <w:ind w:left="1440" w:hanging="360"/>
      </w:pPr>
      <w:rPr>
        <w:rFonts w:ascii="Courier New" w:hAnsi="Courier New"/>
      </w:rPr>
    </w:lvl>
    <w:lvl w:ilvl="2" w:tplc="0B90F8D2">
      <w:start w:val="1"/>
      <w:numFmt w:val="bullet"/>
      <w:lvlText w:val=""/>
      <w:lvlJc w:val="left"/>
      <w:pPr>
        <w:tabs>
          <w:tab w:val="num" w:pos="2160"/>
        </w:tabs>
        <w:ind w:left="2160" w:hanging="360"/>
      </w:pPr>
      <w:rPr>
        <w:rFonts w:ascii="Wingdings" w:hAnsi="Wingdings"/>
      </w:rPr>
    </w:lvl>
    <w:lvl w:ilvl="3" w:tplc="25268A20">
      <w:start w:val="1"/>
      <w:numFmt w:val="bullet"/>
      <w:lvlText w:val=""/>
      <w:lvlJc w:val="left"/>
      <w:pPr>
        <w:tabs>
          <w:tab w:val="num" w:pos="2880"/>
        </w:tabs>
        <w:ind w:left="2880" w:hanging="360"/>
      </w:pPr>
      <w:rPr>
        <w:rFonts w:ascii="Symbol" w:hAnsi="Symbol"/>
      </w:rPr>
    </w:lvl>
    <w:lvl w:ilvl="4" w:tplc="730C1AA0">
      <w:start w:val="1"/>
      <w:numFmt w:val="bullet"/>
      <w:lvlText w:val="o"/>
      <w:lvlJc w:val="left"/>
      <w:pPr>
        <w:tabs>
          <w:tab w:val="num" w:pos="3600"/>
        </w:tabs>
        <w:ind w:left="3600" w:hanging="360"/>
      </w:pPr>
      <w:rPr>
        <w:rFonts w:ascii="Courier New" w:hAnsi="Courier New"/>
      </w:rPr>
    </w:lvl>
    <w:lvl w:ilvl="5" w:tplc="BF7EE19A">
      <w:start w:val="1"/>
      <w:numFmt w:val="bullet"/>
      <w:lvlText w:val=""/>
      <w:lvlJc w:val="left"/>
      <w:pPr>
        <w:tabs>
          <w:tab w:val="num" w:pos="4320"/>
        </w:tabs>
        <w:ind w:left="4320" w:hanging="360"/>
      </w:pPr>
      <w:rPr>
        <w:rFonts w:ascii="Wingdings" w:hAnsi="Wingdings"/>
      </w:rPr>
    </w:lvl>
    <w:lvl w:ilvl="6" w:tplc="5B5096EA">
      <w:start w:val="1"/>
      <w:numFmt w:val="bullet"/>
      <w:lvlText w:val=""/>
      <w:lvlJc w:val="left"/>
      <w:pPr>
        <w:tabs>
          <w:tab w:val="num" w:pos="5040"/>
        </w:tabs>
        <w:ind w:left="5040" w:hanging="360"/>
      </w:pPr>
      <w:rPr>
        <w:rFonts w:ascii="Symbol" w:hAnsi="Symbol"/>
      </w:rPr>
    </w:lvl>
    <w:lvl w:ilvl="7" w:tplc="24BA6C00">
      <w:start w:val="1"/>
      <w:numFmt w:val="bullet"/>
      <w:lvlText w:val="o"/>
      <w:lvlJc w:val="left"/>
      <w:pPr>
        <w:tabs>
          <w:tab w:val="num" w:pos="5760"/>
        </w:tabs>
        <w:ind w:left="5760" w:hanging="360"/>
      </w:pPr>
      <w:rPr>
        <w:rFonts w:ascii="Courier New" w:hAnsi="Courier New"/>
      </w:rPr>
    </w:lvl>
    <w:lvl w:ilvl="8" w:tplc="D4FC6BFA">
      <w:start w:val="1"/>
      <w:numFmt w:val="bullet"/>
      <w:lvlText w:val=""/>
      <w:lvlJc w:val="left"/>
      <w:pPr>
        <w:tabs>
          <w:tab w:val="num" w:pos="6480"/>
        </w:tabs>
        <w:ind w:left="6480" w:hanging="360"/>
      </w:pPr>
      <w:rPr>
        <w:rFonts w:ascii="Wingdings" w:hAnsi="Wingdings"/>
      </w:rPr>
    </w:lvl>
  </w:abstractNum>
  <w:num w:numId="1">
    <w:abstractNumId w:val="2"/>
  </w:num>
  <w:num w:numId="2">
    <w:abstractNumId w:val="14"/>
  </w:num>
  <w:num w:numId="3">
    <w:abstractNumId w:val="30"/>
  </w:num>
  <w:num w:numId="4">
    <w:abstractNumId w:val="33"/>
  </w:num>
  <w:num w:numId="5">
    <w:abstractNumId w:val="17"/>
  </w:num>
  <w:num w:numId="6">
    <w:abstractNumId w:val="12"/>
  </w:num>
  <w:num w:numId="7">
    <w:abstractNumId w:val="23"/>
  </w:num>
  <w:num w:numId="8">
    <w:abstractNumId w:val="11"/>
  </w:num>
  <w:num w:numId="9">
    <w:abstractNumId w:val="32"/>
  </w:num>
  <w:num w:numId="10">
    <w:abstractNumId w:val="7"/>
  </w:num>
  <w:num w:numId="11">
    <w:abstractNumId w:val="20"/>
  </w:num>
  <w:num w:numId="12">
    <w:abstractNumId w:val="21"/>
  </w:num>
  <w:num w:numId="13">
    <w:abstractNumId w:val="22"/>
  </w:num>
  <w:num w:numId="14">
    <w:abstractNumId w:val="15"/>
  </w:num>
  <w:num w:numId="15">
    <w:abstractNumId w:val="13"/>
  </w:num>
  <w:num w:numId="16">
    <w:abstractNumId w:val="5"/>
  </w:num>
  <w:num w:numId="17">
    <w:abstractNumId w:val="16"/>
  </w:num>
  <w:num w:numId="18">
    <w:abstractNumId w:val="31"/>
  </w:num>
  <w:num w:numId="19">
    <w:abstractNumId w:val="26"/>
  </w:num>
  <w:num w:numId="20">
    <w:abstractNumId w:val="4"/>
  </w:num>
  <w:num w:numId="21">
    <w:abstractNumId w:val="34"/>
  </w:num>
  <w:num w:numId="22">
    <w:abstractNumId w:val="35"/>
  </w:num>
  <w:num w:numId="23">
    <w:abstractNumId w:val="10"/>
  </w:num>
  <w:num w:numId="24">
    <w:abstractNumId w:val="9"/>
  </w:num>
  <w:num w:numId="25">
    <w:abstractNumId w:val="0"/>
  </w:num>
  <w:num w:numId="26">
    <w:abstractNumId w:val="25"/>
  </w:num>
  <w:num w:numId="27">
    <w:abstractNumId w:val="3"/>
  </w:num>
  <w:num w:numId="28">
    <w:abstractNumId w:val="27"/>
  </w:num>
  <w:num w:numId="29">
    <w:abstractNumId w:val="29"/>
  </w:num>
  <w:num w:numId="30">
    <w:abstractNumId w:val="19"/>
  </w:num>
  <w:num w:numId="31">
    <w:abstractNumId w:val="6"/>
  </w:num>
  <w:num w:numId="32">
    <w:abstractNumId w:val="28"/>
  </w:num>
  <w:num w:numId="33">
    <w:abstractNumId w:val="24"/>
  </w:num>
  <w:num w:numId="34">
    <w:abstractNumId w:val="18"/>
  </w:num>
  <w:num w:numId="35">
    <w:abstractNumId w:val="1"/>
  </w:num>
  <w:num w:numId="3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6"/>
    <w:rsid w:val="00001629"/>
    <w:rsid w:val="000046FE"/>
    <w:rsid w:val="00025074"/>
    <w:rsid w:val="000354E4"/>
    <w:rsid w:val="00042C42"/>
    <w:rsid w:val="00054236"/>
    <w:rsid w:val="00067B81"/>
    <w:rsid w:val="00091A31"/>
    <w:rsid w:val="000C363C"/>
    <w:rsid w:val="000C70EC"/>
    <w:rsid w:val="000D3840"/>
    <w:rsid w:val="000D42DE"/>
    <w:rsid w:val="000D588F"/>
    <w:rsid w:val="000F2DE2"/>
    <w:rsid w:val="00102412"/>
    <w:rsid w:val="00150DF9"/>
    <w:rsid w:val="00167764"/>
    <w:rsid w:val="00187186"/>
    <w:rsid w:val="001B7584"/>
    <w:rsid w:val="0021007A"/>
    <w:rsid w:val="00232D97"/>
    <w:rsid w:val="00244C3E"/>
    <w:rsid w:val="0029429C"/>
    <w:rsid w:val="002A4AF6"/>
    <w:rsid w:val="002C17D6"/>
    <w:rsid w:val="00303B09"/>
    <w:rsid w:val="00317979"/>
    <w:rsid w:val="0031797A"/>
    <w:rsid w:val="003337CA"/>
    <w:rsid w:val="003379B3"/>
    <w:rsid w:val="00337A5B"/>
    <w:rsid w:val="00353CB1"/>
    <w:rsid w:val="00380F58"/>
    <w:rsid w:val="00395162"/>
    <w:rsid w:val="003971AE"/>
    <w:rsid w:val="003A42A3"/>
    <w:rsid w:val="003B5FB4"/>
    <w:rsid w:val="003B67E7"/>
    <w:rsid w:val="003B706A"/>
    <w:rsid w:val="003D0108"/>
    <w:rsid w:val="003E2F33"/>
    <w:rsid w:val="003F4DAA"/>
    <w:rsid w:val="00402FF6"/>
    <w:rsid w:val="00416C8E"/>
    <w:rsid w:val="004224D2"/>
    <w:rsid w:val="00446757"/>
    <w:rsid w:val="00471C0E"/>
    <w:rsid w:val="00484DEC"/>
    <w:rsid w:val="00494B1B"/>
    <w:rsid w:val="004A0C09"/>
    <w:rsid w:val="004B3639"/>
    <w:rsid w:val="00513B56"/>
    <w:rsid w:val="00514AEA"/>
    <w:rsid w:val="00521184"/>
    <w:rsid w:val="00530FA1"/>
    <w:rsid w:val="005322C8"/>
    <w:rsid w:val="00534FAB"/>
    <w:rsid w:val="005404ED"/>
    <w:rsid w:val="00545AF6"/>
    <w:rsid w:val="005528DE"/>
    <w:rsid w:val="005568D6"/>
    <w:rsid w:val="00597B50"/>
    <w:rsid w:val="005A67A2"/>
    <w:rsid w:val="005C53B4"/>
    <w:rsid w:val="006125EF"/>
    <w:rsid w:val="00630B8E"/>
    <w:rsid w:val="0065183D"/>
    <w:rsid w:val="00670B45"/>
    <w:rsid w:val="00673008"/>
    <w:rsid w:val="00675E0E"/>
    <w:rsid w:val="00681958"/>
    <w:rsid w:val="006C23A6"/>
    <w:rsid w:val="006C3BE6"/>
    <w:rsid w:val="006D3F26"/>
    <w:rsid w:val="006E0396"/>
    <w:rsid w:val="00704B57"/>
    <w:rsid w:val="00762334"/>
    <w:rsid w:val="00782F5F"/>
    <w:rsid w:val="00795734"/>
    <w:rsid w:val="007A0E92"/>
    <w:rsid w:val="007B5C28"/>
    <w:rsid w:val="007D472C"/>
    <w:rsid w:val="007D6CEF"/>
    <w:rsid w:val="007E600B"/>
    <w:rsid w:val="00824774"/>
    <w:rsid w:val="00851BAB"/>
    <w:rsid w:val="00874B6C"/>
    <w:rsid w:val="008805D0"/>
    <w:rsid w:val="0088596B"/>
    <w:rsid w:val="008A3C7B"/>
    <w:rsid w:val="008B3C3D"/>
    <w:rsid w:val="008D4297"/>
    <w:rsid w:val="00932580"/>
    <w:rsid w:val="00934F80"/>
    <w:rsid w:val="00960D5F"/>
    <w:rsid w:val="0098348E"/>
    <w:rsid w:val="009A1F47"/>
    <w:rsid w:val="009B5D66"/>
    <w:rsid w:val="009C58BD"/>
    <w:rsid w:val="009C5E43"/>
    <w:rsid w:val="009D31D2"/>
    <w:rsid w:val="009D7CF5"/>
    <w:rsid w:val="009F3D58"/>
    <w:rsid w:val="00A012EC"/>
    <w:rsid w:val="00A13F44"/>
    <w:rsid w:val="00A26CA3"/>
    <w:rsid w:val="00A26DB5"/>
    <w:rsid w:val="00A331C6"/>
    <w:rsid w:val="00A56012"/>
    <w:rsid w:val="00A5753A"/>
    <w:rsid w:val="00A62BCB"/>
    <w:rsid w:val="00A84BDF"/>
    <w:rsid w:val="00A871E6"/>
    <w:rsid w:val="00AB081F"/>
    <w:rsid w:val="00AB16E1"/>
    <w:rsid w:val="00AF47C2"/>
    <w:rsid w:val="00B13E5F"/>
    <w:rsid w:val="00B203DE"/>
    <w:rsid w:val="00B524EF"/>
    <w:rsid w:val="00B66AD7"/>
    <w:rsid w:val="00B71F64"/>
    <w:rsid w:val="00B9028A"/>
    <w:rsid w:val="00B94CAC"/>
    <w:rsid w:val="00BA6EBD"/>
    <w:rsid w:val="00BA7F98"/>
    <w:rsid w:val="00BC2536"/>
    <w:rsid w:val="00BD396A"/>
    <w:rsid w:val="00BD48A3"/>
    <w:rsid w:val="00BE1D2A"/>
    <w:rsid w:val="00C54195"/>
    <w:rsid w:val="00C8122F"/>
    <w:rsid w:val="00CA0F4E"/>
    <w:rsid w:val="00CE58A9"/>
    <w:rsid w:val="00D21593"/>
    <w:rsid w:val="00D322D0"/>
    <w:rsid w:val="00D464BB"/>
    <w:rsid w:val="00D676ED"/>
    <w:rsid w:val="00D7369C"/>
    <w:rsid w:val="00D84B06"/>
    <w:rsid w:val="00DB6464"/>
    <w:rsid w:val="00DB7505"/>
    <w:rsid w:val="00DD765C"/>
    <w:rsid w:val="00DE2824"/>
    <w:rsid w:val="00E04832"/>
    <w:rsid w:val="00E1081B"/>
    <w:rsid w:val="00E710D0"/>
    <w:rsid w:val="00E902D4"/>
    <w:rsid w:val="00EE01FF"/>
    <w:rsid w:val="00EE265D"/>
    <w:rsid w:val="00EF702B"/>
    <w:rsid w:val="00F00529"/>
    <w:rsid w:val="00F41199"/>
    <w:rsid w:val="00F5740F"/>
    <w:rsid w:val="00FA425D"/>
    <w:rsid w:val="00FE1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D474"/>
  <w15:docId w15:val="{866E3F5C-6D5C-49C9-B4A9-7B1A958E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932580"/>
  </w:style>
  <w:style w:type="character" w:customStyle="1" w:styleId="eop">
    <w:name w:val="eop"/>
    <w:basedOn w:val="DefaultParagraphFont"/>
    <w:rsid w:val="00932580"/>
  </w:style>
  <w:style w:type="paragraph" w:customStyle="1" w:styleId="paragraph">
    <w:name w:val="paragraph"/>
    <w:basedOn w:val="Normal"/>
    <w:rsid w:val="00932580"/>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700399</RACS_x0020_ID>
    <Approved_x0020_Provider xmlns="a8338b6e-77a6-4851-82b6-98166143ffdd">Alara Qld Limited</Approved_x0020_Provider>
    <Management_x0020_Company_x0020_ID xmlns="a8338b6e-77a6-4851-82b6-98166143ffdd" xsi:nil="true"/>
    <Home xmlns="a8338b6e-77a6-4851-82b6-98166143ffdd">Luke's Place</Home>
    <Signed xmlns="a8338b6e-77a6-4851-82b6-98166143ffdd" xsi:nil="true"/>
    <Uploaded xmlns="a8338b6e-77a6-4851-82b6-98166143ffdd">False</Uploaded>
    <Management_x0020_Company xmlns="a8338b6e-77a6-4851-82b6-98166143ffdd" xsi:nil="true"/>
    <Doc_x0020_Date xmlns="a8338b6e-77a6-4851-82b6-98166143ffdd">2022-06-28T05:47:00+00:00</Doc_x0020_Date>
    <CSI_x0020_ID xmlns="a8338b6e-77a6-4851-82b6-98166143ffdd" xsi:nil="true"/>
    <Case_x0020_ID xmlns="a8338b6e-77a6-4851-82b6-98166143ffdd" xsi:nil="true"/>
    <Approved_x0020_Provider_x0020_ID xmlns="a8338b6e-77a6-4851-82b6-98166143ffdd">2E6234E7-8A82-E411-B1AD-005056922186</Approved_x0020_Provider_x0020_ID>
    <Location xmlns="a8338b6e-77a6-4851-82b6-98166143ffdd" xsi:nil="true"/>
    <Home_x0020_ID xmlns="a8338b6e-77a6-4851-82b6-98166143ffdd">A2629895-0385-E411-B1AD-005056922186</Home_x0020_ID>
    <State xmlns="a8338b6e-77a6-4851-82b6-98166143ffdd">QLD</State>
    <Doc_x0020_Sent_Received_x0020_Date xmlns="a8338b6e-77a6-4851-82b6-98166143ffdd">2022-06-28T00:00:00+00:00</Doc_x0020_Sent_Received_x0020_Date>
    <Activity_x0020_ID xmlns="a8338b6e-77a6-4851-82b6-98166143ffdd">56A914EC-CDC5-EC11-8CBF-005056922186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936E089-591D-48E9-9D2F-F8D3FBCD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CC1C87-E490-4809-9136-251A9ED5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13677</Words>
  <Characters>77960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2022-07-21T03:15:00Z</dcterms:created>
  <dcterms:modified xsi:type="dcterms:W3CDTF">2022-07-21T03:15:00Z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