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464CC" w14:textId="77777777" w:rsidR="00CE4DFD" w:rsidRPr="003217D3" w:rsidRDefault="00CE4D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87168BD" wp14:editId="41CBFA9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7BED0F" w14:textId="77777777" w:rsidR="00CE4DFD" w:rsidRPr="003217D3" w:rsidRDefault="00CE4D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42112B" w14:textId="77777777" w:rsidR="00CE4DFD" w:rsidRPr="00A36AA9" w:rsidRDefault="00CE4D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998BB8" w14:textId="77777777" w:rsidR="00CE4DFD" w:rsidRPr="00A36AA9" w:rsidRDefault="00CE4D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63E2C" w:rsidRPr="00AD3008" w14:paraId="21274A05" w14:textId="77777777" w:rsidTr="00663E2C">
        <w:tc>
          <w:tcPr>
            <w:cnfStyle w:val="001000000000" w:firstRow="0" w:lastRow="0" w:firstColumn="1" w:lastColumn="0" w:oddVBand="0" w:evenVBand="0" w:oddHBand="0" w:evenHBand="0" w:firstRowFirstColumn="0" w:firstRowLastColumn="0" w:lastRowFirstColumn="0" w:lastRowLastColumn="0"/>
            <w:tcW w:w="3227" w:type="dxa"/>
          </w:tcPr>
          <w:p w14:paraId="5691D74D" w14:textId="77777777" w:rsidR="00CE4DFD" w:rsidRPr="00AD3008" w:rsidRDefault="00CE4DFD" w:rsidP="00D80913">
            <w:pPr>
              <w:pStyle w:val="CoverHeading"/>
              <w:spacing w:before="0" w:after="120" w:line="22" w:lineRule="atLeast"/>
              <w:rPr>
                <w:rFonts w:ascii="Open Sans" w:hAnsi="Open Sans" w:cs="Open Sans"/>
                <w:sz w:val="24"/>
              </w:rPr>
            </w:pPr>
            <w:bookmarkStart w:id="0" w:name="_Hlk112236758"/>
            <w:r w:rsidRPr="00AD3008">
              <w:rPr>
                <w:rFonts w:ascii="Open Sans" w:hAnsi="Open Sans" w:cs="Open Sans"/>
                <w:sz w:val="24"/>
              </w:rPr>
              <w:t>Name:</w:t>
            </w:r>
          </w:p>
        </w:tc>
        <w:tc>
          <w:tcPr>
            <w:tcW w:w="7114" w:type="dxa"/>
          </w:tcPr>
          <w:p w14:paraId="33FD8D6C" w14:textId="77777777" w:rsidR="00CE4DFD" w:rsidRPr="00AD3008" w:rsidRDefault="00CE4D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Maltese Aged Care Association (SA) Incorporated</w:t>
            </w:r>
          </w:p>
        </w:tc>
      </w:tr>
      <w:tr w:rsidR="00663E2C" w:rsidRPr="00AD3008" w14:paraId="5ED2938A" w14:textId="77777777" w:rsidTr="0066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4F56DD" w14:textId="77777777" w:rsidR="00CE4DFD" w:rsidRPr="00AD3008" w:rsidRDefault="00CE4DFD" w:rsidP="00126F43">
            <w:pPr>
              <w:pStyle w:val="CoverHeading"/>
              <w:spacing w:after="120" w:line="22" w:lineRule="atLeast"/>
              <w:rPr>
                <w:rFonts w:ascii="Open Sans" w:hAnsi="Open Sans" w:cs="Open Sans"/>
                <w:sz w:val="24"/>
              </w:rPr>
            </w:pPr>
            <w:r w:rsidRPr="00AD3008">
              <w:rPr>
                <w:rFonts w:ascii="Open Sans" w:hAnsi="Open Sans" w:cs="Open Sans"/>
                <w:sz w:val="24"/>
              </w:rPr>
              <w:t>Commission ID:</w:t>
            </w:r>
          </w:p>
        </w:tc>
        <w:tc>
          <w:tcPr>
            <w:tcW w:w="7114" w:type="dxa"/>
            <w:shd w:val="clear" w:color="auto" w:fill="auto"/>
          </w:tcPr>
          <w:p w14:paraId="2DC44D34" w14:textId="77777777" w:rsidR="00CE4DFD" w:rsidRPr="00AD3008" w:rsidRDefault="00CE4D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D3008">
              <w:rPr>
                <w:rFonts w:ascii="Open Sans" w:hAnsi="Open Sans" w:cs="Open Sans"/>
              </w:rPr>
              <w:t>600176</w:t>
            </w:r>
          </w:p>
        </w:tc>
      </w:tr>
      <w:tr w:rsidR="00663E2C" w:rsidRPr="00AD3008" w14:paraId="401ACCAD" w14:textId="77777777" w:rsidTr="00663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2F231" w14:textId="77777777" w:rsidR="00CE4DFD" w:rsidRPr="00AD3008" w:rsidRDefault="00CE4DFD" w:rsidP="00126F43">
            <w:pPr>
              <w:pStyle w:val="CoverHeading"/>
              <w:spacing w:before="0" w:after="120" w:line="22" w:lineRule="atLeast"/>
              <w:rPr>
                <w:rFonts w:ascii="Open Sans" w:hAnsi="Open Sans" w:cs="Open Sans"/>
                <w:sz w:val="24"/>
              </w:rPr>
            </w:pPr>
            <w:r w:rsidRPr="00AD3008">
              <w:rPr>
                <w:rFonts w:ascii="Open Sans" w:hAnsi="Open Sans" w:cs="Open Sans"/>
                <w:sz w:val="24"/>
              </w:rPr>
              <w:t>Address:</w:t>
            </w:r>
          </w:p>
        </w:tc>
        <w:tc>
          <w:tcPr>
            <w:tcW w:w="7114" w:type="dxa"/>
            <w:shd w:val="clear" w:color="auto" w:fill="auto"/>
          </w:tcPr>
          <w:p w14:paraId="07C23292" w14:textId="77777777" w:rsidR="00CE4DFD" w:rsidRPr="00AD3008" w:rsidRDefault="00CE4D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eastAsia="Times New Roman" w:hAnsi="Open Sans" w:cs="Open Sans"/>
                <w:noProof/>
                <w:lang w:eastAsia="en-AU"/>
              </w:rPr>
              <w:t>Cheltenham Community</w:t>
            </w:r>
            <w:r w:rsidRPr="00AD3008">
              <w:rPr>
                <w:rFonts w:ascii="Open Sans" w:eastAsia="Times New Roman" w:hAnsi="Open Sans" w:cs="Open Sans"/>
                <w:lang w:eastAsia="en-AU"/>
              </w:rPr>
              <w:t xml:space="preserve"> Centre, 62 Stroud Street North, CHELTENHAM, South Australia, 5014</w:t>
            </w:r>
          </w:p>
        </w:tc>
      </w:tr>
      <w:tr w:rsidR="00663E2C" w:rsidRPr="00AD3008" w14:paraId="21AD4A81" w14:textId="77777777" w:rsidTr="0066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2AE72E" w14:textId="77777777" w:rsidR="00CE4DFD" w:rsidRPr="00AD3008" w:rsidRDefault="00CE4DFD" w:rsidP="00126F43">
            <w:pPr>
              <w:pStyle w:val="CoverHeading"/>
              <w:spacing w:before="0" w:after="120" w:line="22" w:lineRule="atLeast"/>
              <w:rPr>
                <w:rFonts w:ascii="Open Sans" w:hAnsi="Open Sans" w:cs="Open Sans"/>
                <w:sz w:val="24"/>
              </w:rPr>
            </w:pPr>
            <w:r w:rsidRPr="00AD3008">
              <w:rPr>
                <w:rFonts w:ascii="Open Sans" w:hAnsi="Open Sans" w:cs="Open Sans"/>
                <w:sz w:val="24"/>
              </w:rPr>
              <w:t>Activity type:</w:t>
            </w:r>
          </w:p>
        </w:tc>
        <w:tc>
          <w:tcPr>
            <w:tcW w:w="7114" w:type="dxa"/>
            <w:shd w:val="clear" w:color="auto" w:fill="auto"/>
          </w:tcPr>
          <w:p w14:paraId="0BF3C3DA" w14:textId="77777777" w:rsidR="00CE4DFD" w:rsidRPr="00AD3008" w:rsidRDefault="00CE4D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D3008">
              <w:rPr>
                <w:rFonts w:ascii="Open Sans" w:hAnsi="Open Sans" w:cs="Open Sans"/>
              </w:rPr>
              <w:t>Assessment contact (performance assessment) – site</w:t>
            </w:r>
          </w:p>
        </w:tc>
      </w:tr>
      <w:tr w:rsidR="00663E2C" w:rsidRPr="00AD3008" w14:paraId="3220C054" w14:textId="77777777" w:rsidTr="00663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0FF535" w14:textId="77777777" w:rsidR="00CE4DFD" w:rsidRPr="00AD3008" w:rsidRDefault="00CE4DFD" w:rsidP="00126F43">
            <w:pPr>
              <w:pStyle w:val="CoverHeading"/>
              <w:spacing w:before="0" w:after="120" w:line="22" w:lineRule="atLeast"/>
              <w:rPr>
                <w:rFonts w:ascii="Open Sans" w:hAnsi="Open Sans" w:cs="Open Sans"/>
                <w:sz w:val="24"/>
              </w:rPr>
            </w:pPr>
            <w:r w:rsidRPr="00AD3008">
              <w:rPr>
                <w:rFonts w:ascii="Open Sans" w:hAnsi="Open Sans" w:cs="Open Sans"/>
                <w:sz w:val="24"/>
              </w:rPr>
              <w:t>Activity date:</w:t>
            </w:r>
          </w:p>
        </w:tc>
        <w:tc>
          <w:tcPr>
            <w:tcW w:w="7114" w:type="dxa"/>
            <w:shd w:val="clear" w:color="auto" w:fill="auto"/>
          </w:tcPr>
          <w:p w14:paraId="4F3EAA86" w14:textId="77777777" w:rsidR="00CE4DFD" w:rsidRPr="00AD3008" w:rsidRDefault="00CE4D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noProof/>
              </w:rPr>
              <w:t>on 17 January</w:t>
            </w:r>
            <w:r w:rsidRPr="00AD3008">
              <w:rPr>
                <w:rFonts w:ascii="Open Sans" w:hAnsi="Open Sans" w:cs="Open Sans"/>
              </w:rPr>
              <w:t xml:space="preserve"> 2025</w:t>
            </w:r>
          </w:p>
        </w:tc>
      </w:tr>
      <w:tr w:rsidR="00663E2C" w:rsidRPr="00AD3008" w14:paraId="4C3DB0FB" w14:textId="77777777" w:rsidTr="0066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7F34B4" w14:textId="77777777" w:rsidR="00CE4DFD" w:rsidRPr="00AD3008" w:rsidRDefault="00CE4DFD" w:rsidP="00126F43">
            <w:pPr>
              <w:pStyle w:val="CoverHeading"/>
              <w:spacing w:before="0" w:after="120" w:line="22" w:lineRule="atLeast"/>
              <w:rPr>
                <w:rFonts w:ascii="Open Sans" w:hAnsi="Open Sans" w:cs="Open Sans"/>
                <w:sz w:val="24"/>
              </w:rPr>
            </w:pPr>
            <w:r w:rsidRPr="00AD3008">
              <w:rPr>
                <w:rFonts w:ascii="Open Sans" w:hAnsi="Open Sans" w:cs="Open Sans"/>
                <w:sz w:val="24"/>
              </w:rPr>
              <w:t>Performance report date:</w:t>
            </w:r>
          </w:p>
        </w:tc>
        <w:sdt>
          <w:sdtPr>
            <w:rPr>
              <w:rFonts w:ascii="Open Sans" w:hAnsi="Open Sans" w:cs="Open Sans"/>
              <w:color w:val="auto"/>
            </w:rPr>
            <w:id w:val="-487037676"/>
            <w:placeholder>
              <w:docPart w:val="A7F4949C78414813B67B25D37262F9D8"/>
            </w:placeholder>
            <w:date w:fullDate="2025-02-17T00:00:00Z">
              <w:dateFormat w:val="d MMMM yyyy"/>
              <w:lid w:val="en-AU"/>
              <w:storeMappedDataAs w:val="dateTime"/>
              <w:calendar w:val="gregorian"/>
            </w:date>
          </w:sdtPr>
          <w:sdtEndPr/>
          <w:sdtContent>
            <w:tc>
              <w:tcPr>
                <w:tcW w:w="7114" w:type="dxa"/>
                <w:shd w:val="clear" w:color="auto" w:fill="auto"/>
              </w:tcPr>
              <w:p w14:paraId="04159D3C" w14:textId="0A23741A" w:rsidR="00CE4DFD" w:rsidRPr="00AD3008" w:rsidRDefault="009326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D3008">
                  <w:rPr>
                    <w:rFonts w:ascii="Open Sans" w:hAnsi="Open Sans" w:cs="Open Sans"/>
                    <w:color w:val="auto"/>
                  </w:rPr>
                  <w:t>17 February 2025</w:t>
                </w:r>
              </w:p>
            </w:tc>
          </w:sdtContent>
        </w:sdt>
      </w:tr>
    </w:tbl>
    <w:bookmarkEnd w:id="0"/>
    <w:p w14:paraId="75BB7123" w14:textId="77777777" w:rsidR="00CE4DFD" w:rsidRPr="00A36AA9" w:rsidRDefault="00CE4DFD" w:rsidP="001D775A">
      <w:pPr>
        <w:pStyle w:val="NormalArial"/>
        <w:spacing w:before="240" w:after="0"/>
      </w:pPr>
      <w:r w:rsidRPr="00AD3008">
        <w:rPr>
          <w:rFonts w:ascii="Open Sans" w:hAnsi="Open Sans" w:cs="Open Sans"/>
        </w:rPr>
        <w:t>This performance report</w:t>
      </w:r>
      <w:r w:rsidRPr="00AD3008">
        <w:rPr>
          <w:rFonts w:ascii="Open Sans" w:hAnsi="Open Sans" w:cs="Open Sans"/>
          <w:b/>
        </w:rPr>
        <w:t xml:space="preserve"> is published</w:t>
      </w:r>
      <w:r w:rsidRPr="00AD3008">
        <w:rPr>
          <w:rFonts w:ascii="Open Sans" w:hAnsi="Open Sans" w:cs="Open Sans"/>
        </w:rPr>
        <w:t xml:space="preserve"> on the Aged Care Quality and Safety Commission’s (the </w:t>
      </w:r>
      <w:r w:rsidRPr="00AD3008">
        <w:rPr>
          <w:rFonts w:ascii="Open Sans" w:hAnsi="Open Sans" w:cs="Open Sans"/>
          <w:b/>
        </w:rPr>
        <w:t>Commission</w:t>
      </w:r>
      <w:r w:rsidRPr="00AD3008">
        <w:rPr>
          <w:rFonts w:ascii="Open Sans" w:hAnsi="Open Sans" w:cs="Open Sans"/>
        </w:rPr>
        <w:t>) website under the Aged Care Quality and Safety Commission Rules 2018.</w:t>
      </w:r>
      <w:r w:rsidRPr="00A36AA9">
        <w:br w:type="page"/>
      </w:r>
    </w:p>
    <w:p w14:paraId="32F03165" w14:textId="77777777" w:rsidR="00CE4DFD" w:rsidRPr="00AD3008" w:rsidRDefault="00CE4DFD" w:rsidP="00126F43">
      <w:pPr>
        <w:pStyle w:val="Heading1"/>
        <w:spacing w:before="0" w:after="240" w:line="22" w:lineRule="atLeast"/>
        <w:rPr>
          <w:rFonts w:ascii="Open Sans" w:hAnsi="Open Sans" w:cs="Open Sans"/>
        </w:rPr>
      </w:pPr>
      <w:r w:rsidRPr="00AD3008">
        <w:rPr>
          <w:rFonts w:ascii="Open Sans" w:hAnsi="Open Sans" w:cs="Open Sans"/>
        </w:rPr>
        <w:lastRenderedPageBreak/>
        <w:t>Services included in this assessment</w:t>
      </w:r>
    </w:p>
    <w:p w14:paraId="43A3B5E6" w14:textId="7F6DA6BC" w:rsidR="00CE4DFD" w:rsidRPr="00AD3008" w:rsidRDefault="00CE4DFD" w:rsidP="00126F43">
      <w:pPr>
        <w:rPr>
          <w:rFonts w:ascii="Open Sans" w:hAnsi="Open Sans" w:cs="Open Sans"/>
        </w:rPr>
      </w:pPr>
      <w:bookmarkStart w:id="1" w:name="SERVICEALLOCATIONLIST"/>
      <w:r w:rsidRPr="00AD3008">
        <w:rPr>
          <w:rFonts w:ascii="Open Sans" w:eastAsia="Arial" w:hAnsi="Open Sans" w:cs="Open Sans"/>
        </w:rPr>
        <w:t>Commonwealth Home Support Programme (</w:t>
      </w:r>
      <w:r w:rsidRPr="00AD3008">
        <w:rPr>
          <w:rFonts w:ascii="Open Sans" w:eastAsia="Arial" w:hAnsi="Open Sans" w:cs="Open Sans"/>
          <w:b/>
          <w:bCs/>
        </w:rPr>
        <w:t>CHSP</w:t>
      </w:r>
      <w:r w:rsidRPr="00AD3008">
        <w:rPr>
          <w:rFonts w:ascii="Open Sans" w:eastAsia="Arial" w:hAnsi="Open Sans" w:cs="Open Sans"/>
        </w:rPr>
        <w:t>) included:</w:t>
      </w:r>
      <w:r w:rsidRPr="00AD3008">
        <w:rPr>
          <w:rFonts w:ascii="Open Sans" w:eastAsia="Arial" w:hAnsi="Open Sans" w:cs="Open Sans"/>
        </w:rPr>
        <w:br/>
        <w:t>Provider: 7799 Maltese Aged Care Association (SA) Incorporated</w:t>
      </w:r>
      <w:r w:rsidRPr="00AD3008">
        <w:rPr>
          <w:rFonts w:ascii="Open Sans" w:eastAsia="Arial" w:hAnsi="Open Sans" w:cs="Open Sans"/>
        </w:rPr>
        <w:br/>
        <w:t>Service: 24850 Maltese Aged Care Association (SA) Incorporated - Care Relationships and Carer Support</w:t>
      </w:r>
      <w:r w:rsidRPr="00AD3008">
        <w:rPr>
          <w:rFonts w:ascii="Open Sans" w:eastAsia="Arial" w:hAnsi="Open Sans" w:cs="Open Sans"/>
        </w:rPr>
        <w:br/>
        <w:t>Service: 24849 Maltese Aged Care Association (SA) Incorporated - Community and Home Support</w:t>
      </w:r>
      <w:r w:rsidRPr="00AD3008">
        <w:rPr>
          <w:rFonts w:ascii="Open Sans" w:hAnsi="Open Sans" w:cs="Open Sans"/>
        </w:rPr>
        <w:br/>
      </w:r>
      <w:bookmarkEnd w:id="1"/>
    </w:p>
    <w:p w14:paraId="7A8619F5" w14:textId="77777777" w:rsidR="00CE4DFD" w:rsidRPr="00AD3008" w:rsidRDefault="00CE4DFD" w:rsidP="000078F8">
      <w:pPr>
        <w:spacing w:after="240" w:line="22" w:lineRule="atLeast"/>
        <w:textAlignment w:val="baseline"/>
        <w:rPr>
          <w:rFonts w:ascii="Open Sans" w:hAnsi="Open Sans" w:cs="Open Sans"/>
          <w:b/>
          <w:bCs/>
          <w:sz w:val="30"/>
          <w:szCs w:val="28"/>
        </w:rPr>
      </w:pPr>
      <w:r w:rsidRPr="00AD3008">
        <w:rPr>
          <w:rFonts w:ascii="Open Sans" w:hAnsi="Open Sans" w:cs="Open Sans"/>
          <w:b/>
          <w:bCs/>
          <w:sz w:val="30"/>
          <w:szCs w:val="28"/>
        </w:rPr>
        <w:t>This performance report</w:t>
      </w:r>
    </w:p>
    <w:p w14:paraId="059ED14E" w14:textId="1DA53654" w:rsidR="00CE4DFD" w:rsidRPr="00AD3008" w:rsidRDefault="00CE4DFD" w:rsidP="00F87E39">
      <w:pPr>
        <w:pStyle w:val="NormalArial"/>
        <w:rPr>
          <w:rFonts w:ascii="Open Sans" w:hAnsi="Open Sans" w:cs="Open Sans"/>
        </w:rPr>
      </w:pPr>
      <w:r w:rsidRPr="00AD3008">
        <w:rPr>
          <w:rFonts w:ascii="Open Sans" w:hAnsi="Open Sans" w:cs="Open Sans"/>
        </w:rPr>
        <w:t xml:space="preserve">This performance report </w:t>
      </w:r>
      <w:r w:rsidRPr="00AD3008">
        <w:rPr>
          <w:rFonts w:ascii="Open Sans" w:hAnsi="Open Sans" w:cs="Open Sans"/>
          <w:color w:val="auto"/>
        </w:rPr>
        <w:t>has been prepared by</w:t>
      </w:r>
      <w:r w:rsidRPr="00AD3008">
        <w:rPr>
          <w:rFonts w:ascii="Open Sans" w:hAnsi="Open Sans" w:cs="Open Sans"/>
          <w:color w:val="0000FF"/>
        </w:rPr>
        <w:t xml:space="preserve"> </w:t>
      </w:r>
      <w:r w:rsidRPr="00AD3008">
        <w:rPr>
          <w:rFonts w:ascii="Open Sans" w:hAnsi="Open Sans" w:cs="Open Sans"/>
        </w:rPr>
        <w:t>M Glenn</w:t>
      </w:r>
      <w:r w:rsidRPr="00AD3008">
        <w:rPr>
          <w:rFonts w:ascii="Open Sans" w:hAnsi="Open Sans" w:cs="Open Sans"/>
          <w:noProof/>
          <w:color w:val="auto"/>
        </w:rPr>
        <w:t>,</w:t>
      </w:r>
      <w:r w:rsidRPr="00AD3008">
        <w:rPr>
          <w:rFonts w:ascii="Open Sans" w:hAnsi="Open Sans" w:cs="Open Sans"/>
          <w:noProof/>
        </w:rPr>
        <w:t xml:space="preserve"> </w:t>
      </w:r>
      <w:r w:rsidRPr="00AD3008">
        <w:rPr>
          <w:rFonts w:ascii="Open Sans" w:hAnsi="Open Sans" w:cs="Open Sans"/>
        </w:rPr>
        <w:t>delegate of the Aged Care Quality and Safety Commissioner (Commissioner)</w:t>
      </w:r>
      <w:r w:rsidRPr="00AD3008">
        <w:rPr>
          <w:rStyle w:val="FootnoteReference"/>
          <w:rFonts w:ascii="Open Sans" w:hAnsi="Open Sans" w:cs="Open Sans"/>
        </w:rPr>
        <w:footnoteReference w:id="1"/>
      </w:r>
      <w:r w:rsidRPr="00AD3008">
        <w:rPr>
          <w:rFonts w:ascii="Open Sans" w:hAnsi="Open Sans" w:cs="Open Sans"/>
        </w:rPr>
        <w:t xml:space="preserve">. </w:t>
      </w:r>
    </w:p>
    <w:p w14:paraId="38D05635" w14:textId="77777777" w:rsidR="00CE4DFD" w:rsidRPr="00AD3008" w:rsidRDefault="00CE4DFD" w:rsidP="00F87E39">
      <w:pPr>
        <w:pStyle w:val="NormalArial"/>
        <w:rPr>
          <w:rFonts w:ascii="Open Sans" w:hAnsi="Open Sans" w:cs="Open Sans"/>
        </w:rPr>
      </w:pPr>
      <w:r w:rsidRPr="00AD3008">
        <w:rPr>
          <w:rFonts w:ascii="Open Sans" w:hAnsi="Open Sans" w:cs="Open Sans"/>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2B8803ED" w14:textId="77777777" w:rsidR="00CE4DFD" w:rsidRPr="00AD3008" w:rsidRDefault="00CE4DFD" w:rsidP="00F87E39">
      <w:pPr>
        <w:pStyle w:val="NormalArial"/>
        <w:rPr>
          <w:rFonts w:ascii="Open Sans" w:hAnsi="Open Sans" w:cs="Open Sans"/>
          <w:color w:val="auto"/>
        </w:rPr>
      </w:pPr>
      <w:r w:rsidRPr="00AD3008">
        <w:rPr>
          <w:rFonts w:ascii="Open Sans" w:hAnsi="Open Sans" w:cs="Open Sans"/>
          <w:color w:val="auto"/>
        </w:rPr>
        <w:t>The report also specifies any areas in which improvements must be made to ensure the Quality Standards are complied with.</w:t>
      </w:r>
    </w:p>
    <w:p w14:paraId="1C0B5851" w14:textId="77777777" w:rsidR="00CE4DFD" w:rsidRPr="00AD3008" w:rsidRDefault="00CE4DFD" w:rsidP="00DF37F2">
      <w:pPr>
        <w:pStyle w:val="Heading1"/>
        <w:spacing w:before="0" w:after="240" w:line="22" w:lineRule="atLeast"/>
        <w:rPr>
          <w:rFonts w:ascii="Open Sans" w:hAnsi="Open Sans" w:cs="Open Sans"/>
        </w:rPr>
      </w:pPr>
      <w:r w:rsidRPr="00AD3008">
        <w:rPr>
          <w:rFonts w:ascii="Open Sans" w:hAnsi="Open Sans" w:cs="Open Sans"/>
        </w:rPr>
        <w:t>Material relied on</w:t>
      </w:r>
    </w:p>
    <w:p w14:paraId="7A47DE42" w14:textId="77777777" w:rsidR="00CE4DFD" w:rsidRPr="00AD3008" w:rsidRDefault="00CE4DFD" w:rsidP="00F87E39">
      <w:pPr>
        <w:pStyle w:val="NormalArial"/>
        <w:rPr>
          <w:rFonts w:ascii="Open Sans" w:hAnsi="Open Sans" w:cs="Open Sans"/>
        </w:rPr>
      </w:pPr>
      <w:r w:rsidRPr="00AD3008">
        <w:rPr>
          <w:rFonts w:ascii="Open Sans" w:hAnsi="Open Sans" w:cs="Open Sans"/>
        </w:rPr>
        <w:t>The following information has been considered in preparing the performance report:</w:t>
      </w:r>
    </w:p>
    <w:p w14:paraId="32268B14" w14:textId="0F0E84A3" w:rsidR="00CE4DFD" w:rsidRPr="00AD3008" w:rsidRDefault="00CE4DFD" w:rsidP="00B56AC5">
      <w:pPr>
        <w:pStyle w:val="ListBullet"/>
        <w:spacing w:before="0" w:after="120" w:line="22" w:lineRule="atLeast"/>
        <w:ind w:left="425" w:hanging="425"/>
        <w:rPr>
          <w:rFonts w:ascii="Open Sans" w:hAnsi="Open Sans" w:cs="Open Sans"/>
          <w:color w:val="auto"/>
        </w:rPr>
      </w:pPr>
      <w:r w:rsidRPr="00AD3008">
        <w:rPr>
          <w:rFonts w:ascii="Open Sans" w:hAnsi="Open Sans" w:cs="Open Sans"/>
          <w:color w:val="auto"/>
        </w:rPr>
        <w:t xml:space="preserve">the </w:t>
      </w:r>
      <w:r w:rsidR="00B56AC5" w:rsidRPr="00AD3008">
        <w:rPr>
          <w:rFonts w:ascii="Open Sans" w:hAnsi="Open Sans" w:cs="Open Sans"/>
          <w:color w:val="auto"/>
        </w:rPr>
        <w:t>A</w:t>
      </w:r>
      <w:r w:rsidRPr="00AD3008">
        <w:rPr>
          <w:rFonts w:ascii="Open Sans" w:hAnsi="Open Sans" w:cs="Open Sans"/>
          <w:color w:val="auto"/>
        </w:rPr>
        <w:t xml:space="preserve">ssessment </w:t>
      </w:r>
      <w:r w:rsidR="00B56AC5" w:rsidRPr="00AD3008">
        <w:rPr>
          <w:rFonts w:ascii="Open Sans" w:hAnsi="Open Sans" w:cs="Open Sans"/>
          <w:color w:val="auto"/>
        </w:rPr>
        <w:t>T</w:t>
      </w:r>
      <w:r w:rsidRPr="00AD3008">
        <w:rPr>
          <w:rFonts w:ascii="Open Sans" w:hAnsi="Open Sans" w:cs="Open Sans"/>
          <w:color w:val="auto"/>
        </w:rPr>
        <w:t xml:space="preserve">eam’s report for the </w:t>
      </w:r>
      <w:r w:rsidR="00B56AC5" w:rsidRPr="00AD3008">
        <w:rPr>
          <w:rFonts w:ascii="Open Sans" w:hAnsi="Open Sans" w:cs="Open Sans"/>
          <w:color w:val="auto"/>
        </w:rPr>
        <w:t>a</w:t>
      </w:r>
      <w:r w:rsidRPr="00AD3008">
        <w:rPr>
          <w:rFonts w:ascii="Open Sans" w:hAnsi="Open Sans" w:cs="Open Sans"/>
          <w:color w:val="auto"/>
        </w:rPr>
        <w:t>ssessment contact (performance assessment) – site</w:t>
      </w:r>
      <w:r w:rsidR="00B56AC5" w:rsidRPr="00AD3008">
        <w:rPr>
          <w:rFonts w:ascii="Open Sans" w:hAnsi="Open Sans" w:cs="Open Sans"/>
          <w:color w:val="auto"/>
        </w:rPr>
        <w:t>, which</w:t>
      </w:r>
      <w:r w:rsidRPr="00AD3008">
        <w:rPr>
          <w:rFonts w:ascii="Open Sans" w:hAnsi="Open Sans" w:cs="Open Sans"/>
          <w:color w:val="auto"/>
        </w:rPr>
        <w:t xml:space="preserve"> was informed by a site assessment, observations at service outlets, review of documents and interviews with consumers</w:t>
      </w:r>
      <w:r w:rsidR="00B56AC5" w:rsidRPr="00AD3008">
        <w:rPr>
          <w:rFonts w:ascii="Open Sans" w:hAnsi="Open Sans" w:cs="Open Sans"/>
          <w:color w:val="auto"/>
        </w:rPr>
        <w:t xml:space="preserve">, </w:t>
      </w:r>
      <w:r w:rsidRPr="00AD3008">
        <w:rPr>
          <w:rFonts w:ascii="Open Sans" w:hAnsi="Open Sans" w:cs="Open Sans"/>
          <w:color w:val="auto"/>
        </w:rPr>
        <w:t>representatives</w:t>
      </w:r>
      <w:r w:rsidR="00B56AC5" w:rsidRPr="00AD3008">
        <w:rPr>
          <w:rFonts w:ascii="Open Sans" w:hAnsi="Open Sans" w:cs="Open Sans"/>
          <w:color w:val="auto"/>
        </w:rPr>
        <w:t>, staff, management</w:t>
      </w:r>
      <w:r w:rsidRPr="00AD3008">
        <w:rPr>
          <w:rFonts w:ascii="Open Sans" w:hAnsi="Open Sans" w:cs="Open Sans"/>
          <w:color w:val="auto"/>
        </w:rPr>
        <w:t xml:space="preserve"> and others</w:t>
      </w:r>
      <w:r w:rsidR="00B56AC5" w:rsidRPr="00AD3008">
        <w:rPr>
          <w:rFonts w:ascii="Open Sans" w:hAnsi="Open Sans" w:cs="Open Sans"/>
          <w:color w:val="auto"/>
        </w:rPr>
        <w:t>;</w:t>
      </w:r>
    </w:p>
    <w:p w14:paraId="0BB256E9" w14:textId="122013EA" w:rsidR="00CE4DFD" w:rsidRPr="00AD3008" w:rsidRDefault="00CE4DFD" w:rsidP="00B56AC5">
      <w:pPr>
        <w:pStyle w:val="ListBullet"/>
        <w:spacing w:before="0" w:after="120" w:line="22" w:lineRule="atLeast"/>
        <w:ind w:left="425" w:hanging="425"/>
        <w:rPr>
          <w:rFonts w:ascii="Open Sans" w:hAnsi="Open Sans" w:cs="Open Sans"/>
          <w:color w:val="auto"/>
        </w:rPr>
      </w:pPr>
      <w:r w:rsidRPr="00AD3008">
        <w:rPr>
          <w:rFonts w:ascii="Open Sans" w:hAnsi="Open Sans" w:cs="Open Sans"/>
          <w:color w:val="auto"/>
        </w:rPr>
        <w:t xml:space="preserve">the provider’s response to the </w:t>
      </w:r>
      <w:r w:rsidR="00B37E76" w:rsidRPr="00AD3008">
        <w:rPr>
          <w:rFonts w:ascii="Open Sans" w:hAnsi="Open Sans" w:cs="Open Sans"/>
          <w:color w:val="auto"/>
        </w:rPr>
        <w:t>A</w:t>
      </w:r>
      <w:r w:rsidRPr="00AD3008">
        <w:rPr>
          <w:rFonts w:ascii="Open Sans" w:hAnsi="Open Sans" w:cs="Open Sans"/>
          <w:color w:val="auto"/>
        </w:rPr>
        <w:t xml:space="preserve">ssessment </w:t>
      </w:r>
      <w:r w:rsidR="00B37E76" w:rsidRPr="00AD3008">
        <w:rPr>
          <w:rFonts w:ascii="Open Sans" w:hAnsi="Open Sans" w:cs="Open Sans"/>
          <w:color w:val="auto"/>
        </w:rPr>
        <w:t>T</w:t>
      </w:r>
      <w:r w:rsidRPr="00AD3008">
        <w:rPr>
          <w:rFonts w:ascii="Open Sans" w:hAnsi="Open Sans" w:cs="Open Sans"/>
          <w:color w:val="auto"/>
        </w:rPr>
        <w:t xml:space="preserve">eam’s report received </w:t>
      </w:r>
      <w:r w:rsidR="00E22C90" w:rsidRPr="00AD3008">
        <w:rPr>
          <w:rFonts w:ascii="Open Sans" w:hAnsi="Open Sans" w:cs="Open Sans"/>
          <w:color w:val="auto"/>
        </w:rPr>
        <w:t xml:space="preserve">12 February 2025. The response includes commentary </w:t>
      </w:r>
      <w:r w:rsidR="007379F5" w:rsidRPr="00AD3008">
        <w:rPr>
          <w:rFonts w:ascii="Open Sans" w:hAnsi="Open Sans" w:cs="Open Sans"/>
          <w:color w:val="auto"/>
        </w:rPr>
        <w:t>relating to aspects of the Assessment Team’s report, as well as a continuous improvement</w:t>
      </w:r>
      <w:r w:rsidR="00AE1FDD" w:rsidRPr="00AD3008">
        <w:rPr>
          <w:rFonts w:ascii="Open Sans" w:hAnsi="Open Sans" w:cs="Open Sans"/>
          <w:color w:val="auto"/>
        </w:rPr>
        <w:t xml:space="preserve"> plan </w:t>
      </w:r>
      <w:r w:rsidR="00FC0CE4" w:rsidRPr="00AD3008">
        <w:rPr>
          <w:rFonts w:ascii="Open Sans" w:hAnsi="Open Sans" w:cs="Open Sans"/>
          <w:color w:val="auto"/>
        </w:rPr>
        <w:t>outlining planned actions to address deficits identifi</w:t>
      </w:r>
      <w:r w:rsidR="00B37E76" w:rsidRPr="00AD3008">
        <w:rPr>
          <w:rFonts w:ascii="Open Sans" w:hAnsi="Open Sans" w:cs="Open Sans"/>
          <w:color w:val="auto"/>
        </w:rPr>
        <w:t>ed</w:t>
      </w:r>
      <w:r w:rsidR="006A6187" w:rsidRPr="00AD3008">
        <w:rPr>
          <w:rFonts w:ascii="Open Sans" w:hAnsi="Open Sans" w:cs="Open Sans"/>
          <w:color w:val="auto"/>
        </w:rPr>
        <w:t>; and</w:t>
      </w:r>
    </w:p>
    <w:p w14:paraId="53BCD78C" w14:textId="08C83380" w:rsidR="00CE4DFD" w:rsidRPr="00AD3008" w:rsidRDefault="00B56AC5" w:rsidP="00B56AC5">
      <w:pPr>
        <w:pStyle w:val="ListBullet"/>
        <w:spacing w:before="0" w:after="120" w:line="22" w:lineRule="atLeast"/>
        <w:ind w:left="425" w:hanging="425"/>
        <w:rPr>
          <w:rFonts w:ascii="Open Sans" w:hAnsi="Open Sans" w:cs="Open Sans"/>
          <w:color w:val="auto"/>
        </w:rPr>
      </w:pPr>
      <w:r w:rsidRPr="00AD3008">
        <w:rPr>
          <w:rFonts w:ascii="Open Sans" w:hAnsi="Open Sans" w:cs="Open Sans"/>
          <w:color w:val="auto"/>
        </w:rPr>
        <w:t xml:space="preserve">a </w:t>
      </w:r>
      <w:r w:rsidR="000E1B9B" w:rsidRPr="00AD3008">
        <w:rPr>
          <w:rFonts w:ascii="Open Sans" w:hAnsi="Open Sans" w:cs="Open Sans"/>
          <w:color w:val="auto"/>
        </w:rPr>
        <w:t xml:space="preserve">performance report dated </w:t>
      </w:r>
      <w:r w:rsidR="005B20E4" w:rsidRPr="00AD3008">
        <w:rPr>
          <w:rFonts w:ascii="Open Sans" w:hAnsi="Open Sans" w:cs="Open Sans"/>
          <w:color w:val="auto"/>
        </w:rPr>
        <w:t xml:space="preserve">5 April 2024 for a quality audit undertaken </w:t>
      </w:r>
      <w:r w:rsidR="00A6187E" w:rsidRPr="00AD3008">
        <w:rPr>
          <w:rFonts w:ascii="Open Sans" w:hAnsi="Open Sans" w:cs="Open Sans"/>
          <w:color w:val="auto"/>
        </w:rPr>
        <w:t>1</w:t>
      </w:r>
      <w:r w:rsidR="005B20E4" w:rsidRPr="00AD3008">
        <w:rPr>
          <w:rFonts w:ascii="Open Sans" w:hAnsi="Open Sans" w:cs="Open Sans"/>
          <w:color w:val="auto"/>
        </w:rPr>
        <w:t xml:space="preserve"> March 2024 to 4 March 2024. </w:t>
      </w:r>
    </w:p>
    <w:p w14:paraId="1D33A3D7" w14:textId="77777777" w:rsidR="00CE4DFD" w:rsidRPr="00D76BC8" w:rsidRDefault="00CE4DF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C7563B" w14:textId="77777777" w:rsidR="00CE4DFD" w:rsidRPr="00AD3008" w:rsidRDefault="00CE4DFD" w:rsidP="006B4042">
      <w:pPr>
        <w:pStyle w:val="Heading1"/>
        <w:spacing w:before="240" w:after="240" w:line="22" w:lineRule="atLeast"/>
        <w:rPr>
          <w:rFonts w:ascii="Open Sans" w:hAnsi="Open Sans" w:cs="Open Sans"/>
        </w:rPr>
      </w:pPr>
      <w:r w:rsidRPr="00AD3008">
        <w:rPr>
          <w:rFonts w:ascii="Open Sans" w:hAnsi="Open Sans" w:cs="Open Sans"/>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63E2C" w:rsidRPr="00AD3008" w14:paraId="1A2F8D21" w14:textId="77777777" w:rsidTr="00663E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5BAD9" w14:textId="77777777" w:rsidR="00CE4DFD" w:rsidRPr="00AD3008" w:rsidRDefault="00CE4DFD" w:rsidP="00A213EA">
            <w:pPr>
              <w:keepNext/>
              <w:spacing w:before="0" w:line="22" w:lineRule="atLeast"/>
              <w:rPr>
                <w:rFonts w:ascii="Open Sans" w:hAnsi="Open Sans" w:cs="Open Sans"/>
              </w:rPr>
            </w:pPr>
            <w:r w:rsidRPr="00AD3008">
              <w:rPr>
                <w:rFonts w:ascii="Open Sans" w:hAnsi="Open Sans" w:cs="Open Sans"/>
              </w:rPr>
              <w:t xml:space="preserve">Standard 6 </w:t>
            </w:r>
            <w:r w:rsidRPr="00AD3008">
              <w:rPr>
                <w:rFonts w:ascii="Open Sans" w:hAnsi="Open Sans" w:cs="Open Sans"/>
                <w:b w:val="0"/>
                <w:bCs/>
              </w:rPr>
              <w:t>Feedback and complaints</w:t>
            </w:r>
          </w:p>
        </w:tc>
        <w:tc>
          <w:tcPr>
            <w:tcW w:w="1605" w:type="pct"/>
            <w:shd w:val="clear" w:color="auto" w:fill="auto"/>
          </w:tcPr>
          <w:p w14:paraId="1E0E0055" w14:textId="1B514A41" w:rsidR="00CE4DFD" w:rsidRPr="00AD3008" w:rsidRDefault="0093264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AD3008">
              <w:rPr>
                <w:rFonts w:ascii="Open Sans" w:hAnsi="Open Sans" w:cs="Open Sans"/>
              </w:rPr>
              <w:t>Not applicable</w:t>
            </w:r>
          </w:p>
        </w:tc>
      </w:tr>
      <w:tr w:rsidR="00663E2C" w:rsidRPr="00AD3008" w14:paraId="3A5AD33E" w14:textId="77777777" w:rsidTr="00663E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45F312" w14:textId="77777777" w:rsidR="00CE4DFD" w:rsidRPr="00AD3008" w:rsidRDefault="00CE4DFD" w:rsidP="00A213EA">
            <w:pPr>
              <w:keepNext/>
              <w:spacing w:before="0" w:line="22" w:lineRule="atLeast"/>
              <w:rPr>
                <w:rFonts w:ascii="Open Sans" w:hAnsi="Open Sans" w:cs="Open Sans"/>
              </w:rPr>
            </w:pPr>
            <w:r w:rsidRPr="00AD3008">
              <w:rPr>
                <w:rFonts w:ascii="Open Sans" w:hAnsi="Open Sans" w:cs="Open Sans"/>
                <w:b/>
              </w:rPr>
              <w:t>Standard 7</w:t>
            </w:r>
            <w:r w:rsidRPr="00AD3008">
              <w:rPr>
                <w:rFonts w:ascii="Open Sans" w:hAnsi="Open Sans" w:cs="Open Sans"/>
              </w:rPr>
              <w:t xml:space="preserve"> Human resources</w:t>
            </w:r>
          </w:p>
        </w:tc>
        <w:tc>
          <w:tcPr>
            <w:tcW w:w="1605" w:type="pct"/>
            <w:shd w:val="clear" w:color="auto" w:fill="auto"/>
          </w:tcPr>
          <w:p w14:paraId="6F8AC956" w14:textId="1208E081" w:rsidR="00CE4DFD" w:rsidRPr="00AD3008" w:rsidRDefault="00F86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b/>
                <w:highlight w:val="yellow"/>
              </w:rPr>
            </w:pPr>
            <w:sdt>
              <w:sdtPr>
                <w:rPr>
                  <w:rFonts w:ascii="Open Sans" w:hAnsi="Open Sans" w:cs="Open Sans"/>
                  <w:b/>
                </w:rPr>
                <w:alias w:val="Compliance Rating"/>
                <w:tag w:val="Compliance Rating"/>
                <w:id w:val="-4089714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13F16" w:rsidRPr="00AD3008">
                  <w:rPr>
                    <w:rFonts w:ascii="Open Sans" w:hAnsi="Open Sans" w:cs="Open Sans"/>
                    <w:b/>
                  </w:rPr>
                  <w:t>Not Compliant</w:t>
                </w:r>
              </w:sdtContent>
            </w:sdt>
          </w:p>
        </w:tc>
      </w:tr>
      <w:tr w:rsidR="00663E2C" w:rsidRPr="00AD3008" w14:paraId="48262C72" w14:textId="77777777" w:rsidTr="00663E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66B3AF" w14:textId="77777777" w:rsidR="00CE4DFD" w:rsidRPr="00AD3008" w:rsidRDefault="00CE4DFD" w:rsidP="00A213EA">
            <w:pPr>
              <w:keepNext/>
              <w:spacing w:before="0" w:line="22" w:lineRule="atLeast"/>
              <w:rPr>
                <w:rFonts w:ascii="Open Sans" w:hAnsi="Open Sans" w:cs="Open Sans"/>
              </w:rPr>
            </w:pPr>
            <w:r w:rsidRPr="00AD3008">
              <w:rPr>
                <w:rFonts w:ascii="Open Sans" w:hAnsi="Open Sans" w:cs="Open Sans"/>
                <w:b/>
              </w:rPr>
              <w:t>Standard 8</w:t>
            </w:r>
            <w:r w:rsidRPr="00AD3008">
              <w:rPr>
                <w:rFonts w:ascii="Open Sans" w:hAnsi="Open Sans" w:cs="Open Sans"/>
              </w:rPr>
              <w:t xml:space="preserve"> Organisational governance</w:t>
            </w:r>
          </w:p>
        </w:tc>
        <w:tc>
          <w:tcPr>
            <w:tcW w:w="1605" w:type="pct"/>
            <w:shd w:val="clear" w:color="auto" w:fill="auto"/>
          </w:tcPr>
          <w:p w14:paraId="04082954" w14:textId="0C4A8E88" w:rsidR="00CE4DFD" w:rsidRPr="00AD3008" w:rsidRDefault="00F86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b/>
                <w:highlight w:val="yellow"/>
              </w:rPr>
            </w:pPr>
            <w:sdt>
              <w:sdtPr>
                <w:rPr>
                  <w:rFonts w:ascii="Open Sans" w:hAnsi="Open Sans" w:cs="Open Sans"/>
                  <w:b/>
                </w:rPr>
                <w:alias w:val="Compliance Rating"/>
                <w:tag w:val="Compliance Rating"/>
                <w:id w:val="-7031671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13F16" w:rsidRPr="00AD3008">
                  <w:rPr>
                    <w:rFonts w:ascii="Open Sans" w:hAnsi="Open Sans" w:cs="Open Sans"/>
                    <w:b/>
                  </w:rPr>
                  <w:t>Not Compliant</w:t>
                </w:r>
              </w:sdtContent>
            </w:sdt>
          </w:p>
        </w:tc>
      </w:tr>
    </w:tbl>
    <w:p w14:paraId="7B83DC57" w14:textId="77777777" w:rsidR="00CE4DFD" w:rsidRPr="00AD3008" w:rsidRDefault="00CE4DFD" w:rsidP="00F87E39">
      <w:pPr>
        <w:pStyle w:val="NormalArial"/>
        <w:spacing w:before="120"/>
        <w:rPr>
          <w:rFonts w:ascii="Open Sans" w:hAnsi="Open Sans" w:cs="Open Sans"/>
        </w:rPr>
      </w:pPr>
      <w:r w:rsidRPr="00AD3008">
        <w:rPr>
          <w:rFonts w:ascii="Open Sans" w:hAnsi="Open Sans" w:cs="Open Sans"/>
        </w:rPr>
        <w:t>A detailed assessment is provided later in this report for each assessed Standard.</w:t>
      </w:r>
    </w:p>
    <w:p w14:paraId="0CA8E806" w14:textId="77777777" w:rsidR="00CE4DFD" w:rsidRPr="00AD3008" w:rsidRDefault="00CE4DFD" w:rsidP="00FC045E">
      <w:pPr>
        <w:pStyle w:val="Heading1"/>
        <w:spacing w:before="0" w:after="240" w:line="22" w:lineRule="atLeast"/>
        <w:rPr>
          <w:rFonts w:ascii="Open Sans" w:hAnsi="Open Sans" w:cs="Open Sans"/>
        </w:rPr>
      </w:pPr>
      <w:r w:rsidRPr="00AD3008">
        <w:rPr>
          <w:rFonts w:ascii="Open Sans" w:hAnsi="Open Sans" w:cs="Open Sans"/>
        </w:rPr>
        <w:t>Areas for improvement</w:t>
      </w:r>
    </w:p>
    <w:p w14:paraId="3A3CCA01" w14:textId="77777777" w:rsidR="00CE4DFD" w:rsidRPr="00AD3008" w:rsidRDefault="00CE4DFD" w:rsidP="00AD3008">
      <w:pPr>
        <w:pStyle w:val="NormalArial"/>
        <w:spacing w:line="276" w:lineRule="auto"/>
        <w:rPr>
          <w:rFonts w:ascii="Open Sans" w:hAnsi="Open Sans" w:cs="Open Sans"/>
        </w:rPr>
      </w:pPr>
      <w:r w:rsidRPr="00AD3008">
        <w:rPr>
          <w:rFonts w:ascii="Open Sans" w:hAnsi="Open Sans" w:cs="Open Sans"/>
        </w:rPr>
        <w:t xml:space="preserve">Areas have been identified in which </w:t>
      </w:r>
      <w:r w:rsidRPr="00AD3008">
        <w:rPr>
          <w:rFonts w:ascii="Open Sans" w:hAnsi="Open Sans" w:cs="Open Sans"/>
          <w:b/>
        </w:rPr>
        <w:t>improvements must be made to ensure compliance with the Quality Standards</w:t>
      </w:r>
      <w:r w:rsidRPr="00AD3008">
        <w:rPr>
          <w:rFonts w:ascii="Open Sans" w:hAnsi="Open Sans" w:cs="Open Sans"/>
        </w:rPr>
        <w:t>. This is based on non-compliance with the Quality Standards as described in this performance report.</w:t>
      </w:r>
    </w:p>
    <w:p w14:paraId="2723D89A" w14:textId="1D45CA1D" w:rsidR="00B37E76" w:rsidRPr="00AD3008" w:rsidRDefault="00B37E76" w:rsidP="00AD3008">
      <w:pPr>
        <w:pStyle w:val="NormalArial"/>
        <w:spacing w:line="276" w:lineRule="auto"/>
        <w:rPr>
          <w:rFonts w:ascii="Open Sans" w:hAnsi="Open Sans" w:cs="Open Sans"/>
          <w:b/>
          <w:bCs/>
        </w:rPr>
      </w:pPr>
      <w:r w:rsidRPr="00AD3008">
        <w:rPr>
          <w:rFonts w:ascii="Open Sans" w:hAnsi="Open Sans" w:cs="Open Sans"/>
          <w:b/>
          <w:bCs/>
        </w:rPr>
        <w:t>Standard 7 requirements 7(3)(</w:t>
      </w:r>
      <w:r w:rsidR="0010712A" w:rsidRPr="00AD3008">
        <w:rPr>
          <w:rFonts w:ascii="Open Sans" w:hAnsi="Open Sans" w:cs="Open Sans"/>
          <w:b/>
          <w:bCs/>
        </w:rPr>
        <w:t>d) and 7(3)(e)</w:t>
      </w:r>
    </w:p>
    <w:p w14:paraId="3E8BEF6B" w14:textId="002E3074" w:rsidR="00943874" w:rsidRPr="00AD3008" w:rsidRDefault="00CD158A" w:rsidP="00AD3008">
      <w:pPr>
        <w:pStyle w:val="ListBullet"/>
        <w:numPr>
          <w:ilvl w:val="0"/>
          <w:numId w:val="0"/>
        </w:numPr>
        <w:spacing w:before="0" w:after="120" w:line="276" w:lineRule="auto"/>
        <w:ind w:left="360" w:hanging="360"/>
        <w:rPr>
          <w:rFonts w:ascii="Open Sans" w:hAnsi="Open Sans" w:cs="Open Sans"/>
        </w:rPr>
      </w:pPr>
      <w:r w:rsidRPr="00AD3008">
        <w:rPr>
          <w:rFonts w:ascii="Open Sans" w:hAnsi="Open Sans" w:cs="Open Sans"/>
        </w:rPr>
        <w:t>The provider ensures:</w:t>
      </w:r>
    </w:p>
    <w:p w14:paraId="32D5299D" w14:textId="7049BABF" w:rsidR="00CD158A" w:rsidRPr="00AD3008" w:rsidRDefault="00CD158A" w:rsidP="00AD3008">
      <w:pPr>
        <w:pStyle w:val="ListBullet"/>
        <w:spacing w:before="0" w:after="120" w:line="276" w:lineRule="auto"/>
        <w:ind w:left="425" w:hanging="425"/>
        <w:rPr>
          <w:rFonts w:ascii="Open Sans" w:hAnsi="Open Sans" w:cs="Open Sans"/>
        </w:rPr>
      </w:pPr>
      <w:r w:rsidRPr="00AD3008">
        <w:rPr>
          <w:rFonts w:ascii="Open Sans" w:hAnsi="Open Sans" w:cs="Open Sans"/>
        </w:rPr>
        <w:t>the workforce is provided with relevant training addressing the Quality Standards</w:t>
      </w:r>
      <w:r w:rsidR="00932645" w:rsidRPr="00AD3008">
        <w:rPr>
          <w:rFonts w:ascii="Open Sans" w:hAnsi="Open Sans" w:cs="Open Sans"/>
        </w:rPr>
        <w:t xml:space="preserve"> (the Standards)</w:t>
      </w:r>
      <w:r w:rsidRPr="00AD3008">
        <w:rPr>
          <w:rFonts w:ascii="Open Sans" w:hAnsi="Open Sans" w:cs="Open Sans"/>
        </w:rPr>
        <w:t>, and other legislative requirements, including elder abuse, incident reporting and the serious incident response scheme</w:t>
      </w:r>
      <w:r w:rsidR="006C14C5" w:rsidRPr="00AD3008">
        <w:rPr>
          <w:rFonts w:ascii="Open Sans" w:hAnsi="Open Sans" w:cs="Open Sans"/>
        </w:rPr>
        <w:t xml:space="preserve"> (SIRS)</w:t>
      </w:r>
      <w:r w:rsidRPr="00AD3008">
        <w:rPr>
          <w:rFonts w:ascii="Open Sans" w:hAnsi="Open Sans" w:cs="Open Sans"/>
        </w:rPr>
        <w:t xml:space="preserve">. </w:t>
      </w:r>
      <w:r w:rsidR="00932645" w:rsidRPr="00AD3008">
        <w:rPr>
          <w:rFonts w:ascii="Open Sans" w:hAnsi="Open Sans" w:cs="Open Sans"/>
        </w:rPr>
        <w:t>H</w:t>
      </w:r>
      <w:r w:rsidRPr="00AD3008">
        <w:rPr>
          <w:rFonts w:ascii="Open Sans" w:hAnsi="Open Sans" w:cs="Open Sans"/>
        </w:rPr>
        <w:t xml:space="preserve">uman resource policies and procedures </w:t>
      </w:r>
      <w:r w:rsidR="00932645" w:rsidRPr="00AD3008">
        <w:rPr>
          <w:rFonts w:ascii="Open Sans" w:hAnsi="Open Sans" w:cs="Open Sans"/>
        </w:rPr>
        <w:t xml:space="preserve">are reviewed and </w:t>
      </w:r>
      <w:r w:rsidRPr="00AD3008">
        <w:rPr>
          <w:rFonts w:ascii="Open Sans" w:hAnsi="Open Sans" w:cs="Open Sans"/>
        </w:rPr>
        <w:t>reflect CHSP and legislative requirements; and</w:t>
      </w:r>
    </w:p>
    <w:p w14:paraId="2FB4F0F1" w14:textId="0A5B1843" w:rsidR="0055400D" w:rsidRPr="00AD3008" w:rsidRDefault="0055400D" w:rsidP="00AD3008">
      <w:pPr>
        <w:pStyle w:val="ListBullet"/>
        <w:spacing w:before="0" w:after="120" w:line="276" w:lineRule="auto"/>
        <w:ind w:left="425" w:hanging="425"/>
        <w:rPr>
          <w:rFonts w:ascii="Open Sans" w:hAnsi="Open Sans" w:cs="Open Sans"/>
        </w:rPr>
      </w:pPr>
      <w:r w:rsidRPr="00AD3008">
        <w:rPr>
          <w:rFonts w:ascii="Open Sans" w:hAnsi="Open Sans" w:cs="Open Sans"/>
        </w:rPr>
        <w:t>procedures for ongoing assessment and monitoring of staff performance</w:t>
      </w:r>
      <w:r w:rsidR="00EC4A0B" w:rsidRPr="00AD3008">
        <w:rPr>
          <w:rFonts w:ascii="Open Sans" w:hAnsi="Open Sans" w:cs="Open Sans"/>
        </w:rPr>
        <w:t xml:space="preserve"> are implemented</w:t>
      </w:r>
      <w:r w:rsidRPr="00AD3008">
        <w:rPr>
          <w:rFonts w:ascii="Open Sans" w:hAnsi="Open Sans" w:cs="Open Sans"/>
        </w:rPr>
        <w:t>, including probation and annual staff appraisals, in line with organisational policy.</w:t>
      </w:r>
      <w:r w:rsidR="004603C2" w:rsidRPr="00AD3008">
        <w:rPr>
          <w:rFonts w:ascii="Open Sans" w:hAnsi="Open Sans" w:cs="Open Sans"/>
        </w:rPr>
        <w:t xml:space="preserve"> </w:t>
      </w:r>
      <w:r w:rsidR="00EC4A0B" w:rsidRPr="00AD3008">
        <w:rPr>
          <w:rFonts w:ascii="Open Sans" w:hAnsi="Open Sans" w:cs="Open Sans"/>
        </w:rPr>
        <w:t>T</w:t>
      </w:r>
      <w:r w:rsidR="004603C2" w:rsidRPr="00AD3008">
        <w:rPr>
          <w:rFonts w:ascii="Open Sans" w:hAnsi="Open Sans" w:cs="Open Sans"/>
        </w:rPr>
        <w:t xml:space="preserve">he </w:t>
      </w:r>
      <w:r w:rsidR="00426BC7" w:rsidRPr="00AD3008">
        <w:rPr>
          <w:rFonts w:ascii="Open Sans" w:hAnsi="Open Sans" w:cs="Open Sans"/>
        </w:rPr>
        <w:t xml:space="preserve">executive and governing body are informed of </w:t>
      </w:r>
      <w:r w:rsidR="00805C50" w:rsidRPr="00AD3008">
        <w:rPr>
          <w:rFonts w:ascii="Open Sans" w:hAnsi="Open Sans" w:cs="Open Sans"/>
        </w:rPr>
        <w:t>staff</w:t>
      </w:r>
      <w:r w:rsidR="00943874" w:rsidRPr="00AD3008">
        <w:rPr>
          <w:rFonts w:ascii="Open Sans" w:hAnsi="Open Sans" w:cs="Open Sans"/>
        </w:rPr>
        <w:t xml:space="preserve"> appraisal completion </w:t>
      </w:r>
      <w:r w:rsidR="00805C50" w:rsidRPr="00AD3008">
        <w:rPr>
          <w:rFonts w:ascii="Open Sans" w:hAnsi="Open Sans" w:cs="Open Sans"/>
        </w:rPr>
        <w:t>progress</w:t>
      </w:r>
      <w:r w:rsidR="00943874" w:rsidRPr="00AD3008">
        <w:rPr>
          <w:rFonts w:ascii="Open Sans" w:hAnsi="Open Sans" w:cs="Open Sans"/>
        </w:rPr>
        <w:t>.</w:t>
      </w:r>
    </w:p>
    <w:p w14:paraId="592A3714" w14:textId="769746D0" w:rsidR="00B37E76" w:rsidRPr="00AD3008" w:rsidRDefault="00B37E76" w:rsidP="00AD3008">
      <w:pPr>
        <w:pStyle w:val="NormalArial"/>
        <w:spacing w:line="276" w:lineRule="auto"/>
        <w:rPr>
          <w:rFonts w:ascii="Open Sans" w:hAnsi="Open Sans" w:cs="Open Sans"/>
          <w:b/>
          <w:bCs/>
        </w:rPr>
      </w:pPr>
      <w:r w:rsidRPr="00AD3008">
        <w:rPr>
          <w:rFonts w:ascii="Open Sans" w:hAnsi="Open Sans" w:cs="Open Sans"/>
          <w:b/>
          <w:bCs/>
        </w:rPr>
        <w:t>Standard 8 requirement 8(3)(</w:t>
      </w:r>
      <w:r w:rsidR="00932645" w:rsidRPr="00AD3008">
        <w:rPr>
          <w:rFonts w:ascii="Open Sans" w:hAnsi="Open Sans" w:cs="Open Sans"/>
          <w:b/>
          <w:bCs/>
        </w:rPr>
        <w:t>c</w:t>
      </w:r>
      <w:r w:rsidRPr="00AD3008">
        <w:rPr>
          <w:rFonts w:ascii="Open Sans" w:hAnsi="Open Sans" w:cs="Open Sans"/>
          <w:b/>
          <w:bCs/>
        </w:rPr>
        <w:t>)</w:t>
      </w:r>
    </w:p>
    <w:p w14:paraId="497F1210" w14:textId="7AAE3FB6" w:rsidR="0010712A" w:rsidRPr="00AD3008" w:rsidRDefault="0010712A" w:rsidP="00AD3008">
      <w:pPr>
        <w:pStyle w:val="NormalArial"/>
        <w:spacing w:line="276" w:lineRule="auto"/>
        <w:rPr>
          <w:rFonts w:ascii="Open Sans" w:hAnsi="Open Sans" w:cs="Open Sans"/>
        </w:rPr>
      </w:pPr>
      <w:r w:rsidRPr="00AD3008">
        <w:rPr>
          <w:rFonts w:ascii="Open Sans" w:hAnsi="Open Sans" w:cs="Open Sans"/>
        </w:rPr>
        <w:t>The provider ensures:</w:t>
      </w:r>
    </w:p>
    <w:p w14:paraId="33F9BC61" w14:textId="4B0AC69D" w:rsidR="00D42265" w:rsidRPr="00AD3008" w:rsidRDefault="00D42265" w:rsidP="00AD3008">
      <w:pPr>
        <w:numPr>
          <w:ilvl w:val="0"/>
          <w:numId w:val="1"/>
        </w:numPr>
        <w:tabs>
          <w:tab w:val="left" w:pos="1560"/>
        </w:tabs>
        <w:spacing w:line="276" w:lineRule="auto"/>
        <w:ind w:left="426" w:hanging="427"/>
        <w:rPr>
          <w:rFonts w:ascii="Open Sans" w:hAnsi="Open Sans" w:cs="Open Sans"/>
        </w:rPr>
      </w:pPr>
      <w:r w:rsidRPr="00AD3008">
        <w:rPr>
          <w:rFonts w:ascii="Open Sans" w:hAnsi="Open Sans" w:cs="Open Sans"/>
        </w:rPr>
        <w:t>policies and procedure</w:t>
      </w:r>
      <w:r w:rsidR="00932645" w:rsidRPr="00AD3008">
        <w:rPr>
          <w:rFonts w:ascii="Open Sans" w:hAnsi="Open Sans" w:cs="Open Sans"/>
        </w:rPr>
        <w:t>s</w:t>
      </w:r>
      <w:r w:rsidRPr="00AD3008">
        <w:rPr>
          <w:rFonts w:ascii="Open Sans" w:hAnsi="Open Sans" w:cs="Open Sans"/>
        </w:rPr>
        <w:t xml:space="preserve"> are developed in relation to legislative requirements, including restrictive practices, identifying and responding to abuse and neglect and incident management, including the SIRS. </w:t>
      </w:r>
      <w:r w:rsidR="00932645" w:rsidRPr="00AD3008">
        <w:rPr>
          <w:rFonts w:ascii="Open Sans" w:hAnsi="Open Sans" w:cs="Open Sans"/>
        </w:rPr>
        <w:t>P</w:t>
      </w:r>
      <w:r w:rsidRPr="00AD3008">
        <w:rPr>
          <w:rFonts w:ascii="Open Sans" w:hAnsi="Open Sans" w:cs="Open Sans"/>
        </w:rPr>
        <w:t>olicies and procedures align with legislative obligations, the Standards and the CHSP manual;</w:t>
      </w:r>
      <w:r w:rsidR="006C14C5" w:rsidRPr="00AD3008">
        <w:rPr>
          <w:rFonts w:ascii="Open Sans" w:hAnsi="Open Sans" w:cs="Open Sans"/>
        </w:rPr>
        <w:t xml:space="preserve"> </w:t>
      </w:r>
    </w:p>
    <w:p w14:paraId="0EBCABDC" w14:textId="59E270AC" w:rsidR="00D42265" w:rsidRPr="00AD3008" w:rsidRDefault="00D42265" w:rsidP="00AD3008">
      <w:pPr>
        <w:numPr>
          <w:ilvl w:val="0"/>
          <w:numId w:val="1"/>
        </w:numPr>
        <w:tabs>
          <w:tab w:val="left" w:pos="1560"/>
        </w:tabs>
        <w:spacing w:line="276" w:lineRule="auto"/>
        <w:ind w:left="426" w:hanging="427"/>
        <w:rPr>
          <w:rFonts w:ascii="Open Sans" w:eastAsiaTheme="minorHAnsi" w:hAnsi="Open Sans" w:cs="Open Sans"/>
          <w:color w:val="auto"/>
        </w:rPr>
      </w:pPr>
      <w:r w:rsidRPr="00AD3008">
        <w:rPr>
          <w:rFonts w:ascii="Open Sans" w:eastAsiaTheme="minorHAnsi" w:hAnsi="Open Sans" w:cs="Open Sans"/>
          <w:color w:val="auto"/>
        </w:rPr>
        <w:t>a documented, regular staff performance appraisal process is implemented to provide opportunities to identify additional support and training requirements of the workforce; and</w:t>
      </w:r>
    </w:p>
    <w:p w14:paraId="7719C97F" w14:textId="3DCC9BB7" w:rsidR="00D42265" w:rsidRPr="00D42265" w:rsidRDefault="00D42265" w:rsidP="00AD3008">
      <w:pPr>
        <w:numPr>
          <w:ilvl w:val="0"/>
          <w:numId w:val="1"/>
        </w:numPr>
        <w:tabs>
          <w:tab w:val="left" w:pos="1560"/>
        </w:tabs>
        <w:spacing w:line="276" w:lineRule="auto"/>
        <w:ind w:left="426" w:hanging="427"/>
        <w:rPr>
          <w:rFonts w:ascii="Arial" w:hAnsi="Arial" w:cs="Arial"/>
        </w:rPr>
      </w:pPr>
      <w:r w:rsidRPr="00AD3008">
        <w:rPr>
          <w:rFonts w:ascii="Open Sans" w:hAnsi="Open Sans" w:cs="Open Sans"/>
        </w:rPr>
        <w:t>the governing body is provided information relating to the service’s performance.</w:t>
      </w:r>
      <w:r w:rsidRPr="00D42265">
        <w:rPr>
          <w:rFonts w:ascii="Arial" w:hAnsi="Arial" w:cs="Arial"/>
        </w:rPr>
        <w:t xml:space="preserve"> </w:t>
      </w:r>
    </w:p>
    <w:p w14:paraId="1DF7AEB1" w14:textId="40990357" w:rsidR="00CE4DFD" w:rsidRPr="00A36AA9" w:rsidRDefault="00CE4DFD" w:rsidP="00F87E39">
      <w:pPr>
        <w:pStyle w:val="NormalArial"/>
      </w:pPr>
      <w:r w:rsidRPr="00A36AA9">
        <w:br w:type="page"/>
      </w:r>
    </w:p>
    <w:p w14:paraId="155810C7" w14:textId="77777777" w:rsidR="00CE4DFD" w:rsidRPr="00AD3008" w:rsidRDefault="00CE4DFD" w:rsidP="00FC045E">
      <w:pPr>
        <w:pStyle w:val="Heading1"/>
        <w:spacing w:before="120" w:after="240" w:line="22" w:lineRule="atLeast"/>
        <w:rPr>
          <w:rFonts w:ascii="Open Sans" w:hAnsi="Open Sans" w:cs="Open Sans"/>
        </w:rPr>
      </w:pPr>
      <w:r w:rsidRPr="00AD3008">
        <w:rPr>
          <w:rFonts w:ascii="Open Sans" w:hAnsi="Open Sans" w:cs="Open Sans"/>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396"/>
      </w:tblGrid>
      <w:tr w:rsidR="00932645" w:rsidRPr="00AD3008" w14:paraId="5B48764F" w14:textId="77777777" w:rsidTr="0093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6E8863DA" w14:textId="77777777" w:rsidR="00932645" w:rsidRPr="00AD3008" w:rsidRDefault="00932645" w:rsidP="001F455A">
            <w:pPr>
              <w:spacing w:before="0" w:line="22" w:lineRule="atLeast"/>
              <w:rPr>
                <w:rFonts w:ascii="Open Sans" w:hAnsi="Open Sans" w:cs="Open Sans"/>
                <w:b w:val="0"/>
                <w:color w:val="FFFFFF" w:themeColor="background1"/>
              </w:rPr>
            </w:pPr>
            <w:r w:rsidRPr="00AD3008">
              <w:rPr>
                <w:rFonts w:ascii="Open Sans" w:hAnsi="Open Sans" w:cs="Open Sans"/>
                <w:color w:val="FFFFFF" w:themeColor="background1"/>
              </w:rPr>
              <w:t>Feedback and complaints</w:t>
            </w:r>
          </w:p>
        </w:tc>
        <w:tc>
          <w:tcPr>
            <w:tcW w:w="3396" w:type="dxa"/>
            <w:tcBorders>
              <w:bottom w:val="single" w:sz="4" w:space="0" w:color="BFBFBF" w:themeColor="background1" w:themeShade="BF"/>
            </w:tcBorders>
          </w:tcPr>
          <w:p w14:paraId="18E31926" w14:textId="77777777" w:rsidR="00932645" w:rsidRPr="00AD3008" w:rsidRDefault="009326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AD3008">
              <w:rPr>
                <w:rFonts w:ascii="Open Sans" w:hAnsi="Open Sans" w:cs="Open Sans"/>
                <w:color w:val="FFFFFF" w:themeColor="background1"/>
              </w:rPr>
              <w:t>CHSP</w:t>
            </w:r>
          </w:p>
        </w:tc>
      </w:tr>
      <w:tr w:rsidR="00932645" w:rsidRPr="00AD3008" w14:paraId="72D8B952" w14:textId="77777777" w:rsidTr="00932645">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F9A00" w14:textId="77777777" w:rsidR="00932645" w:rsidRPr="00AD3008" w:rsidRDefault="00932645" w:rsidP="007E513C">
            <w:pPr>
              <w:spacing w:line="22" w:lineRule="atLeast"/>
              <w:rPr>
                <w:rFonts w:ascii="Open Sans" w:hAnsi="Open Sans" w:cs="Open Sans"/>
              </w:rPr>
            </w:pPr>
            <w:r w:rsidRPr="00AD3008">
              <w:rPr>
                <w:rFonts w:ascii="Open Sans" w:hAnsi="Open Sans" w:cs="Open Sans"/>
              </w:rPr>
              <w:t>Requirement 6(3)(d)</w:t>
            </w:r>
          </w:p>
        </w:tc>
        <w:tc>
          <w:tcPr>
            <w:tcW w:w="4712" w:type="dxa"/>
            <w:shd w:val="clear" w:color="auto" w:fill="auto"/>
          </w:tcPr>
          <w:p w14:paraId="2E73C9D1" w14:textId="77777777" w:rsidR="00932645" w:rsidRPr="00AD3008" w:rsidRDefault="009326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Feedback and complaints are reviewed and used to improve the quality of care and services.</w:t>
            </w:r>
          </w:p>
        </w:tc>
        <w:tc>
          <w:tcPr>
            <w:tcW w:w="3396" w:type="dxa"/>
            <w:shd w:val="clear" w:color="auto" w:fill="auto"/>
          </w:tcPr>
          <w:p w14:paraId="733928A2" w14:textId="77777777" w:rsidR="00932645" w:rsidRPr="00AD3008" w:rsidRDefault="00F86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1717699752"/>
                <w:placeholder>
                  <w:docPart w:val="9025997FFB634F07B980F3EA1F940BA0"/>
                </w:placeholder>
                <w:dropDownList>
                  <w:listItem w:displayText="choose a rating" w:value="choose a rating"/>
                  <w:listItem w:displayText="Compliant" w:value="Compliant"/>
                  <w:listItem w:displayText="Not Compliant" w:value="Not Compliant"/>
                </w:dropDownList>
              </w:sdtPr>
              <w:sdtEndPr/>
              <w:sdtContent>
                <w:r w:rsidR="00932645" w:rsidRPr="00AD3008">
                  <w:rPr>
                    <w:rFonts w:ascii="Open Sans" w:hAnsi="Open Sans" w:cs="Open Sans"/>
                  </w:rPr>
                  <w:t>Compliant</w:t>
                </w:r>
              </w:sdtContent>
            </w:sdt>
            <w:r w:rsidR="00932645" w:rsidRPr="00AD3008">
              <w:rPr>
                <w:rFonts w:ascii="Open Sans" w:hAnsi="Open Sans" w:cs="Open Sans"/>
              </w:rPr>
              <w:t xml:space="preserve"> </w:t>
            </w:r>
          </w:p>
        </w:tc>
      </w:tr>
    </w:tbl>
    <w:p w14:paraId="7F4A8355" w14:textId="77777777" w:rsidR="00CE4DFD" w:rsidRPr="00AD3008" w:rsidRDefault="00CE4DFD" w:rsidP="00AD3008">
      <w:pPr>
        <w:pStyle w:val="Heading20"/>
        <w:spacing w:line="276" w:lineRule="auto"/>
        <w:rPr>
          <w:rFonts w:ascii="Open Sans" w:hAnsi="Open Sans" w:cs="Open Sans"/>
        </w:rPr>
      </w:pPr>
      <w:r w:rsidRPr="00AD3008">
        <w:rPr>
          <w:rFonts w:ascii="Open Sans" w:hAnsi="Open Sans" w:cs="Open Sans"/>
        </w:rPr>
        <w:t>Findings</w:t>
      </w:r>
    </w:p>
    <w:p w14:paraId="3C40EAC9" w14:textId="4B639B68" w:rsidR="00A8353F" w:rsidRPr="00AD3008" w:rsidRDefault="00AF752B" w:rsidP="00AD3008">
      <w:pPr>
        <w:pStyle w:val="NormalArial"/>
        <w:spacing w:line="276" w:lineRule="auto"/>
        <w:rPr>
          <w:rFonts w:ascii="Open Sans" w:hAnsi="Open Sans" w:cs="Open Sans"/>
        </w:rPr>
      </w:pPr>
      <w:r w:rsidRPr="00AD3008">
        <w:rPr>
          <w:rFonts w:ascii="Open Sans" w:hAnsi="Open Sans" w:cs="Open Sans"/>
          <w:b/>
          <w:bCs/>
        </w:rPr>
        <w:t xml:space="preserve">Requirement </w:t>
      </w:r>
      <w:r w:rsidR="00932645" w:rsidRPr="00AD3008">
        <w:rPr>
          <w:rFonts w:ascii="Open Sans" w:hAnsi="Open Sans" w:cs="Open Sans"/>
          <w:b/>
          <w:bCs/>
        </w:rPr>
        <w:t>6</w:t>
      </w:r>
      <w:r w:rsidRPr="00AD3008">
        <w:rPr>
          <w:rFonts w:ascii="Open Sans" w:hAnsi="Open Sans" w:cs="Open Sans"/>
          <w:b/>
          <w:bCs/>
        </w:rPr>
        <w:t>(3)(d)</w:t>
      </w:r>
      <w:r w:rsidRPr="00AD3008">
        <w:rPr>
          <w:rFonts w:ascii="Open Sans" w:hAnsi="Open Sans" w:cs="Open Sans"/>
        </w:rPr>
        <w:t xml:space="preserve"> was found non-compliant following a quality audit in March 2024 </w:t>
      </w:r>
      <w:r w:rsidR="00241A6E" w:rsidRPr="00AD3008">
        <w:rPr>
          <w:rFonts w:ascii="Open Sans" w:hAnsi="Open Sans" w:cs="Open Sans"/>
        </w:rPr>
        <w:t xml:space="preserve">as </w:t>
      </w:r>
      <w:r w:rsidR="004E1CE8" w:rsidRPr="00AD3008">
        <w:rPr>
          <w:rFonts w:ascii="Open Sans" w:hAnsi="Open Sans" w:cs="Open Sans"/>
        </w:rPr>
        <w:t>there w</w:t>
      </w:r>
      <w:r w:rsidR="00241A6E" w:rsidRPr="00AD3008">
        <w:rPr>
          <w:rFonts w:ascii="Open Sans" w:hAnsi="Open Sans" w:cs="Open Sans"/>
        </w:rPr>
        <w:t>ere</w:t>
      </w:r>
      <w:r w:rsidR="004E1CE8" w:rsidRPr="00AD3008">
        <w:rPr>
          <w:rFonts w:ascii="Open Sans" w:hAnsi="Open Sans" w:cs="Open Sans"/>
        </w:rPr>
        <w:t xml:space="preserve"> no process</w:t>
      </w:r>
      <w:r w:rsidR="00241A6E" w:rsidRPr="00AD3008">
        <w:rPr>
          <w:rFonts w:ascii="Open Sans" w:hAnsi="Open Sans" w:cs="Open Sans"/>
        </w:rPr>
        <w:t>es</w:t>
      </w:r>
      <w:r w:rsidR="004E1CE8" w:rsidRPr="00AD3008">
        <w:rPr>
          <w:rFonts w:ascii="Open Sans" w:hAnsi="Open Sans" w:cs="Open Sans"/>
        </w:rPr>
        <w:t xml:space="preserve"> to capture feedback and complaints, </w:t>
      </w:r>
      <w:r w:rsidR="009774A2" w:rsidRPr="00AD3008">
        <w:rPr>
          <w:rFonts w:ascii="Open Sans" w:hAnsi="Open Sans" w:cs="Open Sans"/>
        </w:rPr>
        <w:t xml:space="preserve">or </w:t>
      </w:r>
      <w:r w:rsidR="004E1CE8" w:rsidRPr="00AD3008">
        <w:rPr>
          <w:rFonts w:ascii="Open Sans" w:hAnsi="Open Sans" w:cs="Open Sans"/>
        </w:rPr>
        <w:t xml:space="preserve">actions or outcomes taken </w:t>
      </w:r>
      <w:r w:rsidR="009774A2" w:rsidRPr="00AD3008">
        <w:rPr>
          <w:rFonts w:ascii="Open Sans" w:hAnsi="Open Sans" w:cs="Open Sans"/>
        </w:rPr>
        <w:t>in response;</w:t>
      </w:r>
      <w:r w:rsidR="004E1CE8" w:rsidRPr="00AD3008">
        <w:rPr>
          <w:rFonts w:ascii="Open Sans" w:hAnsi="Open Sans" w:cs="Open Sans"/>
        </w:rPr>
        <w:t xml:space="preserve"> and feedback and complaints w</w:t>
      </w:r>
      <w:r w:rsidR="009906A5" w:rsidRPr="00AD3008">
        <w:rPr>
          <w:rFonts w:ascii="Open Sans" w:hAnsi="Open Sans" w:cs="Open Sans"/>
        </w:rPr>
        <w:t>ere</w:t>
      </w:r>
      <w:r w:rsidR="004E1CE8" w:rsidRPr="00AD3008">
        <w:rPr>
          <w:rFonts w:ascii="Open Sans" w:hAnsi="Open Sans" w:cs="Open Sans"/>
        </w:rPr>
        <w:t xml:space="preserve"> not consistently discussed at governing body level</w:t>
      </w:r>
      <w:r w:rsidRPr="00AD3008">
        <w:rPr>
          <w:rFonts w:ascii="Open Sans" w:hAnsi="Open Sans" w:cs="Open Sans"/>
        </w:rPr>
        <w:t xml:space="preserve">. </w:t>
      </w:r>
      <w:r w:rsidR="008F5015" w:rsidRPr="00AD3008">
        <w:rPr>
          <w:rFonts w:ascii="Open Sans" w:hAnsi="Open Sans" w:cs="Open Sans"/>
        </w:rPr>
        <w:t>The provider has implemented improvements to address the deficits identified, including, but not limited to, upgrading the</w:t>
      </w:r>
      <w:r w:rsidR="00A8353F" w:rsidRPr="00AD3008">
        <w:rPr>
          <w:rFonts w:ascii="Open Sans" w:hAnsi="Open Sans" w:cs="Open Sans"/>
        </w:rPr>
        <w:t xml:space="preserve"> consumer database, enabling feedback and complaints to be identified and reviewed</w:t>
      </w:r>
      <w:r w:rsidR="008F5015" w:rsidRPr="00AD3008">
        <w:rPr>
          <w:rFonts w:ascii="Open Sans" w:hAnsi="Open Sans" w:cs="Open Sans"/>
        </w:rPr>
        <w:t>; and added an</w:t>
      </w:r>
      <w:r w:rsidR="00A8353F" w:rsidRPr="00AD3008">
        <w:rPr>
          <w:rFonts w:ascii="Open Sans" w:hAnsi="Open Sans" w:cs="Open Sans"/>
        </w:rPr>
        <w:t xml:space="preserve"> agenda item to board meeting minutes to enable escalation and discussion of complaints. </w:t>
      </w:r>
    </w:p>
    <w:p w14:paraId="0956B305" w14:textId="655E999A" w:rsidR="00A8353F" w:rsidRPr="00AD3008" w:rsidRDefault="008F5015" w:rsidP="00AD3008">
      <w:pPr>
        <w:pStyle w:val="NormalArial"/>
        <w:spacing w:line="276" w:lineRule="auto"/>
        <w:rPr>
          <w:rFonts w:ascii="Open Sans" w:hAnsi="Open Sans" w:cs="Open Sans"/>
        </w:rPr>
      </w:pPr>
      <w:r w:rsidRPr="00AD3008">
        <w:rPr>
          <w:rFonts w:ascii="Open Sans" w:hAnsi="Open Sans" w:cs="Open Sans"/>
        </w:rPr>
        <w:t>At the assessment contact in January 2025, c</w:t>
      </w:r>
      <w:r w:rsidR="00A8353F" w:rsidRPr="00AD3008">
        <w:rPr>
          <w:rFonts w:ascii="Open Sans" w:hAnsi="Open Sans" w:cs="Open Sans"/>
        </w:rPr>
        <w:t xml:space="preserve">onsumers </w:t>
      </w:r>
      <w:r w:rsidRPr="00AD3008">
        <w:rPr>
          <w:rFonts w:ascii="Open Sans" w:hAnsi="Open Sans" w:cs="Open Sans"/>
        </w:rPr>
        <w:t>interviewed said t</w:t>
      </w:r>
      <w:r w:rsidR="00A8353F" w:rsidRPr="00AD3008">
        <w:rPr>
          <w:rFonts w:ascii="Open Sans" w:hAnsi="Open Sans" w:cs="Open Sans"/>
        </w:rPr>
        <w:t xml:space="preserve">hey feel comfortable to provide feedback which results in better services. </w:t>
      </w:r>
      <w:r w:rsidRPr="00AD3008">
        <w:rPr>
          <w:rFonts w:ascii="Open Sans" w:hAnsi="Open Sans" w:cs="Open Sans"/>
        </w:rPr>
        <w:t>F</w:t>
      </w:r>
      <w:r w:rsidR="00A8353F" w:rsidRPr="00AD3008">
        <w:rPr>
          <w:rFonts w:ascii="Open Sans" w:hAnsi="Open Sans" w:cs="Open Sans"/>
        </w:rPr>
        <w:t xml:space="preserve">eedback and complaints are documented in a centralised register to facilitate </w:t>
      </w:r>
      <w:r w:rsidR="000659D6" w:rsidRPr="00AD3008">
        <w:rPr>
          <w:rFonts w:ascii="Open Sans" w:hAnsi="Open Sans" w:cs="Open Sans"/>
        </w:rPr>
        <w:t xml:space="preserve">monthly </w:t>
      </w:r>
      <w:r w:rsidR="00A8353F" w:rsidRPr="00AD3008">
        <w:rPr>
          <w:rFonts w:ascii="Open Sans" w:hAnsi="Open Sans" w:cs="Open Sans"/>
        </w:rPr>
        <w:t>trending</w:t>
      </w:r>
      <w:r w:rsidR="000659D6" w:rsidRPr="00AD3008">
        <w:rPr>
          <w:rFonts w:ascii="Open Sans" w:hAnsi="Open Sans" w:cs="Open Sans"/>
        </w:rPr>
        <w:t xml:space="preserve"> and </w:t>
      </w:r>
      <w:r w:rsidR="00A8353F" w:rsidRPr="00AD3008">
        <w:rPr>
          <w:rFonts w:ascii="Open Sans" w:hAnsi="Open Sans" w:cs="Open Sans"/>
        </w:rPr>
        <w:t xml:space="preserve">analysis. </w:t>
      </w:r>
      <w:r w:rsidR="00284121" w:rsidRPr="00AD3008">
        <w:rPr>
          <w:rFonts w:ascii="Open Sans" w:hAnsi="Open Sans" w:cs="Open Sans"/>
        </w:rPr>
        <w:t>Management provided examples of how feedback received is used to improve services, including in relation to meals. M</w:t>
      </w:r>
      <w:r w:rsidR="00A8353F" w:rsidRPr="00AD3008">
        <w:rPr>
          <w:rFonts w:ascii="Open Sans" w:hAnsi="Open Sans" w:cs="Open Sans"/>
        </w:rPr>
        <w:t>anagers' report</w:t>
      </w:r>
      <w:r w:rsidR="00284121" w:rsidRPr="00AD3008">
        <w:rPr>
          <w:rFonts w:ascii="Open Sans" w:hAnsi="Open Sans" w:cs="Open Sans"/>
        </w:rPr>
        <w:t>s</w:t>
      </w:r>
      <w:r w:rsidR="00A8353F" w:rsidRPr="00AD3008">
        <w:rPr>
          <w:rFonts w:ascii="Open Sans" w:hAnsi="Open Sans" w:cs="Open Sans"/>
        </w:rPr>
        <w:t xml:space="preserve"> to the board </w:t>
      </w:r>
      <w:r w:rsidR="00284121" w:rsidRPr="00AD3008">
        <w:rPr>
          <w:rFonts w:ascii="Open Sans" w:hAnsi="Open Sans" w:cs="Open Sans"/>
        </w:rPr>
        <w:t xml:space="preserve">for November 2024 and December 2024 </w:t>
      </w:r>
      <w:r w:rsidR="00A8353F" w:rsidRPr="00AD3008">
        <w:rPr>
          <w:rFonts w:ascii="Open Sans" w:hAnsi="Open Sans" w:cs="Open Sans"/>
        </w:rPr>
        <w:t xml:space="preserve">include a summary of feedback and complaints, </w:t>
      </w:r>
      <w:r w:rsidR="00610978" w:rsidRPr="00AD3008">
        <w:rPr>
          <w:rFonts w:ascii="Open Sans" w:hAnsi="Open Sans" w:cs="Open Sans"/>
        </w:rPr>
        <w:t xml:space="preserve">and </w:t>
      </w:r>
      <w:r w:rsidR="00A8353F" w:rsidRPr="00AD3008">
        <w:rPr>
          <w:rFonts w:ascii="Open Sans" w:hAnsi="Open Sans" w:cs="Open Sans"/>
        </w:rPr>
        <w:t xml:space="preserve">reflect positive feedback overall. </w:t>
      </w:r>
      <w:r w:rsidR="00610978" w:rsidRPr="00AD3008">
        <w:rPr>
          <w:rFonts w:ascii="Open Sans" w:hAnsi="Open Sans" w:cs="Open Sans"/>
        </w:rPr>
        <w:t>Board members confirm issues raised by consumers are discussed at each meeting.</w:t>
      </w:r>
    </w:p>
    <w:p w14:paraId="6179F16B" w14:textId="474DBE8C" w:rsidR="00284121" w:rsidRPr="00A8353F" w:rsidRDefault="00284121" w:rsidP="00AD3008">
      <w:pPr>
        <w:pStyle w:val="NormalArial"/>
        <w:spacing w:line="276" w:lineRule="auto"/>
      </w:pPr>
      <w:r w:rsidRPr="00AD3008">
        <w:rPr>
          <w:rFonts w:ascii="Open Sans" w:hAnsi="Open Sans" w:cs="Open Sans"/>
        </w:rPr>
        <w:t xml:space="preserve">Based on the Assessment Team’s report, I find requirement </w:t>
      </w:r>
      <w:r w:rsidR="00932645" w:rsidRPr="00AD3008">
        <w:rPr>
          <w:rFonts w:ascii="Open Sans" w:hAnsi="Open Sans" w:cs="Open Sans"/>
        </w:rPr>
        <w:t>6</w:t>
      </w:r>
      <w:r w:rsidRPr="00AD3008">
        <w:rPr>
          <w:rFonts w:ascii="Open Sans" w:hAnsi="Open Sans" w:cs="Open Sans"/>
        </w:rPr>
        <w:t>(3)(d) compliant.</w:t>
      </w:r>
      <w:r>
        <w:t xml:space="preserve"> </w:t>
      </w:r>
    </w:p>
    <w:p w14:paraId="689D6084" w14:textId="59F89ACA" w:rsidR="00CE4DFD" w:rsidRDefault="00CE4DFD" w:rsidP="00F87E39">
      <w:pPr>
        <w:pStyle w:val="NormalArial"/>
      </w:pPr>
      <w:r>
        <w:br w:type="page"/>
      </w:r>
    </w:p>
    <w:p w14:paraId="788CA5E8" w14:textId="77777777" w:rsidR="00CE4DFD" w:rsidRPr="00AD3008" w:rsidRDefault="00CE4DFD" w:rsidP="003217D3">
      <w:pPr>
        <w:pStyle w:val="Heading1"/>
        <w:spacing w:before="120" w:after="240" w:line="22" w:lineRule="atLeast"/>
        <w:rPr>
          <w:rFonts w:ascii="Open Sans" w:hAnsi="Open Sans" w:cs="Open Sans"/>
        </w:rPr>
      </w:pPr>
      <w:r w:rsidRPr="00AD3008">
        <w:rPr>
          <w:rFonts w:ascii="Open Sans" w:hAnsi="Open Sans" w:cs="Open Sans"/>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508"/>
      </w:tblGrid>
      <w:tr w:rsidR="00932645" w:rsidRPr="00AD3008" w14:paraId="34F87249" w14:textId="77777777" w:rsidTr="0093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46C59C15" w14:textId="77777777" w:rsidR="00932645" w:rsidRPr="00AD3008" w:rsidRDefault="00932645" w:rsidP="001F455A">
            <w:pPr>
              <w:spacing w:before="0" w:line="22" w:lineRule="atLeast"/>
              <w:rPr>
                <w:rFonts w:ascii="Open Sans" w:hAnsi="Open Sans" w:cs="Open Sans"/>
                <w:b w:val="0"/>
                <w:color w:val="FFFFFF" w:themeColor="background1"/>
              </w:rPr>
            </w:pPr>
            <w:r w:rsidRPr="00AD3008">
              <w:rPr>
                <w:rFonts w:ascii="Open Sans" w:hAnsi="Open Sans" w:cs="Open Sans"/>
                <w:color w:val="FFFFFF" w:themeColor="background1"/>
              </w:rPr>
              <w:t>Human resources</w:t>
            </w:r>
          </w:p>
        </w:tc>
        <w:tc>
          <w:tcPr>
            <w:tcW w:w="3508" w:type="dxa"/>
          </w:tcPr>
          <w:p w14:paraId="2A525E4D" w14:textId="77777777" w:rsidR="00932645" w:rsidRPr="00AD3008" w:rsidRDefault="009326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AD3008">
              <w:rPr>
                <w:rFonts w:ascii="Open Sans" w:hAnsi="Open Sans" w:cs="Open Sans"/>
                <w:color w:val="FFFFFF" w:themeColor="background1"/>
              </w:rPr>
              <w:t>CHSP</w:t>
            </w:r>
          </w:p>
        </w:tc>
      </w:tr>
      <w:tr w:rsidR="00932645" w:rsidRPr="00AD3008" w14:paraId="604569AB" w14:textId="77777777" w:rsidTr="00932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73144" w14:textId="77777777" w:rsidR="00932645" w:rsidRPr="00AD3008" w:rsidRDefault="00932645" w:rsidP="007E513C">
            <w:pPr>
              <w:spacing w:line="22" w:lineRule="atLeast"/>
              <w:rPr>
                <w:rFonts w:ascii="Open Sans" w:hAnsi="Open Sans" w:cs="Open Sans"/>
              </w:rPr>
            </w:pPr>
            <w:r w:rsidRPr="00AD3008">
              <w:rPr>
                <w:rFonts w:ascii="Open Sans" w:hAnsi="Open Sans" w:cs="Open Sans"/>
              </w:rPr>
              <w:t>Requirement 7(3)(d)</w:t>
            </w:r>
          </w:p>
        </w:tc>
        <w:tc>
          <w:tcPr>
            <w:tcW w:w="4600" w:type="dxa"/>
            <w:shd w:val="clear" w:color="auto" w:fill="auto"/>
          </w:tcPr>
          <w:p w14:paraId="7E49EDF1" w14:textId="77777777" w:rsidR="00932645" w:rsidRPr="00AD3008" w:rsidRDefault="009326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The workforce is recruited, trained, equipped and supported to deliver the outcomes required by these standards.</w:t>
            </w:r>
          </w:p>
        </w:tc>
        <w:tc>
          <w:tcPr>
            <w:tcW w:w="3508" w:type="dxa"/>
            <w:shd w:val="clear" w:color="auto" w:fill="auto"/>
          </w:tcPr>
          <w:p w14:paraId="55E8D522" w14:textId="7BF84C97" w:rsidR="00932645" w:rsidRPr="00AD3008" w:rsidRDefault="00F8601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2028948737"/>
                <w:placeholder>
                  <w:docPart w:val="7F0776F4B8734F138642C5599AF88FA3"/>
                </w:placeholder>
                <w:dropDownList>
                  <w:listItem w:displayText="choose a rating" w:value="choose a rating"/>
                  <w:listItem w:displayText="Compliant" w:value="Compliant"/>
                  <w:listItem w:displayText="Not Compliant" w:value="Not Compliant"/>
                </w:dropDownList>
              </w:sdtPr>
              <w:sdtEndPr/>
              <w:sdtContent>
                <w:r w:rsidR="00932645" w:rsidRPr="00AD3008">
                  <w:rPr>
                    <w:rFonts w:ascii="Open Sans" w:hAnsi="Open Sans" w:cs="Open Sans"/>
                    <w:color w:val="auto"/>
                  </w:rPr>
                  <w:t>Not Compliant</w:t>
                </w:r>
              </w:sdtContent>
            </w:sdt>
            <w:r w:rsidR="00932645" w:rsidRPr="00AD3008">
              <w:rPr>
                <w:rFonts w:ascii="Open Sans" w:hAnsi="Open Sans" w:cs="Open Sans"/>
              </w:rPr>
              <w:t xml:space="preserve"> </w:t>
            </w:r>
          </w:p>
        </w:tc>
      </w:tr>
      <w:tr w:rsidR="00932645" w:rsidRPr="00AD3008" w14:paraId="3AC65D4D" w14:textId="77777777" w:rsidTr="00932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3A9AC" w14:textId="77777777" w:rsidR="00932645" w:rsidRPr="00AD3008" w:rsidRDefault="00932645" w:rsidP="007E513C">
            <w:pPr>
              <w:spacing w:line="22" w:lineRule="atLeast"/>
              <w:rPr>
                <w:rFonts w:ascii="Open Sans" w:hAnsi="Open Sans" w:cs="Open Sans"/>
              </w:rPr>
            </w:pPr>
            <w:r w:rsidRPr="00AD3008">
              <w:rPr>
                <w:rFonts w:ascii="Open Sans" w:hAnsi="Open Sans" w:cs="Open Sans"/>
              </w:rPr>
              <w:t>Requirement 7(3)(e)</w:t>
            </w:r>
          </w:p>
        </w:tc>
        <w:tc>
          <w:tcPr>
            <w:tcW w:w="4600" w:type="dxa"/>
            <w:shd w:val="clear" w:color="auto" w:fill="auto"/>
          </w:tcPr>
          <w:p w14:paraId="5BC1228B" w14:textId="77777777" w:rsidR="00932645" w:rsidRPr="00AD3008" w:rsidRDefault="009326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D3008">
              <w:rPr>
                <w:rFonts w:ascii="Open Sans" w:hAnsi="Open Sans" w:cs="Open Sans"/>
              </w:rPr>
              <w:t>Regular assessment, monitoring and review of the performance of each member of the workforce is undertaken.</w:t>
            </w:r>
          </w:p>
        </w:tc>
        <w:tc>
          <w:tcPr>
            <w:tcW w:w="3508" w:type="dxa"/>
            <w:shd w:val="clear" w:color="auto" w:fill="auto"/>
          </w:tcPr>
          <w:p w14:paraId="78825366" w14:textId="19E2469D" w:rsidR="00932645" w:rsidRPr="00AD3008" w:rsidRDefault="00F8601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Open Sans" w:hAnsi="Open Sans" w:cs="Open Sans"/>
              </w:rPr>
            </w:pPr>
            <w:sdt>
              <w:sdtPr>
                <w:rPr>
                  <w:rFonts w:ascii="Open Sans" w:hAnsi="Open Sans" w:cs="Open Sans"/>
                  <w:color w:val="auto"/>
                </w:rPr>
                <w:id w:val="718553108"/>
                <w:placeholder>
                  <w:docPart w:val="FCA192A4BF124520BC77CDC4FCE1C8BF"/>
                </w:placeholder>
                <w:dropDownList>
                  <w:listItem w:displayText="choose a rating" w:value="choose a rating"/>
                  <w:listItem w:displayText="Compliant" w:value="Compliant"/>
                  <w:listItem w:displayText="Not Compliant" w:value="Not Compliant"/>
                </w:dropDownList>
              </w:sdtPr>
              <w:sdtEndPr/>
              <w:sdtContent>
                <w:r w:rsidR="00932645" w:rsidRPr="00AD3008">
                  <w:rPr>
                    <w:rFonts w:ascii="Open Sans" w:hAnsi="Open Sans" w:cs="Open Sans"/>
                    <w:color w:val="auto"/>
                  </w:rPr>
                  <w:t>Not Compliant</w:t>
                </w:r>
              </w:sdtContent>
            </w:sdt>
            <w:r w:rsidR="00932645" w:rsidRPr="00AD3008">
              <w:rPr>
                <w:rFonts w:ascii="Open Sans" w:hAnsi="Open Sans" w:cs="Open Sans"/>
              </w:rPr>
              <w:t xml:space="preserve"> </w:t>
            </w:r>
          </w:p>
        </w:tc>
      </w:tr>
    </w:tbl>
    <w:p w14:paraId="66F62684" w14:textId="77777777" w:rsidR="00CE4DFD" w:rsidRPr="00AD3008" w:rsidRDefault="00CE4DFD" w:rsidP="00AD3008">
      <w:pPr>
        <w:pStyle w:val="Heading20"/>
        <w:spacing w:line="276" w:lineRule="auto"/>
        <w:rPr>
          <w:rFonts w:ascii="Open Sans" w:hAnsi="Open Sans" w:cs="Open Sans"/>
        </w:rPr>
      </w:pPr>
      <w:r w:rsidRPr="00AD3008">
        <w:rPr>
          <w:rFonts w:ascii="Open Sans" w:hAnsi="Open Sans" w:cs="Open Sans"/>
        </w:rPr>
        <w:t>Findings</w:t>
      </w:r>
    </w:p>
    <w:p w14:paraId="0255E3BB" w14:textId="32058EF2" w:rsidR="00133B87" w:rsidRPr="00AD3008" w:rsidRDefault="00212348" w:rsidP="00AD3008">
      <w:pPr>
        <w:pStyle w:val="NormalArial"/>
        <w:spacing w:line="276" w:lineRule="auto"/>
        <w:rPr>
          <w:rFonts w:ascii="Open Sans" w:hAnsi="Open Sans" w:cs="Open Sans"/>
        </w:rPr>
      </w:pPr>
      <w:r w:rsidRPr="00AD3008">
        <w:rPr>
          <w:rFonts w:ascii="Open Sans" w:hAnsi="Open Sans" w:cs="Open Sans"/>
        </w:rPr>
        <w:t xml:space="preserve">The Quality Standard is non-compliant as </w:t>
      </w:r>
      <w:r w:rsidR="00DB462D" w:rsidRPr="00AD3008">
        <w:rPr>
          <w:rFonts w:ascii="Open Sans" w:hAnsi="Open Sans" w:cs="Open Sans"/>
        </w:rPr>
        <w:t xml:space="preserve">the 2 requirements assessed are non-compliant. </w:t>
      </w:r>
      <w:r w:rsidR="00244A0B" w:rsidRPr="00AD3008">
        <w:rPr>
          <w:rFonts w:ascii="Open Sans" w:hAnsi="Open Sans" w:cs="Open Sans"/>
        </w:rPr>
        <w:t xml:space="preserve">Requirements </w:t>
      </w:r>
      <w:r w:rsidR="0010712A" w:rsidRPr="00AD3008">
        <w:rPr>
          <w:rFonts w:ascii="Open Sans" w:hAnsi="Open Sans" w:cs="Open Sans"/>
        </w:rPr>
        <w:t>7</w:t>
      </w:r>
      <w:r w:rsidR="00244A0B" w:rsidRPr="00AD3008">
        <w:rPr>
          <w:rFonts w:ascii="Open Sans" w:hAnsi="Open Sans" w:cs="Open Sans"/>
        </w:rPr>
        <w:t xml:space="preserve">(3)(d) and </w:t>
      </w:r>
      <w:r w:rsidR="0010712A" w:rsidRPr="00AD3008">
        <w:rPr>
          <w:rFonts w:ascii="Open Sans" w:hAnsi="Open Sans" w:cs="Open Sans"/>
        </w:rPr>
        <w:t>7</w:t>
      </w:r>
      <w:r w:rsidR="00244A0B" w:rsidRPr="00AD3008">
        <w:rPr>
          <w:rFonts w:ascii="Open Sans" w:hAnsi="Open Sans" w:cs="Open Sans"/>
        </w:rPr>
        <w:t>(3)(e) were found non-compliant following a quality audit in March 2024 as</w:t>
      </w:r>
      <w:r w:rsidR="004829BA" w:rsidRPr="00AD3008">
        <w:rPr>
          <w:rFonts w:ascii="Open Sans" w:hAnsi="Open Sans" w:cs="Open Sans"/>
        </w:rPr>
        <w:t xml:space="preserve"> staff were not provided training on various topics relevant to the Standards; and</w:t>
      </w:r>
      <w:r w:rsidR="00200FC1" w:rsidRPr="00AD3008">
        <w:rPr>
          <w:rFonts w:ascii="Open Sans" w:hAnsi="Open Sans" w:cs="Open Sans"/>
        </w:rPr>
        <w:t xml:space="preserve"> regular performance assessment and monitoring of the workforce was not demonstrated.</w:t>
      </w:r>
      <w:r w:rsidR="004C6869" w:rsidRPr="00AD3008">
        <w:rPr>
          <w:rFonts w:ascii="Open Sans" w:hAnsi="Open Sans" w:cs="Open Sans"/>
        </w:rPr>
        <w:t xml:space="preserve"> At the assessment contact</w:t>
      </w:r>
      <w:r w:rsidR="00932645" w:rsidRPr="00AD3008">
        <w:rPr>
          <w:rFonts w:ascii="Open Sans" w:hAnsi="Open Sans" w:cs="Open Sans"/>
        </w:rPr>
        <w:t xml:space="preserve"> in January 2025</w:t>
      </w:r>
      <w:r w:rsidR="004C6869" w:rsidRPr="00AD3008">
        <w:rPr>
          <w:rFonts w:ascii="Open Sans" w:hAnsi="Open Sans" w:cs="Open Sans"/>
        </w:rPr>
        <w:t xml:space="preserve">, </w:t>
      </w:r>
      <w:r w:rsidR="000F5CB8" w:rsidRPr="00AD3008">
        <w:rPr>
          <w:rFonts w:ascii="Open Sans" w:hAnsi="Open Sans" w:cs="Open Sans"/>
        </w:rPr>
        <w:t>m</w:t>
      </w:r>
      <w:r w:rsidR="004C6869" w:rsidRPr="00AD3008">
        <w:rPr>
          <w:rFonts w:ascii="Open Sans" w:hAnsi="Open Sans" w:cs="Open Sans"/>
        </w:rPr>
        <w:t>anagement could not demonstrate</w:t>
      </w:r>
      <w:r w:rsidR="00133B87" w:rsidRPr="00AD3008">
        <w:rPr>
          <w:rFonts w:ascii="Open Sans" w:hAnsi="Open Sans" w:cs="Open Sans"/>
        </w:rPr>
        <w:t xml:space="preserve"> actions taken in response to the non-compliance</w:t>
      </w:r>
      <w:r w:rsidR="004C6869" w:rsidRPr="00AD3008">
        <w:rPr>
          <w:rFonts w:ascii="Open Sans" w:hAnsi="Open Sans" w:cs="Open Sans"/>
        </w:rPr>
        <w:t xml:space="preserve">. </w:t>
      </w:r>
      <w:r w:rsidR="00A46147" w:rsidRPr="00AD3008">
        <w:rPr>
          <w:rFonts w:ascii="Open Sans" w:hAnsi="Open Sans" w:cs="Open Sans"/>
        </w:rPr>
        <w:t>T</w:t>
      </w:r>
      <w:r w:rsidR="004C6869" w:rsidRPr="00AD3008">
        <w:rPr>
          <w:rFonts w:ascii="Open Sans" w:hAnsi="Open Sans" w:cs="Open Sans"/>
        </w:rPr>
        <w:t xml:space="preserve">he Assessment Team recommended </w:t>
      </w:r>
      <w:r w:rsidR="000F5CB8" w:rsidRPr="00AD3008">
        <w:rPr>
          <w:rFonts w:ascii="Open Sans" w:hAnsi="Open Sans" w:cs="Open Sans"/>
        </w:rPr>
        <w:t>both</w:t>
      </w:r>
      <w:r w:rsidR="004C6869" w:rsidRPr="00AD3008">
        <w:rPr>
          <w:rFonts w:ascii="Open Sans" w:hAnsi="Open Sans" w:cs="Open Sans"/>
        </w:rPr>
        <w:t xml:space="preserve"> requirement</w:t>
      </w:r>
      <w:r w:rsidR="000F5CB8" w:rsidRPr="00AD3008">
        <w:rPr>
          <w:rFonts w:ascii="Open Sans" w:hAnsi="Open Sans" w:cs="Open Sans"/>
        </w:rPr>
        <w:t>s</w:t>
      </w:r>
      <w:r w:rsidR="004C6869" w:rsidRPr="00AD3008">
        <w:rPr>
          <w:rFonts w:ascii="Open Sans" w:hAnsi="Open Sans" w:cs="Open Sans"/>
        </w:rPr>
        <w:t xml:space="preserve"> not met </w:t>
      </w:r>
      <w:r w:rsidR="000F5CB8" w:rsidRPr="00AD3008">
        <w:rPr>
          <w:rFonts w:ascii="Open Sans" w:hAnsi="Open Sans" w:cs="Open Sans"/>
        </w:rPr>
        <w:t>and</w:t>
      </w:r>
      <w:r w:rsidR="004C6869" w:rsidRPr="00AD3008">
        <w:rPr>
          <w:rFonts w:ascii="Open Sans" w:hAnsi="Open Sans" w:cs="Open Sans"/>
        </w:rPr>
        <w:t xml:space="preserve"> provided the following evidence gathered through interviews</w:t>
      </w:r>
      <w:r w:rsidR="00932645" w:rsidRPr="00AD3008">
        <w:rPr>
          <w:rFonts w:ascii="Open Sans" w:hAnsi="Open Sans" w:cs="Open Sans"/>
        </w:rPr>
        <w:t xml:space="preserve"> and</w:t>
      </w:r>
      <w:r w:rsidR="004C6869" w:rsidRPr="00AD3008">
        <w:rPr>
          <w:rFonts w:ascii="Open Sans" w:hAnsi="Open Sans" w:cs="Open Sans"/>
        </w:rPr>
        <w:t xml:space="preserve"> document review</w:t>
      </w:r>
      <w:r w:rsidR="00AD3008" w:rsidRPr="00AD3008">
        <w:rPr>
          <w:rFonts w:ascii="Open Sans" w:hAnsi="Open Sans" w:cs="Open Sans"/>
        </w:rPr>
        <w:t xml:space="preserve">. </w:t>
      </w:r>
    </w:p>
    <w:p w14:paraId="6D394A1F" w14:textId="08505DF1" w:rsidR="00133B87" w:rsidRPr="00AD3008" w:rsidRDefault="000F5CB8" w:rsidP="00AD3008">
      <w:pPr>
        <w:pStyle w:val="NormalArial"/>
        <w:spacing w:line="276" w:lineRule="auto"/>
        <w:rPr>
          <w:rFonts w:ascii="Open Sans" w:hAnsi="Open Sans" w:cs="Open Sans"/>
        </w:rPr>
      </w:pPr>
      <w:r w:rsidRPr="00AD3008">
        <w:rPr>
          <w:rFonts w:ascii="Open Sans" w:hAnsi="Open Sans" w:cs="Open Sans"/>
          <w:b/>
          <w:bCs/>
        </w:rPr>
        <w:t xml:space="preserve">Requirement </w:t>
      </w:r>
      <w:r w:rsidR="0010712A" w:rsidRPr="00AD3008">
        <w:rPr>
          <w:rFonts w:ascii="Open Sans" w:hAnsi="Open Sans" w:cs="Open Sans"/>
          <w:b/>
          <w:bCs/>
        </w:rPr>
        <w:t>7</w:t>
      </w:r>
      <w:r w:rsidRPr="00AD3008">
        <w:rPr>
          <w:rFonts w:ascii="Open Sans" w:hAnsi="Open Sans" w:cs="Open Sans"/>
          <w:b/>
          <w:bCs/>
        </w:rPr>
        <w:t>(3)(d)</w:t>
      </w:r>
      <w:r w:rsidRPr="00AD3008">
        <w:rPr>
          <w:rFonts w:ascii="Open Sans" w:hAnsi="Open Sans" w:cs="Open Sans"/>
        </w:rPr>
        <w:t xml:space="preserve"> </w:t>
      </w:r>
      <w:r w:rsidR="00B3502A" w:rsidRPr="00AD3008">
        <w:rPr>
          <w:rFonts w:ascii="Open Sans" w:hAnsi="Open Sans" w:cs="Open Sans"/>
        </w:rPr>
        <w:t>Management said limited action has been taken in relation to this requirement</w:t>
      </w:r>
      <w:r w:rsidR="009463DD" w:rsidRPr="00AD3008">
        <w:rPr>
          <w:rFonts w:ascii="Open Sans" w:hAnsi="Open Sans" w:cs="Open Sans"/>
        </w:rPr>
        <w:t xml:space="preserve"> </w:t>
      </w:r>
      <w:r w:rsidR="00B3502A" w:rsidRPr="00AD3008">
        <w:rPr>
          <w:rFonts w:ascii="Open Sans" w:hAnsi="Open Sans" w:cs="Open Sans"/>
        </w:rPr>
        <w:t xml:space="preserve">since the previous assessment due to the office being closed for renovations and the Christmas holiday break. </w:t>
      </w:r>
      <w:r w:rsidR="00133B87" w:rsidRPr="00AD3008">
        <w:rPr>
          <w:rFonts w:ascii="Open Sans" w:hAnsi="Open Sans" w:cs="Open Sans"/>
        </w:rPr>
        <w:t>Staff</w:t>
      </w:r>
      <w:r w:rsidR="00BD2E6D" w:rsidRPr="00AD3008">
        <w:rPr>
          <w:rFonts w:ascii="Open Sans" w:hAnsi="Open Sans" w:cs="Open Sans"/>
        </w:rPr>
        <w:t xml:space="preserve"> interviewed</w:t>
      </w:r>
      <w:r w:rsidR="00133B87" w:rsidRPr="00AD3008">
        <w:rPr>
          <w:rFonts w:ascii="Open Sans" w:hAnsi="Open Sans" w:cs="Open Sans"/>
        </w:rPr>
        <w:t xml:space="preserve"> said they have not undertaken training in relation to the Standards.</w:t>
      </w:r>
      <w:r w:rsidR="00BD2E6D" w:rsidRPr="00AD3008">
        <w:rPr>
          <w:rFonts w:ascii="Open Sans" w:hAnsi="Open Sans" w:cs="Open Sans"/>
        </w:rPr>
        <w:t xml:space="preserve"> </w:t>
      </w:r>
      <w:r w:rsidR="00133B87" w:rsidRPr="00AD3008">
        <w:rPr>
          <w:rFonts w:ascii="Open Sans" w:hAnsi="Open Sans" w:cs="Open Sans"/>
        </w:rPr>
        <w:t xml:space="preserve">Staff and volunteers said </w:t>
      </w:r>
      <w:r w:rsidR="00BD2E6D" w:rsidRPr="00AD3008">
        <w:rPr>
          <w:rFonts w:ascii="Open Sans" w:hAnsi="Open Sans" w:cs="Open Sans"/>
        </w:rPr>
        <w:t>they have not received t</w:t>
      </w:r>
      <w:r w:rsidR="00133B87" w:rsidRPr="00AD3008">
        <w:rPr>
          <w:rFonts w:ascii="Open Sans" w:hAnsi="Open Sans" w:cs="Open Sans"/>
        </w:rPr>
        <w:t xml:space="preserve">raining on elder abuse, or incident reporting, including SIRS. </w:t>
      </w:r>
      <w:r w:rsidR="00BD2E6D" w:rsidRPr="00AD3008">
        <w:rPr>
          <w:rFonts w:ascii="Open Sans" w:hAnsi="Open Sans" w:cs="Open Sans"/>
        </w:rPr>
        <w:t xml:space="preserve">While </w:t>
      </w:r>
      <w:r w:rsidR="00133B87" w:rsidRPr="00AD3008">
        <w:rPr>
          <w:rFonts w:ascii="Open Sans" w:hAnsi="Open Sans" w:cs="Open Sans"/>
        </w:rPr>
        <w:t>a training needs analysis had commenced</w:t>
      </w:r>
      <w:r w:rsidR="00BD2E6D" w:rsidRPr="00AD3008">
        <w:rPr>
          <w:rFonts w:ascii="Open Sans" w:hAnsi="Open Sans" w:cs="Open Sans"/>
        </w:rPr>
        <w:t xml:space="preserve"> </w:t>
      </w:r>
      <w:r w:rsidR="00133B87" w:rsidRPr="00AD3008">
        <w:rPr>
          <w:rFonts w:ascii="Open Sans" w:hAnsi="Open Sans" w:cs="Open Sans"/>
        </w:rPr>
        <w:t xml:space="preserve">this was not </w:t>
      </w:r>
      <w:r w:rsidR="00BD2E6D" w:rsidRPr="00AD3008">
        <w:rPr>
          <w:rFonts w:ascii="Open Sans" w:hAnsi="Open Sans" w:cs="Open Sans"/>
        </w:rPr>
        <w:t>provided</w:t>
      </w:r>
      <w:r w:rsidR="00133B87" w:rsidRPr="00AD3008">
        <w:rPr>
          <w:rFonts w:ascii="Open Sans" w:hAnsi="Open Sans" w:cs="Open Sans"/>
        </w:rPr>
        <w:t>. Documentation, including policies, procedures and job descriptions do not specify training requirements for each role, including training in relation to the Standards. Policies do not reflect requirements for pre-screening checks of banning orders</w:t>
      </w:r>
      <w:r w:rsidR="00796FF6" w:rsidRPr="00AD3008">
        <w:rPr>
          <w:rFonts w:ascii="Open Sans" w:hAnsi="Open Sans" w:cs="Open Sans"/>
        </w:rPr>
        <w:t>,</w:t>
      </w:r>
      <w:r w:rsidR="00133B87" w:rsidRPr="00AD3008">
        <w:rPr>
          <w:rFonts w:ascii="Open Sans" w:hAnsi="Open Sans" w:cs="Open Sans"/>
        </w:rPr>
        <w:t xml:space="preserve"> and the recruitment policy dated April 2024 states applicants may start provisional work whilst waiting for satisfactory police checks. </w:t>
      </w:r>
    </w:p>
    <w:p w14:paraId="7C982998" w14:textId="7AFFDF20" w:rsidR="00103961" w:rsidRPr="00AD3008" w:rsidRDefault="00133B87" w:rsidP="00AD3008">
      <w:pPr>
        <w:pStyle w:val="NormalArial"/>
        <w:spacing w:line="276" w:lineRule="auto"/>
        <w:rPr>
          <w:rFonts w:ascii="Open Sans" w:hAnsi="Open Sans" w:cs="Open Sans"/>
        </w:rPr>
      </w:pPr>
      <w:r w:rsidRPr="00AD3008">
        <w:rPr>
          <w:rFonts w:ascii="Open Sans" w:hAnsi="Open Sans" w:cs="Open Sans"/>
          <w:b/>
          <w:bCs/>
        </w:rPr>
        <w:t xml:space="preserve">Requirement </w:t>
      </w:r>
      <w:r w:rsidR="0010712A" w:rsidRPr="00AD3008">
        <w:rPr>
          <w:rFonts w:ascii="Open Sans" w:hAnsi="Open Sans" w:cs="Open Sans"/>
          <w:b/>
          <w:bCs/>
        </w:rPr>
        <w:t>7</w:t>
      </w:r>
      <w:r w:rsidRPr="00AD3008">
        <w:rPr>
          <w:rFonts w:ascii="Open Sans" w:hAnsi="Open Sans" w:cs="Open Sans"/>
          <w:b/>
          <w:bCs/>
        </w:rPr>
        <w:t>(3)(e)</w:t>
      </w:r>
      <w:r w:rsidRPr="00AD3008">
        <w:rPr>
          <w:rFonts w:ascii="Open Sans" w:hAnsi="Open Sans" w:cs="Open Sans"/>
        </w:rPr>
        <w:t xml:space="preserve"> </w:t>
      </w:r>
      <w:r w:rsidR="00FE730F" w:rsidRPr="00AD3008">
        <w:rPr>
          <w:rFonts w:ascii="Open Sans" w:hAnsi="Open Sans" w:cs="Open Sans"/>
        </w:rPr>
        <w:t xml:space="preserve">Management confirm annual staff appraisals have not been completed as identified at the </w:t>
      </w:r>
      <w:r w:rsidR="00932645" w:rsidRPr="00AD3008">
        <w:rPr>
          <w:rFonts w:ascii="Open Sans" w:hAnsi="Open Sans" w:cs="Open Sans"/>
        </w:rPr>
        <w:t>quality audit in March 2024</w:t>
      </w:r>
      <w:r w:rsidR="00FE730F" w:rsidRPr="00AD3008">
        <w:rPr>
          <w:rFonts w:ascii="Open Sans" w:hAnsi="Open Sans" w:cs="Open Sans"/>
        </w:rPr>
        <w:t xml:space="preserve">. </w:t>
      </w:r>
      <w:r w:rsidRPr="00AD3008">
        <w:rPr>
          <w:rFonts w:ascii="Open Sans" w:hAnsi="Open Sans" w:cs="Open Sans"/>
        </w:rPr>
        <w:t xml:space="preserve">The performance management policy reviewed in April 2024 requires staff to undertake 6-month probation and annual appraisals with completion rates reported to </w:t>
      </w:r>
      <w:r w:rsidR="00FE730F" w:rsidRPr="00AD3008">
        <w:rPr>
          <w:rFonts w:ascii="Open Sans" w:hAnsi="Open Sans" w:cs="Open Sans"/>
        </w:rPr>
        <w:t xml:space="preserve">the </w:t>
      </w:r>
      <w:r w:rsidRPr="00AD3008">
        <w:rPr>
          <w:rFonts w:ascii="Open Sans" w:hAnsi="Open Sans" w:cs="Open Sans"/>
        </w:rPr>
        <w:t>executive.</w:t>
      </w:r>
      <w:r w:rsidR="00103961" w:rsidRPr="00AD3008">
        <w:rPr>
          <w:rFonts w:ascii="Open Sans" w:hAnsi="Open Sans" w:cs="Open Sans"/>
        </w:rPr>
        <w:t xml:space="preserve"> Board members </w:t>
      </w:r>
      <w:r w:rsidR="00406B79" w:rsidRPr="00AD3008">
        <w:rPr>
          <w:rFonts w:ascii="Open Sans" w:hAnsi="Open Sans" w:cs="Open Sans"/>
        </w:rPr>
        <w:t>can</w:t>
      </w:r>
      <w:r w:rsidR="00103961" w:rsidRPr="00AD3008">
        <w:rPr>
          <w:rFonts w:ascii="Open Sans" w:hAnsi="Open Sans" w:cs="Open Sans"/>
        </w:rPr>
        <w:t xml:space="preserve">not describe how the organisation monitors workforce performance and </w:t>
      </w:r>
      <w:r w:rsidR="00406B79" w:rsidRPr="00AD3008">
        <w:rPr>
          <w:rFonts w:ascii="Open Sans" w:hAnsi="Open Sans" w:cs="Open Sans"/>
        </w:rPr>
        <w:t>a</w:t>
      </w:r>
      <w:r w:rsidR="00103961" w:rsidRPr="00AD3008">
        <w:rPr>
          <w:rFonts w:ascii="Open Sans" w:hAnsi="Open Sans" w:cs="Open Sans"/>
        </w:rPr>
        <w:t xml:space="preserve">re unaware performance appraisals have not been completed. All staff interviewed said annual </w:t>
      </w:r>
      <w:r w:rsidR="00103961" w:rsidRPr="00AD3008">
        <w:rPr>
          <w:rFonts w:ascii="Open Sans" w:hAnsi="Open Sans" w:cs="Open Sans"/>
        </w:rPr>
        <w:lastRenderedPageBreak/>
        <w:t>appraisals have not been completed and only informal</w:t>
      </w:r>
      <w:r w:rsidR="005F0B80" w:rsidRPr="00AD3008">
        <w:rPr>
          <w:rFonts w:ascii="Open Sans" w:hAnsi="Open Sans" w:cs="Open Sans"/>
        </w:rPr>
        <w:t>,</w:t>
      </w:r>
      <w:r w:rsidR="00103961" w:rsidRPr="00AD3008">
        <w:rPr>
          <w:rFonts w:ascii="Open Sans" w:hAnsi="Open Sans" w:cs="Open Sans"/>
        </w:rPr>
        <w:t xml:space="preserve"> irregular discussions in relation to performance and development occur.</w:t>
      </w:r>
    </w:p>
    <w:p w14:paraId="5626B2A6" w14:textId="0671292A" w:rsidR="00562528" w:rsidRPr="00AD3008" w:rsidRDefault="003375E1" w:rsidP="00AD3008">
      <w:pPr>
        <w:pStyle w:val="NormalArial"/>
        <w:spacing w:line="276" w:lineRule="auto"/>
        <w:rPr>
          <w:rFonts w:ascii="Open Sans" w:hAnsi="Open Sans" w:cs="Open Sans"/>
        </w:rPr>
      </w:pPr>
      <w:r w:rsidRPr="00AD3008">
        <w:rPr>
          <w:rFonts w:ascii="Open Sans" w:hAnsi="Open Sans" w:cs="Open Sans"/>
        </w:rPr>
        <w:t>The provider’s response notes the organisation has actioned feedback provided by the Assessment Team and is now checking banning orders with new staff or volunteer pre-screening. The continuous improvement plan includes further actions to address the deficits identified, including, but not limited to, formalising training workshops for staff and volunteers to provide compulsory training as required by the Standards and in relation to SIRS, and elder abuse; reviewing and updating the training register to ensure compulsory and developmental training is completed; and updating human resources policies to reflect requirements for pre-screening checks of banning orders.</w:t>
      </w:r>
      <w:r w:rsidR="00D3777B" w:rsidRPr="00AD3008">
        <w:rPr>
          <w:rFonts w:ascii="Open Sans" w:hAnsi="Open Sans" w:cs="Open Sans"/>
        </w:rPr>
        <w:t xml:space="preserve"> D</w:t>
      </w:r>
      <w:r w:rsidR="007E63B8" w:rsidRPr="00AD3008">
        <w:rPr>
          <w:rFonts w:ascii="Open Sans" w:hAnsi="Open Sans" w:cs="Open Sans"/>
        </w:rPr>
        <w:t xml:space="preserve">evelopment of </w:t>
      </w:r>
      <w:r w:rsidR="0045372C" w:rsidRPr="00AD3008">
        <w:rPr>
          <w:rFonts w:ascii="Open Sans" w:hAnsi="Open Sans" w:cs="Open Sans"/>
        </w:rPr>
        <w:t>performance reviews more relevant to the organisation’s staff roles</w:t>
      </w:r>
      <w:r w:rsidR="007E63B8" w:rsidRPr="00AD3008">
        <w:rPr>
          <w:rFonts w:ascii="Open Sans" w:hAnsi="Open Sans" w:cs="Open Sans"/>
        </w:rPr>
        <w:t xml:space="preserve"> and </w:t>
      </w:r>
      <w:r w:rsidR="0045372C" w:rsidRPr="00AD3008">
        <w:rPr>
          <w:rFonts w:ascii="Open Sans" w:hAnsi="Open Sans" w:cs="Open Sans"/>
        </w:rPr>
        <w:t>implementation o</w:t>
      </w:r>
      <w:r w:rsidR="00975981" w:rsidRPr="00AD3008">
        <w:rPr>
          <w:rFonts w:ascii="Open Sans" w:hAnsi="Open Sans" w:cs="Open Sans"/>
        </w:rPr>
        <w:t>f documentation for formal and informal staff and volunteer meetings</w:t>
      </w:r>
      <w:r w:rsidR="00D3777B" w:rsidRPr="00AD3008">
        <w:rPr>
          <w:rFonts w:ascii="Open Sans" w:hAnsi="Open Sans" w:cs="Open Sans"/>
        </w:rPr>
        <w:t xml:space="preserve"> are identified as actions to address deficits identified in requirement 7(3)(e)</w:t>
      </w:r>
      <w:r w:rsidR="00975981" w:rsidRPr="00AD3008">
        <w:rPr>
          <w:rFonts w:ascii="Open Sans" w:hAnsi="Open Sans" w:cs="Open Sans"/>
        </w:rPr>
        <w:t>. These improvement</w:t>
      </w:r>
      <w:r w:rsidR="0052122A" w:rsidRPr="00AD3008">
        <w:rPr>
          <w:rFonts w:ascii="Open Sans" w:hAnsi="Open Sans" w:cs="Open Sans"/>
        </w:rPr>
        <w:t xml:space="preserve"> actions </w:t>
      </w:r>
      <w:r w:rsidR="00975981" w:rsidRPr="00AD3008">
        <w:rPr>
          <w:rFonts w:ascii="Open Sans" w:hAnsi="Open Sans" w:cs="Open Sans"/>
        </w:rPr>
        <w:t xml:space="preserve">were </w:t>
      </w:r>
      <w:r w:rsidR="002148C0" w:rsidRPr="00AD3008">
        <w:rPr>
          <w:rFonts w:ascii="Open Sans" w:hAnsi="Open Sans" w:cs="Open Sans"/>
        </w:rPr>
        <w:t xml:space="preserve">implemented in response to the non-compliance identified following the quality audit </w:t>
      </w:r>
      <w:r w:rsidR="00975981" w:rsidRPr="00AD3008">
        <w:rPr>
          <w:rFonts w:ascii="Open Sans" w:hAnsi="Open Sans" w:cs="Open Sans"/>
        </w:rPr>
        <w:t>in March 202</w:t>
      </w:r>
      <w:r w:rsidR="009812B4" w:rsidRPr="00AD3008">
        <w:rPr>
          <w:rFonts w:ascii="Open Sans" w:hAnsi="Open Sans" w:cs="Open Sans"/>
        </w:rPr>
        <w:t>4</w:t>
      </w:r>
      <w:r w:rsidR="00D3777B" w:rsidRPr="00AD3008">
        <w:rPr>
          <w:rFonts w:ascii="Open Sans" w:hAnsi="Open Sans" w:cs="Open Sans"/>
        </w:rPr>
        <w:t xml:space="preserve"> and</w:t>
      </w:r>
      <w:r w:rsidR="009812B4" w:rsidRPr="00AD3008">
        <w:rPr>
          <w:rFonts w:ascii="Open Sans" w:hAnsi="Open Sans" w:cs="Open Sans"/>
        </w:rPr>
        <w:t xml:space="preserve"> the planned completion dates </w:t>
      </w:r>
      <w:r w:rsidR="00D3777B" w:rsidRPr="00AD3008">
        <w:rPr>
          <w:rFonts w:ascii="Open Sans" w:hAnsi="Open Sans" w:cs="Open Sans"/>
        </w:rPr>
        <w:t xml:space="preserve">for these improvements have been </w:t>
      </w:r>
      <w:r w:rsidR="002148C0" w:rsidRPr="00AD3008">
        <w:rPr>
          <w:rFonts w:ascii="Open Sans" w:hAnsi="Open Sans" w:cs="Open Sans"/>
        </w:rPr>
        <w:t xml:space="preserve">extended to the end of March 2025. </w:t>
      </w:r>
    </w:p>
    <w:p w14:paraId="77BFFBFF" w14:textId="7A60048C" w:rsidR="009858FB" w:rsidRPr="00AD3008" w:rsidRDefault="00155E98" w:rsidP="00AD3008">
      <w:pPr>
        <w:pStyle w:val="NormalArial"/>
        <w:spacing w:line="276" w:lineRule="auto"/>
        <w:rPr>
          <w:rFonts w:ascii="Open Sans" w:hAnsi="Open Sans" w:cs="Open Sans"/>
        </w:rPr>
      </w:pPr>
      <w:r w:rsidRPr="00AD3008">
        <w:rPr>
          <w:rFonts w:ascii="Open Sans" w:hAnsi="Open Sans" w:cs="Open Sans"/>
        </w:rPr>
        <w:t>Based on the evidence before me, I find requirements 7(3)(d) and 7(3)(e) non-compliant.</w:t>
      </w:r>
      <w:r w:rsidR="00D3777B" w:rsidRPr="00AD3008">
        <w:rPr>
          <w:rFonts w:ascii="Open Sans" w:hAnsi="Open Sans" w:cs="Open Sans"/>
        </w:rPr>
        <w:t xml:space="preserve"> </w:t>
      </w:r>
      <w:r w:rsidR="003B2015" w:rsidRPr="00AD3008">
        <w:rPr>
          <w:rFonts w:ascii="Open Sans" w:hAnsi="Open Sans" w:cs="Open Sans"/>
        </w:rPr>
        <w:t xml:space="preserve">My finding is based </w:t>
      </w:r>
      <w:r w:rsidR="00A72CEB" w:rsidRPr="00AD3008">
        <w:rPr>
          <w:rFonts w:ascii="Open Sans" w:hAnsi="Open Sans" w:cs="Open Sans"/>
        </w:rPr>
        <w:t xml:space="preserve">on </w:t>
      </w:r>
      <w:r w:rsidR="003B2015" w:rsidRPr="00AD3008">
        <w:rPr>
          <w:rFonts w:ascii="Open Sans" w:hAnsi="Open Sans" w:cs="Open Sans"/>
        </w:rPr>
        <w:t>statements</w:t>
      </w:r>
      <w:r w:rsidR="004515DC" w:rsidRPr="00AD3008">
        <w:rPr>
          <w:rFonts w:ascii="Open Sans" w:hAnsi="Open Sans" w:cs="Open Sans"/>
        </w:rPr>
        <w:t xml:space="preserve"> made by management</w:t>
      </w:r>
      <w:r w:rsidR="00CE3FF6" w:rsidRPr="00AD3008">
        <w:rPr>
          <w:rFonts w:ascii="Open Sans" w:hAnsi="Open Sans" w:cs="Open Sans"/>
        </w:rPr>
        <w:t xml:space="preserve">, as well as evidence highlighted in the </w:t>
      </w:r>
      <w:r w:rsidR="009B3110" w:rsidRPr="00AD3008">
        <w:rPr>
          <w:rFonts w:ascii="Open Sans" w:hAnsi="Open Sans" w:cs="Open Sans"/>
        </w:rPr>
        <w:t>A</w:t>
      </w:r>
      <w:r w:rsidR="00CE3FF6" w:rsidRPr="00AD3008">
        <w:rPr>
          <w:rFonts w:ascii="Open Sans" w:hAnsi="Open Sans" w:cs="Open Sans"/>
        </w:rPr>
        <w:t xml:space="preserve">ssessment </w:t>
      </w:r>
      <w:r w:rsidR="009B3110" w:rsidRPr="00AD3008">
        <w:rPr>
          <w:rFonts w:ascii="Open Sans" w:hAnsi="Open Sans" w:cs="Open Sans"/>
        </w:rPr>
        <w:t>T</w:t>
      </w:r>
      <w:r w:rsidR="00CE3FF6" w:rsidRPr="00AD3008">
        <w:rPr>
          <w:rFonts w:ascii="Open Sans" w:hAnsi="Open Sans" w:cs="Open Sans"/>
        </w:rPr>
        <w:t>eam’s report,</w:t>
      </w:r>
      <w:r w:rsidR="004515DC" w:rsidRPr="00AD3008">
        <w:rPr>
          <w:rFonts w:ascii="Open Sans" w:hAnsi="Open Sans" w:cs="Open Sans"/>
        </w:rPr>
        <w:t xml:space="preserve"> indicating limited action has been taken to address the deficits identified in both requirement</w:t>
      </w:r>
      <w:r w:rsidR="003750EA" w:rsidRPr="00AD3008">
        <w:rPr>
          <w:rFonts w:ascii="Open Sans" w:hAnsi="Open Sans" w:cs="Open Sans"/>
        </w:rPr>
        <w:t>s</w:t>
      </w:r>
      <w:r w:rsidR="004515DC" w:rsidRPr="00AD3008">
        <w:rPr>
          <w:rFonts w:ascii="Open Sans" w:hAnsi="Open Sans" w:cs="Open Sans"/>
        </w:rPr>
        <w:t xml:space="preserve"> following the quality audit in March 2024</w:t>
      </w:r>
      <w:r w:rsidR="00B21557" w:rsidRPr="00AD3008">
        <w:rPr>
          <w:rFonts w:ascii="Open Sans" w:hAnsi="Open Sans" w:cs="Open Sans"/>
        </w:rPr>
        <w:t xml:space="preserve">. </w:t>
      </w:r>
      <w:r w:rsidR="0005168D" w:rsidRPr="00AD3008">
        <w:rPr>
          <w:rFonts w:ascii="Open Sans" w:hAnsi="Open Sans" w:cs="Open Sans"/>
        </w:rPr>
        <w:t>Training in relation to the Standards</w:t>
      </w:r>
      <w:r w:rsidR="004374E7" w:rsidRPr="00AD3008">
        <w:rPr>
          <w:rFonts w:ascii="Open Sans" w:hAnsi="Open Sans" w:cs="Open Sans"/>
        </w:rPr>
        <w:t>,</w:t>
      </w:r>
      <w:r w:rsidR="0005168D" w:rsidRPr="00AD3008">
        <w:rPr>
          <w:rFonts w:ascii="Open Sans" w:hAnsi="Open Sans" w:cs="Open Sans"/>
        </w:rPr>
        <w:t xml:space="preserve"> elder abuse, and incident reporting, including the SIRS has not been provided to staff and volunteers</w:t>
      </w:r>
      <w:r w:rsidR="00CB04DF" w:rsidRPr="00AD3008">
        <w:rPr>
          <w:rFonts w:ascii="Open Sans" w:hAnsi="Open Sans" w:cs="Open Sans"/>
        </w:rPr>
        <w:t>, and as noted in requirement 8(3)(</w:t>
      </w:r>
      <w:r w:rsidR="00375C70" w:rsidRPr="00AD3008">
        <w:rPr>
          <w:rFonts w:ascii="Open Sans" w:hAnsi="Open Sans" w:cs="Open Sans"/>
        </w:rPr>
        <w:t>c</w:t>
      </w:r>
      <w:r w:rsidR="00CB04DF" w:rsidRPr="00AD3008">
        <w:rPr>
          <w:rFonts w:ascii="Open Sans" w:hAnsi="Open Sans" w:cs="Open Sans"/>
        </w:rPr>
        <w:t>), staff knowledge in these areas is inconsistent with regulatory requirements.</w:t>
      </w:r>
      <w:r w:rsidR="005C4098" w:rsidRPr="00AD3008">
        <w:rPr>
          <w:rFonts w:ascii="Open Sans" w:hAnsi="Open Sans" w:cs="Open Sans"/>
        </w:rPr>
        <w:t xml:space="preserve"> Staff knowledge is also impacted by the lack of</w:t>
      </w:r>
      <w:r w:rsidR="004374E7" w:rsidRPr="00AD3008">
        <w:rPr>
          <w:rFonts w:ascii="Open Sans" w:hAnsi="Open Sans" w:cs="Open Sans"/>
        </w:rPr>
        <w:t xml:space="preserve"> guidance, </w:t>
      </w:r>
      <w:r w:rsidR="009F78DF" w:rsidRPr="00AD3008">
        <w:rPr>
          <w:rFonts w:ascii="Open Sans" w:hAnsi="Open Sans" w:cs="Open Sans"/>
        </w:rPr>
        <w:t>such as</w:t>
      </w:r>
      <w:r w:rsidR="005C4098" w:rsidRPr="00AD3008">
        <w:rPr>
          <w:rFonts w:ascii="Open Sans" w:hAnsi="Open Sans" w:cs="Open Sans"/>
        </w:rPr>
        <w:t xml:space="preserve"> policies </w:t>
      </w:r>
      <w:r w:rsidR="004374E7" w:rsidRPr="00AD3008">
        <w:rPr>
          <w:rFonts w:ascii="Open Sans" w:hAnsi="Open Sans" w:cs="Open Sans"/>
        </w:rPr>
        <w:t xml:space="preserve">and </w:t>
      </w:r>
      <w:r w:rsidR="005C4098" w:rsidRPr="00AD3008">
        <w:rPr>
          <w:rFonts w:ascii="Open Sans" w:hAnsi="Open Sans" w:cs="Open Sans"/>
        </w:rPr>
        <w:t>procedures relating to identifying and responding to neglect and managing and preventing incidents</w:t>
      </w:r>
      <w:r w:rsidR="004374E7" w:rsidRPr="00AD3008">
        <w:rPr>
          <w:rFonts w:ascii="Open Sans" w:hAnsi="Open Sans" w:cs="Open Sans"/>
        </w:rPr>
        <w:t xml:space="preserve">, including </w:t>
      </w:r>
      <w:r w:rsidR="002F2D82" w:rsidRPr="00AD3008">
        <w:rPr>
          <w:rFonts w:ascii="Open Sans" w:hAnsi="Open Sans" w:cs="Open Sans"/>
        </w:rPr>
        <w:t>serious incidents requiring reporting to the</w:t>
      </w:r>
      <w:r w:rsidR="005C4098" w:rsidRPr="00AD3008">
        <w:rPr>
          <w:rFonts w:ascii="Open Sans" w:hAnsi="Open Sans" w:cs="Open Sans"/>
        </w:rPr>
        <w:t xml:space="preserve"> SIRS.</w:t>
      </w:r>
      <w:r w:rsidR="005952A0" w:rsidRPr="00AD3008">
        <w:rPr>
          <w:rFonts w:ascii="Open Sans" w:hAnsi="Open Sans" w:cs="Open Sans"/>
        </w:rPr>
        <w:t xml:space="preserve"> </w:t>
      </w:r>
      <w:r w:rsidR="00B21557" w:rsidRPr="00AD3008">
        <w:rPr>
          <w:rFonts w:ascii="Open Sans" w:hAnsi="Open Sans" w:cs="Open Sans"/>
        </w:rPr>
        <w:t>There has been no action taken by the</w:t>
      </w:r>
      <w:r w:rsidR="005952A0" w:rsidRPr="00AD3008">
        <w:rPr>
          <w:rFonts w:ascii="Open Sans" w:hAnsi="Open Sans" w:cs="Open Sans"/>
        </w:rPr>
        <w:t xml:space="preserve"> provider to ensure staff appraisal processes are undertaken in line with the </w:t>
      </w:r>
      <w:r w:rsidR="00336E39" w:rsidRPr="00AD3008">
        <w:rPr>
          <w:rFonts w:ascii="Open Sans" w:hAnsi="Open Sans" w:cs="Open Sans"/>
        </w:rPr>
        <w:t>organisational policy</w:t>
      </w:r>
      <w:r w:rsidR="005952A0" w:rsidRPr="00AD3008">
        <w:rPr>
          <w:rFonts w:ascii="Open Sans" w:hAnsi="Open Sans" w:cs="Open Sans"/>
        </w:rPr>
        <w:t>.</w:t>
      </w:r>
      <w:r w:rsidR="009858FB" w:rsidRPr="00AD3008">
        <w:rPr>
          <w:rFonts w:ascii="Open Sans" w:hAnsi="Open Sans" w:cs="Open Sans"/>
        </w:rPr>
        <w:t xml:space="preserve"> This was </w:t>
      </w:r>
      <w:r w:rsidR="008954F3" w:rsidRPr="00AD3008">
        <w:rPr>
          <w:rFonts w:ascii="Open Sans" w:hAnsi="Open Sans" w:cs="Open Sans"/>
        </w:rPr>
        <w:t>corroborated</w:t>
      </w:r>
      <w:r w:rsidR="009858FB" w:rsidRPr="00AD3008">
        <w:rPr>
          <w:rFonts w:ascii="Open Sans" w:hAnsi="Open Sans" w:cs="Open Sans"/>
        </w:rPr>
        <w:t xml:space="preserve"> by all staff interviewed who said annual appraisals have not been completed.</w:t>
      </w:r>
    </w:p>
    <w:p w14:paraId="187B65ED" w14:textId="181489B4" w:rsidR="005F0F0F" w:rsidRPr="00AD3008" w:rsidRDefault="008E4F92" w:rsidP="00AD3008">
      <w:pPr>
        <w:pStyle w:val="NormalArial"/>
        <w:spacing w:line="276" w:lineRule="auto"/>
        <w:rPr>
          <w:rFonts w:ascii="Open Sans" w:hAnsi="Open Sans" w:cs="Open Sans"/>
        </w:rPr>
      </w:pPr>
      <w:r w:rsidRPr="00AD3008">
        <w:rPr>
          <w:rFonts w:ascii="Open Sans" w:hAnsi="Open Sans" w:cs="Open Sans"/>
        </w:rPr>
        <w:t>P</w:t>
      </w:r>
      <w:r w:rsidR="005F0F0F" w:rsidRPr="00AD3008">
        <w:rPr>
          <w:rFonts w:ascii="Open Sans" w:hAnsi="Open Sans" w:cs="Open Sans"/>
        </w:rPr>
        <w:t>lanned completion dates</w:t>
      </w:r>
      <w:r w:rsidR="00D1713C" w:rsidRPr="00AD3008">
        <w:rPr>
          <w:rFonts w:ascii="Open Sans" w:hAnsi="Open Sans" w:cs="Open Sans"/>
        </w:rPr>
        <w:t xml:space="preserve"> </w:t>
      </w:r>
      <w:r w:rsidRPr="00AD3008">
        <w:rPr>
          <w:rFonts w:ascii="Open Sans" w:hAnsi="Open Sans" w:cs="Open Sans"/>
        </w:rPr>
        <w:t>for proposed improvement actions to address the deficits identified range from</w:t>
      </w:r>
      <w:r w:rsidR="005F0F0F" w:rsidRPr="00AD3008">
        <w:rPr>
          <w:rFonts w:ascii="Open Sans" w:hAnsi="Open Sans" w:cs="Open Sans"/>
        </w:rPr>
        <w:t xml:space="preserve"> </w:t>
      </w:r>
      <w:r w:rsidR="00D1713C" w:rsidRPr="00AD3008">
        <w:rPr>
          <w:rFonts w:ascii="Open Sans" w:hAnsi="Open Sans" w:cs="Open Sans"/>
        </w:rPr>
        <w:t>March</w:t>
      </w:r>
      <w:r w:rsidR="005F0F0F" w:rsidRPr="00AD3008">
        <w:rPr>
          <w:rFonts w:ascii="Open Sans" w:hAnsi="Open Sans" w:cs="Open Sans"/>
        </w:rPr>
        <w:t xml:space="preserve"> 2025 to Ju</w:t>
      </w:r>
      <w:r w:rsidR="00D1713C" w:rsidRPr="00AD3008">
        <w:rPr>
          <w:rFonts w:ascii="Open Sans" w:hAnsi="Open Sans" w:cs="Open Sans"/>
        </w:rPr>
        <w:t>ne</w:t>
      </w:r>
      <w:r w:rsidR="005F0F0F" w:rsidRPr="00AD3008">
        <w:rPr>
          <w:rFonts w:ascii="Open Sans" w:hAnsi="Open Sans" w:cs="Open Sans"/>
        </w:rPr>
        <w:t xml:space="preserve"> 2025. </w:t>
      </w:r>
      <w:r w:rsidR="00D1713C" w:rsidRPr="00AD3008">
        <w:rPr>
          <w:rFonts w:ascii="Open Sans" w:hAnsi="Open Sans" w:cs="Open Sans"/>
        </w:rPr>
        <w:t>I consider</w:t>
      </w:r>
      <w:r w:rsidR="005F0F0F" w:rsidRPr="00AD3008">
        <w:rPr>
          <w:rFonts w:ascii="Open Sans" w:hAnsi="Open Sans" w:cs="Open Sans"/>
        </w:rPr>
        <w:t xml:space="preserve"> time will be required </w:t>
      </w:r>
      <w:r w:rsidR="00D1713C" w:rsidRPr="00AD3008">
        <w:rPr>
          <w:rFonts w:ascii="Open Sans" w:hAnsi="Open Sans" w:cs="Open Sans"/>
        </w:rPr>
        <w:t>for the provider to</w:t>
      </w:r>
      <w:r w:rsidR="005F0F0F" w:rsidRPr="00AD3008">
        <w:rPr>
          <w:rFonts w:ascii="Open Sans" w:hAnsi="Open Sans" w:cs="Open Sans"/>
        </w:rPr>
        <w:t xml:space="preserve"> implement, establish and review efficacy of the planned actions, as well as staff </w:t>
      </w:r>
      <w:r w:rsidR="00A72CEB" w:rsidRPr="00AD3008">
        <w:rPr>
          <w:rFonts w:ascii="Open Sans" w:hAnsi="Open Sans" w:cs="Open Sans"/>
        </w:rPr>
        <w:t xml:space="preserve">and volunteer </w:t>
      </w:r>
      <w:r w:rsidR="005F0F0F" w:rsidRPr="00AD3008">
        <w:rPr>
          <w:rFonts w:ascii="Open Sans" w:hAnsi="Open Sans" w:cs="Open Sans"/>
        </w:rPr>
        <w:t>competency</w:t>
      </w:r>
      <w:r w:rsidR="00AD3008" w:rsidRPr="00AD3008">
        <w:rPr>
          <w:rFonts w:ascii="Open Sans" w:hAnsi="Open Sans" w:cs="Open Sans"/>
        </w:rPr>
        <w:t xml:space="preserve">. </w:t>
      </w:r>
    </w:p>
    <w:p w14:paraId="0C30841A" w14:textId="05858BC0" w:rsidR="00CE4DFD" w:rsidRPr="00A36AA9" w:rsidRDefault="00CE4DFD" w:rsidP="00F87E39">
      <w:pPr>
        <w:pStyle w:val="NormalArial"/>
      </w:pPr>
      <w:r w:rsidRPr="00A36AA9">
        <w:br w:type="page"/>
      </w:r>
    </w:p>
    <w:p w14:paraId="3C488D5F" w14:textId="77777777" w:rsidR="00CE4DFD" w:rsidRPr="00AD3008" w:rsidRDefault="00CE4DFD" w:rsidP="00FC045E">
      <w:pPr>
        <w:pStyle w:val="Heading1"/>
        <w:spacing w:before="120" w:after="240" w:line="22" w:lineRule="atLeast"/>
        <w:rPr>
          <w:rFonts w:ascii="Open Sans" w:hAnsi="Open Sans" w:cs="Open Sans"/>
        </w:rPr>
      </w:pPr>
      <w:r w:rsidRPr="00AD3008">
        <w:rPr>
          <w:rFonts w:ascii="Open Sans" w:hAnsi="Open Sans" w:cs="Open Sans"/>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76"/>
        <w:gridCol w:w="3345"/>
      </w:tblGrid>
      <w:tr w:rsidR="00163601" w:rsidRPr="00AD3008" w14:paraId="63875B95" w14:textId="77777777" w:rsidTr="00163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0" w:type="dxa"/>
            <w:gridSpan w:val="2"/>
          </w:tcPr>
          <w:p w14:paraId="46644AA1" w14:textId="77777777" w:rsidR="00163601" w:rsidRPr="00AD3008" w:rsidRDefault="00163601" w:rsidP="001F455A">
            <w:pPr>
              <w:spacing w:before="0" w:line="22" w:lineRule="atLeast"/>
              <w:rPr>
                <w:rFonts w:ascii="Open Sans" w:hAnsi="Open Sans" w:cs="Open Sans"/>
                <w:b w:val="0"/>
                <w:color w:val="FFFFFF" w:themeColor="background1"/>
              </w:rPr>
            </w:pPr>
            <w:r w:rsidRPr="00AD3008">
              <w:rPr>
                <w:rFonts w:ascii="Open Sans" w:hAnsi="Open Sans" w:cs="Open Sans"/>
                <w:color w:val="FFFFFF" w:themeColor="background1"/>
              </w:rPr>
              <w:t>Organisational governance</w:t>
            </w:r>
          </w:p>
        </w:tc>
        <w:tc>
          <w:tcPr>
            <w:tcW w:w="3345" w:type="dxa"/>
          </w:tcPr>
          <w:p w14:paraId="7BFE3D6C" w14:textId="77777777" w:rsidR="00163601" w:rsidRPr="00AD3008" w:rsidRDefault="001636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AD3008">
              <w:rPr>
                <w:rFonts w:ascii="Open Sans" w:hAnsi="Open Sans" w:cs="Open Sans"/>
                <w:color w:val="FFFFFF" w:themeColor="background1"/>
              </w:rPr>
              <w:t>CHSP</w:t>
            </w:r>
          </w:p>
        </w:tc>
      </w:tr>
      <w:tr w:rsidR="00163601" w:rsidRPr="00AD3008" w14:paraId="15EC3844" w14:textId="77777777" w:rsidTr="00163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11BDE" w14:textId="77777777" w:rsidR="00163601" w:rsidRPr="00AD3008" w:rsidRDefault="00163601" w:rsidP="007E513C">
            <w:pPr>
              <w:spacing w:line="22" w:lineRule="atLeast"/>
              <w:rPr>
                <w:rFonts w:ascii="Open Sans" w:hAnsi="Open Sans" w:cs="Open Sans"/>
              </w:rPr>
            </w:pPr>
            <w:r w:rsidRPr="00AD3008">
              <w:rPr>
                <w:rFonts w:ascii="Open Sans" w:hAnsi="Open Sans" w:cs="Open Sans"/>
              </w:rPr>
              <w:t>Requirement 8(3)(c)</w:t>
            </w:r>
          </w:p>
        </w:tc>
        <w:tc>
          <w:tcPr>
            <w:tcW w:w="4776" w:type="dxa"/>
            <w:shd w:val="clear" w:color="auto" w:fill="auto"/>
          </w:tcPr>
          <w:p w14:paraId="69170516" w14:textId="77777777" w:rsidR="00163601" w:rsidRPr="00AD3008" w:rsidRDefault="00163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Effective organisation wide governance systems relating to the following:</w:t>
            </w:r>
          </w:p>
          <w:p w14:paraId="332B1D7F"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information management;</w:t>
            </w:r>
          </w:p>
          <w:p w14:paraId="18175852"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continuous improvement;</w:t>
            </w:r>
          </w:p>
          <w:p w14:paraId="52A40AB2"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financial governance;</w:t>
            </w:r>
          </w:p>
          <w:p w14:paraId="7A3B1E62"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workforce governance, including the assignment of clear responsibilities and accountabilities;</w:t>
            </w:r>
          </w:p>
          <w:p w14:paraId="49099FFE"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regulatory compliance;</w:t>
            </w:r>
          </w:p>
          <w:p w14:paraId="114BBFFF" w14:textId="77777777" w:rsidR="00163601" w:rsidRPr="00AD3008" w:rsidRDefault="001636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D3008">
              <w:rPr>
                <w:rFonts w:ascii="Open Sans" w:hAnsi="Open Sans" w:cs="Open Sans"/>
              </w:rPr>
              <w:t>feedback and complaints.</w:t>
            </w:r>
          </w:p>
        </w:tc>
        <w:tc>
          <w:tcPr>
            <w:tcW w:w="3345" w:type="dxa"/>
            <w:shd w:val="clear" w:color="auto" w:fill="auto"/>
          </w:tcPr>
          <w:p w14:paraId="10011E18" w14:textId="6A7DBD4B" w:rsidR="00163601" w:rsidRPr="00AD3008" w:rsidRDefault="00F86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537892641"/>
                <w:placeholder>
                  <w:docPart w:val="FBC685ECF7C34E8E8246DDA7109EB296"/>
                </w:placeholder>
                <w:dropDownList>
                  <w:listItem w:displayText="choose a rating" w:value="choose a rating"/>
                  <w:listItem w:displayText="Compliant" w:value="Compliant"/>
                  <w:listItem w:displayText="Not Compliant" w:value="Not Compliant"/>
                </w:dropDownList>
              </w:sdtPr>
              <w:sdtEndPr/>
              <w:sdtContent>
                <w:r w:rsidR="00163601" w:rsidRPr="00AD3008">
                  <w:rPr>
                    <w:rFonts w:ascii="Open Sans" w:hAnsi="Open Sans" w:cs="Open Sans"/>
                    <w:color w:val="auto"/>
                  </w:rPr>
                  <w:t>Not Compliant</w:t>
                </w:r>
              </w:sdtContent>
            </w:sdt>
            <w:r w:rsidR="00163601" w:rsidRPr="00AD3008">
              <w:rPr>
                <w:rFonts w:ascii="Open Sans" w:hAnsi="Open Sans" w:cs="Open Sans"/>
              </w:rPr>
              <w:t xml:space="preserve"> </w:t>
            </w:r>
          </w:p>
        </w:tc>
      </w:tr>
    </w:tbl>
    <w:p w14:paraId="620C1074" w14:textId="77777777" w:rsidR="00CE4DFD" w:rsidRPr="00AD3008" w:rsidRDefault="00CE4DFD" w:rsidP="00AD3008">
      <w:pPr>
        <w:pStyle w:val="Heading20"/>
        <w:spacing w:line="276" w:lineRule="auto"/>
        <w:rPr>
          <w:rFonts w:ascii="Open Sans" w:hAnsi="Open Sans" w:cs="Open Sans"/>
        </w:rPr>
      </w:pPr>
      <w:r w:rsidRPr="00AD3008">
        <w:rPr>
          <w:rFonts w:ascii="Open Sans" w:hAnsi="Open Sans" w:cs="Open Sans"/>
        </w:rPr>
        <w:t>Findings</w:t>
      </w:r>
    </w:p>
    <w:p w14:paraId="295403B3" w14:textId="24CB9EAB" w:rsidR="00336E39" w:rsidRPr="00AD3008" w:rsidRDefault="00336E39" w:rsidP="00AD3008">
      <w:pPr>
        <w:pStyle w:val="NormalArial"/>
        <w:spacing w:line="276" w:lineRule="auto"/>
        <w:rPr>
          <w:rFonts w:ascii="Open Sans" w:hAnsi="Open Sans" w:cs="Open Sans"/>
        </w:rPr>
      </w:pPr>
      <w:r w:rsidRPr="00AD3008">
        <w:rPr>
          <w:rFonts w:ascii="Open Sans" w:hAnsi="Open Sans" w:cs="Open Sans"/>
        </w:rPr>
        <w:t xml:space="preserve">The Quality Standard is non-compliant as the requirement assessed is non-compliant. Requirement 8(3)(c) </w:t>
      </w:r>
      <w:r w:rsidR="007547AB" w:rsidRPr="00AD3008">
        <w:rPr>
          <w:rFonts w:ascii="Open Sans" w:hAnsi="Open Sans" w:cs="Open Sans"/>
        </w:rPr>
        <w:t xml:space="preserve">was found non-compliant following a quality </w:t>
      </w:r>
      <w:r w:rsidR="00163601" w:rsidRPr="00AD3008">
        <w:rPr>
          <w:rFonts w:ascii="Open Sans" w:hAnsi="Open Sans" w:cs="Open Sans"/>
        </w:rPr>
        <w:t>audit</w:t>
      </w:r>
      <w:r w:rsidR="007547AB" w:rsidRPr="00AD3008">
        <w:rPr>
          <w:rFonts w:ascii="Open Sans" w:hAnsi="Open Sans" w:cs="Open Sans"/>
        </w:rPr>
        <w:t xml:space="preserve"> in March 2024 as information management, feedback and complaints and workforce governance systems were not effective. The provider has implemented improvements</w:t>
      </w:r>
      <w:r w:rsidR="00163601" w:rsidRPr="00AD3008">
        <w:rPr>
          <w:rFonts w:ascii="Open Sans" w:hAnsi="Open Sans" w:cs="Open Sans"/>
        </w:rPr>
        <w:t xml:space="preserve"> to address the deficits identified</w:t>
      </w:r>
      <w:r w:rsidR="007547AB" w:rsidRPr="00AD3008">
        <w:rPr>
          <w:rFonts w:ascii="Open Sans" w:hAnsi="Open Sans" w:cs="Open Sans"/>
        </w:rPr>
        <w:t>, specifically in relation to feedback and complaints, including, but not limited to, upgrading the consumer database to enable recording, monitoring and analysis of feedback and complaints; included feedback and complaints on the board meeting agenda; and commenced a training needs analysis and drafting of performance appraisal templates.</w:t>
      </w:r>
      <w:r w:rsidRPr="00AD3008">
        <w:rPr>
          <w:rFonts w:ascii="Open Sans" w:hAnsi="Open Sans" w:cs="Open Sans"/>
        </w:rPr>
        <w:t xml:space="preserve"> </w:t>
      </w:r>
      <w:r w:rsidR="007547AB" w:rsidRPr="00AD3008">
        <w:rPr>
          <w:rFonts w:ascii="Open Sans" w:hAnsi="Open Sans" w:cs="Open Sans"/>
        </w:rPr>
        <w:t>At the assessment contact</w:t>
      </w:r>
      <w:r w:rsidR="00163601" w:rsidRPr="00AD3008">
        <w:rPr>
          <w:rFonts w:ascii="Open Sans" w:hAnsi="Open Sans" w:cs="Open Sans"/>
        </w:rPr>
        <w:t xml:space="preserve"> in January 2025</w:t>
      </w:r>
      <w:r w:rsidR="007547AB" w:rsidRPr="00AD3008">
        <w:rPr>
          <w:rFonts w:ascii="Open Sans" w:hAnsi="Open Sans" w:cs="Open Sans"/>
        </w:rPr>
        <w:t>, t</w:t>
      </w:r>
      <w:r w:rsidRPr="00AD3008">
        <w:rPr>
          <w:rFonts w:ascii="Open Sans" w:hAnsi="Open Sans" w:cs="Open Sans"/>
        </w:rPr>
        <w:t xml:space="preserve">he Assessment Team recommended </w:t>
      </w:r>
      <w:r w:rsidR="007547AB" w:rsidRPr="00AD3008">
        <w:rPr>
          <w:rFonts w:ascii="Open Sans" w:hAnsi="Open Sans" w:cs="Open Sans"/>
        </w:rPr>
        <w:t>requirement 8(3)(c)</w:t>
      </w:r>
      <w:r w:rsidRPr="00AD3008">
        <w:rPr>
          <w:rFonts w:ascii="Open Sans" w:hAnsi="Open Sans" w:cs="Open Sans"/>
        </w:rPr>
        <w:t xml:space="preserve"> not met and provided the following evidence gathered through interviews</w:t>
      </w:r>
      <w:r w:rsidR="00163601" w:rsidRPr="00AD3008">
        <w:rPr>
          <w:rFonts w:ascii="Open Sans" w:hAnsi="Open Sans" w:cs="Open Sans"/>
        </w:rPr>
        <w:t xml:space="preserve"> and</w:t>
      </w:r>
      <w:r w:rsidRPr="00AD3008">
        <w:rPr>
          <w:rFonts w:ascii="Open Sans" w:hAnsi="Open Sans" w:cs="Open Sans"/>
        </w:rPr>
        <w:t xml:space="preserve"> document review</w:t>
      </w:r>
      <w:r w:rsidR="00AD3008" w:rsidRPr="00AD3008">
        <w:rPr>
          <w:rFonts w:ascii="Open Sans" w:hAnsi="Open Sans" w:cs="Open Sans"/>
        </w:rPr>
        <w:t xml:space="preserve">. </w:t>
      </w:r>
    </w:p>
    <w:p w14:paraId="37D38C02" w14:textId="75F5895C" w:rsidR="00AF0E6C" w:rsidRPr="00AD3008" w:rsidRDefault="009E6563" w:rsidP="00AD3008">
      <w:pPr>
        <w:pStyle w:val="NormalArial"/>
        <w:spacing w:line="276" w:lineRule="auto"/>
        <w:rPr>
          <w:rFonts w:ascii="Open Sans" w:hAnsi="Open Sans" w:cs="Open Sans"/>
        </w:rPr>
      </w:pPr>
      <w:r w:rsidRPr="00AD3008">
        <w:rPr>
          <w:rFonts w:ascii="Open Sans" w:hAnsi="Open Sans" w:cs="Open Sans"/>
          <w:b/>
          <w:bCs/>
        </w:rPr>
        <w:t>Requirement</w:t>
      </w:r>
      <w:r w:rsidR="00AF0E6C" w:rsidRPr="00AD3008">
        <w:rPr>
          <w:rFonts w:ascii="Open Sans" w:hAnsi="Open Sans" w:cs="Open Sans"/>
          <w:b/>
          <w:bCs/>
        </w:rPr>
        <w:t xml:space="preserve"> </w:t>
      </w:r>
      <w:r w:rsidR="0036599B" w:rsidRPr="00AD3008">
        <w:rPr>
          <w:rFonts w:ascii="Open Sans" w:hAnsi="Open Sans" w:cs="Open Sans"/>
          <w:b/>
          <w:bCs/>
        </w:rPr>
        <w:t>8</w:t>
      </w:r>
      <w:r w:rsidR="00AF0E6C" w:rsidRPr="00AD3008">
        <w:rPr>
          <w:rFonts w:ascii="Open Sans" w:hAnsi="Open Sans" w:cs="Open Sans"/>
          <w:b/>
          <w:bCs/>
        </w:rPr>
        <w:t>(3)(c)</w:t>
      </w:r>
      <w:r w:rsidR="00AF0E6C" w:rsidRPr="00AD3008">
        <w:rPr>
          <w:rFonts w:ascii="Open Sans" w:hAnsi="Open Sans" w:cs="Open Sans"/>
        </w:rPr>
        <w:t xml:space="preserve"> </w:t>
      </w:r>
      <w:r w:rsidR="007547AB" w:rsidRPr="00AD3008">
        <w:rPr>
          <w:rFonts w:ascii="Open Sans" w:hAnsi="Open Sans" w:cs="Open Sans"/>
        </w:rPr>
        <w:t>G</w:t>
      </w:r>
      <w:r w:rsidR="008D5490" w:rsidRPr="00AD3008">
        <w:rPr>
          <w:rFonts w:ascii="Open Sans" w:hAnsi="Open Sans" w:cs="Open Sans"/>
        </w:rPr>
        <w:t xml:space="preserve">overnance systems relating to information </w:t>
      </w:r>
      <w:r w:rsidR="00AF0E6C" w:rsidRPr="00AD3008">
        <w:rPr>
          <w:rFonts w:ascii="Open Sans" w:hAnsi="Open Sans" w:cs="Open Sans"/>
        </w:rPr>
        <w:t xml:space="preserve">management, regulatory compliance and workforce </w:t>
      </w:r>
      <w:r w:rsidR="007547AB" w:rsidRPr="00AD3008">
        <w:rPr>
          <w:rFonts w:ascii="Open Sans" w:hAnsi="Open Sans" w:cs="Open Sans"/>
        </w:rPr>
        <w:t>a</w:t>
      </w:r>
      <w:r w:rsidR="008D5490" w:rsidRPr="00AD3008">
        <w:rPr>
          <w:rFonts w:ascii="Open Sans" w:hAnsi="Open Sans" w:cs="Open Sans"/>
        </w:rPr>
        <w:t xml:space="preserve">re </w:t>
      </w:r>
      <w:r w:rsidR="00B7682C" w:rsidRPr="00AD3008">
        <w:rPr>
          <w:rFonts w:ascii="Open Sans" w:hAnsi="Open Sans" w:cs="Open Sans"/>
        </w:rPr>
        <w:t xml:space="preserve">not effective. </w:t>
      </w:r>
      <w:r w:rsidR="00AF0E6C" w:rsidRPr="00AD3008">
        <w:rPr>
          <w:rFonts w:ascii="Open Sans" w:hAnsi="Open Sans" w:cs="Open Sans"/>
        </w:rPr>
        <w:t>The</w:t>
      </w:r>
      <w:r w:rsidR="00F87373" w:rsidRPr="00AD3008">
        <w:rPr>
          <w:rFonts w:ascii="Open Sans" w:hAnsi="Open Sans" w:cs="Open Sans"/>
        </w:rPr>
        <w:t>re are n</w:t>
      </w:r>
      <w:r w:rsidR="00AF0E6C" w:rsidRPr="00AD3008">
        <w:rPr>
          <w:rFonts w:ascii="Open Sans" w:hAnsi="Open Sans" w:cs="Open Sans"/>
        </w:rPr>
        <w:t xml:space="preserve">o policies or procedures </w:t>
      </w:r>
      <w:r w:rsidR="00F87373" w:rsidRPr="00AD3008">
        <w:rPr>
          <w:rFonts w:ascii="Open Sans" w:hAnsi="Open Sans" w:cs="Open Sans"/>
        </w:rPr>
        <w:t>relating</w:t>
      </w:r>
      <w:r w:rsidR="00AF0E6C" w:rsidRPr="00AD3008">
        <w:rPr>
          <w:rFonts w:ascii="Open Sans" w:hAnsi="Open Sans" w:cs="Open Sans"/>
        </w:rPr>
        <w:t xml:space="preserve"> to restrictive practices, identifying and responding to neglect and managing and preventing incidents in relation to </w:t>
      </w:r>
      <w:r w:rsidR="00163601" w:rsidRPr="00AD3008">
        <w:rPr>
          <w:rFonts w:ascii="Open Sans" w:hAnsi="Open Sans" w:cs="Open Sans"/>
        </w:rPr>
        <w:t xml:space="preserve">the </w:t>
      </w:r>
      <w:r w:rsidR="00AF0E6C" w:rsidRPr="00AD3008">
        <w:rPr>
          <w:rFonts w:ascii="Open Sans" w:hAnsi="Open Sans" w:cs="Open Sans"/>
        </w:rPr>
        <w:t xml:space="preserve">SIRS. Staff across the workforce, including volunteers </w:t>
      </w:r>
      <w:r w:rsidR="00F87373" w:rsidRPr="00AD3008">
        <w:rPr>
          <w:rFonts w:ascii="Open Sans" w:hAnsi="Open Sans" w:cs="Open Sans"/>
        </w:rPr>
        <w:t>are not aware</w:t>
      </w:r>
      <w:r w:rsidR="00AF0E6C" w:rsidRPr="00AD3008">
        <w:rPr>
          <w:rFonts w:ascii="Open Sans" w:hAnsi="Open Sans" w:cs="Open Sans"/>
        </w:rPr>
        <w:t xml:space="preserve"> of obligations in relation to the Standards. They said they ha</w:t>
      </w:r>
      <w:r w:rsidR="00F87373" w:rsidRPr="00AD3008">
        <w:rPr>
          <w:rFonts w:ascii="Open Sans" w:hAnsi="Open Sans" w:cs="Open Sans"/>
        </w:rPr>
        <w:t>ve</w:t>
      </w:r>
      <w:r w:rsidR="00AF0E6C" w:rsidRPr="00AD3008">
        <w:rPr>
          <w:rFonts w:ascii="Open Sans" w:hAnsi="Open Sans" w:cs="Open Sans"/>
        </w:rPr>
        <w:t xml:space="preserve"> no knowledge of policies and procedures in relation to elder abuse, incident management and reporting </w:t>
      </w:r>
      <w:r w:rsidR="00163601" w:rsidRPr="00AD3008">
        <w:rPr>
          <w:rFonts w:ascii="Open Sans" w:hAnsi="Open Sans" w:cs="Open Sans"/>
        </w:rPr>
        <w:t>to the</w:t>
      </w:r>
      <w:r w:rsidR="00AF0E6C" w:rsidRPr="00AD3008">
        <w:rPr>
          <w:rFonts w:ascii="Open Sans" w:hAnsi="Open Sans" w:cs="Open Sans"/>
        </w:rPr>
        <w:t xml:space="preserve"> SIRS and ha</w:t>
      </w:r>
      <w:r w:rsidR="00F87373" w:rsidRPr="00AD3008">
        <w:rPr>
          <w:rFonts w:ascii="Open Sans" w:hAnsi="Open Sans" w:cs="Open Sans"/>
        </w:rPr>
        <w:t>ve</w:t>
      </w:r>
      <w:r w:rsidR="00AF0E6C" w:rsidRPr="00AD3008">
        <w:rPr>
          <w:rFonts w:ascii="Open Sans" w:hAnsi="Open Sans" w:cs="Open Sans"/>
        </w:rPr>
        <w:t xml:space="preserve"> not been involved in recent review of policy and procedures.</w:t>
      </w:r>
      <w:r w:rsidR="00AF5558" w:rsidRPr="00AD3008">
        <w:rPr>
          <w:rFonts w:ascii="Open Sans" w:hAnsi="Open Sans" w:cs="Open Sans"/>
        </w:rPr>
        <w:t xml:space="preserve"> </w:t>
      </w:r>
      <w:r w:rsidR="00AF0E6C" w:rsidRPr="00AD3008">
        <w:rPr>
          <w:rFonts w:ascii="Open Sans" w:hAnsi="Open Sans" w:cs="Open Sans"/>
        </w:rPr>
        <w:t xml:space="preserve">Three board members </w:t>
      </w:r>
      <w:r w:rsidR="00F87373" w:rsidRPr="00AD3008">
        <w:rPr>
          <w:rFonts w:ascii="Open Sans" w:hAnsi="Open Sans" w:cs="Open Sans"/>
        </w:rPr>
        <w:t>could not</w:t>
      </w:r>
      <w:r w:rsidR="00AF0E6C" w:rsidRPr="00AD3008">
        <w:rPr>
          <w:rFonts w:ascii="Open Sans" w:hAnsi="Open Sans" w:cs="Open Sans"/>
        </w:rPr>
        <w:t xml:space="preserve"> describe processes to review and endorse policies and procedures. The</w:t>
      </w:r>
      <w:r w:rsidR="00442BD2" w:rsidRPr="00AD3008">
        <w:rPr>
          <w:rFonts w:ascii="Open Sans" w:hAnsi="Open Sans" w:cs="Open Sans"/>
        </w:rPr>
        <w:t xml:space="preserve"> board members</w:t>
      </w:r>
      <w:r w:rsidR="00AF0E6C" w:rsidRPr="00AD3008">
        <w:rPr>
          <w:rFonts w:ascii="Open Sans" w:hAnsi="Open Sans" w:cs="Open Sans"/>
        </w:rPr>
        <w:t xml:space="preserve"> acknowledge they ha</w:t>
      </w:r>
      <w:r w:rsidR="00F87373" w:rsidRPr="00AD3008">
        <w:rPr>
          <w:rFonts w:ascii="Open Sans" w:hAnsi="Open Sans" w:cs="Open Sans"/>
        </w:rPr>
        <w:t>ve</w:t>
      </w:r>
      <w:r w:rsidR="00AF0E6C" w:rsidRPr="00AD3008">
        <w:rPr>
          <w:rFonts w:ascii="Open Sans" w:hAnsi="Open Sans" w:cs="Open Sans"/>
        </w:rPr>
        <w:t xml:space="preserve"> limited knowledge of the </w:t>
      </w:r>
      <w:r w:rsidR="00AF0E6C" w:rsidRPr="00AD3008">
        <w:rPr>
          <w:rFonts w:ascii="Open Sans" w:hAnsi="Open Sans" w:cs="Open Sans"/>
        </w:rPr>
        <w:lastRenderedPageBreak/>
        <w:t xml:space="preserve">Standards and </w:t>
      </w:r>
      <w:r w:rsidR="00F87373" w:rsidRPr="00AD3008">
        <w:rPr>
          <w:rFonts w:ascii="Open Sans" w:hAnsi="Open Sans" w:cs="Open Sans"/>
        </w:rPr>
        <w:t>a</w:t>
      </w:r>
      <w:r w:rsidR="00AF0E6C" w:rsidRPr="00AD3008">
        <w:rPr>
          <w:rFonts w:ascii="Open Sans" w:hAnsi="Open Sans" w:cs="Open Sans"/>
        </w:rPr>
        <w:t xml:space="preserve">re unsure if policies and procedures </w:t>
      </w:r>
      <w:r w:rsidR="00F87373" w:rsidRPr="00AD3008">
        <w:rPr>
          <w:rFonts w:ascii="Open Sans" w:hAnsi="Open Sans" w:cs="Open Sans"/>
        </w:rPr>
        <w:t>a</w:t>
      </w:r>
      <w:r w:rsidR="00AF0E6C" w:rsidRPr="00AD3008">
        <w:rPr>
          <w:rFonts w:ascii="Open Sans" w:hAnsi="Open Sans" w:cs="Open Sans"/>
        </w:rPr>
        <w:t>re in accordance with legislative obligations.</w:t>
      </w:r>
    </w:p>
    <w:p w14:paraId="572F94F7" w14:textId="67A382B5" w:rsidR="00AF0E6C" w:rsidRPr="00AD3008" w:rsidRDefault="00AF5558" w:rsidP="00AD3008">
      <w:pPr>
        <w:pStyle w:val="NormalArial"/>
        <w:spacing w:line="276" w:lineRule="auto"/>
        <w:rPr>
          <w:rFonts w:ascii="Open Sans" w:hAnsi="Open Sans" w:cs="Open Sans"/>
        </w:rPr>
      </w:pPr>
      <w:r w:rsidRPr="00AD3008">
        <w:rPr>
          <w:rFonts w:ascii="Open Sans" w:hAnsi="Open Sans" w:cs="Open Sans"/>
        </w:rPr>
        <w:t>While the organisation subscribes</w:t>
      </w:r>
      <w:r w:rsidR="00AF0E6C" w:rsidRPr="00AD3008">
        <w:rPr>
          <w:rFonts w:ascii="Open Sans" w:hAnsi="Open Sans" w:cs="Open Sans"/>
        </w:rPr>
        <w:t xml:space="preserve"> to some industry advisory boards and government departments, </w:t>
      </w:r>
      <w:r w:rsidRPr="00AD3008">
        <w:rPr>
          <w:rFonts w:ascii="Open Sans" w:hAnsi="Open Sans" w:cs="Open Sans"/>
        </w:rPr>
        <w:t>management acknowledge</w:t>
      </w:r>
      <w:r w:rsidR="00AF0E6C" w:rsidRPr="00AD3008">
        <w:rPr>
          <w:rFonts w:ascii="Open Sans" w:hAnsi="Open Sans" w:cs="Open Sans"/>
        </w:rPr>
        <w:t xml:space="preserve"> this has not translated into compliance action with relevant legislation.</w:t>
      </w:r>
      <w:r w:rsidRPr="00AD3008">
        <w:rPr>
          <w:rFonts w:ascii="Open Sans" w:hAnsi="Open Sans" w:cs="Open Sans"/>
        </w:rPr>
        <w:t xml:space="preserve"> </w:t>
      </w:r>
      <w:r w:rsidR="00AF0E6C" w:rsidRPr="00AD3008">
        <w:rPr>
          <w:rFonts w:ascii="Open Sans" w:hAnsi="Open Sans" w:cs="Open Sans"/>
        </w:rPr>
        <w:t xml:space="preserve">Board members </w:t>
      </w:r>
      <w:r w:rsidRPr="00AD3008">
        <w:rPr>
          <w:rFonts w:ascii="Open Sans" w:hAnsi="Open Sans" w:cs="Open Sans"/>
        </w:rPr>
        <w:t>are</w:t>
      </w:r>
      <w:r w:rsidR="00AF0E6C" w:rsidRPr="00AD3008">
        <w:rPr>
          <w:rFonts w:ascii="Open Sans" w:hAnsi="Open Sans" w:cs="Open Sans"/>
        </w:rPr>
        <w:t xml:space="preserve"> unaware of obligations to meet the Standards and the </w:t>
      </w:r>
      <w:r w:rsidR="00B33924" w:rsidRPr="00AD3008">
        <w:rPr>
          <w:rFonts w:ascii="Open Sans" w:hAnsi="Open Sans" w:cs="Open Sans"/>
        </w:rPr>
        <w:t xml:space="preserve">CHSP </w:t>
      </w:r>
      <w:r w:rsidR="00AF0E6C" w:rsidRPr="00AD3008">
        <w:rPr>
          <w:rFonts w:ascii="Open Sans" w:hAnsi="Open Sans" w:cs="Open Sans"/>
        </w:rPr>
        <w:t>manual and said they rel</w:t>
      </w:r>
      <w:r w:rsidRPr="00AD3008">
        <w:rPr>
          <w:rFonts w:ascii="Open Sans" w:hAnsi="Open Sans" w:cs="Open Sans"/>
        </w:rPr>
        <w:t>y</w:t>
      </w:r>
      <w:r w:rsidR="00AF0E6C" w:rsidRPr="00AD3008">
        <w:rPr>
          <w:rFonts w:ascii="Open Sans" w:hAnsi="Open Sans" w:cs="Open Sans"/>
        </w:rPr>
        <w:t xml:space="preserve"> on management to inform them of legislative changes. They acknowledg</w:t>
      </w:r>
      <w:r w:rsidRPr="00AD3008">
        <w:rPr>
          <w:rFonts w:ascii="Open Sans" w:hAnsi="Open Sans" w:cs="Open Sans"/>
        </w:rPr>
        <w:t>e</w:t>
      </w:r>
      <w:r w:rsidR="00AF0E6C" w:rsidRPr="00AD3008">
        <w:rPr>
          <w:rFonts w:ascii="Open Sans" w:hAnsi="Open Sans" w:cs="Open Sans"/>
        </w:rPr>
        <w:t xml:space="preserve"> regulatory requirements in relation to CHSP and the Standards have not been considered.</w:t>
      </w:r>
      <w:r w:rsidRPr="00AD3008">
        <w:rPr>
          <w:rFonts w:ascii="Open Sans" w:hAnsi="Open Sans" w:cs="Open Sans"/>
        </w:rPr>
        <w:t xml:space="preserve"> A</w:t>
      </w:r>
      <w:r w:rsidR="00AF0E6C" w:rsidRPr="00AD3008">
        <w:rPr>
          <w:rFonts w:ascii="Open Sans" w:hAnsi="Open Sans" w:cs="Open Sans"/>
        </w:rPr>
        <w:t xml:space="preserve"> quality and planning policy dated May 2024 requires the organisation to meet relevant Standards and legislative standards, however, does not include those required by the Standards or the manual. </w:t>
      </w:r>
    </w:p>
    <w:p w14:paraId="66C9C7BA" w14:textId="11585BA8" w:rsidR="00AF0E6C" w:rsidRPr="00AD3008" w:rsidRDefault="00843688" w:rsidP="00AD3008">
      <w:pPr>
        <w:pStyle w:val="NormalArial"/>
        <w:spacing w:line="276" w:lineRule="auto"/>
        <w:rPr>
          <w:rFonts w:ascii="Open Sans" w:hAnsi="Open Sans" w:cs="Open Sans"/>
        </w:rPr>
      </w:pPr>
      <w:r w:rsidRPr="00AD3008">
        <w:rPr>
          <w:rFonts w:ascii="Open Sans" w:hAnsi="Open Sans" w:cs="Open Sans"/>
        </w:rPr>
        <w:t>S</w:t>
      </w:r>
      <w:r w:rsidR="00AF0E6C" w:rsidRPr="00AD3008">
        <w:rPr>
          <w:rFonts w:ascii="Open Sans" w:hAnsi="Open Sans" w:cs="Open Sans"/>
        </w:rPr>
        <w:t>taff knowledge</w:t>
      </w:r>
      <w:r w:rsidRPr="00AD3008">
        <w:rPr>
          <w:rFonts w:ascii="Open Sans" w:hAnsi="Open Sans" w:cs="Open Sans"/>
        </w:rPr>
        <w:t xml:space="preserve"> and training, including in </w:t>
      </w:r>
      <w:r w:rsidR="00FA6B24" w:rsidRPr="00AD3008">
        <w:rPr>
          <w:rFonts w:ascii="Open Sans" w:hAnsi="Open Sans" w:cs="Open Sans"/>
        </w:rPr>
        <w:t xml:space="preserve">incident management, elder abuse and </w:t>
      </w:r>
      <w:r w:rsidR="00163601" w:rsidRPr="00AD3008">
        <w:rPr>
          <w:rFonts w:ascii="Open Sans" w:hAnsi="Open Sans" w:cs="Open Sans"/>
        </w:rPr>
        <w:t xml:space="preserve">the </w:t>
      </w:r>
      <w:r w:rsidR="00FA6B24" w:rsidRPr="00AD3008">
        <w:rPr>
          <w:rFonts w:ascii="Open Sans" w:hAnsi="Open Sans" w:cs="Open Sans"/>
        </w:rPr>
        <w:t>SIRS</w:t>
      </w:r>
      <w:r w:rsidR="00AF0E6C" w:rsidRPr="00AD3008">
        <w:rPr>
          <w:rFonts w:ascii="Open Sans" w:hAnsi="Open Sans" w:cs="Open Sans"/>
        </w:rPr>
        <w:t xml:space="preserve"> </w:t>
      </w:r>
      <w:r w:rsidRPr="00AD3008">
        <w:rPr>
          <w:rFonts w:ascii="Open Sans" w:hAnsi="Open Sans" w:cs="Open Sans"/>
        </w:rPr>
        <w:t>i</w:t>
      </w:r>
      <w:r w:rsidR="00AF0E6C" w:rsidRPr="00AD3008">
        <w:rPr>
          <w:rFonts w:ascii="Open Sans" w:hAnsi="Open Sans" w:cs="Open Sans"/>
        </w:rPr>
        <w:t>s inconsistent with regulatory requirements.</w:t>
      </w:r>
      <w:r w:rsidR="00D414A0" w:rsidRPr="00AD3008">
        <w:rPr>
          <w:rFonts w:ascii="Open Sans" w:hAnsi="Open Sans" w:cs="Open Sans"/>
        </w:rPr>
        <w:t xml:space="preserve"> </w:t>
      </w:r>
      <w:r w:rsidR="00FA6B24" w:rsidRPr="00AD3008">
        <w:rPr>
          <w:rFonts w:ascii="Open Sans" w:hAnsi="Open Sans" w:cs="Open Sans"/>
        </w:rPr>
        <w:t>S</w:t>
      </w:r>
      <w:r w:rsidR="00AF0E6C" w:rsidRPr="00AD3008">
        <w:rPr>
          <w:rFonts w:ascii="Open Sans" w:hAnsi="Open Sans" w:cs="Open Sans"/>
        </w:rPr>
        <w:t>taff performance appraisal</w:t>
      </w:r>
      <w:r w:rsidR="00FA6B24" w:rsidRPr="00AD3008">
        <w:rPr>
          <w:rFonts w:ascii="Open Sans" w:hAnsi="Open Sans" w:cs="Open Sans"/>
        </w:rPr>
        <w:t xml:space="preserve"> completion has not been effectively monitored </w:t>
      </w:r>
      <w:r w:rsidR="00AF0E6C" w:rsidRPr="00AD3008">
        <w:rPr>
          <w:rFonts w:ascii="Open Sans" w:hAnsi="Open Sans" w:cs="Open Sans"/>
        </w:rPr>
        <w:t>or addressed by the governing body. Policies and procedures reviewed in 2024</w:t>
      </w:r>
      <w:r w:rsidR="00FA6B24" w:rsidRPr="00AD3008">
        <w:rPr>
          <w:rFonts w:ascii="Open Sans" w:hAnsi="Open Sans" w:cs="Open Sans"/>
        </w:rPr>
        <w:t xml:space="preserve">, including </w:t>
      </w:r>
      <w:r w:rsidR="00AF0E6C" w:rsidRPr="00AD3008">
        <w:rPr>
          <w:rFonts w:ascii="Open Sans" w:hAnsi="Open Sans" w:cs="Open Sans"/>
        </w:rPr>
        <w:t xml:space="preserve">recruitment, and orientation </w:t>
      </w:r>
      <w:r w:rsidR="00FA6B24" w:rsidRPr="00AD3008">
        <w:rPr>
          <w:rFonts w:ascii="Open Sans" w:hAnsi="Open Sans" w:cs="Open Sans"/>
        </w:rPr>
        <w:t>policies, do not reference</w:t>
      </w:r>
      <w:r w:rsidR="00AF0E6C" w:rsidRPr="00AD3008">
        <w:rPr>
          <w:rFonts w:ascii="Open Sans" w:hAnsi="Open Sans" w:cs="Open Sans"/>
        </w:rPr>
        <w:t xml:space="preserve"> pre-screening checks of banning orders or outline what constitutes mandatory training for staff. </w:t>
      </w:r>
    </w:p>
    <w:p w14:paraId="456AF9AF" w14:textId="3B0BCDCF" w:rsidR="00B761BE" w:rsidRPr="00AD3008" w:rsidRDefault="00F46651" w:rsidP="00AD3008">
      <w:pPr>
        <w:pStyle w:val="NormalArial"/>
        <w:spacing w:line="276" w:lineRule="auto"/>
        <w:rPr>
          <w:rFonts w:ascii="Open Sans" w:hAnsi="Open Sans" w:cs="Open Sans"/>
        </w:rPr>
      </w:pPr>
      <w:r w:rsidRPr="00AD3008">
        <w:rPr>
          <w:rFonts w:ascii="Open Sans" w:hAnsi="Open Sans" w:cs="Open Sans"/>
        </w:rPr>
        <w:t>The provider’s continuous improvement plan includes</w:t>
      </w:r>
      <w:r w:rsidR="00234909" w:rsidRPr="00AD3008">
        <w:rPr>
          <w:rFonts w:ascii="Open Sans" w:hAnsi="Open Sans" w:cs="Open Sans"/>
        </w:rPr>
        <w:t xml:space="preserve"> actions to address the deficits identified, including, but not limited to,</w:t>
      </w:r>
      <w:r w:rsidR="00BD61A0" w:rsidRPr="00AD3008">
        <w:rPr>
          <w:rFonts w:ascii="Open Sans" w:hAnsi="Open Sans" w:cs="Open Sans"/>
        </w:rPr>
        <w:t xml:space="preserve"> </w:t>
      </w:r>
      <w:r w:rsidR="008372A2" w:rsidRPr="00AD3008">
        <w:rPr>
          <w:rFonts w:ascii="Open Sans" w:hAnsi="Open Sans" w:cs="Open Sans"/>
        </w:rPr>
        <w:t>performing risk audits and regular</w:t>
      </w:r>
      <w:r w:rsidR="00742C4C" w:rsidRPr="00AD3008">
        <w:rPr>
          <w:rFonts w:ascii="Open Sans" w:hAnsi="Open Sans" w:cs="Open Sans"/>
        </w:rPr>
        <w:t xml:space="preserve">ly reviewing processes and procedures for risk; sourcing or developing </w:t>
      </w:r>
      <w:r w:rsidR="00FD6EEB" w:rsidRPr="00AD3008">
        <w:rPr>
          <w:rFonts w:ascii="Open Sans" w:hAnsi="Open Sans" w:cs="Open Sans"/>
        </w:rPr>
        <w:t xml:space="preserve">SIRS and elder abuse training for the board, staff and volunteers; </w:t>
      </w:r>
      <w:r w:rsidR="00B761BE" w:rsidRPr="00AD3008">
        <w:rPr>
          <w:rFonts w:ascii="Open Sans" w:hAnsi="Open Sans" w:cs="Open Sans"/>
        </w:rPr>
        <w:t xml:space="preserve">and updating human resources policies to reflect </w:t>
      </w:r>
      <w:r w:rsidR="00B82A26" w:rsidRPr="00AD3008">
        <w:rPr>
          <w:rFonts w:ascii="Open Sans" w:hAnsi="Open Sans" w:cs="Open Sans"/>
        </w:rPr>
        <w:t xml:space="preserve">CHSP </w:t>
      </w:r>
      <w:r w:rsidR="00B761BE" w:rsidRPr="00AD3008">
        <w:rPr>
          <w:rFonts w:ascii="Open Sans" w:hAnsi="Open Sans" w:cs="Open Sans"/>
        </w:rPr>
        <w:t xml:space="preserve">requirements for pre-screening checks of banning orders. </w:t>
      </w:r>
    </w:p>
    <w:p w14:paraId="1C3583ED" w14:textId="0942E03A" w:rsidR="00225348" w:rsidRPr="00AD3008" w:rsidRDefault="00155E98" w:rsidP="00AD3008">
      <w:pPr>
        <w:pStyle w:val="NormalArial"/>
        <w:spacing w:line="276" w:lineRule="auto"/>
        <w:rPr>
          <w:rFonts w:ascii="Open Sans" w:hAnsi="Open Sans" w:cs="Open Sans"/>
        </w:rPr>
      </w:pPr>
      <w:bookmarkStart w:id="2" w:name="_Hlk190348354"/>
      <w:r w:rsidRPr="00AD3008">
        <w:rPr>
          <w:rFonts w:ascii="Open Sans" w:hAnsi="Open Sans" w:cs="Open Sans"/>
        </w:rPr>
        <w:t>Based on the evidence before me, I find requirement 8(3)(</w:t>
      </w:r>
      <w:r w:rsidR="0036599B" w:rsidRPr="00AD3008">
        <w:rPr>
          <w:rFonts w:ascii="Open Sans" w:hAnsi="Open Sans" w:cs="Open Sans"/>
        </w:rPr>
        <w:t>c</w:t>
      </w:r>
      <w:r w:rsidRPr="00AD3008">
        <w:rPr>
          <w:rFonts w:ascii="Open Sans" w:hAnsi="Open Sans" w:cs="Open Sans"/>
        </w:rPr>
        <w:t>) non-compliant.</w:t>
      </w:r>
      <w:r w:rsidR="00CC12CF" w:rsidRPr="00AD3008">
        <w:rPr>
          <w:rFonts w:ascii="Open Sans" w:hAnsi="Open Sans" w:cs="Open Sans"/>
        </w:rPr>
        <w:t xml:space="preserve"> Effective information management, regulatory compliance and workforce governance systems were not demonstrated. </w:t>
      </w:r>
      <w:bookmarkEnd w:id="2"/>
      <w:r w:rsidR="00225348" w:rsidRPr="00AD3008">
        <w:rPr>
          <w:rFonts w:ascii="Open Sans" w:hAnsi="Open Sans" w:cs="Open Sans"/>
        </w:rPr>
        <w:t xml:space="preserve">Policies and procedures relating to </w:t>
      </w:r>
      <w:r w:rsidR="00340048" w:rsidRPr="00AD3008">
        <w:rPr>
          <w:rFonts w:ascii="Open Sans" w:hAnsi="Open Sans" w:cs="Open Sans"/>
        </w:rPr>
        <w:t xml:space="preserve">key </w:t>
      </w:r>
      <w:r w:rsidR="000C6AC8" w:rsidRPr="00AD3008">
        <w:rPr>
          <w:rFonts w:ascii="Open Sans" w:hAnsi="Open Sans" w:cs="Open Sans"/>
        </w:rPr>
        <w:t>legislated requirements are not available to guide staff practice</w:t>
      </w:r>
      <w:r w:rsidR="00340048" w:rsidRPr="00AD3008">
        <w:rPr>
          <w:rFonts w:ascii="Open Sans" w:hAnsi="Open Sans" w:cs="Open Sans"/>
        </w:rPr>
        <w:t xml:space="preserve">. </w:t>
      </w:r>
      <w:r w:rsidR="00596357" w:rsidRPr="00AD3008">
        <w:rPr>
          <w:rFonts w:ascii="Open Sans" w:hAnsi="Open Sans" w:cs="Open Sans"/>
        </w:rPr>
        <w:t>Board members are unaware of obligations to meet the Standards and CHSP requirements, in lin</w:t>
      </w:r>
      <w:r w:rsidR="00AB6F50" w:rsidRPr="00AD3008">
        <w:rPr>
          <w:rFonts w:ascii="Open Sans" w:hAnsi="Open Sans" w:cs="Open Sans"/>
        </w:rPr>
        <w:t xml:space="preserve">e with </w:t>
      </w:r>
      <w:r w:rsidR="00596357" w:rsidRPr="00AD3008">
        <w:rPr>
          <w:rFonts w:ascii="Open Sans" w:hAnsi="Open Sans" w:cs="Open Sans"/>
        </w:rPr>
        <w:t>the manual</w:t>
      </w:r>
      <w:r w:rsidR="00AB6F50" w:rsidRPr="00AD3008">
        <w:rPr>
          <w:rFonts w:ascii="Open Sans" w:hAnsi="Open Sans" w:cs="Open Sans"/>
        </w:rPr>
        <w:t xml:space="preserve">, </w:t>
      </w:r>
      <w:r w:rsidR="0013288C" w:rsidRPr="00AD3008">
        <w:rPr>
          <w:rFonts w:ascii="Open Sans" w:hAnsi="Open Sans" w:cs="Open Sans"/>
        </w:rPr>
        <w:t>and acknowledge</w:t>
      </w:r>
      <w:r w:rsidR="00AB6F50" w:rsidRPr="00AD3008">
        <w:rPr>
          <w:rFonts w:ascii="Open Sans" w:hAnsi="Open Sans" w:cs="Open Sans"/>
        </w:rPr>
        <w:t xml:space="preserve"> </w:t>
      </w:r>
      <w:r w:rsidR="00596357" w:rsidRPr="00AD3008">
        <w:rPr>
          <w:rFonts w:ascii="Open Sans" w:hAnsi="Open Sans" w:cs="Open Sans"/>
        </w:rPr>
        <w:t>regulatory requirements in relation to CHSP and the Standards have not been considered.</w:t>
      </w:r>
      <w:r w:rsidR="00375C70" w:rsidRPr="00AD3008">
        <w:rPr>
          <w:rFonts w:ascii="Open Sans" w:hAnsi="Open Sans" w:cs="Open Sans"/>
        </w:rPr>
        <w:t xml:space="preserve"> </w:t>
      </w:r>
      <w:r w:rsidR="001B1AA5" w:rsidRPr="00AD3008">
        <w:rPr>
          <w:rFonts w:ascii="Open Sans" w:hAnsi="Open Sans" w:cs="Open Sans"/>
        </w:rPr>
        <w:t xml:space="preserve">Deficits identified at the quality </w:t>
      </w:r>
      <w:r w:rsidR="0049337D" w:rsidRPr="00AD3008">
        <w:rPr>
          <w:rFonts w:ascii="Open Sans" w:hAnsi="Open Sans" w:cs="Open Sans"/>
        </w:rPr>
        <w:t>audit undertaken in March 2024</w:t>
      </w:r>
      <w:r w:rsidR="0059168C" w:rsidRPr="00AD3008">
        <w:rPr>
          <w:rFonts w:ascii="Open Sans" w:hAnsi="Open Sans" w:cs="Open Sans"/>
        </w:rPr>
        <w:t xml:space="preserve"> are ongoing</w:t>
      </w:r>
      <w:r w:rsidR="00AA0670" w:rsidRPr="00AD3008">
        <w:rPr>
          <w:rFonts w:ascii="Open Sans" w:hAnsi="Open Sans" w:cs="Open Sans"/>
        </w:rPr>
        <w:t>, demonstrating</w:t>
      </w:r>
      <w:r w:rsidR="0049337D" w:rsidRPr="00AD3008">
        <w:rPr>
          <w:rFonts w:ascii="Open Sans" w:hAnsi="Open Sans" w:cs="Open Sans"/>
        </w:rPr>
        <w:t xml:space="preserve"> </w:t>
      </w:r>
      <w:r w:rsidR="00A329C1" w:rsidRPr="00AD3008">
        <w:rPr>
          <w:rFonts w:ascii="Open Sans" w:hAnsi="Open Sans" w:cs="Open Sans"/>
        </w:rPr>
        <w:t xml:space="preserve">workforce governance systems are not effective. </w:t>
      </w:r>
      <w:r w:rsidR="00EA5AE0" w:rsidRPr="00AD3008">
        <w:rPr>
          <w:rFonts w:ascii="Open Sans" w:hAnsi="Open Sans" w:cs="Open Sans"/>
        </w:rPr>
        <w:t xml:space="preserve">Board members </w:t>
      </w:r>
      <w:r w:rsidR="00233A5A" w:rsidRPr="00AD3008">
        <w:rPr>
          <w:rFonts w:ascii="Open Sans" w:hAnsi="Open Sans" w:cs="Open Sans"/>
        </w:rPr>
        <w:t>we</w:t>
      </w:r>
      <w:r w:rsidR="004F0303" w:rsidRPr="00AD3008">
        <w:rPr>
          <w:rFonts w:ascii="Open Sans" w:hAnsi="Open Sans" w:cs="Open Sans"/>
        </w:rPr>
        <w:t xml:space="preserve">re unaware performance appraisals had not been completed and </w:t>
      </w:r>
      <w:r w:rsidR="00244808" w:rsidRPr="00AD3008">
        <w:rPr>
          <w:rFonts w:ascii="Open Sans" w:hAnsi="Open Sans" w:cs="Open Sans"/>
        </w:rPr>
        <w:t xml:space="preserve">could not </w:t>
      </w:r>
      <w:r w:rsidR="00EA5AE0" w:rsidRPr="00AD3008">
        <w:rPr>
          <w:rFonts w:ascii="Open Sans" w:hAnsi="Open Sans" w:cs="Open Sans"/>
        </w:rPr>
        <w:t xml:space="preserve">describe how the organisation monitors workforce performance </w:t>
      </w:r>
      <w:r w:rsidR="004F0303" w:rsidRPr="00AD3008">
        <w:rPr>
          <w:rFonts w:ascii="Open Sans" w:hAnsi="Open Sans" w:cs="Open Sans"/>
        </w:rPr>
        <w:t>overall</w:t>
      </w:r>
      <w:r w:rsidR="00AD3008" w:rsidRPr="00AD3008">
        <w:rPr>
          <w:rFonts w:ascii="Open Sans" w:hAnsi="Open Sans" w:cs="Open Sans"/>
        </w:rPr>
        <w:t xml:space="preserve">. </w:t>
      </w:r>
    </w:p>
    <w:p w14:paraId="7FA1A78B" w14:textId="7A7701C3" w:rsidR="00D1713C" w:rsidRPr="00D1713C" w:rsidRDefault="00D1713C" w:rsidP="00AD3008">
      <w:pPr>
        <w:pStyle w:val="NormalArial"/>
        <w:spacing w:line="276" w:lineRule="auto"/>
      </w:pPr>
      <w:r w:rsidRPr="00AD3008">
        <w:rPr>
          <w:rFonts w:ascii="Open Sans" w:hAnsi="Open Sans" w:cs="Open Sans"/>
        </w:rPr>
        <w:t xml:space="preserve">Planned completion dates for proposed improvement actions to address the deficits identified </w:t>
      </w:r>
      <w:r w:rsidR="0006613F" w:rsidRPr="00AD3008">
        <w:rPr>
          <w:rFonts w:ascii="Open Sans" w:hAnsi="Open Sans" w:cs="Open Sans"/>
        </w:rPr>
        <w:t>are noted as</w:t>
      </w:r>
      <w:r w:rsidRPr="00AD3008">
        <w:rPr>
          <w:rFonts w:ascii="Open Sans" w:hAnsi="Open Sans" w:cs="Open Sans"/>
        </w:rPr>
        <w:t xml:space="preserve"> March 2025. I consider time will be required for the provider to implement, establish and review efficacy of the planned actions, as well as </w:t>
      </w:r>
      <w:r w:rsidR="0006613F" w:rsidRPr="00AD3008">
        <w:rPr>
          <w:rFonts w:ascii="Open Sans" w:hAnsi="Open Sans" w:cs="Open Sans"/>
        </w:rPr>
        <w:t xml:space="preserve">board, </w:t>
      </w:r>
      <w:r w:rsidR="00A72CEB" w:rsidRPr="00AD3008">
        <w:rPr>
          <w:rFonts w:ascii="Open Sans" w:hAnsi="Open Sans" w:cs="Open Sans"/>
        </w:rPr>
        <w:t xml:space="preserve">management, </w:t>
      </w:r>
      <w:r w:rsidRPr="00AD3008">
        <w:rPr>
          <w:rFonts w:ascii="Open Sans" w:hAnsi="Open Sans" w:cs="Open Sans"/>
        </w:rPr>
        <w:t>staff</w:t>
      </w:r>
      <w:r w:rsidR="00A72CEB" w:rsidRPr="00AD3008">
        <w:rPr>
          <w:rFonts w:ascii="Open Sans" w:hAnsi="Open Sans" w:cs="Open Sans"/>
        </w:rPr>
        <w:t xml:space="preserve"> and volunteer</w:t>
      </w:r>
      <w:r w:rsidRPr="00AD3008">
        <w:rPr>
          <w:rFonts w:ascii="Open Sans" w:hAnsi="Open Sans" w:cs="Open Sans"/>
        </w:rPr>
        <w:t xml:space="preserve"> competency</w:t>
      </w:r>
      <w:r w:rsidR="00AD3008" w:rsidRPr="00AD3008">
        <w:rPr>
          <w:rFonts w:ascii="Open Sans" w:hAnsi="Open Sans" w:cs="Open Sans"/>
        </w:rPr>
        <w:t>.</w:t>
      </w:r>
    </w:p>
    <w:sectPr w:rsidR="00D1713C" w:rsidRPr="00D171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363D0" w14:textId="77777777" w:rsidR="00DE377F" w:rsidRDefault="00DE377F">
      <w:pPr>
        <w:spacing w:after="0"/>
      </w:pPr>
      <w:r>
        <w:separator/>
      </w:r>
    </w:p>
  </w:endnote>
  <w:endnote w:type="continuationSeparator" w:id="0">
    <w:p w14:paraId="5775D752" w14:textId="77777777" w:rsidR="00DE377F" w:rsidRDefault="00DE3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81A6" w14:textId="77777777" w:rsidR="00CE4DFD" w:rsidRPr="00DF37F2" w:rsidRDefault="00CE4DFD"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Maltese Aged Care Association (SA)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050A1A3" w14:textId="77777777" w:rsidR="00CE4DFD" w:rsidRPr="00DF37F2" w:rsidRDefault="00CE4D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600176</w:t>
    </w:r>
    <w:bookmarkEnd w:id="3"/>
    <w:r w:rsidRPr="00DF37F2">
      <w:rPr>
        <w:rStyle w:val="FooterBold"/>
        <w:rFonts w:ascii="Arial" w:hAnsi="Arial"/>
        <w:b w:val="0"/>
      </w:rPr>
      <w:tab/>
      <w:t xml:space="preserve">OFFICIAL: Sensitive </w:t>
    </w:r>
  </w:p>
  <w:p w14:paraId="0055A603" w14:textId="77777777" w:rsidR="00CE4DFD" w:rsidRPr="00DF37F2" w:rsidRDefault="00CE4D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2B0B4" w14:textId="77777777" w:rsidR="00DE377F" w:rsidRDefault="00DE377F" w:rsidP="00D71F88">
      <w:pPr>
        <w:spacing w:after="0"/>
      </w:pPr>
      <w:r>
        <w:separator/>
      </w:r>
    </w:p>
  </w:footnote>
  <w:footnote w:type="continuationSeparator" w:id="0">
    <w:p w14:paraId="69A4C174" w14:textId="77777777" w:rsidR="00DE377F" w:rsidRDefault="00DE377F" w:rsidP="00D71F88">
      <w:pPr>
        <w:spacing w:after="0"/>
      </w:pPr>
      <w:r>
        <w:continuationSeparator/>
      </w:r>
    </w:p>
  </w:footnote>
  <w:footnote w:id="1">
    <w:p w14:paraId="0B07E145" w14:textId="5C0D381D" w:rsidR="00CE4DFD" w:rsidRDefault="00CE4DF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56AC5">
        <w:rPr>
          <w:rFonts w:ascii="Arial" w:hAnsi="Arial" w:cs="Arial"/>
          <w:color w:val="auto"/>
          <w:sz w:val="20"/>
          <w:szCs w:val="20"/>
        </w:rPr>
        <w:t>section 68A</w:t>
      </w:r>
      <w:r w:rsidRPr="00B56AC5">
        <w:rPr>
          <w:rFonts w:ascii="Arial" w:hAnsi="Arial" w:cs="Arial"/>
          <w:b/>
          <w:color w:val="auto"/>
          <w:sz w:val="20"/>
          <w:szCs w:val="20"/>
        </w:rPr>
        <w:t xml:space="preserve"> </w:t>
      </w:r>
      <w:r w:rsidRPr="00B56AC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859CA2A" w14:textId="77777777" w:rsidR="00CE4DFD" w:rsidRDefault="00CE4D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3CD7" w14:textId="77777777" w:rsidR="00CE4DFD" w:rsidRDefault="00CE4DFD">
    <w:pPr>
      <w:pStyle w:val="Header"/>
    </w:pPr>
    <w:r>
      <w:rPr>
        <w:noProof/>
        <w:color w:val="2B579A"/>
        <w:shd w:val="clear" w:color="auto" w:fill="E6E6E6"/>
        <w:lang w:val="en-US"/>
      </w:rPr>
      <w:drawing>
        <wp:anchor distT="0" distB="0" distL="114300" distR="114300" simplePos="0" relativeHeight="251663360" behindDoc="1" locked="0" layoutInCell="1" allowOverlap="1" wp14:anchorId="44E15BA4" wp14:editId="148576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F3B6" w14:textId="77777777" w:rsidR="00CE4DFD" w:rsidRDefault="00CE4DFD">
    <w:pPr>
      <w:pStyle w:val="Header"/>
    </w:pPr>
    <w:r>
      <w:rPr>
        <w:noProof/>
      </w:rPr>
      <w:drawing>
        <wp:anchor distT="0" distB="0" distL="114300" distR="114300" simplePos="0" relativeHeight="251661312" behindDoc="0" locked="0" layoutInCell="1" allowOverlap="1" wp14:anchorId="5F1A1104" wp14:editId="060BBA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808AD2">
      <w:start w:val="1"/>
      <w:numFmt w:val="lowerRoman"/>
      <w:lvlText w:val="(%1)"/>
      <w:lvlJc w:val="left"/>
      <w:pPr>
        <w:ind w:left="1080" w:hanging="720"/>
      </w:pPr>
      <w:rPr>
        <w:rFonts w:hint="default"/>
      </w:rPr>
    </w:lvl>
    <w:lvl w:ilvl="1" w:tplc="24287EFC" w:tentative="1">
      <w:start w:val="1"/>
      <w:numFmt w:val="lowerLetter"/>
      <w:lvlText w:val="%2."/>
      <w:lvlJc w:val="left"/>
      <w:pPr>
        <w:ind w:left="1440" w:hanging="360"/>
      </w:pPr>
    </w:lvl>
    <w:lvl w:ilvl="2" w:tplc="2A8A5C9C" w:tentative="1">
      <w:start w:val="1"/>
      <w:numFmt w:val="lowerRoman"/>
      <w:lvlText w:val="%3."/>
      <w:lvlJc w:val="right"/>
      <w:pPr>
        <w:ind w:left="2160" w:hanging="180"/>
      </w:pPr>
    </w:lvl>
    <w:lvl w:ilvl="3" w:tplc="5E94B972" w:tentative="1">
      <w:start w:val="1"/>
      <w:numFmt w:val="decimal"/>
      <w:lvlText w:val="%4."/>
      <w:lvlJc w:val="left"/>
      <w:pPr>
        <w:ind w:left="2880" w:hanging="360"/>
      </w:pPr>
    </w:lvl>
    <w:lvl w:ilvl="4" w:tplc="CCF695A0" w:tentative="1">
      <w:start w:val="1"/>
      <w:numFmt w:val="lowerLetter"/>
      <w:lvlText w:val="%5."/>
      <w:lvlJc w:val="left"/>
      <w:pPr>
        <w:ind w:left="3600" w:hanging="360"/>
      </w:pPr>
    </w:lvl>
    <w:lvl w:ilvl="5" w:tplc="90904664" w:tentative="1">
      <w:start w:val="1"/>
      <w:numFmt w:val="lowerRoman"/>
      <w:lvlText w:val="%6."/>
      <w:lvlJc w:val="right"/>
      <w:pPr>
        <w:ind w:left="4320" w:hanging="180"/>
      </w:pPr>
    </w:lvl>
    <w:lvl w:ilvl="6" w:tplc="F5289B9A" w:tentative="1">
      <w:start w:val="1"/>
      <w:numFmt w:val="decimal"/>
      <w:lvlText w:val="%7."/>
      <w:lvlJc w:val="left"/>
      <w:pPr>
        <w:ind w:left="5040" w:hanging="360"/>
      </w:pPr>
    </w:lvl>
    <w:lvl w:ilvl="7" w:tplc="D47AFC08" w:tentative="1">
      <w:start w:val="1"/>
      <w:numFmt w:val="lowerLetter"/>
      <w:lvlText w:val="%8."/>
      <w:lvlJc w:val="left"/>
      <w:pPr>
        <w:ind w:left="5760" w:hanging="360"/>
      </w:pPr>
    </w:lvl>
    <w:lvl w:ilvl="8" w:tplc="79C869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EE557A">
      <w:start w:val="1"/>
      <w:numFmt w:val="lowerRoman"/>
      <w:lvlText w:val="(%1)"/>
      <w:lvlJc w:val="left"/>
      <w:pPr>
        <w:ind w:left="1080" w:hanging="720"/>
      </w:pPr>
      <w:rPr>
        <w:rFonts w:hint="default"/>
      </w:rPr>
    </w:lvl>
    <w:lvl w:ilvl="1" w:tplc="B1CA11EC" w:tentative="1">
      <w:start w:val="1"/>
      <w:numFmt w:val="lowerLetter"/>
      <w:lvlText w:val="%2."/>
      <w:lvlJc w:val="left"/>
      <w:pPr>
        <w:ind w:left="1440" w:hanging="360"/>
      </w:pPr>
    </w:lvl>
    <w:lvl w:ilvl="2" w:tplc="CDA84CC8" w:tentative="1">
      <w:start w:val="1"/>
      <w:numFmt w:val="lowerRoman"/>
      <w:lvlText w:val="%3."/>
      <w:lvlJc w:val="right"/>
      <w:pPr>
        <w:ind w:left="2160" w:hanging="180"/>
      </w:pPr>
    </w:lvl>
    <w:lvl w:ilvl="3" w:tplc="0B9EF7C4" w:tentative="1">
      <w:start w:val="1"/>
      <w:numFmt w:val="decimal"/>
      <w:lvlText w:val="%4."/>
      <w:lvlJc w:val="left"/>
      <w:pPr>
        <w:ind w:left="2880" w:hanging="360"/>
      </w:pPr>
    </w:lvl>
    <w:lvl w:ilvl="4" w:tplc="DA1AB566" w:tentative="1">
      <w:start w:val="1"/>
      <w:numFmt w:val="lowerLetter"/>
      <w:lvlText w:val="%5."/>
      <w:lvlJc w:val="left"/>
      <w:pPr>
        <w:ind w:left="3600" w:hanging="360"/>
      </w:pPr>
    </w:lvl>
    <w:lvl w:ilvl="5" w:tplc="7D48BC48" w:tentative="1">
      <w:start w:val="1"/>
      <w:numFmt w:val="lowerRoman"/>
      <w:lvlText w:val="%6."/>
      <w:lvlJc w:val="right"/>
      <w:pPr>
        <w:ind w:left="4320" w:hanging="180"/>
      </w:pPr>
    </w:lvl>
    <w:lvl w:ilvl="6" w:tplc="C3C28AC6" w:tentative="1">
      <w:start w:val="1"/>
      <w:numFmt w:val="decimal"/>
      <w:lvlText w:val="%7."/>
      <w:lvlJc w:val="left"/>
      <w:pPr>
        <w:ind w:left="5040" w:hanging="360"/>
      </w:pPr>
    </w:lvl>
    <w:lvl w:ilvl="7" w:tplc="5A7EFC96" w:tentative="1">
      <w:start w:val="1"/>
      <w:numFmt w:val="lowerLetter"/>
      <w:lvlText w:val="%8."/>
      <w:lvlJc w:val="left"/>
      <w:pPr>
        <w:ind w:left="5760" w:hanging="360"/>
      </w:pPr>
    </w:lvl>
    <w:lvl w:ilvl="8" w:tplc="A69ADE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A382F0C">
      <w:start w:val="1"/>
      <w:numFmt w:val="lowerRoman"/>
      <w:lvlText w:val="(%1)"/>
      <w:lvlJc w:val="left"/>
      <w:pPr>
        <w:ind w:left="1080" w:hanging="720"/>
      </w:pPr>
      <w:rPr>
        <w:rFonts w:hint="default"/>
      </w:rPr>
    </w:lvl>
    <w:lvl w:ilvl="1" w:tplc="3D52E3C6" w:tentative="1">
      <w:start w:val="1"/>
      <w:numFmt w:val="lowerLetter"/>
      <w:lvlText w:val="%2."/>
      <w:lvlJc w:val="left"/>
      <w:pPr>
        <w:ind w:left="1440" w:hanging="360"/>
      </w:pPr>
    </w:lvl>
    <w:lvl w:ilvl="2" w:tplc="E9A4D11A" w:tentative="1">
      <w:start w:val="1"/>
      <w:numFmt w:val="lowerRoman"/>
      <w:lvlText w:val="%3."/>
      <w:lvlJc w:val="right"/>
      <w:pPr>
        <w:ind w:left="2160" w:hanging="180"/>
      </w:pPr>
    </w:lvl>
    <w:lvl w:ilvl="3" w:tplc="835277B8" w:tentative="1">
      <w:start w:val="1"/>
      <w:numFmt w:val="decimal"/>
      <w:lvlText w:val="%4."/>
      <w:lvlJc w:val="left"/>
      <w:pPr>
        <w:ind w:left="2880" w:hanging="360"/>
      </w:pPr>
    </w:lvl>
    <w:lvl w:ilvl="4" w:tplc="70BE9CD6" w:tentative="1">
      <w:start w:val="1"/>
      <w:numFmt w:val="lowerLetter"/>
      <w:lvlText w:val="%5."/>
      <w:lvlJc w:val="left"/>
      <w:pPr>
        <w:ind w:left="3600" w:hanging="360"/>
      </w:pPr>
    </w:lvl>
    <w:lvl w:ilvl="5" w:tplc="2E700404" w:tentative="1">
      <w:start w:val="1"/>
      <w:numFmt w:val="lowerRoman"/>
      <w:lvlText w:val="%6."/>
      <w:lvlJc w:val="right"/>
      <w:pPr>
        <w:ind w:left="4320" w:hanging="180"/>
      </w:pPr>
    </w:lvl>
    <w:lvl w:ilvl="6" w:tplc="5F9C563E" w:tentative="1">
      <w:start w:val="1"/>
      <w:numFmt w:val="decimal"/>
      <w:lvlText w:val="%7."/>
      <w:lvlJc w:val="left"/>
      <w:pPr>
        <w:ind w:left="5040" w:hanging="360"/>
      </w:pPr>
    </w:lvl>
    <w:lvl w:ilvl="7" w:tplc="E166B642" w:tentative="1">
      <w:start w:val="1"/>
      <w:numFmt w:val="lowerLetter"/>
      <w:lvlText w:val="%8."/>
      <w:lvlJc w:val="left"/>
      <w:pPr>
        <w:ind w:left="5760" w:hanging="360"/>
      </w:pPr>
    </w:lvl>
    <w:lvl w:ilvl="8" w:tplc="8B62AA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8044378">
      <w:start w:val="1"/>
      <w:numFmt w:val="lowerRoman"/>
      <w:lvlText w:val="(%1)"/>
      <w:lvlJc w:val="left"/>
      <w:pPr>
        <w:ind w:left="1080" w:hanging="720"/>
      </w:pPr>
      <w:rPr>
        <w:rFonts w:hint="default"/>
      </w:rPr>
    </w:lvl>
    <w:lvl w:ilvl="1" w:tplc="A52C331A" w:tentative="1">
      <w:start w:val="1"/>
      <w:numFmt w:val="lowerLetter"/>
      <w:lvlText w:val="%2."/>
      <w:lvlJc w:val="left"/>
      <w:pPr>
        <w:ind w:left="1440" w:hanging="360"/>
      </w:pPr>
    </w:lvl>
    <w:lvl w:ilvl="2" w:tplc="DC16B422" w:tentative="1">
      <w:start w:val="1"/>
      <w:numFmt w:val="lowerRoman"/>
      <w:lvlText w:val="%3."/>
      <w:lvlJc w:val="right"/>
      <w:pPr>
        <w:ind w:left="2160" w:hanging="180"/>
      </w:pPr>
    </w:lvl>
    <w:lvl w:ilvl="3" w:tplc="F2425122" w:tentative="1">
      <w:start w:val="1"/>
      <w:numFmt w:val="decimal"/>
      <w:lvlText w:val="%4."/>
      <w:lvlJc w:val="left"/>
      <w:pPr>
        <w:ind w:left="2880" w:hanging="360"/>
      </w:pPr>
    </w:lvl>
    <w:lvl w:ilvl="4" w:tplc="15A6C818" w:tentative="1">
      <w:start w:val="1"/>
      <w:numFmt w:val="lowerLetter"/>
      <w:lvlText w:val="%5."/>
      <w:lvlJc w:val="left"/>
      <w:pPr>
        <w:ind w:left="3600" w:hanging="360"/>
      </w:pPr>
    </w:lvl>
    <w:lvl w:ilvl="5" w:tplc="F334CB76" w:tentative="1">
      <w:start w:val="1"/>
      <w:numFmt w:val="lowerRoman"/>
      <w:lvlText w:val="%6."/>
      <w:lvlJc w:val="right"/>
      <w:pPr>
        <w:ind w:left="4320" w:hanging="180"/>
      </w:pPr>
    </w:lvl>
    <w:lvl w:ilvl="6" w:tplc="E3F01754" w:tentative="1">
      <w:start w:val="1"/>
      <w:numFmt w:val="decimal"/>
      <w:lvlText w:val="%7."/>
      <w:lvlJc w:val="left"/>
      <w:pPr>
        <w:ind w:left="5040" w:hanging="360"/>
      </w:pPr>
    </w:lvl>
    <w:lvl w:ilvl="7" w:tplc="7A1CE86C" w:tentative="1">
      <w:start w:val="1"/>
      <w:numFmt w:val="lowerLetter"/>
      <w:lvlText w:val="%8."/>
      <w:lvlJc w:val="left"/>
      <w:pPr>
        <w:ind w:left="5760" w:hanging="360"/>
      </w:pPr>
    </w:lvl>
    <w:lvl w:ilvl="8" w:tplc="36AA83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E462DBA">
      <w:start w:val="1"/>
      <w:numFmt w:val="lowerRoman"/>
      <w:lvlText w:val="(%1)"/>
      <w:lvlJc w:val="left"/>
      <w:pPr>
        <w:ind w:left="1080" w:hanging="720"/>
      </w:pPr>
      <w:rPr>
        <w:rFonts w:hint="default"/>
      </w:rPr>
    </w:lvl>
    <w:lvl w:ilvl="1" w:tplc="88769442" w:tentative="1">
      <w:start w:val="1"/>
      <w:numFmt w:val="lowerLetter"/>
      <w:lvlText w:val="%2."/>
      <w:lvlJc w:val="left"/>
      <w:pPr>
        <w:ind w:left="1440" w:hanging="360"/>
      </w:pPr>
    </w:lvl>
    <w:lvl w:ilvl="2" w:tplc="3DDCAD64" w:tentative="1">
      <w:start w:val="1"/>
      <w:numFmt w:val="lowerRoman"/>
      <w:lvlText w:val="%3."/>
      <w:lvlJc w:val="right"/>
      <w:pPr>
        <w:ind w:left="2160" w:hanging="180"/>
      </w:pPr>
    </w:lvl>
    <w:lvl w:ilvl="3" w:tplc="7BFE5B36" w:tentative="1">
      <w:start w:val="1"/>
      <w:numFmt w:val="decimal"/>
      <w:lvlText w:val="%4."/>
      <w:lvlJc w:val="left"/>
      <w:pPr>
        <w:ind w:left="2880" w:hanging="360"/>
      </w:pPr>
    </w:lvl>
    <w:lvl w:ilvl="4" w:tplc="7DD035A2" w:tentative="1">
      <w:start w:val="1"/>
      <w:numFmt w:val="lowerLetter"/>
      <w:lvlText w:val="%5."/>
      <w:lvlJc w:val="left"/>
      <w:pPr>
        <w:ind w:left="3600" w:hanging="360"/>
      </w:pPr>
    </w:lvl>
    <w:lvl w:ilvl="5" w:tplc="0242F0B8" w:tentative="1">
      <w:start w:val="1"/>
      <w:numFmt w:val="lowerRoman"/>
      <w:lvlText w:val="%6."/>
      <w:lvlJc w:val="right"/>
      <w:pPr>
        <w:ind w:left="4320" w:hanging="180"/>
      </w:pPr>
    </w:lvl>
    <w:lvl w:ilvl="6" w:tplc="5FDABE5C" w:tentative="1">
      <w:start w:val="1"/>
      <w:numFmt w:val="decimal"/>
      <w:lvlText w:val="%7."/>
      <w:lvlJc w:val="left"/>
      <w:pPr>
        <w:ind w:left="5040" w:hanging="360"/>
      </w:pPr>
    </w:lvl>
    <w:lvl w:ilvl="7" w:tplc="6AEEA084" w:tentative="1">
      <w:start w:val="1"/>
      <w:numFmt w:val="lowerLetter"/>
      <w:lvlText w:val="%8."/>
      <w:lvlJc w:val="left"/>
      <w:pPr>
        <w:ind w:left="5760" w:hanging="360"/>
      </w:pPr>
    </w:lvl>
    <w:lvl w:ilvl="8" w:tplc="783047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77AFAE8">
      <w:start w:val="1"/>
      <w:numFmt w:val="bullet"/>
      <w:lvlText w:val=""/>
      <w:lvlJc w:val="left"/>
      <w:pPr>
        <w:ind w:left="720" w:hanging="360"/>
      </w:pPr>
      <w:rPr>
        <w:rFonts w:ascii="Symbol" w:hAnsi="Symbol" w:hint="default"/>
        <w:color w:val="auto"/>
        <w:sz w:val="24"/>
        <w:szCs w:val="24"/>
      </w:rPr>
    </w:lvl>
    <w:lvl w:ilvl="1" w:tplc="4820793C" w:tentative="1">
      <w:start w:val="1"/>
      <w:numFmt w:val="bullet"/>
      <w:lvlText w:val="o"/>
      <w:lvlJc w:val="left"/>
      <w:pPr>
        <w:ind w:left="1440" w:hanging="360"/>
      </w:pPr>
      <w:rPr>
        <w:rFonts w:ascii="Courier New" w:hAnsi="Courier New" w:cs="Courier New" w:hint="default"/>
      </w:rPr>
    </w:lvl>
    <w:lvl w:ilvl="2" w:tplc="6EB69F54" w:tentative="1">
      <w:start w:val="1"/>
      <w:numFmt w:val="bullet"/>
      <w:lvlText w:val=""/>
      <w:lvlJc w:val="left"/>
      <w:pPr>
        <w:ind w:left="2160" w:hanging="360"/>
      </w:pPr>
      <w:rPr>
        <w:rFonts w:ascii="Wingdings" w:hAnsi="Wingdings" w:hint="default"/>
      </w:rPr>
    </w:lvl>
    <w:lvl w:ilvl="3" w:tplc="C7883F2E" w:tentative="1">
      <w:start w:val="1"/>
      <w:numFmt w:val="bullet"/>
      <w:lvlText w:val=""/>
      <w:lvlJc w:val="left"/>
      <w:pPr>
        <w:ind w:left="2880" w:hanging="360"/>
      </w:pPr>
      <w:rPr>
        <w:rFonts w:ascii="Symbol" w:hAnsi="Symbol" w:hint="default"/>
      </w:rPr>
    </w:lvl>
    <w:lvl w:ilvl="4" w:tplc="470C03DA" w:tentative="1">
      <w:start w:val="1"/>
      <w:numFmt w:val="bullet"/>
      <w:lvlText w:val="o"/>
      <w:lvlJc w:val="left"/>
      <w:pPr>
        <w:ind w:left="3600" w:hanging="360"/>
      </w:pPr>
      <w:rPr>
        <w:rFonts w:ascii="Courier New" w:hAnsi="Courier New" w:cs="Courier New" w:hint="default"/>
      </w:rPr>
    </w:lvl>
    <w:lvl w:ilvl="5" w:tplc="FAEA8664" w:tentative="1">
      <w:start w:val="1"/>
      <w:numFmt w:val="bullet"/>
      <w:lvlText w:val=""/>
      <w:lvlJc w:val="left"/>
      <w:pPr>
        <w:ind w:left="4320" w:hanging="360"/>
      </w:pPr>
      <w:rPr>
        <w:rFonts w:ascii="Wingdings" w:hAnsi="Wingdings" w:hint="default"/>
      </w:rPr>
    </w:lvl>
    <w:lvl w:ilvl="6" w:tplc="1F6AAD2E" w:tentative="1">
      <w:start w:val="1"/>
      <w:numFmt w:val="bullet"/>
      <w:lvlText w:val=""/>
      <w:lvlJc w:val="left"/>
      <w:pPr>
        <w:ind w:left="5040" w:hanging="360"/>
      </w:pPr>
      <w:rPr>
        <w:rFonts w:ascii="Symbol" w:hAnsi="Symbol" w:hint="default"/>
      </w:rPr>
    </w:lvl>
    <w:lvl w:ilvl="7" w:tplc="44A4A80E" w:tentative="1">
      <w:start w:val="1"/>
      <w:numFmt w:val="bullet"/>
      <w:lvlText w:val="o"/>
      <w:lvlJc w:val="left"/>
      <w:pPr>
        <w:ind w:left="5760" w:hanging="360"/>
      </w:pPr>
      <w:rPr>
        <w:rFonts w:ascii="Courier New" w:hAnsi="Courier New" w:cs="Courier New" w:hint="default"/>
      </w:rPr>
    </w:lvl>
    <w:lvl w:ilvl="8" w:tplc="CB2E19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4481B9C">
      <w:start w:val="1"/>
      <w:numFmt w:val="lowerRoman"/>
      <w:lvlText w:val="(%1)"/>
      <w:lvlJc w:val="left"/>
      <w:pPr>
        <w:ind w:left="1080" w:hanging="720"/>
      </w:pPr>
      <w:rPr>
        <w:rFonts w:hint="default"/>
      </w:rPr>
    </w:lvl>
    <w:lvl w:ilvl="1" w:tplc="78329D70" w:tentative="1">
      <w:start w:val="1"/>
      <w:numFmt w:val="lowerLetter"/>
      <w:lvlText w:val="%2."/>
      <w:lvlJc w:val="left"/>
      <w:pPr>
        <w:ind w:left="1440" w:hanging="360"/>
      </w:pPr>
    </w:lvl>
    <w:lvl w:ilvl="2" w:tplc="726895A0" w:tentative="1">
      <w:start w:val="1"/>
      <w:numFmt w:val="lowerRoman"/>
      <w:lvlText w:val="%3."/>
      <w:lvlJc w:val="right"/>
      <w:pPr>
        <w:ind w:left="2160" w:hanging="180"/>
      </w:pPr>
    </w:lvl>
    <w:lvl w:ilvl="3" w:tplc="A1D88C70" w:tentative="1">
      <w:start w:val="1"/>
      <w:numFmt w:val="decimal"/>
      <w:lvlText w:val="%4."/>
      <w:lvlJc w:val="left"/>
      <w:pPr>
        <w:ind w:left="2880" w:hanging="360"/>
      </w:pPr>
    </w:lvl>
    <w:lvl w:ilvl="4" w:tplc="3EC42F4A" w:tentative="1">
      <w:start w:val="1"/>
      <w:numFmt w:val="lowerLetter"/>
      <w:lvlText w:val="%5."/>
      <w:lvlJc w:val="left"/>
      <w:pPr>
        <w:ind w:left="3600" w:hanging="360"/>
      </w:pPr>
    </w:lvl>
    <w:lvl w:ilvl="5" w:tplc="7AEC487A" w:tentative="1">
      <w:start w:val="1"/>
      <w:numFmt w:val="lowerRoman"/>
      <w:lvlText w:val="%6."/>
      <w:lvlJc w:val="right"/>
      <w:pPr>
        <w:ind w:left="4320" w:hanging="180"/>
      </w:pPr>
    </w:lvl>
    <w:lvl w:ilvl="6" w:tplc="D9343068" w:tentative="1">
      <w:start w:val="1"/>
      <w:numFmt w:val="decimal"/>
      <w:lvlText w:val="%7."/>
      <w:lvlJc w:val="left"/>
      <w:pPr>
        <w:ind w:left="5040" w:hanging="360"/>
      </w:pPr>
    </w:lvl>
    <w:lvl w:ilvl="7" w:tplc="7DCECF56" w:tentative="1">
      <w:start w:val="1"/>
      <w:numFmt w:val="lowerLetter"/>
      <w:lvlText w:val="%8."/>
      <w:lvlJc w:val="left"/>
      <w:pPr>
        <w:ind w:left="5760" w:hanging="360"/>
      </w:pPr>
    </w:lvl>
    <w:lvl w:ilvl="8" w:tplc="8C4475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042747A">
      <w:start w:val="1"/>
      <w:numFmt w:val="lowerRoman"/>
      <w:lvlText w:val="(%1)"/>
      <w:lvlJc w:val="left"/>
      <w:pPr>
        <w:ind w:left="1080" w:hanging="720"/>
      </w:pPr>
      <w:rPr>
        <w:rFonts w:hint="default"/>
      </w:rPr>
    </w:lvl>
    <w:lvl w:ilvl="1" w:tplc="D804C5AC" w:tentative="1">
      <w:start w:val="1"/>
      <w:numFmt w:val="lowerLetter"/>
      <w:lvlText w:val="%2."/>
      <w:lvlJc w:val="left"/>
      <w:pPr>
        <w:ind w:left="1440" w:hanging="360"/>
      </w:pPr>
    </w:lvl>
    <w:lvl w:ilvl="2" w:tplc="D64CC010" w:tentative="1">
      <w:start w:val="1"/>
      <w:numFmt w:val="lowerRoman"/>
      <w:lvlText w:val="%3."/>
      <w:lvlJc w:val="right"/>
      <w:pPr>
        <w:ind w:left="2160" w:hanging="180"/>
      </w:pPr>
    </w:lvl>
    <w:lvl w:ilvl="3" w:tplc="C9601D10" w:tentative="1">
      <w:start w:val="1"/>
      <w:numFmt w:val="decimal"/>
      <w:lvlText w:val="%4."/>
      <w:lvlJc w:val="left"/>
      <w:pPr>
        <w:ind w:left="2880" w:hanging="360"/>
      </w:pPr>
    </w:lvl>
    <w:lvl w:ilvl="4" w:tplc="3E8255BA" w:tentative="1">
      <w:start w:val="1"/>
      <w:numFmt w:val="lowerLetter"/>
      <w:lvlText w:val="%5."/>
      <w:lvlJc w:val="left"/>
      <w:pPr>
        <w:ind w:left="3600" w:hanging="360"/>
      </w:pPr>
    </w:lvl>
    <w:lvl w:ilvl="5" w:tplc="3574EAB6" w:tentative="1">
      <w:start w:val="1"/>
      <w:numFmt w:val="lowerRoman"/>
      <w:lvlText w:val="%6."/>
      <w:lvlJc w:val="right"/>
      <w:pPr>
        <w:ind w:left="4320" w:hanging="180"/>
      </w:pPr>
    </w:lvl>
    <w:lvl w:ilvl="6" w:tplc="D4401C4C" w:tentative="1">
      <w:start w:val="1"/>
      <w:numFmt w:val="decimal"/>
      <w:lvlText w:val="%7."/>
      <w:lvlJc w:val="left"/>
      <w:pPr>
        <w:ind w:left="5040" w:hanging="360"/>
      </w:pPr>
    </w:lvl>
    <w:lvl w:ilvl="7" w:tplc="13B693F0" w:tentative="1">
      <w:start w:val="1"/>
      <w:numFmt w:val="lowerLetter"/>
      <w:lvlText w:val="%8."/>
      <w:lvlJc w:val="left"/>
      <w:pPr>
        <w:ind w:left="5760" w:hanging="360"/>
      </w:pPr>
    </w:lvl>
    <w:lvl w:ilvl="8" w:tplc="E5300A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8B28A0E">
      <w:start w:val="1"/>
      <w:numFmt w:val="lowerRoman"/>
      <w:lvlText w:val="(%1)"/>
      <w:lvlJc w:val="left"/>
      <w:pPr>
        <w:ind w:left="1080" w:hanging="720"/>
      </w:pPr>
      <w:rPr>
        <w:rFonts w:hint="default"/>
      </w:rPr>
    </w:lvl>
    <w:lvl w:ilvl="1" w:tplc="C5C225F8" w:tentative="1">
      <w:start w:val="1"/>
      <w:numFmt w:val="lowerLetter"/>
      <w:lvlText w:val="%2."/>
      <w:lvlJc w:val="left"/>
      <w:pPr>
        <w:ind w:left="1440" w:hanging="360"/>
      </w:pPr>
    </w:lvl>
    <w:lvl w:ilvl="2" w:tplc="0A5A9B5C" w:tentative="1">
      <w:start w:val="1"/>
      <w:numFmt w:val="lowerRoman"/>
      <w:lvlText w:val="%3."/>
      <w:lvlJc w:val="right"/>
      <w:pPr>
        <w:ind w:left="2160" w:hanging="180"/>
      </w:pPr>
    </w:lvl>
    <w:lvl w:ilvl="3" w:tplc="A642E0DC" w:tentative="1">
      <w:start w:val="1"/>
      <w:numFmt w:val="decimal"/>
      <w:lvlText w:val="%4."/>
      <w:lvlJc w:val="left"/>
      <w:pPr>
        <w:ind w:left="2880" w:hanging="360"/>
      </w:pPr>
    </w:lvl>
    <w:lvl w:ilvl="4" w:tplc="EB7C9D0C" w:tentative="1">
      <w:start w:val="1"/>
      <w:numFmt w:val="lowerLetter"/>
      <w:lvlText w:val="%5."/>
      <w:lvlJc w:val="left"/>
      <w:pPr>
        <w:ind w:left="3600" w:hanging="360"/>
      </w:pPr>
    </w:lvl>
    <w:lvl w:ilvl="5" w:tplc="54108118" w:tentative="1">
      <w:start w:val="1"/>
      <w:numFmt w:val="lowerRoman"/>
      <w:lvlText w:val="%6."/>
      <w:lvlJc w:val="right"/>
      <w:pPr>
        <w:ind w:left="4320" w:hanging="180"/>
      </w:pPr>
    </w:lvl>
    <w:lvl w:ilvl="6" w:tplc="E586DE48" w:tentative="1">
      <w:start w:val="1"/>
      <w:numFmt w:val="decimal"/>
      <w:lvlText w:val="%7."/>
      <w:lvlJc w:val="left"/>
      <w:pPr>
        <w:ind w:left="5040" w:hanging="360"/>
      </w:pPr>
    </w:lvl>
    <w:lvl w:ilvl="7" w:tplc="EECC8B76" w:tentative="1">
      <w:start w:val="1"/>
      <w:numFmt w:val="lowerLetter"/>
      <w:lvlText w:val="%8."/>
      <w:lvlJc w:val="left"/>
      <w:pPr>
        <w:ind w:left="5760" w:hanging="360"/>
      </w:pPr>
    </w:lvl>
    <w:lvl w:ilvl="8" w:tplc="D7B600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42C5E72">
      <w:start w:val="1"/>
      <w:numFmt w:val="lowerRoman"/>
      <w:lvlText w:val="(%1)"/>
      <w:lvlJc w:val="left"/>
      <w:pPr>
        <w:ind w:left="1080" w:hanging="720"/>
      </w:pPr>
      <w:rPr>
        <w:rFonts w:hint="default"/>
      </w:rPr>
    </w:lvl>
    <w:lvl w:ilvl="1" w:tplc="C270D7B6" w:tentative="1">
      <w:start w:val="1"/>
      <w:numFmt w:val="lowerLetter"/>
      <w:lvlText w:val="%2."/>
      <w:lvlJc w:val="left"/>
      <w:pPr>
        <w:ind w:left="1440" w:hanging="360"/>
      </w:pPr>
    </w:lvl>
    <w:lvl w:ilvl="2" w:tplc="F692DE98" w:tentative="1">
      <w:start w:val="1"/>
      <w:numFmt w:val="lowerRoman"/>
      <w:lvlText w:val="%3."/>
      <w:lvlJc w:val="right"/>
      <w:pPr>
        <w:ind w:left="2160" w:hanging="180"/>
      </w:pPr>
    </w:lvl>
    <w:lvl w:ilvl="3" w:tplc="30B0286C" w:tentative="1">
      <w:start w:val="1"/>
      <w:numFmt w:val="decimal"/>
      <w:lvlText w:val="%4."/>
      <w:lvlJc w:val="left"/>
      <w:pPr>
        <w:ind w:left="2880" w:hanging="360"/>
      </w:pPr>
    </w:lvl>
    <w:lvl w:ilvl="4" w:tplc="368E3754" w:tentative="1">
      <w:start w:val="1"/>
      <w:numFmt w:val="lowerLetter"/>
      <w:lvlText w:val="%5."/>
      <w:lvlJc w:val="left"/>
      <w:pPr>
        <w:ind w:left="3600" w:hanging="360"/>
      </w:pPr>
    </w:lvl>
    <w:lvl w:ilvl="5" w:tplc="1B14241E" w:tentative="1">
      <w:start w:val="1"/>
      <w:numFmt w:val="lowerRoman"/>
      <w:lvlText w:val="%6."/>
      <w:lvlJc w:val="right"/>
      <w:pPr>
        <w:ind w:left="4320" w:hanging="180"/>
      </w:pPr>
    </w:lvl>
    <w:lvl w:ilvl="6" w:tplc="131442D6" w:tentative="1">
      <w:start w:val="1"/>
      <w:numFmt w:val="decimal"/>
      <w:lvlText w:val="%7."/>
      <w:lvlJc w:val="left"/>
      <w:pPr>
        <w:ind w:left="5040" w:hanging="360"/>
      </w:pPr>
    </w:lvl>
    <w:lvl w:ilvl="7" w:tplc="670A585C" w:tentative="1">
      <w:start w:val="1"/>
      <w:numFmt w:val="lowerLetter"/>
      <w:lvlText w:val="%8."/>
      <w:lvlJc w:val="left"/>
      <w:pPr>
        <w:ind w:left="5760" w:hanging="360"/>
      </w:pPr>
    </w:lvl>
    <w:lvl w:ilvl="8" w:tplc="592A160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B90696E">
      <w:start w:val="1"/>
      <w:numFmt w:val="lowerRoman"/>
      <w:lvlText w:val="(%1)"/>
      <w:lvlJc w:val="left"/>
      <w:pPr>
        <w:ind w:left="1080" w:hanging="720"/>
      </w:pPr>
      <w:rPr>
        <w:rFonts w:hint="default"/>
      </w:rPr>
    </w:lvl>
    <w:lvl w:ilvl="1" w:tplc="0CE2B7EC" w:tentative="1">
      <w:start w:val="1"/>
      <w:numFmt w:val="lowerLetter"/>
      <w:lvlText w:val="%2."/>
      <w:lvlJc w:val="left"/>
      <w:pPr>
        <w:ind w:left="1440" w:hanging="360"/>
      </w:pPr>
    </w:lvl>
    <w:lvl w:ilvl="2" w:tplc="47D07516" w:tentative="1">
      <w:start w:val="1"/>
      <w:numFmt w:val="lowerRoman"/>
      <w:lvlText w:val="%3."/>
      <w:lvlJc w:val="right"/>
      <w:pPr>
        <w:ind w:left="2160" w:hanging="180"/>
      </w:pPr>
    </w:lvl>
    <w:lvl w:ilvl="3" w:tplc="5D389226" w:tentative="1">
      <w:start w:val="1"/>
      <w:numFmt w:val="decimal"/>
      <w:lvlText w:val="%4."/>
      <w:lvlJc w:val="left"/>
      <w:pPr>
        <w:ind w:left="2880" w:hanging="360"/>
      </w:pPr>
    </w:lvl>
    <w:lvl w:ilvl="4" w:tplc="46B273B4" w:tentative="1">
      <w:start w:val="1"/>
      <w:numFmt w:val="lowerLetter"/>
      <w:lvlText w:val="%5."/>
      <w:lvlJc w:val="left"/>
      <w:pPr>
        <w:ind w:left="3600" w:hanging="360"/>
      </w:pPr>
    </w:lvl>
    <w:lvl w:ilvl="5" w:tplc="41443F9E" w:tentative="1">
      <w:start w:val="1"/>
      <w:numFmt w:val="lowerRoman"/>
      <w:lvlText w:val="%6."/>
      <w:lvlJc w:val="right"/>
      <w:pPr>
        <w:ind w:left="4320" w:hanging="180"/>
      </w:pPr>
    </w:lvl>
    <w:lvl w:ilvl="6" w:tplc="0ADE24C8" w:tentative="1">
      <w:start w:val="1"/>
      <w:numFmt w:val="decimal"/>
      <w:lvlText w:val="%7."/>
      <w:lvlJc w:val="left"/>
      <w:pPr>
        <w:ind w:left="5040" w:hanging="360"/>
      </w:pPr>
    </w:lvl>
    <w:lvl w:ilvl="7" w:tplc="98D6E7A6" w:tentative="1">
      <w:start w:val="1"/>
      <w:numFmt w:val="lowerLetter"/>
      <w:lvlText w:val="%8."/>
      <w:lvlJc w:val="left"/>
      <w:pPr>
        <w:ind w:left="5760" w:hanging="360"/>
      </w:pPr>
    </w:lvl>
    <w:lvl w:ilvl="8" w:tplc="921CB04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E849FDA">
      <w:start w:val="1"/>
      <w:numFmt w:val="lowerRoman"/>
      <w:lvlText w:val="(%1)"/>
      <w:lvlJc w:val="left"/>
      <w:pPr>
        <w:ind w:left="1080" w:hanging="720"/>
      </w:pPr>
      <w:rPr>
        <w:rFonts w:hint="default"/>
      </w:rPr>
    </w:lvl>
    <w:lvl w:ilvl="1" w:tplc="FCBC63EC" w:tentative="1">
      <w:start w:val="1"/>
      <w:numFmt w:val="lowerLetter"/>
      <w:lvlText w:val="%2."/>
      <w:lvlJc w:val="left"/>
      <w:pPr>
        <w:ind w:left="1440" w:hanging="360"/>
      </w:pPr>
    </w:lvl>
    <w:lvl w:ilvl="2" w:tplc="F0A240AC" w:tentative="1">
      <w:start w:val="1"/>
      <w:numFmt w:val="lowerRoman"/>
      <w:lvlText w:val="%3."/>
      <w:lvlJc w:val="right"/>
      <w:pPr>
        <w:ind w:left="2160" w:hanging="180"/>
      </w:pPr>
    </w:lvl>
    <w:lvl w:ilvl="3" w:tplc="7B8E75B4" w:tentative="1">
      <w:start w:val="1"/>
      <w:numFmt w:val="decimal"/>
      <w:lvlText w:val="%4."/>
      <w:lvlJc w:val="left"/>
      <w:pPr>
        <w:ind w:left="2880" w:hanging="360"/>
      </w:pPr>
    </w:lvl>
    <w:lvl w:ilvl="4" w:tplc="1F94D3DE" w:tentative="1">
      <w:start w:val="1"/>
      <w:numFmt w:val="lowerLetter"/>
      <w:lvlText w:val="%5."/>
      <w:lvlJc w:val="left"/>
      <w:pPr>
        <w:ind w:left="3600" w:hanging="360"/>
      </w:pPr>
    </w:lvl>
    <w:lvl w:ilvl="5" w:tplc="8EEC6720" w:tentative="1">
      <w:start w:val="1"/>
      <w:numFmt w:val="lowerRoman"/>
      <w:lvlText w:val="%6."/>
      <w:lvlJc w:val="right"/>
      <w:pPr>
        <w:ind w:left="4320" w:hanging="180"/>
      </w:pPr>
    </w:lvl>
    <w:lvl w:ilvl="6" w:tplc="A08CA852" w:tentative="1">
      <w:start w:val="1"/>
      <w:numFmt w:val="decimal"/>
      <w:lvlText w:val="%7."/>
      <w:lvlJc w:val="left"/>
      <w:pPr>
        <w:ind w:left="5040" w:hanging="360"/>
      </w:pPr>
    </w:lvl>
    <w:lvl w:ilvl="7" w:tplc="F10A92BC" w:tentative="1">
      <w:start w:val="1"/>
      <w:numFmt w:val="lowerLetter"/>
      <w:lvlText w:val="%8."/>
      <w:lvlJc w:val="left"/>
      <w:pPr>
        <w:ind w:left="5760" w:hanging="360"/>
      </w:pPr>
    </w:lvl>
    <w:lvl w:ilvl="8" w:tplc="9DAA00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AD242E4">
      <w:start w:val="1"/>
      <w:numFmt w:val="lowerRoman"/>
      <w:lvlText w:val="(%1)"/>
      <w:lvlJc w:val="left"/>
      <w:pPr>
        <w:ind w:left="1080" w:hanging="720"/>
      </w:pPr>
      <w:rPr>
        <w:rFonts w:hint="default"/>
      </w:rPr>
    </w:lvl>
    <w:lvl w:ilvl="1" w:tplc="A8207422" w:tentative="1">
      <w:start w:val="1"/>
      <w:numFmt w:val="lowerLetter"/>
      <w:lvlText w:val="%2."/>
      <w:lvlJc w:val="left"/>
      <w:pPr>
        <w:ind w:left="1440" w:hanging="360"/>
      </w:pPr>
    </w:lvl>
    <w:lvl w:ilvl="2" w:tplc="CB647260" w:tentative="1">
      <w:start w:val="1"/>
      <w:numFmt w:val="lowerRoman"/>
      <w:lvlText w:val="%3."/>
      <w:lvlJc w:val="right"/>
      <w:pPr>
        <w:ind w:left="2160" w:hanging="180"/>
      </w:pPr>
    </w:lvl>
    <w:lvl w:ilvl="3" w:tplc="6172C6A6" w:tentative="1">
      <w:start w:val="1"/>
      <w:numFmt w:val="decimal"/>
      <w:lvlText w:val="%4."/>
      <w:lvlJc w:val="left"/>
      <w:pPr>
        <w:ind w:left="2880" w:hanging="360"/>
      </w:pPr>
    </w:lvl>
    <w:lvl w:ilvl="4" w:tplc="75EC558A" w:tentative="1">
      <w:start w:val="1"/>
      <w:numFmt w:val="lowerLetter"/>
      <w:lvlText w:val="%5."/>
      <w:lvlJc w:val="left"/>
      <w:pPr>
        <w:ind w:left="3600" w:hanging="360"/>
      </w:pPr>
    </w:lvl>
    <w:lvl w:ilvl="5" w:tplc="20F0DF10" w:tentative="1">
      <w:start w:val="1"/>
      <w:numFmt w:val="lowerRoman"/>
      <w:lvlText w:val="%6."/>
      <w:lvlJc w:val="right"/>
      <w:pPr>
        <w:ind w:left="4320" w:hanging="180"/>
      </w:pPr>
    </w:lvl>
    <w:lvl w:ilvl="6" w:tplc="EA16F00E" w:tentative="1">
      <w:start w:val="1"/>
      <w:numFmt w:val="decimal"/>
      <w:lvlText w:val="%7."/>
      <w:lvlJc w:val="left"/>
      <w:pPr>
        <w:ind w:left="5040" w:hanging="360"/>
      </w:pPr>
    </w:lvl>
    <w:lvl w:ilvl="7" w:tplc="1186A15A" w:tentative="1">
      <w:start w:val="1"/>
      <w:numFmt w:val="lowerLetter"/>
      <w:lvlText w:val="%8."/>
      <w:lvlJc w:val="left"/>
      <w:pPr>
        <w:ind w:left="5760" w:hanging="360"/>
      </w:pPr>
    </w:lvl>
    <w:lvl w:ilvl="8" w:tplc="94447DC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EB6DB30">
      <w:start w:val="1"/>
      <w:numFmt w:val="lowerRoman"/>
      <w:lvlText w:val="(%1)"/>
      <w:lvlJc w:val="left"/>
      <w:pPr>
        <w:ind w:left="1080" w:hanging="720"/>
      </w:pPr>
      <w:rPr>
        <w:rFonts w:hint="default"/>
      </w:rPr>
    </w:lvl>
    <w:lvl w:ilvl="1" w:tplc="83B2B758" w:tentative="1">
      <w:start w:val="1"/>
      <w:numFmt w:val="lowerLetter"/>
      <w:lvlText w:val="%2."/>
      <w:lvlJc w:val="left"/>
      <w:pPr>
        <w:ind w:left="1440" w:hanging="360"/>
      </w:pPr>
    </w:lvl>
    <w:lvl w:ilvl="2" w:tplc="597EC1EE" w:tentative="1">
      <w:start w:val="1"/>
      <w:numFmt w:val="lowerRoman"/>
      <w:lvlText w:val="%3."/>
      <w:lvlJc w:val="right"/>
      <w:pPr>
        <w:ind w:left="2160" w:hanging="180"/>
      </w:pPr>
    </w:lvl>
    <w:lvl w:ilvl="3" w:tplc="63CCF13A" w:tentative="1">
      <w:start w:val="1"/>
      <w:numFmt w:val="decimal"/>
      <w:lvlText w:val="%4."/>
      <w:lvlJc w:val="left"/>
      <w:pPr>
        <w:ind w:left="2880" w:hanging="360"/>
      </w:pPr>
    </w:lvl>
    <w:lvl w:ilvl="4" w:tplc="BFF6C9C4" w:tentative="1">
      <w:start w:val="1"/>
      <w:numFmt w:val="lowerLetter"/>
      <w:lvlText w:val="%5."/>
      <w:lvlJc w:val="left"/>
      <w:pPr>
        <w:ind w:left="3600" w:hanging="360"/>
      </w:pPr>
    </w:lvl>
    <w:lvl w:ilvl="5" w:tplc="0C268FD6" w:tentative="1">
      <w:start w:val="1"/>
      <w:numFmt w:val="lowerRoman"/>
      <w:lvlText w:val="%6."/>
      <w:lvlJc w:val="right"/>
      <w:pPr>
        <w:ind w:left="4320" w:hanging="180"/>
      </w:pPr>
    </w:lvl>
    <w:lvl w:ilvl="6" w:tplc="7A36C538" w:tentative="1">
      <w:start w:val="1"/>
      <w:numFmt w:val="decimal"/>
      <w:lvlText w:val="%7."/>
      <w:lvlJc w:val="left"/>
      <w:pPr>
        <w:ind w:left="5040" w:hanging="360"/>
      </w:pPr>
    </w:lvl>
    <w:lvl w:ilvl="7" w:tplc="7F8A4F9E" w:tentative="1">
      <w:start w:val="1"/>
      <w:numFmt w:val="lowerLetter"/>
      <w:lvlText w:val="%8."/>
      <w:lvlJc w:val="left"/>
      <w:pPr>
        <w:ind w:left="5760" w:hanging="360"/>
      </w:pPr>
    </w:lvl>
    <w:lvl w:ilvl="8" w:tplc="E2E62B3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93491C0">
      <w:start w:val="1"/>
      <w:numFmt w:val="lowerRoman"/>
      <w:lvlText w:val="(%1)"/>
      <w:lvlJc w:val="left"/>
      <w:pPr>
        <w:ind w:left="1080" w:hanging="720"/>
      </w:pPr>
      <w:rPr>
        <w:rFonts w:hint="default"/>
      </w:rPr>
    </w:lvl>
    <w:lvl w:ilvl="1" w:tplc="148EDBA4" w:tentative="1">
      <w:start w:val="1"/>
      <w:numFmt w:val="lowerLetter"/>
      <w:lvlText w:val="%2."/>
      <w:lvlJc w:val="left"/>
      <w:pPr>
        <w:ind w:left="1440" w:hanging="360"/>
      </w:pPr>
    </w:lvl>
    <w:lvl w:ilvl="2" w:tplc="DBAAC7C6" w:tentative="1">
      <w:start w:val="1"/>
      <w:numFmt w:val="lowerRoman"/>
      <w:lvlText w:val="%3."/>
      <w:lvlJc w:val="right"/>
      <w:pPr>
        <w:ind w:left="2160" w:hanging="180"/>
      </w:pPr>
    </w:lvl>
    <w:lvl w:ilvl="3" w:tplc="9FC4C8A0" w:tentative="1">
      <w:start w:val="1"/>
      <w:numFmt w:val="decimal"/>
      <w:lvlText w:val="%4."/>
      <w:lvlJc w:val="left"/>
      <w:pPr>
        <w:ind w:left="2880" w:hanging="360"/>
      </w:pPr>
    </w:lvl>
    <w:lvl w:ilvl="4" w:tplc="2E10857C" w:tentative="1">
      <w:start w:val="1"/>
      <w:numFmt w:val="lowerLetter"/>
      <w:lvlText w:val="%5."/>
      <w:lvlJc w:val="left"/>
      <w:pPr>
        <w:ind w:left="3600" w:hanging="360"/>
      </w:pPr>
    </w:lvl>
    <w:lvl w:ilvl="5" w:tplc="51406092" w:tentative="1">
      <w:start w:val="1"/>
      <w:numFmt w:val="lowerRoman"/>
      <w:lvlText w:val="%6."/>
      <w:lvlJc w:val="right"/>
      <w:pPr>
        <w:ind w:left="4320" w:hanging="180"/>
      </w:pPr>
    </w:lvl>
    <w:lvl w:ilvl="6" w:tplc="29FE79FE" w:tentative="1">
      <w:start w:val="1"/>
      <w:numFmt w:val="decimal"/>
      <w:lvlText w:val="%7."/>
      <w:lvlJc w:val="left"/>
      <w:pPr>
        <w:ind w:left="5040" w:hanging="360"/>
      </w:pPr>
    </w:lvl>
    <w:lvl w:ilvl="7" w:tplc="68B2E666" w:tentative="1">
      <w:start w:val="1"/>
      <w:numFmt w:val="lowerLetter"/>
      <w:lvlText w:val="%8."/>
      <w:lvlJc w:val="left"/>
      <w:pPr>
        <w:ind w:left="5760" w:hanging="360"/>
      </w:pPr>
    </w:lvl>
    <w:lvl w:ilvl="8" w:tplc="9522A1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470144C">
      <w:start w:val="1"/>
      <w:numFmt w:val="lowerRoman"/>
      <w:lvlText w:val="(%1)"/>
      <w:lvlJc w:val="left"/>
      <w:pPr>
        <w:ind w:left="1080" w:hanging="720"/>
      </w:pPr>
      <w:rPr>
        <w:rFonts w:hint="default"/>
      </w:rPr>
    </w:lvl>
    <w:lvl w:ilvl="1" w:tplc="100AA218" w:tentative="1">
      <w:start w:val="1"/>
      <w:numFmt w:val="lowerLetter"/>
      <w:lvlText w:val="%2."/>
      <w:lvlJc w:val="left"/>
      <w:pPr>
        <w:ind w:left="1440" w:hanging="360"/>
      </w:pPr>
    </w:lvl>
    <w:lvl w:ilvl="2" w:tplc="FE32902E" w:tentative="1">
      <w:start w:val="1"/>
      <w:numFmt w:val="lowerRoman"/>
      <w:lvlText w:val="%3."/>
      <w:lvlJc w:val="right"/>
      <w:pPr>
        <w:ind w:left="2160" w:hanging="180"/>
      </w:pPr>
    </w:lvl>
    <w:lvl w:ilvl="3" w:tplc="CF941160" w:tentative="1">
      <w:start w:val="1"/>
      <w:numFmt w:val="decimal"/>
      <w:lvlText w:val="%4."/>
      <w:lvlJc w:val="left"/>
      <w:pPr>
        <w:ind w:left="2880" w:hanging="360"/>
      </w:pPr>
    </w:lvl>
    <w:lvl w:ilvl="4" w:tplc="E9FACC4E" w:tentative="1">
      <w:start w:val="1"/>
      <w:numFmt w:val="lowerLetter"/>
      <w:lvlText w:val="%5."/>
      <w:lvlJc w:val="left"/>
      <w:pPr>
        <w:ind w:left="3600" w:hanging="360"/>
      </w:pPr>
    </w:lvl>
    <w:lvl w:ilvl="5" w:tplc="86A4B4D6" w:tentative="1">
      <w:start w:val="1"/>
      <w:numFmt w:val="lowerRoman"/>
      <w:lvlText w:val="%6."/>
      <w:lvlJc w:val="right"/>
      <w:pPr>
        <w:ind w:left="4320" w:hanging="180"/>
      </w:pPr>
    </w:lvl>
    <w:lvl w:ilvl="6" w:tplc="F44818A2" w:tentative="1">
      <w:start w:val="1"/>
      <w:numFmt w:val="decimal"/>
      <w:lvlText w:val="%7."/>
      <w:lvlJc w:val="left"/>
      <w:pPr>
        <w:ind w:left="5040" w:hanging="360"/>
      </w:pPr>
    </w:lvl>
    <w:lvl w:ilvl="7" w:tplc="4D38E15C" w:tentative="1">
      <w:start w:val="1"/>
      <w:numFmt w:val="lowerLetter"/>
      <w:lvlText w:val="%8."/>
      <w:lvlJc w:val="left"/>
      <w:pPr>
        <w:ind w:left="5760" w:hanging="360"/>
      </w:pPr>
    </w:lvl>
    <w:lvl w:ilvl="8" w:tplc="295ADFC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25AFF5A">
      <w:start w:val="1"/>
      <w:numFmt w:val="lowerRoman"/>
      <w:lvlText w:val="(%1)"/>
      <w:lvlJc w:val="left"/>
      <w:pPr>
        <w:ind w:left="1080" w:hanging="720"/>
      </w:pPr>
      <w:rPr>
        <w:rFonts w:hint="default"/>
      </w:rPr>
    </w:lvl>
    <w:lvl w:ilvl="1" w:tplc="E460B7C2" w:tentative="1">
      <w:start w:val="1"/>
      <w:numFmt w:val="lowerLetter"/>
      <w:lvlText w:val="%2."/>
      <w:lvlJc w:val="left"/>
      <w:pPr>
        <w:ind w:left="1440" w:hanging="360"/>
      </w:pPr>
    </w:lvl>
    <w:lvl w:ilvl="2" w:tplc="118C8E72" w:tentative="1">
      <w:start w:val="1"/>
      <w:numFmt w:val="lowerRoman"/>
      <w:lvlText w:val="%3."/>
      <w:lvlJc w:val="right"/>
      <w:pPr>
        <w:ind w:left="2160" w:hanging="180"/>
      </w:pPr>
    </w:lvl>
    <w:lvl w:ilvl="3" w:tplc="0EB207B2" w:tentative="1">
      <w:start w:val="1"/>
      <w:numFmt w:val="decimal"/>
      <w:lvlText w:val="%4."/>
      <w:lvlJc w:val="left"/>
      <w:pPr>
        <w:ind w:left="2880" w:hanging="360"/>
      </w:pPr>
    </w:lvl>
    <w:lvl w:ilvl="4" w:tplc="752217F4" w:tentative="1">
      <w:start w:val="1"/>
      <w:numFmt w:val="lowerLetter"/>
      <w:lvlText w:val="%5."/>
      <w:lvlJc w:val="left"/>
      <w:pPr>
        <w:ind w:left="3600" w:hanging="360"/>
      </w:pPr>
    </w:lvl>
    <w:lvl w:ilvl="5" w:tplc="3E00D824" w:tentative="1">
      <w:start w:val="1"/>
      <w:numFmt w:val="lowerRoman"/>
      <w:lvlText w:val="%6."/>
      <w:lvlJc w:val="right"/>
      <w:pPr>
        <w:ind w:left="4320" w:hanging="180"/>
      </w:pPr>
    </w:lvl>
    <w:lvl w:ilvl="6" w:tplc="9DCC32D2" w:tentative="1">
      <w:start w:val="1"/>
      <w:numFmt w:val="decimal"/>
      <w:lvlText w:val="%7."/>
      <w:lvlJc w:val="left"/>
      <w:pPr>
        <w:ind w:left="5040" w:hanging="360"/>
      </w:pPr>
    </w:lvl>
    <w:lvl w:ilvl="7" w:tplc="05140810" w:tentative="1">
      <w:start w:val="1"/>
      <w:numFmt w:val="lowerLetter"/>
      <w:lvlText w:val="%8."/>
      <w:lvlJc w:val="left"/>
      <w:pPr>
        <w:ind w:left="5760" w:hanging="360"/>
      </w:pPr>
    </w:lvl>
    <w:lvl w:ilvl="8" w:tplc="AAC4A00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1183090">
      <w:start w:val="1"/>
      <w:numFmt w:val="lowerRoman"/>
      <w:lvlText w:val="(%1)"/>
      <w:lvlJc w:val="left"/>
      <w:pPr>
        <w:ind w:left="1080" w:hanging="720"/>
      </w:pPr>
      <w:rPr>
        <w:rFonts w:hint="default"/>
      </w:rPr>
    </w:lvl>
    <w:lvl w:ilvl="1" w:tplc="4D8C5FC6" w:tentative="1">
      <w:start w:val="1"/>
      <w:numFmt w:val="lowerLetter"/>
      <w:lvlText w:val="%2."/>
      <w:lvlJc w:val="left"/>
      <w:pPr>
        <w:ind w:left="1440" w:hanging="360"/>
      </w:pPr>
    </w:lvl>
    <w:lvl w:ilvl="2" w:tplc="86C48274" w:tentative="1">
      <w:start w:val="1"/>
      <w:numFmt w:val="lowerRoman"/>
      <w:lvlText w:val="%3."/>
      <w:lvlJc w:val="right"/>
      <w:pPr>
        <w:ind w:left="2160" w:hanging="180"/>
      </w:pPr>
    </w:lvl>
    <w:lvl w:ilvl="3" w:tplc="2634126C" w:tentative="1">
      <w:start w:val="1"/>
      <w:numFmt w:val="decimal"/>
      <w:lvlText w:val="%4."/>
      <w:lvlJc w:val="left"/>
      <w:pPr>
        <w:ind w:left="2880" w:hanging="360"/>
      </w:pPr>
    </w:lvl>
    <w:lvl w:ilvl="4" w:tplc="08388B12" w:tentative="1">
      <w:start w:val="1"/>
      <w:numFmt w:val="lowerLetter"/>
      <w:lvlText w:val="%5."/>
      <w:lvlJc w:val="left"/>
      <w:pPr>
        <w:ind w:left="3600" w:hanging="360"/>
      </w:pPr>
    </w:lvl>
    <w:lvl w:ilvl="5" w:tplc="D10438B8" w:tentative="1">
      <w:start w:val="1"/>
      <w:numFmt w:val="lowerRoman"/>
      <w:lvlText w:val="%6."/>
      <w:lvlJc w:val="right"/>
      <w:pPr>
        <w:ind w:left="4320" w:hanging="180"/>
      </w:pPr>
    </w:lvl>
    <w:lvl w:ilvl="6" w:tplc="4E94041C" w:tentative="1">
      <w:start w:val="1"/>
      <w:numFmt w:val="decimal"/>
      <w:lvlText w:val="%7."/>
      <w:lvlJc w:val="left"/>
      <w:pPr>
        <w:ind w:left="5040" w:hanging="360"/>
      </w:pPr>
    </w:lvl>
    <w:lvl w:ilvl="7" w:tplc="E81643F6" w:tentative="1">
      <w:start w:val="1"/>
      <w:numFmt w:val="lowerLetter"/>
      <w:lvlText w:val="%8."/>
      <w:lvlJc w:val="left"/>
      <w:pPr>
        <w:ind w:left="5760" w:hanging="360"/>
      </w:pPr>
    </w:lvl>
    <w:lvl w:ilvl="8" w:tplc="9D98499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D842918">
      <w:start w:val="1"/>
      <w:numFmt w:val="lowerRoman"/>
      <w:lvlText w:val="(%1)"/>
      <w:lvlJc w:val="left"/>
      <w:pPr>
        <w:ind w:left="1080" w:hanging="720"/>
      </w:pPr>
      <w:rPr>
        <w:rFonts w:hint="default"/>
      </w:rPr>
    </w:lvl>
    <w:lvl w:ilvl="1" w:tplc="0846D10E" w:tentative="1">
      <w:start w:val="1"/>
      <w:numFmt w:val="lowerLetter"/>
      <w:lvlText w:val="%2."/>
      <w:lvlJc w:val="left"/>
      <w:pPr>
        <w:ind w:left="1440" w:hanging="360"/>
      </w:pPr>
    </w:lvl>
    <w:lvl w:ilvl="2" w:tplc="B120BD10" w:tentative="1">
      <w:start w:val="1"/>
      <w:numFmt w:val="lowerRoman"/>
      <w:lvlText w:val="%3."/>
      <w:lvlJc w:val="right"/>
      <w:pPr>
        <w:ind w:left="2160" w:hanging="180"/>
      </w:pPr>
    </w:lvl>
    <w:lvl w:ilvl="3" w:tplc="A93E3BDA" w:tentative="1">
      <w:start w:val="1"/>
      <w:numFmt w:val="decimal"/>
      <w:lvlText w:val="%4."/>
      <w:lvlJc w:val="left"/>
      <w:pPr>
        <w:ind w:left="2880" w:hanging="360"/>
      </w:pPr>
    </w:lvl>
    <w:lvl w:ilvl="4" w:tplc="A218DF78" w:tentative="1">
      <w:start w:val="1"/>
      <w:numFmt w:val="lowerLetter"/>
      <w:lvlText w:val="%5."/>
      <w:lvlJc w:val="left"/>
      <w:pPr>
        <w:ind w:left="3600" w:hanging="360"/>
      </w:pPr>
    </w:lvl>
    <w:lvl w:ilvl="5" w:tplc="AE7A03E8" w:tentative="1">
      <w:start w:val="1"/>
      <w:numFmt w:val="lowerRoman"/>
      <w:lvlText w:val="%6."/>
      <w:lvlJc w:val="right"/>
      <w:pPr>
        <w:ind w:left="4320" w:hanging="180"/>
      </w:pPr>
    </w:lvl>
    <w:lvl w:ilvl="6" w:tplc="1BC4B8E8" w:tentative="1">
      <w:start w:val="1"/>
      <w:numFmt w:val="decimal"/>
      <w:lvlText w:val="%7."/>
      <w:lvlJc w:val="left"/>
      <w:pPr>
        <w:ind w:left="5040" w:hanging="360"/>
      </w:pPr>
    </w:lvl>
    <w:lvl w:ilvl="7" w:tplc="447252A2" w:tentative="1">
      <w:start w:val="1"/>
      <w:numFmt w:val="lowerLetter"/>
      <w:lvlText w:val="%8."/>
      <w:lvlJc w:val="left"/>
      <w:pPr>
        <w:ind w:left="5760" w:hanging="360"/>
      </w:pPr>
    </w:lvl>
    <w:lvl w:ilvl="8" w:tplc="A3E2ADA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5825371">
    <w:abstractNumId w:val="20"/>
  </w:num>
  <w:num w:numId="2" w16cid:durableId="729887896">
    <w:abstractNumId w:val="6"/>
  </w:num>
  <w:num w:numId="3" w16cid:durableId="1017929626">
    <w:abstractNumId w:val="2"/>
  </w:num>
  <w:num w:numId="4" w16cid:durableId="994181446">
    <w:abstractNumId w:val="10"/>
  </w:num>
  <w:num w:numId="5" w16cid:durableId="1912422306">
    <w:abstractNumId w:val="9"/>
  </w:num>
  <w:num w:numId="6" w16cid:durableId="420610941">
    <w:abstractNumId w:val="1"/>
  </w:num>
  <w:num w:numId="7" w16cid:durableId="481192414">
    <w:abstractNumId w:val="15"/>
  </w:num>
  <w:num w:numId="8" w16cid:durableId="1223248514">
    <w:abstractNumId w:val="7"/>
  </w:num>
  <w:num w:numId="9" w16cid:durableId="34738152">
    <w:abstractNumId w:val="13"/>
  </w:num>
  <w:num w:numId="10" w16cid:durableId="1770614727">
    <w:abstractNumId w:val="5"/>
  </w:num>
  <w:num w:numId="11" w16cid:durableId="1001664396">
    <w:abstractNumId w:val="19"/>
  </w:num>
  <w:num w:numId="12" w16cid:durableId="16782498">
    <w:abstractNumId w:val="11"/>
  </w:num>
  <w:num w:numId="13" w16cid:durableId="1426002415">
    <w:abstractNumId w:val="4"/>
  </w:num>
  <w:num w:numId="14" w16cid:durableId="126357607">
    <w:abstractNumId w:val="3"/>
  </w:num>
  <w:num w:numId="15" w16cid:durableId="34359248">
    <w:abstractNumId w:val="17"/>
  </w:num>
  <w:num w:numId="16" w16cid:durableId="914515132">
    <w:abstractNumId w:val="16"/>
  </w:num>
  <w:num w:numId="17" w16cid:durableId="1889608434">
    <w:abstractNumId w:val="8"/>
  </w:num>
  <w:num w:numId="18" w16cid:durableId="1286621559">
    <w:abstractNumId w:val="14"/>
  </w:num>
  <w:num w:numId="19" w16cid:durableId="885944088">
    <w:abstractNumId w:val="18"/>
  </w:num>
  <w:num w:numId="20" w16cid:durableId="190808056">
    <w:abstractNumId w:val="12"/>
  </w:num>
  <w:num w:numId="21" w16cid:durableId="1530678183">
    <w:abstractNumId w:val="0"/>
  </w:num>
  <w:num w:numId="22" w16cid:durableId="396515679">
    <w:abstractNumId w:val="20"/>
  </w:num>
  <w:num w:numId="23" w16cid:durableId="885025038">
    <w:abstractNumId w:val="20"/>
  </w:num>
  <w:num w:numId="24" w16cid:durableId="1377200250">
    <w:abstractNumId w:val="20"/>
  </w:num>
  <w:num w:numId="25" w16cid:durableId="2143764774">
    <w:abstractNumId w:val="20"/>
  </w:num>
  <w:num w:numId="26" w16cid:durableId="1019627572">
    <w:abstractNumId w:val="20"/>
  </w:num>
  <w:num w:numId="27" w16cid:durableId="5070625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E2C"/>
    <w:rsid w:val="000218D1"/>
    <w:rsid w:val="00035720"/>
    <w:rsid w:val="000422C8"/>
    <w:rsid w:val="0005168D"/>
    <w:rsid w:val="000659D6"/>
    <w:rsid w:val="0006613F"/>
    <w:rsid w:val="000C6AC8"/>
    <w:rsid w:val="000E1B9B"/>
    <w:rsid w:val="000F5CB8"/>
    <w:rsid w:val="00103961"/>
    <w:rsid w:val="0010712A"/>
    <w:rsid w:val="00124191"/>
    <w:rsid w:val="00131D14"/>
    <w:rsid w:val="0013288C"/>
    <w:rsid w:val="00133B87"/>
    <w:rsid w:val="0014675C"/>
    <w:rsid w:val="00155E98"/>
    <w:rsid w:val="00163601"/>
    <w:rsid w:val="00166966"/>
    <w:rsid w:val="00182BEE"/>
    <w:rsid w:val="00184B02"/>
    <w:rsid w:val="001B1AA5"/>
    <w:rsid w:val="001E6DC3"/>
    <w:rsid w:val="00200FC1"/>
    <w:rsid w:val="00212348"/>
    <w:rsid w:val="00212F38"/>
    <w:rsid w:val="002148C0"/>
    <w:rsid w:val="00215D0E"/>
    <w:rsid w:val="00225348"/>
    <w:rsid w:val="00233A5A"/>
    <w:rsid w:val="00234909"/>
    <w:rsid w:val="00241A6E"/>
    <w:rsid w:val="00244808"/>
    <w:rsid w:val="00244A0B"/>
    <w:rsid w:val="002803BD"/>
    <w:rsid w:val="00284121"/>
    <w:rsid w:val="002B57B3"/>
    <w:rsid w:val="002C1B9E"/>
    <w:rsid w:val="002C4C08"/>
    <w:rsid w:val="002F2D82"/>
    <w:rsid w:val="002F3239"/>
    <w:rsid w:val="00336E39"/>
    <w:rsid w:val="003375E1"/>
    <w:rsid w:val="00340048"/>
    <w:rsid w:val="0036599B"/>
    <w:rsid w:val="003750EA"/>
    <w:rsid w:val="00375C70"/>
    <w:rsid w:val="003959AF"/>
    <w:rsid w:val="003B2015"/>
    <w:rsid w:val="00406B79"/>
    <w:rsid w:val="00426BC7"/>
    <w:rsid w:val="004374E7"/>
    <w:rsid w:val="00442BD2"/>
    <w:rsid w:val="004515DC"/>
    <w:rsid w:val="0045372C"/>
    <w:rsid w:val="00454F66"/>
    <w:rsid w:val="004603C2"/>
    <w:rsid w:val="004829BA"/>
    <w:rsid w:val="0049337D"/>
    <w:rsid w:val="004C6869"/>
    <w:rsid w:val="004E1CE8"/>
    <w:rsid w:val="004E75FC"/>
    <w:rsid w:val="004F0303"/>
    <w:rsid w:val="004F14E6"/>
    <w:rsid w:val="005022B8"/>
    <w:rsid w:val="0052122A"/>
    <w:rsid w:val="0055400D"/>
    <w:rsid w:val="00561752"/>
    <w:rsid w:val="00562528"/>
    <w:rsid w:val="0059168C"/>
    <w:rsid w:val="005952A0"/>
    <w:rsid w:val="00596357"/>
    <w:rsid w:val="005B20E4"/>
    <w:rsid w:val="005B5BFB"/>
    <w:rsid w:val="005C2C13"/>
    <w:rsid w:val="005C4098"/>
    <w:rsid w:val="005F0B80"/>
    <w:rsid w:val="005F0F0F"/>
    <w:rsid w:val="0060174E"/>
    <w:rsid w:val="00602E45"/>
    <w:rsid w:val="00610978"/>
    <w:rsid w:val="0065020D"/>
    <w:rsid w:val="00663E2C"/>
    <w:rsid w:val="00664C45"/>
    <w:rsid w:val="006A6187"/>
    <w:rsid w:val="006A7677"/>
    <w:rsid w:val="006C14C5"/>
    <w:rsid w:val="006E3380"/>
    <w:rsid w:val="006E53C1"/>
    <w:rsid w:val="00701A8A"/>
    <w:rsid w:val="00713EE4"/>
    <w:rsid w:val="007379F5"/>
    <w:rsid w:val="00742C4C"/>
    <w:rsid w:val="007547AB"/>
    <w:rsid w:val="00780AB6"/>
    <w:rsid w:val="00796FF6"/>
    <w:rsid w:val="007C761F"/>
    <w:rsid w:val="007D380D"/>
    <w:rsid w:val="007D3D91"/>
    <w:rsid w:val="007E63B8"/>
    <w:rsid w:val="007F77F6"/>
    <w:rsid w:val="00805C50"/>
    <w:rsid w:val="008372A2"/>
    <w:rsid w:val="00843688"/>
    <w:rsid w:val="008954F3"/>
    <w:rsid w:val="008D5490"/>
    <w:rsid w:val="008E4F92"/>
    <w:rsid w:val="008F0A86"/>
    <w:rsid w:val="008F5015"/>
    <w:rsid w:val="008F63E7"/>
    <w:rsid w:val="00932645"/>
    <w:rsid w:val="00943874"/>
    <w:rsid w:val="009463DD"/>
    <w:rsid w:val="00954626"/>
    <w:rsid w:val="0095615C"/>
    <w:rsid w:val="00971312"/>
    <w:rsid w:val="00975981"/>
    <w:rsid w:val="00975B50"/>
    <w:rsid w:val="009774A2"/>
    <w:rsid w:val="009812B4"/>
    <w:rsid w:val="009858FB"/>
    <w:rsid w:val="009906A5"/>
    <w:rsid w:val="009B3110"/>
    <w:rsid w:val="009E6563"/>
    <w:rsid w:val="009F78DF"/>
    <w:rsid w:val="00A016C6"/>
    <w:rsid w:val="00A329C1"/>
    <w:rsid w:val="00A46147"/>
    <w:rsid w:val="00A6187E"/>
    <w:rsid w:val="00A72CEB"/>
    <w:rsid w:val="00A8353F"/>
    <w:rsid w:val="00A85417"/>
    <w:rsid w:val="00AA0670"/>
    <w:rsid w:val="00AB6F50"/>
    <w:rsid w:val="00AD3008"/>
    <w:rsid w:val="00AD6C42"/>
    <w:rsid w:val="00AD7212"/>
    <w:rsid w:val="00AE1FDD"/>
    <w:rsid w:val="00AE4AD7"/>
    <w:rsid w:val="00AF0E6C"/>
    <w:rsid w:val="00AF5558"/>
    <w:rsid w:val="00AF752B"/>
    <w:rsid w:val="00B0738D"/>
    <w:rsid w:val="00B12199"/>
    <w:rsid w:val="00B13F16"/>
    <w:rsid w:val="00B21557"/>
    <w:rsid w:val="00B33924"/>
    <w:rsid w:val="00B3502A"/>
    <w:rsid w:val="00B37E76"/>
    <w:rsid w:val="00B56AC5"/>
    <w:rsid w:val="00B72BA0"/>
    <w:rsid w:val="00B761BE"/>
    <w:rsid w:val="00B7682C"/>
    <w:rsid w:val="00B82A26"/>
    <w:rsid w:val="00BD2E6D"/>
    <w:rsid w:val="00BD61A0"/>
    <w:rsid w:val="00BF6C4D"/>
    <w:rsid w:val="00C156C3"/>
    <w:rsid w:val="00C174F2"/>
    <w:rsid w:val="00C176D1"/>
    <w:rsid w:val="00C30D26"/>
    <w:rsid w:val="00C86B4E"/>
    <w:rsid w:val="00CB04DF"/>
    <w:rsid w:val="00CC12CF"/>
    <w:rsid w:val="00CD158A"/>
    <w:rsid w:val="00CE3FF6"/>
    <w:rsid w:val="00CE4DFD"/>
    <w:rsid w:val="00D1713C"/>
    <w:rsid w:val="00D3777B"/>
    <w:rsid w:val="00D414A0"/>
    <w:rsid w:val="00D42265"/>
    <w:rsid w:val="00D472B7"/>
    <w:rsid w:val="00D522DC"/>
    <w:rsid w:val="00DA0B7A"/>
    <w:rsid w:val="00DB462D"/>
    <w:rsid w:val="00DE377F"/>
    <w:rsid w:val="00DF0143"/>
    <w:rsid w:val="00DF75AD"/>
    <w:rsid w:val="00E22C90"/>
    <w:rsid w:val="00E74BD9"/>
    <w:rsid w:val="00E9647F"/>
    <w:rsid w:val="00EA43D5"/>
    <w:rsid w:val="00EA5AE0"/>
    <w:rsid w:val="00EB0525"/>
    <w:rsid w:val="00EC4A0B"/>
    <w:rsid w:val="00EE68ED"/>
    <w:rsid w:val="00F21B92"/>
    <w:rsid w:val="00F30EBF"/>
    <w:rsid w:val="00F46651"/>
    <w:rsid w:val="00F65429"/>
    <w:rsid w:val="00F8601E"/>
    <w:rsid w:val="00F87373"/>
    <w:rsid w:val="00FA4E64"/>
    <w:rsid w:val="00FA6B24"/>
    <w:rsid w:val="00FC0CE4"/>
    <w:rsid w:val="00FD6EEB"/>
    <w:rsid w:val="00FE730F"/>
    <w:rsid w:val="00FF31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B069"/>
  <w15:docId w15:val="{A9768F19-F1DE-41BF-B4CD-CB7E41AE8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133B8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133B8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C1D22" w:rsidRDefault="000C1D22" w:rsidP="009B242A">
          <w:pPr>
            <w:pStyle w:val="4D6CDB0F478A47378458119DA633E90A"/>
          </w:pPr>
          <w:r w:rsidRPr="00925A3E">
            <w:rPr>
              <w:rStyle w:val="PlaceholderText"/>
            </w:rPr>
            <w:t>Click or tap to enter a date.</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C1D22" w:rsidRDefault="000C1D2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C1D22" w:rsidRDefault="000C1D22" w:rsidP="003F0F27">
          <w:pPr>
            <w:pStyle w:val="FF11332F9048428FB9777008678CE91E"/>
          </w:pPr>
          <w:r w:rsidRPr="00D858FE">
            <w:rPr>
              <w:rStyle w:val="PlaceholderText"/>
            </w:rPr>
            <w:t>Choose an item.</w:t>
          </w:r>
        </w:p>
      </w:docPartBody>
    </w:docPart>
    <w:docPart>
      <w:docPartPr>
        <w:name w:val="9025997FFB634F07B980F3EA1F940BA0"/>
        <w:category>
          <w:name w:val="General"/>
          <w:gallery w:val="placeholder"/>
        </w:category>
        <w:types>
          <w:type w:val="bbPlcHdr"/>
        </w:types>
        <w:behaviors>
          <w:behavior w:val="content"/>
        </w:behaviors>
        <w:guid w:val="{50021C9F-EA08-4605-B91D-14F58C0F47E2}"/>
      </w:docPartPr>
      <w:docPartBody>
        <w:p w:rsidR="005F2CC9" w:rsidRDefault="0068717E" w:rsidP="0068717E">
          <w:pPr>
            <w:pStyle w:val="9025997FFB634F07B980F3EA1F940BA0"/>
          </w:pPr>
          <w:r w:rsidRPr="00D858FE">
            <w:rPr>
              <w:rStyle w:val="PlaceholderText"/>
            </w:rPr>
            <w:t>Choose an item.</w:t>
          </w:r>
        </w:p>
      </w:docPartBody>
    </w:docPart>
    <w:docPart>
      <w:docPartPr>
        <w:name w:val="7F0776F4B8734F138642C5599AF88FA3"/>
        <w:category>
          <w:name w:val="General"/>
          <w:gallery w:val="placeholder"/>
        </w:category>
        <w:types>
          <w:type w:val="bbPlcHdr"/>
        </w:types>
        <w:behaviors>
          <w:behavior w:val="content"/>
        </w:behaviors>
        <w:guid w:val="{439C5DDB-F6D7-4A67-83F0-6690ABA579D9}"/>
      </w:docPartPr>
      <w:docPartBody>
        <w:p w:rsidR="005F2CC9" w:rsidRDefault="0068717E" w:rsidP="0068717E">
          <w:pPr>
            <w:pStyle w:val="7F0776F4B8734F138642C5599AF88FA3"/>
          </w:pPr>
          <w:r w:rsidRPr="00D858FE">
            <w:rPr>
              <w:rStyle w:val="PlaceholderText"/>
            </w:rPr>
            <w:t>Choose an item.</w:t>
          </w:r>
        </w:p>
      </w:docPartBody>
    </w:docPart>
    <w:docPart>
      <w:docPartPr>
        <w:name w:val="FCA192A4BF124520BC77CDC4FCE1C8BF"/>
        <w:category>
          <w:name w:val="General"/>
          <w:gallery w:val="placeholder"/>
        </w:category>
        <w:types>
          <w:type w:val="bbPlcHdr"/>
        </w:types>
        <w:behaviors>
          <w:behavior w:val="content"/>
        </w:behaviors>
        <w:guid w:val="{4736E93A-187F-4A38-A9B1-031DD4C6C309}"/>
      </w:docPartPr>
      <w:docPartBody>
        <w:p w:rsidR="005F2CC9" w:rsidRDefault="0068717E" w:rsidP="0068717E">
          <w:pPr>
            <w:pStyle w:val="FCA192A4BF124520BC77CDC4FCE1C8BF"/>
          </w:pPr>
          <w:r w:rsidRPr="00D858FE">
            <w:rPr>
              <w:rStyle w:val="PlaceholderText"/>
            </w:rPr>
            <w:t>Choose an item.</w:t>
          </w:r>
        </w:p>
      </w:docPartBody>
    </w:docPart>
    <w:docPart>
      <w:docPartPr>
        <w:name w:val="FBC685ECF7C34E8E8246DDA7109EB296"/>
        <w:category>
          <w:name w:val="General"/>
          <w:gallery w:val="placeholder"/>
        </w:category>
        <w:types>
          <w:type w:val="bbPlcHdr"/>
        </w:types>
        <w:behaviors>
          <w:behavior w:val="content"/>
        </w:behaviors>
        <w:guid w:val="{052D8D2B-824A-4B60-B68B-E6BDE3E2D46A}"/>
      </w:docPartPr>
      <w:docPartBody>
        <w:p w:rsidR="005F2CC9" w:rsidRDefault="0068717E" w:rsidP="0068717E">
          <w:pPr>
            <w:pStyle w:val="FBC685ECF7C34E8E8246DDA7109EB29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1D22"/>
    <w:rsid w:val="000C1D22"/>
    <w:rsid w:val="00454F66"/>
    <w:rsid w:val="004820FE"/>
    <w:rsid w:val="005F2CC9"/>
    <w:rsid w:val="0065020D"/>
    <w:rsid w:val="0068717E"/>
    <w:rsid w:val="007F77F6"/>
    <w:rsid w:val="009462E0"/>
    <w:rsid w:val="00A147FA"/>
    <w:rsid w:val="00A31568"/>
    <w:rsid w:val="00C156C3"/>
    <w:rsid w:val="00D472B7"/>
    <w:rsid w:val="00DF0143"/>
    <w:rsid w:val="00E26754"/>
    <w:rsid w:val="00F21B92"/>
    <w:rsid w:val="00F30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717E"/>
    <w:rPr>
      <w:color w:val="808080"/>
    </w:rPr>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025997FFB634F07B980F3EA1F940BA0">
    <w:name w:val="9025997FFB634F07B980F3EA1F940BA0"/>
    <w:rsid w:val="0068717E"/>
    <w:pPr>
      <w:spacing w:line="278" w:lineRule="auto"/>
    </w:pPr>
    <w:rPr>
      <w:kern w:val="2"/>
      <w:sz w:val="24"/>
      <w:szCs w:val="24"/>
      <w14:ligatures w14:val="standardContextual"/>
    </w:rPr>
  </w:style>
  <w:style w:type="paragraph" w:customStyle="1" w:styleId="7F0776F4B8734F138642C5599AF88FA3">
    <w:name w:val="7F0776F4B8734F138642C5599AF88FA3"/>
    <w:rsid w:val="0068717E"/>
    <w:pPr>
      <w:spacing w:line="278" w:lineRule="auto"/>
    </w:pPr>
    <w:rPr>
      <w:kern w:val="2"/>
      <w:sz w:val="24"/>
      <w:szCs w:val="24"/>
      <w14:ligatures w14:val="standardContextual"/>
    </w:rPr>
  </w:style>
  <w:style w:type="paragraph" w:customStyle="1" w:styleId="FCA192A4BF124520BC77CDC4FCE1C8BF">
    <w:name w:val="FCA192A4BF124520BC77CDC4FCE1C8BF"/>
    <w:rsid w:val="0068717E"/>
    <w:pPr>
      <w:spacing w:line="278" w:lineRule="auto"/>
    </w:pPr>
    <w:rPr>
      <w:kern w:val="2"/>
      <w:sz w:val="24"/>
      <w:szCs w:val="24"/>
      <w14:ligatures w14:val="standardContextual"/>
    </w:rPr>
  </w:style>
  <w:style w:type="paragraph" w:customStyle="1" w:styleId="FBC685ECF7C34E8E8246DDA7109EB296">
    <w:name w:val="FBC685ECF7C34E8E8246DDA7109EB296"/>
    <w:rsid w:val="0068717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2271</Words>
  <Characters>12950</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2025-02-18T03:56:00Z</dcterms:created>
  <dcterms:modified xsi:type="dcterms:W3CDTF">2025-02-18T03:57:00Z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