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0E11E" w14:textId="77777777" w:rsidR="00D2559D" w:rsidRPr="002C3EBF" w:rsidRDefault="00442B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9D343F" wp14:editId="50EA35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D93DAD" w14:textId="77777777" w:rsidR="00D2559D" w:rsidRDefault="00442B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1FE068" w14:textId="77777777" w:rsidR="00D2559D" w:rsidRDefault="00442B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F09EFE" w14:textId="77777777" w:rsidR="00D2559D" w:rsidRPr="002C3EBF" w:rsidRDefault="00442B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7669" w14:paraId="5DAB2E1C" w14:textId="77777777" w:rsidTr="00D17669">
        <w:tc>
          <w:tcPr>
            <w:cnfStyle w:val="001000000000" w:firstRow="0" w:lastRow="0" w:firstColumn="1" w:lastColumn="0" w:oddVBand="0" w:evenVBand="0" w:oddHBand="0" w:evenHBand="0" w:firstRowFirstColumn="0" w:firstRowLastColumn="0" w:lastRowFirstColumn="0" w:lastRowLastColumn="0"/>
            <w:tcW w:w="3227" w:type="dxa"/>
          </w:tcPr>
          <w:p w14:paraId="0B104C5F" w14:textId="77777777" w:rsidR="00D2559D" w:rsidRPr="00996FAF" w:rsidRDefault="00442B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4E80AD" w14:textId="77777777" w:rsidR="00D2559D" w:rsidRPr="00996FAF" w:rsidRDefault="00442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Maranatha Aged Care</w:t>
            </w:r>
          </w:p>
        </w:tc>
      </w:tr>
      <w:tr w:rsidR="00D17669" w14:paraId="43085A88" w14:textId="77777777" w:rsidTr="00D17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14CA08" w14:textId="77777777" w:rsidR="009B6303" w:rsidRPr="00996FAF" w:rsidRDefault="00442B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9750ED" w14:textId="77777777" w:rsidR="009B6303" w:rsidRPr="00C27BE3" w:rsidRDefault="00442B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5118</w:t>
            </w:r>
          </w:p>
        </w:tc>
      </w:tr>
      <w:tr w:rsidR="00D17669" w14:paraId="41D5BCC5" w14:textId="77777777" w:rsidTr="00D176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5E35B" w14:textId="77777777" w:rsidR="009B6303" w:rsidRPr="00996FAF" w:rsidRDefault="00442B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6FECA1" w14:textId="77777777" w:rsidR="009B6303" w:rsidRPr="00996FAF" w:rsidRDefault="00442B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1582 Anzac</w:t>
            </w:r>
            <w:r>
              <w:rPr>
                <w:rFonts w:ascii="Arial" w:eastAsia="Times New Roman" w:hAnsi="Arial" w:cs="Arial"/>
                <w:lang w:eastAsia="en-AU"/>
              </w:rPr>
              <w:t xml:space="preserve"> Avenue, KALLANGUR, Queensland, 4503</w:t>
            </w:r>
          </w:p>
        </w:tc>
      </w:tr>
      <w:tr w:rsidR="00D17669" w14:paraId="68AA5CAD" w14:textId="77777777" w:rsidTr="00D17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B7BB11" w14:textId="77777777" w:rsidR="009B6303" w:rsidRPr="00996FAF" w:rsidRDefault="00442B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904B6E" w14:textId="77777777" w:rsidR="009B6303" w:rsidRPr="00996FAF" w:rsidRDefault="00442B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17669" w14:paraId="4072A3BB" w14:textId="77777777" w:rsidTr="00D176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B24F02" w14:textId="77777777" w:rsidR="009B6303" w:rsidRPr="00996FAF" w:rsidRDefault="00442B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8DEAB9" w14:textId="77777777" w:rsidR="009B6303" w:rsidRPr="00996FAF" w:rsidRDefault="00442B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December 2023</w:t>
            </w:r>
          </w:p>
        </w:tc>
      </w:tr>
      <w:tr w:rsidR="00D17669" w14:paraId="0C2CEC95" w14:textId="77777777" w:rsidTr="00D17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025B0" w14:textId="77777777" w:rsidR="009B6303" w:rsidRPr="00996FAF" w:rsidRDefault="00442B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8773455"/>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65B281DD" w14:textId="76846A90" w:rsidR="009B6303" w:rsidRPr="00996FAF" w:rsidRDefault="00366C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r w:rsidR="00D17669" w14:paraId="69558064" w14:textId="77777777" w:rsidTr="00D176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7CB5D2" w14:textId="77777777" w:rsidR="009B6303" w:rsidRPr="00996FAF" w:rsidRDefault="00442B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57FAC6" w14:textId="77777777" w:rsidR="009B6303" w:rsidRPr="009B6303" w:rsidRDefault="00442B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1008 Christadelphian Homes Limited </w:t>
            </w:r>
          </w:p>
          <w:p w14:paraId="4B3C74B1" w14:textId="77777777" w:rsidR="009B6303" w:rsidRPr="009B6303" w:rsidRDefault="00442B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3475 Maranatha Aged Care</w:t>
            </w:r>
          </w:p>
        </w:tc>
      </w:tr>
    </w:tbl>
    <w:bookmarkEnd w:id="0"/>
    <w:p w14:paraId="102B7138" w14:textId="77777777" w:rsidR="00FA0A5B" w:rsidRPr="00996FAF" w:rsidRDefault="00442B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A3329B" w14:textId="77777777" w:rsidR="000078F8" w:rsidRPr="00996FAF" w:rsidRDefault="00442B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D9462B" w14:textId="4227DD46" w:rsidR="000078F8" w:rsidRPr="00996FAF" w:rsidRDefault="00442BF8" w:rsidP="0036130C">
      <w:pPr>
        <w:pStyle w:val="NormalArial"/>
      </w:pPr>
      <w:r w:rsidRPr="00996FAF">
        <w:t xml:space="preserve">This performance report for </w:t>
      </w:r>
      <w:r w:rsidRPr="00C27BE3">
        <w:rPr>
          <w:color w:val="auto"/>
        </w:rPr>
        <w:t>Maranatha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A4082">
        <w:rPr>
          <w:color w:val="auto"/>
        </w:rPr>
        <w:t xml:space="preserve">S </w:t>
      </w:r>
      <w:r w:rsidR="007A4082" w:rsidRPr="007A4082">
        <w:rPr>
          <w:color w:val="auto"/>
        </w:rPr>
        <w:t>Turner</w:t>
      </w:r>
      <w:r w:rsidRPr="007A4082">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2659BCA" w14:textId="77777777" w:rsidR="000078F8" w:rsidRPr="00996FAF" w:rsidRDefault="00442B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1668C0" w14:textId="77777777" w:rsidR="000078F8" w:rsidRPr="00996FAF" w:rsidRDefault="00442BF8" w:rsidP="0036130C">
      <w:pPr>
        <w:pStyle w:val="NormalArial"/>
      </w:pPr>
      <w:r w:rsidRPr="00996FAF">
        <w:t>The report also specifies any areas in which improvements must be made to ensure the Quality Standards are complied with.</w:t>
      </w:r>
    </w:p>
    <w:p w14:paraId="19BD7BD3" w14:textId="77777777" w:rsidR="00DF37F2" w:rsidRPr="00996FAF" w:rsidRDefault="00442BF8" w:rsidP="00712752">
      <w:pPr>
        <w:pStyle w:val="Heading1"/>
        <w:spacing w:before="240" w:after="240" w:line="22" w:lineRule="atLeast"/>
        <w:rPr>
          <w:rFonts w:ascii="Arial" w:hAnsi="Arial" w:cs="Arial"/>
        </w:rPr>
      </w:pPr>
      <w:r w:rsidRPr="00996FAF">
        <w:rPr>
          <w:rFonts w:ascii="Arial" w:hAnsi="Arial" w:cs="Arial"/>
        </w:rPr>
        <w:t>Material relied on</w:t>
      </w:r>
    </w:p>
    <w:p w14:paraId="1543FAB0" w14:textId="77777777" w:rsidR="00DF37F2" w:rsidRPr="00996FAF" w:rsidRDefault="00442BF8" w:rsidP="0036130C">
      <w:pPr>
        <w:pStyle w:val="NormalArial"/>
      </w:pPr>
      <w:r w:rsidRPr="00996FAF">
        <w:t>The following information has been considered in preparing the performance report:</w:t>
      </w:r>
    </w:p>
    <w:p w14:paraId="6BF4EBC8" w14:textId="2E780BA4" w:rsidR="00DF37F2" w:rsidRPr="00BE28A4" w:rsidRDefault="00442BF8" w:rsidP="00712752">
      <w:pPr>
        <w:pStyle w:val="ListParagraph"/>
        <w:numPr>
          <w:ilvl w:val="0"/>
          <w:numId w:val="2"/>
        </w:numPr>
        <w:spacing w:line="240" w:lineRule="atLeast"/>
        <w:ind w:left="714" w:hanging="357"/>
        <w:contextualSpacing w:val="0"/>
        <w:rPr>
          <w:rFonts w:ascii="Arial" w:hAnsi="Arial" w:cs="Arial"/>
          <w:color w:val="auto"/>
        </w:rPr>
      </w:pPr>
      <w:r w:rsidRPr="00BE28A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3F7F2C7E" w14:textId="63E4D14B" w:rsidR="003B1763" w:rsidRPr="00712752" w:rsidRDefault="009160A4" w:rsidP="008E1713">
      <w:pPr>
        <w:pStyle w:val="ListParagraph"/>
        <w:numPr>
          <w:ilvl w:val="0"/>
          <w:numId w:val="2"/>
        </w:numPr>
        <w:spacing w:line="22" w:lineRule="atLeast"/>
        <w:ind w:left="714" w:hanging="357"/>
        <w:contextualSpacing w:val="0"/>
        <w:rPr>
          <w:rFonts w:ascii="Arial" w:hAnsi="Arial" w:cs="Arial"/>
        </w:rPr>
      </w:pPr>
      <w:r w:rsidRPr="00BE28A4">
        <w:rPr>
          <w:rFonts w:ascii="Arial" w:hAnsi="Arial" w:cs="Arial"/>
          <w:color w:val="auto"/>
        </w:rPr>
        <w:t xml:space="preserve">information </w:t>
      </w:r>
      <w:r w:rsidR="00BE28A4" w:rsidRPr="00BE28A4">
        <w:rPr>
          <w:rFonts w:ascii="Arial" w:hAnsi="Arial" w:cs="Arial"/>
          <w:color w:val="auto"/>
        </w:rPr>
        <w:t xml:space="preserve">about the service </w:t>
      </w:r>
      <w:r w:rsidRPr="00BE28A4">
        <w:rPr>
          <w:rFonts w:ascii="Arial" w:hAnsi="Arial" w:cs="Arial"/>
          <w:color w:val="auto"/>
        </w:rPr>
        <w:t xml:space="preserve">held by the Commission </w:t>
      </w:r>
      <w:r w:rsidR="00442BF8" w:rsidRPr="00712752">
        <w:rPr>
          <w:rFonts w:ascii="Arial" w:hAnsi="Arial" w:cs="Arial"/>
        </w:rPr>
        <w:br w:type="page"/>
      </w:r>
    </w:p>
    <w:p w14:paraId="0CDAB777" w14:textId="77777777" w:rsidR="00FC045E" w:rsidRPr="00996FAF" w:rsidRDefault="00442B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D75CE4" w14:paraId="06FD0548" w14:textId="77777777" w:rsidTr="00D75C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43EB5683" w14:textId="77777777" w:rsidR="00D75CE4" w:rsidRPr="00996FAF" w:rsidRDefault="00D75CE4" w:rsidP="00D75CE4">
            <w:pPr>
              <w:keepNext/>
              <w:spacing w:before="0" w:line="22" w:lineRule="atLeast"/>
              <w:rPr>
                <w:rFonts w:ascii="Arial" w:hAnsi="Arial" w:cs="Arial"/>
              </w:rPr>
            </w:pPr>
            <w:r w:rsidRPr="00996FAF">
              <w:rPr>
                <w:rFonts w:ascii="Arial" w:hAnsi="Arial" w:cs="Arial"/>
              </w:rPr>
              <w:t xml:space="preserve">Standard 3 </w:t>
            </w:r>
            <w:r w:rsidRPr="008A53D4">
              <w:rPr>
                <w:rFonts w:ascii="Arial" w:hAnsi="Arial" w:cs="Arial"/>
                <w:b w:val="0"/>
                <w:bCs/>
              </w:rPr>
              <w:t>Personal care and clinical care</w:t>
            </w:r>
          </w:p>
        </w:tc>
        <w:tc>
          <w:tcPr>
            <w:tcW w:w="1311" w:type="pct"/>
            <w:shd w:val="clear" w:color="auto" w:fill="auto"/>
            <w:vAlign w:val="top"/>
          </w:tcPr>
          <w:p w14:paraId="3662CA70" w14:textId="58909BFC" w:rsidR="00D75CE4" w:rsidRPr="008A53D4" w:rsidRDefault="00D75CE4" w:rsidP="00D75CE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A53D4">
              <w:rPr>
                <w:rFonts w:ascii="Arial" w:hAnsi="Arial" w:cs="Arial"/>
              </w:rPr>
              <w:t>Not applicable as no</w:t>
            </w:r>
            <w:r w:rsidR="0035285C" w:rsidRPr="008A53D4">
              <w:rPr>
                <w:rFonts w:ascii="Arial" w:hAnsi="Arial" w:cs="Arial"/>
              </w:rPr>
              <w:t>t all requirements</w:t>
            </w:r>
            <w:r w:rsidR="00DD2A7E" w:rsidRPr="008A53D4">
              <w:rPr>
                <w:rFonts w:ascii="Arial" w:hAnsi="Arial" w:cs="Arial"/>
              </w:rPr>
              <w:t xml:space="preserve"> </w:t>
            </w:r>
            <w:r w:rsidR="0035285C" w:rsidRPr="008A53D4">
              <w:rPr>
                <w:rFonts w:ascii="Arial" w:hAnsi="Arial" w:cs="Arial"/>
              </w:rPr>
              <w:t xml:space="preserve">have been </w:t>
            </w:r>
            <w:r w:rsidR="00DD2A7E" w:rsidRPr="008A53D4">
              <w:rPr>
                <w:rFonts w:ascii="Arial" w:hAnsi="Arial" w:cs="Arial"/>
              </w:rPr>
              <w:t>assessed</w:t>
            </w:r>
            <w:r w:rsidR="0035285C" w:rsidRPr="008A53D4">
              <w:rPr>
                <w:rFonts w:ascii="Arial" w:hAnsi="Arial" w:cs="Arial"/>
              </w:rPr>
              <w:t xml:space="preserve"> </w:t>
            </w:r>
          </w:p>
        </w:tc>
      </w:tr>
      <w:tr w:rsidR="00D75CE4" w14:paraId="00E086D4" w14:textId="77777777" w:rsidTr="00D75CE4">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5094595" w14:textId="77777777" w:rsidR="00D75CE4" w:rsidRPr="00996FAF" w:rsidRDefault="00D75CE4" w:rsidP="00D75CE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vAlign w:val="top"/>
          </w:tcPr>
          <w:p w14:paraId="1FBF16F5" w14:textId="0A6A7F71" w:rsidR="00D75CE4" w:rsidRPr="002C5FA9" w:rsidRDefault="008A53D4" w:rsidP="00D75C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749F9CC6" w14:textId="77777777" w:rsidR="00FC045E" w:rsidRPr="00996FAF" w:rsidRDefault="00442B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4E3C43" w14:textId="77777777" w:rsidR="00FC045E" w:rsidRPr="00996FAF" w:rsidRDefault="00442BF8" w:rsidP="00712752">
      <w:pPr>
        <w:pStyle w:val="Heading1"/>
        <w:spacing w:before="0" w:after="240" w:line="22" w:lineRule="atLeast"/>
        <w:rPr>
          <w:rFonts w:ascii="Arial" w:hAnsi="Arial" w:cs="Arial"/>
        </w:rPr>
      </w:pPr>
      <w:r w:rsidRPr="00996FAF">
        <w:rPr>
          <w:rFonts w:ascii="Arial" w:hAnsi="Arial" w:cs="Arial"/>
        </w:rPr>
        <w:t>Areas for improvement</w:t>
      </w:r>
    </w:p>
    <w:p w14:paraId="1177DA1E" w14:textId="77777777" w:rsidR="00FC045E" w:rsidRPr="00996FAF" w:rsidRDefault="00442B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DD5F1A" w14:textId="4795667C" w:rsidR="00FC045E" w:rsidRPr="00996FAF" w:rsidRDefault="00442BF8" w:rsidP="0036130C">
      <w:pPr>
        <w:pStyle w:val="NormalArial"/>
      </w:pPr>
      <w:r w:rsidRPr="00996FAF">
        <w:br w:type="page"/>
      </w:r>
    </w:p>
    <w:p w14:paraId="5D6342C2" w14:textId="77777777" w:rsidR="00FC045E" w:rsidRPr="00996FAF" w:rsidRDefault="00442B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17669" w14:paraId="1F2A8C7C" w14:textId="77777777" w:rsidTr="00D17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04FE4B" w14:textId="77777777" w:rsidR="00FC045E" w:rsidRPr="00996FAF" w:rsidRDefault="00442B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9C59B7" w14:textId="77777777" w:rsidR="00FC045E" w:rsidRPr="00996FAF" w:rsidRDefault="006574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7669" w14:paraId="51D61AC3" w14:textId="77777777" w:rsidTr="00D17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C4411" w14:textId="77777777" w:rsidR="002C5FA9" w:rsidRPr="00996FAF" w:rsidRDefault="00442BF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AC23E7" w14:textId="77777777" w:rsidR="002C5FA9" w:rsidRPr="00996FAF" w:rsidRDefault="00442B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EA4C0F" w14:textId="77777777" w:rsidR="002C5FA9" w:rsidRPr="00996FAF" w:rsidRDefault="00442B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7487BB" w14:textId="77777777" w:rsidR="002C5FA9" w:rsidRPr="00996FAF" w:rsidRDefault="00442B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87F82F" w14:textId="77777777" w:rsidR="002C5FA9" w:rsidRPr="00996FAF" w:rsidRDefault="00442B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490875" w14:textId="77777777" w:rsidR="002C5FA9" w:rsidRPr="00996FAF" w:rsidRDefault="006574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2423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42BF8" w:rsidRPr="002C2F15">
                  <w:rPr>
                    <w:rFonts w:ascii="Arial" w:hAnsi="Arial" w:cs="Arial"/>
                  </w:rPr>
                  <w:t>Compliant</w:t>
                </w:r>
              </w:sdtContent>
            </w:sdt>
          </w:p>
        </w:tc>
      </w:tr>
    </w:tbl>
    <w:p w14:paraId="5E9441BB" w14:textId="77777777" w:rsidR="00D87E7C" w:rsidRDefault="00442BF8" w:rsidP="00D87E7C">
      <w:pPr>
        <w:pStyle w:val="Heading20"/>
      </w:pPr>
      <w:r w:rsidRPr="00996FAF">
        <w:t>Findings</w:t>
      </w:r>
    </w:p>
    <w:p w14:paraId="78AA90ED" w14:textId="0D8F3DAB" w:rsidR="00D93616" w:rsidRDefault="00C15D9A" w:rsidP="0036130C">
      <w:pPr>
        <w:pStyle w:val="NormalArial"/>
      </w:pPr>
      <w:r>
        <w:t xml:space="preserve">Consumers and representatives said they were happy with the clinical care and personal care </w:t>
      </w:r>
      <w:r w:rsidR="005F1EF0">
        <w:t>consumers</w:t>
      </w:r>
      <w:r>
        <w:t xml:space="preserve"> received</w:t>
      </w:r>
      <w:r w:rsidR="005F1EF0">
        <w:t xml:space="preserve">. </w:t>
      </w:r>
      <w:r w:rsidR="002E7175">
        <w:t>Consumers</w:t>
      </w:r>
      <w:r w:rsidR="00BB371F">
        <w:t xml:space="preserve"> provided examples of how staff care</w:t>
      </w:r>
      <w:r w:rsidR="004777D9">
        <w:t>d</w:t>
      </w:r>
      <w:r w:rsidR="00BB371F">
        <w:t xml:space="preserve"> for them. One consumer</w:t>
      </w:r>
      <w:r w:rsidR="002E7175">
        <w:t xml:space="preserve"> </w:t>
      </w:r>
      <w:r w:rsidR="002979A9">
        <w:t>said staff provided timely support when they experienc</w:t>
      </w:r>
      <w:r w:rsidR="00BB371F">
        <w:t>ed</w:t>
      </w:r>
      <w:r w:rsidR="002979A9">
        <w:t xml:space="preserve"> pain</w:t>
      </w:r>
      <w:r w:rsidR="00BB371F">
        <w:t xml:space="preserve"> and another consumer said </w:t>
      </w:r>
      <w:r w:rsidR="00067F65">
        <w:t xml:space="preserve">risks associated with the use of </w:t>
      </w:r>
      <w:r w:rsidR="00E32194">
        <w:t>a restrictive practice</w:t>
      </w:r>
      <w:r w:rsidR="00067F65">
        <w:t xml:space="preserve"> had been explained to them</w:t>
      </w:r>
      <w:r w:rsidR="00E32194">
        <w:t>.</w:t>
      </w:r>
    </w:p>
    <w:p w14:paraId="48CF3F0F" w14:textId="3171AA1B" w:rsidR="00C26FCB" w:rsidRDefault="005F1EF0" w:rsidP="0036130C">
      <w:pPr>
        <w:pStyle w:val="NormalArial"/>
      </w:pPr>
      <w:r>
        <w:t>Staff explained the proces</w:t>
      </w:r>
      <w:r w:rsidR="00661008">
        <w:t>ses they followed when supporting consumers</w:t>
      </w:r>
      <w:r w:rsidR="00C26FCB">
        <w:t xml:space="preserve"> with complex clinical care needs including restrictive practices, wound care and pain management.</w:t>
      </w:r>
      <w:r w:rsidR="00FB0A96">
        <w:t xml:space="preserve"> </w:t>
      </w:r>
      <w:r w:rsidR="00C26FCB">
        <w:t>Staff said</w:t>
      </w:r>
      <w:r w:rsidR="00FB0A96">
        <w:t xml:space="preserve"> consent was sought </w:t>
      </w:r>
      <w:r w:rsidR="008E4529">
        <w:t>as an element of</w:t>
      </w:r>
      <w:r w:rsidR="005F00D7">
        <w:t xml:space="preserve"> the management of</w:t>
      </w:r>
      <w:r w:rsidR="00D2070D">
        <w:t xml:space="preserve"> restrictive practice and </w:t>
      </w:r>
      <w:r w:rsidR="003E52DC">
        <w:t>that assessment</w:t>
      </w:r>
      <w:r w:rsidR="00D2070D">
        <w:t xml:space="preserve"> and evaluation </w:t>
      </w:r>
      <w:r w:rsidR="0087075E">
        <w:t>occurred</w:t>
      </w:r>
      <w:r w:rsidR="00D2070D">
        <w:t xml:space="preserve"> in relation to pain management and wound care; </w:t>
      </w:r>
      <w:r w:rsidR="003E52DC">
        <w:t xml:space="preserve">where necessary a referral </w:t>
      </w:r>
      <w:r w:rsidR="00D727F1">
        <w:t>was</w:t>
      </w:r>
      <w:r w:rsidR="003E52DC">
        <w:t xml:space="preserve"> made to specialist</w:t>
      </w:r>
      <w:r w:rsidR="005F00D7">
        <w:t xml:space="preserve"> health care providers</w:t>
      </w:r>
      <w:r w:rsidR="003E52DC">
        <w:t xml:space="preserve">. </w:t>
      </w:r>
    </w:p>
    <w:p w14:paraId="002890E6" w14:textId="0C89C492" w:rsidR="002A1A4B" w:rsidRDefault="002A1A4B" w:rsidP="002A1A4B">
      <w:pPr>
        <w:pStyle w:val="NormalArial"/>
      </w:pPr>
      <w:r>
        <w:t>Care documentation confirmed interventions and treatment regimens were based on assessments</w:t>
      </w:r>
      <w:r w:rsidR="004777D9">
        <w:t>.</w:t>
      </w:r>
      <w:r>
        <w:t xml:space="preserve"> </w:t>
      </w:r>
      <w:r w:rsidR="004777D9">
        <w:t>C</w:t>
      </w:r>
      <w:r>
        <w:t xml:space="preserve">are plans were updated as changes </w:t>
      </w:r>
      <w:r w:rsidR="0087075E">
        <w:t>occurred,</w:t>
      </w:r>
      <w:r>
        <w:t xml:space="preserve"> and treatment plans were monitored and reviewed in accordance with organisational requirements.</w:t>
      </w:r>
    </w:p>
    <w:p w14:paraId="2F4B65C1" w14:textId="77777777" w:rsidR="002A1A4B" w:rsidRDefault="002A1A4B" w:rsidP="002A1A4B">
      <w:pPr>
        <w:pStyle w:val="NormalArial"/>
      </w:pPr>
      <w:r>
        <w:t>Care documentation for consumers with chronic and/or complex wounds included strategies to reduce the incidence of pressure injuries, strategies to manage pain and evidence of the involvement of a registered nurse in wound care evaluations.</w:t>
      </w:r>
    </w:p>
    <w:p w14:paraId="60FB5BF2" w14:textId="0723BD80" w:rsidR="007F51C7" w:rsidRDefault="002A1A4B" w:rsidP="0036130C">
      <w:pPr>
        <w:pStyle w:val="NormalArial"/>
      </w:pPr>
      <w:r>
        <w:t xml:space="preserve">Staff said they had received training </w:t>
      </w:r>
      <w:r w:rsidR="00AF1DA2">
        <w:t>in identifying and escalating changes in consumers’ care needs</w:t>
      </w:r>
      <w:r w:rsidR="00C81943">
        <w:t xml:space="preserve">. A staff member described how they had escalated a consumer’s skin tear to the </w:t>
      </w:r>
      <w:r w:rsidR="006320A9">
        <w:t>registered</w:t>
      </w:r>
      <w:r w:rsidR="00C81943">
        <w:t xml:space="preserve"> nurse</w:t>
      </w:r>
      <w:r w:rsidR="0080527C">
        <w:t>; the Assessment Team confirmed the wound was reviewed by a registered nurse</w:t>
      </w:r>
      <w:r w:rsidR="006320A9">
        <w:t xml:space="preserve">, pain charting was </w:t>
      </w:r>
      <w:r w:rsidR="004777D9">
        <w:t>commenced,</w:t>
      </w:r>
      <w:r w:rsidR="006320A9">
        <w:t xml:space="preserve"> and a referral was made to the medical officer. </w:t>
      </w:r>
    </w:p>
    <w:p w14:paraId="3DD7AA14" w14:textId="56BFCAB4" w:rsidR="00530F02" w:rsidRDefault="00530F02" w:rsidP="0036130C">
      <w:pPr>
        <w:pStyle w:val="NormalArial"/>
      </w:pPr>
      <w:r>
        <w:t>Senior clinical staff described</w:t>
      </w:r>
      <w:r w:rsidR="001779E6">
        <w:t xml:space="preserve"> how they provided care that was ‘best practice’ </w:t>
      </w:r>
      <w:r w:rsidR="008D0BF4">
        <w:t>in relation to wound care and said wounds were regularly measured</w:t>
      </w:r>
      <w:r w:rsidR="00D20F5E">
        <w:t xml:space="preserve">, photographed and </w:t>
      </w:r>
      <w:r w:rsidR="00AD0145">
        <w:t>documented</w:t>
      </w:r>
      <w:r w:rsidR="00F94366">
        <w:t>, and pain was considered</w:t>
      </w:r>
      <w:r w:rsidR="00AD0145">
        <w:t xml:space="preserve">. A medical officer reviewed each </w:t>
      </w:r>
      <w:r w:rsidR="004777D9">
        <w:t>consumer,</w:t>
      </w:r>
      <w:r w:rsidR="00AD0145">
        <w:t xml:space="preserve"> and a wound care specialist was engaged as required. </w:t>
      </w:r>
    </w:p>
    <w:p w14:paraId="0C087D56" w14:textId="344671F9" w:rsidR="00903461" w:rsidRDefault="00737EEF" w:rsidP="0036130C">
      <w:pPr>
        <w:pStyle w:val="NormalArial"/>
      </w:pPr>
      <w:r>
        <w:t>Staff had access to resources to minimise the risk of pressure injuries</w:t>
      </w:r>
      <w:r w:rsidR="004777D9">
        <w:t>. T</w:t>
      </w:r>
      <w:r>
        <w:t xml:space="preserve">hese included pressure relieving mattresses, heel protectors, bed cradles and compression stockings. </w:t>
      </w:r>
    </w:p>
    <w:p w14:paraId="31186AB7" w14:textId="1C46CEA9" w:rsidR="00737EEF" w:rsidRDefault="00737EEF" w:rsidP="0036130C">
      <w:pPr>
        <w:pStyle w:val="NormalArial"/>
      </w:pPr>
      <w:r>
        <w:t>For the reasons detailed above, I am satisfied</w:t>
      </w:r>
      <w:r w:rsidR="00FA1DAE">
        <w:t xml:space="preserve"> consumers receive safe and effective personal and clinical care. </w:t>
      </w:r>
      <w:r>
        <w:t xml:space="preserve">Requirement 3(3)(a) is Compliant. </w:t>
      </w:r>
    </w:p>
    <w:p w14:paraId="078B305E" w14:textId="2804D499" w:rsidR="002B0C90" w:rsidRPr="00712752" w:rsidRDefault="00442BF8" w:rsidP="0036130C">
      <w:pPr>
        <w:pStyle w:val="NormalArial"/>
      </w:pPr>
      <w:r>
        <w:br w:type="page"/>
      </w:r>
    </w:p>
    <w:p w14:paraId="01CB482B" w14:textId="77777777" w:rsidR="00FC045E" w:rsidRPr="00996FAF" w:rsidRDefault="00442B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17669" w14:paraId="53876945" w14:textId="77777777" w:rsidTr="00D17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9C3EB3" w14:textId="77777777" w:rsidR="00FC045E" w:rsidRPr="00996FAF" w:rsidRDefault="00442BF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1E469A" w14:textId="77777777" w:rsidR="00FC045E" w:rsidRPr="00996FAF" w:rsidRDefault="006574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7669" w14:paraId="29C7DB6B" w14:textId="77777777" w:rsidTr="00D17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E687E" w14:textId="77777777" w:rsidR="002C5FA9" w:rsidRPr="00996FAF" w:rsidRDefault="00442BF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B5B56E1" w14:textId="77777777" w:rsidR="002C5FA9" w:rsidRPr="00996FAF" w:rsidRDefault="00442B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A20DCEB" w14:textId="77777777" w:rsidR="002C5FA9" w:rsidRPr="00996FAF" w:rsidRDefault="006574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66015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42BF8" w:rsidRPr="002F768C">
                  <w:rPr>
                    <w:rFonts w:ascii="Arial" w:hAnsi="Arial" w:cs="Arial"/>
                  </w:rPr>
                  <w:t>Compliant</w:t>
                </w:r>
              </w:sdtContent>
            </w:sdt>
          </w:p>
        </w:tc>
      </w:tr>
      <w:tr w:rsidR="00D17669" w14:paraId="1CE349D5" w14:textId="77777777" w:rsidTr="00D17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590D9" w14:textId="77777777" w:rsidR="002C5FA9" w:rsidRPr="00996FAF" w:rsidRDefault="00442BF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8D2B437" w14:textId="77777777" w:rsidR="002C5FA9" w:rsidRPr="00996FAF" w:rsidRDefault="00442B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6588496" w14:textId="77777777" w:rsidR="002C5FA9" w:rsidRPr="00996FAF" w:rsidRDefault="006574F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68707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42BF8" w:rsidRPr="002F768C">
                  <w:rPr>
                    <w:rFonts w:ascii="Arial" w:hAnsi="Arial" w:cs="Arial"/>
                  </w:rPr>
                  <w:t>Compliant</w:t>
                </w:r>
              </w:sdtContent>
            </w:sdt>
          </w:p>
        </w:tc>
      </w:tr>
    </w:tbl>
    <w:p w14:paraId="6BA791D3" w14:textId="77777777" w:rsidR="002B0C90" w:rsidRDefault="00442BF8" w:rsidP="002B0C90">
      <w:pPr>
        <w:pStyle w:val="Heading20"/>
      </w:pPr>
      <w:r>
        <w:t>Findings</w:t>
      </w:r>
    </w:p>
    <w:p w14:paraId="122CCCAA" w14:textId="576F7FFE" w:rsidR="00F078C1" w:rsidRDefault="00E44C39" w:rsidP="0036130C">
      <w:pPr>
        <w:pStyle w:val="NormalArial"/>
      </w:pPr>
      <w:r>
        <w:t xml:space="preserve">Consumers </w:t>
      </w:r>
      <w:r w:rsidR="00162211">
        <w:t xml:space="preserve">and representatives said staffing was consistent and consumers were attended promptly. </w:t>
      </w:r>
      <w:r w:rsidR="00737E72">
        <w:t>One representative said there was ‘plenty of staff’ and confirmed the consumer was always attended by female staff which was the consumer’s preference.</w:t>
      </w:r>
      <w:r w:rsidR="00895B46">
        <w:t xml:space="preserve"> One consumer said they </w:t>
      </w:r>
      <w:r w:rsidR="00002073">
        <w:t>had never had to wait for staff</w:t>
      </w:r>
      <w:r w:rsidR="005E5C54">
        <w:t xml:space="preserve"> to respond to their requests for assistance</w:t>
      </w:r>
      <w:r w:rsidR="00BB563C">
        <w:t xml:space="preserve">. </w:t>
      </w:r>
    </w:p>
    <w:p w14:paraId="37AE6D5E" w14:textId="2BA99827" w:rsidR="006C5345" w:rsidRDefault="000240B5" w:rsidP="0036130C">
      <w:pPr>
        <w:pStyle w:val="NormalArial"/>
      </w:pPr>
      <w:r>
        <w:t xml:space="preserve">Management had contingency plans in place to replace staff as required and rosters were reviewed on a regular basis to ensure staffing allocations </w:t>
      </w:r>
      <w:r w:rsidR="0060443B">
        <w:t>were meeting consumers’ changing needs and preferences.</w:t>
      </w:r>
      <w:r w:rsidR="000C3A96">
        <w:t xml:space="preserve"> </w:t>
      </w:r>
      <w:r w:rsidR="006C5345">
        <w:t>A review of the roster for the previous four weeks demonstrated</w:t>
      </w:r>
      <w:r w:rsidR="001356A2">
        <w:t xml:space="preserve"> that unplanned leave had been filled</w:t>
      </w:r>
      <w:r w:rsidR="00A13D4C">
        <w:t xml:space="preserve">. </w:t>
      </w:r>
    </w:p>
    <w:p w14:paraId="13F380DC" w14:textId="15A80834" w:rsidR="00EE6087" w:rsidRDefault="00F078C1" w:rsidP="0036130C">
      <w:pPr>
        <w:pStyle w:val="NormalArial"/>
      </w:pPr>
      <w:r>
        <w:t>Staff were satisfied</w:t>
      </w:r>
      <w:r w:rsidR="007B635A">
        <w:t xml:space="preserve"> with the level of staffing across the service</w:t>
      </w:r>
      <w:r w:rsidR="000B5E26">
        <w:t xml:space="preserve"> and said they had sufficient time to complete their tasks. Staff said the</w:t>
      </w:r>
      <w:r w:rsidR="00890A0B">
        <w:t xml:space="preserve"> organisation’s expectations was that call bells would be responded to in under 10 minutes; they said they had received training </w:t>
      </w:r>
      <w:r w:rsidR="00ED68A3">
        <w:t xml:space="preserve">on call bells and wait times. </w:t>
      </w:r>
      <w:r w:rsidR="00A13D4C">
        <w:t>Response times greater than 10 minutes</w:t>
      </w:r>
      <w:r w:rsidR="00F3405F">
        <w:t xml:space="preserve"> were investigated by management. </w:t>
      </w:r>
    </w:p>
    <w:p w14:paraId="1BA2317B" w14:textId="2C28749A" w:rsidR="00382279" w:rsidRDefault="00EE6087" w:rsidP="00EE6087">
      <w:pPr>
        <w:pStyle w:val="NormalArial"/>
      </w:pPr>
      <w:r>
        <w:t>The workforce was planned to enable the delivery of safe, quality care and services</w:t>
      </w:r>
      <w:r w:rsidR="009213EA">
        <w:t xml:space="preserve"> and staff were observed responding to call bells and attending to consumers in a timely manner. </w:t>
      </w:r>
      <w:r w:rsidR="00382279">
        <w:t>For these reasons I am satisfied Requirement 7(3)(a) is Compliant.</w:t>
      </w:r>
    </w:p>
    <w:p w14:paraId="5D4C718D" w14:textId="7E93152B" w:rsidR="00382279" w:rsidRDefault="009742DE" w:rsidP="00EE6087">
      <w:pPr>
        <w:pStyle w:val="NormalArial"/>
      </w:pPr>
      <w:r>
        <w:t>T</w:t>
      </w:r>
      <w:r w:rsidR="007042C1">
        <w:t>here was a system to ensure staff were</w:t>
      </w:r>
      <w:r>
        <w:t xml:space="preserve"> recruited, trained</w:t>
      </w:r>
      <w:r w:rsidR="002663E6">
        <w:t xml:space="preserve"> and equipped to effectively perform their roles and staff were satisfied with the training they received and said they felt supported.</w:t>
      </w:r>
      <w:r w:rsidR="00472C98">
        <w:t xml:space="preserve"> </w:t>
      </w:r>
      <w:r w:rsidR="003D6513">
        <w:t xml:space="preserve">Staff described how </w:t>
      </w:r>
      <w:r w:rsidR="007D7A0A">
        <w:t>they were</w:t>
      </w:r>
      <w:r w:rsidR="00F71226">
        <w:t xml:space="preserve"> notified of </w:t>
      </w:r>
      <w:r w:rsidR="00635C06">
        <w:t>the</w:t>
      </w:r>
      <w:r w:rsidR="00F71226">
        <w:t xml:space="preserve"> mandatory training that was to be completed and said </w:t>
      </w:r>
      <w:r w:rsidR="00BC3F79">
        <w:t xml:space="preserve">that an education officer </w:t>
      </w:r>
      <w:r w:rsidR="00856772">
        <w:t>would</w:t>
      </w:r>
      <w:r w:rsidR="00BC3F79">
        <w:t xml:space="preserve"> follow up if </w:t>
      </w:r>
      <w:r w:rsidR="008F0FC6">
        <w:t xml:space="preserve">training </w:t>
      </w:r>
      <w:r w:rsidR="00856772">
        <w:t>was</w:t>
      </w:r>
      <w:r w:rsidR="008F0FC6">
        <w:t xml:space="preserve"> not completed within established timeframes. </w:t>
      </w:r>
      <w:r w:rsidR="00C869B0">
        <w:t xml:space="preserve">A training register </w:t>
      </w:r>
      <w:r w:rsidR="00856772">
        <w:t>was</w:t>
      </w:r>
      <w:r w:rsidR="00C869B0">
        <w:t xml:space="preserve"> maintained to monitor staff participation. </w:t>
      </w:r>
      <w:r w:rsidR="008F0FC6">
        <w:t>The training program</w:t>
      </w:r>
      <w:r w:rsidR="00635C06">
        <w:t xml:space="preserve"> addressed varied topics including the Serious Incident Response Scheme, Code of Conduct</w:t>
      </w:r>
      <w:r w:rsidR="00C869B0">
        <w:t xml:space="preserve">, </w:t>
      </w:r>
      <w:r w:rsidR="00635C06">
        <w:t>the Quality Standards</w:t>
      </w:r>
      <w:r w:rsidR="00C869B0">
        <w:t xml:space="preserve">, </w:t>
      </w:r>
      <w:r w:rsidR="00001FFC">
        <w:t>infection prevention and control, fire safety and manual handling</w:t>
      </w:r>
      <w:r w:rsidR="00635C06">
        <w:t xml:space="preserve">. </w:t>
      </w:r>
    </w:p>
    <w:p w14:paraId="68988F44" w14:textId="5D176378" w:rsidR="001B6855" w:rsidRDefault="001B6855" w:rsidP="00EE6087">
      <w:pPr>
        <w:pStyle w:val="NormalArial"/>
      </w:pPr>
      <w:r>
        <w:t>Consumers and representatives expressed confidence and satisfaction in staff’s ability to provide effective care and services</w:t>
      </w:r>
      <w:r w:rsidR="0027490F">
        <w:t>. Their feedback included ‘staff are very good, and they know what they are doing</w:t>
      </w:r>
      <w:r w:rsidR="00001FFC">
        <w:t>.</w:t>
      </w:r>
      <w:r w:rsidR="0027490F">
        <w:t>’</w:t>
      </w:r>
    </w:p>
    <w:p w14:paraId="3EF52361" w14:textId="2B4ECE67" w:rsidR="007042C1" w:rsidRDefault="009742DE" w:rsidP="00EE6087">
      <w:pPr>
        <w:pStyle w:val="NormalArial"/>
      </w:pPr>
      <w:r>
        <w:t>The service demonstrated the workforce was adequately trained and supported to deliver safe and quality care and services.</w:t>
      </w:r>
      <w:r w:rsidR="00375A06">
        <w:t xml:space="preserve"> Consumers were confident staff </w:t>
      </w:r>
      <w:r w:rsidR="00447D75">
        <w:t xml:space="preserve">were equipped to deliver care and services. For these reasons I am satisfied Requirement 7(3)(d) is Compliant. </w:t>
      </w:r>
    </w:p>
    <w:p w14:paraId="00A0D9EB" w14:textId="74E25C1D" w:rsidR="002B0C90" w:rsidRPr="00262C0B" w:rsidRDefault="006574F9"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815ED" w14:textId="77777777" w:rsidR="00522E48" w:rsidRDefault="00522E48">
      <w:pPr>
        <w:spacing w:after="0"/>
      </w:pPr>
      <w:r>
        <w:separator/>
      </w:r>
    </w:p>
  </w:endnote>
  <w:endnote w:type="continuationSeparator" w:id="0">
    <w:p w14:paraId="15E37152" w14:textId="77777777" w:rsidR="00522E48" w:rsidRDefault="00522E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0233" w14:textId="77777777" w:rsidR="00DF37F2" w:rsidRPr="00DF37F2" w:rsidRDefault="00442BF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Maranatha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F24CD2" w14:textId="77777777" w:rsidR="00DF37F2" w:rsidRPr="00DF37F2" w:rsidRDefault="00442B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5118</w:t>
    </w:r>
    <w:bookmarkEnd w:id="1"/>
    <w:r w:rsidRPr="00DF37F2">
      <w:rPr>
        <w:rStyle w:val="FooterBold"/>
        <w:rFonts w:ascii="Arial" w:hAnsi="Arial"/>
        <w:b w:val="0"/>
      </w:rPr>
      <w:tab/>
      <w:t xml:space="preserve">OFFICIAL: Sensitive </w:t>
    </w:r>
  </w:p>
  <w:p w14:paraId="5879FC83" w14:textId="77777777" w:rsidR="00DF37F2" w:rsidRPr="00DF37F2" w:rsidRDefault="00442B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857C" w14:textId="77777777" w:rsidR="00E2364A" w:rsidRDefault="006574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48F6D" w14:textId="77777777" w:rsidR="00522E48" w:rsidRDefault="00522E48" w:rsidP="00D71F88">
      <w:pPr>
        <w:spacing w:after="0"/>
      </w:pPr>
      <w:r>
        <w:separator/>
      </w:r>
    </w:p>
  </w:footnote>
  <w:footnote w:type="continuationSeparator" w:id="0">
    <w:p w14:paraId="1498E9F6" w14:textId="77777777" w:rsidR="00522E48" w:rsidRDefault="00522E48" w:rsidP="00D71F88">
      <w:pPr>
        <w:spacing w:after="0"/>
      </w:pPr>
      <w:r>
        <w:continuationSeparator/>
      </w:r>
    </w:p>
  </w:footnote>
  <w:footnote w:id="1">
    <w:p w14:paraId="1603B50B" w14:textId="1740ED1C" w:rsidR="000078F8" w:rsidRDefault="00442B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160A4">
        <w:rPr>
          <w:rFonts w:ascii="Arial" w:hAnsi="Arial" w:cs="Arial"/>
          <w:color w:val="auto"/>
          <w:sz w:val="20"/>
          <w:szCs w:val="20"/>
        </w:rPr>
        <w:t>accordance with section s 68A</w:t>
      </w:r>
      <w:r w:rsidRPr="009160A4">
        <w:rPr>
          <w:rFonts w:ascii="Arial" w:hAnsi="Arial" w:cs="Arial"/>
          <w:b/>
          <w:color w:val="auto"/>
          <w:sz w:val="20"/>
          <w:szCs w:val="20"/>
        </w:rPr>
        <w:t xml:space="preserve"> </w:t>
      </w:r>
      <w:r w:rsidRPr="009160A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745171A" w14:textId="77777777" w:rsidR="002B0884" w:rsidRDefault="006574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79E9" w14:textId="77777777" w:rsidR="00D71F88" w:rsidRDefault="00442BF8">
    <w:pPr>
      <w:pStyle w:val="Header"/>
    </w:pPr>
    <w:r>
      <w:rPr>
        <w:noProof/>
        <w:color w:val="2B579A"/>
        <w:shd w:val="clear" w:color="auto" w:fill="E6E6E6"/>
        <w:lang w:val="en-US"/>
      </w:rPr>
      <w:drawing>
        <wp:anchor distT="0" distB="0" distL="114300" distR="114300" simplePos="0" relativeHeight="251658241" behindDoc="1" locked="0" layoutInCell="1" allowOverlap="1" wp14:anchorId="61AE9659" wp14:editId="01CAB85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4CCA" w14:textId="77777777" w:rsidR="00FA0A5B" w:rsidRDefault="00442BF8">
    <w:pPr>
      <w:pStyle w:val="Header"/>
    </w:pPr>
    <w:r>
      <w:rPr>
        <w:noProof/>
      </w:rPr>
      <w:drawing>
        <wp:anchor distT="0" distB="0" distL="114300" distR="114300" simplePos="0" relativeHeight="251658240" behindDoc="0" locked="0" layoutInCell="1" allowOverlap="1" wp14:anchorId="590F8E11" wp14:editId="44CA0A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AB8EC04">
      <w:start w:val="1"/>
      <w:numFmt w:val="lowerRoman"/>
      <w:lvlText w:val="(%1)"/>
      <w:lvlJc w:val="left"/>
      <w:pPr>
        <w:ind w:left="1080" w:hanging="720"/>
      </w:pPr>
      <w:rPr>
        <w:rFonts w:hint="default"/>
      </w:rPr>
    </w:lvl>
    <w:lvl w:ilvl="1" w:tplc="0A8E37EC" w:tentative="1">
      <w:start w:val="1"/>
      <w:numFmt w:val="lowerLetter"/>
      <w:lvlText w:val="%2."/>
      <w:lvlJc w:val="left"/>
      <w:pPr>
        <w:ind w:left="1440" w:hanging="360"/>
      </w:pPr>
    </w:lvl>
    <w:lvl w:ilvl="2" w:tplc="CB4A6938" w:tentative="1">
      <w:start w:val="1"/>
      <w:numFmt w:val="lowerRoman"/>
      <w:lvlText w:val="%3."/>
      <w:lvlJc w:val="right"/>
      <w:pPr>
        <w:ind w:left="2160" w:hanging="180"/>
      </w:pPr>
    </w:lvl>
    <w:lvl w:ilvl="3" w:tplc="29FAD9E4" w:tentative="1">
      <w:start w:val="1"/>
      <w:numFmt w:val="decimal"/>
      <w:lvlText w:val="%4."/>
      <w:lvlJc w:val="left"/>
      <w:pPr>
        <w:ind w:left="2880" w:hanging="360"/>
      </w:pPr>
    </w:lvl>
    <w:lvl w:ilvl="4" w:tplc="B816BF0C" w:tentative="1">
      <w:start w:val="1"/>
      <w:numFmt w:val="lowerLetter"/>
      <w:lvlText w:val="%5."/>
      <w:lvlJc w:val="left"/>
      <w:pPr>
        <w:ind w:left="3600" w:hanging="360"/>
      </w:pPr>
    </w:lvl>
    <w:lvl w:ilvl="5" w:tplc="CFBE27FA" w:tentative="1">
      <w:start w:val="1"/>
      <w:numFmt w:val="lowerRoman"/>
      <w:lvlText w:val="%6."/>
      <w:lvlJc w:val="right"/>
      <w:pPr>
        <w:ind w:left="4320" w:hanging="180"/>
      </w:pPr>
    </w:lvl>
    <w:lvl w:ilvl="6" w:tplc="E944999C" w:tentative="1">
      <w:start w:val="1"/>
      <w:numFmt w:val="decimal"/>
      <w:lvlText w:val="%7."/>
      <w:lvlJc w:val="left"/>
      <w:pPr>
        <w:ind w:left="5040" w:hanging="360"/>
      </w:pPr>
    </w:lvl>
    <w:lvl w:ilvl="7" w:tplc="7F427252" w:tentative="1">
      <w:start w:val="1"/>
      <w:numFmt w:val="lowerLetter"/>
      <w:lvlText w:val="%8."/>
      <w:lvlJc w:val="left"/>
      <w:pPr>
        <w:ind w:left="5760" w:hanging="360"/>
      </w:pPr>
    </w:lvl>
    <w:lvl w:ilvl="8" w:tplc="57863B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2400DB2">
      <w:start w:val="1"/>
      <w:numFmt w:val="lowerRoman"/>
      <w:lvlText w:val="(%1)"/>
      <w:lvlJc w:val="left"/>
      <w:pPr>
        <w:ind w:left="1080" w:hanging="720"/>
      </w:pPr>
      <w:rPr>
        <w:rFonts w:hint="default"/>
      </w:rPr>
    </w:lvl>
    <w:lvl w:ilvl="1" w:tplc="C396ECBE" w:tentative="1">
      <w:start w:val="1"/>
      <w:numFmt w:val="lowerLetter"/>
      <w:lvlText w:val="%2."/>
      <w:lvlJc w:val="left"/>
      <w:pPr>
        <w:ind w:left="1440" w:hanging="360"/>
      </w:pPr>
    </w:lvl>
    <w:lvl w:ilvl="2" w:tplc="ECB6B3D4" w:tentative="1">
      <w:start w:val="1"/>
      <w:numFmt w:val="lowerRoman"/>
      <w:lvlText w:val="%3."/>
      <w:lvlJc w:val="right"/>
      <w:pPr>
        <w:ind w:left="2160" w:hanging="180"/>
      </w:pPr>
    </w:lvl>
    <w:lvl w:ilvl="3" w:tplc="61DEF226" w:tentative="1">
      <w:start w:val="1"/>
      <w:numFmt w:val="decimal"/>
      <w:lvlText w:val="%4."/>
      <w:lvlJc w:val="left"/>
      <w:pPr>
        <w:ind w:left="2880" w:hanging="360"/>
      </w:pPr>
    </w:lvl>
    <w:lvl w:ilvl="4" w:tplc="1EAAA4E6" w:tentative="1">
      <w:start w:val="1"/>
      <w:numFmt w:val="lowerLetter"/>
      <w:lvlText w:val="%5."/>
      <w:lvlJc w:val="left"/>
      <w:pPr>
        <w:ind w:left="3600" w:hanging="360"/>
      </w:pPr>
    </w:lvl>
    <w:lvl w:ilvl="5" w:tplc="BDFE3DFE" w:tentative="1">
      <w:start w:val="1"/>
      <w:numFmt w:val="lowerRoman"/>
      <w:lvlText w:val="%6."/>
      <w:lvlJc w:val="right"/>
      <w:pPr>
        <w:ind w:left="4320" w:hanging="180"/>
      </w:pPr>
    </w:lvl>
    <w:lvl w:ilvl="6" w:tplc="BC60669C" w:tentative="1">
      <w:start w:val="1"/>
      <w:numFmt w:val="decimal"/>
      <w:lvlText w:val="%7."/>
      <w:lvlJc w:val="left"/>
      <w:pPr>
        <w:ind w:left="5040" w:hanging="360"/>
      </w:pPr>
    </w:lvl>
    <w:lvl w:ilvl="7" w:tplc="C45CB6DA" w:tentative="1">
      <w:start w:val="1"/>
      <w:numFmt w:val="lowerLetter"/>
      <w:lvlText w:val="%8."/>
      <w:lvlJc w:val="left"/>
      <w:pPr>
        <w:ind w:left="5760" w:hanging="360"/>
      </w:pPr>
    </w:lvl>
    <w:lvl w:ilvl="8" w:tplc="65AAC6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318D342">
      <w:start w:val="1"/>
      <w:numFmt w:val="lowerRoman"/>
      <w:lvlText w:val="(%1)"/>
      <w:lvlJc w:val="left"/>
      <w:pPr>
        <w:ind w:left="1080" w:hanging="720"/>
      </w:pPr>
      <w:rPr>
        <w:rFonts w:hint="default"/>
      </w:rPr>
    </w:lvl>
    <w:lvl w:ilvl="1" w:tplc="2CE6F350" w:tentative="1">
      <w:start w:val="1"/>
      <w:numFmt w:val="lowerLetter"/>
      <w:lvlText w:val="%2."/>
      <w:lvlJc w:val="left"/>
      <w:pPr>
        <w:ind w:left="1440" w:hanging="360"/>
      </w:pPr>
    </w:lvl>
    <w:lvl w:ilvl="2" w:tplc="D00ACBC4" w:tentative="1">
      <w:start w:val="1"/>
      <w:numFmt w:val="lowerRoman"/>
      <w:lvlText w:val="%3."/>
      <w:lvlJc w:val="right"/>
      <w:pPr>
        <w:ind w:left="2160" w:hanging="180"/>
      </w:pPr>
    </w:lvl>
    <w:lvl w:ilvl="3" w:tplc="9424D256" w:tentative="1">
      <w:start w:val="1"/>
      <w:numFmt w:val="decimal"/>
      <w:lvlText w:val="%4."/>
      <w:lvlJc w:val="left"/>
      <w:pPr>
        <w:ind w:left="2880" w:hanging="360"/>
      </w:pPr>
    </w:lvl>
    <w:lvl w:ilvl="4" w:tplc="B3181AB2" w:tentative="1">
      <w:start w:val="1"/>
      <w:numFmt w:val="lowerLetter"/>
      <w:lvlText w:val="%5."/>
      <w:lvlJc w:val="left"/>
      <w:pPr>
        <w:ind w:left="3600" w:hanging="360"/>
      </w:pPr>
    </w:lvl>
    <w:lvl w:ilvl="5" w:tplc="9FCE4EDA" w:tentative="1">
      <w:start w:val="1"/>
      <w:numFmt w:val="lowerRoman"/>
      <w:lvlText w:val="%6."/>
      <w:lvlJc w:val="right"/>
      <w:pPr>
        <w:ind w:left="4320" w:hanging="180"/>
      </w:pPr>
    </w:lvl>
    <w:lvl w:ilvl="6" w:tplc="54489E0A" w:tentative="1">
      <w:start w:val="1"/>
      <w:numFmt w:val="decimal"/>
      <w:lvlText w:val="%7."/>
      <w:lvlJc w:val="left"/>
      <w:pPr>
        <w:ind w:left="5040" w:hanging="360"/>
      </w:pPr>
    </w:lvl>
    <w:lvl w:ilvl="7" w:tplc="65C81296" w:tentative="1">
      <w:start w:val="1"/>
      <w:numFmt w:val="lowerLetter"/>
      <w:lvlText w:val="%8."/>
      <w:lvlJc w:val="left"/>
      <w:pPr>
        <w:ind w:left="5760" w:hanging="360"/>
      </w:pPr>
    </w:lvl>
    <w:lvl w:ilvl="8" w:tplc="6974E2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BC6E97C">
      <w:start w:val="1"/>
      <w:numFmt w:val="bullet"/>
      <w:lvlText w:val=""/>
      <w:lvlJc w:val="left"/>
      <w:pPr>
        <w:ind w:left="720" w:hanging="360"/>
      </w:pPr>
      <w:rPr>
        <w:rFonts w:ascii="Symbol" w:hAnsi="Symbol" w:hint="default"/>
        <w:color w:val="auto"/>
        <w:sz w:val="24"/>
        <w:szCs w:val="24"/>
      </w:rPr>
    </w:lvl>
    <w:lvl w:ilvl="1" w:tplc="EABCAF2A" w:tentative="1">
      <w:start w:val="1"/>
      <w:numFmt w:val="bullet"/>
      <w:lvlText w:val="o"/>
      <w:lvlJc w:val="left"/>
      <w:pPr>
        <w:ind w:left="1440" w:hanging="360"/>
      </w:pPr>
      <w:rPr>
        <w:rFonts w:ascii="Courier New" w:hAnsi="Courier New" w:cs="Courier New" w:hint="default"/>
      </w:rPr>
    </w:lvl>
    <w:lvl w:ilvl="2" w:tplc="5E508CE4" w:tentative="1">
      <w:start w:val="1"/>
      <w:numFmt w:val="bullet"/>
      <w:lvlText w:val=""/>
      <w:lvlJc w:val="left"/>
      <w:pPr>
        <w:ind w:left="2160" w:hanging="360"/>
      </w:pPr>
      <w:rPr>
        <w:rFonts w:ascii="Wingdings" w:hAnsi="Wingdings" w:hint="default"/>
      </w:rPr>
    </w:lvl>
    <w:lvl w:ilvl="3" w:tplc="97425FC6" w:tentative="1">
      <w:start w:val="1"/>
      <w:numFmt w:val="bullet"/>
      <w:lvlText w:val=""/>
      <w:lvlJc w:val="left"/>
      <w:pPr>
        <w:ind w:left="2880" w:hanging="360"/>
      </w:pPr>
      <w:rPr>
        <w:rFonts w:ascii="Symbol" w:hAnsi="Symbol" w:hint="default"/>
      </w:rPr>
    </w:lvl>
    <w:lvl w:ilvl="4" w:tplc="B21C78C0" w:tentative="1">
      <w:start w:val="1"/>
      <w:numFmt w:val="bullet"/>
      <w:lvlText w:val="o"/>
      <w:lvlJc w:val="left"/>
      <w:pPr>
        <w:ind w:left="3600" w:hanging="360"/>
      </w:pPr>
      <w:rPr>
        <w:rFonts w:ascii="Courier New" w:hAnsi="Courier New" w:cs="Courier New" w:hint="default"/>
      </w:rPr>
    </w:lvl>
    <w:lvl w:ilvl="5" w:tplc="EB20F204" w:tentative="1">
      <w:start w:val="1"/>
      <w:numFmt w:val="bullet"/>
      <w:lvlText w:val=""/>
      <w:lvlJc w:val="left"/>
      <w:pPr>
        <w:ind w:left="4320" w:hanging="360"/>
      </w:pPr>
      <w:rPr>
        <w:rFonts w:ascii="Wingdings" w:hAnsi="Wingdings" w:hint="default"/>
      </w:rPr>
    </w:lvl>
    <w:lvl w:ilvl="6" w:tplc="2CB0BD38" w:tentative="1">
      <w:start w:val="1"/>
      <w:numFmt w:val="bullet"/>
      <w:lvlText w:val=""/>
      <w:lvlJc w:val="left"/>
      <w:pPr>
        <w:ind w:left="5040" w:hanging="360"/>
      </w:pPr>
      <w:rPr>
        <w:rFonts w:ascii="Symbol" w:hAnsi="Symbol" w:hint="default"/>
      </w:rPr>
    </w:lvl>
    <w:lvl w:ilvl="7" w:tplc="C1EC329A" w:tentative="1">
      <w:start w:val="1"/>
      <w:numFmt w:val="bullet"/>
      <w:lvlText w:val="o"/>
      <w:lvlJc w:val="left"/>
      <w:pPr>
        <w:ind w:left="5760" w:hanging="360"/>
      </w:pPr>
      <w:rPr>
        <w:rFonts w:ascii="Courier New" w:hAnsi="Courier New" w:cs="Courier New" w:hint="default"/>
      </w:rPr>
    </w:lvl>
    <w:lvl w:ilvl="8" w:tplc="A8401A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A7E34F0">
      <w:start w:val="1"/>
      <w:numFmt w:val="lowerRoman"/>
      <w:lvlText w:val="(%1)"/>
      <w:lvlJc w:val="left"/>
      <w:pPr>
        <w:ind w:left="1080" w:hanging="720"/>
      </w:pPr>
      <w:rPr>
        <w:rFonts w:hint="default"/>
      </w:rPr>
    </w:lvl>
    <w:lvl w:ilvl="1" w:tplc="2EFE4892" w:tentative="1">
      <w:start w:val="1"/>
      <w:numFmt w:val="lowerLetter"/>
      <w:lvlText w:val="%2."/>
      <w:lvlJc w:val="left"/>
      <w:pPr>
        <w:ind w:left="1440" w:hanging="360"/>
      </w:pPr>
    </w:lvl>
    <w:lvl w:ilvl="2" w:tplc="6888B002" w:tentative="1">
      <w:start w:val="1"/>
      <w:numFmt w:val="lowerRoman"/>
      <w:lvlText w:val="%3."/>
      <w:lvlJc w:val="right"/>
      <w:pPr>
        <w:ind w:left="2160" w:hanging="180"/>
      </w:pPr>
    </w:lvl>
    <w:lvl w:ilvl="3" w:tplc="C780ED26" w:tentative="1">
      <w:start w:val="1"/>
      <w:numFmt w:val="decimal"/>
      <w:lvlText w:val="%4."/>
      <w:lvlJc w:val="left"/>
      <w:pPr>
        <w:ind w:left="2880" w:hanging="360"/>
      </w:pPr>
    </w:lvl>
    <w:lvl w:ilvl="4" w:tplc="62082C32" w:tentative="1">
      <w:start w:val="1"/>
      <w:numFmt w:val="lowerLetter"/>
      <w:lvlText w:val="%5."/>
      <w:lvlJc w:val="left"/>
      <w:pPr>
        <w:ind w:left="3600" w:hanging="360"/>
      </w:pPr>
    </w:lvl>
    <w:lvl w:ilvl="5" w:tplc="C2864B66" w:tentative="1">
      <w:start w:val="1"/>
      <w:numFmt w:val="lowerRoman"/>
      <w:lvlText w:val="%6."/>
      <w:lvlJc w:val="right"/>
      <w:pPr>
        <w:ind w:left="4320" w:hanging="180"/>
      </w:pPr>
    </w:lvl>
    <w:lvl w:ilvl="6" w:tplc="E8FE1676" w:tentative="1">
      <w:start w:val="1"/>
      <w:numFmt w:val="decimal"/>
      <w:lvlText w:val="%7."/>
      <w:lvlJc w:val="left"/>
      <w:pPr>
        <w:ind w:left="5040" w:hanging="360"/>
      </w:pPr>
    </w:lvl>
    <w:lvl w:ilvl="7" w:tplc="F9887F0C" w:tentative="1">
      <w:start w:val="1"/>
      <w:numFmt w:val="lowerLetter"/>
      <w:lvlText w:val="%8."/>
      <w:lvlJc w:val="left"/>
      <w:pPr>
        <w:ind w:left="5760" w:hanging="360"/>
      </w:pPr>
    </w:lvl>
    <w:lvl w:ilvl="8" w:tplc="8DEC1F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C24FB9C">
      <w:start w:val="1"/>
      <w:numFmt w:val="lowerRoman"/>
      <w:lvlText w:val="(%1)"/>
      <w:lvlJc w:val="left"/>
      <w:pPr>
        <w:ind w:left="1080" w:hanging="720"/>
      </w:pPr>
      <w:rPr>
        <w:rFonts w:hint="default"/>
      </w:rPr>
    </w:lvl>
    <w:lvl w:ilvl="1" w:tplc="2EB2B0A6" w:tentative="1">
      <w:start w:val="1"/>
      <w:numFmt w:val="lowerLetter"/>
      <w:lvlText w:val="%2."/>
      <w:lvlJc w:val="left"/>
      <w:pPr>
        <w:ind w:left="1440" w:hanging="360"/>
      </w:pPr>
    </w:lvl>
    <w:lvl w:ilvl="2" w:tplc="765048FE" w:tentative="1">
      <w:start w:val="1"/>
      <w:numFmt w:val="lowerRoman"/>
      <w:lvlText w:val="%3."/>
      <w:lvlJc w:val="right"/>
      <w:pPr>
        <w:ind w:left="2160" w:hanging="180"/>
      </w:pPr>
    </w:lvl>
    <w:lvl w:ilvl="3" w:tplc="ADAAD3C6" w:tentative="1">
      <w:start w:val="1"/>
      <w:numFmt w:val="decimal"/>
      <w:lvlText w:val="%4."/>
      <w:lvlJc w:val="left"/>
      <w:pPr>
        <w:ind w:left="2880" w:hanging="360"/>
      </w:pPr>
    </w:lvl>
    <w:lvl w:ilvl="4" w:tplc="D6DA28DA" w:tentative="1">
      <w:start w:val="1"/>
      <w:numFmt w:val="lowerLetter"/>
      <w:lvlText w:val="%5."/>
      <w:lvlJc w:val="left"/>
      <w:pPr>
        <w:ind w:left="3600" w:hanging="360"/>
      </w:pPr>
    </w:lvl>
    <w:lvl w:ilvl="5" w:tplc="B6521356" w:tentative="1">
      <w:start w:val="1"/>
      <w:numFmt w:val="lowerRoman"/>
      <w:lvlText w:val="%6."/>
      <w:lvlJc w:val="right"/>
      <w:pPr>
        <w:ind w:left="4320" w:hanging="180"/>
      </w:pPr>
    </w:lvl>
    <w:lvl w:ilvl="6" w:tplc="0A8C15C2" w:tentative="1">
      <w:start w:val="1"/>
      <w:numFmt w:val="decimal"/>
      <w:lvlText w:val="%7."/>
      <w:lvlJc w:val="left"/>
      <w:pPr>
        <w:ind w:left="5040" w:hanging="360"/>
      </w:pPr>
    </w:lvl>
    <w:lvl w:ilvl="7" w:tplc="0CE4F15C" w:tentative="1">
      <w:start w:val="1"/>
      <w:numFmt w:val="lowerLetter"/>
      <w:lvlText w:val="%8."/>
      <w:lvlJc w:val="left"/>
      <w:pPr>
        <w:ind w:left="5760" w:hanging="360"/>
      </w:pPr>
    </w:lvl>
    <w:lvl w:ilvl="8" w:tplc="E76480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F0B026">
      <w:start w:val="1"/>
      <w:numFmt w:val="lowerRoman"/>
      <w:lvlText w:val="(%1)"/>
      <w:lvlJc w:val="left"/>
      <w:pPr>
        <w:ind w:left="1080" w:hanging="720"/>
      </w:pPr>
      <w:rPr>
        <w:rFonts w:hint="default"/>
      </w:rPr>
    </w:lvl>
    <w:lvl w:ilvl="1" w:tplc="1E82E790" w:tentative="1">
      <w:start w:val="1"/>
      <w:numFmt w:val="lowerLetter"/>
      <w:lvlText w:val="%2."/>
      <w:lvlJc w:val="left"/>
      <w:pPr>
        <w:ind w:left="1440" w:hanging="360"/>
      </w:pPr>
    </w:lvl>
    <w:lvl w:ilvl="2" w:tplc="2796EABE" w:tentative="1">
      <w:start w:val="1"/>
      <w:numFmt w:val="lowerRoman"/>
      <w:lvlText w:val="%3."/>
      <w:lvlJc w:val="right"/>
      <w:pPr>
        <w:ind w:left="2160" w:hanging="180"/>
      </w:pPr>
    </w:lvl>
    <w:lvl w:ilvl="3" w:tplc="3D44B692" w:tentative="1">
      <w:start w:val="1"/>
      <w:numFmt w:val="decimal"/>
      <w:lvlText w:val="%4."/>
      <w:lvlJc w:val="left"/>
      <w:pPr>
        <w:ind w:left="2880" w:hanging="360"/>
      </w:pPr>
    </w:lvl>
    <w:lvl w:ilvl="4" w:tplc="921A5618" w:tentative="1">
      <w:start w:val="1"/>
      <w:numFmt w:val="lowerLetter"/>
      <w:lvlText w:val="%5."/>
      <w:lvlJc w:val="left"/>
      <w:pPr>
        <w:ind w:left="3600" w:hanging="360"/>
      </w:pPr>
    </w:lvl>
    <w:lvl w:ilvl="5" w:tplc="5BA41296" w:tentative="1">
      <w:start w:val="1"/>
      <w:numFmt w:val="lowerRoman"/>
      <w:lvlText w:val="%6."/>
      <w:lvlJc w:val="right"/>
      <w:pPr>
        <w:ind w:left="4320" w:hanging="180"/>
      </w:pPr>
    </w:lvl>
    <w:lvl w:ilvl="6" w:tplc="6A0A5BA8" w:tentative="1">
      <w:start w:val="1"/>
      <w:numFmt w:val="decimal"/>
      <w:lvlText w:val="%7."/>
      <w:lvlJc w:val="left"/>
      <w:pPr>
        <w:ind w:left="5040" w:hanging="360"/>
      </w:pPr>
    </w:lvl>
    <w:lvl w:ilvl="7" w:tplc="956E41B6" w:tentative="1">
      <w:start w:val="1"/>
      <w:numFmt w:val="lowerLetter"/>
      <w:lvlText w:val="%8."/>
      <w:lvlJc w:val="left"/>
      <w:pPr>
        <w:ind w:left="5760" w:hanging="360"/>
      </w:pPr>
    </w:lvl>
    <w:lvl w:ilvl="8" w:tplc="3BE2D49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334316C">
      <w:start w:val="1"/>
      <w:numFmt w:val="lowerRoman"/>
      <w:lvlText w:val="(%1)"/>
      <w:lvlJc w:val="left"/>
      <w:pPr>
        <w:ind w:left="1080" w:hanging="720"/>
      </w:pPr>
      <w:rPr>
        <w:rFonts w:hint="default"/>
      </w:rPr>
    </w:lvl>
    <w:lvl w:ilvl="1" w:tplc="849494CE" w:tentative="1">
      <w:start w:val="1"/>
      <w:numFmt w:val="lowerLetter"/>
      <w:lvlText w:val="%2."/>
      <w:lvlJc w:val="left"/>
      <w:pPr>
        <w:ind w:left="1440" w:hanging="360"/>
      </w:pPr>
    </w:lvl>
    <w:lvl w:ilvl="2" w:tplc="17685C20" w:tentative="1">
      <w:start w:val="1"/>
      <w:numFmt w:val="lowerRoman"/>
      <w:lvlText w:val="%3."/>
      <w:lvlJc w:val="right"/>
      <w:pPr>
        <w:ind w:left="2160" w:hanging="180"/>
      </w:pPr>
    </w:lvl>
    <w:lvl w:ilvl="3" w:tplc="CC345C9E" w:tentative="1">
      <w:start w:val="1"/>
      <w:numFmt w:val="decimal"/>
      <w:lvlText w:val="%4."/>
      <w:lvlJc w:val="left"/>
      <w:pPr>
        <w:ind w:left="2880" w:hanging="360"/>
      </w:pPr>
    </w:lvl>
    <w:lvl w:ilvl="4" w:tplc="B6B029DA" w:tentative="1">
      <w:start w:val="1"/>
      <w:numFmt w:val="lowerLetter"/>
      <w:lvlText w:val="%5."/>
      <w:lvlJc w:val="left"/>
      <w:pPr>
        <w:ind w:left="3600" w:hanging="360"/>
      </w:pPr>
    </w:lvl>
    <w:lvl w:ilvl="5" w:tplc="E452C170" w:tentative="1">
      <w:start w:val="1"/>
      <w:numFmt w:val="lowerRoman"/>
      <w:lvlText w:val="%6."/>
      <w:lvlJc w:val="right"/>
      <w:pPr>
        <w:ind w:left="4320" w:hanging="180"/>
      </w:pPr>
    </w:lvl>
    <w:lvl w:ilvl="6" w:tplc="7D7C6E62" w:tentative="1">
      <w:start w:val="1"/>
      <w:numFmt w:val="decimal"/>
      <w:lvlText w:val="%7."/>
      <w:lvlJc w:val="left"/>
      <w:pPr>
        <w:ind w:left="5040" w:hanging="360"/>
      </w:pPr>
    </w:lvl>
    <w:lvl w:ilvl="7" w:tplc="00A2AA0E" w:tentative="1">
      <w:start w:val="1"/>
      <w:numFmt w:val="lowerLetter"/>
      <w:lvlText w:val="%8."/>
      <w:lvlJc w:val="left"/>
      <w:pPr>
        <w:ind w:left="5760" w:hanging="360"/>
      </w:pPr>
    </w:lvl>
    <w:lvl w:ilvl="8" w:tplc="7652C0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0689B66">
      <w:start w:val="1"/>
      <w:numFmt w:val="lowerRoman"/>
      <w:lvlText w:val="(%1)"/>
      <w:lvlJc w:val="left"/>
      <w:pPr>
        <w:ind w:left="1080" w:hanging="720"/>
      </w:pPr>
      <w:rPr>
        <w:rFonts w:hint="default"/>
      </w:rPr>
    </w:lvl>
    <w:lvl w:ilvl="1" w:tplc="31DE78B6" w:tentative="1">
      <w:start w:val="1"/>
      <w:numFmt w:val="lowerLetter"/>
      <w:lvlText w:val="%2."/>
      <w:lvlJc w:val="left"/>
      <w:pPr>
        <w:ind w:left="1440" w:hanging="360"/>
      </w:pPr>
    </w:lvl>
    <w:lvl w:ilvl="2" w:tplc="44CC95B4" w:tentative="1">
      <w:start w:val="1"/>
      <w:numFmt w:val="lowerRoman"/>
      <w:lvlText w:val="%3."/>
      <w:lvlJc w:val="right"/>
      <w:pPr>
        <w:ind w:left="2160" w:hanging="180"/>
      </w:pPr>
    </w:lvl>
    <w:lvl w:ilvl="3" w:tplc="C76E67A8" w:tentative="1">
      <w:start w:val="1"/>
      <w:numFmt w:val="decimal"/>
      <w:lvlText w:val="%4."/>
      <w:lvlJc w:val="left"/>
      <w:pPr>
        <w:ind w:left="2880" w:hanging="360"/>
      </w:pPr>
    </w:lvl>
    <w:lvl w:ilvl="4" w:tplc="274CD808" w:tentative="1">
      <w:start w:val="1"/>
      <w:numFmt w:val="lowerLetter"/>
      <w:lvlText w:val="%5."/>
      <w:lvlJc w:val="left"/>
      <w:pPr>
        <w:ind w:left="3600" w:hanging="360"/>
      </w:pPr>
    </w:lvl>
    <w:lvl w:ilvl="5" w:tplc="5F18B2DC" w:tentative="1">
      <w:start w:val="1"/>
      <w:numFmt w:val="lowerRoman"/>
      <w:lvlText w:val="%6."/>
      <w:lvlJc w:val="right"/>
      <w:pPr>
        <w:ind w:left="4320" w:hanging="180"/>
      </w:pPr>
    </w:lvl>
    <w:lvl w:ilvl="6" w:tplc="52225424" w:tentative="1">
      <w:start w:val="1"/>
      <w:numFmt w:val="decimal"/>
      <w:lvlText w:val="%7."/>
      <w:lvlJc w:val="left"/>
      <w:pPr>
        <w:ind w:left="5040" w:hanging="360"/>
      </w:pPr>
    </w:lvl>
    <w:lvl w:ilvl="7" w:tplc="72AA83C4" w:tentative="1">
      <w:start w:val="1"/>
      <w:numFmt w:val="lowerLetter"/>
      <w:lvlText w:val="%8."/>
      <w:lvlJc w:val="left"/>
      <w:pPr>
        <w:ind w:left="5760" w:hanging="360"/>
      </w:pPr>
    </w:lvl>
    <w:lvl w:ilvl="8" w:tplc="822EA85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C909840">
      <w:start w:val="1"/>
      <w:numFmt w:val="lowerRoman"/>
      <w:lvlText w:val="(%1)"/>
      <w:lvlJc w:val="left"/>
      <w:pPr>
        <w:ind w:left="1080" w:hanging="720"/>
      </w:pPr>
      <w:rPr>
        <w:rFonts w:hint="default"/>
      </w:rPr>
    </w:lvl>
    <w:lvl w:ilvl="1" w:tplc="7BF4A5F8" w:tentative="1">
      <w:start w:val="1"/>
      <w:numFmt w:val="lowerLetter"/>
      <w:lvlText w:val="%2."/>
      <w:lvlJc w:val="left"/>
      <w:pPr>
        <w:ind w:left="1440" w:hanging="360"/>
      </w:pPr>
    </w:lvl>
    <w:lvl w:ilvl="2" w:tplc="8FF2D70A" w:tentative="1">
      <w:start w:val="1"/>
      <w:numFmt w:val="lowerRoman"/>
      <w:lvlText w:val="%3."/>
      <w:lvlJc w:val="right"/>
      <w:pPr>
        <w:ind w:left="2160" w:hanging="180"/>
      </w:pPr>
    </w:lvl>
    <w:lvl w:ilvl="3" w:tplc="3CC60A16" w:tentative="1">
      <w:start w:val="1"/>
      <w:numFmt w:val="decimal"/>
      <w:lvlText w:val="%4."/>
      <w:lvlJc w:val="left"/>
      <w:pPr>
        <w:ind w:left="2880" w:hanging="360"/>
      </w:pPr>
    </w:lvl>
    <w:lvl w:ilvl="4" w:tplc="677A1EAE" w:tentative="1">
      <w:start w:val="1"/>
      <w:numFmt w:val="lowerLetter"/>
      <w:lvlText w:val="%5."/>
      <w:lvlJc w:val="left"/>
      <w:pPr>
        <w:ind w:left="3600" w:hanging="360"/>
      </w:pPr>
    </w:lvl>
    <w:lvl w:ilvl="5" w:tplc="48A42612" w:tentative="1">
      <w:start w:val="1"/>
      <w:numFmt w:val="lowerRoman"/>
      <w:lvlText w:val="%6."/>
      <w:lvlJc w:val="right"/>
      <w:pPr>
        <w:ind w:left="4320" w:hanging="180"/>
      </w:pPr>
    </w:lvl>
    <w:lvl w:ilvl="6" w:tplc="0D84E7AE" w:tentative="1">
      <w:start w:val="1"/>
      <w:numFmt w:val="decimal"/>
      <w:lvlText w:val="%7."/>
      <w:lvlJc w:val="left"/>
      <w:pPr>
        <w:ind w:left="5040" w:hanging="360"/>
      </w:pPr>
    </w:lvl>
    <w:lvl w:ilvl="7" w:tplc="AD369D7E" w:tentative="1">
      <w:start w:val="1"/>
      <w:numFmt w:val="lowerLetter"/>
      <w:lvlText w:val="%8."/>
      <w:lvlJc w:val="left"/>
      <w:pPr>
        <w:ind w:left="5760" w:hanging="360"/>
      </w:pPr>
    </w:lvl>
    <w:lvl w:ilvl="8" w:tplc="708ABB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7950568">
    <w:abstractNumId w:val="11"/>
  </w:num>
  <w:num w:numId="2" w16cid:durableId="60757480">
    <w:abstractNumId w:val="4"/>
  </w:num>
  <w:num w:numId="3" w16cid:durableId="917514762">
    <w:abstractNumId w:val="2"/>
  </w:num>
  <w:num w:numId="4" w16cid:durableId="493644151">
    <w:abstractNumId w:val="7"/>
  </w:num>
  <w:num w:numId="5" w16cid:durableId="1722557377">
    <w:abstractNumId w:val="6"/>
  </w:num>
  <w:num w:numId="6" w16cid:durableId="1876691020">
    <w:abstractNumId w:val="1"/>
  </w:num>
  <w:num w:numId="7" w16cid:durableId="1350833449">
    <w:abstractNumId w:val="9"/>
  </w:num>
  <w:num w:numId="8" w16cid:durableId="146093254">
    <w:abstractNumId w:val="5"/>
  </w:num>
  <w:num w:numId="9" w16cid:durableId="989986968">
    <w:abstractNumId w:val="8"/>
  </w:num>
  <w:num w:numId="10" w16cid:durableId="1933006410">
    <w:abstractNumId w:val="3"/>
  </w:num>
  <w:num w:numId="11" w16cid:durableId="2041471362">
    <w:abstractNumId w:val="10"/>
  </w:num>
  <w:num w:numId="12" w16cid:durableId="799689367">
    <w:abstractNumId w:val="0"/>
  </w:num>
  <w:num w:numId="13" w16cid:durableId="1359509313">
    <w:abstractNumId w:val="11"/>
  </w:num>
  <w:num w:numId="14" w16cid:durableId="9165531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669"/>
    <w:rsid w:val="00001FFC"/>
    <w:rsid w:val="00002073"/>
    <w:rsid w:val="00012E6A"/>
    <w:rsid w:val="00015EB3"/>
    <w:rsid w:val="000240B5"/>
    <w:rsid w:val="00032BF7"/>
    <w:rsid w:val="00067F65"/>
    <w:rsid w:val="000B5E26"/>
    <w:rsid w:val="000C3A96"/>
    <w:rsid w:val="000D4DA5"/>
    <w:rsid w:val="00123572"/>
    <w:rsid w:val="001356A2"/>
    <w:rsid w:val="00162211"/>
    <w:rsid w:val="001779E6"/>
    <w:rsid w:val="001B6855"/>
    <w:rsid w:val="00234D82"/>
    <w:rsid w:val="002663E6"/>
    <w:rsid w:val="0027490F"/>
    <w:rsid w:val="002979A9"/>
    <w:rsid w:val="002A1A4B"/>
    <w:rsid w:val="002E7175"/>
    <w:rsid w:val="002F5756"/>
    <w:rsid w:val="003173E7"/>
    <w:rsid w:val="0035285C"/>
    <w:rsid w:val="00362221"/>
    <w:rsid w:val="00366C31"/>
    <w:rsid w:val="00375A06"/>
    <w:rsid w:val="00382279"/>
    <w:rsid w:val="003D6513"/>
    <w:rsid w:val="003E52DC"/>
    <w:rsid w:val="00442BF8"/>
    <w:rsid w:val="00447D75"/>
    <w:rsid w:val="00455BB5"/>
    <w:rsid w:val="00472C98"/>
    <w:rsid w:val="004777D9"/>
    <w:rsid w:val="004A6510"/>
    <w:rsid w:val="004C526B"/>
    <w:rsid w:val="00501805"/>
    <w:rsid w:val="00512FFC"/>
    <w:rsid w:val="00522E48"/>
    <w:rsid w:val="00530F02"/>
    <w:rsid w:val="00537DF7"/>
    <w:rsid w:val="005E5C54"/>
    <w:rsid w:val="005F00D7"/>
    <w:rsid w:val="005F1EF0"/>
    <w:rsid w:val="0060443B"/>
    <w:rsid w:val="006320A9"/>
    <w:rsid w:val="00635C06"/>
    <w:rsid w:val="00661008"/>
    <w:rsid w:val="006645E0"/>
    <w:rsid w:val="006C5345"/>
    <w:rsid w:val="006D305F"/>
    <w:rsid w:val="007042C1"/>
    <w:rsid w:val="00737E72"/>
    <w:rsid w:val="00737EEF"/>
    <w:rsid w:val="007A4082"/>
    <w:rsid w:val="007B635A"/>
    <w:rsid w:val="007D6600"/>
    <w:rsid w:val="007D7A0A"/>
    <w:rsid w:val="007F51C7"/>
    <w:rsid w:val="0080527C"/>
    <w:rsid w:val="00856772"/>
    <w:rsid w:val="0087075E"/>
    <w:rsid w:val="00890A0B"/>
    <w:rsid w:val="00895B46"/>
    <w:rsid w:val="008A53D4"/>
    <w:rsid w:val="008D0BF4"/>
    <w:rsid w:val="008E4529"/>
    <w:rsid w:val="008F0FC6"/>
    <w:rsid w:val="00903461"/>
    <w:rsid w:val="009160A4"/>
    <w:rsid w:val="009213EA"/>
    <w:rsid w:val="009742DE"/>
    <w:rsid w:val="009E2357"/>
    <w:rsid w:val="00A0147B"/>
    <w:rsid w:val="00A13D4C"/>
    <w:rsid w:val="00A44088"/>
    <w:rsid w:val="00A66141"/>
    <w:rsid w:val="00AD0145"/>
    <w:rsid w:val="00AF1DA2"/>
    <w:rsid w:val="00B315F6"/>
    <w:rsid w:val="00B53A48"/>
    <w:rsid w:val="00B600AA"/>
    <w:rsid w:val="00B61C7C"/>
    <w:rsid w:val="00B8074B"/>
    <w:rsid w:val="00BB371F"/>
    <w:rsid w:val="00BB563C"/>
    <w:rsid w:val="00BC3F79"/>
    <w:rsid w:val="00BE28A4"/>
    <w:rsid w:val="00C15D9A"/>
    <w:rsid w:val="00C26FCB"/>
    <w:rsid w:val="00C3721D"/>
    <w:rsid w:val="00C81943"/>
    <w:rsid w:val="00C869B0"/>
    <w:rsid w:val="00CA06AE"/>
    <w:rsid w:val="00D17669"/>
    <w:rsid w:val="00D2070D"/>
    <w:rsid w:val="00D20F5E"/>
    <w:rsid w:val="00D727F1"/>
    <w:rsid w:val="00D75CE4"/>
    <w:rsid w:val="00D8521D"/>
    <w:rsid w:val="00DD2A7E"/>
    <w:rsid w:val="00E32194"/>
    <w:rsid w:val="00E44C39"/>
    <w:rsid w:val="00ED68A3"/>
    <w:rsid w:val="00EE4A2C"/>
    <w:rsid w:val="00EE6087"/>
    <w:rsid w:val="00F078C1"/>
    <w:rsid w:val="00F3405F"/>
    <w:rsid w:val="00F45507"/>
    <w:rsid w:val="00F71226"/>
    <w:rsid w:val="00F94366"/>
    <w:rsid w:val="00FA1DAE"/>
    <w:rsid w:val="00FB0A96"/>
    <w:rsid w:val="00FB6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2ED8"/>
  <w15:docId w15:val="{9EE71BC6-88BD-4830-BB4F-6BEAD3CB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7297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2972" w:rsidRDefault="00572972"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2972" w:rsidRDefault="00572972" w:rsidP="00AF0AC5">
          <w:pPr>
            <w:pStyle w:val="3E7DA6D4D488433DAA2BE3C0C665AE37"/>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2972" w:rsidRDefault="00572972"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2972"/>
    <w:rsid w:val="0013557B"/>
    <w:rsid w:val="00141E3F"/>
    <w:rsid w:val="00572972"/>
    <w:rsid w:val="00E410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557B"/>
    <w:rPr>
      <w:rFonts w:asciiTheme="minorHAnsi" w:hAnsiTheme="minorHAnsi"/>
      <w:b w:val="0"/>
      <w:noProof w:val="0"/>
      <w:color w:val="000000" w:themeColor="text1"/>
      <w:sz w:val="30"/>
      <w:lang w:val="en-AU"/>
    </w:rPr>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1123</Words>
  <Characters>6403</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2024-01-09T00:13:00Z</dcterms:created>
  <dcterms:modified xsi:type="dcterms:W3CDTF">2024-01-09T00:13:00Z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