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81994" w14:textId="77777777" w:rsidR="004243D8" w:rsidRPr="002C3EBF" w:rsidRDefault="00012EC6" w:rsidP="004243D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281AD0" wp14:editId="03281AD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9179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3281995" w14:textId="77777777" w:rsidR="004243D8" w:rsidRDefault="00012EC6" w:rsidP="004243D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281996" w14:textId="77777777" w:rsidR="004243D8" w:rsidRDefault="00012EC6" w:rsidP="004243D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281997" w14:textId="77777777" w:rsidR="004243D8" w:rsidRPr="002C3EBF" w:rsidRDefault="00012EC6" w:rsidP="004243D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0825" w14:paraId="0328199A" w14:textId="77777777" w:rsidTr="006D0825">
        <w:tc>
          <w:tcPr>
            <w:cnfStyle w:val="001000000000" w:firstRow="0" w:lastRow="0" w:firstColumn="1" w:lastColumn="0" w:oddVBand="0" w:evenVBand="0" w:oddHBand="0" w:evenHBand="0" w:firstRowFirstColumn="0" w:firstRowLastColumn="0" w:lastRowFirstColumn="0" w:lastRowLastColumn="0"/>
            <w:tcW w:w="3227" w:type="dxa"/>
          </w:tcPr>
          <w:p w14:paraId="03281998" w14:textId="77777777" w:rsidR="004243D8" w:rsidRPr="00996FAF" w:rsidRDefault="00012EC6" w:rsidP="004243D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3281999" w14:textId="77777777" w:rsidR="004243D8" w:rsidRPr="00996FAF" w:rsidRDefault="00012EC6" w:rsidP="004243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Maranatha House</w:t>
            </w:r>
          </w:p>
        </w:tc>
      </w:tr>
      <w:tr w:rsidR="006D0825" w14:paraId="0328199D"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8199B" w14:textId="77777777" w:rsidR="004243D8" w:rsidRPr="00996FAF" w:rsidRDefault="00012EC6" w:rsidP="004243D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328199C" w14:textId="77777777" w:rsidR="004243D8" w:rsidRPr="00996FAF" w:rsidRDefault="00012EC6" w:rsidP="004243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127 - 137 </w:t>
            </w:r>
            <w:proofErr w:type="spellStart"/>
            <w:r w:rsidRPr="00EB63F6">
              <w:rPr>
                <w:rFonts w:ascii="Arial" w:hAnsi="Arial" w:cs="Arial"/>
              </w:rPr>
              <w:t>Whiteley</w:t>
            </w:r>
            <w:proofErr w:type="spellEnd"/>
            <w:r w:rsidRPr="00EB63F6">
              <w:rPr>
                <w:rFonts w:ascii="Arial" w:hAnsi="Arial" w:cs="Arial"/>
              </w:rPr>
              <w:t xml:space="preserve"> Street</w:t>
            </w:r>
            <w:r w:rsidRPr="00602258">
              <w:rPr>
                <w:rFonts w:ascii="Arial" w:hAnsi="Arial" w:cs="Arial"/>
                <w:color w:val="auto"/>
              </w:rPr>
              <w:t xml:space="preserve"> WELLINGTON NSW 2820</w:t>
            </w:r>
          </w:p>
        </w:tc>
      </w:tr>
      <w:tr w:rsidR="006D0825" w14:paraId="032819A0" w14:textId="77777777" w:rsidTr="006D08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8199E" w14:textId="77777777" w:rsidR="004243D8" w:rsidRPr="00996FAF" w:rsidRDefault="00012EC6" w:rsidP="004243D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28199F" w14:textId="77777777" w:rsidR="004243D8" w:rsidRPr="00996FAF" w:rsidRDefault="00012EC6" w:rsidP="004243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0223</w:t>
            </w:r>
          </w:p>
        </w:tc>
      </w:tr>
      <w:tr w:rsidR="006D0825" w14:paraId="032819A3"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819A1" w14:textId="77777777" w:rsidR="004243D8" w:rsidRPr="00996FAF" w:rsidRDefault="00012EC6" w:rsidP="004243D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32819A2" w14:textId="77777777" w:rsidR="004243D8" w:rsidRPr="00996FAF" w:rsidRDefault="00012EC6" w:rsidP="004243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Maranatha House</w:t>
            </w:r>
          </w:p>
        </w:tc>
      </w:tr>
      <w:tr w:rsidR="006D0825" w14:paraId="032819A6" w14:textId="77777777" w:rsidTr="006D08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819A4" w14:textId="77777777" w:rsidR="004243D8" w:rsidRPr="00996FAF" w:rsidRDefault="00012EC6" w:rsidP="004243D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2819A5" w14:textId="77777777" w:rsidR="004243D8" w:rsidRPr="00996FAF" w:rsidRDefault="00012EC6" w:rsidP="004243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Review Audit</w:t>
            </w:r>
          </w:p>
        </w:tc>
      </w:tr>
      <w:tr w:rsidR="006D0825" w14:paraId="032819A9"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819A7" w14:textId="77777777" w:rsidR="004243D8" w:rsidRPr="00996FAF" w:rsidRDefault="00012EC6" w:rsidP="004243D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2819A8" w14:textId="77777777" w:rsidR="004243D8" w:rsidRPr="00996FAF" w:rsidRDefault="00012EC6" w:rsidP="004243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January 2023 to 20 January 2023</w:t>
            </w:r>
          </w:p>
        </w:tc>
      </w:tr>
      <w:tr w:rsidR="006D0825" w14:paraId="032819AC" w14:textId="77777777" w:rsidTr="006D08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2819AA" w14:textId="77777777" w:rsidR="004243D8" w:rsidRPr="00996FAF" w:rsidRDefault="00012EC6" w:rsidP="004243D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32819AB" w14:textId="60CFE1A4" w:rsidR="004243D8" w:rsidRPr="00996FAF" w:rsidRDefault="00C814C8" w:rsidP="004243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February 2023</w:t>
            </w:r>
          </w:p>
        </w:tc>
      </w:tr>
    </w:tbl>
    <w:bookmarkEnd w:id="0"/>
    <w:p w14:paraId="032819AD" w14:textId="77777777" w:rsidR="004243D8" w:rsidRPr="00996FAF" w:rsidRDefault="00012EC6" w:rsidP="004243D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2819AE" w14:textId="77777777" w:rsidR="004243D8" w:rsidRPr="00996FAF" w:rsidRDefault="00012EC6" w:rsidP="004243D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32819AF" w14:textId="021DAE0A" w:rsidR="004243D8" w:rsidRPr="00996FAF" w:rsidRDefault="00012EC6" w:rsidP="004243D8">
      <w:pPr>
        <w:pStyle w:val="NormalArial"/>
      </w:pPr>
      <w:r w:rsidRPr="00996FAF">
        <w:t xml:space="preserve">This performance report for </w:t>
      </w:r>
      <w:r w:rsidRPr="00996FAF">
        <w:rPr>
          <w:color w:val="auto"/>
        </w:rPr>
        <w:t>Maranatha House (</w:t>
      </w:r>
      <w:r w:rsidRPr="00996FAF">
        <w:rPr>
          <w:b/>
          <w:color w:val="auto"/>
        </w:rPr>
        <w:t>the service</w:t>
      </w:r>
      <w:r w:rsidRPr="00996FAF">
        <w:rPr>
          <w:color w:val="auto"/>
        </w:rPr>
        <w:t>) has been prepared</w:t>
      </w:r>
      <w:r w:rsidRPr="0001794E">
        <w:rPr>
          <w:color w:val="auto"/>
        </w:rPr>
        <w:t xml:space="preserve"> by </w:t>
      </w:r>
      <w:r w:rsidR="0001794E" w:rsidRPr="0001794E">
        <w:rPr>
          <w:color w:val="auto"/>
        </w:rPr>
        <w:t>E Woodley</w:t>
      </w:r>
      <w:r w:rsidRPr="0001794E">
        <w:rPr>
          <w:color w:val="auto"/>
        </w:rPr>
        <w:t>, delegate of the Aged Care Quality and Safety Commissioner (Commissioner)</w:t>
      </w:r>
      <w:r w:rsidRPr="0001794E">
        <w:rPr>
          <w:rStyle w:val="FootnoteReference"/>
          <w:color w:val="auto"/>
        </w:rPr>
        <w:footnoteReference w:id="2"/>
      </w:r>
      <w:r w:rsidRPr="0001794E">
        <w:rPr>
          <w:color w:val="auto"/>
        </w:rPr>
        <w:t xml:space="preserve">. </w:t>
      </w:r>
    </w:p>
    <w:p w14:paraId="032819B0" w14:textId="77777777" w:rsidR="004243D8" w:rsidRPr="00996FAF" w:rsidRDefault="00012EC6" w:rsidP="004243D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2819B1" w14:textId="77777777" w:rsidR="004243D8" w:rsidRPr="00996FAF" w:rsidRDefault="00012EC6" w:rsidP="004243D8">
      <w:pPr>
        <w:pStyle w:val="NormalArial"/>
      </w:pPr>
      <w:r w:rsidRPr="00996FAF">
        <w:t>The report also specifies any areas in which improvements must be made to ensure the Quality Standards are complied with.</w:t>
      </w:r>
    </w:p>
    <w:p w14:paraId="032819B2" w14:textId="77777777" w:rsidR="004243D8" w:rsidRPr="00996FAF" w:rsidRDefault="00012EC6" w:rsidP="004243D8">
      <w:pPr>
        <w:pStyle w:val="Heading1"/>
        <w:spacing w:before="240" w:after="240" w:line="22" w:lineRule="atLeast"/>
        <w:rPr>
          <w:rFonts w:ascii="Arial" w:hAnsi="Arial" w:cs="Arial"/>
        </w:rPr>
      </w:pPr>
      <w:r w:rsidRPr="00996FAF">
        <w:rPr>
          <w:rFonts w:ascii="Arial" w:hAnsi="Arial" w:cs="Arial"/>
        </w:rPr>
        <w:t>Material relied on</w:t>
      </w:r>
    </w:p>
    <w:p w14:paraId="032819B3" w14:textId="77777777" w:rsidR="004243D8" w:rsidRPr="00996FAF" w:rsidRDefault="00012EC6" w:rsidP="004243D8">
      <w:pPr>
        <w:pStyle w:val="NormalArial"/>
      </w:pPr>
      <w:r w:rsidRPr="00996FAF">
        <w:t>The following information has been considered in preparing the performance report:</w:t>
      </w:r>
    </w:p>
    <w:p w14:paraId="032819B4" w14:textId="1A4A3B9A" w:rsidR="004243D8" w:rsidRPr="00996FAF" w:rsidRDefault="00012EC6" w:rsidP="004243D8">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Review Audit; the Review Audit report was informed </w:t>
      </w:r>
      <w:r w:rsidRPr="0001794E">
        <w:rPr>
          <w:rFonts w:ascii="Arial" w:hAnsi="Arial" w:cs="Arial"/>
          <w:color w:val="auto"/>
        </w:rPr>
        <w:t>by a site assessment, observations at the service, review of documents and interviews with staff, consumers</w:t>
      </w:r>
      <w:r w:rsidR="0001794E" w:rsidRPr="0001794E">
        <w:rPr>
          <w:rFonts w:ascii="Arial" w:hAnsi="Arial" w:cs="Arial"/>
          <w:color w:val="auto"/>
        </w:rPr>
        <w:t xml:space="preserve">, </w:t>
      </w:r>
      <w:r w:rsidRPr="0001794E">
        <w:rPr>
          <w:rFonts w:ascii="Arial" w:hAnsi="Arial" w:cs="Arial"/>
          <w:color w:val="auto"/>
        </w:rPr>
        <w:t>representatives and others</w:t>
      </w:r>
      <w:r w:rsidR="0001794E" w:rsidRPr="0001794E">
        <w:rPr>
          <w:rFonts w:ascii="Arial" w:hAnsi="Arial" w:cs="Arial"/>
          <w:color w:val="auto"/>
        </w:rPr>
        <w:t xml:space="preserve">. </w:t>
      </w:r>
    </w:p>
    <w:p w14:paraId="032819B5" w14:textId="5177DE05" w:rsidR="004243D8" w:rsidRPr="00A027A1" w:rsidRDefault="00012EC6" w:rsidP="004243D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w:t>
      </w:r>
      <w:r w:rsidRPr="00A027A1">
        <w:rPr>
          <w:rFonts w:ascii="Arial" w:hAnsi="Arial" w:cs="Arial"/>
          <w:color w:val="auto"/>
        </w:rPr>
        <w:t xml:space="preserve">am’s report received </w:t>
      </w:r>
      <w:r w:rsidR="00A027A1" w:rsidRPr="00A027A1">
        <w:rPr>
          <w:rFonts w:ascii="Arial" w:hAnsi="Arial" w:cs="Arial"/>
          <w:color w:val="auto"/>
        </w:rPr>
        <w:t xml:space="preserve">13 February 2023. </w:t>
      </w:r>
    </w:p>
    <w:p w14:paraId="3CA2EBBF" w14:textId="3887F127" w:rsidR="0001794E" w:rsidRPr="0001794E" w:rsidRDefault="0001794E" w:rsidP="0001794E">
      <w:pPr>
        <w:pStyle w:val="ListParagraph"/>
        <w:numPr>
          <w:ilvl w:val="0"/>
          <w:numId w:val="2"/>
        </w:numPr>
        <w:spacing w:line="240" w:lineRule="atLeast"/>
        <w:rPr>
          <w:rFonts w:ascii="Arial" w:hAnsi="Arial" w:cs="Arial"/>
        </w:rPr>
      </w:pPr>
      <w:r w:rsidRPr="00A027A1">
        <w:rPr>
          <w:rFonts w:ascii="Arial" w:hAnsi="Arial" w:cs="Arial"/>
          <w:color w:val="auto"/>
        </w:rPr>
        <w:t xml:space="preserve">the Performance Report dated 21 March 2022 </w:t>
      </w:r>
      <w:r w:rsidRPr="0001794E">
        <w:rPr>
          <w:rFonts w:ascii="Arial" w:hAnsi="Arial" w:cs="Arial"/>
        </w:rPr>
        <w:t>following the Site Audit undertaken from 8 February 2022 to 10 February 2022</w:t>
      </w:r>
      <w:r>
        <w:rPr>
          <w:rFonts w:ascii="Arial" w:hAnsi="Arial" w:cs="Arial"/>
        </w:rPr>
        <w:t xml:space="preserve">. </w:t>
      </w:r>
    </w:p>
    <w:p w14:paraId="032819B8" w14:textId="0C0BD2CE" w:rsidR="004243D8" w:rsidRPr="00712752" w:rsidRDefault="00012EC6" w:rsidP="004243D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2819B9" w14:textId="77777777" w:rsidR="004243D8" w:rsidRPr="00996FAF" w:rsidRDefault="00012EC6" w:rsidP="004243D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D0825" w14:paraId="032819BC" w14:textId="77777777" w:rsidTr="006D08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2819BA" w14:textId="77777777" w:rsidR="004243D8" w:rsidRPr="00996FAF" w:rsidRDefault="00012EC6" w:rsidP="004243D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32819BB" w14:textId="7D1A9F86" w:rsidR="004243D8" w:rsidRPr="00996FAF" w:rsidRDefault="00575211" w:rsidP="004243D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ECE">
                  <w:rPr>
                    <w:rFonts w:ascii="Arial" w:hAnsi="Arial" w:cs="Arial"/>
                  </w:rPr>
                  <w:t>Compliant</w:t>
                </w:r>
              </w:sdtContent>
            </w:sdt>
          </w:p>
        </w:tc>
      </w:tr>
      <w:tr w:rsidR="006D0825" w14:paraId="032819BF" w14:textId="77777777" w:rsidTr="006D08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2819BD" w14:textId="77777777" w:rsidR="004243D8" w:rsidRPr="00996FAF" w:rsidRDefault="00012EC6" w:rsidP="004243D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32819BE" w14:textId="63DBFEC5" w:rsidR="004243D8" w:rsidRPr="00996FAF" w:rsidRDefault="00575211" w:rsidP="004243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03C4">
                  <w:rPr>
                    <w:rFonts w:ascii="Arial" w:hAnsi="Arial" w:cs="Arial"/>
                    <w:b/>
                  </w:rPr>
                  <w:t>Non-compliant</w:t>
                </w:r>
              </w:sdtContent>
            </w:sdt>
            <w:r w:rsidR="00012EC6" w:rsidRPr="00996FAF">
              <w:rPr>
                <w:rFonts w:ascii="Arial" w:hAnsi="Arial" w:cs="Arial"/>
                <w:b/>
              </w:rPr>
              <w:t xml:space="preserve"> </w:t>
            </w:r>
          </w:p>
        </w:tc>
      </w:tr>
      <w:tr w:rsidR="006D0825" w14:paraId="032819C2" w14:textId="77777777" w:rsidTr="006D08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2819C0" w14:textId="77777777" w:rsidR="004243D8" w:rsidRPr="00996FAF" w:rsidRDefault="00012EC6" w:rsidP="004243D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32819C1" w14:textId="1AC3D6F6" w:rsidR="004243D8" w:rsidRPr="00996FAF" w:rsidRDefault="00575211" w:rsidP="004243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03C4">
                  <w:rPr>
                    <w:rFonts w:ascii="Arial" w:hAnsi="Arial" w:cs="Arial"/>
                    <w:b/>
                  </w:rPr>
                  <w:t>Non-compliant</w:t>
                </w:r>
              </w:sdtContent>
            </w:sdt>
            <w:r w:rsidR="00012EC6" w:rsidRPr="00996FAF">
              <w:rPr>
                <w:rFonts w:ascii="Arial" w:hAnsi="Arial" w:cs="Arial"/>
                <w:b/>
              </w:rPr>
              <w:t xml:space="preserve"> </w:t>
            </w:r>
          </w:p>
        </w:tc>
      </w:tr>
      <w:tr w:rsidR="006D0825" w14:paraId="032819C5" w14:textId="77777777" w:rsidTr="006D08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2819C3" w14:textId="77777777" w:rsidR="004243D8" w:rsidRPr="00996FAF" w:rsidRDefault="00012EC6" w:rsidP="004243D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32819C4" w14:textId="61F904E6" w:rsidR="004243D8" w:rsidRPr="00996FAF" w:rsidRDefault="00575211" w:rsidP="004243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ECE">
                  <w:rPr>
                    <w:rFonts w:ascii="Arial" w:hAnsi="Arial" w:cs="Arial"/>
                    <w:b/>
                  </w:rPr>
                  <w:t>Compliant</w:t>
                </w:r>
              </w:sdtContent>
            </w:sdt>
            <w:r w:rsidR="00012EC6" w:rsidRPr="00996FAF">
              <w:rPr>
                <w:rFonts w:ascii="Arial" w:hAnsi="Arial" w:cs="Arial"/>
                <w:b/>
              </w:rPr>
              <w:t xml:space="preserve"> </w:t>
            </w:r>
          </w:p>
        </w:tc>
      </w:tr>
      <w:tr w:rsidR="006D0825" w14:paraId="032819C8" w14:textId="77777777" w:rsidTr="006D08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2819C6" w14:textId="77777777" w:rsidR="004243D8" w:rsidRPr="00996FAF" w:rsidRDefault="00012EC6" w:rsidP="004243D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32819C7" w14:textId="431AE1B2" w:rsidR="004243D8" w:rsidRPr="00996FAF" w:rsidRDefault="00575211" w:rsidP="004243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ECE">
                  <w:rPr>
                    <w:rFonts w:ascii="Arial" w:hAnsi="Arial" w:cs="Arial"/>
                    <w:b/>
                  </w:rPr>
                  <w:t>Compliant</w:t>
                </w:r>
              </w:sdtContent>
            </w:sdt>
            <w:r w:rsidR="00012EC6" w:rsidRPr="00996FAF">
              <w:rPr>
                <w:rFonts w:ascii="Arial" w:hAnsi="Arial" w:cs="Arial"/>
                <w:b/>
              </w:rPr>
              <w:t xml:space="preserve"> </w:t>
            </w:r>
          </w:p>
        </w:tc>
      </w:tr>
      <w:tr w:rsidR="006D0825" w14:paraId="032819CB" w14:textId="77777777" w:rsidTr="006D08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2819C9" w14:textId="77777777" w:rsidR="004243D8" w:rsidRPr="00996FAF" w:rsidRDefault="00012EC6" w:rsidP="004243D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32819CA" w14:textId="3ECDEF91" w:rsidR="004243D8" w:rsidRPr="00996FAF" w:rsidRDefault="00575211" w:rsidP="004243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0ECE">
                  <w:rPr>
                    <w:rFonts w:ascii="Arial" w:hAnsi="Arial" w:cs="Arial"/>
                    <w:b/>
                  </w:rPr>
                  <w:t>Compliant</w:t>
                </w:r>
              </w:sdtContent>
            </w:sdt>
            <w:r w:rsidR="00012EC6" w:rsidRPr="00996FAF">
              <w:rPr>
                <w:rFonts w:ascii="Arial" w:hAnsi="Arial" w:cs="Arial"/>
                <w:b/>
              </w:rPr>
              <w:t xml:space="preserve"> </w:t>
            </w:r>
          </w:p>
        </w:tc>
      </w:tr>
      <w:tr w:rsidR="006D0825" w14:paraId="032819CE" w14:textId="77777777" w:rsidTr="006D08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2819CC" w14:textId="77777777" w:rsidR="004243D8" w:rsidRPr="00996FAF" w:rsidRDefault="00012EC6" w:rsidP="004243D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2819CD" w14:textId="1B43DB27" w:rsidR="004243D8" w:rsidRPr="00996FAF" w:rsidRDefault="00575211" w:rsidP="004243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03C4">
                  <w:rPr>
                    <w:rFonts w:ascii="Arial" w:hAnsi="Arial" w:cs="Arial"/>
                    <w:b/>
                  </w:rPr>
                  <w:t>Non-compliant</w:t>
                </w:r>
              </w:sdtContent>
            </w:sdt>
            <w:r w:rsidR="00012EC6" w:rsidRPr="00996FAF">
              <w:rPr>
                <w:rFonts w:ascii="Arial" w:hAnsi="Arial" w:cs="Arial"/>
                <w:b/>
              </w:rPr>
              <w:t xml:space="preserve"> </w:t>
            </w:r>
          </w:p>
        </w:tc>
      </w:tr>
      <w:tr w:rsidR="006D0825" w14:paraId="032819D1" w14:textId="77777777" w:rsidTr="006D08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2819CF" w14:textId="77777777" w:rsidR="004243D8" w:rsidRPr="00996FAF" w:rsidRDefault="00012EC6" w:rsidP="004243D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32819D0" w14:textId="16A8270F" w:rsidR="004243D8" w:rsidRPr="00996FAF" w:rsidRDefault="00575211" w:rsidP="004243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03C4">
                  <w:rPr>
                    <w:rFonts w:ascii="Arial" w:hAnsi="Arial" w:cs="Arial"/>
                    <w:b/>
                  </w:rPr>
                  <w:t>Non-compliant</w:t>
                </w:r>
              </w:sdtContent>
            </w:sdt>
            <w:r w:rsidR="00012EC6" w:rsidRPr="00996FAF">
              <w:rPr>
                <w:rFonts w:ascii="Arial" w:hAnsi="Arial" w:cs="Arial"/>
                <w:b/>
              </w:rPr>
              <w:t xml:space="preserve"> </w:t>
            </w:r>
          </w:p>
        </w:tc>
      </w:tr>
    </w:tbl>
    <w:p w14:paraId="032819D2" w14:textId="77777777" w:rsidR="004243D8" w:rsidRPr="00996FAF" w:rsidRDefault="00012EC6" w:rsidP="004243D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2819D3" w14:textId="77777777" w:rsidR="004243D8" w:rsidRPr="00996FAF" w:rsidRDefault="00012EC6" w:rsidP="004243D8">
      <w:pPr>
        <w:pStyle w:val="Heading1"/>
        <w:spacing w:before="0" w:after="240" w:line="22" w:lineRule="atLeast"/>
        <w:rPr>
          <w:rFonts w:ascii="Arial" w:hAnsi="Arial" w:cs="Arial"/>
        </w:rPr>
      </w:pPr>
      <w:r w:rsidRPr="00996FAF">
        <w:rPr>
          <w:rFonts w:ascii="Arial" w:hAnsi="Arial" w:cs="Arial"/>
        </w:rPr>
        <w:t>Areas for improvement</w:t>
      </w:r>
    </w:p>
    <w:p w14:paraId="4A89CDD2" w14:textId="77777777" w:rsidR="00690D34" w:rsidRDefault="00012EC6" w:rsidP="00690D34">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E65EFD5" w14:textId="005D00BF" w:rsidR="00BD1A90" w:rsidRPr="00A108D8" w:rsidRDefault="00690D34" w:rsidP="00A108D8">
      <w:pPr>
        <w:pStyle w:val="ListParagraph"/>
        <w:numPr>
          <w:ilvl w:val="0"/>
          <w:numId w:val="13"/>
        </w:numPr>
        <w:rPr>
          <w:rFonts w:ascii="Arial" w:hAnsi="Arial" w:cs="Arial"/>
          <w:color w:val="auto"/>
        </w:rPr>
      </w:pPr>
      <w:r w:rsidRPr="00A108D8">
        <w:rPr>
          <w:rFonts w:ascii="Arial" w:hAnsi="Arial" w:cs="Arial"/>
          <w:color w:val="auto"/>
        </w:rPr>
        <w:t>Requirement 2(3)(a)</w:t>
      </w:r>
      <w:r w:rsidR="00BD1A90" w:rsidRPr="00A108D8">
        <w:rPr>
          <w:rFonts w:ascii="Arial" w:hAnsi="Arial" w:cs="Arial"/>
          <w:color w:val="auto"/>
        </w:rPr>
        <w:t xml:space="preserve"> – </w:t>
      </w:r>
      <w:r w:rsidR="00467895">
        <w:rPr>
          <w:rFonts w:ascii="Arial" w:hAnsi="Arial" w:cs="Arial"/>
          <w:color w:val="auto"/>
        </w:rPr>
        <w:t>The approved provider must demonstrate a</w:t>
      </w:r>
      <w:r w:rsidR="00A108D8" w:rsidRPr="00A108D8">
        <w:rPr>
          <w:rFonts w:ascii="Arial" w:hAnsi="Arial" w:cs="Arial"/>
          <w:color w:val="auto"/>
        </w:rPr>
        <w:t xml:space="preserve">ssessment and planning </w:t>
      </w:r>
      <w:r w:rsidR="00A108D8">
        <w:rPr>
          <w:rFonts w:ascii="Arial" w:hAnsi="Arial" w:cs="Arial"/>
          <w:color w:val="auto"/>
        </w:rPr>
        <w:t xml:space="preserve">consistently </w:t>
      </w:r>
      <w:r w:rsidR="00A108D8" w:rsidRPr="00A108D8">
        <w:rPr>
          <w:rFonts w:ascii="Arial" w:hAnsi="Arial" w:cs="Arial"/>
          <w:color w:val="auto"/>
        </w:rPr>
        <w:t>considers risks to the consumer’s health and well-being and informs the delivery of safe and effective care and services.</w:t>
      </w:r>
      <w:r w:rsidR="00A108D8">
        <w:rPr>
          <w:rFonts w:ascii="Arial" w:hAnsi="Arial" w:cs="Arial"/>
          <w:color w:val="auto"/>
        </w:rPr>
        <w:t xml:space="preserve"> This includes effective processes and practices to consider and mitigate risks associated with medication administration, PRN (as required) </w:t>
      </w:r>
      <w:r w:rsidR="00A108D8" w:rsidRPr="00A108D8">
        <w:rPr>
          <w:rFonts w:ascii="Arial" w:hAnsi="Arial" w:cs="Arial"/>
          <w:color w:val="auto"/>
        </w:rPr>
        <w:t>psychotropic medications</w:t>
      </w:r>
      <w:r w:rsidR="00A108D8">
        <w:rPr>
          <w:rFonts w:ascii="Arial" w:hAnsi="Arial" w:cs="Arial"/>
          <w:color w:val="auto"/>
        </w:rPr>
        <w:t>, and wound prevention and management.</w:t>
      </w:r>
    </w:p>
    <w:p w14:paraId="6D41D184" w14:textId="34879F02" w:rsidR="00BD1A90" w:rsidRPr="00A108D8" w:rsidRDefault="00690D34" w:rsidP="00A108D8">
      <w:pPr>
        <w:pStyle w:val="ListParagraph"/>
        <w:numPr>
          <w:ilvl w:val="0"/>
          <w:numId w:val="13"/>
        </w:numPr>
        <w:rPr>
          <w:rFonts w:ascii="Arial" w:hAnsi="Arial" w:cs="Arial"/>
          <w:color w:val="auto"/>
        </w:rPr>
      </w:pPr>
      <w:r w:rsidRPr="00A108D8">
        <w:rPr>
          <w:rFonts w:ascii="Arial" w:hAnsi="Arial" w:cs="Arial"/>
          <w:color w:val="auto"/>
        </w:rPr>
        <w:t>Requirement 2(3)(e)</w:t>
      </w:r>
      <w:r w:rsidR="00BD1A90" w:rsidRPr="00A108D8">
        <w:rPr>
          <w:rFonts w:ascii="Arial" w:hAnsi="Arial" w:cs="Arial"/>
          <w:color w:val="auto"/>
        </w:rPr>
        <w:t xml:space="preserve"> – </w:t>
      </w:r>
      <w:r w:rsidR="00467895">
        <w:rPr>
          <w:rFonts w:ascii="Arial" w:hAnsi="Arial" w:cs="Arial"/>
          <w:color w:val="auto"/>
        </w:rPr>
        <w:t>The approved provider must demonstrate c</w:t>
      </w:r>
      <w:r w:rsidR="00A108D8" w:rsidRPr="00A108D8">
        <w:rPr>
          <w:rFonts w:ascii="Arial" w:hAnsi="Arial" w:cs="Arial"/>
          <w:color w:val="auto"/>
        </w:rPr>
        <w:t xml:space="preserve">are and services are reviewed for effectiveness on a regular basis, and when circumstances change or incidents impact on the needs, </w:t>
      </w:r>
      <w:proofErr w:type="gramStart"/>
      <w:r w:rsidR="00A108D8" w:rsidRPr="00A108D8">
        <w:rPr>
          <w:rFonts w:ascii="Arial" w:hAnsi="Arial" w:cs="Arial"/>
          <w:color w:val="auto"/>
        </w:rPr>
        <w:t>goals</w:t>
      </w:r>
      <w:proofErr w:type="gramEnd"/>
      <w:r w:rsidR="00A108D8" w:rsidRPr="00A108D8">
        <w:rPr>
          <w:rFonts w:ascii="Arial" w:hAnsi="Arial" w:cs="Arial"/>
          <w:color w:val="auto"/>
        </w:rPr>
        <w:t xml:space="preserve"> or preferences of the consumer. The service follows their processes for the regular review of care and services, and </w:t>
      </w:r>
      <w:r w:rsidR="00A108D8">
        <w:rPr>
          <w:rFonts w:ascii="Arial" w:hAnsi="Arial" w:cs="Arial"/>
          <w:color w:val="auto"/>
        </w:rPr>
        <w:t>i</w:t>
      </w:r>
      <w:r w:rsidR="00A108D8" w:rsidRPr="00A108D8">
        <w:rPr>
          <w:rFonts w:ascii="Arial" w:hAnsi="Arial" w:cs="Arial"/>
          <w:color w:val="auto"/>
        </w:rPr>
        <w:t xml:space="preserve">ncidents are investigated to assist in identifying interventions to minimise risk of reoccurrence and to support safe care. </w:t>
      </w:r>
    </w:p>
    <w:p w14:paraId="4C4484B5" w14:textId="7BDE0616" w:rsidR="00BD1A90" w:rsidRPr="00A108D8" w:rsidRDefault="00690D34" w:rsidP="00A108D8">
      <w:pPr>
        <w:pStyle w:val="ListParagraph"/>
        <w:numPr>
          <w:ilvl w:val="0"/>
          <w:numId w:val="15"/>
        </w:numPr>
        <w:rPr>
          <w:rFonts w:ascii="Arial" w:hAnsi="Arial" w:cs="Arial"/>
          <w:color w:val="auto"/>
        </w:rPr>
      </w:pPr>
      <w:r w:rsidRPr="00A108D8">
        <w:rPr>
          <w:rFonts w:ascii="Arial" w:hAnsi="Arial" w:cs="Arial"/>
          <w:color w:val="auto"/>
        </w:rPr>
        <w:t>Requirement 3(3)(a)</w:t>
      </w:r>
      <w:r w:rsidR="00BD1A90" w:rsidRPr="00A108D8">
        <w:rPr>
          <w:rFonts w:ascii="Arial" w:hAnsi="Arial" w:cs="Arial"/>
          <w:color w:val="auto"/>
        </w:rPr>
        <w:t xml:space="preserve"> – </w:t>
      </w:r>
      <w:r w:rsidR="00467895">
        <w:rPr>
          <w:rFonts w:ascii="Arial" w:hAnsi="Arial" w:cs="Arial"/>
          <w:color w:val="auto"/>
        </w:rPr>
        <w:t>The approved provider must demonstrate c</w:t>
      </w:r>
      <w:r w:rsidR="00A108D8" w:rsidRPr="00A108D8">
        <w:rPr>
          <w:rFonts w:ascii="Arial" w:hAnsi="Arial" w:cs="Arial"/>
          <w:color w:val="auto"/>
        </w:rPr>
        <w:t>onsumer clinical and personal care is best practice, tailored to the consumer’s needs and optimises their health and well-being. Chemical restrictive practice processes are best practice, including used as a last resort after tailored non-pharmacological interventions to manage behaviour are evaluated as not effective, and with informed consent from the consumer and/or representative.</w:t>
      </w:r>
      <w:r w:rsidR="00A108D8" w:rsidRPr="00A108D8">
        <w:t xml:space="preserve"> </w:t>
      </w:r>
      <w:r w:rsidR="00A108D8" w:rsidRPr="00A108D8">
        <w:rPr>
          <w:rFonts w:ascii="Arial" w:hAnsi="Arial" w:cs="Arial"/>
          <w:color w:val="auto"/>
        </w:rPr>
        <w:t>Consumer pain and skin integrity is appropriately assessed, managed and monitored to optimise their health and well-being.</w:t>
      </w:r>
    </w:p>
    <w:p w14:paraId="76704C75" w14:textId="692B09F2" w:rsidR="00BD1A90" w:rsidRPr="00A108D8" w:rsidRDefault="00690D34" w:rsidP="00A108D8">
      <w:pPr>
        <w:pStyle w:val="ListParagraph"/>
        <w:numPr>
          <w:ilvl w:val="0"/>
          <w:numId w:val="15"/>
        </w:numPr>
        <w:rPr>
          <w:rFonts w:ascii="Arial" w:hAnsi="Arial" w:cs="Arial"/>
          <w:color w:val="auto"/>
        </w:rPr>
      </w:pPr>
      <w:r w:rsidRPr="00A108D8">
        <w:rPr>
          <w:rFonts w:ascii="Arial" w:hAnsi="Arial" w:cs="Arial"/>
          <w:color w:val="auto"/>
        </w:rPr>
        <w:t>Requirement 3(3)(b)</w:t>
      </w:r>
      <w:r w:rsidR="00BD1A90" w:rsidRPr="00A108D8">
        <w:rPr>
          <w:rFonts w:ascii="Arial" w:hAnsi="Arial" w:cs="Arial"/>
          <w:color w:val="auto"/>
        </w:rPr>
        <w:t xml:space="preserve"> – </w:t>
      </w:r>
      <w:r w:rsidR="00467895">
        <w:rPr>
          <w:rFonts w:ascii="Arial" w:hAnsi="Arial" w:cs="Arial"/>
          <w:color w:val="auto"/>
        </w:rPr>
        <w:t>The approved provider must demonstrate t</w:t>
      </w:r>
      <w:r w:rsidR="00A108D8" w:rsidRPr="00A108D8">
        <w:rPr>
          <w:rFonts w:ascii="Arial" w:hAnsi="Arial" w:cs="Arial"/>
          <w:color w:val="auto"/>
        </w:rPr>
        <w:t xml:space="preserve">he high impact or high prevalence risks associated with the care of consumers are effectively identified and managed. </w:t>
      </w:r>
      <w:r w:rsidR="00D465BF">
        <w:rPr>
          <w:rFonts w:ascii="Arial" w:hAnsi="Arial" w:cs="Arial"/>
          <w:color w:val="auto"/>
        </w:rPr>
        <w:t xml:space="preserve">This includes in relation to medication administration, management of behaviours requiring support, wounds, and </w:t>
      </w:r>
      <w:r w:rsidR="00614586">
        <w:rPr>
          <w:rFonts w:ascii="Arial" w:hAnsi="Arial" w:cs="Arial"/>
          <w:color w:val="auto"/>
        </w:rPr>
        <w:t>maintenance</w:t>
      </w:r>
      <w:r w:rsidR="00D465BF">
        <w:rPr>
          <w:rFonts w:ascii="Arial" w:hAnsi="Arial" w:cs="Arial"/>
          <w:color w:val="auto"/>
        </w:rPr>
        <w:t xml:space="preserve"> of skin integrity.  </w:t>
      </w:r>
    </w:p>
    <w:p w14:paraId="5FC5623E" w14:textId="321386E7" w:rsidR="00BD1A90" w:rsidRPr="000B7852" w:rsidRDefault="00690D34" w:rsidP="000B7852">
      <w:pPr>
        <w:pStyle w:val="ListParagraph"/>
        <w:numPr>
          <w:ilvl w:val="0"/>
          <w:numId w:val="17"/>
        </w:numPr>
        <w:rPr>
          <w:rFonts w:ascii="Arial" w:hAnsi="Arial" w:cs="Arial"/>
          <w:color w:val="auto"/>
        </w:rPr>
      </w:pPr>
      <w:r w:rsidRPr="00DD50E7">
        <w:rPr>
          <w:rFonts w:ascii="Arial" w:hAnsi="Arial" w:cs="Arial"/>
          <w:color w:val="auto"/>
        </w:rPr>
        <w:t>Requirement 7(3)(c)</w:t>
      </w:r>
      <w:r w:rsidR="00BD1A90" w:rsidRPr="00DD50E7">
        <w:rPr>
          <w:rFonts w:ascii="Arial" w:hAnsi="Arial" w:cs="Arial"/>
          <w:color w:val="auto"/>
        </w:rPr>
        <w:t xml:space="preserve"> –</w:t>
      </w:r>
      <w:r w:rsidR="00DD50E7" w:rsidRPr="00DD50E7">
        <w:t xml:space="preserve"> </w:t>
      </w:r>
      <w:r w:rsidR="00467895">
        <w:rPr>
          <w:rFonts w:ascii="Arial" w:hAnsi="Arial" w:cs="Arial"/>
          <w:color w:val="auto"/>
        </w:rPr>
        <w:t>The approved provider must demonstrate s</w:t>
      </w:r>
      <w:r w:rsidR="00DD50E7" w:rsidRPr="00DD50E7">
        <w:rPr>
          <w:rFonts w:ascii="Arial" w:hAnsi="Arial" w:cs="Arial"/>
          <w:color w:val="auto"/>
        </w:rPr>
        <w:t xml:space="preserve">taff are competent and have the knowledge and qualifications required to effectively perform their roles. This includes </w:t>
      </w:r>
      <w:r w:rsidR="005279CD">
        <w:rPr>
          <w:rFonts w:ascii="Arial" w:hAnsi="Arial" w:cs="Arial"/>
          <w:color w:val="auto"/>
        </w:rPr>
        <w:t xml:space="preserve">regarding </w:t>
      </w:r>
      <w:r w:rsidR="00DD50E7" w:rsidRPr="00DD50E7">
        <w:rPr>
          <w:rFonts w:ascii="Arial" w:hAnsi="Arial" w:cs="Arial"/>
          <w:color w:val="auto"/>
        </w:rPr>
        <w:t xml:space="preserve">care planning and assessment, incident management, restrictive practices, and pressure injury identification and management. Systems to monitor staff competencies are effective in ensuring staff have the required knowledge to perform their </w:t>
      </w:r>
      <w:r w:rsidR="00DD50E7" w:rsidRPr="00DD50E7">
        <w:rPr>
          <w:rFonts w:ascii="Arial" w:hAnsi="Arial" w:cs="Arial"/>
          <w:color w:val="auto"/>
        </w:rPr>
        <w:lastRenderedPageBreak/>
        <w:t xml:space="preserve">roles on an ongoing </w:t>
      </w:r>
      <w:proofErr w:type="gramStart"/>
      <w:r w:rsidR="00DD50E7" w:rsidRPr="00DD50E7">
        <w:rPr>
          <w:rFonts w:ascii="Arial" w:hAnsi="Arial" w:cs="Arial"/>
          <w:color w:val="auto"/>
        </w:rPr>
        <w:t>basis, and</w:t>
      </w:r>
      <w:proofErr w:type="gramEnd"/>
      <w:r w:rsidR="00DD50E7" w:rsidRPr="00DD50E7">
        <w:rPr>
          <w:rFonts w:ascii="Arial" w:hAnsi="Arial" w:cs="Arial"/>
          <w:color w:val="auto"/>
        </w:rPr>
        <w:t xml:space="preserve"> ensuring all staff have completed required competencies. </w:t>
      </w:r>
      <w:r w:rsidR="002C1541">
        <w:rPr>
          <w:rFonts w:ascii="Arial" w:hAnsi="Arial" w:cs="Arial"/>
          <w:color w:val="auto"/>
        </w:rPr>
        <w:t xml:space="preserve">Systems in place are effective to ensure all staff working have a current </w:t>
      </w:r>
      <w:r w:rsidR="002C1541" w:rsidRPr="002C1541">
        <w:rPr>
          <w:rFonts w:ascii="Arial" w:hAnsi="Arial" w:cs="Arial"/>
          <w:color w:val="auto"/>
        </w:rPr>
        <w:t>criminal history check.</w:t>
      </w:r>
    </w:p>
    <w:p w14:paraId="0F390F9D" w14:textId="2F231C84" w:rsidR="00BD1A90" w:rsidRPr="00467895" w:rsidRDefault="00690D34" w:rsidP="00467895">
      <w:pPr>
        <w:pStyle w:val="ListParagraph"/>
        <w:numPr>
          <w:ilvl w:val="0"/>
          <w:numId w:val="17"/>
        </w:numPr>
        <w:rPr>
          <w:rFonts w:ascii="Arial" w:hAnsi="Arial" w:cs="Arial"/>
          <w:color w:val="auto"/>
        </w:rPr>
      </w:pPr>
      <w:r w:rsidRPr="00557E3B">
        <w:rPr>
          <w:rFonts w:ascii="Arial" w:hAnsi="Arial" w:cs="Arial"/>
          <w:color w:val="auto"/>
        </w:rPr>
        <w:t>Requirement 7(3)(d)</w:t>
      </w:r>
      <w:r w:rsidR="00BD1A90" w:rsidRPr="00557E3B">
        <w:rPr>
          <w:rFonts w:ascii="Arial" w:hAnsi="Arial" w:cs="Arial"/>
          <w:color w:val="auto"/>
        </w:rPr>
        <w:t xml:space="preserve"> – </w:t>
      </w:r>
      <w:r w:rsidR="00467895">
        <w:rPr>
          <w:rFonts w:ascii="Arial" w:hAnsi="Arial" w:cs="Arial"/>
          <w:color w:val="auto"/>
        </w:rPr>
        <w:t>The approved provider must demonstrate s</w:t>
      </w:r>
      <w:r w:rsidR="00557E3B" w:rsidRPr="00557E3B">
        <w:rPr>
          <w:rFonts w:ascii="Arial" w:hAnsi="Arial" w:cs="Arial"/>
          <w:color w:val="auto"/>
        </w:rPr>
        <w:t xml:space="preserve">taff are trained and supported to deliver the outcomes required by the Quality Standards. </w:t>
      </w:r>
      <w:r w:rsidR="00557E3B">
        <w:rPr>
          <w:rFonts w:ascii="Arial" w:hAnsi="Arial" w:cs="Arial"/>
          <w:color w:val="auto"/>
        </w:rPr>
        <w:t xml:space="preserve">This includes effective and consistent onboarding and orientation, and completion of mandatory training. </w:t>
      </w:r>
    </w:p>
    <w:p w14:paraId="0E83E4CA" w14:textId="75A6EBED" w:rsidR="00BD1A90" w:rsidRPr="001A6E36" w:rsidRDefault="00690D34" w:rsidP="00F92870">
      <w:pPr>
        <w:pStyle w:val="ListParagraph"/>
        <w:numPr>
          <w:ilvl w:val="0"/>
          <w:numId w:val="17"/>
        </w:numPr>
      </w:pPr>
      <w:r w:rsidRPr="001A6E36">
        <w:rPr>
          <w:rFonts w:ascii="Arial" w:hAnsi="Arial" w:cs="Arial"/>
          <w:color w:val="auto"/>
        </w:rPr>
        <w:t>Requirement 7(3)(e)</w:t>
      </w:r>
      <w:r w:rsidR="00BD1A90">
        <w:rPr>
          <w:rFonts w:ascii="Arial" w:hAnsi="Arial" w:cs="Arial"/>
          <w:color w:val="auto"/>
        </w:rPr>
        <w:t xml:space="preserve"> – </w:t>
      </w:r>
      <w:r w:rsidR="00467895">
        <w:rPr>
          <w:rFonts w:ascii="Arial" w:hAnsi="Arial" w:cs="Arial"/>
          <w:color w:val="auto"/>
        </w:rPr>
        <w:t xml:space="preserve">The approved provider must demonstrate a </w:t>
      </w:r>
      <w:r w:rsidR="00467895" w:rsidRPr="00467895">
        <w:rPr>
          <w:rFonts w:ascii="Arial" w:hAnsi="Arial" w:cs="Arial"/>
          <w:color w:val="auto"/>
        </w:rPr>
        <w:t>system to ensure the regular assessment, monitoring and review of the performance of each member of the workforce is undertaken.</w:t>
      </w:r>
      <w:r w:rsidR="00467895">
        <w:rPr>
          <w:rFonts w:ascii="Arial" w:hAnsi="Arial" w:cs="Arial"/>
          <w:color w:val="auto"/>
        </w:rPr>
        <w:t xml:space="preserve"> Staff performance appraisals are completed in line with the service’s policies. </w:t>
      </w:r>
    </w:p>
    <w:p w14:paraId="2AB20604" w14:textId="4C1D9D68" w:rsidR="00BD1A90" w:rsidRDefault="00690D34" w:rsidP="0028024C">
      <w:pPr>
        <w:pStyle w:val="ListParagraph"/>
        <w:numPr>
          <w:ilvl w:val="0"/>
          <w:numId w:val="19"/>
        </w:numPr>
      </w:pPr>
      <w:r w:rsidRPr="00846DFA">
        <w:rPr>
          <w:rFonts w:ascii="Arial" w:hAnsi="Arial" w:cs="Arial"/>
          <w:color w:val="auto"/>
        </w:rPr>
        <w:t>Requirement 8(3)(c)</w:t>
      </w:r>
      <w:r w:rsidR="00BD1A90">
        <w:rPr>
          <w:rFonts w:ascii="Arial" w:hAnsi="Arial" w:cs="Arial"/>
          <w:color w:val="auto"/>
        </w:rPr>
        <w:t xml:space="preserve"> – </w:t>
      </w:r>
      <w:r w:rsidR="00467895">
        <w:rPr>
          <w:rFonts w:ascii="Arial" w:hAnsi="Arial" w:cs="Arial"/>
          <w:color w:val="auto"/>
        </w:rPr>
        <w:t>The approved provider must demonstrate</w:t>
      </w:r>
      <w:r w:rsidR="0028024C">
        <w:rPr>
          <w:rFonts w:ascii="Arial" w:hAnsi="Arial" w:cs="Arial"/>
          <w:color w:val="auto"/>
        </w:rPr>
        <w:t xml:space="preserve"> the </w:t>
      </w:r>
      <w:r w:rsidR="0028024C" w:rsidRPr="0028024C">
        <w:rPr>
          <w:rFonts w:ascii="Arial" w:hAnsi="Arial" w:cs="Arial"/>
          <w:color w:val="auto"/>
        </w:rPr>
        <w:t xml:space="preserve">organisation wide governance systems implemented at the service are effective. This includes in relation to information management, continuous improvement, workforce governance, </w:t>
      </w:r>
      <w:r w:rsidR="0028024C">
        <w:rPr>
          <w:rFonts w:ascii="Arial" w:hAnsi="Arial" w:cs="Arial"/>
          <w:color w:val="auto"/>
        </w:rPr>
        <w:t xml:space="preserve">and </w:t>
      </w:r>
      <w:r w:rsidR="0028024C" w:rsidRPr="0028024C">
        <w:rPr>
          <w:rFonts w:ascii="Arial" w:hAnsi="Arial" w:cs="Arial"/>
          <w:color w:val="auto"/>
        </w:rPr>
        <w:t>regulatory compliance</w:t>
      </w:r>
      <w:r w:rsidR="0028024C">
        <w:rPr>
          <w:rFonts w:ascii="Arial" w:hAnsi="Arial" w:cs="Arial"/>
          <w:color w:val="auto"/>
        </w:rPr>
        <w:t xml:space="preserve">. Relevant information is accessible by all required staff, and staff practice aligns with organisational policies and procedures. The service’s continuous improvement and regulatory compliance processes are effective to ensure ongoing compliance with the Quality Standards. </w:t>
      </w:r>
    </w:p>
    <w:p w14:paraId="03C05B13" w14:textId="4E7D5FEF" w:rsidR="00BD1A90" w:rsidRPr="00B842F0" w:rsidRDefault="00690D34" w:rsidP="00B842F0">
      <w:pPr>
        <w:pStyle w:val="ListParagraph"/>
        <w:numPr>
          <w:ilvl w:val="0"/>
          <w:numId w:val="17"/>
        </w:numPr>
        <w:rPr>
          <w:rFonts w:ascii="Arial" w:hAnsi="Arial" w:cs="Arial"/>
          <w:color w:val="auto"/>
        </w:rPr>
      </w:pPr>
      <w:r w:rsidRPr="00CE1DB0">
        <w:rPr>
          <w:rFonts w:ascii="Arial" w:hAnsi="Arial" w:cs="Arial"/>
          <w:color w:val="auto"/>
        </w:rPr>
        <w:t>Requirement 8(3)(d)</w:t>
      </w:r>
      <w:r w:rsidR="00BD1A90" w:rsidRPr="00CE1DB0">
        <w:rPr>
          <w:rFonts w:ascii="Arial" w:hAnsi="Arial" w:cs="Arial"/>
          <w:color w:val="auto"/>
        </w:rPr>
        <w:t xml:space="preserve"> – </w:t>
      </w:r>
      <w:r w:rsidR="00467895" w:rsidRPr="00CE1DB0">
        <w:rPr>
          <w:rFonts w:ascii="Arial" w:hAnsi="Arial" w:cs="Arial"/>
          <w:color w:val="auto"/>
        </w:rPr>
        <w:t>The approved provider must demonstrate</w:t>
      </w:r>
      <w:r w:rsidR="00CE1DB0" w:rsidRPr="00CE1DB0">
        <w:rPr>
          <w:rFonts w:ascii="Arial" w:hAnsi="Arial" w:cs="Arial"/>
          <w:color w:val="auto"/>
        </w:rPr>
        <w:t xml:space="preserve"> </w:t>
      </w:r>
      <w:r w:rsidR="00CE1DB0">
        <w:rPr>
          <w:rFonts w:ascii="Arial" w:hAnsi="Arial" w:cs="Arial"/>
          <w:color w:val="auto"/>
        </w:rPr>
        <w:t>r</w:t>
      </w:r>
      <w:r w:rsidR="00CE1DB0" w:rsidRPr="00CE1DB0">
        <w:rPr>
          <w:rFonts w:ascii="Arial" w:hAnsi="Arial" w:cs="Arial"/>
          <w:color w:val="auto"/>
        </w:rPr>
        <w:t>isk management systems are consistently effective in identifying and managing high impact or high prevalence risks associated with the care of consumers, and managing and preventing incidents, including the use of an incident management system.</w:t>
      </w:r>
      <w:r w:rsidR="00CE1DB0">
        <w:rPr>
          <w:rFonts w:ascii="Arial" w:hAnsi="Arial" w:cs="Arial"/>
          <w:color w:val="auto"/>
        </w:rPr>
        <w:t xml:space="preserve"> Staff demonstrate knowledge </w:t>
      </w:r>
      <w:r w:rsidR="00C47867">
        <w:rPr>
          <w:rFonts w:ascii="Arial" w:hAnsi="Arial" w:cs="Arial"/>
          <w:color w:val="auto"/>
        </w:rPr>
        <w:t>of</w:t>
      </w:r>
      <w:r w:rsidR="00CE1DB0">
        <w:rPr>
          <w:rFonts w:ascii="Arial" w:hAnsi="Arial" w:cs="Arial"/>
          <w:color w:val="auto"/>
        </w:rPr>
        <w:t xml:space="preserve"> their requirements regarding incident management and reporting. </w:t>
      </w:r>
    </w:p>
    <w:p w14:paraId="7E0D3F35" w14:textId="73B24B37" w:rsidR="00BD1A90" w:rsidRPr="003703C2" w:rsidRDefault="00690D34" w:rsidP="003703C2">
      <w:pPr>
        <w:pStyle w:val="ListParagraph"/>
        <w:numPr>
          <w:ilvl w:val="0"/>
          <w:numId w:val="17"/>
        </w:numPr>
        <w:rPr>
          <w:rFonts w:ascii="Arial" w:hAnsi="Arial" w:cs="Arial"/>
          <w:color w:val="auto"/>
        </w:rPr>
      </w:pPr>
      <w:r w:rsidRPr="00C5783C">
        <w:rPr>
          <w:rFonts w:ascii="Arial" w:hAnsi="Arial" w:cs="Arial"/>
          <w:color w:val="auto"/>
        </w:rPr>
        <w:t>Requirement 8(3)(e)</w:t>
      </w:r>
      <w:r w:rsidR="00BD1A90" w:rsidRPr="00C5783C">
        <w:rPr>
          <w:rFonts w:ascii="Arial" w:hAnsi="Arial" w:cs="Arial"/>
          <w:color w:val="auto"/>
        </w:rPr>
        <w:t xml:space="preserve"> – </w:t>
      </w:r>
      <w:r w:rsidR="00467895" w:rsidRPr="00C5783C">
        <w:rPr>
          <w:rFonts w:ascii="Arial" w:hAnsi="Arial" w:cs="Arial"/>
          <w:color w:val="auto"/>
        </w:rPr>
        <w:t>The approved provider must demonstrate</w:t>
      </w:r>
      <w:r w:rsidR="00B842F0" w:rsidRPr="00B842F0">
        <w:t xml:space="preserve"> </w:t>
      </w:r>
      <w:r w:rsidR="00B842F0" w:rsidRPr="00C5783C">
        <w:rPr>
          <w:rFonts w:ascii="Arial" w:hAnsi="Arial" w:cs="Arial"/>
          <w:color w:val="auto"/>
        </w:rPr>
        <w:t xml:space="preserve">the clinical governance framework implemented at the service is effective in ensuring safe and quality clinical care for consumers, and the minimisation of restrictive practices. </w:t>
      </w:r>
      <w:r w:rsidR="00B40B27" w:rsidRPr="00C5783C">
        <w:rPr>
          <w:rFonts w:ascii="Arial" w:hAnsi="Arial" w:cs="Arial"/>
          <w:color w:val="auto"/>
        </w:rPr>
        <w:t>This includes</w:t>
      </w:r>
      <w:r w:rsidR="00C5783C">
        <w:rPr>
          <w:rFonts w:ascii="Arial" w:hAnsi="Arial" w:cs="Arial"/>
          <w:color w:val="auto"/>
        </w:rPr>
        <w:t xml:space="preserve"> </w:t>
      </w:r>
      <w:r w:rsidR="00C5783C" w:rsidRPr="00C5783C">
        <w:rPr>
          <w:rFonts w:ascii="Arial" w:hAnsi="Arial" w:cs="Arial"/>
          <w:color w:val="auto"/>
        </w:rPr>
        <w:t xml:space="preserve">best practice regarding </w:t>
      </w:r>
      <w:r w:rsidR="00C5783C">
        <w:rPr>
          <w:rFonts w:ascii="Arial" w:hAnsi="Arial" w:cs="Arial"/>
          <w:color w:val="auto"/>
        </w:rPr>
        <w:t>restrictive practices</w:t>
      </w:r>
      <w:r w:rsidR="00C5783C" w:rsidRPr="00C5783C">
        <w:rPr>
          <w:rFonts w:ascii="Arial" w:hAnsi="Arial" w:cs="Arial"/>
          <w:color w:val="auto"/>
        </w:rPr>
        <w:t xml:space="preserve"> including effective </w:t>
      </w:r>
      <w:r w:rsidR="00C5783C">
        <w:rPr>
          <w:rFonts w:ascii="Arial" w:hAnsi="Arial" w:cs="Arial"/>
          <w:color w:val="auto"/>
        </w:rPr>
        <w:t>review</w:t>
      </w:r>
      <w:r w:rsidR="00C5783C" w:rsidRPr="00C5783C">
        <w:rPr>
          <w:rFonts w:ascii="Arial" w:hAnsi="Arial" w:cs="Arial"/>
          <w:color w:val="auto"/>
        </w:rPr>
        <w:t xml:space="preserve">, reporting and consent practices and used as a last resort after non-pharmacological interventions are evaluated as not effective. </w:t>
      </w:r>
    </w:p>
    <w:p w14:paraId="032819D8" w14:textId="37ED6B0C" w:rsidR="004243D8" w:rsidRPr="003703C2" w:rsidRDefault="00F8785C" w:rsidP="003703C2">
      <w:pPr>
        <w:pStyle w:val="ListParagraph"/>
        <w:numPr>
          <w:ilvl w:val="0"/>
          <w:numId w:val="17"/>
        </w:numPr>
        <w:rPr>
          <w:rFonts w:ascii="Arial" w:hAnsi="Arial" w:cs="Arial"/>
          <w:color w:val="auto"/>
        </w:rPr>
      </w:pPr>
      <w:r w:rsidRPr="00F8785C">
        <w:rPr>
          <w:rFonts w:ascii="Arial" w:hAnsi="Arial" w:cs="Arial"/>
          <w:color w:val="auto"/>
        </w:rPr>
        <w:t xml:space="preserve">The service has implemented all actions identified in their plan for continuous improvement, submitted in their response to the </w:t>
      </w:r>
      <w:r w:rsidR="005850FE">
        <w:rPr>
          <w:rFonts w:ascii="Arial" w:hAnsi="Arial" w:cs="Arial"/>
          <w:color w:val="auto"/>
        </w:rPr>
        <w:t>Review</w:t>
      </w:r>
      <w:r w:rsidRPr="00F8785C">
        <w:rPr>
          <w:rFonts w:ascii="Arial" w:hAnsi="Arial" w:cs="Arial"/>
          <w:color w:val="auto"/>
        </w:rPr>
        <w:t xml:space="preserve"> Audit report.</w:t>
      </w:r>
    </w:p>
    <w:p w14:paraId="032819DA" w14:textId="4BEF1768" w:rsidR="004243D8" w:rsidRPr="00996FAF" w:rsidRDefault="00012EC6" w:rsidP="004243D8">
      <w:pPr>
        <w:pStyle w:val="NormalArial"/>
      </w:pPr>
      <w:r w:rsidRPr="00996FAF">
        <w:br w:type="page"/>
      </w:r>
    </w:p>
    <w:p w14:paraId="032819DB" w14:textId="77777777" w:rsidR="004243D8" w:rsidRPr="00996FAF" w:rsidRDefault="00012EC6" w:rsidP="004243D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D0825" w14:paraId="032819DE" w14:textId="77777777" w:rsidTr="006D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32819DC" w14:textId="77777777" w:rsidR="004243D8" w:rsidRPr="00550022" w:rsidRDefault="00012EC6" w:rsidP="004243D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32819DD" w14:textId="77777777" w:rsidR="004243D8" w:rsidRPr="00996FAF" w:rsidRDefault="004243D8" w:rsidP="004243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825" w14:paraId="032819E2"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9DF" w14:textId="77777777" w:rsidR="004243D8" w:rsidRPr="00996FAF" w:rsidRDefault="00012EC6" w:rsidP="004243D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32819E0"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32819E1" w14:textId="450AEAC3"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B0ECE">
                  <w:rPr>
                    <w:rFonts w:ascii="Arial" w:hAnsi="Arial" w:cs="Arial"/>
                    <w:color w:val="auto"/>
                  </w:rPr>
                  <w:t>Compliant</w:t>
                </w:r>
              </w:sdtContent>
            </w:sdt>
          </w:p>
        </w:tc>
      </w:tr>
      <w:tr w:rsidR="006D0825" w14:paraId="032819E6"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9E3"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32819E4"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32819E5" w14:textId="0F9AC97A" w:rsidR="004243D8" w:rsidRPr="00996FAF" w:rsidRDefault="00575211"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B0ECE">
                  <w:rPr>
                    <w:rFonts w:ascii="Arial" w:hAnsi="Arial" w:cs="Arial"/>
                    <w:color w:val="auto"/>
                  </w:rPr>
                  <w:t>Compliant</w:t>
                </w:r>
              </w:sdtContent>
            </w:sdt>
            <w:r w:rsidR="00012EC6" w:rsidRPr="00996FAF">
              <w:rPr>
                <w:rFonts w:ascii="Arial" w:hAnsi="Arial" w:cs="Arial"/>
                <w:color w:val="0000FF"/>
              </w:rPr>
              <w:t xml:space="preserve"> </w:t>
            </w:r>
          </w:p>
        </w:tc>
      </w:tr>
      <w:tr w:rsidR="006D0825" w14:paraId="032819EE"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9E7"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32819E8"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32819E9" w14:textId="77777777" w:rsidR="004243D8" w:rsidRPr="00996FAF" w:rsidRDefault="00012EC6" w:rsidP="004243D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32819EA" w14:textId="77777777" w:rsidR="004243D8" w:rsidRPr="00996FAF" w:rsidRDefault="00012EC6" w:rsidP="004243D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32819EB" w14:textId="77777777" w:rsidR="004243D8" w:rsidRPr="00996FAF" w:rsidRDefault="00012EC6" w:rsidP="004243D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32819EC" w14:textId="77777777" w:rsidR="004243D8" w:rsidRPr="00996FAF" w:rsidRDefault="00012EC6" w:rsidP="004243D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32819ED" w14:textId="0CF19FE8"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B0ECE">
                  <w:rPr>
                    <w:rFonts w:ascii="Arial" w:hAnsi="Arial" w:cs="Arial"/>
                    <w:color w:val="auto"/>
                  </w:rPr>
                  <w:t>Compliant</w:t>
                </w:r>
              </w:sdtContent>
            </w:sdt>
            <w:r w:rsidR="00012EC6" w:rsidRPr="00996FAF">
              <w:rPr>
                <w:rFonts w:ascii="Arial" w:hAnsi="Arial" w:cs="Arial"/>
                <w:color w:val="0000FF"/>
              </w:rPr>
              <w:t xml:space="preserve"> </w:t>
            </w:r>
          </w:p>
        </w:tc>
      </w:tr>
      <w:tr w:rsidR="006D0825" w14:paraId="032819F2"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9EF"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32819F0"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32819F1" w14:textId="32D205AB" w:rsidR="004243D8" w:rsidRPr="00996FAF" w:rsidRDefault="00575211" w:rsidP="004243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B0ECE">
                  <w:rPr>
                    <w:rFonts w:ascii="Arial" w:hAnsi="Arial" w:cs="Arial"/>
                    <w:color w:val="auto"/>
                  </w:rPr>
                  <w:t>Compliant</w:t>
                </w:r>
              </w:sdtContent>
            </w:sdt>
            <w:r w:rsidR="00012EC6" w:rsidRPr="00996FAF">
              <w:rPr>
                <w:rFonts w:ascii="Arial" w:hAnsi="Arial" w:cs="Arial"/>
                <w:color w:val="0000FF"/>
              </w:rPr>
              <w:t xml:space="preserve"> </w:t>
            </w:r>
          </w:p>
        </w:tc>
      </w:tr>
      <w:tr w:rsidR="006D0825" w14:paraId="032819F6"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9F3"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32819F4" w14:textId="77777777" w:rsidR="004243D8" w:rsidRPr="00996FAF" w:rsidRDefault="00012EC6" w:rsidP="004243D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32819F5" w14:textId="5D06590E"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B0ECE">
                  <w:rPr>
                    <w:rFonts w:ascii="Arial" w:hAnsi="Arial" w:cs="Arial"/>
                    <w:color w:val="auto"/>
                  </w:rPr>
                  <w:t>Compliant</w:t>
                </w:r>
              </w:sdtContent>
            </w:sdt>
            <w:r w:rsidR="00012EC6" w:rsidRPr="00996FAF">
              <w:rPr>
                <w:rFonts w:ascii="Arial" w:hAnsi="Arial" w:cs="Arial"/>
                <w:color w:val="0000FF"/>
              </w:rPr>
              <w:t xml:space="preserve"> </w:t>
            </w:r>
          </w:p>
        </w:tc>
      </w:tr>
      <w:tr w:rsidR="006D0825" w14:paraId="032819FA"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9F7"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32819F8"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32819F9" w14:textId="4BF575D5" w:rsidR="004243D8" w:rsidRPr="00996FAF" w:rsidRDefault="00575211"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B0ECE">
                  <w:rPr>
                    <w:rFonts w:ascii="Arial" w:hAnsi="Arial" w:cs="Arial"/>
                    <w:color w:val="auto"/>
                  </w:rPr>
                  <w:t>Compliant</w:t>
                </w:r>
              </w:sdtContent>
            </w:sdt>
            <w:r w:rsidR="00012EC6" w:rsidRPr="00996FAF">
              <w:rPr>
                <w:rFonts w:ascii="Arial" w:hAnsi="Arial" w:cs="Arial"/>
                <w:color w:val="0000FF"/>
              </w:rPr>
              <w:t xml:space="preserve"> </w:t>
            </w:r>
          </w:p>
        </w:tc>
      </w:tr>
    </w:tbl>
    <w:p w14:paraId="032819FB" w14:textId="77777777" w:rsidR="004243D8" w:rsidRDefault="00012EC6" w:rsidP="004243D8">
      <w:pPr>
        <w:pStyle w:val="Heading20"/>
      </w:pPr>
      <w:r w:rsidRPr="00996FAF">
        <w:t>Findings</w:t>
      </w:r>
    </w:p>
    <w:p w14:paraId="14895232" w14:textId="0AF262AD" w:rsidR="00F74682" w:rsidRDefault="006B0ECE" w:rsidP="004243D8">
      <w:pPr>
        <w:pStyle w:val="NormalArial"/>
      </w:pPr>
      <w:r w:rsidRPr="00E93D76">
        <w:rPr>
          <w:color w:val="auto"/>
        </w:rPr>
        <w:t>The Quality Standard is assessed as Compliant as six of the six specific requirements have been assessed as Compliant</w:t>
      </w:r>
      <w:r w:rsidR="00F74682">
        <w:t>.</w:t>
      </w:r>
    </w:p>
    <w:p w14:paraId="40B58731" w14:textId="66E83ECA" w:rsidR="00F74682" w:rsidRDefault="00625829" w:rsidP="004243D8">
      <w:pPr>
        <w:pStyle w:val="NormalArial"/>
        <w:rPr>
          <w:szCs w:val="22"/>
        </w:rPr>
      </w:pPr>
      <w:r>
        <w:t xml:space="preserve">Consumers and representatives interviewed by the Assessment Team </w:t>
      </w:r>
      <w:r>
        <w:rPr>
          <w:rFonts w:eastAsia="Calibri"/>
          <w:color w:val="auto"/>
        </w:rPr>
        <w:t>indicated consumers are treated with dignity and respect, with their identity, culture and diversity valued. Staff spoke about consumers respectfully and were observed throughout the Review Audit interacting with consumers in a respectful manner.</w:t>
      </w:r>
      <w:r w:rsidRPr="00625829">
        <w:rPr>
          <w:szCs w:val="22"/>
        </w:rPr>
        <w:t xml:space="preserve"> </w:t>
      </w:r>
      <w:r w:rsidRPr="001E1843">
        <w:rPr>
          <w:szCs w:val="22"/>
        </w:rPr>
        <w:t>Information about consumer</w:t>
      </w:r>
      <w:r>
        <w:rPr>
          <w:szCs w:val="22"/>
        </w:rPr>
        <w:t>’</w:t>
      </w:r>
      <w:r w:rsidRPr="001E1843">
        <w:rPr>
          <w:szCs w:val="22"/>
        </w:rPr>
        <w:t>s life history including their cultural and spiritual needs is captured in care planning documentation</w:t>
      </w:r>
      <w:r>
        <w:rPr>
          <w:szCs w:val="22"/>
        </w:rPr>
        <w:t xml:space="preserve">. Staff were aware </w:t>
      </w:r>
      <w:r w:rsidRPr="001E1843">
        <w:rPr>
          <w:szCs w:val="22"/>
        </w:rPr>
        <w:t>of and deliver care and services in ways that consider consumer</w:t>
      </w:r>
      <w:r>
        <w:rPr>
          <w:szCs w:val="22"/>
        </w:rPr>
        <w:t>’</w:t>
      </w:r>
      <w:r w:rsidRPr="001E1843">
        <w:rPr>
          <w:szCs w:val="22"/>
        </w:rPr>
        <w:t>s preferences and needs in relation to their cultural needs.</w:t>
      </w:r>
    </w:p>
    <w:p w14:paraId="76BDAD76" w14:textId="3FDA27E5" w:rsidR="00213CA5" w:rsidRDefault="00213CA5" w:rsidP="004243D8">
      <w:pPr>
        <w:pStyle w:val="NormalArial"/>
        <w:rPr>
          <w:rFonts w:eastAsia="Calibri"/>
        </w:rPr>
      </w:pPr>
      <w:r>
        <w:t>The service demonstrated that each consumer is supported to exercise choice and independence</w:t>
      </w:r>
      <w:r w:rsidR="000C2718">
        <w:t xml:space="preserve"> in their care and services</w:t>
      </w:r>
      <w:r>
        <w:t xml:space="preserve">. Several consumers and representatives interviewed </w:t>
      </w:r>
      <w:r>
        <w:rPr>
          <w:color w:val="auto"/>
        </w:rPr>
        <w:t xml:space="preserve">confirmed they are consulted and </w:t>
      </w:r>
      <w:proofErr w:type="gramStart"/>
      <w:r>
        <w:rPr>
          <w:color w:val="auto"/>
        </w:rPr>
        <w:t>are able to</w:t>
      </w:r>
      <w:proofErr w:type="gramEnd"/>
      <w:r>
        <w:rPr>
          <w:color w:val="auto"/>
        </w:rPr>
        <w:t xml:space="preserve"> make decisions when</w:t>
      </w:r>
      <w:r>
        <w:rPr>
          <w:i/>
          <w:iCs/>
          <w:color w:val="auto"/>
        </w:rPr>
        <w:t xml:space="preserve"> </w:t>
      </w:r>
      <w:r>
        <w:rPr>
          <w:color w:val="auto"/>
        </w:rPr>
        <w:t xml:space="preserve">others should be </w:t>
      </w:r>
      <w:r>
        <w:t xml:space="preserve">involved in their care. </w:t>
      </w:r>
      <w:r w:rsidRPr="00383A99">
        <w:rPr>
          <w:rFonts w:eastAsia="Calibri"/>
          <w:color w:val="auto"/>
        </w:rPr>
        <w:t xml:space="preserve">Consumers are supported to take risks to enable them to live the best life they can. </w:t>
      </w:r>
      <w:r>
        <w:rPr>
          <w:rFonts w:eastAsia="Calibri"/>
          <w:color w:val="auto"/>
        </w:rPr>
        <w:t>R</w:t>
      </w:r>
      <w:r w:rsidRPr="00383A99">
        <w:rPr>
          <w:rFonts w:eastAsia="Calibri"/>
          <w:color w:val="auto"/>
        </w:rPr>
        <w:t xml:space="preserve">isk assessments are completed to support consumers who undertake activities </w:t>
      </w:r>
      <w:r>
        <w:rPr>
          <w:rFonts w:eastAsia="Calibri"/>
          <w:color w:val="auto"/>
        </w:rPr>
        <w:t>that involve some</w:t>
      </w:r>
      <w:r w:rsidRPr="00383A99">
        <w:rPr>
          <w:rFonts w:eastAsia="Calibri"/>
          <w:color w:val="auto"/>
        </w:rPr>
        <w:t xml:space="preserve"> risk. </w:t>
      </w:r>
      <w:r w:rsidRPr="00383A99">
        <w:t xml:space="preserve">Where appropriate, measures to mitigate the risk </w:t>
      </w:r>
      <w:r>
        <w:t xml:space="preserve">are implemented. </w:t>
      </w:r>
      <w:r w:rsidRPr="00666D7C">
        <w:rPr>
          <w:rFonts w:eastAsia="Calibri"/>
          <w:color w:val="auto"/>
        </w:rPr>
        <w:t>The service provides information to each consumer in a range of ways. Information is generally clear, easy to understand and enables consumers to exercise choice.</w:t>
      </w:r>
      <w:r>
        <w:rPr>
          <w:rFonts w:eastAsia="Calibri"/>
          <w:color w:val="auto"/>
        </w:rPr>
        <w:t xml:space="preserve"> The </w:t>
      </w:r>
      <w:r w:rsidRPr="00C40528">
        <w:rPr>
          <w:rFonts w:eastAsia="Calibri"/>
        </w:rPr>
        <w:t>service has a</w:t>
      </w:r>
      <w:r w:rsidR="00E12878">
        <w:rPr>
          <w:rFonts w:eastAsia="Calibri"/>
        </w:rPr>
        <w:t xml:space="preserve">n </w:t>
      </w:r>
      <w:r w:rsidR="00796816">
        <w:rPr>
          <w:rFonts w:eastAsia="Calibri"/>
        </w:rPr>
        <w:t>electronic</w:t>
      </w:r>
      <w:r w:rsidR="00E12878">
        <w:rPr>
          <w:rFonts w:eastAsia="Calibri"/>
        </w:rPr>
        <w:t xml:space="preserve"> </w:t>
      </w:r>
      <w:r>
        <w:rPr>
          <w:rFonts w:eastAsia="Calibri"/>
        </w:rPr>
        <w:lastRenderedPageBreak/>
        <w:t>application</w:t>
      </w:r>
      <w:r w:rsidRPr="00C40528">
        <w:rPr>
          <w:rFonts w:eastAsia="Calibri"/>
        </w:rPr>
        <w:t xml:space="preserve"> they use to advise representatives about the things that are happening for their consumer.</w:t>
      </w:r>
    </w:p>
    <w:p w14:paraId="19F4AE07" w14:textId="1D0E7D30" w:rsidR="00213CA5" w:rsidRDefault="00213CA5" w:rsidP="004243D8">
      <w:pPr>
        <w:pStyle w:val="NormalArial"/>
      </w:pPr>
      <w:r w:rsidRPr="00CA08DA">
        <w:rPr>
          <w:rFonts w:eastAsia="Calibri"/>
          <w:color w:val="auto"/>
        </w:rPr>
        <w:t xml:space="preserve">The </w:t>
      </w:r>
      <w:r w:rsidR="00D542DD">
        <w:rPr>
          <w:rFonts w:eastAsia="Calibri"/>
          <w:color w:val="auto"/>
        </w:rPr>
        <w:t xml:space="preserve">Assessment Team found the </w:t>
      </w:r>
      <w:r w:rsidRPr="00CA08DA">
        <w:rPr>
          <w:rFonts w:eastAsia="Calibri"/>
          <w:color w:val="auto"/>
        </w:rPr>
        <w:t>service has processes which are followed by staff to ensure consumer</w:t>
      </w:r>
      <w:r>
        <w:rPr>
          <w:rFonts w:eastAsia="Calibri"/>
          <w:color w:val="auto"/>
        </w:rPr>
        <w:t xml:space="preserve">’s </w:t>
      </w:r>
      <w:r w:rsidRPr="00CA08DA">
        <w:rPr>
          <w:rFonts w:eastAsia="Calibri"/>
          <w:color w:val="auto"/>
        </w:rPr>
        <w:t>privacy is respected, and their personal information is kept confidential.</w:t>
      </w:r>
    </w:p>
    <w:p w14:paraId="7C3E1965" w14:textId="5D311AB3" w:rsidR="00F74682" w:rsidRPr="00A0111A" w:rsidRDefault="00F74682" w:rsidP="00A0111A">
      <w:pPr>
        <w:pStyle w:val="CommentText"/>
        <w:rPr>
          <w:rFonts w:ascii="Arial" w:hAnsi="Arial" w:cs="Arial"/>
        </w:rPr>
      </w:pPr>
      <w:r w:rsidRPr="00E93D76">
        <w:rPr>
          <w:rFonts w:ascii="Arial" w:hAnsi="Arial" w:cs="Arial"/>
          <w:color w:val="auto"/>
        </w:rPr>
        <w:t>The service was previously non-compliant in t</w:t>
      </w:r>
      <w:r w:rsidR="006D2A02">
        <w:rPr>
          <w:rFonts w:ascii="Arial" w:hAnsi="Arial" w:cs="Arial"/>
          <w:color w:val="auto"/>
        </w:rPr>
        <w:t>wo</w:t>
      </w:r>
      <w:r w:rsidRPr="00E93D76">
        <w:rPr>
          <w:rFonts w:ascii="Arial" w:hAnsi="Arial" w:cs="Arial"/>
          <w:color w:val="auto"/>
        </w:rPr>
        <w:t xml:space="preserve"> </w:t>
      </w:r>
      <w:r w:rsidR="00012EC6">
        <w:rPr>
          <w:rFonts w:ascii="Arial" w:hAnsi="Arial" w:cs="Arial"/>
          <w:color w:val="auto"/>
        </w:rPr>
        <w:t>R</w:t>
      </w:r>
      <w:r w:rsidRPr="00E93D76">
        <w:rPr>
          <w:rFonts w:ascii="Arial" w:hAnsi="Arial" w:cs="Arial"/>
          <w:color w:val="auto"/>
        </w:rPr>
        <w:t xml:space="preserve">equirements under this </w:t>
      </w:r>
      <w:r w:rsidR="00012EC6">
        <w:rPr>
          <w:rFonts w:ascii="Arial" w:hAnsi="Arial" w:cs="Arial"/>
          <w:color w:val="auto"/>
        </w:rPr>
        <w:t xml:space="preserve">Quality </w:t>
      </w:r>
      <w:r w:rsidRPr="00E93D76">
        <w:rPr>
          <w:rFonts w:ascii="Arial" w:hAnsi="Arial" w:cs="Arial"/>
          <w:color w:val="auto"/>
        </w:rPr>
        <w:t xml:space="preserve">Standard following a </w:t>
      </w:r>
      <w:r w:rsidR="00C32417">
        <w:rPr>
          <w:rFonts w:ascii="Arial" w:hAnsi="Arial" w:cs="Arial"/>
        </w:rPr>
        <w:t>Site</w:t>
      </w:r>
      <w:r w:rsidRPr="00E93D76">
        <w:rPr>
          <w:rFonts w:ascii="Arial" w:hAnsi="Arial" w:cs="Arial"/>
        </w:rPr>
        <w:t xml:space="preserve"> Audit undertaken </w:t>
      </w:r>
      <w:r w:rsidRPr="00F74682">
        <w:rPr>
          <w:rFonts w:ascii="Arial" w:hAnsi="Arial" w:cs="Arial"/>
        </w:rPr>
        <w:t>8 February 2022 to 10 February 2022</w:t>
      </w:r>
      <w:r w:rsidRPr="00E93D76">
        <w:rPr>
          <w:rFonts w:ascii="Arial" w:hAnsi="Arial" w:cs="Arial"/>
        </w:rPr>
        <w:t xml:space="preserve">. I find all </w:t>
      </w:r>
      <w:r w:rsidR="00012EC6">
        <w:rPr>
          <w:rFonts w:ascii="Arial" w:hAnsi="Arial" w:cs="Arial"/>
        </w:rPr>
        <w:t>R</w:t>
      </w:r>
      <w:r w:rsidRPr="00E93D76">
        <w:rPr>
          <w:rFonts w:ascii="Arial" w:hAnsi="Arial" w:cs="Arial"/>
        </w:rPr>
        <w:t xml:space="preserve">equirements in this </w:t>
      </w:r>
      <w:r w:rsidR="00012EC6">
        <w:rPr>
          <w:rFonts w:ascii="Arial" w:hAnsi="Arial" w:cs="Arial"/>
        </w:rPr>
        <w:t xml:space="preserve">Quality </w:t>
      </w:r>
      <w:r w:rsidRPr="00E93D76">
        <w:rPr>
          <w:rFonts w:ascii="Arial" w:hAnsi="Arial" w:cs="Arial"/>
        </w:rPr>
        <w:t>Standard are now Compliant.</w:t>
      </w:r>
    </w:p>
    <w:p w14:paraId="032819FC" w14:textId="28B0751B" w:rsidR="004243D8" w:rsidRPr="00712752" w:rsidRDefault="00012EC6" w:rsidP="004243D8">
      <w:pPr>
        <w:pStyle w:val="NormalArial"/>
      </w:pPr>
      <w:r w:rsidRPr="00996FAF">
        <w:br w:type="page"/>
      </w:r>
    </w:p>
    <w:p w14:paraId="032819FD" w14:textId="77777777" w:rsidR="004243D8" w:rsidRPr="00996FAF" w:rsidRDefault="00012EC6" w:rsidP="004243D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D0825" w14:paraId="03281A00" w14:textId="77777777" w:rsidTr="006D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32819FE" w14:textId="77777777" w:rsidR="004243D8" w:rsidRPr="0075021E" w:rsidRDefault="00012EC6" w:rsidP="004243D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32819FF" w14:textId="77777777" w:rsidR="004243D8" w:rsidRPr="00996FAF" w:rsidRDefault="004243D8" w:rsidP="004243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825" w14:paraId="03281A04" w14:textId="77777777" w:rsidTr="006D08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281A01"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3281A02"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3281A03" w14:textId="5851E8C0"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E2A72">
                  <w:rPr>
                    <w:rFonts w:ascii="Arial" w:hAnsi="Arial" w:cs="Arial"/>
                    <w:color w:val="auto"/>
                  </w:rPr>
                  <w:t>Non-compliant</w:t>
                </w:r>
              </w:sdtContent>
            </w:sdt>
            <w:r w:rsidR="00012EC6" w:rsidRPr="00996FAF">
              <w:rPr>
                <w:rFonts w:ascii="Arial" w:hAnsi="Arial" w:cs="Arial"/>
                <w:color w:val="0000FF"/>
              </w:rPr>
              <w:t xml:space="preserve"> </w:t>
            </w:r>
          </w:p>
        </w:tc>
      </w:tr>
      <w:tr w:rsidR="006D0825" w14:paraId="03281A08"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281A05"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3281A06"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3281A07" w14:textId="57439526" w:rsidR="004243D8" w:rsidRPr="00996FAF" w:rsidRDefault="00575211"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0E" w14:textId="77777777" w:rsidTr="006D08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281A09"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3281A0A"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3281A0B" w14:textId="77777777" w:rsidR="004243D8" w:rsidRPr="00996FAF" w:rsidRDefault="00012EC6" w:rsidP="004243D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3281A0C" w14:textId="77777777" w:rsidR="004243D8" w:rsidRPr="00996FAF" w:rsidRDefault="00012EC6" w:rsidP="004243D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3281A0D" w14:textId="44EE4F1D"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12"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281A0F"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3281A10"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3281A11" w14:textId="7F77570F" w:rsidR="004243D8" w:rsidRPr="00996FAF" w:rsidRDefault="00575211" w:rsidP="004243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16" w14:textId="77777777" w:rsidTr="006D08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281A13"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3281A14"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3281A15" w14:textId="0F0062B4"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E2A72">
                  <w:rPr>
                    <w:rFonts w:ascii="Arial" w:hAnsi="Arial" w:cs="Arial"/>
                    <w:color w:val="auto"/>
                  </w:rPr>
                  <w:t>Non-compliant</w:t>
                </w:r>
              </w:sdtContent>
            </w:sdt>
            <w:r w:rsidR="00012EC6" w:rsidRPr="00996FAF">
              <w:rPr>
                <w:rFonts w:ascii="Arial" w:hAnsi="Arial" w:cs="Arial"/>
                <w:color w:val="0000FF"/>
              </w:rPr>
              <w:t xml:space="preserve"> </w:t>
            </w:r>
          </w:p>
        </w:tc>
      </w:tr>
    </w:tbl>
    <w:p w14:paraId="03281A17" w14:textId="77777777" w:rsidR="004243D8" w:rsidRDefault="00012EC6" w:rsidP="004243D8">
      <w:pPr>
        <w:pStyle w:val="Heading20"/>
      </w:pPr>
      <w:r w:rsidRPr="00996FAF">
        <w:t>Findings</w:t>
      </w:r>
    </w:p>
    <w:p w14:paraId="2CB5E3BC" w14:textId="05B79B31" w:rsidR="00BB02AD" w:rsidRPr="006F62A2" w:rsidRDefault="00016154" w:rsidP="006F62A2">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9E2A72">
        <w:rPr>
          <w:rFonts w:ascii="Arial" w:hAnsi="Arial" w:cs="Arial"/>
          <w:color w:val="auto"/>
        </w:rPr>
        <w:t>two</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w:t>
      </w:r>
      <w:r>
        <w:rPr>
          <w:rFonts w:ascii="Arial" w:hAnsi="Arial" w:cs="Arial"/>
          <w:color w:val="auto"/>
        </w:rPr>
        <w:t>Non-c</w:t>
      </w:r>
      <w:r w:rsidRPr="00E93D76">
        <w:rPr>
          <w:rFonts w:ascii="Arial" w:hAnsi="Arial" w:cs="Arial"/>
          <w:color w:val="auto"/>
        </w:rPr>
        <w:t xml:space="preserve">ompliant. </w:t>
      </w:r>
    </w:p>
    <w:p w14:paraId="208691A4" w14:textId="04AC3CDE" w:rsidR="008B6A2A" w:rsidRDefault="00BB02AD" w:rsidP="004243D8">
      <w:pPr>
        <w:pStyle w:val="NormalArial"/>
        <w:rPr>
          <w:rFonts w:eastAsia="Calibri"/>
        </w:rPr>
      </w:pPr>
      <w:r w:rsidRPr="00C40528">
        <w:rPr>
          <w:rFonts w:eastAsia="Calibri"/>
        </w:rPr>
        <w:t xml:space="preserve">The </w:t>
      </w:r>
      <w:r>
        <w:rPr>
          <w:rFonts w:eastAsia="Calibri"/>
        </w:rPr>
        <w:t xml:space="preserve">Assessment Team found while the </w:t>
      </w:r>
      <w:r w:rsidRPr="00C40528">
        <w:rPr>
          <w:rFonts w:eastAsia="Calibri"/>
        </w:rPr>
        <w:t xml:space="preserve">service has processes in place for assessment and care planning </w:t>
      </w:r>
      <w:r>
        <w:rPr>
          <w:rFonts w:eastAsia="Calibri"/>
        </w:rPr>
        <w:t>to</w:t>
      </w:r>
      <w:r w:rsidRPr="00C40528">
        <w:rPr>
          <w:rFonts w:eastAsia="Calibri"/>
        </w:rPr>
        <w:t xml:space="preserve"> inform the delivery of safe and effective care and services, there were deficiencies in the assessment and planning and consideration </w:t>
      </w:r>
      <w:r>
        <w:rPr>
          <w:rFonts w:eastAsia="Calibri"/>
        </w:rPr>
        <w:t xml:space="preserve">of </w:t>
      </w:r>
      <w:r w:rsidRPr="00C40528">
        <w:rPr>
          <w:rFonts w:eastAsia="Calibri"/>
        </w:rPr>
        <w:t>risk</w:t>
      </w:r>
      <w:r>
        <w:rPr>
          <w:rFonts w:eastAsia="Calibri"/>
        </w:rPr>
        <w:t xml:space="preserve"> for some consumers</w:t>
      </w:r>
      <w:r w:rsidRPr="00C40528">
        <w:rPr>
          <w:rFonts w:eastAsia="Calibri"/>
        </w:rPr>
        <w:t>.</w:t>
      </w:r>
      <w:r>
        <w:rPr>
          <w:rFonts w:eastAsia="Calibri"/>
        </w:rPr>
        <w:t xml:space="preserve"> For consumers who choose to self-administer medications, risk assessment and </w:t>
      </w:r>
      <w:r w:rsidR="00B07D1A">
        <w:rPr>
          <w:rFonts w:eastAsia="Calibri"/>
        </w:rPr>
        <w:t xml:space="preserve">monitoring </w:t>
      </w:r>
      <w:r>
        <w:rPr>
          <w:rFonts w:eastAsia="Calibri"/>
        </w:rPr>
        <w:t xml:space="preserve">was not undertaken </w:t>
      </w:r>
      <w:r w:rsidR="00B07D1A">
        <w:rPr>
          <w:rFonts w:eastAsia="Calibri"/>
        </w:rPr>
        <w:t xml:space="preserve">in line with the service’s policies to ensure safe administration of their medications. </w:t>
      </w:r>
      <w:r w:rsidR="004E2465">
        <w:rPr>
          <w:rFonts w:eastAsia="Calibri"/>
        </w:rPr>
        <w:t xml:space="preserve">The Assessment Team identified gaps in the assessment and planning of psychotropic medications for consumers, including when PRN (as </w:t>
      </w:r>
      <w:r w:rsidR="00796816">
        <w:rPr>
          <w:rFonts w:eastAsia="Calibri"/>
        </w:rPr>
        <w:t>required</w:t>
      </w:r>
      <w:r w:rsidR="004E2465">
        <w:rPr>
          <w:rFonts w:eastAsia="Calibri"/>
        </w:rPr>
        <w:t xml:space="preserve">) medication can be administered and whether the medication is assessed as a chemical restrictive practice. </w:t>
      </w:r>
      <w:r w:rsidR="002D410A">
        <w:rPr>
          <w:rFonts w:eastAsia="Calibri"/>
        </w:rPr>
        <w:t xml:space="preserve">Wound assessment and planning </w:t>
      </w:r>
      <w:proofErr w:type="gramStart"/>
      <w:r w:rsidR="002D410A">
        <w:rPr>
          <w:rFonts w:eastAsia="Calibri"/>
        </w:rPr>
        <w:t>was</w:t>
      </w:r>
      <w:proofErr w:type="gramEnd"/>
      <w:r w:rsidR="002D410A">
        <w:rPr>
          <w:rFonts w:eastAsia="Calibri"/>
        </w:rPr>
        <w:t xml:space="preserve"> not effective to ensure safe and effective wound prevention and management for two consumers. </w:t>
      </w:r>
    </w:p>
    <w:p w14:paraId="4A204D6F" w14:textId="68788852" w:rsidR="000C60D6" w:rsidRDefault="002D410A" w:rsidP="004243D8">
      <w:pPr>
        <w:pStyle w:val="NormalArial"/>
        <w:rPr>
          <w:rFonts w:eastAsia="Calibri"/>
        </w:rPr>
      </w:pPr>
      <w:r>
        <w:rPr>
          <w:rFonts w:eastAsia="Calibri"/>
        </w:rPr>
        <w:t xml:space="preserve">The Assessment Team found </w:t>
      </w:r>
      <w:r w:rsidR="00127BE8">
        <w:rPr>
          <w:rFonts w:eastAsia="Calibri"/>
        </w:rPr>
        <w:t>care and services were not consistently reviewed for effectiveness regular</w:t>
      </w:r>
      <w:r w:rsidR="00A108D8">
        <w:rPr>
          <w:rFonts w:eastAsia="Calibri"/>
        </w:rPr>
        <w:t>ly</w:t>
      </w:r>
      <w:r w:rsidR="00127BE8">
        <w:rPr>
          <w:rFonts w:eastAsia="Calibri"/>
        </w:rPr>
        <w:t xml:space="preserve">, when circumstances changed, or following incidents. While the service has a six-monthly resident of the day review process, this was not consistently completed for consumers sampled. While some review of care and services occurred following incidents, for example the identification of a wound, these were not always effective in ensuring interventions to manage the risk or prevent further incidents were effective. </w:t>
      </w:r>
      <w:r w:rsidR="007B7D6C">
        <w:rPr>
          <w:rFonts w:eastAsia="Calibri"/>
        </w:rPr>
        <w:t xml:space="preserve">The approved provider’s </w:t>
      </w:r>
      <w:r w:rsidR="007B7D6C">
        <w:rPr>
          <w:rFonts w:eastAsia="Calibri"/>
        </w:rPr>
        <w:lastRenderedPageBreak/>
        <w:t xml:space="preserve">response to the </w:t>
      </w:r>
      <w:r w:rsidR="005850FE">
        <w:rPr>
          <w:rFonts w:eastAsia="Calibri"/>
        </w:rPr>
        <w:t>Review</w:t>
      </w:r>
      <w:r w:rsidR="007B7D6C">
        <w:rPr>
          <w:rFonts w:eastAsia="Calibri"/>
        </w:rPr>
        <w:t xml:space="preserve"> Audit report includes some additional information about the review of one consumer’s care following a hospital admission and development of wounds. However, the service did not demonstrate the consistent and effective review of care and services on a regular basis and as required</w:t>
      </w:r>
      <w:r w:rsidR="00ED4E81">
        <w:rPr>
          <w:rFonts w:eastAsia="Calibri"/>
        </w:rPr>
        <w:t xml:space="preserve"> for all consumers sampled</w:t>
      </w:r>
      <w:r w:rsidR="007B7D6C">
        <w:rPr>
          <w:rFonts w:eastAsia="Calibri"/>
        </w:rPr>
        <w:t xml:space="preserve">. </w:t>
      </w:r>
    </w:p>
    <w:p w14:paraId="5C2F9C10" w14:textId="3DB80E9A" w:rsidR="00793122" w:rsidRDefault="00793122" w:rsidP="004243D8">
      <w:pPr>
        <w:pStyle w:val="NormalArial"/>
        <w:rPr>
          <w:rFonts w:eastAsia="Calibri"/>
        </w:rPr>
      </w:pPr>
      <w:r>
        <w:rPr>
          <w:rFonts w:eastAsia="Calibri"/>
        </w:rPr>
        <w:t xml:space="preserve">The </w:t>
      </w:r>
      <w:r w:rsidR="005C7D11">
        <w:rPr>
          <w:rFonts w:eastAsia="Calibri"/>
        </w:rPr>
        <w:t xml:space="preserve">approved provider’s response includes a plan for continuous improvement that outlines </w:t>
      </w:r>
      <w:r w:rsidR="00646A92">
        <w:rPr>
          <w:rFonts w:eastAsia="Calibri"/>
        </w:rPr>
        <w:t>actions planned to improve the assessment</w:t>
      </w:r>
      <w:r w:rsidR="00086EF5">
        <w:rPr>
          <w:rFonts w:eastAsia="Calibri"/>
        </w:rPr>
        <w:t xml:space="preserve">, </w:t>
      </w:r>
      <w:r w:rsidR="00646A92">
        <w:rPr>
          <w:rFonts w:eastAsia="Calibri"/>
        </w:rPr>
        <w:t xml:space="preserve">planning </w:t>
      </w:r>
      <w:r w:rsidR="00086EF5">
        <w:rPr>
          <w:rFonts w:eastAsia="Calibri"/>
        </w:rPr>
        <w:t xml:space="preserve">and review </w:t>
      </w:r>
      <w:r w:rsidR="00646A92">
        <w:rPr>
          <w:rFonts w:eastAsia="Calibri"/>
        </w:rPr>
        <w:t xml:space="preserve">of consumer care and services. </w:t>
      </w:r>
      <w:r w:rsidR="00255CC1">
        <w:rPr>
          <w:rFonts w:eastAsia="Calibri"/>
        </w:rPr>
        <w:t xml:space="preserve">This includes staff education and training, review of the processes for restrictive practices, recruitment of clinical expertise, and allocation of staff to consumer care reviews. </w:t>
      </w:r>
    </w:p>
    <w:p w14:paraId="1B7C3D40" w14:textId="3C554360" w:rsidR="006F62A2" w:rsidRDefault="006F62A2" w:rsidP="004243D8">
      <w:pPr>
        <w:pStyle w:val="NormalArial"/>
        <w:rPr>
          <w:rFonts w:eastAsia="Calibri"/>
        </w:rPr>
      </w:pPr>
      <w:r>
        <w:rPr>
          <w:rFonts w:eastAsia="Calibri"/>
        </w:rPr>
        <w:t>I find the following Requirements are Non-compliant:</w:t>
      </w:r>
    </w:p>
    <w:p w14:paraId="7FE8D96F" w14:textId="77777777" w:rsidR="006F62A2" w:rsidRDefault="006F62A2" w:rsidP="006F62A2">
      <w:pPr>
        <w:pStyle w:val="ListParagraph"/>
        <w:numPr>
          <w:ilvl w:val="0"/>
          <w:numId w:val="13"/>
        </w:numPr>
      </w:pPr>
      <w:r w:rsidRPr="006F62A2">
        <w:rPr>
          <w:rFonts w:ascii="Arial" w:hAnsi="Arial" w:cs="Arial"/>
          <w:color w:val="auto"/>
        </w:rPr>
        <w:t>Requirement 2(3)(a)</w:t>
      </w:r>
    </w:p>
    <w:p w14:paraId="7451BB18" w14:textId="6C59303A" w:rsidR="00127BE8" w:rsidRPr="00D73DB2" w:rsidRDefault="006F62A2" w:rsidP="004243D8">
      <w:pPr>
        <w:pStyle w:val="ListParagraph"/>
        <w:numPr>
          <w:ilvl w:val="0"/>
          <w:numId w:val="13"/>
        </w:numPr>
      </w:pPr>
      <w:r w:rsidRPr="006F62A2">
        <w:rPr>
          <w:rFonts w:ascii="Arial" w:hAnsi="Arial" w:cs="Arial"/>
          <w:color w:val="auto"/>
        </w:rPr>
        <w:t>Requirement 2(3)(e)</w:t>
      </w:r>
    </w:p>
    <w:p w14:paraId="516D2ED9" w14:textId="77777777" w:rsidR="00933338" w:rsidRDefault="00D73DB2" w:rsidP="004243D8">
      <w:pPr>
        <w:pStyle w:val="NormalArial"/>
        <w:rPr>
          <w:color w:val="auto"/>
          <w:szCs w:val="22"/>
        </w:rPr>
      </w:pPr>
      <w:r>
        <w:rPr>
          <w:rFonts w:eastAsia="Calibri"/>
          <w:color w:val="auto"/>
        </w:rPr>
        <w:t>Consumer care documents reviewed by the Assessment Team</w:t>
      </w:r>
      <w:r w:rsidRPr="00E76AE0">
        <w:rPr>
          <w:rFonts w:eastAsia="Calibri"/>
          <w:color w:val="auto"/>
        </w:rPr>
        <w:t xml:space="preserve"> </w:t>
      </w:r>
      <w:r>
        <w:rPr>
          <w:rFonts w:eastAsia="Calibri"/>
          <w:color w:val="auto"/>
        </w:rPr>
        <w:t>indicated</w:t>
      </w:r>
      <w:r w:rsidRPr="00E76AE0">
        <w:rPr>
          <w:rFonts w:eastAsia="Calibri"/>
          <w:color w:val="auto"/>
        </w:rPr>
        <w:t xml:space="preserve"> assessment and planning</w:t>
      </w:r>
      <w:r>
        <w:rPr>
          <w:rFonts w:eastAsia="Calibri"/>
          <w:color w:val="auto"/>
        </w:rPr>
        <w:t>,</w:t>
      </w:r>
      <w:r w:rsidRPr="00E76AE0">
        <w:rPr>
          <w:rFonts w:eastAsia="Calibri"/>
          <w:color w:val="auto"/>
        </w:rPr>
        <w:t xml:space="preserve"> </w:t>
      </w:r>
      <w:r>
        <w:rPr>
          <w:rFonts w:eastAsia="Calibri"/>
          <w:color w:val="auto"/>
        </w:rPr>
        <w:t xml:space="preserve">overall, </w:t>
      </w:r>
      <w:r w:rsidRPr="00E76AE0">
        <w:rPr>
          <w:rFonts w:eastAsia="Calibri"/>
          <w:color w:val="auto"/>
        </w:rPr>
        <w:t>reflect</w:t>
      </w:r>
      <w:r>
        <w:rPr>
          <w:rFonts w:eastAsia="Calibri"/>
          <w:color w:val="auto"/>
        </w:rPr>
        <w:t>ed</w:t>
      </w:r>
      <w:r w:rsidRPr="00E76AE0">
        <w:rPr>
          <w:rFonts w:eastAsia="Calibri"/>
          <w:color w:val="auto"/>
        </w:rPr>
        <w:t xml:space="preserve"> consumer</w:t>
      </w:r>
      <w:r>
        <w:rPr>
          <w:rFonts w:eastAsia="Calibri"/>
          <w:color w:val="auto"/>
        </w:rPr>
        <w:t>’</w:t>
      </w:r>
      <w:r w:rsidRPr="00E76AE0">
        <w:rPr>
          <w:rFonts w:eastAsia="Calibri"/>
          <w:color w:val="auto"/>
        </w:rPr>
        <w:t>s goals and preferences.</w:t>
      </w:r>
      <w:r>
        <w:rPr>
          <w:rFonts w:eastAsia="Calibri"/>
          <w:color w:val="auto"/>
        </w:rPr>
        <w:t xml:space="preserve"> </w:t>
      </w:r>
      <w:r>
        <w:rPr>
          <w:szCs w:val="22"/>
        </w:rPr>
        <w:t>Most consumers and r</w:t>
      </w:r>
      <w:r w:rsidRPr="007B6607">
        <w:rPr>
          <w:szCs w:val="22"/>
        </w:rPr>
        <w:t>epresentatives</w:t>
      </w:r>
      <w:r>
        <w:rPr>
          <w:szCs w:val="22"/>
        </w:rPr>
        <w:t xml:space="preserve"> </w:t>
      </w:r>
      <w:r w:rsidRPr="007B6607">
        <w:rPr>
          <w:szCs w:val="22"/>
        </w:rPr>
        <w:t xml:space="preserve">interviewed confirmed they have been given the opportunity to discuss </w:t>
      </w:r>
      <w:r>
        <w:rPr>
          <w:szCs w:val="22"/>
        </w:rPr>
        <w:t xml:space="preserve">consumer’s </w:t>
      </w:r>
      <w:r w:rsidRPr="007B6607">
        <w:rPr>
          <w:szCs w:val="22"/>
        </w:rPr>
        <w:t>current care needs, goals and preferences including advance care or end of life planning</w:t>
      </w:r>
      <w:r>
        <w:rPr>
          <w:szCs w:val="22"/>
        </w:rPr>
        <w:t>.</w:t>
      </w:r>
      <w:r w:rsidRPr="00D73DB2">
        <w:rPr>
          <w:szCs w:val="22"/>
        </w:rPr>
        <w:t xml:space="preserve"> </w:t>
      </w:r>
      <w:r>
        <w:rPr>
          <w:szCs w:val="22"/>
        </w:rPr>
        <w:t>End of life care</w:t>
      </w:r>
      <w:r w:rsidRPr="007B6607">
        <w:rPr>
          <w:szCs w:val="22"/>
        </w:rPr>
        <w:t xml:space="preserve"> plans</w:t>
      </w:r>
      <w:r>
        <w:rPr>
          <w:szCs w:val="22"/>
        </w:rPr>
        <w:t xml:space="preserve"> </w:t>
      </w:r>
      <w:r w:rsidR="00933338">
        <w:rPr>
          <w:szCs w:val="22"/>
        </w:rPr>
        <w:t>were completed for sampled</w:t>
      </w:r>
      <w:r>
        <w:rPr>
          <w:color w:val="auto"/>
          <w:szCs w:val="22"/>
        </w:rPr>
        <w:t xml:space="preserve"> consumers. </w:t>
      </w:r>
    </w:p>
    <w:p w14:paraId="5E15F0FD" w14:textId="62A31F27" w:rsidR="00BB02AD" w:rsidRDefault="00933338" w:rsidP="004243D8">
      <w:pPr>
        <w:pStyle w:val="NormalArial"/>
        <w:rPr>
          <w:rFonts w:eastAsia="Calibri"/>
        </w:rPr>
      </w:pPr>
      <w:r w:rsidRPr="00830788">
        <w:rPr>
          <w:rFonts w:eastAsia="Calibri"/>
          <w:color w:val="auto"/>
        </w:rPr>
        <w:t>The service demonstrate</w:t>
      </w:r>
      <w:r>
        <w:rPr>
          <w:rFonts w:eastAsia="Calibri"/>
          <w:color w:val="auto"/>
        </w:rPr>
        <w:t>d</w:t>
      </w:r>
      <w:r w:rsidRPr="00830788">
        <w:rPr>
          <w:rFonts w:eastAsia="Calibri"/>
          <w:color w:val="auto"/>
        </w:rPr>
        <w:t xml:space="preserve"> assessment and </w:t>
      </w:r>
      <w:bookmarkStart w:id="1" w:name="_Hlk125548982"/>
      <w:r w:rsidRPr="00830788">
        <w:rPr>
          <w:rFonts w:eastAsia="Calibri"/>
          <w:color w:val="auto"/>
        </w:rPr>
        <w:t xml:space="preserve">planning is based on ongoing partnership with the consumer and others the consumer wishes </w:t>
      </w:r>
      <w:r>
        <w:rPr>
          <w:rFonts w:eastAsia="Calibri"/>
          <w:color w:val="auto"/>
        </w:rPr>
        <w:t xml:space="preserve">to be </w:t>
      </w:r>
      <w:r w:rsidRPr="00830788">
        <w:rPr>
          <w:rFonts w:eastAsia="Calibri"/>
          <w:color w:val="auto"/>
        </w:rPr>
        <w:t xml:space="preserve">involved </w:t>
      </w:r>
      <w:r>
        <w:rPr>
          <w:rFonts w:eastAsia="Calibri"/>
          <w:color w:val="auto"/>
        </w:rPr>
        <w:t xml:space="preserve">in their care, </w:t>
      </w:r>
      <w:r w:rsidRPr="00830788">
        <w:rPr>
          <w:rFonts w:eastAsia="Calibri"/>
          <w:color w:val="auto"/>
        </w:rPr>
        <w:t>including other organisations and providers</w:t>
      </w:r>
      <w:bookmarkEnd w:id="1"/>
      <w:r>
        <w:rPr>
          <w:rFonts w:eastAsia="Calibri"/>
          <w:color w:val="auto"/>
        </w:rPr>
        <w:t xml:space="preserve">. </w:t>
      </w:r>
      <w:r w:rsidR="00770A66">
        <w:rPr>
          <w:rFonts w:eastAsia="Calibri"/>
          <w:color w:val="auto"/>
        </w:rPr>
        <w:t>A</w:t>
      </w:r>
      <w:r w:rsidR="00770A66" w:rsidRPr="00830788">
        <w:rPr>
          <w:rFonts w:eastAsia="Calibri"/>
          <w:color w:val="auto"/>
        </w:rPr>
        <w:t xml:space="preserve">ssessment and planning </w:t>
      </w:r>
      <w:proofErr w:type="gramStart"/>
      <w:r w:rsidR="00770A66" w:rsidRPr="00830788">
        <w:rPr>
          <w:rFonts w:eastAsia="Calibri"/>
          <w:color w:val="auto"/>
        </w:rPr>
        <w:t>is</w:t>
      </w:r>
      <w:proofErr w:type="gramEnd"/>
      <w:r w:rsidR="00770A66" w:rsidRPr="00830788">
        <w:rPr>
          <w:rFonts w:eastAsia="Calibri"/>
          <w:color w:val="auto"/>
        </w:rPr>
        <w:t xml:space="preserve"> undertaken by clinical staff in collaboration with consumers and their representatives and the assessment process informs the </w:t>
      </w:r>
      <w:r w:rsidR="00770A66">
        <w:rPr>
          <w:rFonts w:eastAsia="Calibri"/>
          <w:color w:val="auto"/>
        </w:rPr>
        <w:t xml:space="preserve">development of the </w:t>
      </w:r>
      <w:r w:rsidR="00770A66" w:rsidRPr="00830788">
        <w:rPr>
          <w:rFonts w:eastAsia="Calibri"/>
          <w:color w:val="auto"/>
        </w:rPr>
        <w:t>care plan.</w:t>
      </w:r>
      <w:r w:rsidR="00770A66" w:rsidRPr="00770A66">
        <w:rPr>
          <w:szCs w:val="22"/>
        </w:rPr>
        <w:t xml:space="preserve"> </w:t>
      </w:r>
    </w:p>
    <w:p w14:paraId="26EF0EB6" w14:textId="1E54E305" w:rsidR="005A2E03" w:rsidRDefault="005A2E03" w:rsidP="004243D8">
      <w:pPr>
        <w:pStyle w:val="NormalArial"/>
        <w:rPr>
          <w:rFonts w:eastAsia="Calibri"/>
        </w:rPr>
      </w:pPr>
      <w:r>
        <w:rPr>
          <w:rFonts w:eastAsia="Calibri"/>
        </w:rPr>
        <w:t>I find the following Requirements are Compliant:</w:t>
      </w:r>
    </w:p>
    <w:p w14:paraId="711833FA" w14:textId="77777777" w:rsidR="005A2E03" w:rsidRDefault="005A2E03" w:rsidP="005A2E03">
      <w:pPr>
        <w:pStyle w:val="ListParagraph"/>
        <w:numPr>
          <w:ilvl w:val="0"/>
          <w:numId w:val="14"/>
        </w:numPr>
      </w:pPr>
      <w:r w:rsidRPr="005A2E03">
        <w:rPr>
          <w:rFonts w:ascii="Arial" w:hAnsi="Arial" w:cs="Arial"/>
          <w:color w:val="auto"/>
        </w:rPr>
        <w:t>Requirement 2(3)(b)</w:t>
      </w:r>
    </w:p>
    <w:p w14:paraId="488F0464" w14:textId="77777777" w:rsidR="005A2E03" w:rsidRDefault="005A2E03" w:rsidP="005A2E03">
      <w:pPr>
        <w:pStyle w:val="ListParagraph"/>
        <w:numPr>
          <w:ilvl w:val="0"/>
          <w:numId w:val="14"/>
        </w:numPr>
      </w:pPr>
      <w:r w:rsidRPr="005A2E03">
        <w:rPr>
          <w:rFonts w:ascii="Arial" w:hAnsi="Arial" w:cs="Arial"/>
          <w:color w:val="auto"/>
        </w:rPr>
        <w:t>Requirement 2(3)(c)</w:t>
      </w:r>
    </w:p>
    <w:p w14:paraId="3995F54F" w14:textId="330B97E3" w:rsidR="005A2E03" w:rsidRPr="005A2E03" w:rsidRDefault="005A2E03" w:rsidP="005A2E03">
      <w:pPr>
        <w:pStyle w:val="ListParagraph"/>
        <w:numPr>
          <w:ilvl w:val="0"/>
          <w:numId w:val="14"/>
        </w:numPr>
        <w:spacing w:line="22" w:lineRule="atLeast"/>
        <w:rPr>
          <w:rFonts w:ascii="Arial" w:hAnsi="Arial" w:cs="Arial"/>
          <w:color w:val="auto"/>
        </w:rPr>
      </w:pPr>
      <w:r w:rsidRPr="005A2E03">
        <w:rPr>
          <w:rFonts w:ascii="Arial" w:hAnsi="Arial" w:cs="Arial"/>
          <w:color w:val="auto"/>
        </w:rPr>
        <w:t>Requirement 2(3)(d)</w:t>
      </w:r>
    </w:p>
    <w:p w14:paraId="03281A18" w14:textId="55B7C10F" w:rsidR="004243D8" w:rsidRPr="00334B7D" w:rsidRDefault="008C623D" w:rsidP="006F62A2">
      <w:pPr>
        <w:pStyle w:val="NormalArial"/>
      </w:pPr>
      <w:r w:rsidRPr="00E93D76">
        <w:rPr>
          <w:color w:val="auto"/>
        </w:rPr>
        <w:t xml:space="preserve">The service was </w:t>
      </w:r>
      <w:r w:rsidR="00012EC6">
        <w:rPr>
          <w:color w:val="auto"/>
        </w:rPr>
        <w:t>found</w:t>
      </w:r>
      <w:r w:rsidRPr="00E93D76">
        <w:rPr>
          <w:color w:val="auto"/>
        </w:rPr>
        <w:t xml:space="preserve"> non-compliant in </w:t>
      </w:r>
      <w:r>
        <w:rPr>
          <w:color w:val="auto"/>
        </w:rPr>
        <w:t>four</w:t>
      </w:r>
      <w:r w:rsidRPr="00E93D76">
        <w:rPr>
          <w:color w:val="auto"/>
        </w:rPr>
        <w:t xml:space="preserve"> </w:t>
      </w:r>
      <w:r w:rsidR="00012EC6">
        <w:rPr>
          <w:color w:val="auto"/>
        </w:rPr>
        <w:t>R</w:t>
      </w:r>
      <w:r w:rsidRPr="00E93D76">
        <w:rPr>
          <w:color w:val="auto"/>
        </w:rPr>
        <w:t xml:space="preserve">equirements under this </w:t>
      </w:r>
      <w:r w:rsidR="00012EC6">
        <w:rPr>
          <w:color w:val="auto"/>
        </w:rPr>
        <w:t xml:space="preserve">Quality </w:t>
      </w:r>
      <w:r w:rsidRPr="00E93D76">
        <w:rPr>
          <w:color w:val="auto"/>
        </w:rPr>
        <w:t xml:space="preserve">Standard following a </w:t>
      </w:r>
      <w:r w:rsidR="005850FE">
        <w:t>Site</w:t>
      </w:r>
      <w:r w:rsidRPr="00E93D76">
        <w:t xml:space="preserve"> Audit undertaken </w:t>
      </w:r>
      <w:r w:rsidRPr="00F74682">
        <w:t>8 February 2022 to 10 February 2022</w:t>
      </w:r>
      <w:r w:rsidRPr="00E93D76">
        <w:t xml:space="preserve">. </w:t>
      </w:r>
      <w:r w:rsidR="006F62A2">
        <w:t>The service remains non-compliant in Requirement 2(3)(a) and Requirement 2(3)(e)</w:t>
      </w:r>
      <w:r w:rsidR="000E1E33">
        <w:t>. H</w:t>
      </w:r>
      <w:r w:rsidR="006F62A2">
        <w:t>owever</w:t>
      </w:r>
      <w:r w:rsidR="000E1E33">
        <w:t>,</w:t>
      </w:r>
      <w:r w:rsidR="006F62A2">
        <w:t xml:space="preserve"> the non-compliance in Requirement 2(3)(b) and Requirement 2(3)(c) has been resolved. </w:t>
      </w:r>
      <w:r w:rsidR="00012EC6" w:rsidRPr="00996FAF">
        <w:br w:type="page"/>
      </w:r>
    </w:p>
    <w:p w14:paraId="03281A19" w14:textId="77777777" w:rsidR="004243D8" w:rsidRPr="00996FAF" w:rsidRDefault="00012EC6" w:rsidP="004243D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D0825" w14:paraId="03281A1C" w14:textId="77777777" w:rsidTr="006D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3281A1A" w14:textId="77777777" w:rsidR="004243D8" w:rsidRPr="00996FAF" w:rsidRDefault="00012EC6" w:rsidP="004243D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3281A1B" w14:textId="77777777" w:rsidR="004243D8" w:rsidRPr="00996FAF" w:rsidRDefault="004243D8" w:rsidP="004243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825" w14:paraId="03281A23"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1D"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3281A1E"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281A1F" w14:textId="77777777" w:rsidR="004243D8" w:rsidRPr="00996FAF" w:rsidRDefault="00012EC6" w:rsidP="004243D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281A20" w14:textId="77777777" w:rsidR="004243D8" w:rsidRPr="00996FAF" w:rsidRDefault="00012EC6" w:rsidP="004243D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281A21" w14:textId="77777777" w:rsidR="004243D8" w:rsidRPr="00996FAF" w:rsidRDefault="00012EC6" w:rsidP="004243D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3281A22" w14:textId="49923DFA"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372F0">
                  <w:rPr>
                    <w:rFonts w:ascii="Arial" w:hAnsi="Arial" w:cs="Arial"/>
                    <w:color w:val="auto"/>
                  </w:rPr>
                  <w:t>Non-compliant</w:t>
                </w:r>
              </w:sdtContent>
            </w:sdt>
            <w:r w:rsidR="00012EC6" w:rsidRPr="00996FAF">
              <w:rPr>
                <w:rFonts w:ascii="Arial" w:hAnsi="Arial" w:cs="Arial"/>
                <w:color w:val="0000FF"/>
              </w:rPr>
              <w:t xml:space="preserve"> </w:t>
            </w:r>
          </w:p>
        </w:tc>
      </w:tr>
      <w:tr w:rsidR="006D0825" w14:paraId="03281A27"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24"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3281A25"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3281A26" w14:textId="10108B13" w:rsidR="004243D8" w:rsidRPr="00996FAF" w:rsidRDefault="00575211"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372F0">
                  <w:rPr>
                    <w:rFonts w:ascii="Arial" w:hAnsi="Arial" w:cs="Arial"/>
                    <w:color w:val="auto"/>
                  </w:rPr>
                  <w:t>Non-compliant</w:t>
                </w:r>
              </w:sdtContent>
            </w:sdt>
            <w:r w:rsidR="00012EC6" w:rsidRPr="00996FAF">
              <w:rPr>
                <w:rFonts w:ascii="Arial" w:hAnsi="Arial" w:cs="Arial"/>
                <w:color w:val="0000FF"/>
              </w:rPr>
              <w:t xml:space="preserve"> </w:t>
            </w:r>
          </w:p>
        </w:tc>
      </w:tr>
      <w:tr w:rsidR="006D0825" w14:paraId="03281A2B"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28" w14:textId="77777777" w:rsidR="004243D8" w:rsidRPr="00996FAF" w:rsidRDefault="00012EC6" w:rsidP="004243D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3281A29" w14:textId="77777777" w:rsidR="004243D8" w:rsidRPr="00996FAF" w:rsidRDefault="00012EC6" w:rsidP="004243D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3281A2A" w14:textId="4BB8CD42"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2F"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2C"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3281A2D"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3281A2E" w14:textId="2BFF7E4B" w:rsidR="004243D8" w:rsidRPr="00996FAF" w:rsidRDefault="00575211" w:rsidP="004243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33"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30"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3281A31"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3281A32" w14:textId="31E91D0A"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37"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34"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3281A35"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3281A36" w14:textId="7B8689F3" w:rsidR="004243D8" w:rsidRPr="00996FAF" w:rsidRDefault="00575211"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3D"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38"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3281A39"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281A3A" w14:textId="77777777" w:rsidR="004243D8" w:rsidRPr="00996FAF" w:rsidRDefault="00012EC6" w:rsidP="004243D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3281A3B" w14:textId="77777777" w:rsidR="004243D8" w:rsidRPr="00996FAF" w:rsidRDefault="00012EC6" w:rsidP="004243D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3281A3C" w14:textId="55C993B5"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bl>
    <w:p w14:paraId="03281A3E" w14:textId="77777777" w:rsidR="004243D8" w:rsidRDefault="00012EC6" w:rsidP="004243D8">
      <w:pPr>
        <w:pStyle w:val="Heading20"/>
      </w:pPr>
      <w:r w:rsidRPr="00996FAF">
        <w:t>Findings</w:t>
      </w:r>
    </w:p>
    <w:p w14:paraId="270FE7E8" w14:textId="4FF1F2C1" w:rsidR="0060789B" w:rsidRPr="000372F0" w:rsidRDefault="00016154" w:rsidP="000372F0">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0372F0">
        <w:rPr>
          <w:rFonts w:ascii="Arial" w:hAnsi="Arial" w:cs="Arial"/>
          <w:color w:val="auto"/>
        </w:rPr>
        <w:t>two</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w:t>
      </w:r>
      <w:r>
        <w:rPr>
          <w:rFonts w:ascii="Arial" w:hAnsi="Arial" w:cs="Arial"/>
          <w:color w:val="auto"/>
        </w:rPr>
        <w:t>Non-c</w:t>
      </w:r>
      <w:r w:rsidRPr="00E93D76">
        <w:rPr>
          <w:rFonts w:ascii="Arial" w:hAnsi="Arial" w:cs="Arial"/>
          <w:color w:val="auto"/>
        </w:rPr>
        <w:t xml:space="preserve">ompliant. </w:t>
      </w:r>
    </w:p>
    <w:p w14:paraId="3402ECBD" w14:textId="4B139F05" w:rsidR="00C176EC" w:rsidRDefault="00003776" w:rsidP="004243D8">
      <w:pPr>
        <w:pStyle w:val="NormalArial"/>
      </w:pPr>
      <w:r w:rsidRPr="00003776">
        <w:t xml:space="preserve">The Assessment Team </w:t>
      </w:r>
      <w:r>
        <w:t>found</w:t>
      </w:r>
      <w:r w:rsidRPr="00003776">
        <w:t xml:space="preserve"> consumers were not receiving best practice care that is being tailored to their needs and optimising their health and well-being. This includes </w:t>
      </w:r>
      <w:r>
        <w:t xml:space="preserve">regarding </w:t>
      </w:r>
      <w:r w:rsidRPr="00003776">
        <w:t>restrictive practices</w:t>
      </w:r>
      <w:r w:rsidR="000E2905">
        <w:t xml:space="preserve">, and management of </w:t>
      </w:r>
      <w:r w:rsidRPr="00003776">
        <w:t>medication</w:t>
      </w:r>
      <w:r w:rsidR="000E2905">
        <w:t>s</w:t>
      </w:r>
      <w:r>
        <w:t>,</w:t>
      </w:r>
      <w:r w:rsidR="000E2905">
        <w:t xml:space="preserve"> wounds</w:t>
      </w:r>
      <w:r>
        <w:t xml:space="preserve"> and </w:t>
      </w:r>
      <w:r w:rsidRPr="00003776">
        <w:t>pain.</w:t>
      </w:r>
      <w:r w:rsidR="00C176EC">
        <w:t xml:space="preserve"> The Assessment Team found not all consumers prescribed a chemical restrictive practice had evidence of informed consent obtained from the consumer or representative, or evidence of regular review of the restrictive practice. Documentation did not consistently demonstrate PRN </w:t>
      </w:r>
      <w:r w:rsidR="007006FF">
        <w:t xml:space="preserve">chemical restrictive </w:t>
      </w:r>
      <w:r w:rsidR="00C176EC">
        <w:t>is used after all non-pharmacological interventions have been trialled and evaluated as not effective. Documentation did not consistently indicate the reasons PRN psychotropic medications are administered.</w:t>
      </w:r>
      <w:r w:rsidR="00EF29D3">
        <w:t xml:space="preserve"> For one consumer, the service did not demonstrate effective monitoring or interventions to manage pain when pain was identified on multiple occasions during wound dressings.  </w:t>
      </w:r>
    </w:p>
    <w:p w14:paraId="256F8757" w14:textId="654EA487" w:rsidR="00C176EC" w:rsidRDefault="00C176EC" w:rsidP="004243D8">
      <w:pPr>
        <w:pStyle w:val="NormalArial"/>
      </w:pPr>
      <w:r>
        <w:lastRenderedPageBreak/>
        <w:t>The Assessment Team found gaps in the management of high impact and high prevalence risks associated with consumer’s care. The Assessment Team identified gaps in the management of consumers who self-administer medications</w:t>
      </w:r>
      <w:r w:rsidR="00E27EC7">
        <w:t>, including for one consumer who had stopped taking their medication. For this consumer</w:t>
      </w:r>
      <w:r w:rsidR="00EF29D3">
        <w:t>, interventions to manage their behaviour requiring support were not effective to minimise risk to this consumer and other consumer</w:t>
      </w:r>
      <w:r w:rsidR="007006FF">
        <w:t>’</w:t>
      </w:r>
      <w:r w:rsidR="00EF29D3">
        <w:t xml:space="preserve">s well-being. </w:t>
      </w:r>
      <w:r w:rsidR="009C5485">
        <w:t xml:space="preserve">For three consumers, interventions to manage risk of wounds and </w:t>
      </w:r>
      <w:r w:rsidR="00614586">
        <w:t xml:space="preserve">maintain </w:t>
      </w:r>
      <w:r w:rsidR="009C5485">
        <w:t xml:space="preserve">skin integrity were not effective to prevent the development or deterioration of wounds. </w:t>
      </w:r>
    </w:p>
    <w:p w14:paraId="403E5CD7" w14:textId="3F872F87" w:rsidR="00003776" w:rsidRDefault="009C5485" w:rsidP="004243D8">
      <w:pPr>
        <w:pStyle w:val="NormalArial"/>
      </w:pPr>
      <w:r>
        <w:t xml:space="preserve">The approved provider’s response includes </w:t>
      </w:r>
      <w:r w:rsidR="00615977">
        <w:t xml:space="preserve">additional information for the consumers named in the </w:t>
      </w:r>
      <w:r w:rsidR="005850FE">
        <w:t>Review</w:t>
      </w:r>
      <w:r w:rsidR="00615977">
        <w:t xml:space="preserve"> Audit report, including action taken and clinical outcomes following the </w:t>
      </w:r>
      <w:r w:rsidR="005850FE">
        <w:t>Review</w:t>
      </w:r>
      <w:r w:rsidR="00615977">
        <w:t xml:space="preserve"> Audit. The approved provider’s response </w:t>
      </w:r>
      <w:r w:rsidR="007006FF">
        <w:t>states</w:t>
      </w:r>
      <w:r w:rsidR="00615977">
        <w:t xml:space="preserve"> that for consumers who had </w:t>
      </w:r>
      <w:r w:rsidR="007006FF">
        <w:t xml:space="preserve">identified </w:t>
      </w:r>
      <w:r w:rsidR="00615977">
        <w:t xml:space="preserve">wounds during the </w:t>
      </w:r>
      <w:r w:rsidR="005850FE">
        <w:t>Review</w:t>
      </w:r>
      <w:r w:rsidR="00615977">
        <w:t xml:space="preserve"> Audit, these have healed or are stable. The service has increased monitoring of pain and medication self-administration for consumers, engaged dementia support services to assist in the management of behaviours requiring support for one consumer, and </w:t>
      </w:r>
      <w:r w:rsidR="007006FF">
        <w:t xml:space="preserve">commenced </w:t>
      </w:r>
      <w:r w:rsidR="00615977">
        <w:t xml:space="preserve">improved incident reporting and management processes. </w:t>
      </w:r>
    </w:p>
    <w:p w14:paraId="7B94912B" w14:textId="6E9A5F81" w:rsidR="00615977" w:rsidRDefault="000372F0" w:rsidP="004243D8">
      <w:pPr>
        <w:pStyle w:val="NormalArial"/>
      </w:pPr>
      <w:r>
        <w:t xml:space="preserve">The service did not demonstrate effective processes in place to ensure personal and clinical care is consistently best practice, tailored to the consumer’s needs and optimising their health and well-being. The service did not demonstrate the effective management of high impact and high prevalence risks associated with consumer’s care. </w:t>
      </w:r>
    </w:p>
    <w:p w14:paraId="055F4CC9" w14:textId="648699A7" w:rsidR="00B975BF" w:rsidRDefault="000372F0" w:rsidP="004243D8">
      <w:pPr>
        <w:pStyle w:val="NormalArial"/>
      </w:pPr>
      <w:r>
        <w:t>I find the following Requirements are Non-compliant:</w:t>
      </w:r>
    </w:p>
    <w:p w14:paraId="0FFAA8C3" w14:textId="77777777" w:rsidR="000372F0" w:rsidRPr="000372F0" w:rsidRDefault="000372F0" w:rsidP="000372F0">
      <w:pPr>
        <w:pStyle w:val="ListParagraph"/>
        <w:numPr>
          <w:ilvl w:val="0"/>
          <w:numId w:val="15"/>
        </w:numPr>
        <w:spacing w:line="22" w:lineRule="atLeast"/>
        <w:rPr>
          <w:rFonts w:ascii="Arial" w:hAnsi="Arial" w:cs="Arial"/>
          <w:color w:val="auto"/>
        </w:rPr>
      </w:pPr>
      <w:r w:rsidRPr="000372F0">
        <w:rPr>
          <w:rFonts w:ascii="Arial" w:hAnsi="Arial" w:cs="Arial"/>
          <w:color w:val="auto"/>
        </w:rPr>
        <w:t>Requirement 3(3)(a)</w:t>
      </w:r>
    </w:p>
    <w:p w14:paraId="689836C6" w14:textId="0535128C" w:rsidR="005F6174" w:rsidRDefault="000372F0" w:rsidP="004243D8">
      <w:pPr>
        <w:pStyle w:val="ListParagraph"/>
        <w:numPr>
          <w:ilvl w:val="0"/>
          <w:numId w:val="15"/>
        </w:numPr>
      </w:pPr>
      <w:r w:rsidRPr="000372F0">
        <w:rPr>
          <w:rFonts w:ascii="Arial" w:hAnsi="Arial" w:cs="Arial"/>
          <w:color w:val="auto"/>
        </w:rPr>
        <w:t>Requirement 3(3)(b)</w:t>
      </w:r>
    </w:p>
    <w:p w14:paraId="1CB1A556" w14:textId="348215BA" w:rsidR="00B975BF" w:rsidRDefault="00B975BF" w:rsidP="00B975BF">
      <w:pPr>
        <w:pStyle w:val="NormalArial"/>
      </w:pPr>
      <w:r>
        <w:t xml:space="preserve">For the consumers sampled who are nearing the end of their life, documentation reviewed by the Assessment Team indicated their care needs and preferences had been identified by staff. Their wishes and directives </w:t>
      </w:r>
      <w:r w:rsidR="008F1A49">
        <w:t xml:space="preserve">were identified </w:t>
      </w:r>
      <w:r>
        <w:t>through advance care</w:t>
      </w:r>
      <w:r w:rsidR="00D7308C">
        <w:t xml:space="preserve"> planning, </w:t>
      </w:r>
      <w:r>
        <w:t>end of life planning</w:t>
      </w:r>
      <w:r w:rsidR="00D7308C">
        <w:t>,</w:t>
      </w:r>
      <w:r>
        <w:t xml:space="preserve"> and case conferencing</w:t>
      </w:r>
      <w:r w:rsidR="008F1A49">
        <w:t>, and</w:t>
      </w:r>
      <w:r>
        <w:t xml:space="preserve"> had been incorporated into the consumer’s care documentation. The Assessment Team reviewed the file of a consumer who had recently passed away at the service. This indicated palliative care processes were in place and the service was supported by the local palliative care team in the care of this </w:t>
      </w:r>
      <w:r w:rsidR="00FE570F">
        <w:t>consumer.</w:t>
      </w:r>
    </w:p>
    <w:p w14:paraId="108D58FD" w14:textId="257C0CCC" w:rsidR="000372F0" w:rsidRDefault="000372F0" w:rsidP="00B975BF">
      <w:pPr>
        <w:pStyle w:val="NormalArial"/>
      </w:pPr>
      <w:r>
        <w:t xml:space="preserve">Overall, the service demonstrated </w:t>
      </w:r>
      <w:r w:rsidRPr="00B57B85">
        <w:rPr>
          <w:color w:val="auto"/>
          <w:szCs w:val="22"/>
        </w:rPr>
        <w:t>consumers who have experienced a deterioration or change in their cognition, physical and/or mental health</w:t>
      </w:r>
      <w:r>
        <w:rPr>
          <w:color w:val="auto"/>
          <w:szCs w:val="22"/>
        </w:rPr>
        <w:t>,</w:t>
      </w:r>
      <w:r w:rsidRPr="00B57B85">
        <w:rPr>
          <w:color w:val="auto"/>
          <w:szCs w:val="22"/>
        </w:rPr>
        <w:t xml:space="preserve"> have their needs recognised and responded to in a timely manner.</w:t>
      </w:r>
      <w:r>
        <w:rPr>
          <w:color w:val="auto"/>
          <w:szCs w:val="22"/>
        </w:rPr>
        <w:t xml:space="preserve"> </w:t>
      </w:r>
      <w:r w:rsidR="000407BA">
        <w:rPr>
          <w:color w:val="auto"/>
          <w:szCs w:val="22"/>
        </w:rPr>
        <w:t xml:space="preserve">For example, timely intervention and case conferencing was taken in response to a consumer identified as not eating or drinking and losing weight. </w:t>
      </w:r>
      <w:r>
        <w:rPr>
          <w:color w:val="auto"/>
          <w:szCs w:val="22"/>
        </w:rPr>
        <w:t xml:space="preserve">While some gaps were identified in the management of consumer wounds </w:t>
      </w:r>
      <w:r w:rsidR="000407BA">
        <w:rPr>
          <w:color w:val="auto"/>
          <w:szCs w:val="22"/>
        </w:rPr>
        <w:t xml:space="preserve">and skin integrity </w:t>
      </w:r>
      <w:r>
        <w:rPr>
          <w:color w:val="auto"/>
          <w:szCs w:val="22"/>
        </w:rPr>
        <w:t xml:space="preserve">to prevent </w:t>
      </w:r>
      <w:r w:rsidR="004F3354">
        <w:rPr>
          <w:color w:val="auto"/>
          <w:szCs w:val="22"/>
        </w:rPr>
        <w:t>deterioration</w:t>
      </w:r>
      <w:r>
        <w:rPr>
          <w:color w:val="auto"/>
          <w:szCs w:val="22"/>
        </w:rPr>
        <w:t xml:space="preserve">, this has been considered in my assessment of </w:t>
      </w:r>
      <w:r w:rsidRPr="000372F0">
        <w:rPr>
          <w:color w:val="auto"/>
          <w:szCs w:val="22"/>
        </w:rPr>
        <w:t>Requirement 3(3)(b)</w:t>
      </w:r>
      <w:r>
        <w:rPr>
          <w:color w:val="auto"/>
          <w:szCs w:val="22"/>
        </w:rPr>
        <w:t xml:space="preserve">. </w:t>
      </w:r>
    </w:p>
    <w:p w14:paraId="796D068B" w14:textId="27E60D67" w:rsidR="006D5029" w:rsidRDefault="006D5029" w:rsidP="006D5029">
      <w:pPr>
        <w:pStyle w:val="NormalArial"/>
        <w:rPr>
          <w:color w:val="auto"/>
        </w:rPr>
      </w:pPr>
      <w:r>
        <w:t xml:space="preserve">The service communicates the consumer's condition, needs and preferences within the service and with others where responsibility for care is shared. The service has a verbal and electronic handover between shifts and outstanding matters are generally followed up by staff. </w:t>
      </w:r>
      <w:r w:rsidRPr="006074A7">
        <w:rPr>
          <w:color w:val="auto"/>
        </w:rPr>
        <w:t>For the consumers sampled, care planning documents evidenced the input of others such as allied health professionals</w:t>
      </w:r>
      <w:r>
        <w:rPr>
          <w:color w:val="auto"/>
        </w:rPr>
        <w:t>, physiotherapists</w:t>
      </w:r>
      <w:r w:rsidRPr="006074A7">
        <w:rPr>
          <w:color w:val="auto"/>
        </w:rPr>
        <w:t>, wound</w:t>
      </w:r>
      <w:r>
        <w:rPr>
          <w:color w:val="auto"/>
        </w:rPr>
        <w:t xml:space="preserve"> </w:t>
      </w:r>
      <w:r w:rsidRPr="006074A7">
        <w:rPr>
          <w:color w:val="auto"/>
        </w:rPr>
        <w:t>specialist</w:t>
      </w:r>
      <w:r>
        <w:rPr>
          <w:color w:val="auto"/>
        </w:rPr>
        <w:t>s, palliative care services,</w:t>
      </w:r>
      <w:r w:rsidRPr="006074A7">
        <w:rPr>
          <w:color w:val="auto"/>
        </w:rPr>
        <w:t xml:space="preserve"> and </w:t>
      </w:r>
      <w:r>
        <w:rPr>
          <w:color w:val="auto"/>
        </w:rPr>
        <w:t>dementia services</w:t>
      </w:r>
      <w:r w:rsidRPr="006074A7">
        <w:rPr>
          <w:color w:val="auto"/>
        </w:rPr>
        <w:t>. Referrals were made when required</w:t>
      </w:r>
      <w:r w:rsidR="00E33818">
        <w:rPr>
          <w:color w:val="auto"/>
        </w:rPr>
        <w:t xml:space="preserve"> and t</w:t>
      </w:r>
      <w:r w:rsidRPr="006074A7">
        <w:rPr>
          <w:color w:val="auto"/>
        </w:rPr>
        <w:t xml:space="preserve">he input from the </w:t>
      </w:r>
      <w:r w:rsidR="00E33818">
        <w:rPr>
          <w:color w:val="auto"/>
        </w:rPr>
        <w:t>care provider</w:t>
      </w:r>
      <w:r w:rsidRPr="006074A7">
        <w:rPr>
          <w:color w:val="auto"/>
        </w:rPr>
        <w:t xml:space="preserve"> is generally documented in the consumer</w:t>
      </w:r>
      <w:r w:rsidR="00856DCB">
        <w:rPr>
          <w:color w:val="auto"/>
        </w:rPr>
        <w:t>’</w:t>
      </w:r>
      <w:r w:rsidRPr="006074A7">
        <w:rPr>
          <w:color w:val="auto"/>
        </w:rPr>
        <w:t>s clinical file.</w:t>
      </w:r>
    </w:p>
    <w:p w14:paraId="3F9CF0B9" w14:textId="71D36D65" w:rsidR="00DD5282" w:rsidRDefault="00DD5282" w:rsidP="006D5029">
      <w:pPr>
        <w:pStyle w:val="NormalArial"/>
      </w:pPr>
      <w:r w:rsidRPr="00DD5282">
        <w:t>Clinical staff demonstrated a</w:t>
      </w:r>
      <w:r>
        <w:t xml:space="preserve">n </w:t>
      </w:r>
      <w:r w:rsidRPr="00DD5282">
        <w:t xml:space="preserve">understanding of antimicrobial stewardship and the principles </w:t>
      </w:r>
      <w:r>
        <w:t xml:space="preserve">of </w:t>
      </w:r>
      <w:r w:rsidRPr="00DD5282">
        <w:t xml:space="preserve">standard </w:t>
      </w:r>
      <w:r>
        <w:t xml:space="preserve">and transmission-based </w:t>
      </w:r>
      <w:r w:rsidRPr="00DD5282">
        <w:t xml:space="preserve">precautions. The service demonstrated preparedness in relation to managing an </w:t>
      </w:r>
      <w:r>
        <w:t xml:space="preserve">infectious </w:t>
      </w:r>
      <w:r w:rsidRPr="00DD5282">
        <w:t>outbreak</w:t>
      </w:r>
      <w:r>
        <w:t>, and the</w:t>
      </w:r>
      <w:r w:rsidRPr="00DD5282">
        <w:t xml:space="preserve"> service currently has an infection prevention control lead.</w:t>
      </w:r>
    </w:p>
    <w:p w14:paraId="2AFF1A8C" w14:textId="0CE4C151" w:rsidR="000372F0" w:rsidRDefault="000372F0" w:rsidP="006D5029">
      <w:pPr>
        <w:pStyle w:val="NormalArial"/>
      </w:pPr>
      <w:r>
        <w:t>I find the following Requirements are Compliant:</w:t>
      </w:r>
    </w:p>
    <w:p w14:paraId="1E82BCD7" w14:textId="77777777" w:rsidR="000372F0" w:rsidRDefault="000372F0" w:rsidP="000372F0">
      <w:pPr>
        <w:pStyle w:val="ListParagraph"/>
        <w:numPr>
          <w:ilvl w:val="0"/>
          <w:numId w:val="16"/>
        </w:numPr>
      </w:pPr>
      <w:r w:rsidRPr="000372F0">
        <w:rPr>
          <w:rFonts w:ascii="Arial" w:hAnsi="Arial" w:cs="Arial"/>
          <w:color w:val="auto"/>
        </w:rPr>
        <w:lastRenderedPageBreak/>
        <w:t>Requirement 3(3)(c)</w:t>
      </w:r>
    </w:p>
    <w:p w14:paraId="18933D94" w14:textId="77777777" w:rsidR="000372F0" w:rsidRDefault="000372F0" w:rsidP="000372F0">
      <w:pPr>
        <w:pStyle w:val="ListParagraph"/>
        <w:numPr>
          <w:ilvl w:val="0"/>
          <w:numId w:val="16"/>
        </w:numPr>
      </w:pPr>
      <w:r w:rsidRPr="000372F0">
        <w:rPr>
          <w:rFonts w:ascii="Arial" w:hAnsi="Arial" w:cs="Arial"/>
          <w:color w:val="auto"/>
        </w:rPr>
        <w:t>Requirement 3(3)(d)</w:t>
      </w:r>
    </w:p>
    <w:p w14:paraId="63AE1674" w14:textId="77777777" w:rsidR="000372F0" w:rsidRDefault="000372F0" w:rsidP="000372F0">
      <w:pPr>
        <w:pStyle w:val="ListParagraph"/>
        <w:numPr>
          <w:ilvl w:val="0"/>
          <w:numId w:val="16"/>
        </w:numPr>
      </w:pPr>
      <w:r w:rsidRPr="000372F0">
        <w:rPr>
          <w:rFonts w:ascii="Arial" w:hAnsi="Arial" w:cs="Arial"/>
          <w:color w:val="auto"/>
        </w:rPr>
        <w:t>Requirement 3(3)(e)</w:t>
      </w:r>
    </w:p>
    <w:p w14:paraId="28A0491E" w14:textId="77777777" w:rsidR="000372F0" w:rsidRDefault="000372F0" w:rsidP="000372F0">
      <w:pPr>
        <w:pStyle w:val="ListParagraph"/>
        <w:numPr>
          <w:ilvl w:val="0"/>
          <w:numId w:val="16"/>
        </w:numPr>
      </w:pPr>
      <w:r w:rsidRPr="000372F0">
        <w:rPr>
          <w:rFonts w:ascii="Arial" w:hAnsi="Arial" w:cs="Arial"/>
          <w:color w:val="auto"/>
        </w:rPr>
        <w:t>Requirement 3(3)(f)</w:t>
      </w:r>
    </w:p>
    <w:p w14:paraId="78B7BCE1" w14:textId="2D0D0BB7" w:rsidR="00B975BF" w:rsidRDefault="000372F0" w:rsidP="004243D8">
      <w:pPr>
        <w:pStyle w:val="ListParagraph"/>
        <w:numPr>
          <w:ilvl w:val="0"/>
          <w:numId w:val="16"/>
        </w:numPr>
      </w:pPr>
      <w:r w:rsidRPr="000372F0">
        <w:rPr>
          <w:rFonts w:ascii="Arial" w:hAnsi="Arial" w:cs="Arial"/>
          <w:color w:val="auto"/>
        </w:rPr>
        <w:t>Requirement 3(3)(g)</w:t>
      </w:r>
    </w:p>
    <w:p w14:paraId="7FC81F9E" w14:textId="690345B3" w:rsidR="00003776" w:rsidRDefault="00003776" w:rsidP="00003776">
      <w:pPr>
        <w:pStyle w:val="NormalArial"/>
      </w:pPr>
      <w:r w:rsidRPr="00E93D76">
        <w:rPr>
          <w:color w:val="auto"/>
        </w:rPr>
        <w:t xml:space="preserve">The service was </w:t>
      </w:r>
      <w:r>
        <w:rPr>
          <w:color w:val="auto"/>
        </w:rPr>
        <w:t>found n</w:t>
      </w:r>
      <w:r w:rsidRPr="00E93D76">
        <w:rPr>
          <w:color w:val="auto"/>
        </w:rPr>
        <w:t xml:space="preserve">on-compliant in </w:t>
      </w:r>
      <w:r>
        <w:rPr>
          <w:color w:val="auto"/>
        </w:rPr>
        <w:t>six</w:t>
      </w:r>
      <w:r w:rsidRPr="00E93D76">
        <w:rPr>
          <w:color w:val="auto"/>
        </w:rPr>
        <w:t xml:space="preserve"> </w:t>
      </w:r>
      <w:r>
        <w:rPr>
          <w:color w:val="auto"/>
        </w:rPr>
        <w:t>R</w:t>
      </w:r>
      <w:r w:rsidRPr="00E93D76">
        <w:rPr>
          <w:color w:val="auto"/>
        </w:rPr>
        <w:t xml:space="preserve">equirements under this </w:t>
      </w:r>
      <w:r>
        <w:rPr>
          <w:color w:val="auto"/>
        </w:rPr>
        <w:t xml:space="preserve">Quality </w:t>
      </w:r>
      <w:r w:rsidRPr="00E93D76">
        <w:rPr>
          <w:color w:val="auto"/>
        </w:rPr>
        <w:t xml:space="preserve">Standard following a </w:t>
      </w:r>
      <w:r>
        <w:t>Site</w:t>
      </w:r>
      <w:r w:rsidRPr="00E93D76">
        <w:t xml:space="preserve"> Audit undertaken </w:t>
      </w:r>
      <w:r w:rsidRPr="00F74682">
        <w:t>8 February 2022 to 10 February 2022</w:t>
      </w:r>
      <w:r w:rsidRPr="00E93D76">
        <w:t xml:space="preserve">. </w:t>
      </w:r>
      <w:r w:rsidR="000407BA">
        <w:t>The service remains non-compliant in Requirement 3(3)(a) and Requirement 3(3)(b)</w:t>
      </w:r>
      <w:r w:rsidR="002D3E6A">
        <w:t xml:space="preserve">. </w:t>
      </w:r>
      <w:r w:rsidR="003762E9">
        <w:t>However,</w:t>
      </w:r>
      <w:r w:rsidR="000407BA">
        <w:t xml:space="preserve"> the non-compliance in Requirement 3(3)(c), Requirement 3(3)(d), Requirement 3(3)(e) and Requirement 3(3)(f) has been resolved. </w:t>
      </w:r>
    </w:p>
    <w:p w14:paraId="03281A3F" w14:textId="24F57C8C" w:rsidR="004243D8" w:rsidRPr="00262C0B" w:rsidRDefault="00012EC6" w:rsidP="004243D8">
      <w:pPr>
        <w:pStyle w:val="NormalArial"/>
      </w:pPr>
      <w:r>
        <w:br w:type="page"/>
      </w:r>
    </w:p>
    <w:p w14:paraId="03281A40" w14:textId="77777777" w:rsidR="004243D8" w:rsidRPr="00996FAF" w:rsidRDefault="00012EC6" w:rsidP="004243D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D0825" w14:paraId="03281A43" w14:textId="77777777" w:rsidTr="006D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3281A41" w14:textId="77777777" w:rsidR="004243D8" w:rsidRPr="00996FAF" w:rsidRDefault="00012EC6" w:rsidP="004243D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3281A42" w14:textId="77777777" w:rsidR="004243D8" w:rsidRPr="00996FAF" w:rsidRDefault="004243D8" w:rsidP="004243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825" w14:paraId="03281A47"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44"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3281A45"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3281A46" w14:textId="41FFF22A"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4B"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48"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3281A49"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3281A4A" w14:textId="2072291D" w:rsidR="004243D8" w:rsidRPr="00996FAF" w:rsidRDefault="00575211"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52"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4C"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3281A4D"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3281A4E" w14:textId="77777777" w:rsidR="004243D8" w:rsidRPr="00996FAF" w:rsidRDefault="00012EC6" w:rsidP="004243D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3281A4F" w14:textId="77777777" w:rsidR="004243D8" w:rsidRPr="00996FAF" w:rsidRDefault="00012EC6" w:rsidP="004243D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3281A50" w14:textId="77777777" w:rsidR="004243D8" w:rsidRPr="00996FAF" w:rsidRDefault="00012EC6" w:rsidP="004243D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3281A51" w14:textId="55DE98DB"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56"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53"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3281A54"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3281A55" w14:textId="703A21E0" w:rsidR="004243D8" w:rsidRPr="00996FAF" w:rsidRDefault="00575211" w:rsidP="004243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5A"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57"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3281A58"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3281A59" w14:textId="073947B2" w:rsidR="004243D8" w:rsidRPr="00996FAF" w:rsidRDefault="00575211" w:rsidP="004243D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5E"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5B"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3281A5C"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3281A5D" w14:textId="3E268B36" w:rsidR="004243D8" w:rsidRPr="00996FAF" w:rsidRDefault="00575211"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62"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5F"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3281A60"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3281A61" w14:textId="015401D9"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bl>
    <w:p w14:paraId="03281A63" w14:textId="77777777" w:rsidR="004243D8" w:rsidRDefault="00012EC6" w:rsidP="004243D8">
      <w:pPr>
        <w:pStyle w:val="Heading20"/>
      </w:pPr>
      <w:r w:rsidRPr="00996FAF">
        <w:t>Findings</w:t>
      </w:r>
    </w:p>
    <w:p w14:paraId="04451C12" w14:textId="7319E853" w:rsidR="00DC42FD" w:rsidRDefault="00DC42FD" w:rsidP="00DC42FD">
      <w:pPr>
        <w:pStyle w:val="NormalArial"/>
      </w:pPr>
      <w:r w:rsidRPr="00E93D76">
        <w:rPr>
          <w:color w:val="auto"/>
        </w:rPr>
        <w:t xml:space="preserve">The Quality Standard is assessed as Compliant as </w:t>
      </w:r>
      <w:r>
        <w:rPr>
          <w:color w:val="auto"/>
        </w:rPr>
        <w:t>seven</w:t>
      </w:r>
      <w:r w:rsidRPr="00E93D76">
        <w:rPr>
          <w:color w:val="auto"/>
        </w:rPr>
        <w:t xml:space="preserve"> of the s</w:t>
      </w:r>
      <w:r>
        <w:rPr>
          <w:color w:val="auto"/>
        </w:rPr>
        <w:t>even</w:t>
      </w:r>
      <w:r w:rsidRPr="00E93D76">
        <w:rPr>
          <w:color w:val="auto"/>
        </w:rPr>
        <w:t xml:space="preserve"> specific requirements have been assessed as Compliant</w:t>
      </w:r>
      <w:r>
        <w:t xml:space="preserve">. </w:t>
      </w:r>
    </w:p>
    <w:p w14:paraId="60C0C57C" w14:textId="4FBDE367" w:rsidR="0060789B" w:rsidRDefault="00B24D64" w:rsidP="004243D8">
      <w:pPr>
        <w:pStyle w:val="NormalArial"/>
      </w:pPr>
      <w:r>
        <w:t>C</w:t>
      </w:r>
      <w:r w:rsidRPr="00BC78EE">
        <w:t>onsumers and representatives</w:t>
      </w:r>
      <w:r>
        <w:t xml:space="preserve"> interviewed by the Assessment Team </w:t>
      </w:r>
      <w:r w:rsidRPr="00BC78EE">
        <w:t xml:space="preserve">provided positive feedback indicating </w:t>
      </w:r>
      <w:bookmarkStart w:id="2" w:name="_Hlk125545019"/>
      <w:r w:rsidR="008F451E">
        <w:t>consumers</w:t>
      </w:r>
      <w:r w:rsidRPr="00BC78EE">
        <w:t xml:space="preserve"> receive safe and effective services and support for daily living</w:t>
      </w:r>
      <w:bookmarkEnd w:id="2"/>
      <w:r w:rsidRPr="00BC78EE">
        <w:t xml:space="preserve">. </w:t>
      </w:r>
      <w:r w:rsidRPr="00224F8D">
        <w:rPr>
          <w:rFonts w:eastAsia="Calibri"/>
        </w:rPr>
        <w:t xml:space="preserve">Consumers interviewed enjoyed the services and supports offered through the lifestyle </w:t>
      </w:r>
      <w:r w:rsidR="008F451E" w:rsidRPr="00224F8D">
        <w:rPr>
          <w:rFonts w:eastAsia="Calibri"/>
        </w:rPr>
        <w:t>program</w:t>
      </w:r>
      <w:r w:rsidR="008F451E">
        <w:t xml:space="preserve"> and</w:t>
      </w:r>
      <w:r>
        <w:t xml:space="preserve"> identified they </w:t>
      </w:r>
      <w:r w:rsidR="008F451E">
        <w:t>can</w:t>
      </w:r>
      <w:r>
        <w:t xml:space="preserve"> participate in the community within and outside the service environment.  </w:t>
      </w:r>
      <w:r w:rsidRPr="00BC78EE">
        <w:t>D</w:t>
      </w:r>
      <w:r w:rsidRPr="00BC78EE">
        <w:rPr>
          <w:rFonts w:eastAsia="Calibri"/>
          <w:iCs/>
          <w:color w:val="auto"/>
        </w:rPr>
        <w:t>ocumentation supports staff are assessing and identifying consumer</w:t>
      </w:r>
      <w:r>
        <w:rPr>
          <w:rFonts w:eastAsia="Calibri"/>
          <w:iCs/>
          <w:color w:val="auto"/>
        </w:rPr>
        <w:t>’</w:t>
      </w:r>
      <w:r w:rsidRPr="00BC78EE">
        <w:rPr>
          <w:rFonts w:eastAsia="Calibri"/>
          <w:iCs/>
          <w:color w:val="auto"/>
        </w:rPr>
        <w:t xml:space="preserve">s needs, goals and preferences </w:t>
      </w:r>
      <w:r>
        <w:rPr>
          <w:rFonts w:eastAsia="Calibri"/>
          <w:iCs/>
          <w:color w:val="auto"/>
        </w:rPr>
        <w:t xml:space="preserve">regarding daily living </w:t>
      </w:r>
      <w:r w:rsidRPr="00BC78EE">
        <w:rPr>
          <w:rFonts w:eastAsia="Calibri"/>
          <w:iCs/>
          <w:color w:val="auto"/>
        </w:rPr>
        <w:t xml:space="preserve">and </w:t>
      </w:r>
      <w:r>
        <w:rPr>
          <w:rFonts w:eastAsia="Calibri"/>
          <w:iCs/>
          <w:color w:val="auto"/>
        </w:rPr>
        <w:t xml:space="preserve">working to </w:t>
      </w:r>
      <w:r w:rsidRPr="00BC78EE">
        <w:rPr>
          <w:rFonts w:eastAsia="Calibri"/>
          <w:iCs/>
          <w:color w:val="auto"/>
        </w:rPr>
        <w:t>optimis</w:t>
      </w:r>
      <w:r>
        <w:rPr>
          <w:rFonts w:eastAsia="Calibri"/>
          <w:iCs/>
          <w:color w:val="auto"/>
        </w:rPr>
        <w:t>e</w:t>
      </w:r>
      <w:r w:rsidRPr="00BC78EE">
        <w:rPr>
          <w:rFonts w:eastAsia="Calibri"/>
          <w:iCs/>
          <w:color w:val="auto"/>
        </w:rPr>
        <w:t xml:space="preserve"> their health and well-being.</w:t>
      </w:r>
    </w:p>
    <w:p w14:paraId="64858FF4" w14:textId="5C0B8174" w:rsidR="0060789B" w:rsidRDefault="00B24D64" w:rsidP="004243D8">
      <w:pPr>
        <w:pStyle w:val="NormalArial"/>
        <w:rPr>
          <w:rFonts w:eastAsia="Calibri"/>
        </w:rPr>
      </w:pPr>
      <w:r>
        <w:rPr>
          <w:rFonts w:eastAsia="Calibri"/>
          <w:color w:val="auto"/>
        </w:rPr>
        <w:t>Consumers, r</w:t>
      </w:r>
      <w:r w:rsidRPr="005C7E2F">
        <w:rPr>
          <w:rFonts w:eastAsia="Calibri"/>
          <w:color w:val="auto"/>
        </w:rPr>
        <w:t>epresentatives</w:t>
      </w:r>
      <w:r>
        <w:rPr>
          <w:rFonts w:eastAsia="Calibri"/>
          <w:color w:val="auto"/>
        </w:rPr>
        <w:t xml:space="preserve"> and </w:t>
      </w:r>
      <w:r w:rsidRPr="005C7E2F">
        <w:rPr>
          <w:rFonts w:eastAsia="Calibri"/>
        </w:rPr>
        <w:t>staff interviewed</w:t>
      </w:r>
      <w:r w:rsidRPr="00B54B4F">
        <w:rPr>
          <w:rFonts w:eastAsia="Calibri"/>
        </w:rPr>
        <w:t xml:space="preserve"> were able to consistently describe the services and supports available to </w:t>
      </w:r>
      <w:bookmarkStart w:id="3" w:name="_Hlk125545152"/>
      <w:r w:rsidRPr="00B54B4F">
        <w:rPr>
          <w:rFonts w:eastAsia="Calibri"/>
        </w:rPr>
        <w:t>promote consumer</w:t>
      </w:r>
      <w:r>
        <w:rPr>
          <w:rFonts w:eastAsia="Calibri"/>
        </w:rPr>
        <w:t>’</w:t>
      </w:r>
      <w:r w:rsidRPr="00B54B4F">
        <w:rPr>
          <w:rFonts w:eastAsia="Calibri"/>
        </w:rPr>
        <w:t>s emotional, spiritual, and psychological well</w:t>
      </w:r>
      <w:r>
        <w:rPr>
          <w:rFonts w:eastAsia="Calibri"/>
        </w:rPr>
        <w:t>-</w:t>
      </w:r>
      <w:r w:rsidRPr="00B54B4F">
        <w:rPr>
          <w:rFonts w:eastAsia="Calibri"/>
        </w:rPr>
        <w:t>being.</w:t>
      </w:r>
      <w:bookmarkEnd w:id="3"/>
      <w:r w:rsidRPr="00B54B4F">
        <w:rPr>
          <w:rFonts w:eastAsia="Calibri"/>
        </w:rPr>
        <w:t xml:space="preserve"> The service has a Catholic</w:t>
      </w:r>
      <w:r>
        <w:rPr>
          <w:rFonts w:eastAsia="Calibri"/>
        </w:rPr>
        <w:t xml:space="preserve"> </w:t>
      </w:r>
      <w:r w:rsidRPr="00B54B4F">
        <w:rPr>
          <w:rFonts w:eastAsia="Calibri"/>
        </w:rPr>
        <w:t>priest</w:t>
      </w:r>
      <w:r>
        <w:rPr>
          <w:rFonts w:eastAsia="Calibri"/>
        </w:rPr>
        <w:t xml:space="preserve"> and an Anglican minister</w:t>
      </w:r>
      <w:r w:rsidRPr="00B54B4F">
        <w:rPr>
          <w:rFonts w:eastAsia="Calibri"/>
        </w:rPr>
        <w:t xml:space="preserve"> who </w:t>
      </w:r>
      <w:r>
        <w:rPr>
          <w:rFonts w:eastAsia="Calibri"/>
        </w:rPr>
        <w:t>visit</w:t>
      </w:r>
      <w:r w:rsidRPr="00B54B4F">
        <w:rPr>
          <w:rFonts w:eastAsia="Calibri"/>
        </w:rPr>
        <w:t xml:space="preserve"> </w:t>
      </w:r>
      <w:r>
        <w:rPr>
          <w:rFonts w:eastAsia="Calibri"/>
        </w:rPr>
        <w:t xml:space="preserve">twice a </w:t>
      </w:r>
      <w:r w:rsidRPr="00B54B4F">
        <w:rPr>
          <w:rFonts w:eastAsia="Calibri"/>
        </w:rPr>
        <w:t>month</w:t>
      </w:r>
      <w:r>
        <w:rPr>
          <w:rFonts w:eastAsia="Calibri"/>
        </w:rPr>
        <w:t xml:space="preserve"> to conduct services for the consumers and</w:t>
      </w:r>
      <w:r w:rsidRPr="00B54B4F">
        <w:rPr>
          <w:rFonts w:eastAsia="Calibri"/>
        </w:rPr>
        <w:t xml:space="preserve"> are available on request to support consumers who request them.</w:t>
      </w:r>
    </w:p>
    <w:p w14:paraId="3764AA70" w14:textId="42C9B9AA" w:rsidR="00B24D64" w:rsidRDefault="00B24D64" w:rsidP="00B24D64">
      <w:pPr>
        <w:pStyle w:val="NormalArial"/>
        <w:rPr>
          <w:color w:val="auto"/>
        </w:rPr>
      </w:pPr>
      <w:r w:rsidRPr="00657FF8">
        <w:rPr>
          <w:rFonts w:eastAsia="Calibri"/>
          <w:color w:val="auto"/>
        </w:rPr>
        <w:t>Processes are in place to document and share information about consumer</w:t>
      </w:r>
      <w:r>
        <w:rPr>
          <w:rFonts w:eastAsia="Calibri"/>
          <w:color w:val="auto"/>
        </w:rPr>
        <w:t>’</w:t>
      </w:r>
      <w:r w:rsidRPr="00657FF8">
        <w:rPr>
          <w:rFonts w:eastAsia="Calibri"/>
          <w:color w:val="auto"/>
        </w:rPr>
        <w:t>s needs and preferences both within the organisation and with others when required. The information is up to date and accurate</w:t>
      </w:r>
      <w:r w:rsidR="008F451E">
        <w:rPr>
          <w:rFonts w:eastAsia="Calibri"/>
          <w:color w:val="auto"/>
        </w:rPr>
        <w:t>,</w:t>
      </w:r>
      <w:r w:rsidRPr="00657FF8">
        <w:rPr>
          <w:rFonts w:eastAsia="Calibri"/>
          <w:color w:val="auto"/>
        </w:rPr>
        <w:t xml:space="preserve"> and staff </w:t>
      </w:r>
      <w:r>
        <w:rPr>
          <w:rFonts w:eastAsia="Calibri"/>
          <w:color w:val="auto"/>
        </w:rPr>
        <w:t xml:space="preserve">were able to </w:t>
      </w:r>
      <w:r w:rsidRPr="00657FF8">
        <w:rPr>
          <w:rFonts w:eastAsia="Calibri"/>
          <w:color w:val="auto"/>
        </w:rPr>
        <w:t>describe ways the service effectively manage</w:t>
      </w:r>
      <w:r>
        <w:rPr>
          <w:rFonts w:eastAsia="Calibri"/>
          <w:color w:val="auto"/>
        </w:rPr>
        <w:t>s</w:t>
      </w:r>
      <w:r w:rsidRPr="00657FF8">
        <w:rPr>
          <w:rFonts w:eastAsia="Calibri"/>
          <w:color w:val="auto"/>
        </w:rPr>
        <w:t xml:space="preserve"> the communication of this information</w:t>
      </w:r>
      <w:r>
        <w:rPr>
          <w:rFonts w:eastAsia="Calibri"/>
          <w:color w:val="auto"/>
        </w:rPr>
        <w:t xml:space="preserve"> in relation to services and support for daily living</w:t>
      </w:r>
      <w:r w:rsidRPr="00657FF8">
        <w:rPr>
          <w:rFonts w:eastAsia="Calibri"/>
          <w:color w:val="auto"/>
        </w:rPr>
        <w:t>.</w:t>
      </w:r>
      <w:r w:rsidRPr="00B24D64">
        <w:t xml:space="preserve"> </w:t>
      </w:r>
      <w:r w:rsidRPr="00A649EF">
        <w:t xml:space="preserve">The service </w:t>
      </w:r>
      <w:r w:rsidRPr="00A649EF">
        <w:lastRenderedPageBreak/>
        <w:t>demonstrate</w:t>
      </w:r>
      <w:r>
        <w:t>d</w:t>
      </w:r>
      <w:r w:rsidRPr="00A649EF">
        <w:t xml:space="preserve"> timely and appropriate referrals to individuals, organisations and providers of care and services to enhance the lifestyle</w:t>
      </w:r>
      <w:r>
        <w:t xml:space="preserve"> services for</w:t>
      </w:r>
      <w:r w:rsidRPr="00A649EF">
        <w:t xml:space="preserve"> consumers</w:t>
      </w:r>
      <w:r>
        <w:rPr>
          <w:color w:val="auto"/>
        </w:rPr>
        <w:t xml:space="preserve">. </w:t>
      </w:r>
    </w:p>
    <w:p w14:paraId="0003A627" w14:textId="4F927D94" w:rsidR="00B24D64" w:rsidRDefault="00B24D64" w:rsidP="00B24D64">
      <w:pPr>
        <w:pStyle w:val="NormalArial"/>
        <w:rPr>
          <w:color w:val="auto"/>
        </w:rPr>
      </w:pPr>
      <w:r w:rsidRPr="000D7573">
        <w:rPr>
          <w:rFonts w:eastAsia="Calibri"/>
          <w:color w:val="auto"/>
        </w:rPr>
        <w:t xml:space="preserve">The service demonstrated they provide meals that are varied and of suitable quality and quantity. Consumers and representatives </w:t>
      </w:r>
      <w:r>
        <w:rPr>
          <w:rFonts w:eastAsia="Calibri"/>
          <w:color w:val="auto"/>
        </w:rPr>
        <w:t xml:space="preserve">interviewed </w:t>
      </w:r>
      <w:r w:rsidRPr="000D7573">
        <w:rPr>
          <w:rFonts w:eastAsia="Calibri"/>
          <w:color w:val="auto"/>
        </w:rPr>
        <w:t xml:space="preserve">gave positive feedback saying the food was tasty, </w:t>
      </w:r>
      <w:r>
        <w:rPr>
          <w:rFonts w:eastAsia="Calibri"/>
          <w:color w:val="auto"/>
        </w:rPr>
        <w:t xml:space="preserve">of </w:t>
      </w:r>
      <w:r w:rsidRPr="000D7573">
        <w:rPr>
          <w:rFonts w:eastAsia="Calibri"/>
          <w:color w:val="auto"/>
        </w:rPr>
        <w:t xml:space="preserve">good variety and </w:t>
      </w:r>
      <w:r>
        <w:rPr>
          <w:rFonts w:eastAsia="Calibri"/>
          <w:color w:val="auto"/>
        </w:rPr>
        <w:t xml:space="preserve">there was </w:t>
      </w:r>
      <w:r w:rsidRPr="000D7573">
        <w:rPr>
          <w:rFonts w:eastAsia="Calibri"/>
          <w:color w:val="auto"/>
        </w:rPr>
        <w:t>plenty of it.</w:t>
      </w:r>
      <w:r w:rsidRPr="00B24D64">
        <w:rPr>
          <w:rFonts w:eastAsia="Calibri"/>
          <w:iCs/>
          <w:color w:val="auto"/>
        </w:rPr>
        <w:t xml:space="preserve"> </w:t>
      </w:r>
      <w:r w:rsidRPr="00047492">
        <w:rPr>
          <w:rFonts w:eastAsia="Calibri"/>
          <w:iCs/>
          <w:color w:val="auto"/>
        </w:rPr>
        <w:t>Consumer</w:t>
      </w:r>
      <w:r>
        <w:rPr>
          <w:rFonts w:eastAsia="Calibri"/>
          <w:iCs/>
          <w:color w:val="auto"/>
        </w:rPr>
        <w:t xml:space="preserve"> documentation</w:t>
      </w:r>
      <w:r w:rsidRPr="00047492">
        <w:rPr>
          <w:rFonts w:eastAsia="Calibri"/>
          <w:iCs/>
          <w:color w:val="auto"/>
        </w:rPr>
        <w:t xml:space="preserve"> show</w:t>
      </w:r>
      <w:r>
        <w:rPr>
          <w:rFonts w:eastAsia="Calibri"/>
          <w:iCs/>
          <w:color w:val="auto"/>
        </w:rPr>
        <w:t>s the assessment of</w:t>
      </w:r>
      <w:r w:rsidRPr="00047492">
        <w:rPr>
          <w:rFonts w:eastAsia="Calibri"/>
          <w:iCs/>
          <w:color w:val="auto"/>
        </w:rPr>
        <w:t xml:space="preserve"> nutrition and hydration, including dietary requirements and preferences</w:t>
      </w:r>
      <w:r>
        <w:rPr>
          <w:rFonts w:eastAsia="Calibri"/>
          <w:iCs/>
          <w:color w:val="auto"/>
        </w:rPr>
        <w:t>,</w:t>
      </w:r>
      <w:r w:rsidRPr="00047492">
        <w:rPr>
          <w:rFonts w:eastAsia="Calibri"/>
          <w:iCs/>
          <w:color w:val="auto"/>
        </w:rPr>
        <w:t xml:space="preserve"> </w:t>
      </w:r>
      <w:r>
        <w:rPr>
          <w:rFonts w:eastAsia="Calibri"/>
          <w:iCs/>
          <w:color w:val="auto"/>
        </w:rPr>
        <w:t>which were</w:t>
      </w:r>
      <w:r w:rsidRPr="00047492">
        <w:rPr>
          <w:rFonts w:eastAsia="Calibri"/>
          <w:iCs/>
          <w:color w:val="auto"/>
        </w:rPr>
        <w:t xml:space="preserve"> generally consistent with the information recorded by kitchen staff and with consumer and staff feedback.</w:t>
      </w:r>
    </w:p>
    <w:p w14:paraId="3D0F81B9" w14:textId="7A09BAA2" w:rsidR="00B24D64" w:rsidRDefault="00B24D64" w:rsidP="00B24D64">
      <w:pPr>
        <w:pStyle w:val="NormalArial"/>
        <w:rPr>
          <w:color w:val="auto"/>
        </w:rPr>
      </w:pPr>
      <w:r w:rsidRPr="006F4F9B">
        <w:rPr>
          <w:rFonts w:eastAsia="Calibri"/>
          <w:color w:val="auto"/>
        </w:rPr>
        <w:t>Consumers</w:t>
      </w:r>
      <w:r>
        <w:rPr>
          <w:rFonts w:eastAsia="Calibri"/>
          <w:color w:val="auto"/>
        </w:rPr>
        <w:t xml:space="preserve"> and representatives </w:t>
      </w:r>
      <w:r w:rsidRPr="006F4F9B">
        <w:rPr>
          <w:rFonts w:eastAsia="Calibri"/>
          <w:color w:val="auto"/>
        </w:rPr>
        <w:t>interviewed</w:t>
      </w:r>
      <w:r>
        <w:rPr>
          <w:rFonts w:eastAsia="Calibri"/>
          <w:color w:val="auto"/>
        </w:rPr>
        <w:t>,</w:t>
      </w:r>
      <w:r w:rsidRPr="006F4F9B">
        <w:rPr>
          <w:rFonts w:eastAsia="Calibri"/>
          <w:color w:val="auto"/>
        </w:rPr>
        <w:t xml:space="preserve"> together with management and staff interviews and observations</w:t>
      </w:r>
      <w:r>
        <w:rPr>
          <w:rFonts w:eastAsia="Calibri"/>
          <w:color w:val="auto"/>
        </w:rPr>
        <w:t>,</w:t>
      </w:r>
      <w:r w:rsidRPr="006F4F9B">
        <w:rPr>
          <w:rFonts w:eastAsia="Calibri"/>
          <w:color w:val="auto"/>
        </w:rPr>
        <w:t xml:space="preserve"> </w:t>
      </w:r>
      <w:r>
        <w:rPr>
          <w:rFonts w:eastAsia="Calibri"/>
          <w:color w:val="auto"/>
        </w:rPr>
        <w:t>demonstrated</w:t>
      </w:r>
      <w:r w:rsidRPr="006F4F9B">
        <w:rPr>
          <w:rFonts w:eastAsia="Calibri"/>
          <w:color w:val="auto"/>
        </w:rPr>
        <w:t xml:space="preserve"> equipment to support consumer lifestyle is safe, suitable and clean.</w:t>
      </w:r>
    </w:p>
    <w:p w14:paraId="72F06B57" w14:textId="2709C677" w:rsidR="0060789B" w:rsidRPr="00E93D76" w:rsidRDefault="0060789B" w:rsidP="00B24D64">
      <w:pPr>
        <w:pStyle w:val="NormalArial"/>
      </w:pPr>
      <w:r w:rsidRPr="00E93D76">
        <w:rPr>
          <w:color w:val="auto"/>
        </w:rPr>
        <w:t xml:space="preserve">The service was previously </w:t>
      </w:r>
      <w:r w:rsidR="00012EC6">
        <w:rPr>
          <w:color w:val="auto"/>
        </w:rPr>
        <w:t>n</w:t>
      </w:r>
      <w:r w:rsidR="009F6EC3">
        <w:rPr>
          <w:color w:val="auto"/>
        </w:rPr>
        <w:t>o</w:t>
      </w:r>
      <w:r w:rsidRPr="00E93D76">
        <w:rPr>
          <w:color w:val="auto"/>
        </w:rPr>
        <w:t>n-compliant in t</w:t>
      </w:r>
      <w:r w:rsidR="006D2A02">
        <w:rPr>
          <w:color w:val="auto"/>
        </w:rPr>
        <w:t>wo</w:t>
      </w:r>
      <w:r w:rsidRPr="00E93D76">
        <w:rPr>
          <w:color w:val="auto"/>
        </w:rPr>
        <w:t xml:space="preserve"> </w:t>
      </w:r>
      <w:r w:rsidR="009F6EC3">
        <w:rPr>
          <w:color w:val="auto"/>
        </w:rPr>
        <w:t>R</w:t>
      </w:r>
      <w:r w:rsidRPr="00E93D76">
        <w:rPr>
          <w:color w:val="auto"/>
        </w:rPr>
        <w:t xml:space="preserve">equirements under this </w:t>
      </w:r>
      <w:r w:rsidR="009F6EC3">
        <w:rPr>
          <w:color w:val="auto"/>
        </w:rPr>
        <w:t xml:space="preserve">Quality </w:t>
      </w:r>
      <w:r w:rsidRPr="00E93D76">
        <w:rPr>
          <w:color w:val="auto"/>
        </w:rPr>
        <w:t xml:space="preserve">Standard following a </w:t>
      </w:r>
      <w:r>
        <w:t>Site</w:t>
      </w:r>
      <w:r w:rsidRPr="00E93D76">
        <w:t xml:space="preserve"> Audit undertaken </w:t>
      </w:r>
      <w:r w:rsidRPr="00F74682">
        <w:t>8 February 2022 to 10 February 2022</w:t>
      </w:r>
      <w:r w:rsidRPr="00E93D76">
        <w:t xml:space="preserve">. I find all </w:t>
      </w:r>
      <w:r w:rsidR="009F6EC3">
        <w:t>R</w:t>
      </w:r>
      <w:r w:rsidRPr="00E93D76">
        <w:t xml:space="preserve">equirements in this </w:t>
      </w:r>
      <w:r w:rsidR="009F6EC3">
        <w:t xml:space="preserve">Quality </w:t>
      </w:r>
      <w:r w:rsidRPr="00E93D76">
        <w:t xml:space="preserve">Standard are now Compliant. </w:t>
      </w:r>
    </w:p>
    <w:p w14:paraId="03281A64" w14:textId="5E650534" w:rsidR="004243D8" w:rsidRPr="00262C0B" w:rsidRDefault="00012EC6" w:rsidP="004243D8">
      <w:pPr>
        <w:pStyle w:val="NormalArial"/>
      </w:pPr>
      <w:r>
        <w:br w:type="page"/>
      </w:r>
    </w:p>
    <w:p w14:paraId="03281A65" w14:textId="77777777" w:rsidR="004243D8" w:rsidRPr="00996FAF" w:rsidRDefault="00012EC6" w:rsidP="004243D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D0825" w14:paraId="03281A68" w14:textId="77777777" w:rsidTr="006D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3281A66" w14:textId="77777777" w:rsidR="004243D8" w:rsidRPr="00996FAF" w:rsidRDefault="00012EC6" w:rsidP="004243D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3281A67" w14:textId="77777777" w:rsidR="004243D8" w:rsidRPr="00996FAF" w:rsidRDefault="004243D8" w:rsidP="004243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825" w14:paraId="03281A6C"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69"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3281A6A"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3281A6B" w14:textId="7D7F80C7"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72"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6D"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3281A6E"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281A6F" w14:textId="77777777" w:rsidR="004243D8" w:rsidRPr="00996FAF" w:rsidRDefault="00012EC6" w:rsidP="004243D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281A70" w14:textId="77777777" w:rsidR="004243D8" w:rsidRPr="00996FAF" w:rsidRDefault="00012EC6" w:rsidP="004243D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3281A71" w14:textId="7DEA65A0" w:rsidR="004243D8" w:rsidRPr="00996FAF" w:rsidRDefault="00575211"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76"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73"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3281A74"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3281A75" w14:textId="3861314C" w:rsidR="004243D8" w:rsidRPr="00996FAF" w:rsidRDefault="00575211" w:rsidP="004243D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bl>
    <w:p w14:paraId="03281A77" w14:textId="77777777" w:rsidR="004243D8" w:rsidRDefault="00012EC6" w:rsidP="004243D8">
      <w:pPr>
        <w:pStyle w:val="Heading20"/>
      </w:pPr>
      <w:r>
        <w:t>Findings</w:t>
      </w:r>
    </w:p>
    <w:p w14:paraId="1E084A28" w14:textId="1F662BBB" w:rsidR="00DC42FD" w:rsidRDefault="00DC42FD" w:rsidP="00DC42FD">
      <w:pPr>
        <w:pStyle w:val="NormalArial"/>
      </w:pPr>
      <w:r w:rsidRPr="00E93D76">
        <w:rPr>
          <w:color w:val="auto"/>
        </w:rPr>
        <w:t xml:space="preserve">The Quality Standard is assessed as Compliant as </w:t>
      </w:r>
      <w:r>
        <w:rPr>
          <w:color w:val="auto"/>
        </w:rPr>
        <w:t>three</w:t>
      </w:r>
      <w:r w:rsidRPr="00E93D76">
        <w:rPr>
          <w:color w:val="auto"/>
        </w:rPr>
        <w:t xml:space="preserve"> of the </w:t>
      </w:r>
      <w:r>
        <w:rPr>
          <w:color w:val="auto"/>
        </w:rPr>
        <w:t>three</w:t>
      </w:r>
      <w:r w:rsidRPr="00E93D76">
        <w:rPr>
          <w:color w:val="auto"/>
        </w:rPr>
        <w:t xml:space="preserve"> specific requirements have been assessed as Compliant</w:t>
      </w:r>
      <w:r>
        <w:t xml:space="preserve">. </w:t>
      </w:r>
    </w:p>
    <w:p w14:paraId="67FABE5F" w14:textId="093E0D6C" w:rsidR="000814C7" w:rsidRDefault="000814C7" w:rsidP="004243D8">
      <w:pPr>
        <w:pStyle w:val="NormalArial"/>
      </w:pPr>
      <w:r>
        <w:t>C</w:t>
      </w:r>
      <w:r w:rsidRPr="000814C7">
        <w:t xml:space="preserve">onsumers </w:t>
      </w:r>
      <w:r>
        <w:t xml:space="preserve">interviewed by the Assessment Team </w:t>
      </w:r>
      <w:r w:rsidRPr="000814C7">
        <w:t>indicated the environment is welcoming to them, their friends and family</w:t>
      </w:r>
      <w:r>
        <w:t xml:space="preserve">. </w:t>
      </w:r>
      <w:r w:rsidRPr="000814C7">
        <w:t xml:space="preserve">Consumers indicated they feel at home, and that the service optimises their sense of belonging and independence. Consumers and representatives </w:t>
      </w:r>
      <w:r>
        <w:t>interviewed</w:t>
      </w:r>
      <w:r w:rsidRPr="000814C7">
        <w:t xml:space="preserve"> </w:t>
      </w:r>
      <w:r>
        <w:t>considered</w:t>
      </w:r>
      <w:r w:rsidRPr="000814C7">
        <w:t xml:space="preserve"> the service environment to be safe, well-maintained, comfortable and that consumers can move freely indoors and in the outdoor courtyards. </w:t>
      </w:r>
      <w:r w:rsidRPr="00371841">
        <w:rPr>
          <w:rFonts w:eastAsia="Calibri"/>
          <w:color w:val="auto"/>
        </w:rPr>
        <w:t>Consumers said they felt their equipment was suitable for their needs.</w:t>
      </w:r>
    </w:p>
    <w:p w14:paraId="03281A78" w14:textId="45440C28" w:rsidR="004243D8" w:rsidRPr="00262C0B" w:rsidRDefault="000814C7" w:rsidP="004243D8">
      <w:pPr>
        <w:pStyle w:val="NormalArial"/>
      </w:pPr>
      <w:r w:rsidRPr="000814C7">
        <w:t>The Assessment Team observed the service to be clean, safe and well maintained.</w:t>
      </w:r>
      <w:r w:rsidRPr="000814C7">
        <w:rPr>
          <w:rFonts w:eastAsia="Calibri"/>
          <w:color w:val="auto"/>
        </w:rPr>
        <w:t xml:space="preserve"> </w:t>
      </w:r>
      <w:r>
        <w:rPr>
          <w:rFonts w:eastAsia="Calibri"/>
          <w:color w:val="auto"/>
        </w:rPr>
        <w:t>T</w:t>
      </w:r>
      <w:r w:rsidRPr="00371841">
        <w:rPr>
          <w:rFonts w:eastAsia="Calibri"/>
          <w:color w:val="auto"/>
        </w:rPr>
        <w:t xml:space="preserve">he service environment generally enables consumers to move freely, both indoors and </w:t>
      </w:r>
      <w:r>
        <w:rPr>
          <w:rFonts w:eastAsia="Calibri"/>
          <w:color w:val="auto"/>
        </w:rPr>
        <w:t>within the grounds of the service</w:t>
      </w:r>
      <w:r w:rsidRPr="00371841">
        <w:rPr>
          <w:rFonts w:eastAsia="Calibri"/>
          <w:color w:val="auto"/>
        </w:rPr>
        <w:t>. The service has processes in place to ensure furniture, fittings and equipment are safe, clean and well maintained</w:t>
      </w:r>
      <w:r w:rsidR="003C435F">
        <w:rPr>
          <w:rFonts w:eastAsia="Calibri"/>
          <w:color w:val="auto"/>
        </w:rPr>
        <w:t>,</w:t>
      </w:r>
      <w:r w:rsidRPr="00371841">
        <w:rPr>
          <w:rFonts w:eastAsia="Calibri"/>
          <w:color w:val="auto"/>
        </w:rPr>
        <w:t xml:space="preserve"> includ</w:t>
      </w:r>
      <w:r w:rsidR="00D719F4">
        <w:rPr>
          <w:rFonts w:eastAsia="Calibri"/>
          <w:color w:val="auto"/>
        </w:rPr>
        <w:t>ing</w:t>
      </w:r>
      <w:r w:rsidRPr="00371841">
        <w:rPr>
          <w:rFonts w:eastAsia="Calibri"/>
          <w:color w:val="auto"/>
        </w:rPr>
        <w:t xml:space="preserve"> cleaning and maintenance schedules. The furniture, fittings and equipment were generally observed by the Assessment Team to be clean, well maintained and used safely. </w:t>
      </w:r>
      <w:r w:rsidR="00012EC6">
        <w:br w:type="page"/>
      </w:r>
    </w:p>
    <w:p w14:paraId="03281A79" w14:textId="77777777" w:rsidR="004243D8" w:rsidRPr="00996FAF" w:rsidRDefault="00012EC6" w:rsidP="004243D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D0825" w14:paraId="03281A7C" w14:textId="77777777" w:rsidTr="006D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3281A7A" w14:textId="77777777" w:rsidR="004243D8" w:rsidRPr="00996FAF" w:rsidRDefault="00012EC6" w:rsidP="004243D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3281A7B" w14:textId="77777777" w:rsidR="004243D8" w:rsidRPr="00996FAF" w:rsidRDefault="004243D8" w:rsidP="004243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825" w14:paraId="03281A80"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7D"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3281A7E"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3281A7F" w14:textId="1E4BE869"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84"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81"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3281A82"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3281A83" w14:textId="1CF8D0B7" w:rsidR="004243D8" w:rsidRPr="00996FAF" w:rsidRDefault="00575211"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88"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85"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3281A86"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3281A87" w14:textId="104CA488"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8C" w14:textId="77777777" w:rsidTr="006D08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89"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3281A8A"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3281A8B" w14:textId="1B0A27AF" w:rsidR="004243D8" w:rsidRPr="00996FAF" w:rsidRDefault="00575211" w:rsidP="004243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bl>
    <w:p w14:paraId="03281A8D" w14:textId="77777777" w:rsidR="004243D8" w:rsidRDefault="00012EC6" w:rsidP="004243D8">
      <w:pPr>
        <w:pStyle w:val="Heading20"/>
      </w:pPr>
      <w:r w:rsidRPr="00996FAF">
        <w:t>Findings</w:t>
      </w:r>
    </w:p>
    <w:p w14:paraId="425259A4" w14:textId="5989D062" w:rsidR="00DC42FD" w:rsidRDefault="00DC42FD" w:rsidP="00DC42FD">
      <w:pPr>
        <w:pStyle w:val="NormalArial"/>
      </w:pPr>
      <w:r w:rsidRPr="00E93D76">
        <w:rPr>
          <w:color w:val="auto"/>
        </w:rPr>
        <w:t xml:space="preserve">The Quality Standard is assessed as Compliant as </w:t>
      </w:r>
      <w:r>
        <w:rPr>
          <w:color w:val="auto"/>
        </w:rPr>
        <w:t>four</w:t>
      </w:r>
      <w:r w:rsidRPr="00E93D76">
        <w:rPr>
          <w:color w:val="auto"/>
        </w:rPr>
        <w:t xml:space="preserve"> of the </w:t>
      </w:r>
      <w:r>
        <w:rPr>
          <w:color w:val="auto"/>
        </w:rPr>
        <w:t>four</w:t>
      </w:r>
      <w:r w:rsidRPr="00E93D76">
        <w:rPr>
          <w:color w:val="auto"/>
        </w:rPr>
        <w:t xml:space="preserve"> specific requirements have been assessed as Compliant</w:t>
      </w:r>
      <w:r>
        <w:t xml:space="preserve">. </w:t>
      </w:r>
    </w:p>
    <w:p w14:paraId="1974D4EA" w14:textId="77777777" w:rsidR="00914662" w:rsidRDefault="00914662" w:rsidP="00914662">
      <w:pPr>
        <w:pStyle w:val="NormalArial"/>
      </w:pPr>
      <w:r>
        <w:rPr>
          <w:szCs w:val="22"/>
        </w:rPr>
        <w:t xml:space="preserve">Consumers and representatives interviewed by the Assessment Team stated they are encouraged and supported to provide feedback and raise complaints. Overall, they stated that they felt comfortable to report any concerns to staff and management. The service provided examples of how consumers and their representatives are encouraged to make feedback directly to management or staff, through regular meetings and surveys. </w:t>
      </w:r>
      <w:r>
        <w:rPr>
          <w:color w:val="auto"/>
          <w:szCs w:val="22"/>
        </w:rPr>
        <w:t>The service provides information on other methods for raising complaints and accessing services, including advocates and language services.</w:t>
      </w:r>
    </w:p>
    <w:p w14:paraId="598F2A45" w14:textId="42D67C88" w:rsidR="0060789B" w:rsidRDefault="00914662" w:rsidP="00914662">
      <w:pPr>
        <w:pStyle w:val="NormalArial"/>
      </w:pPr>
      <w:r>
        <w:t xml:space="preserve">Consumers and </w:t>
      </w:r>
      <w:r w:rsidRPr="00695982">
        <w:rPr>
          <w:szCs w:val="22"/>
        </w:rPr>
        <w:t>representatives interviewed stated appropriate action is taken when they have any feedback or raise complaints.</w:t>
      </w:r>
      <w:r w:rsidRPr="00914662">
        <w:rPr>
          <w:szCs w:val="22"/>
        </w:rPr>
        <w:t xml:space="preserve"> </w:t>
      </w:r>
      <w:r w:rsidRPr="00695982">
        <w:rPr>
          <w:szCs w:val="22"/>
        </w:rPr>
        <w:t xml:space="preserve">The service </w:t>
      </w:r>
      <w:r>
        <w:rPr>
          <w:szCs w:val="22"/>
        </w:rPr>
        <w:t>demonstrated</w:t>
      </w:r>
      <w:r w:rsidRPr="00695982">
        <w:rPr>
          <w:szCs w:val="22"/>
        </w:rPr>
        <w:t xml:space="preserve"> that it follows the principles of open disclosure</w:t>
      </w:r>
      <w:r>
        <w:rPr>
          <w:szCs w:val="22"/>
        </w:rPr>
        <w:t xml:space="preserve"> in response to complaints and provided examples of how feedback and complaints are reviewed and used to improve the quality of care and services. </w:t>
      </w:r>
    </w:p>
    <w:p w14:paraId="64557DC5" w14:textId="3F736D35" w:rsidR="0060789B" w:rsidRPr="00E93D76" w:rsidRDefault="0060789B" w:rsidP="0060789B">
      <w:pPr>
        <w:pStyle w:val="CommentText"/>
        <w:rPr>
          <w:rFonts w:ascii="Arial" w:hAnsi="Arial" w:cs="Arial"/>
        </w:rPr>
      </w:pPr>
      <w:r w:rsidRPr="00E93D76">
        <w:rPr>
          <w:rFonts w:ascii="Arial" w:hAnsi="Arial" w:cs="Arial"/>
          <w:color w:val="auto"/>
        </w:rPr>
        <w:t xml:space="preserve">The service was previously </w:t>
      </w:r>
      <w:r w:rsidR="00012EC6">
        <w:rPr>
          <w:rFonts w:ascii="Arial" w:hAnsi="Arial" w:cs="Arial"/>
          <w:color w:val="auto"/>
        </w:rPr>
        <w:t>n</w:t>
      </w:r>
      <w:r w:rsidRPr="00E93D76">
        <w:rPr>
          <w:rFonts w:ascii="Arial" w:hAnsi="Arial" w:cs="Arial"/>
          <w:color w:val="auto"/>
        </w:rPr>
        <w:t>on-compliant in t</w:t>
      </w:r>
      <w:r w:rsidR="006D2A02">
        <w:rPr>
          <w:rFonts w:ascii="Arial" w:hAnsi="Arial" w:cs="Arial"/>
          <w:color w:val="auto"/>
        </w:rPr>
        <w:t>wo</w:t>
      </w:r>
      <w:r w:rsidRPr="00E93D76">
        <w:rPr>
          <w:rFonts w:ascii="Arial" w:hAnsi="Arial" w:cs="Arial"/>
          <w:color w:val="auto"/>
        </w:rPr>
        <w:t xml:space="preserve"> </w:t>
      </w:r>
      <w:r w:rsidR="004A5FFB">
        <w:rPr>
          <w:rFonts w:ascii="Arial" w:hAnsi="Arial" w:cs="Arial"/>
          <w:color w:val="auto"/>
        </w:rPr>
        <w:t>R</w:t>
      </w:r>
      <w:r w:rsidRPr="00E93D76">
        <w:rPr>
          <w:rFonts w:ascii="Arial" w:hAnsi="Arial" w:cs="Arial"/>
          <w:color w:val="auto"/>
        </w:rPr>
        <w:t xml:space="preserve">equirements under this </w:t>
      </w:r>
      <w:r w:rsidR="009F6EC3">
        <w:rPr>
          <w:rFonts w:ascii="Arial" w:hAnsi="Arial" w:cs="Arial"/>
          <w:color w:val="auto"/>
        </w:rPr>
        <w:t xml:space="preserve">Quality </w:t>
      </w:r>
      <w:r w:rsidRPr="00E93D76">
        <w:rPr>
          <w:rFonts w:ascii="Arial" w:hAnsi="Arial" w:cs="Arial"/>
          <w:color w:val="auto"/>
        </w:rPr>
        <w:t xml:space="preserve">Standard following a </w:t>
      </w:r>
      <w:r>
        <w:rPr>
          <w:rFonts w:ascii="Arial" w:hAnsi="Arial" w:cs="Arial"/>
        </w:rPr>
        <w:t>Site</w:t>
      </w:r>
      <w:r w:rsidRPr="00E93D76">
        <w:rPr>
          <w:rFonts w:ascii="Arial" w:hAnsi="Arial" w:cs="Arial"/>
        </w:rPr>
        <w:t xml:space="preserve"> Audit undertaken </w:t>
      </w:r>
      <w:r w:rsidRPr="00F74682">
        <w:rPr>
          <w:rFonts w:ascii="Arial" w:hAnsi="Arial" w:cs="Arial"/>
        </w:rPr>
        <w:t>8 February 2022 to 10 February 2022</w:t>
      </w:r>
      <w:r w:rsidRPr="00E93D76">
        <w:rPr>
          <w:rFonts w:ascii="Arial" w:hAnsi="Arial" w:cs="Arial"/>
        </w:rPr>
        <w:t xml:space="preserve">. I find all </w:t>
      </w:r>
      <w:r w:rsidR="004A5FFB">
        <w:rPr>
          <w:rFonts w:ascii="Arial" w:hAnsi="Arial" w:cs="Arial"/>
        </w:rPr>
        <w:t>R</w:t>
      </w:r>
      <w:r w:rsidRPr="00E93D76">
        <w:rPr>
          <w:rFonts w:ascii="Arial" w:hAnsi="Arial" w:cs="Arial"/>
        </w:rPr>
        <w:t xml:space="preserve">equirements in this </w:t>
      </w:r>
      <w:r w:rsidR="009F6EC3">
        <w:rPr>
          <w:rFonts w:ascii="Arial" w:hAnsi="Arial" w:cs="Arial"/>
          <w:color w:val="auto"/>
        </w:rPr>
        <w:t xml:space="preserve">Quality </w:t>
      </w:r>
      <w:r w:rsidRPr="00E93D76">
        <w:rPr>
          <w:rFonts w:ascii="Arial" w:hAnsi="Arial" w:cs="Arial"/>
        </w:rPr>
        <w:t xml:space="preserve">Standard are now Compliant. </w:t>
      </w:r>
    </w:p>
    <w:p w14:paraId="03281A8E" w14:textId="1070FC63" w:rsidR="004243D8" w:rsidRPr="00712752" w:rsidRDefault="00012EC6" w:rsidP="004243D8">
      <w:pPr>
        <w:pStyle w:val="NormalArial"/>
      </w:pPr>
      <w:r w:rsidRPr="00712752">
        <w:br w:type="page"/>
      </w:r>
    </w:p>
    <w:p w14:paraId="03281A8F" w14:textId="77777777" w:rsidR="004243D8" w:rsidRPr="00996FAF" w:rsidRDefault="00012EC6" w:rsidP="004243D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D0825" w14:paraId="03281A92" w14:textId="77777777" w:rsidTr="006D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3281A90" w14:textId="77777777" w:rsidR="004243D8" w:rsidRPr="00996FAF" w:rsidRDefault="00012EC6" w:rsidP="004243D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3281A91" w14:textId="77777777" w:rsidR="004243D8" w:rsidRPr="00996FAF" w:rsidRDefault="004243D8" w:rsidP="004243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825" w14:paraId="03281A96"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93"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3281A94"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3281A95" w14:textId="134C8F14"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9A"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97"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3281A98"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3281A99" w14:textId="218B009D" w:rsidR="004243D8" w:rsidRPr="00996FAF" w:rsidRDefault="00575211"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r w:rsidR="00012EC6" w:rsidRPr="00996FAF">
              <w:rPr>
                <w:rFonts w:ascii="Arial" w:hAnsi="Arial" w:cs="Arial"/>
                <w:color w:val="0000FF"/>
              </w:rPr>
              <w:t xml:space="preserve"> </w:t>
            </w:r>
          </w:p>
        </w:tc>
      </w:tr>
      <w:tr w:rsidR="006D0825" w14:paraId="03281A9E"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9B"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3281A9C"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3281A9D" w14:textId="1B916929"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27B2D">
                  <w:rPr>
                    <w:rFonts w:ascii="Arial" w:hAnsi="Arial" w:cs="Arial"/>
                    <w:color w:val="auto"/>
                  </w:rPr>
                  <w:t>Non-compliant</w:t>
                </w:r>
              </w:sdtContent>
            </w:sdt>
            <w:r w:rsidR="00012EC6" w:rsidRPr="00996FAF">
              <w:rPr>
                <w:rFonts w:ascii="Arial" w:hAnsi="Arial" w:cs="Arial"/>
                <w:color w:val="0000FF"/>
              </w:rPr>
              <w:t xml:space="preserve"> </w:t>
            </w:r>
          </w:p>
        </w:tc>
      </w:tr>
      <w:tr w:rsidR="006D0825" w14:paraId="03281AA2"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9F"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3281AA0"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3281AA1" w14:textId="112505A8" w:rsidR="004243D8" w:rsidRPr="00996FAF" w:rsidRDefault="00575211" w:rsidP="004243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27B2D">
                  <w:rPr>
                    <w:rFonts w:ascii="Arial" w:hAnsi="Arial" w:cs="Arial"/>
                    <w:color w:val="auto"/>
                  </w:rPr>
                  <w:t>Non-compliant</w:t>
                </w:r>
              </w:sdtContent>
            </w:sdt>
            <w:r w:rsidR="00012EC6" w:rsidRPr="00996FAF">
              <w:rPr>
                <w:rFonts w:ascii="Arial" w:hAnsi="Arial" w:cs="Arial"/>
                <w:color w:val="0000FF"/>
              </w:rPr>
              <w:t xml:space="preserve"> </w:t>
            </w:r>
          </w:p>
        </w:tc>
      </w:tr>
      <w:tr w:rsidR="006D0825" w14:paraId="03281AA6" w14:textId="77777777" w:rsidTr="006D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81AA3"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3281AA4"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3281AA5" w14:textId="1B966EB0" w:rsidR="004243D8" w:rsidRPr="00996FAF" w:rsidRDefault="00575211" w:rsidP="004243D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27B2D">
                  <w:rPr>
                    <w:rFonts w:ascii="Arial" w:hAnsi="Arial" w:cs="Arial"/>
                    <w:color w:val="auto"/>
                  </w:rPr>
                  <w:t>Non-compliant</w:t>
                </w:r>
              </w:sdtContent>
            </w:sdt>
            <w:r w:rsidR="00012EC6" w:rsidRPr="00996FAF">
              <w:rPr>
                <w:rFonts w:ascii="Arial" w:hAnsi="Arial" w:cs="Arial"/>
                <w:color w:val="0000FF"/>
              </w:rPr>
              <w:t xml:space="preserve"> </w:t>
            </w:r>
          </w:p>
        </w:tc>
      </w:tr>
    </w:tbl>
    <w:p w14:paraId="03281AA7" w14:textId="77777777" w:rsidR="004243D8" w:rsidRDefault="00012EC6" w:rsidP="004243D8">
      <w:pPr>
        <w:pStyle w:val="Heading20"/>
      </w:pPr>
      <w:r>
        <w:t>Findings</w:t>
      </w:r>
    </w:p>
    <w:p w14:paraId="42C17619" w14:textId="63ED40B5" w:rsidR="009F6EC3" w:rsidRPr="008C437C" w:rsidRDefault="008E0500" w:rsidP="008C437C">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ompliant as</w:t>
      </w:r>
      <w:r w:rsidR="00627B2D">
        <w:rPr>
          <w:rFonts w:ascii="Arial" w:hAnsi="Arial" w:cs="Arial"/>
          <w:color w:val="auto"/>
        </w:rPr>
        <w:t xml:space="preserve"> three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w:t>
      </w:r>
      <w:r>
        <w:rPr>
          <w:rFonts w:ascii="Arial" w:hAnsi="Arial" w:cs="Arial"/>
          <w:color w:val="auto"/>
        </w:rPr>
        <w:t>Non-c</w:t>
      </w:r>
      <w:r w:rsidRPr="00E93D76">
        <w:rPr>
          <w:rFonts w:ascii="Arial" w:hAnsi="Arial" w:cs="Arial"/>
          <w:color w:val="auto"/>
        </w:rPr>
        <w:t xml:space="preserve">ompliant. </w:t>
      </w:r>
    </w:p>
    <w:p w14:paraId="1FF6A14B" w14:textId="7565D49E" w:rsidR="006113BD" w:rsidRDefault="006113BD" w:rsidP="004243D8">
      <w:pPr>
        <w:pStyle w:val="NormalArial"/>
        <w:rPr>
          <w:szCs w:val="22"/>
        </w:rPr>
      </w:pPr>
      <w:r>
        <w:rPr>
          <w:szCs w:val="22"/>
        </w:rPr>
        <w:t xml:space="preserve">The Assessment Team found most members of the workforce have appropriate qualifications in relation to their roles. However, deficiencies in relation to staff knowledge and skills was identified in relation to </w:t>
      </w:r>
      <w:r w:rsidR="001C29E7">
        <w:rPr>
          <w:szCs w:val="22"/>
        </w:rPr>
        <w:t>care planning and assessment</w:t>
      </w:r>
      <w:r>
        <w:rPr>
          <w:szCs w:val="22"/>
        </w:rPr>
        <w:t>, incident management, restrictive practices and pressure injury identification</w:t>
      </w:r>
      <w:r w:rsidR="001C29E7">
        <w:rPr>
          <w:szCs w:val="22"/>
        </w:rPr>
        <w:t xml:space="preserve"> and management</w:t>
      </w:r>
      <w:r>
        <w:rPr>
          <w:szCs w:val="22"/>
        </w:rPr>
        <w:t xml:space="preserve">. </w:t>
      </w:r>
      <w:r w:rsidR="00D57C2C">
        <w:rPr>
          <w:szCs w:val="22"/>
        </w:rPr>
        <w:t xml:space="preserve">During the </w:t>
      </w:r>
      <w:r w:rsidR="005850FE">
        <w:rPr>
          <w:szCs w:val="22"/>
        </w:rPr>
        <w:t>Review</w:t>
      </w:r>
      <w:r w:rsidR="00D57C2C">
        <w:rPr>
          <w:szCs w:val="22"/>
        </w:rPr>
        <w:t xml:space="preserve"> Audit, the service was unable to provide evidence of </w:t>
      </w:r>
      <w:r w:rsidR="00B10290">
        <w:rPr>
          <w:szCs w:val="22"/>
        </w:rPr>
        <w:t xml:space="preserve">completed </w:t>
      </w:r>
      <w:r w:rsidR="00D57C2C">
        <w:rPr>
          <w:szCs w:val="22"/>
        </w:rPr>
        <w:t xml:space="preserve">staff competency assessments or personnel files. </w:t>
      </w:r>
      <w:r w:rsidR="00B10290">
        <w:rPr>
          <w:szCs w:val="22"/>
        </w:rPr>
        <w:t>Most staff interviewed by the Assessment Team indicated they had not completed the mandatory competency assessments in manual handling, personal protective equipment donning and doffing, and hand hygiene in 2022. The service’s database and documentation showed four staff members worked in 2022 without a current criminal history check.</w:t>
      </w:r>
    </w:p>
    <w:p w14:paraId="17DF473D" w14:textId="36F05358" w:rsidR="009D2E66" w:rsidRPr="0081260E" w:rsidRDefault="009D2E66" w:rsidP="004243D8">
      <w:pPr>
        <w:pStyle w:val="NormalArial"/>
        <w:rPr>
          <w:shd w:val="clear" w:color="auto" w:fill="FAF9F8"/>
        </w:rPr>
      </w:pPr>
      <w:r>
        <w:rPr>
          <w:shd w:val="clear" w:color="auto" w:fill="FAF9F8"/>
        </w:rPr>
        <w:t xml:space="preserve">The approved provider’s response states that the HR system alerts staff one month prior to the expiration of their criminal history check, and evidence was </w:t>
      </w:r>
      <w:proofErr w:type="gramStart"/>
      <w:r>
        <w:rPr>
          <w:shd w:val="clear" w:color="auto" w:fill="FAF9F8"/>
        </w:rPr>
        <w:t xml:space="preserve">provided </w:t>
      </w:r>
      <w:r w:rsidR="007464A6">
        <w:rPr>
          <w:shd w:val="clear" w:color="auto" w:fill="FAF9F8"/>
        </w:rPr>
        <w:t>that</w:t>
      </w:r>
      <w:proofErr w:type="gramEnd"/>
      <w:r w:rsidR="007464A6">
        <w:rPr>
          <w:shd w:val="clear" w:color="auto" w:fill="FAF9F8"/>
        </w:rPr>
        <w:t xml:space="preserve"> </w:t>
      </w:r>
      <w:r w:rsidRPr="0005033A">
        <w:rPr>
          <w:shd w:val="clear" w:color="auto" w:fill="FAF9F8"/>
        </w:rPr>
        <w:t>reminder emails were sent to staff requesting the renewal of their checks</w:t>
      </w:r>
      <w:r>
        <w:rPr>
          <w:shd w:val="clear" w:color="auto" w:fill="FAF9F8"/>
        </w:rPr>
        <w:t xml:space="preserve">. The approved provider’s response included additional information regarding the criminal history check process some staff were undergoing during the </w:t>
      </w:r>
      <w:r w:rsidR="005850FE">
        <w:rPr>
          <w:shd w:val="clear" w:color="auto" w:fill="FAF9F8"/>
        </w:rPr>
        <w:t>Review</w:t>
      </w:r>
      <w:r>
        <w:rPr>
          <w:shd w:val="clear" w:color="auto" w:fill="FAF9F8"/>
        </w:rPr>
        <w:t xml:space="preserve"> Audit. </w:t>
      </w:r>
      <w:r w:rsidR="008C437C">
        <w:rPr>
          <w:shd w:val="clear" w:color="auto" w:fill="FAF9F8"/>
        </w:rPr>
        <w:t xml:space="preserve">The approved provider’s response identifies that due to some management personnel leaving the service or on leave during the </w:t>
      </w:r>
      <w:r w:rsidR="005850FE">
        <w:rPr>
          <w:shd w:val="clear" w:color="auto" w:fill="FAF9F8"/>
        </w:rPr>
        <w:t>Review</w:t>
      </w:r>
      <w:r w:rsidR="008C437C">
        <w:rPr>
          <w:shd w:val="clear" w:color="auto" w:fill="FAF9F8"/>
        </w:rPr>
        <w:t xml:space="preserve"> Audit, there were some gaps in information available to the Assessment Team. </w:t>
      </w:r>
    </w:p>
    <w:p w14:paraId="55685EAE" w14:textId="0BAA0DCA" w:rsidR="0005033A" w:rsidRPr="003F50DA" w:rsidRDefault="00B10290" w:rsidP="004243D8">
      <w:pPr>
        <w:pStyle w:val="NormalArial"/>
        <w:rPr>
          <w:shd w:val="clear" w:color="auto" w:fill="FAF9F8"/>
        </w:rPr>
      </w:pPr>
      <w:r>
        <w:rPr>
          <w:szCs w:val="22"/>
        </w:rPr>
        <w:t xml:space="preserve">The service did not demonstrate oversight in relation to education and </w:t>
      </w:r>
      <w:r w:rsidRPr="0071097A">
        <w:rPr>
          <w:szCs w:val="22"/>
        </w:rPr>
        <w:t>training to ensure</w:t>
      </w:r>
      <w:r>
        <w:rPr>
          <w:szCs w:val="22"/>
        </w:rPr>
        <w:t xml:space="preserve"> the workforce is competent and effectively performing their roles. </w:t>
      </w:r>
      <w:r>
        <w:rPr>
          <w:shd w:val="clear" w:color="auto" w:fill="FAF9F8"/>
        </w:rPr>
        <w:t>While the Assessment Team was informed there is an orientation process and initial training and support for new staff, the service was unable to provide evidence that this had occurred. Staff</w:t>
      </w:r>
      <w:r w:rsidR="00C54B42">
        <w:rPr>
          <w:shd w:val="clear" w:color="auto" w:fill="FAF9F8"/>
        </w:rPr>
        <w:t xml:space="preserve"> interviewed</w:t>
      </w:r>
      <w:r>
        <w:rPr>
          <w:shd w:val="clear" w:color="auto" w:fill="FAF9F8"/>
        </w:rPr>
        <w:t xml:space="preserve"> were unable to identify what mandatory training was required</w:t>
      </w:r>
      <w:r w:rsidR="009D2E66">
        <w:rPr>
          <w:shd w:val="clear" w:color="auto" w:fill="FAF9F8"/>
        </w:rPr>
        <w:t xml:space="preserve">, and some identified limitations affecting their ability to complete mandatory training. </w:t>
      </w:r>
    </w:p>
    <w:p w14:paraId="1FAA95F6" w14:textId="59CD7B14" w:rsidR="0081260E" w:rsidRDefault="0081260E" w:rsidP="0081260E">
      <w:pPr>
        <w:pStyle w:val="NormalArial"/>
        <w:rPr>
          <w:rFonts w:eastAsia="Calibri"/>
          <w:bCs/>
          <w:iCs/>
          <w:color w:val="auto"/>
        </w:rPr>
      </w:pPr>
      <w:r>
        <w:rPr>
          <w:rFonts w:eastAsia="Calibri"/>
          <w:bCs/>
          <w:iCs/>
          <w:color w:val="auto"/>
        </w:rPr>
        <w:lastRenderedPageBreak/>
        <w:t xml:space="preserve">The approved provider’s response demonstrates a mandatory training program schedule was in place during the </w:t>
      </w:r>
      <w:r w:rsidR="005850FE">
        <w:rPr>
          <w:rFonts w:eastAsia="Calibri"/>
          <w:bCs/>
          <w:iCs/>
          <w:color w:val="auto"/>
        </w:rPr>
        <w:t>Review</w:t>
      </w:r>
      <w:r>
        <w:rPr>
          <w:rFonts w:eastAsia="Calibri"/>
          <w:bCs/>
          <w:iCs/>
          <w:color w:val="auto"/>
        </w:rPr>
        <w:t xml:space="preserve"> Audit. </w:t>
      </w:r>
      <w:r w:rsidRPr="0081260E">
        <w:rPr>
          <w:rFonts w:eastAsia="Calibri"/>
          <w:bCs/>
          <w:iCs/>
          <w:color w:val="auto"/>
        </w:rPr>
        <w:t xml:space="preserve">To support staff, a designated computer for training </w:t>
      </w:r>
      <w:proofErr w:type="gramStart"/>
      <w:r w:rsidRPr="0081260E">
        <w:rPr>
          <w:rFonts w:eastAsia="Calibri"/>
          <w:bCs/>
          <w:iCs/>
          <w:color w:val="auto"/>
        </w:rPr>
        <w:t>is</w:t>
      </w:r>
      <w:r>
        <w:rPr>
          <w:rFonts w:eastAsia="Calibri"/>
          <w:bCs/>
          <w:iCs/>
          <w:color w:val="auto"/>
        </w:rPr>
        <w:t xml:space="preserve"> </w:t>
      </w:r>
      <w:r w:rsidRPr="0081260E">
        <w:rPr>
          <w:rFonts w:eastAsia="Calibri"/>
          <w:bCs/>
          <w:iCs/>
          <w:color w:val="auto"/>
        </w:rPr>
        <w:t xml:space="preserve">available </w:t>
      </w:r>
      <w:r w:rsidR="005D22DD">
        <w:rPr>
          <w:rFonts w:eastAsia="Calibri"/>
          <w:bCs/>
          <w:iCs/>
          <w:color w:val="auto"/>
        </w:rPr>
        <w:t>at all times</w:t>
      </w:r>
      <w:proofErr w:type="gramEnd"/>
      <w:r w:rsidRPr="0081260E">
        <w:rPr>
          <w:rFonts w:eastAsia="Calibri"/>
          <w:bCs/>
          <w:iCs/>
          <w:color w:val="auto"/>
        </w:rPr>
        <w:t>.</w:t>
      </w:r>
      <w:r>
        <w:rPr>
          <w:rFonts w:eastAsia="Calibri"/>
          <w:bCs/>
          <w:iCs/>
          <w:color w:val="auto"/>
        </w:rPr>
        <w:t xml:space="preserve"> However, the approved provider acknowledges not all staff had complete</w:t>
      </w:r>
      <w:r w:rsidR="00CD0981">
        <w:rPr>
          <w:rFonts w:eastAsia="Calibri"/>
          <w:bCs/>
          <w:iCs/>
          <w:color w:val="auto"/>
        </w:rPr>
        <w:t>d</w:t>
      </w:r>
      <w:r>
        <w:rPr>
          <w:rFonts w:eastAsia="Calibri"/>
          <w:bCs/>
          <w:iCs/>
          <w:color w:val="auto"/>
        </w:rPr>
        <w:t xml:space="preserve"> the required training and action is ongoing to ensure completion of this mandatory training program. </w:t>
      </w:r>
    </w:p>
    <w:p w14:paraId="54134860" w14:textId="38F5BC2D" w:rsidR="0081260E" w:rsidRDefault="00127AF6" w:rsidP="006113BD">
      <w:pPr>
        <w:pStyle w:val="NormalArial"/>
        <w:rPr>
          <w:rFonts w:eastAsia="Calibri"/>
          <w:bCs/>
          <w:iCs/>
          <w:color w:val="auto"/>
        </w:rPr>
      </w:pPr>
      <w:r w:rsidRPr="001874A5">
        <w:rPr>
          <w:rFonts w:eastAsia="Arial"/>
        </w:rPr>
        <w:t>The service</w:t>
      </w:r>
      <w:r>
        <w:rPr>
          <w:rFonts w:eastAsia="Arial"/>
        </w:rPr>
        <w:t xml:space="preserve"> was unable to demonstrate it </w:t>
      </w:r>
      <w:r w:rsidRPr="001874A5">
        <w:rPr>
          <w:rFonts w:eastAsia="Arial"/>
        </w:rPr>
        <w:t xml:space="preserve">has effective systems and processes to monitor and review the performance of each member of the workforce. </w:t>
      </w:r>
      <w:r>
        <w:rPr>
          <w:rFonts w:eastAsia="Arial"/>
        </w:rPr>
        <w:t>The management team were not able to access staff personnel files to demonstrate performance assessment and review occurs. Staff interviewed by the Assessment Team could not recall when their performance had last been assessed. Management was also unable to demonstrate how regular assessment and monitoring of staff performance occurs.</w:t>
      </w:r>
    </w:p>
    <w:p w14:paraId="77320749" w14:textId="5354D422" w:rsidR="0081260E" w:rsidRDefault="00127AF6" w:rsidP="00127AF6">
      <w:pPr>
        <w:pStyle w:val="NormalArial"/>
        <w:tabs>
          <w:tab w:val="left" w:pos="1110"/>
        </w:tabs>
        <w:rPr>
          <w:rFonts w:eastAsia="Calibri"/>
          <w:bCs/>
          <w:iCs/>
          <w:color w:val="auto"/>
        </w:rPr>
      </w:pPr>
      <w:r>
        <w:rPr>
          <w:rFonts w:eastAsia="Calibri"/>
          <w:bCs/>
          <w:iCs/>
          <w:color w:val="auto"/>
        </w:rPr>
        <w:t xml:space="preserve">The approved provider’s response </w:t>
      </w:r>
      <w:r w:rsidR="0034086A">
        <w:rPr>
          <w:rFonts w:eastAsia="Calibri"/>
          <w:bCs/>
          <w:iCs/>
          <w:color w:val="auto"/>
        </w:rPr>
        <w:t xml:space="preserve">identifies that the service is seeking to recruit a new HR manager to oversee the performance review process. The approved provider’s continuous improvement plan identifies that the service aims to complete all staff performance appraisals on an annual basis, by 30 April 2023. </w:t>
      </w:r>
    </w:p>
    <w:p w14:paraId="785AED7F" w14:textId="4ECA9E3B" w:rsidR="003056BA" w:rsidRDefault="003056BA" w:rsidP="00127AF6">
      <w:pPr>
        <w:pStyle w:val="NormalArial"/>
        <w:tabs>
          <w:tab w:val="left" w:pos="1110"/>
        </w:tabs>
        <w:rPr>
          <w:rFonts w:eastAsia="Calibri"/>
          <w:bCs/>
          <w:iCs/>
          <w:color w:val="auto"/>
        </w:rPr>
      </w:pPr>
      <w:r>
        <w:rPr>
          <w:rFonts w:eastAsia="Calibri"/>
          <w:bCs/>
          <w:iCs/>
          <w:color w:val="auto"/>
        </w:rPr>
        <w:t xml:space="preserve">While I accept some personnel and training/competency information was not available to the Assessment Team during the </w:t>
      </w:r>
      <w:r w:rsidR="005850FE">
        <w:rPr>
          <w:rFonts w:eastAsia="Calibri"/>
          <w:bCs/>
          <w:iCs/>
          <w:color w:val="auto"/>
        </w:rPr>
        <w:t>Review</w:t>
      </w:r>
      <w:r>
        <w:rPr>
          <w:rFonts w:eastAsia="Calibri"/>
          <w:bCs/>
          <w:iCs/>
          <w:color w:val="auto"/>
        </w:rPr>
        <w:t xml:space="preserve"> Audit, the service did not demonstrate </w:t>
      </w:r>
      <w:r w:rsidR="001A6E36">
        <w:rPr>
          <w:szCs w:val="22"/>
        </w:rPr>
        <w:t>effective</w:t>
      </w:r>
      <w:r w:rsidR="001A6E36">
        <w:rPr>
          <w:rFonts w:eastAsia="Calibri"/>
          <w:bCs/>
          <w:iCs/>
          <w:color w:val="auto"/>
        </w:rPr>
        <w:t xml:space="preserve"> </w:t>
      </w:r>
      <w:r>
        <w:rPr>
          <w:rFonts w:eastAsia="Calibri"/>
          <w:bCs/>
          <w:iCs/>
          <w:color w:val="auto"/>
        </w:rPr>
        <w:t xml:space="preserve">systems in place to </w:t>
      </w:r>
      <w:r w:rsidR="001A6E36">
        <w:rPr>
          <w:rFonts w:eastAsia="Calibri"/>
          <w:bCs/>
          <w:iCs/>
          <w:color w:val="auto"/>
        </w:rPr>
        <w:t xml:space="preserve">assess and monitor staff performance, competency, completion of training requirements and currency of </w:t>
      </w:r>
      <w:r w:rsidR="001A6E36">
        <w:rPr>
          <w:szCs w:val="22"/>
        </w:rPr>
        <w:t>criminal history check.</w:t>
      </w:r>
    </w:p>
    <w:p w14:paraId="0626BD34" w14:textId="4A6EBA8A" w:rsidR="00AE73C7" w:rsidRDefault="001A6E36" w:rsidP="00127AF6">
      <w:pPr>
        <w:pStyle w:val="NormalArial"/>
        <w:tabs>
          <w:tab w:val="left" w:pos="1110"/>
        </w:tabs>
        <w:rPr>
          <w:rFonts w:eastAsia="Calibri"/>
          <w:bCs/>
          <w:iCs/>
          <w:color w:val="auto"/>
        </w:rPr>
      </w:pPr>
      <w:r>
        <w:rPr>
          <w:rFonts w:eastAsia="Calibri"/>
          <w:bCs/>
          <w:iCs/>
          <w:color w:val="auto"/>
        </w:rPr>
        <w:t>I find the following Requirements are Non-compliant:</w:t>
      </w:r>
    </w:p>
    <w:p w14:paraId="791FD46A" w14:textId="77777777" w:rsidR="001A6E36" w:rsidRDefault="001A6E36" w:rsidP="001A6E36">
      <w:pPr>
        <w:pStyle w:val="ListParagraph"/>
        <w:numPr>
          <w:ilvl w:val="0"/>
          <w:numId w:val="17"/>
        </w:numPr>
      </w:pPr>
      <w:r w:rsidRPr="001A6E36">
        <w:rPr>
          <w:rFonts w:ascii="Arial" w:hAnsi="Arial" w:cs="Arial"/>
          <w:color w:val="auto"/>
        </w:rPr>
        <w:t>Requirement 7(3)(c)</w:t>
      </w:r>
    </w:p>
    <w:p w14:paraId="5524F04D" w14:textId="77777777" w:rsidR="001A6E36" w:rsidRDefault="001A6E36" w:rsidP="001A6E36">
      <w:pPr>
        <w:pStyle w:val="ListParagraph"/>
        <w:numPr>
          <w:ilvl w:val="0"/>
          <w:numId w:val="17"/>
        </w:numPr>
      </w:pPr>
      <w:r w:rsidRPr="001A6E36">
        <w:rPr>
          <w:rFonts w:ascii="Arial" w:hAnsi="Arial" w:cs="Arial"/>
          <w:color w:val="auto"/>
        </w:rPr>
        <w:t>Requirement 7(3)(d)</w:t>
      </w:r>
    </w:p>
    <w:p w14:paraId="6AB8CF66" w14:textId="1329980B" w:rsidR="00AE73C7" w:rsidRPr="001A6E36" w:rsidRDefault="001A6E36" w:rsidP="001A6E36">
      <w:pPr>
        <w:pStyle w:val="ListParagraph"/>
        <w:numPr>
          <w:ilvl w:val="0"/>
          <w:numId w:val="17"/>
        </w:numPr>
      </w:pPr>
      <w:r w:rsidRPr="001A6E36">
        <w:rPr>
          <w:rFonts w:ascii="Arial" w:hAnsi="Arial" w:cs="Arial"/>
          <w:color w:val="auto"/>
        </w:rPr>
        <w:t>Requirement 7(3)(e)</w:t>
      </w:r>
    </w:p>
    <w:p w14:paraId="24E4CE35" w14:textId="51335EAF" w:rsidR="006113BD" w:rsidRDefault="00827CAB" w:rsidP="006113BD">
      <w:pPr>
        <w:pStyle w:val="NormalArial"/>
        <w:rPr>
          <w:rFonts w:eastAsia="Arial"/>
        </w:rPr>
      </w:pPr>
      <w:r w:rsidRPr="0038371F">
        <w:rPr>
          <w:rFonts w:eastAsia="Calibri"/>
          <w:bCs/>
          <w:iCs/>
          <w:color w:val="auto"/>
        </w:rPr>
        <w:t xml:space="preserve">The service </w:t>
      </w:r>
      <w:bookmarkStart w:id="4" w:name="_Hlk125544253"/>
      <w:r w:rsidRPr="0038371F">
        <w:rPr>
          <w:rFonts w:eastAsia="Calibri"/>
          <w:bCs/>
          <w:iCs/>
          <w:color w:val="auto"/>
        </w:rPr>
        <w:t>demonstrate</w:t>
      </w:r>
      <w:r>
        <w:rPr>
          <w:rFonts w:eastAsia="Calibri"/>
          <w:bCs/>
          <w:iCs/>
          <w:color w:val="auto"/>
        </w:rPr>
        <w:t xml:space="preserve">d </w:t>
      </w:r>
      <w:r w:rsidR="00E31EFC">
        <w:rPr>
          <w:rFonts w:eastAsia="Calibri"/>
          <w:bCs/>
          <w:iCs/>
          <w:color w:val="auto"/>
        </w:rPr>
        <w:t xml:space="preserve">plans in place to ensure sufficiency of staff to deliver </w:t>
      </w:r>
      <w:r w:rsidRPr="0038371F">
        <w:rPr>
          <w:rFonts w:eastAsia="Calibri"/>
          <w:bCs/>
          <w:iCs/>
          <w:color w:val="auto"/>
        </w:rPr>
        <w:t>quality care and services</w:t>
      </w:r>
      <w:bookmarkEnd w:id="4"/>
      <w:r w:rsidR="00E31EFC">
        <w:rPr>
          <w:rFonts w:eastAsia="Calibri"/>
          <w:bCs/>
          <w:iCs/>
          <w:color w:val="auto"/>
        </w:rPr>
        <w:t>, including to ensure clinical staff coverage</w:t>
      </w:r>
      <w:r>
        <w:rPr>
          <w:rFonts w:eastAsia="Calibri"/>
          <w:bCs/>
          <w:iCs/>
          <w:color w:val="auto"/>
        </w:rPr>
        <w:t xml:space="preserve">. Most </w:t>
      </w:r>
      <w:r w:rsidRPr="0038371F">
        <w:rPr>
          <w:rFonts w:eastAsia="Calibri"/>
          <w:bCs/>
          <w:iCs/>
          <w:color w:val="auto"/>
        </w:rPr>
        <w:t>consumers</w:t>
      </w:r>
      <w:r>
        <w:rPr>
          <w:rFonts w:eastAsia="Calibri"/>
          <w:bCs/>
          <w:iCs/>
          <w:color w:val="auto"/>
        </w:rPr>
        <w:t xml:space="preserve"> and representatives interviewed by the Assessment Team indicated consumer’s needs </w:t>
      </w:r>
      <w:r w:rsidRPr="0038371F">
        <w:rPr>
          <w:rFonts w:eastAsia="Calibri"/>
          <w:bCs/>
          <w:iCs/>
          <w:color w:val="auto"/>
        </w:rPr>
        <w:t xml:space="preserve">are met in a timely manner and without them feeling rushed. </w:t>
      </w:r>
      <w:r w:rsidR="00B92FA5" w:rsidRPr="00467D2C">
        <w:rPr>
          <w:rFonts w:eastAsia="Arial"/>
        </w:rPr>
        <w:t>The workforce interactions with consumers</w:t>
      </w:r>
      <w:r w:rsidR="00B92FA5">
        <w:rPr>
          <w:rFonts w:eastAsia="Arial"/>
        </w:rPr>
        <w:t xml:space="preserve"> are</w:t>
      </w:r>
      <w:r w:rsidR="00B92FA5" w:rsidRPr="00467D2C">
        <w:rPr>
          <w:rFonts w:eastAsia="Arial"/>
        </w:rPr>
        <w:t xml:space="preserve"> kind, caring and respectful. All consumers and representatives praised the staff for the </w:t>
      </w:r>
      <w:r w:rsidR="00B92FA5">
        <w:rPr>
          <w:rFonts w:eastAsia="Arial"/>
        </w:rPr>
        <w:t>kind</w:t>
      </w:r>
      <w:r w:rsidR="00EA1167">
        <w:rPr>
          <w:rFonts w:eastAsia="Arial"/>
        </w:rPr>
        <w:t>ness</w:t>
      </w:r>
      <w:r w:rsidR="00B92FA5">
        <w:rPr>
          <w:rFonts w:eastAsia="Arial"/>
        </w:rPr>
        <w:t xml:space="preserve"> and </w:t>
      </w:r>
      <w:r w:rsidR="00B92FA5" w:rsidRPr="00467D2C">
        <w:rPr>
          <w:rFonts w:eastAsia="Arial"/>
        </w:rPr>
        <w:t xml:space="preserve">care they provide to consumers. </w:t>
      </w:r>
    </w:p>
    <w:p w14:paraId="1AB8C735" w14:textId="38C189C4" w:rsidR="006113BD" w:rsidRDefault="00627B2D" w:rsidP="006113BD">
      <w:pPr>
        <w:pStyle w:val="NormalArial"/>
        <w:rPr>
          <w:rFonts w:eastAsia="Arial"/>
        </w:rPr>
      </w:pPr>
      <w:r>
        <w:rPr>
          <w:rFonts w:eastAsia="Arial"/>
        </w:rPr>
        <w:t>I find the following Requirements are Compliant:</w:t>
      </w:r>
    </w:p>
    <w:p w14:paraId="57B62B30" w14:textId="77777777" w:rsidR="007C7F99" w:rsidRDefault="007C7F99" w:rsidP="007C7F99">
      <w:pPr>
        <w:pStyle w:val="ListParagraph"/>
        <w:numPr>
          <w:ilvl w:val="0"/>
          <w:numId w:val="18"/>
        </w:numPr>
      </w:pPr>
      <w:r w:rsidRPr="007C7F99">
        <w:rPr>
          <w:rFonts w:ascii="Arial" w:hAnsi="Arial" w:cs="Arial"/>
          <w:color w:val="auto"/>
        </w:rPr>
        <w:t>Requirement 7(3)(a)</w:t>
      </w:r>
    </w:p>
    <w:p w14:paraId="4C856D3D" w14:textId="5A6CDB9F" w:rsidR="006113BD" w:rsidRPr="007C7F99" w:rsidRDefault="007C7F99" w:rsidP="006113BD">
      <w:pPr>
        <w:pStyle w:val="ListParagraph"/>
        <w:numPr>
          <w:ilvl w:val="0"/>
          <w:numId w:val="18"/>
        </w:numPr>
        <w:spacing w:line="22" w:lineRule="atLeast"/>
        <w:rPr>
          <w:rFonts w:ascii="Arial" w:hAnsi="Arial" w:cs="Arial"/>
          <w:color w:val="auto"/>
        </w:rPr>
      </w:pPr>
      <w:r w:rsidRPr="007C7F99">
        <w:rPr>
          <w:rFonts w:ascii="Arial" w:hAnsi="Arial" w:cs="Arial"/>
          <w:color w:val="auto"/>
        </w:rPr>
        <w:t>Requirement 7(3)(b)</w:t>
      </w:r>
    </w:p>
    <w:p w14:paraId="7AA69ED3" w14:textId="5259ADA8" w:rsidR="006113BD" w:rsidRDefault="006113BD" w:rsidP="006113BD">
      <w:pPr>
        <w:pStyle w:val="NormalArial"/>
      </w:pPr>
      <w:r w:rsidRPr="00E93D76">
        <w:rPr>
          <w:color w:val="auto"/>
        </w:rPr>
        <w:t xml:space="preserve">The service was </w:t>
      </w:r>
      <w:r>
        <w:rPr>
          <w:color w:val="auto"/>
        </w:rPr>
        <w:t>found</w:t>
      </w:r>
      <w:r w:rsidRPr="00E93D76">
        <w:rPr>
          <w:color w:val="auto"/>
        </w:rPr>
        <w:t xml:space="preserve"> </w:t>
      </w:r>
      <w:r>
        <w:rPr>
          <w:color w:val="auto"/>
        </w:rPr>
        <w:t>n</w:t>
      </w:r>
      <w:r w:rsidRPr="00E93D76">
        <w:rPr>
          <w:color w:val="auto"/>
        </w:rPr>
        <w:t xml:space="preserve">on-compliant in </w:t>
      </w:r>
      <w:r>
        <w:rPr>
          <w:color w:val="auto"/>
        </w:rPr>
        <w:t>three</w:t>
      </w:r>
      <w:r w:rsidRPr="00E93D76">
        <w:rPr>
          <w:color w:val="auto"/>
        </w:rPr>
        <w:t xml:space="preserve"> </w:t>
      </w:r>
      <w:r>
        <w:rPr>
          <w:color w:val="auto"/>
        </w:rPr>
        <w:t>R</w:t>
      </w:r>
      <w:r w:rsidRPr="00E93D76">
        <w:rPr>
          <w:color w:val="auto"/>
        </w:rPr>
        <w:t xml:space="preserve">equirements under this </w:t>
      </w:r>
      <w:r>
        <w:rPr>
          <w:color w:val="auto"/>
        </w:rPr>
        <w:t xml:space="preserve">Quality </w:t>
      </w:r>
      <w:r w:rsidRPr="00E93D76">
        <w:rPr>
          <w:color w:val="auto"/>
        </w:rPr>
        <w:t xml:space="preserve">Standard following a </w:t>
      </w:r>
      <w:r>
        <w:t>Site</w:t>
      </w:r>
      <w:r w:rsidRPr="00E93D76">
        <w:t xml:space="preserve"> Audit undertaken </w:t>
      </w:r>
      <w:r w:rsidRPr="00F74682">
        <w:t>8 February 2022 to 10 February 2022</w:t>
      </w:r>
      <w:r w:rsidRPr="00E93D76">
        <w:t xml:space="preserve">. </w:t>
      </w:r>
      <w:r w:rsidR="007C7F99">
        <w:t xml:space="preserve">The service remains non-compliant in Requirement 7(3)(c) and Requirement 7(3)(d), and the non-compliance in Requirement 7(3)(a) has been resolved. However, </w:t>
      </w:r>
      <w:r w:rsidR="007C7F99" w:rsidRPr="007C7F99">
        <w:t>Requirement 7(3)(e)</w:t>
      </w:r>
      <w:r w:rsidR="007C7F99">
        <w:t xml:space="preserve"> is now non-compliant. </w:t>
      </w:r>
    </w:p>
    <w:p w14:paraId="03281AA8" w14:textId="6527F425" w:rsidR="004243D8" w:rsidRPr="00E31EFC" w:rsidRDefault="00012EC6" w:rsidP="004243D8">
      <w:pPr>
        <w:pStyle w:val="NormalArial"/>
        <w:rPr>
          <w:rFonts w:eastAsia="Calibri"/>
          <w:bCs/>
          <w:iCs/>
          <w:color w:val="auto"/>
        </w:rPr>
      </w:pPr>
      <w:r>
        <w:br w:type="page"/>
      </w:r>
    </w:p>
    <w:p w14:paraId="03281AA9" w14:textId="77777777" w:rsidR="004243D8" w:rsidRPr="00996FAF" w:rsidRDefault="00012EC6" w:rsidP="004243D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D0825" w14:paraId="03281AAC" w14:textId="77777777" w:rsidTr="006D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3281AAA" w14:textId="77777777" w:rsidR="004243D8" w:rsidRPr="00996FAF" w:rsidRDefault="00012EC6" w:rsidP="004243D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3281AAB" w14:textId="77777777" w:rsidR="004243D8" w:rsidRPr="00996FAF" w:rsidRDefault="004243D8" w:rsidP="004243D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0825" w14:paraId="03281AB0" w14:textId="77777777" w:rsidTr="006D08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281AAD"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3281AAE"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3281AAF" w14:textId="4D70009B"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p>
        </w:tc>
      </w:tr>
      <w:tr w:rsidR="006D0825" w14:paraId="03281AB4"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281AB1"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3281AB2"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3281AB3" w14:textId="4FCDBF33" w:rsidR="004243D8" w:rsidRPr="00996FAF" w:rsidRDefault="00575211"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C07EF">
                  <w:rPr>
                    <w:rFonts w:ascii="Arial" w:hAnsi="Arial" w:cs="Arial"/>
                    <w:color w:val="auto"/>
                  </w:rPr>
                  <w:t>Compliant</w:t>
                </w:r>
              </w:sdtContent>
            </w:sdt>
          </w:p>
        </w:tc>
      </w:tr>
      <w:tr w:rsidR="006D0825" w14:paraId="03281ABE" w14:textId="77777777" w:rsidTr="006D08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281AB5"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3281AB6"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3281AB7" w14:textId="77777777" w:rsidR="004243D8" w:rsidRPr="00996FAF" w:rsidRDefault="00012EC6" w:rsidP="004243D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3281AB8" w14:textId="77777777" w:rsidR="004243D8" w:rsidRPr="00996FAF" w:rsidRDefault="00012EC6" w:rsidP="004243D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3281AB9" w14:textId="77777777" w:rsidR="004243D8" w:rsidRPr="00996FAF" w:rsidRDefault="00012EC6" w:rsidP="004243D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3281ABA" w14:textId="77777777" w:rsidR="004243D8" w:rsidRPr="00996FAF" w:rsidRDefault="00012EC6" w:rsidP="004243D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3281ABB" w14:textId="77777777" w:rsidR="004243D8" w:rsidRPr="00996FAF" w:rsidRDefault="00012EC6" w:rsidP="004243D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3281ABC" w14:textId="77777777" w:rsidR="004243D8" w:rsidRPr="00996FAF" w:rsidRDefault="00012EC6" w:rsidP="004243D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3281ABD" w14:textId="045F6B97" w:rsidR="004243D8" w:rsidRPr="00996FAF" w:rsidRDefault="00575211"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46DFA">
                  <w:rPr>
                    <w:rFonts w:ascii="Arial" w:hAnsi="Arial" w:cs="Arial"/>
                    <w:color w:val="auto"/>
                  </w:rPr>
                  <w:t>Non-compliant</w:t>
                </w:r>
              </w:sdtContent>
            </w:sdt>
          </w:p>
        </w:tc>
      </w:tr>
      <w:tr w:rsidR="006D0825" w14:paraId="03281AC6" w14:textId="77777777" w:rsidTr="006D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281ABF"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3281AC0" w14:textId="77777777" w:rsidR="004243D8" w:rsidRPr="00996FAF" w:rsidRDefault="00012EC6" w:rsidP="004243D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281AC1" w14:textId="77777777" w:rsidR="004243D8" w:rsidRPr="00996FAF" w:rsidRDefault="00012EC6" w:rsidP="004243D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3281AC2" w14:textId="77777777" w:rsidR="004243D8" w:rsidRPr="00996FAF" w:rsidRDefault="00012EC6" w:rsidP="004243D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3281AC3" w14:textId="77777777" w:rsidR="004243D8" w:rsidRPr="00996FAF" w:rsidRDefault="00012EC6" w:rsidP="004243D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3281AC4" w14:textId="77777777" w:rsidR="004243D8" w:rsidRPr="00996FAF" w:rsidRDefault="00012EC6" w:rsidP="004243D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3281AC5" w14:textId="1D6F0C06" w:rsidR="004243D8" w:rsidRPr="00996FAF" w:rsidRDefault="00575211" w:rsidP="004243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46DFA">
                  <w:rPr>
                    <w:rFonts w:ascii="Arial" w:hAnsi="Arial" w:cs="Arial"/>
                    <w:color w:val="auto"/>
                  </w:rPr>
                  <w:t>Non-compliant</w:t>
                </w:r>
              </w:sdtContent>
            </w:sdt>
          </w:p>
        </w:tc>
      </w:tr>
      <w:tr w:rsidR="006D0825" w14:paraId="03281ACD" w14:textId="77777777" w:rsidTr="006D08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281AC7" w14:textId="77777777" w:rsidR="004243D8" w:rsidRPr="00996FAF" w:rsidRDefault="00012EC6" w:rsidP="004243D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3281AC8" w14:textId="77777777" w:rsidR="004243D8" w:rsidRPr="00996FAF" w:rsidRDefault="00012EC6" w:rsidP="004243D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281AC9" w14:textId="77777777" w:rsidR="004243D8" w:rsidRPr="00996FAF" w:rsidRDefault="00012EC6" w:rsidP="004243D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3281ACA" w14:textId="77777777" w:rsidR="004243D8" w:rsidRPr="00996FAF" w:rsidRDefault="00012EC6" w:rsidP="004243D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3281ACB" w14:textId="77777777" w:rsidR="004243D8" w:rsidRPr="00996FAF" w:rsidRDefault="00012EC6" w:rsidP="004243D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3281ACC" w14:textId="1AFC8C35" w:rsidR="004243D8" w:rsidRPr="00996FAF" w:rsidRDefault="00575211" w:rsidP="004243D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46DFA">
                  <w:rPr>
                    <w:rFonts w:ascii="Arial" w:hAnsi="Arial" w:cs="Arial"/>
                    <w:color w:val="auto"/>
                  </w:rPr>
                  <w:t>Non-compliant</w:t>
                </w:r>
              </w:sdtContent>
            </w:sdt>
          </w:p>
        </w:tc>
      </w:tr>
    </w:tbl>
    <w:p w14:paraId="03281ACE" w14:textId="77777777" w:rsidR="004243D8" w:rsidRDefault="00012EC6" w:rsidP="004243D8">
      <w:pPr>
        <w:pStyle w:val="Heading20"/>
      </w:pPr>
      <w:r w:rsidRPr="00996FAF">
        <w:t>Findings</w:t>
      </w:r>
    </w:p>
    <w:p w14:paraId="4AA627C6" w14:textId="30EDC57A" w:rsidR="008E0500" w:rsidRDefault="008E0500" w:rsidP="008E0500">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6F227E">
        <w:rPr>
          <w:rFonts w:ascii="Arial" w:hAnsi="Arial" w:cs="Arial"/>
          <w:color w:val="auto"/>
        </w:rPr>
        <w:t>three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w:t>
      </w:r>
      <w:r>
        <w:rPr>
          <w:rFonts w:ascii="Arial" w:hAnsi="Arial" w:cs="Arial"/>
          <w:color w:val="auto"/>
        </w:rPr>
        <w:t>Non-c</w:t>
      </w:r>
      <w:r w:rsidRPr="00E93D76">
        <w:rPr>
          <w:rFonts w:ascii="Arial" w:hAnsi="Arial" w:cs="Arial"/>
          <w:color w:val="auto"/>
        </w:rPr>
        <w:t xml:space="preserve">ompliant. </w:t>
      </w:r>
    </w:p>
    <w:p w14:paraId="74919711" w14:textId="2193398B" w:rsidR="00326298" w:rsidRDefault="008C7728" w:rsidP="004243D8">
      <w:pPr>
        <w:pStyle w:val="NormalArial"/>
        <w:rPr>
          <w:rFonts w:eastAsia="Calibri"/>
        </w:rPr>
      </w:pPr>
      <w:r w:rsidRPr="00C407E5">
        <w:rPr>
          <w:szCs w:val="22"/>
        </w:rPr>
        <w:t xml:space="preserve">The </w:t>
      </w:r>
      <w:r>
        <w:rPr>
          <w:szCs w:val="22"/>
        </w:rPr>
        <w:t xml:space="preserve">Assessment Team found the </w:t>
      </w:r>
      <w:r w:rsidRPr="00C407E5">
        <w:rPr>
          <w:szCs w:val="22"/>
        </w:rPr>
        <w:t>service did not demonstrate effective organisational governance relating to information management, continuous improvement, workforce governance, and regulatory compliance</w:t>
      </w:r>
      <w:r>
        <w:rPr>
          <w:szCs w:val="22"/>
        </w:rPr>
        <w:t xml:space="preserve">. </w:t>
      </w:r>
      <w:r w:rsidRPr="008C7728">
        <w:rPr>
          <w:szCs w:val="22"/>
        </w:rPr>
        <w:t>Policies d</w:t>
      </w:r>
      <w:r>
        <w:rPr>
          <w:szCs w:val="22"/>
        </w:rPr>
        <w:t>id not</w:t>
      </w:r>
      <w:r w:rsidRPr="008C7728">
        <w:rPr>
          <w:szCs w:val="22"/>
        </w:rPr>
        <w:t xml:space="preserve"> consistently align with staff practices</w:t>
      </w:r>
      <w:r>
        <w:rPr>
          <w:szCs w:val="22"/>
        </w:rPr>
        <w:t xml:space="preserve">, and staff were unable to access some information regarding workforce governance during the </w:t>
      </w:r>
      <w:r w:rsidR="002401B9">
        <w:rPr>
          <w:szCs w:val="22"/>
        </w:rPr>
        <w:t>Review</w:t>
      </w:r>
      <w:r>
        <w:rPr>
          <w:szCs w:val="22"/>
        </w:rPr>
        <w:t xml:space="preserve"> Audit. The service’s </w:t>
      </w:r>
      <w:r w:rsidR="00F43EFB">
        <w:t xml:space="preserve">plan for continuous improvement </w:t>
      </w:r>
      <w:r>
        <w:rPr>
          <w:color w:val="auto"/>
          <w:szCs w:val="22"/>
        </w:rPr>
        <w:t>did not indicate the effectiveness or monitoring of the system or interventions implemented.</w:t>
      </w:r>
      <w:r w:rsidR="00326298">
        <w:rPr>
          <w:color w:val="auto"/>
          <w:szCs w:val="22"/>
        </w:rPr>
        <w:t xml:space="preserve"> The </w:t>
      </w:r>
      <w:r w:rsidR="00326298" w:rsidRPr="00C407E5">
        <w:rPr>
          <w:szCs w:val="22"/>
        </w:rPr>
        <w:t>regulatory compliance</w:t>
      </w:r>
      <w:r w:rsidR="00326298">
        <w:rPr>
          <w:szCs w:val="22"/>
        </w:rPr>
        <w:t xml:space="preserve"> systems were not effective to ensure </w:t>
      </w:r>
      <w:r w:rsidR="00326298" w:rsidRPr="00043AE1">
        <w:rPr>
          <w:color w:val="auto"/>
          <w:szCs w:val="22"/>
        </w:rPr>
        <w:t xml:space="preserve">all staff </w:t>
      </w:r>
      <w:r w:rsidR="00326298">
        <w:rPr>
          <w:color w:val="auto"/>
          <w:szCs w:val="22"/>
        </w:rPr>
        <w:t>had</w:t>
      </w:r>
      <w:r w:rsidR="00326298" w:rsidRPr="00043AE1">
        <w:rPr>
          <w:color w:val="auto"/>
          <w:szCs w:val="22"/>
        </w:rPr>
        <w:t xml:space="preserve"> a current criminal history check</w:t>
      </w:r>
      <w:r w:rsidR="00326298">
        <w:rPr>
          <w:color w:val="auto"/>
          <w:szCs w:val="22"/>
        </w:rPr>
        <w:t xml:space="preserve">, and to ensure </w:t>
      </w:r>
      <w:r w:rsidR="00326298" w:rsidRPr="00224F8D">
        <w:rPr>
          <w:rFonts w:eastAsia="Calibri"/>
        </w:rPr>
        <w:t>understanding and implementation of restrictive practice</w:t>
      </w:r>
      <w:r w:rsidR="00326298">
        <w:rPr>
          <w:rFonts w:eastAsia="Calibri"/>
        </w:rPr>
        <w:t xml:space="preserve">s in line with relevant legislation. </w:t>
      </w:r>
    </w:p>
    <w:p w14:paraId="53BC6F88" w14:textId="5567EC62" w:rsidR="0082629B" w:rsidRDefault="007C3FE9" w:rsidP="004243D8">
      <w:pPr>
        <w:pStyle w:val="NormalArial"/>
        <w:rPr>
          <w:rFonts w:eastAsia="Calibri"/>
        </w:rPr>
      </w:pPr>
      <w:r>
        <w:lastRenderedPageBreak/>
        <w:t xml:space="preserve">The service did not demonstrate effective risk management systems to ensure the management of high impact and high prevalence risks associated with consumer’s care. </w:t>
      </w:r>
      <w:r w:rsidR="00F81783" w:rsidRPr="00227D21">
        <w:t xml:space="preserve">The Assessment Team identified </w:t>
      </w:r>
      <w:r w:rsidR="00F81783">
        <w:t>a</w:t>
      </w:r>
      <w:r w:rsidR="00F81783" w:rsidRPr="00227D21">
        <w:t xml:space="preserve"> lack of effective </w:t>
      </w:r>
      <w:r w:rsidR="00F81783">
        <w:t xml:space="preserve">risk management systems to ensure that there is effective oversight and identification of </w:t>
      </w:r>
      <w:r w:rsidR="00F81783" w:rsidRPr="00227D21">
        <w:t>consumers with high impact or high prevalence risks.</w:t>
      </w:r>
      <w:r w:rsidR="00F81783">
        <w:t xml:space="preserve"> </w:t>
      </w:r>
      <w:r>
        <w:rPr>
          <w:color w:val="auto"/>
        </w:rPr>
        <w:t>While the board is reviewing the service’s clinical data, the root cause analysis of incidents at service are not consistently identified to ensure improvements for consumer care</w:t>
      </w:r>
      <w:r w:rsidR="00451BB3">
        <w:rPr>
          <w:color w:val="auto"/>
        </w:rPr>
        <w:t xml:space="preserve"> or the prevention of future incidents</w:t>
      </w:r>
      <w:r>
        <w:rPr>
          <w:color w:val="auto"/>
        </w:rPr>
        <w:t>.</w:t>
      </w:r>
      <w:r w:rsidR="00451BB3" w:rsidRPr="00451BB3">
        <w:t xml:space="preserve"> </w:t>
      </w:r>
      <w:r w:rsidR="00451BB3" w:rsidRPr="00451BB3">
        <w:rPr>
          <w:color w:val="auto"/>
        </w:rPr>
        <w:t xml:space="preserve">Documentation </w:t>
      </w:r>
      <w:r w:rsidR="00451BB3">
        <w:rPr>
          <w:color w:val="auto"/>
        </w:rPr>
        <w:t xml:space="preserve">reviewed </w:t>
      </w:r>
      <w:r w:rsidR="00451BB3" w:rsidRPr="00451BB3">
        <w:rPr>
          <w:color w:val="auto"/>
        </w:rPr>
        <w:t>indicated that staff are not completing incident forms for all incidents in line with the service</w:t>
      </w:r>
      <w:r w:rsidR="00451BB3">
        <w:rPr>
          <w:color w:val="auto"/>
        </w:rPr>
        <w:t>’</w:t>
      </w:r>
      <w:r w:rsidR="00451BB3" w:rsidRPr="00451BB3">
        <w:rPr>
          <w:color w:val="auto"/>
        </w:rPr>
        <w:t xml:space="preserve">s </w:t>
      </w:r>
      <w:r w:rsidR="00451BB3">
        <w:rPr>
          <w:color w:val="auto"/>
        </w:rPr>
        <w:t>policies</w:t>
      </w:r>
      <w:r w:rsidR="00451BB3" w:rsidRPr="00451BB3">
        <w:rPr>
          <w:color w:val="auto"/>
        </w:rPr>
        <w:t xml:space="preserve">. Staff interviewed were unclear as to what </w:t>
      </w:r>
      <w:r w:rsidR="00F81783">
        <w:rPr>
          <w:color w:val="auto"/>
        </w:rPr>
        <w:t>incidents required reporting.</w:t>
      </w:r>
    </w:p>
    <w:p w14:paraId="34769679" w14:textId="66C67F11" w:rsidR="004D5DEE" w:rsidRDefault="00002C51" w:rsidP="004243D8">
      <w:pPr>
        <w:pStyle w:val="NormalArial"/>
      </w:pPr>
      <w:r w:rsidRPr="006C4A25">
        <w:rPr>
          <w:rFonts w:eastAsia="Fira Sans Light"/>
          <w:color w:val="auto"/>
          <w:szCs w:val="22"/>
        </w:rPr>
        <w:t xml:space="preserve">The service has documented policies relating to antimicrobial stewardship, </w:t>
      </w:r>
      <w:r>
        <w:rPr>
          <w:rFonts w:eastAsia="Fira Sans Light"/>
          <w:color w:val="auto"/>
          <w:szCs w:val="22"/>
        </w:rPr>
        <w:t xml:space="preserve">restrictive </w:t>
      </w:r>
      <w:proofErr w:type="gramStart"/>
      <w:r>
        <w:rPr>
          <w:rFonts w:eastAsia="Fira Sans Light"/>
          <w:color w:val="auto"/>
          <w:szCs w:val="22"/>
        </w:rPr>
        <w:t>practices</w:t>
      </w:r>
      <w:proofErr w:type="gramEnd"/>
      <w:r>
        <w:rPr>
          <w:rFonts w:eastAsia="Fira Sans Light"/>
          <w:color w:val="auto"/>
          <w:szCs w:val="22"/>
        </w:rPr>
        <w:t xml:space="preserve"> </w:t>
      </w:r>
      <w:r w:rsidRPr="006C4A25">
        <w:rPr>
          <w:rFonts w:eastAsia="Fira Sans Light"/>
          <w:color w:val="auto"/>
          <w:szCs w:val="22"/>
        </w:rPr>
        <w:t>and open disclosure</w:t>
      </w:r>
      <w:r>
        <w:rPr>
          <w:rFonts w:eastAsia="Fira Sans Light"/>
          <w:color w:val="auto"/>
          <w:szCs w:val="22"/>
        </w:rPr>
        <w:t xml:space="preserve">. However, the </w:t>
      </w:r>
      <w:r w:rsidR="00EA3B86">
        <w:rPr>
          <w:rFonts w:eastAsia="Fira Sans Light"/>
          <w:color w:val="auto"/>
          <w:szCs w:val="22"/>
        </w:rPr>
        <w:t xml:space="preserve">service did not demonstrate </w:t>
      </w:r>
      <w:r w:rsidR="008F1697">
        <w:rPr>
          <w:rFonts w:eastAsia="Fira Sans Light"/>
          <w:color w:val="auto"/>
          <w:szCs w:val="22"/>
        </w:rPr>
        <w:t xml:space="preserve">the organisational clinical governance </w:t>
      </w:r>
      <w:r w:rsidR="00152A48">
        <w:rPr>
          <w:rFonts w:eastAsia="Fira Sans Light"/>
          <w:color w:val="auto"/>
          <w:szCs w:val="22"/>
        </w:rPr>
        <w:t xml:space="preserve">and oversight </w:t>
      </w:r>
      <w:r w:rsidR="008F1697">
        <w:rPr>
          <w:rFonts w:eastAsia="Fira Sans Light"/>
          <w:color w:val="auto"/>
          <w:szCs w:val="22"/>
        </w:rPr>
        <w:t>was effective in</w:t>
      </w:r>
      <w:r w:rsidR="00152A48">
        <w:rPr>
          <w:rFonts w:eastAsia="Fira Sans Light"/>
          <w:color w:val="auto"/>
          <w:szCs w:val="22"/>
        </w:rPr>
        <w:t xml:space="preserve"> </w:t>
      </w:r>
      <w:r w:rsidR="002E0289">
        <w:rPr>
          <w:rFonts w:eastAsia="Fira Sans Light"/>
          <w:color w:val="auto"/>
          <w:szCs w:val="22"/>
        </w:rPr>
        <w:t xml:space="preserve">ensuring safe and effective clinical care was consistently provided to consumers. The Assessment Team identified gaps in the service’s identification </w:t>
      </w:r>
      <w:r w:rsidR="00DC1FC6">
        <w:rPr>
          <w:rFonts w:eastAsia="Fira Sans Light"/>
          <w:color w:val="auto"/>
          <w:szCs w:val="22"/>
        </w:rPr>
        <w:t xml:space="preserve">of consumers </w:t>
      </w:r>
      <w:r w:rsidR="00E97AEF">
        <w:rPr>
          <w:rFonts w:eastAsia="Fira Sans Light"/>
          <w:color w:val="auto"/>
          <w:szCs w:val="22"/>
        </w:rPr>
        <w:t xml:space="preserve">assessed as receiving a chemical restrictive practice. </w:t>
      </w:r>
      <w:r w:rsidR="004D5DEE">
        <w:rPr>
          <w:rFonts w:eastAsia="Fira Sans Light"/>
          <w:color w:val="auto"/>
          <w:szCs w:val="22"/>
        </w:rPr>
        <w:t xml:space="preserve">The service did not demonstrate a </w:t>
      </w:r>
      <w:r w:rsidR="004D5DEE" w:rsidRPr="001915C1">
        <w:rPr>
          <w:rFonts w:eastAsia="Calibri"/>
        </w:rPr>
        <w:t xml:space="preserve">consistent approach to ensure each consumer had </w:t>
      </w:r>
      <w:r w:rsidR="004D5DEE">
        <w:rPr>
          <w:rFonts w:eastAsia="Calibri"/>
        </w:rPr>
        <w:t xml:space="preserve">informed consent for the use of the restrictive practice, or to ensure regular review </w:t>
      </w:r>
      <w:r w:rsidR="004D5DEE">
        <w:t>of the restrictive practice.</w:t>
      </w:r>
    </w:p>
    <w:p w14:paraId="6805A303" w14:textId="0EE44A17" w:rsidR="003F10D1" w:rsidRDefault="003F10D1" w:rsidP="004243D8">
      <w:pPr>
        <w:pStyle w:val="NormalArial"/>
      </w:pPr>
      <w:r>
        <w:t xml:space="preserve">The approved provider’s response to the </w:t>
      </w:r>
      <w:r w:rsidR="005850FE">
        <w:t>Review</w:t>
      </w:r>
      <w:r>
        <w:t xml:space="preserve"> Audit report includes additional information and evidence about the availability and dissemination of the service’s policies and procedures to its staff.</w:t>
      </w:r>
      <w:r w:rsidR="00F43EFB">
        <w:t xml:space="preserve"> Evaluation and review information has been added to the service’s plan for continuous improvement. Gaps in the systematic monitoring and auditing processes</w:t>
      </w:r>
      <w:r w:rsidR="00CD7813">
        <w:t xml:space="preserve"> of clinical outcomes</w:t>
      </w:r>
      <w:r w:rsidR="00F43EFB">
        <w:t xml:space="preserve"> </w:t>
      </w:r>
      <w:r w:rsidR="00CD7813">
        <w:t xml:space="preserve">identified during the </w:t>
      </w:r>
      <w:r w:rsidR="005850FE">
        <w:t>Review</w:t>
      </w:r>
      <w:r w:rsidR="00CD7813">
        <w:t xml:space="preserve"> Audit will be addressed with the introduction of a quality and compliance role to be recruited by the organisation. </w:t>
      </w:r>
      <w:r w:rsidR="004049C4">
        <w:t xml:space="preserve">An audit schedule has been developed to assess and monitor compliance with the Quality Standards. </w:t>
      </w:r>
      <w:r w:rsidR="00CD7813">
        <w:t>To increase oversight, regular audit and evaluation reports will be presented to the board.</w:t>
      </w:r>
    </w:p>
    <w:p w14:paraId="56A4A57C" w14:textId="66FB09B4" w:rsidR="00AD7F0D" w:rsidRDefault="00AD7F0D" w:rsidP="004243D8">
      <w:pPr>
        <w:pStyle w:val="NormalArial"/>
        <w:rPr>
          <w:rFonts w:eastAsia="Fira Sans Light"/>
          <w:color w:val="auto"/>
          <w:szCs w:val="22"/>
        </w:rPr>
      </w:pPr>
      <w:r>
        <w:t>The service has not yet demonstrated that the organisational and clinical governance, and risk management systems and practices</w:t>
      </w:r>
      <w:r w:rsidR="00770075">
        <w:t>,</w:t>
      </w:r>
      <w:r>
        <w:t xml:space="preserve"> are consistently effective to ensure </w:t>
      </w:r>
      <w:r w:rsidR="00876A55">
        <w:t xml:space="preserve">monitoring and oversight for </w:t>
      </w:r>
      <w:r>
        <w:t>quality outcomes for all consumers.</w:t>
      </w:r>
    </w:p>
    <w:p w14:paraId="0E883DEE" w14:textId="77777777" w:rsidR="00846DFA" w:rsidRDefault="00846DFA" w:rsidP="00846DFA">
      <w:pPr>
        <w:pStyle w:val="NormalArial"/>
        <w:tabs>
          <w:tab w:val="left" w:pos="1110"/>
        </w:tabs>
        <w:rPr>
          <w:rFonts w:eastAsia="Calibri"/>
          <w:bCs/>
          <w:iCs/>
          <w:color w:val="auto"/>
        </w:rPr>
      </w:pPr>
      <w:r>
        <w:rPr>
          <w:rFonts w:eastAsia="Calibri"/>
          <w:bCs/>
          <w:iCs/>
          <w:color w:val="auto"/>
        </w:rPr>
        <w:t xml:space="preserve">I find the following Requirements are </w:t>
      </w:r>
      <w:proofErr w:type="gramStart"/>
      <w:r>
        <w:rPr>
          <w:rFonts w:eastAsia="Calibri"/>
          <w:bCs/>
          <w:iCs/>
          <w:color w:val="auto"/>
        </w:rPr>
        <w:t>Non-compliant</w:t>
      </w:r>
      <w:proofErr w:type="gramEnd"/>
      <w:r>
        <w:rPr>
          <w:rFonts w:eastAsia="Calibri"/>
          <w:bCs/>
          <w:iCs/>
          <w:color w:val="auto"/>
        </w:rPr>
        <w:t>:</w:t>
      </w:r>
    </w:p>
    <w:p w14:paraId="02A73827" w14:textId="77777777" w:rsidR="00846DFA" w:rsidRDefault="00846DFA" w:rsidP="00846DFA">
      <w:pPr>
        <w:pStyle w:val="ListParagraph"/>
        <w:numPr>
          <w:ilvl w:val="0"/>
          <w:numId w:val="19"/>
        </w:numPr>
      </w:pPr>
      <w:r w:rsidRPr="00846DFA">
        <w:rPr>
          <w:rFonts w:ascii="Arial" w:hAnsi="Arial" w:cs="Arial"/>
          <w:color w:val="auto"/>
        </w:rPr>
        <w:t>Requirement 8(3)(c)</w:t>
      </w:r>
    </w:p>
    <w:p w14:paraId="6421DD93" w14:textId="77777777" w:rsidR="00846DFA" w:rsidRDefault="00846DFA" w:rsidP="00846DFA">
      <w:pPr>
        <w:pStyle w:val="ListParagraph"/>
        <w:numPr>
          <w:ilvl w:val="0"/>
          <w:numId w:val="19"/>
        </w:numPr>
      </w:pPr>
      <w:r w:rsidRPr="00846DFA">
        <w:rPr>
          <w:rFonts w:ascii="Arial" w:hAnsi="Arial" w:cs="Arial"/>
          <w:color w:val="auto"/>
        </w:rPr>
        <w:t>Requirement 8(3)(d)</w:t>
      </w:r>
    </w:p>
    <w:p w14:paraId="678AE60E" w14:textId="5BB12769" w:rsidR="00326298" w:rsidRPr="00846DFA" w:rsidRDefault="00846DFA" w:rsidP="004243D8">
      <w:pPr>
        <w:pStyle w:val="ListParagraph"/>
        <w:numPr>
          <w:ilvl w:val="0"/>
          <w:numId w:val="19"/>
        </w:numPr>
      </w:pPr>
      <w:r w:rsidRPr="00846DFA">
        <w:rPr>
          <w:rFonts w:ascii="Arial" w:hAnsi="Arial" w:cs="Arial"/>
          <w:color w:val="auto"/>
        </w:rPr>
        <w:t>Requirement 8(3)(e)</w:t>
      </w:r>
    </w:p>
    <w:p w14:paraId="30659A60" w14:textId="7BE0B4BE" w:rsidR="00950970" w:rsidRDefault="00950970" w:rsidP="004243D8">
      <w:pPr>
        <w:pStyle w:val="NormalArial"/>
      </w:pPr>
      <w:r w:rsidRPr="001165BF">
        <w:rPr>
          <w:rFonts w:eastAsia="Calibri"/>
          <w:color w:val="auto"/>
        </w:rPr>
        <w:t xml:space="preserve">The organisation demonstrated the board are </w:t>
      </w:r>
      <w:bookmarkStart w:id="5" w:name="_Hlk125544055"/>
      <w:r w:rsidRPr="001165BF">
        <w:rPr>
          <w:rFonts w:eastAsia="Calibri"/>
          <w:color w:val="auto"/>
        </w:rPr>
        <w:t>engaged with and support consumers to be involved in the development, delivery and evaluation of care and services</w:t>
      </w:r>
      <w:bookmarkEnd w:id="5"/>
      <w:r w:rsidRPr="001165BF">
        <w:rPr>
          <w:rFonts w:eastAsia="Calibri"/>
          <w:color w:val="auto"/>
        </w:rPr>
        <w:t xml:space="preserve">. </w:t>
      </w:r>
      <w:r w:rsidRPr="001165BF">
        <w:rPr>
          <w:color w:val="auto"/>
          <w:szCs w:val="22"/>
        </w:rPr>
        <w:t xml:space="preserve">The service has </w:t>
      </w:r>
      <w:r>
        <w:rPr>
          <w:color w:val="auto"/>
          <w:szCs w:val="22"/>
        </w:rPr>
        <w:t>feedback mechanisms</w:t>
      </w:r>
      <w:r w:rsidRPr="001165BF">
        <w:rPr>
          <w:color w:val="auto"/>
          <w:szCs w:val="22"/>
        </w:rPr>
        <w:t>, care planning and</w:t>
      </w:r>
      <w:r>
        <w:rPr>
          <w:color w:val="auto"/>
          <w:szCs w:val="22"/>
        </w:rPr>
        <w:t xml:space="preserve"> general</w:t>
      </w:r>
      <w:r w:rsidRPr="001165BF">
        <w:rPr>
          <w:color w:val="auto"/>
          <w:szCs w:val="22"/>
        </w:rPr>
        <w:t xml:space="preserve"> improvement processes to engage consumers in improving care and service delivery.</w:t>
      </w:r>
      <w:r w:rsidRPr="001165BF">
        <w:rPr>
          <w:color w:val="auto"/>
        </w:rPr>
        <w:t xml:space="preserve"> </w:t>
      </w:r>
      <w:r>
        <w:rPr>
          <w:color w:val="auto"/>
        </w:rPr>
        <w:t xml:space="preserve">The board and the CEO oversee </w:t>
      </w:r>
      <w:r w:rsidR="00770075">
        <w:rPr>
          <w:color w:val="auto"/>
        </w:rPr>
        <w:t xml:space="preserve">daily </w:t>
      </w:r>
      <w:r>
        <w:rPr>
          <w:color w:val="auto"/>
        </w:rPr>
        <w:t>operations and indicated the board regularly has face to face contact at the service and with consumers and representatives. Consumer’s feedback concerning issues of a serious nature are escalated to the governing body for consideration.</w:t>
      </w:r>
    </w:p>
    <w:p w14:paraId="3284A152" w14:textId="692F1408" w:rsidR="00846DFA" w:rsidRDefault="00846DFA" w:rsidP="004243D8">
      <w:pPr>
        <w:pStyle w:val="NormalArial"/>
      </w:pPr>
      <w:r>
        <w:t>I find the following Requirements are Compliant:</w:t>
      </w:r>
    </w:p>
    <w:p w14:paraId="4D94C9B5" w14:textId="585CD5C9" w:rsidR="00846DFA" w:rsidRDefault="00846DFA" w:rsidP="00846DFA">
      <w:pPr>
        <w:pStyle w:val="ListParagraph"/>
        <w:numPr>
          <w:ilvl w:val="0"/>
          <w:numId w:val="20"/>
        </w:numPr>
      </w:pPr>
      <w:r w:rsidRPr="00846DFA">
        <w:rPr>
          <w:rFonts w:ascii="Arial" w:hAnsi="Arial" w:cs="Arial"/>
          <w:color w:val="auto"/>
        </w:rPr>
        <w:t>Requirement 8(3)(a)</w:t>
      </w:r>
    </w:p>
    <w:p w14:paraId="4E2070D0" w14:textId="18CA84CF" w:rsidR="00846DFA" w:rsidRDefault="00846DFA" w:rsidP="00846DFA">
      <w:pPr>
        <w:pStyle w:val="ListParagraph"/>
        <w:numPr>
          <w:ilvl w:val="0"/>
          <w:numId w:val="20"/>
        </w:numPr>
      </w:pPr>
      <w:r w:rsidRPr="00846DFA">
        <w:rPr>
          <w:rFonts w:ascii="Arial" w:hAnsi="Arial" w:cs="Arial"/>
          <w:color w:val="auto"/>
        </w:rPr>
        <w:t>Requirement 8(3)(b)</w:t>
      </w:r>
    </w:p>
    <w:p w14:paraId="0D8C5CF4" w14:textId="34589EA0" w:rsidR="009F6EC3" w:rsidRPr="00712752" w:rsidRDefault="009F6EC3" w:rsidP="004243D8">
      <w:pPr>
        <w:pStyle w:val="NormalArial"/>
      </w:pPr>
      <w:r w:rsidRPr="00E93D76">
        <w:rPr>
          <w:color w:val="auto"/>
        </w:rPr>
        <w:t xml:space="preserve">The service was </w:t>
      </w:r>
      <w:r>
        <w:rPr>
          <w:color w:val="auto"/>
        </w:rPr>
        <w:t>found</w:t>
      </w:r>
      <w:r w:rsidRPr="00E93D76">
        <w:rPr>
          <w:color w:val="auto"/>
        </w:rPr>
        <w:t xml:space="preserve"> </w:t>
      </w:r>
      <w:r w:rsidR="00012EC6">
        <w:rPr>
          <w:color w:val="auto"/>
        </w:rPr>
        <w:t>n</w:t>
      </w:r>
      <w:r w:rsidRPr="00E93D76">
        <w:rPr>
          <w:color w:val="auto"/>
        </w:rPr>
        <w:t xml:space="preserve">on-compliant in </w:t>
      </w:r>
      <w:r>
        <w:rPr>
          <w:color w:val="auto"/>
        </w:rPr>
        <w:t>four</w:t>
      </w:r>
      <w:r w:rsidRPr="00E93D76">
        <w:rPr>
          <w:color w:val="auto"/>
        </w:rPr>
        <w:t xml:space="preserve"> </w:t>
      </w:r>
      <w:r>
        <w:rPr>
          <w:color w:val="auto"/>
        </w:rPr>
        <w:t>R</w:t>
      </w:r>
      <w:r w:rsidRPr="00E93D76">
        <w:rPr>
          <w:color w:val="auto"/>
        </w:rPr>
        <w:t xml:space="preserve">equirements under this </w:t>
      </w:r>
      <w:r>
        <w:rPr>
          <w:color w:val="auto"/>
        </w:rPr>
        <w:t xml:space="preserve">Quality </w:t>
      </w:r>
      <w:r w:rsidRPr="00E93D76">
        <w:rPr>
          <w:color w:val="auto"/>
        </w:rPr>
        <w:t xml:space="preserve">Standard following a </w:t>
      </w:r>
      <w:r>
        <w:t>Site</w:t>
      </w:r>
      <w:r w:rsidRPr="00E93D76">
        <w:t xml:space="preserve"> Audit undertaken </w:t>
      </w:r>
      <w:r w:rsidRPr="00F74682">
        <w:t>8 February 2022 to 10 February 2022</w:t>
      </w:r>
      <w:r w:rsidRPr="00E93D76">
        <w:t>.</w:t>
      </w:r>
      <w:r w:rsidR="00846DFA" w:rsidRPr="00846DFA">
        <w:t xml:space="preserve"> </w:t>
      </w:r>
      <w:r w:rsidR="00846DFA">
        <w:t>The service remains non-compliant in Requirement 8(3)(c), Requirement 8(3)(d), and Requirement 8(3)(e). The non-compliance in Requirement 8(3)(b) has been resolved.</w:t>
      </w:r>
    </w:p>
    <w:sectPr w:rsidR="009F6EC3" w:rsidRPr="00712752" w:rsidSect="004243D8">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67681" w14:textId="77777777" w:rsidR="00B40B27" w:rsidRDefault="00B40B27">
      <w:pPr>
        <w:spacing w:after="0"/>
      </w:pPr>
      <w:r>
        <w:separator/>
      </w:r>
    </w:p>
  </w:endnote>
  <w:endnote w:type="continuationSeparator" w:id="0">
    <w:p w14:paraId="60FAFB62" w14:textId="77777777" w:rsidR="00B40B27" w:rsidRDefault="00B40B27">
      <w:pPr>
        <w:spacing w:after="0"/>
      </w:pPr>
      <w:r>
        <w:continuationSeparator/>
      </w:r>
    </w:p>
  </w:endnote>
  <w:endnote w:type="continuationNotice" w:id="1">
    <w:p w14:paraId="4F7D61C8" w14:textId="77777777" w:rsidR="00B40B27" w:rsidRDefault="00B40B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1AD5" w14:textId="77777777" w:rsidR="00B40B27" w:rsidRPr="00DF37F2" w:rsidRDefault="00B40B27" w:rsidP="004243D8">
    <w:pPr>
      <w:pStyle w:val="FooterArial9"/>
      <w:rPr>
        <w:rStyle w:val="FooterBold"/>
        <w:rFonts w:ascii="Arial" w:hAnsi="Arial"/>
        <w:b w:val="0"/>
      </w:rPr>
    </w:pPr>
    <w:r w:rsidRPr="00DF37F2">
      <w:rPr>
        <w:rStyle w:val="FooterBold"/>
        <w:rFonts w:ascii="Arial" w:hAnsi="Arial"/>
        <w:b w:val="0"/>
      </w:rPr>
      <w:t>Name of service: Maranatha House</w:t>
    </w:r>
    <w:r w:rsidRPr="00DF37F2">
      <w:rPr>
        <w:rStyle w:val="FooterBold"/>
        <w:rFonts w:ascii="Arial" w:hAnsi="Arial"/>
        <w:b w:val="0"/>
      </w:rPr>
      <w:tab/>
      <w:t xml:space="preserve">RPT-ACC-0122 v3.0 </w:t>
    </w:r>
  </w:p>
  <w:p w14:paraId="03281AD6" w14:textId="77777777" w:rsidR="00B40B27" w:rsidRPr="00DF37F2" w:rsidRDefault="00B40B27" w:rsidP="004243D8">
    <w:pPr>
      <w:pStyle w:val="FooterArial9"/>
      <w:rPr>
        <w:rStyle w:val="FooterBold"/>
        <w:rFonts w:ascii="Arial" w:hAnsi="Arial"/>
        <w:b w:val="0"/>
      </w:rPr>
    </w:pPr>
    <w:r w:rsidRPr="00DF37F2">
      <w:rPr>
        <w:rStyle w:val="FooterBold"/>
        <w:rFonts w:ascii="Arial" w:hAnsi="Arial"/>
        <w:b w:val="0"/>
      </w:rPr>
      <w:t>Commission ID: 0223</w:t>
    </w:r>
    <w:r w:rsidRPr="00DF37F2">
      <w:rPr>
        <w:rStyle w:val="FooterBold"/>
        <w:rFonts w:ascii="Arial" w:hAnsi="Arial"/>
        <w:b w:val="0"/>
      </w:rPr>
      <w:tab/>
      <w:t xml:space="preserve">OFFICIAL: Sensitive </w:t>
    </w:r>
  </w:p>
  <w:p w14:paraId="03281AD7" w14:textId="77777777" w:rsidR="00B40B27" w:rsidRPr="00DF37F2" w:rsidRDefault="00B40B27" w:rsidP="004243D8">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1AD9" w14:textId="77777777" w:rsidR="00B40B27" w:rsidRDefault="00B40B27" w:rsidP="004243D8">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0A354" w14:textId="77777777" w:rsidR="00B40B27" w:rsidRDefault="00B40B27" w:rsidP="004243D8">
      <w:pPr>
        <w:spacing w:after="0"/>
      </w:pPr>
      <w:r>
        <w:separator/>
      </w:r>
    </w:p>
  </w:footnote>
  <w:footnote w:type="continuationSeparator" w:id="0">
    <w:p w14:paraId="6DEEB827" w14:textId="77777777" w:rsidR="00B40B27" w:rsidRDefault="00B40B27" w:rsidP="004243D8">
      <w:pPr>
        <w:spacing w:after="0"/>
      </w:pPr>
      <w:r>
        <w:continuationSeparator/>
      </w:r>
    </w:p>
  </w:footnote>
  <w:footnote w:type="continuationNotice" w:id="1">
    <w:p w14:paraId="1993258D" w14:textId="77777777" w:rsidR="00B40B27" w:rsidRDefault="00B40B27">
      <w:pPr>
        <w:spacing w:after="0"/>
      </w:pPr>
    </w:p>
  </w:footnote>
  <w:footnote w:id="2">
    <w:p w14:paraId="03281ADE" w14:textId="3421E373" w:rsidR="00B40B27" w:rsidRDefault="00B40B27" w:rsidP="004243D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027A1">
        <w:rPr>
          <w:rFonts w:ascii="Arial" w:hAnsi="Arial" w:cs="Arial"/>
          <w:color w:val="auto"/>
          <w:sz w:val="20"/>
          <w:szCs w:val="20"/>
        </w:rPr>
        <w:t xml:space="preserve">section 76A of the </w:t>
      </w:r>
      <w:r w:rsidRPr="00443CA4">
        <w:rPr>
          <w:rFonts w:ascii="Arial" w:hAnsi="Arial" w:cs="Arial"/>
          <w:sz w:val="20"/>
          <w:szCs w:val="20"/>
        </w:rPr>
        <w:t>Aged Care Quality and Safety Commission Rules 2018.</w:t>
      </w:r>
    </w:p>
    <w:p w14:paraId="03281ADF" w14:textId="77777777" w:rsidR="00B40B27" w:rsidRDefault="00B40B27" w:rsidP="004243D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1AD4" w14:textId="77777777" w:rsidR="00B40B27" w:rsidRDefault="00B40B27">
    <w:pPr>
      <w:pStyle w:val="Header"/>
    </w:pPr>
    <w:r>
      <w:rPr>
        <w:noProof/>
        <w:color w:val="2B579A"/>
        <w:shd w:val="clear" w:color="auto" w:fill="E6E6E6"/>
        <w:lang w:val="en-US"/>
      </w:rPr>
      <w:drawing>
        <wp:anchor distT="0" distB="0" distL="114300" distR="114300" simplePos="0" relativeHeight="251658241" behindDoc="1" locked="0" layoutInCell="1" allowOverlap="1" wp14:anchorId="03281ADA" wp14:editId="03281AD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550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1AD8" w14:textId="77777777" w:rsidR="00B40B27" w:rsidRDefault="00B40B27">
    <w:pPr>
      <w:pStyle w:val="Header"/>
    </w:pPr>
    <w:r>
      <w:rPr>
        <w:noProof/>
      </w:rPr>
      <w:drawing>
        <wp:anchor distT="0" distB="0" distL="114300" distR="114300" simplePos="0" relativeHeight="251658240" behindDoc="0" locked="0" layoutInCell="1" allowOverlap="1" wp14:anchorId="03281ADC" wp14:editId="03281AD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87CCF4E">
      <w:start w:val="1"/>
      <w:numFmt w:val="lowerRoman"/>
      <w:lvlText w:val="(%1)"/>
      <w:lvlJc w:val="left"/>
      <w:pPr>
        <w:ind w:left="1080" w:hanging="720"/>
      </w:pPr>
      <w:rPr>
        <w:rFonts w:hint="default"/>
      </w:rPr>
    </w:lvl>
    <w:lvl w:ilvl="1" w:tplc="811CB7B4" w:tentative="1">
      <w:start w:val="1"/>
      <w:numFmt w:val="lowerLetter"/>
      <w:lvlText w:val="%2."/>
      <w:lvlJc w:val="left"/>
      <w:pPr>
        <w:ind w:left="1440" w:hanging="360"/>
      </w:pPr>
    </w:lvl>
    <w:lvl w:ilvl="2" w:tplc="23C467A4" w:tentative="1">
      <w:start w:val="1"/>
      <w:numFmt w:val="lowerRoman"/>
      <w:lvlText w:val="%3."/>
      <w:lvlJc w:val="right"/>
      <w:pPr>
        <w:ind w:left="2160" w:hanging="180"/>
      </w:pPr>
    </w:lvl>
    <w:lvl w:ilvl="3" w:tplc="6470AB74" w:tentative="1">
      <w:start w:val="1"/>
      <w:numFmt w:val="decimal"/>
      <w:lvlText w:val="%4."/>
      <w:lvlJc w:val="left"/>
      <w:pPr>
        <w:ind w:left="2880" w:hanging="360"/>
      </w:pPr>
    </w:lvl>
    <w:lvl w:ilvl="4" w:tplc="32AA315A" w:tentative="1">
      <w:start w:val="1"/>
      <w:numFmt w:val="lowerLetter"/>
      <w:lvlText w:val="%5."/>
      <w:lvlJc w:val="left"/>
      <w:pPr>
        <w:ind w:left="3600" w:hanging="360"/>
      </w:pPr>
    </w:lvl>
    <w:lvl w:ilvl="5" w:tplc="D5C226D2" w:tentative="1">
      <w:start w:val="1"/>
      <w:numFmt w:val="lowerRoman"/>
      <w:lvlText w:val="%6."/>
      <w:lvlJc w:val="right"/>
      <w:pPr>
        <w:ind w:left="4320" w:hanging="180"/>
      </w:pPr>
    </w:lvl>
    <w:lvl w:ilvl="6" w:tplc="895AC5BA" w:tentative="1">
      <w:start w:val="1"/>
      <w:numFmt w:val="decimal"/>
      <w:lvlText w:val="%7."/>
      <w:lvlJc w:val="left"/>
      <w:pPr>
        <w:ind w:left="5040" w:hanging="360"/>
      </w:pPr>
    </w:lvl>
    <w:lvl w:ilvl="7" w:tplc="14A45762" w:tentative="1">
      <w:start w:val="1"/>
      <w:numFmt w:val="lowerLetter"/>
      <w:lvlText w:val="%8."/>
      <w:lvlJc w:val="left"/>
      <w:pPr>
        <w:ind w:left="5760" w:hanging="360"/>
      </w:pPr>
    </w:lvl>
    <w:lvl w:ilvl="8" w:tplc="AE54495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5FCD9F2">
      <w:start w:val="1"/>
      <w:numFmt w:val="lowerRoman"/>
      <w:lvlText w:val="(%1)"/>
      <w:lvlJc w:val="left"/>
      <w:pPr>
        <w:ind w:left="1080" w:hanging="720"/>
      </w:pPr>
      <w:rPr>
        <w:rFonts w:hint="default"/>
      </w:rPr>
    </w:lvl>
    <w:lvl w:ilvl="1" w:tplc="C340DF76" w:tentative="1">
      <w:start w:val="1"/>
      <w:numFmt w:val="lowerLetter"/>
      <w:lvlText w:val="%2."/>
      <w:lvlJc w:val="left"/>
      <w:pPr>
        <w:ind w:left="1440" w:hanging="360"/>
      </w:pPr>
    </w:lvl>
    <w:lvl w:ilvl="2" w:tplc="68784D70" w:tentative="1">
      <w:start w:val="1"/>
      <w:numFmt w:val="lowerRoman"/>
      <w:lvlText w:val="%3."/>
      <w:lvlJc w:val="right"/>
      <w:pPr>
        <w:ind w:left="2160" w:hanging="180"/>
      </w:pPr>
    </w:lvl>
    <w:lvl w:ilvl="3" w:tplc="1902DE88" w:tentative="1">
      <w:start w:val="1"/>
      <w:numFmt w:val="decimal"/>
      <w:lvlText w:val="%4."/>
      <w:lvlJc w:val="left"/>
      <w:pPr>
        <w:ind w:left="2880" w:hanging="360"/>
      </w:pPr>
    </w:lvl>
    <w:lvl w:ilvl="4" w:tplc="C116F6F2" w:tentative="1">
      <w:start w:val="1"/>
      <w:numFmt w:val="lowerLetter"/>
      <w:lvlText w:val="%5."/>
      <w:lvlJc w:val="left"/>
      <w:pPr>
        <w:ind w:left="3600" w:hanging="360"/>
      </w:pPr>
    </w:lvl>
    <w:lvl w:ilvl="5" w:tplc="61FA455E" w:tentative="1">
      <w:start w:val="1"/>
      <w:numFmt w:val="lowerRoman"/>
      <w:lvlText w:val="%6."/>
      <w:lvlJc w:val="right"/>
      <w:pPr>
        <w:ind w:left="4320" w:hanging="180"/>
      </w:pPr>
    </w:lvl>
    <w:lvl w:ilvl="6" w:tplc="769009B4" w:tentative="1">
      <w:start w:val="1"/>
      <w:numFmt w:val="decimal"/>
      <w:lvlText w:val="%7."/>
      <w:lvlJc w:val="left"/>
      <w:pPr>
        <w:ind w:left="5040" w:hanging="360"/>
      </w:pPr>
    </w:lvl>
    <w:lvl w:ilvl="7" w:tplc="B3BCBF5A" w:tentative="1">
      <w:start w:val="1"/>
      <w:numFmt w:val="lowerLetter"/>
      <w:lvlText w:val="%8."/>
      <w:lvlJc w:val="left"/>
      <w:pPr>
        <w:ind w:left="5760" w:hanging="360"/>
      </w:pPr>
    </w:lvl>
    <w:lvl w:ilvl="8" w:tplc="6BE22EB8" w:tentative="1">
      <w:start w:val="1"/>
      <w:numFmt w:val="lowerRoman"/>
      <w:lvlText w:val="%9."/>
      <w:lvlJc w:val="right"/>
      <w:pPr>
        <w:ind w:left="6480" w:hanging="180"/>
      </w:pPr>
    </w:lvl>
  </w:abstractNum>
  <w:abstractNum w:abstractNumId="2" w15:restartNumberingAfterBreak="0">
    <w:nsid w:val="0CB6670D"/>
    <w:multiLevelType w:val="hybridMultilevel"/>
    <w:tmpl w:val="58F2D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0B5ACF58">
      <w:start w:val="1"/>
      <w:numFmt w:val="lowerRoman"/>
      <w:lvlText w:val="(%1)"/>
      <w:lvlJc w:val="left"/>
      <w:pPr>
        <w:ind w:left="1080" w:hanging="720"/>
      </w:pPr>
      <w:rPr>
        <w:rFonts w:hint="default"/>
      </w:rPr>
    </w:lvl>
    <w:lvl w:ilvl="1" w:tplc="EF6E07EC" w:tentative="1">
      <w:start w:val="1"/>
      <w:numFmt w:val="lowerLetter"/>
      <w:lvlText w:val="%2."/>
      <w:lvlJc w:val="left"/>
      <w:pPr>
        <w:ind w:left="1440" w:hanging="360"/>
      </w:pPr>
    </w:lvl>
    <w:lvl w:ilvl="2" w:tplc="63401CC4" w:tentative="1">
      <w:start w:val="1"/>
      <w:numFmt w:val="lowerRoman"/>
      <w:lvlText w:val="%3."/>
      <w:lvlJc w:val="right"/>
      <w:pPr>
        <w:ind w:left="2160" w:hanging="180"/>
      </w:pPr>
    </w:lvl>
    <w:lvl w:ilvl="3" w:tplc="14623F2E" w:tentative="1">
      <w:start w:val="1"/>
      <w:numFmt w:val="decimal"/>
      <w:lvlText w:val="%4."/>
      <w:lvlJc w:val="left"/>
      <w:pPr>
        <w:ind w:left="2880" w:hanging="360"/>
      </w:pPr>
    </w:lvl>
    <w:lvl w:ilvl="4" w:tplc="2F5434FC" w:tentative="1">
      <w:start w:val="1"/>
      <w:numFmt w:val="lowerLetter"/>
      <w:lvlText w:val="%5."/>
      <w:lvlJc w:val="left"/>
      <w:pPr>
        <w:ind w:left="3600" w:hanging="360"/>
      </w:pPr>
    </w:lvl>
    <w:lvl w:ilvl="5" w:tplc="1DA46D56" w:tentative="1">
      <w:start w:val="1"/>
      <w:numFmt w:val="lowerRoman"/>
      <w:lvlText w:val="%6."/>
      <w:lvlJc w:val="right"/>
      <w:pPr>
        <w:ind w:left="4320" w:hanging="180"/>
      </w:pPr>
    </w:lvl>
    <w:lvl w:ilvl="6" w:tplc="E318A92C" w:tentative="1">
      <w:start w:val="1"/>
      <w:numFmt w:val="decimal"/>
      <w:lvlText w:val="%7."/>
      <w:lvlJc w:val="left"/>
      <w:pPr>
        <w:ind w:left="5040" w:hanging="360"/>
      </w:pPr>
    </w:lvl>
    <w:lvl w:ilvl="7" w:tplc="8C9EF868" w:tentative="1">
      <w:start w:val="1"/>
      <w:numFmt w:val="lowerLetter"/>
      <w:lvlText w:val="%8."/>
      <w:lvlJc w:val="left"/>
      <w:pPr>
        <w:ind w:left="5760" w:hanging="360"/>
      </w:pPr>
    </w:lvl>
    <w:lvl w:ilvl="8" w:tplc="77A8FF1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2286A32">
      <w:start w:val="1"/>
      <w:numFmt w:val="bullet"/>
      <w:lvlText w:val=""/>
      <w:lvlJc w:val="left"/>
      <w:pPr>
        <w:ind w:left="720" w:hanging="360"/>
      </w:pPr>
      <w:rPr>
        <w:rFonts w:ascii="Symbol" w:hAnsi="Symbol" w:hint="default"/>
        <w:color w:val="auto"/>
        <w:sz w:val="24"/>
        <w:szCs w:val="24"/>
      </w:rPr>
    </w:lvl>
    <w:lvl w:ilvl="1" w:tplc="5A1E88FC" w:tentative="1">
      <w:start w:val="1"/>
      <w:numFmt w:val="bullet"/>
      <w:lvlText w:val="o"/>
      <w:lvlJc w:val="left"/>
      <w:pPr>
        <w:ind w:left="1440" w:hanging="360"/>
      </w:pPr>
      <w:rPr>
        <w:rFonts w:ascii="Courier New" w:hAnsi="Courier New" w:cs="Courier New" w:hint="default"/>
      </w:rPr>
    </w:lvl>
    <w:lvl w:ilvl="2" w:tplc="AECEA4E2" w:tentative="1">
      <w:start w:val="1"/>
      <w:numFmt w:val="bullet"/>
      <w:lvlText w:val=""/>
      <w:lvlJc w:val="left"/>
      <w:pPr>
        <w:ind w:left="2160" w:hanging="360"/>
      </w:pPr>
      <w:rPr>
        <w:rFonts w:ascii="Wingdings" w:hAnsi="Wingdings" w:hint="default"/>
      </w:rPr>
    </w:lvl>
    <w:lvl w:ilvl="3" w:tplc="012C461E" w:tentative="1">
      <w:start w:val="1"/>
      <w:numFmt w:val="bullet"/>
      <w:lvlText w:val=""/>
      <w:lvlJc w:val="left"/>
      <w:pPr>
        <w:ind w:left="2880" w:hanging="360"/>
      </w:pPr>
      <w:rPr>
        <w:rFonts w:ascii="Symbol" w:hAnsi="Symbol" w:hint="default"/>
      </w:rPr>
    </w:lvl>
    <w:lvl w:ilvl="4" w:tplc="52920580" w:tentative="1">
      <w:start w:val="1"/>
      <w:numFmt w:val="bullet"/>
      <w:lvlText w:val="o"/>
      <w:lvlJc w:val="left"/>
      <w:pPr>
        <w:ind w:left="3600" w:hanging="360"/>
      </w:pPr>
      <w:rPr>
        <w:rFonts w:ascii="Courier New" w:hAnsi="Courier New" w:cs="Courier New" w:hint="default"/>
      </w:rPr>
    </w:lvl>
    <w:lvl w:ilvl="5" w:tplc="491E533E" w:tentative="1">
      <w:start w:val="1"/>
      <w:numFmt w:val="bullet"/>
      <w:lvlText w:val=""/>
      <w:lvlJc w:val="left"/>
      <w:pPr>
        <w:ind w:left="4320" w:hanging="360"/>
      </w:pPr>
      <w:rPr>
        <w:rFonts w:ascii="Wingdings" w:hAnsi="Wingdings" w:hint="default"/>
      </w:rPr>
    </w:lvl>
    <w:lvl w:ilvl="6" w:tplc="0CFA4F74" w:tentative="1">
      <w:start w:val="1"/>
      <w:numFmt w:val="bullet"/>
      <w:lvlText w:val=""/>
      <w:lvlJc w:val="left"/>
      <w:pPr>
        <w:ind w:left="5040" w:hanging="360"/>
      </w:pPr>
      <w:rPr>
        <w:rFonts w:ascii="Symbol" w:hAnsi="Symbol" w:hint="default"/>
      </w:rPr>
    </w:lvl>
    <w:lvl w:ilvl="7" w:tplc="681EDC20" w:tentative="1">
      <w:start w:val="1"/>
      <w:numFmt w:val="bullet"/>
      <w:lvlText w:val="o"/>
      <w:lvlJc w:val="left"/>
      <w:pPr>
        <w:ind w:left="5760" w:hanging="360"/>
      </w:pPr>
      <w:rPr>
        <w:rFonts w:ascii="Courier New" w:hAnsi="Courier New" w:cs="Courier New" w:hint="default"/>
      </w:rPr>
    </w:lvl>
    <w:lvl w:ilvl="8" w:tplc="448C1EC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CA80452">
      <w:start w:val="1"/>
      <w:numFmt w:val="lowerRoman"/>
      <w:lvlText w:val="(%1)"/>
      <w:lvlJc w:val="left"/>
      <w:pPr>
        <w:ind w:left="1080" w:hanging="720"/>
      </w:pPr>
      <w:rPr>
        <w:rFonts w:hint="default"/>
      </w:rPr>
    </w:lvl>
    <w:lvl w:ilvl="1" w:tplc="2F3EA1EA" w:tentative="1">
      <w:start w:val="1"/>
      <w:numFmt w:val="lowerLetter"/>
      <w:lvlText w:val="%2."/>
      <w:lvlJc w:val="left"/>
      <w:pPr>
        <w:ind w:left="1440" w:hanging="360"/>
      </w:pPr>
    </w:lvl>
    <w:lvl w:ilvl="2" w:tplc="397A7D9A" w:tentative="1">
      <w:start w:val="1"/>
      <w:numFmt w:val="lowerRoman"/>
      <w:lvlText w:val="%3."/>
      <w:lvlJc w:val="right"/>
      <w:pPr>
        <w:ind w:left="2160" w:hanging="180"/>
      </w:pPr>
    </w:lvl>
    <w:lvl w:ilvl="3" w:tplc="180A9EDC" w:tentative="1">
      <w:start w:val="1"/>
      <w:numFmt w:val="decimal"/>
      <w:lvlText w:val="%4."/>
      <w:lvlJc w:val="left"/>
      <w:pPr>
        <w:ind w:left="2880" w:hanging="360"/>
      </w:pPr>
    </w:lvl>
    <w:lvl w:ilvl="4" w:tplc="F8FEDD8E" w:tentative="1">
      <w:start w:val="1"/>
      <w:numFmt w:val="lowerLetter"/>
      <w:lvlText w:val="%5."/>
      <w:lvlJc w:val="left"/>
      <w:pPr>
        <w:ind w:left="3600" w:hanging="360"/>
      </w:pPr>
    </w:lvl>
    <w:lvl w:ilvl="5" w:tplc="38DE07D8" w:tentative="1">
      <w:start w:val="1"/>
      <w:numFmt w:val="lowerRoman"/>
      <w:lvlText w:val="%6."/>
      <w:lvlJc w:val="right"/>
      <w:pPr>
        <w:ind w:left="4320" w:hanging="180"/>
      </w:pPr>
    </w:lvl>
    <w:lvl w:ilvl="6" w:tplc="6C124D20" w:tentative="1">
      <w:start w:val="1"/>
      <w:numFmt w:val="decimal"/>
      <w:lvlText w:val="%7."/>
      <w:lvlJc w:val="left"/>
      <w:pPr>
        <w:ind w:left="5040" w:hanging="360"/>
      </w:pPr>
    </w:lvl>
    <w:lvl w:ilvl="7" w:tplc="3E4ECB2A" w:tentative="1">
      <w:start w:val="1"/>
      <w:numFmt w:val="lowerLetter"/>
      <w:lvlText w:val="%8."/>
      <w:lvlJc w:val="left"/>
      <w:pPr>
        <w:ind w:left="5760" w:hanging="360"/>
      </w:pPr>
    </w:lvl>
    <w:lvl w:ilvl="8" w:tplc="B33A54A2" w:tentative="1">
      <w:start w:val="1"/>
      <w:numFmt w:val="lowerRoman"/>
      <w:lvlText w:val="%9."/>
      <w:lvlJc w:val="right"/>
      <w:pPr>
        <w:ind w:left="6480" w:hanging="180"/>
      </w:pPr>
    </w:lvl>
  </w:abstractNum>
  <w:abstractNum w:abstractNumId="6" w15:restartNumberingAfterBreak="0">
    <w:nsid w:val="1BBC2D34"/>
    <w:multiLevelType w:val="hybridMultilevel"/>
    <w:tmpl w:val="C8585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C679E9"/>
    <w:multiLevelType w:val="hybridMultilevel"/>
    <w:tmpl w:val="7444E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556E43"/>
    <w:multiLevelType w:val="hybridMultilevel"/>
    <w:tmpl w:val="89DC3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D96E094C">
      <w:start w:val="1"/>
      <w:numFmt w:val="lowerRoman"/>
      <w:lvlText w:val="(%1)"/>
      <w:lvlJc w:val="left"/>
      <w:pPr>
        <w:ind w:left="1080" w:hanging="720"/>
      </w:pPr>
      <w:rPr>
        <w:rFonts w:hint="default"/>
      </w:rPr>
    </w:lvl>
    <w:lvl w:ilvl="1" w:tplc="1FF0C122" w:tentative="1">
      <w:start w:val="1"/>
      <w:numFmt w:val="lowerLetter"/>
      <w:lvlText w:val="%2."/>
      <w:lvlJc w:val="left"/>
      <w:pPr>
        <w:ind w:left="1440" w:hanging="360"/>
      </w:pPr>
    </w:lvl>
    <w:lvl w:ilvl="2" w:tplc="C838A648" w:tentative="1">
      <w:start w:val="1"/>
      <w:numFmt w:val="lowerRoman"/>
      <w:lvlText w:val="%3."/>
      <w:lvlJc w:val="right"/>
      <w:pPr>
        <w:ind w:left="2160" w:hanging="180"/>
      </w:pPr>
    </w:lvl>
    <w:lvl w:ilvl="3" w:tplc="B98CA5A4" w:tentative="1">
      <w:start w:val="1"/>
      <w:numFmt w:val="decimal"/>
      <w:lvlText w:val="%4."/>
      <w:lvlJc w:val="left"/>
      <w:pPr>
        <w:ind w:left="2880" w:hanging="360"/>
      </w:pPr>
    </w:lvl>
    <w:lvl w:ilvl="4" w:tplc="2138C4F6" w:tentative="1">
      <w:start w:val="1"/>
      <w:numFmt w:val="lowerLetter"/>
      <w:lvlText w:val="%5."/>
      <w:lvlJc w:val="left"/>
      <w:pPr>
        <w:ind w:left="3600" w:hanging="360"/>
      </w:pPr>
    </w:lvl>
    <w:lvl w:ilvl="5" w:tplc="8C8A0FA8" w:tentative="1">
      <w:start w:val="1"/>
      <w:numFmt w:val="lowerRoman"/>
      <w:lvlText w:val="%6."/>
      <w:lvlJc w:val="right"/>
      <w:pPr>
        <w:ind w:left="4320" w:hanging="180"/>
      </w:pPr>
    </w:lvl>
    <w:lvl w:ilvl="6" w:tplc="26CE1900" w:tentative="1">
      <w:start w:val="1"/>
      <w:numFmt w:val="decimal"/>
      <w:lvlText w:val="%7."/>
      <w:lvlJc w:val="left"/>
      <w:pPr>
        <w:ind w:left="5040" w:hanging="360"/>
      </w:pPr>
    </w:lvl>
    <w:lvl w:ilvl="7" w:tplc="5FBE4FBA" w:tentative="1">
      <w:start w:val="1"/>
      <w:numFmt w:val="lowerLetter"/>
      <w:lvlText w:val="%8."/>
      <w:lvlJc w:val="left"/>
      <w:pPr>
        <w:ind w:left="5760" w:hanging="360"/>
      </w:pPr>
    </w:lvl>
    <w:lvl w:ilvl="8" w:tplc="1E62064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152121A">
      <w:start w:val="1"/>
      <w:numFmt w:val="lowerRoman"/>
      <w:lvlText w:val="(%1)"/>
      <w:lvlJc w:val="left"/>
      <w:pPr>
        <w:ind w:left="1080" w:hanging="720"/>
      </w:pPr>
      <w:rPr>
        <w:rFonts w:hint="default"/>
      </w:rPr>
    </w:lvl>
    <w:lvl w:ilvl="1" w:tplc="B8CA9D50" w:tentative="1">
      <w:start w:val="1"/>
      <w:numFmt w:val="lowerLetter"/>
      <w:lvlText w:val="%2."/>
      <w:lvlJc w:val="left"/>
      <w:pPr>
        <w:ind w:left="1440" w:hanging="360"/>
      </w:pPr>
    </w:lvl>
    <w:lvl w:ilvl="2" w:tplc="A1DA9B40" w:tentative="1">
      <w:start w:val="1"/>
      <w:numFmt w:val="lowerRoman"/>
      <w:lvlText w:val="%3."/>
      <w:lvlJc w:val="right"/>
      <w:pPr>
        <w:ind w:left="2160" w:hanging="180"/>
      </w:pPr>
    </w:lvl>
    <w:lvl w:ilvl="3" w:tplc="64348750" w:tentative="1">
      <w:start w:val="1"/>
      <w:numFmt w:val="decimal"/>
      <w:lvlText w:val="%4."/>
      <w:lvlJc w:val="left"/>
      <w:pPr>
        <w:ind w:left="2880" w:hanging="360"/>
      </w:pPr>
    </w:lvl>
    <w:lvl w:ilvl="4" w:tplc="B16059D6" w:tentative="1">
      <w:start w:val="1"/>
      <w:numFmt w:val="lowerLetter"/>
      <w:lvlText w:val="%5."/>
      <w:lvlJc w:val="left"/>
      <w:pPr>
        <w:ind w:left="3600" w:hanging="360"/>
      </w:pPr>
    </w:lvl>
    <w:lvl w:ilvl="5" w:tplc="C3788414" w:tentative="1">
      <w:start w:val="1"/>
      <w:numFmt w:val="lowerRoman"/>
      <w:lvlText w:val="%6."/>
      <w:lvlJc w:val="right"/>
      <w:pPr>
        <w:ind w:left="4320" w:hanging="180"/>
      </w:pPr>
    </w:lvl>
    <w:lvl w:ilvl="6" w:tplc="7756BB20" w:tentative="1">
      <w:start w:val="1"/>
      <w:numFmt w:val="decimal"/>
      <w:lvlText w:val="%7."/>
      <w:lvlJc w:val="left"/>
      <w:pPr>
        <w:ind w:left="5040" w:hanging="360"/>
      </w:pPr>
    </w:lvl>
    <w:lvl w:ilvl="7" w:tplc="4674223E" w:tentative="1">
      <w:start w:val="1"/>
      <w:numFmt w:val="lowerLetter"/>
      <w:lvlText w:val="%8."/>
      <w:lvlJc w:val="left"/>
      <w:pPr>
        <w:ind w:left="5760" w:hanging="360"/>
      </w:pPr>
    </w:lvl>
    <w:lvl w:ilvl="8" w:tplc="0B7257BC"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4CBC3A96">
      <w:start w:val="1"/>
      <w:numFmt w:val="lowerRoman"/>
      <w:lvlText w:val="(%1)"/>
      <w:lvlJc w:val="left"/>
      <w:pPr>
        <w:ind w:left="1080" w:hanging="720"/>
      </w:pPr>
      <w:rPr>
        <w:rFonts w:hint="default"/>
      </w:rPr>
    </w:lvl>
    <w:lvl w:ilvl="1" w:tplc="08E48942" w:tentative="1">
      <w:start w:val="1"/>
      <w:numFmt w:val="lowerLetter"/>
      <w:lvlText w:val="%2."/>
      <w:lvlJc w:val="left"/>
      <w:pPr>
        <w:ind w:left="1440" w:hanging="360"/>
      </w:pPr>
    </w:lvl>
    <w:lvl w:ilvl="2" w:tplc="11B46FF2" w:tentative="1">
      <w:start w:val="1"/>
      <w:numFmt w:val="lowerRoman"/>
      <w:lvlText w:val="%3."/>
      <w:lvlJc w:val="right"/>
      <w:pPr>
        <w:ind w:left="2160" w:hanging="180"/>
      </w:pPr>
    </w:lvl>
    <w:lvl w:ilvl="3" w:tplc="F17E1342" w:tentative="1">
      <w:start w:val="1"/>
      <w:numFmt w:val="decimal"/>
      <w:lvlText w:val="%4."/>
      <w:lvlJc w:val="left"/>
      <w:pPr>
        <w:ind w:left="2880" w:hanging="360"/>
      </w:pPr>
    </w:lvl>
    <w:lvl w:ilvl="4" w:tplc="4A8AEC70" w:tentative="1">
      <w:start w:val="1"/>
      <w:numFmt w:val="lowerLetter"/>
      <w:lvlText w:val="%5."/>
      <w:lvlJc w:val="left"/>
      <w:pPr>
        <w:ind w:left="3600" w:hanging="360"/>
      </w:pPr>
    </w:lvl>
    <w:lvl w:ilvl="5" w:tplc="18561F50" w:tentative="1">
      <w:start w:val="1"/>
      <w:numFmt w:val="lowerRoman"/>
      <w:lvlText w:val="%6."/>
      <w:lvlJc w:val="right"/>
      <w:pPr>
        <w:ind w:left="4320" w:hanging="180"/>
      </w:pPr>
    </w:lvl>
    <w:lvl w:ilvl="6" w:tplc="9FAE7F0C" w:tentative="1">
      <w:start w:val="1"/>
      <w:numFmt w:val="decimal"/>
      <w:lvlText w:val="%7."/>
      <w:lvlJc w:val="left"/>
      <w:pPr>
        <w:ind w:left="5040" w:hanging="360"/>
      </w:pPr>
    </w:lvl>
    <w:lvl w:ilvl="7" w:tplc="6FB2809C" w:tentative="1">
      <w:start w:val="1"/>
      <w:numFmt w:val="lowerLetter"/>
      <w:lvlText w:val="%8."/>
      <w:lvlJc w:val="left"/>
      <w:pPr>
        <w:ind w:left="5760" w:hanging="360"/>
      </w:pPr>
    </w:lvl>
    <w:lvl w:ilvl="8" w:tplc="6EBCBFE0" w:tentative="1">
      <w:start w:val="1"/>
      <w:numFmt w:val="lowerRoman"/>
      <w:lvlText w:val="%9."/>
      <w:lvlJc w:val="right"/>
      <w:pPr>
        <w:ind w:left="6480" w:hanging="180"/>
      </w:pPr>
    </w:lvl>
  </w:abstractNum>
  <w:abstractNum w:abstractNumId="12" w15:restartNumberingAfterBreak="0">
    <w:nsid w:val="48F051E6"/>
    <w:multiLevelType w:val="hybridMultilevel"/>
    <w:tmpl w:val="33907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CD694E"/>
    <w:multiLevelType w:val="hybridMultilevel"/>
    <w:tmpl w:val="6852A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7332C614">
      <w:start w:val="1"/>
      <w:numFmt w:val="lowerRoman"/>
      <w:lvlText w:val="(%1)"/>
      <w:lvlJc w:val="left"/>
      <w:pPr>
        <w:ind w:left="1080" w:hanging="720"/>
      </w:pPr>
      <w:rPr>
        <w:rFonts w:hint="default"/>
      </w:rPr>
    </w:lvl>
    <w:lvl w:ilvl="1" w:tplc="8C3A194E" w:tentative="1">
      <w:start w:val="1"/>
      <w:numFmt w:val="lowerLetter"/>
      <w:lvlText w:val="%2."/>
      <w:lvlJc w:val="left"/>
      <w:pPr>
        <w:ind w:left="1440" w:hanging="360"/>
      </w:pPr>
    </w:lvl>
    <w:lvl w:ilvl="2" w:tplc="47782734" w:tentative="1">
      <w:start w:val="1"/>
      <w:numFmt w:val="lowerRoman"/>
      <w:lvlText w:val="%3."/>
      <w:lvlJc w:val="right"/>
      <w:pPr>
        <w:ind w:left="2160" w:hanging="180"/>
      </w:pPr>
    </w:lvl>
    <w:lvl w:ilvl="3" w:tplc="5D7CD60A" w:tentative="1">
      <w:start w:val="1"/>
      <w:numFmt w:val="decimal"/>
      <w:lvlText w:val="%4."/>
      <w:lvlJc w:val="left"/>
      <w:pPr>
        <w:ind w:left="2880" w:hanging="360"/>
      </w:pPr>
    </w:lvl>
    <w:lvl w:ilvl="4" w:tplc="C638D24C" w:tentative="1">
      <w:start w:val="1"/>
      <w:numFmt w:val="lowerLetter"/>
      <w:lvlText w:val="%5."/>
      <w:lvlJc w:val="left"/>
      <w:pPr>
        <w:ind w:left="3600" w:hanging="360"/>
      </w:pPr>
    </w:lvl>
    <w:lvl w:ilvl="5" w:tplc="6B563034" w:tentative="1">
      <w:start w:val="1"/>
      <w:numFmt w:val="lowerRoman"/>
      <w:lvlText w:val="%6."/>
      <w:lvlJc w:val="right"/>
      <w:pPr>
        <w:ind w:left="4320" w:hanging="180"/>
      </w:pPr>
    </w:lvl>
    <w:lvl w:ilvl="6" w:tplc="A6E2C4B4" w:tentative="1">
      <w:start w:val="1"/>
      <w:numFmt w:val="decimal"/>
      <w:lvlText w:val="%7."/>
      <w:lvlJc w:val="left"/>
      <w:pPr>
        <w:ind w:left="5040" w:hanging="360"/>
      </w:pPr>
    </w:lvl>
    <w:lvl w:ilvl="7" w:tplc="A52E6E7A" w:tentative="1">
      <w:start w:val="1"/>
      <w:numFmt w:val="lowerLetter"/>
      <w:lvlText w:val="%8."/>
      <w:lvlJc w:val="left"/>
      <w:pPr>
        <w:ind w:left="5760" w:hanging="360"/>
      </w:pPr>
    </w:lvl>
    <w:lvl w:ilvl="8" w:tplc="DBF6EA7C" w:tentative="1">
      <w:start w:val="1"/>
      <w:numFmt w:val="lowerRoman"/>
      <w:lvlText w:val="%9."/>
      <w:lvlJc w:val="right"/>
      <w:pPr>
        <w:ind w:left="6480" w:hanging="180"/>
      </w:pPr>
    </w:lvl>
  </w:abstractNum>
  <w:abstractNum w:abstractNumId="15" w15:restartNumberingAfterBreak="0">
    <w:nsid w:val="62633CA2"/>
    <w:multiLevelType w:val="hybridMultilevel"/>
    <w:tmpl w:val="C64A8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5B5803"/>
    <w:multiLevelType w:val="hybridMultilevel"/>
    <w:tmpl w:val="5B041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930908"/>
    <w:multiLevelType w:val="hybridMultilevel"/>
    <w:tmpl w:val="6B74E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6AD60210">
      <w:start w:val="1"/>
      <w:numFmt w:val="lowerRoman"/>
      <w:lvlText w:val="(%1)"/>
      <w:lvlJc w:val="left"/>
      <w:pPr>
        <w:ind w:left="1080" w:hanging="720"/>
      </w:pPr>
      <w:rPr>
        <w:rFonts w:hint="default"/>
      </w:rPr>
    </w:lvl>
    <w:lvl w:ilvl="1" w:tplc="8CFC17C0" w:tentative="1">
      <w:start w:val="1"/>
      <w:numFmt w:val="lowerLetter"/>
      <w:lvlText w:val="%2."/>
      <w:lvlJc w:val="left"/>
      <w:pPr>
        <w:ind w:left="1440" w:hanging="360"/>
      </w:pPr>
    </w:lvl>
    <w:lvl w:ilvl="2" w:tplc="A07C2CBA" w:tentative="1">
      <w:start w:val="1"/>
      <w:numFmt w:val="lowerRoman"/>
      <w:lvlText w:val="%3."/>
      <w:lvlJc w:val="right"/>
      <w:pPr>
        <w:ind w:left="2160" w:hanging="180"/>
      </w:pPr>
    </w:lvl>
    <w:lvl w:ilvl="3" w:tplc="4222A022" w:tentative="1">
      <w:start w:val="1"/>
      <w:numFmt w:val="decimal"/>
      <w:lvlText w:val="%4."/>
      <w:lvlJc w:val="left"/>
      <w:pPr>
        <w:ind w:left="2880" w:hanging="360"/>
      </w:pPr>
    </w:lvl>
    <w:lvl w:ilvl="4" w:tplc="BE58D342" w:tentative="1">
      <w:start w:val="1"/>
      <w:numFmt w:val="lowerLetter"/>
      <w:lvlText w:val="%5."/>
      <w:lvlJc w:val="left"/>
      <w:pPr>
        <w:ind w:left="3600" w:hanging="360"/>
      </w:pPr>
    </w:lvl>
    <w:lvl w:ilvl="5" w:tplc="485C60F0" w:tentative="1">
      <w:start w:val="1"/>
      <w:numFmt w:val="lowerRoman"/>
      <w:lvlText w:val="%6."/>
      <w:lvlJc w:val="right"/>
      <w:pPr>
        <w:ind w:left="4320" w:hanging="180"/>
      </w:pPr>
    </w:lvl>
    <w:lvl w:ilvl="6" w:tplc="6C22D84A" w:tentative="1">
      <w:start w:val="1"/>
      <w:numFmt w:val="decimal"/>
      <w:lvlText w:val="%7."/>
      <w:lvlJc w:val="left"/>
      <w:pPr>
        <w:ind w:left="5040" w:hanging="360"/>
      </w:pPr>
    </w:lvl>
    <w:lvl w:ilvl="7" w:tplc="2714A876" w:tentative="1">
      <w:start w:val="1"/>
      <w:numFmt w:val="lowerLetter"/>
      <w:lvlText w:val="%8."/>
      <w:lvlJc w:val="left"/>
      <w:pPr>
        <w:ind w:left="5760" w:hanging="360"/>
      </w:pPr>
    </w:lvl>
    <w:lvl w:ilvl="8" w:tplc="44BE821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4"/>
  </w:num>
  <w:num w:numId="3">
    <w:abstractNumId w:val="1"/>
  </w:num>
  <w:num w:numId="4">
    <w:abstractNumId w:val="10"/>
  </w:num>
  <w:num w:numId="5">
    <w:abstractNumId w:val="9"/>
  </w:num>
  <w:num w:numId="6">
    <w:abstractNumId w:val="0"/>
  </w:num>
  <w:num w:numId="7">
    <w:abstractNumId w:val="14"/>
  </w:num>
  <w:num w:numId="8">
    <w:abstractNumId w:val="5"/>
  </w:num>
  <w:num w:numId="9">
    <w:abstractNumId w:val="11"/>
  </w:num>
  <w:num w:numId="10">
    <w:abstractNumId w:val="3"/>
  </w:num>
  <w:num w:numId="11">
    <w:abstractNumId w:val="18"/>
  </w:num>
  <w:num w:numId="12">
    <w:abstractNumId w:val="15"/>
  </w:num>
  <w:num w:numId="13">
    <w:abstractNumId w:val="13"/>
  </w:num>
  <w:num w:numId="14">
    <w:abstractNumId w:val="12"/>
  </w:num>
  <w:num w:numId="15">
    <w:abstractNumId w:val="2"/>
  </w:num>
  <w:num w:numId="16">
    <w:abstractNumId w:val="7"/>
  </w:num>
  <w:num w:numId="17">
    <w:abstractNumId w:val="17"/>
  </w:num>
  <w:num w:numId="18">
    <w:abstractNumId w:val="16"/>
  </w:num>
  <w:num w:numId="19">
    <w:abstractNumId w:val="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825"/>
    <w:rsid w:val="00002C51"/>
    <w:rsid w:val="00003776"/>
    <w:rsid w:val="00012EC6"/>
    <w:rsid w:val="0001426B"/>
    <w:rsid w:val="00016154"/>
    <w:rsid w:val="0001794E"/>
    <w:rsid w:val="000372F0"/>
    <w:rsid w:val="000407BA"/>
    <w:rsid w:val="0005033A"/>
    <w:rsid w:val="000748E3"/>
    <w:rsid w:val="000814C7"/>
    <w:rsid w:val="00086EF5"/>
    <w:rsid w:val="000B7852"/>
    <w:rsid w:val="000C2718"/>
    <w:rsid w:val="000C60D6"/>
    <w:rsid w:val="000D753D"/>
    <w:rsid w:val="000E1E33"/>
    <w:rsid w:val="000E2905"/>
    <w:rsid w:val="00127AF6"/>
    <w:rsid w:val="00127BE8"/>
    <w:rsid w:val="001503C4"/>
    <w:rsid w:val="00152A48"/>
    <w:rsid w:val="001A6E36"/>
    <w:rsid w:val="001C29E7"/>
    <w:rsid w:val="001E621D"/>
    <w:rsid w:val="001F7A95"/>
    <w:rsid w:val="00213CA5"/>
    <w:rsid w:val="00234B75"/>
    <w:rsid w:val="002401B9"/>
    <w:rsid w:val="00255CC1"/>
    <w:rsid w:val="0028024C"/>
    <w:rsid w:val="002870B3"/>
    <w:rsid w:val="002C1541"/>
    <w:rsid w:val="002D3E6A"/>
    <w:rsid w:val="002D410A"/>
    <w:rsid w:val="002E0289"/>
    <w:rsid w:val="003056BA"/>
    <w:rsid w:val="00326298"/>
    <w:rsid w:val="0034086A"/>
    <w:rsid w:val="003703C2"/>
    <w:rsid w:val="00375656"/>
    <w:rsid w:val="003762E9"/>
    <w:rsid w:val="00382956"/>
    <w:rsid w:val="003C28AA"/>
    <w:rsid w:val="003C435F"/>
    <w:rsid w:val="003F10D1"/>
    <w:rsid w:val="003F50DA"/>
    <w:rsid w:val="004049C4"/>
    <w:rsid w:val="004243D8"/>
    <w:rsid w:val="00451BB3"/>
    <w:rsid w:val="00467895"/>
    <w:rsid w:val="004757BE"/>
    <w:rsid w:val="004959A2"/>
    <w:rsid w:val="004A5FFB"/>
    <w:rsid w:val="004D5DEE"/>
    <w:rsid w:val="004E2465"/>
    <w:rsid w:val="004F3354"/>
    <w:rsid w:val="004F5D66"/>
    <w:rsid w:val="00503A8C"/>
    <w:rsid w:val="00522B77"/>
    <w:rsid w:val="005279CD"/>
    <w:rsid w:val="00557E3B"/>
    <w:rsid w:val="005850FE"/>
    <w:rsid w:val="005A2E03"/>
    <w:rsid w:val="005C045B"/>
    <w:rsid w:val="005C7D11"/>
    <w:rsid w:val="005D22DD"/>
    <w:rsid w:val="005F6174"/>
    <w:rsid w:val="0060789B"/>
    <w:rsid w:val="006113BD"/>
    <w:rsid w:val="00614586"/>
    <w:rsid w:val="00615977"/>
    <w:rsid w:val="00625829"/>
    <w:rsid w:val="00627B2D"/>
    <w:rsid w:val="00646A92"/>
    <w:rsid w:val="00690D34"/>
    <w:rsid w:val="006B0ECE"/>
    <w:rsid w:val="006D0825"/>
    <w:rsid w:val="006D2A02"/>
    <w:rsid w:val="006D5029"/>
    <w:rsid w:val="006F0CE9"/>
    <w:rsid w:val="006F227E"/>
    <w:rsid w:val="006F62A2"/>
    <w:rsid w:val="007006FF"/>
    <w:rsid w:val="0073010F"/>
    <w:rsid w:val="00734277"/>
    <w:rsid w:val="00745F4B"/>
    <w:rsid w:val="007464A6"/>
    <w:rsid w:val="00770075"/>
    <w:rsid w:val="00770A66"/>
    <w:rsid w:val="00793122"/>
    <w:rsid w:val="00796816"/>
    <w:rsid w:val="007A1473"/>
    <w:rsid w:val="007B7D6C"/>
    <w:rsid w:val="007C3FE9"/>
    <w:rsid w:val="007C7F99"/>
    <w:rsid w:val="0081260E"/>
    <w:rsid w:val="0082164A"/>
    <w:rsid w:val="0082629B"/>
    <w:rsid w:val="00827CAB"/>
    <w:rsid w:val="00846DFA"/>
    <w:rsid w:val="00856DCB"/>
    <w:rsid w:val="008620E3"/>
    <w:rsid w:val="00876A55"/>
    <w:rsid w:val="00890E9A"/>
    <w:rsid w:val="008B6A2A"/>
    <w:rsid w:val="008C437C"/>
    <w:rsid w:val="008C623D"/>
    <w:rsid w:val="008C7728"/>
    <w:rsid w:val="008E0500"/>
    <w:rsid w:val="008F1697"/>
    <w:rsid w:val="008F1A49"/>
    <w:rsid w:val="008F451E"/>
    <w:rsid w:val="00914662"/>
    <w:rsid w:val="00933338"/>
    <w:rsid w:val="00950970"/>
    <w:rsid w:val="009C5485"/>
    <w:rsid w:val="009D2E66"/>
    <w:rsid w:val="009E2A72"/>
    <w:rsid w:val="009F6EC3"/>
    <w:rsid w:val="00A0111A"/>
    <w:rsid w:val="00A027A1"/>
    <w:rsid w:val="00A108D8"/>
    <w:rsid w:val="00A832FA"/>
    <w:rsid w:val="00AD6909"/>
    <w:rsid w:val="00AD7F0D"/>
    <w:rsid w:val="00AE73C7"/>
    <w:rsid w:val="00B07D1A"/>
    <w:rsid w:val="00B10290"/>
    <w:rsid w:val="00B20C95"/>
    <w:rsid w:val="00B24D64"/>
    <w:rsid w:val="00B40B27"/>
    <w:rsid w:val="00B842F0"/>
    <w:rsid w:val="00B92FA5"/>
    <w:rsid w:val="00B975BF"/>
    <w:rsid w:val="00BB02AD"/>
    <w:rsid w:val="00BD1A90"/>
    <w:rsid w:val="00BD73C5"/>
    <w:rsid w:val="00BE11FD"/>
    <w:rsid w:val="00C11561"/>
    <w:rsid w:val="00C176EC"/>
    <w:rsid w:val="00C32417"/>
    <w:rsid w:val="00C41F41"/>
    <w:rsid w:val="00C47035"/>
    <w:rsid w:val="00C47867"/>
    <w:rsid w:val="00C54B42"/>
    <w:rsid w:val="00C5783C"/>
    <w:rsid w:val="00C60729"/>
    <w:rsid w:val="00C814C8"/>
    <w:rsid w:val="00CD0981"/>
    <w:rsid w:val="00CD7813"/>
    <w:rsid w:val="00CE1DB0"/>
    <w:rsid w:val="00D465BF"/>
    <w:rsid w:val="00D542DD"/>
    <w:rsid w:val="00D55678"/>
    <w:rsid w:val="00D57C2C"/>
    <w:rsid w:val="00D719F4"/>
    <w:rsid w:val="00D7308C"/>
    <w:rsid w:val="00D73DB2"/>
    <w:rsid w:val="00DB500A"/>
    <w:rsid w:val="00DC1FC6"/>
    <w:rsid w:val="00DC42FD"/>
    <w:rsid w:val="00DD3CBC"/>
    <w:rsid w:val="00DD50E7"/>
    <w:rsid w:val="00DD5282"/>
    <w:rsid w:val="00DF6F78"/>
    <w:rsid w:val="00E12878"/>
    <w:rsid w:val="00E27176"/>
    <w:rsid w:val="00E27EC7"/>
    <w:rsid w:val="00E31EFC"/>
    <w:rsid w:val="00E33818"/>
    <w:rsid w:val="00E97AEF"/>
    <w:rsid w:val="00EA1167"/>
    <w:rsid w:val="00EA3B86"/>
    <w:rsid w:val="00EA3E24"/>
    <w:rsid w:val="00EC07EF"/>
    <w:rsid w:val="00ED4E81"/>
    <w:rsid w:val="00EF29D3"/>
    <w:rsid w:val="00F43EFB"/>
    <w:rsid w:val="00F628BC"/>
    <w:rsid w:val="00F74682"/>
    <w:rsid w:val="00F81783"/>
    <w:rsid w:val="00F85DA5"/>
    <w:rsid w:val="00F8785C"/>
    <w:rsid w:val="00F92870"/>
    <w:rsid w:val="00FA65A5"/>
    <w:rsid w:val="00FC5E02"/>
    <w:rsid w:val="00FE57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81994"/>
  <w15:docId w15:val="{FE08AD99-929D-4C1F-B0E7-14211F626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3975" w:rsidRDefault="0024771B" w:rsidP="0024771B">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4771B" w:rsidRDefault="0024771B" w:rsidP="0024771B">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4771B" w:rsidRDefault="0024771B" w:rsidP="0024771B">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4771B" w:rsidRDefault="0024771B" w:rsidP="0024771B">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4771B" w:rsidRDefault="0024771B" w:rsidP="0024771B">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4771B" w:rsidRDefault="0024771B" w:rsidP="0024771B">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4771B" w:rsidRDefault="0024771B" w:rsidP="0024771B">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4771B" w:rsidRDefault="0024771B" w:rsidP="0024771B">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4771B" w:rsidRDefault="0024771B" w:rsidP="0024771B">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4771B" w:rsidRDefault="0024771B" w:rsidP="0024771B">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4771B" w:rsidRDefault="0024771B" w:rsidP="0024771B">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4771B" w:rsidRDefault="0024771B" w:rsidP="0024771B">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4771B" w:rsidRDefault="0024771B" w:rsidP="0024771B">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4771B" w:rsidRDefault="0024771B" w:rsidP="0024771B">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4771B" w:rsidRDefault="0024771B" w:rsidP="0024771B">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4771B" w:rsidRDefault="0024771B" w:rsidP="0024771B">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4771B" w:rsidRDefault="0024771B" w:rsidP="0024771B">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4771B" w:rsidRDefault="0024771B" w:rsidP="0024771B">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4771B" w:rsidRDefault="0024771B" w:rsidP="0024771B">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4771B" w:rsidRDefault="0024771B" w:rsidP="0024771B">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4771B" w:rsidRDefault="0024771B" w:rsidP="0024771B">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4771B" w:rsidRDefault="0024771B" w:rsidP="0024771B">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4771B" w:rsidRDefault="0024771B" w:rsidP="0024771B">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4771B" w:rsidRDefault="0024771B" w:rsidP="0024771B">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4771B" w:rsidRDefault="0024771B" w:rsidP="0024771B">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4771B" w:rsidRDefault="0024771B" w:rsidP="0024771B">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4771B" w:rsidRDefault="0024771B" w:rsidP="0024771B">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4771B" w:rsidRDefault="0024771B" w:rsidP="0024771B">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4771B" w:rsidRDefault="0024771B" w:rsidP="0024771B">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4771B" w:rsidRDefault="0024771B" w:rsidP="0024771B">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4771B" w:rsidRDefault="0024771B" w:rsidP="0024771B">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4771B" w:rsidRDefault="0024771B" w:rsidP="0024771B">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4771B" w:rsidRDefault="0024771B" w:rsidP="0024771B">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4771B" w:rsidRDefault="0024771B" w:rsidP="0024771B">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4771B" w:rsidRDefault="0024771B" w:rsidP="0024771B">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4771B" w:rsidRDefault="0024771B" w:rsidP="0024771B">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4771B" w:rsidRDefault="0024771B" w:rsidP="0024771B">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4771B" w:rsidRDefault="0024771B" w:rsidP="0024771B">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4771B" w:rsidRDefault="0024771B" w:rsidP="0024771B">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4771B" w:rsidRDefault="0024771B" w:rsidP="0024771B">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4771B" w:rsidRDefault="0024771B" w:rsidP="0024771B">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4771B" w:rsidRDefault="0024771B" w:rsidP="0024771B">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4771B" w:rsidRDefault="0024771B" w:rsidP="0024771B">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4771B" w:rsidRDefault="0024771B" w:rsidP="0024771B">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4771B" w:rsidRDefault="0024771B" w:rsidP="0024771B">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4771B" w:rsidRDefault="0024771B" w:rsidP="0024771B">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4771B" w:rsidRDefault="0024771B" w:rsidP="0024771B">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4771B" w:rsidRDefault="0024771B" w:rsidP="0024771B">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4771B" w:rsidRDefault="0024771B" w:rsidP="0024771B">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4771B" w:rsidRDefault="0024771B" w:rsidP="0024771B">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71B"/>
    <w:rsid w:val="0024771B"/>
    <w:rsid w:val="00293975"/>
    <w:rsid w:val="005D07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Word</Output_x0020_Doc_x0020_Type>
    <To xmlns="a8338b6e-77a6-4851-82b6-98166143ffdd" xsi:nil="true"/>
    <cc xmlns="a8338b6e-77a6-4851-82b6-98166143ffdd" xsi:nil="true"/>
    <Assessor_x0020_ID xmlns="a8338b6e-77a6-4851-82b6-98166143ffdd" xsi:nil="true"/>
    <RACS_x0020_ID xmlns="a8338b6e-77a6-4851-82b6-98166143ffdd">0223</RACS_x0020_ID>
    <Approved_x0020_Provider xmlns="a8338b6e-77a6-4851-82b6-98166143ffdd">Maranatha House</Approved_x0020_Provider>
    <Management_x0020_Company_x0020_ID xmlns="a8338b6e-77a6-4851-82b6-98166143ffdd" xsi:nil="true"/>
    <Home xmlns="a8338b6e-77a6-4851-82b6-98166143ffdd">Maranatha House</Home>
    <Signed xmlns="a8338b6e-77a6-4851-82b6-98166143ffdd" xsi:nil="true"/>
    <Uploaded xmlns="a8338b6e-77a6-4851-82b6-98166143ffdd">False</Uploaded>
    <Management_x0020_Company xmlns="a8338b6e-77a6-4851-82b6-98166143ffdd" xsi:nil="true"/>
    <Doc_x0020_Date xmlns="a8338b6e-77a6-4851-82b6-98166143ffdd">2023-01-30T05:01:00+00:00</Doc_x0020_Date>
    <CSI_x0020_ID xmlns="a8338b6e-77a6-4851-82b6-98166143ffdd" xsi:nil="true"/>
    <Case_x0020_ID xmlns="a8338b6e-77a6-4851-82b6-98166143ffdd" xsi:nil="true"/>
    <Approved_x0020_Provider_x0020_ID xmlns="a8338b6e-77a6-4851-82b6-98166143ffdd">76E6B244-75F4-DC11-AD41-005056922186</Approved_x0020_Provider_x0020_ID>
    <Location xmlns="a8338b6e-77a6-4851-82b6-98166143ffdd" xsi:nil="true"/>
    <Home_x0020_ID xmlns="a8338b6e-77a6-4851-82b6-98166143ffdd">24E6A0A5-7CF4-DC11-AD41-005056922186</Home_x0020_ID>
    <State xmlns="a8338b6e-77a6-4851-82b6-98166143ffdd">NSW</State>
    <Doc_x0020_Sent_Received_x0020_Date xmlns="a8338b6e-77a6-4851-82b6-98166143ffdd">2023-01-30T00:00:00+00:00</Doc_x0020_Sent_Received_x0020_Date>
    <Activity_x0020_ID xmlns="a8338b6e-77a6-4851-82b6-98166143ffdd">6454E4CD-C896-ED11-B31F-005056922186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48B8CCA-42C8-42CE-8793-6123D61A8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www.w3.org/XML/1998/namespace"/>
    <ds:schemaRef ds:uri="http://purl.org/dc/terms/"/>
    <ds:schemaRef ds:uri="http://schemas.microsoft.com/office/2006/metadata/properties"/>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5996</Words>
  <Characters>34180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2023-02-26T22:40:00Z</dcterms:created>
  <dcterms:modified xsi:type="dcterms:W3CDTF">2023-02-26T22:41:00Z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