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E7C74" w14:textId="77777777" w:rsidR="00D2559D" w:rsidRPr="002C3EBF" w:rsidRDefault="00C544D5" w:rsidP="004E5076">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CEE7DB0" wp14:editId="0CEE7DB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5484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CEE7C75" w14:textId="77777777" w:rsidR="00D2559D" w:rsidRDefault="00C544D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CEE7C76" w14:textId="77777777" w:rsidR="00D2559D" w:rsidRDefault="00C544D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CEE7C77" w14:textId="77777777" w:rsidR="00D2559D" w:rsidRPr="002C3EBF" w:rsidRDefault="00C544D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758FC" w14:paraId="0CEE7C7A" w14:textId="77777777" w:rsidTr="001758FC">
        <w:tc>
          <w:tcPr>
            <w:cnfStyle w:val="001000000000" w:firstRow="0" w:lastRow="0" w:firstColumn="1" w:lastColumn="0" w:oddVBand="0" w:evenVBand="0" w:oddHBand="0" w:evenHBand="0" w:firstRowFirstColumn="0" w:firstRowLastColumn="0" w:lastRowFirstColumn="0" w:lastRowLastColumn="0"/>
            <w:tcW w:w="3227" w:type="dxa"/>
          </w:tcPr>
          <w:p w14:paraId="0CEE7C78" w14:textId="77777777" w:rsidR="00D2559D" w:rsidRPr="00996FAF" w:rsidRDefault="00C544D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CEE7C79" w14:textId="77777777" w:rsidR="00D2559D" w:rsidRPr="00996FAF" w:rsidRDefault="00C544D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Mark Donaldson VC House</w:t>
            </w:r>
          </w:p>
        </w:tc>
      </w:tr>
      <w:tr w:rsidR="001758FC" w14:paraId="0CEE7C7D" w14:textId="77777777" w:rsidTr="001758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EE7C7B" w14:textId="77777777" w:rsidR="00CA37CB" w:rsidRPr="00996FAF" w:rsidRDefault="00C544D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CEE7C7C" w14:textId="77777777" w:rsidR="00CA37CB" w:rsidRPr="00996FAF" w:rsidRDefault="00C544D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301 Galston Road</w:t>
            </w:r>
            <w:r w:rsidRPr="00602258">
              <w:rPr>
                <w:rFonts w:ascii="Arial" w:hAnsi="Arial" w:cs="Arial"/>
                <w:color w:val="auto"/>
              </w:rPr>
              <w:t xml:space="preserve"> GALSTON NSW 2159</w:t>
            </w:r>
          </w:p>
        </w:tc>
      </w:tr>
      <w:tr w:rsidR="001758FC" w14:paraId="0CEE7C80" w14:textId="77777777" w:rsidTr="001758F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EE7C7E" w14:textId="77777777" w:rsidR="00CA37CB" w:rsidRPr="00996FAF" w:rsidRDefault="00C544D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CEE7C7F" w14:textId="77777777" w:rsidR="00CA37CB" w:rsidRPr="00996FAF" w:rsidRDefault="00C544D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0955</w:t>
            </w:r>
          </w:p>
        </w:tc>
      </w:tr>
      <w:tr w:rsidR="001758FC" w14:paraId="0CEE7C83" w14:textId="77777777" w:rsidTr="001758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EE7C81" w14:textId="77777777" w:rsidR="00D2559D" w:rsidRPr="00996FAF" w:rsidRDefault="00C544D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CEE7C82" w14:textId="77777777" w:rsidR="00D2559D" w:rsidRPr="00996FAF" w:rsidRDefault="00C544D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RSL LifeCare Limited</w:t>
            </w:r>
          </w:p>
        </w:tc>
      </w:tr>
      <w:tr w:rsidR="001758FC" w14:paraId="0CEE7C86" w14:textId="77777777" w:rsidTr="001758F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EE7C84" w14:textId="77777777" w:rsidR="00D2559D" w:rsidRPr="00996FAF" w:rsidRDefault="00C544D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CEE7C85" w14:textId="77777777" w:rsidR="00D2559D" w:rsidRPr="00996FAF" w:rsidRDefault="00C544D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1758FC" w14:paraId="0CEE7C89" w14:textId="77777777" w:rsidTr="001758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EE7C87" w14:textId="77777777" w:rsidR="00D2559D" w:rsidRPr="00996FAF" w:rsidRDefault="00C544D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CEE7C88" w14:textId="77777777" w:rsidR="00D2559D" w:rsidRPr="00996FAF" w:rsidRDefault="00C544D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31 May 2023 to 1 June 2023</w:t>
            </w:r>
          </w:p>
        </w:tc>
      </w:tr>
      <w:tr w:rsidR="001758FC" w14:paraId="0CEE7C8C" w14:textId="77777777" w:rsidTr="001758F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CEE7C8A" w14:textId="77777777" w:rsidR="00D2559D" w:rsidRPr="00996FAF" w:rsidRDefault="00C544D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CEE7C8B" w14:textId="7D95813E" w:rsidR="00D2559D" w:rsidRPr="00996FAF" w:rsidRDefault="00305C7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 July 2023</w:t>
            </w:r>
          </w:p>
        </w:tc>
      </w:tr>
    </w:tbl>
    <w:bookmarkEnd w:id="0"/>
    <w:p w14:paraId="0CEE7C8D" w14:textId="4ABAC724" w:rsidR="00FA0A5B" w:rsidRPr="00996FAF" w:rsidRDefault="00C544D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4E5076">
        <w:rPr>
          <w:rFonts w:ascii="Arial" w:hAnsi="Arial" w:cs="Arial"/>
        </w:rPr>
        <w:t xml:space="preserve"> </w:t>
      </w:r>
      <w:r w:rsidRPr="00996FAF">
        <w:rPr>
          <w:rFonts w:ascii="Arial" w:hAnsi="Arial" w:cs="Arial"/>
        </w:rPr>
        <w:t>2018.</w:t>
      </w:r>
      <w:r w:rsidRPr="00996FAF">
        <w:rPr>
          <w:rFonts w:ascii="Arial" w:hAnsi="Arial" w:cs="Arial"/>
        </w:rPr>
        <w:br w:type="page"/>
      </w:r>
    </w:p>
    <w:p w14:paraId="0CEE7C8E" w14:textId="77777777" w:rsidR="000078F8" w:rsidRPr="00996FAF" w:rsidRDefault="00C544D5"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CEE7C8F" w14:textId="17AF890B" w:rsidR="000078F8" w:rsidRPr="00996FAF" w:rsidRDefault="00C544D5" w:rsidP="0036130C">
      <w:pPr>
        <w:pStyle w:val="NormalArial"/>
      </w:pPr>
      <w:r w:rsidRPr="00996FAF">
        <w:t xml:space="preserve">This performance report for </w:t>
      </w:r>
      <w:r w:rsidRPr="00996FAF">
        <w:rPr>
          <w:color w:val="auto"/>
        </w:rPr>
        <w:t>Mark Donaldson VC House (</w:t>
      </w:r>
      <w:r w:rsidRPr="00996FAF">
        <w:rPr>
          <w:b/>
          <w:color w:val="auto"/>
        </w:rPr>
        <w:t>the service</w:t>
      </w:r>
      <w:r w:rsidRPr="00996FAF">
        <w:rPr>
          <w:color w:val="auto"/>
        </w:rPr>
        <w:t>) has been prepared by</w:t>
      </w:r>
      <w:r w:rsidR="00305C77">
        <w:rPr>
          <w:color w:val="auto"/>
        </w:rPr>
        <w:t xml:space="preserve"> T Clerke</w:t>
      </w:r>
      <w:r w:rsidRPr="00996FAF">
        <w:t>, delegate of the Aged Care Quality and Safety Commissioner (Commissioner)</w:t>
      </w:r>
      <w:r>
        <w:rPr>
          <w:rStyle w:val="FootnoteReference"/>
        </w:rPr>
        <w:footnoteReference w:id="1"/>
      </w:r>
      <w:r w:rsidRPr="00996FAF">
        <w:t>.</w:t>
      </w:r>
    </w:p>
    <w:p w14:paraId="0CEE7C90" w14:textId="77777777" w:rsidR="000078F8" w:rsidRPr="00996FAF" w:rsidRDefault="00C544D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CEE7C91" w14:textId="77777777" w:rsidR="000078F8" w:rsidRPr="00996FAF" w:rsidRDefault="00C544D5" w:rsidP="0036130C">
      <w:pPr>
        <w:pStyle w:val="NormalArial"/>
      </w:pPr>
      <w:r w:rsidRPr="00996FAF">
        <w:t>The report also specifies any areas in which improvements must be made to ensure the Quality Standards are complied with.</w:t>
      </w:r>
    </w:p>
    <w:p w14:paraId="0CEE7C92" w14:textId="77777777" w:rsidR="00DF37F2" w:rsidRPr="00996FAF" w:rsidRDefault="00C544D5" w:rsidP="00712752">
      <w:pPr>
        <w:pStyle w:val="Heading1"/>
        <w:spacing w:before="240" w:after="240" w:line="22" w:lineRule="atLeast"/>
        <w:rPr>
          <w:rFonts w:ascii="Arial" w:hAnsi="Arial" w:cs="Arial"/>
        </w:rPr>
      </w:pPr>
      <w:r w:rsidRPr="00996FAF">
        <w:rPr>
          <w:rFonts w:ascii="Arial" w:hAnsi="Arial" w:cs="Arial"/>
        </w:rPr>
        <w:t>Material relied on</w:t>
      </w:r>
    </w:p>
    <w:p w14:paraId="0CEE7C93" w14:textId="77777777" w:rsidR="00DF37F2" w:rsidRPr="00996FAF" w:rsidRDefault="00C544D5" w:rsidP="0036130C">
      <w:pPr>
        <w:pStyle w:val="NormalArial"/>
      </w:pPr>
      <w:r w:rsidRPr="00996FAF">
        <w:t>The following information has been considered in preparing the performance report:</w:t>
      </w:r>
    </w:p>
    <w:p w14:paraId="0CEE7C94" w14:textId="100C12A4" w:rsidR="00DF37F2" w:rsidRPr="004E5076" w:rsidRDefault="00C544D5"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305C77">
        <w:rPr>
          <w:rFonts w:ascii="Arial" w:hAnsi="Arial" w:cs="Arial"/>
          <w:color w:val="auto"/>
        </w:rPr>
        <w:t>a site assessment, observations at the service, review of documents and interviews with staff, consumers/</w:t>
      </w:r>
      <w:proofErr w:type="gramStart"/>
      <w:r w:rsidRPr="00305C77">
        <w:rPr>
          <w:rFonts w:ascii="Arial" w:hAnsi="Arial" w:cs="Arial"/>
          <w:color w:val="auto"/>
        </w:rPr>
        <w:t>representatives</w:t>
      </w:r>
      <w:proofErr w:type="gramEnd"/>
      <w:r w:rsidRPr="00305C77">
        <w:rPr>
          <w:rFonts w:ascii="Arial" w:hAnsi="Arial" w:cs="Arial"/>
          <w:color w:val="auto"/>
        </w:rPr>
        <w:t xml:space="preserve"> </w:t>
      </w:r>
      <w:r w:rsidRPr="004E5076">
        <w:rPr>
          <w:rFonts w:ascii="Arial" w:hAnsi="Arial" w:cs="Arial"/>
          <w:color w:val="auto"/>
        </w:rPr>
        <w:t>and others</w:t>
      </w:r>
    </w:p>
    <w:p w14:paraId="0CEE7C95" w14:textId="5A4E10F2" w:rsidR="00DF37F2" w:rsidRPr="004E5076" w:rsidRDefault="00C544D5" w:rsidP="00712752">
      <w:pPr>
        <w:pStyle w:val="ListParagraph"/>
        <w:numPr>
          <w:ilvl w:val="0"/>
          <w:numId w:val="2"/>
        </w:numPr>
        <w:spacing w:line="240" w:lineRule="atLeast"/>
        <w:ind w:left="714" w:hanging="357"/>
        <w:contextualSpacing w:val="0"/>
        <w:rPr>
          <w:rFonts w:ascii="Arial" w:hAnsi="Arial" w:cs="Arial"/>
          <w:color w:val="auto"/>
        </w:rPr>
      </w:pPr>
      <w:r w:rsidRPr="004E5076">
        <w:rPr>
          <w:rFonts w:ascii="Arial" w:hAnsi="Arial" w:cs="Arial"/>
          <w:color w:val="auto"/>
        </w:rPr>
        <w:t xml:space="preserve">the provider’s response to the assessment team’s report received </w:t>
      </w:r>
      <w:r w:rsidR="00305C77" w:rsidRPr="004E5076">
        <w:rPr>
          <w:rFonts w:ascii="Arial" w:hAnsi="Arial" w:cs="Arial"/>
          <w:color w:val="auto"/>
        </w:rPr>
        <w:t>22 June 2023</w:t>
      </w:r>
    </w:p>
    <w:p w14:paraId="0CEE7C98" w14:textId="7FECFC5C" w:rsidR="003B1763" w:rsidRPr="00712752" w:rsidRDefault="00C544D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CEE7C99" w14:textId="77777777" w:rsidR="00FC045E" w:rsidRPr="00996FAF" w:rsidRDefault="00C544D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758FC" w14:paraId="0CEE7C9F" w14:textId="77777777" w:rsidTr="001758F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EE7C9D" w14:textId="77777777" w:rsidR="00FC045E" w:rsidRPr="00996FAF" w:rsidRDefault="00C544D5" w:rsidP="009767BC">
            <w:pPr>
              <w:keepNext/>
              <w:spacing w:before="0" w:line="22" w:lineRule="atLeast"/>
              <w:ind w:right="-109"/>
              <w:rPr>
                <w:rFonts w:ascii="Arial" w:hAnsi="Arial" w:cs="Arial"/>
              </w:rPr>
            </w:pPr>
            <w:r w:rsidRPr="00996FAF">
              <w:rPr>
                <w:rFonts w:ascii="Arial" w:hAnsi="Arial" w:cs="Arial"/>
              </w:rPr>
              <w:t xml:space="preserve">Standard 2 </w:t>
            </w:r>
            <w:r w:rsidRPr="00AD5031">
              <w:rPr>
                <w:rFonts w:ascii="Arial" w:hAnsi="Arial" w:cs="Arial"/>
                <w:b w:val="0"/>
                <w:bCs/>
              </w:rPr>
              <w:t>Ongoing assessment and planning with consumers</w:t>
            </w:r>
          </w:p>
        </w:tc>
        <w:tc>
          <w:tcPr>
            <w:tcW w:w="1583" w:type="pct"/>
            <w:shd w:val="clear" w:color="auto" w:fill="auto"/>
          </w:tcPr>
          <w:p w14:paraId="0CEE7C9E" w14:textId="308A069B" w:rsidR="00FC045E" w:rsidRPr="00996FAF" w:rsidRDefault="00164EF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5031">
                  <w:rPr>
                    <w:rFonts w:ascii="Arial" w:hAnsi="Arial" w:cs="Arial"/>
                    <w:bCs/>
                  </w:rPr>
                  <w:t>Not applicable as not all requirements have been assessed</w:t>
                </w:r>
              </w:sdtContent>
            </w:sdt>
            <w:r w:rsidR="00C544D5" w:rsidRPr="00996FAF">
              <w:rPr>
                <w:rFonts w:ascii="Arial" w:hAnsi="Arial" w:cs="Arial"/>
              </w:rPr>
              <w:t xml:space="preserve"> </w:t>
            </w:r>
          </w:p>
        </w:tc>
      </w:tr>
      <w:tr w:rsidR="001758FC" w14:paraId="0CEE7CA2" w14:textId="77777777" w:rsidTr="001758F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EE7CA0" w14:textId="77777777" w:rsidR="00FC045E" w:rsidRPr="00996FAF" w:rsidRDefault="00C544D5"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CEE7CA1" w14:textId="4D856DE7" w:rsidR="00FC045E" w:rsidRPr="00996FAF" w:rsidRDefault="00164EF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5031">
                  <w:rPr>
                    <w:rFonts w:ascii="Arial" w:hAnsi="Arial" w:cs="Arial"/>
                    <w:b/>
                  </w:rPr>
                  <w:t>Not applicable as not all requirements have been assessed</w:t>
                </w:r>
              </w:sdtContent>
            </w:sdt>
            <w:r w:rsidR="00C544D5" w:rsidRPr="00996FAF">
              <w:rPr>
                <w:rFonts w:ascii="Arial" w:hAnsi="Arial" w:cs="Arial"/>
                <w:b/>
              </w:rPr>
              <w:t xml:space="preserve"> </w:t>
            </w:r>
          </w:p>
        </w:tc>
      </w:tr>
      <w:tr w:rsidR="001758FC" w14:paraId="0CEE7CAB" w14:textId="77777777" w:rsidTr="001758F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EE7CA9" w14:textId="77777777" w:rsidR="00FC045E" w:rsidRPr="00996FAF" w:rsidRDefault="00C544D5"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CEE7CAA" w14:textId="372E6C98" w:rsidR="00FC045E" w:rsidRPr="00996FAF" w:rsidRDefault="00164EF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5031">
                  <w:rPr>
                    <w:rFonts w:ascii="Arial" w:hAnsi="Arial" w:cs="Arial"/>
                    <w:b/>
                  </w:rPr>
                  <w:t>Not applicable as not all requirements have been assessed</w:t>
                </w:r>
              </w:sdtContent>
            </w:sdt>
            <w:r w:rsidR="00C544D5" w:rsidRPr="00996FAF">
              <w:rPr>
                <w:rFonts w:ascii="Arial" w:hAnsi="Arial" w:cs="Arial"/>
                <w:b/>
              </w:rPr>
              <w:t xml:space="preserve"> </w:t>
            </w:r>
          </w:p>
        </w:tc>
      </w:tr>
      <w:tr w:rsidR="001758FC" w14:paraId="0CEE7CAE" w14:textId="77777777" w:rsidTr="001758F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EE7CAC" w14:textId="77777777" w:rsidR="00FC045E" w:rsidRPr="00996FAF" w:rsidRDefault="00C544D5"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CEE7CAD" w14:textId="6A01E910" w:rsidR="00FC045E" w:rsidRPr="00996FAF" w:rsidRDefault="00164EF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5031">
                  <w:rPr>
                    <w:rFonts w:ascii="Arial" w:hAnsi="Arial" w:cs="Arial"/>
                    <w:b/>
                  </w:rPr>
                  <w:t>Not applicable as not all requirements have been assessed</w:t>
                </w:r>
              </w:sdtContent>
            </w:sdt>
            <w:r w:rsidR="00C544D5" w:rsidRPr="00996FAF">
              <w:rPr>
                <w:rFonts w:ascii="Arial" w:hAnsi="Arial" w:cs="Arial"/>
                <w:b/>
              </w:rPr>
              <w:t xml:space="preserve"> </w:t>
            </w:r>
          </w:p>
        </w:tc>
      </w:tr>
      <w:tr w:rsidR="001758FC" w14:paraId="0CEE7CB1" w14:textId="77777777" w:rsidTr="001758F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EE7CAF" w14:textId="77777777" w:rsidR="00FC045E" w:rsidRPr="00996FAF" w:rsidRDefault="00C544D5"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CEE7CB0" w14:textId="34348B4A" w:rsidR="00FC045E" w:rsidRPr="00996FAF" w:rsidRDefault="00164EF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5031">
                  <w:rPr>
                    <w:rFonts w:ascii="Arial" w:hAnsi="Arial" w:cs="Arial"/>
                    <w:b/>
                  </w:rPr>
                  <w:t>Not applicable as not all requirements have been assessed</w:t>
                </w:r>
              </w:sdtContent>
            </w:sdt>
            <w:r w:rsidR="00C544D5" w:rsidRPr="00996FAF">
              <w:rPr>
                <w:rFonts w:ascii="Arial" w:hAnsi="Arial" w:cs="Arial"/>
                <w:b/>
              </w:rPr>
              <w:t xml:space="preserve"> </w:t>
            </w:r>
          </w:p>
        </w:tc>
      </w:tr>
    </w:tbl>
    <w:p w14:paraId="0CEE7CB2" w14:textId="77777777" w:rsidR="00FC045E" w:rsidRPr="00996FAF" w:rsidRDefault="00C544D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CEE7CB3" w14:textId="77777777" w:rsidR="00FC045E" w:rsidRPr="00996FAF" w:rsidRDefault="00C544D5" w:rsidP="00712752">
      <w:pPr>
        <w:pStyle w:val="Heading1"/>
        <w:spacing w:before="0" w:after="240" w:line="22" w:lineRule="atLeast"/>
        <w:rPr>
          <w:rFonts w:ascii="Arial" w:hAnsi="Arial" w:cs="Arial"/>
        </w:rPr>
      </w:pPr>
      <w:r w:rsidRPr="00996FAF">
        <w:rPr>
          <w:rFonts w:ascii="Arial" w:hAnsi="Arial" w:cs="Arial"/>
        </w:rPr>
        <w:t>Areas for improvement</w:t>
      </w:r>
    </w:p>
    <w:p w14:paraId="0CEE7CB5" w14:textId="79129329" w:rsidR="00FC045E" w:rsidRPr="00996FAF" w:rsidRDefault="00C544D5"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0F6086E3" w14:textId="77777777" w:rsidR="00AD5031" w:rsidRDefault="00AD5031">
      <w:pPr>
        <w:spacing w:after="160" w:line="259" w:lineRule="auto"/>
        <w:rPr>
          <w:rFonts w:ascii="Arial" w:eastAsiaTheme="majorEastAsia" w:hAnsi="Arial" w:cs="Arial"/>
          <w:b/>
          <w:bCs/>
          <w:sz w:val="30"/>
          <w:szCs w:val="28"/>
        </w:rPr>
      </w:pPr>
      <w:r>
        <w:rPr>
          <w:rFonts w:ascii="Arial" w:hAnsi="Arial" w:cs="Arial"/>
        </w:rPr>
        <w:br w:type="page"/>
      </w:r>
    </w:p>
    <w:p w14:paraId="0CEE7CDD" w14:textId="77777777" w:rsidR="00FC045E" w:rsidRPr="00996FAF" w:rsidRDefault="00C544D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1758FC" w14:paraId="0CEE7CE0" w14:textId="77777777" w:rsidTr="004E50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0CEE7CDE" w14:textId="77777777" w:rsidR="00FC045E" w:rsidRPr="0075021E" w:rsidRDefault="00C544D5"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0CEE7CDF" w14:textId="77777777" w:rsidR="00FC045E" w:rsidRPr="00996FAF" w:rsidRDefault="00164EF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758FC" w14:paraId="0CEE7CEE" w14:textId="77777777" w:rsidTr="004E507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CEE7CE9" w14:textId="77777777" w:rsidR="00FC045E" w:rsidRPr="00996FAF" w:rsidRDefault="00C544D5"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0CEE7CEA" w14:textId="77777777" w:rsidR="00FC045E" w:rsidRPr="00996FAF" w:rsidRDefault="00C544D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CEE7CEB" w14:textId="77777777" w:rsidR="00FC045E" w:rsidRPr="00996FAF" w:rsidRDefault="00C544D5"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CEE7CEC" w14:textId="77777777" w:rsidR="00FC045E" w:rsidRPr="00996FAF" w:rsidRDefault="00C544D5"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0CEE7CED" w14:textId="4F5FE2E7" w:rsidR="00FC045E" w:rsidRPr="00996FAF" w:rsidRDefault="00164EF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AD5031">
                  <w:rPr>
                    <w:rFonts w:ascii="Arial" w:hAnsi="Arial" w:cs="Arial"/>
                    <w:color w:val="auto"/>
                  </w:rPr>
                  <w:t>Compliant</w:t>
                </w:r>
              </w:sdtContent>
            </w:sdt>
            <w:r w:rsidR="00C544D5" w:rsidRPr="00996FAF">
              <w:rPr>
                <w:rFonts w:ascii="Arial" w:hAnsi="Arial" w:cs="Arial"/>
                <w:color w:val="0000FF"/>
              </w:rPr>
              <w:t xml:space="preserve"> </w:t>
            </w:r>
          </w:p>
        </w:tc>
      </w:tr>
      <w:tr w:rsidR="001758FC" w14:paraId="0CEE7CF6" w14:textId="77777777" w:rsidTr="004E50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CEE7CF3" w14:textId="77777777" w:rsidR="00FC045E" w:rsidRPr="00996FAF" w:rsidRDefault="00C544D5"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0CEE7CF4" w14:textId="77777777" w:rsidR="00FC045E" w:rsidRPr="00996FAF" w:rsidRDefault="00C544D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0CEE7CF5" w14:textId="6DB67562" w:rsidR="00FC045E" w:rsidRPr="00996FAF" w:rsidRDefault="00164EF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AD5031">
                  <w:rPr>
                    <w:rFonts w:ascii="Arial" w:hAnsi="Arial" w:cs="Arial"/>
                    <w:color w:val="auto"/>
                  </w:rPr>
                  <w:t>Compliant</w:t>
                </w:r>
              </w:sdtContent>
            </w:sdt>
            <w:r w:rsidR="00C544D5" w:rsidRPr="00996FAF">
              <w:rPr>
                <w:rFonts w:ascii="Arial" w:hAnsi="Arial" w:cs="Arial"/>
                <w:color w:val="0000FF"/>
              </w:rPr>
              <w:t xml:space="preserve"> </w:t>
            </w:r>
          </w:p>
        </w:tc>
      </w:tr>
    </w:tbl>
    <w:p w14:paraId="0CEE7CF7" w14:textId="77777777" w:rsidR="00D87E7C" w:rsidRPr="00B61AE6" w:rsidRDefault="00C544D5" w:rsidP="004E5076">
      <w:pPr>
        <w:pStyle w:val="Heading20"/>
        <w:spacing w:before="240"/>
      </w:pPr>
      <w:r w:rsidRPr="00B61AE6">
        <w:t>Findings</w:t>
      </w:r>
    </w:p>
    <w:p w14:paraId="46FDEB68" w14:textId="5EA13A62" w:rsidR="0064623D" w:rsidRPr="00B61AE6" w:rsidRDefault="0064623D" w:rsidP="0064623D">
      <w:pPr>
        <w:rPr>
          <w:rFonts w:ascii="Arial" w:hAnsi="Arial" w:cs="Arial"/>
        </w:rPr>
      </w:pPr>
      <w:r w:rsidRPr="00B61AE6">
        <w:rPr>
          <w:rFonts w:ascii="Arial" w:hAnsi="Arial" w:cs="Arial"/>
        </w:rPr>
        <w:t>2(3)(c) -</w:t>
      </w:r>
      <w:r w:rsidR="00B61AE6">
        <w:rPr>
          <w:rFonts w:ascii="Arial" w:hAnsi="Arial" w:cs="Arial"/>
        </w:rPr>
        <w:t xml:space="preserve"> </w:t>
      </w:r>
      <w:r w:rsidRPr="00B61AE6">
        <w:rPr>
          <w:rFonts w:ascii="Arial" w:hAnsi="Arial" w:cs="Arial"/>
        </w:rPr>
        <w:t>During a Site Audit conducted</w:t>
      </w:r>
      <w:r w:rsidRPr="00B61AE6" w:rsidDel="002163F8">
        <w:rPr>
          <w:rFonts w:ascii="Arial" w:hAnsi="Arial" w:cs="Arial"/>
        </w:rPr>
        <w:t xml:space="preserve"> </w:t>
      </w:r>
      <w:r w:rsidRPr="00B61AE6">
        <w:rPr>
          <w:rFonts w:ascii="Arial" w:hAnsi="Arial" w:cs="Arial"/>
        </w:rPr>
        <w:t xml:space="preserve">on 15 August 2022 to 17 August 2022, the service was found to not meet this Requirement. The rationale for the not-met finding included </w:t>
      </w:r>
      <w:r w:rsidRPr="00B61AE6">
        <w:rPr>
          <w:rFonts w:ascii="Arial" w:eastAsia="Calibri" w:hAnsi="Arial" w:cs="Arial"/>
        </w:rPr>
        <w:t>consumers and representatives stating they were not aware of care planning and assessments, had minimal involvement in their care planning and a medical officer not being involved in a consumer’s care.</w:t>
      </w:r>
      <w:r w:rsidRPr="00B61AE6">
        <w:rPr>
          <w:rFonts w:ascii="Arial" w:hAnsi="Arial" w:cs="Arial"/>
        </w:rPr>
        <w:t xml:space="preserve"> Monthly care plan reviews did not demonstrate involvement of consumers and representatives. Case conferences were not conducted annually or when a consumers’ condition changed.</w:t>
      </w:r>
    </w:p>
    <w:p w14:paraId="16206527" w14:textId="77777777" w:rsidR="0064623D" w:rsidRPr="00B61AE6" w:rsidRDefault="0064623D" w:rsidP="0064623D">
      <w:pPr>
        <w:rPr>
          <w:rFonts w:ascii="Arial" w:hAnsi="Arial" w:cs="Arial"/>
        </w:rPr>
      </w:pPr>
      <w:r w:rsidRPr="00B61AE6">
        <w:rPr>
          <w:rFonts w:ascii="Arial" w:hAnsi="Arial" w:cs="Arial"/>
        </w:rPr>
        <w:t>The approved provider implemented improvements to address the non-compliance which included:</w:t>
      </w:r>
    </w:p>
    <w:p w14:paraId="69DF299F" w14:textId="77777777" w:rsidR="0064623D" w:rsidRPr="00B61AE6" w:rsidRDefault="0064623D" w:rsidP="0064623D">
      <w:pPr>
        <w:pStyle w:val="ListParagraph"/>
        <w:numPr>
          <w:ilvl w:val="0"/>
          <w:numId w:val="13"/>
        </w:numPr>
        <w:spacing w:before="240" w:line="276" w:lineRule="auto"/>
        <w:ind w:left="425" w:hanging="425"/>
        <w:contextualSpacing w:val="0"/>
        <w:rPr>
          <w:rFonts w:ascii="Arial" w:hAnsi="Arial" w:cs="Arial"/>
        </w:rPr>
      </w:pPr>
      <w:r w:rsidRPr="00B61AE6">
        <w:rPr>
          <w:rFonts w:ascii="Arial" w:hAnsi="Arial" w:cs="Arial"/>
        </w:rPr>
        <w:t>Communication regarding how to access care plans sent to representatives via email.</w:t>
      </w:r>
    </w:p>
    <w:p w14:paraId="314CB751" w14:textId="6A49A747" w:rsidR="0064623D" w:rsidRPr="00B61AE6" w:rsidRDefault="0064623D" w:rsidP="0064623D">
      <w:pPr>
        <w:pStyle w:val="ListParagraph"/>
        <w:numPr>
          <w:ilvl w:val="0"/>
          <w:numId w:val="13"/>
        </w:numPr>
        <w:spacing w:before="240" w:line="276" w:lineRule="auto"/>
        <w:ind w:left="425" w:hanging="425"/>
        <w:contextualSpacing w:val="0"/>
        <w:rPr>
          <w:rFonts w:ascii="Arial" w:hAnsi="Arial" w:cs="Arial"/>
        </w:rPr>
      </w:pPr>
      <w:r w:rsidRPr="00B61AE6">
        <w:rPr>
          <w:rFonts w:ascii="Arial" w:hAnsi="Arial" w:cs="Arial"/>
        </w:rPr>
        <w:t>Communication to the registered nurses about referrals to the medical officer.</w:t>
      </w:r>
    </w:p>
    <w:p w14:paraId="6721703F" w14:textId="77777777" w:rsidR="0064623D" w:rsidRPr="00B61AE6" w:rsidRDefault="0064623D" w:rsidP="0064623D">
      <w:pPr>
        <w:pStyle w:val="ListParagraph"/>
        <w:numPr>
          <w:ilvl w:val="0"/>
          <w:numId w:val="13"/>
        </w:numPr>
        <w:spacing w:before="240" w:line="276" w:lineRule="auto"/>
        <w:ind w:left="425" w:hanging="425"/>
        <w:contextualSpacing w:val="0"/>
        <w:rPr>
          <w:rFonts w:ascii="Arial" w:hAnsi="Arial" w:cs="Arial"/>
        </w:rPr>
      </w:pPr>
      <w:r w:rsidRPr="00B61AE6">
        <w:rPr>
          <w:rFonts w:ascii="Arial" w:hAnsi="Arial" w:cs="Arial"/>
        </w:rPr>
        <w:t>All consumers have had a case conference and have been provided a copy of their care plan.</w:t>
      </w:r>
    </w:p>
    <w:p w14:paraId="08DC0837" w14:textId="26A33B4A" w:rsidR="0064623D" w:rsidRPr="00B61AE6" w:rsidRDefault="0064623D" w:rsidP="0064623D">
      <w:pPr>
        <w:pStyle w:val="ListParagraph"/>
        <w:numPr>
          <w:ilvl w:val="0"/>
          <w:numId w:val="13"/>
        </w:numPr>
        <w:spacing w:before="240" w:line="276" w:lineRule="auto"/>
        <w:ind w:left="425" w:hanging="425"/>
        <w:contextualSpacing w:val="0"/>
        <w:rPr>
          <w:rFonts w:ascii="Arial" w:hAnsi="Arial" w:cs="Arial"/>
        </w:rPr>
      </w:pPr>
      <w:r w:rsidRPr="00B61AE6">
        <w:rPr>
          <w:rFonts w:ascii="Arial" w:hAnsi="Arial" w:cs="Arial"/>
        </w:rPr>
        <w:t>The Assessment Team reviewed consumers identified during the previous performance assessment. All consumers still residing at the service had their issues addressed as part of their continuous improvement.</w:t>
      </w:r>
    </w:p>
    <w:p w14:paraId="4778691F" w14:textId="5E4A0CD8" w:rsidR="00B61AE6" w:rsidRPr="004E5076" w:rsidRDefault="0064623D" w:rsidP="0064623D">
      <w:pPr>
        <w:rPr>
          <w:rFonts w:ascii="Arial" w:eastAsia="Calibri" w:hAnsi="Arial" w:cs="Arial"/>
        </w:rPr>
      </w:pPr>
      <w:r w:rsidRPr="00B61AE6">
        <w:rPr>
          <w:rFonts w:ascii="Arial" w:eastAsia="Calibri" w:hAnsi="Arial" w:cs="Arial"/>
        </w:rPr>
        <w:t xml:space="preserve">During this Assessment Contact, the service demonstrated </w:t>
      </w:r>
      <w:r w:rsidR="00B61AE6" w:rsidRPr="00B61AE6">
        <w:rPr>
          <w:rFonts w:ascii="Arial" w:eastAsia="Calibri" w:hAnsi="Arial" w:cs="Arial"/>
        </w:rPr>
        <w:t>that</w:t>
      </w:r>
      <w:r w:rsidRPr="00B61AE6">
        <w:rPr>
          <w:rFonts w:ascii="Arial" w:eastAsia="Calibri" w:hAnsi="Arial" w:cs="Arial"/>
        </w:rPr>
        <w:t xml:space="preserve"> assessment and planning is based on a partnership with the consumer and others they wish to be involved and includes other health professionals. Most consumers and representatives expressed they were included in their assessment and care planning. Staff were able to describe ways they include the consumers and representatives and other health professionals such as via face-to-face conversations, telephone call, or via email. Documentation reviewed showed consumers and representatives and other health professionals are included in their assessments and care planning.</w:t>
      </w:r>
    </w:p>
    <w:p w14:paraId="10D03E9E" w14:textId="6E1E8686" w:rsidR="00B61AE6" w:rsidRPr="00B61AE6" w:rsidRDefault="00B61AE6" w:rsidP="00B61AE6">
      <w:pPr>
        <w:rPr>
          <w:rFonts w:ascii="Arial" w:hAnsi="Arial" w:cs="Arial"/>
        </w:rPr>
      </w:pPr>
      <w:r w:rsidRPr="00B61AE6">
        <w:rPr>
          <w:rFonts w:ascii="Arial" w:hAnsi="Arial" w:cs="Arial"/>
        </w:rPr>
        <w:lastRenderedPageBreak/>
        <w:t xml:space="preserve">2(3)(e) - </w:t>
      </w:r>
      <w:r w:rsidR="0064623D" w:rsidRPr="00B61AE6">
        <w:rPr>
          <w:rFonts w:ascii="Arial" w:hAnsi="Arial" w:cs="Arial"/>
        </w:rPr>
        <w:t xml:space="preserve">During a Site Audit conducted on 15 August 2022 to 17 August 2022, the service was found to not meet this Requirement. The rationale for the not-met finding included consumer dissatisfaction with personal and clinical care and </w:t>
      </w:r>
      <w:r w:rsidR="0064623D" w:rsidRPr="00B61AE6">
        <w:rPr>
          <w:rFonts w:ascii="Arial" w:hAnsi="Arial" w:cs="Arial"/>
          <w:color w:val="auto"/>
        </w:rPr>
        <w:t>changes to care needs are not consistently considered or documented.</w:t>
      </w:r>
    </w:p>
    <w:p w14:paraId="1FFEE4B4" w14:textId="77777777" w:rsidR="00B61AE6" w:rsidRPr="00B61AE6" w:rsidRDefault="00B61AE6" w:rsidP="00B61AE6">
      <w:pPr>
        <w:rPr>
          <w:rFonts w:ascii="Arial" w:hAnsi="Arial" w:cs="Arial"/>
        </w:rPr>
      </w:pPr>
      <w:r w:rsidRPr="00B61AE6">
        <w:rPr>
          <w:rFonts w:ascii="Arial" w:hAnsi="Arial" w:cs="Arial"/>
        </w:rPr>
        <w:t>The approved provider implemented improvements to address the non-compliance which included:</w:t>
      </w:r>
    </w:p>
    <w:p w14:paraId="1D72C92E" w14:textId="231FAA2D" w:rsidR="0064623D" w:rsidRPr="00B61AE6" w:rsidRDefault="0064623D" w:rsidP="00B61AE6">
      <w:pPr>
        <w:pStyle w:val="ListParagraph"/>
        <w:numPr>
          <w:ilvl w:val="0"/>
          <w:numId w:val="19"/>
        </w:numPr>
        <w:rPr>
          <w:rFonts w:ascii="Arial" w:eastAsia="Calibri" w:hAnsi="Arial" w:cs="Arial"/>
        </w:rPr>
      </w:pPr>
      <w:r w:rsidRPr="00B61AE6">
        <w:rPr>
          <w:rFonts w:ascii="Arial" w:eastAsia="Calibri" w:hAnsi="Arial" w:cs="Arial"/>
        </w:rPr>
        <w:t>Recommencement of the ‘Resident of the Day’ process.</w:t>
      </w:r>
    </w:p>
    <w:p w14:paraId="579CB743" w14:textId="77777777" w:rsidR="0064623D" w:rsidRPr="00B61AE6" w:rsidRDefault="0064623D" w:rsidP="00B61AE6">
      <w:pPr>
        <w:pStyle w:val="ListParagraph"/>
        <w:numPr>
          <w:ilvl w:val="0"/>
          <w:numId w:val="19"/>
        </w:numPr>
        <w:spacing w:before="240" w:line="276" w:lineRule="auto"/>
        <w:contextualSpacing w:val="0"/>
        <w:rPr>
          <w:rFonts w:ascii="Arial" w:eastAsia="Calibri" w:hAnsi="Arial" w:cs="Arial"/>
        </w:rPr>
      </w:pPr>
      <w:r w:rsidRPr="00B61AE6">
        <w:rPr>
          <w:rFonts w:ascii="Arial" w:eastAsia="Calibri" w:hAnsi="Arial" w:cs="Arial"/>
        </w:rPr>
        <w:t>Case conferences offered to all consumers.</w:t>
      </w:r>
    </w:p>
    <w:p w14:paraId="322F5F1B" w14:textId="77777777" w:rsidR="0064623D" w:rsidRPr="00B61AE6" w:rsidRDefault="0064623D" w:rsidP="00B61AE6">
      <w:pPr>
        <w:pStyle w:val="ListParagraph"/>
        <w:numPr>
          <w:ilvl w:val="0"/>
          <w:numId w:val="19"/>
        </w:numPr>
        <w:spacing w:before="240" w:line="276" w:lineRule="auto"/>
        <w:contextualSpacing w:val="0"/>
        <w:rPr>
          <w:rFonts w:ascii="Arial" w:eastAsia="Calibri" w:hAnsi="Arial" w:cs="Arial"/>
        </w:rPr>
      </w:pPr>
      <w:r w:rsidRPr="00B61AE6">
        <w:rPr>
          <w:rFonts w:ascii="Arial" w:eastAsia="Calibri" w:hAnsi="Arial" w:cs="Arial"/>
        </w:rPr>
        <w:t>Weekly reviews of clinical and lifestyle charts.</w:t>
      </w:r>
    </w:p>
    <w:p w14:paraId="3156D41A" w14:textId="241BB28D" w:rsidR="00B61AE6" w:rsidRPr="00B61AE6" w:rsidRDefault="0064623D" w:rsidP="00B61AE6">
      <w:pPr>
        <w:rPr>
          <w:rFonts w:ascii="Arial" w:eastAsia="Arial" w:hAnsi="Arial" w:cs="Arial"/>
        </w:rPr>
      </w:pPr>
      <w:r w:rsidRPr="00B61AE6">
        <w:rPr>
          <w:rFonts w:ascii="Arial" w:eastAsia="Calibri" w:hAnsi="Arial" w:cs="Arial"/>
        </w:rPr>
        <w:t>During this Assessment Contact, the service demonstrated that comprehensive review of care and services is conducted for effectiveness when circumstances change, or incidents occur that impact on the needs, goals, or preferences of all consumers. Most c</w:t>
      </w:r>
      <w:r w:rsidRPr="00B61AE6">
        <w:rPr>
          <w:rFonts w:ascii="Arial" w:eastAsia="Arial" w:hAnsi="Arial" w:cs="Arial"/>
        </w:rPr>
        <w:t xml:space="preserve">onsumers and representatives provided positive feedback and said they had been informed when there </w:t>
      </w:r>
      <w:r w:rsidR="00BF3D13" w:rsidRPr="00B61AE6">
        <w:rPr>
          <w:rFonts w:ascii="Arial" w:eastAsia="Arial" w:hAnsi="Arial" w:cs="Arial"/>
        </w:rPr>
        <w:t>were</w:t>
      </w:r>
      <w:r w:rsidRPr="00B61AE6">
        <w:rPr>
          <w:rFonts w:ascii="Arial" w:eastAsia="Arial" w:hAnsi="Arial" w:cs="Arial"/>
        </w:rPr>
        <w:t xml:space="preserve"> any changes.</w:t>
      </w:r>
    </w:p>
    <w:p w14:paraId="138A0B13" w14:textId="30864CEF" w:rsidR="00B61AE6" w:rsidRPr="00B61AE6" w:rsidRDefault="00B61AE6" w:rsidP="00B61AE6">
      <w:pPr>
        <w:rPr>
          <w:rFonts w:ascii="Arial" w:hAnsi="Arial" w:cs="Arial"/>
        </w:rPr>
      </w:pPr>
      <w:r w:rsidRPr="00B61AE6">
        <w:rPr>
          <w:rFonts w:ascii="Arial" w:eastAsia="Arial" w:hAnsi="Arial" w:cs="Arial"/>
        </w:rPr>
        <w:t xml:space="preserve">I am satisfied the service </w:t>
      </w:r>
      <w:r w:rsidR="003D0511">
        <w:rPr>
          <w:rFonts w:ascii="Arial" w:eastAsia="Arial" w:hAnsi="Arial" w:cs="Arial"/>
        </w:rPr>
        <w:t>is compliant with</w:t>
      </w:r>
      <w:r w:rsidRPr="00B61AE6">
        <w:rPr>
          <w:rFonts w:ascii="Arial" w:eastAsia="Arial" w:hAnsi="Arial" w:cs="Arial"/>
        </w:rPr>
        <w:t xml:space="preserve"> requirements 2(3)(c), 2(3)(d) and 2(3)(e).</w:t>
      </w:r>
    </w:p>
    <w:p w14:paraId="0CEE7CF8" w14:textId="35258291" w:rsidR="0087700C" w:rsidRPr="00334B7D" w:rsidRDefault="00C544D5" w:rsidP="0064623D">
      <w:pPr>
        <w:pStyle w:val="NormalArial"/>
      </w:pPr>
      <w:r w:rsidRPr="00996FAF">
        <w:br w:type="page"/>
      </w:r>
    </w:p>
    <w:p w14:paraId="0CEE7CF9" w14:textId="77777777" w:rsidR="00FC045E" w:rsidRPr="00996FAF" w:rsidRDefault="00C544D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1758FC" w14:paraId="0CEE7CFC" w14:textId="77777777" w:rsidTr="004E50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CEE7CFA" w14:textId="77777777" w:rsidR="00FC045E" w:rsidRPr="00996FAF" w:rsidRDefault="00C544D5"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0CEE7CFB" w14:textId="77777777" w:rsidR="00FC045E" w:rsidRPr="00996FAF" w:rsidRDefault="00164EF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758FC" w14:paraId="0CEE7D03" w14:textId="77777777" w:rsidTr="004E50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EE7CFD" w14:textId="77777777" w:rsidR="00FC045E" w:rsidRPr="00996FAF" w:rsidRDefault="00C544D5"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0CEE7CFE" w14:textId="77777777" w:rsidR="00FC045E" w:rsidRPr="00996FAF" w:rsidRDefault="00C544D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CEE7CFF" w14:textId="77777777" w:rsidR="00FC045E" w:rsidRPr="00996FAF" w:rsidRDefault="00C544D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CEE7D00" w14:textId="77777777" w:rsidR="00FC045E" w:rsidRPr="00996FAF" w:rsidRDefault="00C544D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CEE7D01" w14:textId="77777777" w:rsidR="00FC045E" w:rsidRPr="00996FAF" w:rsidRDefault="00C544D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0CEE7D02" w14:textId="7D18C0DA" w:rsidR="00FC045E" w:rsidRPr="00996FAF" w:rsidRDefault="00164EF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D5031">
                  <w:rPr>
                    <w:rFonts w:ascii="Arial" w:hAnsi="Arial" w:cs="Arial"/>
                    <w:color w:val="auto"/>
                  </w:rPr>
                  <w:t>Compliant</w:t>
                </w:r>
              </w:sdtContent>
            </w:sdt>
            <w:r w:rsidR="00C544D5" w:rsidRPr="00996FAF">
              <w:rPr>
                <w:rFonts w:ascii="Arial" w:hAnsi="Arial" w:cs="Arial"/>
                <w:color w:val="0000FF"/>
              </w:rPr>
              <w:t xml:space="preserve"> </w:t>
            </w:r>
          </w:p>
        </w:tc>
      </w:tr>
      <w:tr w:rsidR="001758FC" w14:paraId="0CEE7D07" w14:textId="77777777" w:rsidTr="004E50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EE7D04" w14:textId="77777777" w:rsidR="00FC045E" w:rsidRPr="00996FAF" w:rsidRDefault="00C544D5"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0CEE7D05" w14:textId="77777777" w:rsidR="00FC045E" w:rsidRPr="00996FAF" w:rsidRDefault="00C544D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0CEE7D06" w14:textId="7D27BDB2" w:rsidR="00FC045E" w:rsidRPr="00996FAF" w:rsidRDefault="00164EF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D5031">
                  <w:rPr>
                    <w:rFonts w:ascii="Arial" w:hAnsi="Arial" w:cs="Arial"/>
                    <w:color w:val="auto"/>
                  </w:rPr>
                  <w:t>Compliant</w:t>
                </w:r>
              </w:sdtContent>
            </w:sdt>
            <w:r w:rsidR="00C544D5" w:rsidRPr="00996FAF">
              <w:rPr>
                <w:rFonts w:ascii="Arial" w:hAnsi="Arial" w:cs="Arial"/>
                <w:color w:val="0000FF"/>
              </w:rPr>
              <w:t xml:space="preserve"> </w:t>
            </w:r>
          </w:p>
        </w:tc>
      </w:tr>
    </w:tbl>
    <w:p w14:paraId="0CEE7D1E" w14:textId="77777777" w:rsidR="00D87E7C" w:rsidRDefault="00C544D5" w:rsidP="004E5076">
      <w:pPr>
        <w:pStyle w:val="Heading20"/>
        <w:spacing w:before="240"/>
      </w:pPr>
      <w:r w:rsidRPr="00996FAF">
        <w:t>Findings</w:t>
      </w:r>
    </w:p>
    <w:p w14:paraId="5844D049" w14:textId="5C53F473" w:rsidR="00C2585F" w:rsidRDefault="00C2585F" w:rsidP="00C2585F">
      <w:pPr>
        <w:rPr>
          <w:rFonts w:ascii="Arial" w:hAnsi="Arial" w:cs="Arial"/>
        </w:rPr>
      </w:pPr>
      <w:r>
        <w:rPr>
          <w:rFonts w:ascii="Arial" w:hAnsi="Arial" w:cs="Arial"/>
        </w:rPr>
        <w:t xml:space="preserve">3(3)(a) - </w:t>
      </w:r>
      <w:r w:rsidRPr="00C2585F">
        <w:rPr>
          <w:rFonts w:ascii="Arial" w:hAnsi="Arial" w:cs="Arial"/>
        </w:rPr>
        <w:t>During a Site Audit conducted on 15 August 2022 to 17 August 2022, the service was found to not meet this Requirement. The rationale for the not-met finding included consumer dissatisfaction with personal care and continence care and blood glucose monitoring.</w:t>
      </w:r>
    </w:p>
    <w:p w14:paraId="4D96A1F1" w14:textId="77777777" w:rsidR="00C2585F" w:rsidRPr="00C2585F" w:rsidRDefault="00C2585F" w:rsidP="00C2585F">
      <w:pPr>
        <w:rPr>
          <w:rFonts w:ascii="Arial" w:hAnsi="Arial" w:cs="Arial"/>
        </w:rPr>
      </w:pPr>
      <w:r w:rsidRPr="00C2585F">
        <w:rPr>
          <w:rFonts w:ascii="Arial" w:hAnsi="Arial" w:cs="Arial"/>
        </w:rPr>
        <w:t>The approved provider implemented improvements to address the non-compliance which included:</w:t>
      </w:r>
    </w:p>
    <w:p w14:paraId="532585E9" w14:textId="77777777" w:rsidR="00C2585F" w:rsidRPr="00C2585F" w:rsidRDefault="00C2585F" w:rsidP="00C2585F">
      <w:pPr>
        <w:pStyle w:val="ListParagraph"/>
        <w:numPr>
          <w:ilvl w:val="0"/>
          <w:numId w:val="20"/>
        </w:numPr>
        <w:tabs>
          <w:tab w:val="clear" w:pos="357"/>
        </w:tabs>
        <w:spacing w:before="240" w:line="276" w:lineRule="auto"/>
        <w:ind w:left="425" w:hanging="425"/>
        <w:contextualSpacing w:val="0"/>
        <w:rPr>
          <w:rFonts w:ascii="Arial" w:hAnsi="Arial" w:cs="Arial"/>
        </w:rPr>
      </w:pPr>
      <w:r w:rsidRPr="00C2585F">
        <w:rPr>
          <w:rFonts w:ascii="Arial" w:hAnsi="Arial" w:cs="Arial"/>
        </w:rPr>
        <w:t>Review of care needs on all levels of the service.</w:t>
      </w:r>
    </w:p>
    <w:p w14:paraId="618F19AE" w14:textId="77777777" w:rsidR="00C2585F" w:rsidRPr="00C2585F" w:rsidRDefault="00C2585F" w:rsidP="00C2585F">
      <w:pPr>
        <w:pStyle w:val="ListParagraph"/>
        <w:numPr>
          <w:ilvl w:val="0"/>
          <w:numId w:val="20"/>
        </w:numPr>
        <w:tabs>
          <w:tab w:val="clear" w:pos="357"/>
        </w:tabs>
        <w:spacing w:before="240" w:line="276" w:lineRule="auto"/>
        <w:ind w:left="425" w:hanging="425"/>
        <w:contextualSpacing w:val="0"/>
        <w:rPr>
          <w:rFonts w:ascii="Arial" w:hAnsi="Arial" w:cs="Arial"/>
        </w:rPr>
      </w:pPr>
      <w:r w:rsidRPr="00C2585F">
        <w:rPr>
          <w:rFonts w:ascii="Arial" w:hAnsi="Arial" w:cs="Arial"/>
        </w:rPr>
        <w:t>Case conferences offered to all consumers who raised feedback.</w:t>
      </w:r>
    </w:p>
    <w:p w14:paraId="49D9007A" w14:textId="77777777" w:rsidR="00C2585F" w:rsidRPr="00C2585F" w:rsidRDefault="00C2585F" w:rsidP="00C2585F">
      <w:pPr>
        <w:pStyle w:val="ListParagraph"/>
        <w:numPr>
          <w:ilvl w:val="0"/>
          <w:numId w:val="20"/>
        </w:numPr>
        <w:tabs>
          <w:tab w:val="clear" w:pos="357"/>
        </w:tabs>
        <w:spacing w:before="240" w:line="276" w:lineRule="auto"/>
        <w:ind w:left="425" w:hanging="425"/>
        <w:contextualSpacing w:val="0"/>
        <w:rPr>
          <w:rFonts w:ascii="Arial" w:hAnsi="Arial" w:cs="Arial"/>
        </w:rPr>
      </w:pPr>
      <w:r w:rsidRPr="00C2585F">
        <w:rPr>
          <w:rFonts w:ascii="Arial" w:hAnsi="Arial" w:cs="Arial"/>
        </w:rPr>
        <w:t>Purchasing of equipment such as toilet slings for the memory support unit, tilt back shower chair and new hoist lifter with weigh function.</w:t>
      </w:r>
    </w:p>
    <w:p w14:paraId="24F4211D" w14:textId="77777777" w:rsidR="00C2585F" w:rsidRPr="00C2585F" w:rsidRDefault="00C2585F" w:rsidP="00C2585F">
      <w:pPr>
        <w:pStyle w:val="ListParagraph"/>
        <w:numPr>
          <w:ilvl w:val="0"/>
          <w:numId w:val="20"/>
        </w:numPr>
        <w:tabs>
          <w:tab w:val="clear" w:pos="357"/>
        </w:tabs>
        <w:spacing w:before="240" w:line="276" w:lineRule="auto"/>
        <w:ind w:left="425" w:hanging="425"/>
        <w:contextualSpacing w:val="0"/>
        <w:rPr>
          <w:rFonts w:ascii="Arial" w:eastAsia="Calibri" w:hAnsi="Arial" w:cs="Arial"/>
        </w:rPr>
      </w:pPr>
      <w:r w:rsidRPr="00C2585F">
        <w:rPr>
          <w:rFonts w:ascii="Arial" w:hAnsi="Arial" w:cs="Arial"/>
        </w:rPr>
        <w:t>Relocation of lifter battery chargers.</w:t>
      </w:r>
    </w:p>
    <w:p w14:paraId="44A71261" w14:textId="77777777" w:rsidR="00C2585F" w:rsidRPr="00C2585F" w:rsidRDefault="00C2585F" w:rsidP="00C2585F">
      <w:pPr>
        <w:pStyle w:val="ListParagraph"/>
        <w:numPr>
          <w:ilvl w:val="0"/>
          <w:numId w:val="20"/>
        </w:numPr>
        <w:tabs>
          <w:tab w:val="clear" w:pos="357"/>
        </w:tabs>
        <w:spacing w:before="240" w:line="276" w:lineRule="auto"/>
        <w:ind w:left="425" w:hanging="425"/>
        <w:contextualSpacing w:val="0"/>
        <w:rPr>
          <w:rFonts w:ascii="Arial" w:eastAsia="Calibri" w:hAnsi="Arial" w:cs="Arial"/>
        </w:rPr>
      </w:pPr>
      <w:r w:rsidRPr="00C2585F">
        <w:rPr>
          <w:rFonts w:ascii="Arial" w:hAnsi="Arial" w:cs="Arial"/>
        </w:rPr>
        <w:t>The Assessment Team reviewed consumers identified during the previous performance assessment. All consumers still residing at the service had their issues addressed as part of their continuous improvement.</w:t>
      </w:r>
    </w:p>
    <w:p w14:paraId="3B0E46A5" w14:textId="1BD5D26C" w:rsidR="00C2585F" w:rsidRDefault="00C2585F" w:rsidP="00C2585F">
      <w:pPr>
        <w:rPr>
          <w:rFonts w:ascii="Arial" w:eastAsia="Calibri" w:hAnsi="Arial" w:cs="Arial"/>
        </w:rPr>
      </w:pPr>
      <w:r w:rsidRPr="00C2585F">
        <w:rPr>
          <w:rFonts w:ascii="Arial" w:eastAsia="Calibri" w:hAnsi="Arial" w:cs="Arial"/>
        </w:rPr>
        <w:t xml:space="preserve">During this Assessment Contact, the service demonstrated </w:t>
      </w:r>
      <w:r>
        <w:rPr>
          <w:rFonts w:ascii="Arial" w:eastAsia="Calibri" w:hAnsi="Arial" w:cs="Arial"/>
        </w:rPr>
        <w:t>that</w:t>
      </w:r>
      <w:r w:rsidRPr="00C2585F">
        <w:rPr>
          <w:rFonts w:ascii="Arial" w:eastAsia="Calibri" w:hAnsi="Arial" w:cs="Arial"/>
        </w:rPr>
        <w:t xml:space="preserve"> consumers get safe and effective personal care or clinical care that is tailored to their needs and preferences and is best practice. Consumers and representatives expressed satisfaction with the personal and clinical care and services that they receive. Staff knowledge around consumer care needs was sound. Documentation reviewed indicate the delivery of safe and effective care in line with the consumer’s needs that optimises their health and well-being.</w:t>
      </w:r>
    </w:p>
    <w:p w14:paraId="6EC8D89B" w14:textId="74F62943" w:rsidR="00C2585F" w:rsidRDefault="00C2585F" w:rsidP="00C2585F">
      <w:pPr>
        <w:rPr>
          <w:rFonts w:ascii="Arial" w:hAnsi="Arial" w:cs="Arial"/>
        </w:rPr>
      </w:pPr>
      <w:r>
        <w:rPr>
          <w:rFonts w:ascii="Arial" w:hAnsi="Arial" w:cs="Arial"/>
        </w:rPr>
        <w:t xml:space="preserve">3(3)(b) - </w:t>
      </w:r>
      <w:r w:rsidRPr="00C2585F">
        <w:rPr>
          <w:rFonts w:ascii="Arial" w:hAnsi="Arial" w:cs="Arial"/>
        </w:rPr>
        <w:t>During a Site Audit conducted</w:t>
      </w:r>
      <w:r w:rsidRPr="00C2585F" w:rsidDel="002163F8">
        <w:rPr>
          <w:rFonts w:ascii="Arial" w:hAnsi="Arial" w:cs="Arial"/>
        </w:rPr>
        <w:t xml:space="preserve"> </w:t>
      </w:r>
      <w:r w:rsidRPr="00C2585F">
        <w:rPr>
          <w:rFonts w:ascii="Arial" w:hAnsi="Arial" w:cs="Arial"/>
        </w:rPr>
        <w:t>on 15 August 2022 to 17 August 2022, the service was found to not meet this Requirement. The rationale for the not-met finding included high impact high prevalence risks are not effectively managed. Pressure relief charts, fluid balance charts, and blood glucose charts are not consistently completed. Pressure area care, fluid restrictions and diabetes management are not being attended according to assessed needs.</w:t>
      </w:r>
    </w:p>
    <w:p w14:paraId="2A2A9CEF" w14:textId="77777777" w:rsidR="00C2585F" w:rsidRPr="00B61AE6" w:rsidRDefault="00C2585F" w:rsidP="00C2585F">
      <w:pPr>
        <w:rPr>
          <w:rFonts w:ascii="Arial" w:hAnsi="Arial" w:cs="Arial"/>
        </w:rPr>
      </w:pPr>
      <w:r w:rsidRPr="00B61AE6">
        <w:rPr>
          <w:rFonts w:ascii="Arial" w:hAnsi="Arial" w:cs="Arial"/>
        </w:rPr>
        <w:t>The approved provider implemented improvements to address the non-compliance which included:</w:t>
      </w:r>
    </w:p>
    <w:p w14:paraId="25F78647" w14:textId="7E827B80" w:rsidR="00C2585F" w:rsidRPr="00C2585F" w:rsidRDefault="00C2585F" w:rsidP="00C2585F">
      <w:pPr>
        <w:pStyle w:val="ListParagraph"/>
        <w:numPr>
          <w:ilvl w:val="0"/>
          <w:numId w:val="25"/>
        </w:numPr>
        <w:rPr>
          <w:rFonts w:ascii="Arial" w:hAnsi="Arial" w:cs="Arial"/>
        </w:rPr>
      </w:pPr>
      <w:r w:rsidRPr="00C2585F">
        <w:rPr>
          <w:rFonts w:ascii="Arial" w:hAnsi="Arial" w:cs="Arial"/>
        </w:rPr>
        <w:t>Care manager to oversee weekly review and update the high impact high prevalence risk register.</w:t>
      </w:r>
    </w:p>
    <w:p w14:paraId="23E715AE" w14:textId="77777777" w:rsidR="00C2585F" w:rsidRPr="00C2585F" w:rsidRDefault="00C2585F" w:rsidP="00C2585F">
      <w:pPr>
        <w:pStyle w:val="ListParagraph"/>
        <w:numPr>
          <w:ilvl w:val="0"/>
          <w:numId w:val="25"/>
        </w:numPr>
        <w:tabs>
          <w:tab w:val="clear" w:pos="357"/>
        </w:tabs>
        <w:spacing w:before="240" w:line="276" w:lineRule="auto"/>
        <w:contextualSpacing w:val="0"/>
        <w:rPr>
          <w:rFonts w:ascii="Arial" w:hAnsi="Arial" w:cs="Arial"/>
        </w:rPr>
      </w:pPr>
      <w:r w:rsidRPr="00C2585F">
        <w:rPr>
          <w:rFonts w:ascii="Arial" w:hAnsi="Arial" w:cs="Arial"/>
        </w:rPr>
        <w:lastRenderedPageBreak/>
        <w:t>Clinical indicators to be discussed during the weekly care planning and assessment meeting.</w:t>
      </w:r>
    </w:p>
    <w:p w14:paraId="73377D6A" w14:textId="2299D9BD" w:rsidR="00C2585F" w:rsidRPr="00C2585F" w:rsidRDefault="00C2585F" w:rsidP="00C2585F">
      <w:pPr>
        <w:pStyle w:val="ListParagraph"/>
        <w:numPr>
          <w:ilvl w:val="0"/>
          <w:numId w:val="25"/>
        </w:numPr>
        <w:tabs>
          <w:tab w:val="clear" w:pos="357"/>
        </w:tabs>
        <w:spacing w:before="240" w:line="276" w:lineRule="auto"/>
        <w:contextualSpacing w:val="0"/>
        <w:rPr>
          <w:rFonts w:ascii="Arial" w:hAnsi="Arial" w:cs="Arial"/>
        </w:rPr>
      </w:pPr>
      <w:r w:rsidRPr="00C2585F">
        <w:rPr>
          <w:rFonts w:ascii="Arial" w:hAnsi="Arial" w:cs="Arial"/>
        </w:rPr>
        <w:t>Dignity of risk form is in place for Ms Heather Docker.</w:t>
      </w:r>
    </w:p>
    <w:p w14:paraId="32D3371B" w14:textId="77777777" w:rsidR="00C2585F" w:rsidRPr="00C2585F" w:rsidRDefault="00C2585F" w:rsidP="00C2585F">
      <w:pPr>
        <w:pStyle w:val="ListParagraph"/>
        <w:numPr>
          <w:ilvl w:val="0"/>
          <w:numId w:val="25"/>
        </w:numPr>
        <w:tabs>
          <w:tab w:val="clear" w:pos="357"/>
        </w:tabs>
        <w:spacing w:before="240" w:line="276" w:lineRule="auto"/>
        <w:contextualSpacing w:val="0"/>
        <w:rPr>
          <w:rFonts w:ascii="Arial" w:hAnsi="Arial" w:cs="Arial"/>
        </w:rPr>
      </w:pPr>
      <w:r w:rsidRPr="00C2585F">
        <w:rPr>
          <w:rFonts w:ascii="Arial" w:hAnsi="Arial" w:cs="Arial"/>
        </w:rPr>
        <w:t>Discussions held with staff regarding the importance of completing clinical charts.</w:t>
      </w:r>
    </w:p>
    <w:p w14:paraId="6BF5DA5A" w14:textId="77777777" w:rsidR="00C2585F" w:rsidRPr="00C2585F" w:rsidRDefault="00C2585F" w:rsidP="00C2585F">
      <w:pPr>
        <w:pStyle w:val="ListParagraph"/>
        <w:numPr>
          <w:ilvl w:val="0"/>
          <w:numId w:val="25"/>
        </w:numPr>
        <w:tabs>
          <w:tab w:val="clear" w:pos="357"/>
        </w:tabs>
        <w:spacing w:before="240" w:line="276" w:lineRule="auto"/>
        <w:contextualSpacing w:val="0"/>
        <w:rPr>
          <w:rFonts w:ascii="Arial" w:hAnsi="Arial" w:cs="Arial"/>
        </w:rPr>
      </w:pPr>
      <w:r w:rsidRPr="00C2585F">
        <w:rPr>
          <w:rFonts w:ascii="Arial" w:hAnsi="Arial" w:cs="Arial"/>
        </w:rPr>
        <w:t>Implementation of a document which lists all consumer charting required to be completed to prompt staff.</w:t>
      </w:r>
    </w:p>
    <w:p w14:paraId="51C69CD7" w14:textId="77777777" w:rsidR="00C2585F" w:rsidRPr="00C2585F" w:rsidRDefault="00C2585F" w:rsidP="00C2585F">
      <w:pPr>
        <w:pStyle w:val="ListParagraph"/>
        <w:numPr>
          <w:ilvl w:val="0"/>
          <w:numId w:val="25"/>
        </w:numPr>
        <w:tabs>
          <w:tab w:val="clear" w:pos="357"/>
        </w:tabs>
        <w:spacing w:before="240" w:line="276" w:lineRule="auto"/>
        <w:contextualSpacing w:val="0"/>
        <w:rPr>
          <w:rFonts w:ascii="Arial" w:hAnsi="Arial" w:cs="Arial"/>
        </w:rPr>
      </w:pPr>
      <w:r w:rsidRPr="00C2585F">
        <w:rPr>
          <w:rFonts w:ascii="Arial" w:hAnsi="Arial" w:cs="Arial"/>
        </w:rPr>
        <w:t>The Assessment Team reviewed consumers identified during the previous performance assessment. All consumers still residing at the service had their issues addressed as part of their continuous improvement.</w:t>
      </w:r>
    </w:p>
    <w:p w14:paraId="4A199DB1" w14:textId="27D66F77" w:rsidR="00C2585F" w:rsidRPr="00C2585F" w:rsidRDefault="00C2585F" w:rsidP="00C2585F">
      <w:pPr>
        <w:pStyle w:val="Heading1"/>
        <w:spacing w:before="120" w:after="240" w:line="22" w:lineRule="atLeast"/>
        <w:rPr>
          <w:rFonts w:ascii="Arial" w:eastAsia="Arial" w:hAnsi="Arial" w:cs="Arial"/>
          <w:b w:val="0"/>
          <w:bCs w:val="0"/>
          <w:sz w:val="24"/>
          <w:szCs w:val="24"/>
        </w:rPr>
      </w:pPr>
      <w:r w:rsidRPr="00C2585F">
        <w:rPr>
          <w:rFonts w:ascii="Arial" w:eastAsia="Calibri" w:hAnsi="Arial" w:cs="Arial"/>
          <w:b w:val="0"/>
          <w:bCs w:val="0"/>
          <w:sz w:val="24"/>
          <w:szCs w:val="24"/>
        </w:rPr>
        <w:t xml:space="preserve">During this Assessment Contact, the service demonstrated </w:t>
      </w:r>
      <w:r>
        <w:rPr>
          <w:rFonts w:ascii="Arial" w:eastAsia="Calibri" w:hAnsi="Arial" w:cs="Arial"/>
          <w:b w:val="0"/>
          <w:bCs w:val="0"/>
          <w:sz w:val="24"/>
          <w:szCs w:val="24"/>
        </w:rPr>
        <w:t>that</w:t>
      </w:r>
      <w:r w:rsidRPr="00C2585F">
        <w:rPr>
          <w:rFonts w:ascii="Arial" w:eastAsia="Calibri" w:hAnsi="Arial" w:cs="Arial"/>
          <w:b w:val="0"/>
          <w:bCs w:val="0"/>
          <w:sz w:val="24"/>
          <w:szCs w:val="24"/>
        </w:rPr>
        <w:t xml:space="preserve"> high impact high prevalent risks are being effectively managed. Management advised falls, chronic wounds, infections, unplanned weight loss and complex care as their high impact, high prevalent risks. </w:t>
      </w:r>
      <w:r w:rsidRPr="00C2585F">
        <w:rPr>
          <w:rFonts w:ascii="Arial" w:eastAsia="Arial" w:hAnsi="Arial" w:cs="Arial"/>
          <w:b w:val="0"/>
          <w:bCs w:val="0"/>
          <w:sz w:val="24"/>
          <w:szCs w:val="24"/>
        </w:rPr>
        <w:t>Consumers and representatives provided positive feedback about their clinical care, and staff knowledge around high impact, high prevalence risks and strategies to mitigate those risks was sound. Observations and documentation showed these risks are being managed.</w:t>
      </w:r>
    </w:p>
    <w:p w14:paraId="09B106BF" w14:textId="0342FECE" w:rsidR="00C2585F" w:rsidRPr="004E5076" w:rsidRDefault="00C2585F" w:rsidP="004E5076">
      <w:pPr>
        <w:rPr>
          <w:rFonts w:ascii="Arial" w:hAnsi="Arial" w:cs="Arial"/>
        </w:rPr>
      </w:pPr>
      <w:r w:rsidRPr="00B61AE6">
        <w:rPr>
          <w:rFonts w:ascii="Arial" w:eastAsia="Arial" w:hAnsi="Arial" w:cs="Arial"/>
        </w:rPr>
        <w:t xml:space="preserve">I am satisfied the service </w:t>
      </w:r>
      <w:r w:rsidR="003D0511">
        <w:rPr>
          <w:rFonts w:ascii="Arial" w:eastAsia="Arial" w:hAnsi="Arial" w:cs="Arial"/>
        </w:rPr>
        <w:t>is compliant with</w:t>
      </w:r>
      <w:r w:rsidRPr="00B61AE6">
        <w:rPr>
          <w:rFonts w:ascii="Arial" w:eastAsia="Arial" w:hAnsi="Arial" w:cs="Arial"/>
        </w:rPr>
        <w:t xml:space="preserve"> requirements </w:t>
      </w:r>
      <w:r>
        <w:rPr>
          <w:rFonts w:ascii="Arial" w:eastAsia="Arial" w:hAnsi="Arial" w:cs="Arial"/>
        </w:rPr>
        <w:t>3</w:t>
      </w:r>
      <w:r w:rsidRPr="00B61AE6">
        <w:rPr>
          <w:rFonts w:ascii="Arial" w:eastAsia="Arial" w:hAnsi="Arial" w:cs="Arial"/>
        </w:rPr>
        <w:t>(3)(</w:t>
      </w:r>
      <w:r>
        <w:rPr>
          <w:rFonts w:ascii="Arial" w:eastAsia="Arial" w:hAnsi="Arial" w:cs="Arial"/>
        </w:rPr>
        <w:t>a</w:t>
      </w:r>
      <w:r w:rsidRPr="00B61AE6">
        <w:rPr>
          <w:rFonts w:ascii="Arial" w:eastAsia="Arial" w:hAnsi="Arial" w:cs="Arial"/>
        </w:rPr>
        <w:t>)</w:t>
      </w:r>
      <w:r>
        <w:rPr>
          <w:rFonts w:ascii="Arial" w:eastAsia="Arial" w:hAnsi="Arial" w:cs="Arial"/>
        </w:rPr>
        <w:t xml:space="preserve"> </w:t>
      </w:r>
      <w:r w:rsidRPr="00B61AE6">
        <w:rPr>
          <w:rFonts w:ascii="Arial" w:eastAsia="Arial" w:hAnsi="Arial" w:cs="Arial"/>
        </w:rPr>
        <w:t xml:space="preserve">and </w:t>
      </w:r>
      <w:r>
        <w:rPr>
          <w:rFonts w:ascii="Arial" w:eastAsia="Arial" w:hAnsi="Arial" w:cs="Arial"/>
        </w:rPr>
        <w:t>3</w:t>
      </w:r>
      <w:r w:rsidRPr="00B61AE6">
        <w:rPr>
          <w:rFonts w:ascii="Arial" w:eastAsia="Arial" w:hAnsi="Arial" w:cs="Arial"/>
        </w:rPr>
        <w:t>(3)(</w:t>
      </w:r>
      <w:r>
        <w:rPr>
          <w:rFonts w:ascii="Arial" w:eastAsia="Arial" w:hAnsi="Arial" w:cs="Arial"/>
        </w:rPr>
        <w:t>b</w:t>
      </w:r>
      <w:r w:rsidRPr="00B61AE6">
        <w:rPr>
          <w:rFonts w:ascii="Arial" w:eastAsia="Arial" w:hAnsi="Arial" w:cs="Arial"/>
        </w:rPr>
        <w:t>).</w:t>
      </w:r>
    </w:p>
    <w:p w14:paraId="6377C811" w14:textId="77777777" w:rsidR="00C2585F" w:rsidRDefault="00C2585F">
      <w:pPr>
        <w:spacing w:after="160" w:line="259" w:lineRule="auto"/>
        <w:rPr>
          <w:rFonts w:ascii="Fira Sans" w:eastAsia="Arial" w:hAnsi="Fira Sans" w:cstheme="majorBidi"/>
          <w:b/>
          <w:bCs/>
          <w:sz w:val="30"/>
          <w:szCs w:val="28"/>
        </w:rPr>
      </w:pPr>
      <w:r>
        <w:rPr>
          <w:rFonts w:eastAsia="Arial"/>
        </w:rPr>
        <w:br w:type="page"/>
      </w:r>
    </w:p>
    <w:p w14:paraId="0CEE7D59" w14:textId="675C856E" w:rsidR="00FC045E" w:rsidRPr="00996FAF" w:rsidRDefault="00C544D5" w:rsidP="00C2585F">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1758FC" w14:paraId="0CEE7D5C" w14:textId="77777777" w:rsidTr="004E50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CEE7D5A" w14:textId="77777777" w:rsidR="00FC045E" w:rsidRPr="00996FAF" w:rsidRDefault="00C544D5"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0CEE7D5B" w14:textId="77777777" w:rsidR="00FC045E" w:rsidRPr="00996FAF" w:rsidRDefault="00164EF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758FC" w14:paraId="0CEE7D68" w14:textId="77777777" w:rsidTr="004E50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EE7D65" w14:textId="77777777" w:rsidR="00FC045E" w:rsidRPr="00996FAF" w:rsidRDefault="00C544D5"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0CEE7D66" w14:textId="77777777" w:rsidR="00FC045E" w:rsidRPr="00996FAF" w:rsidRDefault="00C544D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CEE7D67" w14:textId="6E635B91" w:rsidR="00FC045E" w:rsidRPr="00996FAF" w:rsidRDefault="00164EF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AD5031">
                  <w:rPr>
                    <w:rFonts w:ascii="Arial" w:hAnsi="Arial" w:cs="Arial"/>
                    <w:color w:val="auto"/>
                  </w:rPr>
                  <w:t>Compliant</w:t>
                </w:r>
              </w:sdtContent>
            </w:sdt>
            <w:r w:rsidR="00C544D5" w:rsidRPr="00996FAF">
              <w:rPr>
                <w:rFonts w:ascii="Arial" w:hAnsi="Arial" w:cs="Arial"/>
                <w:color w:val="0000FF"/>
              </w:rPr>
              <w:t xml:space="preserve"> </w:t>
            </w:r>
          </w:p>
        </w:tc>
      </w:tr>
    </w:tbl>
    <w:p w14:paraId="0CEE7D6D" w14:textId="77777777" w:rsidR="00D87E7C" w:rsidRDefault="00C544D5" w:rsidP="004E5076">
      <w:pPr>
        <w:pStyle w:val="Heading20"/>
        <w:spacing w:before="240"/>
      </w:pPr>
      <w:r w:rsidRPr="00996FAF">
        <w:t>Findings</w:t>
      </w:r>
    </w:p>
    <w:p w14:paraId="30670D86" w14:textId="455E6F3A" w:rsidR="008217EF" w:rsidRPr="003D0511" w:rsidRDefault="008217EF" w:rsidP="008217EF">
      <w:pPr>
        <w:rPr>
          <w:rFonts w:ascii="Arial" w:hAnsi="Arial" w:cs="Arial"/>
        </w:rPr>
      </w:pPr>
      <w:r w:rsidRPr="003D0511">
        <w:rPr>
          <w:rFonts w:ascii="Arial" w:hAnsi="Arial" w:cs="Arial"/>
        </w:rPr>
        <w:t>During a Site Audit conducted on 15 to 17 August 2022 non-compliance was identified in this Requirement with deficiencies in relation to the recording of complaints to evidence appropriate actions are regularly taken in response to complaints. Complaints related to personal care, staffing levels, temperature of food and consumers being bored.</w:t>
      </w:r>
    </w:p>
    <w:p w14:paraId="7C7EAC76" w14:textId="52DDDA16" w:rsidR="008217EF" w:rsidRPr="003D0511" w:rsidRDefault="008217EF" w:rsidP="008217EF">
      <w:pPr>
        <w:rPr>
          <w:rFonts w:ascii="Arial" w:hAnsi="Arial" w:cs="Arial"/>
        </w:rPr>
      </w:pPr>
      <w:r w:rsidRPr="003D0511">
        <w:rPr>
          <w:rFonts w:ascii="Arial" w:hAnsi="Arial" w:cs="Arial"/>
        </w:rPr>
        <w:t xml:space="preserve">During the Assessment Contact conducted on 30 May to 31 May 2023, the Assessment Team reviewed complaints and incidents documentation, consumer care records and interviewed consumers, </w:t>
      </w:r>
      <w:proofErr w:type="gramStart"/>
      <w:r w:rsidRPr="003D0511">
        <w:rPr>
          <w:rFonts w:ascii="Arial" w:hAnsi="Arial" w:cs="Arial"/>
        </w:rPr>
        <w:t>representatives</w:t>
      </w:r>
      <w:proofErr w:type="gramEnd"/>
      <w:r w:rsidRPr="003D0511">
        <w:rPr>
          <w:rFonts w:ascii="Arial" w:hAnsi="Arial" w:cs="Arial"/>
        </w:rPr>
        <w:t xml:space="preserve"> and staff.</w:t>
      </w:r>
    </w:p>
    <w:p w14:paraId="22AB2DF5" w14:textId="48B09C14" w:rsidR="008217EF" w:rsidRPr="003D0511" w:rsidRDefault="008217EF" w:rsidP="008217EF">
      <w:pPr>
        <w:rPr>
          <w:rFonts w:ascii="Arial" w:hAnsi="Arial" w:cs="Arial"/>
        </w:rPr>
      </w:pPr>
      <w:r w:rsidRPr="003D0511">
        <w:rPr>
          <w:rFonts w:ascii="Arial" w:hAnsi="Arial" w:cs="Arial"/>
        </w:rPr>
        <w:t xml:space="preserve">The Assessment Team considered the service’s plan for continuous improvement (PCI) to address the non-compliance dated 3 February 2023 and a further updated PCI. The improvements relevant to this Requirement </w:t>
      </w:r>
      <w:r w:rsidR="00857532">
        <w:rPr>
          <w:rFonts w:ascii="Arial" w:hAnsi="Arial" w:cs="Arial"/>
        </w:rPr>
        <w:t>include</w:t>
      </w:r>
      <w:r w:rsidRPr="003D0511">
        <w:rPr>
          <w:rFonts w:ascii="Arial" w:hAnsi="Arial" w:cs="Arial"/>
        </w:rPr>
        <w:t>:</w:t>
      </w:r>
    </w:p>
    <w:p w14:paraId="1C0ECE46" w14:textId="24046BEA" w:rsidR="008217EF" w:rsidRPr="003D0511" w:rsidRDefault="005050C7" w:rsidP="008217EF">
      <w:pPr>
        <w:pStyle w:val="ListParagraph"/>
        <w:numPr>
          <w:ilvl w:val="0"/>
          <w:numId w:val="26"/>
        </w:numPr>
        <w:tabs>
          <w:tab w:val="clear" w:pos="357"/>
        </w:tabs>
        <w:spacing w:before="240" w:line="276" w:lineRule="auto"/>
        <w:ind w:left="425" w:hanging="425"/>
        <w:contextualSpacing w:val="0"/>
        <w:rPr>
          <w:rFonts w:ascii="Arial" w:hAnsi="Arial" w:cs="Arial"/>
        </w:rPr>
      </w:pPr>
      <w:r>
        <w:rPr>
          <w:rFonts w:ascii="Arial" w:hAnsi="Arial" w:cs="Arial"/>
        </w:rPr>
        <w:t>Recording all</w:t>
      </w:r>
      <w:r w:rsidR="008217EF" w:rsidRPr="003D0511">
        <w:rPr>
          <w:rFonts w:ascii="Arial" w:hAnsi="Arial" w:cs="Arial"/>
        </w:rPr>
        <w:t xml:space="preserve"> complaints </w:t>
      </w:r>
      <w:r>
        <w:rPr>
          <w:rFonts w:ascii="Arial" w:hAnsi="Arial" w:cs="Arial"/>
        </w:rPr>
        <w:t xml:space="preserve">in </w:t>
      </w:r>
      <w:r w:rsidR="008217EF" w:rsidRPr="003D0511">
        <w:rPr>
          <w:rFonts w:ascii="Arial" w:hAnsi="Arial" w:cs="Arial"/>
        </w:rPr>
        <w:t>the organisation’s electronic feedback system.</w:t>
      </w:r>
    </w:p>
    <w:p w14:paraId="7F0C04BB" w14:textId="74B79ECF" w:rsidR="008217EF" w:rsidRPr="003D0511" w:rsidRDefault="008217EF" w:rsidP="008217EF">
      <w:pPr>
        <w:pStyle w:val="ListParagraph"/>
        <w:numPr>
          <w:ilvl w:val="0"/>
          <w:numId w:val="26"/>
        </w:numPr>
        <w:tabs>
          <w:tab w:val="clear" w:pos="357"/>
        </w:tabs>
        <w:spacing w:before="240" w:line="276" w:lineRule="auto"/>
        <w:ind w:left="425" w:hanging="425"/>
        <w:contextualSpacing w:val="0"/>
        <w:rPr>
          <w:rFonts w:ascii="Arial" w:hAnsi="Arial" w:cs="Arial"/>
        </w:rPr>
      </w:pPr>
      <w:r w:rsidRPr="003D0511">
        <w:rPr>
          <w:rFonts w:ascii="Arial" w:hAnsi="Arial" w:cs="Arial"/>
        </w:rPr>
        <w:t xml:space="preserve">Both onsite management and the organisation’s support services have daily access to a summary of all complaints. The organisation has increased </w:t>
      </w:r>
      <w:r w:rsidR="005050C7">
        <w:rPr>
          <w:rFonts w:ascii="Arial" w:hAnsi="Arial" w:cs="Arial"/>
        </w:rPr>
        <w:t>registered nurses</w:t>
      </w:r>
      <w:r w:rsidRPr="003D0511">
        <w:rPr>
          <w:rFonts w:ascii="Arial" w:hAnsi="Arial" w:cs="Arial"/>
        </w:rPr>
        <w:t xml:space="preserve"> access to the electronic feedback system so that all </w:t>
      </w:r>
      <w:r w:rsidR="005050C7">
        <w:rPr>
          <w:rFonts w:ascii="Arial" w:hAnsi="Arial" w:cs="Arial"/>
        </w:rPr>
        <w:t>registered nurses</w:t>
      </w:r>
      <w:r w:rsidRPr="003D0511">
        <w:rPr>
          <w:rFonts w:ascii="Arial" w:hAnsi="Arial" w:cs="Arial"/>
        </w:rPr>
        <w:t xml:space="preserve"> can enter complaints and feedback directly, which has increased the reporting of complaints and feedback and subsequently increased the ability of the onsite management to respond to feedback.</w:t>
      </w:r>
    </w:p>
    <w:p w14:paraId="0B1E67B5" w14:textId="4354511A" w:rsidR="008217EF" w:rsidRPr="003D0511" w:rsidRDefault="008217EF" w:rsidP="008217EF">
      <w:pPr>
        <w:pStyle w:val="ListParagraph"/>
        <w:numPr>
          <w:ilvl w:val="0"/>
          <w:numId w:val="26"/>
        </w:numPr>
        <w:tabs>
          <w:tab w:val="clear" w:pos="357"/>
        </w:tabs>
        <w:spacing w:before="240" w:line="276" w:lineRule="auto"/>
        <w:ind w:left="425" w:hanging="425"/>
        <w:contextualSpacing w:val="0"/>
        <w:rPr>
          <w:rFonts w:ascii="Arial" w:hAnsi="Arial" w:cs="Arial"/>
        </w:rPr>
      </w:pPr>
      <w:r w:rsidRPr="003D0511">
        <w:rPr>
          <w:rFonts w:ascii="Arial" w:hAnsi="Arial" w:cs="Arial"/>
        </w:rPr>
        <w:t xml:space="preserve">Management advised that they had spoken to consumers and representatives who have expressed that they are satisfied with the actions taken to address the feedback that they provided and remain satisfied that </w:t>
      </w:r>
      <w:r w:rsidR="0053591E" w:rsidRPr="003D0511">
        <w:rPr>
          <w:rFonts w:ascii="Arial" w:hAnsi="Arial" w:cs="Arial"/>
        </w:rPr>
        <w:t>their</w:t>
      </w:r>
      <w:r w:rsidRPr="003D0511">
        <w:rPr>
          <w:rFonts w:ascii="Arial" w:hAnsi="Arial" w:cs="Arial"/>
        </w:rPr>
        <w:t xml:space="preserve"> feedback has remained resolved.</w:t>
      </w:r>
    </w:p>
    <w:p w14:paraId="366FAF23" w14:textId="14B82D7C" w:rsidR="008217EF" w:rsidRPr="003D0511" w:rsidRDefault="008217EF" w:rsidP="008217EF">
      <w:pPr>
        <w:pStyle w:val="Heading1"/>
        <w:spacing w:before="120" w:after="240" w:line="22" w:lineRule="atLeast"/>
        <w:rPr>
          <w:rFonts w:ascii="Arial" w:eastAsia="Calibri" w:hAnsi="Arial" w:cs="Arial"/>
          <w:b w:val="0"/>
          <w:bCs w:val="0"/>
          <w:color w:val="auto"/>
          <w:sz w:val="24"/>
          <w:szCs w:val="24"/>
        </w:rPr>
      </w:pPr>
      <w:r w:rsidRPr="003D0511">
        <w:rPr>
          <w:rFonts w:ascii="Arial" w:eastAsia="Calibri" w:hAnsi="Arial" w:cs="Arial"/>
          <w:b w:val="0"/>
          <w:bCs w:val="0"/>
          <w:color w:val="auto"/>
          <w:sz w:val="24"/>
          <w:szCs w:val="24"/>
        </w:rPr>
        <w:t>The Assessment Team interviewed consumers and representatives who stated they were generally satisfied with the response from the service</w:t>
      </w:r>
      <w:r w:rsidRPr="003D0511">
        <w:rPr>
          <w:rFonts w:ascii="Arial" w:eastAsia="Calibri" w:hAnsi="Arial" w:cs="Arial"/>
          <w:color w:val="auto"/>
        </w:rPr>
        <w:t xml:space="preserve"> </w:t>
      </w:r>
      <w:proofErr w:type="gramStart"/>
      <w:r w:rsidRPr="003D0511">
        <w:rPr>
          <w:rFonts w:ascii="Arial" w:eastAsia="Calibri" w:hAnsi="Arial" w:cs="Arial"/>
          <w:b w:val="0"/>
          <w:bCs w:val="0"/>
          <w:color w:val="auto"/>
          <w:sz w:val="24"/>
          <w:szCs w:val="24"/>
        </w:rPr>
        <w:t>with regard to</w:t>
      </w:r>
      <w:proofErr w:type="gramEnd"/>
      <w:r w:rsidRPr="003D0511">
        <w:rPr>
          <w:rFonts w:ascii="Arial" w:eastAsia="Calibri" w:hAnsi="Arial" w:cs="Arial"/>
          <w:b w:val="0"/>
          <w:bCs w:val="0"/>
          <w:color w:val="auto"/>
          <w:sz w:val="24"/>
          <w:szCs w:val="24"/>
        </w:rPr>
        <w:t xml:space="preserve"> their complaints and feedback.</w:t>
      </w:r>
    </w:p>
    <w:p w14:paraId="639123C1" w14:textId="14322B26" w:rsidR="0053591E" w:rsidRPr="003D0511" w:rsidRDefault="003D0511">
      <w:pPr>
        <w:spacing w:after="160" w:line="259" w:lineRule="auto"/>
        <w:rPr>
          <w:rFonts w:ascii="Arial" w:eastAsia="Calibri" w:hAnsi="Arial" w:cs="Arial"/>
          <w:color w:val="auto"/>
        </w:rPr>
      </w:pPr>
      <w:r w:rsidRPr="003D0511">
        <w:rPr>
          <w:rFonts w:ascii="Arial" w:eastAsia="Calibri" w:hAnsi="Arial" w:cs="Arial"/>
          <w:color w:val="auto"/>
        </w:rPr>
        <w:t>While the assessment team found that the approved provider is responsive to complaints, not all complaints about food and activities had been resolved to the satisfaction of consumers and representatives. The approved provider in their response provided further information that demonstrated their ongoing efforts and response to complaints.</w:t>
      </w:r>
    </w:p>
    <w:p w14:paraId="235840A4" w14:textId="414F2458" w:rsidR="003D0511" w:rsidRPr="003D0511" w:rsidRDefault="003D0511">
      <w:pPr>
        <w:spacing w:after="160" w:line="259" w:lineRule="auto"/>
        <w:rPr>
          <w:rFonts w:ascii="Arial" w:eastAsia="Calibri" w:hAnsi="Arial" w:cs="Arial"/>
          <w:color w:val="auto"/>
        </w:rPr>
      </w:pPr>
      <w:r w:rsidRPr="003D0511">
        <w:rPr>
          <w:rFonts w:ascii="Arial" w:eastAsia="Calibri" w:hAnsi="Arial" w:cs="Arial"/>
          <w:color w:val="auto"/>
        </w:rPr>
        <w:t>I find the service is compliant with this requirement.</w:t>
      </w:r>
    </w:p>
    <w:p w14:paraId="620E84EE" w14:textId="16A7B4B4" w:rsidR="008217EF" w:rsidRDefault="008217EF">
      <w:pPr>
        <w:spacing w:after="160" w:line="259" w:lineRule="auto"/>
        <w:rPr>
          <w:rFonts w:ascii="Fira Sans" w:eastAsia="Calibri" w:hAnsi="Fira Sans" w:cstheme="majorBidi"/>
          <w:b/>
          <w:bCs/>
          <w:color w:val="auto"/>
          <w:sz w:val="30"/>
          <w:szCs w:val="28"/>
        </w:rPr>
      </w:pPr>
      <w:r>
        <w:rPr>
          <w:rFonts w:eastAsia="Calibri"/>
          <w:color w:val="auto"/>
        </w:rPr>
        <w:br w:type="page"/>
      </w:r>
    </w:p>
    <w:p w14:paraId="0CEE7D6F" w14:textId="759EA435" w:rsidR="00FC045E" w:rsidRPr="00996FAF" w:rsidRDefault="00C544D5" w:rsidP="008217EF">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1758FC" w14:paraId="0CEE7D72" w14:textId="77777777" w:rsidTr="004E50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CEE7D70" w14:textId="77777777" w:rsidR="00FC045E" w:rsidRPr="00996FAF" w:rsidRDefault="00C544D5"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0CEE7D71" w14:textId="77777777" w:rsidR="00FC045E" w:rsidRPr="00996FAF" w:rsidRDefault="00164EF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758FC" w14:paraId="0CEE7D76" w14:textId="77777777" w:rsidTr="004E50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EE7D73" w14:textId="77777777" w:rsidR="00FC045E" w:rsidRPr="00996FAF" w:rsidRDefault="00C544D5"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CEE7D74" w14:textId="77777777" w:rsidR="00FC045E" w:rsidRPr="00996FAF" w:rsidRDefault="00C544D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0CEE7D75" w14:textId="068311FB" w:rsidR="00FC045E" w:rsidRPr="00996FAF" w:rsidRDefault="00164EF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D5031">
                  <w:rPr>
                    <w:rFonts w:ascii="Arial" w:hAnsi="Arial" w:cs="Arial"/>
                    <w:color w:val="auto"/>
                  </w:rPr>
                  <w:t>Compliant</w:t>
                </w:r>
              </w:sdtContent>
            </w:sdt>
            <w:r w:rsidR="00C544D5" w:rsidRPr="00996FAF">
              <w:rPr>
                <w:rFonts w:ascii="Arial" w:hAnsi="Arial" w:cs="Arial"/>
                <w:color w:val="0000FF"/>
              </w:rPr>
              <w:t xml:space="preserve"> </w:t>
            </w:r>
          </w:p>
        </w:tc>
      </w:tr>
      <w:tr w:rsidR="001758FC" w14:paraId="0CEE7D82" w14:textId="77777777" w:rsidTr="004E50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EE7D7F" w14:textId="77777777" w:rsidR="00FC045E" w:rsidRPr="00996FAF" w:rsidRDefault="00C544D5"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0CEE7D80" w14:textId="77777777" w:rsidR="00FC045E" w:rsidRPr="00996FAF" w:rsidRDefault="00C544D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0CEE7D81" w14:textId="0110AD1C" w:rsidR="00FC045E" w:rsidRPr="00996FAF" w:rsidRDefault="00164EF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D5031">
                  <w:rPr>
                    <w:rFonts w:ascii="Arial" w:hAnsi="Arial" w:cs="Arial"/>
                    <w:color w:val="auto"/>
                  </w:rPr>
                  <w:t>Compliant</w:t>
                </w:r>
              </w:sdtContent>
            </w:sdt>
            <w:r w:rsidR="00C544D5" w:rsidRPr="00996FAF">
              <w:rPr>
                <w:rFonts w:ascii="Arial" w:hAnsi="Arial" w:cs="Arial"/>
                <w:color w:val="0000FF"/>
              </w:rPr>
              <w:t xml:space="preserve"> </w:t>
            </w:r>
          </w:p>
        </w:tc>
      </w:tr>
    </w:tbl>
    <w:p w14:paraId="0CEE7D87" w14:textId="77777777" w:rsidR="002B0C90" w:rsidRDefault="00C544D5" w:rsidP="004E5076">
      <w:pPr>
        <w:pStyle w:val="Heading20"/>
        <w:spacing w:before="240"/>
      </w:pPr>
      <w:r>
        <w:t>Findings</w:t>
      </w:r>
    </w:p>
    <w:p w14:paraId="1C01142F" w14:textId="095B6025" w:rsidR="00857532" w:rsidRPr="0001691F" w:rsidRDefault="00857532" w:rsidP="00857532">
      <w:pPr>
        <w:rPr>
          <w:rFonts w:ascii="Arial" w:hAnsi="Arial" w:cs="Arial"/>
          <w:bCs/>
          <w:szCs w:val="22"/>
        </w:rPr>
      </w:pPr>
      <w:r w:rsidRPr="0001691F">
        <w:rPr>
          <w:rFonts w:ascii="Arial" w:hAnsi="Arial" w:cs="Arial"/>
          <w:bCs/>
          <w:szCs w:val="22"/>
        </w:rPr>
        <w:t>7(3)(a) - This requirement was found non-compliant following a Site Audit from 15 August 2022 to 17 August 2022. The service was unable to demonstrate the workforce is planned to enable, and the number and mix of members of the workforce deployed enables, the delivery and management of safe and quality care and services. The non-compliance relevant to this requirement reported staff shortages resulting in consumers not receiving appropriate safe, patient centred, quality care and services.</w:t>
      </w:r>
    </w:p>
    <w:p w14:paraId="10C8A42E" w14:textId="77777777" w:rsidR="005050C7" w:rsidRPr="005050C7" w:rsidRDefault="005050C7" w:rsidP="005050C7">
      <w:pPr>
        <w:rPr>
          <w:rFonts w:ascii="Arial" w:hAnsi="Arial" w:cs="Arial"/>
        </w:rPr>
      </w:pPr>
      <w:r w:rsidRPr="005050C7">
        <w:rPr>
          <w:rFonts w:ascii="Arial" w:hAnsi="Arial" w:cs="Arial"/>
        </w:rPr>
        <w:t>The approved provider implemented improvements to address the non-compliance which included:</w:t>
      </w:r>
    </w:p>
    <w:p w14:paraId="1680117B" w14:textId="1BC13ACF" w:rsidR="00857532" w:rsidRPr="0001691F" w:rsidRDefault="00857532" w:rsidP="00857532">
      <w:pPr>
        <w:pStyle w:val="ListParagraph"/>
        <w:numPr>
          <w:ilvl w:val="0"/>
          <w:numId w:val="28"/>
        </w:numPr>
        <w:tabs>
          <w:tab w:val="clear" w:pos="357"/>
        </w:tabs>
        <w:spacing w:before="240" w:line="276" w:lineRule="auto"/>
        <w:ind w:left="425" w:hanging="425"/>
        <w:contextualSpacing w:val="0"/>
        <w:rPr>
          <w:rFonts w:ascii="Arial" w:hAnsi="Arial" w:cs="Arial"/>
          <w:bCs/>
          <w:szCs w:val="22"/>
        </w:rPr>
      </w:pPr>
      <w:r w:rsidRPr="0001691F">
        <w:rPr>
          <w:rFonts w:ascii="Arial" w:hAnsi="Arial" w:cs="Arial"/>
          <w:bCs/>
          <w:szCs w:val="22"/>
        </w:rPr>
        <w:t>Expand the recruitment strategy for Mark Donaldson House to include advertising for staff at the local businesses in Galston.</w:t>
      </w:r>
    </w:p>
    <w:p w14:paraId="4A2B578D" w14:textId="5EF9DD2E" w:rsidR="00857532" w:rsidRPr="0001691F" w:rsidRDefault="00857532" w:rsidP="00857532">
      <w:pPr>
        <w:pStyle w:val="ListParagraph"/>
        <w:numPr>
          <w:ilvl w:val="0"/>
          <w:numId w:val="28"/>
        </w:numPr>
        <w:tabs>
          <w:tab w:val="clear" w:pos="357"/>
        </w:tabs>
        <w:spacing w:before="240" w:line="276" w:lineRule="auto"/>
        <w:ind w:left="425" w:hanging="425"/>
        <w:contextualSpacing w:val="0"/>
        <w:rPr>
          <w:rFonts w:ascii="Arial" w:hAnsi="Arial" w:cs="Arial"/>
          <w:bCs/>
          <w:szCs w:val="22"/>
        </w:rPr>
      </w:pPr>
      <w:r w:rsidRPr="0001691F">
        <w:rPr>
          <w:rFonts w:ascii="Arial" w:hAnsi="Arial" w:cs="Arial"/>
          <w:bCs/>
          <w:szCs w:val="22"/>
        </w:rPr>
        <w:t>Complete a review of care needs on each floor of the facility to review if additional resources are required or if there is a need for change to current processes to help optimise the delivery of care.</w:t>
      </w:r>
    </w:p>
    <w:p w14:paraId="09D870C8" w14:textId="77777777" w:rsidR="00857532" w:rsidRPr="0001691F" w:rsidRDefault="00857532" w:rsidP="00857532">
      <w:pPr>
        <w:pStyle w:val="ListParagraph"/>
        <w:numPr>
          <w:ilvl w:val="0"/>
          <w:numId w:val="28"/>
        </w:numPr>
        <w:tabs>
          <w:tab w:val="clear" w:pos="357"/>
        </w:tabs>
        <w:spacing w:before="240" w:line="276" w:lineRule="auto"/>
        <w:ind w:left="425" w:hanging="425"/>
        <w:contextualSpacing w:val="0"/>
        <w:rPr>
          <w:rFonts w:ascii="Arial" w:hAnsi="Arial" w:cs="Arial"/>
          <w:bCs/>
          <w:szCs w:val="22"/>
        </w:rPr>
      </w:pPr>
      <w:r w:rsidRPr="0001691F">
        <w:rPr>
          <w:rFonts w:ascii="Arial" w:hAnsi="Arial" w:cs="Arial"/>
          <w:bCs/>
          <w:szCs w:val="22"/>
        </w:rPr>
        <w:t>Introduce a weekly review of call bell response times and strategies needed to improve efficiency in responding to call bells.</w:t>
      </w:r>
    </w:p>
    <w:p w14:paraId="34423E6A" w14:textId="2E9DBB10" w:rsidR="00857532" w:rsidRPr="0001691F" w:rsidRDefault="00857532" w:rsidP="00857532">
      <w:pPr>
        <w:spacing w:before="240" w:line="276" w:lineRule="auto"/>
        <w:rPr>
          <w:rFonts w:ascii="Arial" w:hAnsi="Arial" w:cs="Arial"/>
          <w:bCs/>
          <w:szCs w:val="22"/>
        </w:rPr>
      </w:pPr>
      <w:r w:rsidRPr="0001691F">
        <w:rPr>
          <w:rFonts w:ascii="Arial" w:hAnsi="Arial" w:cs="Arial"/>
          <w:bCs/>
          <w:szCs w:val="22"/>
        </w:rPr>
        <w:t>Most consumers and representatives did not have any complaints about staffing. Although some consumers did tell the assessment team that they did not feel there are enough staff.</w:t>
      </w:r>
    </w:p>
    <w:p w14:paraId="7BB2E531" w14:textId="509992B3" w:rsidR="00857532" w:rsidRPr="0001691F" w:rsidRDefault="00857532" w:rsidP="00857532">
      <w:pPr>
        <w:spacing w:before="240" w:line="276" w:lineRule="auto"/>
        <w:rPr>
          <w:rFonts w:ascii="Arial" w:hAnsi="Arial" w:cs="Arial"/>
          <w:bCs/>
          <w:szCs w:val="22"/>
        </w:rPr>
      </w:pPr>
      <w:r w:rsidRPr="0001691F">
        <w:rPr>
          <w:rFonts w:ascii="Arial" w:hAnsi="Arial" w:cs="Arial"/>
          <w:bCs/>
          <w:szCs w:val="22"/>
        </w:rPr>
        <w:t>The Assessment team found that the service has made improvements in the workforce and as such I am satisfied the service is compliant with the requirement.</w:t>
      </w:r>
    </w:p>
    <w:p w14:paraId="05849B48" w14:textId="741E2D13" w:rsidR="00857532" w:rsidRPr="0001691F" w:rsidRDefault="00857532" w:rsidP="00857532">
      <w:pPr>
        <w:rPr>
          <w:rFonts w:ascii="Arial" w:hAnsi="Arial" w:cs="Arial"/>
        </w:rPr>
      </w:pPr>
      <w:r w:rsidRPr="0001691F">
        <w:rPr>
          <w:rFonts w:ascii="Arial" w:hAnsi="Arial" w:cs="Arial"/>
        </w:rPr>
        <w:t>7(3)(d) - Site Audit conducted on 15 to 17 August 2022 identified non-compliance in this Requirement with deficiencies in relation to the service’s training compliance, staff not completing mandatory training and low completion rates for modules relevant to staff duties.</w:t>
      </w:r>
    </w:p>
    <w:p w14:paraId="62925A56" w14:textId="4FCAC95E" w:rsidR="00857532" w:rsidRPr="0001691F" w:rsidRDefault="00857532" w:rsidP="00857532">
      <w:pPr>
        <w:rPr>
          <w:rFonts w:ascii="Arial" w:hAnsi="Arial" w:cs="Arial"/>
        </w:rPr>
      </w:pPr>
      <w:r w:rsidRPr="0001691F">
        <w:rPr>
          <w:rFonts w:ascii="Arial" w:hAnsi="Arial" w:cs="Arial"/>
        </w:rPr>
        <w:t>During the Assessment Contact conducted on 30 May to 31 May 2023, the Assessment Team reviewed staff onboarding and training records, mandatory training and competencies completed and conducted consumers, representatives, and staff interviews.</w:t>
      </w:r>
    </w:p>
    <w:p w14:paraId="5D426541" w14:textId="319BE87A" w:rsidR="00857532" w:rsidRPr="006118BF" w:rsidRDefault="005050C7" w:rsidP="006118BF">
      <w:pPr>
        <w:rPr>
          <w:rFonts w:ascii="Arial" w:hAnsi="Arial" w:cs="Arial"/>
        </w:rPr>
      </w:pPr>
      <w:r w:rsidRPr="00B61AE6">
        <w:rPr>
          <w:rFonts w:ascii="Arial" w:hAnsi="Arial" w:cs="Arial"/>
        </w:rPr>
        <w:t>The approved provider implemented improvements to address the non-compliance which included:</w:t>
      </w:r>
    </w:p>
    <w:p w14:paraId="57336719" w14:textId="77777777" w:rsidR="00857532" w:rsidRPr="0001691F" w:rsidRDefault="00857532" w:rsidP="00857532">
      <w:pPr>
        <w:pStyle w:val="ListParagraph"/>
        <w:numPr>
          <w:ilvl w:val="0"/>
          <w:numId w:val="27"/>
        </w:numPr>
        <w:tabs>
          <w:tab w:val="clear" w:pos="357"/>
        </w:tabs>
        <w:spacing w:before="240" w:line="276" w:lineRule="auto"/>
        <w:ind w:left="425" w:hanging="425"/>
        <w:contextualSpacing w:val="0"/>
        <w:rPr>
          <w:rFonts w:ascii="Arial" w:eastAsia="Calibri" w:hAnsi="Arial" w:cs="Arial"/>
        </w:rPr>
      </w:pPr>
      <w:r w:rsidRPr="0001691F">
        <w:rPr>
          <w:rFonts w:ascii="Arial" w:eastAsia="Calibri" w:hAnsi="Arial" w:cs="Arial"/>
        </w:rPr>
        <w:lastRenderedPageBreak/>
        <w:t>The service has implemented a plan for each staff member to have a shift dedicated to completing their mandatory training resulting in a 30% increase in the completion of mandatory training to date.</w:t>
      </w:r>
    </w:p>
    <w:p w14:paraId="6A0706EA" w14:textId="77777777" w:rsidR="00857532" w:rsidRPr="0001691F" w:rsidRDefault="00857532" w:rsidP="00857532">
      <w:pPr>
        <w:pStyle w:val="ListParagraph"/>
        <w:numPr>
          <w:ilvl w:val="0"/>
          <w:numId w:val="27"/>
        </w:numPr>
        <w:tabs>
          <w:tab w:val="clear" w:pos="357"/>
        </w:tabs>
        <w:spacing w:before="240" w:line="276" w:lineRule="auto"/>
        <w:ind w:left="425" w:hanging="425"/>
        <w:contextualSpacing w:val="0"/>
        <w:rPr>
          <w:rFonts w:ascii="Arial" w:eastAsia="Calibri" w:hAnsi="Arial" w:cs="Arial"/>
        </w:rPr>
      </w:pPr>
      <w:r w:rsidRPr="0001691F">
        <w:rPr>
          <w:rFonts w:ascii="Arial" w:eastAsia="Calibri" w:hAnsi="Arial" w:cs="Arial"/>
        </w:rPr>
        <w:t>Staff reported at staff meetings and through verbal feedback that having time dedicated specifically to training has increased their capacity to complete training modules.</w:t>
      </w:r>
    </w:p>
    <w:p w14:paraId="2AA1413C" w14:textId="4532552E" w:rsidR="00857532" w:rsidRPr="0001691F" w:rsidRDefault="00857532" w:rsidP="00857532">
      <w:pPr>
        <w:pStyle w:val="ListParagraph"/>
        <w:numPr>
          <w:ilvl w:val="0"/>
          <w:numId w:val="27"/>
        </w:numPr>
        <w:tabs>
          <w:tab w:val="clear" w:pos="357"/>
        </w:tabs>
        <w:spacing w:before="240" w:line="276" w:lineRule="auto"/>
        <w:ind w:left="425" w:hanging="425"/>
        <w:contextualSpacing w:val="0"/>
        <w:rPr>
          <w:rFonts w:ascii="Arial" w:eastAsia="Calibri" w:hAnsi="Arial" w:cs="Arial"/>
        </w:rPr>
      </w:pPr>
      <w:r w:rsidRPr="0001691F">
        <w:rPr>
          <w:rFonts w:ascii="Arial" w:eastAsia="Calibri" w:hAnsi="Arial" w:cs="Arial"/>
        </w:rPr>
        <w:t>Mandatory training days were scheduled in January 2023 to capture staff that need to complete their annual mandatory training modules.</w:t>
      </w:r>
    </w:p>
    <w:p w14:paraId="075068CD" w14:textId="36FA9CC7" w:rsidR="00857532" w:rsidRPr="0001691F" w:rsidRDefault="00857532" w:rsidP="00857532">
      <w:pPr>
        <w:pStyle w:val="ListParagraph"/>
        <w:numPr>
          <w:ilvl w:val="0"/>
          <w:numId w:val="27"/>
        </w:numPr>
        <w:tabs>
          <w:tab w:val="clear" w:pos="357"/>
        </w:tabs>
        <w:spacing w:before="240" w:line="276" w:lineRule="auto"/>
        <w:ind w:left="425" w:hanging="425"/>
        <w:contextualSpacing w:val="0"/>
        <w:rPr>
          <w:rFonts w:ascii="Arial" w:eastAsia="Calibri" w:hAnsi="Arial" w:cs="Arial"/>
        </w:rPr>
      </w:pPr>
      <w:r w:rsidRPr="0001691F">
        <w:rPr>
          <w:rFonts w:ascii="Arial" w:eastAsia="Calibri" w:hAnsi="Arial" w:cs="Arial"/>
        </w:rPr>
        <w:t>Ongoing monitoring was commenced using reports to management team with daily updates about education completion rates and highlights the names of staff that still need to complete mandatory training modules which assists with follow up.</w:t>
      </w:r>
    </w:p>
    <w:p w14:paraId="32D13752" w14:textId="4A9D3097" w:rsidR="00857532" w:rsidRPr="0001691F" w:rsidRDefault="00857532" w:rsidP="00857532">
      <w:pPr>
        <w:pStyle w:val="ListParagraph"/>
        <w:numPr>
          <w:ilvl w:val="0"/>
          <w:numId w:val="27"/>
        </w:numPr>
        <w:tabs>
          <w:tab w:val="clear" w:pos="357"/>
        </w:tabs>
        <w:spacing w:before="240" w:line="276" w:lineRule="auto"/>
        <w:ind w:left="425" w:hanging="425"/>
        <w:contextualSpacing w:val="0"/>
        <w:rPr>
          <w:rFonts w:ascii="Arial" w:eastAsia="Calibri" w:hAnsi="Arial" w:cs="Arial"/>
        </w:rPr>
      </w:pPr>
      <w:r w:rsidRPr="0001691F">
        <w:rPr>
          <w:rFonts w:ascii="Arial" w:eastAsia="Calibri" w:hAnsi="Arial" w:cs="Arial"/>
        </w:rPr>
        <w:t xml:space="preserve">The organisation’s support services also </w:t>
      </w:r>
      <w:r w:rsidR="0001691F" w:rsidRPr="0001691F">
        <w:rPr>
          <w:rFonts w:ascii="Arial" w:eastAsia="Calibri" w:hAnsi="Arial" w:cs="Arial"/>
        </w:rPr>
        <w:t>have</w:t>
      </w:r>
      <w:r w:rsidRPr="0001691F">
        <w:rPr>
          <w:rFonts w:ascii="Arial" w:eastAsia="Calibri" w:hAnsi="Arial" w:cs="Arial"/>
        </w:rPr>
        <w:t xml:space="preserve"> access to the facility's mandatory education completion rates and assist with monitoring and follow up with the facility.</w:t>
      </w:r>
    </w:p>
    <w:p w14:paraId="1F441D22" w14:textId="77777777" w:rsidR="00857532" w:rsidRPr="0001691F" w:rsidRDefault="00857532" w:rsidP="00857532">
      <w:pPr>
        <w:pStyle w:val="ListParagraph"/>
        <w:numPr>
          <w:ilvl w:val="0"/>
          <w:numId w:val="27"/>
        </w:numPr>
        <w:tabs>
          <w:tab w:val="clear" w:pos="357"/>
        </w:tabs>
        <w:spacing w:before="240" w:line="276" w:lineRule="auto"/>
        <w:ind w:left="425" w:hanging="425"/>
        <w:contextualSpacing w:val="0"/>
        <w:rPr>
          <w:rFonts w:ascii="Arial" w:eastAsia="Calibri" w:hAnsi="Arial" w:cs="Arial"/>
        </w:rPr>
      </w:pPr>
      <w:r w:rsidRPr="0001691F">
        <w:rPr>
          <w:rFonts w:ascii="Arial" w:eastAsia="Calibri" w:hAnsi="Arial" w:cs="Arial"/>
        </w:rPr>
        <w:t>Training plan from August 2022 reviewed by the Assessment Team provided a list of mandatory training and other education to be completed by September 2022.</w:t>
      </w:r>
    </w:p>
    <w:p w14:paraId="556ABCC5" w14:textId="2230674D" w:rsidR="0001691F" w:rsidRPr="0001691F" w:rsidRDefault="00857532" w:rsidP="00857532">
      <w:pPr>
        <w:spacing w:after="0"/>
        <w:rPr>
          <w:rFonts w:ascii="Arial" w:eastAsia="Calibri" w:hAnsi="Arial" w:cs="Arial"/>
        </w:rPr>
      </w:pPr>
      <w:r w:rsidRPr="0001691F">
        <w:rPr>
          <w:rFonts w:ascii="Arial" w:eastAsia="Calibri" w:hAnsi="Arial" w:cs="Arial"/>
        </w:rPr>
        <w:t>The Assessment team found that staff attendance at mandatory training has improve</w:t>
      </w:r>
      <w:r w:rsidR="0001691F" w:rsidRPr="0001691F">
        <w:rPr>
          <w:rFonts w:ascii="Arial" w:eastAsia="Calibri" w:hAnsi="Arial" w:cs="Arial"/>
        </w:rPr>
        <w:t>d</w:t>
      </w:r>
      <w:r w:rsidRPr="0001691F">
        <w:rPr>
          <w:rFonts w:ascii="Arial" w:eastAsia="Calibri" w:hAnsi="Arial" w:cs="Arial"/>
        </w:rPr>
        <w:t xml:space="preserve"> since the time of the site audit.</w:t>
      </w:r>
    </w:p>
    <w:p w14:paraId="2BCDEE2D" w14:textId="7DDFDD94" w:rsidR="0001691F" w:rsidRPr="006118BF" w:rsidRDefault="0001691F" w:rsidP="006118BF">
      <w:pPr>
        <w:spacing w:before="120" w:after="0"/>
        <w:rPr>
          <w:rFonts w:ascii="Arial" w:eastAsia="Calibri" w:hAnsi="Arial" w:cs="Arial"/>
        </w:rPr>
      </w:pPr>
      <w:r w:rsidRPr="0001691F">
        <w:rPr>
          <w:rFonts w:ascii="Arial" w:eastAsia="Calibri" w:hAnsi="Arial" w:cs="Arial"/>
        </w:rPr>
        <w:t>I am satisfied the service is compliant with the requirement.</w:t>
      </w:r>
    </w:p>
    <w:p w14:paraId="6EA8D9F2" w14:textId="77777777" w:rsidR="0001691F" w:rsidRDefault="0001691F">
      <w:pPr>
        <w:spacing w:after="160" w:line="259" w:lineRule="auto"/>
        <w:rPr>
          <w:rFonts w:ascii="Arial" w:eastAsiaTheme="majorEastAsia" w:hAnsi="Arial" w:cs="Arial"/>
          <w:b/>
          <w:bCs/>
          <w:sz w:val="30"/>
          <w:szCs w:val="28"/>
        </w:rPr>
      </w:pPr>
      <w:r>
        <w:rPr>
          <w:rFonts w:ascii="Arial" w:hAnsi="Arial" w:cs="Arial"/>
        </w:rPr>
        <w:br w:type="page"/>
      </w:r>
    </w:p>
    <w:p w14:paraId="0CEE7D89" w14:textId="0469ECAA" w:rsidR="00FC045E" w:rsidRPr="00996FAF" w:rsidRDefault="00C544D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1758FC" w14:paraId="0CEE7D8C" w14:textId="77777777" w:rsidTr="006118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CEE7D8A" w14:textId="77777777" w:rsidR="00FC045E" w:rsidRPr="00996FAF" w:rsidRDefault="00C544D5"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0CEE7D8B" w14:textId="77777777" w:rsidR="00FC045E" w:rsidRPr="00996FAF" w:rsidRDefault="00164EF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758FC" w14:paraId="0CEE7D90" w14:textId="77777777" w:rsidTr="006118B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CEE7D8D" w14:textId="77777777" w:rsidR="00FC045E" w:rsidRPr="00996FAF" w:rsidRDefault="00C544D5"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0CEE7D8E" w14:textId="77777777" w:rsidR="00FC045E" w:rsidRPr="00996FAF" w:rsidRDefault="00C544D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0CEE7D8F" w14:textId="29CA46FB" w:rsidR="00FC045E" w:rsidRPr="00996FAF" w:rsidRDefault="00164EF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D5031">
                  <w:rPr>
                    <w:rFonts w:ascii="Arial" w:hAnsi="Arial" w:cs="Arial"/>
                    <w:color w:val="auto"/>
                  </w:rPr>
                  <w:t>Compliant</w:t>
                </w:r>
              </w:sdtContent>
            </w:sdt>
          </w:p>
        </w:tc>
      </w:tr>
      <w:tr w:rsidR="001758FC" w14:paraId="0CEE7D9E" w14:textId="77777777" w:rsidTr="006118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CEE7D95" w14:textId="77777777" w:rsidR="00FC045E" w:rsidRPr="00996FAF" w:rsidRDefault="00C544D5"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0CEE7D96" w14:textId="77777777" w:rsidR="00FC045E" w:rsidRPr="00996FAF" w:rsidRDefault="00C544D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CEE7D97" w14:textId="77777777" w:rsidR="00FC045E" w:rsidRPr="00996FAF" w:rsidRDefault="00C544D5"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CEE7D98" w14:textId="77777777" w:rsidR="00FC045E" w:rsidRPr="00996FAF" w:rsidRDefault="00C544D5"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CEE7D99" w14:textId="77777777" w:rsidR="00FC045E" w:rsidRPr="00996FAF" w:rsidRDefault="00C544D5"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CEE7D9A" w14:textId="77777777" w:rsidR="00FC045E" w:rsidRPr="00996FAF" w:rsidRDefault="00C544D5"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CEE7D9B" w14:textId="77777777" w:rsidR="00FC045E" w:rsidRPr="00996FAF" w:rsidRDefault="00C544D5"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CEE7D9C" w14:textId="77777777" w:rsidR="00FC045E" w:rsidRPr="00996FAF" w:rsidRDefault="00C544D5"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0CEE7D9D" w14:textId="581BF967" w:rsidR="00FC045E" w:rsidRPr="00996FAF" w:rsidRDefault="00164EF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D5031">
                  <w:rPr>
                    <w:rFonts w:ascii="Arial" w:hAnsi="Arial" w:cs="Arial"/>
                    <w:color w:val="auto"/>
                  </w:rPr>
                  <w:t>Compliant</w:t>
                </w:r>
              </w:sdtContent>
            </w:sdt>
          </w:p>
        </w:tc>
      </w:tr>
    </w:tbl>
    <w:p w14:paraId="0CEE7DAE" w14:textId="77777777" w:rsidR="00D87E7C" w:rsidRDefault="00C544D5" w:rsidP="006118BF">
      <w:pPr>
        <w:pStyle w:val="Heading20"/>
        <w:spacing w:before="240"/>
      </w:pPr>
      <w:r w:rsidRPr="00996FAF">
        <w:t>Findings</w:t>
      </w:r>
    </w:p>
    <w:p w14:paraId="15940B8B" w14:textId="4C599C4A" w:rsidR="00857532" w:rsidRPr="007325B3" w:rsidRDefault="0001691F" w:rsidP="00857532">
      <w:pPr>
        <w:rPr>
          <w:rFonts w:ascii="Arial" w:hAnsi="Arial" w:cs="Arial"/>
          <w:bCs/>
          <w:szCs w:val="22"/>
        </w:rPr>
      </w:pPr>
      <w:r w:rsidRPr="007325B3">
        <w:rPr>
          <w:rFonts w:ascii="Arial" w:hAnsi="Arial" w:cs="Arial"/>
          <w:bCs/>
          <w:szCs w:val="22"/>
        </w:rPr>
        <w:t xml:space="preserve">8(3)(a) - </w:t>
      </w:r>
      <w:r w:rsidR="00857532" w:rsidRPr="007325B3">
        <w:rPr>
          <w:rFonts w:ascii="Arial" w:hAnsi="Arial" w:cs="Arial"/>
          <w:bCs/>
          <w:szCs w:val="22"/>
        </w:rPr>
        <w:t xml:space="preserve">This Requirement was found non-compliant following a Site Audit from 15 August 2022 to 17 August 2022. The service was unable to demonstrate consumers are engaged in the development, delivery and evaluation of care and services and are supported in that engagement. The non-compliance relevant to this requirement reported consumers are not engaged in the evaluation, </w:t>
      </w:r>
      <w:proofErr w:type="gramStart"/>
      <w:r w:rsidR="00857532" w:rsidRPr="007325B3">
        <w:rPr>
          <w:rFonts w:ascii="Arial" w:hAnsi="Arial" w:cs="Arial"/>
          <w:bCs/>
          <w:szCs w:val="22"/>
        </w:rPr>
        <w:t>development</w:t>
      </w:r>
      <w:proofErr w:type="gramEnd"/>
      <w:r w:rsidR="00857532" w:rsidRPr="007325B3">
        <w:rPr>
          <w:rFonts w:ascii="Arial" w:hAnsi="Arial" w:cs="Arial"/>
          <w:bCs/>
          <w:szCs w:val="22"/>
        </w:rPr>
        <w:t xml:space="preserve"> and delivery of services. Minimal consultation was occurring in their assessment and </w:t>
      </w:r>
      <w:r w:rsidRPr="007325B3">
        <w:rPr>
          <w:rFonts w:ascii="Arial" w:hAnsi="Arial" w:cs="Arial"/>
          <w:bCs/>
          <w:szCs w:val="22"/>
        </w:rPr>
        <w:t>planning,</w:t>
      </w:r>
      <w:r w:rsidR="00857532" w:rsidRPr="007325B3">
        <w:rPr>
          <w:rFonts w:ascii="Arial" w:hAnsi="Arial" w:cs="Arial"/>
          <w:bCs/>
          <w:szCs w:val="22"/>
        </w:rPr>
        <w:t xml:space="preserve"> and many had not attended case conferences to give feedback about their care and services.</w:t>
      </w:r>
    </w:p>
    <w:p w14:paraId="5CF8C42B" w14:textId="77777777" w:rsidR="005050C7" w:rsidRPr="007325B3" w:rsidRDefault="005050C7" w:rsidP="005050C7">
      <w:pPr>
        <w:rPr>
          <w:rFonts w:ascii="Arial" w:hAnsi="Arial" w:cs="Arial"/>
          <w:bCs/>
        </w:rPr>
      </w:pPr>
      <w:r w:rsidRPr="007325B3">
        <w:rPr>
          <w:rFonts w:ascii="Arial" w:hAnsi="Arial" w:cs="Arial"/>
          <w:bCs/>
        </w:rPr>
        <w:t>The approved provider implemented improvements to address the non-compliance which included:</w:t>
      </w:r>
    </w:p>
    <w:p w14:paraId="63E82311" w14:textId="24CDB287" w:rsidR="00857532" w:rsidRPr="007325B3" w:rsidRDefault="00857532" w:rsidP="00857532">
      <w:pPr>
        <w:pStyle w:val="ListParagraph"/>
        <w:numPr>
          <w:ilvl w:val="0"/>
          <w:numId w:val="34"/>
        </w:numPr>
        <w:tabs>
          <w:tab w:val="clear" w:pos="357"/>
        </w:tabs>
        <w:spacing w:before="240" w:line="276" w:lineRule="auto"/>
        <w:ind w:left="425" w:hanging="425"/>
        <w:contextualSpacing w:val="0"/>
        <w:rPr>
          <w:rFonts w:ascii="Arial" w:hAnsi="Arial" w:cs="Arial"/>
          <w:bCs/>
          <w:szCs w:val="22"/>
        </w:rPr>
      </w:pPr>
      <w:r w:rsidRPr="007325B3">
        <w:rPr>
          <w:rFonts w:ascii="Arial" w:hAnsi="Arial" w:cs="Arial"/>
          <w:bCs/>
          <w:szCs w:val="22"/>
        </w:rPr>
        <w:t>Provide all consumers and their representatives with a copy of their care plan to review and provide feedback.</w:t>
      </w:r>
    </w:p>
    <w:p w14:paraId="5B962269" w14:textId="0246B140" w:rsidR="00857532" w:rsidRPr="007325B3" w:rsidRDefault="00857532" w:rsidP="00857532">
      <w:pPr>
        <w:pStyle w:val="ListParagraph"/>
        <w:numPr>
          <w:ilvl w:val="0"/>
          <w:numId w:val="34"/>
        </w:numPr>
        <w:tabs>
          <w:tab w:val="clear" w:pos="357"/>
        </w:tabs>
        <w:spacing w:before="240" w:line="276" w:lineRule="auto"/>
        <w:ind w:left="425" w:hanging="425"/>
        <w:contextualSpacing w:val="0"/>
        <w:rPr>
          <w:rFonts w:ascii="Arial" w:hAnsi="Arial" w:cs="Arial"/>
          <w:bCs/>
          <w:szCs w:val="22"/>
        </w:rPr>
      </w:pPr>
      <w:r w:rsidRPr="007325B3">
        <w:rPr>
          <w:rFonts w:ascii="Arial" w:hAnsi="Arial" w:cs="Arial"/>
          <w:bCs/>
          <w:szCs w:val="22"/>
        </w:rPr>
        <w:t>Recommunicate to all consumers and their nominated representatives how to obtain further copies of their care plans when desired.</w:t>
      </w:r>
    </w:p>
    <w:p w14:paraId="29B2EAD1" w14:textId="6D0A8D4F" w:rsidR="00857532" w:rsidRPr="007325B3" w:rsidRDefault="00857532" w:rsidP="00857532">
      <w:pPr>
        <w:pStyle w:val="ListParagraph"/>
        <w:numPr>
          <w:ilvl w:val="0"/>
          <w:numId w:val="34"/>
        </w:numPr>
        <w:tabs>
          <w:tab w:val="clear" w:pos="357"/>
        </w:tabs>
        <w:spacing w:before="240" w:line="276" w:lineRule="auto"/>
        <w:ind w:left="425" w:hanging="425"/>
        <w:contextualSpacing w:val="0"/>
        <w:rPr>
          <w:rFonts w:ascii="Arial" w:hAnsi="Arial" w:cs="Arial"/>
          <w:bCs/>
          <w:szCs w:val="22"/>
        </w:rPr>
      </w:pPr>
      <w:r w:rsidRPr="007325B3">
        <w:rPr>
          <w:rFonts w:ascii="Arial" w:hAnsi="Arial" w:cs="Arial"/>
          <w:bCs/>
          <w:szCs w:val="22"/>
        </w:rPr>
        <w:t>Ensure all consumers named in the re-accreditation Site Audit report have been offered the opportunity to participate in a case conference with their authorised representative to review their feedback and the consumers current care needs and what strategies are needed to optimise the delivery of care for the consumer.</w:t>
      </w:r>
    </w:p>
    <w:p w14:paraId="4FE71124" w14:textId="77777777" w:rsidR="00857532" w:rsidRPr="007325B3" w:rsidRDefault="00857532" w:rsidP="00857532">
      <w:pPr>
        <w:pStyle w:val="ListParagraph"/>
        <w:numPr>
          <w:ilvl w:val="0"/>
          <w:numId w:val="34"/>
        </w:numPr>
        <w:tabs>
          <w:tab w:val="clear" w:pos="357"/>
        </w:tabs>
        <w:spacing w:before="240" w:line="276" w:lineRule="auto"/>
        <w:ind w:left="425" w:hanging="425"/>
        <w:contextualSpacing w:val="0"/>
        <w:rPr>
          <w:rFonts w:ascii="Arial" w:hAnsi="Arial" w:cs="Arial"/>
          <w:bCs/>
          <w:szCs w:val="22"/>
        </w:rPr>
      </w:pPr>
      <w:r w:rsidRPr="007325B3">
        <w:rPr>
          <w:rFonts w:ascii="Arial" w:hAnsi="Arial" w:cs="Arial"/>
          <w:bCs/>
          <w:szCs w:val="22"/>
        </w:rPr>
        <w:t>The care manager will also complete a consumer allocation list for all other consumers not named on the Site Audit report and request the allocated registered nurse to follow up with the consumer and their authorised representative to arrange their annual case conference and additional case conferences as required.</w:t>
      </w:r>
    </w:p>
    <w:p w14:paraId="46C6EE48" w14:textId="09B38D1F" w:rsidR="0001691F" w:rsidRPr="007325B3" w:rsidRDefault="007325B3" w:rsidP="00857532">
      <w:pPr>
        <w:rPr>
          <w:rFonts w:ascii="Arial" w:hAnsi="Arial" w:cs="Arial"/>
          <w:bCs/>
          <w:szCs w:val="22"/>
        </w:rPr>
      </w:pPr>
      <w:r>
        <w:rPr>
          <w:rFonts w:ascii="Arial" w:hAnsi="Arial" w:cs="Arial"/>
          <w:bCs/>
          <w:szCs w:val="22"/>
        </w:rPr>
        <w:t>The Assessment team found</w:t>
      </w:r>
      <w:r w:rsidR="0001691F" w:rsidRPr="007325B3">
        <w:rPr>
          <w:rFonts w:ascii="Arial" w:hAnsi="Arial" w:cs="Arial"/>
          <w:bCs/>
          <w:szCs w:val="22"/>
        </w:rPr>
        <w:t xml:space="preserve"> consumers are engaged in the development, delivery and evaluation of care and services and are supported in that engagement.</w:t>
      </w:r>
    </w:p>
    <w:p w14:paraId="57B91BDC" w14:textId="48DBFE38" w:rsidR="007325B3" w:rsidRPr="007325B3" w:rsidRDefault="007325B3" w:rsidP="007325B3">
      <w:pPr>
        <w:rPr>
          <w:rFonts w:ascii="Arial" w:hAnsi="Arial" w:cs="Arial"/>
          <w:bCs/>
          <w:szCs w:val="22"/>
        </w:rPr>
      </w:pPr>
      <w:r w:rsidRPr="007325B3">
        <w:rPr>
          <w:rFonts w:ascii="Arial" w:hAnsi="Arial" w:cs="Arial"/>
          <w:bCs/>
          <w:szCs w:val="22"/>
        </w:rPr>
        <w:lastRenderedPageBreak/>
        <w:t>8(3)(c) - This requirement was found non-compliant following a Site Audit from 15 August 2022 to 17 August 2022. The service was unable to demonstrate</w:t>
      </w:r>
      <w:r w:rsidRPr="007325B3">
        <w:rPr>
          <w:rFonts w:ascii="Arial" w:hAnsi="Arial" w:cs="Arial"/>
          <w:bCs/>
        </w:rPr>
        <w:t xml:space="preserve"> e</w:t>
      </w:r>
      <w:r w:rsidRPr="007325B3">
        <w:rPr>
          <w:rFonts w:ascii="Arial" w:hAnsi="Arial" w:cs="Arial"/>
          <w:bCs/>
          <w:szCs w:val="22"/>
        </w:rPr>
        <w:t>ffective organisation wide governance systems relating to information management, continuous improvement, financial governance, workforce governance, including the assignment of clear responsibilities and accountabilities, regulatory compliance and feedback and complaints. The non-compliance relevant to this requirement reported there was a lack of clinical oversight and governance.</w:t>
      </w:r>
    </w:p>
    <w:p w14:paraId="1E1B36C4" w14:textId="77777777" w:rsidR="007325B3" w:rsidRPr="007325B3" w:rsidRDefault="007325B3" w:rsidP="007325B3">
      <w:pPr>
        <w:rPr>
          <w:rFonts w:ascii="Arial" w:hAnsi="Arial" w:cs="Arial"/>
          <w:bCs/>
        </w:rPr>
      </w:pPr>
      <w:r w:rsidRPr="007325B3">
        <w:rPr>
          <w:rFonts w:ascii="Arial" w:hAnsi="Arial" w:cs="Arial"/>
          <w:bCs/>
        </w:rPr>
        <w:t>The approved provider implemented improvements to address the non-compliance which included:</w:t>
      </w:r>
    </w:p>
    <w:p w14:paraId="77566AAB" w14:textId="3AB4981D" w:rsidR="007325B3" w:rsidRPr="007325B3" w:rsidRDefault="007325B3" w:rsidP="007325B3">
      <w:pPr>
        <w:pStyle w:val="ListParagraph"/>
        <w:numPr>
          <w:ilvl w:val="0"/>
          <w:numId w:val="37"/>
        </w:numPr>
        <w:tabs>
          <w:tab w:val="clear" w:pos="357"/>
        </w:tabs>
        <w:spacing w:before="240" w:line="276" w:lineRule="auto"/>
        <w:ind w:left="425" w:hanging="425"/>
        <w:contextualSpacing w:val="0"/>
        <w:rPr>
          <w:rFonts w:ascii="Arial" w:hAnsi="Arial" w:cs="Arial"/>
          <w:bCs/>
          <w:szCs w:val="22"/>
        </w:rPr>
      </w:pPr>
      <w:r w:rsidRPr="007325B3">
        <w:rPr>
          <w:rFonts w:ascii="Arial" w:hAnsi="Arial" w:cs="Arial"/>
          <w:bCs/>
          <w:szCs w:val="22"/>
        </w:rPr>
        <w:t>Recommunicate to all staff and consumers current staffing structures and how they are designed to support and provide safe and effective care.</w:t>
      </w:r>
    </w:p>
    <w:p w14:paraId="4947241F" w14:textId="3D3C6E59" w:rsidR="007325B3" w:rsidRPr="007325B3" w:rsidRDefault="007325B3" w:rsidP="007325B3">
      <w:pPr>
        <w:pStyle w:val="ListParagraph"/>
        <w:numPr>
          <w:ilvl w:val="0"/>
          <w:numId w:val="37"/>
        </w:numPr>
        <w:tabs>
          <w:tab w:val="clear" w:pos="357"/>
        </w:tabs>
        <w:spacing w:before="240" w:line="276" w:lineRule="auto"/>
        <w:ind w:left="425" w:hanging="425"/>
        <w:contextualSpacing w:val="0"/>
        <w:rPr>
          <w:rFonts w:ascii="Arial" w:hAnsi="Arial" w:cs="Arial"/>
          <w:bCs/>
          <w:szCs w:val="22"/>
        </w:rPr>
      </w:pPr>
      <w:r w:rsidRPr="007325B3">
        <w:rPr>
          <w:rFonts w:ascii="Arial" w:hAnsi="Arial" w:cs="Arial"/>
          <w:bCs/>
          <w:szCs w:val="22"/>
        </w:rPr>
        <w:t>Provide consumers and representatives and staff advice on strategies that have been implemented in response to feedback about staffing levels and how further feedback can be provided if required.</w:t>
      </w:r>
    </w:p>
    <w:p w14:paraId="494198CC" w14:textId="77777777" w:rsidR="007325B3" w:rsidRPr="007325B3" w:rsidRDefault="007325B3" w:rsidP="007325B3">
      <w:pPr>
        <w:pStyle w:val="ListParagraph"/>
        <w:numPr>
          <w:ilvl w:val="0"/>
          <w:numId w:val="37"/>
        </w:numPr>
        <w:tabs>
          <w:tab w:val="clear" w:pos="357"/>
        </w:tabs>
        <w:spacing w:before="240" w:line="276" w:lineRule="auto"/>
        <w:ind w:left="425" w:hanging="425"/>
        <w:contextualSpacing w:val="0"/>
        <w:rPr>
          <w:rFonts w:ascii="Arial" w:hAnsi="Arial" w:cs="Arial"/>
          <w:bCs/>
          <w:szCs w:val="22"/>
        </w:rPr>
      </w:pPr>
      <w:r w:rsidRPr="007325B3">
        <w:rPr>
          <w:rFonts w:ascii="Arial" w:hAnsi="Arial" w:cs="Arial"/>
          <w:bCs/>
          <w:szCs w:val="22"/>
        </w:rPr>
        <w:t>Revise the quality meeting agenda to ensure clear records of what feedback has been obtained from consumers and representatives each month, actions in place in response to feedback and consultation with complainants about options to address the feedback they have provided.</w:t>
      </w:r>
    </w:p>
    <w:p w14:paraId="7349B3F4" w14:textId="52620FB1" w:rsidR="007325B3" w:rsidRPr="007325B3" w:rsidRDefault="007325B3" w:rsidP="007325B3">
      <w:pPr>
        <w:spacing w:after="160" w:line="259" w:lineRule="auto"/>
        <w:rPr>
          <w:rFonts w:ascii="Arial" w:hAnsi="Arial" w:cs="Arial"/>
          <w:bCs/>
          <w:color w:val="auto"/>
          <w:szCs w:val="22"/>
        </w:rPr>
      </w:pPr>
      <w:r>
        <w:rPr>
          <w:rFonts w:ascii="Arial" w:hAnsi="Arial" w:cs="Arial"/>
          <w:bCs/>
          <w:color w:val="auto"/>
          <w:szCs w:val="22"/>
        </w:rPr>
        <w:t xml:space="preserve">The Assessment team found that there are </w:t>
      </w:r>
      <w:r w:rsidRPr="007325B3">
        <w:rPr>
          <w:rFonts w:ascii="Arial" w:hAnsi="Arial" w:cs="Arial"/>
          <w:bCs/>
          <w:color w:val="auto"/>
        </w:rPr>
        <w:t>effective governance systems at the service level in relation to workforce governance, regulatory compliance in relation to SIRS, incident management system and continuous improvement relating to feedback and complaints.</w:t>
      </w:r>
    </w:p>
    <w:p w14:paraId="7ADF3E83" w14:textId="1762EA39" w:rsidR="0001691F" w:rsidRPr="006118BF" w:rsidRDefault="0001691F" w:rsidP="00857532">
      <w:pPr>
        <w:rPr>
          <w:rFonts w:ascii="Arial" w:hAnsi="Arial" w:cs="Arial"/>
          <w:bCs/>
          <w:szCs w:val="22"/>
        </w:rPr>
      </w:pPr>
      <w:r w:rsidRPr="007325B3">
        <w:rPr>
          <w:rFonts w:ascii="Arial" w:hAnsi="Arial" w:cs="Arial"/>
          <w:bCs/>
          <w:szCs w:val="22"/>
        </w:rPr>
        <w:t xml:space="preserve">I am satisfied that the service is compliant with </w:t>
      </w:r>
      <w:r w:rsidR="007325B3" w:rsidRPr="007325B3">
        <w:rPr>
          <w:rFonts w:ascii="Arial" w:hAnsi="Arial" w:cs="Arial"/>
          <w:bCs/>
          <w:szCs w:val="22"/>
        </w:rPr>
        <w:t>8(3)(a) and 8(3)(c).</w:t>
      </w:r>
    </w:p>
    <w:sectPr w:rsidR="0001691F" w:rsidRPr="006118BF"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9533A" w14:textId="77777777" w:rsidR="00863081" w:rsidRDefault="00863081">
      <w:pPr>
        <w:spacing w:after="0"/>
      </w:pPr>
      <w:r>
        <w:separator/>
      </w:r>
    </w:p>
  </w:endnote>
  <w:endnote w:type="continuationSeparator" w:id="0">
    <w:p w14:paraId="4711E827" w14:textId="77777777" w:rsidR="00863081" w:rsidRDefault="0086308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E7DB5" w14:textId="77777777" w:rsidR="00DF37F2" w:rsidRPr="00DF37F2" w:rsidRDefault="00C544D5" w:rsidP="00DF37F2">
    <w:pPr>
      <w:pStyle w:val="FooterArial9"/>
      <w:rPr>
        <w:rStyle w:val="FooterBold"/>
        <w:rFonts w:ascii="Arial" w:hAnsi="Arial"/>
        <w:b w:val="0"/>
      </w:rPr>
    </w:pPr>
    <w:r w:rsidRPr="00DF37F2">
      <w:rPr>
        <w:rStyle w:val="FooterBold"/>
        <w:rFonts w:ascii="Arial" w:hAnsi="Arial"/>
        <w:b w:val="0"/>
      </w:rPr>
      <w:t>Name of service: Mark Donaldson VC House</w:t>
    </w:r>
    <w:r w:rsidRPr="00DF37F2">
      <w:rPr>
        <w:rStyle w:val="FooterBold"/>
        <w:rFonts w:ascii="Arial" w:hAnsi="Arial"/>
        <w:b w:val="0"/>
      </w:rPr>
      <w:tab/>
      <w:t xml:space="preserve">RPT-ACC-0122 v3.0 </w:t>
    </w:r>
  </w:p>
  <w:p w14:paraId="0CEE7DB6" w14:textId="77777777" w:rsidR="00DF37F2" w:rsidRPr="00DF37F2" w:rsidRDefault="00C544D5" w:rsidP="00DF37F2">
    <w:pPr>
      <w:pStyle w:val="FooterArial9"/>
      <w:rPr>
        <w:rStyle w:val="FooterBold"/>
        <w:rFonts w:ascii="Arial" w:hAnsi="Arial"/>
        <w:b w:val="0"/>
      </w:rPr>
    </w:pPr>
    <w:r w:rsidRPr="00DF37F2">
      <w:rPr>
        <w:rStyle w:val="FooterBold"/>
        <w:rFonts w:ascii="Arial" w:hAnsi="Arial"/>
        <w:b w:val="0"/>
      </w:rPr>
      <w:t>Commission ID: 0955</w:t>
    </w:r>
    <w:r w:rsidRPr="00DF37F2">
      <w:rPr>
        <w:rStyle w:val="FooterBold"/>
        <w:rFonts w:ascii="Arial" w:hAnsi="Arial"/>
        <w:b w:val="0"/>
      </w:rPr>
      <w:tab/>
      <w:t xml:space="preserve">OFFICIAL: Sensitive </w:t>
    </w:r>
  </w:p>
  <w:p w14:paraId="0CEE7DB7" w14:textId="77777777" w:rsidR="00DF37F2" w:rsidRPr="00DF37F2" w:rsidRDefault="00C544D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E7DB9" w14:textId="77777777" w:rsidR="00E2364A" w:rsidRDefault="00164EF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BD69B" w14:textId="77777777" w:rsidR="00863081" w:rsidRDefault="00863081" w:rsidP="00D71F88">
      <w:pPr>
        <w:spacing w:after="0"/>
      </w:pPr>
      <w:r>
        <w:separator/>
      </w:r>
    </w:p>
  </w:footnote>
  <w:footnote w:type="continuationSeparator" w:id="0">
    <w:p w14:paraId="3A975849" w14:textId="77777777" w:rsidR="00863081" w:rsidRDefault="00863081" w:rsidP="00D71F88">
      <w:pPr>
        <w:spacing w:after="0"/>
      </w:pPr>
      <w:r>
        <w:continuationSeparator/>
      </w:r>
    </w:p>
  </w:footnote>
  <w:footnote w:id="1">
    <w:p w14:paraId="0CEE7DBF" w14:textId="44292238" w:rsidR="002B0884" w:rsidRPr="004E5076" w:rsidRDefault="00C544D5" w:rsidP="004E5076">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E5076">
        <w:rPr>
          <w:rFonts w:ascii="Arial" w:hAnsi="Arial" w:cs="Arial"/>
          <w:color w:val="auto"/>
          <w:sz w:val="20"/>
          <w:szCs w:val="20"/>
        </w:rPr>
        <w:t>section 68A</w:t>
      </w:r>
      <w:r w:rsidR="00305C77" w:rsidRPr="004E5076">
        <w:rPr>
          <w:rFonts w:ascii="Arial" w:hAnsi="Arial" w:cs="Arial"/>
          <w:color w:val="auto"/>
          <w:sz w:val="20"/>
          <w:szCs w:val="20"/>
        </w:rPr>
        <w:t xml:space="preserve"> </w:t>
      </w:r>
      <w:r w:rsidRPr="004E5076">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E7DB4" w14:textId="77777777" w:rsidR="00D71F88" w:rsidRDefault="00C544D5">
    <w:pPr>
      <w:pStyle w:val="Header"/>
    </w:pPr>
    <w:r>
      <w:rPr>
        <w:noProof/>
        <w:color w:val="2B579A"/>
        <w:shd w:val="clear" w:color="auto" w:fill="E6E6E6"/>
        <w:lang w:val="en-US"/>
      </w:rPr>
      <w:drawing>
        <wp:anchor distT="0" distB="0" distL="114300" distR="114300" simplePos="0" relativeHeight="251659264" behindDoc="1" locked="0" layoutInCell="1" allowOverlap="1" wp14:anchorId="0CEE7DBA" wp14:editId="0CEE7DB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84029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E7DB8" w14:textId="77777777" w:rsidR="00FA0A5B" w:rsidRDefault="00C544D5">
    <w:pPr>
      <w:pStyle w:val="Header"/>
    </w:pPr>
    <w:r>
      <w:rPr>
        <w:noProof/>
      </w:rPr>
      <w:drawing>
        <wp:anchor distT="0" distB="0" distL="114300" distR="114300" simplePos="0" relativeHeight="251658240" behindDoc="0" locked="0" layoutInCell="1" allowOverlap="1" wp14:anchorId="0CEE7DBC" wp14:editId="0CEE7DB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C5A24E6">
      <w:start w:val="1"/>
      <w:numFmt w:val="lowerRoman"/>
      <w:lvlText w:val="(%1)"/>
      <w:lvlJc w:val="left"/>
      <w:pPr>
        <w:ind w:left="1080" w:hanging="720"/>
      </w:pPr>
      <w:rPr>
        <w:rFonts w:hint="default"/>
      </w:rPr>
    </w:lvl>
    <w:lvl w:ilvl="1" w:tplc="119E2226" w:tentative="1">
      <w:start w:val="1"/>
      <w:numFmt w:val="lowerLetter"/>
      <w:lvlText w:val="%2."/>
      <w:lvlJc w:val="left"/>
      <w:pPr>
        <w:ind w:left="1440" w:hanging="360"/>
      </w:pPr>
    </w:lvl>
    <w:lvl w:ilvl="2" w:tplc="740EC684" w:tentative="1">
      <w:start w:val="1"/>
      <w:numFmt w:val="lowerRoman"/>
      <w:lvlText w:val="%3."/>
      <w:lvlJc w:val="right"/>
      <w:pPr>
        <w:ind w:left="2160" w:hanging="180"/>
      </w:pPr>
    </w:lvl>
    <w:lvl w:ilvl="3" w:tplc="51A6E240" w:tentative="1">
      <w:start w:val="1"/>
      <w:numFmt w:val="decimal"/>
      <w:lvlText w:val="%4."/>
      <w:lvlJc w:val="left"/>
      <w:pPr>
        <w:ind w:left="2880" w:hanging="360"/>
      </w:pPr>
    </w:lvl>
    <w:lvl w:ilvl="4" w:tplc="3E8292EE" w:tentative="1">
      <w:start w:val="1"/>
      <w:numFmt w:val="lowerLetter"/>
      <w:lvlText w:val="%5."/>
      <w:lvlJc w:val="left"/>
      <w:pPr>
        <w:ind w:left="3600" w:hanging="360"/>
      </w:pPr>
    </w:lvl>
    <w:lvl w:ilvl="5" w:tplc="187E1F3C" w:tentative="1">
      <w:start w:val="1"/>
      <w:numFmt w:val="lowerRoman"/>
      <w:lvlText w:val="%6."/>
      <w:lvlJc w:val="right"/>
      <w:pPr>
        <w:ind w:left="4320" w:hanging="180"/>
      </w:pPr>
    </w:lvl>
    <w:lvl w:ilvl="6" w:tplc="C972CAE8" w:tentative="1">
      <w:start w:val="1"/>
      <w:numFmt w:val="decimal"/>
      <w:lvlText w:val="%7."/>
      <w:lvlJc w:val="left"/>
      <w:pPr>
        <w:ind w:left="5040" w:hanging="360"/>
      </w:pPr>
    </w:lvl>
    <w:lvl w:ilvl="7" w:tplc="B2260446" w:tentative="1">
      <w:start w:val="1"/>
      <w:numFmt w:val="lowerLetter"/>
      <w:lvlText w:val="%8."/>
      <w:lvlJc w:val="left"/>
      <w:pPr>
        <w:ind w:left="5760" w:hanging="360"/>
      </w:pPr>
    </w:lvl>
    <w:lvl w:ilvl="8" w:tplc="6F86F5D6" w:tentative="1">
      <w:start w:val="1"/>
      <w:numFmt w:val="lowerRoman"/>
      <w:lvlText w:val="%9."/>
      <w:lvlJc w:val="right"/>
      <w:pPr>
        <w:ind w:left="6480" w:hanging="180"/>
      </w:pPr>
    </w:lvl>
  </w:abstractNum>
  <w:abstractNum w:abstractNumId="1" w15:restartNumberingAfterBreak="0">
    <w:nsid w:val="08124EDE"/>
    <w:multiLevelType w:val="hybridMultilevel"/>
    <w:tmpl w:val="AA7E1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EF66B59E">
      <w:start w:val="1"/>
      <w:numFmt w:val="lowerRoman"/>
      <w:lvlText w:val="(%1)"/>
      <w:lvlJc w:val="left"/>
      <w:pPr>
        <w:ind w:left="1080" w:hanging="720"/>
      </w:pPr>
      <w:rPr>
        <w:rFonts w:hint="default"/>
      </w:rPr>
    </w:lvl>
    <w:lvl w:ilvl="1" w:tplc="0FEC310C" w:tentative="1">
      <w:start w:val="1"/>
      <w:numFmt w:val="lowerLetter"/>
      <w:lvlText w:val="%2."/>
      <w:lvlJc w:val="left"/>
      <w:pPr>
        <w:ind w:left="1440" w:hanging="360"/>
      </w:pPr>
    </w:lvl>
    <w:lvl w:ilvl="2" w:tplc="0748D28E" w:tentative="1">
      <w:start w:val="1"/>
      <w:numFmt w:val="lowerRoman"/>
      <w:lvlText w:val="%3."/>
      <w:lvlJc w:val="right"/>
      <w:pPr>
        <w:ind w:left="2160" w:hanging="180"/>
      </w:pPr>
    </w:lvl>
    <w:lvl w:ilvl="3" w:tplc="162015FC" w:tentative="1">
      <w:start w:val="1"/>
      <w:numFmt w:val="decimal"/>
      <w:lvlText w:val="%4."/>
      <w:lvlJc w:val="left"/>
      <w:pPr>
        <w:ind w:left="2880" w:hanging="360"/>
      </w:pPr>
    </w:lvl>
    <w:lvl w:ilvl="4" w:tplc="A3CAE5FE" w:tentative="1">
      <w:start w:val="1"/>
      <w:numFmt w:val="lowerLetter"/>
      <w:lvlText w:val="%5."/>
      <w:lvlJc w:val="left"/>
      <w:pPr>
        <w:ind w:left="3600" w:hanging="360"/>
      </w:pPr>
    </w:lvl>
    <w:lvl w:ilvl="5" w:tplc="00AACF7C" w:tentative="1">
      <w:start w:val="1"/>
      <w:numFmt w:val="lowerRoman"/>
      <w:lvlText w:val="%6."/>
      <w:lvlJc w:val="right"/>
      <w:pPr>
        <w:ind w:left="4320" w:hanging="180"/>
      </w:pPr>
    </w:lvl>
    <w:lvl w:ilvl="6" w:tplc="7024A8BA" w:tentative="1">
      <w:start w:val="1"/>
      <w:numFmt w:val="decimal"/>
      <w:lvlText w:val="%7."/>
      <w:lvlJc w:val="left"/>
      <w:pPr>
        <w:ind w:left="5040" w:hanging="360"/>
      </w:pPr>
    </w:lvl>
    <w:lvl w:ilvl="7" w:tplc="791CBC3E" w:tentative="1">
      <w:start w:val="1"/>
      <w:numFmt w:val="lowerLetter"/>
      <w:lvlText w:val="%8."/>
      <w:lvlJc w:val="left"/>
      <w:pPr>
        <w:ind w:left="5760" w:hanging="360"/>
      </w:pPr>
    </w:lvl>
    <w:lvl w:ilvl="8" w:tplc="0A2C98A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80A17CA">
      <w:start w:val="1"/>
      <w:numFmt w:val="lowerRoman"/>
      <w:lvlText w:val="(%1)"/>
      <w:lvlJc w:val="left"/>
      <w:pPr>
        <w:ind w:left="1080" w:hanging="720"/>
      </w:pPr>
      <w:rPr>
        <w:rFonts w:hint="default"/>
      </w:rPr>
    </w:lvl>
    <w:lvl w:ilvl="1" w:tplc="DDFCB1B8" w:tentative="1">
      <w:start w:val="1"/>
      <w:numFmt w:val="lowerLetter"/>
      <w:lvlText w:val="%2."/>
      <w:lvlJc w:val="left"/>
      <w:pPr>
        <w:ind w:left="1440" w:hanging="360"/>
      </w:pPr>
    </w:lvl>
    <w:lvl w:ilvl="2" w:tplc="6ED67866" w:tentative="1">
      <w:start w:val="1"/>
      <w:numFmt w:val="lowerRoman"/>
      <w:lvlText w:val="%3."/>
      <w:lvlJc w:val="right"/>
      <w:pPr>
        <w:ind w:left="2160" w:hanging="180"/>
      </w:pPr>
    </w:lvl>
    <w:lvl w:ilvl="3" w:tplc="84287194" w:tentative="1">
      <w:start w:val="1"/>
      <w:numFmt w:val="decimal"/>
      <w:lvlText w:val="%4."/>
      <w:lvlJc w:val="left"/>
      <w:pPr>
        <w:ind w:left="2880" w:hanging="360"/>
      </w:pPr>
    </w:lvl>
    <w:lvl w:ilvl="4" w:tplc="C7F45798" w:tentative="1">
      <w:start w:val="1"/>
      <w:numFmt w:val="lowerLetter"/>
      <w:lvlText w:val="%5."/>
      <w:lvlJc w:val="left"/>
      <w:pPr>
        <w:ind w:left="3600" w:hanging="360"/>
      </w:pPr>
    </w:lvl>
    <w:lvl w:ilvl="5" w:tplc="B4D4D010" w:tentative="1">
      <w:start w:val="1"/>
      <w:numFmt w:val="lowerRoman"/>
      <w:lvlText w:val="%6."/>
      <w:lvlJc w:val="right"/>
      <w:pPr>
        <w:ind w:left="4320" w:hanging="180"/>
      </w:pPr>
    </w:lvl>
    <w:lvl w:ilvl="6" w:tplc="ABA6A0D0" w:tentative="1">
      <w:start w:val="1"/>
      <w:numFmt w:val="decimal"/>
      <w:lvlText w:val="%7."/>
      <w:lvlJc w:val="left"/>
      <w:pPr>
        <w:ind w:left="5040" w:hanging="360"/>
      </w:pPr>
    </w:lvl>
    <w:lvl w:ilvl="7" w:tplc="B54E219C" w:tentative="1">
      <w:start w:val="1"/>
      <w:numFmt w:val="lowerLetter"/>
      <w:lvlText w:val="%8."/>
      <w:lvlJc w:val="left"/>
      <w:pPr>
        <w:ind w:left="5760" w:hanging="360"/>
      </w:pPr>
    </w:lvl>
    <w:lvl w:ilvl="8" w:tplc="A9ACA520" w:tentative="1">
      <w:start w:val="1"/>
      <w:numFmt w:val="lowerRoman"/>
      <w:lvlText w:val="%9."/>
      <w:lvlJc w:val="right"/>
      <w:pPr>
        <w:ind w:left="6480" w:hanging="180"/>
      </w:pPr>
    </w:lvl>
  </w:abstractNum>
  <w:abstractNum w:abstractNumId="4" w15:restartNumberingAfterBreak="0">
    <w:nsid w:val="13804521"/>
    <w:multiLevelType w:val="hybridMultilevel"/>
    <w:tmpl w:val="7D104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795C6E"/>
    <w:multiLevelType w:val="hybridMultilevel"/>
    <w:tmpl w:val="4F9A46CC"/>
    <w:lvl w:ilvl="0" w:tplc="0B7AB96A">
      <w:start w:val="1"/>
      <w:numFmt w:val="bullet"/>
      <w:lvlText w:val=""/>
      <w:lvlJc w:val="left"/>
      <w:pPr>
        <w:ind w:left="1440" w:hanging="360"/>
      </w:pPr>
      <w:rPr>
        <w:rFonts w:ascii="Symbol" w:hAnsi="Symbol" w:hint="default"/>
        <w:color w:val="auto"/>
      </w:rPr>
    </w:lvl>
    <w:lvl w:ilvl="1" w:tplc="A6E2A074" w:tentative="1">
      <w:start w:val="1"/>
      <w:numFmt w:val="bullet"/>
      <w:lvlText w:val="o"/>
      <w:lvlJc w:val="left"/>
      <w:pPr>
        <w:ind w:left="2160" w:hanging="360"/>
      </w:pPr>
      <w:rPr>
        <w:rFonts w:ascii="Courier New" w:hAnsi="Courier New" w:cs="Courier New" w:hint="default"/>
      </w:rPr>
    </w:lvl>
    <w:lvl w:ilvl="2" w:tplc="2C623980" w:tentative="1">
      <w:start w:val="1"/>
      <w:numFmt w:val="bullet"/>
      <w:lvlText w:val=""/>
      <w:lvlJc w:val="left"/>
      <w:pPr>
        <w:ind w:left="2880" w:hanging="360"/>
      </w:pPr>
      <w:rPr>
        <w:rFonts w:ascii="Wingdings" w:hAnsi="Wingdings" w:hint="default"/>
      </w:rPr>
    </w:lvl>
    <w:lvl w:ilvl="3" w:tplc="65A850DC" w:tentative="1">
      <w:start w:val="1"/>
      <w:numFmt w:val="bullet"/>
      <w:lvlText w:val=""/>
      <w:lvlJc w:val="left"/>
      <w:pPr>
        <w:ind w:left="3600" w:hanging="360"/>
      </w:pPr>
      <w:rPr>
        <w:rFonts w:ascii="Symbol" w:hAnsi="Symbol" w:hint="default"/>
      </w:rPr>
    </w:lvl>
    <w:lvl w:ilvl="4" w:tplc="5F303D68" w:tentative="1">
      <w:start w:val="1"/>
      <w:numFmt w:val="bullet"/>
      <w:lvlText w:val="o"/>
      <w:lvlJc w:val="left"/>
      <w:pPr>
        <w:ind w:left="4320" w:hanging="360"/>
      </w:pPr>
      <w:rPr>
        <w:rFonts w:ascii="Courier New" w:hAnsi="Courier New" w:cs="Courier New" w:hint="default"/>
      </w:rPr>
    </w:lvl>
    <w:lvl w:ilvl="5" w:tplc="1376EC00" w:tentative="1">
      <w:start w:val="1"/>
      <w:numFmt w:val="bullet"/>
      <w:lvlText w:val=""/>
      <w:lvlJc w:val="left"/>
      <w:pPr>
        <w:ind w:left="5040" w:hanging="360"/>
      </w:pPr>
      <w:rPr>
        <w:rFonts w:ascii="Wingdings" w:hAnsi="Wingdings" w:hint="default"/>
      </w:rPr>
    </w:lvl>
    <w:lvl w:ilvl="6" w:tplc="6C94F83A" w:tentative="1">
      <w:start w:val="1"/>
      <w:numFmt w:val="bullet"/>
      <w:lvlText w:val=""/>
      <w:lvlJc w:val="left"/>
      <w:pPr>
        <w:ind w:left="5760" w:hanging="360"/>
      </w:pPr>
      <w:rPr>
        <w:rFonts w:ascii="Symbol" w:hAnsi="Symbol" w:hint="default"/>
      </w:rPr>
    </w:lvl>
    <w:lvl w:ilvl="7" w:tplc="5AFCFB76" w:tentative="1">
      <w:start w:val="1"/>
      <w:numFmt w:val="bullet"/>
      <w:lvlText w:val="o"/>
      <w:lvlJc w:val="left"/>
      <w:pPr>
        <w:ind w:left="6480" w:hanging="360"/>
      </w:pPr>
      <w:rPr>
        <w:rFonts w:ascii="Courier New" w:hAnsi="Courier New" w:cs="Courier New" w:hint="default"/>
      </w:rPr>
    </w:lvl>
    <w:lvl w:ilvl="8" w:tplc="6436F176"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BE8214AE">
      <w:start w:val="1"/>
      <w:numFmt w:val="bullet"/>
      <w:lvlText w:val=""/>
      <w:lvlJc w:val="left"/>
      <w:pPr>
        <w:ind w:left="720" w:hanging="360"/>
      </w:pPr>
      <w:rPr>
        <w:rFonts w:ascii="Symbol" w:hAnsi="Symbol" w:hint="default"/>
        <w:color w:val="auto"/>
        <w:sz w:val="24"/>
        <w:szCs w:val="24"/>
      </w:rPr>
    </w:lvl>
    <w:lvl w:ilvl="1" w:tplc="C0D2DAA2" w:tentative="1">
      <w:start w:val="1"/>
      <w:numFmt w:val="bullet"/>
      <w:lvlText w:val="o"/>
      <w:lvlJc w:val="left"/>
      <w:pPr>
        <w:ind w:left="1440" w:hanging="360"/>
      </w:pPr>
      <w:rPr>
        <w:rFonts w:ascii="Courier New" w:hAnsi="Courier New" w:cs="Courier New" w:hint="default"/>
      </w:rPr>
    </w:lvl>
    <w:lvl w:ilvl="2" w:tplc="30A80562" w:tentative="1">
      <w:start w:val="1"/>
      <w:numFmt w:val="bullet"/>
      <w:lvlText w:val=""/>
      <w:lvlJc w:val="left"/>
      <w:pPr>
        <w:ind w:left="2160" w:hanging="360"/>
      </w:pPr>
      <w:rPr>
        <w:rFonts w:ascii="Wingdings" w:hAnsi="Wingdings" w:hint="default"/>
      </w:rPr>
    </w:lvl>
    <w:lvl w:ilvl="3" w:tplc="CA883806" w:tentative="1">
      <w:start w:val="1"/>
      <w:numFmt w:val="bullet"/>
      <w:lvlText w:val=""/>
      <w:lvlJc w:val="left"/>
      <w:pPr>
        <w:ind w:left="2880" w:hanging="360"/>
      </w:pPr>
      <w:rPr>
        <w:rFonts w:ascii="Symbol" w:hAnsi="Symbol" w:hint="default"/>
      </w:rPr>
    </w:lvl>
    <w:lvl w:ilvl="4" w:tplc="9B0CBE18" w:tentative="1">
      <w:start w:val="1"/>
      <w:numFmt w:val="bullet"/>
      <w:lvlText w:val="o"/>
      <w:lvlJc w:val="left"/>
      <w:pPr>
        <w:ind w:left="3600" w:hanging="360"/>
      </w:pPr>
      <w:rPr>
        <w:rFonts w:ascii="Courier New" w:hAnsi="Courier New" w:cs="Courier New" w:hint="default"/>
      </w:rPr>
    </w:lvl>
    <w:lvl w:ilvl="5" w:tplc="23DC1E2C" w:tentative="1">
      <w:start w:val="1"/>
      <w:numFmt w:val="bullet"/>
      <w:lvlText w:val=""/>
      <w:lvlJc w:val="left"/>
      <w:pPr>
        <w:ind w:left="4320" w:hanging="360"/>
      </w:pPr>
      <w:rPr>
        <w:rFonts w:ascii="Wingdings" w:hAnsi="Wingdings" w:hint="default"/>
      </w:rPr>
    </w:lvl>
    <w:lvl w:ilvl="6" w:tplc="D54654A0" w:tentative="1">
      <w:start w:val="1"/>
      <w:numFmt w:val="bullet"/>
      <w:lvlText w:val=""/>
      <w:lvlJc w:val="left"/>
      <w:pPr>
        <w:ind w:left="5040" w:hanging="360"/>
      </w:pPr>
      <w:rPr>
        <w:rFonts w:ascii="Symbol" w:hAnsi="Symbol" w:hint="default"/>
      </w:rPr>
    </w:lvl>
    <w:lvl w:ilvl="7" w:tplc="F8B84AEC" w:tentative="1">
      <w:start w:val="1"/>
      <w:numFmt w:val="bullet"/>
      <w:lvlText w:val="o"/>
      <w:lvlJc w:val="left"/>
      <w:pPr>
        <w:ind w:left="5760" w:hanging="360"/>
      </w:pPr>
      <w:rPr>
        <w:rFonts w:ascii="Courier New" w:hAnsi="Courier New" w:cs="Courier New" w:hint="default"/>
      </w:rPr>
    </w:lvl>
    <w:lvl w:ilvl="8" w:tplc="BD04C616" w:tentative="1">
      <w:start w:val="1"/>
      <w:numFmt w:val="bullet"/>
      <w:lvlText w:val=""/>
      <w:lvlJc w:val="left"/>
      <w:pPr>
        <w:ind w:left="6480" w:hanging="360"/>
      </w:pPr>
      <w:rPr>
        <w:rFonts w:ascii="Wingdings" w:hAnsi="Wingdings" w:hint="default"/>
      </w:rPr>
    </w:lvl>
  </w:abstractNum>
  <w:abstractNum w:abstractNumId="7" w15:restartNumberingAfterBreak="0">
    <w:nsid w:val="194813E1"/>
    <w:multiLevelType w:val="hybridMultilevel"/>
    <w:tmpl w:val="B74EAC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F744AB2A">
      <w:start w:val="1"/>
      <w:numFmt w:val="lowerRoman"/>
      <w:lvlText w:val="(%1)"/>
      <w:lvlJc w:val="left"/>
      <w:pPr>
        <w:ind w:left="1080" w:hanging="720"/>
      </w:pPr>
      <w:rPr>
        <w:rFonts w:hint="default"/>
      </w:rPr>
    </w:lvl>
    <w:lvl w:ilvl="1" w:tplc="1B9C7A26" w:tentative="1">
      <w:start w:val="1"/>
      <w:numFmt w:val="lowerLetter"/>
      <w:lvlText w:val="%2."/>
      <w:lvlJc w:val="left"/>
      <w:pPr>
        <w:ind w:left="1440" w:hanging="360"/>
      </w:pPr>
    </w:lvl>
    <w:lvl w:ilvl="2" w:tplc="7B4A652C" w:tentative="1">
      <w:start w:val="1"/>
      <w:numFmt w:val="lowerRoman"/>
      <w:lvlText w:val="%3."/>
      <w:lvlJc w:val="right"/>
      <w:pPr>
        <w:ind w:left="2160" w:hanging="180"/>
      </w:pPr>
    </w:lvl>
    <w:lvl w:ilvl="3" w:tplc="D6AC17EA" w:tentative="1">
      <w:start w:val="1"/>
      <w:numFmt w:val="decimal"/>
      <w:lvlText w:val="%4."/>
      <w:lvlJc w:val="left"/>
      <w:pPr>
        <w:ind w:left="2880" w:hanging="360"/>
      </w:pPr>
    </w:lvl>
    <w:lvl w:ilvl="4" w:tplc="E59AEC96" w:tentative="1">
      <w:start w:val="1"/>
      <w:numFmt w:val="lowerLetter"/>
      <w:lvlText w:val="%5."/>
      <w:lvlJc w:val="left"/>
      <w:pPr>
        <w:ind w:left="3600" w:hanging="360"/>
      </w:pPr>
    </w:lvl>
    <w:lvl w:ilvl="5" w:tplc="C7826050" w:tentative="1">
      <w:start w:val="1"/>
      <w:numFmt w:val="lowerRoman"/>
      <w:lvlText w:val="%6."/>
      <w:lvlJc w:val="right"/>
      <w:pPr>
        <w:ind w:left="4320" w:hanging="180"/>
      </w:pPr>
    </w:lvl>
    <w:lvl w:ilvl="6" w:tplc="362EE202" w:tentative="1">
      <w:start w:val="1"/>
      <w:numFmt w:val="decimal"/>
      <w:lvlText w:val="%7."/>
      <w:lvlJc w:val="left"/>
      <w:pPr>
        <w:ind w:left="5040" w:hanging="360"/>
      </w:pPr>
    </w:lvl>
    <w:lvl w:ilvl="7" w:tplc="083C573A" w:tentative="1">
      <w:start w:val="1"/>
      <w:numFmt w:val="lowerLetter"/>
      <w:lvlText w:val="%8."/>
      <w:lvlJc w:val="left"/>
      <w:pPr>
        <w:ind w:left="5760" w:hanging="360"/>
      </w:pPr>
    </w:lvl>
    <w:lvl w:ilvl="8" w:tplc="B58ADEAE" w:tentative="1">
      <w:start w:val="1"/>
      <w:numFmt w:val="lowerRoman"/>
      <w:lvlText w:val="%9."/>
      <w:lvlJc w:val="right"/>
      <w:pPr>
        <w:ind w:left="6480" w:hanging="180"/>
      </w:pPr>
    </w:lvl>
  </w:abstractNum>
  <w:abstractNum w:abstractNumId="9" w15:restartNumberingAfterBreak="0">
    <w:nsid w:val="1BCB697E"/>
    <w:multiLevelType w:val="hybridMultilevel"/>
    <w:tmpl w:val="CC0EED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C7C69FC"/>
    <w:multiLevelType w:val="hybridMultilevel"/>
    <w:tmpl w:val="4BA0AB74"/>
    <w:lvl w:ilvl="0" w:tplc="0C090001">
      <w:start w:val="1"/>
      <w:numFmt w:val="bullet"/>
      <w:lvlText w:val=""/>
      <w:lvlJc w:val="left"/>
      <w:pPr>
        <w:ind w:left="789" w:hanging="360"/>
      </w:pPr>
      <w:rPr>
        <w:rFonts w:ascii="Symbol" w:hAnsi="Symbol" w:hint="default"/>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11" w15:restartNumberingAfterBreak="0">
    <w:nsid w:val="22C10EB3"/>
    <w:multiLevelType w:val="hybridMultilevel"/>
    <w:tmpl w:val="211C9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B63174"/>
    <w:multiLevelType w:val="hybridMultilevel"/>
    <w:tmpl w:val="1908B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4E3726"/>
    <w:multiLevelType w:val="hybridMultilevel"/>
    <w:tmpl w:val="D0D403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DB65746"/>
    <w:multiLevelType w:val="hybridMultilevel"/>
    <w:tmpl w:val="0C58F3FE"/>
    <w:lvl w:ilvl="0" w:tplc="87622D86">
      <w:start w:val="1"/>
      <w:numFmt w:val="lowerRoman"/>
      <w:lvlText w:val="(%1)"/>
      <w:lvlJc w:val="left"/>
      <w:pPr>
        <w:ind w:left="1080" w:hanging="720"/>
      </w:pPr>
      <w:rPr>
        <w:rFonts w:hint="default"/>
      </w:rPr>
    </w:lvl>
    <w:lvl w:ilvl="1" w:tplc="C12A1770" w:tentative="1">
      <w:start w:val="1"/>
      <w:numFmt w:val="lowerLetter"/>
      <w:lvlText w:val="%2."/>
      <w:lvlJc w:val="left"/>
      <w:pPr>
        <w:ind w:left="1440" w:hanging="360"/>
      </w:pPr>
    </w:lvl>
    <w:lvl w:ilvl="2" w:tplc="83A61C50" w:tentative="1">
      <w:start w:val="1"/>
      <w:numFmt w:val="lowerRoman"/>
      <w:lvlText w:val="%3."/>
      <w:lvlJc w:val="right"/>
      <w:pPr>
        <w:ind w:left="2160" w:hanging="180"/>
      </w:pPr>
    </w:lvl>
    <w:lvl w:ilvl="3" w:tplc="B45007C6" w:tentative="1">
      <w:start w:val="1"/>
      <w:numFmt w:val="decimal"/>
      <w:lvlText w:val="%4."/>
      <w:lvlJc w:val="left"/>
      <w:pPr>
        <w:ind w:left="2880" w:hanging="360"/>
      </w:pPr>
    </w:lvl>
    <w:lvl w:ilvl="4" w:tplc="734C985A" w:tentative="1">
      <w:start w:val="1"/>
      <w:numFmt w:val="lowerLetter"/>
      <w:lvlText w:val="%5."/>
      <w:lvlJc w:val="left"/>
      <w:pPr>
        <w:ind w:left="3600" w:hanging="360"/>
      </w:pPr>
    </w:lvl>
    <w:lvl w:ilvl="5" w:tplc="5CF0E680" w:tentative="1">
      <w:start w:val="1"/>
      <w:numFmt w:val="lowerRoman"/>
      <w:lvlText w:val="%6."/>
      <w:lvlJc w:val="right"/>
      <w:pPr>
        <w:ind w:left="4320" w:hanging="180"/>
      </w:pPr>
    </w:lvl>
    <w:lvl w:ilvl="6" w:tplc="4F608698" w:tentative="1">
      <w:start w:val="1"/>
      <w:numFmt w:val="decimal"/>
      <w:lvlText w:val="%7."/>
      <w:lvlJc w:val="left"/>
      <w:pPr>
        <w:ind w:left="5040" w:hanging="360"/>
      </w:pPr>
    </w:lvl>
    <w:lvl w:ilvl="7" w:tplc="F618B5F8" w:tentative="1">
      <w:start w:val="1"/>
      <w:numFmt w:val="lowerLetter"/>
      <w:lvlText w:val="%8."/>
      <w:lvlJc w:val="left"/>
      <w:pPr>
        <w:ind w:left="5760" w:hanging="360"/>
      </w:pPr>
    </w:lvl>
    <w:lvl w:ilvl="8" w:tplc="9FE20A40" w:tentative="1">
      <w:start w:val="1"/>
      <w:numFmt w:val="lowerRoman"/>
      <w:lvlText w:val="%9."/>
      <w:lvlJc w:val="right"/>
      <w:pPr>
        <w:ind w:left="6480" w:hanging="180"/>
      </w:pPr>
    </w:lvl>
  </w:abstractNum>
  <w:abstractNum w:abstractNumId="15" w15:restartNumberingAfterBreak="0">
    <w:nsid w:val="2ECB5993"/>
    <w:multiLevelType w:val="hybridMultilevel"/>
    <w:tmpl w:val="3278AD0C"/>
    <w:lvl w:ilvl="0" w:tplc="E4F89F5E">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6" w15:restartNumberingAfterBreak="0">
    <w:nsid w:val="303A55B1"/>
    <w:multiLevelType w:val="hybridMultilevel"/>
    <w:tmpl w:val="59A452EE"/>
    <w:lvl w:ilvl="0" w:tplc="06B6EFF0">
      <w:start w:val="1"/>
      <w:numFmt w:val="lowerRoman"/>
      <w:lvlText w:val="(%1)"/>
      <w:lvlJc w:val="left"/>
      <w:pPr>
        <w:ind w:left="1080" w:hanging="720"/>
      </w:pPr>
      <w:rPr>
        <w:rFonts w:hint="default"/>
      </w:rPr>
    </w:lvl>
    <w:lvl w:ilvl="1" w:tplc="83805236" w:tentative="1">
      <w:start w:val="1"/>
      <w:numFmt w:val="lowerLetter"/>
      <w:lvlText w:val="%2."/>
      <w:lvlJc w:val="left"/>
      <w:pPr>
        <w:ind w:left="1440" w:hanging="360"/>
      </w:pPr>
    </w:lvl>
    <w:lvl w:ilvl="2" w:tplc="3A1A507A" w:tentative="1">
      <w:start w:val="1"/>
      <w:numFmt w:val="lowerRoman"/>
      <w:lvlText w:val="%3."/>
      <w:lvlJc w:val="right"/>
      <w:pPr>
        <w:ind w:left="2160" w:hanging="180"/>
      </w:pPr>
    </w:lvl>
    <w:lvl w:ilvl="3" w:tplc="A90474F4" w:tentative="1">
      <w:start w:val="1"/>
      <w:numFmt w:val="decimal"/>
      <w:lvlText w:val="%4."/>
      <w:lvlJc w:val="left"/>
      <w:pPr>
        <w:ind w:left="2880" w:hanging="360"/>
      </w:pPr>
    </w:lvl>
    <w:lvl w:ilvl="4" w:tplc="4AB8D702" w:tentative="1">
      <w:start w:val="1"/>
      <w:numFmt w:val="lowerLetter"/>
      <w:lvlText w:val="%5."/>
      <w:lvlJc w:val="left"/>
      <w:pPr>
        <w:ind w:left="3600" w:hanging="360"/>
      </w:pPr>
    </w:lvl>
    <w:lvl w:ilvl="5" w:tplc="E26AB582" w:tentative="1">
      <w:start w:val="1"/>
      <w:numFmt w:val="lowerRoman"/>
      <w:lvlText w:val="%6."/>
      <w:lvlJc w:val="right"/>
      <w:pPr>
        <w:ind w:left="4320" w:hanging="180"/>
      </w:pPr>
    </w:lvl>
    <w:lvl w:ilvl="6" w:tplc="C15EA55C" w:tentative="1">
      <w:start w:val="1"/>
      <w:numFmt w:val="decimal"/>
      <w:lvlText w:val="%7."/>
      <w:lvlJc w:val="left"/>
      <w:pPr>
        <w:ind w:left="5040" w:hanging="360"/>
      </w:pPr>
    </w:lvl>
    <w:lvl w:ilvl="7" w:tplc="32F65EDC" w:tentative="1">
      <w:start w:val="1"/>
      <w:numFmt w:val="lowerLetter"/>
      <w:lvlText w:val="%8."/>
      <w:lvlJc w:val="left"/>
      <w:pPr>
        <w:ind w:left="5760" w:hanging="360"/>
      </w:pPr>
    </w:lvl>
    <w:lvl w:ilvl="8" w:tplc="B3B83DBC" w:tentative="1">
      <w:start w:val="1"/>
      <w:numFmt w:val="lowerRoman"/>
      <w:lvlText w:val="%9."/>
      <w:lvlJc w:val="right"/>
      <w:pPr>
        <w:ind w:left="6480" w:hanging="180"/>
      </w:pPr>
    </w:lvl>
  </w:abstractNum>
  <w:abstractNum w:abstractNumId="17" w15:restartNumberingAfterBreak="0">
    <w:nsid w:val="34F1448E"/>
    <w:multiLevelType w:val="hybridMultilevel"/>
    <w:tmpl w:val="D0AE350E"/>
    <w:lvl w:ilvl="0" w:tplc="5B3CA8C2">
      <w:start w:val="1"/>
      <w:numFmt w:val="lowerRoman"/>
      <w:lvlText w:val="(%1)"/>
      <w:lvlJc w:val="left"/>
      <w:pPr>
        <w:ind w:left="1080" w:hanging="720"/>
      </w:pPr>
      <w:rPr>
        <w:rFonts w:hint="default"/>
      </w:rPr>
    </w:lvl>
    <w:lvl w:ilvl="1" w:tplc="9EC6910C" w:tentative="1">
      <w:start w:val="1"/>
      <w:numFmt w:val="lowerLetter"/>
      <w:lvlText w:val="%2."/>
      <w:lvlJc w:val="left"/>
      <w:pPr>
        <w:ind w:left="1440" w:hanging="360"/>
      </w:pPr>
    </w:lvl>
    <w:lvl w:ilvl="2" w:tplc="0E10E82E" w:tentative="1">
      <w:start w:val="1"/>
      <w:numFmt w:val="lowerRoman"/>
      <w:lvlText w:val="%3."/>
      <w:lvlJc w:val="right"/>
      <w:pPr>
        <w:ind w:left="2160" w:hanging="180"/>
      </w:pPr>
    </w:lvl>
    <w:lvl w:ilvl="3" w:tplc="EE061FA6" w:tentative="1">
      <w:start w:val="1"/>
      <w:numFmt w:val="decimal"/>
      <w:lvlText w:val="%4."/>
      <w:lvlJc w:val="left"/>
      <w:pPr>
        <w:ind w:left="2880" w:hanging="360"/>
      </w:pPr>
    </w:lvl>
    <w:lvl w:ilvl="4" w:tplc="66A2E57E" w:tentative="1">
      <w:start w:val="1"/>
      <w:numFmt w:val="lowerLetter"/>
      <w:lvlText w:val="%5."/>
      <w:lvlJc w:val="left"/>
      <w:pPr>
        <w:ind w:left="3600" w:hanging="360"/>
      </w:pPr>
    </w:lvl>
    <w:lvl w:ilvl="5" w:tplc="CC846438" w:tentative="1">
      <w:start w:val="1"/>
      <w:numFmt w:val="lowerRoman"/>
      <w:lvlText w:val="%6."/>
      <w:lvlJc w:val="right"/>
      <w:pPr>
        <w:ind w:left="4320" w:hanging="180"/>
      </w:pPr>
    </w:lvl>
    <w:lvl w:ilvl="6" w:tplc="354E58F0" w:tentative="1">
      <w:start w:val="1"/>
      <w:numFmt w:val="decimal"/>
      <w:lvlText w:val="%7."/>
      <w:lvlJc w:val="left"/>
      <w:pPr>
        <w:ind w:left="5040" w:hanging="360"/>
      </w:pPr>
    </w:lvl>
    <w:lvl w:ilvl="7" w:tplc="66400156" w:tentative="1">
      <w:start w:val="1"/>
      <w:numFmt w:val="lowerLetter"/>
      <w:lvlText w:val="%8."/>
      <w:lvlJc w:val="left"/>
      <w:pPr>
        <w:ind w:left="5760" w:hanging="360"/>
      </w:pPr>
    </w:lvl>
    <w:lvl w:ilvl="8" w:tplc="C1B25656" w:tentative="1">
      <w:start w:val="1"/>
      <w:numFmt w:val="lowerRoman"/>
      <w:lvlText w:val="%9."/>
      <w:lvlJc w:val="right"/>
      <w:pPr>
        <w:ind w:left="6480" w:hanging="180"/>
      </w:pPr>
    </w:lvl>
  </w:abstractNum>
  <w:abstractNum w:abstractNumId="18" w15:restartNumberingAfterBreak="0">
    <w:nsid w:val="39EA7440"/>
    <w:multiLevelType w:val="hybridMultilevel"/>
    <w:tmpl w:val="F322F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B612C5"/>
    <w:multiLevelType w:val="hybridMultilevel"/>
    <w:tmpl w:val="81BC7D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4380425D"/>
    <w:multiLevelType w:val="hybridMultilevel"/>
    <w:tmpl w:val="64989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4065E60"/>
    <w:multiLevelType w:val="hybridMultilevel"/>
    <w:tmpl w:val="96D4D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145985"/>
    <w:multiLevelType w:val="hybridMultilevel"/>
    <w:tmpl w:val="33465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0330692"/>
    <w:multiLevelType w:val="hybridMultilevel"/>
    <w:tmpl w:val="7A581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22D5401"/>
    <w:multiLevelType w:val="hybridMultilevel"/>
    <w:tmpl w:val="433CAF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560E1165"/>
    <w:multiLevelType w:val="hybridMultilevel"/>
    <w:tmpl w:val="D5B04EC8"/>
    <w:lvl w:ilvl="0" w:tplc="67FE007A">
      <w:start w:val="1"/>
      <w:numFmt w:val="bullet"/>
      <w:lvlText w:val=""/>
      <w:lvlJc w:val="left"/>
      <w:pPr>
        <w:ind w:left="624" w:hanging="267"/>
      </w:pPr>
      <w:rPr>
        <w:rFonts w:ascii="Symbol" w:hAnsi="Symbol" w:hint="default"/>
      </w:rPr>
    </w:lvl>
    <w:lvl w:ilvl="1" w:tplc="8B54AB1E" w:tentative="1">
      <w:start w:val="1"/>
      <w:numFmt w:val="bullet"/>
      <w:lvlText w:val="o"/>
      <w:lvlJc w:val="left"/>
      <w:pPr>
        <w:ind w:left="1080" w:hanging="360"/>
      </w:pPr>
      <w:rPr>
        <w:rFonts w:ascii="Courier New" w:hAnsi="Courier New" w:cs="Courier New" w:hint="default"/>
      </w:rPr>
    </w:lvl>
    <w:lvl w:ilvl="2" w:tplc="16C2916A" w:tentative="1">
      <w:start w:val="1"/>
      <w:numFmt w:val="bullet"/>
      <w:lvlText w:val=""/>
      <w:lvlJc w:val="left"/>
      <w:pPr>
        <w:ind w:left="1800" w:hanging="360"/>
      </w:pPr>
      <w:rPr>
        <w:rFonts w:ascii="Wingdings" w:hAnsi="Wingdings" w:hint="default"/>
      </w:rPr>
    </w:lvl>
    <w:lvl w:ilvl="3" w:tplc="02F0EB0C" w:tentative="1">
      <w:start w:val="1"/>
      <w:numFmt w:val="bullet"/>
      <w:lvlText w:val=""/>
      <w:lvlJc w:val="left"/>
      <w:pPr>
        <w:ind w:left="2520" w:hanging="360"/>
      </w:pPr>
      <w:rPr>
        <w:rFonts w:ascii="Symbol" w:hAnsi="Symbol" w:hint="default"/>
      </w:rPr>
    </w:lvl>
    <w:lvl w:ilvl="4" w:tplc="E506B2E2" w:tentative="1">
      <w:start w:val="1"/>
      <w:numFmt w:val="bullet"/>
      <w:lvlText w:val="o"/>
      <w:lvlJc w:val="left"/>
      <w:pPr>
        <w:ind w:left="3240" w:hanging="360"/>
      </w:pPr>
      <w:rPr>
        <w:rFonts w:ascii="Courier New" w:hAnsi="Courier New" w:cs="Courier New" w:hint="default"/>
      </w:rPr>
    </w:lvl>
    <w:lvl w:ilvl="5" w:tplc="39D4D778" w:tentative="1">
      <w:start w:val="1"/>
      <w:numFmt w:val="bullet"/>
      <w:lvlText w:val=""/>
      <w:lvlJc w:val="left"/>
      <w:pPr>
        <w:ind w:left="3960" w:hanging="360"/>
      </w:pPr>
      <w:rPr>
        <w:rFonts w:ascii="Wingdings" w:hAnsi="Wingdings" w:hint="default"/>
      </w:rPr>
    </w:lvl>
    <w:lvl w:ilvl="6" w:tplc="B28C1CCC" w:tentative="1">
      <w:start w:val="1"/>
      <w:numFmt w:val="bullet"/>
      <w:lvlText w:val=""/>
      <w:lvlJc w:val="left"/>
      <w:pPr>
        <w:ind w:left="4680" w:hanging="360"/>
      </w:pPr>
      <w:rPr>
        <w:rFonts w:ascii="Symbol" w:hAnsi="Symbol" w:hint="default"/>
      </w:rPr>
    </w:lvl>
    <w:lvl w:ilvl="7" w:tplc="33FA447C" w:tentative="1">
      <w:start w:val="1"/>
      <w:numFmt w:val="bullet"/>
      <w:lvlText w:val="o"/>
      <w:lvlJc w:val="left"/>
      <w:pPr>
        <w:ind w:left="5400" w:hanging="360"/>
      </w:pPr>
      <w:rPr>
        <w:rFonts w:ascii="Courier New" w:hAnsi="Courier New" w:cs="Courier New" w:hint="default"/>
      </w:rPr>
    </w:lvl>
    <w:lvl w:ilvl="8" w:tplc="95820BD8" w:tentative="1">
      <w:start w:val="1"/>
      <w:numFmt w:val="bullet"/>
      <w:lvlText w:val=""/>
      <w:lvlJc w:val="left"/>
      <w:pPr>
        <w:ind w:left="6120" w:hanging="360"/>
      </w:pPr>
      <w:rPr>
        <w:rFonts w:ascii="Wingdings" w:hAnsi="Wingdings" w:hint="default"/>
      </w:rPr>
    </w:lvl>
  </w:abstractNum>
  <w:abstractNum w:abstractNumId="26" w15:restartNumberingAfterBreak="0">
    <w:nsid w:val="5695616A"/>
    <w:multiLevelType w:val="hybridMultilevel"/>
    <w:tmpl w:val="790C5C02"/>
    <w:lvl w:ilvl="0" w:tplc="4EE059D8">
      <w:start w:val="1"/>
      <w:numFmt w:val="lowerRoman"/>
      <w:lvlText w:val="(%1)"/>
      <w:lvlJc w:val="left"/>
      <w:pPr>
        <w:ind w:left="1080" w:hanging="720"/>
      </w:pPr>
      <w:rPr>
        <w:rFonts w:hint="default"/>
      </w:rPr>
    </w:lvl>
    <w:lvl w:ilvl="1" w:tplc="50E26916" w:tentative="1">
      <w:start w:val="1"/>
      <w:numFmt w:val="lowerLetter"/>
      <w:lvlText w:val="%2."/>
      <w:lvlJc w:val="left"/>
      <w:pPr>
        <w:ind w:left="1440" w:hanging="360"/>
      </w:pPr>
    </w:lvl>
    <w:lvl w:ilvl="2" w:tplc="F3E43A6A" w:tentative="1">
      <w:start w:val="1"/>
      <w:numFmt w:val="lowerRoman"/>
      <w:lvlText w:val="%3."/>
      <w:lvlJc w:val="right"/>
      <w:pPr>
        <w:ind w:left="2160" w:hanging="180"/>
      </w:pPr>
    </w:lvl>
    <w:lvl w:ilvl="3" w:tplc="79E605C6" w:tentative="1">
      <w:start w:val="1"/>
      <w:numFmt w:val="decimal"/>
      <w:lvlText w:val="%4."/>
      <w:lvlJc w:val="left"/>
      <w:pPr>
        <w:ind w:left="2880" w:hanging="360"/>
      </w:pPr>
    </w:lvl>
    <w:lvl w:ilvl="4" w:tplc="C6B80ABE" w:tentative="1">
      <w:start w:val="1"/>
      <w:numFmt w:val="lowerLetter"/>
      <w:lvlText w:val="%5."/>
      <w:lvlJc w:val="left"/>
      <w:pPr>
        <w:ind w:left="3600" w:hanging="360"/>
      </w:pPr>
    </w:lvl>
    <w:lvl w:ilvl="5" w:tplc="9B801D60" w:tentative="1">
      <w:start w:val="1"/>
      <w:numFmt w:val="lowerRoman"/>
      <w:lvlText w:val="%6."/>
      <w:lvlJc w:val="right"/>
      <w:pPr>
        <w:ind w:left="4320" w:hanging="180"/>
      </w:pPr>
    </w:lvl>
    <w:lvl w:ilvl="6" w:tplc="65B680B8" w:tentative="1">
      <w:start w:val="1"/>
      <w:numFmt w:val="decimal"/>
      <w:lvlText w:val="%7."/>
      <w:lvlJc w:val="left"/>
      <w:pPr>
        <w:ind w:left="5040" w:hanging="360"/>
      </w:pPr>
    </w:lvl>
    <w:lvl w:ilvl="7" w:tplc="A74EE226" w:tentative="1">
      <w:start w:val="1"/>
      <w:numFmt w:val="lowerLetter"/>
      <w:lvlText w:val="%8."/>
      <w:lvlJc w:val="left"/>
      <w:pPr>
        <w:ind w:left="5760" w:hanging="360"/>
      </w:pPr>
    </w:lvl>
    <w:lvl w:ilvl="8" w:tplc="8FE24D1E" w:tentative="1">
      <w:start w:val="1"/>
      <w:numFmt w:val="lowerRoman"/>
      <w:lvlText w:val="%9."/>
      <w:lvlJc w:val="right"/>
      <w:pPr>
        <w:ind w:left="6480" w:hanging="180"/>
      </w:pPr>
    </w:lvl>
  </w:abstractNum>
  <w:abstractNum w:abstractNumId="27" w15:restartNumberingAfterBreak="0">
    <w:nsid w:val="5C0210CF"/>
    <w:multiLevelType w:val="hybridMultilevel"/>
    <w:tmpl w:val="0B6ED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0BE135C"/>
    <w:multiLevelType w:val="hybridMultilevel"/>
    <w:tmpl w:val="DCFE78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EED3B83"/>
    <w:multiLevelType w:val="hybridMultilevel"/>
    <w:tmpl w:val="90769A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6FAD07A8"/>
    <w:multiLevelType w:val="hybridMultilevel"/>
    <w:tmpl w:val="CAC2F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04C5705"/>
    <w:multiLevelType w:val="hybridMultilevel"/>
    <w:tmpl w:val="C7521458"/>
    <w:lvl w:ilvl="0" w:tplc="7C88FB88">
      <w:start w:val="1"/>
      <w:numFmt w:val="lowerRoman"/>
      <w:lvlText w:val="(%1)"/>
      <w:lvlJc w:val="left"/>
      <w:pPr>
        <w:ind w:left="1080" w:hanging="720"/>
      </w:pPr>
      <w:rPr>
        <w:rFonts w:hint="default"/>
      </w:rPr>
    </w:lvl>
    <w:lvl w:ilvl="1" w:tplc="5AD8757E" w:tentative="1">
      <w:start w:val="1"/>
      <w:numFmt w:val="lowerLetter"/>
      <w:lvlText w:val="%2."/>
      <w:lvlJc w:val="left"/>
      <w:pPr>
        <w:ind w:left="1440" w:hanging="360"/>
      </w:pPr>
    </w:lvl>
    <w:lvl w:ilvl="2" w:tplc="FF3EA880" w:tentative="1">
      <w:start w:val="1"/>
      <w:numFmt w:val="lowerRoman"/>
      <w:lvlText w:val="%3."/>
      <w:lvlJc w:val="right"/>
      <w:pPr>
        <w:ind w:left="2160" w:hanging="180"/>
      </w:pPr>
    </w:lvl>
    <w:lvl w:ilvl="3" w:tplc="CEF4F6AC" w:tentative="1">
      <w:start w:val="1"/>
      <w:numFmt w:val="decimal"/>
      <w:lvlText w:val="%4."/>
      <w:lvlJc w:val="left"/>
      <w:pPr>
        <w:ind w:left="2880" w:hanging="360"/>
      </w:pPr>
    </w:lvl>
    <w:lvl w:ilvl="4" w:tplc="A9F6ED14" w:tentative="1">
      <w:start w:val="1"/>
      <w:numFmt w:val="lowerLetter"/>
      <w:lvlText w:val="%5."/>
      <w:lvlJc w:val="left"/>
      <w:pPr>
        <w:ind w:left="3600" w:hanging="360"/>
      </w:pPr>
    </w:lvl>
    <w:lvl w:ilvl="5" w:tplc="CB389A82" w:tentative="1">
      <w:start w:val="1"/>
      <w:numFmt w:val="lowerRoman"/>
      <w:lvlText w:val="%6."/>
      <w:lvlJc w:val="right"/>
      <w:pPr>
        <w:ind w:left="4320" w:hanging="180"/>
      </w:pPr>
    </w:lvl>
    <w:lvl w:ilvl="6" w:tplc="E7D67E3A" w:tentative="1">
      <w:start w:val="1"/>
      <w:numFmt w:val="decimal"/>
      <w:lvlText w:val="%7."/>
      <w:lvlJc w:val="left"/>
      <w:pPr>
        <w:ind w:left="5040" w:hanging="360"/>
      </w:pPr>
    </w:lvl>
    <w:lvl w:ilvl="7" w:tplc="1010B95E" w:tentative="1">
      <w:start w:val="1"/>
      <w:numFmt w:val="lowerLetter"/>
      <w:lvlText w:val="%8."/>
      <w:lvlJc w:val="left"/>
      <w:pPr>
        <w:ind w:left="5760" w:hanging="360"/>
      </w:pPr>
    </w:lvl>
    <w:lvl w:ilvl="8" w:tplc="F2263FA6" w:tentative="1">
      <w:start w:val="1"/>
      <w:numFmt w:val="lowerRoman"/>
      <w:lvlText w:val="%9."/>
      <w:lvlJc w:val="right"/>
      <w:pPr>
        <w:ind w:left="6480" w:hanging="180"/>
      </w:pPr>
    </w:lvl>
  </w:abstractNum>
  <w:abstractNum w:abstractNumId="32" w15:restartNumberingAfterBreak="0">
    <w:nsid w:val="721D2526"/>
    <w:multiLevelType w:val="hybridMultilevel"/>
    <w:tmpl w:val="DE7E4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235388B"/>
    <w:multiLevelType w:val="hybridMultilevel"/>
    <w:tmpl w:val="C3449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A025ED7"/>
    <w:multiLevelType w:val="hybridMultilevel"/>
    <w:tmpl w:val="5280817C"/>
    <w:lvl w:ilvl="0" w:tplc="E4F89F5E">
      <w:start w:val="1"/>
      <w:numFmt w:val="bullet"/>
      <w:lvlText w:val="o"/>
      <w:lvlJc w:val="left"/>
      <w:pPr>
        <w:ind w:left="5822" w:hanging="360"/>
      </w:pPr>
      <w:rPr>
        <w:rFonts w:ascii="Courier New" w:hAnsi="Courier New" w:cs="Courier New" w:hint="default"/>
      </w:rPr>
    </w:lvl>
    <w:lvl w:ilvl="1" w:tplc="0C090003">
      <w:start w:val="1"/>
      <w:numFmt w:val="bullet"/>
      <w:lvlText w:val="o"/>
      <w:lvlJc w:val="left"/>
      <w:pPr>
        <w:ind w:left="6542" w:hanging="360"/>
      </w:pPr>
      <w:rPr>
        <w:rFonts w:ascii="Courier New" w:hAnsi="Courier New" w:cs="Courier New" w:hint="default"/>
      </w:rPr>
    </w:lvl>
    <w:lvl w:ilvl="2" w:tplc="0C090005">
      <w:start w:val="1"/>
      <w:numFmt w:val="bullet"/>
      <w:lvlText w:val=""/>
      <w:lvlJc w:val="left"/>
      <w:pPr>
        <w:ind w:left="7262" w:hanging="360"/>
      </w:pPr>
      <w:rPr>
        <w:rFonts w:ascii="Wingdings" w:hAnsi="Wingdings" w:hint="default"/>
      </w:rPr>
    </w:lvl>
    <w:lvl w:ilvl="3" w:tplc="0C090001">
      <w:start w:val="1"/>
      <w:numFmt w:val="bullet"/>
      <w:lvlText w:val=""/>
      <w:lvlJc w:val="left"/>
      <w:pPr>
        <w:ind w:left="7982" w:hanging="360"/>
      </w:pPr>
      <w:rPr>
        <w:rFonts w:ascii="Symbol" w:hAnsi="Symbol" w:hint="default"/>
      </w:rPr>
    </w:lvl>
    <w:lvl w:ilvl="4" w:tplc="0C090003">
      <w:start w:val="1"/>
      <w:numFmt w:val="bullet"/>
      <w:lvlText w:val="o"/>
      <w:lvlJc w:val="left"/>
      <w:pPr>
        <w:ind w:left="8702" w:hanging="360"/>
      </w:pPr>
      <w:rPr>
        <w:rFonts w:ascii="Courier New" w:hAnsi="Courier New" w:cs="Courier New" w:hint="default"/>
      </w:rPr>
    </w:lvl>
    <w:lvl w:ilvl="5" w:tplc="0C090005">
      <w:start w:val="1"/>
      <w:numFmt w:val="bullet"/>
      <w:lvlText w:val=""/>
      <w:lvlJc w:val="left"/>
      <w:pPr>
        <w:ind w:left="9422" w:hanging="360"/>
      </w:pPr>
      <w:rPr>
        <w:rFonts w:ascii="Wingdings" w:hAnsi="Wingdings" w:hint="default"/>
      </w:rPr>
    </w:lvl>
    <w:lvl w:ilvl="6" w:tplc="0C090001">
      <w:start w:val="1"/>
      <w:numFmt w:val="bullet"/>
      <w:lvlText w:val=""/>
      <w:lvlJc w:val="left"/>
      <w:pPr>
        <w:ind w:left="10142" w:hanging="360"/>
      </w:pPr>
      <w:rPr>
        <w:rFonts w:ascii="Symbol" w:hAnsi="Symbol" w:hint="default"/>
      </w:rPr>
    </w:lvl>
    <w:lvl w:ilvl="7" w:tplc="0C090003">
      <w:start w:val="1"/>
      <w:numFmt w:val="bullet"/>
      <w:lvlText w:val="o"/>
      <w:lvlJc w:val="left"/>
      <w:pPr>
        <w:ind w:left="10862" w:hanging="360"/>
      </w:pPr>
      <w:rPr>
        <w:rFonts w:ascii="Courier New" w:hAnsi="Courier New" w:cs="Courier New" w:hint="default"/>
      </w:rPr>
    </w:lvl>
    <w:lvl w:ilvl="8" w:tplc="0C090005">
      <w:start w:val="1"/>
      <w:numFmt w:val="bullet"/>
      <w:lvlText w:val=""/>
      <w:lvlJc w:val="left"/>
      <w:pPr>
        <w:ind w:left="11582" w:hanging="360"/>
      </w:pPr>
      <w:rPr>
        <w:rFonts w:ascii="Wingdings" w:hAnsi="Wingdings" w:hint="default"/>
      </w:rPr>
    </w:lvl>
  </w:abstractNum>
  <w:abstractNum w:abstractNumId="3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6" w15:restartNumberingAfterBreak="0">
    <w:nsid w:val="7E28269B"/>
    <w:multiLevelType w:val="hybridMultilevel"/>
    <w:tmpl w:val="A5B49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5"/>
  </w:num>
  <w:num w:numId="2">
    <w:abstractNumId w:val="6"/>
  </w:num>
  <w:num w:numId="3">
    <w:abstractNumId w:val="2"/>
  </w:num>
  <w:num w:numId="4">
    <w:abstractNumId w:val="16"/>
  </w:num>
  <w:num w:numId="5">
    <w:abstractNumId w:val="14"/>
  </w:num>
  <w:num w:numId="6">
    <w:abstractNumId w:val="0"/>
  </w:num>
  <w:num w:numId="7">
    <w:abstractNumId w:val="26"/>
  </w:num>
  <w:num w:numId="8">
    <w:abstractNumId w:val="8"/>
  </w:num>
  <w:num w:numId="9">
    <w:abstractNumId w:val="17"/>
  </w:num>
  <w:num w:numId="10">
    <w:abstractNumId w:val="3"/>
  </w:num>
  <w:num w:numId="11">
    <w:abstractNumId w:val="31"/>
  </w:num>
  <w:num w:numId="12">
    <w:abstractNumId w:val="5"/>
  </w:num>
  <w:num w:numId="13">
    <w:abstractNumId w:val="7"/>
  </w:num>
  <w:num w:numId="14">
    <w:abstractNumId w:val="13"/>
  </w:num>
  <w:num w:numId="15">
    <w:abstractNumId w:val="21"/>
  </w:num>
  <w:num w:numId="16">
    <w:abstractNumId w:val="12"/>
  </w:num>
  <w:num w:numId="17">
    <w:abstractNumId w:val="4"/>
  </w:num>
  <w:num w:numId="18">
    <w:abstractNumId w:val="11"/>
  </w:num>
  <w:num w:numId="19">
    <w:abstractNumId w:val="23"/>
  </w:num>
  <w:num w:numId="20">
    <w:abstractNumId w:val="27"/>
  </w:num>
  <w:num w:numId="21">
    <w:abstractNumId w:val="9"/>
  </w:num>
  <w:num w:numId="22">
    <w:abstractNumId w:val="28"/>
  </w:num>
  <w:num w:numId="23">
    <w:abstractNumId w:val="10"/>
  </w:num>
  <w:num w:numId="24">
    <w:abstractNumId w:val="30"/>
  </w:num>
  <w:num w:numId="25">
    <w:abstractNumId w:val="32"/>
  </w:num>
  <w:num w:numId="26">
    <w:abstractNumId w:val="29"/>
  </w:num>
  <w:num w:numId="27">
    <w:abstractNumId w:val="25"/>
  </w:num>
  <w:num w:numId="28">
    <w:abstractNumId w:val="19"/>
  </w:num>
  <w:num w:numId="29">
    <w:abstractNumId w:val="24"/>
  </w:num>
  <w:num w:numId="30">
    <w:abstractNumId w:val="15"/>
  </w:num>
  <w:num w:numId="31">
    <w:abstractNumId w:val="34"/>
  </w:num>
  <w:num w:numId="32">
    <w:abstractNumId w:val="22"/>
  </w:num>
  <w:num w:numId="33">
    <w:abstractNumId w:val="20"/>
  </w:num>
  <w:num w:numId="34">
    <w:abstractNumId w:val="1"/>
  </w:num>
  <w:num w:numId="35">
    <w:abstractNumId w:val="18"/>
  </w:num>
  <w:num w:numId="36">
    <w:abstractNumId w:val="36"/>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8FC"/>
    <w:rsid w:val="0001691F"/>
    <w:rsid w:val="001758FC"/>
    <w:rsid w:val="002E7C0D"/>
    <w:rsid w:val="00305C77"/>
    <w:rsid w:val="003D0511"/>
    <w:rsid w:val="004E5076"/>
    <w:rsid w:val="005050C7"/>
    <w:rsid w:val="0053591E"/>
    <w:rsid w:val="0061043A"/>
    <w:rsid w:val="006118BF"/>
    <w:rsid w:val="0064623D"/>
    <w:rsid w:val="006D7D5E"/>
    <w:rsid w:val="007325B3"/>
    <w:rsid w:val="008217EF"/>
    <w:rsid w:val="00857532"/>
    <w:rsid w:val="00863081"/>
    <w:rsid w:val="009B572C"/>
    <w:rsid w:val="00AD5031"/>
    <w:rsid w:val="00B61AE6"/>
    <w:rsid w:val="00BF3D13"/>
    <w:rsid w:val="00C2585F"/>
    <w:rsid w:val="00C544D5"/>
    <w:rsid w:val="00E57F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E7C74"/>
  <w15:docId w15:val="{A7FC4072-9886-4452-85C9-E690D7F60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5050C7"/>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5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4623D"/>
    <w:rPr>
      <w:rFonts w:ascii="Fira Sans Light" w:hAnsi="Fira Sans Light"/>
      <w:color w:val="000000" w:themeColor="text1"/>
      <w:sz w:val="24"/>
      <w:szCs w:val="24"/>
    </w:rPr>
  </w:style>
  <w:style w:type="character" w:customStyle="1" w:styleId="ui-provider">
    <w:name w:val="ui-provider"/>
    <w:basedOn w:val="DefaultParagraphFont"/>
    <w:rsid w:val="00C2585F"/>
  </w:style>
  <w:style w:type="paragraph" w:customStyle="1" w:styleId="Default">
    <w:name w:val="Default"/>
    <w:rsid w:val="0085753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6C6C4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6C6C47" w:rsidP="00BF58F7">
          <w:pPr>
            <w:pStyle w:val="C89A94DFFEE0425CBBD08C0631155E56"/>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6C6C4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6C6C4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6C6C47" w:rsidP="00BF58F7">
          <w:pPr>
            <w:pStyle w:val="A3A1F3B00F244430B5A21C7691278914"/>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6C6C47" w:rsidP="00BF58F7">
          <w:pPr>
            <w:pStyle w:val="26120369E80848538335BF2D95287E53"/>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6C6C4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6C6C4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6C6C47" w:rsidP="00BF58F7">
          <w:pPr>
            <w:pStyle w:val="6A5912A791EE4CE0989E5F55DB8DE313"/>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6C6C47" w:rsidP="00BF58F7">
          <w:pPr>
            <w:pStyle w:val="A15873AD7EBD4AF4B09EBD6D7A2E10E1"/>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6C6C47" w:rsidP="00BF58F7">
          <w:pPr>
            <w:pStyle w:val="EF0E270D053C4BF3A731240AB61AFB87"/>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6C6C47" w:rsidP="00BF58F7">
          <w:pPr>
            <w:pStyle w:val="F819599630DE4350A1D2529022F7E005"/>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6C6C47" w:rsidP="00BF58F7">
          <w:pPr>
            <w:pStyle w:val="1BF50A7C5E1B4E1588171018F29A1548"/>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6C6C47" w:rsidP="00BF58F7">
          <w:pPr>
            <w:pStyle w:val="DBBE6F371C874B36875B40342B68825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C47"/>
    <w:rsid w:val="006C6C47"/>
    <w:rsid w:val="00BC0252"/>
    <w:rsid w:val="00C46E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C6C47"/>
    <w:rPr>
      <w:color w:val="808080"/>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26120369E80848538335BF2D95287E53">
    <w:name w:val="26120369E80848538335BF2D95287E53"/>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A15873AD7EBD4AF4B09EBD6D7A2E10E1">
    <w:name w:val="A15873AD7EBD4AF4B09EBD6D7A2E10E1"/>
    <w:rsid w:val="00BF58F7"/>
  </w:style>
  <w:style w:type="paragraph" w:customStyle="1" w:styleId="EF0E270D053C4BF3A731240AB61AFB87">
    <w:name w:val="EF0E270D053C4BF3A731240AB61AFB87"/>
    <w:rsid w:val="00BF58F7"/>
  </w:style>
  <w:style w:type="paragraph" w:customStyle="1" w:styleId="F819599630DE4350A1D2529022F7E005">
    <w:name w:val="F819599630DE4350A1D2529022F7E005"/>
    <w:rsid w:val="00BF58F7"/>
  </w:style>
  <w:style w:type="paragraph" w:customStyle="1" w:styleId="1BF50A7C5E1B4E1588171018F29A1548">
    <w:name w:val="1BF50A7C5E1B4E1588171018F29A1548"/>
    <w:rsid w:val="00BF58F7"/>
  </w:style>
  <w:style w:type="paragraph" w:customStyle="1" w:styleId="DBBE6F371C874B36875B40342B688258">
    <w:name w:val="DBBE6F371C874B36875B40342B68825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0955</RACS_x0020_ID>
    <Approved_x0020_Provider xmlns="a8338b6e-77a6-4851-82b6-98166143ffdd">RSL LifeCare Limited</Approved_x0020_Provider>
    <Management_x0020_Company_x0020_ID xmlns="a8338b6e-77a6-4851-82b6-98166143ffdd" xsi:nil="true"/>
    <Home xmlns="a8338b6e-77a6-4851-82b6-98166143ffdd">Mark Donaldson VC House</Home>
    <Signed xmlns="a8338b6e-77a6-4851-82b6-98166143ffdd" xsi:nil="true"/>
    <Uploaded xmlns="a8338b6e-77a6-4851-82b6-98166143ffdd">true</Uploaded>
    <Management_x0020_Company xmlns="a8338b6e-77a6-4851-82b6-98166143ffdd" xsi:nil="true"/>
    <Doc_x0020_Date xmlns="a8338b6e-77a6-4851-82b6-98166143ffdd">2023-07-24T02:45:03+00:00</Doc_x0020_Date>
    <CSI_x0020_ID xmlns="a8338b6e-77a6-4851-82b6-98166143ffdd" xsi:nil="true"/>
    <Case_x0020_ID xmlns="a8338b6e-77a6-4851-82b6-98166143ffdd" xsi:nil="true"/>
    <Approved_x0020_Provider_x0020_ID xmlns="a8338b6e-77a6-4851-82b6-98166143ffdd">B9E6B244-75F4-DC11-AD41-005056922186</Approved_x0020_Provider_x0020_ID>
    <Location xmlns="a8338b6e-77a6-4851-82b6-98166143ffdd" xsi:nil="true"/>
    <Home_x0020_ID xmlns="a8338b6e-77a6-4851-82b6-98166143ffdd">9BA76615-EA45-E011-9BB4-005056922186</Home_x0020_ID>
    <State xmlns="a8338b6e-77a6-4851-82b6-98166143ffdd">NSW</State>
    <Doc_x0020_Sent_Received_x0020_Date xmlns="a8338b6e-77a6-4851-82b6-98166143ffdd">2023-07-24T00:00:00+00:00</Doc_x0020_Sent_Received_x0020_Date>
    <Activity_x0020_ID xmlns="a8338b6e-77a6-4851-82b6-98166143ffdd">42A8FE91-669C-ED11-B31F-005056922186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96C0C0FD-2EE9-4399-AFA6-B9434C619D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2869</Words>
  <Characters>16359</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19190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2023-08-03T02:44:00Z</dcterms:created>
  <dcterms:modified xsi:type="dcterms:W3CDTF">2023-08-03T02:44:00Z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