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97101" w14:textId="77777777" w:rsidR="00D2559D" w:rsidRPr="002C3EBF" w:rsidRDefault="008A57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79723D" wp14:editId="5279723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30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797102" w14:textId="77777777" w:rsidR="00D2559D" w:rsidRDefault="008A57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797103" w14:textId="77777777" w:rsidR="00D2559D" w:rsidRDefault="008A57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797104" w14:textId="77777777" w:rsidR="00D2559D" w:rsidRPr="002C3EBF" w:rsidRDefault="008A57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25FF" w14:paraId="52797107" w14:textId="77777777" w:rsidTr="00E625FF">
        <w:tc>
          <w:tcPr>
            <w:cnfStyle w:val="001000000000" w:firstRow="0" w:lastRow="0" w:firstColumn="1" w:lastColumn="0" w:oddVBand="0" w:evenVBand="0" w:oddHBand="0" w:evenHBand="0" w:firstRowFirstColumn="0" w:firstRowLastColumn="0" w:lastRowFirstColumn="0" w:lastRowLastColumn="0"/>
            <w:tcW w:w="3227" w:type="dxa"/>
          </w:tcPr>
          <w:p w14:paraId="52797105" w14:textId="77777777" w:rsidR="00D2559D" w:rsidRPr="00996FAF" w:rsidRDefault="008A57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797106" w14:textId="77777777" w:rsidR="00D2559D" w:rsidRPr="00996FAF" w:rsidRDefault="008A57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Marten Residential Care Centre</w:t>
            </w:r>
          </w:p>
        </w:tc>
      </w:tr>
      <w:tr w:rsidR="00E625FF" w14:paraId="5279710A" w14:textId="77777777" w:rsidTr="00E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97108" w14:textId="77777777" w:rsidR="00CA37CB" w:rsidRPr="00996FAF" w:rsidRDefault="008A579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797109" w14:textId="77777777" w:rsidR="00CA37CB" w:rsidRPr="00996FAF" w:rsidRDefault="008A57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110 Strathfield Terrace</w:t>
            </w:r>
            <w:r w:rsidRPr="00602258">
              <w:rPr>
                <w:rFonts w:ascii="Arial" w:hAnsi="Arial" w:cs="Arial"/>
                <w:color w:val="auto"/>
              </w:rPr>
              <w:t xml:space="preserve"> LARGS NORTH SA 5016</w:t>
            </w:r>
          </w:p>
        </w:tc>
      </w:tr>
      <w:tr w:rsidR="00E625FF" w14:paraId="5279710D" w14:textId="77777777" w:rsidTr="00E625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9710B" w14:textId="77777777" w:rsidR="00CA37CB" w:rsidRPr="00996FAF" w:rsidRDefault="008A579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79710C" w14:textId="77777777" w:rsidR="00CA37CB" w:rsidRPr="00996FAF" w:rsidRDefault="008A57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6964</w:t>
            </w:r>
          </w:p>
        </w:tc>
      </w:tr>
      <w:tr w:rsidR="00E625FF" w14:paraId="52797110" w14:textId="77777777" w:rsidTr="00E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9710E" w14:textId="77777777" w:rsidR="00D2559D" w:rsidRPr="00996FAF" w:rsidRDefault="008A579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79710F" w14:textId="77777777" w:rsidR="00D2559D" w:rsidRPr="00996FAF" w:rsidRDefault="008A57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E625FF" w14:paraId="52797113" w14:textId="77777777" w:rsidTr="00E625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97111" w14:textId="77777777" w:rsidR="00D2559D" w:rsidRPr="00996FAF" w:rsidRDefault="008A579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797112" w14:textId="77777777" w:rsidR="00D2559D" w:rsidRPr="00996FAF" w:rsidRDefault="008A57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625FF" w14:paraId="52797116" w14:textId="77777777" w:rsidTr="00E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97114" w14:textId="77777777" w:rsidR="00D2559D" w:rsidRPr="00996FAF" w:rsidRDefault="008A579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797115" w14:textId="77777777" w:rsidR="00D2559D" w:rsidRPr="00996FAF" w:rsidRDefault="008A57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2023</w:t>
            </w:r>
          </w:p>
        </w:tc>
      </w:tr>
      <w:tr w:rsidR="00E625FF" w14:paraId="52797119" w14:textId="77777777" w:rsidTr="00E625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797117" w14:textId="77777777" w:rsidR="00D2559D" w:rsidRPr="00996FAF" w:rsidRDefault="008A579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797118" w14:textId="288DEB5D" w:rsidR="00D2559D" w:rsidRPr="00996FAF" w:rsidRDefault="00210C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0C74">
              <w:rPr>
                <w:rFonts w:ascii="Arial" w:hAnsi="Arial" w:cs="Arial"/>
                <w:color w:val="auto"/>
              </w:rPr>
              <w:t>1</w:t>
            </w:r>
            <w:r w:rsidR="00971C28">
              <w:rPr>
                <w:rFonts w:ascii="Arial" w:hAnsi="Arial" w:cs="Arial"/>
                <w:color w:val="auto"/>
              </w:rPr>
              <w:t>6</w:t>
            </w:r>
            <w:r w:rsidRPr="00210C74">
              <w:rPr>
                <w:rFonts w:ascii="Arial" w:hAnsi="Arial" w:cs="Arial"/>
                <w:color w:val="auto"/>
              </w:rPr>
              <w:t xml:space="preserve"> October 2023</w:t>
            </w:r>
          </w:p>
        </w:tc>
      </w:tr>
    </w:tbl>
    <w:bookmarkEnd w:id="0"/>
    <w:p w14:paraId="5279711A" w14:textId="77777777" w:rsidR="00FA0A5B" w:rsidRPr="00996FAF" w:rsidRDefault="008A57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79711B" w14:textId="77777777" w:rsidR="000078F8" w:rsidRPr="00996FAF" w:rsidRDefault="008A579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79711C" w14:textId="27E3AE6B" w:rsidR="000078F8" w:rsidRPr="00996FAF" w:rsidRDefault="008A579A" w:rsidP="0036130C">
      <w:pPr>
        <w:pStyle w:val="NormalArial"/>
      </w:pPr>
      <w:r w:rsidRPr="00996FAF">
        <w:t xml:space="preserve">This performance report for </w:t>
      </w:r>
      <w:r w:rsidRPr="00996FAF">
        <w:rPr>
          <w:color w:val="auto"/>
        </w:rPr>
        <w:t>Marten Residential Care Centre (</w:t>
      </w:r>
      <w:r w:rsidRPr="00996FAF">
        <w:rPr>
          <w:b/>
          <w:color w:val="auto"/>
        </w:rPr>
        <w:t>the service</w:t>
      </w:r>
      <w:r w:rsidRPr="00996FAF">
        <w:rPr>
          <w:color w:val="auto"/>
        </w:rPr>
        <w:t xml:space="preserve">) has been prepared </w:t>
      </w:r>
      <w:r w:rsidRPr="00BA2BCC">
        <w:t xml:space="preserve">by </w:t>
      </w:r>
      <w:r w:rsidR="00BA2BCC" w:rsidRPr="00BA2BCC">
        <w:t>M Glenn</w:t>
      </w:r>
      <w:r w:rsidRPr="00996FAF">
        <w:t>, delegate of the Aged Care Quality and Safety Commissioner (Commissioner)</w:t>
      </w:r>
      <w:r>
        <w:rPr>
          <w:rStyle w:val="FootnoteReference"/>
        </w:rPr>
        <w:footnoteReference w:id="1"/>
      </w:r>
      <w:r w:rsidRPr="00996FAF">
        <w:t xml:space="preserve">. </w:t>
      </w:r>
    </w:p>
    <w:p w14:paraId="5279711D" w14:textId="77777777" w:rsidR="000078F8" w:rsidRPr="00996FAF" w:rsidRDefault="008A57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79711F" w14:textId="77777777" w:rsidR="00DF37F2" w:rsidRPr="00996FAF" w:rsidRDefault="008A579A" w:rsidP="00712752">
      <w:pPr>
        <w:pStyle w:val="Heading1"/>
        <w:spacing w:before="240" w:after="240" w:line="22" w:lineRule="atLeast"/>
        <w:rPr>
          <w:rFonts w:ascii="Arial" w:hAnsi="Arial" w:cs="Arial"/>
        </w:rPr>
      </w:pPr>
      <w:r w:rsidRPr="00996FAF">
        <w:rPr>
          <w:rFonts w:ascii="Arial" w:hAnsi="Arial" w:cs="Arial"/>
        </w:rPr>
        <w:t>Material relied on</w:t>
      </w:r>
    </w:p>
    <w:p w14:paraId="52797120" w14:textId="77777777" w:rsidR="00DF37F2" w:rsidRPr="00996FAF" w:rsidRDefault="008A579A" w:rsidP="00CA5C9B">
      <w:pPr>
        <w:pStyle w:val="NormalArial"/>
      </w:pPr>
      <w:r w:rsidRPr="00996FAF">
        <w:t>The following information has been considered in preparing the performance report:</w:t>
      </w:r>
    </w:p>
    <w:p w14:paraId="32624A7E" w14:textId="2D3DB072" w:rsidR="00C17960" w:rsidRPr="00C17960" w:rsidRDefault="008A579A" w:rsidP="00CC4A12">
      <w:pPr>
        <w:pStyle w:val="ListParagraph"/>
        <w:numPr>
          <w:ilvl w:val="0"/>
          <w:numId w:val="2"/>
        </w:numPr>
        <w:tabs>
          <w:tab w:val="clear" w:pos="357"/>
        </w:tabs>
        <w:spacing w:line="240" w:lineRule="atLeast"/>
        <w:ind w:left="714" w:hanging="357"/>
        <w:contextualSpacing w:val="0"/>
        <w:rPr>
          <w:rFonts w:ascii="Arial" w:hAnsi="Arial" w:cs="Arial"/>
        </w:rPr>
      </w:pPr>
      <w:r w:rsidRPr="00C17960">
        <w:rPr>
          <w:rFonts w:ascii="Arial" w:hAnsi="Arial" w:cs="Arial"/>
        </w:rPr>
        <w:t xml:space="preserve">the assessment team’s report for </w:t>
      </w:r>
      <w:r w:rsidRPr="00C17960">
        <w:rPr>
          <w:rFonts w:ascii="Arial" w:hAnsi="Arial" w:cs="Arial"/>
          <w:color w:val="auto"/>
        </w:rPr>
        <w:t xml:space="preserve">the Assessment Contact - Site; the Assessment Contact - Site report was informed </w:t>
      </w:r>
      <w:r w:rsidRPr="00C17960">
        <w:rPr>
          <w:rFonts w:ascii="Arial" w:hAnsi="Arial" w:cs="Arial"/>
        </w:rPr>
        <w:t>by a site assessment, observations at the service, review of documents and interviews with staff, consumers</w:t>
      </w:r>
      <w:r w:rsidR="00BA2BCC" w:rsidRPr="00C17960">
        <w:rPr>
          <w:rFonts w:ascii="Arial" w:hAnsi="Arial" w:cs="Arial"/>
        </w:rPr>
        <w:t xml:space="preserve"> and </w:t>
      </w:r>
      <w:r w:rsidRPr="00C17960">
        <w:rPr>
          <w:rFonts w:ascii="Arial" w:hAnsi="Arial" w:cs="Arial"/>
        </w:rPr>
        <w:t>representatives</w:t>
      </w:r>
      <w:r w:rsidR="00C17960" w:rsidRPr="00C17960">
        <w:rPr>
          <w:rFonts w:ascii="Arial" w:hAnsi="Arial" w:cs="Arial"/>
        </w:rPr>
        <w:t>.</w:t>
      </w:r>
    </w:p>
    <w:p w14:paraId="0CC1BAAD" w14:textId="77777777" w:rsidR="00C17960" w:rsidRDefault="00C17960" w:rsidP="00CA5C9B">
      <w:pPr>
        <w:pStyle w:val="NormalWeb"/>
        <w:spacing w:before="0" w:beforeAutospacing="0" w:after="120" w:afterAutospacing="0"/>
        <w:rPr>
          <w:rFonts w:ascii="Arial" w:hAnsi="Arial" w:cs="Arial"/>
          <w:color w:val="000000"/>
        </w:rPr>
      </w:pPr>
      <w:r>
        <w:rPr>
          <w:rFonts w:ascii="Arial" w:hAnsi="Arial" w:cs="Arial"/>
          <w:color w:val="000000"/>
        </w:rPr>
        <w:t xml:space="preserve">The approved provider did not submit a response to the assessment team’s report. </w:t>
      </w:r>
    </w:p>
    <w:p w14:paraId="52797125" w14:textId="15A8EE11" w:rsidR="003B1763" w:rsidRPr="00712752" w:rsidRDefault="008A579A" w:rsidP="00CA5C9B">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52797126" w14:textId="77777777" w:rsidR="00FC045E" w:rsidRPr="00996FAF" w:rsidRDefault="008A57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25FF" w14:paraId="5279712C" w14:textId="77777777" w:rsidTr="00E625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9712A" w14:textId="77777777" w:rsidR="00FC045E" w:rsidRPr="00996FAF" w:rsidRDefault="008A579A" w:rsidP="009767BC">
            <w:pPr>
              <w:keepNext/>
              <w:spacing w:before="0" w:line="22" w:lineRule="atLeast"/>
              <w:ind w:right="-109"/>
              <w:rPr>
                <w:rFonts w:ascii="Arial" w:hAnsi="Arial" w:cs="Arial"/>
              </w:rPr>
            </w:pPr>
            <w:r w:rsidRPr="00996FAF">
              <w:rPr>
                <w:rFonts w:ascii="Arial" w:hAnsi="Arial" w:cs="Arial"/>
              </w:rPr>
              <w:t xml:space="preserve">Standard 2 </w:t>
            </w:r>
            <w:r w:rsidRPr="003A7894">
              <w:rPr>
                <w:rFonts w:ascii="Arial" w:hAnsi="Arial" w:cs="Arial"/>
                <w:b w:val="0"/>
              </w:rPr>
              <w:t>Ongoing assessment and planning with consumers</w:t>
            </w:r>
          </w:p>
        </w:tc>
        <w:tc>
          <w:tcPr>
            <w:tcW w:w="1583" w:type="pct"/>
            <w:shd w:val="clear" w:color="auto" w:fill="auto"/>
          </w:tcPr>
          <w:p w14:paraId="5279712B" w14:textId="6348F6AE" w:rsidR="00FC045E" w:rsidRPr="00996FAF" w:rsidRDefault="002244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894" w:rsidRPr="003A7894">
                  <w:rPr>
                    <w:rFonts w:ascii="Arial" w:hAnsi="Arial" w:cs="Arial"/>
                    <w:bCs/>
                  </w:rPr>
                  <w:t>Not applicable as not all requirements have been assessed</w:t>
                </w:r>
              </w:sdtContent>
            </w:sdt>
            <w:r w:rsidR="008A579A" w:rsidRPr="00996FAF">
              <w:rPr>
                <w:rFonts w:ascii="Arial" w:hAnsi="Arial" w:cs="Arial"/>
              </w:rPr>
              <w:t xml:space="preserve"> </w:t>
            </w:r>
          </w:p>
        </w:tc>
      </w:tr>
      <w:tr w:rsidR="00E625FF" w14:paraId="5279713B" w14:textId="77777777" w:rsidTr="00E625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97139" w14:textId="77777777" w:rsidR="00FC045E" w:rsidRPr="00996FAF" w:rsidRDefault="008A579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79713A" w14:textId="6FD18A9F" w:rsidR="00FC045E" w:rsidRPr="00996FAF" w:rsidRDefault="002244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894">
                  <w:rPr>
                    <w:rFonts w:ascii="Arial" w:hAnsi="Arial" w:cs="Arial"/>
                    <w:b/>
                  </w:rPr>
                  <w:t>Not applicable as not all requirements have been assessed</w:t>
                </w:r>
              </w:sdtContent>
            </w:sdt>
            <w:r w:rsidR="008A579A" w:rsidRPr="00996FAF">
              <w:rPr>
                <w:rFonts w:ascii="Arial" w:hAnsi="Arial" w:cs="Arial"/>
                <w:b/>
              </w:rPr>
              <w:t xml:space="preserve"> </w:t>
            </w:r>
          </w:p>
        </w:tc>
      </w:tr>
      <w:tr w:rsidR="00E625FF" w14:paraId="5279713E" w14:textId="77777777" w:rsidTr="00E625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9713C" w14:textId="77777777" w:rsidR="00FC045E" w:rsidRPr="00996FAF" w:rsidRDefault="008A579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79713D" w14:textId="75718601" w:rsidR="00FC045E" w:rsidRPr="00996FAF" w:rsidRDefault="002244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894">
                  <w:rPr>
                    <w:rFonts w:ascii="Arial" w:hAnsi="Arial" w:cs="Arial"/>
                    <w:b/>
                  </w:rPr>
                  <w:t>Not applicable as not all requirements have been assessed</w:t>
                </w:r>
              </w:sdtContent>
            </w:sdt>
            <w:r w:rsidR="008A579A" w:rsidRPr="00996FAF">
              <w:rPr>
                <w:rFonts w:ascii="Arial" w:hAnsi="Arial" w:cs="Arial"/>
                <w:b/>
              </w:rPr>
              <w:t xml:space="preserve"> </w:t>
            </w:r>
          </w:p>
        </w:tc>
      </w:tr>
    </w:tbl>
    <w:p w14:paraId="5279713F" w14:textId="77777777" w:rsidR="00FC045E" w:rsidRPr="00996FAF" w:rsidRDefault="008A57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797140" w14:textId="77777777" w:rsidR="00FC045E" w:rsidRPr="00996FAF" w:rsidRDefault="008A579A" w:rsidP="00712752">
      <w:pPr>
        <w:pStyle w:val="Heading1"/>
        <w:spacing w:before="0" w:after="240" w:line="22" w:lineRule="atLeast"/>
        <w:rPr>
          <w:rFonts w:ascii="Arial" w:hAnsi="Arial" w:cs="Arial"/>
        </w:rPr>
      </w:pPr>
      <w:r w:rsidRPr="00996FAF">
        <w:rPr>
          <w:rFonts w:ascii="Arial" w:hAnsi="Arial" w:cs="Arial"/>
        </w:rPr>
        <w:t>Areas for improvement</w:t>
      </w:r>
    </w:p>
    <w:p w14:paraId="52797142" w14:textId="77777777" w:rsidR="00FC045E" w:rsidRPr="00996FAF" w:rsidRDefault="008A579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797147" w14:textId="0F38B2C0" w:rsidR="00FC045E" w:rsidRPr="00996FAF" w:rsidRDefault="008A579A" w:rsidP="0036130C">
      <w:pPr>
        <w:pStyle w:val="NormalArial"/>
      </w:pPr>
      <w:r w:rsidRPr="00996FAF">
        <w:br w:type="page"/>
      </w:r>
    </w:p>
    <w:p w14:paraId="5279716A" w14:textId="77777777" w:rsidR="00FC045E" w:rsidRPr="00996FAF" w:rsidRDefault="008A57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E625FF" w14:paraId="5279716D" w14:textId="77777777" w:rsidTr="0022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Borders>
              <w:right w:val="none" w:sz="0" w:space="0" w:color="auto"/>
            </w:tcBorders>
          </w:tcPr>
          <w:p w14:paraId="5279716B" w14:textId="77777777" w:rsidR="00FC045E" w:rsidRPr="0075021E" w:rsidRDefault="008A579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109" w:type="pct"/>
          </w:tcPr>
          <w:p w14:paraId="5279716C" w14:textId="77777777" w:rsidR="00FC045E" w:rsidRPr="00996FAF" w:rsidRDefault="002244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5FF" w14:paraId="5279717B" w14:textId="77777777" w:rsidTr="00224437">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52797176" w14:textId="77777777" w:rsidR="00FC045E" w:rsidRPr="00996FAF" w:rsidRDefault="008A579A" w:rsidP="008E777B">
            <w:pPr>
              <w:spacing w:line="22" w:lineRule="atLeast"/>
              <w:rPr>
                <w:rFonts w:ascii="Arial" w:hAnsi="Arial" w:cs="Arial"/>
                <w:color w:val="auto"/>
              </w:rPr>
            </w:pPr>
            <w:r w:rsidRPr="00996FAF">
              <w:rPr>
                <w:rFonts w:ascii="Arial" w:hAnsi="Arial" w:cs="Arial"/>
                <w:color w:val="auto"/>
              </w:rPr>
              <w:t>Requirement 2(3)(c)</w:t>
            </w:r>
          </w:p>
        </w:tc>
        <w:tc>
          <w:tcPr>
            <w:tcW w:w="3059" w:type="pct"/>
            <w:shd w:val="clear" w:color="auto" w:fill="auto"/>
            <w:vAlign w:val="top"/>
          </w:tcPr>
          <w:p w14:paraId="52797177" w14:textId="77777777" w:rsidR="00FC045E" w:rsidRPr="00996FAF" w:rsidRDefault="008A57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797178" w14:textId="77777777" w:rsidR="00FC045E" w:rsidRPr="00996FAF" w:rsidRDefault="008A579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797179" w14:textId="77777777" w:rsidR="00FC045E" w:rsidRPr="00996FAF" w:rsidRDefault="008A579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109" w:type="pct"/>
            <w:shd w:val="clear" w:color="auto" w:fill="auto"/>
            <w:vAlign w:val="top"/>
          </w:tcPr>
          <w:p w14:paraId="5279717A" w14:textId="2F4EE9B4" w:rsidR="00FC045E" w:rsidRPr="00996FAF" w:rsidRDefault="002244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7737B">
                  <w:rPr>
                    <w:rFonts w:ascii="Arial" w:hAnsi="Arial" w:cs="Arial"/>
                    <w:color w:val="auto"/>
                  </w:rPr>
                  <w:t>Compliant</w:t>
                </w:r>
              </w:sdtContent>
            </w:sdt>
            <w:r w:rsidR="008A579A" w:rsidRPr="00996FAF">
              <w:rPr>
                <w:rFonts w:ascii="Arial" w:hAnsi="Arial" w:cs="Arial"/>
                <w:color w:val="0000FF"/>
              </w:rPr>
              <w:t xml:space="preserve"> </w:t>
            </w:r>
          </w:p>
        </w:tc>
      </w:tr>
    </w:tbl>
    <w:p w14:paraId="52797184" w14:textId="77777777" w:rsidR="00D87E7C" w:rsidRDefault="008A579A" w:rsidP="00D87E7C">
      <w:pPr>
        <w:pStyle w:val="Heading20"/>
      </w:pPr>
      <w:r w:rsidRPr="00996FAF">
        <w:t>Findings</w:t>
      </w:r>
    </w:p>
    <w:p w14:paraId="774A5FE4" w14:textId="38DAA56E" w:rsidR="006C3E57" w:rsidRPr="006C3E57" w:rsidRDefault="00D40652" w:rsidP="000714F0">
      <w:pPr>
        <w:rPr>
          <w:rFonts w:ascii="Arial" w:eastAsia="Times New Roman" w:hAnsi="Arial" w:cs="Arial"/>
          <w:color w:val="000000"/>
          <w:lang w:eastAsia="en-AU"/>
        </w:rPr>
      </w:pPr>
      <w:r>
        <w:rPr>
          <w:rFonts w:ascii="Arial" w:eastAsia="Times New Roman" w:hAnsi="Arial" w:cs="Arial"/>
          <w:color w:val="000000"/>
          <w:lang w:eastAsia="en-AU"/>
        </w:rPr>
        <w:t>P</w:t>
      </w:r>
      <w:r w:rsidRPr="006C3E57">
        <w:rPr>
          <w:rFonts w:ascii="Arial" w:eastAsia="Times New Roman" w:hAnsi="Arial" w:cs="Arial"/>
          <w:color w:val="000000"/>
          <w:lang w:eastAsia="en-AU"/>
        </w:rPr>
        <w:t>olicies and procedures support and guide staff</w:t>
      </w:r>
      <w:r w:rsidR="00AC6869">
        <w:rPr>
          <w:rFonts w:ascii="Arial" w:eastAsia="Times New Roman" w:hAnsi="Arial" w:cs="Arial"/>
          <w:color w:val="000000"/>
          <w:lang w:eastAsia="en-AU"/>
        </w:rPr>
        <w:t xml:space="preserve"> to involve </w:t>
      </w:r>
      <w:r w:rsidR="006C3E57" w:rsidRPr="006C3E57">
        <w:rPr>
          <w:rFonts w:ascii="Arial" w:eastAsia="Times New Roman" w:hAnsi="Arial" w:cs="Arial"/>
          <w:color w:val="000000"/>
          <w:lang w:eastAsia="en-AU"/>
        </w:rPr>
        <w:t>consumers and</w:t>
      </w:r>
      <w:r w:rsidR="00AC6869">
        <w:rPr>
          <w:rFonts w:ascii="Arial" w:eastAsia="Times New Roman" w:hAnsi="Arial" w:cs="Arial"/>
          <w:color w:val="000000"/>
          <w:lang w:eastAsia="en-AU"/>
        </w:rPr>
        <w:t xml:space="preserve"> </w:t>
      </w:r>
      <w:r w:rsidR="006C3E57" w:rsidRPr="006C3E57">
        <w:rPr>
          <w:rFonts w:ascii="Arial" w:eastAsia="Times New Roman" w:hAnsi="Arial" w:cs="Arial"/>
          <w:color w:val="000000"/>
          <w:lang w:eastAsia="en-AU"/>
        </w:rPr>
        <w:t xml:space="preserve">representatives in the assessment, planning and review of </w:t>
      </w:r>
      <w:r w:rsidR="001A396D">
        <w:rPr>
          <w:rFonts w:ascii="Arial" w:eastAsia="Times New Roman" w:hAnsi="Arial" w:cs="Arial"/>
          <w:color w:val="000000"/>
          <w:lang w:eastAsia="en-AU"/>
        </w:rPr>
        <w:t xml:space="preserve">consumers’ </w:t>
      </w:r>
      <w:r w:rsidR="006C3E57" w:rsidRPr="006C3E57">
        <w:rPr>
          <w:rFonts w:ascii="Arial" w:eastAsia="Times New Roman" w:hAnsi="Arial" w:cs="Arial"/>
          <w:color w:val="000000"/>
          <w:lang w:eastAsia="en-AU"/>
        </w:rPr>
        <w:t>care and services. Staff described how they ensure</w:t>
      </w:r>
      <w:r w:rsidR="001A396D">
        <w:rPr>
          <w:rFonts w:ascii="Arial" w:eastAsia="Times New Roman" w:hAnsi="Arial" w:cs="Arial"/>
          <w:color w:val="000000"/>
          <w:lang w:eastAsia="en-AU"/>
        </w:rPr>
        <w:t xml:space="preserve"> </w:t>
      </w:r>
      <w:r w:rsidR="006C3E57" w:rsidRPr="006C3E57">
        <w:rPr>
          <w:rFonts w:ascii="Arial" w:eastAsia="Times New Roman" w:hAnsi="Arial" w:cs="Arial"/>
          <w:color w:val="000000"/>
          <w:lang w:eastAsia="en-AU"/>
        </w:rPr>
        <w:t>consumers or their representatives</w:t>
      </w:r>
      <w:r w:rsidR="00F03D94">
        <w:rPr>
          <w:rFonts w:ascii="Arial" w:eastAsia="Times New Roman" w:hAnsi="Arial" w:cs="Arial"/>
          <w:color w:val="000000"/>
          <w:lang w:eastAsia="en-AU"/>
        </w:rPr>
        <w:t xml:space="preserve"> </w:t>
      </w:r>
      <w:r w:rsidR="006C3E57" w:rsidRPr="006C3E57">
        <w:rPr>
          <w:rFonts w:ascii="Arial" w:eastAsia="Times New Roman" w:hAnsi="Arial" w:cs="Arial"/>
          <w:color w:val="000000"/>
          <w:lang w:eastAsia="en-AU"/>
        </w:rPr>
        <w:t xml:space="preserve">are consulted and included in assessment and care planning, including care plan reviews. </w:t>
      </w:r>
      <w:r w:rsidR="00B50F97" w:rsidRPr="00B50F97">
        <w:rPr>
          <w:rFonts w:ascii="Arial" w:eastAsia="Times New Roman" w:hAnsi="Arial" w:cs="Arial"/>
          <w:color w:val="000000"/>
          <w:lang w:eastAsia="en-AU"/>
        </w:rPr>
        <w:t>Documentation showed the service consults with other organisations and health professionals in relation to consumers</w:t>
      </w:r>
      <w:r w:rsidR="0050501F">
        <w:rPr>
          <w:rFonts w:ascii="Arial" w:eastAsia="Times New Roman" w:hAnsi="Arial" w:cs="Arial"/>
          <w:color w:val="000000"/>
          <w:lang w:eastAsia="en-AU"/>
        </w:rPr>
        <w:t>’</w:t>
      </w:r>
      <w:r w:rsidR="00B50F97" w:rsidRPr="00B50F97">
        <w:rPr>
          <w:rFonts w:ascii="Arial" w:eastAsia="Times New Roman" w:hAnsi="Arial" w:cs="Arial"/>
          <w:color w:val="000000"/>
          <w:lang w:eastAsia="en-AU"/>
        </w:rPr>
        <w:t xml:space="preserve"> care and services</w:t>
      </w:r>
      <w:r w:rsidR="00B50F97">
        <w:rPr>
          <w:rFonts w:ascii="Arial" w:eastAsia="Times New Roman" w:hAnsi="Arial" w:cs="Arial"/>
          <w:color w:val="000000"/>
          <w:lang w:eastAsia="en-AU"/>
        </w:rPr>
        <w:t>.</w:t>
      </w:r>
      <w:r w:rsidR="00B50F97" w:rsidRPr="006C3E57">
        <w:rPr>
          <w:rFonts w:ascii="Arial" w:eastAsia="Times New Roman" w:hAnsi="Arial" w:cs="Arial"/>
          <w:color w:val="000000"/>
          <w:lang w:eastAsia="en-AU"/>
        </w:rPr>
        <w:t xml:space="preserve"> </w:t>
      </w:r>
      <w:r w:rsidR="001A396D" w:rsidRPr="006C3E57">
        <w:rPr>
          <w:rFonts w:ascii="Arial" w:eastAsia="Times New Roman" w:hAnsi="Arial" w:cs="Arial"/>
          <w:color w:val="000000"/>
          <w:lang w:eastAsia="en-AU"/>
        </w:rPr>
        <w:t>Consumers confirmed the service involves their representatives and other organisations in the assessment and planning of their care and services.</w:t>
      </w:r>
    </w:p>
    <w:p w14:paraId="52BEC35E" w14:textId="18D6225B" w:rsidR="000714F0" w:rsidRPr="000714F0" w:rsidRDefault="000714F0" w:rsidP="000714F0">
      <w:pPr>
        <w:rPr>
          <w:rFonts w:ascii="Arial" w:eastAsia="Times New Roman" w:hAnsi="Arial" w:cs="Arial"/>
          <w:color w:val="000000"/>
          <w:lang w:eastAsia="en-AU"/>
        </w:rPr>
      </w:pPr>
      <w:r w:rsidRPr="000714F0">
        <w:rPr>
          <w:rFonts w:ascii="Arial" w:hAnsi="Arial" w:cs="Arial"/>
          <w:color w:val="auto"/>
          <w:szCs w:val="22"/>
        </w:rPr>
        <w:t>Based on the assessment team’s report, I find requirement (3)(</w:t>
      </w:r>
      <w:r w:rsidR="000553D1">
        <w:rPr>
          <w:rFonts w:ascii="Arial" w:hAnsi="Arial" w:cs="Arial"/>
          <w:color w:val="auto"/>
          <w:szCs w:val="22"/>
        </w:rPr>
        <w:t>c</w:t>
      </w:r>
      <w:r w:rsidRPr="000714F0">
        <w:rPr>
          <w:rFonts w:ascii="Arial" w:hAnsi="Arial" w:cs="Arial"/>
          <w:color w:val="auto"/>
          <w:szCs w:val="22"/>
        </w:rPr>
        <w:t xml:space="preserve">) in </w:t>
      </w:r>
      <w:r w:rsidRPr="000714F0">
        <w:rPr>
          <w:rFonts w:ascii="Arial" w:eastAsia="Times New Roman" w:hAnsi="Arial" w:cs="Arial"/>
          <w:color w:val="000000"/>
          <w:lang w:eastAsia="en-AU"/>
        </w:rPr>
        <w:t>Standard 2 Ongoing assessment and planning with consumers compliant.</w:t>
      </w:r>
    </w:p>
    <w:p w14:paraId="52797185" w14:textId="305CE859" w:rsidR="0087700C" w:rsidRPr="00334B7D" w:rsidRDefault="008A579A" w:rsidP="0036130C">
      <w:pPr>
        <w:pStyle w:val="NormalArial"/>
      </w:pPr>
      <w:r w:rsidRPr="00996FAF">
        <w:br w:type="page"/>
      </w:r>
    </w:p>
    <w:p w14:paraId="527971FC" w14:textId="77777777" w:rsidR="00FC045E" w:rsidRPr="00996FAF" w:rsidRDefault="008A57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E625FF" w14:paraId="527971FF" w14:textId="77777777" w:rsidTr="0022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527971FD" w14:textId="77777777" w:rsidR="00FC045E" w:rsidRPr="00996FAF" w:rsidRDefault="008A579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261" w:type="dxa"/>
          </w:tcPr>
          <w:p w14:paraId="527971FE" w14:textId="77777777" w:rsidR="00FC045E" w:rsidRPr="00996FAF" w:rsidRDefault="002244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5FF" w14:paraId="52797203" w14:textId="77777777" w:rsidTr="0022443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2797200" w14:textId="77777777" w:rsidR="00FC045E" w:rsidRPr="00996FAF" w:rsidRDefault="008A579A" w:rsidP="003574D0">
            <w:pPr>
              <w:spacing w:line="22" w:lineRule="atLeast"/>
              <w:rPr>
                <w:rFonts w:ascii="Arial" w:hAnsi="Arial" w:cs="Arial"/>
                <w:color w:val="auto"/>
              </w:rPr>
            </w:pPr>
            <w:r w:rsidRPr="00996FAF">
              <w:rPr>
                <w:rFonts w:ascii="Arial" w:hAnsi="Arial" w:cs="Arial"/>
                <w:color w:val="auto"/>
              </w:rPr>
              <w:t>Requirement 7(3)(a)</w:t>
            </w:r>
          </w:p>
        </w:tc>
        <w:tc>
          <w:tcPr>
            <w:tcW w:w="6237" w:type="dxa"/>
            <w:shd w:val="clear" w:color="auto" w:fill="auto"/>
            <w:vAlign w:val="top"/>
          </w:tcPr>
          <w:p w14:paraId="52797201" w14:textId="77777777" w:rsidR="00FC045E" w:rsidRPr="00996FAF" w:rsidRDefault="008A57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261" w:type="dxa"/>
            <w:shd w:val="clear" w:color="auto" w:fill="auto"/>
            <w:vAlign w:val="top"/>
          </w:tcPr>
          <w:p w14:paraId="52797202" w14:textId="211CF926" w:rsidR="00FC045E" w:rsidRPr="00996FAF" w:rsidRDefault="002244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737B">
                  <w:rPr>
                    <w:rFonts w:ascii="Arial" w:hAnsi="Arial" w:cs="Arial"/>
                    <w:color w:val="auto"/>
                  </w:rPr>
                  <w:t>Compliant</w:t>
                </w:r>
              </w:sdtContent>
            </w:sdt>
            <w:r w:rsidR="008A579A" w:rsidRPr="00996FAF">
              <w:rPr>
                <w:rFonts w:ascii="Arial" w:hAnsi="Arial" w:cs="Arial"/>
                <w:color w:val="0000FF"/>
              </w:rPr>
              <w:t xml:space="preserve"> </w:t>
            </w:r>
          </w:p>
        </w:tc>
      </w:tr>
    </w:tbl>
    <w:p w14:paraId="52797214" w14:textId="77777777" w:rsidR="002B0C90" w:rsidRDefault="008A579A" w:rsidP="002B0C90">
      <w:pPr>
        <w:pStyle w:val="Heading20"/>
      </w:pPr>
      <w:r>
        <w:t>Findings</w:t>
      </w:r>
    </w:p>
    <w:p w14:paraId="0E551257" w14:textId="470B17C5" w:rsidR="00891104" w:rsidRDefault="00A864FE" w:rsidP="00891104">
      <w:pPr>
        <w:rPr>
          <w:rFonts w:ascii="Arial" w:eastAsia="Times New Roman" w:hAnsi="Arial" w:cs="Arial"/>
          <w:color w:val="000000"/>
          <w:lang w:eastAsia="en-AU"/>
        </w:rPr>
      </w:pPr>
      <w:r w:rsidRPr="00A864FE">
        <w:rPr>
          <w:rFonts w:ascii="Arial" w:eastAsia="Times New Roman" w:hAnsi="Arial" w:cs="Arial"/>
          <w:color w:val="000000"/>
          <w:lang w:eastAsia="en-AU"/>
        </w:rPr>
        <w:t xml:space="preserve">Management described </w:t>
      </w:r>
      <w:r w:rsidR="00522C2F">
        <w:rPr>
          <w:rFonts w:ascii="Arial" w:eastAsia="Times New Roman" w:hAnsi="Arial" w:cs="Arial"/>
          <w:color w:val="000000"/>
          <w:lang w:eastAsia="en-AU"/>
        </w:rPr>
        <w:t xml:space="preserve">the </w:t>
      </w:r>
      <w:r w:rsidRPr="00A864FE">
        <w:rPr>
          <w:rFonts w:ascii="Arial" w:eastAsia="Times New Roman" w:hAnsi="Arial" w:cs="Arial"/>
          <w:color w:val="000000"/>
          <w:lang w:eastAsia="en-AU"/>
        </w:rPr>
        <w:t>systems in place</w:t>
      </w:r>
      <w:r w:rsidR="00522C2F">
        <w:rPr>
          <w:rFonts w:ascii="Arial" w:eastAsia="Times New Roman" w:hAnsi="Arial" w:cs="Arial"/>
          <w:color w:val="000000"/>
          <w:lang w:eastAsia="en-AU"/>
        </w:rPr>
        <w:t xml:space="preserve"> relating to b</w:t>
      </w:r>
      <w:r w:rsidR="00580CF2" w:rsidRPr="00891104">
        <w:rPr>
          <w:rFonts w:ascii="Arial" w:eastAsia="Times New Roman" w:hAnsi="Arial" w:cs="Arial"/>
          <w:color w:val="000000"/>
          <w:lang w:eastAsia="en-AU"/>
        </w:rPr>
        <w:t>uddy shifts for new staff, implementation of care champions, multiskilled staff</w:t>
      </w:r>
      <w:r w:rsidR="00845969">
        <w:rPr>
          <w:rFonts w:ascii="Arial" w:eastAsia="Times New Roman" w:hAnsi="Arial" w:cs="Arial"/>
          <w:color w:val="000000"/>
          <w:lang w:eastAsia="en-AU"/>
        </w:rPr>
        <w:t>,</w:t>
      </w:r>
      <w:r w:rsidR="00580CF2" w:rsidRPr="00891104">
        <w:rPr>
          <w:rFonts w:ascii="Arial" w:eastAsia="Times New Roman" w:hAnsi="Arial" w:cs="Arial"/>
          <w:color w:val="000000"/>
          <w:lang w:eastAsia="en-AU"/>
        </w:rPr>
        <w:t xml:space="preserve"> and shift allocations for unplanned leave</w:t>
      </w:r>
      <w:r w:rsidR="00522C2F">
        <w:rPr>
          <w:rFonts w:ascii="Arial" w:eastAsia="Times New Roman" w:hAnsi="Arial" w:cs="Arial"/>
          <w:color w:val="000000"/>
          <w:lang w:eastAsia="en-AU"/>
        </w:rPr>
        <w:t xml:space="preserve">. </w:t>
      </w:r>
      <w:r w:rsidR="00BD69A6">
        <w:rPr>
          <w:rFonts w:ascii="Arial" w:eastAsia="Times New Roman" w:hAnsi="Arial" w:cs="Arial"/>
          <w:color w:val="000000"/>
          <w:lang w:eastAsia="en-AU"/>
        </w:rPr>
        <w:t xml:space="preserve">Overall, </w:t>
      </w:r>
      <w:r w:rsidR="00BD69A6" w:rsidRPr="00891104">
        <w:rPr>
          <w:rFonts w:ascii="Arial" w:eastAsia="Times New Roman" w:hAnsi="Arial" w:cs="Arial"/>
          <w:color w:val="000000"/>
          <w:lang w:eastAsia="en-AU"/>
        </w:rPr>
        <w:t>staff indicated there are enough staff roster</w:t>
      </w:r>
      <w:r w:rsidR="00E10BED">
        <w:rPr>
          <w:rFonts w:ascii="Arial" w:eastAsia="Times New Roman" w:hAnsi="Arial" w:cs="Arial"/>
          <w:color w:val="000000"/>
          <w:lang w:eastAsia="en-AU"/>
        </w:rPr>
        <w:t>ed</w:t>
      </w:r>
      <w:r w:rsidR="00BD69A6" w:rsidRPr="00891104">
        <w:rPr>
          <w:rFonts w:ascii="Arial" w:eastAsia="Times New Roman" w:hAnsi="Arial" w:cs="Arial"/>
          <w:color w:val="000000"/>
          <w:lang w:eastAsia="en-AU"/>
        </w:rPr>
        <w:t xml:space="preserve"> to complete their duties with processes in place to ensure sufficient skill mix and vacant shifts are filled.</w:t>
      </w:r>
      <w:r w:rsidR="00BD69A6" w:rsidRPr="00580CF2">
        <w:rPr>
          <w:rFonts w:ascii="Arial" w:eastAsia="Times New Roman" w:hAnsi="Arial" w:cs="Arial"/>
          <w:color w:val="000000"/>
          <w:lang w:eastAsia="en-AU"/>
        </w:rPr>
        <w:t xml:space="preserve"> </w:t>
      </w:r>
      <w:r w:rsidR="001D6B24">
        <w:rPr>
          <w:rFonts w:ascii="Arial" w:eastAsia="Times New Roman" w:hAnsi="Arial" w:cs="Arial"/>
          <w:color w:val="000000"/>
          <w:lang w:eastAsia="en-AU"/>
        </w:rPr>
        <w:t>However, s</w:t>
      </w:r>
      <w:r w:rsidR="00891104" w:rsidRPr="00891104">
        <w:rPr>
          <w:rFonts w:ascii="Arial" w:eastAsia="Times New Roman" w:hAnsi="Arial" w:cs="Arial"/>
          <w:color w:val="000000"/>
          <w:lang w:eastAsia="en-AU"/>
        </w:rPr>
        <w:t xml:space="preserve">taff in the </w:t>
      </w:r>
      <w:r w:rsidR="00BB219C">
        <w:rPr>
          <w:rFonts w:ascii="Arial" w:eastAsia="Times New Roman" w:hAnsi="Arial" w:cs="Arial"/>
          <w:color w:val="000000"/>
          <w:lang w:eastAsia="en-AU"/>
        </w:rPr>
        <w:t>m</w:t>
      </w:r>
      <w:r w:rsidR="00BB219C" w:rsidRPr="00891104">
        <w:rPr>
          <w:rFonts w:ascii="Arial" w:eastAsia="Times New Roman" w:hAnsi="Arial" w:cs="Arial"/>
          <w:color w:val="000000"/>
          <w:lang w:eastAsia="en-AU"/>
        </w:rPr>
        <w:t xml:space="preserve">emory </w:t>
      </w:r>
      <w:r w:rsidR="00BB219C">
        <w:rPr>
          <w:rFonts w:ascii="Arial" w:eastAsia="Times New Roman" w:hAnsi="Arial" w:cs="Arial"/>
          <w:color w:val="000000"/>
          <w:lang w:eastAsia="en-AU"/>
        </w:rPr>
        <w:t>s</w:t>
      </w:r>
      <w:r w:rsidR="00BB219C" w:rsidRPr="00891104">
        <w:rPr>
          <w:rFonts w:ascii="Arial" w:eastAsia="Times New Roman" w:hAnsi="Arial" w:cs="Arial"/>
          <w:color w:val="000000"/>
          <w:lang w:eastAsia="en-AU"/>
        </w:rPr>
        <w:t xml:space="preserve">upport </w:t>
      </w:r>
      <w:r w:rsidR="00BB219C">
        <w:rPr>
          <w:rFonts w:ascii="Arial" w:eastAsia="Times New Roman" w:hAnsi="Arial" w:cs="Arial"/>
          <w:color w:val="000000"/>
          <w:lang w:eastAsia="en-AU"/>
        </w:rPr>
        <w:t>u</w:t>
      </w:r>
      <w:r w:rsidR="00BB219C" w:rsidRPr="00891104">
        <w:rPr>
          <w:rFonts w:ascii="Arial" w:eastAsia="Times New Roman" w:hAnsi="Arial" w:cs="Arial"/>
          <w:color w:val="000000"/>
          <w:lang w:eastAsia="en-AU"/>
        </w:rPr>
        <w:t>nit</w:t>
      </w:r>
      <w:r w:rsidR="00BB219C">
        <w:rPr>
          <w:rFonts w:ascii="Arial" w:eastAsia="Times New Roman" w:hAnsi="Arial" w:cs="Arial"/>
          <w:color w:val="000000"/>
          <w:lang w:eastAsia="en-AU"/>
        </w:rPr>
        <w:t xml:space="preserve"> </w:t>
      </w:r>
      <w:r w:rsidR="00891104" w:rsidRPr="00891104">
        <w:rPr>
          <w:rFonts w:ascii="Arial" w:eastAsia="Times New Roman" w:hAnsi="Arial" w:cs="Arial"/>
          <w:color w:val="000000"/>
          <w:lang w:eastAsia="en-AU"/>
        </w:rPr>
        <w:t xml:space="preserve">said morning shifts pose a busy period due to consumers' needs and additional staffing at these times would be beneficial. </w:t>
      </w:r>
      <w:r w:rsidR="0031124D">
        <w:rPr>
          <w:rFonts w:ascii="Arial" w:eastAsia="Times New Roman" w:hAnsi="Arial" w:cs="Arial"/>
          <w:color w:val="000000"/>
          <w:lang w:eastAsia="en-AU"/>
        </w:rPr>
        <w:t>C</w:t>
      </w:r>
      <w:r w:rsidR="0031124D" w:rsidRPr="00891104">
        <w:rPr>
          <w:rFonts w:ascii="Arial" w:eastAsia="Times New Roman" w:hAnsi="Arial" w:cs="Arial"/>
          <w:color w:val="000000"/>
          <w:lang w:eastAsia="en-AU"/>
        </w:rPr>
        <w:t xml:space="preserve">onsumers </w:t>
      </w:r>
      <w:r w:rsidR="00C9365B">
        <w:rPr>
          <w:rFonts w:ascii="Arial" w:eastAsia="Times New Roman" w:hAnsi="Arial" w:cs="Arial"/>
          <w:color w:val="000000"/>
          <w:lang w:eastAsia="en-AU"/>
        </w:rPr>
        <w:t xml:space="preserve">feel </w:t>
      </w:r>
      <w:r w:rsidR="0031124D" w:rsidRPr="00891104">
        <w:rPr>
          <w:rFonts w:ascii="Arial" w:eastAsia="Times New Roman" w:hAnsi="Arial" w:cs="Arial"/>
          <w:color w:val="000000"/>
          <w:lang w:eastAsia="en-AU"/>
        </w:rPr>
        <w:t>there is adequate staffing and mix of staff at the service.</w:t>
      </w:r>
    </w:p>
    <w:p w14:paraId="11743E6F" w14:textId="2CBB0622" w:rsidR="00891104" w:rsidRPr="00891104" w:rsidRDefault="00891104" w:rsidP="00CC4A12">
      <w:pPr>
        <w:rPr>
          <w:rFonts w:ascii="Arial" w:eastAsia="Times New Roman" w:hAnsi="Arial" w:cs="Arial"/>
          <w:color w:val="000000"/>
          <w:lang w:eastAsia="en-AU"/>
        </w:rPr>
      </w:pPr>
      <w:r w:rsidRPr="000714F0">
        <w:rPr>
          <w:rFonts w:ascii="Arial" w:hAnsi="Arial" w:cs="Arial"/>
          <w:color w:val="auto"/>
          <w:szCs w:val="22"/>
        </w:rPr>
        <w:t>Based on the assessment team’s report, I find requirement (3)(</w:t>
      </w:r>
      <w:r w:rsidR="008D3672">
        <w:rPr>
          <w:rFonts w:ascii="Arial" w:hAnsi="Arial" w:cs="Arial"/>
          <w:color w:val="auto"/>
          <w:szCs w:val="22"/>
        </w:rPr>
        <w:t>a</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sidR="008D3672">
        <w:rPr>
          <w:rFonts w:ascii="Arial" w:eastAsia="Times New Roman" w:hAnsi="Arial" w:cs="Arial"/>
          <w:color w:val="000000"/>
          <w:lang w:eastAsia="en-AU"/>
        </w:rPr>
        <w:t>7</w:t>
      </w:r>
      <w:r w:rsidRPr="000714F0">
        <w:rPr>
          <w:rFonts w:ascii="Arial" w:eastAsia="Times New Roman" w:hAnsi="Arial" w:cs="Arial"/>
          <w:color w:val="000000"/>
          <w:lang w:eastAsia="en-AU"/>
        </w:rPr>
        <w:t xml:space="preserve"> </w:t>
      </w:r>
      <w:r w:rsidR="008D3672">
        <w:rPr>
          <w:rFonts w:ascii="Arial" w:eastAsia="Times New Roman" w:hAnsi="Arial" w:cs="Arial"/>
          <w:color w:val="000000"/>
          <w:lang w:eastAsia="en-AU"/>
        </w:rPr>
        <w:t>Human</w:t>
      </w:r>
      <w:r w:rsidR="00450F09">
        <w:rPr>
          <w:rFonts w:ascii="Arial" w:eastAsia="Times New Roman" w:hAnsi="Arial" w:cs="Arial"/>
          <w:color w:val="000000"/>
          <w:lang w:eastAsia="en-AU"/>
        </w:rPr>
        <w:t xml:space="preserve"> resources </w:t>
      </w:r>
      <w:r w:rsidRPr="000714F0">
        <w:rPr>
          <w:rFonts w:ascii="Arial" w:eastAsia="Times New Roman" w:hAnsi="Arial" w:cs="Arial"/>
          <w:color w:val="000000"/>
          <w:lang w:eastAsia="en-AU"/>
        </w:rPr>
        <w:t>compliant.</w:t>
      </w:r>
    </w:p>
    <w:p w14:paraId="52797215" w14:textId="326957AB" w:rsidR="002B0C90" w:rsidRPr="00262C0B" w:rsidRDefault="008A579A" w:rsidP="0036130C">
      <w:pPr>
        <w:pStyle w:val="NormalArial"/>
      </w:pPr>
      <w:r>
        <w:br w:type="page"/>
      </w:r>
    </w:p>
    <w:p w14:paraId="52797216" w14:textId="77777777" w:rsidR="00FC045E" w:rsidRPr="00996FAF" w:rsidRDefault="008A57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625FF" w14:paraId="52797219" w14:textId="77777777" w:rsidTr="00E62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2797217" w14:textId="77777777" w:rsidR="00FC045E" w:rsidRPr="00996FAF" w:rsidRDefault="008A579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797218" w14:textId="77777777" w:rsidR="00FC045E" w:rsidRPr="00996FAF" w:rsidRDefault="002244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5FF" w14:paraId="52797233" w14:textId="77777777" w:rsidTr="00E625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79722C" w14:textId="77777777" w:rsidR="00FC045E" w:rsidRPr="00996FAF" w:rsidRDefault="008A579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279722D" w14:textId="77777777" w:rsidR="00FC045E" w:rsidRPr="00996FAF" w:rsidRDefault="008A57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79722E" w14:textId="77777777" w:rsidR="00FC045E" w:rsidRPr="00996FAF" w:rsidRDefault="008A579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79722F" w14:textId="77777777" w:rsidR="00FC045E" w:rsidRPr="00996FAF" w:rsidRDefault="008A579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797230" w14:textId="77777777" w:rsidR="00FC045E" w:rsidRPr="00996FAF" w:rsidRDefault="008A579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797231" w14:textId="77777777" w:rsidR="00FC045E" w:rsidRPr="00996FAF" w:rsidRDefault="008A579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2797232" w14:textId="7580AE9E" w:rsidR="00FC045E" w:rsidRPr="00996FAF" w:rsidRDefault="002244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737B">
                  <w:rPr>
                    <w:rFonts w:ascii="Arial" w:hAnsi="Arial" w:cs="Arial"/>
                    <w:color w:val="auto"/>
                  </w:rPr>
                  <w:t>Compliant</w:t>
                </w:r>
              </w:sdtContent>
            </w:sdt>
          </w:p>
        </w:tc>
      </w:tr>
    </w:tbl>
    <w:p w14:paraId="5279723B" w14:textId="77777777" w:rsidR="00D87E7C" w:rsidRDefault="008A579A" w:rsidP="00D87E7C">
      <w:pPr>
        <w:pStyle w:val="Heading20"/>
      </w:pPr>
      <w:r w:rsidRPr="00996FAF">
        <w:t>Findings</w:t>
      </w:r>
    </w:p>
    <w:p w14:paraId="596C752D" w14:textId="0F9BC80C" w:rsidR="007824D3" w:rsidRDefault="00134B8A" w:rsidP="007824D3">
      <w:pPr>
        <w:rPr>
          <w:rFonts w:ascii="Arial" w:eastAsia="Times New Roman" w:hAnsi="Arial" w:cs="Arial"/>
          <w:color w:val="000000"/>
          <w:lang w:eastAsia="en-AU"/>
        </w:rPr>
      </w:pPr>
      <w:r>
        <w:rPr>
          <w:rFonts w:ascii="Arial" w:eastAsia="Times New Roman" w:hAnsi="Arial" w:cs="Arial"/>
          <w:color w:val="000000"/>
          <w:lang w:eastAsia="en-AU"/>
        </w:rPr>
        <w:t>F</w:t>
      </w:r>
      <w:r w:rsidRPr="007824D3">
        <w:rPr>
          <w:rFonts w:ascii="Arial" w:eastAsia="Times New Roman" w:hAnsi="Arial" w:cs="Arial"/>
          <w:color w:val="000000"/>
          <w:lang w:eastAsia="en-AU"/>
        </w:rPr>
        <w:t>rameworks, policies</w:t>
      </w:r>
      <w:r>
        <w:rPr>
          <w:rFonts w:ascii="Arial" w:eastAsia="Times New Roman" w:hAnsi="Arial" w:cs="Arial"/>
          <w:color w:val="000000"/>
          <w:lang w:eastAsia="en-AU"/>
        </w:rPr>
        <w:t>,</w:t>
      </w:r>
      <w:r w:rsidRPr="007824D3">
        <w:rPr>
          <w:rFonts w:ascii="Arial" w:eastAsia="Times New Roman" w:hAnsi="Arial" w:cs="Arial"/>
          <w:color w:val="000000"/>
          <w:lang w:eastAsia="en-AU"/>
        </w:rPr>
        <w:t xml:space="preserve"> and procedures</w:t>
      </w:r>
      <w:r w:rsidR="007824D3" w:rsidRPr="007824D3">
        <w:rPr>
          <w:rFonts w:ascii="Arial" w:eastAsia="Times New Roman" w:hAnsi="Arial" w:cs="Arial"/>
          <w:color w:val="000000"/>
          <w:lang w:eastAsia="en-AU"/>
        </w:rPr>
        <w:t xml:space="preserve"> </w:t>
      </w:r>
      <w:r w:rsidR="00156522">
        <w:rPr>
          <w:rFonts w:ascii="Arial" w:eastAsia="Times New Roman" w:hAnsi="Arial" w:cs="Arial"/>
          <w:color w:val="000000"/>
          <w:lang w:eastAsia="en-AU"/>
        </w:rPr>
        <w:t xml:space="preserve">have been implemented </w:t>
      </w:r>
      <w:r w:rsidR="007824D3" w:rsidRPr="007824D3">
        <w:rPr>
          <w:rFonts w:ascii="Arial" w:eastAsia="Times New Roman" w:hAnsi="Arial" w:cs="Arial"/>
          <w:color w:val="000000"/>
          <w:lang w:eastAsia="en-AU"/>
        </w:rPr>
        <w:t xml:space="preserve">to support the management of risks and response to incidents. </w:t>
      </w:r>
      <w:r w:rsidR="00610E3E" w:rsidRPr="007824D3">
        <w:rPr>
          <w:rFonts w:ascii="Arial" w:eastAsia="Times New Roman" w:hAnsi="Arial" w:cs="Arial"/>
          <w:color w:val="000000"/>
          <w:lang w:eastAsia="en-AU"/>
        </w:rPr>
        <w:t>Staff describe</w:t>
      </w:r>
      <w:r w:rsidR="00610E3E">
        <w:rPr>
          <w:rFonts w:ascii="Arial" w:eastAsia="Times New Roman" w:hAnsi="Arial" w:cs="Arial"/>
          <w:color w:val="000000"/>
          <w:lang w:eastAsia="en-AU"/>
        </w:rPr>
        <w:t>d</w:t>
      </w:r>
      <w:r w:rsidR="00610E3E" w:rsidRPr="007824D3">
        <w:rPr>
          <w:rFonts w:ascii="Arial" w:eastAsia="Times New Roman" w:hAnsi="Arial" w:cs="Arial"/>
          <w:color w:val="000000"/>
          <w:lang w:eastAsia="en-AU"/>
        </w:rPr>
        <w:t xml:space="preserve"> their roles and responsibilities when reporting incidents and discussed</w:t>
      </w:r>
      <w:r w:rsidR="00075C42">
        <w:rPr>
          <w:rFonts w:ascii="Arial" w:eastAsia="Times New Roman" w:hAnsi="Arial" w:cs="Arial"/>
          <w:color w:val="000000"/>
          <w:lang w:eastAsia="en-AU"/>
        </w:rPr>
        <w:t xml:space="preserve"> </w:t>
      </w:r>
      <w:r w:rsidR="00610E3E" w:rsidRPr="007824D3">
        <w:rPr>
          <w:rFonts w:ascii="Arial" w:eastAsia="Times New Roman" w:hAnsi="Arial" w:cs="Arial"/>
          <w:color w:val="000000"/>
          <w:lang w:eastAsia="en-AU"/>
        </w:rPr>
        <w:t>training they received within areas of risk management.</w:t>
      </w:r>
      <w:r w:rsidR="004C4B86">
        <w:rPr>
          <w:rFonts w:ascii="Arial" w:eastAsia="Times New Roman" w:hAnsi="Arial" w:cs="Arial"/>
          <w:color w:val="000000"/>
          <w:lang w:eastAsia="en-AU"/>
        </w:rPr>
        <w:t xml:space="preserve"> </w:t>
      </w:r>
      <w:r w:rsidR="004461AE">
        <w:rPr>
          <w:rFonts w:ascii="Arial" w:eastAsia="Times New Roman" w:hAnsi="Arial" w:cs="Arial"/>
          <w:color w:val="000000"/>
          <w:lang w:eastAsia="en-AU"/>
        </w:rPr>
        <w:t xml:space="preserve">Documentation showed </w:t>
      </w:r>
      <w:r w:rsidR="007824D3" w:rsidRPr="007824D3">
        <w:rPr>
          <w:rFonts w:ascii="Arial" w:eastAsia="Times New Roman" w:hAnsi="Arial" w:cs="Arial"/>
          <w:color w:val="000000"/>
          <w:lang w:eastAsia="en-AU"/>
        </w:rPr>
        <w:t>incident</w:t>
      </w:r>
      <w:r w:rsidR="004461AE">
        <w:rPr>
          <w:rFonts w:ascii="Arial" w:eastAsia="Times New Roman" w:hAnsi="Arial" w:cs="Arial"/>
          <w:color w:val="000000"/>
          <w:lang w:eastAsia="en-AU"/>
        </w:rPr>
        <w:t xml:space="preserve"> data </w:t>
      </w:r>
      <w:r w:rsidR="00174C30">
        <w:rPr>
          <w:rFonts w:ascii="Arial" w:eastAsia="Times New Roman" w:hAnsi="Arial" w:cs="Arial"/>
          <w:color w:val="000000"/>
          <w:lang w:eastAsia="en-AU"/>
        </w:rPr>
        <w:t xml:space="preserve">is </w:t>
      </w:r>
      <w:r w:rsidR="007824D3" w:rsidRPr="007824D3">
        <w:rPr>
          <w:rFonts w:ascii="Arial" w:eastAsia="Times New Roman" w:hAnsi="Arial" w:cs="Arial"/>
          <w:color w:val="000000"/>
          <w:lang w:eastAsia="en-AU"/>
        </w:rPr>
        <w:t>reported</w:t>
      </w:r>
      <w:r w:rsidR="004461AE">
        <w:rPr>
          <w:rFonts w:ascii="Arial" w:eastAsia="Times New Roman" w:hAnsi="Arial" w:cs="Arial"/>
          <w:color w:val="000000"/>
          <w:lang w:eastAsia="en-AU"/>
        </w:rPr>
        <w:t xml:space="preserve"> and analysed mon</w:t>
      </w:r>
      <w:r w:rsidR="00174C30">
        <w:rPr>
          <w:rFonts w:ascii="Arial" w:eastAsia="Times New Roman" w:hAnsi="Arial" w:cs="Arial"/>
          <w:color w:val="000000"/>
          <w:lang w:eastAsia="en-AU"/>
        </w:rPr>
        <w:t xml:space="preserve">thly </w:t>
      </w:r>
      <w:r w:rsidR="007824D3" w:rsidRPr="007824D3">
        <w:rPr>
          <w:rFonts w:ascii="Arial" w:eastAsia="Times New Roman" w:hAnsi="Arial" w:cs="Arial"/>
          <w:color w:val="000000"/>
          <w:lang w:eastAsia="en-AU"/>
        </w:rPr>
        <w:t xml:space="preserve">and actioned appropriately at both a service and organisational level. Management provided examples of identified risks and how they are managed. </w:t>
      </w:r>
      <w:r w:rsidR="00E279AE" w:rsidRPr="00E279AE">
        <w:rPr>
          <w:rFonts w:ascii="Arial" w:eastAsia="Times New Roman" w:hAnsi="Arial" w:cs="Arial"/>
          <w:color w:val="000000"/>
          <w:lang w:eastAsia="en-AU"/>
        </w:rPr>
        <w:t xml:space="preserve">Consumers are encouraged to live their best life and </w:t>
      </w:r>
      <w:r w:rsidR="00B95B30">
        <w:rPr>
          <w:rFonts w:ascii="Arial" w:eastAsia="Times New Roman" w:hAnsi="Arial" w:cs="Arial"/>
          <w:color w:val="000000"/>
          <w:lang w:eastAsia="en-AU"/>
        </w:rPr>
        <w:t>regular discussions</w:t>
      </w:r>
      <w:r w:rsidR="001928AE">
        <w:rPr>
          <w:rFonts w:ascii="Arial" w:eastAsia="Times New Roman" w:hAnsi="Arial" w:cs="Arial"/>
          <w:color w:val="000000"/>
          <w:lang w:eastAsia="en-AU"/>
        </w:rPr>
        <w:t xml:space="preserve"> with consumers</w:t>
      </w:r>
      <w:r w:rsidR="00B95B30">
        <w:rPr>
          <w:rFonts w:ascii="Arial" w:eastAsia="Times New Roman" w:hAnsi="Arial" w:cs="Arial"/>
          <w:color w:val="000000"/>
          <w:lang w:eastAsia="en-AU"/>
        </w:rPr>
        <w:t xml:space="preserve"> </w:t>
      </w:r>
      <w:r w:rsidR="001928AE">
        <w:rPr>
          <w:rFonts w:ascii="Arial" w:eastAsia="Times New Roman" w:hAnsi="Arial" w:cs="Arial"/>
          <w:color w:val="000000"/>
          <w:lang w:eastAsia="en-AU"/>
        </w:rPr>
        <w:t>enable them to do the things that are important to them safely.</w:t>
      </w:r>
    </w:p>
    <w:p w14:paraId="485291B2" w14:textId="477BB931" w:rsidR="007824D3" w:rsidRPr="000714F0" w:rsidRDefault="007824D3" w:rsidP="007824D3">
      <w:pPr>
        <w:rPr>
          <w:rFonts w:ascii="Arial" w:eastAsia="Times New Roman" w:hAnsi="Arial" w:cs="Arial"/>
          <w:color w:val="000000"/>
          <w:lang w:eastAsia="en-AU"/>
        </w:rPr>
      </w:pPr>
      <w:r w:rsidRPr="000714F0">
        <w:rPr>
          <w:rFonts w:ascii="Arial" w:hAnsi="Arial" w:cs="Arial"/>
          <w:color w:val="auto"/>
          <w:szCs w:val="22"/>
        </w:rPr>
        <w:t>Based on the assessment team’s report, I find requirement (3)(</w:t>
      </w:r>
      <w:r>
        <w:rPr>
          <w:rFonts w:ascii="Arial" w:hAnsi="Arial" w:cs="Arial"/>
          <w:color w:val="auto"/>
          <w:szCs w:val="22"/>
        </w:rPr>
        <w:t>d</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Pr>
          <w:rFonts w:ascii="Arial" w:eastAsia="Times New Roman" w:hAnsi="Arial" w:cs="Arial"/>
          <w:color w:val="000000"/>
          <w:lang w:eastAsia="en-AU"/>
        </w:rPr>
        <w:t>8</w:t>
      </w:r>
      <w:r w:rsidRPr="000714F0">
        <w:rPr>
          <w:rFonts w:ascii="Arial" w:eastAsia="Times New Roman" w:hAnsi="Arial" w:cs="Arial"/>
          <w:color w:val="000000"/>
          <w:lang w:eastAsia="en-AU"/>
        </w:rPr>
        <w:t xml:space="preserve"> </w:t>
      </w:r>
      <w:r>
        <w:rPr>
          <w:rFonts w:ascii="Arial" w:eastAsia="Times New Roman" w:hAnsi="Arial" w:cs="Arial"/>
          <w:color w:val="000000"/>
          <w:lang w:eastAsia="en-AU"/>
        </w:rPr>
        <w:t>Organisational gover</w:t>
      </w:r>
      <w:r w:rsidR="002F25A5">
        <w:rPr>
          <w:rFonts w:ascii="Arial" w:eastAsia="Times New Roman" w:hAnsi="Arial" w:cs="Arial"/>
          <w:color w:val="000000"/>
          <w:lang w:eastAsia="en-AU"/>
        </w:rPr>
        <w:t>nance</w:t>
      </w:r>
      <w:r>
        <w:rPr>
          <w:rFonts w:ascii="Arial" w:eastAsia="Times New Roman" w:hAnsi="Arial" w:cs="Arial"/>
          <w:color w:val="000000"/>
          <w:lang w:eastAsia="en-AU"/>
        </w:rPr>
        <w:t xml:space="preserve"> </w:t>
      </w:r>
      <w:r w:rsidRPr="000714F0">
        <w:rPr>
          <w:rFonts w:ascii="Arial" w:eastAsia="Times New Roman" w:hAnsi="Arial" w:cs="Arial"/>
          <w:color w:val="000000"/>
          <w:lang w:eastAsia="en-AU"/>
        </w:rPr>
        <w:t>compliant.</w:t>
      </w:r>
    </w:p>
    <w:sectPr w:rsidR="007824D3" w:rsidRPr="000714F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371C9" w14:textId="77777777" w:rsidR="0062096E" w:rsidRDefault="0062096E">
      <w:pPr>
        <w:spacing w:after="0"/>
      </w:pPr>
      <w:r>
        <w:separator/>
      </w:r>
    </w:p>
  </w:endnote>
  <w:endnote w:type="continuationSeparator" w:id="0">
    <w:p w14:paraId="6655EE90" w14:textId="77777777" w:rsidR="0062096E" w:rsidRDefault="006209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7242" w14:textId="77777777" w:rsidR="00DF37F2" w:rsidRPr="00DF37F2" w:rsidRDefault="008A579A" w:rsidP="00DF37F2">
    <w:pPr>
      <w:pStyle w:val="FooterArial9"/>
      <w:rPr>
        <w:rStyle w:val="FooterBold"/>
        <w:rFonts w:ascii="Arial" w:hAnsi="Arial"/>
        <w:b w:val="0"/>
      </w:rPr>
    </w:pPr>
    <w:r w:rsidRPr="00DF37F2">
      <w:rPr>
        <w:rStyle w:val="FooterBold"/>
        <w:rFonts w:ascii="Arial" w:hAnsi="Arial"/>
        <w:b w:val="0"/>
      </w:rPr>
      <w:t>Name of service: Marten Residential Care Centre</w:t>
    </w:r>
    <w:r w:rsidRPr="00DF37F2">
      <w:rPr>
        <w:rStyle w:val="FooterBold"/>
        <w:rFonts w:ascii="Arial" w:hAnsi="Arial"/>
        <w:b w:val="0"/>
      </w:rPr>
      <w:tab/>
      <w:t xml:space="preserve">RPT-ACC-0122 v3.0 </w:t>
    </w:r>
  </w:p>
  <w:p w14:paraId="52797243" w14:textId="77777777" w:rsidR="00DF37F2" w:rsidRPr="00DF37F2" w:rsidRDefault="008A579A" w:rsidP="00DF37F2">
    <w:pPr>
      <w:pStyle w:val="FooterArial9"/>
      <w:rPr>
        <w:rStyle w:val="FooterBold"/>
        <w:rFonts w:ascii="Arial" w:hAnsi="Arial"/>
        <w:b w:val="0"/>
      </w:rPr>
    </w:pPr>
    <w:r w:rsidRPr="00DF37F2">
      <w:rPr>
        <w:rStyle w:val="FooterBold"/>
        <w:rFonts w:ascii="Arial" w:hAnsi="Arial"/>
        <w:b w:val="0"/>
      </w:rPr>
      <w:t>Commission ID: 6964</w:t>
    </w:r>
    <w:r w:rsidRPr="00DF37F2">
      <w:rPr>
        <w:rStyle w:val="FooterBold"/>
        <w:rFonts w:ascii="Arial" w:hAnsi="Arial"/>
        <w:b w:val="0"/>
      </w:rPr>
      <w:tab/>
      <w:t xml:space="preserve">OFFICIAL: Sensitive </w:t>
    </w:r>
  </w:p>
  <w:p w14:paraId="52797244" w14:textId="77777777" w:rsidR="00DF37F2" w:rsidRPr="00DF37F2" w:rsidRDefault="008A57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7246" w14:textId="77777777" w:rsidR="00E2364A" w:rsidRDefault="002244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BD582" w14:textId="77777777" w:rsidR="0062096E" w:rsidRDefault="0062096E" w:rsidP="00D71F88">
      <w:pPr>
        <w:spacing w:after="0"/>
      </w:pPr>
      <w:r>
        <w:separator/>
      </w:r>
    </w:p>
  </w:footnote>
  <w:footnote w:type="continuationSeparator" w:id="0">
    <w:p w14:paraId="23DC08AC" w14:textId="77777777" w:rsidR="0062096E" w:rsidRDefault="0062096E" w:rsidP="00D71F88">
      <w:pPr>
        <w:spacing w:after="0"/>
      </w:pPr>
      <w:r>
        <w:continuationSeparator/>
      </w:r>
    </w:p>
  </w:footnote>
  <w:footnote w:id="1">
    <w:p w14:paraId="5279724B" w14:textId="1AD15B0E" w:rsidR="000078F8" w:rsidRDefault="008A579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7894">
        <w:rPr>
          <w:rFonts w:ascii="Arial" w:hAnsi="Arial" w:cs="Arial"/>
          <w:color w:val="auto"/>
          <w:sz w:val="20"/>
          <w:szCs w:val="20"/>
        </w:rPr>
        <w:t>section 68A</w:t>
      </w:r>
      <w:r w:rsidRPr="003A7894">
        <w:rPr>
          <w:rFonts w:ascii="Arial" w:hAnsi="Arial" w:cs="Arial"/>
          <w:b/>
          <w:color w:val="auto"/>
          <w:sz w:val="20"/>
          <w:szCs w:val="20"/>
        </w:rPr>
        <w:t xml:space="preserve"> </w:t>
      </w:r>
      <w:r w:rsidRPr="003A789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279724C" w14:textId="77777777" w:rsidR="002B0884" w:rsidRDefault="002244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7241" w14:textId="77777777" w:rsidR="00D71F88" w:rsidRDefault="008A579A">
    <w:pPr>
      <w:pStyle w:val="Header"/>
    </w:pPr>
    <w:r>
      <w:rPr>
        <w:noProof/>
        <w:color w:val="2B579A"/>
        <w:shd w:val="clear" w:color="auto" w:fill="E6E6E6"/>
        <w:lang w:val="en-US"/>
      </w:rPr>
      <w:drawing>
        <wp:anchor distT="0" distB="0" distL="114300" distR="114300" simplePos="0" relativeHeight="251659264" behindDoc="1" locked="0" layoutInCell="1" allowOverlap="1" wp14:anchorId="52797247" wp14:editId="527972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43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7245" w14:textId="77777777" w:rsidR="00FA0A5B" w:rsidRDefault="008A579A">
    <w:pPr>
      <w:pStyle w:val="Header"/>
    </w:pPr>
    <w:r>
      <w:rPr>
        <w:noProof/>
      </w:rPr>
      <w:drawing>
        <wp:anchor distT="0" distB="0" distL="114300" distR="114300" simplePos="0" relativeHeight="251658240" behindDoc="0" locked="0" layoutInCell="1" allowOverlap="1" wp14:anchorId="52797249" wp14:editId="5279724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F264938">
      <w:start w:val="1"/>
      <w:numFmt w:val="lowerRoman"/>
      <w:lvlText w:val="(%1)"/>
      <w:lvlJc w:val="left"/>
      <w:pPr>
        <w:ind w:left="1080" w:hanging="720"/>
      </w:pPr>
      <w:rPr>
        <w:rFonts w:hint="default"/>
      </w:rPr>
    </w:lvl>
    <w:lvl w:ilvl="1" w:tplc="6E82CA66" w:tentative="1">
      <w:start w:val="1"/>
      <w:numFmt w:val="lowerLetter"/>
      <w:lvlText w:val="%2."/>
      <w:lvlJc w:val="left"/>
      <w:pPr>
        <w:ind w:left="1440" w:hanging="360"/>
      </w:pPr>
    </w:lvl>
    <w:lvl w:ilvl="2" w:tplc="4ABC90B6" w:tentative="1">
      <w:start w:val="1"/>
      <w:numFmt w:val="lowerRoman"/>
      <w:lvlText w:val="%3."/>
      <w:lvlJc w:val="right"/>
      <w:pPr>
        <w:ind w:left="2160" w:hanging="180"/>
      </w:pPr>
    </w:lvl>
    <w:lvl w:ilvl="3" w:tplc="26027C9C" w:tentative="1">
      <w:start w:val="1"/>
      <w:numFmt w:val="decimal"/>
      <w:lvlText w:val="%4."/>
      <w:lvlJc w:val="left"/>
      <w:pPr>
        <w:ind w:left="2880" w:hanging="360"/>
      </w:pPr>
    </w:lvl>
    <w:lvl w:ilvl="4" w:tplc="E6F2960C" w:tentative="1">
      <w:start w:val="1"/>
      <w:numFmt w:val="lowerLetter"/>
      <w:lvlText w:val="%5."/>
      <w:lvlJc w:val="left"/>
      <w:pPr>
        <w:ind w:left="3600" w:hanging="360"/>
      </w:pPr>
    </w:lvl>
    <w:lvl w:ilvl="5" w:tplc="E0EECE56" w:tentative="1">
      <w:start w:val="1"/>
      <w:numFmt w:val="lowerRoman"/>
      <w:lvlText w:val="%6."/>
      <w:lvlJc w:val="right"/>
      <w:pPr>
        <w:ind w:left="4320" w:hanging="180"/>
      </w:pPr>
    </w:lvl>
    <w:lvl w:ilvl="6" w:tplc="55A29B5A" w:tentative="1">
      <w:start w:val="1"/>
      <w:numFmt w:val="decimal"/>
      <w:lvlText w:val="%7."/>
      <w:lvlJc w:val="left"/>
      <w:pPr>
        <w:ind w:left="5040" w:hanging="360"/>
      </w:pPr>
    </w:lvl>
    <w:lvl w:ilvl="7" w:tplc="3D400D9C" w:tentative="1">
      <w:start w:val="1"/>
      <w:numFmt w:val="lowerLetter"/>
      <w:lvlText w:val="%8."/>
      <w:lvlJc w:val="left"/>
      <w:pPr>
        <w:ind w:left="5760" w:hanging="360"/>
      </w:pPr>
    </w:lvl>
    <w:lvl w:ilvl="8" w:tplc="9DA8B4D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062E94">
      <w:start w:val="1"/>
      <w:numFmt w:val="lowerRoman"/>
      <w:lvlText w:val="(%1)"/>
      <w:lvlJc w:val="left"/>
      <w:pPr>
        <w:ind w:left="1080" w:hanging="720"/>
      </w:pPr>
      <w:rPr>
        <w:rFonts w:hint="default"/>
      </w:rPr>
    </w:lvl>
    <w:lvl w:ilvl="1" w:tplc="61103FCC" w:tentative="1">
      <w:start w:val="1"/>
      <w:numFmt w:val="lowerLetter"/>
      <w:lvlText w:val="%2."/>
      <w:lvlJc w:val="left"/>
      <w:pPr>
        <w:ind w:left="1440" w:hanging="360"/>
      </w:pPr>
    </w:lvl>
    <w:lvl w:ilvl="2" w:tplc="FBFEEB60" w:tentative="1">
      <w:start w:val="1"/>
      <w:numFmt w:val="lowerRoman"/>
      <w:lvlText w:val="%3."/>
      <w:lvlJc w:val="right"/>
      <w:pPr>
        <w:ind w:left="2160" w:hanging="180"/>
      </w:pPr>
    </w:lvl>
    <w:lvl w:ilvl="3" w:tplc="77D6F074" w:tentative="1">
      <w:start w:val="1"/>
      <w:numFmt w:val="decimal"/>
      <w:lvlText w:val="%4."/>
      <w:lvlJc w:val="left"/>
      <w:pPr>
        <w:ind w:left="2880" w:hanging="360"/>
      </w:pPr>
    </w:lvl>
    <w:lvl w:ilvl="4" w:tplc="3BEE8CA2" w:tentative="1">
      <w:start w:val="1"/>
      <w:numFmt w:val="lowerLetter"/>
      <w:lvlText w:val="%5."/>
      <w:lvlJc w:val="left"/>
      <w:pPr>
        <w:ind w:left="3600" w:hanging="360"/>
      </w:pPr>
    </w:lvl>
    <w:lvl w:ilvl="5" w:tplc="9850BE2C" w:tentative="1">
      <w:start w:val="1"/>
      <w:numFmt w:val="lowerRoman"/>
      <w:lvlText w:val="%6."/>
      <w:lvlJc w:val="right"/>
      <w:pPr>
        <w:ind w:left="4320" w:hanging="180"/>
      </w:pPr>
    </w:lvl>
    <w:lvl w:ilvl="6" w:tplc="4AE0F572" w:tentative="1">
      <w:start w:val="1"/>
      <w:numFmt w:val="decimal"/>
      <w:lvlText w:val="%7."/>
      <w:lvlJc w:val="left"/>
      <w:pPr>
        <w:ind w:left="5040" w:hanging="360"/>
      </w:pPr>
    </w:lvl>
    <w:lvl w:ilvl="7" w:tplc="C12064A0" w:tentative="1">
      <w:start w:val="1"/>
      <w:numFmt w:val="lowerLetter"/>
      <w:lvlText w:val="%8."/>
      <w:lvlJc w:val="left"/>
      <w:pPr>
        <w:ind w:left="5760" w:hanging="360"/>
      </w:pPr>
    </w:lvl>
    <w:lvl w:ilvl="8" w:tplc="CDDC18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96E253E">
      <w:start w:val="1"/>
      <w:numFmt w:val="lowerRoman"/>
      <w:lvlText w:val="(%1)"/>
      <w:lvlJc w:val="left"/>
      <w:pPr>
        <w:ind w:left="1080" w:hanging="720"/>
      </w:pPr>
      <w:rPr>
        <w:rFonts w:hint="default"/>
      </w:rPr>
    </w:lvl>
    <w:lvl w:ilvl="1" w:tplc="20E8AFCE" w:tentative="1">
      <w:start w:val="1"/>
      <w:numFmt w:val="lowerLetter"/>
      <w:lvlText w:val="%2."/>
      <w:lvlJc w:val="left"/>
      <w:pPr>
        <w:ind w:left="1440" w:hanging="360"/>
      </w:pPr>
    </w:lvl>
    <w:lvl w:ilvl="2" w:tplc="0A4EBFBC" w:tentative="1">
      <w:start w:val="1"/>
      <w:numFmt w:val="lowerRoman"/>
      <w:lvlText w:val="%3."/>
      <w:lvlJc w:val="right"/>
      <w:pPr>
        <w:ind w:left="2160" w:hanging="180"/>
      </w:pPr>
    </w:lvl>
    <w:lvl w:ilvl="3" w:tplc="111A9A3E" w:tentative="1">
      <w:start w:val="1"/>
      <w:numFmt w:val="decimal"/>
      <w:lvlText w:val="%4."/>
      <w:lvlJc w:val="left"/>
      <w:pPr>
        <w:ind w:left="2880" w:hanging="360"/>
      </w:pPr>
    </w:lvl>
    <w:lvl w:ilvl="4" w:tplc="D2EE87A4" w:tentative="1">
      <w:start w:val="1"/>
      <w:numFmt w:val="lowerLetter"/>
      <w:lvlText w:val="%5."/>
      <w:lvlJc w:val="left"/>
      <w:pPr>
        <w:ind w:left="3600" w:hanging="360"/>
      </w:pPr>
    </w:lvl>
    <w:lvl w:ilvl="5" w:tplc="386292FC" w:tentative="1">
      <w:start w:val="1"/>
      <w:numFmt w:val="lowerRoman"/>
      <w:lvlText w:val="%6."/>
      <w:lvlJc w:val="right"/>
      <w:pPr>
        <w:ind w:left="4320" w:hanging="180"/>
      </w:pPr>
    </w:lvl>
    <w:lvl w:ilvl="6" w:tplc="705C0BC4" w:tentative="1">
      <w:start w:val="1"/>
      <w:numFmt w:val="decimal"/>
      <w:lvlText w:val="%7."/>
      <w:lvlJc w:val="left"/>
      <w:pPr>
        <w:ind w:left="5040" w:hanging="360"/>
      </w:pPr>
    </w:lvl>
    <w:lvl w:ilvl="7" w:tplc="DC424C76" w:tentative="1">
      <w:start w:val="1"/>
      <w:numFmt w:val="lowerLetter"/>
      <w:lvlText w:val="%8."/>
      <w:lvlJc w:val="left"/>
      <w:pPr>
        <w:ind w:left="5760" w:hanging="360"/>
      </w:pPr>
    </w:lvl>
    <w:lvl w:ilvl="8" w:tplc="CCBCC4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AA659B2">
      <w:start w:val="1"/>
      <w:numFmt w:val="bullet"/>
      <w:lvlText w:val=""/>
      <w:lvlJc w:val="left"/>
      <w:pPr>
        <w:ind w:left="720" w:hanging="360"/>
      </w:pPr>
      <w:rPr>
        <w:rFonts w:ascii="Symbol" w:hAnsi="Symbol" w:hint="default"/>
        <w:color w:val="auto"/>
        <w:sz w:val="24"/>
        <w:szCs w:val="24"/>
      </w:rPr>
    </w:lvl>
    <w:lvl w:ilvl="1" w:tplc="70A8441A" w:tentative="1">
      <w:start w:val="1"/>
      <w:numFmt w:val="bullet"/>
      <w:lvlText w:val="o"/>
      <w:lvlJc w:val="left"/>
      <w:pPr>
        <w:ind w:left="1440" w:hanging="360"/>
      </w:pPr>
      <w:rPr>
        <w:rFonts w:ascii="Courier New" w:hAnsi="Courier New" w:cs="Courier New" w:hint="default"/>
      </w:rPr>
    </w:lvl>
    <w:lvl w:ilvl="2" w:tplc="211E077A" w:tentative="1">
      <w:start w:val="1"/>
      <w:numFmt w:val="bullet"/>
      <w:lvlText w:val=""/>
      <w:lvlJc w:val="left"/>
      <w:pPr>
        <w:ind w:left="2160" w:hanging="360"/>
      </w:pPr>
      <w:rPr>
        <w:rFonts w:ascii="Wingdings" w:hAnsi="Wingdings" w:hint="default"/>
      </w:rPr>
    </w:lvl>
    <w:lvl w:ilvl="3" w:tplc="355EE446" w:tentative="1">
      <w:start w:val="1"/>
      <w:numFmt w:val="bullet"/>
      <w:lvlText w:val=""/>
      <w:lvlJc w:val="left"/>
      <w:pPr>
        <w:ind w:left="2880" w:hanging="360"/>
      </w:pPr>
      <w:rPr>
        <w:rFonts w:ascii="Symbol" w:hAnsi="Symbol" w:hint="default"/>
      </w:rPr>
    </w:lvl>
    <w:lvl w:ilvl="4" w:tplc="088890B2" w:tentative="1">
      <w:start w:val="1"/>
      <w:numFmt w:val="bullet"/>
      <w:lvlText w:val="o"/>
      <w:lvlJc w:val="left"/>
      <w:pPr>
        <w:ind w:left="3600" w:hanging="360"/>
      </w:pPr>
      <w:rPr>
        <w:rFonts w:ascii="Courier New" w:hAnsi="Courier New" w:cs="Courier New" w:hint="default"/>
      </w:rPr>
    </w:lvl>
    <w:lvl w:ilvl="5" w:tplc="86862220" w:tentative="1">
      <w:start w:val="1"/>
      <w:numFmt w:val="bullet"/>
      <w:lvlText w:val=""/>
      <w:lvlJc w:val="left"/>
      <w:pPr>
        <w:ind w:left="4320" w:hanging="360"/>
      </w:pPr>
      <w:rPr>
        <w:rFonts w:ascii="Wingdings" w:hAnsi="Wingdings" w:hint="default"/>
      </w:rPr>
    </w:lvl>
    <w:lvl w:ilvl="6" w:tplc="A1B05214" w:tentative="1">
      <w:start w:val="1"/>
      <w:numFmt w:val="bullet"/>
      <w:lvlText w:val=""/>
      <w:lvlJc w:val="left"/>
      <w:pPr>
        <w:ind w:left="5040" w:hanging="360"/>
      </w:pPr>
      <w:rPr>
        <w:rFonts w:ascii="Symbol" w:hAnsi="Symbol" w:hint="default"/>
      </w:rPr>
    </w:lvl>
    <w:lvl w:ilvl="7" w:tplc="61B013DA" w:tentative="1">
      <w:start w:val="1"/>
      <w:numFmt w:val="bullet"/>
      <w:lvlText w:val="o"/>
      <w:lvlJc w:val="left"/>
      <w:pPr>
        <w:ind w:left="5760" w:hanging="360"/>
      </w:pPr>
      <w:rPr>
        <w:rFonts w:ascii="Courier New" w:hAnsi="Courier New" w:cs="Courier New" w:hint="default"/>
      </w:rPr>
    </w:lvl>
    <w:lvl w:ilvl="8" w:tplc="F886F62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018B194">
      <w:start w:val="1"/>
      <w:numFmt w:val="lowerRoman"/>
      <w:lvlText w:val="(%1)"/>
      <w:lvlJc w:val="left"/>
      <w:pPr>
        <w:ind w:left="1080" w:hanging="720"/>
      </w:pPr>
      <w:rPr>
        <w:rFonts w:hint="default"/>
      </w:rPr>
    </w:lvl>
    <w:lvl w:ilvl="1" w:tplc="028E5BA0" w:tentative="1">
      <w:start w:val="1"/>
      <w:numFmt w:val="lowerLetter"/>
      <w:lvlText w:val="%2."/>
      <w:lvlJc w:val="left"/>
      <w:pPr>
        <w:ind w:left="1440" w:hanging="360"/>
      </w:pPr>
    </w:lvl>
    <w:lvl w:ilvl="2" w:tplc="5FA00434" w:tentative="1">
      <w:start w:val="1"/>
      <w:numFmt w:val="lowerRoman"/>
      <w:lvlText w:val="%3."/>
      <w:lvlJc w:val="right"/>
      <w:pPr>
        <w:ind w:left="2160" w:hanging="180"/>
      </w:pPr>
    </w:lvl>
    <w:lvl w:ilvl="3" w:tplc="9C005D54" w:tentative="1">
      <w:start w:val="1"/>
      <w:numFmt w:val="decimal"/>
      <w:lvlText w:val="%4."/>
      <w:lvlJc w:val="left"/>
      <w:pPr>
        <w:ind w:left="2880" w:hanging="360"/>
      </w:pPr>
    </w:lvl>
    <w:lvl w:ilvl="4" w:tplc="EC94A11A" w:tentative="1">
      <w:start w:val="1"/>
      <w:numFmt w:val="lowerLetter"/>
      <w:lvlText w:val="%5."/>
      <w:lvlJc w:val="left"/>
      <w:pPr>
        <w:ind w:left="3600" w:hanging="360"/>
      </w:pPr>
    </w:lvl>
    <w:lvl w:ilvl="5" w:tplc="FA7C230C" w:tentative="1">
      <w:start w:val="1"/>
      <w:numFmt w:val="lowerRoman"/>
      <w:lvlText w:val="%6."/>
      <w:lvlJc w:val="right"/>
      <w:pPr>
        <w:ind w:left="4320" w:hanging="180"/>
      </w:pPr>
    </w:lvl>
    <w:lvl w:ilvl="6" w:tplc="F4CA84B4" w:tentative="1">
      <w:start w:val="1"/>
      <w:numFmt w:val="decimal"/>
      <w:lvlText w:val="%7."/>
      <w:lvlJc w:val="left"/>
      <w:pPr>
        <w:ind w:left="5040" w:hanging="360"/>
      </w:pPr>
    </w:lvl>
    <w:lvl w:ilvl="7" w:tplc="79FA0578" w:tentative="1">
      <w:start w:val="1"/>
      <w:numFmt w:val="lowerLetter"/>
      <w:lvlText w:val="%8."/>
      <w:lvlJc w:val="left"/>
      <w:pPr>
        <w:ind w:left="5760" w:hanging="360"/>
      </w:pPr>
    </w:lvl>
    <w:lvl w:ilvl="8" w:tplc="0AC6CAE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DE83E5E">
      <w:start w:val="1"/>
      <w:numFmt w:val="lowerRoman"/>
      <w:lvlText w:val="(%1)"/>
      <w:lvlJc w:val="left"/>
      <w:pPr>
        <w:ind w:left="1080" w:hanging="720"/>
      </w:pPr>
      <w:rPr>
        <w:rFonts w:hint="default"/>
      </w:rPr>
    </w:lvl>
    <w:lvl w:ilvl="1" w:tplc="ED2439EA" w:tentative="1">
      <w:start w:val="1"/>
      <w:numFmt w:val="lowerLetter"/>
      <w:lvlText w:val="%2."/>
      <w:lvlJc w:val="left"/>
      <w:pPr>
        <w:ind w:left="1440" w:hanging="360"/>
      </w:pPr>
    </w:lvl>
    <w:lvl w:ilvl="2" w:tplc="173C9B90" w:tentative="1">
      <w:start w:val="1"/>
      <w:numFmt w:val="lowerRoman"/>
      <w:lvlText w:val="%3."/>
      <w:lvlJc w:val="right"/>
      <w:pPr>
        <w:ind w:left="2160" w:hanging="180"/>
      </w:pPr>
    </w:lvl>
    <w:lvl w:ilvl="3" w:tplc="602865CC" w:tentative="1">
      <w:start w:val="1"/>
      <w:numFmt w:val="decimal"/>
      <w:lvlText w:val="%4."/>
      <w:lvlJc w:val="left"/>
      <w:pPr>
        <w:ind w:left="2880" w:hanging="360"/>
      </w:pPr>
    </w:lvl>
    <w:lvl w:ilvl="4" w:tplc="BE346C4A" w:tentative="1">
      <w:start w:val="1"/>
      <w:numFmt w:val="lowerLetter"/>
      <w:lvlText w:val="%5."/>
      <w:lvlJc w:val="left"/>
      <w:pPr>
        <w:ind w:left="3600" w:hanging="360"/>
      </w:pPr>
    </w:lvl>
    <w:lvl w:ilvl="5" w:tplc="C7D844B8" w:tentative="1">
      <w:start w:val="1"/>
      <w:numFmt w:val="lowerRoman"/>
      <w:lvlText w:val="%6."/>
      <w:lvlJc w:val="right"/>
      <w:pPr>
        <w:ind w:left="4320" w:hanging="180"/>
      </w:pPr>
    </w:lvl>
    <w:lvl w:ilvl="6" w:tplc="A1B2CEFA" w:tentative="1">
      <w:start w:val="1"/>
      <w:numFmt w:val="decimal"/>
      <w:lvlText w:val="%7."/>
      <w:lvlJc w:val="left"/>
      <w:pPr>
        <w:ind w:left="5040" w:hanging="360"/>
      </w:pPr>
    </w:lvl>
    <w:lvl w:ilvl="7" w:tplc="E50A6C02" w:tentative="1">
      <w:start w:val="1"/>
      <w:numFmt w:val="lowerLetter"/>
      <w:lvlText w:val="%8."/>
      <w:lvlJc w:val="left"/>
      <w:pPr>
        <w:ind w:left="5760" w:hanging="360"/>
      </w:pPr>
    </w:lvl>
    <w:lvl w:ilvl="8" w:tplc="FF3C265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3601682">
      <w:start w:val="1"/>
      <w:numFmt w:val="lowerRoman"/>
      <w:lvlText w:val="(%1)"/>
      <w:lvlJc w:val="left"/>
      <w:pPr>
        <w:ind w:left="1080" w:hanging="720"/>
      </w:pPr>
      <w:rPr>
        <w:rFonts w:hint="default"/>
      </w:rPr>
    </w:lvl>
    <w:lvl w:ilvl="1" w:tplc="DC400F26" w:tentative="1">
      <w:start w:val="1"/>
      <w:numFmt w:val="lowerLetter"/>
      <w:lvlText w:val="%2."/>
      <w:lvlJc w:val="left"/>
      <w:pPr>
        <w:ind w:left="1440" w:hanging="360"/>
      </w:pPr>
    </w:lvl>
    <w:lvl w:ilvl="2" w:tplc="7E2CD286" w:tentative="1">
      <w:start w:val="1"/>
      <w:numFmt w:val="lowerRoman"/>
      <w:lvlText w:val="%3."/>
      <w:lvlJc w:val="right"/>
      <w:pPr>
        <w:ind w:left="2160" w:hanging="180"/>
      </w:pPr>
    </w:lvl>
    <w:lvl w:ilvl="3" w:tplc="E6829ED0" w:tentative="1">
      <w:start w:val="1"/>
      <w:numFmt w:val="decimal"/>
      <w:lvlText w:val="%4."/>
      <w:lvlJc w:val="left"/>
      <w:pPr>
        <w:ind w:left="2880" w:hanging="360"/>
      </w:pPr>
    </w:lvl>
    <w:lvl w:ilvl="4" w:tplc="40B4C7BA" w:tentative="1">
      <w:start w:val="1"/>
      <w:numFmt w:val="lowerLetter"/>
      <w:lvlText w:val="%5."/>
      <w:lvlJc w:val="left"/>
      <w:pPr>
        <w:ind w:left="3600" w:hanging="360"/>
      </w:pPr>
    </w:lvl>
    <w:lvl w:ilvl="5" w:tplc="C30E7D24" w:tentative="1">
      <w:start w:val="1"/>
      <w:numFmt w:val="lowerRoman"/>
      <w:lvlText w:val="%6."/>
      <w:lvlJc w:val="right"/>
      <w:pPr>
        <w:ind w:left="4320" w:hanging="180"/>
      </w:pPr>
    </w:lvl>
    <w:lvl w:ilvl="6" w:tplc="733E7A60" w:tentative="1">
      <w:start w:val="1"/>
      <w:numFmt w:val="decimal"/>
      <w:lvlText w:val="%7."/>
      <w:lvlJc w:val="left"/>
      <w:pPr>
        <w:ind w:left="5040" w:hanging="360"/>
      </w:pPr>
    </w:lvl>
    <w:lvl w:ilvl="7" w:tplc="2258072A" w:tentative="1">
      <w:start w:val="1"/>
      <w:numFmt w:val="lowerLetter"/>
      <w:lvlText w:val="%8."/>
      <w:lvlJc w:val="left"/>
      <w:pPr>
        <w:ind w:left="5760" w:hanging="360"/>
      </w:pPr>
    </w:lvl>
    <w:lvl w:ilvl="8" w:tplc="3D0E91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A14983E">
      <w:start w:val="1"/>
      <w:numFmt w:val="lowerRoman"/>
      <w:lvlText w:val="(%1)"/>
      <w:lvlJc w:val="left"/>
      <w:pPr>
        <w:ind w:left="1080" w:hanging="720"/>
      </w:pPr>
      <w:rPr>
        <w:rFonts w:hint="default"/>
      </w:rPr>
    </w:lvl>
    <w:lvl w:ilvl="1" w:tplc="0C42AB1C" w:tentative="1">
      <w:start w:val="1"/>
      <w:numFmt w:val="lowerLetter"/>
      <w:lvlText w:val="%2."/>
      <w:lvlJc w:val="left"/>
      <w:pPr>
        <w:ind w:left="1440" w:hanging="360"/>
      </w:pPr>
    </w:lvl>
    <w:lvl w:ilvl="2" w:tplc="F1E6B042" w:tentative="1">
      <w:start w:val="1"/>
      <w:numFmt w:val="lowerRoman"/>
      <w:lvlText w:val="%3."/>
      <w:lvlJc w:val="right"/>
      <w:pPr>
        <w:ind w:left="2160" w:hanging="180"/>
      </w:pPr>
    </w:lvl>
    <w:lvl w:ilvl="3" w:tplc="5D2E0738" w:tentative="1">
      <w:start w:val="1"/>
      <w:numFmt w:val="decimal"/>
      <w:lvlText w:val="%4."/>
      <w:lvlJc w:val="left"/>
      <w:pPr>
        <w:ind w:left="2880" w:hanging="360"/>
      </w:pPr>
    </w:lvl>
    <w:lvl w:ilvl="4" w:tplc="44746584" w:tentative="1">
      <w:start w:val="1"/>
      <w:numFmt w:val="lowerLetter"/>
      <w:lvlText w:val="%5."/>
      <w:lvlJc w:val="left"/>
      <w:pPr>
        <w:ind w:left="3600" w:hanging="360"/>
      </w:pPr>
    </w:lvl>
    <w:lvl w:ilvl="5" w:tplc="143C80DE" w:tentative="1">
      <w:start w:val="1"/>
      <w:numFmt w:val="lowerRoman"/>
      <w:lvlText w:val="%6."/>
      <w:lvlJc w:val="right"/>
      <w:pPr>
        <w:ind w:left="4320" w:hanging="180"/>
      </w:pPr>
    </w:lvl>
    <w:lvl w:ilvl="6" w:tplc="249E129C" w:tentative="1">
      <w:start w:val="1"/>
      <w:numFmt w:val="decimal"/>
      <w:lvlText w:val="%7."/>
      <w:lvlJc w:val="left"/>
      <w:pPr>
        <w:ind w:left="5040" w:hanging="360"/>
      </w:pPr>
    </w:lvl>
    <w:lvl w:ilvl="7" w:tplc="522E3EC6" w:tentative="1">
      <w:start w:val="1"/>
      <w:numFmt w:val="lowerLetter"/>
      <w:lvlText w:val="%8."/>
      <w:lvlJc w:val="left"/>
      <w:pPr>
        <w:ind w:left="5760" w:hanging="360"/>
      </w:pPr>
    </w:lvl>
    <w:lvl w:ilvl="8" w:tplc="8650187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578EFCC">
      <w:start w:val="1"/>
      <w:numFmt w:val="lowerRoman"/>
      <w:lvlText w:val="(%1)"/>
      <w:lvlJc w:val="left"/>
      <w:pPr>
        <w:ind w:left="1080" w:hanging="720"/>
      </w:pPr>
      <w:rPr>
        <w:rFonts w:hint="default"/>
      </w:rPr>
    </w:lvl>
    <w:lvl w:ilvl="1" w:tplc="04A45244" w:tentative="1">
      <w:start w:val="1"/>
      <w:numFmt w:val="lowerLetter"/>
      <w:lvlText w:val="%2."/>
      <w:lvlJc w:val="left"/>
      <w:pPr>
        <w:ind w:left="1440" w:hanging="360"/>
      </w:pPr>
    </w:lvl>
    <w:lvl w:ilvl="2" w:tplc="717E5782" w:tentative="1">
      <w:start w:val="1"/>
      <w:numFmt w:val="lowerRoman"/>
      <w:lvlText w:val="%3."/>
      <w:lvlJc w:val="right"/>
      <w:pPr>
        <w:ind w:left="2160" w:hanging="180"/>
      </w:pPr>
    </w:lvl>
    <w:lvl w:ilvl="3" w:tplc="6EA8828E" w:tentative="1">
      <w:start w:val="1"/>
      <w:numFmt w:val="decimal"/>
      <w:lvlText w:val="%4."/>
      <w:lvlJc w:val="left"/>
      <w:pPr>
        <w:ind w:left="2880" w:hanging="360"/>
      </w:pPr>
    </w:lvl>
    <w:lvl w:ilvl="4" w:tplc="EA2093A4" w:tentative="1">
      <w:start w:val="1"/>
      <w:numFmt w:val="lowerLetter"/>
      <w:lvlText w:val="%5."/>
      <w:lvlJc w:val="left"/>
      <w:pPr>
        <w:ind w:left="3600" w:hanging="360"/>
      </w:pPr>
    </w:lvl>
    <w:lvl w:ilvl="5" w:tplc="850A2F6C" w:tentative="1">
      <w:start w:val="1"/>
      <w:numFmt w:val="lowerRoman"/>
      <w:lvlText w:val="%6."/>
      <w:lvlJc w:val="right"/>
      <w:pPr>
        <w:ind w:left="4320" w:hanging="180"/>
      </w:pPr>
    </w:lvl>
    <w:lvl w:ilvl="6" w:tplc="BD62EAD4" w:tentative="1">
      <w:start w:val="1"/>
      <w:numFmt w:val="decimal"/>
      <w:lvlText w:val="%7."/>
      <w:lvlJc w:val="left"/>
      <w:pPr>
        <w:ind w:left="5040" w:hanging="360"/>
      </w:pPr>
    </w:lvl>
    <w:lvl w:ilvl="7" w:tplc="6BE0F7C0" w:tentative="1">
      <w:start w:val="1"/>
      <w:numFmt w:val="lowerLetter"/>
      <w:lvlText w:val="%8."/>
      <w:lvlJc w:val="left"/>
      <w:pPr>
        <w:ind w:left="5760" w:hanging="360"/>
      </w:pPr>
    </w:lvl>
    <w:lvl w:ilvl="8" w:tplc="1E5CF91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5A22A1A">
      <w:start w:val="1"/>
      <w:numFmt w:val="lowerRoman"/>
      <w:lvlText w:val="(%1)"/>
      <w:lvlJc w:val="left"/>
      <w:pPr>
        <w:ind w:left="1080" w:hanging="720"/>
      </w:pPr>
      <w:rPr>
        <w:rFonts w:hint="default"/>
      </w:rPr>
    </w:lvl>
    <w:lvl w:ilvl="1" w:tplc="768411E0" w:tentative="1">
      <w:start w:val="1"/>
      <w:numFmt w:val="lowerLetter"/>
      <w:lvlText w:val="%2."/>
      <w:lvlJc w:val="left"/>
      <w:pPr>
        <w:ind w:left="1440" w:hanging="360"/>
      </w:pPr>
    </w:lvl>
    <w:lvl w:ilvl="2" w:tplc="40E4C836" w:tentative="1">
      <w:start w:val="1"/>
      <w:numFmt w:val="lowerRoman"/>
      <w:lvlText w:val="%3."/>
      <w:lvlJc w:val="right"/>
      <w:pPr>
        <w:ind w:left="2160" w:hanging="180"/>
      </w:pPr>
    </w:lvl>
    <w:lvl w:ilvl="3" w:tplc="60A87534" w:tentative="1">
      <w:start w:val="1"/>
      <w:numFmt w:val="decimal"/>
      <w:lvlText w:val="%4."/>
      <w:lvlJc w:val="left"/>
      <w:pPr>
        <w:ind w:left="2880" w:hanging="360"/>
      </w:pPr>
    </w:lvl>
    <w:lvl w:ilvl="4" w:tplc="F0441B62" w:tentative="1">
      <w:start w:val="1"/>
      <w:numFmt w:val="lowerLetter"/>
      <w:lvlText w:val="%5."/>
      <w:lvlJc w:val="left"/>
      <w:pPr>
        <w:ind w:left="3600" w:hanging="360"/>
      </w:pPr>
    </w:lvl>
    <w:lvl w:ilvl="5" w:tplc="CE227CB6" w:tentative="1">
      <w:start w:val="1"/>
      <w:numFmt w:val="lowerRoman"/>
      <w:lvlText w:val="%6."/>
      <w:lvlJc w:val="right"/>
      <w:pPr>
        <w:ind w:left="4320" w:hanging="180"/>
      </w:pPr>
    </w:lvl>
    <w:lvl w:ilvl="6" w:tplc="E914397A" w:tentative="1">
      <w:start w:val="1"/>
      <w:numFmt w:val="decimal"/>
      <w:lvlText w:val="%7."/>
      <w:lvlJc w:val="left"/>
      <w:pPr>
        <w:ind w:left="5040" w:hanging="360"/>
      </w:pPr>
    </w:lvl>
    <w:lvl w:ilvl="7" w:tplc="868873AC" w:tentative="1">
      <w:start w:val="1"/>
      <w:numFmt w:val="lowerLetter"/>
      <w:lvlText w:val="%8."/>
      <w:lvlJc w:val="left"/>
      <w:pPr>
        <w:ind w:left="5760" w:hanging="360"/>
      </w:pPr>
    </w:lvl>
    <w:lvl w:ilvl="8" w:tplc="31C257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5FF"/>
    <w:rsid w:val="00031263"/>
    <w:rsid w:val="000553D1"/>
    <w:rsid w:val="000714F0"/>
    <w:rsid w:val="00075C42"/>
    <w:rsid w:val="001219C0"/>
    <w:rsid w:val="00134B8A"/>
    <w:rsid w:val="00140DEE"/>
    <w:rsid w:val="00156522"/>
    <w:rsid w:val="00174C30"/>
    <w:rsid w:val="001928AE"/>
    <w:rsid w:val="001A396D"/>
    <w:rsid w:val="001D6B24"/>
    <w:rsid w:val="00210C74"/>
    <w:rsid w:val="00220BB4"/>
    <w:rsid w:val="00224437"/>
    <w:rsid w:val="0029798B"/>
    <w:rsid w:val="002F25A5"/>
    <w:rsid w:val="0031124D"/>
    <w:rsid w:val="00397573"/>
    <w:rsid w:val="003A7894"/>
    <w:rsid w:val="003B0917"/>
    <w:rsid w:val="003D7A5E"/>
    <w:rsid w:val="004461AE"/>
    <w:rsid w:val="00450F09"/>
    <w:rsid w:val="004C4B86"/>
    <w:rsid w:val="0050501F"/>
    <w:rsid w:val="00522C2F"/>
    <w:rsid w:val="00532623"/>
    <w:rsid w:val="00580CF2"/>
    <w:rsid w:val="005F34FF"/>
    <w:rsid w:val="00610E3E"/>
    <w:rsid w:val="0062096E"/>
    <w:rsid w:val="006C3E57"/>
    <w:rsid w:val="006E1F61"/>
    <w:rsid w:val="0072049A"/>
    <w:rsid w:val="007445CC"/>
    <w:rsid w:val="007824D3"/>
    <w:rsid w:val="007D6382"/>
    <w:rsid w:val="00845969"/>
    <w:rsid w:val="00891104"/>
    <w:rsid w:val="008A579A"/>
    <w:rsid w:val="008C22E0"/>
    <w:rsid w:val="008D3672"/>
    <w:rsid w:val="008E19ED"/>
    <w:rsid w:val="00971C28"/>
    <w:rsid w:val="009930C3"/>
    <w:rsid w:val="00A864FE"/>
    <w:rsid w:val="00AC6869"/>
    <w:rsid w:val="00AC6A6D"/>
    <w:rsid w:val="00B1116D"/>
    <w:rsid w:val="00B50F97"/>
    <w:rsid w:val="00B95B30"/>
    <w:rsid w:val="00BA2BCC"/>
    <w:rsid w:val="00BA3FDF"/>
    <w:rsid w:val="00BB219C"/>
    <w:rsid w:val="00BD69A6"/>
    <w:rsid w:val="00C159A3"/>
    <w:rsid w:val="00C17960"/>
    <w:rsid w:val="00C7737B"/>
    <w:rsid w:val="00C9365B"/>
    <w:rsid w:val="00CA5C9B"/>
    <w:rsid w:val="00CC4A12"/>
    <w:rsid w:val="00D3740E"/>
    <w:rsid w:val="00D40652"/>
    <w:rsid w:val="00E10BED"/>
    <w:rsid w:val="00E279AE"/>
    <w:rsid w:val="00E625FF"/>
    <w:rsid w:val="00F03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7101"/>
  <w15:docId w15:val="{EABA335E-2BF3-440E-92DE-BB050B32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C17960"/>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BB219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97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F0D2E"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F0D2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F0D2E" w:rsidP="00BF58F7">
          <w:pPr>
            <w:pStyle w:val="A3A1F3B00F244430B5A21C7691278914"/>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F0D2E" w:rsidP="00BF58F7">
          <w:pPr>
            <w:pStyle w:val="26120369E80848538335BF2D95287E5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F0D2E"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F0D2E"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A76"/>
    <w:rsid w:val="007F0D2E"/>
    <w:rsid w:val="00D559B9"/>
    <w:rsid w:val="00F80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120369E80848538335BF2D95287E53">
    <w:name w:val="26120369E80848538335BF2D95287E5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6964</RACS_x0020_ID>
    <Approved_x0020_Provider xmlns="a8338b6e-77a6-4851-82b6-98166143ffdd">RSL Care RDNS Limited</Approved_x0020_Provider>
    <Management_x0020_Company_x0020_ID xmlns="a8338b6e-77a6-4851-82b6-98166143ffdd" xsi:nil="true"/>
    <Home xmlns="a8338b6e-77a6-4851-82b6-98166143ffdd">Marten Residential Care Centre</Home>
    <Signed xmlns="a8338b6e-77a6-4851-82b6-98166143ffdd" xsi:nil="true"/>
    <Uploaded xmlns="a8338b6e-77a6-4851-82b6-98166143ffdd">False</Uploaded>
    <Management_x0020_Company xmlns="a8338b6e-77a6-4851-82b6-98166143ffdd" xsi:nil="true"/>
    <Doc_x0020_Date xmlns="a8338b6e-77a6-4851-82b6-98166143ffdd">2023-09-11T02:19:00+00:00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31FF2E1C-7CF4-DC11-AD41-005056922186</Home_x0020_ID>
    <State xmlns="a8338b6e-77a6-4851-82b6-98166143ffdd">SA</State>
    <Doc_x0020_Sent_Received_x0020_Date xmlns="a8338b6e-77a6-4851-82b6-98166143ffdd">2023-09-11T00:00:00+00:00</Doc_x0020_Sent_Received_x0020_Date>
    <Activity_x0020_ID xmlns="a8338b6e-77a6-4851-82b6-98166143ffdd">CF344469-8548-EE11-AE02-005056922186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7F258C-0F60-4C9A-9CB4-27EF26482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2023-10-19T03:33:00Z</dcterms:created>
  <dcterms:modified xsi:type="dcterms:W3CDTF">2023-10-19T03:33:00Z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