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A3B3" w14:textId="77777777" w:rsidR="00D2559D" w:rsidRPr="002C3EBF" w:rsidRDefault="00DF74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CAA4EF" wp14:editId="4ACAA4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83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ACAA3B4" w14:textId="77777777" w:rsidR="00D2559D" w:rsidRDefault="00DF74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CAA3B5" w14:textId="77777777" w:rsidR="00D2559D" w:rsidRDefault="00DF74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CAA3B6" w14:textId="77777777" w:rsidR="00D2559D" w:rsidRPr="002C3EBF" w:rsidRDefault="00DF74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7050" w14:paraId="4ACAA3B9" w14:textId="77777777" w:rsidTr="00EB7050">
        <w:tc>
          <w:tcPr>
            <w:cnfStyle w:val="001000000000" w:firstRow="0" w:lastRow="0" w:firstColumn="1" w:lastColumn="0" w:oddVBand="0" w:evenVBand="0" w:oddHBand="0" w:evenHBand="0" w:firstRowFirstColumn="0" w:firstRowLastColumn="0" w:lastRowFirstColumn="0" w:lastRowLastColumn="0"/>
            <w:tcW w:w="3227" w:type="dxa"/>
          </w:tcPr>
          <w:p w14:paraId="4ACAA3B7" w14:textId="77777777" w:rsidR="00D2559D" w:rsidRPr="00996FAF" w:rsidRDefault="00DF74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ACAA3B8" w14:textId="77777777" w:rsidR="00D2559D" w:rsidRPr="00996FAF" w:rsidRDefault="00DF74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May Shaw Aminya</w:t>
            </w:r>
          </w:p>
        </w:tc>
      </w:tr>
      <w:tr w:rsidR="00EB7050" w14:paraId="4ACAA3BC"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AA3BA" w14:textId="77777777" w:rsidR="00CA37CB" w:rsidRPr="00996FAF" w:rsidRDefault="00DF747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CAA3BB" w14:textId="77777777" w:rsidR="00CA37CB" w:rsidRPr="00996FAF" w:rsidRDefault="00DF74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Cameron Street</w:t>
            </w:r>
            <w:r w:rsidRPr="00602258">
              <w:rPr>
                <w:rFonts w:ascii="Arial" w:hAnsi="Arial" w:cs="Arial"/>
                <w:color w:val="auto"/>
              </w:rPr>
              <w:t xml:space="preserve"> SCOTTSDALE TAS 7260</w:t>
            </w:r>
          </w:p>
        </w:tc>
      </w:tr>
      <w:tr w:rsidR="00EB7050" w14:paraId="4ACAA3BF" w14:textId="77777777" w:rsidTr="00EB7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AA3BD" w14:textId="77777777" w:rsidR="00CA37CB" w:rsidRPr="00996FAF" w:rsidRDefault="00DF747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CAA3BE" w14:textId="77777777" w:rsidR="00CA37CB" w:rsidRPr="00996FAF" w:rsidRDefault="00DF74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8412</w:t>
            </w:r>
          </w:p>
        </w:tc>
      </w:tr>
      <w:tr w:rsidR="00EB7050" w14:paraId="4ACAA3C2"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AA3C0" w14:textId="77777777" w:rsidR="00D2559D" w:rsidRPr="00996FAF" w:rsidRDefault="00DF747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CAA3C1" w14:textId="77777777" w:rsidR="00D2559D" w:rsidRPr="00996FAF" w:rsidRDefault="00DF74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May Shaw Health Centre Inc</w:t>
            </w:r>
          </w:p>
        </w:tc>
      </w:tr>
      <w:tr w:rsidR="00EB7050" w14:paraId="4ACAA3C5" w14:textId="77777777" w:rsidTr="00EB70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AA3C3" w14:textId="77777777" w:rsidR="00D2559D" w:rsidRPr="00996FAF" w:rsidRDefault="00DF747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CAA3C4" w14:textId="77777777" w:rsidR="00D2559D" w:rsidRPr="00996FAF" w:rsidRDefault="00DF74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B7050" w14:paraId="4ACAA3C8"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AA3C6" w14:textId="77777777" w:rsidR="00D2559D" w:rsidRPr="00996FAF" w:rsidRDefault="00DF747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CAA3C7" w14:textId="77777777" w:rsidR="00D2559D" w:rsidRPr="00996FAF" w:rsidRDefault="00DF74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 to 7 September 2023</w:t>
            </w:r>
          </w:p>
        </w:tc>
      </w:tr>
      <w:tr w:rsidR="00EB7050" w14:paraId="4ACAA3CB" w14:textId="77777777" w:rsidTr="00EB70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CAA3C9" w14:textId="77777777" w:rsidR="00D2559D" w:rsidRPr="00996FAF" w:rsidRDefault="00DF747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ACAA3CA" w14:textId="5E7C2467" w:rsidR="00D2559D" w:rsidRPr="00996FAF" w:rsidRDefault="001D5E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2023</w:t>
            </w:r>
          </w:p>
        </w:tc>
      </w:tr>
    </w:tbl>
    <w:bookmarkEnd w:id="0"/>
    <w:p w14:paraId="4ACAA3CC" w14:textId="77777777" w:rsidR="00FA0A5B" w:rsidRPr="00996FAF" w:rsidRDefault="00DF74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CAA3CD" w14:textId="77777777" w:rsidR="000078F8" w:rsidRPr="00996FAF" w:rsidRDefault="00DF747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CAA3CE" w14:textId="2C1060A7" w:rsidR="000078F8" w:rsidRPr="00FD2FBD" w:rsidRDefault="00DF7470" w:rsidP="0036130C">
      <w:pPr>
        <w:pStyle w:val="NormalArial"/>
        <w:rPr>
          <w:color w:val="auto"/>
        </w:rPr>
      </w:pPr>
      <w:r w:rsidRPr="00996FAF">
        <w:t xml:space="preserve">This performance report for </w:t>
      </w:r>
      <w:r w:rsidRPr="00996FAF">
        <w:rPr>
          <w:color w:val="auto"/>
        </w:rPr>
        <w:t>May Shaw Aminya (</w:t>
      </w:r>
      <w:r w:rsidRPr="00996FAF">
        <w:rPr>
          <w:b/>
          <w:color w:val="auto"/>
        </w:rPr>
        <w:t>the service</w:t>
      </w:r>
      <w:r w:rsidRPr="00996FAF">
        <w:rPr>
          <w:color w:val="auto"/>
        </w:rPr>
        <w:t xml:space="preserve">) has been </w:t>
      </w:r>
      <w:r w:rsidRPr="00FD2FBD">
        <w:rPr>
          <w:color w:val="auto"/>
        </w:rPr>
        <w:t xml:space="preserve">prepared by </w:t>
      </w:r>
      <w:r w:rsidR="00FD2FBD" w:rsidRPr="00FD2FBD">
        <w:rPr>
          <w:color w:val="auto"/>
        </w:rPr>
        <w:t>N Chahal</w:t>
      </w:r>
      <w:r w:rsidRPr="00FD2FBD">
        <w:rPr>
          <w:color w:val="auto"/>
        </w:rPr>
        <w:t>, delegate of the Aged Care Quality and Safety Commissioner (Commissioner)</w:t>
      </w:r>
      <w:r w:rsidRPr="00FD2FBD">
        <w:rPr>
          <w:rStyle w:val="FootnoteReference"/>
          <w:color w:val="auto"/>
        </w:rPr>
        <w:footnoteReference w:id="1"/>
      </w:r>
      <w:r w:rsidRPr="00FD2FBD">
        <w:rPr>
          <w:color w:val="auto"/>
        </w:rPr>
        <w:t xml:space="preserve">. </w:t>
      </w:r>
    </w:p>
    <w:p w14:paraId="4ACAA3CF" w14:textId="77777777" w:rsidR="000078F8" w:rsidRPr="00996FAF" w:rsidRDefault="00DF7470" w:rsidP="0036130C">
      <w:pPr>
        <w:pStyle w:val="NormalArial"/>
      </w:pPr>
      <w:r w:rsidRPr="00FD2FBD">
        <w:rPr>
          <w:color w:val="auto"/>
        </w:rPr>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4ACAA3D0" w14:textId="77777777" w:rsidR="000078F8" w:rsidRPr="00996FAF" w:rsidRDefault="00DF7470" w:rsidP="0036130C">
      <w:pPr>
        <w:pStyle w:val="NormalArial"/>
      </w:pPr>
      <w:r w:rsidRPr="00996FAF">
        <w:t>The report also specifies any areas in which improvements must be made to ensure the Quality Standards are complied with.</w:t>
      </w:r>
    </w:p>
    <w:p w14:paraId="4ACAA3D1" w14:textId="77777777" w:rsidR="00DF37F2" w:rsidRPr="00996FAF" w:rsidRDefault="00DF7470" w:rsidP="00712752">
      <w:pPr>
        <w:pStyle w:val="Heading1"/>
        <w:spacing w:before="240" w:after="240" w:line="22" w:lineRule="atLeast"/>
        <w:rPr>
          <w:rFonts w:ascii="Arial" w:hAnsi="Arial" w:cs="Arial"/>
        </w:rPr>
      </w:pPr>
      <w:r w:rsidRPr="00996FAF">
        <w:rPr>
          <w:rFonts w:ascii="Arial" w:hAnsi="Arial" w:cs="Arial"/>
        </w:rPr>
        <w:t>Material relied on</w:t>
      </w:r>
    </w:p>
    <w:p w14:paraId="4ACAA3D2" w14:textId="77777777" w:rsidR="00DF37F2" w:rsidRPr="00996FAF" w:rsidRDefault="00DF7470" w:rsidP="0036130C">
      <w:pPr>
        <w:pStyle w:val="NormalArial"/>
      </w:pPr>
      <w:r w:rsidRPr="00996FAF">
        <w:t>The following information has been considered in preparing the performance report:</w:t>
      </w:r>
    </w:p>
    <w:p w14:paraId="4ACAA3D7" w14:textId="142C640C" w:rsidR="003B1763" w:rsidRPr="00FD2FBD" w:rsidRDefault="00DF7470" w:rsidP="00FD2FB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FD2FBD">
        <w:rPr>
          <w:rFonts w:ascii="Arial" w:hAnsi="Arial" w:cs="Arial"/>
          <w:color w:val="auto"/>
        </w:rPr>
        <w:t>report for the Site Audit; the Site Audit report was informed by a site assessment, observations at the service, review of documents and interviews with staff, consumers/representatives and others</w:t>
      </w:r>
      <w:r w:rsidRPr="00FD2FBD">
        <w:rPr>
          <w:rFonts w:ascii="Arial" w:hAnsi="Arial" w:cs="Arial"/>
        </w:rPr>
        <w:br w:type="page"/>
      </w:r>
    </w:p>
    <w:p w14:paraId="4ACAA3D8" w14:textId="77777777" w:rsidR="00FC045E" w:rsidRPr="00996FAF" w:rsidRDefault="00DF74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7050" w14:paraId="4ACAA3DB" w14:textId="77777777" w:rsidTr="00EB70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CAA3D9" w14:textId="77777777" w:rsidR="00FC045E" w:rsidRPr="00996FAF" w:rsidRDefault="00DF747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CAA3DA" w14:textId="399781B2" w:rsidR="00FC045E" w:rsidRPr="00996FAF" w:rsidRDefault="005062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rPr>
                  <w:t>Compliant</w:t>
                </w:r>
              </w:sdtContent>
            </w:sdt>
          </w:p>
        </w:tc>
      </w:tr>
      <w:tr w:rsidR="00EB7050" w14:paraId="4ACAA3DE" w14:textId="77777777" w:rsidTr="00EB70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DC" w14:textId="77777777" w:rsidR="00FC045E" w:rsidRPr="00996FAF" w:rsidRDefault="00DF747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CAA3DD" w14:textId="241605A1" w:rsidR="00FC045E" w:rsidRPr="00996FAF" w:rsidRDefault="005062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E1" w14:textId="77777777" w:rsidTr="00EB70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DF"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CAA3E0" w14:textId="4288D643" w:rsidR="00FC045E" w:rsidRPr="00996FAF" w:rsidRDefault="005062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E4" w14:textId="77777777" w:rsidTr="00EB70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E2"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CAA3E3" w14:textId="46348A2D" w:rsidR="00FC045E" w:rsidRPr="00996FAF" w:rsidRDefault="005062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E7" w14:textId="77777777" w:rsidTr="00EB70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E5"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CAA3E6" w14:textId="37ED603B" w:rsidR="00FC045E" w:rsidRPr="00996FAF" w:rsidRDefault="005062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EA" w14:textId="77777777" w:rsidTr="00EB70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E8"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CAA3E9" w14:textId="74CC6D19" w:rsidR="00FC045E" w:rsidRPr="00996FAF" w:rsidRDefault="005062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ED" w14:textId="77777777" w:rsidTr="00EB70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EB"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CAA3EC" w14:textId="5DCA1990" w:rsidR="00FC045E" w:rsidRPr="00996FAF" w:rsidRDefault="005062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r w:rsidR="00EB7050" w14:paraId="4ACAA3F0" w14:textId="77777777" w:rsidTr="00EB70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AA3EE" w14:textId="77777777" w:rsidR="00FC045E" w:rsidRPr="00996FAF" w:rsidRDefault="00DF747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CAA3EF" w14:textId="12FF95DA" w:rsidR="00FC045E" w:rsidRPr="00996FAF" w:rsidRDefault="005062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FBD">
                  <w:rPr>
                    <w:rFonts w:ascii="Arial" w:hAnsi="Arial" w:cs="Arial"/>
                    <w:b/>
                  </w:rPr>
                  <w:t>Compliant</w:t>
                </w:r>
              </w:sdtContent>
            </w:sdt>
            <w:r w:rsidR="00DF7470" w:rsidRPr="00996FAF">
              <w:rPr>
                <w:rFonts w:ascii="Arial" w:hAnsi="Arial" w:cs="Arial"/>
                <w:b/>
              </w:rPr>
              <w:t xml:space="preserve"> </w:t>
            </w:r>
          </w:p>
        </w:tc>
      </w:tr>
    </w:tbl>
    <w:p w14:paraId="4ACAA3F1" w14:textId="77777777" w:rsidR="00FC045E" w:rsidRPr="00996FAF" w:rsidRDefault="00DF74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CAA3F2" w14:textId="77777777" w:rsidR="00FC045E" w:rsidRPr="00996FAF" w:rsidRDefault="00DF7470" w:rsidP="00712752">
      <w:pPr>
        <w:pStyle w:val="Heading1"/>
        <w:spacing w:before="0" w:after="240" w:line="22" w:lineRule="atLeast"/>
        <w:rPr>
          <w:rFonts w:ascii="Arial" w:hAnsi="Arial" w:cs="Arial"/>
        </w:rPr>
      </w:pPr>
      <w:r w:rsidRPr="00996FAF">
        <w:rPr>
          <w:rFonts w:ascii="Arial" w:hAnsi="Arial" w:cs="Arial"/>
        </w:rPr>
        <w:t>Areas for improvement</w:t>
      </w:r>
    </w:p>
    <w:p w14:paraId="4ACAA3F4" w14:textId="6E0781DB" w:rsidR="00FD2FBD" w:rsidRDefault="00DF747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05C29A" w14:textId="18F96774" w:rsidR="00FC045E" w:rsidRPr="00FD2FBD" w:rsidRDefault="00FD2FBD" w:rsidP="00FD2FBD">
      <w:pPr>
        <w:spacing w:after="160" w:line="259" w:lineRule="auto"/>
        <w:rPr>
          <w:rFonts w:ascii="Arial" w:hAnsi="Arial" w:cs="Arial"/>
        </w:rPr>
      </w:pPr>
      <w:r>
        <w:br w:type="page"/>
      </w:r>
    </w:p>
    <w:p w14:paraId="4ACAA3FA"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B7050" w14:paraId="4ACAA3FD"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ACAA3FB" w14:textId="77777777" w:rsidR="00FC045E" w:rsidRPr="00550022" w:rsidRDefault="00DF747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CAA3FC"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01"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3FE" w14:textId="77777777" w:rsidR="00FC045E" w:rsidRPr="00996FAF" w:rsidRDefault="00DF747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ACAA3FF" w14:textId="77777777" w:rsidR="00FC045E" w:rsidRPr="00996FAF" w:rsidRDefault="00DF74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ACAA400" w14:textId="02159EB0" w:rsidR="00FC045E" w:rsidRPr="00996FAF" w:rsidRDefault="005062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p>
        </w:tc>
      </w:tr>
      <w:tr w:rsidR="00EB7050" w14:paraId="4ACAA405"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02" w14:textId="77777777" w:rsidR="00FC045E" w:rsidRPr="00996FAF" w:rsidRDefault="00DF747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ACAA403" w14:textId="77777777" w:rsidR="00FC045E" w:rsidRPr="00996FAF" w:rsidRDefault="00DF74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ACAA404" w14:textId="3DD41F4C" w:rsidR="00FC045E" w:rsidRPr="00996FAF" w:rsidRDefault="005062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r w:rsidR="00DF7470" w:rsidRPr="00996FAF">
              <w:rPr>
                <w:rFonts w:ascii="Arial" w:hAnsi="Arial" w:cs="Arial"/>
                <w:color w:val="0000FF"/>
              </w:rPr>
              <w:t xml:space="preserve"> </w:t>
            </w:r>
          </w:p>
        </w:tc>
      </w:tr>
      <w:tr w:rsidR="00EB7050" w14:paraId="4ACAA40D"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06" w14:textId="77777777" w:rsidR="00FC045E" w:rsidRPr="00996FAF" w:rsidRDefault="00DF747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CAA407" w14:textId="77777777" w:rsidR="00FC045E" w:rsidRPr="00996FAF" w:rsidRDefault="00DF74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CAA408" w14:textId="77777777" w:rsidR="00FC045E" w:rsidRPr="00996FAF" w:rsidRDefault="00DF747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CAA409" w14:textId="77777777" w:rsidR="00FC045E" w:rsidRPr="00996FAF" w:rsidRDefault="00DF747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CAA40A" w14:textId="77777777" w:rsidR="00FC045E" w:rsidRPr="00996FAF" w:rsidRDefault="00DF747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CAA40B" w14:textId="77777777" w:rsidR="00FC045E" w:rsidRPr="00996FAF" w:rsidRDefault="00DF747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ACAA40C" w14:textId="532A504B" w:rsidR="00FC045E" w:rsidRPr="00996FAF" w:rsidRDefault="005062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r w:rsidR="00DF7470" w:rsidRPr="00996FAF">
              <w:rPr>
                <w:rFonts w:ascii="Arial" w:hAnsi="Arial" w:cs="Arial"/>
                <w:color w:val="0000FF"/>
              </w:rPr>
              <w:t xml:space="preserve"> </w:t>
            </w:r>
          </w:p>
        </w:tc>
      </w:tr>
      <w:tr w:rsidR="00EB7050" w14:paraId="4ACAA411"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0E" w14:textId="77777777" w:rsidR="00FC045E" w:rsidRPr="00996FAF" w:rsidRDefault="00DF747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ACAA40F" w14:textId="77777777" w:rsidR="00FC045E" w:rsidRPr="00996FAF" w:rsidRDefault="00DF74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ACAA410" w14:textId="4188B163" w:rsidR="00FC045E" w:rsidRPr="00996FAF" w:rsidRDefault="0050627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r w:rsidR="00DF7470" w:rsidRPr="00996FAF">
              <w:rPr>
                <w:rFonts w:ascii="Arial" w:hAnsi="Arial" w:cs="Arial"/>
                <w:color w:val="0000FF"/>
              </w:rPr>
              <w:t xml:space="preserve"> </w:t>
            </w:r>
          </w:p>
        </w:tc>
      </w:tr>
      <w:tr w:rsidR="00EB7050" w14:paraId="4ACAA415"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12" w14:textId="77777777" w:rsidR="00FC045E" w:rsidRPr="00996FAF" w:rsidRDefault="00DF747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ACAA413" w14:textId="77777777" w:rsidR="00FC045E" w:rsidRPr="00996FAF" w:rsidRDefault="00DF747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ACAA414" w14:textId="629A579B" w:rsidR="00FC045E" w:rsidRPr="00996FAF" w:rsidRDefault="005062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r w:rsidR="00DF7470" w:rsidRPr="00996FAF">
              <w:rPr>
                <w:rFonts w:ascii="Arial" w:hAnsi="Arial" w:cs="Arial"/>
                <w:color w:val="0000FF"/>
              </w:rPr>
              <w:t xml:space="preserve"> </w:t>
            </w:r>
          </w:p>
        </w:tc>
      </w:tr>
      <w:tr w:rsidR="00EB7050" w14:paraId="4ACAA419"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16" w14:textId="77777777" w:rsidR="00FC045E" w:rsidRPr="00996FAF" w:rsidRDefault="00DF747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ACAA417" w14:textId="77777777" w:rsidR="00FC045E" w:rsidRPr="00996FAF" w:rsidRDefault="00DF74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ACAA418" w14:textId="19722C43" w:rsidR="00FC045E" w:rsidRPr="00996FAF" w:rsidRDefault="005062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D2FBD">
                  <w:rPr>
                    <w:rFonts w:ascii="Arial" w:hAnsi="Arial" w:cs="Arial"/>
                    <w:color w:val="auto"/>
                  </w:rPr>
                  <w:t>Compliant</w:t>
                </w:r>
              </w:sdtContent>
            </w:sdt>
            <w:r w:rsidR="00DF7470" w:rsidRPr="00996FAF">
              <w:rPr>
                <w:rFonts w:ascii="Arial" w:hAnsi="Arial" w:cs="Arial"/>
                <w:color w:val="0000FF"/>
              </w:rPr>
              <w:t xml:space="preserve"> </w:t>
            </w:r>
          </w:p>
        </w:tc>
      </w:tr>
    </w:tbl>
    <w:p w14:paraId="4ACAA41A" w14:textId="77777777" w:rsidR="001A5684" w:rsidRDefault="00DF7470" w:rsidP="001A5684">
      <w:pPr>
        <w:pStyle w:val="Heading20"/>
      </w:pPr>
      <w:r w:rsidRPr="00996FAF">
        <w:t>Findings</w:t>
      </w:r>
    </w:p>
    <w:p w14:paraId="17B1EC08" w14:textId="249D9B0A" w:rsidR="00856A23" w:rsidRPr="0058198E" w:rsidRDefault="00856A23" w:rsidP="00D907D4">
      <w:pPr>
        <w:pStyle w:val="NormalArial"/>
        <w:spacing w:before="240" w:line="276" w:lineRule="auto"/>
        <w:rPr>
          <w:rFonts w:eastAsia="Arial"/>
        </w:rPr>
      </w:pPr>
      <w:r w:rsidRPr="0058198E">
        <w:rPr>
          <w:rFonts w:eastAsia="Arial"/>
        </w:rPr>
        <w:t>Consumers and representatives confirmed they were treated with dignity, respect and their individuality, identity, culture, and diversity supported. Staff demonstrated an understanding of consumer</w:t>
      </w:r>
      <w:r w:rsidR="004C1630" w:rsidRPr="0058198E">
        <w:rPr>
          <w:rFonts w:eastAsia="Arial"/>
        </w:rPr>
        <w:t>s’ preferences and choices, their backgrounds and the people who were important to them</w:t>
      </w:r>
      <w:r w:rsidRPr="0058198E">
        <w:rPr>
          <w:rFonts w:eastAsia="Arial"/>
        </w:rPr>
        <w:t xml:space="preserve">. Staff were observed engaging with consumers respectfully </w:t>
      </w:r>
      <w:r w:rsidRPr="0058198E">
        <w:rPr>
          <w:rFonts w:eastAsia="Calibri"/>
        </w:rPr>
        <w:t xml:space="preserve">and described culture and diversity and what this meant to different groups of people. Management explained the service is in the process of developing a diversity plan and there was evidence of a policy for ‘diversity and inclusion’ as well as an LGBTIQA+ inclusion policy. </w:t>
      </w:r>
      <w:r w:rsidRPr="0058198E">
        <w:rPr>
          <w:rFonts w:eastAsia="Arial"/>
        </w:rPr>
        <w:t xml:space="preserve"> </w:t>
      </w:r>
      <w:r w:rsidR="004C1630" w:rsidRPr="0058198E">
        <w:rPr>
          <w:rFonts w:eastAsia="Arial"/>
        </w:rPr>
        <w:t>C</w:t>
      </w:r>
      <w:r w:rsidRPr="0058198E">
        <w:rPr>
          <w:rFonts w:eastAsia="Arial"/>
        </w:rPr>
        <w:t xml:space="preserve">are planning documents </w:t>
      </w:r>
      <w:r w:rsidR="004C1630" w:rsidRPr="0058198E">
        <w:rPr>
          <w:rFonts w:eastAsia="Arial"/>
        </w:rPr>
        <w:t xml:space="preserve">included information on </w:t>
      </w:r>
      <w:r w:rsidRPr="0058198E">
        <w:rPr>
          <w:rFonts w:eastAsia="Arial"/>
        </w:rPr>
        <w:t xml:space="preserve">consumer life stories, preferences and the people who are important to them. </w:t>
      </w:r>
    </w:p>
    <w:p w14:paraId="1FB8B2DE" w14:textId="77777777" w:rsidR="00856A23" w:rsidRDefault="00856A23" w:rsidP="00D907D4">
      <w:pPr>
        <w:pStyle w:val="NormalArial"/>
        <w:spacing w:before="240" w:line="276" w:lineRule="auto"/>
        <w:rPr>
          <w:rFonts w:eastAsia="Calibri"/>
        </w:rPr>
      </w:pPr>
      <w:r w:rsidRPr="0058198E">
        <w:rPr>
          <w:rFonts w:eastAsia="Arial"/>
        </w:rPr>
        <w:t>Consumers and representatives were satisfied the service provides care and services that are culturally safe</w:t>
      </w:r>
      <w:r w:rsidRPr="0058198E">
        <w:t>.</w:t>
      </w:r>
      <w:r w:rsidRPr="0058198E">
        <w:rPr>
          <w:rFonts w:eastAsia="Arial"/>
        </w:rPr>
        <w:t xml:space="preserve"> Staff described and provided examples of how they support consumer individual needs. </w:t>
      </w:r>
      <w:r w:rsidRPr="0058198E">
        <w:rPr>
          <w:rFonts w:eastAsia="Calibri"/>
        </w:rPr>
        <w:t>Management described how they have access to communication cards to assist with communicating with cultural and language diverse consumers. A review of care planning documentation demonstrated most individual</w:t>
      </w:r>
      <w:r>
        <w:rPr>
          <w:rFonts w:eastAsia="Calibri"/>
        </w:rPr>
        <w:t xml:space="preserve"> requirements were recorded. </w:t>
      </w:r>
    </w:p>
    <w:p w14:paraId="0BB2BED3" w14:textId="099B584C" w:rsidR="00856A23" w:rsidRPr="0058198E" w:rsidRDefault="00856A23" w:rsidP="00D907D4">
      <w:pPr>
        <w:pStyle w:val="NormalArial"/>
        <w:spacing w:before="240" w:line="276" w:lineRule="auto"/>
        <w:rPr>
          <w:rFonts w:eastAsia="Arial"/>
        </w:rPr>
      </w:pPr>
      <w:r w:rsidRPr="0058198E">
        <w:rPr>
          <w:rFonts w:eastAsia="Arial"/>
        </w:rPr>
        <w:lastRenderedPageBreak/>
        <w:t>Consumers and representatives confirmed they are supported to exercise choice, make decisions about their care and maintain relationships that are important to them.</w:t>
      </w:r>
      <w:r w:rsidRPr="0058198E">
        <w:t xml:space="preserve"> </w:t>
      </w:r>
      <w:r w:rsidRPr="0058198E">
        <w:rPr>
          <w:rFonts w:eastAsia="Arial"/>
        </w:rPr>
        <w:t xml:space="preserve">Staff described how they support consumers to make choices, maintain relationships and independence. A review of care planning documentation demonstrated how care is to be delivered and noted relationships of importance. The service also has an independence policy and procedure. </w:t>
      </w:r>
    </w:p>
    <w:p w14:paraId="634F65C3" w14:textId="77777777" w:rsidR="00856A23" w:rsidRPr="0058198E" w:rsidRDefault="00856A23" w:rsidP="00D907D4">
      <w:pPr>
        <w:pStyle w:val="NormalArial"/>
        <w:spacing w:before="240" w:line="276" w:lineRule="auto"/>
        <w:rPr>
          <w:rFonts w:eastAsia="Calibri"/>
        </w:rPr>
      </w:pPr>
      <w:r w:rsidRPr="0058198E">
        <w:rPr>
          <w:bCs/>
          <w:szCs w:val="22"/>
        </w:rPr>
        <w:t xml:space="preserve">Consumers </w:t>
      </w:r>
      <w:r w:rsidRPr="0058198E">
        <w:rPr>
          <w:bCs/>
          <w:color w:val="auto"/>
          <w:szCs w:val="22"/>
        </w:rPr>
        <w:t>confirmed they</w:t>
      </w:r>
      <w:r w:rsidRPr="0058198E">
        <w:rPr>
          <w:color w:val="auto"/>
          <w:szCs w:val="22"/>
        </w:rPr>
        <w:t xml:space="preserve"> </w:t>
      </w:r>
      <w:r w:rsidRPr="0058198E">
        <w:rPr>
          <w:bCs/>
          <w:color w:val="auto"/>
          <w:szCs w:val="22"/>
        </w:rPr>
        <w:t>were supported by</w:t>
      </w:r>
      <w:r w:rsidRPr="0058198E">
        <w:rPr>
          <w:bCs/>
          <w:szCs w:val="22"/>
        </w:rPr>
        <w:t xml:space="preserve"> staff with decisions to proceed with activities which involve risk. Staff described how risk assessments are undertaken to identify the risks involved in various activities and how these are used to facilitate consumers to make informed choices. The dignity of risk and consumer dignity and choice policies </w:t>
      </w:r>
      <w:r w:rsidRPr="0058198E">
        <w:rPr>
          <w:color w:val="auto"/>
          <w:szCs w:val="22"/>
        </w:rPr>
        <w:t xml:space="preserve">guide staff in supporting consumers with choice and decision-making and to take risks and the Assessment Team noted </w:t>
      </w:r>
      <w:r w:rsidRPr="0058198E">
        <w:rPr>
          <w:bCs/>
          <w:szCs w:val="22"/>
        </w:rPr>
        <w:t xml:space="preserve">waiver forms and risk assessments in care planning documents. </w:t>
      </w:r>
      <w:r w:rsidRPr="0058198E">
        <w:rPr>
          <w:rFonts w:eastAsia="Calibri"/>
        </w:rPr>
        <w:t>The Assessment Team observed information brochures and daily activity schedules on noticeboards throughout the service.</w:t>
      </w:r>
    </w:p>
    <w:p w14:paraId="77FFE41F" w14:textId="72893735" w:rsidR="00856A23" w:rsidRDefault="00856A23" w:rsidP="00D907D4">
      <w:pPr>
        <w:spacing w:before="240" w:line="276" w:lineRule="auto"/>
      </w:pPr>
      <w:r w:rsidRPr="0058198E">
        <w:rPr>
          <w:rFonts w:ascii="Arial" w:hAnsi="Arial" w:cs="Arial"/>
          <w:bCs/>
          <w:szCs w:val="22"/>
        </w:rPr>
        <w:t>Consumers and representatives confirm they are confident their information is kept confidential, and that staff are respectful of their privacy. Staff described how they maintain consumer privacy when providing care and how the confidentiality of consumers personal information is protected. The service has a privacy policy outlining how they must</w:t>
      </w:r>
      <w:r w:rsidRPr="00825671">
        <w:rPr>
          <w:rFonts w:ascii="Arial" w:hAnsi="Arial" w:cs="Arial"/>
          <w:bCs/>
          <w:szCs w:val="22"/>
        </w:rPr>
        <w:t xml:space="preserve"> manage, use, and disclose personal information aligned with key legislation and standards and how staff will provide care and services respecting privacy and confidentiality. </w:t>
      </w:r>
      <w:r>
        <w:rPr>
          <w:rFonts w:ascii="Arial" w:hAnsi="Arial" w:cs="Arial"/>
          <w:bCs/>
          <w:szCs w:val="22"/>
        </w:rPr>
        <w:t xml:space="preserve">The Assessment Team observed </w:t>
      </w:r>
      <w:r w:rsidRPr="00F83066">
        <w:rPr>
          <w:rFonts w:ascii="Arial" w:hAnsi="Arial" w:cs="Arial"/>
          <w:bCs/>
          <w:szCs w:val="22"/>
        </w:rPr>
        <w:t>staff practice in clinical and communal areas respecting the privacy of consumers.</w:t>
      </w:r>
      <w:r>
        <w:t xml:space="preserve"> </w:t>
      </w:r>
    </w:p>
    <w:p w14:paraId="1517D827" w14:textId="239C53A6" w:rsidR="004E0A32" w:rsidRDefault="004E0A32" w:rsidP="001B6014">
      <w:pPr>
        <w:pStyle w:val="NormalArial"/>
        <w:spacing w:before="240" w:line="276" w:lineRule="auto"/>
      </w:pPr>
      <w:r>
        <w:rPr>
          <w:rFonts w:eastAsia="Calibri"/>
        </w:rPr>
        <w:t>Based on the available evidence, I find Standard 1 is Compliant.</w:t>
      </w:r>
    </w:p>
    <w:p w14:paraId="4ACAA41B" w14:textId="07C47B11" w:rsidR="001A5684" w:rsidRPr="00712752" w:rsidRDefault="00DF7470" w:rsidP="0036130C">
      <w:pPr>
        <w:pStyle w:val="NormalArial"/>
      </w:pPr>
      <w:r w:rsidRPr="00996FAF">
        <w:br w:type="page"/>
      </w:r>
    </w:p>
    <w:p w14:paraId="4ACAA41C"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B7050" w14:paraId="4ACAA41F"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ACAA41D" w14:textId="77777777" w:rsidR="00FC045E" w:rsidRPr="0075021E" w:rsidRDefault="00DF747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ACAA41E"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23" w14:textId="77777777" w:rsidTr="00EB70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CAA420" w14:textId="77777777" w:rsidR="00FC045E" w:rsidRPr="00996FAF" w:rsidRDefault="00DF747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CAA421" w14:textId="77777777" w:rsidR="00FC045E" w:rsidRPr="00996FAF" w:rsidRDefault="00DF74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ACAA422" w14:textId="0617E553" w:rsidR="00FC045E" w:rsidRPr="00996FAF" w:rsidRDefault="005062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27"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CAA424" w14:textId="77777777" w:rsidR="00FC045E" w:rsidRPr="00996FAF" w:rsidRDefault="00DF747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ACAA425" w14:textId="77777777" w:rsidR="00FC045E" w:rsidRPr="00996FAF" w:rsidRDefault="00DF747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ACAA426" w14:textId="77B3C5FE" w:rsidR="00FC045E" w:rsidRPr="00996FAF" w:rsidRDefault="005062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2D" w14:textId="77777777" w:rsidTr="00EB70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CAA428" w14:textId="77777777" w:rsidR="00FC045E" w:rsidRPr="00996FAF" w:rsidRDefault="00DF747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ACAA429" w14:textId="77777777" w:rsidR="00FC045E" w:rsidRPr="00996FAF" w:rsidRDefault="00DF74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CAA42A" w14:textId="77777777" w:rsidR="00FC045E" w:rsidRPr="00996FAF" w:rsidRDefault="00DF747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CAA42B" w14:textId="77777777" w:rsidR="00FC045E" w:rsidRPr="00996FAF" w:rsidRDefault="00DF747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ACAA42C" w14:textId="3E1BD43E" w:rsidR="00FC045E" w:rsidRPr="00996FAF" w:rsidRDefault="005062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31"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CAA42E" w14:textId="77777777" w:rsidR="00FC045E" w:rsidRPr="00996FAF" w:rsidRDefault="00DF747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ACAA42F" w14:textId="77777777" w:rsidR="00FC045E" w:rsidRPr="00996FAF" w:rsidRDefault="00DF747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ACAA430" w14:textId="341B0925" w:rsidR="00FC045E" w:rsidRPr="00996FAF" w:rsidRDefault="0050627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35" w14:textId="77777777" w:rsidTr="00EB70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CAA432" w14:textId="77777777" w:rsidR="00FC045E" w:rsidRPr="00996FAF" w:rsidRDefault="00DF747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ACAA433" w14:textId="77777777" w:rsidR="00FC045E" w:rsidRPr="00996FAF" w:rsidRDefault="00DF74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ACAA434" w14:textId="3DA6EBBD" w:rsidR="00FC045E" w:rsidRPr="00996FAF" w:rsidRDefault="005062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bl>
    <w:p w14:paraId="4ACAA436" w14:textId="77777777" w:rsidR="00D87E7C" w:rsidRDefault="00DF7470" w:rsidP="00D87E7C">
      <w:pPr>
        <w:pStyle w:val="Heading20"/>
      </w:pPr>
      <w:r w:rsidRPr="00996FAF">
        <w:t>Findings</w:t>
      </w:r>
    </w:p>
    <w:p w14:paraId="686257D5" w14:textId="708D1D02" w:rsidR="008D25E3" w:rsidRDefault="008D25E3" w:rsidP="00160C86">
      <w:pPr>
        <w:pStyle w:val="NormalArial"/>
        <w:spacing w:before="240" w:line="276" w:lineRule="auto"/>
        <w:rPr>
          <w:rFonts w:eastAsia="Calibri"/>
        </w:rPr>
      </w:pPr>
      <w:r>
        <w:t xml:space="preserve">The Assessment Team reviewed </w:t>
      </w:r>
      <w:r w:rsidRPr="00816E93">
        <w:t>consumer care files and associated documentation with a range of risks identified including weight loss, skin integrity, falls, restrictive practice, changed behaviour, and other complex care needs</w:t>
      </w:r>
      <w:r w:rsidRPr="00B86D79">
        <w:t xml:space="preserve">. </w:t>
      </w:r>
      <w:r w:rsidRPr="00816E93">
        <w:t>Where risks were identified, individual strategies to minimise risks were documented in the consumer’s care plan.</w:t>
      </w:r>
      <w:r>
        <w:t xml:space="preserve"> S</w:t>
      </w:r>
      <w:r w:rsidRPr="00F6019C">
        <w:rPr>
          <w:rFonts w:eastAsia="Calibri"/>
        </w:rPr>
        <w:t xml:space="preserve">taff </w:t>
      </w:r>
      <w:r>
        <w:rPr>
          <w:rFonts w:eastAsia="Calibri"/>
        </w:rPr>
        <w:t xml:space="preserve">demonstrated </w:t>
      </w:r>
      <w:r w:rsidRPr="00F6019C">
        <w:rPr>
          <w:rFonts w:eastAsia="Calibri"/>
        </w:rPr>
        <w:t>know</w:t>
      </w:r>
      <w:r>
        <w:rPr>
          <w:rFonts w:eastAsia="Calibri"/>
        </w:rPr>
        <w:t>ledge of</w:t>
      </w:r>
      <w:r w:rsidRPr="00F6019C">
        <w:rPr>
          <w:rFonts w:eastAsia="Calibri"/>
        </w:rPr>
        <w:t xml:space="preserve"> consumer risks and described strategies to ensure their safe and effective care</w:t>
      </w:r>
      <w:r>
        <w:rPr>
          <w:rFonts w:eastAsia="Calibri"/>
        </w:rPr>
        <w:t xml:space="preserve">. </w:t>
      </w:r>
    </w:p>
    <w:p w14:paraId="1FD062D8" w14:textId="0C06AE06" w:rsidR="008D25E3" w:rsidRDefault="008D25E3" w:rsidP="00160C86">
      <w:pPr>
        <w:pStyle w:val="NormalArial"/>
        <w:spacing w:before="240" w:line="276" w:lineRule="auto"/>
      </w:pPr>
      <w:r>
        <w:t>Consumers</w:t>
      </w:r>
      <w:r w:rsidRPr="00461164">
        <w:t xml:space="preserve"> and representatives </w:t>
      </w:r>
      <w:r>
        <w:t>confirmed they were satisfied with t</w:t>
      </w:r>
      <w:r>
        <w:rPr>
          <w:rFonts w:eastAsia="Calibri"/>
        </w:rPr>
        <w:t>he</w:t>
      </w:r>
      <w:r w:rsidRPr="00571698">
        <w:rPr>
          <w:rFonts w:eastAsia="Calibri"/>
        </w:rPr>
        <w:t xml:space="preserve"> service </w:t>
      </w:r>
      <w:r>
        <w:rPr>
          <w:rFonts w:eastAsia="Calibri"/>
        </w:rPr>
        <w:t xml:space="preserve">identifying what is important to consumers. </w:t>
      </w:r>
      <w:r>
        <w:t xml:space="preserve">A review of consumer </w:t>
      </w:r>
      <w:r w:rsidRPr="00816E93">
        <w:t>assessments and care plans include</w:t>
      </w:r>
      <w:r>
        <w:t xml:space="preserve">d </w:t>
      </w:r>
      <w:r w:rsidRPr="00816E93">
        <w:t xml:space="preserve">individual goals, current needs, and preferences. </w:t>
      </w:r>
      <w:r w:rsidR="0057773F">
        <w:t>A</w:t>
      </w:r>
      <w:r w:rsidRPr="00816E93">
        <w:t xml:space="preserve">dvanced care plans </w:t>
      </w:r>
      <w:r>
        <w:t xml:space="preserve">were </w:t>
      </w:r>
      <w:r w:rsidRPr="00816E93">
        <w:t xml:space="preserve">developed with consumers and representatives </w:t>
      </w:r>
      <w:r>
        <w:t>reflecting consumer</w:t>
      </w:r>
      <w:r w:rsidRPr="00816E93">
        <w:t xml:space="preserve"> wishes</w:t>
      </w:r>
      <w:r w:rsidR="0057773F">
        <w:t xml:space="preserve"> and documented in care plans</w:t>
      </w:r>
      <w:r w:rsidRPr="00816E93">
        <w:t>.</w:t>
      </w:r>
      <w:r>
        <w:t xml:space="preserve"> The service has an end-of-life and palliative care policy to guide staff in discussions regarding end-of-life care with consumers and representatives. The Assessment Team noted some outstanding care planning documentation and management demonstrated a clear process to address outstanding documentation for completion. </w:t>
      </w:r>
    </w:p>
    <w:p w14:paraId="186CB17E" w14:textId="774EC6E3" w:rsidR="008D25E3" w:rsidRDefault="008D25E3" w:rsidP="00160C86">
      <w:pPr>
        <w:pStyle w:val="NormalArial"/>
        <w:spacing w:before="240" w:line="276" w:lineRule="auto"/>
        <w:rPr>
          <w:szCs w:val="22"/>
        </w:rPr>
      </w:pPr>
      <w:r>
        <w:rPr>
          <w:szCs w:val="22"/>
        </w:rPr>
        <w:t xml:space="preserve">Consumers and representatives described how they participate in the planning and review of consumer care. Management and staff explained how there is collaboration between </w:t>
      </w:r>
      <w:r>
        <w:rPr>
          <w:szCs w:val="22"/>
        </w:rPr>
        <w:lastRenderedPageBreak/>
        <w:t>consumers, representatives, and other health professionals to ensure an ongoing partnership meet</w:t>
      </w:r>
      <w:r w:rsidR="0057773F">
        <w:rPr>
          <w:szCs w:val="22"/>
        </w:rPr>
        <w:t>s</w:t>
      </w:r>
      <w:r>
        <w:rPr>
          <w:szCs w:val="22"/>
        </w:rPr>
        <w:t xml:space="preserve"> consumer needs and preferences.</w:t>
      </w:r>
      <w:r>
        <w:t xml:space="preserve"> The Assessment Team reviewed c</w:t>
      </w:r>
      <w:r>
        <w:rPr>
          <w:szCs w:val="22"/>
        </w:rPr>
        <w:t xml:space="preserve">are planning documentation which demonstrated input from care providers such as dietician review and recommendations as well as consultation occurring between staff and others involved in consumer care. </w:t>
      </w:r>
    </w:p>
    <w:p w14:paraId="1CE1EB05" w14:textId="2609E34B" w:rsidR="008D25E3" w:rsidRDefault="008D25E3" w:rsidP="00160C86">
      <w:pPr>
        <w:pStyle w:val="NormalArial"/>
        <w:spacing w:before="240" w:line="276" w:lineRule="auto"/>
        <w:rPr>
          <w:szCs w:val="22"/>
        </w:rPr>
      </w:pPr>
      <w:r>
        <w:rPr>
          <w:szCs w:val="22"/>
        </w:rPr>
        <w:t>Consumers and representatives confirm they receive effective communication regarding assessment and planning outcomes related to consumer care. Management and staff described how they access electronic care files and used handover sheets to inform care.</w:t>
      </w:r>
      <w:r w:rsidRPr="00A131F4">
        <w:t xml:space="preserve"> </w:t>
      </w:r>
      <w:r>
        <w:t xml:space="preserve">A review of care </w:t>
      </w:r>
      <w:r w:rsidRPr="00770549">
        <w:t xml:space="preserve">files </w:t>
      </w:r>
      <w:r>
        <w:t>demonstrated care</w:t>
      </w:r>
      <w:r w:rsidRPr="00770549">
        <w:t xml:space="preserve"> consultations occur </w:t>
      </w:r>
      <w:r>
        <w:t>regularly and</w:t>
      </w:r>
      <w:r w:rsidRPr="00770549">
        <w:t xml:space="preserve"> as care needs change. </w:t>
      </w:r>
      <w:r>
        <w:rPr>
          <w:szCs w:val="22"/>
        </w:rPr>
        <w:t>There is a resident of the day process in place and a recently implemented 3 monthly schedule which supports a formalised review process. The Assessment Team noted some consumers and one representative indicated they were unaware about care plans or had not been offered a copy of a care plan recently. The service</w:t>
      </w:r>
      <w:r w:rsidR="0057773F">
        <w:rPr>
          <w:szCs w:val="22"/>
        </w:rPr>
        <w:t>’</w:t>
      </w:r>
      <w:r>
        <w:rPr>
          <w:szCs w:val="22"/>
        </w:rPr>
        <w:t xml:space="preserve">s </w:t>
      </w:r>
      <w:r w:rsidR="00C20FE2">
        <w:rPr>
          <w:szCs w:val="22"/>
        </w:rPr>
        <w:t>‘</w:t>
      </w:r>
      <w:r>
        <w:rPr>
          <w:szCs w:val="22"/>
        </w:rPr>
        <w:t>Plan for Continuous Improvement</w:t>
      </w:r>
      <w:r w:rsidR="00C20FE2">
        <w:rPr>
          <w:szCs w:val="22"/>
        </w:rPr>
        <w:t>’</w:t>
      </w:r>
      <w:r>
        <w:rPr>
          <w:szCs w:val="22"/>
        </w:rPr>
        <w:t xml:space="preserve"> includes detail on the update and review of these process is underway. </w:t>
      </w:r>
    </w:p>
    <w:p w14:paraId="2201D3CB" w14:textId="0097149C" w:rsidR="008D25E3" w:rsidRDefault="008D25E3" w:rsidP="00160C86">
      <w:pPr>
        <w:pStyle w:val="NormalArial"/>
        <w:spacing w:before="240" w:line="276" w:lineRule="auto"/>
        <w:rPr>
          <w:rFonts w:eastAsia="Calibri"/>
        </w:rPr>
      </w:pPr>
      <w:r>
        <w:t>Consumers and representatives confirm they are kept informed regarding changes to consumers health including when incidents occur. Care and se</w:t>
      </w:r>
      <w:r w:rsidRPr="000B42FC">
        <w:t xml:space="preserve">rvices provided to consumers </w:t>
      </w:r>
      <w:r>
        <w:t>are</w:t>
      </w:r>
      <w:r w:rsidRPr="000B42FC">
        <w:t xml:space="preserve"> reviewed </w:t>
      </w:r>
      <w:r>
        <w:t xml:space="preserve">and evaluated </w:t>
      </w:r>
      <w:r w:rsidRPr="000B42FC">
        <w:t xml:space="preserve">regularly </w:t>
      </w:r>
      <w:r>
        <w:t>and in response to changing care needs. Ma</w:t>
      </w:r>
      <w:r w:rsidRPr="001435F6">
        <w:t>nagement and staff described the monitoring and review process following incidents or changes in consumer care</w:t>
      </w:r>
      <w:r>
        <w:t xml:space="preserve">. A review of consumer files </w:t>
      </w:r>
      <w:r w:rsidRPr="00770549">
        <w:t>demonstrated evidence of care plan evaluation and review</w:t>
      </w:r>
      <w:r>
        <w:t xml:space="preserve"> </w:t>
      </w:r>
      <w:r w:rsidRPr="00770549">
        <w:t xml:space="preserve">for effectiveness and </w:t>
      </w:r>
      <w:bookmarkStart w:id="1" w:name="_Int_L99dOtFZ"/>
      <w:r w:rsidRPr="00770549">
        <w:t>as a result of</w:t>
      </w:r>
      <w:bookmarkEnd w:id="1"/>
      <w:r w:rsidRPr="00770549">
        <w:t xml:space="preserve"> incidents altering consumer care needs</w:t>
      </w:r>
      <w:r>
        <w:t xml:space="preserve">. </w:t>
      </w:r>
      <w:r w:rsidRPr="006541D0">
        <w:rPr>
          <w:rFonts w:eastAsia="Calibri"/>
        </w:rPr>
        <w:t>The Assessment Team noted</w:t>
      </w:r>
      <w:r w:rsidR="00C20FE2">
        <w:rPr>
          <w:rFonts w:eastAsia="Calibri"/>
        </w:rPr>
        <w:t>,</w:t>
      </w:r>
      <w:r w:rsidRPr="006541D0">
        <w:rPr>
          <w:rFonts w:eastAsia="Calibri"/>
        </w:rPr>
        <w:t xml:space="preserve"> although the formalised 3 monthly care plan review and evaluation process has not been fully implemented, </w:t>
      </w:r>
      <w:r>
        <w:rPr>
          <w:rFonts w:eastAsia="Calibri"/>
        </w:rPr>
        <w:t xml:space="preserve">consumer files reviewed demonstrated reassessment and review of care needs. </w:t>
      </w:r>
    </w:p>
    <w:p w14:paraId="40B34285" w14:textId="3394E7B1" w:rsidR="004E0A32" w:rsidRPr="00712752" w:rsidRDefault="004E0A32" w:rsidP="004E0A32">
      <w:pPr>
        <w:pStyle w:val="NormalArial"/>
        <w:spacing w:before="240" w:line="276" w:lineRule="auto"/>
      </w:pPr>
      <w:r>
        <w:rPr>
          <w:rFonts w:eastAsia="Calibri"/>
        </w:rPr>
        <w:t>Based on the available evidence, I find Standard 2 is Compliant.</w:t>
      </w:r>
    </w:p>
    <w:p w14:paraId="3EFE669C" w14:textId="77777777" w:rsidR="004E0A32" w:rsidRDefault="004E0A32" w:rsidP="00160C86">
      <w:pPr>
        <w:pStyle w:val="NormalArial"/>
        <w:spacing w:before="240" w:line="276" w:lineRule="auto"/>
        <w:rPr>
          <w:szCs w:val="22"/>
        </w:rPr>
      </w:pPr>
    </w:p>
    <w:p w14:paraId="4ACAA437" w14:textId="2E6B6083" w:rsidR="0087700C" w:rsidRPr="00334B7D" w:rsidRDefault="00DF7470" w:rsidP="0036130C">
      <w:pPr>
        <w:pStyle w:val="NormalArial"/>
      </w:pPr>
      <w:r w:rsidRPr="00996FAF">
        <w:br w:type="page"/>
      </w:r>
    </w:p>
    <w:p w14:paraId="4ACAA438"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B7050" w14:paraId="4ACAA43B"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CAA439"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ACAA43A"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42"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3C"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CAA43D" w14:textId="77777777" w:rsidR="00FC045E" w:rsidRPr="00996FAF" w:rsidRDefault="00DF74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CAA43E" w14:textId="77777777" w:rsidR="00FC045E" w:rsidRPr="00996FAF" w:rsidRDefault="00DF74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CAA43F" w14:textId="77777777" w:rsidR="00FC045E" w:rsidRPr="00996FAF" w:rsidRDefault="00DF74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CAA440" w14:textId="77777777" w:rsidR="00FC045E" w:rsidRPr="00996FAF" w:rsidRDefault="00DF74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CAA441" w14:textId="0EDF9707" w:rsidR="00FC045E" w:rsidRPr="00996FAF" w:rsidRDefault="005062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46"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43"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CAA444" w14:textId="77777777" w:rsidR="00FC045E" w:rsidRPr="00996FAF" w:rsidRDefault="00DF74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CAA445" w14:textId="63D9B1DF" w:rsidR="00FC045E" w:rsidRPr="00996FAF" w:rsidRDefault="005062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4A"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47" w14:textId="77777777" w:rsidR="00FC045E" w:rsidRPr="00996FAF" w:rsidRDefault="00DF747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ACAA448" w14:textId="77777777" w:rsidR="00FC045E" w:rsidRPr="00996FAF" w:rsidRDefault="00DF747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ACAA449" w14:textId="0A8F919D" w:rsidR="00FC045E" w:rsidRPr="00996FAF" w:rsidRDefault="005062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4E"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4B"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ACAA44C" w14:textId="77777777" w:rsidR="00FC045E" w:rsidRPr="00996FAF" w:rsidRDefault="00DF74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ACAA44D" w14:textId="5129AD10" w:rsidR="00FC045E" w:rsidRPr="00996FAF" w:rsidRDefault="0050627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52"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4F"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ACAA450" w14:textId="77777777" w:rsidR="00FC045E" w:rsidRPr="00996FAF" w:rsidRDefault="00DF74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ACAA451" w14:textId="42C3C420" w:rsidR="00FC045E" w:rsidRPr="00996FAF" w:rsidRDefault="005062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56"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53"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ACAA454" w14:textId="77777777" w:rsidR="00FC045E" w:rsidRPr="00996FAF" w:rsidRDefault="00DF74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ACAA455" w14:textId="40DE3FD7" w:rsidR="00FC045E" w:rsidRPr="00996FAF" w:rsidRDefault="005062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5C"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57" w14:textId="77777777" w:rsidR="00FC045E" w:rsidRPr="00996FAF" w:rsidRDefault="00DF747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ACAA458" w14:textId="77777777" w:rsidR="00FC045E" w:rsidRPr="00996FAF" w:rsidRDefault="00DF74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CAA459" w14:textId="77777777" w:rsidR="00FC045E" w:rsidRPr="00996FAF" w:rsidRDefault="00DF747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CAA45A" w14:textId="77777777" w:rsidR="00FC045E" w:rsidRPr="00996FAF" w:rsidRDefault="00DF747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CAA45B" w14:textId="2D414ECC" w:rsidR="00FC045E" w:rsidRPr="00996FAF" w:rsidRDefault="005062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bl>
    <w:p w14:paraId="4ACAA45D" w14:textId="77777777" w:rsidR="00D87E7C" w:rsidRDefault="00DF7470" w:rsidP="00D87E7C">
      <w:pPr>
        <w:pStyle w:val="Heading20"/>
      </w:pPr>
      <w:r w:rsidRPr="00996FAF">
        <w:t>Findings</w:t>
      </w:r>
    </w:p>
    <w:p w14:paraId="582BE2F3" w14:textId="593FD2BF" w:rsidR="002E498D" w:rsidRPr="00160C86" w:rsidRDefault="00C20FE2" w:rsidP="00160C86">
      <w:pPr>
        <w:pStyle w:val="NormalArial"/>
        <w:spacing w:before="240" w:line="276" w:lineRule="auto"/>
      </w:pPr>
      <w:r>
        <w:t>C</w:t>
      </w:r>
      <w:r w:rsidR="002E498D" w:rsidRPr="00160C86">
        <w:t>onsumers and representatives confirmed they were satisfied, and confident clinical care was managed competently. Staff described practice consistent with best practice principles in areas of skin integrity, pain, restrictive practices, and complex care needs to optimise consumers</w:t>
      </w:r>
      <w:r>
        <w:t>’</w:t>
      </w:r>
      <w:r w:rsidR="002E498D" w:rsidRPr="00160C86">
        <w:t xml:space="preserve"> health and well-being. A review of care documentation reflected clinical care is monitored and reviewed</w:t>
      </w:r>
      <w:r>
        <w:t>.</w:t>
      </w:r>
      <w:r w:rsidR="002E498D" w:rsidRPr="00160C86">
        <w:t xml:space="preserve"> </w:t>
      </w:r>
      <w:r>
        <w:t>The</w:t>
      </w:r>
      <w:r w:rsidR="002E498D" w:rsidRPr="00160C86">
        <w:t xml:space="preserve"> Assessment Team noted effective management of specific strategies for consumers at increased risk of wound deterioration and pressure injury, pain related to falls and long-term chronic conditions, as well as use of chemical restraint and effective restrictive practice. </w:t>
      </w:r>
    </w:p>
    <w:p w14:paraId="26AE72E0" w14:textId="77777777" w:rsidR="002E498D" w:rsidRPr="00160C86" w:rsidRDefault="002E498D" w:rsidP="00160C86">
      <w:pPr>
        <w:pStyle w:val="NormalArial"/>
        <w:spacing w:before="240" w:line="276" w:lineRule="auto"/>
      </w:pPr>
      <w:r w:rsidRPr="00160C86">
        <w:t xml:space="preserve">The service demonstrated they provide safe and effective care for consumers with complex care needs. Management and staff described the high-impact and high-prevalence risks to </w:t>
      </w:r>
      <w:r w:rsidRPr="00160C86">
        <w:lastRenderedPageBreak/>
        <w:t xml:space="preserve">consumers at the service and how risk is minimised to ensure safe care. A review of care planning documentation demonstrated high-impact and high-prevalence risks were identified and effectively managed particularly related to pressure injuries, falls, changing behaviours and unexplained weight loss. The Assessment Team noted evidence of a responsive approach by staff to incidents such as falls, poor appetite and weight loss consistent with clinical policies. </w:t>
      </w:r>
    </w:p>
    <w:p w14:paraId="0D79B2C0" w14:textId="77777777" w:rsidR="002E498D" w:rsidRPr="00160C86" w:rsidRDefault="002E498D" w:rsidP="00160C86">
      <w:pPr>
        <w:pStyle w:val="NormalArial"/>
        <w:spacing w:before="240" w:line="276" w:lineRule="auto"/>
      </w:pPr>
      <w:r>
        <w:t>Consumers and representatives confirmed end of life wishes were discussed and documented. The service has policies and procedures to</w:t>
      </w:r>
      <w:r w:rsidRPr="00160C86">
        <w:t xml:space="preserve"> inform the delivery of care related to end of life wishes and palliative care.</w:t>
      </w:r>
      <w:r>
        <w:t xml:space="preserve"> Care documentation reflected g</w:t>
      </w:r>
      <w:r w:rsidRPr="00784FA8">
        <w:t xml:space="preserve">oals, needs and preferences </w:t>
      </w:r>
      <w:r>
        <w:t xml:space="preserve">for consumers </w:t>
      </w:r>
      <w:r w:rsidRPr="00784FA8">
        <w:t xml:space="preserve">when nearing the end of life </w:t>
      </w:r>
      <w:r>
        <w:t xml:space="preserve">which are recorded </w:t>
      </w:r>
      <w:r w:rsidRPr="00784FA8">
        <w:t>in advance care directives</w:t>
      </w:r>
      <w:r>
        <w:t xml:space="preserve"> </w:t>
      </w:r>
      <w:r w:rsidRPr="00784FA8">
        <w:t xml:space="preserve">and </w:t>
      </w:r>
      <w:r>
        <w:t>most end-of-life care plans</w:t>
      </w:r>
      <w:r w:rsidRPr="00784FA8">
        <w:t xml:space="preserve">. </w:t>
      </w:r>
      <w:r>
        <w:t>S</w:t>
      </w:r>
      <w:r w:rsidRPr="00160C86">
        <w:t xml:space="preserve">taff described the end-of-life pathway to maximise consumer comfort and the resources available to them to support consumers nearing their end of life. </w:t>
      </w:r>
    </w:p>
    <w:p w14:paraId="10CB2C25" w14:textId="73348301" w:rsidR="002E498D" w:rsidRPr="00160C86" w:rsidRDefault="002E498D" w:rsidP="00160C86">
      <w:pPr>
        <w:pStyle w:val="NormalArial"/>
        <w:spacing w:before="240" w:line="276" w:lineRule="auto"/>
      </w:pPr>
      <w:r w:rsidRPr="007F16DC">
        <w:t xml:space="preserve">The service demonstrated how deterioration </w:t>
      </w:r>
      <w:r>
        <w:t>and</w:t>
      </w:r>
      <w:r w:rsidRPr="007F16DC">
        <w:t xml:space="preserve"> change in consumer condition is recognised and responded to in a timely manner.</w:t>
      </w:r>
      <w:r>
        <w:t xml:space="preserve"> S</w:t>
      </w:r>
      <w:r w:rsidRPr="007F16DC">
        <w:t xml:space="preserve">taff described how deterioration or changes </w:t>
      </w:r>
      <w:r>
        <w:t>we</w:t>
      </w:r>
      <w:r w:rsidRPr="007F16DC">
        <w:t xml:space="preserve">re identified, actioned, and communicated. </w:t>
      </w:r>
      <w:r>
        <w:t>A review of care d</w:t>
      </w:r>
      <w:r w:rsidRPr="007F16DC">
        <w:t>ocumentation reflect</w:t>
      </w:r>
      <w:r>
        <w:t>ed</w:t>
      </w:r>
      <w:r w:rsidRPr="007F16DC">
        <w:t xml:space="preserve"> appropriate actions taken in response to deterioration or change in a consumer’s health</w:t>
      </w:r>
      <w:r>
        <w:t xml:space="preserve"> including escalation of care. </w:t>
      </w:r>
      <w:r w:rsidRPr="00160C86">
        <w:t>The service has a</w:t>
      </w:r>
      <w:r w:rsidR="00C20FE2">
        <w:t xml:space="preserve"> policy on</w:t>
      </w:r>
      <w:r w:rsidRPr="00160C86">
        <w:t xml:space="preserve"> recognising and responding to health deterioration and </w:t>
      </w:r>
      <w:r w:rsidR="00C20FE2">
        <w:t xml:space="preserve">a </w:t>
      </w:r>
      <w:r w:rsidRPr="00160C86">
        <w:t>process to guide staff practices. The Assessment team noted the policy outlines specific clinical conditions to be aware of that may occur and require identification and response.</w:t>
      </w:r>
    </w:p>
    <w:p w14:paraId="5D694A5A" w14:textId="77777777" w:rsidR="002E498D" w:rsidRPr="00160C86" w:rsidRDefault="002E498D" w:rsidP="00160C86">
      <w:pPr>
        <w:pStyle w:val="NormalArial"/>
        <w:spacing w:before="240" w:line="276" w:lineRule="auto"/>
      </w:pPr>
      <w:r w:rsidRPr="00160C86">
        <w:t>A review of care</w:t>
      </w:r>
      <w:r w:rsidRPr="00770549">
        <w:t xml:space="preserve"> files</w:t>
      </w:r>
      <w:r>
        <w:t>, p</w:t>
      </w:r>
      <w:r w:rsidRPr="00160C86">
        <w:t xml:space="preserve">rogress notes, care planning documentation and handover sheets reflect current information about consumer conditions, needs and preferences. Staff described how they receive updated information at handover and demonstrated how information is shared with external services involved in care as required. The Assessment Team observed a large white board with clinical care prompts and communication book used by staff to record appointments and other related consumer information. </w:t>
      </w:r>
    </w:p>
    <w:p w14:paraId="2B564067" w14:textId="77777777" w:rsidR="002E498D" w:rsidRPr="00160C86" w:rsidRDefault="002E498D" w:rsidP="00160C86">
      <w:pPr>
        <w:pStyle w:val="NormalArial"/>
        <w:spacing w:before="240" w:line="276" w:lineRule="auto"/>
      </w:pPr>
      <w:r w:rsidRPr="00160C86">
        <w:t xml:space="preserve">Care planning documentation reflects timely referrals to providers of other care and services and recommendations are documented. Management and clinical staff described the service’s referral processes and provided examples of referrals completed. </w:t>
      </w:r>
    </w:p>
    <w:p w14:paraId="7CDDBC58" w14:textId="77777777" w:rsidR="004E0A32" w:rsidRDefault="002E498D" w:rsidP="00160C86">
      <w:pPr>
        <w:pStyle w:val="NormalArial"/>
        <w:spacing w:before="240" w:line="276" w:lineRule="auto"/>
      </w:pPr>
      <w:r w:rsidRPr="00160C86">
        <w:t>There are policies and procedures to guide staff practice in relation to infection prevention, outbreak management and minimising the use of antibiotics.</w:t>
      </w:r>
      <w:r w:rsidRPr="00221D17">
        <w:t xml:space="preserve"> </w:t>
      </w:r>
      <w:r w:rsidRPr="00DD0227">
        <w:t>The service maintains a COVID-19 outbreak management plan which provides guidance and resources for the service to support their response</w:t>
      </w:r>
      <w:r>
        <w:t xml:space="preserve"> to a</w:t>
      </w:r>
      <w:r w:rsidRPr="00DD0227">
        <w:t xml:space="preserve"> COVID-19 outbreak.</w:t>
      </w:r>
      <w:r>
        <w:t xml:space="preserve"> </w:t>
      </w:r>
      <w:r w:rsidRPr="00160C86">
        <w:t xml:space="preserve">Staff </w:t>
      </w:r>
      <w:r>
        <w:t>demonstrated an understanding of precautions to prevent and control infection and the steps they could take to minimise the need for antibiotics. The Assessment Team reviewed the outbreak management plan and observed effective and appropriate hand hygiene practices, access to Personal Protective Equipment (PPE) as well as evidence of training completion related to infection control principles.</w:t>
      </w:r>
    </w:p>
    <w:p w14:paraId="26F183DD" w14:textId="0BD512A3" w:rsidR="002E498D" w:rsidRPr="00160C86" w:rsidRDefault="004E0A32" w:rsidP="00160C86">
      <w:pPr>
        <w:pStyle w:val="NormalArial"/>
        <w:spacing w:before="240" w:line="276" w:lineRule="auto"/>
      </w:pPr>
      <w:r>
        <w:rPr>
          <w:rFonts w:eastAsia="Calibri"/>
        </w:rPr>
        <w:t>Based on the available evidence, I find Standard 3 is Compliant.</w:t>
      </w:r>
    </w:p>
    <w:p w14:paraId="4ACAA45E" w14:textId="646A2C21" w:rsidR="002B0C90" w:rsidRPr="00262C0B" w:rsidRDefault="00DF7470" w:rsidP="0036130C">
      <w:pPr>
        <w:pStyle w:val="NormalArial"/>
      </w:pPr>
      <w:r>
        <w:br w:type="page"/>
      </w:r>
    </w:p>
    <w:p w14:paraId="4ACAA45F"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B7050" w14:paraId="4ACAA462"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ACAA460"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CAA461"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66"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63"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ACAA464" w14:textId="77777777" w:rsidR="00FC045E" w:rsidRPr="00996FAF"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ACAA465" w14:textId="5A70B312" w:rsidR="00FC045E" w:rsidRPr="00996FAF" w:rsidRDefault="005062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6A"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67"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CAA468" w14:textId="77777777" w:rsidR="00FC045E" w:rsidRPr="00996FAF" w:rsidRDefault="00DF74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ACAA469" w14:textId="06209464" w:rsidR="00FC045E" w:rsidRPr="00996FAF" w:rsidRDefault="005062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71"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6B"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CAA46C" w14:textId="77777777" w:rsidR="00FC045E" w:rsidRPr="00996FAF"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CAA46D" w14:textId="77777777" w:rsidR="00FC045E" w:rsidRPr="00996FAF" w:rsidRDefault="00DF747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CAA46E" w14:textId="77777777" w:rsidR="00FC045E" w:rsidRPr="00996FAF" w:rsidRDefault="00DF747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CAA46F" w14:textId="77777777" w:rsidR="00FC045E" w:rsidRPr="00996FAF" w:rsidRDefault="00DF747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ACAA470" w14:textId="5A0F2BDE" w:rsidR="00FC045E" w:rsidRPr="00996FAF" w:rsidRDefault="005062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75"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72"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ACAA473" w14:textId="77777777" w:rsidR="00FC045E" w:rsidRPr="00996FAF" w:rsidRDefault="00DF74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ACAA474" w14:textId="52D3A0DF" w:rsidR="00FC045E" w:rsidRPr="00996FAF" w:rsidRDefault="0050627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79"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76"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ACAA477" w14:textId="77777777" w:rsidR="00FC045E" w:rsidRPr="00996FAF"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ACAA478" w14:textId="007EF84D" w:rsidR="00FC045E" w:rsidRPr="00996FAF" w:rsidRDefault="0050627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7D"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7A"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ACAA47B" w14:textId="77777777" w:rsidR="00FC045E" w:rsidRPr="00996FAF" w:rsidRDefault="00DF74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ACAA47C" w14:textId="32560A63" w:rsidR="00FC045E" w:rsidRPr="00996FAF" w:rsidRDefault="005062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r w:rsidR="00EB7050" w14:paraId="4ACAA481"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7E" w14:textId="77777777" w:rsidR="00FC045E" w:rsidRPr="00996FAF" w:rsidRDefault="00DF747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ACAA47F" w14:textId="77777777" w:rsidR="00FC045E" w:rsidRPr="00996FAF"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ACAA480" w14:textId="0E374F33" w:rsidR="00FC045E" w:rsidRPr="00996FAF" w:rsidRDefault="005062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2391">
                  <w:rPr>
                    <w:rFonts w:ascii="Arial" w:hAnsi="Arial" w:cs="Arial"/>
                    <w:color w:val="auto"/>
                  </w:rPr>
                  <w:t>Compliant</w:t>
                </w:r>
              </w:sdtContent>
            </w:sdt>
            <w:r w:rsidR="00DF7470" w:rsidRPr="00996FAF">
              <w:rPr>
                <w:rFonts w:ascii="Arial" w:hAnsi="Arial" w:cs="Arial"/>
                <w:color w:val="0000FF"/>
              </w:rPr>
              <w:t xml:space="preserve"> </w:t>
            </w:r>
          </w:p>
        </w:tc>
      </w:tr>
    </w:tbl>
    <w:p w14:paraId="4ACAA482" w14:textId="77777777" w:rsidR="00D87E7C" w:rsidRDefault="00DF7470" w:rsidP="00D87E7C">
      <w:pPr>
        <w:pStyle w:val="Heading20"/>
      </w:pPr>
      <w:r w:rsidRPr="00996FAF">
        <w:t>Findings</w:t>
      </w:r>
    </w:p>
    <w:p w14:paraId="5AA723A0" w14:textId="625FC83F" w:rsidR="00A93181" w:rsidRDefault="00B3457C" w:rsidP="00E631ED">
      <w:pPr>
        <w:pStyle w:val="NormalArial"/>
        <w:spacing w:before="240" w:line="276" w:lineRule="auto"/>
      </w:pPr>
      <w:r w:rsidRPr="00160C86">
        <w:t xml:space="preserve">Consumers and </w:t>
      </w:r>
      <w:r w:rsidR="00014407" w:rsidRPr="00160C86">
        <w:t>representative</w:t>
      </w:r>
      <w:r w:rsidR="00862448">
        <w:t xml:space="preserve">s </w:t>
      </w:r>
      <w:r w:rsidR="009312CB">
        <w:t>are satisfied with the support they receive to meet individualised needs, goals, and preferences that promote their independence and optimise their well-being.</w:t>
      </w:r>
      <w:r w:rsidR="009312CB" w:rsidRPr="00160C86">
        <w:t xml:space="preserve"> </w:t>
      </w:r>
      <w:r w:rsidR="00E67AA2" w:rsidRPr="00160C86">
        <w:t>Management and s</w:t>
      </w:r>
      <w:r w:rsidR="00427E62" w:rsidRPr="00160C86">
        <w:t xml:space="preserve">taff demonstrated knowledge of consumers </w:t>
      </w:r>
      <w:r w:rsidR="00160B28">
        <w:t>preferences and</w:t>
      </w:r>
      <w:r w:rsidR="00E67AA2">
        <w:t xml:space="preserve"> </w:t>
      </w:r>
      <w:r w:rsidR="00160B28">
        <w:t>individual needs</w:t>
      </w:r>
      <w:r w:rsidR="00E67AA2">
        <w:t xml:space="preserve"> to support their well-being</w:t>
      </w:r>
      <w:r w:rsidR="00427E62" w:rsidRPr="00160C86">
        <w:t>.</w:t>
      </w:r>
      <w:r w:rsidRPr="00160C86">
        <w:t xml:space="preserve"> </w:t>
      </w:r>
      <w:r w:rsidR="003D5603" w:rsidRPr="00160C86">
        <w:t>D</w:t>
      </w:r>
      <w:r w:rsidRPr="00160C86">
        <w:t>ocumentation</w:t>
      </w:r>
      <w:r w:rsidR="003D5603" w:rsidRPr="00160C86">
        <w:t xml:space="preserve"> including care plans</w:t>
      </w:r>
      <w:r w:rsidRPr="00160C86">
        <w:t xml:space="preserve"> </w:t>
      </w:r>
      <w:r w:rsidR="00BC5764" w:rsidRPr="00160C86">
        <w:t>outlined</w:t>
      </w:r>
      <w:r w:rsidRPr="00160C86">
        <w:t xml:space="preserve"> </w:t>
      </w:r>
      <w:r w:rsidR="003D5603">
        <w:t>the</w:t>
      </w:r>
      <w:r>
        <w:t xml:space="preserve"> consumer’s individual needs and preferences</w:t>
      </w:r>
      <w:r w:rsidR="00EC1C92">
        <w:t xml:space="preserve">. </w:t>
      </w:r>
    </w:p>
    <w:p w14:paraId="213003B6" w14:textId="3DD941DD" w:rsidR="003D23B5" w:rsidRPr="00160C86" w:rsidRDefault="003D23B5" w:rsidP="00160C86">
      <w:pPr>
        <w:pStyle w:val="NormalArial"/>
        <w:spacing w:before="240" w:line="276" w:lineRule="auto"/>
      </w:pPr>
      <w:r w:rsidRPr="00160C86">
        <w:t xml:space="preserve">Consumers </w:t>
      </w:r>
      <w:r w:rsidR="003C42EC" w:rsidRPr="00160C86">
        <w:t xml:space="preserve">were satisfied that </w:t>
      </w:r>
      <w:r w:rsidR="00F86478" w:rsidRPr="00160C86">
        <w:t xml:space="preserve">the </w:t>
      </w:r>
      <w:r w:rsidR="003C42EC" w:rsidRPr="00160C86">
        <w:t xml:space="preserve">service supports their emotional, spiritual, and psychological well-being. </w:t>
      </w:r>
      <w:r w:rsidR="00F86478" w:rsidRPr="00160C86">
        <w:t xml:space="preserve">Staff demonstrated knowledge of consumers’ spiritual needs and </w:t>
      </w:r>
      <w:r w:rsidR="009613D7">
        <w:t>discussed</w:t>
      </w:r>
      <w:r w:rsidR="008B2F21" w:rsidRPr="00160C86">
        <w:t xml:space="preserve"> examples </w:t>
      </w:r>
      <w:r w:rsidR="00862448">
        <w:t xml:space="preserve">of how </w:t>
      </w:r>
      <w:r w:rsidR="00F86478" w:rsidRPr="00160C86">
        <w:t xml:space="preserve">they provide individual emotional support. </w:t>
      </w:r>
      <w:r w:rsidR="00514C65" w:rsidRPr="00160C86">
        <w:t>Care planning documentation reflected consumers’ spiritual beliefs and practices, and strategies for emotional support.</w:t>
      </w:r>
    </w:p>
    <w:p w14:paraId="4A982C62" w14:textId="3F14D618" w:rsidR="00FD3383" w:rsidRPr="00160C86" w:rsidRDefault="00FD3383" w:rsidP="00FD3383">
      <w:pPr>
        <w:pStyle w:val="NormalArial"/>
        <w:spacing w:before="240" w:line="276" w:lineRule="auto"/>
      </w:pPr>
      <w:r w:rsidRPr="00160C86">
        <w:t xml:space="preserve">The service supports consumers </w:t>
      </w:r>
      <w:r w:rsidR="00F07534">
        <w:t>to do the things that interest them, maintain relationships, and participate in their community</w:t>
      </w:r>
      <w:r w:rsidRPr="00160C86">
        <w:t>.</w:t>
      </w:r>
      <w:r w:rsidR="00090647" w:rsidRPr="00160C86">
        <w:t xml:space="preserve"> </w:t>
      </w:r>
      <w:r w:rsidRPr="00160C86">
        <w:t>This was confirmed by consumer and representative acco</w:t>
      </w:r>
      <w:r w:rsidR="00F07534" w:rsidRPr="00160C86">
        <w:t>unts</w:t>
      </w:r>
      <w:r w:rsidRPr="00160C86">
        <w:t xml:space="preserve">. </w:t>
      </w:r>
      <w:r w:rsidR="00CD223E">
        <w:t xml:space="preserve">Staff </w:t>
      </w:r>
      <w:r w:rsidR="001E4759">
        <w:t>demonstrated knowledge of</w:t>
      </w:r>
      <w:r w:rsidR="00CD223E">
        <w:t xml:space="preserve"> consumers personal relationships, their individual interests and how they </w:t>
      </w:r>
      <w:r w:rsidR="00CD223E" w:rsidRPr="002E498D">
        <w:t xml:space="preserve">encourage participation within the community. </w:t>
      </w:r>
      <w:r w:rsidRPr="00160C86">
        <w:t>A review of care planning documentation reflects</w:t>
      </w:r>
      <w:r w:rsidR="003462C2" w:rsidRPr="00160C86">
        <w:t xml:space="preserve"> </w:t>
      </w:r>
      <w:r w:rsidR="003462C2" w:rsidRPr="002E498D">
        <w:t xml:space="preserve">information in relation to consumers’ interests and relationships that are </w:t>
      </w:r>
      <w:r w:rsidR="003462C2" w:rsidRPr="002E498D">
        <w:lastRenderedPageBreak/>
        <w:t>important to them</w:t>
      </w:r>
      <w:r w:rsidRPr="00160C86">
        <w:t xml:space="preserve">. </w:t>
      </w:r>
      <w:r w:rsidR="00901707" w:rsidRPr="00160C86">
        <w:t xml:space="preserve">Documentation including </w:t>
      </w:r>
      <w:r w:rsidR="00CE1111" w:rsidRPr="00160C86">
        <w:t xml:space="preserve">social </w:t>
      </w:r>
      <w:r w:rsidR="008C7F3F" w:rsidRPr="00160C86">
        <w:t>calendars</w:t>
      </w:r>
      <w:r w:rsidR="00CE1111" w:rsidRPr="00160C86">
        <w:t xml:space="preserve"> </w:t>
      </w:r>
      <w:r w:rsidR="008C7F3F" w:rsidRPr="00160C86">
        <w:t>demonstrate</w:t>
      </w:r>
      <w:r w:rsidR="00E641B7" w:rsidRPr="00160C86">
        <w:t>d</w:t>
      </w:r>
      <w:r w:rsidR="00CE1111" w:rsidRPr="00160C86">
        <w:t xml:space="preserve"> that the service </w:t>
      </w:r>
      <w:r w:rsidR="00E641B7" w:rsidRPr="00160C86">
        <w:t>encourages</w:t>
      </w:r>
      <w:r w:rsidR="00CE1111" w:rsidRPr="00160C86">
        <w:t xml:space="preserve"> </w:t>
      </w:r>
      <w:r w:rsidR="001E4759" w:rsidRPr="00160C86">
        <w:t xml:space="preserve">consumer participation within </w:t>
      </w:r>
      <w:r w:rsidR="003518F9" w:rsidRPr="00160C86">
        <w:t xml:space="preserve">and outside of </w:t>
      </w:r>
      <w:r w:rsidR="001E4759" w:rsidRPr="00160C86">
        <w:t xml:space="preserve">the service </w:t>
      </w:r>
      <w:r w:rsidR="001859FA" w:rsidRPr="00160C86">
        <w:t>by</w:t>
      </w:r>
      <w:r w:rsidR="003518F9" w:rsidRPr="00160C86">
        <w:t xml:space="preserve"> celebrating significant days and </w:t>
      </w:r>
      <w:r w:rsidR="001859FA" w:rsidRPr="00160C86">
        <w:t xml:space="preserve">organising trips to </w:t>
      </w:r>
      <w:r w:rsidR="003A045B" w:rsidRPr="00160C86">
        <w:t>community</w:t>
      </w:r>
      <w:r w:rsidR="001859FA" w:rsidRPr="00160C86">
        <w:t xml:space="preserve"> attractions. </w:t>
      </w:r>
    </w:p>
    <w:p w14:paraId="3E95E179" w14:textId="4D9A1859" w:rsidR="001242F7" w:rsidRPr="00160C86" w:rsidRDefault="00130825" w:rsidP="001242F7">
      <w:pPr>
        <w:pStyle w:val="NormalArial"/>
        <w:spacing w:before="240" w:line="276" w:lineRule="auto"/>
      </w:pPr>
      <w:r w:rsidRPr="00022D7B">
        <w:t xml:space="preserve">Consumers and representatives confirmed that their needs and preferences are communicated effectively to staff delivering their care and said they are confident staff know their specific needs. </w:t>
      </w:r>
      <w:r w:rsidR="001242F7" w:rsidRPr="00022D7B">
        <w:t xml:space="preserve">Staff were able to detail the process for communicating internally and externally to others where responsibility for care is shared. </w:t>
      </w:r>
      <w:r w:rsidR="007030CE" w:rsidRPr="00022D7B">
        <w:t>D</w:t>
      </w:r>
      <w:r w:rsidR="001242F7" w:rsidRPr="00022D7B">
        <w:t xml:space="preserve">ocumentation </w:t>
      </w:r>
      <w:r w:rsidR="007030CE" w:rsidRPr="00022D7B">
        <w:t xml:space="preserve">including progress notes and care plans outline </w:t>
      </w:r>
      <w:r w:rsidR="00022D7B" w:rsidRPr="00022D7B">
        <w:t>consumer’s needs, preferences, and schedules that they wish to attend.</w:t>
      </w:r>
      <w:r w:rsidR="00022D7B">
        <w:t xml:space="preserve"> </w:t>
      </w:r>
    </w:p>
    <w:p w14:paraId="1A676CF7" w14:textId="57BEF1A2" w:rsidR="0071430F" w:rsidRPr="00160C86" w:rsidRDefault="0071430F" w:rsidP="001242F7">
      <w:pPr>
        <w:pStyle w:val="NormalArial"/>
        <w:spacing w:before="240" w:line="276" w:lineRule="auto"/>
      </w:pPr>
      <w:r>
        <w:t>Consumers and representatives confirmed there is a good variety of freshly cooked meals to choose from. Consumer</w:t>
      </w:r>
      <w:r w:rsidR="00C05360">
        <w:t xml:space="preserve"> </w:t>
      </w:r>
      <w:r>
        <w:t xml:space="preserve">dietary needs and food preferences are assessed, documented, and communicated to catering staff. </w:t>
      </w:r>
      <w:r w:rsidR="00C05360">
        <w:t>A review of c</w:t>
      </w:r>
      <w:r>
        <w:t>are planning document</w:t>
      </w:r>
      <w:r w:rsidR="00C05360">
        <w:t>ation</w:t>
      </w:r>
      <w:r w:rsidR="00096502">
        <w:t xml:space="preserve"> includes</w:t>
      </w:r>
      <w:r>
        <w:t xml:space="preserve"> consumer dietary needs, dislikes, allergies, and preferences. Staff demonstrated an understanding of individual consumer preferences and dietary requirements</w:t>
      </w:r>
      <w:r w:rsidR="00096502">
        <w:t xml:space="preserve">. </w:t>
      </w:r>
      <w:r w:rsidR="00096502" w:rsidRPr="00160C86">
        <w:t xml:space="preserve">The Assessment Team observed consumers being served a variety of meals and alternative food choices demonstrating individual choices being provided. </w:t>
      </w:r>
    </w:p>
    <w:p w14:paraId="536023EF" w14:textId="3716522C" w:rsidR="00250EA4" w:rsidRDefault="008E5B6F" w:rsidP="00FD3383">
      <w:pPr>
        <w:pStyle w:val="NormalArial"/>
        <w:spacing w:before="240" w:line="276" w:lineRule="auto"/>
      </w:pPr>
      <w:r>
        <w:t xml:space="preserve">Staff have access to appropriate equipment when it is needed and described checking and maintenance processes. A review </w:t>
      </w:r>
      <w:r w:rsidR="00B27137">
        <w:t>of maintenance d</w:t>
      </w:r>
      <w:r>
        <w:t>ocumentation demonstrated proactive cleaning schedule</w:t>
      </w:r>
      <w:r w:rsidR="00B27137">
        <w:t>s</w:t>
      </w:r>
      <w:r>
        <w:t xml:space="preserve"> for equipment and a reactive maintenance process for repairs. The Assessment Team observed equipment to be clean and </w:t>
      </w:r>
      <w:r w:rsidR="00DF7470">
        <w:t>well-maintained</w:t>
      </w:r>
      <w:r w:rsidR="00B27137">
        <w:t xml:space="preserve">. </w:t>
      </w:r>
    </w:p>
    <w:p w14:paraId="38F3EECA" w14:textId="3D37242D" w:rsidR="004E0A32" w:rsidRPr="00712752" w:rsidRDefault="004E0A32" w:rsidP="004E0A32">
      <w:pPr>
        <w:pStyle w:val="NormalArial"/>
        <w:spacing w:before="240" w:line="276" w:lineRule="auto"/>
      </w:pPr>
      <w:r>
        <w:rPr>
          <w:rFonts w:eastAsia="Calibri"/>
        </w:rPr>
        <w:t>Based on the available evidence, I find Standard 4 is Compliant.</w:t>
      </w:r>
    </w:p>
    <w:p w14:paraId="6E5B2052" w14:textId="77777777" w:rsidR="004E0A32" w:rsidRPr="00160C86" w:rsidRDefault="004E0A32" w:rsidP="00FD3383">
      <w:pPr>
        <w:pStyle w:val="NormalArial"/>
        <w:spacing w:before="240" w:line="276" w:lineRule="auto"/>
      </w:pPr>
    </w:p>
    <w:p w14:paraId="4ACAA483" w14:textId="63C01309" w:rsidR="002B0C90" w:rsidRPr="00E631ED" w:rsidRDefault="00DF7470" w:rsidP="00E631ED">
      <w:pPr>
        <w:pStyle w:val="NormalArial"/>
        <w:spacing w:before="240" w:line="276" w:lineRule="auto"/>
        <w:rPr>
          <w:szCs w:val="22"/>
        </w:rPr>
      </w:pPr>
      <w:r>
        <w:br w:type="page"/>
      </w:r>
    </w:p>
    <w:p w14:paraId="4ACAA484"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B7050" w14:paraId="4ACAA487"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ACAA485"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ACAA486"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rsidRPr="00022D7B" w14:paraId="4ACAA48B"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88" w14:textId="77777777" w:rsidR="00FC045E" w:rsidRPr="00022D7B" w:rsidRDefault="00DF7470" w:rsidP="004A13BF">
            <w:pPr>
              <w:spacing w:line="22" w:lineRule="atLeast"/>
              <w:rPr>
                <w:rFonts w:ascii="Arial" w:hAnsi="Arial" w:cs="Arial"/>
                <w:color w:val="auto"/>
              </w:rPr>
            </w:pPr>
            <w:r w:rsidRPr="00022D7B">
              <w:rPr>
                <w:rFonts w:ascii="Arial" w:hAnsi="Arial" w:cs="Arial"/>
                <w:color w:val="auto"/>
              </w:rPr>
              <w:t>Requirement 5(3)(a)</w:t>
            </w:r>
          </w:p>
        </w:tc>
        <w:tc>
          <w:tcPr>
            <w:tcW w:w="6330" w:type="dxa"/>
            <w:shd w:val="clear" w:color="auto" w:fill="auto"/>
            <w:vAlign w:val="top"/>
          </w:tcPr>
          <w:p w14:paraId="4ACAA489" w14:textId="77777777" w:rsidR="00FC045E" w:rsidRPr="00022D7B"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2D7B">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ACAA48A" w14:textId="01987DAE" w:rsidR="00FC045E" w:rsidRPr="00022D7B" w:rsidRDefault="005062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25207">
                  <w:rPr>
                    <w:rFonts w:ascii="Arial" w:hAnsi="Arial" w:cs="Arial"/>
                    <w:color w:val="auto"/>
                  </w:rPr>
                  <w:t>Compliant</w:t>
                </w:r>
              </w:sdtContent>
            </w:sdt>
            <w:r w:rsidR="00DF7470" w:rsidRPr="00022D7B">
              <w:rPr>
                <w:rFonts w:ascii="Arial" w:hAnsi="Arial" w:cs="Arial"/>
                <w:color w:val="0000FF"/>
              </w:rPr>
              <w:t xml:space="preserve"> </w:t>
            </w:r>
          </w:p>
        </w:tc>
      </w:tr>
      <w:tr w:rsidR="00EB7050" w:rsidRPr="00022D7B" w14:paraId="4ACAA491"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8C" w14:textId="77777777" w:rsidR="00FC045E" w:rsidRPr="00022D7B" w:rsidRDefault="00DF7470" w:rsidP="004A13BF">
            <w:pPr>
              <w:spacing w:line="22" w:lineRule="atLeast"/>
              <w:rPr>
                <w:rFonts w:ascii="Arial" w:hAnsi="Arial" w:cs="Arial"/>
                <w:color w:val="auto"/>
              </w:rPr>
            </w:pPr>
            <w:r w:rsidRPr="00022D7B">
              <w:rPr>
                <w:rFonts w:ascii="Arial" w:hAnsi="Arial" w:cs="Arial"/>
                <w:color w:val="auto"/>
              </w:rPr>
              <w:t>Requirement 5(3)(b)</w:t>
            </w:r>
          </w:p>
        </w:tc>
        <w:tc>
          <w:tcPr>
            <w:tcW w:w="6330" w:type="dxa"/>
            <w:shd w:val="clear" w:color="auto" w:fill="auto"/>
            <w:vAlign w:val="top"/>
          </w:tcPr>
          <w:p w14:paraId="4ACAA48D" w14:textId="77777777" w:rsidR="00FC045E" w:rsidRPr="00022D7B" w:rsidRDefault="00DF74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2D7B">
              <w:rPr>
                <w:rFonts w:ascii="Arial" w:hAnsi="Arial" w:cs="Arial"/>
              </w:rPr>
              <w:t>The service environment:</w:t>
            </w:r>
          </w:p>
          <w:p w14:paraId="4ACAA48E" w14:textId="77777777" w:rsidR="00FC045E" w:rsidRPr="00022D7B" w:rsidRDefault="00DF747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2D7B">
              <w:rPr>
                <w:rFonts w:ascii="Arial" w:hAnsi="Arial" w:cs="Arial"/>
              </w:rPr>
              <w:t>is safe, clean, well maintained and comfortable; and</w:t>
            </w:r>
          </w:p>
          <w:p w14:paraId="4ACAA48F" w14:textId="77777777" w:rsidR="00FC045E" w:rsidRPr="00022D7B" w:rsidRDefault="00DF747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22D7B">
              <w:rPr>
                <w:rFonts w:ascii="Arial" w:hAnsi="Arial" w:cs="Arial"/>
              </w:rPr>
              <w:t>enables consumers to move freely, both indoors and outdoors.</w:t>
            </w:r>
          </w:p>
        </w:tc>
        <w:tc>
          <w:tcPr>
            <w:tcW w:w="2127" w:type="dxa"/>
            <w:shd w:val="clear" w:color="auto" w:fill="auto"/>
            <w:vAlign w:val="top"/>
          </w:tcPr>
          <w:p w14:paraId="4ACAA490" w14:textId="4FB01B1D" w:rsidR="00FC045E" w:rsidRPr="00022D7B" w:rsidRDefault="005062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25207">
                  <w:rPr>
                    <w:rFonts w:ascii="Arial" w:hAnsi="Arial" w:cs="Arial"/>
                    <w:color w:val="auto"/>
                  </w:rPr>
                  <w:t>Compliant</w:t>
                </w:r>
              </w:sdtContent>
            </w:sdt>
            <w:r w:rsidR="00DF7470" w:rsidRPr="00022D7B">
              <w:rPr>
                <w:rFonts w:ascii="Arial" w:hAnsi="Arial" w:cs="Arial"/>
                <w:color w:val="0000FF"/>
              </w:rPr>
              <w:t xml:space="preserve"> </w:t>
            </w:r>
          </w:p>
        </w:tc>
      </w:tr>
      <w:tr w:rsidR="00EB7050" w:rsidRPr="00022D7B" w14:paraId="4ACAA495"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92" w14:textId="77777777" w:rsidR="00FC045E" w:rsidRPr="00022D7B" w:rsidRDefault="00DF7470" w:rsidP="004A13BF">
            <w:pPr>
              <w:spacing w:line="22" w:lineRule="atLeast"/>
              <w:rPr>
                <w:rFonts w:ascii="Arial" w:hAnsi="Arial" w:cs="Arial"/>
                <w:color w:val="auto"/>
              </w:rPr>
            </w:pPr>
            <w:r w:rsidRPr="00022D7B">
              <w:rPr>
                <w:rFonts w:ascii="Arial" w:hAnsi="Arial" w:cs="Arial"/>
                <w:color w:val="auto"/>
              </w:rPr>
              <w:t>Requirement 5(3)(c)</w:t>
            </w:r>
          </w:p>
        </w:tc>
        <w:tc>
          <w:tcPr>
            <w:tcW w:w="6330" w:type="dxa"/>
            <w:shd w:val="clear" w:color="auto" w:fill="auto"/>
            <w:vAlign w:val="top"/>
          </w:tcPr>
          <w:p w14:paraId="4ACAA493" w14:textId="77777777" w:rsidR="00FC045E" w:rsidRPr="00022D7B" w:rsidRDefault="00DF74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22D7B">
              <w:rPr>
                <w:rFonts w:ascii="Arial" w:hAnsi="Arial" w:cs="Arial"/>
              </w:rPr>
              <w:t>Furniture, fittings and equipment are safe, clean, well maintained and suitable for the consumer.</w:t>
            </w:r>
          </w:p>
        </w:tc>
        <w:tc>
          <w:tcPr>
            <w:tcW w:w="2127" w:type="dxa"/>
            <w:shd w:val="clear" w:color="auto" w:fill="auto"/>
            <w:vAlign w:val="top"/>
          </w:tcPr>
          <w:p w14:paraId="4ACAA494" w14:textId="37DAF2F8" w:rsidR="00FC045E" w:rsidRPr="00022D7B" w:rsidRDefault="0050627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25207">
                  <w:rPr>
                    <w:rFonts w:ascii="Arial" w:hAnsi="Arial" w:cs="Arial"/>
                    <w:color w:val="auto"/>
                  </w:rPr>
                  <w:t>Compliant</w:t>
                </w:r>
              </w:sdtContent>
            </w:sdt>
            <w:r w:rsidR="00DF7470" w:rsidRPr="00022D7B">
              <w:rPr>
                <w:rFonts w:ascii="Arial" w:hAnsi="Arial" w:cs="Arial"/>
                <w:color w:val="0000FF"/>
              </w:rPr>
              <w:t xml:space="preserve"> </w:t>
            </w:r>
          </w:p>
        </w:tc>
      </w:tr>
    </w:tbl>
    <w:p w14:paraId="4ACAA496" w14:textId="77777777" w:rsidR="002B0C90" w:rsidRPr="00022D7B" w:rsidRDefault="00DF7470" w:rsidP="002B0C90">
      <w:pPr>
        <w:pStyle w:val="Heading20"/>
      </w:pPr>
      <w:r w:rsidRPr="00022D7B">
        <w:t>Findings</w:t>
      </w:r>
    </w:p>
    <w:p w14:paraId="30DD28F8" w14:textId="7E96FA05" w:rsidR="00855691" w:rsidRPr="00022D7B" w:rsidRDefault="008E2987" w:rsidP="00160C86">
      <w:pPr>
        <w:pStyle w:val="NormalArial"/>
        <w:spacing w:before="240" w:line="276" w:lineRule="auto"/>
      </w:pPr>
      <w:r w:rsidRPr="00022D7B">
        <w:t xml:space="preserve">Consumers and representatives </w:t>
      </w:r>
      <w:r w:rsidR="00AF469E" w:rsidRPr="00022D7B">
        <w:t xml:space="preserve">confirmed </w:t>
      </w:r>
      <w:r w:rsidRPr="00022D7B">
        <w:t xml:space="preserve">they felt welcome and </w:t>
      </w:r>
      <w:r w:rsidR="00C20FE2">
        <w:t xml:space="preserve">were </w:t>
      </w:r>
      <w:r w:rsidRPr="00022D7B">
        <w:t>comfortable at the service.</w:t>
      </w:r>
      <w:r w:rsidR="00AF469E" w:rsidRPr="00022D7B">
        <w:t xml:space="preserve"> </w:t>
      </w:r>
      <w:r w:rsidR="00855691" w:rsidRPr="00022D7B">
        <w:t>Staff</w:t>
      </w:r>
      <w:r w:rsidR="00DB7746" w:rsidRPr="00022D7B">
        <w:t xml:space="preserve"> discussed examples of </w:t>
      </w:r>
      <w:r w:rsidR="008709C1" w:rsidRPr="00022D7B">
        <w:t xml:space="preserve">providing </w:t>
      </w:r>
      <w:r w:rsidR="00DB7746" w:rsidRPr="00022D7B">
        <w:t>dementia-friendly</w:t>
      </w:r>
      <w:r w:rsidR="00C53CE1" w:rsidRPr="00022D7B">
        <w:t xml:space="preserve"> room designs to optimise the consumer's </w:t>
      </w:r>
      <w:r w:rsidR="00C53CE1" w:rsidRPr="00160C86">
        <w:t>sense of belonging, independence, and function</w:t>
      </w:r>
      <w:r w:rsidR="00855691" w:rsidRPr="00022D7B">
        <w:t xml:space="preserve">. Consumer’s rooms were observed to be personalised with </w:t>
      </w:r>
      <w:r w:rsidR="003A2613" w:rsidRPr="00022D7B">
        <w:t>memorabilia, photographs, and furnishings</w:t>
      </w:r>
      <w:r w:rsidR="00855691" w:rsidRPr="00022D7B">
        <w:t xml:space="preserve">. The Assessment Team observed </w:t>
      </w:r>
      <w:r w:rsidRPr="00022D7B">
        <w:t>consumers and representatives using communal areas and moving independently around the service.</w:t>
      </w:r>
    </w:p>
    <w:p w14:paraId="2F797A40" w14:textId="7DA5539B" w:rsidR="00855691" w:rsidRPr="00160C86" w:rsidRDefault="003F385A" w:rsidP="00160C86">
      <w:pPr>
        <w:pStyle w:val="NormalArial"/>
        <w:spacing w:before="240" w:line="276" w:lineRule="auto"/>
      </w:pPr>
      <w:r w:rsidRPr="00022D7B">
        <w:t>C</w:t>
      </w:r>
      <w:r w:rsidR="00CC30EB" w:rsidRPr="00022D7B">
        <w:t xml:space="preserve">onsumers and </w:t>
      </w:r>
      <w:r w:rsidRPr="00022D7B">
        <w:t>representatives</w:t>
      </w:r>
      <w:r w:rsidR="00CC30EB" w:rsidRPr="00022D7B">
        <w:t xml:space="preserve"> are satisfied with the cleanliness</w:t>
      </w:r>
      <w:r w:rsidRPr="00022D7B">
        <w:t xml:space="preserve"> and maintenance </w:t>
      </w:r>
      <w:r w:rsidR="005A0C59" w:rsidRPr="00022D7B">
        <w:t>of</w:t>
      </w:r>
      <w:r w:rsidRPr="00022D7B">
        <w:t xml:space="preserve"> the service</w:t>
      </w:r>
      <w:r w:rsidR="00CC30EB" w:rsidRPr="00022D7B">
        <w:t>.</w:t>
      </w:r>
      <w:r w:rsidR="00AA3714" w:rsidRPr="00022D7B">
        <w:t xml:space="preserve"> </w:t>
      </w:r>
      <w:r w:rsidR="00CC30EB" w:rsidRPr="00022D7B">
        <w:t xml:space="preserve">Consumers said the environment felt safe, homely, and comfortable. </w:t>
      </w:r>
      <w:r w:rsidR="00855691" w:rsidRPr="00160C86">
        <w:t xml:space="preserve">Staff were able to describe the cleaning processes </w:t>
      </w:r>
      <w:r w:rsidR="006F6DDC" w:rsidRPr="00160C86">
        <w:t>and</w:t>
      </w:r>
      <w:r w:rsidR="00FD534F" w:rsidRPr="00160C86">
        <w:t xml:space="preserve"> </w:t>
      </w:r>
      <w:r w:rsidR="006D49AA" w:rsidRPr="00160C86">
        <w:t xml:space="preserve">provided examples of creating a safe </w:t>
      </w:r>
      <w:r w:rsidR="00476155" w:rsidRPr="00160C86">
        <w:t>garden area</w:t>
      </w:r>
      <w:r w:rsidR="00FD534F" w:rsidRPr="00160C86">
        <w:t xml:space="preserve"> for</w:t>
      </w:r>
      <w:r w:rsidR="00476155" w:rsidRPr="00160C86">
        <w:t xml:space="preserve"> consumers to spend time outdoors</w:t>
      </w:r>
      <w:r w:rsidR="00855691" w:rsidRPr="00160C86">
        <w:t xml:space="preserve">. The service has </w:t>
      </w:r>
      <w:r w:rsidR="00D726D4" w:rsidRPr="00160C86">
        <w:t xml:space="preserve">maintenance </w:t>
      </w:r>
      <w:r w:rsidR="00855691" w:rsidRPr="00160C86">
        <w:t xml:space="preserve">processes including </w:t>
      </w:r>
      <w:r w:rsidR="00D726D4" w:rsidRPr="00160C86">
        <w:t xml:space="preserve">preventative and reactive </w:t>
      </w:r>
      <w:r w:rsidR="00EA35F5" w:rsidRPr="00160C86">
        <w:t>maintenance</w:t>
      </w:r>
      <w:r w:rsidR="00D726D4" w:rsidRPr="00160C86">
        <w:t xml:space="preserve"> to ensure </w:t>
      </w:r>
      <w:r w:rsidR="00EA35F5" w:rsidRPr="00160C86">
        <w:t>equipment is safe, clean, and well-maintained</w:t>
      </w:r>
      <w:r w:rsidR="00855691" w:rsidRPr="00160C86">
        <w:t>.</w:t>
      </w:r>
      <w:r w:rsidR="005A0C59" w:rsidRPr="00160C86">
        <w:t xml:space="preserve"> </w:t>
      </w:r>
      <w:r w:rsidR="0009399A" w:rsidRPr="00160C86">
        <w:t>Consumers were observed to be moving around freely and accessing all areas of the service both indoors and outdoors.</w:t>
      </w:r>
    </w:p>
    <w:p w14:paraId="1E4AC54D" w14:textId="77777777" w:rsidR="004E0A32" w:rsidRDefault="00855691" w:rsidP="00160C86">
      <w:pPr>
        <w:pStyle w:val="NormalArial"/>
        <w:spacing w:before="240" w:line="276" w:lineRule="auto"/>
      </w:pPr>
      <w:r w:rsidRPr="00160C86">
        <w:t xml:space="preserve">Consumers and representatives said they are satisfied with the cleanliness and maintenance of the furniture, fittings, and equipment, and that it is safe and well maintained. Staff demonstrated knowledge of </w:t>
      </w:r>
      <w:r w:rsidR="003420FD" w:rsidRPr="00160C86">
        <w:t>maintenance</w:t>
      </w:r>
      <w:r w:rsidR="003356FA" w:rsidRPr="00160C86">
        <w:t xml:space="preserve"> </w:t>
      </w:r>
      <w:r w:rsidR="003420FD" w:rsidRPr="00160C86">
        <w:t>processes</w:t>
      </w:r>
      <w:r w:rsidR="005F0B79" w:rsidRPr="00160C86">
        <w:t xml:space="preserve"> at the serv</w:t>
      </w:r>
      <w:r w:rsidR="003420FD" w:rsidRPr="00160C86">
        <w:t>ice</w:t>
      </w:r>
      <w:r w:rsidRPr="00160C86">
        <w:t>. The</w:t>
      </w:r>
      <w:r w:rsidRPr="00022D7B">
        <w:t xml:space="preserve"> Assessment Team observed furniture, fittings, and equipment to be safe, clean, and well-maintained.</w:t>
      </w:r>
    </w:p>
    <w:p w14:paraId="6253C004" w14:textId="0A9B72D0" w:rsidR="00855691" w:rsidRDefault="004E0A32" w:rsidP="00160C86">
      <w:pPr>
        <w:pStyle w:val="NormalArial"/>
        <w:spacing w:before="240" w:line="276" w:lineRule="auto"/>
      </w:pPr>
      <w:r>
        <w:rPr>
          <w:rFonts w:eastAsia="Calibri"/>
        </w:rPr>
        <w:t>Based on the available evidence, I find Standard 5 is Compliant.</w:t>
      </w:r>
      <w:r w:rsidR="00855691">
        <w:t xml:space="preserve"> </w:t>
      </w:r>
    </w:p>
    <w:p w14:paraId="4ACAA497" w14:textId="2644B279" w:rsidR="002B0C90" w:rsidRPr="00262C0B" w:rsidRDefault="00DF7470" w:rsidP="0036130C">
      <w:pPr>
        <w:pStyle w:val="NormalArial"/>
      </w:pPr>
      <w:r>
        <w:br w:type="page"/>
      </w:r>
    </w:p>
    <w:p w14:paraId="4ACAA498"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B7050" w14:paraId="4ACAA49B"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ACAA499"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CAA49A"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9F"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9C"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ACAA49D" w14:textId="77777777" w:rsidR="00FC045E" w:rsidRPr="00996FAF"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ACAA49E" w14:textId="7759D03E"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25207">
                  <w:rPr>
                    <w:rFonts w:ascii="Arial" w:hAnsi="Arial" w:cs="Arial"/>
                    <w:color w:val="auto"/>
                  </w:rPr>
                  <w:t>Compliant</w:t>
                </w:r>
              </w:sdtContent>
            </w:sdt>
            <w:r w:rsidR="00DF7470" w:rsidRPr="00996FAF">
              <w:rPr>
                <w:rFonts w:ascii="Arial" w:hAnsi="Arial" w:cs="Arial"/>
                <w:color w:val="0000FF"/>
              </w:rPr>
              <w:t xml:space="preserve"> </w:t>
            </w:r>
          </w:p>
        </w:tc>
      </w:tr>
      <w:tr w:rsidR="00EB7050" w14:paraId="4ACAA4A3"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A0"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ACAA4A1" w14:textId="77777777" w:rsidR="00FC045E" w:rsidRPr="00996FAF"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CAA4A2" w14:textId="7343DAE8" w:rsidR="00FC045E" w:rsidRPr="00996FAF" w:rsidRDefault="005062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25207">
                  <w:rPr>
                    <w:rFonts w:ascii="Arial" w:hAnsi="Arial" w:cs="Arial"/>
                    <w:color w:val="auto"/>
                  </w:rPr>
                  <w:t>Compliant</w:t>
                </w:r>
              </w:sdtContent>
            </w:sdt>
            <w:r w:rsidR="00DF7470" w:rsidRPr="00996FAF">
              <w:rPr>
                <w:rFonts w:ascii="Arial" w:hAnsi="Arial" w:cs="Arial"/>
                <w:color w:val="0000FF"/>
              </w:rPr>
              <w:t xml:space="preserve"> </w:t>
            </w:r>
          </w:p>
        </w:tc>
      </w:tr>
      <w:tr w:rsidR="00EB7050" w14:paraId="4ACAA4A7"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A4"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CAA4A5" w14:textId="77777777" w:rsidR="00FC045E" w:rsidRPr="00996FAF"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ACAA4A6" w14:textId="16532A4F"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r w:rsidR="00EB7050" w14:paraId="4ACAA4AB" w14:textId="77777777" w:rsidTr="00EB70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A8"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ACAA4A9" w14:textId="77777777" w:rsidR="00FC045E" w:rsidRPr="00996FAF"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ACAA4AA" w14:textId="5D3A4FD3" w:rsidR="00FC045E" w:rsidRPr="00996FAF" w:rsidRDefault="0050627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bl>
    <w:p w14:paraId="4ACAA4AC" w14:textId="77777777" w:rsidR="00D87E7C" w:rsidRDefault="00DF7470" w:rsidP="00D87E7C">
      <w:pPr>
        <w:pStyle w:val="Heading20"/>
      </w:pPr>
      <w:r w:rsidRPr="00996FAF">
        <w:t>Findings</w:t>
      </w:r>
    </w:p>
    <w:p w14:paraId="4ACAA4AD" w14:textId="3BCE6B57" w:rsidR="002B0C90" w:rsidRPr="00160C86" w:rsidRDefault="006A7496" w:rsidP="00160C86">
      <w:pPr>
        <w:pStyle w:val="NormalArial"/>
        <w:spacing w:before="240" w:line="276" w:lineRule="auto"/>
      </w:pPr>
      <w:r w:rsidRPr="00160C86">
        <w:t xml:space="preserve">Consumers and representatives </w:t>
      </w:r>
      <w:r w:rsidR="00E1511B" w:rsidRPr="00BB086A">
        <w:t>confirmed they are encouraged and supported to provide feedback and make complaints</w:t>
      </w:r>
      <w:r w:rsidRPr="00160C86">
        <w:t xml:space="preserve">. </w:t>
      </w:r>
      <w:r w:rsidR="003E36D6" w:rsidRPr="00160C86">
        <w:t>S</w:t>
      </w:r>
      <w:r w:rsidRPr="00160C86">
        <w:t xml:space="preserve">taff described how they support consumers to provide feedback and refer complaints to management. </w:t>
      </w:r>
      <w:r w:rsidR="00872F85" w:rsidRPr="00BB086A">
        <w:t>Management described the complaints and feedback processes</w:t>
      </w:r>
      <w:r w:rsidR="009A31B9" w:rsidRPr="00BB086A">
        <w:t xml:space="preserve">, </w:t>
      </w:r>
      <w:r w:rsidR="00872F85" w:rsidRPr="00BB086A">
        <w:t xml:space="preserve">consumers can </w:t>
      </w:r>
      <w:r w:rsidR="00D10E61" w:rsidRPr="00BB086A">
        <w:t xml:space="preserve">provide feedback through </w:t>
      </w:r>
      <w:r w:rsidR="00872F85" w:rsidRPr="00BB086A">
        <w:t xml:space="preserve">the </w:t>
      </w:r>
      <w:r w:rsidR="009A31B9" w:rsidRPr="00BB086A">
        <w:t>‘</w:t>
      </w:r>
      <w:r w:rsidR="00872F85" w:rsidRPr="00BB086A">
        <w:t xml:space="preserve">Resident and </w:t>
      </w:r>
      <w:r w:rsidR="009A31B9" w:rsidRPr="00BB086A">
        <w:t>Representative</w:t>
      </w:r>
      <w:r w:rsidR="00872F85" w:rsidRPr="00BB086A">
        <w:t xml:space="preserve"> Meetings</w:t>
      </w:r>
      <w:r w:rsidR="009A31B9" w:rsidRPr="00BB086A">
        <w:t>’</w:t>
      </w:r>
      <w:r w:rsidR="00872F85" w:rsidRPr="00BB086A">
        <w:t>, submit verbally, or use hardcopy forms.</w:t>
      </w:r>
      <w:r w:rsidR="00D10E61" w:rsidRPr="00BB086A">
        <w:t xml:space="preserve"> The service </w:t>
      </w:r>
      <w:r w:rsidR="00664182" w:rsidRPr="00BB086A">
        <w:t xml:space="preserve">also </w:t>
      </w:r>
      <w:r w:rsidR="00BD1E8A" w:rsidRPr="00BB086A">
        <w:t xml:space="preserve">has </w:t>
      </w:r>
      <w:r w:rsidR="00A6489D" w:rsidRPr="00BB086A">
        <w:t xml:space="preserve">consumer </w:t>
      </w:r>
      <w:r w:rsidR="00664182" w:rsidRPr="00BB086A">
        <w:t xml:space="preserve">to represent </w:t>
      </w:r>
      <w:r w:rsidR="00B71705" w:rsidRPr="00BB086A">
        <w:t xml:space="preserve">other consumers of the </w:t>
      </w:r>
      <w:r w:rsidR="00664182" w:rsidRPr="00BB086A">
        <w:t xml:space="preserve">service at </w:t>
      </w:r>
      <w:r w:rsidR="00A6489D" w:rsidRPr="00BB086A">
        <w:t xml:space="preserve">the </w:t>
      </w:r>
      <w:r w:rsidR="00664182" w:rsidRPr="00BB086A">
        <w:t>organisational</w:t>
      </w:r>
      <w:r w:rsidR="00A6489D" w:rsidRPr="00BB086A">
        <w:t xml:space="preserve"> </w:t>
      </w:r>
      <w:r w:rsidR="00664182" w:rsidRPr="00BB086A">
        <w:t>‘</w:t>
      </w:r>
      <w:r w:rsidR="00A6489D" w:rsidRPr="00BB086A">
        <w:t xml:space="preserve">quality </w:t>
      </w:r>
      <w:r w:rsidR="00664182" w:rsidRPr="00BB086A">
        <w:t>and risk committee’ meetings</w:t>
      </w:r>
      <w:r w:rsidR="0076141A" w:rsidRPr="00BB086A">
        <w:t>.</w:t>
      </w:r>
      <w:r w:rsidR="00872F85" w:rsidRPr="00BB086A">
        <w:t xml:space="preserve"> </w:t>
      </w:r>
      <w:r w:rsidRPr="00160C86">
        <w:t xml:space="preserve">The Assessment Team observed the availability of information regarding internal and external feedback mechanisms throughout the service. </w:t>
      </w:r>
    </w:p>
    <w:p w14:paraId="3E9A35F7" w14:textId="4E1F4AF5" w:rsidR="0078574C" w:rsidRPr="00160C86" w:rsidRDefault="00984798" w:rsidP="00160C86">
      <w:pPr>
        <w:pStyle w:val="NormalArial"/>
        <w:spacing w:before="240" w:line="276" w:lineRule="auto"/>
      </w:pPr>
      <w:r w:rsidRPr="00160C86">
        <w:t>The service has advocacy and language service information available, however no</w:t>
      </w:r>
      <w:r w:rsidR="00DC314E" w:rsidRPr="00160C86">
        <w:t>t all consumers said they were aware about alternate complaints mechanisms.</w:t>
      </w:r>
      <w:r w:rsidR="00B4222C" w:rsidRPr="00160C86">
        <w:t xml:space="preserve"> In response, management </w:t>
      </w:r>
      <w:r w:rsidR="00196A77" w:rsidRPr="00160C86">
        <w:t xml:space="preserve">actively distributed a letter with </w:t>
      </w:r>
      <w:r w:rsidR="00C20FE2">
        <w:t xml:space="preserve">a </w:t>
      </w:r>
      <w:r w:rsidR="00196A77" w:rsidRPr="00160C86">
        <w:t>feedback form to all consumers</w:t>
      </w:r>
      <w:r w:rsidR="002813F6" w:rsidRPr="00160C86">
        <w:t xml:space="preserve">, </w:t>
      </w:r>
      <w:r w:rsidR="00196A77" w:rsidRPr="00160C86">
        <w:t>representatives</w:t>
      </w:r>
      <w:r w:rsidR="002813F6" w:rsidRPr="00160C86">
        <w:t xml:space="preserve"> and</w:t>
      </w:r>
      <w:r w:rsidR="00196A77" w:rsidRPr="00160C86">
        <w:t xml:space="preserve"> culturally and language diverse (CALD) consumers in appropriate languages.</w:t>
      </w:r>
      <w:r w:rsidR="00DC314E" w:rsidRPr="00160C86">
        <w:t xml:space="preserve"> </w:t>
      </w:r>
      <w:r w:rsidR="0036657D" w:rsidRPr="00160C86">
        <w:t xml:space="preserve">The service’s admission pack included feedback forms, information and contact details of the </w:t>
      </w:r>
      <w:r w:rsidR="00C20FE2">
        <w:t>A</w:t>
      </w:r>
      <w:r w:rsidR="00C20FE2" w:rsidRPr="00160C86">
        <w:t xml:space="preserve">ged </w:t>
      </w:r>
      <w:r w:rsidR="00C20FE2">
        <w:t>C</w:t>
      </w:r>
      <w:r w:rsidR="00C20FE2" w:rsidRPr="00160C86">
        <w:t xml:space="preserve">are </w:t>
      </w:r>
      <w:r w:rsidR="00C20FE2">
        <w:t>Quality and Safety C</w:t>
      </w:r>
      <w:r w:rsidR="0036657D" w:rsidRPr="00160C86">
        <w:t>ommission</w:t>
      </w:r>
      <w:r w:rsidR="00C20FE2">
        <w:t>’s</w:t>
      </w:r>
      <w:r w:rsidR="0036657D" w:rsidRPr="00160C86">
        <w:t xml:space="preserve"> complaints department, </w:t>
      </w:r>
      <w:r w:rsidR="00C20FE2">
        <w:t>A</w:t>
      </w:r>
      <w:r w:rsidR="00C20FE2" w:rsidRPr="00160C86">
        <w:t xml:space="preserve">dvocacy </w:t>
      </w:r>
      <w:r w:rsidR="0036657D" w:rsidRPr="00160C86">
        <w:t xml:space="preserve">Tasmania brochure and the </w:t>
      </w:r>
      <w:r w:rsidR="00C20FE2">
        <w:t>C</w:t>
      </w:r>
      <w:r w:rsidR="00C20FE2" w:rsidRPr="00160C86">
        <w:t xml:space="preserve">harter </w:t>
      </w:r>
      <w:r w:rsidR="0036657D" w:rsidRPr="00160C86">
        <w:t xml:space="preserve">of </w:t>
      </w:r>
      <w:r w:rsidR="00C20FE2">
        <w:t>A</w:t>
      </w:r>
      <w:r w:rsidR="00C20FE2" w:rsidRPr="00160C86">
        <w:t xml:space="preserve">ged </w:t>
      </w:r>
      <w:r w:rsidR="00C20FE2">
        <w:t>C</w:t>
      </w:r>
      <w:r w:rsidR="00C20FE2" w:rsidRPr="00160C86">
        <w:t xml:space="preserve">are </w:t>
      </w:r>
      <w:r w:rsidR="00C20FE2">
        <w:t>R</w:t>
      </w:r>
      <w:r w:rsidR="00C20FE2" w:rsidRPr="00160C86">
        <w:t xml:space="preserve">ights </w:t>
      </w:r>
      <w:r w:rsidR="0036657D" w:rsidRPr="00160C86">
        <w:t xml:space="preserve">brochure. </w:t>
      </w:r>
      <w:r w:rsidR="00A56662" w:rsidRPr="00160C86">
        <w:t xml:space="preserve">Management described how they direct consumers to information on advocacy and complaints services if required. </w:t>
      </w:r>
      <w:r w:rsidR="00DC314E" w:rsidRPr="00160C86">
        <w:t xml:space="preserve">Staff explained how consumers can provide feedback using feedback forms and identified the availability of information about advocacy </w:t>
      </w:r>
      <w:r w:rsidR="005718AF" w:rsidRPr="00160C86">
        <w:t>services. However,</w:t>
      </w:r>
      <w:r w:rsidR="00D76C4B" w:rsidRPr="00160C86">
        <w:t xml:space="preserve"> s</w:t>
      </w:r>
      <w:r w:rsidR="00424A93" w:rsidRPr="00160C86">
        <w:t>taff were not aware of the availability of interpreter services for consumers</w:t>
      </w:r>
      <w:r w:rsidR="00DC314E" w:rsidRPr="00160C86">
        <w:t>.</w:t>
      </w:r>
      <w:r w:rsidR="00FF62A0" w:rsidRPr="00160C86">
        <w:t xml:space="preserve"> </w:t>
      </w:r>
      <w:r w:rsidR="002F58B4" w:rsidRPr="00160C86">
        <w:t xml:space="preserve">The services Plan for Continuous Improvement </w:t>
      </w:r>
      <w:r w:rsidR="001E113C" w:rsidRPr="00160C86">
        <w:t>(</w:t>
      </w:r>
      <w:r w:rsidR="00A65BF6" w:rsidRPr="00160C86">
        <w:t xml:space="preserve">PCI) </w:t>
      </w:r>
      <w:r w:rsidR="000D0788" w:rsidRPr="00160C86">
        <w:t>outline</w:t>
      </w:r>
      <w:r w:rsidR="0036657D" w:rsidRPr="00160C86">
        <w:t xml:space="preserve">d </w:t>
      </w:r>
      <w:r w:rsidR="00871ABA">
        <w:t xml:space="preserve">that </w:t>
      </w:r>
      <w:r w:rsidR="000D0788" w:rsidRPr="00160C86">
        <w:t xml:space="preserve">actions </w:t>
      </w:r>
      <w:r w:rsidR="003A0022" w:rsidRPr="00160C86">
        <w:t>relating to staff knowledge</w:t>
      </w:r>
      <w:r w:rsidR="000D0788" w:rsidRPr="00160C86">
        <w:t xml:space="preserve"> on </w:t>
      </w:r>
      <w:r w:rsidR="00A56662" w:rsidRPr="00160C86">
        <w:t>advocacy and language services</w:t>
      </w:r>
      <w:r w:rsidR="003A0022" w:rsidRPr="00160C86">
        <w:t xml:space="preserve"> </w:t>
      </w:r>
      <w:r w:rsidR="0036657D" w:rsidRPr="00160C86">
        <w:t>are</w:t>
      </w:r>
      <w:r w:rsidR="002F58B4" w:rsidRPr="00160C86">
        <w:t xml:space="preserve"> underway. </w:t>
      </w:r>
    </w:p>
    <w:p w14:paraId="759F35F2" w14:textId="218B7997" w:rsidR="00207612" w:rsidRPr="00BB086A" w:rsidRDefault="00207612" w:rsidP="00160C86">
      <w:pPr>
        <w:pStyle w:val="NormalArial"/>
        <w:spacing w:before="240" w:line="276" w:lineRule="auto"/>
      </w:pPr>
      <w:r w:rsidRPr="00BB086A">
        <w:t xml:space="preserve">Consumers and representatives confirmed that actions had been taken to resolve issues that were raised. Staff and management were able to describe utilising open disclosure principles in their handling of feedback and complaints. The Assessment Team observed policies and procedures in place for complaints management and open disclosure to guide staff. The </w:t>
      </w:r>
      <w:r w:rsidRPr="00BB086A">
        <w:lastRenderedPageBreak/>
        <w:t>Assessment Team noted each documented complaint</w:t>
      </w:r>
      <w:r w:rsidR="001E113C" w:rsidRPr="00BB086A">
        <w:t xml:space="preserve"> contained</w:t>
      </w:r>
      <w:r w:rsidRPr="00BB086A">
        <w:t xml:space="preserve"> </w:t>
      </w:r>
      <w:r w:rsidR="001E113C" w:rsidRPr="00160C86">
        <w:t xml:space="preserve">action taken, </w:t>
      </w:r>
      <w:r w:rsidR="001E113C" w:rsidRPr="00BB086A">
        <w:t xml:space="preserve">person </w:t>
      </w:r>
      <w:r w:rsidR="001E113C" w:rsidRPr="00160C86">
        <w:t>responsible, risk rating and prompts to add actions to the</w:t>
      </w:r>
      <w:r w:rsidR="001E113C" w:rsidRPr="00BB086A">
        <w:t xml:space="preserve"> P</w:t>
      </w:r>
      <w:r w:rsidR="00A65BF6" w:rsidRPr="00BB086A">
        <w:t>CI</w:t>
      </w:r>
      <w:r w:rsidR="001E113C" w:rsidRPr="00160C86">
        <w:t xml:space="preserve"> if applicable.</w:t>
      </w:r>
    </w:p>
    <w:p w14:paraId="4FF8E70A" w14:textId="34157242" w:rsidR="00E11BEB" w:rsidRDefault="00524EEA" w:rsidP="00160C86">
      <w:pPr>
        <w:pStyle w:val="NormalArial"/>
        <w:spacing w:before="240" w:line="276" w:lineRule="auto"/>
      </w:pPr>
      <w:r w:rsidRPr="00BB086A">
        <w:t xml:space="preserve">Consumers and representatives confirmed and provided examples that their feedback has been used to improve the quality of care or services. Management and staff demonstrated knowledge of the complaints process and provided examples of consumer feedback leading to improvements including </w:t>
      </w:r>
      <w:r w:rsidR="00564C8F" w:rsidRPr="00BB086A">
        <w:t xml:space="preserve">actions taken to improve temperature of meals following consumer </w:t>
      </w:r>
      <w:r w:rsidRPr="00BB086A">
        <w:t xml:space="preserve">complaints. </w:t>
      </w:r>
      <w:r w:rsidRPr="00160C86">
        <w:t>Documentation reviewed including complaints register</w:t>
      </w:r>
      <w:r w:rsidR="00645C3B" w:rsidRPr="00160C86">
        <w:t xml:space="preserve"> and PCI </w:t>
      </w:r>
      <w:r w:rsidR="00E11BEB" w:rsidRPr="00160C86">
        <w:t>demonstrated that complaints were captured, reviewed, and used to improve the service.</w:t>
      </w:r>
    </w:p>
    <w:p w14:paraId="183B8898" w14:textId="30A251ED" w:rsidR="004E0A32" w:rsidRPr="00712752" w:rsidRDefault="004E0A32" w:rsidP="004E0A32">
      <w:pPr>
        <w:pStyle w:val="NormalArial"/>
        <w:spacing w:before="240" w:line="276" w:lineRule="auto"/>
      </w:pPr>
      <w:r>
        <w:rPr>
          <w:rFonts w:eastAsia="Calibri"/>
        </w:rPr>
        <w:t>Based on the available evidence, I find Standard 6 is Compliant.</w:t>
      </w:r>
    </w:p>
    <w:p w14:paraId="35CD18C2" w14:textId="77777777" w:rsidR="004E0A32" w:rsidRPr="00160C86" w:rsidRDefault="004E0A32" w:rsidP="00160C86">
      <w:pPr>
        <w:pStyle w:val="NormalArial"/>
        <w:spacing w:before="240" w:line="276" w:lineRule="auto"/>
      </w:pPr>
    </w:p>
    <w:p w14:paraId="7A2022E5" w14:textId="3D30F2ED" w:rsidR="0076141A" w:rsidRPr="00E11BEB" w:rsidRDefault="00E11BEB" w:rsidP="00E11BEB">
      <w:pPr>
        <w:spacing w:after="160" w:line="259" w:lineRule="auto"/>
        <w:rPr>
          <w:rFonts w:ascii="Arial" w:eastAsia="Arial" w:hAnsi="Arial" w:cs="Arial"/>
        </w:rPr>
      </w:pPr>
      <w:r>
        <w:rPr>
          <w:rFonts w:eastAsia="Arial"/>
        </w:rPr>
        <w:br w:type="page"/>
      </w:r>
    </w:p>
    <w:p w14:paraId="4ACAA4AE"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B7050" w14:paraId="4ACAA4B1"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ACAA4AF"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CAA4B0"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B5"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B2"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ACAA4B3" w14:textId="77777777" w:rsidR="00FC045E" w:rsidRPr="00996FAF"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CAA4B4" w14:textId="4779ACAF"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r w:rsidR="00EB7050" w14:paraId="4ACAA4B9"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B6"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CAA4B7" w14:textId="77777777" w:rsidR="00FC045E" w:rsidRPr="00996FAF"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ACAA4B8" w14:textId="09770046" w:rsidR="00FC045E" w:rsidRPr="00996FAF" w:rsidRDefault="005062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r w:rsidR="00EB7050" w14:paraId="4ACAA4BD"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BA"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ACAA4BB" w14:textId="77777777" w:rsidR="00FC045E" w:rsidRPr="00996FAF"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ACAA4BC" w14:textId="2C2E1156"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r w:rsidR="00EB7050" w14:paraId="4ACAA4C1"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BE"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CAA4BF" w14:textId="77777777" w:rsidR="00FC045E" w:rsidRPr="00996FAF"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ACAA4C0" w14:textId="23F9DE4A" w:rsidR="00FC045E" w:rsidRPr="00996FAF" w:rsidRDefault="0050627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r w:rsidR="00EB7050" w14:paraId="4ACAA4C5" w14:textId="77777777" w:rsidTr="00EB7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A4C2" w14:textId="77777777" w:rsidR="00FC045E" w:rsidRPr="00996FAF" w:rsidRDefault="00DF747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ACAA4C3" w14:textId="77777777" w:rsidR="00FC045E" w:rsidRPr="00996FAF"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ACAA4C4" w14:textId="58E69C05" w:rsidR="00FC045E" w:rsidRPr="00996FAF" w:rsidRDefault="0050627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3560">
                  <w:rPr>
                    <w:rFonts w:ascii="Arial" w:hAnsi="Arial" w:cs="Arial"/>
                    <w:color w:val="auto"/>
                  </w:rPr>
                  <w:t>Compliant</w:t>
                </w:r>
              </w:sdtContent>
            </w:sdt>
            <w:r w:rsidR="00DF7470" w:rsidRPr="00996FAF">
              <w:rPr>
                <w:rFonts w:ascii="Arial" w:hAnsi="Arial" w:cs="Arial"/>
                <w:color w:val="0000FF"/>
              </w:rPr>
              <w:t xml:space="preserve"> </w:t>
            </w:r>
          </w:p>
        </w:tc>
      </w:tr>
    </w:tbl>
    <w:p w14:paraId="4ACAA4C6" w14:textId="77777777" w:rsidR="002B0C90" w:rsidRDefault="00DF7470" w:rsidP="002B0C90">
      <w:pPr>
        <w:pStyle w:val="Heading20"/>
      </w:pPr>
      <w:r>
        <w:t>Findings</w:t>
      </w:r>
    </w:p>
    <w:p w14:paraId="59A5A5A7" w14:textId="48FA2343" w:rsidR="00CE282D" w:rsidRDefault="00BB086A" w:rsidP="00CE282D">
      <w:pPr>
        <w:pStyle w:val="NormalArial"/>
        <w:spacing w:before="240" w:line="276" w:lineRule="auto"/>
      </w:pPr>
      <w:r>
        <w:t>C</w:t>
      </w:r>
      <w:r w:rsidR="0048059F">
        <w:t>onsumers and representatives confirmed that there is adequate staf</w:t>
      </w:r>
      <w:r w:rsidR="00136C64">
        <w:t>f at the service to provide safe and quality care</w:t>
      </w:r>
      <w:r w:rsidR="0048059F">
        <w:t xml:space="preserve">. Staff confirmed they have sufficient staffing </w:t>
      </w:r>
      <w:r w:rsidR="003212EE">
        <w:t>and discussed that they re</w:t>
      </w:r>
      <w:r w:rsidR="003F3EE0">
        <w:t>ly on agency staff</w:t>
      </w:r>
      <w:r w:rsidR="0048059F">
        <w:t xml:space="preserve">. </w:t>
      </w:r>
      <w:r w:rsidR="00FB3101">
        <w:t xml:space="preserve">Management provided evidence of strategies implemented </w:t>
      </w:r>
      <w:r w:rsidR="00A63EAD">
        <w:t xml:space="preserve">by the </w:t>
      </w:r>
      <w:r w:rsidR="00963FE4">
        <w:t xml:space="preserve">service to </w:t>
      </w:r>
      <w:r w:rsidR="00D54FD8">
        <w:t xml:space="preserve">manage the impact on </w:t>
      </w:r>
      <w:r w:rsidR="00441C1B">
        <w:t>consumers</w:t>
      </w:r>
      <w:r w:rsidR="00D54FD8">
        <w:t xml:space="preserve"> </w:t>
      </w:r>
      <w:r w:rsidR="00963FE4">
        <w:t xml:space="preserve">due to </w:t>
      </w:r>
      <w:r w:rsidR="00D54FD8">
        <w:t xml:space="preserve">the </w:t>
      </w:r>
      <w:r w:rsidR="00963FE4">
        <w:t xml:space="preserve">increased usage of agency staff </w:t>
      </w:r>
      <w:r w:rsidR="00D54FD8">
        <w:t xml:space="preserve">this includes </w:t>
      </w:r>
      <w:r w:rsidR="00441C1B">
        <w:t>setting extended contracts with agency staff and providing orientation and buddy shifts to agency staff</w:t>
      </w:r>
      <w:r w:rsidR="00FB3101">
        <w:t>.</w:t>
      </w:r>
      <w:r w:rsidR="00FB3101" w:rsidRPr="00160C86">
        <w:t xml:space="preserve"> </w:t>
      </w:r>
      <w:r w:rsidR="00CE282D">
        <w:t xml:space="preserve">The Assessment Team noted the service has systems and processes in place to ensure there are enough staff to provide safe and quality care. </w:t>
      </w:r>
    </w:p>
    <w:p w14:paraId="6C972759" w14:textId="0C11DC96" w:rsidR="006418AD" w:rsidRPr="00160C86" w:rsidRDefault="005743FE" w:rsidP="00160C86">
      <w:pPr>
        <w:pStyle w:val="NormalArial"/>
        <w:spacing w:before="240" w:line="276" w:lineRule="auto"/>
      </w:pPr>
      <w:r w:rsidRPr="00160C86">
        <w:t>Consumers and representatives confirmed staff are kind and caring and have an awareness of what is important to each consumer</w:t>
      </w:r>
      <w:r w:rsidR="006418AD">
        <w:t xml:space="preserve">. </w:t>
      </w:r>
      <w:r w:rsidR="00B00A71">
        <w:t>Staff were able to describe consumer backgrounds, diversity</w:t>
      </w:r>
      <w:r w:rsidR="009864A6">
        <w:t>,</w:t>
      </w:r>
      <w:r w:rsidR="00B00A71">
        <w:t xml:space="preserve"> and preferences which enabled them to tailor consumer care to individual needs</w:t>
      </w:r>
      <w:r w:rsidR="00B00A71" w:rsidRPr="00160C86">
        <w:t>.</w:t>
      </w:r>
      <w:r w:rsidR="009864A6" w:rsidRPr="00160C86">
        <w:t xml:space="preserve"> The Assessment Team observed interactions between staff and consumer that were kind, caring, and respectful.</w:t>
      </w:r>
    </w:p>
    <w:p w14:paraId="74CA92EB" w14:textId="7B7C337F" w:rsidR="00140CAD" w:rsidRDefault="00140CAD" w:rsidP="00160C86">
      <w:pPr>
        <w:pStyle w:val="NormalArial"/>
        <w:spacing w:before="240" w:line="276" w:lineRule="auto"/>
      </w:pPr>
      <w:r>
        <w:t xml:space="preserve">Consumers and representatives </w:t>
      </w:r>
      <w:r w:rsidR="00B870F2">
        <w:t xml:space="preserve">expressed confidence </w:t>
      </w:r>
      <w:r>
        <w:t>in staff knowledge and skills</w:t>
      </w:r>
      <w:r w:rsidR="008F4563">
        <w:t xml:space="preserve"> and said staff perform their roles effectively</w:t>
      </w:r>
      <w:r>
        <w:t xml:space="preserve">. </w:t>
      </w:r>
      <w:r w:rsidRPr="00160C86">
        <w:t xml:space="preserve">Management </w:t>
      </w:r>
      <w:r w:rsidR="00C6589C" w:rsidRPr="00160C86">
        <w:t xml:space="preserve">described </w:t>
      </w:r>
      <w:r w:rsidR="005B5209" w:rsidRPr="00160C86">
        <w:t xml:space="preserve">the </w:t>
      </w:r>
      <w:r w:rsidR="00BA71B9" w:rsidRPr="00160C86">
        <w:t>organisational</w:t>
      </w:r>
      <w:r w:rsidR="005B5209" w:rsidRPr="00160C86">
        <w:t xml:space="preserve"> process </w:t>
      </w:r>
      <w:r w:rsidR="00280A8F" w:rsidRPr="00160C86">
        <w:t xml:space="preserve">of monitoring and reporting relevant staff registration and ensuring </w:t>
      </w:r>
      <w:r w:rsidR="00BA71B9" w:rsidRPr="00160C86">
        <w:t>mandatory</w:t>
      </w:r>
      <w:r w:rsidR="00280A8F" w:rsidRPr="00160C86">
        <w:t xml:space="preserve"> training </w:t>
      </w:r>
      <w:r w:rsidR="00BA71B9" w:rsidRPr="00160C86">
        <w:t xml:space="preserve">is </w:t>
      </w:r>
      <w:r w:rsidR="00280A8F" w:rsidRPr="00160C86">
        <w:t>completed by all staff</w:t>
      </w:r>
      <w:r>
        <w:t xml:space="preserve">. </w:t>
      </w:r>
      <w:r w:rsidR="00C55F67" w:rsidRPr="00160C86">
        <w:t xml:space="preserve">The Assessment Team reviewed position descriptions </w:t>
      </w:r>
      <w:r w:rsidR="00BB57C9" w:rsidRPr="00160C86">
        <w:t xml:space="preserve">and noted they are specific to staff roles and responsibilities and require </w:t>
      </w:r>
      <w:r w:rsidR="004A1952" w:rsidRPr="00160C86">
        <w:t xml:space="preserve">the </w:t>
      </w:r>
      <w:r w:rsidR="00BB57C9" w:rsidRPr="00160C86">
        <w:t xml:space="preserve">workforce </w:t>
      </w:r>
      <w:r w:rsidR="00AE5155" w:rsidRPr="00160C86">
        <w:t xml:space="preserve">to </w:t>
      </w:r>
      <w:r w:rsidR="00BB57C9" w:rsidRPr="00160C86">
        <w:t>have relevant qualifications and registrations</w:t>
      </w:r>
      <w:r w:rsidR="00C55F67">
        <w:t>.</w:t>
      </w:r>
    </w:p>
    <w:p w14:paraId="7F74B59B" w14:textId="79F4272C" w:rsidR="009864A6" w:rsidRDefault="006F6C3C" w:rsidP="00160C86">
      <w:pPr>
        <w:pStyle w:val="NormalArial"/>
        <w:spacing w:before="240" w:line="276" w:lineRule="auto"/>
      </w:pPr>
      <w:r w:rsidRPr="00160C86">
        <w:t>Consumers and representatives said staff have the appropriate skills and knowledge to ensure the delivery of safe and quality care and services.</w:t>
      </w:r>
      <w:r w:rsidR="004A1952" w:rsidRPr="00160C86">
        <w:t xml:space="preserve"> </w:t>
      </w:r>
      <w:r w:rsidR="00EE51C9" w:rsidRPr="00160C86">
        <w:t xml:space="preserve">Staff confirmed they have </w:t>
      </w:r>
      <w:r w:rsidR="00A90B32" w:rsidRPr="00160C86">
        <w:t xml:space="preserve">completed their mandatory training, </w:t>
      </w:r>
      <w:r w:rsidR="00087D85" w:rsidRPr="00160C86">
        <w:t>however,</w:t>
      </w:r>
      <w:r w:rsidR="00D3089F" w:rsidRPr="00160C86">
        <w:t xml:space="preserve"> could not describe receiving any other training. </w:t>
      </w:r>
      <w:r w:rsidR="00601347" w:rsidRPr="00160C86">
        <w:t xml:space="preserve">The Assessment </w:t>
      </w:r>
      <w:r w:rsidR="00601347" w:rsidRPr="00160C86">
        <w:lastRenderedPageBreak/>
        <w:t xml:space="preserve">Team provided this feedback to management, in response </w:t>
      </w:r>
      <w:r w:rsidR="00087D85" w:rsidRPr="00160C86">
        <w:t xml:space="preserve">management outlined that they </w:t>
      </w:r>
      <w:r w:rsidR="00ED6AB6" w:rsidRPr="00160C86">
        <w:t>had</w:t>
      </w:r>
      <w:r w:rsidR="00087D85" w:rsidRPr="00160C86">
        <w:t xml:space="preserve"> </w:t>
      </w:r>
      <w:r w:rsidR="002A1164" w:rsidRPr="00160C86">
        <w:t>identified</w:t>
      </w:r>
      <w:r w:rsidR="00087D85" w:rsidRPr="00160C86">
        <w:t xml:space="preserve"> the</w:t>
      </w:r>
      <w:r w:rsidR="006D56E1" w:rsidRPr="00160C86">
        <w:t xml:space="preserve"> deficit in June 2023</w:t>
      </w:r>
      <w:r w:rsidR="00087D85" w:rsidRPr="00160C86">
        <w:t xml:space="preserve"> and have </w:t>
      </w:r>
      <w:r w:rsidR="006D56E1" w:rsidRPr="00160C86">
        <w:t xml:space="preserve">scheduled training for staff </w:t>
      </w:r>
      <w:r w:rsidR="00087D85" w:rsidRPr="00160C86">
        <w:t xml:space="preserve">in </w:t>
      </w:r>
      <w:r w:rsidR="002A1164" w:rsidRPr="00160C86">
        <w:t>September 2023</w:t>
      </w:r>
      <w:r w:rsidR="00087D85" w:rsidRPr="00160C86">
        <w:t xml:space="preserve"> and October 2023 </w:t>
      </w:r>
      <w:r w:rsidR="006D56E1" w:rsidRPr="00160C86">
        <w:t>by</w:t>
      </w:r>
      <w:r w:rsidR="00087D85" w:rsidRPr="00160C86">
        <w:t xml:space="preserve"> </w:t>
      </w:r>
      <w:r w:rsidR="002A1164" w:rsidRPr="00160C86">
        <w:t>engaging</w:t>
      </w:r>
      <w:r w:rsidR="00087D85" w:rsidRPr="00160C86">
        <w:t xml:space="preserve"> </w:t>
      </w:r>
      <w:r w:rsidR="002A1164" w:rsidRPr="00160C86">
        <w:t>a</w:t>
      </w:r>
      <w:r w:rsidR="006D56E1" w:rsidRPr="00160C86">
        <w:t xml:space="preserve">n external </w:t>
      </w:r>
      <w:r w:rsidR="002A1164" w:rsidRPr="00160C86">
        <w:t xml:space="preserve">consultant, </w:t>
      </w:r>
      <w:r w:rsidR="002A1164">
        <w:t xml:space="preserve">this was also confirmed through the review of the </w:t>
      </w:r>
      <w:r w:rsidR="00D01CF6">
        <w:t>P</w:t>
      </w:r>
      <w:r w:rsidR="001D6709">
        <w:t xml:space="preserve">lan for </w:t>
      </w:r>
      <w:r w:rsidR="00D01CF6">
        <w:t>C</w:t>
      </w:r>
      <w:r w:rsidR="001D6709">
        <w:t xml:space="preserve">ontinuous </w:t>
      </w:r>
      <w:r w:rsidR="00D01CF6">
        <w:t>I</w:t>
      </w:r>
      <w:r w:rsidR="001D6709">
        <w:t>mprovement (</w:t>
      </w:r>
      <w:r w:rsidR="002A1164">
        <w:t>PCI</w:t>
      </w:r>
      <w:r w:rsidR="001D6709">
        <w:t>)</w:t>
      </w:r>
      <w:r w:rsidR="002A1164">
        <w:t>.</w:t>
      </w:r>
      <w:r w:rsidR="00DE3AF6">
        <w:t xml:space="preserve"> </w:t>
      </w:r>
      <w:r w:rsidR="00DE3AF6" w:rsidRPr="00DE3AF6">
        <w:t>Management described the organisation’s recruitment and onboarding process including the staff induction process</w:t>
      </w:r>
      <w:r w:rsidR="000959FB">
        <w:t xml:space="preserve"> </w:t>
      </w:r>
      <w:r w:rsidR="001D6709">
        <w:t>that</w:t>
      </w:r>
      <w:r w:rsidR="000959FB">
        <w:t xml:space="preserve"> ensure</w:t>
      </w:r>
      <w:r w:rsidR="001D6709">
        <w:t>s</w:t>
      </w:r>
      <w:r w:rsidR="000959FB">
        <w:t xml:space="preserve"> </w:t>
      </w:r>
      <w:r w:rsidR="003B619A">
        <w:t xml:space="preserve">staff understand consumer needs to provide safe and </w:t>
      </w:r>
      <w:r w:rsidR="00626D8F">
        <w:t>quality care</w:t>
      </w:r>
      <w:r w:rsidR="00DE3AF6" w:rsidRPr="00DE3AF6">
        <w:t>.</w:t>
      </w:r>
    </w:p>
    <w:p w14:paraId="13EB6871" w14:textId="6E28B87D" w:rsidR="00A94771" w:rsidRPr="00160C86" w:rsidRDefault="00A94771" w:rsidP="00160C86">
      <w:pPr>
        <w:pStyle w:val="NormalArial"/>
        <w:spacing w:before="240" w:line="276" w:lineRule="auto"/>
      </w:pPr>
      <w:r w:rsidRPr="00160C86">
        <w:t xml:space="preserve">The service could demonstrate a performance review process was in place, however not all annual reviews had been conducted. All staff were able to describe the performance review process. The Assessment Team reviewed the performance review schedule and could see where staff had their review completed, were in progress or outstanding. All staff were able to describe performance review processes. Management explained they were in the process of </w:t>
      </w:r>
      <w:r w:rsidR="00273F0D">
        <w:t>conducting</w:t>
      </w:r>
      <w:r w:rsidR="00273F0D" w:rsidRPr="00160C86">
        <w:t xml:space="preserve"> </w:t>
      </w:r>
      <w:r w:rsidRPr="00160C86">
        <w:t xml:space="preserve">the </w:t>
      </w:r>
      <w:r w:rsidR="00273F0D">
        <w:t xml:space="preserve">staff performance </w:t>
      </w:r>
      <w:r w:rsidRPr="00160C86">
        <w:t>reviews</w:t>
      </w:r>
      <w:r w:rsidR="00273F0D">
        <w:t>.</w:t>
      </w:r>
    </w:p>
    <w:p w14:paraId="467ACF84" w14:textId="000CACB6" w:rsidR="0048059F" w:rsidRDefault="00DE576A" w:rsidP="00160C86">
      <w:pPr>
        <w:pStyle w:val="NormalArial"/>
        <w:spacing w:before="240" w:line="276" w:lineRule="auto"/>
      </w:pPr>
      <w:r>
        <w:t xml:space="preserve">The service has formal and informal processes for monitoring and review of staff performance. </w:t>
      </w:r>
      <w:r w:rsidR="006708C9">
        <w:t>While</w:t>
      </w:r>
      <w:r>
        <w:t xml:space="preserve"> t</w:t>
      </w:r>
      <w:r w:rsidRPr="00DE576A">
        <w:t xml:space="preserve">he service could demonstrate a performance </w:t>
      </w:r>
      <w:r w:rsidR="006708C9">
        <w:t>review</w:t>
      </w:r>
      <w:r w:rsidRPr="00DE576A">
        <w:t xml:space="preserve"> process was in place, </w:t>
      </w:r>
      <w:r w:rsidR="004A591C">
        <w:t xml:space="preserve">a review of performance records demonstrated that </w:t>
      </w:r>
      <w:r w:rsidRPr="00DE576A">
        <w:t>not all annual reviews had been conducted</w:t>
      </w:r>
      <w:r>
        <w:t xml:space="preserve">. </w:t>
      </w:r>
      <w:r w:rsidR="00716105">
        <w:t xml:space="preserve">In response to the Assessment Team’s findings, management actively conducted performance reviews </w:t>
      </w:r>
      <w:r w:rsidR="006708C9">
        <w:t>during the site audit and explained that informal discussions with staff may occur at any time to discuss performance.</w:t>
      </w:r>
      <w:r w:rsidR="00093F64">
        <w:t xml:space="preserve"> All staff</w:t>
      </w:r>
      <w:r w:rsidR="00093F64" w:rsidRPr="00093F64">
        <w:t xml:space="preserve"> were able to describe the performance review process</w:t>
      </w:r>
      <w:r>
        <w:t xml:space="preserve">. Management explained </w:t>
      </w:r>
      <w:r w:rsidR="00EC732B">
        <w:t>th</w:t>
      </w:r>
      <w:r w:rsidR="00EC2FA6">
        <w:t xml:space="preserve">at </w:t>
      </w:r>
      <w:r w:rsidR="000F3A74">
        <w:t xml:space="preserve">for new </w:t>
      </w:r>
      <w:r w:rsidR="00EC2FA6">
        <w:t xml:space="preserve">staff performance is </w:t>
      </w:r>
      <w:r w:rsidR="000F3A74">
        <w:t>monitored</w:t>
      </w:r>
      <w:r w:rsidR="00EC2FA6">
        <w:t xml:space="preserve"> at 3 months, 6 months</w:t>
      </w:r>
      <w:r w:rsidR="00515E27">
        <w:t>,</w:t>
      </w:r>
      <w:r w:rsidR="00EC2FA6">
        <w:t xml:space="preserve"> and 12 months </w:t>
      </w:r>
      <w:r>
        <w:t xml:space="preserve">of employment. </w:t>
      </w:r>
    </w:p>
    <w:p w14:paraId="4F8464C4" w14:textId="64C6A784" w:rsidR="0000112E" w:rsidRDefault="0000112E" w:rsidP="0000112E">
      <w:pPr>
        <w:pStyle w:val="NormalArial"/>
      </w:pPr>
      <w:r>
        <w:rPr>
          <w:rFonts w:eastAsia="Calibri"/>
        </w:rPr>
        <w:t xml:space="preserve">Based on the available evidence and no impact on the </w:t>
      </w:r>
      <w:r w:rsidR="004E0A32">
        <w:rPr>
          <w:rFonts w:eastAsia="Calibri"/>
        </w:rPr>
        <w:t xml:space="preserve">care and services </w:t>
      </w:r>
      <w:r>
        <w:rPr>
          <w:rFonts w:eastAsia="Calibri"/>
        </w:rPr>
        <w:t>delivered to consumers, I find Standard 7 is Compliant.</w:t>
      </w:r>
    </w:p>
    <w:p w14:paraId="4ACAA4C7" w14:textId="2B3A7B0A" w:rsidR="002B0C90" w:rsidRPr="00262C0B" w:rsidRDefault="00DF7470" w:rsidP="0036130C">
      <w:pPr>
        <w:pStyle w:val="NormalArial"/>
      </w:pPr>
      <w:r>
        <w:br w:type="page"/>
      </w:r>
    </w:p>
    <w:p w14:paraId="4ACAA4C8" w14:textId="77777777" w:rsidR="00FC045E" w:rsidRPr="00996FAF" w:rsidRDefault="00DF74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B7050" w14:paraId="4ACAA4CB" w14:textId="77777777" w:rsidTr="00EB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ACAA4C9" w14:textId="77777777" w:rsidR="00FC045E" w:rsidRPr="00996FAF" w:rsidRDefault="00DF747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CAA4CA" w14:textId="77777777" w:rsidR="00FC045E" w:rsidRPr="00996FAF" w:rsidRDefault="005062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7050" w14:paraId="4ACAA4CF" w14:textId="77777777" w:rsidTr="00EB70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AA4CC" w14:textId="77777777" w:rsidR="00FC045E" w:rsidRPr="005D3184" w:rsidRDefault="00DF7470" w:rsidP="003574D0">
            <w:pPr>
              <w:spacing w:line="22" w:lineRule="atLeast"/>
              <w:rPr>
                <w:rFonts w:ascii="Arial" w:hAnsi="Arial" w:cs="Arial"/>
                <w:color w:val="auto"/>
              </w:rPr>
            </w:pPr>
            <w:r w:rsidRPr="005D3184">
              <w:rPr>
                <w:rFonts w:ascii="Arial" w:hAnsi="Arial" w:cs="Arial"/>
                <w:color w:val="auto"/>
              </w:rPr>
              <w:t>Requirement 8(3)(a)</w:t>
            </w:r>
          </w:p>
        </w:tc>
        <w:tc>
          <w:tcPr>
            <w:tcW w:w="6297" w:type="dxa"/>
            <w:shd w:val="clear" w:color="auto" w:fill="auto"/>
            <w:vAlign w:val="top"/>
          </w:tcPr>
          <w:p w14:paraId="4ACAA4CD" w14:textId="77777777" w:rsidR="00FC045E" w:rsidRPr="005D3184"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ACAA4CE" w14:textId="5B8CA7D3"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5BF8">
                  <w:rPr>
                    <w:rFonts w:ascii="Arial" w:hAnsi="Arial" w:cs="Arial"/>
                    <w:color w:val="auto"/>
                  </w:rPr>
                  <w:t>Compliant</w:t>
                </w:r>
              </w:sdtContent>
            </w:sdt>
          </w:p>
        </w:tc>
      </w:tr>
      <w:tr w:rsidR="00EB7050" w14:paraId="4ACAA4D3"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AA4D0" w14:textId="77777777" w:rsidR="00FC045E" w:rsidRPr="005D3184" w:rsidRDefault="00DF7470" w:rsidP="003574D0">
            <w:pPr>
              <w:spacing w:line="22" w:lineRule="atLeast"/>
              <w:rPr>
                <w:rFonts w:ascii="Arial" w:hAnsi="Arial" w:cs="Arial"/>
                <w:color w:val="auto"/>
              </w:rPr>
            </w:pPr>
            <w:r w:rsidRPr="005D3184">
              <w:rPr>
                <w:rFonts w:ascii="Arial" w:hAnsi="Arial" w:cs="Arial"/>
                <w:color w:val="auto"/>
              </w:rPr>
              <w:t>Requirement 8(3)(b)</w:t>
            </w:r>
          </w:p>
        </w:tc>
        <w:tc>
          <w:tcPr>
            <w:tcW w:w="6297" w:type="dxa"/>
            <w:shd w:val="clear" w:color="auto" w:fill="auto"/>
            <w:vAlign w:val="top"/>
          </w:tcPr>
          <w:p w14:paraId="4ACAA4D1" w14:textId="77777777" w:rsidR="00FC045E" w:rsidRPr="005D3184"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ACAA4D2" w14:textId="673B9A26" w:rsidR="00FC045E" w:rsidRPr="00996FAF" w:rsidRDefault="005062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5BF8">
                  <w:rPr>
                    <w:rFonts w:ascii="Arial" w:hAnsi="Arial" w:cs="Arial"/>
                    <w:color w:val="auto"/>
                  </w:rPr>
                  <w:t>Compliant</w:t>
                </w:r>
              </w:sdtContent>
            </w:sdt>
          </w:p>
        </w:tc>
      </w:tr>
      <w:tr w:rsidR="00EB7050" w14:paraId="4ACAA4DD" w14:textId="77777777" w:rsidTr="00EB70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AA4D4" w14:textId="77777777" w:rsidR="00FC045E" w:rsidRPr="005D3184" w:rsidRDefault="00DF7470" w:rsidP="003574D0">
            <w:pPr>
              <w:spacing w:line="22" w:lineRule="atLeast"/>
              <w:rPr>
                <w:rFonts w:ascii="Arial" w:hAnsi="Arial" w:cs="Arial"/>
                <w:color w:val="auto"/>
              </w:rPr>
            </w:pPr>
            <w:r w:rsidRPr="005D3184">
              <w:rPr>
                <w:rFonts w:ascii="Arial" w:hAnsi="Arial" w:cs="Arial"/>
                <w:color w:val="auto"/>
              </w:rPr>
              <w:t>Requirement 8(3)(c)</w:t>
            </w:r>
          </w:p>
        </w:tc>
        <w:tc>
          <w:tcPr>
            <w:tcW w:w="6297" w:type="dxa"/>
            <w:shd w:val="clear" w:color="auto" w:fill="auto"/>
            <w:vAlign w:val="top"/>
          </w:tcPr>
          <w:p w14:paraId="4ACAA4D5" w14:textId="77777777" w:rsidR="00FC045E" w:rsidRPr="005D3184"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Effective organisation wide governance systems relating to the following:</w:t>
            </w:r>
          </w:p>
          <w:p w14:paraId="4ACAA4D6"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information management;</w:t>
            </w:r>
          </w:p>
          <w:p w14:paraId="4ACAA4D7"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continuous improvement;</w:t>
            </w:r>
          </w:p>
          <w:p w14:paraId="4ACAA4D8"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financial governance;</w:t>
            </w:r>
          </w:p>
          <w:p w14:paraId="4ACAA4D9"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workforce governance, including the assignment of clear responsibilities and accountabilities;</w:t>
            </w:r>
          </w:p>
          <w:p w14:paraId="4ACAA4DA"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regulatory compliance;</w:t>
            </w:r>
          </w:p>
          <w:p w14:paraId="4ACAA4DB" w14:textId="77777777" w:rsidR="00FC045E" w:rsidRPr="005D3184" w:rsidRDefault="00DF747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feedback and complaints.</w:t>
            </w:r>
          </w:p>
        </w:tc>
        <w:tc>
          <w:tcPr>
            <w:tcW w:w="2096" w:type="dxa"/>
            <w:shd w:val="clear" w:color="auto" w:fill="auto"/>
            <w:vAlign w:val="top"/>
          </w:tcPr>
          <w:p w14:paraId="4ACAA4DC" w14:textId="289CD69D" w:rsidR="00FC045E" w:rsidRPr="00996FAF" w:rsidRDefault="005062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5BF8">
                  <w:rPr>
                    <w:rFonts w:ascii="Arial" w:hAnsi="Arial" w:cs="Arial"/>
                    <w:color w:val="auto"/>
                  </w:rPr>
                  <w:t>Compliant</w:t>
                </w:r>
              </w:sdtContent>
            </w:sdt>
          </w:p>
        </w:tc>
      </w:tr>
      <w:tr w:rsidR="00EB7050" w14:paraId="4ACAA4E5" w14:textId="77777777" w:rsidTr="00EB7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AA4DE" w14:textId="77777777" w:rsidR="00FC045E" w:rsidRPr="005D3184" w:rsidRDefault="00DF7470" w:rsidP="003574D0">
            <w:pPr>
              <w:spacing w:line="22" w:lineRule="atLeast"/>
              <w:rPr>
                <w:rFonts w:ascii="Arial" w:hAnsi="Arial" w:cs="Arial"/>
                <w:color w:val="auto"/>
              </w:rPr>
            </w:pPr>
            <w:r w:rsidRPr="005D3184">
              <w:rPr>
                <w:rFonts w:ascii="Arial" w:hAnsi="Arial" w:cs="Arial"/>
                <w:color w:val="auto"/>
              </w:rPr>
              <w:t>Requirement 8(3)(d)</w:t>
            </w:r>
          </w:p>
        </w:tc>
        <w:tc>
          <w:tcPr>
            <w:tcW w:w="6297" w:type="dxa"/>
            <w:shd w:val="clear" w:color="auto" w:fill="auto"/>
            <w:vAlign w:val="top"/>
          </w:tcPr>
          <w:p w14:paraId="4ACAA4DF" w14:textId="77777777" w:rsidR="00FC045E" w:rsidRPr="005D3184" w:rsidRDefault="00DF74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Effective risk management systems and practices, including but not limited to the following:</w:t>
            </w:r>
          </w:p>
          <w:p w14:paraId="4ACAA4E0" w14:textId="77777777" w:rsidR="00FC045E" w:rsidRPr="005D3184" w:rsidRDefault="00DF747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managing high impact or high prevalence risks associated with the care of consumers;</w:t>
            </w:r>
          </w:p>
          <w:p w14:paraId="4ACAA4E1" w14:textId="77777777" w:rsidR="00FC045E" w:rsidRPr="005D3184" w:rsidRDefault="00DF747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identifying and responding to abuse and neglect of consumers;</w:t>
            </w:r>
          </w:p>
          <w:p w14:paraId="4ACAA4E2" w14:textId="77777777" w:rsidR="00FC045E" w:rsidRPr="005D3184" w:rsidRDefault="00DF747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supporting consumers to live the best life they can</w:t>
            </w:r>
          </w:p>
          <w:p w14:paraId="4ACAA4E3" w14:textId="77777777" w:rsidR="00FC045E" w:rsidRPr="005D3184" w:rsidRDefault="00DF747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D3184">
              <w:rPr>
                <w:rFonts w:ascii="Arial" w:hAnsi="Arial" w:cs="Arial"/>
              </w:rPr>
              <w:t>managing and preventing incidents, including the use of an incident management system.</w:t>
            </w:r>
          </w:p>
        </w:tc>
        <w:tc>
          <w:tcPr>
            <w:tcW w:w="2096" w:type="dxa"/>
            <w:shd w:val="clear" w:color="auto" w:fill="auto"/>
            <w:vAlign w:val="top"/>
          </w:tcPr>
          <w:p w14:paraId="4ACAA4E4" w14:textId="2F6F069B" w:rsidR="00FC045E" w:rsidRPr="00996FAF" w:rsidRDefault="0050627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5BF8">
                  <w:rPr>
                    <w:rFonts w:ascii="Arial" w:hAnsi="Arial" w:cs="Arial"/>
                    <w:color w:val="auto"/>
                  </w:rPr>
                  <w:t>Compliant</w:t>
                </w:r>
              </w:sdtContent>
            </w:sdt>
          </w:p>
        </w:tc>
      </w:tr>
      <w:tr w:rsidR="00EB7050" w14:paraId="4ACAA4EC" w14:textId="77777777" w:rsidTr="00EB70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AA4E6" w14:textId="77777777" w:rsidR="00FC045E" w:rsidRPr="005D3184" w:rsidRDefault="00DF7470" w:rsidP="003574D0">
            <w:pPr>
              <w:spacing w:line="22" w:lineRule="atLeast"/>
              <w:rPr>
                <w:rFonts w:ascii="Arial" w:hAnsi="Arial" w:cs="Arial"/>
                <w:color w:val="auto"/>
              </w:rPr>
            </w:pPr>
            <w:r w:rsidRPr="005D3184">
              <w:rPr>
                <w:rFonts w:ascii="Arial" w:hAnsi="Arial" w:cs="Arial"/>
                <w:color w:val="auto"/>
              </w:rPr>
              <w:t>Requirement 8(3)(e)</w:t>
            </w:r>
          </w:p>
        </w:tc>
        <w:tc>
          <w:tcPr>
            <w:tcW w:w="6297" w:type="dxa"/>
            <w:shd w:val="clear" w:color="auto" w:fill="auto"/>
            <w:vAlign w:val="top"/>
          </w:tcPr>
          <w:p w14:paraId="4ACAA4E7" w14:textId="77777777" w:rsidR="00FC045E" w:rsidRPr="005D3184" w:rsidRDefault="00DF74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Where clinical care is provided—a clinical governance framework, including but not limited to the following:</w:t>
            </w:r>
          </w:p>
          <w:p w14:paraId="4ACAA4E8" w14:textId="77777777" w:rsidR="00FC045E" w:rsidRPr="005D3184" w:rsidRDefault="00DF747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antimicrobial stewardship;</w:t>
            </w:r>
          </w:p>
          <w:p w14:paraId="4ACAA4E9" w14:textId="77777777" w:rsidR="00FC045E" w:rsidRPr="005D3184" w:rsidRDefault="00DF747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minimising the use of restraint;</w:t>
            </w:r>
          </w:p>
          <w:p w14:paraId="4ACAA4EA" w14:textId="77777777" w:rsidR="00FC045E" w:rsidRPr="005D3184" w:rsidRDefault="00DF747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D3184">
              <w:rPr>
                <w:rFonts w:ascii="Arial" w:hAnsi="Arial" w:cs="Arial"/>
              </w:rPr>
              <w:t>open disclosure.</w:t>
            </w:r>
          </w:p>
        </w:tc>
        <w:tc>
          <w:tcPr>
            <w:tcW w:w="2096" w:type="dxa"/>
            <w:shd w:val="clear" w:color="auto" w:fill="auto"/>
            <w:vAlign w:val="top"/>
          </w:tcPr>
          <w:p w14:paraId="4ACAA4EB" w14:textId="0271B576" w:rsidR="00FC045E" w:rsidRPr="00996FAF" w:rsidRDefault="0050627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5BF8">
                  <w:rPr>
                    <w:rFonts w:ascii="Arial" w:hAnsi="Arial" w:cs="Arial"/>
                    <w:color w:val="auto"/>
                  </w:rPr>
                  <w:t>Compliant</w:t>
                </w:r>
              </w:sdtContent>
            </w:sdt>
          </w:p>
        </w:tc>
      </w:tr>
    </w:tbl>
    <w:p w14:paraId="4ACAA4ED" w14:textId="77777777" w:rsidR="00D87E7C" w:rsidRDefault="00DF7470" w:rsidP="00D87E7C">
      <w:pPr>
        <w:pStyle w:val="Heading20"/>
      </w:pPr>
      <w:r w:rsidRPr="00996FAF">
        <w:t>Findings</w:t>
      </w:r>
    </w:p>
    <w:p w14:paraId="09F5F60A" w14:textId="77777777" w:rsidR="002B07D7" w:rsidRDefault="003E6427" w:rsidP="002B07D7">
      <w:pPr>
        <w:pStyle w:val="NormalArial"/>
        <w:spacing w:before="240" w:line="276" w:lineRule="auto"/>
      </w:pPr>
      <w:r>
        <w:t xml:space="preserve">Consumers and representatives are </w:t>
      </w:r>
      <w:r w:rsidR="001F2298">
        <w:t xml:space="preserve">engaged </w:t>
      </w:r>
      <w:r w:rsidRPr="00160C86">
        <w:t>in the development, delivery</w:t>
      </w:r>
      <w:r w:rsidR="001F2298" w:rsidRPr="00160C86">
        <w:t>,</w:t>
      </w:r>
      <w:r w:rsidRPr="00160C86">
        <w:t xml:space="preserve"> and evaluation of care and services. Management also confirmed that consumers and representatives contribute through their participation in consumer meetings</w:t>
      </w:r>
      <w:r w:rsidR="001E42DC" w:rsidRPr="00160C86">
        <w:t xml:space="preserve"> </w:t>
      </w:r>
      <w:r w:rsidR="00EF4437" w:rsidRPr="00160C86">
        <w:t xml:space="preserve">and </w:t>
      </w:r>
      <w:r w:rsidR="001E42DC" w:rsidRPr="00160C86">
        <w:t>organisation</w:t>
      </w:r>
      <w:r w:rsidR="00EF4437" w:rsidRPr="00160C86">
        <w:t>al</w:t>
      </w:r>
      <w:r w:rsidR="001E42DC" w:rsidRPr="00160C86">
        <w:t xml:space="preserve"> </w:t>
      </w:r>
      <w:r w:rsidR="00EF4437" w:rsidRPr="00160C86">
        <w:t>committee meetings</w:t>
      </w:r>
      <w:r w:rsidRPr="00160C86">
        <w:t xml:space="preserve">. </w:t>
      </w:r>
      <w:r>
        <w:t>The Assessment Team observed the service has effective systems in place to engage and support consumers in the development, delivery and evaluation of care.</w:t>
      </w:r>
    </w:p>
    <w:p w14:paraId="6F74B0C7" w14:textId="6FA40BB8" w:rsidR="002B07D7" w:rsidRPr="00160C86" w:rsidRDefault="00EB4DE0" w:rsidP="002B07D7">
      <w:pPr>
        <w:pStyle w:val="NormalArial"/>
        <w:spacing w:before="240" w:line="276" w:lineRule="auto"/>
      </w:pPr>
      <w:r w:rsidRPr="00160C86">
        <w:t>Consumers and representatives confirm</w:t>
      </w:r>
      <w:r w:rsidR="00934F62" w:rsidRPr="00160C86">
        <w:t>ed t</w:t>
      </w:r>
      <w:r w:rsidR="00E75493" w:rsidRPr="00160C86">
        <w:t xml:space="preserve">hey felt the service environment is safe and </w:t>
      </w:r>
      <w:r w:rsidR="008A1322" w:rsidRPr="00160C86">
        <w:t xml:space="preserve">inclusive and they are receiving </w:t>
      </w:r>
      <w:r w:rsidR="00934F62" w:rsidRPr="00160C86">
        <w:t>quality care and services.</w:t>
      </w:r>
      <w:r w:rsidR="008A1322" w:rsidRPr="00160C86">
        <w:t xml:space="preserve"> </w:t>
      </w:r>
      <w:r w:rsidR="00723B92" w:rsidRPr="00160C86">
        <w:t xml:space="preserve">Management </w:t>
      </w:r>
      <w:r w:rsidR="00EE2F0D" w:rsidRPr="00160C86">
        <w:t>described</w:t>
      </w:r>
      <w:r w:rsidR="00BB2EE7" w:rsidRPr="00160C86">
        <w:t xml:space="preserve"> the </w:t>
      </w:r>
      <w:r w:rsidR="00AF2F2B" w:rsidRPr="00160C86">
        <w:t>monitoring and review p</w:t>
      </w:r>
      <w:r w:rsidR="00A43696" w:rsidRPr="00160C86">
        <w:t xml:space="preserve">rocess of the quality of care </w:t>
      </w:r>
      <w:r w:rsidR="0063157C" w:rsidRPr="00160C86">
        <w:t xml:space="preserve">provided </w:t>
      </w:r>
      <w:r w:rsidR="00AF2F2B" w:rsidRPr="00160C86">
        <w:t xml:space="preserve">that </w:t>
      </w:r>
      <w:r w:rsidR="00CA48EB" w:rsidRPr="00160C86">
        <w:t>facilitates</w:t>
      </w:r>
      <w:r w:rsidR="00AF2F2B" w:rsidRPr="00160C86">
        <w:t xml:space="preserve"> adherence</w:t>
      </w:r>
      <w:r w:rsidR="00BA170C" w:rsidRPr="00160C86">
        <w:t xml:space="preserve"> and </w:t>
      </w:r>
      <w:r w:rsidR="00BA170C" w:rsidRPr="00160C86">
        <w:lastRenderedPageBreak/>
        <w:t xml:space="preserve">accountability at </w:t>
      </w:r>
      <w:r w:rsidR="00EE2F0D" w:rsidRPr="00160C86">
        <w:t xml:space="preserve">the </w:t>
      </w:r>
      <w:r w:rsidR="00BA170C" w:rsidRPr="00160C86">
        <w:t>organisation</w:t>
      </w:r>
      <w:r w:rsidR="00CA48EB" w:rsidRPr="00160C86">
        <w:t>al</w:t>
      </w:r>
      <w:r w:rsidR="00BA170C" w:rsidRPr="00160C86">
        <w:t xml:space="preserve"> and service level</w:t>
      </w:r>
      <w:r w:rsidR="00EE2F0D" w:rsidRPr="00160C86">
        <w:t>.</w:t>
      </w:r>
      <w:r w:rsidR="00CA48EB" w:rsidRPr="00160C86">
        <w:t xml:space="preserve"> </w:t>
      </w:r>
      <w:r w:rsidRPr="00160C86">
        <w:t xml:space="preserve">Management and staff were able to describe how the governing body promoted a culture of delivering safe and inclusive quality care and services. </w:t>
      </w:r>
      <w:r w:rsidR="002B07D7" w:rsidRPr="00160C86">
        <w:t>The organisation has policies</w:t>
      </w:r>
      <w:r w:rsidR="00363028" w:rsidRPr="00160C86">
        <w:t xml:space="preserve"> relating</w:t>
      </w:r>
      <w:r w:rsidR="002B07D7" w:rsidRPr="00160C86">
        <w:t xml:space="preserve"> </w:t>
      </w:r>
      <w:r w:rsidR="00BD6D7B" w:rsidRPr="00160C86">
        <w:t xml:space="preserve">to </w:t>
      </w:r>
      <w:r w:rsidR="002B07D7" w:rsidRPr="00160C86">
        <w:t>dignity and respect, choice, and independence, supporting consumer relationships</w:t>
      </w:r>
      <w:r w:rsidR="00BD6D7B" w:rsidRPr="00160C86">
        <w:t>,</w:t>
      </w:r>
      <w:r w:rsidR="002B07D7" w:rsidRPr="00160C86">
        <w:t xml:space="preserve"> and privacy and confidentiality</w:t>
      </w:r>
      <w:r w:rsidR="00363028" w:rsidRPr="00160C86">
        <w:t xml:space="preserve"> that </w:t>
      </w:r>
      <w:r w:rsidR="00BD6D7B" w:rsidRPr="00160C86">
        <w:t>guide staff</w:t>
      </w:r>
      <w:r w:rsidR="002B07D7" w:rsidRPr="00160C86">
        <w:t xml:space="preserve"> to provide</w:t>
      </w:r>
      <w:r w:rsidR="00BD6D7B" w:rsidRPr="00160C86">
        <w:t xml:space="preserve"> safe and inclusive care</w:t>
      </w:r>
      <w:r w:rsidR="002B07D7" w:rsidRPr="00160C86">
        <w:t>.</w:t>
      </w:r>
    </w:p>
    <w:p w14:paraId="1D85E95B" w14:textId="3C92362A" w:rsidR="00090916" w:rsidRPr="00160C86" w:rsidRDefault="00090916" w:rsidP="00160C86">
      <w:pPr>
        <w:pStyle w:val="NormalArial"/>
        <w:spacing w:before="240" w:line="276" w:lineRule="auto"/>
      </w:pPr>
      <w:r w:rsidRPr="00160C86">
        <w:t xml:space="preserve">The organisation demonstrated it has effective </w:t>
      </w:r>
      <w:r w:rsidR="00B246A4" w:rsidRPr="00160C86">
        <w:t>organisation-wide</w:t>
      </w:r>
      <w:r w:rsidRPr="00160C86">
        <w:t xml:space="preserve"> governance systems in relation to continuous improvement, financial governance, workforce governance, regulatory compliance, and feedback and complaints. Management demonstrated an understanding of the policies and processes that supported each of the governance systems.</w:t>
      </w:r>
      <w:r w:rsidR="00E27319" w:rsidRPr="00160C86">
        <w:t xml:space="preserve"> </w:t>
      </w:r>
      <w:r w:rsidR="00002504" w:rsidRPr="29C5C992">
        <w:t xml:space="preserve">The </w:t>
      </w:r>
      <w:r w:rsidR="00002504" w:rsidRPr="007159CA">
        <w:t>service’s information management system was demonstrated to be effective and fit for purpose</w:t>
      </w:r>
      <w:r w:rsidR="00002504">
        <w:t xml:space="preserve">, with staff confirming access and knowledge of its use. </w:t>
      </w:r>
    </w:p>
    <w:p w14:paraId="7E688C2E" w14:textId="63E479A2" w:rsidR="001E5085" w:rsidRPr="00160C86" w:rsidRDefault="00BF65B9" w:rsidP="00160C86">
      <w:pPr>
        <w:pStyle w:val="NormalArial"/>
        <w:spacing w:before="240" w:line="276" w:lineRule="auto"/>
      </w:pPr>
      <w:r w:rsidRPr="00160C86">
        <w:t xml:space="preserve">Consumers and representatives </w:t>
      </w:r>
      <w:r w:rsidR="00B246A4" w:rsidRPr="00160C86">
        <w:t xml:space="preserve">confirmed </w:t>
      </w:r>
      <w:r w:rsidRPr="00160C86">
        <w:t xml:space="preserve">satisfaction with </w:t>
      </w:r>
      <w:r w:rsidR="0069474B" w:rsidRPr="00160C86">
        <w:t>incident management at the service</w:t>
      </w:r>
      <w:r w:rsidRPr="00160C86">
        <w:t xml:space="preserve">. </w:t>
      </w:r>
      <w:r w:rsidR="00151BD6" w:rsidRPr="00160C86">
        <w:t>The service has risk management systems and practices to monitor and assess high-impact or high-prevalence risk and identifying and responding to abuse and neglect of consumers</w:t>
      </w:r>
      <w:r w:rsidR="00454F77" w:rsidRPr="00160C86">
        <w:t>.</w:t>
      </w:r>
      <w:r w:rsidR="00ED431D" w:rsidRPr="00160C86">
        <w:t xml:space="preserve"> </w:t>
      </w:r>
      <w:r w:rsidR="00FB2FED" w:rsidRPr="00160C86">
        <w:t xml:space="preserve">The service has </w:t>
      </w:r>
      <w:r w:rsidR="00273F0D">
        <w:t xml:space="preserve">an </w:t>
      </w:r>
      <w:r w:rsidR="00FB2FED" w:rsidRPr="00160C86">
        <w:t>incident management and reporting process, flowchart, policy, and risk management policy to guide staff practice.</w:t>
      </w:r>
      <w:r w:rsidR="00155BAC" w:rsidRPr="00160C86">
        <w:t xml:space="preserve"> Staff were able to describe their role in incident reporting relevant to their positions.</w:t>
      </w:r>
      <w:r w:rsidR="00454F77" w:rsidRPr="00160C86">
        <w:t xml:space="preserve"> </w:t>
      </w:r>
      <w:r w:rsidR="008845A1" w:rsidRPr="00160C86">
        <w:t xml:space="preserve">Management </w:t>
      </w:r>
      <w:r w:rsidR="006C7F4C" w:rsidRPr="00160C86">
        <w:t xml:space="preserve">and staff </w:t>
      </w:r>
      <w:r w:rsidR="008845A1" w:rsidRPr="00160C86">
        <w:t xml:space="preserve">described how consumers are supported to take risks and live the best life they can by informing the consumer and their representative of the risks involved and completing a dignity of risk form. </w:t>
      </w:r>
    </w:p>
    <w:p w14:paraId="4ACAA4EE" w14:textId="28FD8DBD" w:rsidR="00117022" w:rsidRDefault="006A077E" w:rsidP="00160C86">
      <w:pPr>
        <w:pStyle w:val="NormalArial"/>
        <w:spacing w:before="240" w:line="276" w:lineRule="auto"/>
      </w:pPr>
      <w:r w:rsidRPr="00160C86">
        <w:t xml:space="preserve">The service has an effective clinical governance framework, guidance documentation for practicing antimicrobial stewardship, policies, and procedures relevant </w:t>
      </w:r>
      <w:r w:rsidR="00357BAD" w:rsidRPr="00160C86">
        <w:t xml:space="preserve">to </w:t>
      </w:r>
      <w:r w:rsidRPr="00160C86">
        <w:t>restrictive practices and open disclosure.</w:t>
      </w:r>
      <w:r w:rsidR="004C42D2">
        <w:t xml:space="preserve"> Staff </w:t>
      </w:r>
      <w:r w:rsidR="00134C2F">
        <w:t xml:space="preserve">displayed </w:t>
      </w:r>
      <w:r w:rsidR="00917536">
        <w:t xml:space="preserve">a </w:t>
      </w:r>
      <w:r w:rsidR="00134C2F">
        <w:t xml:space="preserve">limited </w:t>
      </w:r>
      <w:r w:rsidR="00052947">
        <w:t>understanding</w:t>
      </w:r>
      <w:r w:rsidR="00134C2F">
        <w:t xml:space="preserve"> of antimicrobial stewardship</w:t>
      </w:r>
      <w:r w:rsidR="00052947">
        <w:t>,</w:t>
      </w:r>
      <w:r w:rsidR="00917536">
        <w:t xml:space="preserve"> this feedback by provided to the management</w:t>
      </w:r>
      <w:r w:rsidR="00015C76">
        <w:t>.</w:t>
      </w:r>
      <w:r w:rsidR="00CF3322">
        <w:t xml:space="preserve"> In response, management outlined that they are aware of the deficit</w:t>
      </w:r>
      <w:r w:rsidR="00357BAD">
        <w:t>,</w:t>
      </w:r>
      <w:r w:rsidR="00CF3322">
        <w:t xml:space="preserve"> and further training has been </w:t>
      </w:r>
      <w:r w:rsidR="00F82234">
        <w:t xml:space="preserve">scheduled for staff in September 2023, this was also confirmed </w:t>
      </w:r>
      <w:r w:rsidR="00357BAD">
        <w:t xml:space="preserve">by </w:t>
      </w:r>
      <w:r w:rsidR="00F82234">
        <w:t xml:space="preserve">the Assessment Team through </w:t>
      </w:r>
      <w:r w:rsidR="00357BAD">
        <w:t xml:space="preserve">the </w:t>
      </w:r>
      <w:r w:rsidR="00F82234">
        <w:t xml:space="preserve">review of </w:t>
      </w:r>
      <w:r w:rsidR="00357BAD">
        <w:t xml:space="preserve">the </w:t>
      </w:r>
      <w:r w:rsidR="00E21950">
        <w:t>Plan for Continuous Improvement (</w:t>
      </w:r>
      <w:r w:rsidR="00F82234">
        <w:t>PCI</w:t>
      </w:r>
      <w:r w:rsidR="00E21950">
        <w:t>)</w:t>
      </w:r>
      <w:r w:rsidR="00357BAD">
        <w:t xml:space="preserve">. </w:t>
      </w:r>
      <w:r w:rsidR="004D6469">
        <w:t xml:space="preserve">All </w:t>
      </w:r>
      <w:r w:rsidR="004D6469" w:rsidRPr="00160C86">
        <w:t>staff</w:t>
      </w:r>
      <w:r w:rsidR="00B246A4" w:rsidRPr="00160C86">
        <w:t xml:space="preserve"> and management </w:t>
      </w:r>
      <w:r w:rsidR="004D6469" w:rsidRPr="00160C86">
        <w:t xml:space="preserve">were able to discuss the principles of open disclosure and </w:t>
      </w:r>
      <w:r w:rsidR="00FA78EC" w:rsidRPr="00160C86">
        <w:t>demonstrated knowledge of restrictive practice.</w:t>
      </w:r>
      <w:r w:rsidR="00FA78EC">
        <w:t xml:space="preserve"> </w:t>
      </w:r>
    </w:p>
    <w:p w14:paraId="22336726" w14:textId="09F6389B" w:rsidR="004E0A32" w:rsidRPr="00712752" w:rsidRDefault="004E0A32" w:rsidP="00160C86">
      <w:pPr>
        <w:pStyle w:val="NormalArial"/>
        <w:spacing w:before="240" w:line="276" w:lineRule="auto"/>
      </w:pPr>
      <w:r>
        <w:rPr>
          <w:rFonts w:eastAsia="Calibri"/>
        </w:rPr>
        <w:t>Based on the available evidence, I find Standard 8 is Compliant.</w:t>
      </w:r>
    </w:p>
    <w:sectPr w:rsidR="004E0A3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333D3" w14:textId="77777777" w:rsidR="00D5528F" w:rsidRDefault="00D5528F">
      <w:pPr>
        <w:spacing w:after="0"/>
      </w:pPr>
      <w:r>
        <w:separator/>
      </w:r>
    </w:p>
  </w:endnote>
  <w:endnote w:type="continuationSeparator" w:id="0">
    <w:p w14:paraId="3BE998F6" w14:textId="77777777" w:rsidR="00D5528F" w:rsidRDefault="00D552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A4F4" w14:textId="77777777" w:rsidR="00DF37F2" w:rsidRPr="00DF37F2" w:rsidRDefault="00DF7470" w:rsidP="00DF37F2">
    <w:pPr>
      <w:pStyle w:val="FooterArial9"/>
      <w:rPr>
        <w:rStyle w:val="FooterBold"/>
        <w:rFonts w:ascii="Arial" w:hAnsi="Arial"/>
        <w:b w:val="0"/>
      </w:rPr>
    </w:pPr>
    <w:r w:rsidRPr="00DF37F2">
      <w:rPr>
        <w:rStyle w:val="FooterBold"/>
        <w:rFonts w:ascii="Arial" w:hAnsi="Arial"/>
        <w:b w:val="0"/>
      </w:rPr>
      <w:t>Name of service: May Shaw Aminya</w:t>
    </w:r>
    <w:r w:rsidRPr="00DF37F2">
      <w:rPr>
        <w:rStyle w:val="FooterBold"/>
        <w:rFonts w:ascii="Arial" w:hAnsi="Arial"/>
        <w:b w:val="0"/>
      </w:rPr>
      <w:tab/>
      <w:t xml:space="preserve">RPT-ACC-0122 v3.0 </w:t>
    </w:r>
  </w:p>
  <w:p w14:paraId="4ACAA4F5" w14:textId="77777777" w:rsidR="00DF37F2" w:rsidRPr="00DF37F2" w:rsidRDefault="00DF7470" w:rsidP="00DF37F2">
    <w:pPr>
      <w:pStyle w:val="FooterArial9"/>
      <w:rPr>
        <w:rStyle w:val="FooterBold"/>
        <w:rFonts w:ascii="Arial" w:hAnsi="Arial"/>
        <w:b w:val="0"/>
      </w:rPr>
    </w:pPr>
    <w:r w:rsidRPr="00DF37F2">
      <w:rPr>
        <w:rStyle w:val="FooterBold"/>
        <w:rFonts w:ascii="Arial" w:hAnsi="Arial"/>
        <w:b w:val="0"/>
      </w:rPr>
      <w:t>Commission ID: 8412</w:t>
    </w:r>
    <w:r w:rsidRPr="00DF37F2">
      <w:rPr>
        <w:rStyle w:val="FooterBold"/>
        <w:rFonts w:ascii="Arial" w:hAnsi="Arial"/>
        <w:b w:val="0"/>
      </w:rPr>
      <w:tab/>
      <w:t xml:space="preserve">OFFICIAL: Sensitive </w:t>
    </w:r>
  </w:p>
  <w:p w14:paraId="4ACAA4F6" w14:textId="77777777" w:rsidR="00DF37F2" w:rsidRPr="00DF37F2" w:rsidRDefault="00DF74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A4F8" w14:textId="77777777" w:rsidR="00E2364A" w:rsidRDefault="005062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C372" w14:textId="77777777" w:rsidR="00D5528F" w:rsidRDefault="00D5528F" w:rsidP="00D71F88">
      <w:pPr>
        <w:spacing w:after="0"/>
      </w:pPr>
      <w:r>
        <w:separator/>
      </w:r>
    </w:p>
  </w:footnote>
  <w:footnote w:type="continuationSeparator" w:id="0">
    <w:p w14:paraId="1E549B4B" w14:textId="77777777" w:rsidR="00D5528F" w:rsidRDefault="00D5528F" w:rsidP="00D71F88">
      <w:pPr>
        <w:spacing w:after="0"/>
      </w:pPr>
      <w:r>
        <w:continuationSeparator/>
      </w:r>
    </w:p>
  </w:footnote>
  <w:footnote w:id="1">
    <w:p w14:paraId="4ACAA4FD" w14:textId="37E4A8AB" w:rsidR="000078F8" w:rsidRDefault="00DF74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D2FBD">
        <w:rPr>
          <w:rFonts w:ascii="Arial" w:hAnsi="Arial" w:cs="Arial"/>
          <w:color w:val="auto"/>
          <w:sz w:val="20"/>
          <w:szCs w:val="20"/>
        </w:rPr>
        <w:t>section 40A</w:t>
      </w:r>
      <w:r w:rsidR="00FD2FBD" w:rsidRPr="00FD2FBD">
        <w:rPr>
          <w:rFonts w:ascii="Arial" w:hAnsi="Arial" w:cs="Arial"/>
          <w:color w:val="auto"/>
          <w:sz w:val="20"/>
          <w:szCs w:val="20"/>
        </w:rPr>
        <w:t xml:space="preserve"> </w:t>
      </w:r>
      <w:r w:rsidRPr="00FD2FBD">
        <w:rPr>
          <w:rFonts w:ascii="Arial" w:hAnsi="Arial" w:cs="Arial"/>
          <w:color w:val="auto"/>
          <w:sz w:val="20"/>
          <w:szCs w:val="20"/>
        </w:rPr>
        <w:t>of the Aged Care Quality and Safety Commission Rules 2018.</w:t>
      </w:r>
    </w:p>
    <w:p w14:paraId="4ACAA4FE" w14:textId="77777777" w:rsidR="002B0884" w:rsidRDefault="005062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A4F3" w14:textId="77777777" w:rsidR="00D71F88" w:rsidRDefault="00DF7470">
    <w:pPr>
      <w:pStyle w:val="Header"/>
    </w:pPr>
    <w:r>
      <w:rPr>
        <w:noProof/>
        <w:color w:val="2B579A"/>
        <w:shd w:val="clear" w:color="auto" w:fill="E6E6E6"/>
        <w:lang w:val="en-US"/>
      </w:rPr>
      <w:drawing>
        <wp:anchor distT="0" distB="0" distL="114300" distR="114300" simplePos="0" relativeHeight="251659264" behindDoc="1" locked="0" layoutInCell="1" allowOverlap="1" wp14:anchorId="4ACAA4F9" wp14:editId="4ACAA4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62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A4F7" w14:textId="77777777" w:rsidR="00FA0A5B" w:rsidRDefault="00DF7470">
    <w:pPr>
      <w:pStyle w:val="Header"/>
    </w:pPr>
    <w:r>
      <w:rPr>
        <w:noProof/>
      </w:rPr>
      <w:drawing>
        <wp:anchor distT="0" distB="0" distL="114300" distR="114300" simplePos="0" relativeHeight="251658240" behindDoc="0" locked="0" layoutInCell="1" allowOverlap="1" wp14:anchorId="4ACAA4FB" wp14:editId="4ACAA4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9D2871E">
      <w:start w:val="1"/>
      <w:numFmt w:val="lowerRoman"/>
      <w:lvlText w:val="(%1)"/>
      <w:lvlJc w:val="left"/>
      <w:pPr>
        <w:ind w:left="1080" w:hanging="720"/>
      </w:pPr>
      <w:rPr>
        <w:rFonts w:hint="default"/>
      </w:rPr>
    </w:lvl>
    <w:lvl w:ilvl="1" w:tplc="18AA7858" w:tentative="1">
      <w:start w:val="1"/>
      <w:numFmt w:val="lowerLetter"/>
      <w:lvlText w:val="%2."/>
      <w:lvlJc w:val="left"/>
      <w:pPr>
        <w:ind w:left="1440" w:hanging="360"/>
      </w:pPr>
    </w:lvl>
    <w:lvl w:ilvl="2" w:tplc="3B2674BA" w:tentative="1">
      <w:start w:val="1"/>
      <w:numFmt w:val="lowerRoman"/>
      <w:lvlText w:val="%3."/>
      <w:lvlJc w:val="right"/>
      <w:pPr>
        <w:ind w:left="2160" w:hanging="180"/>
      </w:pPr>
    </w:lvl>
    <w:lvl w:ilvl="3" w:tplc="721ACFE6" w:tentative="1">
      <w:start w:val="1"/>
      <w:numFmt w:val="decimal"/>
      <w:lvlText w:val="%4."/>
      <w:lvlJc w:val="left"/>
      <w:pPr>
        <w:ind w:left="2880" w:hanging="360"/>
      </w:pPr>
    </w:lvl>
    <w:lvl w:ilvl="4" w:tplc="4FF877CC" w:tentative="1">
      <w:start w:val="1"/>
      <w:numFmt w:val="lowerLetter"/>
      <w:lvlText w:val="%5."/>
      <w:lvlJc w:val="left"/>
      <w:pPr>
        <w:ind w:left="3600" w:hanging="360"/>
      </w:pPr>
    </w:lvl>
    <w:lvl w:ilvl="5" w:tplc="2912E9FA" w:tentative="1">
      <w:start w:val="1"/>
      <w:numFmt w:val="lowerRoman"/>
      <w:lvlText w:val="%6."/>
      <w:lvlJc w:val="right"/>
      <w:pPr>
        <w:ind w:left="4320" w:hanging="180"/>
      </w:pPr>
    </w:lvl>
    <w:lvl w:ilvl="6" w:tplc="D292D6CC" w:tentative="1">
      <w:start w:val="1"/>
      <w:numFmt w:val="decimal"/>
      <w:lvlText w:val="%7."/>
      <w:lvlJc w:val="left"/>
      <w:pPr>
        <w:ind w:left="5040" w:hanging="360"/>
      </w:pPr>
    </w:lvl>
    <w:lvl w:ilvl="7" w:tplc="0302D86C" w:tentative="1">
      <w:start w:val="1"/>
      <w:numFmt w:val="lowerLetter"/>
      <w:lvlText w:val="%8."/>
      <w:lvlJc w:val="left"/>
      <w:pPr>
        <w:ind w:left="5760" w:hanging="360"/>
      </w:pPr>
    </w:lvl>
    <w:lvl w:ilvl="8" w:tplc="3F9EFE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34DA5E">
      <w:start w:val="1"/>
      <w:numFmt w:val="lowerRoman"/>
      <w:lvlText w:val="(%1)"/>
      <w:lvlJc w:val="left"/>
      <w:pPr>
        <w:ind w:left="1080" w:hanging="720"/>
      </w:pPr>
      <w:rPr>
        <w:rFonts w:hint="default"/>
      </w:rPr>
    </w:lvl>
    <w:lvl w:ilvl="1" w:tplc="DE90D60E" w:tentative="1">
      <w:start w:val="1"/>
      <w:numFmt w:val="lowerLetter"/>
      <w:lvlText w:val="%2."/>
      <w:lvlJc w:val="left"/>
      <w:pPr>
        <w:ind w:left="1440" w:hanging="360"/>
      </w:pPr>
    </w:lvl>
    <w:lvl w:ilvl="2" w:tplc="8A50A97E" w:tentative="1">
      <w:start w:val="1"/>
      <w:numFmt w:val="lowerRoman"/>
      <w:lvlText w:val="%3."/>
      <w:lvlJc w:val="right"/>
      <w:pPr>
        <w:ind w:left="2160" w:hanging="180"/>
      </w:pPr>
    </w:lvl>
    <w:lvl w:ilvl="3" w:tplc="D7046C52" w:tentative="1">
      <w:start w:val="1"/>
      <w:numFmt w:val="decimal"/>
      <w:lvlText w:val="%4."/>
      <w:lvlJc w:val="left"/>
      <w:pPr>
        <w:ind w:left="2880" w:hanging="360"/>
      </w:pPr>
    </w:lvl>
    <w:lvl w:ilvl="4" w:tplc="1E7273C8" w:tentative="1">
      <w:start w:val="1"/>
      <w:numFmt w:val="lowerLetter"/>
      <w:lvlText w:val="%5."/>
      <w:lvlJc w:val="left"/>
      <w:pPr>
        <w:ind w:left="3600" w:hanging="360"/>
      </w:pPr>
    </w:lvl>
    <w:lvl w:ilvl="5" w:tplc="64520290" w:tentative="1">
      <w:start w:val="1"/>
      <w:numFmt w:val="lowerRoman"/>
      <w:lvlText w:val="%6."/>
      <w:lvlJc w:val="right"/>
      <w:pPr>
        <w:ind w:left="4320" w:hanging="180"/>
      </w:pPr>
    </w:lvl>
    <w:lvl w:ilvl="6" w:tplc="C0088CC8" w:tentative="1">
      <w:start w:val="1"/>
      <w:numFmt w:val="decimal"/>
      <w:lvlText w:val="%7."/>
      <w:lvlJc w:val="left"/>
      <w:pPr>
        <w:ind w:left="5040" w:hanging="360"/>
      </w:pPr>
    </w:lvl>
    <w:lvl w:ilvl="7" w:tplc="81843530" w:tentative="1">
      <w:start w:val="1"/>
      <w:numFmt w:val="lowerLetter"/>
      <w:lvlText w:val="%8."/>
      <w:lvlJc w:val="left"/>
      <w:pPr>
        <w:ind w:left="5760" w:hanging="360"/>
      </w:pPr>
    </w:lvl>
    <w:lvl w:ilvl="8" w:tplc="D6FAF1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33E0B08">
      <w:start w:val="1"/>
      <w:numFmt w:val="lowerRoman"/>
      <w:lvlText w:val="(%1)"/>
      <w:lvlJc w:val="left"/>
      <w:pPr>
        <w:ind w:left="1080" w:hanging="720"/>
      </w:pPr>
      <w:rPr>
        <w:rFonts w:hint="default"/>
      </w:rPr>
    </w:lvl>
    <w:lvl w:ilvl="1" w:tplc="98CEAFD4" w:tentative="1">
      <w:start w:val="1"/>
      <w:numFmt w:val="lowerLetter"/>
      <w:lvlText w:val="%2."/>
      <w:lvlJc w:val="left"/>
      <w:pPr>
        <w:ind w:left="1440" w:hanging="360"/>
      </w:pPr>
    </w:lvl>
    <w:lvl w:ilvl="2" w:tplc="D6B8003A" w:tentative="1">
      <w:start w:val="1"/>
      <w:numFmt w:val="lowerRoman"/>
      <w:lvlText w:val="%3."/>
      <w:lvlJc w:val="right"/>
      <w:pPr>
        <w:ind w:left="2160" w:hanging="180"/>
      </w:pPr>
    </w:lvl>
    <w:lvl w:ilvl="3" w:tplc="EDB2514E" w:tentative="1">
      <w:start w:val="1"/>
      <w:numFmt w:val="decimal"/>
      <w:lvlText w:val="%4."/>
      <w:lvlJc w:val="left"/>
      <w:pPr>
        <w:ind w:left="2880" w:hanging="360"/>
      </w:pPr>
    </w:lvl>
    <w:lvl w:ilvl="4" w:tplc="9ECED524" w:tentative="1">
      <w:start w:val="1"/>
      <w:numFmt w:val="lowerLetter"/>
      <w:lvlText w:val="%5."/>
      <w:lvlJc w:val="left"/>
      <w:pPr>
        <w:ind w:left="3600" w:hanging="360"/>
      </w:pPr>
    </w:lvl>
    <w:lvl w:ilvl="5" w:tplc="54EC7006" w:tentative="1">
      <w:start w:val="1"/>
      <w:numFmt w:val="lowerRoman"/>
      <w:lvlText w:val="%6."/>
      <w:lvlJc w:val="right"/>
      <w:pPr>
        <w:ind w:left="4320" w:hanging="180"/>
      </w:pPr>
    </w:lvl>
    <w:lvl w:ilvl="6" w:tplc="1CB22CF8" w:tentative="1">
      <w:start w:val="1"/>
      <w:numFmt w:val="decimal"/>
      <w:lvlText w:val="%7."/>
      <w:lvlJc w:val="left"/>
      <w:pPr>
        <w:ind w:left="5040" w:hanging="360"/>
      </w:pPr>
    </w:lvl>
    <w:lvl w:ilvl="7" w:tplc="A9F2553A" w:tentative="1">
      <w:start w:val="1"/>
      <w:numFmt w:val="lowerLetter"/>
      <w:lvlText w:val="%8."/>
      <w:lvlJc w:val="left"/>
      <w:pPr>
        <w:ind w:left="5760" w:hanging="360"/>
      </w:pPr>
    </w:lvl>
    <w:lvl w:ilvl="8" w:tplc="E2E282B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E71A56AA">
      <w:start w:val="1"/>
      <w:numFmt w:val="bullet"/>
      <w:lvlText w:val="o"/>
      <w:lvlJc w:val="left"/>
      <w:pPr>
        <w:ind w:left="2160" w:hanging="360"/>
      </w:pPr>
      <w:rPr>
        <w:rFonts w:ascii="Courier New" w:hAnsi="Courier New" w:cs="Courier New" w:hint="default"/>
      </w:rPr>
    </w:lvl>
    <w:lvl w:ilvl="2" w:tplc="2198500A">
      <w:start w:val="1"/>
      <w:numFmt w:val="bullet"/>
      <w:lvlText w:val=""/>
      <w:lvlJc w:val="left"/>
      <w:pPr>
        <w:ind w:left="2880" w:hanging="360"/>
      </w:pPr>
      <w:rPr>
        <w:rFonts w:ascii="Wingdings" w:hAnsi="Wingdings" w:hint="default"/>
      </w:rPr>
    </w:lvl>
    <w:lvl w:ilvl="3" w:tplc="E3EC65FA">
      <w:start w:val="1"/>
      <w:numFmt w:val="bullet"/>
      <w:lvlText w:val=""/>
      <w:lvlJc w:val="left"/>
      <w:pPr>
        <w:ind w:left="3600" w:hanging="360"/>
      </w:pPr>
      <w:rPr>
        <w:rFonts w:ascii="Symbol" w:hAnsi="Symbol" w:hint="default"/>
      </w:rPr>
    </w:lvl>
    <w:lvl w:ilvl="4" w:tplc="C2EC814A">
      <w:start w:val="1"/>
      <w:numFmt w:val="bullet"/>
      <w:lvlText w:val="o"/>
      <w:lvlJc w:val="left"/>
      <w:pPr>
        <w:ind w:left="4320" w:hanging="360"/>
      </w:pPr>
      <w:rPr>
        <w:rFonts w:ascii="Courier New" w:hAnsi="Courier New" w:cs="Courier New" w:hint="default"/>
      </w:rPr>
    </w:lvl>
    <w:lvl w:ilvl="5" w:tplc="6B0E55B6">
      <w:start w:val="1"/>
      <w:numFmt w:val="bullet"/>
      <w:lvlText w:val=""/>
      <w:lvlJc w:val="left"/>
      <w:pPr>
        <w:ind w:left="5040" w:hanging="360"/>
      </w:pPr>
      <w:rPr>
        <w:rFonts w:ascii="Wingdings" w:hAnsi="Wingdings" w:hint="default"/>
      </w:rPr>
    </w:lvl>
    <w:lvl w:ilvl="6" w:tplc="B61ABA46">
      <w:start w:val="1"/>
      <w:numFmt w:val="bullet"/>
      <w:lvlText w:val=""/>
      <w:lvlJc w:val="left"/>
      <w:pPr>
        <w:ind w:left="5760" w:hanging="360"/>
      </w:pPr>
      <w:rPr>
        <w:rFonts w:ascii="Symbol" w:hAnsi="Symbol" w:hint="default"/>
      </w:rPr>
    </w:lvl>
    <w:lvl w:ilvl="7" w:tplc="977CFFDA">
      <w:start w:val="1"/>
      <w:numFmt w:val="bullet"/>
      <w:lvlText w:val="o"/>
      <w:lvlJc w:val="left"/>
      <w:pPr>
        <w:ind w:left="6480" w:hanging="360"/>
      </w:pPr>
      <w:rPr>
        <w:rFonts w:ascii="Courier New" w:hAnsi="Courier New" w:cs="Courier New" w:hint="default"/>
      </w:rPr>
    </w:lvl>
    <w:lvl w:ilvl="8" w:tplc="0330921C">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82477C6">
      <w:start w:val="1"/>
      <w:numFmt w:val="bullet"/>
      <w:lvlText w:val=""/>
      <w:lvlJc w:val="left"/>
      <w:pPr>
        <w:ind w:left="720" w:hanging="360"/>
      </w:pPr>
      <w:rPr>
        <w:rFonts w:ascii="Symbol" w:hAnsi="Symbol" w:hint="default"/>
        <w:color w:val="auto"/>
        <w:sz w:val="24"/>
        <w:szCs w:val="24"/>
      </w:rPr>
    </w:lvl>
    <w:lvl w:ilvl="1" w:tplc="808E4A02" w:tentative="1">
      <w:start w:val="1"/>
      <w:numFmt w:val="bullet"/>
      <w:lvlText w:val="o"/>
      <w:lvlJc w:val="left"/>
      <w:pPr>
        <w:ind w:left="1440" w:hanging="360"/>
      </w:pPr>
      <w:rPr>
        <w:rFonts w:ascii="Courier New" w:hAnsi="Courier New" w:cs="Courier New" w:hint="default"/>
      </w:rPr>
    </w:lvl>
    <w:lvl w:ilvl="2" w:tplc="AD10B73E" w:tentative="1">
      <w:start w:val="1"/>
      <w:numFmt w:val="bullet"/>
      <w:lvlText w:val=""/>
      <w:lvlJc w:val="left"/>
      <w:pPr>
        <w:ind w:left="2160" w:hanging="360"/>
      </w:pPr>
      <w:rPr>
        <w:rFonts w:ascii="Wingdings" w:hAnsi="Wingdings" w:hint="default"/>
      </w:rPr>
    </w:lvl>
    <w:lvl w:ilvl="3" w:tplc="3A621488" w:tentative="1">
      <w:start w:val="1"/>
      <w:numFmt w:val="bullet"/>
      <w:lvlText w:val=""/>
      <w:lvlJc w:val="left"/>
      <w:pPr>
        <w:ind w:left="2880" w:hanging="360"/>
      </w:pPr>
      <w:rPr>
        <w:rFonts w:ascii="Symbol" w:hAnsi="Symbol" w:hint="default"/>
      </w:rPr>
    </w:lvl>
    <w:lvl w:ilvl="4" w:tplc="2B98C3B6" w:tentative="1">
      <w:start w:val="1"/>
      <w:numFmt w:val="bullet"/>
      <w:lvlText w:val="o"/>
      <w:lvlJc w:val="left"/>
      <w:pPr>
        <w:ind w:left="3600" w:hanging="360"/>
      </w:pPr>
      <w:rPr>
        <w:rFonts w:ascii="Courier New" w:hAnsi="Courier New" w:cs="Courier New" w:hint="default"/>
      </w:rPr>
    </w:lvl>
    <w:lvl w:ilvl="5" w:tplc="B6D814A2" w:tentative="1">
      <w:start w:val="1"/>
      <w:numFmt w:val="bullet"/>
      <w:lvlText w:val=""/>
      <w:lvlJc w:val="left"/>
      <w:pPr>
        <w:ind w:left="4320" w:hanging="360"/>
      </w:pPr>
      <w:rPr>
        <w:rFonts w:ascii="Wingdings" w:hAnsi="Wingdings" w:hint="default"/>
      </w:rPr>
    </w:lvl>
    <w:lvl w:ilvl="6" w:tplc="0ECAA802" w:tentative="1">
      <w:start w:val="1"/>
      <w:numFmt w:val="bullet"/>
      <w:lvlText w:val=""/>
      <w:lvlJc w:val="left"/>
      <w:pPr>
        <w:ind w:left="5040" w:hanging="360"/>
      </w:pPr>
      <w:rPr>
        <w:rFonts w:ascii="Symbol" w:hAnsi="Symbol" w:hint="default"/>
      </w:rPr>
    </w:lvl>
    <w:lvl w:ilvl="7" w:tplc="EBDAA102" w:tentative="1">
      <w:start w:val="1"/>
      <w:numFmt w:val="bullet"/>
      <w:lvlText w:val="o"/>
      <w:lvlJc w:val="left"/>
      <w:pPr>
        <w:ind w:left="5760" w:hanging="360"/>
      </w:pPr>
      <w:rPr>
        <w:rFonts w:ascii="Courier New" w:hAnsi="Courier New" w:cs="Courier New" w:hint="default"/>
      </w:rPr>
    </w:lvl>
    <w:lvl w:ilvl="8" w:tplc="63AAEB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0F8AAAC">
      <w:start w:val="1"/>
      <w:numFmt w:val="lowerRoman"/>
      <w:lvlText w:val="(%1)"/>
      <w:lvlJc w:val="left"/>
      <w:pPr>
        <w:ind w:left="1080" w:hanging="720"/>
      </w:pPr>
      <w:rPr>
        <w:rFonts w:hint="default"/>
      </w:rPr>
    </w:lvl>
    <w:lvl w:ilvl="1" w:tplc="1CCC4712" w:tentative="1">
      <w:start w:val="1"/>
      <w:numFmt w:val="lowerLetter"/>
      <w:lvlText w:val="%2."/>
      <w:lvlJc w:val="left"/>
      <w:pPr>
        <w:ind w:left="1440" w:hanging="360"/>
      </w:pPr>
    </w:lvl>
    <w:lvl w:ilvl="2" w:tplc="0B2E5BF6" w:tentative="1">
      <w:start w:val="1"/>
      <w:numFmt w:val="lowerRoman"/>
      <w:lvlText w:val="%3."/>
      <w:lvlJc w:val="right"/>
      <w:pPr>
        <w:ind w:left="2160" w:hanging="180"/>
      </w:pPr>
    </w:lvl>
    <w:lvl w:ilvl="3" w:tplc="504A7FDE" w:tentative="1">
      <w:start w:val="1"/>
      <w:numFmt w:val="decimal"/>
      <w:lvlText w:val="%4."/>
      <w:lvlJc w:val="left"/>
      <w:pPr>
        <w:ind w:left="2880" w:hanging="360"/>
      </w:pPr>
    </w:lvl>
    <w:lvl w:ilvl="4" w:tplc="E026A20C" w:tentative="1">
      <w:start w:val="1"/>
      <w:numFmt w:val="lowerLetter"/>
      <w:lvlText w:val="%5."/>
      <w:lvlJc w:val="left"/>
      <w:pPr>
        <w:ind w:left="3600" w:hanging="360"/>
      </w:pPr>
    </w:lvl>
    <w:lvl w:ilvl="5" w:tplc="30EAE19C" w:tentative="1">
      <w:start w:val="1"/>
      <w:numFmt w:val="lowerRoman"/>
      <w:lvlText w:val="%6."/>
      <w:lvlJc w:val="right"/>
      <w:pPr>
        <w:ind w:left="4320" w:hanging="180"/>
      </w:pPr>
    </w:lvl>
    <w:lvl w:ilvl="6" w:tplc="ABCA018A" w:tentative="1">
      <w:start w:val="1"/>
      <w:numFmt w:val="decimal"/>
      <w:lvlText w:val="%7."/>
      <w:lvlJc w:val="left"/>
      <w:pPr>
        <w:ind w:left="5040" w:hanging="360"/>
      </w:pPr>
    </w:lvl>
    <w:lvl w:ilvl="7" w:tplc="662E6FF6" w:tentative="1">
      <w:start w:val="1"/>
      <w:numFmt w:val="lowerLetter"/>
      <w:lvlText w:val="%8."/>
      <w:lvlJc w:val="left"/>
      <w:pPr>
        <w:ind w:left="5760" w:hanging="360"/>
      </w:pPr>
    </w:lvl>
    <w:lvl w:ilvl="8" w:tplc="BF1AF3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C26AE6">
      <w:start w:val="1"/>
      <w:numFmt w:val="lowerRoman"/>
      <w:lvlText w:val="(%1)"/>
      <w:lvlJc w:val="left"/>
      <w:pPr>
        <w:ind w:left="1080" w:hanging="720"/>
      </w:pPr>
      <w:rPr>
        <w:rFonts w:hint="default"/>
      </w:rPr>
    </w:lvl>
    <w:lvl w:ilvl="1" w:tplc="6F349FA6" w:tentative="1">
      <w:start w:val="1"/>
      <w:numFmt w:val="lowerLetter"/>
      <w:lvlText w:val="%2."/>
      <w:lvlJc w:val="left"/>
      <w:pPr>
        <w:ind w:left="1440" w:hanging="360"/>
      </w:pPr>
    </w:lvl>
    <w:lvl w:ilvl="2" w:tplc="45F42506" w:tentative="1">
      <w:start w:val="1"/>
      <w:numFmt w:val="lowerRoman"/>
      <w:lvlText w:val="%3."/>
      <w:lvlJc w:val="right"/>
      <w:pPr>
        <w:ind w:left="2160" w:hanging="180"/>
      </w:pPr>
    </w:lvl>
    <w:lvl w:ilvl="3" w:tplc="AB9C299A" w:tentative="1">
      <w:start w:val="1"/>
      <w:numFmt w:val="decimal"/>
      <w:lvlText w:val="%4."/>
      <w:lvlJc w:val="left"/>
      <w:pPr>
        <w:ind w:left="2880" w:hanging="360"/>
      </w:pPr>
    </w:lvl>
    <w:lvl w:ilvl="4" w:tplc="776AB3C0" w:tentative="1">
      <w:start w:val="1"/>
      <w:numFmt w:val="lowerLetter"/>
      <w:lvlText w:val="%5."/>
      <w:lvlJc w:val="left"/>
      <w:pPr>
        <w:ind w:left="3600" w:hanging="360"/>
      </w:pPr>
    </w:lvl>
    <w:lvl w:ilvl="5" w:tplc="7A2C8FBA" w:tentative="1">
      <w:start w:val="1"/>
      <w:numFmt w:val="lowerRoman"/>
      <w:lvlText w:val="%6."/>
      <w:lvlJc w:val="right"/>
      <w:pPr>
        <w:ind w:left="4320" w:hanging="180"/>
      </w:pPr>
    </w:lvl>
    <w:lvl w:ilvl="6" w:tplc="404AA134" w:tentative="1">
      <w:start w:val="1"/>
      <w:numFmt w:val="decimal"/>
      <w:lvlText w:val="%7."/>
      <w:lvlJc w:val="left"/>
      <w:pPr>
        <w:ind w:left="5040" w:hanging="360"/>
      </w:pPr>
    </w:lvl>
    <w:lvl w:ilvl="7" w:tplc="E182EADA" w:tentative="1">
      <w:start w:val="1"/>
      <w:numFmt w:val="lowerLetter"/>
      <w:lvlText w:val="%8."/>
      <w:lvlJc w:val="left"/>
      <w:pPr>
        <w:ind w:left="5760" w:hanging="360"/>
      </w:pPr>
    </w:lvl>
    <w:lvl w:ilvl="8" w:tplc="499412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854EF9E">
      <w:start w:val="1"/>
      <w:numFmt w:val="lowerRoman"/>
      <w:lvlText w:val="(%1)"/>
      <w:lvlJc w:val="left"/>
      <w:pPr>
        <w:ind w:left="1080" w:hanging="720"/>
      </w:pPr>
      <w:rPr>
        <w:rFonts w:hint="default"/>
      </w:rPr>
    </w:lvl>
    <w:lvl w:ilvl="1" w:tplc="18A4B0FE" w:tentative="1">
      <w:start w:val="1"/>
      <w:numFmt w:val="lowerLetter"/>
      <w:lvlText w:val="%2."/>
      <w:lvlJc w:val="left"/>
      <w:pPr>
        <w:ind w:left="1440" w:hanging="360"/>
      </w:pPr>
    </w:lvl>
    <w:lvl w:ilvl="2" w:tplc="773E1D82" w:tentative="1">
      <w:start w:val="1"/>
      <w:numFmt w:val="lowerRoman"/>
      <w:lvlText w:val="%3."/>
      <w:lvlJc w:val="right"/>
      <w:pPr>
        <w:ind w:left="2160" w:hanging="180"/>
      </w:pPr>
    </w:lvl>
    <w:lvl w:ilvl="3" w:tplc="7B4A2E52" w:tentative="1">
      <w:start w:val="1"/>
      <w:numFmt w:val="decimal"/>
      <w:lvlText w:val="%4."/>
      <w:lvlJc w:val="left"/>
      <w:pPr>
        <w:ind w:left="2880" w:hanging="360"/>
      </w:pPr>
    </w:lvl>
    <w:lvl w:ilvl="4" w:tplc="7F1CBB70" w:tentative="1">
      <w:start w:val="1"/>
      <w:numFmt w:val="lowerLetter"/>
      <w:lvlText w:val="%5."/>
      <w:lvlJc w:val="left"/>
      <w:pPr>
        <w:ind w:left="3600" w:hanging="360"/>
      </w:pPr>
    </w:lvl>
    <w:lvl w:ilvl="5" w:tplc="575E0BD2" w:tentative="1">
      <w:start w:val="1"/>
      <w:numFmt w:val="lowerRoman"/>
      <w:lvlText w:val="%6."/>
      <w:lvlJc w:val="right"/>
      <w:pPr>
        <w:ind w:left="4320" w:hanging="180"/>
      </w:pPr>
    </w:lvl>
    <w:lvl w:ilvl="6" w:tplc="C582B080" w:tentative="1">
      <w:start w:val="1"/>
      <w:numFmt w:val="decimal"/>
      <w:lvlText w:val="%7."/>
      <w:lvlJc w:val="left"/>
      <w:pPr>
        <w:ind w:left="5040" w:hanging="360"/>
      </w:pPr>
    </w:lvl>
    <w:lvl w:ilvl="7" w:tplc="BD1419F2" w:tentative="1">
      <w:start w:val="1"/>
      <w:numFmt w:val="lowerLetter"/>
      <w:lvlText w:val="%8."/>
      <w:lvlJc w:val="left"/>
      <w:pPr>
        <w:ind w:left="5760" w:hanging="360"/>
      </w:pPr>
    </w:lvl>
    <w:lvl w:ilvl="8" w:tplc="C1D0E0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56BA44">
      <w:start w:val="1"/>
      <w:numFmt w:val="lowerRoman"/>
      <w:lvlText w:val="(%1)"/>
      <w:lvlJc w:val="left"/>
      <w:pPr>
        <w:ind w:left="1080" w:hanging="720"/>
      </w:pPr>
      <w:rPr>
        <w:rFonts w:hint="default"/>
      </w:rPr>
    </w:lvl>
    <w:lvl w:ilvl="1" w:tplc="568C97BC" w:tentative="1">
      <w:start w:val="1"/>
      <w:numFmt w:val="lowerLetter"/>
      <w:lvlText w:val="%2."/>
      <w:lvlJc w:val="left"/>
      <w:pPr>
        <w:ind w:left="1440" w:hanging="360"/>
      </w:pPr>
    </w:lvl>
    <w:lvl w:ilvl="2" w:tplc="A52C237E" w:tentative="1">
      <w:start w:val="1"/>
      <w:numFmt w:val="lowerRoman"/>
      <w:lvlText w:val="%3."/>
      <w:lvlJc w:val="right"/>
      <w:pPr>
        <w:ind w:left="2160" w:hanging="180"/>
      </w:pPr>
    </w:lvl>
    <w:lvl w:ilvl="3" w:tplc="FB9EA188" w:tentative="1">
      <w:start w:val="1"/>
      <w:numFmt w:val="decimal"/>
      <w:lvlText w:val="%4."/>
      <w:lvlJc w:val="left"/>
      <w:pPr>
        <w:ind w:left="2880" w:hanging="360"/>
      </w:pPr>
    </w:lvl>
    <w:lvl w:ilvl="4" w:tplc="60D8B796" w:tentative="1">
      <w:start w:val="1"/>
      <w:numFmt w:val="lowerLetter"/>
      <w:lvlText w:val="%5."/>
      <w:lvlJc w:val="left"/>
      <w:pPr>
        <w:ind w:left="3600" w:hanging="360"/>
      </w:pPr>
    </w:lvl>
    <w:lvl w:ilvl="5" w:tplc="9760D1FA" w:tentative="1">
      <w:start w:val="1"/>
      <w:numFmt w:val="lowerRoman"/>
      <w:lvlText w:val="%6."/>
      <w:lvlJc w:val="right"/>
      <w:pPr>
        <w:ind w:left="4320" w:hanging="180"/>
      </w:pPr>
    </w:lvl>
    <w:lvl w:ilvl="6" w:tplc="069E2DA8" w:tentative="1">
      <w:start w:val="1"/>
      <w:numFmt w:val="decimal"/>
      <w:lvlText w:val="%7."/>
      <w:lvlJc w:val="left"/>
      <w:pPr>
        <w:ind w:left="5040" w:hanging="360"/>
      </w:pPr>
    </w:lvl>
    <w:lvl w:ilvl="7" w:tplc="F2565276" w:tentative="1">
      <w:start w:val="1"/>
      <w:numFmt w:val="lowerLetter"/>
      <w:lvlText w:val="%8."/>
      <w:lvlJc w:val="left"/>
      <w:pPr>
        <w:ind w:left="5760" w:hanging="360"/>
      </w:pPr>
    </w:lvl>
    <w:lvl w:ilvl="8" w:tplc="0C5C9D5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B482410">
      <w:start w:val="1"/>
      <w:numFmt w:val="bullet"/>
      <w:lvlText w:val=""/>
      <w:lvlJc w:val="left"/>
      <w:pPr>
        <w:ind w:left="624" w:hanging="267"/>
      </w:pPr>
      <w:rPr>
        <w:rFonts w:ascii="Symbol" w:hAnsi="Symbol" w:hint="default"/>
      </w:rPr>
    </w:lvl>
    <w:lvl w:ilvl="1" w:tplc="04300E64">
      <w:start w:val="1"/>
      <w:numFmt w:val="bullet"/>
      <w:lvlText w:val="o"/>
      <w:lvlJc w:val="left"/>
      <w:pPr>
        <w:ind w:left="1080" w:hanging="360"/>
      </w:pPr>
      <w:rPr>
        <w:rFonts w:ascii="Courier New" w:hAnsi="Courier New" w:cs="Courier New" w:hint="default"/>
      </w:rPr>
    </w:lvl>
    <w:lvl w:ilvl="2" w:tplc="8E0A9230">
      <w:start w:val="1"/>
      <w:numFmt w:val="bullet"/>
      <w:lvlText w:val=""/>
      <w:lvlJc w:val="left"/>
      <w:pPr>
        <w:ind w:left="1800" w:hanging="360"/>
      </w:pPr>
      <w:rPr>
        <w:rFonts w:ascii="Wingdings" w:hAnsi="Wingdings" w:hint="default"/>
      </w:rPr>
    </w:lvl>
    <w:lvl w:ilvl="3" w:tplc="BE36B3D2">
      <w:start w:val="1"/>
      <w:numFmt w:val="bullet"/>
      <w:lvlText w:val=""/>
      <w:lvlJc w:val="left"/>
      <w:pPr>
        <w:ind w:left="2520" w:hanging="360"/>
      </w:pPr>
      <w:rPr>
        <w:rFonts w:ascii="Symbol" w:hAnsi="Symbol" w:hint="default"/>
      </w:rPr>
    </w:lvl>
    <w:lvl w:ilvl="4" w:tplc="2166B2FC">
      <w:start w:val="1"/>
      <w:numFmt w:val="bullet"/>
      <w:lvlText w:val="o"/>
      <w:lvlJc w:val="left"/>
      <w:pPr>
        <w:ind w:left="3240" w:hanging="360"/>
      </w:pPr>
      <w:rPr>
        <w:rFonts w:ascii="Courier New" w:hAnsi="Courier New" w:cs="Courier New" w:hint="default"/>
      </w:rPr>
    </w:lvl>
    <w:lvl w:ilvl="5" w:tplc="F98044BA">
      <w:start w:val="1"/>
      <w:numFmt w:val="bullet"/>
      <w:lvlText w:val=""/>
      <w:lvlJc w:val="left"/>
      <w:pPr>
        <w:ind w:left="3960" w:hanging="360"/>
      </w:pPr>
      <w:rPr>
        <w:rFonts w:ascii="Wingdings" w:hAnsi="Wingdings" w:hint="default"/>
      </w:rPr>
    </w:lvl>
    <w:lvl w:ilvl="6" w:tplc="F8E28882">
      <w:start w:val="1"/>
      <w:numFmt w:val="bullet"/>
      <w:lvlText w:val=""/>
      <w:lvlJc w:val="left"/>
      <w:pPr>
        <w:ind w:left="4680" w:hanging="360"/>
      </w:pPr>
      <w:rPr>
        <w:rFonts w:ascii="Symbol" w:hAnsi="Symbol" w:hint="default"/>
      </w:rPr>
    </w:lvl>
    <w:lvl w:ilvl="7" w:tplc="80A25F22">
      <w:start w:val="1"/>
      <w:numFmt w:val="bullet"/>
      <w:lvlText w:val="o"/>
      <w:lvlJc w:val="left"/>
      <w:pPr>
        <w:ind w:left="5400" w:hanging="360"/>
      </w:pPr>
      <w:rPr>
        <w:rFonts w:ascii="Courier New" w:hAnsi="Courier New" w:cs="Courier New" w:hint="default"/>
      </w:rPr>
    </w:lvl>
    <w:lvl w:ilvl="8" w:tplc="23664E0A">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BB7AB958">
      <w:start w:val="1"/>
      <w:numFmt w:val="lowerRoman"/>
      <w:lvlText w:val="(%1)"/>
      <w:lvlJc w:val="left"/>
      <w:pPr>
        <w:ind w:left="1080" w:hanging="720"/>
      </w:pPr>
      <w:rPr>
        <w:rFonts w:hint="default"/>
      </w:rPr>
    </w:lvl>
    <w:lvl w:ilvl="1" w:tplc="DCFC34DC" w:tentative="1">
      <w:start w:val="1"/>
      <w:numFmt w:val="lowerLetter"/>
      <w:lvlText w:val="%2."/>
      <w:lvlJc w:val="left"/>
      <w:pPr>
        <w:ind w:left="1440" w:hanging="360"/>
      </w:pPr>
    </w:lvl>
    <w:lvl w:ilvl="2" w:tplc="53E045EC" w:tentative="1">
      <w:start w:val="1"/>
      <w:numFmt w:val="lowerRoman"/>
      <w:lvlText w:val="%3."/>
      <w:lvlJc w:val="right"/>
      <w:pPr>
        <w:ind w:left="2160" w:hanging="180"/>
      </w:pPr>
    </w:lvl>
    <w:lvl w:ilvl="3" w:tplc="034A67A0" w:tentative="1">
      <w:start w:val="1"/>
      <w:numFmt w:val="decimal"/>
      <w:lvlText w:val="%4."/>
      <w:lvlJc w:val="left"/>
      <w:pPr>
        <w:ind w:left="2880" w:hanging="360"/>
      </w:pPr>
    </w:lvl>
    <w:lvl w:ilvl="4" w:tplc="E7C02FEE" w:tentative="1">
      <w:start w:val="1"/>
      <w:numFmt w:val="lowerLetter"/>
      <w:lvlText w:val="%5."/>
      <w:lvlJc w:val="left"/>
      <w:pPr>
        <w:ind w:left="3600" w:hanging="360"/>
      </w:pPr>
    </w:lvl>
    <w:lvl w:ilvl="5" w:tplc="11763204" w:tentative="1">
      <w:start w:val="1"/>
      <w:numFmt w:val="lowerRoman"/>
      <w:lvlText w:val="%6."/>
      <w:lvlJc w:val="right"/>
      <w:pPr>
        <w:ind w:left="4320" w:hanging="180"/>
      </w:pPr>
    </w:lvl>
    <w:lvl w:ilvl="6" w:tplc="0D56F978" w:tentative="1">
      <w:start w:val="1"/>
      <w:numFmt w:val="decimal"/>
      <w:lvlText w:val="%7."/>
      <w:lvlJc w:val="left"/>
      <w:pPr>
        <w:ind w:left="5040" w:hanging="360"/>
      </w:pPr>
    </w:lvl>
    <w:lvl w:ilvl="7" w:tplc="F45E4CC4" w:tentative="1">
      <w:start w:val="1"/>
      <w:numFmt w:val="lowerLetter"/>
      <w:lvlText w:val="%8."/>
      <w:lvlJc w:val="left"/>
      <w:pPr>
        <w:ind w:left="5760" w:hanging="360"/>
      </w:pPr>
    </w:lvl>
    <w:lvl w:ilvl="8" w:tplc="7926041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C7449E8">
      <w:start w:val="1"/>
      <w:numFmt w:val="lowerRoman"/>
      <w:lvlText w:val="(%1)"/>
      <w:lvlJc w:val="left"/>
      <w:pPr>
        <w:ind w:left="1080" w:hanging="720"/>
      </w:pPr>
      <w:rPr>
        <w:rFonts w:hint="default"/>
      </w:rPr>
    </w:lvl>
    <w:lvl w:ilvl="1" w:tplc="A9886CDA" w:tentative="1">
      <w:start w:val="1"/>
      <w:numFmt w:val="lowerLetter"/>
      <w:lvlText w:val="%2."/>
      <w:lvlJc w:val="left"/>
      <w:pPr>
        <w:ind w:left="1440" w:hanging="360"/>
      </w:pPr>
    </w:lvl>
    <w:lvl w:ilvl="2" w:tplc="4108659E" w:tentative="1">
      <w:start w:val="1"/>
      <w:numFmt w:val="lowerRoman"/>
      <w:lvlText w:val="%3."/>
      <w:lvlJc w:val="right"/>
      <w:pPr>
        <w:ind w:left="2160" w:hanging="180"/>
      </w:pPr>
    </w:lvl>
    <w:lvl w:ilvl="3" w:tplc="C52C9B7A" w:tentative="1">
      <w:start w:val="1"/>
      <w:numFmt w:val="decimal"/>
      <w:lvlText w:val="%4."/>
      <w:lvlJc w:val="left"/>
      <w:pPr>
        <w:ind w:left="2880" w:hanging="360"/>
      </w:pPr>
    </w:lvl>
    <w:lvl w:ilvl="4" w:tplc="14A69910" w:tentative="1">
      <w:start w:val="1"/>
      <w:numFmt w:val="lowerLetter"/>
      <w:lvlText w:val="%5."/>
      <w:lvlJc w:val="left"/>
      <w:pPr>
        <w:ind w:left="3600" w:hanging="360"/>
      </w:pPr>
    </w:lvl>
    <w:lvl w:ilvl="5" w:tplc="65025700" w:tentative="1">
      <w:start w:val="1"/>
      <w:numFmt w:val="lowerRoman"/>
      <w:lvlText w:val="%6."/>
      <w:lvlJc w:val="right"/>
      <w:pPr>
        <w:ind w:left="4320" w:hanging="180"/>
      </w:pPr>
    </w:lvl>
    <w:lvl w:ilvl="6" w:tplc="1E923204" w:tentative="1">
      <w:start w:val="1"/>
      <w:numFmt w:val="decimal"/>
      <w:lvlText w:val="%7."/>
      <w:lvlJc w:val="left"/>
      <w:pPr>
        <w:ind w:left="5040" w:hanging="360"/>
      </w:pPr>
    </w:lvl>
    <w:lvl w:ilvl="7" w:tplc="12C8DFCE" w:tentative="1">
      <w:start w:val="1"/>
      <w:numFmt w:val="lowerLetter"/>
      <w:lvlText w:val="%8."/>
      <w:lvlJc w:val="left"/>
      <w:pPr>
        <w:ind w:left="5760" w:hanging="360"/>
      </w:pPr>
    </w:lvl>
    <w:lvl w:ilvl="8" w:tplc="6DE68C0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388403">
    <w:abstractNumId w:val="12"/>
  </w:num>
  <w:num w:numId="2" w16cid:durableId="1220434954">
    <w:abstractNumId w:val="4"/>
  </w:num>
  <w:num w:numId="3" w16cid:durableId="1589583130">
    <w:abstractNumId w:val="1"/>
  </w:num>
  <w:num w:numId="4" w16cid:durableId="403723592">
    <w:abstractNumId w:val="7"/>
  </w:num>
  <w:num w:numId="5" w16cid:durableId="986202497">
    <w:abstractNumId w:val="6"/>
  </w:num>
  <w:num w:numId="6" w16cid:durableId="1861315783">
    <w:abstractNumId w:val="0"/>
  </w:num>
  <w:num w:numId="7" w16cid:durableId="191458828">
    <w:abstractNumId w:val="10"/>
  </w:num>
  <w:num w:numId="8" w16cid:durableId="2124956336">
    <w:abstractNumId w:val="5"/>
  </w:num>
  <w:num w:numId="9" w16cid:durableId="2134210798">
    <w:abstractNumId w:val="8"/>
  </w:num>
  <w:num w:numId="10" w16cid:durableId="652490548">
    <w:abstractNumId w:val="2"/>
  </w:num>
  <w:num w:numId="11" w16cid:durableId="318848223">
    <w:abstractNumId w:val="11"/>
  </w:num>
  <w:num w:numId="12" w16cid:durableId="164055684">
    <w:abstractNumId w:val="3"/>
  </w:num>
  <w:num w:numId="13" w16cid:durableId="790825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S0MLc0MrEwMzA2MLVQ0lEKTi0uzszPAykwrgUAzuWuiSwAAAA="/>
  </w:docVars>
  <w:rsids>
    <w:rsidRoot w:val="00EB7050"/>
    <w:rsid w:val="0000112E"/>
    <w:rsid w:val="00002504"/>
    <w:rsid w:val="00014407"/>
    <w:rsid w:val="00015C76"/>
    <w:rsid w:val="00022D7B"/>
    <w:rsid w:val="00052947"/>
    <w:rsid w:val="00054F09"/>
    <w:rsid w:val="00087D85"/>
    <w:rsid w:val="00090647"/>
    <w:rsid w:val="00090916"/>
    <w:rsid w:val="000925FC"/>
    <w:rsid w:val="0009399A"/>
    <w:rsid w:val="00093F64"/>
    <w:rsid w:val="000959FB"/>
    <w:rsid w:val="00096502"/>
    <w:rsid w:val="00097D80"/>
    <w:rsid w:val="000A69E7"/>
    <w:rsid w:val="000D0788"/>
    <w:rsid w:val="000E386C"/>
    <w:rsid w:val="000F3A74"/>
    <w:rsid w:val="00113E3F"/>
    <w:rsid w:val="001242F7"/>
    <w:rsid w:val="00130825"/>
    <w:rsid w:val="00134C2F"/>
    <w:rsid w:val="00136C64"/>
    <w:rsid w:val="00140CAD"/>
    <w:rsid w:val="00151BD6"/>
    <w:rsid w:val="00155BAC"/>
    <w:rsid w:val="00160B28"/>
    <w:rsid w:val="00160C86"/>
    <w:rsid w:val="001859FA"/>
    <w:rsid w:val="00196A77"/>
    <w:rsid w:val="001B32C7"/>
    <w:rsid w:val="001B6014"/>
    <w:rsid w:val="001C15A2"/>
    <w:rsid w:val="001D338B"/>
    <w:rsid w:val="001D5E0C"/>
    <w:rsid w:val="001D6709"/>
    <w:rsid w:val="001E113C"/>
    <w:rsid w:val="001E42DC"/>
    <w:rsid w:val="001E4759"/>
    <w:rsid w:val="001E5085"/>
    <w:rsid w:val="001F2298"/>
    <w:rsid w:val="002022A1"/>
    <w:rsid w:val="00207612"/>
    <w:rsid w:val="00246627"/>
    <w:rsid w:val="00250EA4"/>
    <w:rsid w:val="00273F0D"/>
    <w:rsid w:val="00280A8F"/>
    <w:rsid w:val="002813F6"/>
    <w:rsid w:val="00297FE3"/>
    <w:rsid w:val="002A1164"/>
    <w:rsid w:val="002B07D7"/>
    <w:rsid w:val="002B2C17"/>
    <w:rsid w:val="002E43BF"/>
    <w:rsid w:val="002E498D"/>
    <w:rsid w:val="002E72D9"/>
    <w:rsid w:val="002F58B4"/>
    <w:rsid w:val="003212EE"/>
    <w:rsid w:val="003356FA"/>
    <w:rsid w:val="0033635E"/>
    <w:rsid w:val="003420FD"/>
    <w:rsid w:val="003462C2"/>
    <w:rsid w:val="003518F9"/>
    <w:rsid w:val="00357BAD"/>
    <w:rsid w:val="003623EA"/>
    <w:rsid w:val="00363028"/>
    <w:rsid w:val="0036657D"/>
    <w:rsid w:val="003876E0"/>
    <w:rsid w:val="003A0022"/>
    <w:rsid w:val="003A045B"/>
    <w:rsid w:val="003A2613"/>
    <w:rsid w:val="003A5BF8"/>
    <w:rsid w:val="003B619A"/>
    <w:rsid w:val="003B6FCA"/>
    <w:rsid w:val="003B7B5C"/>
    <w:rsid w:val="003C3BC5"/>
    <w:rsid w:val="003C42EC"/>
    <w:rsid w:val="003D23B5"/>
    <w:rsid w:val="003D5603"/>
    <w:rsid w:val="003E36D6"/>
    <w:rsid w:val="003E6427"/>
    <w:rsid w:val="003F1A67"/>
    <w:rsid w:val="003F385A"/>
    <w:rsid w:val="003F3EE0"/>
    <w:rsid w:val="00413597"/>
    <w:rsid w:val="00413861"/>
    <w:rsid w:val="00424A93"/>
    <w:rsid w:val="00427E62"/>
    <w:rsid w:val="00441C1B"/>
    <w:rsid w:val="00446551"/>
    <w:rsid w:val="00454F77"/>
    <w:rsid w:val="00467DB9"/>
    <w:rsid w:val="00476155"/>
    <w:rsid w:val="0048059F"/>
    <w:rsid w:val="004A1952"/>
    <w:rsid w:val="004A591C"/>
    <w:rsid w:val="004C1630"/>
    <w:rsid w:val="004C42D2"/>
    <w:rsid w:val="004D6469"/>
    <w:rsid w:val="004E0A32"/>
    <w:rsid w:val="004E1DE1"/>
    <w:rsid w:val="00514C65"/>
    <w:rsid w:val="00515E27"/>
    <w:rsid w:val="00524EEA"/>
    <w:rsid w:val="00525207"/>
    <w:rsid w:val="00564C8F"/>
    <w:rsid w:val="005718AF"/>
    <w:rsid w:val="005743FE"/>
    <w:rsid w:val="0057773F"/>
    <w:rsid w:val="0058131A"/>
    <w:rsid w:val="0058198E"/>
    <w:rsid w:val="00583FD5"/>
    <w:rsid w:val="005A0C59"/>
    <w:rsid w:val="005A79C9"/>
    <w:rsid w:val="005B5209"/>
    <w:rsid w:val="005D3184"/>
    <w:rsid w:val="005F0B79"/>
    <w:rsid w:val="00601347"/>
    <w:rsid w:val="00626D8F"/>
    <w:rsid w:val="0063157C"/>
    <w:rsid w:val="006418AD"/>
    <w:rsid w:val="00645C3B"/>
    <w:rsid w:val="00664182"/>
    <w:rsid w:val="006708C9"/>
    <w:rsid w:val="0069474B"/>
    <w:rsid w:val="006A077E"/>
    <w:rsid w:val="006A7496"/>
    <w:rsid w:val="006B702C"/>
    <w:rsid w:val="006C0D53"/>
    <w:rsid w:val="006C7F4C"/>
    <w:rsid w:val="006D49AA"/>
    <w:rsid w:val="006D56E1"/>
    <w:rsid w:val="006F6C3C"/>
    <w:rsid w:val="006F6DDC"/>
    <w:rsid w:val="006F7EDC"/>
    <w:rsid w:val="007030CE"/>
    <w:rsid w:val="0071430F"/>
    <w:rsid w:val="00716105"/>
    <w:rsid w:val="00723B92"/>
    <w:rsid w:val="00731A35"/>
    <w:rsid w:val="00753560"/>
    <w:rsid w:val="0076141A"/>
    <w:rsid w:val="0078574C"/>
    <w:rsid w:val="007A06C8"/>
    <w:rsid w:val="007E44D1"/>
    <w:rsid w:val="00855691"/>
    <w:rsid w:val="00856A23"/>
    <w:rsid w:val="00862448"/>
    <w:rsid w:val="008709C1"/>
    <w:rsid w:val="00871ABA"/>
    <w:rsid w:val="00872F85"/>
    <w:rsid w:val="008845A1"/>
    <w:rsid w:val="008848FC"/>
    <w:rsid w:val="00887C45"/>
    <w:rsid w:val="008A1322"/>
    <w:rsid w:val="008B2F21"/>
    <w:rsid w:val="008B48C1"/>
    <w:rsid w:val="008C7F3F"/>
    <w:rsid w:val="008D25E3"/>
    <w:rsid w:val="008D5870"/>
    <w:rsid w:val="008E2987"/>
    <w:rsid w:val="008E5B6F"/>
    <w:rsid w:val="008F4563"/>
    <w:rsid w:val="00900327"/>
    <w:rsid w:val="00901707"/>
    <w:rsid w:val="00917536"/>
    <w:rsid w:val="009312CB"/>
    <w:rsid w:val="00934F62"/>
    <w:rsid w:val="009416D2"/>
    <w:rsid w:val="009613D7"/>
    <w:rsid w:val="00963FE4"/>
    <w:rsid w:val="00984798"/>
    <w:rsid w:val="009864A6"/>
    <w:rsid w:val="00987AF6"/>
    <w:rsid w:val="009A31B9"/>
    <w:rsid w:val="009E3D83"/>
    <w:rsid w:val="00A17970"/>
    <w:rsid w:val="00A236A2"/>
    <w:rsid w:val="00A33E97"/>
    <w:rsid w:val="00A43696"/>
    <w:rsid w:val="00A47A37"/>
    <w:rsid w:val="00A56662"/>
    <w:rsid w:val="00A63EAD"/>
    <w:rsid w:val="00A63EBE"/>
    <w:rsid w:val="00A6489D"/>
    <w:rsid w:val="00A650C0"/>
    <w:rsid w:val="00A65BF6"/>
    <w:rsid w:val="00A90B32"/>
    <w:rsid w:val="00A93181"/>
    <w:rsid w:val="00A93EE8"/>
    <w:rsid w:val="00A94771"/>
    <w:rsid w:val="00AA3714"/>
    <w:rsid w:val="00AD3FD8"/>
    <w:rsid w:val="00AE5155"/>
    <w:rsid w:val="00AF2F2B"/>
    <w:rsid w:val="00AF469E"/>
    <w:rsid w:val="00B00A71"/>
    <w:rsid w:val="00B246A4"/>
    <w:rsid w:val="00B27137"/>
    <w:rsid w:val="00B3457C"/>
    <w:rsid w:val="00B4222C"/>
    <w:rsid w:val="00B71705"/>
    <w:rsid w:val="00B870F2"/>
    <w:rsid w:val="00BA170C"/>
    <w:rsid w:val="00BA71B9"/>
    <w:rsid w:val="00BB086A"/>
    <w:rsid w:val="00BB2EE7"/>
    <w:rsid w:val="00BB57C9"/>
    <w:rsid w:val="00BC5764"/>
    <w:rsid w:val="00BD0C5A"/>
    <w:rsid w:val="00BD1E8A"/>
    <w:rsid w:val="00BD6D7B"/>
    <w:rsid w:val="00BE2391"/>
    <w:rsid w:val="00BF65B9"/>
    <w:rsid w:val="00C05360"/>
    <w:rsid w:val="00C20FE2"/>
    <w:rsid w:val="00C223E5"/>
    <w:rsid w:val="00C53CE1"/>
    <w:rsid w:val="00C55F67"/>
    <w:rsid w:val="00C57E70"/>
    <w:rsid w:val="00C6589C"/>
    <w:rsid w:val="00C97994"/>
    <w:rsid w:val="00CA48EB"/>
    <w:rsid w:val="00CC30EB"/>
    <w:rsid w:val="00CD223E"/>
    <w:rsid w:val="00CE1111"/>
    <w:rsid w:val="00CE11B6"/>
    <w:rsid w:val="00CE282D"/>
    <w:rsid w:val="00CF3322"/>
    <w:rsid w:val="00D01CF6"/>
    <w:rsid w:val="00D02852"/>
    <w:rsid w:val="00D10E61"/>
    <w:rsid w:val="00D2504F"/>
    <w:rsid w:val="00D3089F"/>
    <w:rsid w:val="00D54FD8"/>
    <w:rsid w:val="00D5528F"/>
    <w:rsid w:val="00D726D4"/>
    <w:rsid w:val="00D76C4B"/>
    <w:rsid w:val="00D907D4"/>
    <w:rsid w:val="00D922ED"/>
    <w:rsid w:val="00DB7746"/>
    <w:rsid w:val="00DC314E"/>
    <w:rsid w:val="00DC5DC9"/>
    <w:rsid w:val="00DC7E1D"/>
    <w:rsid w:val="00DD0C82"/>
    <w:rsid w:val="00DE3AF6"/>
    <w:rsid w:val="00DE576A"/>
    <w:rsid w:val="00DE6F62"/>
    <w:rsid w:val="00DF4F6F"/>
    <w:rsid w:val="00DF7470"/>
    <w:rsid w:val="00E11BEB"/>
    <w:rsid w:val="00E1511B"/>
    <w:rsid w:val="00E21950"/>
    <w:rsid w:val="00E27319"/>
    <w:rsid w:val="00E631ED"/>
    <w:rsid w:val="00E641B7"/>
    <w:rsid w:val="00E67AA2"/>
    <w:rsid w:val="00E721C0"/>
    <w:rsid w:val="00E75493"/>
    <w:rsid w:val="00EA35F5"/>
    <w:rsid w:val="00EB4DE0"/>
    <w:rsid w:val="00EB7050"/>
    <w:rsid w:val="00EC1C92"/>
    <w:rsid w:val="00EC2FA6"/>
    <w:rsid w:val="00EC732B"/>
    <w:rsid w:val="00ED431D"/>
    <w:rsid w:val="00ED6AB6"/>
    <w:rsid w:val="00EE2F0D"/>
    <w:rsid w:val="00EE51C9"/>
    <w:rsid w:val="00EF4437"/>
    <w:rsid w:val="00F07534"/>
    <w:rsid w:val="00F11C1F"/>
    <w:rsid w:val="00F160AA"/>
    <w:rsid w:val="00F62ACC"/>
    <w:rsid w:val="00F82234"/>
    <w:rsid w:val="00F86478"/>
    <w:rsid w:val="00FA78EC"/>
    <w:rsid w:val="00FB2FED"/>
    <w:rsid w:val="00FB3101"/>
    <w:rsid w:val="00FD2FBD"/>
    <w:rsid w:val="00FD3383"/>
    <w:rsid w:val="00FD534F"/>
    <w:rsid w:val="00FF6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CAA3B3"/>
  <w15:docId w15:val="{A0326A81-9CB5-4436-86A1-0ECD1499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3E642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07D7"/>
    <w:rPr>
      <w:rFonts w:ascii="Fira Sans Light" w:hAnsi="Fira Sans Light"/>
      <w:color w:val="000000" w:themeColor="text1"/>
      <w:sz w:val="24"/>
      <w:szCs w:val="24"/>
    </w:rPr>
  </w:style>
  <w:style w:type="character" w:customStyle="1" w:styleId="MainbulletChar">
    <w:name w:val="Main bullet Char"/>
    <w:basedOn w:val="DefaultParagraphFont"/>
    <w:link w:val="Mainbullet"/>
    <w:locked/>
    <w:rsid w:val="00DC7E1D"/>
    <w:rPr>
      <w:rFonts w:ascii="Arial" w:eastAsia="Calibri" w:hAnsi="Arial" w:cs="Arial"/>
      <w:color w:val="000000"/>
      <w:sz w:val="24"/>
    </w:rPr>
  </w:style>
  <w:style w:type="paragraph" w:customStyle="1" w:styleId="Mainbullet">
    <w:name w:val="Main bullet"/>
    <w:basedOn w:val="ListParagraph"/>
    <w:link w:val="MainbulletChar"/>
    <w:qFormat/>
    <w:rsid w:val="00DC7E1D"/>
    <w:pPr>
      <w:tabs>
        <w:tab w:val="clear" w:pos="357"/>
      </w:tabs>
      <w:spacing w:before="240" w:line="276" w:lineRule="auto"/>
      <w:ind w:left="788" w:hanging="425"/>
      <w:contextualSpacing w:val="0"/>
    </w:pPr>
    <w:rPr>
      <w:rFonts w:ascii="Arial" w:eastAsia="Calibri" w:hAnsi="Arial" w:cs="Arial"/>
      <w:color w:val="000000"/>
      <w:szCs w:val="22"/>
    </w:rPr>
  </w:style>
  <w:style w:type="character" w:customStyle="1" w:styleId="ui-provider">
    <w:name w:val="ui-provider"/>
    <w:basedOn w:val="DefaultParagraphFont"/>
    <w:rsid w:val="002E498D"/>
  </w:style>
  <w:style w:type="paragraph" w:styleId="Revision">
    <w:name w:val="Revision"/>
    <w:hidden/>
    <w:uiPriority w:val="99"/>
    <w:semiHidden/>
    <w:rsid w:val="004C163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47A37"/>
    <w:rPr>
      <w:sz w:val="16"/>
      <w:szCs w:val="16"/>
    </w:rPr>
  </w:style>
  <w:style w:type="paragraph" w:styleId="CommentSubject">
    <w:name w:val="annotation subject"/>
    <w:basedOn w:val="CommentText"/>
    <w:next w:val="CommentText"/>
    <w:link w:val="CommentSubjectChar"/>
    <w:uiPriority w:val="99"/>
    <w:semiHidden/>
    <w:unhideWhenUsed/>
    <w:rsid w:val="00A47A37"/>
    <w:rPr>
      <w:b/>
      <w:bCs/>
      <w:sz w:val="20"/>
      <w:szCs w:val="20"/>
    </w:rPr>
  </w:style>
  <w:style w:type="character" w:customStyle="1" w:styleId="CommentSubjectChar">
    <w:name w:val="Comment Subject Char"/>
    <w:basedOn w:val="CommentTextChar"/>
    <w:link w:val="CommentSubject"/>
    <w:uiPriority w:val="99"/>
    <w:semiHidden/>
    <w:rsid w:val="00A47A3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1209">
      <w:bodyDiv w:val="1"/>
      <w:marLeft w:val="0"/>
      <w:marRight w:val="0"/>
      <w:marTop w:val="0"/>
      <w:marBottom w:val="0"/>
      <w:divBdr>
        <w:top w:val="none" w:sz="0" w:space="0" w:color="auto"/>
        <w:left w:val="none" w:sz="0" w:space="0" w:color="auto"/>
        <w:bottom w:val="none" w:sz="0" w:space="0" w:color="auto"/>
        <w:right w:val="none" w:sz="0" w:space="0" w:color="auto"/>
      </w:divBdr>
    </w:div>
    <w:div w:id="55934940">
      <w:bodyDiv w:val="1"/>
      <w:marLeft w:val="0"/>
      <w:marRight w:val="0"/>
      <w:marTop w:val="0"/>
      <w:marBottom w:val="0"/>
      <w:divBdr>
        <w:top w:val="none" w:sz="0" w:space="0" w:color="auto"/>
        <w:left w:val="none" w:sz="0" w:space="0" w:color="auto"/>
        <w:bottom w:val="none" w:sz="0" w:space="0" w:color="auto"/>
        <w:right w:val="none" w:sz="0" w:space="0" w:color="auto"/>
      </w:divBdr>
    </w:div>
    <w:div w:id="121701939">
      <w:bodyDiv w:val="1"/>
      <w:marLeft w:val="0"/>
      <w:marRight w:val="0"/>
      <w:marTop w:val="0"/>
      <w:marBottom w:val="0"/>
      <w:divBdr>
        <w:top w:val="none" w:sz="0" w:space="0" w:color="auto"/>
        <w:left w:val="none" w:sz="0" w:space="0" w:color="auto"/>
        <w:bottom w:val="none" w:sz="0" w:space="0" w:color="auto"/>
        <w:right w:val="none" w:sz="0" w:space="0" w:color="auto"/>
      </w:divBdr>
    </w:div>
    <w:div w:id="201213743">
      <w:bodyDiv w:val="1"/>
      <w:marLeft w:val="0"/>
      <w:marRight w:val="0"/>
      <w:marTop w:val="0"/>
      <w:marBottom w:val="0"/>
      <w:divBdr>
        <w:top w:val="none" w:sz="0" w:space="0" w:color="auto"/>
        <w:left w:val="none" w:sz="0" w:space="0" w:color="auto"/>
        <w:bottom w:val="none" w:sz="0" w:space="0" w:color="auto"/>
        <w:right w:val="none" w:sz="0" w:space="0" w:color="auto"/>
      </w:divBdr>
    </w:div>
    <w:div w:id="201944313">
      <w:bodyDiv w:val="1"/>
      <w:marLeft w:val="0"/>
      <w:marRight w:val="0"/>
      <w:marTop w:val="0"/>
      <w:marBottom w:val="0"/>
      <w:divBdr>
        <w:top w:val="none" w:sz="0" w:space="0" w:color="auto"/>
        <w:left w:val="none" w:sz="0" w:space="0" w:color="auto"/>
        <w:bottom w:val="none" w:sz="0" w:space="0" w:color="auto"/>
        <w:right w:val="none" w:sz="0" w:space="0" w:color="auto"/>
      </w:divBdr>
    </w:div>
    <w:div w:id="311259510">
      <w:bodyDiv w:val="1"/>
      <w:marLeft w:val="0"/>
      <w:marRight w:val="0"/>
      <w:marTop w:val="0"/>
      <w:marBottom w:val="0"/>
      <w:divBdr>
        <w:top w:val="none" w:sz="0" w:space="0" w:color="auto"/>
        <w:left w:val="none" w:sz="0" w:space="0" w:color="auto"/>
        <w:bottom w:val="none" w:sz="0" w:space="0" w:color="auto"/>
        <w:right w:val="none" w:sz="0" w:space="0" w:color="auto"/>
      </w:divBdr>
    </w:div>
    <w:div w:id="566301250">
      <w:bodyDiv w:val="1"/>
      <w:marLeft w:val="0"/>
      <w:marRight w:val="0"/>
      <w:marTop w:val="0"/>
      <w:marBottom w:val="0"/>
      <w:divBdr>
        <w:top w:val="none" w:sz="0" w:space="0" w:color="auto"/>
        <w:left w:val="none" w:sz="0" w:space="0" w:color="auto"/>
        <w:bottom w:val="none" w:sz="0" w:space="0" w:color="auto"/>
        <w:right w:val="none" w:sz="0" w:space="0" w:color="auto"/>
      </w:divBdr>
    </w:div>
    <w:div w:id="628514008">
      <w:bodyDiv w:val="1"/>
      <w:marLeft w:val="0"/>
      <w:marRight w:val="0"/>
      <w:marTop w:val="0"/>
      <w:marBottom w:val="0"/>
      <w:divBdr>
        <w:top w:val="none" w:sz="0" w:space="0" w:color="auto"/>
        <w:left w:val="none" w:sz="0" w:space="0" w:color="auto"/>
        <w:bottom w:val="none" w:sz="0" w:space="0" w:color="auto"/>
        <w:right w:val="none" w:sz="0" w:space="0" w:color="auto"/>
      </w:divBdr>
    </w:div>
    <w:div w:id="640428022">
      <w:bodyDiv w:val="1"/>
      <w:marLeft w:val="0"/>
      <w:marRight w:val="0"/>
      <w:marTop w:val="0"/>
      <w:marBottom w:val="0"/>
      <w:divBdr>
        <w:top w:val="none" w:sz="0" w:space="0" w:color="auto"/>
        <w:left w:val="none" w:sz="0" w:space="0" w:color="auto"/>
        <w:bottom w:val="none" w:sz="0" w:space="0" w:color="auto"/>
        <w:right w:val="none" w:sz="0" w:space="0" w:color="auto"/>
      </w:divBdr>
    </w:div>
    <w:div w:id="650868103">
      <w:bodyDiv w:val="1"/>
      <w:marLeft w:val="0"/>
      <w:marRight w:val="0"/>
      <w:marTop w:val="0"/>
      <w:marBottom w:val="0"/>
      <w:divBdr>
        <w:top w:val="none" w:sz="0" w:space="0" w:color="auto"/>
        <w:left w:val="none" w:sz="0" w:space="0" w:color="auto"/>
        <w:bottom w:val="none" w:sz="0" w:space="0" w:color="auto"/>
        <w:right w:val="none" w:sz="0" w:space="0" w:color="auto"/>
      </w:divBdr>
    </w:div>
    <w:div w:id="837575921">
      <w:bodyDiv w:val="1"/>
      <w:marLeft w:val="0"/>
      <w:marRight w:val="0"/>
      <w:marTop w:val="0"/>
      <w:marBottom w:val="0"/>
      <w:divBdr>
        <w:top w:val="none" w:sz="0" w:space="0" w:color="auto"/>
        <w:left w:val="none" w:sz="0" w:space="0" w:color="auto"/>
        <w:bottom w:val="none" w:sz="0" w:space="0" w:color="auto"/>
        <w:right w:val="none" w:sz="0" w:space="0" w:color="auto"/>
      </w:divBdr>
    </w:div>
    <w:div w:id="914126656">
      <w:bodyDiv w:val="1"/>
      <w:marLeft w:val="0"/>
      <w:marRight w:val="0"/>
      <w:marTop w:val="0"/>
      <w:marBottom w:val="0"/>
      <w:divBdr>
        <w:top w:val="none" w:sz="0" w:space="0" w:color="auto"/>
        <w:left w:val="none" w:sz="0" w:space="0" w:color="auto"/>
        <w:bottom w:val="none" w:sz="0" w:space="0" w:color="auto"/>
        <w:right w:val="none" w:sz="0" w:space="0" w:color="auto"/>
      </w:divBdr>
    </w:div>
    <w:div w:id="1090199430">
      <w:bodyDiv w:val="1"/>
      <w:marLeft w:val="0"/>
      <w:marRight w:val="0"/>
      <w:marTop w:val="0"/>
      <w:marBottom w:val="0"/>
      <w:divBdr>
        <w:top w:val="none" w:sz="0" w:space="0" w:color="auto"/>
        <w:left w:val="none" w:sz="0" w:space="0" w:color="auto"/>
        <w:bottom w:val="none" w:sz="0" w:space="0" w:color="auto"/>
        <w:right w:val="none" w:sz="0" w:space="0" w:color="auto"/>
      </w:divBdr>
    </w:div>
    <w:div w:id="1245796170">
      <w:bodyDiv w:val="1"/>
      <w:marLeft w:val="0"/>
      <w:marRight w:val="0"/>
      <w:marTop w:val="0"/>
      <w:marBottom w:val="0"/>
      <w:divBdr>
        <w:top w:val="none" w:sz="0" w:space="0" w:color="auto"/>
        <w:left w:val="none" w:sz="0" w:space="0" w:color="auto"/>
        <w:bottom w:val="none" w:sz="0" w:space="0" w:color="auto"/>
        <w:right w:val="none" w:sz="0" w:space="0" w:color="auto"/>
      </w:divBdr>
    </w:div>
    <w:div w:id="1280840155">
      <w:bodyDiv w:val="1"/>
      <w:marLeft w:val="0"/>
      <w:marRight w:val="0"/>
      <w:marTop w:val="0"/>
      <w:marBottom w:val="0"/>
      <w:divBdr>
        <w:top w:val="none" w:sz="0" w:space="0" w:color="auto"/>
        <w:left w:val="none" w:sz="0" w:space="0" w:color="auto"/>
        <w:bottom w:val="none" w:sz="0" w:space="0" w:color="auto"/>
        <w:right w:val="none" w:sz="0" w:space="0" w:color="auto"/>
      </w:divBdr>
    </w:div>
    <w:div w:id="1433629402">
      <w:bodyDiv w:val="1"/>
      <w:marLeft w:val="0"/>
      <w:marRight w:val="0"/>
      <w:marTop w:val="0"/>
      <w:marBottom w:val="0"/>
      <w:divBdr>
        <w:top w:val="none" w:sz="0" w:space="0" w:color="auto"/>
        <w:left w:val="none" w:sz="0" w:space="0" w:color="auto"/>
        <w:bottom w:val="none" w:sz="0" w:space="0" w:color="auto"/>
        <w:right w:val="none" w:sz="0" w:space="0" w:color="auto"/>
      </w:divBdr>
    </w:div>
    <w:div w:id="1502549748">
      <w:bodyDiv w:val="1"/>
      <w:marLeft w:val="0"/>
      <w:marRight w:val="0"/>
      <w:marTop w:val="0"/>
      <w:marBottom w:val="0"/>
      <w:divBdr>
        <w:top w:val="none" w:sz="0" w:space="0" w:color="auto"/>
        <w:left w:val="none" w:sz="0" w:space="0" w:color="auto"/>
        <w:bottom w:val="none" w:sz="0" w:space="0" w:color="auto"/>
        <w:right w:val="none" w:sz="0" w:space="0" w:color="auto"/>
      </w:divBdr>
    </w:div>
    <w:div w:id="1571303426">
      <w:bodyDiv w:val="1"/>
      <w:marLeft w:val="0"/>
      <w:marRight w:val="0"/>
      <w:marTop w:val="0"/>
      <w:marBottom w:val="0"/>
      <w:divBdr>
        <w:top w:val="none" w:sz="0" w:space="0" w:color="auto"/>
        <w:left w:val="none" w:sz="0" w:space="0" w:color="auto"/>
        <w:bottom w:val="none" w:sz="0" w:space="0" w:color="auto"/>
        <w:right w:val="none" w:sz="0" w:space="0" w:color="auto"/>
      </w:divBdr>
    </w:div>
    <w:div w:id="1571770241">
      <w:bodyDiv w:val="1"/>
      <w:marLeft w:val="0"/>
      <w:marRight w:val="0"/>
      <w:marTop w:val="0"/>
      <w:marBottom w:val="0"/>
      <w:divBdr>
        <w:top w:val="none" w:sz="0" w:space="0" w:color="auto"/>
        <w:left w:val="none" w:sz="0" w:space="0" w:color="auto"/>
        <w:bottom w:val="none" w:sz="0" w:space="0" w:color="auto"/>
        <w:right w:val="none" w:sz="0" w:space="0" w:color="auto"/>
      </w:divBdr>
    </w:div>
    <w:div w:id="1739477476">
      <w:bodyDiv w:val="1"/>
      <w:marLeft w:val="0"/>
      <w:marRight w:val="0"/>
      <w:marTop w:val="0"/>
      <w:marBottom w:val="0"/>
      <w:divBdr>
        <w:top w:val="none" w:sz="0" w:space="0" w:color="auto"/>
        <w:left w:val="none" w:sz="0" w:space="0" w:color="auto"/>
        <w:bottom w:val="none" w:sz="0" w:space="0" w:color="auto"/>
        <w:right w:val="none" w:sz="0" w:space="0" w:color="auto"/>
      </w:divBdr>
    </w:div>
    <w:div w:id="1816948725">
      <w:bodyDiv w:val="1"/>
      <w:marLeft w:val="0"/>
      <w:marRight w:val="0"/>
      <w:marTop w:val="0"/>
      <w:marBottom w:val="0"/>
      <w:divBdr>
        <w:top w:val="none" w:sz="0" w:space="0" w:color="auto"/>
        <w:left w:val="none" w:sz="0" w:space="0" w:color="auto"/>
        <w:bottom w:val="none" w:sz="0" w:space="0" w:color="auto"/>
        <w:right w:val="none" w:sz="0" w:space="0" w:color="auto"/>
      </w:divBdr>
    </w:div>
    <w:div w:id="1892694992">
      <w:bodyDiv w:val="1"/>
      <w:marLeft w:val="0"/>
      <w:marRight w:val="0"/>
      <w:marTop w:val="0"/>
      <w:marBottom w:val="0"/>
      <w:divBdr>
        <w:top w:val="none" w:sz="0" w:space="0" w:color="auto"/>
        <w:left w:val="none" w:sz="0" w:space="0" w:color="auto"/>
        <w:bottom w:val="none" w:sz="0" w:space="0" w:color="auto"/>
        <w:right w:val="none" w:sz="0" w:space="0" w:color="auto"/>
      </w:divBdr>
    </w:div>
    <w:div w:id="20446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6505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6505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6505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6505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6505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6505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6505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6505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6505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6505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6505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6505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6505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6505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6505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6505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6505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6505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6505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6505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6505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6505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6505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6505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6505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6505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6505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6505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6505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6505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6505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6505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6505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6505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6505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6505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6505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6505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6505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6505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6505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6505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6505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6505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6505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6505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6505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6505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6505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6505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53"/>
    <w:rsid w:val="00243F33"/>
    <w:rsid w:val="00275488"/>
    <w:rsid w:val="00A65053"/>
    <w:rsid w:val="00AE7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8412</RACS_x0020_ID>
    <Approved_x0020_Provider xmlns="a8338b6e-77a6-4851-82b6-98166143ffdd">May Shaw Health Centre Inc</Approved_x0020_Provider>
    <Management_x0020_Company_x0020_ID xmlns="a8338b6e-77a6-4851-82b6-98166143ffdd" xsi:nil="true"/>
    <Home xmlns="a8338b6e-77a6-4851-82b6-98166143ffdd">May Shaw Aminya</Home>
    <Signed xmlns="a8338b6e-77a6-4851-82b6-98166143ffdd" xsi:nil="true"/>
    <Uploaded xmlns="a8338b6e-77a6-4851-82b6-98166143ffdd">False</Uploaded>
    <Management_x0020_Company xmlns="a8338b6e-77a6-4851-82b6-98166143ffdd" xsi:nil="true"/>
    <Doc_x0020_Date xmlns="a8338b6e-77a6-4851-82b6-98166143ffdd">2023-09-15T06:17:00+00:00</Doc_x0020_Date>
    <CSI_x0020_ID xmlns="a8338b6e-77a6-4851-82b6-98166143ffdd" xsi:nil="true"/>
    <Case_x0020_ID xmlns="a8338b6e-77a6-4851-82b6-98166143ffdd" xsi:nil="true"/>
    <Approved_x0020_Provider_x0020_ID xmlns="a8338b6e-77a6-4851-82b6-98166143ffdd">2AA70409-77F4-DC11-AD41-005056922186</Approved_x0020_Provider_x0020_ID>
    <Location xmlns="a8338b6e-77a6-4851-82b6-98166143ffdd" xsi:nil="true"/>
    <Home_x0020_ID xmlns="a8338b6e-77a6-4851-82b6-98166143ffdd">8CFA2B92-7CF4-DC11-AD41-005056922186</Home_x0020_ID>
    <State xmlns="a8338b6e-77a6-4851-82b6-98166143ffdd">TAS</State>
    <Doc_x0020_Sent_Received_x0020_Date xmlns="a8338b6e-77a6-4851-82b6-98166143ffdd">2023-09-15T00:00:00+00:00</Doc_x0020_Sent_Received_x0020_Date>
    <Activity_x0020_ID xmlns="a8338b6e-77a6-4851-82b6-98166143ffdd">41937789-C077-EB11-8AC9-005056922186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51A60AD8-A4D1-48E7-9576-EA1013790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4908</Words>
  <Characters>30053</Characters>
  <Application>Microsoft Office Word</Application>
  <DocSecurity>8</DocSecurity>
  <Lines>250</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2023-10-24T01:56:00Z</dcterms:created>
  <dcterms:modified xsi:type="dcterms:W3CDTF">2023-10-24T01:56:00Z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7fedce08eb4d01c89802049c5651ee8b5ab52a1a0ee579cb347322afa820235b</vt:lpwstr>
  </property>
</Properties>
</file>