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5639" w14:textId="109B1902" w:rsidR="00142DF9" w:rsidRDefault="002B317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32A64FB" wp14:editId="51BE67A5">
                <wp:simplePos x="0" y="0"/>
                <wp:positionH relativeFrom="column">
                  <wp:posOffset>-895350</wp:posOffset>
                </wp:positionH>
                <wp:positionV relativeFrom="paragraph">
                  <wp:posOffset>722630</wp:posOffset>
                </wp:positionV>
                <wp:extent cx="5686425" cy="1727200"/>
                <wp:effectExtent l="0" t="0" r="0" b="0"/>
                <wp:wrapSquare wrapText="bothSides"/>
                <wp:docPr id="143441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D7C01" w14:textId="77777777" w:rsidR="00142DF9" w:rsidRDefault="00DC28A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E8B1619" w14:textId="77777777" w:rsidR="00142DF9" w:rsidRPr="001E694D" w:rsidRDefault="00DC28A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DB677F" w14:textId="77777777" w:rsidR="00142DF9" w:rsidRPr="001E694D" w:rsidRDefault="00DC28A6" w:rsidP="009504D0">
                            <w:pPr>
                              <w:pStyle w:val="ContactNumber"/>
                              <w:spacing w:after="600"/>
                              <w:rPr>
                                <w:rFonts w:ascii="Open Sans" w:hAnsi="Open Sans" w:cs="Open Sans"/>
                              </w:rPr>
                            </w:pPr>
                            <w:r w:rsidRPr="001E694D">
                              <w:rPr>
                                <w:rFonts w:ascii="Open Sans" w:hAnsi="Open Sans" w:cs="Open Sans"/>
                              </w:rPr>
                              <w:t>Agedcarequality.gov.au</w:t>
                            </w:r>
                          </w:p>
                          <w:p w14:paraId="641E1F45" w14:textId="77777777" w:rsidR="00142DF9" w:rsidRDefault="00142D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A64F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3FD7C01" w14:textId="77777777" w:rsidR="00142DF9" w:rsidRDefault="00DC28A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E8B1619" w14:textId="77777777" w:rsidR="00142DF9" w:rsidRPr="001E694D" w:rsidRDefault="00DC28A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8DB677F" w14:textId="77777777" w:rsidR="00142DF9" w:rsidRPr="001E694D" w:rsidRDefault="00DC28A6" w:rsidP="009504D0">
                      <w:pPr>
                        <w:pStyle w:val="ContactNumber"/>
                        <w:spacing w:after="600"/>
                        <w:rPr>
                          <w:rFonts w:ascii="Open Sans" w:hAnsi="Open Sans" w:cs="Open Sans"/>
                        </w:rPr>
                      </w:pPr>
                      <w:r w:rsidRPr="001E694D">
                        <w:rPr>
                          <w:rFonts w:ascii="Open Sans" w:hAnsi="Open Sans" w:cs="Open Sans"/>
                        </w:rPr>
                        <w:t>Agedcarequality.gov.au</w:t>
                      </w:r>
                    </w:p>
                    <w:p w14:paraId="641E1F45" w14:textId="77777777" w:rsidR="00142DF9" w:rsidRDefault="00142DF9"/>
                  </w:txbxContent>
                </v:textbox>
                <w10:wrap type="square"/>
              </v:shape>
            </w:pict>
          </mc:Fallback>
        </mc:AlternateContent>
      </w:r>
      <w:r>
        <w:rPr>
          <w:noProof/>
        </w:rPr>
        <w:drawing>
          <wp:anchor distT="360045" distB="180340" distL="114300" distR="114300" simplePos="0" relativeHeight="251659264" behindDoc="1" locked="0" layoutInCell="1" allowOverlap="1" wp14:anchorId="6C70E219" wp14:editId="419ECF0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F1AADA2" w14:textId="77777777" w:rsidR="00142DF9" w:rsidRPr="001E694D" w:rsidRDefault="00142DF9" w:rsidP="001E694D">
      <w:pPr>
        <w:tabs>
          <w:tab w:val="left" w:pos="4569"/>
        </w:tabs>
        <w:rPr>
          <w:rFonts w:ascii="Open Sans" w:hAnsi="Open Sans" w:cs="Open Sans"/>
          <w:color w:val="FFFFFF" w:themeColor="background1"/>
          <w:sz w:val="66"/>
          <w:szCs w:val="66"/>
        </w:rPr>
      </w:pPr>
    </w:p>
    <w:p w14:paraId="3D841364" w14:textId="77777777" w:rsidR="00142DF9" w:rsidRDefault="00142DF9" w:rsidP="00372ED2">
      <w:pPr>
        <w:spacing w:after="0"/>
        <w:rPr>
          <w:rFonts w:ascii="Open Sans" w:hAnsi="Open Sans" w:cs="Open Sans"/>
          <w:b/>
          <w:bCs/>
          <w:color w:val="FFFFFF" w:themeColor="background1"/>
          <w:sz w:val="66"/>
          <w:szCs w:val="66"/>
        </w:rPr>
      </w:pPr>
    </w:p>
    <w:p w14:paraId="0EE8C0C4" w14:textId="77777777" w:rsidR="00142DF9" w:rsidRDefault="00142DF9" w:rsidP="00372ED2">
      <w:pPr>
        <w:spacing w:after="0"/>
        <w:rPr>
          <w:rFonts w:ascii="Open Sans" w:hAnsi="Open Sans" w:cs="Open Sans"/>
          <w:b/>
          <w:bCs/>
          <w:color w:val="FFFFFF" w:themeColor="background1"/>
          <w:sz w:val="66"/>
          <w:szCs w:val="66"/>
        </w:rPr>
      </w:pPr>
    </w:p>
    <w:p w14:paraId="1237E617" w14:textId="77777777" w:rsidR="00142DF9" w:rsidRPr="00412FC5" w:rsidRDefault="00142DF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685304" w14:paraId="717B6D83" w14:textId="77777777" w:rsidTr="00685304">
        <w:tc>
          <w:tcPr>
            <w:cnfStyle w:val="001000000000" w:firstRow="0" w:lastRow="0" w:firstColumn="1" w:lastColumn="0" w:oddVBand="0" w:evenVBand="0" w:oddHBand="0" w:evenHBand="0" w:firstRowFirstColumn="0" w:firstRowLastColumn="0" w:lastRowFirstColumn="0" w:lastRowLastColumn="0"/>
            <w:tcW w:w="3227" w:type="dxa"/>
          </w:tcPr>
          <w:p w14:paraId="0582AD64" w14:textId="77777777" w:rsidR="00142DF9" w:rsidRPr="001E694D" w:rsidRDefault="00DC28A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1428F2D" w14:textId="77777777" w:rsidR="00142DF9" w:rsidRPr="001E694D" w:rsidRDefault="00DC28A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Mayflower Edith Bendall</w:t>
            </w:r>
          </w:p>
        </w:tc>
      </w:tr>
      <w:tr w:rsidR="00685304" w14:paraId="72930F53"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253553" w14:textId="77777777" w:rsidR="00142DF9" w:rsidRPr="001E694D" w:rsidRDefault="00DC28A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97B8465" w14:textId="77777777" w:rsidR="00142DF9" w:rsidRPr="001E694D" w:rsidRDefault="00DC28A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3322</w:t>
            </w:r>
          </w:p>
        </w:tc>
      </w:tr>
      <w:tr w:rsidR="00685304" w14:paraId="4A95D177" w14:textId="77777777" w:rsidTr="0068530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BFCDEE" w14:textId="77777777" w:rsidR="00142DF9" w:rsidRPr="001E694D" w:rsidRDefault="00DC28A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F4BD0CA" w14:textId="77777777" w:rsidR="00142DF9" w:rsidRPr="001E694D" w:rsidRDefault="00DC28A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 Park</w:t>
            </w:r>
            <w:r w:rsidRPr="001E694D">
              <w:rPr>
                <w:rFonts w:ascii="Open Sans" w:eastAsia="Times New Roman" w:hAnsi="Open Sans" w:cs="Open Sans"/>
                <w:lang w:eastAsia="en-AU"/>
              </w:rPr>
              <w:t xml:space="preserve"> Street, PASCOE VALE, Victoria, 3044</w:t>
            </w:r>
          </w:p>
        </w:tc>
      </w:tr>
      <w:tr w:rsidR="00685304" w14:paraId="37345C87"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919446" w14:textId="77777777" w:rsidR="00142DF9" w:rsidRPr="001E694D" w:rsidRDefault="00DC28A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F23DAA" w14:textId="77777777" w:rsidR="00142DF9" w:rsidRPr="001E694D" w:rsidRDefault="00DC28A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85304" w14:paraId="46101BE1" w14:textId="77777777" w:rsidTr="0068530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CE829A" w14:textId="77777777" w:rsidR="00142DF9" w:rsidRPr="001E694D" w:rsidRDefault="00DC28A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3754CCE" w14:textId="77777777" w:rsidR="00142DF9" w:rsidRPr="001E694D" w:rsidRDefault="00DC28A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10 January 2025</w:t>
            </w:r>
          </w:p>
        </w:tc>
      </w:tr>
      <w:tr w:rsidR="00685304" w14:paraId="1947915C"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0A648C" w14:textId="77777777" w:rsidR="00142DF9" w:rsidRPr="001E694D" w:rsidRDefault="00DC28A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78438532"/>
            <w:placeholder>
              <w:docPart w:val="DefaultPlaceholder_-1854013437"/>
            </w:placeholder>
            <w:date w:fullDate="2025-02-14T00:00:00Z">
              <w:dateFormat w:val="d MMMM yyyy"/>
              <w:lid w:val="en-AU"/>
              <w:storeMappedDataAs w:val="dateTime"/>
              <w:calendar w:val="gregorian"/>
            </w:date>
          </w:sdtPr>
          <w:sdtEndPr/>
          <w:sdtContent>
            <w:tc>
              <w:tcPr>
                <w:tcW w:w="7114" w:type="dxa"/>
                <w:shd w:val="clear" w:color="auto" w:fill="FFFFFF" w:themeFill="background1"/>
              </w:tcPr>
              <w:p w14:paraId="70C03895" w14:textId="39897F2F" w:rsidR="00142DF9" w:rsidRPr="001E694D" w:rsidRDefault="003E51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February 2025</w:t>
                </w:r>
              </w:p>
            </w:tc>
          </w:sdtContent>
        </w:sdt>
      </w:tr>
      <w:tr w:rsidR="00685304" w14:paraId="786BA674" w14:textId="77777777" w:rsidTr="0068530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A0392E" w14:textId="77777777" w:rsidR="00142DF9" w:rsidRPr="001E694D" w:rsidRDefault="00DC28A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2BE93D8" w14:textId="77777777" w:rsidR="00142DF9" w:rsidRPr="001E694D" w:rsidRDefault="00DC28A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3202 Mayflower Reservoir </w:t>
            </w:r>
          </w:p>
          <w:p w14:paraId="243AA228" w14:textId="77777777" w:rsidR="00142DF9" w:rsidRPr="001E694D" w:rsidRDefault="00DC28A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2080 Mayflower Edith Bendall</w:t>
            </w:r>
          </w:p>
        </w:tc>
      </w:tr>
    </w:tbl>
    <w:bookmarkEnd w:id="0"/>
    <w:p w14:paraId="54DDACBF" w14:textId="77777777" w:rsidR="00142DF9" w:rsidRPr="001E694D" w:rsidRDefault="00DC28A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38F7EC" w14:textId="77777777" w:rsidR="00142DF9" w:rsidRPr="003E162B" w:rsidRDefault="00DC28A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F8BFF16" w14:textId="63FD92ED" w:rsidR="00142DF9" w:rsidRPr="001E694D" w:rsidRDefault="00DC28A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Mayflower Edith Bendall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w:t>
      </w:r>
      <w:r w:rsidR="00D57619">
        <w:rPr>
          <w:rFonts w:ascii="Open Sans" w:hAnsi="Open Sans" w:cs="Open Sans"/>
        </w:rPr>
        <w:t>.</w:t>
      </w:r>
      <w:r w:rsidRPr="001E694D">
        <w:rPr>
          <w:rFonts w:ascii="Open Sans" w:hAnsi="Open Sans" w:cs="Open Sans"/>
        </w:rPr>
        <w:t xml:space="preserve"> Malone</w:t>
      </w:r>
      <w:r w:rsidRPr="0056542D">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8C5CD79" w14:textId="77777777" w:rsidR="00142DF9" w:rsidRPr="001E694D" w:rsidRDefault="00DC28A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7689D08" w14:textId="77777777" w:rsidR="00142DF9" w:rsidRPr="001E694D" w:rsidRDefault="00DC28A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35D2255" w14:textId="77777777" w:rsidR="00142DF9" w:rsidRPr="003E162B" w:rsidRDefault="00DC28A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FAFC56" w14:textId="77777777" w:rsidR="00142DF9" w:rsidRPr="001E694D" w:rsidRDefault="00DC28A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5AF2078" w14:textId="350FCCEC" w:rsidR="00142DF9" w:rsidRPr="003E5121" w:rsidRDefault="00DC28A6" w:rsidP="00712752">
      <w:pPr>
        <w:pStyle w:val="ListParagraph"/>
        <w:numPr>
          <w:ilvl w:val="0"/>
          <w:numId w:val="2"/>
        </w:numPr>
        <w:spacing w:line="240" w:lineRule="atLeast"/>
        <w:ind w:left="714" w:hanging="357"/>
        <w:contextualSpacing w:val="0"/>
        <w:rPr>
          <w:rFonts w:ascii="Open Sans" w:hAnsi="Open Sans" w:cs="Open Sans"/>
          <w:color w:val="auto"/>
        </w:rPr>
      </w:pPr>
      <w:r w:rsidRPr="003E5121">
        <w:rPr>
          <w:rFonts w:ascii="Open Sans" w:hAnsi="Open Sans" w:cs="Open Sans"/>
          <w:color w:val="auto"/>
        </w:rPr>
        <w:t xml:space="preserve">the assessment team’s report for the Site Audit was informed by a site assessment, observations at the service, review of documents and interviews with staff, </w:t>
      </w:r>
      <w:r w:rsidR="008E7A18" w:rsidRPr="003E5121">
        <w:rPr>
          <w:rFonts w:ascii="Open Sans" w:hAnsi="Open Sans" w:cs="Open Sans"/>
          <w:color w:val="auto"/>
        </w:rPr>
        <w:t>consumers</w:t>
      </w:r>
      <w:r w:rsidRPr="003E5121">
        <w:rPr>
          <w:rFonts w:ascii="Open Sans" w:hAnsi="Open Sans" w:cs="Open Sans"/>
          <w:color w:val="auto"/>
        </w:rPr>
        <w:t>/representatives and others</w:t>
      </w:r>
    </w:p>
    <w:p w14:paraId="0A7D8266" w14:textId="5ECF65EC" w:rsidR="00142DF9" w:rsidRPr="003E5121" w:rsidRDefault="00DC28A6" w:rsidP="00712752">
      <w:pPr>
        <w:pStyle w:val="ListParagraph"/>
        <w:numPr>
          <w:ilvl w:val="0"/>
          <w:numId w:val="2"/>
        </w:numPr>
        <w:spacing w:line="240" w:lineRule="atLeast"/>
        <w:ind w:left="714" w:hanging="357"/>
        <w:contextualSpacing w:val="0"/>
        <w:rPr>
          <w:rFonts w:ascii="Open Sans" w:hAnsi="Open Sans" w:cs="Open Sans"/>
          <w:color w:val="auto"/>
        </w:rPr>
      </w:pPr>
      <w:r w:rsidRPr="003E5121">
        <w:rPr>
          <w:rFonts w:ascii="Open Sans" w:hAnsi="Open Sans" w:cs="Open Sans"/>
          <w:color w:val="auto"/>
        </w:rPr>
        <w:t xml:space="preserve">the provider’s response to the assessment team’s report received </w:t>
      </w:r>
      <w:r w:rsidR="003E5121" w:rsidRPr="003E5121">
        <w:rPr>
          <w:rFonts w:ascii="Open Sans" w:hAnsi="Open Sans" w:cs="Open Sans"/>
          <w:color w:val="auto"/>
        </w:rPr>
        <w:t>4 February 2025</w:t>
      </w:r>
      <w:r w:rsidRPr="003E5121">
        <w:rPr>
          <w:rFonts w:ascii="Open Sans" w:hAnsi="Open Sans" w:cs="Open Sans"/>
          <w:color w:val="auto"/>
        </w:rPr>
        <w:t xml:space="preserve"> </w:t>
      </w:r>
      <w:r w:rsidR="006665DB" w:rsidRPr="003E5121">
        <w:rPr>
          <w:rFonts w:ascii="Open Sans" w:hAnsi="Open Sans" w:cs="Open Sans"/>
          <w:color w:val="auto"/>
        </w:rPr>
        <w:t>which included</w:t>
      </w:r>
      <w:r w:rsidR="006C1828" w:rsidRPr="003E5121">
        <w:rPr>
          <w:rFonts w:ascii="Open Sans" w:hAnsi="Open Sans" w:cs="Open Sans"/>
          <w:color w:val="auto"/>
        </w:rPr>
        <w:t xml:space="preserve"> supporting</w:t>
      </w:r>
      <w:r w:rsidR="006665DB" w:rsidRPr="003E5121">
        <w:rPr>
          <w:rFonts w:ascii="Open Sans" w:hAnsi="Open Sans" w:cs="Open Sans"/>
          <w:color w:val="auto"/>
        </w:rPr>
        <w:t xml:space="preserve"> information in relation to specific </w:t>
      </w:r>
      <w:r w:rsidR="00CE64B1" w:rsidRPr="003E5121">
        <w:rPr>
          <w:rFonts w:ascii="Open Sans" w:hAnsi="Open Sans" w:cs="Open Sans"/>
          <w:color w:val="auto"/>
        </w:rPr>
        <w:t>requirements of the Quality Standards</w:t>
      </w:r>
      <w:r w:rsidR="006C1828" w:rsidRPr="003E5121">
        <w:rPr>
          <w:rFonts w:ascii="Open Sans" w:hAnsi="Open Sans" w:cs="Open Sans"/>
          <w:color w:val="auto"/>
        </w:rPr>
        <w:t>.</w:t>
      </w:r>
    </w:p>
    <w:p w14:paraId="476E71D9" w14:textId="4E8FFB16" w:rsidR="00142DF9" w:rsidRPr="003E5121" w:rsidRDefault="00DC28A6" w:rsidP="000C5D91">
      <w:pPr>
        <w:pStyle w:val="ListParagraph"/>
        <w:numPr>
          <w:ilvl w:val="0"/>
          <w:numId w:val="2"/>
        </w:numPr>
        <w:spacing w:line="22" w:lineRule="atLeast"/>
        <w:ind w:left="714" w:hanging="357"/>
        <w:contextualSpacing w:val="0"/>
        <w:rPr>
          <w:rFonts w:ascii="Open Sans" w:hAnsi="Open Sans" w:cs="Open Sans"/>
          <w:color w:val="auto"/>
        </w:rPr>
      </w:pPr>
      <w:r w:rsidRPr="003E5121">
        <w:rPr>
          <w:rFonts w:ascii="Open Sans" w:hAnsi="Open Sans" w:cs="Open Sans"/>
          <w:color w:val="auto"/>
        </w:rPr>
        <w:br w:type="page"/>
      </w:r>
    </w:p>
    <w:p w14:paraId="73126227" w14:textId="77777777" w:rsidR="00142DF9" w:rsidRPr="003E162B" w:rsidRDefault="00DC28A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85304" w14:paraId="0DA5357C" w14:textId="77777777" w:rsidTr="0068530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4C730C" w14:textId="77777777" w:rsidR="00142DF9" w:rsidRPr="001E694D" w:rsidRDefault="00DC28A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6E65705" w14:textId="77777777" w:rsidR="00142DF9" w:rsidRPr="001E694D" w:rsidRDefault="00D02A1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9033535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649F51D" w14:textId="77777777" w:rsidTr="0068530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018149" w14:textId="77777777" w:rsidR="00142DF9" w:rsidRPr="001E694D" w:rsidRDefault="00DC28A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2C97994" w14:textId="77777777" w:rsidR="00142DF9" w:rsidRPr="001E694D" w:rsidRDefault="00D02A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760691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40E9EE5A" w14:textId="77777777" w:rsidTr="0068530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4D24EA"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08DF481" w14:textId="77777777" w:rsidR="00142DF9" w:rsidRPr="001E694D" w:rsidRDefault="00D02A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977268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22B693F0" w14:textId="77777777" w:rsidTr="0068530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69C557"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9C481DC" w14:textId="77777777" w:rsidR="00142DF9" w:rsidRPr="001E694D" w:rsidRDefault="00D02A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173175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4E47D4D1" w14:textId="77777777" w:rsidTr="0068530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562ECF"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24EA61F" w14:textId="77777777" w:rsidR="00142DF9" w:rsidRPr="001E694D" w:rsidRDefault="00D02A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185386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6A7FA5C6" w14:textId="77777777" w:rsidTr="0068530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BC42F3"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56122C5" w14:textId="77777777" w:rsidR="00142DF9" w:rsidRPr="001E694D" w:rsidRDefault="00D02A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96040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04230583" w14:textId="77777777" w:rsidTr="0068530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077E56"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086882D" w14:textId="77777777" w:rsidR="00142DF9" w:rsidRPr="001E694D" w:rsidRDefault="00D02A1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932045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r w:rsidR="00685304" w14:paraId="14BBFAF0" w14:textId="77777777" w:rsidTr="0068530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9719ED" w14:textId="77777777" w:rsidR="00142DF9" w:rsidRPr="001E694D" w:rsidRDefault="00DC28A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5CA80CD" w14:textId="77777777" w:rsidR="00142DF9" w:rsidRPr="001E694D" w:rsidRDefault="00D02A1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547005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b/>
                    <w:bCs/>
                  </w:rPr>
                  <w:t>Compliant</w:t>
                </w:r>
              </w:sdtContent>
            </w:sdt>
          </w:p>
        </w:tc>
      </w:tr>
    </w:tbl>
    <w:p w14:paraId="0A968116" w14:textId="77777777" w:rsidR="00142DF9" w:rsidRPr="001E694D" w:rsidRDefault="00DC28A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AE2EFCD" w14:textId="77777777" w:rsidR="00142DF9" w:rsidRPr="003E162B" w:rsidRDefault="00DC28A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36F6E3" w14:textId="77777777" w:rsidR="00142DF9" w:rsidRPr="001E694D" w:rsidRDefault="00DC28A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210268C9" w14:textId="35F740BF"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747A9DA1"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85304" w14:paraId="77DB339C"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FE2A68" w14:textId="77777777" w:rsidR="00142DF9" w:rsidRPr="001E694D" w:rsidRDefault="00DC28A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7AD8BDC"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559EDA3F"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7ECD2" w14:textId="77777777" w:rsidR="00142DF9" w:rsidRPr="001E694D" w:rsidRDefault="00DC28A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B250596" w14:textId="77777777" w:rsidR="00142DF9" w:rsidRPr="001E694D" w:rsidRDefault="00DC28A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6542867" w14:textId="77777777" w:rsidR="00142DF9" w:rsidRPr="001E694D" w:rsidRDefault="00D02A1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205670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01D3A7DD"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279321"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B443692"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2EE7A39"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16199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3AAE4836"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B83E1"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35F2A3B"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4E3DB98" w14:textId="77777777" w:rsidR="00142DF9" w:rsidRPr="001E694D" w:rsidRDefault="00DC28A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46C3EF7" w14:textId="77777777" w:rsidR="00142DF9" w:rsidRPr="001E694D" w:rsidRDefault="00DC28A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7B88762" w14:textId="77777777" w:rsidR="00142DF9" w:rsidRPr="001E694D" w:rsidRDefault="00DC28A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D2EABF7" w14:textId="77777777" w:rsidR="00142DF9" w:rsidRPr="001E694D" w:rsidRDefault="00DC28A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2881C31"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892660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D9C1E7D"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15133D"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28FF0EB"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71A0E1B" w14:textId="77777777" w:rsidR="00142DF9" w:rsidRPr="001E694D" w:rsidRDefault="00D02A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33375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1E4BFD7"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A9BD8"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E497FD0" w14:textId="77777777" w:rsidR="00142DF9" w:rsidRPr="001E694D" w:rsidRDefault="00DC28A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44B9404E"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664295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4AE15F84"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A043DF"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2586E4C"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658C1A7F"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302113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431A1B93" w14:textId="77777777" w:rsidR="00142DF9" w:rsidRPr="003E162B" w:rsidRDefault="00DC28A6" w:rsidP="001A5684">
      <w:pPr>
        <w:pStyle w:val="Heading20"/>
        <w:rPr>
          <w:rFonts w:ascii="Open Sans" w:hAnsi="Open Sans" w:cs="Open Sans"/>
          <w:color w:val="781E77"/>
        </w:rPr>
      </w:pPr>
      <w:r w:rsidRPr="003E162B">
        <w:rPr>
          <w:rFonts w:ascii="Open Sans" w:hAnsi="Open Sans" w:cs="Open Sans"/>
          <w:color w:val="781E77"/>
        </w:rPr>
        <w:t>Findings</w:t>
      </w:r>
    </w:p>
    <w:p w14:paraId="03097471" w14:textId="05F70284" w:rsidR="002C3CF3" w:rsidRDefault="004B6CD9" w:rsidP="0036130C">
      <w:pPr>
        <w:pStyle w:val="NormalArial"/>
        <w:rPr>
          <w:rFonts w:ascii="Open Sans" w:eastAsia="Open Sans" w:hAnsi="Open Sans" w:cs="Open Sans"/>
        </w:rPr>
      </w:pPr>
      <w:r>
        <w:rPr>
          <w:rFonts w:ascii="Open Sans" w:hAnsi="Open Sans" w:cs="Open Sans"/>
        </w:rPr>
        <w:t>C</w:t>
      </w:r>
      <w:r w:rsidR="00856E80">
        <w:rPr>
          <w:rFonts w:ascii="Open Sans" w:hAnsi="Open Sans" w:cs="Open Sans"/>
        </w:rPr>
        <w:t>onsumers and representative</w:t>
      </w:r>
      <w:r w:rsidR="004309DC">
        <w:rPr>
          <w:rFonts w:ascii="Open Sans" w:hAnsi="Open Sans" w:cs="Open Sans"/>
        </w:rPr>
        <w:t xml:space="preserve"> feedback included</w:t>
      </w:r>
      <w:r w:rsidR="00856E80">
        <w:rPr>
          <w:rFonts w:ascii="Open Sans" w:hAnsi="Open Sans" w:cs="Open Sans"/>
        </w:rPr>
        <w:t xml:space="preserve"> </w:t>
      </w:r>
      <w:r w:rsidR="0080724F">
        <w:rPr>
          <w:rFonts w:ascii="Open Sans" w:hAnsi="Open Sans" w:cs="Open Sans"/>
        </w:rPr>
        <w:t xml:space="preserve">that </w:t>
      </w:r>
      <w:r w:rsidR="00812319">
        <w:rPr>
          <w:rFonts w:ascii="Open Sans" w:hAnsi="Open Sans" w:cs="Open Sans"/>
        </w:rPr>
        <w:t xml:space="preserve">consumers are treated with respect and their </w:t>
      </w:r>
      <w:r w:rsidR="00085A64">
        <w:rPr>
          <w:rFonts w:ascii="Open Sans" w:hAnsi="Open Sans" w:cs="Open Sans"/>
        </w:rPr>
        <w:t xml:space="preserve">culture, identity and diversity is valued. Examples from consumers and representatives </w:t>
      </w:r>
      <w:r w:rsidR="002C4A4D">
        <w:rPr>
          <w:rFonts w:ascii="Open Sans" w:hAnsi="Open Sans" w:cs="Open Sans"/>
        </w:rPr>
        <w:t>describ</w:t>
      </w:r>
      <w:r w:rsidR="00EA7732">
        <w:rPr>
          <w:rFonts w:ascii="Open Sans" w:hAnsi="Open Sans" w:cs="Open Sans"/>
        </w:rPr>
        <w:t xml:space="preserve">e staff </w:t>
      </w:r>
      <w:r w:rsidR="00FA555A">
        <w:rPr>
          <w:rFonts w:ascii="Open Sans" w:hAnsi="Open Sans" w:cs="Open Sans"/>
        </w:rPr>
        <w:t>caring for</w:t>
      </w:r>
      <w:r w:rsidR="00EA7732">
        <w:rPr>
          <w:rFonts w:ascii="Open Sans" w:hAnsi="Open Sans" w:cs="Open Sans"/>
        </w:rPr>
        <w:t xml:space="preserve"> </w:t>
      </w:r>
      <w:r w:rsidR="00FA555A">
        <w:rPr>
          <w:rFonts w:ascii="Open Sans" w:hAnsi="Open Sans" w:cs="Open Sans"/>
        </w:rPr>
        <w:t xml:space="preserve">consumers </w:t>
      </w:r>
      <w:r w:rsidR="00EA7732">
        <w:rPr>
          <w:rFonts w:ascii="Open Sans" w:hAnsi="Open Sans" w:cs="Open Sans"/>
        </w:rPr>
        <w:t xml:space="preserve">in a way that is meaningful </w:t>
      </w:r>
      <w:r w:rsidR="000A2BD7">
        <w:rPr>
          <w:rFonts w:ascii="Open Sans" w:hAnsi="Open Sans" w:cs="Open Sans"/>
        </w:rPr>
        <w:t>and respectful.</w:t>
      </w:r>
      <w:r w:rsidR="0080724F">
        <w:rPr>
          <w:rFonts w:ascii="Open Sans" w:hAnsi="Open Sans" w:cs="Open Sans"/>
        </w:rPr>
        <w:t xml:space="preserve"> </w:t>
      </w:r>
      <w:r w:rsidR="00403096" w:rsidRPr="08E60980">
        <w:rPr>
          <w:rFonts w:ascii="Open Sans" w:eastAsia="Open Sans" w:hAnsi="Open Sans" w:cs="Open Sans"/>
        </w:rPr>
        <w:t xml:space="preserve">Care planning documentation </w:t>
      </w:r>
      <w:r w:rsidR="00403096">
        <w:rPr>
          <w:rFonts w:ascii="Open Sans" w:eastAsia="Open Sans" w:hAnsi="Open Sans" w:cs="Open Sans"/>
        </w:rPr>
        <w:t>included</w:t>
      </w:r>
      <w:r w:rsidR="00403096" w:rsidRPr="08E60980">
        <w:rPr>
          <w:rFonts w:ascii="Open Sans" w:eastAsia="Open Sans" w:hAnsi="Open Sans" w:cs="Open Sans"/>
        </w:rPr>
        <w:t xml:space="preserve"> information about </w:t>
      </w:r>
      <w:r w:rsidR="007E6748" w:rsidRPr="08E60980">
        <w:rPr>
          <w:rFonts w:ascii="Open Sans" w:eastAsia="Open Sans" w:hAnsi="Open Sans" w:cs="Open Sans"/>
        </w:rPr>
        <w:t xml:space="preserve">individual </w:t>
      </w:r>
      <w:r w:rsidR="00403096" w:rsidRPr="08E60980">
        <w:rPr>
          <w:rFonts w:ascii="Open Sans" w:eastAsia="Open Sans" w:hAnsi="Open Sans" w:cs="Open Sans"/>
        </w:rPr>
        <w:t>consumers’ needs, preferences and values.</w:t>
      </w:r>
      <w:r w:rsidR="008D039B">
        <w:rPr>
          <w:rFonts w:ascii="Open Sans" w:eastAsia="Open Sans" w:hAnsi="Open Sans" w:cs="Open Sans"/>
        </w:rPr>
        <w:t xml:space="preserve"> </w:t>
      </w:r>
      <w:r w:rsidR="00942A1B">
        <w:rPr>
          <w:rFonts w:ascii="Open Sans" w:eastAsia="Open Sans" w:hAnsi="Open Sans" w:cs="Open Sans"/>
        </w:rPr>
        <w:t xml:space="preserve">Staff </w:t>
      </w:r>
      <w:r w:rsidR="00DD3BCD">
        <w:rPr>
          <w:rFonts w:ascii="Open Sans" w:eastAsia="Open Sans" w:hAnsi="Open Sans" w:cs="Open Sans"/>
        </w:rPr>
        <w:t xml:space="preserve">provided information about consumer’s personal </w:t>
      </w:r>
      <w:r w:rsidR="00791C9C">
        <w:rPr>
          <w:rFonts w:ascii="Open Sans" w:eastAsia="Open Sans" w:hAnsi="Open Sans" w:cs="Open Sans"/>
        </w:rPr>
        <w:t>history</w:t>
      </w:r>
      <w:r w:rsidR="00DD3BCD">
        <w:rPr>
          <w:rFonts w:ascii="Open Sans" w:eastAsia="Open Sans" w:hAnsi="Open Sans" w:cs="Open Sans"/>
        </w:rPr>
        <w:t xml:space="preserve"> and preferences</w:t>
      </w:r>
      <w:r w:rsidR="00791C9C">
        <w:rPr>
          <w:rFonts w:ascii="Open Sans" w:eastAsia="Open Sans" w:hAnsi="Open Sans" w:cs="Open Sans"/>
        </w:rPr>
        <w:t xml:space="preserve">, and how this information </w:t>
      </w:r>
      <w:r w:rsidR="007E0758">
        <w:rPr>
          <w:rFonts w:ascii="Open Sans" w:eastAsia="Open Sans" w:hAnsi="Open Sans" w:cs="Open Sans"/>
        </w:rPr>
        <w:t xml:space="preserve">is used to </w:t>
      </w:r>
      <w:r w:rsidR="002B7B86">
        <w:rPr>
          <w:rFonts w:ascii="Open Sans" w:eastAsia="Open Sans" w:hAnsi="Open Sans" w:cs="Open Sans"/>
        </w:rPr>
        <w:t>provide personalised care</w:t>
      </w:r>
      <w:r w:rsidR="00C12FF0">
        <w:rPr>
          <w:rFonts w:ascii="Open Sans" w:eastAsia="Open Sans" w:hAnsi="Open Sans" w:cs="Open Sans"/>
        </w:rPr>
        <w:t xml:space="preserve"> to consumers</w:t>
      </w:r>
      <w:r w:rsidR="002B7B86">
        <w:rPr>
          <w:rFonts w:ascii="Open Sans" w:eastAsia="Open Sans" w:hAnsi="Open Sans" w:cs="Open Sans"/>
        </w:rPr>
        <w:t>. The service has policies which promote equality</w:t>
      </w:r>
      <w:r w:rsidR="002C3CF3">
        <w:rPr>
          <w:rFonts w:ascii="Open Sans" w:eastAsia="Open Sans" w:hAnsi="Open Sans" w:cs="Open Sans"/>
        </w:rPr>
        <w:t>, respect and diversity.</w:t>
      </w:r>
    </w:p>
    <w:p w14:paraId="73A87367" w14:textId="31836DEE" w:rsidR="00484F8B" w:rsidRDefault="00FB61E4" w:rsidP="0036130C">
      <w:pPr>
        <w:pStyle w:val="NormalArial"/>
        <w:rPr>
          <w:rFonts w:ascii="Open Sans" w:eastAsia="Open Sans" w:hAnsi="Open Sans" w:cs="Open Sans"/>
        </w:rPr>
      </w:pPr>
      <w:r>
        <w:rPr>
          <w:rFonts w:ascii="Open Sans" w:eastAsia="Open Sans" w:hAnsi="Open Sans" w:cs="Open Sans"/>
        </w:rPr>
        <w:lastRenderedPageBreak/>
        <w:t>The site audit report includes e</w:t>
      </w:r>
      <w:r w:rsidR="001A21EE">
        <w:rPr>
          <w:rFonts w:ascii="Open Sans" w:eastAsia="Open Sans" w:hAnsi="Open Sans" w:cs="Open Sans"/>
        </w:rPr>
        <w:t xml:space="preserve">xamples of care and service delivery </w:t>
      </w:r>
      <w:r w:rsidR="00494295">
        <w:rPr>
          <w:rFonts w:ascii="Open Sans" w:eastAsia="Open Sans" w:hAnsi="Open Sans" w:cs="Open Sans"/>
        </w:rPr>
        <w:t>which respects consumer’s cultural identity and preferences</w:t>
      </w:r>
      <w:r w:rsidR="006672C0">
        <w:rPr>
          <w:rFonts w:ascii="Open Sans" w:eastAsia="Open Sans" w:hAnsi="Open Sans" w:cs="Open Sans"/>
        </w:rPr>
        <w:t xml:space="preserve">, and </w:t>
      </w:r>
      <w:r w:rsidR="001C5A3E">
        <w:rPr>
          <w:rFonts w:ascii="Open Sans" w:eastAsia="Open Sans" w:hAnsi="Open Sans" w:cs="Open Sans"/>
        </w:rPr>
        <w:t xml:space="preserve">positive </w:t>
      </w:r>
      <w:r w:rsidR="006672C0">
        <w:rPr>
          <w:rFonts w:ascii="Open Sans" w:eastAsia="Open Sans" w:hAnsi="Open Sans" w:cs="Open Sans"/>
        </w:rPr>
        <w:t xml:space="preserve">feedback from consumers and </w:t>
      </w:r>
      <w:r w:rsidR="00C3285F">
        <w:rPr>
          <w:rFonts w:ascii="Open Sans" w:eastAsia="Open Sans" w:hAnsi="Open Sans" w:cs="Open Sans"/>
        </w:rPr>
        <w:t>representatives</w:t>
      </w:r>
      <w:r w:rsidR="001C5A3E">
        <w:rPr>
          <w:rFonts w:ascii="Open Sans" w:eastAsia="Open Sans" w:hAnsi="Open Sans" w:cs="Open Sans"/>
        </w:rPr>
        <w:t>.</w:t>
      </w:r>
      <w:r w:rsidR="00A61F7E">
        <w:rPr>
          <w:rFonts w:ascii="Open Sans" w:eastAsia="Open Sans" w:hAnsi="Open Sans" w:cs="Open Sans"/>
        </w:rPr>
        <w:t xml:space="preserve"> Staff provided</w:t>
      </w:r>
      <w:r w:rsidR="00184A1A">
        <w:rPr>
          <w:rFonts w:ascii="Open Sans" w:eastAsia="Open Sans" w:hAnsi="Open Sans" w:cs="Open Sans"/>
        </w:rPr>
        <w:t xml:space="preserve"> relevant</w:t>
      </w:r>
      <w:r w:rsidR="00A61F7E">
        <w:rPr>
          <w:rFonts w:ascii="Open Sans" w:eastAsia="Open Sans" w:hAnsi="Open Sans" w:cs="Open Sans"/>
        </w:rPr>
        <w:t xml:space="preserve"> </w:t>
      </w:r>
      <w:r w:rsidR="00184A1A">
        <w:rPr>
          <w:rFonts w:ascii="Open Sans" w:eastAsia="Open Sans" w:hAnsi="Open Sans" w:cs="Open Sans"/>
        </w:rPr>
        <w:t xml:space="preserve">information about individual consumer’s </w:t>
      </w:r>
      <w:r w:rsidR="00CD56B3">
        <w:rPr>
          <w:rFonts w:ascii="Open Sans" w:eastAsia="Open Sans" w:hAnsi="Open Sans" w:cs="Open Sans"/>
        </w:rPr>
        <w:t xml:space="preserve">cultural or language </w:t>
      </w:r>
      <w:r w:rsidR="00184A1A">
        <w:rPr>
          <w:rFonts w:ascii="Open Sans" w:eastAsia="Open Sans" w:hAnsi="Open Sans" w:cs="Open Sans"/>
        </w:rPr>
        <w:t>background</w:t>
      </w:r>
      <w:r w:rsidR="00CD56B3">
        <w:rPr>
          <w:rFonts w:ascii="Open Sans" w:eastAsia="Open Sans" w:hAnsi="Open Sans" w:cs="Open Sans"/>
        </w:rPr>
        <w:t xml:space="preserve">, and </w:t>
      </w:r>
      <w:r w:rsidR="00D96682">
        <w:rPr>
          <w:rFonts w:ascii="Open Sans" w:eastAsia="Open Sans" w:hAnsi="Open Sans" w:cs="Open Sans"/>
        </w:rPr>
        <w:t>describe</w:t>
      </w:r>
      <w:r w:rsidR="001A48B1">
        <w:rPr>
          <w:rFonts w:ascii="Open Sans" w:eastAsia="Open Sans" w:hAnsi="Open Sans" w:cs="Open Sans"/>
        </w:rPr>
        <w:t xml:space="preserve">d undertaking training </w:t>
      </w:r>
      <w:r w:rsidR="00F066DE">
        <w:rPr>
          <w:rFonts w:ascii="Open Sans" w:eastAsia="Open Sans" w:hAnsi="Open Sans" w:cs="Open Sans"/>
        </w:rPr>
        <w:t xml:space="preserve">related to culturally safe care and having tools available to communicate </w:t>
      </w:r>
      <w:r w:rsidR="003B22FF">
        <w:rPr>
          <w:rFonts w:ascii="Open Sans" w:eastAsia="Open Sans" w:hAnsi="Open Sans" w:cs="Open Sans"/>
        </w:rPr>
        <w:t xml:space="preserve">with consumers of diverse language backgrounds. </w:t>
      </w:r>
    </w:p>
    <w:p w14:paraId="163E9509" w14:textId="0664F09F" w:rsidR="003239E9" w:rsidRDefault="00132BAC" w:rsidP="0036130C">
      <w:pPr>
        <w:pStyle w:val="NormalArial"/>
        <w:rPr>
          <w:rFonts w:ascii="Open Sans" w:eastAsia="Open Sans" w:hAnsi="Open Sans" w:cs="Open Sans"/>
        </w:rPr>
      </w:pPr>
      <w:r>
        <w:rPr>
          <w:rFonts w:ascii="Open Sans" w:eastAsia="Open Sans" w:hAnsi="Open Sans" w:cs="Open Sans"/>
        </w:rPr>
        <w:t>Con</w:t>
      </w:r>
      <w:r w:rsidR="00D73F14">
        <w:rPr>
          <w:rFonts w:ascii="Open Sans" w:eastAsia="Open Sans" w:hAnsi="Open Sans" w:cs="Open Sans"/>
        </w:rPr>
        <w:t xml:space="preserve">sumer and </w:t>
      </w:r>
      <w:r w:rsidR="0092374D">
        <w:rPr>
          <w:rFonts w:ascii="Open Sans" w:eastAsia="Open Sans" w:hAnsi="Open Sans" w:cs="Open Sans"/>
        </w:rPr>
        <w:t>representative</w:t>
      </w:r>
      <w:r w:rsidR="00D73F14">
        <w:rPr>
          <w:rFonts w:ascii="Open Sans" w:eastAsia="Open Sans" w:hAnsi="Open Sans" w:cs="Open Sans"/>
        </w:rPr>
        <w:t xml:space="preserve"> feedback included</w:t>
      </w:r>
      <w:r w:rsidR="0092374D">
        <w:rPr>
          <w:rFonts w:ascii="Open Sans" w:eastAsia="Open Sans" w:hAnsi="Open Sans" w:cs="Open Sans"/>
        </w:rPr>
        <w:t xml:space="preserve"> </w:t>
      </w:r>
      <w:r w:rsidR="00705E3E">
        <w:rPr>
          <w:rFonts w:ascii="Open Sans" w:eastAsia="Open Sans" w:hAnsi="Open Sans" w:cs="Open Sans"/>
        </w:rPr>
        <w:t xml:space="preserve">examples of decisions made by </w:t>
      </w:r>
      <w:r w:rsidR="00C052DE">
        <w:rPr>
          <w:rFonts w:ascii="Open Sans" w:eastAsia="Open Sans" w:hAnsi="Open Sans" w:cs="Open Sans"/>
        </w:rPr>
        <w:t>consumers</w:t>
      </w:r>
      <w:r w:rsidR="00705E3E">
        <w:rPr>
          <w:rFonts w:ascii="Open Sans" w:eastAsia="Open Sans" w:hAnsi="Open Sans" w:cs="Open Sans"/>
        </w:rPr>
        <w:t xml:space="preserve"> about </w:t>
      </w:r>
      <w:r w:rsidR="00AC0A42">
        <w:rPr>
          <w:rFonts w:ascii="Open Sans" w:eastAsia="Open Sans" w:hAnsi="Open Sans" w:cs="Open Sans"/>
        </w:rPr>
        <w:t xml:space="preserve">things that are </w:t>
      </w:r>
      <w:r w:rsidR="0005025F">
        <w:rPr>
          <w:rFonts w:ascii="Open Sans" w:eastAsia="Open Sans" w:hAnsi="Open Sans" w:cs="Open Sans"/>
        </w:rPr>
        <w:t>important</w:t>
      </w:r>
      <w:r w:rsidR="00AC0A42">
        <w:rPr>
          <w:rFonts w:ascii="Open Sans" w:eastAsia="Open Sans" w:hAnsi="Open Sans" w:cs="Open Sans"/>
        </w:rPr>
        <w:t xml:space="preserve"> to them</w:t>
      </w:r>
      <w:r w:rsidR="00705E3E">
        <w:rPr>
          <w:rFonts w:ascii="Open Sans" w:eastAsia="Open Sans" w:hAnsi="Open Sans" w:cs="Open Sans"/>
        </w:rPr>
        <w:t>,</w:t>
      </w:r>
      <w:r w:rsidR="008E6F35">
        <w:rPr>
          <w:rFonts w:ascii="Open Sans" w:eastAsia="Open Sans" w:hAnsi="Open Sans" w:cs="Open Sans"/>
        </w:rPr>
        <w:t xml:space="preserve"> such as the way they socialise and maintain </w:t>
      </w:r>
      <w:r w:rsidR="00E42B84">
        <w:rPr>
          <w:rFonts w:ascii="Open Sans" w:eastAsia="Open Sans" w:hAnsi="Open Sans" w:cs="Open Sans"/>
        </w:rPr>
        <w:t>connections</w:t>
      </w:r>
      <w:r w:rsidR="008E6F35">
        <w:rPr>
          <w:rFonts w:ascii="Open Sans" w:eastAsia="Open Sans" w:hAnsi="Open Sans" w:cs="Open Sans"/>
        </w:rPr>
        <w:t xml:space="preserve">. </w:t>
      </w:r>
      <w:r w:rsidR="003D4254">
        <w:rPr>
          <w:rFonts w:ascii="Open Sans" w:eastAsia="Open Sans" w:hAnsi="Open Sans" w:cs="Open Sans"/>
        </w:rPr>
        <w:t xml:space="preserve">Care documentation </w:t>
      </w:r>
      <w:r w:rsidR="00C11A8B">
        <w:rPr>
          <w:rFonts w:ascii="Open Sans" w:eastAsia="Open Sans" w:hAnsi="Open Sans" w:cs="Open Sans"/>
        </w:rPr>
        <w:t xml:space="preserve">reflected consumer’s choices and </w:t>
      </w:r>
      <w:r w:rsidR="005A7B06">
        <w:rPr>
          <w:rFonts w:ascii="Open Sans" w:eastAsia="Open Sans" w:hAnsi="Open Sans" w:cs="Open Sans"/>
        </w:rPr>
        <w:t>preferences,</w:t>
      </w:r>
      <w:r w:rsidR="00C11A8B">
        <w:rPr>
          <w:rFonts w:ascii="Open Sans" w:eastAsia="Open Sans" w:hAnsi="Open Sans" w:cs="Open Sans"/>
        </w:rPr>
        <w:t xml:space="preserve"> </w:t>
      </w:r>
      <w:r w:rsidR="00000D77">
        <w:rPr>
          <w:rFonts w:ascii="Open Sans" w:eastAsia="Open Sans" w:hAnsi="Open Sans" w:cs="Open Sans"/>
        </w:rPr>
        <w:t xml:space="preserve">and the site audit report includes </w:t>
      </w:r>
      <w:r w:rsidR="00726E13">
        <w:rPr>
          <w:rFonts w:ascii="Open Sans" w:eastAsia="Open Sans" w:hAnsi="Open Sans" w:cs="Open Sans"/>
        </w:rPr>
        <w:t xml:space="preserve">observations made by the Assessment Team of </w:t>
      </w:r>
      <w:r w:rsidR="006B5F9E">
        <w:rPr>
          <w:rFonts w:ascii="Open Sans" w:eastAsia="Open Sans" w:hAnsi="Open Sans" w:cs="Open Sans"/>
        </w:rPr>
        <w:t xml:space="preserve">staff asking consumers about their </w:t>
      </w:r>
      <w:r w:rsidR="00451CE0">
        <w:rPr>
          <w:rFonts w:ascii="Open Sans" w:eastAsia="Open Sans" w:hAnsi="Open Sans" w:cs="Open Sans"/>
        </w:rPr>
        <w:t>daily schedule, dressing</w:t>
      </w:r>
      <w:r w:rsidR="003629ED">
        <w:rPr>
          <w:rFonts w:ascii="Open Sans" w:eastAsia="Open Sans" w:hAnsi="Open Sans" w:cs="Open Sans"/>
        </w:rPr>
        <w:t xml:space="preserve">, grooming and meal preferences. </w:t>
      </w:r>
    </w:p>
    <w:p w14:paraId="558A8FF8" w14:textId="5A37F71B" w:rsidR="00E000BB" w:rsidRDefault="00FF01ED" w:rsidP="0036130C">
      <w:pPr>
        <w:pStyle w:val="NormalArial"/>
        <w:rPr>
          <w:rFonts w:ascii="Open Sans" w:eastAsia="Open Sans" w:hAnsi="Open Sans" w:cs="Open Sans"/>
        </w:rPr>
      </w:pPr>
      <w:r>
        <w:rPr>
          <w:rFonts w:ascii="Open Sans" w:eastAsia="Open Sans" w:hAnsi="Open Sans" w:cs="Open Sans"/>
        </w:rPr>
        <w:t>There was evidence of individual arrangements in place to support consumers choices, including when there is risk</w:t>
      </w:r>
      <w:r w:rsidR="0086655F">
        <w:rPr>
          <w:rFonts w:ascii="Open Sans" w:eastAsia="Open Sans" w:hAnsi="Open Sans" w:cs="Open Sans"/>
        </w:rPr>
        <w:t xml:space="preserve"> such as consumer’s keeping personal items in their roo</w:t>
      </w:r>
      <w:r w:rsidR="00CF0A58">
        <w:rPr>
          <w:rFonts w:ascii="Open Sans" w:eastAsia="Open Sans" w:hAnsi="Open Sans" w:cs="Open Sans"/>
        </w:rPr>
        <w:t>m</w:t>
      </w:r>
      <w:r w:rsidR="004E4BB1">
        <w:rPr>
          <w:rFonts w:ascii="Open Sans" w:eastAsia="Open Sans" w:hAnsi="Open Sans" w:cs="Open Sans"/>
        </w:rPr>
        <w:t xml:space="preserve">. Staff and consumers described undertaking discussions about risk and implementing safety strategies </w:t>
      </w:r>
      <w:r w:rsidR="009D75B5">
        <w:rPr>
          <w:rFonts w:ascii="Open Sans" w:eastAsia="Open Sans" w:hAnsi="Open Sans" w:cs="Open Sans"/>
        </w:rPr>
        <w:t xml:space="preserve">where appropriate, and </w:t>
      </w:r>
      <w:r w:rsidR="00F373B0">
        <w:rPr>
          <w:rFonts w:ascii="Open Sans" w:eastAsia="Open Sans" w:hAnsi="Open Sans" w:cs="Open Sans"/>
        </w:rPr>
        <w:t xml:space="preserve">care documentation included information about the consumer’s choice, associated risks and strategies in place to support the consumer to exercise their choice. </w:t>
      </w:r>
    </w:p>
    <w:p w14:paraId="799B708D" w14:textId="49A344AB" w:rsidR="00E6074A" w:rsidRDefault="006F6B60" w:rsidP="0036130C">
      <w:pPr>
        <w:pStyle w:val="NormalArial"/>
        <w:rPr>
          <w:rFonts w:ascii="Open Sans" w:eastAsia="Open Sans" w:hAnsi="Open Sans" w:cs="Open Sans"/>
        </w:rPr>
      </w:pPr>
      <w:r>
        <w:rPr>
          <w:rFonts w:ascii="Open Sans" w:eastAsia="Open Sans" w:hAnsi="Open Sans" w:cs="Open Sans"/>
        </w:rPr>
        <w:t>The s</w:t>
      </w:r>
      <w:r w:rsidR="00C24E57">
        <w:rPr>
          <w:rFonts w:ascii="Open Sans" w:eastAsia="Open Sans" w:hAnsi="Open Sans" w:cs="Open Sans"/>
        </w:rPr>
        <w:t xml:space="preserve">ervice provides information to consumers </w:t>
      </w:r>
      <w:r w:rsidR="00242DB2">
        <w:rPr>
          <w:rFonts w:ascii="Open Sans" w:eastAsia="Open Sans" w:hAnsi="Open Sans" w:cs="Open Sans"/>
        </w:rPr>
        <w:t>which</w:t>
      </w:r>
      <w:r w:rsidR="00C24E57">
        <w:rPr>
          <w:rFonts w:ascii="Open Sans" w:eastAsia="Open Sans" w:hAnsi="Open Sans" w:cs="Open Sans"/>
        </w:rPr>
        <w:t xml:space="preserve"> enables choices such as updates on daily activities, menus, lifestyle programs and </w:t>
      </w:r>
      <w:r w:rsidR="00C43DBC">
        <w:rPr>
          <w:rFonts w:ascii="Open Sans" w:eastAsia="Open Sans" w:hAnsi="Open Sans" w:cs="Open Sans"/>
        </w:rPr>
        <w:t xml:space="preserve">information is </w:t>
      </w:r>
      <w:r w:rsidR="002C2E02">
        <w:rPr>
          <w:rFonts w:ascii="Open Sans" w:eastAsia="Open Sans" w:hAnsi="Open Sans" w:cs="Open Sans"/>
        </w:rPr>
        <w:t xml:space="preserve">displayed on noticeboards throughout the service, in written and verbal form and through </w:t>
      </w:r>
      <w:r w:rsidR="00C24E57">
        <w:rPr>
          <w:rFonts w:ascii="Open Sans" w:eastAsia="Open Sans" w:hAnsi="Open Sans" w:cs="Open Sans"/>
        </w:rPr>
        <w:t xml:space="preserve">the quarterly newsletter. </w:t>
      </w:r>
      <w:r w:rsidR="00242DB2">
        <w:rPr>
          <w:rFonts w:ascii="Open Sans" w:eastAsia="Open Sans" w:hAnsi="Open Sans" w:cs="Open Sans"/>
        </w:rPr>
        <w:t>Consumers</w:t>
      </w:r>
      <w:r w:rsidR="00221273">
        <w:rPr>
          <w:rFonts w:ascii="Open Sans" w:eastAsia="Open Sans" w:hAnsi="Open Sans" w:cs="Open Sans"/>
        </w:rPr>
        <w:t xml:space="preserve"> and representative feedback </w:t>
      </w:r>
      <w:r w:rsidR="005E23CF">
        <w:rPr>
          <w:rFonts w:ascii="Open Sans" w:eastAsia="Open Sans" w:hAnsi="Open Sans" w:cs="Open Sans"/>
        </w:rPr>
        <w:t xml:space="preserve">described the information provided </w:t>
      </w:r>
      <w:r w:rsidR="00BE521F">
        <w:rPr>
          <w:rFonts w:ascii="Open Sans" w:eastAsia="Open Sans" w:hAnsi="Open Sans" w:cs="Open Sans"/>
        </w:rPr>
        <w:t xml:space="preserve">to consumers </w:t>
      </w:r>
      <w:r w:rsidR="005E23CF">
        <w:rPr>
          <w:rFonts w:ascii="Open Sans" w:eastAsia="Open Sans" w:hAnsi="Open Sans" w:cs="Open Sans"/>
        </w:rPr>
        <w:t xml:space="preserve">as current and easy to understand. </w:t>
      </w:r>
    </w:p>
    <w:p w14:paraId="4401CDFD" w14:textId="70283A4C" w:rsidR="00B22824" w:rsidRDefault="00EE0D4C" w:rsidP="0036130C">
      <w:pPr>
        <w:pStyle w:val="NormalArial"/>
        <w:rPr>
          <w:rFonts w:ascii="Open Sans" w:eastAsia="Open Sans" w:hAnsi="Open Sans" w:cs="Open Sans"/>
        </w:rPr>
      </w:pPr>
      <w:r>
        <w:rPr>
          <w:rFonts w:ascii="Open Sans" w:eastAsia="Open Sans" w:hAnsi="Open Sans" w:cs="Open Sans"/>
        </w:rPr>
        <w:t xml:space="preserve">Consumers and </w:t>
      </w:r>
      <w:r w:rsidR="00006B75">
        <w:rPr>
          <w:rFonts w:ascii="Open Sans" w:eastAsia="Open Sans" w:hAnsi="Open Sans" w:cs="Open Sans"/>
        </w:rPr>
        <w:t>representative</w:t>
      </w:r>
      <w:r w:rsidR="004732EA">
        <w:rPr>
          <w:rFonts w:ascii="Open Sans" w:eastAsia="Open Sans" w:hAnsi="Open Sans" w:cs="Open Sans"/>
        </w:rPr>
        <w:t xml:space="preserve"> feedback </w:t>
      </w:r>
      <w:r w:rsidR="00B2627C">
        <w:rPr>
          <w:rFonts w:ascii="Open Sans" w:eastAsia="Open Sans" w:hAnsi="Open Sans" w:cs="Open Sans"/>
        </w:rPr>
        <w:t>describe</w:t>
      </w:r>
      <w:r w:rsidR="004309DC">
        <w:rPr>
          <w:rFonts w:ascii="Open Sans" w:eastAsia="Open Sans" w:hAnsi="Open Sans" w:cs="Open Sans"/>
        </w:rPr>
        <w:t>d</w:t>
      </w:r>
      <w:r w:rsidR="004732EA">
        <w:rPr>
          <w:rFonts w:ascii="Open Sans" w:eastAsia="Open Sans" w:hAnsi="Open Sans" w:cs="Open Sans"/>
        </w:rPr>
        <w:t xml:space="preserve"> privacy being respected in ways meaningful to the individual consumer such as not entering their room unnecessarily</w:t>
      </w:r>
      <w:r w:rsidR="00C3729D">
        <w:rPr>
          <w:rFonts w:ascii="Open Sans" w:eastAsia="Open Sans" w:hAnsi="Open Sans" w:cs="Open Sans"/>
        </w:rPr>
        <w:t>, providing care in private areas</w:t>
      </w:r>
      <w:r w:rsidR="00C57AA3">
        <w:rPr>
          <w:rFonts w:ascii="Open Sans" w:eastAsia="Open Sans" w:hAnsi="Open Sans" w:cs="Open Sans"/>
        </w:rPr>
        <w:t xml:space="preserve"> or</w:t>
      </w:r>
      <w:r w:rsidR="004732EA">
        <w:rPr>
          <w:rFonts w:ascii="Open Sans" w:eastAsia="Open Sans" w:hAnsi="Open Sans" w:cs="Open Sans"/>
        </w:rPr>
        <w:t xml:space="preserve"> respecting </w:t>
      </w:r>
      <w:r w:rsidR="00C3729D">
        <w:rPr>
          <w:rFonts w:ascii="Open Sans" w:eastAsia="Open Sans" w:hAnsi="Open Sans" w:cs="Open Sans"/>
        </w:rPr>
        <w:t xml:space="preserve">the consumer’s </w:t>
      </w:r>
      <w:r w:rsidR="004732EA">
        <w:rPr>
          <w:rFonts w:ascii="Open Sans" w:eastAsia="Open Sans" w:hAnsi="Open Sans" w:cs="Open Sans"/>
        </w:rPr>
        <w:t>solitary tim</w:t>
      </w:r>
      <w:r w:rsidR="00C57AA3">
        <w:rPr>
          <w:rFonts w:ascii="Open Sans" w:eastAsia="Open Sans" w:hAnsi="Open Sans" w:cs="Open Sans"/>
        </w:rPr>
        <w:t>e</w:t>
      </w:r>
      <w:r w:rsidR="00C3729D">
        <w:rPr>
          <w:rFonts w:ascii="Open Sans" w:eastAsia="Open Sans" w:hAnsi="Open Sans" w:cs="Open Sans"/>
        </w:rPr>
        <w:t xml:space="preserve"> if that is their preference. </w:t>
      </w:r>
      <w:r w:rsidR="00B2627C">
        <w:rPr>
          <w:rFonts w:ascii="Open Sans" w:eastAsia="Open Sans" w:hAnsi="Open Sans" w:cs="Open Sans"/>
        </w:rPr>
        <w:t xml:space="preserve">The service uses a password protected electronic care system to store consumer care information and </w:t>
      </w:r>
      <w:r w:rsidR="002756BB">
        <w:rPr>
          <w:rFonts w:ascii="Open Sans" w:eastAsia="Open Sans" w:hAnsi="Open Sans" w:cs="Open Sans"/>
        </w:rPr>
        <w:t xml:space="preserve">policies to support appropriate information sharing and protection of information privacy. </w:t>
      </w:r>
    </w:p>
    <w:p w14:paraId="41256EB6" w14:textId="77777777"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541502A0"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85304" w14:paraId="35C43D13"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5128B0B" w14:textId="77777777" w:rsidR="00142DF9" w:rsidRPr="001E694D" w:rsidRDefault="00DC28A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36CF371"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59BDEFBF" w14:textId="77777777" w:rsidTr="0068530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67C1AB"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B7D86B3"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9A56919"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01920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46F5C4C0"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A36267"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502F877"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E02A80C"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17910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33F80B9" w14:textId="77777777" w:rsidTr="0068530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89E545"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E2D7B03"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1D4C7A2" w14:textId="77777777" w:rsidR="00142DF9" w:rsidRPr="001E694D" w:rsidRDefault="00DC28A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AFB4567" w14:textId="77777777" w:rsidR="00142DF9" w:rsidRPr="001E694D" w:rsidRDefault="00DC28A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4A2590F"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72555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C98642A"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39FED2"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9F167F2"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D2DAED1" w14:textId="77777777" w:rsidR="00142DF9" w:rsidRPr="001E694D" w:rsidRDefault="00D02A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474316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6ACE786" w14:textId="77777777" w:rsidTr="0068530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4769BD"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7B04044"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F9E4AEB"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954600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023AC478" w14:textId="77777777" w:rsidR="00142DF9" w:rsidRPr="003E162B" w:rsidRDefault="00DC28A6" w:rsidP="00D87E7C">
      <w:pPr>
        <w:pStyle w:val="Heading20"/>
        <w:rPr>
          <w:rFonts w:ascii="Open Sans" w:hAnsi="Open Sans" w:cs="Open Sans"/>
          <w:color w:val="781E77"/>
        </w:rPr>
      </w:pPr>
      <w:r w:rsidRPr="003E162B">
        <w:rPr>
          <w:rFonts w:ascii="Open Sans" w:hAnsi="Open Sans" w:cs="Open Sans"/>
          <w:color w:val="781E77"/>
        </w:rPr>
        <w:t>Findings</w:t>
      </w:r>
    </w:p>
    <w:p w14:paraId="481E630F" w14:textId="77777777" w:rsidR="00600A98" w:rsidRDefault="00B144F6" w:rsidP="0036130C">
      <w:pPr>
        <w:pStyle w:val="NormalArial"/>
        <w:rPr>
          <w:rFonts w:ascii="Open Sans" w:hAnsi="Open Sans" w:cs="Open Sans"/>
        </w:rPr>
      </w:pPr>
      <w:r>
        <w:rPr>
          <w:rFonts w:ascii="Open Sans" w:hAnsi="Open Sans" w:cs="Open Sans"/>
        </w:rPr>
        <w:t>F</w:t>
      </w:r>
      <w:r w:rsidR="00AB35E6">
        <w:rPr>
          <w:rFonts w:ascii="Open Sans" w:hAnsi="Open Sans" w:cs="Open Sans"/>
        </w:rPr>
        <w:t xml:space="preserve">eedback from consumers and </w:t>
      </w:r>
      <w:r w:rsidR="009A46EE">
        <w:rPr>
          <w:rFonts w:ascii="Open Sans" w:hAnsi="Open Sans" w:cs="Open Sans"/>
        </w:rPr>
        <w:t>representatives</w:t>
      </w:r>
      <w:r w:rsidR="00AB35E6">
        <w:rPr>
          <w:rFonts w:ascii="Open Sans" w:hAnsi="Open Sans" w:cs="Open Sans"/>
        </w:rPr>
        <w:t xml:space="preserve"> </w:t>
      </w:r>
      <w:r>
        <w:rPr>
          <w:rFonts w:ascii="Open Sans" w:hAnsi="Open Sans" w:cs="Open Sans"/>
        </w:rPr>
        <w:t>included in the site audit report describes their satisfaction with a</w:t>
      </w:r>
      <w:r w:rsidR="009A46EE">
        <w:rPr>
          <w:rFonts w:ascii="Open Sans" w:hAnsi="Open Sans" w:cs="Open Sans"/>
        </w:rPr>
        <w:t>ssessment and care planning</w:t>
      </w:r>
      <w:r>
        <w:rPr>
          <w:rFonts w:ascii="Open Sans" w:hAnsi="Open Sans" w:cs="Open Sans"/>
        </w:rPr>
        <w:t xml:space="preserve">, and that they feel included in </w:t>
      </w:r>
      <w:r w:rsidR="009A46EE">
        <w:rPr>
          <w:rFonts w:ascii="Open Sans" w:hAnsi="Open Sans" w:cs="Open Sans"/>
        </w:rPr>
        <w:t>discussions</w:t>
      </w:r>
      <w:r w:rsidR="009D5E98">
        <w:rPr>
          <w:rFonts w:ascii="Open Sans" w:hAnsi="Open Sans" w:cs="Open Sans"/>
        </w:rPr>
        <w:t xml:space="preserve"> about the care and services provided</w:t>
      </w:r>
      <w:r w:rsidR="002B61A8">
        <w:rPr>
          <w:rFonts w:ascii="Open Sans" w:hAnsi="Open Sans" w:cs="Open Sans"/>
        </w:rPr>
        <w:t xml:space="preserve">. Staff </w:t>
      </w:r>
      <w:r w:rsidR="00F91829">
        <w:rPr>
          <w:rFonts w:ascii="Open Sans" w:hAnsi="Open Sans" w:cs="Open Sans"/>
        </w:rPr>
        <w:t xml:space="preserve">described an ongoing process of assessing risks </w:t>
      </w:r>
      <w:r w:rsidR="00B217F6">
        <w:rPr>
          <w:rFonts w:ascii="Open Sans" w:hAnsi="Open Sans" w:cs="Open Sans"/>
        </w:rPr>
        <w:t>to consumers’ health and wellbeing</w:t>
      </w:r>
      <w:r w:rsidR="005E6247">
        <w:rPr>
          <w:rFonts w:ascii="Open Sans" w:hAnsi="Open Sans" w:cs="Open Sans"/>
        </w:rPr>
        <w:t xml:space="preserve">, such as risks related falls or skin injuries, </w:t>
      </w:r>
      <w:r w:rsidR="001C7CE5">
        <w:rPr>
          <w:rFonts w:ascii="Open Sans" w:hAnsi="Open Sans" w:cs="Open Sans"/>
        </w:rPr>
        <w:t>and the strategies in place to manage risks for individual consumers. Care documentation include</w:t>
      </w:r>
      <w:r w:rsidR="003408F1">
        <w:rPr>
          <w:rFonts w:ascii="Open Sans" w:hAnsi="Open Sans" w:cs="Open Sans"/>
        </w:rPr>
        <w:t xml:space="preserve">d </w:t>
      </w:r>
      <w:r w:rsidR="00564F60">
        <w:rPr>
          <w:rFonts w:ascii="Open Sans" w:hAnsi="Open Sans" w:cs="Open Sans"/>
        </w:rPr>
        <w:t xml:space="preserve">detailed </w:t>
      </w:r>
      <w:r w:rsidR="003408F1">
        <w:rPr>
          <w:rFonts w:ascii="Open Sans" w:hAnsi="Open Sans" w:cs="Open Sans"/>
        </w:rPr>
        <w:lastRenderedPageBreak/>
        <w:t>assessments</w:t>
      </w:r>
      <w:r w:rsidR="00564F60">
        <w:rPr>
          <w:rFonts w:ascii="Open Sans" w:hAnsi="Open Sans" w:cs="Open Sans"/>
        </w:rPr>
        <w:t>, the use of validated risk assessment tools</w:t>
      </w:r>
      <w:r w:rsidR="00D64DEA">
        <w:rPr>
          <w:rFonts w:ascii="Open Sans" w:hAnsi="Open Sans" w:cs="Open Sans"/>
        </w:rPr>
        <w:t xml:space="preserve"> and </w:t>
      </w:r>
      <w:r w:rsidR="00564F60">
        <w:rPr>
          <w:rFonts w:ascii="Open Sans" w:hAnsi="Open Sans" w:cs="Open Sans"/>
        </w:rPr>
        <w:t xml:space="preserve">individualised strategies to effectively </w:t>
      </w:r>
      <w:r w:rsidR="00600A98">
        <w:rPr>
          <w:rFonts w:ascii="Open Sans" w:hAnsi="Open Sans" w:cs="Open Sans"/>
        </w:rPr>
        <w:t>manage risks</w:t>
      </w:r>
      <w:r w:rsidR="00564F60">
        <w:rPr>
          <w:rFonts w:ascii="Open Sans" w:hAnsi="Open Sans" w:cs="Open Sans"/>
        </w:rPr>
        <w:t>.</w:t>
      </w:r>
    </w:p>
    <w:p w14:paraId="2E57DEF8" w14:textId="6ACEA70B" w:rsidR="00183531" w:rsidRDefault="006332DB" w:rsidP="0036130C">
      <w:pPr>
        <w:pStyle w:val="NormalArial"/>
        <w:rPr>
          <w:rFonts w:ascii="Open Sans" w:hAnsi="Open Sans" w:cs="Open Sans"/>
        </w:rPr>
      </w:pPr>
      <w:r>
        <w:rPr>
          <w:rFonts w:ascii="Open Sans" w:hAnsi="Open Sans" w:cs="Open Sans"/>
        </w:rPr>
        <w:t xml:space="preserve">Consumer’s needs, goals and preferences, including their wishes at end-of-life, are discussed </w:t>
      </w:r>
      <w:r w:rsidR="00225597">
        <w:rPr>
          <w:rFonts w:ascii="Open Sans" w:hAnsi="Open Sans" w:cs="Open Sans"/>
        </w:rPr>
        <w:t xml:space="preserve">regularly during assessment and care planning reviews. </w:t>
      </w:r>
      <w:r w:rsidR="00110AAB">
        <w:rPr>
          <w:rFonts w:ascii="Open Sans" w:hAnsi="Open Sans" w:cs="Open Sans"/>
        </w:rPr>
        <w:t>Consumers</w:t>
      </w:r>
      <w:r w:rsidR="00225597">
        <w:rPr>
          <w:rFonts w:ascii="Open Sans" w:hAnsi="Open Sans" w:cs="Open Sans"/>
        </w:rPr>
        <w:t xml:space="preserve"> and </w:t>
      </w:r>
      <w:r w:rsidR="00110AAB">
        <w:rPr>
          <w:rFonts w:ascii="Open Sans" w:hAnsi="Open Sans" w:cs="Open Sans"/>
        </w:rPr>
        <w:t>representatives</w:t>
      </w:r>
      <w:r w:rsidR="00225597">
        <w:rPr>
          <w:rFonts w:ascii="Open Sans" w:hAnsi="Open Sans" w:cs="Open Sans"/>
        </w:rPr>
        <w:t xml:space="preserve"> </w:t>
      </w:r>
      <w:r w:rsidR="007E6F77">
        <w:rPr>
          <w:rFonts w:ascii="Open Sans" w:hAnsi="Open Sans" w:cs="Open Sans"/>
        </w:rPr>
        <w:t>confirmed being involved in these discussions</w:t>
      </w:r>
      <w:r w:rsidR="006F05EB">
        <w:rPr>
          <w:rFonts w:ascii="Open Sans" w:hAnsi="Open Sans" w:cs="Open Sans"/>
        </w:rPr>
        <w:t xml:space="preserve">. </w:t>
      </w:r>
      <w:r w:rsidR="00183531">
        <w:rPr>
          <w:rFonts w:ascii="Open Sans" w:hAnsi="Open Sans" w:cs="Open Sans"/>
        </w:rPr>
        <w:t>Staff feedback demonstrated and understanding of w</w:t>
      </w:r>
      <w:r w:rsidR="006E1F31">
        <w:rPr>
          <w:rFonts w:ascii="Open Sans" w:hAnsi="Open Sans" w:cs="Open Sans"/>
        </w:rPr>
        <w:t xml:space="preserve">hat is important to </w:t>
      </w:r>
      <w:r w:rsidR="00615290">
        <w:rPr>
          <w:rFonts w:ascii="Open Sans" w:hAnsi="Open Sans" w:cs="Open Sans"/>
        </w:rPr>
        <w:t xml:space="preserve">consumers and how care and services meet their needs. </w:t>
      </w:r>
      <w:r w:rsidR="0055736E">
        <w:rPr>
          <w:rFonts w:ascii="Open Sans" w:hAnsi="Open Sans" w:cs="Open Sans"/>
        </w:rPr>
        <w:t>Care documentation included information about consumer’s goals and how care is planned to meet their needs, and</w:t>
      </w:r>
      <w:r w:rsidR="00110AAB">
        <w:rPr>
          <w:rFonts w:ascii="Open Sans" w:hAnsi="Open Sans" w:cs="Open Sans"/>
        </w:rPr>
        <w:t xml:space="preserve"> evidence of end-of-life care planning in line with consumer’s wishes. </w:t>
      </w:r>
    </w:p>
    <w:p w14:paraId="21DC0BC2" w14:textId="45099752" w:rsidR="00110AAB" w:rsidRDefault="00626633" w:rsidP="0036130C">
      <w:pPr>
        <w:pStyle w:val="NormalArial"/>
        <w:rPr>
          <w:rFonts w:ascii="Open Sans" w:hAnsi="Open Sans" w:cs="Open Sans"/>
        </w:rPr>
      </w:pPr>
      <w:r>
        <w:rPr>
          <w:rFonts w:ascii="Open Sans" w:hAnsi="Open Sans" w:cs="Open Sans"/>
        </w:rPr>
        <w:t>Consumers</w:t>
      </w:r>
      <w:r w:rsidR="00D0643B">
        <w:rPr>
          <w:rFonts w:ascii="Open Sans" w:hAnsi="Open Sans" w:cs="Open Sans"/>
        </w:rPr>
        <w:t xml:space="preserve"> and </w:t>
      </w:r>
      <w:r>
        <w:rPr>
          <w:rFonts w:ascii="Open Sans" w:hAnsi="Open Sans" w:cs="Open Sans"/>
        </w:rPr>
        <w:t>representatives</w:t>
      </w:r>
      <w:r w:rsidR="00D0643B">
        <w:rPr>
          <w:rFonts w:ascii="Open Sans" w:hAnsi="Open Sans" w:cs="Open Sans"/>
        </w:rPr>
        <w:t xml:space="preserve"> described being able to include who the consumer wishes in </w:t>
      </w:r>
      <w:r w:rsidR="00AD2D3D">
        <w:rPr>
          <w:rFonts w:ascii="Open Sans" w:hAnsi="Open Sans" w:cs="Open Sans"/>
        </w:rPr>
        <w:t xml:space="preserve">assessment and care planning. Consumer care </w:t>
      </w:r>
      <w:r>
        <w:rPr>
          <w:rFonts w:ascii="Open Sans" w:hAnsi="Open Sans" w:cs="Open Sans"/>
        </w:rPr>
        <w:t>file</w:t>
      </w:r>
      <w:r w:rsidR="00AD2D3D">
        <w:rPr>
          <w:rFonts w:ascii="Open Sans" w:hAnsi="Open Sans" w:cs="Open Sans"/>
        </w:rPr>
        <w:t xml:space="preserve"> info</w:t>
      </w:r>
      <w:r w:rsidR="00AE28E9">
        <w:rPr>
          <w:rFonts w:ascii="Open Sans" w:hAnsi="Open Sans" w:cs="Open Sans"/>
        </w:rPr>
        <w:t xml:space="preserve">rmation identified those involved, </w:t>
      </w:r>
      <w:r>
        <w:rPr>
          <w:rFonts w:ascii="Open Sans" w:hAnsi="Open Sans" w:cs="Open Sans"/>
        </w:rPr>
        <w:t>including</w:t>
      </w:r>
      <w:r w:rsidR="00AE28E9">
        <w:rPr>
          <w:rFonts w:ascii="Open Sans" w:hAnsi="Open Sans" w:cs="Open Sans"/>
        </w:rPr>
        <w:t xml:space="preserve"> the </w:t>
      </w:r>
      <w:r>
        <w:rPr>
          <w:rFonts w:ascii="Open Sans" w:hAnsi="Open Sans" w:cs="Open Sans"/>
        </w:rPr>
        <w:t>consumer’s</w:t>
      </w:r>
      <w:r w:rsidR="00AE28E9">
        <w:rPr>
          <w:rFonts w:ascii="Open Sans" w:hAnsi="Open Sans" w:cs="Open Sans"/>
        </w:rPr>
        <w:t xml:space="preserve"> chosen </w:t>
      </w:r>
      <w:r>
        <w:rPr>
          <w:rFonts w:ascii="Open Sans" w:hAnsi="Open Sans" w:cs="Open Sans"/>
        </w:rPr>
        <w:t>representative</w:t>
      </w:r>
      <w:r w:rsidR="00AE28E9">
        <w:rPr>
          <w:rFonts w:ascii="Open Sans" w:hAnsi="Open Sans" w:cs="Open Sans"/>
        </w:rPr>
        <w:t xml:space="preserve"> and other providers of care such as allied health or medical providers. </w:t>
      </w:r>
      <w:r w:rsidR="0048483D">
        <w:rPr>
          <w:rFonts w:ascii="Open Sans" w:hAnsi="Open Sans" w:cs="Open Sans"/>
        </w:rPr>
        <w:t>Information provided by staf</w:t>
      </w:r>
      <w:r w:rsidR="005A4964">
        <w:rPr>
          <w:rFonts w:ascii="Open Sans" w:hAnsi="Open Sans" w:cs="Open Sans"/>
        </w:rPr>
        <w:t>f described how they engage other care providers or how they support individual consumer’s care and services</w:t>
      </w:r>
      <w:r>
        <w:rPr>
          <w:rFonts w:ascii="Open Sans" w:hAnsi="Open Sans" w:cs="Open Sans"/>
        </w:rPr>
        <w:t>.</w:t>
      </w:r>
    </w:p>
    <w:p w14:paraId="0570C5EC" w14:textId="527A0A00" w:rsidR="006122E1" w:rsidRDefault="00CA7714" w:rsidP="0036130C">
      <w:pPr>
        <w:pStyle w:val="NormalArial"/>
        <w:rPr>
          <w:rFonts w:ascii="Open Sans" w:hAnsi="Open Sans" w:cs="Open Sans"/>
        </w:rPr>
      </w:pPr>
      <w:r>
        <w:rPr>
          <w:rFonts w:ascii="Open Sans" w:hAnsi="Open Sans" w:cs="Open Sans"/>
        </w:rPr>
        <w:t xml:space="preserve">Staff </w:t>
      </w:r>
      <w:r w:rsidR="00A05314">
        <w:rPr>
          <w:rFonts w:ascii="Open Sans" w:hAnsi="Open Sans" w:cs="Open Sans"/>
        </w:rPr>
        <w:t xml:space="preserve">described </w:t>
      </w:r>
      <w:r w:rsidR="00333053">
        <w:rPr>
          <w:rFonts w:ascii="Open Sans" w:hAnsi="Open Sans" w:cs="Open Sans"/>
        </w:rPr>
        <w:t xml:space="preserve">the outcomes of assessment and care planning to </w:t>
      </w:r>
      <w:r w:rsidR="005A22A8">
        <w:rPr>
          <w:rFonts w:ascii="Open Sans" w:hAnsi="Open Sans" w:cs="Open Sans"/>
        </w:rPr>
        <w:t>documented in the</w:t>
      </w:r>
      <w:r w:rsidR="00333053">
        <w:rPr>
          <w:rFonts w:ascii="Open Sans" w:hAnsi="Open Sans" w:cs="Open Sans"/>
        </w:rPr>
        <w:t xml:space="preserve"> electronic care file</w:t>
      </w:r>
      <w:r w:rsidR="005A22A8">
        <w:rPr>
          <w:rFonts w:ascii="Open Sans" w:hAnsi="Open Sans" w:cs="Open Sans"/>
        </w:rPr>
        <w:t>, on</w:t>
      </w:r>
      <w:r w:rsidR="00333053">
        <w:rPr>
          <w:rFonts w:ascii="Open Sans" w:hAnsi="Open Sans" w:cs="Open Sans"/>
        </w:rPr>
        <w:t xml:space="preserve"> handover</w:t>
      </w:r>
      <w:r w:rsidR="00816A8A">
        <w:rPr>
          <w:rFonts w:ascii="Open Sans" w:hAnsi="Open Sans" w:cs="Open Sans"/>
        </w:rPr>
        <w:t xml:space="preserve">, care plans </w:t>
      </w:r>
      <w:r w:rsidR="00333053">
        <w:rPr>
          <w:rFonts w:ascii="Open Sans" w:hAnsi="Open Sans" w:cs="Open Sans"/>
        </w:rPr>
        <w:t xml:space="preserve">and </w:t>
      </w:r>
      <w:r w:rsidR="005A22A8">
        <w:rPr>
          <w:rFonts w:ascii="Open Sans" w:hAnsi="Open Sans" w:cs="Open Sans"/>
        </w:rPr>
        <w:t>progress note</w:t>
      </w:r>
      <w:r w:rsidR="0021192D">
        <w:rPr>
          <w:rFonts w:ascii="Open Sans" w:hAnsi="Open Sans" w:cs="Open Sans"/>
        </w:rPr>
        <w:t>s. The consumer is offered a care plan</w:t>
      </w:r>
      <w:r w:rsidR="003D1E18">
        <w:rPr>
          <w:rFonts w:ascii="Open Sans" w:hAnsi="Open Sans" w:cs="Open Sans"/>
        </w:rPr>
        <w:t xml:space="preserve"> at regular assessment and care planning reviews </w:t>
      </w:r>
      <w:r w:rsidR="00C63182">
        <w:rPr>
          <w:rFonts w:ascii="Open Sans" w:hAnsi="Open Sans" w:cs="Open Sans"/>
        </w:rPr>
        <w:t xml:space="preserve">or when the </w:t>
      </w:r>
      <w:r w:rsidR="00C52A7E">
        <w:rPr>
          <w:rFonts w:ascii="Open Sans" w:hAnsi="Open Sans" w:cs="Open Sans"/>
        </w:rPr>
        <w:t>consumer’s</w:t>
      </w:r>
      <w:r w:rsidR="00C63182">
        <w:rPr>
          <w:rFonts w:ascii="Open Sans" w:hAnsi="Open Sans" w:cs="Open Sans"/>
        </w:rPr>
        <w:t xml:space="preserve"> needs changed. Consumer and </w:t>
      </w:r>
      <w:r w:rsidR="00D8466E">
        <w:rPr>
          <w:rFonts w:ascii="Open Sans" w:hAnsi="Open Sans" w:cs="Open Sans"/>
        </w:rPr>
        <w:t>representatives</w:t>
      </w:r>
      <w:r w:rsidR="00C63182">
        <w:rPr>
          <w:rFonts w:ascii="Open Sans" w:hAnsi="Open Sans" w:cs="Open Sans"/>
        </w:rPr>
        <w:t xml:space="preserve"> confirmed being offered a documented care </w:t>
      </w:r>
      <w:r w:rsidR="00E1251F">
        <w:rPr>
          <w:rFonts w:ascii="Open Sans" w:hAnsi="Open Sans" w:cs="Open Sans"/>
        </w:rPr>
        <w:t>plan and</w:t>
      </w:r>
      <w:r w:rsidR="00C63182">
        <w:rPr>
          <w:rFonts w:ascii="Open Sans" w:hAnsi="Open Sans" w:cs="Open Sans"/>
        </w:rPr>
        <w:t xml:space="preserve"> </w:t>
      </w:r>
      <w:r w:rsidR="006122E1">
        <w:rPr>
          <w:rFonts w:ascii="Open Sans" w:hAnsi="Open Sans" w:cs="Open Sans"/>
        </w:rPr>
        <w:t xml:space="preserve">provided positive feedback about the </w:t>
      </w:r>
      <w:r w:rsidR="00C52A7E">
        <w:rPr>
          <w:rFonts w:ascii="Open Sans" w:hAnsi="Open Sans" w:cs="Open Sans"/>
        </w:rPr>
        <w:t>communication</w:t>
      </w:r>
      <w:r w:rsidR="006122E1">
        <w:rPr>
          <w:rFonts w:ascii="Open Sans" w:hAnsi="Open Sans" w:cs="Open Sans"/>
        </w:rPr>
        <w:t xml:space="preserve"> from staff in relation to assessment and care planning</w:t>
      </w:r>
      <w:r w:rsidR="00C63182">
        <w:rPr>
          <w:rFonts w:ascii="Open Sans" w:hAnsi="Open Sans" w:cs="Open Sans"/>
        </w:rPr>
        <w:t>.</w:t>
      </w:r>
    </w:p>
    <w:p w14:paraId="6A3C64B9" w14:textId="0FDE265F" w:rsidR="005228DC" w:rsidRDefault="005228DC" w:rsidP="005228DC">
      <w:pPr>
        <w:pStyle w:val="NormalArial"/>
        <w:rPr>
          <w:rFonts w:ascii="Open Sans" w:hAnsi="Open Sans" w:cs="Open Sans"/>
        </w:rPr>
      </w:pPr>
      <w:r>
        <w:rPr>
          <w:rFonts w:ascii="Open Sans" w:hAnsi="Open Sans" w:cs="Open Sans"/>
        </w:rPr>
        <w:t xml:space="preserve">The provider submitted a response to the site audit report (the response) </w:t>
      </w:r>
      <w:r w:rsidR="00B412EA">
        <w:rPr>
          <w:rFonts w:ascii="Open Sans" w:hAnsi="Open Sans" w:cs="Open Sans"/>
        </w:rPr>
        <w:t>4 February 2025</w:t>
      </w:r>
      <w:r>
        <w:rPr>
          <w:rFonts w:ascii="Open Sans" w:hAnsi="Open Sans" w:cs="Open Sans"/>
        </w:rPr>
        <w:t xml:space="preserve"> which addresses a consumer’s feedback </w:t>
      </w:r>
      <w:r w:rsidR="00264738">
        <w:rPr>
          <w:rFonts w:ascii="Open Sans" w:hAnsi="Open Sans" w:cs="Open Sans"/>
        </w:rPr>
        <w:t xml:space="preserve">about their </w:t>
      </w:r>
      <w:r w:rsidR="00614AC0">
        <w:rPr>
          <w:rFonts w:ascii="Open Sans" w:hAnsi="Open Sans" w:cs="Open Sans"/>
        </w:rPr>
        <w:t>awareness</w:t>
      </w:r>
      <w:r w:rsidR="00264738">
        <w:rPr>
          <w:rFonts w:ascii="Open Sans" w:hAnsi="Open Sans" w:cs="Open Sans"/>
        </w:rPr>
        <w:t xml:space="preserve"> of their care plan </w:t>
      </w:r>
      <w:r>
        <w:rPr>
          <w:rFonts w:ascii="Open Sans" w:hAnsi="Open Sans" w:cs="Open Sans"/>
        </w:rPr>
        <w:t>and describes improvement actions to provide relevant information to all consumers and representatives.</w:t>
      </w:r>
    </w:p>
    <w:p w14:paraId="1FE89EC2" w14:textId="6C63410E" w:rsidR="005A4964" w:rsidRDefault="0075267F" w:rsidP="0036130C">
      <w:pPr>
        <w:pStyle w:val="NormalArial"/>
        <w:rPr>
          <w:rFonts w:ascii="Open Sans" w:hAnsi="Open Sans" w:cs="Open Sans"/>
        </w:rPr>
      </w:pPr>
      <w:r>
        <w:rPr>
          <w:rFonts w:ascii="Open Sans" w:hAnsi="Open Sans" w:cs="Open Sans"/>
        </w:rPr>
        <w:t>Consumers</w:t>
      </w:r>
      <w:r w:rsidR="0063026D">
        <w:rPr>
          <w:rFonts w:ascii="Open Sans" w:hAnsi="Open Sans" w:cs="Open Sans"/>
        </w:rPr>
        <w:t xml:space="preserve"> and </w:t>
      </w:r>
      <w:r>
        <w:rPr>
          <w:rFonts w:ascii="Open Sans" w:hAnsi="Open Sans" w:cs="Open Sans"/>
        </w:rPr>
        <w:t>representatives</w:t>
      </w:r>
      <w:r w:rsidR="0063026D">
        <w:rPr>
          <w:rFonts w:ascii="Open Sans" w:hAnsi="Open Sans" w:cs="Open Sans"/>
        </w:rPr>
        <w:t xml:space="preserve"> </w:t>
      </w:r>
      <w:r w:rsidR="00624101">
        <w:rPr>
          <w:rFonts w:ascii="Open Sans" w:hAnsi="Open Sans" w:cs="Open Sans"/>
        </w:rPr>
        <w:t xml:space="preserve">confirmed they regularly participate in reviews of care and services, including when the </w:t>
      </w:r>
      <w:r w:rsidR="0070649F">
        <w:rPr>
          <w:rFonts w:ascii="Open Sans" w:hAnsi="Open Sans" w:cs="Open Sans"/>
        </w:rPr>
        <w:t>consumer’s</w:t>
      </w:r>
      <w:r w:rsidR="00624101">
        <w:rPr>
          <w:rFonts w:ascii="Open Sans" w:hAnsi="Open Sans" w:cs="Open Sans"/>
        </w:rPr>
        <w:t xml:space="preserve"> needs change or following an incident. </w:t>
      </w:r>
      <w:r w:rsidR="00B94BDF">
        <w:rPr>
          <w:rFonts w:ascii="Open Sans" w:hAnsi="Open Sans" w:cs="Open Sans"/>
        </w:rPr>
        <w:t>Care documentation</w:t>
      </w:r>
      <w:r w:rsidR="004C0760">
        <w:rPr>
          <w:rFonts w:ascii="Open Sans" w:hAnsi="Open Sans" w:cs="Open Sans"/>
        </w:rPr>
        <w:t xml:space="preserve"> </w:t>
      </w:r>
      <w:r w:rsidR="0070649F">
        <w:rPr>
          <w:rFonts w:ascii="Open Sans" w:hAnsi="Open Sans" w:cs="Open Sans"/>
        </w:rPr>
        <w:t>demonstrated</w:t>
      </w:r>
      <w:r w:rsidR="004C0760">
        <w:rPr>
          <w:rFonts w:ascii="Open Sans" w:hAnsi="Open Sans" w:cs="Open Sans"/>
        </w:rPr>
        <w:t xml:space="preserve"> regular reviews in line with the service’s schedule, </w:t>
      </w:r>
      <w:r w:rsidR="0070649F">
        <w:rPr>
          <w:rFonts w:ascii="Open Sans" w:hAnsi="Open Sans" w:cs="Open Sans"/>
        </w:rPr>
        <w:t xml:space="preserve">and </w:t>
      </w:r>
      <w:r w:rsidR="001E523C">
        <w:rPr>
          <w:rFonts w:ascii="Open Sans" w:hAnsi="Open Sans" w:cs="Open Sans"/>
        </w:rPr>
        <w:t xml:space="preserve">reassessment </w:t>
      </w:r>
      <w:r w:rsidR="0070649F">
        <w:rPr>
          <w:rFonts w:ascii="Open Sans" w:hAnsi="Open Sans" w:cs="Open Sans"/>
        </w:rPr>
        <w:t xml:space="preserve">of risks </w:t>
      </w:r>
      <w:r w:rsidR="001E523C">
        <w:rPr>
          <w:rFonts w:ascii="Open Sans" w:hAnsi="Open Sans" w:cs="Open Sans"/>
        </w:rPr>
        <w:t xml:space="preserve">and </w:t>
      </w:r>
      <w:r>
        <w:rPr>
          <w:rFonts w:ascii="Open Sans" w:hAnsi="Open Sans" w:cs="Open Sans"/>
        </w:rPr>
        <w:t>changes to</w:t>
      </w:r>
      <w:r w:rsidR="00E01586">
        <w:rPr>
          <w:rFonts w:ascii="Open Sans" w:hAnsi="Open Sans" w:cs="Open Sans"/>
        </w:rPr>
        <w:t xml:space="preserve"> care</w:t>
      </w:r>
      <w:r>
        <w:rPr>
          <w:rFonts w:ascii="Open Sans" w:hAnsi="Open Sans" w:cs="Open Sans"/>
        </w:rPr>
        <w:t xml:space="preserve"> planning</w:t>
      </w:r>
      <w:r w:rsidR="00E01586">
        <w:rPr>
          <w:rFonts w:ascii="Open Sans" w:hAnsi="Open Sans" w:cs="Open Sans"/>
        </w:rPr>
        <w:t xml:space="preserve"> in response to </w:t>
      </w:r>
      <w:r w:rsidR="00835D02">
        <w:rPr>
          <w:rFonts w:ascii="Open Sans" w:hAnsi="Open Sans" w:cs="Open Sans"/>
        </w:rPr>
        <w:t xml:space="preserve">incidents such as </w:t>
      </w:r>
      <w:r w:rsidR="004A050A">
        <w:rPr>
          <w:rFonts w:ascii="Open Sans" w:hAnsi="Open Sans" w:cs="Open Sans"/>
        </w:rPr>
        <w:t>the identification of a wound or a fall</w:t>
      </w:r>
      <w:r w:rsidR="001E523C">
        <w:rPr>
          <w:rFonts w:ascii="Open Sans" w:hAnsi="Open Sans" w:cs="Open Sans"/>
        </w:rPr>
        <w:t>.</w:t>
      </w:r>
      <w:r w:rsidR="0070649F">
        <w:rPr>
          <w:rFonts w:ascii="Open Sans" w:hAnsi="Open Sans" w:cs="Open Sans"/>
        </w:rPr>
        <w:t xml:space="preserve"> Staff </w:t>
      </w:r>
      <w:r w:rsidR="00FF4156">
        <w:rPr>
          <w:rFonts w:ascii="Open Sans" w:hAnsi="Open Sans" w:cs="Open Sans"/>
        </w:rPr>
        <w:t xml:space="preserve">described </w:t>
      </w:r>
      <w:r w:rsidR="00FE5A8E">
        <w:rPr>
          <w:rFonts w:ascii="Open Sans" w:hAnsi="Open Sans" w:cs="Open Sans"/>
        </w:rPr>
        <w:t xml:space="preserve">regularly </w:t>
      </w:r>
      <w:r w:rsidR="00393B09">
        <w:rPr>
          <w:rFonts w:ascii="Open Sans" w:hAnsi="Open Sans" w:cs="Open Sans"/>
        </w:rPr>
        <w:t>review</w:t>
      </w:r>
      <w:r w:rsidR="00FE5A8E">
        <w:rPr>
          <w:rFonts w:ascii="Open Sans" w:hAnsi="Open Sans" w:cs="Open Sans"/>
        </w:rPr>
        <w:t>ing</w:t>
      </w:r>
      <w:r w:rsidR="00393B09">
        <w:rPr>
          <w:rFonts w:ascii="Open Sans" w:hAnsi="Open Sans" w:cs="Open Sans"/>
        </w:rPr>
        <w:t xml:space="preserve"> incident reports, </w:t>
      </w:r>
      <w:r w:rsidR="00411D12">
        <w:rPr>
          <w:rFonts w:ascii="Open Sans" w:hAnsi="Open Sans" w:cs="Open Sans"/>
        </w:rPr>
        <w:t xml:space="preserve">medical and allied health recommendations and </w:t>
      </w:r>
      <w:r w:rsidR="00D428B6">
        <w:rPr>
          <w:rFonts w:ascii="Open Sans" w:hAnsi="Open Sans" w:cs="Open Sans"/>
        </w:rPr>
        <w:t>care file</w:t>
      </w:r>
      <w:r w:rsidR="00411D12">
        <w:rPr>
          <w:rFonts w:ascii="Open Sans" w:hAnsi="Open Sans" w:cs="Open Sans"/>
        </w:rPr>
        <w:t xml:space="preserve"> information to </w:t>
      </w:r>
      <w:r w:rsidR="00FE5A8E">
        <w:rPr>
          <w:rFonts w:ascii="Open Sans" w:hAnsi="Open Sans" w:cs="Open Sans"/>
        </w:rPr>
        <w:t>monitor consumer’s changing condition or care needs</w:t>
      </w:r>
      <w:r w:rsidR="00752912">
        <w:rPr>
          <w:rFonts w:ascii="Open Sans" w:hAnsi="Open Sans" w:cs="Open Sans"/>
        </w:rPr>
        <w:t xml:space="preserve">. </w:t>
      </w:r>
    </w:p>
    <w:p w14:paraId="60914C06" w14:textId="15BE1C84"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411E7139"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85304" w14:paraId="0D249916"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7EA78E4"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92C8CDC"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6F2B2C9F"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118734"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B7CC828"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D178073" w14:textId="77777777" w:rsidR="00142DF9" w:rsidRPr="001E694D" w:rsidRDefault="00DC28A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9A76E0E" w14:textId="77777777" w:rsidR="00142DF9" w:rsidRPr="001E694D" w:rsidRDefault="00DC28A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735E45C" w14:textId="77777777" w:rsidR="00142DF9" w:rsidRPr="001E694D" w:rsidRDefault="00DC28A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98645A9"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23109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26CCF803"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BD3DC"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BDB81C0"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F0D92FE"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46959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6AB048F"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3477C" w14:textId="77777777" w:rsidR="00142DF9" w:rsidRPr="001E694D" w:rsidRDefault="00DC28A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5EA22F5" w14:textId="77777777" w:rsidR="00142DF9" w:rsidRPr="001E694D" w:rsidRDefault="00DC28A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24BF2B5"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081795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A28C06E"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DAD710"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B7956FA"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90AB0AE" w14:textId="77777777" w:rsidR="00142DF9" w:rsidRPr="001E694D" w:rsidRDefault="00D02A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874381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8BFA25A"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6AFECC"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BBDB2D9"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7830766"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932063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E26DAFA"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44FC8"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8357382"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59D49D9"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96615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26D1A0DE"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AB9E28"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9DF4FC1"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703762F" w14:textId="77777777" w:rsidR="00142DF9" w:rsidRPr="001E694D" w:rsidRDefault="00DC28A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AD99F18" w14:textId="77777777" w:rsidR="00142DF9" w:rsidRPr="001E694D" w:rsidRDefault="00DC28A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9B95A80"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229052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5315193F" w14:textId="77777777" w:rsidR="00142DF9" w:rsidRPr="003E162B" w:rsidRDefault="00DC28A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BA0675D" w14:textId="68123579" w:rsidR="00857DC9" w:rsidRDefault="004668E1" w:rsidP="0036130C">
      <w:pPr>
        <w:pStyle w:val="NormalArial"/>
        <w:rPr>
          <w:rFonts w:ascii="Open Sans" w:hAnsi="Open Sans" w:cs="Open Sans"/>
        </w:rPr>
      </w:pPr>
      <w:r>
        <w:rPr>
          <w:rFonts w:ascii="Open Sans" w:hAnsi="Open Sans" w:cs="Open Sans"/>
        </w:rPr>
        <w:t xml:space="preserve">Care documentation </w:t>
      </w:r>
      <w:r w:rsidR="00C30D5E">
        <w:rPr>
          <w:rFonts w:ascii="Open Sans" w:hAnsi="Open Sans" w:cs="Open Sans"/>
        </w:rPr>
        <w:t>provided evid</w:t>
      </w:r>
      <w:r w:rsidR="00AA09B4">
        <w:rPr>
          <w:rFonts w:ascii="Open Sans" w:hAnsi="Open Sans" w:cs="Open Sans"/>
        </w:rPr>
        <w:t>e</w:t>
      </w:r>
      <w:r w:rsidR="00C30D5E">
        <w:rPr>
          <w:rFonts w:ascii="Open Sans" w:hAnsi="Open Sans" w:cs="Open Sans"/>
        </w:rPr>
        <w:t xml:space="preserve">nce of tailored clinical and personal care and </w:t>
      </w:r>
      <w:r w:rsidR="00AA09B4">
        <w:rPr>
          <w:rFonts w:ascii="Open Sans" w:hAnsi="Open Sans" w:cs="Open Sans"/>
        </w:rPr>
        <w:t>of monitoring of the effectiveness of care delivered.</w:t>
      </w:r>
      <w:r w:rsidR="00EB6944">
        <w:rPr>
          <w:rFonts w:ascii="Open Sans" w:hAnsi="Open Sans" w:cs="Open Sans"/>
        </w:rPr>
        <w:t xml:space="preserve"> </w:t>
      </w:r>
      <w:r w:rsidR="008E6165">
        <w:rPr>
          <w:rFonts w:ascii="Open Sans" w:hAnsi="Open Sans" w:cs="Open Sans"/>
        </w:rPr>
        <w:t xml:space="preserve">Staff provided information during interviews which reflected best practice principles are implemented </w:t>
      </w:r>
      <w:r w:rsidR="0057292D">
        <w:rPr>
          <w:rFonts w:ascii="Open Sans" w:hAnsi="Open Sans" w:cs="Open Sans"/>
        </w:rPr>
        <w:t xml:space="preserve">when providing clinical care, specifically in relation to pain management, </w:t>
      </w:r>
      <w:r w:rsidR="005F1F7F">
        <w:rPr>
          <w:rFonts w:ascii="Open Sans" w:hAnsi="Open Sans" w:cs="Open Sans"/>
        </w:rPr>
        <w:t>skin integrity</w:t>
      </w:r>
      <w:r w:rsidR="0009254C">
        <w:rPr>
          <w:rFonts w:ascii="Open Sans" w:hAnsi="Open Sans" w:cs="Open Sans"/>
        </w:rPr>
        <w:t xml:space="preserve"> and </w:t>
      </w:r>
      <w:r w:rsidR="0057292D">
        <w:rPr>
          <w:rFonts w:ascii="Open Sans" w:hAnsi="Open Sans" w:cs="Open Sans"/>
        </w:rPr>
        <w:t xml:space="preserve">the use of </w:t>
      </w:r>
      <w:r w:rsidR="005F1F7F">
        <w:rPr>
          <w:rFonts w:ascii="Open Sans" w:hAnsi="Open Sans" w:cs="Open Sans"/>
        </w:rPr>
        <w:t>restrictive</w:t>
      </w:r>
      <w:r w:rsidR="0057292D">
        <w:rPr>
          <w:rFonts w:ascii="Open Sans" w:hAnsi="Open Sans" w:cs="Open Sans"/>
        </w:rPr>
        <w:t xml:space="preserve"> practices</w:t>
      </w:r>
      <w:r w:rsidR="005F1F7F">
        <w:rPr>
          <w:rFonts w:ascii="Open Sans" w:hAnsi="Open Sans" w:cs="Open Sans"/>
        </w:rPr>
        <w:t xml:space="preserve">. </w:t>
      </w:r>
      <w:r w:rsidR="0046161E">
        <w:rPr>
          <w:rFonts w:ascii="Open Sans" w:hAnsi="Open Sans" w:cs="Open Sans"/>
        </w:rPr>
        <w:t xml:space="preserve">In the management </w:t>
      </w:r>
      <w:r w:rsidR="008601D8">
        <w:rPr>
          <w:rFonts w:ascii="Open Sans" w:hAnsi="Open Sans" w:cs="Open Sans"/>
        </w:rPr>
        <w:t xml:space="preserve">wounds and pressure injuries, </w:t>
      </w:r>
      <w:r w:rsidR="00264FCA">
        <w:rPr>
          <w:rFonts w:ascii="Open Sans" w:hAnsi="Open Sans" w:cs="Open Sans"/>
        </w:rPr>
        <w:t>care documentation provided evid</w:t>
      </w:r>
      <w:r w:rsidR="00A550AC">
        <w:rPr>
          <w:rFonts w:ascii="Open Sans" w:hAnsi="Open Sans" w:cs="Open Sans"/>
        </w:rPr>
        <w:t>e</w:t>
      </w:r>
      <w:r w:rsidR="00264FCA">
        <w:rPr>
          <w:rFonts w:ascii="Open Sans" w:hAnsi="Open Sans" w:cs="Open Sans"/>
        </w:rPr>
        <w:t>nce of regular monitoring, strategies to promote healing</w:t>
      </w:r>
      <w:r w:rsidR="00200821">
        <w:rPr>
          <w:rFonts w:ascii="Open Sans" w:hAnsi="Open Sans" w:cs="Open Sans"/>
        </w:rPr>
        <w:t>, and the involvement of specialists</w:t>
      </w:r>
      <w:r w:rsidR="00A550AC">
        <w:rPr>
          <w:rFonts w:ascii="Open Sans" w:hAnsi="Open Sans" w:cs="Open Sans"/>
        </w:rPr>
        <w:t xml:space="preserve"> as required. </w:t>
      </w:r>
      <w:r w:rsidR="00785CBD">
        <w:rPr>
          <w:rFonts w:ascii="Open Sans" w:hAnsi="Open Sans" w:cs="Open Sans"/>
        </w:rPr>
        <w:t>Pain was found to be managed effectively</w:t>
      </w:r>
      <w:r w:rsidR="00F73791">
        <w:rPr>
          <w:rFonts w:ascii="Open Sans" w:hAnsi="Open Sans" w:cs="Open Sans"/>
        </w:rPr>
        <w:t xml:space="preserve">. </w:t>
      </w:r>
      <w:r w:rsidR="0090610A">
        <w:rPr>
          <w:rFonts w:ascii="Open Sans" w:hAnsi="Open Sans" w:cs="Open Sans"/>
        </w:rPr>
        <w:t>R</w:t>
      </w:r>
      <w:r w:rsidR="00A6102B">
        <w:rPr>
          <w:rFonts w:ascii="Open Sans" w:hAnsi="Open Sans" w:cs="Open Sans"/>
        </w:rPr>
        <w:t xml:space="preserve">isks and indications for the </w:t>
      </w:r>
      <w:r w:rsidR="00100830">
        <w:rPr>
          <w:rFonts w:ascii="Open Sans" w:hAnsi="Open Sans" w:cs="Open Sans"/>
        </w:rPr>
        <w:t>use</w:t>
      </w:r>
      <w:r w:rsidR="00A6102B">
        <w:rPr>
          <w:rFonts w:ascii="Open Sans" w:hAnsi="Open Sans" w:cs="Open Sans"/>
        </w:rPr>
        <w:t xml:space="preserve"> of restrictive practices were found to be appropriately assessed, </w:t>
      </w:r>
      <w:r w:rsidR="00857DC9">
        <w:rPr>
          <w:rFonts w:ascii="Open Sans" w:hAnsi="Open Sans" w:cs="Open Sans"/>
        </w:rPr>
        <w:t xml:space="preserve">and </w:t>
      </w:r>
      <w:r w:rsidR="00100830">
        <w:rPr>
          <w:rFonts w:ascii="Open Sans" w:hAnsi="Open Sans" w:cs="Open Sans"/>
        </w:rPr>
        <w:t xml:space="preserve">consumers presenting with changed behaviours </w:t>
      </w:r>
      <w:r w:rsidR="00A43F2C">
        <w:rPr>
          <w:rFonts w:ascii="Open Sans" w:hAnsi="Open Sans" w:cs="Open Sans"/>
        </w:rPr>
        <w:t xml:space="preserve">had </w:t>
      </w:r>
      <w:r w:rsidR="00857DC9">
        <w:rPr>
          <w:rFonts w:ascii="Open Sans" w:hAnsi="Open Sans" w:cs="Open Sans"/>
        </w:rPr>
        <w:t>individualised</w:t>
      </w:r>
      <w:r w:rsidR="00A43F2C">
        <w:rPr>
          <w:rFonts w:ascii="Open Sans" w:hAnsi="Open Sans" w:cs="Open Sans"/>
        </w:rPr>
        <w:t xml:space="preserve"> </w:t>
      </w:r>
      <w:r w:rsidR="00857DC9">
        <w:rPr>
          <w:rFonts w:ascii="Open Sans" w:hAnsi="Open Sans" w:cs="Open Sans"/>
        </w:rPr>
        <w:t>behavioural</w:t>
      </w:r>
      <w:r w:rsidR="00A43F2C">
        <w:rPr>
          <w:rFonts w:ascii="Open Sans" w:hAnsi="Open Sans" w:cs="Open Sans"/>
        </w:rPr>
        <w:t xml:space="preserve"> support plans</w:t>
      </w:r>
      <w:r w:rsidR="00857DC9">
        <w:rPr>
          <w:rFonts w:ascii="Open Sans" w:hAnsi="Open Sans" w:cs="Open Sans"/>
        </w:rPr>
        <w:t xml:space="preserve">. The service </w:t>
      </w:r>
      <w:r w:rsidR="002A40E7">
        <w:rPr>
          <w:rFonts w:ascii="Open Sans" w:hAnsi="Open Sans" w:cs="Open Sans"/>
        </w:rPr>
        <w:t>regular</w:t>
      </w:r>
      <w:r w:rsidR="00857DC9">
        <w:rPr>
          <w:rFonts w:ascii="Open Sans" w:hAnsi="Open Sans" w:cs="Open Sans"/>
        </w:rPr>
        <w:t>ly</w:t>
      </w:r>
      <w:r w:rsidR="002A40E7">
        <w:rPr>
          <w:rFonts w:ascii="Open Sans" w:hAnsi="Open Sans" w:cs="Open Sans"/>
        </w:rPr>
        <w:t xml:space="preserve"> reviews of the effectiveness of </w:t>
      </w:r>
      <w:r w:rsidR="00857DC9">
        <w:rPr>
          <w:rFonts w:ascii="Open Sans" w:hAnsi="Open Sans" w:cs="Open Sans"/>
        </w:rPr>
        <w:t>restrictive</w:t>
      </w:r>
      <w:r w:rsidR="002A40E7">
        <w:rPr>
          <w:rFonts w:ascii="Open Sans" w:hAnsi="Open Sans" w:cs="Open Sans"/>
        </w:rPr>
        <w:t xml:space="preserve"> practices</w:t>
      </w:r>
      <w:r w:rsidR="00857DC9">
        <w:rPr>
          <w:rFonts w:ascii="Open Sans" w:hAnsi="Open Sans" w:cs="Open Sans"/>
        </w:rPr>
        <w:t xml:space="preserve"> in place</w:t>
      </w:r>
      <w:r w:rsidR="002A40E7">
        <w:rPr>
          <w:rFonts w:ascii="Open Sans" w:hAnsi="Open Sans" w:cs="Open Sans"/>
        </w:rPr>
        <w:t xml:space="preserve">, and </w:t>
      </w:r>
      <w:r w:rsidR="00857DC9">
        <w:rPr>
          <w:rFonts w:ascii="Open Sans" w:hAnsi="Open Sans" w:cs="Open Sans"/>
        </w:rPr>
        <w:t>the site audit report includes evidence</w:t>
      </w:r>
      <w:r w:rsidR="002A40E7">
        <w:rPr>
          <w:rFonts w:ascii="Open Sans" w:hAnsi="Open Sans" w:cs="Open Sans"/>
        </w:rPr>
        <w:t xml:space="preserve"> of minimisation where appropriate for the consumer.</w:t>
      </w:r>
    </w:p>
    <w:p w14:paraId="50C0AAA5" w14:textId="77777777" w:rsidR="00AB15F3" w:rsidRDefault="00AB15F3" w:rsidP="00AB15F3">
      <w:pPr>
        <w:rPr>
          <w:rFonts w:ascii="Open Sans" w:hAnsi="Open Sans" w:cs="Open Sans"/>
        </w:rPr>
      </w:pPr>
      <w:r>
        <w:rPr>
          <w:rFonts w:ascii="Open Sans" w:hAnsi="Open Sans" w:cs="Open Sans"/>
        </w:rPr>
        <w:t xml:space="preserve">The response describes education planned for staff on wound care documentation on the service’s ECMS. The response also provides clarification on an example of documentation described in the site audit report. I accept the provider’s clarification of this evidence. </w:t>
      </w:r>
    </w:p>
    <w:p w14:paraId="31503B3D" w14:textId="7B78A8F6" w:rsidR="00505728" w:rsidRPr="00381C0B" w:rsidRDefault="00406D19" w:rsidP="0036130C">
      <w:pPr>
        <w:pStyle w:val="NormalArial"/>
        <w:rPr>
          <w:rFonts w:ascii="Open Sans" w:hAnsi="Open Sans" w:cs="Open Sans"/>
          <w:color w:val="auto"/>
        </w:rPr>
      </w:pPr>
      <w:r w:rsidRPr="00381C0B">
        <w:rPr>
          <w:rFonts w:ascii="Open Sans" w:hAnsi="Open Sans" w:cs="Open Sans"/>
          <w:color w:val="auto"/>
        </w:rPr>
        <w:t xml:space="preserve">Consumers and representatives said staff managed complex care needs well. Clinical staff </w:t>
      </w:r>
      <w:r w:rsidR="00415B67">
        <w:rPr>
          <w:rFonts w:ascii="Open Sans" w:hAnsi="Open Sans" w:cs="Open Sans"/>
          <w:color w:val="auto"/>
        </w:rPr>
        <w:t>described high-impact, high-prevalence</w:t>
      </w:r>
      <w:r w:rsidRPr="00381C0B">
        <w:rPr>
          <w:rFonts w:ascii="Open Sans" w:hAnsi="Open Sans" w:cs="Open Sans"/>
          <w:color w:val="auto"/>
        </w:rPr>
        <w:t xml:space="preserve"> risks </w:t>
      </w:r>
      <w:r w:rsidR="00415B67">
        <w:rPr>
          <w:rFonts w:ascii="Open Sans" w:hAnsi="Open Sans" w:cs="Open Sans"/>
          <w:color w:val="auto"/>
        </w:rPr>
        <w:t>which impact on</w:t>
      </w:r>
      <w:r w:rsidRPr="00381C0B">
        <w:rPr>
          <w:rFonts w:ascii="Open Sans" w:hAnsi="Open Sans" w:cs="Open Sans"/>
          <w:color w:val="auto"/>
        </w:rPr>
        <w:t xml:space="preserve"> consumer</w:t>
      </w:r>
      <w:r w:rsidR="00415B67">
        <w:rPr>
          <w:rFonts w:ascii="Open Sans" w:hAnsi="Open Sans" w:cs="Open Sans"/>
          <w:color w:val="auto"/>
        </w:rPr>
        <w:t xml:space="preserve"> wellbeing</w:t>
      </w:r>
      <w:r w:rsidRPr="00381C0B">
        <w:rPr>
          <w:rFonts w:ascii="Open Sans" w:hAnsi="Open Sans" w:cs="Open Sans"/>
          <w:color w:val="auto"/>
        </w:rPr>
        <w:t xml:space="preserve"> </w:t>
      </w:r>
      <w:r w:rsidR="00375126" w:rsidRPr="00381C0B">
        <w:rPr>
          <w:rFonts w:ascii="Open Sans" w:hAnsi="Open Sans" w:cs="Open Sans"/>
          <w:color w:val="auto"/>
        </w:rPr>
        <w:t>such as falls</w:t>
      </w:r>
      <w:r w:rsidR="00002931" w:rsidRPr="00381C0B">
        <w:rPr>
          <w:rFonts w:ascii="Open Sans" w:hAnsi="Open Sans" w:cs="Open Sans"/>
          <w:color w:val="auto"/>
        </w:rPr>
        <w:t>, unexplained weight loss</w:t>
      </w:r>
      <w:r w:rsidR="00666755" w:rsidRPr="00381C0B">
        <w:rPr>
          <w:rFonts w:ascii="Open Sans" w:hAnsi="Open Sans" w:cs="Open Sans"/>
          <w:color w:val="auto"/>
        </w:rPr>
        <w:t xml:space="preserve"> or skin breakdown, </w:t>
      </w:r>
      <w:r w:rsidRPr="00381C0B">
        <w:rPr>
          <w:rFonts w:ascii="Open Sans" w:hAnsi="Open Sans" w:cs="Open Sans"/>
          <w:color w:val="auto"/>
        </w:rPr>
        <w:t xml:space="preserve">and </w:t>
      </w:r>
      <w:r w:rsidR="00B57277">
        <w:rPr>
          <w:rFonts w:ascii="Open Sans" w:hAnsi="Open Sans" w:cs="Open Sans"/>
          <w:color w:val="auto"/>
        </w:rPr>
        <w:t xml:space="preserve">described how </w:t>
      </w:r>
      <w:r w:rsidR="00002931" w:rsidRPr="00381C0B">
        <w:rPr>
          <w:rFonts w:ascii="Open Sans" w:hAnsi="Open Sans" w:cs="Open Sans"/>
          <w:color w:val="auto"/>
        </w:rPr>
        <w:t>the</w:t>
      </w:r>
      <w:r w:rsidR="00505728" w:rsidRPr="00381C0B">
        <w:rPr>
          <w:rFonts w:ascii="Open Sans" w:hAnsi="Open Sans" w:cs="Open Sans"/>
          <w:color w:val="auto"/>
        </w:rPr>
        <w:t>se are managed. E</w:t>
      </w:r>
      <w:r w:rsidR="00B750CF" w:rsidRPr="00381C0B">
        <w:rPr>
          <w:rFonts w:ascii="Open Sans" w:hAnsi="Open Sans" w:cs="Open Sans"/>
          <w:color w:val="auto"/>
        </w:rPr>
        <w:t xml:space="preserve">vidence </w:t>
      </w:r>
      <w:r w:rsidR="00505728" w:rsidRPr="00381C0B">
        <w:rPr>
          <w:rFonts w:ascii="Open Sans" w:hAnsi="Open Sans" w:cs="Open Sans"/>
          <w:color w:val="auto"/>
        </w:rPr>
        <w:t>in the site audit report</w:t>
      </w:r>
      <w:r w:rsidR="00B750CF" w:rsidRPr="00381C0B">
        <w:rPr>
          <w:rFonts w:ascii="Open Sans" w:hAnsi="Open Sans" w:cs="Open Sans"/>
          <w:color w:val="auto"/>
        </w:rPr>
        <w:t xml:space="preserve"> </w:t>
      </w:r>
      <w:r w:rsidR="00142288" w:rsidRPr="00381C0B">
        <w:rPr>
          <w:rFonts w:ascii="Open Sans" w:hAnsi="Open Sans" w:cs="Open Sans"/>
          <w:color w:val="auto"/>
        </w:rPr>
        <w:t>demonstrates</w:t>
      </w:r>
      <w:r w:rsidR="00B750CF" w:rsidRPr="00381C0B">
        <w:rPr>
          <w:rFonts w:ascii="Open Sans" w:hAnsi="Open Sans" w:cs="Open Sans"/>
          <w:color w:val="auto"/>
        </w:rPr>
        <w:t xml:space="preserve"> </w:t>
      </w:r>
      <w:r w:rsidR="00D168CE">
        <w:rPr>
          <w:rFonts w:ascii="Open Sans" w:hAnsi="Open Sans" w:cs="Open Sans"/>
          <w:color w:val="auto"/>
        </w:rPr>
        <w:t xml:space="preserve">effective management of risks related to </w:t>
      </w:r>
      <w:r w:rsidR="00657C63">
        <w:rPr>
          <w:rFonts w:ascii="Open Sans" w:hAnsi="Open Sans" w:cs="Open Sans"/>
          <w:color w:val="auto"/>
        </w:rPr>
        <w:t xml:space="preserve">falls, </w:t>
      </w:r>
      <w:r w:rsidR="00CA255A">
        <w:rPr>
          <w:rFonts w:ascii="Open Sans" w:hAnsi="Open Sans" w:cs="Open Sans"/>
          <w:color w:val="auto"/>
        </w:rPr>
        <w:t xml:space="preserve">catheter management and skin breakdown, </w:t>
      </w:r>
      <w:r w:rsidR="00B750CF" w:rsidRPr="00381C0B">
        <w:rPr>
          <w:rFonts w:ascii="Open Sans" w:hAnsi="Open Sans" w:cs="Open Sans"/>
          <w:color w:val="auto"/>
        </w:rPr>
        <w:t xml:space="preserve">strategies to manage risk </w:t>
      </w:r>
      <w:r w:rsidR="00F340A4">
        <w:rPr>
          <w:rFonts w:ascii="Open Sans" w:hAnsi="Open Sans" w:cs="Open Sans"/>
          <w:color w:val="auto"/>
        </w:rPr>
        <w:t>and complications</w:t>
      </w:r>
      <w:r w:rsidR="00B750CF" w:rsidRPr="00381C0B">
        <w:rPr>
          <w:rFonts w:ascii="Open Sans" w:hAnsi="Open Sans" w:cs="Open Sans"/>
          <w:color w:val="auto"/>
        </w:rPr>
        <w:t xml:space="preserve"> are </w:t>
      </w:r>
      <w:r w:rsidR="00E97528" w:rsidRPr="00381C0B">
        <w:rPr>
          <w:rFonts w:ascii="Open Sans" w:hAnsi="Open Sans" w:cs="Open Sans"/>
          <w:color w:val="auto"/>
        </w:rPr>
        <w:t>implemented,</w:t>
      </w:r>
      <w:r w:rsidR="00B750CF" w:rsidRPr="00381C0B">
        <w:rPr>
          <w:rFonts w:ascii="Open Sans" w:hAnsi="Open Sans" w:cs="Open Sans"/>
          <w:color w:val="auto"/>
        </w:rPr>
        <w:t xml:space="preserve"> and </w:t>
      </w:r>
      <w:r w:rsidR="00C245D9" w:rsidRPr="00381C0B">
        <w:rPr>
          <w:rFonts w:ascii="Open Sans" w:hAnsi="Open Sans" w:cs="Open Sans"/>
          <w:color w:val="auto"/>
        </w:rPr>
        <w:t xml:space="preserve">the effectiveness of these strategies </w:t>
      </w:r>
      <w:r w:rsidR="00142288" w:rsidRPr="00381C0B">
        <w:rPr>
          <w:rFonts w:ascii="Open Sans" w:hAnsi="Open Sans" w:cs="Open Sans"/>
          <w:color w:val="auto"/>
        </w:rPr>
        <w:t>is monitored</w:t>
      </w:r>
      <w:r w:rsidR="00B57277">
        <w:rPr>
          <w:rFonts w:ascii="Open Sans" w:hAnsi="Open Sans" w:cs="Open Sans"/>
          <w:color w:val="auto"/>
        </w:rPr>
        <w:t xml:space="preserve">. </w:t>
      </w:r>
    </w:p>
    <w:p w14:paraId="61E3AC31" w14:textId="63F971E3" w:rsidR="000D5C63" w:rsidRDefault="002159FF" w:rsidP="0036130C">
      <w:pPr>
        <w:pStyle w:val="NormalArial"/>
        <w:rPr>
          <w:rFonts w:ascii="Open Sans" w:hAnsi="Open Sans" w:cs="Open Sans"/>
        </w:rPr>
      </w:pPr>
      <w:r>
        <w:rPr>
          <w:rFonts w:ascii="Open Sans" w:hAnsi="Open Sans" w:cs="Open Sans"/>
        </w:rPr>
        <w:t>The site audit report includes positive feedback about the quality of palliative care delivered</w:t>
      </w:r>
      <w:r w:rsidR="00DD639E">
        <w:rPr>
          <w:rFonts w:ascii="Open Sans" w:hAnsi="Open Sans" w:cs="Open Sans"/>
        </w:rPr>
        <w:t xml:space="preserve">. </w:t>
      </w:r>
      <w:r w:rsidR="00D21A5B" w:rsidRPr="0096356F">
        <w:rPr>
          <w:rFonts w:ascii="Open Sans" w:hAnsi="Open Sans" w:cs="Open Sans"/>
        </w:rPr>
        <w:t xml:space="preserve">Clinical </w:t>
      </w:r>
      <w:r w:rsidR="00DD639E">
        <w:rPr>
          <w:rFonts w:ascii="Open Sans" w:hAnsi="Open Sans" w:cs="Open Sans"/>
        </w:rPr>
        <w:t xml:space="preserve">and care </w:t>
      </w:r>
      <w:r w:rsidR="00D21A5B" w:rsidRPr="0096356F">
        <w:rPr>
          <w:rFonts w:ascii="Open Sans" w:hAnsi="Open Sans" w:cs="Open Sans"/>
        </w:rPr>
        <w:t xml:space="preserve">staff described </w:t>
      </w:r>
      <w:r w:rsidR="0035625E">
        <w:rPr>
          <w:rFonts w:ascii="Open Sans" w:hAnsi="Open Sans" w:cs="Open Sans"/>
        </w:rPr>
        <w:t xml:space="preserve">how they </w:t>
      </w:r>
      <w:r w:rsidR="00D21A5B" w:rsidRPr="0096356F">
        <w:rPr>
          <w:rFonts w:ascii="Open Sans" w:hAnsi="Open Sans" w:cs="Open Sans"/>
        </w:rPr>
        <w:t>maximise</w:t>
      </w:r>
      <w:r w:rsidR="0035625E">
        <w:rPr>
          <w:rFonts w:ascii="Open Sans" w:hAnsi="Open Sans" w:cs="Open Sans"/>
        </w:rPr>
        <w:t xml:space="preserve"> the</w:t>
      </w:r>
      <w:r w:rsidR="00D21A5B" w:rsidRPr="0096356F">
        <w:rPr>
          <w:rFonts w:ascii="Open Sans" w:hAnsi="Open Sans" w:cs="Open Sans"/>
        </w:rPr>
        <w:t xml:space="preserve"> consumer</w:t>
      </w:r>
      <w:r w:rsidR="0035625E">
        <w:rPr>
          <w:rFonts w:ascii="Open Sans" w:hAnsi="Open Sans" w:cs="Open Sans"/>
        </w:rPr>
        <w:t>’s</w:t>
      </w:r>
      <w:r w:rsidR="00D21A5B" w:rsidRPr="0096356F">
        <w:rPr>
          <w:rFonts w:ascii="Open Sans" w:hAnsi="Open Sans" w:cs="Open Sans"/>
        </w:rPr>
        <w:t xml:space="preserve"> comfort and </w:t>
      </w:r>
      <w:r w:rsidR="0035625E">
        <w:rPr>
          <w:rFonts w:ascii="Open Sans" w:hAnsi="Open Sans" w:cs="Open Sans"/>
        </w:rPr>
        <w:t>dignity at end-of-</w:t>
      </w:r>
      <w:r w:rsidR="004B5BA2">
        <w:rPr>
          <w:rFonts w:ascii="Open Sans" w:hAnsi="Open Sans" w:cs="Open Sans"/>
        </w:rPr>
        <w:t>life and</w:t>
      </w:r>
      <w:r w:rsidR="003E5F68">
        <w:rPr>
          <w:rFonts w:ascii="Open Sans" w:hAnsi="Open Sans" w:cs="Open Sans"/>
        </w:rPr>
        <w:t xml:space="preserve"> deliver care in line with the consumer’s preferences</w:t>
      </w:r>
      <w:r w:rsidR="0035625E">
        <w:rPr>
          <w:rFonts w:ascii="Open Sans" w:hAnsi="Open Sans" w:cs="Open Sans"/>
        </w:rPr>
        <w:t xml:space="preserve">. The service has </w:t>
      </w:r>
      <w:r w:rsidR="001B660E">
        <w:rPr>
          <w:rFonts w:ascii="Open Sans" w:hAnsi="Open Sans" w:cs="Open Sans"/>
        </w:rPr>
        <w:t xml:space="preserve">policies and other resources to support staff in the delivery of </w:t>
      </w:r>
      <w:r w:rsidR="004B5BA2">
        <w:rPr>
          <w:rFonts w:ascii="Open Sans" w:hAnsi="Open Sans" w:cs="Open Sans"/>
        </w:rPr>
        <w:t>end-of-life care which respects consumer’s comfort and dignity.</w:t>
      </w:r>
    </w:p>
    <w:p w14:paraId="14479D50" w14:textId="57E8F3E5" w:rsidR="000D5C63" w:rsidRDefault="00C777E3" w:rsidP="0036130C">
      <w:pPr>
        <w:pStyle w:val="NormalArial"/>
        <w:rPr>
          <w:rFonts w:ascii="Open Sans" w:hAnsi="Open Sans" w:cs="Open Sans"/>
        </w:rPr>
      </w:pPr>
      <w:r w:rsidRPr="0096356F">
        <w:rPr>
          <w:rFonts w:ascii="Open Sans" w:hAnsi="Open Sans" w:cs="Open Sans"/>
        </w:rPr>
        <w:t>Clinical staff described how deterioration or changes are identified, actioned, and communicate</w:t>
      </w:r>
      <w:r>
        <w:rPr>
          <w:rFonts w:ascii="Open Sans" w:hAnsi="Open Sans" w:cs="Open Sans"/>
        </w:rPr>
        <w:t xml:space="preserve">d. </w:t>
      </w:r>
      <w:r w:rsidRPr="0096356F">
        <w:rPr>
          <w:rFonts w:ascii="Open Sans" w:hAnsi="Open Sans" w:cs="Open Sans"/>
        </w:rPr>
        <w:t xml:space="preserve">Care documentation reflects </w:t>
      </w:r>
      <w:r>
        <w:rPr>
          <w:rFonts w:ascii="Open Sans" w:hAnsi="Open Sans" w:cs="Open Sans"/>
        </w:rPr>
        <w:t xml:space="preserve">timely and </w:t>
      </w:r>
      <w:r w:rsidRPr="0096356F">
        <w:rPr>
          <w:rFonts w:ascii="Open Sans" w:hAnsi="Open Sans" w:cs="Open Sans"/>
        </w:rPr>
        <w:t xml:space="preserve">appropriate actions taken </w:t>
      </w:r>
      <w:r>
        <w:rPr>
          <w:rFonts w:ascii="Open Sans" w:hAnsi="Open Sans" w:cs="Open Sans"/>
        </w:rPr>
        <w:t xml:space="preserve">are </w:t>
      </w:r>
      <w:r w:rsidRPr="0096356F">
        <w:rPr>
          <w:rFonts w:ascii="Open Sans" w:hAnsi="Open Sans" w:cs="Open Sans"/>
        </w:rPr>
        <w:t xml:space="preserve">in response to </w:t>
      </w:r>
      <w:r>
        <w:rPr>
          <w:rFonts w:ascii="Open Sans" w:hAnsi="Open Sans" w:cs="Open Sans"/>
        </w:rPr>
        <w:t xml:space="preserve">identifying deterioration in </w:t>
      </w:r>
      <w:r w:rsidR="00973411">
        <w:rPr>
          <w:rFonts w:ascii="Open Sans" w:hAnsi="Open Sans" w:cs="Open Sans"/>
        </w:rPr>
        <w:t>consumer’s condition</w:t>
      </w:r>
      <w:r w:rsidR="00F00CC4">
        <w:rPr>
          <w:rFonts w:ascii="Open Sans" w:hAnsi="Open Sans" w:cs="Open Sans"/>
        </w:rPr>
        <w:t xml:space="preserve"> such as </w:t>
      </w:r>
      <w:r w:rsidR="004128B3">
        <w:rPr>
          <w:rFonts w:ascii="Open Sans" w:hAnsi="Open Sans" w:cs="Open Sans"/>
        </w:rPr>
        <w:t xml:space="preserve">prompt clinical assessment, referral </w:t>
      </w:r>
      <w:r w:rsidR="006B3A5E">
        <w:rPr>
          <w:rFonts w:ascii="Open Sans" w:hAnsi="Open Sans" w:cs="Open Sans"/>
        </w:rPr>
        <w:t xml:space="preserve">for medical support or hospital transfer, and </w:t>
      </w:r>
      <w:r w:rsidR="00683993">
        <w:rPr>
          <w:rFonts w:ascii="Open Sans" w:hAnsi="Open Sans" w:cs="Open Sans"/>
        </w:rPr>
        <w:t xml:space="preserve">monitoring of signs and symptoms. </w:t>
      </w:r>
      <w:r w:rsidR="00E97528">
        <w:rPr>
          <w:rFonts w:ascii="Open Sans" w:hAnsi="Open Sans" w:cs="Open Sans"/>
        </w:rPr>
        <w:t>Consumers</w:t>
      </w:r>
      <w:r w:rsidR="00683993">
        <w:rPr>
          <w:rFonts w:ascii="Open Sans" w:hAnsi="Open Sans" w:cs="Open Sans"/>
        </w:rPr>
        <w:t xml:space="preserve"> </w:t>
      </w:r>
      <w:r w:rsidR="004A3435">
        <w:rPr>
          <w:rFonts w:ascii="Open Sans" w:hAnsi="Open Sans" w:cs="Open Sans"/>
        </w:rPr>
        <w:t xml:space="preserve">who had experienced a deterioration in their </w:t>
      </w:r>
      <w:r w:rsidR="00E97528">
        <w:rPr>
          <w:rFonts w:ascii="Open Sans" w:hAnsi="Open Sans" w:cs="Open Sans"/>
        </w:rPr>
        <w:t>condition</w:t>
      </w:r>
      <w:r w:rsidR="004A3435">
        <w:rPr>
          <w:rFonts w:ascii="Open Sans" w:hAnsi="Open Sans" w:cs="Open Sans"/>
        </w:rPr>
        <w:t xml:space="preserve"> provided </w:t>
      </w:r>
      <w:r w:rsidR="00E97528">
        <w:rPr>
          <w:rFonts w:ascii="Open Sans" w:hAnsi="Open Sans" w:cs="Open Sans"/>
        </w:rPr>
        <w:t>positive</w:t>
      </w:r>
      <w:r w:rsidR="004A3435">
        <w:rPr>
          <w:rFonts w:ascii="Open Sans" w:hAnsi="Open Sans" w:cs="Open Sans"/>
        </w:rPr>
        <w:t xml:space="preserve"> feedback </w:t>
      </w:r>
      <w:r w:rsidR="001D45FA">
        <w:rPr>
          <w:rFonts w:ascii="Open Sans" w:hAnsi="Open Sans" w:cs="Open Sans"/>
        </w:rPr>
        <w:t>about</w:t>
      </w:r>
      <w:r w:rsidR="004A3435">
        <w:rPr>
          <w:rFonts w:ascii="Open Sans" w:hAnsi="Open Sans" w:cs="Open Sans"/>
        </w:rPr>
        <w:t xml:space="preserve"> how staff </w:t>
      </w:r>
      <w:r w:rsidR="002D7FCF">
        <w:rPr>
          <w:rFonts w:ascii="Open Sans" w:hAnsi="Open Sans" w:cs="Open Sans"/>
        </w:rPr>
        <w:t xml:space="preserve">respond </w:t>
      </w:r>
      <w:r w:rsidR="00E97528">
        <w:rPr>
          <w:rFonts w:ascii="Open Sans" w:hAnsi="Open Sans" w:cs="Open Sans"/>
        </w:rPr>
        <w:t>to their changed needs</w:t>
      </w:r>
      <w:r>
        <w:rPr>
          <w:rFonts w:ascii="Open Sans" w:hAnsi="Open Sans" w:cs="Open Sans"/>
        </w:rPr>
        <w:t>.</w:t>
      </w:r>
    </w:p>
    <w:p w14:paraId="50201F2C" w14:textId="48CA0BA6" w:rsidR="004D1B57" w:rsidRPr="001D45FA" w:rsidRDefault="0025387E" w:rsidP="004D1B57">
      <w:pPr>
        <w:rPr>
          <w:rFonts w:ascii="Open Sans" w:hAnsi="Open Sans" w:cs="Open Sans"/>
          <w:color w:val="auto"/>
        </w:rPr>
      </w:pPr>
      <w:r>
        <w:rPr>
          <w:rFonts w:ascii="Open Sans" w:hAnsi="Open Sans" w:cs="Open Sans"/>
          <w:color w:val="auto"/>
        </w:rPr>
        <w:t>Feedback from c</w:t>
      </w:r>
      <w:r w:rsidR="00F8785C" w:rsidRPr="001D45FA">
        <w:rPr>
          <w:rFonts w:ascii="Open Sans" w:hAnsi="Open Sans" w:cs="Open Sans"/>
          <w:color w:val="auto"/>
        </w:rPr>
        <w:t>onsumers and representatives confirmed information about consumers’ care is effectively communicated</w:t>
      </w:r>
      <w:r w:rsidR="000E6618" w:rsidRPr="001D45FA">
        <w:rPr>
          <w:rFonts w:ascii="Open Sans" w:hAnsi="Open Sans" w:cs="Open Sans"/>
          <w:color w:val="auto"/>
        </w:rPr>
        <w:t xml:space="preserve">. </w:t>
      </w:r>
      <w:r w:rsidR="00C1350E" w:rsidRPr="001D45FA">
        <w:rPr>
          <w:rFonts w:ascii="Open Sans" w:hAnsi="Open Sans" w:cs="Open Sans"/>
          <w:color w:val="auto"/>
        </w:rPr>
        <w:t>I</w:t>
      </w:r>
      <w:r w:rsidR="004D1B57" w:rsidRPr="001D45FA">
        <w:rPr>
          <w:rFonts w:ascii="Open Sans" w:hAnsi="Open Sans" w:cs="Open Sans"/>
          <w:color w:val="auto"/>
        </w:rPr>
        <w:t xml:space="preserve">nformation regarding consumers’ </w:t>
      </w:r>
      <w:r w:rsidR="004D1B57" w:rsidRPr="001D45FA">
        <w:rPr>
          <w:rFonts w:ascii="Open Sans" w:hAnsi="Open Sans" w:cs="Open Sans"/>
          <w:color w:val="auto"/>
        </w:rPr>
        <w:lastRenderedPageBreak/>
        <w:t>health conditions and preferences is</w:t>
      </w:r>
      <w:r w:rsidR="00371AFC" w:rsidRPr="001D45FA">
        <w:rPr>
          <w:rFonts w:ascii="Open Sans" w:hAnsi="Open Sans" w:cs="Open Sans"/>
          <w:color w:val="auto"/>
        </w:rPr>
        <w:t xml:space="preserve"> </w:t>
      </w:r>
      <w:r w:rsidR="004D1B57" w:rsidRPr="001D45FA">
        <w:rPr>
          <w:rFonts w:ascii="Open Sans" w:hAnsi="Open Sans" w:cs="Open Sans"/>
          <w:color w:val="auto"/>
        </w:rPr>
        <w:t>shared with others through progress notes, care planning documentation, meetings, and reports.</w:t>
      </w:r>
    </w:p>
    <w:p w14:paraId="29808335" w14:textId="3DEA8628" w:rsidR="000D5C63" w:rsidRPr="0025387E" w:rsidRDefault="00B3676E" w:rsidP="0036130C">
      <w:pPr>
        <w:pStyle w:val="NormalArial"/>
        <w:rPr>
          <w:rFonts w:ascii="Open Sans" w:hAnsi="Open Sans" w:cs="Open Sans"/>
          <w:color w:val="auto"/>
        </w:rPr>
      </w:pPr>
      <w:r w:rsidRPr="001D45FA">
        <w:rPr>
          <w:rFonts w:ascii="Open Sans" w:hAnsi="Open Sans" w:cs="Open Sans"/>
          <w:color w:val="auto"/>
        </w:rPr>
        <w:t>Staff</w:t>
      </w:r>
      <w:r w:rsidR="00A50FD5" w:rsidRPr="001D45FA">
        <w:rPr>
          <w:rFonts w:ascii="Open Sans" w:hAnsi="Open Sans" w:cs="Open Sans"/>
          <w:color w:val="auto"/>
        </w:rPr>
        <w:t xml:space="preserve"> </w:t>
      </w:r>
      <w:r w:rsidR="00F8785C" w:rsidRPr="001D45FA">
        <w:rPr>
          <w:rFonts w:ascii="Open Sans" w:hAnsi="Open Sans" w:cs="Open Sans"/>
          <w:color w:val="auto"/>
        </w:rPr>
        <w:t xml:space="preserve">receive updated information at handover and demonstrated how information is shared with external services </w:t>
      </w:r>
      <w:r w:rsidR="00891962" w:rsidRPr="001D45FA">
        <w:rPr>
          <w:rFonts w:ascii="Open Sans" w:hAnsi="Open Sans" w:cs="Open Sans"/>
          <w:color w:val="auto"/>
        </w:rPr>
        <w:t>who share care</w:t>
      </w:r>
      <w:r w:rsidR="00F8785C" w:rsidRPr="001D45FA">
        <w:rPr>
          <w:rFonts w:ascii="Open Sans" w:hAnsi="Open Sans" w:cs="Open Sans"/>
          <w:color w:val="auto"/>
        </w:rPr>
        <w:t xml:space="preserve">. </w:t>
      </w:r>
      <w:r w:rsidR="00891962" w:rsidRPr="001D45FA">
        <w:rPr>
          <w:rFonts w:ascii="Open Sans" w:hAnsi="Open Sans" w:cs="Open Sans"/>
          <w:color w:val="auto"/>
        </w:rPr>
        <w:t>The service uses an electronic care management system (</w:t>
      </w:r>
      <w:r w:rsidR="00E23630" w:rsidRPr="001D45FA">
        <w:rPr>
          <w:rFonts w:ascii="Open Sans" w:hAnsi="Open Sans" w:cs="Open Sans"/>
          <w:color w:val="auto"/>
        </w:rPr>
        <w:t>ECMS</w:t>
      </w:r>
      <w:r w:rsidR="00891962" w:rsidRPr="001D45FA">
        <w:rPr>
          <w:rFonts w:ascii="Open Sans" w:hAnsi="Open Sans" w:cs="Open Sans"/>
          <w:color w:val="auto"/>
        </w:rPr>
        <w:t>) whic</w:t>
      </w:r>
      <w:r w:rsidR="00986BBD" w:rsidRPr="001D45FA">
        <w:rPr>
          <w:rFonts w:ascii="Open Sans" w:hAnsi="Open Sans" w:cs="Open Sans"/>
          <w:color w:val="auto"/>
        </w:rPr>
        <w:t xml:space="preserve">h supports internal communication and </w:t>
      </w:r>
      <w:r w:rsidR="00AC0DFA" w:rsidRPr="001D45FA">
        <w:rPr>
          <w:rFonts w:ascii="Open Sans" w:hAnsi="Open Sans" w:cs="Open Sans"/>
          <w:color w:val="auto"/>
        </w:rPr>
        <w:t xml:space="preserve">alerts staff to important </w:t>
      </w:r>
      <w:r w:rsidR="00237EF0" w:rsidRPr="001D45FA">
        <w:rPr>
          <w:rFonts w:ascii="Open Sans" w:hAnsi="Open Sans" w:cs="Open Sans"/>
          <w:color w:val="auto"/>
        </w:rPr>
        <w:t>information about the</w:t>
      </w:r>
      <w:r w:rsidR="00AC0DFA" w:rsidRPr="001D45FA">
        <w:rPr>
          <w:rFonts w:ascii="Open Sans" w:hAnsi="Open Sans" w:cs="Open Sans"/>
          <w:color w:val="auto"/>
        </w:rPr>
        <w:t xml:space="preserve"> consumer</w:t>
      </w:r>
      <w:r w:rsidR="00237EF0" w:rsidRPr="001D45FA">
        <w:rPr>
          <w:rFonts w:ascii="Open Sans" w:hAnsi="Open Sans" w:cs="Open Sans"/>
          <w:color w:val="auto"/>
        </w:rPr>
        <w:t xml:space="preserve">’s condition or </w:t>
      </w:r>
      <w:r w:rsidR="00AC0DFA" w:rsidRPr="001D45FA">
        <w:rPr>
          <w:rFonts w:ascii="Open Sans" w:hAnsi="Open Sans" w:cs="Open Sans"/>
          <w:color w:val="auto"/>
        </w:rPr>
        <w:t>care</w:t>
      </w:r>
      <w:r w:rsidR="00E23630" w:rsidRPr="001D45FA">
        <w:rPr>
          <w:rFonts w:ascii="Open Sans" w:hAnsi="Open Sans" w:cs="Open Sans"/>
          <w:color w:val="auto"/>
        </w:rPr>
        <w:t xml:space="preserve">. </w:t>
      </w:r>
    </w:p>
    <w:p w14:paraId="001DDB71" w14:textId="1C2DF2D9" w:rsidR="000D5C63" w:rsidRDefault="008F2F47" w:rsidP="0025387E">
      <w:pPr>
        <w:rPr>
          <w:rFonts w:ascii="Open Sans" w:hAnsi="Open Sans" w:cs="Open Sans"/>
        </w:rPr>
      </w:pPr>
      <w:r w:rsidRPr="0025387E">
        <w:rPr>
          <w:rFonts w:ascii="Open Sans" w:hAnsi="Open Sans" w:cs="Open Sans"/>
          <w:color w:val="auto"/>
        </w:rPr>
        <w:t xml:space="preserve">Consumers and representatives </w:t>
      </w:r>
      <w:r w:rsidR="001D45FA" w:rsidRPr="0025387E">
        <w:rPr>
          <w:rFonts w:ascii="Open Sans" w:hAnsi="Open Sans" w:cs="Open Sans"/>
          <w:color w:val="auto"/>
        </w:rPr>
        <w:t xml:space="preserve">provided feedback they can </w:t>
      </w:r>
      <w:r w:rsidRPr="0025387E">
        <w:rPr>
          <w:rFonts w:ascii="Open Sans" w:hAnsi="Open Sans" w:cs="Open Sans"/>
          <w:color w:val="auto"/>
        </w:rPr>
        <w:t xml:space="preserve">access medical officers, allied health professionals, and specialists when required. Management and staff described the service’s referral processes and provided examples of </w:t>
      </w:r>
      <w:r w:rsidR="0047733E" w:rsidRPr="0025387E">
        <w:rPr>
          <w:rFonts w:ascii="Open Sans" w:hAnsi="Open Sans" w:cs="Open Sans"/>
          <w:color w:val="auto"/>
        </w:rPr>
        <w:t>referrals made to support consumer outcomes</w:t>
      </w:r>
      <w:r w:rsidRPr="0025387E">
        <w:rPr>
          <w:rFonts w:ascii="Open Sans" w:hAnsi="Open Sans" w:cs="Open Sans"/>
          <w:color w:val="auto"/>
        </w:rPr>
        <w:t>. The service demonstrated timely referrals to providers of other care and services</w:t>
      </w:r>
      <w:r w:rsidR="005B5B58" w:rsidRPr="0025387E">
        <w:rPr>
          <w:rFonts w:ascii="Open Sans" w:hAnsi="Open Sans" w:cs="Open Sans"/>
          <w:color w:val="auto"/>
        </w:rPr>
        <w:t xml:space="preserve"> occur and </w:t>
      </w:r>
      <w:r w:rsidRPr="0025387E">
        <w:rPr>
          <w:rFonts w:ascii="Open Sans" w:hAnsi="Open Sans" w:cs="Open Sans"/>
          <w:color w:val="auto"/>
        </w:rPr>
        <w:t xml:space="preserve">recommendations </w:t>
      </w:r>
      <w:r w:rsidR="005B5B58" w:rsidRPr="0025387E">
        <w:rPr>
          <w:rFonts w:ascii="Open Sans" w:hAnsi="Open Sans" w:cs="Open Sans"/>
          <w:color w:val="auto"/>
        </w:rPr>
        <w:t>and outcomes of these referrals are documented</w:t>
      </w:r>
      <w:r w:rsidR="0025387E" w:rsidRPr="0025387E">
        <w:rPr>
          <w:rFonts w:ascii="Open Sans" w:hAnsi="Open Sans" w:cs="Open Sans"/>
          <w:color w:val="auto"/>
        </w:rPr>
        <w:t xml:space="preserve">. Evidence in the site audit report describes referrals made to a range of allied health, medical and specialist care services. </w:t>
      </w:r>
    </w:p>
    <w:p w14:paraId="239FCF8B" w14:textId="7AEC2B81" w:rsidR="00835DC9" w:rsidRDefault="006E66B1" w:rsidP="00835DC9">
      <w:pPr>
        <w:rPr>
          <w:rFonts w:ascii="Open Sans" w:hAnsi="Open Sans" w:cs="Open Sans"/>
        </w:rPr>
      </w:pPr>
      <w:r>
        <w:rPr>
          <w:rFonts w:ascii="Open Sans" w:hAnsi="Open Sans" w:cs="Open Sans"/>
        </w:rPr>
        <w:t>The site audit report includes evid</w:t>
      </w:r>
      <w:r w:rsidR="003C67CB">
        <w:rPr>
          <w:rFonts w:ascii="Open Sans" w:hAnsi="Open Sans" w:cs="Open Sans"/>
        </w:rPr>
        <w:t xml:space="preserve">ence </w:t>
      </w:r>
      <w:r w:rsidR="0052552A">
        <w:rPr>
          <w:rFonts w:ascii="Open Sans" w:hAnsi="Open Sans" w:cs="Open Sans"/>
        </w:rPr>
        <w:t>from</w:t>
      </w:r>
      <w:r w:rsidR="003C67CB">
        <w:rPr>
          <w:rFonts w:ascii="Open Sans" w:hAnsi="Open Sans" w:cs="Open Sans"/>
        </w:rPr>
        <w:t xml:space="preserve"> staff interviews and documentation of systems and processes to </w:t>
      </w:r>
      <w:r w:rsidR="0052552A">
        <w:rPr>
          <w:rFonts w:ascii="Open Sans" w:hAnsi="Open Sans" w:cs="Open Sans"/>
        </w:rPr>
        <w:t>m</w:t>
      </w:r>
      <w:r w:rsidR="003C67CB">
        <w:rPr>
          <w:rFonts w:ascii="Open Sans" w:hAnsi="Open Sans" w:cs="Open Sans"/>
        </w:rPr>
        <w:t xml:space="preserve">onitor and prevent the transmission of </w:t>
      </w:r>
      <w:r w:rsidR="0052552A">
        <w:rPr>
          <w:rFonts w:ascii="Open Sans" w:hAnsi="Open Sans" w:cs="Open Sans"/>
        </w:rPr>
        <w:t>infection and</w:t>
      </w:r>
      <w:r w:rsidR="00553ADF">
        <w:rPr>
          <w:rFonts w:ascii="Open Sans" w:hAnsi="Open Sans" w:cs="Open Sans"/>
        </w:rPr>
        <w:t xml:space="preserve"> </w:t>
      </w:r>
      <w:r w:rsidR="0052552A">
        <w:rPr>
          <w:rFonts w:ascii="Open Sans" w:hAnsi="Open Sans" w:cs="Open Sans"/>
        </w:rPr>
        <w:t xml:space="preserve">promote appropriate antibiotic use. </w:t>
      </w:r>
      <w:r w:rsidR="00835DC9">
        <w:rPr>
          <w:rFonts w:ascii="Open Sans" w:hAnsi="Open Sans" w:cs="Open Sans"/>
        </w:rPr>
        <w:t xml:space="preserve">Consumers and representatives </w:t>
      </w:r>
      <w:r w:rsidR="00835DC9" w:rsidRPr="0044712C">
        <w:rPr>
          <w:rFonts w:ascii="Open Sans" w:hAnsi="Open Sans" w:cs="Open Sans"/>
        </w:rPr>
        <w:t xml:space="preserve">were satisfied with the way the service responded to and managed respiratory </w:t>
      </w:r>
      <w:r w:rsidR="00835DC9">
        <w:rPr>
          <w:rFonts w:ascii="Open Sans" w:hAnsi="Open Sans" w:cs="Open Sans"/>
        </w:rPr>
        <w:t xml:space="preserve">and other </w:t>
      </w:r>
      <w:r w:rsidR="00835DC9" w:rsidRPr="0044712C">
        <w:rPr>
          <w:rFonts w:ascii="Open Sans" w:hAnsi="Open Sans" w:cs="Open Sans"/>
        </w:rPr>
        <w:t xml:space="preserve">outbreaks, including COVID-19, and </w:t>
      </w:r>
      <w:r w:rsidR="006A1F48">
        <w:rPr>
          <w:rFonts w:ascii="Open Sans" w:hAnsi="Open Sans" w:cs="Open Sans"/>
        </w:rPr>
        <w:t>described infection control they had seen</w:t>
      </w:r>
      <w:r w:rsidR="00835DC9" w:rsidRPr="0044712C">
        <w:rPr>
          <w:rFonts w:ascii="Open Sans" w:hAnsi="Open Sans" w:cs="Open Sans"/>
        </w:rPr>
        <w:t xml:space="preserve"> staff </w:t>
      </w:r>
      <w:r w:rsidR="00CA153E">
        <w:rPr>
          <w:rFonts w:ascii="Open Sans" w:hAnsi="Open Sans" w:cs="Open Sans"/>
        </w:rPr>
        <w:t>use in practice</w:t>
      </w:r>
      <w:r w:rsidR="00835DC9" w:rsidRPr="0044712C">
        <w:rPr>
          <w:rFonts w:ascii="Open Sans" w:hAnsi="Open Sans" w:cs="Open Sans"/>
        </w:rPr>
        <w:t xml:space="preserve">. </w:t>
      </w:r>
      <w:r w:rsidR="00F46458">
        <w:rPr>
          <w:rFonts w:ascii="Open Sans" w:hAnsi="Open Sans" w:cs="Open Sans"/>
        </w:rPr>
        <w:t>The</w:t>
      </w:r>
      <w:r w:rsidR="00F46458" w:rsidRPr="0044712C">
        <w:rPr>
          <w:rFonts w:ascii="Open Sans" w:hAnsi="Open Sans" w:cs="Open Sans"/>
        </w:rPr>
        <w:t xml:space="preserve"> </w:t>
      </w:r>
      <w:r w:rsidR="00F46458">
        <w:rPr>
          <w:rFonts w:ascii="Open Sans" w:hAnsi="Open Sans" w:cs="Open Sans"/>
        </w:rPr>
        <w:t>service has an In</w:t>
      </w:r>
      <w:r w:rsidR="00F46458" w:rsidRPr="0044712C">
        <w:rPr>
          <w:rFonts w:ascii="Open Sans" w:hAnsi="Open Sans" w:cs="Open Sans"/>
        </w:rPr>
        <w:t xml:space="preserve">fection </w:t>
      </w:r>
      <w:r w:rsidR="00F46458">
        <w:rPr>
          <w:rFonts w:ascii="Open Sans" w:hAnsi="Open Sans" w:cs="Open Sans"/>
        </w:rPr>
        <w:t>P</w:t>
      </w:r>
      <w:r w:rsidR="00F46458" w:rsidRPr="0044712C">
        <w:rPr>
          <w:rFonts w:ascii="Open Sans" w:hAnsi="Open Sans" w:cs="Open Sans"/>
        </w:rPr>
        <w:t xml:space="preserve">revention and </w:t>
      </w:r>
      <w:r w:rsidR="00F46458">
        <w:rPr>
          <w:rFonts w:ascii="Open Sans" w:hAnsi="Open Sans" w:cs="Open Sans"/>
        </w:rPr>
        <w:t>C</w:t>
      </w:r>
      <w:r w:rsidR="00F46458" w:rsidRPr="0044712C">
        <w:rPr>
          <w:rFonts w:ascii="Open Sans" w:hAnsi="Open Sans" w:cs="Open Sans"/>
        </w:rPr>
        <w:t xml:space="preserve">ontrol (IPC) lead </w:t>
      </w:r>
      <w:r w:rsidR="00F46458">
        <w:rPr>
          <w:rFonts w:ascii="Open Sans" w:hAnsi="Open Sans" w:cs="Open Sans"/>
        </w:rPr>
        <w:t xml:space="preserve">for the service who oversees </w:t>
      </w:r>
      <w:r w:rsidR="00F46458" w:rsidRPr="0044712C">
        <w:rPr>
          <w:rFonts w:ascii="Open Sans" w:hAnsi="Open Sans" w:cs="Open Sans"/>
        </w:rPr>
        <w:t>infection control management and</w:t>
      </w:r>
      <w:r w:rsidR="00F46458">
        <w:rPr>
          <w:rFonts w:ascii="Open Sans" w:hAnsi="Open Sans" w:cs="Open Sans"/>
        </w:rPr>
        <w:t xml:space="preserve"> conducts spot checks on staff practices. </w:t>
      </w:r>
      <w:r w:rsidR="00835DC9">
        <w:rPr>
          <w:rFonts w:ascii="Open Sans" w:hAnsi="Open Sans" w:cs="Open Sans"/>
        </w:rPr>
        <w:t xml:space="preserve">Staff </w:t>
      </w:r>
      <w:r w:rsidR="003F38A0">
        <w:rPr>
          <w:rFonts w:ascii="Open Sans" w:hAnsi="Open Sans" w:cs="Open Sans"/>
        </w:rPr>
        <w:t>described</w:t>
      </w:r>
      <w:r w:rsidR="00835DC9">
        <w:rPr>
          <w:rFonts w:ascii="Open Sans" w:hAnsi="Open Sans" w:cs="Open Sans"/>
        </w:rPr>
        <w:t xml:space="preserve"> </w:t>
      </w:r>
      <w:r w:rsidR="003A6461">
        <w:rPr>
          <w:rFonts w:ascii="Open Sans" w:hAnsi="Open Sans" w:cs="Open Sans"/>
        </w:rPr>
        <w:t>practices</w:t>
      </w:r>
      <w:r w:rsidR="003F38A0">
        <w:rPr>
          <w:rFonts w:ascii="Open Sans" w:hAnsi="Open Sans" w:cs="Open Sans"/>
        </w:rPr>
        <w:t xml:space="preserve"> </w:t>
      </w:r>
      <w:r w:rsidR="00835DC9">
        <w:rPr>
          <w:rFonts w:ascii="Open Sans" w:hAnsi="Open Sans" w:cs="Open Sans"/>
        </w:rPr>
        <w:t xml:space="preserve">to prevent and control infection and to minimise the </w:t>
      </w:r>
      <w:r w:rsidR="003A6461">
        <w:rPr>
          <w:rFonts w:ascii="Open Sans" w:hAnsi="Open Sans" w:cs="Open Sans"/>
        </w:rPr>
        <w:t>use of</w:t>
      </w:r>
      <w:r w:rsidR="00835DC9">
        <w:rPr>
          <w:rFonts w:ascii="Open Sans" w:hAnsi="Open Sans" w:cs="Open Sans"/>
        </w:rPr>
        <w:t xml:space="preserve"> antibiotics. </w:t>
      </w:r>
    </w:p>
    <w:p w14:paraId="3A34525C" w14:textId="77777777"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04486745"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85304" w14:paraId="2B53A5B0"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AE7F5B"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958B63B"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7532C70D"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829E1"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B3B6785"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0FF176F"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22385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0AD9678C"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B33BC"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0CC906F"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2CDC3B2"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2777324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05542BB0"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61E34"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5A1A182"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4BDD24B" w14:textId="77777777" w:rsidR="00142DF9" w:rsidRPr="001E694D" w:rsidRDefault="00DC28A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1394775" w14:textId="77777777" w:rsidR="00142DF9" w:rsidRPr="001E694D" w:rsidRDefault="00DC28A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D7746E5" w14:textId="77777777" w:rsidR="00142DF9" w:rsidRPr="001E694D" w:rsidRDefault="00DC28A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3E78E8B"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175474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22A9EA83"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CB377"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D1D9C5F"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404AE91" w14:textId="77777777" w:rsidR="00142DF9" w:rsidRPr="001E694D" w:rsidRDefault="00D02A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811919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3E34FB06"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966467"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396A1D5"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4CB16C2" w14:textId="77777777" w:rsidR="00142DF9" w:rsidRPr="001E694D" w:rsidRDefault="00D02A1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153739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0489CD1E"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8EFA43"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5239117"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081F466"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461904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311BA648"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8EA621"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C881C9A"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CBE06E7"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467714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0CC6F43F" w14:textId="77777777" w:rsidR="00142DF9" w:rsidRPr="003E162B" w:rsidRDefault="00DC28A6" w:rsidP="00D87E7C">
      <w:pPr>
        <w:pStyle w:val="Heading20"/>
        <w:rPr>
          <w:rFonts w:ascii="Open Sans" w:hAnsi="Open Sans" w:cs="Open Sans"/>
          <w:color w:val="781E77"/>
        </w:rPr>
      </w:pPr>
      <w:r w:rsidRPr="003E162B">
        <w:rPr>
          <w:rFonts w:ascii="Open Sans" w:hAnsi="Open Sans" w:cs="Open Sans"/>
          <w:color w:val="781E77"/>
        </w:rPr>
        <w:t>Findings</w:t>
      </w:r>
    </w:p>
    <w:p w14:paraId="277BF88D" w14:textId="3999406D" w:rsidR="004322F0" w:rsidRPr="00746656" w:rsidRDefault="00800C3C" w:rsidP="0056542D">
      <w:pPr>
        <w:rPr>
          <w:rFonts w:ascii="Open Sans" w:eastAsia="Open Sans" w:hAnsi="Open Sans" w:cs="Open Sans"/>
          <w:color w:val="auto"/>
        </w:rPr>
      </w:pPr>
      <w:r w:rsidRPr="00746656">
        <w:rPr>
          <w:rFonts w:ascii="Open Sans" w:eastAsia="Open Sans" w:hAnsi="Open Sans" w:cs="Open Sans"/>
          <w:color w:val="auto"/>
        </w:rPr>
        <w:t>Consumers and representative</w:t>
      </w:r>
      <w:r w:rsidR="00E8618E" w:rsidRPr="00746656">
        <w:rPr>
          <w:rFonts w:ascii="Open Sans" w:eastAsia="Open Sans" w:hAnsi="Open Sans" w:cs="Open Sans"/>
          <w:color w:val="auto"/>
        </w:rPr>
        <w:t xml:space="preserve"> feedback included in the site audit report</w:t>
      </w:r>
      <w:r w:rsidRPr="00746656">
        <w:rPr>
          <w:rFonts w:ascii="Open Sans" w:eastAsia="Open Sans" w:hAnsi="Open Sans" w:cs="Open Sans"/>
          <w:color w:val="auto"/>
        </w:rPr>
        <w:t xml:space="preserve"> confirmed consumers participate in activities </w:t>
      </w:r>
      <w:r w:rsidR="00E8618E" w:rsidRPr="00746656">
        <w:rPr>
          <w:rFonts w:ascii="Open Sans" w:eastAsia="Open Sans" w:hAnsi="Open Sans" w:cs="Open Sans"/>
          <w:color w:val="auto"/>
        </w:rPr>
        <w:t>of interest and</w:t>
      </w:r>
      <w:r w:rsidRPr="00746656">
        <w:rPr>
          <w:rFonts w:ascii="Open Sans" w:eastAsia="Open Sans" w:hAnsi="Open Sans" w:cs="Open Sans"/>
          <w:color w:val="auto"/>
        </w:rPr>
        <w:t xml:space="preserve"> are provided with appropriate supports to promote independence and quality of life. Lifestyle staff said they </w:t>
      </w:r>
      <w:r w:rsidR="009B21FA" w:rsidRPr="00746656">
        <w:rPr>
          <w:rFonts w:ascii="Open Sans" w:eastAsia="Open Sans" w:hAnsi="Open Sans" w:cs="Open Sans"/>
          <w:color w:val="auto"/>
        </w:rPr>
        <w:t>offer</w:t>
      </w:r>
      <w:r w:rsidRPr="00746656">
        <w:rPr>
          <w:rFonts w:ascii="Open Sans" w:eastAsia="Open Sans" w:hAnsi="Open Sans" w:cs="Open Sans"/>
          <w:color w:val="auto"/>
        </w:rPr>
        <w:t xml:space="preserve"> individualised lifestyle activities to </w:t>
      </w:r>
      <w:r w:rsidR="009B21FA" w:rsidRPr="00746656">
        <w:rPr>
          <w:rFonts w:ascii="Open Sans" w:eastAsia="Open Sans" w:hAnsi="Open Sans" w:cs="Open Sans"/>
          <w:color w:val="auto"/>
        </w:rPr>
        <w:t>meet</w:t>
      </w:r>
      <w:r w:rsidR="00112438" w:rsidRPr="00746656">
        <w:rPr>
          <w:rFonts w:ascii="Open Sans" w:eastAsia="Open Sans" w:hAnsi="Open Sans" w:cs="Open Sans"/>
          <w:color w:val="auto"/>
        </w:rPr>
        <w:t xml:space="preserve"> the</w:t>
      </w:r>
      <w:r w:rsidRPr="00746656">
        <w:rPr>
          <w:rFonts w:ascii="Open Sans" w:eastAsia="Open Sans" w:hAnsi="Open Sans" w:cs="Open Sans"/>
          <w:color w:val="auto"/>
        </w:rPr>
        <w:t xml:space="preserve"> individual goals and interest</w:t>
      </w:r>
      <w:r w:rsidR="00112438" w:rsidRPr="00746656">
        <w:rPr>
          <w:rFonts w:ascii="Open Sans" w:eastAsia="Open Sans" w:hAnsi="Open Sans" w:cs="Open Sans"/>
          <w:color w:val="auto"/>
        </w:rPr>
        <w:t xml:space="preserve"> of consumers and</w:t>
      </w:r>
      <w:r w:rsidRPr="00746656">
        <w:rPr>
          <w:rFonts w:ascii="Open Sans" w:eastAsia="Open Sans" w:hAnsi="Open Sans" w:cs="Open Sans"/>
          <w:color w:val="auto"/>
        </w:rPr>
        <w:t xml:space="preserve"> care plan</w:t>
      </w:r>
      <w:r w:rsidR="00112438" w:rsidRPr="00746656">
        <w:rPr>
          <w:rFonts w:ascii="Open Sans" w:eastAsia="Open Sans" w:hAnsi="Open Sans" w:cs="Open Sans"/>
          <w:color w:val="auto"/>
        </w:rPr>
        <w:t xml:space="preserve">ning </w:t>
      </w:r>
      <w:r w:rsidR="00561DA2" w:rsidRPr="00746656">
        <w:rPr>
          <w:rFonts w:ascii="Open Sans" w:eastAsia="Open Sans" w:hAnsi="Open Sans" w:cs="Open Sans"/>
          <w:color w:val="auto"/>
        </w:rPr>
        <w:t>documentation contained</w:t>
      </w:r>
      <w:r w:rsidRPr="00746656">
        <w:rPr>
          <w:rFonts w:ascii="Open Sans" w:eastAsia="Open Sans" w:hAnsi="Open Sans" w:cs="Open Sans"/>
          <w:color w:val="auto"/>
        </w:rPr>
        <w:t xml:space="preserve"> personalised information </w:t>
      </w:r>
      <w:r w:rsidR="00561DA2" w:rsidRPr="00746656">
        <w:rPr>
          <w:rFonts w:ascii="Open Sans" w:eastAsia="Open Sans" w:hAnsi="Open Sans" w:cs="Open Sans"/>
          <w:color w:val="auto"/>
        </w:rPr>
        <w:t>about the consumer’s</w:t>
      </w:r>
      <w:r w:rsidRPr="00746656">
        <w:rPr>
          <w:rFonts w:ascii="Open Sans" w:eastAsia="Open Sans" w:hAnsi="Open Sans" w:cs="Open Sans"/>
          <w:color w:val="auto"/>
        </w:rPr>
        <w:t xml:space="preserve"> life history</w:t>
      </w:r>
      <w:r w:rsidR="00561DA2" w:rsidRPr="00746656">
        <w:rPr>
          <w:rFonts w:ascii="Open Sans" w:eastAsia="Open Sans" w:hAnsi="Open Sans" w:cs="Open Sans"/>
          <w:color w:val="auto"/>
        </w:rPr>
        <w:t xml:space="preserve">, social support </w:t>
      </w:r>
      <w:r w:rsidRPr="00746656">
        <w:rPr>
          <w:rFonts w:ascii="Open Sans" w:eastAsia="Open Sans" w:hAnsi="Open Sans" w:cs="Open Sans"/>
          <w:color w:val="auto"/>
        </w:rPr>
        <w:t>needs, goals and preferences.</w:t>
      </w:r>
      <w:r w:rsidR="004322F0" w:rsidRPr="00746656">
        <w:rPr>
          <w:rFonts w:ascii="Open Sans" w:eastAsia="Open Sans" w:hAnsi="Open Sans" w:cs="Open Sans"/>
          <w:color w:val="auto"/>
        </w:rPr>
        <w:t xml:space="preserve"> The lifestyle activities calendar is published weekly, offering a </w:t>
      </w:r>
      <w:r w:rsidR="004322F0" w:rsidRPr="00746656">
        <w:rPr>
          <w:rFonts w:ascii="Open Sans" w:eastAsia="Open Sans" w:hAnsi="Open Sans" w:cs="Open Sans"/>
          <w:color w:val="auto"/>
        </w:rPr>
        <w:lastRenderedPageBreak/>
        <w:t xml:space="preserve">variety of activities designed to meet the varying needs of consumers, including those </w:t>
      </w:r>
      <w:r w:rsidR="00746656" w:rsidRPr="00746656">
        <w:rPr>
          <w:rFonts w:ascii="Open Sans" w:eastAsia="Open Sans" w:hAnsi="Open Sans" w:cs="Open Sans"/>
          <w:color w:val="auto"/>
        </w:rPr>
        <w:t>with cognitive or communication difficulties</w:t>
      </w:r>
      <w:r w:rsidR="004322F0" w:rsidRPr="00746656">
        <w:rPr>
          <w:rFonts w:ascii="Open Sans" w:eastAsia="Open Sans" w:hAnsi="Open Sans" w:cs="Open Sans"/>
          <w:color w:val="auto"/>
        </w:rPr>
        <w:t>.</w:t>
      </w:r>
    </w:p>
    <w:p w14:paraId="2D8262E7" w14:textId="2E3ABF50" w:rsidR="00800C3C" w:rsidRDefault="00F42FF3" w:rsidP="0056542D">
      <w:pPr>
        <w:rPr>
          <w:rFonts w:ascii="Open Sans" w:eastAsia="Open Sans" w:hAnsi="Open Sans" w:cs="Open Sans"/>
        </w:rPr>
      </w:pPr>
      <w:r>
        <w:rPr>
          <w:rFonts w:ascii="Open Sans" w:eastAsia="Open Sans" w:hAnsi="Open Sans" w:cs="Open Sans"/>
        </w:rPr>
        <w:t>The s</w:t>
      </w:r>
      <w:r w:rsidR="001E4419">
        <w:rPr>
          <w:rFonts w:ascii="Open Sans" w:eastAsia="Open Sans" w:hAnsi="Open Sans" w:cs="Open Sans"/>
        </w:rPr>
        <w:t>ite audit report describes a range of support</w:t>
      </w:r>
      <w:r w:rsidR="00E2509C">
        <w:rPr>
          <w:rFonts w:ascii="Open Sans" w:eastAsia="Open Sans" w:hAnsi="Open Sans" w:cs="Open Sans"/>
        </w:rPr>
        <w:t>s offered to meet the emotional, psychological and spiritual needs of consumers</w:t>
      </w:r>
      <w:r w:rsidR="00C96F44">
        <w:rPr>
          <w:rFonts w:ascii="Open Sans" w:eastAsia="Open Sans" w:hAnsi="Open Sans" w:cs="Open Sans"/>
        </w:rPr>
        <w:t xml:space="preserve"> </w:t>
      </w:r>
      <w:r w:rsidR="00223989">
        <w:rPr>
          <w:rFonts w:ascii="Open Sans" w:eastAsia="Open Sans" w:hAnsi="Open Sans" w:cs="Open Sans"/>
        </w:rPr>
        <w:t>includ</w:t>
      </w:r>
      <w:r w:rsidR="00C96F44">
        <w:rPr>
          <w:rFonts w:ascii="Open Sans" w:eastAsia="Open Sans" w:hAnsi="Open Sans" w:cs="Open Sans"/>
        </w:rPr>
        <w:t>ing</w:t>
      </w:r>
      <w:r w:rsidR="00CC2557">
        <w:rPr>
          <w:rFonts w:ascii="Open Sans" w:eastAsia="Open Sans" w:hAnsi="Open Sans" w:cs="Open Sans"/>
        </w:rPr>
        <w:t xml:space="preserve"> </w:t>
      </w:r>
      <w:r w:rsidR="00C96F44">
        <w:rPr>
          <w:rFonts w:ascii="Open Sans" w:eastAsia="Open Sans" w:hAnsi="Open Sans" w:cs="Open Sans"/>
        </w:rPr>
        <w:t>religious</w:t>
      </w:r>
      <w:r w:rsidR="00953C0D">
        <w:rPr>
          <w:rFonts w:ascii="Open Sans" w:eastAsia="Open Sans" w:hAnsi="Open Sans" w:cs="Open Sans"/>
        </w:rPr>
        <w:t xml:space="preserve"> services, pet and music therapies</w:t>
      </w:r>
      <w:r w:rsidR="00A128A9">
        <w:rPr>
          <w:rFonts w:ascii="Open Sans" w:eastAsia="Open Sans" w:hAnsi="Open Sans" w:cs="Open Sans"/>
        </w:rPr>
        <w:t xml:space="preserve"> counselling and volunteer visits</w:t>
      </w:r>
      <w:r w:rsidR="002D1578">
        <w:rPr>
          <w:rFonts w:ascii="Open Sans" w:eastAsia="Open Sans" w:hAnsi="Open Sans" w:cs="Open Sans"/>
        </w:rPr>
        <w:t xml:space="preserve">. Feedback from </w:t>
      </w:r>
      <w:r w:rsidR="0034578A">
        <w:rPr>
          <w:rFonts w:ascii="Open Sans" w:eastAsia="Open Sans" w:hAnsi="Open Sans" w:cs="Open Sans"/>
        </w:rPr>
        <w:t>consumers</w:t>
      </w:r>
      <w:r w:rsidR="002D1578">
        <w:rPr>
          <w:rFonts w:ascii="Open Sans" w:eastAsia="Open Sans" w:hAnsi="Open Sans" w:cs="Open Sans"/>
        </w:rPr>
        <w:t xml:space="preserve"> and </w:t>
      </w:r>
      <w:r w:rsidR="0034578A">
        <w:rPr>
          <w:rFonts w:ascii="Open Sans" w:eastAsia="Open Sans" w:hAnsi="Open Sans" w:cs="Open Sans"/>
        </w:rPr>
        <w:t>representatives</w:t>
      </w:r>
      <w:r w:rsidR="002D1578">
        <w:rPr>
          <w:rFonts w:ascii="Open Sans" w:eastAsia="Open Sans" w:hAnsi="Open Sans" w:cs="Open Sans"/>
        </w:rPr>
        <w:t xml:space="preserve"> included that they feel supported </w:t>
      </w:r>
      <w:r w:rsidR="0034578A">
        <w:rPr>
          <w:rFonts w:ascii="Open Sans" w:eastAsia="Open Sans" w:hAnsi="Open Sans" w:cs="Open Sans"/>
        </w:rPr>
        <w:t>or that they</w:t>
      </w:r>
      <w:r w:rsidR="002D1578">
        <w:rPr>
          <w:rFonts w:ascii="Open Sans" w:eastAsia="Open Sans" w:hAnsi="Open Sans" w:cs="Open Sans"/>
        </w:rPr>
        <w:t xml:space="preserve"> attend the religious services</w:t>
      </w:r>
      <w:r w:rsidR="0034578A">
        <w:rPr>
          <w:rFonts w:ascii="Open Sans" w:eastAsia="Open Sans" w:hAnsi="Open Sans" w:cs="Open Sans"/>
        </w:rPr>
        <w:t>.</w:t>
      </w:r>
      <w:r w:rsidR="00953C0D">
        <w:rPr>
          <w:rFonts w:ascii="Open Sans" w:eastAsia="Open Sans" w:hAnsi="Open Sans" w:cs="Open Sans"/>
        </w:rPr>
        <w:t xml:space="preserve"> </w:t>
      </w:r>
      <w:r w:rsidR="00CE6DEE" w:rsidRPr="08E60980">
        <w:rPr>
          <w:rFonts w:ascii="Open Sans" w:eastAsia="Open Sans" w:hAnsi="Open Sans" w:cs="Open Sans"/>
        </w:rPr>
        <w:t xml:space="preserve">Care staff described how they identify </w:t>
      </w:r>
      <w:r w:rsidR="00EE2E50">
        <w:rPr>
          <w:rFonts w:ascii="Open Sans" w:eastAsia="Open Sans" w:hAnsi="Open Sans" w:cs="Open Sans"/>
        </w:rPr>
        <w:t>a change in a consumer’s emotional needs</w:t>
      </w:r>
      <w:r w:rsidR="00CE6DEE" w:rsidRPr="08E60980">
        <w:rPr>
          <w:rFonts w:ascii="Open Sans" w:eastAsia="Open Sans" w:hAnsi="Open Sans" w:cs="Open Sans"/>
        </w:rPr>
        <w:t xml:space="preserve"> and </w:t>
      </w:r>
      <w:r w:rsidR="00F71748">
        <w:rPr>
          <w:rFonts w:ascii="Open Sans" w:eastAsia="Open Sans" w:hAnsi="Open Sans" w:cs="Open Sans"/>
        </w:rPr>
        <w:t xml:space="preserve">how they meet the needs of </w:t>
      </w:r>
      <w:r w:rsidR="00CE6DEE" w:rsidRPr="08E60980">
        <w:rPr>
          <w:rFonts w:ascii="Open Sans" w:eastAsia="Open Sans" w:hAnsi="Open Sans" w:cs="Open Sans"/>
        </w:rPr>
        <w:t>individual consumers.</w:t>
      </w:r>
    </w:p>
    <w:p w14:paraId="5AFA9ECA" w14:textId="338E3D9A" w:rsidR="00697CC4" w:rsidRPr="001414CF" w:rsidRDefault="00697CC4" w:rsidP="0056542D">
      <w:pPr>
        <w:rPr>
          <w:rFonts w:ascii="Open Sans" w:hAnsi="Open Sans" w:cs="Open Sans"/>
          <w:b/>
          <w:color w:val="auto"/>
        </w:rPr>
      </w:pPr>
      <w:r w:rsidRPr="001414CF">
        <w:rPr>
          <w:rFonts w:ascii="Open Sans" w:eastAsia="Open Sans" w:hAnsi="Open Sans" w:cs="Open Sans"/>
          <w:color w:val="auto"/>
        </w:rPr>
        <w:t xml:space="preserve">Consumers and representatives described how consumers are supported to maintain relationships, pursue their interests and engage in community activities. </w:t>
      </w:r>
      <w:r w:rsidR="009A62E8" w:rsidRPr="001414CF">
        <w:rPr>
          <w:rFonts w:ascii="Open Sans" w:eastAsia="Open Sans" w:hAnsi="Open Sans" w:cs="Open Sans"/>
          <w:color w:val="auto"/>
        </w:rPr>
        <w:t xml:space="preserve">Staff </w:t>
      </w:r>
      <w:r w:rsidR="00417A56" w:rsidRPr="001414CF">
        <w:rPr>
          <w:rFonts w:ascii="Open Sans" w:eastAsia="Open Sans" w:hAnsi="Open Sans" w:cs="Open Sans"/>
          <w:color w:val="auto"/>
        </w:rPr>
        <w:t xml:space="preserve">described how they support consumers to remain socially connected </w:t>
      </w:r>
      <w:r w:rsidR="008537DB" w:rsidRPr="001414CF">
        <w:rPr>
          <w:rFonts w:ascii="Open Sans" w:eastAsia="Open Sans" w:hAnsi="Open Sans" w:cs="Open Sans"/>
          <w:color w:val="auto"/>
        </w:rPr>
        <w:t>such as through</w:t>
      </w:r>
      <w:r w:rsidR="00417A56" w:rsidRPr="001414CF">
        <w:rPr>
          <w:rFonts w:ascii="Open Sans" w:eastAsia="Open Sans" w:hAnsi="Open Sans" w:cs="Open Sans"/>
          <w:color w:val="auto"/>
        </w:rPr>
        <w:t xml:space="preserve"> </w:t>
      </w:r>
      <w:r w:rsidR="008537DB" w:rsidRPr="001414CF">
        <w:rPr>
          <w:rFonts w:ascii="Open Sans" w:eastAsia="Open Sans" w:hAnsi="Open Sans" w:cs="Open Sans"/>
          <w:color w:val="auto"/>
        </w:rPr>
        <w:t>facilitating</w:t>
      </w:r>
      <w:r w:rsidR="009A62E8" w:rsidRPr="001414CF">
        <w:rPr>
          <w:rFonts w:ascii="Open Sans" w:eastAsia="Open Sans" w:hAnsi="Open Sans" w:cs="Open Sans"/>
          <w:color w:val="auto"/>
        </w:rPr>
        <w:t xml:space="preserve"> video calls</w:t>
      </w:r>
      <w:r w:rsidR="008537DB" w:rsidRPr="001414CF">
        <w:rPr>
          <w:rFonts w:ascii="Open Sans" w:eastAsia="Open Sans" w:hAnsi="Open Sans" w:cs="Open Sans"/>
          <w:color w:val="auto"/>
        </w:rPr>
        <w:t xml:space="preserve">, </w:t>
      </w:r>
      <w:r w:rsidR="009A62E8" w:rsidRPr="001414CF">
        <w:rPr>
          <w:rFonts w:ascii="Open Sans" w:eastAsia="Open Sans" w:hAnsi="Open Sans" w:cs="Open Sans"/>
          <w:color w:val="auto"/>
        </w:rPr>
        <w:t>encourag</w:t>
      </w:r>
      <w:r w:rsidR="008537DB" w:rsidRPr="001414CF">
        <w:rPr>
          <w:rFonts w:ascii="Open Sans" w:eastAsia="Open Sans" w:hAnsi="Open Sans" w:cs="Open Sans"/>
          <w:color w:val="auto"/>
        </w:rPr>
        <w:t>ing</w:t>
      </w:r>
      <w:r w:rsidR="009A62E8" w:rsidRPr="001414CF">
        <w:rPr>
          <w:rFonts w:ascii="Open Sans" w:eastAsia="Open Sans" w:hAnsi="Open Sans" w:cs="Open Sans"/>
          <w:color w:val="auto"/>
        </w:rPr>
        <w:t xml:space="preserve"> visit</w:t>
      </w:r>
      <w:r w:rsidR="008537DB" w:rsidRPr="001414CF">
        <w:rPr>
          <w:rFonts w:ascii="Open Sans" w:eastAsia="Open Sans" w:hAnsi="Open Sans" w:cs="Open Sans"/>
          <w:color w:val="auto"/>
        </w:rPr>
        <w:t xml:space="preserve">ors, and </w:t>
      </w:r>
      <w:r w:rsidR="009A62E8" w:rsidRPr="001414CF">
        <w:rPr>
          <w:rFonts w:ascii="Open Sans" w:eastAsia="Open Sans" w:hAnsi="Open Sans" w:cs="Open Sans"/>
          <w:color w:val="auto"/>
        </w:rPr>
        <w:t>promot</w:t>
      </w:r>
      <w:r w:rsidR="008537DB" w:rsidRPr="001414CF">
        <w:rPr>
          <w:rFonts w:ascii="Open Sans" w:eastAsia="Open Sans" w:hAnsi="Open Sans" w:cs="Open Sans"/>
          <w:color w:val="auto"/>
        </w:rPr>
        <w:t>ing</w:t>
      </w:r>
      <w:r w:rsidR="009A62E8" w:rsidRPr="001414CF">
        <w:rPr>
          <w:rFonts w:ascii="Open Sans" w:eastAsia="Open Sans" w:hAnsi="Open Sans" w:cs="Open Sans"/>
          <w:color w:val="auto"/>
        </w:rPr>
        <w:t xml:space="preserve"> commu</w:t>
      </w:r>
      <w:r w:rsidR="00F518F6" w:rsidRPr="001414CF">
        <w:rPr>
          <w:rFonts w:ascii="Open Sans" w:eastAsia="Open Sans" w:hAnsi="Open Sans" w:cs="Open Sans"/>
          <w:color w:val="auto"/>
        </w:rPr>
        <w:t>nity participation</w:t>
      </w:r>
      <w:r w:rsidR="00E57B7B" w:rsidRPr="001414CF">
        <w:rPr>
          <w:rFonts w:ascii="Open Sans" w:eastAsia="Open Sans" w:hAnsi="Open Sans" w:cs="Open Sans"/>
          <w:color w:val="auto"/>
        </w:rPr>
        <w:t xml:space="preserve">. Documentation </w:t>
      </w:r>
      <w:r w:rsidR="00F518F6" w:rsidRPr="001414CF">
        <w:rPr>
          <w:rFonts w:ascii="Open Sans" w:eastAsia="Open Sans" w:hAnsi="Open Sans" w:cs="Open Sans"/>
          <w:color w:val="auto"/>
        </w:rPr>
        <w:t xml:space="preserve">included information related to </w:t>
      </w:r>
      <w:r w:rsidR="00E57B7B" w:rsidRPr="001414CF">
        <w:rPr>
          <w:rFonts w:ascii="Open Sans" w:eastAsia="Open Sans" w:hAnsi="Open Sans" w:cs="Open Sans"/>
          <w:color w:val="auto"/>
        </w:rPr>
        <w:t>consumer</w:t>
      </w:r>
      <w:r w:rsidR="00F518F6" w:rsidRPr="001414CF">
        <w:rPr>
          <w:rFonts w:ascii="Open Sans" w:eastAsia="Open Sans" w:hAnsi="Open Sans" w:cs="Open Sans"/>
          <w:color w:val="auto"/>
        </w:rPr>
        <w:t>s’</w:t>
      </w:r>
      <w:r w:rsidR="00E57B7B" w:rsidRPr="001414CF">
        <w:rPr>
          <w:rFonts w:ascii="Open Sans" w:eastAsia="Open Sans" w:hAnsi="Open Sans" w:cs="Open Sans"/>
          <w:color w:val="auto"/>
        </w:rPr>
        <w:t xml:space="preserve"> community </w:t>
      </w:r>
      <w:r w:rsidR="00F518F6" w:rsidRPr="001414CF">
        <w:rPr>
          <w:rFonts w:ascii="Open Sans" w:eastAsia="Open Sans" w:hAnsi="Open Sans" w:cs="Open Sans"/>
          <w:color w:val="auto"/>
        </w:rPr>
        <w:t>in</w:t>
      </w:r>
      <w:r w:rsidR="001414CF" w:rsidRPr="001414CF">
        <w:rPr>
          <w:rFonts w:ascii="Open Sans" w:eastAsia="Open Sans" w:hAnsi="Open Sans" w:cs="Open Sans"/>
          <w:color w:val="auto"/>
        </w:rPr>
        <w:t>terests</w:t>
      </w:r>
      <w:r w:rsidR="00E57B7B" w:rsidRPr="001414CF">
        <w:rPr>
          <w:rFonts w:ascii="Open Sans" w:eastAsia="Open Sans" w:hAnsi="Open Sans" w:cs="Open Sans"/>
          <w:color w:val="auto"/>
        </w:rPr>
        <w:t xml:space="preserve"> and </w:t>
      </w:r>
      <w:r w:rsidR="001414CF" w:rsidRPr="001414CF">
        <w:rPr>
          <w:rFonts w:ascii="Open Sans" w:eastAsia="Open Sans" w:hAnsi="Open Sans" w:cs="Open Sans"/>
          <w:color w:val="auto"/>
        </w:rPr>
        <w:t>social</w:t>
      </w:r>
      <w:r w:rsidR="00E57B7B" w:rsidRPr="001414CF">
        <w:rPr>
          <w:rFonts w:ascii="Open Sans" w:eastAsia="Open Sans" w:hAnsi="Open Sans" w:cs="Open Sans"/>
          <w:color w:val="auto"/>
        </w:rPr>
        <w:t xml:space="preserve"> relationships</w:t>
      </w:r>
      <w:r w:rsidR="001414CF" w:rsidRPr="001414CF">
        <w:rPr>
          <w:rFonts w:ascii="Open Sans" w:eastAsia="Open Sans" w:hAnsi="Open Sans" w:cs="Open Sans"/>
          <w:color w:val="auto"/>
        </w:rPr>
        <w:t>.</w:t>
      </w:r>
    </w:p>
    <w:p w14:paraId="4794D16E" w14:textId="53BEEEA7" w:rsidR="00142DF9" w:rsidRPr="00DF6474" w:rsidRDefault="00267CD2" w:rsidP="0056542D">
      <w:pPr>
        <w:pStyle w:val="NormalArial"/>
        <w:rPr>
          <w:rFonts w:ascii="Open Sans" w:eastAsia="Open Sans" w:hAnsi="Open Sans" w:cs="Open Sans"/>
          <w:color w:val="auto"/>
        </w:rPr>
      </w:pPr>
      <w:r w:rsidRPr="00DF6474">
        <w:rPr>
          <w:rFonts w:ascii="Open Sans" w:eastAsia="Open Sans" w:hAnsi="Open Sans" w:cs="Open Sans"/>
          <w:color w:val="auto"/>
        </w:rPr>
        <w:t xml:space="preserve">Management and staff </w:t>
      </w:r>
      <w:r w:rsidR="009D19FC" w:rsidRPr="00DF6474">
        <w:rPr>
          <w:rFonts w:ascii="Open Sans" w:eastAsia="Open Sans" w:hAnsi="Open Sans" w:cs="Open Sans"/>
          <w:color w:val="auto"/>
        </w:rPr>
        <w:t xml:space="preserve">feedback </w:t>
      </w:r>
      <w:r w:rsidRPr="00DF6474">
        <w:rPr>
          <w:rFonts w:ascii="Open Sans" w:eastAsia="Open Sans" w:hAnsi="Open Sans" w:cs="Open Sans"/>
          <w:color w:val="auto"/>
        </w:rPr>
        <w:t xml:space="preserve">described </w:t>
      </w:r>
      <w:r w:rsidR="009D19FC" w:rsidRPr="00DF6474">
        <w:rPr>
          <w:rFonts w:ascii="Open Sans" w:eastAsia="Open Sans" w:hAnsi="Open Sans" w:cs="Open Sans"/>
          <w:color w:val="auto"/>
        </w:rPr>
        <w:t>ways of communicating</w:t>
      </w:r>
      <w:r w:rsidRPr="00DF6474">
        <w:rPr>
          <w:rFonts w:ascii="Open Sans" w:eastAsia="Open Sans" w:hAnsi="Open Sans" w:cs="Open Sans"/>
          <w:color w:val="auto"/>
        </w:rPr>
        <w:t xml:space="preserve"> information </w:t>
      </w:r>
      <w:r w:rsidR="009D19FC" w:rsidRPr="00DF6474">
        <w:rPr>
          <w:rFonts w:ascii="Open Sans" w:eastAsia="Open Sans" w:hAnsi="Open Sans" w:cs="Open Sans"/>
          <w:color w:val="auto"/>
        </w:rPr>
        <w:t>effectively</w:t>
      </w:r>
      <w:r w:rsidR="00D97C19" w:rsidRPr="00DF6474">
        <w:rPr>
          <w:rFonts w:ascii="Open Sans" w:eastAsia="Open Sans" w:hAnsi="Open Sans" w:cs="Open Sans"/>
          <w:color w:val="auto"/>
        </w:rPr>
        <w:t xml:space="preserve"> </w:t>
      </w:r>
      <w:r w:rsidRPr="00DF6474">
        <w:rPr>
          <w:rFonts w:ascii="Open Sans" w:eastAsia="Open Sans" w:hAnsi="Open Sans" w:cs="Open Sans"/>
          <w:color w:val="auto"/>
        </w:rPr>
        <w:t>and</w:t>
      </w:r>
      <w:r w:rsidR="00D97C19" w:rsidRPr="00DF6474">
        <w:rPr>
          <w:rFonts w:ascii="Open Sans" w:eastAsia="Open Sans" w:hAnsi="Open Sans" w:cs="Open Sans"/>
          <w:color w:val="auto"/>
        </w:rPr>
        <w:t xml:space="preserve"> remaining up to date</w:t>
      </w:r>
      <w:r w:rsidRPr="00DF6474">
        <w:rPr>
          <w:rFonts w:ascii="Open Sans" w:eastAsia="Open Sans" w:hAnsi="Open Sans" w:cs="Open Sans"/>
          <w:color w:val="auto"/>
        </w:rPr>
        <w:t xml:space="preserve"> on each consumer's changing conditions, needs and preferences.</w:t>
      </w:r>
      <w:r w:rsidR="00A84D65" w:rsidRPr="00DF6474">
        <w:rPr>
          <w:rFonts w:ascii="Open Sans" w:eastAsia="Open Sans" w:hAnsi="Open Sans" w:cs="Open Sans"/>
          <w:color w:val="auto"/>
        </w:rPr>
        <w:t xml:space="preserve"> </w:t>
      </w:r>
      <w:r w:rsidR="00635D4F" w:rsidRPr="00DF6474">
        <w:rPr>
          <w:rFonts w:ascii="Open Sans" w:eastAsia="Open Sans" w:hAnsi="Open Sans" w:cs="Open Sans"/>
          <w:color w:val="auto"/>
        </w:rPr>
        <w:t xml:space="preserve">Information is shared with those who share care through </w:t>
      </w:r>
      <w:r w:rsidR="00106AF0" w:rsidRPr="00DF6474">
        <w:rPr>
          <w:rFonts w:ascii="Open Sans" w:eastAsia="Open Sans" w:hAnsi="Open Sans" w:cs="Open Sans"/>
          <w:color w:val="auto"/>
        </w:rPr>
        <w:t xml:space="preserve">verbal and written </w:t>
      </w:r>
      <w:r w:rsidR="00A84D65" w:rsidRPr="00DF6474">
        <w:rPr>
          <w:rFonts w:ascii="Open Sans" w:eastAsia="Open Sans" w:hAnsi="Open Sans" w:cs="Open Sans"/>
          <w:color w:val="auto"/>
        </w:rPr>
        <w:t>handovers</w:t>
      </w:r>
      <w:r w:rsidR="006D70A2" w:rsidRPr="00DF6474">
        <w:rPr>
          <w:rFonts w:ascii="Open Sans" w:eastAsia="Open Sans" w:hAnsi="Open Sans" w:cs="Open Sans"/>
          <w:color w:val="auto"/>
        </w:rPr>
        <w:t xml:space="preserve"> and</w:t>
      </w:r>
      <w:r w:rsidR="00106AF0" w:rsidRPr="00DF6474">
        <w:rPr>
          <w:rFonts w:ascii="Open Sans" w:eastAsia="Open Sans" w:hAnsi="Open Sans" w:cs="Open Sans"/>
          <w:color w:val="auto"/>
        </w:rPr>
        <w:t xml:space="preserve"> </w:t>
      </w:r>
      <w:r w:rsidR="00635D4F" w:rsidRPr="00DF6474">
        <w:rPr>
          <w:rFonts w:ascii="Open Sans" w:eastAsia="Open Sans" w:hAnsi="Open Sans" w:cs="Open Sans"/>
          <w:color w:val="auto"/>
        </w:rPr>
        <w:t xml:space="preserve">documentation and </w:t>
      </w:r>
      <w:r w:rsidR="00A84D65" w:rsidRPr="00DF6474">
        <w:rPr>
          <w:rFonts w:ascii="Open Sans" w:eastAsia="Open Sans" w:hAnsi="Open Sans" w:cs="Open Sans"/>
          <w:color w:val="auto"/>
        </w:rPr>
        <w:t xml:space="preserve">alerts via </w:t>
      </w:r>
      <w:r w:rsidR="00106AF0" w:rsidRPr="00DF6474">
        <w:rPr>
          <w:rFonts w:ascii="Open Sans" w:eastAsia="Open Sans" w:hAnsi="Open Sans" w:cs="Open Sans"/>
          <w:color w:val="auto"/>
        </w:rPr>
        <w:t>the service’s</w:t>
      </w:r>
      <w:r w:rsidR="00A84D65" w:rsidRPr="00DF6474">
        <w:rPr>
          <w:rFonts w:ascii="Open Sans" w:eastAsia="Open Sans" w:hAnsi="Open Sans" w:cs="Open Sans"/>
          <w:color w:val="auto"/>
        </w:rPr>
        <w:t xml:space="preserve"> ECMS</w:t>
      </w:r>
      <w:r w:rsidR="00635D4F" w:rsidRPr="00DF6474">
        <w:rPr>
          <w:rFonts w:ascii="Open Sans" w:eastAsia="Open Sans" w:hAnsi="Open Sans" w:cs="Open Sans"/>
          <w:color w:val="auto"/>
        </w:rPr>
        <w:t xml:space="preserve">. Staff described </w:t>
      </w:r>
      <w:r w:rsidR="007B1D47" w:rsidRPr="00DF6474">
        <w:rPr>
          <w:rFonts w:ascii="Open Sans" w:eastAsia="Open Sans" w:hAnsi="Open Sans" w:cs="Open Sans"/>
          <w:color w:val="auto"/>
        </w:rPr>
        <w:t xml:space="preserve">working in </w:t>
      </w:r>
      <w:r w:rsidR="00C93644" w:rsidRPr="00DF6474">
        <w:rPr>
          <w:rFonts w:ascii="Open Sans" w:eastAsia="Open Sans" w:hAnsi="Open Sans" w:cs="Open Sans"/>
          <w:color w:val="auto"/>
        </w:rPr>
        <w:t>collaboration with external care providers</w:t>
      </w:r>
      <w:r w:rsidR="007B1D47" w:rsidRPr="00DF6474">
        <w:rPr>
          <w:rFonts w:ascii="Open Sans" w:eastAsia="Open Sans" w:hAnsi="Open Sans" w:cs="Open Sans"/>
          <w:color w:val="auto"/>
        </w:rPr>
        <w:t>, and c</w:t>
      </w:r>
      <w:r w:rsidR="009D19FC" w:rsidRPr="00DF6474">
        <w:rPr>
          <w:rFonts w:ascii="Open Sans" w:eastAsia="Open Sans" w:hAnsi="Open Sans" w:cs="Open Sans"/>
          <w:color w:val="auto"/>
        </w:rPr>
        <w:t>onsumers and representative</w:t>
      </w:r>
      <w:r w:rsidR="007B1D47" w:rsidRPr="00DF6474">
        <w:rPr>
          <w:rFonts w:ascii="Open Sans" w:eastAsia="Open Sans" w:hAnsi="Open Sans" w:cs="Open Sans"/>
          <w:color w:val="auto"/>
        </w:rPr>
        <w:t xml:space="preserve"> feedback described </w:t>
      </w:r>
      <w:r w:rsidR="009D19FC" w:rsidRPr="00DF6474">
        <w:rPr>
          <w:rFonts w:ascii="Open Sans" w:eastAsia="Open Sans" w:hAnsi="Open Sans" w:cs="Open Sans"/>
          <w:color w:val="auto"/>
        </w:rPr>
        <w:t>satisfaction with the way consumers’ needs and preferences are communicated.</w:t>
      </w:r>
    </w:p>
    <w:p w14:paraId="12B056C4" w14:textId="61A57445" w:rsidR="00C93644" w:rsidRPr="000D3444" w:rsidRDefault="00456707" w:rsidP="0056542D">
      <w:pPr>
        <w:pStyle w:val="NormalArial"/>
        <w:rPr>
          <w:rFonts w:ascii="Open Sans" w:eastAsia="Open Sans" w:hAnsi="Open Sans" w:cs="Open Sans"/>
          <w:color w:val="auto"/>
        </w:rPr>
      </w:pPr>
      <w:r w:rsidRPr="000D3444">
        <w:rPr>
          <w:rFonts w:ascii="Open Sans" w:eastAsia="Open Sans" w:hAnsi="Open Sans" w:cs="Open Sans"/>
          <w:color w:val="auto"/>
        </w:rPr>
        <w:t>The site audit report includes</w:t>
      </w:r>
      <w:r w:rsidR="00F90EB6" w:rsidRPr="000D3444">
        <w:rPr>
          <w:rFonts w:ascii="Open Sans" w:eastAsia="Open Sans" w:hAnsi="Open Sans" w:cs="Open Sans"/>
          <w:color w:val="auto"/>
        </w:rPr>
        <w:t xml:space="preserve"> examples of </w:t>
      </w:r>
      <w:r w:rsidRPr="000D3444">
        <w:rPr>
          <w:rFonts w:ascii="Open Sans" w:eastAsia="Open Sans" w:hAnsi="Open Sans" w:cs="Open Sans"/>
          <w:color w:val="auto"/>
        </w:rPr>
        <w:t>a range of</w:t>
      </w:r>
      <w:r w:rsidR="00F90EB6" w:rsidRPr="000D3444">
        <w:rPr>
          <w:rFonts w:ascii="Open Sans" w:eastAsia="Open Sans" w:hAnsi="Open Sans" w:cs="Open Sans"/>
          <w:color w:val="auto"/>
        </w:rPr>
        <w:t xml:space="preserve"> organisation</w:t>
      </w:r>
      <w:r w:rsidRPr="000D3444">
        <w:rPr>
          <w:rFonts w:ascii="Open Sans" w:eastAsia="Open Sans" w:hAnsi="Open Sans" w:cs="Open Sans"/>
          <w:color w:val="auto"/>
        </w:rPr>
        <w:t>s which the service makes</w:t>
      </w:r>
      <w:r w:rsidR="00F90EB6" w:rsidRPr="000D3444">
        <w:rPr>
          <w:rFonts w:ascii="Open Sans" w:eastAsia="Open Sans" w:hAnsi="Open Sans" w:cs="Open Sans"/>
          <w:color w:val="auto"/>
        </w:rPr>
        <w:t xml:space="preserve"> referrals</w:t>
      </w:r>
      <w:r w:rsidRPr="000D3444">
        <w:rPr>
          <w:rFonts w:ascii="Open Sans" w:eastAsia="Open Sans" w:hAnsi="Open Sans" w:cs="Open Sans"/>
          <w:color w:val="auto"/>
        </w:rPr>
        <w:t xml:space="preserve"> to </w:t>
      </w:r>
      <w:r w:rsidR="00F90EB6" w:rsidRPr="000D3444">
        <w:rPr>
          <w:rFonts w:ascii="Open Sans" w:eastAsia="Open Sans" w:hAnsi="Open Sans" w:cs="Open Sans"/>
          <w:color w:val="auto"/>
        </w:rPr>
        <w:t xml:space="preserve">including </w:t>
      </w:r>
      <w:r w:rsidR="0016425B" w:rsidRPr="000D3444">
        <w:rPr>
          <w:rFonts w:ascii="Open Sans" w:eastAsia="Open Sans" w:hAnsi="Open Sans" w:cs="Open Sans"/>
          <w:color w:val="auto"/>
        </w:rPr>
        <w:t>dementia support services</w:t>
      </w:r>
      <w:r w:rsidR="00F90EB6" w:rsidRPr="000D3444">
        <w:rPr>
          <w:rFonts w:ascii="Open Sans" w:eastAsia="Open Sans" w:hAnsi="Open Sans" w:cs="Open Sans"/>
          <w:color w:val="auto"/>
        </w:rPr>
        <w:t>, music therapists, volunteers, local community groups and</w:t>
      </w:r>
      <w:r w:rsidR="0016425B" w:rsidRPr="000D3444">
        <w:rPr>
          <w:rFonts w:ascii="Open Sans" w:eastAsia="Open Sans" w:hAnsi="Open Sans" w:cs="Open Sans"/>
          <w:color w:val="auto"/>
        </w:rPr>
        <w:t xml:space="preserve"> the </w:t>
      </w:r>
      <w:r w:rsidR="00F90EB6" w:rsidRPr="000D3444">
        <w:rPr>
          <w:rFonts w:ascii="Open Sans" w:eastAsia="Open Sans" w:hAnsi="Open Sans" w:cs="Open Sans"/>
          <w:color w:val="auto"/>
        </w:rPr>
        <w:t>local library service</w:t>
      </w:r>
      <w:r w:rsidR="009273DA" w:rsidRPr="000D3444">
        <w:rPr>
          <w:rFonts w:ascii="Open Sans" w:eastAsia="Open Sans" w:hAnsi="Open Sans" w:cs="Open Sans"/>
          <w:color w:val="auto"/>
        </w:rPr>
        <w:t xml:space="preserve">. Care planning documentation </w:t>
      </w:r>
      <w:r w:rsidR="0016425B" w:rsidRPr="000D3444">
        <w:rPr>
          <w:rFonts w:ascii="Open Sans" w:eastAsia="Open Sans" w:hAnsi="Open Sans" w:cs="Open Sans"/>
          <w:color w:val="auto"/>
        </w:rPr>
        <w:t xml:space="preserve">provided </w:t>
      </w:r>
      <w:r w:rsidR="00F647C6" w:rsidRPr="000D3444">
        <w:rPr>
          <w:rFonts w:ascii="Open Sans" w:eastAsia="Open Sans" w:hAnsi="Open Sans" w:cs="Open Sans"/>
          <w:color w:val="auto"/>
        </w:rPr>
        <w:t>evidence</w:t>
      </w:r>
      <w:r w:rsidR="0016425B" w:rsidRPr="000D3444">
        <w:rPr>
          <w:rFonts w:ascii="Open Sans" w:eastAsia="Open Sans" w:hAnsi="Open Sans" w:cs="Open Sans"/>
          <w:color w:val="auto"/>
        </w:rPr>
        <w:t xml:space="preserve"> of referrals made to</w:t>
      </w:r>
      <w:r w:rsidR="009273DA" w:rsidRPr="000D3444">
        <w:rPr>
          <w:rFonts w:ascii="Open Sans" w:eastAsia="Open Sans" w:hAnsi="Open Sans" w:cs="Open Sans"/>
          <w:color w:val="auto"/>
        </w:rPr>
        <w:t xml:space="preserve"> support the care needs of consumers</w:t>
      </w:r>
      <w:r w:rsidR="000D3444" w:rsidRPr="000D3444">
        <w:rPr>
          <w:rFonts w:ascii="Open Sans" w:eastAsia="Open Sans" w:hAnsi="Open Sans" w:cs="Open Sans"/>
          <w:color w:val="auto"/>
        </w:rPr>
        <w:t>, and c</w:t>
      </w:r>
      <w:r w:rsidR="00C81ABD" w:rsidRPr="000D3444">
        <w:rPr>
          <w:rFonts w:ascii="Open Sans" w:eastAsia="Open Sans" w:hAnsi="Open Sans" w:cs="Open Sans"/>
          <w:color w:val="auto"/>
        </w:rPr>
        <w:t xml:space="preserve">onsumers and representative feedback confirmed consumers </w:t>
      </w:r>
      <w:r w:rsidR="00BA151D">
        <w:rPr>
          <w:rFonts w:ascii="Open Sans" w:eastAsia="Open Sans" w:hAnsi="Open Sans" w:cs="Open Sans"/>
          <w:color w:val="auto"/>
        </w:rPr>
        <w:t>can</w:t>
      </w:r>
      <w:r w:rsidR="00C81ABD" w:rsidRPr="000D3444">
        <w:rPr>
          <w:rFonts w:ascii="Open Sans" w:eastAsia="Open Sans" w:hAnsi="Open Sans" w:cs="Open Sans"/>
          <w:color w:val="auto"/>
        </w:rPr>
        <w:t xml:space="preserve"> access </w:t>
      </w:r>
      <w:r w:rsidR="002C26C1">
        <w:rPr>
          <w:rFonts w:ascii="Open Sans" w:eastAsia="Open Sans" w:hAnsi="Open Sans" w:cs="Open Sans"/>
          <w:color w:val="auto"/>
        </w:rPr>
        <w:t xml:space="preserve">timely and appropriate referrals. </w:t>
      </w:r>
    </w:p>
    <w:p w14:paraId="3717C4D3" w14:textId="682E7336" w:rsidR="00AE40F8" w:rsidRPr="00340813" w:rsidRDefault="00AE40F8" w:rsidP="0056542D">
      <w:pPr>
        <w:pStyle w:val="NormalArial"/>
        <w:rPr>
          <w:rFonts w:ascii="Open Sans" w:hAnsi="Open Sans" w:cs="Open Sans"/>
          <w:color w:val="auto"/>
        </w:rPr>
      </w:pPr>
      <w:r w:rsidRPr="00340813">
        <w:rPr>
          <w:rFonts w:ascii="Open Sans" w:eastAsia="Open Sans" w:hAnsi="Open Sans" w:cs="Open Sans"/>
          <w:color w:val="auto"/>
        </w:rPr>
        <w:t xml:space="preserve">Consumers and representatives </w:t>
      </w:r>
      <w:r w:rsidR="009B0CDA">
        <w:rPr>
          <w:rFonts w:ascii="Open Sans" w:eastAsia="Open Sans" w:hAnsi="Open Sans" w:cs="Open Sans"/>
          <w:color w:val="auto"/>
        </w:rPr>
        <w:t>feedback included that</w:t>
      </w:r>
      <w:r w:rsidRPr="00340813">
        <w:rPr>
          <w:rFonts w:ascii="Open Sans" w:eastAsia="Open Sans" w:hAnsi="Open Sans" w:cs="Open Sans"/>
          <w:color w:val="auto"/>
        </w:rPr>
        <w:t xml:space="preserve"> the meals </w:t>
      </w:r>
      <w:r w:rsidR="000D3444" w:rsidRPr="00340813">
        <w:rPr>
          <w:rFonts w:ascii="Open Sans" w:eastAsia="Open Sans" w:hAnsi="Open Sans" w:cs="Open Sans"/>
          <w:color w:val="auto"/>
        </w:rPr>
        <w:t>consumers receive</w:t>
      </w:r>
      <w:r w:rsidRPr="00340813">
        <w:rPr>
          <w:rFonts w:ascii="Open Sans" w:eastAsia="Open Sans" w:hAnsi="Open Sans" w:cs="Open Sans"/>
          <w:color w:val="auto"/>
        </w:rPr>
        <w:t xml:space="preserve"> </w:t>
      </w:r>
      <w:r w:rsidR="00DC4989" w:rsidRPr="00340813">
        <w:rPr>
          <w:rFonts w:ascii="Open Sans" w:eastAsia="Open Sans" w:hAnsi="Open Sans" w:cs="Open Sans"/>
          <w:color w:val="auto"/>
        </w:rPr>
        <w:t>a</w:t>
      </w:r>
      <w:r w:rsidR="009B0CDA">
        <w:rPr>
          <w:rFonts w:ascii="Open Sans" w:eastAsia="Open Sans" w:hAnsi="Open Sans" w:cs="Open Sans"/>
          <w:color w:val="auto"/>
        </w:rPr>
        <w:t>re</w:t>
      </w:r>
      <w:r w:rsidRPr="00340813">
        <w:rPr>
          <w:rFonts w:ascii="Open Sans" w:eastAsia="Open Sans" w:hAnsi="Open Sans" w:cs="Open Sans"/>
          <w:color w:val="auto"/>
        </w:rPr>
        <w:t xml:space="preserve"> of good quality and variety</w:t>
      </w:r>
      <w:r w:rsidR="000D3444" w:rsidRPr="00340813">
        <w:rPr>
          <w:rFonts w:ascii="Open Sans" w:eastAsia="Open Sans" w:hAnsi="Open Sans" w:cs="Open Sans"/>
          <w:color w:val="auto"/>
        </w:rPr>
        <w:t xml:space="preserve">. </w:t>
      </w:r>
      <w:r w:rsidRPr="00340813">
        <w:rPr>
          <w:rFonts w:ascii="Open Sans" w:hAnsi="Open Sans" w:cs="Open Sans"/>
          <w:color w:val="auto"/>
        </w:rPr>
        <w:t>Care document</w:t>
      </w:r>
      <w:r w:rsidR="000D3444" w:rsidRPr="00340813">
        <w:rPr>
          <w:rFonts w:ascii="Open Sans" w:hAnsi="Open Sans" w:cs="Open Sans"/>
          <w:color w:val="auto"/>
        </w:rPr>
        <w:t>ation included</w:t>
      </w:r>
      <w:r w:rsidRPr="00340813">
        <w:rPr>
          <w:rFonts w:ascii="Open Sans" w:hAnsi="Open Sans" w:cs="Open Sans"/>
          <w:color w:val="auto"/>
        </w:rPr>
        <w:t xml:space="preserve"> detail</w:t>
      </w:r>
      <w:r w:rsidR="000D3444" w:rsidRPr="00340813">
        <w:rPr>
          <w:rFonts w:ascii="Open Sans" w:hAnsi="Open Sans" w:cs="Open Sans"/>
          <w:color w:val="auto"/>
        </w:rPr>
        <w:t xml:space="preserve">s of </w:t>
      </w:r>
      <w:r w:rsidRPr="00340813">
        <w:rPr>
          <w:rFonts w:ascii="Open Sans" w:hAnsi="Open Sans" w:cs="Open Sans"/>
          <w:color w:val="auto"/>
        </w:rPr>
        <w:t xml:space="preserve">consumers’ dietary </w:t>
      </w:r>
      <w:r w:rsidR="00DC4989" w:rsidRPr="00340813">
        <w:rPr>
          <w:rFonts w:ascii="Open Sans" w:hAnsi="Open Sans" w:cs="Open Sans"/>
          <w:color w:val="auto"/>
        </w:rPr>
        <w:t>requirements</w:t>
      </w:r>
      <w:r w:rsidRPr="00340813">
        <w:rPr>
          <w:rFonts w:ascii="Open Sans" w:hAnsi="Open Sans" w:cs="Open Sans"/>
          <w:color w:val="auto"/>
        </w:rPr>
        <w:t xml:space="preserve">, allergies, and preferences. Staff </w:t>
      </w:r>
      <w:r w:rsidR="00DC4989" w:rsidRPr="00340813">
        <w:rPr>
          <w:rFonts w:ascii="Open Sans" w:hAnsi="Open Sans" w:cs="Open Sans"/>
          <w:color w:val="auto"/>
        </w:rPr>
        <w:t>feedback included information about</w:t>
      </w:r>
      <w:r w:rsidRPr="00340813">
        <w:rPr>
          <w:rFonts w:ascii="Open Sans" w:hAnsi="Open Sans" w:cs="Open Sans"/>
          <w:color w:val="auto"/>
        </w:rPr>
        <w:t xml:space="preserve"> individual consumers’ </w:t>
      </w:r>
      <w:r w:rsidR="00DC4989" w:rsidRPr="00340813">
        <w:rPr>
          <w:rFonts w:ascii="Open Sans" w:hAnsi="Open Sans" w:cs="Open Sans"/>
          <w:color w:val="auto"/>
        </w:rPr>
        <w:t xml:space="preserve">needs and observations </w:t>
      </w:r>
      <w:r w:rsidR="00D264B8" w:rsidRPr="00340813">
        <w:rPr>
          <w:rFonts w:ascii="Open Sans" w:hAnsi="Open Sans" w:cs="Open Sans"/>
          <w:color w:val="auto"/>
        </w:rPr>
        <w:t>included staff</w:t>
      </w:r>
      <w:r w:rsidRPr="00340813">
        <w:rPr>
          <w:rFonts w:ascii="Open Sans" w:hAnsi="Open Sans" w:cs="Open Sans"/>
          <w:color w:val="auto"/>
        </w:rPr>
        <w:t xml:space="preserve"> </w:t>
      </w:r>
      <w:r w:rsidR="00EB2621">
        <w:rPr>
          <w:rFonts w:ascii="Open Sans" w:hAnsi="Open Sans" w:cs="Open Sans"/>
          <w:color w:val="auto"/>
        </w:rPr>
        <w:t xml:space="preserve">assisting consumers </w:t>
      </w:r>
      <w:r w:rsidR="00340813" w:rsidRPr="00340813">
        <w:rPr>
          <w:rFonts w:ascii="Open Sans" w:hAnsi="Open Sans" w:cs="Open Sans"/>
          <w:color w:val="auto"/>
        </w:rPr>
        <w:t xml:space="preserve">with </w:t>
      </w:r>
      <w:r w:rsidR="00EB2621">
        <w:rPr>
          <w:rFonts w:ascii="Open Sans" w:hAnsi="Open Sans" w:cs="Open Sans"/>
          <w:color w:val="auto"/>
        </w:rPr>
        <w:t xml:space="preserve">their </w:t>
      </w:r>
      <w:r w:rsidR="00340813" w:rsidRPr="00340813">
        <w:rPr>
          <w:rFonts w:ascii="Open Sans" w:hAnsi="Open Sans" w:cs="Open Sans"/>
          <w:color w:val="auto"/>
        </w:rPr>
        <w:t>meals as needed and offering consumers choices of food and beverages during meal service.</w:t>
      </w:r>
    </w:p>
    <w:p w14:paraId="333339CF" w14:textId="06AEC766" w:rsidR="00142DF9" w:rsidRPr="001E694D" w:rsidRDefault="001C0C6D" w:rsidP="0056542D">
      <w:pPr>
        <w:rPr>
          <w:rFonts w:ascii="Open Sans" w:hAnsi="Open Sans" w:cs="Open Sans"/>
        </w:rPr>
      </w:pPr>
      <w:r w:rsidRPr="00FF69BE">
        <w:rPr>
          <w:rFonts w:ascii="Open Sans" w:eastAsia="Open Sans" w:hAnsi="Open Sans" w:cs="Open Sans"/>
          <w:color w:val="auto"/>
        </w:rPr>
        <w:t xml:space="preserve">Staff </w:t>
      </w:r>
      <w:r w:rsidR="002E62FF" w:rsidRPr="00FF69BE">
        <w:rPr>
          <w:rFonts w:ascii="Open Sans" w:eastAsia="Open Sans" w:hAnsi="Open Sans" w:cs="Open Sans"/>
          <w:color w:val="auto"/>
        </w:rPr>
        <w:t xml:space="preserve">feedback in the site audit report describes the processes to </w:t>
      </w:r>
      <w:r w:rsidR="00ED6BA8" w:rsidRPr="00FF69BE">
        <w:rPr>
          <w:rFonts w:ascii="Open Sans" w:eastAsia="Open Sans" w:hAnsi="Open Sans" w:cs="Open Sans"/>
          <w:color w:val="auto"/>
        </w:rPr>
        <w:t xml:space="preserve">ensure </w:t>
      </w:r>
      <w:r w:rsidRPr="00FF69BE">
        <w:rPr>
          <w:rFonts w:ascii="Open Sans" w:eastAsia="Open Sans" w:hAnsi="Open Sans" w:cs="Open Sans"/>
          <w:color w:val="auto"/>
        </w:rPr>
        <w:t xml:space="preserve">equipment is </w:t>
      </w:r>
      <w:r w:rsidR="00ED6BA8" w:rsidRPr="00FF69BE">
        <w:rPr>
          <w:rFonts w:ascii="Open Sans" w:eastAsia="Open Sans" w:hAnsi="Open Sans" w:cs="Open Sans"/>
          <w:color w:val="auto"/>
        </w:rPr>
        <w:t xml:space="preserve">kept </w:t>
      </w:r>
      <w:r w:rsidRPr="00FF69BE">
        <w:rPr>
          <w:rFonts w:ascii="Open Sans" w:eastAsia="Open Sans" w:hAnsi="Open Sans" w:cs="Open Sans"/>
          <w:color w:val="auto"/>
        </w:rPr>
        <w:t>clean</w:t>
      </w:r>
      <w:r w:rsidR="00ED6BA8" w:rsidRPr="00FF69BE">
        <w:rPr>
          <w:rFonts w:ascii="Open Sans" w:eastAsia="Open Sans" w:hAnsi="Open Sans" w:cs="Open Sans"/>
          <w:color w:val="auto"/>
        </w:rPr>
        <w:t xml:space="preserve">, well </w:t>
      </w:r>
      <w:r w:rsidRPr="00FF69BE">
        <w:rPr>
          <w:rFonts w:ascii="Open Sans" w:eastAsia="Open Sans" w:hAnsi="Open Sans" w:cs="Open Sans"/>
          <w:color w:val="auto"/>
        </w:rPr>
        <w:t>maintained</w:t>
      </w:r>
      <w:r w:rsidR="00ED6BA8" w:rsidRPr="00FF69BE">
        <w:rPr>
          <w:rFonts w:ascii="Open Sans" w:eastAsia="Open Sans" w:hAnsi="Open Sans" w:cs="Open Sans"/>
          <w:color w:val="auto"/>
        </w:rPr>
        <w:t xml:space="preserve">, and suitable for consumer’s safe use. </w:t>
      </w:r>
      <w:r w:rsidRPr="00FF69BE">
        <w:rPr>
          <w:rFonts w:ascii="Open Sans" w:eastAsia="Open Sans" w:hAnsi="Open Sans" w:cs="Open Sans"/>
          <w:color w:val="auto"/>
        </w:rPr>
        <w:t xml:space="preserve">Documentation reviewed </w:t>
      </w:r>
      <w:r w:rsidR="00FF69BE" w:rsidRPr="00FF69BE">
        <w:rPr>
          <w:rFonts w:ascii="Open Sans" w:eastAsia="Open Sans" w:hAnsi="Open Sans" w:cs="Open Sans"/>
          <w:color w:val="auto"/>
        </w:rPr>
        <w:t>included</w:t>
      </w:r>
      <w:r w:rsidR="00ED6BA8" w:rsidRPr="00FF69BE">
        <w:rPr>
          <w:rFonts w:ascii="Open Sans" w:eastAsia="Open Sans" w:hAnsi="Open Sans" w:cs="Open Sans"/>
          <w:color w:val="auto"/>
        </w:rPr>
        <w:t xml:space="preserve"> cleaning </w:t>
      </w:r>
      <w:r w:rsidR="00FF69BE" w:rsidRPr="00FF69BE">
        <w:rPr>
          <w:rFonts w:ascii="Open Sans" w:eastAsia="Open Sans" w:hAnsi="Open Sans" w:cs="Open Sans"/>
          <w:color w:val="auto"/>
        </w:rPr>
        <w:t xml:space="preserve">and maintenance schedules which demonstrated timely maintenance in line with the service’s policies and procedures. </w:t>
      </w:r>
      <w:r w:rsidR="00E801CE">
        <w:rPr>
          <w:rFonts w:ascii="Open Sans" w:eastAsia="Open Sans" w:hAnsi="Open Sans" w:cs="Open Sans"/>
          <w:color w:val="auto"/>
        </w:rPr>
        <w:t>Observations include</w:t>
      </w:r>
      <w:r w:rsidR="008A4130">
        <w:rPr>
          <w:rFonts w:ascii="Open Sans" w:eastAsia="Open Sans" w:hAnsi="Open Sans" w:cs="Open Sans"/>
          <w:color w:val="auto"/>
        </w:rPr>
        <w:t xml:space="preserve"> that the Assessment Team observed equipment to be clean and well maintained. </w:t>
      </w:r>
      <w:r w:rsidR="00DC28A6" w:rsidRPr="001E694D">
        <w:rPr>
          <w:rFonts w:ascii="Open Sans" w:hAnsi="Open Sans" w:cs="Open Sans"/>
        </w:rPr>
        <w:br w:type="page"/>
      </w:r>
    </w:p>
    <w:p w14:paraId="4F3D93AA"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85304" w14:paraId="69C95EC8"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856B5F4"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18F1947"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6A79109F"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45FC04"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0E21732"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CA0A8CF"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181525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3454D3D6"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F94AE"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677A6C9"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746431D" w14:textId="77777777" w:rsidR="00142DF9" w:rsidRPr="001E694D" w:rsidRDefault="00DC28A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D897E0F" w14:textId="77777777" w:rsidR="00142DF9" w:rsidRPr="001E694D" w:rsidRDefault="00DC28A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EB5ED13"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515948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A22F2AA"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F7BBB"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54A773F"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4CD7C35" w14:textId="77777777" w:rsidR="00142DF9" w:rsidRPr="001E694D" w:rsidRDefault="00D02A1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154490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59C455CC" w14:textId="77777777" w:rsidR="00142DF9" w:rsidRPr="003E162B" w:rsidRDefault="00DC28A6" w:rsidP="002B0C90">
      <w:pPr>
        <w:pStyle w:val="Heading20"/>
        <w:rPr>
          <w:rFonts w:ascii="Open Sans" w:hAnsi="Open Sans" w:cs="Open Sans"/>
          <w:color w:val="781E77"/>
        </w:rPr>
      </w:pPr>
      <w:r w:rsidRPr="003E162B">
        <w:rPr>
          <w:rFonts w:ascii="Open Sans" w:hAnsi="Open Sans" w:cs="Open Sans"/>
          <w:color w:val="781E77"/>
        </w:rPr>
        <w:t>Findings</w:t>
      </w:r>
    </w:p>
    <w:p w14:paraId="6D4C0994" w14:textId="77777777" w:rsidR="00324026" w:rsidRDefault="0039237C" w:rsidP="0036130C">
      <w:pPr>
        <w:pStyle w:val="NormalArial"/>
        <w:rPr>
          <w:rFonts w:ascii="Open Sans" w:hAnsi="Open Sans" w:cs="Open Sans"/>
        </w:rPr>
      </w:pPr>
      <w:r>
        <w:rPr>
          <w:rFonts w:ascii="Open Sans" w:hAnsi="Open Sans" w:cs="Open Sans"/>
        </w:rPr>
        <w:t xml:space="preserve">The site audit report </w:t>
      </w:r>
      <w:r w:rsidR="00A21E65">
        <w:rPr>
          <w:rFonts w:ascii="Open Sans" w:hAnsi="Open Sans" w:cs="Open Sans"/>
        </w:rPr>
        <w:t>contains f</w:t>
      </w:r>
      <w:r w:rsidR="009544B8">
        <w:rPr>
          <w:rFonts w:ascii="Open Sans" w:hAnsi="Open Sans" w:cs="Open Sans"/>
        </w:rPr>
        <w:t xml:space="preserve">eedback from </w:t>
      </w:r>
      <w:r w:rsidR="00A21E65">
        <w:rPr>
          <w:rFonts w:ascii="Open Sans" w:hAnsi="Open Sans" w:cs="Open Sans"/>
        </w:rPr>
        <w:t>consumers</w:t>
      </w:r>
      <w:r w:rsidR="009544B8">
        <w:rPr>
          <w:rFonts w:ascii="Open Sans" w:hAnsi="Open Sans" w:cs="Open Sans"/>
        </w:rPr>
        <w:t xml:space="preserve"> and representatives </w:t>
      </w:r>
      <w:r w:rsidR="00A21E65">
        <w:rPr>
          <w:rFonts w:ascii="Open Sans" w:hAnsi="Open Sans" w:cs="Open Sans"/>
        </w:rPr>
        <w:t>which describes them feeling welcomed in the servi</w:t>
      </w:r>
      <w:r w:rsidR="00E63409">
        <w:rPr>
          <w:rFonts w:ascii="Open Sans" w:hAnsi="Open Sans" w:cs="Open Sans"/>
        </w:rPr>
        <w:t>c</w:t>
      </w:r>
      <w:r w:rsidR="00A21E65">
        <w:rPr>
          <w:rFonts w:ascii="Open Sans" w:hAnsi="Open Sans" w:cs="Open Sans"/>
        </w:rPr>
        <w:t>e environment</w:t>
      </w:r>
      <w:r w:rsidR="00586A88">
        <w:rPr>
          <w:rFonts w:ascii="Open Sans" w:hAnsi="Open Sans" w:cs="Open Sans"/>
        </w:rPr>
        <w:t xml:space="preserve">, and observations of </w:t>
      </w:r>
      <w:r w:rsidR="00E63409">
        <w:rPr>
          <w:rFonts w:ascii="Open Sans" w:hAnsi="Open Sans" w:cs="Open Sans"/>
        </w:rPr>
        <w:t>consumers</w:t>
      </w:r>
      <w:r w:rsidR="00586A88">
        <w:rPr>
          <w:rFonts w:ascii="Open Sans" w:hAnsi="Open Sans" w:cs="Open Sans"/>
        </w:rPr>
        <w:t xml:space="preserve"> navigating </w:t>
      </w:r>
      <w:r w:rsidR="00D937B9">
        <w:rPr>
          <w:rFonts w:ascii="Open Sans" w:hAnsi="Open Sans" w:cs="Open Sans"/>
        </w:rPr>
        <w:t>the service environment and inter</w:t>
      </w:r>
      <w:r w:rsidR="00E63409">
        <w:rPr>
          <w:rFonts w:ascii="Open Sans" w:hAnsi="Open Sans" w:cs="Open Sans"/>
        </w:rPr>
        <w:t xml:space="preserve">acting socially in communal areas. </w:t>
      </w:r>
      <w:r w:rsidR="004507ED">
        <w:rPr>
          <w:rFonts w:ascii="Open Sans" w:hAnsi="Open Sans" w:cs="Open Sans"/>
        </w:rPr>
        <w:t>Staff des</w:t>
      </w:r>
      <w:r w:rsidR="003276A6">
        <w:rPr>
          <w:rFonts w:ascii="Open Sans" w:hAnsi="Open Sans" w:cs="Open Sans"/>
        </w:rPr>
        <w:t xml:space="preserve">cribed </w:t>
      </w:r>
      <w:r w:rsidR="001166EE">
        <w:rPr>
          <w:rFonts w:ascii="Open Sans" w:hAnsi="Open Sans" w:cs="Open Sans"/>
        </w:rPr>
        <w:t xml:space="preserve">encouraging consumers to bring in furniture and personal items to decorate their rooms, and </w:t>
      </w:r>
      <w:r w:rsidR="009875AE">
        <w:rPr>
          <w:rFonts w:ascii="Open Sans" w:hAnsi="Open Sans" w:cs="Open Sans"/>
        </w:rPr>
        <w:t xml:space="preserve">physical features of the service environment which support independence and function such as wide corridors, access ramps and </w:t>
      </w:r>
      <w:r w:rsidR="00324026">
        <w:rPr>
          <w:rFonts w:ascii="Open Sans" w:hAnsi="Open Sans" w:cs="Open Sans"/>
        </w:rPr>
        <w:t xml:space="preserve">communal spaces. </w:t>
      </w:r>
    </w:p>
    <w:p w14:paraId="026519CE" w14:textId="48393FC7" w:rsidR="00CA3975" w:rsidRPr="000715B6" w:rsidRDefault="0061193A" w:rsidP="0036130C">
      <w:pPr>
        <w:pStyle w:val="NormalArial"/>
        <w:rPr>
          <w:rFonts w:ascii="Open Sans" w:hAnsi="Open Sans" w:cs="Open Sans"/>
        </w:rPr>
      </w:pPr>
      <w:r>
        <w:rPr>
          <w:rFonts w:ascii="Open Sans" w:hAnsi="Open Sans" w:cs="Open Sans"/>
        </w:rPr>
        <w:t>Consumers and representatives were satisfied with the cleanliness of the service environment</w:t>
      </w:r>
      <w:r w:rsidR="002940B8">
        <w:rPr>
          <w:rFonts w:ascii="Open Sans" w:hAnsi="Open Sans" w:cs="Open Sans"/>
        </w:rPr>
        <w:t xml:space="preserve">, and consumers </w:t>
      </w:r>
      <w:proofErr w:type="gramStart"/>
      <w:r w:rsidR="002940B8">
        <w:rPr>
          <w:rFonts w:ascii="Open Sans" w:hAnsi="Open Sans" w:cs="Open Sans"/>
        </w:rPr>
        <w:t>are able to</w:t>
      </w:r>
      <w:proofErr w:type="gramEnd"/>
      <w:r w:rsidR="002940B8">
        <w:rPr>
          <w:rFonts w:ascii="Open Sans" w:hAnsi="Open Sans" w:cs="Open Sans"/>
        </w:rPr>
        <w:t xml:space="preserve"> freely access indoor and outdoor areas. </w:t>
      </w:r>
      <w:r w:rsidR="00522A96">
        <w:rPr>
          <w:rFonts w:ascii="Open Sans" w:hAnsi="Open Sans" w:cs="Open Sans"/>
        </w:rPr>
        <w:t xml:space="preserve">The service has </w:t>
      </w:r>
      <w:proofErr w:type="gramStart"/>
      <w:r w:rsidR="004B1433">
        <w:rPr>
          <w:rFonts w:ascii="Open Sans" w:hAnsi="Open Sans" w:cs="Open Sans"/>
        </w:rPr>
        <w:t>a number of</w:t>
      </w:r>
      <w:proofErr w:type="gramEnd"/>
      <w:r w:rsidR="004B1433">
        <w:rPr>
          <w:rFonts w:ascii="Open Sans" w:hAnsi="Open Sans" w:cs="Open Sans"/>
        </w:rPr>
        <w:t xml:space="preserve"> </w:t>
      </w:r>
      <w:r w:rsidR="00522A96">
        <w:rPr>
          <w:rFonts w:ascii="Open Sans" w:hAnsi="Open Sans" w:cs="Open Sans"/>
        </w:rPr>
        <w:t xml:space="preserve">cleaning schedules </w:t>
      </w:r>
      <w:r w:rsidR="004B1433">
        <w:rPr>
          <w:rFonts w:ascii="Open Sans" w:hAnsi="Open Sans" w:cs="Open Sans"/>
        </w:rPr>
        <w:t xml:space="preserve">for </w:t>
      </w:r>
      <w:r w:rsidR="00F24C7D">
        <w:rPr>
          <w:rFonts w:ascii="Open Sans" w:hAnsi="Open Sans" w:cs="Open Sans"/>
        </w:rPr>
        <w:t xml:space="preserve">consumer rooms, office spaces, carpet and common areas, </w:t>
      </w:r>
      <w:r w:rsidR="00AD30BA">
        <w:rPr>
          <w:rFonts w:ascii="Open Sans" w:hAnsi="Open Sans" w:cs="Open Sans"/>
        </w:rPr>
        <w:t xml:space="preserve">and </w:t>
      </w:r>
      <w:r w:rsidR="00F64746">
        <w:rPr>
          <w:rFonts w:ascii="Open Sans" w:hAnsi="Open Sans" w:cs="Open Sans"/>
        </w:rPr>
        <w:t>monthly</w:t>
      </w:r>
      <w:r w:rsidR="00AD30BA">
        <w:rPr>
          <w:rFonts w:ascii="Open Sans" w:hAnsi="Open Sans" w:cs="Open Sans"/>
        </w:rPr>
        <w:t xml:space="preserve"> audits </w:t>
      </w:r>
      <w:r w:rsidR="00F24C7D">
        <w:rPr>
          <w:rFonts w:ascii="Open Sans" w:hAnsi="Open Sans" w:cs="Open Sans"/>
        </w:rPr>
        <w:t xml:space="preserve">are conducted </w:t>
      </w:r>
      <w:r w:rsidR="00F64746">
        <w:rPr>
          <w:rFonts w:ascii="Open Sans" w:hAnsi="Open Sans" w:cs="Open Sans"/>
        </w:rPr>
        <w:t xml:space="preserve">to ensure </w:t>
      </w:r>
      <w:r w:rsidR="00F24C7D">
        <w:rPr>
          <w:rFonts w:ascii="Open Sans" w:hAnsi="Open Sans" w:cs="Open Sans"/>
        </w:rPr>
        <w:t xml:space="preserve">these are cleaned in line with the schedule. </w:t>
      </w:r>
      <w:r w:rsidR="00043747">
        <w:rPr>
          <w:rFonts w:ascii="Open Sans" w:hAnsi="Open Sans" w:cs="Open Sans"/>
        </w:rPr>
        <w:t xml:space="preserve">Maintenance staff </w:t>
      </w:r>
      <w:r w:rsidR="0009263E">
        <w:rPr>
          <w:rFonts w:ascii="Open Sans" w:hAnsi="Open Sans" w:cs="Open Sans"/>
        </w:rPr>
        <w:t xml:space="preserve">are responsible for the completion of preventative maintenance </w:t>
      </w:r>
      <w:r w:rsidR="00043747">
        <w:rPr>
          <w:rFonts w:ascii="Open Sans" w:hAnsi="Open Sans" w:cs="Open Sans"/>
        </w:rPr>
        <w:t>and</w:t>
      </w:r>
      <w:r w:rsidR="00AF312F">
        <w:rPr>
          <w:rFonts w:ascii="Open Sans" w:hAnsi="Open Sans" w:cs="Open Sans"/>
        </w:rPr>
        <w:t xml:space="preserve"> the service engages external providers</w:t>
      </w:r>
      <w:r w:rsidR="0012531A">
        <w:rPr>
          <w:rFonts w:ascii="Open Sans" w:hAnsi="Open Sans" w:cs="Open Sans"/>
        </w:rPr>
        <w:t xml:space="preserve"> as needed</w:t>
      </w:r>
      <w:r w:rsidR="00CA3975">
        <w:rPr>
          <w:rFonts w:ascii="Open Sans" w:hAnsi="Open Sans" w:cs="Open Sans"/>
        </w:rPr>
        <w:t>.</w:t>
      </w:r>
      <w:r w:rsidR="00CA3975" w:rsidRPr="00D03CF3">
        <w:rPr>
          <w:rFonts w:ascii="Open Sans" w:hAnsi="Open Sans" w:cs="Open Sans"/>
          <w:color w:val="FF0000"/>
        </w:rPr>
        <w:t xml:space="preserve"> </w:t>
      </w:r>
    </w:p>
    <w:p w14:paraId="130094A3" w14:textId="71863272" w:rsidR="00D03CF3" w:rsidRPr="000715B6" w:rsidRDefault="00D03CF3" w:rsidP="00D03CF3">
      <w:pPr>
        <w:rPr>
          <w:rFonts w:ascii="Open Sans" w:hAnsi="Open Sans" w:cs="Open Sans"/>
          <w:color w:val="auto"/>
        </w:rPr>
      </w:pPr>
      <w:r w:rsidRPr="000715B6">
        <w:rPr>
          <w:rFonts w:ascii="Open Sans" w:eastAsia="Open Sans" w:hAnsi="Open Sans" w:cs="Open Sans"/>
          <w:color w:val="auto"/>
        </w:rPr>
        <w:t xml:space="preserve">Consumers and representatives </w:t>
      </w:r>
      <w:r w:rsidR="00736413" w:rsidRPr="000715B6">
        <w:rPr>
          <w:rFonts w:ascii="Open Sans" w:eastAsia="Open Sans" w:hAnsi="Open Sans" w:cs="Open Sans"/>
          <w:color w:val="auto"/>
        </w:rPr>
        <w:t xml:space="preserve">provided feedback that </w:t>
      </w:r>
      <w:r w:rsidRPr="000715B6">
        <w:rPr>
          <w:rFonts w:ascii="Open Sans" w:eastAsia="Open Sans" w:hAnsi="Open Sans" w:cs="Open Sans"/>
          <w:color w:val="auto"/>
        </w:rPr>
        <w:t xml:space="preserve">equipment, furniture and fittings are safe and maintained regularly. Staff described the process </w:t>
      </w:r>
      <w:r w:rsidR="002B0E94" w:rsidRPr="000715B6">
        <w:rPr>
          <w:rFonts w:ascii="Open Sans" w:eastAsia="Open Sans" w:hAnsi="Open Sans" w:cs="Open Sans"/>
          <w:color w:val="auto"/>
        </w:rPr>
        <w:t>in place to</w:t>
      </w:r>
      <w:r w:rsidRPr="000715B6">
        <w:rPr>
          <w:rFonts w:ascii="Open Sans" w:eastAsia="Open Sans" w:hAnsi="Open Sans" w:cs="Open Sans"/>
          <w:color w:val="auto"/>
        </w:rPr>
        <w:t xml:space="preserve"> clean and maintain</w:t>
      </w:r>
      <w:r w:rsidR="00540D23" w:rsidRPr="000715B6">
        <w:rPr>
          <w:rFonts w:ascii="Open Sans" w:eastAsia="Open Sans" w:hAnsi="Open Sans" w:cs="Open Sans"/>
          <w:color w:val="auto"/>
        </w:rPr>
        <w:t xml:space="preserve"> </w:t>
      </w:r>
      <w:r w:rsidRPr="000715B6">
        <w:rPr>
          <w:rFonts w:ascii="Open Sans" w:eastAsia="Open Sans" w:hAnsi="Open Sans" w:cs="Open Sans"/>
          <w:color w:val="auto"/>
        </w:rPr>
        <w:t>equipment, furniture and fittings</w:t>
      </w:r>
      <w:r w:rsidR="00540D23" w:rsidRPr="000715B6">
        <w:rPr>
          <w:rFonts w:ascii="Open Sans" w:eastAsia="Open Sans" w:hAnsi="Open Sans" w:cs="Open Sans"/>
          <w:color w:val="auto"/>
        </w:rPr>
        <w:t xml:space="preserve"> and how they would report an issue </w:t>
      </w:r>
      <w:r w:rsidR="008A1442" w:rsidRPr="000715B6">
        <w:rPr>
          <w:rFonts w:ascii="Open Sans" w:eastAsia="Open Sans" w:hAnsi="Open Sans" w:cs="Open Sans"/>
          <w:color w:val="auto"/>
        </w:rPr>
        <w:t>with equipment</w:t>
      </w:r>
      <w:r w:rsidRPr="000715B6">
        <w:rPr>
          <w:rFonts w:ascii="Open Sans" w:eastAsia="Open Sans" w:hAnsi="Open Sans" w:cs="Open Sans"/>
          <w:color w:val="auto"/>
        </w:rPr>
        <w:t xml:space="preserve">. </w:t>
      </w:r>
      <w:r w:rsidR="00D11E1D" w:rsidRPr="000715B6">
        <w:rPr>
          <w:rFonts w:ascii="Open Sans" w:eastAsia="Open Sans" w:hAnsi="Open Sans" w:cs="Open Sans"/>
          <w:color w:val="auto"/>
        </w:rPr>
        <w:t xml:space="preserve">Documentation </w:t>
      </w:r>
      <w:r w:rsidR="00F163A4" w:rsidRPr="000715B6">
        <w:rPr>
          <w:rFonts w:ascii="Open Sans" w:eastAsia="Open Sans" w:hAnsi="Open Sans" w:cs="Open Sans"/>
          <w:color w:val="auto"/>
        </w:rPr>
        <w:t xml:space="preserve">indicated </w:t>
      </w:r>
      <w:r w:rsidR="000715B6" w:rsidRPr="000715B6">
        <w:rPr>
          <w:rFonts w:ascii="Open Sans" w:eastAsia="Open Sans" w:hAnsi="Open Sans" w:cs="Open Sans"/>
          <w:color w:val="auto"/>
        </w:rPr>
        <w:t>regular maintenance of equipment occurs.</w:t>
      </w:r>
    </w:p>
    <w:p w14:paraId="476179B0" w14:textId="54FF1753" w:rsidR="00142DF9" w:rsidRPr="001E694D" w:rsidRDefault="00AB15F3" w:rsidP="00994969">
      <w:pPr>
        <w:rPr>
          <w:rFonts w:ascii="Open Sans" w:hAnsi="Open Sans" w:cs="Open Sans"/>
        </w:rPr>
      </w:pPr>
      <w:r>
        <w:rPr>
          <w:rFonts w:ascii="Open Sans" w:hAnsi="Open Sans" w:cs="Open Sans"/>
        </w:rPr>
        <w:t xml:space="preserve">The response includes details of actions taken since the site audit to replace a piece of equipment which was observed to be broken at the time of the site audit. </w:t>
      </w:r>
      <w:r w:rsidR="00DC28A6" w:rsidRPr="001E694D">
        <w:rPr>
          <w:rFonts w:ascii="Open Sans" w:hAnsi="Open Sans" w:cs="Open Sans"/>
        </w:rPr>
        <w:br w:type="page"/>
      </w:r>
    </w:p>
    <w:p w14:paraId="01862916"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85304" w14:paraId="19B4D995"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E2E3CC"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549C26F"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55A9C9C7"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BDC44"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40E0890"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96B5507"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995743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00864F63"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AEC822"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540AF52"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D92B713"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880531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2D8A1B6"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A049A1"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F3575F7"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0FB46D2"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956879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6220E0D3" w14:textId="77777777" w:rsidTr="0068530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0782B"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1CED42D"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6AE91EC" w14:textId="77777777" w:rsidR="00142DF9" w:rsidRPr="001E694D" w:rsidRDefault="00D02A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94652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225DF38B" w14:textId="77777777" w:rsidR="00142DF9" w:rsidRPr="003E162B" w:rsidRDefault="00DC28A6" w:rsidP="00D87E7C">
      <w:pPr>
        <w:pStyle w:val="Heading20"/>
        <w:rPr>
          <w:rFonts w:ascii="Open Sans" w:hAnsi="Open Sans" w:cs="Open Sans"/>
          <w:color w:val="781E77"/>
        </w:rPr>
      </w:pPr>
      <w:r w:rsidRPr="003E162B">
        <w:rPr>
          <w:rFonts w:ascii="Open Sans" w:hAnsi="Open Sans" w:cs="Open Sans"/>
          <w:color w:val="781E77"/>
        </w:rPr>
        <w:t>Findings</w:t>
      </w:r>
    </w:p>
    <w:p w14:paraId="12032093" w14:textId="77777777" w:rsidR="0005325C" w:rsidRDefault="003C5697" w:rsidP="0036130C">
      <w:pPr>
        <w:pStyle w:val="NormalArial"/>
        <w:rPr>
          <w:rFonts w:ascii="Open Sans" w:hAnsi="Open Sans" w:cs="Open Sans"/>
        </w:rPr>
      </w:pPr>
      <w:r>
        <w:rPr>
          <w:rFonts w:ascii="Open Sans" w:hAnsi="Open Sans" w:cs="Open Sans"/>
        </w:rPr>
        <w:t xml:space="preserve">Consumer and representative feedback in the site </w:t>
      </w:r>
      <w:r w:rsidR="00557F7A">
        <w:rPr>
          <w:rFonts w:ascii="Open Sans" w:hAnsi="Open Sans" w:cs="Open Sans"/>
        </w:rPr>
        <w:t>audit</w:t>
      </w:r>
      <w:r>
        <w:rPr>
          <w:rFonts w:ascii="Open Sans" w:hAnsi="Open Sans" w:cs="Open Sans"/>
        </w:rPr>
        <w:t xml:space="preserve"> report includes </w:t>
      </w:r>
      <w:r w:rsidR="00366C9A">
        <w:rPr>
          <w:rFonts w:ascii="Open Sans" w:hAnsi="Open Sans" w:cs="Open Sans"/>
        </w:rPr>
        <w:t xml:space="preserve">that </w:t>
      </w:r>
      <w:r w:rsidR="00557F7A">
        <w:rPr>
          <w:rFonts w:ascii="Open Sans" w:hAnsi="Open Sans" w:cs="Open Sans"/>
        </w:rPr>
        <w:t xml:space="preserve">they feel supported and comfortable to provide feedback to the service, and </w:t>
      </w:r>
      <w:r w:rsidR="00DB7561">
        <w:rPr>
          <w:rFonts w:ascii="Open Sans" w:hAnsi="Open Sans" w:cs="Open Sans"/>
        </w:rPr>
        <w:t>that t</w:t>
      </w:r>
      <w:r w:rsidR="00D638D9">
        <w:rPr>
          <w:rFonts w:ascii="Open Sans" w:hAnsi="Open Sans" w:cs="Open Sans"/>
        </w:rPr>
        <w:t>h</w:t>
      </w:r>
      <w:r w:rsidR="00DB7561">
        <w:rPr>
          <w:rFonts w:ascii="Open Sans" w:hAnsi="Open Sans" w:cs="Open Sans"/>
        </w:rPr>
        <w:t>ere are a range of way</w:t>
      </w:r>
      <w:r w:rsidR="00D638D9">
        <w:rPr>
          <w:rFonts w:ascii="Open Sans" w:hAnsi="Open Sans" w:cs="Open Sans"/>
        </w:rPr>
        <w:t xml:space="preserve">s </w:t>
      </w:r>
      <w:r w:rsidR="00DB7561">
        <w:rPr>
          <w:rFonts w:ascii="Open Sans" w:hAnsi="Open Sans" w:cs="Open Sans"/>
        </w:rPr>
        <w:t>to do so such as face-to</w:t>
      </w:r>
      <w:r w:rsidR="00D638D9">
        <w:rPr>
          <w:rFonts w:ascii="Open Sans" w:hAnsi="Open Sans" w:cs="Open Sans"/>
        </w:rPr>
        <w:t>-</w:t>
      </w:r>
      <w:r w:rsidR="00DB7561">
        <w:rPr>
          <w:rFonts w:ascii="Open Sans" w:hAnsi="Open Sans" w:cs="Open Sans"/>
        </w:rPr>
        <w:t>face, at consumer meetings, o</w:t>
      </w:r>
      <w:r w:rsidR="00D638D9">
        <w:rPr>
          <w:rFonts w:ascii="Open Sans" w:hAnsi="Open Sans" w:cs="Open Sans"/>
        </w:rPr>
        <w:t xml:space="preserve">r in writing. </w:t>
      </w:r>
      <w:r w:rsidR="003134C3">
        <w:rPr>
          <w:rFonts w:ascii="Open Sans" w:hAnsi="Open Sans" w:cs="Open Sans"/>
        </w:rPr>
        <w:t xml:space="preserve">Staff </w:t>
      </w:r>
      <w:r w:rsidR="00472556">
        <w:rPr>
          <w:rFonts w:ascii="Open Sans" w:hAnsi="Open Sans" w:cs="Open Sans"/>
        </w:rPr>
        <w:t>and management described how they encourage feedback through these meth</w:t>
      </w:r>
      <w:r w:rsidR="002C05B5">
        <w:rPr>
          <w:rFonts w:ascii="Open Sans" w:hAnsi="Open Sans" w:cs="Open Sans"/>
        </w:rPr>
        <w:t>ods and that feedback is recorded on a centralised electronic register</w:t>
      </w:r>
      <w:r w:rsidR="00C17A78">
        <w:rPr>
          <w:rFonts w:ascii="Open Sans" w:hAnsi="Open Sans" w:cs="Open Sans"/>
        </w:rPr>
        <w:t xml:space="preserve">. </w:t>
      </w:r>
    </w:p>
    <w:p w14:paraId="08075D99" w14:textId="23283405" w:rsidR="001B0672" w:rsidRDefault="009149F6" w:rsidP="0036130C">
      <w:pPr>
        <w:pStyle w:val="NormalArial"/>
        <w:rPr>
          <w:rFonts w:ascii="Open Sans" w:hAnsi="Open Sans" w:cs="Open Sans"/>
        </w:rPr>
      </w:pPr>
      <w:r>
        <w:rPr>
          <w:rFonts w:ascii="Open Sans" w:hAnsi="Open Sans" w:cs="Open Sans"/>
        </w:rPr>
        <w:t>The service engages relevant advocacy ser</w:t>
      </w:r>
      <w:r w:rsidR="0044237B">
        <w:rPr>
          <w:rFonts w:ascii="Open Sans" w:hAnsi="Open Sans" w:cs="Open Sans"/>
        </w:rPr>
        <w:t xml:space="preserve">vices and invites these services to consumer meetings to provide </w:t>
      </w:r>
      <w:r w:rsidR="00C83250">
        <w:rPr>
          <w:rFonts w:ascii="Open Sans" w:hAnsi="Open Sans" w:cs="Open Sans"/>
        </w:rPr>
        <w:t xml:space="preserve">information and education. Consumers and representatives were </w:t>
      </w:r>
      <w:r w:rsidR="00705C25">
        <w:rPr>
          <w:rFonts w:ascii="Open Sans" w:hAnsi="Open Sans" w:cs="Open Sans"/>
        </w:rPr>
        <w:t>familiar with language and advocacy services available</w:t>
      </w:r>
      <w:r w:rsidR="00AB3EBC">
        <w:rPr>
          <w:rFonts w:ascii="Open Sans" w:hAnsi="Open Sans" w:cs="Open Sans"/>
        </w:rPr>
        <w:t xml:space="preserve">. </w:t>
      </w:r>
      <w:r w:rsidR="001B0672">
        <w:rPr>
          <w:rFonts w:ascii="Open Sans" w:hAnsi="Open Sans" w:cs="Open Sans"/>
        </w:rPr>
        <w:t xml:space="preserve">The site audit report includes observations of complaints and feedback information being available in </w:t>
      </w:r>
      <w:r w:rsidR="00B572E7">
        <w:rPr>
          <w:rFonts w:ascii="Open Sans" w:hAnsi="Open Sans" w:cs="Open Sans"/>
        </w:rPr>
        <w:t>several languages, and information about advocacy servi</w:t>
      </w:r>
      <w:r w:rsidR="00C313FF">
        <w:rPr>
          <w:rFonts w:ascii="Open Sans" w:hAnsi="Open Sans" w:cs="Open Sans"/>
        </w:rPr>
        <w:t xml:space="preserve">ces displayed in common areas. </w:t>
      </w:r>
    </w:p>
    <w:p w14:paraId="07F27105" w14:textId="1B8D7AD1" w:rsidR="00AB3EBC" w:rsidRDefault="002A6CD1" w:rsidP="0036130C">
      <w:pPr>
        <w:pStyle w:val="NormalArial"/>
        <w:rPr>
          <w:rFonts w:ascii="Open Sans" w:hAnsi="Open Sans" w:cs="Open Sans"/>
          <w:color w:val="auto"/>
        </w:rPr>
      </w:pPr>
      <w:r w:rsidRPr="00DF383E">
        <w:rPr>
          <w:rFonts w:ascii="Open Sans" w:hAnsi="Open Sans" w:cs="Open Sans"/>
          <w:color w:val="auto"/>
        </w:rPr>
        <w:t>Co</w:t>
      </w:r>
      <w:r w:rsidR="007F3446" w:rsidRPr="00DF383E">
        <w:rPr>
          <w:rFonts w:ascii="Open Sans" w:hAnsi="Open Sans" w:cs="Open Sans"/>
          <w:color w:val="auto"/>
        </w:rPr>
        <w:t xml:space="preserve">nsumers and representatives </w:t>
      </w:r>
      <w:r w:rsidR="006667B1">
        <w:rPr>
          <w:rFonts w:ascii="Open Sans" w:hAnsi="Open Sans" w:cs="Open Sans"/>
          <w:color w:val="auto"/>
        </w:rPr>
        <w:t>feedback confirmed</w:t>
      </w:r>
      <w:r w:rsidR="007F3446" w:rsidRPr="00DF383E">
        <w:rPr>
          <w:rFonts w:ascii="Open Sans" w:hAnsi="Open Sans" w:cs="Open Sans"/>
          <w:color w:val="auto"/>
        </w:rPr>
        <w:t xml:space="preserve"> management address their </w:t>
      </w:r>
      <w:r w:rsidR="00F93E5A" w:rsidRPr="00DF383E">
        <w:rPr>
          <w:rFonts w:ascii="Open Sans" w:hAnsi="Open Sans" w:cs="Open Sans"/>
          <w:color w:val="auto"/>
        </w:rPr>
        <w:t xml:space="preserve">complaints and feedback </w:t>
      </w:r>
      <w:r w:rsidR="00DE396D" w:rsidRPr="00DF383E">
        <w:rPr>
          <w:rFonts w:ascii="Open Sans" w:hAnsi="Open Sans" w:cs="Open Sans"/>
          <w:color w:val="auto"/>
        </w:rPr>
        <w:t>to their satisfaction</w:t>
      </w:r>
      <w:r w:rsidR="007F3446" w:rsidRPr="00DF383E">
        <w:rPr>
          <w:rFonts w:ascii="Open Sans" w:hAnsi="Open Sans" w:cs="Open Sans"/>
          <w:color w:val="auto"/>
        </w:rPr>
        <w:t xml:space="preserve">. </w:t>
      </w:r>
      <w:r w:rsidR="004B0476" w:rsidRPr="00DF383E">
        <w:rPr>
          <w:rFonts w:ascii="Open Sans" w:hAnsi="Open Sans" w:cs="Open Sans"/>
          <w:color w:val="auto"/>
        </w:rPr>
        <w:t xml:space="preserve">An example presented in the site </w:t>
      </w:r>
      <w:r w:rsidR="0097304D" w:rsidRPr="00DF383E">
        <w:rPr>
          <w:rFonts w:ascii="Open Sans" w:hAnsi="Open Sans" w:cs="Open Sans"/>
          <w:color w:val="auto"/>
        </w:rPr>
        <w:t>audit</w:t>
      </w:r>
      <w:r w:rsidR="004B0476" w:rsidRPr="00DF383E">
        <w:rPr>
          <w:rFonts w:ascii="Open Sans" w:hAnsi="Open Sans" w:cs="Open Sans"/>
          <w:color w:val="auto"/>
        </w:rPr>
        <w:t xml:space="preserve"> report </w:t>
      </w:r>
      <w:r w:rsidR="00B06266" w:rsidRPr="00DF383E">
        <w:rPr>
          <w:rFonts w:ascii="Open Sans" w:hAnsi="Open Sans" w:cs="Open Sans"/>
          <w:color w:val="auto"/>
        </w:rPr>
        <w:t>of an incident involving a consumer demonstrates the service responded promptly, addressed the consumer’s concerns</w:t>
      </w:r>
      <w:r w:rsidR="00AA3E70" w:rsidRPr="00DF383E">
        <w:rPr>
          <w:rFonts w:ascii="Open Sans" w:hAnsi="Open Sans" w:cs="Open Sans"/>
          <w:color w:val="auto"/>
        </w:rPr>
        <w:t xml:space="preserve">, and recorded the incident appropriately. </w:t>
      </w:r>
      <w:r w:rsidR="007F3446" w:rsidRPr="00DF383E">
        <w:rPr>
          <w:rFonts w:ascii="Open Sans" w:hAnsi="Open Sans" w:cs="Open Sans"/>
          <w:color w:val="auto"/>
        </w:rPr>
        <w:t xml:space="preserve">Clinical and care staff </w:t>
      </w:r>
      <w:r w:rsidR="0097304D" w:rsidRPr="00DF383E">
        <w:rPr>
          <w:rFonts w:ascii="Open Sans" w:hAnsi="Open Sans" w:cs="Open Sans"/>
          <w:color w:val="auto"/>
        </w:rPr>
        <w:t xml:space="preserve">described using open disclosure and </w:t>
      </w:r>
      <w:r w:rsidR="00B6326D" w:rsidRPr="00DF383E">
        <w:rPr>
          <w:rFonts w:ascii="Open Sans" w:hAnsi="Open Sans" w:cs="Open Sans"/>
          <w:color w:val="auto"/>
        </w:rPr>
        <w:t xml:space="preserve">offering </w:t>
      </w:r>
      <w:r w:rsidR="00DE396D" w:rsidRPr="00DF383E">
        <w:rPr>
          <w:rFonts w:ascii="Open Sans" w:hAnsi="Open Sans" w:cs="Open Sans"/>
          <w:color w:val="auto"/>
        </w:rPr>
        <w:t xml:space="preserve">an </w:t>
      </w:r>
      <w:r w:rsidR="00B6326D" w:rsidRPr="00DF383E">
        <w:rPr>
          <w:rFonts w:ascii="Open Sans" w:hAnsi="Open Sans" w:cs="Open Sans"/>
          <w:color w:val="auto"/>
        </w:rPr>
        <w:t xml:space="preserve">explanation and apology when </w:t>
      </w:r>
      <w:r w:rsidR="0097304D" w:rsidRPr="00DF383E">
        <w:rPr>
          <w:rFonts w:ascii="Open Sans" w:hAnsi="Open Sans" w:cs="Open Sans"/>
          <w:color w:val="auto"/>
        </w:rPr>
        <w:t>things</w:t>
      </w:r>
      <w:r w:rsidR="007F3446" w:rsidRPr="00DF383E">
        <w:rPr>
          <w:rFonts w:ascii="Open Sans" w:hAnsi="Open Sans" w:cs="Open Sans"/>
          <w:color w:val="auto"/>
        </w:rPr>
        <w:t xml:space="preserve"> go wrong</w:t>
      </w:r>
      <w:r w:rsidR="00DE396D" w:rsidRPr="00DF383E">
        <w:rPr>
          <w:rFonts w:ascii="Open Sans" w:hAnsi="Open Sans" w:cs="Open Sans"/>
          <w:color w:val="auto"/>
        </w:rPr>
        <w:t>. D</w:t>
      </w:r>
      <w:r w:rsidR="00964F19" w:rsidRPr="00DF383E">
        <w:rPr>
          <w:rFonts w:ascii="Open Sans" w:hAnsi="Open Sans" w:cs="Open Sans"/>
          <w:color w:val="auto"/>
        </w:rPr>
        <w:t>ocumentation demonstrated actions taken and timely response to consumer’s concerns</w:t>
      </w:r>
      <w:r w:rsidR="007F3446" w:rsidRPr="00DF383E">
        <w:rPr>
          <w:rFonts w:ascii="Open Sans" w:hAnsi="Open Sans" w:cs="Open Sans"/>
          <w:color w:val="auto"/>
        </w:rPr>
        <w:t>.</w:t>
      </w:r>
      <w:r w:rsidR="00A156D8" w:rsidRPr="00DF383E">
        <w:rPr>
          <w:rFonts w:ascii="Open Sans" w:hAnsi="Open Sans" w:cs="Open Sans"/>
          <w:color w:val="auto"/>
        </w:rPr>
        <w:t xml:space="preserve"> The service has a policy which guides the management of </w:t>
      </w:r>
      <w:r w:rsidR="00DE396D" w:rsidRPr="00DF383E">
        <w:rPr>
          <w:rFonts w:ascii="Open Sans" w:hAnsi="Open Sans" w:cs="Open Sans"/>
          <w:color w:val="auto"/>
        </w:rPr>
        <w:t>feedback</w:t>
      </w:r>
      <w:r w:rsidR="00A156D8" w:rsidRPr="00DF383E">
        <w:rPr>
          <w:rFonts w:ascii="Open Sans" w:hAnsi="Open Sans" w:cs="Open Sans"/>
          <w:color w:val="auto"/>
        </w:rPr>
        <w:t xml:space="preserve"> and complaints and </w:t>
      </w:r>
      <w:r w:rsidR="00E37E0B" w:rsidRPr="00DF383E">
        <w:rPr>
          <w:rFonts w:ascii="Open Sans" w:hAnsi="Open Sans" w:cs="Open Sans"/>
          <w:color w:val="auto"/>
        </w:rPr>
        <w:t>the service’s complaints</w:t>
      </w:r>
      <w:r w:rsidR="00964F19" w:rsidRPr="00DF383E">
        <w:rPr>
          <w:rFonts w:ascii="Open Sans" w:hAnsi="Open Sans" w:cs="Open Sans"/>
          <w:color w:val="auto"/>
        </w:rPr>
        <w:t xml:space="preserve">. </w:t>
      </w:r>
    </w:p>
    <w:p w14:paraId="2B1048E8" w14:textId="77777777" w:rsidR="00AB15F3" w:rsidRPr="00086B6C" w:rsidRDefault="00AB15F3" w:rsidP="00AB15F3">
      <w:pPr>
        <w:rPr>
          <w:rFonts w:ascii="Open Sans" w:hAnsi="Open Sans" w:cs="Open Sans"/>
          <w:color w:val="auto"/>
        </w:rPr>
      </w:pPr>
      <w:r w:rsidRPr="00FE6304">
        <w:rPr>
          <w:rFonts w:ascii="Open Sans" w:hAnsi="Open Sans" w:cs="Open Sans"/>
          <w:color w:val="auto"/>
        </w:rPr>
        <w:lastRenderedPageBreak/>
        <w:t>The response includes further</w:t>
      </w:r>
      <w:r>
        <w:rPr>
          <w:rFonts w:ascii="Open Sans" w:hAnsi="Open Sans" w:cs="Open Sans"/>
          <w:color w:val="auto"/>
        </w:rPr>
        <w:t xml:space="preserve"> supporting</w:t>
      </w:r>
      <w:r w:rsidRPr="00FE6304">
        <w:rPr>
          <w:rFonts w:ascii="Open Sans" w:hAnsi="Open Sans" w:cs="Open Sans"/>
          <w:color w:val="auto"/>
        </w:rPr>
        <w:t xml:space="preserve"> information about actions taken by the service since the site audit to promote open disclosure to staff and other stakeholders. </w:t>
      </w:r>
    </w:p>
    <w:p w14:paraId="7A671E7E" w14:textId="6109B8E0" w:rsidR="005E2844" w:rsidRPr="00DF383E" w:rsidRDefault="00911ED4" w:rsidP="00911ED4">
      <w:pPr>
        <w:rPr>
          <w:rFonts w:ascii="Open Sans" w:hAnsi="Open Sans" w:cs="Open Sans"/>
          <w:color w:val="auto"/>
        </w:rPr>
      </w:pPr>
      <w:r w:rsidRPr="00DF383E">
        <w:rPr>
          <w:rFonts w:ascii="Open Sans" w:hAnsi="Open Sans" w:cs="Open Sans"/>
          <w:color w:val="auto"/>
        </w:rPr>
        <w:t xml:space="preserve">Management described how feedback is </w:t>
      </w:r>
      <w:r w:rsidR="00DE3FC8" w:rsidRPr="00DF383E">
        <w:rPr>
          <w:rFonts w:ascii="Open Sans" w:hAnsi="Open Sans" w:cs="Open Sans"/>
          <w:color w:val="auto"/>
        </w:rPr>
        <w:t>recorded</w:t>
      </w:r>
      <w:r w:rsidRPr="00DF383E">
        <w:rPr>
          <w:rFonts w:ascii="Open Sans" w:hAnsi="Open Sans" w:cs="Open Sans"/>
          <w:color w:val="auto"/>
        </w:rPr>
        <w:t xml:space="preserve"> and reviewed </w:t>
      </w:r>
      <w:r w:rsidR="00DE3FC8" w:rsidRPr="00DF383E">
        <w:rPr>
          <w:rFonts w:ascii="Open Sans" w:hAnsi="Open Sans" w:cs="Open Sans"/>
          <w:color w:val="auto"/>
        </w:rPr>
        <w:t>and used to</w:t>
      </w:r>
      <w:r w:rsidR="0006032F" w:rsidRPr="00DF383E">
        <w:rPr>
          <w:rFonts w:ascii="Open Sans" w:hAnsi="Open Sans" w:cs="Open Sans"/>
          <w:color w:val="auto"/>
        </w:rPr>
        <w:t xml:space="preserve"> identify trends</w:t>
      </w:r>
      <w:r w:rsidRPr="00DF383E">
        <w:rPr>
          <w:rFonts w:ascii="Open Sans" w:hAnsi="Open Sans" w:cs="Open Sans"/>
          <w:color w:val="auto"/>
        </w:rPr>
        <w:t>.</w:t>
      </w:r>
      <w:r w:rsidR="0006032F" w:rsidRPr="00DF383E">
        <w:rPr>
          <w:rFonts w:ascii="Open Sans" w:hAnsi="Open Sans" w:cs="Open Sans"/>
          <w:color w:val="auto"/>
        </w:rPr>
        <w:t xml:space="preserve"> An example in the site audit report describes improvements </w:t>
      </w:r>
      <w:r w:rsidR="00644975" w:rsidRPr="00DF383E">
        <w:rPr>
          <w:rFonts w:ascii="Open Sans" w:hAnsi="Open Sans" w:cs="Open Sans"/>
          <w:color w:val="auto"/>
        </w:rPr>
        <w:t>to</w:t>
      </w:r>
      <w:r w:rsidR="00C763BC" w:rsidRPr="00DF383E">
        <w:rPr>
          <w:rFonts w:ascii="Open Sans" w:hAnsi="Open Sans" w:cs="Open Sans"/>
          <w:color w:val="auto"/>
        </w:rPr>
        <w:t xml:space="preserve"> process of ordering meals and </w:t>
      </w:r>
      <w:r w:rsidR="00CF6C0F" w:rsidRPr="00DF383E">
        <w:rPr>
          <w:rFonts w:ascii="Open Sans" w:hAnsi="Open Sans" w:cs="Open Sans"/>
          <w:color w:val="auto"/>
        </w:rPr>
        <w:t>evidence from consumers</w:t>
      </w:r>
      <w:r w:rsidR="00C763BC" w:rsidRPr="00DF383E">
        <w:rPr>
          <w:rFonts w:ascii="Open Sans" w:hAnsi="Open Sans" w:cs="Open Sans"/>
          <w:color w:val="auto"/>
        </w:rPr>
        <w:t xml:space="preserve"> that improvements had been implement.</w:t>
      </w:r>
      <w:r w:rsidRPr="00DF383E">
        <w:rPr>
          <w:rFonts w:ascii="Open Sans" w:hAnsi="Open Sans" w:cs="Open Sans"/>
          <w:color w:val="auto"/>
        </w:rPr>
        <w:t xml:space="preserve"> </w:t>
      </w:r>
      <w:r w:rsidR="00644975" w:rsidRPr="00DF383E">
        <w:rPr>
          <w:rFonts w:ascii="Open Sans" w:hAnsi="Open Sans" w:cs="Open Sans"/>
          <w:color w:val="auto"/>
        </w:rPr>
        <w:t>The</w:t>
      </w:r>
      <w:r w:rsidRPr="00DF383E">
        <w:rPr>
          <w:rFonts w:ascii="Open Sans" w:hAnsi="Open Sans" w:cs="Open Sans"/>
          <w:color w:val="auto"/>
        </w:rPr>
        <w:t xml:space="preserve"> governing body </w:t>
      </w:r>
      <w:r w:rsidR="00644975" w:rsidRPr="00DF383E">
        <w:rPr>
          <w:rFonts w:ascii="Open Sans" w:hAnsi="Open Sans" w:cs="Open Sans"/>
          <w:color w:val="auto"/>
        </w:rPr>
        <w:t xml:space="preserve">has oversight of feedback and complaints </w:t>
      </w:r>
      <w:r w:rsidR="008E014B" w:rsidRPr="00DF383E">
        <w:rPr>
          <w:rFonts w:ascii="Open Sans" w:hAnsi="Open Sans" w:cs="Open Sans"/>
          <w:color w:val="auto"/>
        </w:rPr>
        <w:t>and evid</w:t>
      </w:r>
      <w:r w:rsidR="005E2844" w:rsidRPr="00DF383E">
        <w:rPr>
          <w:rFonts w:ascii="Open Sans" w:hAnsi="Open Sans" w:cs="Open Sans"/>
          <w:color w:val="auto"/>
        </w:rPr>
        <w:t>e</w:t>
      </w:r>
      <w:r w:rsidR="008E014B" w:rsidRPr="00DF383E">
        <w:rPr>
          <w:rFonts w:ascii="Open Sans" w:hAnsi="Open Sans" w:cs="Open Sans"/>
          <w:color w:val="auto"/>
        </w:rPr>
        <w:t xml:space="preserve">nce that trends and opportunities for improvement are </w:t>
      </w:r>
      <w:r w:rsidR="005E2844" w:rsidRPr="00DF383E">
        <w:rPr>
          <w:rFonts w:ascii="Open Sans" w:hAnsi="Open Sans" w:cs="Open Sans"/>
          <w:color w:val="auto"/>
        </w:rPr>
        <w:t xml:space="preserve">discussed regularly. </w:t>
      </w:r>
    </w:p>
    <w:p w14:paraId="17A5E056" w14:textId="77777777"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519BFF42"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85304" w14:paraId="389C844F"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9C73C5"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51242E1"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6DD933BB"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CAAFB"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A8848AF"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5931D2"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380194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4A636469"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A2833F"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591DA89"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7797AA9"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120982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44532495"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0FE0C4"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62EAA21"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7416F2F"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70456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17EB0D8A"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AF3F0C"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2127DD0"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A714EDB" w14:textId="77777777" w:rsidR="00142DF9" w:rsidRPr="001E694D" w:rsidRDefault="00D02A1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402081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5648C6E6" w14:textId="77777777" w:rsidTr="0068530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7322C7"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F09F63F"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C38B370" w14:textId="77777777" w:rsidR="00142DF9" w:rsidRPr="001E694D" w:rsidRDefault="00D02A1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503210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41033F18" w14:textId="77777777" w:rsidR="00142DF9" w:rsidRPr="003E162B" w:rsidRDefault="00DC28A6" w:rsidP="002B0C90">
      <w:pPr>
        <w:pStyle w:val="Heading20"/>
        <w:rPr>
          <w:rFonts w:ascii="Open Sans" w:hAnsi="Open Sans" w:cs="Open Sans"/>
          <w:color w:val="781E77"/>
        </w:rPr>
      </w:pPr>
      <w:r w:rsidRPr="003E162B">
        <w:rPr>
          <w:rFonts w:ascii="Open Sans" w:hAnsi="Open Sans" w:cs="Open Sans"/>
          <w:color w:val="781E77"/>
        </w:rPr>
        <w:t>Findings</w:t>
      </w:r>
    </w:p>
    <w:p w14:paraId="1456D21D" w14:textId="22CD87E0" w:rsidR="00437D79" w:rsidRDefault="00437D79" w:rsidP="0056542D">
      <w:pPr>
        <w:rPr>
          <w:rFonts w:ascii="Open Sans" w:hAnsi="Open Sans" w:cs="Open Sans"/>
          <w:color w:val="auto"/>
        </w:rPr>
      </w:pPr>
      <w:r w:rsidRPr="00C906D1">
        <w:rPr>
          <w:rFonts w:ascii="Open Sans" w:hAnsi="Open Sans" w:cs="Open Sans"/>
          <w:color w:val="auto"/>
        </w:rPr>
        <w:t>Consumers and representatives</w:t>
      </w:r>
      <w:r w:rsidR="00AA47F0" w:rsidRPr="00C906D1">
        <w:rPr>
          <w:rFonts w:ascii="Open Sans" w:hAnsi="Open Sans" w:cs="Open Sans"/>
          <w:color w:val="auto"/>
        </w:rPr>
        <w:t xml:space="preserve"> described being satisfied with the number of staff available</w:t>
      </w:r>
      <w:r w:rsidR="00090720" w:rsidRPr="00C906D1">
        <w:rPr>
          <w:rFonts w:ascii="Open Sans" w:hAnsi="Open Sans" w:cs="Open Sans"/>
          <w:color w:val="auto"/>
        </w:rPr>
        <w:t xml:space="preserve"> and confirmed st</w:t>
      </w:r>
      <w:r w:rsidR="00A34FD1" w:rsidRPr="00C906D1">
        <w:rPr>
          <w:rFonts w:ascii="Open Sans" w:hAnsi="Open Sans" w:cs="Open Sans"/>
          <w:color w:val="auto"/>
        </w:rPr>
        <w:t>aff</w:t>
      </w:r>
      <w:r w:rsidR="00CE393F" w:rsidRPr="00C906D1">
        <w:rPr>
          <w:rFonts w:ascii="Open Sans" w:hAnsi="Open Sans" w:cs="Open Sans"/>
          <w:color w:val="auto"/>
        </w:rPr>
        <w:t xml:space="preserve"> </w:t>
      </w:r>
      <w:r w:rsidR="00090720" w:rsidRPr="00C906D1">
        <w:rPr>
          <w:rFonts w:ascii="Open Sans" w:hAnsi="Open Sans" w:cs="Open Sans"/>
          <w:color w:val="auto"/>
        </w:rPr>
        <w:t xml:space="preserve">attend </w:t>
      </w:r>
      <w:r w:rsidR="00CE393F" w:rsidRPr="00C906D1">
        <w:rPr>
          <w:rFonts w:ascii="Open Sans" w:hAnsi="Open Sans" w:cs="Open Sans"/>
          <w:color w:val="auto"/>
        </w:rPr>
        <w:t>promptly</w:t>
      </w:r>
      <w:r w:rsidR="00AB6D05" w:rsidRPr="00C906D1">
        <w:rPr>
          <w:rFonts w:ascii="Open Sans" w:hAnsi="Open Sans" w:cs="Open Sans"/>
          <w:color w:val="auto"/>
        </w:rPr>
        <w:t xml:space="preserve"> </w:t>
      </w:r>
      <w:r w:rsidR="00090720" w:rsidRPr="00C906D1">
        <w:rPr>
          <w:rFonts w:ascii="Open Sans" w:hAnsi="Open Sans" w:cs="Open Sans"/>
          <w:color w:val="auto"/>
        </w:rPr>
        <w:t xml:space="preserve">when consumers call for assistance. </w:t>
      </w:r>
      <w:r w:rsidR="00A67843" w:rsidRPr="00C906D1">
        <w:rPr>
          <w:rFonts w:ascii="Open Sans" w:hAnsi="Open Sans" w:cs="Open Sans"/>
          <w:color w:val="auto"/>
        </w:rPr>
        <w:t xml:space="preserve">The site audit report includes evidence of effective workforce planning </w:t>
      </w:r>
      <w:r w:rsidR="00750023" w:rsidRPr="00C906D1">
        <w:rPr>
          <w:rFonts w:ascii="Open Sans" w:hAnsi="Open Sans" w:cs="Open Sans"/>
          <w:color w:val="auto"/>
        </w:rPr>
        <w:t xml:space="preserve">which considers bed occupancy </w:t>
      </w:r>
      <w:r w:rsidR="009A2A78" w:rsidRPr="00C906D1">
        <w:rPr>
          <w:rFonts w:ascii="Open Sans" w:hAnsi="Open Sans" w:cs="Open Sans"/>
          <w:color w:val="auto"/>
        </w:rPr>
        <w:t xml:space="preserve">and consumer’s </w:t>
      </w:r>
      <w:r w:rsidR="00983ED0" w:rsidRPr="00C906D1">
        <w:rPr>
          <w:rFonts w:ascii="Open Sans" w:hAnsi="Open Sans" w:cs="Open Sans"/>
          <w:color w:val="auto"/>
        </w:rPr>
        <w:t xml:space="preserve">care </w:t>
      </w:r>
      <w:r w:rsidR="009A2A78" w:rsidRPr="00C906D1">
        <w:rPr>
          <w:rFonts w:ascii="Open Sans" w:hAnsi="Open Sans" w:cs="Open Sans"/>
          <w:color w:val="auto"/>
        </w:rPr>
        <w:t>needs</w:t>
      </w:r>
      <w:r w:rsidR="00983ED0" w:rsidRPr="00C906D1">
        <w:rPr>
          <w:rFonts w:ascii="Open Sans" w:hAnsi="Open Sans" w:cs="Open Sans"/>
          <w:color w:val="auto"/>
        </w:rPr>
        <w:t xml:space="preserve">, and management described processes to monitor </w:t>
      </w:r>
      <w:r w:rsidR="00622767" w:rsidRPr="00C906D1">
        <w:rPr>
          <w:rFonts w:ascii="Open Sans" w:hAnsi="Open Sans" w:cs="Open Sans"/>
          <w:color w:val="auto"/>
        </w:rPr>
        <w:t>staff number and mix and investigate delays in attendance to c</w:t>
      </w:r>
      <w:r w:rsidR="00A93B96" w:rsidRPr="00C906D1">
        <w:rPr>
          <w:rFonts w:ascii="Open Sans" w:hAnsi="Open Sans" w:cs="Open Sans"/>
          <w:color w:val="auto"/>
        </w:rPr>
        <w:t>onsumer care</w:t>
      </w:r>
      <w:r w:rsidR="00CE0098" w:rsidRPr="00C906D1">
        <w:rPr>
          <w:rFonts w:ascii="Open Sans" w:hAnsi="Open Sans" w:cs="Open Sans"/>
          <w:color w:val="auto"/>
        </w:rPr>
        <w:t xml:space="preserve">. Staff </w:t>
      </w:r>
      <w:r w:rsidR="00983ED0" w:rsidRPr="00C906D1">
        <w:rPr>
          <w:rFonts w:ascii="Open Sans" w:hAnsi="Open Sans" w:cs="Open Sans"/>
          <w:color w:val="auto"/>
        </w:rPr>
        <w:t>provided feedback</w:t>
      </w:r>
      <w:r w:rsidR="00CE0098" w:rsidRPr="00C906D1">
        <w:rPr>
          <w:rFonts w:ascii="Open Sans" w:hAnsi="Open Sans" w:cs="Open Sans"/>
          <w:color w:val="auto"/>
        </w:rPr>
        <w:t xml:space="preserve"> </w:t>
      </w:r>
      <w:r w:rsidR="004D64FB" w:rsidRPr="00C906D1">
        <w:rPr>
          <w:rFonts w:ascii="Open Sans" w:hAnsi="Open Sans" w:cs="Open Sans"/>
          <w:color w:val="auto"/>
        </w:rPr>
        <w:t>that they have the right skill mix to deliver safe and effective care</w:t>
      </w:r>
      <w:r w:rsidR="00983ED0" w:rsidRPr="00C906D1">
        <w:rPr>
          <w:rFonts w:ascii="Open Sans" w:hAnsi="Open Sans" w:cs="Open Sans"/>
          <w:color w:val="auto"/>
        </w:rPr>
        <w:t>.</w:t>
      </w:r>
      <w:r w:rsidR="004D64FB" w:rsidRPr="00C906D1">
        <w:rPr>
          <w:rFonts w:ascii="Open Sans" w:hAnsi="Open Sans" w:cs="Open Sans"/>
          <w:color w:val="auto"/>
        </w:rPr>
        <w:t xml:space="preserve"> </w:t>
      </w:r>
    </w:p>
    <w:p w14:paraId="33DBA51C" w14:textId="071CEFA0" w:rsidR="00DF75C9" w:rsidRDefault="008F6DE8" w:rsidP="0056542D">
      <w:pPr>
        <w:rPr>
          <w:rFonts w:ascii="Open Sans" w:hAnsi="Open Sans" w:cs="Open Sans"/>
          <w:color w:val="auto"/>
        </w:rPr>
      </w:pPr>
      <w:r w:rsidRPr="00086B6C">
        <w:rPr>
          <w:rFonts w:ascii="Open Sans" w:hAnsi="Open Sans" w:cs="Open Sans"/>
          <w:color w:val="auto"/>
        </w:rPr>
        <w:t>The response includes further</w:t>
      </w:r>
      <w:r w:rsidR="00DF75C9">
        <w:rPr>
          <w:rFonts w:ascii="Open Sans" w:hAnsi="Open Sans" w:cs="Open Sans"/>
          <w:color w:val="auto"/>
        </w:rPr>
        <w:t xml:space="preserve"> supporting</w:t>
      </w:r>
      <w:r w:rsidRPr="00086B6C">
        <w:rPr>
          <w:rFonts w:ascii="Open Sans" w:hAnsi="Open Sans" w:cs="Open Sans"/>
          <w:color w:val="auto"/>
        </w:rPr>
        <w:t xml:space="preserve"> information </w:t>
      </w:r>
      <w:r>
        <w:rPr>
          <w:rFonts w:ascii="Open Sans" w:hAnsi="Open Sans" w:cs="Open Sans"/>
          <w:color w:val="auto"/>
        </w:rPr>
        <w:t xml:space="preserve">related to </w:t>
      </w:r>
      <w:r w:rsidRPr="00086B6C">
        <w:rPr>
          <w:rFonts w:ascii="Open Sans" w:hAnsi="Open Sans" w:cs="Open Sans"/>
          <w:color w:val="auto"/>
        </w:rPr>
        <w:t>monitor</w:t>
      </w:r>
      <w:r>
        <w:rPr>
          <w:rFonts w:ascii="Open Sans" w:hAnsi="Open Sans" w:cs="Open Sans"/>
          <w:color w:val="auto"/>
        </w:rPr>
        <w:t>ing</w:t>
      </w:r>
      <w:r w:rsidRPr="00086B6C">
        <w:rPr>
          <w:rFonts w:ascii="Open Sans" w:hAnsi="Open Sans" w:cs="Open Sans"/>
          <w:color w:val="auto"/>
        </w:rPr>
        <w:t xml:space="preserve"> call bell response times and planned discussions with the services range of management teams.</w:t>
      </w:r>
      <w:r>
        <w:rPr>
          <w:rFonts w:ascii="Open Sans" w:hAnsi="Open Sans" w:cs="Open Sans"/>
          <w:color w:val="auto"/>
        </w:rPr>
        <w:t xml:space="preserve"> </w:t>
      </w:r>
    </w:p>
    <w:p w14:paraId="5E5F83F1" w14:textId="76DDBE54" w:rsidR="00631DEB" w:rsidRPr="00C906D1" w:rsidRDefault="00A93B96" w:rsidP="0056542D">
      <w:pPr>
        <w:rPr>
          <w:rFonts w:ascii="Open Sans" w:hAnsi="Open Sans"/>
          <w:color w:val="auto"/>
        </w:rPr>
      </w:pPr>
      <w:r w:rsidRPr="00C906D1">
        <w:rPr>
          <w:rFonts w:ascii="Open Sans" w:hAnsi="Open Sans" w:cs="Open Sans"/>
          <w:color w:val="auto"/>
        </w:rPr>
        <w:t>Feedback from co</w:t>
      </w:r>
      <w:r w:rsidR="00A4184F" w:rsidRPr="00C906D1">
        <w:rPr>
          <w:rFonts w:ascii="Open Sans" w:hAnsi="Open Sans" w:cs="Open Sans"/>
          <w:color w:val="auto"/>
        </w:rPr>
        <w:t xml:space="preserve">nsumers and representatives </w:t>
      </w:r>
      <w:r w:rsidR="00456573" w:rsidRPr="00C906D1">
        <w:rPr>
          <w:rFonts w:ascii="Open Sans" w:hAnsi="Open Sans" w:cs="Open Sans"/>
          <w:color w:val="auto"/>
        </w:rPr>
        <w:t>described</w:t>
      </w:r>
      <w:r w:rsidR="00A4184F" w:rsidRPr="00C906D1">
        <w:rPr>
          <w:rFonts w:ascii="Open Sans" w:hAnsi="Open Sans" w:cs="Open Sans"/>
          <w:color w:val="auto"/>
        </w:rPr>
        <w:t xml:space="preserve"> staff </w:t>
      </w:r>
      <w:r w:rsidR="00456573" w:rsidRPr="00C906D1">
        <w:rPr>
          <w:rFonts w:ascii="Open Sans" w:hAnsi="Open Sans" w:cs="Open Sans"/>
          <w:color w:val="auto"/>
        </w:rPr>
        <w:t>as</w:t>
      </w:r>
      <w:r w:rsidR="00A4184F" w:rsidRPr="00C906D1">
        <w:rPr>
          <w:rFonts w:ascii="Open Sans" w:hAnsi="Open Sans" w:cs="Open Sans"/>
          <w:color w:val="auto"/>
        </w:rPr>
        <w:t xml:space="preserve"> kind, caring and respectful</w:t>
      </w:r>
      <w:r w:rsidR="00385BBA" w:rsidRPr="00C906D1">
        <w:rPr>
          <w:rFonts w:ascii="Open Sans" w:hAnsi="Open Sans" w:cs="Open Sans"/>
          <w:color w:val="auto"/>
        </w:rPr>
        <w:t>,</w:t>
      </w:r>
      <w:r w:rsidR="00456573" w:rsidRPr="00C906D1">
        <w:rPr>
          <w:rFonts w:ascii="Open Sans" w:hAnsi="Open Sans" w:cs="Open Sans"/>
          <w:color w:val="auto"/>
        </w:rPr>
        <w:t xml:space="preserve"> or that</w:t>
      </w:r>
      <w:r w:rsidR="00385BBA" w:rsidRPr="00C906D1">
        <w:rPr>
          <w:rFonts w:ascii="Open Sans" w:hAnsi="Open Sans" w:cs="Open Sans"/>
          <w:color w:val="auto"/>
        </w:rPr>
        <w:t xml:space="preserve"> </w:t>
      </w:r>
      <w:r w:rsidR="00DD7A29" w:rsidRPr="00C906D1">
        <w:rPr>
          <w:rFonts w:ascii="Open Sans" w:hAnsi="Open Sans" w:cs="Open Sans"/>
          <w:color w:val="auto"/>
        </w:rPr>
        <w:t xml:space="preserve">staff take </w:t>
      </w:r>
      <w:r w:rsidR="005908BB" w:rsidRPr="00C906D1">
        <w:rPr>
          <w:rFonts w:ascii="Open Sans" w:hAnsi="Open Sans" w:cs="Open Sans"/>
          <w:color w:val="auto"/>
        </w:rPr>
        <w:t>time,</w:t>
      </w:r>
      <w:r w:rsidR="00DD7A29" w:rsidRPr="00C906D1">
        <w:rPr>
          <w:rFonts w:ascii="Open Sans" w:hAnsi="Open Sans" w:cs="Open Sans"/>
          <w:color w:val="auto"/>
        </w:rPr>
        <w:t xml:space="preserve"> </w:t>
      </w:r>
      <w:r w:rsidR="00456573" w:rsidRPr="00C906D1">
        <w:rPr>
          <w:rFonts w:ascii="Open Sans" w:hAnsi="Open Sans" w:cs="Open Sans"/>
          <w:color w:val="auto"/>
        </w:rPr>
        <w:t>or</w:t>
      </w:r>
      <w:r w:rsidR="00DD7A29" w:rsidRPr="00C906D1">
        <w:rPr>
          <w:rFonts w:ascii="Open Sans" w:hAnsi="Open Sans" w:cs="Open Sans"/>
          <w:color w:val="auto"/>
        </w:rPr>
        <w:t xml:space="preserve"> </w:t>
      </w:r>
      <w:r w:rsidR="00462945" w:rsidRPr="00C906D1">
        <w:rPr>
          <w:rFonts w:ascii="Open Sans" w:hAnsi="Open Sans" w:cs="Open Sans"/>
          <w:color w:val="auto"/>
        </w:rPr>
        <w:t>the service feels like a home</w:t>
      </w:r>
      <w:r w:rsidR="00642DA9" w:rsidRPr="00C906D1">
        <w:rPr>
          <w:rFonts w:ascii="Open Sans" w:hAnsi="Open Sans" w:cs="Open Sans"/>
          <w:color w:val="auto"/>
        </w:rPr>
        <w:t xml:space="preserve">. </w:t>
      </w:r>
      <w:r w:rsidR="005908BB" w:rsidRPr="00C906D1">
        <w:rPr>
          <w:rFonts w:ascii="Open Sans" w:hAnsi="Open Sans"/>
          <w:color w:val="auto"/>
        </w:rPr>
        <w:t>The service’s p</w:t>
      </w:r>
      <w:r w:rsidR="00631DEB" w:rsidRPr="00C906D1">
        <w:rPr>
          <w:rFonts w:ascii="Open Sans" w:hAnsi="Open Sans"/>
          <w:color w:val="auto"/>
        </w:rPr>
        <w:t>olicies and procedures refer to respect, dignity and diversity</w:t>
      </w:r>
      <w:r w:rsidR="00C02DAD" w:rsidRPr="00C906D1">
        <w:rPr>
          <w:rFonts w:ascii="Open Sans" w:hAnsi="Open Sans"/>
          <w:color w:val="auto"/>
        </w:rPr>
        <w:t>, and staff are provided training in</w:t>
      </w:r>
      <w:r w:rsidR="00631DEB" w:rsidRPr="00C906D1">
        <w:rPr>
          <w:rFonts w:ascii="Open Sans" w:hAnsi="Open Sans"/>
          <w:color w:val="auto"/>
        </w:rPr>
        <w:t xml:space="preserve"> person centred care.</w:t>
      </w:r>
      <w:r w:rsidR="003375B5" w:rsidRPr="00C906D1">
        <w:rPr>
          <w:rFonts w:ascii="Open Sans" w:hAnsi="Open Sans"/>
          <w:color w:val="auto"/>
        </w:rPr>
        <w:t xml:space="preserve"> The site audit report includes observations of respectful</w:t>
      </w:r>
      <w:r w:rsidR="00C906D1" w:rsidRPr="00C906D1">
        <w:rPr>
          <w:rFonts w:ascii="Open Sans" w:hAnsi="Open Sans"/>
          <w:color w:val="auto"/>
        </w:rPr>
        <w:t>, kind and gentle interactions between staff and consumers.</w:t>
      </w:r>
      <w:r w:rsidR="00631DEB" w:rsidRPr="00C906D1">
        <w:rPr>
          <w:rFonts w:ascii="Open Sans" w:hAnsi="Open Sans"/>
          <w:color w:val="auto"/>
        </w:rPr>
        <w:t xml:space="preserve"> </w:t>
      </w:r>
    </w:p>
    <w:p w14:paraId="34543377" w14:textId="257134C6" w:rsidR="0078042D" w:rsidRPr="00041EE1" w:rsidRDefault="001114D8" w:rsidP="0056542D">
      <w:pPr>
        <w:rPr>
          <w:rFonts w:ascii="Open Sans" w:hAnsi="Open Sans" w:cs="Open Sans"/>
        </w:rPr>
      </w:pPr>
      <w:r w:rsidRPr="00041EE1">
        <w:rPr>
          <w:rFonts w:ascii="Open Sans" w:hAnsi="Open Sans" w:cs="Open Sans"/>
        </w:rPr>
        <w:lastRenderedPageBreak/>
        <w:t xml:space="preserve">The site audit report includes positive feedback from </w:t>
      </w:r>
      <w:r w:rsidR="00667F77" w:rsidRPr="00041EE1">
        <w:rPr>
          <w:rFonts w:ascii="Open Sans" w:hAnsi="Open Sans" w:cs="Open Sans"/>
        </w:rPr>
        <w:t xml:space="preserve">consumers and representatives </w:t>
      </w:r>
      <w:r w:rsidR="0039309B" w:rsidRPr="00041EE1">
        <w:rPr>
          <w:rFonts w:ascii="Open Sans" w:hAnsi="Open Sans" w:cs="Open Sans"/>
        </w:rPr>
        <w:t>and describes their</w:t>
      </w:r>
      <w:r w:rsidR="00667F77" w:rsidRPr="00041EE1">
        <w:rPr>
          <w:rFonts w:ascii="Open Sans" w:hAnsi="Open Sans" w:cs="Open Sans"/>
        </w:rPr>
        <w:t xml:space="preserve"> satisfaction in the competency </w:t>
      </w:r>
      <w:r w:rsidR="0039309B" w:rsidRPr="00041EE1">
        <w:rPr>
          <w:rFonts w:ascii="Open Sans" w:hAnsi="Open Sans" w:cs="Open Sans"/>
        </w:rPr>
        <w:t>of the workforce</w:t>
      </w:r>
      <w:r w:rsidR="00667F77" w:rsidRPr="00041EE1">
        <w:rPr>
          <w:rFonts w:ascii="Open Sans" w:hAnsi="Open Sans" w:cs="Open Sans"/>
        </w:rPr>
        <w:t>.</w:t>
      </w:r>
      <w:r w:rsidR="00476B75" w:rsidRPr="00041EE1">
        <w:rPr>
          <w:rFonts w:ascii="Open Sans" w:hAnsi="Open Sans" w:cs="Open Sans"/>
        </w:rPr>
        <w:t xml:space="preserve"> </w:t>
      </w:r>
      <w:r w:rsidR="005F0096" w:rsidRPr="00041EE1">
        <w:rPr>
          <w:rFonts w:ascii="Open Sans" w:hAnsi="Open Sans" w:cs="Open Sans"/>
        </w:rPr>
        <w:t>The service has systems and processes to ensure the workforce has the right</w:t>
      </w:r>
      <w:r w:rsidR="00476B75" w:rsidRPr="00041EE1">
        <w:rPr>
          <w:rFonts w:ascii="Open Sans" w:hAnsi="Open Sans" w:cs="Open Sans"/>
        </w:rPr>
        <w:t xml:space="preserve"> qualification</w:t>
      </w:r>
      <w:r w:rsidR="00CA72D8" w:rsidRPr="00041EE1">
        <w:rPr>
          <w:rFonts w:ascii="Open Sans" w:hAnsi="Open Sans" w:cs="Open Sans"/>
        </w:rPr>
        <w:t>s, clearances and other requirements, and documented p</w:t>
      </w:r>
      <w:r w:rsidR="00476B75" w:rsidRPr="00041EE1">
        <w:rPr>
          <w:rFonts w:ascii="Open Sans" w:hAnsi="Open Sans" w:cs="Open Sans"/>
        </w:rPr>
        <w:t xml:space="preserve">osition descriptions </w:t>
      </w:r>
      <w:r w:rsidR="00CA72D8" w:rsidRPr="00041EE1">
        <w:rPr>
          <w:rFonts w:ascii="Open Sans" w:hAnsi="Open Sans" w:cs="Open Sans"/>
        </w:rPr>
        <w:t xml:space="preserve">which outline </w:t>
      </w:r>
      <w:r w:rsidR="00A513B2" w:rsidRPr="00041EE1">
        <w:rPr>
          <w:rFonts w:ascii="Open Sans" w:hAnsi="Open Sans" w:cs="Open Sans"/>
        </w:rPr>
        <w:t xml:space="preserve">the key </w:t>
      </w:r>
      <w:r w:rsidR="00476B75" w:rsidRPr="00041EE1">
        <w:rPr>
          <w:rFonts w:ascii="Open Sans" w:hAnsi="Open Sans" w:cs="Open Sans"/>
        </w:rPr>
        <w:t>responsibilities</w:t>
      </w:r>
      <w:r w:rsidR="000840DE" w:rsidRPr="00041EE1">
        <w:rPr>
          <w:rFonts w:ascii="Open Sans" w:hAnsi="Open Sans" w:cs="Open Sans"/>
        </w:rPr>
        <w:t xml:space="preserve"> and</w:t>
      </w:r>
      <w:r w:rsidR="00A513B2" w:rsidRPr="00041EE1">
        <w:rPr>
          <w:rFonts w:ascii="Open Sans" w:hAnsi="Open Sans" w:cs="Open Sans"/>
        </w:rPr>
        <w:t xml:space="preserve"> qualifications</w:t>
      </w:r>
      <w:r w:rsidR="00476B75" w:rsidRPr="00041EE1">
        <w:rPr>
          <w:rFonts w:ascii="Open Sans" w:hAnsi="Open Sans" w:cs="Open Sans"/>
        </w:rPr>
        <w:t xml:space="preserve"> required for each role.</w:t>
      </w:r>
    </w:p>
    <w:p w14:paraId="6E41F175" w14:textId="1202B36F" w:rsidR="002465CF" w:rsidRPr="00041EE1" w:rsidRDefault="00586C70" w:rsidP="0056542D">
      <w:pPr>
        <w:rPr>
          <w:rFonts w:ascii="Open Sans" w:hAnsi="Open Sans" w:cs="Open Sans"/>
        </w:rPr>
      </w:pPr>
      <w:r w:rsidRPr="00041EE1">
        <w:rPr>
          <w:rFonts w:ascii="Open Sans" w:hAnsi="Open Sans" w:cs="Open Sans"/>
        </w:rPr>
        <w:t xml:space="preserve">Consumers </w:t>
      </w:r>
      <w:r w:rsidR="000840DE" w:rsidRPr="00041EE1">
        <w:rPr>
          <w:rFonts w:ascii="Open Sans" w:hAnsi="Open Sans" w:cs="Open Sans"/>
        </w:rPr>
        <w:t xml:space="preserve">and representative feedback </w:t>
      </w:r>
      <w:r w:rsidR="00911DDD" w:rsidRPr="00041EE1">
        <w:rPr>
          <w:rFonts w:ascii="Open Sans" w:hAnsi="Open Sans" w:cs="Open Sans"/>
        </w:rPr>
        <w:t xml:space="preserve">included </w:t>
      </w:r>
      <w:r w:rsidR="000840DE" w:rsidRPr="00041EE1">
        <w:rPr>
          <w:rFonts w:ascii="Open Sans" w:hAnsi="Open Sans" w:cs="Open Sans"/>
        </w:rPr>
        <w:t xml:space="preserve">that they are confident staff have the </w:t>
      </w:r>
      <w:r w:rsidRPr="00041EE1">
        <w:rPr>
          <w:rFonts w:ascii="Open Sans" w:hAnsi="Open Sans" w:cs="Open Sans"/>
        </w:rPr>
        <w:t xml:space="preserve">skills and knowledge to deliver safe and quality care. Staff described </w:t>
      </w:r>
      <w:r w:rsidR="000840DE" w:rsidRPr="00041EE1">
        <w:rPr>
          <w:rFonts w:ascii="Open Sans" w:hAnsi="Open Sans" w:cs="Open Sans"/>
        </w:rPr>
        <w:t xml:space="preserve">participation in a range of training </w:t>
      </w:r>
      <w:r w:rsidR="00911DDD" w:rsidRPr="00041EE1">
        <w:rPr>
          <w:rFonts w:ascii="Open Sans" w:hAnsi="Open Sans" w:cs="Open Sans"/>
        </w:rPr>
        <w:t xml:space="preserve">topics including clinical and palliative care, infection control practices and regulatory changes. </w:t>
      </w:r>
      <w:r w:rsidRPr="00041EE1">
        <w:rPr>
          <w:rFonts w:ascii="Open Sans" w:hAnsi="Open Sans" w:cs="Open Sans"/>
        </w:rPr>
        <w:t xml:space="preserve">Documentation </w:t>
      </w:r>
      <w:r w:rsidR="00777372" w:rsidRPr="00041EE1">
        <w:rPr>
          <w:rFonts w:ascii="Open Sans" w:hAnsi="Open Sans" w:cs="Open Sans"/>
        </w:rPr>
        <w:t>includes evidence the</w:t>
      </w:r>
      <w:r w:rsidR="002465CF" w:rsidRPr="00041EE1">
        <w:rPr>
          <w:rFonts w:ascii="Open Sans" w:hAnsi="Open Sans" w:cs="Open Sans"/>
        </w:rPr>
        <w:t xml:space="preserve"> service uses audit, incident and feedback data to identify the workforce training needs. </w:t>
      </w:r>
    </w:p>
    <w:p w14:paraId="46BDC6DB" w14:textId="64D76DCE" w:rsidR="002D1CB7" w:rsidRPr="00010474" w:rsidRDefault="00F279B4" w:rsidP="0056542D">
      <w:pPr>
        <w:rPr>
          <w:rFonts w:ascii="Open Sans" w:hAnsi="Open Sans" w:cs="Open Sans"/>
        </w:rPr>
      </w:pPr>
      <w:r w:rsidRPr="00010474">
        <w:rPr>
          <w:rFonts w:ascii="Open Sans" w:hAnsi="Open Sans" w:cs="Open Sans"/>
        </w:rPr>
        <w:t xml:space="preserve">The service </w:t>
      </w:r>
      <w:r w:rsidR="00777372">
        <w:rPr>
          <w:rFonts w:ascii="Open Sans" w:hAnsi="Open Sans" w:cs="Open Sans"/>
        </w:rPr>
        <w:t xml:space="preserve">has processes to </w:t>
      </w:r>
      <w:r w:rsidR="00722FBE">
        <w:rPr>
          <w:rFonts w:ascii="Open Sans" w:hAnsi="Open Sans" w:cs="Open Sans"/>
        </w:rPr>
        <w:t xml:space="preserve">monitor and review </w:t>
      </w:r>
      <w:r w:rsidRPr="00010474">
        <w:rPr>
          <w:rFonts w:ascii="Open Sans" w:hAnsi="Open Sans" w:cs="Open Sans"/>
        </w:rPr>
        <w:t xml:space="preserve">staff performance </w:t>
      </w:r>
      <w:r w:rsidR="00722FBE">
        <w:rPr>
          <w:rFonts w:ascii="Open Sans" w:hAnsi="Open Sans" w:cs="Open Sans"/>
        </w:rPr>
        <w:t>through</w:t>
      </w:r>
      <w:r w:rsidR="00A857DC">
        <w:rPr>
          <w:rFonts w:ascii="Open Sans" w:hAnsi="Open Sans" w:cs="Open Sans"/>
        </w:rPr>
        <w:t xml:space="preserve"> annual performance reviews</w:t>
      </w:r>
      <w:r w:rsidR="00041EE1">
        <w:rPr>
          <w:rFonts w:ascii="Open Sans" w:hAnsi="Open Sans" w:cs="Open Sans"/>
        </w:rPr>
        <w:t xml:space="preserve">. </w:t>
      </w:r>
      <w:r w:rsidR="0046735C">
        <w:rPr>
          <w:rFonts w:ascii="Open Sans" w:hAnsi="Open Sans" w:cs="Open Sans"/>
        </w:rPr>
        <w:t xml:space="preserve">Staff feedback confirmed participation in these reviews and </w:t>
      </w:r>
      <w:r w:rsidR="00BB71DA">
        <w:rPr>
          <w:rFonts w:ascii="Open Sans" w:hAnsi="Open Sans" w:cs="Open Sans"/>
        </w:rPr>
        <w:t xml:space="preserve">that they are opportunities to share feedback and </w:t>
      </w:r>
      <w:r w:rsidR="00041EE1">
        <w:rPr>
          <w:rFonts w:ascii="Open Sans" w:hAnsi="Open Sans" w:cs="Open Sans"/>
        </w:rPr>
        <w:t xml:space="preserve">discuss learning and development. </w:t>
      </w:r>
      <w:r w:rsidR="002D1CB7" w:rsidRPr="00010474">
        <w:rPr>
          <w:rFonts w:ascii="Open Sans" w:hAnsi="Open Sans" w:cs="Open Sans"/>
        </w:rPr>
        <w:t xml:space="preserve">The service has policies </w:t>
      </w:r>
      <w:r w:rsidR="0046735C">
        <w:rPr>
          <w:rFonts w:ascii="Open Sans" w:hAnsi="Open Sans" w:cs="Open Sans"/>
        </w:rPr>
        <w:t>related to</w:t>
      </w:r>
      <w:r w:rsidR="002D1CB7" w:rsidRPr="00010474">
        <w:rPr>
          <w:rFonts w:ascii="Open Sans" w:hAnsi="Open Sans" w:cs="Open Sans"/>
        </w:rPr>
        <w:t xml:space="preserve"> </w:t>
      </w:r>
      <w:r w:rsidR="003C1349">
        <w:rPr>
          <w:rFonts w:ascii="Open Sans" w:hAnsi="Open Sans" w:cs="Open Sans"/>
        </w:rPr>
        <w:t xml:space="preserve">workforce performance </w:t>
      </w:r>
      <w:r w:rsidR="0046735C">
        <w:rPr>
          <w:rFonts w:ascii="Open Sans" w:hAnsi="Open Sans" w:cs="Open Sans"/>
        </w:rPr>
        <w:t>assessment, monitoring and review</w:t>
      </w:r>
      <w:r w:rsidR="002D1CB7" w:rsidRPr="00010474">
        <w:rPr>
          <w:rFonts w:ascii="Open Sans" w:hAnsi="Open Sans" w:cs="Open Sans"/>
        </w:rPr>
        <w:t>.</w:t>
      </w:r>
    </w:p>
    <w:p w14:paraId="53703C9C" w14:textId="77777777" w:rsidR="00142DF9" w:rsidRPr="001E694D" w:rsidRDefault="00DC28A6" w:rsidP="0036130C">
      <w:pPr>
        <w:pStyle w:val="NormalArial"/>
        <w:rPr>
          <w:rFonts w:ascii="Open Sans" w:hAnsi="Open Sans" w:cs="Open Sans"/>
        </w:rPr>
      </w:pPr>
      <w:r w:rsidRPr="001E694D">
        <w:rPr>
          <w:rFonts w:ascii="Open Sans" w:hAnsi="Open Sans" w:cs="Open Sans"/>
        </w:rPr>
        <w:br w:type="page"/>
      </w:r>
    </w:p>
    <w:p w14:paraId="13D21FC4" w14:textId="77777777" w:rsidR="00142DF9" w:rsidRPr="001E694D" w:rsidRDefault="00DC28A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85304" w14:paraId="27CC48A5" w14:textId="77777777" w:rsidTr="00685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1955AD" w14:textId="77777777" w:rsidR="00142DF9" w:rsidRPr="001E694D" w:rsidRDefault="00DC28A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9F8C5E3" w14:textId="77777777" w:rsidR="00142DF9" w:rsidRPr="001E694D" w:rsidRDefault="00142D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85304" w14:paraId="639174F9" w14:textId="77777777" w:rsidTr="0068530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30B97BD"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EC91789"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398AF80"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044827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7C6564CC"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416C7E"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EBF72B"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D75D47D" w14:textId="77777777" w:rsidR="00142DF9" w:rsidRPr="001E694D" w:rsidRDefault="00D02A1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55365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47C5FE2E" w14:textId="77777777" w:rsidTr="0068530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D8D873"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1F494D0"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EFDABA7"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4AF196F"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C6F833B"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D0A21FB"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8C69931"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5EF9BC8" w14:textId="77777777" w:rsidR="00142DF9" w:rsidRPr="001E694D" w:rsidRDefault="00DC28A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4381D3A" w14:textId="77777777" w:rsidR="00142DF9" w:rsidRPr="001E694D" w:rsidRDefault="00D02A1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820607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3C317076" w14:textId="77777777" w:rsidTr="006853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B508D3"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9203F85" w14:textId="77777777" w:rsidR="00142DF9" w:rsidRPr="001E694D" w:rsidRDefault="00DC28A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531CC5A" w14:textId="77777777" w:rsidR="00142DF9" w:rsidRPr="001E694D" w:rsidRDefault="00DC28A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27955EA" w14:textId="77777777" w:rsidR="00142DF9" w:rsidRPr="001E694D" w:rsidRDefault="00DC28A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3E1B4D7" w14:textId="77777777" w:rsidR="00142DF9" w:rsidRPr="001E694D" w:rsidRDefault="00DC28A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4E39D35" w14:textId="77777777" w:rsidR="00142DF9" w:rsidRPr="001E694D" w:rsidRDefault="00DC28A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B12D2E6" w14:textId="77777777" w:rsidR="00142DF9" w:rsidRPr="001E694D" w:rsidRDefault="00D02A1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764699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r w:rsidR="00685304" w14:paraId="7662EA9F" w14:textId="77777777" w:rsidTr="0068530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B42D77" w14:textId="77777777" w:rsidR="00142DF9" w:rsidRPr="001E694D" w:rsidRDefault="00DC28A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E411CD3" w14:textId="77777777" w:rsidR="00142DF9" w:rsidRPr="001E694D" w:rsidRDefault="00DC28A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2FBA864" w14:textId="77777777" w:rsidR="00142DF9" w:rsidRPr="001E694D" w:rsidRDefault="00DC28A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B77C0B8" w14:textId="77777777" w:rsidR="00142DF9" w:rsidRPr="001E694D" w:rsidRDefault="00DC28A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C293C1E" w14:textId="77777777" w:rsidR="00142DF9" w:rsidRPr="001E694D" w:rsidRDefault="00DC28A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4F42CAF" w14:textId="77777777" w:rsidR="00142DF9" w:rsidRPr="001E694D" w:rsidRDefault="00D02A1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349878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C28A6" w:rsidRPr="001E694D">
                  <w:rPr>
                    <w:rFonts w:ascii="Open Sans" w:hAnsi="Open Sans" w:cs="Open Sans"/>
                  </w:rPr>
                  <w:t>Compliant</w:t>
                </w:r>
              </w:sdtContent>
            </w:sdt>
          </w:p>
        </w:tc>
      </w:tr>
    </w:tbl>
    <w:p w14:paraId="4BCFC6AE" w14:textId="77777777" w:rsidR="00142DF9" w:rsidRPr="007A2323" w:rsidRDefault="00DC28A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FD73347" w14:textId="23A029E0" w:rsidR="007D5F38" w:rsidRPr="001E0802" w:rsidRDefault="00A21195" w:rsidP="0036130C">
      <w:pPr>
        <w:pStyle w:val="NormalArial"/>
        <w:rPr>
          <w:rFonts w:ascii="Open Sans" w:hAnsi="Open Sans" w:cs="Open Sans"/>
        </w:rPr>
      </w:pPr>
      <w:r w:rsidRPr="001E0802">
        <w:rPr>
          <w:rFonts w:ascii="Open Sans" w:hAnsi="Open Sans" w:cs="Open Sans"/>
        </w:rPr>
        <w:t>Feedback f</w:t>
      </w:r>
      <w:r w:rsidR="00FC3C63" w:rsidRPr="001E0802">
        <w:rPr>
          <w:rFonts w:ascii="Open Sans" w:hAnsi="Open Sans" w:cs="Open Sans"/>
        </w:rPr>
        <w:t>ro</w:t>
      </w:r>
      <w:r w:rsidRPr="001E0802">
        <w:rPr>
          <w:rFonts w:ascii="Open Sans" w:hAnsi="Open Sans" w:cs="Open Sans"/>
        </w:rPr>
        <w:t xml:space="preserve">m consumers and </w:t>
      </w:r>
      <w:r w:rsidR="00FC3C63" w:rsidRPr="001E0802">
        <w:rPr>
          <w:rFonts w:ascii="Open Sans" w:hAnsi="Open Sans" w:cs="Open Sans"/>
        </w:rPr>
        <w:t xml:space="preserve">representatives included that </w:t>
      </w:r>
      <w:r w:rsidR="00E226A0" w:rsidRPr="001E0802">
        <w:rPr>
          <w:rFonts w:ascii="Open Sans" w:hAnsi="Open Sans" w:cs="Open Sans"/>
        </w:rPr>
        <w:t>consumers are engaged in delivery development and evaluation</w:t>
      </w:r>
      <w:r w:rsidR="00FC3C63" w:rsidRPr="001E0802">
        <w:rPr>
          <w:rFonts w:ascii="Open Sans" w:hAnsi="Open Sans" w:cs="Open Sans"/>
        </w:rPr>
        <w:t xml:space="preserve">, </w:t>
      </w:r>
      <w:r w:rsidR="008C4712" w:rsidRPr="001E0802">
        <w:rPr>
          <w:rFonts w:ascii="Open Sans" w:hAnsi="Open Sans" w:cs="Open Sans"/>
        </w:rPr>
        <w:t>are offered</w:t>
      </w:r>
      <w:r w:rsidR="00FC3C63" w:rsidRPr="001E0802">
        <w:rPr>
          <w:rFonts w:ascii="Open Sans" w:hAnsi="Open Sans" w:cs="Open Sans"/>
        </w:rPr>
        <w:t xml:space="preserve"> opportunities to participate in the Consumer Advisory Board</w:t>
      </w:r>
      <w:r w:rsidR="007D5F38" w:rsidRPr="001E0802">
        <w:rPr>
          <w:rFonts w:ascii="Open Sans" w:hAnsi="Open Sans" w:cs="Open Sans"/>
        </w:rPr>
        <w:t xml:space="preserve"> (CAB)</w:t>
      </w:r>
      <w:r w:rsidR="00912FA0" w:rsidRPr="001E0802">
        <w:rPr>
          <w:rFonts w:ascii="Open Sans" w:hAnsi="Open Sans" w:cs="Open Sans"/>
        </w:rPr>
        <w:t xml:space="preserve">, or </w:t>
      </w:r>
      <w:r w:rsidR="00FC3C63" w:rsidRPr="001E0802">
        <w:rPr>
          <w:rFonts w:ascii="Open Sans" w:hAnsi="Open Sans" w:cs="Open Sans"/>
        </w:rPr>
        <w:t xml:space="preserve">that </w:t>
      </w:r>
      <w:r w:rsidR="00912FA0" w:rsidRPr="001E0802">
        <w:rPr>
          <w:rFonts w:ascii="Open Sans" w:hAnsi="Open Sans" w:cs="Open Sans"/>
        </w:rPr>
        <w:t xml:space="preserve">the service seeks their feedback. </w:t>
      </w:r>
      <w:r w:rsidR="00960B01" w:rsidRPr="001E0802">
        <w:rPr>
          <w:rFonts w:ascii="Open Sans" w:hAnsi="Open Sans" w:cs="Open Sans"/>
        </w:rPr>
        <w:t xml:space="preserve">Management explained consumers and their representatives contribute through participation </w:t>
      </w:r>
      <w:r w:rsidR="007D5F38" w:rsidRPr="001E0802">
        <w:rPr>
          <w:rFonts w:ascii="Open Sans" w:hAnsi="Open Sans" w:cs="Open Sans"/>
        </w:rPr>
        <w:t xml:space="preserve">in menu changes, service maintenance and lifestyle programs and described a range of ways to do so such as through meetings and the CAB. </w:t>
      </w:r>
    </w:p>
    <w:p w14:paraId="272AA118" w14:textId="4FE41E0B" w:rsidR="008C4712" w:rsidRPr="006B378A" w:rsidRDefault="008C4712" w:rsidP="0036130C">
      <w:pPr>
        <w:pStyle w:val="NormalArial"/>
        <w:rPr>
          <w:rFonts w:ascii="Open Sans" w:hAnsi="Open Sans" w:cs="Open Sans"/>
          <w:color w:val="auto"/>
        </w:rPr>
      </w:pPr>
      <w:r w:rsidRPr="006B378A">
        <w:rPr>
          <w:rFonts w:ascii="Open Sans" w:hAnsi="Open Sans" w:cs="Open Sans"/>
          <w:color w:val="auto"/>
        </w:rPr>
        <w:t xml:space="preserve">At the time of the site audit the service did not have any consumer members of the CAB. The response includes </w:t>
      </w:r>
      <w:r w:rsidR="00E86A47" w:rsidRPr="006B378A">
        <w:rPr>
          <w:rFonts w:ascii="Open Sans" w:hAnsi="Open Sans" w:cs="Open Sans"/>
          <w:color w:val="auto"/>
        </w:rPr>
        <w:t xml:space="preserve">details of planned improvements to promote </w:t>
      </w:r>
      <w:r w:rsidR="003E4AD8" w:rsidRPr="006B378A">
        <w:rPr>
          <w:rFonts w:ascii="Open Sans" w:hAnsi="Open Sans" w:cs="Open Sans"/>
          <w:color w:val="auto"/>
        </w:rPr>
        <w:t>consumer engagement</w:t>
      </w:r>
      <w:r w:rsidR="0039598C">
        <w:rPr>
          <w:rFonts w:ascii="Open Sans" w:hAnsi="Open Sans" w:cs="Open Sans"/>
          <w:color w:val="auto"/>
        </w:rPr>
        <w:t xml:space="preserve"> and evidence including meeting minutes.</w:t>
      </w:r>
    </w:p>
    <w:p w14:paraId="7E310637" w14:textId="63B5E239" w:rsidR="00866F06" w:rsidRPr="001B0D1E" w:rsidRDefault="00866F06" w:rsidP="005646A9">
      <w:pPr>
        <w:rPr>
          <w:rFonts w:ascii="Open Sans" w:hAnsi="Open Sans" w:cs="Open Sans"/>
          <w:bCs/>
          <w:color w:val="auto"/>
          <w:szCs w:val="22"/>
        </w:rPr>
      </w:pPr>
      <w:r w:rsidRPr="001B0D1E">
        <w:rPr>
          <w:rFonts w:ascii="Open Sans" w:hAnsi="Open Sans" w:cs="Open Sans"/>
          <w:bCs/>
          <w:color w:val="auto"/>
          <w:szCs w:val="22"/>
        </w:rPr>
        <w:t>Evidence</w:t>
      </w:r>
      <w:r w:rsidR="001E0802" w:rsidRPr="001B0D1E">
        <w:rPr>
          <w:rFonts w:ascii="Open Sans" w:hAnsi="Open Sans" w:cs="Open Sans"/>
          <w:bCs/>
          <w:color w:val="auto"/>
          <w:szCs w:val="22"/>
        </w:rPr>
        <w:t xml:space="preserve"> in the site audit report describes a</w:t>
      </w:r>
      <w:r w:rsidR="005646A9" w:rsidRPr="001B0D1E">
        <w:rPr>
          <w:rFonts w:ascii="Open Sans" w:hAnsi="Open Sans" w:cs="Open Sans"/>
          <w:bCs/>
          <w:color w:val="auto"/>
          <w:szCs w:val="22"/>
        </w:rPr>
        <w:t xml:space="preserve"> range of policies</w:t>
      </w:r>
      <w:r w:rsidR="001E0802" w:rsidRPr="001B0D1E">
        <w:rPr>
          <w:rFonts w:ascii="Open Sans" w:hAnsi="Open Sans" w:cs="Open Sans"/>
          <w:bCs/>
          <w:color w:val="auto"/>
          <w:szCs w:val="22"/>
        </w:rPr>
        <w:t xml:space="preserve"> </w:t>
      </w:r>
      <w:r w:rsidR="005646A9" w:rsidRPr="001B0D1E">
        <w:rPr>
          <w:rFonts w:ascii="Open Sans" w:hAnsi="Open Sans" w:cs="Open Sans"/>
          <w:bCs/>
          <w:color w:val="auto"/>
          <w:szCs w:val="22"/>
        </w:rPr>
        <w:t>and procedures</w:t>
      </w:r>
      <w:r w:rsidR="001E0802" w:rsidRPr="001B0D1E">
        <w:rPr>
          <w:rFonts w:ascii="Open Sans" w:hAnsi="Open Sans" w:cs="Open Sans"/>
          <w:bCs/>
          <w:color w:val="auto"/>
          <w:szCs w:val="22"/>
        </w:rPr>
        <w:t xml:space="preserve">, </w:t>
      </w:r>
      <w:r w:rsidRPr="001B0D1E">
        <w:rPr>
          <w:rFonts w:ascii="Open Sans" w:hAnsi="Open Sans" w:cs="Open Sans"/>
          <w:bCs/>
          <w:color w:val="auto"/>
          <w:szCs w:val="22"/>
        </w:rPr>
        <w:t xml:space="preserve">organisation structure, and systems of communication </w:t>
      </w:r>
      <w:r w:rsidR="005646A9" w:rsidRPr="001B0D1E">
        <w:rPr>
          <w:rFonts w:ascii="Open Sans" w:hAnsi="Open Sans" w:cs="Open Sans"/>
          <w:bCs/>
          <w:color w:val="auto"/>
          <w:szCs w:val="22"/>
        </w:rPr>
        <w:t xml:space="preserve">which promote a safe and inclusive </w:t>
      </w:r>
      <w:r w:rsidRPr="001B0D1E">
        <w:rPr>
          <w:rFonts w:ascii="Open Sans" w:hAnsi="Open Sans" w:cs="Open Sans"/>
          <w:bCs/>
          <w:color w:val="auto"/>
          <w:szCs w:val="22"/>
        </w:rPr>
        <w:t xml:space="preserve">organisational </w:t>
      </w:r>
      <w:r w:rsidR="005646A9" w:rsidRPr="001B0D1E">
        <w:rPr>
          <w:rFonts w:ascii="Open Sans" w:hAnsi="Open Sans" w:cs="Open Sans"/>
          <w:bCs/>
          <w:color w:val="auto"/>
          <w:szCs w:val="22"/>
        </w:rPr>
        <w:t>culture</w:t>
      </w:r>
      <w:r w:rsidRPr="001B0D1E">
        <w:rPr>
          <w:rFonts w:ascii="Open Sans" w:hAnsi="Open Sans" w:cs="Open Sans"/>
          <w:bCs/>
          <w:color w:val="auto"/>
          <w:szCs w:val="22"/>
        </w:rPr>
        <w:t xml:space="preserve">. </w:t>
      </w:r>
      <w:r w:rsidR="00D00905" w:rsidRPr="001B0D1E">
        <w:rPr>
          <w:rFonts w:ascii="Open Sans" w:hAnsi="Open Sans" w:cs="Open Sans"/>
          <w:bCs/>
          <w:color w:val="auto"/>
          <w:szCs w:val="22"/>
        </w:rPr>
        <w:t>The service provides a range of key performance indicators</w:t>
      </w:r>
      <w:r w:rsidR="002C065A" w:rsidRPr="001B0D1E">
        <w:rPr>
          <w:rFonts w:ascii="Open Sans" w:hAnsi="Open Sans" w:cs="Open Sans"/>
          <w:bCs/>
          <w:color w:val="auto"/>
          <w:szCs w:val="22"/>
        </w:rPr>
        <w:t xml:space="preserve">, </w:t>
      </w:r>
      <w:r w:rsidR="00D00905" w:rsidRPr="001B0D1E">
        <w:rPr>
          <w:rFonts w:ascii="Open Sans" w:hAnsi="Open Sans" w:cs="Open Sans"/>
          <w:bCs/>
          <w:color w:val="auto"/>
          <w:szCs w:val="22"/>
        </w:rPr>
        <w:t xml:space="preserve">feedback, </w:t>
      </w:r>
      <w:r w:rsidR="0099742A" w:rsidRPr="001B0D1E">
        <w:rPr>
          <w:rFonts w:ascii="Open Sans" w:hAnsi="Open Sans" w:cs="Open Sans"/>
          <w:bCs/>
          <w:color w:val="auto"/>
          <w:szCs w:val="22"/>
        </w:rPr>
        <w:t>incidents</w:t>
      </w:r>
      <w:r w:rsidR="002C065A" w:rsidRPr="001B0D1E">
        <w:rPr>
          <w:rFonts w:ascii="Open Sans" w:hAnsi="Open Sans" w:cs="Open Sans"/>
          <w:bCs/>
          <w:color w:val="auto"/>
          <w:szCs w:val="22"/>
        </w:rPr>
        <w:t xml:space="preserve"> data and ot</w:t>
      </w:r>
      <w:r w:rsidR="001B0D1E" w:rsidRPr="001B0D1E">
        <w:rPr>
          <w:rFonts w:ascii="Open Sans" w:hAnsi="Open Sans" w:cs="Open Sans"/>
          <w:bCs/>
          <w:color w:val="auto"/>
          <w:szCs w:val="22"/>
        </w:rPr>
        <w:t>h</w:t>
      </w:r>
      <w:r w:rsidR="002C065A" w:rsidRPr="001B0D1E">
        <w:rPr>
          <w:rFonts w:ascii="Open Sans" w:hAnsi="Open Sans" w:cs="Open Sans"/>
          <w:bCs/>
          <w:color w:val="auto"/>
          <w:szCs w:val="22"/>
        </w:rPr>
        <w:t xml:space="preserve">er information to the </w:t>
      </w:r>
      <w:r w:rsidR="0099742A" w:rsidRPr="001B0D1E">
        <w:rPr>
          <w:rFonts w:ascii="Open Sans" w:hAnsi="Open Sans" w:cs="Open Sans"/>
          <w:bCs/>
          <w:color w:val="auto"/>
          <w:szCs w:val="22"/>
        </w:rPr>
        <w:t>governing</w:t>
      </w:r>
      <w:r w:rsidR="002C065A" w:rsidRPr="001B0D1E">
        <w:rPr>
          <w:rFonts w:ascii="Open Sans" w:hAnsi="Open Sans" w:cs="Open Sans"/>
          <w:bCs/>
          <w:color w:val="auto"/>
          <w:szCs w:val="22"/>
        </w:rPr>
        <w:t xml:space="preserve"> body </w:t>
      </w:r>
      <w:r w:rsidR="002F7435" w:rsidRPr="001B0D1E">
        <w:rPr>
          <w:rFonts w:ascii="Open Sans" w:hAnsi="Open Sans" w:cs="Open Sans"/>
          <w:bCs/>
          <w:color w:val="auto"/>
          <w:szCs w:val="22"/>
        </w:rPr>
        <w:t xml:space="preserve">who has accountability for the delivery of care and services. Changes to policies, procedures and </w:t>
      </w:r>
      <w:r w:rsidR="0099742A" w:rsidRPr="001B0D1E">
        <w:rPr>
          <w:rFonts w:ascii="Open Sans" w:hAnsi="Open Sans" w:cs="Open Sans"/>
          <w:bCs/>
          <w:color w:val="auto"/>
          <w:szCs w:val="22"/>
        </w:rPr>
        <w:t xml:space="preserve">legislation are communicated. </w:t>
      </w:r>
    </w:p>
    <w:p w14:paraId="6BF8A41D" w14:textId="05FDABF9" w:rsidR="000D70F2" w:rsidRPr="00660999" w:rsidRDefault="004D7EC1" w:rsidP="00C3026D">
      <w:pPr>
        <w:rPr>
          <w:rFonts w:ascii="Open Sans" w:hAnsi="Open Sans" w:cs="Open Sans"/>
          <w:color w:val="auto"/>
        </w:rPr>
      </w:pPr>
      <w:r w:rsidRPr="00660999">
        <w:rPr>
          <w:rFonts w:ascii="Open Sans" w:hAnsi="Open Sans" w:cs="Open Sans"/>
          <w:color w:val="auto"/>
        </w:rPr>
        <w:t>The service has organisation wide systems of governance</w:t>
      </w:r>
      <w:r w:rsidR="00476DE2">
        <w:rPr>
          <w:rFonts w:ascii="Open Sans" w:hAnsi="Open Sans" w:cs="Open Sans"/>
          <w:color w:val="auto"/>
        </w:rPr>
        <w:t>. S</w:t>
      </w:r>
      <w:r w:rsidR="00CD5B28" w:rsidRPr="00660999">
        <w:rPr>
          <w:rFonts w:ascii="Open Sans" w:hAnsi="Open Sans" w:cs="Open Sans"/>
          <w:color w:val="auto"/>
        </w:rPr>
        <w:t>taff describe</w:t>
      </w:r>
      <w:r w:rsidR="00660999" w:rsidRPr="00660999">
        <w:rPr>
          <w:rFonts w:ascii="Open Sans" w:hAnsi="Open Sans" w:cs="Open Sans"/>
          <w:color w:val="auto"/>
        </w:rPr>
        <w:t>d</w:t>
      </w:r>
      <w:r w:rsidR="00CD5B28" w:rsidRPr="00660999">
        <w:rPr>
          <w:rFonts w:ascii="Open Sans" w:hAnsi="Open Sans" w:cs="Open Sans"/>
          <w:color w:val="auto"/>
        </w:rPr>
        <w:t xml:space="preserve"> having access to detailed and relevant information</w:t>
      </w:r>
      <w:r w:rsidR="00476DE2">
        <w:rPr>
          <w:rFonts w:ascii="Open Sans" w:hAnsi="Open Sans" w:cs="Open Sans"/>
          <w:color w:val="auto"/>
        </w:rPr>
        <w:t>. R</w:t>
      </w:r>
      <w:r w:rsidR="001E0744" w:rsidRPr="00660999">
        <w:rPr>
          <w:rFonts w:ascii="Open Sans" w:hAnsi="Open Sans" w:cs="Open Sans"/>
          <w:color w:val="auto"/>
        </w:rPr>
        <w:t xml:space="preserve">egulatory compliance is monitored and changes to legislation or policies are communicated through a range of </w:t>
      </w:r>
      <w:r w:rsidR="000D70F2" w:rsidRPr="00660999">
        <w:rPr>
          <w:rFonts w:ascii="Open Sans" w:hAnsi="Open Sans" w:cs="Open Sans"/>
          <w:color w:val="auto"/>
        </w:rPr>
        <w:t>committees</w:t>
      </w:r>
      <w:r w:rsidR="001E0744" w:rsidRPr="00660999">
        <w:rPr>
          <w:rFonts w:ascii="Open Sans" w:hAnsi="Open Sans" w:cs="Open Sans"/>
          <w:color w:val="auto"/>
        </w:rPr>
        <w:t xml:space="preserve"> and levels of management</w:t>
      </w:r>
      <w:r w:rsidR="00476DE2">
        <w:rPr>
          <w:rFonts w:ascii="Open Sans" w:hAnsi="Open Sans" w:cs="Open Sans"/>
          <w:color w:val="auto"/>
        </w:rPr>
        <w:t>. F</w:t>
      </w:r>
      <w:r w:rsidR="00B95669" w:rsidRPr="00660999">
        <w:rPr>
          <w:rFonts w:ascii="Open Sans" w:hAnsi="Open Sans" w:cs="Open Sans"/>
          <w:color w:val="auto"/>
        </w:rPr>
        <w:t xml:space="preserve">eedback and complaints </w:t>
      </w:r>
      <w:r w:rsidR="00660999" w:rsidRPr="00660999">
        <w:rPr>
          <w:rFonts w:ascii="Open Sans" w:hAnsi="Open Sans" w:cs="Open Sans"/>
          <w:color w:val="auto"/>
        </w:rPr>
        <w:t>were found to be</w:t>
      </w:r>
      <w:r w:rsidR="00B95669" w:rsidRPr="00660999">
        <w:rPr>
          <w:rFonts w:ascii="Open Sans" w:hAnsi="Open Sans" w:cs="Open Sans"/>
          <w:color w:val="auto"/>
        </w:rPr>
        <w:t xml:space="preserve"> effectively communicated and used to inform</w:t>
      </w:r>
      <w:r w:rsidR="00F37EA8">
        <w:rPr>
          <w:rFonts w:ascii="Open Sans" w:hAnsi="Open Sans" w:cs="Open Sans"/>
          <w:color w:val="auto"/>
        </w:rPr>
        <w:t xml:space="preserve"> continuous</w:t>
      </w:r>
      <w:r w:rsidR="00B95669" w:rsidRPr="00660999">
        <w:rPr>
          <w:rFonts w:ascii="Open Sans" w:hAnsi="Open Sans" w:cs="Open Sans"/>
          <w:color w:val="auto"/>
        </w:rPr>
        <w:t xml:space="preserve"> improvement</w:t>
      </w:r>
      <w:r w:rsidR="00660999" w:rsidRPr="00660999">
        <w:rPr>
          <w:rFonts w:ascii="Open Sans" w:hAnsi="Open Sans" w:cs="Open Sans"/>
          <w:color w:val="auto"/>
        </w:rPr>
        <w:t xml:space="preserve">. </w:t>
      </w:r>
      <w:r w:rsidR="00476DE2">
        <w:rPr>
          <w:rFonts w:ascii="Open Sans" w:hAnsi="Open Sans" w:cs="Open Sans"/>
          <w:color w:val="auto"/>
        </w:rPr>
        <w:t>Financial governance systems are in</w:t>
      </w:r>
      <w:r w:rsidR="00802367">
        <w:rPr>
          <w:rFonts w:ascii="Open Sans" w:hAnsi="Open Sans" w:cs="Open Sans"/>
          <w:color w:val="auto"/>
        </w:rPr>
        <w:t xml:space="preserve"> place to manage resources and expenditure and ensure the continuity of care and services. </w:t>
      </w:r>
    </w:p>
    <w:p w14:paraId="7CADCE82" w14:textId="4B1F8928" w:rsidR="0032067B" w:rsidRPr="006B378A" w:rsidRDefault="003E4AD8" w:rsidP="0036130C">
      <w:pPr>
        <w:pStyle w:val="NormalArial"/>
        <w:rPr>
          <w:rFonts w:ascii="Open Sans" w:hAnsi="Open Sans" w:cs="Open Sans"/>
          <w:color w:val="auto"/>
        </w:rPr>
      </w:pPr>
      <w:r w:rsidRPr="001E0802">
        <w:rPr>
          <w:rFonts w:ascii="Open Sans" w:hAnsi="Open Sans" w:cs="Open Sans"/>
        </w:rPr>
        <w:t>The</w:t>
      </w:r>
      <w:r w:rsidRPr="006B378A">
        <w:rPr>
          <w:rFonts w:ascii="Open Sans" w:hAnsi="Open Sans" w:cs="Open Sans"/>
          <w:color w:val="auto"/>
        </w:rPr>
        <w:t xml:space="preserve"> site audit report includes evidence of</w:t>
      </w:r>
      <w:r w:rsidR="00950532" w:rsidRPr="006B378A">
        <w:rPr>
          <w:rFonts w:ascii="Open Sans" w:hAnsi="Open Sans" w:cs="Open Sans"/>
          <w:color w:val="auto"/>
        </w:rPr>
        <w:t xml:space="preserve"> a risk framework </w:t>
      </w:r>
      <w:r w:rsidRPr="006B378A">
        <w:rPr>
          <w:rFonts w:ascii="Open Sans" w:hAnsi="Open Sans" w:cs="Open Sans"/>
          <w:color w:val="auto"/>
        </w:rPr>
        <w:t>and of effective systems and processes to identify and manage high-impact, high-</w:t>
      </w:r>
      <w:r w:rsidR="0032067B" w:rsidRPr="006B378A">
        <w:rPr>
          <w:rFonts w:ascii="Open Sans" w:hAnsi="Open Sans" w:cs="Open Sans"/>
          <w:color w:val="auto"/>
        </w:rPr>
        <w:t>prevalence</w:t>
      </w:r>
      <w:r w:rsidRPr="006B378A">
        <w:rPr>
          <w:rFonts w:ascii="Open Sans" w:hAnsi="Open Sans" w:cs="Open Sans"/>
          <w:color w:val="auto"/>
        </w:rPr>
        <w:t xml:space="preserve"> risks, </w:t>
      </w:r>
      <w:r w:rsidR="0032067B" w:rsidRPr="006B378A">
        <w:rPr>
          <w:rFonts w:ascii="Open Sans" w:hAnsi="Open Sans" w:cs="Open Sans"/>
          <w:color w:val="auto"/>
        </w:rPr>
        <w:t xml:space="preserve">record and manage incidents and support consumers to live the best life they can. </w:t>
      </w:r>
      <w:r w:rsidR="00955A8D" w:rsidRPr="006B378A">
        <w:rPr>
          <w:rFonts w:ascii="Open Sans" w:hAnsi="Open Sans" w:cs="Open Sans"/>
          <w:color w:val="auto"/>
        </w:rPr>
        <w:t xml:space="preserve">Management </w:t>
      </w:r>
      <w:r w:rsidR="00660999" w:rsidRPr="006B378A">
        <w:rPr>
          <w:rFonts w:ascii="Open Sans" w:hAnsi="Open Sans" w:cs="Open Sans"/>
          <w:color w:val="auto"/>
        </w:rPr>
        <w:t>undertakes</w:t>
      </w:r>
      <w:r w:rsidR="00955A8D" w:rsidRPr="006B378A">
        <w:rPr>
          <w:rFonts w:ascii="Open Sans" w:hAnsi="Open Sans" w:cs="Open Sans"/>
          <w:color w:val="auto"/>
        </w:rPr>
        <w:t xml:space="preserve"> </w:t>
      </w:r>
      <w:r w:rsidR="00941CF1" w:rsidRPr="006B378A">
        <w:rPr>
          <w:rFonts w:ascii="Open Sans" w:hAnsi="Open Sans" w:cs="Open Sans"/>
          <w:color w:val="auto"/>
        </w:rPr>
        <w:t>monthly</w:t>
      </w:r>
      <w:r w:rsidR="00955A8D" w:rsidRPr="006B378A">
        <w:rPr>
          <w:rFonts w:ascii="Open Sans" w:hAnsi="Open Sans" w:cs="Open Sans"/>
          <w:color w:val="auto"/>
        </w:rPr>
        <w:t xml:space="preserve"> reviews of </w:t>
      </w:r>
      <w:r w:rsidR="00941CF1" w:rsidRPr="006B378A">
        <w:rPr>
          <w:rFonts w:ascii="Open Sans" w:hAnsi="Open Sans" w:cs="Open Sans"/>
          <w:color w:val="auto"/>
        </w:rPr>
        <w:t>incident</w:t>
      </w:r>
      <w:r w:rsidR="006B378A" w:rsidRPr="006B378A">
        <w:rPr>
          <w:rFonts w:ascii="Open Sans" w:hAnsi="Open Sans" w:cs="Open Sans"/>
          <w:color w:val="auto"/>
        </w:rPr>
        <w:t xml:space="preserve">, audit and clinical care </w:t>
      </w:r>
      <w:r w:rsidR="00255F48" w:rsidRPr="006B378A">
        <w:rPr>
          <w:rFonts w:ascii="Open Sans" w:hAnsi="Open Sans" w:cs="Open Sans"/>
          <w:color w:val="auto"/>
        </w:rPr>
        <w:t>data</w:t>
      </w:r>
      <w:r w:rsidR="00B21C47" w:rsidRPr="006B378A">
        <w:rPr>
          <w:rFonts w:ascii="Open Sans" w:hAnsi="Open Sans" w:cs="Open Sans"/>
          <w:color w:val="auto"/>
        </w:rPr>
        <w:t xml:space="preserve"> to identify trends and </w:t>
      </w:r>
      <w:r w:rsidR="00255F48" w:rsidRPr="006B378A">
        <w:rPr>
          <w:rFonts w:ascii="Open Sans" w:hAnsi="Open Sans" w:cs="Open Sans"/>
          <w:color w:val="auto"/>
        </w:rPr>
        <w:t xml:space="preserve">minimise risks. </w:t>
      </w:r>
    </w:p>
    <w:p w14:paraId="6BED168F" w14:textId="1AE35ABF" w:rsidR="008C4CF2" w:rsidRDefault="002A209A" w:rsidP="0036130C">
      <w:pPr>
        <w:pStyle w:val="NormalArial"/>
        <w:rPr>
          <w:rFonts w:ascii="Open Sans" w:hAnsi="Open Sans" w:cs="Open Sans"/>
        </w:rPr>
      </w:pPr>
      <w:r>
        <w:rPr>
          <w:rFonts w:ascii="Open Sans" w:hAnsi="Open Sans" w:cs="Open Sans"/>
        </w:rPr>
        <w:t xml:space="preserve">The service has a </w:t>
      </w:r>
      <w:r w:rsidR="006C4493">
        <w:rPr>
          <w:rFonts w:ascii="Open Sans" w:hAnsi="Open Sans" w:cs="Open Sans"/>
        </w:rPr>
        <w:t xml:space="preserve">clinical governance framework </w:t>
      </w:r>
      <w:r>
        <w:rPr>
          <w:rFonts w:ascii="Open Sans" w:hAnsi="Open Sans" w:cs="Open Sans"/>
        </w:rPr>
        <w:t xml:space="preserve">which </w:t>
      </w:r>
      <w:r w:rsidR="001C3D10">
        <w:rPr>
          <w:rFonts w:ascii="Open Sans" w:hAnsi="Open Sans" w:cs="Open Sans"/>
        </w:rPr>
        <w:t xml:space="preserve">supports safe and </w:t>
      </w:r>
      <w:r w:rsidR="006C4493">
        <w:rPr>
          <w:rFonts w:ascii="Open Sans" w:hAnsi="Open Sans" w:cs="Open Sans"/>
        </w:rPr>
        <w:t>effective clinical care</w:t>
      </w:r>
      <w:r w:rsidR="001C3D10">
        <w:rPr>
          <w:rFonts w:ascii="Open Sans" w:hAnsi="Open Sans" w:cs="Open Sans"/>
        </w:rPr>
        <w:t xml:space="preserve"> delivery.</w:t>
      </w:r>
      <w:r w:rsidR="008D702F">
        <w:rPr>
          <w:rFonts w:ascii="Open Sans" w:hAnsi="Open Sans" w:cs="Open Sans"/>
        </w:rPr>
        <w:t xml:space="preserve"> Infection rates and </w:t>
      </w:r>
      <w:r w:rsidR="001C3D10">
        <w:rPr>
          <w:rFonts w:ascii="Open Sans" w:hAnsi="Open Sans" w:cs="Open Sans"/>
        </w:rPr>
        <w:t>the use of antibiotic medications are</w:t>
      </w:r>
      <w:r w:rsidR="008D702F">
        <w:rPr>
          <w:rFonts w:ascii="Open Sans" w:hAnsi="Open Sans" w:cs="Open Sans"/>
        </w:rPr>
        <w:t xml:space="preserve"> </w:t>
      </w:r>
      <w:r w:rsidR="001E0802">
        <w:rPr>
          <w:rFonts w:ascii="Open Sans" w:hAnsi="Open Sans" w:cs="Open Sans"/>
        </w:rPr>
        <w:t>monitored,</w:t>
      </w:r>
      <w:r w:rsidR="008D702F">
        <w:rPr>
          <w:rFonts w:ascii="Open Sans" w:hAnsi="Open Sans" w:cs="Open Sans"/>
        </w:rPr>
        <w:t xml:space="preserve"> </w:t>
      </w:r>
      <w:r w:rsidR="001C3D10">
        <w:rPr>
          <w:rFonts w:ascii="Open Sans" w:hAnsi="Open Sans" w:cs="Open Sans"/>
        </w:rPr>
        <w:t>and the service’s IPC</w:t>
      </w:r>
      <w:r w:rsidR="002B219C">
        <w:rPr>
          <w:rFonts w:ascii="Open Sans" w:hAnsi="Open Sans" w:cs="Open Sans"/>
        </w:rPr>
        <w:t xml:space="preserve"> </w:t>
      </w:r>
      <w:r w:rsidR="001C3D10">
        <w:rPr>
          <w:rFonts w:ascii="Open Sans" w:hAnsi="Open Sans" w:cs="Open Sans"/>
        </w:rPr>
        <w:t>lead</w:t>
      </w:r>
      <w:r w:rsidR="008D702F">
        <w:rPr>
          <w:rFonts w:ascii="Open Sans" w:hAnsi="Open Sans" w:cs="Open Sans"/>
        </w:rPr>
        <w:t xml:space="preserve"> </w:t>
      </w:r>
      <w:r w:rsidR="003A4D61">
        <w:rPr>
          <w:rFonts w:ascii="Open Sans" w:hAnsi="Open Sans" w:cs="Open Sans"/>
        </w:rPr>
        <w:t>has responsibilities for analysis and oversight</w:t>
      </w:r>
      <w:r w:rsidR="008D702F">
        <w:rPr>
          <w:rFonts w:ascii="Open Sans" w:hAnsi="Open Sans" w:cs="Open Sans"/>
        </w:rPr>
        <w:t>.</w:t>
      </w:r>
      <w:r w:rsidR="003A4D61">
        <w:rPr>
          <w:rFonts w:ascii="Open Sans" w:hAnsi="Open Sans" w:cs="Open Sans"/>
        </w:rPr>
        <w:t xml:space="preserve"> Evidence form </w:t>
      </w:r>
      <w:r w:rsidR="008C4CF2">
        <w:rPr>
          <w:rFonts w:ascii="Open Sans" w:hAnsi="Open Sans" w:cs="Open Sans"/>
        </w:rPr>
        <w:t xml:space="preserve">documentation, </w:t>
      </w:r>
      <w:r w:rsidR="003A4D61">
        <w:rPr>
          <w:rFonts w:ascii="Open Sans" w:hAnsi="Open Sans" w:cs="Open Sans"/>
        </w:rPr>
        <w:t>and staf</w:t>
      </w:r>
      <w:r w:rsidR="008C4CF2">
        <w:rPr>
          <w:rFonts w:ascii="Open Sans" w:hAnsi="Open Sans" w:cs="Open Sans"/>
        </w:rPr>
        <w:t>f and management interviews, demonstrated processes in place to minimise the use of restrictive practices. The servic</w:t>
      </w:r>
      <w:r w:rsidR="004364AB">
        <w:rPr>
          <w:rFonts w:ascii="Open Sans" w:hAnsi="Open Sans" w:cs="Open Sans"/>
        </w:rPr>
        <w:t>e has policies related to open disclosure and the site audit report includes evidence that</w:t>
      </w:r>
      <w:r w:rsidR="001E0802">
        <w:rPr>
          <w:rFonts w:ascii="Open Sans" w:hAnsi="Open Sans" w:cs="Open Sans"/>
        </w:rPr>
        <w:t xml:space="preserve"> open disclosure is practices in line with the service’s policies. </w:t>
      </w:r>
    </w:p>
    <w:sectPr w:rsidR="008C4CF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E243" w14:textId="77777777" w:rsidR="002F30A4" w:rsidRDefault="002F30A4">
      <w:pPr>
        <w:spacing w:after="0"/>
      </w:pPr>
      <w:r>
        <w:separator/>
      </w:r>
    </w:p>
  </w:endnote>
  <w:endnote w:type="continuationSeparator" w:id="0">
    <w:p w14:paraId="11C692D1" w14:textId="77777777" w:rsidR="002F30A4" w:rsidRDefault="002F30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2067" w14:textId="77777777" w:rsidR="00142DF9" w:rsidRPr="00DF37F2" w:rsidRDefault="00DC28A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Mayflower Edith Bendall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436F026" w14:textId="77777777" w:rsidR="00142DF9" w:rsidRPr="00DF37F2" w:rsidRDefault="00DC28A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3322</w:t>
    </w:r>
    <w:bookmarkEnd w:id="1"/>
    <w:r w:rsidRPr="00DF37F2">
      <w:rPr>
        <w:rStyle w:val="FooterBold"/>
        <w:rFonts w:ascii="Arial" w:hAnsi="Arial"/>
        <w:b w:val="0"/>
      </w:rPr>
      <w:tab/>
      <w:t xml:space="preserve">OFFICIAL: Sensitive </w:t>
    </w:r>
  </w:p>
  <w:p w14:paraId="7AA7CEBF" w14:textId="77777777" w:rsidR="00142DF9" w:rsidRPr="00DF37F2" w:rsidRDefault="00DC28A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74CC" w14:textId="77777777" w:rsidR="00142DF9" w:rsidRDefault="00142DF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6E5D" w14:textId="77777777" w:rsidR="002F30A4" w:rsidRDefault="002F30A4" w:rsidP="00D71F88">
      <w:pPr>
        <w:spacing w:after="0"/>
      </w:pPr>
      <w:r>
        <w:separator/>
      </w:r>
    </w:p>
  </w:footnote>
  <w:footnote w:type="continuationSeparator" w:id="0">
    <w:p w14:paraId="4EE9FF26" w14:textId="77777777" w:rsidR="002F30A4" w:rsidRDefault="002F30A4" w:rsidP="00D71F88">
      <w:pPr>
        <w:spacing w:after="0"/>
      </w:pPr>
      <w:r>
        <w:continuationSeparator/>
      </w:r>
    </w:p>
  </w:footnote>
  <w:footnote w:id="1">
    <w:p w14:paraId="48E2897B" w14:textId="7B7DD0B8" w:rsidR="00142DF9" w:rsidRDefault="00DC28A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60F6C">
        <w:rPr>
          <w:rFonts w:ascii="Arial" w:hAnsi="Arial"/>
          <w:color w:val="auto"/>
          <w:sz w:val="20"/>
          <w:szCs w:val="20"/>
        </w:rPr>
        <w:t>section 40A</w:t>
      </w:r>
      <w:r w:rsidRPr="00F60F6C">
        <w:rPr>
          <w:rFonts w:ascii="Arial" w:hAnsi="Arial"/>
          <w:b/>
          <w:color w:val="auto"/>
          <w:sz w:val="20"/>
          <w:szCs w:val="20"/>
        </w:rPr>
        <w:t xml:space="preserve"> </w:t>
      </w:r>
      <w:r w:rsidRPr="00F60F6C">
        <w:rPr>
          <w:rFonts w:ascii="Arial" w:hAnsi="Arial"/>
          <w:color w:val="auto"/>
          <w:sz w:val="20"/>
          <w:szCs w:val="20"/>
        </w:rPr>
        <w:t xml:space="preserve">of </w:t>
      </w:r>
      <w:r w:rsidRPr="00443CA4">
        <w:rPr>
          <w:rFonts w:ascii="Arial" w:hAnsi="Arial"/>
          <w:sz w:val="20"/>
          <w:szCs w:val="20"/>
        </w:rPr>
        <w:t>the Aged Care Quality and Safety Commission Rules 2018.</w:t>
      </w:r>
    </w:p>
    <w:p w14:paraId="35C10A27" w14:textId="77777777" w:rsidR="00142DF9" w:rsidRDefault="00142DF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BE4" w14:textId="77777777" w:rsidR="00142DF9" w:rsidRDefault="00DC28A6">
    <w:pPr>
      <w:pStyle w:val="Header"/>
    </w:pPr>
    <w:r>
      <w:rPr>
        <w:noProof/>
        <w:color w:val="2B579A"/>
        <w:shd w:val="clear" w:color="auto" w:fill="E6E6E6"/>
        <w:lang w:val="en-US"/>
      </w:rPr>
      <w:drawing>
        <wp:anchor distT="0" distB="0" distL="114300" distR="114300" simplePos="0" relativeHeight="251658241" behindDoc="1" locked="0" layoutInCell="1" allowOverlap="1" wp14:anchorId="6F477F8C" wp14:editId="24F4FFA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EC5D" w14:textId="77777777" w:rsidR="00142DF9" w:rsidRDefault="00DC28A6">
    <w:pPr>
      <w:pStyle w:val="Header"/>
    </w:pPr>
    <w:r>
      <w:rPr>
        <w:noProof/>
      </w:rPr>
      <w:drawing>
        <wp:anchor distT="0" distB="0" distL="114300" distR="114300" simplePos="0" relativeHeight="251658240" behindDoc="0" locked="0" layoutInCell="1" allowOverlap="1" wp14:anchorId="66001210" wp14:editId="2BC1E7B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1C238AC">
      <w:start w:val="1"/>
      <w:numFmt w:val="lowerRoman"/>
      <w:lvlText w:val="(%1)"/>
      <w:lvlJc w:val="left"/>
      <w:pPr>
        <w:ind w:left="1080" w:hanging="720"/>
      </w:pPr>
      <w:rPr>
        <w:rFonts w:hint="default"/>
      </w:rPr>
    </w:lvl>
    <w:lvl w:ilvl="1" w:tplc="75D2936C" w:tentative="1">
      <w:start w:val="1"/>
      <w:numFmt w:val="lowerLetter"/>
      <w:lvlText w:val="%2."/>
      <w:lvlJc w:val="left"/>
      <w:pPr>
        <w:ind w:left="1440" w:hanging="360"/>
      </w:pPr>
    </w:lvl>
    <w:lvl w:ilvl="2" w:tplc="2A94DD62" w:tentative="1">
      <w:start w:val="1"/>
      <w:numFmt w:val="lowerRoman"/>
      <w:lvlText w:val="%3."/>
      <w:lvlJc w:val="right"/>
      <w:pPr>
        <w:ind w:left="2160" w:hanging="180"/>
      </w:pPr>
    </w:lvl>
    <w:lvl w:ilvl="3" w:tplc="AFC4949A" w:tentative="1">
      <w:start w:val="1"/>
      <w:numFmt w:val="decimal"/>
      <w:lvlText w:val="%4."/>
      <w:lvlJc w:val="left"/>
      <w:pPr>
        <w:ind w:left="2880" w:hanging="360"/>
      </w:pPr>
    </w:lvl>
    <w:lvl w:ilvl="4" w:tplc="7FEA94A0" w:tentative="1">
      <w:start w:val="1"/>
      <w:numFmt w:val="lowerLetter"/>
      <w:lvlText w:val="%5."/>
      <w:lvlJc w:val="left"/>
      <w:pPr>
        <w:ind w:left="3600" w:hanging="360"/>
      </w:pPr>
    </w:lvl>
    <w:lvl w:ilvl="5" w:tplc="4C6C3BD0" w:tentative="1">
      <w:start w:val="1"/>
      <w:numFmt w:val="lowerRoman"/>
      <w:lvlText w:val="%6."/>
      <w:lvlJc w:val="right"/>
      <w:pPr>
        <w:ind w:left="4320" w:hanging="180"/>
      </w:pPr>
    </w:lvl>
    <w:lvl w:ilvl="6" w:tplc="29C0F6A0" w:tentative="1">
      <w:start w:val="1"/>
      <w:numFmt w:val="decimal"/>
      <w:lvlText w:val="%7."/>
      <w:lvlJc w:val="left"/>
      <w:pPr>
        <w:ind w:left="5040" w:hanging="360"/>
      </w:pPr>
    </w:lvl>
    <w:lvl w:ilvl="7" w:tplc="D8E678D2" w:tentative="1">
      <w:start w:val="1"/>
      <w:numFmt w:val="lowerLetter"/>
      <w:lvlText w:val="%8."/>
      <w:lvlJc w:val="left"/>
      <w:pPr>
        <w:ind w:left="5760" w:hanging="360"/>
      </w:pPr>
    </w:lvl>
    <w:lvl w:ilvl="8" w:tplc="84180F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AA66F86">
      <w:start w:val="1"/>
      <w:numFmt w:val="lowerRoman"/>
      <w:lvlText w:val="(%1)"/>
      <w:lvlJc w:val="left"/>
      <w:pPr>
        <w:ind w:left="1080" w:hanging="720"/>
      </w:pPr>
      <w:rPr>
        <w:rFonts w:hint="default"/>
      </w:rPr>
    </w:lvl>
    <w:lvl w:ilvl="1" w:tplc="09321438" w:tentative="1">
      <w:start w:val="1"/>
      <w:numFmt w:val="lowerLetter"/>
      <w:lvlText w:val="%2."/>
      <w:lvlJc w:val="left"/>
      <w:pPr>
        <w:ind w:left="1440" w:hanging="360"/>
      </w:pPr>
    </w:lvl>
    <w:lvl w:ilvl="2" w:tplc="1B9466F0" w:tentative="1">
      <w:start w:val="1"/>
      <w:numFmt w:val="lowerRoman"/>
      <w:lvlText w:val="%3."/>
      <w:lvlJc w:val="right"/>
      <w:pPr>
        <w:ind w:left="2160" w:hanging="180"/>
      </w:pPr>
    </w:lvl>
    <w:lvl w:ilvl="3" w:tplc="76FAF544" w:tentative="1">
      <w:start w:val="1"/>
      <w:numFmt w:val="decimal"/>
      <w:lvlText w:val="%4."/>
      <w:lvlJc w:val="left"/>
      <w:pPr>
        <w:ind w:left="2880" w:hanging="360"/>
      </w:pPr>
    </w:lvl>
    <w:lvl w:ilvl="4" w:tplc="E3CC9B4A" w:tentative="1">
      <w:start w:val="1"/>
      <w:numFmt w:val="lowerLetter"/>
      <w:lvlText w:val="%5."/>
      <w:lvlJc w:val="left"/>
      <w:pPr>
        <w:ind w:left="3600" w:hanging="360"/>
      </w:pPr>
    </w:lvl>
    <w:lvl w:ilvl="5" w:tplc="EA3CAAA8" w:tentative="1">
      <w:start w:val="1"/>
      <w:numFmt w:val="lowerRoman"/>
      <w:lvlText w:val="%6."/>
      <w:lvlJc w:val="right"/>
      <w:pPr>
        <w:ind w:left="4320" w:hanging="180"/>
      </w:pPr>
    </w:lvl>
    <w:lvl w:ilvl="6" w:tplc="7EAC0D46" w:tentative="1">
      <w:start w:val="1"/>
      <w:numFmt w:val="decimal"/>
      <w:lvlText w:val="%7."/>
      <w:lvlJc w:val="left"/>
      <w:pPr>
        <w:ind w:left="5040" w:hanging="360"/>
      </w:pPr>
    </w:lvl>
    <w:lvl w:ilvl="7" w:tplc="A9EE861C" w:tentative="1">
      <w:start w:val="1"/>
      <w:numFmt w:val="lowerLetter"/>
      <w:lvlText w:val="%8."/>
      <w:lvlJc w:val="left"/>
      <w:pPr>
        <w:ind w:left="5760" w:hanging="360"/>
      </w:pPr>
    </w:lvl>
    <w:lvl w:ilvl="8" w:tplc="54B05FE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E68F720">
      <w:start w:val="1"/>
      <w:numFmt w:val="lowerRoman"/>
      <w:lvlText w:val="(%1)"/>
      <w:lvlJc w:val="left"/>
      <w:pPr>
        <w:ind w:left="1080" w:hanging="720"/>
      </w:pPr>
      <w:rPr>
        <w:rFonts w:hint="default"/>
      </w:rPr>
    </w:lvl>
    <w:lvl w:ilvl="1" w:tplc="3B908452" w:tentative="1">
      <w:start w:val="1"/>
      <w:numFmt w:val="lowerLetter"/>
      <w:lvlText w:val="%2."/>
      <w:lvlJc w:val="left"/>
      <w:pPr>
        <w:ind w:left="1440" w:hanging="360"/>
      </w:pPr>
    </w:lvl>
    <w:lvl w:ilvl="2" w:tplc="DED4301E" w:tentative="1">
      <w:start w:val="1"/>
      <w:numFmt w:val="lowerRoman"/>
      <w:lvlText w:val="%3."/>
      <w:lvlJc w:val="right"/>
      <w:pPr>
        <w:ind w:left="2160" w:hanging="180"/>
      </w:pPr>
    </w:lvl>
    <w:lvl w:ilvl="3" w:tplc="79289154" w:tentative="1">
      <w:start w:val="1"/>
      <w:numFmt w:val="decimal"/>
      <w:lvlText w:val="%4."/>
      <w:lvlJc w:val="left"/>
      <w:pPr>
        <w:ind w:left="2880" w:hanging="360"/>
      </w:pPr>
    </w:lvl>
    <w:lvl w:ilvl="4" w:tplc="A84E2BF2" w:tentative="1">
      <w:start w:val="1"/>
      <w:numFmt w:val="lowerLetter"/>
      <w:lvlText w:val="%5."/>
      <w:lvlJc w:val="left"/>
      <w:pPr>
        <w:ind w:left="3600" w:hanging="360"/>
      </w:pPr>
    </w:lvl>
    <w:lvl w:ilvl="5" w:tplc="26EA480C" w:tentative="1">
      <w:start w:val="1"/>
      <w:numFmt w:val="lowerRoman"/>
      <w:lvlText w:val="%6."/>
      <w:lvlJc w:val="right"/>
      <w:pPr>
        <w:ind w:left="4320" w:hanging="180"/>
      </w:pPr>
    </w:lvl>
    <w:lvl w:ilvl="6" w:tplc="8450721E" w:tentative="1">
      <w:start w:val="1"/>
      <w:numFmt w:val="decimal"/>
      <w:lvlText w:val="%7."/>
      <w:lvlJc w:val="left"/>
      <w:pPr>
        <w:ind w:left="5040" w:hanging="360"/>
      </w:pPr>
    </w:lvl>
    <w:lvl w:ilvl="7" w:tplc="7F3EE6A6" w:tentative="1">
      <w:start w:val="1"/>
      <w:numFmt w:val="lowerLetter"/>
      <w:lvlText w:val="%8."/>
      <w:lvlJc w:val="left"/>
      <w:pPr>
        <w:ind w:left="5760" w:hanging="360"/>
      </w:pPr>
    </w:lvl>
    <w:lvl w:ilvl="8" w:tplc="0994C76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EBEB836">
      <w:start w:val="1"/>
      <w:numFmt w:val="bullet"/>
      <w:lvlText w:val=""/>
      <w:lvlJc w:val="left"/>
      <w:pPr>
        <w:ind w:left="720" w:hanging="360"/>
      </w:pPr>
      <w:rPr>
        <w:rFonts w:ascii="Symbol" w:hAnsi="Symbol" w:hint="default"/>
        <w:color w:val="auto"/>
        <w:sz w:val="24"/>
        <w:szCs w:val="24"/>
      </w:rPr>
    </w:lvl>
    <w:lvl w:ilvl="1" w:tplc="6D26B062" w:tentative="1">
      <w:start w:val="1"/>
      <w:numFmt w:val="bullet"/>
      <w:lvlText w:val="o"/>
      <w:lvlJc w:val="left"/>
      <w:pPr>
        <w:ind w:left="1440" w:hanging="360"/>
      </w:pPr>
      <w:rPr>
        <w:rFonts w:ascii="Courier New" w:hAnsi="Courier New" w:cs="Courier New" w:hint="default"/>
      </w:rPr>
    </w:lvl>
    <w:lvl w:ilvl="2" w:tplc="53DEE6E0" w:tentative="1">
      <w:start w:val="1"/>
      <w:numFmt w:val="bullet"/>
      <w:lvlText w:val=""/>
      <w:lvlJc w:val="left"/>
      <w:pPr>
        <w:ind w:left="2160" w:hanging="360"/>
      </w:pPr>
      <w:rPr>
        <w:rFonts w:ascii="Wingdings" w:hAnsi="Wingdings" w:hint="default"/>
      </w:rPr>
    </w:lvl>
    <w:lvl w:ilvl="3" w:tplc="CF069DAE" w:tentative="1">
      <w:start w:val="1"/>
      <w:numFmt w:val="bullet"/>
      <w:lvlText w:val=""/>
      <w:lvlJc w:val="left"/>
      <w:pPr>
        <w:ind w:left="2880" w:hanging="360"/>
      </w:pPr>
      <w:rPr>
        <w:rFonts w:ascii="Symbol" w:hAnsi="Symbol" w:hint="default"/>
      </w:rPr>
    </w:lvl>
    <w:lvl w:ilvl="4" w:tplc="AD88A60A" w:tentative="1">
      <w:start w:val="1"/>
      <w:numFmt w:val="bullet"/>
      <w:lvlText w:val="o"/>
      <w:lvlJc w:val="left"/>
      <w:pPr>
        <w:ind w:left="3600" w:hanging="360"/>
      </w:pPr>
      <w:rPr>
        <w:rFonts w:ascii="Courier New" w:hAnsi="Courier New" w:cs="Courier New" w:hint="default"/>
      </w:rPr>
    </w:lvl>
    <w:lvl w:ilvl="5" w:tplc="420C44AA" w:tentative="1">
      <w:start w:val="1"/>
      <w:numFmt w:val="bullet"/>
      <w:lvlText w:val=""/>
      <w:lvlJc w:val="left"/>
      <w:pPr>
        <w:ind w:left="4320" w:hanging="360"/>
      </w:pPr>
      <w:rPr>
        <w:rFonts w:ascii="Wingdings" w:hAnsi="Wingdings" w:hint="default"/>
      </w:rPr>
    </w:lvl>
    <w:lvl w:ilvl="6" w:tplc="7CC8A66C" w:tentative="1">
      <w:start w:val="1"/>
      <w:numFmt w:val="bullet"/>
      <w:lvlText w:val=""/>
      <w:lvlJc w:val="left"/>
      <w:pPr>
        <w:ind w:left="5040" w:hanging="360"/>
      </w:pPr>
      <w:rPr>
        <w:rFonts w:ascii="Symbol" w:hAnsi="Symbol" w:hint="default"/>
      </w:rPr>
    </w:lvl>
    <w:lvl w:ilvl="7" w:tplc="F7AAFB68" w:tentative="1">
      <w:start w:val="1"/>
      <w:numFmt w:val="bullet"/>
      <w:lvlText w:val="o"/>
      <w:lvlJc w:val="left"/>
      <w:pPr>
        <w:ind w:left="5760" w:hanging="360"/>
      </w:pPr>
      <w:rPr>
        <w:rFonts w:ascii="Courier New" w:hAnsi="Courier New" w:cs="Courier New" w:hint="default"/>
      </w:rPr>
    </w:lvl>
    <w:lvl w:ilvl="8" w:tplc="557E2F4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89E623E">
      <w:start w:val="1"/>
      <w:numFmt w:val="lowerRoman"/>
      <w:lvlText w:val="(%1)"/>
      <w:lvlJc w:val="left"/>
      <w:pPr>
        <w:ind w:left="1080" w:hanging="720"/>
      </w:pPr>
      <w:rPr>
        <w:rFonts w:hint="default"/>
      </w:rPr>
    </w:lvl>
    <w:lvl w:ilvl="1" w:tplc="44D64D56" w:tentative="1">
      <w:start w:val="1"/>
      <w:numFmt w:val="lowerLetter"/>
      <w:lvlText w:val="%2."/>
      <w:lvlJc w:val="left"/>
      <w:pPr>
        <w:ind w:left="1440" w:hanging="360"/>
      </w:pPr>
    </w:lvl>
    <w:lvl w:ilvl="2" w:tplc="36EEBC84" w:tentative="1">
      <w:start w:val="1"/>
      <w:numFmt w:val="lowerRoman"/>
      <w:lvlText w:val="%3."/>
      <w:lvlJc w:val="right"/>
      <w:pPr>
        <w:ind w:left="2160" w:hanging="180"/>
      </w:pPr>
    </w:lvl>
    <w:lvl w:ilvl="3" w:tplc="B428CEF4" w:tentative="1">
      <w:start w:val="1"/>
      <w:numFmt w:val="decimal"/>
      <w:lvlText w:val="%4."/>
      <w:lvlJc w:val="left"/>
      <w:pPr>
        <w:ind w:left="2880" w:hanging="360"/>
      </w:pPr>
    </w:lvl>
    <w:lvl w:ilvl="4" w:tplc="08063C36" w:tentative="1">
      <w:start w:val="1"/>
      <w:numFmt w:val="lowerLetter"/>
      <w:lvlText w:val="%5."/>
      <w:lvlJc w:val="left"/>
      <w:pPr>
        <w:ind w:left="3600" w:hanging="360"/>
      </w:pPr>
    </w:lvl>
    <w:lvl w:ilvl="5" w:tplc="3F143E7E" w:tentative="1">
      <w:start w:val="1"/>
      <w:numFmt w:val="lowerRoman"/>
      <w:lvlText w:val="%6."/>
      <w:lvlJc w:val="right"/>
      <w:pPr>
        <w:ind w:left="4320" w:hanging="180"/>
      </w:pPr>
    </w:lvl>
    <w:lvl w:ilvl="6" w:tplc="B48CEAEC" w:tentative="1">
      <w:start w:val="1"/>
      <w:numFmt w:val="decimal"/>
      <w:lvlText w:val="%7."/>
      <w:lvlJc w:val="left"/>
      <w:pPr>
        <w:ind w:left="5040" w:hanging="360"/>
      </w:pPr>
    </w:lvl>
    <w:lvl w:ilvl="7" w:tplc="230AB474" w:tentative="1">
      <w:start w:val="1"/>
      <w:numFmt w:val="lowerLetter"/>
      <w:lvlText w:val="%8."/>
      <w:lvlJc w:val="left"/>
      <w:pPr>
        <w:ind w:left="5760" w:hanging="360"/>
      </w:pPr>
    </w:lvl>
    <w:lvl w:ilvl="8" w:tplc="516C36C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6CAE74C">
      <w:start w:val="1"/>
      <w:numFmt w:val="lowerRoman"/>
      <w:lvlText w:val="(%1)"/>
      <w:lvlJc w:val="left"/>
      <w:pPr>
        <w:ind w:left="1080" w:hanging="720"/>
      </w:pPr>
      <w:rPr>
        <w:rFonts w:hint="default"/>
      </w:rPr>
    </w:lvl>
    <w:lvl w:ilvl="1" w:tplc="034E0938" w:tentative="1">
      <w:start w:val="1"/>
      <w:numFmt w:val="lowerLetter"/>
      <w:lvlText w:val="%2."/>
      <w:lvlJc w:val="left"/>
      <w:pPr>
        <w:ind w:left="1440" w:hanging="360"/>
      </w:pPr>
    </w:lvl>
    <w:lvl w:ilvl="2" w:tplc="E4D07DDC" w:tentative="1">
      <w:start w:val="1"/>
      <w:numFmt w:val="lowerRoman"/>
      <w:lvlText w:val="%3."/>
      <w:lvlJc w:val="right"/>
      <w:pPr>
        <w:ind w:left="2160" w:hanging="180"/>
      </w:pPr>
    </w:lvl>
    <w:lvl w:ilvl="3" w:tplc="EF3A4742" w:tentative="1">
      <w:start w:val="1"/>
      <w:numFmt w:val="decimal"/>
      <w:lvlText w:val="%4."/>
      <w:lvlJc w:val="left"/>
      <w:pPr>
        <w:ind w:left="2880" w:hanging="360"/>
      </w:pPr>
    </w:lvl>
    <w:lvl w:ilvl="4" w:tplc="1AEC54A2" w:tentative="1">
      <w:start w:val="1"/>
      <w:numFmt w:val="lowerLetter"/>
      <w:lvlText w:val="%5."/>
      <w:lvlJc w:val="left"/>
      <w:pPr>
        <w:ind w:left="3600" w:hanging="360"/>
      </w:pPr>
    </w:lvl>
    <w:lvl w:ilvl="5" w:tplc="3CD41400" w:tentative="1">
      <w:start w:val="1"/>
      <w:numFmt w:val="lowerRoman"/>
      <w:lvlText w:val="%6."/>
      <w:lvlJc w:val="right"/>
      <w:pPr>
        <w:ind w:left="4320" w:hanging="180"/>
      </w:pPr>
    </w:lvl>
    <w:lvl w:ilvl="6" w:tplc="822C446A" w:tentative="1">
      <w:start w:val="1"/>
      <w:numFmt w:val="decimal"/>
      <w:lvlText w:val="%7."/>
      <w:lvlJc w:val="left"/>
      <w:pPr>
        <w:ind w:left="5040" w:hanging="360"/>
      </w:pPr>
    </w:lvl>
    <w:lvl w:ilvl="7" w:tplc="E3D051E0" w:tentative="1">
      <w:start w:val="1"/>
      <w:numFmt w:val="lowerLetter"/>
      <w:lvlText w:val="%8."/>
      <w:lvlJc w:val="left"/>
      <w:pPr>
        <w:ind w:left="5760" w:hanging="360"/>
      </w:pPr>
    </w:lvl>
    <w:lvl w:ilvl="8" w:tplc="557833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9F43CA4">
      <w:start w:val="1"/>
      <w:numFmt w:val="lowerRoman"/>
      <w:lvlText w:val="(%1)"/>
      <w:lvlJc w:val="left"/>
      <w:pPr>
        <w:ind w:left="1080" w:hanging="720"/>
      </w:pPr>
      <w:rPr>
        <w:rFonts w:hint="default"/>
      </w:rPr>
    </w:lvl>
    <w:lvl w:ilvl="1" w:tplc="D44861F2" w:tentative="1">
      <w:start w:val="1"/>
      <w:numFmt w:val="lowerLetter"/>
      <w:lvlText w:val="%2."/>
      <w:lvlJc w:val="left"/>
      <w:pPr>
        <w:ind w:left="1440" w:hanging="360"/>
      </w:pPr>
    </w:lvl>
    <w:lvl w:ilvl="2" w:tplc="E568746E" w:tentative="1">
      <w:start w:val="1"/>
      <w:numFmt w:val="lowerRoman"/>
      <w:lvlText w:val="%3."/>
      <w:lvlJc w:val="right"/>
      <w:pPr>
        <w:ind w:left="2160" w:hanging="180"/>
      </w:pPr>
    </w:lvl>
    <w:lvl w:ilvl="3" w:tplc="33267F48" w:tentative="1">
      <w:start w:val="1"/>
      <w:numFmt w:val="decimal"/>
      <w:lvlText w:val="%4."/>
      <w:lvlJc w:val="left"/>
      <w:pPr>
        <w:ind w:left="2880" w:hanging="360"/>
      </w:pPr>
    </w:lvl>
    <w:lvl w:ilvl="4" w:tplc="70C23694" w:tentative="1">
      <w:start w:val="1"/>
      <w:numFmt w:val="lowerLetter"/>
      <w:lvlText w:val="%5."/>
      <w:lvlJc w:val="left"/>
      <w:pPr>
        <w:ind w:left="3600" w:hanging="360"/>
      </w:pPr>
    </w:lvl>
    <w:lvl w:ilvl="5" w:tplc="55D656E0" w:tentative="1">
      <w:start w:val="1"/>
      <w:numFmt w:val="lowerRoman"/>
      <w:lvlText w:val="%6."/>
      <w:lvlJc w:val="right"/>
      <w:pPr>
        <w:ind w:left="4320" w:hanging="180"/>
      </w:pPr>
    </w:lvl>
    <w:lvl w:ilvl="6" w:tplc="584CF63A" w:tentative="1">
      <w:start w:val="1"/>
      <w:numFmt w:val="decimal"/>
      <w:lvlText w:val="%7."/>
      <w:lvlJc w:val="left"/>
      <w:pPr>
        <w:ind w:left="5040" w:hanging="360"/>
      </w:pPr>
    </w:lvl>
    <w:lvl w:ilvl="7" w:tplc="AAD68060" w:tentative="1">
      <w:start w:val="1"/>
      <w:numFmt w:val="lowerLetter"/>
      <w:lvlText w:val="%8."/>
      <w:lvlJc w:val="left"/>
      <w:pPr>
        <w:ind w:left="5760" w:hanging="360"/>
      </w:pPr>
    </w:lvl>
    <w:lvl w:ilvl="8" w:tplc="44AE168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A1432C0">
      <w:start w:val="1"/>
      <w:numFmt w:val="lowerRoman"/>
      <w:lvlText w:val="(%1)"/>
      <w:lvlJc w:val="left"/>
      <w:pPr>
        <w:ind w:left="1080" w:hanging="720"/>
      </w:pPr>
      <w:rPr>
        <w:rFonts w:hint="default"/>
      </w:rPr>
    </w:lvl>
    <w:lvl w:ilvl="1" w:tplc="5A92198C" w:tentative="1">
      <w:start w:val="1"/>
      <w:numFmt w:val="lowerLetter"/>
      <w:lvlText w:val="%2."/>
      <w:lvlJc w:val="left"/>
      <w:pPr>
        <w:ind w:left="1440" w:hanging="360"/>
      </w:pPr>
    </w:lvl>
    <w:lvl w:ilvl="2" w:tplc="52700CF0" w:tentative="1">
      <w:start w:val="1"/>
      <w:numFmt w:val="lowerRoman"/>
      <w:lvlText w:val="%3."/>
      <w:lvlJc w:val="right"/>
      <w:pPr>
        <w:ind w:left="2160" w:hanging="180"/>
      </w:pPr>
    </w:lvl>
    <w:lvl w:ilvl="3" w:tplc="C5E8095A" w:tentative="1">
      <w:start w:val="1"/>
      <w:numFmt w:val="decimal"/>
      <w:lvlText w:val="%4."/>
      <w:lvlJc w:val="left"/>
      <w:pPr>
        <w:ind w:left="2880" w:hanging="360"/>
      </w:pPr>
    </w:lvl>
    <w:lvl w:ilvl="4" w:tplc="2A289F66" w:tentative="1">
      <w:start w:val="1"/>
      <w:numFmt w:val="lowerLetter"/>
      <w:lvlText w:val="%5."/>
      <w:lvlJc w:val="left"/>
      <w:pPr>
        <w:ind w:left="3600" w:hanging="360"/>
      </w:pPr>
    </w:lvl>
    <w:lvl w:ilvl="5" w:tplc="B970A1F2" w:tentative="1">
      <w:start w:val="1"/>
      <w:numFmt w:val="lowerRoman"/>
      <w:lvlText w:val="%6."/>
      <w:lvlJc w:val="right"/>
      <w:pPr>
        <w:ind w:left="4320" w:hanging="180"/>
      </w:pPr>
    </w:lvl>
    <w:lvl w:ilvl="6" w:tplc="44C0EF88" w:tentative="1">
      <w:start w:val="1"/>
      <w:numFmt w:val="decimal"/>
      <w:lvlText w:val="%7."/>
      <w:lvlJc w:val="left"/>
      <w:pPr>
        <w:ind w:left="5040" w:hanging="360"/>
      </w:pPr>
    </w:lvl>
    <w:lvl w:ilvl="7" w:tplc="E93AF970" w:tentative="1">
      <w:start w:val="1"/>
      <w:numFmt w:val="lowerLetter"/>
      <w:lvlText w:val="%8."/>
      <w:lvlJc w:val="left"/>
      <w:pPr>
        <w:ind w:left="5760" w:hanging="360"/>
      </w:pPr>
    </w:lvl>
    <w:lvl w:ilvl="8" w:tplc="DE18E426" w:tentative="1">
      <w:start w:val="1"/>
      <w:numFmt w:val="lowerRoman"/>
      <w:lvlText w:val="%9."/>
      <w:lvlJc w:val="right"/>
      <w:pPr>
        <w:ind w:left="6480" w:hanging="180"/>
      </w:pPr>
    </w:lvl>
  </w:abstractNum>
  <w:abstractNum w:abstractNumId="9" w15:restartNumberingAfterBreak="0">
    <w:nsid w:val="560E1165"/>
    <w:multiLevelType w:val="hybridMultilevel"/>
    <w:tmpl w:val="F22E7596"/>
    <w:lvl w:ilvl="0" w:tplc="9F3C4F72">
      <w:start w:val="1"/>
      <w:numFmt w:val="bullet"/>
      <w:lvlText w:val="·"/>
      <w:lvlJc w:val="left"/>
      <w:pPr>
        <w:ind w:left="624" w:hanging="267"/>
      </w:pPr>
      <w:rPr>
        <w:rFonts w:ascii="Symbol" w:hAnsi="Symbol" w:hint="default"/>
        <w:color w:val="000000" w:themeColor="text1"/>
      </w:rPr>
    </w:lvl>
    <w:lvl w:ilvl="1" w:tplc="82FEDCF6">
      <w:start w:val="1"/>
      <w:numFmt w:val="bullet"/>
      <w:lvlText w:val="o"/>
      <w:lvlJc w:val="left"/>
      <w:pPr>
        <w:ind w:left="1080" w:hanging="360"/>
      </w:pPr>
      <w:rPr>
        <w:rFonts w:ascii="Courier New" w:hAnsi="Courier New" w:cs="Courier New" w:hint="default"/>
      </w:rPr>
    </w:lvl>
    <w:lvl w:ilvl="2" w:tplc="85266F62" w:tentative="1">
      <w:start w:val="1"/>
      <w:numFmt w:val="bullet"/>
      <w:lvlText w:val=""/>
      <w:lvlJc w:val="left"/>
      <w:pPr>
        <w:ind w:left="1800" w:hanging="360"/>
      </w:pPr>
      <w:rPr>
        <w:rFonts w:ascii="Wingdings" w:hAnsi="Wingdings" w:hint="default"/>
      </w:rPr>
    </w:lvl>
    <w:lvl w:ilvl="3" w:tplc="7C58D01C" w:tentative="1">
      <w:start w:val="1"/>
      <w:numFmt w:val="bullet"/>
      <w:lvlText w:val=""/>
      <w:lvlJc w:val="left"/>
      <w:pPr>
        <w:ind w:left="2520" w:hanging="360"/>
      </w:pPr>
      <w:rPr>
        <w:rFonts w:ascii="Symbol" w:hAnsi="Symbol" w:hint="default"/>
      </w:rPr>
    </w:lvl>
    <w:lvl w:ilvl="4" w:tplc="418853E6" w:tentative="1">
      <w:start w:val="1"/>
      <w:numFmt w:val="bullet"/>
      <w:lvlText w:val="o"/>
      <w:lvlJc w:val="left"/>
      <w:pPr>
        <w:ind w:left="3240" w:hanging="360"/>
      </w:pPr>
      <w:rPr>
        <w:rFonts w:ascii="Courier New" w:hAnsi="Courier New" w:cs="Courier New" w:hint="default"/>
      </w:rPr>
    </w:lvl>
    <w:lvl w:ilvl="5" w:tplc="2ADA5336" w:tentative="1">
      <w:start w:val="1"/>
      <w:numFmt w:val="bullet"/>
      <w:lvlText w:val=""/>
      <w:lvlJc w:val="left"/>
      <w:pPr>
        <w:ind w:left="3960" w:hanging="360"/>
      </w:pPr>
      <w:rPr>
        <w:rFonts w:ascii="Wingdings" w:hAnsi="Wingdings" w:hint="default"/>
      </w:rPr>
    </w:lvl>
    <w:lvl w:ilvl="6" w:tplc="D4E29856" w:tentative="1">
      <w:start w:val="1"/>
      <w:numFmt w:val="bullet"/>
      <w:lvlText w:val=""/>
      <w:lvlJc w:val="left"/>
      <w:pPr>
        <w:ind w:left="4680" w:hanging="360"/>
      </w:pPr>
      <w:rPr>
        <w:rFonts w:ascii="Symbol" w:hAnsi="Symbol" w:hint="default"/>
      </w:rPr>
    </w:lvl>
    <w:lvl w:ilvl="7" w:tplc="90F2FA90" w:tentative="1">
      <w:start w:val="1"/>
      <w:numFmt w:val="bullet"/>
      <w:lvlText w:val="o"/>
      <w:lvlJc w:val="left"/>
      <w:pPr>
        <w:ind w:left="5400" w:hanging="360"/>
      </w:pPr>
      <w:rPr>
        <w:rFonts w:ascii="Courier New" w:hAnsi="Courier New" w:cs="Courier New" w:hint="default"/>
      </w:rPr>
    </w:lvl>
    <w:lvl w:ilvl="8" w:tplc="01846E8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4ECC12A">
      <w:start w:val="1"/>
      <w:numFmt w:val="lowerRoman"/>
      <w:lvlText w:val="(%1)"/>
      <w:lvlJc w:val="left"/>
      <w:pPr>
        <w:ind w:left="1080" w:hanging="720"/>
      </w:pPr>
      <w:rPr>
        <w:rFonts w:hint="default"/>
      </w:rPr>
    </w:lvl>
    <w:lvl w:ilvl="1" w:tplc="085050CE" w:tentative="1">
      <w:start w:val="1"/>
      <w:numFmt w:val="lowerLetter"/>
      <w:lvlText w:val="%2."/>
      <w:lvlJc w:val="left"/>
      <w:pPr>
        <w:ind w:left="1440" w:hanging="360"/>
      </w:pPr>
    </w:lvl>
    <w:lvl w:ilvl="2" w:tplc="480C6516" w:tentative="1">
      <w:start w:val="1"/>
      <w:numFmt w:val="lowerRoman"/>
      <w:lvlText w:val="%3."/>
      <w:lvlJc w:val="right"/>
      <w:pPr>
        <w:ind w:left="2160" w:hanging="180"/>
      </w:pPr>
    </w:lvl>
    <w:lvl w:ilvl="3" w:tplc="5366C43E" w:tentative="1">
      <w:start w:val="1"/>
      <w:numFmt w:val="decimal"/>
      <w:lvlText w:val="%4."/>
      <w:lvlJc w:val="left"/>
      <w:pPr>
        <w:ind w:left="2880" w:hanging="360"/>
      </w:pPr>
    </w:lvl>
    <w:lvl w:ilvl="4" w:tplc="238289BC" w:tentative="1">
      <w:start w:val="1"/>
      <w:numFmt w:val="lowerLetter"/>
      <w:lvlText w:val="%5."/>
      <w:lvlJc w:val="left"/>
      <w:pPr>
        <w:ind w:left="3600" w:hanging="360"/>
      </w:pPr>
    </w:lvl>
    <w:lvl w:ilvl="5" w:tplc="78B2DEB8" w:tentative="1">
      <w:start w:val="1"/>
      <w:numFmt w:val="lowerRoman"/>
      <w:lvlText w:val="%6."/>
      <w:lvlJc w:val="right"/>
      <w:pPr>
        <w:ind w:left="4320" w:hanging="180"/>
      </w:pPr>
    </w:lvl>
    <w:lvl w:ilvl="6" w:tplc="EE105E2E" w:tentative="1">
      <w:start w:val="1"/>
      <w:numFmt w:val="decimal"/>
      <w:lvlText w:val="%7."/>
      <w:lvlJc w:val="left"/>
      <w:pPr>
        <w:ind w:left="5040" w:hanging="360"/>
      </w:pPr>
    </w:lvl>
    <w:lvl w:ilvl="7" w:tplc="8BD02E1E" w:tentative="1">
      <w:start w:val="1"/>
      <w:numFmt w:val="lowerLetter"/>
      <w:lvlText w:val="%8."/>
      <w:lvlJc w:val="left"/>
      <w:pPr>
        <w:ind w:left="5760" w:hanging="360"/>
      </w:pPr>
    </w:lvl>
    <w:lvl w:ilvl="8" w:tplc="BCBADED8"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17A0A01E">
      <w:start w:val="1"/>
      <w:numFmt w:val="lowerRoman"/>
      <w:lvlText w:val="(%1)"/>
      <w:lvlJc w:val="left"/>
      <w:pPr>
        <w:ind w:left="1080" w:hanging="720"/>
      </w:pPr>
      <w:rPr>
        <w:rFonts w:hint="default"/>
      </w:rPr>
    </w:lvl>
    <w:lvl w:ilvl="1" w:tplc="4BD230C8" w:tentative="1">
      <w:start w:val="1"/>
      <w:numFmt w:val="lowerLetter"/>
      <w:lvlText w:val="%2."/>
      <w:lvlJc w:val="left"/>
      <w:pPr>
        <w:ind w:left="1440" w:hanging="360"/>
      </w:pPr>
    </w:lvl>
    <w:lvl w:ilvl="2" w:tplc="B6768116" w:tentative="1">
      <w:start w:val="1"/>
      <w:numFmt w:val="lowerRoman"/>
      <w:lvlText w:val="%3."/>
      <w:lvlJc w:val="right"/>
      <w:pPr>
        <w:ind w:left="2160" w:hanging="180"/>
      </w:pPr>
    </w:lvl>
    <w:lvl w:ilvl="3" w:tplc="972AC49E" w:tentative="1">
      <w:start w:val="1"/>
      <w:numFmt w:val="decimal"/>
      <w:lvlText w:val="%4."/>
      <w:lvlJc w:val="left"/>
      <w:pPr>
        <w:ind w:left="2880" w:hanging="360"/>
      </w:pPr>
    </w:lvl>
    <w:lvl w:ilvl="4" w:tplc="7192583E" w:tentative="1">
      <w:start w:val="1"/>
      <w:numFmt w:val="lowerLetter"/>
      <w:lvlText w:val="%5."/>
      <w:lvlJc w:val="left"/>
      <w:pPr>
        <w:ind w:left="3600" w:hanging="360"/>
      </w:pPr>
    </w:lvl>
    <w:lvl w:ilvl="5" w:tplc="A4060E2A" w:tentative="1">
      <w:start w:val="1"/>
      <w:numFmt w:val="lowerRoman"/>
      <w:lvlText w:val="%6."/>
      <w:lvlJc w:val="right"/>
      <w:pPr>
        <w:ind w:left="4320" w:hanging="180"/>
      </w:pPr>
    </w:lvl>
    <w:lvl w:ilvl="6" w:tplc="BB8EE0BE" w:tentative="1">
      <w:start w:val="1"/>
      <w:numFmt w:val="decimal"/>
      <w:lvlText w:val="%7."/>
      <w:lvlJc w:val="left"/>
      <w:pPr>
        <w:ind w:left="5040" w:hanging="360"/>
      </w:pPr>
    </w:lvl>
    <w:lvl w:ilvl="7" w:tplc="62CEEDD6" w:tentative="1">
      <w:start w:val="1"/>
      <w:numFmt w:val="lowerLetter"/>
      <w:lvlText w:val="%8."/>
      <w:lvlJc w:val="left"/>
      <w:pPr>
        <w:ind w:left="5760" w:hanging="360"/>
      </w:pPr>
    </w:lvl>
    <w:lvl w:ilvl="8" w:tplc="CF14E68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55621121">
    <w:abstractNumId w:val="12"/>
  </w:num>
  <w:num w:numId="2" w16cid:durableId="1536624876">
    <w:abstractNumId w:val="4"/>
  </w:num>
  <w:num w:numId="3" w16cid:durableId="2104960303">
    <w:abstractNumId w:val="2"/>
  </w:num>
  <w:num w:numId="4" w16cid:durableId="387649487">
    <w:abstractNumId w:val="7"/>
  </w:num>
  <w:num w:numId="5" w16cid:durableId="1452281913">
    <w:abstractNumId w:val="6"/>
  </w:num>
  <w:num w:numId="6" w16cid:durableId="520971472">
    <w:abstractNumId w:val="1"/>
  </w:num>
  <w:num w:numId="7" w16cid:durableId="231890470">
    <w:abstractNumId w:val="10"/>
  </w:num>
  <w:num w:numId="8" w16cid:durableId="62801657">
    <w:abstractNumId w:val="5"/>
  </w:num>
  <w:num w:numId="9" w16cid:durableId="1972440866">
    <w:abstractNumId w:val="8"/>
  </w:num>
  <w:num w:numId="10" w16cid:durableId="463235449">
    <w:abstractNumId w:val="3"/>
  </w:num>
  <w:num w:numId="11" w16cid:durableId="71661299">
    <w:abstractNumId w:val="11"/>
  </w:num>
  <w:num w:numId="12" w16cid:durableId="1187255131">
    <w:abstractNumId w:val="0"/>
  </w:num>
  <w:num w:numId="13" w16cid:durableId="1996641471">
    <w:abstractNumId w:val="12"/>
  </w:num>
  <w:num w:numId="14" w16cid:durableId="1275871117">
    <w:abstractNumId w:val="12"/>
  </w:num>
  <w:num w:numId="15" w16cid:durableId="1757165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04"/>
    <w:rsid w:val="00000D77"/>
    <w:rsid w:val="00002931"/>
    <w:rsid w:val="00006B75"/>
    <w:rsid w:val="00010474"/>
    <w:rsid w:val="00041EE1"/>
    <w:rsid w:val="00043747"/>
    <w:rsid w:val="0005025F"/>
    <w:rsid w:val="0005325C"/>
    <w:rsid w:val="00056F7F"/>
    <w:rsid w:val="0006032F"/>
    <w:rsid w:val="000715B6"/>
    <w:rsid w:val="000840DE"/>
    <w:rsid w:val="00085A64"/>
    <w:rsid w:val="00086B6C"/>
    <w:rsid w:val="00090720"/>
    <w:rsid w:val="0009214E"/>
    <w:rsid w:val="0009254C"/>
    <w:rsid w:val="0009263E"/>
    <w:rsid w:val="0009698A"/>
    <w:rsid w:val="000A2BD7"/>
    <w:rsid w:val="000B4FB4"/>
    <w:rsid w:val="000D1A94"/>
    <w:rsid w:val="000D3444"/>
    <w:rsid w:val="000D5C63"/>
    <w:rsid w:val="000D7087"/>
    <w:rsid w:val="000D70F2"/>
    <w:rsid w:val="000E07B9"/>
    <w:rsid w:val="000E2846"/>
    <w:rsid w:val="000E6618"/>
    <w:rsid w:val="000F2A5D"/>
    <w:rsid w:val="000F5E60"/>
    <w:rsid w:val="000F79ED"/>
    <w:rsid w:val="00100830"/>
    <w:rsid w:val="00106AF0"/>
    <w:rsid w:val="00110AAB"/>
    <w:rsid w:val="001114D8"/>
    <w:rsid w:val="00112438"/>
    <w:rsid w:val="001166EE"/>
    <w:rsid w:val="0012531A"/>
    <w:rsid w:val="00132BAC"/>
    <w:rsid w:val="00132CD4"/>
    <w:rsid w:val="00132D7D"/>
    <w:rsid w:val="001414CF"/>
    <w:rsid w:val="00142288"/>
    <w:rsid w:val="00142DF9"/>
    <w:rsid w:val="0015050E"/>
    <w:rsid w:val="00154191"/>
    <w:rsid w:val="0016425B"/>
    <w:rsid w:val="00170434"/>
    <w:rsid w:val="001740EE"/>
    <w:rsid w:val="00183531"/>
    <w:rsid w:val="00184A1A"/>
    <w:rsid w:val="001A21EE"/>
    <w:rsid w:val="001A48B1"/>
    <w:rsid w:val="001B0672"/>
    <w:rsid w:val="001B0D1E"/>
    <w:rsid w:val="001B2D2F"/>
    <w:rsid w:val="001B660E"/>
    <w:rsid w:val="001C0C6D"/>
    <w:rsid w:val="001C3D10"/>
    <w:rsid w:val="001C5A3E"/>
    <w:rsid w:val="001C7CE5"/>
    <w:rsid w:val="001D45FA"/>
    <w:rsid w:val="001E0744"/>
    <w:rsid w:val="001E0802"/>
    <w:rsid w:val="001E3493"/>
    <w:rsid w:val="001E4419"/>
    <w:rsid w:val="001E523C"/>
    <w:rsid w:val="001F21AA"/>
    <w:rsid w:val="001F333C"/>
    <w:rsid w:val="002004A1"/>
    <w:rsid w:val="00200821"/>
    <w:rsid w:val="0021192D"/>
    <w:rsid w:val="002159FF"/>
    <w:rsid w:val="00215CC9"/>
    <w:rsid w:val="00221273"/>
    <w:rsid w:val="00223989"/>
    <w:rsid w:val="00225597"/>
    <w:rsid w:val="00237EF0"/>
    <w:rsid w:val="00240605"/>
    <w:rsid w:val="00242DB2"/>
    <w:rsid w:val="002465CF"/>
    <w:rsid w:val="0025387E"/>
    <w:rsid w:val="00255F48"/>
    <w:rsid w:val="00264738"/>
    <w:rsid w:val="00264FCA"/>
    <w:rsid w:val="00265336"/>
    <w:rsid w:val="00267CD2"/>
    <w:rsid w:val="002756BB"/>
    <w:rsid w:val="002812CE"/>
    <w:rsid w:val="002940B8"/>
    <w:rsid w:val="002A1A0E"/>
    <w:rsid w:val="002A209A"/>
    <w:rsid w:val="002A40E7"/>
    <w:rsid w:val="002A6CD1"/>
    <w:rsid w:val="002B0E94"/>
    <w:rsid w:val="002B219C"/>
    <w:rsid w:val="002B317A"/>
    <w:rsid w:val="002B3233"/>
    <w:rsid w:val="002B3262"/>
    <w:rsid w:val="002B61A8"/>
    <w:rsid w:val="002B7B86"/>
    <w:rsid w:val="002C0536"/>
    <w:rsid w:val="002C05B5"/>
    <w:rsid w:val="002C065A"/>
    <w:rsid w:val="002C26C1"/>
    <w:rsid w:val="002C2E02"/>
    <w:rsid w:val="002C3CF3"/>
    <w:rsid w:val="002C4A4D"/>
    <w:rsid w:val="002D1578"/>
    <w:rsid w:val="002D1CB7"/>
    <w:rsid w:val="002D2250"/>
    <w:rsid w:val="002D7FCF"/>
    <w:rsid w:val="002E62FF"/>
    <w:rsid w:val="002E6657"/>
    <w:rsid w:val="002F30A4"/>
    <w:rsid w:val="002F7435"/>
    <w:rsid w:val="00307255"/>
    <w:rsid w:val="003134C3"/>
    <w:rsid w:val="0032067B"/>
    <w:rsid w:val="003239E9"/>
    <w:rsid w:val="00324026"/>
    <w:rsid w:val="003276A6"/>
    <w:rsid w:val="00333053"/>
    <w:rsid w:val="003375B5"/>
    <w:rsid w:val="00340813"/>
    <w:rsid w:val="003408F1"/>
    <w:rsid w:val="003435F1"/>
    <w:rsid w:val="0034578A"/>
    <w:rsid w:val="0035625E"/>
    <w:rsid w:val="00357832"/>
    <w:rsid w:val="00361107"/>
    <w:rsid w:val="003629ED"/>
    <w:rsid w:val="003634CD"/>
    <w:rsid w:val="00366C9A"/>
    <w:rsid w:val="00371AFC"/>
    <w:rsid w:val="00375126"/>
    <w:rsid w:val="00380619"/>
    <w:rsid w:val="00381C0B"/>
    <w:rsid w:val="00385BBA"/>
    <w:rsid w:val="00390776"/>
    <w:rsid w:val="0039237C"/>
    <w:rsid w:val="0039309B"/>
    <w:rsid w:val="00393B09"/>
    <w:rsid w:val="003953C5"/>
    <w:rsid w:val="0039598C"/>
    <w:rsid w:val="003A4D61"/>
    <w:rsid w:val="003A6461"/>
    <w:rsid w:val="003B22FF"/>
    <w:rsid w:val="003B2C8F"/>
    <w:rsid w:val="003C1349"/>
    <w:rsid w:val="003C5697"/>
    <w:rsid w:val="003C67CB"/>
    <w:rsid w:val="003D1E18"/>
    <w:rsid w:val="003D2E3C"/>
    <w:rsid w:val="003D4254"/>
    <w:rsid w:val="003E4AD8"/>
    <w:rsid w:val="003E5121"/>
    <w:rsid w:val="003E5F68"/>
    <w:rsid w:val="003E6AA4"/>
    <w:rsid w:val="003F38A0"/>
    <w:rsid w:val="003F73D7"/>
    <w:rsid w:val="00400CBD"/>
    <w:rsid w:val="00403096"/>
    <w:rsid w:val="00406D19"/>
    <w:rsid w:val="00411D12"/>
    <w:rsid w:val="004128B3"/>
    <w:rsid w:val="004140BB"/>
    <w:rsid w:val="00415B67"/>
    <w:rsid w:val="00417A56"/>
    <w:rsid w:val="00421890"/>
    <w:rsid w:val="004242B2"/>
    <w:rsid w:val="004309DC"/>
    <w:rsid w:val="004322F0"/>
    <w:rsid w:val="004364AB"/>
    <w:rsid w:val="00437D79"/>
    <w:rsid w:val="0044237B"/>
    <w:rsid w:val="004433A5"/>
    <w:rsid w:val="004507ED"/>
    <w:rsid w:val="00451CE0"/>
    <w:rsid w:val="00456573"/>
    <w:rsid w:val="00456707"/>
    <w:rsid w:val="00456E06"/>
    <w:rsid w:val="0046161E"/>
    <w:rsid w:val="00462945"/>
    <w:rsid w:val="004668E1"/>
    <w:rsid w:val="0046735C"/>
    <w:rsid w:val="00472556"/>
    <w:rsid w:val="004732EA"/>
    <w:rsid w:val="00476B75"/>
    <w:rsid w:val="00476DE2"/>
    <w:rsid w:val="0047733E"/>
    <w:rsid w:val="0048483D"/>
    <w:rsid w:val="00484F8B"/>
    <w:rsid w:val="00491860"/>
    <w:rsid w:val="00494295"/>
    <w:rsid w:val="004A050A"/>
    <w:rsid w:val="004A3435"/>
    <w:rsid w:val="004B0476"/>
    <w:rsid w:val="004B1433"/>
    <w:rsid w:val="004B5BA2"/>
    <w:rsid w:val="004B6CD9"/>
    <w:rsid w:val="004C0760"/>
    <w:rsid w:val="004D1B57"/>
    <w:rsid w:val="004D64FB"/>
    <w:rsid w:val="004D7EC1"/>
    <w:rsid w:val="004E4BB1"/>
    <w:rsid w:val="00505728"/>
    <w:rsid w:val="00507F7E"/>
    <w:rsid w:val="005228DC"/>
    <w:rsid w:val="00522A96"/>
    <w:rsid w:val="0052552A"/>
    <w:rsid w:val="00525F28"/>
    <w:rsid w:val="00531D38"/>
    <w:rsid w:val="00540D23"/>
    <w:rsid w:val="00553ADF"/>
    <w:rsid w:val="0055736E"/>
    <w:rsid w:val="00557F7A"/>
    <w:rsid w:val="005607BC"/>
    <w:rsid w:val="00560B55"/>
    <w:rsid w:val="00561DA2"/>
    <w:rsid w:val="00562E9F"/>
    <w:rsid w:val="005646A9"/>
    <w:rsid w:val="00564F60"/>
    <w:rsid w:val="0056542D"/>
    <w:rsid w:val="0057292D"/>
    <w:rsid w:val="00573503"/>
    <w:rsid w:val="00581043"/>
    <w:rsid w:val="00586A88"/>
    <w:rsid w:val="00586C70"/>
    <w:rsid w:val="005908BB"/>
    <w:rsid w:val="005A22A8"/>
    <w:rsid w:val="005A4964"/>
    <w:rsid w:val="005A7B06"/>
    <w:rsid w:val="005B5B58"/>
    <w:rsid w:val="005B5CEB"/>
    <w:rsid w:val="005C35D9"/>
    <w:rsid w:val="005D2613"/>
    <w:rsid w:val="005E23CF"/>
    <w:rsid w:val="005E2844"/>
    <w:rsid w:val="005E6247"/>
    <w:rsid w:val="005F0096"/>
    <w:rsid w:val="005F01CE"/>
    <w:rsid w:val="005F191F"/>
    <w:rsid w:val="005F1F7F"/>
    <w:rsid w:val="005F52E6"/>
    <w:rsid w:val="005F6976"/>
    <w:rsid w:val="00600A98"/>
    <w:rsid w:val="0060201D"/>
    <w:rsid w:val="0061193A"/>
    <w:rsid w:val="006122E1"/>
    <w:rsid w:val="00613810"/>
    <w:rsid w:val="00614AC0"/>
    <w:rsid w:val="00615290"/>
    <w:rsid w:val="00622767"/>
    <w:rsid w:val="00624101"/>
    <w:rsid w:val="00626633"/>
    <w:rsid w:val="0063026D"/>
    <w:rsid w:val="00631DEB"/>
    <w:rsid w:val="006332DB"/>
    <w:rsid w:val="00635D4F"/>
    <w:rsid w:val="00642DA9"/>
    <w:rsid w:val="00644975"/>
    <w:rsid w:val="00654024"/>
    <w:rsid w:val="00657C63"/>
    <w:rsid w:val="00660999"/>
    <w:rsid w:val="006665DB"/>
    <w:rsid w:val="00666755"/>
    <w:rsid w:val="006667B1"/>
    <w:rsid w:val="006672C0"/>
    <w:rsid w:val="00667F77"/>
    <w:rsid w:val="0067070A"/>
    <w:rsid w:val="006771D5"/>
    <w:rsid w:val="006808C9"/>
    <w:rsid w:val="00683993"/>
    <w:rsid w:val="00685304"/>
    <w:rsid w:val="00692F6B"/>
    <w:rsid w:val="00697CC4"/>
    <w:rsid w:val="006A1F48"/>
    <w:rsid w:val="006B378A"/>
    <w:rsid w:val="006B3A5E"/>
    <w:rsid w:val="006B5F9E"/>
    <w:rsid w:val="006C1828"/>
    <w:rsid w:val="006C4493"/>
    <w:rsid w:val="006C5BA1"/>
    <w:rsid w:val="006D70A2"/>
    <w:rsid w:val="006E1F31"/>
    <w:rsid w:val="006E66B1"/>
    <w:rsid w:val="006E763C"/>
    <w:rsid w:val="006F05EB"/>
    <w:rsid w:val="006F6B60"/>
    <w:rsid w:val="00705C25"/>
    <w:rsid w:val="00705E3E"/>
    <w:rsid w:val="0070649F"/>
    <w:rsid w:val="00716875"/>
    <w:rsid w:val="00722FBE"/>
    <w:rsid w:val="00726E13"/>
    <w:rsid w:val="00734DC6"/>
    <w:rsid w:val="00736413"/>
    <w:rsid w:val="00740D61"/>
    <w:rsid w:val="00746656"/>
    <w:rsid w:val="00750023"/>
    <w:rsid w:val="0075267F"/>
    <w:rsid w:val="00752912"/>
    <w:rsid w:val="007640B4"/>
    <w:rsid w:val="00770557"/>
    <w:rsid w:val="007746A2"/>
    <w:rsid w:val="00774741"/>
    <w:rsid w:val="00776EC5"/>
    <w:rsid w:val="00777372"/>
    <w:rsid w:val="0078042D"/>
    <w:rsid w:val="00785CBD"/>
    <w:rsid w:val="00791C9C"/>
    <w:rsid w:val="007B1D47"/>
    <w:rsid w:val="007B6B8A"/>
    <w:rsid w:val="007B6BA9"/>
    <w:rsid w:val="007C1F1B"/>
    <w:rsid w:val="007C32A3"/>
    <w:rsid w:val="007D5F38"/>
    <w:rsid w:val="007E0758"/>
    <w:rsid w:val="007E63CD"/>
    <w:rsid w:val="007E6748"/>
    <w:rsid w:val="007E6F77"/>
    <w:rsid w:val="007F3446"/>
    <w:rsid w:val="00800C3C"/>
    <w:rsid w:val="00802367"/>
    <w:rsid w:val="0080724F"/>
    <w:rsid w:val="00812319"/>
    <w:rsid w:val="00816A8A"/>
    <w:rsid w:val="00835D02"/>
    <w:rsid w:val="00835DC9"/>
    <w:rsid w:val="00841393"/>
    <w:rsid w:val="00843E7C"/>
    <w:rsid w:val="008537DB"/>
    <w:rsid w:val="00853FF0"/>
    <w:rsid w:val="00856E80"/>
    <w:rsid w:val="0085725C"/>
    <w:rsid w:val="00857DC9"/>
    <w:rsid w:val="008601D8"/>
    <w:rsid w:val="0086655F"/>
    <w:rsid w:val="00866F06"/>
    <w:rsid w:val="00891962"/>
    <w:rsid w:val="008A1442"/>
    <w:rsid w:val="008A4130"/>
    <w:rsid w:val="008A4422"/>
    <w:rsid w:val="008A7B6B"/>
    <w:rsid w:val="008C4712"/>
    <w:rsid w:val="008C4CF2"/>
    <w:rsid w:val="008D039B"/>
    <w:rsid w:val="008D702F"/>
    <w:rsid w:val="008E014B"/>
    <w:rsid w:val="008E02FF"/>
    <w:rsid w:val="008E6165"/>
    <w:rsid w:val="008E6F35"/>
    <w:rsid w:val="008E7A18"/>
    <w:rsid w:val="008F2EF7"/>
    <w:rsid w:val="008F2F47"/>
    <w:rsid w:val="008F6DE8"/>
    <w:rsid w:val="00904FE0"/>
    <w:rsid w:val="0090610A"/>
    <w:rsid w:val="00906609"/>
    <w:rsid w:val="00911DDD"/>
    <w:rsid w:val="00911ED4"/>
    <w:rsid w:val="00912FA0"/>
    <w:rsid w:val="009149F6"/>
    <w:rsid w:val="00922C7A"/>
    <w:rsid w:val="0092374D"/>
    <w:rsid w:val="009273DA"/>
    <w:rsid w:val="00932B88"/>
    <w:rsid w:val="00941CC5"/>
    <w:rsid w:val="00941CF1"/>
    <w:rsid w:val="00942A1B"/>
    <w:rsid w:val="00945A56"/>
    <w:rsid w:val="00947144"/>
    <w:rsid w:val="00950532"/>
    <w:rsid w:val="00953C0D"/>
    <w:rsid w:val="009544B8"/>
    <w:rsid w:val="00955A8D"/>
    <w:rsid w:val="00960B01"/>
    <w:rsid w:val="00964F19"/>
    <w:rsid w:val="0097304D"/>
    <w:rsid w:val="00973411"/>
    <w:rsid w:val="00982F87"/>
    <w:rsid w:val="0098303B"/>
    <w:rsid w:val="00983ED0"/>
    <w:rsid w:val="00986BBD"/>
    <w:rsid w:val="009875AE"/>
    <w:rsid w:val="00994969"/>
    <w:rsid w:val="0099742A"/>
    <w:rsid w:val="009A0DF7"/>
    <w:rsid w:val="009A2A78"/>
    <w:rsid w:val="009A46EE"/>
    <w:rsid w:val="009A53CE"/>
    <w:rsid w:val="009A62E8"/>
    <w:rsid w:val="009B0CDA"/>
    <w:rsid w:val="009B216A"/>
    <w:rsid w:val="009B21FA"/>
    <w:rsid w:val="009B28D6"/>
    <w:rsid w:val="009C4D0B"/>
    <w:rsid w:val="009D19FC"/>
    <w:rsid w:val="009D3AB6"/>
    <w:rsid w:val="009D4BFA"/>
    <w:rsid w:val="009D5D4E"/>
    <w:rsid w:val="009D5E98"/>
    <w:rsid w:val="009D75B5"/>
    <w:rsid w:val="009E2092"/>
    <w:rsid w:val="00A00475"/>
    <w:rsid w:val="00A01CB0"/>
    <w:rsid w:val="00A05314"/>
    <w:rsid w:val="00A12318"/>
    <w:rsid w:val="00A128A9"/>
    <w:rsid w:val="00A156D8"/>
    <w:rsid w:val="00A21195"/>
    <w:rsid w:val="00A21E65"/>
    <w:rsid w:val="00A27456"/>
    <w:rsid w:val="00A27A56"/>
    <w:rsid w:val="00A30C42"/>
    <w:rsid w:val="00A34FD1"/>
    <w:rsid w:val="00A37CD1"/>
    <w:rsid w:val="00A40F90"/>
    <w:rsid w:val="00A4184F"/>
    <w:rsid w:val="00A43F2C"/>
    <w:rsid w:val="00A50FD5"/>
    <w:rsid w:val="00A513B2"/>
    <w:rsid w:val="00A550AC"/>
    <w:rsid w:val="00A6102B"/>
    <w:rsid w:val="00A61F7E"/>
    <w:rsid w:val="00A65F6F"/>
    <w:rsid w:val="00A67843"/>
    <w:rsid w:val="00A7315B"/>
    <w:rsid w:val="00A84D65"/>
    <w:rsid w:val="00A857DC"/>
    <w:rsid w:val="00A93B96"/>
    <w:rsid w:val="00A94269"/>
    <w:rsid w:val="00AA09B4"/>
    <w:rsid w:val="00AA3E70"/>
    <w:rsid w:val="00AA47F0"/>
    <w:rsid w:val="00AB15F3"/>
    <w:rsid w:val="00AB35E6"/>
    <w:rsid w:val="00AB3EBC"/>
    <w:rsid w:val="00AB6D05"/>
    <w:rsid w:val="00AC0A42"/>
    <w:rsid w:val="00AC0DFA"/>
    <w:rsid w:val="00AC19BA"/>
    <w:rsid w:val="00AC2A15"/>
    <w:rsid w:val="00AD2D3D"/>
    <w:rsid w:val="00AD30BA"/>
    <w:rsid w:val="00AD4B5B"/>
    <w:rsid w:val="00AE28E9"/>
    <w:rsid w:val="00AE40F8"/>
    <w:rsid w:val="00AF312F"/>
    <w:rsid w:val="00AF37E3"/>
    <w:rsid w:val="00B0026F"/>
    <w:rsid w:val="00B06266"/>
    <w:rsid w:val="00B144F6"/>
    <w:rsid w:val="00B16FD6"/>
    <w:rsid w:val="00B21225"/>
    <w:rsid w:val="00B217F6"/>
    <w:rsid w:val="00B21C47"/>
    <w:rsid w:val="00B22824"/>
    <w:rsid w:val="00B2627C"/>
    <w:rsid w:val="00B3676E"/>
    <w:rsid w:val="00B3690B"/>
    <w:rsid w:val="00B412EA"/>
    <w:rsid w:val="00B45F61"/>
    <w:rsid w:val="00B53B76"/>
    <w:rsid w:val="00B56144"/>
    <w:rsid w:val="00B57277"/>
    <w:rsid w:val="00B572E7"/>
    <w:rsid w:val="00B6326D"/>
    <w:rsid w:val="00B722E0"/>
    <w:rsid w:val="00B750CF"/>
    <w:rsid w:val="00B94BDF"/>
    <w:rsid w:val="00B95669"/>
    <w:rsid w:val="00BA151D"/>
    <w:rsid w:val="00BB290A"/>
    <w:rsid w:val="00BB3451"/>
    <w:rsid w:val="00BB71DA"/>
    <w:rsid w:val="00BE0337"/>
    <w:rsid w:val="00BE521F"/>
    <w:rsid w:val="00BE7384"/>
    <w:rsid w:val="00BF6055"/>
    <w:rsid w:val="00C02DAD"/>
    <w:rsid w:val="00C052DE"/>
    <w:rsid w:val="00C11A8B"/>
    <w:rsid w:val="00C12FF0"/>
    <w:rsid w:val="00C1350E"/>
    <w:rsid w:val="00C17A78"/>
    <w:rsid w:val="00C245D9"/>
    <w:rsid w:val="00C24E57"/>
    <w:rsid w:val="00C3026D"/>
    <w:rsid w:val="00C30D5E"/>
    <w:rsid w:val="00C313FF"/>
    <w:rsid w:val="00C3285F"/>
    <w:rsid w:val="00C3729D"/>
    <w:rsid w:val="00C3761B"/>
    <w:rsid w:val="00C43DBC"/>
    <w:rsid w:val="00C52A7E"/>
    <w:rsid w:val="00C57AA3"/>
    <w:rsid w:val="00C63182"/>
    <w:rsid w:val="00C763BC"/>
    <w:rsid w:val="00C777E3"/>
    <w:rsid w:val="00C81ABD"/>
    <w:rsid w:val="00C82206"/>
    <w:rsid w:val="00C83250"/>
    <w:rsid w:val="00C86D46"/>
    <w:rsid w:val="00C906D1"/>
    <w:rsid w:val="00C93644"/>
    <w:rsid w:val="00C96F44"/>
    <w:rsid w:val="00CA153E"/>
    <w:rsid w:val="00CA255A"/>
    <w:rsid w:val="00CA3975"/>
    <w:rsid w:val="00CA72D8"/>
    <w:rsid w:val="00CA7714"/>
    <w:rsid w:val="00CB7382"/>
    <w:rsid w:val="00CC2557"/>
    <w:rsid w:val="00CD56B3"/>
    <w:rsid w:val="00CD5B28"/>
    <w:rsid w:val="00CE0098"/>
    <w:rsid w:val="00CE393F"/>
    <w:rsid w:val="00CE64B1"/>
    <w:rsid w:val="00CE6DEE"/>
    <w:rsid w:val="00CF0A58"/>
    <w:rsid w:val="00CF6C0F"/>
    <w:rsid w:val="00D00905"/>
    <w:rsid w:val="00D03CF3"/>
    <w:rsid w:val="00D0643B"/>
    <w:rsid w:val="00D11E1D"/>
    <w:rsid w:val="00D152AC"/>
    <w:rsid w:val="00D168CE"/>
    <w:rsid w:val="00D21A5B"/>
    <w:rsid w:val="00D236BB"/>
    <w:rsid w:val="00D264B8"/>
    <w:rsid w:val="00D428B6"/>
    <w:rsid w:val="00D47244"/>
    <w:rsid w:val="00D51D26"/>
    <w:rsid w:val="00D57619"/>
    <w:rsid w:val="00D638D9"/>
    <w:rsid w:val="00D64DEA"/>
    <w:rsid w:val="00D70934"/>
    <w:rsid w:val="00D70A7A"/>
    <w:rsid w:val="00D73F14"/>
    <w:rsid w:val="00D8466E"/>
    <w:rsid w:val="00D937B9"/>
    <w:rsid w:val="00D96682"/>
    <w:rsid w:val="00D979E7"/>
    <w:rsid w:val="00D97C19"/>
    <w:rsid w:val="00DA2B33"/>
    <w:rsid w:val="00DB7561"/>
    <w:rsid w:val="00DC28A6"/>
    <w:rsid w:val="00DC4989"/>
    <w:rsid w:val="00DC77D8"/>
    <w:rsid w:val="00DD3BCD"/>
    <w:rsid w:val="00DD639E"/>
    <w:rsid w:val="00DD7A29"/>
    <w:rsid w:val="00DE30C4"/>
    <w:rsid w:val="00DE396D"/>
    <w:rsid w:val="00DE3FC8"/>
    <w:rsid w:val="00DF383E"/>
    <w:rsid w:val="00DF6474"/>
    <w:rsid w:val="00DF75C9"/>
    <w:rsid w:val="00E000BB"/>
    <w:rsid w:val="00E01586"/>
    <w:rsid w:val="00E0184B"/>
    <w:rsid w:val="00E0748A"/>
    <w:rsid w:val="00E1251F"/>
    <w:rsid w:val="00E226A0"/>
    <w:rsid w:val="00E23630"/>
    <w:rsid w:val="00E2509C"/>
    <w:rsid w:val="00E37E0B"/>
    <w:rsid w:val="00E42B84"/>
    <w:rsid w:val="00E5448A"/>
    <w:rsid w:val="00E57B7B"/>
    <w:rsid w:val="00E6074A"/>
    <w:rsid w:val="00E63409"/>
    <w:rsid w:val="00E801CE"/>
    <w:rsid w:val="00E8443B"/>
    <w:rsid w:val="00E8618E"/>
    <w:rsid w:val="00E86A47"/>
    <w:rsid w:val="00E97528"/>
    <w:rsid w:val="00EA7732"/>
    <w:rsid w:val="00EB0971"/>
    <w:rsid w:val="00EB2621"/>
    <w:rsid w:val="00EB6944"/>
    <w:rsid w:val="00ED6BA8"/>
    <w:rsid w:val="00EE0D4C"/>
    <w:rsid w:val="00EE2E50"/>
    <w:rsid w:val="00EE3768"/>
    <w:rsid w:val="00F00CC4"/>
    <w:rsid w:val="00F01B63"/>
    <w:rsid w:val="00F05689"/>
    <w:rsid w:val="00F066B7"/>
    <w:rsid w:val="00F066DE"/>
    <w:rsid w:val="00F12B6C"/>
    <w:rsid w:val="00F163A4"/>
    <w:rsid w:val="00F24C7D"/>
    <w:rsid w:val="00F279B4"/>
    <w:rsid w:val="00F340A4"/>
    <w:rsid w:val="00F373B0"/>
    <w:rsid w:val="00F37EA8"/>
    <w:rsid w:val="00F42FF3"/>
    <w:rsid w:val="00F46458"/>
    <w:rsid w:val="00F518F6"/>
    <w:rsid w:val="00F60F6C"/>
    <w:rsid w:val="00F61F56"/>
    <w:rsid w:val="00F64746"/>
    <w:rsid w:val="00F647C6"/>
    <w:rsid w:val="00F65E4A"/>
    <w:rsid w:val="00F71748"/>
    <w:rsid w:val="00F73791"/>
    <w:rsid w:val="00F745EA"/>
    <w:rsid w:val="00F8785C"/>
    <w:rsid w:val="00F90EB6"/>
    <w:rsid w:val="00F91829"/>
    <w:rsid w:val="00F93E5A"/>
    <w:rsid w:val="00F940AA"/>
    <w:rsid w:val="00FA555A"/>
    <w:rsid w:val="00FB61E4"/>
    <w:rsid w:val="00FB7CF7"/>
    <w:rsid w:val="00FC27A1"/>
    <w:rsid w:val="00FC3C63"/>
    <w:rsid w:val="00FC5990"/>
    <w:rsid w:val="00FE5A8E"/>
    <w:rsid w:val="00FE6304"/>
    <w:rsid w:val="00FF01ED"/>
    <w:rsid w:val="00FF361A"/>
    <w:rsid w:val="00FF4156"/>
    <w:rsid w:val="00FF53A1"/>
    <w:rsid w:val="00FF680E"/>
    <w:rsid w:val="00FF69BE"/>
    <w:rsid w:val="00FF76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6D95"/>
  <w15:docId w15:val="{160EA34A-D185-4F45-916F-6125D382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31DE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443D2" w:rsidRDefault="00B810AE"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443D2" w:rsidRDefault="00B810AE"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443D2" w:rsidRDefault="00B810A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443D2" w:rsidRDefault="00B810AE"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443D2" w:rsidRDefault="00B810AE"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443D2" w:rsidRDefault="00B810AE"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443D2" w:rsidRDefault="00B810AE"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443D2" w:rsidRDefault="00B810AE"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443D2" w:rsidRDefault="00B810AE"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443D2" w:rsidRDefault="00B810AE"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443D2" w:rsidRDefault="00B810AE"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443D2" w:rsidRDefault="00B810AE"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443D2" w:rsidRDefault="00B810AE"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443D2" w:rsidRDefault="00B810AE"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443D2" w:rsidRDefault="00B810AE"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443D2" w:rsidRDefault="00B810AE"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443D2" w:rsidRDefault="00B810AE"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443D2" w:rsidRDefault="00B810A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443D2" w:rsidRDefault="00B810AE"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443D2" w:rsidRDefault="00B810AE"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443D2" w:rsidRDefault="00B810AE"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443D2" w:rsidRDefault="00B810AE"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443D2" w:rsidRDefault="00B810AE"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443D2" w:rsidRDefault="00B810AE"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443D2" w:rsidRDefault="00B810AE"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443D2" w:rsidRDefault="00B810AE"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443D2" w:rsidRDefault="00B810AE"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443D2" w:rsidRDefault="00B810AE"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443D2" w:rsidRDefault="00B810AE"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443D2" w:rsidRDefault="00B810AE"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443D2" w:rsidRDefault="00B810AE"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443D2" w:rsidRDefault="00B810AE"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443D2" w:rsidRDefault="00B810AE"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443D2" w:rsidRDefault="00B810AE"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443D2" w:rsidRDefault="00B810AE"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443D2" w:rsidRDefault="00B810AE"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443D2" w:rsidRDefault="00B810AE"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443D2" w:rsidRDefault="00B810AE"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443D2" w:rsidRDefault="00B810AE"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443D2" w:rsidRDefault="00B810AE"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443D2" w:rsidRDefault="00B810AE"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443D2" w:rsidRDefault="00B810AE"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443D2" w:rsidRDefault="00B810AE"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443D2" w:rsidRDefault="00B810AE"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443D2" w:rsidRDefault="00B810AE"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443D2" w:rsidRDefault="00B810AE"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443D2" w:rsidRDefault="00B810AE"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443D2" w:rsidRDefault="00B810AE"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443D2" w:rsidRDefault="00B810AE"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443D2" w:rsidRDefault="00B810AE"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443D2" w:rsidRDefault="00B810AE"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7ABB"/>
    <w:rsid w:val="00241AD9"/>
    <w:rsid w:val="00327E18"/>
    <w:rsid w:val="003937D4"/>
    <w:rsid w:val="006C5BA1"/>
    <w:rsid w:val="00734DC6"/>
    <w:rsid w:val="00762D35"/>
    <w:rsid w:val="007746A2"/>
    <w:rsid w:val="00776EC5"/>
    <w:rsid w:val="00887ABB"/>
    <w:rsid w:val="00A27A56"/>
    <w:rsid w:val="00A443D2"/>
    <w:rsid w:val="00B810AE"/>
    <w:rsid w:val="00BB290A"/>
    <w:rsid w:val="00CE749C"/>
    <w:rsid w:val="00D152AC"/>
    <w:rsid w:val="00E3182F"/>
    <w:rsid w:val="00F05689"/>
    <w:rsid w:val="00F22762"/>
    <w:rsid w:val="00FF5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4902</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2025-02-17T01:44:00Z</dcterms:created>
  <dcterms:modified xsi:type="dcterms:W3CDTF">2025-02-17T01:44:00Z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