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C3A55" w14:textId="77777777" w:rsidR="00D2559D" w:rsidRPr="002C3EBF" w:rsidRDefault="00F76B2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7FC3B91" wp14:editId="47FC3B9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8333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7FC3A56" w14:textId="77777777" w:rsidR="00D2559D" w:rsidRDefault="00F76B2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7FC3A57" w14:textId="77777777" w:rsidR="00D2559D" w:rsidRDefault="00F76B2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7FC3A58" w14:textId="77777777" w:rsidR="00D2559D" w:rsidRPr="002C3EBF" w:rsidRDefault="00F76B2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B508F" w14:paraId="47FC3A5B" w14:textId="77777777" w:rsidTr="001B508F">
        <w:tc>
          <w:tcPr>
            <w:cnfStyle w:val="001000000000" w:firstRow="0" w:lastRow="0" w:firstColumn="1" w:lastColumn="0" w:oddVBand="0" w:evenVBand="0" w:oddHBand="0" w:evenHBand="0" w:firstRowFirstColumn="0" w:firstRowLastColumn="0" w:lastRowFirstColumn="0" w:lastRowLastColumn="0"/>
            <w:tcW w:w="3227" w:type="dxa"/>
          </w:tcPr>
          <w:p w14:paraId="47FC3A59" w14:textId="77777777" w:rsidR="00D2559D" w:rsidRPr="00996FAF" w:rsidRDefault="00F76B2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7FC3A5A" w14:textId="77777777" w:rsidR="00D2559D" w:rsidRPr="00996FAF" w:rsidRDefault="00F76B2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McAuley Place</w:t>
            </w:r>
          </w:p>
        </w:tc>
      </w:tr>
      <w:tr w:rsidR="001B508F" w14:paraId="47FC3A5E" w14:textId="77777777" w:rsidTr="001B5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FC3A5C" w14:textId="77777777" w:rsidR="00CA37CB" w:rsidRPr="00996FAF" w:rsidRDefault="00F76B2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7FC3A5D" w14:textId="77777777" w:rsidR="00CA37CB" w:rsidRPr="00996FAF" w:rsidRDefault="00F76B2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263 Agnes Street</w:t>
            </w:r>
            <w:r w:rsidRPr="00602258">
              <w:rPr>
                <w:rFonts w:ascii="Arial" w:hAnsi="Arial" w:cs="Arial"/>
                <w:color w:val="auto"/>
              </w:rPr>
              <w:t xml:space="preserve"> ROCKHAMPTON QLD 4700</w:t>
            </w:r>
          </w:p>
        </w:tc>
      </w:tr>
      <w:tr w:rsidR="001B508F" w14:paraId="47FC3A61" w14:textId="77777777" w:rsidTr="001B50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FC3A5F" w14:textId="77777777" w:rsidR="00CA37CB" w:rsidRPr="00996FAF" w:rsidRDefault="00F76B2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7FC3A60" w14:textId="77777777" w:rsidR="00CA37CB" w:rsidRPr="00996FAF" w:rsidRDefault="00F76B2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5301</w:t>
            </w:r>
          </w:p>
        </w:tc>
      </w:tr>
      <w:tr w:rsidR="001B508F" w14:paraId="47FC3A64" w14:textId="77777777" w:rsidTr="001B5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FC3A62" w14:textId="77777777" w:rsidR="00D2559D" w:rsidRPr="00996FAF" w:rsidRDefault="00F76B2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7FC3A63" w14:textId="77777777" w:rsidR="00D2559D" w:rsidRPr="00996FAF" w:rsidRDefault="00F76B2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Mercy Health and Aged Care Central Queensland Limited</w:t>
            </w:r>
          </w:p>
        </w:tc>
      </w:tr>
      <w:tr w:rsidR="001B508F" w14:paraId="47FC3A67" w14:textId="77777777" w:rsidTr="001B50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FC3A65" w14:textId="77777777" w:rsidR="00D2559D" w:rsidRPr="00996FAF" w:rsidRDefault="00F76B2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7FC3A66" w14:textId="77777777" w:rsidR="00D2559D" w:rsidRPr="00996FAF" w:rsidRDefault="00F76B2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1B508F" w14:paraId="47FC3A6A" w14:textId="77777777" w:rsidTr="001B5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FC3A68" w14:textId="77777777" w:rsidR="00D2559D" w:rsidRPr="00996FAF" w:rsidRDefault="00F76B2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7FC3A69" w14:textId="77777777" w:rsidR="00D2559D" w:rsidRPr="00996FAF" w:rsidRDefault="00F76B2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April 2023 to 14 April 2023</w:t>
            </w:r>
          </w:p>
        </w:tc>
      </w:tr>
      <w:tr w:rsidR="001B508F" w14:paraId="47FC3A6D" w14:textId="77777777" w:rsidTr="001B508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7FC3A6B" w14:textId="77777777" w:rsidR="00D2559D" w:rsidRPr="00996FAF" w:rsidRDefault="00F76B2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7FC3A6C" w14:textId="3D2D5D83" w:rsidR="00D2559D" w:rsidRPr="00996FAF" w:rsidRDefault="00B075A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075AA">
              <w:rPr>
                <w:rFonts w:ascii="Arial" w:hAnsi="Arial" w:cs="Arial"/>
                <w:color w:val="auto"/>
              </w:rPr>
              <w:t>17 May 2023</w:t>
            </w:r>
          </w:p>
        </w:tc>
      </w:tr>
    </w:tbl>
    <w:bookmarkEnd w:id="0"/>
    <w:p w14:paraId="47FC3A6E" w14:textId="51BC5474" w:rsidR="00FA0A5B" w:rsidRPr="00996FAF" w:rsidRDefault="00F76B2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675A01">
        <w:rPr>
          <w:rFonts w:ascii="Arial" w:hAnsi="Arial" w:cs="Arial"/>
        </w:rPr>
        <w:t xml:space="preserve"> </w:t>
      </w:r>
      <w:r w:rsidRPr="00996FAF">
        <w:rPr>
          <w:rFonts w:ascii="Arial" w:hAnsi="Arial" w:cs="Arial"/>
        </w:rPr>
        <w:t>2018.</w:t>
      </w:r>
      <w:r w:rsidRPr="00996FAF">
        <w:rPr>
          <w:rFonts w:ascii="Arial" w:hAnsi="Arial" w:cs="Arial"/>
        </w:rPr>
        <w:br w:type="page"/>
      </w:r>
    </w:p>
    <w:p w14:paraId="47FC3A6F" w14:textId="77777777" w:rsidR="000078F8" w:rsidRPr="00996FAF" w:rsidRDefault="00F76B2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7FC3A70" w14:textId="14D25E9A" w:rsidR="000078F8" w:rsidRPr="00996FAF" w:rsidRDefault="00F76B20" w:rsidP="0036130C">
      <w:pPr>
        <w:pStyle w:val="NormalArial"/>
      </w:pPr>
      <w:r w:rsidRPr="00996FAF">
        <w:t xml:space="preserve">This performance report for </w:t>
      </w:r>
      <w:r w:rsidRPr="00996FAF">
        <w:rPr>
          <w:color w:val="auto"/>
        </w:rPr>
        <w:t>McAuley Place (</w:t>
      </w:r>
      <w:r w:rsidRPr="00996FAF">
        <w:rPr>
          <w:b/>
          <w:color w:val="auto"/>
        </w:rPr>
        <w:t>the service</w:t>
      </w:r>
      <w:r w:rsidRPr="00996FAF">
        <w:rPr>
          <w:color w:val="auto"/>
        </w:rPr>
        <w:t xml:space="preserve">) has been prepared </w:t>
      </w:r>
      <w:r w:rsidRPr="00484335">
        <w:rPr>
          <w:color w:val="auto"/>
        </w:rPr>
        <w:t xml:space="preserve">by </w:t>
      </w:r>
      <w:r w:rsidR="00484335" w:rsidRPr="00484335">
        <w:rPr>
          <w:color w:val="auto"/>
        </w:rPr>
        <w:t>B Bassett</w:t>
      </w:r>
      <w:r w:rsidRPr="00484335">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47FC3A71" w14:textId="77777777" w:rsidR="000078F8" w:rsidRPr="00996FAF" w:rsidRDefault="00F76B2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FC3A72" w14:textId="77777777" w:rsidR="000078F8" w:rsidRPr="00996FAF" w:rsidRDefault="00F76B20" w:rsidP="0036130C">
      <w:pPr>
        <w:pStyle w:val="NormalArial"/>
      </w:pPr>
      <w:r w:rsidRPr="00996FAF">
        <w:t>The report also specifies any areas in which improvements must be made to ensure the Quality Standards are complied with.</w:t>
      </w:r>
    </w:p>
    <w:p w14:paraId="47FC3A73" w14:textId="77777777" w:rsidR="00DF37F2" w:rsidRPr="00996FAF" w:rsidRDefault="00F76B20" w:rsidP="00712752">
      <w:pPr>
        <w:pStyle w:val="Heading1"/>
        <w:spacing w:before="240" w:after="240" w:line="22" w:lineRule="atLeast"/>
        <w:rPr>
          <w:rFonts w:ascii="Arial" w:hAnsi="Arial" w:cs="Arial"/>
        </w:rPr>
      </w:pPr>
      <w:r w:rsidRPr="00996FAF">
        <w:rPr>
          <w:rFonts w:ascii="Arial" w:hAnsi="Arial" w:cs="Arial"/>
        </w:rPr>
        <w:t>Material relied on</w:t>
      </w:r>
    </w:p>
    <w:p w14:paraId="47FC3A74" w14:textId="77777777" w:rsidR="00DF37F2" w:rsidRPr="00675A01" w:rsidRDefault="00F76B20" w:rsidP="0036130C">
      <w:pPr>
        <w:pStyle w:val="NormalArial"/>
        <w:rPr>
          <w:color w:val="auto"/>
        </w:rPr>
      </w:pPr>
      <w:r w:rsidRPr="00996FAF">
        <w:t xml:space="preserve">The following information has been considered in preparing the </w:t>
      </w:r>
      <w:r w:rsidRPr="00675A01">
        <w:rPr>
          <w:color w:val="auto"/>
        </w:rPr>
        <w:t>performance report:</w:t>
      </w:r>
    </w:p>
    <w:p w14:paraId="47FC3A75" w14:textId="02582948" w:rsidR="00DF37F2" w:rsidRPr="00675A01" w:rsidRDefault="00F76B20" w:rsidP="00712752">
      <w:pPr>
        <w:pStyle w:val="ListParagraph"/>
        <w:numPr>
          <w:ilvl w:val="0"/>
          <w:numId w:val="2"/>
        </w:numPr>
        <w:spacing w:line="240" w:lineRule="atLeast"/>
        <w:ind w:left="714" w:hanging="357"/>
        <w:contextualSpacing w:val="0"/>
        <w:rPr>
          <w:rFonts w:ascii="Arial" w:hAnsi="Arial" w:cs="Arial"/>
          <w:color w:val="auto"/>
        </w:rPr>
      </w:pPr>
      <w:r w:rsidRPr="00675A01">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r w:rsidR="00484335" w:rsidRPr="00675A01">
        <w:rPr>
          <w:rFonts w:ascii="Arial" w:hAnsi="Arial" w:cs="Arial"/>
          <w:color w:val="auto"/>
        </w:rPr>
        <w:t>.</w:t>
      </w:r>
    </w:p>
    <w:p w14:paraId="47FC3A76" w14:textId="0CAB112E" w:rsidR="00DF37F2" w:rsidRPr="00675A01" w:rsidRDefault="00F76B20" w:rsidP="00712752">
      <w:pPr>
        <w:pStyle w:val="ListParagraph"/>
        <w:numPr>
          <w:ilvl w:val="0"/>
          <w:numId w:val="2"/>
        </w:numPr>
        <w:spacing w:line="240" w:lineRule="atLeast"/>
        <w:ind w:left="714" w:hanging="357"/>
        <w:contextualSpacing w:val="0"/>
        <w:rPr>
          <w:rFonts w:ascii="Arial" w:hAnsi="Arial" w:cs="Arial"/>
          <w:color w:val="auto"/>
        </w:rPr>
      </w:pPr>
      <w:r w:rsidRPr="00675A01">
        <w:rPr>
          <w:rFonts w:ascii="Arial" w:hAnsi="Arial" w:cs="Arial"/>
          <w:color w:val="auto"/>
        </w:rPr>
        <w:t xml:space="preserve">the provider’s response to the assessment team’s report received </w:t>
      </w:r>
      <w:r w:rsidR="00D82EE2" w:rsidRPr="00675A01">
        <w:rPr>
          <w:rFonts w:ascii="Arial" w:hAnsi="Arial" w:cs="Arial"/>
          <w:color w:val="auto"/>
        </w:rPr>
        <w:t>2 May 2023.</w:t>
      </w:r>
    </w:p>
    <w:p w14:paraId="47FC3A79" w14:textId="0B34640F" w:rsidR="003B1763" w:rsidRPr="00675A01" w:rsidRDefault="00F76B20" w:rsidP="008E1713">
      <w:pPr>
        <w:pStyle w:val="ListParagraph"/>
        <w:numPr>
          <w:ilvl w:val="0"/>
          <w:numId w:val="2"/>
        </w:numPr>
        <w:spacing w:line="22" w:lineRule="atLeast"/>
        <w:ind w:left="714" w:hanging="357"/>
        <w:contextualSpacing w:val="0"/>
        <w:rPr>
          <w:rFonts w:ascii="Arial" w:hAnsi="Arial" w:cs="Arial"/>
          <w:color w:val="auto"/>
        </w:rPr>
      </w:pPr>
      <w:r w:rsidRPr="00675A01">
        <w:rPr>
          <w:rFonts w:ascii="Arial" w:hAnsi="Arial" w:cs="Arial"/>
          <w:color w:val="auto"/>
        </w:rPr>
        <w:br w:type="page"/>
      </w:r>
    </w:p>
    <w:p w14:paraId="47FC3A7A" w14:textId="77777777" w:rsidR="00FC045E" w:rsidRPr="00996FAF" w:rsidRDefault="00F76B2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B508F" w14:paraId="47FC3A7D" w14:textId="77777777" w:rsidTr="001B508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7FC3A7B" w14:textId="77777777" w:rsidR="00FC045E" w:rsidRPr="00996FAF" w:rsidRDefault="00F76B2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7FC3A7C" w14:textId="22A0E903" w:rsidR="00FC045E" w:rsidRPr="00996FAF" w:rsidRDefault="003B566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29DC">
                  <w:rPr>
                    <w:rFonts w:ascii="Arial" w:hAnsi="Arial" w:cs="Arial"/>
                  </w:rPr>
                  <w:t>Compliant</w:t>
                </w:r>
              </w:sdtContent>
            </w:sdt>
          </w:p>
        </w:tc>
      </w:tr>
      <w:tr w:rsidR="001B508F" w14:paraId="47FC3A80" w14:textId="77777777" w:rsidTr="001B508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FC3A7E" w14:textId="77777777" w:rsidR="00FC045E" w:rsidRPr="00996FAF" w:rsidRDefault="00F76B20"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7FC3A7F" w14:textId="3A24FA98" w:rsidR="00FC045E" w:rsidRPr="00996FAF" w:rsidRDefault="003B566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29DC">
                  <w:rPr>
                    <w:rFonts w:ascii="Arial" w:hAnsi="Arial" w:cs="Arial"/>
                    <w:b/>
                  </w:rPr>
                  <w:t>Compliant</w:t>
                </w:r>
              </w:sdtContent>
            </w:sdt>
            <w:r w:rsidR="00F76B20" w:rsidRPr="00996FAF">
              <w:rPr>
                <w:rFonts w:ascii="Arial" w:hAnsi="Arial" w:cs="Arial"/>
                <w:b/>
              </w:rPr>
              <w:t xml:space="preserve"> </w:t>
            </w:r>
          </w:p>
        </w:tc>
      </w:tr>
      <w:tr w:rsidR="001B508F" w14:paraId="47FC3A83" w14:textId="77777777" w:rsidTr="001B50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FC3A81" w14:textId="77777777" w:rsidR="00FC045E" w:rsidRPr="00996FAF" w:rsidRDefault="00F76B20"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7FC3A82" w14:textId="379299E0" w:rsidR="00FC045E" w:rsidRPr="00996FAF" w:rsidRDefault="003B566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29DC">
                  <w:rPr>
                    <w:rFonts w:ascii="Arial" w:hAnsi="Arial" w:cs="Arial"/>
                    <w:b/>
                  </w:rPr>
                  <w:t>Non-compliant</w:t>
                </w:r>
              </w:sdtContent>
            </w:sdt>
            <w:r w:rsidR="00F76B20" w:rsidRPr="00996FAF">
              <w:rPr>
                <w:rFonts w:ascii="Arial" w:hAnsi="Arial" w:cs="Arial"/>
                <w:b/>
              </w:rPr>
              <w:t xml:space="preserve"> </w:t>
            </w:r>
          </w:p>
        </w:tc>
      </w:tr>
      <w:tr w:rsidR="001B508F" w14:paraId="47FC3A86" w14:textId="77777777" w:rsidTr="001B508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FC3A84" w14:textId="77777777" w:rsidR="00FC045E" w:rsidRPr="00996FAF" w:rsidRDefault="00F76B20"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7FC3A85" w14:textId="63086DF8" w:rsidR="00FC045E" w:rsidRPr="00996FAF" w:rsidRDefault="003B566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29DC">
                  <w:rPr>
                    <w:rFonts w:ascii="Arial" w:hAnsi="Arial" w:cs="Arial"/>
                    <w:b/>
                  </w:rPr>
                  <w:t>Compliant</w:t>
                </w:r>
              </w:sdtContent>
            </w:sdt>
            <w:r w:rsidR="00F76B20" w:rsidRPr="00996FAF">
              <w:rPr>
                <w:rFonts w:ascii="Arial" w:hAnsi="Arial" w:cs="Arial"/>
                <w:b/>
              </w:rPr>
              <w:t xml:space="preserve"> </w:t>
            </w:r>
          </w:p>
        </w:tc>
      </w:tr>
      <w:tr w:rsidR="001B508F" w14:paraId="47FC3A89" w14:textId="77777777" w:rsidTr="001B50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FC3A87" w14:textId="77777777" w:rsidR="00FC045E" w:rsidRPr="00996FAF" w:rsidRDefault="00F76B20"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7FC3A88" w14:textId="394B4750" w:rsidR="00FC045E" w:rsidRPr="00996FAF" w:rsidRDefault="003B566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29DC">
                  <w:rPr>
                    <w:rFonts w:ascii="Arial" w:hAnsi="Arial" w:cs="Arial"/>
                    <w:b/>
                  </w:rPr>
                  <w:t>Compliant</w:t>
                </w:r>
              </w:sdtContent>
            </w:sdt>
            <w:r w:rsidR="00F76B20" w:rsidRPr="00996FAF">
              <w:rPr>
                <w:rFonts w:ascii="Arial" w:hAnsi="Arial" w:cs="Arial"/>
                <w:b/>
              </w:rPr>
              <w:t xml:space="preserve"> </w:t>
            </w:r>
          </w:p>
        </w:tc>
      </w:tr>
      <w:tr w:rsidR="001B508F" w14:paraId="47FC3A8C" w14:textId="77777777" w:rsidTr="001B508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FC3A8A" w14:textId="77777777" w:rsidR="00FC045E" w:rsidRPr="00996FAF" w:rsidRDefault="00F76B20"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7FC3A8B" w14:textId="2845F1B5" w:rsidR="00FC045E" w:rsidRPr="00996FAF" w:rsidRDefault="003B566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29DC">
                  <w:rPr>
                    <w:rFonts w:ascii="Arial" w:hAnsi="Arial" w:cs="Arial"/>
                    <w:b/>
                  </w:rPr>
                  <w:t>Compliant</w:t>
                </w:r>
              </w:sdtContent>
            </w:sdt>
            <w:r w:rsidR="00F76B20" w:rsidRPr="00996FAF">
              <w:rPr>
                <w:rFonts w:ascii="Arial" w:hAnsi="Arial" w:cs="Arial"/>
                <w:b/>
              </w:rPr>
              <w:t xml:space="preserve"> </w:t>
            </w:r>
          </w:p>
        </w:tc>
      </w:tr>
      <w:tr w:rsidR="001B508F" w14:paraId="47FC3A8F" w14:textId="77777777" w:rsidTr="001B50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FC3A8D" w14:textId="77777777" w:rsidR="00FC045E" w:rsidRPr="00996FAF" w:rsidRDefault="00F76B20"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7FC3A8E" w14:textId="776AF2EA" w:rsidR="00FC045E" w:rsidRPr="00996FAF" w:rsidRDefault="003B566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29DC">
                  <w:rPr>
                    <w:rFonts w:ascii="Arial" w:hAnsi="Arial" w:cs="Arial"/>
                    <w:b/>
                  </w:rPr>
                  <w:t>Compliant</w:t>
                </w:r>
              </w:sdtContent>
            </w:sdt>
            <w:r w:rsidR="00F76B20" w:rsidRPr="00996FAF">
              <w:rPr>
                <w:rFonts w:ascii="Arial" w:hAnsi="Arial" w:cs="Arial"/>
                <w:b/>
              </w:rPr>
              <w:t xml:space="preserve"> </w:t>
            </w:r>
          </w:p>
        </w:tc>
      </w:tr>
      <w:tr w:rsidR="001B508F" w14:paraId="47FC3A92" w14:textId="77777777" w:rsidTr="001B508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FC3A90" w14:textId="77777777" w:rsidR="00FC045E" w:rsidRPr="00996FAF" w:rsidRDefault="00F76B20"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7FC3A91" w14:textId="639379B6" w:rsidR="00FC045E" w:rsidRPr="00996FAF" w:rsidRDefault="003B566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29DC">
                  <w:rPr>
                    <w:rFonts w:ascii="Arial" w:hAnsi="Arial" w:cs="Arial"/>
                    <w:b/>
                  </w:rPr>
                  <w:t>Non-compliant</w:t>
                </w:r>
              </w:sdtContent>
            </w:sdt>
            <w:r w:rsidR="00F76B20" w:rsidRPr="00996FAF">
              <w:rPr>
                <w:rFonts w:ascii="Arial" w:hAnsi="Arial" w:cs="Arial"/>
                <w:b/>
              </w:rPr>
              <w:t xml:space="preserve"> </w:t>
            </w:r>
          </w:p>
        </w:tc>
      </w:tr>
    </w:tbl>
    <w:p w14:paraId="47FC3A93" w14:textId="77777777" w:rsidR="00FC045E" w:rsidRPr="00996FAF" w:rsidRDefault="00F76B2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7FC3A94" w14:textId="77777777" w:rsidR="00FC045E" w:rsidRPr="00996FAF" w:rsidRDefault="00F76B20" w:rsidP="00712752">
      <w:pPr>
        <w:pStyle w:val="Heading1"/>
        <w:spacing w:before="0" w:after="240" w:line="22" w:lineRule="atLeast"/>
        <w:rPr>
          <w:rFonts w:ascii="Arial" w:hAnsi="Arial" w:cs="Arial"/>
        </w:rPr>
      </w:pPr>
      <w:r w:rsidRPr="00996FAF">
        <w:rPr>
          <w:rFonts w:ascii="Arial" w:hAnsi="Arial" w:cs="Arial"/>
        </w:rPr>
        <w:t>Areas for improvement</w:t>
      </w:r>
    </w:p>
    <w:p w14:paraId="47FC3A98" w14:textId="77777777" w:rsidR="00FC045E" w:rsidRPr="00996FAF" w:rsidRDefault="00F76B20"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3E8FA4A" w14:textId="7A0703F0" w:rsidR="00497701" w:rsidRPr="00497701" w:rsidRDefault="00F173D9" w:rsidP="00F173D9">
      <w:pPr>
        <w:pStyle w:val="ListBullet"/>
        <w:spacing w:before="0" w:after="120" w:line="22" w:lineRule="atLeast"/>
        <w:ind w:left="425" w:hanging="425"/>
        <w:rPr>
          <w:rFonts w:ascii="Arial" w:hAnsi="Arial" w:cs="Arial"/>
        </w:rPr>
      </w:pPr>
      <w:r w:rsidRPr="00497701">
        <w:rPr>
          <w:rFonts w:ascii="Arial" w:hAnsi="Arial" w:cs="Arial"/>
          <w:color w:val="auto"/>
        </w:rPr>
        <w:t xml:space="preserve">Consumers are to receive </w:t>
      </w:r>
      <w:r w:rsidR="00497701">
        <w:rPr>
          <w:rFonts w:ascii="Arial" w:hAnsi="Arial" w:cs="Arial"/>
          <w:color w:val="auto"/>
        </w:rPr>
        <w:t>effective management of high impact and high prevalence risks associated with their care</w:t>
      </w:r>
      <w:r w:rsidRPr="00497701">
        <w:rPr>
          <w:rFonts w:ascii="Arial" w:hAnsi="Arial" w:cs="Arial"/>
          <w:color w:val="auto"/>
        </w:rPr>
        <w:t>.</w:t>
      </w:r>
    </w:p>
    <w:p w14:paraId="159D4659" w14:textId="7A2F15BB" w:rsidR="00F173D9" w:rsidRPr="00497701" w:rsidRDefault="00F173D9" w:rsidP="00F173D9">
      <w:pPr>
        <w:pStyle w:val="ListBullet"/>
        <w:spacing w:before="0" w:after="120" w:line="22" w:lineRule="atLeast"/>
        <w:ind w:left="425" w:hanging="425"/>
        <w:rPr>
          <w:rFonts w:ascii="Arial" w:hAnsi="Arial" w:cs="Arial"/>
        </w:rPr>
      </w:pPr>
      <w:r w:rsidRPr="00497701">
        <w:rPr>
          <w:rFonts w:ascii="Arial" w:hAnsi="Arial" w:cs="Arial"/>
        </w:rPr>
        <w:t>The organisation must have effective organisation wide governance systems, including effective monitoring of information management and regulatory compliance systems.</w:t>
      </w:r>
    </w:p>
    <w:p w14:paraId="47FC3A99" w14:textId="7B619766" w:rsidR="00FC045E" w:rsidRPr="00103314" w:rsidRDefault="00103314" w:rsidP="00712752">
      <w:pPr>
        <w:pStyle w:val="ListBullet"/>
        <w:spacing w:before="0" w:after="120" w:line="22" w:lineRule="atLeast"/>
        <w:ind w:left="425" w:hanging="425"/>
        <w:rPr>
          <w:rFonts w:ascii="Arial" w:hAnsi="Arial" w:cs="Arial"/>
          <w:color w:val="auto"/>
        </w:rPr>
      </w:pPr>
      <w:r w:rsidRPr="00103314">
        <w:rPr>
          <w:rFonts w:ascii="Arial" w:hAnsi="Arial" w:cs="Arial"/>
          <w:color w:val="auto"/>
        </w:rPr>
        <w:t>The organisation must have effective risk management systems and practices.</w:t>
      </w:r>
    </w:p>
    <w:p w14:paraId="47FC3A9B" w14:textId="6A5172F9" w:rsidR="00FC045E" w:rsidRPr="00996FAF" w:rsidRDefault="00F76B20" w:rsidP="0036130C">
      <w:pPr>
        <w:pStyle w:val="NormalArial"/>
      </w:pPr>
      <w:r w:rsidRPr="00996FAF">
        <w:br w:type="page"/>
      </w:r>
    </w:p>
    <w:p w14:paraId="47FC3A9C" w14:textId="77777777" w:rsidR="00FC045E" w:rsidRPr="00996FAF" w:rsidRDefault="00F76B2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1B508F" w14:paraId="47FC3A9F" w14:textId="77777777" w:rsidTr="00675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7FC3A9D" w14:textId="77777777" w:rsidR="00FC045E" w:rsidRPr="00550022" w:rsidRDefault="00F76B20"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47FC3A9E" w14:textId="77777777" w:rsidR="00FC045E" w:rsidRPr="00996FAF" w:rsidRDefault="003B566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508F" w14:paraId="47FC3AA3" w14:textId="77777777" w:rsidTr="00675A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FC3AA0" w14:textId="77777777" w:rsidR="00FC045E" w:rsidRPr="00996FAF" w:rsidRDefault="00F76B20"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7FC3AA1" w14:textId="77777777" w:rsidR="00FC045E" w:rsidRPr="00996FAF" w:rsidRDefault="00F76B2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47FC3AA2" w14:textId="4477E16D" w:rsidR="00FC045E" w:rsidRPr="00996FAF" w:rsidRDefault="003B566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B29DC">
                  <w:rPr>
                    <w:rFonts w:ascii="Arial" w:hAnsi="Arial" w:cs="Arial"/>
                    <w:color w:val="auto"/>
                  </w:rPr>
                  <w:t>Compliant</w:t>
                </w:r>
              </w:sdtContent>
            </w:sdt>
          </w:p>
        </w:tc>
      </w:tr>
      <w:tr w:rsidR="001B508F" w14:paraId="47FC3AA7" w14:textId="77777777" w:rsidTr="00675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FC3AA4" w14:textId="77777777" w:rsidR="00FC045E" w:rsidRPr="00996FAF" w:rsidRDefault="00F76B20"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47FC3AA5" w14:textId="77777777" w:rsidR="00FC045E" w:rsidRPr="00996FAF" w:rsidRDefault="00F76B2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7FC3AA6" w14:textId="69E04E06" w:rsidR="00FC045E" w:rsidRPr="00996FAF" w:rsidRDefault="003B566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B29DC">
                  <w:rPr>
                    <w:rFonts w:ascii="Arial" w:hAnsi="Arial" w:cs="Arial"/>
                    <w:color w:val="auto"/>
                  </w:rPr>
                  <w:t>Compliant</w:t>
                </w:r>
              </w:sdtContent>
            </w:sdt>
            <w:r w:rsidR="00F76B20" w:rsidRPr="00996FAF">
              <w:rPr>
                <w:rFonts w:ascii="Arial" w:hAnsi="Arial" w:cs="Arial"/>
                <w:color w:val="0000FF"/>
              </w:rPr>
              <w:t xml:space="preserve"> </w:t>
            </w:r>
          </w:p>
        </w:tc>
      </w:tr>
      <w:tr w:rsidR="001B508F" w14:paraId="47FC3AAF" w14:textId="77777777" w:rsidTr="00675A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FC3AA8" w14:textId="77777777" w:rsidR="00FC045E" w:rsidRPr="00996FAF" w:rsidRDefault="00F76B20"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47FC3AA9" w14:textId="25B6FF44" w:rsidR="00FC045E" w:rsidRPr="00996FAF" w:rsidRDefault="00F76B2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47FC3AAA" w14:textId="77777777" w:rsidR="00FC045E" w:rsidRPr="00996FAF" w:rsidRDefault="00F76B20"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7FC3AAB" w14:textId="77777777" w:rsidR="00FC045E" w:rsidRPr="00996FAF" w:rsidRDefault="00F76B20"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7FC3AAC" w14:textId="786B88C0" w:rsidR="00FC045E" w:rsidRPr="00996FAF" w:rsidRDefault="00F76B20"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47FC3AAD" w14:textId="77777777" w:rsidR="00FC045E" w:rsidRPr="00996FAF" w:rsidRDefault="00F76B20"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47FC3AAE" w14:textId="69F704AE" w:rsidR="00FC045E" w:rsidRPr="00996FAF" w:rsidRDefault="003B566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B29DC">
                  <w:rPr>
                    <w:rFonts w:ascii="Arial" w:hAnsi="Arial" w:cs="Arial"/>
                    <w:color w:val="auto"/>
                  </w:rPr>
                  <w:t>Compliant</w:t>
                </w:r>
              </w:sdtContent>
            </w:sdt>
            <w:r w:rsidR="00F76B20" w:rsidRPr="00996FAF">
              <w:rPr>
                <w:rFonts w:ascii="Arial" w:hAnsi="Arial" w:cs="Arial"/>
                <w:color w:val="0000FF"/>
              </w:rPr>
              <w:t xml:space="preserve"> </w:t>
            </w:r>
          </w:p>
        </w:tc>
      </w:tr>
      <w:tr w:rsidR="001B508F" w14:paraId="47FC3AB3" w14:textId="77777777" w:rsidTr="00675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FC3AB0" w14:textId="77777777" w:rsidR="00FC045E" w:rsidRPr="00996FAF" w:rsidRDefault="00F76B20"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47FC3AB1" w14:textId="77777777" w:rsidR="00FC045E" w:rsidRPr="00996FAF" w:rsidRDefault="00F76B2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47FC3AB2" w14:textId="4EC244D0" w:rsidR="00FC045E" w:rsidRPr="00996FAF" w:rsidRDefault="003B566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B29DC">
                  <w:rPr>
                    <w:rFonts w:ascii="Arial" w:hAnsi="Arial" w:cs="Arial"/>
                    <w:color w:val="auto"/>
                  </w:rPr>
                  <w:t>Compliant</w:t>
                </w:r>
              </w:sdtContent>
            </w:sdt>
            <w:r w:rsidR="00F76B20" w:rsidRPr="00996FAF">
              <w:rPr>
                <w:rFonts w:ascii="Arial" w:hAnsi="Arial" w:cs="Arial"/>
                <w:color w:val="0000FF"/>
              </w:rPr>
              <w:t xml:space="preserve"> </w:t>
            </w:r>
          </w:p>
        </w:tc>
      </w:tr>
      <w:tr w:rsidR="001B508F" w14:paraId="47FC3AB7" w14:textId="77777777" w:rsidTr="00675A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FC3AB4" w14:textId="77777777" w:rsidR="00FC045E" w:rsidRPr="00996FAF" w:rsidRDefault="00F76B20"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47FC3AB5" w14:textId="77777777" w:rsidR="00FC045E" w:rsidRPr="00996FAF" w:rsidRDefault="00F76B20"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47FC3AB6" w14:textId="030085AB" w:rsidR="00FC045E" w:rsidRPr="00996FAF" w:rsidRDefault="003B566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B29DC">
                  <w:rPr>
                    <w:rFonts w:ascii="Arial" w:hAnsi="Arial" w:cs="Arial"/>
                    <w:color w:val="auto"/>
                  </w:rPr>
                  <w:t>Compliant</w:t>
                </w:r>
              </w:sdtContent>
            </w:sdt>
            <w:r w:rsidR="00F76B20" w:rsidRPr="00996FAF">
              <w:rPr>
                <w:rFonts w:ascii="Arial" w:hAnsi="Arial" w:cs="Arial"/>
                <w:color w:val="0000FF"/>
              </w:rPr>
              <w:t xml:space="preserve"> </w:t>
            </w:r>
          </w:p>
        </w:tc>
      </w:tr>
      <w:tr w:rsidR="001B508F" w14:paraId="47FC3ABB" w14:textId="77777777" w:rsidTr="00675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FC3AB8" w14:textId="77777777" w:rsidR="00FC045E" w:rsidRPr="00996FAF" w:rsidRDefault="00F76B20"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47FC3AB9" w14:textId="77777777" w:rsidR="00FC045E" w:rsidRPr="00996FAF" w:rsidRDefault="00F76B2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47FC3ABA" w14:textId="22F81C5E" w:rsidR="00FC045E" w:rsidRPr="00996FAF" w:rsidRDefault="003B566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B29DC">
                  <w:rPr>
                    <w:rFonts w:ascii="Arial" w:hAnsi="Arial" w:cs="Arial"/>
                    <w:color w:val="auto"/>
                  </w:rPr>
                  <w:t>Compliant</w:t>
                </w:r>
              </w:sdtContent>
            </w:sdt>
            <w:r w:rsidR="00F76B20" w:rsidRPr="00996FAF">
              <w:rPr>
                <w:rFonts w:ascii="Arial" w:hAnsi="Arial" w:cs="Arial"/>
                <w:color w:val="0000FF"/>
              </w:rPr>
              <w:t xml:space="preserve"> </w:t>
            </w:r>
          </w:p>
        </w:tc>
      </w:tr>
    </w:tbl>
    <w:p w14:paraId="47FC3ABC" w14:textId="77777777" w:rsidR="001A5684" w:rsidRDefault="00F76B20" w:rsidP="00675A01">
      <w:pPr>
        <w:pStyle w:val="Heading20"/>
        <w:spacing w:before="240"/>
      </w:pPr>
      <w:r w:rsidRPr="00996FAF">
        <w:t>Findings</w:t>
      </w:r>
    </w:p>
    <w:p w14:paraId="352778B2" w14:textId="506A1EAB" w:rsidR="002F4EB2" w:rsidRDefault="002F4EB2" w:rsidP="002F4EB2">
      <w:pPr>
        <w:pStyle w:val="NormalArial"/>
      </w:pPr>
      <w:r>
        <w:t>Overall, c</w:t>
      </w:r>
      <w:r w:rsidR="00984217" w:rsidRPr="00E67310">
        <w:t>onsumers</w:t>
      </w:r>
      <w:r w:rsidR="00984217">
        <w:t xml:space="preserve"> and representatives</w:t>
      </w:r>
      <w:r w:rsidR="00984217" w:rsidRPr="00E67310">
        <w:t xml:space="preserve"> said</w:t>
      </w:r>
      <w:r w:rsidR="00984217">
        <w:t xml:space="preserve"> consumers w</w:t>
      </w:r>
      <w:r w:rsidR="00984217" w:rsidRPr="00E67310">
        <w:t xml:space="preserve">ere treated with dignity and respect, </w:t>
      </w:r>
      <w:r w:rsidR="00984217">
        <w:t xml:space="preserve">and </w:t>
      </w:r>
      <w:r w:rsidR="00984217" w:rsidRPr="00E67310">
        <w:t>their identity was valued by the service.</w:t>
      </w:r>
      <w:r>
        <w:rPr>
          <w:color w:val="auto"/>
        </w:rPr>
        <w:t xml:space="preserve"> Staff demonstrated good knowledge of the consumers residing within the service, their needs and preferences. </w:t>
      </w:r>
      <w:r w:rsidR="0005779D">
        <w:rPr>
          <w:color w:val="auto"/>
        </w:rPr>
        <w:t>Staff were observed to be treating consumers with respect and in a caring manner.</w:t>
      </w:r>
    </w:p>
    <w:p w14:paraId="47BFF9CF" w14:textId="77777777" w:rsidR="00984217" w:rsidRPr="00033546" w:rsidRDefault="00984217" w:rsidP="00984217">
      <w:pPr>
        <w:shd w:val="clear" w:color="auto" w:fill="FFFFFF" w:themeFill="background1"/>
        <w:rPr>
          <w:rFonts w:ascii="Arial" w:hAnsi="Arial" w:cs="Arial"/>
        </w:rPr>
      </w:pPr>
      <w:r w:rsidRPr="00033546">
        <w:rPr>
          <w:rFonts w:ascii="Arial" w:hAnsi="Arial" w:cs="Arial"/>
        </w:rPr>
        <w:t xml:space="preserve">Consumers confirmed they felt culturally safe within the service. Staff </w:t>
      </w:r>
      <w:r>
        <w:rPr>
          <w:rFonts w:ascii="Arial" w:hAnsi="Arial" w:cs="Arial"/>
        </w:rPr>
        <w:t xml:space="preserve">sampled </w:t>
      </w:r>
      <w:r w:rsidRPr="005E0AA6">
        <w:rPr>
          <w:rFonts w:ascii="Arial" w:hAnsi="Arial" w:cs="Arial"/>
        </w:rPr>
        <w:t>described cultural, religious and personal preferences for consumers and demonstrated knowledge of what matters to them.</w:t>
      </w:r>
      <w:r w:rsidRPr="00033546">
        <w:rPr>
          <w:rFonts w:ascii="Arial" w:hAnsi="Arial" w:cs="Arial"/>
        </w:rPr>
        <w:t xml:space="preserve"> Care planning documentation contained information about consumers which allowed staff to have knowledge and un</w:t>
      </w:r>
      <w:r>
        <w:rPr>
          <w:rFonts w:ascii="Arial" w:hAnsi="Arial" w:cs="Arial"/>
        </w:rPr>
        <w:t>der</w:t>
      </w:r>
      <w:r w:rsidRPr="00033546">
        <w:rPr>
          <w:rFonts w:ascii="Arial" w:hAnsi="Arial" w:cs="Arial"/>
        </w:rPr>
        <w:t>standing of the</w:t>
      </w:r>
      <w:r>
        <w:rPr>
          <w:rFonts w:ascii="Arial" w:hAnsi="Arial" w:cs="Arial"/>
        </w:rPr>
        <w:t>ir</w:t>
      </w:r>
      <w:r w:rsidRPr="00033546">
        <w:rPr>
          <w:rFonts w:ascii="Arial" w:hAnsi="Arial" w:cs="Arial"/>
        </w:rPr>
        <w:t xml:space="preserve"> individual </w:t>
      </w:r>
      <w:r>
        <w:rPr>
          <w:rFonts w:ascii="Arial" w:hAnsi="Arial" w:cs="Arial"/>
        </w:rPr>
        <w:t>needs and preferences.</w:t>
      </w:r>
    </w:p>
    <w:p w14:paraId="2ADF44C1" w14:textId="0A1243A2" w:rsidR="00984217" w:rsidRDefault="00984217" w:rsidP="00984217">
      <w:pPr>
        <w:pStyle w:val="NormalArial"/>
      </w:pPr>
      <w:r w:rsidRPr="00AF047F">
        <w:t>Consumers said they felt supported to exercise choice, make decisions</w:t>
      </w:r>
      <w:r>
        <w:t xml:space="preserve"> and</w:t>
      </w:r>
      <w:r w:rsidR="0005779D">
        <w:t xml:space="preserve"> were</w:t>
      </w:r>
      <w:r>
        <w:t xml:space="preserve"> </w:t>
      </w:r>
      <w:r w:rsidRPr="00AF047F">
        <w:t xml:space="preserve">encouraged to be as independent </w:t>
      </w:r>
      <w:r>
        <w:t>as possible</w:t>
      </w:r>
      <w:r w:rsidRPr="00AF047F">
        <w:t xml:space="preserve">. Staff described how consumers were assisted to make choices and </w:t>
      </w:r>
      <w:r>
        <w:t>maintain relationships of choice</w:t>
      </w:r>
      <w:r w:rsidRPr="00AF047F">
        <w:t>.</w:t>
      </w:r>
      <w:r>
        <w:t xml:space="preserve"> The service </w:t>
      </w:r>
      <w:r w:rsidRPr="000A5A50">
        <w:rPr>
          <w:szCs w:val="22"/>
        </w:rPr>
        <w:t>has documented policies and procedures regarding consumer choice and decision making which guides staff in the importance of consumers maintaining their independence and making informed decisions about their care and services.</w:t>
      </w:r>
    </w:p>
    <w:p w14:paraId="65928907" w14:textId="79B941E4" w:rsidR="00984217" w:rsidRPr="006F189E" w:rsidRDefault="00984217" w:rsidP="00984217">
      <w:pPr>
        <w:rPr>
          <w:rFonts w:ascii="Arial" w:hAnsi="Arial" w:cs="Arial"/>
          <w:color w:val="auto"/>
        </w:rPr>
      </w:pPr>
      <w:r w:rsidRPr="006F189E">
        <w:rPr>
          <w:rFonts w:ascii="Arial" w:hAnsi="Arial" w:cs="Arial"/>
          <w:color w:val="auto"/>
        </w:rPr>
        <w:t xml:space="preserve">Consumers </w:t>
      </w:r>
      <w:r w:rsidR="0005779D">
        <w:rPr>
          <w:rFonts w:ascii="Arial" w:hAnsi="Arial" w:cs="Arial"/>
          <w:color w:val="auto"/>
        </w:rPr>
        <w:t xml:space="preserve">and representatives </w:t>
      </w:r>
      <w:r w:rsidRPr="006F189E">
        <w:rPr>
          <w:rFonts w:ascii="Arial" w:hAnsi="Arial" w:cs="Arial"/>
          <w:color w:val="auto"/>
        </w:rPr>
        <w:t xml:space="preserve">said they </w:t>
      </w:r>
      <w:r w:rsidR="0005779D">
        <w:rPr>
          <w:rFonts w:ascii="Arial" w:hAnsi="Arial" w:cs="Arial"/>
          <w:color w:val="auto"/>
        </w:rPr>
        <w:t>receive up to date</w:t>
      </w:r>
      <w:r w:rsidRPr="006F189E">
        <w:rPr>
          <w:rFonts w:ascii="Arial" w:hAnsi="Arial" w:cs="Arial"/>
          <w:color w:val="auto"/>
        </w:rPr>
        <w:t xml:space="preserve"> information provided by the service and felt</w:t>
      </w:r>
      <w:r>
        <w:rPr>
          <w:rFonts w:ascii="Arial" w:hAnsi="Arial" w:cs="Arial"/>
          <w:color w:val="auto"/>
        </w:rPr>
        <w:t xml:space="preserve"> </w:t>
      </w:r>
      <w:r w:rsidRPr="006F189E">
        <w:rPr>
          <w:rFonts w:ascii="Arial" w:hAnsi="Arial" w:cs="Arial"/>
          <w:color w:val="auto"/>
        </w:rPr>
        <w:t>well informed about the m</w:t>
      </w:r>
      <w:r>
        <w:rPr>
          <w:rFonts w:ascii="Arial" w:hAnsi="Arial" w:cs="Arial"/>
          <w:color w:val="auto"/>
        </w:rPr>
        <w:t>enu</w:t>
      </w:r>
      <w:r w:rsidRPr="006F189E">
        <w:rPr>
          <w:rFonts w:ascii="Arial" w:hAnsi="Arial" w:cs="Arial"/>
          <w:color w:val="auto"/>
        </w:rPr>
        <w:t xml:space="preserve">, </w:t>
      </w:r>
      <w:proofErr w:type="gramStart"/>
      <w:r w:rsidRPr="006F189E">
        <w:rPr>
          <w:rFonts w:ascii="Arial" w:hAnsi="Arial" w:cs="Arial"/>
          <w:color w:val="auto"/>
        </w:rPr>
        <w:t>activities</w:t>
      </w:r>
      <w:proofErr w:type="gramEnd"/>
      <w:r w:rsidRPr="006F189E">
        <w:rPr>
          <w:rFonts w:ascii="Arial" w:hAnsi="Arial" w:cs="Arial"/>
          <w:color w:val="auto"/>
        </w:rPr>
        <w:t xml:space="preserve"> and </w:t>
      </w:r>
      <w:r>
        <w:rPr>
          <w:rFonts w:ascii="Arial" w:hAnsi="Arial" w:cs="Arial"/>
          <w:color w:val="auto"/>
        </w:rPr>
        <w:t xml:space="preserve">the </w:t>
      </w:r>
      <w:r w:rsidRPr="006F189E">
        <w:rPr>
          <w:rFonts w:ascii="Arial" w:hAnsi="Arial" w:cs="Arial"/>
          <w:color w:val="auto"/>
        </w:rPr>
        <w:t>external service providers available</w:t>
      </w:r>
      <w:r>
        <w:rPr>
          <w:rFonts w:ascii="Arial" w:hAnsi="Arial" w:cs="Arial"/>
          <w:color w:val="auto"/>
        </w:rPr>
        <w:t xml:space="preserve"> to </w:t>
      </w:r>
      <w:r>
        <w:rPr>
          <w:rFonts w:ascii="Arial" w:hAnsi="Arial" w:cs="Arial"/>
          <w:color w:val="auto"/>
        </w:rPr>
        <w:lastRenderedPageBreak/>
        <w:t>them</w:t>
      </w:r>
      <w:r w:rsidRPr="006F189E">
        <w:rPr>
          <w:rFonts w:ascii="Arial" w:hAnsi="Arial" w:cs="Arial"/>
          <w:color w:val="auto"/>
        </w:rPr>
        <w:t xml:space="preserve">. Staff confirmed they prompted consumers </w:t>
      </w:r>
      <w:r>
        <w:rPr>
          <w:rFonts w:ascii="Arial" w:hAnsi="Arial" w:cs="Arial"/>
          <w:color w:val="auto"/>
        </w:rPr>
        <w:t>about</w:t>
      </w:r>
      <w:r w:rsidRPr="006F189E">
        <w:rPr>
          <w:rFonts w:ascii="Arial" w:hAnsi="Arial" w:cs="Arial"/>
          <w:color w:val="auto"/>
        </w:rPr>
        <w:t xml:space="preserve"> activities for the day and if there were any changes to the schedules, updates were given directly to consumers.</w:t>
      </w:r>
    </w:p>
    <w:p w14:paraId="419FC66E" w14:textId="4E63365A" w:rsidR="00984217" w:rsidRPr="001D79E2" w:rsidRDefault="00984217" w:rsidP="00984217">
      <w:pPr>
        <w:rPr>
          <w:rFonts w:ascii="Arial" w:hAnsi="Arial" w:cs="Arial"/>
        </w:rPr>
      </w:pPr>
      <w:r w:rsidRPr="00E16199">
        <w:rPr>
          <w:rFonts w:ascii="Arial" w:hAnsi="Arial" w:cs="Arial"/>
        </w:rPr>
        <w:t>Consumers and representatives stated they felt the consumers’ privacy and personal and confidential information was respected, confirming staff knock</w:t>
      </w:r>
      <w:r>
        <w:rPr>
          <w:rFonts w:ascii="Arial" w:hAnsi="Arial" w:cs="Arial"/>
        </w:rPr>
        <w:t>ed</w:t>
      </w:r>
      <w:r w:rsidRPr="00E16199">
        <w:rPr>
          <w:rFonts w:ascii="Arial" w:hAnsi="Arial" w:cs="Arial"/>
        </w:rPr>
        <w:t xml:space="preserve"> on their door if they </w:t>
      </w:r>
      <w:r>
        <w:rPr>
          <w:rFonts w:ascii="Arial" w:hAnsi="Arial" w:cs="Arial"/>
        </w:rPr>
        <w:t>we</w:t>
      </w:r>
      <w:r w:rsidRPr="00E16199">
        <w:rPr>
          <w:rFonts w:ascii="Arial" w:hAnsi="Arial" w:cs="Arial"/>
        </w:rPr>
        <w:t>re coming in to assist them</w:t>
      </w:r>
      <w:r w:rsidR="00236C37">
        <w:rPr>
          <w:rFonts w:ascii="Arial" w:hAnsi="Arial" w:cs="Arial"/>
        </w:rPr>
        <w:t xml:space="preserve"> and that staff respected their personal space and privacy</w:t>
      </w:r>
      <w:r w:rsidRPr="00E16199">
        <w:rPr>
          <w:rFonts w:ascii="Arial" w:hAnsi="Arial" w:cs="Arial"/>
        </w:rPr>
        <w:t>. Staff were able to identify ways in which the privacy of consumer information was maintained, including the use of passwords on the computers for staff</w:t>
      </w:r>
      <w:r>
        <w:rPr>
          <w:rFonts w:ascii="Arial" w:hAnsi="Arial" w:cs="Arial"/>
        </w:rPr>
        <w:t>.</w:t>
      </w:r>
    </w:p>
    <w:p w14:paraId="1894D494" w14:textId="4F28E878" w:rsidR="0005779D" w:rsidRDefault="002F4EB2" w:rsidP="0036130C">
      <w:pPr>
        <w:pStyle w:val="NormalArial"/>
      </w:pPr>
      <w:r>
        <w:t xml:space="preserve">With respect to Requirement 1(3)(d), information in the Site Audit report indicated </w:t>
      </w:r>
      <w:r w:rsidR="00A22AE7">
        <w:t xml:space="preserve">that a named consumer was not advised of the potential risks </w:t>
      </w:r>
      <w:r w:rsidR="0052190D">
        <w:t>of</w:t>
      </w:r>
      <w:r w:rsidR="00A22AE7">
        <w:t xml:space="preserve"> </w:t>
      </w:r>
      <w:r w:rsidR="0052190D">
        <w:t xml:space="preserve">their </w:t>
      </w:r>
      <w:r w:rsidR="00A22AE7">
        <w:t xml:space="preserve">choice to eat while in the supine position and that no assessment or review of </w:t>
      </w:r>
      <w:r w:rsidR="0052190D">
        <w:t>that</w:t>
      </w:r>
      <w:r w:rsidR="00A22AE7">
        <w:t xml:space="preserve"> choice had been undertaken by the service. Management and staff indicated they were unaware of the consumer’s choice to eat in a supine position. </w:t>
      </w:r>
      <w:r w:rsidR="00A22AE7" w:rsidRPr="0052190D">
        <w:t>In their response to the Site Audit report,</w:t>
      </w:r>
      <w:r w:rsidR="00A22AE7">
        <w:t xml:space="preserve"> </w:t>
      </w:r>
      <w:r w:rsidR="0052190D">
        <w:t xml:space="preserve">the </w:t>
      </w:r>
      <w:r w:rsidR="00685513">
        <w:t>a</w:t>
      </w:r>
      <w:r w:rsidR="0052190D">
        <w:t>pproved provider acknowledged that the risks to the consumer had not been adequately documented. It was advised that a discussion with the consumer regarding their choice to eat in the supine position had since taken place, that a risk care plan had been developed and they had been referred to a speech therapist for further assessment.</w:t>
      </w:r>
    </w:p>
    <w:p w14:paraId="7CD9D4F4" w14:textId="6F6B3243" w:rsidR="0005779D" w:rsidRPr="00675A01" w:rsidRDefault="00A31583" w:rsidP="0036130C">
      <w:pPr>
        <w:pStyle w:val="NormalArial"/>
        <w:rPr>
          <w:color w:val="auto"/>
          <w:highlight w:val="yellow"/>
        </w:rPr>
      </w:pPr>
      <w:r w:rsidRPr="0052731E">
        <w:rPr>
          <w:rFonts w:eastAsia="Calibri"/>
          <w:color w:val="auto"/>
        </w:rPr>
        <w:t xml:space="preserve">In coming to my decision in relation to this Requirement, I acknowledge the actions taken by the service to improve its performance under this Requirement. I have placed weight on the approved provider’s </w:t>
      </w:r>
      <w:r>
        <w:rPr>
          <w:rFonts w:eastAsia="Calibri"/>
          <w:color w:val="auto"/>
        </w:rPr>
        <w:t>actions to remedy the situation and</w:t>
      </w:r>
      <w:r w:rsidR="000B0CE8">
        <w:rPr>
          <w:rFonts w:eastAsia="Calibri"/>
          <w:color w:val="auto"/>
        </w:rPr>
        <w:t xml:space="preserve"> the fact</w:t>
      </w:r>
      <w:r>
        <w:rPr>
          <w:rFonts w:eastAsia="Calibri"/>
          <w:color w:val="auto"/>
        </w:rPr>
        <w:t xml:space="preserve"> that no other consumers were identified to be at risk</w:t>
      </w:r>
      <w:r w:rsidRPr="0052731E">
        <w:rPr>
          <w:rFonts w:eastAsia="Calibri"/>
          <w:color w:val="auto"/>
        </w:rPr>
        <w:t xml:space="preserve">. </w:t>
      </w:r>
      <w:r>
        <w:rPr>
          <w:rFonts w:eastAsia="Calibri"/>
          <w:color w:val="auto"/>
        </w:rPr>
        <w:t xml:space="preserve">Therefore, it </w:t>
      </w:r>
      <w:r w:rsidRPr="0052731E">
        <w:rPr>
          <w:rFonts w:eastAsia="Calibri"/>
          <w:color w:val="auto"/>
        </w:rPr>
        <w:t xml:space="preserve">is my decision that Requirement </w:t>
      </w:r>
      <w:r>
        <w:rPr>
          <w:rFonts w:eastAsia="Calibri"/>
          <w:color w:val="auto"/>
        </w:rPr>
        <w:t>1</w:t>
      </w:r>
      <w:r w:rsidRPr="0052731E">
        <w:rPr>
          <w:rFonts w:eastAsia="Calibri"/>
          <w:color w:val="auto"/>
        </w:rPr>
        <w:t>(3)(</w:t>
      </w:r>
      <w:r>
        <w:rPr>
          <w:rFonts w:eastAsia="Calibri"/>
          <w:color w:val="auto"/>
        </w:rPr>
        <w:t>d</w:t>
      </w:r>
      <w:r w:rsidRPr="0052731E">
        <w:rPr>
          <w:rFonts w:eastAsia="Calibri"/>
          <w:color w:val="auto"/>
        </w:rPr>
        <w:t xml:space="preserve">) is </w:t>
      </w:r>
      <w:r>
        <w:rPr>
          <w:rFonts w:eastAsia="Calibri"/>
          <w:color w:val="auto"/>
        </w:rPr>
        <w:t>C</w:t>
      </w:r>
      <w:r w:rsidRPr="0052731E">
        <w:rPr>
          <w:rFonts w:eastAsia="Calibri"/>
          <w:color w:val="auto"/>
        </w:rPr>
        <w:t>ompl</w:t>
      </w:r>
      <w:r w:rsidR="000B0CE8">
        <w:rPr>
          <w:rFonts w:eastAsia="Calibri"/>
          <w:color w:val="auto"/>
        </w:rPr>
        <w:t>i</w:t>
      </w:r>
      <w:r w:rsidRPr="0052731E">
        <w:rPr>
          <w:rFonts w:eastAsia="Calibri"/>
          <w:color w:val="auto"/>
        </w:rPr>
        <w:t>ant.</w:t>
      </w:r>
    </w:p>
    <w:p w14:paraId="47FC3ABD" w14:textId="20ABE0BF" w:rsidR="001A5684" w:rsidRPr="00712752" w:rsidRDefault="00F76B20" w:rsidP="0036130C">
      <w:pPr>
        <w:pStyle w:val="NormalArial"/>
      </w:pPr>
      <w:r w:rsidRPr="00996FAF">
        <w:br w:type="page"/>
      </w:r>
    </w:p>
    <w:p w14:paraId="47FC3ABE" w14:textId="77777777" w:rsidR="00FC045E" w:rsidRPr="00996FAF" w:rsidRDefault="00F76B2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1B508F" w14:paraId="47FC3AC1" w14:textId="77777777" w:rsidTr="00675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47FC3ABF" w14:textId="77777777" w:rsidR="00FC045E" w:rsidRPr="0075021E" w:rsidRDefault="00F76B20"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7FC3AC0" w14:textId="77777777" w:rsidR="00FC045E" w:rsidRPr="00996FAF" w:rsidRDefault="003B566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508F" w14:paraId="47FC3AC5" w14:textId="77777777" w:rsidTr="00675A01">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7FC3AC2" w14:textId="77777777" w:rsidR="00FC045E" w:rsidRPr="00996FAF" w:rsidRDefault="00F76B20"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47FC3AC3" w14:textId="77777777" w:rsidR="00FC045E" w:rsidRPr="00996FAF" w:rsidRDefault="00F76B2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47FC3AC4" w14:textId="767CE6C6" w:rsidR="00FC045E" w:rsidRPr="00996FAF" w:rsidRDefault="003B566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B29DC">
                  <w:rPr>
                    <w:rFonts w:ascii="Arial" w:hAnsi="Arial" w:cs="Arial"/>
                    <w:color w:val="auto"/>
                  </w:rPr>
                  <w:t>Compliant</w:t>
                </w:r>
              </w:sdtContent>
            </w:sdt>
            <w:r w:rsidR="00F76B20" w:rsidRPr="00996FAF">
              <w:rPr>
                <w:rFonts w:ascii="Arial" w:hAnsi="Arial" w:cs="Arial"/>
                <w:color w:val="0000FF"/>
              </w:rPr>
              <w:t xml:space="preserve"> </w:t>
            </w:r>
          </w:p>
        </w:tc>
      </w:tr>
      <w:tr w:rsidR="001B508F" w14:paraId="47FC3AC9" w14:textId="77777777" w:rsidTr="00675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7FC3AC6" w14:textId="77777777" w:rsidR="00FC045E" w:rsidRPr="00996FAF" w:rsidRDefault="00F76B20"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47FC3AC7" w14:textId="77777777" w:rsidR="00FC045E" w:rsidRPr="00996FAF" w:rsidRDefault="00F76B2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47FC3AC8" w14:textId="238F236A" w:rsidR="00FC045E" w:rsidRPr="00996FAF" w:rsidRDefault="003B566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B29DC">
                  <w:rPr>
                    <w:rFonts w:ascii="Arial" w:hAnsi="Arial" w:cs="Arial"/>
                    <w:color w:val="auto"/>
                  </w:rPr>
                  <w:t>Compliant</w:t>
                </w:r>
              </w:sdtContent>
            </w:sdt>
            <w:r w:rsidR="00F76B20" w:rsidRPr="00996FAF">
              <w:rPr>
                <w:rFonts w:ascii="Arial" w:hAnsi="Arial" w:cs="Arial"/>
                <w:color w:val="0000FF"/>
              </w:rPr>
              <w:t xml:space="preserve"> </w:t>
            </w:r>
          </w:p>
        </w:tc>
      </w:tr>
      <w:tr w:rsidR="001B508F" w14:paraId="47FC3ACF" w14:textId="77777777" w:rsidTr="00675A01">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7FC3ACA" w14:textId="77777777" w:rsidR="00FC045E" w:rsidRPr="00996FAF" w:rsidRDefault="00F76B20"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47FC3ACB" w14:textId="77777777" w:rsidR="00FC045E" w:rsidRPr="00996FAF" w:rsidRDefault="00F76B2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7FC3ACC" w14:textId="77777777" w:rsidR="00FC045E" w:rsidRPr="00996FAF" w:rsidRDefault="00F76B20"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7FC3ACD" w14:textId="77777777" w:rsidR="00FC045E" w:rsidRPr="00996FAF" w:rsidRDefault="00F76B20"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47FC3ACE" w14:textId="6CAC1A83" w:rsidR="00FC045E" w:rsidRPr="00996FAF" w:rsidRDefault="003B566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B29DC">
                  <w:rPr>
                    <w:rFonts w:ascii="Arial" w:hAnsi="Arial" w:cs="Arial"/>
                    <w:color w:val="auto"/>
                  </w:rPr>
                  <w:t>Compliant</w:t>
                </w:r>
              </w:sdtContent>
            </w:sdt>
            <w:r w:rsidR="00F76B20" w:rsidRPr="00996FAF">
              <w:rPr>
                <w:rFonts w:ascii="Arial" w:hAnsi="Arial" w:cs="Arial"/>
                <w:color w:val="0000FF"/>
              </w:rPr>
              <w:t xml:space="preserve"> </w:t>
            </w:r>
          </w:p>
        </w:tc>
      </w:tr>
      <w:tr w:rsidR="001B508F" w14:paraId="47FC3AD3" w14:textId="77777777" w:rsidTr="00675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7FC3AD0" w14:textId="77777777" w:rsidR="00FC045E" w:rsidRPr="00996FAF" w:rsidRDefault="00F76B20"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47FC3AD1" w14:textId="77777777" w:rsidR="00FC045E" w:rsidRPr="00996FAF" w:rsidRDefault="00F76B2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47FC3AD2" w14:textId="13A6224C" w:rsidR="00FC045E" w:rsidRPr="00996FAF" w:rsidRDefault="003B566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B29DC">
                  <w:rPr>
                    <w:rFonts w:ascii="Arial" w:hAnsi="Arial" w:cs="Arial"/>
                    <w:color w:val="auto"/>
                  </w:rPr>
                  <w:t>Compliant</w:t>
                </w:r>
              </w:sdtContent>
            </w:sdt>
            <w:r w:rsidR="00F76B20" w:rsidRPr="00996FAF">
              <w:rPr>
                <w:rFonts w:ascii="Arial" w:hAnsi="Arial" w:cs="Arial"/>
                <w:color w:val="0000FF"/>
              </w:rPr>
              <w:t xml:space="preserve"> </w:t>
            </w:r>
          </w:p>
        </w:tc>
      </w:tr>
      <w:tr w:rsidR="001B508F" w14:paraId="47FC3AD7" w14:textId="77777777" w:rsidTr="00675A01">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7FC3AD4" w14:textId="77777777" w:rsidR="00FC045E" w:rsidRPr="00996FAF" w:rsidRDefault="00F76B20"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7FC3AD5" w14:textId="77777777" w:rsidR="00FC045E" w:rsidRPr="00996FAF" w:rsidRDefault="00F76B2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47FC3AD6" w14:textId="77A2D7B9" w:rsidR="00FC045E" w:rsidRPr="00996FAF" w:rsidRDefault="003B566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B29DC">
                  <w:rPr>
                    <w:rFonts w:ascii="Arial" w:hAnsi="Arial" w:cs="Arial"/>
                    <w:color w:val="auto"/>
                  </w:rPr>
                  <w:t>Compliant</w:t>
                </w:r>
              </w:sdtContent>
            </w:sdt>
            <w:r w:rsidR="00F76B20" w:rsidRPr="00996FAF">
              <w:rPr>
                <w:rFonts w:ascii="Arial" w:hAnsi="Arial" w:cs="Arial"/>
                <w:color w:val="0000FF"/>
              </w:rPr>
              <w:t xml:space="preserve"> </w:t>
            </w:r>
          </w:p>
        </w:tc>
      </w:tr>
    </w:tbl>
    <w:p w14:paraId="47FC3AD8" w14:textId="77777777" w:rsidR="00D87E7C" w:rsidRDefault="00F76B20" w:rsidP="00675A01">
      <w:pPr>
        <w:pStyle w:val="Heading20"/>
        <w:spacing w:before="240"/>
      </w:pPr>
      <w:r w:rsidRPr="00996FAF">
        <w:t>Findings</w:t>
      </w:r>
    </w:p>
    <w:p w14:paraId="019E90DD" w14:textId="38DF1E68" w:rsidR="00972BDA" w:rsidRPr="009A5366" w:rsidRDefault="00972BDA" w:rsidP="00972BDA">
      <w:pPr>
        <w:rPr>
          <w:rFonts w:ascii="Arial" w:eastAsia="Arial" w:hAnsi="Arial" w:cs="Arial"/>
        </w:rPr>
      </w:pPr>
      <w:r w:rsidRPr="009A5366">
        <w:rPr>
          <w:rFonts w:ascii="Arial" w:hAnsi="Arial" w:cs="Arial"/>
        </w:rPr>
        <w:t xml:space="preserve">Consumers and representatives said </w:t>
      </w:r>
      <w:r w:rsidR="00D82EE2">
        <w:rPr>
          <w:rFonts w:ascii="Arial" w:hAnsi="Arial" w:cs="Arial"/>
        </w:rPr>
        <w:t xml:space="preserve">assessment and care planning delivered safe and effective care and services for consumers. </w:t>
      </w:r>
      <w:r w:rsidRPr="009A5366">
        <w:rPr>
          <w:rFonts w:ascii="Arial" w:hAnsi="Arial" w:cs="Arial"/>
        </w:rPr>
        <w:t>Staff were able to describe the care planning process</w:t>
      </w:r>
      <w:r>
        <w:rPr>
          <w:rFonts w:ascii="Arial" w:hAnsi="Arial" w:cs="Arial"/>
        </w:rPr>
        <w:t xml:space="preserve"> and </w:t>
      </w:r>
      <w:r w:rsidRPr="009A5366">
        <w:rPr>
          <w:rFonts w:ascii="Arial" w:hAnsi="Arial" w:cs="Arial"/>
        </w:rPr>
        <w:t>how it inform</w:t>
      </w:r>
      <w:r>
        <w:rPr>
          <w:rFonts w:ascii="Arial" w:hAnsi="Arial" w:cs="Arial"/>
        </w:rPr>
        <w:t>ed</w:t>
      </w:r>
      <w:r w:rsidRPr="009A5366">
        <w:rPr>
          <w:rFonts w:ascii="Arial" w:hAnsi="Arial" w:cs="Arial"/>
        </w:rPr>
        <w:t xml:space="preserve"> the delivery of care and services.</w:t>
      </w:r>
      <w:r w:rsidRPr="009A5366">
        <w:rPr>
          <w:rFonts w:ascii="Arial" w:eastAsia="Arial" w:hAnsi="Arial" w:cs="Arial"/>
        </w:rPr>
        <w:t xml:space="preserve"> </w:t>
      </w:r>
      <w:r w:rsidRPr="00427479">
        <w:rPr>
          <w:rFonts w:ascii="Arial" w:eastAsia="Arial" w:hAnsi="Arial" w:cs="Arial"/>
        </w:rPr>
        <w:t xml:space="preserve">Documentation reviewed </w:t>
      </w:r>
      <w:r>
        <w:rPr>
          <w:rFonts w:ascii="Arial" w:eastAsia="Arial" w:hAnsi="Arial" w:cs="Arial"/>
        </w:rPr>
        <w:t xml:space="preserve">demonstrated </w:t>
      </w:r>
      <w:r w:rsidRPr="00427479">
        <w:rPr>
          <w:rFonts w:ascii="Arial" w:eastAsia="Arial" w:hAnsi="Arial" w:cs="Arial"/>
        </w:rPr>
        <w:t>consider</w:t>
      </w:r>
      <w:r>
        <w:rPr>
          <w:rFonts w:ascii="Arial" w:eastAsia="Arial" w:hAnsi="Arial" w:cs="Arial"/>
        </w:rPr>
        <w:t xml:space="preserve">ation of </w:t>
      </w:r>
      <w:r w:rsidRPr="00427479">
        <w:rPr>
          <w:rFonts w:ascii="Arial" w:eastAsia="Arial" w:hAnsi="Arial" w:cs="Arial"/>
        </w:rPr>
        <w:t>potential risks to consumers’ health and wellbeing</w:t>
      </w:r>
      <w:r w:rsidR="00D82EE2">
        <w:rPr>
          <w:rFonts w:ascii="Arial" w:eastAsia="Arial" w:hAnsi="Arial" w:cs="Arial"/>
        </w:rPr>
        <w:t xml:space="preserve"> including, but not limited to, falls, wound management and diabetes management.</w:t>
      </w:r>
      <w:r w:rsidRPr="00427479">
        <w:rPr>
          <w:rFonts w:ascii="Arial" w:eastAsia="Arial" w:hAnsi="Arial" w:cs="Arial"/>
        </w:rPr>
        <w:t xml:space="preserve"> The </w:t>
      </w:r>
      <w:r>
        <w:rPr>
          <w:rFonts w:ascii="Arial" w:eastAsia="Arial" w:hAnsi="Arial" w:cs="Arial"/>
        </w:rPr>
        <w:t xml:space="preserve">service </w:t>
      </w:r>
      <w:r w:rsidRPr="00427479">
        <w:rPr>
          <w:rFonts w:ascii="Arial" w:eastAsia="Arial" w:hAnsi="Arial" w:cs="Arial"/>
        </w:rPr>
        <w:t>ha</w:t>
      </w:r>
      <w:r>
        <w:rPr>
          <w:rFonts w:ascii="Arial" w:eastAsia="Arial" w:hAnsi="Arial" w:cs="Arial"/>
        </w:rPr>
        <w:t>d</w:t>
      </w:r>
      <w:r w:rsidRPr="00427479">
        <w:rPr>
          <w:rFonts w:ascii="Arial" w:eastAsia="Arial" w:hAnsi="Arial" w:cs="Arial"/>
        </w:rPr>
        <w:t xml:space="preserve"> policies and procedures to guide staff practice in the assessment and care planning process.</w:t>
      </w:r>
    </w:p>
    <w:p w14:paraId="3B280EF4" w14:textId="618571BE" w:rsidR="00972BDA" w:rsidRDefault="00D82EE2" w:rsidP="00972BDA">
      <w:pPr>
        <w:rPr>
          <w:rFonts w:ascii="Arial" w:hAnsi="Arial" w:cs="Arial"/>
        </w:rPr>
      </w:pPr>
      <w:r>
        <w:rPr>
          <w:rFonts w:ascii="Arial" w:hAnsi="Arial" w:cs="Arial"/>
        </w:rPr>
        <w:t xml:space="preserve">Review of consumer care documentation demonstrated </w:t>
      </w:r>
      <w:r w:rsidR="00972BDA" w:rsidRPr="004770E5">
        <w:rPr>
          <w:rFonts w:ascii="Arial" w:hAnsi="Arial" w:cs="Arial"/>
        </w:rPr>
        <w:t>awareness and support of the needs and preferences of consumers, confirming the service had discussed and documented their preferences for their end of life. Staff described the needs and preferences of consumers, which aligned to consumer feedback and care planning documentation.</w:t>
      </w:r>
    </w:p>
    <w:p w14:paraId="0AD287FA" w14:textId="23E76D89" w:rsidR="00972BDA" w:rsidRPr="00204499" w:rsidRDefault="00972BDA" w:rsidP="00972BDA">
      <w:pPr>
        <w:shd w:val="clear" w:color="auto" w:fill="FFFFFF" w:themeFill="background1"/>
        <w:rPr>
          <w:rFonts w:ascii="Arial" w:hAnsi="Arial" w:cs="Arial"/>
        </w:rPr>
      </w:pPr>
      <w:r w:rsidRPr="00204499">
        <w:rPr>
          <w:rFonts w:ascii="Arial" w:hAnsi="Arial" w:cs="Arial"/>
        </w:rPr>
        <w:t>Consumers and representatives confirmed they provided input into the assessment and care planning process</w:t>
      </w:r>
      <w:r>
        <w:rPr>
          <w:rFonts w:ascii="Arial" w:hAnsi="Arial" w:cs="Arial"/>
        </w:rPr>
        <w:t xml:space="preserve"> and said they were confident consumers’ care needs were being met. </w:t>
      </w:r>
      <w:r w:rsidRPr="00204499">
        <w:rPr>
          <w:rFonts w:ascii="Arial" w:hAnsi="Arial" w:cs="Arial"/>
        </w:rPr>
        <w:t xml:space="preserve">Staff </w:t>
      </w:r>
      <w:r w:rsidRPr="0058039C">
        <w:rPr>
          <w:rFonts w:ascii="Arial" w:hAnsi="Arial" w:cs="Arial"/>
        </w:rPr>
        <w:t>described how they partner with consumers</w:t>
      </w:r>
      <w:r>
        <w:rPr>
          <w:rFonts w:ascii="Arial" w:hAnsi="Arial" w:cs="Arial"/>
        </w:rPr>
        <w:t xml:space="preserve"> and </w:t>
      </w:r>
      <w:r w:rsidRPr="0058039C">
        <w:rPr>
          <w:rFonts w:ascii="Arial" w:hAnsi="Arial" w:cs="Arial"/>
        </w:rPr>
        <w:t xml:space="preserve">representatives to assess, plan and review care and services </w:t>
      </w:r>
      <w:r>
        <w:rPr>
          <w:rFonts w:ascii="Arial" w:hAnsi="Arial" w:cs="Arial"/>
        </w:rPr>
        <w:t>regularly</w:t>
      </w:r>
      <w:r w:rsidR="001F7F63">
        <w:rPr>
          <w:rFonts w:ascii="Arial" w:hAnsi="Arial" w:cs="Arial"/>
        </w:rPr>
        <w:t xml:space="preserve"> or when the consumer’s circumstances changed</w:t>
      </w:r>
      <w:r>
        <w:rPr>
          <w:rFonts w:ascii="Arial" w:hAnsi="Arial" w:cs="Arial"/>
        </w:rPr>
        <w:t xml:space="preserve">. </w:t>
      </w:r>
      <w:r w:rsidRPr="00204499">
        <w:rPr>
          <w:rFonts w:ascii="Arial" w:hAnsi="Arial" w:cs="Arial"/>
        </w:rPr>
        <w:t>Documentation reflected the inclusion of multiple health disciplines and services into consumer assessments and planning.</w:t>
      </w:r>
    </w:p>
    <w:p w14:paraId="49B73EE3" w14:textId="576980AE" w:rsidR="00972BDA" w:rsidRDefault="00972BDA" w:rsidP="00972BDA">
      <w:pPr>
        <w:shd w:val="clear" w:color="auto" w:fill="FFFFFF" w:themeFill="background1"/>
        <w:rPr>
          <w:rFonts w:ascii="Arial" w:hAnsi="Arial" w:cs="Arial"/>
        </w:rPr>
      </w:pPr>
      <w:r w:rsidRPr="0042338E">
        <w:rPr>
          <w:rFonts w:ascii="Arial" w:hAnsi="Arial" w:cs="Arial"/>
        </w:rPr>
        <w:t>Consumers and representatives s</w:t>
      </w:r>
      <w:r>
        <w:rPr>
          <w:rFonts w:ascii="Arial" w:hAnsi="Arial" w:cs="Arial"/>
        </w:rPr>
        <w:t>aid staff discussed consumer care needs and recorded it clearly in their care plans</w:t>
      </w:r>
      <w:r w:rsidR="001F7F63">
        <w:rPr>
          <w:rFonts w:ascii="Arial" w:hAnsi="Arial" w:cs="Arial"/>
        </w:rPr>
        <w:t xml:space="preserve">. Consumers and representatives confirmed they could assess a copy </w:t>
      </w:r>
      <w:r w:rsidR="001F7F63">
        <w:rPr>
          <w:rFonts w:ascii="Arial" w:hAnsi="Arial" w:cs="Arial"/>
        </w:rPr>
        <w:lastRenderedPageBreak/>
        <w:t xml:space="preserve">of the care plan. </w:t>
      </w:r>
      <w:r w:rsidRPr="0042338E">
        <w:rPr>
          <w:rFonts w:ascii="Arial" w:hAnsi="Arial" w:cs="Arial"/>
        </w:rPr>
        <w:t>Staff confirmed they had easy access to information regarding the outcomes of assessments and reviews, including consumer care planning documents, via handovers and the electronic care management system.</w:t>
      </w:r>
      <w:r>
        <w:rPr>
          <w:rFonts w:ascii="Arial" w:hAnsi="Arial" w:cs="Arial"/>
        </w:rPr>
        <w:t xml:space="preserve"> </w:t>
      </w:r>
      <w:r w:rsidRPr="001543A3">
        <w:rPr>
          <w:rFonts w:ascii="Arial" w:hAnsi="Arial" w:cs="Arial"/>
        </w:rPr>
        <w:t xml:space="preserve">Care documentation contained entries reflecting communication with consumers, </w:t>
      </w:r>
      <w:proofErr w:type="gramStart"/>
      <w:r w:rsidRPr="001543A3">
        <w:rPr>
          <w:rFonts w:ascii="Arial" w:hAnsi="Arial" w:cs="Arial"/>
        </w:rPr>
        <w:t>representatives</w:t>
      </w:r>
      <w:proofErr w:type="gramEnd"/>
      <w:r w:rsidRPr="001543A3">
        <w:rPr>
          <w:rFonts w:ascii="Arial" w:hAnsi="Arial" w:cs="Arial"/>
        </w:rPr>
        <w:t xml:space="preserve"> and others where care was shared.</w:t>
      </w:r>
    </w:p>
    <w:p w14:paraId="15F465BB" w14:textId="77672072" w:rsidR="00972BDA" w:rsidRPr="007B51AF" w:rsidRDefault="00497E63" w:rsidP="00972BDA">
      <w:pPr>
        <w:rPr>
          <w:rFonts w:ascii="Arial" w:hAnsi="Arial" w:cs="Arial"/>
        </w:rPr>
      </w:pPr>
      <w:r>
        <w:rPr>
          <w:rFonts w:ascii="Arial" w:hAnsi="Arial" w:cs="Arial"/>
        </w:rPr>
        <w:t>Care planning documentation demonstrated</w:t>
      </w:r>
      <w:r w:rsidR="00972BDA" w:rsidRPr="002B59D3">
        <w:rPr>
          <w:rFonts w:ascii="Arial" w:hAnsi="Arial" w:cs="Arial"/>
        </w:rPr>
        <w:t xml:space="preserve"> the s</w:t>
      </w:r>
      <w:r w:rsidR="00972BDA">
        <w:rPr>
          <w:rFonts w:ascii="Arial" w:hAnsi="Arial" w:cs="Arial"/>
        </w:rPr>
        <w:t>ervice</w:t>
      </w:r>
      <w:r w:rsidR="00972BDA" w:rsidRPr="002B59D3">
        <w:rPr>
          <w:rFonts w:ascii="Arial" w:hAnsi="Arial" w:cs="Arial"/>
        </w:rPr>
        <w:t xml:space="preserve"> regularly review</w:t>
      </w:r>
      <w:r w:rsidR="00972BDA">
        <w:rPr>
          <w:rFonts w:ascii="Arial" w:hAnsi="Arial" w:cs="Arial"/>
        </w:rPr>
        <w:t>ed</w:t>
      </w:r>
      <w:r w:rsidR="00972BDA" w:rsidRPr="002B59D3">
        <w:rPr>
          <w:rFonts w:ascii="Arial" w:hAnsi="Arial" w:cs="Arial"/>
        </w:rPr>
        <w:t xml:space="preserve"> consumer’s health, wellbeing and needs. Staff described the </w:t>
      </w:r>
      <w:r w:rsidR="00972BDA">
        <w:rPr>
          <w:rFonts w:ascii="Arial" w:hAnsi="Arial" w:cs="Arial"/>
        </w:rPr>
        <w:t>process for reviewing care and services, while incidents trigger reassessment with any r</w:t>
      </w:r>
      <w:r w:rsidR="00972BDA" w:rsidRPr="002B59D3">
        <w:rPr>
          <w:rFonts w:ascii="Arial" w:hAnsi="Arial" w:cs="Arial"/>
        </w:rPr>
        <w:t xml:space="preserve">elevant </w:t>
      </w:r>
      <w:r w:rsidR="00972BDA">
        <w:rPr>
          <w:rFonts w:ascii="Arial" w:hAnsi="Arial" w:cs="Arial"/>
        </w:rPr>
        <w:t>changes</w:t>
      </w:r>
      <w:r w:rsidR="00972BDA" w:rsidRPr="002B59D3">
        <w:rPr>
          <w:rFonts w:ascii="Arial" w:hAnsi="Arial" w:cs="Arial"/>
        </w:rPr>
        <w:t xml:space="preserve"> relayed to the consumers and</w:t>
      </w:r>
      <w:r w:rsidR="00972BDA">
        <w:rPr>
          <w:rFonts w:ascii="Arial" w:hAnsi="Arial" w:cs="Arial"/>
        </w:rPr>
        <w:t xml:space="preserve"> </w:t>
      </w:r>
      <w:r w:rsidR="00972BDA" w:rsidRPr="002B59D3">
        <w:rPr>
          <w:rFonts w:ascii="Arial" w:hAnsi="Arial" w:cs="Arial"/>
        </w:rPr>
        <w:t>representatives.</w:t>
      </w:r>
      <w:r w:rsidR="00972BDA">
        <w:rPr>
          <w:rFonts w:ascii="Arial" w:hAnsi="Arial" w:cs="Arial"/>
        </w:rPr>
        <w:t xml:space="preserve"> </w:t>
      </w:r>
      <w:r w:rsidR="00972BDA" w:rsidRPr="007B51AF">
        <w:rPr>
          <w:rFonts w:ascii="Arial" w:hAnsi="Arial" w:cs="Arial"/>
        </w:rPr>
        <w:t xml:space="preserve">Care documentation </w:t>
      </w:r>
      <w:r w:rsidR="00972BDA">
        <w:rPr>
          <w:rFonts w:ascii="Arial" w:hAnsi="Arial" w:cs="Arial"/>
        </w:rPr>
        <w:t xml:space="preserve">evidenced the regular review and updating of consumer care plans including </w:t>
      </w:r>
      <w:r w:rsidR="00972BDA" w:rsidRPr="007B51AF">
        <w:rPr>
          <w:rFonts w:ascii="Arial" w:hAnsi="Arial" w:cs="Arial"/>
        </w:rPr>
        <w:t>when a change or incident had occurred</w:t>
      </w:r>
      <w:r w:rsidR="00972BDA">
        <w:rPr>
          <w:rFonts w:ascii="Arial" w:hAnsi="Arial" w:cs="Arial"/>
        </w:rPr>
        <w:t>.</w:t>
      </w:r>
    </w:p>
    <w:p w14:paraId="47FC3AD9" w14:textId="057A7A51" w:rsidR="0087700C" w:rsidRPr="00334B7D" w:rsidRDefault="00F76B20" w:rsidP="0036130C">
      <w:pPr>
        <w:pStyle w:val="NormalArial"/>
      </w:pPr>
      <w:r w:rsidRPr="00996FAF">
        <w:br w:type="page"/>
      </w:r>
    </w:p>
    <w:p w14:paraId="47FC3ADA" w14:textId="77777777" w:rsidR="00FC045E" w:rsidRPr="00996FAF" w:rsidRDefault="00F76B2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1B508F" w14:paraId="47FC3ADD" w14:textId="77777777" w:rsidTr="00675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7FC3ADB" w14:textId="77777777" w:rsidR="00FC045E" w:rsidRPr="00996FAF" w:rsidRDefault="00F76B20"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47FC3ADC" w14:textId="77777777" w:rsidR="00FC045E" w:rsidRPr="00996FAF" w:rsidRDefault="003B566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508F" w14:paraId="47FC3AE4" w14:textId="77777777" w:rsidTr="00675A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FC3ADE" w14:textId="77777777" w:rsidR="00FC045E" w:rsidRPr="00996FAF" w:rsidRDefault="00F76B20"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7FC3ADF" w14:textId="77777777" w:rsidR="00FC045E" w:rsidRPr="00996FAF" w:rsidRDefault="00F76B2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7FC3AE0" w14:textId="77777777" w:rsidR="00FC045E" w:rsidRPr="00996FAF" w:rsidRDefault="00F76B2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7FC3AE1" w14:textId="77777777" w:rsidR="00FC045E" w:rsidRPr="00996FAF" w:rsidRDefault="00F76B2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7FC3AE2" w14:textId="77777777" w:rsidR="00FC045E" w:rsidRPr="00996FAF" w:rsidRDefault="00F76B2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47FC3AE3" w14:textId="36BAF067" w:rsidR="00FC045E" w:rsidRPr="00996FAF" w:rsidRDefault="003B566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B5005">
                  <w:rPr>
                    <w:rFonts w:ascii="Arial" w:hAnsi="Arial" w:cs="Arial"/>
                    <w:color w:val="auto"/>
                  </w:rPr>
                  <w:t>Compliant</w:t>
                </w:r>
              </w:sdtContent>
            </w:sdt>
            <w:r w:rsidR="00F76B20" w:rsidRPr="00996FAF">
              <w:rPr>
                <w:rFonts w:ascii="Arial" w:hAnsi="Arial" w:cs="Arial"/>
                <w:color w:val="0000FF"/>
              </w:rPr>
              <w:t xml:space="preserve"> </w:t>
            </w:r>
          </w:p>
        </w:tc>
      </w:tr>
      <w:tr w:rsidR="001B508F" w14:paraId="47FC3AE8" w14:textId="77777777" w:rsidTr="00675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FC3AE5" w14:textId="77777777" w:rsidR="00FC045E" w:rsidRPr="00996FAF" w:rsidRDefault="00F76B20"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47FC3AE6" w14:textId="77777777" w:rsidR="00FC045E" w:rsidRPr="00996FAF" w:rsidRDefault="00F76B2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47FC3AE7" w14:textId="31F6187D" w:rsidR="00FC045E" w:rsidRPr="00996FAF" w:rsidRDefault="003B566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B5005">
                  <w:rPr>
                    <w:rFonts w:ascii="Arial" w:hAnsi="Arial" w:cs="Arial"/>
                    <w:color w:val="auto"/>
                  </w:rPr>
                  <w:t>Non-compliant</w:t>
                </w:r>
              </w:sdtContent>
            </w:sdt>
            <w:r w:rsidR="00F76B20" w:rsidRPr="00996FAF">
              <w:rPr>
                <w:rFonts w:ascii="Arial" w:hAnsi="Arial" w:cs="Arial"/>
                <w:color w:val="0000FF"/>
              </w:rPr>
              <w:t xml:space="preserve"> </w:t>
            </w:r>
          </w:p>
        </w:tc>
      </w:tr>
      <w:tr w:rsidR="001B508F" w14:paraId="47FC3AEC" w14:textId="77777777" w:rsidTr="00675A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FC3AE9" w14:textId="77777777" w:rsidR="00FC045E" w:rsidRPr="00996FAF" w:rsidRDefault="00F76B20"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47FC3AEA" w14:textId="77777777" w:rsidR="00FC045E" w:rsidRPr="00996FAF" w:rsidRDefault="00F76B20"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47FC3AEB" w14:textId="74A4A431" w:rsidR="00FC045E" w:rsidRPr="00996FAF" w:rsidRDefault="003B566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B5005">
                  <w:rPr>
                    <w:rFonts w:ascii="Arial" w:hAnsi="Arial" w:cs="Arial"/>
                    <w:color w:val="auto"/>
                  </w:rPr>
                  <w:t>Compliant</w:t>
                </w:r>
              </w:sdtContent>
            </w:sdt>
            <w:r w:rsidR="00F76B20" w:rsidRPr="00996FAF">
              <w:rPr>
                <w:rFonts w:ascii="Arial" w:hAnsi="Arial" w:cs="Arial"/>
                <w:color w:val="0000FF"/>
              </w:rPr>
              <w:t xml:space="preserve"> </w:t>
            </w:r>
          </w:p>
        </w:tc>
      </w:tr>
      <w:tr w:rsidR="001B508F" w14:paraId="47FC3AF0" w14:textId="77777777" w:rsidTr="00675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FC3AED" w14:textId="77777777" w:rsidR="00FC045E" w:rsidRPr="00996FAF" w:rsidRDefault="00F76B20"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7FC3AEE" w14:textId="77777777" w:rsidR="00FC045E" w:rsidRPr="00996FAF" w:rsidRDefault="00F76B2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7FC3AEF" w14:textId="71B7B81D" w:rsidR="00FC045E" w:rsidRPr="00996FAF" w:rsidRDefault="003B566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B5005">
                  <w:rPr>
                    <w:rFonts w:ascii="Arial" w:hAnsi="Arial" w:cs="Arial"/>
                    <w:color w:val="auto"/>
                  </w:rPr>
                  <w:t>Compliant</w:t>
                </w:r>
              </w:sdtContent>
            </w:sdt>
            <w:r w:rsidR="00F76B20" w:rsidRPr="00996FAF">
              <w:rPr>
                <w:rFonts w:ascii="Arial" w:hAnsi="Arial" w:cs="Arial"/>
                <w:color w:val="0000FF"/>
              </w:rPr>
              <w:t xml:space="preserve"> </w:t>
            </w:r>
          </w:p>
        </w:tc>
      </w:tr>
      <w:tr w:rsidR="001B508F" w14:paraId="47FC3AF4" w14:textId="77777777" w:rsidTr="00675A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FC3AF1" w14:textId="77777777" w:rsidR="00FC045E" w:rsidRPr="00996FAF" w:rsidRDefault="00F76B20"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47FC3AF2" w14:textId="77777777" w:rsidR="00FC045E" w:rsidRPr="00996FAF" w:rsidRDefault="00F76B2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47FC3AF3" w14:textId="376416FF" w:rsidR="00FC045E" w:rsidRPr="00996FAF" w:rsidRDefault="003B566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B5005">
                  <w:rPr>
                    <w:rFonts w:ascii="Arial" w:hAnsi="Arial" w:cs="Arial"/>
                    <w:color w:val="auto"/>
                  </w:rPr>
                  <w:t>Compliant</w:t>
                </w:r>
              </w:sdtContent>
            </w:sdt>
            <w:r w:rsidR="00F76B20" w:rsidRPr="00996FAF">
              <w:rPr>
                <w:rFonts w:ascii="Arial" w:hAnsi="Arial" w:cs="Arial"/>
                <w:color w:val="0000FF"/>
              </w:rPr>
              <w:t xml:space="preserve"> </w:t>
            </w:r>
          </w:p>
        </w:tc>
      </w:tr>
      <w:tr w:rsidR="001B508F" w14:paraId="47FC3AF8" w14:textId="77777777" w:rsidTr="00675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FC3AF5" w14:textId="77777777" w:rsidR="00FC045E" w:rsidRPr="00996FAF" w:rsidRDefault="00F76B20"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47FC3AF6" w14:textId="77777777" w:rsidR="00FC045E" w:rsidRPr="00996FAF" w:rsidRDefault="00F76B2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47FC3AF7" w14:textId="58F3FD20" w:rsidR="00FC045E" w:rsidRPr="00996FAF" w:rsidRDefault="003B566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B5005">
                  <w:rPr>
                    <w:rFonts w:ascii="Arial" w:hAnsi="Arial" w:cs="Arial"/>
                    <w:color w:val="auto"/>
                  </w:rPr>
                  <w:t>Compliant</w:t>
                </w:r>
              </w:sdtContent>
            </w:sdt>
            <w:r w:rsidR="00F76B20" w:rsidRPr="00996FAF">
              <w:rPr>
                <w:rFonts w:ascii="Arial" w:hAnsi="Arial" w:cs="Arial"/>
                <w:color w:val="0000FF"/>
              </w:rPr>
              <w:t xml:space="preserve"> </w:t>
            </w:r>
          </w:p>
        </w:tc>
      </w:tr>
      <w:tr w:rsidR="001B508F" w14:paraId="47FC3AFE" w14:textId="77777777" w:rsidTr="00675A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FC3AF9" w14:textId="77777777" w:rsidR="00FC045E" w:rsidRPr="00996FAF" w:rsidRDefault="00F76B20"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47FC3AFA" w14:textId="77777777" w:rsidR="00FC045E" w:rsidRPr="00996FAF" w:rsidRDefault="00F76B2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7FC3AFB" w14:textId="77777777" w:rsidR="00FC045E" w:rsidRPr="00996FAF" w:rsidRDefault="00F76B20"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7FC3AFC" w14:textId="77777777" w:rsidR="00FC045E" w:rsidRPr="00996FAF" w:rsidRDefault="00F76B20"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47FC3AFD" w14:textId="4E207D38" w:rsidR="00FC045E" w:rsidRPr="00996FAF" w:rsidRDefault="003B566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B5005">
                  <w:rPr>
                    <w:rFonts w:ascii="Arial" w:hAnsi="Arial" w:cs="Arial"/>
                    <w:color w:val="auto"/>
                  </w:rPr>
                  <w:t>Compliant</w:t>
                </w:r>
              </w:sdtContent>
            </w:sdt>
            <w:r w:rsidR="00F76B20" w:rsidRPr="00996FAF">
              <w:rPr>
                <w:rFonts w:ascii="Arial" w:hAnsi="Arial" w:cs="Arial"/>
                <w:color w:val="0000FF"/>
              </w:rPr>
              <w:t xml:space="preserve"> </w:t>
            </w:r>
          </w:p>
        </w:tc>
      </w:tr>
    </w:tbl>
    <w:p w14:paraId="47FC3AFF" w14:textId="77777777" w:rsidR="00D87E7C" w:rsidRDefault="00F76B20" w:rsidP="00675A01">
      <w:pPr>
        <w:pStyle w:val="Heading20"/>
        <w:spacing w:before="240"/>
      </w:pPr>
      <w:r w:rsidRPr="00996FAF">
        <w:t>Findings</w:t>
      </w:r>
    </w:p>
    <w:p w14:paraId="398F13E3" w14:textId="18A5671B" w:rsidR="00A72BED" w:rsidRDefault="00A72BED" w:rsidP="00A72BED">
      <w:pPr>
        <w:shd w:val="clear" w:color="auto" w:fill="FFFFFF" w:themeFill="background1"/>
        <w:rPr>
          <w:rFonts w:ascii="Arial" w:hAnsi="Arial" w:cs="Arial"/>
        </w:rPr>
      </w:pPr>
      <w:r w:rsidRPr="00963B86">
        <w:rPr>
          <w:rFonts w:ascii="Arial" w:hAnsi="Arial" w:cs="Arial"/>
        </w:rPr>
        <w:t>Consumers and representatives reported they felt consumers were receiving care</w:t>
      </w:r>
      <w:r w:rsidR="00342732">
        <w:rPr>
          <w:rFonts w:ascii="Arial" w:hAnsi="Arial" w:cs="Arial"/>
        </w:rPr>
        <w:t>,</w:t>
      </w:r>
      <w:r w:rsidRPr="00963B86">
        <w:rPr>
          <w:rFonts w:ascii="Arial" w:hAnsi="Arial" w:cs="Arial"/>
        </w:rPr>
        <w:t xml:space="preserve"> which was safe</w:t>
      </w:r>
      <w:r>
        <w:rPr>
          <w:rFonts w:ascii="Arial" w:hAnsi="Arial" w:cs="Arial"/>
        </w:rPr>
        <w:t>,</w:t>
      </w:r>
      <w:r w:rsidRPr="00963B86">
        <w:rPr>
          <w:rFonts w:ascii="Arial" w:hAnsi="Arial" w:cs="Arial"/>
        </w:rPr>
        <w:t xml:space="preserve"> right for them and tailored to their needs. Care </w:t>
      </w:r>
      <w:r>
        <w:rPr>
          <w:rFonts w:ascii="Arial" w:hAnsi="Arial" w:cs="Arial"/>
        </w:rPr>
        <w:t xml:space="preserve">planning </w:t>
      </w:r>
      <w:r w:rsidRPr="00963B86">
        <w:rPr>
          <w:rFonts w:ascii="Arial" w:hAnsi="Arial" w:cs="Arial"/>
        </w:rPr>
        <w:t>documentation</w:t>
      </w:r>
      <w:r>
        <w:rPr>
          <w:rFonts w:ascii="Arial" w:hAnsi="Arial" w:cs="Arial"/>
        </w:rPr>
        <w:t>,</w:t>
      </w:r>
      <w:r w:rsidRPr="00963B86">
        <w:rPr>
          <w:rFonts w:ascii="Arial" w:hAnsi="Arial" w:cs="Arial"/>
        </w:rPr>
        <w:t xml:space="preserve"> and observations, reflected consumers at the service were receiving individualised care</w:t>
      </w:r>
      <w:r>
        <w:rPr>
          <w:rFonts w:ascii="Arial" w:hAnsi="Arial" w:cs="Arial"/>
        </w:rPr>
        <w:t>,</w:t>
      </w:r>
      <w:r w:rsidRPr="00963B86">
        <w:rPr>
          <w:rFonts w:ascii="Arial" w:hAnsi="Arial" w:cs="Arial"/>
        </w:rPr>
        <w:t xml:space="preserve"> which was safe, effective, and </w:t>
      </w:r>
      <w:r>
        <w:rPr>
          <w:rFonts w:ascii="Arial" w:hAnsi="Arial" w:cs="Arial"/>
        </w:rPr>
        <w:t>met</w:t>
      </w:r>
      <w:r w:rsidRPr="00963B86">
        <w:rPr>
          <w:rFonts w:ascii="Arial" w:hAnsi="Arial" w:cs="Arial"/>
        </w:rPr>
        <w:t xml:space="preserve"> their specific needs and preferences.</w:t>
      </w:r>
      <w:r>
        <w:rPr>
          <w:rFonts w:ascii="Arial" w:hAnsi="Arial" w:cs="Arial"/>
        </w:rPr>
        <w:t xml:space="preserve"> </w:t>
      </w:r>
      <w:r w:rsidRPr="00B706D7">
        <w:rPr>
          <w:rFonts w:ascii="Arial" w:hAnsi="Arial" w:cs="Arial"/>
        </w:rPr>
        <w:t>The service ha</w:t>
      </w:r>
      <w:r>
        <w:rPr>
          <w:rFonts w:ascii="Arial" w:hAnsi="Arial" w:cs="Arial"/>
        </w:rPr>
        <w:t>d</w:t>
      </w:r>
      <w:r w:rsidRPr="00B706D7">
        <w:rPr>
          <w:rFonts w:ascii="Arial" w:hAnsi="Arial" w:cs="Arial"/>
        </w:rPr>
        <w:t xml:space="preserve"> a range of clinical policies and procedures to guide staff practice in relation to personal and clinical care including wound management, skin integrity and restrictive practices.</w:t>
      </w:r>
    </w:p>
    <w:p w14:paraId="6D174E09" w14:textId="1C713706" w:rsidR="00A72BED" w:rsidRPr="00BC6229" w:rsidRDefault="00A72BED" w:rsidP="00A72BED">
      <w:pPr>
        <w:shd w:val="clear" w:color="auto" w:fill="FFFFFF" w:themeFill="background1"/>
        <w:rPr>
          <w:rFonts w:ascii="Arial" w:hAnsi="Arial" w:cs="Arial"/>
        </w:rPr>
      </w:pPr>
      <w:r w:rsidRPr="00BC6229">
        <w:rPr>
          <w:rFonts w:ascii="Arial" w:hAnsi="Arial" w:cs="Arial"/>
        </w:rPr>
        <w:t xml:space="preserve">Care planning documentation </w:t>
      </w:r>
      <w:r>
        <w:rPr>
          <w:rFonts w:ascii="Arial" w:hAnsi="Arial" w:cs="Arial"/>
        </w:rPr>
        <w:t xml:space="preserve">was </w:t>
      </w:r>
      <w:r w:rsidRPr="00BC6229">
        <w:rPr>
          <w:rFonts w:ascii="Arial" w:hAnsi="Arial" w:cs="Arial"/>
        </w:rPr>
        <w:t xml:space="preserve">reviewed and demonstrated at end of life the consumers’ dignity was preserved, and care was provided in accordance with their needs and preferences. Care documentation included end of life wishes which were found to be individualised and included Advance </w:t>
      </w:r>
      <w:r>
        <w:rPr>
          <w:rFonts w:ascii="Arial" w:hAnsi="Arial" w:cs="Arial"/>
        </w:rPr>
        <w:t>health</w:t>
      </w:r>
      <w:r w:rsidRPr="00BC6229">
        <w:rPr>
          <w:rFonts w:ascii="Arial" w:hAnsi="Arial" w:cs="Arial"/>
        </w:rPr>
        <w:t xml:space="preserve"> </w:t>
      </w:r>
      <w:r>
        <w:rPr>
          <w:rFonts w:ascii="Arial" w:hAnsi="Arial" w:cs="Arial"/>
        </w:rPr>
        <w:t>d</w:t>
      </w:r>
      <w:r w:rsidRPr="00BC6229">
        <w:rPr>
          <w:rFonts w:ascii="Arial" w:hAnsi="Arial" w:cs="Arial"/>
        </w:rPr>
        <w:t>irectives.</w:t>
      </w:r>
      <w:r>
        <w:rPr>
          <w:rFonts w:ascii="Arial" w:hAnsi="Arial" w:cs="Arial"/>
        </w:rPr>
        <w:t xml:space="preserve"> The service responded to deterioration promptly, involved representatives regularly and provided effective palliative care.</w:t>
      </w:r>
    </w:p>
    <w:p w14:paraId="321999F8" w14:textId="4444597F" w:rsidR="00A72BED" w:rsidRDefault="007747AF" w:rsidP="00A72BED">
      <w:pPr>
        <w:shd w:val="clear" w:color="auto" w:fill="FFFFFF" w:themeFill="background1"/>
        <w:rPr>
          <w:rFonts w:ascii="Arial" w:hAnsi="Arial" w:cs="Arial"/>
        </w:rPr>
      </w:pPr>
      <w:r>
        <w:rPr>
          <w:rFonts w:ascii="Arial" w:hAnsi="Arial" w:cs="Arial"/>
        </w:rPr>
        <w:t>T</w:t>
      </w:r>
      <w:r w:rsidR="00A72BED" w:rsidRPr="00202D12">
        <w:rPr>
          <w:rFonts w:ascii="Arial" w:hAnsi="Arial" w:cs="Arial"/>
        </w:rPr>
        <w:t xml:space="preserve">he service </w:t>
      </w:r>
      <w:r>
        <w:rPr>
          <w:rFonts w:ascii="Arial" w:hAnsi="Arial" w:cs="Arial"/>
        </w:rPr>
        <w:t xml:space="preserve">demonstrated that </w:t>
      </w:r>
      <w:r w:rsidR="00A72BED" w:rsidRPr="00202D12">
        <w:rPr>
          <w:rFonts w:ascii="Arial" w:hAnsi="Arial" w:cs="Arial"/>
        </w:rPr>
        <w:t>change</w:t>
      </w:r>
      <w:r w:rsidR="00A72BED">
        <w:rPr>
          <w:rFonts w:ascii="Arial" w:hAnsi="Arial" w:cs="Arial"/>
        </w:rPr>
        <w:t>s</w:t>
      </w:r>
      <w:r w:rsidR="00A72BED" w:rsidRPr="00202D12">
        <w:rPr>
          <w:rFonts w:ascii="Arial" w:hAnsi="Arial" w:cs="Arial"/>
        </w:rPr>
        <w:t xml:space="preserve"> or deterioration in the consumer’s condition, health, or ability</w:t>
      </w:r>
      <w:r>
        <w:rPr>
          <w:rFonts w:ascii="Arial" w:hAnsi="Arial" w:cs="Arial"/>
        </w:rPr>
        <w:t xml:space="preserve"> were recognised and responded to in a timely way</w:t>
      </w:r>
      <w:r w:rsidR="00A72BED" w:rsidRPr="00202D12">
        <w:rPr>
          <w:rFonts w:ascii="Arial" w:hAnsi="Arial" w:cs="Arial"/>
        </w:rPr>
        <w:t>. Staff</w:t>
      </w:r>
      <w:r w:rsidR="00A72BED">
        <w:rPr>
          <w:rFonts w:ascii="Arial" w:hAnsi="Arial" w:cs="Arial"/>
        </w:rPr>
        <w:t>,</w:t>
      </w:r>
      <w:r w:rsidR="00A72BED" w:rsidRPr="00202D12">
        <w:rPr>
          <w:rFonts w:ascii="Arial" w:hAnsi="Arial" w:cs="Arial"/>
        </w:rPr>
        <w:t xml:space="preserve"> and care planning documents, reflected appropriate actions</w:t>
      </w:r>
      <w:r w:rsidR="00A72BED">
        <w:rPr>
          <w:rFonts w:ascii="Arial" w:hAnsi="Arial" w:cs="Arial"/>
        </w:rPr>
        <w:t xml:space="preserve"> were</w:t>
      </w:r>
      <w:r w:rsidR="00A72BED" w:rsidRPr="00202D12">
        <w:rPr>
          <w:rFonts w:ascii="Arial" w:hAnsi="Arial" w:cs="Arial"/>
        </w:rPr>
        <w:t xml:space="preserve"> taken in response to change</w:t>
      </w:r>
      <w:r w:rsidR="00A72BED">
        <w:rPr>
          <w:rFonts w:ascii="Arial" w:hAnsi="Arial" w:cs="Arial"/>
        </w:rPr>
        <w:t xml:space="preserve">s </w:t>
      </w:r>
      <w:r w:rsidR="00A72BED" w:rsidRPr="00202D12">
        <w:rPr>
          <w:rFonts w:ascii="Arial" w:hAnsi="Arial" w:cs="Arial"/>
        </w:rPr>
        <w:t xml:space="preserve">in a consumer’s </w:t>
      </w:r>
      <w:r>
        <w:rPr>
          <w:rFonts w:ascii="Arial" w:hAnsi="Arial" w:cs="Arial"/>
        </w:rPr>
        <w:t xml:space="preserve">condition, </w:t>
      </w:r>
      <w:r>
        <w:rPr>
          <w:rFonts w:ascii="Arial" w:hAnsi="Arial" w:cs="Arial"/>
        </w:rPr>
        <w:lastRenderedPageBreak/>
        <w:t>such as notification of medical officers, other Allied health providers or transfer to hospital if necessary.</w:t>
      </w:r>
    </w:p>
    <w:p w14:paraId="1B348BBF" w14:textId="0D2A382E" w:rsidR="00A72BED" w:rsidRDefault="00A72BED" w:rsidP="00A72BED">
      <w:pPr>
        <w:shd w:val="clear" w:color="auto" w:fill="FFFFFF" w:themeFill="background1"/>
        <w:rPr>
          <w:rFonts w:ascii="Arial" w:hAnsi="Arial" w:cs="Arial"/>
        </w:rPr>
      </w:pPr>
      <w:r w:rsidRPr="002D6269">
        <w:rPr>
          <w:rFonts w:ascii="Arial" w:hAnsi="Arial" w:cs="Arial"/>
        </w:rPr>
        <w:t xml:space="preserve">Consumers and representatives </w:t>
      </w:r>
      <w:r w:rsidR="007747AF">
        <w:rPr>
          <w:rFonts w:ascii="Arial" w:hAnsi="Arial" w:cs="Arial"/>
        </w:rPr>
        <w:t>said</w:t>
      </w:r>
      <w:r w:rsidRPr="002D6269">
        <w:rPr>
          <w:rFonts w:ascii="Arial" w:hAnsi="Arial" w:cs="Arial"/>
        </w:rPr>
        <w:t xml:space="preserve"> they were confident consumer information was </w:t>
      </w:r>
      <w:r w:rsidR="007747AF">
        <w:rPr>
          <w:rFonts w:ascii="Arial" w:hAnsi="Arial" w:cs="Arial"/>
        </w:rPr>
        <w:t xml:space="preserve">effectively communicated between </w:t>
      </w:r>
      <w:r w:rsidRPr="002D6269">
        <w:rPr>
          <w:rFonts w:ascii="Arial" w:hAnsi="Arial" w:cs="Arial"/>
        </w:rPr>
        <w:t xml:space="preserve">staff and </w:t>
      </w:r>
      <w:r w:rsidR="007747AF">
        <w:rPr>
          <w:rFonts w:ascii="Arial" w:hAnsi="Arial" w:cs="Arial"/>
        </w:rPr>
        <w:t xml:space="preserve">with other </w:t>
      </w:r>
      <w:r w:rsidRPr="002D6269">
        <w:rPr>
          <w:rFonts w:ascii="Arial" w:hAnsi="Arial" w:cs="Arial"/>
        </w:rPr>
        <w:t>services</w:t>
      </w:r>
      <w:r w:rsidR="007747AF">
        <w:rPr>
          <w:rFonts w:ascii="Arial" w:hAnsi="Arial" w:cs="Arial"/>
        </w:rPr>
        <w:t xml:space="preserve"> as necessary</w:t>
      </w:r>
      <w:r w:rsidRPr="002D6269">
        <w:rPr>
          <w:rFonts w:ascii="Arial" w:hAnsi="Arial" w:cs="Arial"/>
        </w:rPr>
        <w:t xml:space="preserve">. Staff </w:t>
      </w:r>
      <w:r w:rsidR="007747AF">
        <w:rPr>
          <w:rFonts w:ascii="Arial" w:hAnsi="Arial" w:cs="Arial"/>
        </w:rPr>
        <w:t xml:space="preserve">described processes to ensure </w:t>
      </w:r>
      <w:r w:rsidRPr="002D6269">
        <w:rPr>
          <w:rFonts w:ascii="Arial" w:hAnsi="Arial" w:cs="Arial"/>
        </w:rPr>
        <w:t xml:space="preserve">information regarding consumers is consistently shared and understood. </w:t>
      </w:r>
      <w:r w:rsidR="007747AF">
        <w:rPr>
          <w:rFonts w:ascii="Arial" w:hAnsi="Arial" w:cs="Arial"/>
        </w:rPr>
        <w:t>C</w:t>
      </w:r>
      <w:r w:rsidRPr="009746ED">
        <w:rPr>
          <w:rFonts w:ascii="Arial" w:hAnsi="Arial" w:cs="Arial"/>
        </w:rPr>
        <w:t>are documentation reviewed confirmed</w:t>
      </w:r>
      <w:r w:rsidR="007747AF">
        <w:rPr>
          <w:rFonts w:ascii="Arial" w:hAnsi="Arial" w:cs="Arial"/>
        </w:rPr>
        <w:t xml:space="preserve"> correspondence from health professionals, test results and completed referral forms were accessible to staff.</w:t>
      </w:r>
    </w:p>
    <w:p w14:paraId="49E1F142" w14:textId="27B9E46D" w:rsidR="00A72BED" w:rsidRPr="002D318C" w:rsidRDefault="007747AF" w:rsidP="00A72BED">
      <w:pPr>
        <w:shd w:val="clear" w:color="auto" w:fill="FFFFFF" w:themeFill="background1"/>
        <w:rPr>
          <w:rFonts w:ascii="Arial" w:hAnsi="Arial" w:cs="Arial"/>
        </w:rPr>
      </w:pPr>
      <w:r>
        <w:rPr>
          <w:rFonts w:ascii="Arial" w:hAnsi="Arial" w:cs="Arial"/>
        </w:rPr>
        <w:t xml:space="preserve">The service </w:t>
      </w:r>
      <w:r w:rsidR="008C309D">
        <w:rPr>
          <w:rFonts w:ascii="Arial" w:hAnsi="Arial" w:cs="Arial"/>
        </w:rPr>
        <w:t xml:space="preserve">demonstrated effective referrals to other healthcare providers and organisations are made as necessary. Management and staff </w:t>
      </w:r>
      <w:r w:rsidR="00A72BED" w:rsidRPr="002D318C">
        <w:rPr>
          <w:rFonts w:ascii="Arial" w:hAnsi="Arial" w:cs="Arial"/>
        </w:rPr>
        <w:t xml:space="preserve">described how input from other health </w:t>
      </w:r>
      <w:r w:rsidR="00A72BED">
        <w:rPr>
          <w:rFonts w:ascii="Arial" w:hAnsi="Arial" w:cs="Arial"/>
        </w:rPr>
        <w:t>professionals</w:t>
      </w:r>
      <w:r w:rsidR="00A72BED" w:rsidRPr="002D318C">
        <w:rPr>
          <w:rFonts w:ascii="Arial" w:hAnsi="Arial" w:cs="Arial"/>
        </w:rPr>
        <w:t xml:space="preserve"> was arranged in response to identified need</w:t>
      </w:r>
      <w:r w:rsidR="00A72BED">
        <w:rPr>
          <w:rFonts w:ascii="Arial" w:hAnsi="Arial" w:cs="Arial"/>
        </w:rPr>
        <w:t>s</w:t>
      </w:r>
      <w:r w:rsidR="00A72BED" w:rsidRPr="002224F7">
        <w:rPr>
          <w:rFonts w:ascii="Arial" w:hAnsi="Arial" w:cs="Arial"/>
        </w:rPr>
        <w:t xml:space="preserve"> </w:t>
      </w:r>
      <w:r w:rsidR="00A72BED" w:rsidRPr="002D318C">
        <w:rPr>
          <w:rFonts w:ascii="Arial" w:hAnsi="Arial" w:cs="Arial"/>
        </w:rPr>
        <w:t xml:space="preserve">and provided outcomes of referrals to other services. Care planning documentation reviewed reflected timely and appropriate referrals </w:t>
      </w:r>
      <w:r w:rsidR="00A72BED">
        <w:rPr>
          <w:rFonts w:ascii="Arial" w:hAnsi="Arial" w:cs="Arial"/>
        </w:rPr>
        <w:t>of</w:t>
      </w:r>
      <w:r w:rsidR="00A72BED" w:rsidRPr="002D318C">
        <w:rPr>
          <w:rFonts w:ascii="Arial" w:hAnsi="Arial" w:cs="Arial"/>
        </w:rPr>
        <w:t xml:space="preserve"> </w:t>
      </w:r>
      <w:r w:rsidR="00A72BED">
        <w:rPr>
          <w:rFonts w:ascii="Arial" w:hAnsi="Arial" w:cs="Arial"/>
        </w:rPr>
        <w:t xml:space="preserve">consumers </w:t>
      </w:r>
      <w:r w:rsidR="00A72BED" w:rsidRPr="002D318C">
        <w:rPr>
          <w:rFonts w:ascii="Arial" w:hAnsi="Arial" w:cs="Arial"/>
        </w:rPr>
        <w:t>to other organisations and providers of other care and services.</w:t>
      </w:r>
    </w:p>
    <w:p w14:paraId="7BF146C4" w14:textId="217CE76A" w:rsidR="00A72BED" w:rsidRPr="00443C64" w:rsidRDefault="008C309D" w:rsidP="00A72BED">
      <w:pPr>
        <w:shd w:val="clear" w:color="auto" w:fill="FFFFFF" w:themeFill="background1"/>
        <w:rPr>
          <w:rFonts w:ascii="Arial" w:hAnsi="Arial" w:cs="Arial"/>
        </w:rPr>
      </w:pPr>
      <w:r>
        <w:rPr>
          <w:rFonts w:ascii="Arial" w:hAnsi="Arial" w:cs="Arial"/>
        </w:rPr>
        <w:t>E</w:t>
      </w:r>
      <w:r w:rsidR="00A72BED" w:rsidRPr="002B0741">
        <w:rPr>
          <w:rFonts w:ascii="Arial" w:hAnsi="Arial" w:cs="Arial"/>
        </w:rPr>
        <w:t xml:space="preserve">ffective processes </w:t>
      </w:r>
      <w:r>
        <w:rPr>
          <w:rFonts w:ascii="Arial" w:hAnsi="Arial" w:cs="Arial"/>
        </w:rPr>
        <w:t>were</w:t>
      </w:r>
      <w:r w:rsidR="00A72BED" w:rsidRPr="002B0741">
        <w:rPr>
          <w:rFonts w:ascii="Arial" w:hAnsi="Arial" w:cs="Arial"/>
        </w:rPr>
        <w:t xml:space="preserve"> in place </w:t>
      </w:r>
      <w:r w:rsidR="00A72BED">
        <w:rPr>
          <w:rFonts w:ascii="Arial" w:hAnsi="Arial" w:cs="Arial"/>
        </w:rPr>
        <w:t>for</w:t>
      </w:r>
      <w:r w:rsidR="00A72BED" w:rsidRPr="002B0741">
        <w:rPr>
          <w:rFonts w:ascii="Arial" w:hAnsi="Arial" w:cs="Arial"/>
        </w:rPr>
        <w:t xml:space="preserve"> </w:t>
      </w:r>
      <w:r>
        <w:rPr>
          <w:rFonts w:ascii="Arial" w:hAnsi="Arial" w:cs="Arial"/>
        </w:rPr>
        <w:t xml:space="preserve">the prevention and </w:t>
      </w:r>
      <w:r w:rsidR="00A72BED" w:rsidRPr="002B0741">
        <w:rPr>
          <w:rFonts w:ascii="Arial" w:hAnsi="Arial" w:cs="Arial"/>
        </w:rPr>
        <w:t xml:space="preserve">management of an infectious outbreak and there are practices to promote evidence-based use of antibiotics. </w:t>
      </w:r>
      <w:r w:rsidR="00A72BED" w:rsidRPr="00443C64">
        <w:rPr>
          <w:rFonts w:ascii="Arial" w:hAnsi="Arial" w:cs="Arial"/>
        </w:rPr>
        <w:t xml:space="preserve">Staff demonstrated knowledge of infection control practices relevant to their duties and the service further supported the staff with several documents to inform and guide staff practice in relation to infection control matters. </w:t>
      </w:r>
      <w:r w:rsidR="00A72BED">
        <w:rPr>
          <w:rFonts w:ascii="Arial" w:hAnsi="Arial" w:cs="Arial"/>
        </w:rPr>
        <w:t>S</w:t>
      </w:r>
      <w:r w:rsidR="00A72BED" w:rsidRPr="00443C64">
        <w:rPr>
          <w:rFonts w:ascii="Arial" w:hAnsi="Arial" w:cs="Arial"/>
        </w:rPr>
        <w:t>taff were observed adhering to infection control practices</w:t>
      </w:r>
      <w:r w:rsidR="00A72BED">
        <w:rPr>
          <w:rFonts w:ascii="Arial" w:hAnsi="Arial" w:cs="Arial"/>
        </w:rPr>
        <w:t xml:space="preserve"> and appropriate use of Personal Protective Equipment (PPE)</w:t>
      </w:r>
      <w:r w:rsidR="00A72BED" w:rsidRPr="00443C64">
        <w:rPr>
          <w:rFonts w:ascii="Arial" w:hAnsi="Arial" w:cs="Arial"/>
        </w:rPr>
        <w:t>.</w:t>
      </w:r>
    </w:p>
    <w:p w14:paraId="58E7F098" w14:textId="4FC6A1BA" w:rsidR="00305533" w:rsidRDefault="00305533" w:rsidP="0036130C">
      <w:pPr>
        <w:pStyle w:val="NormalArial"/>
      </w:pPr>
      <w:proofErr w:type="gramStart"/>
      <w:r w:rsidRPr="00BA4992">
        <w:t>With regard to</w:t>
      </w:r>
      <w:proofErr w:type="gramEnd"/>
      <w:r w:rsidRPr="00BA4992">
        <w:t xml:space="preserve"> Requirement 3(3)(b), information in the Site Audit report indicated that</w:t>
      </w:r>
      <w:r w:rsidR="00BA4992">
        <w:t xml:space="preserve"> the service did not have effective processes to manage high impact or high prevalence risks for some consumers with respect to time specific medications, management of blood glucose levels (BGL) and monitoring of fluid restrictions. Examples involving named consumers were provided regarding each of these issues. In responding to the Site Audit report, the </w:t>
      </w:r>
      <w:r w:rsidR="00685513">
        <w:t>a</w:t>
      </w:r>
      <w:r w:rsidR="00BA4992">
        <w:t xml:space="preserve">pproved provider acknowledged that time specific medications for a named consumer had been missed on numerous occasions. The </w:t>
      </w:r>
      <w:r w:rsidR="00685513">
        <w:t>a</w:t>
      </w:r>
      <w:r w:rsidR="00BA4992">
        <w:t xml:space="preserve">pproved provider advised that processes have been changed to ensure </w:t>
      </w:r>
      <w:r w:rsidR="0007420F">
        <w:t xml:space="preserve">effective </w:t>
      </w:r>
      <w:r w:rsidR="00BA4992">
        <w:t xml:space="preserve">clinical oversight of medication delivery to </w:t>
      </w:r>
      <w:r w:rsidR="0007420F">
        <w:t xml:space="preserve">prevent issues in the future. With respect to the management of BGL, it was advised that there was an issue regarding contradictory parameters being kept on paper based observations sheets and the services electronic management system, but that this situation had now been rectified. </w:t>
      </w:r>
      <w:r w:rsidR="0075282D">
        <w:t xml:space="preserve">A similar issue arose with respect to the monitoring of consumers on fluid restriction. Again, the </w:t>
      </w:r>
      <w:r w:rsidR="00685513">
        <w:t>a</w:t>
      </w:r>
      <w:r w:rsidR="0075282D">
        <w:t>pproved provider advised that this risk has now been addressed and provided evidence to support this.</w:t>
      </w:r>
    </w:p>
    <w:p w14:paraId="5505E36A" w14:textId="12373CB5" w:rsidR="00305533" w:rsidRDefault="00305533" w:rsidP="00305533">
      <w:pPr>
        <w:shd w:val="clear" w:color="auto" w:fill="FFFFFF" w:themeFill="background1"/>
        <w:rPr>
          <w:rFonts w:ascii="Arial" w:hAnsi="Arial" w:cs="Arial"/>
          <w:color w:val="auto"/>
        </w:rPr>
      </w:pPr>
      <w:r>
        <w:rPr>
          <w:rFonts w:ascii="Arial" w:hAnsi="Arial" w:cs="Arial"/>
          <w:color w:val="auto"/>
        </w:rPr>
        <w:t xml:space="preserve">The service had effective processes to manage </w:t>
      </w:r>
      <w:r w:rsidR="00BA4992">
        <w:rPr>
          <w:rFonts w:ascii="Arial" w:hAnsi="Arial" w:cs="Arial"/>
          <w:color w:val="auto"/>
        </w:rPr>
        <w:t xml:space="preserve">other </w:t>
      </w:r>
      <w:r w:rsidRPr="00E55981">
        <w:rPr>
          <w:rFonts w:ascii="Arial" w:hAnsi="Arial" w:cs="Arial"/>
          <w:color w:val="auto"/>
        </w:rPr>
        <w:t>high impact or high prevalence risks</w:t>
      </w:r>
      <w:r>
        <w:rPr>
          <w:rFonts w:ascii="Arial" w:hAnsi="Arial" w:cs="Arial"/>
          <w:color w:val="auto"/>
        </w:rPr>
        <w:t>,</w:t>
      </w:r>
      <w:r w:rsidRPr="00E55981">
        <w:rPr>
          <w:rFonts w:ascii="Arial" w:hAnsi="Arial" w:cs="Arial"/>
          <w:color w:val="auto"/>
        </w:rPr>
        <w:t xml:space="preserve"> including in relation to falls, weight loss, skin integrity and pain. </w:t>
      </w:r>
      <w:r>
        <w:rPr>
          <w:rFonts w:ascii="Arial" w:hAnsi="Arial" w:cs="Arial"/>
          <w:color w:val="auto"/>
        </w:rPr>
        <w:t>D</w:t>
      </w:r>
      <w:r w:rsidRPr="00B706D7">
        <w:rPr>
          <w:rFonts w:ascii="Arial" w:hAnsi="Arial" w:cs="Arial"/>
          <w:color w:val="auto"/>
        </w:rPr>
        <w:t>ocument</w:t>
      </w:r>
      <w:r>
        <w:rPr>
          <w:rFonts w:ascii="Arial" w:hAnsi="Arial" w:cs="Arial"/>
          <w:color w:val="auto"/>
        </w:rPr>
        <w:t>ation</w:t>
      </w:r>
      <w:r w:rsidRPr="00B706D7">
        <w:rPr>
          <w:rFonts w:ascii="Arial" w:hAnsi="Arial" w:cs="Arial"/>
          <w:color w:val="auto"/>
        </w:rPr>
        <w:t xml:space="preserve"> including incident reports, training records and clinical indicator data, identified effective monitoring and clinical oversight of care delivery for consumers.</w:t>
      </w:r>
    </w:p>
    <w:p w14:paraId="3C96B984" w14:textId="115EE0C1" w:rsidR="00D20BA4" w:rsidRDefault="00D20BA4" w:rsidP="00D20BA4">
      <w:pPr>
        <w:pStyle w:val="NormalArial"/>
        <w:rPr>
          <w:rFonts w:eastAsia="Calibri"/>
          <w:color w:val="auto"/>
        </w:rPr>
      </w:pPr>
      <w:r w:rsidRPr="0052731E">
        <w:rPr>
          <w:rFonts w:eastAsia="Calibri"/>
          <w:color w:val="auto"/>
        </w:rPr>
        <w:t xml:space="preserve">In coming to my decision in relation to this Requirement, </w:t>
      </w:r>
      <w:r w:rsidR="0007420F">
        <w:rPr>
          <w:rFonts w:eastAsia="Calibri"/>
          <w:color w:val="auto"/>
        </w:rPr>
        <w:t xml:space="preserve">I acknowledge the actions taken by the </w:t>
      </w:r>
      <w:r w:rsidR="00685513">
        <w:rPr>
          <w:rFonts w:eastAsia="Calibri"/>
          <w:color w:val="auto"/>
        </w:rPr>
        <w:t>a</w:t>
      </w:r>
      <w:r w:rsidR="0007420F">
        <w:rPr>
          <w:rFonts w:eastAsia="Calibri"/>
          <w:color w:val="auto"/>
        </w:rPr>
        <w:t>pproved provider to improve their performance in the Requirement. I</w:t>
      </w:r>
      <w:r w:rsidRPr="0052731E">
        <w:rPr>
          <w:rFonts w:eastAsia="Calibri"/>
          <w:color w:val="auto"/>
        </w:rPr>
        <w:t>t is my view that these</w:t>
      </w:r>
      <w:r>
        <w:rPr>
          <w:rFonts w:eastAsia="Calibri"/>
          <w:color w:val="auto"/>
        </w:rPr>
        <w:t xml:space="preserve"> proposed actions </w:t>
      </w:r>
      <w:r w:rsidRPr="0052731E">
        <w:rPr>
          <w:rFonts w:eastAsia="Calibri"/>
          <w:color w:val="auto"/>
        </w:rPr>
        <w:t xml:space="preserve">need to be evaluated for effectiveness. Therefore, it is my decision that Requirement </w:t>
      </w:r>
      <w:r>
        <w:rPr>
          <w:rFonts w:eastAsia="Calibri"/>
          <w:color w:val="auto"/>
        </w:rPr>
        <w:t>1</w:t>
      </w:r>
      <w:r w:rsidRPr="0052731E">
        <w:rPr>
          <w:rFonts w:eastAsia="Calibri"/>
          <w:color w:val="auto"/>
        </w:rPr>
        <w:t>(3)(</w:t>
      </w:r>
      <w:r>
        <w:rPr>
          <w:rFonts w:eastAsia="Calibri"/>
          <w:color w:val="auto"/>
        </w:rPr>
        <w:t>f</w:t>
      </w:r>
      <w:r w:rsidRPr="0052731E">
        <w:rPr>
          <w:rFonts w:eastAsia="Calibri"/>
          <w:color w:val="auto"/>
        </w:rPr>
        <w:t>) is Non-compl</w:t>
      </w:r>
      <w:r w:rsidR="000B0CE8">
        <w:rPr>
          <w:rFonts w:eastAsia="Calibri"/>
          <w:color w:val="auto"/>
        </w:rPr>
        <w:t>i</w:t>
      </w:r>
      <w:r w:rsidRPr="0052731E">
        <w:rPr>
          <w:rFonts w:eastAsia="Calibri"/>
          <w:color w:val="auto"/>
        </w:rPr>
        <w:t>ant.</w:t>
      </w:r>
    </w:p>
    <w:p w14:paraId="47FC3B00" w14:textId="07F18E2C" w:rsidR="002B0C90" w:rsidRPr="00262C0B" w:rsidRDefault="00F76B20" w:rsidP="0036130C">
      <w:pPr>
        <w:pStyle w:val="NormalArial"/>
      </w:pPr>
      <w:r>
        <w:br w:type="page"/>
      </w:r>
    </w:p>
    <w:p w14:paraId="47FC3B01" w14:textId="77777777" w:rsidR="00FC045E" w:rsidRPr="00996FAF" w:rsidRDefault="00F76B2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1B508F" w14:paraId="47FC3B04" w14:textId="77777777" w:rsidTr="00675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7FC3B02" w14:textId="77777777" w:rsidR="00FC045E" w:rsidRPr="00996FAF" w:rsidRDefault="00F76B20"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47FC3B03" w14:textId="77777777" w:rsidR="00FC045E" w:rsidRPr="00996FAF" w:rsidRDefault="003B566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508F" w14:paraId="47FC3B08" w14:textId="77777777" w:rsidTr="00675A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FC3B05" w14:textId="77777777" w:rsidR="00FC045E" w:rsidRPr="00996FAF" w:rsidRDefault="00F76B20"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7FC3B06" w14:textId="77777777" w:rsidR="00FC045E" w:rsidRPr="00996FAF" w:rsidRDefault="00F76B2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47FC3B07" w14:textId="2DE4BD9B" w:rsidR="00FC045E" w:rsidRPr="00996FAF" w:rsidRDefault="003B566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B5005">
                  <w:rPr>
                    <w:rFonts w:ascii="Arial" w:hAnsi="Arial" w:cs="Arial"/>
                    <w:color w:val="auto"/>
                  </w:rPr>
                  <w:t>Compliant</w:t>
                </w:r>
              </w:sdtContent>
            </w:sdt>
            <w:r w:rsidR="00F76B20" w:rsidRPr="00996FAF">
              <w:rPr>
                <w:rFonts w:ascii="Arial" w:hAnsi="Arial" w:cs="Arial"/>
                <w:color w:val="0000FF"/>
              </w:rPr>
              <w:t xml:space="preserve"> </w:t>
            </w:r>
          </w:p>
        </w:tc>
      </w:tr>
      <w:tr w:rsidR="001B508F" w14:paraId="47FC3B0C" w14:textId="77777777" w:rsidTr="00675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FC3B09" w14:textId="77777777" w:rsidR="00FC045E" w:rsidRPr="00996FAF" w:rsidRDefault="00F76B20"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47FC3B0A" w14:textId="77777777" w:rsidR="00FC045E" w:rsidRPr="00996FAF" w:rsidRDefault="00F76B2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47FC3B0B" w14:textId="38594540" w:rsidR="00FC045E" w:rsidRPr="00996FAF" w:rsidRDefault="003B566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B5005">
                  <w:rPr>
                    <w:rFonts w:ascii="Arial" w:hAnsi="Arial" w:cs="Arial"/>
                    <w:color w:val="auto"/>
                  </w:rPr>
                  <w:t>Compliant</w:t>
                </w:r>
              </w:sdtContent>
            </w:sdt>
            <w:r w:rsidR="00F76B20" w:rsidRPr="00996FAF">
              <w:rPr>
                <w:rFonts w:ascii="Arial" w:hAnsi="Arial" w:cs="Arial"/>
                <w:color w:val="0000FF"/>
              </w:rPr>
              <w:t xml:space="preserve"> </w:t>
            </w:r>
          </w:p>
        </w:tc>
      </w:tr>
      <w:tr w:rsidR="001B508F" w14:paraId="47FC3B13" w14:textId="77777777" w:rsidTr="00675A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FC3B0D" w14:textId="77777777" w:rsidR="00FC045E" w:rsidRPr="00996FAF" w:rsidRDefault="00F76B20"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47FC3B0E" w14:textId="77777777" w:rsidR="00FC045E" w:rsidRPr="00996FAF" w:rsidRDefault="00F76B2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7FC3B0F" w14:textId="77777777" w:rsidR="00FC045E" w:rsidRPr="00996FAF" w:rsidRDefault="00F76B20"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7FC3B10" w14:textId="77777777" w:rsidR="00FC045E" w:rsidRPr="00996FAF" w:rsidRDefault="00F76B20"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7FC3B11" w14:textId="77777777" w:rsidR="00FC045E" w:rsidRPr="00996FAF" w:rsidRDefault="00F76B20"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47FC3B12" w14:textId="68DD1453" w:rsidR="00FC045E" w:rsidRPr="00996FAF" w:rsidRDefault="003B566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B5005">
                  <w:rPr>
                    <w:rFonts w:ascii="Arial" w:hAnsi="Arial" w:cs="Arial"/>
                    <w:color w:val="auto"/>
                  </w:rPr>
                  <w:t>Compliant</w:t>
                </w:r>
              </w:sdtContent>
            </w:sdt>
            <w:r w:rsidR="00F76B20" w:rsidRPr="00996FAF">
              <w:rPr>
                <w:rFonts w:ascii="Arial" w:hAnsi="Arial" w:cs="Arial"/>
                <w:color w:val="0000FF"/>
              </w:rPr>
              <w:t xml:space="preserve"> </w:t>
            </w:r>
          </w:p>
        </w:tc>
      </w:tr>
      <w:tr w:rsidR="001B508F" w14:paraId="47FC3B17" w14:textId="77777777" w:rsidTr="00675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FC3B14" w14:textId="77777777" w:rsidR="00FC045E" w:rsidRPr="00996FAF" w:rsidRDefault="00F76B20"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47FC3B15" w14:textId="77777777" w:rsidR="00FC045E" w:rsidRPr="00996FAF" w:rsidRDefault="00F76B2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47FC3B16" w14:textId="32EC3D42" w:rsidR="00FC045E" w:rsidRPr="00996FAF" w:rsidRDefault="003B566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B5005">
                  <w:rPr>
                    <w:rFonts w:ascii="Arial" w:hAnsi="Arial" w:cs="Arial"/>
                    <w:color w:val="auto"/>
                  </w:rPr>
                  <w:t>Compliant</w:t>
                </w:r>
              </w:sdtContent>
            </w:sdt>
            <w:r w:rsidR="00F76B20" w:rsidRPr="00996FAF">
              <w:rPr>
                <w:rFonts w:ascii="Arial" w:hAnsi="Arial" w:cs="Arial"/>
                <w:color w:val="0000FF"/>
              </w:rPr>
              <w:t xml:space="preserve"> </w:t>
            </w:r>
          </w:p>
        </w:tc>
      </w:tr>
      <w:tr w:rsidR="001B508F" w14:paraId="47FC3B1B" w14:textId="77777777" w:rsidTr="00675A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FC3B18" w14:textId="77777777" w:rsidR="00FC045E" w:rsidRPr="00996FAF" w:rsidRDefault="00F76B20"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7FC3B19" w14:textId="77777777" w:rsidR="00FC045E" w:rsidRPr="00996FAF" w:rsidRDefault="00F76B2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47FC3B1A" w14:textId="388EE248" w:rsidR="00FC045E" w:rsidRPr="00996FAF" w:rsidRDefault="003B566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B5005">
                  <w:rPr>
                    <w:rFonts w:ascii="Arial" w:hAnsi="Arial" w:cs="Arial"/>
                    <w:color w:val="auto"/>
                  </w:rPr>
                  <w:t>Compliant</w:t>
                </w:r>
              </w:sdtContent>
            </w:sdt>
            <w:r w:rsidR="00F76B20" w:rsidRPr="00996FAF">
              <w:rPr>
                <w:rFonts w:ascii="Arial" w:hAnsi="Arial" w:cs="Arial"/>
                <w:color w:val="0000FF"/>
              </w:rPr>
              <w:t xml:space="preserve"> </w:t>
            </w:r>
          </w:p>
        </w:tc>
      </w:tr>
      <w:tr w:rsidR="001B508F" w14:paraId="47FC3B1F" w14:textId="77777777" w:rsidTr="00675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FC3B1C" w14:textId="77777777" w:rsidR="00FC045E" w:rsidRPr="00996FAF" w:rsidRDefault="00F76B20"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47FC3B1D" w14:textId="77777777" w:rsidR="00FC045E" w:rsidRPr="00996FAF" w:rsidRDefault="00F76B2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47FC3B1E" w14:textId="77219B86" w:rsidR="00FC045E" w:rsidRPr="00996FAF" w:rsidRDefault="003B566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B5005">
                  <w:rPr>
                    <w:rFonts w:ascii="Arial" w:hAnsi="Arial" w:cs="Arial"/>
                    <w:color w:val="auto"/>
                  </w:rPr>
                  <w:t>Compliant</w:t>
                </w:r>
              </w:sdtContent>
            </w:sdt>
            <w:r w:rsidR="00F76B20" w:rsidRPr="00996FAF">
              <w:rPr>
                <w:rFonts w:ascii="Arial" w:hAnsi="Arial" w:cs="Arial"/>
                <w:color w:val="0000FF"/>
              </w:rPr>
              <w:t xml:space="preserve"> </w:t>
            </w:r>
          </w:p>
        </w:tc>
      </w:tr>
      <w:tr w:rsidR="001B508F" w14:paraId="47FC3B23" w14:textId="77777777" w:rsidTr="00675A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FC3B20" w14:textId="77777777" w:rsidR="00FC045E" w:rsidRPr="00996FAF" w:rsidRDefault="00F76B20"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47FC3B21" w14:textId="77777777" w:rsidR="00FC045E" w:rsidRPr="00996FAF" w:rsidRDefault="00F76B2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47FC3B22" w14:textId="59F769B6" w:rsidR="00FC045E" w:rsidRPr="00996FAF" w:rsidRDefault="003B566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B5005">
                  <w:rPr>
                    <w:rFonts w:ascii="Arial" w:hAnsi="Arial" w:cs="Arial"/>
                    <w:color w:val="auto"/>
                  </w:rPr>
                  <w:t>Compliant</w:t>
                </w:r>
              </w:sdtContent>
            </w:sdt>
            <w:r w:rsidR="00F76B20" w:rsidRPr="00996FAF">
              <w:rPr>
                <w:rFonts w:ascii="Arial" w:hAnsi="Arial" w:cs="Arial"/>
                <w:color w:val="0000FF"/>
              </w:rPr>
              <w:t xml:space="preserve"> </w:t>
            </w:r>
          </w:p>
        </w:tc>
      </w:tr>
    </w:tbl>
    <w:p w14:paraId="47FC3B24" w14:textId="77777777" w:rsidR="00D87E7C" w:rsidRDefault="00F76B20" w:rsidP="00675A01">
      <w:pPr>
        <w:pStyle w:val="Heading20"/>
        <w:spacing w:before="240"/>
      </w:pPr>
      <w:r w:rsidRPr="00996FAF">
        <w:t>Findings</w:t>
      </w:r>
    </w:p>
    <w:p w14:paraId="35CD5811" w14:textId="54B3D801" w:rsidR="00427D14" w:rsidRPr="00D757D5" w:rsidRDefault="00427D14" w:rsidP="00427D14">
      <w:pPr>
        <w:pStyle w:val="NormalArial"/>
      </w:pPr>
      <w:r>
        <w:t xml:space="preserve">Consumers and representatives said consumers felt supported by the service to be independent and were encouraged to participate in activities that reflected their interests and lifestyle needs. </w:t>
      </w:r>
      <w:r w:rsidRPr="00D757D5">
        <w:t>Staff described the diverse interests of consumers, including strategies to promote consumer involvement in supports for daily living. Lifestyle documentation identified the interests and activities important to consumers and provided information to support individual consumers</w:t>
      </w:r>
      <w:r>
        <w:t>’</w:t>
      </w:r>
      <w:r w:rsidRPr="00D757D5">
        <w:t xml:space="preserve"> choice, daily living, wellbeing, and service delivery.</w:t>
      </w:r>
    </w:p>
    <w:p w14:paraId="21B85EC4" w14:textId="4DB38677" w:rsidR="00427D14" w:rsidRPr="00D757D5" w:rsidRDefault="00427D14" w:rsidP="00427D14">
      <w:pPr>
        <w:pStyle w:val="NormalArial"/>
      </w:pPr>
      <w:r w:rsidRPr="00D757D5">
        <w:t>Consumers and representatives described the services and activities provided by the service to support the consumers’ emotional, spiritual, and psychological wellbeing. The service provided varying levels of pastoral and emotional support</w:t>
      </w:r>
      <w:r>
        <w:t xml:space="preserve"> as determined by consumers</w:t>
      </w:r>
      <w:r w:rsidRPr="00D757D5">
        <w:t xml:space="preserve">. </w:t>
      </w:r>
      <w:r w:rsidR="00095269">
        <w:t>S</w:t>
      </w:r>
      <w:r w:rsidRPr="00D757D5">
        <w:t xml:space="preserve">taff </w:t>
      </w:r>
      <w:r w:rsidR="00095269">
        <w:t>described how they would refer consumers to external support providers if additional psychological support was required.</w:t>
      </w:r>
    </w:p>
    <w:p w14:paraId="39184FD5" w14:textId="7B3A67C8" w:rsidR="00427D14" w:rsidRPr="00D757D5" w:rsidRDefault="00427D14" w:rsidP="00427D14">
      <w:pPr>
        <w:pStyle w:val="NormalArial"/>
      </w:pPr>
      <w:r w:rsidRPr="00D757D5">
        <w:t xml:space="preserve">Consumers and representatives described how the consumers are supported by the service to engage in activities and pursue personal interests, both internal and external to the service while maintaining contact and relationships with the people who are close to them. </w:t>
      </w:r>
      <w:r w:rsidR="00DC03BE">
        <w:t xml:space="preserve">Care documentation reflected lifestyle assessments and provided relevant information and tools for staff to utilise to help support consumers in maintaining their goals, </w:t>
      </w:r>
      <w:proofErr w:type="gramStart"/>
      <w:r w:rsidR="00DC03BE">
        <w:t>preferences</w:t>
      </w:r>
      <w:proofErr w:type="gramEnd"/>
      <w:r w:rsidR="00DC03BE">
        <w:t xml:space="preserve"> and relationships </w:t>
      </w:r>
      <w:r>
        <w:t>of importance to them</w:t>
      </w:r>
      <w:r w:rsidRPr="00D757D5">
        <w:t>.</w:t>
      </w:r>
    </w:p>
    <w:p w14:paraId="74BB74EB" w14:textId="11211073" w:rsidR="00427D14" w:rsidRPr="00D757D5" w:rsidRDefault="00690605" w:rsidP="00427D14">
      <w:pPr>
        <w:pStyle w:val="NormalArial"/>
      </w:pPr>
      <w:r>
        <w:lastRenderedPageBreak/>
        <w:t>The service demonstrated effective communication of information concerning changes in consumers’ needs and preferences. C</w:t>
      </w:r>
      <w:r w:rsidR="00427D14" w:rsidRPr="00D757D5">
        <w:t xml:space="preserve">onsumers </w:t>
      </w:r>
      <w:r>
        <w:t xml:space="preserve">and representatives </w:t>
      </w:r>
      <w:r w:rsidR="00427D14" w:rsidRPr="00D757D5">
        <w:t xml:space="preserve">were confident information was </w:t>
      </w:r>
      <w:r>
        <w:t>effectively shared to support consumers’ daily living needs</w:t>
      </w:r>
      <w:r w:rsidR="00427D14" w:rsidRPr="00D757D5">
        <w:t xml:space="preserve">. Staff explained the processes used in keeping up to date records of consumer information, likes and dislikes, dietary and personal </w:t>
      </w:r>
      <w:proofErr w:type="gramStart"/>
      <w:r w:rsidR="00427D14" w:rsidRPr="00D757D5">
        <w:t>needs</w:t>
      </w:r>
      <w:proofErr w:type="gramEnd"/>
      <w:r w:rsidR="00427D14" w:rsidRPr="00D757D5">
        <w:t xml:space="preserve"> and preferences.</w:t>
      </w:r>
    </w:p>
    <w:p w14:paraId="568153B4" w14:textId="77777777" w:rsidR="00427D14" w:rsidRPr="00D757D5" w:rsidRDefault="00427D14" w:rsidP="00427D14">
      <w:pPr>
        <w:pStyle w:val="NormalArial"/>
      </w:pPr>
      <w:r w:rsidRPr="00D757D5">
        <w:t xml:space="preserve">Timely and appropriate referrals to other individuals, organisation or providers of care occurred and staff described how they collaborate to meet the diverse needs of consumers. </w:t>
      </w:r>
      <w:r>
        <w:t>S</w:t>
      </w:r>
      <w:r w:rsidRPr="00D757D5">
        <w:t xml:space="preserve">taff </w:t>
      </w:r>
      <w:r w:rsidRPr="00744B5E">
        <w:rPr>
          <w:color w:val="auto"/>
          <w:szCs w:val="22"/>
        </w:rPr>
        <w:t>describe</w:t>
      </w:r>
      <w:r>
        <w:rPr>
          <w:color w:val="auto"/>
          <w:szCs w:val="22"/>
        </w:rPr>
        <w:t>d</w:t>
      </w:r>
      <w:r w:rsidRPr="00744B5E">
        <w:rPr>
          <w:color w:val="auto"/>
          <w:szCs w:val="22"/>
        </w:rPr>
        <w:t xml:space="preserve"> how consumer</w:t>
      </w:r>
      <w:r>
        <w:rPr>
          <w:color w:val="auto"/>
          <w:szCs w:val="22"/>
        </w:rPr>
        <w:t>s are</w:t>
      </w:r>
      <w:r w:rsidRPr="00744B5E">
        <w:rPr>
          <w:color w:val="auto"/>
          <w:szCs w:val="22"/>
        </w:rPr>
        <w:t xml:space="preserve"> involved in decisions and how referrals are made, and consent </w:t>
      </w:r>
      <w:r>
        <w:rPr>
          <w:color w:val="auto"/>
          <w:szCs w:val="22"/>
        </w:rPr>
        <w:t xml:space="preserve">for referrals are </w:t>
      </w:r>
      <w:r w:rsidRPr="00744B5E">
        <w:rPr>
          <w:color w:val="auto"/>
          <w:szCs w:val="22"/>
        </w:rPr>
        <w:t>obtained.</w:t>
      </w:r>
    </w:p>
    <w:p w14:paraId="3A7515CE" w14:textId="1765067F" w:rsidR="00427D14" w:rsidRPr="00D757D5" w:rsidRDefault="00427D14" w:rsidP="00427D14">
      <w:pPr>
        <w:pStyle w:val="NormalArial"/>
      </w:pPr>
      <w:r w:rsidRPr="00D757D5">
        <w:t xml:space="preserve">Consumers and representatives confirmed the food provided at the service aligned with the consumers’ preferences and dietary requirements and were varied and of suitable quantity and quality. </w:t>
      </w:r>
      <w:r>
        <w:t xml:space="preserve">Feedback in relation to meals is provided </w:t>
      </w:r>
      <w:r w:rsidR="00690605">
        <w:t>by consumers t</w:t>
      </w:r>
      <w:r>
        <w:t xml:space="preserve">o the service through </w:t>
      </w:r>
      <w:r w:rsidR="00690605">
        <w:t xml:space="preserve">direct and indirect feedback mechanisms. </w:t>
      </w:r>
      <w:r>
        <w:t>Staff described how they ensure consumers’ nutrition and hydration needs and preferences are monitored and recorded.</w:t>
      </w:r>
    </w:p>
    <w:p w14:paraId="38D24B84" w14:textId="19B6EC76" w:rsidR="00427D14" w:rsidRPr="00D757D5" w:rsidRDefault="00427D14" w:rsidP="00427D14">
      <w:pPr>
        <w:pStyle w:val="NormalArial"/>
      </w:pPr>
      <w:r w:rsidRPr="00D757D5">
        <w:t xml:space="preserve">Consumers felt safe when using equipment and knew how to report any concerns they may have about safety. The service had appropriate arrangements for purchasing, servicing and maintaining, renewing and replacing equipment. Equipment used to support consumers to engage in lifestyle activities was observed to be suitable, </w:t>
      </w:r>
      <w:proofErr w:type="gramStart"/>
      <w:r w:rsidRPr="00D757D5">
        <w:t>clean</w:t>
      </w:r>
      <w:proofErr w:type="gramEnd"/>
      <w:r w:rsidRPr="00D757D5">
        <w:t xml:space="preserve"> and well-maintained.</w:t>
      </w:r>
    </w:p>
    <w:p w14:paraId="47FC3B25" w14:textId="5EA9DE98" w:rsidR="002B0C90" w:rsidRPr="00262C0B" w:rsidRDefault="00F76B20" w:rsidP="0036130C">
      <w:pPr>
        <w:pStyle w:val="NormalArial"/>
      </w:pPr>
      <w:r>
        <w:br w:type="page"/>
      </w:r>
    </w:p>
    <w:p w14:paraId="47FC3B26" w14:textId="77777777" w:rsidR="00FC045E" w:rsidRPr="00996FAF" w:rsidRDefault="00F76B2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1B508F" w14:paraId="47FC3B29" w14:textId="77777777" w:rsidTr="00675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7FC3B27" w14:textId="77777777" w:rsidR="00FC045E" w:rsidRPr="00996FAF" w:rsidRDefault="00F76B20"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7FC3B28" w14:textId="77777777" w:rsidR="00FC045E" w:rsidRPr="00996FAF" w:rsidRDefault="003B566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508F" w14:paraId="47FC3B2D" w14:textId="77777777" w:rsidTr="00675A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FC3B2A" w14:textId="77777777" w:rsidR="00FC045E" w:rsidRPr="00996FAF" w:rsidRDefault="00F76B20"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47FC3B2B" w14:textId="77777777" w:rsidR="00FC045E" w:rsidRPr="00996FAF" w:rsidRDefault="00F76B2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47FC3B2C" w14:textId="11924C41" w:rsidR="00FC045E" w:rsidRPr="00996FAF" w:rsidRDefault="003B566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B5005">
                  <w:rPr>
                    <w:rFonts w:ascii="Arial" w:hAnsi="Arial" w:cs="Arial"/>
                    <w:color w:val="auto"/>
                  </w:rPr>
                  <w:t>Compliant</w:t>
                </w:r>
              </w:sdtContent>
            </w:sdt>
            <w:r w:rsidR="00F76B20" w:rsidRPr="00996FAF">
              <w:rPr>
                <w:rFonts w:ascii="Arial" w:hAnsi="Arial" w:cs="Arial"/>
                <w:color w:val="0000FF"/>
              </w:rPr>
              <w:t xml:space="preserve"> </w:t>
            </w:r>
          </w:p>
        </w:tc>
      </w:tr>
      <w:tr w:rsidR="001B508F" w14:paraId="47FC3B33" w14:textId="77777777" w:rsidTr="00675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FC3B2E" w14:textId="77777777" w:rsidR="00FC045E" w:rsidRPr="00996FAF" w:rsidRDefault="00F76B20"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47FC3B2F" w14:textId="77777777" w:rsidR="00FC045E" w:rsidRPr="00996FAF" w:rsidRDefault="00F76B2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7FC3B30" w14:textId="77777777" w:rsidR="00FC045E" w:rsidRPr="00996FAF" w:rsidRDefault="00F76B20"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7FC3B31" w14:textId="77777777" w:rsidR="00FC045E" w:rsidRPr="00996FAF" w:rsidRDefault="00F76B20"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47FC3B32" w14:textId="4AF3C623" w:rsidR="00FC045E" w:rsidRPr="00996FAF" w:rsidRDefault="003B566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B5005">
                  <w:rPr>
                    <w:rFonts w:ascii="Arial" w:hAnsi="Arial" w:cs="Arial"/>
                    <w:color w:val="auto"/>
                  </w:rPr>
                  <w:t>Compliant</w:t>
                </w:r>
              </w:sdtContent>
            </w:sdt>
            <w:r w:rsidR="00F76B20" w:rsidRPr="00996FAF">
              <w:rPr>
                <w:rFonts w:ascii="Arial" w:hAnsi="Arial" w:cs="Arial"/>
                <w:color w:val="0000FF"/>
              </w:rPr>
              <w:t xml:space="preserve"> </w:t>
            </w:r>
          </w:p>
        </w:tc>
      </w:tr>
      <w:tr w:rsidR="001B508F" w14:paraId="47FC3B37" w14:textId="77777777" w:rsidTr="00675A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FC3B34" w14:textId="77777777" w:rsidR="00FC045E" w:rsidRPr="00996FAF" w:rsidRDefault="00F76B20"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47FC3B35" w14:textId="77777777" w:rsidR="00FC045E" w:rsidRPr="00996FAF" w:rsidRDefault="00F76B2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47FC3B36" w14:textId="2CB3E8F1" w:rsidR="00FC045E" w:rsidRPr="00996FAF" w:rsidRDefault="003B566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B5005">
                  <w:rPr>
                    <w:rFonts w:ascii="Arial" w:hAnsi="Arial" w:cs="Arial"/>
                    <w:color w:val="auto"/>
                  </w:rPr>
                  <w:t>Compliant</w:t>
                </w:r>
              </w:sdtContent>
            </w:sdt>
            <w:r w:rsidR="00F76B20" w:rsidRPr="00996FAF">
              <w:rPr>
                <w:rFonts w:ascii="Arial" w:hAnsi="Arial" w:cs="Arial"/>
                <w:color w:val="0000FF"/>
              </w:rPr>
              <w:t xml:space="preserve"> </w:t>
            </w:r>
          </w:p>
        </w:tc>
      </w:tr>
    </w:tbl>
    <w:p w14:paraId="47FC3B38" w14:textId="77777777" w:rsidR="002B0C90" w:rsidRDefault="00F76B20" w:rsidP="00675A01">
      <w:pPr>
        <w:pStyle w:val="Heading20"/>
        <w:spacing w:before="240"/>
      </w:pPr>
      <w:r>
        <w:t>Findings</w:t>
      </w:r>
    </w:p>
    <w:p w14:paraId="73EAE37D" w14:textId="1623DE2C" w:rsidR="00CB498D" w:rsidRPr="00AB34F5" w:rsidRDefault="00CB498D" w:rsidP="00CB498D">
      <w:pPr>
        <w:pStyle w:val="NormalArial"/>
        <w:rPr>
          <w:color w:val="auto"/>
        </w:rPr>
      </w:pPr>
      <w:r>
        <w:rPr>
          <w:color w:val="auto"/>
        </w:rPr>
        <w:t xml:space="preserve">The service environment was observed to be </w:t>
      </w:r>
      <w:r w:rsidR="005E29A8">
        <w:rPr>
          <w:color w:val="auto"/>
        </w:rPr>
        <w:t xml:space="preserve">welcoming and created a sense of belonging for consumers. Consumers were observed freely moving around the internal and external service environment. </w:t>
      </w:r>
      <w:r w:rsidRPr="00AB34F5">
        <w:rPr>
          <w:color w:val="auto"/>
        </w:rPr>
        <w:t>Consumers' rooms were personalised and decorated with furnishings and personal items that reflected their individuality.</w:t>
      </w:r>
    </w:p>
    <w:p w14:paraId="15261C49" w14:textId="4EC1FCFC" w:rsidR="00CB498D" w:rsidRDefault="00CB498D" w:rsidP="00CB498D">
      <w:pPr>
        <w:pStyle w:val="NormalArial"/>
        <w:rPr>
          <w:color w:val="auto"/>
        </w:rPr>
      </w:pPr>
      <w:r w:rsidRPr="00B8248A">
        <w:rPr>
          <w:color w:val="auto"/>
        </w:rPr>
        <w:t>Consumers said their rooms were kept clean, they felt safe and could come and go as they pleased.</w:t>
      </w:r>
      <w:r w:rsidRPr="00DD332E">
        <w:rPr>
          <w:color w:val="auto"/>
        </w:rPr>
        <w:t xml:space="preserve"> </w:t>
      </w:r>
      <w:r>
        <w:rPr>
          <w:color w:val="auto"/>
        </w:rPr>
        <w:t xml:space="preserve">The service was observed to be clean and well maintained </w:t>
      </w:r>
      <w:r w:rsidR="005E29A8">
        <w:rPr>
          <w:color w:val="auto"/>
        </w:rPr>
        <w:t>and areas undergoing repair were safely secured and inaccessible to consumers.</w:t>
      </w:r>
    </w:p>
    <w:p w14:paraId="6912681D" w14:textId="0FF4EFFF" w:rsidR="00CB498D" w:rsidRPr="00D757D5" w:rsidRDefault="00CB498D" w:rsidP="00CB498D">
      <w:pPr>
        <w:pStyle w:val="NormalArial"/>
      </w:pPr>
      <w:r w:rsidRPr="00B57409">
        <w:t xml:space="preserve">Furniture, </w:t>
      </w:r>
      <w:proofErr w:type="gramStart"/>
      <w:r w:rsidRPr="00B57409">
        <w:t>fittings</w:t>
      </w:r>
      <w:proofErr w:type="gramEnd"/>
      <w:r w:rsidRPr="00B57409">
        <w:t xml:space="preserve"> and equipment were observed to be well maintained, clean and safe. Cleaning and maintenance are scheduled and monitored daily by staff. </w:t>
      </w:r>
      <w:r w:rsidRPr="00D757D5">
        <w:t xml:space="preserve">Cleaning staff were observed to be cleaning areas throughout the service, including bathrooms and corridors, as part of the regular cleaning schedule. </w:t>
      </w:r>
      <w:r w:rsidR="005E29A8">
        <w:t>S</w:t>
      </w:r>
      <w:r w:rsidRPr="00D757D5">
        <w:t>taff described the service’s processes for identifying, reporting and actioning maintenance issues</w:t>
      </w:r>
      <w:r w:rsidR="00E1771C">
        <w:t>.</w:t>
      </w:r>
    </w:p>
    <w:p w14:paraId="47FC3B39" w14:textId="65A48764" w:rsidR="002B0C90" w:rsidRPr="00262C0B" w:rsidRDefault="00F76B20" w:rsidP="0036130C">
      <w:pPr>
        <w:pStyle w:val="NormalArial"/>
      </w:pPr>
      <w:r>
        <w:br w:type="page"/>
      </w:r>
    </w:p>
    <w:p w14:paraId="47FC3B3A" w14:textId="77777777" w:rsidR="00FC045E" w:rsidRPr="00996FAF" w:rsidRDefault="00F76B2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1B508F" w14:paraId="47FC3B3D" w14:textId="77777777" w:rsidTr="00675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7FC3B3B" w14:textId="77777777" w:rsidR="00FC045E" w:rsidRPr="00996FAF" w:rsidRDefault="00F76B20"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47FC3B3C" w14:textId="77777777" w:rsidR="00FC045E" w:rsidRPr="00996FAF" w:rsidRDefault="003B566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508F" w14:paraId="47FC3B41" w14:textId="77777777" w:rsidTr="00675A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FC3B3E" w14:textId="77777777" w:rsidR="00FC045E" w:rsidRPr="00996FAF" w:rsidRDefault="00F76B20"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47FC3B3F" w14:textId="77777777" w:rsidR="00FC045E" w:rsidRPr="00996FAF" w:rsidRDefault="00F76B2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47FC3B40" w14:textId="408F39BD" w:rsidR="00FC045E" w:rsidRPr="00996FAF" w:rsidRDefault="003B566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B5005">
                  <w:rPr>
                    <w:rFonts w:ascii="Arial" w:hAnsi="Arial" w:cs="Arial"/>
                    <w:color w:val="auto"/>
                  </w:rPr>
                  <w:t>Compliant</w:t>
                </w:r>
              </w:sdtContent>
            </w:sdt>
            <w:r w:rsidR="00F76B20" w:rsidRPr="00996FAF">
              <w:rPr>
                <w:rFonts w:ascii="Arial" w:hAnsi="Arial" w:cs="Arial"/>
                <w:color w:val="0000FF"/>
              </w:rPr>
              <w:t xml:space="preserve"> </w:t>
            </w:r>
          </w:p>
        </w:tc>
      </w:tr>
      <w:tr w:rsidR="001B508F" w14:paraId="47FC3B45" w14:textId="77777777" w:rsidTr="00675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FC3B42" w14:textId="77777777" w:rsidR="00FC045E" w:rsidRPr="00996FAF" w:rsidRDefault="00F76B20"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47FC3B43" w14:textId="77777777" w:rsidR="00FC045E" w:rsidRPr="00996FAF" w:rsidRDefault="00F76B2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7FC3B44" w14:textId="0925E8AF" w:rsidR="00FC045E" w:rsidRPr="00996FAF" w:rsidRDefault="003B566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B5005">
                  <w:rPr>
                    <w:rFonts w:ascii="Arial" w:hAnsi="Arial" w:cs="Arial"/>
                    <w:color w:val="auto"/>
                  </w:rPr>
                  <w:t>Compliant</w:t>
                </w:r>
              </w:sdtContent>
            </w:sdt>
            <w:r w:rsidR="00F76B20" w:rsidRPr="00996FAF">
              <w:rPr>
                <w:rFonts w:ascii="Arial" w:hAnsi="Arial" w:cs="Arial"/>
                <w:color w:val="0000FF"/>
              </w:rPr>
              <w:t xml:space="preserve"> </w:t>
            </w:r>
          </w:p>
        </w:tc>
      </w:tr>
      <w:tr w:rsidR="001B508F" w14:paraId="47FC3B49" w14:textId="77777777" w:rsidTr="00675A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FC3B46" w14:textId="77777777" w:rsidR="00FC045E" w:rsidRPr="00996FAF" w:rsidRDefault="00F76B20"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47FC3B47" w14:textId="77777777" w:rsidR="00FC045E" w:rsidRPr="00996FAF" w:rsidRDefault="00F76B2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47FC3B48" w14:textId="0593C10F" w:rsidR="00FC045E" w:rsidRPr="00996FAF" w:rsidRDefault="003B566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B5005">
                  <w:rPr>
                    <w:rFonts w:ascii="Arial" w:hAnsi="Arial" w:cs="Arial"/>
                    <w:color w:val="auto"/>
                  </w:rPr>
                  <w:t>Compliant</w:t>
                </w:r>
              </w:sdtContent>
            </w:sdt>
            <w:r w:rsidR="00F76B20" w:rsidRPr="00996FAF">
              <w:rPr>
                <w:rFonts w:ascii="Arial" w:hAnsi="Arial" w:cs="Arial"/>
                <w:color w:val="0000FF"/>
              </w:rPr>
              <w:t xml:space="preserve"> </w:t>
            </w:r>
          </w:p>
        </w:tc>
      </w:tr>
      <w:tr w:rsidR="001B508F" w14:paraId="47FC3B4D" w14:textId="77777777" w:rsidTr="00675A0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FC3B4A" w14:textId="77777777" w:rsidR="00FC045E" w:rsidRPr="00996FAF" w:rsidRDefault="00F76B20"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47FC3B4B" w14:textId="77777777" w:rsidR="00FC045E" w:rsidRPr="00996FAF" w:rsidRDefault="00F76B2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47FC3B4C" w14:textId="1BE775D5" w:rsidR="00FC045E" w:rsidRPr="00996FAF" w:rsidRDefault="003B566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B5005">
                  <w:rPr>
                    <w:rFonts w:ascii="Arial" w:hAnsi="Arial" w:cs="Arial"/>
                    <w:color w:val="auto"/>
                  </w:rPr>
                  <w:t>Compliant</w:t>
                </w:r>
              </w:sdtContent>
            </w:sdt>
            <w:r w:rsidR="00F76B20" w:rsidRPr="00996FAF">
              <w:rPr>
                <w:rFonts w:ascii="Arial" w:hAnsi="Arial" w:cs="Arial"/>
                <w:color w:val="0000FF"/>
              </w:rPr>
              <w:t xml:space="preserve"> </w:t>
            </w:r>
          </w:p>
        </w:tc>
      </w:tr>
    </w:tbl>
    <w:p w14:paraId="47FC3B4E" w14:textId="77777777" w:rsidR="00D87E7C" w:rsidRDefault="00F76B20" w:rsidP="00675A01">
      <w:pPr>
        <w:pStyle w:val="Heading20"/>
        <w:spacing w:before="240"/>
      </w:pPr>
      <w:r w:rsidRPr="00996FAF">
        <w:t>Findings</w:t>
      </w:r>
    </w:p>
    <w:p w14:paraId="128A3B1A" w14:textId="6219F8EE" w:rsidR="00CB498D" w:rsidRPr="00D757D5" w:rsidRDefault="00E1771C" w:rsidP="00CB498D">
      <w:pPr>
        <w:pStyle w:val="NormalArial"/>
      </w:pPr>
      <w:r>
        <w:t>Most c</w:t>
      </w:r>
      <w:r w:rsidR="00CB498D" w:rsidRPr="00D757D5">
        <w:t>onsumers and representatives felt encouraged</w:t>
      </w:r>
      <w:r>
        <w:t xml:space="preserve"> </w:t>
      </w:r>
      <w:r w:rsidR="00CB498D" w:rsidRPr="00D757D5">
        <w:t xml:space="preserve">and supported to provide feedback and make complaints and described the various methods available for them to do so including speaking to management or staff directly, during consumer/representative meetings, using feedback forms, or by contacting the service directly by email or phone. </w:t>
      </w:r>
      <w:r w:rsidR="00CB498D">
        <w:t xml:space="preserve">The service captures all verbal and written feedback via </w:t>
      </w:r>
      <w:proofErr w:type="gramStart"/>
      <w:r w:rsidR="00CB498D">
        <w:t>a complaints</w:t>
      </w:r>
      <w:proofErr w:type="gramEnd"/>
      <w:r w:rsidR="00CB498D">
        <w:t xml:space="preserve"> register and through consumer and staff meeting minutes.</w:t>
      </w:r>
    </w:p>
    <w:p w14:paraId="5C09FEC7" w14:textId="196F9FF9" w:rsidR="00CB498D" w:rsidRPr="00D757D5" w:rsidRDefault="00CB498D" w:rsidP="00CB498D">
      <w:pPr>
        <w:pStyle w:val="NormalArial"/>
      </w:pPr>
      <w:r w:rsidRPr="00D757D5">
        <w:t xml:space="preserve">Consumers and representatives were aware of advocacy and language services that were available to them. Staff described </w:t>
      </w:r>
      <w:r w:rsidR="0049742B">
        <w:t>complaint processes at the service, including how they would resolve issues immediately or escalate them for management action as necessary. Management advised how they could facilitate the involvement of advocacy services if required.</w:t>
      </w:r>
    </w:p>
    <w:p w14:paraId="06800A30" w14:textId="6EC862F9" w:rsidR="00CB498D" w:rsidRPr="00D757D5" w:rsidRDefault="0049742B" w:rsidP="00CB498D">
      <w:pPr>
        <w:pStyle w:val="NormalArial"/>
      </w:pPr>
      <w:r>
        <w:t>Overall, consumers and representatives said a</w:t>
      </w:r>
      <w:r w:rsidR="00CB498D">
        <w:t xml:space="preserve">ppropriate and timely action </w:t>
      </w:r>
      <w:r>
        <w:t>was</w:t>
      </w:r>
      <w:r w:rsidR="00CB498D">
        <w:t xml:space="preserve"> taken by the service in response to complaints. C</w:t>
      </w:r>
      <w:r w:rsidR="00CB498D" w:rsidRPr="00D757D5">
        <w:t xml:space="preserve">onsumers and representatives </w:t>
      </w:r>
      <w:r w:rsidR="00CB498D">
        <w:t>described actions taken regarding issues they had raised</w:t>
      </w:r>
      <w:r w:rsidR="00CB498D" w:rsidRPr="00D757D5">
        <w:t>. Staff were aware of open disclosure principles in relation to their responsibilities</w:t>
      </w:r>
      <w:r w:rsidR="00CB498D">
        <w:t xml:space="preserve"> </w:t>
      </w:r>
      <w:r w:rsidR="00CB498D" w:rsidRPr="00D757D5">
        <w:t xml:space="preserve">and </w:t>
      </w:r>
      <w:r w:rsidR="00CB498D">
        <w:t>shared a common understanding of processes to be followed when feedback or complaints were received.</w:t>
      </w:r>
    </w:p>
    <w:p w14:paraId="47FC3B4F" w14:textId="1889CB0B" w:rsidR="002B0C90" w:rsidRPr="00712752" w:rsidRDefault="00CB498D" w:rsidP="00CB498D">
      <w:pPr>
        <w:pStyle w:val="NormalArial"/>
      </w:pPr>
      <w:r w:rsidRPr="00D757D5">
        <w:t>Management described how they reviewed feedback and complaints and used this information to improve care and services</w:t>
      </w:r>
      <w:r w:rsidR="006611F4">
        <w:t xml:space="preserve">. </w:t>
      </w:r>
      <w:r>
        <w:t xml:space="preserve">The service </w:t>
      </w:r>
      <w:r w:rsidR="006611F4">
        <w:t xml:space="preserve">is currently developing systems to </w:t>
      </w:r>
      <w:r>
        <w:t>trend and analyse feedback and concerns</w:t>
      </w:r>
      <w:r w:rsidR="006611F4">
        <w:t xml:space="preserve">. Feedback received from consumers and representatives is used to </w:t>
      </w:r>
      <w:r>
        <w:t>develop continuous improvement activities across the service.</w:t>
      </w:r>
      <w:r w:rsidR="00F76B20" w:rsidRPr="00712752">
        <w:br w:type="page"/>
      </w:r>
    </w:p>
    <w:p w14:paraId="47FC3B50" w14:textId="77777777" w:rsidR="00FC045E" w:rsidRPr="00996FAF" w:rsidRDefault="00F76B2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1B508F" w14:paraId="47FC3B53" w14:textId="77777777" w:rsidTr="00675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7FC3B51" w14:textId="77777777" w:rsidR="00FC045E" w:rsidRPr="00996FAF" w:rsidRDefault="00F76B20"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47FC3B52" w14:textId="77777777" w:rsidR="00FC045E" w:rsidRPr="00996FAF" w:rsidRDefault="003B566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508F" w14:paraId="47FC3B57" w14:textId="77777777" w:rsidTr="00675A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FC3B54" w14:textId="77777777" w:rsidR="00FC045E" w:rsidRPr="00996FAF" w:rsidRDefault="00F76B20"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47FC3B55" w14:textId="77777777" w:rsidR="00FC045E" w:rsidRPr="00996FAF" w:rsidRDefault="00F76B2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47FC3B56" w14:textId="27AC2762" w:rsidR="00FC045E" w:rsidRPr="00996FAF" w:rsidRDefault="003B566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84335">
                  <w:rPr>
                    <w:rFonts w:ascii="Arial" w:hAnsi="Arial" w:cs="Arial"/>
                    <w:color w:val="auto"/>
                  </w:rPr>
                  <w:t>Compliant</w:t>
                </w:r>
              </w:sdtContent>
            </w:sdt>
            <w:r w:rsidR="00F76B20" w:rsidRPr="00996FAF">
              <w:rPr>
                <w:rFonts w:ascii="Arial" w:hAnsi="Arial" w:cs="Arial"/>
                <w:color w:val="0000FF"/>
              </w:rPr>
              <w:t xml:space="preserve"> </w:t>
            </w:r>
          </w:p>
        </w:tc>
      </w:tr>
      <w:tr w:rsidR="001B508F" w14:paraId="47FC3B5B" w14:textId="77777777" w:rsidTr="00675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FC3B58" w14:textId="77777777" w:rsidR="00FC045E" w:rsidRPr="00996FAF" w:rsidRDefault="00F76B20"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47FC3B59" w14:textId="77777777" w:rsidR="00FC045E" w:rsidRPr="00996FAF" w:rsidRDefault="00F76B2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47FC3B5A" w14:textId="6136928F" w:rsidR="00FC045E" w:rsidRPr="00996FAF" w:rsidRDefault="003B566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84335">
                  <w:rPr>
                    <w:rFonts w:ascii="Arial" w:hAnsi="Arial" w:cs="Arial"/>
                    <w:color w:val="auto"/>
                  </w:rPr>
                  <w:t>Compliant</w:t>
                </w:r>
              </w:sdtContent>
            </w:sdt>
            <w:r w:rsidR="00F76B20" w:rsidRPr="00996FAF">
              <w:rPr>
                <w:rFonts w:ascii="Arial" w:hAnsi="Arial" w:cs="Arial"/>
                <w:color w:val="0000FF"/>
              </w:rPr>
              <w:t xml:space="preserve"> </w:t>
            </w:r>
          </w:p>
        </w:tc>
      </w:tr>
      <w:tr w:rsidR="001B508F" w14:paraId="47FC3B5F" w14:textId="77777777" w:rsidTr="00675A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FC3B5C" w14:textId="77777777" w:rsidR="00FC045E" w:rsidRPr="00996FAF" w:rsidRDefault="00F76B20"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47FC3B5D" w14:textId="77777777" w:rsidR="00FC045E" w:rsidRPr="00996FAF" w:rsidRDefault="00F76B2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47FC3B5E" w14:textId="1B91841D" w:rsidR="00FC045E" w:rsidRPr="00996FAF" w:rsidRDefault="003B566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84335">
                  <w:rPr>
                    <w:rFonts w:ascii="Arial" w:hAnsi="Arial" w:cs="Arial"/>
                    <w:color w:val="auto"/>
                  </w:rPr>
                  <w:t>Compliant</w:t>
                </w:r>
              </w:sdtContent>
            </w:sdt>
            <w:r w:rsidR="00F76B20" w:rsidRPr="00996FAF">
              <w:rPr>
                <w:rFonts w:ascii="Arial" w:hAnsi="Arial" w:cs="Arial"/>
                <w:color w:val="0000FF"/>
              </w:rPr>
              <w:t xml:space="preserve"> </w:t>
            </w:r>
          </w:p>
        </w:tc>
      </w:tr>
      <w:tr w:rsidR="001B508F" w14:paraId="47FC3B63" w14:textId="77777777" w:rsidTr="00675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FC3B60" w14:textId="77777777" w:rsidR="00FC045E" w:rsidRPr="00996FAF" w:rsidRDefault="00F76B20"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7FC3B61" w14:textId="77777777" w:rsidR="00FC045E" w:rsidRPr="00996FAF" w:rsidRDefault="00F76B2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7FC3B62" w14:textId="0A5906A2" w:rsidR="00FC045E" w:rsidRPr="00996FAF" w:rsidRDefault="003B566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84335">
                  <w:rPr>
                    <w:rFonts w:ascii="Arial" w:hAnsi="Arial" w:cs="Arial"/>
                    <w:color w:val="auto"/>
                  </w:rPr>
                  <w:t>Compliant</w:t>
                </w:r>
              </w:sdtContent>
            </w:sdt>
            <w:r w:rsidR="00F76B20" w:rsidRPr="00996FAF">
              <w:rPr>
                <w:rFonts w:ascii="Arial" w:hAnsi="Arial" w:cs="Arial"/>
                <w:color w:val="0000FF"/>
              </w:rPr>
              <w:t xml:space="preserve"> </w:t>
            </w:r>
          </w:p>
        </w:tc>
      </w:tr>
      <w:tr w:rsidR="001B508F" w14:paraId="47FC3B67" w14:textId="77777777" w:rsidTr="00675A0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FC3B64" w14:textId="77777777" w:rsidR="00FC045E" w:rsidRPr="00996FAF" w:rsidRDefault="00F76B20"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47FC3B65" w14:textId="77777777" w:rsidR="00FC045E" w:rsidRPr="00996FAF" w:rsidRDefault="00F76B2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47FC3B66" w14:textId="47BB92E7" w:rsidR="00FC045E" w:rsidRPr="00996FAF" w:rsidRDefault="003B566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84335">
                  <w:rPr>
                    <w:rFonts w:ascii="Arial" w:hAnsi="Arial" w:cs="Arial"/>
                    <w:color w:val="auto"/>
                  </w:rPr>
                  <w:t>Compliant</w:t>
                </w:r>
              </w:sdtContent>
            </w:sdt>
            <w:r w:rsidR="00F76B20" w:rsidRPr="00996FAF">
              <w:rPr>
                <w:rFonts w:ascii="Arial" w:hAnsi="Arial" w:cs="Arial"/>
                <w:color w:val="0000FF"/>
              </w:rPr>
              <w:t xml:space="preserve"> </w:t>
            </w:r>
          </w:p>
        </w:tc>
      </w:tr>
    </w:tbl>
    <w:p w14:paraId="47FC3B68" w14:textId="77777777" w:rsidR="002B0C90" w:rsidRDefault="00F76B20" w:rsidP="00675A01">
      <w:pPr>
        <w:pStyle w:val="Heading20"/>
        <w:spacing w:before="240"/>
      </w:pPr>
      <w:r>
        <w:t>Findings</w:t>
      </w:r>
    </w:p>
    <w:p w14:paraId="450FE7A0" w14:textId="545280B5" w:rsidR="00CB498D" w:rsidRDefault="00CB498D" w:rsidP="00CB498D">
      <w:pPr>
        <w:pStyle w:val="NormalArial"/>
      </w:pPr>
      <w:r>
        <w:t>Overall consumers and representatives said the care and services consumers received was in line with their needs and preferences. They said staff were kind, caring and respectful and their requests for assistance were generally responded to in a timely manner. Consumers and representatives felt staff were appropriately qualified and knew how to perform their roles. They provided positive feedback in relation to staff capabilities and how their care and services were delivered.</w:t>
      </w:r>
    </w:p>
    <w:p w14:paraId="0E35CF27" w14:textId="7C207133" w:rsidR="00CB498D" w:rsidRDefault="00CB498D" w:rsidP="00CB498D">
      <w:pPr>
        <w:pStyle w:val="NormalArial"/>
      </w:pPr>
      <w:r>
        <w:t xml:space="preserve">Staff generally said they had enough time to complete their duties and management </w:t>
      </w:r>
      <w:r w:rsidR="00B075AA">
        <w:t xml:space="preserve">described </w:t>
      </w:r>
      <w:r>
        <w:t xml:space="preserve">strategies </w:t>
      </w:r>
      <w:r w:rsidR="00B075AA">
        <w:t xml:space="preserve">employed </w:t>
      </w:r>
      <w:r>
        <w:t>to replace staff on planned and unplanned leave. Registered and care staff were guided by their position descriptions, workflow documents and duty statements. They confirmed they had received training relevant to their roles.</w:t>
      </w:r>
    </w:p>
    <w:p w14:paraId="4158BF78" w14:textId="03A39C61" w:rsidR="00CB498D" w:rsidRDefault="00CB498D" w:rsidP="00CB498D">
      <w:pPr>
        <w:pStyle w:val="NormalArial"/>
      </w:pPr>
      <w:r>
        <w:t xml:space="preserve">The organisation has policies and processes to ensure staff are recruited, trained, </w:t>
      </w:r>
      <w:proofErr w:type="gramStart"/>
      <w:r>
        <w:t>supported</w:t>
      </w:r>
      <w:proofErr w:type="gramEnd"/>
      <w:r>
        <w:t xml:space="preserve"> and have the qualifications and knowledge to meet the needs and preferences of consumers across all areas of service delivery. Registered staff qualifications were monitored by the organisation to ensure they remain current.</w:t>
      </w:r>
    </w:p>
    <w:p w14:paraId="04B63032" w14:textId="36B2E99D" w:rsidR="00CB498D" w:rsidRDefault="00CB498D" w:rsidP="00CB498D">
      <w:pPr>
        <w:pStyle w:val="NormalArial"/>
      </w:pPr>
      <w:r>
        <w:t xml:space="preserve">The service has a suite of documented policies and procedures to guide staff </w:t>
      </w:r>
      <w:proofErr w:type="gramStart"/>
      <w:r>
        <w:t>practice</w:t>
      </w:r>
      <w:proofErr w:type="gramEnd"/>
      <w:r>
        <w:t xml:space="preserve"> and which outlines that care and services are to be delivered in a person-centred manner. Management reviews staff performance on a regular basis.</w:t>
      </w:r>
    </w:p>
    <w:p w14:paraId="47FC3B69" w14:textId="5C639A38" w:rsidR="002B0C90" w:rsidRPr="00262C0B" w:rsidRDefault="00CB498D" w:rsidP="00CB498D">
      <w:pPr>
        <w:pStyle w:val="NormalArial"/>
      </w:pPr>
      <w:r>
        <w:t>Training records indicated staff had been provided with additional education opportunities and mandatory education online and face to face. The organisation had policies and procedures in relation to rosters, recruitment, personnel management and dignity and respect.</w:t>
      </w:r>
      <w:r w:rsidR="00F76B20">
        <w:br w:type="page"/>
      </w:r>
    </w:p>
    <w:p w14:paraId="47FC3B6A" w14:textId="77777777" w:rsidR="00FC045E" w:rsidRPr="00996FAF" w:rsidRDefault="00F76B2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1B508F" w14:paraId="47FC3B6D" w14:textId="77777777" w:rsidTr="00675A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7FC3B6B" w14:textId="77777777" w:rsidR="00FC045E" w:rsidRPr="00996FAF" w:rsidRDefault="00F76B20"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47FC3B6C" w14:textId="77777777" w:rsidR="00FC045E" w:rsidRPr="00996FAF" w:rsidRDefault="003B566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B508F" w14:paraId="47FC3B71" w14:textId="77777777" w:rsidTr="00675A0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FC3B6E" w14:textId="77777777" w:rsidR="00FC045E" w:rsidRPr="00996FAF" w:rsidRDefault="00F76B20"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47FC3B6F" w14:textId="77777777" w:rsidR="00FC045E" w:rsidRPr="00996FAF" w:rsidRDefault="00F76B2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47FC3B70" w14:textId="438910FC" w:rsidR="00FC045E" w:rsidRPr="00996FAF" w:rsidRDefault="003B566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84335">
                  <w:rPr>
                    <w:rFonts w:ascii="Arial" w:hAnsi="Arial" w:cs="Arial"/>
                    <w:color w:val="auto"/>
                  </w:rPr>
                  <w:t>Compliant</w:t>
                </w:r>
              </w:sdtContent>
            </w:sdt>
          </w:p>
        </w:tc>
      </w:tr>
      <w:tr w:rsidR="001B508F" w14:paraId="47FC3B75" w14:textId="77777777" w:rsidTr="00675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FC3B72" w14:textId="77777777" w:rsidR="00FC045E" w:rsidRPr="00996FAF" w:rsidRDefault="00F76B20"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47FC3B73" w14:textId="77777777" w:rsidR="00FC045E" w:rsidRPr="00996FAF" w:rsidRDefault="00F76B2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47FC3B74" w14:textId="24B394BD" w:rsidR="00FC045E" w:rsidRPr="00996FAF" w:rsidRDefault="003B566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84335">
                  <w:rPr>
                    <w:rFonts w:ascii="Arial" w:hAnsi="Arial" w:cs="Arial"/>
                    <w:color w:val="auto"/>
                  </w:rPr>
                  <w:t>Compliant</w:t>
                </w:r>
              </w:sdtContent>
            </w:sdt>
          </w:p>
        </w:tc>
      </w:tr>
      <w:tr w:rsidR="001B508F" w14:paraId="47FC3B7F" w14:textId="77777777" w:rsidTr="00675A0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FC3B76" w14:textId="77777777" w:rsidR="00FC045E" w:rsidRPr="00996FAF" w:rsidRDefault="00F76B20"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47FC3B77" w14:textId="77777777" w:rsidR="00FC045E" w:rsidRPr="00996FAF" w:rsidRDefault="00F76B2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7FC3B78" w14:textId="77777777" w:rsidR="00FC045E" w:rsidRPr="00996FAF" w:rsidRDefault="00F76B2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7FC3B79" w14:textId="77777777" w:rsidR="00FC045E" w:rsidRPr="00996FAF" w:rsidRDefault="00F76B2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7FC3B7A" w14:textId="77777777" w:rsidR="00FC045E" w:rsidRPr="00996FAF" w:rsidRDefault="00F76B2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7FC3B7B" w14:textId="77777777" w:rsidR="00FC045E" w:rsidRPr="00996FAF" w:rsidRDefault="00F76B2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7FC3B7C" w14:textId="77777777" w:rsidR="00FC045E" w:rsidRPr="00996FAF" w:rsidRDefault="00F76B2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7FC3B7D" w14:textId="77777777" w:rsidR="00FC045E" w:rsidRPr="00996FAF" w:rsidRDefault="00F76B2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47FC3B7E" w14:textId="666D3558" w:rsidR="00FC045E" w:rsidRPr="00996FAF" w:rsidRDefault="003B566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84335">
                  <w:rPr>
                    <w:rFonts w:ascii="Arial" w:hAnsi="Arial" w:cs="Arial"/>
                    <w:color w:val="auto"/>
                  </w:rPr>
                  <w:t>Non-compliant</w:t>
                </w:r>
              </w:sdtContent>
            </w:sdt>
          </w:p>
        </w:tc>
      </w:tr>
      <w:tr w:rsidR="001B508F" w14:paraId="47FC3B87" w14:textId="77777777" w:rsidTr="00675A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FC3B80" w14:textId="77777777" w:rsidR="00FC045E" w:rsidRPr="00996FAF" w:rsidRDefault="00F76B20"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7FC3B81" w14:textId="77777777" w:rsidR="00FC045E" w:rsidRPr="00996FAF" w:rsidRDefault="00F76B2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7FC3B82" w14:textId="77777777" w:rsidR="00FC045E" w:rsidRPr="00996FAF" w:rsidRDefault="00F76B2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7FC3B83" w14:textId="77777777" w:rsidR="00FC045E" w:rsidRPr="00996FAF" w:rsidRDefault="00F76B2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7FC3B84" w14:textId="77777777" w:rsidR="00FC045E" w:rsidRPr="00996FAF" w:rsidRDefault="00F76B2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7FC3B85" w14:textId="77777777" w:rsidR="00FC045E" w:rsidRPr="00996FAF" w:rsidRDefault="00F76B2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47FC3B86" w14:textId="697A65FD" w:rsidR="00FC045E" w:rsidRPr="00996FAF" w:rsidRDefault="003B566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84335">
                  <w:rPr>
                    <w:rFonts w:ascii="Arial" w:hAnsi="Arial" w:cs="Arial"/>
                    <w:color w:val="auto"/>
                  </w:rPr>
                  <w:t>Non-compliant</w:t>
                </w:r>
              </w:sdtContent>
            </w:sdt>
          </w:p>
        </w:tc>
      </w:tr>
      <w:tr w:rsidR="001B508F" w14:paraId="47FC3B8E" w14:textId="77777777" w:rsidTr="00675A0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FC3B88" w14:textId="77777777" w:rsidR="00FC045E" w:rsidRPr="00996FAF" w:rsidRDefault="00F76B20"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7FC3B89" w14:textId="77777777" w:rsidR="00FC045E" w:rsidRPr="00996FAF" w:rsidRDefault="00F76B2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7FC3B8A" w14:textId="77777777" w:rsidR="00FC045E" w:rsidRPr="00996FAF" w:rsidRDefault="00F76B2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7FC3B8B" w14:textId="77777777" w:rsidR="00FC045E" w:rsidRPr="00996FAF" w:rsidRDefault="00F76B2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7FC3B8C" w14:textId="77777777" w:rsidR="00FC045E" w:rsidRPr="00996FAF" w:rsidRDefault="00F76B20"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47FC3B8D" w14:textId="0FF72740" w:rsidR="00FC045E" w:rsidRPr="00996FAF" w:rsidRDefault="003B566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84335">
                  <w:rPr>
                    <w:rFonts w:ascii="Arial" w:hAnsi="Arial" w:cs="Arial"/>
                    <w:color w:val="auto"/>
                  </w:rPr>
                  <w:t>Compliant</w:t>
                </w:r>
              </w:sdtContent>
            </w:sdt>
          </w:p>
        </w:tc>
      </w:tr>
    </w:tbl>
    <w:p w14:paraId="47FC3B8F" w14:textId="77777777" w:rsidR="00D87E7C" w:rsidRDefault="00F76B20" w:rsidP="00675A01">
      <w:pPr>
        <w:pStyle w:val="Heading20"/>
        <w:spacing w:before="240"/>
      </w:pPr>
      <w:r w:rsidRPr="00996FAF">
        <w:t>Findings</w:t>
      </w:r>
    </w:p>
    <w:p w14:paraId="73AD4C87" w14:textId="5C745758" w:rsidR="00323A42" w:rsidRDefault="00323A42" w:rsidP="00323A42">
      <w:pPr>
        <w:pStyle w:val="NormalArial"/>
      </w:pPr>
      <w:r>
        <w:t xml:space="preserve">Overall consumers and representatives said </w:t>
      </w:r>
      <w:r w:rsidR="00B075AA">
        <w:t xml:space="preserve">they felt </w:t>
      </w:r>
      <w:r>
        <w:t>the service was well run and that they could partner in the delivery and evaluation of care and services. Consumers and representatives said they participated in the development and evaluation of services, and consumers were able to describe processes such as consumer meetings where they contributed their ideas and suggestions regarding service delivery.</w:t>
      </w:r>
    </w:p>
    <w:p w14:paraId="5A5DCFD3" w14:textId="7647C2ED" w:rsidR="00323A42" w:rsidRDefault="00323A42" w:rsidP="00323A42">
      <w:pPr>
        <w:pStyle w:val="NormalArial"/>
      </w:pPr>
      <w:r>
        <w:t xml:space="preserve">The service was able to demonstrate it promotes a culture of safe, </w:t>
      </w:r>
      <w:proofErr w:type="gramStart"/>
      <w:r>
        <w:t>inclusive</w:t>
      </w:r>
      <w:proofErr w:type="gramEnd"/>
      <w:r>
        <w:t xml:space="preserve"> and quality care overseen by </w:t>
      </w:r>
      <w:r w:rsidR="00B075AA">
        <w:t>its</w:t>
      </w:r>
      <w:r>
        <w:t xml:space="preserve"> governing body. The governing body regularly reviews information and reports relating to clinical and incident data trend analysis to identify compliance with the Quality Standards and provide monitoring and accountability for care and service delivery.</w:t>
      </w:r>
    </w:p>
    <w:p w14:paraId="06512096" w14:textId="3A0DF6E2" w:rsidR="00323A42" w:rsidRDefault="00323A42" w:rsidP="00323A42">
      <w:pPr>
        <w:pStyle w:val="NormalArial"/>
      </w:pPr>
      <w:r>
        <w:lastRenderedPageBreak/>
        <w:t xml:space="preserve">The service has strategic quality and clinical governance frameworks that promote a culture of safe, </w:t>
      </w:r>
      <w:proofErr w:type="gramStart"/>
      <w:r>
        <w:t>inclusive</w:t>
      </w:r>
      <w:proofErr w:type="gramEnd"/>
      <w:r>
        <w:t xml:space="preserve"> and quality care. The clinical governance framework, in conjunction with clinical policies and procedures, outline the safety and quality systems required to maintain and improve the reliability, safety and quality of clinical care and to improve clinical outcomes for consumers. It includes policies regarding antimicrobial stewardship, minimisation of restrictive practices and open disclosure.</w:t>
      </w:r>
    </w:p>
    <w:p w14:paraId="07B8189B" w14:textId="44C50E73" w:rsidR="00323A42" w:rsidRPr="00712752" w:rsidRDefault="00323A42" w:rsidP="00323A42">
      <w:pPr>
        <w:pStyle w:val="NormalArial"/>
      </w:pPr>
      <w:r w:rsidRPr="007B77DD">
        <w:t>With respect to Requirement 8(3)(c), information</w:t>
      </w:r>
      <w:r>
        <w:t xml:space="preserve"> in the Site Audit report indicated that the service has effective organisation wide governance systems with respect to </w:t>
      </w:r>
      <w:r w:rsidR="0092663B">
        <w:t>continuous imp</w:t>
      </w:r>
      <w:r>
        <w:t>rovement</w:t>
      </w:r>
      <w:r w:rsidR="0092663B">
        <w:t xml:space="preserve">, </w:t>
      </w:r>
      <w:r>
        <w:t>financial governance</w:t>
      </w:r>
      <w:r w:rsidR="0092663B">
        <w:t xml:space="preserve">, workforce governance, </w:t>
      </w:r>
      <w:proofErr w:type="gramStart"/>
      <w:r w:rsidR="0092663B">
        <w:t>feedback</w:t>
      </w:r>
      <w:proofErr w:type="gramEnd"/>
      <w:r w:rsidR="0092663B">
        <w:t xml:space="preserve"> and complaints.</w:t>
      </w:r>
      <w:r>
        <w:t xml:space="preserve"> However, the Site Audit report indicated deficiencies in effective </w:t>
      </w:r>
      <w:r w:rsidR="0092663B">
        <w:t xml:space="preserve">information management systems </w:t>
      </w:r>
      <w:r>
        <w:t xml:space="preserve">with respect to </w:t>
      </w:r>
      <w:r w:rsidR="0092663B">
        <w:t xml:space="preserve">a new electronic care management system not containing all relevant information concerning consumers, including that concerning </w:t>
      </w:r>
      <w:r w:rsidR="002131EA">
        <w:t>monitoring of fluid intakes as discussed under Requirement 3(3)(</w:t>
      </w:r>
      <w:r w:rsidR="00685513">
        <w:t>b</w:t>
      </w:r>
      <w:r w:rsidR="002131EA">
        <w:t xml:space="preserve">). </w:t>
      </w:r>
      <w:r>
        <w:t xml:space="preserve">Additionally, governance systems were identified by the Assessment Team as deficient with respect to regulatory compliance </w:t>
      </w:r>
      <w:r w:rsidR="00685513">
        <w:t xml:space="preserve">relating to the identification and reporting of incidents under the Serious Incident Response Scheme (SIRS), specifically concerning medication incidents referred to under Requirement 3(3)(b). Additionally, it was identified that the service’s incident management policy had not been updated to include legislative reforms that occurred in October 2022. </w:t>
      </w:r>
      <w:r>
        <w:t>In responding to the Site Audit report the approved provider</w:t>
      </w:r>
      <w:r w:rsidR="00685513">
        <w:t xml:space="preserve"> acknowledged the issues that had arisen and discussed processes underway to complete the transition to the organisations new electronic care management system. </w:t>
      </w:r>
      <w:r>
        <w:t xml:space="preserve">While acknowledging the actions taken by the approved provider in this respect, </w:t>
      </w:r>
      <w:r w:rsidR="00685513">
        <w:t>i</w:t>
      </w:r>
      <w:r>
        <w:t xml:space="preserve">t is noted these improvements will </w:t>
      </w:r>
      <w:r w:rsidR="00685513">
        <w:t xml:space="preserve">take time to be embedded in usual practice and will </w:t>
      </w:r>
      <w:r>
        <w:t>need to be evaluated</w:t>
      </w:r>
      <w:r w:rsidR="00685513">
        <w:t xml:space="preserve"> by the service</w:t>
      </w:r>
      <w:r>
        <w:t xml:space="preserve">. I have decided that Requirement 8(3)(c)(i) and (v) are </w:t>
      </w:r>
      <w:proofErr w:type="gramStart"/>
      <w:r>
        <w:t>Non-Compliant</w:t>
      </w:r>
      <w:proofErr w:type="gramEnd"/>
      <w:r>
        <w:t>.</w:t>
      </w:r>
    </w:p>
    <w:p w14:paraId="68B02C80" w14:textId="56C81D27" w:rsidR="00323A42" w:rsidRPr="00712752" w:rsidRDefault="00323A42" w:rsidP="00323A42">
      <w:pPr>
        <w:pStyle w:val="NormalArial"/>
      </w:pPr>
      <w:r w:rsidRPr="009313A9">
        <w:t>In relation to requirement 8(3)(d),</w:t>
      </w:r>
      <w:r w:rsidR="007B77DD">
        <w:t xml:space="preserve"> information in the Site Audit report indicated there had been underreporting of incidents under SIRS, specifically in relation to medication issues discussed under Requirements 3(3)(b).</w:t>
      </w:r>
      <w:r w:rsidR="000A73DC">
        <w:t xml:space="preserve"> In responding, </w:t>
      </w:r>
      <w:r w:rsidRPr="009313A9">
        <w:t xml:space="preserve">the </w:t>
      </w:r>
      <w:r w:rsidR="00685513">
        <w:t>a</w:t>
      </w:r>
      <w:r w:rsidRPr="009313A9">
        <w:t xml:space="preserve">pproved provider </w:t>
      </w:r>
      <w:r w:rsidR="000A73DC">
        <w:t>acknowledged</w:t>
      </w:r>
      <w:r w:rsidRPr="009313A9">
        <w:t xml:space="preserve"> the </w:t>
      </w:r>
      <w:r w:rsidR="000A73DC">
        <w:t>S</w:t>
      </w:r>
      <w:r w:rsidRPr="009313A9">
        <w:t xml:space="preserve">ite </w:t>
      </w:r>
      <w:r w:rsidR="000A73DC">
        <w:t>A</w:t>
      </w:r>
      <w:r w:rsidRPr="009313A9">
        <w:t xml:space="preserve">udit report findings and has </w:t>
      </w:r>
      <w:r>
        <w:t>implemented a</w:t>
      </w:r>
      <w:r w:rsidRPr="009313A9">
        <w:t>dditional staff education</w:t>
      </w:r>
      <w:r w:rsidR="000A73DC">
        <w:t>, additional clinical support staff engagement</w:t>
      </w:r>
      <w:r w:rsidRPr="009313A9">
        <w:t xml:space="preserve"> and onsite </w:t>
      </w:r>
      <w:r w:rsidR="000A73DC">
        <w:t xml:space="preserve">management </w:t>
      </w:r>
      <w:r w:rsidRPr="009313A9">
        <w:t xml:space="preserve">oversight to improve the </w:t>
      </w:r>
      <w:r w:rsidR="000A73DC">
        <w:t>operation</w:t>
      </w:r>
      <w:r w:rsidRPr="009313A9">
        <w:t xml:space="preserve"> of the incident management system.</w:t>
      </w:r>
      <w:r>
        <w:t xml:space="preserve"> </w:t>
      </w:r>
      <w:r w:rsidRPr="00743AD5">
        <w:t xml:space="preserve">In coming to my decision with this </w:t>
      </w:r>
      <w:r w:rsidR="000A73DC">
        <w:t>Requirement</w:t>
      </w:r>
      <w:r w:rsidRPr="00743AD5">
        <w:t xml:space="preserve">, I have considered the information in the </w:t>
      </w:r>
      <w:r>
        <w:t>s</w:t>
      </w:r>
      <w:r w:rsidRPr="00743AD5">
        <w:t xml:space="preserve">ite </w:t>
      </w:r>
      <w:r>
        <w:t>a</w:t>
      </w:r>
      <w:r w:rsidRPr="00743AD5">
        <w:t xml:space="preserve">udit report under this and other standards alongside the </w:t>
      </w:r>
      <w:r w:rsidR="00685513">
        <w:t>a</w:t>
      </w:r>
      <w:r w:rsidRPr="00743AD5">
        <w:t xml:space="preserve">pproved </w:t>
      </w:r>
      <w:r>
        <w:t>provider’s</w:t>
      </w:r>
      <w:r w:rsidRPr="00743AD5">
        <w:t xml:space="preserve"> response. </w:t>
      </w:r>
      <w:r w:rsidR="000A73DC">
        <w:t>While acknowledging the actions taken by the approved provider since the Site Audit, I note that some of the actions are ongoing and will need to be evaluated. I have decided that Requirement 8(3)(d) is Non-Compliant.</w:t>
      </w:r>
    </w:p>
    <w:sectPr w:rsidR="00323A4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C3B9D" w14:textId="77777777" w:rsidR="00A33DD8" w:rsidRDefault="00F76B20">
      <w:pPr>
        <w:spacing w:after="0"/>
      </w:pPr>
      <w:r>
        <w:separator/>
      </w:r>
    </w:p>
  </w:endnote>
  <w:endnote w:type="continuationSeparator" w:id="0">
    <w:p w14:paraId="47FC3B9F" w14:textId="77777777" w:rsidR="00A33DD8" w:rsidRDefault="00F76B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C3B96" w14:textId="77777777" w:rsidR="00DF37F2" w:rsidRPr="00DF37F2" w:rsidRDefault="00F76B20" w:rsidP="00DF37F2">
    <w:pPr>
      <w:pStyle w:val="FooterArial9"/>
      <w:rPr>
        <w:rStyle w:val="FooterBold"/>
        <w:rFonts w:ascii="Arial" w:hAnsi="Arial"/>
        <w:b w:val="0"/>
      </w:rPr>
    </w:pPr>
    <w:r w:rsidRPr="00DF37F2">
      <w:rPr>
        <w:rStyle w:val="FooterBold"/>
        <w:rFonts w:ascii="Arial" w:hAnsi="Arial"/>
        <w:b w:val="0"/>
      </w:rPr>
      <w:t>Name of service: McAuley Place</w:t>
    </w:r>
    <w:r w:rsidRPr="00DF37F2">
      <w:rPr>
        <w:rStyle w:val="FooterBold"/>
        <w:rFonts w:ascii="Arial" w:hAnsi="Arial"/>
        <w:b w:val="0"/>
      </w:rPr>
      <w:tab/>
      <w:t xml:space="preserve">RPT-ACC-0122 v3.0 </w:t>
    </w:r>
  </w:p>
  <w:p w14:paraId="47FC3B97" w14:textId="77777777" w:rsidR="00DF37F2" w:rsidRPr="00DF37F2" w:rsidRDefault="00F76B20" w:rsidP="00DF37F2">
    <w:pPr>
      <w:pStyle w:val="FooterArial9"/>
      <w:rPr>
        <w:rStyle w:val="FooterBold"/>
        <w:rFonts w:ascii="Arial" w:hAnsi="Arial"/>
        <w:b w:val="0"/>
      </w:rPr>
    </w:pPr>
    <w:r w:rsidRPr="00DF37F2">
      <w:rPr>
        <w:rStyle w:val="FooterBold"/>
        <w:rFonts w:ascii="Arial" w:hAnsi="Arial"/>
        <w:b w:val="0"/>
      </w:rPr>
      <w:t>Commission ID: 5301</w:t>
    </w:r>
    <w:r w:rsidRPr="00DF37F2">
      <w:rPr>
        <w:rStyle w:val="FooterBold"/>
        <w:rFonts w:ascii="Arial" w:hAnsi="Arial"/>
        <w:b w:val="0"/>
      </w:rPr>
      <w:tab/>
      <w:t xml:space="preserve">OFFICIAL: Sensitive </w:t>
    </w:r>
  </w:p>
  <w:p w14:paraId="47FC3B98" w14:textId="77777777" w:rsidR="00DF37F2" w:rsidRPr="00DF37F2" w:rsidRDefault="00F76B2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C3B9A" w14:textId="77777777" w:rsidR="00E2364A" w:rsidRDefault="003B566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C3B93" w14:textId="77777777" w:rsidR="00D3157C" w:rsidRDefault="00F76B20" w:rsidP="00D71F88">
      <w:pPr>
        <w:spacing w:after="0"/>
      </w:pPr>
      <w:r>
        <w:separator/>
      </w:r>
    </w:p>
  </w:footnote>
  <w:footnote w:type="continuationSeparator" w:id="0">
    <w:p w14:paraId="47FC3B94" w14:textId="77777777" w:rsidR="00D3157C" w:rsidRDefault="00F76B20" w:rsidP="00D71F88">
      <w:pPr>
        <w:spacing w:after="0"/>
      </w:pPr>
      <w:r>
        <w:continuationSeparator/>
      </w:r>
    </w:p>
  </w:footnote>
  <w:footnote w:id="1">
    <w:p w14:paraId="47FC3BA0" w14:textId="39868E1F" w:rsidR="002B0884" w:rsidRPr="00675A01" w:rsidRDefault="00F76B20" w:rsidP="00675A0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0370E5">
        <w:rPr>
          <w:rFonts w:ascii="Arial" w:hAnsi="Arial" w:cs="Arial"/>
          <w:color w:val="auto"/>
          <w:sz w:val="20"/>
          <w:szCs w:val="20"/>
        </w:rPr>
        <w:t>40A</w:t>
      </w:r>
      <w:r w:rsidRPr="000370E5">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C3B95" w14:textId="77777777" w:rsidR="00D71F88" w:rsidRDefault="00F76B20">
    <w:pPr>
      <w:pStyle w:val="Header"/>
    </w:pPr>
    <w:r>
      <w:rPr>
        <w:noProof/>
        <w:color w:val="2B579A"/>
        <w:shd w:val="clear" w:color="auto" w:fill="E6E6E6"/>
        <w:lang w:val="en-US"/>
      </w:rPr>
      <w:drawing>
        <wp:anchor distT="0" distB="0" distL="114300" distR="114300" simplePos="0" relativeHeight="251659264" behindDoc="1" locked="0" layoutInCell="1" allowOverlap="1" wp14:anchorId="47FC3B9B" wp14:editId="47FC3B9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17652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C3B99" w14:textId="77777777" w:rsidR="00FA0A5B" w:rsidRDefault="00F76B20">
    <w:pPr>
      <w:pStyle w:val="Header"/>
    </w:pPr>
    <w:r>
      <w:rPr>
        <w:noProof/>
      </w:rPr>
      <w:drawing>
        <wp:anchor distT="0" distB="0" distL="114300" distR="114300" simplePos="0" relativeHeight="251658240" behindDoc="0" locked="0" layoutInCell="1" allowOverlap="1" wp14:anchorId="47FC3B9D" wp14:editId="47FC3B9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0A63810">
      <w:start w:val="1"/>
      <w:numFmt w:val="lowerRoman"/>
      <w:lvlText w:val="(%1)"/>
      <w:lvlJc w:val="left"/>
      <w:pPr>
        <w:ind w:left="1080" w:hanging="720"/>
      </w:pPr>
      <w:rPr>
        <w:rFonts w:hint="default"/>
      </w:rPr>
    </w:lvl>
    <w:lvl w:ilvl="1" w:tplc="3FA65402" w:tentative="1">
      <w:start w:val="1"/>
      <w:numFmt w:val="lowerLetter"/>
      <w:lvlText w:val="%2."/>
      <w:lvlJc w:val="left"/>
      <w:pPr>
        <w:ind w:left="1440" w:hanging="360"/>
      </w:pPr>
    </w:lvl>
    <w:lvl w:ilvl="2" w:tplc="68B8EA8C" w:tentative="1">
      <w:start w:val="1"/>
      <w:numFmt w:val="lowerRoman"/>
      <w:lvlText w:val="%3."/>
      <w:lvlJc w:val="right"/>
      <w:pPr>
        <w:ind w:left="2160" w:hanging="180"/>
      </w:pPr>
    </w:lvl>
    <w:lvl w:ilvl="3" w:tplc="8954E65A" w:tentative="1">
      <w:start w:val="1"/>
      <w:numFmt w:val="decimal"/>
      <w:lvlText w:val="%4."/>
      <w:lvlJc w:val="left"/>
      <w:pPr>
        <w:ind w:left="2880" w:hanging="360"/>
      </w:pPr>
    </w:lvl>
    <w:lvl w:ilvl="4" w:tplc="CD16395E" w:tentative="1">
      <w:start w:val="1"/>
      <w:numFmt w:val="lowerLetter"/>
      <w:lvlText w:val="%5."/>
      <w:lvlJc w:val="left"/>
      <w:pPr>
        <w:ind w:left="3600" w:hanging="360"/>
      </w:pPr>
    </w:lvl>
    <w:lvl w:ilvl="5" w:tplc="3252D7F0" w:tentative="1">
      <w:start w:val="1"/>
      <w:numFmt w:val="lowerRoman"/>
      <w:lvlText w:val="%6."/>
      <w:lvlJc w:val="right"/>
      <w:pPr>
        <w:ind w:left="4320" w:hanging="180"/>
      </w:pPr>
    </w:lvl>
    <w:lvl w:ilvl="6" w:tplc="A64AF97A" w:tentative="1">
      <w:start w:val="1"/>
      <w:numFmt w:val="decimal"/>
      <w:lvlText w:val="%7."/>
      <w:lvlJc w:val="left"/>
      <w:pPr>
        <w:ind w:left="5040" w:hanging="360"/>
      </w:pPr>
    </w:lvl>
    <w:lvl w:ilvl="7" w:tplc="74CC4F1A" w:tentative="1">
      <w:start w:val="1"/>
      <w:numFmt w:val="lowerLetter"/>
      <w:lvlText w:val="%8."/>
      <w:lvlJc w:val="left"/>
      <w:pPr>
        <w:ind w:left="5760" w:hanging="360"/>
      </w:pPr>
    </w:lvl>
    <w:lvl w:ilvl="8" w:tplc="1DAC93B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5BE1316">
      <w:start w:val="1"/>
      <w:numFmt w:val="lowerRoman"/>
      <w:lvlText w:val="(%1)"/>
      <w:lvlJc w:val="left"/>
      <w:pPr>
        <w:ind w:left="1080" w:hanging="720"/>
      </w:pPr>
      <w:rPr>
        <w:rFonts w:hint="default"/>
      </w:rPr>
    </w:lvl>
    <w:lvl w:ilvl="1" w:tplc="984E5A40" w:tentative="1">
      <w:start w:val="1"/>
      <w:numFmt w:val="lowerLetter"/>
      <w:lvlText w:val="%2."/>
      <w:lvlJc w:val="left"/>
      <w:pPr>
        <w:ind w:left="1440" w:hanging="360"/>
      </w:pPr>
    </w:lvl>
    <w:lvl w:ilvl="2" w:tplc="C86C9380" w:tentative="1">
      <w:start w:val="1"/>
      <w:numFmt w:val="lowerRoman"/>
      <w:lvlText w:val="%3."/>
      <w:lvlJc w:val="right"/>
      <w:pPr>
        <w:ind w:left="2160" w:hanging="180"/>
      </w:pPr>
    </w:lvl>
    <w:lvl w:ilvl="3" w:tplc="1736B3CA" w:tentative="1">
      <w:start w:val="1"/>
      <w:numFmt w:val="decimal"/>
      <w:lvlText w:val="%4."/>
      <w:lvlJc w:val="left"/>
      <w:pPr>
        <w:ind w:left="2880" w:hanging="360"/>
      </w:pPr>
    </w:lvl>
    <w:lvl w:ilvl="4" w:tplc="F9DAD81C" w:tentative="1">
      <w:start w:val="1"/>
      <w:numFmt w:val="lowerLetter"/>
      <w:lvlText w:val="%5."/>
      <w:lvlJc w:val="left"/>
      <w:pPr>
        <w:ind w:left="3600" w:hanging="360"/>
      </w:pPr>
    </w:lvl>
    <w:lvl w:ilvl="5" w:tplc="46B4BDC4" w:tentative="1">
      <w:start w:val="1"/>
      <w:numFmt w:val="lowerRoman"/>
      <w:lvlText w:val="%6."/>
      <w:lvlJc w:val="right"/>
      <w:pPr>
        <w:ind w:left="4320" w:hanging="180"/>
      </w:pPr>
    </w:lvl>
    <w:lvl w:ilvl="6" w:tplc="93A6BF18" w:tentative="1">
      <w:start w:val="1"/>
      <w:numFmt w:val="decimal"/>
      <w:lvlText w:val="%7."/>
      <w:lvlJc w:val="left"/>
      <w:pPr>
        <w:ind w:left="5040" w:hanging="360"/>
      </w:pPr>
    </w:lvl>
    <w:lvl w:ilvl="7" w:tplc="90BC16D2" w:tentative="1">
      <w:start w:val="1"/>
      <w:numFmt w:val="lowerLetter"/>
      <w:lvlText w:val="%8."/>
      <w:lvlJc w:val="left"/>
      <w:pPr>
        <w:ind w:left="5760" w:hanging="360"/>
      </w:pPr>
    </w:lvl>
    <w:lvl w:ilvl="8" w:tplc="EE7ED55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33672B0">
      <w:start w:val="1"/>
      <w:numFmt w:val="lowerRoman"/>
      <w:lvlText w:val="(%1)"/>
      <w:lvlJc w:val="left"/>
      <w:pPr>
        <w:ind w:left="1080" w:hanging="720"/>
      </w:pPr>
      <w:rPr>
        <w:rFonts w:hint="default"/>
      </w:rPr>
    </w:lvl>
    <w:lvl w:ilvl="1" w:tplc="5570444E" w:tentative="1">
      <w:start w:val="1"/>
      <w:numFmt w:val="lowerLetter"/>
      <w:lvlText w:val="%2."/>
      <w:lvlJc w:val="left"/>
      <w:pPr>
        <w:ind w:left="1440" w:hanging="360"/>
      </w:pPr>
    </w:lvl>
    <w:lvl w:ilvl="2" w:tplc="E6E8F0DA" w:tentative="1">
      <w:start w:val="1"/>
      <w:numFmt w:val="lowerRoman"/>
      <w:lvlText w:val="%3."/>
      <w:lvlJc w:val="right"/>
      <w:pPr>
        <w:ind w:left="2160" w:hanging="180"/>
      </w:pPr>
    </w:lvl>
    <w:lvl w:ilvl="3" w:tplc="821CEA6E" w:tentative="1">
      <w:start w:val="1"/>
      <w:numFmt w:val="decimal"/>
      <w:lvlText w:val="%4."/>
      <w:lvlJc w:val="left"/>
      <w:pPr>
        <w:ind w:left="2880" w:hanging="360"/>
      </w:pPr>
    </w:lvl>
    <w:lvl w:ilvl="4" w:tplc="3026A6D2" w:tentative="1">
      <w:start w:val="1"/>
      <w:numFmt w:val="lowerLetter"/>
      <w:lvlText w:val="%5."/>
      <w:lvlJc w:val="left"/>
      <w:pPr>
        <w:ind w:left="3600" w:hanging="360"/>
      </w:pPr>
    </w:lvl>
    <w:lvl w:ilvl="5" w:tplc="478AE09A" w:tentative="1">
      <w:start w:val="1"/>
      <w:numFmt w:val="lowerRoman"/>
      <w:lvlText w:val="%6."/>
      <w:lvlJc w:val="right"/>
      <w:pPr>
        <w:ind w:left="4320" w:hanging="180"/>
      </w:pPr>
    </w:lvl>
    <w:lvl w:ilvl="6" w:tplc="327893A8" w:tentative="1">
      <w:start w:val="1"/>
      <w:numFmt w:val="decimal"/>
      <w:lvlText w:val="%7."/>
      <w:lvlJc w:val="left"/>
      <w:pPr>
        <w:ind w:left="5040" w:hanging="360"/>
      </w:pPr>
    </w:lvl>
    <w:lvl w:ilvl="7" w:tplc="35705E0E" w:tentative="1">
      <w:start w:val="1"/>
      <w:numFmt w:val="lowerLetter"/>
      <w:lvlText w:val="%8."/>
      <w:lvlJc w:val="left"/>
      <w:pPr>
        <w:ind w:left="5760" w:hanging="360"/>
      </w:pPr>
    </w:lvl>
    <w:lvl w:ilvl="8" w:tplc="9C68E90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838800C">
      <w:start w:val="1"/>
      <w:numFmt w:val="bullet"/>
      <w:lvlText w:val=""/>
      <w:lvlJc w:val="left"/>
      <w:pPr>
        <w:ind w:left="720" w:hanging="360"/>
      </w:pPr>
      <w:rPr>
        <w:rFonts w:ascii="Symbol" w:hAnsi="Symbol" w:hint="default"/>
        <w:color w:val="auto"/>
        <w:sz w:val="24"/>
        <w:szCs w:val="24"/>
      </w:rPr>
    </w:lvl>
    <w:lvl w:ilvl="1" w:tplc="AC0246F4" w:tentative="1">
      <w:start w:val="1"/>
      <w:numFmt w:val="bullet"/>
      <w:lvlText w:val="o"/>
      <w:lvlJc w:val="left"/>
      <w:pPr>
        <w:ind w:left="1440" w:hanging="360"/>
      </w:pPr>
      <w:rPr>
        <w:rFonts w:ascii="Courier New" w:hAnsi="Courier New" w:cs="Courier New" w:hint="default"/>
      </w:rPr>
    </w:lvl>
    <w:lvl w:ilvl="2" w:tplc="79925CBE" w:tentative="1">
      <w:start w:val="1"/>
      <w:numFmt w:val="bullet"/>
      <w:lvlText w:val=""/>
      <w:lvlJc w:val="left"/>
      <w:pPr>
        <w:ind w:left="2160" w:hanging="360"/>
      </w:pPr>
      <w:rPr>
        <w:rFonts w:ascii="Wingdings" w:hAnsi="Wingdings" w:hint="default"/>
      </w:rPr>
    </w:lvl>
    <w:lvl w:ilvl="3" w:tplc="7D62BCB0" w:tentative="1">
      <w:start w:val="1"/>
      <w:numFmt w:val="bullet"/>
      <w:lvlText w:val=""/>
      <w:lvlJc w:val="left"/>
      <w:pPr>
        <w:ind w:left="2880" w:hanging="360"/>
      </w:pPr>
      <w:rPr>
        <w:rFonts w:ascii="Symbol" w:hAnsi="Symbol" w:hint="default"/>
      </w:rPr>
    </w:lvl>
    <w:lvl w:ilvl="4" w:tplc="589AA29A" w:tentative="1">
      <w:start w:val="1"/>
      <w:numFmt w:val="bullet"/>
      <w:lvlText w:val="o"/>
      <w:lvlJc w:val="left"/>
      <w:pPr>
        <w:ind w:left="3600" w:hanging="360"/>
      </w:pPr>
      <w:rPr>
        <w:rFonts w:ascii="Courier New" w:hAnsi="Courier New" w:cs="Courier New" w:hint="default"/>
      </w:rPr>
    </w:lvl>
    <w:lvl w:ilvl="5" w:tplc="5C80EEA6" w:tentative="1">
      <w:start w:val="1"/>
      <w:numFmt w:val="bullet"/>
      <w:lvlText w:val=""/>
      <w:lvlJc w:val="left"/>
      <w:pPr>
        <w:ind w:left="4320" w:hanging="360"/>
      </w:pPr>
      <w:rPr>
        <w:rFonts w:ascii="Wingdings" w:hAnsi="Wingdings" w:hint="default"/>
      </w:rPr>
    </w:lvl>
    <w:lvl w:ilvl="6" w:tplc="0A945066" w:tentative="1">
      <w:start w:val="1"/>
      <w:numFmt w:val="bullet"/>
      <w:lvlText w:val=""/>
      <w:lvlJc w:val="left"/>
      <w:pPr>
        <w:ind w:left="5040" w:hanging="360"/>
      </w:pPr>
      <w:rPr>
        <w:rFonts w:ascii="Symbol" w:hAnsi="Symbol" w:hint="default"/>
      </w:rPr>
    </w:lvl>
    <w:lvl w:ilvl="7" w:tplc="BE1CE60A" w:tentative="1">
      <w:start w:val="1"/>
      <w:numFmt w:val="bullet"/>
      <w:lvlText w:val="o"/>
      <w:lvlJc w:val="left"/>
      <w:pPr>
        <w:ind w:left="5760" w:hanging="360"/>
      </w:pPr>
      <w:rPr>
        <w:rFonts w:ascii="Courier New" w:hAnsi="Courier New" w:cs="Courier New" w:hint="default"/>
      </w:rPr>
    </w:lvl>
    <w:lvl w:ilvl="8" w:tplc="A85C819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8386AC2">
      <w:start w:val="1"/>
      <w:numFmt w:val="lowerRoman"/>
      <w:lvlText w:val="(%1)"/>
      <w:lvlJc w:val="left"/>
      <w:pPr>
        <w:ind w:left="1080" w:hanging="720"/>
      </w:pPr>
      <w:rPr>
        <w:rFonts w:hint="default"/>
      </w:rPr>
    </w:lvl>
    <w:lvl w:ilvl="1" w:tplc="043E001C" w:tentative="1">
      <w:start w:val="1"/>
      <w:numFmt w:val="lowerLetter"/>
      <w:lvlText w:val="%2."/>
      <w:lvlJc w:val="left"/>
      <w:pPr>
        <w:ind w:left="1440" w:hanging="360"/>
      </w:pPr>
    </w:lvl>
    <w:lvl w:ilvl="2" w:tplc="7DFCB224" w:tentative="1">
      <w:start w:val="1"/>
      <w:numFmt w:val="lowerRoman"/>
      <w:lvlText w:val="%3."/>
      <w:lvlJc w:val="right"/>
      <w:pPr>
        <w:ind w:left="2160" w:hanging="180"/>
      </w:pPr>
    </w:lvl>
    <w:lvl w:ilvl="3" w:tplc="C1B839C8" w:tentative="1">
      <w:start w:val="1"/>
      <w:numFmt w:val="decimal"/>
      <w:lvlText w:val="%4."/>
      <w:lvlJc w:val="left"/>
      <w:pPr>
        <w:ind w:left="2880" w:hanging="360"/>
      </w:pPr>
    </w:lvl>
    <w:lvl w:ilvl="4" w:tplc="314803F8" w:tentative="1">
      <w:start w:val="1"/>
      <w:numFmt w:val="lowerLetter"/>
      <w:lvlText w:val="%5."/>
      <w:lvlJc w:val="left"/>
      <w:pPr>
        <w:ind w:left="3600" w:hanging="360"/>
      </w:pPr>
    </w:lvl>
    <w:lvl w:ilvl="5" w:tplc="9A24D4A2" w:tentative="1">
      <w:start w:val="1"/>
      <w:numFmt w:val="lowerRoman"/>
      <w:lvlText w:val="%6."/>
      <w:lvlJc w:val="right"/>
      <w:pPr>
        <w:ind w:left="4320" w:hanging="180"/>
      </w:pPr>
    </w:lvl>
    <w:lvl w:ilvl="6" w:tplc="F448FCDE" w:tentative="1">
      <w:start w:val="1"/>
      <w:numFmt w:val="decimal"/>
      <w:lvlText w:val="%7."/>
      <w:lvlJc w:val="left"/>
      <w:pPr>
        <w:ind w:left="5040" w:hanging="360"/>
      </w:pPr>
    </w:lvl>
    <w:lvl w:ilvl="7" w:tplc="8B34E15E" w:tentative="1">
      <w:start w:val="1"/>
      <w:numFmt w:val="lowerLetter"/>
      <w:lvlText w:val="%8."/>
      <w:lvlJc w:val="left"/>
      <w:pPr>
        <w:ind w:left="5760" w:hanging="360"/>
      </w:pPr>
    </w:lvl>
    <w:lvl w:ilvl="8" w:tplc="4E242B4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B4BE4DBE">
      <w:start w:val="1"/>
      <w:numFmt w:val="lowerRoman"/>
      <w:lvlText w:val="(%1)"/>
      <w:lvlJc w:val="left"/>
      <w:pPr>
        <w:ind w:left="1080" w:hanging="720"/>
      </w:pPr>
      <w:rPr>
        <w:rFonts w:hint="default"/>
      </w:rPr>
    </w:lvl>
    <w:lvl w:ilvl="1" w:tplc="FD6A5242" w:tentative="1">
      <w:start w:val="1"/>
      <w:numFmt w:val="lowerLetter"/>
      <w:lvlText w:val="%2."/>
      <w:lvlJc w:val="left"/>
      <w:pPr>
        <w:ind w:left="1440" w:hanging="360"/>
      </w:pPr>
    </w:lvl>
    <w:lvl w:ilvl="2" w:tplc="42A6265A" w:tentative="1">
      <w:start w:val="1"/>
      <w:numFmt w:val="lowerRoman"/>
      <w:lvlText w:val="%3."/>
      <w:lvlJc w:val="right"/>
      <w:pPr>
        <w:ind w:left="2160" w:hanging="180"/>
      </w:pPr>
    </w:lvl>
    <w:lvl w:ilvl="3" w:tplc="B62C5C92" w:tentative="1">
      <w:start w:val="1"/>
      <w:numFmt w:val="decimal"/>
      <w:lvlText w:val="%4."/>
      <w:lvlJc w:val="left"/>
      <w:pPr>
        <w:ind w:left="2880" w:hanging="360"/>
      </w:pPr>
    </w:lvl>
    <w:lvl w:ilvl="4" w:tplc="AFD282C2" w:tentative="1">
      <w:start w:val="1"/>
      <w:numFmt w:val="lowerLetter"/>
      <w:lvlText w:val="%5."/>
      <w:lvlJc w:val="left"/>
      <w:pPr>
        <w:ind w:left="3600" w:hanging="360"/>
      </w:pPr>
    </w:lvl>
    <w:lvl w:ilvl="5" w:tplc="EFE6FD5E" w:tentative="1">
      <w:start w:val="1"/>
      <w:numFmt w:val="lowerRoman"/>
      <w:lvlText w:val="%6."/>
      <w:lvlJc w:val="right"/>
      <w:pPr>
        <w:ind w:left="4320" w:hanging="180"/>
      </w:pPr>
    </w:lvl>
    <w:lvl w:ilvl="6" w:tplc="CB3896EE" w:tentative="1">
      <w:start w:val="1"/>
      <w:numFmt w:val="decimal"/>
      <w:lvlText w:val="%7."/>
      <w:lvlJc w:val="left"/>
      <w:pPr>
        <w:ind w:left="5040" w:hanging="360"/>
      </w:pPr>
    </w:lvl>
    <w:lvl w:ilvl="7" w:tplc="D376F75C" w:tentative="1">
      <w:start w:val="1"/>
      <w:numFmt w:val="lowerLetter"/>
      <w:lvlText w:val="%8."/>
      <w:lvlJc w:val="left"/>
      <w:pPr>
        <w:ind w:left="5760" w:hanging="360"/>
      </w:pPr>
    </w:lvl>
    <w:lvl w:ilvl="8" w:tplc="41165CC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F38E5B0">
      <w:start w:val="1"/>
      <w:numFmt w:val="lowerRoman"/>
      <w:lvlText w:val="(%1)"/>
      <w:lvlJc w:val="left"/>
      <w:pPr>
        <w:ind w:left="1080" w:hanging="720"/>
      </w:pPr>
      <w:rPr>
        <w:rFonts w:hint="default"/>
      </w:rPr>
    </w:lvl>
    <w:lvl w:ilvl="1" w:tplc="295E63CA" w:tentative="1">
      <w:start w:val="1"/>
      <w:numFmt w:val="lowerLetter"/>
      <w:lvlText w:val="%2."/>
      <w:lvlJc w:val="left"/>
      <w:pPr>
        <w:ind w:left="1440" w:hanging="360"/>
      </w:pPr>
    </w:lvl>
    <w:lvl w:ilvl="2" w:tplc="A072C110" w:tentative="1">
      <w:start w:val="1"/>
      <w:numFmt w:val="lowerRoman"/>
      <w:lvlText w:val="%3."/>
      <w:lvlJc w:val="right"/>
      <w:pPr>
        <w:ind w:left="2160" w:hanging="180"/>
      </w:pPr>
    </w:lvl>
    <w:lvl w:ilvl="3" w:tplc="1B560EB4" w:tentative="1">
      <w:start w:val="1"/>
      <w:numFmt w:val="decimal"/>
      <w:lvlText w:val="%4."/>
      <w:lvlJc w:val="left"/>
      <w:pPr>
        <w:ind w:left="2880" w:hanging="360"/>
      </w:pPr>
    </w:lvl>
    <w:lvl w:ilvl="4" w:tplc="94F60C42" w:tentative="1">
      <w:start w:val="1"/>
      <w:numFmt w:val="lowerLetter"/>
      <w:lvlText w:val="%5."/>
      <w:lvlJc w:val="left"/>
      <w:pPr>
        <w:ind w:left="3600" w:hanging="360"/>
      </w:pPr>
    </w:lvl>
    <w:lvl w:ilvl="5" w:tplc="ADC4BF9A" w:tentative="1">
      <w:start w:val="1"/>
      <w:numFmt w:val="lowerRoman"/>
      <w:lvlText w:val="%6."/>
      <w:lvlJc w:val="right"/>
      <w:pPr>
        <w:ind w:left="4320" w:hanging="180"/>
      </w:pPr>
    </w:lvl>
    <w:lvl w:ilvl="6" w:tplc="E7AEAE06" w:tentative="1">
      <w:start w:val="1"/>
      <w:numFmt w:val="decimal"/>
      <w:lvlText w:val="%7."/>
      <w:lvlJc w:val="left"/>
      <w:pPr>
        <w:ind w:left="5040" w:hanging="360"/>
      </w:pPr>
    </w:lvl>
    <w:lvl w:ilvl="7" w:tplc="97B47F20" w:tentative="1">
      <w:start w:val="1"/>
      <w:numFmt w:val="lowerLetter"/>
      <w:lvlText w:val="%8."/>
      <w:lvlJc w:val="left"/>
      <w:pPr>
        <w:ind w:left="5760" w:hanging="360"/>
      </w:pPr>
    </w:lvl>
    <w:lvl w:ilvl="8" w:tplc="74DE028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DE07C48">
      <w:start w:val="1"/>
      <w:numFmt w:val="lowerRoman"/>
      <w:lvlText w:val="(%1)"/>
      <w:lvlJc w:val="left"/>
      <w:pPr>
        <w:ind w:left="1080" w:hanging="720"/>
      </w:pPr>
      <w:rPr>
        <w:rFonts w:hint="default"/>
      </w:rPr>
    </w:lvl>
    <w:lvl w:ilvl="1" w:tplc="5DFCFBB0" w:tentative="1">
      <w:start w:val="1"/>
      <w:numFmt w:val="lowerLetter"/>
      <w:lvlText w:val="%2."/>
      <w:lvlJc w:val="left"/>
      <w:pPr>
        <w:ind w:left="1440" w:hanging="360"/>
      </w:pPr>
    </w:lvl>
    <w:lvl w:ilvl="2" w:tplc="33B6506C" w:tentative="1">
      <w:start w:val="1"/>
      <w:numFmt w:val="lowerRoman"/>
      <w:lvlText w:val="%3."/>
      <w:lvlJc w:val="right"/>
      <w:pPr>
        <w:ind w:left="2160" w:hanging="180"/>
      </w:pPr>
    </w:lvl>
    <w:lvl w:ilvl="3" w:tplc="BC6C35E6" w:tentative="1">
      <w:start w:val="1"/>
      <w:numFmt w:val="decimal"/>
      <w:lvlText w:val="%4."/>
      <w:lvlJc w:val="left"/>
      <w:pPr>
        <w:ind w:left="2880" w:hanging="360"/>
      </w:pPr>
    </w:lvl>
    <w:lvl w:ilvl="4" w:tplc="0F3608FC" w:tentative="1">
      <w:start w:val="1"/>
      <w:numFmt w:val="lowerLetter"/>
      <w:lvlText w:val="%5."/>
      <w:lvlJc w:val="left"/>
      <w:pPr>
        <w:ind w:left="3600" w:hanging="360"/>
      </w:pPr>
    </w:lvl>
    <w:lvl w:ilvl="5" w:tplc="EC5C2816" w:tentative="1">
      <w:start w:val="1"/>
      <w:numFmt w:val="lowerRoman"/>
      <w:lvlText w:val="%6."/>
      <w:lvlJc w:val="right"/>
      <w:pPr>
        <w:ind w:left="4320" w:hanging="180"/>
      </w:pPr>
    </w:lvl>
    <w:lvl w:ilvl="6" w:tplc="537061CC" w:tentative="1">
      <w:start w:val="1"/>
      <w:numFmt w:val="decimal"/>
      <w:lvlText w:val="%7."/>
      <w:lvlJc w:val="left"/>
      <w:pPr>
        <w:ind w:left="5040" w:hanging="360"/>
      </w:pPr>
    </w:lvl>
    <w:lvl w:ilvl="7" w:tplc="6E38F0C2" w:tentative="1">
      <w:start w:val="1"/>
      <w:numFmt w:val="lowerLetter"/>
      <w:lvlText w:val="%8."/>
      <w:lvlJc w:val="left"/>
      <w:pPr>
        <w:ind w:left="5760" w:hanging="360"/>
      </w:pPr>
    </w:lvl>
    <w:lvl w:ilvl="8" w:tplc="05FAA34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D0AF68E">
      <w:start w:val="1"/>
      <w:numFmt w:val="lowerRoman"/>
      <w:lvlText w:val="(%1)"/>
      <w:lvlJc w:val="left"/>
      <w:pPr>
        <w:ind w:left="1080" w:hanging="720"/>
      </w:pPr>
      <w:rPr>
        <w:rFonts w:hint="default"/>
      </w:rPr>
    </w:lvl>
    <w:lvl w:ilvl="1" w:tplc="306862C8" w:tentative="1">
      <w:start w:val="1"/>
      <w:numFmt w:val="lowerLetter"/>
      <w:lvlText w:val="%2."/>
      <w:lvlJc w:val="left"/>
      <w:pPr>
        <w:ind w:left="1440" w:hanging="360"/>
      </w:pPr>
    </w:lvl>
    <w:lvl w:ilvl="2" w:tplc="18EA2B86" w:tentative="1">
      <w:start w:val="1"/>
      <w:numFmt w:val="lowerRoman"/>
      <w:lvlText w:val="%3."/>
      <w:lvlJc w:val="right"/>
      <w:pPr>
        <w:ind w:left="2160" w:hanging="180"/>
      </w:pPr>
    </w:lvl>
    <w:lvl w:ilvl="3" w:tplc="388CC6E8" w:tentative="1">
      <w:start w:val="1"/>
      <w:numFmt w:val="decimal"/>
      <w:lvlText w:val="%4."/>
      <w:lvlJc w:val="left"/>
      <w:pPr>
        <w:ind w:left="2880" w:hanging="360"/>
      </w:pPr>
    </w:lvl>
    <w:lvl w:ilvl="4" w:tplc="63DC451C" w:tentative="1">
      <w:start w:val="1"/>
      <w:numFmt w:val="lowerLetter"/>
      <w:lvlText w:val="%5."/>
      <w:lvlJc w:val="left"/>
      <w:pPr>
        <w:ind w:left="3600" w:hanging="360"/>
      </w:pPr>
    </w:lvl>
    <w:lvl w:ilvl="5" w:tplc="D242E65C" w:tentative="1">
      <w:start w:val="1"/>
      <w:numFmt w:val="lowerRoman"/>
      <w:lvlText w:val="%6."/>
      <w:lvlJc w:val="right"/>
      <w:pPr>
        <w:ind w:left="4320" w:hanging="180"/>
      </w:pPr>
    </w:lvl>
    <w:lvl w:ilvl="6" w:tplc="D7F6B3FA" w:tentative="1">
      <w:start w:val="1"/>
      <w:numFmt w:val="decimal"/>
      <w:lvlText w:val="%7."/>
      <w:lvlJc w:val="left"/>
      <w:pPr>
        <w:ind w:left="5040" w:hanging="360"/>
      </w:pPr>
    </w:lvl>
    <w:lvl w:ilvl="7" w:tplc="234A3002" w:tentative="1">
      <w:start w:val="1"/>
      <w:numFmt w:val="lowerLetter"/>
      <w:lvlText w:val="%8."/>
      <w:lvlJc w:val="left"/>
      <w:pPr>
        <w:ind w:left="5760" w:hanging="360"/>
      </w:pPr>
    </w:lvl>
    <w:lvl w:ilvl="8" w:tplc="44167D2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9F5CFA46">
      <w:start w:val="1"/>
      <w:numFmt w:val="lowerRoman"/>
      <w:lvlText w:val="(%1)"/>
      <w:lvlJc w:val="left"/>
      <w:pPr>
        <w:ind w:left="1080" w:hanging="720"/>
      </w:pPr>
      <w:rPr>
        <w:rFonts w:hint="default"/>
      </w:rPr>
    </w:lvl>
    <w:lvl w:ilvl="1" w:tplc="0952D3E4" w:tentative="1">
      <w:start w:val="1"/>
      <w:numFmt w:val="lowerLetter"/>
      <w:lvlText w:val="%2."/>
      <w:lvlJc w:val="left"/>
      <w:pPr>
        <w:ind w:left="1440" w:hanging="360"/>
      </w:pPr>
    </w:lvl>
    <w:lvl w:ilvl="2" w:tplc="6E5EAD72" w:tentative="1">
      <w:start w:val="1"/>
      <w:numFmt w:val="lowerRoman"/>
      <w:lvlText w:val="%3."/>
      <w:lvlJc w:val="right"/>
      <w:pPr>
        <w:ind w:left="2160" w:hanging="180"/>
      </w:pPr>
    </w:lvl>
    <w:lvl w:ilvl="3" w:tplc="9D66E8F2" w:tentative="1">
      <w:start w:val="1"/>
      <w:numFmt w:val="decimal"/>
      <w:lvlText w:val="%4."/>
      <w:lvlJc w:val="left"/>
      <w:pPr>
        <w:ind w:left="2880" w:hanging="360"/>
      </w:pPr>
    </w:lvl>
    <w:lvl w:ilvl="4" w:tplc="33EEC32E" w:tentative="1">
      <w:start w:val="1"/>
      <w:numFmt w:val="lowerLetter"/>
      <w:lvlText w:val="%5."/>
      <w:lvlJc w:val="left"/>
      <w:pPr>
        <w:ind w:left="3600" w:hanging="360"/>
      </w:pPr>
    </w:lvl>
    <w:lvl w:ilvl="5" w:tplc="39E8C218" w:tentative="1">
      <w:start w:val="1"/>
      <w:numFmt w:val="lowerRoman"/>
      <w:lvlText w:val="%6."/>
      <w:lvlJc w:val="right"/>
      <w:pPr>
        <w:ind w:left="4320" w:hanging="180"/>
      </w:pPr>
    </w:lvl>
    <w:lvl w:ilvl="6" w:tplc="AF0279F6" w:tentative="1">
      <w:start w:val="1"/>
      <w:numFmt w:val="decimal"/>
      <w:lvlText w:val="%7."/>
      <w:lvlJc w:val="left"/>
      <w:pPr>
        <w:ind w:left="5040" w:hanging="360"/>
      </w:pPr>
    </w:lvl>
    <w:lvl w:ilvl="7" w:tplc="3F701EBA" w:tentative="1">
      <w:start w:val="1"/>
      <w:numFmt w:val="lowerLetter"/>
      <w:lvlText w:val="%8."/>
      <w:lvlJc w:val="left"/>
      <w:pPr>
        <w:ind w:left="5760" w:hanging="360"/>
      </w:pPr>
    </w:lvl>
    <w:lvl w:ilvl="8" w:tplc="0FEC383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08F"/>
    <w:rsid w:val="000370E5"/>
    <w:rsid w:val="0005779D"/>
    <w:rsid w:val="0007420F"/>
    <w:rsid w:val="00095269"/>
    <w:rsid w:val="000A73DC"/>
    <w:rsid w:val="000B0CE8"/>
    <w:rsid w:val="00103314"/>
    <w:rsid w:val="001B508F"/>
    <w:rsid w:val="001F7F63"/>
    <w:rsid w:val="002131EA"/>
    <w:rsid w:val="00236C37"/>
    <w:rsid w:val="002F4EB2"/>
    <w:rsid w:val="00305533"/>
    <w:rsid w:val="00323A42"/>
    <w:rsid w:val="00342732"/>
    <w:rsid w:val="003B566C"/>
    <w:rsid w:val="00427D14"/>
    <w:rsid w:val="00484335"/>
    <w:rsid w:val="0049742B"/>
    <w:rsid w:val="00497701"/>
    <w:rsid w:val="00497E63"/>
    <w:rsid w:val="004B5005"/>
    <w:rsid w:val="0052190D"/>
    <w:rsid w:val="005B29DC"/>
    <w:rsid w:val="005E29A8"/>
    <w:rsid w:val="005F5E41"/>
    <w:rsid w:val="006068A2"/>
    <w:rsid w:val="006611F4"/>
    <w:rsid w:val="00675A01"/>
    <w:rsid w:val="00685513"/>
    <w:rsid w:val="00690605"/>
    <w:rsid w:val="0075282D"/>
    <w:rsid w:val="007747AF"/>
    <w:rsid w:val="007B77DD"/>
    <w:rsid w:val="007E338A"/>
    <w:rsid w:val="0089016A"/>
    <w:rsid w:val="008C309D"/>
    <w:rsid w:val="0092663B"/>
    <w:rsid w:val="00972BDA"/>
    <w:rsid w:val="00984217"/>
    <w:rsid w:val="00A22AE7"/>
    <w:rsid w:val="00A31583"/>
    <w:rsid w:val="00A33DD8"/>
    <w:rsid w:val="00A72BED"/>
    <w:rsid w:val="00A924D5"/>
    <w:rsid w:val="00AE2FF9"/>
    <w:rsid w:val="00B075AA"/>
    <w:rsid w:val="00BA4992"/>
    <w:rsid w:val="00CB498D"/>
    <w:rsid w:val="00D20BA4"/>
    <w:rsid w:val="00D47369"/>
    <w:rsid w:val="00D82EE2"/>
    <w:rsid w:val="00DC03BE"/>
    <w:rsid w:val="00E037BF"/>
    <w:rsid w:val="00E1771C"/>
    <w:rsid w:val="00F173D9"/>
    <w:rsid w:val="00F76B20"/>
    <w:rsid w:val="00F863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FC3A55"/>
  <w15:docId w15:val="{6E62A586-5832-4340-AAC7-86E6BA3ED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8950DA"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8950DA"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8950DA"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8950DA"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8950DA"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8950DA"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8950DA"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8950DA"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8950DA"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8950DA"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8950DA"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8950DA"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8950DA"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8950DA"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8950DA"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8950DA"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8950DA"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8950DA"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8950DA"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8950DA"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8950DA"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8950DA"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8950DA"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8950DA"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8950DA"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8950DA"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8950DA"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8950DA"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8950DA"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8950DA"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8950DA"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8950DA"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8950DA"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8950DA"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8950DA"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8950DA"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8950DA"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8950DA"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8950DA"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8950DA"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8950DA"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8950DA"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8950DA"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8950DA"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8950DA"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8950DA"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8950DA"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8950DA"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8950DA"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8950DA"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0DA"/>
    <w:rsid w:val="008950DA"/>
    <w:rsid w:val="00EE73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5301</RACS_x0020_ID>
    <Approved_x0020_Provider xmlns="a8338b6e-77a6-4851-82b6-98166143ffdd">Mercy Health and Aged Care Central Queensland Limited</Approved_x0020_Provider>
    <Management_x0020_Company_x0020_ID xmlns="a8338b6e-77a6-4851-82b6-98166143ffdd" xsi:nil="true"/>
    <Home xmlns="a8338b6e-77a6-4851-82b6-98166143ffdd">McAuley Place</Home>
    <Signed xmlns="a8338b6e-77a6-4851-82b6-98166143ffdd" xsi:nil="true"/>
    <Uploaded xmlns="a8338b6e-77a6-4851-82b6-98166143ffdd">False</Uploaded>
    <Management_x0020_Company xmlns="a8338b6e-77a6-4851-82b6-98166143ffdd" xsi:nil="true"/>
    <Doc_x0020_Date xmlns="a8338b6e-77a6-4851-82b6-98166143ffdd">2023-04-20T04:12:00+00:00</Doc_x0020_Date>
    <CSI_x0020_ID xmlns="a8338b6e-77a6-4851-82b6-98166143ffdd" xsi:nil="true"/>
    <Case_x0020_ID xmlns="a8338b6e-77a6-4851-82b6-98166143ffdd" xsi:nil="true"/>
    <Approved_x0020_Provider_x0020_ID xmlns="a8338b6e-77a6-4851-82b6-98166143ffdd">A6D2153F-77F4-DC11-AD41-005056922186</Approved_x0020_Provider_x0020_ID>
    <Location xmlns="a8338b6e-77a6-4851-82b6-98166143ffdd" xsi:nil="true"/>
    <Home_x0020_ID xmlns="a8338b6e-77a6-4851-82b6-98166143ffdd">09755745-7CF4-DC11-AD41-005056922186</Home_x0020_ID>
    <State xmlns="a8338b6e-77a6-4851-82b6-98166143ffdd">QLD</State>
    <Doc_x0020_Sent_Received_x0020_Date xmlns="a8338b6e-77a6-4851-82b6-98166143ffdd">2023-04-20T00:00:00+00:00</Doc_x0020_Sent_Received_x0020_Date>
    <Activity_x0020_ID xmlns="a8338b6e-77a6-4851-82b6-98166143ffdd">0CB86B73-2254-E911-BBE1-005056922186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36382B58-614E-45E1-A321-DF1287A0A1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purl.org/dc/dcmitype/"/>
    <ds:schemaRef ds:uri="http://schemas.microsoft.com/office/2006/metadata/properties"/>
    <ds:schemaRef ds:uri="a8338b6e-77a6-4851-82b6-98166143ffdd"/>
    <ds:schemaRef ds:uri="http://purl.org/dc/elements/1.1/"/>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4778</Words>
  <Characters>27239</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2023-05-18T02:41:00Z</dcterms:created>
  <dcterms:modified xsi:type="dcterms:W3CDTF">2023-05-18T02:41:00Z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