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3C49" w14:textId="02B5B04A" w:rsidR="001B1538" w:rsidRDefault="001B153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ACA374F" wp14:editId="23A4C210">
                <wp:simplePos x="0" y="0"/>
                <wp:positionH relativeFrom="column">
                  <wp:posOffset>-895350</wp:posOffset>
                </wp:positionH>
                <wp:positionV relativeFrom="paragraph">
                  <wp:posOffset>722630</wp:posOffset>
                </wp:positionV>
                <wp:extent cx="5686425" cy="1727200"/>
                <wp:effectExtent l="0" t="0" r="0" b="0"/>
                <wp:wrapSquare wrapText="bothSides"/>
                <wp:docPr id="1170012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F5923" w14:textId="77777777" w:rsidR="001B1538" w:rsidRDefault="001B153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DB957F" w14:textId="77777777" w:rsidR="001B1538" w:rsidRPr="001E694D" w:rsidRDefault="001B153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302CD55" w14:textId="77777777" w:rsidR="001B1538" w:rsidRPr="001E694D" w:rsidRDefault="001B1538" w:rsidP="009504D0">
                            <w:pPr>
                              <w:pStyle w:val="ContactNumber"/>
                              <w:spacing w:after="600"/>
                              <w:rPr>
                                <w:rFonts w:ascii="Open Sans" w:hAnsi="Open Sans" w:cs="Open Sans"/>
                              </w:rPr>
                            </w:pPr>
                            <w:r w:rsidRPr="001E694D">
                              <w:rPr>
                                <w:rFonts w:ascii="Open Sans" w:hAnsi="Open Sans" w:cs="Open Sans"/>
                              </w:rPr>
                              <w:t>Agedcarequality.gov.au</w:t>
                            </w:r>
                          </w:p>
                          <w:p w14:paraId="1D8BDF18" w14:textId="77777777" w:rsidR="001B1538" w:rsidRDefault="001B15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CA374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D0F5923" w14:textId="77777777" w:rsidR="001B1538" w:rsidRDefault="001B153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DB957F" w14:textId="77777777" w:rsidR="001B1538" w:rsidRPr="001E694D" w:rsidRDefault="001B153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302CD55" w14:textId="77777777" w:rsidR="001B1538" w:rsidRPr="001E694D" w:rsidRDefault="001B1538" w:rsidP="009504D0">
                      <w:pPr>
                        <w:pStyle w:val="ContactNumber"/>
                        <w:spacing w:after="600"/>
                        <w:rPr>
                          <w:rFonts w:ascii="Open Sans" w:hAnsi="Open Sans" w:cs="Open Sans"/>
                        </w:rPr>
                      </w:pPr>
                      <w:r w:rsidRPr="001E694D">
                        <w:rPr>
                          <w:rFonts w:ascii="Open Sans" w:hAnsi="Open Sans" w:cs="Open Sans"/>
                        </w:rPr>
                        <w:t>Agedcarequality.gov.au</w:t>
                      </w:r>
                    </w:p>
                    <w:p w14:paraId="1D8BDF18" w14:textId="77777777" w:rsidR="001B1538" w:rsidRDefault="001B1538"/>
                  </w:txbxContent>
                </v:textbox>
                <w10:wrap type="square"/>
              </v:shape>
            </w:pict>
          </mc:Fallback>
        </mc:AlternateContent>
      </w:r>
      <w:r>
        <w:rPr>
          <w:noProof/>
        </w:rPr>
        <w:drawing>
          <wp:anchor distT="360045" distB="180340" distL="114300" distR="114300" simplePos="0" relativeHeight="251659264" behindDoc="1" locked="0" layoutInCell="1" allowOverlap="1" wp14:anchorId="0AB899A2" wp14:editId="66EA9DB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7F388DF" w14:textId="77777777" w:rsidR="001B1538" w:rsidRPr="001E694D" w:rsidRDefault="001B1538" w:rsidP="001E694D">
      <w:pPr>
        <w:tabs>
          <w:tab w:val="left" w:pos="4569"/>
        </w:tabs>
        <w:rPr>
          <w:rFonts w:ascii="Open Sans" w:hAnsi="Open Sans" w:cs="Open Sans"/>
          <w:color w:val="FFFFFF" w:themeColor="background1"/>
          <w:sz w:val="66"/>
          <w:szCs w:val="66"/>
        </w:rPr>
      </w:pPr>
    </w:p>
    <w:p w14:paraId="04D6B060" w14:textId="77777777" w:rsidR="001B1538" w:rsidRDefault="001B1538" w:rsidP="00372ED2">
      <w:pPr>
        <w:spacing w:after="0"/>
        <w:rPr>
          <w:rFonts w:ascii="Open Sans" w:hAnsi="Open Sans" w:cs="Open Sans"/>
          <w:b/>
          <w:bCs/>
          <w:color w:val="FFFFFF" w:themeColor="background1"/>
          <w:sz w:val="66"/>
          <w:szCs w:val="66"/>
        </w:rPr>
      </w:pPr>
    </w:p>
    <w:p w14:paraId="3B3912CA" w14:textId="77777777" w:rsidR="001B1538" w:rsidRDefault="001B1538" w:rsidP="00372ED2">
      <w:pPr>
        <w:spacing w:after="0"/>
        <w:rPr>
          <w:rFonts w:ascii="Open Sans" w:hAnsi="Open Sans" w:cs="Open Sans"/>
          <w:b/>
          <w:bCs/>
          <w:color w:val="FFFFFF" w:themeColor="background1"/>
          <w:sz w:val="66"/>
          <w:szCs w:val="66"/>
        </w:rPr>
      </w:pPr>
    </w:p>
    <w:p w14:paraId="1792A6E7" w14:textId="77777777" w:rsidR="001B1538" w:rsidRPr="00412FC5" w:rsidRDefault="001B1538" w:rsidP="00372ED2">
      <w:pPr>
        <w:spacing w:after="0"/>
        <w:rPr>
          <w:rFonts w:ascii="Open Sans" w:hAnsi="Open Sans" w:cs="Open Sans"/>
          <w:b/>
          <w:bCs/>
          <w:color w:val="FFFFFF" w:themeColor="background1"/>
          <w:sz w:val="40"/>
          <w:szCs w:val="40"/>
        </w:rPr>
      </w:pPr>
    </w:p>
    <w:tbl>
      <w:tblPr>
        <w:tblStyle w:val="TableGrid"/>
        <w:tblW w:w="10065" w:type="dxa"/>
        <w:tblInd w:w="-142" w:type="dxa"/>
        <w:tblLook w:val="0480" w:firstRow="0" w:lastRow="0" w:firstColumn="1" w:lastColumn="0" w:noHBand="0" w:noVBand="1"/>
      </w:tblPr>
      <w:tblGrid>
        <w:gridCol w:w="3403"/>
        <w:gridCol w:w="6662"/>
      </w:tblGrid>
      <w:tr w:rsidR="004B19BC" w14:paraId="1FFC5B94" w14:textId="77777777" w:rsidTr="00DD627E">
        <w:tc>
          <w:tcPr>
            <w:cnfStyle w:val="001000000000" w:firstRow="0" w:lastRow="0" w:firstColumn="1" w:lastColumn="0" w:oddVBand="0" w:evenVBand="0" w:oddHBand="0" w:evenHBand="0" w:firstRowFirstColumn="0" w:firstRowLastColumn="0" w:lastRowFirstColumn="0" w:lastRowLastColumn="0"/>
            <w:tcW w:w="3403" w:type="dxa"/>
          </w:tcPr>
          <w:p w14:paraId="7019A563" w14:textId="77777777" w:rsidR="001B1538" w:rsidRPr="001E694D" w:rsidRDefault="001B153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662" w:type="dxa"/>
          </w:tcPr>
          <w:p w14:paraId="22EAAD05" w14:textId="77777777" w:rsidR="001B1538" w:rsidRPr="001E694D" w:rsidRDefault="001B153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McCracken Views Residential Care</w:t>
            </w:r>
          </w:p>
        </w:tc>
      </w:tr>
      <w:tr w:rsidR="004B19BC" w14:paraId="18563A6F" w14:textId="77777777" w:rsidTr="00DD62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F521089" w14:textId="77777777" w:rsidR="001B1538" w:rsidRPr="001E694D" w:rsidRDefault="001B153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662" w:type="dxa"/>
            <w:shd w:val="clear" w:color="auto" w:fill="auto"/>
          </w:tcPr>
          <w:p w14:paraId="7A513474" w14:textId="77777777" w:rsidR="001B1538" w:rsidRPr="001E694D" w:rsidRDefault="001B153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6220</w:t>
            </w:r>
          </w:p>
        </w:tc>
      </w:tr>
      <w:tr w:rsidR="004B19BC" w14:paraId="44F38B14" w14:textId="77777777" w:rsidTr="00DD627E">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F0C6434" w14:textId="77777777" w:rsidR="001B1538" w:rsidRPr="001E694D" w:rsidRDefault="001B153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662" w:type="dxa"/>
            <w:shd w:val="clear" w:color="auto" w:fill="auto"/>
          </w:tcPr>
          <w:p w14:paraId="596CFB5A" w14:textId="009B11DC" w:rsidR="001B1538" w:rsidRPr="001E694D" w:rsidRDefault="001B153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31 Adelaide</w:t>
            </w:r>
            <w:r w:rsidRPr="001E694D">
              <w:rPr>
                <w:rFonts w:ascii="Open Sans" w:eastAsia="Times New Roman" w:hAnsi="Open Sans" w:cs="Open Sans"/>
                <w:lang w:eastAsia="en-AU"/>
              </w:rPr>
              <w:t xml:space="preserve"> Road, VICTOR HARBOR, South Australia, 5211</w:t>
            </w:r>
          </w:p>
        </w:tc>
      </w:tr>
      <w:tr w:rsidR="004B19BC" w14:paraId="5F3C0E47" w14:textId="77777777" w:rsidTr="00DD62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E2B60DF" w14:textId="77777777" w:rsidR="001B1538" w:rsidRPr="001E694D" w:rsidRDefault="001B153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662" w:type="dxa"/>
            <w:shd w:val="clear" w:color="auto" w:fill="auto"/>
          </w:tcPr>
          <w:p w14:paraId="71302659" w14:textId="77777777" w:rsidR="001B1538" w:rsidRPr="001E694D" w:rsidRDefault="001B153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B19BC" w14:paraId="40D3C1D6" w14:textId="77777777" w:rsidTr="00DD627E">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DFCB401" w14:textId="77777777" w:rsidR="001B1538" w:rsidRPr="001E694D" w:rsidRDefault="001B153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662" w:type="dxa"/>
            <w:shd w:val="clear" w:color="auto" w:fill="auto"/>
          </w:tcPr>
          <w:p w14:paraId="029247A9" w14:textId="77777777" w:rsidR="001B1538" w:rsidRPr="001E694D" w:rsidRDefault="001B153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February 2025 to 6 February 2025</w:t>
            </w:r>
          </w:p>
        </w:tc>
      </w:tr>
      <w:tr w:rsidR="004B19BC" w14:paraId="46BAF9DC" w14:textId="77777777" w:rsidTr="00DD62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6C0055D" w14:textId="77777777" w:rsidR="001B1538" w:rsidRPr="001E694D" w:rsidRDefault="001B153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29515527"/>
            <w:placeholder>
              <w:docPart w:val="DefaultPlaceholder_-1854013437"/>
            </w:placeholder>
            <w:date w:fullDate="2025-03-13T00:00:00Z">
              <w:dateFormat w:val="d MMMM yyyy"/>
              <w:lid w:val="en-AU"/>
              <w:storeMappedDataAs w:val="dateTime"/>
              <w:calendar w:val="gregorian"/>
            </w:date>
          </w:sdtPr>
          <w:sdtContent>
            <w:tc>
              <w:tcPr>
                <w:tcW w:w="6662" w:type="dxa"/>
                <w:shd w:val="clear" w:color="auto" w:fill="FFFFFF" w:themeFill="background1"/>
              </w:tcPr>
              <w:p w14:paraId="5F9A8A5D" w14:textId="0CF497C7" w:rsidR="001B1538" w:rsidRPr="001E694D" w:rsidRDefault="00BD692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March 2025</w:t>
                </w:r>
              </w:p>
            </w:tc>
          </w:sdtContent>
        </w:sdt>
      </w:tr>
      <w:tr w:rsidR="004B19BC" w14:paraId="431BE46F" w14:textId="77777777" w:rsidTr="00DD627E">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0E10523A" w14:textId="77777777" w:rsidR="001B1538" w:rsidRPr="001E694D" w:rsidRDefault="001B153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662" w:type="dxa"/>
            <w:shd w:val="clear" w:color="auto" w:fill="FFFFFF" w:themeFill="background1"/>
          </w:tcPr>
          <w:p w14:paraId="232F44BA" w14:textId="77777777" w:rsidR="001B1538" w:rsidRPr="001E694D" w:rsidRDefault="001B153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870 Southern Cross Care (SA NT &amp; VIC) Incorporated </w:t>
            </w:r>
          </w:p>
          <w:p w14:paraId="676C5C40" w14:textId="77777777" w:rsidR="001B1538" w:rsidRPr="001E694D" w:rsidRDefault="001B153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5538 McCracken Views Residential Care</w:t>
            </w:r>
          </w:p>
        </w:tc>
      </w:tr>
    </w:tbl>
    <w:bookmarkEnd w:id="0"/>
    <w:p w14:paraId="2017405B" w14:textId="77777777" w:rsidR="001B1538" w:rsidRPr="001E694D" w:rsidRDefault="001B153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70CA838" w14:textId="77777777" w:rsidR="001B1538" w:rsidRPr="003E162B" w:rsidRDefault="001B153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B9E38EB" w14:textId="6DB282B5" w:rsidR="001B1538" w:rsidRPr="001E694D" w:rsidRDefault="001B153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McCracken Views Residential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V Stephens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FFA81A2" w14:textId="77777777" w:rsidR="001B1538" w:rsidRPr="001E694D" w:rsidRDefault="001B153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84C2434" w14:textId="77777777" w:rsidR="001B1538" w:rsidRPr="001E694D" w:rsidRDefault="001B153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C15BE93" w14:textId="77777777" w:rsidR="001B1538" w:rsidRPr="003E162B" w:rsidRDefault="001B153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93CE584" w14:textId="77777777" w:rsidR="001B1538" w:rsidRPr="001E694D" w:rsidRDefault="001B153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03DEA2C" w14:textId="59CA8C24" w:rsidR="001B1538" w:rsidRPr="00D41911" w:rsidRDefault="001B1538" w:rsidP="00546D74">
      <w:pPr>
        <w:pStyle w:val="ListParagraph"/>
        <w:numPr>
          <w:ilvl w:val="0"/>
          <w:numId w:val="2"/>
        </w:numPr>
        <w:tabs>
          <w:tab w:val="clear" w:pos="357"/>
          <w:tab w:val="left" w:pos="426"/>
        </w:tabs>
        <w:spacing w:line="240" w:lineRule="atLeast"/>
        <w:ind w:left="426" w:hanging="426"/>
        <w:contextualSpacing w:val="0"/>
        <w:rPr>
          <w:rFonts w:ascii="Open Sans" w:hAnsi="Open Sans" w:cs="Open Sans"/>
        </w:rPr>
      </w:pPr>
      <w:r w:rsidRPr="00D41911">
        <w:rPr>
          <w:rFonts w:ascii="Open Sans" w:hAnsi="Open Sans" w:cs="Open Sans"/>
        </w:rPr>
        <w:t xml:space="preserve">the assessment team’s report for the </w:t>
      </w:r>
      <w:r w:rsidR="00CE2D44">
        <w:rPr>
          <w:rFonts w:ascii="Open Sans" w:hAnsi="Open Sans" w:cs="Open Sans"/>
        </w:rPr>
        <w:t>s</w:t>
      </w:r>
      <w:r w:rsidRPr="00D41911">
        <w:rPr>
          <w:rFonts w:ascii="Open Sans" w:hAnsi="Open Sans" w:cs="Open Sans"/>
        </w:rPr>
        <w:t xml:space="preserve">ite </w:t>
      </w:r>
      <w:r w:rsidR="00CE2D44">
        <w:rPr>
          <w:rFonts w:ascii="Open Sans" w:hAnsi="Open Sans" w:cs="Open Sans"/>
        </w:rPr>
        <w:t>a</w:t>
      </w:r>
      <w:r w:rsidRPr="00D41911">
        <w:rPr>
          <w:rFonts w:ascii="Open Sans" w:hAnsi="Open Sans" w:cs="Open Sans"/>
        </w:rPr>
        <w:t>udit report was informed by a site assessment, observations at the service, review of documents and interviews with staff, older people/representatives and others</w:t>
      </w:r>
    </w:p>
    <w:p w14:paraId="324D5F12" w14:textId="621B6631" w:rsidR="001B1538" w:rsidRPr="001E694D" w:rsidRDefault="001B1538" w:rsidP="00546D74">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FF0000"/>
        </w:rPr>
      </w:pPr>
      <w:r w:rsidRPr="001E694D">
        <w:rPr>
          <w:rFonts w:ascii="Open Sans" w:hAnsi="Open Sans" w:cs="Open Sans"/>
        </w:rPr>
        <w:t xml:space="preserve">the </w:t>
      </w:r>
      <w:r w:rsidR="00651CAE">
        <w:rPr>
          <w:rFonts w:ascii="Open Sans" w:hAnsi="Open Sans" w:cs="Open Sans"/>
        </w:rPr>
        <w:t xml:space="preserve">approved </w:t>
      </w:r>
      <w:r w:rsidRPr="001E694D">
        <w:rPr>
          <w:rFonts w:ascii="Open Sans" w:hAnsi="Open Sans" w:cs="Open Sans"/>
        </w:rPr>
        <w:t>provider’s response</w:t>
      </w:r>
      <w:r w:rsidR="00651CAE">
        <w:rPr>
          <w:rFonts w:ascii="Open Sans" w:hAnsi="Open Sans" w:cs="Open Sans"/>
        </w:rPr>
        <w:t>s</w:t>
      </w:r>
      <w:r w:rsidRPr="001E694D">
        <w:rPr>
          <w:rFonts w:ascii="Open Sans" w:hAnsi="Open Sans" w:cs="Open Sans"/>
        </w:rPr>
        <w:t xml:space="preserve"> to the assessment team’s report received</w:t>
      </w:r>
      <w:r w:rsidR="00050C5B">
        <w:rPr>
          <w:rFonts w:ascii="Open Sans" w:hAnsi="Open Sans" w:cs="Open Sans"/>
        </w:rPr>
        <w:t xml:space="preserve"> on </w:t>
      </w:r>
      <w:r w:rsidR="005A541E">
        <w:rPr>
          <w:rFonts w:ascii="Open Sans" w:hAnsi="Open Sans" w:cs="Open Sans"/>
        </w:rPr>
        <w:t xml:space="preserve">4 March </w:t>
      </w:r>
      <w:r w:rsidR="005A541E" w:rsidRPr="00450D91">
        <w:rPr>
          <w:rFonts w:ascii="Open Sans" w:hAnsi="Open Sans" w:cs="Open Sans"/>
        </w:rPr>
        <w:t>2024</w:t>
      </w:r>
      <w:r w:rsidR="002F396F" w:rsidRPr="00450D91">
        <w:rPr>
          <w:rFonts w:ascii="Open Sans" w:hAnsi="Open Sans" w:cs="Open Sans"/>
        </w:rPr>
        <w:t xml:space="preserve"> and</w:t>
      </w:r>
      <w:r w:rsidR="00BD6927">
        <w:rPr>
          <w:rFonts w:ascii="Open Sans" w:hAnsi="Open Sans" w:cs="Open Sans"/>
        </w:rPr>
        <w:t xml:space="preserve"> </w:t>
      </w:r>
      <w:r w:rsidR="00450D91">
        <w:rPr>
          <w:rFonts w:ascii="Open Sans" w:hAnsi="Open Sans" w:cs="Open Sans"/>
        </w:rPr>
        <w:t>11 March 2024</w:t>
      </w:r>
      <w:r w:rsidR="002F396F">
        <w:rPr>
          <w:rFonts w:ascii="Open Sans" w:hAnsi="Open Sans" w:cs="Open Sans"/>
        </w:rPr>
        <w:t xml:space="preserve"> </w:t>
      </w:r>
      <w:r w:rsidR="007F19E9">
        <w:rPr>
          <w:rFonts w:ascii="Open Sans" w:hAnsi="Open Sans" w:cs="Open Sans"/>
        </w:rPr>
        <w:t>.</w:t>
      </w:r>
    </w:p>
    <w:p w14:paraId="1D838E8F" w14:textId="3FF5B144" w:rsidR="001B1538" w:rsidRPr="001E694D" w:rsidRDefault="001B153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B00B9BF" w14:textId="77777777" w:rsidR="001B1538" w:rsidRPr="003E162B" w:rsidRDefault="001B153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83"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7"/>
        <w:gridCol w:w="2269"/>
      </w:tblGrid>
      <w:tr w:rsidR="004B19BC" w14:paraId="5D92AF03" w14:textId="77777777" w:rsidTr="00093B1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45E2BE43" w14:textId="77777777" w:rsidR="001B1538" w:rsidRPr="001E694D" w:rsidRDefault="001B153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91" w:type="pct"/>
            <w:shd w:val="clear" w:color="auto" w:fill="auto"/>
          </w:tcPr>
          <w:p w14:paraId="26A9DD11" w14:textId="77777777" w:rsidR="001B1538" w:rsidRPr="001E694D" w:rsidRDefault="0000000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09392297"/>
                <w:placeholder>
                  <w:docPart w:val="1805C672E64441C5BC1543D934A8726C"/>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3311C6AE" w14:textId="77777777" w:rsidTr="00093B14">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5F50FE20" w14:textId="77777777" w:rsidR="001B1538" w:rsidRPr="00450D91" w:rsidRDefault="001B1538" w:rsidP="002C5FA9">
            <w:pPr>
              <w:keepNext/>
              <w:spacing w:before="0" w:line="22" w:lineRule="atLeast"/>
              <w:ind w:right="-109"/>
              <w:rPr>
                <w:rFonts w:ascii="Open Sans" w:hAnsi="Open Sans" w:cs="Open Sans"/>
              </w:rPr>
            </w:pPr>
            <w:r w:rsidRPr="00450D91">
              <w:rPr>
                <w:rFonts w:ascii="Open Sans" w:hAnsi="Open Sans" w:cs="Open Sans"/>
                <w:b/>
              </w:rPr>
              <w:t>Standard 2</w:t>
            </w:r>
            <w:r w:rsidRPr="00450D91">
              <w:rPr>
                <w:rFonts w:ascii="Open Sans" w:hAnsi="Open Sans" w:cs="Open Sans"/>
              </w:rPr>
              <w:t xml:space="preserve"> Ongoing assessment and planning with consumers</w:t>
            </w:r>
          </w:p>
        </w:tc>
        <w:tc>
          <w:tcPr>
            <w:tcW w:w="1191" w:type="pct"/>
            <w:shd w:val="clear" w:color="auto" w:fill="auto"/>
          </w:tcPr>
          <w:p w14:paraId="4131EB04" w14:textId="703195F6" w:rsidR="001B1538" w:rsidRPr="00450D91"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894166"/>
                <w:placeholder>
                  <w:docPart w:val="14A8069EA63149EEB76D9E934164E3A2"/>
                </w:placeholder>
                <w:dropDownList>
                  <w:listItem w:displayText="choose a rating" w:value="choose a rating"/>
                  <w:listItem w:displayText="Compliant" w:value="Compliant"/>
                  <w:listItem w:displayText="Not Compliant" w:value="Not Compliant"/>
                </w:dropDownList>
              </w:sdtPr>
              <w:sdtContent>
                <w:r w:rsidR="00450D91" w:rsidRPr="00450D91">
                  <w:rPr>
                    <w:rFonts w:ascii="Open Sans" w:hAnsi="Open Sans" w:cs="Open Sans"/>
                    <w:b/>
                    <w:bCs/>
                  </w:rPr>
                  <w:t>Compliant</w:t>
                </w:r>
              </w:sdtContent>
            </w:sdt>
          </w:p>
        </w:tc>
      </w:tr>
      <w:tr w:rsidR="004B19BC" w14:paraId="1A6D5FA4" w14:textId="77777777" w:rsidTr="00093B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4BFFCCF7" w14:textId="77777777" w:rsidR="001B1538" w:rsidRPr="001E694D" w:rsidRDefault="001B153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91" w:type="pct"/>
            <w:shd w:val="clear" w:color="auto" w:fill="auto"/>
          </w:tcPr>
          <w:p w14:paraId="2F66EBB6" w14:textId="2BF2E059" w:rsidR="001B1538" w:rsidRPr="009F3564"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highlight w:val="green"/>
              </w:rPr>
            </w:pPr>
            <w:sdt>
              <w:sdtPr>
                <w:rPr>
                  <w:rFonts w:ascii="Open Sans" w:hAnsi="Open Sans" w:cs="Open Sans"/>
                  <w:b/>
                  <w:bCs/>
                </w:rPr>
                <w:alias w:val="Compliance Rating"/>
                <w:tag w:val="Compliance Rating"/>
                <w:id w:val="-1250300966"/>
                <w:placeholder>
                  <w:docPart w:val="D6903D02D7CB4A26959385EE7707C951"/>
                </w:placeholder>
                <w:dropDownList>
                  <w:listItem w:displayText="choose a rating" w:value="choose a rating"/>
                  <w:listItem w:displayText="Compliant" w:value="Compliant"/>
                  <w:listItem w:displayText="Not Compliant" w:value="Not Compliant"/>
                </w:dropDownList>
              </w:sdtPr>
              <w:sdtContent>
                <w:r w:rsidR="006C66BD">
                  <w:rPr>
                    <w:rFonts w:ascii="Open Sans" w:hAnsi="Open Sans" w:cs="Open Sans"/>
                    <w:b/>
                    <w:bCs/>
                  </w:rPr>
                  <w:t>Not Compliant</w:t>
                </w:r>
              </w:sdtContent>
            </w:sdt>
          </w:p>
        </w:tc>
      </w:tr>
      <w:tr w:rsidR="004B19BC" w14:paraId="22D429B5" w14:textId="77777777" w:rsidTr="00093B14">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70FAC4BB" w14:textId="77777777" w:rsidR="001B1538" w:rsidRPr="001E694D" w:rsidRDefault="001B153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91" w:type="pct"/>
            <w:shd w:val="clear" w:color="auto" w:fill="auto"/>
          </w:tcPr>
          <w:p w14:paraId="5F5A35F0" w14:textId="77777777" w:rsidR="001B1538"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10160034"/>
                <w:placeholder>
                  <w:docPart w:val="7385936BD3214AA68227D93E09DD052D"/>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b/>
                    <w:bCs/>
                  </w:rPr>
                  <w:t>Compliant</w:t>
                </w:r>
              </w:sdtContent>
            </w:sdt>
          </w:p>
        </w:tc>
      </w:tr>
      <w:tr w:rsidR="004B19BC" w14:paraId="745F0DCF" w14:textId="77777777" w:rsidTr="00093B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4050BF59" w14:textId="77777777" w:rsidR="001B1538" w:rsidRPr="001E694D" w:rsidRDefault="001B153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91" w:type="pct"/>
            <w:shd w:val="clear" w:color="auto" w:fill="auto"/>
          </w:tcPr>
          <w:p w14:paraId="74C994D1" w14:textId="77777777" w:rsidR="001B1538"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8030371"/>
                <w:placeholder>
                  <w:docPart w:val="0027352DFB7A4D9D9C7A2BFD2002C74E"/>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b/>
                    <w:bCs/>
                  </w:rPr>
                  <w:t>Compliant</w:t>
                </w:r>
              </w:sdtContent>
            </w:sdt>
          </w:p>
        </w:tc>
      </w:tr>
      <w:tr w:rsidR="004B19BC" w14:paraId="40718BAF" w14:textId="77777777" w:rsidTr="00093B14">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7DA1B003" w14:textId="77777777" w:rsidR="001B1538" w:rsidRPr="001E694D" w:rsidRDefault="001B153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91" w:type="pct"/>
            <w:shd w:val="clear" w:color="auto" w:fill="auto"/>
          </w:tcPr>
          <w:p w14:paraId="3EEA5FFF" w14:textId="77777777" w:rsidR="001B1538"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8544992"/>
                <w:placeholder>
                  <w:docPart w:val="DB09273E2469478195D236C60BF72FA2"/>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b/>
                    <w:bCs/>
                  </w:rPr>
                  <w:t>Compliant</w:t>
                </w:r>
              </w:sdtContent>
            </w:sdt>
          </w:p>
        </w:tc>
      </w:tr>
      <w:tr w:rsidR="004B19BC" w14:paraId="4229D7E5" w14:textId="77777777" w:rsidTr="00093B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5F088E71" w14:textId="77777777" w:rsidR="001B1538" w:rsidRPr="001E694D" w:rsidRDefault="001B153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91" w:type="pct"/>
            <w:shd w:val="clear" w:color="auto" w:fill="auto"/>
          </w:tcPr>
          <w:p w14:paraId="664D6508" w14:textId="656879E0" w:rsidR="001B1538" w:rsidRPr="00C40C92"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29094433"/>
                <w:placeholder>
                  <w:docPart w:val="7648977799E94C0EB03E03CA76112D50"/>
                </w:placeholder>
                <w:dropDownList>
                  <w:listItem w:displayText="choose a rating" w:value="choose a rating"/>
                  <w:listItem w:displayText="Compliant" w:value="Compliant"/>
                  <w:listItem w:displayText="Not Compliant" w:value="Not Compliant"/>
                </w:dropDownList>
              </w:sdtPr>
              <w:sdtContent>
                <w:r w:rsidR="00C40C92" w:rsidRPr="00C40C92">
                  <w:rPr>
                    <w:rFonts w:ascii="Open Sans" w:hAnsi="Open Sans" w:cs="Open Sans"/>
                    <w:b/>
                    <w:bCs/>
                  </w:rPr>
                  <w:t>Not Compliant</w:t>
                </w:r>
              </w:sdtContent>
            </w:sdt>
          </w:p>
        </w:tc>
      </w:tr>
      <w:tr w:rsidR="004B19BC" w14:paraId="14B17F19" w14:textId="77777777" w:rsidTr="00093B14">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5A4C4CEC" w14:textId="77777777" w:rsidR="001B1538" w:rsidRPr="001E694D" w:rsidRDefault="001B153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91" w:type="pct"/>
            <w:shd w:val="clear" w:color="auto" w:fill="auto"/>
          </w:tcPr>
          <w:p w14:paraId="3C2FE6AE" w14:textId="6A37E139" w:rsidR="001B1538" w:rsidRPr="00C40C92"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0111969"/>
                <w:placeholder>
                  <w:docPart w:val="5980B78F9EE84FC8ABAA12ABA876356E"/>
                </w:placeholder>
                <w:dropDownList>
                  <w:listItem w:displayText="choose a rating" w:value="choose a rating"/>
                  <w:listItem w:displayText="Compliant" w:value="Compliant"/>
                  <w:listItem w:displayText="Not Compliant" w:value="Not Compliant"/>
                </w:dropDownList>
              </w:sdtPr>
              <w:sdtContent>
                <w:r w:rsidR="00C40C92" w:rsidRPr="00C40C92">
                  <w:rPr>
                    <w:rFonts w:ascii="Open Sans" w:hAnsi="Open Sans" w:cs="Open Sans"/>
                    <w:b/>
                    <w:bCs/>
                  </w:rPr>
                  <w:t>Not Compliant</w:t>
                </w:r>
              </w:sdtContent>
            </w:sdt>
          </w:p>
        </w:tc>
      </w:tr>
    </w:tbl>
    <w:p w14:paraId="7865AC68" w14:textId="77777777" w:rsidR="001B1538" w:rsidRPr="001E694D" w:rsidRDefault="001B153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F94192D" w14:textId="77777777" w:rsidR="001B1538" w:rsidRPr="003E162B" w:rsidRDefault="001B153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6D6DF1A" w14:textId="77777777" w:rsidR="001B1538" w:rsidRPr="008E5523" w:rsidRDefault="001B1538"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xml:space="preserve">. This is based on non-compliance with </w:t>
      </w:r>
      <w:r w:rsidRPr="008E5523">
        <w:rPr>
          <w:rFonts w:ascii="Open Sans" w:hAnsi="Open Sans" w:cs="Open Sans"/>
        </w:rPr>
        <w:t>the Quality Standards as described in this performance report.</w:t>
      </w:r>
    </w:p>
    <w:p w14:paraId="4C39A9B5" w14:textId="229DCAFE" w:rsidR="001B1538" w:rsidRDefault="001405AC" w:rsidP="00712752">
      <w:pPr>
        <w:pStyle w:val="ListBullet"/>
        <w:spacing w:before="0" w:after="120" w:line="22" w:lineRule="atLeast"/>
        <w:ind w:left="425" w:hanging="425"/>
        <w:rPr>
          <w:rFonts w:ascii="Open Sans" w:hAnsi="Open Sans" w:cs="Open Sans"/>
        </w:rPr>
      </w:pPr>
      <w:r w:rsidRPr="008E5523">
        <w:rPr>
          <w:rFonts w:ascii="Open Sans" w:hAnsi="Open Sans" w:cs="Open Sans"/>
        </w:rPr>
        <w:t xml:space="preserve">Ensure </w:t>
      </w:r>
      <w:r w:rsidR="000B3B2E">
        <w:rPr>
          <w:rFonts w:ascii="Open Sans" w:hAnsi="Open Sans" w:cs="Open Sans"/>
        </w:rPr>
        <w:t>the personal care needs of consumers</w:t>
      </w:r>
      <w:r w:rsidR="000B31B2">
        <w:rPr>
          <w:rFonts w:ascii="Open Sans" w:hAnsi="Open Sans" w:cs="Open Sans"/>
        </w:rPr>
        <w:t xml:space="preserve"> are met</w:t>
      </w:r>
      <w:r w:rsidR="000B3B2E">
        <w:rPr>
          <w:rFonts w:ascii="Open Sans" w:hAnsi="Open Sans" w:cs="Open Sans"/>
        </w:rPr>
        <w:t>, specifically</w:t>
      </w:r>
      <w:r w:rsidR="003A6EA6">
        <w:rPr>
          <w:rFonts w:ascii="Open Sans" w:hAnsi="Open Sans" w:cs="Open Sans"/>
        </w:rPr>
        <w:t xml:space="preserve"> toileting needs and</w:t>
      </w:r>
      <w:r w:rsidR="000B3B2E">
        <w:rPr>
          <w:rFonts w:ascii="Open Sans" w:hAnsi="Open Sans" w:cs="Open Sans"/>
        </w:rPr>
        <w:t xml:space="preserve"> </w:t>
      </w:r>
      <w:r w:rsidR="00444224">
        <w:rPr>
          <w:rFonts w:ascii="Open Sans" w:hAnsi="Open Sans" w:cs="Open Sans"/>
        </w:rPr>
        <w:t xml:space="preserve">showering </w:t>
      </w:r>
      <w:r w:rsidR="0037047D">
        <w:rPr>
          <w:rFonts w:ascii="Open Sans" w:hAnsi="Open Sans" w:cs="Open Sans"/>
        </w:rPr>
        <w:t>preferences</w:t>
      </w:r>
      <w:r w:rsidR="000B31B2">
        <w:rPr>
          <w:rFonts w:ascii="Open Sans" w:hAnsi="Open Sans" w:cs="Open Sans"/>
        </w:rPr>
        <w:t>.</w:t>
      </w:r>
    </w:p>
    <w:p w14:paraId="2249D2F8" w14:textId="2C0A8CAF" w:rsidR="0037047D" w:rsidRDefault="0037047D" w:rsidP="00712752">
      <w:pPr>
        <w:pStyle w:val="ListBullet"/>
        <w:spacing w:before="0" w:after="120" w:line="22" w:lineRule="atLeast"/>
        <w:ind w:left="425" w:hanging="425"/>
        <w:rPr>
          <w:rFonts w:ascii="Open Sans" w:hAnsi="Open Sans" w:cs="Open Sans"/>
        </w:rPr>
      </w:pPr>
      <w:r>
        <w:rPr>
          <w:rFonts w:ascii="Open Sans" w:hAnsi="Open Sans" w:cs="Open Sans"/>
        </w:rPr>
        <w:t>Improve governance relating to information management, continuous improvement</w:t>
      </w:r>
      <w:r w:rsidR="003371A5">
        <w:rPr>
          <w:rFonts w:ascii="Open Sans" w:hAnsi="Open Sans" w:cs="Open Sans"/>
        </w:rPr>
        <w:t xml:space="preserve"> and regulatory compliance by:</w:t>
      </w:r>
    </w:p>
    <w:p w14:paraId="1676EAAD" w14:textId="1D2CA1FD" w:rsidR="003371A5" w:rsidRPr="00EA542B" w:rsidRDefault="003371A5" w:rsidP="007B755B">
      <w:pPr>
        <w:pStyle w:val="ListBullet2"/>
        <w:rPr>
          <w:rFonts w:ascii="Open Sans" w:hAnsi="Open Sans" w:cs="Open Sans"/>
        </w:rPr>
      </w:pPr>
      <w:r w:rsidRPr="00EA542B">
        <w:rPr>
          <w:rFonts w:ascii="Open Sans" w:hAnsi="Open Sans" w:cs="Open Sans"/>
        </w:rPr>
        <w:t xml:space="preserve">Completing the transition </w:t>
      </w:r>
      <w:r w:rsidR="00EA542B">
        <w:rPr>
          <w:rFonts w:ascii="Open Sans" w:hAnsi="Open Sans" w:cs="Open Sans"/>
        </w:rPr>
        <w:t xml:space="preserve">to </w:t>
      </w:r>
      <w:r w:rsidRPr="00EA542B">
        <w:rPr>
          <w:rFonts w:ascii="Open Sans" w:hAnsi="Open Sans" w:cs="Open Sans"/>
        </w:rPr>
        <w:t>electronic record-keeping</w:t>
      </w:r>
      <w:r w:rsidR="00D21086">
        <w:rPr>
          <w:rFonts w:ascii="Open Sans" w:hAnsi="Open Sans" w:cs="Open Sans"/>
        </w:rPr>
        <w:t>.</w:t>
      </w:r>
    </w:p>
    <w:p w14:paraId="65F5C5DD" w14:textId="117DE23F" w:rsidR="00B43A17" w:rsidRPr="00EA542B" w:rsidRDefault="00B43A17" w:rsidP="003371A5">
      <w:pPr>
        <w:pStyle w:val="ListBullet2"/>
        <w:rPr>
          <w:rFonts w:ascii="Open Sans" w:hAnsi="Open Sans" w:cs="Open Sans"/>
        </w:rPr>
      </w:pPr>
      <w:r w:rsidRPr="00EA542B">
        <w:rPr>
          <w:rFonts w:ascii="Open Sans" w:hAnsi="Open Sans" w:cs="Open Sans"/>
        </w:rPr>
        <w:t xml:space="preserve">Ensuring the service has a robust </w:t>
      </w:r>
      <w:r w:rsidR="00F86E2E">
        <w:rPr>
          <w:rFonts w:ascii="Open Sans" w:hAnsi="Open Sans" w:cs="Open Sans"/>
        </w:rPr>
        <w:t>p</w:t>
      </w:r>
      <w:r w:rsidRPr="00EA542B">
        <w:rPr>
          <w:rFonts w:ascii="Open Sans" w:hAnsi="Open Sans" w:cs="Open Sans"/>
        </w:rPr>
        <w:t xml:space="preserve">lan for </w:t>
      </w:r>
      <w:r w:rsidR="00F86E2E">
        <w:rPr>
          <w:rFonts w:ascii="Open Sans" w:hAnsi="Open Sans" w:cs="Open Sans"/>
        </w:rPr>
        <w:t>c</w:t>
      </w:r>
      <w:r w:rsidRPr="00EA542B">
        <w:rPr>
          <w:rFonts w:ascii="Open Sans" w:hAnsi="Open Sans" w:cs="Open Sans"/>
        </w:rPr>
        <w:t xml:space="preserve">ontinuous </w:t>
      </w:r>
      <w:r w:rsidR="00F86E2E">
        <w:rPr>
          <w:rFonts w:ascii="Open Sans" w:hAnsi="Open Sans" w:cs="Open Sans"/>
        </w:rPr>
        <w:t>i</w:t>
      </w:r>
      <w:r w:rsidRPr="00EA542B">
        <w:rPr>
          <w:rFonts w:ascii="Open Sans" w:hAnsi="Open Sans" w:cs="Open Sans"/>
        </w:rPr>
        <w:t>mprovement in place</w:t>
      </w:r>
      <w:r w:rsidR="008877CF" w:rsidRPr="00EA542B">
        <w:rPr>
          <w:rFonts w:ascii="Open Sans" w:hAnsi="Open Sans" w:cs="Open Sans"/>
        </w:rPr>
        <w:t xml:space="preserve"> which addresses all identified care and service delivery deficits</w:t>
      </w:r>
      <w:r w:rsidR="00D21086">
        <w:rPr>
          <w:rFonts w:ascii="Open Sans" w:hAnsi="Open Sans" w:cs="Open Sans"/>
        </w:rPr>
        <w:t>.</w:t>
      </w:r>
    </w:p>
    <w:p w14:paraId="7D27F99E" w14:textId="0D968AEC" w:rsidR="008877CF" w:rsidRPr="00EA542B" w:rsidRDefault="008877CF" w:rsidP="003371A5">
      <w:pPr>
        <w:pStyle w:val="ListBullet2"/>
        <w:rPr>
          <w:rFonts w:ascii="Open Sans" w:hAnsi="Open Sans" w:cs="Open Sans"/>
        </w:rPr>
      </w:pPr>
      <w:r w:rsidRPr="00EA542B">
        <w:rPr>
          <w:rFonts w:ascii="Open Sans" w:hAnsi="Open Sans" w:cs="Open Sans"/>
        </w:rPr>
        <w:t xml:space="preserve">Develop a consistent and accurate process to determine if mandatory care </w:t>
      </w:r>
      <w:r w:rsidR="007B755B" w:rsidRPr="00EA542B">
        <w:rPr>
          <w:rFonts w:ascii="Open Sans" w:hAnsi="Open Sans" w:cs="Open Sans"/>
        </w:rPr>
        <w:t>minutes are met</w:t>
      </w:r>
      <w:r w:rsidR="00EA542B">
        <w:rPr>
          <w:rFonts w:ascii="Open Sans" w:hAnsi="Open Sans" w:cs="Open Sans"/>
        </w:rPr>
        <w:t>.</w:t>
      </w:r>
    </w:p>
    <w:p w14:paraId="6ADD510D" w14:textId="1484A319" w:rsidR="001B1538" w:rsidRPr="001E694D" w:rsidRDefault="001B1538" w:rsidP="0036130C">
      <w:pPr>
        <w:pStyle w:val="NormalArial"/>
        <w:rPr>
          <w:rFonts w:ascii="Open Sans" w:hAnsi="Open Sans" w:cs="Open Sans"/>
        </w:rPr>
      </w:pPr>
      <w:r w:rsidRPr="001E694D">
        <w:rPr>
          <w:rFonts w:ascii="Open Sans" w:hAnsi="Open Sans" w:cs="Open Sans"/>
        </w:rPr>
        <w:br w:type="page"/>
      </w:r>
    </w:p>
    <w:p w14:paraId="477B4C85" w14:textId="77777777" w:rsidR="001B1538" w:rsidRPr="001E694D" w:rsidRDefault="001B153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B19BC" w14:paraId="74A91EB6" w14:textId="77777777" w:rsidTr="004B1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0335A43" w14:textId="77777777" w:rsidR="001B1538" w:rsidRPr="001E694D" w:rsidRDefault="001B153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D1AB547" w14:textId="77777777" w:rsidR="001B1538" w:rsidRPr="001E694D" w:rsidRDefault="001B15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19BC" w14:paraId="444D3BC3"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0C159E" w14:textId="77777777" w:rsidR="001B1538" w:rsidRPr="001E694D" w:rsidRDefault="001B153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5A61EA6" w14:textId="77777777" w:rsidR="001B1538" w:rsidRPr="001E694D" w:rsidRDefault="001B153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0F28E64" w14:textId="77777777" w:rsidR="001B1538" w:rsidRPr="001E694D" w:rsidRDefault="0000000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4549910"/>
                <w:placeholder>
                  <w:docPart w:val="CB816ECE02F54F73806BE3C3BB463508"/>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730F726E"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FA92D6"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4E00444"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1108D75" w14:textId="77777777" w:rsidR="001B153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2998350"/>
                <w:placeholder>
                  <w:docPart w:val="0333DA5F23F14BCEAC209E09774D34F6"/>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33DF30F1"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A5D741"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F3FB035"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957A1B1" w14:textId="77777777" w:rsidR="001B1538" w:rsidRPr="001E694D" w:rsidRDefault="001B153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1E2E53B" w14:textId="77777777" w:rsidR="001B1538" w:rsidRPr="001E694D" w:rsidRDefault="001B153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880F1C8" w14:textId="77777777" w:rsidR="001B1538" w:rsidRPr="001E694D" w:rsidRDefault="001B153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5C86E54" w14:textId="77777777" w:rsidR="001B1538" w:rsidRPr="001E694D" w:rsidRDefault="001B153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53D8333"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2466528"/>
                <w:placeholder>
                  <w:docPart w:val="F8101634D0D6477894018EAD75411752"/>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6D032A3A"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65593B"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F1CF172"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467610D" w14:textId="77777777" w:rsidR="001B153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8670012"/>
                <w:placeholder>
                  <w:docPart w:val="D3B99056C74D4398B759C5F807B4845C"/>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7923AE12"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77F29A"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DA2B76A" w14:textId="77777777" w:rsidR="001B1538" w:rsidRPr="001E694D" w:rsidRDefault="001B153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6634390"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2642879"/>
                <w:placeholder>
                  <w:docPart w:val="BFB402FD075544A7AFF030EA8F2B4249"/>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2E44AAAB"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D9E2AC"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9D9BD53" w14:textId="6671C6BD"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r w:rsidR="008E0A30" w:rsidRPr="001E694D">
              <w:rPr>
                <w:rFonts w:ascii="Open Sans" w:hAnsi="Open Sans" w:cs="Open Sans"/>
              </w:rPr>
              <w:t>respected,</w:t>
            </w:r>
            <w:r w:rsidRPr="001E694D">
              <w:rPr>
                <w:rFonts w:ascii="Open Sans" w:hAnsi="Open Sans" w:cs="Open Sans"/>
              </w:rPr>
              <w:t xml:space="preserve"> and personal information is kept confidential.</w:t>
            </w:r>
          </w:p>
        </w:tc>
        <w:tc>
          <w:tcPr>
            <w:tcW w:w="1977" w:type="dxa"/>
            <w:shd w:val="clear" w:color="auto" w:fill="auto"/>
          </w:tcPr>
          <w:p w14:paraId="0140CEA8" w14:textId="77777777" w:rsidR="001B153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8674558"/>
                <w:placeholder>
                  <w:docPart w:val="71C0D99A207C4F44910E0299DF08D44E"/>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bl>
    <w:p w14:paraId="1B543F56" w14:textId="77777777" w:rsidR="001B1538" w:rsidRPr="003E162B" w:rsidRDefault="001B1538" w:rsidP="001A5684">
      <w:pPr>
        <w:pStyle w:val="Heading20"/>
        <w:rPr>
          <w:rFonts w:ascii="Open Sans" w:hAnsi="Open Sans" w:cs="Open Sans"/>
          <w:color w:val="781E77"/>
        </w:rPr>
      </w:pPr>
      <w:r w:rsidRPr="003E162B">
        <w:rPr>
          <w:rFonts w:ascii="Open Sans" w:hAnsi="Open Sans" w:cs="Open Sans"/>
          <w:color w:val="781E77"/>
        </w:rPr>
        <w:t>Findings</w:t>
      </w:r>
    </w:p>
    <w:p w14:paraId="3261131F" w14:textId="10D20E2A" w:rsidR="00D41911" w:rsidRDefault="00D41911" w:rsidP="00DF672E">
      <w:pPr>
        <w:rPr>
          <w:rFonts w:ascii="Open Sans" w:hAnsi="Open Sans" w:cs="Open Sans"/>
        </w:rPr>
      </w:pPr>
      <w:r w:rsidRPr="00D41911">
        <w:rPr>
          <w:rFonts w:ascii="Open Sans" w:hAnsi="Open Sans" w:cs="Open Sans"/>
        </w:rPr>
        <w:t>Consumers said they are treated with dignity and respect, feel accepted and valued</w:t>
      </w:r>
      <w:r w:rsidR="00D26CC4">
        <w:rPr>
          <w:rFonts w:ascii="Open Sans" w:hAnsi="Open Sans" w:cs="Open Sans"/>
        </w:rPr>
        <w:t>,</w:t>
      </w:r>
      <w:r w:rsidRPr="00D41911">
        <w:rPr>
          <w:rFonts w:ascii="Open Sans" w:hAnsi="Open Sans" w:cs="Open Sans"/>
        </w:rPr>
        <w:t xml:space="preserve"> and described </w:t>
      </w:r>
      <w:r w:rsidR="00D26CC4">
        <w:rPr>
          <w:rFonts w:ascii="Open Sans" w:hAnsi="Open Sans" w:cs="Open Sans"/>
        </w:rPr>
        <w:t xml:space="preserve">ways </w:t>
      </w:r>
      <w:r w:rsidRPr="00D41911">
        <w:rPr>
          <w:rFonts w:ascii="Open Sans" w:hAnsi="Open Sans" w:cs="Open Sans"/>
        </w:rPr>
        <w:t xml:space="preserve">the service recognises and values their identity, culture, and diversity. Staff provided examples of treating consumers with dignity and </w:t>
      </w:r>
      <w:r w:rsidR="00D26CC4" w:rsidRPr="00D41911">
        <w:rPr>
          <w:rFonts w:ascii="Open Sans" w:hAnsi="Open Sans" w:cs="Open Sans"/>
        </w:rPr>
        <w:t>respect</w:t>
      </w:r>
      <w:r w:rsidRPr="00D41911">
        <w:rPr>
          <w:rFonts w:ascii="Open Sans" w:hAnsi="Open Sans" w:cs="Open Sans"/>
        </w:rPr>
        <w:t>. Care documentation contained information about each consumer’s background, religion and cultural practices</w:t>
      </w:r>
      <w:r>
        <w:rPr>
          <w:rFonts w:ascii="Open Sans" w:hAnsi="Open Sans" w:cs="Open Sans"/>
        </w:rPr>
        <w:t xml:space="preserve">. </w:t>
      </w:r>
      <w:r w:rsidR="00AA6925">
        <w:rPr>
          <w:rFonts w:ascii="Open Sans" w:hAnsi="Open Sans" w:cs="Open Sans"/>
        </w:rPr>
        <w:t>Staff interacted with consumers in a respectful manner including when providing personal care.</w:t>
      </w:r>
    </w:p>
    <w:p w14:paraId="6E86CC20" w14:textId="629AE0BB" w:rsidR="00AA6925" w:rsidRDefault="00AA6925" w:rsidP="00DF672E">
      <w:pPr>
        <w:rPr>
          <w:rFonts w:ascii="Open Sans" w:hAnsi="Open Sans" w:cs="Open Sans"/>
        </w:rPr>
      </w:pPr>
      <w:r>
        <w:rPr>
          <w:rFonts w:ascii="Open Sans" w:hAnsi="Open Sans" w:cs="Open Sans"/>
        </w:rPr>
        <w:lastRenderedPageBreak/>
        <w:t xml:space="preserve">Consumers said they feel safe, valued and </w:t>
      </w:r>
      <w:r w:rsidR="00F10F1A">
        <w:rPr>
          <w:rFonts w:ascii="Open Sans" w:hAnsi="Open Sans" w:cs="Open Sans"/>
        </w:rPr>
        <w:t xml:space="preserve">that </w:t>
      </w:r>
      <w:r>
        <w:rPr>
          <w:rFonts w:ascii="Open Sans" w:hAnsi="Open Sans" w:cs="Open Sans"/>
        </w:rPr>
        <w:t xml:space="preserve">their cultural identity is respected. Staff demonstrated an understanding of </w:t>
      </w:r>
      <w:r w:rsidR="006579FC">
        <w:rPr>
          <w:rFonts w:ascii="Open Sans" w:hAnsi="Open Sans" w:cs="Open Sans"/>
        </w:rPr>
        <w:t>the</w:t>
      </w:r>
      <w:r>
        <w:rPr>
          <w:rFonts w:ascii="Open Sans" w:hAnsi="Open Sans" w:cs="Open Sans"/>
        </w:rPr>
        <w:t xml:space="preserve"> cultural backgrounds</w:t>
      </w:r>
      <w:r w:rsidR="006579FC">
        <w:rPr>
          <w:rFonts w:ascii="Open Sans" w:hAnsi="Open Sans" w:cs="Open Sans"/>
        </w:rPr>
        <w:t xml:space="preserve"> of individual consumers</w:t>
      </w:r>
      <w:r>
        <w:rPr>
          <w:rFonts w:ascii="Open Sans" w:hAnsi="Open Sans" w:cs="Open Sans"/>
        </w:rPr>
        <w:t xml:space="preserve"> and</w:t>
      </w:r>
      <w:r w:rsidR="00B86D49">
        <w:rPr>
          <w:rFonts w:ascii="Open Sans" w:hAnsi="Open Sans" w:cs="Open Sans"/>
        </w:rPr>
        <w:t xml:space="preserve"> provided examples </w:t>
      </w:r>
      <w:r w:rsidR="00881ABC">
        <w:rPr>
          <w:rFonts w:ascii="Open Sans" w:hAnsi="Open Sans" w:cs="Open Sans"/>
        </w:rPr>
        <w:t>of providing</w:t>
      </w:r>
      <w:r w:rsidR="00B86D49">
        <w:rPr>
          <w:rFonts w:ascii="Open Sans" w:hAnsi="Open Sans" w:cs="Open Sans"/>
        </w:rPr>
        <w:t xml:space="preserve"> </w:t>
      </w:r>
      <w:r>
        <w:rPr>
          <w:rFonts w:ascii="Open Sans" w:hAnsi="Open Sans" w:cs="Open Sans"/>
        </w:rPr>
        <w:t>care and services in line with consumer preferences</w:t>
      </w:r>
      <w:r w:rsidR="00DC6FB7">
        <w:rPr>
          <w:rFonts w:ascii="Open Sans" w:hAnsi="Open Sans" w:cs="Open Sans"/>
        </w:rPr>
        <w:t xml:space="preserve">, </w:t>
      </w:r>
      <w:r w:rsidR="00F10F1A">
        <w:rPr>
          <w:rFonts w:ascii="Open Sans" w:hAnsi="Open Sans" w:cs="Open Sans"/>
        </w:rPr>
        <w:t>including</w:t>
      </w:r>
      <w:r w:rsidR="00881ABC">
        <w:rPr>
          <w:rFonts w:ascii="Open Sans" w:hAnsi="Open Sans" w:cs="Open Sans"/>
        </w:rPr>
        <w:t xml:space="preserve"> </w:t>
      </w:r>
      <w:r>
        <w:rPr>
          <w:rFonts w:ascii="Open Sans" w:hAnsi="Open Sans" w:cs="Open Sans"/>
        </w:rPr>
        <w:t>faith-based services</w:t>
      </w:r>
      <w:r w:rsidR="005D0073">
        <w:rPr>
          <w:rFonts w:ascii="Open Sans" w:hAnsi="Open Sans" w:cs="Open Sans"/>
        </w:rPr>
        <w:t xml:space="preserve">. </w:t>
      </w:r>
      <w:r w:rsidRPr="00672AC5">
        <w:rPr>
          <w:rFonts w:ascii="Open Sans" w:hAnsi="Open Sans" w:cs="Open Sans"/>
        </w:rPr>
        <w:t xml:space="preserve">Cultural diversity training is provided to staff enabling them to </w:t>
      </w:r>
      <w:r>
        <w:rPr>
          <w:rFonts w:ascii="Open Sans" w:hAnsi="Open Sans" w:cs="Open Sans"/>
        </w:rPr>
        <w:t xml:space="preserve">understand </w:t>
      </w:r>
      <w:r w:rsidR="0018270A">
        <w:rPr>
          <w:rFonts w:ascii="Open Sans" w:hAnsi="Open Sans" w:cs="Open Sans"/>
        </w:rPr>
        <w:t xml:space="preserve">important aspects of </w:t>
      </w:r>
      <w:r>
        <w:rPr>
          <w:rFonts w:ascii="Open Sans" w:hAnsi="Open Sans" w:cs="Open Sans"/>
        </w:rPr>
        <w:t>consumer identi</w:t>
      </w:r>
      <w:r w:rsidR="005D0073">
        <w:rPr>
          <w:rFonts w:ascii="Open Sans" w:hAnsi="Open Sans" w:cs="Open Sans"/>
        </w:rPr>
        <w:t>ty</w:t>
      </w:r>
      <w:r w:rsidR="0018270A">
        <w:rPr>
          <w:rFonts w:ascii="Open Sans" w:hAnsi="Open Sans" w:cs="Open Sans"/>
        </w:rPr>
        <w:t xml:space="preserve"> </w:t>
      </w:r>
      <w:r>
        <w:rPr>
          <w:rFonts w:ascii="Open Sans" w:hAnsi="Open Sans" w:cs="Open Sans"/>
        </w:rPr>
        <w:t xml:space="preserve">and provide culturally safe care and services.  </w:t>
      </w:r>
    </w:p>
    <w:p w14:paraId="7F33DEFA" w14:textId="0CF45DE1" w:rsidR="00C10ACF" w:rsidRPr="00C10ACF" w:rsidRDefault="00C10ACF" w:rsidP="00DF672E">
      <w:pPr>
        <w:rPr>
          <w:rFonts w:ascii="Open Sans" w:hAnsi="Open Sans" w:cs="Open Sans"/>
        </w:rPr>
      </w:pPr>
      <w:r w:rsidRPr="00C10ACF">
        <w:rPr>
          <w:rFonts w:ascii="Open Sans" w:hAnsi="Open Sans" w:cs="Open Sans"/>
        </w:rPr>
        <w:t>Consumers confirmed they are supported to exercise choice, make decisions</w:t>
      </w:r>
      <w:r>
        <w:rPr>
          <w:rFonts w:ascii="Open Sans" w:hAnsi="Open Sans" w:cs="Open Sans"/>
        </w:rPr>
        <w:t xml:space="preserve"> and involve others if they choose</w:t>
      </w:r>
      <w:r w:rsidR="00B562D3">
        <w:rPr>
          <w:rFonts w:ascii="Open Sans" w:hAnsi="Open Sans" w:cs="Open Sans"/>
        </w:rPr>
        <w:t xml:space="preserve">. Consumers said they </w:t>
      </w:r>
      <w:r>
        <w:rPr>
          <w:rFonts w:ascii="Open Sans" w:hAnsi="Open Sans" w:cs="Open Sans"/>
        </w:rPr>
        <w:t xml:space="preserve">are supported to form and </w:t>
      </w:r>
      <w:r w:rsidRPr="00C10ACF">
        <w:rPr>
          <w:rFonts w:ascii="Open Sans" w:hAnsi="Open Sans" w:cs="Open Sans"/>
        </w:rPr>
        <w:t xml:space="preserve">maintain </w:t>
      </w:r>
      <w:r w:rsidR="00B562D3">
        <w:rPr>
          <w:rFonts w:ascii="Open Sans" w:hAnsi="Open Sans" w:cs="Open Sans"/>
        </w:rPr>
        <w:t>relationships</w:t>
      </w:r>
      <w:r w:rsidRPr="00C10ACF">
        <w:rPr>
          <w:rFonts w:ascii="Open Sans" w:hAnsi="Open Sans" w:cs="Open Sans"/>
        </w:rPr>
        <w:t xml:space="preserve">. Staff </w:t>
      </w:r>
      <w:r>
        <w:rPr>
          <w:rFonts w:ascii="Open Sans" w:hAnsi="Open Sans" w:cs="Open Sans"/>
        </w:rPr>
        <w:t>underst</w:t>
      </w:r>
      <w:r w:rsidR="00596B31">
        <w:rPr>
          <w:rFonts w:ascii="Open Sans" w:hAnsi="Open Sans" w:cs="Open Sans"/>
        </w:rPr>
        <w:t>an</w:t>
      </w:r>
      <w:r>
        <w:rPr>
          <w:rFonts w:ascii="Open Sans" w:hAnsi="Open Sans" w:cs="Open Sans"/>
        </w:rPr>
        <w:t>d consumer</w:t>
      </w:r>
      <w:r w:rsidR="00B87E53">
        <w:rPr>
          <w:rFonts w:ascii="Open Sans" w:hAnsi="Open Sans" w:cs="Open Sans"/>
        </w:rPr>
        <w:t xml:space="preserve"> needs and preferences </w:t>
      </w:r>
      <w:r w:rsidR="00615B9A">
        <w:rPr>
          <w:rFonts w:ascii="Open Sans" w:hAnsi="Open Sans" w:cs="Open Sans"/>
        </w:rPr>
        <w:t>and</w:t>
      </w:r>
      <w:r w:rsidRPr="00C10ACF">
        <w:rPr>
          <w:rFonts w:ascii="Open Sans" w:hAnsi="Open Sans" w:cs="Open Sans"/>
        </w:rPr>
        <w:t xml:space="preserve"> </w:t>
      </w:r>
      <w:r>
        <w:rPr>
          <w:rFonts w:ascii="Open Sans" w:hAnsi="Open Sans" w:cs="Open Sans"/>
        </w:rPr>
        <w:t xml:space="preserve">provided examples demonstrating </w:t>
      </w:r>
      <w:r w:rsidR="005A541E">
        <w:rPr>
          <w:rFonts w:ascii="Open Sans" w:hAnsi="Open Sans" w:cs="Open Sans"/>
        </w:rPr>
        <w:t xml:space="preserve">how </w:t>
      </w:r>
      <w:r w:rsidRPr="00C10ACF">
        <w:rPr>
          <w:rFonts w:ascii="Open Sans" w:hAnsi="Open Sans" w:cs="Open Sans"/>
        </w:rPr>
        <w:t>they accommodate these</w:t>
      </w:r>
      <w:r w:rsidR="00615B9A">
        <w:rPr>
          <w:rFonts w:ascii="Open Sans" w:hAnsi="Open Sans" w:cs="Open Sans"/>
        </w:rPr>
        <w:t>.</w:t>
      </w:r>
      <w:r>
        <w:rPr>
          <w:rFonts w:ascii="Open Sans" w:hAnsi="Open Sans" w:cs="Open Sans"/>
        </w:rPr>
        <w:t xml:space="preserve"> </w:t>
      </w:r>
      <w:r w:rsidR="00615B9A">
        <w:rPr>
          <w:rFonts w:ascii="Open Sans" w:hAnsi="Open Sans" w:cs="Open Sans"/>
        </w:rPr>
        <w:t>Care</w:t>
      </w:r>
      <w:r w:rsidRPr="00672AC5">
        <w:rPr>
          <w:rFonts w:ascii="Open Sans" w:hAnsi="Open Sans" w:cs="Open Sans"/>
        </w:rPr>
        <w:t xml:space="preserve"> documentation reflects the supports consumers require to maintain relationships and </w:t>
      </w:r>
      <w:r w:rsidR="008562C2">
        <w:rPr>
          <w:rFonts w:ascii="Open Sans" w:hAnsi="Open Sans" w:cs="Open Sans"/>
        </w:rPr>
        <w:t>specifies</w:t>
      </w:r>
      <w:r w:rsidRPr="00672AC5">
        <w:rPr>
          <w:rFonts w:ascii="Open Sans" w:hAnsi="Open Sans" w:cs="Open Sans"/>
        </w:rPr>
        <w:t xml:space="preserve"> those they wish to</w:t>
      </w:r>
      <w:r w:rsidR="00872E77">
        <w:rPr>
          <w:rFonts w:ascii="Open Sans" w:hAnsi="Open Sans" w:cs="Open Sans"/>
        </w:rPr>
        <w:t xml:space="preserve"> be</w:t>
      </w:r>
      <w:r w:rsidRPr="00672AC5">
        <w:rPr>
          <w:rFonts w:ascii="Open Sans" w:hAnsi="Open Sans" w:cs="Open Sans"/>
        </w:rPr>
        <w:t xml:space="preserve"> involve</w:t>
      </w:r>
      <w:r w:rsidR="00872E77">
        <w:rPr>
          <w:rFonts w:ascii="Open Sans" w:hAnsi="Open Sans" w:cs="Open Sans"/>
        </w:rPr>
        <w:t>d</w:t>
      </w:r>
      <w:r w:rsidRPr="00672AC5">
        <w:rPr>
          <w:rFonts w:ascii="Open Sans" w:hAnsi="Open Sans" w:cs="Open Sans"/>
        </w:rPr>
        <w:t xml:space="preserve"> in their care.</w:t>
      </w:r>
    </w:p>
    <w:p w14:paraId="397BAB76" w14:textId="71A7ABD4" w:rsidR="00B628A8" w:rsidRDefault="00C10ACF" w:rsidP="00DF672E">
      <w:pPr>
        <w:pStyle w:val="NormalArial"/>
        <w:rPr>
          <w:rFonts w:ascii="Open Sans" w:hAnsi="Open Sans" w:cs="Open Sans"/>
        </w:rPr>
      </w:pPr>
      <w:r>
        <w:rPr>
          <w:rFonts w:ascii="Open Sans" w:hAnsi="Open Sans" w:cs="Open Sans"/>
        </w:rPr>
        <w:t>Consumers are supported to take risks to enable them to live their best lives including access</w:t>
      </w:r>
      <w:r w:rsidR="00872E77">
        <w:rPr>
          <w:rFonts w:ascii="Open Sans" w:hAnsi="Open Sans" w:cs="Open Sans"/>
        </w:rPr>
        <w:t>ing</w:t>
      </w:r>
      <w:r>
        <w:rPr>
          <w:rFonts w:ascii="Open Sans" w:hAnsi="Open Sans" w:cs="Open Sans"/>
        </w:rPr>
        <w:t xml:space="preserve"> the wider community </w:t>
      </w:r>
      <w:r w:rsidR="004A4B68">
        <w:rPr>
          <w:rFonts w:ascii="Open Sans" w:hAnsi="Open Sans" w:cs="Open Sans"/>
        </w:rPr>
        <w:t>and participat</w:t>
      </w:r>
      <w:r w:rsidR="00210626">
        <w:rPr>
          <w:rFonts w:ascii="Open Sans" w:hAnsi="Open Sans" w:cs="Open Sans"/>
        </w:rPr>
        <w:t>ing</w:t>
      </w:r>
      <w:r w:rsidR="004A4B68">
        <w:rPr>
          <w:rFonts w:ascii="Open Sans" w:hAnsi="Open Sans" w:cs="Open Sans"/>
        </w:rPr>
        <w:t xml:space="preserve"> in</w:t>
      </w:r>
      <w:r>
        <w:rPr>
          <w:rFonts w:ascii="Open Sans" w:hAnsi="Open Sans" w:cs="Open Sans"/>
        </w:rPr>
        <w:t xml:space="preserve"> </w:t>
      </w:r>
      <w:r w:rsidR="00A70412">
        <w:rPr>
          <w:rFonts w:ascii="Open Sans" w:hAnsi="Open Sans" w:cs="Open Sans"/>
        </w:rPr>
        <w:t xml:space="preserve">activities they enjoy </w:t>
      </w:r>
      <w:r w:rsidR="00B628A8">
        <w:rPr>
          <w:rFonts w:ascii="Open Sans" w:hAnsi="Open Sans" w:cs="Open Sans"/>
        </w:rPr>
        <w:t xml:space="preserve">and </w:t>
      </w:r>
      <w:r w:rsidR="00A70412">
        <w:rPr>
          <w:rFonts w:ascii="Open Sans" w:hAnsi="Open Sans" w:cs="Open Sans"/>
        </w:rPr>
        <w:t xml:space="preserve">which support </w:t>
      </w:r>
      <w:r w:rsidR="00526DCC">
        <w:rPr>
          <w:rFonts w:ascii="Open Sans" w:hAnsi="Open Sans" w:cs="Open Sans"/>
        </w:rPr>
        <w:t>their</w:t>
      </w:r>
      <w:r w:rsidR="00A70412">
        <w:rPr>
          <w:rFonts w:ascii="Open Sans" w:hAnsi="Open Sans" w:cs="Open Sans"/>
        </w:rPr>
        <w:t xml:space="preserve"> independence</w:t>
      </w:r>
      <w:r>
        <w:rPr>
          <w:rFonts w:ascii="Open Sans" w:hAnsi="Open Sans" w:cs="Open Sans"/>
        </w:rPr>
        <w:t xml:space="preserve">. Staff demonstrated understanding of supporting consumer choice and </w:t>
      </w:r>
      <w:r w:rsidR="00B628A8">
        <w:rPr>
          <w:rFonts w:ascii="Open Sans" w:hAnsi="Open Sans" w:cs="Open Sans"/>
        </w:rPr>
        <w:t xml:space="preserve">assessing and </w:t>
      </w:r>
      <w:r w:rsidR="00A70412">
        <w:rPr>
          <w:rFonts w:ascii="Open Sans" w:hAnsi="Open Sans" w:cs="Open Sans"/>
        </w:rPr>
        <w:t>mitigating risks.</w:t>
      </w:r>
      <w:r w:rsidR="00B628A8">
        <w:rPr>
          <w:rFonts w:ascii="Open Sans" w:hAnsi="Open Sans" w:cs="Open Sans"/>
        </w:rPr>
        <w:t xml:space="preserve"> Management described the risk management process relating to dignity of risk</w:t>
      </w:r>
      <w:r w:rsidR="00A51472">
        <w:rPr>
          <w:rFonts w:ascii="Open Sans" w:hAnsi="Open Sans" w:cs="Open Sans"/>
        </w:rPr>
        <w:t>.</w:t>
      </w:r>
      <w:r w:rsidR="004B731B">
        <w:rPr>
          <w:rFonts w:ascii="Open Sans" w:hAnsi="Open Sans" w:cs="Open Sans"/>
        </w:rPr>
        <w:t xml:space="preserve"> </w:t>
      </w:r>
      <w:r w:rsidR="00A51472">
        <w:rPr>
          <w:rFonts w:ascii="Open Sans" w:hAnsi="Open Sans" w:cs="Open Sans"/>
        </w:rPr>
        <w:t>A</w:t>
      </w:r>
      <w:r w:rsidR="00B628A8">
        <w:rPr>
          <w:rFonts w:ascii="Open Sans" w:hAnsi="Open Sans" w:cs="Open Sans"/>
        </w:rPr>
        <w:t xml:space="preserve">ssessments are </w:t>
      </w:r>
      <w:r w:rsidR="00B628A8" w:rsidRPr="00652458">
        <w:rPr>
          <w:rFonts w:ascii="Open Sans" w:hAnsi="Open Sans" w:cs="Open Sans"/>
          <w:color w:val="auto"/>
        </w:rPr>
        <w:t>completed in discussion with consumers and/or representatives</w:t>
      </w:r>
      <w:r w:rsidR="00B628A8">
        <w:rPr>
          <w:rFonts w:ascii="Open Sans" w:hAnsi="Open Sans" w:cs="Open Sans"/>
          <w:color w:val="auto"/>
        </w:rPr>
        <w:t>, r</w:t>
      </w:r>
      <w:r w:rsidR="00B628A8" w:rsidRPr="00652458">
        <w:rPr>
          <w:rFonts w:ascii="Open Sans" w:hAnsi="Open Sans" w:cs="Open Sans"/>
          <w:color w:val="auto"/>
        </w:rPr>
        <w:t xml:space="preserve">isk management strategies are developed, </w:t>
      </w:r>
      <w:r w:rsidR="00B628A8">
        <w:rPr>
          <w:rFonts w:ascii="Open Sans" w:hAnsi="Open Sans" w:cs="Open Sans"/>
          <w:color w:val="auto"/>
        </w:rPr>
        <w:t>and risk</w:t>
      </w:r>
      <w:r w:rsidR="006C76AE">
        <w:rPr>
          <w:rFonts w:ascii="Open Sans" w:hAnsi="Open Sans" w:cs="Open Sans"/>
          <w:color w:val="auto"/>
        </w:rPr>
        <w:t xml:space="preserve">s </w:t>
      </w:r>
      <w:r w:rsidR="00B628A8" w:rsidRPr="00652458">
        <w:rPr>
          <w:rFonts w:ascii="Open Sans" w:hAnsi="Open Sans" w:cs="Open Sans"/>
          <w:color w:val="auto"/>
        </w:rPr>
        <w:t>are reviewed when there are changes in consumer condition, needs</w:t>
      </w:r>
      <w:r w:rsidR="00B628A8">
        <w:rPr>
          <w:rFonts w:ascii="Open Sans" w:hAnsi="Open Sans" w:cs="Open Sans"/>
        </w:rPr>
        <w:t>, or preferences.</w:t>
      </w:r>
    </w:p>
    <w:p w14:paraId="3F620DBD" w14:textId="4A90EBB7" w:rsidR="00904AE0" w:rsidRDefault="00B628A8" w:rsidP="00DF672E">
      <w:pPr>
        <w:pStyle w:val="NormalArial"/>
      </w:pPr>
      <w:r>
        <w:rPr>
          <w:rFonts w:ascii="Open Sans" w:hAnsi="Open Sans" w:cs="Open Sans"/>
        </w:rPr>
        <w:t>Consumers and representatives reported satisfaction with information sharing</w:t>
      </w:r>
      <w:r w:rsidR="006C76AE">
        <w:rPr>
          <w:rFonts w:ascii="Open Sans" w:hAnsi="Open Sans" w:cs="Open Sans"/>
        </w:rPr>
        <w:t xml:space="preserve"> processes</w:t>
      </w:r>
      <w:r>
        <w:rPr>
          <w:rFonts w:ascii="Open Sans" w:hAnsi="Open Sans" w:cs="Open Sans"/>
        </w:rPr>
        <w:t xml:space="preserve"> and described receiving information via newsletters, meetings, telephone calls, emails, and face</w:t>
      </w:r>
      <w:r w:rsidR="00596B31">
        <w:rPr>
          <w:rFonts w:ascii="Open Sans" w:hAnsi="Open Sans" w:cs="Open Sans"/>
        </w:rPr>
        <w:t>-</w:t>
      </w:r>
      <w:r>
        <w:rPr>
          <w:rFonts w:ascii="Open Sans" w:hAnsi="Open Sans" w:cs="Open Sans"/>
        </w:rPr>
        <w:t>to</w:t>
      </w:r>
      <w:r w:rsidR="00596B31">
        <w:rPr>
          <w:rFonts w:ascii="Open Sans" w:hAnsi="Open Sans" w:cs="Open Sans"/>
        </w:rPr>
        <w:t>-</w:t>
      </w:r>
      <w:r>
        <w:rPr>
          <w:rFonts w:ascii="Open Sans" w:hAnsi="Open Sans" w:cs="Open Sans"/>
        </w:rPr>
        <w:t xml:space="preserve">face communication. Staff provided examples of modifying communication and information sharing where consumers experience sensory and language barriers. A range of information was </w:t>
      </w:r>
      <w:r w:rsidR="00E502ED">
        <w:rPr>
          <w:rFonts w:ascii="Open Sans" w:hAnsi="Open Sans" w:cs="Open Sans"/>
        </w:rPr>
        <w:t>displayed throughout the service</w:t>
      </w:r>
      <w:r w:rsidRPr="00904AE0">
        <w:rPr>
          <w:rFonts w:ascii="Open Sans" w:hAnsi="Open Sans" w:cs="Open Sans"/>
        </w:rPr>
        <w:t xml:space="preserve"> including newsletters and </w:t>
      </w:r>
      <w:r w:rsidR="00904AE0" w:rsidRPr="00904AE0">
        <w:rPr>
          <w:rFonts w:ascii="Open Sans" w:hAnsi="Open Sans" w:cs="Open Sans"/>
        </w:rPr>
        <w:t xml:space="preserve">lifestyle </w:t>
      </w:r>
      <w:r w:rsidRPr="00904AE0">
        <w:rPr>
          <w:rFonts w:ascii="Open Sans" w:hAnsi="Open Sans" w:cs="Open Sans"/>
        </w:rPr>
        <w:t>calendars</w:t>
      </w:r>
      <w:r w:rsidR="00904AE0" w:rsidRPr="00904AE0">
        <w:rPr>
          <w:rFonts w:ascii="Open Sans" w:hAnsi="Open Sans" w:cs="Open Sans"/>
        </w:rPr>
        <w:t>.</w:t>
      </w:r>
      <w:r w:rsidR="00904AE0">
        <w:t xml:space="preserve"> </w:t>
      </w:r>
    </w:p>
    <w:p w14:paraId="05EDC99B" w14:textId="6941057D" w:rsidR="0098392C" w:rsidRDefault="00904AE0" w:rsidP="00DF672E">
      <w:pPr>
        <w:pStyle w:val="NormalArial"/>
        <w:rPr>
          <w:rFonts w:ascii="Open Sans" w:hAnsi="Open Sans" w:cs="Open Sans"/>
        </w:rPr>
      </w:pPr>
      <w:r w:rsidRPr="005F21D5">
        <w:rPr>
          <w:rFonts w:ascii="Open Sans" w:hAnsi="Open Sans" w:cs="Open Sans"/>
          <w:color w:val="auto"/>
        </w:rPr>
        <w:t xml:space="preserve">Consumers and representatives </w:t>
      </w:r>
      <w:r>
        <w:rPr>
          <w:rFonts w:ascii="Open Sans" w:hAnsi="Open Sans" w:cs="Open Sans"/>
          <w:color w:val="auto"/>
        </w:rPr>
        <w:t>were confident their</w:t>
      </w:r>
      <w:r w:rsidRPr="005F21D5">
        <w:rPr>
          <w:rFonts w:ascii="Open Sans" w:hAnsi="Open Sans" w:cs="Open Sans"/>
          <w:color w:val="auto"/>
        </w:rPr>
        <w:t xml:space="preserve"> </w:t>
      </w:r>
      <w:r>
        <w:rPr>
          <w:rFonts w:ascii="Open Sans" w:hAnsi="Open Sans" w:cs="Open Sans"/>
        </w:rPr>
        <w:t xml:space="preserve">privacy </w:t>
      </w:r>
      <w:r w:rsidR="00E53107">
        <w:rPr>
          <w:rFonts w:ascii="Open Sans" w:hAnsi="Open Sans" w:cs="Open Sans"/>
        </w:rPr>
        <w:t>i</w:t>
      </w:r>
      <w:r>
        <w:rPr>
          <w:rFonts w:ascii="Open Sans" w:hAnsi="Open Sans" w:cs="Open Sans"/>
        </w:rPr>
        <w:t>s respected when receiving care and services</w:t>
      </w:r>
      <w:r w:rsidR="009819C1">
        <w:rPr>
          <w:rFonts w:ascii="Open Sans" w:hAnsi="Open Sans" w:cs="Open Sans"/>
        </w:rPr>
        <w:t xml:space="preserve">. Staff provided examples of how they ensure consumer confidentiality and privacy </w:t>
      </w:r>
      <w:r w:rsidR="005C38F3">
        <w:rPr>
          <w:rFonts w:ascii="Open Sans" w:hAnsi="Open Sans" w:cs="Open Sans"/>
        </w:rPr>
        <w:t>is</w:t>
      </w:r>
      <w:r w:rsidR="009819C1">
        <w:rPr>
          <w:rFonts w:ascii="Open Sans" w:hAnsi="Open Sans" w:cs="Open Sans"/>
        </w:rPr>
        <w:t xml:space="preserve"> maintained, and confirmed they receive training on privacy and confidentiality</w:t>
      </w:r>
      <w:r w:rsidR="00176EBC">
        <w:rPr>
          <w:rFonts w:ascii="Open Sans" w:hAnsi="Open Sans" w:cs="Open Sans"/>
        </w:rPr>
        <w:t>. P</w:t>
      </w:r>
      <w:r w:rsidR="009819C1">
        <w:rPr>
          <w:rFonts w:ascii="Open Sans" w:hAnsi="Open Sans" w:cs="Open Sans"/>
        </w:rPr>
        <w:t xml:space="preserve">olicies and procedures </w:t>
      </w:r>
      <w:r w:rsidR="004B4F0E">
        <w:rPr>
          <w:rFonts w:ascii="Open Sans" w:hAnsi="Open Sans" w:cs="Open Sans"/>
        </w:rPr>
        <w:t xml:space="preserve">also </w:t>
      </w:r>
      <w:r w:rsidR="009819C1">
        <w:rPr>
          <w:rFonts w:ascii="Open Sans" w:hAnsi="Open Sans" w:cs="Open Sans"/>
        </w:rPr>
        <w:t>provide guidance</w:t>
      </w:r>
      <w:r w:rsidR="00176EBC">
        <w:rPr>
          <w:rFonts w:ascii="Open Sans" w:hAnsi="Open Sans" w:cs="Open Sans"/>
        </w:rPr>
        <w:t xml:space="preserve"> to staff. </w:t>
      </w:r>
      <w:r w:rsidR="009819C1">
        <w:rPr>
          <w:rFonts w:ascii="Open Sans" w:hAnsi="Open Sans" w:cs="Open Sans"/>
        </w:rPr>
        <w:t xml:space="preserve">Consumer care records and other confidential information was observed to be securely </w:t>
      </w:r>
      <w:r w:rsidR="004B4F0E">
        <w:rPr>
          <w:rFonts w:ascii="Open Sans" w:hAnsi="Open Sans" w:cs="Open Sans"/>
        </w:rPr>
        <w:t>stored</w:t>
      </w:r>
      <w:r w:rsidR="009819C1">
        <w:rPr>
          <w:rFonts w:ascii="Open Sans" w:hAnsi="Open Sans" w:cs="Open Sans"/>
        </w:rPr>
        <w:t xml:space="preserve">, in accordance with relevant policies. </w:t>
      </w:r>
    </w:p>
    <w:p w14:paraId="69E01840" w14:textId="57873F28" w:rsidR="001B1538" w:rsidRPr="001E694D" w:rsidRDefault="001B1538" w:rsidP="00DF672E">
      <w:pPr>
        <w:pStyle w:val="NormalArial"/>
        <w:rPr>
          <w:rFonts w:ascii="Open Sans" w:hAnsi="Open Sans" w:cs="Open Sans"/>
        </w:rPr>
      </w:pPr>
      <w:r w:rsidRPr="001E694D">
        <w:rPr>
          <w:rFonts w:ascii="Open Sans" w:hAnsi="Open Sans" w:cs="Open Sans"/>
        </w:rPr>
        <w:br w:type="page"/>
      </w:r>
    </w:p>
    <w:p w14:paraId="550F2EBF" w14:textId="77777777" w:rsidR="001B1538" w:rsidRPr="001E694D" w:rsidRDefault="001B153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4B19BC" w14:paraId="39ACDD4E" w14:textId="77777777" w:rsidTr="004B1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2812F4D" w14:textId="77777777" w:rsidR="001B1538" w:rsidRPr="001E694D" w:rsidRDefault="001B153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100759C" w14:textId="77777777" w:rsidR="001B1538" w:rsidRPr="001E694D" w:rsidRDefault="001B15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19BC" w14:paraId="639F2578" w14:textId="77777777" w:rsidTr="004B19B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B2C816"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0B2CA28"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6025C63"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1768971"/>
                <w:placeholder>
                  <w:docPart w:val="C796FB26220542558C2A81DE34485313"/>
                </w:placeholder>
                <w:dropDownList>
                  <w:listItem w:displayText="choose a rating" w:value="choose a rating"/>
                  <w:listItem w:displayText="Compliant" w:value="Compliant"/>
                  <w:listItem w:displayText="Not Compliant" w:value="Not Compliant"/>
                </w:dropDownList>
              </w:sdtPr>
              <w:sdtContent>
                <w:r w:rsidR="001B1538" w:rsidRPr="00D21086">
                  <w:rPr>
                    <w:rFonts w:ascii="Open Sans" w:hAnsi="Open Sans" w:cs="Open Sans"/>
                  </w:rPr>
                  <w:t>Compliant</w:t>
                </w:r>
              </w:sdtContent>
            </w:sdt>
          </w:p>
        </w:tc>
      </w:tr>
      <w:tr w:rsidR="004B19BC" w14:paraId="013C2A39"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B6D4ED3"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B75D383"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24020EE" w14:textId="77777777" w:rsidR="001B153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4992982"/>
                <w:placeholder>
                  <w:docPart w:val="464C7F76C5ED4B459401B55A71523716"/>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5781AF31" w14:textId="77777777" w:rsidTr="004B19B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2C856D"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30793B2"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4B9E4A9" w14:textId="77777777" w:rsidR="001B1538" w:rsidRPr="001E694D" w:rsidRDefault="001B153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A860ECC" w14:textId="77777777" w:rsidR="001B1538" w:rsidRPr="001E694D" w:rsidRDefault="001B153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3F27510"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5551435"/>
                <w:placeholder>
                  <w:docPart w:val="5E7E924704454EBDA7B62D363A782465"/>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4DC1C323"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52AD67A"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772BA78"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768779F" w14:textId="77777777" w:rsidR="001B1538"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4922761"/>
                <w:placeholder>
                  <w:docPart w:val="F78E92CEA109488E93B6960C26BF0176"/>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7E5485EC" w14:textId="77777777" w:rsidTr="004B19B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67EE48"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72D0E75"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6907139"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4547583"/>
                <w:placeholder>
                  <w:docPart w:val="19A3EEAB3DB84406ABA1A13CDD5E3A41"/>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bl>
    <w:p w14:paraId="0BA2B65C" w14:textId="77777777" w:rsidR="001B1538" w:rsidRPr="003E162B" w:rsidRDefault="001B1538" w:rsidP="00D87E7C">
      <w:pPr>
        <w:pStyle w:val="Heading20"/>
        <w:rPr>
          <w:rFonts w:ascii="Open Sans" w:hAnsi="Open Sans" w:cs="Open Sans"/>
          <w:color w:val="781E77"/>
        </w:rPr>
      </w:pPr>
      <w:r w:rsidRPr="003E162B">
        <w:rPr>
          <w:rFonts w:ascii="Open Sans" w:hAnsi="Open Sans" w:cs="Open Sans"/>
          <w:color w:val="781E77"/>
        </w:rPr>
        <w:t>Findings</w:t>
      </w:r>
    </w:p>
    <w:p w14:paraId="75809993" w14:textId="69D39123" w:rsidR="007C6105" w:rsidRDefault="00864A59" w:rsidP="001807DF">
      <w:pPr>
        <w:pStyle w:val="NormalArial"/>
        <w:rPr>
          <w:rFonts w:ascii="Open Sans" w:hAnsi="Open Sans" w:cs="Open Sans"/>
        </w:rPr>
      </w:pPr>
      <w:r>
        <w:rPr>
          <w:rFonts w:ascii="Open Sans" w:hAnsi="Open Sans" w:cs="Open Sans"/>
        </w:rPr>
        <w:t xml:space="preserve">The assessment team recommended </w:t>
      </w:r>
      <w:r w:rsidR="00A56D0E">
        <w:rPr>
          <w:rFonts w:ascii="Open Sans" w:hAnsi="Open Sans" w:cs="Open Sans"/>
        </w:rPr>
        <w:t>Requirement 2(3)(a) was not met</w:t>
      </w:r>
      <w:r w:rsidR="00FF4C29">
        <w:rPr>
          <w:rFonts w:ascii="Open Sans" w:hAnsi="Open Sans" w:cs="Open Sans"/>
        </w:rPr>
        <w:t xml:space="preserve"> as</w:t>
      </w:r>
      <w:r w:rsidR="003829C8">
        <w:rPr>
          <w:rFonts w:ascii="Open Sans" w:hAnsi="Open Sans" w:cs="Open Sans"/>
        </w:rPr>
        <w:t xml:space="preserve"> t</w:t>
      </w:r>
      <w:r w:rsidR="003829C8" w:rsidRPr="00B63FFB">
        <w:rPr>
          <w:rFonts w:ascii="Open Sans" w:hAnsi="Open Sans" w:cs="Open Sans"/>
        </w:rPr>
        <w:t>he service did not demonstrate assessmen</w:t>
      </w:r>
      <w:r w:rsidR="003A6534">
        <w:rPr>
          <w:rFonts w:ascii="Open Sans" w:hAnsi="Open Sans" w:cs="Open Sans"/>
        </w:rPr>
        <w:t>t</w:t>
      </w:r>
      <w:r w:rsidR="003829C8" w:rsidRPr="00B63FFB">
        <w:rPr>
          <w:rFonts w:ascii="Open Sans" w:hAnsi="Open Sans" w:cs="Open Sans"/>
        </w:rPr>
        <w:t xml:space="preserve"> and planning always contain</w:t>
      </w:r>
      <w:r w:rsidR="008A4B67">
        <w:rPr>
          <w:rFonts w:ascii="Open Sans" w:hAnsi="Open Sans" w:cs="Open Sans"/>
        </w:rPr>
        <w:t>s</w:t>
      </w:r>
      <w:r w:rsidR="003829C8" w:rsidRPr="00B63FFB">
        <w:rPr>
          <w:rFonts w:ascii="Open Sans" w:hAnsi="Open Sans" w:cs="Open Sans"/>
        </w:rPr>
        <w:t xml:space="preserve"> sufficient information to inform the delivery of safe and effective care.</w:t>
      </w:r>
      <w:r w:rsidR="003829C8">
        <w:rPr>
          <w:rFonts w:ascii="Open Sans" w:hAnsi="Open Sans" w:cs="Open Sans"/>
          <w:color w:val="00B050"/>
        </w:rPr>
        <w:t xml:space="preserve"> </w:t>
      </w:r>
      <w:r w:rsidR="00EA0434">
        <w:rPr>
          <w:rFonts w:ascii="Open Sans" w:hAnsi="Open Sans" w:cs="Open Sans"/>
          <w:color w:val="auto"/>
          <w:szCs w:val="22"/>
        </w:rPr>
        <w:t>R</w:t>
      </w:r>
      <w:r w:rsidR="00F6586F">
        <w:rPr>
          <w:rFonts w:ascii="Open Sans" w:hAnsi="Open Sans" w:cs="Open Sans"/>
          <w:color w:val="auto"/>
          <w:szCs w:val="22"/>
        </w:rPr>
        <w:t xml:space="preserve">eview of care documentation for consumers with diabetes demonstrated 5 </w:t>
      </w:r>
      <w:r w:rsidR="00EA0434">
        <w:rPr>
          <w:rFonts w:ascii="Open Sans" w:hAnsi="Open Sans" w:cs="Open Sans"/>
          <w:color w:val="auto"/>
          <w:szCs w:val="22"/>
        </w:rPr>
        <w:t xml:space="preserve">out </w:t>
      </w:r>
      <w:r w:rsidR="00F6586F">
        <w:rPr>
          <w:rFonts w:ascii="Open Sans" w:hAnsi="Open Sans" w:cs="Open Sans"/>
          <w:color w:val="auto"/>
          <w:szCs w:val="22"/>
        </w:rPr>
        <w:t xml:space="preserve">of 10 </w:t>
      </w:r>
      <w:r w:rsidR="00420E8A">
        <w:rPr>
          <w:rFonts w:ascii="Open Sans" w:hAnsi="Open Sans" w:cs="Open Sans"/>
          <w:color w:val="auto"/>
          <w:szCs w:val="22"/>
        </w:rPr>
        <w:t xml:space="preserve">sampled </w:t>
      </w:r>
      <w:r w:rsidR="00F6586F">
        <w:rPr>
          <w:rFonts w:ascii="Open Sans" w:hAnsi="Open Sans" w:cs="Open Sans"/>
          <w:color w:val="auto"/>
          <w:szCs w:val="22"/>
        </w:rPr>
        <w:t>c</w:t>
      </w:r>
      <w:r w:rsidR="00F6586F" w:rsidRPr="00B63FFB">
        <w:rPr>
          <w:rFonts w:ascii="Open Sans" w:hAnsi="Open Sans" w:cs="Open Sans"/>
          <w:color w:val="auto"/>
          <w:szCs w:val="22"/>
        </w:rPr>
        <w:t xml:space="preserve">onsumers </w:t>
      </w:r>
      <w:r w:rsidR="00F6586F" w:rsidRPr="00D954D0">
        <w:rPr>
          <w:rFonts w:ascii="Open Sans" w:hAnsi="Open Sans" w:cs="Open Sans"/>
          <w:color w:val="auto"/>
          <w:szCs w:val="22"/>
        </w:rPr>
        <w:t>did</w:t>
      </w:r>
      <w:r w:rsidR="00F6586F" w:rsidRPr="00B63FFB">
        <w:rPr>
          <w:rFonts w:ascii="Open Sans" w:hAnsi="Open Sans" w:cs="Open Sans"/>
          <w:color w:val="auto"/>
          <w:szCs w:val="22"/>
        </w:rPr>
        <w:t xml:space="preserve"> not have a care plan that </w:t>
      </w:r>
      <w:r w:rsidR="00F6586F" w:rsidRPr="00D954D0">
        <w:rPr>
          <w:rFonts w:ascii="Open Sans" w:hAnsi="Open Sans" w:cs="Open Sans"/>
          <w:color w:val="auto"/>
          <w:szCs w:val="22"/>
        </w:rPr>
        <w:t>outlined</w:t>
      </w:r>
      <w:r w:rsidR="00F6586F">
        <w:rPr>
          <w:rFonts w:ascii="Open Sans" w:hAnsi="Open Sans" w:cs="Open Sans"/>
          <w:color w:val="auto"/>
          <w:szCs w:val="22"/>
        </w:rPr>
        <w:t xml:space="preserve"> </w:t>
      </w:r>
      <w:r w:rsidR="00F6586F" w:rsidRPr="00B63FFB">
        <w:rPr>
          <w:rFonts w:ascii="Open Sans" w:hAnsi="Open Sans" w:cs="Open Sans"/>
          <w:color w:val="auto"/>
          <w:szCs w:val="22"/>
        </w:rPr>
        <w:t xml:space="preserve">how their diabetes should be managed. Care documentation </w:t>
      </w:r>
      <w:r w:rsidR="00F6586F" w:rsidRPr="00854421">
        <w:rPr>
          <w:rFonts w:ascii="Open Sans" w:hAnsi="Open Sans" w:cs="Open Sans"/>
          <w:color w:val="auto"/>
          <w:szCs w:val="22"/>
        </w:rPr>
        <w:t>did</w:t>
      </w:r>
      <w:r w:rsidR="00F6586F">
        <w:rPr>
          <w:rFonts w:ascii="Open Sans" w:hAnsi="Open Sans" w:cs="Open Sans"/>
          <w:color w:val="auto"/>
          <w:szCs w:val="22"/>
        </w:rPr>
        <w:t xml:space="preserve"> </w:t>
      </w:r>
      <w:r w:rsidR="00F6586F" w:rsidRPr="00B63FFB">
        <w:rPr>
          <w:rFonts w:ascii="Open Sans" w:hAnsi="Open Sans" w:cs="Open Sans"/>
          <w:color w:val="auto"/>
          <w:szCs w:val="22"/>
        </w:rPr>
        <w:t xml:space="preserve">not provide guidance related to monitoring </w:t>
      </w:r>
      <w:r w:rsidR="00EC18DB">
        <w:rPr>
          <w:rFonts w:ascii="Open Sans" w:hAnsi="Open Sans" w:cs="Open Sans"/>
          <w:color w:val="auto"/>
          <w:szCs w:val="22"/>
        </w:rPr>
        <w:lastRenderedPageBreak/>
        <w:t>blood glucose levels</w:t>
      </w:r>
      <w:r w:rsidR="00F6586F">
        <w:rPr>
          <w:rFonts w:ascii="Open Sans" w:hAnsi="Open Sans" w:cs="Open Sans"/>
          <w:color w:val="auto"/>
          <w:szCs w:val="22"/>
        </w:rPr>
        <w:t>, and there were no</w:t>
      </w:r>
      <w:r w:rsidR="00F6586F" w:rsidRPr="00B63FFB">
        <w:rPr>
          <w:rFonts w:ascii="Open Sans" w:hAnsi="Open Sans" w:cs="Open Sans"/>
          <w:color w:val="auto"/>
          <w:szCs w:val="22"/>
        </w:rPr>
        <w:t xml:space="preserve"> </w:t>
      </w:r>
      <w:r w:rsidR="00F6586F">
        <w:rPr>
          <w:rFonts w:ascii="Open Sans" w:hAnsi="Open Sans" w:cs="Open Sans"/>
          <w:color w:val="auto"/>
          <w:szCs w:val="22"/>
        </w:rPr>
        <w:t xml:space="preserve">instructions explaining when </w:t>
      </w:r>
      <w:r w:rsidR="00F6586F" w:rsidRPr="00B63FFB">
        <w:rPr>
          <w:rFonts w:ascii="Open Sans" w:hAnsi="Open Sans" w:cs="Open Sans"/>
          <w:color w:val="auto"/>
          <w:szCs w:val="22"/>
        </w:rPr>
        <w:t xml:space="preserve">escalation </w:t>
      </w:r>
      <w:r w:rsidR="00F6586F" w:rsidRPr="007A2A1A">
        <w:rPr>
          <w:rFonts w:ascii="Open Sans" w:hAnsi="Open Sans" w:cs="Open Sans"/>
          <w:color w:val="auto"/>
          <w:szCs w:val="22"/>
        </w:rPr>
        <w:t xml:space="preserve">to the </w:t>
      </w:r>
      <w:r w:rsidR="00F6586F">
        <w:rPr>
          <w:rFonts w:ascii="Open Sans" w:hAnsi="Open Sans" w:cs="Open Sans"/>
          <w:color w:val="auto"/>
          <w:szCs w:val="22"/>
        </w:rPr>
        <w:t xml:space="preserve">consumer’s </w:t>
      </w:r>
      <w:r w:rsidR="00F6586F" w:rsidRPr="007A2A1A">
        <w:rPr>
          <w:rFonts w:ascii="Open Sans" w:hAnsi="Open Sans" w:cs="Open Sans"/>
          <w:color w:val="auto"/>
          <w:szCs w:val="22"/>
        </w:rPr>
        <w:t>me</w:t>
      </w:r>
      <w:r w:rsidR="00C85D26">
        <w:rPr>
          <w:rFonts w:ascii="Open Sans" w:hAnsi="Open Sans" w:cs="Open Sans"/>
          <w:color w:val="auto"/>
          <w:szCs w:val="22"/>
        </w:rPr>
        <w:t>dical officer or general practitioner</w:t>
      </w:r>
      <w:r w:rsidR="00F6586F">
        <w:rPr>
          <w:rFonts w:ascii="Open Sans" w:hAnsi="Open Sans" w:cs="Open Sans"/>
          <w:color w:val="auto"/>
          <w:szCs w:val="22"/>
        </w:rPr>
        <w:t xml:space="preserve"> is required</w:t>
      </w:r>
      <w:r w:rsidR="003829C8" w:rsidRPr="00B63FFB">
        <w:rPr>
          <w:rFonts w:ascii="Open Sans" w:hAnsi="Open Sans" w:cs="Open Sans"/>
        </w:rPr>
        <w:t xml:space="preserve">. </w:t>
      </w:r>
      <w:r w:rsidR="003829C8">
        <w:rPr>
          <w:rFonts w:ascii="Open Sans" w:hAnsi="Open Sans" w:cs="Open Sans"/>
        </w:rPr>
        <w:t>A</w:t>
      </w:r>
      <w:r w:rsidR="001F3515">
        <w:rPr>
          <w:rFonts w:ascii="Open Sans" w:hAnsi="Open Sans" w:cs="Open Sans"/>
        </w:rPr>
        <w:t>dditionally, a</w:t>
      </w:r>
      <w:r w:rsidR="003829C8">
        <w:rPr>
          <w:rFonts w:ascii="Open Sans" w:hAnsi="Open Sans" w:cs="Open Sans"/>
        </w:rPr>
        <w:t xml:space="preserve"> b</w:t>
      </w:r>
      <w:r w:rsidR="003829C8" w:rsidRPr="007A2A1A">
        <w:rPr>
          <w:rFonts w:ascii="Open Sans" w:hAnsi="Open Sans" w:cs="Open Sans"/>
        </w:rPr>
        <w:t xml:space="preserve">ehaviour support plan for a consumer with ongoing </w:t>
      </w:r>
      <w:r w:rsidR="003829C8">
        <w:rPr>
          <w:rFonts w:ascii="Open Sans" w:hAnsi="Open Sans" w:cs="Open Sans"/>
        </w:rPr>
        <w:t xml:space="preserve">changed behaviours </w:t>
      </w:r>
      <w:r w:rsidR="003829C8" w:rsidRPr="007A2A1A">
        <w:rPr>
          <w:rFonts w:ascii="Open Sans" w:hAnsi="Open Sans" w:cs="Open Sans"/>
        </w:rPr>
        <w:t xml:space="preserve">did not </w:t>
      </w:r>
      <w:r w:rsidR="003829C8">
        <w:rPr>
          <w:rFonts w:ascii="Open Sans" w:hAnsi="Open Sans" w:cs="Open Sans"/>
        </w:rPr>
        <w:t xml:space="preserve">contain </w:t>
      </w:r>
      <w:r w:rsidR="003829C8" w:rsidRPr="007A2A1A">
        <w:rPr>
          <w:rFonts w:ascii="Open Sans" w:hAnsi="Open Sans" w:cs="Open Sans"/>
        </w:rPr>
        <w:t xml:space="preserve">personalised </w:t>
      </w:r>
      <w:r w:rsidR="007E680C">
        <w:rPr>
          <w:rFonts w:ascii="Open Sans" w:hAnsi="Open Sans" w:cs="Open Sans"/>
        </w:rPr>
        <w:t xml:space="preserve">management </w:t>
      </w:r>
      <w:r w:rsidR="003829C8" w:rsidRPr="007A2A1A">
        <w:rPr>
          <w:rFonts w:ascii="Open Sans" w:hAnsi="Open Sans" w:cs="Open Sans"/>
        </w:rPr>
        <w:t>strategies</w:t>
      </w:r>
      <w:r w:rsidR="00BC7A87">
        <w:rPr>
          <w:rFonts w:ascii="Open Sans" w:hAnsi="Open Sans" w:cs="Open Sans"/>
        </w:rPr>
        <w:t xml:space="preserve"> despite recent </w:t>
      </w:r>
      <w:r w:rsidR="007E680C">
        <w:rPr>
          <w:rFonts w:ascii="Open Sans" w:hAnsi="Open Sans" w:cs="Open Sans"/>
        </w:rPr>
        <w:t xml:space="preserve">review by a dementia specialist </w:t>
      </w:r>
      <w:r w:rsidR="00E455B7" w:rsidRPr="009C08A2">
        <w:rPr>
          <w:rFonts w:ascii="Open Sans" w:hAnsi="Open Sans" w:cs="Open Sans"/>
          <w:color w:val="auto"/>
          <w:szCs w:val="22"/>
        </w:rPr>
        <w:t xml:space="preserve">who provided </w:t>
      </w:r>
      <w:r w:rsidR="0098408E">
        <w:rPr>
          <w:rFonts w:ascii="Open Sans" w:hAnsi="Open Sans" w:cs="Open Sans"/>
          <w:color w:val="auto"/>
          <w:szCs w:val="22"/>
        </w:rPr>
        <w:t xml:space="preserve">individualised </w:t>
      </w:r>
      <w:r w:rsidR="00E455B7" w:rsidRPr="00B63FFB">
        <w:rPr>
          <w:rFonts w:ascii="Open Sans" w:hAnsi="Open Sans" w:cs="Open Sans"/>
          <w:color w:val="auto"/>
          <w:szCs w:val="22"/>
        </w:rPr>
        <w:t xml:space="preserve">recommendations </w:t>
      </w:r>
      <w:r w:rsidR="00E455B7">
        <w:rPr>
          <w:rFonts w:ascii="Open Sans" w:hAnsi="Open Sans" w:cs="Open Sans"/>
          <w:color w:val="auto"/>
          <w:szCs w:val="22"/>
        </w:rPr>
        <w:t>and</w:t>
      </w:r>
      <w:r w:rsidR="00E455B7" w:rsidRPr="009C08A2">
        <w:rPr>
          <w:rFonts w:ascii="Open Sans" w:hAnsi="Open Sans" w:cs="Open Sans"/>
          <w:color w:val="auto"/>
          <w:szCs w:val="22"/>
        </w:rPr>
        <w:t xml:space="preserve"> </w:t>
      </w:r>
      <w:r w:rsidR="00E455B7" w:rsidRPr="005B469D">
        <w:rPr>
          <w:rFonts w:ascii="Open Sans" w:hAnsi="Open Sans" w:cs="Open Sans"/>
          <w:color w:val="auto"/>
          <w:szCs w:val="22"/>
        </w:rPr>
        <w:t>strategies</w:t>
      </w:r>
      <w:r w:rsidR="00E455B7" w:rsidRPr="00B63FFB">
        <w:rPr>
          <w:rFonts w:ascii="Open Sans" w:hAnsi="Open Sans" w:cs="Open Sans"/>
          <w:color w:val="auto"/>
          <w:szCs w:val="22"/>
        </w:rPr>
        <w:t xml:space="preserve"> to </w:t>
      </w:r>
      <w:r w:rsidR="00E455B7">
        <w:rPr>
          <w:rFonts w:ascii="Open Sans" w:hAnsi="Open Sans" w:cs="Open Sans"/>
          <w:color w:val="auto"/>
          <w:szCs w:val="22"/>
        </w:rPr>
        <w:t>support their</w:t>
      </w:r>
      <w:r w:rsidR="00E455B7" w:rsidRPr="00B63FFB">
        <w:rPr>
          <w:rFonts w:ascii="Open Sans" w:hAnsi="Open Sans" w:cs="Open Sans"/>
          <w:color w:val="auto"/>
          <w:szCs w:val="22"/>
        </w:rPr>
        <w:t xml:space="preserve"> behaviour.</w:t>
      </w:r>
      <w:r w:rsidR="00A56D0E">
        <w:rPr>
          <w:rFonts w:ascii="Open Sans" w:hAnsi="Open Sans" w:cs="Open Sans"/>
        </w:rPr>
        <w:t xml:space="preserve"> </w:t>
      </w:r>
    </w:p>
    <w:p w14:paraId="6999C138" w14:textId="099EF9A7" w:rsidR="000910E2" w:rsidRDefault="00B95B56" w:rsidP="001807DF">
      <w:pPr>
        <w:pStyle w:val="NormalArial"/>
        <w:rPr>
          <w:rFonts w:ascii="Open Sans" w:hAnsi="Open Sans" w:cs="Open Sans"/>
        </w:rPr>
      </w:pPr>
      <w:r w:rsidRPr="0016539E">
        <w:rPr>
          <w:rFonts w:ascii="Open Sans" w:hAnsi="Open Sans" w:cs="Open Sans"/>
        </w:rPr>
        <w:t xml:space="preserve">In their response to the assessment team report, the </w:t>
      </w:r>
      <w:r w:rsidR="003E5D0D">
        <w:rPr>
          <w:rFonts w:ascii="Open Sans" w:hAnsi="Open Sans" w:cs="Open Sans"/>
        </w:rPr>
        <w:t xml:space="preserve">approved </w:t>
      </w:r>
      <w:r w:rsidRPr="0016539E">
        <w:rPr>
          <w:rFonts w:ascii="Open Sans" w:hAnsi="Open Sans" w:cs="Open Sans"/>
        </w:rPr>
        <w:t>provider</w:t>
      </w:r>
      <w:r w:rsidR="003E5D0D">
        <w:rPr>
          <w:rFonts w:ascii="Open Sans" w:hAnsi="Open Sans" w:cs="Open Sans"/>
        </w:rPr>
        <w:t xml:space="preserve"> sta</w:t>
      </w:r>
      <w:r w:rsidR="00212B60">
        <w:rPr>
          <w:rFonts w:ascii="Open Sans" w:hAnsi="Open Sans" w:cs="Open Sans"/>
        </w:rPr>
        <w:t>t</w:t>
      </w:r>
      <w:r w:rsidR="003E5D0D">
        <w:rPr>
          <w:rFonts w:ascii="Open Sans" w:hAnsi="Open Sans" w:cs="Open Sans"/>
        </w:rPr>
        <w:t xml:space="preserve">es in relation to </w:t>
      </w:r>
      <w:r w:rsidR="00212B60">
        <w:rPr>
          <w:rFonts w:ascii="Open Sans" w:hAnsi="Open Sans" w:cs="Open Sans"/>
        </w:rPr>
        <w:t>a lack of detailed diabetes management plans, that despite factual inaccuracies</w:t>
      </w:r>
      <w:r w:rsidR="003E5D0D">
        <w:rPr>
          <w:rFonts w:ascii="Open Sans" w:hAnsi="Open Sans" w:cs="Open Sans"/>
        </w:rPr>
        <w:t xml:space="preserve"> </w:t>
      </w:r>
      <w:r w:rsidR="00A72C6D">
        <w:rPr>
          <w:rFonts w:ascii="Open Sans" w:hAnsi="Open Sans" w:cs="Open Sans"/>
        </w:rPr>
        <w:t>included in the assessment team report, the service acknowledges</w:t>
      </w:r>
      <w:r w:rsidR="001609FC">
        <w:rPr>
          <w:rFonts w:ascii="Open Sans" w:hAnsi="Open Sans" w:cs="Open Sans"/>
        </w:rPr>
        <w:t xml:space="preserve"> that diabetes management plans lacked depth and required improvement.</w:t>
      </w:r>
      <w:r w:rsidR="00BD0CDB">
        <w:rPr>
          <w:rFonts w:ascii="Open Sans" w:hAnsi="Open Sans" w:cs="Open Sans"/>
        </w:rPr>
        <w:t xml:space="preserve"> This was attended to during the site audit</w:t>
      </w:r>
      <w:r w:rsidR="00A90864">
        <w:rPr>
          <w:rFonts w:ascii="Open Sans" w:hAnsi="Open Sans" w:cs="Open Sans"/>
        </w:rPr>
        <w:t xml:space="preserve"> with</w:t>
      </w:r>
      <w:r w:rsidR="00F51FBA">
        <w:rPr>
          <w:rFonts w:ascii="Open Sans" w:hAnsi="Open Sans" w:cs="Open Sans"/>
        </w:rPr>
        <w:t xml:space="preserve"> care plan</w:t>
      </w:r>
      <w:r w:rsidR="00134E6C">
        <w:rPr>
          <w:rFonts w:ascii="Open Sans" w:hAnsi="Open Sans" w:cs="Open Sans"/>
        </w:rPr>
        <w:t>s reviewed and updated for diabetic consumers</w:t>
      </w:r>
      <w:r w:rsidR="00BD0CDB">
        <w:rPr>
          <w:rFonts w:ascii="Open Sans" w:hAnsi="Open Sans" w:cs="Open Sans"/>
        </w:rPr>
        <w:t>.</w:t>
      </w:r>
      <w:r w:rsidR="00134E6C">
        <w:rPr>
          <w:rFonts w:ascii="Open Sans" w:hAnsi="Open Sans" w:cs="Open Sans"/>
        </w:rPr>
        <w:t xml:space="preserve"> In addition, staff </w:t>
      </w:r>
      <w:r w:rsidR="007C6105">
        <w:rPr>
          <w:rFonts w:ascii="Open Sans" w:hAnsi="Open Sans" w:cs="Open Sans"/>
        </w:rPr>
        <w:t xml:space="preserve"> diabetes </w:t>
      </w:r>
      <w:r w:rsidR="00134E6C">
        <w:rPr>
          <w:rFonts w:ascii="Open Sans" w:hAnsi="Open Sans" w:cs="Open Sans"/>
        </w:rPr>
        <w:t xml:space="preserve">training </w:t>
      </w:r>
      <w:r w:rsidR="00A43B4F">
        <w:rPr>
          <w:rFonts w:ascii="Open Sans" w:hAnsi="Open Sans" w:cs="Open Sans"/>
        </w:rPr>
        <w:t>was completed on 28</w:t>
      </w:r>
      <w:r w:rsidR="00526C83">
        <w:rPr>
          <w:rFonts w:ascii="Open Sans" w:hAnsi="Open Sans" w:cs="Open Sans"/>
        </w:rPr>
        <w:t> </w:t>
      </w:r>
      <w:r w:rsidR="00A43B4F">
        <w:rPr>
          <w:rFonts w:ascii="Open Sans" w:hAnsi="Open Sans" w:cs="Open Sans"/>
        </w:rPr>
        <w:t>February 2025.</w:t>
      </w:r>
      <w:r w:rsidR="00FC0AA5">
        <w:rPr>
          <w:rFonts w:ascii="Open Sans" w:hAnsi="Open Sans" w:cs="Open Sans"/>
        </w:rPr>
        <w:t xml:space="preserve"> The approved provider supplied updated</w:t>
      </w:r>
      <w:r w:rsidR="002903E8">
        <w:rPr>
          <w:rFonts w:ascii="Open Sans" w:hAnsi="Open Sans" w:cs="Open Sans"/>
        </w:rPr>
        <w:t xml:space="preserve"> care planning documents for the 5 diabetic</w:t>
      </w:r>
      <w:r w:rsidR="000910E2">
        <w:rPr>
          <w:rFonts w:ascii="Open Sans" w:hAnsi="Open Sans" w:cs="Open Sans"/>
        </w:rPr>
        <w:t xml:space="preserve"> consumers discussed in the assessment team report. </w:t>
      </w:r>
      <w:r w:rsidR="000910E2" w:rsidRPr="000910E2">
        <w:rPr>
          <w:rFonts w:ascii="Open Sans" w:hAnsi="Open Sans" w:cs="Open Sans"/>
        </w:rPr>
        <w:t>I have reviewed the</w:t>
      </w:r>
      <w:r w:rsidR="005F3941">
        <w:rPr>
          <w:rFonts w:ascii="Open Sans" w:hAnsi="Open Sans" w:cs="Open Sans"/>
        </w:rPr>
        <w:t>se</w:t>
      </w:r>
      <w:r w:rsidR="000910E2" w:rsidRPr="000910E2">
        <w:rPr>
          <w:rFonts w:ascii="Open Sans" w:hAnsi="Open Sans" w:cs="Open Sans"/>
        </w:rPr>
        <w:t xml:space="preserve"> care plans and risk assessments and </w:t>
      </w:r>
      <w:r w:rsidR="000910E2">
        <w:rPr>
          <w:rFonts w:ascii="Open Sans" w:hAnsi="Open Sans" w:cs="Open Sans"/>
        </w:rPr>
        <w:t xml:space="preserve">I </w:t>
      </w:r>
      <w:r w:rsidR="000910E2" w:rsidRPr="000910E2">
        <w:rPr>
          <w:rFonts w:ascii="Open Sans" w:hAnsi="Open Sans" w:cs="Open Sans"/>
        </w:rPr>
        <w:t>am satisfied that they contain sufficient information for staff to effectively monitor and manage diabetes for each consumer.</w:t>
      </w:r>
    </w:p>
    <w:p w14:paraId="00CFED7B" w14:textId="5D27FA1C" w:rsidR="00927AF3" w:rsidRPr="0016539E" w:rsidRDefault="000910E2" w:rsidP="001807DF">
      <w:pPr>
        <w:pStyle w:val="NormalArial"/>
        <w:rPr>
          <w:rFonts w:ascii="Open Sans" w:hAnsi="Open Sans" w:cs="Open Sans"/>
        </w:rPr>
      </w:pPr>
      <w:r>
        <w:rPr>
          <w:rFonts w:ascii="Open Sans" w:hAnsi="Open Sans" w:cs="Open Sans"/>
        </w:rPr>
        <w:t xml:space="preserve">In </w:t>
      </w:r>
      <w:r w:rsidR="003B7AA6">
        <w:rPr>
          <w:rFonts w:ascii="Open Sans" w:hAnsi="Open Sans" w:cs="Open Sans"/>
        </w:rPr>
        <w:t xml:space="preserve">relation to </w:t>
      </w:r>
      <w:r w:rsidR="000B0964">
        <w:rPr>
          <w:rFonts w:ascii="Open Sans" w:hAnsi="Open Sans" w:cs="Open Sans"/>
        </w:rPr>
        <w:t>a consumer’s</w:t>
      </w:r>
      <w:r w:rsidR="003B7AA6">
        <w:rPr>
          <w:rFonts w:ascii="Open Sans" w:hAnsi="Open Sans" w:cs="Open Sans"/>
        </w:rPr>
        <w:t xml:space="preserve"> </w:t>
      </w:r>
      <w:r w:rsidR="00BF466D">
        <w:rPr>
          <w:rFonts w:ascii="Open Sans" w:hAnsi="Open Sans" w:cs="Open Sans"/>
        </w:rPr>
        <w:t xml:space="preserve">behaviour support plan </w:t>
      </w:r>
      <w:r w:rsidR="003C3295">
        <w:rPr>
          <w:rFonts w:ascii="Open Sans" w:hAnsi="Open Sans" w:cs="Open Sans"/>
        </w:rPr>
        <w:t xml:space="preserve">which did not contain up-to-date information, </w:t>
      </w:r>
      <w:r w:rsidR="00DD2753">
        <w:rPr>
          <w:rFonts w:ascii="Open Sans" w:hAnsi="Open Sans" w:cs="Open Sans"/>
        </w:rPr>
        <w:t>the approved provider submits</w:t>
      </w:r>
      <w:r w:rsidR="00AE2A4F">
        <w:rPr>
          <w:rFonts w:ascii="Open Sans" w:hAnsi="Open Sans" w:cs="Open Sans"/>
        </w:rPr>
        <w:t xml:space="preserve"> the assessment team report is factually incorrect and attach a number of care plan</w:t>
      </w:r>
      <w:r w:rsidR="00F34E3C">
        <w:rPr>
          <w:rFonts w:ascii="Open Sans" w:hAnsi="Open Sans" w:cs="Open Sans"/>
        </w:rPr>
        <w:t>ning</w:t>
      </w:r>
      <w:r w:rsidR="00AE2A4F">
        <w:rPr>
          <w:rFonts w:ascii="Open Sans" w:hAnsi="Open Sans" w:cs="Open Sans"/>
        </w:rPr>
        <w:t xml:space="preserve"> documents demonstrating </w:t>
      </w:r>
      <w:r w:rsidR="000B0964">
        <w:rPr>
          <w:rFonts w:ascii="Open Sans" w:hAnsi="Open Sans" w:cs="Open Sans"/>
        </w:rPr>
        <w:t xml:space="preserve">robust behaviour support planning for the consumer, which includes updates from </w:t>
      </w:r>
      <w:r w:rsidR="00FC0AA5">
        <w:rPr>
          <w:rFonts w:ascii="Open Sans" w:hAnsi="Open Sans" w:cs="Open Sans"/>
        </w:rPr>
        <w:t>a</w:t>
      </w:r>
      <w:r w:rsidR="000B0964">
        <w:rPr>
          <w:rFonts w:ascii="Open Sans" w:hAnsi="Open Sans" w:cs="Open Sans"/>
        </w:rPr>
        <w:t xml:space="preserve"> recent specialist assessment.</w:t>
      </w:r>
      <w:r w:rsidR="002A7FCC">
        <w:rPr>
          <w:rFonts w:ascii="Open Sans" w:hAnsi="Open Sans" w:cs="Open Sans"/>
        </w:rPr>
        <w:t xml:space="preserve"> </w:t>
      </w:r>
      <w:r w:rsidR="00927AF3" w:rsidRPr="0016539E">
        <w:rPr>
          <w:rFonts w:ascii="Open Sans" w:hAnsi="Open Sans" w:cs="Open Sans"/>
        </w:rPr>
        <w:t>Accordingly, I find the service is</w:t>
      </w:r>
      <w:r w:rsidR="002A7FCC">
        <w:rPr>
          <w:rFonts w:ascii="Open Sans" w:hAnsi="Open Sans" w:cs="Open Sans"/>
        </w:rPr>
        <w:t xml:space="preserve"> </w:t>
      </w:r>
      <w:r w:rsidR="00927AF3" w:rsidRPr="0016539E">
        <w:rPr>
          <w:rFonts w:ascii="Open Sans" w:hAnsi="Open Sans" w:cs="Open Sans"/>
        </w:rPr>
        <w:t xml:space="preserve">compliant with Requirement 2(3)(a). </w:t>
      </w:r>
    </w:p>
    <w:p w14:paraId="36C58AEC" w14:textId="7BAA4DA1" w:rsidR="00980B57" w:rsidRDefault="00980B57" w:rsidP="001807DF">
      <w:pPr>
        <w:pStyle w:val="NormalArial"/>
        <w:rPr>
          <w:rFonts w:ascii="Open Sans" w:hAnsi="Open Sans" w:cs="Open Sans"/>
        </w:rPr>
      </w:pPr>
      <w:r>
        <w:rPr>
          <w:rFonts w:ascii="Open Sans" w:hAnsi="Open Sans" w:cs="Open Sans"/>
        </w:rPr>
        <w:t>I am satisfied the remaining requirements of Standard 2 are compliant.</w:t>
      </w:r>
    </w:p>
    <w:p w14:paraId="2590B14F" w14:textId="09C8C907" w:rsidR="007A55D8" w:rsidRDefault="009819C1" w:rsidP="0023372E">
      <w:pPr>
        <w:pStyle w:val="NormalArial"/>
        <w:rPr>
          <w:rFonts w:ascii="Open Sans" w:hAnsi="Open Sans" w:cs="Open Sans"/>
        </w:rPr>
      </w:pPr>
      <w:r w:rsidRPr="00F773E0">
        <w:rPr>
          <w:rFonts w:ascii="Open Sans" w:hAnsi="Open Sans" w:cs="Open Sans"/>
        </w:rPr>
        <w:t xml:space="preserve">Consumers and representatives said </w:t>
      </w:r>
      <w:r w:rsidR="0023372E">
        <w:rPr>
          <w:rFonts w:ascii="Open Sans" w:hAnsi="Open Sans" w:cs="Open Sans"/>
        </w:rPr>
        <w:t xml:space="preserve">they </w:t>
      </w:r>
      <w:r w:rsidR="00E110BF">
        <w:rPr>
          <w:rFonts w:ascii="Open Sans" w:hAnsi="Open Sans" w:cs="Open Sans"/>
        </w:rPr>
        <w:t>discuss their needs, goals and preferences</w:t>
      </w:r>
      <w:r w:rsidR="001807DF">
        <w:rPr>
          <w:rFonts w:ascii="Open Sans" w:hAnsi="Open Sans" w:cs="Open Sans"/>
        </w:rPr>
        <w:t xml:space="preserve"> with staff</w:t>
      </w:r>
      <w:r w:rsidR="007B2CCB">
        <w:rPr>
          <w:rFonts w:ascii="Open Sans" w:hAnsi="Open Sans" w:cs="Open Sans"/>
        </w:rPr>
        <w:t xml:space="preserve"> which </w:t>
      </w:r>
      <w:r w:rsidR="00E110BF">
        <w:rPr>
          <w:rFonts w:ascii="Open Sans" w:hAnsi="Open Sans" w:cs="Open Sans"/>
        </w:rPr>
        <w:t xml:space="preserve">are </w:t>
      </w:r>
      <w:r w:rsidR="00863018">
        <w:rPr>
          <w:rFonts w:ascii="Open Sans" w:hAnsi="Open Sans" w:cs="Open Sans"/>
        </w:rPr>
        <w:t xml:space="preserve">then </w:t>
      </w:r>
      <w:r w:rsidR="00E110BF">
        <w:rPr>
          <w:rFonts w:ascii="Open Sans" w:hAnsi="Open Sans" w:cs="Open Sans"/>
        </w:rPr>
        <w:t>incorporated into the</w:t>
      </w:r>
      <w:r w:rsidR="00FC202C">
        <w:rPr>
          <w:rFonts w:ascii="Open Sans" w:hAnsi="Open Sans" w:cs="Open Sans"/>
        </w:rPr>
        <w:t>ir</w:t>
      </w:r>
      <w:r w:rsidR="00E110BF">
        <w:rPr>
          <w:rFonts w:ascii="Open Sans" w:hAnsi="Open Sans" w:cs="Open Sans"/>
        </w:rPr>
        <w:t xml:space="preserve"> care </w:t>
      </w:r>
      <w:r w:rsidR="0076579B">
        <w:rPr>
          <w:rFonts w:ascii="Open Sans" w:hAnsi="Open Sans" w:cs="Open Sans"/>
        </w:rPr>
        <w:t>plan</w:t>
      </w:r>
      <w:r w:rsidR="00E110BF">
        <w:rPr>
          <w:rFonts w:ascii="Open Sans" w:hAnsi="Open Sans" w:cs="Open Sans"/>
        </w:rPr>
        <w:t xml:space="preserve"> </w:t>
      </w:r>
      <w:r w:rsidR="00966FEC">
        <w:rPr>
          <w:rFonts w:ascii="Open Sans" w:hAnsi="Open Sans" w:cs="Open Sans"/>
        </w:rPr>
        <w:t xml:space="preserve">and </w:t>
      </w:r>
      <w:r w:rsidR="009C60BE">
        <w:rPr>
          <w:rFonts w:ascii="Open Sans" w:hAnsi="Open Sans" w:cs="Open Sans"/>
        </w:rPr>
        <w:t xml:space="preserve">subsequent care and </w:t>
      </w:r>
      <w:r w:rsidR="0087654D">
        <w:rPr>
          <w:rFonts w:ascii="Open Sans" w:hAnsi="Open Sans" w:cs="Open Sans"/>
        </w:rPr>
        <w:t xml:space="preserve">service </w:t>
      </w:r>
      <w:r w:rsidR="009C60BE">
        <w:rPr>
          <w:rFonts w:ascii="Open Sans" w:hAnsi="Open Sans" w:cs="Open Sans"/>
        </w:rPr>
        <w:t>delivery</w:t>
      </w:r>
      <w:r w:rsidR="00267F11">
        <w:rPr>
          <w:rFonts w:ascii="Open Sans" w:hAnsi="Open Sans" w:cs="Open Sans"/>
        </w:rPr>
        <w:t>.</w:t>
      </w:r>
      <w:r w:rsidR="0023372E">
        <w:rPr>
          <w:rFonts w:ascii="Open Sans" w:hAnsi="Open Sans" w:cs="Open Sans"/>
        </w:rPr>
        <w:t xml:space="preserve"> </w:t>
      </w:r>
      <w:r w:rsidR="00966FEC">
        <w:rPr>
          <w:rFonts w:ascii="Open Sans" w:hAnsi="Open Sans" w:cs="Open Sans"/>
        </w:rPr>
        <w:t>S</w:t>
      </w:r>
      <w:r w:rsidR="0023372E" w:rsidRPr="0023372E">
        <w:rPr>
          <w:rFonts w:ascii="Open Sans" w:hAnsi="Open Sans" w:cs="Open Sans"/>
        </w:rPr>
        <w:t xml:space="preserve">taff </w:t>
      </w:r>
      <w:r w:rsidR="00966FEC">
        <w:rPr>
          <w:rFonts w:ascii="Open Sans" w:hAnsi="Open Sans" w:cs="Open Sans"/>
        </w:rPr>
        <w:t xml:space="preserve">explained </w:t>
      </w:r>
      <w:r w:rsidR="0023372E" w:rsidRPr="0023372E">
        <w:rPr>
          <w:rFonts w:ascii="Open Sans" w:hAnsi="Open Sans" w:cs="Open Sans"/>
        </w:rPr>
        <w:t>how they use advance care and end</w:t>
      </w:r>
      <w:r w:rsidR="0087654D">
        <w:rPr>
          <w:rFonts w:ascii="Open Sans" w:hAnsi="Open Sans" w:cs="Open Sans"/>
        </w:rPr>
        <w:t xml:space="preserve"> </w:t>
      </w:r>
      <w:r w:rsidR="0023372E" w:rsidRPr="0023372E">
        <w:rPr>
          <w:rFonts w:ascii="Open Sans" w:hAnsi="Open Sans" w:cs="Open Sans"/>
        </w:rPr>
        <w:t>of</w:t>
      </w:r>
      <w:r w:rsidR="0087654D">
        <w:rPr>
          <w:rFonts w:ascii="Open Sans" w:hAnsi="Open Sans" w:cs="Open Sans"/>
        </w:rPr>
        <w:t xml:space="preserve"> </w:t>
      </w:r>
      <w:r w:rsidR="0023372E" w:rsidRPr="0023372E">
        <w:rPr>
          <w:rFonts w:ascii="Open Sans" w:hAnsi="Open Sans" w:cs="Open Sans"/>
        </w:rPr>
        <w:t xml:space="preserve">life </w:t>
      </w:r>
      <w:r w:rsidR="00EB0693">
        <w:rPr>
          <w:rFonts w:ascii="Open Sans" w:hAnsi="Open Sans" w:cs="Open Sans"/>
        </w:rPr>
        <w:t xml:space="preserve">assessment and </w:t>
      </w:r>
      <w:r w:rsidR="0023372E" w:rsidRPr="0023372E">
        <w:rPr>
          <w:rFonts w:ascii="Open Sans" w:hAnsi="Open Sans" w:cs="Open Sans"/>
        </w:rPr>
        <w:t xml:space="preserve">planning to inform care </w:t>
      </w:r>
      <w:r w:rsidR="00EB0693">
        <w:rPr>
          <w:rFonts w:ascii="Open Sans" w:hAnsi="Open Sans" w:cs="Open Sans"/>
        </w:rPr>
        <w:t xml:space="preserve">delivery </w:t>
      </w:r>
      <w:r w:rsidR="00D80323">
        <w:rPr>
          <w:rFonts w:ascii="Open Sans" w:hAnsi="Open Sans" w:cs="Open Sans"/>
        </w:rPr>
        <w:t>whe</w:t>
      </w:r>
      <w:r w:rsidR="0087654D">
        <w:rPr>
          <w:rFonts w:ascii="Open Sans" w:hAnsi="Open Sans" w:cs="Open Sans"/>
        </w:rPr>
        <w:t>n</w:t>
      </w:r>
      <w:r w:rsidR="00EB0693">
        <w:rPr>
          <w:rFonts w:ascii="Open Sans" w:hAnsi="Open Sans" w:cs="Open Sans"/>
        </w:rPr>
        <w:t xml:space="preserve"> </w:t>
      </w:r>
      <w:r w:rsidR="0023372E" w:rsidRPr="0023372E">
        <w:rPr>
          <w:rFonts w:ascii="Open Sans" w:hAnsi="Open Sans" w:cs="Open Sans"/>
        </w:rPr>
        <w:t>consumers approach end</w:t>
      </w:r>
      <w:r w:rsidR="0087654D">
        <w:rPr>
          <w:rFonts w:ascii="Open Sans" w:hAnsi="Open Sans" w:cs="Open Sans"/>
        </w:rPr>
        <w:t xml:space="preserve"> </w:t>
      </w:r>
      <w:r w:rsidR="0023372E" w:rsidRPr="0023372E">
        <w:rPr>
          <w:rFonts w:ascii="Open Sans" w:hAnsi="Open Sans" w:cs="Open Sans"/>
        </w:rPr>
        <w:t>of</w:t>
      </w:r>
      <w:r w:rsidR="0087654D">
        <w:rPr>
          <w:rFonts w:ascii="Open Sans" w:hAnsi="Open Sans" w:cs="Open Sans"/>
        </w:rPr>
        <w:t xml:space="preserve"> </w:t>
      </w:r>
      <w:r w:rsidR="0023372E" w:rsidRPr="0023372E">
        <w:rPr>
          <w:rFonts w:ascii="Open Sans" w:hAnsi="Open Sans" w:cs="Open Sans"/>
        </w:rPr>
        <w:t>life</w:t>
      </w:r>
      <w:r w:rsidR="00966FEC">
        <w:rPr>
          <w:rFonts w:ascii="Open Sans" w:hAnsi="Open Sans" w:cs="Open Sans"/>
        </w:rPr>
        <w:t>.</w:t>
      </w:r>
      <w:r w:rsidR="0023372E" w:rsidRPr="0023372E">
        <w:rPr>
          <w:rFonts w:ascii="Open Sans" w:hAnsi="Open Sans" w:cs="Open Sans"/>
        </w:rPr>
        <w:t xml:space="preserve"> </w:t>
      </w:r>
      <w:r w:rsidR="007F7D97">
        <w:rPr>
          <w:rFonts w:ascii="Open Sans" w:hAnsi="Open Sans" w:cs="Open Sans"/>
        </w:rPr>
        <w:t xml:space="preserve">Care </w:t>
      </w:r>
      <w:r w:rsidR="00E351B8">
        <w:rPr>
          <w:rFonts w:ascii="Open Sans" w:hAnsi="Open Sans" w:cs="Open Sans"/>
        </w:rPr>
        <w:t xml:space="preserve">documentation </w:t>
      </w:r>
      <w:r w:rsidR="0087654D">
        <w:rPr>
          <w:rFonts w:ascii="Open Sans" w:hAnsi="Open Sans" w:cs="Open Sans"/>
        </w:rPr>
        <w:t>demonstrated</w:t>
      </w:r>
      <w:r w:rsidR="00201DD1">
        <w:rPr>
          <w:rFonts w:ascii="Open Sans" w:hAnsi="Open Sans" w:cs="Open Sans"/>
        </w:rPr>
        <w:t xml:space="preserve"> end of life goals including religious</w:t>
      </w:r>
      <w:r w:rsidR="0087654D">
        <w:rPr>
          <w:rFonts w:ascii="Open Sans" w:hAnsi="Open Sans" w:cs="Open Sans"/>
        </w:rPr>
        <w:t xml:space="preserve"> and</w:t>
      </w:r>
      <w:r w:rsidR="00201DD1">
        <w:rPr>
          <w:rFonts w:ascii="Open Sans" w:hAnsi="Open Sans" w:cs="Open Sans"/>
        </w:rPr>
        <w:t xml:space="preserve"> cultural </w:t>
      </w:r>
      <w:r w:rsidR="0014609C">
        <w:rPr>
          <w:rFonts w:ascii="Open Sans" w:hAnsi="Open Sans" w:cs="Open Sans"/>
        </w:rPr>
        <w:t xml:space="preserve">preferences </w:t>
      </w:r>
      <w:r w:rsidR="00201DD1">
        <w:rPr>
          <w:rFonts w:ascii="Open Sans" w:hAnsi="Open Sans" w:cs="Open Sans"/>
        </w:rPr>
        <w:t>and comfort measures</w:t>
      </w:r>
      <w:r w:rsidR="00E82BD7">
        <w:rPr>
          <w:rFonts w:ascii="Open Sans" w:hAnsi="Open Sans" w:cs="Open Sans"/>
        </w:rPr>
        <w:t>.</w:t>
      </w:r>
      <w:r w:rsidR="00664BEE">
        <w:rPr>
          <w:rFonts w:ascii="Open Sans" w:hAnsi="Open Sans" w:cs="Open Sans"/>
        </w:rPr>
        <w:t xml:space="preserve"> </w:t>
      </w:r>
      <w:r w:rsidR="00431456">
        <w:rPr>
          <w:rFonts w:ascii="Open Sans" w:hAnsi="Open Sans" w:cs="Open Sans"/>
        </w:rPr>
        <w:t>Training and r</w:t>
      </w:r>
      <w:r w:rsidR="007C499B">
        <w:rPr>
          <w:rFonts w:ascii="Open Sans" w:hAnsi="Open Sans" w:cs="Open Sans"/>
        </w:rPr>
        <w:t xml:space="preserve">esources </w:t>
      </w:r>
      <w:r w:rsidR="00431456">
        <w:rPr>
          <w:rFonts w:ascii="Open Sans" w:hAnsi="Open Sans" w:cs="Open Sans"/>
        </w:rPr>
        <w:t xml:space="preserve">are available </w:t>
      </w:r>
      <w:r w:rsidR="007C499B">
        <w:rPr>
          <w:rFonts w:ascii="Open Sans" w:hAnsi="Open Sans" w:cs="Open Sans"/>
        </w:rPr>
        <w:t xml:space="preserve">to </w:t>
      </w:r>
      <w:r w:rsidR="006E6D7A">
        <w:rPr>
          <w:rFonts w:ascii="Open Sans" w:hAnsi="Open Sans" w:cs="Open Sans"/>
        </w:rPr>
        <w:t>assist</w:t>
      </w:r>
      <w:r w:rsidR="007C499B">
        <w:rPr>
          <w:rFonts w:ascii="Open Sans" w:hAnsi="Open Sans" w:cs="Open Sans"/>
        </w:rPr>
        <w:t xml:space="preserve"> </w:t>
      </w:r>
      <w:r w:rsidR="0087654D">
        <w:rPr>
          <w:rFonts w:ascii="Open Sans" w:hAnsi="Open Sans" w:cs="Open Sans"/>
        </w:rPr>
        <w:t>staff</w:t>
      </w:r>
      <w:r w:rsidR="007C499B">
        <w:rPr>
          <w:rFonts w:ascii="Open Sans" w:hAnsi="Open Sans" w:cs="Open Sans"/>
        </w:rPr>
        <w:t xml:space="preserve"> </w:t>
      </w:r>
      <w:r w:rsidR="00431456">
        <w:rPr>
          <w:rFonts w:ascii="Open Sans" w:hAnsi="Open Sans" w:cs="Open Sans"/>
        </w:rPr>
        <w:t xml:space="preserve">in the </w:t>
      </w:r>
      <w:r w:rsidR="006E6D7A">
        <w:rPr>
          <w:rFonts w:ascii="Open Sans" w:hAnsi="Open Sans" w:cs="Open Sans"/>
        </w:rPr>
        <w:t>assess</w:t>
      </w:r>
      <w:r w:rsidR="00431456">
        <w:rPr>
          <w:rFonts w:ascii="Open Sans" w:hAnsi="Open Sans" w:cs="Open Sans"/>
        </w:rPr>
        <w:t>ment</w:t>
      </w:r>
      <w:r w:rsidR="006E6D7A">
        <w:rPr>
          <w:rFonts w:ascii="Open Sans" w:hAnsi="Open Sans" w:cs="Open Sans"/>
        </w:rPr>
        <w:t xml:space="preserve">, planning and delivery </w:t>
      </w:r>
      <w:r w:rsidR="00431456">
        <w:rPr>
          <w:rFonts w:ascii="Open Sans" w:hAnsi="Open Sans" w:cs="Open Sans"/>
        </w:rPr>
        <w:t xml:space="preserve">of </w:t>
      </w:r>
      <w:r w:rsidR="006E6D7A">
        <w:rPr>
          <w:rFonts w:ascii="Open Sans" w:hAnsi="Open Sans" w:cs="Open Sans"/>
        </w:rPr>
        <w:t xml:space="preserve">appropriate care </w:t>
      </w:r>
      <w:r w:rsidR="00431456">
        <w:rPr>
          <w:rFonts w:ascii="Open Sans" w:hAnsi="Open Sans" w:cs="Open Sans"/>
        </w:rPr>
        <w:t xml:space="preserve">during end of life. </w:t>
      </w:r>
    </w:p>
    <w:p w14:paraId="29E43160" w14:textId="370015F2" w:rsidR="006F5A84" w:rsidRDefault="001E59E5" w:rsidP="0023372E">
      <w:pPr>
        <w:pStyle w:val="NormalArial"/>
        <w:rPr>
          <w:rFonts w:ascii="Open Sans" w:hAnsi="Open Sans" w:cs="Open Sans"/>
        </w:rPr>
      </w:pPr>
      <w:r w:rsidRPr="00A6177D">
        <w:rPr>
          <w:rFonts w:ascii="Open Sans" w:hAnsi="Open Sans" w:cs="Open Sans"/>
        </w:rPr>
        <w:t xml:space="preserve">Consumers and representatives </w:t>
      </w:r>
      <w:r w:rsidR="00A7754D">
        <w:rPr>
          <w:rFonts w:ascii="Open Sans" w:hAnsi="Open Sans" w:cs="Open Sans"/>
        </w:rPr>
        <w:t>said they are involved in the assessment and planning process</w:t>
      </w:r>
      <w:r w:rsidR="00C42F62">
        <w:rPr>
          <w:rFonts w:ascii="Open Sans" w:hAnsi="Open Sans" w:cs="Open Sans"/>
        </w:rPr>
        <w:t>. S</w:t>
      </w:r>
      <w:r w:rsidRPr="00A6177D">
        <w:rPr>
          <w:rFonts w:ascii="Open Sans" w:hAnsi="Open Sans" w:cs="Open Sans"/>
        </w:rPr>
        <w:t>taff discuss the</w:t>
      </w:r>
      <w:r w:rsidR="00A7754D">
        <w:rPr>
          <w:rFonts w:ascii="Open Sans" w:hAnsi="Open Sans" w:cs="Open Sans"/>
        </w:rPr>
        <w:t>ir goals, needs</w:t>
      </w:r>
      <w:r w:rsidR="00C42F62">
        <w:rPr>
          <w:rFonts w:ascii="Open Sans" w:hAnsi="Open Sans" w:cs="Open Sans"/>
        </w:rPr>
        <w:t xml:space="preserve">, </w:t>
      </w:r>
      <w:r w:rsidR="00A7754D">
        <w:rPr>
          <w:rFonts w:ascii="Open Sans" w:hAnsi="Open Sans" w:cs="Open Sans"/>
        </w:rPr>
        <w:t xml:space="preserve">preferences and overall </w:t>
      </w:r>
      <w:r w:rsidR="006E6CA7">
        <w:rPr>
          <w:rFonts w:ascii="Open Sans" w:hAnsi="Open Sans" w:cs="Open Sans"/>
        </w:rPr>
        <w:t xml:space="preserve">care </w:t>
      </w:r>
      <w:r w:rsidRPr="00A6177D">
        <w:rPr>
          <w:rFonts w:ascii="Open Sans" w:hAnsi="Open Sans" w:cs="Open Sans"/>
        </w:rPr>
        <w:t>with them</w:t>
      </w:r>
      <w:r w:rsidR="006E6CA7">
        <w:rPr>
          <w:rFonts w:ascii="Open Sans" w:hAnsi="Open Sans" w:cs="Open Sans"/>
        </w:rPr>
        <w:t>,</w:t>
      </w:r>
      <w:r w:rsidR="005E3510">
        <w:rPr>
          <w:rFonts w:ascii="Open Sans" w:hAnsi="Open Sans" w:cs="Open Sans"/>
        </w:rPr>
        <w:t xml:space="preserve"> and other health</w:t>
      </w:r>
      <w:r w:rsidR="00C42F62">
        <w:rPr>
          <w:rFonts w:ascii="Open Sans" w:hAnsi="Open Sans" w:cs="Open Sans"/>
        </w:rPr>
        <w:t>care</w:t>
      </w:r>
      <w:r w:rsidR="005E3510">
        <w:rPr>
          <w:rFonts w:ascii="Open Sans" w:hAnsi="Open Sans" w:cs="Open Sans"/>
        </w:rPr>
        <w:t xml:space="preserve"> professionals are involved in their care. Consumer care documentation evidenced </w:t>
      </w:r>
      <w:r w:rsidR="007413BB">
        <w:rPr>
          <w:rFonts w:ascii="Open Sans" w:hAnsi="Open Sans" w:cs="Open Sans"/>
        </w:rPr>
        <w:t>a range of allied health and</w:t>
      </w:r>
      <w:r w:rsidR="006E6CA7">
        <w:rPr>
          <w:rFonts w:ascii="Open Sans" w:hAnsi="Open Sans" w:cs="Open Sans"/>
        </w:rPr>
        <w:t xml:space="preserve"> other</w:t>
      </w:r>
      <w:r w:rsidR="007413BB">
        <w:rPr>
          <w:rFonts w:ascii="Open Sans" w:hAnsi="Open Sans" w:cs="Open Sans"/>
        </w:rPr>
        <w:t xml:space="preserve"> health specialists are involved in assessment and planning</w:t>
      </w:r>
      <w:r w:rsidR="00C42F62">
        <w:rPr>
          <w:rFonts w:ascii="Open Sans" w:hAnsi="Open Sans" w:cs="Open Sans"/>
        </w:rPr>
        <w:t>.</w:t>
      </w:r>
    </w:p>
    <w:p w14:paraId="5D149E7D" w14:textId="3A013C53" w:rsidR="00677FD1" w:rsidRDefault="006F5A84" w:rsidP="0023372E">
      <w:pPr>
        <w:pStyle w:val="NormalArial"/>
        <w:rPr>
          <w:rFonts w:ascii="Open Sans" w:hAnsi="Open Sans" w:cs="Open Sans"/>
        </w:rPr>
      </w:pPr>
      <w:r w:rsidRPr="001C5207">
        <w:rPr>
          <w:rFonts w:ascii="Open Sans" w:hAnsi="Open Sans" w:cs="Open Sans"/>
        </w:rPr>
        <w:t xml:space="preserve">Consumer and representatives expressed satisfaction with the level of communication </w:t>
      </w:r>
      <w:r w:rsidR="00B81755">
        <w:rPr>
          <w:rFonts w:ascii="Open Sans" w:hAnsi="Open Sans" w:cs="Open Sans"/>
        </w:rPr>
        <w:t xml:space="preserve">about the outcomes of assessment and planning, </w:t>
      </w:r>
      <w:r w:rsidR="004E61C7">
        <w:rPr>
          <w:rFonts w:ascii="Open Sans" w:hAnsi="Open Sans" w:cs="Open Sans"/>
        </w:rPr>
        <w:t>and have access to care plan</w:t>
      </w:r>
      <w:r w:rsidR="00B06FDA">
        <w:rPr>
          <w:rFonts w:ascii="Open Sans" w:hAnsi="Open Sans" w:cs="Open Sans"/>
        </w:rPr>
        <w:t>s</w:t>
      </w:r>
      <w:r w:rsidR="004E61C7">
        <w:rPr>
          <w:rFonts w:ascii="Open Sans" w:hAnsi="Open Sans" w:cs="Open Sans"/>
        </w:rPr>
        <w:t>.</w:t>
      </w:r>
      <w:r w:rsidRPr="001E694D">
        <w:rPr>
          <w:rFonts w:ascii="Open Sans" w:hAnsi="Open Sans" w:cs="Open Sans"/>
        </w:rPr>
        <w:t xml:space="preserve"> </w:t>
      </w:r>
      <w:r w:rsidR="00111FF3" w:rsidRPr="001C5207">
        <w:rPr>
          <w:rFonts w:ascii="Open Sans" w:hAnsi="Open Sans" w:cs="Open Sans"/>
        </w:rPr>
        <w:t xml:space="preserve">Documentation </w:t>
      </w:r>
      <w:r w:rsidR="00111FF3" w:rsidRPr="002C5FDB">
        <w:rPr>
          <w:rFonts w:ascii="Open Sans" w:hAnsi="Open Sans" w:cs="Open Sans"/>
          <w:color w:val="auto"/>
        </w:rPr>
        <w:t xml:space="preserve">confirmed </w:t>
      </w:r>
      <w:r w:rsidR="00111FF3">
        <w:rPr>
          <w:rFonts w:ascii="Open Sans" w:hAnsi="Open Sans" w:cs="Open Sans"/>
          <w:color w:val="auto"/>
        </w:rPr>
        <w:t xml:space="preserve">outcomes of </w:t>
      </w:r>
      <w:r w:rsidR="00111FF3" w:rsidRPr="002C5FDB">
        <w:rPr>
          <w:rFonts w:ascii="Open Sans" w:hAnsi="Open Sans" w:cs="Open Sans"/>
          <w:color w:val="auto"/>
        </w:rPr>
        <w:t xml:space="preserve">assessment and </w:t>
      </w:r>
      <w:r w:rsidR="00111FF3" w:rsidRPr="002C5FDB">
        <w:rPr>
          <w:rFonts w:ascii="Open Sans" w:hAnsi="Open Sans" w:cs="Open Sans"/>
          <w:color w:val="auto"/>
        </w:rPr>
        <w:lastRenderedPageBreak/>
        <w:t xml:space="preserve">planning </w:t>
      </w:r>
      <w:r w:rsidR="00111FF3">
        <w:rPr>
          <w:rFonts w:ascii="Open Sans" w:hAnsi="Open Sans" w:cs="Open Sans"/>
          <w:color w:val="auto"/>
        </w:rPr>
        <w:t>process</w:t>
      </w:r>
      <w:r w:rsidR="00ED0B1B">
        <w:rPr>
          <w:rFonts w:ascii="Open Sans" w:hAnsi="Open Sans" w:cs="Open Sans"/>
          <w:color w:val="auto"/>
        </w:rPr>
        <w:t>es</w:t>
      </w:r>
      <w:r w:rsidR="00111FF3">
        <w:rPr>
          <w:rFonts w:ascii="Open Sans" w:hAnsi="Open Sans" w:cs="Open Sans"/>
          <w:color w:val="auto"/>
        </w:rPr>
        <w:t xml:space="preserve"> </w:t>
      </w:r>
      <w:r w:rsidR="00111FF3" w:rsidRPr="002C5FDB">
        <w:rPr>
          <w:rFonts w:ascii="Open Sans" w:hAnsi="Open Sans" w:cs="Open Sans"/>
          <w:color w:val="auto"/>
        </w:rPr>
        <w:t xml:space="preserve">are effectively communicated to consumers </w:t>
      </w:r>
      <w:r w:rsidR="00111FF3" w:rsidRPr="001C5207">
        <w:rPr>
          <w:rFonts w:ascii="Open Sans" w:hAnsi="Open Sans" w:cs="Open Sans"/>
        </w:rPr>
        <w:t>and their representative</w:t>
      </w:r>
      <w:r w:rsidR="00111FF3">
        <w:rPr>
          <w:rFonts w:ascii="Open Sans" w:hAnsi="Open Sans" w:cs="Open Sans"/>
        </w:rPr>
        <w:t xml:space="preserve">s, </w:t>
      </w:r>
      <w:r w:rsidR="00863018">
        <w:rPr>
          <w:rFonts w:ascii="Open Sans" w:hAnsi="Open Sans" w:cs="Open Sans"/>
        </w:rPr>
        <w:t>as well as</w:t>
      </w:r>
      <w:r w:rsidR="00111FF3">
        <w:rPr>
          <w:rFonts w:ascii="Open Sans" w:hAnsi="Open Sans" w:cs="Open Sans"/>
        </w:rPr>
        <w:t xml:space="preserve"> others involved in </w:t>
      </w:r>
      <w:r w:rsidR="00CC27EB">
        <w:rPr>
          <w:rFonts w:ascii="Open Sans" w:hAnsi="Open Sans" w:cs="Open Sans"/>
        </w:rPr>
        <w:t>consumer</w:t>
      </w:r>
      <w:r w:rsidR="00111FF3">
        <w:rPr>
          <w:rFonts w:ascii="Open Sans" w:hAnsi="Open Sans" w:cs="Open Sans"/>
        </w:rPr>
        <w:t xml:space="preserve"> care</w:t>
      </w:r>
      <w:r w:rsidR="00ED0B1B">
        <w:rPr>
          <w:rFonts w:ascii="Open Sans" w:hAnsi="Open Sans" w:cs="Open Sans"/>
        </w:rPr>
        <w:t>. S</w:t>
      </w:r>
      <w:r w:rsidR="00B078FE">
        <w:rPr>
          <w:rFonts w:ascii="Open Sans" w:hAnsi="Open Sans" w:cs="Open Sans"/>
        </w:rPr>
        <w:t>taff have access to care plan</w:t>
      </w:r>
      <w:r w:rsidR="00ED0B1B">
        <w:rPr>
          <w:rFonts w:ascii="Open Sans" w:hAnsi="Open Sans" w:cs="Open Sans"/>
        </w:rPr>
        <w:t>s</w:t>
      </w:r>
      <w:r w:rsidR="00B078FE">
        <w:rPr>
          <w:rFonts w:ascii="Open Sans" w:hAnsi="Open Sans" w:cs="Open Sans"/>
        </w:rPr>
        <w:t xml:space="preserve"> which enables them to provide appropriate care and services</w:t>
      </w:r>
      <w:r w:rsidR="007E4C89">
        <w:rPr>
          <w:rFonts w:ascii="Open Sans" w:hAnsi="Open Sans" w:cs="Open Sans"/>
        </w:rPr>
        <w:t xml:space="preserve"> to consumers. </w:t>
      </w:r>
    </w:p>
    <w:p w14:paraId="3F690465" w14:textId="24FCF9A2" w:rsidR="00E21EB0" w:rsidRDefault="00677FD1" w:rsidP="0016539E">
      <w:pPr>
        <w:rPr>
          <w:rFonts w:ascii="Open Sans" w:hAnsi="Open Sans" w:cs="Open Sans"/>
          <w:color w:val="auto"/>
        </w:rPr>
      </w:pPr>
      <w:r w:rsidRPr="00E21EB0">
        <w:rPr>
          <w:rFonts w:ascii="Open Sans" w:hAnsi="Open Sans" w:cs="Open Sans"/>
          <w:color w:val="auto"/>
        </w:rPr>
        <w:t xml:space="preserve">Consumers and </w:t>
      </w:r>
      <w:r w:rsidRPr="00E21EB0">
        <w:rPr>
          <w:rFonts w:ascii="Open Sans" w:hAnsi="Open Sans" w:cs="Open Sans"/>
        </w:rPr>
        <w:t xml:space="preserve">representatives said the service regularly communicates with them </w:t>
      </w:r>
      <w:r w:rsidR="00022C73" w:rsidRPr="00E21EB0">
        <w:rPr>
          <w:rFonts w:ascii="Open Sans" w:hAnsi="Open Sans" w:cs="Open Sans"/>
        </w:rPr>
        <w:t xml:space="preserve">and reviews care </w:t>
      </w:r>
      <w:r w:rsidR="00742FE1" w:rsidRPr="00E21EB0">
        <w:rPr>
          <w:rFonts w:ascii="Open Sans" w:hAnsi="Open Sans" w:cs="Open Sans"/>
        </w:rPr>
        <w:t xml:space="preserve">when </w:t>
      </w:r>
      <w:r w:rsidR="00022C73" w:rsidRPr="00E21EB0">
        <w:rPr>
          <w:rFonts w:ascii="Open Sans" w:hAnsi="Open Sans" w:cs="Open Sans"/>
        </w:rPr>
        <w:t xml:space="preserve">changes </w:t>
      </w:r>
      <w:r w:rsidR="006154CD">
        <w:rPr>
          <w:rFonts w:ascii="Open Sans" w:hAnsi="Open Sans" w:cs="Open Sans"/>
        </w:rPr>
        <w:t xml:space="preserve">occur </w:t>
      </w:r>
      <w:r w:rsidR="00022C73" w:rsidRPr="00E21EB0">
        <w:rPr>
          <w:rFonts w:ascii="Open Sans" w:hAnsi="Open Sans" w:cs="Open Sans"/>
        </w:rPr>
        <w:t>and following incidents</w:t>
      </w:r>
      <w:r w:rsidR="00CC3B24">
        <w:rPr>
          <w:rFonts w:ascii="Open Sans" w:hAnsi="Open Sans" w:cs="Open Sans"/>
        </w:rPr>
        <w:t>.</w:t>
      </w:r>
      <w:r w:rsidR="00D72DAC">
        <w:rPr>
          <w:rFonts w:ascii="Open Sans" w:hAnsi="Open Sans" w:cs="Open Sans"/>
        </w:rPr>
        <w:t xml:space="preserve"> Staff </w:t>
      </w:r>
      <w:r w:rsidR="00E21EB0" w:rsidRPr="00E21EB0">
        <w:rPr>
          <w:rFonts w:ascii="Open Sans" w:hAnsi="Open Sans" w:cs="Open Sans"/>
        </w:rPr>
        <w:t>explain</w:t>
      </w:r>
      <w:r w:rsidR="00D72DAC">
        <w:rPr>
          <w:rFonts w:ascii="Open Sans" w:hAnsi="Open Sans" w:cs="Open Sans"/>
        </w:rPr>
        <w:t>ed</w:t>
      </w:r>
      <w:r w:rsidR="00E21EB0" w:rsidRPr="00E21EB0">
        <w:rPr>
          <w:rFonts w:ascii="Open Sans" w:hAnsi="Open Sans" w:cs="Open Sans"/>
        </w:rPr>
        <w:t xml:space="preserve"> </w:t>
      </w:r>
      <w:r w:rsidR="008843BF">
        <w:rPr>
          <w:rFonts w:ascii="Open Sans" w:hAnsi="Open Sans" w:cs="Open Sans"/>
        </w:rPr>
        <w:t xml:space="preserve">the </w:t>
      </w:r>
      <w:r w:rsidR="00771309">
        <w:rPr>
          <w:rFonts w:ascii="Open Sans" w:hAnsi="Open Sans" w:cs="Open Sans"/>
        </w:rPr>
        <w:t xml:space="preserve">processes in place to monitor consumer condition and </w:t>
      </w:r>
      <w:r w:rsidR="0060500F">
        <w:rPr>
          <w:rFonts w:ascii="Open Sans" w:hAnsi="Open Sans" w:cs="Open Sans"/>
        </w:rPr>
        <w:t xml:space="preserve">how </w:t>
      </w:r>
      <w:r w:rsidR="00771309">
        <w:rPr>
          <w:rFonts w:ascii="Open Sans" w:hAnsi="Open Sans" w:cs="Open Sans"/>
        </w:rPr>
        <w:t xml:space="preserve">to escalate any changes to relevant staff. </w:t>
      </w:r>
      <w:r w:rsidR="00B075EB" w:rsidRPr="007D0D63">
        <w:rPr>
          <w:rFonts w:ascii="Open Sans" w:hAnsi="Open Sans" w:cs="Open Sans"/>
          <w:color w:val="auto"/>
        </w:rPr>
        <w:t xml:space="preserve">Documentation </w:t>
      </w:r>
      <w:r w:rsidR="0060500F">
        <w:rPr>
          <w:rFonts w:ascii="Open Sans" w:hAnsi="Open Sans" w:cs="Open Sans"/>
          <w:color w:val="auto"/>
        </w:rPr>
        <w:t>demonstrated</w:t>
      </w:r>
      <w:r w:rsidR="00771309">
        <w:rPr>
          <w:rFonts w:ascii="Open Sans" w:hAnsi="Open Sans" w:cs="Open Sans"/>
          <w:color w:val="auto"/>
        </w:rPr>
        <w:t xml:space="preserve"> consumer care</w:t>
      </w:r>
      <w:r w:rsidR="00A8059A">
        <w:rPr>
          <w:rFonts w:ascii="Open Sans" w:hAnsi="Open Sans" w:cs="Open Sans"/>
          <w:color w:val="auto"/>
        </w:rPr>
        <w:t xml:space="preserve"> is</w:t>
      </w:r>
      <w:r w:rsidR="00771309">
        <w:rPr>
          <w:rFonts w:ascii="Open Sans" w:hAnsi="Open Sans" w:cs="Open Sans"/>
          <w:color w:val="auto"/>
        </w:rPr>
        <w:t xml:space="preserve"> </w:t>
      </w:r>
      <w:r w:rsidR="00B075EB" w:rsidRPr="007D0D63">
        <w:rPr>
          <w:rFonts w:ascii="Open Sans" w:hAnsi="Open Sans" w:cs="Open Sans"/>
          <w:color w:val="auto"/>
        </w:rPr>
        <w:t>reviewed regularly for effectiveness</w:t>
      </w:r>
      <w:r w:rsidR="00B075EB">
        <w:rPr>
          <w:rFonts w:ascii="Open Sans" w:hAnsi="Open Sans" w:cs="Open Sans"/>
          <w:color w:val="auto"/>
        </w:rPr>
        <w:t>,</w:t>
      </w:r>
      <w:r w:rsidR="00B075EB" w:rsidRPr="007D0D63">
        <w:rPr>
          <w:rFonts w:ascii="Open Sans" w:hAnsi="Open Sans" w:cs="Open Sans"/>
          <w:color w:val="auto"/>
        </w:rPr>
        <w:t xml:space="preserve"> </w:t>
      </w:r>
      <w:r w:rsidR="00771309">
        <w:rPr>
          <w:rFonts w:ascii="Open Sans" w:hAnsi="Open Sans" w:cs="Open Sans"/>
          <w:color w:val="auto"/>
        </w:rPr>
        <w:t xml:space="preserve">and </w:t>
      </w:r>
      <w:r w:rsidR="00B075EB" w:rsidRPr="007D0D63">
        <w:rPr>
          <w:rFonts w:ascii="Open Sans" w:hAnsi="Open Sans" w:cs="Open Sans"/>
          <w:color w:val="auto"/>
        </w:rPr>
        <w:t>when circumstances change or incidents occur</w:t>
      </w:r>
      <w:r w:rsidR="008B4E2C">
        <w:rPr>
          <w:rFonts w:ascii="Open Sans" w:hAnsi="Open Sans" w:cs="Open Sans"/>
          <w:color w:val="auto"/>
        </w:rPr>
        <w:t xml:space="preserve">. </w:t>
      </w:r>
    </w:p>
    <w:p w14:paraId="69A48B88" w14:textId="5880965D" w:rsidR="00507DB4" w:rsidRPr="001E694D" w:rsidRDefault="001B1538" w:rsidP="00E21EB0">
      <w:pPr>
        <w:pStyle w:val="NormalArial"/>
        <w:rPr>
          <w:rFonts w:ascii="Open Sans" w:hAnsi="Open Sans" w:cs="Open Sans"/>
        </w:rPr>
      </w:pPr>
      <w:r w:rsidRPr="001E694D">
        <w:rPr>
          <w:rFonts w:ascii="Open Sans" w:hAnsi="Open Sans" w:cs="Open Sans"/>
        </w:rPr>
        <w:br w:type="page"/>
      </w:r>
    </w:p>
    <w:p w14:paraId="3BE5FE4B" w14:textId="77777777" w:rsidR="001B1538" w:rsidRPr="001E694D" w:rsidRDefault="001B153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4B19BC" w14:paraId="3E3AFD16" w14:textId="77777777" w:rsidTr="004B1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1595A64" w14:textId="77777777" w:rsidR="001B1538" w:rsidRPr="001E694D" w:rsidRDefault="001B153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BED6B52" w14:textId="77777777" w:rsidR="001B1538" w:rsidRPr="001E694D" w:rsidRDefault="001B15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19BC" w14:paraId="2447FEE2"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0C0131"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F96AA96"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21B2B03" w14:textId="77777777" w:rsidR="001B1538" w:rsidRPr="001E694D" w:rsidRDefault="001B153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74DE8EE" w14:textId="77777777" w:rsidR="001B1538" w:rsidRPr="001E694D" w:rsidRDefault="001B153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2EDE04F" w14:textId="77777777" w:rsidR="001B1538" w:rsidRPr="001E694D" w:rsidRDefault="001B153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AC2F543" w14:textId="6B174EAE"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1946872"/>
                <w:placeholder>
                  <w:docPart w:val="39029122E116421E9EE19D2FCE451710"/>
                </w:placeholder>
                <w:dropDownList>
                  <w:listItem w:displayText="choose a rating" w:value="choose a rating"/>
                  <w:listItem w:displayText="Compliant" w:value="Compliant"/>
                  <w:listItem w:displayText="Not Compliant" w:value="Not Compliant"/>
                </w:dropDownList>
              </w:sdtPr>
              <w:sdtContent>
                <w:r w:rsidR="006C66BD" w:rsidRPr="006C66BD">
                  <w:rPr>
                    <w:rFonts w:ascii="Open Sans" w:hAnsi="Open Sans" w:cs="Open Sans"/>
                    <w:color w:val="auto"/>
                  </w:rPr>
                  <w:t>Not Compliant</w:t>
                </w:r>
              </w:sdtContent>
            </w:sdt>
          </w:p>
        </w:tc>
      </w:tr>
      <w:tr w:rsidR="004B19BC" w14:paraId="124CF946"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09F219"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D99ACA9"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B81815F" w14:textId="77777777" w:rsidR="001B153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2555237"/>
                <w:placeholder>
                  <w:docPart w:val="B49FA1BBEF644AB6B201ADBCD49F2011"/>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1AF2A754"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03AB27" w14:textId="77777777" w:rsidR="001B1538" w:rsidRPr="001E694D" w:rsidRDefault="001B153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DC9BDE6" w14:textId="77777777" w:rsidR="001B1538" w:rsidRPr="001E694D" w:rsidRDefault="001B153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F870C61"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1827475"/>
                <w:placeholder>
                  <w:docPart w:val="0E65A7402E27484C9980564A7CA9AECE"/>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62B8AA0D"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09FCEE"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C39383D"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A2F46B6" w14:textId="77777777" w:rsidR="001B1538"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441351"/>
                <w:placeholder>
                  <w:docPart w:val="0B2FCB2C6D314CE59B805B4EB6683D10"/>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60D94217"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60B12D"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57A003C"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467E56C"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1238929"/>
                <w:placeholder>
                  <w:docPart w:val="0796204703484FAD9B1778A33922F943"/>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712461B0"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C94EBD"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ADE6F19"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258BBAC" w14:textId="77777777" w:rsidR="001B153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1968357"/>
                <w:placeholder>
                  <w:docPart w:val="8AC8321E241949EC83AF3CE41EBB7F4A"/>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413B30A8"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C4A396"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1C474B3"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8BDF49B" w14:textId="77777777" w:rsidR="001B1538" w:rsidRPr="001E694D" w:rsidRDefault="001B153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A5DC8A2" w14:textId="77777777" w:rsidR="001B1538" w:rsidRPr="001E694D" w:rsidRDefault="001B153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AE6BF07"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2435363"/>
                <w:placeholder>
                  <w:docPart w:val="C1603AD6B833442189F5E9A7E1016F7D"/>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bl>
    <w:p w14:paraId="16C670F4" w14:textId="77777777" w:rsidR="001B1538" w:rsidRPr="003E162B" w:rsidRDefault="001B153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1BF4EA5" w14:textId="4D1FD1BC" w:rsidR="00C31FC6" w:rsidRDefault="00C31FC6" w:rsidP="00C31FC6">
      <w:pPr>
        <w:pStyle w:val="NormalArial"/>
        <w:rPr>
          <w:rFonts w:ascii="Open Sans" w:hAnsi="Open Sans" w:cs="Open Sans"/>
        </w:rPr>
      </w:pPr>
      <w:r>
        <w:rPr>
          <w:rFonts w:ascii="Open Sans" w:hAnsi="Open Sans" w:cs="Open Sans"/>
        </w:rPr>
        <w:t xml:space="preserve">The assessment team recommended Requirement </w:t>
      </w:r>
      <w:r w:rsidR="00697FD5">
        <w:rPr>
          <w:rFonts w:ascii="Open Sans" w:hAnsi="Open Sans" w:cs="Open Sans"/>
        </w:rPr>
        <w:t>3</w:t>
      </w:r>
      <w:r>
        <w:rPr>
          <w:rFonts w:ascii="Open Sans" w:hAnsi="Open Sans" w:cs="Open Sans"/>
        </w:rPr>
        <w:t>(3)(a) was not met</w:t>
      </w:r>
      <w:r w:rsidR="00FF4C29">
        <w:rPr>
          <w:rFonts w:ascii="Open Sans" w:hAnsi="Open Sans" w:cs="Open Sans"/>
        </w:rPr>
        <w:t xml:space="preserve"> as</w:t>
      </w:r>
      <w:r>
        <w:rPr>
          <w:rFonts w:ascii="Open Sans" w:hAnsi="Open Sans" w:cs="Open Sans"/>
        </w:rPr>
        <w:t xml:space="preserve"> </w:t>
      </w:r>
      <w:r w:rsidR="0000677B">
        <w:rPr>
          <w:rFonts w:ascii="Open Sans" w:hAnsi="Open Sans" w:cs="Open Sans"/>
        </w:rPr>
        <w:t>deficits were identified</w:t>
      </w:r>
      <w:r w:rsidR="00A45A8D">
        <w:rPr>
          <w:rFonts w:ascii="Open Sans" w:hAnsi="Open Sans" w:cs="Open Sans"/>
        </w:rPr>
        <w:t xml:space="preserve"> </w:t>
      </w:r>
      <w:r w:rsidR="00A45A8D" w:rsidRPr="009B49DE">
        <w:rPr>
          <w:rFonts w:ascii="Open Sans" w:hAnsi="Open Sans" w:cs="Open Sans"/>
          <w:color w:val="auto"/>
        </w:rPr>
        <w:t xml:space="preserve">in relation to </w:t>
      </w:r>
      <w:r w:rsidR="00A45A8D" w:rsidRPr="00752FDB">
        <w:rPr>
          <w:rFonts w:ascii="Open Sans" w:hAnsi="Open Sans" w:cs="Open Sans"/>
          <w:color w:val="auto"/>
        </w:rPr>
        <w:t>diabetes management</w:t>
      </w:r>
      <w:r w:rsidR="00A45A8D" w:rsidRPr="009B49DE">
        <w:rPr>
          <w:rFonts w:ascii="Open Sans" w:hAnsi="Open Sans" w:cs="Open Sans"/>
          <w:color w:val="auto"/>
        </w:rPr>
        <w:t xml:space="preserve"> and the provision of personal care.</w:t>
      </w:r>
      <w:r w:rsidR="00175AA4">
        <w:rPr>
          <w:rFonts w:ascii="Open Sans" w:hAnsi="Open Sans" w:cs="Open Sans"/>
          <w:color w:val="auto"/>
        </w:rPr>
        <w:t xml:space="preserve"> Based on documentation submitted by the approved pr</w:t>
      </w:r>
      <w:r w:rsidR="00DF67B4">
        <w:rPr>
          <w:rFonts w:ascii="Open Sans" w:hAnsi="Open Sans" w:cs="Open Sans"/>
          <w:color w:val="auto"/>
        </w:rPr>
        <w:t xml:space="preserve">ovider since the site audit, </w:t>
      </w:r>
      <w:r w:rsidR="00175AA4">
        <w:rPr>
          <w:rFonts w:ascii="Open Sans" w:hAnsi="Open Sans" w:cs="Open Sans"/>
          <w:color w:val="auto"/>
        </w:rPr>
        <w:t>I am satisfied</w:t>
      </w:r>
      <w:r w:rsidR="00DF67B4">
        <w:rPr>
          <w:rFonts w:ascii="Open Sans" w:hAnsi="Open Sans" w:cs="Open Sans"/>
          <w:color w:val="auto"/>
        </w:rPr>
        <w:t xml:space="preserve"> the service now delivers safe and effective diabetes care.</w:t>
      </w:r>
      <w:r w:rsidR="005B3FEC">
        <w:rPr>
          <w:rFonts w:ascii="Open Sans" w:hAnsi="Open Sans" w:cs="Open Sans"/>
          <w:color w:val="auto"/>
        </w:rPr>
        <w:t xml:space="preserve"> </w:t>
      </w:r>
      <w:r w:rsidR="00B47947">
        <w:rPr>
          <w:rFonts w:ascii="Open Sans" w:hAnsi="Open Sans" w:cs="Open Sans"/>
          <w:color w:val="auto"/>
        </w:rPr>
        <w:t>However, I am cognisant that c</w:t>
      </w:r>
      <w:r w:rsidR="005B3FEC" w:rsidRPr="009B49DE">
        <w:rPr>
          <w:rFonts w:ascii="Open Sans" w:hAnsi="Open Sans" w:cs="Open Sans"/>
          <w:color w:val="auto"/>
        </w:rPr>
        <w:t>onsumers and representatives expressed dissatisfaction with the provision of personal care</w:t>
      </w:r>
      <w:r w:rsidR="00C94E22">
        <w:rPr>
          <w:rFonts w:ascii="Open Sans" w:hAnsi="Open Sans" w:cs="Open Sans"/>
          <w:color w:val="auto"/>
        </w:rPr>
        <w:t xml:space="preserve"> including </w:t>
      </w:r>
      <w:r w:rsidR="00B47947">
        <w:rPr>
          <w:rFonts w:ascii="Open Sans" w:hAnsi="Open Sans" w:cs="Open Sans"/>
          <w:color w:val="auto"/>
        </w:rPr>
        <w:t xml:space="preserve">showering and </w:t>
      </w:r>
      <w:r w:rsidR="00C94E22">
        <w:rPr>
          <w:rFonts w:ascii="Open Sans" w:hAnsi="Open Sans" w:cs="Open Sans"/>
          <w:color w:val="auto"/>
        </w:rPr>
        <w:t>toileting</w:t>
      </w:r>
      <w:r w:rsidR="005B3FEC" w:rsidRPr="00810304">
        <w:rPr>
          <w:rFonts w:ascii="Open Sans" w:hAnsi="Open Sans" w:cs="Open Sans"/>
          <w:color w:val="auto"/>
        </w:rPr>
        <w:t>,</w:t>
      </w:r>
      <w:r w:rsidR="005B3FEC" w:rsidRPr="009B49DE">
        <w:rPr>
          <w:rFonts w:ascii="Open Sans" w:hAnsi="Open Sans" w:cs="Open Sans"/>
          <w:color w:val="auto"/>
        </w:rPr>
        <w:t xml:space="preserve"> emphasising impacts from delayed or missed personal care and/or continence care</w:t>
      </w:r>
      <w:r w:rsidR="00F81AD5">
        <w:rPr>
          <w:rFonts w:ascii="Open Sans" w:hAnsi="Open Sans" w:cs="Open Sans"/>
          <w:color w:val="auto"/>
        </w:rPr>
        <w:t>.</w:t>
      </w:r>
      <w:r w:rsidR="00F75131">
        <w:rPr>
          <w:rFonts w:ascii="Open Sans" w:hAnsi="Open Sans" w:cs="Open Sans"/>
          <w:color w:val="auto"/>
        </w:rPr>
        <w:t xml:space="preserve"> </w:t>
      </w:r>
      <w:r w:rsidR="00F75131" w:rsidRPr="00683908">
        <w:rPr>
          <w:rFonts w:ascii="Open Sans" w:hAnsi="Open Sans" w:cs="Open Sans"/>
          <w:color w:val="auto"/>
        </w:rPr>
        <w:t>Staff s</w:t>
      </w:r>
      <w:r w:rsidR="00B47947">
        <w:rPr>
          <w:rFonts w:ascii="Open Sans" w:hAnsi="Open Sans" w:cs="Open Sans"/>
          <w:color w:val="auto"/>
        </w:rPr>
        <w:t>tated</w:t>
      </w:r>
      <w:r w:rsidR="00F75131" w:rsidRPr="00683908">
        <w:rPr>
          <w:rFonts w:ascii="Open Sans" w:hAnsi="Open Sans" w:cs="Open Sans"/>
          <w:color w:val="auto"/>
        </w:rPr>
        <w:t xml:space="preserve"> they could not attend to continence care in accordance with </w:t>
      </w:r>
      <w:r w:rsidR="00F75131">
        <w:rPr>
          <w:rFonts w:ascii="Open Sans" w:hAnsi="Open Sans" w:cs="Open Sans"/>
          <w:color w:val="auto"/>
        </w:rPr>
        <w:t xml:space="preserve">the </w:t>
      </w:r>
      <w:r w:rsidR="00F75131" w:rsidRPr="00683908">
        <w:rPr>
          <w:rFonts w:ascii="Open Sans" w:hAnsi="Open Sans" w:cs="Open Sans"/>
          <w:color w:val="auto"/>
        </w:rPr>
        <w:t>assessed needs</w:t>
      </w:r>
      <w:r w:rsidR="00F75131">
        <w:rPr>
          <w:rFonts w:ascii="Open Sans" w:hAnsi="Open Sans" w:cs="Open Sans"/>
          <w:color w:val="auto"/>
        </w:rPr>
        <w:t xml:space="preserve"> of consumers.</w:t>
      </w:r>
    </w:p>
    <w:p w14:paraId="4E6F75B9" w14:textId="0EF0A52A" w:rsidR="00C31FC6" w:rsidRPr="00697FD5" w:rsidRDefault="00C31FC6" w:rsidP="00C31FC6">
      <w:pPr>
        <w:pStyle w:val="NormalArial"/>
        <w:rPr>
          <w:rFonts w:ascii="Open Sans" w:hAnsi="Open Sans" w:cs="Open Sans"/>
        </w:rPr>
      </w:pPr>
      <w:r w:rsidRPr="00697FD5">
        <w:rPr>
          <w:rFonts w:ascii="Open Sans" w:hAnsi="Open Sans" w:cs="Open Sans"/>
        </w:rPr>
        <w:t xml:space="preserve">In their response to the assessment team report, </w:t>
      </w:r>
      <w:r w:rsidR="00A95E82">
        <w:rPr>
          <w:rFonts w:ascii="Open Sans" w:hAnsi="Open Sans" w:cs="Open Sans"/>
        </w:rPr>
        <w:t xml:space="preserve">while </w:t>
      </w:r>
      <w:r w:rsidRPr="00697FD5">
        <w:rPr>
          <w:rFonts w:ascii="Open Sans" w:hAnsi="Open Sans" w:cs="Open Sans"/>
        </w:rPr>
        <w:t xml:space="preserve">the </w:t>
      </w:r>
      <w:r w:rsidR="00D85942">
        <w:rPr>
          <w:rFonts w:ascii="Open Sans" w:hAnsi="Open Sans" w:cs="Open Sans"/>
        </w:rPr>
        <w:t xml:space="preserve">approved </w:t>
      </w:r>
      <w:r w:rsidRPr="00697FD5">
        <w:rPr>
          <w:rFonts w:ascii="Open Sans" w:hAnsi="Open Sans" w:cs="Open Sans"/>
        </w:rPr>
        <w:t>provider</w:t>
      </w:r>
      <w:r w:rsidR="00653B87">
        <w:rPr>
          <w:rFonts w:ascii="Open Sans" w:hAnsi="Open Sans" w:cs="Open Sans"/>
        </w:rPr>
        <w:t xml:space="preserve"> acknowledges staffing challenges at the service</w:t>
      </w:r>
      <w:r w:rsidR="00A95E82">
        <w:rPr>
          <w:rFonts w:ascii="Open Sans" w:hAnsi="Open Sans" w:cs="Open Sans"/>
        </w:rPr>
        <w:t>, they</w:t>
      </w:r>
      <w:r w:rsidR="00674ACD">
        <w:rPr>
          <w:rFonts w:ascii="Open Sans" w:hAnsi="Open Sans" w:cs="Open Sans"/>
        </w:rPr>
        <w:t xml:space="preserve"> reject the assessment</w:t>
      </w:r>
      <w:r w:rsidR="002A4CB4">
        <w:rPr>
          <w:rFonts w:ascii="Open Sans" w:hAnsi="Open Sans" w:cs="Open Sans"/>
        </w:rPr>
        <w:t xml:space="preserve"> </w:t>
      </w:r>
      <w:r w:rsidR="00674ACD">
        <w:rPr>
          <w:rFonts w:ascii="Open Sans" w:hAnsi="Open Sans" w:cs="Open Sans"/>
        </w:rPr>
        <w:t>team</w:t>
      </w:r>
      <w:r w:rsidR="00403DAC">
        <w:rPr>
          <w:rFonts w:ascii="Open Sans" w:hAnsi="Open Sans" w:cs="Open Sans"/>
        </w:rPr>
        <w:t>’s inference</w:t>
      </w:r>
      <w:r w:rsidR="00674ACD">
        <w:rPr>
          <w:rFonts w:ascii="Open Sans" w:hAnsi="Open Sans" w:cs="Open Sans"/>
        </w:rPr>
        <w:t xml:space="preserve"> </w:t>
      </w:r>
      <w:r w:rsidR="009723BC">
        <w:rPr>
          <w:rFonts w:ascii="Open Sans" w:hAnsi="Open Sans" w:cs="Open Sans"/>
        </w:rPr>
        <w:t>that</w:t>
      </w:r>
      <w:r w:rsidR="002A4CB4">
        <w:rPr>
          <w:rFonts w:ascii="Open Sans" w:hAnsi="Open Sans" w:cs="Open Sans"/>
        </w:rPr>
        <w:t xml:space="preserve"> consumers </w:t>
      </w:r>
      <w:r w:rsidR="00D05CAC">
        <w:rPr>
          <w:rFonts w:ascii="Open Sans" w:hAnsi="Open Sans" w:cs="Open Sans"/>
        </w:rPr>
        <w:t xml:space="preserve">often </w:t>
      </w:r>
      <w:r w:rsidR="002A4CB4">
        <w:rPr>
          <w:rFonts w:ascii="Open Sans" w:hAnsi="Open Sans" w:cs="Open Sans"/>
        </w:rPr>
        <w:t>receive a bed wash instead of a shower</w:t>
      </w:r>
      <w:r w:rsidR="00D05CAC">
        <w:rPr>
          <w:rFonts w:ascii="Open Sans" w:hAnsi="Open Sans" w:cs="Open Sans"/>
        </w:rPr>
        <w:t>. The approved provider attache</w:t>
      </w:r>
      <w:r w:rsidR="00A67192">
        <w:rPr>
          <w:rFonts w:ascii="Open Sans" w:hAnsi="Open Sans" w:cs="Open Sans"/>
        </w:rPr>
        <w:t>d</w:t>
      </w:r>
      <w:r w:rsidR="00D05CAC">
        <w:rPr>
          <w:rFonts w:ascii="Open Sans" w:hAnsi="Open Sans" w:cs="Open Sans"/>
        </w:rPr>
        <w:t xml:space="preserve"> a resident </w:t>
      </w:r>
      <w:r w:rsidR="003B3164">
        <w:rPr>
          <w:rFonts w:ascii="Open Sans" w:hAnsi="Open Sans" w:cs="Open Sans"/>
        </w:rPr>
        <w:t>hygiene report for January 2025</w:t>
      </w:r>
      <w:r w:rsidR="009723BC">
        <w:rPr>
          <w:rFonts w:ascii="Open Sans" w:hAnsi="Open Sans" w:cs="Open Sans"/>
        </w:rPr>
        <w:t xml:space="preserve"> which </w:t>
      </w:r>
      <w:r w:rsidR="008A791E">
        <w:rPr>
          <w:rFonts w:ascii="Open Sans" w:hAnsi="Open Sans" w:cs="Open Sans"/>
        </w:rPr>
        <w:t>the approved provider</w:t>
      </w:r>
      <w:r w:rsidR="009723BC">
        <w:rPr>
          <w:rFonts w:ascii="Open Sans" w:hAnsi="Open Sans" w:cs="Open Sans"/>
        </w:rPr>
        <w:t xml:space="preserve"> contends demonstrates</w:t>
      </w:r>
      <w:r w:rsidR="003B3164">
        <w:rPr>
          <w:rFonts w:ascii="Open Sans" w:hAnsi="Open Sans" w:cs="Open Sans"/>
        </w:rPr>
        <w:t xml:space="preserve"> </w:t>
      </w:r>
      <w:r w:rsidR="00501F01">
        <w:rPr>
          <w:rFonts w:ascii="Open Sans" w:hAnsi="Open Sans" w:cs="Open Sans"/>
        </w:rPr>
        <w:t xml:space="preserve">suitable provision of </w:t>
      </w:r>
      <w:r w:rsidR="009723BC">
        <w:rPr>
          <w:rFonts w:ascii="Open Sans" w:hAnsi="Open Sans" w:cs="Open Sans"/>
        </w:rPr>
        <w:t>hygiene</w:t>
      </w:r>
      <w:r w:rsidR="00501F01">
        <w:rPr>
          <w:rFonts w:ascii="Open Sans" w:hAnsi="Open Sans" w:cs="Open Sans"/>
        </w:rPr>
        <w:t xml:space="preserve"> care.</w:t>
      </w:r>
      <w:r w:rsidR="00C061AE">
        <w:rPr>
          <w:rFonts w:ascii="Open Sans" w:hAnsi="Open Sans" w:cs="Open Sans"/>
        </w:rPr>
        <w:t xml:space="preserve"> I have reviewed this information and f</w:t>
      </w:r>
      <w:r w:rsidR="00B02378">
        <w:rPr>
          <w:rFonts w:ascii="Open Sans" w:hAnsi="Open Sans" w:cs="Open Sans"/>
        </w:rPr>
        <w:t>i</w:t>
      </w:r>
      <w:r w:rsidR="00C061AE">
        <w:rPr>
          <w:rFonts w:ascii="Open Sans" w:hAnsi="Open Sans" w:cs="Open Sans"/>
        </w:rPr>
        <w:t xml:space="preserve">nd </w:t>
      </w:r>
      <w:r w:rsidR="00B02378">
        <w:rPr>
          <w:rFonts w:ascii="Open Sans" w:hAnsi="Open Sans" w:cs="Open Sans"/>
        </w:rPr>
        <w:t xml:space="preserve">that it demonstrates </w:t>
      </w:r>
      <w:r w:rsidR="00DC4988">
        <w:rPr>
          <w:rFonts w:ascii="Open Sans" w:hAnsi="Open Sans" w:cs="Open Sans"/>
        </w:rPr>
        <w:t xml:space="preserve">that </w:t>
      </w:r>
      <w:r w:rsidR="00325476">
        <w:rPr>
          <w:rFonts w:ascii="Open Sans" w:hAnsi="Open Sans" w:cs="Open Sans"/>
        </w:rPr>
        <w:t xml:space="preserve">while some consumers </w:t>
      </w:r>
      <w:r w:rsidR="00367252">
        <w:rPr>
          <w:rFonts w:ascii="Open Sans" w:hAnsi="Open Sans" w:cs="Open Sans"/>
        </w:rPr>
        <w:t xml:space="preserve">are regularly </w:t>
      </w:r>
      <w:r w:rsidR="00325476">
        <w:rPr>
          <w:rFonts w:ascii="Open Sans" w:hAnsi="Open Sans" w:cs="Open Sans"/>
        </w:rPr>
        <w:t>shower</w:t>
      </w:r>
      <w:r w:rsidR="00367252">
        <w:rPr>
          <w:rFonts w:ascii="Open Sans" w:hAnsi="Open Sans" w:cs="Open Sans"/>
        </w:rPr>
        <w:t>ed</w:t>
      </w:r>
      <w:r w:rsidR="00325476">
        <w:rPr>
          <w:rFonts w:ascii="Open Sans" w:hAnsi="Open Sans" w:cs="Open Sans"/>
        </w:rPr>
        <w:t xml:space="preserve">, </w:t>
      </w:r>
      <w:r w:rsidR="008A6D7F">
        <w:rPr>
          <w:rFonts w:ascii="Open Sans" w:hAnsi="Open Sans" w:cs="Open Sans"/>
        </w:rPr>
        <w:t xml:space="preserve">a significant number of consumers receive </w:t>
      </w:r>
      <w:r w:rsidR="00325476">
        <w:rPr>
          <w:rFonts w:ascii="Open Sans" w:hAnsi="Open Sans" w:cs="Open Sans"/>
        </w:rPr>
        <w:t>bed washes</w:t>
      </w:r>
      <w:r w:rsidR="008A6D7F">
        <w:rPr>
          <w:rFonts w:ascii="Open Sans" w:hAnsi="Open Sans" w:cs="Open Sans"/>
        </w:rPr>
        <w:t>. I acknowledge that I do not</w:t>
      </w:r>
      <w:r w:rsidR="008E307D">
        <w:rPr>
          <w:rFonts w:ascii="Open Sans" w:hAnsi="Open Sans" w:cs="Open Sans"/>
        </w:rPr>
        <w:t xml:space="preserve"> have information regarding consumer showering preferences and frequency before me</w:t>
      </w:r>
      <w:r w:rsidR="000317F8">
        <w:rPr>
          <w:rFonts w:ascii="Open Sans" w:hAnsi="Open Sans" w:cs="Open Sans"/>
        </w:rPr>
        <w:t>,</w:t>
      </w:r>
      <w:r w:rsidR="000A27D9">
        <w:rPr>
          <w:rFonts w:ascii="Open Sans" w:hAnsi="Open Sans" w:cs="Open Sans"/>
        </w:rPr>
        <w:t xml:space="preserve"> and that </w:t>
      </w:r>
      <w:r w:rsidR="00B873BC">
        <w:rPr>
          <w:rFonts w:ascii="Open Sans" w:hAnsi="Open Sans" w:cs="Open Sans"/>
        </w:rPr>
        <w:t xml:space="preserve">daily </w:t>
      </w:r>
      <w:r w:rsidR="000A27D9">
        <w:rPr>
          <w:rFonts w:ascii="Open Sans" w:hAnsi="Open Sans" w:cs="Open Sans"/>
        </w:rPr>
        <w:t xml:space="preserve">showers </w:t>
      </w:r>
      <w:r w:rsidR="00B873BC">
        <w:rPr>
          <w:rFonts w:ascii="Open Sans" w:hAnsi="Open Sans" w:cs="Open Sans"/>
        </w:rPr>
        <w:t>are</w:t>
      </w:r>
      <w:r w:rsidR="000A27D9">
        <w:rPr>
          <w:rFonts w:ascii="Open Sans" w:hAnsi="Open Sans" w:cs="Open Sans"/>
        </w:rPr>
        <w:t xml:space="preserve"> not necessarily </w:t>
      </w:r>
      <w:r w:rsidR="00B873BC">
        <w:rPr>
          <w:rFonts w:ascii="Open Sans" w:hAnsi="Open Sans" w:cs="Open Sans"/>
        </w:rPr>
        <w:t>required for all consumers</w:t>
      </w:r>
      <w:r w:rsidR="000A27D9">
        <w:rPr>
          <w:rFonts w:ascii="Open Sans" w:hAnsi="Open Sans" w:cs="Open Sans"/>
        </w:rPr>
        <w:t>, however I place great weight on verbal feedback provide</w:t>
      </w:r>
      <w:r w:rsidR="00F80F06">
        <w:rPr>
          <w:rFonts w:ascii="Open Sans" w:hAnsi="Open Sans" w:cs="Open Sans"/>
        </w:rPr>
        <w:t>d</w:t>
      </w:r>
      <w:r w:rsidR="000A27D9">
        <w:rPr>
          <w:rFonts w:ascii="Open Sans" w:hAnsi="Open Sans" w:cs="Open Sans"/>
        </w:rPr>
        <w:t xml:space="preserve"> by </w:t>
      </w:r>
      <w:r w:rsidR="00B873BC">
        <w:rPr>
          <w:rFonts w:ascii="Open Sans" w:hAnsi="Open Sans" w:cs="Open Sans"/>
        </w:rPr>
        <w:t xml:space="preserve">multiple </w:t>
      </w:r>
      <w:r w:rsidR="000A27D9">
        <w:rPr>
          <w:rFonts w:ascii="Open Sans" w:hAnsi="Open Sans" w:cs="Open Sans"/>
        </w:rPr>
        <w:t>consumers</w:t>
      </w:r>
      <w:r w:rsidR="00F80F06">
        <w:rPr>
          <w:rFonts w:ascii="Open Sans" w:hAnsi="Open Sans" w:cs="Open Sans"/>
        </w:rPr>
        <w:t xml:space="preserve"> </w:t>
      </w:r>
      <w:r w:rsidR="004B2AC8">
        <w:rPr>
          <w:rFonts w:ascii="Open Sans" w:hAnsi="Open Sans" w:cs="Open Sans"/>
        </w:rPr>
        <w:t xml:space="preserve">who report </w:t>
      </w:r>
      <w:r w:rsidR="00261C0B">
        <w:rPr>
          <w:rFonts w:ascii="Open Sans" w:hAnsi="Open Sans" w:cs="Open Sans"/>
        </w:rPr>
        <w:t>not receiving</w:t>
      </w:r>
      <w:r w:rsidR="00365DD8">
        <w:rPr>
          <w:rFonts w:ascii="Open Sans" w:hAnsi="Open Sans" w:cs="Open Sans"/>
        </w:rPr>
        <w:t xml:space="preserve"> showers as per their preference, </w:t>
      </w:r>
      <w:r w:rsidR="004B2AC8" w:rsidRPr="006579F8">
        <w:rPr>
          <w:rFonts w:ascii="Open Sans" w:hAnsi="Open Sans" w:cs="Open Sans"/>
          <w:color w:val="auto"/>
        </w:rPr>
        <w:t>experienc</w:t>
      </w:r>
      <w:r w:rsidR="004B2AC8">
        <w:rPr>
          <w:rFonts w:ascii="Open Sans" w:hAnsi="Open Sans" w:cs="Open Sans"/>
          <w:color w:val="auto"/>
        </w:rPr>
        <w:t>ing</w:t>
      </w:r>
      <w:r w:rsidR="004B2AC8" w:rsidRPr="006579F8">
        <w:rPr>
          <w:rFonts w:ascii="Open Sans" w:hAnsi="Open Sans" w:cs="Open Sans"/>
          <w:color w:val="auto"/>
        </w:rPr>
        <w:t xml:space="preserve"> frequent delays with toileting</w:t>
      </w:r>
      <w:r w:rsidR="00261C0B">
        <w:rPr>
          <w:rFonts w:ascii="Open Sans" w:hAnsi="Open Sans" w:cs="Open Sans"/>
          <w:color w:val="auto"/>
        </w:rPr>
        <w:t>,</w:t>
      </w:r>
      <w:r w:rsidR="004B2AC8">
        <w:rPr>
          <w:rFonts w:ascii="Open Sans" w:hAnsi="Open Sans" w:cs="Open Sans"/>
        </w:rPr>
        <w:t xml:space="preserve"> </w:t>
      </w:r>
      <w:r w:rsidR="00F80F06">
        <w:rPr>
          <w:rFonts w:ascii="Open Sans" w:hAnsi="Open Sans" w:cs="Open Sans"/>
        </w:rPr>
        <w:t>and staff</w:t>
      </w:r>
      <w:r w:rsidR="000A27D9">
        <w:rPr>
          <w:rFonts w:ascii="Open Sans" w:hAnsi="Open Sans" w:cs="Open Sans"/>
        </w:rPr>
        <w:t xml:space="preserve"> </w:t>
      </w:r>
      <w:r w:rsidR="00581069">
        <w:rPr>
          <w:rFonts w:ascii="Open Sans" w:hAnsi="Open Sans" w:cs="Open Sans"/>
        </w:rPr>
        <w:t xml:space="preserve">comments </w:t>
      </w:r>
      <w:r w:rsidR="00310B99">
        <w:rPr>
          <w:rFonts w:ascii="Open Sans" w:hAnsi="Open Sans" w:cs="Open Sans"/>
        </w:rPr>
        <w:t xml:space="preserve">that </w:t>
      </w:r>
      <w:r w:rsidR="00581069">
        <w:rPr>
          <w:rFonts w:ascii="Open Sans" w:hAnsi="Open Sans" w:cs="Open Sans"/>
        </w:rPr>
        <w:t xml:space="preserve">they </w:t>
      </w:r>
      <w:r w:rsidR="00485012">
        <w:rPr>
          <w:rFonts w:ascii="Open Sans" w:hAnsi="Open Sans" w:cs="Open Sans"/>
        </w:rPr>
        <w:t>are unable to assist consumers with showers</w:t>
      </w:r>
      <w:r w:rsidR="002A4B7C">
        <w:rPr>
          <w:rFonts w:ascii="Open Sans" w:hAnsi="Open Sans" w:cs="Open Sans"/>
        </w:rPr>
        <w:t xml:space="preserve"> consistently</w:t>
      </w:r>
      <w:r w:rsidR="00180E8C">
        <w:rPr>
          <w:rFonts w:ascii="Open Sans" w:hAnsi="Open Sans" w:cs="Open Sans"/>
          <w:color w:val="auto"/>
        </w:rPr>
        <w:t>.</w:t>
      </w:r>
      <w:r w:rsidR="00180E8C">
        <w:rPr>
          <w:rFonts w:ascii="Open Sans" w:hAnsi="Open Sans" w:cs="Open Sans"/>
        </w:rPr>
        <w:t xml:space="preserve"> </w:t>
      </w:r>
      <w:r w:rsidR="005435EB" w:rsidRPr="00693A17">
        <w:rPr>
          <w:rFonts w:ascii="Open Sans" w:hAnsi="Open Sans" w:cs="Open Sans"/>
        </w:rPr>
        <w:t>I</w:t>
      </w:r>
      <w:r w:rsidR="00693A17" w:rsidRPr="00693A17">
        <w:rPr>
          <w:rFonts w:ascii="Open Sans" w:hAnsi="Open Sans" w:cs="Open Sans"/>
        </w:rPr>
        <w:t> </w:t>
      </w:r>
      <w:r w:rsidR="005435EB" w:rsidRPr="00693A17">
        <w:rPr>
          <w:rFonts w:ascii="Open Sans" w:hAnsi="Open Sans" w:cs="Open Sans"/>
        </w:rPr>
        <w:t>consider that consumer feedback has been corroborated by the evidence provided to me by the</w:t>
      </w:r>
      <w:r w:rsidR="00693A17" w:rsidRPr="00693A17">
        <w:rPr>
          <w:rFonts w:ascii="Open Sans" w:hAnsi="Open Sans" w:cs="Open Sans"/>
        </w:rPr>
        <w:t xml:space="preserve"> approved</w:t>
      </w:r>
      <w:r w:rsidR="005435EB" w:rsidRPr="00693A17">
        <w:rPr>
          <w:rFonts w:ascii="Open Sans" w:hAnsi="Open Sans" w:cs="Open Sans"/>
        </w:rPr>
        <w:t xml:space="preserve"> </w:t>
      </w:r>
      <w:r w:rsidR="00A741BF" w:rsidRPr="00693A17">
        <w:rPr>
          <w:rFonts w:ascii="Open Sans" w:hAnsi="Open Sans" w:cs="Open Sans"/>
        </w:rPr>
        <w:t>provider</w:t>
      </w:r>
      <w:r w:rsidR="00E20D9C">
        <w:rPr>
          <w:rFonts w:ascii="Open Sans" w:hAnsi="Open Sans" w:cs="Open Sans"/>
        </w:rPr>
        <w:t>. A</w:t>
      </w:r>
      <w:r w:rsidR="005435EB" w:rsidRPr="00693A17">
        <w:rPr>
          <w:rFonts w:ascii="Open Sans" w:hAnsi="Open Sans" w:cs="Open Sans"/>
        </w:rPr>
        <w:t>ccordingly, I find the service is not compliant with Requirement 3(3)(a).</w:t>
      </w:r>
    </w:p>
    <w:p w14:paraId="25041E03" w14:textId="752893E6" w:rsidR="00C31FC6" w:rsidRDefault="00C31FC6" w:rsidP="00C31FC6">
      <w:pPr>
        <w:pStyle w:val="NormalArial"/>
        <w:rPr>
          <w:rFonts w:ascii="Open Sans" w:hAnsi="Open Sans" w:cs="Open Sans"/>
        </w:rPr>
      </w:pPr>
      <w:r>
        <w:rPr>
          <w:rFonts w:ascii="Open Sans" w:hAnsi="Open Sans" w:cs="Open Sans"/>
        </w:rPr>
        <w:t xml:space="preserve">I am satisfied the remaining requirements of Standard </w:t>
      </w:r>
      <w:r w:rsidR="00697FD5">
        <w:rPr>
          <w:rFonts w:ascii="Open Sans" w:hAnsi="Open Sans" w:cs="Open Sans"/>
        </w:rPr>
        <w:t>3</w:t>
      </w:r>
      <w:r>
        <w:rPr>
          <w:rFonts w:ascii="Open Sans" w:hAnsi="Open Sans" w:cs="Open Sans"/>
        </w:rPr>
        <w:t xml:space="preserve"> are compliant.</w:t>
      </w:r>
    </w:p>
    <w:p w14:paraId="74B5E6D3" w14:textId="52DFCE16" w:rsidR="00F45AF9" w:rsidRDefault="00187285" w:rsidP="00C0024D">
      <w:pPr>
        <w:pStyle w:val="NormalArial"/>
        <w:rPr>
          <w:rFonts w:ascii="Open Sans" w:hAnsi="Open Sans" w:cs="Open Sans"/>
        </w:rPr>
      </w:pPr>
      <w:r w:rsidRPr="00471DA2">
        <w:rPr>
          <w:rFonts w:ascii="Open Sans" w:hAnsi="Open Sans" w:cs="Open Sans"/>
          <w:color w:val="auto"/>
        </w:rPr>
        <w:t xml:space="preserve">Consumers said staff ensure </w:t>
      </w:r>
      <w:r w:rsidR="00A8059A">
        <w:rPr>
          <w:rFonts w:ascii="Open Sans" w:hAnsi="Open Sans" w:cs="Open Sans"/>
          <w:color w:val="auto"/>
        </w:rPr>
        <w:t xml:space="preserve">they </w:t>
      </w:r>
      <w:r w:rsidR="00D634EF">
        <w:rPr>
          <w:rFonts w:ascii="Open Sans" w:hAnsi="Open Sans" w:cs="Open Sans"/>
          <w:color w:val="auto"/>
        </w:rPr>
        <w:t xml:space="preserve">receive </w:t>
      </w:r>
      <w:r w:rsidRPr="00471DA2">
        <w:rPr>
          <w:rFonts w:ascii="Open Sans" w:hAnsi="Open Sans" w:cs="Open Sans"/>
          <w:color w:val="auto"/>
        </w:rPr>
        <w:t>safe and effective</w:t>
      </w:r>
      <w:r>
        <w:rPr>
          <w:rFonts w:ascii="Open Sans" w:hAnsi="Open Sans" w:cs="Open Sans"/>
          <w:color w:val="auto"/>
        </w:rPr>
        <w:t xml:space="preserve"> care</w:t>
      </w:r>
      <w:r w:rsidRPr="00471DA2">
        <w:rPr>
          <w:rFonts w:ascii="Open Sans" w:hAnsi="Open Sans" w:cs="Open Sans"/>
          <w:color w:val="auto"/>
        </w:rPr>
        <w:t>,</w:t>
      </w:r>
      <w:r>
        <w:rPr>
          <w:rFonts w:ascii="Open Sans" w:hAnsi="Open Sans" w:cs="Open Sans"/>
          <w:color w:val="auto"/>
        </w:rPr>
        <w:t xml:space="preserve"> including</w:t>
      </w:r>
      <w:r w:rsidRPr="00471DA2">
        <w:rPr>
          <w:rFonts w:ascii="Open Sans" w:hAnsi="Open Sans" w:cs="Open Sans"/>
          <w:color w:val="auto"/>
        </w:rPr>
        <w:t xml:space="preserve"> </w:t>
      </w:r>
      <w:r w:rsidR="004E19D4">
        <w:rPr>
          <w:rFonts w:ascii="Open Sans" w:hAnsi="Open Sans" w:cs="Open Sans"/>
          <w:color w:val="auto"/>
        </w:rPr>
        <w:t xml:space="preserve">relating to </w:t>
      </w:r>
      <w:r w:rsidRPr="00471DA2">
        <w:rPr>
          <w:rFonts w:ascii="Open Sans" w:hAnsi="Open Sans" w:cs="Open Sans"/>
          <w:color w:val="auto"/>
        </w:rPr>
        <w:t xml:space="preserve">falls management, </w:t>
      </w:r>
      <w:r>
        <w:rPr>
          <w:rFonts w:ascii="Open Sans" w:hAnsi="Open Sans" w:cs="Open Sans"/>
          <w:color w:val="auto"/>
        </w:rPr>
        <w:t xml:space="preserve">infection control, </w:t>
      </w:r>
      <w:r w:rsidRPr="00471DA2">
        <w:rPr>
          <w:rFonts w:ascii="Open Sans" w:hAnsi="Open Sans" w:cs="Open Sans"/>
          <w:color w:val="auto"/>
        </w:rPr>
        <w:t xml:space="preserve">and </w:t>
      </w:r>
      <w:r>
        <w:rPr>
          <w:rFonts w:ascii="Open Sans" w:hAnsi="Open Sans" w:cs="Open Sans"/>
          <w:color w:val="auto"/>
        </w:rPr>
        <w:t>weight loss management</w:t>
      </w:r>
      <w:r w:rsidR="006A6F01">
        <w:rPr>
          <w:rFonts w:ascii="Open Sans" w:hAnsi="Open Sans" w:cs="Open Sans"/>
        </w:rPr>
        <w:t xml:space="preserve">. Management demonstrated awareness </w:t>
      </w:r>
      <w:r w:rsidR="00DA0F71">
        <w:rPr>
          <w:rFonts w:ascii="Open Sans" w:hAnsi="Open Sans" w:cs="Open Sans"/>
        </w:rPr>
        <w:t>of</w:t>
      </w:r>
      <w:r w:rsidR="006A6F01" w:rsidRPr="004C4ECD">
        <w:rPr>
          <w:rFonts w:ascii="Open Sans" w:hAnsi="Open Sans" w:cs="Open Sans"/>
        </w:rPr>
        <w:t xml:space="preserve"> high</w:t>
      </w:r>
      <w:r w:rsidR="00DA0F71">
        <w:rPr>
          <w:rFonts w:ascii="Open Sans" w:hAnsi="Open Sans" w:cs="Open Sans"/>
        </w:rPr>
        <w:t xml:space="preserve"> </w:t>
      </w:r>
      <w:r w:rsidR="006A6F01" w:rsidRPr="004C4ECD">
        <w:rPr>
          <w:rFonts w:ascii="Open Sans" w:hAnsi="Open Sans" w:cs="Open Sans"/>
        </w:rPr>
        <w:t xml:space="preserve">impact </w:t>
      </w:r>
      <w:r w:rsidR="006A6F01">
        <w:rPr>
          <w:rFonts w:ascii="Open Sans" w:hAnsi="Open Sans" w:cs="Open Sans"/>
        </w:rPr>
        <w:t>and</w:t>
      </w:r>
      <w:r w:rsidR="006A6F01" w:rsidRPr="004C4ECD">
        <w:rPr>
          <w:rFonts w:ascii="Open Sans" w:hAnsi="Open Sans" w:cs="Open Sans"/>
        </w:rPr>
        <w:t xml:space="preserve"> high</w:t>
      </w:r>
      <w:r w:rsidR="00DA0F71">
        <w:rPr>
          <w:rFonts w:ascii="Open Sans" w:hAnsi="Open Sans" w:cs="Open Sans"/>
        </w:rPr>
        <w:t xml:space="preserve"> </w:t>
      </w:r>
      <w:r w:rsidR="006A6F01" w:rsidRPr="004C4ECD">
        <w:rPr>
          <w:rFonts w:ascii="Open Sans" w:hAnsi="Open Sans" w:cs="Open Sans"/>
        </w:rPr>
        <w:t xml:space="preserve">prevalence risks </w:t>
      </w:r>
      <w:r w:rsidR="006A6F01">
        <w:rPr>
          <w:rFonts w:ascii="Open Sans" w:hAnsi="Open Sans" w:cs="Open Sans"/>
        </w:rPr>
        <w:t xml:space="preserve">related to </w:t>
      </w:r>
      <w:r w:rsidR="0020034C">
        <w:rPr>
          <w:rFonts w:ascii="Open Sans" w:hAnsi="Open Sans" w:cs="Open Sans"/>
        </w:rPr>
        <w:t>i</w:t>
      </w:r>
      <w:r w:rsidR="006A6F01" w:rsidRPr="004C4ECD">
        <w:rPr>
          <w:rFonts w:ascii="Open Sans" w:hAnsi="Open Sans" w:cs="Open Sans"/>
        </w:rPr>
        <w:t>ndividual consumer</w:t>
      </w:r>
      <w:r w:rsidR="0020034C">
        <w:rPr>
          <w:rFonts w:ascii="Open Sans" w:hAnsi="Open Sans" w:cs="Open Sans"/>
        </w:rPr>
        <w:t>s</w:t>
      </w:r>
      <w:r w:rsidR="006A6F01" w:rsidRPr="004C4ECD">
        <w:rPr>
          <w:rFonts w:ascii="Open Sans" w:hAnsi="Open Sans" w:cs="Open Sans"/>
        </w:rPr>
        <w:t xml:space="preserve"> and describe</w:t>
      </w:r>
      <w:r w:rsidR="006A6F01">
        <w:rPr>
          <w:rFonts w:ascii="Open Sans" w:hAnsi="Open Sans" w:cs="Open Sans"/>
        </w:rPr>
        <w:t>d</w:t>
      </w:r>
      <w:r w:rsidR="006A6F01" w:rsidRPr="004C4ECD">
        <w:rPr>
          <w:rFonts w:ascii="Open Sans" w:hAnsi="Open Sans" w:cs="Open Sans"/>
        </w:rPr>
        <w:t xml:space="preserve"> personalise</w:t>
      </w:r>
      <w:r w:rsidR="006A6F01">
        <w:rPr>
          <w:rFonts w:ascii="Open Sans" w:hAnsi="Open Sans" w:cs="Open Sans"/>
        </w:rPr>
        <w:t>d</w:t>
      </w:r>
      <w:r w:rsidR="006A6F01" w:rsidRPr="004C4ECD">
        <w:rPr>
          <w:rFonts w:ascii="Open Sans" w:hAnsi="Open Sans" w:cs="Open Sans"/>
        </w:rPr>
        <w:t xml:space="preserve"> strategies to mitigate these risks. </w:t>
      </w:r>
      <w:r w:rsidR="0020034C">
        <w:rPr>
          <w:rFonts w:ascii="Open Sans" w:hAnsi="Open Sans" w:cs="Open Sans"/>
        </w:rPr>
        <w:t>S</w:t>
      </w:r>
      <w:r w:rsidR="006A6F01" w:rsidRPr="004C4ECD">
        <w:rPr>
          <w:rFonts w:ascii="Open Sans" w:hAnsi="Open Sans" w:cs="Open Sans"/>
        </w:rPr>
        <w:t>ystems and process</w:t>
      </w:r>
      <w:r w:rsidR="006A6F01">
        <w:rPr>
          <w:rFonts w:ascii="Open Sans" w:hAnsi="Open Sans" w:cs="Open Sans"/>
        </w:rPr>
        <w:t xml:space="preserve">es </w:t>
      </w:r>
      <w:r w:rsidR="0020034C">
        <w:rPr>
          <w:rFonts w:ascii="Open Sans" w:hAnsi="Open Sans" w:cs="Open Sans"/>
        </w:rPr>
        <w:t xml:space="preserve">are in place </w:t>
      </w:r>
      <w:r w:rsidR="006A6F01">
        <w:rPr>
          <w:rFonts w:ascii="Open Sans" w:hAnsi="Open Sans" w:cs="Open Sans"/>
        </w:rPr>
        <w:t>for</w:t>
      </w:r>
      <w:r w:rsidR="006A6F01" w:rsidRPr="004C4ECD">
        <w:rPr>
          <w:rFonts w:ascii="Open Sans" w:hAnsi="Open Sans" w:cs="Open Sans"/>
        </w:rPr>
        <w:t xml:space="preserve"> monitoring and evaluati</w:t>
      </w:r>
      <w:r w:rsidR="006A6F01">
        <w:rPr>
          <w:rFonts w:ascii="Open Sans" w:hAnsi="Open Sans" w:cs="Open Sans"/>
        </w:rPr>
        <w:t>ng</w:t>
      </w:r>
      <w:r w:rsidR="006A6F01" w:rsidRPr="004C4ECD">
        <w:rPr>
          <w:rFonts w:ascii="Open Sans" w:hAnsi="Open Sans" w:cs="Open Sans"/>
        </w:rPr>
        <w:t xml:space="preserve"> risk</w:t>
      </w:r>
      <w:r w:rsidR="006A6F01">
        <w:rPr>
          <w:rFonts w:ascii="Open Sans" w:hAnsi="Open Sans" w:cs="Open Sans"/>
        </w:rPr>
        <w:t>s</w:t>
      </w:r>
      <w:r w:rsidR="006A6F01" w:rsidRPr="004C4ECD">
        <w:rPr>
          <w:rFonts w:ascii="Open Sans" w:hAnsi="Open Sans" w:cs="Open Sans"/>
        </w:rPr>
        <w:t xml:space="preserve"> </w:t>
      </w:r>
      <w:r w:rsidR="006A6F01">
        <w:rPr>
          <w:rFonts w:ascii="Open Sans" w:hAnsi="Open Sans" w:cs="Open Sans"/>
        </w:rPr>
        <w:t xml:space="preserve">which </w:t>
      </w:r>
      <w:r w:rsidR="006A6F01" w:rsidRPr="004C4ECD">
        <w:rPr>
          <w:rFonts w:ascii="Open Sans" w:hAnsi="Open Sans" w:cs="Open Sans"/>
        </w:rPr>
        <w:t>impact</w:t>
      </w:r>
      <w:r w:rsidR="0020034C">
        <w:rPr>
          <w:rFonts w:ascii="Open Sans" w:hAnsi="Open Sans" w:cs="Open Sans"/>
        </w:rPr>
        <w:t xml:space="preserve"> on</w:t>
      </w:r>
      <w:r w:rsidR="006A6F01" w:rsidRPr="004C4ECD">
        <w:rPr>
          <w:rFonts w:ascii="Open Sans" w:hAnsi="Open Sans" w:cs="Open Sans"/>
        </w:rPr>
        <w:t xml:space="preserve"> consumer health and well-being</w:t>
      </w:r>
      <w:r w:rsidR="0020034C">
        <w:rPr>
          <w:rFonts w:ascii="Open Sans" w:hAnsi="Open Sans" w:cs="Open Sans"/>
        </w:rPr>
        <w:t xml:space="preserve">, </w:t>
      </w:r>
      <w:r w:rsidR="00862B3C">
        <w:rPr>
          <w:rFonts w:ascii="Open Sans" w:hAnsi="Open Sans" w:cs="Open Sans"/>
        </w:rPr>
        <w:t>including</w:t>
      </w:r>
      <w:r w:rsidR="00F61AD5">
        <w:rPr>
          <w:rFonts w:ascii="Open Sans" w:hAnsi="Open Sans" w:cs="Open Sans"/>
        </w:rPr>
        <w:t xml:space="preserve"> in</w:t>
      </w:r>
      <w:r w:rsidR="00862B3C">
        <w:rPr>
          <w:rFonts w:ascii="Open Sans" w:hAnsi="Open Sans" w:cs="Open Sans"/>
        </w:rPr>
        <w:t xml:space="preserve"> </w:t>
      </w:r>
      <w:r w:rsidR="0020034C">
        <w:rPr>
          <w:rFonts w:ascii="Open Sans" w:hAnsi="Open Sans" w:cs="Open Sans"/>
        </w:rPr>
        <w:t>relat</w:t>
      </w:r>
      <w:r w:rsidR="00F61AD5">
        <w:rPr>
          <w:rFonts w:ascii="Open Sans" w:hAnsi="Open Sans" w:cs="Open Sans"/>
        </w:rPr>
        <w:t>ion</w:t>
      </w:r>
      <w:r w:rsidR="0020034C">
        <w:rPr>
          <w:rFonts w:ascii="Open Sans" w:hAnsi="Open Sans" w:cs="Open Sans"/>
        </w:rPr>
        <w:t xml:space="preserve"> to </w:t>
      </w:r>
      <w:r w:rsidR="004969FB">
        <w:rPr>
          <w:rFonts w:ascii="Open Sans" w:hAnsi="Open Sans" w:cs="Open Sans"/>
        </w:rPr>
        <w:t xml:space="preserve">falls management, </w:t>
      </w:r>
      <w:r w:rsidR="00687572">
        <w:rPr>
          <w:rFonts w:ascii="Open Sans" w:hAnsi="Open Sans" w:cs="Open Sans"/>
        </w:rPr>
        <w:t>wound management</w:t>
      </w:r>
      <w:r w:rsidR="00BF543E">
        <w:rPr>
          <w:rFonts w:ascii="Open Sans" w:hAnsi="Open Sans" w:cs="Open Sans"/>
        </w:rPr>
        <w:t xml:space="preserve">, </w:t>
      </w:r>
      <w:r w:rsidR="007345F5">
        <w:rPr>
          <w:rFonts w:ascii="Open Sans" w:hAnsi="Open Sans" w:cs="Open Sans"/>
        </w:rPr>
        <w:t xml:space="preserve">and </w:t>
      </w:r>
      <w:r w:rsidR="00BF543E">
        <w:rPr>
          <w:rFonts w:ascii="Open Sans" w:hAnsi="Open Sans" w:cs="Open Sans"/>
        </w:rPr>
        <w:t>the use of psychotropic medication</w:t>
      </w:r>
      <w:r w:rsidR="007345F5">
        <w:rPr>
          <w:rFonts w:ascii="Open Sans" w:hAnsi="Open Sans" w:cs="Open Sans"/>
        </w:rPr>
        <w:t>.</w:t>
      </w:r>
    </w:p>
    <w:p w14:paraId="0E62E8C6" w14:textId="1CE36937" w:rsidR="007E1312" w:rsidRDefault="00F45AF9" w:rsidP="00C0024D">
      <w:pPr>
        <w:pStyle w:val="NormalArial"/>
        <w:rPr>
          <w:rFonts w:ascii="Open Sans" w:hAnsi="Open Sans" w:cs="Open Sans"/>
        </w:rPr>
      </w:pPr>
      <w:r>
        <w:rPr>
          <w:rFonts w:ascii="Open Sans" w:hAnsi="Open Sans" w:cs="Open Sans"/>
        </w:rPr>
        <w:t xml:space="preserve">Consumers </w:t>
      </w:r>
      <w:r w:rsidR="00A2157C">
        <w:rPr>
          <w:rFonts w:ascii="Open Sans" w:hAnsi="Open Sans" w:cs="Open Sans"/>
        </w:rPr>
        <w:t xml:space="preserve">reported </w:t>
      </w:r>
      <w:r w:rsidR="00063C2C">
        <w:rPr>
          <w:rFonts w:ascii="Open Sans" w:hAnsi="Open Sans" w:cs="Open Sans"/>
        </w:rPr>
        <w:t xml:space="preserve">staff </w:t>
      </w:r>
      <w:r w:rsidR="00A2157C">
        <w:rPr>
          <w:rFonts w:ascii="Open Sans" w:hAnsi="Open Sans" w:cs="Open Sans"/>
        </w:rPr>
        <w:t xml:space="preserve">discuss advance care and end of life </w:t>
      </w:r>
      <w:r w:rsidR="00C246F5">
        <w:rPr>
          <w:rFonts w:ascii="Open Sans" w:hAnsi="Open Sans" w:cs="Open Sans"/>
        </w:rPr>
        <w:t xml:space="preserve">planning </w:t>
      </w:r>
      <w:r w:rsidR="00063C2C">
        <w:rPr>
          <w:rFonts w:ascii="Open Sans" w:hAnsi="Open Sans" w:cs="Open Sans"/>
        </w:rPr>
        <w:t>with them</w:t>
      </w:r>
      <w:r w:rsidR="004E19D4">
        <w:rPr>
          <w:rFonts w:ascii="Open Sans" w:hAnsi="Open Sans" w:cs="Open Sans"/>
        </w:rPr>
        <w:t>,</w:t>
      </w:r>
      <w:r w:rsidR="00063C2C">
        <w:rPr>
          <w:rFonts w:ascii="Open Sans" w:hAnsi="Open Sans" w:cs="Open Sans"/>
        </w:rPr>
        <w:t xml:space="preserve"> </w:t>
      </w:r>
      <w:r w:rsidR="00C246F5">
        <w:rPr>
          <w:rFonts w:ascii="Open Sans" w:hAnsi="Open Sans" w:cs="Open Sans"/>
        </w:rPr>
        <w:t xml:space="preserve">and </w:t>
      </w:r>
      <w:r>
        <w:rPr>
          <w:rFonts w:ascii="Open Sans" w:hAnsi="Open Sans" w:cs="Open Sans"/>
        </w:rPr>
        <w:t>expressed</w:t>
      </w:r>
      <w:r w:rsidR="00063C2C">
        <w:rPr>
          <w:rFonts w:ascii="Open Sans" w:hAnsi="Open Sans" w:cs="Open Sans"/>
        </w:rPr>
        <w:t xml:space="preserve"> </w:t>
      </w:r>
      <w:r>
        <w:rPr>
          <w:rFonts w:ascii="Open Sans" w:hAnsi="Open Sans" w:cs="Open Sans"/>
        </w:rPr>
        <w:t xml:space="preserve">confidence </w:t>
      </w:r>
      <w:r w:rsidR="00BB16F8">
        <w:rPr>
          <w:rFonts w:ascii="Open Sans" w:hAnsi="Open Sans" w:cs="Open Sans"/>
        </w:rPr>
        <w:t xml:space="preserve">staff will </w:t>
      </w:r>
      <w:r>
        <w:rPr>
          <w:rFonts w:ascii="Open Sans" w:hAnsi="Open Sans" w:cs="Open Sans"/>
        </w:rPr>
        <w:t>support them physically, emotionally, and spirituall</w:t>
      </w:r>
      <w:r w:rsidR="00BD04F4">
        <w:rPr>
          <w:rFonts w:ascii="Open Sans" w:hAnsi="Open Sans" w:cs="Open Sans"/>
        </w:rPr>
        <w:t>y</w:t>
      </w:r>
      <w:r w:rsidR="00C246F5">
        <w:rPr>
          <w:rFonts w:ascii="Open Sans" w:hAnsi="Open Sans" w:cs="Open Sans"/>
        </w:rPr>
        <w:t xml:space="preserve">. </w:t>
      </w:r>
      <w:r w:rsidR="00063C2C">
        <w:rPr>
          <w:rFonts w:ascii="Open Sans" w:hAnsi="Open Sans" w:cs="Open Sans"/>
        </w:rPr>
        <w:t>Record</w:t>
      </w:r>
      <w:r w:rsidR="00BB16F8">
        <w:rPr>
          <w:rFonts w:ascii="Open Sans" w:hAnsi="Open Sans" w:cs="Open Sans"/>
        </w:rPr>
        <w:t>s</w:t>
      </w:r>
      <w:r w:rsidR="00063C2C">
        <w:rPr>
          <w:rFonts w:ascii="Open Sans" w:hAnsi="Open Sans" w:cs="Open Sans"/>
        </w:rPr>
        <w:t xml:space="preserve"> </w:t>
      </w:r>
      <w:r w:rsidR="00A170A1">
        <w:rPr>
          <w:rFonts w:ascii="Open Sans" w:hAnsi="Open Sans" w:cs="Open Sans"/>
        </w:rPr>
        <w:t>demonstrated</w:t>
      </w:r>
      <w:r w:rsidR="00063C2C">
        <w:rPr>
          <w:rFonts w:ascii="Open Sans" w:hAnsi="Open Sans" w:cs="Open Sans"/>
        </w:rPr>
        <w:t xml:space="preserve"> c</w:t>
      </w:r>
      <w:r w:rsidR="00F24B69">
        <w:rPr>
          <w:rFonts w:ascii="Open Sans" w:hAnsi="Open Sans" w:cs="Open Sans"/>
        </w:rPr>
        <w:t xml:space="preserve">onsumer </w:t>
      </w:r>
      <w:r w:rsidR="008F7AED">
        <w:rPr>
          <w:rFonts w:ascii="Open Sans" w:hAnsi="Open Sans" w:cs="Open Sans"/>
        </w:rPr>
        <w:t>dignity</w:t>
      </w:r>
      <w:r w:rsidR="00063C2C">
        <w:rPr>
          <w:rFonts w:ascii="Open Sans" w:hAnsi="Open Sans" w:cs="Open Sans"/>
        </w:rPr>
        <w:t>, privacy,</w:t>
      </w:r>
      <w:r w:rsidR="00C42248">
        <w:rPr>
          <w:rFonts w:ascii="Open Sans" w:hAnsi="Open Sans" w:cs="Open Sans"/>
        </w:rPr>
        <w:t xml:space="preserve"> </w:t>
      </w:r>
      <w:r w:rsidR="00063C2C">
        <w:rPr>
          <w:rFonts w:ascii="Open Sans" w:hAnsi="Open Sans" w:cs="Open Sans"/>
        </w:rPr>
        <w:t xml:space="preserve">cultural and spiritual </w:t>
      </w:r>
      <w:r w:rsidR="00C42248">
        <w:rPr>
          <w:rFonts w:ascii="Open Sans" w:hAnsi="Open Sans" w:cs="Open Sans"/>
        </w:rPr>
        <w:t xml:space="preserve">needs </w:t>
      </w:r>
      <w:r w:rsidR="00C0024D">
        <w:rPr>
          <w:rFonts w:ascii="Open Sans" w:hAnsi="Open Sans" w:cs="Open Sans"/>
        </w:rPr>
        <w:t>a</w:t>
      </w:r>
      <w:r w:rsidR="00063C2C">
        <w:rPr>
          <w:rFonts w:ascii="Open Sans" w:hAnsi="Open Sans" w:cs="Open Sans"/>
        </w:rPr>
        <w:t xml:space="preserve">re </w:t>
      </w:r>
      <w:r w:rsidR="00A05270">
        <w:rPr>
          <w:rFonts w:ascii="Open Sans" w:hAnsi="Open Sans" w:cs="Open Sans"/>
        </w:rPr>
        <w:t>respected,</w:t>
      </w:r>
      <w:r w:rsidR="00063C2C">
        <w:rPr>
          <w:rFonts w:ascii="Open Sans" w:hAnsi="Open Sans" w:cs="Open Sans"/>
        </w:rPr>
        <w:t xml:space="preserve"> and </w:t>
      </w:r>
      <w:r w:rsidR="00A05270">
        <w:rPr>
          <w:rFonts w:ascii="Open Sans" w:hAnsi="Open Sans" w:cs="Open Sans"/>
        </w:rPr>
        <w:t xml:space="preserve">palliative and other health care professionals support </w:t>
      </w:r>
      <w:r w:rsidR="005910E4">
        <w:rPr>
          <w:rFonts w:ascii="Open Sans" w:hAnsi="Open Sans" w:cs="Open Sans"/>
        </w:rPr>
        <w:t xml:space="preserve">consumers to maximise comfort and manage pain. </w:t>
      </w:r>
      <w:r w:rsidR="008F7AED">
        <w:rPr>
          <w:rFonts w:ascii="Open Sans" w:hAnsi="Open Sans" w:cs="Open Sans"/>
        </w:rPr>
        <w:t xml:space="preserve"> </w:t>
      </w:r>
    </w:p>
    <w:p w14:paraId="368B99B8" w14:textId="766B8D84" w:rsidR="00862E10" w:rsidRDefault="007E1312" w:rsidP="00C0024D">
      <w:pPr>
        <w:rPr>
          <w:rFonts w:ascii="Open Sans" w:hAnsi="Open Sans" w:cs="Open Sans"/>
        </w:rPr>
      </w:pPr>
      <w:r w:rsidRPr="00862E10">
        <w:rPr>
          <w:rFonts w:ascii="Open Sans" w:hAnsi="Open Sans" w:cs="Open Sans"/>
        </w:rPr>
        <w:lastRenderedPageBreak/>
        <w:t xml:space="preserve">Consumers and representatives expressed confidence the service recognises and responds to changes </w:t>
      </w:r>
      <w:r w:rsidRPr="00862E10">
        <w:rPr>
          <w:rFonts w:ascii="Open Sans" w:hAnsi="Open Sans" w:cs="Open Sans"/>
          <w:color w:val="auto"/>
        </w:rPr>
        <w:t xml:space="preserve">in consumer condition </w:t>
      </w:r>
      <w:r w:rsidR="00007393">
        <w:rPr>
          <w:rFonts w:ascii="Open Sans" w:hAnsi="Open Sans" w:cs="Open Sans"/>
          <w:color w:val="auto"/>
        </w:rPr>
        <w:t>promptly</w:t>
      </w:r>
      <w:r w:rsidRPr="00862E10">
        <w:rPr>
          <w:rFonts w:ascii="Open Sans" w:hAnsi="Open Sans" w:cs="Open Sans"/>
          <w:color w:val="auto"/>
        </w:rPr>
        <w:t xml:space="preserve">. </w:t>
      </w:r>
      <w:r w:rsidR="007E790E" w:rsidRPr="00862E10">
        <w:rPr>
          <w:rFonts w:ascii="Open Sans" w:hAnsi="Open Sans" w:cs="Open Sans"/>
        </w:rPr>
        <w:t>Documentation de</w:t>
      </w:r>
      <w:r w:rsidR="007E790E" w:rsidRPr="00862E10">
        <w:rPr>
          <w:rFonts w:ascii="Open Sans" w:hAnsi="Open Sans" w:cs="Open Sans"/>
          <w:color w:val="auto"/>
        </w:rPr>
        <w:t xml:space="preserve">monstrated staff </w:t>
      </w:r>
      <w:r w:rsidR="007E790E" w:rsidRPr="00862E10">
        <w:rPr>
          <w:rFonts w:ascii="Open Sans" w:hAnsi="Open Sans" w:cs="Open Sans"/>
        </w:rPr>
        <w:t xml:space="preserve">recognise and respond to deterioration in a timely manner </w:t>
      </w:r>
      <w:r w:rsidR="00A90FF3" w:rsidRPr="00862E10">
        <w:rPr>
          <w:rFonts w:ascii="Open Sans" w:hAnsi="Open Sans" w:cs="Open Sans"/>
        </w:rPr>
        <w:t>including</w:t>
      </w:r>
      <w:r w:rsidR="007E790E" w:rsidRPr="00862E10">
        <w:rPr>
          <w:rFonts w:ascii="Open Sans" w:hAnsi="Open Sans" w:cs="Open Sans"/>
          <w:color w:val="auto"/>
        </w:rPr>
        <w:t xml:space="preserve"> </w:t>
      </w:r>
      <w:r w:rsidR="00A90FF3" w:rsidRPr="00862E10">
        <w:rPr>
          <w:rFonts w:ascii="Open Sans" w:hAnsi="Open Sans" w:cs="Open Sans"/>
          <w:color w:val="auto"/>
        </w:rPr>
        <w:t xml:space="preserve">escalating consumers at risk to </w:t>
      </w:r>
      <w:r w:rsidR="000A0074">
        <w:rPr>
          <w:rFonts w:ascii="Open Sans" w:hAnsi="Open Sans" w:cs="Open Sans"/>
          <w:color w:val="auto"/>
        </w:rPr>
        <w:t xml:space="preserve">a </w:t>
      </w:r>
      <w:r w:rsidR="00476247" w:rsidRPr="00862E10">
        <w:rPr>
          <w:rFonts w:ascii="Open Sans" w:hAnsi="Open Sans" w:cs="Open Sans"/>
          <w:color w:val="auto"/>
        </w:rPr>
        <w:t>m</w:t>
      </w:r>
      <w:r w:rsidR="007E790E" w:rsidRPr="00862E10">
        <w:rPr>
          <w:rFonts w:ascii="Open Sans" w:hAnsi="Open Sans" w:cs="Open Sans"/>
          <w:color w:val="auto"/>
        </w:rPr>
        <w:t xml:space="preserve">ultidisciplinary team </w:t>
      </w:r>
      <w:r w:rsidR="00476247" w:rsidRPr="00862E10">
        <w:rPr>
          <w:rFonts w:ascii="Open Sans" w:hAnsi="Open Sans" w:cs="Open Sans"/>
          <w:color w:val="auto"/>
        </w:rPr>
        <w:t xml:space="preserve">for </w:t>
      </w:r>
      <w:r w:rsidR="007E790E" w:rsidRPr="00862E10">
        <w:rPr>
          <w:rFonts w:ascii="Open Sans" w:hAnsi="Open Sans" w:cs="Open Sans"/>
          <w:color w:val="auto"/>
        </w:rPr>
        <w:t xml:space="preserve">review and </w:t>
      </w:r>
      <w:r w:rsidR="00476247" w:rsidRPr="00862E10">
        <w:rPr>
          <w:rFonts w:ascii="Open Sans" w:hAnsi="Open Sans" w:cs="Open Sans"/>
          <w:color w:val="auto"/>
        </w:rPr>
        <w:t>monitoring.</w:t>
      </w:r>
      <w:r w:rsidR="00775AC9" w:rsidRPr="00862E10">
        <w:rPr>
          <w:rFonts w:ascii="Open Sans" w:hAnsi="Open Sans" w:cs="Open Sans"/>
          <w:color w:val="auto"/>
        </w:rPr>
        <w:t xml:space="preserve"> </w:t>
      </w:r>
      <w:r w:rsidR="00452D94">
        <w:rPr>
          <w:rFonts w:ascii="Open Sans" w:hAnsi="Open Sans" w:cs="Open Sans"/>
        </w:rPr>
        <w:t>T</w:t>
      </w:r>
      <w:r w:rsidR="00862E10" w:rsidRPr="00862E10">
        <w:rPr>
          <w:rFonts w:ascii="Open Sans" w:hAnsi="Open Sans" w:cs="Open Sans"/>
        </w:rPr>
        <w:t>he service</w:t>
      </w:r>
      <w:r w:rsidR="00452D94">
        <w:rPr>
          <w:rFonts w:ascii="Open Sans" w:hAnsi="Open Sans" w:cs="Open Sans"/>
        </w:rPr>
        <w:t xml:space="preserve"> </w:t>
      </w:r>
      <w:r w:rsidR="00862E10" w:rsidRPr="00862E10">
        <w:rPr>
          <w:rFonts w:ascii="Open Sans" w:hAnsi="Open Sans" w:cs="Open Sans"/>
        </w:rPr>
        <w:t xml:space="preserve">referral system </w:t>
      </w:r>
      <w:r w:rsidR="003671AC">
        <w:rPr>
          <w:rFonts w:ascii="Open Sans" w:hAnsi="Open Sans" w:cs="Open Sans"/>
        </w:rPr>
        <w:t xml:space="preserve">is </w:t>
      </w:r>
      <w:r w:rsidR="00452D94">
        <w:rPr>
          <w:rFonts w:ascii="Open Sans" w:hAnsi="Open Sans" w:cs="Open Sans"/>
        </w:rPr>
        <w:t xml:space="preserve">available on the electronic care management system </w:t>
      </w:r>
      <w:r w:rsidR="003671AC">
        <w:rPr>
          <w:rFonts w:ascii="Open Sans" w:hAnsi="Open Sans" w:cs="Open Sans"/>
        </w:rPr>
        <w:t xml:space="preserve">and </w:t>
      </w:r>
      <w:r w:rsidR="006E4063">
        <w:rPr>
          <w:rFonts w:ascii="Open Sans" w:hAnsi="Open Sans" w:cs="Open Sans"/>
        </w:rPr>
        <w:t xml:space="preserve">enables </w:t>
      </w:r>
      <w:r w:rsidR="00684C45">
        <w:rPr>
          <w:rFonts w:ascii="Open Sans" w:hAnsi="Open Sans" w:cs="Open Sans"/>
        </w:rPr>
        <w:t>referrals</w:t>
      </w:r>
      <w:r w:rsidR="00862E10" w:rsidRPr="00862E10">
        <w:rPr>
          <w:rFonts w:ascii="Open Sans" w:hAnsi="Open Sans" w:cs="Open Sans"/>
        </w:rPr>
        <w:t xml:space="preserve"> </w:t>
      </w:r>
      <w:r w:rsidR="006E4063">
        <w:rPr>
          <w:rFonts w:ascii="Open Sans" w:hAnsi="Open Sans" w:cs="Open Sans"/>
        </w:rPr>
        <w:t xml:space="preserve">to </w:t>
      </w:r>
      <w:r w:rsidR="00862E10" w:rsidRPr="00862E10">
        <w:rPr>
          <w:rFonts w:ascii="Open Sans" w:hAnsi="Open Sans" w:cs="Open Sans"/>
        </w:rPr>
        <w:t xml:space="preserve">various </w:t>
      </w:r>
      <w:r w:rsidR="00C26BB0">
        <w:rPr>
          <w:rFonts w:ascii="Open Sans" w:hAnsi="Open Sans" w:cs="Open Sans"/>
        </w:rPr>
        <w:t xml:space="preserve">external </w:t>
      </w:r>
      <w:r w:rsidR="00862E10" w:rsidRPr="00862E10">
        <w:rPr>
          <w:rFonts w:ascii="Open Sans" w:hAnsi="Open Sans" w:cs="Open Sans"/>
        </w:rPr>
        <w:t>specialists and allied health professionals</w:t>
      </w:r>
      <w:r w:rsidR="003671AC">
        <w:rPr>
          <w:rFonts w:ascii="Open Sans" w:hAnsi="Open Sans" w:cs="Open Sans"/>
        </w:rPr>
        <w:t xml:space="preserve">, as required. </w:t>
      </w:r>
    </w:p>
    <w:p w14:paraId="190BAE4E" w14:textId="26FF5B80" w:rsidR="008E1325" w:rsidRDefault="008E1325" w:rsidP="00C0024D">
      <w:pPr>
        <w:rPr>
          <w:rFonts w:ascii="Open Sans" w:hAnsi="Open Sans" w:cs="Open Sans"/>
        </w:rPr>
      </w:pPr>
      <w:r w:rsidRPr="009715F2">
        <w:rPr>
          <w:rFonts w:ascii="Open Sans" w:hAnsi="Open Sans" w:cs="Open Sans"/>
        </w:rPr>
        <w:t xml:space="preserve">Consumers and representatives said staff know </w:t>
      </w:r>
      <w:r w:rsidR="00C26BB0">
        <w:rPr>
          <w:rFonts w:ascii="Open Sans" w:hAnsi="Open Sans" w:cs="Open Sans"/>
          <w:color w:val="auto"/>
        </w:rPr>
        <w:t>consumers</w:t>
      </w:r>
      <w:r w:rsidRPr="00EA6D76">
        <w:rPr>
          <w:rFonts w:ascii="Open Sans" w:hAnsi="Open Sans" w:cs="Open Sans"/>
          <w:color w:val="auto"/>
        </w:rPr>
        <w:t xml:space="preserve"> and </w:t>
      </w:r>
      <w:r w:rsidR="0051408D">
        <w:rPr>
          <w:rFonts w:ascii="Open Sans" w:hAnsi="Open Sans" w:cs="Open Sans"/>
          <w:color w:val="auto"/>
        </w:rPr>
        <w:t xml:space="preserve">understand their </w:t>
      </w:r>
      <w:r w:rsidRPr="00EA6D76">
        <w:rPr>
          <w:rFonts w:ascii="Open Sans" w:hAnsi="Open Sans" w:cs="Open Sans"/>
          <w:color w:val="auto"/>
        </w:rPr>
        <w:t>needs, goals</w:t>
      </w:r>
      <w:r>
        <w:rPr>
          <w:rFonts w:ascii="Open Sans" w:hAnsi="Open Sans" w:cs="Open Sans"/>
          <w:color w:val="auto"/>
        </w:rPr>
        <w:t>,</w:t>
      </w:r>
      <w:r w:rsidRPr="00EA6D76">
        <w:rPr>
          <w:rFonts w:ascii="Open Sans" w:hAnsi="Open Sans" w:cs="Open Sans"/>
          <w:color w:val="auto"/>
        </w:rPr>
        <w:t xml:space="preserve"> and preferences. Staff </w:t>
      </w:r>
      <w:r w:rsidR="00D34D1B">
        <w:rPr>
          <w:rFonts w:ascii="Open Sans" w:hAnsi="Open Sans" w:cs="Open Sans"/>
          <w:color w:val="auto"/>
        </w:rPr>
        <w:t xml:space="preserve">demonstrated they understood the needs goals and preferences of consumers and described various </w:t>
      </w:r>
      <w:r w:rsidRPr="00EA6D76">
        <w:rPr>
          <w:rFonts w:ascii="Open Sans" w:hAnsi="Open Sans" w:cs="Open Sans"/>
          <w:color w:val="auto"/>
        </w:rPr>
        <w:t xml:space="preserve">information </w:t>
      </w:r>
      <w:r w:rsidR="00D34D1B">
        <w:rPr>
          <w:rFonts w:ascii="Open Sans" w:hAnsi="Open Sans" w:cs="Open Sans"/>
          <w:color w:val="auto"/>
        </w:rPr>
        <w:t xml:space="preserve">sharing processes including </w:t>
      </w:r>
      <w:r w:rsidR="00C33C8F">
        <w:rPr>
          <w:rFonts w:ascii="Open Sans" w:hAnsi="Open Sans" w:cs="Open Sans"/>
          <w:color w:val="auto"/>
        </w:rPr>
        <w:t xml:space="preserve">access to consumer </w:t>
      </w:r>
      <w:r w:rsidRPr="00EA6D76">
        <w:rPr>
          <w:rFonts w:ascii="Open Sans" w:hAnsi="Open Sans" w:cs="Open Sans"/>
          <w:color w:val="auto"/>
        </w:rPr>
        <w:t>care plans and</w:t>
      </w:r>
      <w:r w:rsidR="00C33C8F">
        <w:rPr>
          <w:rFonts w:ascii="Open Sans" w:hAnsi="Open Sans" w:cs="Open Sans"/>
          <w:color w:val="auto"/>
        </w:rPr>
        <w:t xml:space="preserve"> clinical</w:t>
      </w:r>
      <w:r w:rsidRPr="00EA6D76">
        <w:rPr>
          <w:rFonts w:ascii="Open Sans" w:hAnsi="Open Sans" w:cs="Open Sans"/>
          <w:color w:val="auto"/>
        </w:rPr>
        <w:t xml:space="preserve"> handovers. </w:t>
      </w:r>
      <w:r w:rsidR="00AD24B1">
        <w:rPr>
          <w:rFonts w:ascii="Open Sans" w:hAnsi="Open Sans" w:cs="Open Sans"/>
          <w:color w:val="auto"/>
        </w:rPr>
        <w:t xml:space="preserve">Documentation </w:t>
      </w:r>
      <w:r w:rsidRPr="00EA6D76">
        <w:rPr>
          <w:rFonts w:ascii="Open Sans" w:hAnsi="Open Sans" w:cs="Open Sans"/>
          <w:color w:val="auto"/>
        </w:rPr>
        <w:t xml:space="preserve">and progress </w:t>
      </w:r>
      <w:r w:rsidRPr="000D074E">
        <w:rPr>
          <w:rFonts w:ascii="Open Sans" w:hAnsi="Open Sans" w:cs="Open Sans"/>
        </w:rPr>
        <w:t xml:space="preserve">notes demonstrated communication is effectively shared within the service and </w:t>
      </w:r>
      <w:r w:rsidR="006B2227" w:rsidRPr="000D074E">
        <w:rPr>
          <w:rFonts w:ascii="Open Sans" w:hAnsi="Open Sans" w:cs="Open Sans"/>
        </w:rPr>
        <w:t>where responsibility</w:t>
      </w:r>
      <w:r w:rsidRPr="000D074E">
        <w:rPr>
          <w:rFonts w:ascii="Open Sans" w:hAnsi="Open Sans" w:cs="Open Sans"/>
        </w:rPr>
        <w:t xml:space="preserve"> </w:t>
      </w:r>
      <w:r w:rsidRPr="009715F2">
        <w:rPr>
          <w:rFonts w:ascii="Open Sans" w:hAnsi="Open Sans" w:cs="Open Sans"/>
        </w:rPr>
        <w:t>for care is shared.</w:t>
      </w:r>
    </w:p>
    <w:p w14:paraId="66A0DB42" w14:textId="240A9D0F" w:rsidR="00C46B0B" w:rsidRDefault="00C46B0B" w:rsidP="00C0024D">
      <w:pPr>
        <w:rPr>
          <w:rFonts w:ascii="Open Sans" w:hAnsi="Open Sans" w:cs="Open Sans"/>
          <w:color w:val="auto"/>
        </w:rPr>
      </w:pPr>
      <w:r w:rsidRPr="00236AA0">
        <w:rPr>
          <w:rFonts w:ascii="Open Sans" w:hAnsi="Open Sans" w:cs="Open Sans"/>
        </w:rPr>
        <w:t xml:space="preserve">Consumers and representatives expressed satisfaction with </w:t>
      </w:r>
      <w:r>
        <w:rPr>
          <w:rFonts w:ascii="Open Sans" w:hAnsi="Open Sans" w:cs="Open Sans"/>
        </w:rPr>
        <w:t>the</w:t>
      </w:r>
      <w:r w:rsidR="00D97B21">
        <w:rPr>
          <w:rFonts w:ascii="Open Sans" w:hAnsi="Open Sans" w:cs="Open Sans"/>
        </w:rPr>
        <w:t xml:space="preserve"> referral process and access to </w:t>
      </w:r>
      <w:r w:rsidRPr="00EA6D76">
        <w:rPr>
          <w:rFonts w:ascii="Open Sans" w:hAnsi="Open Sans" w:cs="Open Sans"/>
          <w:color w:val="auto"/>
        </w:rPr>
        <w:t xml:space="preserve">medical officers and other health professionals. </w:t>
      </w:r>
      <w:r w:rsidR="00D97B21">
        <w:rPr>
          <w:rFonts w:ascii="Open Sans" w:hAnsi="Open Sans" w:cs="Open Sans"/>
          <w:color w:val="auto"/>
        </w:rPr>
        <w:t xml:space="preserve">Staff </w:t>
      </w:r>
      <w:r w:rsidRPr="00EA6D76">
        <w:rPr>
          <w:rFonts w:ascii="Open Sans" w:hAnsi="Open Sans" w:cs="Open Sans"/>
          <w:color w:val="auto"/>
        </w:rPr>
        <w:t xml:space="preserve">described </w:t>
      </w:r>
      <w:r w:rsidR="00D97B21">
        <w:rPr>
          <w:rFonts w:ascii="Open Sans" w:hAnsi="Open Sans" w:cs="Open Sans"/>
          <w:color w:val="auto"/>
        </w:rPr>
        <w:t xml:space="preserve">referral </w:t>
      </w:r>
      <w:r w:rsidRPr="00EA6D76">
        <w:rPr>
          <w:rFonts w:ascii="Open Sans" w:hAnsi="Open Sans" w:cs="Open Sans"/>
          <w:color w:val="auto"/>
        </w:rPr>
        <w:t xml:space="preserve">processes and provided examples </w:t>
      </w:r>
      <w:r w:rsidR="00013B4C">
        <w:rPr>
          <w:rFonts w:ascii="Open Sans" w:hAnsi="Open Sans" w:cs="Open Sans"/>
          <w:color w:val="auto"/>
        </w:rPr>
        <w:t>of</w:t>
      </w:r>
      <w:r w:rsidR="000001A7">
        <w:rPr>
          <w:rFonts w:ascii="Open Sans" w:hAnsi="Open Sans" w:cs="Open Sans"/>
          <w:color w:val="auto"/>
        </w:rPr>
        <w:t xml:space="preserve"> referrals</w:t>
      </w:r>
      <w:r w:rsidR="00232BE1">
        <w:rPr>
          <w:rFonts w:ascii="Open Sans" w:hAnsi="Open Sans" w:cs="Open Sans"/>
          <w:color w:val="auto"/>
        </w:rPr>
        <w:t>,</w:t>
      </w:r>
      <w:r w:rsidR="000001A7">
        <w:rPr>
          <w:rFonts w:ascii="Open Sans" w:hAnsi="Open Sans" w:cs="Open Sans"/>
          <w:color w:val="auto"/>
        </w:rPr>
        <w:t xml:space="preserve"> and </w:t>
      </w:r>
      <w:r w:rsidR="00013B4C">
        <w:rPr>
          <w:rFonts w:ascii="Open Sans" w:hAnsi="Open Sans" w:cs="Open Sans"/>
          <w:color w:val="auto"/>
        </w:rPr>
        <w:t xml:space="preserve">how </w:t>
      </w:r>
      <w:r w:rsidRPr="00EA6D76">
        <w:rPr>
          <w:rFonts w:ascii="Open Sans" w:hAnsi="Open Sans" w:cs="Open Sans"/>
          <w:color w:val="auto"/>
        </w:rPr>
        <w:t xml:space="preserve">outcomes of </w:t>
      </w:r>
      <w:r w:rsidR="000001A7">
        <w:rPr>
          <w:rFonts w:ascii="Open Sans" w:hAnsi="Open Sans" w:cs="Open Sans"/>
          <w:color w:val="auto"/>
        </w:rPr>
        <w:t xml:space="preserve">these </w:t>
      </w:r>
      <w:r w:rsidRPr="00EA6D76">
        <w:rPr>
          <w:rFonts w:ascii="Open Sans" w:hAnsi="Open Sans" w:cs="Open Sans"/>
          <w:color w:val="auto"/>
        </w:rPr>
        <w:t>referrals</w:t>
      </w:r>
      <w:r w:rsidR="00232BE1">
        <w:rPr>
          <w:rFonts w:ascii="Open Sans" w:hAnsi="Open Sans" w:cs="Open Sans"/>
          <w:color w:val="auto"/>
        </w:rPr>
        <w:t xml:space="preserve"> informed care delivery. </w:t>
      </w:r>
      <w:r w:rsidRPr="00EA6D76">
        <w:rPr>
          <w:rFonts w:ascii="Open Sans" w:hAnsi="Open Sans" w:cs="Open Sans"/>
          <w:color w:val="auto"/>
        </w:rPr>
        <w:t xml:space="preserve">Care documentation demonstrated regular and ongoing </w:t>
      </w:r>
      <w:r w:rsidR="000001A7">
        <w:rPr>
          <w:rFonts w:ascii="Open Sans" w:hAnsi="Open Sans" w:cs="Open Sans"/>
          <w:color w:val="auto"/>
        </w:rPr>
        <w:t xml:space="preserve">review of consumers </w:t>
      </w:r>
      <w:r w:rsidRPr="00EA6D76">
        <w:rPr>
          <w:rFonts w:ascii="Open Sans" w:hAnsi="Open Sans" w:cs="Open Sans"/>
          <w:color w:val="auto"/>
        </w:rPr>
        <w:t xml:space="preserve">from medical officers </w:t>
      </w:r>
      <w:r w:rsidR="000001A7">
        <w:rPr>
          <w:rFonts w:ascii="Open Sans" w:hAnsi="Open Sans" w:cs="Open Sans"/>
          <w:color w:val="auto"/>
        </w:rPr>
        <w:t xml:space="preserve">and a range of allied health professionals. </w:t>
      </w:r>
    </w:p>
    <w:p w14:paraId="000294FF" w14:textId="4ADD8A68" w:rsidR="00720B27" w:rsidRPr="00862E10" w:rsidRDefault="00252ED9" w:rsidP="00C0024D">
      <w:pPr>
        <w:rPr>
          <w:rFonts w:ascii="Open Sans" w:hAnsi="Open Sans" w:cs="Open Sans"/>
        </w:rPr>
      </w:pPr>
      <w:r w:rsidRPr="00720B27">
        <w:rPr>
          <w:rFonts w:ascii="Open Sans" w:hAnsi="Open Sans" w:cs="Open Sans"/>
          <w:color w:val="auto"/>
        </w:rPr>
        <w:t xml:space="preserve">Consumers described staff </w:t>
      </w:r>
      <w:r w:rsidR="006F5313" w:rsidRPr="00720B27">
        <w:rPr>
          <w:rFonts w:ascii="Open Sans" w:hAnsi="Open Sans" w:cs="Open Sans"/>
          <w:color w:val="auto"/>
        </w:rPr>
        <w:t>practices which minimise infection</w:t>
      </w:r>
      <w:r w:rsidR="00CB788E">
        <w:rPr>
          <w:rFonts w:ascii="Open Sans" w:hAnsi="Open Sans" w:cs="Open Sans"/>
          <w:color w:val="auto"/>
        </w:rPr>
        <w:t xml:space="preserve"> risks</w:t>
      </w:r>
      <w:r w:rsidR="006F5313" w:rsidRPr="00720B27">
        <w:rPr>
          <w:rFonts w:ascii="Open Sans" w:hAnsi="Open Sans" w:cs="Open Sans"/>
          <w:color w:val="auto"/>
        </w:rPr>
        <w:t xml:space="preserve"> including hand hygiene </w:t>
      </w:r>
      <w:r w:rsidR="00224937" w:rsidRPr="00720B27">
        <w:rPr>
          <w:rFonts w:ascii="Open Sans" w:hAnsi="Open Sans" w:cs="Open Sans"/>
          <w:color w:val="auto"/>
        </w:rPr>
        <w:t xml:space="preserve">and the use of </w:t>
      </w:r>
      <w:r w:rsidR="006F5313" w:rsidRPr="00720B27">
        <w:rPr>
          <w:rFonts w:ascii="Open Sans" w:hAnsi="Open Sans" w:cs="Open Sans"/>
          <w:color w:val="auto"/>
        </w:rPr>
        <w:t>personal protective equipment</w:t>
      </w:r>
      <w:r w:rsidR="00224937" w:rsidRPr="00720B27">
        <w:rPr>
          <w:rFonts w:ascii="Open Sans" w:hAnsi="Open Sans" w:cs="Open Sans"/>
          <w:color w:val="auto"/>
        </w:rPr>
        <w:t>.</w:t>
      </w:r>
      <w:r w:rsidR="00C51666" w:rsidRPr="00720B27">
        <w:rPr>
          <w:rFonts w:ascii="Open Sans" w:hAnsi="Open Sans" w:cs="Open Sans"/>
          <w:color w:val="auto"/>
        </w:rPr>
        <w:t xml:space="preserve"> Staff demonstrated knowledge and understanding of infection control </w:t>
      </w:r>
      <w:r w:rsidR="00BD65EF" w:rsidRPr="00720B27">
        <w:rPr>
          <w:rFonts w:ascii="Open Sans" w:hAnsi="Open Sans" w:cs="Open Sans"/>
          <w:color w:val="auto"/>
        </w:rPr>
        <w:t xml:space="preserve">and antimicrobial stewardship practices. Infections are </w:t>
      </w:r>
      <w:r w:rsidR="00BD0905" w:rsidRPr="00720B27">
        <w:rPr>
          <w:rFonts w:ascii="Open Sans" w:hAnsi="Open Sans" w:cs="Open Sans"/>
          <w:color w:val="auto"/>
        </w:rPr>
        <w:t>reviewed and trended each month and reported to the clinical governance committee</w:t>
      </w:r>
      <w:r w:rsidR="00A859FD" w:rsidRPr="00720B27">
        <w:rPr>
          <w:rFonts w:ascii="Open Sans" w:hAnsi="Open Sans" w:cs="Open Sans"/>
          <w:color w:val="auto"/>
        </w:rPr>
        <w:t xml:space="preserve"> to ensure infection</w:t>
      </w:r>
      <w:r w:rsidR="005E6CD7">
        <w:rPr>
          <w:rFonts w:ascii="Open Sans" w:hAnsi="Open Sans" w:cs="Open Sans"/>
          <w:color w:val="auto"/>
        </w:rPr>
        <w:t>-</w:t>
      </w:r>
      <w:r w:rsidR="00A859FD" w:rsidRPr="00720B27">
        <w:rPr>
          <w:rFonts w:ascii="Open Sans" w:hAnsi="Open Sans" w:cs="Open Sans"/>
          <w:color w:val="auto"/>
        </w:rPr>
        <w:t xml:space="preserve">related risks are effectively managed. </w:t>
      </w:r>
      <w:r w:rsidR="00D2262D" w:rsidRPr="00720B27">
        <w:rPr>
          <w:rFonts w:ascii="Open Sans" w:hAnsi="Open Sans" w:cs="Open Sans"/>
          <w:color w:val="auto"/>
        </w:rPr>
        <w:t xml:space="preserve">Observations confirmed </w:t>
      </w:r>
      <w:r w:rsidR="004353AE" w:rsidRPr="00720B27">
        <w:rPr>
          <w:rFonts w:ascii="Open Sans" w:hAnsi="Open Sans" w:cs="Open Sans"/>
        </w:rPr>
        <w:t xml:space="preserve">staff </w:t>
      </w:r>
      <w:r w:rsidR="00D2262D" w:rsidRPr="00720B27">
        <w:rPr>
          <w:rFonts w:ascii="Open Sans" w:hAnsi="Open Sans" w:cs="Open Sans"/>
        </w:rPr>
        <w:t>adher</w:t>
      </w:r>
      <w:r w:rsidR="004353AE" w:rsidRPr="00720B27">
        <w:rPr>
          <w:rFonts w:ascii="Open Sans" w:hAnsi="Open Sans" w:cs="Open Sans"/>
        </w:rPr>
        <w:t xml:space="preserve">e to </w:t>
      </w:r>
      <w:r w:rsidR="00D2262D" w:rsidRPr="00720B27">
        <w:rPr>
          <w:rFonts w:ascii="Open Sans" w:hAnsi="Open Sans" w:cs="Open Sans"/>
        </w:rPr>
        <w:t>hand hygiene</w:t>
      </w:r>
      <w:r w:rsidR="006B0643">
        <w:rPr>
          <w:rFonts w:ascii="Open Sans" w:hAnsi="Open Sans" w:cs="Open Sans"/>
        </w:rPr>
        <w:t xml:space="preserve"> regimes</w:t>
      </w:r>
      <w:r w:rsidR="004353AE" w:rsidRPr="00720B27">
        <w:rPr>
          <w:rFonts w:ascii="Open Sans" w:hAnsi="Open Sans" w:cs="Open Sans"/>
        </w:rPr>
        <w:t xml:space="preserve">, </w:t>
      </w:r>
      <w:r w:rsidR="005E6CD7" w:rsidRPr="00720B27">
        <w:rPr>
          <w:rFonts w:ascii="Open Sans" w:hAnsi="Open Sans" w:cs="Open Sans"/>
          <w:color w:val="auto"/>
        </w:rPr>
        <w:t>personal protective equipment</w:t>
      </w:r>
      <w:r w:rsidR="004353AE" w:rsidRPr="00720B27">
        <w:rPr>
          <w:rFonts w:ascii="Open Sans" w:hAnsi="Open Sans" w:cs="Open Sans"/>
        </w:rPr>
        <w:t xml:space="preserve"> was readily available, information about minimising the spread of COVID-19 w</w:t>
      </w:r>
      <w:r w:rsidR="005D56BB">
        <w:rPr>
          <w:rFonts w:ascii="Open Sans" w:hAnsi="Open Sans" w:cs="Open Sans"/>
        </w:rPr>
        <w:t>as</w:t>
      </w:r>
      <w:r w:rsidR="004353AE" w:rsidRPr="00720B27">
        <w:rPr>
          <w:rFonts w:ascii="Open Sans" w:hAnsi="Open Sans" w:cs="Open Sans"/>
        </w:rPr>
        <w:t xml:space="preserve"> </w:t>
      </w:r>
      <w:r w:rsidR="005E6CD7">
        <w:rPr>
          <w:rFonts w:ascii="Open Sans" w:hAnsi="Open Sans" w:cs="Open Sans"/>
        </w:rPr>
        <w:t>displayed</w:t>
      </w:r>
      <w:r w:rsidR="004353AE" w:rsidRPr="00720B27">
        <w:rPr>
          <w:rFonts w:ascii="Open Sans" w:hAnsi="Open Sans" w:cs="Open Sans"/>
        </w:rPr>
        <w:t xml:space="preserve"> in communal areas, and </w:t>
      </w:r>
      <w:r w:rsidR="00720B27">
        <w:rPr>
          <w:rFonts w:ascii="Open Sans" w:hAnsi="Open Sans" w:cs="Open Sans"/>
        </w:rPr>
        <w:t xml:space="preserve">infection screening </w:t>
      </w:r>
      <w:r w:rsidR="00B6677B">
        <w:rPr>
          <w:rFonts w:ascii="Open Sans" w:hAnsi="Open Sans" w:cs="Open Sans"/>
        </w:rPr>
        <w:t xml:space="preserve">of staff and visitors </w:t>
      </w:r>
      <w:r w:rsidR="00EB0F3B">
        <w:rPr>
          <w:rFonts w:ascii="Open Sans" w:hAnsi="Open Sans" w:cs="Open Sans"/>
        </w:rPr>
        <w:t>i</w:t>
      </w:r>
      <w:r w:rsidR="00720B27">
        <w:rPr>
          <w:rFonts w:ascii="Open Sans" w:hAnsi="Open Sans" w:cs="Open Sans"/>
        </w:rPr>
        <w:t xml:space="preserve">s conducted </w:t>
      </w:r>
      <w:r w:rsidR="00B25BEB">
        <w:rPr>
          <w:rFonts w:ascii="Open Sans" w:hAnsi="Open Sans" w:cs="Open Sans"/>
        </w:rPr>
        <w:t xml:space="preserve">prior to entry to the service. </w:t>
      </w:r>
    </w:p>
    <w:p w14:paraId="700A54B9" w14:textId="6C186D1B" w:rsidR="00252ED9" w:rsidRPr="00862E10" w:rsidRDefault="00252ED9" w:rsidP="00720B27">
      <w:pPr>
        <w:spacing w:before="240" w:line="276" w:lineRule="auto"/>
        <w:rPr>
          <w:rFonts w:ascii="Open Sans" w:hAnsi="Open Sans" w:cs="Open Sans"/>
        </w:rPr>
      </w:pPr>
    </w:p>
    <w:p w14:paraId="4110D79A" w14:textId="5A9EA8D9" w:rsidR="001B1538" w:rsidRPr="001E694D" w:rsidRDefault="001B1538" w:rsidP="0036130C">
      <w:pPr>
        <w:pStyle w:val="NormalArial"/>
        <w:rPr>
          <w:rFonts w:ascii="Open Sans" w:hAnsi="Open Sans" w:cs="Open Sans"/>
        </w:rPr>
      </w:pPr>
      <w:r w:rsidRPr="001E694D">
        <w:rPr>
          <w:rFonts w:ascii="Open Sans" w:hAnsi="Open Sans" w:cs="Open Sans"/>
        </w:rPr>
        <w:br w:type="page"/>
      </w:r>
    </w:p>
    <w:p w14:paraId="3E2C05F0" w14:textId="77777777" w:rsidR="001B1538" w:rsidRPr="001E694D" w:rsidRDefault="001B153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B19BC" w14:paraId="203D87D3" w14:textId="77777777" w:rsidTr="004B1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EC9D9B" w14:textId="77777777" w:rsidR="001B1538" w:rsidRPr="001E694D" w:rsidRDefault="001B153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5671FD8" w14:textId="77777777" w:rsidR="001B1538" w:rsidRPr="001E694D" w:rsidRDefault="001B15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19BC" w14:paraId="7B6F41D0"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9061C5"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503C4A5"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C9BAE00"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8395626"/>
                <w:placeholder>
                  <w:docPart w:val="24A8B5F00EBA46D4BCB25B215B1B5A2D"/>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5DB2CB83"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3CC6AA"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49E5C93"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A522DC6" w14:textId="77777777" w:rsidR="001B153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8220249"/>
                <w:placeholder>
                  <w:docPart w:val="B1CA7A6A0C424367A7F7EF2BC1FBE9EC"/>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2DAB791C"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363E7A"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F0798A6"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177F956" w14:textId="77777777" w:rsidR="001B1538" w:rsidRPr="001E694D" w:rsidRDefault="001B153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2A53AB3" w14:textId="77777777" w:rsidR="001B1538" w:rsidRPr="001E694D" w:rsidRDefault="001B153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7C9B294" w14:textId="77777777" w:rsidR="001B1538" w:rsidRPr="001E694D" w:rsidRDefault="001B153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FD4B187"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1971841"/>
                <w:placeholder>
                  <w:docPart w:val="3612D0747B954521BA405834C37F0222"/>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41A5F298"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5204AF"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38A7B6D"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2ADD3DF" w14:textId="77777777" w:rsidR="001B153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6178547"/>
                <w:placeholder>
                  <w:docPart w:val="1B0BF19985184F1B84131726A197AC83"/>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277A48E3"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58903B"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EA1E732"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42F591C" w14:textId="77777777" w:rsidR="001B1538"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4954883"/>
                <w:placeholder>
                  <w:docPart w:val="64F631497A2649F197A627AEB166538F"/>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2BD6D255"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4AEB68"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A35BE6F"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AD7975F" w14:textId="77777777" w:rsidR="001B153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7259797"/>
                <w:placeholder>
                  <w:docPart w:val="F735EA9C2FD74ECCADEA5D4CB2BB5024"/>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7611245A"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4FD0E8"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00E3FCD"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DB28E7C"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2043028"/>
                <w:placeholder>
                  <w:docPart w:val="B0E4930CCEFD4CDCA51C4E097F4BA3F1"/>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bl>
    <w:p w14:paraId="0AAC93E6" w14:textId="77777777" w:rsidR="001B1538" w:rsidRPr="003E162B" w:rsidRDefault="001B1538" w:rsidP="00D87E7C">
      <w:pPr>
        <w:pStyle w:val="Heading20"/>
        <w:rPr>
          <w:rFonts w:ascii="Open Sans" w:hAnsi="Open Sans" w:cs="Open Sans"/>
          <w:color w:val="781E77"/>
        </w:rPr>
      </w:pPr>
      <w:r w:rsidRPr="003E162B">
        <w:rPr>
          <w:rFonts w:ascii="Open Sans" w:hAnsi="Open Sans" w:cs="Open Sans"/>
          <w:color w:val="781E77"/>
        </w:rPr>
        <w:t>Findings</w:t>
      </w:r>
    </w:p>
    <w:p w14:paraId="2F43E77C" w14:textId="6A9557BE" w:rsidR="00E555B0" w:rsidRDefault="00C618D3" w:rsidP="0036130C">
      <w:pPr>
        <w:pStyle w:val="NormalArial"/>
        <w:rPr>
          <w:rFonts w:ascii="Open Sans" w:hAnsi="Open Sans" w:cs="Open Sans"/>
          <w:color w:val="auto"/>
        </w:rPr>
      </w:pPr>
      <w:r w:rsidRPr="00684645">
        <w:rPr>
          <w:rFonts w:ascii="Open Sans" w:hAnsi="Open Sans" w:cs="Open Sans"/>
          <w:color w:val="auto"/>
        </w:rPr>
        <w:t xml:space="preserve">Consumers </w:t>
      </w:r>
      <w:r>
        <w:rPr>
          <w:rFonts w:ascii="Open Sans" w:hAnsi="Open Sans" w:cs="Open Sans"/>
          <w:color w:val="auto"/>
        </w:rPr>
        <w:t xml:space="preserve">said they </w:t>
      </w:r>
      <w:r w:rsidRPr="00684645">
        <w:rPr>
          <w:rFonts w:ascii="Open Sans" w:hAnsi="Open Sans" w:cs="Open Sans"/>
          <w:color w:val="auto"/>
        </w:rPr>
        <w:t xml:space="preserve">are supported by staff to undertake activities which are important to them </w:t>
      </w:r>
      <w:r w:rsidR="00D7630E">
        <w:rPr>
          <w:rFonts w:ascii="Open Sans" w:hAnsi="Open Sans" w:cs="Open Sans"/>
          <w:color w:val="auto"/>
        </w:rPr>
        <w:t xml:space="preserve">which </w:t>
      </w:r>
      <w:r w:rsidRPr="00684645">
        <w:rPr>
          <w:rFonts w:ascii="Open Sans" w:hAnsi="Open Sans" w:cs="Open Sans"/>
          <w:color w:val="auto"/>
        </w:rPr>
        <w:t>improve their health, wellbeing</w:t>
      </w:r>
      <w:r>
        <w:rPr>
          <w:rFonts w:ascii="Open Sans" w:hAnsi="Open Sans" w:cs="Open Sans"/>
          <w:color w:val="auto"/>
        </w:rPr>
        <w:t>,</w:t>
      </w:r>
      <w:r w:rsidRPr="00684645">
        <w:rPr>
          <w:rFonts w:ascii="Open Sans" w:hAnsi="Open Sans" w:cs="Open Sans"/>
          <w:color w:val="auto"/>
        </w:rPr>
        <w:t xml:space="preserve"> independence</w:t>
      </w:r>
      <w:r w:rsidR="005C1708">
        <w:rPr>
          <w:rFonts w:ascii="Open Sans" w:hAnsi="Open Sans" w:cs="Open Sans"/>
          <w:color w:val="auto"/>
        </w:rPr>
        <w:t xml:space="preserve"> and </w:t>
      </w:r>
      <w:r w:rsidR="005C1708" w:rsidRPr="00684645">
        <w:rPr>
          <w:rFonts w:ascii="Open Sans" w:hAnsi="Open Sans" w:cs="Open Sans"/>
          <w:color w:val="auto"/>
        </w:rPr>
        <w:t>quality of life</w:t>
      </w:r>
      <w:r w:rsidR="001409BE">
        <w:rPr>
          <w:rFonts w:ascii="Open Sans" w:hAnsi="Open Sans" w:cs="Open Sans"/>
          <w:color w:val="auto"/>
        </w:rPr>
        <w:t>.</w:t>
      </w:r>
      <w:r w:rsidRPr="00684645">
        <w:rPr>
          <w:rFonts w:ascii="Open Sans" w:hAnsi="Open Sans" w:cs="Open Sans"/>
          <w:color w:val="auto"/>
        </w:rPr>
        <w:t xml:space="preserve"> </w:t>
      </w:r>
      <w:r w:rsidR="00317264" w:rsidRPr="00684645">
        <w:rPr>
          <w:rFonts w:ascii="Open Sans" w:hAnsi="Open Sans" w:cs="Open Sans"/>
          <w:color w:val="auto"/>
        </w:rPr>
        <w:t xml:space="preserve">Care documentation confirmed </w:t>
      </w:r>
      <w:r w:rsidR="00317264">
        <w:rPr>
          <w:rFonts w:ascii="Open Sans" w:hAnsi="Open Sans" w:cs="Open Sans"/>
          <w:color w:val="auto"/>
        </w:rPr>
        <w:t xml:space="preserve">consumer </w:t>
      </w:r>
      <w:r w:rsidR="00317264" w:rsidRPr="00684645">
        <w:rPr>
          <w:rFonts w:ascii="Open Sans" w:hAnsi="Open Sans" w:cs="Open Sans"/>
          <w:color w:val="auto"/>
        </w:rPr>
        <w:t>needs</w:t>
      </w:r>
      <w:r w:rsidR="00317264">
        <w:rPr>
          <w:rFonts w:ascii="Open Sans" w:hAnsi="Open Sans" w:cs="Open Sans"/>
          <w:color w:val="auto"/>
        </w:rPr>
        <w:t>,</w:t>
      </w:r>
      <w:r w:rsidR="00317264" w:rsidRPr="00684645">
        <w:rPr>
          <w:rFonts w:ascii="Open Sans" w:hAnsi="Open Sans" w:cs="Open Sans"/>
          <w:color w:val="auto"/>
        </w:rPr>
        <w:t xml:space="preserve"> goals, and preferences</w:t>
      </w:r>
      <w:r w:rsidR="00543363">
        <w:rPr>
          <w:rFonts w:ascii="Open Sans" w:hAnsi="Open Sans" w:cs="Open Sans"/>
          <w:color w:val="auto"/>
        </w:rPr>
        <w:t xml:space="preserve"> </w:t>
      </w:r>
      <w:r w:rsidR="00317264">
        <w:rPr>
          <w:rFonts w:ascii="Open Sans" w:hAnsi="Open Sans" w:cs="Open Sans"/>
          <w:color w:val="auto"/>
        </w:rPr>
        <w:t>are</w:t>
      </w:r>
      <w:r w:rsidR="00317264" w:rsidRPr="00684645">
        <w:rPr>
          <w:rFonts w:ascii="Open Sans" w:hAnsi="Open Sans" w:cs="Open Sans"/>
          <w:color w:val="auto"/>
        </w:rPr>
        <w:t xml:space="preserve"> discussed </w:t>
      </w:r>
      <w:r w:rsidR="00317264">
        <w:rPr>
          <w:rFonts w:ascii="Open Sans" w:hAnsi="Open Sans" w:cs="Open Sans"/>
          <w:color w:val="auto"/>
        </w:rPr>
        <w:t xml:space="preserve">with them at various stages of their journey including during </w:t>
      </w:r>
      <w:r w:rsidR="00317264" w:rsidRPr="00684645">
        <w:rPr>
          <w:rFonts w:ascii="Open Sans" w:hAnsi="Open Sans" w:cs="Open Sans"/>
          <w:color w:val="auto"/>
        </w:rPr>
        <w:t xml:space="preserve">care plan reviews. </w:t>
      </w:r>
      <w:r w:rsidR="00543363">
        <w:rPr>
          <w:rFonts w:ascii="Open Sans" w:hAnsi="Open Sans" w:cs="Open Sans"/>
          <w:color w:val="auto"/>
        </w:rPr>
        <w:t xml:space="preserve">Records show supports for daily living are </w:t>
      </w:r>
      <w:r w:rsidR="006A78F4">
        <w:rPr>
          <w:rFonts w:ascii="Open Sans" w:hAnsi="Open Sans" w:cs="Open Sans"/>
          <w:color w:val="auto"/>
        </w:rPr>
        <w:t xml:space="preserve">provided in line with consumer </w:t>
      </w:r>
      <w:r w:rsidR="009060EE">
        <w:rPr>
          <w:rFonts w:ascii="Open Sans" w:hAnsi="Open Sans" w:cs="Open Sans"/>
          <w:color w:val="auto"/>
        </w:rPr>
        <w:t xml:space="preserve">preferences. </w:t>
      </w:r>
    </w:p>
    <w:p w14:paraId="5482DE64" w14:textId="3CAC1467" w:rsidR="003F0CB0" w:rsidRPr="00C91911" w:rsidRDefault="004478F7" w:rsidP="009E28B3">
      <w:pPr>
        <w:rPr>
          <w:rFonts w:ascii="Open Sans" w:hAnsi="Open Sans" w:cs="Open Sans"/>
          <w:color w:val="auto"/>
        </w:rPr>
      </w:pPr>
      <w:r w:rsidRPr="003F0CB0">
        <w:rPr>
          <w:rFonts w:ascii="Open Sans" w:hAnsi="Open Sans" w:cs="Open Sans"/>
        </w:rPr>
        <w:lastRenderedPageBreak/>
        <w:t xml:space="preserve">Consumers said </w:t>
      </w:r>
      <w:r w:rsidR="00EF61EC">
        <w:rPr>
          <w:rFonts w:ascii="Open Sans" w:hAnsi="Open Sans" w:cs="Open Sans"/>
        </w:rPr>
        <w:t xml:space="preserve">staff assist them </w:t>
      </w:r>
      <w:r w:rsidR="001C57A5">
        <w:rPr>
          <w:rFonts w:ascii="Open Sans" w:hAnsi="Open Sans" w:cs="Open Sans"/>
        </w:rPr>
        <w:t xml:space="preserve">to maintain </w:t>
      </w:r>
      <w:r w:rsidRPr="003F0CB0">
        <w:rPr>
          <w:rFonts w:ascii="Open Sans" w:hAnsi="Open Sans" w:cs="Open Sans"/>
        </w:rPr>
        <w:t xml:space="preserve">their emotional, spiritual and psychological wellbeing in various ways including </w:t>
      </w:r>
      <w:r w:rsidR="001C57A5">
        <w:rPr>
          <w:rFonts w:ascii="Open Sans" w:hAnsi="Open Sans" w:cs="Open Sans"/>
        </w:rPr>
        <w:t xml:space="preserve">providing </w:t>
      </w:r>
      <w:r w:rsidRPr="003F0CB0">
        <w:rPr>
          <w:rFonts w:ascii="Open Sans" w:hAnsi="Open Sans" w:cs="Open Sans"/>
        </w:rPr>
        <w:t xml:space="preserve">access </w:t>
      </w:r>
      <w:r w:rsidR="001C57A5">
        <w:rPr>
          <w:rFonts w:ascii="Open Sans" w:hAnsi="Open Sans" w:cs="Open Sans"/>
        </w:rPr>
        <w:t xml:space="preserve">to </w:t>
      </w:r>
      <w:r w:rsidRPr="003F0CB0">
        <w:rPr>
          <w:rFonts w:ascii="Open Sans" w:hAnsi="Open Sans" w:cs="Open Sans"/>
        </w:rPr>
        <w:t>religious services</w:t>
      </w:r>
      <w:r w:rsidR="00000E20" w:rsidRPr="003F0CB0">
        <w:rPr>
          <w:rFonts w:ascii="Open Sans" w:hAnsi="Open Sans" w:cs="Open Sans"/>
        </w:rPr>
        <w:t>,</w:t>
      </w:r>
      <w:r w:rsidRPr="003F0CB0">
        <w:rPr>
          <w:rFonts w:ascii="Open Sans" w:hAnsi="Open Sans" w:cs="Open Sans"/>
        </w:rPr>
        <w:t xml:space="preserve"> </w:t>
      </w:r>
      <w:r w:rsidR="003D543C" w:rsidRPr="003F0CB0">
        <w:rPr>
          <w:rFonts w:ascii="Open Sans" w:hAnsi="Open Sans" w:cs="Open Sans"/>
        </w:rPr>
        <w:t xml:space="preserve">cultural </w:t>
      </w:r>
      <w:r w:rsidRPr="003F0CB0">
        <w:rPr>
          <w:rFonts w:ascii="Open Sans" w:hAnsi="Open Sans" w:cs="Open Sans"/>
        </w:rPr>
        <w:t xml:space="preserve">practices and assisting </w:t>
      </w:r>
      <w:r w:rsidR="007619D0">
        <w:rPr>
          <w:rFonts w:ascii="Open Sans" w:hAnsi="Open Sans" w:cs="Open Sans"/>
        </w:rPr>
        <w:t>consumers</w:t>
      </w:r>
      <w:r w:rsidRPr="003F0CB0">
        <w:rPr>
          <w:rFonts w:ascii="Open Sans" w:hAnsi="Open Sans" w:cs="Open Sans"/>
        </w:rPr>
        <w:t xml:space="preserve"> to maintain</w:t>
      </w:r>
      <w:r w:rsidR="00000E20" w:rsidRPr="003F0CB0">
        <w:rPr>
          <w:rFonts w:ascii="Open Sans" w:hAnsi="Open Sans" w:cs="Open Sans"/>
        </w:rPr>
        <w:t xml:space="preserve"> their </w:t>
      </w:r>
      <w:r w:rsidRPr="003F0CB0">
        <w:rPr>
          <w:rFonts w:ascii="Open Sans" w:hAnsi="Open Sans" w:cs="Open Sans"/>
        </w:rPr>
        <w:t xml:space="preserve">interests. </w:t>
      </w:r>
      <w:r w:rsidR="003B6084" w:rsidRPr="003F0CB0">
        <w:rPr>
          <w:rFonts w:ascii="Open Sans" w:hAnsi="Open Sans" w:cs="Open Sans"/>
        </w:rPr>
        <w:t xml:space="preserve">Care documentation </w:t>
      </w:r>
      <w:r w:rsidR="006B742B">
        <w:rPr>
          <w:rFonts w:ascii="Open Sans" w:hAnsi="Open Sans" w:cs="Open Sans"/>
        </w:rPr>
        <w:t>recorded</w:t>
      </w:r>
      <w:r w:rsidR="00556ED0">
        <w:rPr>
          <w:rFonts w:ascii="Open Sans" w:hAnsi="Open Sans" w:cs="Open Sans"/>
        </w:rPr>
        <w:t xml:space="preserve"> the</w:t>
      </w:r>
      <w:r w:rsidR="005E2A38">
        <w:rPr>
          <w:rFonts w:ascii="Open Sans" w:hAnsi="Open Sans" w:cs="Open Sans"/>
        </w:rPr>
        <w:t xml:space="preserve"> emotional, spiritual and psychological needs</w:t>
      </w:r>
      <w:r w:rsidR="00A159C9">
        <w:rPr>
          <w:rFonts w:ascii="Open Sans" w:hAnsi="Open Sans" w:cs="Open Sans"/>
        </w:rPr>
        <w:t xml:space="preserve"> of consumers</w:t>
      </w:r>
      <w:r w:rsidR="005E2A38">
        <w:rPr>
          <w:rFonts w:ascii="Open Sans" w:hAnsi="Open Sans" w:cs="Open Sans"/>
        </w:rPr>
        <w:t xml:space="preserve"> </w:t>
      </w:r>
      <w:r w:rsidR="00C31D10">
        <w:rPr>
          <w:rFonts w:ascii="Open Sans" w:hAnsi="Open Sans" w:cs="Open Sans"/>
        </w:rPr>
        <w:t xml:space="preserve">and </w:t>
      </w:r>
      <w:r w:rsidR="00A159C9">
        <w:rPr>
          <w:rFonts w:ascii="Open Sans" w:hAnsi="Open Sans" w:cs="Open Sans"/>
        </w:rPr>
        <w:t xml:space="preserve">the necessary supports </w:t>
      </w:r>
      <w:r w:rsidR="00DB736D" w:rsidRPr="003F0CB0">
        <w:rPr>
          <w:rFonts w:ascii="Open Sans" w:hAnsi="Open Sans" w:cs="Open Sans"/>
        </w:rPr>
        <w:t xml:space="preserve">to promote their wellbeing. </w:t>
      </w:r>
      <w:r w:rsidR="00C91911">
        <w:rPr>
          <w:rFonts w:ascii="Open Sans" w:hAnsi="Open Sans" w:cs="Open Sans"/>
        </w:rPr>
        <w:t>S</w:t>
      </w:r>
      <w:r w:rsidR="003F0CB0" w:rsidRPr="003F0CB0">
        <w:rPr>
          <w:rFonts w:ascii="Open Sans" w:hAnsi="Open Sans" w:cs="Open Sans"/>
        </w:rPr>
        <w:t xml:space="preserve">taff described </w:t>
      </w:r>
      <w:r w:rsidR="00C91911">
        <w:rPr>
          <w:rFonts w:ascii="Open Sans" w:hAnsi="Open Sans" w:cs="Open Sans"/>
          <w:color w:val="auto"/>
        </w:rPr>
        <w:t xml:space="preserve">various activities and spiritual services </w:t>
      </w:r>
      <w:r w:rsidR="00C91911">
        <w:rPr>
          <w:rFonts w:ascii="Open Sans" w:hAnsi="Open Sans" w:cs="Open Sans"/>
        </w:rPr>
        <w:t xml:space="preserve">available to </w:t>
      </w:r>
      <w:r w:rsidR="003F0CB0" w:rsidRPr="003F0CB0">
        <w:rPr>
          <w:rFonts w:ascii="Open Sans" w:hAnsi="Open Sans" w:cs="Open Sans"/>
        </w:rPr>
        <w:t>consumers</w:t>
      </w:r>
      <w:r w:rsidR="00674F4F">
        <w:rPr>
          <w:rFonts w:ascii="Open Sans" w:hAnsi="Open Sans" w:cs="Open Sans"/>
        </w:rPr>
        <w:t>,</w:t>
      </w:r>
      <w:r w:rsidR="00C91911">
        <w:rPr>
          <w:rFonts w:ascii="Open Sans" w:hAnsi="Open Sans" w:cs="Open Sans"/>
          <w:color w:val="auto"/>
        </w:rPr>
        <w:t xml:space="preserve"> and referral processes </w:t>
      </w:r>
      <w:r w:rsidR="00674F4F">
        <w:rPr>
          <w:rFonts w:ascii="Open Sans" w:hAnsi="Open Sans" w:cs="Open Sans"/>
          <w:color w:val="auto"/>
        </w:rPr>
        <w:t xml:space="preserve">are in place </w:t>
      </w:r>
      <w:r w:rsidR="00C91911">
        <w:rPr>
          <w:rFonts w:ascii="Open Sans" w:hAnsi="Open Sans" w:cs="Open Sans"/>
          <w:color w:val="auto"/>
        </w:rPr>
        <w:t xml:space="preserve">where </w:t>
      </w:r>
      <w:r w:rsidR="00674F4F">
        <w:rPr>
          <w:rFonts w:ascii="Open Sans" w:hAnsi="Open Sans" w:cs="Open Sans"/>
          <w:color w:val="auto"/>
        </w:rPr>
        <w:t>staff</w:t>
      </w:r>
      <w:r w:rsidR="00C91911">
        <w:rPr>
          <w:rFonts w:ascii="Open Sans" w:hAnsi="Open Sans" w:cs="Open Sans"/>
          <w:color w:val="auto"/>
        </w:rPr>
        <w:t xml:space="preserve"> notice a consumer may need</w:t>
      </w:r>
      <w:r w:rsidR="00674F4F">
        <w:rPr>
          <w:rFonts w:ascii="Open Sans" w:hAnsi="Open Sans" w:cs="Open Sans"/>
          <w:color w:val="auto"/>
        </w:rPr>
        <w:t xml:space="preserve"> additional</w:t>
      </w:r>
      <w:r w:rsidR="00C91911">
        <w:rPr>
          <w:rFonts w:ascii="Open Sans" w:hAnsi="Open Sans" w:cs="Open Sans"/>
          <w:color w:val="auto"/>
        </w:rPr>
        <w:t xml:space="preserve"> </w:t>
      </w:r>
      <w:r w:rsidR="003F0CB0" w:rsidRPr="00C91911">
        <w:rPr>
          <w:rFonts w:ascii="Open Sans" w:hAnsi="Open Sans" w:cs="Open Sans"/>
          <w:color w:val="auto"/>
        </w:rPr>
        <w:t xml:space="preserve">emotional </w:t>
      </w:r>
      <w:r w:rsidR="003F0CB0" w:rsidRPr="00C91911">
        <w:rPr>
          <w:rFonts w:ascii="Open Sans" w:hAnsi="Open Sans" w:cs="Open Sans"/>
        </w:rPr>
        <w:t xml:space="preserve">or psychological </w:t>
      </w:r>
      <w:r w:rsidR="00C91911">
        <w:rPr>
          <w:rFonts w:ascii="Open Sans" w:hAnsi="Open Sans" w:cs="Open Sans"/>
        </w:rPr>
        <w:t xml:space="preserve">support. </w:t>
      </w:r>
    </w:p>
    <w:p w14:paraId="69E26F6E" w14:textId="0C79C0F2" w:rsidR="006E4CC7" w:rsidRPr="006E4CC7" w:rsidRDefault="003A42F2" w:rsidP="009E28B3">
      <w:pPr>
        <w:rPr>
          <w:rFonts w:ascii="Open Sans" w:hAnsi="Open Sans" w:cs="Open Sans"/>
        </w:rPr>
      </w:pPr>
      <w:r w:rsidRPr="006E4CC7">
        <w:rPr>
          <w:rFonts w:ascii="Open Sans" w:hAnsi="Open Sans" w:cs="Open Sans"/>
          <w:color w:val="auto"/>
        </w:rPr>
        <w:t xml:space="preserve">Consumers said they are supported to participate in the community, </w:t>
      </w:r>
      <w:r w:rsidR="004775A4" w:rsidRPr="006E4CC7">
        <w:rPr>
          <w:rFonts w:ascii="Open Sans" w:hAnsi="Open Sans" w:cs="Open Sans"/>
          <w:color w:val="auto"/>
        </w:rPr>
        <w:t xml:space="preserve">maintain </w:t>
      </w:r>
      <w:r w:rsidRPr="006E4CC7">
        <w:rPr>
          <w:rFonts w:ascii="Open Sans" w:hAnsi="Open Sans" w:cs="Open Sans"/>
          <w:color w:val="auto"/>
        </w:rPr>
        <w:t>personal and social relationships</w:t>
      </w:r>
      <w:r w:rsidR="004775A4" w:rsidRPr="006E4CC7">
        <w:rPr>
          <w:rFonts w:ascii="Open Sans" w:hAnsi="Open Sans" w:cs="Open Sans"/>
          <w:color w:val="auto"/>
        </w:rPr>
        <w:t>,</w:t>
      </w:r>
      <w:r w:rsidRPr="006E4CC7">
        <w:rPr>
          <w:rFonts w:ascii="Open Sans" w:hAnsi="Open Sans" w:cs="Open Sans"/>
          <w:color w:val="auto"/>
        </w:rPr>
        <w:t xml:space="preserve"> and do things which are of interest to them</w:t>
      </w:r>
      <w:r w:rsidR="00210722">
        <w:rPr>
          <w:rFonts w:ascii="Open Sans" w:hAnsi="Open Sans" w:cs="Open Sans"/>
          <w:color w:val="auto"/>
        </w:rPr>
        <w:t>, both</w:t>
      </w:r>
      <w:r w:rsidRPr="006E4CC7">
        <w:rPr>
          <w:rFonts w:ascii="Open Sans" w:hAnsi="Open Sans" w:cs="Open Sans"/>
          <w:color w:val="auto"/>
        </w:rPr>
        <w:t xml:space="preserve"> </w:t>
      </w:r>
      <w:r w:rsidR="009E2EA8" w:rsidRPr="006E4CC7">
        <w:rPr>
          <w:rFonts w:ascii="Open Sans" w:hAnsi="Open Sans" w:cs="Open Sans"/>
          <w:color w:val="auto"/>
        </w:rPr>
        <w:t>within the service</w:t>
      </w:r>
      <w:r w:rsidR="009E28B3">
        <w:rPr>
          <w:rFonts w:ascii="Open Sans" w:hAnsi="Open Sans" w:cs="Open Sans"/>
          <w:color w:val="auto"/>
        </w:rPr>
        <w:t xml:space="preserve"> </w:t>
      </w:r>
      <w:r w:rsidR="009E2EA8" w:rsidRPr="006E4CC7">
        <w:rPr>
          <w:rFonts w:ascii="Open Sans" w:hAnsi="Open Sans" w:cs="Open Sans"/>
          <w:color w:val="auto"/>
        </w:rPr>
        <w:t xml:space="preserve">and the wider community. </w:t>
      </w:r>
      <w:r w:rsidR="00446D94" w:rsidRPr="006E4CC7">
        <w:rPr>
          <w:rFonts w:ascii="Open Sans" w:hAnsi="Open Sans" w:cs="Open Sans"/>
          <w:color w:val="auto"/>
        </w:rPr>
        <w:t xml:space="preserve">Staff described the </w:t>
      </w:r>
      <w:r w:rsidR="008E29C8">
        <w:rPr>
          <w:rFonts w:ascii="Open Sans" w:hAnsi="Open Sans" w:cs="Open Sans"/>
          <w:color w:val="auto"/>
        </w:rPr>
        <w:t xml:space="preserve">lifestyle program which includes a range of </w:t>
      </w:r>
      <w:r w:rsidR="00446D94" w:rsidRPr="006E4CC7">
        <w:rPr>
          <w:rFonts w:ascii="Open Sans" w:hAnsi="Open Sans" w:cs="Open Sans"/>
          <w:color w:val="auto"/>
        </w:rPr>
        <w:t>opportunities for social engagement</w:t>
      </w:r>
      <w:r w:rsidR="005A64A1">
        <w:rPr>
          <w:rFonts w:ascii="Open Sans" w:hAnsi="Open Sans" w:cs="Open Sans"/>
          <w:color w:val="auto"/>
        </w:rPr>
        <w:t xml:space="preserve">. </w:t>
      </w:r>
      <w:r w:rsidR="001F03C3">
        <w:rPr>
          <w:rFonts w:ascii="Open Sans" w:hAnsi="Open Sans" w:cs="Open Sans"/>
          <w:color w:val="auto"/>
        </w:rPr>
        <w:t xml:space="preserve"> </w:t>
      </w:r>
      <w:r w:rsidR="00446D94" w:rsidRPr="006E4CC7">
        <w:rPr>
          <w:rFonts w:ascii="Open Sans" w:hAnsi="Open Sans" w:cs="Open Sans"/>
          <w:color w:val="auto"/>
        </w:rPr>
        <w:t xml:space="preserve">Documentation </w:t>
      </w:r>
      <w:r w:rsidR="009E28B3">
        <w:rPr>
          <w:rFonts w:ascii="Open Sans" w:hAnsi="Open Sans" w:cs="Open Sans"/>
          <w:color w:val="auto"/>
        </w:rPr>
        <w:t>demonstrated</w:t>
      </w:r>
      <w:r w:rsidR="00446D94" w:rsidRPr="006E4CC7">
        <w:rPr>
          <w:rFonts w:ascii="Open Sans" w:hAnsi="Open Sans" w:cs="Open Sans"/>
          <w:color w:val="auto"/>
        </w:rPr>
        <w:t xml:space="preserve"> the service has a lifestyle program which includes regular activities and outings to enable consumers to access the local community. </w:t>
      </w:r>
    </w:p>
    <w:p w14:paraId="1FB72729" w14:textId="23F47DA2" w:rsidR="001B7528" w:rsidRDefault="004B57DD" w:rsidP="009E28B3">
      <w:pPr>
        <w:pStyle w:val="NormalArial"/>
        <w:rPr>
          <w:rFonts w:ascii="Open Sans" w:hAnsi="Open Sans" w:cs="Open Sans"/>
        </w:rPr>
      </w:pPr>
      <w:r w:rsidRPr="00F169C9">
        <w:rPr>
          <w:rFonts w:ascii="Open Sans" w:hAnsi="Open Sans" w:cs="Open Sans"/>
          <w:color w:val="auto"/>
        </w:rPr>
        <w:t>Consumers and representatives said they are kept informed about</w:t>
      </w:r>
      <w:r>
        <w:rPr>
          <w:rFonts w:ascii="Open Sans" w:hAnsi="Open Sans" w:cs="Open Sans"/>
          <w:color w:val="auto"/>
        </w:rPr>
        <w:t xml:space="preserve"> </w:t>
      </w:r>
      <w:r w:rsidRPr="00F169C9">
        <w:rPr>
          <w:rFonts w:ascii="Open Sans" w:hAnsi="Open Sans" w:cs="Open Sans"/>
          <w:color w:val="auto"/>
        </w:rPr>
        <w:t>service and support need</w:t>
      </w:r>
      <w:r w:rsidR="007C4473">
        <w:rPr>
          <w:rFonts w:ascii="Open Sans" w:hAnsi="Open Sans" w:cs="Open Sans"/>
          <w:color w:val="auto"/>
        </w:rPr>
        <w:t>s</w:t>
      </w:r>
      <w:r w:rsidRPr="00F169C9">
        <w:rPr>
          <w:rFonts w:ascii="Open Sans" w:hAnsi="Open Sans" w:cs="Open Sans"/>
          <w:color w:val="auto"/>
        </w:rPr>
        <w:t>, and fe</w:t>
      </w:r>
      <w:r w:rsidR="009C1C56">
        <w:rPr>
          <w:rFonts w:ascii="Open Sans" w:hAnsi="Open Sans" w:cs="Open Sans"/>
          <w:color w:val="auto"/>
        </w:rPr>
        <w:t>el</w:t>
      </w:r>
      <w:r w:rsidRPr="00F169C9">
        <w:rPr>
          <w:rFonts w:ascii="Open Sans" w:hAnsi="Open Sans" w:cs="Open Sans"/>
          <w:color w:val="auto"/>
        </w:rPr>
        <w:t xml:space="preserve"> staff are aware of </w:t>
      </w:r>
      <w:r w:rsidR="00DB10CA">
        <w:rPr>
          <w:rFonts w:ascii="Open Sans" w:hAnsi="Open Sans" w:cs="Open Sans"/>
          <w:color w:val="auto"/>
        </w:rPr>
        <w:t>consumer</w:t>
      </w:r>
      <w:r w:rsidRPr="00F169C9">
        <w:rPr>
          <w:rFonts w:ascii="Open Sans" w:hAnsi="Open Sans" w:cs="Open Sans"/>
          <w:color w:val="auto"/>
        </w:rPr>
        <w:t xml:space="preserve"> preferences</w:t>
      </w:r>
      <w:r w:rsidR="002F1BBA">
        <w:rPr>
          <w:rFonts w:ascii="Open Sans" w:hAnsi="Open Sans" w:cs="Open Sans"/>
          <w:color w:val="auto"/>
        </w:rPr>
        <w:t xml:space="preserve">. </w:t>
      </w:r>
      <w:r w:rsidR="009B66FB" w:rsidRPr="00F169C9">
        <w:rPr>
          <w:rFonts w:ascii="Open Sans" w:hAnsi="Open Sans" w:cs="Open Sans"/>
          <w:color w:val="auto"/>
        </w:rPr>
        <w:t xml:space="preserve">Staff described systems and processes to ensure accurate and </w:t>
      </w:r>
      <w:r w:rsidR="009B66FB">
        <w:rPr>
          <w:rFonts w:ascii="Open Sans" w:hAnsi="Open Sans" w:cs="Open Sans"/>
          <w:color w:val="auto"/>
        </w:rPr>
        <w:t xml:space="preserve">current </w:t>
      </w:r>
      <w:r w:rsidR="009B66FB" w:rsidRPr="00F169C9">
        <w:rPr>
          <w:rFonts w:ascii="Open Sans" w:hAnsi="Open Sans" w:cs="Open Sans"/>
          <w:color w:val="auto"/>
        </w:rPr>
        <w:t xml:space="preserve">information is communicated </w:t>
      </w:r>
      <w:r w:rsidR="009B66FB">
        <w:rPr>
          <w:rFonts w:ascii="Open Sans" w:hAnsi="Open Sans" w:cs="Open Sans"/>
        </w:rPr>
        <w:t>effectively</w:t>
      </w:r>
      <w:r w:rsidR="007A483C">
        <w:rPr>
          <w:rFonts w:ascii="Open Sans" w:hAnsi="Open Sans" w:cs="Open Sans"/>
        </w:rPr>
        <w:t xml:space="preserve">, </w:t>
      </w:r>
      <w:r w:rsidR="009B66FB">
        <w:rPr>
          <w:rFonts w:ascii="Open Sans" w:hAnsi="Open Sans" w:cs="Open Sans"/>
        </w:rPr>
        <w:t>where responsibility of care is shared</w:t>
      </w:r>
      <w:r w:rsidR="00A526C3">
        <w:rPr>
          <w:rFonts w:ascii="Open Sans" w:hAnsi="Open Sans" w:cs="Open Sans"/>
        </w:rPr>
        <w:t>,</w:t>
      </w:r>
      <w:r w:rsidR="009B66FB">
        <w:rPr>
          <w:rFonts w:ascii="Open Sans" w:hAnsi="Open Sans" w:cs="Open Sans"/>
        </w:rPr>
        <w:t xml:space="preserve"> </w:t>
      </w:r>
      <w:r w:rsidR="002F70D0" w:rsidRPr="002F70D0">
        <w:rPr>
          <w:rFonts w:ascii="Open Sans" w:hAnsi="Open Sans" w:cs="Open Sans"/>
        </w:rPr>
        <w:t>including via the electronic care management system, consumer care records and shift handovers.</w:t>
      </w:r>
    </w:p>
    <w:p w14:paraId="715D2E46" w14:textId="36FDF892" w:rsidR="001B7528" w:rsidRPr="001B7528" w:rsidRDefault="001B7528" w:rsidP="009E28B3">
      <w:pPr>
        <w:pStyle w:val="NormalArial"/>
        <w:rPr>
          <w:rFonts w:ascii="Open Sans" w:hAnsi="Open Sans" w:cs="Open Sans"/>
        </w:rPr>
      </w:pPr>
      <w:r w:rsidRPr="001B7528">
        <w:rPr>
          <w:rFonts w:ascii="Open Sans" w:hAnsi="Open Sans" w:cs="Open Sans"/>
          <w:lang w:val="en-GB"/>
        </w:rPr>
        <w:t xml:space="preserve">Consumers and representatives reported referrals </w:t>
      </w:r>
      <w:r w:rsidR="009C1C56">
        <w:rPr>
          <w:rFonts w:ascii="Open Sans" w:hAnsi="Open Sans" w:cs="Open Sans"/>
          <w:lang w:val="en-GB"/>
        </w:rPr>
        <w:t>occur</w:t>
      </w:r>
      <w:r w:rsidRPr="001B7528">
        <w:rPr>
          <w:rFonts w:ascii="Open Sans" w:hAnsi="Open Sans" w:cs="Open Sans"/>
          <w:lang w:val="en-GB"/>
        </w:rPr>
        <w:t xml:space="preserve"> promptly when their needs, </w:t>
      </w:r>
      <w:r w:rsidR="007A483C" w:rsidRPr="001B7528">
        <w:rPr>
          <w:rFonts w:ascii="Open Sans" w:hAnsi="Open Sans" w:cs="Open Sans"/>
          <w:lang w:val="en-GB"/>
        </w:rPr>
        <w:t>goals,</w:t>
      </w:r>
      <w:r w:rsidRPr="001B7528">
        <w:rPr>
          <w:rFonts w:ascii="Open Sans" w:hAnsi="Open Sans" w:cs="Open Sans"/>
          <w:lang w:val="en-GB"/>
        </w:rPr>
        <w:t xml:space="preserve"> or preferences change. Staff described the referral process and provided examples of referrals made to individuals or other organisations, </w:t>
      </w:r>
      <w:r w:rsidR="00D06087">
        <w:rPr>
          <w:rFonts w:ascii="Open Sans" w:hAnsi="Open Sans" w:cs="Open Sans"/>
          <w:lang w:val="en-GB"/>
        </w:rPr>
        <w:t>including volunteers</w:t>
      </w:r>
      <w:r w:rsidR="00A57BDF">
        <w:rPr>
          <w:rFonts w:ascii="Open Sans" w:hAnsi="Open Sans" w:cs="Open Sans"/>
          <w:lang w:val="en-GB"/>
        </w:rPr>
        <w:t xml:space="preserve"> and </w:t>
      </w:r>
      <w:r w:rsidR="00635188">
        <w:rPr>
          <w:rFonts w:ascii="Open Sans" w:hAnsi="Open Sans" w:cs="Open Sans"/>
          <w:lang w:val="en-GB"/>
        </w:rPr>
        <w:t xml:space="preserve">pastoral care providers, </w:t>
      </w:r>
      <w:r w:rsidRPr="001B7528">
        <w:rPr>
          <w:rFonts w:ascii="Open Sans" w:hAnsi="Open Sans" w:cs="Open Sans"/>
          <w:lang w:val="en-GB"/>
        </w:rPr>
        <w:t>ensur</w:t>
      </w:r>
      <w:r w:rsidR="003C2225">
        <w:rPr>
          <w:rFonts w:ascii="Open Sans" w:hAnsi="Open Sans" w:cs="Open Sans"/>
          <w:lang w:val="en-GB"/>
        </w:rPr>
        <w:t>ing</w:t>
      </w:r>
      <w:r w:rsidRPr="001B7528">
        <w:rPr>
          <w:rFonts w:ascii="Open Sans" w:hAnsi="Open Sans" w:cs="Open Sans"/>
          <w:lang w:val="en-GB"/>
        </w:rPr>
        <w:t xml:space="preserve"> </w:t>
      </w:r>
      <w:r w:rsidR="007A483C">
        <w:rPr>
          <w:rFonts w:ascii="Open Sans" w:hAnsi="Open Sans" w:cs="Open Sans"/>
          <w:lang w:val="en-GB"/>
        </w:rPr>
        <w:t xml:space="preserve">the </w:t>
      </w:r>
      <w:r w:rsidRPr="001B7528">
        <w:rPr>
          <w:rFonts w:ascii="Open Sans" w:hAnsi="Open Sans" w:cs="Open Sans"/>
          <w:lang w:val="en-GB"/>
        </w:rPr>
        <w:t xml:space="preserve">diverse needs of each consumer are met. Consumer care planning documentation </w:t>
      </w:r>
      <w:r w:rsidR="002945E2">
        <w:rPr>
          <w:rFonts w:ascii="Open Sans" w:hAnsi="Open Sans" w:cs="Open Sans"/>
          <w:lang w:val="en-GB"/>
        </w:rPr>
        <w:t>demonstrated</w:t>
      </w:r>
      <w:r w:rsidRPr="001B7528">
        <w:rPr>
          <w:rFonts w:ascii="Open Sans" w:hAnsi="Open Sans" w:cs="Open Sans"/>
          <w:lang w:val="en-GB"/>
        </w:rPr>
        <w:t xml:space="preserve"> referrals </w:t>
      </w:r>
      <w:r w:rsidR="00753C9A">
        <w:rPr>
          <w:rFonts w:ascii="Open Sans" w:hAnsi="Open Sans" w:cs="Open Sans"/>
          <w:lang w:val="en-GB"/>
        </w:rPr>
        <w:t xml:space="preserve">are </w:t>
      </w:r>
      <w:r w:rsidRPr="001B7528">
        <w:rPr>
          <w:rFonts w:ascii="Open Sans" w:hAnsi="Open Sans" w:cs="Open Sans"/>
          <w:lang w:val="en-GB"/>
        </w:rPr>
        <w:t>made to support consumer care needs.</w:t>
      </w:r>
      <w:r w:rsidRPr="001B7528">
        <w:rPr>
          <w:rFonts w:ascii="Open Sans" w:hAnsi="Open Sans" w:cs="Open Sans"/>
        </w:rPr>
        <w:t> </w:t>
      </w:r>
    </w:p>
    <w:p w14:paraId="1EC514FD" w14:textId="064785A6" w:rsidR="001B7528" w:rsidRPr="001B7528" w:rsidRDefault="001B7528" w:rsidP="009E28B3">
      <w:pPr>
        <w:rPr>
          <w:rFonts w:ascii="Open Sans" w:hAnsi="Open Sans" w:cs="Open Sans"/>
          <w:color w:val="auto"/>
        </w:rPr>
      </w:pPr>
      <w:r w:rsidRPr="002C1E3D">
        <w:rPr>
          <w:rFonts w:ascii="Open Sans" w:hAnsi="Open Sans" w:cs="Open Sans"/>
        </w:rPr>
        <w:t>Consumers said meals provided are generous, of good quality and variety</w:t>
      </w:r>
      <w:r w:rsidR="00753C9A">
        <w:rPr>
          <w:rFonts w:ascii="Open Sans" w:hAnsi="Open Sans" w:cs="Open Sans"/>
        </w:rPr>
        <w:t xml:space="preserve">. </w:t>
      </w:r>
      <w:r w:rsidRPr="002C1E3D">
        <w:rPr>
          <w:rFonts w:ascii="Open Sans" w:hAnsi="Open Sans" w:cs="Open Sans"/>
        </w:rPr>
        <w:t>Staff demonstrated aware</w:t>
      </w:r>
      <w:r w:rsidR="004D62FF">
        <w:rPr>
          <w:rFonts w:ascii="Open Sans" w:hAnsi="Open Sans" w:cs="Open Sans"/>
        </w:rPr>
        <w:t>ness</w:t>
      </w:r>
      <w:r w:rsidRPr="002C1E3D">
        <w:rPr>
          <w:rFonts w:ascii="Open Sans" w:hAnsi="Open Sans" w:cs="Open Sans"/>
        </w:rPr>
        <w:t xml:space="preserve"> of consumer meal preference</w:t>
      </w:r>
      <w:r w:rsidR="004D62FF">
        <w:rPr>
          <w:rFonts w:ascii="Open Sans" w:hAnsi="Open Sans" w:cs="Open Sans"/>
        </w:rPr>
        <w:t xml:space="preserve">s, </w:t>
      </w:r>
      <w:r w:rsidRPr="002C1E3D">
        <w:rPr>
          <w:rFonts w:ascii="Open Sans" w:hAnsi="Open Sans" w:cs="Open Sans"/>
        </w:rPr>
        <w:t>dietary requirements</w:t>
      </w:r>
      <w:r w:rsidR="00A3596D">
        <w:rPr>
          <w:rFonts w:ascii="Open Sans" w:hAnsi="Open Sans" w:cs="Open Sans"/>
        </w:rPr>
        <w:t>,</w:t>
      </w:r>
      <w:r w:rsidRPr="002C1E3D">
        <w:rPr>
          <w:rFonts w:ascii="Open Sans" w:hAnsi="Open Sans" w:cs="Open Sans"/>
        </w:rPr>
        <w:t xml:space="preserve"> and </w:t>
      </w:r>
      <w:r w:rsidR="00A770A3">
        <w:rPr>
          <w:rFonts w:ascii="Open Sans" w:hAnsi="Open Sans" w:cs="Open Sans"/>
        </w:rPr>
        <w:t xml:space="preserve">provided examples of </w:t>
      </w:r>
      <w:r w:rsidRPr="002C1E3D">
        <w:rPr>
          <w:rFonts w:ascii="Open Sans" w:hAnsi="Open Sans" w:cs="Open Sans"/>
        </w:rPr>
        <w:t>support</w:t>
      </w:r>
      <w:r w:rsidR="00A770A3">
        <w:rPr>
          <w:rFonts w:ascii="Open Sans" w:hAnsi="Open Sans" w:cs="Open Sans"/>
        </w:rPr>
        <w:t xml:space="preserve">ing </w:t>
      </w:r>
      <w:r w:rsidRPr="002C1E3D">
        <w:rPr>
          <w:rFonts w:ascii="Open Sans" w:hAnsi="Open Sans" w:cs="Open Sans"/>
        </w:rPr>
        <w:t xml:space="preserve">consumer choice. </w:t>
      </w:r>
      <w:r w:rsidR="002C1E3D" w:rsidRPr="002C1E3D">
        <w:rPr>
          <w:rFonts w:ascii="Open Sans" w:hAnsi="Open Sans" w:cs="Open Sans"/>
        </w:rPr>
        <w:t xml:space="preserve">Food focus groups and consumer meetings </w:t>
      </w:r>
      <w:r w:rsidR="002C1E3D">
        <w:rPr>
          <w:rFonts w:ascii="Open Sans" w:hAnsi="Open Sans" w:cs="Open Sans"/>
        </w:rPr>
        <w:t xml:space="preserve">are avenues in which </w:t>
      </w:r>
      <w:r w:rsidR="002C1E3D" w:rsidRPr="002C1E3D">
        <w:rPr>
          <w:rFonts w:ascii="Open Sans" w:hAnsi="Open Sans" w:cs="Open Sans"/>
          <w:color w:val="auto"/>
        </w:rPr>
        <w:t xml:space="preserve">consumers </w:t>
      </w:r>
      <w:r w:rsidR="002C1E3D">
        <w:rPr>
          <w:rFonts w:ascii="Open Sans" w:hAnsi="Open Sans" w:cs="Open Sans"/>
          <w:color w:val="auto"/>
        </w:rPr>
        <w:t xml:space="preserve">can </w:t>
      </w:r>
      <w:r w:rsidR="002C1E3D" w:rsidRPr="002C1E3D">
        <w:rPr>
          <w:rFonts w:ascii="Open Sans" w:hAnsi="Open Sans" w:cs="Open Sans"/>
          <w:color w:val="auto"/>
        </w:rPr>
        <w:t xml:space="preserve">provide feedback on </w:t>
      </w:r>
      <w:r w:rsidR="002C1E3D">
        <w:rPr>
          <w:rFonts w:ascii="Open Sans" w:hAnsi="Open Sans" w:cs="Open Sans"/>
          <w:color w:val="auto"/>
        </w:rPr>
        <w:t xml:space="preserve">meals </w:t>
      </w:r>
      <w:r w:rsidR="002C1E3D" w:rsidRPr="002C1E3D">
        <w:rPr>
          <w:rFonts w:ascii="Open Sans" w:hAnsi="Open Sans" w:cs="Open Sans"/>
          <w:color w:val="auto"/>
        </w:rPr>
        <w:t xml:space="preserve">and the dining </w:t>
      </w:r>
      <w:r w:rsidR="002E56A5" w:rsidRPr="002C1E3D">
        <w:rPr>
          <w:rFonts w:ascii="Open Sans" w:hAnsi="Open Sans" w:cs="Open Sans"/>
          <w:color w:val="auto"/>
        </w:rPr>
        <w:t>experience.</w:t>
      </w:r>
      <w:r w:rsidR="002E56A5" w:rsidRPr="001B7528">
        <w:rPr>
          <w:rFonts w:ascii="Open Sans" w:hAnsi="Open Sans" w:cs="Open Sans"/>
        </w:rPr>
        <w:t xml:space="preserve"> Care</w:t>
      </w:r>
      <w:r w:rsidRPr="001B7528">
        <w:rPr>
          <w:rFonts w:ascii="Open Sans" w:hAnsi="Open Sans" w:cs="Open Sans"/>
        </w:rPr>
        <w:t xml:space="preserve"> planning documentation accurately recorded dietary profiles, food allergies and personal preferences, and </w:t>
      </w:r>
      <w:r w:rsidR="004232CD">
        <w:rPr>
          <w:rFonts w:ascii="Open Sans" w:hAnsi="Open Sans" w:cs="Open Sans"/>
        </w:rPr>
        <w:t xml:space="preserve">this information </w:t>
      </w:r>
      <w:r w:rsidRPr="001B7528">
        <w:rPr>
          <w:rFonts w:ascii="Open Sans" w:hAnsi="Open Sans" w:cs="Open Sans"/>
        </w:rPr>
        <w:t xml:space="preserve">is </w:t>
      </w:r>
      <w:r w:rsidR="004232CD">
        <w:rPr>
          <w:rFonts w:ascii="Open Sans" w:hAnsi="Open Sans" w:cs="Open Sans"/>
        </w:rPr>
        <w:t xml:space="preserve">readily </w:t>
      </w:r>
      <w:r w:rsidRPr="001B7528">
        <w:rPr>
          <w:rFonts w:ascii="Open Sans" w:hAnsi="Open Sans" w:cs="Open Sans"/>
        </w:rPr>
        <w:t xml:space="preserve">available to relevant staff. </w:t>
      </w:r>
      <w:r w:rsidR="00C045D3">
        <w:rPr>
          <w:rFonts w:ascii="Open Sans" w:hAnsi="Open Sans" w:cs="Open Sans"/>
        </w:rPr>
        <w:t>The</w:t>
      </w:r>
      <w:r w:rsidR="00E43CC7">
        <w:rPr>
          <w:rFonts w:ascii="Open Sans" w:hAnsi="Open Sans" w:cs="Open Sans"/>
        </w:rPr>
        <w:t xml:space="preserve"> </w:t>
      </w:r>
      <w:r w:rsidR="00DB10CA">
        <w:rPr>
          <w:rFonts w:ascii="Open Sans" w:hAnsi="Open Sans" w:cs="Open Sans"/>
        </w:rPr>
        <w:t>a</w:t>
      </w:r>
      <w:r w:rsidRPr="001B7528">
        <w:rPr>
          <w:rFonts w:ascii="Open Sans" w:hAnsi="Open Sans" w:cs="Open Sans"/>
        </w:rPr>
        <w:t xml:space="preserve">ssessment </w:t>
      </w:r>
      <w:r w:rsidR="00DB10CA">
        <w:rPr>
          <w:rFonts w:ascii="Open Sans" w:hAnsi="Open Sans" w:cs="Open Sans"/>
        </w:rPr>
        <w:t>t</w:t>
      </w:r>
      <w:r w:rsidRPr="001B7528">
        <w:rPr>
          <w:rFonts w:ascii="Open Sans" w:hAnsi="Open Sans" w:cs="Open Sans"/>
        </w:rPr>
        <w:t xml:space="preserve">eam </w:t>
      </w:r>
      <w:r w:rsidR="00C045D3">
        <w:rPr>
          <w:rFonts w:ascii="Open Sans" w:hAnsi="Open Sans" w:cs="Open Sans"/>
        </w:rPr>
        <w:t>observed</w:t>
      </w:r>
      <w:r w:rsidR="00F07625">
        <w:rPr>
          <w:rFonts w:ascii="Open Sans" w:hAnsi="Open Sans" w:cs="Open Sans"/>
        </w:rPr>
        <w:t xml:space="preserve"> a calm and welcoming dining experience. </w:t>
      </w:r>
      <w:r w:rsidRPr="001B7528">
        <w:rPr>
          <w:rFonts w:ascii="Open Sans" w:hAnsi="Open Sans" w:cs="Open Sans"/>
        </w:rPr>
        <w:t>  </w:t>
      </w:r>
    </w:p>
    <w:p w14:paraId="72E98AF4" w14:textId="7F432290" w:rsidR="001B1538" w:rsidRPr="001E694D" w:rsidRDefault="001B7528" w:rsidP="0036130C">
      <w:pPr>
        <w:pStyle w:val="NormalArial"/>
        <w:rPr>
          <w:rFonts w:ascii="Open Sans" w:hAnsi="Open Sans" w:cs="Open Sans"/>
        </w:rPr>
      </w:pPr>
      <w:r w:rsidRPr="001B7528">
        <w:rPr>
          <w:rFonts w:ascii="Open Sans" w:hAnsi="Open Sans" w:cs="Open Sans"/>
          <w:lang w:val="en-GB"/>
        </w:rPr>
        <w:t>Consumers said the equipment provided is suitable for their needs, is clean,</w:t>
      </w:r>
      <w:r w:rsidR="008A17DE">
        <w:rPr>
          <w:rFonts w:ascii="Open Sans" w:hAnsi="Open Sans" w:cs="Open Sans"/>
          <w:lang w:val="en-GB"/>
        </w:rPr>
        <w:t xml:space="preserve"> and</w:t>
      </w:r>
      <w:r w:rsidRPr="001B7528">
        <w:rPr>
          <w:rFonts w:ascii="Open Sans" w:hAnsi="Open Sans" w:cs="Open Sans"/>
          <w:lang w:val="en-GB"/>
        </w:rPr>
        <w:t xml:space="preserve"> they feel safe when using </w:t>
      </w:r>
      <w:r w:rsidR="005F6D73">
        <w:rPr>
          <w:rFonts w:ascii="Open Sans" w:hAnsi="Open Sans" w:cs="Open Sans"/>
          <w:lang w:val="en-GB"/>
        </w:rPr>
        <w:t xml:space="preserve">the </w:t>
      </w:r>
      <w:r w:rsidRPr="001B7528">
        <w:rPr>
          <w:rFonts w:ascii="Open Sans" w:hAnsi="Open Sans" w:cs="Open Sans"/>
          <w:lang w:val="en-GB"/>
        </w:rPr>
        <w:t>equipment</w:t>
      </w:r>
      <w:r w:rsidR="00F94069">
        <w:rPr>
          <w:rFonts w:ascii="Open Sans" w:hAnsi="Open Sans" w:cs="Open Sans"/>
          <w:lang w:val="en-GB"/>
        </w:rPr>
        <w:t>.</w:t>
      </w:r>
      <w:r w:rsidRPr="001B7528">
        <w:rPr>
          <w:rFonts w:ascii="Open Sans" w:hAnsi="Open Sans" w:cs="Open Sans"/>
          <w:lang w:val="en-GB"/>
        </w:rPr>
        <w:t xml:space="preserve"> Staff reported having access to a range of equipment such as lifting, mobility and </w:t>
      </w:r>
      <w:r w:rsidR="00D456FD">
        <w:rPr>
          <w:rFonts w:ascii="Open Sans" w:hAnsi="Open Sans" w:cs="Open Sans"/>
          <w:lang w:val="en-GB"/>
        </w:rPr>
        <w:t>lifestyle resources</w:t>
      </w:r>
      <w:r w:rsidR="00F94069">
        <w:rPr>
          <w:rFonts w:ascii="Open Sans" w:hAnsi="Open Sans" w:cs="Open Sans"/>
          <w:lang w:val="en-GB"/>
        </w:rPr>
        <w:t>,</w:t>
      </w:r>
      <w:r w:rsidR="00D456FD">
        <w:rPr>
          <w:rFonts w:ascii="Open Sans" w:hAnsi="Open Sans" w:cs="Open Sans"/>
          <w:lang w:val="en-GB"/>
        </w:rPr>
        <w:t xml:space="preserve"> described </w:t>
      </w:r>
      <w:r w:rsidRPr="001B7528">
        <w:rPr>
          <w:rFonts w:ascii="Open Sans" w:hAnsi="Open Sans" w:cs="Open Sans"/>
          <w:lang w:val="en-GB"/>
        </w:rPr>
        <w:t>the equipment cleaning processes,</w:t>
      </w:r>
      <w:r w:rsidR="00487CAF">
        <w:rPr>
          <w:rFonts w:ascii="Open Sans" w:hAnsi="Open Sans" w:cs="Open Sans"/>
          <w:lang w:val="en-GB"/>
        </w:rPr>
        <w:t xml:space="preserve"> </w:t>
      </w:r>
      <w:r w:rsidR="00487CAF" w:rsidRPr="001B7528">
        <w:rPr>
          <w:rFonts w:ascii="Open Sans" w:hAnsi="Open Sans" w:cs="Open Sans"/>
          <w:lang w:val="en-GB"/>
        </w:rPr>
        <w:t>equipment maintenance procedures</w:t>
      </w:r>
      <w:r w:rsidR="00487CAF">
        <w:rPr>
          <w:rFonts w:ascii="Open Sans" w:hAnsi="Open Sans" w:cs="Open Sans"/>
          <w:lang w:val="en-GB"/>
        </w:rPr>
        <w:t xml:space="preserve"> and</w:t>
      </w:r>
      <w:r w:rsidRPr="001B7528">
        <w:rPr>
          <w:rFonts w:ascii="Open Sans" w:hAnsi="Open Sans" w:cs="Open Sans"/>
          <w:lang w:val="en-GB"/>
        </w:rPr>
        <w:t xml:space="preserve"> how they ensure equipment is in safe working order</w:t>
      </w:r>
      <w:r w:rsidR="00366628">
        <w:rPr>
          <w:rFonts w:ascii="Open Sans" w:hAnsi="Open Sans" w:cs="Open Sans"/>
          <w:lang w:val="en-GB"/>
        </w:rPr>
        <w:t>.</w:t>
      </w:r>
    </w:p>
    <w:p w14:paraId="0484B219" w14:textId="77777777" w:rsidR="001B1538" w:rsidRPr="001E694D" w:rsidRDefault="001B153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B19BC" w14:paraId="6DD0C1AE" w14:textId="77777777" w:rsidTr="004B1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1B11B82" w14:textId="77777777" w:rsidR="001B1538" w:rsidRPr="001E694D" w:rsidRDefault="001B153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2792D6F" w14:textId="77777777" w:rsidR="001B1538" w:rsidRPr="001E694D" w:rsidRDefault="001B15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19BC" w14:paraId="190B33B4"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A31F8D"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8FE616E"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1EC8084"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7238861"/>
                <w:placeholder>
                  <w:docPart w:val="32D6DA20046C4C4B9F0C0488E89FDA30"/>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75012FCC"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CB3BA8"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8BC8FDF"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4E830CE" w14:textId="77777777" w:rsidR="001B1538" w:rsidRPr="001E694D" w:rsidRDefault="001B153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AA54406" w14:textId="77777777" w:rsidR="001B1538" w:rsidRPr="001E694D" w:rsidRDefault="001B153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12F7750" w14:textId="77777777" w:rsidR="001B153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7368381"/>
                <w:placeholder>
                  <w:docPart w:val="7C2AE2A0EA814529846EC226145BF664"/>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2FBDF369"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9388FD"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BFB30B2"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E87EDE3" w14:textId="77777777" w:rsidR="001B1538"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4263021"/>
                <w:placeholder>
                  <w:docPart w:val="DB1F197D31AB4DD8B1F043DF8608216C"/>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bl>
    <w:p w14:paraId="252FC3BC" w14:textId="77777777" w:rsidR="001B1538" w:rsidRPr="003E162B" w:rsidRDefault="001B1538" w:rsidP="002B0C90">
      <w:pPr>
        <w:pStyle w:val="Heading20"/>
        <w:rPr>
          <w:rFonts w:ascii="Open Sans" w:hAnsi="Open Sans" w:cs="Open Sans"/>
          <w:color w:val="781E77"/>
        </w:rPr>
      </w:pPr>
      <w:r w:rsidRPr="003E162B">
        <w:rPr>
          <w:rFonts w:ascii="Open Sans" w:hAnsi="Open Sans" w:cs="Open Sans"/>
          <w:color w:val="781E77"/>
        </w:rPr>
        <w:t>Findings</w:t>
      </w:r>
    </w:p>
    <w:p w14:paraId="42B977D8" w14:textId="0E68083F" w:rsidR="00E92F9F" w:rsidRPr="00E92F9F" w:rsidRDefault="00E92F9F" w:rsidP="00E92F9F">
      <w:pPr>
        <w:pStyle w:val="NormalArial"/>
        <w:rPr>
          <w:rFonts w:ascii="Open Sans" w:hAnsi="Open Sans" w:cs="Open Sans"/>
        </w:rPr>
      </w:pPr>
      <w:r w:rsidRPr="00E92F9F">
        <w:rPr>
          <w:rFonts w:ascii="Open Sans" w:hAnsi="Open Sans" w:cs="Open Sans"/>
        </w:rPr>
        <w:t xml:space="preserve">Consumers said they feel comfortable living </w:t>
      </w:r>
      <w:r w:rsidR="00184C9D">
        <w:rPr>
          <w:rFonts w:ascii="Open Sans" w:hAnsi="Open Sans" w:cs="Open Sans"/>
        </w:rPr>
        <w:t>at</w:t>
      </w:r>
      <w:r w:rsidRPr="00E92F9F">
        <w:rPr>
          <w:rFonts w:ascii="Open Sans" w:hAnsi="Open Sans" w:cs="Open Sans"/>
        </w:rPr>
        <w:t xml:space="preserve"> the service, they can personalise their rooms which provides them with a sense of belonging, and visitors are welcomed by staff who assist and direct them as needed. </w:t>
      </w:r>
      <w:r w:rsidR="00203CC1">
        <w:rPr>
          <w:rFonts w:ascii="Open Sans" w:hAnsi="Open Sans" w:cs="Open Sans"/>
        </w:rPr>
        <w:t>O</w:t>
      </w:r>
      <w:r w:rsidR="00C64BF5" w:rsidRPr="00E92F9F">
        <w:rPr>
          <w:rFonts w:ascii="Open Sans" w:hAnsi="Open Sans" w:cs="Open Sans"/>
        </w:rPr>
        <w:t>bservations</w:t>
      </w:r>
      <w:r w:rsidR="00203CC1">
        <w:rPr>
          <w:rFonts w:ascii="Open Sans" w:hAnsi="Open Sans" w:cs="Open Sans"/>
        </w:rPr>
        <w:t xml:space="preserve"> by the a</w:t>
      </w:r>
      <w:r w:rsidR="00203CC1" w:rsidRPr="00E92F9F">
        <w:rPr>
          <w:rFonts w:ascii="Open Sans" w:hAnsi="Open Sans" w:cs="Open Sans"/>
        </w:rPr>
        <w:t xml:space="preserve">ssessment </w:t>
      </w:r>
      <w:r w:rsidR="00203CC1">
        <w:rPr>
          <w:rFonts w:ascii="Open Sans" w:hAnsi="Open Sans" w:cs="Open Sans"/>
        </w:rPr>
        <w:t>t</w:t>
      </w:r>
      <w:r w:rsidR="00203CC1" w:rsidRPr="00E92F9F">
        <w:rPr>
          <w:rFonts w:ascii="Open Sans" w:hAnsi="Open Sans" w:cs="Open Sans"/>
        </w:rPr>
        <w:t>eam</w:t>
      </w:r>
      <w:r w:rsidR="00C64BF5" w:rsidRPr="00E92F9F">
        <w:rPr>
          <w:rFonts w:ascii="Open Sans" w:hAnsi="Open Sans" w:cs="Open Sans"/>
        </w:rPr>
        <w:t xml:space="preserve"> </w:t>
      </w:r>
      <w:r w:rsidRPr="00E92F9F">
        <w:rPr>
          <w:rFonts w:ascii="Open Sans" w:hAnsi="Open Sans" w:cs="Open Sans"/>
        </w:rPr>
        <w:t>confirmed the service is well signed, with multiple open plan common areas where consumers can engage, undertake activities and spend time with visitors.   </w:t>
      </w:r>
    </w:p>
    <w:p w14:paraId="6037704F" w14:textId="700E6473" w:rsidR="00E92F9F" w:rsidRPr="00E92F9F" w:rsidRDefault="00E92F9F" w:rsidP="00E92F9F">
      <w:pPr>
        <w:pStyle w:val="NormalArial"/>
        <w:rPr>
          <w:rFonts w:ascii="Open Sans" w:hAnsi="Open Sans" w:cs="Open Sans"/>
        </w:rPr>
      </w:pPr>
      <w:r w:rsidRPr="00E92F9F">
        <w:rPr>
          <w:rFonts w:ascii="Open Sans" w:hAnsi="Open Sans" w:cs="Open Sans"/>
        </w:rPr>
        <w:t>Consumers are satisfied with the cleanliness</w:t>
      </w:r>
      <w:r w:rsidR="006B4624">
        <w:rPr>
          <w:rFonts w:ascii="Open Sans" w:hAnsi="Open Sans" w:cs="Open Sans"/>
        </w:rPr>
        <w:t xml:space="preserve"> and comfort</w:t>
      </w:r>
      <w:r w:rsidRPr="00E92F9F">
        <w:rPr>
          <w:rFonts w:ascii="Open Sans" w:hAnsi="Open Sans" w:cs="Open Sans"/>
        </w:rPr>
        <w:t xml:space="preserve"> of the environment. Staff described </w:t>
      </w:r>
      <w:r w:rsidR="006B4624">
        <w:rPr>
          <w:rFonts w:ascii="Open Sans" w:hAnsi="Open Sans" w:cs="Open Sans"/>
        </w:rPr>
        <w:t xml:space="preserve">the </w:t>
      </w:r>
      <w:r w:rsidRPr="00E92F9F">
        <w:rPr>
          <w:rFonts w:ascii="Open Sans" w:hAnsi="Open Sans" w:cs="Open Sans"/>
        </w:rPr>
        <w:t xml:space="preserve">various cleaning and maintenance processes they follow to ensure the service environment is clean and well maintained. </w:t>
      </w:r>
      <w:r w:rsidR="00FC2CB2">
        <w:rPr>
          <w:rFonts w:ascii="Open Sans" w:hAnsi="Open Sans" w:cs="Open Sans"/>
        </w:rPr>
        <w:t>T</w:t>
      </w:r>
      <w:r w:rsidRPr="00E92F9F">
        <w:rPr>
          <w:rFonts w:ascii="Open Sans" w:hAnsi="Open Sans" w:cs="Open Sans"/>
        </w:rPr>
        <w:t xml:space="preserve">he Assessment Team </w:t>
      </w:r>
      <w:r w:rsidR="00FC2CB2">
        <w:rPr>
          <w:rFonts w:ascii="Open Sans" w:hAnsi="Open Sans" w:cs="Open Sans"/>
        </w:rPr>
        <w:t xml:space="preserve">observed </w:t>
      </w:r>
      <w:r w:rsidRPr="00E92F9F">
        <w:rPr>
          <w:rFonts w:ascii="Open Sans" w:hAnsi="Open Sans" w:cs="Open Sans"/>
        </w:rPr>
        <w:t>consumers freely</w:t>
      </w:r>
      <w:r w:rsidR="00FC2CB2">
        <w:rPr>
          <w:rFonts w:ascii="Open Sans" w:hAnsi="Open Sans" w:cs="Open Sans"/>
        </w:rPr>
        <w:t xml:space="preserve"> </w:t>
      </w:r>
      <w:r w:rsidRPr="00E92F9F">
        <w:rPr>
          <w:rFonts w:ascii="Open Sans" w:hAnsi="Open Sans" w:cs="Open Sans"/>
        </w:rPr>
        <w:t>accessing outdoor areas and gardens, and staff assist</w:t>
      </w:r>
      <w:r w:rsidR="0049715D">
        <w:rPr>
          <w:rFonts w:ascii="Open Sans" w:hAnsi="Open Sans" w:cs="Open Sans"/>
        </w:rPr>
        <w:t>ing</w:t>
      </w:r>
      <w:r w:rsidRPr="00E92F9F">
        <w:rPr>
          <w:rFonts w:ascii="Open Sans" w:hAnsi="Open Sans" w:cs="Open Sans"/>
        </w:rPr>
        <w:t xml:space="preserve"> consumers. Outdoor areas are well maintained and easy for consumer</w:t>
      </w:r>
      <w:r w:rsidR="0049715D">
        <w:rPr>
          <w:rFonts w:ascii="Open Sans" w:hAnsi="Open Sans" w:cs="Open Sans"/>
        </w:rPr>
        <w:t>s</w:t>
      </w:r>
      <w:r w:rsidRPr="00E92F9F">
        <w:rPr>
          <w:rFonts w:ascii="Open Sans" w:hAnsi="Open Sans" w:cs="Open Sans"/>
        </w:rPr>
        <w:t xml:space="preserve"> to navigate</w:t>
      </w:r>
      <w:r w:rsidR="0049715D">
        <w:rPr>
          <w:rFonts w:ascii="Open Sans" w:hAnsi="Open Sans" w:cs="Open Sans"/>
        </w:rPr>
        <w:t>.</w:t>
      </w:r>
    </w:p>
    <w:p w14:paraId="49DC748B" w14:textId="3F0D4FA4" w:rsidR="00E92F9F" w:rsidRDefault="00E92F9F" w:rsidP="00E92F9F">
      <w:pPr>
        <w:pStyle w:val="NormalArial"/>
        <w:rPr>
          <w:rFonts w:ascii="Open Sans" w:hAnsi="Open Sans" w:cs="Open Sans"/>
        </w:rPr>
      </w:pPr>
      <w:r w:rsidRPr="00E92F9F">
        <w:rPr>
          <w:rFonts w:ascii="Open Sans" w:hAnsi="Open Sans" w:cs="Open Sans"/>
        </w:rPr>
        <w:t xml:space="preserve">Consumers said furniture, fittings and equipment are </w:t>
      </w:r>
      <w:r w:rsidR="002A0181">
        <w:rPr>
          <w:rFonts w:ascii="Open Sans" w:hAnsi="Open Sans" w:cs="Open Sans"/>
        </w:rPr>
        <w:t xml:space="preserve">clean, </w:t>
      </w:r>
      <w:r w:rsidRPr="00E92F9F">
        <w:rPr>
          <w:rFonts w:ascii="Open Sans" w:hAnsi="Open Sans" w:cs="Open Sans"/>
        </w:rPr>
        <w:t>suitable for their needs</w:t>
      </w:r>
      <w:r w:rsidR="00576EEC">
        <w:rPr>
          <w:rFonts w:ascii="Open Sans" w:hAnsi="Open Sans" w:cs="Open Sans"/>
        </w:rPr>
        <w:t>,</w:t>
      </w:r>
      <w:r w:rsidR="009953BE">
        <w:rPr>
          <w:rFonts w:ascii="Open Sans" w:hAnsi="Open Sans" w:cs="Open Sans"/>
        </w:rPr>
        <w:t xml:space="preserve"> </w:t>
      </w:r>
      <w:r w:rsidRPr="00E92F9F">
        <w:rPr>
          <w:rFonts w:ascii="Open Sans" w:hAnsi="Open Sans" w:cs="Open Sans"/>
        </w:rPr>
        <w:t xml:space="preserve">and </w:t>
      </w:r>
      <w:r w:rsidR="00E10C10">
        <w:rPr>
          <w:rFonts w:ascii="Open Sans" w:hAnsi="Open Sans" w:cs="Open Sans"/>
        </w:rPr>
        <w:t xml:space="preserve">is </w:t>
      </w:r>
      <w:r w:rsidRPr="00E92F9F">
        <w:rPr>
          <w:rFonts w:ascii="Open Sans" w:hAnsi="Open Sans" w:cs="Open Sans"/>
        </w:rPr>
        <w:t>well looked after. Staff demonstrated an understanding of maintenance processes and provided evidence of reactive and preventative maintenance schedules,</w:t>
      </w:r>
      <w:r w:rsidR="00845F50">
        <w:rPr>
          <w:rFonts w:ascii="Open Sans" w:hAnsi="Open Sans" w:cs="Open Sans"/>
        </w:rPr>
        <w:t xml:space="preserve"> which</w:t>
      </w:r>
      <w:r w:rsidRPr="00E92F9F">
        <w:rPr>
          <w:rFonts w:ascii="Open Sans" w:hAnsi="Open Sans" w:cs="Open Sans"/>
        </w:rPr>
        <w:t xml:space="preserve"> ensure all furniture, fittings and equipment is safe. </w:t>
      </w:r>
      <w:r w:rsidR="00C506CD">
        <w:rPr>
          <w:rFonts w:ascii="Open Sans" w:eastAsia="Open Sans" w:hAnsi="Open Sans" w:cs="Open Sans"/>
        </w:rPr>
        <w:t>P</w:t>
      </w:r>
      <w:r w:rsidR="00C506CD" w:rsidRPr="757CF3D0">
        <w:rPr>
          <w:rFonts w:ascii="Open Sans" w:eastAsia="Open Sans" w:hAnsi="Open Sans" w:cs="Open Sans"/>
        </w:rPr>
        <w:t>reventative maintenance schedule</w:t>
      </w:r>
      <w:r w:rsidR="00C506CD">
        <w:rPr>
          <w:rFonts w:ascii="Open Sans" w:eastAsia="Open Sans" w:hAnsi="Open Sans" w:cs="Open Sans"/>
        </w:rPr>
        <w:t>s</w:t>
      </w:r>
      <w:r w:rsidR="00C506CD" w:rsidRPr="757CF3D0">
        <w:rPr>
          <w:rFonts w:ascii="Open Sans" w:eastAsia="Open Sans" w:hAnsi="Open Sans" w:cs="Open Sans"/>
        </w:rPr>
        <w:t xml:space="preserve"> outlined upcoming maintenance checks and regular inspections</w:t>
      </w:r>
      <w:r w:rsidR="00C506CD">
        <w:rPr>
          <w:rFonts w:ascii="Open Sans" w:eastAsia="Open Sans" w:hAnsi="Open Sans" w:cs="Open Sans"/>
        </w:rPr>
        <w:t xml:space="preserve">. </w:t>
      </w:r>
      <w:r w:rsidR="003C6B95">
        <w:rPr>
          <w:rFonts w:ascii="Open Sans" w:eastAsia="Open Sans" w:hAnsi="Open Sans" w:cs="Open Sans"/>
          <w:color w:val="auto"/>
        </w:rPr>
        <w:t>R</w:t>
      </w:r>
      <w:r w:rsidR="00C506CD" w:rsidRPr="001C1A8E">
        <w:rPr>
          <w:rFonts w:ascii="Open Sans" w:eastAsia="Open Sans" w:hAnsi="Open Sans" w:cs="Open Sans"/>
          <w:color w:val="auto"/>
        </w:rPr>
        <w:t>ecords confirmed scheduled</w:t>
      </w:r>
      <w:r w:rsidR="00C75471">
        <w:rPr>
          <w:rFonts w:ascii="Open Sans" w:eastAsia="Open Sans" w:hAnsi="Open Sans" w:cs="Open Sans"/>
          <w:color w:val="auto"/>
        </w:rPr>
        <w:t xml:space="preserve"> </w:t>
      </w:r>
      <w:r w:rsidR="00C75471" w:rsidRPr="001C1A8E">
        <w:rPr>
          <w:rFonts w:ascii="Open Sans" w:eastAsia="Open Sans" w:hAnsi="Open Sans" w:cs="Open Sans"/>
          <w:color w:val="auto"/>
        </w:rPr>
        <w:t xml:space="preserve">checks are completed </w:t>
      </w:r>
      <w:r w:rsidR="00C75471">
        <w:rPr>
          <w:rFonts w:ascii="Open Sans" w:eastAsia="Open Sans" w:hAnsi="Open Sans" w:cs="Open Sans"/>
          <w:color w:val="auto"/>
        </w:rPr>
        <w:t xml:space="preserve">including </w:t>
      </w:r>
      <w:r w:rsidR="00C75471" w:rsidRPr="001C1A8E">
        <w:rPr>
          <w:rFonts w:ascii="Open Sans" w:eastAsia="Open Sans" w:hAnsi="Open Sans" w:cs="Open Sans"/>
          <w:color w:val="auto"/>
        </w:rPr>
        <w:t>pest control, emergency exits and lighting</w:t>
      </w:r>
      <w:r w:rsidR="00C75471">
        <w:rPr>
          <w:rFonts w:ascii="Open Sans" w:eastAsia="Open Sans" w:hAnsi="Open Sans" w:cs="Open Sans"/>
          <w:color w:val="auto"/>
        </w:rPr>
        <w:t>.</w:t>
      </w:r>
    </w:p>
    <w:p w14:paraId="7FE1B593" w14:textId="77777777" w:rsidR="001B1538" w:rsidRPr="001E694D" w:rsidRDefault="001B1538" w:rsidP="0036130C">
      <w:pPr>
        <w:pStyle w:val="NormalArial"/>
        <w:rPr>
          <w:rFonts w:ascii="Open Sans" w:hAnsi="Open Sans" w:cs="Open Sans"/>
        </w:rPr>
      </w:pPr>
      <w:r w:rsidRPr="001E694D">
        <w:rPr>
          <w:rFonts w:ascii="Open Sans" w:hAnsi="Open Sans" w:cs="Open Sans"/>
        </w:rPr>
        <w:br w:type="page"/>
      </w:r>
    </w:p>
    <w:p w14:paraId="10FFD831" w14:textId="77777777" w:rsidR="001B1538" w:rsidRPr="001E694D" w:rsidRDefault="001B153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B19BC" w14:paraId="37EDD2B2" w14:textId="77777777" w:rsidTr="004B1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2159928" w14:textId="77777777" w:rsidR="001B1538" w:rsidRPr="001E694D" w:rsidRDefault="001B153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1A166B3" w14:textId="77777777" w:rsidR="001B1538" w:rsidRPr="001E694D" w:rsidRDefault="001B15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19BC" w14:paraId="4624B76E"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B8BF32"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F8BB468"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D94F26B"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6591633"/>
                <w:placeholder>
                  <w:docPart w:val="5C4E674F84954041BBA2F42BB8762BDF"/>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5A0DBC7D"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9DD885"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7882CD4"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E2C7193" w14:textId="77777777" w:rsidR="001B153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0848139"/>
                <w:placeholder>
                  <w:docPart w:val="F5A9A8B4DC84401A81B56F9B990A0C5C"/>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4620244D"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04E811"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347BA27"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1BD4C2D"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3534372"/>
                <w:placeholder>
                  <w:docPart w:val="A92034DA58414232B74EE80A55195F29"/>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766BDFA8" w14:textId="77777777" w:rsidTr="004B19B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1D8286"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92545BE"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5F1558D" w14:textId="77777777" w:rsidR="001B153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733397"/>
                <w:placeholder>
                  <w:docPart w:val="EE51730BBA604F2EA14BF3070ACEBEAC"/>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bl>
    <w:p w14:paraId="23701D47" w14:textId="77777777" w:rsidR="001B1538" w:rsidRPr="003E162B" w:rsidRDefault="001B1538" w:rsidP="00D87E7C">
      <w:pPr>
        <w:pStyle w:val="Heading20"/>
        <w:rPr>
          <w:rFonts w:ascii="Open Sans" w:hAnsi="Open Sans" w:cs="Open Sans"/>
          <w:color w:val="781E77"/>
        </w:rPr>
      </w:pPr>
      <w:r w:rsidRPr="003E162B">
        <w:rPr>
          <w:rFonts w:ascii="Open Sans" w:hAnsi="Open Sans" w:cs="Open Sans"/>
          <w:color w:val="781E77"/>
        </w:rPr>
        <w:t>Findings</w:t>
      </w:r>
    </w:p>
    <w:p w14:paraId="4561117C" w14:textId="1456C5BB" w:rsidR="00E65820" w:rsidRPr="00E65820" w:rsidRDefault="00E65820" w:rsidP="00E65820">
      <w:pPr>
        <w:pStyle w:val="NormalArial"/>
        <w:rPr>
          <w:rFonts w:ascii="Open Sans" w:hAnsi="Open Sans" w:cs="Open Sans"/>
        </w:rPr>
      </w:pPr>
      <w:r w:rsidRPr="00E65820">
        <w:rPr>
          <w:rFonts w:ascii="Open Sans" w:hAnsi="Open Sans" w:cs="Open Sans"/>
        </w:rPr>
        <w:t>Consumers advised they fe</w:t>
      </w:r>
      <w:r w:rsidR="00DD610D">
        <w:rPr>
          <w:rFonts w:ascii="Open Sans" w:hAnsi="Open Sans" w:cs="Open Sans"/>
        </w:rPr>
        <w:t>el</w:t>
      </w:r>
      <w:r w:rsidRPr="00E65820">
        <w:rPr>
          <w:rFonts w:ascii="Open Sans" w:hAnsi="Open Sans" w:cs="Open Sans"/>
        </w:rPr>
        <w:t xml:space="preserve"> comfortable providing feedback </w:t>
      </w:r>
      <w:r w:rsidR="00337AA0">
        <w:rPr>
          <w:rFonts w:ascii="Open Sans" w:hAnsi="Open Sans" w:cs="Open Sans"/>
        </w:rPr>
        <w:t xml:space="preserve">and making </w:t>
      </w:r>
      <w:r w:rsidRPr="00E65820">
        <w:rPr>
          <w:rFonts w:ascii="Open Sans" w:hAnsi="Open Sans" w:cs="Open Sans"/>
        </w:rPr>
        <w:t>complaints</w:t>
      </w:r>
      <w:r w:rsidR="00DD610D">
        <w:rPr>
          <w:rFonts w:ascii="Open Sans" w:hAnsi="Open Sans" w:cs="Open Sans"/>
        </w:rPr>
        <w:t xml:space="preserve"> and </w:t>
      </w:r>
      <w:r w:rsidRPr="00E65820">
        <w:rPr>
          <w:rFonts w:ascii="Open Sans" w:hAnsi="Open Sans" w:cs="Open Sans"/>
        </w:rPr>
        <w:t>expressed confidence</w:t>
      </w:r>
      <w:r w:rsidR="00456FCA">
        <w:rPr>
          <w:rFonts w:ascii="Open Sans" w:hAnsi="Open Sans" w:cs="Open Sans"/>
        </w:rPr>
        <w:t xml:space="preserve"> </w:t>
      </w:r>
      <w:r w:rsidRPr="00E65820">
        <w:rPr>
          <w:rFonts w:ascii="Open Sans" w:hAnsi="Open Sans" w:cs="Open Sans"/>
        </w:rPr>
        <w:t>in th</w:t>
      </w:r>
      <w:r w:rsidR="00576EEC">
        <w:rPr>
          <w:rFonts w:ascii="Open Sans" w:hAnsi="Open Sans" w:cs="Open Sans"/>
        </w:rPr>
        <w:t>is</w:t>
      </w:r>
      <w:r w:rsidRPr="00E65820">
        <w:rPr>
          <w:rFonts w:ascii="Open Sans" w:hAnsi="Open Sans" w:cs="Open Sans"/>
        </w:rPr>
        <w:t xml:space="preserve"> process including support provided by management. Staff demonstrated </w:t>
      </w:r>
      <w:r w:rsidR="00576EEC">
        <w:rPr>
          <w:rFonts w:ascii="Open Sans" w:hAnsi="Open Sans" w:cs="Open Sans"/>
        </w:rPr>
        <w:t xml:space="preserve">how they </w:t>
      </w:r>
      <w:r w:rsidRPr="00E65820">
        <w:rPr>
          <w:rFonts w:ascii="Open Sans" w:hAnsi="Open Sans" w:cs="Open Sans"/>
        </w:rPr>
        <w:t>support consumers to provide feedback and make complaints and described the actions they take to address concerns</w:t>
      </w:r>
      <w:r w:rsidR="00346E70">
        <w:rPr>
          <w:rFonts w:ascii="Open Sans" w:hAnsi="Open Sans" w:cs="Open Sans"/>
        </w:rPr>
        <w:t>,</w:t>
      </w:r>
      <w:r w:rsidRPr="00E65820">
        <w:rPr>
          <w:rFonts w:ascii="Open Sans" w:hAnsi="Open Sans" w:cs="Open Sans"/>
        </w:rPr>
        <w:t xml:space="preserve"> and escalate to management where necessary. </w:t>
      </w:r>
    </w:p>
    <w:p w14:paraId="37E8930C" w14:textId="3C81F408" w:rsidR="00E65820" w:rsidRPr="00E65820" w:rsidRDefault="00E65820" w:rsidP="00E65820">
      <w:pPr>
        <w:pStyle w:val="NormalArial"/>
        <w:rPr>
          <w:rFonts w:ascii="Open Sans" w:hAnsi="Open Sans" w:cs="Open Sans"/>
        </w:rPr>
      </w:pPr>
      <w:r w:rsidRPr="00E65820">
        <w:rPr>
          <w:rFonts w:ascii="Open Sans" w:hAnsi="Open Sans" w:cs="Open Sans"/>
          <w:lang w:val="en-GB"/>
        </w:rPr>
        <w:t xml:space="preserve">Consumers and representatives are </w:t>
      </w:r>
      <w:r w:rsidR="004B7103">
        <w:rPr>
          <w:rFonts w:ascii="Open Sans" w:hAnsi="Open Sans" w:cs="Open Sans"/>
          <w:lang w:val="en-GB"/>
        </w:rPr>
        <w:t>a</w:t>
      </w:r>
      <w:r w:rsidRPr="00E65820">
        <w:rPr>
          <w:rFonts w:ascii="Open Sans" w:hAnsi="Open Sans" w:cs="Open Sans"/>
          <w:lang w:val="en-GB"/>
        </w:rPr>
        <w:t>ware of advocacy</w:t>
      </w:r>
      <w:r w:rsidR="00CA095C">
        <w:rPr>
          <w:rFonts w:ascii="Open Sans" w:hAnsi="Open Sans" w:cs="Open Sans"/>
          <w:lang w:val="en-GB"/>
        </w:rPr>
        <w:t xml:space="preserve"> services</w:t>
      </w:r>
      <w:r w:rsidRPr="00E65820">
        <w:rPr>
          <w:rFonts w:ascii="Open Sans" w:hAnsi="Open Sans" w:cs="Open Sans"/>
          <w:lang w:val="en-GB"/>
        </w:rPr>
        <w:t>, language services and external complaint resolution bodies, and s</w:t>
      </w:r>
      <w:r w:rsidR="00184C9D">
        <w:rPr>
          <w:rFonts w:ascii="Open Sans" w:hAnsi="Open Sans" w:cs="Open Sans"/>
          <w:lang w:val="en-GB"/>
        </w:rPr>
        <w:t>tated</w:t>
      </w:r>
      <w:r w:rsidRPr="00E65820">
        <w:rPr>
          <w:rFonts w:ascii="Open Sans" w:hAnsi="Open Sans" w:cs="Open Sans"/>
          <w:lang w:val="en-GB"/>
        </w:rPr>
        <w:t xml:space="preserve"> they are confident management can resolve concerns at a service level. </w:t>
      </w:r>
      <w:r w:rsidR="00CA095C">
        <w:rPr>
          <w:rFonts w:ascii="Open Sans" w:hAnsi="Open Sans" w:cs="Open Sans"/>
          <w:lang w:val="en-GB"/>
        </w:rPr>
        <w:t>N</w:t>
      </w:r>
      <w:r w:rsidRPr="00E65820">
        <w:rPr>
          <w:rFonts w:ascii="Open Sans" w:hAnsi="Open Sans" w:cs="Open Sans"/>
          <w:lang w:val="en-GB"/>
        </w:rPr>
        <w:t>oticeboards in communal areas display information about advocacy and external complaints resolution bodies</w:t>
      </w:r>
      <w:r w:rsidR="008154C5">
        <w:rPr>
          <w:rFonts w:ascii="Open Sans" w:hAnsi="Open Sans" w:cs="Open Sans"/>
          <w:lang w:val="en-GB"/>
        </w:rPr>
        <w:t>.</w:t>
      </w:r>
    </w:p>
    <w:p w14:paraId="705DF465" w14:textId="5FEC5FD6" w:rsidR="00E65820" w:rsidRPr="00E65820" w:rsidRDefault="00E65820" w:rsidP="00E65820">
      <w:pPr>
        <w:pStyle w:val="NormalArial"/>
        <w:rPr>
          <w:rFonts w:ascii="Open Sans" w:hAnsi="Open Sans" w:cs="Open Sans"/>
        </w:rPr>
      </w:pPr>
      <w:r w:rsidRPr="00E65820">
        <w:rPr>
          <w:rFonts w:ascii="Open Sans" w:hAnsi="Open Sans" w:cs="Open Sans"/>
        </w:rPr>
        <w:t xml:space="preserve">Consumers and representatives said they are confident complaints are investigated, a satisfactory resolution is achieved, and an apology is provided when things go wrong. Staff demonstrated an understanding of the complaint handling process and said they receive training on documenting, investigating, resolving, and evaluating feedback, and using open disclosure. Documentation showed a complaints management policy and procedure is in place, feedback is captured and responded to in accordance with </w:t>
      </w:r>
      <w:r w:rsidR="00A94632">
        <w:rPr>
          <w:rFonts w:ascii="Open Sans" w:hAnsi="Open Sans" w:cs="Open Sans"/>
        </w:rPr>
        <w:t>service</w:t>
      </w:r>
      <w:r w:rsidRPr="00E65820">
        <w:rPr>
          <w:rFonts w:ascii="Open Sans" w:hAnsi="Open Sans" w:cs="Open Sans"/>
        </w:rPr>
        <w:t xml:space="preserve"> policy.  </w:t>
      </w:r>
    </w:p>
    <w:p w14:paraId="29B9D163" w14:textId="1D31F2B6" w:rsidR="001B1538" w:rsidRPr="001E694D" w:rsidRDefault="00E65820" w:rsidP="0036130C">
      <w:pPr>
        <w:pStyle w:val="NormalArial"/>
        <w:rPr>
          <w:rFonts w:ascii="Open Sans" w:hAnsi="Open Sans" w:cs="Open Sans"/>
        </w:rPr>
      </w:pPr>
      <w:r w:rsidRPr="00E65820">
        <w:rPr>
          <w:rFonts w:ascii="Open Sans" w:hAnsi="Open Sans" w:cs="Open Sans"/>
        </w:rPr>
        <w:t>Consumers expressed confidence the service use</w:t>
      </w:r>
      <w:r w:rsidR="00346E70">
        <w:rPr>
          <w:rFonts w:ascii="Open Sans" w:hAnsi="Open Sans" w:cs="Open Sans"/>
        </w:rPr>
        <w:t>s</w:t>
      </w:r>
      <w:r w:rsidRPr="00E65820">
        <w:rPr>
          <w:rFonts w:ascii="Open Sans" w:hAnsi="Open Sans" w:cs="Open Sans"/>
        </w:rPr>
        <w:t xml:space="preserve"> feedback and complaints to improve the quality of care and services and provided an example of changes made to the menu and dining experience following feedback. Documentation confirmed improvements </w:t>
      </w:r>
      <w:r w:rsidR="00346E70">
        <w:rPr>
          <w:rFonts w:ascii="Open Sans" w:hAnsi="Open Sans" w:cs="Open Sans"/>
        </w:rPr>
        <w:t xml:space="preserve">are </w:t>
      </w:r>
      <w:r w:rsidRPr="00E65820">
        <w:rPr>
          <w:rFonts w:ascii="Open Sans" w:hAnsi="Open Sans" w:cs="Open Sans"/>
        </w:rPr>
        <w:t xml:space="preserve">identified from feedback and actions </w:t>
      </w:r>
      <w:r w:rsidR="00346E70">
        <w:rPr>
          <w:rFonts w:ascii="Open Sans" w:hAnsi="Open Sans" w:cs="Open Sans"/>
        </w:rPr>
        <w:t>are taken</w:t>
      </w:r>
      <w:r w:rsidR="00715C9A">
        <w:rPr>
          <w:rFonts w:ascii="Open Sans" w:hAnsi="Open Sans" w:cs="Open Sans"/>
        </w:rPr>
        <w:t>.</w:t>
      </w:r>
      <w:r w:rsidR="001B1538" w:rsidRPr="001E694D">
        <w:rPr>
          <w:rFonts w:ascii="Open Sans" w:hAnsi="Open Sans" w:cs="Open Sans"/>
        </w:rPr>
        <w:br w:type="page"/>
      </w:r>
    </w:p>
    <w:p w14:paraId="58A29D41" w14:textId="77777777" w:rsidR="001B1538" w:rsidRPr="001E694D" w:rsidRDefault="001B153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B19BC" w14:paraId="156F1CEB" w14:textId="77777777" w:rsidTr="004B1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1779BBB" w14:textId="77777777" w:rsidR="001B1538" w:rsidRPr="001E694D" w:rsidRDefault="001B153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49E3BF7" w14:textId="77777777" w:rsidR="001B1538" w:rsidRPr="001E694D" w:rsidRDefault="001B15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19BC" w:rsidRPr="00C40C92" w14:paraId="7BA98135"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B520F6"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9BE630B"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7EA897D" w14:textId="47A2F3CC" w:rsidR="001B1538" w:rsidRPr="00C40C92"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5877171"/>
                <w:placeholder>
                  <w:docPart w:val="3E7DA6D4D488433DAA2BE3C0C665AE37"/>
                </w:placeholder>
                <w:dropDownList>
                  <w:listItem w:displayText="choose a rating" w:value="choose a rating"/>
                  <w:listItem w:displayText="Compliant" w:value="Compliant"/>
                  <w:listItem w:displayText="Not Compliant" w:value="Not Compliant"/>
                </w:dropDownList>
              </w:sdtPr>
              <w:sdtContent>
                <w:r w:rsidR="00C40C92" w:rsidRPr="00C40C92">
                  <w:rPr>
                    <w:rFonts w:ascii="Open Sans" w:hAnsi="Open Sans" w:cs="Open Sans"/>
                    <w:color w:val="auto"/>
                  </w:rPr>
                  <w:t>Not Compliant</w:t>
                </w:r>
              </w:sdtContent>
            </w:sdt>
          </w:p>
        </w:tc>
      </w:tr>
      <w:tr w:rsidR="004B19BC" w14:paraId="092EEEEC"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CED7C0"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A37A038"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30A320E" w14:textId="77777777" w:rsidR="001B153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0798780"/>
                <w:placeholder>
                  <w:docPart w:val="8ACB8D2F0BC64BE2BDA9B4EA2B97B17B"/>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7AC9BA9F"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90912C"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D1E4318"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D0097BB"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8818330"/>
                <w:placeholder>
                  <w:docPart w:val="2006D617159A4DBD950ADA2AF1263BED"/>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47A9C59C"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094FDD"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8498C8F"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8A1F111" w14:textId="77777777" w:rsidR="001B153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6848298"/>
                <w:placeholder>
                  <w:docPart w:val="112FA60B6F004B3AAAF3EFAFA0AFABF5"/>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149C7F81" w14:textId="77777777" w:rsidTr="004B19B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0EC07F"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BFBA545"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0003FCE" w14:textId="77777777" w:rsidR="001B1538"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0972730"/>
                <w:placeholder>
                  <w:docPart w:val="72D173DF183F466F90692AF84945A83C"/>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bl>
    <w:p w14:paraId="52D43E25" w14:textId="77777777" w:rsidR="001B1538" w:rsidRPr="003E162B" w:rsidRDefault="001B1538" w:rsidP="002B0C90">
      <w:pPr>
        <w:pStyle w:val="Heading20"/>
        <w:rPr>
          <w:rFonts w:ascii="Open Sans" w:hAnsi="Open Sans" w:cs="Open Sans"/>
          <w:color w:val="781E77"/>
        </w:rPr>
      </w:pPr>
      <w:r w:rsidRPr="003E162B">
        <w:rPr>
          <w:rFonts w:ascii="Open Sans" w:hAnsi="Open Sans" w:cs="Open Sans"/>
          <w:color w:val="781E77"/>
        </w:rPr>
        <w:t>Findings</w:t>
      </w:r>
    </w:p>
    <w:p w14:paraId="035E4074" w14:textId="0D3073EB" w:rsidR="00697FD5" w:rsidRDefault="00697FD5" w:rsidP="00697FD5">
      <w:pPr>
        <w:pStyle w:val="NormalArial"/>
        <w:rPr>
          <w:rFonts w:ascii="Open Sans" w:hAnsi="Open Sans" w:cs="Open Sans"/>
        </w:rPr>
      </w:pPr>
      <w:r>
        <w:rPr>
          <w:rFonts w:ascii="Open Sans" w:hAnsi="Open Sans" w:cs="Open Sans"/>
        </w:rPr>
        <w:t xml:space="preserve">The assessment team recommended Requirement </w:t>
      </w:r>
      <w:r w:rsidR="00E91FEC">
        <w:rPr>
          <w:rFonts w:ascii="Open Sans" w:hAnsi="Open Sans" w:cs="Open Sans"/>
        </w:rPr>
        <w:t>7</w:t>
      </w:r>
      <w:r>
        <w:rPr>
          <w:rFonts w:ascii="Open Sans" w:hAnsi="Open Sans" w:cs="Open Sans"/>
        </w:rPr>
        <w:t xml:space="preserve">(3)(a) was not as met </w:t>
      </w:r>
      <w:r w:rsidR="00A73752">
        <w:rPr>
          <w:rFonts w:ascii="Open Sans" w:hAnsi="Open Sans" w:cs="Open Sans"/>
        </w:rPr>
        <w:t>while clinical care needs are met, consumers</w:t>
      </w:r>
      <w:r w:rsidR="006703C8">
        <w:rPr>
          <w:rFonts w:ascii="Open Sans" w:hAnsi="Open Sans" w:cs="Open Sans"/>
        </w:rPr>
        <w:t xml:space="preserve">, </w:t>
      </w:r>
      <w:r w:rsidR="00A73752">
        <w:rPr>
          <w:rFonts w:ascii="Open Sans" w:hAnsi="Open Sans" w:cs="Open Sans"/>
        </w:rPr>
        <w:t>representatives</w:t>
      </w:r>
      <w:r w:rsidR="006703C8">
        <w:rPr>
          <w:rFonts w:ascii="Open Sans" w:hAnsi="Open Sans" w:cs="Open Sans"/>
        </w:rPr>
        <w:t xml:space="preserve"> and staff</w:t>
      </w:r>
      <w:r w:rsidR="00A73752">
        <w:rPr>
          <w:rFonts w:ascii="Open Sans" w:hAnsi="Open Sans" w:cs="Open Sans"/>
        </w:rPr>
        <w:t xml:space="preserve"> </w:t>
      </w:r>
      <w:r w:rsidR="00A70E09">
        <w:rPr>
          <w:rFonts w:ascii="Open Sans" w:hAnsi="Open Sans" w:cs="Open Sans"/>
        </w:rPr>
        <w:t xml:space="preserve">said there was </w:t>
      </w:r>
      <w:r w:rsidR="006703C8">
        <w:rPr>
          <w:rFonts w:ascii="Open Sans" w:hAnsi="Open Sans" w:cs="Open Sans"/>
        </w:rPr>
        <w:t>insufficient</w:t>
      </w:r>
      <w:r w:rsidR="00A70E09">
        <w:rPr>
          <w:rFonts w:ascii="Open Sans" w:hAnsi="Open Sans" w:cs="Open Sans"/>
        </w:rPr>
        <w:t xml:space="preserve"> staff to </w:t>
      </w:r>
      <w:r w:rsidR="00284EBD">
        <w:rPr>
          <w:rFonts w:ascii="Open Sans" w:hAnsi="Open Sans" w:cs="Open Sans"/>
        </w:rPr>
        <w:t>meet the personal care needs of consumers</w:t>
      </w:r>
      <w:r w:rsidR="005E5ED3">
        <w:rPr>
          <w:rFonts w:ascii="Open Sans" w:hAnsi="Open Sans" w:cs="Open Sans"/>
        </w:rPr>
        <w:t xml:space="preserve">, specifically </w:t>
      </w:r>
      <w:r w:rsidR="004B7811">
        <w:rPr>
          <w:rFonts w:ascii="Open Sans" w:hAnsi="Open Sans" w:cs="Open Sans"/>
        </w:rPr>
        <w:t xml:space="preserve">showering and receiving </w:t>
      </w:r>
      <w:r w:rsidR="00787D1F">
        <w:rPr>
          <w:rFonts w:ascii="Open Sans" w:hAnsi="Open Sans" w:cs="Open Sans"/>
        </w:rPr>
        <w:t xml:space="preserve">toileting </w:t>
      </w:r>
      <w:r w:rsidR="004B7811">
        <w:rPr>
          <w:rFonts w:ascii="Open Sans" w:hAnsi="Open Sans" w:cs="Open Sans"/>
        </w:rPr>
        <w:t>assistance</w:t>
      </w:r>
      <w:r w:rsidR="00284EBD">
        <w:rPr>
          <w:rFonts w:ascii="Open Sans" w:hAnsi="Open Sans" w:cs="Open Sans"/>
        </w:rPr>
        <w:t>.</w:t>
      </w:r>
      <w:r w:rsidR="003072BC">
        <w:rPr>
          <w:rFonts w:ascii="Open Sans" w:hAnsi="Open Sans" w:cs="Open Sans"/>
        </w:rPr>
        <w:t xml:space="preserve"> Review of the service’s meeting minutes, complaints register and other documentation corroborated statements made by consumers, representatives and care staff.</w:t>
      </w:r>
    </w:p>
    <w:p w14:paraId="636842FD" w14:textId="5AAF48E8" w:rsidR="00697FD5" w:rsidRPr="00697FD5" w:rsidRDefault="00697FD5" w:rsidP="00697FD5">
      <w:pPr>
        <w:pStyle w:val="NormalArial"/>
        <w:rPr>
          <w:rFonts w:ascii="Open Sans" w:hAnsi="Open Sans" w:cs="Open Sans"/>
        </w:rPr>
      </w:pPr>
      <w:r w:rsidRPr="00697FD5">
        <w:rPr>
          <w:rFonts w:ascii="Open Sans" w:hAnsi="Open Sans" w:cs="Open Sans"/>
        </w:rPr>
        <w:t xml:space="preserve">In their response to the assessment team report, the </w:t>
      </w:r>
      <w:r w:rsidR="00ED6E09">
        <w:rPr>
          <w:rFonts w:ascii="Open Sans" w:hAnsi="Open Sans" w:cs="Open Sans"/>
        </w:rPr>
        <w:t xml:space="preserve">approved </w:t>
      </w:r>
      <w:r w:rsidRPr="00697FD5">
        <w:rPr>
          <w:rFonts w:ascii="Open Sans" w:hAnsi="Open Sans" w:cs="Open Sans"/>
        </w:rPr>
        <w:t>provider</w:t>
      </w:r>
      <w:r w:rsidR="00ED6E09">
        <w:rPr>
          <w:rFonts w:ascii="Open Sans" w:hAnsi="Open Sans" w:cs="Open Sans"/>
        </w:rPr>
        <w:t xml:space="preserve"> </w:t>
      </w:r>
      <w:r w:rsidR="005F0FED">
        <w:rPr>
          <w:rFonts w:ascii="Open Sans" w:hAnsi="Open Sans" w:cs="Open Sans"/>
        </w:rPr>
        <w:t xml:space="preserve">acknowledges </w:t>
      </w:r>
      <w:r w:rsidR="006D4E52">
        <w:rPr>
          <w:rFonts w:ascii="Open Sans" w:hAnsi="Open Sans" w:cs="Open Sans"/>
        </w:rPr>
        <w:t>staffing challenges at the service</w:t>
      </w:r>
      <w:r w:rsidR="00FE78EE">
        <w:rPr>
          <w:rFonts w:ascii="Open Sans" w:hAnsi="Open Sans" w:cs="Open Sans"/>
        </w:rPr>
        <w:t>,</w:t>
      </w:r>
      <w:r w:rsidR="00020598">
        <w:rPr>
          <w:rFonts w:ascii="Open Sans" w:hAnsi="Open Sans" w:cs="Open Sans"/>
        </w:rPr>
        <w:t xml:space="preserve"> </w:t>
      </w:r>
      <w:r w:rsidR="007310E2">
        <w:rPr>
          <w:rFonts w:ascii="Open Sans" w:hAnsi="Open Sans" w:cs="Open Sans"/>
        </w:rPr>
        <w:t>noting continuing efforts</w:t>
      </w:r>
      <w:r w:rsidR="00020598">
        <w:rPr>
          <w:rFonts w:ascii="Open Sans" w:hAnsi="Open Sans" w:cs="Open Sans"/>
        </w:rPr>
        <w:t xml:space="preserve"> to support staffing levels including </w:t>
      </w:r>
      <w:r w:rsidR="00B2368E">
        <w:rPr>
          <w:rFonts w:ascii="Open Sans" w:hAnsi="Open Sans" w:cs="Open Sans"/>
        </w:rPr>
        <w:t xml:space="preserve">limiting the intake of residents </w:t>
      </w:r>
      <w:r w:rsidR="00705994">
        <w:rPr>
          <w:rFonts w:ascii="Open Sans" w:hAnsi="Open Sans" w:cs="Open Sans"/>
        </w:rPr>
        <w:t>and implementing a new staff rostering system</w:t>
      </w:r>
      <w:r w:rsidR="009276CA">
        <w:rPr>
          <w:rFonts w:ascii="Open Sans" w:hAnsi="Open Sans" w:cs="Open Sans"/>
        </w:rPr>
        <w:t>, both of</w:t>
      </w:r>
      <w:r w:rsidR="004D4BAA">
        <w:rPr>
          <w:rFonts w:ascii="Open Sans" w:hAnsi="Open Sans" w:cs="Open Sans"/>
        </w:rPr>
        <w:t xml:space="preserve"> which </w:t>
      </w:r>
      <w:r w:rsidR="009276CA">
        <w:rPr>
          <w:rFonts w:ascii="Open Sans" w:hAnsi="Open Sans" w:cs="Open Sans"/>
        </w:rPr>
        <w:t>are</w:t>
      </w:r>
      <w:r w:rsidR="004D4BAA">
        <w:rPr>
          <w:rFonts w:ascii="Open Sans" w:hAnsi="Open Sans" w:cs="Open Sans"/>
        </w:rPr>
        <w:t xml:space="preserve"> reflected in the </w:t>
      </w:r>
      <w:r w:rsidR="00FD14C9">
        <w:rPr>
          <w:rFonts w:ascii="Open Sans" w:hAnsi="Open Sans" w:cs="Open Sans"/>
        </w:rPr>
        <w:t xml:space="preserve">service’s </w:t>
      </w:r>
      <w:r w:rsidR="004D4BAA">
        <w:rPr>
          <w:rFonts w:ascii="Open Sans" w:hAnsi="Open Sans" w:cs="Open Sans"/>
        </w:rPr>
        <w:t>plan for continuous improvement</w:t>
      </w:r>
      <w:r w:rsidR="005257FF">
        <w:rPr>
          <w:rFonts w:ascii="Open Sans" w:hAnsi="Open Sans" w:cs="Open Sans"/>
        </w:rPr>
        <w:t xml:space="preserve"> submitted with the approved provider’s response</w:t>
      </w:r>
      <w:r w:rsidR="00705994">
        <w:rPr>
          <w:rFonts w:ascii="Open Sans" w:hAnsi="Open Sans" w:cs="Open Sans"/>
        </w:rPr>
        <w:t>.</w:t>
      </w:r>
      <w:r w:rsidR="00D924BD">
        <w:rPr>
          <w:rFonts w:ascii="Open Sans" w:hAnsi="Open Sans" w:cs="Open Sans"/>
        </w:rPr>
        <w:t xml:space="preserve"> </w:t>
      </w:r>
      <w:r w:rsidR="001D5102">
        <w:rPr>
          <w:rFonts w:ascii="Open Sans" w:hAnsi="Open Sans" w:cs="Open Sans"/>
        </w:rPr>
        <w:t xml:space="preserve">The approved provider’s response provides additional detail </w:t>
      </w:r>
      <w:r w:rsidR="005F4F02">
        <w:rPr>
          <w:rFonts w:ascii="Open Sans" w:hAnsi="Open Sans" w:cs="Open Sans"/>
        </w:rPr>
        <w:t xml:space="preserve">and supporting documentation </w:t>
      </w:r>
      <w:r w:rsidR="001D5102">
        <w:rPr>
          <w:rFonts w:ascii="Open Sans" w:hAnsi="Open Sans" w:cs="Open Sans"/>
        </w:rPr>
        <w:t>in relation to staff rostering</w:t>
      </w:r>
      <w:r w:rsidR="005F4F02">
        <w:rPr>
          <w:rFonts w:ascii="Open Sans" w:hAnsi="Open Sans" w:cs="Open Sans"/>
        </w:rPr>
        <w:t xml:space="preserve">, </w:t>
      </w:r>
      <w:r w:rsidR="003D1C22">
        <w:rPr>
          <w:rFonts w:ascii="Open Sans" w:hAnsi="Open Sans" w:cs="Open Sans"/>
        </w:rPr>
        <w:t xml:space="preserve">and </w:t>
      </w:r>
      <w:r w:rsidR="005F4F02">
        <w:rPr>
          <w:rFonts w:ascii="Open Sans" w:hAnsi="Open Sans" w:cs="Open Sans"/>
        </w:rPr>
        <w:t>changes in work hours</w:t>
      </w:r>
      <w:r w:rsidR="00E74ADC">
        <w:rPr>
          <w:rFonts w:ascii="Open Sans" w:hAnsi="Open Sans" w:cs="Open Sans"/>
        </w:rPr>
        <w:t>.</w:t>
      </w:r>
      <w:r w:rsidR="003D1C22">
        <w:rPr>
          <w:rFonts w:ascii="Open Sans" w:hAnsi="Open Sans" w:cs="Open Sans"/>
        </w:rPr>
        <w:t xml:space="preserve"> Call bell reports</w:t>
      </w:r>
      <w:r w:rsidR="00011693">
        <w:rPr>
          <w:rFonts w:ascii="Open Sans" w:hAnsi="Open Sans" w:cs="Open Sans"/>
        </w:rPr>
        <w:t xml:space="preserve"> are </w:t>
      </w:r>
      <w:r w:rsidR="00583C59">
        <w:rPr>
          <w:rFonts w:ascii="Open Sans" w:hAnsi="Open Sans" w:cs="Open Sans"/>
        </w:rPr>
        <w:t xml:space="preserve">also </w:t>
      </w:r>
      <w:r w:rsidR="00011693">
        <w:rPr>
          <w:rFonts w:ascii="Open Sans" w:hAnsi="Open Sans" w:cs="Open Sans"/>
        </w:rPr>
        <w:t>monitored, with improvements noted in February 2025.</w:t>
      </w:r>
      <w:r w:rsidR="00E74ADC">
        <w:rPr>
          <w:rFonts w:ascii="Open Sans" w:hAnsi="Open Sans" w:cs="Open Sans"/>
        </w:rPr>
        <w:t xml:space="preserve"> </w:t>
      </w:r>
      <w:r w:rsidR="005F4F02">
        <w:rPr>
          <w:rFonts w:ascii="Open Sans" w:hAnsi="Open Sans" w:cs="Open Sans"/>
        </w:rPr>
        <w:t>H</w:t>
      </w:r>
      <w:r w:rsidR="001D5102">
        <w:rPr>
          <w:rFonts w:ascii="Open Sans" w:hAnsi="Open Sans" w:cs="Open Sans"/>
        </w:rPr>
        <w:t>owever</w:t>
      </w:r>
      <w:r w:rsidR="005F4F02">
        <w:rPr>
          <w:rFonts w:ascii="Open Sans" w:hAnsi="Open Sans" w:cs="Open Sans"/>
        </w:rPr>
        <w:t xml:space="preserve">, no evidence is presented </w:t>
      </w:r>
      <w:r w:rsidR="009D3DCD">
        <w:rPr>
          <w:rFonts w:ascii="Open Sans" w:hAnsi="Open Sans" w:cs="Open Sans"/>
        </w:rPr>
        <w:t xml:space="preserve">which squarely refutes </w:t>
      </w:r>
      <w:r w:rsidR="000B00CB">
        <w:rPr>
          <w:rFonts w:ascii="Open Sans" w:hAnsi="Open Sans" w:cs="Open Sans"/>
        </w:rPr>
        <w:t xml:space="preserve">or casts doubt over the feedback provided to the </w:t>
      </w:r>
      <w:r w:rsidR="00453130">
        <w:rPr>
          <w:rFonts w:ascii="Open Sans" w:hAnsi="Open Sans" w:cs="Open Sans"/>
        </w:rPr>
        <w:t>a</w:t>
      </w:r>
      <w:r w:rsidR="000B00CB">
        <w:rPr>
          <w:rFonts w:ascii="Open Sans" w:hAnsi="Open Sans" w:cs="Open Sans"/>
        </w:rPr>
        <w:t xml:space="preserve">ssessment </w:t>
      </w:r>
      <w:r w:rsidR="00453130">
        <w:rPr>
          <w:rFonts w:ascii="Open Sans" w:hAnsi="Open Sans" w:cs="Open Sans"/>
        </w:rPr>
        <w:t>t</w:t>
      </w:r>
      <w:r w:rsidR="000B00CB">
        <w:rPr>
          <w:rFonts w:ascii="Open Sans" w:hAnsi="Open Sans" w:cs="Open Sans"/>
        </w:rPr>
        <w:t xml:space="preserve">eam during the site audit by </w:t>
      </w:r>
      <w:r w:rsidR="00453130">
        <w:rPr>
          <w:rFonts w:ascii="Open Sans" w:hAnsi="Open Sans" w:cs="Open Sans"/>
        </w:rPr>
        <w:t xml:space="preserve">multiple </w:t>
      </w:r>
      <w:r w:rsidR="000B00CB">
        <w:rPr>
          <w:rFonts w:ascii="Open Sans" w:hAnsi="Open Sans" w:cs="Open Sans"/>
        </w:rPr>
        <w:t>consumers, representatives and staff.</w:t>
      </w:r>
      <w:r w:rsidR="00470485">
        <w:rPr>
          <w:rFonts w:ascii="Open Sans" w:hAnsi="Open Sans" w:cs="Open Sans"/>
        </w:rPr>
        <w:t xml:space="preserve"> I find that </w:t>
      </w:r>
      <w:r w:rsidR="00461248">
        <w:rPr>
          <w:rFonts w:ascii="Open Sans" w:hAnsi="Open Sans" w:cs="Open Sans"/>
        </w:rPr>
        <w:t xml:space="preserve">staff are consistently unable to assist consumers with showers and consumers </w:t>
      </w:r>
      <w:r w:rsidR="00112EAC">
        <w:rPr>
          <w:rFonts w:ascii="Open Sans" w:hAnsi="Open Sans" w:cs="Open Sans"/>
        </w:rPr>
        <w:t xml:space="preserve">can </w:t>
      </w:r>
      <w:r w:rsidR="00461248" w:rsidRPr="006579F8">
        <w:rPr>
          <w:rFonts w:ascii="Open Sans" w:hAnsi="Open Sans" w:cs="Open Sans"/>
          <w:color w:val="auto"/>
        </w:rPr>
        <w:lastRenderedPageBreak/>
        <w:t>experienc</w:t>
      </w:r>
      <w:r w:rsidR="00824A3E">
        <w:rPr>
          <w:rFonts w:ascii="Open Sans" w:hAnsi="Open Sans" w:cs="Open Sans"/>
          <w:color w:val="auto"/>
        </w:rPr>
        <w:t>e</w:t>
      </w:r>
      <w:r w:rsidR="00461248" w:rsidRPr="006579F8">
        <w:rPr>
          <w:rFonts w:ascii="Open Sans" w:hAnsi="Open Sans" w:cs="Open Sans"/>
          <w:color w:val="auto"/>
        </w:rPr>
        <w:t xml:space="preserve"> frequent delays </w:t>
      </w:r>
      <w:r w:rsidR="004C0AE0">
        <w:rPr>
          <w:rFonts w:ascii="Open Sans" w:hAnsi="Open Sans" w:cs="Open Sans"/>
          <w:color w:val="auto"/>
        </w:rPr>
        <w:t>receiving</w:t>
      </w:r>
      <w:r w:rsidR="00461248" w:rsidRPr="006579F8">
        <w:rPr>
          <w:rFonts w:ascii="Open Sans" w:hAnsi="Open Sans" w:cs="Open Sans"/>
          <w:color w:val="auto"/>
        </w:rPr>
        <w:t xml:space="preserve"> toileting</w:t>
      </w:r>
      <w:r w:rsidR="00824A3E">
        <w:rPr>
          <w:rFonts w:ascii="Open Sans" w:hAnsi="Open Sans" w:cs="Open Sans"/>
          <w:color w:val="auto"/>
        </w:rPr>
        <w:t xml:space="preserve"> assistance</w:t>
      </w:r>
      <w:r w:rsidR="00461248">
        <w:rPr>
          <w:rFonts w:ascii="Open Sans" w:hAnsi="Open Sans" w:cs="Open Sans"/>
          <w:color w:val="auto"/>
        </w:rPr>
        <w:t>.</w:t>
      </w:r>
      <w:r w:rsidR="001D5102">
        <w:rPr>
          <w:rFonts w:ascii="Open Sans" w:hAnsi="Open Sans" w:cs="Open Sans"/>
        </w:rPr>
        <w:t xml:space="preserve"> </w:t>
      </w:r>
      <w:r w:rsidRPr="00697FD5">
        <w:rPr>
          <w:rFonts w:ascii="Open Sans" w:hAnsi="Open Sans" w:cs="Open Sans"/>
        </w:rPr>
        <w:t xml:space="preserve">Accordingly, I find the service is </w:t>
      </w:r>
      <w:r w:rsidRPr="00824A3E">
        <w:rPr>
          <w:rFonts w:ascii="Open Sans" w:hAnsi="Open Sans" w:cs="Open Sans"/>
        </w:rPr>
        <w:t>not</w:t>
      </w:r>
      <w:r w:rsidRPr="00697FD5">
        <w:rPr>
          <w:rFonts w:ascii="Open Sans" w:hAnsi="Open Sans" w:cs="Open Sans"/>
        </w:rPr>
        <w:t xml:space="preserve"> compliant with Requirement </w:t>
      </w:r>
      <w:r w:rsidR="00E91FEC">
        <w:rPr>
          <w:rFonts w:ascii="Open Sans" w:hAnsi="Open Sans" w:cs="Open Sans"/>
        </w:rPr>
        <w:t>7</w:t>
      </w:r>
      <w:r w:rsidRPr="00697FD5">
        <w:rPr>
          <w:rFonts w:ascii="Open Sans" w:hAnsi="Open Sans" w:cs="Open Sans"/>
        </w:rPr>
        <w:t xml:space="preserve">(3)(a). </w:t>
      </w:r>
    </w:p>
    <w:p w14:paraId="06DD3335" w14:textId="498DC12D" w:rsidR="00697FD5" w:rsidRDefault="00697FD5" w:rsidP="00697FD5">
      <w:pPr>
        <w:pStyle w:val="NormalArial"/>
        <w:rPr>
          <w:rFonts w:ascii="Open Sans" w:hAnsi="Open Sans" w:cs="Open Sans"/>
        </w:rPr>
      </w:pPr>
      <w:r>
        <w:rPr>
          <w:rFonts w:ascii="Open Sans" w:hAnsi="Open Sans" w:cs="Open Sans"/>
        </w:rPr>
        <w:t xml:space="preserve">I am satisfied the remaining requirements of Standard </w:t>
      </w:r>
      <w:r w:rsidR="00E91FEC">
        <w:rPr>
          <w:rFonts w:ascii="Open Sans" w:hAnsi="Open Sans" w:cs="Open Sans"/>
        </w:rPr>
        <w:t>7</w:t>
      </w:r>
      <w:r>
        <w:rPr>
          <w:rFonts w:ascii="Open Sans" w:hAnsi="Open Sans" w:cs="Open Sans"/>
        </w:rPr>
        <w:t xml:space="preserve"> are compliant.</w:t>
      </w:r>
    </w:p>
    <w:p w14:paraId="0F9BC79B" w14:textId="1077B727" w:rsidR="00213469" w:rsidRDefault="009E16AE" w:rsidP="007D4DAB">
      <w:pPr>
        <w:pStyle w:val="NormalArial"/>
        <w:rPr>
          <w:rFonts w:ascii="Open Sans" w:hAnsi="Open Sans" w:cs="Open Sans"/>
        </w:rPr>
      </w:pPr>
      <w:r w:rsidRPr="00213469">
        <w:rPr>
          <w:rFonts w:ascii="Open Sans" w:hAnsi="Open Sans" w:cs="Open Sans"/>
        </w:rPr>
        <w:t xml:space="preserve">Consumers and representatives </w:t>
      </w:r>
      <w:r w:rsidR="006C0AAF">
        <w:rPr>
          <w:rFonts w:ascii="Open Sans" w:hAnsi="Open Sans" w:cs="Open Sans"/>
        </w:rPr>
        <w:t xml:space="preserve">reported </w:t>
      </w:r>
      <w:r w:rsidR="007D4DAB">
        <w:rPr>
          <w:rFonts w:ascii="Open Sans" w:hAnsi="Open Sans" w:cs="Open Sans"/>
        </w:rPr>
        <w:t xml:space="preserve">that </w:t>
      </w:r>
      <w:r w:rsidR="006C0AAF">
        <w:rPr>
          <w:rFonts w:ascii="Open Sans" w:hAnsi="Open Sans" w:cs="Open Sans"/>
        </w:rPr>
        <w:t xml:space="preserve">while staff are busy, they are </w:t>
      </w:r>
      <w:r w:rsidRPr="00213469">
        <w:rPr>
          <w:rFonts w:ascii="Open Sans" w:hAnsi="Open Sans" w:cs="Open Sans"/>
        </w:rPr>
        <w:t>kind</w:t>
      </w:r>
      <w:r w:rsidR="006C0AAF">
        <w:rPr>
          <w:rFonts w:ascii="Open Sans" w:hAnsi="Open Sans" w:cs="Open Sans"/>
        </w:rPr>
        <w:t>,</w:t>
      </w:r>
      <w:r w:rsidRPr="00213469">
        <w:rPr>
          <w:rFonts w:ascii="Open Sans" w:hAnsi="Open Sans" w:cs="Open Sans"/>
        </w:rPr>
        <w:t xml:space="preserve"> caring </w:t>
      </w:r>
      <w:r w:rsidR="006C0AAF">
        <w:rPr>
          <w:rFonts w:ascii="Open Sans" w:hAnsi="Open Sans" w:cs="Open Sans"/>
        </w:rPr>
        <w:t>and respectful</w:t>
      </w:r>
      <w:r w:rsidRPr="00213469">
        <w:rPr>
          <w:rFonts w:ascii="Open Sans" w:hAnsi="Open Sans" w:cs="Open Sans"/>
        </w:rPr>
        <w:t xml:space="preserve">. </w:t>
      </w:r>
      <w:r w:rsidR="00994F48" w:rsidRPr="00213469">
        <w:rPr>
          <w:rFonts w:ascii="Open Sans" w:hAnsi="Open Sans" w:cs="Open Sans"/>
        </w:rPr>
        <w:t xml:space="preserve">Staff provided examples of treating consumers with dignity and respect </w:t>
      </w:r>
      <w:r w:rsidR="006A4E7C">
        <w:rPr>
          <w:rFonts w:ascii="Open Sans" w:hAnsi="Open Sans" w:cs="Open Sans"/>
        </w:rPr>
        <w:t xml:space="preserve">and confirmed </w:t>
      </w:r>
      <w:r w:rsidR="00506D50">
        <w:rPr>
          <w:rFonts w:ascii="Open Sans" w:hAnsi="Open Sans" w:cs="Open Sans"/>
        </w:rPr>
        <w:t xml:space="preserve">receiving </w:t>
      </w:r>
      <w:r w:rsidR="006A4E7C">
        <w:rPr>
          <w:rFonts w:ascii="Open Sans" w:hAnsi="Open Sans" w:cs="Open Sans"/>
        </w:rPr>
        <w:t>training in relation to</w:t>
      </w:r>
      <w:r w:rsidR="007219A1">
        <w:rPr>
          <w:rFonts w:ascii="Open Sans" w:hAnsi="Open Sans" w:cs="Open Sans"/>
        </w:rPr>
        <w:t xml:space="preserve"> working with consumer</w:t>
      </w:r>
      <w:r w:rsidR="00FB0C98">
        <w:rPr>
          <w:rFonts w:ascii="Open Sans" w:hAnsi="Open Sans" w:cs="Open Sans"/>
        </w:rPr>
        <w:t>s</w:t>
      </w:r>
      <w:r w:rsidR="007219A1">
        <w:rPr>
          <w:rFonts w:ascii="Open Sans" w:hAnsi="Open Sans" w:cs="Open Sans"/>
        </w:rPr>
        <w:t xml:space="preserve"> with dementia</w:t>
      </w:r>
      <w:r w:rsidR="00FB0C98">
        <w:rPr>
          <w:rFonts w:ascii="Open Sans" w:hAnsi="Open Sans" w:cs="Open Sans"/>
        </w:rPr>
        <w:t>.</w:t>
      </w:r>
      <w:r w:rsidR="007219A1" w:rsidRPr="00213469">
        <w:rPr>
          <w:rFonts w:ascii="Open Sans" w:hAnsi="Open Sans" w:cs="Open Sans"/>
        </w:rPr>
        <w:t xml:space="preserve"> </w:t>
      </w:r>
      <w:r w:rsidR="00506D50">
        <w:rPr>
          <w:rFonts w:ascii="Open Sans" w:hAnsi="Open Sans" w:cs="Open Sans"/>
        </w:rPr>
        <w:t xml:space="preserve">The </w:t>
      </w:r>
      <w:r w:rsidR="00112EAC">
        <w:rPr>
          <w:rFonts w:ascii="Open Sans" w:hAnsi="Open Sans" w:cs="Open Sans"/>
        </w:rPr>
        <w:t>a</w:t>
      </w:r>
      <w:r w:rsidR="00506D50">
        <w:rPr>
          <w:rFonts w:ascii="Open Sans" w:hAnsi="Open Sans" w:cs="Open Sans"/>
        </w:rPr>
        <w:t xml:space="preserve">ssessment </w:t>
      </w:r>
      <w:r w:rsidR="00112EAC">
        <w:rPr>
          <w:rFonts w:ascii="Open Sans" w:hAnsi="Open Sans" w:cs="Open Sans"/>
        </w:rPr>
        <w:t>t</w:t>
      </w:r>
      <w:r w:rsidR="00506D50">
        <w:rPr>
          <w:rFonts w:ascii="Open Sans" w:hAnsi="Open Sans" w:cs="Open Sans"/>
        </w:rPr>
        <w:t xml:space="preserve">eam observed </w:t>
      </w:r>
      <w:r w:rsidRPr="00213469">
        <w:rPr>
          <w:rFonts w:ascii="Open Sans" w:hAnsi="Open Sans" w:cs="Open Sans"/>
        </w:rPr>
        <w:t>staff were patien</w:t>
      </w:r>
      <w:r w:rsidR="00506D50">
        <w:rPr>
          <w:rFonts w:ascii="Open Sans" w:hAnsi="Open Sans" w:cs="Open Sans"/>
        </w:rPr>
        <w:t>t</w:t>
      </w:r>
      <w:r w:rsidRPr="00213469">
        <w:rPr>
          <w:rFonts w:ascii="Open Sans" w:hAnsi="Open Sans" w:cs="Open Sans"/>
        </w:rPr>
        <w:t xml:space="preserve"> </w:t>
      </w:r>
      <w:r w:rsidR="00BE1199">
        <w:rPr>
          <w:rFonts w:ascii="Open Sans" w:hAnsi="Open Sans" w:cs="Open Sans"/>
        </w:rPr>
        <w:t xml:space="preserve">and engaged with consumers </w:t>
      </w:r>
      <w:r w:rsidR="00B86C7A">
        <w:rPr>
          <w:rFonts w:ascii="Open Sans" w:hAnsi="Open Sans" w:cs="Open Sans"/>
        </w:rPr>
        <w:t xml:space="preserve">throughout the </w:t>
      </w:r>
      <w:r w:rsidR="00506D50">
        <w:rPr>
          <w:rFonts w:ascii="Open Sans" w:hAnsi="Open Sans" w:cs="Open Sans"/>
        </w:rPr>
        <w:t>site audit</w:t>
      </w:r>
      <w:r w:rsidR="00B86C7A">
        <w:rPr>
          <w:rFonts w:ascii="Open Sans" w:hAnsi="Open Sans" w:cs="Open Sans"/>
        </w:rPr>
        <w:t xml:space="preserve"> including </w:t>
      </w:r>
      <w:r w:rsidRPr="00213469">
        <w:rPr>
          <w:rFonts w:ascii="Open Sans" w:hAnsi="Open Sans" w:cs="Open Sans"/>
        </w:rPr>
        <w:t xml:space="preserve">when </w:t>
      </w:r>
      <w:r w:rsidR="00B86C7A">
        <w:rPr>
          <w:rFonts w:ascii="Open Sans" w:hAnsi="Open Sans" w:cs="Open Sans"/>
        </w:rPr>
        <w:t xml:space="preserve">providing care, </w:t>
      </w:r>
      <w:r w:rsidRPr="00213469">
        <w:rPr>
          <w:rFonts w:ascii="Open Sans" w:hAnsi="Open Sans" w:cs="Open Sans"/>
        </w:rPr>
        <w:t xml:space="preserve">assisting </w:t>
      </w:r>
      <w:r w:rsidR="00B86C7A">
        <w:rPr>
          <w:rFonts w:ascii="Open Sans" w:hAnsi="Open Sans" w:cs="Open Sans"/>
        </w:rPr>
        <w:t xml:space="preserve">consumers </w:t>
      </w:r>
      <w:r w:rsidR="00BE1199">
        <w:rPr>
          <w:rFonts w:ascii="Open Sans" w:hAnsi="Open Sans" w:cs="Open Sans"/>
        </w:rPr>
        <w:t xml:space="preserve">with </w:t>
      </w:r>
      <w:r w:rsidR="00BF422D">
        <w:rPr>
          <w:rFonts w:ascii="Open Sans" w:hAnsi="Open Sans" w:cs="Open Sans"/>
        </w:rPr>
        <w:t>meal</w:t>
      </w:r>
      <w:r w:rsidR="00BE1199">
        <w:rPr>
          <w:rFonts w:ascii="Open Sans" w:hAnsi="Open Sans" w:cs="Open Sans"/>
        </w:rPr>
        <w:t>s</w:t>
      </w:r>
      <w:r w:rsidR="00BF422D">
        <w:rPr>
          <w:rFonts w:ascii="Open Sans" w:hAnsi="Open Sans" w:cs="Open Sans"/>
        </w:rPr>
        <w:t xml:space="preserve"> </w:t>
      </w:r>
      <w:r w:rsidR="00BE1199">
        <w:rPr>
          <w:rFonts w:ascii="Open Sans" w:hAnsi="Open Sans" w:cs="Open Sans"/>
        </w:rPr>
        <w:t xml:space="preserve">and </w:t>
      </w:r>
      <w:r w:rsidR="006C0AAF">
        <w:rPr>
          <w:rFonts w:ascii="Open Sans" w:hAnsi="Open Sans" w:cs="Open Sans"/>
        </w:rPr>
        <w:t>during lifestyle activities</w:t>
      </w:r>
      <w:r w:rsidR="00B86C7A">
        <w:rPr>
          <w:rFonts w:ascii="Open Sans" w:hAnsi="Open Sans" w:cs="Open Sans"/>
        </w:rPr>
        <w:t>.</w:t>
      </w:r>
    </w:p>
    <w:p w14:paraId="7C730BAD" w14:textId="1D888433" w:rsidR="009E16AE" w:rsidRPr="0068784A" w:rsidRDefault="00933351" w:rsidP="007D4DAB">
      <w:pPr>
        <w:rPr>
          <w:rFonts w:ascii="Open Sans" w:hAnsi="Open Sans" w:cs="Open Sans"/>
        </w:rPr>
      </w:pPr>
      <w:r w:rsidRPr="0068784A">
        <w:rPr>
          <w:rFonts w:ascii="Open Sans" w:hAnsi="Open Sans" w:cs="Open Sans"/>
        </w:rPr>
        <w:t xml:space="preserve">Consumers and representatives said they </w:t>
      </w:r>
      <w:r w:rsidR="00B17DEE">
        <w:rPr>
          <w:rFonts w:ascii="Open Sans" w:hAnsi="Open Sans" w:cs="Open Sans"/>
        </w:rPr>
        <w:t>a</w:t>
      </w:r>
      <w:r w:rsidRPr="0068784A">
        <w:rPr>
          <w:rFonts w:ascii="Open Sans" w:hAnsi="Open Sans" w:cs="Open Sans"/>
        </w:rPr>
        <w:t xml:space="preserve">re confident in the </w:t>
      </w:r>
      <w:r w:rsidR="001F2384">
        <w:rPr>
          <w:rFonts w:ascii="Open Sans" w:hAnsi="Open Sans" w:cs="Open Sans"/>
        </w:rPr>
        <w:t xml:space="preserve">capability of the workforce </w:t>
      </w:r>
      <w:r w:rsidRPr="0068784A">
        <w:rPr>
          <w:rFonts w:ascii="Open Sans" w:hAnsi="Open Sans" w:cs="Open Sans"/>
        </w:rPr>
        <w:t xml:space="preserve">to carry out their assigned roles. </w:t>
      </w:r>
      <w:r w:rsidR="009E16AE" w:rsidRPr="0068784A">
        <w:rPr>
          <w:rFonts w:ascii="Open Sans" w:hAnsi="Open Sans" w:cs="Open Sans"/>
        </w:rPr>
        <w:t xml:space="preserve">Staff said they are confident they have the knowledge and skills to effectively perform their roles and speak to management if they </w:t>
      </w:r>
      <w:r w:rsidR="00F2688E">
        <w:rPr>
          <w:rFonts w:ascii="Open Sans" w:hAnsi="Open Sans" w:cs="Open Sans"/>
        </w:rPr>
        <w:t>require</w:t>
      </w:r>
      <w:r w:rsidR="009E16AE" w:rsidRPr="0068784A">
        <w:rPr>
          <w:rFonts w:ascii="Open Sans" w:hAnsi="Open Sans" w:cs="Open Sans"/>
        </w:rPr>
        <w:t xml:space="preserve"> further development. Documentation </w:t>
      </w:r>
      <w:r w:rsidR="00B17DEE">
        <w:rPr>
          <w:rFonts w:ascii="Open Sans" w:hAnsi="Open Sans" w:cs="Open Sans"/>
        </w:rPr>
        <w:t>demonstrated</w:t>
      </w:r>
      <w:r w:rsidR="009E16AE" w:rsidRPr="0068784A">
        <w:rPr>
          <w:rFonts w:ascii="Open Sans" w:hAnsi="Open Sans" w:cs="Open Sans"/>
        </w:rPr>
        <w:t xml:space="preserve"> staff knowledge and skills are developed </w:t>
      </w:r>
      <w:r w:rsidR="006F42EE">
        <w:rPr>
          <w:rFonts w:ascii="Open Sans" w:hAnsi="Open Sans" w:cs="Open Sans"/>
        </w:rPr>
        <w:t>through</w:t>
      </w:r>
      <w:r w:rsidR="009E16AE" w:rsidRPr="0068784A">
        <w:rPr>
          <w:rFonts w:ascii="Open Sans" w:hAnsi="Open Sans" w:cs="Open Sans"/>
        </w:rPr>
        <w:t xml:space="preserve"> a range of training</w:t>
      </w:r>
      <w:r w:rsidR="008A2DB6">
        <w:rPr>
          <w:rFonts w:ascii="Open Sans" w:hAnsi="Open Sans" w:cs="Open Sans"/>
        </w:rPr>
        <w:t>.</w:t>
      </w:r>
      <w:r w:rsidR="009E16AE" w:rsidRPr="0068784A">
        <w:rPr>
          <w:rFonts w:ascii="Open Sans" w:hAnsi="Open Sans" w:cs="Open Sans"/>
        </w:rPr>
        <w:t xml:space="preserve"> </w:t>
      </w:r>
      <w:r w:rsidR="008A2DB6">
        <w:rPr>
          <w:rFonts w:ascii="Open Sans" w:hAnsi="Open Sans" w:cs="Open Sans"/>
        </w:rPr>
        <w:t>S</w:t>
      </w:r>
      <w:r w:rsidR="009E16AE" w:rsidRPr="0068784A">
        <w:rPr>
          <w:rFonts w:ascii="Open Sans" w:hAnsi="Open Sans" w:cs="Open Sans"/>
        </w:rPr>
        <w:t>taff competencies are tracked and monitored to ensure staff have the appropriate skills to provide safe, quality care for consumers. </w:t>
      </w:r>
      <w:r w:rsidR="0068784A" w:rsidRPr="0068784A">
        <w:rPr>
          <w:rFonts w:ascii="Open Sans" w:hAnsi="Open Sans" w:cs="Open Sans"/>
        </w:rPr>
        <w:t>Reports confirmed the service monitor</w:t>
      </w:r>
      <w:r w:rsidR="00B17DEE">
        <w:rPr>
          <w:rFonts w:ascii="Open Sans" w:hAnsi="Open Sans" w:cs="Open Sans"/>
        </w:rPr>
        <w:t>s</w:t>
      </w:r>
      <w:r w:rsidR="0068784A" w:rsidRPr="0068784A">
        <w:rPr>
          <w:rFonts w:ascii="Open Sans" w:hAnsi="Open Sans" w:cs="Open Sans"/>
        </w:rPr>
        <w:t xml:space="preserve"> the workforce to ensure national police check</w:t>
      </w:r>
      <w:r w:rsidR="0094302A">
        <w:rPr>
          <w:rFonts w:ascii="Open Sans" w:hAnsi="Open Sans" w:cs="Open Sans"/>
        </w:rPr>
        <w:t>s</w:t>
      </w:r>
      <w:r w:rsidR="0068784A" w:rsidRPr="0068784A">
        <w:rPr>
          <w:rFonts w:ascii="Open Sans" w:hAnsi="Open Sans" w:cs="Open Sans"/>
        </w:rPr>
        <w:t>, qualification</w:t>
      </w:r>
      <w:r w:rsidR="0094302A">
        <w:rPr>
          <w:rFonts w:ascii="Open Sans" w:hAnsi="Open Sans" w:cs="Open Sans"/>
        </w:rPr>
        <w:t>s</w:t>
      </w:r>
      <w:r w:rsidR="00B17DEE">
        <w:rPr>
          <w:rFonts w:ascii="Open Sans" w:hAnsi="Open Sans" w:cs="Open Sans"/>
        </w:rPr>
        <w:t xml:space="preserve"> and</w:t>
      </w:r>
      <w:r w:rsidR="0068784A" w:rsidRPr="0068784A">
        <w:rPr>
          <w:rFonts w:ascii="Open Sans" w:hAnsi="Open Sans" w:cs="Open Sans"/>
        </w:rPr>
        <w:t xml:space="preserve"> relevant professional registrations</w:t>
      </w:r>
      <w:r w:rsidR="007B2D1C">
        <w:rPr>
          <w:rFonts w:ascii="Open Sans" w:hAnsi="Open Sans" w:cs="Open Sans"/>
        </w:rPr>
        <w:t xml:space="preserve">. </w:t>
      </w:r>
      <w:r w:rsidR="009E16AE" w:rsidRPr="0068784A">
        <w:rPr>
          <w:rFonts w:ascii="Open Sans" w:hAnsi="Open Sans" w:cs="Open Sans"/>
        </w:rPr>
        <w:t> </w:t>
      </w:r>
    </w:p>
    <w:p w14:paraId="6493EDEC" w14:textId="1F6985AA" w:rsidR="009E16AE" w:rsidRPr="009E16AE" w:rsidRDefault="009E16AE" w:rsidP="001367BE">
      <w:pPr>
        <w:rPr>
          <w:rFonts w:ascii="Open Sans" w:hAnsi="Open Sans" w:cs="Open Sans"/>
        </w:rPr>
      </w:pPr>
      <w:r w:rsidRPr="009E16AE">
        <w:rPr>
          <w:rFonts w:ascii="Open Sans" w:hAnsi="Open Sans" w:cs="Open Sans"/>
        </w:rPr>
        <w:t xml:space="preserve">Consumers are satisfied staff receive the appropriate level of training </w:t>
      </w:r>
      <w:r w:rsidR="00C3074A">
        <w:rPr>
          <w:rFonts w:ascii="Open Sans" w:hAnsi="Open Sans" w:cs="Open Sans"/>
        </w:rPr>
        <w:t>to</w:t>
      </w:r>
      <w:r w:rsidR="00B17DEE">
        <w:rPr>
          <w:rFonts w:ascii="Open Sans" w:hAnsi="Open Sans" w:cs="Open Sans"/>
        </w:rPr>
        <w:t xml:space="preserve"> </w:t>
      </w:r>
      <w:r w:rsidRPr="009E16AE">
        <w:rPr>
          <w:rFonts w:ascii="Open Sans" w:hAnsi="Open Sans" w:cs="Open Sans"/>
        </w:rPr>
        <w:t>enable provi</w:t>
      </w:r>
      <w:r w:rsidR="00B17DEE">
        <w:rPr>
          <w:rFonts w:ascii="Open Sans" w:hAnsi="Open Sans" w:cs="Open Sans"/>
        </w:rPr>
        <w:t>sion of</w:t>
      </w:r>
      <w:r w:rsidRPr="009E16AE">
        <w:rPr>
          <w:rFonts w:ascii="Open Sans" w:hAnsi="Open Sans" w:cs="Open Sans"/>
        </w:rPr>
        <w:t xml:space="preserve"> care and services which meet their needs, goals and preferences. A range of training is provided to staff including mandatory and ongoing training. Monitoring systems are in place to ensure staff are supported to complete required training. Staff consider they are appropriately trained, supported</w:t>
      </w:r>
      <w:r w:rsidR="00FB77B7">
        <w:rPr>
          <w:rFonts w:ascii="Open Sans" w:hAnsi="Open Sans" w:cs="Open Sans"/>
        </w:rPr>
        <w:t xml:space="preserve"> </w:t>
      </w:r>
      <w:r w:rsidRPr="009E16AE">
        <w:rPr>
          <w:rFonts w:ascii="Open Sans" w:hAnsi="Open Sans" w:cs="Open Sans"/>
        </w:rPr>
        <w:t>and equipped to perform their roles</w:t>
      </w:r>
      <w:r w:rsidR="00E24F35">
        <w:rPr>
          <w:rFonts w:ascii="Open Sans" w:hAnsi="Open Sans" w:cs="Open Sans"/>
        </w:rPr>
        <w:t>. Regular</w:t>
      </w:r>
      <w:r w:rsidR="001367BE" w:rsidRPr="001367BE">
        <w:rPr>
          <w:rFonts w:ascii="Open Sans" w:hAnsi="Open Sans" w:cs="Open Sans"/>
        </w:rPr>
        <w:t xml:space="preserve"> staff meetings provide opportunities to identify </w:t>
      </w:r>
      <w:r w:rsidR="00E24F35">
        <w:rPr>
          <w:rFonts w:ascii="Open Sans" w:hAnsi="Open Sans" w:cs="Open Sans"/>
        </w:rPr>
        <w:t xml:space="preserve">staff </w:t>
      </w:r>
      <w:r w:rsidR="001367BE" w:rsidRPr="001367BE">
        <w:rPr>
          <w:rFonts w:ascii="Open Sans" w:hAnsi="Open Sans" w:cs="Open Sans"/>
        </w:rPr>
        <w:t>training needs.</w:t>
      </w:r>
      <w:r w:rsidR="001367BE" w:rsidRPr="00563F54">
        <w:t xml:space="preserve"> </w:t>
      </w:r>
    </w:p>
    <w:p w14:paraId="1A1B5D2A" w14:textId="560A94F8" w:rsidR="009E16AE" w:rsidRPr="009E16AE" w:rsidRDefault="009E16AE" w:rsidP="009E16AE">
      <w:pPr>
        <w:pStyle w:val="NormalArial"/>
        <w:rPr>
          <w:rFonts w:ascii="Open Sans" w:hAnsi="Open Sans" w:cs="Open Sans"/>
        </w:rPr>
      </w:pPr>
      <w:r w:rsidRPr="009E16AE">
        <w:rPr>
          <w:rFonts w:ascii="Open Sans" w:hAnsi="Open Sans" w:cs="Open Sans"/>
        </w:rPr>
        <w:t xml:space="preserve">Management described staff </w:t>
      </w:r>
      <w:r w:rsidR="00A56362" w:rsidRPr="009E16AE">
        <w:rPr>
          <w:rFonts w:ascii="Open Sans" w:hAnsi="Open Sans" w:cs="Open Sans"/>
        </w:rPr>
        <w:t xml:space="preserve">monitoring </w:t>
      </w:r>
      <w:r w:rsidRPr="009E16AE">
        <w:rPr>
          <w:rFonts w:ascii="Open Sans" w:hAnsi="Open Sans" w:cs="Open Sans"/>
        </w:rPr>
        <w:t>performance processes including through audits, consumer and representative feedback, staff feedback</w:t>
      </w:r>
      <w:r w:rsidR="00E84F20">
        <w:rPr>
          <w:rFonts w:ascii="Open Sans" w:hAnsi="Open Sans" w:cs="Open Sans"/>
        </w:rPr>
        <w:t xml:space="preserve"> and </w:t>
      </w:r>
      <w:r w:rsidRPr="009E16AE">
        <w:rPr>
          <w:rFonts w:ascii="Open Sans" w:hAnsi="Open Sans" w:cs="Open Sans"/>
        </w:rPr>
        <w:t>observations of care and service delivery</w:t>
      </w:r>
      <w:r w:rsidR="00A56362">
        <w:rPr>
          <w:rFonts w:ascii="Open Sans" w:hAnsi="Open Sans" w:cs="Open Sans"/>
        </w:rPr>
        <w:t xml:space="preserve">. </w:t>
      </w:r>
      <w:r w:rsidRPr="009E16AE">
        <w:rPr>
          <w:rFonts w:ascii="Open Sans" w:hAnsi="Open Sans" w:cs="Open Sans"/>
        </w:rPr>
        <w:t>Formal appraisal of staff performance is conducted during the probationary period, 6</w:t>
      </w:r>
      <w:r w:rsidR="008A2DB6">
        <w:rPr>
          <w:rFonts w:ascii="Open Sans" w:hAnsi="Open Sans" w:cs="Open Sans"/>
        </w:rPr>
        <w:t>-</w:t>
      </w:r>
      <w:r w:rsidRPr="009E16AE">
        <w:rPr>
          <w:rFonts w:ascii="Open Sans" w:hAnsi="Open Sans" w:cs="Open Sans"/>
        </w:rPr>
        <w:t xml:space="preserve">monthly, and annually. Staff confirmed </w:t>
      </w:r>
      <w:r w:rsidR="00E84F20">
        <w:rPr>
          <w:rFonts w:ascii="Open Sans" w:hAnsi="Open Sans" w:cs="Open Sans"/>
        </w:rPr>
        <w:t xml:space="preserve">involvement in </w:t>
      </w:r>
      <w:r w:rsidRPr="009E16AE">
        <w:rPr>
          <w:rFonts w:ascii="Open Sans" w:hAnsi="Open Sans" w:cs="Open Sans"/>
        </w:rPr>
        <w:t xml:space="preserve">the performance management process and </w:t>
      </w:r>
      <w:r w:rsidR="00140987">
        <w:rPr>
          <w:rFonts w:ascii="Open Sans" w:hAnsi="Open Sans" w:cs="Open Sans"/>
        </w:rPr>
        <w:t xml:space="preserve">being afforded </w:t>
      </w:r>
      <w:r w:rsidRPr="009E16AE">
        <w:rPr>
          <w:rFonts w:ascii="Open Sans" w:hAnsi="Open Sans" w:cs="Open Sans"/>
        </w:rPr>
        <w:t>development opportunities.   </w:t>
      </w:r>
    </w:p>
    <w:p w14:paraId="2A5CA1BE" w14:textId="265F3AF4" w:rsidR="001B1538" w:rsidRPr="001E694D" w:rsidRDefault="001B1538" w:rsidP="0036130C">
      <w:pPr>
        <w:pStyle w:val="NormalArial"/>
        <w:rPr>
          <w:rFonts w:ascii="Open Sans" w:hAnsi="Open Sans" w:cs="Open Sans"/>
        </w:rPr>
      </w:pPr>
      <w:r w:rsidRPr="001E694D">
        <w:rPr>
          <w:rFonts w:ascii="Open Sans" w:hAnsi="Open Sans" w:cs="Open Sans"/>
        </w:rPr>
        <w:br w:type="page"/>
      </w:r>
    </w:p>
    <w:p w14:paraId="3EB5AF32" w14:textId="77777777" w:rsidR="001B1538" w:rsidRPr="001E694D" w:rsidRDefault="001B153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B19BC" w14:paraId="2B4D5A83" w14:textId="77777777" w:rsidTr="004B1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B0EDB57" w14:textId="77777777" w:rsidR="001B1538" w:rsidRPr="001E694D" w:rsidRDefault="001B153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4019210" w14:textId="77777777" w:rsidR="001B1538" w:rsidRPr="001E694D" w:rsidRDefault="001B15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19BC" w14:paraId="16CCEB11" w14:textId="77777777" w:rsidTr="004B19B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196203E"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75FBD66"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EF1A17B" w14:textId="77777777"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339180"/>
                <w:placeholder>
                  <w:docPart w:val="271CCD19BBA84223815FDA37A85F782D"/>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1D7FF6F7"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62968F"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736CC4F"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C48BCCE" w14:textId="77777777" w:rsidR="001B153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2299660"/>
                <w:placeholder>
                  <w:docPart w:val="E68977315BA747D8A554FB0E67CB3C8B"/>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6698CCAB" w14:textId="77777777" w:rsidTr="004B19B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1322A2F"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C893FB8"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85E25E0" w14:textId="77777777" w:rsidR="001B1538" w:rsidRPr="001E694D" w:rsidRDefault="001B153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EDFC66A" w14:textId="77777777" w:rsidR="001B1538" w:rsidRPr="001E694D" w:rsidRDefault="001B153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9CB814A" w14:textId="77777777" w:rsidR="001B1538" w:rsidRPr="001E694D" w:rsidRDefault="001B153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F2BB0DF" w14:textId="77777777" w:rsidR="001B1538" w:rsidRPr="001E694D" w:rsidRDefault="001B153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A2D55AC" w14:textId="77777777" w:rsidR="001B1538" w:rsidRPr="001E694D" w:rsidRDefault="001B153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83C6839" w14:textId="77777777" w:rsidR="001B1538" w:rsidRPr="001E694D" w:rsidRDefault="001B153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0772A26" w14:textId="7EAD820A" w:rsidR="001B153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1318249"/>
                <w:placeholder>
                  <w:docPart w:val="95F4EF9A18D74BA2A2A1CEA17D502AAE"/>
                </w:placeholder>
                <w:dropDownList>
                  <w:listItem w:displayText="choose a rating" w:value="choose a rating"/>
                  <w:listItem w:displayText="Compliant" w:value="Compliant"/>
                  <w:listItem w:displayText="Not Compliant" w:value="Not Compliant"/>
                </w:dropDownList>
              </w:sdtPr>
              <w:sdtContent>
                <w:r w:rsidR="000A1259">
                  <w:rPr>
                    <w:rFonts w:ascii="Open Sans" w:hAnsi="Open Sans" w:cs="Open Sans"/>
                    <w:color w:val="auto"/>
                  </w:rPr>
                  <w:t>Not Compliant</w:t>
                </w:r>
              </w:sdtContent>
            </w:sdt>
          </w:p>
        </w:tc>
      </w:tr>
      <w:tr w:rsidR="004B19BC" w14:paraId="1E4CA5D3" w14:textId="77777777" w:rsidTr="004B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EF0A64C"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12873D9" w14:textId="77777777" w:rsidR="001B1538" w:rsidRPr="001E694D" w:rsidRDefault="001B153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7F11530" w14:textId="77777777" w:rsidR="001B1538" w:rsidRPr="001E694D" w:rsidRDefault="001B153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6C6A59D" w14:textId="77777777" w:rsidR="001B1538" w:rsidRPr="001E694D" w:rsidRDefault="001B153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DCC1CFA" w14:textId="77777777" w:rsidR="001B1538" w:rsidRPr="001E694D" w:rsidRDefault="001B153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A806B59" w14:textId="77777777" w:rsidR="001B1538" w:rsidRPr="001E694D" w:rsidRDefault="001B153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BA32EF0" w14:textId="77777777" w:rsidR="001B1538"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7119068"/>
                <w:placeholder>
                  <w:docPart w:val="6B956414F14542D98305499D2BA20642"/>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r w:rsidR="004B19BC" w14:paraId="188D0961" w14:textId="77777777" w:rsidTr="004B19B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D82540F" w14:textId="77777777" w:rsidR="001B1538" w:rsidRPr="001E694D" w:rsidRDefault="001B153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BDFBD70" w14:textId="77777777" w:rsidR="001B1538" w:rsidRPr="001E694D" w:rsidRDefault="001B153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1731A13" w14:textId="77777777" w:rsidR="001B1538" w:rsidRPr="001E694D" w:rsidRDefault="001B153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7BC2112" w14:textId="77777777" w:rsidR="001B1538" w:rsidRPr="001E694D" w:rsidRDefault="001B153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74D8508" w14:textId="77777777" w:rsidR="001B1538" w:rsidRPr="001E694D" w:rsidRDefault="001B153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3F5676A" w14:textId="77777777" w:rsidR="001B1538"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6617716"/>
                <w:placeholder>
                  <w:docPart w:val="FC2B6C6766C44F1B8CB1598063AAB823"/>
                </w:placeholder>
                <w:dropDownList>
                  <w:listItem w:displayText="choose a rating" w:value="choose a rating"/>
                  <w:listItem w:displayText="Compliant" w:value="Compliant"/>
                  <w:listItem w:displayText="Not Compliant" w:value="Not Compliant"/>
                </w:dropDownList>
              </w:sdtPr>
              <w:sdtContent>
                <w:r w:rsidR="001B1538" w:rsidRPr="001E694D">
                  <w:rPr>
                    <w:rFonts w:ascii="Open Sans" w:hAnsi="Open Sans" w:cs="Open Sans"/>
                  </w:rPr>
                  <w:t>Compliant</w:t>
                </w:r>
              </w:sdtContent>
            </w:sdt>
          </w:p>
        </w:tc>
      </w:tr>
    </w:tbl>
    <w:p w14:paraId="75AD86BB" w14:textId="77777777" w:rsidR="001B1538" w:rsidRPr="007A2323" w:rsidRDefault="001B153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4EA4C0B" w14:textId="77777777" w:rsidR="000A5515" w:rsidRDefault="00697FD5" w:rsidP="000A5515">
      <w:pPr>
        <w:pStyle w:val="NormalArial"/>
        <w:rPr>
          <w:rFonts w:ascii="Open Sans" w:hAnsi="Open Sans" w:cs="Open Sans"/>
        </w:rPr>
      </w:pPr>
      <w:r>
        <w:rPr>
          <w:rFonts w:ascii="Open Sans" w:hAnsi="Open Sans" w:cs="Open Sans"/>
        </w:rPr>
        <w:t xml:space="preserve">The assessment team recommended Requirement </w:t>
      </w:r>
      <w:r w:rsidR="004F6BD9">
        <w:rPr>
          <w:rFonts w:ascii="Open Sans" w:hAnsi="Open Sans" w:cs="Open Sans"/>
        </w:rPr>
        <w:t>8</w:t>
      </w:r>
      <w:r>
        <w:rPr>
          <w:rFonts w:ascii="Open Sans" w:hAnsi="Open Sans" w:cs="Open Sans"/>
        </w:rPr>
        <w:t>(3)(</w:t>
      </w:r>
      <w:r w:rsidR="004F6BD9">
        <w:rPr>
          <w:rFonts w:ascii="Open Sans" w:hAnsi="Open Sans" w:cs="Open Sans"/>
        </w:rPr>
        <w:t>c</w:t>
      </w:r>
      <w:r>
        <w:rPr>
          <w:rFonts w:ascii="Open Sans" w:hAnsi="Open Sans" w:cs="Open Sans"/>
        </w:rPr>
        <w:t>) was not met</w:t>
      </w:r>
      <w:r w:rsidR="00634E3F">
        <w:rPr>
          <w:rFonts w:ascii="Open Sans" w:hAnsi="Open Sans" w:cs="Open Sans"/>
        </w:rPr>
        <w:t xml:space="preserve"> as</w:t>
      </w:r>
      <w:r>
        <w:rPr>
          <w:rFonts w:ascii="Open Sans" w:hAnsi="Open Sans" w:cs="Open Sans"/>
        </w:rPr>
        <w:t xml:space="preserve"> </w:t>
      </w:r>
      <w:r w:rsidR="003E5D51">
        <w:rPr>
          <w:rFonts w:ascii="Open Sans" w:hAnsi="Open Sans" w:cs="Open Sans"/>
        </w:rPr>
        <w:t>while the service</w:t>
      </w:r>
      <w:r w:rsidR="00785EB6">
        <w:rPr>
          <w:rFonts w:ascii="Open Sans" w:hAnsi="Open Sans" w:cs="Open Sans"/>
        </w:rPr>
        <w:t xml:space="preserve"> has effective systems relating to financial governance and feedback and complaints</w:t>
      </w:r>
      <w:r w:rsidR="0025724C">
        <w:rPr>
          <w:rFonts w:ascii="Open Sans" w:hAnsi="Open Sans" w:cs="Open Sans"/>
        </w:rPr>
        <w:t>, the service did not demonstrate effective governance systems relating to</w:t>
      </w:r>
      <w:r w:rsidR="004B3CDA">
        <w:rPr>
          <w:rFonts w:ascii="Open Sans" w:hAnsi="Open Sans" w:cs="Open Sans"/>
        </w:rPr>
        <w:t xml:space="preserve"> information management, continuous improvement, workforce governance and regulatory compliance</w:t>
      </w:r>
      <w:r w:rsidR="0087325A">
        <w:rPr>
          <w:rFonts w:ascii="Open Sans" w:hAnsi="Open Sans" w:cs="Open Sans"/>
        </w:rPr>
        <w:t xml:space="preserve">. </w:t>
      </w:r>
      <w:r w:rsidR="000A5515">
        <w:rPr>
          <w:rFonts w:ascii="Open Sans" w:hAnsi="Open Sans" w:cs="Open Sans"/>
        </w:rPr>
        <w:t>I have considered evidence against each of these areas below.</w:t>
      </w:r>
    </w:p>
    <w:p w14:paraId="0BB29D13" w14:textId="70501A39" w:rsidR="00697FD5" w:rsidRPr="004F51F4" w:rsidRDefault="00494B61" w:rsidP="00697FD5">
      <w:pPr>
        <w:pStyle w:val="NormalArial"/>
        <w:rPr>
          <w:rFonts w:ascii="Open Sans" w:hAnsi="Open Sans" w:cs="Open Sans"/>
          <w:u w:val="single"/>
        </w:rPr>
      </w:pPr>
      <w:r w:rsidRPr="004F51F4">
        <w:rPr>
          <w:rFonts w:ascii="Open Sans" w:hAnsi="Open Sans" w:cs="Open Sans"/>
          <w:u w:val="single"/>
        </w:rPr>
        <w:t>Information management</w:t>
      </w:r>
    </w:p>
    <w:p w14:paraId="59200727" w14:textId="304FDDCD" w:rsidR="00494B61" w:rsidRDefault="00494B61" w:rsidP="00697FD5">
      <w:pPr>
        <w:pStyle w:val="NormalArial"/>
        <w:rPr>
          <w:rFonts w:ascii="Open Sans" w:hAnsi="Open Sans" w:cs="Open Sans"/>
        </w:rPr>
      </w:pPr>
      <w:r>
        <w:rPr>
          <w:rFonts w:ascii="Open Sans" w:hAnsi="Open Sans" w:cs="Open Sans"/>
        </w:rPr>
        <w:t>While noting the service currently uses both electronic and paper-based</w:t>
      </w:r>
      <w:r w:rsidR="00E722B9">
        <w:rPr>
          <w:rFonts w:ascii="Open Sans" w:hAnsi="Open Sans" w:cs="Open Sans"/>
        </w:rPr>
        <w:t xml:space="preserve"> information management systems, the assessment team</w:t>
      </w:r>
      <w:r w:rsidR="004F51F4">
        <w:rPr>
          <w:rFonts w:ascii="Open Sans" w:hAnsi="Open Sans" w:cs="Open Sans"/>
        </w:rPr>
        <w:t xml:space="preserve"> found the service </w:t>
      </w:r>
      <w:r w:rsidR="00BC134D">
        <w:rPr>
          <w:rFonts w:ascii="Open Sans" w:hAnsi="Open Sans" w:cs="Open Sans"/>
        </w:rPr>
        <w:t>did not demonstrate embedded processes for consistent information management</w:t>
      </w:r>
      <w:r w:rsidR="00705545">
        <w:rPr>
          <w:rFonts w:ascii="Open Sans" w:hAnsi="Open Sans" w:cs="Open Sans"/>
        </w:rPr>
        <w:t>. Clinical staff and care staff stated information is often hard to find, sometimes contradictory</w:t>
      </w:r>
      <w:r w:rsidR="00641D6F">
        <w:rPr>
          <w:rFonts w:ascii="Open Sans" w:hAnsi="Open Sans" w:cs="Open Sans"/>
        </w:rPr>
        <w:t>, or vague. Clinical and care staff expressed confusion</w:t>
      </w:r>
      <w:r w:rsidR="00F335A7">
        <w:rPr>
          <w:rFonts w:ascii="Open Sans" w:hAnsi="Open Sans" w:cs="Open Sans"/>
        </w:rPr>
        <w:t xml:space="preserve"> about wh</w:t>
      </w:r>
      <w:r w:rsidR="00561BF5">
        <w:rPr>
          <w:rFonts w:ascii="Open Sans" w:hAnsi="Open Sans" w:cs="Open Sans"/>
        </w:rPr>
        <w:t>ether to record information</w:t>
      </w:r>
      <w:r w:rsidR="00FE4A19">
        <w:rPr>
          <w:rFonts w:ascii="Open Sans" w:hAnsi="Open Sans" w:cs="Open Sans"/>
        </w:rPr>
        <w:t xml:space="preserve"> in progress notes, digital charts or paper charts.</w:t>
      </w:r>
      <w:r w:rsidR="001C0D74">
        <w:rPr>
          <w:rFonts w:ascii="Open Sans" w:hAnsi="Open Sans" w:cs="Open Sans"/>
        </w:rPr>
        <w:t xml:space="preserve"> </w:t>
      </w:r>
      <w:r w:rsidR="00AE67DC">
        <w:rPr>
          <w:rFonts w:ascii="Open Sans" w:hAnsi="Open Sans" w:cs="Open Sans"/>
        </w:rPr>
        <w:t xml:space="preserve">In addition, the assessment team found deficits </w:t>
      </w:r>
      <w:r w:rsidR="002F580A">
        <w:rPr>
          <w:rFonts w:ascii="Open Sans" w:hAnsi="Open Sans" w:cs="Open Sans"/>
        </w:rPr>
        <w:t xml:space="preserve">with </w:t>
      </w:r>
      <w:r w:rsidR="006E195F">
        <w:rPr>
          <w:rFonts w:ascii="Open Sans" w:hAnsi="Open Sans" w:cs="Open Sans"/>
        </w:rPr>
        <w:t xml:space="preserve">an </w:t>
      </w:r>
      <w:r w:rsidR="002F580A">
        <w:rPr>
          <w:rFonts w:ascii="Open Sans" w:hAnsi="Open Sans" w:cs="Open Sans"/>
        </w:rPr>
        <w:t>oxygen management plan</w:t>
      </w:r>
      <w:r w:rsidR="00E815CF">
        <w:rPr>
          <w:rFonts w:ascii="Open Sans" w:hAnsi="Open Sans" w:cs="Open Sans"/>
        </w:rPr>
        <w:t xml:space="preserve">. </w:t>
      </w:r>
    </w:p>
    <w:p w14:paraId="5E409EE4" w14:textId="39692961" w:rsidR="00697FD5" w:rsidRDefault="00697FD5" w:rsidP="00697FD5">
      <w:pPr>
        <w:pStyle w:val="NormalArial"/>
        <w:rPr>
          <w:rFonts w:ascii="Open Sans" w:hAnsi="Open Sans" w:cs="Open Sans"/>
        </w:rPr>
      </w:pPr>
      <w:r w:rsidRPr="00697FD5">
        <w:rPr>
          <w:rFonts w:ascii="Open Sans" w:hAnsi="Open Sans" w:cs="Open Sans"/>
        </w:rPr>
        <w:t xml:space="preserve">In their response to the assessment team report, the </w:t>
      </w:r>
      <w:r w:rsidR="0063162D">
        <w:rPr>
          <w:rFonts w:ascii="Open Sans" w:hAnsi="Open Sans" w:cs="Open Sans"/>
        </w:rPr>
        <w:t xml:space="preserve">approved </w:t>
      </w:r>
      <w:r w:rsidRPr="00697FD5">
        <w:rPr>
          <w:rFonts w:ascii="Open Sans" w:hAnsi="Open Sans" w:cs="Open Sans"/>
        </w:rPr>
        <w:t>provider</w:t>
      </w:r>
      <w:r w:rsidR="0063162D">
        <w:rPr>
          <w:rFonts w:ascii="Open Sans" w:hAnsi="Open Sans" w:cs="Open Sans"/>
        </w:rPr>
        <w:t xml:space="preserve"> acknowledges</w:t>
      </w:r>
      <w:r w:rsidR="00C95FC1">
        <w:rPr>
          <w:rFonts w:ascii="Open Sans" w:hAnsi="Open Sans" w:cs="Open Sans"/>
        </w:rPr>
        <w:t xml:space="preserve"> information management at the service is not yet fully electronic</w:t>
      </w:r>
      <w:r w:rsidR="0086368F">
        <w:rPr>
          <w:rFonts w:ascii="Open Sans" w:hAnsi="Open Sans" w:cs="Open Sans"/>
        </w:rPr>
        <w:t xml:space="preserve"> and s</w:t>
      </w:r>
      <w:r w:rsidR="00265B06">
        <w:rPr>
          <w:rFonts w:ascii="Open Sans" w:hAnsi="Open Sans" w:cs="Open Sans"/>
        </w:rPr>
        <w:t>ubmits information</w:t>
      </w:r>
      <w:r w:rsidR="0086368F">
        <w:rPr>
          <w:rFonts w:ascii="Open Sans" w:hAnsi="Open Sans" w:cs="Open Sans"/>
        </w:rPr>
        <w:t xml:space="preserve"> in relation to one consumer example cited in the assessment team report</w:t>
      </w:r>
      <w:r w:rsidR="00265B06">
        <w:rPr>
          <w:rFonts w:ascii="Open Sans" w:hAnsi="Open Sans" w:cs="Open Sans"/>
        </w:rPr>
        <w:t xml:space="preserve">. </w:t>
      </w:r>
      <w:r w:rsidR="00922143">
        <w:rPr>
          <w:rFonts w:ascii="Open Sans" w:hAnsi="Open Sans" w:cs="Open Sans"/>
        </w:rPr>
        <w:t>However,</w:t>
      </w:r>
      <w:r w:rsidR="00265B06">
        <w:rPr>
          <w:rFonts w:ascii="Open Sans" w:hAnsi="Open Sans" w:cs="Open Sans"/>
        </w:rPr>
        <w:t xml:space="preserve"> </w:t>
      </w:r>
      <w:r w:rsidR="006E195F">
        <w:rPr>
          <w:rFonts w:ascii="Open Sans" w:hAnsi="Open Sans" w:cs="Open Sans"/>
        </w:rPr>
        <w:t xml:space="preserve">the response does not engage with any of the other </w:t>
      </w:r>
      <w:r w:rsidR="00922143">
        <w:rPr>
          <w:rFonts w:ascii="Open Sans" w:hAnsi="Open Sans" w:cs="Open Sans"/>
        </w:rPr>
        <w:t xml:space="preserve">deficits identified by the assessment team as summarised </w:t>
      </w:r>
      <w:r w:rsidR="00C2328F">
        <w:rPr>
          <w:rFonts w:ascii="Open Sans" w:hAnsi="Open Sans" w:cs="Open Sans"/>
        </w:rPr>
        <w:t xml:space="preserve">in the paragraph immediately </w:t>
      </w:r>
      <w:r w:rsidR="00922143">
        <w:rPr>
          <w:rFonts w:ascii="Open Sans" w:hAnsi="Open Sans" w:cs="Open Sans"/>
        </w:rPr>
        <w:t>above.</w:t>
      </w:r>
    </w:p>
    <w:p w14:paraId="63716EE9" w14:textId="75C18386" w:rsidR="00D51460" w:rsidRPr="00B43F7B" w:rsidRDefault="00F26AD2" w:rsidP="00697FD5">
      <w:pPr>
        <w:pStyle w:val="NormalArial"/>
        <w:rPr>
          <w:rFonts w:ascii="Open Sans" w:hAnsi="Open Sans" w:cs="Open Sans"/>
          <w:u w:val="single"/>
        </w:rPr>
      </w:pPr>
      <w:r w:rsidRPr="00B43F7B">
        <w:rPr>
          <w:rFonts w:ascii="Open Sans" w:hAnsi="Open Sans" w:cs="Open Sans"/>
          <w:u w:val="single"/>
        </w:rPr>
        <w:t>Continuous improvement</w:t>
      </w:r>
    </w:p>
    <w:p w14:paraId="6EFFCCC7" w14:textId="680E9B94" w:rsidR="00F26AD2" w:rsidRDefault="00F26AD2" w:rsidP="00697FD5">
      <w:pPr>
        <w:pStyle w:val="NormalArial"/>
        <w:rPr>
          <w:rFonts w:ascii="Open Sans" w:hAnsi="Open Sans" w:cs="Open Sans"/>
        </w:rPr>
      </w:pPr>
      <w:r>
        <w:rPr>
          <w:rFonts w:ascii="Open Sans" w:hAnsi="Open Sans" w:cs="Open Sans"/>
        </w:rPr>
        <w:t>The assessment team found</w:t>
      </w:r>
      <w:r w:rsidR="00E00097">
        <w:rPr>
          <w:rFonts w:ascii="Open Sans" w:hAnsi="Open Sans" w:cs="Open Sans"/>
        </w:rPr>
        <w:t xml:space="preserve"> the service did not demonstrate effective systems to assess, monitor and improve care and services</w:t>
      </w:r>
      <w:r w:rsidR="00C53C9B">
        <w:rPr>
          <w:rFonts w:ascii="Open Sans" w:hAnsi="Open Sans" w:cs="Open Sans"/>
        </w:rPr>
        <w:t>. The continuous improvement system had not proactively identified key risks relating to staffing</w:t>
      </w:r>
      <w:r w:rsidR="00706F41">
        <w:rPr>
          <w:rFonts w:ascii="Open Sans" w:hAnsi="Open Sans" w:cs="Open Sans"/>
        </w:rPr>
        <w:t>, or gaps in assessment and planning, which were impacting the quality of care and services.</w:t>
      </w:r>
      <w:r w:rsidR="004C03B2">
        <w:rPr>
          <w:rFonts w:ascii="Open Sans" w:hAnsi="Open Sans" w:cs="Open Sans"/>
        </w:rPr>
        <w:t xml:space="preserve"> The assessment team identified </w:t>
      </w:r>
      <w:r w:rsidR="00095F85">
        <w:rPr>
          <w:rFonts w:ascii="Open Sans" w:hAnsi="Open Sans" w:cs="Open Sans"/>
        </w:rPr>
        <w:t xml:space="preserve">through meeting minutes that </w:t>
      </w:r>
      <w:r w:rsidR="004C03B2">
        <w:rPr>
          <w:rFonts w:ascii="Open Sans" w:hAnsi="Open Sans" w:cs="Open Sans"/>
        </w:rPr>
        <w:t xml:space="preserve">various improvement actions </w:t>
      </w:r>
      <w:r w:rsidR="00D75B71">
        <w:rPr>
          <w:rFonts w:ascii="Open Sans" w:hAnsi="Open Sans" w:cs="Open Sans"/>
        </w:rPr>
        <w:t xml:space="preserve">relating to falls, urinary tract infections and weight loss </w:t>
      </w:r>
      <w:r w:rsidR="004C03B2">
        <w:rPr>
          <w:rFonts w:ascii="Open Sans" w:hAnsi="Open Sans" w:cs="Open Sans"/>
        </w:rPr>
        <w:t>were undertaken</w:t>
      </w:r>
      <w:r w:rsidR="00095F85">
        <w:rPr>
          <w:rFonts w:ascii="Open Sans" w:hAnsi="Open Sans" w:cs="Open Sans"/>
        </w:rPr>
        <w:t xml:space="preserve">, however </w:t>
      </w:r>
      <w:r w:rsidR="005A237E">
        <w:rPr>
          <w:rFonts w:ascii="Open Sans" w:hAnsi="Open Sans" w:cs="Open Sans"/>
        </w:rPr>
        <w:t xml:space="preserve">these actions </w:t>
      </w:r>
      <w:r w:rsidR="00095F85">
        <w:rPr>
          <w:rFonts w:ascii="Open Sans" w:hAnsi="Open Sans" w:cs="Open Sans"/>
        </w:rPr>
        <w:t>were not consistently documented</w:t>
      </w:r>
      <w:r w:rsidR="00D025A5">
        <w:rPr>
          <w:rFonts w:ascii="Open Sans" w:hAnsi="Open Sans" w:cs="Open Sans"/>
        </w:rPr>
        <w:t xml:space="preserve"> or managed within the service’s plan for continuous improvement</w:t>
      </w:r>
      <w:r w:rsidR="0060022C">
        <w:rPr>
          <w:rFonts w:ascii="Open Sans" w:hAnsi="Open Sans" w:cs="Open Sans"/>
        </w:rPr>
        <w:t xml:space="preserve"> (PCI)</w:t>
      </w:r>
      <w:r w:rsidR="00D025A5">
        <w:rPr>
          <w:rFonts w:ascii="Open Sans" w:hAnsi="Open Sans" w:cs="Open Sans"/>
        </w:rPr>
        <w:t>.</w:t>
      </w:r>
      <w:r w:rsidR="0060022C">
        <w:rPr>
          <w:rFonts w:ascii="Open Sans" w:hAnsi="Open Sans" w:cs="Open Sans"/>
        </w:rPr>
        <w:t xml:space="preserve"> In addition, the assessment team noted </w:t>
      </w:r>
      <w:r w:rsidR="00C11DAC">
        <w:rPr>
          <w:rFonts w:ascii="Open Sans" w:hAnsi="Open Sans" w:cs="Open Sans"/>
        </w:rPr>
        <w:t>no new actions had been entered into the service’s PCI since October 2024.</w:t>
      </w:r>
    </w:p>
    <w:p w14:paraId="42EC642B" w14:textId="7C779C2D" w:rsidR="00171DCD" w:rsidRDefault="00171DCD" w:rsidP="00697FD5">
      <w:pPr>
        <w:pStyle w:val="NormalArial"/>
        <w:rPr>
          <w:rFonts w:ascii="Open Sans" w:hAnsi="Open Sans" w:cs="Open Sans"/>
        </w:rPr>
      </w:pPr>
      <w:r>
        <w:rPr>
          <w:rFonts w:ascii="Open Sans" w:hAnsi="Open Sans" w:cs="Open Sans"/>
        </w:rPr>
        <w:t>In their response the approved provider</w:t>
      </w:r>
      <w:r w:rsidR="00705838">
        <w:rPr>
          <w:rFonts w:ascii="Open Sans" w:hAnsi="Open Sans" w:cs="Open Sans"/>
        </w:rPr>
        <w:t xml:space="preserve"> briefly touches on continuous imp</w:t>
      </w:r>
      <w:r w:rsidR="00A97AB3">
        <w:rPr>
          <w:rFonts w:ascii="Open Sans" w:hAnsi="Open Sans" w:cs="Open Sans"/>
        </w:rPr>
        <w:t>rovement and refutes the assessment team’s finding that the service’s PCI was last updated in October 2024. The approved provider states</w:t>
      </w:r>
      <w:r w:rsidR="00AF05DC">
        <w:rPr>
          <w:rFonts w:ascii="Open Sans" w:hAnsi="Open Sans" w:cs="Open Sans"/>
        </w:rPr>
        <w:t xml:space="preserve"> entries were made in December 2024 and January 2025</w:t>
      </w:r>
      <w:r w:rsidR="00020BE1">
        <w:rPr>
          <w:rFonts w:ascii="Open Sans" w:hAnsi="Open Sans" w:cs="Open Sans"/>
        </w:rPr>
        <w:t>. No evidence of this is provided in the attachments included in the response.</w:t>
      </w:r>
      <w:r w:rsidR="00765CAD">
        <w:rPr>
          <w:rFonts w:ascii="Open Sans" w:hAnsi="Open Sans" w:cs="Open Sans"/>
        </w:rPr>
        <w:t xml:space="preserve"> A document titled ‘</w:t>
      </w:r>
      <w:r w:rsidR="00765CAD" w:rsidRPr="009F1D98">
        <w:rPr>
          <w:rFonts w:ascii="Open Sans" w:hAnsi="Open Sans" w:cs="Open Sans"/>
          <w:i/>
          <w:iCs/>
        </w:rPr>
        <w:t>PCI related to Site Audit 4-6 February 2025</w:t>
      </w:r>
      <w:r w:rsidR="00401A0F">
        <w:rPr>
          <w:rFonts w:ascii="Open Sans" w:hAnsi="Open Sans" w:cs="Open Sans"/>
        </w:rPr>
        <w:t>’ nominates three planned actions in relation to Requirement 8(3)(c)</w:t>
      </w:r>
      <w:r w:rsidR="00E8346E">
        <w:rPr>
          <w:rFonts w:ascii="Open Sans" w:hAnsi="Open Sans" w:cs="Open Sans"/>
        </w:rPr>
        <w:t xml:space="preserve">; the service will continue to transition to a fully electronic system, the </w:t>
      </w:r>
      <w:r w:rsidR="00E8346E">
        <w:rPr>
          <w:rFonts w:ascii="Open Sans" w:hAnsi="Open Sans" w:cs="Open Sans"/>
        </w:rPr>
        <w:lastRenderedPageBreak/>
        <w:t>service will work with software vendors</w:t>
      </w:r>
      <w:r w:rsidR="005C3CFF">
        <w:rPr>
          <w:rFonts w:ascii="Open Sans" w:hAnsi="Open Sans" w:cs="Open Sans"/>
        </w:rPr>
        <w:t xml:space="preserve"> in relation to changes required for new aged care legislation</w:t>
      </w:r>
      <w:r w:rsidR="00DD348B">
        <w:rPr>
          <w:rFonts w:ascii="Open Sans" w:hAnsi="Open Sans" w:cs="Open Sans"/>
        </w:rPr>
        <w:t>, and the service has updated personal carer duty statements.</w:t>
      </w:r>
      <w:r w:rsidR="009F1D98">
        <w:rPr>
          <w:rFonts w:ascii="Open Sans" w:hAnsi="Open Sans" w:cs="Open Sans"/>
        </w:rPr>
        <w:t xml:space="preserve"> Having reviewed </w:t>
      </w:r>
      <w:r w:rsidR="00154EFD">
        <w:rPr>
          <w:rFonts w:ascii="Open Sans" w:hAnsi="Open Sans" w:cs="Open Sans"/>
        </w:rPr>
        <w:t xml:space="preserve">all of the evidence before </w:t>
      </w:r>
      <w:r w:rsidR="00FF05A2">
        <w:rPr>
          <w:rFonts w:ascii="Open Sans" w:hAnsi="Open Sans" w:cs="Open Sans"/>
        </w:rPr>
        <w:t>me, I</w:t>
      </w:r>
      <w:r w:rsidR="00A273A8">
        <w:rPr>
          <w:rFonts w:ascii="Open Sans" w:hAnsi="Open Sans" w:cs="Open Sans"/>
        </w:rPr>
        <w:t> </w:t>
      </w:r>
      <w:r w:rsidR="00DD11C8">
        <w:rPr>
          <w:rFonts w:ascii="Open Sans" w:hAnsi="Open Sans" w:cs="Open Sans"/>
        </w:rPr>
        <w:t xml:space="preserve">consider that </w:t>
      </w:r>
      <w:r w:rsidR="00154EFD">
        <w:rPr>
          <w:rFonts w:ascii="Open Sans" w:hAnsi="Open Sans" w:cs="Open Sans"/>
        </w:rPr>
        <w:t xml:space="preserve">the approved provider has not demonstrated </w:t>
      </w:r>
      <w:r w:rsidR="00901E82">
        <w:rPr>
          <w:rFonts w:ascii="Open Sans" w:hAnsi="Open Sans" w:cs="Open Sans"/>
        </w:rPr>
        <w:t xml:space="preserve">it has a robust PCI in place, as the PCI submitted </w:t>
      </w:r>
      <w:r w:rsidR="00226B06">
        <w:rPr>
          <w:rFonts w:ascii="Open Sans" w:hAnsi="Open Sans" w:cs="Open Sans"/>
        </w:rPr>
        <w:t>does not adequately address deficits identified by the assessment team</w:t>
      </w:r>
      <w:r w:rsidR="009675D9">
        <w:rPr>
          <w:rFonts w:ascii="Open Sans" w:hAnsi="Open Sans" w:cs="Open Sans"/>
        </w:rPr>
        <w:t xml:space="preserve"> in their </w:t>
      </w:r>
      <w:r w:rsidR="00097EB8">
        <w:rPr>
          <w:rFonts w:ascii="Open Sans" w:hAnsi="Open Sans" w:cs="Open Sans"/>
        </w:rPr>
        <w:t xml:space="preserve">site audit </w:t>
      </w:r>
      <w:r w:rsidR="009675D9">
        <w:rPr>
          <w:rFonts w:ascii="Open Sans" w:hAnsi="Open Sans" w:cs="Open Sans"/>
        </w:rPr>
        <w:t>report</w:t>
      </w:r>
      <w:r w:rsidR="00226B06">
        <w:rPr>
          <w:rFonts w:ascii="Open Sans" w:hAnsi="Open Sans" w:cs="Open Sans"/>
        </w:rPr>
        <w:t>.</w:t>
      </w:r>
    </w:p>
    <w:p w14:paraId="2BEAE34A" w14:textId="6B0ECBB2" w:rsidR="00B43F7B" w:rsidRPr="00B43F7B" w:rsidRDefault="00B43F7B" w:rsidP="00697FD5">
      <w:pPr>
        <w:pStyle w:val="NormalArial"/>
        <w:rPr>
          <w:rFonts w:ascii="Open Sans" w:hAnsi="Open Sans" w:cs="Open Sans"/>
          <w:u w:val="single"/>
        </w:rPr>
      </w:pPr>
      <w:r w:rsidRPr="00B43F7B">
        <w:rPr>
          <w:rFonts w:ascii="Open Sans" w:hAnsi="Open Sans" w:cs="Open Sans"/>
          <w:u w:val="single"/>
        </w:rPr>
        <w:t>Workforce governance</w:t>
      </w:r>
    </w:p>
    <w:p w14:paraId="4A45E4B6" w14:textId="2E6AD696" w:rsidR="00B43F7B" w:rsidRDefault="00B43F7B" w:rsidP="00697FD5">
      <w:pPr>
        <w:pStyle w:val="NormalArial"/>
        <w:rPr>
          <w:rFonts w:ascii="Open Sans" w:hAnsi="Open Sans" w:cs="Open Sans"/>
        </w:rPr>
      </w:pPr>
      <w:r>
        <w:rPr>
          <w:rFonts w:ascii="Open Sans" w:hAnsi="Open Sans" w:cs="Open Sans"/>
        </w:rPr>
        <w:t>The assessment team identified</w:t>
      </w:r>
      <w:r w:rsidR="00F50F6F">
        <w:rPr>
          <w:rFonts w:ascii="Open Sans" w:hAnsi="Open Sans" w:cs="Open Sans"/>
        </w:rPr>
        <w:t xml:space="preserve"> inconsistencies regarding the position descriptions</w:t>
      </w:r>
      <w:r w:rsidR="008A4DFF">
        <w:rPr>
          <w:rFonts w:ascii="Open Sans" w:hAnsi="Open Sans" w:cs="Open Sans"/>
        </w:rPr>
        <w:t xml:space="preserve"> and duty lists of care staff. The organisation could not demonstrate they had effectively monitored, managed</w:t>
      </w:r>
      <w:r w:rsidR="000244BC">
        <w:rPr>
          <w:rFonts w:ascii="Open Sans" w:hAnsi="Open Sans" w:cs="Open Sans"/>
        </w:rPr>
        <w:t xml:space="preserve"> or responded to emerging issues</w:t>
      </w:r>
      <w:r w:rsidR="00AD01B9">
        <w:rPr>
          <w:rFonts w:ascii="Open Sans" w:hAnsi="Open Sans" w:cs="Open Sans"/>
        </w:rPr>
        <w:t xml:space="preserve"> relating to changes in the numbers of care and food services staff. Care staff stated they had not been</w:t>
      </w:r>
      <w:r w:rsidR="009720A8">
        <w:rPr>
          <w:rFonts w:ascii="Open Sans" w:hAnsi="Open Sans" w:cs="Open Sans"/>
        </w:rPr>
        <w:t xml:space="preserve"> provided with updated job descriptions and that there was confusion </w:t>
      </w:r>
      <w:r w:rsidR="005D7C39">
        <w:rPr>
          <w:rFonts w:ascii="Open Sans" w:hAnsi="Open Sans" w:cs="Open Sans"/>
        </w:rPr>
        <w:t>over who was accountable for tasks each shift.</w:t>
      </w:r>
    </w:p>
    <w:p w14:paraId="0FBF30AB" w14:textId="308BD630" w:rsidR="00656405" w:rsidRDefault="00656405" w:rsidP="00697FD5">
      <w:pPr>
        <w:pStyle w:val="NormalArial"/>
        <w:rPr>
          <w:rFonts w:ascii="Open Sans" w:hAnsi="Open Sans" w:cs="Open Sans"/>
        </w:rPr>
      </w:pPr>
      <w:r w:rsidRPr="007E180D">
        <w:rPr>
          <w:rFonts w:ascii="Open Sans" w:hAnsi="Open Sans" w:cs="Open Sans"/>
        </w:rPr>
        <w:t>In their response, the approved provider</w:t>
      </w:r>
      <w:r w:rsidR="005B0A77">
        <w:rPr>
          <w:rFonts w:ascii="Open Sans" w:hAnsi="Open Sans" w:cs="Open Sans"/>
        </w:rPr>
        <w:t xml:space="preserve"> states</w:t>
      </w:r>
      <w:r w:rsidR="00BC7948">
        <w:rPr>
          <w:rFonts w:ascii="Open Sans" w:hAnsi="Open Sans" w:cs="Open Sans"/>
        </w:rPr>
        <w:t xml:space="preserve"> </w:t>
      </w:r>
      <w:r w:rsidR="00747D70">
        <w:rPr>
          <w:rFonts w:ascii="Open Sans" w:hAnsi="Open Sans" w:cs="Open Sans"/>
        </w:rPr>
        <w:t>inconsistencies were noted</w:t>
      </w:r>
      <w:r w:rsidR="00D54973">
        <w:rPr>
          <w:rFonts w:ascii="Open Sans" w:hAnsi="Open Sans" w:cs="Open Sans"/>
        </w:rPr>
        <w:t xml:space="preserve"> in personal care</w:t>
      </w:r>
      <w:r w:rsidR="00D773E4">
        <w:rPr>
          <w:rFonts w:ascii="Open Sans" w:hAnsi="Open Sans" w:cs="Open Sans"/>
        </w:rPr>
        <w:t>r</w:t>
      </w:r>
      <w:r w:rsidR="00D54973">
        <w:rPr>
          <w:rFonts w:ascii="Open Sans" w:hAnsi="Open Sans" w:cs="Open Sans"/>
        </w:rPr>
        <w:t xml:space="preserve"> duty statements which have been resolved. </w:t>
      </w:r>
      <w:r w:rsidR="00CF592F">
        <w:rPr>
          <w:rFonts w:ascii="Open Sans" w:hAnsi="Open Sans" w:cs="Open Sans"/>
        </w:rPr>
        <w:t>While no evidence of these updates is provided, I note from the PCI submitted with the response that</w:t>
      </w:r>
      <w:r w:rsidR="00C8126E">
        <w:rPr>
          <w:rFonts w:ascii="Open Sans" w:hAnsi="Open Sans" w:cs="Open Sans"/>
        </w:rPr>
        <w:t xml:space="preserve"> these statements were updated on 24 February 2025. In relation to this aspect of workforce governance, </w:t>
      </w:r>
      <w:r w:rsidR="00110510">
        <w:rPr>
          <w:rFonts w:ascii="Open Sans" w:hAnsi="Open Sans" w:cs="Open Sans"/>
        </w:rPr>
        <w:t>I accept that the approved provider has rectified the deficit by updating carer duty statements.</w:t>
      </w:r>
    </w:p>
    <w:p w14:paraId="1CFF4DD9" w14:textId="0542544E" w:rsidR="00D8762B" w:rsidRDefault="00D8762B" w:rsidP="00697FD5">
      <w:pPr>
        <w:pStyle w:val="NormalArial"/>
        <w:rPr>
          <w:rFonts w:ascii="Open Sans" w:hAnsi="Open Sans" w:cs="Open Sans"/>
          <w:u w:val="single"/>
        </w:rPr>
      </w:pPr>
      <w:r w:rsidRPr="00D8762B">
        <w:rPr>
          <w:rFonts w:ascii="Open Sans" w:hAnsi="Open Sans" w:cs="Open Sans"/>
          <w:u w:val="single"/>
        </w:rPr>
        <w:t>Regulatory compliance</w:t>
      </w:r>
    </w:p>
    <w:p w14:paraId="54E65E59" w14:textId="1EE36068" w:rsidR="00D8762B" w:rsidRDefault="002D4DEA" w:rsidP="00697FD5">
      <w:pPr>
        <w:pStyle w:val="NormalArial"/>
        <w:rPr>
          <w:rFonts w:ascii="Open Sans" w:hAnsi="Open Sans" w:cs="Open Sans"/>
        </w:rPr>
      </w:pPr>
      <w:r>
        <w:rPr>
          <w:rFonts w:ascii="Open Sans" w:hAnsi="Open Sans" w:cs="Open Sans"/>
        </w:rPr>
        <w:t xml:space="preserve">The assessment team </w:t>
      </w:r>
      <w:r w:rsidR="00025543">
        <w:rPr>
          <w:rFonts w:ascii="Open Sans" w:hAnsi="Open Sans" w:cs="Open Sans"/>
        </w:rPr>
        <w:t>found the service did not demonstrate</w:t>
      </w:r>
      <w:r w:rsidR="00D773E4">
        <w:rPr>
          <w:rFonts w:ascii="Open Sans" w:hAnsi="Open Sans" w:cs="Open Sans"/>
        </w:rPr>
        <w:t xml:space="preserve"> it meets mandated consumer</w:t>
      </w:r>
      <w:r w:rsidR="00025543">
        <w:rPr>
          <w:rFonts w:ascii="Open Sans" w:hAnsi="Open Sans" w:cs="Open Sans"/>
        </w:rPr>
        <w:t xml:space="preserve"> </w:t>
      </w:r>
      <w:r w:rsidR="00F42BC7">
        <w:rPr>
          <w:rFonts w:ascii="Open Sans" w:hAnsi="Open Sans" w:cs="Open Sans"/>
        </w:rPr>
        <w:t>care minute</w:t>
      </w:r>
      <w:r w:rsidR="00B112D3">
        <w:rPr>
          <w:rFonts w:ascii="Open Sans" w:hAnsi="Open Sans" w:cs="Open Sans"/>
        </w:rPr>
        <w:t>s</w:t>
      </w:r>
      <w:r w:rsidR="00F42BC7">
        <w:rPr>
          <w:rFonts w:ascii="Open Sans" w:hAnsi="Open Sans" w:cs="Open Sans"/>
        </w:rPr>
        <w:t xml:space="preserve">. </w:t>
      </w:r>
      <w:r w:rsidR="006E02EF">
        <w:rPr>
          <w:rFonts w:ascii="Open Sans" w:hAnsi="Open Sans" w:cs="Open Sans"/>
        </w:rPr>
        <w:t>Care staff were performing non-direct care tasks as a part of their duties</w:t>
      </w:r>
      <w:r w:rsidR="004D22F5">
        <w:rPr>
          <w:rFonts w:ascii="Open Sans" w:hAnsi="Open Sans" w:cs="Open Sans"/>
        </w:rPr>
        <w:t xml:space="preserve"> and despite multiple requests</w:t>
      </w:r>
      <w:r w:rsidR="00EE559D">
        <w:rPr>
          <w:rFonts w:ascii="Open Sans" w:hAnsi="Open Sans" w:cs="Open Sans"/>
        </w:rPr>
        <w:t xml:space="preserve"> during the site audit, </w:t>
      </w:r>
      <w:r w:rsidR="00154FE0">
        <w:rPr>
          <w:rFonts w:ascii="Open Sans" w:hAnsi="Open Sans" w:cs="Open Sans"/>
        </w:rPr>
        <w:t>the service did not provide the a</w:t>
      </w:r>
      <w:r w:rsidR="00154FE0" w:rsidRPr="00B769AD">
        <w:rPr>
          <w:rFonts w:ascii="Open Sans" w:hAnsi="Open Sans" w:cs="Open Sans"/>
        </w:rPr>
        <w:t xml:space="preserve">ssessment </w:t>
      </w:r>
      <w:r w:rsidR="00154FE0">
        <w:rPr>
          <w:rFonts w:ascii="Open Sans" w:hAnsi="Open Sans" w:cs="Open Sans"/>
        </w:rPr>
        <w:t>t</w:t>
      </w:r>
      <w:r w:rsidR="00154FE0" w:rsidRPr="00B769AD">
        <w:rPr>
          <w:rFonts w:ascii="Open Sans" w:hAnsi="Open Sans" w:cs="Open Sans"/>
        </w:rPr>
        <w:t>eam with details of a consistent process for how the organisation is calculating care minutes. The organisation</w:t>
      </w:r>
      <w:r w:rsidR="00154FE0">
        <w:rPr>
          <w:rFonts w:ascii="Open Sans" w:hAnsi="Open Sans" w:cs="Open Sans"/>
        </w:rPr>
        <w:t>’</w:t>
      </w:r>
      <w:r w:rsidR="00154FE0" w:rsidRPr="00B769AD">
        <w:rPr>
          <w:rFonts w:ascii="Open Sans" w:hAnsi="Open Sans" w:cs="Open Sans"/>
        </w:rPr>
        <w:t>s written care minutes guide, actual reporting, and statements from management and key personnel were inconsistent</w:t>
      </w:r>
      <w:r w:rsidR="001B761C">
        <w:rPr>
          <w:rFonts w:ascii="Open Sans" w:hAnsi="Open Sans" w:cs="Open Sans"/>
        </w:rPr>
        <w:t>.</w:t>
      </w:r>
    </w:p>
    <w:p w14:paraId="471BC865" w14:textId="55DDBCCA" w:rsidR="001B761C" w:rsidRPr="00D8762B" w:rsidRDefault="001B761C" w:rsidP="00697FD5">
      <w:pPr>
        <w:pStyle w:val="NormalArial"/>
        <w:rPr>
          <w:rFonts w:ascii="Open Sans" w:hAnsi="Open Sans" w:cs="Open Sans"/>
        </w:rPr>
      </w:pPr>
      <w:r>
        <w:rPr>
          <w:rFonts w:ascii="Open Sans" w:hAnsi="Open Sans" w:cs="Open Sans"/>
        </w:rPr>
        <w:t>In their response the approved provider s</w:t>
      </w:r>
      <w:r w:rsidR="00FD0F28">
        <w:rPr>
          <w:rFonts w:ascii="Open Sans" w:hAnsi="Open Sans" w:cs="Open Sans"/>
        </w:rPr>
        <w:t>tates</w:t>
      </w:r>
      <w:r>
        <w:rPr>
          <w:rFonts w:ascii="Open Sans" w:hAnsi="Open Sans" w:cs="Open Sans"/>
        </w:rPr>
        <w:t xml:space="preserve"> there was confusion during the site audit</w:t>
      </w:r>
      <w:r w:rsidR="00FD0F28">
        <w:rPr>
          <w:rFonts w:ascii="Open Sans" w:hAnsi="Open Sans" w:cs="Open Sans"/>
        </w:rPr>
        <w:t xml:space="preserve"> and apologises</w:t>
      </w:r>
      <w:r w:rsidR="00B1734E">
        <w:rPr>
          <w:rFonts w:ascii="Open Sans" w:hAnsi="Open Sans" w:cs="Open Sans"/>
        </w:rPr>
        <w:t xml:space="preserve"> for unintentionally providing</w:t>
      </w:r>
      <w:r w:rsidR="007F3508">
        <w:rPr>
          <w:rFonts w:ascii="Open Sans" w:hAnsi="Open Sans" w:cs="Open Sans"/>
        </w:rPr>
        <w:t xml:space="preserve"> </w:t>
      </w:r>
      <w:r w:rsidR="00350035">
        <w:rPr>
          <w:rFonts w:ascii="Open Sans" w:hAnsi="Open Sans" w:cs="Open Sans"/>
        </w:rPr>
        <w:t>out-dated</w:t>
      </w:r>
      <w:r w:rsidR="007F3508">
        <w:rPr>
          <w:rFonts w:ascii="Open Sans" w:hAnsi="Open Sans" w:cs="Open Sans"/>
        </w:rPr>
        <w:t xml:space="preserve"> information to the assessment team. The approved provider states</w:t>
      </w:r>
      <w:r w:rsidR="001579C6">
        <w:rPr>
          <w:rFonts w:ascii="Open Sans" w:hAnsi="Open Sans" w:cs="Open Sans"/>
        </w:rPr>
        <w:t xml:space="preserve"> the service delivered 16</w:t>
      </w:r>
      <w:r w:rsidR="00BC7C33">
        <w:rPr>
          <w:rFonts w:ascii="Open Sans" w:hAnsi="Open Sans" w:cs="Open Sans"/>
        </w:rPr>
        <w:t> </w:t>
      </w:r>
      <w:r w:rsidR="001579C6">
        <w:rPr>
          <w:rFonts w:ascii="Open Sans" w:hAnsi="Open Sans" w:cs="Open Sans"/>
        </w:rPr>
        <w:t>minutes per day per resident</w:t>
      </w:r>
      <w:r w:rsidR="00955C8F">
        <w:rPr>
          <w:rFonts w:ascii="Open Sans" w:hAnsi="Open Sans" w:cs="Open Sans"/>
        </w:rPr>
        <w:t xml:space="preserve"> over the necessary care target minute</w:t>
      </w:r>
      <w:r w:rsidR="00DE56E4">
        <w:rPr>
          <w:rFonts w:ascii="Open Sans" w:hAnsi="Open Sans" w:cs="Open Sans"/>
        </w:rPr>
        <w:t>s</w:t>
      </w:r>
      <w:r w:rsidR="00955C8F">
        <w:rPr>
          <w:rFonts w:ascii="Open Sans" w:hAnsi="Open Sans" w:cs="Open Sans"/>
        </w:rPr>
        <w:t xml:space="preserve"> for the October 2024 to December 2024 quarter.</w:t>
      </w:r>
      <w:r w:rsidR="008200BD">
        <w:rPr>
          <w:rFonts w:ascii="Open Sans" w:hAnsi="Open Sans" w:cs="Open Sans"/>
        </w:rPr>
        <w:t xml:space="preserve"> I have reviewed a document attached to the</w:t>
      </w:r>
      <w:r w:rsidR="0053733D">
        <w:rPr>
          <w:rFonts w:ascii="Open Sans" w:hAnsi="Open Sans" w:cs="Open Sans"/>
        </w:rPr>
        <w:t xml:space="preserve"> approved provider’s response relating to care minutes</w:t>
      </w:r>
      <w:r w:rsidR="00D92A7A">
        <w:rPr>
          <w:rFonts w:ascii="Open Sans" w:hAnsi="Open Sans" w:cs="Open Sans"/>
        </w:rPr>
        <w:t xml:space="preserve">. Whilst I consider that this </w:t>
      </w:r>
      <w:r w:rsidR="00A27136">
        <w:rPr>
          <w:rFonts w:ascii="Open Sans" w:hAnsi="Open Sans" w:cs="Open Sans"/>
        </w:rPr>
        <w:t>establishes</w:t>
      </w:r>
      <w:r w:rsidR="00D92A7A">
        <w:rPr>
          <w:rFonts w:ascii="Open Sans" w:hAnsi="Open Sans" w:cs="Open Sans"/>
        </w:rPr>
        <w:t xml:space="preserve"> improvements are being made to service delivery, I do not find that this demonstrates the service meets mandated care minute requirements.</w:t>
      </w:r>
      <w:r w:rsidR="0053733D">
        <w:rPr>
          <w:rFonts w:ascii="Open Sans" w:hAnsi="Open Sans" w:cs="Open Sans"/>
        </w:rPr>
        <w:t xml:space="preserve"> </w:t>
      </w:r>
      <w:r w:rsidR="007B3016">
        <w:rPr>
          <w:rFonts w:ascii="Open Sans" w:hAnsi="Open Sans" w:cs="Open Sans"/>
        </w:rPr>
        <w:t xml:space="preserve"> </w:t>
      </w:r>
    </w:p>
    <w:p w14:paraId="701C8B7C" w14:textId="09539F75" w:rsidR="00697FD5" w:rsidRPr="00697FD5" w:rsidRDefault="00F72F5B" w:rsidP="00697FD5">
      <w:pPr>
        <w:pStyle w:val="NormalArial"/>
        <w:rPr>
          <w:rFonts w:ascii="Open Sans" w:hAnsi="Open Sans" w:cs="Open Sans"/>
        </w:rPr>
      </w:pPr>
      <w:r>
        <w:rPr>
          <w:rFonts w:ascii="Open Sans" w:hAnsi="Open Sans" w:cs="Open Sans"/>
        </w:rPr>
        <w:t xml:space="preserve">The service has not demonstrated effective governance systems </w:t>
      </w:r>
      <w:r w:rsidR="00A44953">
        <w:rPr>
          <w:rFonts w:ascii="Open Sans" w:hAnsi="Open Sans" w:cs="Open Sans"/>
        </w:rPr>
        <w:t>in relation to information management, continuous improvement and regulatory compliance</w:t>
      </w:r>
      <w:r w:rsidR="00277BD3">
        <w:rPr>
          <w:rFonts w:ascii="Open Sans" w:hAnsi="Open Sans" w:cs="Open Sans"/>
        </w:rPr>
        <w:t xml:space="preserve">. </w:t>
      </w:r>
      <w:r w:rsidR="00697FD5" w:rsidRPr="00697FD5">
        <w:rPr>
          <w:rFonts w:ascii="Open Sans" w:hAnsi="Open Sans" w:cs="Open Sans"/>
        </w:rPr>
        <w:t xml:space="preserve">Accordingly, I find the service is not compliant with Requirement </w:t>
      </w:r>
      <w:r w:rsidR="004F6BD9">
        <w:rPr>
          <w:rFonts w:ascii="Open Sans" w:hAnsi="Open Sans" w:cs="Open Sans"/>
        </w:rPr>
        <w:t>8</w:t>
      </w:r>
      <w:r w:rsidR="00697FD5" w:rsidRPr="00697FD5">
        <w:rPr>
          <w:rFonts w:ascii="Open Sans" w:hAnsi="Open Sans" w:cs="Open Sans"/>
        </w:rPr>
        <w:t>(3)(</w:t>
      </w:r>
      <w:r w:rsidR="004F6BD9">
        <w:rPr>
          <w:rFonts w:ascii="Open Sans" w:hAnsi="Open Sans" w:cs="Open Sans"/>
        </w:rPr>
        <w:t>c</w:t>
      </w:r>
      <w:r w:rsidR="00697FD5" w:rsidRPr="00697FD5">
        <w:rPr>
          <w:rFonts w:ascii="Open Sans" w:hAnsi="Open Sans" w:cs="Open Sans"/>
        </w:rPr>
        <w:t xml:space="preserve">). </w:t>
      </w:r>
    </w:p>
    <w:p w14:paraId="121FFB27" w14:textId="2768031A" w:rsidR="00697FD5" w:rsidRDefault="00697FD5" w:rsidP="00697FD5">
      <w:pPr>
        <w:pStyle w:val="NormalArial"/>
        <w:rPr>
          <w:rFonts w:ascii="Open Sans" w:hAnsi="Open Sans" w:cs="Open Sans"/>
        </w:rPr>
      </w:pPr>
      <w:r>
        <w:rPr>
          <w:rFonts w:ascii="Open Sans" w:hAnsi="Open Sans" w:cs="Open Sans"/>
        </w:rPr>
        <w:lastRenderedPageBreak/>
        <w:t xml:space="preserve">I am satisfied the remaining requirements of Standard </w:t>
      </w:r>
      <w:r w:rsidR="004F6BD9">
        <w:rPr>
          <w:rFonts w:ascii="Open Sans" w:hAnsi="Open Sans" w:cs="Open Sans"/>
        </w:rPr>
        <w:t>8</w:t>
      </w:r>
      <w:r>
        <w:rPr>
          <w:rFonts w:ascii="Open Sans" w:hAnsi="Open Sans" w:cs="Open Sans"/>
        </w:rPr>
        <w:t xml:space="preserve"> are compliant.</w:t>
      </w:r>
    </w:p>
    <w:p w14:paraId="5D43C892" w14:textId="1744E0D0" w:rsidR="00797CAD" w:rsidRDefault="00797CAD" w:rsidP="00797CAD">
      <w:pPr>
        <w:pStyle w:val="NormalArial"/>
        <w:rPr>
          <w:rFonts w:ascii="Open Sans" w:hAnsi="Open Sans" w:cs="Open Sans"/>
          <w:color w:val="auto"/>
        </w:rPr>
      </w:pPr>
      <w:r w:rsidRPr="0AD30A18">
        <w:rPr>
          <w:rFonts w:ascii="Open Sans" w:hAnsi="Open Sans" w:cs="Open Sans"/>
          <w:color w:val="auto"/>
        </w:rPr>
        <w:t>Consumers said they are engaged in the development and evaluation of care and services and can participat</w:t>
      </w:r>
      <w:r w:rsidR="002C16FF">
        <w:rPr>
          <w:rFonts w:ascii="Open Sans" w:hAnsi="Open Sans" w:cs="Open Sans"/>
          <w:color w:val="auto"/>
        </w:rPr>
        <w:t>e</w:t>
      </w:r>
      <w:r w:rsidRPr="0AD30A18">
        <w:rPr>
          <w:rFonts w:ascii="Open Sans" w:hAnsi="Open Sans" w:cs="Open Sans"/>
          <w:color w:val="auto"/>
        </w:rPr>
        <w:t xml:space="preserve"> in meetings, complet</w:t>
      </w:r>
      <w:r w:rsidR="002C16FF">
        <w:rPr>
          <w:rFonts w:ascii="Open Sans" w:hAnsi="Open Sans" w:cs="Open Sans"/>
          <w:color w:val="auto"/>
        </w:rPr>
        <w:t>e</w:t>
      </w:r>
      <w:r w:rsidRPr="0AD30A18">
        <w:rPr>
          <w:rFonts w:ascii="Open Sans" w:hAnsi="Open Sans" w:cs="Open Sans"/>
          <w:color w:val="auto"/>
        </w:rPr>
        <w:t xml:space="preserve"> surveys</w:t>
      </w:r>
      <w:r w:rsidR="0053101F">
        <w:rPr>
          <w:rFonts w:ascii="Open Sans" w:hAnsi="Open Sans" w:cs="Open Sans"/>
          <w:color w:val="auto"/>
        </w:rPr>
        <w:t>,</w:t>
      </w:r>
      <w:r w:rsidRPr="0AD30A18">
        <w:rPr>
          <w:rFonts w:ascii="Open Sans" w:hAnsi="Open Sans" w:cs="Open Sans"/>
          <w:color w:val="auto"/>
        </w:rPr>
        <w:t xml:space="preserve"> and provi</w:t>
      </w:r>
      <w:r w:rsidR="002C16FF">
        <w:rPr>
          <w:rFonts w:ascii="Open Sans" w:hAnsi="Open Sans" w:cs="Open Sans"/>
          <w:color w:val="auto"/>
        </w:rPr>
        <w:t>de</w:t>
      </w:r>
      <w:r w:rsidRPr="0AD30A18">
        <w:rPr>
          <w:rFonts w:ascii="Open Sans" w:hAnsi="Open Sans" w:cs="Open Sans"/>
          <w:color w:val="auto"/>
        </w:rPr>
        <w:t xml:space="preserve"> verbal and written feedback. Management provided examples demonstrating consumers are engaged in the design, development and evaluation of care and services including encouraging feedback through various mechanisms, participation in audits, consumer meetings, </w:t>
      </w:r>
      <w:r w:rsidR="0094707C">
        <w:rPr>
          <w:rFonts w:ascii="Open Sans" w:hAnsi="Open Sans" w:cs="Open Sans"/>
          <w:color w:val="auto"/>
        </w:rPr>
        <w:t xml:space="preserve">and participation in the </w:t>
      </w:r>
      <w:r w:rsidRPr="0AD30A18">
        <w:rPr>
          <w:rFonts w:ascii="Open Sans" w:hAnsi="Open Sans" w:cs="Open Sans"/>
          <w:color w:val="auto"/>
        </w:rPr>
        <w:t xml:space="preserve">consumer advisory body. Documentation showed recent consumer engagement in </w:t>
      </w:r>
      <w:r w:rsidR="00CF56E7">
        <w:rPr>
          <w:rFonts w:ascii="Open Sans" w:hAnsi="Open Sans" w:cs="Open Sans"/>
          <w:color w:val="auto"/>
        </w:rPr>
        <w:t xml:space="preserve">renovations to the service environment and </w:t>
      </w:r>
      <w:r w:rsidR="005A79D3">
        <w:rPr>
          <w:rFonts w:ascii="Open Sans" w:hAnsi="Open Sans" w:cs="Open Sans"/>
          <w:color w:val="auto"/>
        </w:rPr>
        <w:t xml:space="preserve">improvements to the lifestyle program. </w:t>
      </w:r>
    </w:p>
    <w:p w14:paraId="0C727025" w14:textId="0F36E42E" w:rsidR="00797CAD" w:rsidRPr="00E168B9" w:rsidRDefault="00797CAD" w:rsidP="00797CAD">
      <w:pPr>
        <w:pStyle w:val="NormalArial"/>
        <w:rPr>
          <w:rFonts w:ascii="Open Sans" w:hAnsi="Open Sans" w:cs="Open Sans"/>
          <w:color w:val="auto"/>
        </w:rPr>
      </w:pPr>
      <w:r w:rsidRPr="0AD30A18">
        <w:rPr>
          <w:rFonts w:ascii="Open Sans" w:hAnsi="Open Sans" w:cs="Open Sans"/>
          <w:color w:val="auto"/>
        </w:rPr>
        <w:t xml:space="preserve">Management described the constitution of the governing body, </w:t>
      </w:r>
      <w:r w:rsidR="000E4358">
        <w:rPr>
          <w:rFonts w:ascii="Open Sans" w:hAnsi="Open Sans" w:cs="Open Sans"/>
          <w:color w:val="auto"/>
        </w:rPr>
        <w:t xml:space="preserve">which </w:t>
      </w:r>
      <w:r w:rsidR="00807403">
        <w:rPr>
          <w:rFonts w:ascii="Open Sans" w:hAnsi="Open Sans" w:cs="Open Sans"/>
          <w:color w:val="auto"/>
        </w:rPr>
        <w:t>includ</w:t>
      </w:r>
      <w:r w:rsidR="000E4358">
        <w:rPr>
          <w:rFonts w:ascii="Open Sans" w:hAnsi="Open Sans" w:cs="Open Sans"/>
          <w:color w:val="auto"/>
        </w:rPr>
        <w:t>es</w:t>
      </w:r>
      <w:r w:rsidR="00807403">
        <w:rPr>
          <w:rFonts w:ascii="Open Sans" w:hAnsi="Open Sans" w:cs="Open Sans"/>
          <w:color w:val="auto"/>
        </w:rPr>
        <w:t xml:space="preserve"> </w:t>
      </w:r>
      <w:r w:rsidRPr="0AD30A18">
        <w:rPr>
          <w:rFonts w:ascii="Open Sans" w:hAnsi="Open Sans" w:cs="Open Sans"/>
          <w:color w:val="auto"/>
        </w:rPr>
        <w:t xml:space="preserve">members with a variety of skills and experience, and various subcommittees with oversight of clinical quality and compliance. Documentation </w:t>
      </w:r>
      <w:r w:rsidR="007C0F9E">
        <w:rPr>
          <w:rFonts w:ascii="Open Sans" w:hAnsi="Open Sans" w:cs="Open Sans"/>
          <w:color w:val="auto"/>
        </w:rPr>
        <w:t>demonstrates</w:t>
      </w:r>
      <w:r w:rsidRPr="0AD30A18">
        <w:rPr>
          <w:rFonts w:ascii="Open Sans" w:hAnsi="Open Sans" w:cs="Open Sans"/>
          <w:color w:val="auto"/>
        </w:rPr>
        <w:t xml:space="preserve"> a range of information is provided to the Board </w:t>
      </w:r>
      <w:r w:rsidR="008A7FF4">
        <w:rPr>
          <w:rFonts w:ascii="Open Sans" w:hAnsi="Open Sans" w:cs="Open Sans"/>
          <w:color w:val="auto"/>
        </w:rPr>
        <w:t xml:space="preserve">each </w:t>
      </w:r>
      <w:r w:rsidRPr="0AD30A18">
        <w:rPr>
          <w:rFonts w:ascii="Open Sans" w:hAnsi="Open Sans" w:cs="Open Sans"/>
          <w:color w:val="auto"/>
        </w:rPr>
        <w:t xml:space="preserve">month, including audits, clinical indicators, serious incidents, </w:t>
      </w:r>
      <w:r w:rsidR="00807403">
        <w:rPr>
          <w:rFonts w:ascii="Open Sans" w:hAnsi="Open Sans" w:cs="Open Sans"/>
          <w:color w:val="auto"/>
        </w:rPr>
        <w:t xml:space="preserve">and </w:t>
      </w:r>
      <w:r w:rsidRPr="0AD30A18">
        <w:rPr>
          <w:rFonts w:ascii="Open Sans" w:hAnsi="Open Sans" w:cs="Open Sans"/>
          <w:color w:val="auto"/>
        </w:rPr>
        <w:t>workforce and financial governance matters,</w:t>
      </w:r>
      <w:r w:rsidR="001475FE">
        <w:rPr>
          <w:rFonts w:ascii="Open Sans" w:hAnsi="Open Sans" w:cs="Open Sans"/>
          <w:color w:val="auto"/>
        </w:rPr>
        <w:t xml:space="preserve"> which</w:t>
      </w:r>
      <w:r w:rsidRPr="0AD30A18">
        <w:rPr>
          <w:rFonts w:ascii="Open Sans" w:hAnsi="Open Sans" w:cs="Open Sans"/>
          <w:color w:val="auto"/>
        </w:rPr>
        <w:t xml:space="preserve"> enabl</w:t>
      </w:r>
      <w:r w:rsidR="001475FE">
        <w:rPr>
          <w:rFonts w:ascii="Open Sans" w:hAnsi="Open Sans" w:cs="Open Sans"/>
          <w:color w:val="auto"/>
        </w:rPr>
        <w:t>es</w:t>
      </w:r>
      <w:r w:rsidRPr="0AD30A18">
        <w:rPr>
          <w:rFonts w:ascii="Open Sans" w:hAnsi="Open Sans" w:cs="Open Sans"/>
          <w:color w:val="auto"/>
        </w:rPr>
        <w:t xml:space="preserve"> the Board to be accountable for the delivery of safe, quality care and services. </w:t>
      </w:r>
    </w:p>
    <w:p w14:paraId="05D9C574" w14:textId="294043F5" w:rsidR="00797CAD" w:rsidRPr="00E168B9" w:rsidRDefault="00797CAD" w:rsidP="00797CAD">
      <w:pPr>
        <w:pStyle w:val="NormalArial"/>
        <w:rPr>
          <w:rFonts w:ascii="Open Sans" w:hAnsi="Open Sans" w:cs="Open Sans"/>
          <w:color w:val="auto"/>
        </w:rPr>
      </w:pPr>
      <w:r w:rsidRPr="0AD30A18">
        <w:rPr>
          <w:rFonts w:ascii="Open Sans" w:hAnsi="Open Sans" w:cs="Open Sans"/>
          <w:color w:val="auto"/>
        </w:rPr>
        <w:t xml:space="preserve">Management described a range of systems, policies, and processes to ensure effective risk management including </w:t>
      </w:r>
      <w:r w:rsidR="00CF74A0">
        <w:rPr>
          <w:rFonts w:ascii="Open Sans" w:hAnsi="Open Sans" w:cs="Open Sans"/>
          <w:color w:val="auto"/>
        </w:rPr>
        <w:t>the collection and analysis of</w:t>
      </w:r>
      <w:r w:rsidR="00671D85">
        <w:rPr>
          <w:rFonts w:ascii="Open Sans" w:hAnsi="Open Sans" w:cs="Open Sans"/>
          <w:color w:val="auto"/>
        </w:rPr>
        <w:t xml:space="preserve"> incidents</w:t>
      </w:r>
      <w:r w:rsidR="004653D2">
        <w:rPr>
          <w:rFonts w:ascii="Open Sans" w:hAnsi="Open Sans" w:cs="Open Sans"/>
          <w:color w:val="auto"/>
        </w:rPr>
        <w:t xml:space="preserve"> </w:t>
      </w:r>
      <w:r w:rsidRPr="0AD30A18">
        <w:rPr>
          <w:rFonts w:ascii="Open Sans" w:hAnsi="Open Sans" w:cs="Open Sans"/>
          <w:color w:val="auto"/>
        </w:rPr>
        <w:t>a</w:t>
      </w:r>
      <w:r w:rsidR="00671D85">
        <w:rPr>
          <w:rFonts w:ascii="Open Sans" w:hAnsi="Open Sans" w:cs="Open Sans"/>
          <w:color w:val="auto"/>
        </w:rPr>
        <w:t xml:space="preserve">nd </w:t>
      </w:r>
      <w:r w:rsidRPr="0AD30A18">
        <w:rPr>
          <w:rFonts w:ascii="Open Sans" w:hAnsi="Open Sans" w:cs="Open Sans"/>
          <w:color w:val="auto"/>
        </w:rPr>
        <w:t xml:space="preserve">meetings, where risks to consumer wellbeing are discussed. Documentation </w:t>
      </w:r>
      <w:r w:rsidR="004653D2">
        <w:rPr>
          <w:rFonts w:ascii="Open Sans" w:hAnsi="Open Sans" w:cs="Open Sans"/>
          <w:color w:val="auto"/>
        </w:rPr>
        <w:t xml:space="preserve">demonstrated mandatory </w:t>
      </w:r>
      <w:r w:rsidR="000A7B7C">
        <w:rPr>
          <w:rFonts w:ascii="Open Sans" w:hAnsi="Open Sans" w:cs="Open Sans"/>
          <w:color w:val="auto"/>
        </w:rPr>
        <w:t xml:space="preserve">incident </w:t>
      </w:r>
      <w:r w:rsidR="004653D2">
        <w:rPr>
          <w:rFonts w:ascii="Open Sans" w:hAnsi="Open Sans" w:cs="Open Sans"/>
          <w:color w:val="auto"/>
        </w:rPr>
        <w:t>reporting occur</w:t>
      </w:r>
      <w:r w:rsidR="004E005D">
        <w:rPr>
          <w:rFonts w:ascii="Open Sans" w:hAnsi="Open Sans" w:cs="Open Sans"/>
          <w:color w:val="auto"/>
        </w:rPr>
        <w:t>s</w:t>
      </w:r>
      <w:r w:rsidRPr="0AD30A18">
        <w:rPr>
          <w:rFonts w:ascii="Open Sans" w:hAnsi="Open Sans" w:cs="Open Sans"/>
          <w:color w:val="auto"/>
        </w:rPr>
        <w:t xml:space="preserve"> in accordance with legislative requirements</w:t>
      </w:r>
      <w:r w:rsidR="0067521C">
        <w:rPr>
          <w:rFonts w:ascii="Open Sans" w:hAnsi="Open Sans" w:cs="Open Sans"/>
          <w:color w:val="auto"/>
        </w:rPr>
        <w:t>.</w:t>
      </w:r>
      <w:r w:rsidR="005C2F23">
        <w:rPr>
          <w:rFonts w:ascii="Open Sans" w:hAnsi="Open Sans" w:cs="Open Sans"/>
          <w:color w:val="auto"/>
        </w:rPr>
        <w:t xml:space="preserve"> </w:t>
      </w:r>
      <w:r w:rsidR="0067521C">
        <w:rPr>
          <w:rFonts w:ascii="Open Sans" w:hAnsi="Open Sans" w:cs="Open Sans"/>
          <w:color w:val="auto"/>
        </w:rPr>
        <w:t>St</w:t>
      </w:r>
      <w:r w:rsidR="005C2F23">
        <w:rPr>
          <w:rFonts w:ascii="Open Sans" w:hAnsi="Open Sans" w:cs="Open Sans"/>
          <w:color w:val="auto"/>
        </w:rPr>
        <w:t xml:space="preserve">aff </w:t>
      </w:r>
      <w:r w:rsidR="005C2F23">
        <w:rPr>
          <w:rFonts w:ascii="Open Sans" w:hAnsi="Open Sans" w:cs="Open Sans"/>
        </w:rPr>
        <w:t xml:space="preserve">are trained in identifying and escalating </w:t>
      </w:r>
      <w:r w:rsidR="00023A67">
        <w:rPr>
          <w:rFonts w:ascii="Open Sans" w:hAnsi="Open Sans" w:cs="Open Sans"/>
        </w:rPr>
        <w:t>concerns and</w:t>
      </w:r>
      <w:r w:rsidR="005C2F23">
        <w:rPr>
          <w:rFonts w:ascii="Open Sans" w:hAnsi="Open Sans" w:cs="Open Sans"/>
        </w:rPr>
        <w:t xml:space="preserve"> reviewing incidents to</w:t>
      </w:r>
      <w:r w:rsidR="00023A67">
        <w:rPr>
          <w:rFonts w:ascii="Open Sans" w:hAnsi="Open Sans" w:cs="Open Sans"/>
        </w:rPr>
        <w:t xml:space="preserve"> determine </w:t>
      </w:r>
      <w:r w:rsidR="004653D2">
        <w:rPr>
          <w:rFonts w:ascii="Open Sans" w:hAnsi="Open Sans" w:cs="Open Sans"/>
        </w:rPr>
        <w:t xml:space="preserve">which </w:t>
      </w:r>
      <w:r w:rsidR="0067521C">
        <w:rPr>
          <w:rFonts w:ascii="Open Sans" w:hAnsi="Open Sans" w:cs="Open Sans"/>
        </w:rPr>
        <w:t>incidents</w:t>
      </w:r>
      <w:r w:rsidR="00023A67">
        <w:rPr>
          <w:rFonts w:ascii="Open Sans" w:hAnsi="Open Sans" w:cs="Open Sans"/>
        </w:rPr>
        <w:t xml:space="preserve"> are reportable</w:t>
      </w:r>
      <w:r w:rsidR="005C2F23">
        <w:rPr>
          <w:rFonts w:ascii="Open Sans" w:hAnsi="Open Sans" w:cs="Open Sans"/>
        </w:rPr>
        <w:t xml:space="preserve">. </w:t>
      </w:r>
      <w:r w:rsidRPr="0AD30A18">
        <w:rPr>
          <w:rFonts w:ascii="Open Sans" w:hAnsi="Open Sans" w:cs="Open Sans"/>
          <w:color w:val="auto"/>
        </w:rPr>
        <w:t>Staff demonstrated an understanding of identifying and responding to consumer abuse and neglect and supporting consumers to live the</w:t>
      </w:r>
      <w:r w:rsidR="004E005D">
        <w:rPr>
          <w:rFonts w:ascii="Open Sans" w:hAnsi="Open Sans" w:cs="Open Sans"/>
          <w:color w:val="auto"/>
        </w:rPr>
        <w:t>ir</w:t>
      </w:r>
      <w:r w:rsidRPr="0AD30A18">
        <w:rPr>
          <w:rFonts w:ascii="Open Sans" w:hAnsi="Open Sans" w:cs="Open Sans"/>
          <w:color w:val="auto"/>
        </w:rPr>
        <w:t xml:space="preserve"> best li</w:t>
      </w:r>
      <w:r w:rsidR="004E005D">
        <w:rPr>
          <w:rFonts w:ascii="Open Sans" w:hAnsi="Open Sans" w:cs="Open Sans"/>
          <w:color w:val="auto"/>
        </w:rPr>
        <w:t>ves</w:t>
      </w:r>
      <w:r w:rsidRPr="0AD30A18">
        <w:rPr>
          <w:rFonts w:ascii="Open Sans" w:hAnsi="Open Sans" w:cs="Open Sans"/>
          <w:color w:val="auto"/>
        </w:rPr>
        <w:t>. Policies and procedures guide staff practice in risk management, incident management</w:t>
      </w:r>
      <w:r w:rsidR="00606662">
        <w:rPr>
          <w:rFonts w:ascii="Open Sans" w:hAnsi="Open Sans" w:cs="Open Sans"/>
          <w:color w:val="auto"/>
        </w:rPr>
        <w:t xml:space="preserve"> </w:t>
      </w:r>
      <w:r w:rsidRPr="0AD30A18">
        <w:rPr>
          <w:rFonts w:ascii="Open Sans" w:hAnsi="Open Sans" w:cs="Open Sans"/>
          <w:color w:val="auto"/>
        </w:rPr>
        <w:t xml:space="preserve">and recognising and responding to abuse and neglect of consumers. </w:t>
      </w:r>
    </w:p>
    <w:p w14:paraId="0E789875" w14:textId="36BFB2B9" w:rsidR="00797CAD" w:rsidRDefault="007609B2" w:rsidP="00797CAD">
      <w:pPr>
        <w:pStyle w:val="NormalArial"/>
        <w:rPr>
          <w:rFonts w:ascii="Open Sans" w:hAnsi="Open Sans" w:cs="Open Sans"/>
          <w:color w:val="auto"/>
        </w:rPr>
      </w:pPr>
      <w:r>
        <w:rPr>
          <w:rFonts w:ascii="Open Sans" w:hAnsi="Open Sans" w:cs="Open Sans"/>
        </w:rPr>
        <w:t xml:space="preserve">Consumers and representatives said they </w:t>
      </w:r>
      <w:r w:rsidR="00606662">
        <w:rPr>
          <w:rFonts w:ascii="Open Sans" w:hAnsi="Open Sans" w:cs="Open Sans"/>
        </w:rPr>
        <w:t>a</w:t>
      </w:r>
      <w:r>
        <w:rPr>
          <w:rFonts w:ascii="Open Sans" w:hAnsi="Open Sans" w:cs="Open Sans"/>
        </w:rPr>
        <w:t xml:space="preserve">re confident the service </w:t>
      </w:r>
      <w:r w:rsidR="00A944E3">
        <w:rPr>
          <w:rFonts w:ascii="Open Sans" w:hAnsi="Open Sans" w:cs="Open Sans"/>
        </w:rPr>
        <w:t xml:space="preserve">effectively </w:t>
      </w:r>
      <w:r>
        <w:rPr>
          <w:rFonts w:ascii="Open Sans" w:hAnsi="Open Sans" w:cs="Open Sans"/>
        </w:rPr>
        <w:t>manage</w:t>
      </w:r>
      <w:r w:rsidR="00606662">
        <w:rPr>
          <w:rFonts w:ascii="Open Sans" w:hAnsi="Open Sans" w:cs="Open Sans"/>
        </w:rPr>
        <w:t>s</w:t>
      </w:r>
      <w:r>
        <w:rPr>
          <w:rFonts w:ascii="Open Sans" w:hAnsi="Open Sans" w:cs="Open Sans"/>
        </w:rPr>
        <w:t xml:space="preserve"> antimicrobial stewardship, restraint minimisation, and open disclosure. </w:t>
      </w:r>
      <w:r w:rsidR="00797CAD" w:rsidRPr="0AD30A18">
        <w:rPr>
          <w:rFonts w:ascii="Open Sans" w:hAnsi="Open Sans" w:cs="Open Sans"/>
          <w:color w:val="auto"/>
        </w:rPr>
        <w:t xml:space="preserve">Documentation </w:t>
      </w:r>
      <w:r w:rsidR="00606662">
        <w:rPr>
          <w:rFonts w:ascii="Open Sans" w:hAnsi="Open Sans" w:cs="Open Sans"/>
          <w:color w:val="auto"/>
        </w:rPr>
        <w:t>demonstrated</w:t>
      </w:r>
      <w:r w:rsidR="00797CAD" w:rsidRPr="0AD30A18">
        <w:rPr>
          <w:rFonts w:ascii="Open Sans" w:hAnsi="Open Sans" w:cs="Open Sans"/>
          <w:color w:val="auto"/>
        </w:rPr>
        <w:t xml:space="preserve"> a clinical governance framework is in place which includes </w:t>
      </w:r>
      <w:r w:rsidR="00E85294">
        <w:rPr>
          <w:rFonts w:ascii="Open Sans" w:hAnsi="Open Sans" w:cs="Open Sans"/>
          <w:color w:val="auto"/>
        </w:rPr>
        <w:t xml:space="preserve">an </w:t>
      </w:r>
      <w:r w:rsidR="00797CAD" w:rsidRPr="0AD30A18">
        <w:rPr>
          <w:rFonts w:ascii="Open Sans" w:hAnsi="Open Sans" w:cs="Open Sans"/>
          <w:color w:val="auto"/>
        </w:rPr>
        <w:t>electronic c</w:t>
      </w:r>
      <w:r w:rsidR="00694F3B">
        <w:rPr>
          <w:rFonts w:ascii="Open Sans" w:hAnsi="Open Sans" w:cs="Open Sans"/>
          <w:color w:val="auto"/>
        </w:rPr>
        <w:t xml:space="preserve">are </w:t>
      </w:r>
      <w:r w:rsidR="00797CAD" w:rsidRPr="0AD30A18">
        <w:rPr>
          <w:rFonts w:ascii="Open Sans" w:hAnsi="Open Sans" w:cs="Open Sans"/>
          <w:color w:val="auto"/>
        </w:rPr>
        <w:t xml:space="preserve">management </w:t>
      </w:r>
      <w:r w:rsidR="00694F3B">
        <w:rPr>
          <w:rFonts w:ascii="Open Sans" w:hAnsi="Open Sans" w:cs="Open Sans"/>
          <w:color w:val="auto"/>
        </w:rPr>
        <w:t>system</w:t>
      </w:r>
      <w:r w:rsidR="00511D2A">
        <w:rPr>
          <w:rFonts w:ascii="Open Sans" w:hAnsi="Open Sans" w:cs="Open Sans"/>
          <w:color w:val="auto"/>
        </w:rPr>
        <w:t xml:space="preserve">, </w:t>
      </w:r>
      <w:r w:rsidR="00797CAD" w:rsidRPr="0AD30A18">
        <w:rPr>
          <w:rFonts w:ascii="Open Sans" w:hAnsi="Open Sans" w:cs="Open Sans"/>
          <w:color w:val="auto"/>
        </w:rPr>
        <w:t xml:space="preserve">medication management systems, and a suite of policies and procedures to guide staff in providing best practice clinical care. The framework includes appropriate levels of clinical staff and auditing systems. </w:t>
      </w:r>
      <w:r w:rsidR="00FC0F34">
        <w:rPr>
          <w:rFonts w:ascii="Open Sans" w:hAnsi="Open Sans" w:cs="Open Sans"/>
          <w:color w:val="auto"/>
        </w:rPr>
        <w:t xml:space="preserve">Clinical </w:t>
      </w:r>
      <w:r w:rsidR="00797CAD" w:rsidRPr="0AD30A18">
        <w:rPr>
          <w:rFonts w:ascii="Open Sans" w:hAnsi="Open Sans" w:cs="Open Sans"/>
          <w:color w:val="auto"/>
        </w:rPr>
        <w:t xml:space="preserve">care delivery and clinical governance are discussed during a variety of meetings. </w:t>
      </w:r>
    </w:p>
    <w:p w14:paraId="0D57DFFD" w14:textId="64950F22" w:rsidR="00396A57" w:rsidRPr="00534313" w:rsidRDefault="00797CAD" w:rsidP="00396A57">
      <w:pPr>
        <w:rPr>
          <w:rFonts w:ascii="Open Sans" w:hAnsi="Open Sans" w:cs="Open Sans"/>
        </w:rPr>
      </w:pPr>
      <w:r w:rsidRPr="00BF32EE">
        <w:rPr>
          <w:rFonts w:ascii="Open Sans" w:hAnsi="Open Sans" w:cs="Open Sans"/>
          <w:color w:val="auto"/>
        </w:rPr>
        <w:t xml:space="preserve">Policies and procedures are in place to support staff </w:t>
      </w:r>
      <w:r w:rsidR="00650BAC">
        <w:rPr>
          <w:rFonts w:ascii="Open Sans" w:hAnsi="Open Sans" w:cs="Open Sans"/>
          <w:color w:val="auto"/>
        </w:rPr>
        <w:t>with</w:t>
      </w:r>
      <w:r w:rsidRPr="00BF32EE">
        <w:rPr>
          <w:rFonts w:ascii="Open Sans" w:hAnsi="Open Sans" w:cs="Open Sans"/>
          <w:color w:val="auto"/>
        </w:rPr>
        <w:t xml:space="preserve"> antimicrobial stewardship</w:t>
      </w:r>
      <w:r w:rsidR="00650BAC">
        <w:rPr>
          <w:rFonts w:ascii="Open Sans" w:hAnsi="Open Sans" w:cs="Open Sans"/>
          <w:color w:val="auto"/>
        </w:rPr>
        <w:t>,</w:t>
      </w:r>
      <w:r w:rsidR="00CA2232">
        <w:rPr>
          <w:rFonts w:ascii="Open Sans" w:hAnsi="Open Sans" w:cs="Open Sans"/>
          <w:color w:val="auto"/>
        </w:rPr>
        <w:t xml:space="preserve"> and </w:t>
      </w:r>
      <w:r w:rsidRPr="00BF32EE">
        <w:rPr>
          <w:rFonts w:ascii="Open Sans" w:hAnsi="Open Sans" w:cs="Open Sans"/>
          <w:color w:val="auto"/>
        </w:rPr>
        <w:t>antibiotic usage data is collected and reviewed by the clinical governance</w:t>
      </w:r>
      <w:r w:rsidR="00E85294">
        <w:rPr>
          <w:rFonts w:ascii="Open Sans" w:hAnsi="Open Sans" w:cs="Open Sans"/>
          <w:color w:val="auto"/>
        </w:rPr>
        <w:t xml:space="preserve"> committee</w:t>
      </w:r>
      <w:r w:rsidRPr="00BF32EE">
        <w:rPr>
          <w:rFonts w:ascii="Open Sans" w:hAnsi="Open Sans" w:cs="Open Sans"/>
          <w:color w:val="auto"/>
        </w:rPr>
        <w:t xml:space="preserve">. An infection prevention and control lead </w:t>
      </w:r>
      <w:r w:rsidR="00F2712F">
        <w:rPr>
          <w:rFonts w:ascii="Open Sans" w:hAnsi="Open Sans" w:cs="Open Sans"/>
          <w:color w:val="auto"/>
        </w:rPr>
        <w:t xml:space="preserve">is engaged to </w:t>
      </w:r>
      <w:r w:rsidRPr="00BF32EE">
        <w:rPr>
          <w:rFonts w:ascii="Open Sans" w:hAnsi="Open Sans" w:cs="Open Sans"/>
          <w:color w:val="auto"/>
        </w:rPr>
        <w:t xml:space="preserve">support effective infection prevention and control and outbreak management. </w:t>
      </w:r>
      <w:r w:rsidR="00785456" w:rsidRPr="00BF32EE">
        <w:rPr>
          <w:rFonts w:ascii="Open Sans" w:hAnsi="Open Sans" w:cs="Open Sans"/>
        </w:rPr>
        <w:t>The service maintains a restrictive practice register</w:t>
      </w:r>
      <w:r w:rsidR="00F2712F">
        <w:rPr>
          <w:rFonts w:ascii="Open Sans" w:hAnsi="Open Sans" w:cs="Open Sans"/>
        </w:rPr>
        <w:t>,</w:t>
      </w:r>
      <w:r w:rsidR="00785456" w:rsidRPr="00BF32EE">
        <w:rPr>
          <w:rFonts w:ascii="Open Sans" w:hAnsi="Open Sans" w:cs="Open Sans"/>
        </w:rPr>
        <w:t xml:space="preserve"> regularly reviews consumers subject to restrictive practices</w:t>
      </w:r>
      <w:r w:rsidR="00396A57">
        <w:rPr>
          <w:rFonts w:ascii="Open Sans" w:hAnsi="Open Sans" w:cs="Open Sans"/>
        </w:rPr>
        <w:t xml:space="preserve"> and a range of meetings</w:t>
      </w:r>
      <w:r w:rsidR="00F2712F">
        <w:rPr>
          <w:rFonts w:ascii="Open Sans" w:hAnsi="Open Sans" w:cs="Open Sans"/>
        </w:rPr>
        <w:t xml:space="preserve"> </w:t>
      </w:r>
      <w:r w:rsidR="00396A57">
        <w:rPr>
          <w:rFonts w:ascii="Open Sans" w:hAnsi="Open Sans" w:cs="Open Sans"/>
        </w:rPr>
        <w:t xml:space="preserve">ensure effective </w:t>
      </w:r>
      <w:r w:rsidR="00396A57">
        <w:rPr>
          <w:rFonts w:ascii="Open Sans" w:hAnsi="Open Sans" w:cs="Open Sans"/>
        </w:rPr>
        <w:lastRenderedPageBreak/>
        <w:t xml:space="preserve">oversight. </w:t>
      </w:r>
      <w:r w:rsidR="00396A57" w:rsidRPr="00534313">
        <w:rPr>
          <w:rFonts w:ascii="Open Sans" w:hAnsi="Open Sans" w:cs="Open Sans"/>
        </w:rPr>
        <w:t xml:space="preserve">Consumers and representatives said the service provides open and transparent information in response to incidents or complaints. </w:t>
      </w:r>
      <w:r w:rsidR="008F6379">
        <w:rPr>
          <w:rFonts w:ascii="Open Sans" w:hAnsi="Open Sans" w:cs="Open Sans"/>
        </w:rPr>
        <w:t xml:space="preserve">Policies guide staff in undertaking </w:t>
      </w:r>
      <w:r w:rsidR="00396A57" w:rsidRPr="00534313">
        <w:rPr>
          <w:rFonts w:ascii="Open Sans" w:hAnsi="Open Sans" w:cs="Open Sans"/>
        </w:rPr>
        <w:t xml:space="preserve">open disclosure processes. </w:t>
      </w:r>
    </w:p>
    <w:p w14:paraId="437D8583" w14:textId="7F389FB5" w:rsidR="00797CAD" w:rsidRPr="00BF32EE" w:rsidRDefault="00797CAD" w:rsidP="00BF32EE">
      <w:pPr>
        <w:spacing w:before="240" w:line="276" w:lineRule="auto"/>
        <w:rPr>
          <w:rFonts w:ascii="Open Sans" w:hAnsi="Open Sans" w:cs="Open Sans"/>
        </w:rPr>
      </w:pPr>
    </w:p>
    <w:p w14:paraId="1D16B27D" w14:textId="1CA2A102" w:rsidR="001B1538" w:rsidRPr="007A2323" w:rsidRDefault="001B1538" w:rsidP="0036130C">
      <w:pPr>
        <w:pStyle w:val="NormalArial"/>
        <w:rPr>
          <w:rFonts w:ascii="Open Sans" w:hAnsi="Open Sans" w:cs="Open Sans"/>
          <w:color w:val="auto"/>
        </w:rPr>
      </w:pPr>
    </w:p>
    <w:sectPr w:rsidR="001B153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0DD4" w14:textId="77777777" w:rsidR="00266D6D" w:rsidRDefault="00266D6D">
      <w:pPr>
        <w:spacing w:after="0"/>
      </w:pPr>
      <w:r>
        <w:separator/>
      </w:r>
    </w:p>
  </w:endnote>
  <w:endnote w:type="continuationSeparator" w:id="0">
    <w:p w14:paraId="2F84E956" w14:textId="77777777" w:rsidR="00266D6D" w:rsidRDefault="00266D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CF88" w14:textId="77777777" w:rsidR="001B1538" w:rsidRPr="00DF37F2" w:rsidRDefault="001B153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McCracken Views Residential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EE363C1" w14:textId="77777777" w:rsidR="001B1538" w:rsidRPr="00DF37F2" w:rsidRDefault="001B153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6220</w:t>
    </w:r>
    <w:bookmarkEnd w:id="1"/>
    <w:r w:rsidRPr="00DF37F2">
      <w:rPr>
        <w:rStyle w:val="FooterBold"/>
        <w:rFonts w:ascii="Arial" w:hAnsi="Arial"/>
        <w:b w:val="0"/>
      </w:rPr>
      <w:tab/>
      <w:t xml:space="preserve">OFFICIAL: Sensitive </w:t>
    </w:r>
  </w:p>
  <w:p w14:paraId="3476CAAA" w14:textId="77777777" w:rsidR="001B1538" w:rsidRPr="00DF37F2" w:rsidRDefault="001B153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B26D" w14:textId="77777777" w:rsidR="001B1538" w:rsidRDefault="001B153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BEA1" w14:textId="77777777" w:rsidR="00266D6D" w:rsidRDefault="00266D6D" w:rsidP="00D71F88">
      <w:pPr>
        <w:spacing w:after="0"/>
      </w:pPr>
      <w:r>
        <w:separator/>
      </w:r>
    </w:p>
  </w:footnote>
  <w:footnote w:type="continuationSeparator" w:id="0">
    <w:p w14:paraId="73659AE1" w14:textId="77777777" w:rsidR="00266D6D" w:rsidRDefault="00266D6D" w:rsidP="00D71F88">
      <w:pPr>
        <w:spacing w:after="0"/>
      </w:pPr>
      <w:r>
        <w:continuationSeparator/>
      </w:r>
    </w:p>
  </w:footnote>
  <w:footnote w:id="1">
    <w:p w14:paraId="40BE9AE1" w14:textId="15024E5B" w:rsidR="001B1538" w:rsidRDefault="001B1538" w:rsidP="000078F8">
      <w:pPr>
        <w:pStyle w:val="FootnoteText"/>
        <w:rPr>
          <w:rFonts w:ascii="Arial" w:hAnsi="Arial"/>
          <w:sz w:val="20"/>
          <w:szCs w:val="20"/>
        </w:rPr>
      </w:pPr>
      <w:r>
        <w:rPr>
          <w:rStyle w:val="FootnoteReference"/>
        </w:rPr>
        <w:footnoteRef/>
      </w:r>
      <w:r>
        <w:t xml:space="preserve"> </w:t>
      </w:r>
      <w:r w:rsidRPr="00D41911">
        <w:rPr>
          <w:rFonts w:ascii="Arial" w:hAnsi="Arial"/>
          <w:sz w:val="20"/>
          <w:szCs w:val="20"/>
        </w:rPr>
        <w:t>The preparation of the performance repo</w:t>
      </w:r>
      <w:r w:rsidR="00D41911" w:rsidRPr="00D41911">
        <w:rPr>
          <w:rFonts w:ascii="Arial" w:hAnsi="Arial"/>
          <w:sz w:val="20"/>
          <w:szCs w:val="20"/>
        </w:rPr>
        <w:t xml:space="preserve"> </w:t>
      </w:r>
      <w:r w:rsidRPr="00D41911">
        <w:rPr>
          <w:rFonts w:ascii="Arial" w:hAnsi="Arial"/>
          <w:sz w:val="20"/>
          <w:szCs w:val="20"/>
        </w:rPr>
        <w:t>rt is in accordance with section 40A</w:t>
      </w:r>
      <w:r w:rsidR="00D41911" w:rsidRPr="00D41911">
        <w:rPr>
          <w:rFonts w:ascii="Arial" w:hAnsi="Arial"/>
          <w:sz w:val="20"/>
          <w:szCs w:val="20"/>
        </w:rPr>
        <w:t xml:space="preserve"> </w:t>
      </w:r>
      <w:r w:rsidRPr="00D41911">
        <w:rPr>
          <w:rFonts w:ascii="Arial" w:hAnsi="Arial"/>
          <w:sz w:val="20"/>
          <w:szCs w:val="20"/>
        </w:rPr>
        <w:t>of the Aged Care</w:t>
      </w:r>
      <w:r w:rsidR="00D41911" w:rsidRPr="00D41911">
        <w:rPr>
          <w:rFonts w:ascii="Arial" w:hAnsi="Arial"/>
          <w:sz w:val="20"/>
          <w:szCs w:val="20"/>
        </w:rPr>
        <w:t xml:space="preserve"> </w:t>
      </w:r>
      <w:r w:rsidRPr="00D41911">
        <w:rPr>
          <w:rFonts w:ascii="Arial" w:hAnsi="Arial"/>
          <w:sz w:val="20"/>
          <w:szCs w:val="20"/>
        </w:rPr>
        <w:t>Quality and Safety Commission Rules 2018.</w:t>
      </w:r>
    </w:p>
    <w:p w14:paraId="6B488C7E" w14:textId="77777777" w:rsidR="001B1538" w:rsidRDefault="001B153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9069" w14:textId="77777777" w:rsidR="001B1538" w:rsidRDefault="001B1538">
    <w:pPr>
      <w:pStyle w:val="Header"/>
    </w:pPr>
    <w:r>
      <w:rPr>
        <w:noProof/>
        <w:color w:val="2B579A"/>
        <w:shd w:val="clear" w:color="auto" w:fill="E6E6E6"/>
        <w:lang w:val="en-US"/>
      </w:rPr>
      <w:drawing>
        <wp:anchor distT="0" distB="0" distL="114300" distR="114300" simplePos="0" relativeHeight="251658241" behindDoc="1" locked="0" layoutInCell="1" allowOverlap="1" wp14:anchorId="02347639" wp14:editId="31A828C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BE72" w14:textId="77777777" w:rsidR="001B1538" w:rsidRDefault="001B1538">
    <w:pPr>
      <w:pStyle w:val="Header"/>
    </w:pPr>
    <w:r>
      <w:rPr>
        <w:noProof/>
      </w:rPr>
      <w:drawing>
        <wp:anchor distT="0" distB="0" distL="114300" distR="114300" simplePos="0" relativeHeight="251658240" behindDoc="0" locked="0" layoutInCell="1" allowOverlap="1" wp14:anchorId="1B30F306" wp14:editId="3FE7F56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118615C">
      <w:start w:val="1"/>
      <w:numFmt w:val="lowerRoman"/>
      <w:lvlText w:val="(%1)"/>
      <w:lvlJc w:val="left"/>
      <w:pPr>
        <w:ind w:left="1080" w:hanging="720"/>
      </w:pPr>
      <w:rPr>
        <w:rFonts w:hint="default"/>
      </w:rPr>
    </w:lvl>
    <w:lvl w:ilvl="1" w:tplc="6DD01ED6" w:tentative="1">
      <w:start w:val="1"/>
      <w:numFmt w:val="lowerLetter"/>
      <w:lvlText w:val="%2."/>
      <w:lvlJc w:val="left"/>
      <w:pPr>
        <w:ind w:left="1440" w:hanging="360"/>
      </w:pPr>
    </w:lvl>
    <w:lvl w:ilvl="2" w:tplc="7A266CC4" w:tentative="1">
      <w:start w:val="1"/>
      <w:numFmt w:val="lowerRoman"/>
      <w:lvlText w:val="%3."/>
      <w:lvlJc w:val="right"/>
      <w:pPr>
        <w:ind w:left="2160" w:hanging="180"/>
      </w:pPr>
    </w:lvl>
    <w:lvl w:ilvl="3" w:tplc="1812D3C2" w:tentative="1">
      <w:start w:val="1"/>
      <w:numFmt w:val="decimal"/>
      <w:lvlText w:val="%4."/>
      <w:lvlJc w:val="left"/>
      <w:pPr>
        <w:ind w:left="2880" w:hanging="360"/>
      </w:pPr>
    </w:lvl>
    <w:lvl w:ilvl="4" w:tplc="5AC6C50E" w:tentative="1">
      <w:start w:val="1"/>
      <w:numFmt w:val="lowerLetter"/>
      <w:lvlText w:val="%5."/>
      <w:lvlJc w:val="left"/>
      <w:pPr>
        <w:ind w:left="3600" w:hanging="360"/>
      </w:pPr>
    </w:lvl>
    <w:lvl w:ilvl="5" w:tplc="2390C2BC" w:tentative="1">
      <w:start w:val="1"/>
      <w:numFmt w:val="lowerRoman"/>
      <w:lvlText w:val="%6."/>
      <w:lvlJc w:val="right"/>
      <w:pPr>
        <w:ind w:left="4320" w:hanging="180"/>
      </w:pPr>
    </w:lvl>
    <w:lvl w:ilvl="6" w:tplc="5BBA6416" w:tentative="1">
      <w:start w:val="1"/>
      <w:numFmt w:val="decimal"/>
      <w:lvlText w:val="%7."/>
      <w:lvlJc w:val="left"/>
      <w:pPr>
        <w:ind w:left="5040" w:hanging="360"/>
      </w:pPr>
    </w:lvl>
    <w:lvl w:ilvl="7" w:tplc="2F703DD2" w:tentative="1">
      <w:start w:val="1"/>
      <w:numFmt w:val="lowerLetter"/>
      <w:lvlText w:val="%8."/>
      <w:lvlJc w:val="left"/>
      <w:pPr>
        <w:ind w:left="5760" w:hanging="360"/>
      </w:pPr>
    </w:lvl>
    <w:lvl w:ilvl="8" w:tplc="2ED628E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CC66BDE">
      <w:start w:val="1"/>
      <w:numFmt w:val="lowerRoman"/>
      <w:lvlText w:val="(%1)"/>
      <w:lvlJc w:val="left"/>
      <w:pPr>
        <w:ind w:left="1080" w:hanging="720"/>
      </w:pPr>
      <w:rPr>
        <w:rFonts w:hint="default"/>
      </w:rPr>
    </w:lvl>
    <w:lvl w:ilvl="1" w:tplc="A3F8FAEC" w:tentative="1">
      <w:start w:val="1"/>
      <w:numFmt w:val="lowerLetter"/>
      <w:lvlText w:val="%2."/>
      <w:lvlJc w:val="left"/>
      <w:pPr>
        <w:ind w:left="1440" w:hanging="360"/>
      </w:pPr>
    </w:lvl>
    <w:lvl w:ilvl="2" w:tplc="E57A121A" w:tentative="1">
      <w:start w:val="1"/>
      <w:numFmt w:val="lowerRoman"/>
      <w:lvlText w:val="%3."/>
      <w:lvlJc w:val="right"/>
      <w:pPr>
        <w:ind w:left="2160" w:hanging="180"/>
      </w:pPr>
    </w:lvl>
    <w:lvl w:ilvl="3" w:tplc="ABD2145C" w:tentative="1">
      <w:start w:val="1"/>
      <w:numFmt w:val="decimal"/>
      <w:lvlText w:val="%4."/>
      <w:lvlJc w:val="left"/>
      <w:pPr>
        <w:ind w:left="2880" w:hanging="360"/>
      </w:pPr>
    </w:lvl>
    <w:lvl w:ilvl="4" w:tplc="9376BEE4" w:tentative="1">
      <w:start w:val="1"/>
      <w:numFmt w:val="lowerLetter"/>
      <w:lvlText w:val="%5."/>
      <w:lvlJc w:val="left"/>
      <w:pPr>
        <w:ind w:left="3600" w:hanging="360"/>
      </w:pPr>
    </w:lvl>
    <w:lvl w:ilvl="5" w:tplc="D1D4438E" w:tentative="1">
      <w:start w:val="1"/>
      <w:numFmt w:val="lowerRoman"/>
      <w:lvlText w:val="%6."/>
      <w:lvlJc w:val="right"/>
      <w:pPr>
        <w:ind w:left="4320" w:hanging="180"/>
      </w:pPr>
    </w:lvl>
    <w:lvl w:ilvl="6" w:tplc="3580CCC8" w:tentative="1">
      <w:start w:val="1"/>
      <w:numFmt w:val="decimal"/>
      <w:lvlText w:val="%7."/>
      <w:lvlJc w:val="left"/>
      <w:pPr>
        <w:ind w:left="5040" w:hanging="360"/>
      </w:pPr>
    </w:lvl>
    <w:lvl w:ilvl="7" w:tplc="B9CC5364" w:tentative="1">
      <w:start w:val="1"/>
      <w:numFmt w:val="lowerLetter"/>
      <w:lvlText w:val="%8."/>
      <w:lvlJc w:val="left"/>
      <w:pPr>
        <w:ind w:left="5760" w:hanging="360"/>
      </w:pPr>
    </w:lvl>
    <w:lvl w:ilvl="8" w:tplc="AE0695D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7588324">
      <w:start w:val="1"/>
      <w:numFmt w:val="lowerRoman"/>
      <w:lvlText w:val="(%1)"/>
      <w:lvlJc w:val="left"/>
      <w:pPr>
        <w:ind w:left="1080" w:hanging="720"/>
      </w:pPr>
      <w:rPr>
        <w:rFonts w:hint="default"/>
      </w:rPr>
    </w:lvl>
    <w:lvl w:ilvl="1" w:tplc="A426F74A" w:tentative="1">
      <w:start w:val="1"/>
      <w:numFmt w:val="lowerLetter"/>
      <w:lvlText w:val="%2."/>
      <w:lvlJc w:val="left"/>
      <w:pPr>
        <w:ind w:left="1440" w:hanging="360"/>
      </w:pPr>
    </w:lvl>
    <w:lvl w:ilvl="2" w:tplc="8F94BA18" w:tentative="1">
      <w:start w:val="1"/>
      <w:numFmt w:val="lowerRoman"/>
      <w:lvlText w:val="%3."/>
      <w:lvlJc w:val="right"/>
      <w:pPr>
        <w:ind w:left="2160" w:hanging="180"/>
      </w:pPr>
    </w:lvl>
    <w:lvl w:ilvl="3" w:tplc="D45EA83E" w:tentative="1">
      <w:start w:val="1"/>
      <w:numFmt w:val="decimal"/>
      <w:lvlText w:val="%4."/>
      <w:lvlJc w:val="left"/>
      <w:pPr>
        <w:ind w:left="2880" w:hanging="360"/>
      </w:pPr>
    </w:lvl>
    <w:lvl w:ilvl="4" w:tplc="C50CE940" w:tentative="1">
      <w:start w:val="1"/>
      <w:numFmt w:val="lowerLetter"/>
      <w:lvlText w:val="%5."/>
      <w:lvlJc w:val="left"/>
      <w:pPr>
        <w:ind w:left="3600" w:hanging="360"/>
      </w:pPr>
    </w:lvl>
    <w:lvl w:ilvl="5" w:tplc="CF30DD44" w:tentative="1">
      <w:start w:val="1"/>
      <w:numFmt w:val="lowerRoman"/>
      <w:lvlText w:val="%6."/>
      <w:lvlJc w:val="right"/>
      <w:pPr>
        <w:ind w:left="4320" w:hanging="180"/>
      </w:pPr>
    </w:lvl>
    <w:lvl w:ilvl="6" w:tplc="0E8C80EC" w:tentative="1">
      <w:start w:val="1"/>
      <w:numFmt w:val="decimal"/>
      <w:lvlText w:val="%7."/>
      <w:lvlJc w:val="left"/>
      <w:pPr>
        <w:ind w:left="5040" w:hanging="360"/>
      </w:pPr>
    </w:lvl>
    <w:lvl w:ilvl="7" w:tplc="50646FCC" w:tentative="1">
      <w:start w:val="1"/>
      <w:numFmt w:val="lowerLetter"/>
      <w:lvlText w:val="%8."/>
      <w:lvlJc w:val="left"/>
      <w:pPr>
        <w:ind w:left="5760" w:hanging="360"/>
      </w:pPr>
    </w:lvl>
    <w:lvl w:ilvl="8" w:tplc="43AEF48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AFA3A64">
      <w:start w:val="1"/>
      <w:numFmt w:val="bullet"/>
      <w:lvlText w:val=""/>
      <w:lvlJc w:val="left"/>
      <w:pPr>
        <w:ind w:left="720" w:hanging="360"/>
      </w:pPr>
      <w:rPr>
        <w:rFonts w:ascii="Symbol" w:hAnsi="Symbol" w:hint="default"/>
        <w:color w:val="auto"/>
        <w:sz w:val="24"/>
        <w:szCs w:val="24"/>
      </w:rPr>
    </w:lvl>
    <w:lvl w:ilvl="1" w:tplc="7D00D2C6" w:tentative="1">
      <w:start w:val="1"/>
      <w:numFmt w:val="bullet"/>
      <w:lvlText w:val="o"/>
      <w:lvlJc w:val="left"/>
      <w:pPr>
        <w:ind w:left="1440" w:hanging="360"/>
      </w:pPr>
      <w:rPr>
        <w:rFonts w:ascii="Courier New" w:hAnsi="Courier New" w:cs="Courier New" w:hint="default"/>
      </w:rPr>
    </w:lvl>
    <w:lvl w:ilvl="2" w:tplc="B3B0D2FA" w:tentative="1">
      <w:start w:val="1"/>
      <w:numFmt w:val="bullet"/>
      <w:lvlText w:val=""/>
      <w:lvlJc w:val="left"/>
      <w:pPr>
        <w:ind w:left="2160" w:hanging="360"/>
      </w:pPr>
      <w:rPr>
        <w:rFonts w:ascii="Wingdings" w:hAnsi="Wingdings" w:hint="default"/>
      </w:rPr>
    </w:lvl>
    <w:lvl w:ilvl="3" w:tplc="54442D44" w:tentative="1">
      <w:start w:val="1"/>
      <w:numFmt w:val="bullet"/>
      <w:lvlText w:val=""/>
      <w:lvlJc w:val="left"/>
      <w:pPr>
        <w:ind w:left="2880" w:hanging="360"/>
      </w:pPr>
      <w:rPr>
        <w:rFonts w:ascii="Symbol" w:hAnsi="Symbol" w:hint="default"/>
      </w:rPr>
    </w:lvl>
    <w:lvl w:ilvl="4" w:tplc="F3A24C7C" w:tentative="1">
      <w:start w:val="1"/>
      <w:numFmt w:val="bullet"/>
      <w:lvlText w:val="o"/>
      <w:lvlJc w:val="left"/>
      <w:pPr>
        <w:ind w:left="3600" w:hanging="360"/>
      </w:pPr>
      <w:rPr>
        <w:rFonts w:ascii="Courier New" w:hAnsi="Courier New" w:cs="Courier New" w:hint="default"/>
      </w:rPr>
    </w:lvl>
    <w:lvl w:ilvl="5" w:tplc="A3A44474" w:tentative="1">
      <w:start w:val="1"/>
      <w:numFmt w:val="bullet"/>
      <w:lvlText w:val=""/>
      <w:lvlJc w:val="left"/>
      <w:pPr>
        <w:ind w:left="4320" w:hanging="360"/>
      </w:pPr>
      <w:rPr>
        <w:rFonts w:ascii="Wingdings" w:hAnsi="Wingdings" w:hint="default"/>
      </w:rPr>
    </w:lvl>
    <w:lvl w:ilvl="6" w:tplc="82708636" w:tentative="1">
      <w:start w:val="1"/>
      <w:numFmt w:val="bullet"/>
      <w:lvlText w:val=""/>
      <w:lvlJc w:val="left"/>
      <w:pPr>
        <w:ind w:left="5040" w:hanging="360"/>
      </w:pPr>
      <w:rPr>
        <w:rFonts w:ascii="Symbol" w:hAnsi="Symbol" w:hint="default"/>
      </w:rPr>
    </w:lvl>
    <w:lvl w:ilvl="7" w:tplc="667AD708" w:tentative="1">
      <w:start w:val="1"/>
      <w:numFmt w:val="bullet"/>
      <w:lvlText w:val="o"/>
      <w:lvlJc w:val="left"/>
      <w:pPr>
        <w:ind w:left="5760" w:hanging="360"/>
      </w:pPr>
      <w:rPr>
        <w:rFonts w:ascii="Courier New" w:hAnsi="Courier New" w:cs="Courier New" w:hint="default"/>
      </w:rPr>
    </w:lvl>
    <w:lvl w:ilvl="8" w:tplc="07129CA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16E9A9E">
      <w:start w:val="1"/>
      <w:numFmt w:val="lowerRoman"/>
      <w:lvlText w:val="(%1)"/>
      <w:lvlJc w:val="left"/>
      <w:pPr>
        <w:ind w:left="1080" w:hanging="720"/>
      </w:pPr>
      <w:rPr>
        <w:rFonts w:hint="default"/>
      </w:rPr>
    </w:lvl>
    <w:lvl w:ilvl="1" w:tplc="339E9536" w:tentative="1">
      <w:start w:val="1"/>
      <w:numFmt w:val="lowerLetter"/>
      <w:lvlText w:val="%2."/>
      <w:lvlJc w:val="left"/>
      <w:pPr>
        <w:ind w:left="1440" w:hanging="360"/>
      </w:pPr>
    </w:lvl>
    <w:lvl w:ilvl="2" w:tplc="C21056DC" w:tentative="1">
      <w:start w:val="1"/>
      <w:numFmt w:val="lowerRoman"/>
      <w:lvlText w:val="%3."/>
      <w:lvlJc w:val="right"/>
      <w:pPr>
        <w:ind w:left="2160" w:hanging="180"/>
      </w:pPr>
    </w:lvl>
    <w:lvl w:ilvl="3" w:tplc="91226AFE" w:tentative="1">
      <w:start w:val="1"/>
      <w:numFmt w:val="decimal"/>
      <w:lvlText w:val="%4."/>
      <w:lvlJc w:val="left"/>
      <w:pPr>
        <w:ind w:left="2880" w:hanging="360"/>
      </w:pPr>
    </w:lvl>
    <w:lvl w:ilvl="4" w:tplc="F864A08A" w:tentative="1">
      <w:start w:val="1"/>
      <w:numFmt w:val="lowerLetter"/>
      <w:lvlText w:val="%5."/>
      <w:lvlJc w:val="left"/>
      <w:pPr>
        <w:ind w:left="3600" w:hanging="360"/>
      </w:pPr>
    </w:lvl>
    <w:lvl w:ilvl="5" w:tplc="74204FF4" w:tentative="1">
      <w:start w:val="1"/>
      <w:numFmt w:val="lowerRoman"/>
      <w:lvlText w:val="%6."/>
      <w:lvlJc w:val="right"/>
      <w:pPr>
        <w:ind w:left="4320" w:hanging="180"/>
      </w:pPr>
    </w:lvl>
    <w:lvl w:ilvl="6" w:tplc="9CE0BBCC" w:tentative="1">
      <w:start w:val="1"/>
      <w:numFmt w:val="decimal"/>
      <w:lvlText w:val="%7."/>
      <w:lvlJc w:val="left"/>
      <w:pPr>
        <w:ind w:left="5040" w:hanging="360"/>
      </w:pPr>
    </w:lvl>
    <w:lvl w:ilvl="7" w:tplc="254C2EFA" w:tentative="1">
      <w:start w:val="1"/>
      <w:numFmt w:val="lowerLetter"/>
      <w:lvlText w:val="%8."/>
      <w:lvlJc w:val="left"/>
      <w:pPr>
        <w:ind w:left="5760" w:hanging="360"/>
      </w:pPr>
    </w:lvl>
    <w:lvl w:ilvl="8" w:tplc="A010F8A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174D24E">
      <w:start w:val="1"/>
      <w:numFmt w:val="lowerRoman"/>
      <w:lvlText w:val="(%1)"/>
      <w:lvlJc w:val="left"/>
      <w:pPr>
        <w:ind w:left="1080" w:hanging="720"/>
      </w:pPr>
      <w:rPr>
        <w:rFonts w:hint="default"/>
      </w:rPr>
    </w:lvl>
    <w:lvl w:ilvl="1" w:tplc="830CD5CE" w:tentative="1">
      <w:start w:val="1"/>
      <w:numFmt w:val="lowerLetter"/>
      <w:lvlText w:val="%2."/>
      <w:lvlJc w:val="left"/>
      <w:pPr>
        <w:ind w:left="1440" w:hanging="360"/>
      </w:pPr>
    </w:lvl>
    <w:lvl w:ilvl="2" w:tplc="E59E888A" w:tentative="1">
      <w:start w:val="1"/>
      <w:numFmt w:val="lowerRoman"/>
      <w:lvlText w:val="%3."/>
      <w:lvlJc w:val="right"/>
      <w:pPr>
        <w:ind w:left="2160" w:hanging="180"/>
      </w:pPr>
    </w:lvl>
    <w:lvl w:ilvl="3" w:tplc="C138191C" w:tentative="1">
      <w:start w:val="1"/>
      <w:numFmt w:val="decimal"/>
      <w:lvlText w:val="%4."/>
      <w:lvlJc w:val="left"/>
      <w:pPr>
        <w:ind w:left="2880" w:hanging="360"/>
      </w:pPr>
    </w:lvl>
    <w:lvl w:ilvl="4" w:tplc="990A9348" w:tentative="1">
      <w:start w:val="1"/>
      <w:numFmt w:val="lowerLetter"/>
      <w:lvlText w:val="%5."/>
      <w:lvlJc w:val="left"/>
      <w:pPr>
        <w:ind w:left="3600" w:hanging="360"/>
      </w:pPr>
    </w:lvl>
    <w:lvl w:ilvl="5" w:tplc="DDA830FE" w:tentative="1">
      <w:start w:val="1"/>
      <w:numFmt w:val="lowerRoman"/>
      <w:lvlText w:val="%6."/>
      <w:lvlJc w:val="right"/>
      <w:pPr>
        <w:ind w:left="4320" w:hanging="180"/>
      </w:pPr>
    </w:lvl>
    <w:lvl w:ilvl="6" w:tplc="E9643C44" w:tentative="1">
      <w:start w:val="1"/>
      <w:numFmt w:val="decimal"/>
      <w:lvlText w:val="%7."/>
      <w:lvlJc w:val="left"/>
      <w:pPr>
        <w:ind w:left="5040" w:hanging="360"/>
      </w:pPr>
    </w:lvl>
    <w:lvl w:ilvl="7" w:tplc="6074B4D8" w:tentative="1">
      <w:start w:val="1"/>
      <w:numFmt w:val="lowerLetter"/>
      <w:lvlText w:val="%8."/>
      <w:lvlJc w:val="left"/>
      <w:pPr>
        <w:ind w:left="5760" w:hanging="360"/>
      </w:pPr>
    </w:lvl>
    <w:lvl w:ilvl="8" w:tplc="32CAE92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9EA0A48">
      <w:start w:val="1"/>
      <w:numFmt w:val="lowerRoman"/>
      <w:lvlText w:val="(%1)"/>
      <w:lvlJc w:val="left"/>
      <w:pPr>
        <w:ind w:left="1080" w:hanging="720"/>
      </w:pPr>
      <w:rPr>
        <w:rFonts w:hint="default"/>
      </w:rPr>
    </w:lvl>
    <w:lvl w:ilvl="1" w:tplc="B660F17C" w:tentative="1">
      <w:start w:val="1"/>
      <w:numFmt w:val="lowerLetter"/>
      <w:lvlText w:val="%2."/>
      <w:lvlJc w:val="left"/>
      <w:pPr>
        <w:ind w:left="1440" w:hanging="360"/>
      </w:pPr>
    </w:lvl>
    <w:lvl w:ilvl="2" w:tplc="B6CAE692" w:tentative="1">
      <w:start w:val="1"/>
      <w:numFmt w:val="lowerRoman"/>
      <w:lvlText w:val="%3."/>
      <w:lvlJc w:val="right"/>
      <w:pPr>
        <w:ind w:left="2160" w:hanging="180"/>
      </w:pPr>
    </w:lvl>
    <w:lvl w:ilvl="3" w:tplc="08A4FCC2" w:tentative="1">
      <w:start w:val="1"/>
      <w:numFmt w:val="decimal"/>
      <w:lvlText w:val="%4."/>
      <w:lvlJc w:val="left"/>
      <w:pPr>
        <w:ind w:left="2880" w:hanging="360"/>
      </w:pPr>
    </w:lvl>
    <w:lvl w:ilvl="4" w:tplc="363E7312" w:tentative="1">
      <w:start w:val="1"/>
      <w:numFmt w:val="lowerLetter"/>
      <w:lvlText w:val="%5."/>
      <w:lvlJc w:val="left"/>
      <w:pPr>
        <w:ind w:left="3600" w:hanging="360"/>
      </w:pPr>
    </w:lvl>
    <w:lvl w:ilvl="5" w:tplc="0980C13A" w:tentative="1">
      <w:start w:val="1"/>
      <w:numFmt w:val="lowerRoman"/>
      <w:lvlText w:val="%6."/>
      <w:lvlJc w:val="right"/>
      <w:pPr>
        <w:ind w:left="4320" w:hanging="180"/>
      </w:pPr>
    </w:lvl>
    <w:lvl w:ilvl="6" w:tplc="688894DA" w:tentative="1">
      <w:start w:val="1"/>
      <w:numFmt w:val="decimal"/>
      <w:lvlText w:val="%7."/>
      <w:lvlJc w:val="left"/>
      <w:pPr>
        <w:ind w:left="5040" w:hanging="360"/>
      </w:pPr>
    </w:lvl>
    <w:lvl w:ilvl="7" w:tplc="D7509290" w:tentative="1">
      <w:start w:val="1"/>
      <w:numFmt w:val="lowerLetter"/>
      <w:lvlText w:val="%8."/>
      <w:lvlJc w:val="left"/>
      <w:pPr>
        <w:ind w:left="5760" w:hanging="360"/>
      </w:pPr>
    </w:lvl>
    <w:lvl w:ilvl="8" w:tplc="3E10406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E828A92">
      <w:start w:val="1"/>
      <w:numFmt w:val="lowerRoman"/>
      <w:lvlText w:val="(%1)"/>
      <w:lvlJc w:val="left"/>
      <w:pPr>
        <w:ind w:left="1080" w:hanging="720"/>
      </w:pPr>
      <w:rPr>
        <w:rFonts w:hint="default"/>
      </w:rPr>
    </w:lvl>
    <w:lvl w:ilvl="1" w:tplc="79843C70" w:tentative="1">
      <w:start w:val="1"/>
      <w:numFmt w:val="lowerLetter"/>
      <w:lvlText w:val="%2."/>
      <w:lvlJc w:val="left"/>
      <w:pPr>
        <w:ind w:left="1440" w:hanging="360"/>
      </w:pPr>
    </w:lvl>
    <w:lvl w:ilvl="2" w:tplc="DEC8228E" w:tentative="1">
      <w:start w:val="1"/>
      <w:numFmt w:val="lowerRoman"/>
      <w:lvlText w:val="%3."/>
      <w:lvlJc w:val="right"/>
      <w:pPr>
        <w:ind w:left="2160" w:hanging="180"/>
      </w:pPr>
    </w:lvl>
    <w:lvl w:ilvl="3" w:tplc="EDFC87A0" w:tentative="1">
      <w:start w:val="1"/>
      <w:numFmt w:val="decimal"/>
      <w:lvlText w:val="%4."/>
      <w:lvlJc w:val="left"/>
      <w:pPr>
        <w:ind w:left="2880" w:hanging="360"/>
      </w:pPr>
    </w:lvl>
    <w:lvl w:ilvl="4" w:tplc="873A4E4C" w:tentative="1">
      <w:start w:val="1"/>
      <w:numFmt w:val="lowerLetter"/>
      <w:lvlText w:val="%5."/>
      <w:lvlJc w:val="left"/>
      <w:pPr>
        <w:ind w:left="3600" w:hanging="360"/>
      </w:pPr>
    </w:lvl>
    <w:lvl w:ilvl="5" w:tplc="1A84B058" w:tentative="1">
      <w:start w:val="1"/>
      <w:numFmt w:val="lowerRoman"/>
      <w:lvlText w:val="%6."/>
      <w:lvlJc w:val="right"/>
      <w:pPr>
        <w:ind w:left="4320" w:hanging="180"/>
      </w:pPr>
    </w:lvl>
    <w:lvl w:ilvl="6" w:tplc="D794E71E" w:tentative="1">
      <w:start w:val="1"/>
      <w:numFmt w:val="decimal"/>
      <w:lvlText w:val="%7."/>
      <w:lvlJc w:val="left"/>
      <w:pPr>
        <w:ind w:left="5040" w:hanging="360"/>
      </w:pPr>
    </w:lvl>
    <w:lvl w:ilvl="7" w:tplc="0EBA30BE" w:tentative="1">
      <w:start w:val="1"/>
      <w:numFmt w:val="lowerLetter"/>
      <w:lvlText w:val="%8."/>
      <w:lvlJc w:val="left"/>
      <w:pPr>
        <w:ind w:left="5760" w:hanging="360"/>
      </w:pPr>
    </w:lvl>
    <w:lvl w:ilvl="8" w:tplc="42FC2460" w:tentative="1">
      <w:start w:val="1"/>
      <w:numFmt w:val="lowerRoman"/>
      <w:lvlText w:val="%9."/>
      <w:lvlJc w:val="right"/>
      <w:pPr>
        <w:ind w:left="6480" w:hanging="180"/>
      </w:pPr>
    </w:lvl>
  </w:abstractNum>
  <w:abstractNum w:abstractNumId="9" w15:restartNumberingAfterBreak="0">
    <w:nsid w:val="560E1165"/>
    <w:multiLevelType w:val="hybridMultilevel"/>
    <w:tmpl w:val="82E2B5B6"/>
    <w:lvl w:ilvl="0" w:tplc="A2BC81DC">
      <w:start w:val="1"/>
      <w:numFmt w:val="bullet"/>
      <w:lvlText w:val="·"/>
      <w:lvlJc w:val="left"/>
      <w:pPr>
        <w:ind w:left="624" w:hanging="267"/>
      </w:pPr>
      <w:rPr>
        <w:rFonts w:ascii="Symbol" w:hAnsi="Symbol" w:hint="default"/>
        <w:color w:val="auto"/>
      </w:rPr>
    </w:lvl>
    <w:lvl w:ilvl="1" w:tplc="AE5CB0B4">
      <w:start w:val="1"/>
      <w:numFmt w:val="bullet"/>
      <w:lvlText w:val="o"/>
      <w:lvlJc w:val="left"/>
      <w:pPr>
        <w:ind w:left="360" w:hanging="360"/>
      </w:pPr>
      <w:rPr>
        <w:rFonts w:ascii="Courier New" w:hAnsi="Courier New" w:cs="Courier New" w:hint="default"/>
        <w:strike w:val="0"/>
        <w:color w:val="000000" w:themeColor="text1"/>
      </w:rPr>
    </w:lvl>
    <w:lvl w:ilvl="2" w:tplc="F502EDEA">
      <w:start w:val="1"/>
      <w:numFmt w:val="bullet"/>
      <w:lvlText w:val=""/>
      <w:lvlJc w:val="left"/>
      <w:pPr>
        <w:ind w:left="1800" w:hanging="360"/>
      </w:pPr>
      <w:rPr>
        <w:rFonts w:ascii="Wingdings" w:hAnsi="Wingdings" w:hint="default"/>
      </w:rPr>
    </w:lvl>
    <w:lvl w:ilvl="3" w:tplc="C5B6499A">
      <w:start w:val="1"/>
      <w:numFmt w:val="bullet"/>
      <w:lvlText w:val=""/>
      <w:lvlJc w:val="left"/>
      <w:pPr>
        <w:ind w:left="2520" w:hanging="360"/>
      </w:pPr>
      <w:rPr>
        <w:rFonts w:ascii="Symbol" w:hAnsi="Symbol" w:hint="default"/>
      </w:rPr>
    </w:lvl>
    <w:lvl w:ilvl="4" w:tplc="16D421CC" w:tentative="1">
      <w:start w:val="1"/>
      <w:numFmt w:val="bullet"/>
      <w:lvlText w:val="o"/>
      <w:lvlJc w:val="left"/>
      <w:pPr>
        <w:ind w:left="3240" w:hanging="360"/>
      </w:pPr>
      <w:rPr>
        <w:rFonts w:ascii="Courier New" w:hAnsi="Courier New" w:cs="Courier New" w:hint="default"/>
      </w:rPr>
    </w:lvl>
    <w:lvl w:ilvl="5" w:tplc="F55C8876" w:tentative="1">
      <w:start w:val="1"/>
      <w:numFmt w:val="bullet"/>
      <w:lvlText w:val=""/>
      <w:lvlJc w:val="left"/>
      <w:pPr>
        <w:ind w:left="3960" w:hanging="360"/>
      </w:pPr>
      <w:rPr>
        <w:rFonts w:ascii="Wingdings" w:hAnsi="Wingdings" w:hint="default"/>
      </w:rPr>
    </w:lvl>
    <w:lvl w:ilvl="6" w:tplc="B61E2D76" w:tentative="1">
      <w:start w:val="1"/>
      <w:numFmt w:val="bullet"/>
      <w:lvlText w:val=""/>
      <w:lvlJc w:val="left"/>
      <w:pPr>
        <w:ind w:left="4680" w:hanging="360"/>
      </w:pPr>
      <w:rPr>
        <w:rFonts w:ascii="Symbol" w:hAnsi="Symbol" w:hint="default"/>
      </w:rPr>
    </w:lvl>
    <w:lvl w:ilvl="7" w:tplc="96B87C00" w:tentative="1">
      <w:start w:val="1"/>
      <w:numFmt w:val="bullet"/>
      <w:lvlText w:val="o"/>
      <w:lvlJc w:val="left"/>
      <w:pPr>
        <w:ind w:left="5400" w:hanging="360"/>
      </w:pPr>
      <w:rPr>
        <w:rFonts w:ascii="Courier New" w:hAnsi="Courier New" w:cs="Courier New" w:hint="default"/>
      </w:rPr>
    </w:lvl>
    <w:lvl w:ilvl="8" w:tplc="7118FE12"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26E689D4">
      <w:start w:val="1"/>
      <w:numFmt w:val="lowerRoman"/>
      <w:lvlText w:val="(%1)"/>
      <w:lvlJc w:val="left"/>
      <w:pPr>
        <w:ind w:left="1080" w:hanging="720"/>
      </w:pPr>
      <w:rPr>
        <w:rFonts w:hint="default"/>
      </w:rPr>
    </w:lvl>
    <w:lvl w:ilvl="1" w:tplc="1E32EA1E" w:tentative="1">
      <w:start w:val="1"/>
      <w:numFmt w:val="lowerLetter"/>
      <w:lvlText w:val="%2."/>
      <w:lvlJc w:val="left"/>
      <w:pPr>
        <w:ind w:left="1440" w:hanging="360"/>
      </w:pPr>
    </w:lvl>
    <w:lvl w:ilvl="2" w:tplc="2A86CF34" w:tentative="1">
      <w:start w:val="1"/>
      <w:numFmt w:val="lowerRoman"/>
      <w:lvlText w:val="%3."/>
      <w:lvlJc w:val="right"/>
      <w:pPr>
        <w:ind w:left="2160" w:hanging="180"/>
      </w:pPr>
    </w:lvl>
    <w:lvl w:ilvl="3" w:tplc="B678B0C6" w:tentative="1">
      <w:start w:val="1"/>
      <w:numFmt w:val="decimal"/>
      <w:lvlText w:val="%4."/>
      <w:lvlJc w:val="left"/>
      <w:pPr>
        <w:ind w:left="2880" w:hanging="360"/>
      </w:pPr>
    </w:lvl>
    <w:lvl w:ilvl="4" w:tplc="2E90D1FE" w:tentative="1">
      <w:start w:val="1"/>
      <w:numFmt w:val="lowerLetter"/>
      <w:lvlText w:val="%5."/>
      <w:lvlJc w:val="left"/>
      <w:pPr>
        <w:ind w:left="3600" w:hanging="360"/>
      </w:pPr>
    </w:lvl>
    <w:lvl w:ilvl="5" w:tplc="A3B252C4" w:tentative="1">
      <w:start w:val="1"/>
      <w:numFmt w:val="lowerRoman"/>
      <w:lvlText w:val="%6."/>
      <w:lvlJc w:val="right"/>
      <w:pPr>
        <w:ind w:left="4320" w:hanging="180"/>
      </w:pPr>
    </w:lvl>
    <w:lvl w:ilvl="6" w:tplc="9E469314" w:tentative="1">
      <w:start w:val="1"/>
      <w:numFmt w:val="decimal"/>
      <w:lvlText w:val="%7."/>
      <w:lvlJc w:val="left"/>
      <w:pPr>
        <w:ind w:left="5040" w:hanging="360"/>
      </w:pPr>
    </w:lvl>
    <w:lvl w:ilvl="7" w:tplc="FAD2EFD8" w:tentative="1">
      <w:start w:val="1"/>
      <w:numFmt w:val="lowerLetter"/>
      <w:lvlText w:val="%8."/>
      <w:lvlJc w:val="left"/>
      <w:pPr>
        <w:ind w:left="5760" w:hanging="360"/>
      </w:pPr>
    </w:lvl>
    <w:lvl w:ilvl="8" w:tplc="D696F9F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EED62C66">
      <w:start w:val="1"/>
      <w:numFmt w:val="lowerRoman"/>
      <w:lvlText w:val="(%1)"/>
      <w:lvlJc w:val="left"/>
      <w:pPr>
        <w:ind w:left="1080" w:hanging="720"/>
      </w:pPr>
      <w:rPr>
        <w:rFonts w:hint="default"/>
      </w:rPr>
    </w:lvl>
    <w:lvl w:ilvl="1" w:tplc="BAC6B6F2" w:tentative="1">
      <w:start w:val="1"/>
      <w:numFmt w:val="lowerLetter"/>
      <w:lvlText w:val="%2."/>
      <w:lvlJc w:val="left"/>
      <w:pPr>
        <w:ind w:left="1440" w:hanging="360"/>
      </w:pPr>
    </w:lvl>
    <w:lvl w:ilvl="2" w:tplc="EAB0E314" w:tentative="1">
      <w:start w:val="1"/>
      <w:numFmt w:val="lowerRoman"/>
      <w:lvlText w:val="%3."/>
      <w:lvlJc w:val="right"/>
      <w:pPr>
        <w:ind w:left="2160" w:hanging="180"/>
      </w:pPr>
    </w:lvl>
    <w:lvl w:ilvl="3" w:tplc="F4A64E44" w:tentative="1">
      <w:start w:val="1"/>
      <w:numFmt w:val="decimal"/>
      <w:lvlText w:val="%4."/>
      <w:lvlJc w:val="left"/>
      <w:pPr>
        <w:ind w:left="2880" w:hanging="360"/>
      </w:pPr>
    </w:lvl>
    <w:lvl w:ilvl="4" w:tplc="D9D2E50C" w:tentative="1">
      <w:start w:val="1"/>
      <w:numFmt w:val="lowerLetter"/>
      <w:lvlText w:val="%5."/>
      <w:lvlJc w:val="left"/>
      <w:pPr>
        <w:ind w:left="3600" w:hanging="360"/>
      </w:pPr>
    </w:lvl>
    <w:lvl w:ilvl="5" w:tplc="857ED83A" w:tentative="1">
      <w:start w:val="1"/>
      <w:numFmt w:val="lowerRoman"/>
      <w:lvlText w:val="%6."/>
      <w:lvlJc w:val="right"/>
      <w:pPr>
        <w:ind w:left="4320" w:hanging="180"/>
      </w:pPr>
    </w:lvl>
    <w:lvl w:ilvl="6" w:tplc="DE5030BC" w:tentative="1">
      <w:start w:val="1"/>
      <w:numFmt w:val="decimal"/>
      <w:lvlText w:val="%7."/>
      <w:lvlJc w:val="left"/>
      <w:pPr>
        <w:ind w:left="5040" w:hanging="360"/>
      </w:pPr>
    </w:lvl>
    <w:lvl w:ilvl="7" w:tplc="F2AA1CB8" w:tentative="1">
      <w:start w:val="1"/>
      <w:numFmt w:val="lowerLetter"/>
      <w:lvlText w:val="%8."/>
      <w:lvlJc w:val="left"/>
      <w:pPr>
        <w:ind w:left="5760" w:hanging="360"/>
      </w:pPr>
    </w:lvl>
    <w:lvl w:ilvl="8" w:tplc="0C9C089A" w:tentative="1">
      <w:start w:val="1"/>
      <w:numFmt w:val="lowerRoman"/>
      <w:lvlText w:val="%9."/>
      <w:lvlJc w:val="right"/>
      <w:pPr>
        <w:ind w:left="6480" w:hanging="180"/>
      </w:pPr>
    </w:lvl>
  </w:abstractNum>
  <w:abstractNum w:abstractNumId="12" w15:restartNumberingAfterBreak="0">
    <w:nsid w:val="7A032636"/>
    <w:multiLevelType w:val="multilevel"/>
    <w:tmpl w:val="40FC5580"/>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o"/>
      <w:lvlJc w:val="left"/>
      <w:pPr>
        <w:ind w:left="717" w:hanging="360"/>
      </w:pPr>
      <w:rPr>
        <w:rFonts w:ascii="Courier New" w:hAnsi="Courier New" w:cs="Courier New" w:hint="default"/>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7382649">
    <w:abstractNumId w:val="12"/>
  </w:num>
  <w:num w:numId="2" w16cid:durableId="1253319882">
    <w:abstractNumId w:val="4"/>
  </w:num>
  <w:num w:numId="3" w16cid:durableId="1322390210">
    <w:abstractNumId w:val="2"/>
  </w:num>
  <w:num w:numId="4" w16cid:durableId="647826842">
    <w:abstractNumId w:val="7"/>
  </w:num>
  <w:num w:numId="5" w16cid:durableId="969558930">
    <w:abstractNumId w:val="6"/>
  </w:num>
  <w:num w:numId="6" w16cid:durableId="296765887">
    <w:abstractNumId w:val="1"/>
  </w:num>
  <w:num w:numId="7" w16cid:durableId="177232565">
    <w:abstractNumId w:val="10"/>
  </w:num>
  <w:num w:numId="8" w16cid:durableId="742222416">
    <w:abstractNumId w:val="5"/>
  </w:num>
  <w:num w:numId="9" w16cid:durableId="1040203150">
    <w:abstractNumId w:val="8"/>
  </w:num>
  <w:num w:numId="10" w16cid:durableId="460458233">
    <w:abstractNumId w:val="3"/>
  </w:num>
  <w:num w:numId="11" w16cid:durableId="995764735">
    <w:abstractNumId w:val="11"/>
  </w:num>
  <w:num w:numId="12" w16cid:durableId="1987275086">
    <w:abstractNumId w:val="0"/>
  </w:num>
  <w:num w:numId="13" w16cid:durableId="1674263104">
    <w:abstractNumId w:val="12"/>
  </w:num>
  <w:num w:numId="14" w16cid:durableId="960302947">
    <w:abstractNumId w:val="12"/>
  </w:num>
  <w:num w:numId="15" w16cid:durableId="347097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BC"/>
    <w:rsid w:val="000001A7"/>
    <w:rsid w:val="00000E20"/>
    <w:rsid w:val="0000677B"/>
    <w:rsid w:val="00007393"/>
    <w:rsid w:val="00011693"/>
    <w:rsid w:val="00013B4C"/>
    <w:rsid w:val="00020598"/>
    <w:rsid w:val="00020BE1"/>
    <w:rsid w:val="00022C73"/>
    <w:rsid w:val="00023A67"/>
    <w:rsid w:val="000244BC"/>
    <w:rsid w:val="00025543"/>
    <w:rsid w:val="000317F8"/>
    <w:rsid w:val="00033C0B"/>
    <w:rsid w:val="00050C5B"/>
    <w:rsid w:val="00054A74"/>
    <w:rsid w:val="00063C2C"/>
    <w:rsid w:val="00086B14"/>
    <w:rsid w:val="000910E2"/>
    <w:rsid w:val="00093B14"/>
    <w:rsid w:val="00095F85"/>
    <w:rsid w:val="00097EB8"/>
    <w:rsid w:val="000A0074"/>
    <w:rsid w:val="000A1259"/>
    <w:rsid w:val="000A27D9"/>
    <w:rsid w:val="000A4388"/>
    <w:rsid w:val="000A5515"/>
    <w:rsid w:val="000A6E5E"/>
    <w:rsid w:val="000A7B7C"/>
    <w:rsid w:val="000B00CB"/>
    <w:rsid w:val="000B0964"/>
    <w:rsid w:val="000B31B2"/>
    <w:rsid w:val="000B3B2E"/>
    <w:rsid w:val="000D002F"/>
    <w:rsid w:val="000D51FC"/>
    <w:rsid w:val="000D7D19"/>
    <w:rsid w:val="000E4358"/>
    <w:rsid w:val="000E7842"/>
    <w:rsid w:val="000F3CE5"/>
    <w:rsid w:val="0010359E"/>
    <w:rsid w:val="00106167"/>
    <w:rsid w:val="001066B1"/>
    <w:rsid w:val="00110510"/>
    <w:rsid w:val="00111FF3"/>
    <w:rsid w:val="00112EAC"/>
    <w:rsid w:val="00126EC3"/>
    <w:rsid w:val="00134E6C"/>
    <w:rsid w:val="001367BE"/>
    <w:rsid w:val="001405AC"/>
    <w:rsid w:val="00140987"/>
    <w:rsid w:val="001409BE"/>
    <w:rsid w:val="00140BF1"/>
    <w:rsid w:val="0014268D"/>
    <w:rsid w:val="00143FC1"/>
    <w:rsid w:val="0014609C"/>
    <w:rsid w:val="001475FE"/>
    <w:rsid w:val="001517C2"/>
    <w:rsid w:val="00154EFD"/>
    <w:rsid w:val="00154FE0"/>
    <w:rsid w:val="0015622C"/>
    <w:rsid w:val="001579C6"/>
    <w:rsid w:val="001609FC"/>
    <w:rsid w:val="0016539E"/>
    <w:rsid w:val="00165604"/>
    <w:rsid w:val="00171DCD"/>
    <w:rsid w:val="00175AA4"/>
    <w:rsid w:val="00176EBC"/>
    <w:rsid w:val="001807DF"/>
    <w:rsid w:val="00180E8C"/>
    <w:rsid w:val="0018270A"/>
    <w:rsid w:val="00184C9D"/>
    <w:rsid w:val="00187285"/>
    <w:rsid w:val="00190084"/>
    <w:rsid w:val="001A49D4"/>
    <w:rsid w:val="001B1538"/>
    <w:rsid w:val="001B7528"/>
    <w:rsid w:val="001B761C"/>
    <w:rsid w:val="001C0D74"/>
    <w:rsid w:val="001C5657"/>
    <w:rsid w:val="001C57A5"/>
    <w:rsid w:val="001C5C74"/>
    <w:rsid w:val="001D5102"/>
    <w:rsid w:val="001D78DC"/>
    <w:rsid w:val="001E59E5"/>
    <w:rsid w:val="001F03C3"/>
    <w:rsid w:val="001F0BAC"/>
    <w:rsid w:val="001F2384"/>
    <w:rsid w:val="001F3515"/>
    <w:rsid w:val="0020034C"/>
    <w:rsid w:val="00201BD0"/>
    <w:rsid w:val="00201DD1"/>
    <w:rsid w:val="00203CC1"/>
    <w:rsid w:val="00210626"/>
    <w:rsid w:val="00210722"/>
    <w:rsid w:val="00212B60"/>
    <w:rsid w:val="00213469"/>
    <w:rsid w:val="00224227"/>
    <w:rsid w:val="00224937"/>
    <w:rsid w:val="00226B06"/>
    <w:rsid w:val="00232BE1"/>
    <w:rsid w:val="0023372E"/>
    <w:rsid w:val="002509C4"/>
    <w:rsid w:val="00252ED9"/>
    <w:rsid w:val="0025724C"/>
    <w:rsid w:val="00261C0B"/>
    <w:rsid w:val="00265B06"/>
    <w:rsid w:val="00266D6D"/>
    <w:rsid w:val="0026755E"/>
    <w:rsid w:val="00267F11"/>
    <w:rsid w:val="0027122E"/>
    <w:rsid w:val="00277BD3"/>
    <w:rsid w:val="00284EBD"/>
    <w:rsid w:val="002859F2"/>
    <w:rsid w:val="002903E8"/>
    <w:rsid w:val="002945E2"/>
    <w:rsid w:val="002A0181"/>
    <w:rsid w:val="002A4B7C"/>
    <w:rsid w:val="002A4CB4"/>
    <w:rsid w:val="002A7FCC"/>
    <w:rsid w:val="002B18CF"/>
    <w:rsid w:val="002B38C1"/>
    <w:rsid w:val="002C0299"/>
    <w:rsid w:val="002C16FF"/>
    <w:rsid w:val="002C1E3D"/>
    <w:rsid w:val="002D21C7"/>
    <w:rsid w:val="002D4DEA"/>
    <w:rsid w:val="002D7CD5"/>
    <w:rsid w:val="002E56A5"/>
    <w:rsid w:val="002F1BBA"/>
    <w:rsid w:val="002F2AAD"/>
    <w:rsid w:val="002F396F"/>
    <w:rsid w:val="002F580A"/>
    <w:rsid w:val="002F70D0"/>
    <w:rsid w:val="003072BC"/>
    <w:rsid w:val="00310B99"/>
    <w:rsid w:val="00317264"/>
    <w:rsid w:val="0031759B"/>
    <w:rsid w:val="00322EE9"/>
    <w:rsid w:val="00325476"/>
    <w:rsid w:val="00334910"/>
    <w:rsid w:val="003371A5"/>
    <w:rsid w:val="00337AA0"/>
    <w:rsid w:val="00346E70"/>
    <w:rsid w:val="00350035"/>
    <w:rsid w:val="003564A5"/>
    <w:rsid w:val="00365DD8"/>
    <w:rsid w:val="00366628"/>
    <w:rsid w:val="003668BC"/>
    <w:rsid w:val="003671AC"/>
    <w:rsid w:val="00367252"/>
    <w:rsid w:val="003674F0"/>
    <w:rsid w:val="0037047D"/>
    <w:rsid w:val="0038172A"/>
    <w:rsid w:val="0038175F"/>
    <w:rsid w:val="003829C8"/>
    <w:rsid w:val="0038737A"/>
    <w:rsid w:val="00396A57"/>
    <w:rsid w:val="003A42F2"/>
    <w:rsid w:val="003A6534"/>
    <w:rsid w:val="003A6EA6"/>
    <w:rsid w:val="003B2465"/>
    <w:rsid w:val="003B3164"/>
    <w:rsid w:val="003B6084"/>
    <w:rsid w:val="003B7AA6"/>
    <w:rsid w:val="003C2225"/>
    <w:rsid w:val="003C3295"/>
    <w:rsid w:val="003C6B95"/>
    <w:rsid w:val="003D1C22"/>
    <w:rsid w:val="003D543C"/>
    <w:rsid w:val="003E386F"/>
    <w:rsid w:val="003E5D0D"/>
    <w:rsid w:val="003E5D51"/>
    <w:rsid w:val="003F0CB0"/>
    <w:rsid w:val="003F69C6"/>
    <w:rsid w:val="00400D03"/>
    <w:rsid w:val="00401A0F"/>
    <w:rsid w:val="00403DAC"/>
    <w:rsid w:val="00407EE9"/>
    <w:rsid w:val="00420E8A"/>
    <w:rsid w:val="004232CD"/>
    <w:rsid w:val="00424D56"/>
    <w:rsid w:val="00425497"/>
    <w:rsid w:val="00431456"/>
    <w:rsid w:val="004353AE"/>
    <w:rsid w:val="0044346D"/>
    <w:rsid w:val="00444224"/>
    <w:rsid w:val="0044526F"/>
    <w:rsid w:val="00446D94"/>
    <w:rsid w:val="004478F7"/>
    <w:rsid w:val="00450D91"/>
    <w:rsid w:val="00452AD8"/>
    <w:rsid w:val="00452D94"/>
    <w:rsid w:val="00453130"/>
    <w:rsid w:val="00456E39"/>
    <w:rsid w:val="00456FCA"/>
    <w:rsid w:val="00461248"/>
    <w:rsid w:val="004653D2"/>
    <w:rsid w:val="00470485"/>
    <w:rsid w:val="0047244E"/>
    <w:rsid w:val="00476247"/>
    <w:rsid w:val="004775A4"/>
    <w:rsid w:val="00481083"/>
    <w:rsid w:val="00481DD4"/>
    <w:rsid w:val="00485012"/>
    <w:rsid w:val="00487CAF"/>
    <w:rsid w:val="00490792"/>
    <w:rsid w:val="00494B61"/>
    <w:rsid w:val="004969FB"/>
    <w:rsid w:val="0049715D"/>
    <w:rsid w:val="004A4B68"/>
    <w:rsid w:val="004B19BC"/>
    <w:rsid w:val="004B2AC8"/>
    <w:rsid w:val="004B3CDA"/>
    <w:rsid w:val="004B4F0E"/>
    <w:rsid w:val="004B57DD"/>
    <w:rsid w:val="004B7103"/>
    <w:rsid w:val="004B731B"/>
    <w:rsid w:val="004B7811"/>
    <w:rsid w:val="004C03B2"/>
    <w:rsid w:val="004C0AE0"/>
    <w:rsid w:val="004D22F5"/>
    <w:rsid w:val="004D4BAA"/>
    <w:rsid w:val="004D62FF"/>
    <w:rsid w:val="004E005D"/>
    <w:rsid w:val="004E17A9"/>
    <w:rsid w:val="004E19D4"/>
    <w:rsid w:val="004E61C7"/>
    <w:rsid w:val="004E6390"/>
    <w:rsid w:val="004F4EA6"/>
    <w:rsid w:val="004F51F4"/>
    <w:rsid w:val="004F6BD9"/>
    <w:rsid w:val="004F7822"/>
    <w:rsid w:val="00501F01"/>
    <w:rsid w:val="00506D50"/>
    <w:rsid w:val="00507DB4"/>
    <w:rsid w:val="00511D2A"/>
    <w:rsid w:val="0051408D"/>
    <w:rsid w:val="00521C59"/>
    <w:rsid w:val="00522FF6"/>
    <w:rsid w:val="005257FF"/>
    <w:rsid w:val="00526C83"/>
    <w:rsid w:val="00526DCC"/>
    <w:rsid w:val="0053101F"/>
    <w:rsid w:val="0053733D"/>
    <w:rsid w:val="00542A99"/>
    <w:rsid w:val="00543363"/>
    <w:rsid w:val="005435EB"/>
    <w:rsid w:val="00546D74"/>
    <w:rsid w:val="00556ED0"/>
    <w:rsid w:val="00560BE2"/>
    <w:rsid w:val="00561BF5"/>
    <w:rsid w:val="00576EEC"/>
    <w:rsid w:val="00581069"/>
    <w:rsid w:val="0058394B"/>
    <w:rsid w:val="00583C59"/>
    <w:rsid w:val="005910E4"/>
    <w:rsid w:val="00596B31"/>
    <w:rsid w:val="005A0281"/>
    <w:rsid w:val="005A237E"/>
    <w:rsid w:val="005A541E"/>
    <w:rsid w:val="005A64A1"/>
    <w:rsid w:val="005A79D3"/>
    <w:rsid w:val="005B0A77"/>
    <w:rsid w:val="005B3FEC"/>
    <w:rsid w:val="005C1708"/>
    <w:rsid w:val="005C2F23"/>
    <w:rsid w:val="005C38F3"/>
    <w:rsid w:val="005C3CFF"/>
    <w:rsid w:val="005C7A82"/>
    <w:rsid w:val="005D0073"/>
    <w:rsid w:val="005D56BB"/>
    <w:rsid w:val="005D7C39"/>
    <w:rsid w:val="005D7E24"/>
    <w:rsid w:val="005E2A38"/>
    <w:rsid w:val="005E3510"/>
    <w:rsid w:val="005E5ED3"/>
    <w:rsid w:val="005E6CD7"/>
    <w:rsid w:val="005F0FED"/>
    <w:rsid w:val="005F1E36"/>
    <w:rsid w:val="005F3941"/>
    <w:rsid w:val="005F4F02"/>
    <w:rsid w:val="005F6D73"/>
    <w:rsid w:val="0060022C"/>
    <w:rsid w:val="00602E6D"/>
    <w:rsid w:val="0060500F"/>
    <w:rsid w:val="00606662"/>
    <w:rsid w:val="00611F5E"/>
    <w:rsid w:val="006154CD"/>
    <w:rsid w:val="0061568F"/>
    <w:rsid w:val="00615B9A"/>
    <w:rsid w:val="00621CDB"/>
    <w:rsid w:val="00622611"/>
    <w:rsid w:val="0063162D"/>
    <w:rsid w:val="00634E3F"/>
    <w:rsid w:val="00635188"/>
    <w:rsid w:val="00635D7C"/>
    <w:rsid w:val="00641D6F"/>
    <w:rsid w:val="00642758"/>
    <w:rsid w:val="00646325"/>
    <w:rsid w:val="00646D63"/>
    <w:rsid w:val="00650BAC"/>
    <w:rsid w:val="00651CAE"/>
    <w:rsid w:val="00653B87"/>
    <w:rsid w:val="00654B11"/>
    <w:rsid w:val="00656405"/>
    <w:rsid w:val="006579FC"/>
    <w:rsid w:val="00657BEF"/>
    <w:rsid w:val="00664BEE"/>
    <w:rsid w:val="006703C8"/>
    <w:rsid w:val="00671D85"/>
    <w:rsid w:val="00672AC5"/>
    <w:rsid w:val="00674816"/>
    <w:rsid w:val="00674ACD"/>
    <w:rsid w:val="00674F4F"/>
    <w:rsid w:val="0067521C"/>
    <w:rsid w:val="006757D4"/>
    <w:rsid w:val="00677FD1"/>
    <w:rsid w:val="00684C45"/>
    <w:rsid w:val="00687572"/>
    <w:rsid w:val="0068784A"/>
    <w:rsid w:val="00693A17"/>
    <w:rsid w:val="00694429"/>
    <w:rsid w:val="00694F3B"/>
    <w:rsid w:val="00697FD5"/>
    <w:rsid w:val="006A4AAA"/>
    <w:rsid w:val="006A4E7C"/>
    <w:rsid w:val="006A6F01"/>
    <w:rsid w:val="006A78F4"/>
    <w:rsid w:val="006B0643"/>
    <w:rsid w:val="006B2227"/>
    <w:rsid w:val="006B4624"/>
    <w:rsid w:val="006B742B"/>
    <w:rsid w:val="006C0AAF"/>
    <w:rsid w:val="006C66BD"/>
    <w:rsid w:val="006C76AE"/>
    <w:rsid w:val="006D4E52"/>
    <w:rsid w:val="006E02EF"/>
    <w:rsid w:val="006E195F"/>
    <w:rsid w:val="006E4063"/>
    <w:rsid w:val="006E4CC7"/>
    <w:rsid w:val="006E6CA7"/>
    <w:rsid w:val="006E6D7A"/>
    <w:rsid w:val="006F42EE"/>
    <w:rsid w:val="006F5313"/>
    <w:rsid w:val="006F5A84"/>
    <w:rsid w:val="006F7C13"/>
    <w:rsid w:val="00705545"/>
    <w:rsid w:val="00705838"/>
    <w:rsid w:val="00705994"/>
    <w:rsid w:val="00706F41"/>
    <w:rsid w:val="007133B9"/>
    <w:rsid w:val="00715C9A"/>
    <w:rsid w:val="00720B27"/>
    <w:rsid w:val="007219A1"/>
    <w:rsid w:val="00730542"/>
    <w:rsid w:val="00730B01"/>
    <w:rsid w:val="007310E2"/>
    <w:rsid w:val="00732FC4"/>
    <w:rsid w:val="007345F5"/>
    <w:rsid w:val="007413BB"/>
    <w:rsid w:val="00742FE1"/>
    <w:rsid w:val="0074510F"/>
    <w:rsid w:val="00747D70"/>
    <w:rsid w:val="00752FDB"/>
    <w:rsid w:val="00753C9A"/>
    <w:rsid w:val="007609B2"/>
    <w:rsid w:val="007619D0"/>
    <w:rsid w:val="0076579B"/>
    <w:rsid w:val="00765CAD"/>
    <w:rsid w:val="00771309"/>
    <w:rsid w:val="00774DAE"/>
    <w:rsid w:val="00775AC9"/>
    <w:rsid w:val="00777E76"/>
    <w:rsid w:val="00785456"/>
    <w:rsid w:val="00785EB6"/>
    <w:rsid w:val="0078688F"/>
    <w:rsid w:val="00787D1F"/>
    <w:rsid w:val="00796215"/>
    <w:rsid w:val="00797CAD"/>
    <w:rsid w:val="007A483C"/>
    <w:rsid w:val="007A55D8"/>
    <w:rsid w:val="007B02F7"/>
    <w:rsid w:val="007B2CCB"/>
    <w:rsid w:val="007B2D1C"/>
    <w:rsid w:val="007B3016"/>
    <w:rsid w:val="007B45B6"/>
    <w:rsid w:val="007B755B"/>
    <w:rsid w:val="007C0F9E"/>
    <w:rsid w:val="007C1437"/>
    <w:rsid w:val="007C4473"/>
    <w:rsid w:val="007C499B"/>
    <w:rsid w:val="007C6105"/>
    <w:rsid w:val="007D4DAB"/>
    <w:rsid w:val="007E1312"/>
    <w:rsid w:val="007E180D"/>
    <w:rsid w:val="007E31BC"/>
    <w:rsid w:val="007E4C89"/>
    <w:rsid w:val="007E680C"/>
    <w:rsid w:val="007E790E"/>
    <w:rsid w:val="007F19E9"/>
    <w:rsid w:val="007F3508"/>
    <w:rsid w:val="007F557F"/>
    <w:rsid w:val="007F62DB"/>
    <w:rsid w:val="007F7D97"/>
    <w:rsid w:val="00807403"/>
    <w:rsid w:val="008154C5"/>
    <w:rsid w:val="008200BD"/>
    <w:rsid w:val="00824A3E"/>
    <w:rsid w:val="00830194"/>
    <w:rsid w:val="00841D3A"/>
    <w:rsid w:val="00843559"/>
    <w:rsid w:val="00844957"/>
    <w:rsid w:val="00845F50"/>
    <w:rsid w:val="008562C2"/>
    <w:rsid w:val="00861EC0"/>
    <w:rsid w:val="00862B3C"/>
    <w:rsid w:val="00862E10"/>
    <w:rsid w:val="00863018"/>
    <w:rsid w:val="0086368F"/>
    <w:rsid w:val="00864A59"/>
    <w:rsid w:val="0086573F"/>
    <w:rsid w:val="008667FA"/>
    <w:rsid w:val="00872E77"/>
    <w:rsid w:val="0087325A"/>
    <w:rsid w:val="0087654D"/>
    <w:rsid w:val="008773BD"/>
    <w:rsid w:val="00881ABC"/>
    <w:rsid w:val="008843BF"/>
    <w:rsid w:val="00884CBD"/>
    <w:rsid w:val="008877CF"/>
    <w:rsid w:val="008A17DE"/>
    <w:rsid w:val="008A2104"/>
    <w:rsid w:val="008A2DB6"/>
    <w:rsid w:val="008A4B67"/>
    <w:rsid w:val="008A4DFF"/>
    <w:rsid w:val="008A6D7F"/>
    <w:rsid w:val="008A791E"/>
    <w:rsid w:val="008A7FF4"/>
    <w:rsid w:val="008B2344"/>
    <w:rsid w:val="008B2F17"/>
    <w:rsid w:val="008B4E2C"/>
    <w:rsid w:val="008C32ED"/>
    <w:rsid w:val="008C7C64"/>
    <w:rsid w:val="008E0A30"/>
    <w:rsid w:val="008E1325"/>
    <w:rsid w:val="008E29C8"/>
    <w:rsid w:val="008E307D"/>
    <w:rsid w:val="008E387E"/>
    <w:rsid w:val="008E5523"/>
    <w:rsid w:val="008F0DBB"/>
    <w:rsid w:val="008F6379"/>
    <w:rsid w:val="008F7558"/>
    <w:rsid w:val="008F7AED"/>
    <w:rsid w:val="00901116"/>
    <w:rsid w:val="00901E82"/>
    <w:rsid w:val="00904AE0"/>
    <w:rsid w:val="009060EE"/>
    <w:rsid w:val="00922143"/>
    <w:rsid w:val="009254A9"/>
    <w:rsid w:val="009273C3"/>
    <w:rsid w:val="009276CA"/>
    <w:rsid w:val="00927AF3"/>
    <w:rsid w:val="00932BC8"/>
    <w:rsid w:val="00933351"/>
    <w:rsid w:val="0093787B"/>
    <w:rsid w:val="009405C6"/>
    <w:rsid w:val="0094302A"/>
    <w:rsid w:val="0094707C"/>
    <w:rsid w:val="009516BE"/>
    <w:rsid w:val="00951C3E"/>
    <w:rsid w:val="00955C8F"/>
    <w:rsid w:val="00962FB6"/>
    <w:rsid w:val="00966FEC"/>
    <w:rsid w:val="009675D9"/>
    <w:rsid w:val="00967909"/>
    <w:rsid w:val="00972046"/>
    <w:rsid w:val="009720A8"/>
    <w:rsid w:val="009723BC"/>
    <w:rsid w:val="00972A22"/>
    <w:rsid w:val="00980B57"/>
    <w:rsid w:val="009819C1"/>
    <w:rsid w:val="0098392C"/>
    <w:rsid w:val="0098408E"/>
    <w:rsid w:val="00991C27"/>
    <w:rsid w:val="009933FE"/>
    <w:rsid w:val="00994F48"/>
    <w:rsid w:val="009953BE"/>
    <w:rsid w:val="009B63FC"/>
    <w:rsid w:val="009B66FB"/>
    <w:rsid w:val="009B7D24"/>
    <w:rsid w:val="009C1C56"/>
    <w:rsid w:val="009C60BE"/>
    <w:rsid w:val="009D3DCD"/>
    <w:rsid w:val="009E16AE"/>
    <w:rsid w:val="009E28B3"/>
    <w:rsid w:val="009E2EA8"/>
    <w:rsid w:val="009E7CD4"/>
    <w:rsid w:val="009F1D98"/>
    <w:rsid w:val="009F3564"/>
    <w:rsid w:val="009F6413"/>
    <w:rsid w:val="00A05270"/>
    <w:rsid w:val="00A053EA"/>
    <w:rsid w:val="00A159C9"/>
    <w:rsid w:val="00A170A1"/>
    <w:rsid w:val="00A20342"/>
    <w:rsid w:val="00A2157C"/>
    <w:rsid w:val="00A27136"/>
    <w:rsid w:val="00A273A8"/>
    <w:rsid w:val="00A34870"/>
    <w:rsid w:val="00A3596D"/>
    <w:rsid w:val="00A43B4F"/>
    <w:rsid w:val="00A44953"/>
    <w:rsid w:val="00A45A8D"/>
    <w:rsid w:val="00A50CA4"/>
    <w:rsid w:val="00A51472"/>
    <w:rsid w:val="00A526C3"/>
    <w:rsid w:val="00A5492E"/>
    <w:rsid w:val="00A56362"/>
    <w:rsid w:val="00A56D0E"/>
    <w:rsid w:val="00A57BDF"/>
    <w:rsid w:val="00A67192"/>
    <w:rsid w:val="00A70412"/>
    <w:rsid w:val="00A70E09"/>
    <w:rsid w:val="00A72C6D"/>
    <w:rsid w:val="00A73752"/>
    <w:rsid w:val="00A741BF"/>
    <w:rsid w:val="00A7442E"/>
    <w:rsid w:val="00A770A3"/>
    <w:rsid w:val="00A7754D"/>
    <w:rsid w:val="00A8059A"/>
    <w:rsid w:val="00A85980"/>
    <w:rsid w:val="00A859FD"/>
    <w:rsid w:val="00A90864"/>
    <w:rsid w:val="00A90FF3"/>
    <w:rsid w:val="00A91378"/>
    <w:rsid w:val="00A944E3"/>
    <w:rsid w:val="00A94632"/>
    <w:rsid w:val="00A95E82"/>
    <w:rsid w:val="00A977B2"/>
    <w:rsid w:val="00A97AB3"/>
    <w:rsid w:val="00AA2E98"/>
    <w:rsid w:val="00AA538F"/>
    <w:rsid w:val="00AA6925"/>
    <w:rsid w:val="00AD01B9"/>
    <w:rsid w:val="00AD1494"/>
    <w:rsid w:val="00AD24B1"/>
    <w:rsid w:val="00AE2A4F"/>
    <w:rsid w:val="00AE67DC"/>
    <w:rsid w:val="00AF05B9"/>
    <w:rsid w:val="00AF05DC"/>
    <w:rsid w:val="00B02378"/>
    <w:rsid w:val="00B06FDA"/>
    <w:rsid w:val="00B075EB"/>
    <w:rsid w:val="00B078FE"/>
    <w:rsid w:val="00B112D3"/>
    <w:rsid w:val="00B1734E"/>
    <w:rsid w:val="00B17DEE"/>
    <w:rsid w:val="00B2368E"/>
    <w:rsid w:val="00B25BEB"/>
    <w:rsid w:val="00B26820"/>
    <w:rsid w:val="00B43A17"/>
    <w:rsid w:val="00B43F7B"/>
    <w:rsid w:val="00B45CA5"/>
    <w:rsid w:val="00B47947"/>
    <w:rsid w:val="00B562D3"/>
    <w:rsid w:val="00B628A8"/>
    <w:rsid w:val="00B6677B"/>
    <w:rsid w:val="00B81755"/>
    <w:rsid w:val="00B86C7A"/>
    <w:rsid w:val="00B86D49"/>
    <w:rsid w:val="00B873BC"/>
    <w:rsid w:val="00B87E53"/>
    <w:rsid w:val="00B95B56"/>
    <w:rsid w:val="00BB0A23"/>
    <w:rsid w:val="00BB16F8"/>
    <w:rsid w:val="00BB4AD8"/>
    <w:rsid w:val="00BC134D"/>
    <w:rsid w:val="00BC7635"/>
    <w:rsid w:val="00BC7948"/>
    <w:rsid w:val="00BC7A87"/>
    <w:rsid w:val="00BC7C33"/>
    <w:rsid w:val="00BD04F4"/>
    <w:rsid w:val="00BD0905"/>
    <w:rsid w:val="00BD0CDB"/>
    <w:rsid w:val="00BD65EF"/>
    <w:rsid w:val="00BD6927"/>
    <w:rsid w:val="00BE1199"/>
    <w:rsid w:val="00BE6F00"/>
    <w:rsid w:val="00BF32EE"/>
    <w:rsid w:val="00BF422D"/>
    <w:rsid w:val="00BF466D"/>
    <w:rsid w:val="00BF4AAF"/>
    <w:rsid w:val="00BF5400"/>
    <w:rsid w:val="00BF543E"/>
    <w:rsid w:val="00C0024D"/>
    <w:rsid w:val="00C045D3"/>
    <w:rsid w:val="00C04888"/>
    <w:rsid w:val="00C061AE"/>
    <w:rsid w:val="00C10ACF"/>
    <w:rsid w:val="00C11DAC"/>
    <w:rsid w:val="00C2328F"/>
    <w:rsid w:val="00C246F5"/>
    <w:rsid w:val="00C26BB0"/>
    <w:rsid w:val="00C3074A"/>
    <w:rsid w:val="00C31D10"/>
    <w:rsid w:val="00C31FC6"/>
    <w:rsid w:val="00C32F6E"/>
    <w:rsid w:val="00C33884"/>
    <w:rsid w:val="00C33C8F"/>
    <w:rsid w:val="00C40C92"/>
    <w:rsid w:val="00C42248"/>
    <w:rsid w:val="00C42F62"/>
    <w:rsid w:val="00C4576C"/>
    <w:rsid w:val="00C46B0B"/>
    <w:rsid w:val="00C506CD"/>
    <w:rsid w:val="00C51666"/>
    <w:rsid w:val="00C52A2F"/>
    <w:rsid w:val="00C53C9B"/>
    <w:rsid w:val="00C618D3"/>
    <w:rsid w:val="00C64BF5"/>
    <w:rsid w:val="00C67668"/>
    <w:rsid w:val="00C75471"/>
    <w:rsid w:val="00C8126E"/>
    <w:rsid w:val="00C830EC"/>
    <w:rsid w:val="00C85D26"/>
    <w:rsid w:val="00C91911"/>
    <w:rsid w:val="00C94E22"/>
    <w:rsid w:val="00C95D8C"/>
    <w:rsid w:val="00C95FC1"/>
    <w:rsid w:val="00CA095C"/>
    <w:rsid w:val="00CA2232"/>
    <w:rsid w:val="00CB788E"/>
    <w:rsid w:val="00CC1A7F"/>
    <w:rsid w:val="00CC27EB"/>
    <w:rsid w:val="00CC3B24"/>
    <w:rsid w:val="00CD3297"/>
    <w:rsid w:val="00CD40F0"/>
    <w:rsid w:val="00CD5661"/>
    <w:rsid w:val="00CD6B18"/>
    <w:rsid w:val="00CD7E03"/>
    <w:rsid w:val="00CE2D44"/>
    <w:rsid w:val="00CF1C93"/>
    <w:rsid w:val="00CF56E7"/>
    <w:rsid w:val="00CF592F"/>
    <w:rsid w:val="00CF68D5"/>
    <w:rsid w:val="00CF74A0"/>
    <w:rsid w:val="00D025A5"/>
    <w:rsid w:val="00D025FF"/>
    <w:rsid w:val="00D05CAC"/>
    <w:rsid w:val="00D06087"/>
    <w:rsid w:val="00D21086"/>
    <w:rsid w:val="00D2262D"/>
    <w:rsid w:val="00D227DD"/>
    <w:rsid w:val="00D233AB"/>
    <w:rsid w:val="00D24703"/>
    <w:rsid w:val="00D24C50"/>
    <w:rsid w:val="00D26CC4"/>
    <w:rsid w:val="00D34D1B"/>
    <w:rsid w:val="00D40B51"/>
    <w:rsid w:val="00D41911"/>
    <w:rsid w:val="00D456FD"/>
    <w:rsid w:val="00D51460"/>
    <w:rsid w:val="00D54973"/>
    <w:rsid w:val="00D56AD4"/>
    <w:rsid w:val="00D634EF"/>
    <w:rsid w:val="00D72DAC"/>
    <w:rsid w:val="00D75B71"/>
    <w:rsid w:val="00D7630E"/>
    <w:rsid w:val="00D773E4"/>
    <w:rsid w:val="00D77C54"/>
    <w:rsid w:val="00D80323"/>
    <w:rsid w:val="00D85942"/>
    <w:rsid w:val="00D8696B"/>
    <w:rsid w:val="00D8762B"/>
    <w:rsid w:val="00D924BD"/>
    <w:rsid w:val="00D92A7A"/>
    <w:rsid w:val="00D97B21"/>
    <w:rsid w:val="00DA0F71"/>
    <w:rsid w:val="00DA44CB"/>
    <w:rsid w:val="00DB10CA"/>
    <w:rsid w:val="00DB5CC6"/>
    <w:rsid w:val="00DB736D"/>
    <w:rsid w:val="00DC0EBA"/>
    <w:rsid w:val="00DC4988"/>
    <w:rsid w:val="00DC6FB7"/>
    <w:rsid w:val="00DD11C8"/>
    <w:rsid w:val="00DD2753"/>
    <w:rsid w:val="00DD348B"/>
    <w:rsid w:val="00DD610D"/>
    <w:rsid w:val="00DD627E"/>
    <w:rsid w:val="00DE42EA"/>
    <w:rsid w:val="00DE56E4"/>
    <w:rsid w:val="00DF45CE"/>
    <w:rsid w:val="00DF672E"/>
    <w:rsid w:val="00DF67B4"/>
    <w:rsid w:val="00E00097"/>
    <w:rsid w:val="00E10C10"/>
    <w:rsid w:val="00E110BF"/>
    <w:rsid w:val="00E20D9C"/>
    <w:rsid w:val="00E21EB0"/>
    <w:rsid w:val="00E24F35"/>
    <w:rsid w:val="00E326E1"/>
    <w:rsid w:val="00E351B8"/>
    <w:rsid w:val="00E356DE"/>
    <w:rsid w:val="00E43CC7"/>
    <w:rsid w:val="00E455B7"/>
    <w:rsid w:val="00E502ED"/>
    <w:rsid w:val="00E53107"/>
    <w:rsid w:val="00E555B0"/>
    <w:rsid w:val="00E653B7"/>
    <w:rsid w:val="00E65820"/>
    <w:rsid w:val="00E67B17"/>
    <w:rsid w:val="00E722B9"/>
    <w:rsid w:val="00E74ADC"/>
    <w:rsid w:val="00E770B9"/>
    <w:rsid w:val="00E815CF"/>
    <w:rsid w:val="00E82BD7"/>
    <w:rsid w:val="00E8346E"/>
    <w:rsid w:val="00E84F20"/>
    <w:rsid w:val="00E85294"/>
    <w:rsid w:val="00E91FEC"/>
    <w:rsid w:val="00E92F9F"/>
    <w:rsid w:val="00E94A01"/>
    <w:rsid w:val="00E94B5D"/>
    <w:rsid w:val="00E94CE0"/>
    <w:rsid w:val="00EA0434"/>
    <w:rsid w:val="00EA542B"/>
    <w:rsid w:val="00EB0693"/>
    <w:rsid w:val="00EB0F3B"/>
    <w:rsid w:val="00EC18DB"/>
    <w:rsid w:val="00ED0B1B"/>
    <w:rsid w:val="00ED5569"/>
    <w:rsid w:val="00ED59DA"/>
    <w:rsid w:val="00ED6E09"/>
    <w:rsid w:val="00EE323C"/>
    <w:rsid w:val="00EE559D"/>
    <w:rsid w:val="00EF16D7"/>
    <w:rsid w:val="00EF61EC"/>
    <w:rsid w:val="00F048C2"/>
    <w:rsid w:val="00F068CD"/>
    <w:rsid w:val="00F07625"/>
    <w:rsid w:val="00F10F1A"/>
    <w:rsid w:val="00F24B69"/>
    <w:rsid w:val="00F2688E"/>
    <w:rsid w:val="00F26AD2"/>
    <w:rsid w:val="00F2712F"/>
    <w:rsid w:val="00F335A7"/>
    <w:rsid w:val="00F34E3C"/>
    <w:rsid w:val="00F3605E"/>
    <w:rsid w:val="00F42BC7"/>
    <w:rsid w:val="00F43F4D"/>
    <w:rsid w:val="00F45AF9"/>
    <w:rsid w:val="00F45B2F"/>
    <w:rsid w:val="00F50122"/>
    <w:rsid w:val="00F50F6F"/>
    <w:rsid w:val="00F51FBA"/>
    <w:rsid w:val="00F61AD5"/>
    <w:rsid w:val="00F63B9A"/>
    <w:rsid w:val="00F6446D"/>
    <w:rsid w:val="00F65251"/>
    <w:rsid w:val="00F6586F"/>
    <w:rsid w:val="00F72F5B"/>
    <w:rsid w:val="00F75131"/>
    <w:rsid w:val="00F80F06"/>
    <w:rsid w:val="00F81AD5"/>
    <w:rsid w:val="00F83942"/>
    <w:rsid w:val="00F86E2E"/>
    <w:rsid w:val="00F94069"/>
    <w:rsid w:val="00FA16F8"/>
    <w:rsid w:val="00FA271D"/>
    <w:rsid w:val="00FB0C98"/>
    <w:rsid w:val="00FB77B7"/>
    <w:rsid w:val="00FC0AA5"/>
    <w:rsid w:val="00FC0F34"/>
    <w:rsid w:val="00FC202C"/>
    <w:rsid w:val="00FC2CB2"/>
    <w:rsid w:val="00FD0F28"/>
    <w:rsid w:val="00FD14C9"/>
    <w:rsid w:val="00FD762E"/>
    <w:rsid w:val="00FD7AB9"/>
    <w:rsid w:val="00FE4A19"/>
    <w:rsid w:val="00FE78EE"/>
    <w:rsid w:val="00FF05A2"/>
    <w:rsid w:val="00FF4C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4821"/>
  <w15:docId w15:val="{3DE4568C-15D8-4F7F-AB59-E896DB2B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41911"/>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99605">
      <w:bodyDiv w:val="1"/>
      <w:marLeft w:val="0"/>
      <w:marRight w:val="0"/>
      <w:marTop w:val="0"/>
      <w:marBottom w:val="0"/>
      <w:divBdr>
        <w:top w:val="none" w:sz="0" w:space="0" w:color="auto"/>
        <w:left w:val="none" w:sz="0" w:space="0" w:color="auto"/>
        <w:bottom w:val="none" w:sz="0" w:space="0" w:color="auto"/>
        <w:right w:val="none" w:sz="0" w:space="0" w:color="auto"/>
      </w:divBdr>
    </w:div>
    <w:div w:id="383531479">
      <w:bodyDiv w:val="1"/>
      <w:marLeft w:val="0"/>
      <w:marRight w:val="0"/>
      <w:marTop w:val="0"/>
      <w:marBottom w:val="0"/>
      <w:divBdr>
        <w:top w:val="none" w:sz="0" w:space="0" w:color="auto"/>
        <w:left w:val="none" w:sz="0" w:space="0" w:color="auto"/>
        <w:bottom w:val="none" w:sz="0" w:space="0" w:color="auto"/>
        <w:right w:val="none" w:sz="0" w:space="0" w:color="auto"/>
      </w:divBdr>
      <w:divsChild>
        <w:div w:id="182323165">
          <w:marLeft w:val="0"/>
          <w:marRight w:val="0"/>
          <w:marTop w:val="0"/>
          <w:marBottom w:val="0"/>
          <w:divBdr>
            <w:top w:val="none" w:sz="0" w:space="0" w:color="auto"/>
            <w:left w:val="none" w:sz="0" w:space="0" w:color="auto"/>
            <w:bottom w:val="none" w:sz="0" w:space="0" w:color="auto"/>
            <w:right w:val="none" w:sz="0" w:space="0" w:color="auto"/>
          </w:divBdr>
        </w:div>
        <w:div w:id="1141771951">
          <w:marLeft w:val="0"/>
          <w:marRight w:val="0"/>
          <w:marTop w:val="0"/>
          <w:marBottom w:val="0"/>
          <w:divBdr>
            <w:top w:val="none" w:sz="0" w:space="0" w:color="auto"/>
            <w:left w:val="none" w:sz="0" w:space="0" w:color="auto"/>
            <w:bottom w:val="none" w:sz="0" w:space="0" w:color="auto"/>
            <w:right w:val="none" w:sz="0" w:space="0" w:color="auto"/>
          </w:divBdr>
        </w:div>
        <w:div w:id="1644196746">
          <w:marLeft w:val="0"/>
          <w:marRight w:val="0"/>
          <w:marTop w:val="0"/>
          <w:marBottom w:val="0"/>
          <w:divBdr>
            <w:top w:val="none" w:sz="0" w:space="0" w:color="auto"/>
            <w:left w:val="none" w:sz="0" w:space="0" w:color="auto"/>
            <w:bottom w:val="none" w:sz="0" w:space="0" w:color="auto"/>
            <w:right w:val="none" w:sz="0" w:space="0" w:color="auto"/>
          </w:divBdr>
        </w:div>
      </w:divsChild>
    </w:div>
    <w:div w:id="618343872">
      <w:bodyDiv w:val="1"/>
      <w:marLeft w:val="0"/>
      <w:marRight w:val="0"/>
      <w:marTop w:val="0"/>
      <w:marBottom w:val="0"/>
      <w:divBdr>
        <w:top w:val="none" w:sz="0" w:space="0" w:color="auto"/>
        <w:left w:val="none" w:sz="0" w:space="0" w:color="auto"/>
        <w:bottom w:val="none" w:sz="0" w:space="0" w:color="auto"/>
        <w:right w:val="none" w:sz="0" w:space="0" w:color="auto"/>
      </w:divBdr>
      <w:divsChild>
        <w:div w:id="1010720804">
          <w:marLeft w:val="0"/>
          <w:marRight w:val="0"/>
          <w:marTop w:val="0"/>
          <w:marBottom w:val="0"/>
          <w:divBdr>
            <w:top w:val="none" w:sz="0" w:space="0" w:color="auto"/>
            <w:left w:val="none" w:sz="0" w:space="0" w:color="auto"/>
            <w:bottom w:val="none" w:sz="0" w:space="0" w:color="auto"/>
            <w:right w:val="none" w:sz="0" w:space="0" w:color="auto"/>
          </w:divBdr>
        </w:div>
        <w:div w:id="1811053555">
          <w:marLeft w:val="0"/>
          <w:marRight w:val="0"/>
          <w:marTop w:val="0"/>
          <w:marBottom w:val="0"/>
          <w:divBdr>
            <w:top w:val="none" w:sz="0" w:space="0" w:color="auto"/>
            <w:left w:val="none" w:sz="0" w:space="0" w:color="auto"/>
            <w:bottom w:val="none" w:sz="0" w:space="0" w:color="auto"/>
            <w:right w:val="none" w:sz="0" w:space="0" w:color="auto"/>
          </w:divBdr>
        </w:div>
        <w:div w:id="1481724981">
          <w:marLeft w:val="0"/>
          <w:marRight w:val="0"/>
          <w:marTop w:val="0"/>
          <w:marBottom w:val="0"/>
          <w:divBdr>
            <w:top w:val="none" w:sz="0" w:space="0" w:color="auto"/>
            <w:left w:val="none" w:sz="0" w:space="0" w:color="auto"/>
            <w:bottom w:val="none" w:sz="0" w:space="0" w:color="auto"/>
            <w:right w:val="none" w:sz="0" w:space="0" w:color="auto"/>
          </w:divBdr>
        </w:div>
        <w:div w:id="68113114">
          <w:marLeft w:val="0"/>
          <w:marRight w:val="0"/>
          <w:marTop w:val="0"/>
          <w:marBottom w:val="0"/>
          <w:divBdr>
            <w:top w:val="none" w:sz="0" w:space="0" w:color="auto"/>
            <w:left w:val="none" w:sz="0" w:space="0" w:color="auto"/>
            <w:bottom w:val="none" w:sz="0" w:space="0" w:color="auto"/>
            <w:right w:val="none" w:sz="0" w:space="0" w:color="auto"/>
          </w:divBdr>
        </w:div>
      </w:divsChild>
    </w:div>
    <w:div w:id="646012324">
      <w:bodyDiv w:val="1"/>
      <w:marLeft w:val="0"/>
      <w:marRight w:val="0"/>
      <w:marTop w:val="0"/>
      <w:marBottom w:val="0"/>
      <w:divBdr>
        <w:top w:val="none" w:sz="0" w:space="0" w:color="auto"/>
        <w:left w:val="none" w:sz="0" w:space="0" w:color="auto"/>
        <w:bottom w:val="none" w:sz="0" w:space="0" w:color="auto"/>
        <w:right w:val="none" w:sz="0" w:space="0" w:color="auto"/>
      </w:divBdr>
      <w:divsChild>
        <w:div w:id="110127626">
          <w:marLeft w:val="0"/>
          <w:marRight w:val="0"/>
          <w:marTop w:val="0"/>
          <w:marBottom w:val="0"/>
          <w:divBdr>
            <w:top w:val="none" w:sz="0" w:space="0" w:color="auto"/>
            <w:left w:val="none" w:sz="0" w:space="0" w:color="auto"/>
            <w:bottom w:val="none" w:sz="0" w:space="0" w:color="auto"/>
            <w:right w:val="none" w:sz="0" w:space="0" w:color="auto"/>
          </w:divBdr>
        </w:div>
        <w:div w:id="761799616">
          <w:marLeft w:val="0"/>
          <w:marRight w:val="0"/>
          <w:marTop w:val="0"/>
          <w:marBottom w:val="0"/>
          <w:divBdr>
            <w:top w:val="none" w:sz="0" w:space="0" w:color="auto"/>
            <w:left w:val="none" w:sz="0" w:space="0" w:color="auto"/>
            <w:bottom w:val="none" w:sz="0" w:space="0" w:color="auto"/>
            <w:right w:val="none" w:sz="0" w:space="0" w:color="auto"/>
          </w:divBdr>
        </w:div>
        <w:div w:id="2124419214">
          <w:marLeft w:val="0"/>
          <w:marRight w:val="0"/>
          <w:marTop w:val="0"/>
          <w:marBottom w:val="0"/>
          <w:divBdr>
            <w:top w:val="none" w:sz="0" w:space="0" w:color="auto"/>
            <w:left w:val="none" w:sz="0" w:space="0" w:color="auto"/>
            <w:bottom w:val="none" w:sz="0" w:space="0" w:color="auto"/>
            <w:right w:val="none" w:sz="0" w:space="0" w:color="auto"/>
          </w:divBdr>
        </w:div>
        <w:div w:id="850223675">
          <w:marLeft w:val="0"/>
          <w:marRight w:val="0"/>
          <w:marTop w:val="0"/>
          <w:marBottom w:val="0"/>
          <w:divBdr>
            <w:top w:val="none" w:sz="0" w:space="0" w:color="auto"/>
            <w:left w:val="none" w:sz="0" w:space="0" w:color="auto"/>
            <w:bottom w:val="none" w:sz="0" w:space="0" w:color="auto"/>
            <w:right w:val="none" w:sz="0" w:space="0" w:color="auto"/>
          </w:divBdr>
        </w:div>
      </w:divsChild>
    </w:div>
    <w:div w:id="724639538">
      <w:bodyDiv w:val="1"/>
      <w:marLeft w:val="0"/>
      <w:marRight w:val="0"/>
      <w:marTop w:val="0"/>
      <w:marBottom w:val="0"/>
      <w:divBdr>
        <w:top w:val="none" w:sz="0" w:space="0" w:color="auto"/>
        <w:left w:val="none" w:sz="0" w:space="0" w:color="auto"/>
        <w:bottom w:val="none" w:sz="0" w:space="0" w:color="auto"/>
        <w:right w:val="none" w:sz="0" w:space="0" w:color="auto"/>
      </w:divBdr>
      <w:divsChild>
        <w:div w:id="930434921">
          <w:marLeft w:val="0"/>
          <w:marRight w:val="0"/>
          <w:marTop w:val="0"/>
          <w:marBottom w:val="0"/>
          <w:divBdr>
            <w:top w:val="none" w:sz="0" w:space="0" w:color="auto"/>
            <w:left w:val="none" w:sz="0" w:space="0" w:color="auto"/>
            <w:bottom w:val="none" w:sz="0" w:space="0" w:color="auto"/>
            <w:right w:val="none" w:sz="0" w:space="0" w:color="auto"/>
          </w:divBdr>
        </w:div>
        <w:div w:id="263731088">
          <w:marLeft w:val="0"/>
          <w:marRight w:val="0"/>
          <w:marTop w:val="0"/>
          <w:marBottom w:val="0"/>
          <w:divBdr>
            <w:top w:val="none" w:sz="0" w:space="0" w:color="auto"/>
            <w:left w:val="none" w:sz="0" w:space="0" w:color="auto"/>
            <w:bottom w:val="none" w:sz="0" w:space="0" w:color="auto"/>
            <w:right w:val="none" w:sz="0" w:space="0" w:color="auto"/>
          </w:divBdr>
        </w:div>
        <w:div w:id="653220144">
          <w:marLeft w:val="0"/>
          <w:marRight w:val="0"/>
          <w:marTop w:val="0"/>
          <w:marBottom w:val="0"/>
          <w:divBdr>
            <w:top w:val="none" w:sz="0" w:space="0" w:color="auto"/>
            <w:left w:val="none" w:sz="0" w:space="0" w:color="auto"/>
            <w:bottom w:val="none" w:sz="0" w:space="0" w:color="auto"/>
            <w:right w:val="none" w:sz="0" w:space="0" w:color="auto"/>
          </w:divBdr>
        </w:div>
      </w:divsChild>
    </w:div>
    <w:div w:id="947352757">
      <w:bodyDiv w:val="1"/>
      <w:marLeft w:val="0"/>
      <w:marRight w:val="0"/>
      <w:marTop w:val="0"/>
      <w:marBottom w:val="0"/>
      <w:divBdr>
        <w:top w:val="none" w:sz="0" w:space="0" w:color="auto"/>
        <w:left w:val="none" w:sz="0" w:space="0" w:color="auto"/>
        <w:bottom w:val="none" w:sz="0" w:space="0" w:color="auto"/>
        <w:right w:val="none" w:sz="0" w:space="0" w:color="auto"/>
      </w:divBdr>
      <w:divsChild>
        <w:div w:id="153646506">
          <w:marLeft w:val="0"/>
          <w:marRight w:val="0"/>
          <w:marTop w:val="0"/>
          <w:marBottom w:val="0"/>
          <w:divBdr>
            <w:top w:val="none" w:sz="0" w:space="0" w:color="auto"/>
            <w:left w:val="none" w:sz="0" w:space="0" w:color="auto"/>
            <w:bottom w:val="none" w:sz="0" w:space="0" w:color="auto"/>
            <w:right w:val="none" w:sz="0" w:space="0" w:color="auto"/>
          </w:divBdr>
        </w:div>
        <w:div w:id="802960814">
          <w:marLeft w:val="0"/>
          <w:marRight w:val="0"/>
          <w:marTop w:val="0"/>
          <w:marBottom w:val="0"/>
          <w:divBdr>
            <w:top w:val="none" w:sz="0" w:space="0" w:color="auto"/>
            <w:left w:val="none" w:sz="0" w:space="0" w:color="auto"/>
            <w:bottom w:val="none" w:sz="0" w:space="0" w:color="auto"/>
            <w:right w:val="none" w:sz="0" w:space="0" w:color="auto"/>
          </w:divBdr>
        </w:div>
        <w:div w:id="2023433617">
          <w:marLeft w:val="0"/>
          <w:marRight w:val="0"/>
          <w:marTop w:val="0"/>
          <w:marBottom w:val="0"/>
          <w:divBdr>
            <w:top w:val="none" w:sz="0" w:space="0" w:color="auto"/>
            <w:left w:val="none" w:sz="0" w:space="0" w:color="auto"/>
            <w:bottom w:val="none" w:sz="0" w:space="0" w:color="auto"/>
            <w:right w:val="none" w:sz="0" w:space="0" w:color="auto"/>
          </w:divBdr>
        </w:div>
      </w:divsChild>
    </w:div>
    <w:div w:id="1312516952">
      <w:bodyDiv w:val="1"/>
      <w:marLeft w:val="0"/>
      <w:marRight w:val="0"/>
      <w:marTop w:val="0"/>
      <w:marBottom w:val="0"/>
      <w:divBdr>
        <w:top w:val="none" w:sz="0" w:space="0" w:color="auto"/>
        <w:left w:val="none" w:sz="0" w:space="0" w:color="auto"/>
        <w:bottom w:val="none" w:sz="0" w:space="0" w:color="auto"/>
        <w:right w:val="none" w:sz="0" w:space="0" w:color="auto"/>
      </w:divBdr>
      <w:divsChild>
        <w:div w:id="1465537053">
          <w:marLeft w:val="0"/>
          <w:marRight w:val="0"/>
          <w:marTop w:val="0"/>
          <w:marBottom w:val="0"/>
          <w:divBdr>
            <w:top w:val="none" w:sz="0" w:space="0" w:color="auto"/>
            <w:left w:val="none" w:sz="0" w:space="0" w:color="auto"/>
            <w:bottom w:val="none" w:sz="0" w:space="0" w:color="auto"/>
            <w:right w:val="none" w:sz="0" w:space="0" w:color="auto"/>
          </w:divBdr>
        </w:div>
        <w:div w:id="836307599">
          <w:marLeft w:val="0"/>
          <w:marRight w:val="0"/>
          <w:marTop w:val="0"/>
          <w:marBottom w:val="0"/>
          <w:divBdr>
            <w:top w:val="none" w:sz="0" w:space="0" w:color="auto"/>
            <w:left w:val="none" w:sz="0" w:space="0" w:color="auto"/>
            <w:bottom w:val="none" w:sz="0" w:space="0" w:color="auto"/>
            <w:right w:val="none" w:sz="0" w:space="0" w:color="auto"/>
          </w:divBdr>
        </w:div>
        <w:div w:id="331221590">
          <w:marLeft w:val="0"/>
          <w:marRight w:val="0"/>
          <w:marTop w:val="0"/>
          <w:marBottom w:val="0"/>
          <w:divBdr>
            <w:top w:val="none" w:sz="0" w:space="0" w:color="auto"/>
            <w:left w:val="none" w:sz="0" w:space="0" w:color="auto"/>
            <w:bottom w:val="none" w:sz="0" w:space="0" w:color="auto"/>
            <w:right w:val="none" w:sz="0" w:space="0" w:color="auto"/>
          </w:divBdr>
        </w:div>
        <w:div w:id="382408223">
          <w:marLeft w:val="0"/>
          <w:marRight w:val="0"/>
          <w:marTop w:val="0"/>
          <w:marBottom w:val="0"/>
          <w:divBdr>
            <w:top w:val="none" w:sz="0" w:space="0" w:color="auto"/>
            <w:left w:val="none" w:sz="0" w:space="0" w:color="auto"/>
            <w:bottom w:val="none" w:sz="0" w:space="0" w:color="auto"/>
            <w:right w:val="none" w:sz="0" w:space="0" w:color="auto"/>
          </w:divBdr>
        </w:div>
        <w:div w:id="694111118">
          <w:marLeft w:val="0"/>
          <w:marRight w:val="0"/>
          <w:marTop w:val="0"/>
          <w:marBottom w:val="0"/>
          <w:divBdr>
            <w:top w:val="none" w:sz="0" w:space="0" w:color="auto"/>
            <w:left w:val="none" w:sz="0" w:space="0" w:color="auto"/>
            <w:bottom w:val="none" w:sz="0" w:space="0" w:color="auto"/>
            <w:right w:val="none" w:sz="0" w:space="0" w:color="auto"/>
          </w:divBdr>
        </w:div>
        <w:div w:id="402920655">
          <w:marLeft w:val="0"/>
          <w:marRight w:val="0"/>
          <w:marTop w:val="0"/>
          <w:marBottom w:val="0"/>
          <w:divBdr>
            <w:top w:val="none" w:sz="0" w:space="0" w:color="auto"/>
            <w:left w:val="none" w:sz="0" w:space="0" w:color="auto"/>
            <w:bottom w:val="none" w:sz="0" w:space="0" w:color="auto"/>
            <w:right w:val="none" w:sz="0" w:space="0" w:color="auto"/>
          </w:divBdr>
        </w:div>
      </w:divsChild>
    </w:div>
    <w:div w:id="1638996022">
      <w:bodyDiv w:val="1"/>
      <w:marLeft w:val="0"/>
      <w:marRight w:val="0"/>
      <w:marTop w:val="0"/>
      <w:marBottom w:val="0"/>
      <w:divBdr>
        <w:top w:val="none" w:sz="0" w:space="0" w:color="auto"/>
        <w:left w:val="none" w:sz="0" w:space="0" w:color="auto"/>
        <w:bottom w:val="none" w:sz="0" w:space="0" w:color="auto"/>
        <w:right w:val="none" w:sz="0" w:space="0" w:color="auto"/>
      </w:divBdr>
    </w:div>
    <w:div w:id="1717578967">
      <w:bodyDiv w:val="1"/>
      <w:marLeft w:val="0"/>
      <w:marRight w:val="0"/>
      <w:marTop w:val="0"/>
      <w:marBottom w:val="0"/>
      <w:divBdr>
        <w:top w:val="none" w:sz="0" w:space="0" w:color="auto"/>
        <w:left w:val="none" w:sz="0" w:space="0" w:color="auto"/>
        <w:bottom w:val="none" w:sz="0" w:space="0" w:color="auto"/>
        <w:right w:val="none" w:sz="0" w:space="0" w:color="auto"/>
      </w:divBdr>
      <w:divsChild>
        <w:div w:id="1553880435">
          <w:marLeft w:val="0"/>
          <w:marRight w:val="0"/>
          <w:marTop w:val="0"/>
          <w:marBottom w:val="0"/>
          <w:divBdr>
            <w:top w:val="none" w:sz="0" w:space="0" w:color="auto"/>
            <w:left w:val="none" w:sz="0" w:space="0" w:color="auto"/>
            <w:bottom w:val="none" w:sz="0" w:space="0" w:color="auto"/>
            <w:right w:val="none" w:sz="0" w:space="0" w:color="auto"/>
          </w:divBdr>
        </w:div>
        <w:div w:id="1274359239">
          <w:marLeft w:val="0"/>
          <w:marRight w:val="0"/>
          <w:marTop w:val="0"/>
          <w:marBottom w:val="0"/>
          <w:divBdr>
            <w:top w:val="none" w:sz="0" w:space="0" w:color="auto"/>
            <w:left w:val="none" w:sz="0" w:space="0" w:color="auto"/>
            <w:bottom w:val="none" w:sz="0" w:space="0" w:color="auto"/>
            <w:right w:val="none" w:sz="0" w:space="0" w:color="auto"/>
          </w:divBdr>
        </w:div>
        <w:div w:id="1271355261">
          <w:marLeft w:val="0"/>
          <w:marRight w:val="0"/>
          <w:marTop w:val="0"/>
          <w:marBottom w:val="0"/>
          <w:divBdr>
            <w:top w:val="none" w:sz="0" w:space="0" w:color="auto"/>
            <w:left w:val="none" w:sz="0" w:space="0" w:color="auto"/>
            <w:bottom w:val="none" w:sz="0" w:space="0" w:color="auto"/>
            <w:right w:val="none" w:sz="0" w:space="0" w:color="auto"/>
          </w:divBdr>
        </w:div>
        <w:div w:id="37442166">
          <w:marLeft w:val="0"/>
          <w:marRight w:val="0"/>
          <w:marTop w:val="0"/>
          <w:marBottom w:val="0"/>
          <w:divBdr>
            <w:top w:val="none" w:sz="0" w:space="0" w:color="auto"/>
            <w:left w:val="none" w:sz="0" w:space="0" w:color="auto"/>
            <w:bottom w:val="none" w:sz="0" w:space="0" w:color="auto"/>
            <w:right w:val="none" w:sz="0" w:space="0" w:color="auto"/>
          </w:divBdr>
        </w:div>
        <w:div w:id="708264127">
          <w:marLeft w:val="0"/>
          <w:marRight w:val="0"/>
          <w:marTop w:val="0"/>
          <w:marBottom w:val="0"/>
          <w:divBdr>
            <w:top w:val="none" w:sz="0" w:space="0" w:color="auto"/>
            <w:left w:val="none" w:sz="0" w:space="0" w:color="auto"/>
            <w:bottom w:val="none" w:sz="0" w:space="0" w:color="auto"/>
            <w:right w:val="none" w:sz="0" w:space="0" w:color="auto"/>
          </w:divBdr>
        </w:div>
        <w:div w:id="2979320">
          <w:marLeft w:val="0"/>
          <w:marRight w:val="0"/>
          <w:marTop w:val="0"/>
          <w:marBottom w:val="0"/>
          <w:divBdr>
            <w:top w:val="none" w:sz="0" w:space="0" w:color="auto"/>
            <w:left w:val="none" w:sz="0" w:space="0" w:color="auto"/>
            <w:bottom w:val="none" w:sz="0" w:space="0" w:color="auto"/>
            <w:right w:val="none" w:sz="0" w:space="0" w:color="auto"/>
          </w:divBdr>
        </w:div>
      </w:divsChild>
    </w:div>
    <w:div w:id="1854614682">
      <w:bodyDiv w:val="1"/>
      <w:marLeft w:val="0"/>
      <w:marRight w:val="0"/>
      <w:marTop w:val="0"/>
      <w:marBottom w:val="0"/>
      <w:divBdr>
        <w:top w:val="none" w:sz="0" w:space="0" w:color="auto"/>
        <w:left w:val="none" w:sz="0" w:space="0" w:color="auto"/>
        <w:bottom w:val="none" w:sz="0" w:space="0" w:color="auto"/>
        <w:right w:val="none" w:sz="0" w:space="0" w:color="auto"/>
      </w:divBdr>
      <w:divsChild>
        <w:div w:id="1109351786">
          <w:marLeft w:val="0"/>
          <w:marRight w:val="0"/>
          <w:marTop w:val="0"/>
          <w:marBottom w:val="0"/>
          <w:divBdr>
            <w:top w:val="none" w:sz="0" w:space="0" w:color="auto"/>
            <w:left w:val="none" w:sz="0" w:space="0" w:color="auto"/>
            <w:bottom w:val="none" w:sz="0" w:space="0" w:color="auto"/>
            <w:right w:val="none" w:sz="0" w:space="0" w:color="auto"/>
          </w:divBdr>
        </w:div>
        <w:div w:id="1024328541">
          <w:marLeft w:val="0"/>
          <w:marRight w:val="0"/>
          <w:marTop w:val="0"/>
          <w:marBottom w:val="0"/>
          <w:divBdr>
            <w:top w:val="none" w:sz="0" w:space="0" w:color="auto"/>
            <w:left w:val="none" w:sz="0" w:space="0" w:color="auto"/>
            <w:bottom w:val="none" w:sz="0" w:space="0" w:color="auto"/>
            <w:right w:val="none" w:sz="0" w:space="0" w:color="auto"/>
          </w:divBdr>
        </w:div>
        <w:div w:id="319693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96305" w:rsidRDefault="00D9630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96305" w:rsidRDefault="00D9630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96305" w:rsidRDefault="00D9630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96305" w:rsidRDefault="00D9630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96305" w:rsidRDefault="00D9630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96305" w:rsidRDefault="00D9630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96305" w:rsidRDefault="00D9630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96305" w:rsidRDefault="00D9630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96305" w:rsidRDefault="00D9630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96305" w:rsidRDefault="00D9630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96305" w:rsidRDefault="00D9630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96305" w:rsidRDefault="00D9630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96305" w:rsidRDefault="00D9630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96305" w:rsidRDefault="00D9630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96305" w:rsidRDefault="00D9630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96305" w:rsidRDefault="00D9630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96305" w:rsidRDefault="00D9630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96305" w:rsidRDefault="00D9630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96305" w:rsidRDefault="00D9630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96305" w:rsidRDefault="00D9630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96305" w:rsidRDefault="00D9630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96305" w:rsidRDefault="00D9630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96305" w:rsidRDefault="00D9630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96305" w:rsidRDefault="00D9630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96305" w:rsidRDefault="00D9630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96305" w:rsidRDefault="00D9630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96305" w:rsidRDefault="00D9630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96305" w:rsidRDefault="00D9630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96305" w:rsidRDefault="00D9630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96305" w:rsidRDefault="00D9630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96305" w:rsidRDefault="00D9630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96305" w:rsidRDefault="00D9630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96305" w:rsidRDefault="00D9630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96305" w:rsidRDefault="00D9630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96305" w:rsidRDefault="00D9630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96305" w:rsidRDefault="00D9630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96305" w:rsidRDefault="00D9630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96305" w:rsidRDefault="00D9630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96305" w:rsidRDefault="00D9630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96305" w:rsidRDefault="00D9630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96305" w:rsidRDefault="00D9630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96305" w:rsidRDefault="00D9630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96305" w:rsidRDefault="00D9630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96305" w:rsidRDefault="00D9630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96305" w:rsidRDefault="00D9630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96305" w:rsidRDefault="00D9630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96305" w:rsidRDefault="00D9630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96305" w:rsidRDefault="00D9630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96305" w:rsidRDefault="00D9630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96305" w:rsidRDefault="00D9630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96305" w:rsidRDefault="00D9630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6305"/>
    <w:rsid w:val="00026AA8"/>
    <w:rsid w:val="00140BF1"/>
    <w:rsid w:val="00150387"/>
    <w:rsid w:val="001C5657"/>
    <w:rsid w:val="00201BD0"/>
    <w:rsid w:val="00322EE9"/>
    <w:rsid w:val="003674F0"/>
    <w:rsid w:val="003E1700"/>
    <w:rsid w:val="0047244E"/>
    <w:rsid w:val="00490792"/>
    <w:rsid w:val="007C1437"/>
    <w:rsid w:val="0086573F"/>
    <w:rsid w:val="008E1524"/>
    <w:rsid w:val="00905CC3"/>
    <w:rsid w:val="00AD1494"/>
    <w:rsid w:val="00BB0388"/>
    <w:rsid w:val="00CD3297"/>
    <w:rsid w:val="00CD6BE0"/>
    <w:rsid w:val="00CF1C93"/>
    <w:rsid w:val="00D96305"/>
    <w:rsid w:val="00E653B7"/>
    <w:rsid w:val="00ED55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E1700"/>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E83BFC12-5985-4448-A808-66C9FFC70096}"/>
</file>

<file path=docProps/app.xml><?xml version="1.0" encoding="utf-8"?>
<Properties xmlns="http://schemas.openxmlformats.org/officeDocument/2006/extended-properties" xmlns:vt="http://schemas.openxmlformats.org/officeDocument/2006/docPropsVTypes">
  <Template>Normal</Template>
  <TotalTime>2</TotalTime>
  <Pages>22</Pages>
  <Words>6175</Words>
  <Characters>35198</Characters>
  <Application>Microsoft Office Word</Application>
  <DocSecurity>8</DocSecurity>
  <Lines>293</Lines>
  <Paragraphs>82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2025-03-13T06:21:00Z</cp:lastPrinted>
  <dcterms:created xsi:type="dcterms:W3CDTF">2025-03-13T23:15:00Z</dcterms:created>
  <dcterms:modified xsi:type="dcterms:W3CDTF">2025-03-13T23:15:00Z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