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06C8" w14:textId="77777777" w:rsidR="0051694C" w:rsidRPr="003217D3" w:rsidRDefault="0096480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05E4FFE" wp14:editId="1D2FB0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C9005BE" w14:textId="77777777" w:rsidR="0051694C" w:rsidRPr="003217D3" w:rsidRDefault="0096480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3910D5" w14:textId="77777777" w:rsidR="0051694C" w:rsidRPr="00A36AA9" w:rsidRDefault="0096480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4787CF" w14:textId="77777777" w:rsidR="0051694C" w:rsidRPr="00A36AA9" w:rsidRDefault="0096480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012F8" w14:paraId="46F2D166" w14:textId="77777777" w:rsidTr="006012F8">
        <w:tc>
          <w:tcPr>
            <w:cnfStyle w:val="001000000000" w:firstRow="0" w:lastRow="0" w:firstColumn="1" w:lastColumn="0" w:oddVBand="0" w:evenVBand="0" w:oddHBand="0" w:evenHBand="0" w:firstRowFirstColumn="0" w:firstRowLastColumn="0" w:lastRowFirstColumn="0" w:lastRowLastColumn="0"/>
            <w:tcW w:w="3227" w:type="dxa"/>
          </w:tcPr>
          <w:p w14:paraId="6731CE2A" w14:textId="77777777" w:rsidR="0051694C" w:rsidRPr="00A36AA9" w:rsidRDefault="0096480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BF0369" w14:textId="77777777" w:rsidR="0051694C" w:rsidRDefault="0096480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Brisbane South Incorporated</w:t>
            </w:r>
          </w:p>
        </w:tc>
      </w:tr>
      <w:tr w:rsidR="006012F8" w14:paraId="64EA28F5"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81270" w14:textId="77777777" w:rsidR="0051694C" w:rsidRPr="00A36AA9" w:rsidRDefault="0096480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C85178" w14:textId="77777777" w:rsidR="0051694C" w:rsidRPr="00C27BE3" w:rsidRDefault="009648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701103</w:t>
            </w:r>
          </w:p>
        </w:tc>
      </w:tr>
      <w:tr w:rsidR="006012F8" w14:paraId="66C9BAD3" w14:textId="77777777" w:rsidTr="006012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219F9" w14:textId="77777777" w:rsidR="0051694C" w:rsidRPr="00A36AA9" w:rsidRDefault="0096480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1B0633" w14:textId="77777777" w:rsidR="0051694C" w:rsidRPr="00540817" w:rsidRDefault="009648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Queen</w:t>
            </w:r>
            <w:r>
              <w:rPr>
                <w:rFonts w:ascii="Arial" w:eastAsia="Times New Roman" w:hAnsi="Arial" w:cs="Arial"/>
                <w:lang w:eastAsia="en-AU"/>
              </w:rPr>
              <w:t xml:space="preserve"> Street, CLEVELAND, Queensland, 4163</w:t>
            </w:r>
          </w:p>
        </w:tc>
      </w:tr>
      <w:tr w:rsidR="006012F8" w14:paraId="5CC98092"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12ADC" w14:textId="77777777" w:rsidR="0051694C" w:rsidRPr="00A36AA9" w:rsidRDefault="0096480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A61D95" w14:textId="77777777" w:rsidR="0051694C" w:rsidRPr="00A36AA9" w:rsidRDefault="009648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012F8" w14:paraId="52C3E773" w14:textId="77777777" w:rsidTr="006012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637A8" w14:textId="77777777" w:rsidR="0051694C" w:rsidRPr="00A36AA9" w:rsidRDefault="0096480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A20C70" w14:textId="77777777" w:rsidR="0051694C" w:rsidRPr="00A36AA9" w:rsidRDefault="009648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28 May 2024 to 29 May </w:t>
            </w:r>
            <w:r w:rsidRPr="00A52058">
              <w:rPr>
                <w:rFonts w:ascii="Arial" w:hAnsi="Arial" w:cs="Arial"/>
              </w:rPr>
              <w:t>2024</w:t>
            </w:r>
          </w:p>
        </w:tc>
      </w:tr>
      <w:tr w:rsidR="006012F8" w14:paraId="384F2DC9"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2FA8C" w14:textId="77777777" w:rsidR="0051694C" w:rsidRPr="00A36AA9" w:rsidRDefault="0096480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31417584"/>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61A2A98B" w14:textId="78FED130" w:rsidR="0051694C" w:rsidRPr="00A36AA9" w:rsidRDefault="008A1F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509C4E43" w14:textId="77777777" w:rsidR="0051694C" w:rsidRPr="00A36AA9" w:rsidRDefault="0096480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733CCE" w14:textId="77777777" w:rsidR="0051694C" w:rsidRDefault="0096480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3AF063DB" w14:textId="52F96F67" w:rsidR="0051694C" w:rsidRPr="00214549" w:rsidRDefault="0096480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10220 Meals on Wheels Brisbane South Incorporated</w:t>
      </w:r>
      <w:r>
        <w:rPr>
          <w:rFonts w:ascii="Arial" w:eastAsia="Arial" w:hAnsi="Arial" w:cs="Arial"/>
        </w:rPr>
        <w:br/>
        <w:t>Service: 28144 Meals on Wheels Brisbane South Incorporated - Community and Home Support</w:t>
      </w:r>
      <w:r>
        <w:br/>
      </w:r>
      <w:bookmarkEnd w:id="1"/>
    </w:p>
    <w:p w14:paraId="3333AB2A" w14:textId="77777777" w:rsidR="0051694C" w:rsidRPr="00A36AA9" w:rsidRDefault="0096480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3A4598" w14:textId="369706C0" w:rsidR="0051694C" w:rsidRPr="00A36AA9" w:rsidRDefault="00964805" w:rsidP="00F87E39">
      <w:pPr>
        <w:pStyle w:val="NormalArial"/>
      </w:pPr>
      <w:r w:rsidRPr="00A36AA9">
        <w:t xml:space="preserve">This performance report for </w:t>
      </w:r>
      <w:r w:rsidRPr="00C27BE3">
        <w:rPr>
          <w:color w:val="auto"/>
        </w:rPr>
        <w:t>Meals on Wheels Brisbane South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A1FB5">
        <w:t>E</w:t>
      </w:r>
      <w:r>
        <w:t xml:space="preserv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8CC22B" w14:textId="77777777" w:rsidR="0051694C" w:rsidRPr="00A36AA9" w:rsidRDefault="0096480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01BF51" w14:textId="77777777" w:rsidR="0051694C" w:rsidRDefault="00964805" w:rsidP="00F87E39">
      <w:pPr>
        <w:pStyle w:val="NormalArial"/>
      </w:pPr>
      <w:r w:rsidRPr="00A36AA9">
        <w:t>The report also specifies any areas in which improvements must be made to ensure the Quality Standards are complied with.</w:t>
      </w:r>
    </w:p>
    <w:p w14:paraId="4B155C25" w14:textId="77777777" w:rsidR="0051694C" w:rsidRPr="00A36AA9" w:rsidRDefault="00964805" w:rsidP="00DF37F2">
      <w:pPr>
        <w:pStyle w:val="Heading1"/>
        <w:spacing w:before="0" w:after="240" w:line="22" w:lineRule="atLeast"/>
        <w:rPr>
          <w:rFonts w:ascii="Arial" w:hAnsi="Arial" w:cs="Arial"/>
        </w:rPr>
      </w:pPr>
      <w:r w:rsidRPr="00A36AA9">
        <w:rPr>
          <w:rFonts w:ascii="Arial" w:hAnsi="Arial" w:cs="Arial"/>
        </w:rPr>
        <w:t>Material relied on</w:t>
      </w:r>
    </w:p>
    <w:p w14:paraId="0D7CC97E" w14:textId="77777777" w:rsidR="0051694C" w:rsidRPr="00A36AA9" w:rsidRDefault="00964805" w:rsidP="00F87E39">
      <w:pPr>
        <w:pStyle w:val="NormalArial"/>
      </w:pPr>
      <w:r w:rsidRPr="00A36AA9">
        <w:t>The following information has been considered in preparing the performance report:</w:t>
      </w:r>
    </w:p>
    <w:p w14:paraId="074A9648" w14:textId="1CA3A7FB" w:rsidR="0051694C" w:rsidRPr="008A1FB5" w:rsidRDefault="0096480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w:t>
      </w:r>
      <w:r w:rsidRPr="008A1FB5">
        <w:rPr>
          <w:rFonts w:ascii="Arial" w:hAnsi="Arial" w:cs="Arial"/>
          <w:color w:val="auto"/>
        </w:rPr>
        <w:t xml:space="preserve"> Audit report was informed by a site assessment, observations at the service</w:t>
      </w:r>
      <w:r w:rsidR="008A1FB5">
        <w:rPr>
          <w:rFonts w:ascii="Arial" w:hAnsi="Arial" w:cs="Arial"/>
          <w:color w:val="auto"/>
        </w:rPr>
        <w:t xml:space="preserve"> outlets</w:t>
      </w:r>
      <w:r w:rsidRPr="008A1FB5">
        <w:rPr>
          <w:rFonts w:ascii="Arial" w:hAnsi="Arial" w:cs="Arial"/>
          <w:color w:val="auto"/>
        </w:rPr>
        <w:t>, review of documents and interviews with staff, consumers/representatives and others</w:t>
      </w:r>
    </w:p>
    <w:p w14:paraId="20FF6665" w14:textId="2A542610" w:rsidR="0051694C" w:rsidRPr="008A1FB5" w:rsidRDefault="008A1FB5" w:rsidP="00D76BC8">
      <w:pPr>
        <w:pStyle w:val="ListParagraph"/>
        <w:numPr>
          <w:ilvl w:val="0"/>
          <w:numId w:val="2"/>
        </w:numPr>
        <w:spacing w:line="264" w:lineRule="auto"/>
        <w:ind w:left="714" w:hanging="357"/>
        <w:contextualSpacing w:val="0"/>
        <w:rPr>
          <w:rFonts w:ascii="Arial" w:hAnsi="Arial" w:cs="Arial"/>
          <w:color w:val="auto"/>
        </w:rPr>
      </w:pPr>
      <w:r w:rsidRPr="008A1FB5">
        <w:rPr>
          <w:rFonts w:ascii="Arial" w:hAnsi="Arial" w:cs="Arial"/>
          <w:color w:val="auto"/>
        </w:rPr>
        <w:t>other information known by the Commission</w:t>
      </w:r>
    </w:p>
    <w:p w14:paraId="0107E838" w14:textId="77777777" w:rsidR="0051694C" w:rsidRPr="00D76BC8" w:rsidRDefault="0096480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770A46" w14:textId="77777777" w:rsidR="0051694C" w:rsidRPr="00244176" w:rsidRDefault="0096480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12F8" w14:paraId="1E1D47C6" w14:textId="77777777" w:rsidTr="006012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D207F4" w14:textId="77777777" w:rsidR="0051694C" w:rsidRPr="00244176" w:rsidRDefault="0096480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880465" w14:textId="77777777" w:rsidR="0051694C" w:rsidRPr="00A213EA" w:rsidRDefault="0096480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86604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6012F8" w14:paraId="0A983FF4" w14:textId="77777777" w:rsidTr="006012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57296E" w14:textId="77777777" w:rsidR="0051694C" w:rsidRPr="00244176" w:rsidRDefault="0096480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EDD4B21" w14:textId="77777777" w:rsidR="0051694C" w:rsidRPr="00A213EA" w:rsidRDefault="009648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28367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012F8" w14:paraId="2E148489" w14:textId="77777777" w:rsidTr="006012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C4EA64" w14:textId="77777777" w:rsidR="0051694C" w:rsidRPr="00244176" w:rsidRDefault="0096480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60F7F1" w14:textId="77777777" w:rsidR="0051694C" w:rsidRPr="00A213EA" w:rsidRDefault="009648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398942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012F8" w14:paraId="1D22557C" w14:textId="77777777" w:rsidTr="006012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FD5084" w14:textId="77777777" w:rsidR="0051694C" w:rsidRPr="00244176" w:rsidRDefault="0096480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90698D7" w14:textId="77777777" w:rsidR="0051694C" w:rsidRPr="00A213EA" w:rsidRDefault="009648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063403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012F8" w14:paraId="77FBFC8D" w14:textId="77777777" w:rsidTr="006012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646AB" w14:textId="77777777" w:rsidR="0051694C" w:rsidRPr="00244176" w:rsidRDefault="0096480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41F90B" w14:textId="77777777" w:rsidR="0051694C" w:rsidRPr="00A213EA" w:rsidRDefault="009648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92057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012F8" w14:paraId="2D795889" w14:textId="77777777" w:rsidTr="006012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49A19" w14:textId="77777777" w:rsidR="0051694C" w:rsidRPr="00244176" w:rsidRDefault="0096480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6861B6" w14:textId="77777777" w:rsidR="0051694C" w:rsidRPr="00A213EA" w:rsidRDefault="009648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183196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3465C4F" w14:textId="12400B51" w:rsidR="0051694C" w:rsidRPr="00A36AA9" w:rsidRDefault="00964805" w:rsidP="00F87E39">
      <w:pPr>
        <w:pStyle w:val="NormalArial"/>
        <w:spacing w:before="120"/>
      </w:pPr>
      <w:r w:rsidRPr="00A36AA9">
        <w:t xml:space="preserve">A detailed assessment is provided later in this report for </w:t>
      </w:r>
      <w:r w:rsidRPr="00A36AA9">
        <w:t>each assessed Standard.</w:t>
      </w:r>
      <w:r w:rsidR="008A1FB5">
        <w:t xml:space="preserve"> An assessment is not provided for, Standard 3, Requirement 4(3)(g), Standard 5 and Requirement 8(3)(e) as they are not within scope for this service.</w:t>
      </w:r>
    </w:p>
    <w:p w14:paraId="5D5002B0" w14:textId="77777777" w:rsidR="0051694C" w:rsidRPr="00A36AA9" w:rsidRDefault="00964805" w:rsidP="00FC045E">
      <w:pPr>
        <w:pStyle w:val="Heading1"/>
        <w:spacing w:before="0" w:after="240" w:line="22" w:lineRule="atLeast"/>
        <w:rPr>
          <w:rFonts w:ascii="Arial" w:hAnsi="Arial" w:cs="Arial"/>
        </w:rPr>
      </w:pPr>
      <w:r w:rsidRPr="00A36AA9">
        <w:rPr>
          <w:rFonts w:ascii="Arial" w:hAnsi="Arial" w:cs="Arial"/>
        </w:rPr>
        <w:t>Areas for improvement</w:t>
      </w:r>
    </w:p>
    <w:p w14:paraId="1EDE22F3" w14:textId="77777777" w:rsidR="0051694C" w:rsidRPr="00A36AA9" w:rsidRDefault="0096480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1311041" w14:textId="1264323F" w:rsidR="0051694C" w:rsidRPr="00A36AA9" w:rsidRDefault="00964805" w:rsidP="00F87E39">
      <w:pPr>
        <w:pStyle w:val="NormalArial"/>
      </w:pPr>
      <w:r w:rsidRPr="00A36AA9">
        <w:br w:type="page"/>
      </w:r>
    </w:p>
    <w:p w14:paraId="024976F7" w14:textId="77777777" w:rsidR="0051694C" w:rsidRDefault="0096480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806C7" w14:paraId="757AAE7C" w14:textId="77777777" w:rsidTr="0068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5765A431" w14:textId="77777777" w:rsidR="006806C7" w:rsidRPr="003217D3" w:rsidRDefault="006806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764CA59F" w14:textId="77777777" w:rsidR="006806C7" w:rsidRPr="003217D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06C7" w14:paraId="7FE8DB33"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4B046" w14:textId="77777777" w:rsidR="006806C7" w:rsidRPr="00244176" w:rsidRDefault="006806C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36B568E"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E47B49D"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244047"/>
                <w:placeholder>
                  <w:docPart w:val="DE9D4C3CBE8C4AB9B38EB211222FD280"/>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2FB89A80"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E3083"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07C42B" w14:textId="77777777" w:rsidR="006806C7" w:rsidRPr="00244176"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7CDDD88" w14:textId="77777777" w:rsidR="006806C7" w:rsidRPr="00CC646C"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297348"/>
                <w:placeholder>
                  <w:docPart w:val="099A401DC7D74BBC8F4DE06374FD4B9E"/>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65413C49"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BF026"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D08BEDD"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8F150E" w14:textId="77777777" w:rsidR="006806C7" w:rsidRPr="00244176" w:rsidRDefault="006806C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277BBA" w14:textId="77777777" w:rsidR="006806C7" w:rsidRPr="00244176" w:rsidRDefault="006806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CC2468A" w14:textId="77777777" w:rsidR="006806C7" w:rsidRPr="00244176" w:rsidRDefault="006806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191045" w14:textId="77777777" w:rsidR="006806C7" w:rsidRPr="00244176" w:rsidRDefault="006806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F5E71D0"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862715"/>
                <w:placeholder>
                  <w:docPart w:val="2716E39696AD47DB90FC06B355866F40"/>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213029C2"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2AE57"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BD6EFB5" w14:textId="77777777" w:rsidR="006806C7" w:rsidRPr="00244176"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65A4C5C" w14:textId="77777777" w:rsidR="006806C7" w:rsidRPr="00CC646C"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694787"/>
                <w:placeholder>
                  <w:docPart w:val="0BA15A2BA2FF43F8A93BA0906282FA7B"/>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5D60B7E2"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EC421"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76F8DB"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05BA7680"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408869"/>
                <w:placeholder>
                  <w:docPart w:val="ED266676832144C2A3F0DBEAFE65C13C"/>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47B10D8E"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B3975"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C582DF9" w14:textId="77777777" w:rsidR="006806C7" w:rsidRPr="00244176"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69F3C3F2" w14:textId="77777777" w:rsidR="006806C7" w:rsidRPr="00CC646C"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490699"/>
                <w:placeholder>
                  <w:docPart w:val="AB417DFE1FE04ABFA2E2043DD73DA67A"/>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bl>
    <w:p w14:paraId="6E61D6FA" w14:textId="77777777" w:rsidR="0051694C" w:rsidRDefault="00964805" w:rsidP="007B3959">
      <w:pPr>
        <w:pStyle w:val="Heading20"/>
      </w:pPr>
      <w:r w:rsidRPr="00A36AA9">
        <w:t>Findings</w:t>
      </w:r>
    </w:p>
    <w:p w14:paraId="1D23B363" w14:textId="1B426B08" w:rsidR="008A1FB5" w:rsidRPr="003C5B43" w:rsidRDefault="008A1FB5" w:rsidP="00D76DC9">
      <w:pPr>
        <w:rPr>
          <w:rFonts w:ascii="Arial" w:hAnsi="Arial" w:cs="Arial"/>
        </w:rPr>
      </w:pPr>
      <w:r w:rsidRPr="003C5B43">
        <w:rPr>
          <w:rFonts w:ascii="Arial" w:eastAsia="Arial" w:hAnsi="Arial" w:cs="Arial"/>
        </w:rPr>
        <w:t xml:space="preserve">Consumers felt respected and valued by the service’s </w:t>
      </w:r>
      <w:r w:rsidR="007B07D4">
        <w:rPr>
          <w:rFonts w:ascii="Arial" w:eastAsia="Arial" w:hAnsi="Arial" w:cs="Arial"/>
        </w:rPr>
        <w:t>workforce</w:t>
      </w:r>
      <w:r w:rsidRPr="003C5B43">
        <w:rPr>
          <w:rFonts w:ascii="Arial" w:eastAsia="Arial" w:hAnsi="Arial" w:cs="Arial"/>
        </w:rPr>
        <w:t xml:space="preserve">. The service ensures recognition of significant cultural events throughout the year for consumers including birthdays. </w:t>
      </w:r>
      <w:r w:rsidR="007B07D4">
        <w:rPr>
          <w:rFonts w:ascii="Arial" w:eastAsia="Arial" w:hAnsi="Arial" w:cs="Arial"/>
        </w:rPr>
        <w:t>The workforce</w:t>
      </w:r>
      <w:r w:rsidRPr="003C5B43">
        <w:rPr>
          <w:rFonts w:ascii="Arial" w:eastAsia="Arial" w:hAnsi="Arial" w:cs="Arial"/>
        </w:rPr>
        <w:t xml:space="preserve"> described how they take the time to get to know consumers to support respectful relationships.</w:t>
      </w:r>
    </w:p>
    <w:p w14:paraId="7DA5A21F" w14:textId="7CC1B9BF" w:rsidR="008A1FB5" w:rsidRPr="003C5B43" w:rsidRDefault="008A1FB5" w:rsidP="00D76DC9">
      <w:pPr>
        <w:rPr>
          <w:rFonts w:ascii="Arial" w:hAnsi="Arial" w:cs="Arial"/>
        </w:rPr>
      </w:pPr>
      <w:r w:rsidRPr="003C5B43">
        <w:rPr>
          <w:rFonts w:ascii="Arial" w:eastAsia="Arial" w:hAnsi="Arial" w:cs="Arial"/>
        </w:rPr>
        <w:t xml:space="preserve">Consumers said services were delivered in a way that made them feel safe and respected. Services were delivered to meet the preferences of consumers, and to ensure that the service operated in an inclusive manner. </w:t>
      </w:r>
      <w:r w:rsidR="007B07D4">
        <w:rPr>
          <w:rFonts w:ascii="Arial" w:eastAsia="Arial" w:hAnsi="Arial" w:cs="Arial"/>
        </w:rPr>
        <w:t>The workforce</w:t>
      </w:r>
      <w:r w:rsidRPr="003C5B43">
        <w:rPr>
          <w:rFonts w:ascii="Arial" w:eastAsia="Arial" w:hAnsi="Arial" w:cs="Arial"/>
        </w:rPr>
        <w:t xml:space="preserve"> provided the Assessment team with examples of delivering services that were </w:t>
      </w:r>
      <w:r w:rsidR="003C5B43">
        <w:rPr>
          <w:rFonts w:ascii="Arial" w:eastAsia="Arial" w:hAnsi="Arial" w:cs="Arial"/>
        </w:rPr>
        <w:t xml:space="preserve">safe including for consumers </w:t>
      </w:r>
      <w:r w:rsidRPr="003C5B43">
        <w:rPr>
          <w:rFonts w:ascii="Arial" w:eastAsia="Arial" w:hAnsi="Arial" w:cs="Arial"/>
        </w:rPr>
        <w:t xml:space="preserve">with physical and cognitive impairment. Information in relation to consumers’ backgrounds and cultural preferences was accessible by </w:t>
      </w:r>
      <w:r w:rsidR="007B07D4">
        <w:rPr>
          <w:rFonts w:ascii="Arial" w:eastAsia="Arial" w:hAnsi="Arial" w:cs="Arial"/>
        </w:rPr>
        <w:t xml:space="preserve">the workforce </w:t>
      </w:r>
      <w:r w:rsidRPr="003C5B43">
        <w:rPr>
          <w:rFonts w:ascii="Arial" w:eastAsia="Arial" w:hAnsi="Arial" w:cs="Arial"/>
        </w:rPr>
        <w:t xml:space="preserve">including for consumers with preferences for the gender of </w:t>
      </w:r>
      <w:r w:rsidR="007B07D4">
        <w:rPr>
          <w:rFonts w:ascii="Arial" w:eastAsia="Arial" w:hAnsi="Arial" w:cs="Arial"/>
        </w:rPr>
        <w:t>the workforce</w:t>
      </w:r>
      <w:r w:rsidRPr="003C5B43">
        <w:rPr>
          <w:rFonts w:ascii="Arial" w:eastAsia="Arial" w:hAnsi="Arial" w:cs="Arial"/>
        </w:rPr>
        <w:t xml:space="preserve"> delivering meals.</w:t>
      </w:r>
    </w:p>
    <w:p w14:paraId="56497233" w14:textId="494251CC" w:rsidR="008A1FB5" w:rsidRPr="003C5B43" w:rsidRDefault="008A1FB5" w:rsidP="00D76DC9">
      <w:pPr>
        <w:rPr>
          <w:rFonts w:ascii="Arial" w:hAnsi="Arial" w:cs="Arial"/>
        </w:rPr>
      </w:pPr>
      <w:r w:rsidRPr="003C5B43">
        <w:rPr>
          <w:rFonts w:ascii="Arial" w:eastAsia="Arial" w:hAnsi="Arial" w:cs="Arial"/>
        </w:rPr>
        <w:lastRenderedPageBreak/>
        <w:t xml:space="preserve">Consumers felt supported to make decisions about the meal delivery service they receive and that </w:t>
      </w:r>
      <w:r w:rsidR="007B07D4">
        <w:rPr>
          <w:rFonts w:ascii="Arial" w:eastAsia="Arial" w:hAnsi="Arial" w:cs="Arial"/>
        </w:rPr>
        <w:t>the workforce</w:t>
      </w:r>
      <w:r w:rsidRPr="003C5B43">
        <w:rPr>
          <w:rFonts w:ascii="Arial" w:eastAsia="Arial" w:hAnsi="Arial" w:cs="Arial"/>
        </w:rPr>
        <w:t xml:space="preserve"> were flexible regarding delivery time and changes</w:t>
      </w:r>
      <w:r w:rsidR="005C26F6" w:rsidRPr="003C5B43">
        <w:rPr>
          <w:rFonts w:ascii="Arial" w:eastAsia="Arial" w:hAnsi="Arial" w:cs="Arial"/>
        </w:rPr>
        <w:t xml:space="preserve">. </w:t>
      </w:r>
      <w:r w:rsidR="007B07D4">
        <w:rPr>
          <w:rFonts w:ascii="Arial" w:eastAsia="Arial" w:hAnsi="Arial" w:cs="Arial"/>
        </w:rPr>
        <w:t>The workforce</w:t>
      </w:r>
      <w:r w:rsidRPr="003C5B43">
        <w:rPr>
          <w:rFonts w:ascii="Arial" w:eastAsia="Arial" w:hAnsi="Arial" w:cs="Arial"/>
        </w:rPr>
        <w:t xml:space="preserve"> evidenced knowledge, awareness and understanding of consumers’ choices and preferences and could describe how each consumer was supported to make informed decisions including for consumers with physical and cognitive impairments. </w:t>
      </w:r>
      <w:r w:rsidR="007B07D4">
        <w:rPr>
          <w:rFonts w:ascii="Arial" w:eastAsia="Arial" w:hAnsi="Arial" w:cs="Arial"/>
        </w:rPr>
        <w:t>The workforce</w:t>
      </w:r>
      <w:r w:rsidRPr="003C5B43">
        <w:rPr>
          <w:rFonts w:ascii="Arial" w:eastAsia="Arial" w:hAnsi="Arial" w:cs="Arial"/>
        </w:rPr>
        <w:t xml:space="preserve"> had access to consumer’s decision</w:t>
      </w:r>
      <w:r w:rsidR="003C5B43">
        <w:rPr>
          <w:rFonts w:ascii="Arial" w:eastAsia="Arial" w:hAnsi="Arial" w:cs="Arial"/>
        </w:rPr>
        <w:t>s</w:t>
      </w:r>
      <w:r w:rsidRPr="003C5B43">
        <w:rPr>
          <w:rFonts w:ascii="Arial" w:eastAsia="Arial" w:hAnsi="Arial" w:cs="Arial"/>
        </w:rPr>
        <w:t xml:space="preserve"> for communication to be directed to their next of kin. </w:t>
      </w:r>
    </w:p>
    <w:p w14:paraId="5AAF00F1" w14:textId="25F2A100" w:rsidR="008A1FB5" w:rsidRDefault="008A1FB5" w:rsidP="00D76DC9">
      <w:pPr>
        <w:rPr>
          <w:rFonts w:ascii="Arial" w:eastAsia="Arial" w:hAnsi="Arial" w:cs="Arial"/>
        </w:rPr>
      </w:pPr>
      <w:r w:rsidRPr="003C5B43">
        <w:rPr>
          <w:rFonts w:ascii="Arial" w:eastAsia="Arial" w:hAnsi="Arial" w:cs="Arial"/>
        </w:rPr>
        <w:t xml:space="preserve">The Assessment team reported there were currently no consumers actively taking risks, however the service has systems and procedures for managing dignity of risk including that all consumers sign a duty of care policy and procedure when they commence receiving services. </w:t>
      </w:r>
      <w:r w:rsidR="003C5B43">
        <w:rPr>
          <w:rFonts w:ascii="Arial" w:eastAsia="Arial" w:hAnsi="Arial" w:cs="Arial"/>
        </w:rPr>
        <w:t>Where</w:t>
      </w:r>
      <w:r w:rsidRPr="003C5B43">
        <w:rPr>
          <w:rFonts w:ascii="Arial" w:eastAsia="Arial" w:hAnsi="Arial" w:cs="Arial"/>
        </w:rPr>
        <w:t xml:space="preserve"> concerns about a consumer’s ability to make informed decisions about their meal choices, the service may seek confirmation from a family member or representative, or when necessary, request advice from a qualified health professional.</w:t>
      </w:r>
    </w:p>
    <w:p w14:paraId="06C40568" w14:textId="1AAB4438" w:rsidR="008A1FB5" w:rsidRPr="003C5B43" w:rsidRDefault="008A1FB5" w:rsidP="00D76DC9">
      <w:pPr>
        <w:rPr>
          <w:rFonts w:ascii="Arial" w:hAnsi="Arial" w:cs="Arial"/>
        </w:rPr>
      </w:pPr>
      <w:r w:rsidRPr="003C5B43">
        <w:rPr>
          <w:rFonts w:ascii="Arial" w:eastAsia="Arial" w:hAnsi="Arial" w:cs="Arial"/>
        </w:rPr>
        <w:t xml:space="preserve">Consumers receive information from the service in a timely manner </w:t>
      </w:r>
      <w:r w:rsidR="003C5B43">
        <w:rPr>
          <w:rFonts w:ascii="Arial" w:eastAsia="Arial" w:hAnsi="Arial" w:cs="Arial"/>
        </w:rPr>
        <w:t>which is</w:t>
      </w:r>
      <w:r w:rsidRPr="003C5B43">
        <w:rPr>
          <w:rFonts w:ascii="Arial" w:eastAsia="Arial" w:hAnsi="Arial" w:cs="Arial"/>
        </w:rPr>
        <w:t xml:space="preserve"> easy to understand. Consumer</w:t>
      </w:r>
      <w:r w:rsidR="003C5B43">
        <w:rPr>
          <w:rFonts w:ascii="Arial" w:eastAsia="Arial" w:hAnsi="Arial" w:cs="Arial"/>
        </w:rPr>
        <w:t>s’</w:t>
      </w:r>
      <w:r w:rsidRPr="003C5B43">
        <w:rPr>
          <w:rFonts w:ascii="Arial" w:eastAsia="Arial" w:hAnsi="Arial" w:cs="Arial"/>
        </w:rPr>
        <w:t xml:space="preserve"> invoices and menus are delivered by the volunteers, unless otherwise arranged. Invoic</w:t>
      </w:r>
      <w:r w:rsidR="003C5B43">
        <w:rPr>
          <w:rFonts w:ascii="Arial" w:eastAsia="Arial" w:hAnsi="Arial" w:cs="Arial"/>
        </w:rPr>
        <w:t xml:space="preserve">es </w:t>
      </w:r>
      <w:r w:rsidRPr="003C5B43">
        <w:rPr>
          <w:rFonts w:ascii="Arial" w:eastAsia="Arial" w:hAnsi="Arial" w:cs="Arial"/>
        </w:rPr>
        <w:t>use larger print and clear itemisation that is easy to understand. Volunteers were able to explain the different methods used to communicate with consumers that have physical or cognitive impairment.</w:t>
      </w:r>
    </w:p>
    <w:p w14:paraId="291010D1" w14:textId="1048CC37" w:rsidR="008A1FB5" w:rsidRPr="003C5B43" w:rsidRDefault="007B07D4" w:rsidP="00D76DC9">
      <w:pPr>
        <w:rPr>
          <w:rFonts w:ascii="Arial" w:eastAsia="Arial" w:hAnsi="Arial" w:cs="Arial"/>
        </w:rPr>
      </w:pPr>
      <w:r>
        <w:rPr>
          <w:rFonts w:ascii="Arial" w:eastAsia="Arial" w:hAnsi="Arial" w:cs="Arial"/>
        </w:rPr>
        <w:t>The workforce</w:t>
      </w:r>
      <w:r w:rsidR="008A1FB5" w:rsidRPr="003C5B43">
        <w:rPr>
          <w:rFonts w:ascii="Arial" w:eastAsia="Arial" w:hAnsi="Arial" w:cs="Arial"/>
        </w:rPr>
        <w:t xml:space="preserve"> were able to demonstrate the importance of respecting consumers privacy. Consumer information was protected and kept confidential during meal delivery. Information about consumer privacy is provided in a volunteer handbook to inform </w:t>
      </w:r>
      <w:r>
        <w:rPr>
          <w:rFonts w:ascii="Arial" w:eastAsia="Arial" w:hAnsi="Arial" w:cs="Arial"/>
        </w:rPr>
        <w:t>the workforce</w:t>
      </w:r>
      <w:r w:rsidR="008A1FB5" w:rsidRPr="003C5B43">
        <w:rPr>
          <w:rFonts w:ascii="Arial" w:eastAsia="Arial" w:hAnsi="Arial" w:cs="Arial"/>
        </w:rPr>
        <w:t xml:space="preserve">. </w:t>
      </w:r>
      <w:r w:rsidR="003C5B43">
        <w:rPr>
          <w:rFonts w:ascii="Arial" w:eastAsia="Arial" w:hAnsi="Arial" w:cs="Arial"/>
        </w:rPr>
        <w:t>Information about consumers is returned to the service following volunteer deliveries.</w:t>
      </w:r>
      <w:r w:rsidR="008A1FB5" w:rsidRPr="003C5B43">
        <w:rPr>
          <w:rFonts w:ascii="Arial" w:eastAsia="Arial" w:hAnsi="Arial" w:cs="Arial"/>
        </w:rPr>
        <w:t xml:space="preserve"> </w:t>
      </w:r>
    </w:p>
    <w:p w14:paraId="3A811F38" w14:textId="6861F7F1" w:rsidR="0051694C" w:rsidRPr="006B4042" w:rsidRDefault="008A1FB5" w:rsidP="00D76DC9">
      <w:pPr>
        <w:pStyle w:val="NormalArial"/>
      </w:pPr>
      <w:r w:rsidRPr="003C5B43">
        <w:rPr>
          <w:rFonts w:eastAsia="Arial"/>
        </w:rPr>
        <w:t>Based on the information summarised above, I find this Standard compliant.</w:t>
      </w:r>
      <w:r w:rsidRPr="00A36AA9">
        <w:br w:type="page"/>
      </w:r>
    </w:p>
    <w:p w14:paraId="06977E7D" w14:textId="77777777" w:rsidR="0051694C" w:rsidRDefault="0096480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806C7" w14:paraId="2DC345A8" w14:textId="77777777" w:rsidTr="0068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CDC3E66" w14:textId="77777777" w:rsidR="006806C7" w:rsidRPr="003217D3" w:rsidRDefault="006806C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B11324C" w14:textId="77777777" w:rsidR="006806C7" w:rsidRPr="003217D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06C7" w14:paraId="323D4FAA"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412C7"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F61207B"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DFF9D2A"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640485"/>
                <w:placeholder>
                  <w:docPart w:val="27B437DE02D74E6280976846DCAC4422"/>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1D137E21"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60CD0"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FC68285" w14:textId="77777777" w:rsidR="006806C7" w:rsidRPr="00244176"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02EEC54B" w14:textId="77777777" w:rsidR="006806C7" w:rsidRPr="00CC646C"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841369"/>
                <w:placeholder>
                  <w:docPart w:val="4FAE745FCF9242528C09D46041B51F44"/>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7EC3B88C"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A6E18"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9BE3861"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85BAC8" w14:textId="77777777" w:rsidR="006806C7" w:rsidRPr="00244176" w:rsidRDefault="006806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5B4075" w14:textId="77777777" w:rsidR="006806C7" w:rsidRPr="00244176" w:rsidRDefault="006806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0C3C422F"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487102"/>
                <w:placeholder>
                  <w:docPart w:val="ACB03410FBAD45E3876956281501BCE3"/>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3783FC05"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BCAE5"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EF38CBB" w14:textId="77777777" w:rsidR="006806C7" w:rsidRPr="00244176"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A0B8898" w14:textId="77777777" w:rsidR="006806C7" w:rsidRPr="00CC646C"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723739"/>
                <w:placeholder>
                  <w:docPart w:val="F057C1035CA6460E84196DFB005E8411"/>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r w:rsidR="006806C7" w14:paraId="7AEFEDAB"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82C9F" w14:textId="77777777" w:rsidR="006806C7" w:rsidRPr="00244176" w:rsidRDefault="006806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084C3AE" w14:textId="77777777" w:rsidR="006806C7" w:rsidRPr="00244176"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2D25ABE" w14:textId="77777777" w:rsidR="006806C7" w:rsidRPr="00CC646C"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565440"/>
                <w:placeholder>
                  <w:docPart w:val="DDE9EF5247D34E5EBBE8E83E121F5B75"/>
                </w:placeholder>
                <w:dropDownList>
                  <w:listItem w:displayText="choose a rating" w:value="choose a rating"/>
                  <w:listItem w:displayText="Compliant" w:value="Compliant"/>
                  <w:listItem w:displayText="Not Compliant" w:value="Not Compliant"/>
                </w:dropDownList>
              </w:sdtPr>
              <w:sdtEndPr/>
              <w:sdtContent>
                <w:r w:rsidR="006806C7" w:rsidRPr="00501C01">
                  <w:rPr>
                    <w:rFonts w:ascii="Arial" w:hAnsi="Arial" w:cs="Arial"/>
                  </w:rPr>
                  <w:t>Compliant</w:t>
                </w:r>
              </w:sdtContent>
            </w:sdt>
            <w:r w:rsidR="006806C7" w:rsidRPr="00501C01">
              <w:rPr>
                <w:rFonts w:ascii="Arial" w:hAnsi="Arial" w:cs="Arial"/>
              </w:rPr>
              <w:t xml:space="preserve"> </w:t>
            </w:r>
          </w:p>
        </w:tc>
      </w:tr>
    </w:tbl>
    <w:bookmarkEnd w:id="2"/>
    <w:p w14:paraId="617DA7DD" w14:textId="77777777" w:rsidR="0051694C" w:rsidRDefault="00964805" w:rsidP="00A63FCF">
      <w:pPr>
        <w:pStyle w:val="Heading20"/>
        <w:tabs>
          <w:tab w:val="left" w:pos="1890"/>
        </w:tabs>
      </w:pPr>
      <w:r w:rsidRPr="00A36AA9">
        <w:t>Findings</w:t>
      </w:r>
    </w:p>
    <w:p w14:paraId="17CC0B5D" w14:textId="17B638C4" w:rsidR="008A1FB5" w:rsidRPr="00D76DC9" w:rsidRDefault="008A1FB5" w:rsidP="008A1FB5">
      <w:pPr>
        <w:rPr>
          <w:rFonts w:ascii="Arial" w:eastAsia="Arial" w:hAnsi="Arial" w:cs="Arial"/>
        </w:rPr>
      </w:pPr>
      <w:r w:rsidRPr="003C5B43">
        <w:rPr>
          <w:rFonts w:ascii="Arial" w:eastAsia="Arial" w:hAnsi="Arial" w:cs="Arial"/>
        </w:rPr>
        <w:t>Consumers were satisfied the service delivers safe</w:t>
      </w:r>
      <w:r w:rsidR="001E4332">
        <w:rPr>
          <w:rFonts w:ascii="Arial" w:eastAsia="Arial" w:hAnsi="Arial" w:cs="Arial"/>
        </w:rPr>
        <w:t xml:space="preserve"> and</w:t>
      </w:r>
      <w:r w:rsidRPr="003C5B43">
        <w:rPr>
          <w:rFonts w:ascii="Arial" w:eastAsia="Arial" w:hAnsi="Arial" w:cs="Arial"/>
        </w:rPr>
        <w:t xml:space="preserve"> nutritious meals with consideration to consumers individual risks, needs and preferences. The service’s intake and assessment process identifies consumer’s risks, health conditions and preferences for the information of </w:t>
      </w:r>
      <w:r w:rsidR="007B07D4">
        <w:rPr>
          <w:rFonts w:ascii="Arial" w:eastAsia="Arial" w:hAnsi="Arial" w:cs="Arial"/>
        </w:rPr>
        <w:t>the workforce</w:t>
      </w:r>
      <w:r w:rsidRPr="003C5B43">
        <w:rPr>
          <w:rFonts w:ascii="Arial" w:eastAsia="Arial" w:hAnsi="Arial" w:cs="Arial"/>
        </w:rPr>
        <w:t xml:space="preserve">. Meal delivery sheets include information on individual consumers’ requirements such as delivery before a specific time or </w:t>
      </w:r>
      <w:r w:rsidR="001E4332">
        <w:rPr>
          <w:rFonts w:ascii="Arial" w:eastAsia="Arial" w:hAnsi="Arial" w:cs="Arial"/>
        </w:rPr>
        <w:t xml:space="preserve">to </w:t>
      </w:r>
      <w:r w:rsidRPr="003C5B43">
        <w:rPr>
          <w:rFonts w:ascii="Arial" w:eastAsia="Arial" w:hAnsi="Arial" w:cs="Arial"/>
        </w:rPr>
        <w:t>check the freezer to ensure meals have been consumed.</w:t>
      </w:r>
    </w:p>
    <w:p w14:paraId="09DCBEBD" w14:textId="77777777" w:rsidR="008A1FB5" w:rsidRPr="00D76DC9" w:rsidRDefault="008A1FB5" w:rsidP="008A1FB5">
      <w:pPr>
        <w:rPr>
          <w:rFonts w:ascii="Arial" w:eastAsia="Arial" w:hAnsi="Arial" w:cs="Arial"/>
        </w:rPr>
      </w:pPr>
      <w:r w:rsidRPr="003C5B43">
        <w:rPr>
          <w:rFonts w:ascii="Arial" w:eastAsia="Arial" w:hAnsi="Arial" w:cs="Arial"/>
        </w:rPr>
        <w:t xml:space="preserve">Consumers and representatives were satisfied the service meets the current needs and preferences of consumers. Documentation evidenced how the service has supported consumers current needs including for example for weight loss and other specific dietary requirements. </w:t>
      </w:r>
    </w:p>
    <w:p w14:paraId="748E04DD" w14:textId="7943CCB9" w:rsidR="008A1FB5" w:rsidRPr="00D76DC9" w:rsidRDefault="008A1FB5" w:rsidP="008A1FB5">
      <w:pPr>
        <w:rPr>
          <w:rFonts w:ascii="Arial" w:eastAsia="Arial" w:hAnsi="Arial" w:cs="Arial"/>
        </w:rPr>
      </w:pPr>
      <w:r w:rsidRPr="003C5B43">
        <w:rPr>
          <w:rFonts w:ascii="Arial" w:eastAsia="Arial" w:hAnsi="Arial" w:cs="Arial"/>
        </w:rPr>
        <w:lastRenderedPageBreak/>
        <w:t>Consumers were involved in the planning of their meal services and said they can choose to have their representative participate in planning when they choose. Planning includes what meals and food items they prefer, when and where meals will be delivered and preferred payment methods. Documentation identified contact details for representatives and instructions on when to contact representatives regarding orders or if the service has concerns regarding a consumer’s condition.</w:t>
      </w:r>
    </w:p>
    <w:p w14:paraId="075D98EF" w14:textId="77777777" w:rsidR="008A1FB5" w:rsidRPr="00D76DC9" w:rsidRDefault="008A1FB5" w:rsidP="008A1FB5">
      <w:pPr>
        <w:rPr>
          <w:rFonts w:ascii="Arial" w:eastAsia="Arial" w:hAnsi="Arial" w:cs="Arial"/>
        </w:rPr>
      </w:pPr>
      <w:r w:rsidRPr="003C5B43">
        <w:rPr>
          <w:rFonts w:ascii="Arial" w:eastAsia="Arial" w:hAnsi="Arial" w:cs="Arial"/>
        </w:rPr>
        <w:t>Individual requirements for each consumer was identified on the initial intake form including the dietary needs, delivery address, and any special instructions in relation to the meal or delivery. Information including dietary requirements, meal delivery sheets and address labels are used to ensure the correct meals are packaged and delivered to meet the consumer’s requirements. Consumers and representatives said they do not have or require a copy of their care documentation however have access to menus and order forms to complete weekly orders. Copies of consumer’s meal orders are provided on request and delivered to the consumer by volunteers.</w:t>
      </w:r>
    </w:p>
    <w:p w14:paraId="3E09A69B" w14:textId="53CF09EF" w:rsidR="001E4332" w:rsidRPr="00D76DC9" w:rsidRDefault="008A1FB5" w:rsidP="00D76DC9">
      <w:pPr>
        <w:rPr>
          <w:rFonts w:ascii="Arial" w:eastAsia="Arial" w:hAnsi="Arial" w:cs="Arial"/>
        </w:rPr>
      </w:pPr>
      <w:r w:rsidRPr="00D76DC9">
        <w:rPr>
          <w:rFonts w:ascii="Arial" w:eastAsia="Arial" w:hAnsi="Arial" w:cs="Arial"/>
        </w:rPr>
        <w:t xml:space="preserve">An annual review of consumer needs, preferences and contact information is completed. Each service outlet is responsible for completing reviews including a customer satisfaction survey, updating the electronic system and adding data to a monitoring document. Consumers and representatives said </w:t>
      </w:r>
      <w:r w:rsidR="007B07D4" w:rsidRPr="00D76DC9">
        <w:rPr>
          <w:rFonts w:ascii="Arial" w:eastAsia="Arial" w:hAnsi="Arial" w:cs="Arial"/>
        </w:rPr>
        <w:t>the workforce</w:t>
      </w:r>
      <w:r w:rsidRPr="00D76DC9">
        <w:rPr>
          <w:rFonts w:ascii="Arial" w:eastAsia="Arial" w:hAnsi="Arial" w:cs="Arial"/>
        </w:rPr>
        <w:t xml:space="preserve"> frequently </w:t>
      </w:r>
      <w:r w:rsidR="001E4332" w:rsidRPr="00D76DC9">
        <w:rPr>
          <w:rFonts w:ascii="Arial" w:eastAsia="Arial" w:hAnsi="Arial" w:cs="Arial"/>
        </w:rPr>
        <w:t>contact</w:t>
      </w:r>
      <w:r w:rsidRPr="00D76DC9">
        <w:rPr>
          <w:rFonts w:ascii="Arial" w:eastAsia="Arial" w:hAnsi="Arial" w:cs="Arial"/>
        </w:rPr>
        <w:t xml:space="preserve"> consumers to ensure their changing needs are met especially after discharge from hospital. The service provided the Assessment team with continuous improvement strategies in relation to the identification of allergies for a consumer which was not documented. No impact was reported to the consumer. </w:t>
      </w:r>
    </w:p>
    <w:p w14:paraId="2C9DB51C" w14:textId="210AFFF2" w:rsidR="0051694C" w:rsidRPr="003C5B43" w:rsidRDefault="008A1FB5" w:rsidP="00D76DC9">
      <w:r w:rsidRPr="00D76DC9">
        <w:rPr>
          <w:rFonts w:ascii="Arial" w:eastAsia="Arial" w:hAnsi="Arial" w:cs="Arial"/>
        </w:rPr>
        <w:t>Based on the information summarised above, I find this Standard compliant.</w:t>
      </w:r>
      <w:r w:rsidRPr="003C5B43">
        <w:br w:type="page"/>
      </w:r>
    </w:p>
    <w:p w14:paraId="1386F121" w14:textId="77777777" w:rsidR="0051694C" w:rsidRPr="00D76DC9" w:rsidRDefault="00964805" w:rsidP="00FC045E">
      <w:pPr>
        <w:pStyle w:val="Heading1"/>
        <w:spacing w:before="120" w:after="240" w:line="22" w:lineRule="atLeast"/>
        <w:rPr>
          <w:rFonts w:ascii="Arial" w:hAnsi="Arial" w:cs="Arial"/>
        </w:rPr>
      </w:pPr>
      <w:r w:rsidRPr="00D76D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806C7" w:rsidRPr="003C5B43" w14:paraId="6FD1AE60" w14:textId="77777777" w:rsidTr="008A1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ADD498B" w14:textId="77777777" w:rsidR="006806C7" w:rsidRPr="003C5B43" w:rsidRDefault="006806C7" w:rsidP="001F455A">
            <w:pPr>
              <w:spacing w:before="0" w:line="22" w:lineRule="atLeast"/>
              <w:rPr>
                <w:rFonts w:ascii="Arial" w:hAnsi="Arial" w:cs="Arial"/>
                <w:b w:val="0"/>
                <w:color w:val="FFFFFF" w:themeColor="background1"/>
              </w:rPr>
            </w:pPr>
            <w:bookmarkStart w:id="3" w:name="_Hlk106628614"/>
            <w:r w:rsidRPr="003C5B43">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2436DA3" w14:textId="77777777" w:rsidR="006806C7" w:rsidRPr="003C5B4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5B43">
              <w:rPr>
                <w:rFonts w:ascii="Arial" w:hAnsi="Arial" w:cs="Arial"/>
                <w:color w:val="FFFFFF" w:themeColor="background1"/>
              </w:rPr>
              <w:t>CHSP</w:t>
            </w:r>
          </w:p>
        </w:tc>
      </w:tr>
      <w:bookmarkEnd w:id="3"/>
      <w:tr w:rsidR="006806C7" w:rsidRPr="003C5B43" w14:paraId="4E63913E"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B8080" w14:textId="77777777" w:rsidR="006806C7" w:rsidRPr="003C5B43" w:rsidRDefault="006806C7" w:rsidP="007E513C">
            <w:pPr>
              <w:spacing w:line="22" w:lineRule="atLeast"/>
              <w:rPr>
                <w:rFonts w:ascii="Arial" w:hAnsi="Arial" w:cs="Arial"/>
              </w:rPr>
            </w:pPr>
            <w:r w:rsidRPr="003C5B43">
              <w:rPr>
                <w:rFonts w:ascii="Arial" w:hAnsi="Arial" w:cs="Arial"/>
              </w:rPr>
              <w:t>Requirement 4(3)(a)</w:t>
            </w:r>
          </w:p>
        </w:tc>
        <w:tc>
          <w:tcPr>
            <w:tcW w:w="4740" w:type="dxa"/>
            <w:shd w:val="clear" w:color="auto" w:fill="auto"/>
          </w:tcPr>
          <w:p w14:paraId="6C1DA75B"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7512EB"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932982"/>
                <w:placeholder>
                  <w:docPart w:val="424FA37473A94D2699E309CADBCFE684"/>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2D246B63"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7E97D" w14:textId="77777777" w:rsidR="006806C7" w:rsidRPr="003C5B43" w:rsidRDefault="006806C7" w:rsidP="007E513C">
            <w:pPr>
              <w:spacing w:line="22" w:lineRule="atLeast"/>
              <w:rPr>
                <w:rFonts w:ascii="Arial" w:hAnsi="Arial" w:cs="Arial"/>
              </w:rPr>
            </w:pPr>
            <w:r w:rsidRPr="003C5B43">
              <w:rPr>
                <w:rFonts w:ascii="Arial" w:hAnsi="Arial" w:cs="Arial"/>
              </w:rPr>
              <w:t>Requirement 4(3)(b)</w:t>
            </w:r>
          </w:p>
        </w:tc>
        <w:tc>
          <w:tcPr>
            <w:tcW w:w="4740" w:type="dxa"/>
            <w:shd w:val="clear" w:color="auto" w:fill="auto"/>
          </w:tcPr>
          <w:p w14:paraId="7C5544D0"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Services and supports for daily living promote each consumer’s emotional, spiritual and psychological well-being.</w:t>
            </w:r>
          </w:p>
        </w:tc>
        <w:tc>
          <w:tcPr>
            <w:tcW w:w="1977" w:type="dxa"/>
            <w:shd w:val="clear" w:color="auto" w:fill="auto"/>
          </w:tcPr>
          <w:p w14:paraId="5348DBC8"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367084"/>
                <w:placeholder>
                  <w:docPart w:val="2EB24C816C2D4785B2F3CE1DE9CE15CA"/>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5A3CBA9C"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885BC" w14:textId="77777777" w:rsidR="006806C7" w:rsidRPr="003C5B43" w:rsidRDefault="006806C7" w:rsidP="007E513C">
            <w:pPr>
              <w:spacing w:line="22" w:lineRule="atLeast"/>
              <w:rPr>
                <w:rFonts w:ascii="Arial" w:hAnsi="Arial" w:cs="Arial"/>
              </w:rPr>
            </w:pPr>
            <w:r w:rsidRPr="003C5B43">
              <w:rPr>
                <w:rFonts w:ascii="Arial" w:hAnsi="Arial" w:cs="Arial"/>
              </w:rPr>
              <w:t>Requirement 4(3)(c)</w:t>
            </w:r>
          </w:p>
        </w:tc>
        <w:tc>
          <w:tcPr>
            <w:tcW w:w="4740" w:type="dxa"/>
            <w:shd w:val="clear" w:color="auto" w:fill="auto"/>
          </w:tcPr>
          <w:p w14:paraId="386F7628"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Services and supports for daily living assist each consumer to:</w:t>
            </w:r>
          </w:p>
          <w:p w14:paraId="2714B5D9" w14:textId="77777777" w:rsidR="006806C7" w:rsidRPr="003C5B43" w:rsidRDefault="006806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participate in their community within and outside the organisation’s service environment; and</w:t>
            </w:r>
          </w:p>
          <w:p w14:paraId="60910D16" w14:textId="77777777" w:rsidR="006806C7" w:rsidRPr="003C5B43" w:rsidRDefault="006806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have social and personal relationships; and</w:t>
            </w:r>
          </w:p>
          <w:p w14:paraId="37AFFB3B" w14:textId="77777777" w:rsidR="006806C7" w:rsidRPr="003C5B43" w:rsidRDefault="006806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do the things of interest to them.</w:t>
            </w:r>
          </w:p>
        </w:tc>
        <w:tc>
          <w:tcPr>
            <w:tcW w:w="1977" w:type="dxa"/>
            <w:shd w:val="clear" w:color="auto" w:fill="auto"/>
          </w:tcPr>
          <w:p w14:paraId="129787AD"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379452"/>
                <w:placeholder>
                  <w:docPart w:val="0B30D16D2F8F4CA288DE20F8CB1F2D94"/>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2C3ED5C3"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FC671" w14:textId="77777777" w:rsidR="006806C7" w:rsidRPr="003C5B43" w:rsidRDefault="006806C7" w:rsidP="007E513C">
            <w:pPr>
              <w:spacing w:line="22" w:lineRule="atLeast"/>
              <w:rPr>
                <w:rFonts w:ascii="Arial" w:hAnsi="Arial" w:cs="Arial"/>
              </w:rPr>
            </w:pPr>
            <w:r w:rsidRPr="003C5B43">
              <w:rPr>
                <w:rFonts w:ascii="Arial" w:hAnsi="Arial" w:cs="Arial"/>
              </w:rPr>
              <w:t>Requirement 4(3)(d)</w:t>
            </w:r>
          </w:p>
        </w:tc>
        <w:tc>
          <w:tcPr>
            <w:tcW w:w="4740" w:type="dxa"/>
            <w:shd w:val="clear" w:color="auto" w:fill="auto"/>
          </w:tcPr>
          <w:p w14:paraId="4BFCB9BD"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8D631BC"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117826"/>
                <w:placeholder>
                  <w:docPart w:val="E15327F9DCE44AF0B55470FE4189AA59"/>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43101258"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B52DD" w14:textId="77777777" w:rsidR="006806C7" w:rsidRPr="003C5B43" w:rsidRDefault="006806C7" w:rsidP="007E513C">
            <w:pPr>
              <w:spacing w:line="22" w:lineRule="atLeast"/>
              <w:rPr>
                <w:rFonts w:ascii="Arial" w:hAnsi="Arial" w:cs="Arial"/>
              </w:rPr>
            </w:pPr>
            <w:r w:rsidRPr="003C5B43">
              <w:rPr>
                <w:rFonts w:ascii="Arial" w:hAnsi="Arial" w:cs="Arial"/>
              </w:rPr>
              <w:t>Requirement 4(3)(e)</w:t>
            </w:r>
          </w:p>
        </w:tc>
        <w:tc>
          <w:tcPr>
            <w:tcW w:w="4740" w:type="dxa"/>
            <w:shd w:val="clear" w:color="auto" w:fill="auto"/>
          </w:tcPr>
          <w:p w14:paraId="3EC6A487"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Timely and appropriate referrals to individuals, other organisations and providers of other care and services.</w:t>
            </w:r>
          </w:p>
        </w:tc>
        <w:tc>
          <w:tcPr>
            <w:tcW w:w="1977" w:type="dxa"/>
            <w:shd w:val="clear" w:color="auto" w:fill="auto"/>
          </w:tcPr>
          <w:p w14:paraId="2C6F40A7"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879888"/>
                <w:placeholder>
                  <w:docPart w:val="0552F83647FB4419B5E263CAF7820812"/>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72062009"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CA557" w14:textId="77777777" w:rsidR="006806C7" w:rsidRPr="003C5B43" w:rsidRDefault="006806C7" w:rsidP="007E513C">
            <w:pPr>
              <w:spacing w:line="22" w:lineRule="atLeast"/>
              <w:rPr>
                <w:rFonts w:ascii="Arial" w:hAnsi="Arial" w:cs="Arial"/>
              </w:rPr>
            </w:pPr>
            <w:r w:rsidRPr="003C5B43">
              <w:rPr>
                <w:rFonts w:ascii="Arial" w:hAnsi="Arial" w:cs="Arial"/>
              </w:rPr>
              <w:t>Requirement 4(3)(f)</w:t>
            </w:r>
          </w:p>
        </w:tc>
        <w:tc>
          <w:tcPr>
            <w:tcW w:w="4740" w:type="dxa"/>
            <w:shd w:val="clear" w:color="auto" w:fill="auto"/>
          </w:tcPr>
          <w:p w14:paraId="467FDF9C"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Where meals are provided, they are varied and of suitable quality and quantity.</w:t>
            </w:r>
          </w:p>
        </w:tc>
        <w:tc>
          <w:tcPr>
            <w:tcW w:w="1977" w:type="dxa"/>
            <w:shd w:val="clear" w:color="auto" w:fill="auto"/>
          </w:tcPr>
          <w:p w14:paraId="7A142616"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876509"/>
                <w:placeholder>
                  <w:docPart w:val="7B0FA1B186FE4DEEBEA2C0301A833768"/>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bl>
    <w:p w14:paraId="789A978B" w14:textId="77777777" w:rsidR="0051694C" w:rsidRPr="003C5B43" w:rsidRDefault="00964805" w:rsidP="007B3959">
      <w:pPr>
        <w:pStyle w:val="Heading20"/>
        <w:rPr>
          <w:szCs w:val="24"/>
        </w:rPr>
      </w:pPr>
      <w:r w:rsidRPr="003C5B43">
        <w:rPr>
          <w:szCs w:val="24"/>
        </w:rPr>
        <w:t>Findings</w:t>
      </w:r>
    </w:p>
    <w:p w14:paraId="576CA8FF" w14:textId="48BCF941" w:rsidR="008A1FB5" w:rsidRPr="00D76DC9" w:rsidRDefault="008A1FB5" w:rsidP="008A1FB5">
      <w:pPr>
        <w:rPr>
          <w:rFonts w:ascii="Arial" w:eastAsia="Arial" w:hAnsi="Arial" w:cs="Arial"/>
        </w:rPr>
      </w:pPr>
      <w:r w:rsidRPr="00D76DC9">
        <w:rPr>
          <w:rFonts w:ascii="Arial" w:eastAsia="Arial" w:hAnsi="Arial" w:cs="Arial"/>
        </w:rPr>
        <w:t xml:space="preserve">Consumers </w:t>
      </w:r>
      <w:r w:rsidR="001E4332" w:rsidRPr="00D76DC9">
        <w:rPr>
          <w:rFonts w:ascii="Arial" w:eastAsia="Arial" w:hAnsi="Arial" w:cs="Arial"/>
        </w:rPr>
        <w:t>feel</w:t>
      </w:r>
      <w:r w:rsidRPr="00D76DC9">
        <w:rPr>
          <w:rFonts w:ascii="Arial" w:eastAsia="Arial" w:hAnsi="Arial" w:cs="Arial"/>
        </w:rPr>
        <w:t xml:space="preserve"> the meal service received, supported their quality of life and enabled them to remain independent at home. </w:t>
      </w:r>
      <w:r w:rsidR="007B07D4" w:rsidRPr="00D76DC9">
        <w:rPr>
          <w:rFonts w:ascii="Arial" w:eastAsia="Arial" w:hAnsi="Arial" w:cs="Arial"/>
        </w:rPr>
        <w:t>The workforce</w:t>
      </w:r>
      <w:r w:rsidRPr="00D76DC9">
        <w:rPr>
          <w:rFonts w:ascii="Arial" w:eastAsia="Arial" w:hAnsi="Arial" w:cs="Arial"/>
        </w:rPr>
        <w:t xml:space="preserve"> demonstrated how dietary preferences, needs and meal delivery preferences are known and respected. Documentation including meal plans, menus, packing sheets, and meal delivery sheets, identified consumers’ individual needs and preferences. </w:t>
      </w:r>
    </w:p>
    <w:p w14:paraId="7E9C1FF7" w14:textId="34282D5B" w:rsidR="008A1FB5" w:rsidRPr="00D76DC9" w:rsidRDefault="008A1FB5" w:rsidP="008A1FB5">
      <w:pPr>
        <w:rPr>
          <w:rFonts w:ascii="Arial" w:eastAsia="Arial" w:hAnsi="Arial" w:cs="Arial"/>
        </w:rPr>
      </w:pPr>
      <w:r w:rsidRPr="00D76DC9">
        <w:rPr>
          <w:rFonts w:ascii="Arial" w:eastAsia="Arial" w:hAnsi="Arial" w:cs="Arial"/>
        </w:rPr>
        <w:t xml:space="preserve">Consumers and representatives said </w:t>
      </w:r>
      <w:r w:rsidR="007B07D4" w:rsidRPr="00D76DC9">
        <w:rPr>
          <w:rFonts w:ascii="Arial" w:eastAsia="Arial" w:hAnsi="Arial" w:cs="Arial"/>
        </w:rPr>
        <w:t>the workforce</w:t>
      </w:r>
      <w:r w:rsidRPr="00D76DC9">
        <w:rPr>
          <w:rFonts w:ascii="Arial" w:eastAsia="Arial" w:hAnsi="Arial" w:cs="Arial"/>
        </w:rPr>
        <w:t xml:space="preserve"> brighten</w:t>
      </w:r>
      <w:r w:rsidR="001E4332" w:rsidRPr="00D76DC9">
        <w:rPr>
          <w:rFonts w:ascii="Arial" w:eastAsia="Arial" w:hAnsi="Arial" w:cs="Arial"/>
        </w:rPr>
        <w:t xml:space="preserve"> the</w:t>
      </w:r>
      <w:r w:rsidRPr="00D76DC9">
        <w:rPr>
          <w:rFonts w:ascii="Arial" w:eastAsia="Arial" w:hAnsi="Arial" w:cs="Arial"/>
        </w:rPr>
        <w:t xml:space="preserve"> consumer’s day and provide reassurance when they may be feeling low. </w:t>
      </w:r>
      <w:r w:rsidR="007B07D4" w:rsidRPr="00D76DC9">
        <w:rPr>
          <w:rFonts w:ascii="Arial" w:eastAsia="Arial" w:hAnsi="Arial" w:cs="Arial"/>
        </w:rPr>
        <w:t>The workforce</w:t>
      </w:r>
      <w:r w:rsidRPr="00D76DC9">
        <w:rPr>
          <w:rFonts w:ascii="Arial" w:eastAsia="Arial" w:hAnsi="Arial" w:cs="Arial"/>
        </w:rPr>
        <w:t xml:space="preserve"> detailed interactions with consumers during phone calls and meal delivery, identifying signs of low mood and reporting any well-being concerns to service co-ordinators. </w:t>
      </w:r>
      <w:r w:rsidR="001E4332" w:rsidRPr="00D76DC9">
        <w:rPr>
          <w:rFonts w:ascii="Arial" w:eastAsia="Arial" w:hAnsi="Arial" w:cs="Arial"/>
        </w:rPr>
        <w:t>E</w:t>
      </w:r>
      <w:r w:rsidRPr="00D76DC9">
        <w:rPr>
          <w:rFonts w:ascii="Arial" w:eastAsia="Arial" w:hAnsi="Arial" w:cs="Arial"/>
        </w:rPr>
        <w:t>scalation processes in relation to consumer’s emotional well-being</w:t>
      </w:r>
      <w:r w:rsidR="001E4332" w:rsidRPr="00D76DC9">
        <w:rPr>
          <w:rFonts w:ascii="Arial" w:eastAsia="Arial" w:hAnsi="Arial" w:cs="Arial"/>
        </w:rPr>
        <w:t xml:space="preserve"> is available to </w:t>
      </w:r>
      <w:r w:rsidR="007B07D4" w:rsidRPr="00D76DC9">
        <w:rPr>
          <w:rFonts w:ascii="Arial" w:eastAsia="Arial" w:hAnsi="Arial" w:cs="Arial"/>
        </w:rPr>
        <w:t>the workforce</w:t>
      </w:r>
      <w:r w:rsidRPr="00D76DC9">
        <w:rPr>
          <w:rFonts w:ascii="Arial" w:eastAsia="Arial" w:hAnsi="Arial" w:cs="Arial"/>
        </w:rPr>
        <w:t xml:space="preserve">. </w:t>
      </w:r>
    </w:p>
    <w:p w14:paraId="4683450F" w14:textId="77777777" w:rsidR="008A1FB5" w:rsidRPr="00D76DC9" w:rsidRDefault="008A1FB5" w:rsidP="008A1FB5">
      <w:pPr>
        <w:rPr>
          <w:rFonts w:ascii="Arial" w:eastAsia="Arial" w:hAnsi="Arial" w:cs="Arial"/>
        </w:rPr>
      </w:pPr>
      <w:r w:rsidRPr="00D76DC9">
        <w:rPr>
          <w:rFonts w:ascii="Arial" w:eastAsia="Arial" w:hAnsi="Arial" w:cs="Arial"/>
        </w:rPr>
        <w:t xml:space="preserve">Consumers and representatives said the service is supportive and flexible when they need to adjust delivery times or days to enable consumers to attend appointments, have visitors, pursue interests and maintain other social connections of meaning to them. The service has a flexible service delivery model to enable consumers to continue activities, interests and social </w:t>
      </w:r>
      <w:r w:rsidRPr="00D76DC9">
        <w:rPr>
          <w:rFonts w:ascii="Arial" w:eastAsia="Arial" w:hAnsi="Arial" w:cs="Arial"/>
        </w:rPr>
        <w:lastRenderedPageBreak/>
        <w:t>connections in the broader community. The service shares information about services and supports for daily living with consumers through newsletters, social media, notices, and telephone calls.</w:t>
      </w:r>
    </w:p>
    <w:p w14:paraId="0C21F7CB" w14:textId="0460D3E1" w:rsidR="001E4332" w:rsidRPr="00D76DC9" w:rsidRDefault="008A1FB5" w:rsidP="008A1FB5">
      <w:pPr>
        <w:rPr>
          <w:rFonts w:ascii="Arial" w:eastAsia="Arial" w:hAnsi="Arial" w:cs="Arial"/>
        </w:rPr>
      </w:pPr>
      <w:r w:rsidRPr="00D76DC9">
        <w:rPr>
          <w:rFonts w:ascii="Arial" w:eastAsia="Arial" w:hAnsi="Arial" w:cs="Arial"/>
        </w:rPr>
        <w:t xml:space="preserve">Consumers and representatives were satisfied that </w:t>
      </w:r>
      <w:r w:rsidR="007B07D4" w:rsidRPr="00D76DC9">
        <w:rPr>
          <w:rFonts w:ascii="Arial" w:eastAsia="Arial" w:hAnsi="Arial" w:cs="Arial"/>
        </w:rPr>
        <w:t>the workforce</w:t>
      </w:r>
      <w:r w:rsidRPr="00D76DC9">
        <w:rPr>
          <w:rFonts w:ascii="Arial" w:eastAsia="Arial" w:hAnsi="Arial" w:cs="Arial"/>
        </w:rPr>
        <w:t xml:space="preserve"> knew consumers’ needs and preferences, are aware when changes are requested, and </w:t>
      </w:r>
      <w:r w:rsidR="001E4332" w:rsidRPr="00D76DC9">
        <w:rPr>
          <w:rFonts w:ascii="Arial" w:eastAsia="Arial" w:hAnsi="Arial" w:cs="Arial"/>
        </w:rPr>
        <w:t>that consumers</w:t>
      </w:r>
      <w:r w:rsidRPr="00D76DC9">
        <w:rPr>
          <w:rFonts w:ascii="Arial" w:eastAsia="Arial" w:hAnsi="Arial" w:cs="Arial"/>
        </w:rPr>
        <w:t xml:space="preserve"> receive the meals and drinks they ordered. Information gathered is shared with consumer consent as appropriate internally, and with others responsible for meal provision and delivery. </w:t>
      </w:r>
    </w:p>
    <w:p w14:paraId="34FD33E1" w14:textId="04995F05" w:rsidR="008A1FB5" w:rsidRPr="00D76DC9" w:rsidRDefault="008A1FB5" w:rsidP="008A1FB5">
      <w:pPr>
        <w:rPr>
          <w:rFonts w:ascii="Arial" w:eastAsia="Arial" w:hAnsi="Arial" w:cs="Arial"/>
        </w:rPr>
      </w:pPr>
      <w:r w:rsidRPr="00D76DC9">
        <w:rPr>
          <w:rFonts w:ascii="Arial" w:eastAsia="Arial" w:hAnsi="Arial" w:cs="Arial"/>
        </w:rPr>
        <w:t xml:space="preserve">Documentation including meal delivery sheets demonstrated current health issues that impact on meal services, dietary information and needs, allergies, sensitivities, and delivery information for each consumer. Administration </w:t>
      </w:r>
      <w:r w:rsidR="001E4332" w:rsidRPr="00D76DC9">
        <w:rPr>
          <w:rFonts w:ascii="Arial" w:eastAsia="Arial" w:hAnsi="Arial" w:cs="Arial"/>
        </w:rPr>
        <w:t>o</w:t>
      </w:r>
      <w:r w:rsidRPr="00D76DC9">
        <w:rPr>
          <w:rFonts w:ascii="Arial" w:eastAsia="Arial" w:hAnsi="Arial" w:cs="Arial"/>
        </w:rPr>
        <w:t>fficers receive the information required to update packing sheets and meal delivery sheets</w:t>
      </w:r>
      <w:r w:rsidR="005C26F6" w:rsidRPr="00D76DC9">
        <w:rPr>
          <w:rFonts w:ascii="Arial" w:eastAsia="Arial" w:hAnsi="Arial" w:cs="Arial"/>
        </w:rPr>
        <w:t xml:space="preserve">. </w:t>
      </w:r>
    </w:p>
    <w:p w14:paraId="70BC1A00" w14:textId="4CE39659" w:rsidR="008A1FB5" w:rsidRPr="00D76DC9" w:rsidRDefault="008A1FB5" w:rsidP="008A1FB5">
      <w:pPr>
        <w:rPr>
          <w:rFonts w:ascii="Arial" w:eastAsia="Arial" w:hAnsi="Arial" w:cs="Arial"/>
        </w:rPr>
      </w:pPr>
      <w:r w:rsidRPr="00D76DC9">
        <w:rPr>
          <w:rFonts w:ascii="Arial" w:eastAsia="Arial" w:hAnsi="Arial" w:cs="Arial"/>
        </w:rPr>
        <w:t>Consumers were assisted to access alternative services through information and referrals through My Aged Care. Any concerns or changes in a consumer's health and well- being observed or reported is discussed with the consumer and assistance is provided with access to My Aged Care and the consumer</w:t>
      </w:r>
      <w:r w:rsidR="001E4332" w:rsidRPr="00D76DC9">
        <w:rPr>
          <w:rFonts w:ascii="Arial" w:eastAsia="Arial" w:hAnsi="Arial" w:cs="Arial"/>
        </w:rPr>
        <w:t>’</w:t>
      </w:r>
      <w:r w:rsidRPr="00D76DC9">
        <w:rPr>
          <w:rFonts w:ascii="Arial" w:eastAsia="Arial" w:hAnsi="Arial" w:cs="Arial"/>
        </w:rPr>
        <w:t>s representative may be contacted.</w:t>
      </w:r>
    </w:p>
    <w:p w14:paraId="7B3E54FA" w14:textId="520BB836" w:rsidR="008A1FB5" w:rsidRPr="00D76DC9" w:rsidRDefault="008A1FB5" w:rsidP="008A1FB5">
      <w:pPr>
        <w:rPr>
          <w:rFonts w:ascii="Arial" w:eastAsia="Arial" w:hAnsi="Arial" w:cs="Arial"/>
        </w:rPr>
      </w:pPr>
      <w:r w:rsidRPr="00D76DC9">
        <w:rPr>
          <w:rFonts w:ascii="Arial" w:eastAsia="Arial" w:hAnsi="Arial" w:cs="Arial"/>
        </w:rPr>
        <w:t>Consumers and representatives expressed their satisfaction with the quality, variety and quantity of meals provided for consumers. The service provides consumers with a variety of choices for main meal, including vegetarian, salad, sandwiches, gluten free options and lactose free options. Delivery procedures in place ensure meals reach consumers in a timely manner and remain fresh upon arrival.</w:t>
      </w:r>
    </w:p>
    <w:p w14:paraId="274263B4" w14:textId="684636C4" w:rsidR="008A1FB5" w:rsidRPr="00D76DC9" w:rsidRDefault="008A1FB5" w:rsidP="00D76DC9">
      <w:pPr>
        <w:rPr>
          <w:rFonts w:ascii="Arial" w:eastAsia="Arial" w:hAnsi="Arial" w:cs="Arial"/>
        </w:rPr>
      </w:pPr>
      <w:r w:rsidRPr="00D76DC9">
        <w:rPr>
          <w:rFonts w:ascii="Arial" w:eastAsia="Arial" w:hAnsi="Arial" w:cs="Arial"/>
        </w:rPr>
        <w:t xml:space="preserve">Requirement 4(3)(g) was not assessed by the Assessment </w:t>
      </w:r>
      <w:r w:rsidR="001E4332" w:rsidRPr="00D76DC9">
        <w:rPr>
          <w:rFonts w:ascii="Arial" w:eastAsia="Arial" w:hAnsi="Arial" w:cs="Arial"/>
        </w:rPr>
        <w:t>t</w:t>
      </w:r>
      <w:r w:rsidRPr="00D76DC9">
        <w:rPr>
          <w:rFonts w:ascii="Arial" w:eastAsia="Arial" w:hAnsi="Arial" w:cs="Arial"/>
        </w:rPr>
        <w:t>eam.</w:t>
      </w:r>
    </w:p>
    <w:p w14:paraId="38F7A810" w14:textId="77777777" w:rsidR="008A1FB5" w:rsidRPr="00D76DC9" w:rsidRDefault="008A1FB5" w:rsidP="008A1FB5">
      <w:pPr>
        <w:rPr>
          <w:rFonts w:ascii="Arial" w:eastAsia="Arial" w:hAnsi="Arial" w:cs="Arial"/>
        </w:rPr>
      </w:pPr>
      <w:r w:rsidRPr="00D76DC9">
        <w:rPr>
          <w:rFonts w:ascii="Arial" w:eastAsia="Arial" w:hAnsi="Arial" w:cs="Arial"/>
        </w:rPr>
        <w:t>Based on the information summarised above, I find this Standard compliant.</w:t>
      </w:r>
    </w:p>
    <w:p w14:paraId="5DB49C37" w14:textId="0FA42594" w:rsidR="0051694C" w:rsidRPr="003C5B43" w:rsidRDefault="00964805" w:rsidP="008A1FB5">
      <w:pPr>
        <w:pStyle w:val="NormalArial"/>
      </w:pPr>
      <w:r w:rsidRPr="003C5B43">
        <w:br w:type="page"/>
      </w:r>
    </w:p>
    <w:p w14:paraId="06B986F3" w14:textId="77777777" w:rsidR="0051694C" w:rsidRPr="00D76DC9" w:rsidRDefault="00964805" w:rsidP="00FC045E">
      <w:pPr>
        <w:pStyle w:val="Heading1"/>
        <w:spacing w:before="120" w:after="240" w:line="22" w:lineRule="atLeast"/>
        <w:rPr>
          <w:rFonts w:ascii="Arial" w:hAnsi="Arial" w:cs="Arial"/>
        </w:rPr>
      </w:pPr>
      <w:r w:rsidRPr="00D76DC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6806C7" w:rsidRPr="003C5B43" w14:paraId="1E0B1D3B" w14:textId="77777777" w:rsidTr="0068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67ACB4E" w14:textId="77777777" w:rsidR="006806C7" w:rsidRPr="003C5B43" w:rsidRDefault="006806C7" w:rsidP="001F455A">
            <w:pPr>
              <w:spacing w:before="0" w:line="22" w:lineRule="atLeast"/>
              <w:rPr>
                <w:rFonts w:ascii="Arial" w:hAnsi="Arial" w:cs="Arial"/>
                <w:b w:val="0"/>
                <w:color w:val="FFFFFF" w:themeColor="background1"/>
              </w:rPr>
            </w:pPr>
            <w:r w:rsidRPr="003C5B4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9048910" w14:textId="77777777" w:rsidR="006806C7" w:rsidRPr="003C5B4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5B43">
              <w:rPr>
                <w:rFonts w:ascii="Arial" w:hAnsi="Arial" w:cs="Arial"/>
                <w:color w:val="FFFFFF" w:themeColor="background1"/>
              </w:rPr>
              <w:t>CHSP</w:t>
            </w:r>
          </w:p>
        </w:tc>
      </w:tr>
      <w:tr w:rsidR="006806C7" w:rsidRPr="003C5B43" w14:paraId="1881A100"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D21EC" w14:textId="77777777" w:rsidR="006806C7" w:rsidRPr="003C5B43" w:rsidRDefault="006806C7" w:rsidP="007E513C">
            <w:pPr>
              <w:spacing w:line="22" w:lineRule="atLeast"/>
              <w:rPr>
                <w:rFonts w:ascii="Arial" w:hAnsi="Arial" w:cs="Arial"/>
              </w:rPr>
            </w:pPr>
            <w:r w:rsidRPr="003C5B43">
              <w:rPr>
                <w:rFonts w:ascii="Arial" w:hAnsi="Arial" w:cs="Arial"/>
              </w:rPr>
              <w:t>Requirement 6(3)(a)</w:t>
            </w:r>
          </w:p>
        </w:tc>
        <w:tc>
          <w:tcPr>
            <w:tcW w:w="4712" w:type="dxa"/>
            <w:shd w:val="clear" w:color="auto" w:fill="auto"/>
          </w:tcPr>
          <w:p w14:paraId="14BB2B23"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Consumers, their family, friends, carers and others are encouraged and supported to provide feedback and make complaints.</w:t>
            </w:r>
          </w:p>
        </w:tc>
        <w:tc>
          <w:tcPr>
            <w:tcW w:w="1864" w:type="dxa"/>
            <w:shd w:val="clear" w:color="auto" w:fill="auto"/>
          </w:tcPr>
          <w:p w14:paraId="24A63D12"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188766"/>
                <w:placeholder>
                  <w:docPart w:val="840710A415C44BAA99F861E685CCD5E1"/>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4AEB0541"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A3F16" w14:textId="77777777" w:rsidR="006806C7" w:rsidRPr="003C5B43" w:rsidRDefault="006806C7" w:rsidP="007E513C">
            <w:pPr>
              <w:spacing w:line="22" w:lineRule="atLeast"/>
              <w:rPr>
                <w:rFonts w:ascii="Arial" w:hAnsi="Arial" w:cs="Arial"/>
              </w:rPr>
            </w:pPr>
            <w:r w:rsidRPr="003C5B43">
              <w:rPr>
                <w:rFonts w:ascii="Arial" w:hAnsi="Arial" w:cs="Arial"/>
              </w:rPr>
              <w:t>Requirement 6(3)(b)</w:t>
            </w:r>
          </w:p>
        </w:tc>
        <w:tc>
          <w:tcPr>
            <w:tcW w:w="4712" w:type="dxa"/>
            <w:shd w:val="clear" w:color="auto" w:fill="auto"/>
          </w:tcPr>
          <w:p w14:paraId="642310C6"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3BEE9586"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623287"/>
                <w:placeholder>
                  <w:docPart w:val="9A865432639E48D0ADFD97BE77499F15"/>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6B0B30F3"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564B5" w14:textId="77777777" w:rsidR="006806C7" w:rsidRPr="003C5B43" w:rsidRDefault="006806C7" w:rsidP="007E513C">
            <w:pPr>
              <w:spacing w:line="22" w:lineRule="atLeast"/>
              <w:rPr>
                <w:rFonts w:ascii="Arial" w:hAnsi="Arial" w:cs="Arial"/>
              </w:rPr>
            </w:pPr>
            <w:r w:rsidRPr="003C5B43">
              <w:rPr>
                <w:rFonts w:ascii="Arial" w:hAnsi="Arial" w:cs="Arial"/>
              </w:rPr>
              <w:t>Requirement 6(3)(c)</w:t>
            </w:r>
          </w:p>
        </w:tc>
        <w:tc>
          <w:tcPr>
            <w:tcW w:w="4712" w:type="dxa"/>
            <w:shd w:val="clear" w:color="auto" w:fill="auto"/>
          </w:tcPr>
          <w:p w14:paraId="5C654247"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Appropriate action is taken in response to complaints and an open disclosure process is used when things go wrong.</w:t>
            </w:r>
          </w:p>
        </w:tc>
        <w:tc>
          <w:tcPr>
            <w:tcW w:w="1864" w:type="dxa"/>
            <w:shd w:val="clear" w:color="auto" w:fill="auto"/>
          </w:tcPr>
          <w:p w14:paraId="7C873BB9"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339484"/>
                <w:placeholder>
                  <w:docPart w:val="D01821D4553A46ABB866FF6213302FCF"/>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10326D1F" w14:textId="77777777" w:rsidTr="006012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1C726" w14:textId="77777777" w:rsidR="006806C7" w:rsidRPr="003C5B43" w:rsidRDefault="006806C7" w:rsidP="007E513C">
            <w:pPr>
              <w:spacing w:line="22" w:lineRule="atLeast"/>
              <w:rPr>
                <w:rFonts w:ascii="Arial" w:hAnsi="Arial" w:cs="Arial"/>
              </w:rPr>
            </w:pPr>
            <w:r w:rsidRPr="003C5B43">
              <w:rPr>
                <w:rFonts w:ascii="Arial" w:hAnsi="Arial" w:cs="Arial"/>
              </w:rPr>
              <w:t>Requirement 6(3)(d)</w:t>
            </w:r>
          </w:p>
        </w:tc>
        <w:tc>
          <w:tcPr>
            <w:tcW w:w="4712" w:type="dxa"/>
            <w:shd w:val="clear" w:color="auto" w:fill="auto"/>
          </w:tcPr>
          <w:p w14:paraId="6D21D3CB"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Feedback and complaints are reviewed and used to improve the quality of care and services.</w:t>
            </w:r>
          </w:p>
        </w:tc>
        <w:tc>
          <w:tcPr>
            <w:tcW w:w="1864" w:type="dxa"/>
            <w:shd w:val="clear" w:color="auto" w:fill="auto"/>
          </w:tcPr>
          <w:p w14:paraId="00852D95"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750342"/>
                <w:placeholder>
                  <w:docPart w:val="51BFA0CEDC294973B55EE7FE4F9BB139"/>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bl>
    <w:p w14:paraId="7990F662" w14:textId="77777777" w:rsidR="0051694C" w:rsidRPr="003C5B43" w:rsidRDefault="00964805" w:rsidP="007B3959">
      <w:pPr>
        <w:pStyle w:val="Heading20"/>
        <w:rPr>
          <w:szCs w:val="24"/>
        </w:rPr>
      </w:pPr>
      <w:r w:rsidRPr="003C5B43">
        <w:rPr>
          <w:szCs w:val="24"/>
        </w:rPr>
        <w:t>Findings</w:t>
      </w:r>
    </w:p>
    <w:p w14:paraId="5FAC1C36" w14:textId="68AFFDA1" w:rsidR="008A1FB5" w:rsidRPr="00D76DC9" w:rsidRDefault="008A1FB5" w:rsidP="008A1FB5">
      <w:pPr>
        <w:rPr>
          <w:rFonts w:ascii="Arial" w:eastAsia="Arial" w:hAnsi="Arial" w:cs="Arial"/>
        </w:rPr>
      </w:pPr>
      <w:r w:rsidRPr="00D76DC9">
        <w:rPr>
          <w:rFonts w:ascii="Arial" w:eastAsia="Arial" w:hAnsi="Arial" w:cs="Arial"/>
        </w:rPr>
        <w:t>C</w:t>
      </w:r>
      <w:r w:rsidRPr="003C5B43">
        <w:rPr>
          <w:rFonts w:ascii="Arial" w:eastAsia="Arial" w:hAnsi="Arial" w:cs="Arial"/>
        </w:rPr>
        <w:t>onsumers were encouraged and supported to provide feedback and make complaints. Volunteers supported consumers and representatives to provide feedback and complaints, consistent with policies and procedures. Consumers’ preferred method of providing feedback to the service is over the telephone or direct to volunteers. Consumers complete an annual survey as part of the review process to identify their level of satisfaction with the service.</w:t>
      </w:r>
    </w:p>
    <w:p w14:paraId="68C33090" w14:textId="0444B702" w:rsidR="008A1FB5" w:rsidRPr="00D76DC9" w:rsidRDefault="008A1FB5" w:rsidP="008A1FB5">
      <w:pPr>
        <w:rPr>
          <w:rFonts w:ascii="Arial" w:eastAsia="Arial" w:hAnsi="Arial" w:cs="Arial"/>
        </w:rPr>
      </w:pPr>
      <w:r w:rsidRPr="003C5B43">
        <w:rPr>
          <w:rFonts w:ascii="Arial" w:eastAsia="Arial" w:hAnsi="Arial" w:cs="Arial"/>
        </w:rPr>
        <w:t xml:space="preserve">Consumers were provided with information on commencement with the service regarding external supports available for making complaints and advocacy services. The Client and </w:t>
      </w:r>
      <w:r w:rsidR="001E4332">
        <w:rPr>
          <w:rFonts w:ascii="Arial" w:eastAsia="Arial" w:hAnsi="Arial" w:cs="Arial"/>
        </w:rPr>
        <w:t>C</w:t>
      </w:r>
      <w:r w:rsidRPr="003C5B43">
        <w:rPr>
          <w:rFonts w:ascii="Arial" w:eastAsia="Arial" w:hAnsi="Arial" w:cs="Arial"/>
        </w:rPr>
        <w:t xml:space="preserve">arers </w:t>
      </w:r>
      <w:r w:rsidR="001E4332">
        <w:rPr>
          <w:rFonts w:ascii="Arial" w:eastAsia="Arial" w:hAnsi="Arial" w:cs="Arial"/>
        </w:rPr>
        <w:t>G</w:t>
      </w:r>
      <w:r w:rsidRPr="003C5B43">
        <w:rPr>
          <w:rFonts w:ascii="Arial" w:eastAsia="Arial" w:hAnsi="Arial" w:cs="Arial"/>
        </w:rPr>
        <w:t>uide includes information on external translation and advocacy services and contact information for the Commission. Consumer documentation included a copy of the Charter of Aged Care Rights signed by consumers.</w:t>
      </w:r>
      <w:r w:rsidRPr="00D76DC9">
        <w:rPr>
          <w:rFonts w:ascii="Arial" w:eastAsia="Arial" w:hAnsi="Arial" w:cs="Arial"/>
        </w:rPr>
        <w:t xml:space="preserve"> </w:t>
      </w:r>
    </w:p>
    <w:p w14:paraId="232AE233" w14:textId="1CF9D9B9" w:rsidR="008A1FB5" w:rsidRPr="003C5B43" w:rsidRDefault="008A1FB5" w:rsidP="008A1FB5">
      <w:pPr>
        <w:rPr>
          <w:rFonts w:ascii="Arial" w:eastAsia="Arial" w:hAnsi="Arial" w:cs="Arial"/>
        </w:rPr>
      </w:pPr>
      <w:r w:rsidRPr="003C5B43">
        <w:rPr>
          <w:rFonts w:ascii="Arial" w:eastAsia="Arial" w:hAnsi="Arial" w:cs="Arial"/>
        </w:rPr>
        <w:t xml:space="preserve">Consumers and representatives said improvements occur </w:t>
      </w:r>
      <w:proofErr w:type="gramStart"/>
      <w:r w:rsidRPr="003C5B43">
        <w:rPr>
          <w:rFonts w:ascii="Arial" w:eastAsia="Arial" w:hAnsi="Arial" w:cs="Arial"/>
        </w:rPr>
        <w:t>as a result of</w:t>
      </w:r>
      <w:proofErr w:type="gramEnd"/>
      <w:r w:rsidRPr="003C5B43">
        <w:rPr>
          <w:rFonts w:ascii="Arial" w:eastAsia="Arial" w:hAnsi="Arial" w:cs="Arial"/>
        </w:rPr>
        <w:t xml:space="preserve"> their feedback and complaints. The service maintains a record of feedback and complaints for each outlet. Management analyse survey data from </w:t>
      </w:r>
      <w:r w:rsidR="001E4332">
        <w:rPr>
          <w:rFonts w:ascii="Arial" w:eastAsia="Arial" w:hAnsi="Arial" w:cs="Arial"/>
        </w:rPr>
        <w:t>each</w:t>
      </w:r>
      <w:r w:rsidRPr="003C5B43">
        <w:rPr>
          <w:rFonts w:ascii="Arial" w:eastAsia="Arial" w:hAnsi="Arial" w:cs="Arial"/>
        </w:rPr>
        <w:t xml:space="preserve"> outlet to identify areas for improvement. Areas for improvement are reported to the Board and added to the business improvement plan.</w:t>
      </w:r>
    </w:p>
    <w:p w14:paraId="3F3488DB" w14:textId="77777777" w:rsidR="008A1FB5" w:rsidRPr="003C5B43" w:rsidRDefault="008A1FB5" w:rsidP="008A1FB5">
      <w:pPr>
        <w:rPr>
          <w:rFonts w:ascii="Arial" w:eastAsia="Arial" w:hAnsi="Arial" w:cs="Arial"/>
        </w:rPr>
      </w:pPr>
      <w:r w:rsidRPr="003C5B43">
        <w:rPr>
          <w:rFonts w:ascii="Arial" w:eastAsia="Arial" w:hAnsi="Arial" w:cs="Arial"/>
        </w:rPr>
        <w:t>Based on the information summarised above, I find this Standard compliant.</w:t>
      </w:r>
    </w:p>
    <w:p w14:paraId="4948F4D1" w14:textId="4AD81BB7" w:rsidR="0051694C" w:rsidRPr="003C5B43" w:rsidRDefault="00964805" w:rsidP="00F87E39">
      <w:pPr>
        <w:pStyle w:val="NormalArial"/>
      </w:pPr>
      <w:r w:rsidRPr="003C5B43">
        <w:br w:type="page"/>
      </w:r>
    </w:p>
    <w:p w14:paraId="0EE4C4AE" w14:textId="77777777" w:rsidR="0051694C" w:rsidRPr="00D76DC9" w:rsidRDefault="00964805" w:rsidP="003217D3">
      <w:pPr>
        <w:pStyle w:val="Heading1"/>
        <w:spacing w:before="120" w:after="240" w:line="22" w:lineRule="atLeast"/>
        <w:rPr>
          <w:rFonts w:ascii="Arial" w:hAnsi="Arial" w:cs="Arial"/>
        </w:rPr>
      </w:pPr>
      <w:r w:rsidRPr="00D76DC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6806C7" w:rsidRPr="003C5B43" w14:paraId="3E4026F9" w14:textId="77777777" w:rsidTr="0068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959F703" w14:textId="77777777" w:rsidR="006806C7" w:rsidRPr="003C5B43" w:rsidRDefault="006806C7" w:rsidP="001F455A">
            <w:pPr>
              <w:spacing w:before="0" w:line="22" w:lineRule="atLeast"/>
              <w:rPr>
                <w:rFonts w:ascii="Arial" w:hAnsi="Arial" w:cs="Arial"/>
                <w:b w:val="0"/>
                <w:color w:val="FFFFFF" w:themeColor="background1"/>
              </w:rPr>
            </w:pPr>
            <w:r w:rsidRPr="003C5B43">
              <w:rPr>
                <w:rFonts w:ascii="Arial" w:hAnsi="Arial" w:cs="Arial"/>
                <w:color w:val="FFFFFF" w:themeColor="background1"/>
              </w:rPr>
              <w:t>Human resources</w:t>
            </w:r>
          </w:p>
        </w:tc>
        <w:tc>
          <w:tcPr>
            <w:tcW w:w="1835" w:type="dxa"/>
          </w:tcPr>
          <w:p w14:paraId="69640C7E" w14:textId="77777777" w:rsidR="006806C7" w:rsidRPr="003C5B4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5B43">
              <w:rPr>
                <w:rFonts w:ascii="Arial" w:hAnsi="Arial" w:cs="Arial"/>
                <w:color w:val="FFFFFF" w:themeColor="background1"/>
              </w:rPr>
              <w:t>CHSP</w:t>
            </w:r>
          </w:p>
        </w:tc>
      </w:tr>
      <w:tr w:rsidR="006806C7" w:rsidRPr="003C5B43" w14:paraId="73A2B12B"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3F932" w14:textId="77777777" w:rsidR="006806C7" w:rsidRPr="003C5B43" w:rsidRDefault="006806C7" w:rsidP="007E513C">
            <w:pPr>
              <w:spacing w:line="22" w:lineRule="atLeast"/>
              <w:rPr>
                <w:rFonts w:ascii="Arial" w:hAnsi="Arial" w:cs="Arial"/>
              </w:rPr>
            </w:pPr>
            <w:r w:rsidRPr="003C5B43">
              <w:rPr>
                <w:rFonts w:ascii="Arial" w:hAnsi="Arial" w:cs="Arial"/>
              </w:rPr>
              <w:t>Requirement 7(3)(a)</w:t>
            </w:r>
          </w:p>
        </w:tc>
        <w:tc>
          <w:tcPr>
            <w:tcW w:w="4600" w:type="dxa"/>
            <w:shd w:val="clear" w:color="auto" w:fill="auto"/>
          </w:tcPr>
          <w:p w14:paraId="051BCBBC"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5143786" w14:textId="77777777" w:rsidR="006806C7" w:rsidRPr="003C5B43" w:rsidRDefault="009648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276205"/>
                <w:placeholder>
                  <w:docPart w:val="6353B2F90B23472CB06E151F92DE52E5"/>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6645E7E5"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3C63E" w14:textId="77777777" w:rsidR="006806C7" w:rsidRPr="003C5B43" w:rsidRDefault="006806C7" w:rsidP="007E513C">
            <w:pPr>
              <w:spacing w:line="22" w:lineRule="atLeast"/>
              <w:rPr>
                <w:rFonts w:ascii="Arial" w:hAnsi="Arial" w:cs="Arial"/>
              </w:rPr>
            </w:pPr>
            <w:r w:rsidRPr="003C5B43">
              <w:rPr>
                <w:rFonts w:ascii="Arial" w:hAnsi="Arial" w:cs="Arial"/>
              </w:rPr>
              <w:t>Requirement 7(3)(b)</w:t>
            </w:r>
          </w:p>
        </w:tc>
        <w:tc>
          <w:tcPr>
            <w:tcW w:w="4600" w:type="dxa"/>
            <w:shd w:val="clear" w:color="auto" w:fill="auto"/>
          </w:tcPr>
          <w:p w14:paraId="4B8909AC"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Workforce interactions with consumers are kind, caring and respectful of each consumer’s identity, culture and diversity.</w:t>
            </w:r>
          </w:p>
        </w:tc>
        <w:tc>
          <w:tcPr>
            <w:tcW w:w="1835" w:type="dxa"/>
            <w:shd w:val="clear" w:color="auto" w:fill="auto"/>
          </w:tcPr>
          <w:p w14:paraId="637DA593" w14:textId="77777777" w:rsidR="006806C7" w:rsidRPr="003C5B43" w:rsidRDefault="0096480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991508"/>
                <w:placeholder>
                  <w:docPart w:val="ED3F7CA252DF4D5F84A3BCE3862A900B"/>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31FAA85E"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E20D2" w14:textId="77777777" w:rsidR="006806C7" w:rsidRPr="003C5B43" w:rsidRDefault="006806C7" w:rsidP="007E513C">
            <w:pPr>
              <w:spacing w:line="22" w:lineRule="atLeast"/>
              <w:rPr>
                <w:rFonts w:ascii="Arial" w:hAnsi="Arial" w:cs="Arial"/>
              </w:rPr>
            </w:pPr>
            <w:r w:rsidRPr="003C5B43">
              <w:rPr>
                <w:rFonts w:ascii="Arial" w:hAnsi="Arial" w:cs="Arial"/>
              </w:rPr>
              <w:t>Requirement 7(3)(c)</w:t>
            </w:r>
          </w:p>
        </w:tc>
        <w:tc>
          <w:tcPr>
            <w:tcW w:w="4600" w:type="dxa"/>
            <w:shd w:val="clear" w:color="auto" w:fill="auto"/>
          </w:tcPr>
          <w:p w14:paraId="3E9DEFF5"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93F06F4" w14:textId="77777777" w:rsidR="006806C7" w:rsidRPr="003C5B43" w:rsidRDefault="009648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650115"/>
                <w:placeholder>
                  <w:docPart w:val="3CCE4EB5136A4343881D52CE80AFFC48"/>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6BE544EE"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9DCEF" w14:textId="77777777" w:rsidR="006806C7" w:rsidRPr="003C5B43" w:rsidRDefault="006806C7" w:rsidP="007E513C">
            <w:pPr>
              <w:spacing w:line="22" w:lineRule="atLeast"/>
              <w:rPr>
                <w:rFonts w:ascii="Arial" w:hAnsi="Arial" w:cs="Arial"/>
              </w:rPr>
            </w:pPr>
            <w:r w:rsidRPr="003C5B43">
              <w:rPr>
                <w:rFonts w:ascii="Arial" w:hAnsi="Arial" w:cs="Arial"/>
              </w:rPr>
              <w:t>Requirement 7(3)(d)</w:t>
            </w:r>
          </w:p>
        </w:tc>
        <w:tc>
          <w:tcPr>
            <w:tcW w:w="4600" w:type="dxa"/>
            <w:shd w:val="clear" w:color="auto" w:fill="auto"/>
          </w:tcPr>
          <w:p w14:paraId="133DC546"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The workforce is recruited, trained, equipped and supported to deliver the outcomes required by these standards.</w:t>
            </w:r>
          </w:p>
        </w:tc>
        <w:tc>
          <w:tcPr>
            <w:tcW w:w="1835" w:type="dxa"/>
            <w:shd w:val="clear" w:color="auto" w:fill="auto"/>
          </w:tcPr>
          <w:p w14:paraId="13598237" w14:textId="77777777" w:rsidR="006806C7" w:rsidRPr="003C5B43" w:rsidRDefault="0096480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095160"/>
                <w:placeholder>
                  <w:docPart w:val="B1AA100AF21A48B18DBA3DC2A61C066E"/>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795E98EA"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24D34" w14:textId="77777777" w:rsidR="006806C7" w:rsidRPr="003C5B43" w:rsidRDefault="006806C7" w:rsidP="007E513C">
            <w:pPr>
              <w:spacing w:line="22" w:lineRule="atLeast"/>
              <w:rPr>
                <w:rFonts w:ascii="Arial" w:hAnsi="Arial" w:cs="Arial"/>
              </w:rPr>
            </w:pPr>
            <w:r w:rsidRPr="003C5B43">
              <w:rPr>
                <w:rFonts w:ascii="Arial" w:hAnsi="Arial" w:cs="Arial"/>
              </w:rPr>
              <w:t>Requirement 7(3)(e)</w:t>
            </w:r>
          </w:p>
        </w:tc>
        <w:tc>
          <w:tcPr>
            <w:tcW w:w="4600" w:type="dxa"/>
            <w:shd w:val="clear" w:color="auto" w:fill="auto"/>
          </w:tcPr>
          <w:p w14:paraId="68A8AFB6"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Regular assessment, monitoring and review of the performance of each member of the workforce is undertaken.</w:t>
            </w:r>
          </w:p>
        </w:tc>
        <w:tc>
          <w:tcPr>
            <w:tcW w:w="1835" w:type="dxa"/>
            <w:shd w:val="clear" w:color="auto" w:fill="auto"/>
          </w:tcPr>
          <w:p w14:paraId="3633B975" w14:textId="77777777" w:rsidR="006806C7" w:rsidRPr="003C5B43" w:rsidRDefault="009648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660093"/>
                <w:placeholder>
                  <w:docPart w:val="7F88868279C84F8DAC7B2620D5D25785"/>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bl>
    <w:p w14:paraId="3D1D39ED" w14:textId="77777777" w:rsidR="0051694C" w:rsidRPr="003C5B43" w:rsidRDefault="00964805" w:rsidP="007B3959">
      <w:pPr>
        <w:pStyle w:val="Heading20"/>
        <w:rPr>
          <w:szCs w:val="24"/>
        </w:rPr>
      </w:pPr>
      <w:r w:rsidRPr="003C5B43">
        <w:rPr>
          <w:szCs w:val="24"/>
        </w:rPr>
        <w:t>Findings</w:t>
      </w:r>
    </w:p>
    <w:p w14:paraId="6EE9BD3E" w14:textId="36F4216A" w:rsidR="008A1FB5" w:rsidRPr="00D76DC9" w:rsidRDefault="008A1FB5" w:rsidP="008A1FB5">
      <w:pPr>
        <w:rPr>
          <w:rFonts w:ascii="Arial" w:eastAsia="Arial" w:hAnsi="Arial" w:cs="Arial"/>
        </w:rPr>
      </w:pPr>
      <w:r w:rsidRPr="00D76DC9">
        <w:rPr>
          <w:rFonts w:ascii="Arial" w:eastAsia="Arial" w:hAnsi="Arial" w:cs="Arial"/>
        </w:rPr>
        <w:t>The workforce is planned to enable the delivery of meals to consumers</w:t>
      </w:r>
      <w:r w:rsidR="005C26F6" w:rsidRPr="00D76DC9">
        <w:rPr>
          <w:rFonts w:ascii="Arial" w:eastAsia="Arial" w:hAnsi="Arial" w:cs="Arial"/>
        </w:rPr>
        <w:t xml:space="preserve">. </w:t>
      </w:r>
      <w:r w:rsidRPr="00D76DC9">
        <w:rPr>
          <w:rFonts w:ascii="Arial" w:eastAsia="Arial" w:hAnsi="Arial" w:cs="Arial"/>
        </w:rPr>
        <w:t xml:space="preserve">Contingency plans were in place to replace </w:t>
      </w:r>
      <w:r w:rsidR="007B07D4" w:rsidRPr="00D76DC9">
        <w:rPr>
          <w:rFonts w:ascii="Arial" w:eastAsia="Arial" w:hAnsi="Arial" w:cs="Arial"/>
        </w:rPr>
        <w:t>the workforce</w:t>
      </w:r>
      <w:r w:rsidRPr="00D76DC9">
        <w:rPr>
          <w:rFonts w:ascii="Arial" w:eastAsia="Arial" w:hAnsi="Arial" w:cs="Arial"/>
        </w:rPr>
        <w:t xml:space="preserve"> when required with rostering being reviewed regularly to ensure </w:t>
      </w:r>
      <w:r w:rsidR="007B07D4" w:rsidRPr="00D76DC9">
        <w:rPr>
          <w:rFonts w:ascii="Arial" w:eastAsia="Arial" w:hAnsi="Arial" w:cs="Arial"/>
        </w:rPr>
        <w:t>the workforce</w:t>
      </w:r>
      <w:r w:rsidRPr="00D76DC9">
        <w:rPr>
          <w:rFonts w:ascii="Arial" w:eastAsia="Arial" w:hAnsi="Arial" w:cs="Arial"/>
        </w:rPr>
        <w:t xml:space="preserve"> allocations support the provision of meal preparation and delivery. Consumers said their meals are delivered on time each day and that if there is a change in schedule then the service will contact them by phone. </w:t>
      </w:r>
    </w:p>
    <w:p w14:paraId="180DE857" w14:textId="763C7659" w:rsidR="008A1FB5" w:rsidRPr="00D76DC9" w:rsidRDefault="008A1FB5" w:rsidP="008A1FB5">
      <w:pPr>
        <w:rPr>
          <w:rFonts w:ascii="Arial" w:eastAsia="Arial" w:hAnsi="Arial" w:cs="Arial"/>
        </w:rPr>
      </w:pPr>
      <w:r w:rsidRPr="00D76DC9">
        <w:rPr>
          <w:rFonts w:ascii="Arial" w:eastAsia="Arial" w:hAnsi="Arial" w:cs="Arial"/>
        </w:rPr>
        <w:t xml:space="preserve">All consumers said that </w:t>
      </w:r>
      <w:r w:rsidR="007B07D4" w:rsidRPr="00D76DC9">
        <w:rPr>
          <w:rFonts w:ascii="Arial" w:eastAsia="Arial" w:hAnsi="Arial" w:cs="Arial"/>
        </w:rPr>
        <w:t>the workforce</w:t>
      </w:r>
      <w:r w:rsidRPr="00D76DC9">
        <w:rPr>
          <w:rFonts w:ascii="Arial" w:eastAsia="Arial" w:hAnsi="Arial" w:cs="Arial"/>
        </w:rPr>
        <w:t xml:space="preserve"> are kind, caring and respectful of each consumer’s identity, diversity, preferences and needs. </w:t>
      </w:r>
      <w:r w:rsidR="007B07D4" w:rsidRPr="00D76DC9">
        <w:rPr>
          <w:rFonts w:ascii="Arial" w:eastAsia="Arial" w:hAnsi="Arial" w:cs="Arial"/>
        </w:rPr>
        <w:t>The workforce</w:t>
      </w:r>
      <w:r w:rsidRPr="00D76DC9">
        <w:rPr>
          <w:rFonts w:ascii="Arial" w:eastAsia="Arial" w:hAnsi="Arial" w:cs="Arial"/>
        </w:rPr>
        <w:t xml:space="preserve"> demonstrated respect for consumers, whilst acknowledging each consumers individual needs and preferences. </w:t>
      </w:r>
    </w:p>
    <w:p w14:paraId="68970BF9" w14:textId="1A5F0A35" w:rsidR="008A1FB5" w:rsidRPr="00D76DC9" w:rsidRDefault="008A1FB5" w:rsidP="008A1FB5">
      <w:pPr>
        <w:rPr>
          <w:rFonts w:ascii="Arial" w:eastAsia="Arial" w:hAnsi="Arial" w:cs="Arial"/>
        </w:rPr>
      </w:pPr>
      <w:r w:rsidRPr="00D76DC9">
        <w:rPr>
          <w:rFonts w:ascii="Arial" w:eastAsia="Arial" w:hAnsi="Arial" w:cs="Arial"/>
        </w:rPr>
        <w:t xml:space="preserve">The workforce was competent, and members of the workforce had qualifications to perform their role effectively. </w:t>
      </w:r>
      <w:r w:rsidR="007B07D4" w:rsidRPr="00D76DC9">
        <w:rPr>
          <w:rFonts w:ascii="Arial" w:eastAsia="Arial" w:hAnsi="Arial" w:cs="Arial"/>
        </w:rPr>
        <w:t>The workforce</w:t>
      </w:r>
      <w:r w:rsidRPr="00D76DC9">
        <w:rPr>
          <w:rFonts w:ascii="Arial" w:eastAsia="Arial" w:hAnsi="Arial" w:cs="Arial"/>
        </w:rPr>
        <w:t xml:space="preserve"> had the necessary skills and knowledge to perform their roles with support from management. </w:t>
      </w:r>
      <w:r w:rsidRPr="003C5B43">
        <w:rPr>
          <w:rFonts w:ascii="Arial" w:eastAsia="Arial" w:hAnsi="Arial" w:cs="Arial"/>
        </w:rPr>
        <w:t xml:space="preserve">All consumers said </w:t>
      </w:r>
      <w:r w:rsidR="007B07D4">
        <w:rPr>
          <w:rFonts w:ascii="Arial" w:eastAsia="Arial" w:hAnsi="Arial" w:cs="Arial"/>
        </w:rPr>
        <w:t>the workforce</w:t>
      </w:r>
      <w:r w:rsidRPr="003C5B43">
        <w:rPr>
          <w:rFonts w:ascii="Arial" w:eastAsia="Arial" w:hAnsi="Arial" w:cs="Arial"/>
        </w:rPr>
        <w:t xml:space="preserve"> have the knowledge and skills to perform their roles effectively to meet their needs. Appropriate vetting processes for qualifications and police clearances are undertaken. Position descriptions establish the roles, responsibilities, and competencies required of various </w:t>
      </w:r>
      <w:r w:rsidR="007B07D4">
        <w:rPr>
          <w:rFonts w:ascii="Arial" w:eastAsia="Arial" w:hAnsi="Arial" w:cs="Arial"/>
        </w:rPr>
        <w:t>workforce</w:t>
      </w:r>
      <w:r w:rsidRPr="003C5B43">
        <w:rPr>
          <w:rFonts w:ascii="Arial" w:eastAsia="Arial" w:hAnsi="Arial" w:cs="Arial"/>
        </w:rPr>
        <w:t xml:space="preserve"> members.</w:t>
      </w:r>
    </w:p>
    <w:p w14:paraId="05B33C68" w14:textId="3C35C1C0" w:rsidR="008A1FB5" w:rsidRPr="00D76DC9" w:rsidRDefault="008A1FB5" w:rsidP="00D76DC9">
      <w:pPr>
        <w:rPr>
          <w:rFonts w:ascii="Arial" w:eastAsia="Arial" w:hAnsi="Arial" w:cs="Arial"/>
        </w:rPr>
      </w:pPr>
      <w:r w:rsidRPr="003C5B43">
        <w:rPr>
          <w:rFonts w:ascii="Arial" w:eastAsia="Arial" w:hAnsi="Arial" w:cs="Arial"/>
        </w:rPr>
        <w:t xml:space="preserve">The service has processes for the recruitment, induction, and onboarding of </w:t>
      </w:r>
      <w:r w:rsidR="007B07D4">
        <w:rPr>
          <w:rFonts w:ascii="Arial" w:eastAsia="Arial" w:hAnsi="Arial" w:cs="Arial"/>
        </w:rPr>
        <w:t>the workforce</w:t>
      </w:r>
      <w:r w:rsidRPr="003C5B43">
        <w:rPr>
          <w:rFonts w:ascii="Arial" w:eastAsia="Arial" w:hAnsi="Arial" w:cs="Arial"/>
        </w:rPr>
        <w:t xml:space="preserve">. The service provides education for </w:t>
      </w:r>
      <w:r w:rsidR="007B07D4">
        <w:rPr>
          <w:rFonts w:ascii="Arial" w:eastAsia="Arial" w:hAnsi="Arial" w:cs="Arial"/>
        </w:rPr>
        <w:t>the workforce</w:t>
      </w:r>
      <w:r w:rsidRPr="003C5B43">
        <w:rPr>
          <w:rFonts w:ascii="Arial" w:eastAsia="Arial" w:hAnsi="Arial" w:cs="Arial"/>
        </w:rPr>
        <w:t>, including education about key elements of the Quality Standards</w:t>
      </w:r>
      <w:r w:rsidRPr="00D76DC9">
        <w:rPr>
          <w:rFonts w:ascii="Arial" w:eastAsia="Arial" w:hAnsi="Arial" w:cs="Arial"/>
        </w:rPr>
        <w:t>, and the Serious</w:t>
      </w:r>
      <w:r w:rsidRPr="003C5B43">
        <w:rPr>
          <w:rFonts w:ascii="Arial" w:eastAsia="Arial" w:hAnsi="Arial" w:cs="Arial"/>
        </w:rPr>
        <w:t xml:space="preserve"> Incident Response Scheme (SIRS). </w:t>
      </w:r>
      <w:r w:rsidR="007B07D4">
        <w:rPr>
          <w:rFonts w:ascii="Arial" w:eastAsia="Arial" w:hAnsi="Arial" w:cs="Arial"/>
        </w:rPr>
        <w:t>The workforce</w:t>
      </w:r>
      <w:r w:rsidRPr="003C5B43">
        <w:rPr>
          <w:rFonts w:ascii="Arial" w:eastAsia="Arial" w:hAnsi="Arial" w:cs="Arial"/>
        </w:rPr>
        <w:t xml:space="preserve"> felt confident that the service prepares them well for their roles and provides all the ongoing support they require to provide a good service for consumers. M</w:t>
      </w:r>
      <w:r w:rsidRPr="00D76DC9">
        <w:rPr>
          <w:rFonts w:ascii="Arial" w:eastAsia="Arial" w:hAnsi="Arial" w:cs="Arial"/>
        </w:rPr>
        <w:t xml:space="preserve">andatory training is completed by </w:t>
      </w:r>
      <w:r w:rsidR="007B07D4" w:rsidRPr="00D76DC9">
        <w:rPr>
          <w:rFonts w:ascii="Arial" w:eastAsia="Arial" w:hAnsi="Arial" w:cs="Arial"/>
        </w:rPr>
        <w:t>the workforce</w:t>
      </w:r>
      <w:r w:rsidRPr="00D76DC9">
        <w:rPr>
          <w:rFonts w:ascii="Arial" w:eastAsia="Arial" w:hAnsi="Arial" w:cs="Arial"/>
        </w:rPr>
        <w:t xml:space="preserve"> with additional training as identified through feedback and annual review processes</w:t>
      </w:r>
      <w:r w:rsidR="005C26F6" w:rsidRPr="00D76DC9">
        <w:rPr>
          <w:rFonts w:ascii="Arial" w:eastAsia="Arial" w:hAnsi="Arial" w:cs="Arial"/>
        </w:rPr>
        <w:t xml:space="preserve">. </w:t>
      </w:r>
    </w:p>
    <w:p w14:paraId="4821194E" w14:textId="065B9440" w:rsidR="008A1FB5" w:rsidRPr="003C5B43" w:rsidRDefault="008A1FB5" w:rsidP="008A1FB5">
      <w:pPr>
        <w:rPr>
          <w:rFonts w:ascii="Arial" w:eastAsia="Arial" w:hAnsi="Arial" w:cs="Arial"/>
        </w:rPr>
      </w:pPr>
      <w:r w:rsidRPr="003C5B43">
        <w:rPr>
          <w:rFonts w:ascii="Arial" w:eastAsia="Arial" w:hAnsi="Arial" w:cs="Arial"/>
        </w:rPr>
        <w:lastRenderedPageBreak/>
        <w:t xml:space="preserve">The service has systems in place to regularly assess, monitor, and review </w:t>
      </w:r>
      <w:r w:rsidR="007B07D4">
        <w:rPr>
          <w:rFonts w:ascii="Arial" w:eastAsia="Arial" w:hAnsi="Arial" w:cs="Arial"/>
        </w:rPr>
        <w:t>the workforce’s</w:t>
      </w:r>
      <w:r w:rsidRPr="003C5B43">
        <w:rPr>
          <w:rFonts w:ascii="Arial" w:eastAsia="Arial" w:hAnsi="Arial" w:cs="Arial"/>
        </w:rPr>
        <w:t xml:space="preserve"> performance. </w:t>
      </w:r>
      <w:r w:rsidR="007B07D4">
        <w:rPr>
          <w:rFonts w:ascii="Arial" w:eastAsia="Arial" w:hAnsi="Arial" w:cs="Arial"/>
        </w:rPr>
        <w:t>The workforce</w:t>
      </w:r>
      <w:r w:rsidRPr="003C5B43">
        <w:rPr>
          <w:rFonts w:ascii="Arial" w:eastAsia="Arial" w:hAnsi="Arial" w:cs="Arial"/>
        </w:rPr>
        <w:t xml:space="preserve"> confirmed how they are regularly engaged in their professional development including opportunities to request specific training relevant to their role. </w:t>
      </w:r>
    </w:p>
    <w:p w14:paraId="254408C0" w14:textId="38D48FAA" w:rsidR="0051694C" w:rsidRPr="003C5B43" w:rsidRDefault="008A1FB5" w:rsidP="00D76DC9">
      <w:r w:rsidRPr="00D76DC9">
        <w:rPr>
          <w:rFonts w:ascii="Arial" w:eastAsia="Arial" w:hAnsi="Arial" w:cs="Arial"/>
        </w:rPr>
        <w:t>Based on the information summarised above, I find this Standard compliant.</w:t>
      </w:r>
      <w:r w:rsidRPr="003C5B43">
        <w:br w:type="page"/>
      </w:r>
    </w:p>
    <w:p w14:paraId="3E106473" w14:textId="77777777" w:rsidR="0051694C" w:rsidRPr="00D76DC9" w:rsidRDefault="00964805" w:rsidP="00FC045E">
      <w:pPr>
        <w:pStyle w:val="Heading1"/>
        <w:spacing w:before="120" w:after="240" w:line="22" w:lineRule="atLeast"/>
        <w:rPr>
          <w:rFonts w:ascii="Arial" w:hAnsi="Arial" w:cs="Arial"/>
        </w:rPr>
      </w:pPr>
      <w:r w:rsidRPr="00D76DC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6806C7" w:rsidRPr="003C5B43" w14:paraId="341631EB" w14:textId="77777777" w:rsidTr="008A1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5EA5A2F" w14:textId="77777777" w:rsidR="006806C7" w:rsidRPr="003C5B43" w:rsidRDefault="006806C7" w:rsidP="001F455A">
            <w:pPr>
              <w:spacing w:before="0" w:line="22" w:lineRule="atLeast"/>
              <w:rPr>
                <w:rFonts w:ascii="Arial" w:hAnsi="Arial" w:cs="Arial"/>
                <w:b w:val="0"/>
                <w:color w:val="FFFFFF" w:themeColor="background1"/>
              </w:rPr>
            </w:pPr>
            <w:r w:rsidRPr="003C5B43">
              <w:rPr>
                <w:rFonts w:ascii="Arial" w:hAnsi="Arial" w:cs="Arial"/>
                <w:color w:val="FFFFFF" w:themeColor="background1"/>
              </w:rPr>
              <w:t>Organisational governance</w:t>
            </w:r>
          </w:p>
        </w:tc>
        <w:tc>
          <w:tcPr>
            <w:tcW w:w="1944" w:type="dxa"/>
          </w:tcPr>
          <w:p w14:paraId="4113EA74" w14:textId="77777777" w:rsidR="006806C7" w:rsidRPr="003C5B43" w:rsidRDefault="006806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C5B43">
              <w:rPr>
                <w:rFonts w:ascii="Arial" w:hAnsi="Arial" w:cs="Arial"/>
                <w:color w:val="FFFFFF" w:themeColor="background1"/>
              </w:rPr>
              <w:t>CHSP</w:t>
            </w:r>
          </w:p>
        </w:tc>
      </w:tr>
      <w:tr w:rsidR="006806C7" w:rsidRPr="003C5B43" w14:paraId="3EC47650"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5CCAD" w14:textId="77777777" w:rsidR="006806C7" w:rsidRPr="003C5B43" w:rsidRDefault="006806C7" w:rsidP="007E513C">
            <w:pPr>
              <w:spacing w:line="22" w:lineRule="atLeast"/>
              <w:rPr>
                <w:rFonts w:ascii="Arial" w:hAnsi="Arial" w:cs="Arial"/>
              </w:rPr>
            </w:pPr>
            <w:r w:rsidRPr="003C5B43">
              <w:rPr>
                <w:rFonts w:ascii="Arial" w:hAnsi="Arial" w:cs="Arial"/>
              </w:rPr>
              <w:t>Requirement 8(3)(a)</w:t>
            </w:r>
          </w:p>
        </w:tc>
        <w:tc>
          <w:tcPr>
            <w:tcW w:w="4776" w:type="dxa"/>
            <w:shd w:val="clear" w:color="auto" w:fill="auto"/>
          </w:tcPr>
          <w:p w14:paraId="7209ED8C"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Consumers are engaged in the development, delivery and evaluation of care and services and are supported in that engagement.</w:t>
            </w:r>
          </w:p>
        </w:tc>
        <w:tc>
          <w:tcPr>
            <w:tcW w:w="1944" w:type="dxa"/>
            <w:shd w:val="clear" w:color="auto" w:fill="auto"/>
          </w:tcPr>
          <w:p w14:paraId="33257349"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223413"/>
                <w:placeholder>
                  <w:docPart w:val="D923F4334B484E758A67CE96A3928FB8"/>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5751C3F9"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BADC9" w14:textId="77777777" w:rsidR="006806C7" w:rsidRPr="003C5B43" w:rsidRDefault="006806C7" w:rsidP="007E513C">
            <w:pPr>
              <w:spacing w:line="22" w:lineRule="atLeast"/>
              <w:rPr>
                <w:rFonts w:ascii="Arial" w:hAnsi="Arial" w:cs="Arial"/>
              </w:rPr>
            </w:pPr>
            <w:r w:rsidRPr="003C5B43">
              <w:rPr>
                <w:rFonts w:ascii="Arial" w:hAnsi="Arial" w:cs="Arial"/>
              </w:rPr>
              <w:t>Requirement 8(3)(b)</w:t>
            </w:r>
          </w:p>
        </w:tc>
        <w:tc>
          <w:tcPr>
            <w:tcW w:w="4776" w:type="dxa"/>
            <w:shd w:val="clear" w:color="auto" w:fill="auto"/>
          </w:tcPr>
          <w:p w14:paraId="7F46BFDF"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A7F7901"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06852"/>
                <w:placeholder>
                  <w:docPart w:val="BA182DDF05EB4C478B6B716537687D2E"/>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727A7D3E" w14:textId="77777777" w:rsidTr="006012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81287" w14:textId="77777777" w:rsidR="006806C7" w:rsidRPr="003C5B43" w:rsidRDefault="006806C7" w:rsidP="007E513C">
            <w:pPr>
              <w:spacing w:line="22" w:lineRule="atLeast"/>
              <w:rPr>
                <w:rFonts w:ascii="Arial" w:hAnsi="Arial" w:cs="Arial"/>
              </w:rPr>
            </w:pPr>
            <w:r w:rsidRPr="003C5B43">
              <w:rPr>
                <w:rFonts w:ascii="Arial" w:hAnsi="Arial" w:cs="Arial"/>
              </w:rPr>
              <w:t>Requirement 8(3)(c)</w:t>
            </w:r>
          </w:p>
        </w:tc>
        <w:tc>
          <w:tcPr>
            <w:tcW w:w="4776" w:type="dxa"/>
            <w:shd w:val="clear" w:color="auto" w:fill="auto"/>
          </w:tcPr>
          <w:p w14:paraId="5A4BB489" w14:textId="77777777" w:rsidR="006806C7" w:rsidRPr="003C5B43" w:rsidRDefault="006806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Effective organisation wide governance systems relating to the following:</w:t>
            </w:r>
          </w:p>
          <w:p w14:paraId="2559D066"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information management;</w:t>
            </w:r>
          </w:p>
          <w:p w14:paraId="019CB0BA"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continuous improvement;</w:t>
            </w:r>
          </w:p>
          <w:p w14:paraId="7334709C"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financial governance;</w:t>
            </w:r>
          </w:p>
          <w:p w14:paraId="3DD114D9"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workforce governance, including the assignment of clear responsibilities and accountabilities;</w:t>
            </w:r>
          </w:p>
          <w:p w14:paraId="191997BC"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regulatory compliance;</w:t>
            </w:r>
          </w:p>
          <w:p w14:paraId="05DEC50B" w14:textId="77777777" w:rsidR="006806C7" w:rsidRPr="003C5B43" w:rsidRDefault="006806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5B43">
              <w:rPr>
                <w:rFonts w:ascii="Arial" w:hAnsi="Arial" w:cs="Arial"/>
              </w:rPr>
              <w:t>feedback and complaints.</w:t>
            </w:r>
          </w:p>
        </w:tc>
        <w:tc>
          <w:tcPr>
            <w:tcW w:w="1944" w:type="dxa"/>
            <w:shd w:val="clear" w:color="auto" w:fill="auto"/>
          </w:tcPr>
          <w:p w14:paraId="1D020B5C" w14:textId="77777777" w:rsidR="006806C7" w:rsidRPr="003C5B43" w:rsidRDefault="00964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476672"/>
                <w:placeholder>
                  <w:docPart w:val="532ED16721E34F52A313096FD0F46F11"/>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r w:rsidR="006806C7" w:rsidRPr="003C5B43" w14:paraId="369A2E6E" w14:textId="77777777" w:rsidTr="00601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3B5E6" w14:textId="77777777" w:rsidR="006806C7" w:rsidRPr="003C5B43" w:rsidRDefault="006806C7" w:rsidP="007E513C">
            <w:pPr>
              <w:spacing w:line="22" w:lineRule="atLeast"/>
              <w:rPr>
                <w:rFonts w:ascii="Arial" w:hAnsi="Arial" w:cs="Arial"/>
              </w:rPr>
            </w:pPr>
            <w:r w:rsidRPr="003C5B43">
              <w:rPr>
                <w:rFonts w:ascii="Arial" w:hAnsi="Arial" w:cs="Arial"/>
              </w:rPr>
              <w:t>Requirement 8(3)(d)</w:t>
            </w:r>
          </w:p>
        </w:tc>
        <w:tc>
          <w:tcPr>
            <w:tcW w:w="4776" w:type="dxa"/>
            <w:shd w:val="clear" w:color="auto" w:fill="auto"/>
          </w:tcPr>
          <w:p w14:paraId="5506147E" w14:textId="77777777" w:rsidR="006806C7" w:rsidRPr="003C5B43" w:rsidRDefault="006806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Effective risk management systems and practices, including but not limited to the following:</w:t>
            </w:r>
          </w:p>
          <w:p w14:paraId="654CFABD" w14:textId="77777777" w:rsidR="006806C7" w:rsidRPr="003C5B43" w:rsidRDefault="006806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managing high impact or high prevalence risks associated with the care of consumers;</w:t>
            </w:r>
          </w:p>
          <w:p w14:paraId="553C241D" w14:textId="77777777" w:rsidR="006806C7" w:rsidRPr="003C5B43" w:rsidRDefault="006806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identifying and responding to abuse and neglect of consumers;</w:t>
            </w:r>
          </w:p>
          <w:p w14:paraId="7F42453F" w14:textId="77777777" w:rsidR="006806C7" w:rsidRPr="003C5B43" w:rsidRDefault="006806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supporting consumers to live the best life they can</w:t>
            </w:r>
          </w:p>
          <w:p w14:paraId="2C67847D" w14:textId="77777777" w:rsidR="006806C7" w:rsidRPr="003C5B43" w:rsidRDefault="006806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5B43">
              <w:rPr>
                <w:rFonts w:ascii="Arial" w:hAnsi="Arial" w:cs="Arial"/>
              </w:rPr>
              <w:t>managing and preventing incidents, including the use of an incident management system.</w:t>
            </w:r>
          </w:p>
        </w:tc>
        <w:tc>
          <w:tcPr>
            <w:tcW w:w="1944" w:type="dxa"/>
            <w:shd w:val="clear" w:color="auto" w:fill="auto"/>
          </w:tcPr>
          <w:p w14:paraId="691DC84D" w14:textId="77777777" w:rsidR="006806C7" w:rsidRPr="003C5B43" w:rsidRDefault="00964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769922"/>
                <w:placeholder>
                  <w:docPart w:val="B3CA2DA17A5C471EA6257AEAA1D362D9"/>
                </w:placeholder>
                <w:dropDownList>
                  <w:listItem w:displayText="choose a rating" w:value="choose a rating"/>
                  <w:listItem w:displayText="Compliant" w:value="Compliant"/>
                  <w:listItem w:displayText="Not Compliant" w:value="Not Compliant"/>
                </w:dropDownList>
              </w:sdtPr>
              <w:sdtEndPr/>
              <w:sdtContent>
                <w:r w:rsidR="006806C7" w:rsidRPr="003C5B43">
                  <w:rPr>
                    <w:rFonts w:ascii="Arial" w:hAnsi="Arial" w:cs="Arial"/>
                  </w:rPr>
                  <w:t>Compliant</w:t>
                </w:r>
              </w:sdtContent>
            </w:sdt>
            <w:r w:rsidR="006806C7" w:rsidRPr="003C5B43">
              <w:rPr>
                <w:rFonts w:ascii="Arial" w:hAnsi="Arial" w:cs="Arial"/>
              </w:rPr>
              <w:t xml:space="preserve"> </w:t>
            </w:r>
          </w:p>
        </w:tc>
      </w:tr>
    </w:tbl>
    <w:p w14:paraId="32F49CE1" w14:textId="77777777" w:rsidR="0051694C" w:rsidRPr="003C5B43" w:rsidRDefault="00964805" w:rsidP="003217D3">
      <w:pPr>
        <w:pStyle w:val="Heading20"/>
        <w:rPr>
          <w:szCs w:val="24"/>
        </w:rPr>
      </w:pPr>
      <w:r w:rsidRPr="003C5B43">
        <w:rPr>
          <w:szCs w:val="24"/>
        </w:rPr>
        <w:t>Findings</w:t>
      </w:r>
    </w:p>
    <w:p w14:paraId="6347BB9A" w14:textId="4B6BEB83" w:rsidR="008A1FB5" w:rsidRPr="00D76DC9" w:rsidRDefault="008A1FB5" w:rsidP="008A1FB5">
      <w:pPr>
        <w:rPr>
          <w:rFonts w:ascii="Arial" w:eastAsia="Arial" w:hAnsi="Arial" w:cs="Arial"/>
        </w:rPr>
      </w:pPr>
      <w:r w:rsidRPr="00D76DC9">
        <w:rPr>
          <w:rFonts w:ascii="Arial" w:eastAsia="Arial" w:hAnsi="Arial" w:cs="Arial"/>
        </w:rPr>
        <w:t xml:space="preserve">Consumers and representatives said they are confident in the way the service is run and </w:t>
      </w:r>
      <w:r w:rsidR="001E4332" w:rsidRPr="00D76DC9">
        <w:rPr>
          <w:rFonts w:ascii="Arial" w:eastAsia="Arial" w:hAnsi="Arial" w:cs="Arial"/>
        </w:rPr>
        <w:t>feel engaged</w:t>
      </w:r>
      <w:r w:rsidRPr="00D76DC9">
        <w:rPr>
          <w:rFonts w:ascii="Arial" w:eastAsia="Arial" w:hAnsi="Arial" w:cs="Arial"/>
        </w:rPr>
        <w:t xml:space="preserve"> in the development, delivery, and evaluation of meal services. Consumers are supported to be engaged in the service through consumer feedback, surveys, and daily contact with </w:t>
      </w:r>
      <w:r w:rsidR="007B07D4" w:rsidRPr="00D76DC9">
        <w:rPr>
          <w:rFonts w:ascii="Arial" w:eastAsia="Arial" w:hAnsi="Arial" w:cs="Arial"/>
        </w:rPr>
        <w:t>the workforce</w:t>
      </w:r>
      <w:r w:rsidRPr="00D76DC9">
        <w:rPr>
          <w:rFonts w:ascii="Arial" w:eastAsia="Arial" w:hAnsi="Arial" w:cs="Arial"/>
        </w:rPr>
        <w:t xml:space="preserve">. </w:t>
      </w:r>
    </w:p>
    <w:p w14:paraId="51F4E16E" w14:textId="4CC21A3A" w:rsidR="008A1FB5" w:rsidRPr="00D76DC9" w:rsidRDefault="008A1FB5" w:rsidP="00D76DC9">
      <w:pPr>
        <w:rPr>
          <w:rFonts w:ascii="Arial" w:eastAsia="Arial" w:hAnsi="Arial" w:cs="Arial"/>
        </w:rPr>
      </w:pPr>
      <w:r w:rsidRPr="00D76DC9">
        <w:rPr>
          <w:rFonts w:ascii="Arial" w:eastAsia="Arial" w:hAnsi="Arial" w:cs="Arial"/>
        </w:rPr>
        <w:t>T</w:t>
      </w:r>
      <w:r w:rsidRPr="003C5B43">
        <w:rPr>
          <w:rFonts w:ascii="Arial" w:eastAsia="Arial" w:hAnsi="Arial" w:cs="Arial"/>
        </w:rPr>
        <w:t xml:space="preserve">he governing body promotes a culture of safe, inclusive, and quality services. The governing body monitors </w:t>
      </w:r>
      <w:r w:rsidR="008C0283">
        <w:rPr>
          <w:rFonts w:ascii="Arial" w:eastAsia="Arial" w:hAnsi="Arial" w:cs="Arial"/>
        </w:rPr>
        <w:t xml:space="preserve">compliance with the </w:t>
      </w:r>
      <w:r w:rsidRPr="003C5B43">
        <w:rPr>
          <w:rFonts w:ascii="Arial" w:eastAsia="Arial" w:hAnsi="Arial" w:cs="Arial"/>
        </w:rPr>
        <w:t>Quality Standards, and ensures it is accountable for the delivery of services across the organisation. A</w:t>
      </w:r>
      <w:r w:rsidRPr="00D76DC9">
        <w:rPr>
          <w:rFonts w:ascii="Arial" w:eastAsia="Arial" w:hAnsi="Arial" w:cs="Arial"/>
        </w:rPr>
        <w:t xml:space="preserve"> leadership structure for the accountability for quality meals and service delivery reports monthly to the Board on all aspects of the service</w:t>
      </w:r>
      <w:r w:rsidR="008C0283" w:rsidRPr="00D76DC9">
        <w:rPr>
          <w:rFonts w:ascii="Arial" w:eastAsia="Arial" w:hAnsi="Arial" w:cs="Arial"/>
        </w:rPr>
        <w:t>.</w:t>
      </w:r>
      <w:r w:rsidRPr="00D76DC9">
        <w:rPr>
          <w:rFonts w:ascii="Arial" w:eastAsia="Arial" w:hAnsi="Arial" w:cs="Arial"/>
        </w:rPr>
        <w:t xml:space="preserve"> The management team supports the governing body to ensure the service’s compliance with </w:t>
      </w:r>
      <w:r w:rsidRPr="00D76DC9">
        <w:rPr>
          <w:rFonts w:ascii="Arial" w:eastAsia="Arial" w:hAnsi="Arial" w:cs="Arial"/>
        </w:rPr>
        <w:lastRenderedPageBreak/>
        <w:t>the Quality Standards through ongoing monitoring of risks, feedback, and service delivery outputs.</w:t>
      </w:r>
    </w:p>
    <w:p w14:paraId="3A7914AD" w14:textId="77777777" w:rsidR="008A1FB5" w:rsidRPr="00D76DC9" w:rsidRDefault="008A1FB5" w:rsidP="00D76DC9">
      <w:pPr>
        <w:rPr>
          <w:rFonts w:ascii="Arial" w:eastAsia="Arial" w:hAnsi="Arial" w:cs="Arial"/>
        </w:rPr>
      </w:pPr>
      <w:r w:rsidRPr="00D76DC9">
        <w:rPr>
          <w:rFonts w:ascii="Arial" w:eastAsia="Arial" w:hAnsi="Arial" w:cs="Arial"/>
        </w:rPr>
        <w:t xml:space="preserve">The organisation has an appropriate and effective governance system in place relating to </w:t>
      </w:r>
      <w:r w:rsidRPr="003C5B43">
        <w:rPr>
          <w:rFonts w:ascii="Arial" w:eastAsia="Arial" w:hAnsi="Arial" w:cs="Arial"/>
        </w:rPr>
        <w:t>information management, continuous improvement, financial governance, workforce governance, feedback and complaints, and regulatory compliance.</w:t>
      </w:r>
    </w:p>
    <w:p w14:paraId="521AF0E9" w14:textId="623E8F61" w:rsidR="008A1FB5" w:rsidRPr="00D76DC9" w:rsidRDefault="008A1FB5" w:rsidP="008A1FB5">
      <w:pPr>
        <w:rPr>
          <w:rFonts w:ascii="Arial" w:eastAsia="Arial" w:hAnsi="Arial" w:cs="Arial"/>
        </w:rPr>
      </w:pPr>
      <w:r w:rsidRPr="00D76DC9">
        <w:rPr>
          <w:rFonts w:ascii="Arial" w:eastAsia="Arial" w:hAnsi="Arial" w:cs="Arial"/>
        </w:rPr>
        <w:t xml:space="preserve">The organisation has a risk management system supporting </w:t>
      </w:r>
      <w:r w:rsidR="007B07D4" w:rsidRPr="00D76DC9">
        <w:rPr>
          <w:rFonts w:ascii="Arial" w:eastAsia="Arial" w:hAnsi="Arial" w:cs="Arial"/>
        </w:rPr>
        <w:t>the workforce</w:t>
      </w:r>
      <w:r w:rsidRPr="00D76DC9">
        <w:rPr>
          <w:rFonts w:ascii="Arial" w:eastAsia="Arial" w:hAnsi="Arial" w:cs="Arial"/>
        </w:rPr>
        <w:t xml:space="preserve"> and management in identifying and responding to risk. The organisation has policy and procedures as outlined in their incident investigation guide and workplace health and safety policy. Incidents are recorded in an incident register, investigated and seek outcomes to identify any improvement actions. The service has policies and procedures in relation to incident reporting which capture types of incidents to report under</w:t>
      </w:r>
      <w:r w:rsidR="008C0283" w:rsidRPr="00D76DC9">
        <w:rPr>
          <w:rFonts w:ascii="Arial" w:eastAsia="Arial" w:hAnsi="Arial" w:cs="Arial"/>
        </w:rPr>
        <w:t xml:space="preserve"> the</w:t>
      </w:r>
      <w:r w:rsidRPr="00D76DC9">
        <w:rPr>
          <w:rFonts w:ascii="Arial" w:eastAsia="Arial" w:hAnsi="Arial" w:cs="Arial"/>
        </w:rPr>
        <w:t xml:space="preserve"> SIRS as well as for high impact and high prevalence risks associated with consumers who have been identified as being at risk</w:t>
      </w:r>
      <w:r w:rsidR="008C0283" w:rsidRPr="00D76DC9">
        <w:rPr>
          <w:rFonts w:ascii="Arial" w:eastAsia="Arial" w:hAnsi="Arial" w:cs="Arial"/>
        </w:rPr>
        <w:t>.</w:t>
      </w:r>
      <w:r w:rsidRPr="00D76DC9">
        <w:rPr>
          <w:rFonts w:ascii="Arial" w:eastAsia="Arial" w:hAnsi="Arial" w:cs="Arial"/>
        </w:rPr>
        <w:t xml:space="preserve"> </w:t>
      </w:r>
    </w:p>
    <w:p w14:paraId="6E990018" w14:textId="2FA24CC2" w:rsidR="008A1FB5" w:rsidRPr="00D76DC9" w:rsidRDefault="008A1FB5" w:rsidP="008A1FB5">
      <w:pPr>
        <w:rPr>
          <w:rFonts w:ascii="Arial" w:eastAsia="Arial" w:hAnsi="Arial" w:cs="Arial"/>
        </w:rPr>
      </w:pPr>
      <w:r w:rsidRPr="00D76DC9">
        <w:rPr>
          <w:rFonts w:ascii="Arial" w:eastAsia="Arial" w:hAnsi="Arial" w:cs="Arial"/>
        </w:rPr>
        <w:t xml:space="preserve">Requirement 8(3)(e) was not assessed by the Assessment </w:t>
      </w:r>
      <w:r w:rsidR="008C0283" w:rsidRPr="00D76DC9">
        <w:rPr>
          <w:rFonts w:ascii="Arial" w:eastAsia="Arial" w:hAnsi="Arial" w:cs="Arial"/>
        </w:rPr>
        <w:t>t</w:t>
      </w:r>
      <w:r w:rsidRPr="00D76DC9">
        <w:rPr>
          <w:rFonts w:ascii="Arial" w:eastAsia="Arial" w:hAnsi="Arial" w:cs="Arial"/>
        </w:rPr>
        <w:t>eam.</w:t>
      </w:r>
    </w:p>
    <w:p w14:paraId="7EA596AB" w14:textId="77777777" w:rsidR="008A1FB5" w:rsidRPr="00D76DC9" w:rsidRDefault="008A1FB5" w:rsidP="008A1FB5">
      <w:pPr>
        <w:rPr>
          <w:rFonts w:ascii="Arial" w:eastAsia="Arial" w:hAnsi="Arial" w:cs="Arial"/>
        </w:rPr>
      </w:pPr>
      <w:r w:rsidRPr="00D76DC9">
        <w:rPr>
          <w:rFonts w:ascii="Arial" w:eastAsia="Arial" w:hAnsi="Arial" w:cs="Arial"/>
        </w:rPr>
        <w:t>Based on the information summarised above, I find this Standard compliant.</w:t>
      </w:r>
    </w:p>
    <w:sectPr w:rsidR="008A1FB5" w:rsidRPr="00D76DC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C5A92" w14:textId="77777777" w:rsidR="00300B37" w:rsidRDefault="00300B37">
      <w:pPr>
        <w:spacing w:after="0"/>
      </w:pPr>
      <w:r>
        <w:separator/>
      </w:r>
    </w:p>
  </w:endnote>
  <w:endnote w:type="continuationSeparator" w:id="0">
    <w:p w14:paraId="0F7F58BE" w14:textId="77777777" w:rsidR="00300B37" w:rsidRDefault="00300B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593B" w14:textId="77777777" w:rsidR="0051694C" w:rsidRPr="00DF37F2" w:rsidRDefault="0096480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Meals on Wheels Brisbane South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64CFDCE" w14:textId="77777777" w:rsidR="0051694C" w:rsidRPr="00DF37F2" w:rsidRDefault="0096480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701103</w:t>
    </w:r>
    <w:bookmarkEnd w:id="4"/>
    <w:r w:rsidRPr="00DF37F2">
      <w:rPr>
        <w:rStyle w:val="FooterBold"/>
        <w:rFonts w:ascii="Arial" w:hAnsi="Arial"/>
        <w:b w:val="0"/>
      </w:rPr>
      <w:tab/>
      <w:t xml:space="preserve">OFFICIAL: Sensitive </w:t>
    </w:r>
  </w:p>
  <w:p w14:paraId="12B1ABB8" w14:textId="77777777" w:rsidR="0051694C" w:rsidRPr="00DF37F2" w:rsidRDefault="0096480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543BA" w14:textId="77777777" w:rsidR="00300B37" w:rsidRDefault="00300B37" w:rsidP="00D71F88">
      <w:pPr>
        <w:spacing w:after="0"/>
      </w:pPr>
      <w:r>
        <w:separator/>
      </w:r>
    </w:p>
  </w:footnote>
  <w:footnote w:type="continuationSeparator" w:id="0">
    <w:p w14:paraId="4C949C10" w14:textId="77777777" w:rsidR="00300B37" w:rsidRDefault="00300B37" w:rsidP="00D71F88">
      <w:pPr>
        <w:spacing w:after="0"/>
      </w:pPr>
      <w:r>
        <w:continuationSeparator/>
      </w:r>
    </w:p>
  </w:footnote>
  <w:footnote w:id="1">
    <w:p w14:paraId="451505DA" w14:textId="65AE796E" w:rsidR="0051694C" w:rsidRDefault="0096480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8A1FB5">
        <w:rPr>
          <w:rFonts w:ascii="Arial" w:hAnsi="Arial" w:cs="Arial"/>
          <w:color w:val="auto"/>
          <w:sz w:val="20"/>
          <w:szCs w:val="20"/>
        </w:rPr>
        <w:t>on 57</w:t>
      </w:r>
      <w:r w:rsidRPr="008A1FB5">
        <w:rPr>
          <w:rFonts w:ascii="Arial" w:hAnsi="Arial" w:cs="Arial"/>
          <w:b/>
          <w:color w:val="auto"/>
          <w:sz w:val="20"/>
          <w:szCs w:val="20"/>
        </w:rPr>
        <w:t xml:space="preserve"> </w:t>
      </w:r>
      <w:r w:rsidRPr="008A1FB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28E689E" w14:textId="77777777" w:rsidR="0051694C" w:rsidRDefault="005169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B068" w14:textId="77777777" w:rsidR="0051694C" w:rsidRDefault="00964805">
    <w:pPr>
      <w:pStyle w:val="Header"/>
    </w:pPr>
    <w:r>
      <w:rPr>
        <w:noProof/>
        <w:color w:val="2B579A"/>
        <w:shd w:val="clear" w:color="auto" w:fill="E6E6E6"/>
        <w:lang w:val="en-US"/>
      </w:rPr>
      <w:drawing>
        <wp:anchor distT="0" distB="0" distL="114300" distR="114300" simplePos="0" relativeHeight="251663360" behindDoc="1" locked="0" layoutInCell="1" allowOverlap="1" wp14:anchorId="54A6B3A0" wp14:editId="1A45F6D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A40E" w14:textId="77777777" w:rsidR="0051694C" w:rsidRDefault="00964805">
    <w:pPr>
      <w:pStyle w:val="Header"/>
    </w:pPr>
    <w:r>
      <w:rPr>
        <w:noProof/>
      </w:rPr>
      <w:drawing>
        <wp:anchor distT="0" distB="0" distL="114300" distR="114300" simplePos="0" relativeHeight="251661312" behindDoc="0" locked="0" layoutInCell="1" allowOverlap="1" wp14:anchorId="091B574C" wp14:editId="78F0B32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542F0E6">
      <w:start w:val="1"/>
      <w:numFmt w:val="lowerRoman"/>
      <w:lvlText w:val="(%1)"/>
      <w:lvlJc w:val="left"/>
      <w:pPr>
        <w:ind w:left="1080" w:hanging="720"/>
      </w:pPr>
      <w:rPr>
        <w:rFonts w:hint="default"/>
      </w:rPr>
    </w:lvl>
    <w:lvl w:ilvl="1" w:tplc="6FB2778C" w:tentative="1">
      <w:start w:val="1"/>
      <w:numFmt w:val="lowerLetter"/>
      <w:lvlText w:val="%2."/>
      <w:lvlJc w:val="left"/>
      <w:pPr>
        <w:ind w:left="1440" w:hanging="360"/>
      </w:pPr>
    </w:lvl>
    <w:lvl w:ilvl="2" w:tplc="9098B958" w:tentative="1">
      <w:start w:val="1"/>
      <w:numFmt w:val="lowerRoman"/>
      <w:lvlText w:val="%3."/>
      <w:lvlJc w:val="right"/>
      <w:pPr>
        <w:ind w:left="2160" w:hanging="180"/>
      </w:pPr>
    </w:lvl>
    <w:lvl w:ilvl="3" w:tplc="F0A80DE6" w:tentative="1">
      <w:start w:val="1"/>
      <w:numFmt w:val="decimal"/>
      <w:lvlText w:val="%4."/>
      <w:lvlJc w:val="left"/>
      <w:pPr>
        <w:ind w:left="2880" w:hanging="360"/>
      </w:pPr>
    </w:lvl>
    <w:lvl w:ilvl="4" w:tplc="88FC8BE0" w:tentative="1">
      <w:start w:val="1"/>
      <w:numFmt w:val="lowerLetter"/>
      <w:lvlText w:val="%5."/>
      <w:lvlJc w:val="left"/>
      <w:pPr>
        <w:ind w:left="3600" w:hanging="360"/>
      </w:pPr>
    </w:lvl>
    <w:lvl w:ilvl="5" w:tplc="9DE4A4BE" w:tentative="1">
      <w:start w:val="1"/>
      <w:numFmt w:val="lowerRoman"/>
      <w:lvlText w:val="%6."/>
      <w:lvlJc w:val="right"/>
      <w:pPr>
        <w:ind w:left="4320" w:hanging="180"/>
      </w:pPr>
    </w:lvl>
    <w:lvl w:ilvl="6" w:tplc="ACDA9BF2" w:tentative="1">
      <w:start w:val="1"/>
      <w:numFmt w:val="decimal"/>
      <w:lvlText w:val="%7."/>
      <w:lvlJc w:val="left"/>
      <w:pPr>
        <w:ind w:left="5040" w:hanging="360"/>
      </w:pPr>
    </w:lvl>
    <w:lvl w:ilvl="7" w:tplc="2D6E1C22" w:tentative="1">
      <w:start w:val="1"/>
      <w:numFmt w:val="lowerLetter"/>
      <w:lvlText w:val="%8."/>
      <w:lvlJc w:val="left"/>
      <w:pPr>
        <w:ind w:left="5760" w:hanging="360"/>
      </w:pPr>
    </w:lvl>
    <w:lvl w:ilvl="8" w:tplc="B4D4C8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9A029A">
      <w:start w:val="1"/>
      <w:numFmt w:val="lowerRoman"/>
      <w:lvlText w:val="(%1)"/>
      <w:lvlJc w:val="left"/>
      <w:pPr>
        <w:ind w:left="1080" w:hanging="720"/>
      </w:pPr>
      <w:rPr>
        <w:rFonts w:hint="default"/>
      </w:rPr>
    </w:lvl>
    <w:lvl w:ilvl="1" w:tplc="11F67BAA" w:tentative="1">
      <w:start w:val="1"/>
      <w:numFmt w:val="lowerLetter"/>
      <w:lvlText w:val="%2."/>
      <w:lvlJc w:val="left"/>
      <w:pPr>
        <w:ind w:left="1440" w:hanging="360"/>
      </w:pPr>
    </w:lvl>
    <w:lvl w:ilvl="2" w:tplc="CAE8D7F0" w:tentative="1">
      <w:start w:val="1"/>
      <w:numFmt w:val="lowerRoman"/>
      <w:lvlText w:val="%3."/>
      <w:lvlJc w:val="right"/>
      <w:pPr>
        <w:ind w:left="2160" w:hanging="180"/>
      </w:pPr>
    </w:lvl>
    <w:lvl w:ilvl="3" w:tplc="BBC86C4C" w:tentative="1">
      <w:start w:val="1"/>
      <w:numFmt w:val="decimal"/>
      <w:lvlText w:val="%4."/>
      <w:lvlJc w:val="left"/>
      <w:pPr>
        <w:ind w:left="2880" w:hanging="360"/>
      </w:pPr>
    </w:lvl>
    <w:lvl w:ilvl="4" w:tplc="325AF77C" w:tentative="1">
      <w:start w:val="1"/>
      <w:numFmt w:val="lowerLetter"/>
      <w:lvlText w:val="%5."/>
      <w:lvlJc w:val="left"/>
      <w:pPr>
        <w:ind w:left="3600" w:hanging="360"/>
      </w:pPr>
    </w:lvl>
    <w:lvl w:ilvl="5" w:tplc="D58AD160" w:tentative="1">
      <w:start w:val="1"/>
      <w:numFmt w:val="lowerRoman"/>
      <w:lvlText w:val="%6."/>
      <w:lvlJc w:val="right"/>
      <w:pPr>
        <w:ind w:left="4320" w:hanging="180"/>
      </w:pPr>
    </w:lvl>
    <w:lvl w:ilvl="6" w:tplc="FAB0E186" w:tentative="1">
      <w:start w:val="1"/>
      <w:numFmt w:val="decimal"/>
      <w:lvlText w:val="%7."/>
      <w:lvlJc w:val="left"/>
      <w:pPr>
        <w:ind w:left="5040" w:hanging="360"/>
      </w:pPr>
    </w:lvl>
    <w:lvl w:ilvl="7" w:tplc="66984EB4" w:tentative="1">
      <w:start w:val="1"/>
      <w:numFmt w:val="lowerLetter"/>
      <w:lvlText w:val="%8."/>
      <w:lvlJc w:val="left"/>
      <w:pPr>
        <w:ind w:left="5760" w:hanging="360"/>
      </w:pPr>
    </w:lvl>
    <w:lvl w:ilvl="8" w:tplc="CBECB80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6F06738">
      <w:start w:val="1"/>
      <w:numFmt w:val="lowerRoman"/>
      <w:lvlText w:val="(%1)"/>
      <w:lvlJc w:val="left"/>
      <w:pPr>
        <w:ind w:left="1080" w:hanging="720"/>
      </w:pPr>
      <w:rPr>
        <w:rFonts w:hint="default"/>
      </w:rPr>
    </w:lvl>
    <w:lvl w:ilvl="1" w:tplc="62A0E96A" w:tentative="1">
      <w:start w:val="1"/>
      <w:numFmt w:val="lowerLetter"/>
      <w:lvlText w:val="%2."/>
      <w:lvlJc w:val="left"/>
      <w:pPr>
        <w:ind w:left="1440" w:hanging="360"/>
      </w:pPr>
    </w:lvl>
    <w:lvl w:ilvl="2" w:tplc="37981A7E" w:tentative="1">
      <w:start w:val="1"/>
      <w:numFmt w:val="lowerRoman"/>
      <w:lvlText w:val="%3."/>
      <w:lvlJc w:val="right"/>
      <w:pPr>
        <w:ind w:left="2160" w:hanging="180"/>
      </w:pPr>
    </w:lvl>
    <w:lvl w:ilvl="3" w:tplc="B2665EAE" w:tentative="1">
      <w:start w:val="1"/>
      <w:numFmt w:val="decimal"/>
      <w:lvlText w:val="%4."/>
      <w:lvlJc w:val="left"/>
      <w:pPr>
        <w:ind w:left="2880" w:hanging="360"/>
      </w:pPr>
    </w:lvl>
    <w:lvl w:ilvl="4" w:tplc="AC629706" w:tentative="1">
      <w:start w:val="1"/>
      <w:numFmt w:val="lowerLetter"/>
      <w:lvlText w:val="%5."/>
      <w:lvlJc w:val="left"/>
      <w:pPr>
        <w:ind w:left="3600" w:hanging="360"/>
      </w:pPr>
    </w:lvl>
    <w:lvl w:ilvl="5" w:tplc="52086520" w:tentative="1">
      <w:start w:val="1"/>
      <w:numFmt w:val="lowerRoman"/>
      <w:lvlText w:val="%6."/>
      <w:lvlJc w:val="right"/>
      <w:pPr>
        <w:ind w:left="4320" w:hanging="180"/>
      </w:pPr>
    </w:lvl>
    <w:lvl w:ilvl="6" w:tplc="FB8250C2" w:tentative="1">
      <w:start w:val="1"/>
      <w:numFmt w:val="decimal"/>
      <w:lvlText w:val="%7."/>
      <w:lvlJc w:val="left"/>
      <w:pPr>
        <w:ind w:left="5040" w:hanging="360"/>
      </w:pPr>
    </w:lvl>
    <w:lvl w:ilvl="7" w:tplc="ABE887DA" w:tentative="1">
      <w:start w:val="1"/>
      <w:numFmt w:val="lowerLetter"/>
      <w:lvlText w:val="%8."/>
      <w:lvlJc w:val="left"/>
      <w:pPr>
        <w:ind w:left="5760" w:hanging="360"/>
      </w:pPr>
    </w:lvl>
    <w:lvl w:ilvl="8" w:tplc="1F1006F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0382B78">
      <w:start w:val="1"/>
      <w:numFmt w:val="lowerRoman"/>
      <w:lvlText w:val="(%1)"/>
      <w:lvlJc w:val="left"/>
      <w:pPr>
        <w:ind w:left="1080" w:hanging="720"/>
      </w:pPr>
      <w:rPr>
        <w:rFonts w:hint="default"/>
      </w:rPr>
    </w:lvl>
    <w:lvl w:ilvl="1" w:tplc="0896C098" w:tentative="1">
      <w:start w:val="1"/>
      <w:numFmt w:val="lowerLetter"/>
      <w:lvlText w:val="%2."/>
      <w:lvlJc w:val="left"/>
      <w:pPr>
        <w:ind w:left="1440" w:hanging="360"/>
      </w:pPr>
    </w:lvl>
    <w:lvl w:ilvl="2" w:tplc="3F286220" w:tentative="1">
      <w:start w:val="1"/>
      <w:numFmt w:val="lowerRoman"/>
      <w:lvlText w:val="%3."/>
      <w:lvlJc w:val="right"/>
      <w:pPr>
        <w:ind w:left="2160" w:hanging="180"/>
      </w:pPr>
    </w:lvl>
    <w:lvl w:ilvl="3" w:tplc="F1B6778C" w:tentative="1">
      <w:start w:val="1"/>
      <w:numFmt w:val="decimal"/>
      <w:lvlText w:val="%4."/>
      <w:lvlJc w:val="left"/>
      <w:pPr>
        <w:ind w:left="2880" w:hanging="360"/>
      </w:pPr>
    </w:lvl>
    <w:lvl w:ilvl="4" w:tplc="BE8A407C" w:tentative="1">
      <w:start w:val="1"/>
      <w:numFmt w:val="lowerLetter"/>
      <w:lvlText w:val="%5."/>
      <w:lvlJc w:val="left"/>
      <w:pPr>
        <w:ind w:left="3600" w:hanging="360"/>
      </w:pPr>
    </w:lvl>
    <w:lvl w:ilvl="5" w:tplc="505AF7F0" w:tentative="1">
      <w:start w:val="1"/>
      <w:numFmt w:val="lowerRoman"/>
      <w:lvlText w:val="%6."/>
      <w:lvlJc w:val="right"/>
      <w:pPr>
        <w:ind w:left="4320" w:hanging="180"/>
      </w:pPr>
    </w:lvl>
    <w:lvl w:ilvl="6" w:tplc="4C164632" w:tentative="1">
      <w:start w:val="1"/>
      <w:numFmt w:val="decimal"/>
      <w:lvlText w:val="%7."/>
      <w:lvlJc w:val="left"/>
      <w:pPr>
        <w:ind w:left="5040" w:hanging="360"/>
      </w:pPr>
    </w:lvl>
    <w:lvl w:ilvl="7" w:tplc="3CE0B850" w:tentative="1">
      <w:start w:val="1"/>
      <w:numFmt w:val="lowerLetter"/>
      <w:lvlText w:val="%8."/>
      <w:lvlJc w:val="left"/>
      <w:pPr>
        <w:ind w:left="5760" w:hanging="360"/>
      </w:pPr>
    </w:lvl>
    <w:lvl w:ilvl="8" w:tplc="8B34EC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31261BE">
      <w:start w:val="1"/>
      <w:numFmt w:val="lowerRoman"/>
      <w:lvlText w:val="(%1)"/>
      <w:lvlJc w:val="left"/>
      <w:pPr>
        <w:ind w:left="1080" w:hanging="720"/>
      </w:pPr>
      <w:rPr>
        <w:rFonts w:hint="default"/>
      </w:rPr>
    </w:lvl>
    <w:lvl w:ilvl="1" w:tplc="5086B772" w:tentative="1">
      <w:start w:val="1"/>
      <w:numFmt w:val="lowerLetter"/>
      <w:lvlText w:val="%2."/>
      <w:lvlJc w:val="left"/>
      <w:pPr>
        <w:ind w:left="1440" w:hanging="360"/>
      </w:pPr>
    </w:lvl>
    <w:lvl w:ilvl="2" w:tplc="0A9A031E" w:tentative="1">
      <w:start w:val="1"/>
      <w:numFmt w:val="lowerRoman"/>
      <w:lvlText w:val="%3."/>
      <w:lvlJc w:val="right"/>
      <w:pPr>
        <w:ind w:left="2160" w:hanging="180"/>
      </w:pPr>
    </w:lvl>
    <w:lvl w:ilvl="3" w:tplc="128E1414" w:tentative="1">
      <w:start w:val="1"/>
      <w:numFmt w:val="decimal"/>
      <w:lvlText w:val="%4."/>
      <w:lvlJc w:val="left"/>
      <w:pPr>
        <w:ind w:left="2880" w:hanging="360"/>
      </w:pPr>
    </w:lvl>
    <w:lvl w:ilvl="4" w:tplc="9F5E6580" w:tentative="1">
      <w:start w:val="1"/>
      <w:numFmt w:val="lowerLetter"/>
      <w:lvlText w:val="%5."/>
      <w:lvlJc w:val="left"/>
      <w:pPr>
        <w:ind w:left="3600" w:hanging="360"/>
      </w:pPr>
    </w:lvl>
    <w:lvl w:ilvl="5" w:tplc="6B6EF172" w:tentative="1">
      <w:start w:val="1"/>
      <w:numFmt w:val="lowerRoman"/>
      <w:lvlText w:val="%6."/>
      <w:lvlJc w:val="right"/>
      <w:pPr>
        <w:ind w:left="4320" w:hanging="180"/>
      </w:pPr>
    </w:lvl>
    <w:lvl w:ilvl="6" w:tplc="27ECF63E" w:tentative="1">
      <w:start w:val="1"/>
      <w:numFmt w:val="decimal"/>
      <w:lvlText w:val="%7."/>
      <w:lvlJc w:val="left"/>
      <w:pPr>
        <w:ind w:left="5040" w:hanging="360"/>
      </w:pPr>
    </w:lvl>
    <w:lvl w:ilvl="7" w:tplc="4FD2C5B4" w:tentative="1">
      <w:start w:val="1"/>
      <w:numFmt w:val="lowerLetter"/>
      <w:lvlText w:val="%8."/>
      <w:lvlJc w:val="left"/>
      <w:pPr>
        <w:ind w:left="5760" w:hanging="360"/>
      </w:pPr>
    </w:lvl>
    <w:lvl w:ilvl="8" w:tplc="0FF216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4940C42">
      <w:start w:val="1"/>
      <w:numFmt w:val="bullet"/>
      <w:lvlText w:val=""/>
      <w:lvlJc w:val="left"/>
      <w:pPr>
        <w:ind w:left="720" w:hanging="360"/>
      </w:pPr>
      <w:rPr>
        <w:rFonts w:ascii="Symbol" w:hAnsi="Symbol" w:hint="default"/>
        <w:color w:val="auto"/>
        <w:sz w:val="24"/>
        <w:szCs w:val="24"/>
      </w:rPr>
    </w:lvl>
    <w:lvl w:ilvl="1" w:tplc="BFFEF202" w:tentative="1">
      <w:start w:val="1"/>
      <w:numFmt w:val="bullet"/>
      <w:lvlText w:val="o"/>
      <w:lvlJc w:val="left"/>
      <w:pPr>
        <w:ind w:left="1440" w:hanging="360"/>
      </w:pPr>
      <w:rPr>
        <w:rFonts w:ascii="Courier New" w:hAnsi="Courier New" w:cs="Courier New" w:hint="default"/>
      </w:rPr>
    </w:lvl>
    <w:lvl w:ilvl="2" w:tplc="D368DA94" w:tentative="1">
      <w:start w:val="1"/>
      <w:numFmt w:val="bullet"/>
      <w:lvlText w:val=""/>
      <w:lvlJc w:val="left"/>
      <w:pPr>
        <w:ind w:left="2160" w:hanging="360"/>
      </w:pPr>
      <w:rPr>
        <w:rFonts w:ascii="Wingdings" w:hAnsi="Wingdings" w:hint="default"/>
      </w:rPr>
    </w:lvl>
    <w:lvl w:ilvl="3" w:tplc="1932048C" w:tentative="1">
      <w:start w:val="1"/>
      <w:numFmt w:val="bullet"/>
      <w:lvlText w:val=""/>
      <w:lvlJc w:val="left"/>
      <w:pPr>
        <w:ind w:left="2880" w:hanging="360"/>
      </w:pPr>
      <w:rPr>
        <w:rFonts w:ascii="Symbol" w:hAnsi="Symbol" w:hint="default"/>
      </w:rPr>
    </w:lvl>
    <w:lvl w:ilvl="4" w:tplc="B23A0152" w:tentative="1">
      <w:start w:val="1"/>
      <w:numFmt w:val="bullet"/>
      <w:lvlText w:val="o"/>
      <w:lvlJc w:val="left"/>
      <w:pPr>
        <w:ind w:left="3600" w:hanging="360"/>
      </w:pPr>
      <w:rPr>
        <w:rFonts w:ascii="Courier New" w:hAnsi="Courier New" w:cs="Courier New" w:hint="default"/>
      </w:rPr>
    </w:lvl>
    <w:lvl w:ilvl="5" w:tplc="27AEC944" w:tentative="1">
      <w:start w:val="1"/>
      <w:numFmt w:val="bullet"/>
      <w:lvlText w:val=""/>
      <w:lvlJc w:val="left"/>
      <w:pPr>
        <w:ind w:left="4320" w:hanging="360"/>
      </w:pPr>
      <w:rPr>
        <w:rFonts w:ascii="Wingdings" w:hAnsi="Wingdings" w:hint="default"/>
      </w:rPr>
    </w:lvl>
    <w:lvl w:ilvl="6" w:tplc="F1F043C8" w:tentative="1">
      <w:start w:val="1"/>
      <w:numFmt w:val="bullet"/>
      <w:lvlText w:val=""/>
      <w:lvlJc w:val="left"/>
      <w:pPr>
        <w:ind w:left="5040" w:hanging="360"/>
      </w:pPr>
      <w:rPr>
        <w:rFonts w:ascii="Symbol" w:hAnsi="Symbol" w:hint="default"/>
      </w:rPr>
    </w:lvl>
    <w:lvl w:ilvl="7" w:tplc="D01660AA" w:tentative="1">
      <w:start w:val="1"/>
      <w:numFmt w:val="bullet"/>
      <w:lvlText w:val="o"/>
      <w:lvlJc w:val="left"/>
      <w:pPr>
        <w:ind w:left="5760" w:hanging="360"/>
      </w:pPr>
      <w:rPr>
        <w:rFonts w:ascii="Courier New" w:hAnsi="Courier New" w:cs="Courier New" w:hint="default"/>
      </w:rPr>
    </w:lvl>
    <w:lvl w:ilvl="8" w:tplc="C78AADD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00E6C08">
      <w:start w:val="1"/>
      <w:numFmt w:val="lowerRoman"/>
      <w:lvlText w:val="(%1)"/>
      <w:lvlJc w:val="left"/>
      <w:pPr>
        <w:ind w:left="1080" w:hanging="720"/>
      </w:pPr>
      <w:rPr>
        <w:rFonts w:hint="default"/>
      </w:rPr>
    </w:lvl>
    <w:lvl w:ilvl="1" w:tplc="E226833C" w:tentative="1">
      <w:start w:val="1"/>
      <w:numFmt w:val="lowerLetter"/>
      <w:lvlText w:val="%2."/>
      <w:lvlJc w:val="left"/>
      <w:pPr>
        <w:ind w:left="1440" w:hanging="360"/>
      </w:pPr>
    </w:lvl>
    <w:lvl w:ilvl="2" w:tplc="2620043C" w:tentative="1">
      <w:start w:val="1"/>
      <w:numFmt w:val="lowerRoman"/>
      <w:lvlText w:val="%3."/>
      <w:lvlJc w:val="right"/>
      <w:pPr>
        <w:ind w:left="2160" w:hanging="180"/>
      </w:pPr>
    </w:lvl>
    <w:lvl w:ilvl="3" w:tplc="E03AAB5E" w:tentative="1">
      <w:start w:val="1"/>
      <w:numFmt w:val="decimal"/>
      <w:lvlText w:val="%4."/>
      <w:lvlJc w:val="left"/>
      <w:pPr>
        <w:ind w:left="2880" w:hanging="360"/>
      </w:pPr>
    </w:lvl>
    <w:lvl w:ilvl="4" w:tplc="D9262D5C" w:tentative="1">
      <w:start w:val="1"/>
      <w:numFmt w:val="lowerLetter"/>
      <w:lvlText w:val="%5."/>
      <w:lvlJc w:val="left"/>
      <w:pPr>
        <w:ind w:left="3600" w:hanging="360"/>
      </w:pPr>
    </w:lvl>
    <w:lvl w:ilvl="5" w:tplc="6C3EE82A" w:tentative="1">
      <w:start w:val="1"/>
      <w:numFmt w:val="lowerRoman"/>
      <w:lvlText w:val="%6."/>
      <w:lvlJc w:val="right"/>
      <w:pPr>
        <w:ind w:left="4320" w:hanging="180"/>
      </w:pPr>
    </w:lvl>
    <w:lvl w:ilvl="6" w:tplc="4D66B530" w:tentative="1">
      <w:start w:val="1"/>
      <w:numFmt w:val="decimal"/>
      <w:lvlText w:val="%7."/>
      <w:lvlJc w:val="left"/>
      <w:pPr>
        <w:ind w:left="5040" w:hanging="360"/>
      </w:pPr>
    </w:lvl>
    <w:lvl w:ilvl="7" w:tplc="9742603A" w:tentative="1">
      <w:start w:val="1"/>
      <w:numFmt w:val="lowerLetter"/>
      <w:lvlText w:val="%8."/>
      <w:lvlJc w:val="left"/>
      <w:pPr>
        <w:ind w:left="5760" w:hanging="360"/>
      </w:pPr>
    </w:lvl>
    <w:lvl w:ilvl="8" w:tplc="0262D9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E342934">
      <w:start w:val="1"/>
      <w:numFmt w:val="lowerRoman"/>
      <w:lvlText w:val="(%1)"/>
      <w:lvlJc w:val="left"/>
      <w:pPr>
        <w:ind w:left="1080" w:hanging="720"/>
      </w:pPr>
      <w:rPr>
        <w:rFonts w:hint="default"/>
      </w:rPr>
    </w:lvl>
    <w:lvl w:ilvl="1" w:tplc="28E2AB1E" w:tentative="1">
      <w:start w:val="1"/>
      <w:numFmt w:val="lowerLetter"/>
      <w:lvlText w:val="%2."/>
      <w:lvlJc w:val="left"/>
      <w:pPr>
        <w:ind w:left="1440" w:hanging="360"/>
      </w:pPr>
    </w:lvl>
    <w:lvl w:ilvl="2" w:tplc="24F886B4" w:tentative="1">
      <w:start w:val="1"/>
      <w:numFmt w:val="lowerRoman"/>
      <w:lvlText w:val="%3."/>
      <w:lvlJc w:val="right"/>
      <w:pPr>
        <w:ind w:left="2160" w:hanging="180"/>
      </w:pPr>
    </w:lvl>
    <w:lvl w:ilvl="3" w:tplc="4F1A3238" w:tentative="1">
      <w:start w:val="1"/>
      <w:numFmt w:val="decimal"/>
      <w:lvlText w:val="%4."/>
      <w:lvlJc w:val="left"/>
      <w:pPr>
        <w:ind w:left="2880" w:hanging="360"/>
      </w:pPr>
    </w:lvl>
    <w:lvl w:ilvl="4" w:tplc="D38AD046" w:tentative="1">
      <w:start w:val="1"/>
      <w:numFmt w:val="lowerLetter"/>
      <w:lvlText w:val="%5."/>
      <w:lvlJc w:val="left"/>
      <w:pPr>
        <w:ind w:left="3600" w:hanging="360"/>
      </w:pPr>
    </w:lvl>
    <w:lvl w:ilvl="5" w:tplc="B1C0A022" w:tentative="1">
      <w:start w:val="1"/>
      <w:numFmt w:val="lowerRoman"/>
      <w:lvlText w:val="%6."/>
      <w:lvlJc w:val="right"/>
      <w:pPr>
        <w:ind w:left="4320" w:hanging="180"/>
      </w:pPr>
    </w:lvl>
    <w:lvl w:ilvl="6" w:tplc="BF92E130" w:tentative="1">
      <w:start w:val="1"/>
      <w:numFmt w:val="decimal"/>
      <w:lvlText w:val="%7."/>
      <w:lvlJc w:val="left"/>
      <w:pPr>
        <w:ind w:left="5040" w:hanging="360"/>
      </w:pPr>
    </w:lvl>
    <w:lvl w:ilvl="7" w:tplc="AD807954" w:tentative="1">
      <w:start w:val="1"/>
      <w:numFmt w:val="lowerLetter"/>
      <w:lvlText w:val="%8."/>
      <w:lvlJc w:val="left"/>
      <w:pPr>
        <w:ind w:left="5760" w:hanging="360"/>
      </w:pPr>
    </w:lvl>
    <w:lvl w:ilvl="8" w:tplc="15ACAF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8707DB6">
      <w:start w:val="1"/>
      <w:numFmt w:val="lowerRoman"/>
      <w:lvlText w:val="(%1)"/>
      <w:lvlJc w:val="left"/>
      <w:pPr>
        <w:ind w:left="1080" w:hanging="720"/>
      </w:pPr>
      <w:rPr>
        <w:rFonts w:hint="default"/>
      </w:rPr>
    </w:lvl>
    <w:lvl w:ilvl="1" w:tplc="299A4DC8" w:tentative="1">
      <w:start w:val="1"/>
      <w:numFmt w:val="lowerLetter"/>
      <w:lvlText w:val="%2."/>
      <w:lvlJc w:val="left"/>
      <w:pPr>
        <w:ind w:left="1440" w:hanging="360"/>
      </w:pPr>
    </w:lvl>
    <w:lvl w:ilvl="2" w:tplc="5A585DD2" w:tentative="1">
      <w:start w:val="1"/>
      <w:numFmt w:val="lowerRoman"/>
      <w:lvlText w:val="%3."/>
      <w:lvlJc w:val="right"/>
      <w:pPr>
        <w:ind w:left="2160" w:hanging="180"/>
      </w:pPr>
    </w:lvl>
    <w:lvl w:ilvl="3" w:tplc="DEE0FB4A" w:tentative="1">
      <w:start w:val="1"/>
      <w:numFmt w:val="decimal"/>
      <w:lvlText w:val="%4."/>
      <w:lvlJc w:val="left"/>
      <w:pPr>
        <w:ind w:left="2880" w:hanging="360"/>
      </w:pPr>
    </w:lvl>
    <w:lvl w:ilvl="4" w:tplc="034A7B2E" w:tentative="1">
      <w:start w:val="1"/>
      <w:numFmt w:val="lowerLetter"/>
      <w:lvlText w:val="%5."/>
      <w:lvlJc w:val="left"/>
      <w:pPr>
        <w:ind w:left="3600" w:hanging="360"/>
      </w:pPr>
    </w:lvl>
    <w:lvl w:ilvl="5" w:tplc="1C8C71CC" w:tentative="1">
      <w:start w:val="1"/>
      <w:numFmt w:val="lowerRoman"/>
      <w:lvlText w:val="%6."/>
      <w:lvlJc w:val="right"/>
      <w:pPr>
        <w:ind w:left="4320" w:hanging="180"/>
      </w:pPr>
    </w:lvl>
    <w:lvl w:ilvl="6" w:tplc="FD5E8A04" w:tentative="1">
      <w:start w:val="1"/>
      <w:numFmt w:val="decimal"/>
      <w:lvlText w:val="%7."/>
      <w:lvlJc w:val="left"/>
      <w:pPr>
        <w:ind w:left="5040" w:hanging="360"/>
      </w:pPr>
    </w:lvl>
    <w:lvl w:ilvl="7" w:tplc="3200859C" w:tentative="1">
      <w:start w:val="1"/>
      <w:numFmt w:val="lowerLetter"/>
      <w:lvlText w:val="%8."/>
      <w:lvlJc w:val="left"/>
      <w:pPr>
        <w:ind w:left="5760" w:hanging="360"/>
      </w:pPr>
    </w:lvl>
    <w:lvl w:ilvl="8" w:tplc="10B8B0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1846A14">
      <w:start w:val="1"/>
      <w:numFmt w:val="lowerRoman"/>
      <w:lvlText w:val="(%1)"/>
      <w:lvlJc w:val="left"/>
      <w:pPr>
        <w:ind w:left="1080" w:hanging="720"/>
      </w:pPr>
      <w:rPr>
        <w:rFonts w:hint="default"/>
      </w:rPr>
    </w:lvl>
    <w:lvl w:ilvl="1" w:tplc="ECFAC8E0" w:tentative="1">
      <w:start w:val="1"/>
      <w:numFmt w:val="lowerLetter"/>
      <w:lvlText w:val="%2."/>
      <w:lvlJc w:val="left"/>
      <w:pPr>
        <w:ind w:left="1440" w:hanging="360"/>
      </w:pPr>
    </w:lvl>
    <w:lvl w:ilvl="2" w:tplc="B664ADDE" w:tentative="1">
      <w:start w:val="1"/>
      <w:numFmt w:val="lowerRoman"/>
      <w:lvlText w:val="%3."/>
      <w:lvlJc w:val="right"/>
      <w:pPr>
        <w:ind w:left="2160" w:hanging="180"/>
      </w:pPr>
    </w:lvl>
    <w:lvl w:ilvl="3" w:tplc="D26E6DEA" w:tentative="1">
      <w:start w:val="1"/>
      <w:numFmt w:val="decimal"/>
      <w:lvlText w:val="%4."/>
      <w:lvlJc w:val="left"/>
      <w:pPr>
        <w:ind w:left="2880" w:hanging="360"/>
      </w:pPr>
    </w:lvl>
    <w:lvl w:ilvl="4" w:tplc="1C88F91E" w:tentative="1">
      <w:start w:val="1"/>
      <w:numFmt w:val="lowerLetter"/>
      <w:lvlText w:val="%5."/>
      <w:lvlJc w:val="left"/>
      <w:pPr>
        <w:ind w:left="3600" w:hanging="360"/>
      </w:pPr>
    </w:lvl>
    <w:lvl w:ilvl="5" w:tplc="7B3E8656" w:tentative="1">
      <w:start w:val="1"/>
      <w:numFmt w:val="lowerRoman"/>
      <w:lvlText w:val="%6."/>
      <w:lvlJc w:val="right"/>
      <w:pPr>
        <w:ind w:left="4320" w:hanging="180"/>
      </w:pPr>
    </w:lvl>
    <w:lvl w:ilvl="6" w:tplc="2A182952" w:tentative="1">
      <w:start w:val="1"/>
      <w:numFmt w:val="decimal"/>
      <w:lvlText w:val="%7."/>
      <w:lvlJc w:val="left"/>
      <w:pPr>
        <w:ind w:left="5040" w:hanging="360"/>
      </w:pPr>
    </w:lvl>
    <w:lvl w:ilvl="7" w:tplc="A68CC51E" w:tentative="1">
      <w:start w:val="1"/>
      <w:numFmt w:val="lowerLetter"/>
      <w:lvlText w:val="%8."/>
      <w:lvlJc w:val="left"/>
      <w:pPr>
        <w:ind w:left="5760" w:hanging="360"/>
      </w:pPr>
    </w:lvl>
    <w:lvl w:ilvl="8" w:tplc="8AA8C8A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EDC5BE2">
      <w:start w:val="1"/>
      <w:numFmt w:val="lowerRoman"/>
      <w:lvlText w:val="(%1)"/>
      <w:lvlJc w:val="left"/>
      <w:pPr>
        <w:ind w:left="1080" w:hanging="720"/>
      </w:pPr>
      <w:rPr>
        <w:rFonts w:hint="default"/>
      </w:rPr>
    </w:lvl>
    <w:lvl w:ilvl="1" w:tplc="5A946610" w:tentative="1">
      <w:start w:val="1"/>
      <w:numFmt w:val="lowerLetter"/>
      <w:lvlText w:val="%2."/>
      <w:lvlJc w:val="left"/>
      <w:pPr>
        <w:ind w:left="1440" w:hanging="360"/>
      </w:pPr>
    </w:lvl>
    <w:lvl w:ilvl="2" w:tplc="F31875B0" w:tentative="1">
      <w:start w:val="1"/>
      <w:numFmt w:val="lowerRoman"/>
      <w:lvlText w:val="%3."/>
      <w:lvlJc w:val="right"/>
      <w:pPr>
        <w:ind w:left="2160" w:hanging="180"/>
      </w:pPr>
    </w:lvl>
    <w:lvl w:ilvl="3" w:tplc="55088F6A" w:tentative="1">
      <w:start w:val="1"/>
      <w:numFmt w:val="decimal"/>
      <w:lvlText w:val="%4."/>
      <w:lvlJc w:val="left"/>
      <w:pPr>
        <w:ind w:left="2880" w:hanging="360"/>
      </w:pPr>
    </w:lvl>
    <w:lvl w:ilvl="4" w:tplc="47586310" w:tentative="1">
      <w:start w:val="1"/>
      <w:numFmt w:val="lowerLetter"/>
      <w:lvlText w:val="%5."/>
      <w:lvlJc w:val="left"/>
      <w:pPr>
        <w:ind w:left="3600" w:hanging="360"/>
      </w:pPr>
    </w:lvl>
    <w:lvl w:ilvl="5" w:tplc="CE98467C" w:tentative="1">
      <w:start w:val="1"/>
      <w:numFmt w:val="lowerRoman"/>
      <w:lvlText w:val="%6."/>
      <w:lvlJc w:val="right"/>
      <w:pPr>
        <w:ind w:left="4320" w:hanging="180"/>
      </w:pPr>
    </w:lvl>
    <w:lvl w:ilvl="6" w:tplc="90E66684" w:tentative="1">
      <w:start w:val="1"/>
      <w:numFmt w:val="decimal"/>
      <w:lvlText w:val="%7."/>
      <w:lvlJc w:val="left"/>
      <w:pPr>
        <w:ind w:left="5040" w:hanging="360"/>
      </w:pPr>
    </w:lvl>
    <w:lvl w:ilvl="7" w:tplc="3BF8FD48" w:tentative="1">
      <w:start w:val="1"/>
      <w:numFmt w:val="lowerLetter"/>
      <w:lvlText w:val="%8."/>
      <w:lvlJc w:val="left"/>
      <w:pPr>
        <w:ind w:left="5760" w:hanging="360"/>
      </w:pPr>
    </w:lvl>
    <w:lvl w:ilvl="8" w:tplc="5FEC373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88024A4">
      <w:start w:val="1"/>
      <w:numFmt w:val="lowerRoman"/>
      <w:lvlText w:val="(%1)"/>
      <w:lvlJc w:val="left"/>
      <w:pPr>
        <w:ind w:left="1080" w:hanging="720"/>
      </w:pPr>
      <w:rPr>
        <w:rFonts w:hint="default"/>
      </w:rPr>
    </w:lvl>
    <w:lvl w:ilvl="1" w:tplc="F35CB1DA" w:tentative="1">
      <w:start w:val="1"/>
      <w:numFmt w:val="lowerLetter"/>
      <w:lvlText w:val="%2."/>
      <w:lvlJc w:val="left"/>
      <w:pPr>
        <w:ind w:left="1440" w:hanging="360"/>
      </w:pPr>
    </w:lvl>
    <w:lvl w:ilvl="2" w:tplc="89502594" w:tentative="1">
      <w:start w:val="1"/>
      <w:numFmt w:val="lowerRoman"/>
      <w:lvlText w:val="%3."/>
      <w:lvlJc w:val="right"/>
      <w:pPr>
        <w:ind w:left="2160" w:hanging="180"/>
      </w:pPr>
    </w:lvl>
    <w:lvl w:ilvl="3" w:tplc="214241EE" w:tentative="1">
      <w:start w:val="1"/>
      <w:numFmt w:val="decimal"/>
      <w:lvlText w:val="%4."/>
      <w:lvlJc w:val="left"/>
      <w:pPr>
        <w:ind w:left="2880" w:hanging="360"/>
      </w:pPr>
    </w:lvl>
    <w:lvl w:ilvl="4" w:tplc="C00AF4EE" w:tentative="1">
      <w:start w:val="1"/>
      <w:numFmt w:val="lowerLetter"/>
      <w:lvlText w:val="%5."/>
      <w:lvlJc w:val="left"/>
      <w:pPr>
        <w:ind w:left="3600" w:hanging="360"/>
      </w:pPr>
    </w:lvl>
    <w:lvl w:ilvl="5" w:tplc="D1D69A16" w:tentative="1">
      <w:start w:val="1"/>
      <w:numFmt w:val="lowerRoman"/>
      <w:lvlText w:val="%6."/>
      <w:lvlJc w:val="right"/>
      <w:pPr>
        <w:ind w:left="4320" w:hanging="180"/>
      </w:pPr>
    </w:lvl>
    <w:lvl w:ilvl="6" w:tplc="C20617A8" w:tentative="1">
      <w:start w:val="1"/>
      <w:numFmt w:val="decimal"/>
      <w:lvlText w:val="%7."/>
      <w:lvlJc w:val="left"/>
      <w:pPr>
        <w:ind w:left="5040" w:hanging="360"/>
      </w:pPr>
    </w:lvl>
    <w:lvl w:ilvl="7" w:tplc="E6583EEE" w:tentative="1">
      <w:start w:val="1"/>
      <w:numFmt w:val="lowerLetter"/>
      <w:lvlText w:val="%8."/>
      <w:lvlJc w:val="left"/>
      <w:pPr>
        <w:ind w:left="5760" w:hanging="360"/>
      </w:pPr>
    </w:lvl>
    <w:lvl w:ilvl="8" w:tplc="950A4FF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F663124">
      <w:start w:val="1"/>
      <w:numFmt w:val="lowerRoman"/>
      <w:lvlText w:val="(%1)"/>
      <w:lvlJc w:val="left"/>
      <w:pPr>
        <w:ind w:left="1080" w:hanging="720"/>
      </w:pPr>
      <w:rPr>
        <w:rFonts w:hint="default"/>
      </w:rPr>
    </w:lvl>
    <w:lvl w:ilvl="1" w:tplc="82208310" w:tentative="1">
      <w:start w:val="1"/>
      <w:numFmt w:val="lowerLetter"/>
      <w:lvlText w:val="%2."/>
      <w:lvlJc w:val="left"/>
      <w:pPr>
        <w:ind w:left="1440" w:hanging="360"/>
      </w:pPr>
    </w:lvl>
    <w:lvl w:ilvl="2" w:tplc="7DE8D580" w:tentative="1">
      <w:start w:val="1"/>
      <w:numFmt w:val="lowerRoman"/>
      <w:lvlText w:val="%3."/>
      <w:lvlJc w:val="right"/>
      <w:pPr>
        <w:ind w:left="2160" w:hanging="180"/>
      </w:pPr>
    </w:lvl>
    <w:lvl w:ilvl="3" w:tplc="0FC2F1BC" w:tentative="1">
      <w:start w:val="1"/>
      <w:numFmt w:val="decimal"/>
      <w:lvlText w:val="%4."/>
      <w:lvlJc w:val="left"/>
      <w:pPr>
        <w:ind w:left="2880" w:hanging="360"/>
      </w:pPr>
    </w:lvl>
    <w:lvl w:ilvl="4" w:tplc="756AEFCC" w:tentative="1">
      <w:start w:val="1"/>
      <w:numFmt w:val="lowerLetter"/>
      <w:lvlText w:val="%5."/>
      <w:lvlJc w:val="left"/>
      <w:pPr>
        <w:ind w:left="3600" w:hanging="360"/>
      </w:pPr>
    </w:lvl>
    <w:lvl w:ilvl="5" w:tplc="F750435E" w:tentative="1">
      <w:start w:val="1"/>
      <w:numFmt w:val="lowerRoman"/>
      <w:lvlText w:val="%6."/>
      <w:lvlJc w:val="right"/>
      <w:pPr>
        <w:ind w:left="4320" w:hanging="180"/>
      </w:pPr>
    </w:lvl>
    <w:lvl w:ilvl="6" w:tplc="BB367F64" w:tentative="1">
      <w:start w:val="1"/>
      <w:numFmt w:val="decimal"/>
      <w:lvlText w:val="%7."/>
      <w:lvlJc w:val="left"/>
      <w:pPr>
        <w:ind w:left="5040" w:hanging="360"/>
      </w:pPr>
    </w:lvl>
    <w:lvl w:ilvl="7" w:tplc="C7603308" w:tentative="1">
      <w:start w:val="1"/>
      <w:numFmt w:val="lowerLetter"/>
      <w:lvlText w:val="%8."/>
      <w:lvlJc w:val="left"/>
      <w:pPr>
        <w:ind w:left="5760" w:hanging="360"/>
      </w:pPr>
    </w:lvl>
    <w:lvl w:ilvl="8" w:tplc="3854726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1EA9E9E">
      <w:start w:val="1"/>
      <w:numFmt w:val="lowerRoman"/>
      <w:lvlText w:val="(%1)"/>
      <w:lvlJc w:val="left"/>
      <w:pPr>
        <w:ind w:left="1080" w:hanging="720"/>
      </w:pPr>
      <w:rPr>
        <w:rFonts w:hint="default"/>
      </w:rPr>
    </w:lvl>
    <w:lvl w:ilvl="1" w:tplc="BF06D4D2" w:tentative="1">
      <w:start w:val="1"/>
      <w:numFmt w:val="lowerLetter"/>
      <w:lvlText w:val="%2."/>
      <w:lvlJc w:val="left"/>
      <w:pPr>
        <w:ind w:left="1440" w:hanging="360"/>
      </w:pPr>
    </w:lvl>
    <w:lvl w:ilvl="2" w:tplc="3BCA0EDE" w:tentative="1">
      <w:start w:val="1"/>
      <w:numFmt w:val="lowerRoman"/>
      <w:lvlText w:val="%3."/>
      <w:lvlJc w:val="right"/>
      <w:pPr>
        <w:ind w:left="2160" w:hanging="180"/>
      </w:pPr>
    </w:lvl>
    <w:lvl w:ilvl="3" w:tplc="C794FEF8" w:tentative="1">
      <w:start w:val="1"/>
      <w:numFmt w:val="decimal"/>
      <w:lvlText w:val="%4."/>
      <w:lvlJc w:val="left"/>
      <w:pPr>
        <w:ind w:left="2880" w:hanging="360"/>
      </w:pPr>
    </w:lvl>
    <w:lvl w:ilvl="4" w:tplc="1B3E873A" w:tentative="1">
      <w:start w:val="1"/>
      <w:numFmt w:val="lowerLetter"/>
      <w:lvlText w:val="%5."/>
      <w:lvlJc w:val="left"/>
      <w:pPr>
        <w:ind w:left="3600" w:hanging="360"/>
      </w:pPr>
    </w:lvl>
    <w:lvl w:ilvl="5" w:tplc="3EEC64D4" w:tentative="1">
      <w:start w:val="1"/>
      <w:numFmt w:val="lowerRoman"/>
      <w:lvlText w:val="%6."/>
      <w:lvlJc w:val="right"/>
      <w:pPr>
        <w:ind w:left="4320" w:hanging="180"/>
      </w:pPr>
    </w:lvl>
    <w:lvl w:ilvl="6" w:tplc="B86EE368" w:tentative="1">
      <w:start w:val="1"/>
      <w:numFmt w:val="decimal"/>
      <w:lvlText w:val="%7."/>
      <w:lvlJc w:val="left"/>
      <w:pPr>
        <w:ind w:left="5040" w:hanging="360"/>
      </w:pPr>
    </w:lvl>
    <w:lvl w:ilvl="7" w:tplc="BAA4A382" w:tentative="1">
      <w:start w:val="1"/>
      <w:numFmt w:val="lowerLetter"/>
      <w:lvlText w:val="%8."/>
      <w:lvlJc w:val="left"/>
      <w:pPr>
        <w:ind w:left="5760" w:hanging="360"/>
      </w:pPr>
    </w:lvl>
    <w:lvl w:ilvl="8" w:tplc="4F280DE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0140C0C">
      <w:start w:val="1"/>
      <w:numFmt w:val="lowerRoman"/>
      <w:lvlText w:val="(%1)"/>
      <w:lvlJc w:val="left"/>
      <w:pPr>
        <w:ind w:left="1080" w:hanging="720"/>
      </w:pPr>
      <w:rPr>
        <w:rFonts w:hint="default"/>
      </w:rPr>
    </w:lvl>
    <w:lvl w:ilvl="1" w:tplc="6BF2AAF6" w:tentative="1">
      <w:start w:val="1"/>
      <w:numFmt w:val="lowerLetter"/>
      <w:lvlText w:val="%2."/>
      <w:lvlJc w:val="left"/>
      <w:pPr>
        <w:ind w:left="1440" w:hanging="360"/>
      </w:pPr>
    </w:lvl>
    <w:lvl w:ilvl="2" w:tplc="3B3AAB3C" w:tentative="1">
      <w:start w:val="1"/>
      <w:numFmt w:val="lowerRoman"/>
      <w:lvlText w:val="%3."/>
      <w:lvlJc w:val="right"/>
      <w:pPr>
        <w:ind w:left="2160" w:hanging="180"/>
      </w:pPr>
    </w:lvl>
    <w:lvl w:ilvl="3" w:tplc="9E7C6CA2" w:tentative="1">
      <w:start w:val="1"/>
      <w:numFmt w:val="decimal"/>
      <w:lvlText w:val="%4."/>
      <w:lvlJc w:val="left"/>
      <w:pPr>
        <w:ind w:left="2880" w:hanging="360"/>
      </w:pPr>
    </w:lvl>
    <w:lvl w:ilvl="4" w:tplc="23F84EFA" w:tentative="1">
      <w:start w:val="1"/>
      <w:numFmt w:val="lowerLetter"/>
      <w:lvlText w:val="%5."/>
      <w:lvlJc w:val="left"/>
      <w:pPr>
        <w:ind w:left="3600" w:hanging="360"/>
      </w:pPr>
    </w:lvl>
    <w:lvl w:ilvl="5" w:tplc="2D0CACAC" w:tentative="1">
      <w:start w:val="1"/>
      <w:numFmt w:val="lowerRoman"/>
      <w:lvlText w:val="%6."/>
      <w:lvlJc w:val="right"/>
      <w:pPr>
        <w:ind w:left="4320" w:hanging="180"/>
      </w:pPr>
    </w:lvl>
    <w:lvl w:ilvl="6" w:tplc="B958F5F4" w:tentative="1">
      <w:start w:val="1"/>
      <w:numFmt w:val="decimal"/>
      <w:lvlText w:val="%7."/>
      <w:lvlJc w:val="left"/>
      <w:pPr>
        <w:ind w:left="5040" w:hanging="360"/>
      </w:pPr>
    </w:lvl>
    <w:lvl w:ilvl="7" w:tplc="215C2A0A" w:tentative="1">
      <w:start w:val="1"/>
      <w:numFmt w:val="lowerLetter"/>
      <w:lvlText w:val="%8."/>
      <w:lvlJc w:val="left"/>
      <w:pPr>
        <w:ind w:left="5760" w:hanging="360"/>
      </w:pPr>
    </w:lvl>
    <w:lvl w:ilvl="8" w:tplc="36D029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EE48936">
      <w:start w:val="1"/>
      <w:numFmt w:val="lowerRoman"/>
      <w:lvlText w:val="(%1)"/>
      <w:lvlJc w:val="left"/>
      <w:pPr>
        <w:ind w:left="1080" w:hanging="720"/>
      </w:pPr>
      <w:rPr>
        <w:rFonts w:hint="default"/>
      </w:rPr>
    </w:lvl>
    <w:lvl w:ilvl="1" w:tplc="8266EB3E" w:tentative="1">
      <w:start w:val="1"/>
      <w:numFmt w:val="lowerLetter"/>
      <w:lvlText w:val="%2."/>
      <w:lvlJc w:val="left"/>
      <w:pPr>
        <w:ind w:left="1440" w:hanging="360"/>
      </w:pPr>
    </w:lvl>
    <w:lvl w:ilvl="2" w:tplc="368C02DC" w:tentative="1">
      <w:start w:val="1"/>
      <w:numFmt w:val="lowerRoman"/>
      <w:lvlText w:val="%3."/>
      <w:lvlJc w:val="right"/>
      <w:pPr>
        <w:ind w:left="2160" w:hanging="180"/>
      </w:pPr>
    </w:lvl>
    <w:lvl w:ilvl="3" w:tplc="100C1978" w:tentative="1">
      <w:start w:val="1"/>
      <w:numFmt w:val="decimal"/>
      <w:lvlText w:val="%4."/>
      <w:lvlJc w:val="left"/>
      <w:pPr>
        <w:ind w:left="2880" w:hanging="360"/>
      </w:pPr>
    </w:lvl>
    <w:lvl w:ilvl="4" w:tplc="62CE0B4E" w:tentative="1">
      <w:start w:val="1"/>
      <w:numFmt w:val="lowerLetter"/>
      <w:lvlText w:val="%5."/>
      <w:lvlJc w:val="left"/>
      <w:pPr>
        <w:ind w:left="3600" w:hanging="360"/>
      </w:pPr>
    </w:lvl>
    <w:lvl w:ilvl="5" w:tplc="EC7033A2" w:tentative="1">
      <w:start w:val="1"/>
      <w:numFmt w:val="lowerRoman"/>
      <w:lvlText w:val="%6."/>
      <w:lvlJc w:val="right"/>
      <w:pPr>
        <w:ind w:left="4320" w:hanging="180"/>
      </w:pPr>
    </w:lvl>
    <w:lvl w:ilvl="6" w:tplc="1E0CF372" w:tentative="1">
      <w:start w:val="1"/>
      <w:numFmt w:val="decimal"/>
      <w:lvlText w:val="%7."/>
      <w:lvlJc w:val="left"/>
      <w:pPr>
        <w:ind w:left="5040" w:hanging="360"/>
      </w:pPr>
    </w:lvl>
    <w:lvl w:ilvl="7" w:tplc="E266F48C" w:tentative="1">
      <w:start w:val="1"/>
      <w:numFmt w:val="lowerLetter"/>
      <w:lvlText w:val="%8."/>
      <w:lvlJc w:val="left"/>
      <w:pPr>
        <w:ind w:left="5760" w:hanging="360"/>
      </w:pPr>
    </w:lvl>
    <w:lvl w:ilvl="8" w:tplc="486CDF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2E8293E">
      <w:start w:val="1"/>
      <w:numFmt w:val="lowerRoman"/>
      <w:lvlText w:val="(%1)"/>
      <w:lvlJc w:val="left"/>
      <w:pPr>
        <w:ind w:left="1080" w:hanging="720"/>
      </w:pPr>
      <w:rPr>
        <w:rFonts w:hint="default"/>
      </w:rPr>
    </w:lvl>
    <w:lvl w:ilvl="1" w:tplc="8F3A07A4" w:tentative="1">
      <w:start w:val="1"/>
      <w:numFmt w:val="lowerLetter"/>
      <w:lvlText w:val="%2."/>
      <w:lvlJc w:val="left"/>
      <w:pPr>
        <w:ind w:left="1440" w:hanging="360"/>
      </w:pPr>
    </w:lvl>
    <w:lvl w:ilvl="2" w:tplc="6AEC418A" w:tentative="1">
      <w:start w:val="1"/>
      <w:numFmt w:val="lowerRoman"/>
      <w:lvlText w:val="%3."/>
      <w:lvlJc w:val="right"/>
      <w:pPr>
        <w:ind w:left="2160" w:hanging="180"/>
      </w:pPr>
    </w:lvl>
    <w:lvl w:ilvl="3" w:tplc="D550E126" w:tentative="1">
      <w:start w:val="1"/>
      <w:numFmt w:val="decimal"/>
      <w:lvlText w:val="%4."/>
      <w:lvlJc w:val="left"/>
      <w:pPr>
        <w:ind w:left="2880" w:hanging="360"/>
      </w:pPr>
    </w:lvl>
    <w:lvl w:ilvl="4" w:tplc="3266E08A" w:tentative="1">
      <w:start w:val="1"/>
      <w:numFmt w:val="lowerLetter"/>
      <w:lvlText w:val="%5."/>
      <w:lvlJc w:val="left"/>
      <w:pPr>
        <w:ind w:left="3600" w:hanging="360"/>
      </w:pPr>
    </w:lvl>
    <w:lvl w:ilvl="5" w:tplc="C9C635E4" w:tentative="1">
      <w:start w:val="1"/>
      <w:numFmt w:val="lowerRoman"/>
      <w:lvlText w:val="%6."/>
      <w:lvlJc w:val="right"/>
      <w:pPr>
        <w:ind w:left="4320" w:hanging="180"/>
      </w:pPr>
    </w:lvl>
    <w:lvl w:ilvl="6" w:tplc="F0AC8466" w:tentative="1">
      <w:start w:val="1"/>
      <w:numFmt w:val="decimal"/>
      <w:lvlText w:val="%7."/>
      <w:lvlJc w:val="left"/>
      <w:pPr>
        <w:ind w:left="5040" w:hanging="360"/>
      </w:pPr>
    </w:lvl>
    <w:lvl w:ilvl="7" w:tplc="E2D221AC" w:tentative="1">
      <w:start w:val="1"/>
      <w:numFmt w:val="lowerLetter"/>
      <w:lvlText w:val="%8."/>
      <w:lvlJc w:val="left"/>
      <w:pPr>
        <w:ind w:left="5760" w:hanging="360"/>
      </w:pPr>
    </w:lvl>
    <w:lvl w:ilvl="8" w:tplc="2F8A4B9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6FADB30">
      <w:start w:val="1"/>
      <w:numFmt w:val="lowerRoman"/>
      <w:lvlText w:val="(%1)"/>
      <w:lvlJc w:val="left"/>
      <w:pPr>
        <w:ind w:left="1080" w:hanging="720"/>
      </w:pPr>
      <w:rPr>
        <w:rFonts w:hint="default"/>
      </w:rPr>
    </w:lvl>
    <w:lvl w:ilvl="1" w:tplc="4080D634" w:tentative="1">
      <w:start w:val="1"/>
      <w:numFmt w:val="lowerLetter"/>
      <w:lvlText w:val="%2."/>
      <w:lvlJc w:val="left"/>
      <w:pPr>
        <w:ind w:left="1440" w:hanging="360"/>
      </w:pPr>
    </w:lvl>
    <w:lvl w:ilvl="2" w:tplc="1EDC2FCA" w:tentative="1">
      <w:start w:val="1"/>
      <w:numFmt w:val="lowerRoman"/>
      <w:lvlText w:val="%3."/>
      <w:lvlJc w:val="right"/>
      <w:pPr>
        <w:ind w:left="2160" w:hanging="180"/>
      </w:pPr>
    </w:lvl>
    <w:lvl w:ilvl="3" w:tplc="E898B098" w:tentative="1">
      <w:start w:val="1"/>
      <w:numFmt w:val="decimal"/>
      <w:lvlText w:val="%4."/>
      <w:lvlJc w:val="left"/>
      <w:pPr>
        <w:ind w:left="2880" w:hanging="360"/>
      </w:pPr>
    </w:lvl>
    <w:lvl w:ilvl="4" w:tplc="48F8BACE" w:tentative="1">
      <w:start w:val="1"/>
      <w:numFmt w:val="lowerLetter"/>
      <w:lvlText w:val="%5."/>
      <w:lvlJc w:val="left"/>
      <w:pPr>
        <w:ind w:left="3600" w:hanging="360"/>
      </w:pPr>
    </w:lvl>
    <w:lvl w:ilvl="5" w:tplc="F9445978" w:tentative="1">
      <w:start w:val="1"/>
      <w:numFmt w:val="lowerRoman"/>
      <w:lvlText w:val="%6."/>
      <w:lvlJc w:val="right"/>
      <w:pPr>
        <w:ind w:left="4320" w:hanging="180"/>
      </w:pPr>
    </w:lvl>
    <w:lvl w:ilvl="6" w:tplc="E6609650" w:tentative="1">
      <w:start w:val="1"/>
      <w:numFmt w:val="decimal"/>
      <w:lvlText w:val="%7."/>
      <w:lvlJc w:val="left"/>
      <w:pPr>
        <w:ind w:left="5040" w:hanging="360"/>
      </w:pPr>
    </w:lvl>
    <w:lvl w:ilvl="7" w:tplc="183E4C9A" w:tentative="1">
      <w:start w:val="1"/>
      <w:numFmt w:val="lowerLetter"/>
      <w:lvlText w:val="%8."/>
      <w:lvlJc w:val="left"/>
      <w:pPr>
        <w:ind w:left="5760" w:hanging="360"/>
      </w:pPr>
    </w:lvl>
    <w:lvl w:ilvl="8" w:tplc="034CC0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15C3CAC">
      <w:start w:val="1"/>
      <w:numFmt w:val="lowerRoman"/>
      <w:lvlText w:val="(%1)"/>
      <w:lvlJc w:val="left"/>
      <w:pPr>
        <w:ind w:left="1080" w:hanging="720"/>
      </w:pPr>
      <w:rPr>
        <w:rFonts w:hint="default"/>
      </w:rPr>
    </w:lvl>
    <w:lvl w:ilvl="1" w:tplc="193EAD98" w:tentative="1">
      <w:start w:val="1"/>
      <w:numFmt w:val="lowerLetter"/>
      <w:lvlText w:val="%2."/>
      <w:lvlJc w:val="left"/>
      <w:pPr>
        <w:ind w:left="1440" w:hanging="360"/>
      </w:pPr>
    </w:lvl>
    <w:lvl w:ilvl="2" w:tplc="24CC1546" w:tentative="1">
      <w:start w:val="1"/>
      <w:numFmt w:val="lowerRoman"/>
      <w:lvlText w:val="%3."/>
      <w:lvlJc w:val="right"/>
      <w:pPr>
        <w:ind w:left="2160" w:hanging="180"/>
      </w:pPr>
    </w:lvl>
    <w:lvl w:ilvl="3" w:tplc="811EDA1C" w:tentative="1">
      <w:start w:val="1"/>
      <w:numFmt w:val="decimal"/>
      <w:lvlText w:val="%4."/>
      <w:lvlJc w:val="left"/>
      <w:pPr>
        <w:ind w:left="2880" w:hanging="360"/>
      </w:pPr>
    </w:lvl>
    <w:lvl w:ilvl="4" w:tplc="02A489AE" w:tentative="1">
      <w:start w:val="1"/>
      <w:numFmt w:val="lowerLetter"/>
      <w:lvlText w:val="%5."/>
      <w:lvlJc w:val="left"/>
      <w:pPr>
        <w:ind w:left="3600" w:hanging="360"/>
      </w:pPr>
    </w:lvl>
    <w:lvl w:ilvl="5" w:tplc="709CAD5A" w:tentative="1">
      <w:start w:val="1"/>
      <w:numFmt w:val="lowerRoman"/>
      <w:lvlText w:val="%6."/>
      <w:lvlJc w:val="right"/>
      <w:pPr>
        <w:ind w:left="4320" w:hanging="180"/>
      </w:pPr>
    </w:lvl>
    <w:lvl w:ilvl="6" w:tplc="D8A85CCE" w:tentative="1">
      <w:start w:val="1"/>
      <w:numFmt w:val="decimal"/>
      <w:lvlText w:val="%7."/>
      <w:lvlJc w:val="left"/>
      <w:pPr>
        <w:ind w:left="5040" w:hanging="360"/>
      </w:pPr>
    </w:lvl>
    <w:lvl w:ilvl="7" w:tplc="AF42169A" w:tentative="1">
      <w:start w:val="1"/>
      <w:numFmt w:val="lowerLetter"/>
      <w:lvlText w:val="%8."/>
      <w:lvlJc w:val="left"/>
      <w:pPr>
        <w:ind w:left="5760" w:hanging="360"/>
      </w:pPr>
    </w:lvl>
    <w:lvl w:ilvl="8" w:tplc="86666BC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080924">
    <w:abstractNumId w:val="20"/>
  </w:num>
  <w:num w:numId="2" w16cid:durableId="2027749489">
    <w:abstractNumId w:val="6"/>
  </w:num>
  <w:num w:numId="3" w16cid:durableId="1436248833">
    <w:abstractNumId w:val="2"/>
  </w:num>
  <w:num w:numId="4" w16cid:durableId="581179872">
    <w:abstractNumId w:val="10"/>
  </w:num>
  <w:num w:numId="5" w16cid:durableId="125200429">
    <w:abstractNumId w:val="9"/>
  </w:num>
  <w:num w:numId="6" w16cid:durableId="1110389811">
    <w:abstractNumId w:val="1"/>
  </w:num>
  <w:num w:numId="7" w16cid:durableId="1832484355">
    <w:abstractNumId w:val="15"/>
  </w:num>
  <w:num w:numId="8" w16cid:durableId="130560616">
    <w:abstractNumId w:val="7"/>
  </w:num>
  <w:num w:numId="9" w16cid:durableId="1672414897">
    <w:abstractNumId w:val="13"/>
  </w:num>
  <w:num w:numId="10" w16cid:durableId="1824344761">
    <w:abstractNumId w:val="5"/>
  </w:num>
  <w:num w:numId="11" w16cid:durableId="1770857636">
    <w:abstractNumId w:val="19"/>
  </w:num>
  <w:num w:numId="12" w16cid:durableId="1733847156">
    <w:abstractNumId w:val="11"/>
  </w:num>
  <w:num w:numId="13" w16cid:durableId="385111025">
    <w:abstractNumId w:val="4"/>
  </w:num>
  <w:num w:numId="14" w16cid:durableId="111480485">
    <w:abstractNumId w:val="3"/>
  </w:num>
  <w:num w:numId="15" w16cid:durableId="822812167">
    <w:abstractNumId w:val="17"/>
  </w:num>
  <w:num w:numId="16" w16cid:durableId="1928267897">
    <w:abstractNumId w:val="16"/>
  </w:num>
  <w:num w:numId="17" w16cid:durableId="1722827248">
    <w:abstractNumId w:val="8"/>
  </w:num>
  <w:num w:numId="18" w16cid:durableId="1214927027">
    <w:abstractNumId w:val="14"/>
  </w:num>
  <w:num w:numId="19" w16cid:durableId="1658806783">
    <w:abstractNumId w:val="18"/>
  </w:num>
  <w:num w:numId="20" w16cid:durableId="1763798113">
    <w:abstractNumId w:val="12"/>
  </w:num>
  <w:num w:numId="21" w16cid:durableId="623267882">
    <w:abstractNumId w:val="0"/>
  </w:num>
  <w:num w:numId="22" w16cid:durableId="1518693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F8"/>
    <w:rsid w:val="001E4332"/>
    <w:rsid w:val="00300B37"/>
    <w:rsid w:val="003C5B43"/>
    <w:rsid w:val="0051694C"/>
    <w:rsid w:val="005C26F6"/>
    <w:rsid w:val="006012F8"/>
    <w:rsid w:val="006806C7"/>
    <w:rsid w:val="007B07D4"/>
    <w:rsid w:val="008A1FB5"/>
    <w:rsid w:val="008C0283"/>
    <w:rsid w:val="00933E61"/>
    <w:rsid w:val="00964805"/>
    <w:rsid w:val="00A31080"/>
    <w:rsid w:val="00AE4F1D"/>
    <w:rsid w:val="00D76DC9"/>
    <w:rsid w:val="00F52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4A410"/>
  <w15:docId w15:val="{5676F243-15A4-48C5-BBB4-1E74CA37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27D1" w:rsidRDefault="00474E87"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E78C4" w:rsidRDefault="00474E8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E78C4" w:rsidRDefault="00474E8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E78C4" w:rsidRDefault="00474E8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E78C4" w:rsidRDefault="00474E8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E78C4" w:rsidRDefault="00474E8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E78C4" w:rsidRDefault="00474E87" w:rsidP="003F0F27">
          <w:pPr>
            <w:pStyle w:val="FF11332F9048428FB9777008678CE91E"/>
          </w:pPr>
          <w:r w:rsidRPr="00D858FE">
            <w:rPr>
              <w:rStyle w:val="PlaceholderText"/>
            </w:rPr>
            <w:t>Choose an item.</w:t>
          </w:r>
        </w:p>
      </w:docPartBody>
    </w:docPart>
    <w:docPart>
      <w:docPartPr>
        <w:name w:val="D923F4334B484E758A67CE96A3928FB8"/>
        <w:category>
          <w:name w:val="General"/>
          <w:gallery w:val="placeholder"/>
        </w:category>
        <w:types>
          <w:type w:val="bbPlcHdr"/>
        </w:types>
        <w:behaviors>
          <w:behavior w:val="content"/>
        </w:behaviors>
        <w:guid w:val="{3CE93590-A86E-44B3-AD6A-EFEA2F4E886B}"/>
      </w:docPartPr>
      <w:docPartBody>
        <w:p w:rsidR="00A127D1" w:rsidRDefault="009E78C4" w:rsidP="009E78C4">
          <w:pPr>
            <w:pStyle w:val="D923F4334B484E758A67CE96A3928FB8"/>
          </w:pPr>
          <w:r w:rsidRPr="00D858FE">
            <w:rPr>
              <w:rStyle w:val="PlaceholderText"/>
            </w:rPr>
            <w:t>Choose an item.</w:t>
          </w:r>
        </w:p>
      </w:docPartBody>
    </w:docPart>
    <w:docPart>
      <w:docPartPr>
        <w:name w:val="BA182DDF05EB4C478B6B716537687D2E"/>
        <w:category>
          <w:name w:val="General"/>
          <w:gallery w:val="placeholder"/>
        </w:category>
        <w:types>
          <w:type w:val="bbPlcHdr"/>
        </w:types>
        <w:behaviors>
          <w:behavior w:val="content"/>
        </w:behaviors>
        <w:guid w:val="{57107F7B-0417-4AD9-A792-1944A9F59288}"/>
      </w:docPartPr>
      <w:docPartBody>
        <w:p w:rsidR="00A127D1" w:rsidRDefault="009E78C4" w:rsidP="009E78C4">
          <w:pPr>
            <w:pStyle w:val="BA182DDF05EB4C478B6B716537687D2E"/>
          </w:pPr>
          <w:r w:rsidRPr="00D858FE">
            <w:rPr>
              <w:rStyle w:val="PlaceholderText"/>
            </w:rPr>
            <w:t>Choose an item.</w:t>
          </w:r>
        </w:p>
      </w:docPartBody>
    </w:docPart>
    <w:docPart>
      <w:docPartPr>
        <w:name w:val="532ED16721E34F52A313096FD0F46F11"/>
        <w:category>
          <w:name w:val="General"/>
          <w:gallery w:val="placeholder"/>
        </w:category>
        <w:types>
          <w:type w:val="bbPlcHdr"/>
        </w:types>
        <w:behaviors>
          <w:behavior w:val="content"/>
        </w:behaviors>
        <w:guid w:val="{8F50F057-BACE-43A6-BEF6-CCEEA4D816C0}"/>
      </w:docPartPr>
      <w:docPartBody>
        <w:p w:rsidR="00A127D1" w:rsidRDefault="009E78C4" w:rsidP="009E78C4">
          <w:pPr>
            <w:pStyle w:val="532ED16721E34F52A313096FD0F46F11"/>
          </w:pPr>
          <w:r w:rsidRPr="00D858FE">
            <w:rPr>
              <w:rStyle w:val="PlaceholderText"/>
            </w:rPr>
            <w:t>Choose an item.</w:t>
          </w:r>
        </w:p>
      </w:docPartBody>
    </w:docPart>
    <w:docPart>
      <w:docPartPr>
        <w:name w:val="B3CA2DA17A5C471EA6257AEAA1D362D9"/>
        <w:category>
          <w:name w:val="General"/>
          <w:gallery w:val="placeholder"/>
        </w:category>
        <w:types>
          <w:type w:val="bbPlcHdr"/>
        </w:types>
        <w:behaviors>
          <w:behavior w:val="content"/>
        </w:behaviors>
        <w:guid w:val="{A5A39AF3-E33A-493B-A770-C1AA20816997}"/>
      </w:docPartPr>
      <w:docPartBody>
        <w:p w:rsidR="00A127D1" w:rsidRDefault="009E78C4" w:rsidP="009E78C4">
          <w:pPr>
            <w:pStyle w:val="B3CA2DA17A5C471EA6257AEAA1D362D9"/>
          </w:pPr>
          <w:r w:rsidRPr="00D858FE">
            <w:rPr>
              <w:rStyle w:val="PlaceholderText"/>
            </w:rPr>
            <w:t>Choose an item.</w:t>
          </w:r>
        </w:p>
      </w:docPartBody>
    </w:docPart>
    <w:docPart>
      <w:docPartPr>
        <w:name w:val="6353B2F90B23472CB06E151F92DE52E5"/>
        <w:category>
          <w:name w:val="General"/>
          <w:gallery w:val="placeholder"/>
        </w:category>
        <w:types>
          <w:type w:val="bbPlcHdr"/>
        </w:types>
        <w:behaviors>
          <w:behavior w:val="content"/>
        </w:behaviors>
        <w:guid w:val="{2AC0B311-E85B-4901-A808-D48CC53548D9}"/>
      </w:docPartPr>
      <w:docPartBody>
        <w:p w:rsidR="00A127D1" w:rsidRDefault="009E78C4" w:rsidP="009E78C4">
          <w:pPr>
            <w:pStyle w:val="6353B2F90B23472CB06E151F92DE52E5"/>
          </w:pPr>
          <w:r w:rsidRPr="00D858FE">
            <w:rPr>
              <w:rStyle w:val="PlaceholderText"/>
            </w:rPr>
            <w:t>Choose an item.</w:t>
          </w:r>
        </w:p>
      </w:docPartBody>
    </w:docPart>
    <w:docPart>
      <w:docPartPr>
        <w:name w:val="ED3F7CA252DF4D5F84A3BCE3862A900B"/>
        <w:category>
          <w:name w:val="General"/>
          <w:gallery w:val="placeholder"/>
        </w:category>
        <w:types>
          <w:type w:val="bbPlcHdr"/>
        </w:types>
        <w:behaviors>
          <w:behavior w:val="content"/>
        </w:behaviors>
        <w:guid w:val="{0E750215-F4B8-4822-9C32-698F6F5077FE}"/>
      </w:docPartPr>
      <w:docPartBody>
        <w:p w:rsidR="00A127D1" w:rsidRDefault="009E78C4" w:rsidP="009E78C4">
          <w:pPr>
            <w:pStyle w:val="ED3F7CA252DF4D5F84A3BCE3862A900B"/>
          </w:pPr>
          <w:r w:rsidRPr="00D858FE">
            <w:rPr>
              <w:rStyle w:val="PlaceholderText"/>
            </w:rPr>
            <w:t>Choose an item.</w:t>
          </w:r>
        </w:p>
      </w:docPartBody>
    </w:docPart>
    <w:docPart>
      <w:docPartPr>
        <w:name w:val="3CCE4EB5136A4343881D52CE80AFFC48"/>
        <w:category>
          <w:name w:val="General"/>
          <w:gallery w:val="placeholder"/>
        </w:category>
        <w:types>
          <w:type w:val="bbPlcHdr"/>
        </w:types>
        <w:behaviors>
          <w:behavior w:val="content"/>
        </w:behaviors>
        <w:guid w:val="{F0D22F11-6244-4393-B0AC-EF0055ED6317}"/>
      </w:docPartPr>
      <w:docPartBody>
        <w:p w:rsidR="00A127D1" w:rsidRDefault="009E78C4" w:rsidP="009E78C4">
          <w:pPr>
            <w:pStyle w:val="3CCE4EB5136A4343881D52CE80AFFC48"/>
          </w:pPr>
          <w:r w:rsidRPr="00D858FE">
            <w:rPr>
              <w:rStyle w:val="PlaceholderText"/>
            </w:rPr>
            <w:t>Choose an item.</w:t>
          </w:r>
        </w:p>
      </w:docPartBody>
    </w:docPart>
    <w:docPart>
      <w:docPartPr>
        <w:name w:val="B1AA100AF21A48B18DBA3DC2A61C066E"/>
        <w:category>
          <w:name w:val="General"/>
          <w:gallery w:val="placeholder"/>
        </w:category>
        <w:types>
          <w:type w:val="bbPlcHdr"/>
        </w:types>
        <w:behaviors>
          <w:behavior w:val="content"/>
        </w:behaviors>
        <w:guid w:val="{F295D049-E504-4B84-9FBF-4E64B418E0C9}"/>
      </w:docPartPr>
      <w:docPartBody>
        <w:p w:rsidR="00A127D1" w:rsidRDefault="009E78C4" w:rsidP="009E78C4">
          <w:pPr>
            <w:pStyle w:val="B1AA100AF21A48B18DBA3DC2A61C066E"/>
          </w:pPr>
          <w:r w:rsidRPr="00D858FE">
            <w:rPr>
              <w:rStyle w:val="PlaceholderText"/>
            </w:rPr>
            <w:t>Choose an item.</w:t>
          </w:r>
        </w:p>
      </w:docPartBody>
    </w:docPart>
    <w:docPart>
      <w:docPartPr>
        <w:name w:val="7F88868279C84F8DAC7B2620D5D25785"/>
        <w:category>
          <w:name w:val="General"/>
          <w:gallery w:val="placeholder"/>
        </w:category>
        <w:types>
          <w:type w:val="bbPlcHdr"/>
        </w:types>
        <w:behaviors>
          <w:behavior w:val="content"/>
        </w:behaviors>
        <w:guid w:val="{BE25EA3F-313D-49C1-834D-76E112BD6326}"/>
      </w:docPartPr>
      <w:docPartBody>
        <w:p w:rsidR="00A127D1" w:rsidRDefault="009E78C4" w:rsidP="009E78C4">
          <w:pPr>
            <w:pStyle w:val="7F88868279C84F8DAC7B2620D5D25785"/>
          </w:pPr>
          <w:r w:rsidRPr="00D858FE">
            <w:rPr>
              <w:rStyle w:val="PlaceholderText"/>
            </w:rPr>
            <w:t>Choose an item.</w:t>
          </w:r>
        </w:p>
      </w:docPartBody>
    </w:docPart>
    <w:docPart>
      <w:docPartPr>
        <w:name w:val="840710A415C44BAA99F861E685CCD5E1"/>
        <w:category>
          <w:name w:val="General"/>
          <w:gallery w:val="placeholder"/>
        </w:category>
        <w:types>
          <w:type w:val="bbPlcHdr"/>
        </w:types>
        <w:behaviors>
          <w:behavior w:val="content"/>
        </w:behaviors>
        <w:guid w:val="{D2FE9D3B-BC1B-4CD4-AE1D-2009959F5A06}"/>
      </w:docPartPr>
      <w:docPartBody>
        <w:p w:rsidR="00A127D1" w:rsidRDefault="009E78C4" w:rsidP="009E78C4">
          <w:pPr>
            <w:pStyle w:val="840710A415C44BAA99F861E685CCD5E1"/>
          </w:pPr>
          <w:r w:rsidRPr="00D858FE">
            <w:rPr>
              <w:rStyle w:val="PlaceholderText"/>
            </w:rPr>
            <w:t>Choose an item.</w:t>
          </w:r>
        </w:p>
      </w:docPartBody>
    </w:docPart>
    <w:docPart>
      <w:docPartPr>
        <w:name w:val="9A865432639E48D0ADFD97BE77499F15"/>
        <w:category>
          <w:name w:val="General"/>
          <w:gallery w:val="placeholder"/>
        </w:category>
        <w:types>
          <w:type w:val="bbPlcHdr"/>
        </w:types>
        <w:behaviors>
          <w:behavior w:val="content"/>
        </w:behaviors>
        <w:guid w:val="{3E6E66BE-AD52-4722-9896-28F14DD10454}"/>
      </w:docPartPr>
      <w:docPartBody>
        <w:p w:rsidR="00A127D1" w:rsidRDefault="009E78C4" w:rsidP="009E78C4">
          <w:pPr>
            <w:pStyle w:val="9A865432639E48D0ADFD97BE77499F15"/>
          </w:pPr>
          <w:r w:rsidRPr="00D858FE">
            <w:rPr>
              <w:rStyle w:val="PlaceholderText"/>
            </w:rPr>
            <w:t>Choose an item.</w:t>
          </w:r>
        </w:p>
      </w:docPartBody>
    </w:docPart>
    <w:docPart>
      <w:docPartPr>
        <w:name w:val="D01821D4553A46ABB866FF6213302FCF"/>
        <w:category>
          <w:name w:val="General"/>
          <w:gallery w:val="placeholder"/>
        </w:category>
        <w:types>
          <w:type w:val="bbPlcHdr"/>
        </w:types>
        <w:behaviors>
          <w:behavior w:val="content"/>
        </w:behaviors>
        <w:guid w:val="{676AF81C-7418-487A-A8A7-1104C38502B3}"/>
      </w:docPartPr>
      <w:docPartBody>
        <w:p w:rsidR="00A127D1" w:rsidRDefault="009E78C4" w:rsidP="009E78C4">
          <w:pPr>
            <w:pStyle w:val="D01821D4553A46ABB866FF6213302FCF"/>
          </w:pPr>
          <w:r w:rsidRPr="00D858FE">
            <w:rPr>
              <w:rStyle w:val="PlaceholderText"/>
            </w:rPr>
            <w:t>Choose an item.</w:t>
          </w:r>
        </w:p>
      </w:docPartBody>
    </w:docPart>
    <w:docPart>
      <w:docPartPr>
        <w:name w:val="51BFA0CEDC294973B55EE7FE4F9BB139"/>
        <w:category>
          <w:name w:val="General"/>
          <w:gallery w:val="placeholder"/>
        </w:category>
        <w:types>
          <w:type w:val="bbPlcHdr"/>
        </w:types>
        <w:behaviors>
          <w:behavior w:val="content"/>
        </w:behaviors>
        <w:guid w:val="{50FFB36D-32B6-4347-B6DB-E6BD3B7B8844}"/>
      </w:docPartPr>
      <w:docPartBody>
        <w:p w:rsidR="00A127D1" w:rsidRDefault="009E78C4" w:rsidP="009E78C4">
          <w:pPr>
            <w:pStyle w:val="51BFA0CEDC294973B55EE7FE4F9BB139"/>
          </w:pPr>
          <w:r w:rsidRPr="00D858FE">
            <w:rPr>
              <w:rStyle w:val="PlaceholderText"/>
            </w:rPr>
            <w:t>Choose an item.</w:t>
          </w:r>
        </w:p>
      </w:docPartBody>
    </w:docPart>
    <w:docPart>
      <w:docPartPr>
        <w:name w:val="424FA37473A94D2699E309CADBCFE684"/>
        <w:category>
          <w:name w:val="General"/>
          <w:gallery w:val="placeholder"/>
        </w:category>
        <w:types>
          <w:type w:val="bbPlcHdr"/>
        </w:types>
        <w:behaviors>
          <w:behavior w:val="content"/>
        </w:behaviors>
        <w:guid w:val="{7697EB47-EC8D-4FA8-8ABE-BBFF92F7DD27}"/>
      </w:docPartPr>
      <w:docPartBody>
        <w:p w:rsidR="00A127D1" w:rsidRDefault="009E78C4" w:rsidP="009E78C4">
          <w:pPr>
            <w:pStyle w:val="424FA37473A94D2699E309CADBCFE684"/>
          </w:pPr>
          <w:r w:rsidRPr="00D858FE">
            <w:rPr>
              <w:rStyle w:val="PlaceholderText"/>
            </w:rPr>
            <w:t>Choose an item.</w:t>
          </w:r>
        </w:p>
      </w:docPartBody>
    </w:docPart>
    <w:docPart>
      <w:docPartPr>
        <w:name w:val="2EB24C816C2D4785B2F3CE1DE9CE15CA"/>
        <w:category>
          <w:name w:val="General"/>
          <w:gallery w:val="placeholder"/>
        </w:category>
        <w:types>
          <w:type w:val="bbPlcHdr"/>
        </w:types>
        <w:behaviors>
          <w:behavior w:val="content"/>
        </w:behaviors>
        <w:guid w:val="{06DCE941-5516-4E5D-93B6-F4AF989A0367}"/>
      </w:docPartPr>
      <w:docPartBody>
        <w:p w:rsidR="00A127D1" w:rsidRDefault="009E78C4" w:rsidP="009E78C4">
          <w:pPr>
            <w:pStyle w:val="2EB24C816C2D4785B2F3CE1DE9CE15CA"/>
          </w:pPr>
          <w:r w:rsidRPr="00D858FE">
            <w:rPr>
              <w:rStyle w:val="PlaceholderText"/>
            </w:rPr>
            <w:t>Choose an item.</w:t>
          </w:r>
        </w:p>
      </w:docPartBody>
    </w:docPart>
    <w:docPart>
      <w:docPartPr>
        <w:name w:val="0B30D16D2F8F4CA288DE20F8CB1F2D94"/>
        <w:category>
          <w:name w:val="General"/>
          <w:gallery w:val="placeholder"/>
        </w:category>
        <w:types>
          <w:type w:val="bbPlcHdr"/>
        </w:types>
        <w:behaviors>
          <w:behavior w:val="content"/>
        </w:behaviors>
        <w:guid w:val="{B1677109-B622-43CF-8529-10D58C6BBD85}"/>
      </w:docPartPr>
      <w:docPartBody>
        <w:p w:rsidR="00A127D1" w:rsidRDefault="009E78C4" w:rsidP="009E78C4">
          <w:pPr>
            <w:pStyle w:val="0B30D16D2F8F4CA288DE20F8CB1F2D94"/>
          </w:pPr>
          <w:r w:rsidRPr="00D858FE">
            <w:rPr>
              <w:rStyle w:val="PlaceholderText"/>
            </w:rPr>
            <w:t>Choose an item.</w:t>
          </w:r>
        </w:p>
      </w:docPartBody>
    </w:docPart>
    <w:docPart>
      <w:docPartPr>
        <w:name w:val="E15327F9DCE44AF0B55470FE4189AA59"/>
        <w:category>
          <w:name w:val="General"/>
          <w:gallery w:val="placeholder"/>
        </w:category>
        <w:types>
          <w:type w:val="bbPlcHdr"/>
        </w:types>
        <w:behaviors>
          <w:behavior w:val="content"/>
        </w:behaviors>
        <w:guid w:val="{94C60491-AAB8-4EE3-8D8E-2FE33ACA8FF8}"/>
      </w:docPartPr>
      <w:docPartBody>
        <w:p w:rsidR="00A127D1" w:rsidRDefault="009E78C4" w:rsidP="009E78C4">
          <w:pPr>
            <w:pStyle w:val="E15327F9DCE44AF0B55470FE4189AA59"/>
          </w:pPr>
          <w:r w:rsidRPr="00D858FE">
            <w:rPr>
              <w:rStyle w:val="PlaceholderText"/>
            </w:rPr>
            <w:t>Choose an item.</w:t>
          </w:r>
        </w:p>
      </w:docPartBody>
    </w:docPart>
    <w:docPart>
      <w:docPartPr>
        <w:name w:val="0552F83647FB4419B5E263CAF7820812"/>
        <w:category>
          <w:name w:val="General"/>
          <w:gallery w:val="placeholder"/>
        </w:category>
        <w:types>
          <w:type w:val="bbPlcHdr"/>
        </w:types>
        <w:behaviors>
          <w:behavior w:val="content"/>
        </w:behaviors>
        <w:guid w:val="{2D1A2D43-48E2-4D9D-8985-D6F22B0E42E4}"/>
      </w:docPartPr>
      <w:docPartBody>
        <w:p w:rsidR="00A127D1" w:rsidRDefault="009E78C4" w:rsidP="009E78C4">
          <w:pPr>
            <w:pStyle w:val="0552F83647FB4419B5E263CAF7820812"/>
          </w:pPr>
          <w:r w:rsidRPr="00D858FE">
            <w:rPr>
              <w:rStyle w:val="PlaceholderText"/>
            </w:rPr>
            <w:t>Choose an item.</w:t>
          </w:r>
        </w:p>
      </w:docPartBody>
    </w:docPart>
    <w:docPart>
      <w:docPartPr>
        <w:name w:val="7B0FA1B186FE4DEEBEA2C0301A833768"/>
        <w:category>
          <w:name w:val="General"/>
          <w:gallery w:val="placeholder"/>
        </w:category>
        <w:types>
          <w:type w:val="bbPlcHdr"/>
        </w:types>
        <w:behaviors>
          <w:behavior w:val="content"/>
        </w:behaviors>
        <w:guid w:val="{1A24F088-A7B7-4506-9F37-02D157CDB7FC}"/>
      </w:docPartPr>
      <w:docPartBody>
        <w:p w:rsidR="00A127D1" w:rsidRDefault="009E78C4" w:rsidP="009E78C4">
          <w:pPr>
            <w:pStyle w:val="7B0FA1B186FE4DEEBEA2C0301A833768"/>
          </w:pPr>
          <w:r w:rsidRPr="00D858FE">
            <w:rPr>
              <w:rStyle w:val="PlaceholderText"/>
            </w:rPr>
            <w:t>Choose an item.</w:t>
          </w:r>
        </w:p>
      </w:docPartBody>
    </w:docPart>
    <w:docPart>
      <w:docPartPr>
        <w:name w:val="27B437DE02D74E6280976846DCAC4422"/>
        <w:category>
          <w:name w:val="General"/>
          <w:gallery w:val="placeholder"/>
        </w:category>
        <w:types>
          <w:type w:val="bbPlcHdr"/>
        </w:types>
        <w:behaviors>
          <w:behavior w:val="content"/>
        </w:behaviors>
        <w:guid w:val="{8455B601-CC6F-4BF2-BA54-DCFE3CA2ED4D}"/>
      </w:docPartPr>
      <w:docPartBody>
        <w:p w:rsidR="00A127D1" w:rsidRDefault="009E78C4" w:rsidP="009E78C4">
          <w:pPr>
            <w:pStyle w:val="27B437DE02D74E6280976846DCAC4422"/>
          </w:pPr>
          <w:r w:rsidRPr="00D858FE">
            <w:rPr>
              <w:rStyle w:val="PlaceholderText"/>
            </w:rPr>
            <w:t>Choose an item.</w:t>
          </w:r>
        </w:p>
      </w:docPartBody>
    </w:docPart>
    <w:docPart>
      <w:docPartPr>
        <w:name w:val="4FAE745FCF9242528C09D46041B51F44"/>
        <w:category>
          <w:name w:val="General"/>
          <w:gallery w:val="placeholder"/>
        </w:category>
        <w:types>
          <w:type w:val="bbPlcHdr"/>
        </w:types>
        <w:behaviors>
          <w:behavior w:val="content"/>
        </w:behaviors>
        <w:guid w:val="{04F3639A-FCE2-42CB-AD6D-FC27CC3F8E59}"/>
      </w:docPartPr>
      <w:docPartBody>
        <w:p w:rsidR="00A127D1" w:rsidRDefault="009E78C4" w:rsidP="009E78C4">
          <w:pPr>
            <w:pStyle w:val="4FAE745FCF9242528C09D46041B51F44"/>
          </w:pPr>
          <w:r w:rsidRPr="00D858FE">
            <w:rPr>
              <w:rStyle w:val="PlaceholderText"/>
            </w:rPr>
            <w:t>Choose an item.</w:t>
          </w:r>
        </w:p>
      </w:docPartBody>
    </w:docPart>
    <w:docPart>
      <w:docPartPr>
        <w:name w:val="ACB03410FBAD45E3876956281501BCE3"/>
        <w:category>
          <w:name w:val="General"/>
          <w:gallery w:val="placeholder"/>
        </w:category>
        <w:types>
          <w:type w:val="bbPlcHdr"/>
        </w:types>
        <w:behaviors>
          <w:behavior w:val="content"/>
        </w:behaviors>
        <w:guid w:val="{F0817253-28C2-4EC4-8D62-39E379C73F36}"/>
      </w:docPartPr>
      <w:docPartBody>
        <w:p w:rsidR="00A127D1" w:rsidRDefault="009E78C4" w:rsidP="009E78C4">
          <w:pPr>
            <w:pStyle w:val="ACB03410FBAD45E3876956281501BCE3"/>
          </w:pPr>
          <w:r w:rsidRPr="00D858FE">
            <w:rPr>
              <w:rStyle w:val="PlaceholderText"/>
            </w:rPr>
            <w:t>Choose an item.</w:t>
          </w:r>
        </w:p>
      </w:docPartBody>
    </w:docPart>
    <w:docPart>
      <w:docPartPr>
        <w:name w:val="F057C1035CA6460E84196DFB005E8411"/>
        <w:category>
          <w:name w:val="General"/>
          <w:gallery w:val="placeholder"/>
        </w:category>
        <w:types>
          <w:type w:val="bbPlcHdr"/>
        </w:types>
        <w:behaviors>
          <w:behavior w:val="content"/>
        </w:behaviors>
        <w:guid w:val="{B99C541B-370C-4DA0-9E98-999433762234}"/>
      </w:docPartPr>
      <w:docPartBody>
        <w:p w:rsidR="00A127D1" w:rsidRDefault="009E78C4" w:rsidP="009E78C4">
          <w:pPr>
            <w:pStyle w:val="F057C1035CA6460E84196DFB005E8411"/>
          </w:pPr>
          <w:r w:rsidRPr="00D858FE">
            <w:rPr>
              <w:rStyle w:val="PlaceholderText"/>
            </w:rPr>
            <w:t>Choose an item.</w:t>
          </w:r>
        </w:p>
      </w:docPartBody>
    </w:docPart>
    <w:docPart>
      <w:docPartPr>
        <w:name w:val="DDE9EF5247D34E5EBBE8E83E121F5B75"/>
        <w:category>
          <w:name w:val="General"/>
          <w:gallery w:val="placeholder"/>
        </w:category>
        <w:types>
          <w:type w:val="bbPlcHdr"/>
        </w:types>
        <w:behaviors>
          <w:behavior w:val="content"/>
        </w:behaviors>
        <w:guid w:val="{BC6AD63A-46D8-451A-83D6-8A9B3FE2418A}"/>
      </w:docPartPr>
      <w:docPartBody>
        <w:p w:rsidR="00A127D1" w:rsidRDefault="009E78C4" w:rsidP="009E78C4">
          <w:pPr>
            <w:pStyle w:val="DDE9EF5247D34E5EBBE8E83E121F5B75"/>
          </w:pPr>
          <w:r w:rsidRPr="00D858FE">
            <w:rPr>
              <w:rStyle w:val="PlaceholderText"/>
            </w:rPr>
            <w:t>Choose an item.</w:t>
          </w:r>
        </w:p>
      </w:docPartBody>
    </w:docPart>
    <w:docPart>
      <w:docPartPr>
        <w:name w:val="DE9D4C3CBE8C4AB9B38EB211222FD280"/>
        <w:category>
          <w:name w:val="General"/>
          <w:gallery w:val="placeholder"/>
        </w:category>
        <w:types>
          <w:type w:val="bbPlcHdr"/>
        </w:types>
        <w:behaviors>
          <w:behavior w:val="content"/>
        </w:behaviors>
        <w:guid w:val="{ECC1F23C-149C-4ECA-8AC2-6E64444E5088}"/>
      </w:docPartPr>
      <w:docPartBody>
        <w:p w:rsidR="00A127D1" w:rsidRDefault="009E78C4" w:rsidP="009E78C4">
          <w:pPr>
            <w:pStyle w:val="DE9D4C3CBE8C4AB9B38EB211222FD280"/>
          </w:pPr>
          <w:r w:rsidRPr="00D858FE">
            <w:rPr>
              <w:rStyle w:val="PlaceholderText"/>
            </w:rPr>
            <w:t>Choose an item.</w:t>
          </w:r>
        </w:p>
      </w:docPartBody>
    </w:docPart>
    <w:docPart>
      <w:docPartPr>
        <w:name w:val="099A401DC7D74BBC8F4DE06374FD4B9E"/>
        <w:category>
          <w:name w:val="General"/>
          <w:gallery w:val="placeholder"/>
        </w:category>
        <w:types>
          <w:type w:val="bbPlcHdr"/>
        </w:types>
        <w:behaviors>
          <w:behavior w:val="content"/>
        </w:behaviors>
        <w:guid w:val="{068CA84A-F7BC-4C99-8AF8-DADE86C8BB05}"/>
      </w:docPartPr>
      <w:docPartBody>
        <w:p w:rsidR="00A127D1" w:rsidRDefault="009E78C4" w:rsidP="009E78C4">
          <w:pPr>
            <w:pStyle w:val="099A401DC7D74BBC8F4DE06374FD4B9E"/>
          </w:pPr>
          <w:r w:rsidRPr="00D858FE">
            <w:rPr>
              <w:rStyle w:val="PlaceholderText"/>
            </w:rPr>
            <w:t>Choose an item.</w:t>
          </w:r>
        </w:p>
      </w:docPartBody>
    </w:docPart>
    <w:docPart>
      <w:docPartPr>
        <w:name w:val="2716E39696AD47DB90FC06B355866F40"/>
        <w:category>
          <w:name w:val="General"/>
          <w:gallery w:val="placeholder"/>
        </w:category>
        <w:types>
          <w:type w:val="bbPlcHdr"/>
        </w:types>
        <w:behaviors>
          <w:behavior w:val="content"/>
        </w:behaviors>
        <w:guid w:val="{A6F551EC-D569-4A38-9E4C-F746A9CA137C}"/>
      </w:docPartPr>
      <w:docPartBody>
        <w:p w:rsidR="00A127D1" w:rsidRDefault="009E78C4" w:rsidP="009E78C4">
          <w:pPr>
            <w:pStyle w:val="2716E39696AD47DB90FC06B355866F40"/>
          </w:pPr>
          <w:r w:rsidRPr="00D858FE">
            <w:rPr>
              <w:rStyle w:val="PlaceholderText"/>
            </w:rPr>
            <w:t>Choose an item.</w:t>
          </w:r>
        </w:p>
      </w:docPartBody>
    </w:docPart>
    <w:docPart>
      <w:docPartPr>
        <w:name w:val="0BA15A2BA2FF43F8A93BA0906282FA7B"/>
        <w:category>
          <w:name w:val="General"/>
          <w:gallery w:val="placeholder"/>
        </w:category>
        <w:types>
          <w:type w:val="bbPlcHdr"/>
        </w:types>
        <w:behaviors>
          <w:behavior w:val="content"/>
        </w:behaviors>
        <w:guid w:val="{60390594-3C7F-41BB-A069-CF4BF3371DD9}"/>
      </w:docPartPr>
      <w:docPartBody>
        <w:p w:rsidR="00A127D1" w:rsidRDefault="009E78C4" w:rsidP="009E78C4">
          <w:pPr>
            <w:pStyle w:val="0BA15A2BA2FF43F8A93BA0906282FA7B"/>
          </w:pPr>
          <w:r w:rsidRPr="00D858FE">
            <w:rPr>
              <w:rStyle w:val="PlaceholderText"/>
            </w:rPr>
            <w:t>Choose an item.</w:t>
          </w:r>
        </w:p>
      </w:docPartBody>
    </w:docPart>
    <w:docPart>
      <w:docPartPr>
        <w:name w:val="ED266676832144C2A3F0DBEAFE65C13C"/>
        <w:category>
          <w:name w:val="General"/>
          <w:gallery w:val="placeholder"/>
        </w:category>
        <w:types>
          <w:type w:val="bbPlcHdr"/>
        </w:types>
        <w:behaviors>
          <w:behavior w:val="content"/>
        </w:behaviors>
        <w:guid w:val="{070782E9-524D-4039-8523-702AEC5A7380}"/>
      </w:docPartPr>
      <w:docPartBody>
        <w:p w:rsidR="00A127D1" w:rsidRDefault="009E78C4" w:rsidP="009E78C4">
          <w:pPr>
            <w:pStyle w:val="ED266676832144C2A3F0DBEAFE65C13C"/>
          </w:pPr>
          <w:r w:rsidRPr="00D858FE">
            <w:rPr>
              <w:rStyle w:val="PlaceholderText"/>
            </w:rPr>
            <w:t>Choose an item.</w:t>
          </w:r>
        </w:p>
      </w:docPartBody>
    </w:docPart>
    <w:docPart>
      <w:docPartPr>
        <w:name w:val="AB417DFE1FE04ABFA2E2043DD73DA67A"/>
        <w:category>
          <w:name w:val="General"/>
          <w:gallery w:val="placeholder"/>
        </w:category>
        <w:types>
          <w:type w:val="bbPlcHdr"/>
        </w:types>
        <w:behaviors>
          <w:behavior w:val="content"/>
        </w:behaviors>
        <w:guid w:val="{A2C86E07-71C2-4C99-863F-A177D8283C66}"/>
      </w:docPartPr>
      <w:docPartBody>
        <w:p w:rsidR="00A127D1" w:rsidRDefault="009E78C4" w:rsidP="009E78C4">
          <w:pPr>
            <w:pStyle w:val="AB417DFE1FE04ABFA2E2043DD73DA6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78C4"/>
    <w:rsid w:val="00474E87"/>
    <w:rsid w:val="004B2036"/>
    <w:rsid w:val="00965E6C"/>
    <w:rsid w:val="009E78C4"/>
    <w:rsid w:val="00A12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78C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D923F4334B484E758A67CE96A3928FB8">
    <w:name w:val="D923F4334B484E758A67CE96A3928FB8"/>
    <w:rsid w:val="009E78C4"/>
    <w:pPr>
      <w:spacing w:line="278" w:lineRule="auto"/>
    </w:pPr>
    <w:rPr>
      <w:kern w:val="2"/>
      <w:sz w:val="24"/>
      <w:szCs w:val="24"/>
      <w14:ligatures w14:val="standardContextual"/>
    </w:rPr>
  </w:style>
  <w:style w:type="paragraph" w:customStyle="1" w:styleId="BA182DDF05EB4C478B6B716537687D2E">
    <w:name w:val="BA182DDF05EB4C478B6B716537687D2E"/>
    <w:rsid w:val="009E78C4"/>
    <w:pPr>
      <w:spacing w:line="278" w:lineRule="auto"/>
    </w:pPr>
    <w:rPr>
      <w:kern w:val="2"/>
      <w:sz w:val="24"/>
      <w:szCs w:val="24"/>
      <w14:ligatures w14:val="standardContextual"/>
    </w:rPr>
  </w:style>
  <w:style w:type="paragraph" w:customStyle="1" w:styleId="532ED16721E34F52A313096FD0F46F11">
    <w:name w:val="532ED16721E34F52A313096FD0F46F11"/>
    <w:rsid w:val="009E78C4"/>
    <w:pPr>
      <w:spacing w:line="278" w:lineRule="auto"/>
    </w:pPr>
    <w:rPr>
      <w:kern w:val="2"/>
      <w:sz w:val="24"/>
      <w:szCs w:val="24"/>
      <w14:ligatures w14:val="standardContextual"/>
    </w:rPr>
  </w:style>
  <w:style w:type="paragraph" w:customStyle="1" w:styleId="B3CA2DA17A5C471EA6257AEAA1D362D9">
    <w:name w:val="B3CA2DA17A5C471EA6257AEAA1D362D9"/>
    <w:rsid w:val="009E78C4"/>
    <w:pPr>
      <w:spacing w:line="278" w:lineRule="auto"/>
    </w:pPr>
    <w:rPr>
      <w:kern w:val="2"/>
      <w:sz w:val="24"/>
      <w:szCs w:val="24"/>
      <w14:ligatures w14:val="standardContextual"/>
    </w:rPr>
  </w:style>
  <w:style w:type="paragraph" w:customStyle="1" w:styleId="6353B2F90B23472CB06E151F92DE52E5">
    <w:name w:val="6353B2F90B23472CB06E151F92DE52E5"/>
    <w:rsid w:val="009E78C4"/>
    <w:pPr>
      <w:spacing w:line="278" w:lineRule="auto"/>
    </w:pPr>
    <w:rPr>
      <w:kern w:val="2"/>
      <w:sz w:val="24"/>
      <w:szCs w:val="24"/>
      <w14:ligatures w14:val="standardContextual"/>
    </w:rPr>
  </w:style>
  <w:style w:type="paragraph" w:customStyle="1" w:styleId="ED3F7CA252DF4D5F84A3BCE3862A900B">
    <w:name w:val="ED3F7CA252DF4D5F84A3BCE3862A900B"/>
    <w:rsid w:val="009E78C4"/>
    <w:pPr>
      <w:spacing w:line="278" w:lineRule="auto"/>
    </w:pPr>
    <w:rPr>
      <w:kern w:val="2"/>
      <w:sz w:val="24"/>
      <w:szCs w:val="24"/>
      <w14:ligatures w14:val="standardContextual"/>
    </w:rPr>
  </w:style>
  <w:style w:type="paragraph" w:customStyle="1" w:styleId="3CCE4EB5136A4343881D52CE80AFFC48">
    <w:name w:val="3CCE4EB5136A4343881D52CE80AFFC48"/>
    <w:rsid w:val="009E78C4"/>
    <w:pPr>
      <w:spacing w:line="278" w:lineRule="auto"/>
    </w:pPr>
    <w:rPr>
      <w:kern w:val="2"/>
      <w:sz w:val="24"/>
      <w:szCs w:val="24"/>
      <w14:ligatures w14:val="standardContextual"/>
    </w:rPr>
  </w:style>
  <w:style w:type="paragraph" w:customStyle="1" w:styleId="B1AA100AF21A48B18DBA3DC2A61C066E">
    <w:name w:val="B1AA100AF21A48B18DBA3DC2A61C066E"/>
    <w:rsid w:val="009E78C4"/>
    <w:pPr>
      <w:spacing w:line="278" w:lineRule="auto"/>
    </w:pPr>
    <w:rPr>
      <w:kern w:val="2"/>
      <w:sz w:val="24"/>
      <w:szCs w:val="24"/>
      <w14:ligatures w14:val="standardContextual"/>
    </w:rPr>
  </w:style>
  <w:style w:type="paragraph" w:customStyle="1" w:styleId="7F88868279C84F8DAC7B2620D5D25785">
    <w:name w:val="7F88868279C84F8DAC7B2620D5D25785"/>
    <w:rsid w:val="009E78C4"/>
    <w:pPr>
      <w:spacing w:line="278" w:lineRule="auto"/>
    </w:pPr>
    <w:rPr>
      <w:kern w:val="2"/>
      <w:sz w:val="24"/>
      <w:szCs w:val="24"/>
      <w14:ligatures w14:val="standardContextual"/>
    </w:rPr>
  </w:style>
  <w:style w:type="paragraph" w:customStyle="1" w:styleId="840710A415C44BAA99F861E685CCD5E1">
    <w:name w:val="840710A415C44BAA99F861E685CCD5E1"/>
    <w:rsid w:val="009E78C4"/>
    <w:pPr>
      <w:spacing w:line="278" w:lineRule="auto"/>
    </w:pPr>
    <w:rPr>
      <w:kern w:val="2"/>
      <w:sz w:val="24"/>
      <w:szCs w:val="24"/>
      <w14:ligatures w14:val="standardContextual"/>
    </w:rPr>
  </w:style>
  <w:style w:type="paragraph" w:customStyle="1" w:styleId="9A865432639E48D0ADFD97BE77499F15">
    <w:name w:val="9A865432639E48D0ADFD97BE77499F15"/>
    <w:rsid w:val="009E78C4"/>
    <w:pPr>
      <w:spacing w:line="278" w:lineRule="auto"/>
    </w:pPr>
    <w:rPr>
      <w:kern w:val="2"/>
      <w:sz w:val="24"/>
      <w:szCs w:val="24"/>
      <w14:ligatures w14:val="standardContextual"/>
    </w:rPr>
  </w:style>
  <w:style w:type="paragraph" w:customStyle="1" w:styleId="D01821D4553A46ABB866FF6213302FCF">
    <w:name w:val="D01821D4553A46ABB866FF6213302FCF"/>
    <w:rsid w:val="009E78C4"/>
    <w:pPr>
      <w:spacing w:line="278" w:lineRule="auto"/>
    </w:pPr>
    <w:rPr>
      <w:kern w:val="2"/>
      <w:sz w:val="24"/>
      <w:szCs w:val="24"/>
      <w14:ligatures w14:val="standardContextual"/>
    </w:rPr>
  </w:style>
  <w:style w:type="paragraph" w:customStyle="1" w:styleId="51BFA0CEDC294973B55EE7FE4F9BB139">
    <w:name w:val="51BFA0CEDC294973B55EE7FE4F9BB139"/>
    <w:rsid w:val="009E78C4"/>
    <w:pPr>
      <w:spacing w:line="278" w:lineRule="auto"/>
    </w:pPr>
    <w:rPr>
      <w:kern w:val="2"/>
      <w:sz w:val="24"/>
      <w:szCs w:val="24"/>
      <w14:ligatures w14:val="standardContextual"/>
    </w:rPr>
  </w:style>
  <w:style w:type="paragraph" w:customStyle="1" w:styleId="424FA37473A94D2699E309CADBCFE684">
    <w:name w:val="424FA37473A94D2699E309CADBCFE684"/>
    <w:rsid w:val="009E78C4"/>
    <w:pPr>
      <w:spacing w:line="278" w:lineRule="auto"/>
    </w:pPr>
    <w:rPr>
      <w:kern w:val="2"/>
      <w:sz w:val="24"/>
      <w:szCs w:val="24"/>
      <w14:ligatures w14:val="standardContextual"/>
    </w:rPr>
  </w:style>
  <w:style w:type="paragraph" w:customStyle="1" w:styleId="2EB24C816C2D4785B2F3CE1DE9CE15CA">
    <w:name w:val="2EB24C816C2D4785B2F3CE1DE9CE15CA"/>
    <w:rsid w:val="009E78C4"/>
    <w:pPr>
      <w:spacing w:line="278" w:lineRule="auto"/>
    </w:pPr>
    <w:rPr>
      <w:kern w:val="2"/>
      <w:sz w:val="24"/>
      <w:szCs w:val="24"/>
      <w14:ligatures w14:val="standardContextual"/>
    </w:rPr>
  </w:style>
  <w:style w:type="paragraph" w:customStyle="1" w:styleId="0B30D16D2F8F4CA288DE20F8CB1F2D94">
    <w:name w:val="0B30D16D2F8F4CA288DE20F8CB1F2D94"/>
    <w:rsid w:val="009E78C4"/>
    <w:pPr>
      <w:spacing w:line="278" w:lineRule="auto"/>
    </w:pPr>
    <w:rPr>
      <w:kern w:val="2"/>
      <w:sz w:val="24"/>
      <w:szCs w:val="24"/>
      <w14:ligatures w14:val="standardContextual"/>
    </w:rPr>
  </w:style>
  <w:style w:type="paragraph" w:customStyle="1" w:styleId="E15327F9DCE44AF0B55470FE4189AA59">
    <w:name w:val="E15327F9DCE44AF0B55470FE4189AA59"/>
    <w:rsid w:val="009E78C4"/>
    <w:pPr>
      <w:spacing w:line="278" w:lineRule="auto"/>
    </w:pPr>
    <w:rPr>
      <w:kern w:val="2"/>
      <w:sz w:val="24"/>
      <w:szCs w:val="24"/>
      <w14:ligatures w14:val="standardContextual"/>
    </w:rPr>
  </w:style>
  <w:style w:type="paragraph" w:customStyle="1" w:styleId="0552F83647FB4419B5E263CAF7820812">
    <w:name w:val="0552F83647FB4419B5E263CAF7820812"/>
    <w:rsid w:val="009E78C4"/>
    <w:pPr>
      <w:spacing w:line="278" w:lineRule="auto"/>
    </w:pPr>
    <w:rPr>
      <w:kern w:val="2"/>
      <w:sz w:val="24"/>
      <w:szCs w:val="24"/>
      <w14:ligatures w14:val="standardContextual"/>
    </w:rPr>
  </w:style>
  <w:style w:type="paragraph" w:customStyle="1" w:styleId="7B0FA1B186FE4DEEBEA2C0301A833768">
    <w:name w:val="7B0FA1B186FE4DEEBEA2C0301A833768"/>
    <w:rsid w:val="009E78C4"/>
    <w:pPr>
      <w:spacing w:line="278" w:lineRule="auto"/>
    </w:pPr>
    <w:rPr>
      <w:kern w:val="2"/>
      <w:sz w:val="24"/>
      <w:szCs w:val="24"/>
      <w14:ligatures w14:val="standardContextual"/>
    </w:rPr>
  </w:style>
  <w:style w:type="paragraph" w:customStyle="1" w:styleId="27B437DE02D74E6280976846DCAC4422">
    <w:name w:val="27B437DE02D74E6280976846DCAC4422"/>
    <w:rsid w:val="009E78C4"/>
    <w:pPr>
      <w:spacing w:line="278" w:lineRule="auto"/>
    </w:pPr>
    <w:rPr>
      <w:kern w:val="2"/>
      <w:sz w:val="24"/>
      <w:szCs w:val="24"/>
      <w14:ligatures w14:val="standardContextual"/>
    </w:rPr>
  </w:style>
  <w:style w:type="paragraph" w:customStyle="1" w:styleId="4FAE745FCF9242528C09D46041B51F44">
    <w:name w:val="4FAE745FCF9242528C09D46041B51F44"/>
    <w:rsid w:val="009E78C4"/>
    <w:pPr>
      <w:spacing w:line="278" w:lineRule="auto"/>
    </w:pPr>
    <w:rPr>
      <w:kern w:val="2"/>
      <w:sz w:val="24"/>
      <w:szCs w:val="24"/>
      <w14:ligatures w14:val="standardContextual"/>
    </w:rPr>
  </w:style>
  <w:style w:type="paragraph" w:customStyle="1" w:styleId="ACB03410FBAD45E3876956281501BCE3">
    <w:name w:val="ACB03410FBAD45E3876956281501BCE3"/>
    <w:rsid w:val="009E78C4"/>
    <w:pPr>
      <w:spacing w:line="278" w:lineRule="auto"/>
    </w:pPr>
    <w:rPr>
      <w:kern w:val="2"/>
      <w:sz w:val="24"/>
      <w:szCs w:val="24"/>
      <w14:ligatures w14:val="standardContextual"/>
    </w:rPr>
  </w:style>
  <w:style w:type="paragraph" w:customStyle="1" w:styleId="F057C1035CA6460E84196DFB005E8411">
    <w:name w:val="F057C1035CA6460E84196DFB005E8411"/>
    <w:rsid w:val="009E78C4"/>
    <w:pPr>
      <w:spacing w:line="278" w:lineRule="auto"/>
    </w:pPr>
    <w:rPr>
      <w:kern w:val="2"/>
      <w:sz w:val="24"/>
      <w:szCs w:val="24"/>
      <w14:ligatures w14:val="standardContextual"/>
    </w:rPr>
  </w:style>
  <w:style w:type="paragraph" w:customStyle="1" w:styleId="DDE9EF5247D34E5EBBE8E83E121F5B75">
    <w:name w:val="DDE9EF5247D34E5EBBE8E83E121F5B75"/>
    <w:rsid w:val="009E78C4"/>
    <w:pPr>
      <w:spacing w:line="278" w:lineRule="auto"/>
    </w:pPr>
    <w:rPr>
      <w:kern w:val="2"/>
      <w:sz w:val="24"/>
      <w:szCs w:val="24"/>
      <w14:ligatures w14:val="standardContextual"/>
    </w:rPr>
  </w:style>
  <w:style w:type="paragraph" w:customStyle="1" w:styleId="DE9D4C3CBE8C4AB9B38EB211222FD280">
    <w:name w:val="DE9D4C3CBE8C4AB9B38EB211222FD280"/>
    <w:rsid w:val="009E78C4"/>
    <w:pPr>
      <w:spacing w:line="278" w:lineRule="auto"/>
    </w:pPr>
    <w:rPr>
      <w:kern w:val="2"/>
      <w:sz w:val="24"/>
      <w:szCs w:val="24"/>
      <w14:ligatures w14:val="standardContextual"/>
    </w:rPr>
  </w:style>
  <w:style w:type="paragraph" w:customStyle="1" w:styleId="099A401DC7D74BBC8F4DE06374FD4B9E">
    <w:name w:val="099A401DC7D74BBC8F4DE06374FD4B9E"/>
    <w:rsid w:val="009E78C4"/>
    <w:pPr>
      <w:spacing w:line="278" w:lineRule="auto"/>
    </w:pPr>
    <w:rPr>
      <w:kern w:val="2"/>
      <w:sz w:val="24"/>
      <w:szCs w:val="24"/>
      <w14:ligatures w14:val="standardContextual"/>
    </w:rPr>
  </w:style>
  <w:style w:type="paragraph" w:customStyle="1" w:styleId="2716E39696AD47DB90FC06B355866F40">
    <w:name w:val="2716E39696AD47DB90FC06B355866F40"/>
    <w:rsid w:val="009E78C4"/>
    <w:pPr>
      <w:spacing w:line="278" w:lineRule="auto"/>
    </w:pPr>
    <w:rPr>
      <w:kern w:val="2"/>
      <w:sz w:val="24"/>
      <w:szCs w:val="24"/>
      <w14:ligatures w14:val="standardContextual"/>
    </w:rPr>
  </w:style>
  <w:style w:type="paragraph" w:customStyle="1" w:styleId="0BA15A2BA2FF43F8A93BA0906282FA7B">
    <w:name w:val="0BA15A2BA2FF43F8A93BA0906282FA7B"/>
    <w:rsid w:val="009E78C4"/>
    <w:pPr>
      <w:spacing w:line="278" w:lineRule="auto"/>
    </w:pPr>
    <w:rPr>
      <w:kern w:val="2"/>
      <w:sz w:val="24"/>
      <w:szCs w:val="24"/>
      <w14:ligatures w14:val="standardContextual"/>
    </w:rPr>
  </w:style>
  <w:style w:type="paragraph" w:customStyle="1" w:styleId="ED266676832144C2A3F0DBEAFE65C13C">
    <w:name w:val="ED266676832144C2A3F0DBEAFE65C13C"/>
    <w:rsid w:val="009E78C4"/>
    <w:pPr>
      <w:spacing w:line="278" w:lineRule="auto"/>
    </w:pPr>
    <w:rPr>
      <w:kern w:val="2"/>
      <w:sz w:val="24"/>
      <w:szCs w:val="24"/>
      <w14:ligatures w14:val="standardContextual"/>
    </w:rPr>
  </w:style>
  <w:style w:type="paragraph" w:customStyle="1" w:styleId="AB417DFE1FE04ABFA2E2043DD73DA67A">
    <w:name w:val="AB417DFE1FE04ABFA2E2043DD73DA67A"/>
    <w:rsid w:val="009E78C4"/>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3331</Words>
  <Characters>18988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2024-06-21T00:28:00Z</dcterms:created>
  <dcterms:modified xsi:type="dcterms:W3CDTF">2024-06-21T00:28:00Z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