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8DD9" w14:textId="77777777" w:rsidR="008B2352" w:rsidRPr="0098777F" w:rsidRDefault="000228B0" w:rsidP="008B2352">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64E9441" wp14:editId="164E94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794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64E9443" wp14:editId="164E94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60444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MECWA Home Care Services</w:t>
      </w:r>
    </w:p>
    <w:p w14:paraId="164E8DDA" w14:textId="77777777" w:rsidR="008B2352" w:rsidRPr="0098777F" w:rsidRDefault="000228B0" w:rsidP="008B235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C6F2E" w14:paraId="164E8DDD" w14:textId="77777777" w:rsidTr="008B2352">
        <w:tc>
          <w:tcPr>
            <w:tcW w:w="2127" w:type="dxa"/>
          </w:tcPr>
          <w:p w14:paraId="164E8DDB" w14:textId="77777777" w:rsidR="008B2352" w:rsidRPr="0098777F" w:rsidRDefault="000228B0" w:rsidP="008B2352">
            <w:pPr>
              <w:tabs>
                <w:tab w:val="left" w:pos="2127"/>
              </w:tabs>
              <w:spacing w:before="120"/>
              <w:rPr>
                <w:b/>
                <w:color w:val="FFFFFF" w:themeColor="background1"/>
              </w:rPr>
            </w:pPr>
            <w:r w:rsidRPr="0098777F">
              <w:rPr>
                <w:b/>
                <w:color w:val="FFFFFF" w:themeColor="background1"/>
              </w:rPr>
              <w:t>Address:</w:t>
            </w:r>
          </w:p>
        </w:tc>
        <w:tc>
          <w:tcPr>
            <w:tcW w:w="6090" w:type="dxa"/>
          </w:tcPr>
          <w:p w14:paraId="164E8DDC" w14:textId="77777777" w:rsidR="008B2352" w:rsidRPr="0098777F" w:rsidRDefault="000228B0" w:rsidP="008B2352">
            <w:pPr>
              <w:tabs>
                <w:tab w:val="left" w:pos="2127"/>
              </w:tabs>
              <w:spacing w:before="120"/>
              <w:rPr>
                <w:color w:val="FFFFFF" w:themeColor="background1"/>
              </w:rPr>
            </w:pPr>
            <w:r>
              <w:rPr>
                <w:rFonts w:eastAsia="Arial"/>
                <w:color w:val="FFFFFF" w:themeColor="background1"/>
              </w:rPr>
              <w:t>1287 Malvern Road</w:t>
            </w:r>
            <w:r w:rsidRPr="0098777F">
              <w:rPr>
                <w:color w:val="FFFFFF" w:themeColor="background1"/>
              </w:rPr>
              <w:br/>
            </w:r>
            <w:r>
              <w:rPr>
                <w:rFonts w:eastAsia="Arial"/>
                <w:color w:val="FFFFFF" w:themeColor="background1"/>
              </w:rPr>
              <w:t>MALVERN VIC 3144</w:t>
            </w:r>
          </w:p>
        </w:tc>
      </w:tr>
      <w:tr w:rsidR="006C6F2E" w14:paraId="164E8DE0" w14:textId="77777777" w:rsidTr="008B2352">
        <w:tc>
          <w:tcPr>
            <w:tcW w:w="2127" w:type="dxa"/>
          </w:tcPr>
          <w:p w14:paraId="164E8DDE" w14:textId="77777777" w:rsidR="008B2352" w:rsidRPr="0098777F" w:rsidRDefault="000228B0" w:rsidP="008B2352">
            <w:pPr>
              <w:tabs>
                <w:tab w:val="left" w:pos="2127"/>
              </w:tabs>
              <w:spacing w:before="120"/>
              <w:rPr>
                <w:b/>
                <w:color w:val="FFFFFF" w:themeColor="background1"/>
              </w:rPr>
            </w:pPr>
            <w:r w:rsidRPr="0098777F">
              <w:rPr>
                <w:b/>
                <w:color w:val="FFFFFF" w:themeColor="background1"/>
              </w:rPr>
              <w:t>Phone:</w:t>
            </w:r>
          </w:p>
        </w:tc>
        <w:tc>
          <w:tcPr>
            <w:tcW w:w="6090" w:type="dxa"/>
          </w:tcPr>
          <w:p w14:paraId="164E8DDF" w14:textId="77777777" w:rsidR="008B2352" w:rsidRPr="0098777F" w:rsidRDefault="000228B0" w:rsidP="008B2352">
            <w:pPr>
              <w:tabs>
                <w:tab w:val="left" w:pos="2127"/>
              </w:tabs>
              <w:spacing w:before="120"/>
              <w:rPr>
                <w:color w:val="FFFFFF" w:themeColor="background1"/>
              </w:rPr>
            </w:pPr>
            <w:r w:rsidRPr="007632B4">
              <w:rPr>
                <w:rFonts w:eastAsia="Arial"/>
                <w:color w:val="FFFFFF" w:themeColor="background1"/>
              </w:rPr>
              <w:t>03 9563 6226</w:t>
            </w:r>
          </w:p>
        </w:tc>
      </w:tr>
      <w:tr w:rsidR="006C6F2E" w14:paraId="164E8DE3" w14:textId="77777777" w:rsidTr="008B2352">
        <w:tc>
          <w:tcPr>
            <w:tcW w:w="2127" w:type="dxa"/>
          </w:tcPr>
          <w:p w14:paraId="164E8DE1" w14:textId="77777777" w:rsidR="008B2352" w:rsidRPr="0098777F" w:rsidRDefault="000228B0" w:rsidP="008B2352">
            <w:pPr>
              <w:tabs>
                <w:tab w:val="left" w:pos="2127"/>
              </w:tabs>
              <w:spacing w:before="120"/>
              <w:rPr>
                <w:b/>
                <w:color w:val="FFFFFF" w:themeColor="background1"/>
              </w:rPr>
            </w:pPr>
            <w:r w:rsidRPr="0098777F">
              <w:rPr>
                <w:b/>
                <w:color w:val="FFFFFF" w:themeColor="background1"/>
              </w:rPr>
              <w:t>Commission ID:</w:t>
            </w:r>
          </w:p>
        </w:tc>
        <w:tc>
          <w:tcPr>
            <w:tcW w:w="6090" w:type="dxa"/>
          </w:tcPr>
          <w:p w14:paraId="164E8DE2" w14:textId="77777777" w:rsidR="008B2352" w:rsidRPr="00C0489C" w:rsidRDefault="000228B0" w:rsidP="008B2352">
            <w:pPr>
              <w:tabs>
                <w:tab w:val="left" w:pos="2127"/>
              </w:tabs>
              <w:spacing w:before="120"/>
              <w:rPr>
                <w:rFonts w:eastAsia="Arial"/>
                <w:color w:val="FFFFFF" w:themeColor="background1"/>
              </w:rPr>
            </w:pPr>
            <w:r>
              <w:rPr>
                <w:rFonts w:eastAsia="Arial"/>
                <w:color w:val="FFFFFF" w:themeColor="background1"/>
              </w:rPr>
              <w:t>300012</w:t>
            </w:r>
          </w:p>
        </w:tc>
      </w:tr>
      <w:tr w:rsidR="006C6F2E" w14:paraId="164E8DE6" w14:textId="77777777" w:rsidTr="008B2352">
        <w:tc>
          <w:tcPr>
            <w:tcW w:w="2127" w:type="dxa"/>
          </w:tcPr>
          <w:p w14:paraId="164E8DE4" w14:textId="77777777" w:rsidR="008B2352" w:rsidRPr="0098777F" w:rsidRDefault="000228B0" w:rsidP="008B2352">
            <w:pPr>
              <w:tabs>
                <w:tab w:val="left" w:pos="2127"/>
              </w:tabs>
              <w:spacing w:before="120"/>
              <w:rPr>
                <w:b/>
                <w:color w:val="FFFFFF" w:themeColor="background1"/>
              </w:rPr>
            </w:pPr>
            <w:r>
              <w:rPr>
                <w:b/>
                <w:color w:val="FFFFFF" w:themeColor="background1"/>
              </w:rPr>
              <w:t>Provider name:</w:t>
            </w:r>
          </w:p>
        </w:tc>
        <w:tc>
          <w:tcPr>
            <w:tcW w:w="6090" w:type="dxa"/>
          </w:tcPr>
          <w:p w14:paraId="164E8DE5" w14:textId="77777777" w:rsidR="008B2352" w:rsidRDefault="000228B0" w:rsidP="008B2352">
            <w:pPr>
              <w:tabs>
                <w:tab w:val="left" w:pos="2127"/>
              </w:tabs>
              <w:spacing w:before="120"/>
              <w:rPr>
                <w:rFonts w:eastAsia="Arial"/>
                <w:color w:val="FFFFFF" w:themeColor="background1"/>
              </w:rPr>
            </w:pPr>
            <w:r>
              <w:rPr>
                <w:rFonts w:eastAsia="Arial"/>
                <w:color w:val="FFFFFF" w:themeColor="background1"/>
              </w:rPr>
              <w:t>MECWA</w:t>
            </w:r>
          </w:p>
        </w:tc>
      </w:tr>
      <w:tr w:rsidR="006C6F2E" w14:paraId="164E8DE9" w14:textId="77777777" w:rsidTr="008B2352">
        <w:tc>
          <w:tcPr>
            <w:tcW w:w="2127" w:type="dxa"/>
          </w:tcPr>
          <w:p w14:paraId="164E8DE7" w14:textId="77777777" w:rsidR="008B2352" w:rsidRPr="0098777F" w:rsidRDefault="000228B0" w:rsidP="008B2352">
            <w:pPr>
              <w:tabs>
                <w:tab w:val="left" w:pos="2127"/>
              </w:tabs>
              <w:spacing w:before="120"/>
              <w:rPr>
                <w:b/>
                <w:color w:val="FFFFFF" w:themeColor="background1"/>
              </w:rPr>
            </w:pPr>
            <w:r w:rsidRPr="0098777F">
              <w:rPr>
                <w:b/>
                <w:color w:val="FFFFFF" w:themeColor="background1"/>
              </w:rPr>
              <w:t>Activity type:</w:t>
            </w:r>
          </w:p>
        </w:tc>
        <w:tc>
          <w:tcPr>
            <w:tcW w:w="6090" w:type="dxa"/>
          </w:tcPr>
          <w:p w14:paraId="164E8DE8" w14:textId="77777777" w:rsidR="008B2352" w:rsidRPr="0098777F" w:rsidRDefault="000228B0" w:rsidP="008B2352">
            <w:pPr>
              <w:tabs>
                <w:tab w:val="left" w:pos="2127"/>
              </w:tabs>
              <w:spacing w:before="120"/>
              <w:rPr>
                <w:color w:val="FFFFFF" w:themeColor="background1"/>
              </w:rPr>
            </w:pPr>
            <w:r>
              <w:rPr>
                <w:rFonts w:eastAsia="Arial"/>
                <w:color w:val="FFFFFF" w:themeColor="background1"/>
              </w:rPr>
              <w:t>Assessment Contact - Site</w:t>
            </w:r>
          </w:p>
        </w:tc>
      </w:tr>
      <w:tr w:rsidR="006C6F2E" w14:paraId="164E8DEC" w14:textId="77777777" w:rsidTr="008B2352">
        <w:tc>
          <w:tcPr>
            <w:tcW w:w="2127" w:type="dxa"/>
          </w:tcPr>
          <w:p w14:paraId="164E8DEA" w14:textId="77777777" w:rsidR="008B2352" w:rsidRPr="0098777F" w:rsidRDefault="000228B0" w:rsidP="008B2352">
            <w:pPr>
              <w:tabs>
                <w:tab w:val="left" w:pos="2127"/>
              </w:tabs>
              <w:spacing w:before="120"/>
              <w:rPr>
                <w:b/>
                <w:color w:val="FFFFFF" w:themeColor="background1"/>
              </w:rPr>
            </w:pPr>
            <w:r w:rsidRPr="0098777F">
              <w:rPr>
                <w:b/>
                <w:color w:val="FFFFFF" w:themeColor="background1"/>
              </w:rPr>
              <w:t>Activity date:</w:t>
            </w:r>
          </w:p>
        </w:tc>
        <w:tc>
          <w:tcPr>
            <w:tcW w:w="6090" w:type="dxa"/>
          </w:tcPr>
          <w:p w14:paraId="164E8DEB" w14:textId="77777777" w:rsidR="008B2352" w:rsidRPr="005D3493" w:rsidRDefault="000228B0" w:rsidP="008B2352">
            <w:pPr>
              <w:tabs>
                <w:tab w:val="left" w:pos="2127"/>
              </w:tabs>
              <w:spacing w:before="120"/>
              <w:rPr>
                <w:color w:val="FFFFFF" w:themeColor="background1"/>
              </w:rPr>
            </w:pPr>
            <w:r>
              <w:rPr>
                <w:rFonts w:eastAsia="Arial"/>
                <w:color w:val="FFFFFF" w:themeColor="background1"/>
              </w:rPr>
              <w:t>16 August 2022 to 18 August 2022</w:t>
            </w:r>
          </w:p>
        </w:tc>
      </w:tr>
      <w:tr w:rsidR="006C6F2E" w14:paraId="164E8DEF" w14:textId="77777777" w:rsidTr="008B2352">
        <w:tc>
          <w:tcPr>
            <w:tcW w:w="2127" w:type="dxa"/>
          </w:tcPr>
          <w:p w14:paraId="164E8DED" w14:textId="77777777" w:rsidR="008B2352" w:rsidRPr="00917EEE" w:rsidRDefault="000228B0" w:rsidP="008B2352">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64E8DEE" w14:textId="72C92B8F" w:rsidR="008B2352" w:rsidRDefault="000228B0" w:rsidP="008B2352">
            <w:pPr>
              <w:tabs>
                <w:tab w:val="left" w:pos="2127"/>
              </w:tabs>
              <w:spacing w:before="120"/>
              <w:rPr>
                <w:color w:val="FFFFFF" w:themeColor="background1"/>
              </w:rPr>
            </w:pPr>
            <w:r w:rsidRPr="000228B0">
              <w:rPr>
                <w:rFonts w:eastAsia="Arial"/>
                <w:color w:val="FFFFFF" w:themeColor="background1"/>
              </w:rPr>
              <w:t>2</w:t>
            </w:r>
            <w:r w:rsidR="00315DF1">
              <w:rPr>
                <w:rFonts w:eastAsia="Arial"/>
                <w:color w:val="FFFFFF" w:themeColor="background1"/>
              </w:rPr>
              <w:t>9</w:t>
            </w:r>
            <w:r w:rsidRPr="000228B0">
              <w:rPr>
                <w:rFonts w:eastAsia="Arial"/>
                <w:color w:val="FFFFFF" w:themeColor="background1"/>
              </w:rPr>
              <w:t xml:space="preserve"> September 2022</w:t>
            </w:r>
          </w:p>
        </w:tc>
      </w:tr>
    </w:tbl>
    <w:p w14:paraId="164E8DF0" w14:textId="77777777" w:rsidR="008B2352" w:rsidRDefault="008B2352" w:rsidP="008B2352">
      <w:pPr>
        <w:tabs>
          <w:tab w:val="left" w:pos="2127"/>
        </w:tabs>
        <w:spacing w:before="120"/>
        <w:rPr>
          <w:rFonts w:eastAsia="Arial"/>
          <w:color w:val="FFFFFF" w:themeColor="background1"/>
          <w:sz w:val="28"/>
          <w:szCs w:val="28"/>
          <w:highlight w:val="yellow"/>
        </w:rPr>
      </w:pPr>
    </w:p>
    <w:p w14:paraId="164E8DF1" w14:textId="77777777" w:rsidR="008B2352" w:rsidRDefault="008B2352" w:rsidP="008B2352">
      <w:pPr>
        <w:pStyle w:val="Heading1"/>
        <w:sectPr w:rsidR="008B2352" w:rsidSect="008B235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64E8DF2" w14:textId="77777777" w:rsidR="008B2352" w:rsidRDefault="000228B0" w:rsidP="008B2352">
      <w:pPr>
        <w:pStyle w:val="Heading1"/>
      </w:pPr>
      <w:bookmarkStart w:id="0" w:name="_Hlk32477662"/>
      <w:r>
        <w:lastRenderedPageBreak/>
        <w:t>Performance report prepared by</w:t>
      </w:r>
    </w:p>
    <w:p w14:paraId="164E8DF3" w14:textId="0E326903" w:rsidR="008B2352" w:rsidRPr="009B0F30" w:rsidRDefault="000228B0" w:rsidP="008B2352">
      <w:r>
        <w:t>M Murray</w:t>
      </w:r>
      <w:r w:rsidRPr="007E1990">
        <w:t>, delegate</w:t>
      </w:r>
      <w:r>
        <w:t xml:space="preserve"> of the Aged Care Quality and Safety Commissioner.</w:t>
      </w:r>
    </w:p>
    <w:p w14:paraId="164E8DF4" w14:textId="77777777" w:rsidR="008B2352" w:rsidRDefault="000228B0" w:rsidP="008B2352">
      <w:pPr>
        <w:pStyle w:val="Heading1"/>
      </w:pPr>
      <w:r>
        <w:t>Publication of report</w:t>
      </w:r>
    </w:p>
    <w:p w14:paraId="164E8DF5" w14:textId="77777777" w:rsidR="008B2352" w:rsidRDefault="000228B0" w:rsidP="008B235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64E8DF6" w14:textId="77777777" w:rsidR="008B2352" w:rsidRDefault="000228B0" w:rsidP="008B2352">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64E8E04" w14:textId="77777777" w:rsidR="008B2352" w:rsidRDefault="000228B0" w:rsidP="008B2352">
      <w:pPr>
        <w:tabs>
          <w:tab w:val="left" w:pos="4111"/>
        </w:tabs>
      </w:pPr>
      <w:bookmarkStart w:id="1" w:name="HcsServicesFullListWithAddress"/>
      <w:r>
        <w:rPr>
          <w:b/>
          <w:bCs/>
        </w:rPr>
        <w:t>CHSP:</w:t>
      </w:r>
    </w:p>
    <w:p w14:paraId="164E8E06" w14:textId="77777777" w:rsidR="008B2352" w:rsidRDefault="000228B0" w:rsidP="008B2352">
      <w:pPr>
        <w:numPr>
          <w:ilvl w:val="0"/>
          <w:numId w:val="39"/>
        </w:numPr>
        <w:tabs>
          <w:tab w:val="left" w:pos="4111"/>
        </w:tabs>
      </w:pPr>
      <w:r>
        <w:t>Domestic Assistance, 4-BAB5W6N, 1287 Malvern Road, MALVERN VIC 3144</w:t>
      </w:r>
    </w:p>
    <w:p w14:paraId="164E8E0D" w14:textId="77777777" w:rsidR="008B2352" w:rsidRDefault="000228B0" w:rsidP="008B2352">
      <w:pPr>
        <w:numPr>
          <w:ilvl w:val="0"/>
          <w:numId w:val="39"/>
        </w:numPr>
        <w:tabs>
          <w:tab w:val="left" w:pos="4111"/>
        </w:tabs>
      </w:pPr>
      <w:r>
        <w:t>Personal Care, 4-BAK1RBR, 1287 Malvern Road, MALVERN VIC 3144</w:t>
      </w:r>
    </w:p>
    <w:p w14:paraId="164E8E0E" w14:textId="77777777" w:rsidR="008B2352" w:rsidRDefault="000228B0" w:rsidP="008B2352">
      <w:pPr>
        <w:numPr>
          <w:ilvl w:val="0"/>
          <w:numId w:val="39"/>
        </w:numPr>
        <w:tabs>
          <w:tab w:val="left" w:pos="4111"/>
        </w:tabs>
      </w:pPr>
      <w:r>
        <w:t>Social Support Group, 4-BB3BOAW, 1287 Malvern Road, MALVERN VIC 3144</w:t>
      </w:r>
    </w:p>
    <w:bookmarkEnd w:id="1"/>
    <w:bookmarkEnd w:id="0"/>
    <w:p w14:paraId="164E8E18" w14:textId="77777777" w:rsidR="008B2352" w:rsidRPr="007E1990" w:rsidRDefault="000228B0">
      <w:pPr>
        <w:spacing w:before="0" w:after="160" w:line="259" w:lineRule="auto"/>
      </w:pPr>
      <w:r>
        <w:br w:type="page"/>
      </w:r>
    </w:p>
    <w:p w14:paraId="164E8E19" w14:textId="77777777" w:rsidR="008B2352" w:rsidRPr="0037487E" w:rsidRDefault="000228B0" w:rsidP="008B2352">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6C6F2E" w14:paraId="164E8FF2" w14:textId="77777777" w:rsidTr="008B2352">
        <w:tc>
          <w:tcPr>
            <w:tcW w:w="5385" w:type="dxa"/>
          </w:tcPr>
          <w:p w14:paraId="164E8FEF" w14:textId="77777777" w:rsidR="008B2352" w:rsidRPr="00A65009" w:rsidRDefault="000228B0" w:rsidP="008B2352">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164E8FF0" w14:textId="77777777" w:rsidR="008B2352" w:rsidRPr="00A65009" w:rsidRDefault="000228B0" w:rsidP="008B2352">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164E8FF1" w14:textId="715857AF" w:rsidR="008B2352" w:rsidRPr="00A65009" w:rsidRDefault="000228B0" w:rsidP="008B2352">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6C6F2E" w14:paraId="164E8FF6" w14:textId="77777777" w:rsidTr="008B2352">
        <w:tc>
          <w:tcPr>
            <w:tcW w:w="5385" w:type="dxa"/>
          </w:tcPr>
          <w:p w14:paraId="164E8FF3" w14:textId="77777777" w:rsidR="008B2352" w:rsidRPr="00A65009" w:rsidRDefault="000228B0" w:rsidP="008B2352">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164E8FF4" w14:textId="77777777" w:rsidR="008B2352" w:rsidRPr="00A65009" w:rsidRDefault="000228B0" w:rsidP="008B2352">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4E8FF5" w14:textId="6528D1C7" w:rsidR="008B2352" w:rsidRPr="00A65009" w:rsidRDefault="000228B0" w:rsidP="008B2352">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077C0" w14:paraId="164E8FFA" w14:textId="77777777" w:rsidTr="008B2352">
        <w:tc>
          <w:tcPr>
            <w:tcW w:w="5385" w:type="dxa"/>
          </w:tcPr>
          <w:p w14:paraId="164E8FF7" w14:textId="77777777" w:rsidR="006077C0" w:rsidRPr="00A65009" w:rsidRDefault="006077C0" w:rsidP="006077C0">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164E8FF8" w14:textId="77777777" w:rsidR="006077C0" w:rsidRPr="00A65009" w:rsidRDefault="006077C0" w:rsidP="006077C0">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4E8FF9" w14:textId="274EC5AA" w:rsidR="006077C0" w:rsidRPr="00A65009" w:rsidRDefault="006077C0" w:rsidP="006077C0">
            <w:pPr>
              <w:pStyle w:val="Heading4"/>
              <w:keepNext w:val="0"/>
              <w:tabs>
                <w:tab w:val="clear" w:pos="9072"/>
              </w:tabs>
              <w:spacing w:before="120" w:after="0" w:line="240" w:lineRule="auto"/>
              <w:outlineLvl w:val="3"/>
              <w:rPr>
                <w:rFonts w:eastAsia="Times New Roman"/>
                <w:b w:val="0"/>
                <w:iCs w:val="0"/>
              </w:rPr>
            </w:pPr>
            <w:r w:rsidRPr="003B4314">
              <w:rPr>
                <w:rFonts w:eastAsia="Times New Roman"/>
                <w:b w:val="0"/>
                <w:iCs w:val="0"/>
              </w:rPr>
              <w:t>Compliant</w:t>
            </w:r>
          </w:p>
        </w:tc>
      </w:tr>
      <w:tr w:rsidR="006077C0" w14:paraId="164E8FFE" w14:textId="77777777" w:rsidTr="008B2352">
        <w:tc>
          <w:tcPr>
            <w:tcW w:w="5385" w:type="dxa"/>
          </w:tcPr>
          <w:p w14:paraId="164E8FFB" w14:textId="77777777" w:rsidR="006077C0" w:rsidRPr="00A65009" w:rsidRDefault="006077C0" w:rsidP="006077C0">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164E8FFC" w14:textId="77777777" w:rsidR="006077C0" w:rsidRPr="00A65009" w:rsidRDefault="006077C0" w:rsidP="006077C0">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4E8FFD" w14:textId="23C90001" w:rsidR="006077C0" w:rsidRPr="00A65009" w:rsidRDefault="006077C0" w:rsidP="006077C0">
            <w:pPr>
              <w:pStyle w:val="Heading4"/>
              <w:keepNext w:val="0"/>
              <w:tabs>
                <w:tab w:val="clear" w:pos="9072"/>
              </w:tabs>
              <w:spacing w:before="120" w:after="0" w:line="240" w:lineRule="auto"/>
              <w:outlineLvl w:val="3"/>
              <w:rPr>
                <w:rFonts w:eastAsia="Times New Roman"/>
                <w:b w:val="0"/>
                <w:iCs w:val="0"/>
              </w:rPr>
            </w:pPr>
            <w:r w:rsidRPr="003B4314">
              <w:rPr>
                <w:rFonts w:eastAsia="Times New Roman"/>
                <w:b w:val="0"/>
                <w:iCs w:val="0"/>
              </w:rPr>
              <w:t>Compliant</w:t>
            </w:r>
          </w:p>
        </w:tc>
      </w:tr>
      <w:tr w:rsidR="006077C0" w14:paraId="164E9002" w14:textId="77777777" w:rsidTr="008B2352">
        <w:tc>
          <w:tcPr>
            <w:tcW w:w="5385" w:type="dxa"/>
          </w:tcPr>
          <w:p w14:paraId="164E8FFF" w14:textId="77777777" w:rsidR="006077C0" w:rsidRPr="00A65009" w:rsidRDefault="006077C0" w:rsidP="006077C0">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164E9000" w14:textId="77777777" w:rsidR="006077C0" w:rsidRPr="00A65009" w:rsidRDefault="006077C0" w:rsidP="006077C0">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4E9001" w14:textId="55C4D46E" w:rsidR="006077C0" w:rsidRPr="00A65009" w:rsidRDefault="006077C0" w:rsidP="006077C0">
            <w:pPr>
              <w:pStyle w:val="Heading4"/>
              <w:keepNext w:val="0"/>
              <w:tabs>
                <w:tab w:val="clear" w:pos="9072"/>
              </w:tabs>
              <w:spacing w:before="120" w:after="0" w:line="240" w:lineRule="auto"/>
              <w:outlineLvl w:val="3"/>
              <w:rPr>
                <w:rFonts w:eastAsia="Times New Roman"/>
                <w:b w:val="0"/>
                <w:iCs w:val="0"/>
              </w:rPr>
            </w:pPr>
            <w:r w:rsidRPr="003B4314">
              <w:rPr>
                <w:rFonts w:eastAsia="Times New Roman"/>
                <w:b w:val="0"/>
                <w:iCs w:val="0"/>
              </w:rPr>
              <w:t>Compliant</w:t>
            </w:r>
          </w:p>
        </w:tc>
      </w:tr>
      <w:tr w:rsidR="006077C0" w14:paraId="164E9006" w14:textId="77777777" w:rsidTr="008B2352">
        <w:tc>
          <w:tcPr>
            <w:tcW w:w="5385" w:type="dxa"/>
          </w:tcPr>
          <w:p w14:paraId="164E9003" w14:textId="77777777" w:rsidR="006077C0" w:rsidRPr="00A65009" w:rsidRDefault="006077C0" w:rsidP="006077C0">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164E9004" w14:textId="77777777" w:rsidR="006077C0" w:rsidRPr="00A65009" w:rsidRDefault="006077C0" w:rsidP="006077C0">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64E9005" w14:textId="25CA44C4" w:rsidR="006077C0" w:rsidRPr="00A65009" w:rsidRDefault="006077C0" w:rsidP="006077C0">
            <w:pPr>
              <w:pStyle w:val="Heading4"/>
              <w:keepNext w:val="0"/>
              <w:tabs>
                <w:tab w:val="clear" w:pos="9072"/>
              </w:tabs>
              <w:spacing w:before="120" w:after="0" w:line="240" w:lineRule="auto"/>
              <w:outlineLvl w:val="3"/>
              <w:rPr>
                <w:rFonts w:eastAsia="Times New Roman"/>
                <w:b w:val="0"/>
                <w:iCs w:val="0"/>
              </w:rPr>
            </w:pPr>
            <w:r w:rsidRPr="003B4314">
              <w:rPr>
                <w:rFonts w:eastAsia="Times New Roman"/>
                <w:b w:val="0"/>
                <w:iCs w:val="0"/>
              </w:rPr>
              <w:t>Compliant</w:t>
            </w:r>
          </w:p>
        </w:tc>
      </w:tr>
      <w:tr w:rsidR="006C6F2E" w14:paraId="164E900A" w14:textId="77777777" w:rsidTr="008B2352">
        <w:tc>
          <w:tcPr>
            <w:tcW w:w="5385" w:type="dxa"/>
          </w:tcPr>
          <w:p w14:paraId="164E9007" w14:textId="77777777" w:rsidR="008B2352" w:rsidRPr="00A65009" w:rsidRDefault="008B2352" w:rsidP="008B2352">
            <w:pPr>
              <w:pStyle w:val="Heading4"/>
              <w:keepNext w:val="0"/>
              <w:tabs>
                <w:tab w:val="clear" w:pos="9072"/>
              </w:tabs>
              <w:spacing w:before="120" w:after="0" w:line="240" w:lineRule="auto"/>
              <w:outlineLvl w:val="3"/>
              <w:rPr>
                <w:b w:val="0"/>
              </w:rPr>
            </w:pPr>
          </w:p>
        </w:tc>
        <w:tc>
          <w:tcPr>
            <w:tcW w:w="919" w:type="dxa"/>
          </w:tcPr>
          <w:p w14:paraId="164E9008" w14:textId="77777777" w:rsidR="008B2352" w:rsidRPr="00A65009" w:rsidRDefault="008B2352" w:rsidP="008B2352">
            <w:pPr>
              <w:pStyle w:val="Heading4"/>
              <w:keepNext w:val="0"/>
              <w:tabs>
                <w:tab w:val="clear" w:pos="9072"/>
              </w:tabs>
              <w:spacing w:before="120" w:after="0" w:line="240" w:lineRule="auto"/>
              <w:ind w:hanging="101"/>
              <w:outlineLvl w:val="3"/>
              <w:rPr>
                <w:b w:val="0"/>
              </w:rPr>
            </w:pPr>
          </w:p>
        </w:tc>
        <w:tc>
          <w:tcPr>
            <w:tcW w:w="3341" w:type="dxa"/>
          </w:tcPr>
          <w:p w14:paraId="164E9009" w14:textId="77777777" w:rsidR="008B2352" w:rsidRPr="00A65009" w:rsidRDefault="008B2352" w:rsidP="008B2352">
            <w:pPr>
              <w:pStyle w:val="Heading4"/>
              <w:keepNext w:val="0"/>
              <w:tabs>
                <w:tab w:val="clear" w:pos="9072"/>
              </w:tabs>
              <w:spacing w:before="120" w:after="0" w:line="240" w:lineRule="auto"/>
              <w:outlineLvl w:val="3"/>
              <w:rPr>
                <w:rFonts w:eastAsia="Times New Roman"/>
                <w:b w:val="0"/>
                <w:iCs w:val="0"/>
              </w:rPr>
            </w:pPr>
          </w:p>
        </w:tc>
      </w:tr>
      <w:tr w:rsidR="006C6F2E" w14:paraId="164E900E" w14:textId="77777777" w:rsidTr="008B2352">
        <w:tc>
          <w:tcPr>
            <w:tcW w:w="5385" w:type="dxa"/>
          </w:tcPr>
          <w:p w14:paraId="164E900B" w14:textId="77777777" w:rsidR="008B2352" w:rsidRPr="00A65009" w:rsidRDefault="000228B0" w:rsidP="008B2352">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164E900C" w14:textId="77777777" w:rsidR="008B2352" w:rsidRPr="00A65009" w:rsidRDefault="000228B0" w:rsidP="008B2352">
            <w:pPr>
              <w:pStyle w:val="Heading4"/>
              <w:tabs>
                <w:tab w:val="clear" w:pos="9072"/>
              </w:tabs>
              <w:spacing w:before="120" w:after="0" w:line="240" w:lineRule="auto"/>
              <w:outlineLvl w:val="3"/>
              <w:rPr>
                <w:rFonts w:eastAsia="Times New Roman"/>
                <w:iCs w:val="0"/>
              </w:rPr>
            </w:pPr>
            <w:r w:rsidRPr="00A65009">
              <w:t>CHSP</w:t>
            </w:r>
          </w:p>
        </w:tc>
        <w:tc>
          <w:tcPr>
            <w:tcW w:w="3341" w:type="dxa"/>
          </w:tcPr>
          <w:p w14:paraId="164E900D" w14:textId="7FD4C04D" w:rsidR="008B2352" w:rsidRPr="00A65009" w:rsidRDefault="000228B0" w:rsidP="008B2352">
            <w:pPr>
              <w:pStyle w:val="Heading4"/>
              <w:tabs>
                <w:tab w:val="clear" w:pos="9072"/>
              </w:tabs>
              <w:spacing w:before="120" w:after="0" w:line="240" w:lineRule="auto"/>
              <w:outlineLvl w:val="3"/>
            </w:pPr>
            <w:r w:rsidRPr="00A65009">
              <w:rPr>
                <w:rFonts w:eastAsia="Times New Roman"/>
                <w:iCs w:val="0"/>
              </w:rPr>
              <w:t>Compliant</w:t>
            </w:r>
          </w:p>
        </w:tc>
      </w:tr>
      <w:tr w:rsidR="006077C0" w14:paraId="164E9012" w14:textId="77777777" w:rsidTr="008B2352">
        <w:tc>
          <w:tcPr>
            <w:tcW w:w="5385" w:type="dxa"/>
          </w:tcPr>
          <w:p w14:paraId="164E900F" w14:textId="77777777" w:rsidR="006077C0" w:rsidRPr="00A65009" w:rsidRDefault="006077C0" w:rsidP="006077C0">
            <w:pPr>
              <w:pStyle w:val="Heading4"/>
              <w:tabs>
                <w:tab w:val="clear" w:pos="9072"/>
              </w:tabs>
              <w:spacing w:before="120" w:after="0" w:line="240" w:lineRule="auto"/>
              <w:outlineLvl w:val="3"/>
              <w:rPr>
                <w:b w:val="0"/>
              </w:rPr>
            </w:pPr>
            <w:r w:rsidRPr="00A65009">
              <w:rPr>
                <w:b w:val="0"/>
              </w:rPr>
              <w:t>Requirement 3(3)(a)</w:t>
            </w:r>
          </w:p>
        </w:tc>
        <w:tc>
          <w:tcPr>
            <w:tcW w:w="919" w:type="dxa"/>
          </w:tcPr>
          <w:p w14:paraId="164E9010" w14:textId="77777777" w:rsidR="006077C0" w:rsidRPr="00A65009" w:rsidRDefault="006077C0" w:rsidP="006077C0">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164E9011" w14:textId="258A424B" w:rsidR="006077C0" w:rsidRPr="00A65009" w:rsidRDefault="006077C0" w:rsidP="006077C0">
            <w:pPr>
              <w:pStyle w:val="Heading4"/>
              <w:tabs>
                <w:tab w:val="clear" w:pos="9072"/>
              </w:tabs>
              <w:spacing w:before="120" w:after="0" w:line="240" w:lineRule="auto"/>
              <w:outlineLvl w:val="3"/>
              <w:rPr>
                <w:b w:val="0"/>
              </w:rPr>
            </w:pPr>
            <w:r w:rsidRPr="001B0B9A">
              <w:rPr>
                <w:rFonts w:eastAsia="Times New Roman"/>
                <w:b w:val="0"/>
                <w:iCs w:val="0"/>
              </w:rPr>
              <w:t>Compliant</w:t>
            </w:r>
          </w:p>
        </w:tc>
      </w:tr>
      <w:tr w:rsidR="006077C0" w14:paraId="164E9016" w14:textId="77777777" w:rsidTr="008B2352">
        <w:tc>
          <w:tcPr>
            <w:tcW w:w="5385" w:type="dxa"/>
          </w:tcPr>
          <w:p w14:paraId="164E9013" w14:textId="77777777" w:rsidR="006077C0" w:rsidRPr="00A65009" w:rsidRDefault="006077C0" w:rsidP="006077C0">
            <w:pPr>
              <w:pStyle w:val="Heading4"/>
              <w:tabs>
                <w:tab w:val="clear" w:pos="9072"/>
              </w:tabs>
              <w:spacing w:before="120" w:after="0" w:line="240" w:lineRule="auto"/>
              <w:outlineLvl w:val="3"/>
              <w:rPr>
                <w:b w:val="0"/>
              </w:rPr>
            </w:pPr>
            <w:r w:rsidRPr="00A65009">
              <w:rPr>
                <w:b w:val="0"/>
              </w:rPr>
              <w:t>Requirement 3(3)(b)</w:t>
            </w:r>
          </w:p>
        </w:tc>
        <w:tc>
          <w:tcPr>
            <w:tcW w:w="919" w:type="dxa"/>
          </w:tcPr>
          <w:p w14:paraId="164E9014" w14:textId="77777777" w:rsidR="006077C0" w:rsidRPr="00A65009" w:rsidRDefault="006077C0" w:rsidP="006077C0">
            <w:pPr>
              <w:pStyle w:val="Heading4"/>
              <w:tabs>
                <w:tab w:val="clear" w:pos="9072"/>
              </w:tabs>
              <w:spacing w:before="120" w:after="0" w:line="240" w:lineRule="auto"/>
              <w:outlineLvl w:val="3"/>
              <w:rPr>
                <w:b w:val="0"/>
              </w:rPr>
            </w:pPr>
            <w:r w:rsidRPr="00A65009">
              <w:rPr>
                <w:b w:val="0"/>
              </w:rPr>
              <w:t>CHSP</w:t>
            </w:r>
          </w:p>
        </w:tc>
        <w:tc>
          <w:tcPr>
            <w:tcW w:w="3341" w:type="dxa"/>
          </w:tcPr>
          <w:p w14:paraId="164E9015" w14:textId="4F34D9AA" w:rsidR="006077C0" w:rsidRPr="00A65009" w:rsidRDefault="006077C0" w:rsidP="006077C0">
            <w:pPr>
              <w:pStyle w:val="Heading4"/>
              <w:tabs>
                <w:tab w:val="clear" w:pos="9072"/>
              </w:tabs>
              <w:spacing w:before="120" w:after="0" w:line="240" w:lineRule="auto"/>
              <w:outlineLvl w:val="3"/>
              <w:rPr>
                <w:b w:val="0"/>
              </w:rPr>
            </w:pPr>
            <w:r w:rsidRPr="001B0B9A">
              <w:rPr>
                <w:rFonts w:eastAsia="Times New Roman"/>
                <w:b w:val="0"/>
                <w:iCs w:val="0"/>
              </w:rPr>
              <w:t>Compliant</w:t>
            </w:r>
          </w:p>
        </w:tc>
      </w:tr>
      <w:tr w:rsidR="006077C0" w14:paraId="164E901A" w14:textId="77777777" w:rsidTr="008B2352">
        <w:tc>
          <w:tcPr>
            <w:tcW w:w="5385" w:type="dxa"/>
          </w:tcPr>
          <w:p w14:paraId="164E9017" w14:textId="77777777" w:rsidR="006077C0" w:rsidRPr="00A65009" w:rsidRDefault="006077C0" w:rsidP="006077C0">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164E9018" w14:textId="77777777" w:rsidR="006077C0" w:rsidRPr="00A65009" w:rsidRDefault="006077C0" w:rsidP="006077C0">
            <w:pPr>
              <w:pStyle w:val="Heading4"/>
              <w:tabs>
                <w:tab w:val="clear" w:pos="9072"/>
              </w:tabs>
              <w:spacing w:before="120" w:after="0" w:line="240" w:lineRule="auto"/>
              <w:outlineLvl w:val="3"/>
              <w:rPr>
                <w:b w:val="0"/>
              </w:rPr>
            </w:pPr>
            <w:r w:rsidRPr="00A65009">
              <w:rPr>
                <w:b w:val="0"/>
              </w:rPr>
              <w:t>CHSP</w:t>
            </w:r>
          </w:p>
        </w:tc>
        <w:tc>
          <w:tcPr>
            <w:tcW w:w="3341" w:type="dxa"/>
          </w:tcPr>
          <w:p w14:paraId="164E9019" w14:textId="46AA6982" w:rsidR="006077C0" w:rsidRPr="00A65009" w:rsidRDefault="006077C0" w:rsidP="006077C0">
            <w:pPr>
              <w:pStyle w:val="Heading4"/>
              <w:tabs>
                <w:tab w:val="clear" w:pos="9072"/>
              </w:tabs>
              <w:spacing w:before="120" w:after="0" w:line="240" w:lineRule="auto"/>
              <w:outlineLvl w:val="3"/>
              <w:rPr>
                <w:b w:val="0"/>
              </w:rPr>
            </w:pPr>
            <w:r w:rsidRPr="001B0B9A">
              <w:rPr>
                <w:rFonts w:eastAsia="Times New Roman"/>
                <w:b w:val="0"/>
                <w:iCs w:val="0"/>
              </w:rPr>
              <w:t>Compliant</w:t>
            </w:r>
          </w:p>
        </w:tc>
      </w:tr>
      <w:tr w:rsidR="006077C0" w14:paraId="164E901E" w14:textId="77777777" w:rsidTr="008B2352">
        <w:tc>
          <w:tcPr>
            <w:tcW w:w="5385" w:type="dxa"/>
          </w:tcPr>
          <w:p w14:paraId="164E901B" w14:textId="77777777" w:rsidR="006077C0" w:rsidRPr="00A65009" w:rsidRDefault="006077C0" w:rsidP="006077C0">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164E901C" w14:textId="77777777" w:rsidR="006077C0" w:rsidRPr="00A65009" w:rsidRDefault="006077C0" w:rsidP="006077C0">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64E901D" w14:textId="665B9D39" w:rsidR="006077C0" w:rsidRPr="00A65009" w:rsidRDefault="006077C0" w:rsidP="006077C0">
            <w:pPr>
              <w:pStyle w:val="Heading4"/>
              <w:keepNext w:val="0"/>
              <w:tabs>
                <w:tab w:val="clear" w:pos="9072"/>
              </w:tabs>
              <w:spacing w:before="120" w:after="0" w:line="240" w:lineRule="auto"/>
              <w:outlineLvl w:val="3"/>
              <w:rPr>
                <w:b w:val="0"/>
                <w:highlight w:val="yellow"/>
              </w:rPr>
            </w:pPr>
            <w:r w:rsidRPr="001B0B9A">
              <w:rPr>
                <w:rFonts w:eastAsia="Times New Roman"/>
                <w:b w:val="0"/>
                <w:iCs w:val="0"/>
              </w:rPr>
              <w:t>Compliant</w:t>
            </w:r>
          </w:p>
        </w:tc>
      </w:tr>
      <w:tr w:rsidR="006077C0" w14:paraId="164E9022" w14:textId="77777777" w:rsidTr="008B2352">
        <w:tc>
          <w:tcPr>
            <w:tcW w:w="5385" w:type="dxa"/>
          </w:tcPr>
          <w:p w14:paraId="164E901F" w14:textId="77777777" w:rsidR="006077C0" w:rsidRPr="00A65009" w:rsidRDefault="006077C0" w:rsidP="006077C0">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164E9020" w14:textId="77777777" w:rsidR="006077C0" w:rsidRPr="00A65009" w:rsidRDefault="006077C0" w:rsidP="006077C0">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4E9021" w14:textId="45930321" w:rsidR="006077C0" w:rsidRPr="00A65009" w:rsidRDefault="006077C0" w:rsidP="006077C0">
            <w:pPr>
              <w:pStyle w:val="Heading4"/>
              <w:keepNext w:val="0"/>
              <w:tabs>
                <w:tab w:val="clear" w:pos="9072"/>
              </w:tabs>
              <w:spacing w:before="120" w:after="0" w:line="240" w:lineRule="auto"/>
              <w:ind w:left="21"/>
              <w:outlineLvl w:val="3"/>
              <w:rPr>
                <w:b w:val="0"/>
                <w:highlight w:val="yellow"/>
              </w:rPr>
            </w:pPr>
            <w:r w:rsidRPr="001B0B9A">
              <w:rPr>
                <w:rFonts w:eastAsia="Times New Roman"/>
                <w:b w:val="0"/>
                <w:iCs w:val="0"/>
              </w:rPr>
              <w:t>Compliant</w:t>
            </w:r>
          </w:p>
        </w:tc>
      </w:tr>
      <w:tr w:rsidR="006077C0" w14:paraId="164E9026" w14:textId="77777777" w:rsidTr="008B2352">
        <w:tc>
          <w:tcPr>
            <w:tcW w:w="5385" w:type="dxa"/>
          </w:tcPr>
          <w:p w14:paraId="164E9023" w14:textId="77777777" w:rsidR="006077C0" w:rsidRPr="00A65009" w:rsidRDefault="006077C0" w:rsidP="006077C0">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164E9024" w14:textId="77777777" w:rsidR="006077C0" w:rsidRPr="00A65009" w:rsidRDefault="006077C0" w:rsidP="006077C0">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4E9025" w14:textId="7DCB1544" w:rsidR="006077C0" w:rsidRPr="00A65009" w:rsidRDefault="006077C0" w:rsidP="006077C0">
            <w:pPr>
              <w:pStyle w:val="Heading4"/>
              <w:keepNext w:val="0"/>
              <w:tabs>
                <w:tab w:val="clear" w:pos="9072"/>
              </w:tabs>
              <w:spacing w:before="120" w:after="0" w:line="240" w:lineRule="auto"/>
              <w:ind w:left="21"/>
              <w:outlineLvl w:val="3"/>
              <w:rPr>
                <w:b w:val="0"/>
                <w:highlight w:val="yellow"/>
              </w:rPr>
            </w:pPr>
            <w:r w:rsidRPr="001B0B9A">
              <w:rPr>
                <w:rFonts w:eastAsia="Times New Roman"/>
                <w:b w:val="0"/>
                <w:iCs w:val="0"/>
              </w:rPr>
              <w:t>Compliant</w:t>
            </w:r>
          </w:p>
        </w:tc>
      </w:tr>
      <w:tr w:rsidR="006077C0" w14:paraId="164E902A" w14:textId="77777777" w:rsidTr="008B2352">
        <w:tc>
          <w:tcPr>
            <w:tcW w:w="5385" w:type="dxa"/>
          </w:tcPr>
          <w:p w14:paraId="164E9027" w14:textId="77777777" w:rsidR="006077C0" w:rsidRPr="00A65009" w:rsidRDefault="006077C0" w:rsidP="006077C0">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164E9028" w14:textId="77777777" w:rsidR="006077C0" w:rsidRPr="00A65009" w:rsidRDefault="006077C0" w:rsidP="006077C0">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164E9029" w14:textId="42ECB4CD" w:rsidR="006077C0" w:rsidRPr="00A65009" w:rsidRDefault="006077C0" w:rsidP="006077C0">
            <w:pPr>
              <w:pStyle w:val="Heading4"/>
              <w:keepNext w:val="0"/>
              <w:tabs>
                <w:tab w:val="clear" w:pos="9072"/>
              </w:tabs>
              <w:spacing w:before="120" w:after="0" w:line="240" w:lineRule="auto"/>
              <w:ind w:left="21"/>
              <w:outlineLvl w:val="3"/>
              <w:rPr>
                <w:b w:val="0"/>
                <w:highlight w:val="yellow"/>
              </w:rPr>
            </w:pPr>
            <w:r w:rsidRPr="001B0B9A">
              <w:rPr>
                <w:rFonts w:eastAsia="Times New Roman"/>
                <w:b w:val="0"/>
                <w:iCs w:val="0"/>
              </w:rPr>
              <w:t>Compliant</w:t>
            </w:r>
          </w:p>
        </w:tc>
      </w:tr>
      <w:tr w:rsidR="006C6F2E" w14:paraId="164E902E" w14:textId="77777777" w:rsidTr="008B2352">
        <w:tc>
          <w:tcPr>
            <w:tcW w:w="5385" w:type="dxa"/>
          </w:tcPr>
          <w:p w14:paraId="164E902B" w14:textId="77777777" w:rsidR="008B2352" w:rsidRPr="00A65009" w:rsidRDefault="008B2352" w:rsidP="008B2352">
            <w:pPr>
              <w:pStyle w:val="Heading4"/>
              <w:keepNext w:val="0"/>
              <w:tabs>
                <w:tab w:val="clear" w:pos="9072"/>
              </w:tabs>
              <w:spacing w:before="120" w:after="0" w:line="240" w:lineRule="auto"/>
              <w:ind w:left="21"/>
              <w:outlineLvl w:val="3"/>
              <w:rPr>
                <w:b w:val="0"/>
              </w:rPr>
            </w:pPr>
          </w:p>
        </w:tc>
        <w:tc>
          <w:tcPr>
            <w:tcW w:w="919" w:type="dxa"/>
          </w:tcPr>
          <w:p w14:paraId="164E902C" w14:textId="77777777" w:rsidR="008B2352" w:rsidRPr="00A65009" w:rsidRDefault="008B2352" w:rsidP="008B2352">
            <w:pPr>
              <w:pStyle w:val="Heading4"/>
              <w:keepNext w:val="0"/>
              <w:tabs>
                <w:tab w:val="clear" w:pos="9072"/>
              </w:tabs>
              <w:spacing w:before="120" w:after="0" w:line="240" w:lineRule="auto"/>
              <w:ind w:left="21"/>
              <w:outlineLvl w:val="3"/>
              <w:rPr>
                <w:b w:val="0"/>
              </w:rPr>
            </w:pPr>
          </w:p>
        </w:tc>
        <w:tc>
          <w:tcPr>
            <w:tcW w:w="3341" w:type="dxa"/>
          </w:tcPr>
          <w:p w14:paraId="164E902D" w14:textId="77777777" w:rsidR="008B2352" w:rsidRPr="00A65009" w:rsidRDefault="008B2352" w:rsidP="008B2352">
            <w:pPr>
              <w:pStyle w:val="Heading4"/>
              <w:keepNext w:val="0"/>
              <w:tabs>
                <w:tab w:val="clear" w:pos="9072"/>
              </w:tabs>
              <w:spacing w:before="120" w:after="0" w:line="240" w:lineRule="auto"/>
              <w:ind w:left="21"/>
              <w:outlineLvl w:val="3"/>
              <w:rPr>
                <w:rFonts w:eastAsia="Times New Roman"/>
                <w:b w:val="0"/>
                <w:iCs w:val="0"/>
              </w:rPr>
            </w:pPr>
          </w:p>
        </w:tc>
      </w:tr>
      <w:tr w:rsidR="006C6F2E" w14:paraId="164E9082" w14:textId="77777777" w:rsidTr="008B2352">
        <w:tc>
          <w:tcPr>
            <w:tcW w:w="5385" w:type="dxa"/>
          </w:tcPr>
          <w:p w14:paraId="164E907F" w14:textId="77777777" w:rsidR="008B2352" w:rsidRPr="00A65009" w:rsidRDefault="000228B0" w:rsidP="008B2352">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164E9080" w14:textId="77777777" w:rsidR="008B2352" w:rsidRPr="00A65009" w:rsidRDefault="000228B0" w:rsidP="008B2352">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164E9081" w14:textId="264D7677" w:rsidR="008B2352" w:rsidRPr="00A65009" w:rsidRDefault="006077C0" w:rsidP="008B2352">
            <w:pPr>
              <w:pStyle w:val="Heading4"/>
              <w:keepNext w:val="0"/>
              <w:tabs>
                <w:tab w:val="clear" w:pos="9072"/>
              </w:tabs>
              <w:spacing w:before="120" w:after="0" w:line="240" w:lineRule="auto"/>
              <w:ind w:left="36"/>
              <w:outlineLvl w:val="3"/>
              <w:rPr>
                <w:rFonts w:eastAsia="Times New Roman"/>
                <w:b w:val="0"/>
                <w:iCs w:val="0"/>
              </w:rPr>
            </w:pPr>
            <w:r>
              <w:rPr>
                <w:rFonts w:eastAsia="Times New Roman"/>
                <w:iCs w:val="0"/>
              </w:rPr>
              <w:t>C</w:t>
            </w:r>
            <w:r w:rsidR="000228B0" w:rsidRPr="00A65009">
              <w:rPr>
                <w:rFonts w:eastAsia="Times New Roman"/>
                <w:iCs w:val="0"/>
              </w:rPr>
              <w:t>ompliant</w:t>
            </w:r>
          </w:p>
        </w:tc>
      </w:tr>
      <w:tr w:rsidR="006077C0" w14:paraId="164E9086" w14:textId="77777777" w:rsidTr="008B2352">
        <w:tc>
          <w:tcPr>
            <w:tcW w:w="5385" w:type="dxa"/>
          </w:tcPr>
          <w:p w14:paraId="164E9083"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164E9084"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164E9085" w14:textId="2756F935" w:rsidR="006077C0" w:rsidRPr="00A65009" w:rsidRDefault="006077C0" w:rsidP="006077C0">
            <w:pPr>
              <w:pStyle w:val="Heading4"/>
              <w:keepNext w:val="0"/>
              <w:tabs>
                <w:tab w:val="clear" w:pos="9072"/>
              </w:tabs>
              <w:spacing w:before="120" w:after="0" w:line="240" w:lineRule="auto"/>
              <w:ind w:left="36"/>
              <w:outlineLvl w:val="3"/>
              <w:rPr>
                <w:rFonts w:eastAsia="Times New Roman"/>
                <w:b w:val="0"/>
                <w:iCs w:val="0"/>
              </w:rPr>
            </w:pPr>
            <w:r w:rsidRPr="0051650F">
              <w:rPr>
                <w:rFonts w:eastAsia="Times New Roman"/>
                <w:b w:val="0"/>
                <w:iCs w:val="0"/>
              </w:rPr>
              <w:t>Compliant</w:t>
            </w:r>
          </w:p>
        </w:tc>
      </w:tr>
      <w:tr w:rsidR="006077C0" w14:paraId="164E908A" w14:textId="77777777" w:rsidTr="008B2352">
        <w:tc>
          <w:tcPr>
            <w:tcW w:w="5385" w:type="dxa"/>
          </w:tcPr>
          <w:p w14:paraId="164E9087"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164E9088"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4E9089" w14:textId="62EB036C" w:rsidR="006077C0" w:rsidRPr="00A65009" w:rsidRDefault="006077C0" w:rsidP="006077C0">
            <w:pPr>
              <w:pStyle w:val="Heading4"/>
              <w:keepNext w:val="0"/>
              <w:tabs>
                <w:tab w:val="clear" w:pos="9072"/>
              </w:tabs>
              <w:spacing w:before="120" w:after="0" w:line="240" w:lineRule="auto"/>
              <w:ind w:left="36"/>
              <w:outlineLvl w:val="3"/>
              <w:rPr>
                <w:rFonts w:eastAsia="Times New Roman"/>
                <w:b w:val="0"/>
                <w:iCs w:val="0"/>
              </w:rPr>
            </w:pPr>
            <w:r w:rsidRPr="0051650F">
              <w:rPr>
                <w:rFonts w:eastAsia="Times New Roman"/>
                <w:b w:val="0"/>
                <w:iCs w:val="0"/>
              </w:rPr>
              <w:t>Compliant</w:t>
            </w:r>
          </w:p>
        </w:tc>
      </w:tr>
      <w:tr w:rsidR="006077C0" w14:paraId="164E908E" w14:textId="77777777" w:rsidTr="008B2352">
        <w:tc>
          <w:tcPr>
            <w:tcW w:w="5385" w:type="dxa"/>
          </w:tcPr>
          <w:p w14:paraId="164E908B"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164E908C"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4E908D" w14:textId="2EC212A6" w:rsidR="006077C0" w:rsidRPr="00A65009" w:rsidRDefault="006077C0" w:rsidP="006077C0">
            <w:pPr>
              <w:pStyle w:val="Heading4"/>
              <w:keepNext w:val="0"/>
              <w:tabs>
                <w:tab w:val="clear" w:pos="9072"/>
              </w:tabs>
              <w:spacing w:before="120" w:after="0" w:line="240" w:lineRule="auto"/>
              <w:ind w:left="36"/>
              <w:outlineLvl w:val="3"/>
              <w:rPr>
                <w:rFonts w:eastAsia="Times New Roman"/>
                <w:b w:val="0"/>
                <w:iCs w:val="0"/>
              </w:rPr>
            </w:pPr>
            <w:r w:rsidRPr="0051650F">
              <w:rPr>
                <w:rFonts w:eastAsia="Times New Roman"/>
                <w:b w:val="0"/>
                <w:iCs w:val="0"/>
              </w:rPr>
              <w:t>Compliant</w:t>
            </w:r>
          </w:p>
        </w:tc>
      </w:tr>
      <w:tr w:rsidR="006077C0" w14:paraId="164E9092" w14:textId="77777777" w:rsidTr="008B2352">
        <w:tc>
          <w:tcPr>
            <w:tcW w:w="5385" w:type="dxa"/>
          </w:tcPr>
          <w:p w14:paraId="164E908F"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164E9090"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4E9091" w14:textId="7DB9895A" w:rsidR="006077C0" w:rsidRPr="00A65009" w:rsidRDefault="006077C0" w:rsidP="006077C0">
            <w:pPr>
              <w:pStyle w:val="Heading4"/>
              <w:keepNext w:val="0"/>
              <w:tabs>
                <w:tab w:val="clear" w:pos="9072"/>
              </w:tabs>
              <w:spacing w:before="120" w:after="0" w:line="240" w:lineRule="auto"/>
              <w:ind w:left="36"/>
              <w:outlineLvl w:val="3"/>
              <w:rPr>
                <w:rFonts w:eastAsia="Times New Roman"/>
                <w:b w:val="0"/>
                <w:iCs w:val="0"/>
              </w:rPr>
            </w:pPr>
            <w:r w:rsidRPr="0051650F">
              <w:rPr>
                <w:rFonts w:eastAsia="Times New Roman"/>
                <w:b w:val="0"/>
                <w:iCs w:val="0"/>
              </w:rPr>
              <w:t>Compliant</w:t>
            </w:r>
          </w:p>
        </w:tc>
      </w:tr>
      <w:tr w:rsidR="006077C0" w14:paraId="164E9096" w14:textId="77777777" w:rsidTr="008B2352">
        <w:tc>
          <w:tcPr>
            <w:tcW w:w="5385" w:type="dxa"/>
          </w:tcPr>
          <w:p w14:paraId="164E9093"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164E9094" w14:textId="77777777" w:rsidR="006077C0" w:rsidRPr="00A65009" w:rsidRDefault="006077C0" w:rsidP="006077C0">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64E9095" w14:textId="47674490" w:rsidR="006077C0" w:rsidRPr="00A65009" w:rsidRDefault="006077C0" w:rsidP="006077C0">
            <w:pPr>
              <w:pStyle w:val="Heading4"/>
              <w:keepNext w:val="0"/>
              <w:tabs>
                <w:tab w:val="clear" w:pos="9072"/>
              </w:tabs>
              <w:spacing w:before="120" w:after="0" w:line="240" w:lineRule="auto"/>
              <w:ind w:left="36"/>
              <w:outlineLvl w:val="3"/>
              <w:rPr>
                <w:rFonts w:eastAsia="Times New Roman"/>
                <w:b w:val="0"/>
                <w:iCs w:val="0"/>
              </w:rPr>
            </w:pPr>
            <w:r w:rsidRPr="0051650F">
              <w:rPr>
                <w:rFonts w:eastAsia="Times New Roman"/>
                <w:b w:val="0"/>
                <w:iCs w:val="0"/>
              </w:rPr>
              <w:t>Compliant</w:t>
            </w:r>
          </w:p>
        </w:tc>
      </w:tr>
      <w:tr w:rsidR="006C6F2E" w14:paraId="164E909A" w14:textId="77777777" w:rsidTr="008B2352">
        <w:tc>
          <w:tcPr>
            <w:tcW w:w="5385" w:type="dxa"/>
          </w:tcPr>
          <w:p w14:paraId="164E9097" w14:textId="77777777" w:rsidR="008B2352" w:rsidRPr="00A65009" w:rsidRDefault="008B2352" w:rsidP="008B2352">
            <w:pPr>
              <w:pStyle w:val="Heading4"/>
              <w:keepNext w:val="0"/>
              <w:tabs>
                <w:tab w:val="clear" w:pos="9072"/>
              </w:tabs>
              <w:spacing w:before="120" w:after="0" w:line="240" w:lineRule="auto"/>
              <w:ind w:left="36"/>
              <w:outlineLvl w:val="3"/>
              <w:rPr>
                <w:b w:val="0"/>
              </w:rPr>
            </w:pPr>
          </w:p>
        </w:tc>
        <w:tc>
          <w:tcPr>
            <w:tcW w:w="919" w:type="dxa"/>
          </w:tcPr>
          <w:p w14:paraId="164E9098" w14:textId="77777777" w:rsidR="008B2352" w:rsidRPr="00A65009" w:rsidRDefault="008B2352" w:rsidP="008B2352">
            <w:pPr>
              <w:pStyle w:val="Heading4"/>
              <w:keepNext w:val="0"/>
              <w:tabs>
                <w:tab w:val="clear" w:pos="9072"/>
              </w:tabs>
              <w:spacing w:before="120" w:after="0" w:line="240" w:lineRule="auto"/>
              <w:ind w:left="36"/>
              <w:outlineLvl w:val="3"/>
              <w:rPr>
                <w:b w:val="0"/>
              </w:rPr>
            </w:pPr>
          </w:p>
        </w:tc>
        <w:tc>
          <w:tcPr>
            <w:tcW w:w="3341" w:type="dxa"/>
          </w:tcPr>
          <w:p w14:paraId="164E9099" w14:textId="77777777" w:rsidR="008B2352" w:rsidRPr="00A65009" w:rsidRDefault="008B2352" w:rsidP="008B2352">
            <w:pPr>
              <w:pStyle w:val="Heading4"/>
              <w:keepNext w:val="0"/>
              <w:tabs>
                <w:tab w:val="clear" w:pos="9072"/>
              </w:tabs>
              <w:spacing w:before="120" w:after="0" w:line="240" w:lineRule="auto"/>
              <w:ind w:left="36"/>
              <w:outlineLvl w:val="3"/>
              <w:rPr>
                <w:rFonts w:eastAsia="Times New Roman"/>
                <w:b w:val="0"/>
                <w:iCs w:val="0"/>
              </w:rPr>
            </w:pPr>
          </w:p>
        </w:tc>
      </w:tr>
    </w:tbl>
    <w:p w14:paraId="46CFAC4E" w14:textId="77777777" w:rsidR="00B0385A" w:rsidRDefault="00B0385A">
      <w:pPr>
        <w:spacing w:before="0" w:after="160" w:line="259" w:lineRule="auto"/>
        <w:rPr>
          <w:rFonts w:ascii="Arial Black" w:hAnsi="Arial Black"/>
          <w:b/>
          <w:bCs/>
          <w:iCs/>
          <w:color w:val="00577D"/>
          <w:sz w:val="32"/>
          <w:szCs w:val="40"/>
        </w:rPr>
      </w:pPr>
      <w:r>
        <w:br w:type="page"/>
      </w:r>
    </w:p>
    <w:p w14:paraId="164E9199" w14:textId="1DD67192" w:rsidR="008B2352" w:rsidRPr="00D21DCD" w:rsidRDefault="000228B0" w:rsidP="008B2352">
      <w:pPr>
        <w:pStyle w:val="Heading1"/>
      </w:pPr>
      <w:r>
        <w:lastRenderedPageBreak/>
        <w:t>Detailed assessment</w:t>
      </w:r>
    </w:p>
    <w:p w14:paraId="164E919A" w14:textId="77777777" w:rsidR="008B2352" w:rsidRPr="00D63989" w:rsidRDefault="000228B0" w:rsidP="008B2352">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64E919B" w14:textId="77777777" w:rsidR="008B2352" w:rsidRPr="001E6954" w:rsidRDefault="000228B0" w:rsidP="008B2352">
      <w:pPr>
        <w:rPr>
          <w:color w:val="auto"/>
        </w:rPr>
      </w:pPr>
      <w:r w:rsidRPr="00D63989">
        <w:t>The report also specifies areas in which improvements must be made to ensure the Quality Standards are complied with.</w:t>
      </w:r>
    </w:p>
    <w:p w14:paraId="164E919C" w14:textId="77777777" w:rsidR="008B2352" w:rsidRDefault="000228B0" w:rsidP="008B2352">
      <w:r w:rsidRPr="00D63989">
        <w:t>The following information has been taken into account in developing this performance report:</w:t>
      </w:r>
    </w:p>
    <w:p w14:paraId="164E919D" w14:textId="4CE8A233" w:rsidR="008B2352" w:rsidRPr="006077C0" w:rsidRDefault="000228B0" w:rsidP="008B2352">
      <w:pPr>
        <w:pStyle w:val="ListBullet"/>
      </w:pPr>
      <w:r w:rsidRPr="006077C0">
        <w:t>the Assessment Team’s report for the Assessment Contact - Site; the Assessment Contact - Site report was informed by a site assessment, observations at the service, review of documents and interviews with staff, consumers/representatives and others</w:t>
      </w:r>
    </w:p>
    <w:p w14:paraId="164E919E" w14:textId="67E1B51E" w:rsidR="008B2352" w:rsidRPr="007E1990" w:rsidRDefault="000228B0" w:rsidP="008B2352">
      <w:pPr>
        <w:pStyle w:val="ListBullet"/>
      </w:pPr>
      <w:r w:rsidRPr="007E1990">
        <w:t xml:space="preserve">the provider’s response to the </w:t>
      </w:r>
      <w:r>
        <w:t>Assessment Contact - Site</w:t>
      </w:r>
      <w:r w:rsidRPr="007E1990">
        <w:t xml:space="preserve"> report received </w:t>
      </w:r>
      <w:r w:rsidR="00C65187">
        <w:br/>
      </w:r>
      <w:r w:rsidR="00196AE1">
        <w:rPr>
          <w:color w:val="000000"/>
          <w:lang w:eastAsia="en-AU"/>
        </w:rPr>
        <w:t>13 September 2022.</w:t>
      </w:r>
      <w:r w:rsidRPr="007E1990">
        <w:rPr>
          <w:color w:val="0000FF"/>
        </w:rPr>
        <w:t xml:space="preserve"> </w:t>
      </w:r>
    </w:p>
    <w:p w14:paraId="164E919F" w14:textId="4E0D4CA0" w:rsidR="008B2352" w:rsidRDefault="00B5401D" w:rsidP="00196AE1">
      <w:pPr>
        <w:pStyle w:val="ListBullet"/>
      </w:pPr>
      <w:r>
        <w:t>i</w:t>
      </w:r>
      <w:r w:rsidR="00196AE1" w:rsidRPr="00196AE1">
        <w:t xml:space="preserve">nformation held by the Commission in relation to the </w:t>
      </w:r>
      <w:r w:rsidR="00EA7E7C" w:rsidRPr="00196AE1">
        <w:t>transition</w:t>
      </w:r>
      <w:r w:rsidR="00196AE1" w:rsidRPr="00196AE1">
        <w:t xml:space="preserve"> of services between the previous provider </w:t>
      </w:r>
      <w:r w:rsidR="00F0108D">
        <w:t>and</w:t>
      </w:r>
      <w:r w:rsidR="00196AE1" w:rsidRPr="00196AE1">
        <w:t xml:space="preserve"> MECWA Home Care Services</w:t>
      </w:r>
      <w:r w:rsidR="00196AE1">
        <w:t>.</w:t>
      </w:r>
    </w:p>
    <w:p w14:paraId="7EA4B051" w14:textId="284DB661" w:rsidR="00503FD9" w:rsidRDefault="00503FD9" w:rsidP="00503FD9">
      <w:r>
        <w:t xml:space="preserve">The Assessment Contact – Site did not include an assessment of performance in relation to the organisation’s home care packages. The focus of the assessment was limited to a cohort of Commonwealth home support package consumers transitioned from another provider to </w:t>
      </w:r>
      <w:r w:rsidRPr="00503FD9">
        <w:t>MECWA Home Care Services</w:t>
      </w:r>
      <w:r>
        <w:t xml:space="preserve"> in July 2022.  </w:t>
      </w:r>
    </w:p>
    <w:p w14:paraId="164E91A0" w14:textId="77777777" w:rsidR="008B2352" w:rsidRDefault="000228B0">
      <w:pPr>
        <w:spacing w:before="0" w:after="160" w:line="259" w:lineRule="auto"/>
        <w:rPr>
          <w:rFonts w:eastAsiaTheme="minorHAnsi"/>
          <w:color w:val="0000FF"/>
          <w:szCs w:val="22"/>
          <w:lang w:eastAsia="en-US"/>
        </w:rPr>
      </w:pPr>
      <w:r>
        <w:rPr>
          <w:color w:val="0000FF"/>
        </w:rPr>
        <w:br w:type="page"/>
      </w:r>
    </w:p>
    <w:p w14:paraId="164E91A1" w14:textId="77777777" w:rsidR="008B2352" w:rsidRPr="00F911DD" w:rsidRDefault="008B2352" w:rsidP="008B2352">
      <w:pPr>
        <w:pStyle w:val="ListBullet"/>
        <w:sectPr w:rsidR="008B2352" w:rsidRPr="00F911DD" w:rsidSect="008B2352">
          <w:headerReference w:type="first" r:id="rId16"/>
          <w:pgSz w:w="11906" w:h="16838"/>
          <w:pgMar w:top="1701" w:right="1418" w:bottom="1418" w:left="1418" w:header="567" w:footer="397" w:gutter="0"/>
          <w:cols w:space="708"/>
          <w:docGrid w:linePitch="360"/>
        </w:sectPr>
      </w:pPr>
    </w:p>
    <w:p w14:paraId="164E9201" w14:textId="77777777" w:rsidR="008B2352" w:rsidRDefault="000228B0" w:rsidP="008B2352">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64E9447" wp14:editId="164E9448">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89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rPr>
        <w:t>Ongoing assessment and planning with consumers</w:t>
      </w:r>
      <w:bookmarkEnd w:id="2"/>
      <w:r w:rsidRPr="00F60221">
        <w:rPr>
          <w:color w:val="FFFFFF" w:themeColor="background1"/>
          <w:sz w:val="36"/>
        </w:rPr>
        <w:t xml:space="preserve"> </w:t>
      </w:r>
    </w:p>
    <w:p w14:paraId="164E9202" w14:textId="44F33014" w:rsidR="008B2352" w:rsidRPr="00162F6A" w:rsidRDefault="000228B0" w:rsidP="008B235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65187">
        <w:rPr>
          <w:color w:val="FFFFFF" w:themeColor="background1"/>
        </w:rPr>
        <w:t>Compliant</w:t>
      </w:r>
    </w:p>
    <w:p w14:paraId="164E9203" w14:textId="77777777" w:rsidR="008B2352" w:rsidRDefault="008B2352" w:rsidP="008B2352"/>
    <w:p w14:paraId="164E9204" w14:textId="77777777" w:rsidR="008B2352" w:rsidRPr="00ED6B57" w:rsidRDefault="000228B0" w:rsidP="008B2352">
      <w:pPr>
        <w:pStyle w:val="Heading3"/>
        <w:shd w:val="clear" w:color="auto" w:fill="F2F2F2" w:themeFill="background1" w:themeFillShade="F2"/>
      </w:pPr>
      <w:r w:rsidRPr="00ED6B57">
        <w:t>Consumer outcome:</w:t>
      </w:r>
    </w:p>
    <w:p w14:paraId="164E9205" w14:textId="77777777" w:rsidR="008B2352" w:rsidRPr="00ED6B57" w:rsidRDefault="000228B0" w:rsidP="008B235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64E9206" w14:textId="77777777" w:rsidR="008B2352" w:rsidRPr="00ED6B57" w:rsidRDefault="000228B0" w:rsidP="008B2352">
      <w:pPr>
        <w:pStyle w:val="Heading3"/>
        <w:shd w:val="clear" w:color="auto" w:fill="F2F2F2" w:themeFill="background1" w:themeFillShade="F2"/>
      </w:pPr>
      <w:r w:rsidRPr="00ED6B57">
        <w:t>Organisation statement:</w:t>
      </w:r>
    </w:p>
    <w:p w14:paraId="164E9207" w14:textId="77777777" w:rsidR="008B2352" w:rsidRPr="00ED6B57" w:rsidRDefault="000228B0" w:rsidP="008B235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4E9208" w14:textId="77777777" w:rsidR="008B2352" w:rsidRDefault="000228B0" w:rsidP="008B2352">
      <w:pPr>
        <w:pStyle w:val="Heading2"/>
      </w:pPr>
      <w:r>
        <w:t xml:space="preserve">Assessment </w:t>
      </w:r>
      <w:r w:rsidRPr="002B2C0F">
        <w:t>of Standard</w:t>
      </w:r>
      <w:r>
        <w:t xml:space="preserve"> 2</w:t>
      </w:r>
    </w:p>
    <w:p w14:paraId="3B37D680" w14:textId="65452115" w:rsidR="00F0108D" w:rsidRPr="00F0108D" w:rsidRDefault="00F0108D" w:rsidP="008B2352">
      <w:pPr>
        <w:rPr>
          <w:rFonts w:eastAsiaTheme="minorHAnsi"/>
          <w:color w:val="auto"/>
        </w:rPr>
      </w:pPr>
      <w:r w:rsidRPr="00F0108D">
        <w:rPr>
          <w:rFonts w:eastAsiaTheme="minorHAnsi"/>
          <w:color w:val="auto"/>
        </w:rPr>
        <w:t xml:space="preserve">The organisation has effective processes </w:t>
      </w:r>
      <w:r w:rsidR="008B2352">
        <w:rPr>
          <w:rFonts w:eastAsiaTheme="minorHAnsi"/>
          <w:color w:val="auto"/>
        </w:rPr>
        <w:t xml:space="preserve">in place </w:t>
      </w:r>
      <w:r w:rsidRPr="00F0108D">
        <w:rPr>
          <w:rFonts w:eastAsiaTheme="minorHAnsi"/>
          <w:color w:val="auto"/>
        </w:rPr>
        <w:t xml:space="preserve">to </w:t>
      </w:r>
      <w:r w:rsidR="008B2352">
        <w:rPr>
          <w:rFonts w:eastAsiaTheme="minorHAnsi"/>
          <w:color w:val="auto"/>
        </w:rPr>
        <w:t>support</w:t>
      </w:r>
      <w:r w:rsidRPr="00F0108D">
        <w:rPr>
          <w:rFonts w:eastAsiaTheme="minorHAnsi"/>
          <w:color w:val="auto"/>
        </w:rPr>
        <w:t xml:space="preserve"> </w:t>
      </w:r>
      <w:r w:rsidR="008B2352">
        <w:rPr>
          <w:rFonts w:eastAsiaTheme="minorHAnsi"/>
          <w:color w:val="auto"/>
        </w:rPr>
        <w:t xml:space="preserve">the </w:t>
      </w:r>
      <w:r w:rsidRPr="00F0108D">
        <w:rPr>
          <w:rFonts w:eastAsiaTheme="minorHAnsi"/>
          <w:color w:val="auto"/>
        </w:rPr>
        <w:t>consumer</w:t>
      </w:r>
      <w:r w:rsidR="008B2352">
        <w:rPr>
          <w:rFonts w:eastAsiaTheme="minorHAnsi"/>
          <w:color w:val="auto"/>
        </w:rPr>
        <w:t>’</w:t>
      </w:r>
      <w:r w:rsidRPr="00F0108D">
        <w:rPr>
          <w:rFonts w:eastAsiaTheme="minorHAnsi"/>
          <w:color w:val="auto"/>
        </w:rPr>
        <w:t>s engage</w:t>
      </w:r>
      <w:r w:rsidR="008B2352">
        <w:rPr>
          <w:rFonts w:eastAsiaTheme="minorHAnsi"/>
          <w:color w:val="auto"/>
        </w:rPr>
        <w:t>ment</w:t>
      </w:r>
      <w:r w:rsidRPr="00F0108D">
        <w:rPr>
          <w:rFonts w:eastAsiaTheme="minorHAnsi"/>
          <w:color w:val="auto"/>
        </w:rPr>
        <w:t xml:space="preserve"> in planning their care and services. Consideration of risk </w:t>
      </w:r>
      <w:r w:rsidR="008B2352">
        <w:rPr>
          <w:rFonts w:eastAsiaTheme="minorHAnsi"/>
          <w:color w:val="auto"/>
        </w:rPr>
        <w:t xml:space="preserve">occurs as </w:t>
      </w:r>
      <w:r w:rsidRPr="00F0108D">
        <w:rPr>
          <w:rFonts w:eastAsiaTheme="minorHAnsi"/>
          <w:color w:val="auto"/>
        </w:rPr>
        <w:t>part of the intake and assessment process</w:t>
      </w:r>
      <w:r w:rsidR="008F4AC5">
        <w:rPr>
          <w:rFonts w:eastAsiaTheme="minorHAnsi"/>
          <w:color w:val="auto"/>
        </w:rPr>
        <w:t>.</w:t>
      </w:r>
    </w:p>
    <w:p w14:paraId="409D01C5" w14:textId="3DA93564" w:rsidR="00F0108D" w:rsidRPr="00F0108D" w:rsidRDefault="00F0108D" w:rsidP="008B2352">
      <w:pPr>
        <w:rPr>
          <w:rFonts w:eastAsiaTheme="minorHAnsi"/>
          <w:color w:val="auto"/>
        </w:rPr>
      </w:pPr>
      <w:r w:rsidRPr="00F0108D">
        <w:rPr>
          <w:rFonts w:eastAsiaTheme="minorHAnsi"/>
          <w:color w:val="auto"/>
        </w:rPr>
        <w:t xml:space="preserve">Staff receive </w:t>
      </w:r>
      <w:r w:rsidR="00566F15" w:rsidRPr="00F0108D">
        <w:rPr>
          <w:rFonts w:eastAsiaTheme="minorHAnsi"/>
          <w:color w:val="auto"/>
        </w:rPr>
        <w:t>task</w:t>
      </w:r>
      <w:r w:rsidRPr="00F0108D">
        <w:rPr>
          <w:rFonts w:eastAsiaTheme="minorHAnsi"/>
          <w:color w:val="auto"/>
        </w:rPr>
        <w:t xml:space="preserve"> lists / care plans for the consumers they are </w:t>
      </w:r>
      <w:r w:rsidR="008B2352">
        <w:rPr>
          <w:rFonts w:eastAsiaTheme="minorHAnsi"/>
          <w:color w:val="auto"/>
        </w:rPr>
        <w:t>supporting</w:t>
      </w:r>
      <w:r w:rsidR="008F4AC5">
        <w:rPr>
          <w:rFonts w:eastAsiaTheme="minorHAnsi"/>
          <w:color w:val="auto"/>
        </w:rPr>
        <w:t xml:space="preserve"> and are alert to risks to the consumer when delivering individual care and services.</w:t>
      </w:r>
      <w:r w:rsidRPr="00F0108D">
        <w:rPr>
          <w:rFonts w:eastAsiaTheme="minorHAnsi"/>
          <w:color w:val="auto"/>
        </w:rPr>
        <w:t xml:space="preserve"> </w:t>
      </w:r>
    </w:p>
    <w:p w14:paraId="398CEB77" w14:textId="54F7EFA6" w:rsidR="00F0108D" w:rsidRPr="00F0108D" w:rsidRDefault="008B2352" w:rsidP="008B2352">
      <w:pPr>
        <w:rPr>
          <w:rFonts w:eastAsiaTheme="minorHAnsi"/>
          <w:color w:val="auto"/>
        </w:rPr>
      </w:pPr>
      <w:r>
        <w:rPr>
          <w:rFonts w:eastAsiaTheme="minorHAnsi"/>
          <w:color w:val="auto"/>
        </w:rPr>
        <w:t xml:space="preserve">Documentation review evidenced </w:t>
      </w:r>
      <w:r w:rsidR="00231EB3">
        <w:rPr>
          <w:rFonts w:eastAsiaTheme="minorHAnsi"/>
          <w:color w:val="auto"/>
        </w:rPr>
        <w:t xml:space="preserve">any </w:t>
      </w:r>
      <w:r w:rsidR="00F0108D" w:rsidRPr="00F0108D">
        <w:rPr>
          <w:rFonts w:eastAsiaTheme="minorHAnsi"/>
          <w:color w:val="auto"/>
        </w:rPr>
        <w:t xml:space="preserve">concern about </w:t>
      </w:r>
      <w:r w:rsidR="008F4AC5">
        <w:rPr>
          <w:rFonts w:eastAsiaTheme="minorHAnsi"/>
          <w:color w:val="auto"/>
        </w:rPr>
        <w:t xml:space="preserve">a </w:t>
      </w:r>
      <w:r w:rsidR="00F0108D" w:rsidRPr="00F0108D">
        <w:rPr>
          <w:rFonts w:eastAsiaTheme="minorHAnsi"/>
          <w:color w:val="auto"/>
        </w:rPr>
        <w:t>consumer</w:t>
      </w:r>
      <w:r w:rsidR="008F4AC5">
        <w:rPr>
          <w:rFonts w:eastAsiaTheme="minorHAnsi"/>
          <w:color w:val="auto"/>
        </w:rPr>
        <w:t>’</w:t>
      </w:r>
      <w:r w:rsidR="00F0108D" w:rsidRPr="00F0108D">
        <w:rPr>
          <w:rFonts w:eastAsiaTheme="minorHAnsi"/>
          <w:color w:val="auto"/>
        </w:rPr>
        <w:t xml:space="preserve">s </w:t>
      </w:r>
      <w:proofErr w:type="spellStart"/>
      <w:r w:rsidR="00F0108D" w:rsidRPr="00F0108D">
        <w:rPr>
          <w:rFonts w:eastAsiaTheme="minorHAnsi"/>
          <w:color w:val="auto"/>
        </w:rPr>
        <w:t>well being</w:t>
      </w:r>
      <w:proofErr w:type="spellEnd"/>
      <w:r w:rsidR="00F0108D" w:rsidRPr="00F0108D">
        <w:rPr>
          <w:rFonts w:eastAsiaTheme="minorHAnsi"/>
          <w:color w:val="auto"/>
        </w:rPr>
        <w:t xml:space="preserve"> or need for </w:t>
      </w:r>
      <w:r w:rsidR="00231EB3">
        <w:rPr>
          <w:rFonts w:eastAsiaTheme="minorHAnsi"/>
          <w:color w:val="auto"/>
        </w:rPr>
        <w:t xml:space="preserve">further </w:t>
      </w:r>
      <w:r w:rsidR="00F0108D" w:rsidRPr="00F0108D">
        <w:rPr>
          <w:rFonts w:eastAsiaTheme="minorHAnsi"/>
          <w:color w:val="auto"/>
        </w:rPr>
        <w:t xml:space="preserve">support </w:t>
      </w:r>
      <w:r w:rsidR="00231EB3">
        <w:rPr>
          <w:rFonts w:eastAsiaTheme="minorHAnsi"/>
          <w:color w:val="auto"/>
        </w:rPr>
        <w:t>is</w:t>
      </w:r>
      <w:r w:rsidR="00F0108D" w:rsidRPr="00F0108D">
        <w:rPr>
          <w:rFonts w:eastAsiaTheme="minorHAnsi"/>
          <w:color w:val="auto"/>
        </w:rPr>
        <w:t xml:space="preserve"> appropriately </w:t>
      </w:r>
      <w:r w:rsidR="008F4AC5">
        <w:rPr>
          <w:rFonts w:eastAsiaTheme="minorHAnsi"/>
          <w:color w:val="auto"/>
        </w:rPr>
        <w:t xml:space="preserve">referred or </w:t>
      </w:r>
      <w:r w:rsidR="00F0108D" w:rsidRPr="00F0108D">
        <w:rPr>
          <w:rFonts w:eastAsiaTheme="minorHAnsi"/>
          <w:color w:val="auto"/>
        </w:rPr>
        <w:t xml:space="preserve">managed. </w:t>
      </w:r>
    </w:p>
    <w:p w14:paraId="164E920B" w14:textId="1D1F544F" w:rsidR="008B2352" w:rsidRPr="001970DC" w:rsidRDefault="000228B0" w:rsidP="008B2352">
      <w:pPr>
        <w:rPr>
          <w:rFonts w:eastAsia="Calibri"/>
          <w:i/>
          <w:color w:val="auto"/>
          <w:lang w:eastAsia="en-US"/>
        </w:rPr>
      </w:pPr>
      <w:r w:rsidRPr="00F0108D">
        <w:rPr>
          <w:rFonts w:eastAsiaTheme="minorHAnsi"/>
          <w:color w:val="auto"/>
        </w:rPr>
        <w:t xml:space="preserve">The Quality Standard for the Commonwealth home support programme service </w:t>
      </w:r>
      <w:r w:rsidR="001970DC" w:rsidRPr="00F0108D">
        <w:rPr>
          <w:rFonts w:eastAsiaTheme="minorHAnsi"/>
          <w:color w:val="auto"/>
        </w:rPr>
        <w:t>is</w:t>
      </w:r>
      <w:r w:rsidRPr="00F0108D">
        <w:rPr>
          <w:rFonts w:eastAsiaTheme="minorHAnsi"/>
          <w:color w:val="auto"/>
        </w:rPr>
        <w:t xml:space="preserve"> assessed as </w:t>
      </w:r>
      <w:r w:rsidRPr="00F0108D">
        <w:rPr>
          <w:color w:val="auto"/>
        </w:rPr>
        <w:t>Compliant</w:t>
      </w:r>
      <w:r w:rsidRPr="00F0108D">
        <w:rPr>
          <w:rFonts w:eastAsiaTheme="minorHAnsi"/>
          <w:color w:val="auto"/>
        </w:rPr>
        <w:t xml:space="preserve"> as </w:t>
      </w:r>
      <w:r w:rsidR="00F0108D">
        <w:rPr>
          <w:color w:val="auto"/>
        </w:rPr>
        <w:t xml:space="preserve">all </w:t>
      </w:r>
      <w:r w:rsidRPr="00F0108D">
        <w:rPr>
          <w:rFonts w:eastAsiaTheme="minorHAnsi"/>
          <w:color w:val="auto"/>
        </w:rPr>
        <w:t xml:space="preserve">requirements have been assessed as </w:t>
      </w:r>
      <w:r w:rsidRPr="00F0108D">
        <w:rPr>
          <w:color w:val="auto"/>
        </w:rPr>
        <w:t>Compliant</w:t>
      </w:r>
      <w:r w:rsidRPr="00F0108D">
        <w:rPr>
          <w:rFonts w:eastAsiaTheme="minorHAnsi"/>
          <w:color w:val="auto"/>
        </w:rPr>
        <w:t>.</w:t>
      </w:r>
    </w:p>
    <w:p w14:paraId="164E920C" w14:textId="6B6F0EBC" w:rsidR="008B2352" w:rsidRPr="00806FAB" w:rsidRDefault="000228B0" w:rsidP="008B2352">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C6F2E" w:rsidRPr="00C65187" w14:paraId="164E9210" w14:textId="77777777" w:rsidTr="008B2352">
        <w:tc>
          <w:tcPr>
            <w:tcW w:w="4531" w:type="dxa"/>
            <w:shd w:val="clear" w:color="auto" w:fill="E7E6E6" w:themeFill="background2"/>
          </w:tcPr>
          <w:p w14:paraId="164E920D" w14:textId="77777777" w:rsidR="008B2352" w:rsidRPr="002B61BB" w:rsidRDefault="000228B0" w:rsidP="008B2352">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64E920E" w14:textId="2656D917" w:rsidR="008B2352" w:rsidRPr="002B61BB" w:rsidRDefault="008B2352" w:rsidP="008B2352">
            <w:pPr>
              <w:pStyle w:val="Heading3"/>
              <w:spacing w:before="120" w:after="0"/>
              <w:outlineLvl w:val="2"/>
            </w:pPr>
          </w:p>
        </w:tc>
        <w:tc>
          <w:tcPr>
            <w:tcW w:w="3548" w:type="dxa"/>
            <w:shd w:val="clear" w:color="auto" w:fill="E7E6E6" w:themeFill="background2"/>
          </w:tcPr>
          <w:p w14:paraId="164E920F" w14:textId="6F8D99EC" w:rsidR="008B2352" w:rsidRPr="006107BF" w:rsidRDefault="008B2352" w:rsidP="008B2352">
            <w:pPr>
              <w:pStyle w:val="Heading3"/>
              <w:spacing w:before="120" w:after="0"/>
              <w:jc w:val="right"/>
              <w:outlineLvl w:val="2"/>
            </w:pPr>
          </w:p>
        </w:tc>
      </w:tr>
      <w:tr w:rsidR="006C6F2E" w:rsidRPr="00C65187" w14:paraId="164E9214" w14:textId="77777777" w:rsidTr="008B2352">
        <w:tc>
          <w:tcPr>
            <w:tcW w:w="4531" w:type="dxa"/>
            <w:shd w:val="clear" w:color="auto" w:fill="E7E6E6" w:themeFill="background2"/>
          </w:tcPr>
          <w:p w14:paraId="164E9211" w14:textId="77777777" w:rsidR="008B2352" w:rsidRPr="002B61BB" w:rsidRDefault="008B2352" w:rsidP="008B2352">
            <w:pPr>
              <w:pStyle w:val="Heading3"/>
              <w:spacing w:before="0" w:after="0"/>
              <w:outlineLvl w:val="2"/>
            </w:pPr>
          </w:p>
        </w:tc>
        <w:tc>
          <w:tcPr>
            <w:tcW w:w="993" w:type="dxa"/>
            <w:shd w:val="clear" w:color="auto" w:fill="E7E6E6" w:themeFill="background2"/>
          </w:tcPr>
          <w:p w14:paraId="164E9212" w14:textId="77777777" w:rsidR="008B2352" w:rsidRPr="002B61BB" w:rsidRDefault="000228B0" w:rsidP="008B2352">
            <w:pPr>
              <w:pStyle w:val="Heading3"/>
              <w:spacing w:before="0" w:after="0"/>
              <w:outlineLvl w:val="2"/>
            </w:pPr>
            <w:r w:rsidRPr="002B61BB">
              <w:t xml:space="preserve">CHSP </w:t>
            </w:r>
          </w:p>
        </w:tc>
        <w:tc>
          <w:tcPr>
            <w:tcW w:w="3548" w:type="dxa"/>
            <w:shd w:val="clear" w:color="auto" w:fill="E7E6E6" w:themeFill="background2"/>
          </w:tcPr>
          <w:p w14:paraId="164E9213" w14:textId="4B721761" w:rsidR="008B2352" w:rsidRPr="006107BF" w:rsidRDefault="000228B0" w:rsidP="008B2352">
            <w:pPr>
              <w:pStyle w:val="Heading3"/>
              <w:spacing w:before="0" w:after="0"/>
              <w:jc w:val="right"/>
              <w:outlineLvl w:val="2"/>
            </w:pPr>
            <w:r w:rsidRPr="00C65187">
              <w:t>Compliant</w:t>
            </w:r>
          </w:p>
        </w:tc>
      </w:tr>
    </w:tbl>
    <w:p w14:paraId="164E9215" w14:textId="2F36DCCA" w:rsidR="008B2352" w:rsidRDefault="000228B0" w:rsidP="008B2352">
      <w:pPr>
        <w:rPr>
          <w:i/>
        </w:rPr>
      </w:pPr>
      <w:r w:rsidRPr="008D114F">
        <w:rPr>
          <w:i/>
        </w:rPr>
        <w:t>Assessment and planning, including consideration of risks to the consumer’s health and well-being, informs the delivery of safe and effective care and services.</w:t>
      </w:r>
    </w:p>
    <w:p w14:paraId="66C0F065" w14:textId="663B8CD2" w:rsidR="00F63D87" w:rsidRDefault="00E94D7F" w:rsidP="008B2352">
      <w:r>
        <w:t xml:space="preserve">The </w:t>
      </w:r>
      <w:r w:rsidR="002E5FD4">
        <w:t>Assessment Team’s report outlines the organisation does not conduct assessments for CHSP consumers</w:t>
      </w:r>
      <w:r w:rsidR="00FD2B78">
        <w:t>.</w:t>
      </w:r>
      <w:r w:rsidR="002E5FD4">
        <w:t xml:space="preserve"> </w:t>
      </w:r>
      <w:r>
        <w:t xml:space="preserve">In place they use the </w:t>
      </w:r>
      <w:r w:rsidR="002E5FD4">
        <w:t>My Aged Care support plan</w:t>
      </w:r>
      <w:r w:rsidR="00FD2B78">
        <w:t xml:space="preserve"> </w:t>
      </w:r>
      <w:r w:rsidR="00231EB3">
        <w:lastRenderedPageBreak/>
        <w:t xml:space="preserve">(or similar) </w:t>
      </w:r>
      <w:r w:rsidR="00FD2B78">
        <w:t xml:space="preserve">to identify </w:t>
      </w:r>
      <w:r w:rsidR="00A60250">
        <w:t>service</w:t>
      </w:r>
      <w:r w:rsidR="00FD2B78">
        <w:t xml:space="preserve"> needs</w:t>
      </w:r>
      <w:r w:rsidR="002E5FD4">
        <w:t>. Further</w:t>
      </w:r>
      <w:r w:rsidR="00FD2B78">
        <w:t>,</w:t>
      </w:r>
      <w:r w:rsidR="002E5FD4">
        <w:t xml:space="preserve"> intake documents do not prompt intake staff to ask the consumer about their risks, such as the risk of falling. </w:t>
      </w:r>
    </w:p>
    <w:p w14:paraId="1C212AF4" w14:textId="0DE8994C" w:rsidR="00DE588D" w:rsidRDefault="00DE588D" w:rsidP="008B2352">
      <w:r>
        <w:t>The Assessment Team’s documentation review found the assessment process did not consistently identify and record risks such as</w:t>
      </w:r>
      <w:r w:rsidR="003E4671">
        <w:t xml:space="preserve"> </w:t>
      </w:r>
      <w:r>
        <w:t>falls, mobility</w:t>
      </w:r>
      <w:r w:rsidR="00170AC7">
        <w:t xml:space="preserve"> issues</w:t>
      </w:r>
      <w:r>
        <w:t>, hearing impairments, allergies and risks associated with the consumer’s medical condition</w:t>
      </w:r>
      <w:r w:rsidR="00C9437B">
        <w:t>,</w:t>
      </w:r>
      <w:r w:rsidR="00E94D7F">
        <w:t xml:space="preserve"> such as shortness of breath.</w:t>
      </w:r>
    </w:p>
    <w:p w14:paraId="38C2A467" w14:textId="73D3621D" w:rsidR="00DD62FD" w:rsidRDefault="00EA7E7C" w:rsidP="008B2352">
      <w:r>
        <w:t>The approved provider’s response</w:t>
      </w:r>
      <w:r w:rsidR="00DD62FD">
        <w:t xml:space="preserve"> includes </w:t>
      </w:r>
      <w:r w:rsidR="00332773">
        <w:t xml:space="preserve">a copy of the organisation’s intake flowchart. The </w:t>
      </w:r>
      <w:r w:rsidR="00225847">
        <w:t xml:space="preserve">flow chart </w:t>
      </w:r>
      <w:r w:rsidR="0077075D">
        <w:t xml:space="preserve">supports the prioritisation of consumers, </w:t>
      </w:r>
      <w:r w:rsidR="00FE0509">
        <w:t>the development of a task list / care plan</w:t>
      </w:r>
      <w:r w:rsidR="0077075D">
        <w:t xml:space="preserve"> and </w:t>
      </w:r>
      <w:r w:rsidR="006D4317">
        <w:t xml:space="preserve">telephone </w:t>
      </w:r>
      <w:r w:rsidR="0077075D">
        <w:t xml:space="preserve">consultation with consumers </w:t>
      </w:r>
      <w:r w:rsidR="006D4317">
        <w:t xml:space="preserve">on the planned care and services. </w:t>
      </w:r>
      <w:r w:rsidR="00B661FC">
        <w:t>A fu</w:t>
      </w:r>
      <w:r w:rsidR="008F4AC5">
        <w:t>r</w:t>
      </w:r>
      <w:r w:rsidR="00B661FC">
        <w:t xml:space="preserve">ther flow chart for prioritising domestic assistance </w:t>
      </w:r>
      <w:r w:rsidR="008F4AC5">
        <w:t>checks</w:t>
      </w:r>
      <w:r w:rsidR="00B661FC">
        <w:t xml:space="preserve"> </w:t>
      </w:r>
      <w:r w:rsidR="00E225B4">
        <w:t xml:space="preserve">if </w:t>
      </w:r>
      <w:r w:rsidR="00B661FC">
        <w:t>the consumer</w:t>
      </w:r>
      <w:r w:rsidR="00E225B4">
        <w:t xml:space="preserve"> is</w:t>
      </w:r>
      <w:r w:rsidR="00B661FC">
        <w:t xml:space="preserve"> vulnerab</w:t>
      </w:r>
      <w:r w:rsidR="00E225B4">
        <w:t>le</w:t>
      </w:r>
      <w:r w:rsidR="00D57DC9">
        <w:t>, for example</w:t>
      </w:r>
      <w:r w:rsidR="00B661FC">
        <w:t xml:space="preserve"> </w:t>
      </w:r>
      <w:r w:rsidR="00E225B4">
        <w:t xml:space="preserve">whether they </w:t>
      </w:r>
      <w:r w:rsidR="00B661FC">
        <w:t>liv</w:t>
      </w:r>
      <w:r w:rsidR="00E225B4">
        <w:t>e</w:t>
      </w:r>
      <w:r w:rsidR="00B661FC">
        <w:t xml:space="preserve"> alone </w:t>
      </w:r>
      <w:r w:rsidR="00875499">
        <w:t>or have a cognitive impairment</w:t>
      </w:r>
      <w:r w:rsidR="003B3B87">
        <w:t>.</w:t>
      </w:r>
      <w:r w:rsidR="00875499">
        <w:t xml:space="preserve"> </w:t>
      </w:r>
      <w:r w:rsidR="00F0108D">
        <w:t>The flow chart prompts enquiry around s</w:t>
      </w:r>
      <w:r w:rsidR="00B661FC">
        <w:t xml:space="preserve">afety issues such as </w:t>
      </w:r>
      <w:r w:rsidR="005F111F">
        <w:t xml:space="preserve">if </w:t>
      </w:r>
      <w:r w:rsidR="00315DF1">
        <w:t xml:space="preserve">the </w:t>
      </w:r>
      <w:r w:rsidR="00566F15">
        <w:t>consumer</w:t>
      </w:r>
      <w:r w:rsidR="00315DF1">
        <w:t xml:space="preserve"> </w:t>
      </w:r>
      <w:r w:rsidR="00F0108D">
        <w:t>might</w:t>
      </w:r>
      <w:r w:rsidR="00875499">
        <w:t xml:space="preserve"> fall if </w:t>
      </w:r>
      <w:r w:rsidR="00313822">
        <w:t>they attempt</w:t>
      </w:r>
      <w:r w:rsidR="00BF0BFD">
        <w:t>ed</w:t>
      </w:r>
      <w:r w:rsidR="00313822">
        <w:t xml:space="preserve"> domestic tasks on their own.</w:t>
      </w:r>
    </w:p>
    <w:p w14:paraId="0DAD9822" w14:textId="40F7648A" w:rsidR="00A60250" w:rsidRDefault="00A60250" w:rsidP="00A60250">
      <w:r>
        <w:t>Th</w:t>
      </w:r>
      <w:r w:rsidR="00BF0BFD">
        <w:t>e</w:t>
      </w:r>
      <w:r>
        <w:t xml:space="preserve"> approved provider’s response includes further information on consumers named in the Assessment Team’s report and evidences that the </w:t>
      </w:r>
      <w:r w:rsidR="00231EB3">
        <w:t>‘</w:t>
      </w:r>
      <w:r>
        <w:t>Home Safety Check</w:t>
      </w:r>
      <w:r w:rsidR="00231EB3">
        <w:t>’</w:t>
      </w:r>
      <w:r>
        <w:t xml:space="preserve"> ascertains the consumer</w:t>
      </w:r>
      <w:r w:rsidR="00F0108D">
        <w:t>’</w:t>
      </w:r>
      <w:r>
        <w:t>s mobility status and any aids required. Screen shots evidence information on consumers’ falls history, current medical conditions and use of safety devices has been captured in the care management system.</w:t>
      </w:r>
    </w:p>
    <w:p w14:paraId="75BDAD58" w14:textId="205F7F47" w:rsidR="0081174D" w:rsidRDefault="00E46027" w:rsidP="008B2352">
      <w:r>
        <w:t xml:space="preserve">The approved provider suggests that the </w:t>
      </w:r>
      <w:r w:rsidR="00315DF1">
        <w:t xml:space="preserve">Assessment Team has focused on risks as they appear in the ‘pop </w:t>
      </w:r>
      <w:r w:rsidR="008F4AC5">
        <w:t>up</w:t>
      </w:r>
      <w:r w:rsidR="00231EB3">
        <w:t>’</w:t>
      </w:r>
      <w:r w:rsidR="008F4AC5">
        <w:t xml:space="preserve"> </w:t>
      </w:r>
      <w:r w:rsidR="00315DF1">
        <w:t>alerts in the roster system</w:t>
      </w:r>
      <w:r w:rsidR="00F0108D">
        <w:t xml:space="preserve">. The organisation </w:t>
      </w:r>
      <w:r w:rsidR="00315DF1">
        <w:t xml:space="preserve">uses the task list / care plan as its way of communicating with care workers </w:t>
      </w:r>
      <w:r w:rsidR="00566F15">
        <w:t>in regard to</w:t>
      </w:r>
      <w:r w:rsidR="00315DF1">
        <w:t xml:space="preserve"> risks associated with the delivery of the service. </w:t>
      </w:r>
      <w:r w:rsidR="00255D35">
        <w:t>The task list / care plan is populated separately and does not rely on information being drawn from ‘pop up’ alerts.</w:t>
      </w:r>
      <w:r w:rsidR="008002BD">
        <w:t xml:space="preserve"> </w:t>
      </w:r>
    </w:p>
    <w:p w14:paraId="3C6FA353" w14:textId="169296BB" w:rsidR="00E225B4" w:rsidRDefault="00315DF1" w:rsidP="008B2352">
      <w:pPr>
        <w:rPr>
          <w:rFonts w:eastAsia="Calibri"/>
          <w:color w:val="auto"/>
          <w:lang w:eastAsia="en-US"/>
        </w:rPr>
      </w:pPr>
      <w:r>
        <w:t>I am persuaded by the approved provider’s evidence.</w:t>
      </w:r>
      <w:r w:rsidR="008002BD">
        <w:t xml:space="preserve"> </w:t>
      </w:r>
      <w:r w:rsidR="00CB432D">
        <w:t>Task lists reviewed by the Assessment Team included r</w:t>
      </w:r>
      <w:r w:rsidR="00CB432D">
        <w:rPr>
          <w:rFonts w:eastAsia="Calibri"/>
          <w:color w:val="auto"/>
          <w:lang w:eastAsia="en-US"/>
        </w:rPr>
        <w:t xml:space="preserve">isks </w:t>
      </w:r>
      <w:r w:rsidR="00F92EE7">
        <w:rPr>
          <w:rFonts w:eastAsia="Calibri"/>
          <w:color w:val="auto"/>
          <w:lang w:eastAsia="en-US"/>
        </w:rPr>
        <w:t>such as falls</w:t>
      </w:r>
      <w:r w:rsidR="008B2352">
        <w:rPr>
          <w:rFonts w:eastAsia="Calibri"/>
          <w:color w:val="auto"/>
          <w:lang w:eastAsia="en-US"/>
        </w:rPr>
        <w:t xml:space="preserve">, hearing </w:t>
      </w:r>
      <w:r w:rsidR="00566F15">
        <w:rPr>
          <w:rFonts w:eastAsia="Calibri"/>
          <w:color w:val="auto"/>
          <w:lang w:eastAsia="en-US"/>
        </w:rPr>
        <w:t>impairments</w:t>
      </w:r>
      <w:r w:rsidR="008B2352">
        <w:rPr>
          <w:rFonts w:eastAsia="Calibri"/>
          <w:color w:val="auto"/>
          <w:lang w:eastAsia="en-US"/>
        </w:rPr>
        <w:t>, shortness of breath and consumers living with dementia. S</w:t>
      </w:r>
      <w:r w:rsidR="00CB432D">
        <w:rPr>
          <w:rFonts w:eastAsia="Calibri"/>
          <w:color w:val="auto"/>
          <w:lang w:eastAsia="en-US"/>
        </w:rPr>
        <w:t>taff interviewed were alert to risks associated with the care of the consumer</w:t>
      </w:r>
      <w:r w:rsidR="007C7596">
        <w:rPr>
          <w:rFonts w:eastAsia="Calibri"/>
          <w:color w:val="auto"/>
          <w:lang w:eastAsia="en-US"/>
        </w:rPr>
        <w:t>.</w:t>
      </w:r>
      <w:r w:rsidR="0081174D">
        <w:rPr>
          <w:rFonts w:eastAsia="Calibri"/>
          <w:color w:val="auto"/>
          <w:lang w:eastAsia="en-US"/>
        </w:rPr>
        <w:t xml:space="preserve"> </w:t>
      </w:r>
    </w:p>
    <w:p w14:paraId="4714ADBA" w14:textId="3AEF5FFB" w:rsidR="00CB432D" w:rsidRPr="00F63D87" w:rsidRDefault="0081174D" w:rsidP="008B2352">
      <w:r>
        <w:t xml:space="preserve">I am satisfied a </w:t>
      </w:r>
      <w:r w:rsidR="007C7596">
        <w:t>process</w:t>
      </w:r>
      <w:r>
        <w:t xml:space="preserve"> to capture </w:t>
      </w:r>
      <w:r w:rsidR="007C7596">
        <w:t xml:space="preserve">consumer </w:t>
      </w:r>
      <w:r>
        <w:t xml:space="preserve">risks associated with the delivery of care and services is in place and being </w:t>
      </w:r>
      <w:r w:rsidR="007C7596">
        <w:t>adhered to</w:t>
      </w:r>
      <w:r>
        <w:t xml:space="preserve"> by staff.</w:t>
      </w:r>
      <w:r w:rsidR="00125949">
        <w:t xml:space="preserve"> </w:t>
      </w:r>
    </w:p>
    <w:p w14:paraId="164E9218" w14:textId="5D0A73A1" w:rsidR="008B2352" w:rsidRDefault="007C7596" w:rsidP="008B2352">
      <w:pPr>
        <w:spacing w:line="240" w:lineRule="auto"/>
        <w:rPr>
          <w:color w:val="0000FF"/>
        </w:rPr>
      </w:pPr>
      <w:r>
        <w:t>Based on the evidence (summarised above) the approved provider complies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1C" w14:textId="77777777" w:rsidTr="008B2352">
        <w:tc>
          <w:tcPr>
            <w:tcW w:w="4531" w:type="dxa"/>
            <w:shd w:val="clear" w:color="auto" w:fill="E7E6E6" w:themeFill="background2"/>
          </w:tcPr>
          <w:p w14:paraId="164E9219" w14:textId="77777777" w:rsidR="00C65187" w:rsidRPr="002B61BB" w:rsidRDefault="00C65187" w:rsidP="00C6518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64E921A" w14:textId="0E867643" w:rsidR="00C65187" w:rsidRPr="002B61BB" w:rsidRDefault="00C65187" w:rsidP="00C65187">
            <w:pPr>
              <w:pStyle w:val="Heading3"/>
              <w:spacing w:before="120" w:after="0"/>
              <w:outlineLvl w:val="2"/>
            </w:pPr>
          </w:p>
        </w:tc>
        <w:tc>
          <w:tcPr>
            <w:tcW w:w="3548" w:type="dxa"/>
            <w:shd w:val="clear" w:color="auto" w:fill="E7E6E6" w:themeFill="background2"/>
          </w:tcPr>
          <w:p w14:paraId="164E921B" w14:textId="57739BE4" w:rsidR="00C65187" w:rsidRPr="006107BF" w:rsidRDefault="00C65187" w:rsidP="00C65187">
            <w:pPr>
              <w:pStyle w:val="Heading3"/>
              <w:spacing w:before="120" w:after="0"/>
              <w:jc w:val="right"/>
              <w:outlineLvl w:val="2"/>
            </w:pPr>
          </w:p>
        </w:tc>
      </w:tr>
      <w:tr w:rsidR="00C65187" w14:paraId="164E9220" w14:textId="77777777" w:rsidTr="008B2352">
        <w:tc>
          <w:tcPr>
            <w:tcW w:w="4531" w:type="dxa"/>
            <w:shd w:val="clear" w:color="auto" w:fill="E7E6E6" w:themeFill="background2"/>
          </w:tcPr>
          <w:p w14:paraId="164E921D"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1E" w14:textId="1DD89ADD"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1F" w14:textId="0AA872B3" w:rsidR="00C65187" w:rsidRPr="006107BF" w:rsidRDefault="00C65187" w:rsidP="00C65187">
            <w:pPr>
              <w:pStyle w:val="Heading3"/>
              <w:spacing w:before="0" w:after="0"/>
              <w:jc w:val="right"/>
              <w:outlineLvl w:val="2"/>
            </w:pPr>
            <w:r w:rsidRPr="00C65187">
              <w:t>Compliant</w:t>
            </w:r>
          </w:p>
        </w:tc>
      </w:tr>
    </w:tbl>
    <w:p w14:paraId="164E9221" w14:textId="77777777" w:rsidR="008B2352" w:rsidRDefault="000228B0" w:rsidP="008B2352">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28" w14:textId="77777777" w:rsidTr="008B2352">
        <w:tc>
          <w:tcPr>
            <w:tcW w:w="4531" w:type="dxa"/>
            <w:shd w:val="clear" w:color="auto" w:fill="E7E6E6" w:themeFill="background2"/>
          </w:tcPr>
          <w:p w14:paraId="164E9225" w14:textId="77777777" w:rsidR="00C65187" w:rsidRPr="002B61BB" w:rsidRDefault="00C65187" w:rsidP="00C65187">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164E9226" w14:textId="0CC87335" w:rsidR="00C65187" w:rsidRPr="002B61BB" w:rsidRDefault="00C65187" w:rsidP="00C65187">
            <w:pPr>
              <w:pStyle w:val="Heading3"/>
              <w:spacing w:before="120" w:after="0"/>
              <w:outlineLvl w:val="2"/>
            </w:pPr>
          </w:p>
        </w:tc>
        <w:tc>
          <w:tcPr>
            <w:tcW w:w="3548" w:type="dxa"/>
            <w:shd w:val="clear" w:color="auto" w:fill="E7E6E6" w:themeFill="background2"/>
          </w:tcPr>
          <w:p w14:paraId="164E9227" w14:textId="00F87254" w:rsidR="00C65187" w:rsidRPr="006107BF" w:rsidRDefault="00C65187" w:rsidP="00C65187">
            <w:pPr>
              <w:pStyle w:val="Heading3"/>
              <w:spacing w:before="120" w:after="0"/>
              <w:jc w:val="right"/>
              <w:outlineLvl w:val="2"/>
            </w:pPr>
          </w:p>
        </w:tc>
      </w:tr>
      <w:tr w:rsidR="00C65187" w14:paraId="164E922C" w14:textId="77777777" w:rsidTr="008B2352">
        <w:tc>
          <w:tcPr>
            <w:tcW w:w="4531" w:type="dxa"/>
            <w:shd w:val="clear" w:color="auto" w:fill="E7E6E6" w:themeFill="background2"/>
          </w:tcPr>
          <w:p w14:paraId="164E9229"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2A" w14:textId="70239813"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2B" w14:textId="045E5421" w:rsidR="00C65187" w:rsidRPr="006107BF" w:rsidRDefault="00C65187" w:rsidP="00C65187">
            <w:pPr>
              <w:pStyle w:val="Heading3"/>
              <w:spacing w:before="0" w:after="0"/>
              <w:jc w:val="right"/>
              <w:outlineLvl w:val="2"/>
            </w:pPr>
            <w:r w:rsidRPr="00C65187">
              <w:t>Compliant</w:t>
            </w:r>
          </w:p>
        </w:tc>
      </w:tr>
    </w:tbl>
    <w:p w14:paraId="164E922D" w14:textId="77777777" w:rsidR="008B2352" w:rsidRPr="008D114F" w:rsidRDefault="000228B0" w:rsidP="008B2352">
      <w:pPr>
        <w:rPr>
          <w:i/>
        </w:rPr>
      </w:pPr>
      <w:r w:rsidRPr="008D114F">
        <w:rPr>
          <w:i/>
        </w:rPr>
        <w:t>The organisation demonstrates that assessment and planning:</w:t>
      </w:r>
    </w:p>
    <w:p w14:paraId="164E922E" w14:textId="77777777" w:rsidR="008B2352" w:rsidRPr="008D114F" w:rsidRDefault="000228B0" w:rsidP="008B235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64E922F" w14:textId="77777777" w:rsidR="008B2352" w:rsidRDefault="000228B0" w:rsidP="00D70402">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36" w14:textId="77777777" w:rsidTr="008B2352">
        <w:tc>
          <w:tcPr>
            <w:tcW w:w="4531" w:type="dxa"/>
            <w:shd w:val="clear" w:color="auto" w:fill="E7E6E6" w:themeFill="background2"/>
          </w:tcPr>
          <w:p w14:paraId="164E9233" w14:textId="77777777" w:rsidR="00C65187" w:rsidRPr="002B61BB" w:rsidRDefault="00C65187" w:rsidP="00C65187">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64E9234" w14:textId="0D314575" w:rsidR="00C65187" w:rsidRPr="002B61BB" w:rsidRDefault="00C65187" w:rsidP="00C65187">
            <w:pPr>
              <w:pStyle w:val="Heading3"/>
              <w:spacing w:before="120" w:after="0"/>
              <w:outlineLvl w:val="2"/>
            </w:pPr>
          </w:p>
        </w:tc>
        <w:tc>
          <w:tcPr>
            <w:tcW w:w="3548" w:type="dxa"/>
            <w:shd w:val="clear" w:color="auto" w:fill="E7E6E6" w:themeFill="background2"/>
          </w:tcPr>
          <w:p w14:paraId="164E9235" w14:textId="364249FC" w:rsidR="00C65187" w:rsidRPr="006107BF" w:rsidRDefault="00C65187" w:rsidP="00C65187">
            <w:pPr>
              <w:pStyle w:val="Heading3"/>
              <w:spacing w:before="120" w:after="0"/>
              <w:jc w:val="right"/>
              <w:outlineLvl w:val="2"/>
            </w:pPr>
          </w:p>
        </w:tc>
      </w:tr>
      <w:tr w:rsidR="00C65187" w14:paraId="164E923A" w14:textId="77777777" w:rsidTr="008B2352">
        <w:tc>
          <w:tcPr>
            <w:tcW w:w="4531" w:type="dxa"/>
            <w:shd w:val="clear" w:color="auto" w:fill="E7E6E6" w:themeFill="background2"/>
          </w:tcPr>
          <w:p w14:paraId="164E9237"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38" w14:textId="7DFCC151"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39" w14:textId="352C7DDB" w:rsidR="00C65187" w:rsidRPr="006107BF" w:rsidRDefault="00C65187" w:rsidP="00C65187">
            <w:pPr>
              <w:pStyle w:val="Heading3"/>
              <w:spacing w:before="0" w:after="0"/>
              <w:jc w:val="right"/>
              <w:outlineLvl w:val="2"/>
            </w:pPr>
            <w:r w:rsidRPr="00C65187">
              <w:t>Compliant</w:t>
            </w:r>
          </w:p>
        </w:tc>
      </w:tr>
    </w:tbl>
    <w:p w14:paraId="164E923B" w14:textId="77777777" w:rsidR="008B2352" w:rsidRDefault="000228B0" w:rsidP="008B235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42" w14:textId="77777777" w:rsidTr="008B2352">
        <w:tc>
          <w:tcPr>
            <w:tcW w:w="4531" w:type="dxa"/>
            <w:shd w:val="clear" w:color="auto" w:fill="E7E6E6" w:themeFill="background2"/>
          </w:tcPr>
          <w:p w14:paraId="164E923F" w14:textId="77777777" w:rsidR="00C65187" w:rsidRPr="002B61BB" w:rsidRDefault="00C65187" w:rsidP="00C65187">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164E9240" w14:textId="18471A22" w:rsidR="00C65187" w:rsidRPr="002B61BB" w:rsidRDefault="00C65187" w:rsidP="00C65187">
            <w:pPr>
              <w:pStyle w:val="Heading3"/>
              <w:spacing w:before="120" w:after="0"/>
              <w:outlineLvl w:val="2"/>
            </w:pPr>
          </w:p>
        </w:tc>
        <w:tc>
          <w:tcPr>
            <w:tcW w:w="3548" w:type="dxa"/>
            <w:shd w:val="clear" w:color="auto" w:fill="E7E6E6" w:themeFill="background2"/>
          </w:tcPr>
          <w:p w14:paraId="164E9241" w14:textId="7AC23608" w:rsidR="00C65187" w:rsidRPr="006107BF" w:rsidRDefault="00C65187" w:rsidP="00C65187">
            <w:pPr>
              <w:pStyle w:val="Heading3"/>
              <w:spacing w:before="120" w:after="0"/>
              <w:jc w:val="right"/>
              <w:outlineLvl w:val="2"/>
            </w:pPr>
          </w:p>
        </w:tc>
      </w:tr>
      <w:tr w:rsidR="00C65187" w14:paraId="164E9246" w14:textId="77777777" w:rsidTr="008B2352">
        <w:tc>
          <w:tcPr>
            <w:tcW w:w="4531" w:type="dxa"/>
            <w:shd w:val="clear" w:color="auto" w:fill="E7E6E6" w:themeFill="background2"/>
          </w:tcPr>
          <w:p w14:paraId="164E9243"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44" w14:textId="188D97DA"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45" w14:textId="2F7E6A2F" w:rsidR="00C65187" w:rsidRPr="006107BF" w:rsidRDefault="00C65187" w:rsidP="00C65187">
            <w:pPr>
              <w:pStyle w:val="Heading3"/>
              <w:spacing w:before="0" w:after="0"/>
              <w:jc w:val="right"/>
              <w:outlineLvl w:val="2"/>
            </w:pPr>
            <w:r w:rsidRPr="00C65187">
              <w:t>Compliant</w:t>
            </w:r>
          </w:p>
        </w:tc>
      </w:tr>
    </w:tbl>
    <w:p w14:paraId="164E9247" w14:textId="77777777" w:rsidR="008B2352" w:rsidRDefault="000228B0" w:rsidP="008B2352">
      <w:pPr>
        <w:rPr>
          <w:i/>
        </w:rPr>
      </w:pPr>
      <w:r w:rsidRPr="008D114F">
        <w:rPr>
          <w:i/>
        </w:rPr>
        <w:t>Care and services are reviewed regularly for effectiveness, and when circumstances change or when incidents impact on the needs, goals or preferences of the consumer.</w:t>
      </w:r>
    </w:p>
    <w:p w14:paraId="164E924B" w14:textId="77777777" w:rsidR="008B2352" w:rsidRDefault="008B2352" w:rsidP="008B2352">
      <w:pPr>
        <w:sectPr w:rsidR="008B2352" w:rsidSect="008B2352">
          <w:headerReference w:type="first" r:id="rId17"/>
          <w:type w:val="continuous"/>
          <w:pgSz w:w="11906" w:h="16838"/>
          <w:pgMar w:top="1701" w:right="1418" w:bottom="1418" w:left="1418" w:header="709" w:footer="397" w:gutter="0"/>
          <w:cols w:space="708"/>
          <w:titlePg/>
          <w:docGrid w:linePitch="360"/>
        </w:sectPr>
      </w:pPr>
    </w:p>
    <w:p w14:paraId="164E924C" w14:textId="77777777" w:rsidR="008B2352" w:rsidRDefault="000228B0" w:rsidP="008B235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64E9449" wp14:editId="164E944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774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64E924D" w14:textId="52099202" w:rsidR="008B2352" w:rsidRPr="00162F6A" w:rsidRDefault="000228B0" w:rsidP="008B235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65187">
        <w:rPr>
          <w:color w:val="FFFFFF" w:themeColor="background1"/>
          <w:sz w:val="36"/>
        </w:rPr>
        <w:t>Compliant</w:t>
      </w:r>
    </w:p>
    <w:p w14:paraId="164E924E" w14:textId="77777777" w:rsidR="008B2352" w:rsidRPr="00443B18" w:rsidRDefault="008B2352" w:rsidP="008B2352"/>
    <w:p w14:paraId="164E924F" w14:textId="77777777" w:rsidR="008B2352" w:rsidRPr="00443B18" w:rsidRDefault="008B2352" w:rsidP="008B2352">
      <w:pPr>
        <w:sectPr w:rsidR="008B2352" w:rsidRPr="00443B18" w:rsidSect="008B2352">
          <w:headerReference w:type="first" r:id="rId18"/>
          <w:pgSz w:w="11906" w:h="16838"/>
          <w:pgMar w:top="1701" w:right="1418" w:bottom="1418" w:left="1418" w:header="709" w:footer="397" w:gutter="0"/>
          <w:cols w:space="708"/>
          <w:docGrid w:linePitch="360"/>
        </w:sectPr>
      </w:pPr>
    </w:p>
    <w:p w14:paraId="164E9250" w14:textId="77777777" w:rsidR="008B2352" w:rsidRPr="00FD1B02" w:rsidRDefault="000228B0" w:rsidP="008B2352">
      <w:pPr>
        <w:pStyle w:val="Heading3"/>
        <w:shd w:val="clear" w:color="auto" w:fill="F2F2F2" w:themeFill="background1" w:themeFillShade="F2"/>
      </w:pPr>
      <w:r w:rsidRPr="00FD1B02">
        <w:t>Consumer outcome:</w:t>
      </w:r>
    </w:p>
    <w:p w14:paraId="164E9251" w14:textId="77777777" w:rsidR="008B2352" w:rsidRDefault="000228B0" w:rsidP="008B2352">
      <w:pPr>
        <w:numPr>
          <w:ilvl w:val="0"/>
          <w:numId w:val="3"/>
        </w:numPr>
        <w:shd w:val="clear" w:color="auto" w:fill="F2F2F2" w:themeFill="background1" w:themeFillShade="F2"/>
      </w:pPr>
      <w:r>
        <w:t>I get personal care, clinical care, or both personal care and clinical care, that is safe and right for me.</w:t>
      </w:r>
    </w:p>
    <w:p w14:paraId="164E9252" w14:textId="77777777" w:rsidR="008B2352" w:rsidRDefault="000228B0" w:rsidP="008B2352">
      <w:pPr>
        <w:pStyle w:val="Heading3"/>
        <w:shd w:val="clear" w:color="auto" w:fill="F2F2F2" w:themeFill="background1" w:themeFillShade="F2"/>
      </w:pPr>
      <w:r>
        <w:t>Organisation statement:</w:t>
      </w:r>
    </w:p>
    <w:p w14:paraId="164E9253" w14:textId="77777777" w:rsidR="008B2352" w:rsidRDefault="000228B0" w:rsidP="008B235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64E9254" w14:textId="77777777" w:rsidR="008B2352" w:rsidRDefault="000228B0" w:rsidP="008B2352">
      <w:pPr>
        <w:pStyle w:val="Heading2"/>
      </w:pPr>
      <w:r>
        <w:t>Assessment of Standard 3</w:t>
      </w:r>
    </w:p>
    <w:p w14:paraId="06C83E1E" w14:textId="28BD3705" w:rsidR="00624D42" w:rsidRDefault="006C14CD" w:rsidP="00624D42">
      <w:bookmarkStart w:id="3" w:name="_Hlk75950982"/>
      <w:r>
        <w:t>The Assessmen</w:t>
      </w:r>
      <w:r w:rsidR="007952F8">
        <w:t>t</w:t>
      </w:r>
      <w:r>
        <w:t xml:space="preserve"> Team</w:t>
      </w:r>
      <w:r w:rsidR="007952F8">
        <w:t>’</w:t>
      </w:r>
      <w:r>
        <w:t>s report evidences t</w:t>
      </w:r>
      <w:r w:rsidR="00624D42">
        <w:t>he organisation is p</w:t>
      </w:r>
      <w:r w:rsidR="00624D42" w:rsidRPr="00624D42">
        <w:t>roviding safe and effective personal care to consumers</w:t>
      </w:r>
      <w:r w:rsidR="007952F8">
        <w:t xml:space="preserve"> and this care</w:t>
      </w:r>
      <w:r w:rsidR="00624D42" w:rsidRPr="00624D42">
        <w:t xml:space="preserve"> is tailored to the needs of the individual</w:t>
      </w:r>
      <w:r w:rsidR="0051363B">
        <w:t xml:space="preserve"> consumer.</w:t>
      </w:r>
    </w:p>
    <w:p w14:paraId="6F3C075F" w14:textId="30214D49" w:rsidR="003C0D2C" w:rsidRDefault="003C0D2C" w:rsidP="00624D42">
      <w:r>
        <w:t>Consumers described in various ways their satisfaction with the delivery of care and services and the</w:t>
      </w:r>
      <w:r w:rsidR="008B2352">
        <w:t>ir satisfaction with the</w:t>
      </w:r>
      <w:r>
        <w:t xml:space="preserve"> </w:t>
      </w:r>
      <w:r w:rsidR="00C71872">
        <w:t xml:space="preserve">care staff. </w:t>
      </w:r>
    </w:p>
    <w:p w14:paraId="46FD8D7B" w14:textId="0DF259B2" w:rsidR="00C71872" w:rsidRDefault="007952F8" w:rsidP="00624D42">
      <w:pPr>
        <w:rPr>
          <w:rFonts w:eastAsia="Calibri"/>
          <w:color w:val="auto"/>
          <w:lang w:eastAsia="en-US"/>
        </w:rPr>
      </w:pPr>
      <w:r>
        <w:rPr>
          <w:rFonts w:eastAsia="Calibri"/>
          <w:color w:val="auto"/>
          <w:lang w:eastAsia="en-US"/>
        </w:rPr>
        <w:t>Care staff</w:t>
      </w:r>
      <w:r w:rsidR="00C71872" w:rsidRPr="00104113">
        <w:rPr>
          <w:rFonts w:eastAsia="Calibri"/>
          <w:color w:val="auto"/>
          <w:lang w:eastAsia="en-US"/>
        </w:rPr>
        <w:t xml:space="preserve"> were able to describe risks for individual consumers</w:t>
      </w:r>
      <w:r w:rsidR="00C71872">
        <w:rPr>
          <w:rFonts w:eastAsia="Calibri"/>
          <w:color w:val="auto"/>
          <w:lang w:eastAsia="en-US"/>
        </w:rPr>
        <w:t xml:space="preserve"> and discuss strategies in place to minimise </w:t>
      </w:r>
      <w:r w:rsidR="008F4AC5">
        <w:rPr>
          <w:rFonts w:eastAsia="Calibri"/>
          <w:color w:val="auto"/>
          <w:lang w:eastAsia="en-US"/>
        </w:rPr>
        <w:t xml:space="preserve">any </w:t>
      </w:r>
      <w:r w:rsidR="00C71872">
        <w:rPr>
          <w:rFonts w:eastAsia="Calibri"/>
          <w:color w:val="auto"/>
          <w:lang w:eastAsia="en-US"/>
        </w:rPr>
        <w:t xml:space="preserve">risk </w:t>
      </w:r>
      <w:r w:rsidR="008F4AC5">
        <w:rPr>
          <w:rFonts w:eastAsia="Calibri"/>
          <w:color w:val="auto"/>
          <w:lang w:eastAsia="en-US"/>
        </w:rPr>
        <w:t>and deliver</w:t>
      </w:r>
      <w:r w:rsidR="00C71872">
        <w:rPr>
          <w:rFonts w:eastAsia="Calibri"/>
          <w:color w:val="auto"/>
          <w:lang w:eastAsia="en-US"/>
        </w:rPr>
        <w:t xml:space="preserve"> safe care.</w:t>
      </w:r>
      <w:r w:rsidR="003E19B7">
        <w:rPr>
          <w:rFonts w:eastAsia="Calibri"/>
          <w:color w:val="auto"/>
          <w:lang w:eastAsia="en-US"/>
        </w:rPr>
        <w:t xml:space="preserve"> Staff described raising concerns about consu</w:t>
      </w:r>
      <w:r>
        <w:rPr>
          <w:rFonts w:eastAsia="Calibri"/>
          <w:color w:val="auto"/>
          <w:lang w:eastAsia="en-US"/>
        </w:rPr>
        <w:t>me</w:t>
      </w:r>
      <w:r w:rsidR="003E19B7">
        <w:rPr>
          <w:rFonts w:eastAsia="Calibri"/>
          <w:color w:val="auto"/>
          <w:lang w:eastAsia="en-US"/>
        </w:rPr>
        <w:t>rs whe</w:t>
      </w:r>
      <w:r>
        <w:rPr>
          <w:rFonts w:eastAsia="Calibri"/>
          <w:color w:val="auto"/>
          <w:lang w:eastAsia="en-US"/>
        </w:rPr>
        <w:t>n</w:t>
      </w:r>
      <w:r w:rsidR="003E19B7">
        <w:rPr>
          <w:rFonts w:eastAsia="Calibri"/>
          <w:color w:val="auto"/>
          <w:lang w:eastAsia="en-US"/>
        </w:rPr>
        <w:t xml:space="preserve"> they felt the consumer’s health</w:t>
      </w:r>
      <w:r>
        <w:rPr>
          <w:rFonts w:eastAsia="Calibri"/>
          <w:color w:val="auto"/>
          <w:lang w:eastAsia="en-US"/>
        </w:rPr>
        <w:t xml:space="preserve"> or </w:t>
      </w:r>
      <w:proofErr w:type="spellStart"/>
      <w:r>
        <w:rPr>
          <w:rFonts w:eastAsia="Calibri"/>
          <w:color w:val="auto"/>
          <w:lang w:eastAsia="en-US"/>
        </w:rPr>
        <w:t>well</w:t>
      </w:r>
      <w:r w:rsidR="008F4AC5">
        <w:rPr>
          <w:rFonts w:eastAsia="Calibri"/>
          <w:color w:val="auto"/>
          <w:lang w:eastAsia="en-US"/>
        </w:rPr>
        <w:t xml:space="preserve"> </w:t>
      </w:r>
      <w:r>
        <w:rPr>
          <w:rFonts w:eastAsia="Calibri"/>
          <w:color w:val="auto"/>
          <w:lang w:eastAsia="en-US"/>
        </w:rPr>
        <w:t>being</w:t>
      </w:r>
      <w:proofErr w:type="spellEnd"/>
      <w:r w:rsidR="003E19B7">
        <w:rPr>
          <w:rFonts w:eastAsia="Calibri"/>
          <w:color w:val="auto"/>
          <w:lang w:eastAsia="en-US"/>
        </w:rPr>
        <w:t xml:space="preserve"> was deteriorating</w:t>
      </w:r>
      <w:r>
        <w:rPr>
          <w:rFonts w:eastAsia="Calibri"/>
          <w:color w:val="auto"/>
          <w:lang w:eastAsia="en-US"/>
        </w:rPr>
        <w:t xml:space="preserve">. Staff are </w:t>
      </w:r>
      <w:r w:rsidR="005E7302">
        <w:rPr>
          <w:rFonts w:eastAsia="Calibri"/>
          <w:color w:val="auto"/>
          <w:lang w:eastAsia="en-US"/>
        </w:rPr>
        <w:t xml:space="preserve">satisfied concerns </w:t>
      </w:r>
      <w:r>
        <w:rPr>
          <w:rFonts w:eastAsia="Calibri"/>
          <w:color w:val="auto"/>
          <w:lang w:eastAsia="en-US"/>
        </w:rPr>
        <w:t>raised are</w:t>
      </w:r>
      <w:r w:rsidR="005E7302">
        <w:rPr>
          <w:rFonts w:eastAsia="Calibri"/>
          <w:color w:val="auto"/>
          <w:lang w:eastAsia="en-US"/>
        </w:rPr>
        <w:t xml:space="preserve"> addressed.</w:t>
      </w:r>
    </w:p>
    <w:p w14:paraId="6F8D1F38" w14:textId="2648BC3A" w:rsidR="00F90794" w:rsidRPr="00624D42" w:rsidRDefault="00F90794" w:rsidP="00624D42">
      <w:r>
        <w:t xml:space="preserve">The organisation demonstrated it refers consumers for a service review when it is identified </w:t>
      </w:r>
      <w:r w:rsidR="007952F8">
        <w:t xml:space="preserve">a </w:t>
      </w:r>
      <w:r>
        <w:t>consumer need</w:t>
      </w:r>
      <w:r w:rsidR="007952F8">
        <w:t>s</w:t>
      </w:r>
      <w:r>
        <w:t xml:space="preserve"> </w:t>
      </w:r>
      <w:r w:rsidR="007952F8">
        <w:t xml:space="preserve">additional </w:t>
      </w:r>
      <w:r>
        <w:t xml:space="preserve">support. </w:t>
      </w:r>
    </w:p>
    <w:p w14:paraId="213C9A62" w14:textId="6CCDD597" w:rsidR="001970DC" w:rsidRPr="001970DC" w:rsidRDefault="001970DC" w:rsidP="001970DC">
      <w:pPr>
        <w:rPr>
          <w:rFonts w:eastAsia="Calibri"/>
          <w:i/>
          <w:color w:val="auto"/>
          <w:lang w:eastAsia="en-US"/>
        </w:rPr>
      </w:pPr>
      <w:r w:rsidRPr="001970DC">
        <w:rPr>
          <w:rFonts w:eastAsiaTheme="minorHAnsi"/>
          <w:color w:val="auto"/>
        </w:rPr>
        <w:t xml:space="preserve">The Quality Standard for the Commonwealth home support programme service is assessed as </w:t>
      </w:r>
      <w:r w:rsidRPr="001970DC">
        <w:rPr>
          <w:color w:val="auto"/>
        </w:rPr>
        <w:t>Compliant</w:t>
      </w:r>
      <w:r w:rsidRPr="001970DC">
        <w:rPr>
          <w:rFonts w:eastAsiaTheme="minorHAnsi"/>
          <w:color w:val="auto"/>
        </w:rPr>
        <w:t xml:space="preserve"> as </w:t>
      </w:r>
      <w:r w:rsidR="008B2352">
        <w:rPr>
          <w:color w:val="auto"/>
        </w:rPr>
        <w:t xml:space="preserve">all </w:t>
      </w:r>
      <w:r w:rsidRPr="001970DC">
        <w:rPr>
          <w:rFonts w:eastAsiaTheme="minorHAnsi"/>
          <w:color w:val="auto"/>
        </w:rPr>
        <w:t xml:space="preserve">requirements have been assessed as </w:t>
      </w:r>
      <w:r w:rsidRPr="001970DC">
        <w:rPr>
          <w:color w:val="auto"/>
        </w:rPr>
        <w:t>Compliant</w:t>
      </w:r>
      <w:r w:rsidRPr="001970DC">
        <w:rPr>
          <w:rFonts w:eastAsiaTheme="minorHAnsi"/>
          <w:color w:val="auto"/>
        </w:rPr>
        <w:t>.</w:t>
      </w:r>
    </w:p>
    <w:p w14:paraId="27522EF2" w14:textId="77777777" w:rsidR="005E7302" w:rsidRDefault="005E7302">
      <w:pPr>
        <w:spacing w:before="0" w:after="160" w:line="259" w:lineRule="auto"/>
        <w:rPr>
          <w:rFonts w:cs="Times New Roman"/>
          <w:b/>
          <w:color w:val="auto"/>
          <w:sz w:val="28"/>
          <w:szCs w:val="28"/>
        </w:rPr>
      </w:pPr>
      <w:r>
        <w:rPr>
          <w:rFonts w:cs="Times New Roman"/>
          <w:b/>
          <w:color w:val="auto"/>
          <w:sz w:val="28"/>
          <w:szCs w:val="28"/>
        </w:rPr>
        <w:br w:type="page"/>
      </w:r>
    </w:p>
    <w:p w14:paraId="164E9258" w14:textId="26D3D2FE" w:rsidR="008B2352" w:rsidRPr="00507CBC" w:rsidRDefault="000228B0" w:rsidP="008B2352">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5C" w14:textId="77777777" w:rsidTr="008B2352">
        <w:tc>
          <w:tcPr>
            <w:tcW w:w="4531" w:type="dxa"/>
            <w:shd w:val="clear" w:color="auto" w:fill="E7E6E6" w:themeFill="background2"/>
          </w:tcPr>
          <w:bookmarkEnd w:id="3"/>
          <w:p w14:paraId="164E9259" w14:textId="77777777" w:rsidR="00C65187" w:rsidRPr="002B61BB" w:rsidRDefault="00C65187" w:rsidP="00C65187">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64E925A" w14:textId="313BD96C" w:rsidR="00C65187" w:rsidRPr="002B61BB" w:rsidRDefault="00C65187" w:rsidP="00C65187">
            <w:pPr>
              <w:pStyle w:val="Heading3"/>
              <w:spacing w:before="120" w:after="0"/>
              <w:outlineLvl w:val="2"/>
            </w:pPr>
          </w:p>
        </w:tc>
        <w:tc>
          <w:tcPr>
            <w:tcW w:w="3548" w:type="dxa"/>
            <w:shd w:val="clear" w:color="auto" w:fill="E7E6E6" w:themeFill="background2"/>
          </w:tcPr>
          <w:p w14:paraId="164E925B" w14:textId="6010CB6A" w:rsidR="00C65187" w:rsidRPr="006107BF" w:rsidRDefault="00C65187" w:rsidP="00C65187">
            <w:pPr>
              <w:pStyle w:val="Heading3"/>
              <w:spacing w:before="120" w:after="0"/>
              <w:jc w:val="right"/>
              <w:outlineLvl w:val="2"/>
            </w:pPr>
          </w:p>
        </w:tc>
      </w:tr>
      <w:tr w:rsidR="00C65187" w14:paraId="164E9260" w14:textId="77777777" w:rsidTr="008B2352">
        <w:tc>
          <w:tcPr>
            <w:tcW w:w="4531" w:type="dxa"/>
            <w:shd w:val="clear" w:color="auto" w:fill="E7E6E6" w:themeFill="background2"/>
          </w:tcPr>
          <w:p w14:paraId="164E925D"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5E" w14:textId="03B6F205"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5F" w14:textId="78E1C654" w:rsidR="00C65187" w:rsidRPr="006107BF" w:rsidRDefault="00C65187" w:rsidP="00C65187">
            <w:pPr>
              <w:pStyle w:val="Heading3"/>
              <w:spacing w:before="0" w:after="0"/>
              <w:jc w:val="right"/>
              <w:outlineLvl w:val="2"/>
            </w:pPr>
            <w:r w:rsidRPr="00C65187">
              <w:t>Compliant</w:t>
            </w:r>
          </w:p>
        </w:tc>
      </w:tr>
    </w:tbl>
    <w:p w14:paraId="164E9261" w14:textId="77777777" w:rsidR="008B2352" w:rsidRPr="008D114F" w:rsidRDefault="000228B0" w:rsidP="008B2352">
      <w:pPr>
        <w:rPr>
          <w:i/>
        </w:rPr>
      </w:pPr>
      <w:r w:rsidRPr="008D114F">
        <w:rPr>
          <w:i/>
        </w:rPr>
        <w:t>Each consumer gets safe and effective personal care, clinical care, or both personal care and clinical care, that:</w:t>
      </w:r>
    </w:p>
    <w:p w14:paraId="164E9262" w14:textId="77777777" w:rsidR="008B2352" w:rsidRPr="008D114F" w:rsidRDefault="000228B0" w:rsidP="008B2352">
      <w:pPr>
        <w:numPr>
          <w:ilvl w:val="0"/>
          <w:numId w:val="24"/>
        </w:numPr>
        <w:tabs>
          <w:tab w:val="right" w:pos="9026"/>
        </w:tabs>
        <w:spacing w:before="0" w:after="0"/>
        <w:ind w:left="567" w:hanging="425"/>
        <w:outlineLvl w:val="4"/>
        <w:rPr>
          <w:i/>
        </w:rPr>
      </w:pPr>
      <w:r w:rsidRPr="008D114F">
        <w:rPr>
          <w:i/>
        </w:rPr>
        <w:t>is best practice; and</w:t>
      </w:r>
    </w:p>
    <w:p w14:paraId="164E9263" w14:textId="77777777" w:rsidR="008B2352" w:rsidRPr="008D114F" w:rsidRDefault="000228B0" w:rsidP="008B2352">
      <w:pPr>
        <w:numPr>
          <w:ilvl w:val="0"/>
          <w:numId w:val="24"/>
        </w:numPr>
        <w:tabs>
          <w:tab w:val="right" w:pos="9026"/>
        </w:tabs>
        <w:spacing w:before="0" w:after="0"/>
        <w:ind w:left="567" w:hanging="425"/>
        <w:outlineLvl w:val="4"/>
        <w:rPr>
          <w:i/>
        </w:rPr>
      </w:pPr>
      <w:r w:rsidRPr="008D114F">
        <w:rPr>
          <w:i/>
        </w:rPr>
        <w:t>is tailored to their needs; and</w:t>
      </w:r>
    </w:p>
    <w:p w14:paraId="164E9264" w14:textId="77777777" w:rsidR="008B2352" w:rsidRDefault="000228B0" w:rsidP="00D70402">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6B" w14:textId="77777777" w:rsidTr="008B2352">
        <w:tc>
          <w:tcPr>
            <w:tcW w:w="4531" w:type="dxa"/>
            <w:shd w:val="clear" w:color="auto" w:fill="E7E6E6" w:themeFill="background2"/>
          </w:tcPr>
          <w:p w14:paraId="164E9268" w14:textId="77777777" w:rsidR="00C65187" w:rsidRPr="002B61BB" w:rsidRDefault="00C65187" w:rsidP="00C65187">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64E9269" w14:textId="706ABCED" w:rsidR="00C65187" w:rsidRPr="002B61BB" w:rsidRDefault="00C65187" w:rsidP="00C65187">
            <w:pPr>
              <w:pStyle w:val="Heading3"/>
              <w:spacing w:before="120" w:after="0"/>
              <w:outlineLvl w:val="2"/>
            </w:pPr>
          </w:p>
        </w:tc>
        <w:tc>
          <w:tcPr>
            <w:tcW w:w="3548" w:type="dxa"/>
            <w:shd w:val="clear" w:color="auto" w:fill="E7E6E6" w:themeFill="background2"/>
          </w:tcPr>
          <w:p w14:paraId="164E926A" w14:textId="49DEB780" w:rsidR="00C65187" w:rsidRPr="006107BF" w:rsidRDefault="00C65187" w:rsidP="00C65187">
            <w:pPr>
              <w:pStyle w:val="Heading3"/>
              <w:spacing w:before="120" w:after="0"/>
              <w:jc w:val="right"/>
              <w:outlineLvl w:val="2"/>
            </w:pPr>
          </w:p>
        </w:tc>
      </w:tr>
      <w:tr w:rsidR="00C65187" w14:paraId="164E926F" w14:textId="77777777" w:rsidTr="008B2352">
        <w:tc>
          <w:tcPr>
            <w:tcW w:w="4531" w:type="dxa"/>
            <w:shd w:val="clear" w:color="auto" w:fill="E7E6E6" w:themeFill="background2"/>
          </w:tcPr>
          <w:p w14:paraId="164E926C"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6D" w14:textId="2AF70886"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6E" w14:textId="6B34EFCF" w:rsidR="00C65187" w:rsidRPr="006107BF" w:rsidRDefault="00C65187" w:rsidP="00C65187">
            <w:pPr>
              <w:pStyle w:val="Heading3"/>
              <w:spacing w:before="0" w:after="0"/>
              <w:jc w:val="right"/>
              <w:outlineLvl w:val="2"/>
            </w:pPr>
            <w:r w:rsidRPr="00C65187">
              <w:t>Compliant</w:t>
            </w:r>
          </w:p>
        </w:tc>
      </w:tr>
    </w:tbl>
    <w:p w14:paraId="164E9270" w14:textId="77777777" w:rsidR="008B2352" w:rsidRDefault="000228B0" w:rsidP="008B2352">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77" w14:textId="77777777" w:rsidTr="008B2352">
        <w:tc>
          <w:tcPr>
            <w:tcW w:w="4531" w:type="dxa"/>
            <w:shd w:val="clear" w:color="auto" w:fill="E7E6E6" w:themeFill="background2"/>
          </w:tcPr>
          <w:p w14:paraId="164E9274" w14:textId="77777777" w:rsidR="00C65187" w:rsidRPr="002B61BB" w:rsidRDefault="00C65187" w:rsidP="00C65187">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164E9275" w14:textId="53DAF4F9" w:rsidR="00C65187" w:rsidRPr="002B61BB" w:rsidRDefault="00C65187" w:rsidP="00C65187">
            <w:pPr>
              <w:pStyle w:val="Heading3"/>
              <w:spacing w:before="120" w:after="0"/>
              <w:outlineLvl w:val="2"/>
            </w:pPr>
          </w:p>
        </w:tc>
        <w:tc>
          <w:tcPr>
            <w:tcW w:w="3548" w:type="dxa"/>
            <w:shd w:val="clear" w:color="auto" w:fill="E7E6E6" w:themeFill="background2"/>
          </w:tcPr>
          <w:p w14:paraId="164E9276" w14:textId="11F4DEEF" w:rsidR="00C65187" w:rsidRPr="006107BF" w:rsidRDefault="00C65187" w:rsidP="00C65187">
            <w:pPr>
              <w:pStyle w:val="Heading3"/>
              <w:spacing w:before="120" w:after="0"/>
              <w:jc w:val="right"/>
              <w:outlineLvl w:val="2"/>
            </w:pPr>
          </w:p>
        </w:tc>
      </w:tr>
      <w:tr w:rsidR="00C65187" w14:paraId="164E927B" w14:textId="77777777" w:rsidTr="008B2352">
        <w:tc>
          <w:tcPr>
            <w:tcW w:w="4531" w:type="dxa"/>
            <w:shd w:val="clear" w:color="auto" w:fill="E7E6E6" w:themeFill="background2"/>
          </w:tcPr>
          <w:p w14:paraId="164E9278"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79" w14:textId="331C7646"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7A" w14:textId="172EF289" w:rsidR="00C65187" w:rsidRPr="006107BF" w:rsidRDefault="00C65187" w:rsidP="00C65187">
            <w:pPr>
              <w:pStyle w:val="Heading3"/>
              <w:spacing w:before="0" w:after="0"/>
              <w:jc w:val="right"/>
              <w:outlineLvl w:val="2"/>
            </w:pPr>
            <w:r w:rsidRPr="00C65187">
              <w:t>Compliant</w:t>
            </w:r>
          </w:p>
        </w:tc>
      </w:tr>
    </w:tbl>
    <w:p w14:paraId="164E927C" w14:textId="77777777" w:rsidR="008B2352" w:rsidRDefault="000228B0" w:rsidP="008B2352">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83" w14:textId="77777777" w:rsidTr="008B2352">
        <w:tc>
          <w:tcPr>
            <w:tcW w:w="4531" w:type="dxa"/>
            <w:shd w:val="clear" w:color="auto" w:fill="E7E6E6" w:themeFill="background2"/>
          </w:tcPr>
          <w:p w14:paraId="164E9280" w14:textId="77777777" w:rsidR="00C65187" w:rsidRPr="002B61BB" w:rsidRDefault="00C65187" w:rsidP="00C65187">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164E9281" w14:textId="46772F82" w:rsidR="00C65187" w:rsidRPr="002B61BB" w:rsidRDefault="00C65187" w:rsidP="00C65187">
            <w:pPr>
              <w:pStyle w:val="Heading3"/>
              <w:spacing w:before="120" w:after="0"/>
              <w:outlineLvl w:val="2"/>
            </w:pPr>
          </w:p>
        </w:tc>
        <w:tc>
          <w:tcPr>
            <w:tcW w:w="3548" w:type="dxa"/>
            <w:shd w:val="clear" w:color="auto" w:fill="E7E6E6" w:themeFill="background2"/>
          </w:tcPr>
          <w:p w14:paraId="164E9282" w14:textId="65666F42" w:rsidR="00C65187" w:rsidRPr="006107BF" w:rsidRDefault="00C65187" w:rsidP="00C65187">
            <w:pPr>
              <w:pStyle w:val="Heading3"/>
              <w:spacing w:before="120" w:after="0"/>
              <w:jc w:val="right"/>
              <w:outlineLvl w:val="2"/>
            </w:pPr>
          </w:p>
        </w:tc>
      </w:tr>
      <w:tr w:rsidR="00C65187" w14:paraId="164E9287" w14:textId="77777777" w:rsidTr="008B2352">
        <w:tc>
          <w:tcPr>
            <w:tcW w:w="4531" w:type="dxa"/>
            <w:shd w:val="clear" w:color="auto" w:fill="E7E6E6" w:themeFill="background2"/>
          </w:tcPr>
          <w:p w14:paraId="164E9284"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85" w14:textId="622784B9"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86" w14:textId="3BBEDF00" w:rsidR="00C65187" w:rsidRPr="006107BF" w:rsidRDefault="00C65187" w:rsidP="00C65187">
            <w:pPr>
              <w:pStyle w:val="Heading3"/>
              <w:spacing w:before="0" w:after="0"/>
              <w:jc w:val="right"/>
              <w:outlineLvl w:val="2"/>
            </w:pPr>
            <w:r w:rsidRPr="00C65187">
              <w:t>Compliant</w:t>
            </w:r>
          </w:p>
        </w:tc>
      </w:tr>
    </w:tbl>
    <w:p w14:paraId="164E9288" w14:textId="77777777" w:rsidR="008B2352" w:rsidRDefault="000228B0" w:rsidP="008B2352">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8F" w14:textId="77777777" w:rsidTr="008B2352">
        <w:tc>
          <w:tcPr>
            <w:tcW w:w="4531" w:type="dxa"/>
            <w:shd w:val="clear" w:color="auto" w:fill="E7E6E6" w:themeFill="background2"/>
          </w:tcPr>
          <w:p w14:paraId="164E928C" w14:textId="77777777" w:rsidR="00C65187" w:rsidRPr="002B61BB" w:rsidRDefault="00C65187" w:rsidP="00C65187">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164E928D" w14:textId="6C44F928" w:rsidR="00C65187" w:rsidRPr="002B61BB" w:rsidRDefault="00C65187" w:rsidP="00C65187">
            <w:pPr>
              <w:pStyle w:val="Heading3"/>
              <w:spacing w:before="120" w:after="0"/>
              <w:outlineLvl w:val="2"/>
            </w:pPr>
          </w:p>
        </w:tc>
        <w:tc>
          <w:tcPr>
            <w:tcW w:w="3548" w:type="dxa"/>
            <w:shd w:val="clear" w:color="auto" w:fill="E7E6E6" w:themeFill="background2"/>
          </w:tcPr>
          <w:p w14:paraId="164E928E" w14:textId="2D1758B0" w:rsidR="00C65187" w:rsidRPr="006107BF" w:rsidRDefault="00C65187" w:rsidP="00C65187">
            <w:pPr>
              <w:pStyle w:val="Heading3"/>
              <w:spacing w:before="120" w:after="0"/>
              <w:jc w:val="right"/>
              <w:outlineLvl w:val="2"/>
            </w:pPr>
          </w:p>
        </w:tc>
      </w:tr>
      <w:tr w:rsidR="00C65187" w14:paraId="164E9293" w14:textId="77777777" w:rsidTr="008B2352">
        <w:tc>
          <w:tcPr>
            <w:tcW w:w="4531" w:type="dxa"/>
            <w:shd w:val="clear" w:color="auto" w:fill="E7E6E6" w:themeFill="background2"/>
          </w:tcPr>
          <w:p w14:paraId="164E9290"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91" w14:textId="11AEA4B3"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92" w14:textId="03591B20" w:rsidR="00C65187" w:rsidRPr="006107BF" w:rsidRDefault="00C65187" w:rsidP="00C65187">
            <w:pPr>
              <w:pStyle w:val="Heading3"/>
              <w:spacing w:before="0" w:after="0"/>
              <w:jc w:val="right"/>
              <w:outlineLvl w:val="2"/>
            </w:pPr>
            <w:r w:rsidRPr="00C65187">
              <w:t>Compliant</w:t>
            </w:r>
          </w:p>
        </w:tc>
      </w:tr>
    </w:tbl>
    <w:p w14:paraId="164E9294" w14:textId="77777777" w:rsidR="008B2352" w:rsidRDefault="000228B0" w:rsidP="008B2352">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9B" w14:textId="77777777" w:rsidTr="008B2352">
        <w:tc>
          <w:tcPr>
            <w:tcW w:w="4531" w:type="dxa"/>
            <w:shd w:val="clear" w:color="auto" w:fill="E7E6E6" w:themeFill="background2"/>
          </w:tcPr>
          <w:p w14:paraId="164E9298" w14:textId="77777777" w:rsidR="00C65187" w:rsidRPr="002B61BB" w:rsidRDefault="00C65187" w:rsidP="00C65187">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164E9299" w14:textId="26B61687" w:rsidR="00C65187" w:rsidRPr="002B61BB" w:rsidRDefault="00C65187" w:rsidP="00C65187">
            <w:pPr>
              <w:pStyle w:val="Heading3"/>
              <w:spacing w:before="120" w:after="0"/>
              <w:outlineLvl w:val="2"/>
            </w:pPr>
          </w:p>
        </w:tc>
        <w:tc>
          <w:tcPr>
            <w:tcW w:w="3548" w:type="dxa"/>
            <w:shd w:val="clear" w:color="auto" w:fill="E7E6E6" w:themeFill="background2"/>
          </w:tcPr>
          <w:p w14:paraId="164E929A" w14:textId="328B0180" w:rsidR="00C65187" w:rsidRPr="006107BF" w:rsidRDefault="00C65187" w:rsidP="00C65187">
            <w:pPr>
              <w:pStyle w:val="Heading3"/>
              <w:spacing w:before="120" w:after="0"/>
              <w:jc w:val="right"/>
              <w:outlineLvl w:val="2"/>
            </w:pPr>
          </w:p>
        </w:tc>
      </w:tr>
      <w:tr w:rsidR="00C65187" w14:paraId="164E929F" w14:textId="77777777" w:rsidTr="008B2352">
        <w:tc>
          <w:tcPr>
            <w:tcW w:w="4531" w:type="dxa"/>
            <w:shd w:val="clear" w:color="auto" w:fill="E7E6E6" w:themeFill="background2"/>
          </w:tcPr>
          <w:p w14:paraId="164E929C"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9D" w14:textId="42C543AF"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9E" w14:textId="53F47999" w:rsidR="00C65187" w:rsidRPr="006107BF" w:rsidRDefault="00C65187" w:rsidP="00C65187">
            <w:pPr>
              <w:pStyle w:val="Heading3"/>
              <w:spacing w:before="0" w:after="0"/>
              <w:jc w:val="right"/>
              <w:outlineLvl w:val="2"/>
            </w:pPr>
            <w:r w:rsidRPr="00C65187">
              <w:t>Compliant</w:t>
            </w:r>
          </w:p>
        </w:tc>
      </w:tr>
    </w:tbl>
    <w:p w14:paraId="164E92A0" w14:textId="77777777" w:rsidR="008B2352" w:rsidRDefault="000228B0" w:rsidP="008B2352">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65187" w14:paraId="164E92A7" w14:textId="77777777" w:rsidTr="008B2352">
        <w:tc>
          <w:tcPr>
            <w:tcW w:w="4531" w:type="dxa"/>
            <w:shd w:val="clear" w:color="auto" w:fill="E7E6E6" w:themeFill="background2"/>
          </w:tcPr>
          <w:p w14:paraId="164E92A4" w14:textId="77777777" w:rsidR="00C65187" w:rsidRPr="002B61BB" w:rsidRDefault="00C65187" w:rsidP="00C65187">
            <w:pPr>
              <w:pStyle w:val="Heading3"/>
              <w:spacing w:before="120" w:after="0"/>
              <w:ind w:hanging="106"/>
              <w:outlineLvl w:val="2"/>
            </w:pPr>
            <w:r w:rsidRPr="00163FEE">
              <w:lastRenderedPageBreak/>
              <w:t xml:space="preserve">Requirement </w:t>
            </w:r>
            <w:r>
              <w:t>3</w:t>
            </w:r>
            <w:r w:rsidRPr="00163FEE">
              <w:t>(3)(</w:t>
            </w:r>
            <w:r>
              <w:t>g</w:t>
            </w:r>
            <w:r w:rsidRPr="00163FEE">
              <w:t>)</w:t>
            </w:r>
          </w:p>
        </w:tc>
        <w:tc>
          <w:tcPr>
            <w:tcW w:w="993" w:type="dxa"/>
            <w:shd w:val="clear" w:color="auto" w:fill="E7E6E6" w:themeFill="background2"/>
          </w:tcPr>
          <w:p w14:paraId="164E92A5" w14:textId="0956AD53" w:rsidR="00C65187" w:rsidRPr="002B61BB" w:rsidRDefault="00C65187" w:rsidP="00C65187">
            <w:pPr>
              <w:pStyle w:val="Heading3"/>
              <w:spacing w:before="120" w:after="0"/>
              <w:outlineLvl w:val="2"/>
            </w:pPr>
          </w:p>
        </w:tc>
        <w:tc>
          <w:tcPr>
            <w:tcW w:w="3548" w:type="dxa"/>
            <w:shd w:val="clear" w:color="auto" w:fill="E7E6E6" w:themeFill="background2"/>
          </w:tcPr>
          <w:p w14:paraId="164E92A6" w14:textId="5D43F116" w:rsidR="00C65187" w:rsidRPr="006107BF" w:rsidRDefault="00C65187" w:rsidP="00C65187">
            <w:pPr>
              <w:pStyle w:val="Heading3"/>
              <w:spacing w:before="120" w:after="0"/>
              <w:jc w:val="right"/>
              <w:outlineLvl w:val="2"/>
            </w:pPr>
          </w:p>
        </w:tc>
      </w:tr>
      <w:tr w:rsidR="00C65187" w14:paraId="164E92AB" w14:textId="77777777" w:rsidTr="008B2352">
        <w:tc>
          <w:tcPr>
            <w:tcW w:w="4531" w:type="dxa"/>
            <w:shd w:val="clear" w:color="auto" w:fill="E7E6E6" w:themeFill="background2"/>
          </w:tcPr>
          <w:p w14:paraId="164E92A8" w14:textId="77777777" w:rsidR="00C65187" w:rsidRPr="002B61BB" w:rsidRDefault="00C65187" w:rsidP="00C65187">
            <w:pPr>
              <w:pStyle w:val="Heading3"/>
              <w:spacing w:before="0" w:after="0"/>
              <w:outlineLvl w:val="2"/>
            </w:pPr>
          </w:p>
        </w:tc>
        <w:tc>
          <w:tcPr>
            <w:tcW w:w="993" w:type="dxa"/>
            <w:shd w:val="clear" w:color="auto" w:fill="E7E6E6" w:themeFill="background2"/>
          </w:tcPr>
          <w:p w14:paraId="164E92A9" w14:textId="0C7C1120" w:rsidR="00C65187" w:rsidRPr="002B61BB" w:rsidRDefault="00C65187" w:rsidP="00C65187">
            <w:pPr>
              <w:pStyle w:val="Heading3"/>
              <w:spacing w:before="0" w:after="0"/>
              <w:outlineLvl w:val="2"/>
            </w:pPr>
            <w:r w:rsidRPr="002B61BB">
              <w:t xml:space="preserve">CHSP </w:t>
            </w:r>
          </w:p>
        </w:tc>
        <w:tc>
          <w:tcPr>
            <w:tcW w:w="3548" w:type="dxa"/>
            <w:shd w:val="clear" w:color="auto" w:fill="E7E6E6" w:themeFill="background2"/>
          </w:tcPr>
          <w:p w14:paraId="164E92AA" w14:textId="1F58C651" w:rsidR="00C65187" w:rsidRPr="006107BF" w:rsidRDefault="00C65187" w:rsidP="00C65187">
            <w:pPr>
              <w:pStyle w:val="Heading3"/>
              <w:spacing w:before="0" w:after="0"/>
              <w:jc w:val="right"/>
              <w:outlineLvl w:val="2"/>
            </w:pPr>
            <w:r w:rsidRPr="00C65187">
              <w:t>Compliant</w:t>
            </w:r>
          </w:p>
        </w:tc>
      </w:tr>
    </w:tbl>
    <w:p w14:paraId="164E92AC" w14:textId="77777777" w:rsidR="008B2352" w:rsidRPr="008D114F" w:rsidRDefault="000228B0" w:rsidP="008B2352">
      <w:pPr>
        <w:tabs>
          <w:tab w:val="right" w:pos="9026"/>
        </w:tabs>
        <w:spacing w:after="0"/>
        <w:outlineLvl w:val="4"/>
        <w:rPr>
          <w:i/>
          <w:szCs w:val="22"/>
        </w:rPr>
      </w:pPr>
      <w:r w:rsidRPr="008D114F">
        <w:rPr>
          <w:i/>
          <w:szCs w:val="22"/>
        </w:rPr>
        <w:t>Minimisation of infection related risks through implementing:</w:t>
      </w:r>
    </w:p>
    <w:p w14:paraId="164E92AD" w14:textId="77777777" w:rsidR="008B2352" w:rsidRPr="008D114F" w:rsidRDefault="000228B0" w:rsidP="008B235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64E92AE" w14:textId="77777777" w:rsidR="008B2352" w:rsidRDefault="000228B0" w:rsidP="008B235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64E9391" w14:textId="77777777" w:rsidR="008B2352" w:rsidRPr="001B3DE8" w:rsidRDefault="008B2352" w:rsidP="008B2352"/>
    <w:p w14:paraId="164E9392" w14:textId="77777777" w:rsidR="008B2352" w:rsidRDefault="008B2352" w:rsidP="008B2352">
      <w:pPr>
        <w:sectPr w:rsidR="008B2352" w:rsidSect="008B2352">
          <w:headerReference w:type="first" r:id="rId19"/>
          <w:type w:val="continuous"/>
          <w:pgSz w:w="11906" w:h="16838"/>
          <w:pgMar w:top="1701" w:right="1418" w:bottom="1418" w:left="1418" w:header="709" w:footer="397" w:gutter="0"/>
          <w:cols w:space="708"/>
          <w:titlePg/>
          <w:docGrid w:linePitch="360"/>
        </w:sectPr>
      </w:pPr>
    </w:p>
    <w:p w14:paraId="164E9393" w14:textId="77777777" w:rsidR="008B2352" w:rsidRDefault="000228B0" w:rsidP="008B2352">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64E9451" wp14:editId="164E945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57406"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64E9394" w14:textId="3E3A2D97" w:rsidR="008B2352" w:rsidRPr="00162F6A" w:rsidRDefault="000228B0" w:rsidP="008B2352">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C65187">
        <w:rPr>
          <w:color w:val="FFFFFF" w:themeColor="background1"/>
          <w:sz w:val="36"/>
        </w:rPr>
        <w:t>Compliant</w:t>
      </w:r>
    </w:p>
    <w:p w14:paraId="164E9395" w14:textId="77777777" w:rsidR="008B2352" w:rsidRDefault="008B2352" w:rsidP="008B2352">
      <w:pPr>
        <w:tabs>
          <w:tab w:val="left" w:pos="7620"/>
        </w:tabs>
      </w:pPr>
    </w:p>
    <w:p w14:paraId="164E9397" w14:textId="77777777" w:rsidR="008B2352" w:rsidRPr="000E654D" w:rsidRDefault="000228B0" w:rsidP="008B2352">
      <w:pPr>
        <w:pStyle w:val="Heading3"/>
        <w:shd w:val="clear" w:color="auto" w:fill="F2F2F2" w:themeFill="background1" w:themeFillShade="F2"/>
      </w:pPr>
      <w:r w:rsidRPr="000E654D">
        <w:t>Consumer outcome:</w:t>
      </w:r>
    </w:p>
    <w:p w14:paraId="164E9398" w14:textId="77777777" w:rsidR="008B2352" w:rsidRDefault="000228B0" w:rsidP="008B2352">
      <w:pPr>
        <w:numPr>
          <w:ilvl w:val="0"/>
          <w:numId w:val="7"/>
        </w:numPr>
        <w:shd w:val="clear" w:color="auto" w:fill="F2F2F2" w:themeFill="background1" w:themeFillShade="F2"/>
      </w:pPr>
      <w:r>
        <w:t>I get quality care and services when I need them from people who are knowledgeable, capable and caring.</w:t>
      </w:r>
    </w:p>
    <w:p w14:paraId="164E9399" w14:textId="77777777" w:rsidR="008B2352" w:rsidRDefault="000228B0" w:rsidP="008B2352">
      <w:pPr>
        <w:pStyle w:val="Heading3"/>
        <w:shd w:val="clear" w:color="auto" w:fill="F2F2F2" w:themeFill="background1" w:themeFillShade="F2"/>
      </w:pPr>
      <w:r>
        <w:t>Organisation statement:</w:t>
      </w:r>
    </w:p>
    <w:p w14:paraId="164E939A" w14:textId="77777777" w:rsidR="008B2352" w:rsidRDefault="000228B0" w:rsidP="008B235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64E939B" w14:textId="77777777" w:rsidR="008B2352" w:rsidRDefault="000228B0" w:rsidP="008B2352">
      <w:pPr>
        <w:pStyle w:val="Heading2"/>
      </w:pPr>
      <w:r>
        <w:t>Assessment of Standard 7</w:t>
      </w:r>
    </w:p>
    <w:p w14:paraId="52C9055D" w14:textId="633631B4" w:rsidR="008B2352" w:rsidRDefault="008B2352" w:rsidP="001970DC">
      <w:pPr>
        <w:rPr>
          <w:rFonts w:eastAsiaTheme="minorHAnsi"/>
          <w:color w:val="auto"/>
        </w:rPr>
      </w:pPr>
      <w:r>
        <w:rPr>
          <w:rFonts w:eastAsiaTheme="minorHAnsi"/>
          <w:color w:val="auto"/>
        </w:rPr>
        <w:t>The organisation has an effective workforce planning system in place.</w:t>
      </w:r>
    </w:p>
    <w:p w14:paraId="13B98DE3" w14:textId="63FC3D3B" w:rsidR="008B2352" w:rsidRDefault="008B2352" w:rsidP="001970DC">
      <w:pPr>
        <w:rPr>
          <w:rFonts w:eastAsiaTheme="minorHAnsi"/>
          <w:color w:val="auto"/>
        </w:rPr>
      </w:pPr>
      <w:r>
        <w:rPr>
          <w:rFonts w:eastAsiaTheme="minorHAnsi"/>
          <w:color w:val="auto"/>
        </w:rPr>
        <w:t xml:space="preserve">Consumers are </w:t>
      </w:r>
      <w:r w:rsidR="00566F15">
        <w:rPr>
          <w:rFonts w:eastAsiaTheme="minorHAnsi"/>
          <w:color w:val="auto"/>
        </w:rPr>
        <w:t>satisfied</w:t>
      </w:r>
      <w:r>
        <w:rPr>
          <w:rFonts w:eastAsiaTheme="minorHAnsi"/>
          <w:color w:val="auto"/>
        </w:rPr>
        <w:t xml:space="preserve"> with the knowledge and skills of staff and their approach when delivering care and services.</w:t>
      </w:r>
    </w:p>
    <w:p w14:paraId="4CE91994" w14:textId="65A7B653" w:rsidR="008B2352" w:rsidRDefault="008B2352" w:rsidP="001970DC">
      <w:pPr>
        <w:rPr>
          <w:rFonts w:eastAsiaTheme="minorHAnsi"/>
          <w:color w:val="auto"/>
        </w:rPr>
      </w:pPr>
      <w:r>
        <w:rPr>
          <w:rFonts w:eastAsiaTheme="minorHAnsi"/>
          <w:color w:val="auto"/>
        </w:rPr>
        <w:t xml:space="preserve">Staff are satisfied that they can access training as required. </w:t>
      </w:r>
    </w:p>
    <w:p w14:paraId="6E0A8A9C" w14:textId="22654DC6" w:rsidR="008B2352" w:rsidRDefault="008B2352" w:rsidP="001970DC">
      <w:pPr>
        <w:rPr>
          <w:rFonts w:eastAsiaTheme="minorHAnsi"/>
          <w:color w:val="auto"/>
        </w:rPr>
      </w:pPr>
      <w:r>
        <w:rPr>
          <w:rFonts w:eastAsiaTheme="minorHAnsi"/>
          <w:color w:val="auto"/>
        </w:rPr>
        <w:t xml:space="preserve">A recruitment and retention strategy is in place and </w:t>
      </w:r>
      <w:r w:rsidR="00566F15">
        <w:rPr>
          <w:rFonts w:eastAsiaTheme="minorHAnsi"/>
          <w:color w:val="auto"/>
        </w:rPr>
        <w:t>management</w:t>
      </w:r>
      <w:r>
        <w:rPr>
          <w:rFonts w:eastAsiaTheme="minorHAnsi"/>
          <w:color w:val="auto"/>
        </w:rPr>
        <w:t xml:space="preserve"> has a proces</w:t>
      </w:r>
      <w:r w:rsidR="008F4AC5">
        <w:rPr>
          <w:rFonts w:eastAsiaTheme="minorHAnsi"/>
          <w:color w:val="auto"/>
        </w:rPr>
        <w:t>s</w:t>
      </w:r>
      <w:r>
        <w:rPr>
          <w:rFonts w:eastAsiaTheme="minorHAnsi"/>
          <w:color w:val="auto"/>
        </w:rPr>
        <w:t xml:space="preserve"> for ensuring </w:t>
      </w:r>
      <w:r w:rsidR="008F4AC5">
        <w:rPr>
          <w:rFonts w:eastAsiaTheme="minorHAnsi"/>
          <w:color w:val="auto"/>
        </w:rPr>
        <w:t xml:space="preserve">the </w:t>
      </w:r>
      <w:r>
        <w:rPr>
          <w:rFonts w:eastAsiaTheme="minorHAnsi"/>
          <w:color w:val="auto"/>
        </w:rPr>
        <w:t xml:space="preserve">performance </w:t>
      </w:r>
      <w:r w:rsidR="008F4AC5">
        <w:rPr>
          <w:rFonts w:eastAsiaTheme="minorHAnsi"/>
          <w:color w:val="auto"/>
        </w:rPr>
        <w:t xml:space="preserve">of staff </w:t>
      </w:r>
      <w:r>
        <w:rPr>
          <w:rFonts w:eastAsiaTheme="minorHAnsi"/>
          <w:color w:val="auto"/>
        </w:rPr>
        <w:t>meets the expected level.</w:t>
      </w:r>
    </w:p>
    <w:p w14:paraId="082C8631" w14:textId="2AEDE1CA" w:rsidR="001970DC" w:rsidRPr="001970DC" w:rsidRDefault="001970DC" w:rsidP="001970DC">
      <w:pPr>
        <w:rPr>
          <w:rFonts w:eastAsia="Calibri"/>
          <w:i/>
          <w:color w:val="auto"/>
          <w:lang w:eastAsia="en-US"/>
        </w:rPr>
      </w:pPr>
      <w:r w:rsidRPr="001970DC">
        <w:rPr>
          <w:rFonts w:eastAsiaTheme="minorHAnsi"/>
          <w:color w:val="auto"/>
        </w:rPr>
        <w:t xml:space="preserve">The Quality Standard for the Commonwealth home support programme service is assessed as </w:t>
      </w:r>
      <w:r w:rsidRPr="001970DC">
        <w:rPr>
          <w:color w:val="auto"/>
        </w:rPr>
        <w:t>Compliant</w:t>
      </w:r>
      <w:r w:rsidRPr="001970DC">
        <w:rPr>
          <w:rFonts w:eastAsiaTheme="minorHAnsi"/>
          <w:color w:val="auto"/>
        </w:rPr>
        <w:t xml:space="preserve"> as </w:t>
      </w:r>
      <w:r w:rsidR="008B2352">
        <w:rPr>
          <w:color w:val="auto"/>
        </w:rPr>
        <w:t>all</w:t>
      </w:r>
      <w:r w:rsidRPr="001970DC">
        <w:rPr>
          <w:rFonts w:eastAsiaTheme="minorHAnsi"/>
          <w:color w:val="auto"/>
        </w:rPr>
        <w:t xml:space="preserve"> requirements have been assessed as </w:t>
      </w:r>
      <w:r w:rsidRPr="001970DC">
        <w:rPr>
          <w:color w:val="auto"/>
        </w:rPr>
        <w:t>Compliant</w:t>
      </w:r>
      <w:r w:rsidRPr="001970DC">
        <w:rPr>
          <w:rFonts w:eastAsiaTheme="minorHAnsi"/>
          <w:color w:val="auto"/>
        </w:rPr>
        <w:t>.</w:t>
      </w:r>
    </w:p>
    <w:p w14:paraId="164E939F" w14:textId="5357E09B" w:rsidR="008B2352" w:rsidRPr="0028516B" w:rsidRDefault="000228B0" w:rsidP="008B2352">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C6F2E" w14:paraId="164E93A3" w14:textId="77777777" w:rsidTr="008B2352">
        <w:tc>
          <w:tcPr>
            <w:tcW w:w="4531" w:type="dxa"/>
            <w:shd w:val="clear" w:color="auto" w:fill="E7E6E6" w:themeFill="background2"/>
          </w:tcPr>
          <w:p w14:paraId="164E93A0" w14:textId="77777777" w:rsidR="008B2352" w:rsidRPr="002B61BB" w:rsidRDefault="000228B0" w:rsidP="008B2352">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64E93A1" w14:textId="4408B605" w:rsidR="008B2352" w:rsidRPr="002B61BB" w:rsidRDefault="008B2352" w:rsidP="008B2352">
            <w:pPr>
              <w:pStyle w:val="Heading3"/>
              <w:spacing w:before="120" w:after="0"/>
              <w:outlineLvl w:val="2"/>
            </w:pPr>
          </w:p>
        </w:tc>
        <w:tc>
          <w:tcPr>
            <w:tcW w:w="3548" w:type="dxa"/>
            <w:shd w:val="clear" w:color="auto" w:fill="E7E6E6" w:themeFill="background2"/>
          </w:tcPr>
          <w:p w14:paraId="164E93A2" w14:textId="6D507E43" w:rsidR="008B2352" w:rsidRPr="006107BF" w:rsidRDefault="008B2352" w:rsidP="008B2352">
            <w:pPr>
              <w:pStyle w:val="Heading3"/>
              <w:spacing w:before="120" w:after="0"/>
              <w:jc w:val="right"/>
              <w:outlineLvl w:val="2"/>
            </w:pPr>
          </w:p>
        </w:tc>
      </w:tr>
      <w:tr w:rsidR="006C6F2E" w:rsidRPr="00322F04" w14:paraId="164E93A7" w14:textId="77777777" w:rsidTr="008B2352">
        <w:tc>
          <w:tcPr>
            <w:tcW w:w="4531" w:type="dxa"/>
            <w:shd w:val="clear" w:color="auto" w:fill="E7E6E6" w:themeFill="background2"/>
          </w:tcPr>
          <w:p w14:paraId="164E93A4" w14:textId="77777777" w:rsidR="008B2352" w:rsidRPr="002B61BB" w:rsidRDefault="008B2352" w:rsidP="008B2352">
            <w:pPr>
              <w:pStyle w:val="Heading3"/>
              <w:spacing w:before="0" w:after="0"/>
              <w:outlineLvl w:val="2"/>
            </w:pPr>
          </w:p>
        </w:tc>
        <w:tc>
          <w:tcPr>
            <w:tcW w:w="993" w:type="dxa"/>
            <w:shd w:val="clear" w:color="auto" w:fill="E7E6E6" w:themeFill="background2"/>
          </w:tcPr>
          <w:p w14:paraId="164E93A5" w14:textId="77777777" w:rsidR="008B2352" w:rsidRPr="002B61BB" w:rsidRDefault="000228B0" w:rsidP="008B2352">
            <w:pPr>
              <w:pStyle w:val="Heading3"/>
              <w:spacing w:before="0" w:after="0"/>
              <w:outlineLvl w:val="2"/>
            </w:pPr>
            <w:r w:rsidRPr="002B61BB">
              <w:t xml:space="preserve">CHSP </w:t>
            </w:r>
          </w:p>
        </w:tc>
        <w:tc>
          <w:tcPr>
            <w:tcW w:w="3548" w:type="dxa"/>
            <w:shd w:val="clear" w:color="auto" w:fill="E7E6E6" w:themeFill="background2"/>
          </w:tcPr>
          <w:p w14:paraId="164E93A6" w14:textId="1D3BA407" w:rsidR="008B2352" w:rsidRPr="006107BF" w:rsidRDefault="000228B0" w:rsidP="008B2352">
            <w:pPr>
              <w:pStyle w:val="Heading3"/>
              <w:spacing w:before="0" w:after="0"/>
              <w:jc w:val="right"/>
              <w:outlineLvl w:val="2"/>
            </w:pPr>
            <w:r w:rsidRPr="00322F04">
              <w:t>Compliant</w:t>
            </w:r>
          </w:p>
        </w:tc>
      </w:tr>
    </w:tbl>
    <w:p w14:paraId="164E93A8" w14:textId="77777777" w:rsidR="008B2352" w:rsidRDefault="000228B0" w:rsidP="008B2352">
      <w:pPr>
        <w:rPr>
          <w:i/>
        </w:rPr>
      </w:pPr>
      <w:r w:rsidRPr="008D114F">
        <w:rPr>
          <w:i/>
        </w:rPr>
        <w:t>The workforce is planned to enable, and the number and mix of members of the workforce deployed enables, the delivery and management of safe and quality care and services.</w:t>
      </w:r>
    </w:p>
    <w:p w14:paraId="164E93A9" w14:textId="77777777" w:rsidR="008B2352" w:rsidRPr="008B2352" w:rsidRDefault="000228B0" w:rsidP="008B2352">
      <w:pPr>
        <w:tabs>
          <w:tab w:val="right" w:pos="9026"/>
        </w:tabs>
      </w:pPr>
      <w:r w:rsidRPr="008B2352">
        <w:t>Findings</w:t>
      </w:r>
    </w:p>
    <w:p w14:paraId="0315C1FE" w14:textId="60E7C841" w:rsidR="008B2352" w:rsidRDefault="008B2352" w:rsidP="008B2352">
      <w:r>
        <w:t xml:space="preserve">The Assessment Team’s report outlines the service does not have adequate staff members to deliver domestic assistance services for all of the consumers who have </w:t>
      </w:r>
      <w:r>
        <w:lastRenderedPageBreak/>
        <w:t>transferred from the previous provider. The service demonstrated they are prioritising consumers at risk, proactively recruiting and maintaining oversight of consumers</w:t>
      </w:r>
      <w:r w:rsidR="00231EB3">
        <w:t xml:space="preserve">’ </w:t>
      </w:r>
      <w:proofErr w:type="spellStart"/>
      <w:r w:rsidR="00231EB3">
        <w:t>well being</w:t>
      </w:r>
      <w:proofErr w:type="spellEnd"/>
      <w:r w:rsidR="00231EB3">
        <w:t>.</w:t>
      </w:r>
      <w:r>
        <w:t xml:space="preserve"> </w:t>
      </w:r>
    </w:p>
    <w:p w14:paraId="76A09E39" w14:textId="41812E4C" w:rsidR="008F4AC5" w:rsidRDefault="008F4AC5" w:rsidP="008B2352">
      <w:r>
        <w:t xml:space="preserve">A total of </w:t>
      </w:r>
      <w:r w:rsidR="00512C00">
        <w:t>1,795 consumers were transferred with a start date of July 2022.</w:t>
      </w:r>
    </w:p>
    <w:p w14:paraId="74BFD775" w14:textId="1CBCD8F4" w:rsidR="008B2352" w:rsidRDefault="008B2352" w:rsidP="008B2352">
      <w:r>
        <w:t xml:space="preserve">The Assessment Team found 100 consumers have not yet received their domestic assistance service and </w:t>
      </w:r>
      <w:r w:rsidR="00512C00">
        <w:t xml:space="preserve">as a result, have </w:t>
      </w:r>
      <w:r>
        <w:t>not received continuity of services</w:t>
      </w:r>
      <w:r w:rsidR="00512C00">
        <w:t>.</w:t>
      </w:r>
      <w:r>
        <w:t xml:space="preserve"> </w:t>
      </w:r>
    </w:p>
    <w:p w14:paraId="7EB98775" w14:textId="77777777" w:rsidR="008B2352" w:rsidRDefault="008B2352" w:rsidP="008B2352">
      <w:r>
        <w:t>Management advised the Assessment Team they review the outstanding services list daily and prioritise consumers based on their risk profile, allocating them care workers as new staff are recruited. There is also a communication strategy which includes regular updates with consumers by telephone and by mail.</w:t>
      </w:r>
    </w:p>
    <w:p w14:paraId="2E8E9043" w14:textId="5C33E354" w:rsidR="008B2352" w:rsidRDefault="008B2352" w:rsidP="008B2352">
      <w:r>
        <w:t xml:space="preserve">The Assessment Team’s report notes the approved provider has ceased taking on any new domestic assistance clients in the Mornington region until such time as all outstanding consumers are allocated a care worker.  The Assessment Team noted </w:t>
      </w:r>
      <w:r w:rsidR="00512C00">
        <w:t>as of 18 August 2022,</w:t>
      </w:r>
      <w:r>
        <w:t xml:space="preserve"> </w:t>
      </w:r>
      <w:r w:rsidR="00512C00">
        <w:t>there were fourteen</w:t>
      </w:r>
      <w:r>
        <w:t xml:space="preserve"> vacant positions for domestic assistance care workers. </w:t>
      </w:r>
    </w:p>
    <w:p w14:paraId="2E411E73" w14:textId="62BDD577" w:rsidR="008B2352" w:rsidRDefault="008B2352" w:rsidP="008B2352">
      <w:r>
        <w:t xml:space="preserve">Consumers interviewed by the Assessment Team confirmed the service is in regular communication. Interviews support that the service’s prioritisation system is identifying those consumers with chronic medical conditions, for example, a consumer whose medical condition was identified during the intake process said they </w:t>
      </w:r>
      <w:r w:rsidR="00934E16">
        <w:t>were</w:t>
      </w:r>
      <w:r>
        <w:t xml:space="preserve"> given a start date </w:t>
      </w:r>
      <w:r w:rsidR="00934E16">
        <w:t>of 18 July 2022 for</w:t>
      </w:r>
      <w:r>
        <w:t xml:space="preserve"> their service. Another consumer told the Assessment Team they have been advised they are on the priority list with a start date pending. </w:t>
      </w:r>
    </w:p>
    <w:p w14:paraId="1339FFE4" w14:textId="77777777" w:rsidR="008B2352" w:rsidRDefault="008B2352" w:rsidP="008B2352">
      <w:r>
        <w:t xml:space="preserve">While all consumers interviewed were understanding of the challenges for MECWA Home Care Services, consumers also discussed the impact of not having their full suite of services at present, including a greater reliance on family members and paying for domestic services privately. </w:t>
      </w:r>
    </w:p>
    <w:p w14:paraId="331A86B3" w14:textId="5F465DF0" w:rsidR="008B2352" w:rsidRDefault="008B2352" w:rsidP="008B2352">
      <w:r>
        <w:t xml:space="preserve">The approved provider’s response outlines in detail their workforce planning approach. The approved provider asserts that this approach is effective and they were prepared to deploy the required number of staff for the number of consumers that they had initially been told to expect as part of the transition.  However, more consumers than expected came across to their service and as a result, the approved provider needed to implement a prioritisation process to ensure </w:t>
      </w:r>
      <w:r w:rsidR="00512C00">
        <w:t>that</w:t>
      </w:r>
      <w:r>
        <w:t xml:space="preserve"> consumers requiring personal care and shopping services</w:t>
      </w:r>
      <w:r w:rsidR="00512C00">
        <w:t xml:space="preserve"> received these services.</w:t>
      </w:r>
    </w:p>
    <w:p w14:paraId="1BAE55B3" w14:textId="77777777" w:rsidR="008B2352" w:rsidRDefault="008B2352" w:rsidP="008B2352">
      <w:r>
        <w:t xml:space="preserve">While the approved provider’s response does not necessarily agree with how the Assessment Team has calculated any deficit in staff numbers, it concedes that some consumers had not received domestic services at the time of the assessment contact. </w:t>
      </w:r>
    </w:p>
    <w:p w14:paraId="0A1A713F" w14:textId="3BCE4209" w:rsidR="008B2352" w:rsidRDefault="008B2352" w:rsidP="008B2352">
      <w:r>
        <w:lastRenderedPageBreak/>
        <w:t xml:space="preserve">A recruitment matrix was received from the approved provider which noted the onboarding of staff by location. This includes the geographical </w:t>
      </w:r>
      <w:r w:rsidR="00934E16">
        <w:t>region</w:t>
      </w:r>
      <w:r>
        <w:t xml:space="preserve"> of Mornington where the majority of new consumers live. The matrix notes 24 additional staff were recruited in August 2022.</w:t>
      </w:r>
    </w:p>
    <w:p w14:paraId="337740B9" w14:textId="0161C31C" w:rsidR="008B2352" w:rsidRDefault="008B2352" w:rsidP="008B2352">
      <w:r>
        <w:t xml:space="preserve">I note </w:t>
      </w:r>
      <w:r w:rsidR="00934E16">
        <w:t xml:space="preserve">from </w:t>
      </w:r>
      <w:r>
        <w:t>information held by the Commission</w:t>
      </w:r>
      <w:r w:rsidR="00934E16">
        <w:t>,</w:t>
      </w:r>
      <w:r>
        <w:t xml:space="preserve"> </w:t>
      </w:r>
      <w:r w:rsidR="00934E16">
        <w:t>on</w:t>
      </w:r>
      <w:r>
        <w:t xml:space="preserve"> average </w:t>
      </w:r>
      <w:r w:rsidR="00934E16">
        <w:t xml:space="preserve">a </w:t>
      </w:r>
      <w:r>
        <w:t>staff recruitment rate of 6-8 staff per week</w:t>
      </w:r>
      <w:r w:rsidR="00512C00">
        <w:t xml:space="preserve"> </w:t>
      </w:r>
      <w:r w:rsidR="00934E16">
        <w:t xml:space="preserve">is </w:t>
      </w:r>
      <w:r w:rsidR="00566F15">
        <w:t>occurring</w:t>
      </w:r>
      <w:r w:rsidR="00934E16">
        <w:t xml:space="preserve"> along with a </w:t>
      </w:r>
      <w:r w:rsidR="00512C00">
        <w:t>subsequent reduction in outstanding services.</w:t>
      </w:r>
      <w:r>
        <w:t xml:space="preserve"> </w:t>
      </w:r>
    </w:p>
    <w:p w14:paraId="00FAD3F3" w14:textId="0E25F123" w:rsidR="008B2352" w:rsidRDefault="008B2352" w:rsidP="008B2352">
      <w:r>
        <w:t xml:space="preserve">I have considered whether the approved provider should have referred the 100 consumers who they could not accommodate </w:t>
      </w:r>
      <w:r w:rsidR="00934E16">
        <w:t xml:space="preserve">immediately </w:t>
      </w:r>
      <w:r>
        <w:t>back via My Aged Care or similar, to provide an opportunity for those consumers to seek an alternative provider. However, noting the complexity of the transition</w:t>
      </w:r>
      <w:r w:rsidR="00934E16">
        <w:t>,</w:t>
      </w:r>
      <w:r>
        <w:t xml:space="preserve"> I do not consider this action would have resulted in the consumer receiving domestic assistance in a shorter timeframe. I also note that consumers interviewed did not give any indication to the Assessment Team that they </w:t>
      </w:r>
      <w:r w:rsidR="00601063">
        <w:t>had</w:t>
      </w:r>
      <w:r w:rsidR="00512C00">
        <w:t xml:space="preserve"> </w:t>
      </w:r>
      <w:r w:rsidR="00934E16">
        <w:t xml:space="preserve">been or were currently </w:t>
      </w:r>
      <w:r>
        <w:t>consider</w:t>
      </w:r>
      <w:r w:rsidR="00934E16">
        <w:t>ing</w:t>
      </w:r>
      <w:r>
        <w:t xml:space="preserve"> changing providers.</w:t>
      </w:r>
    </w:p>
    <w:p w14:paraId="31A1C37B" w14:textId="479B53E8" w:rsidR="008B2352" w:rsidRDefault="008B2352" w:rsidP="008B2352">
      <w:r>
        <w:t xml:space="preserve">While some consumers did not have their domestic assistance service started at the time of the assessment contact, the </w:t>
      </w:r>
      <w:r w:rsidR="00601063">
        <w:t xml:space="preserve">approach of the provider </w:t>
      </w:r>
      <w:r>
        <w:t xml:space="preserve">has meant the delay </w:t>
      </w:r>
      <w:r w:rsidR="00601063">
        <w:t xml:space="preserve">has been </w:t>
      </w:r>
      <w:r>
        <w:t xml:space="preserve">as short as possible. </w:t>
      </w:r>
      <w:r w:rsidR="00512C00">
        <w:t>The recruitment pace has resulted in sufficient staff to address the deficit identified by the Assessment Team at the time of the assessment contact.</w:t>
      </w:r>
    </w:p>
    <w:p w14:paraId="3D7D7DEA" w14:textId="77777777" w:rsidR="00601063" w:rsidRDefault="00601063" w:rsidP="00601063">
      <w:r>
        <w:t xml:space="preserve">I am satisfied based on all the available evidence (summarised above) that the approved provider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2F04" w14:paraId="164E93AF" w14:textId="77777777" w:rsidTr="008B2352">
        <w:tc>
          <w:tcPr>
            <w:tcW w:w="4531" w:type="dxa"/>
            <w:shd w:val="clear" w:color="auto" w:fill="E7E6E6" w:themeFill="background2"/>
          </w:tcPr>
          <w:p w14:paraId="164E93AC" w14:textId="77777777" w:rsidR="00322F04" w:rsidRPr="002B61BB" w:rsidRDefault="00322F04" w:rsidP="00322F04">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64E93AD" w14:textId="26623A77" w:rsidR="00322F04" w:rsidRPr="002B61BB" w:rsidRDefault="00322F04" w:rsidP="00322F04">
            <w:pPr>
              <w:pStyle w:val="Heading3"/>
              <w:spacing w:before="120" w:after="0"/>
              <w:outlineLvl w:val="2"/>
            </w:pPr>
          </w:p>
        </w:tc>
        <w:tc>
          <w:tcPr>
            <w:tcW w:w="3548" w:type="dxa"/>
            <w:shd w:val="clear" w:color="auto" w:fill="E7E6E6" w:themeFill="background2"/>
          </w:tcPr>
          <w:p w14:paraId="164E93AE" w14:textId="2169B3A9" w:rsidR="00322F04" w:rsidRPr="006107BF" w:rsidRDefault="00322F04" w:rsidP="00322F04">
            <w:pPr>
              <w:pStyle w:val="Heading3"/>
              <w:spacing w:before="120" w:after="0"/>
              <w:jc w:val="right"/>
              <w:outlineLvl w:val="2"/>
            </w:pPr>
          </w:p>
        </w:tc>
      </w:tr>
      <w:tr w:rsidR="00322F04" w14:paraId="164E93B3" w14:textId="77777777" w:rsidTr="008B2352">
        <w:tc>
          <w:tcPr>
            <w:tcW w:w="4531" w:type="dxa"/>
            <w:shd w:val="clear" w:color="auto" w:fill="E7E6E6" w:themeFill="background2"/>
          </w:tcPr>
          <w:p w14:paraId="164E93B0" w14:textId="77777777" w:rsidR="00322F04" w:rsidRPr="002B61BB" w:rsidRDefault="00322F04" w:rsidP="00322F04">
            <w:pPr>
              <w:pStyle w:val="Heading3"/>
              <w:spacing w:before="0" w:after="0"/>
              <w:outlineLvl w:val="2"/>
            </w:pPr>
          </w:p>
        </w:tc>
        <w:tc>
          <w:tcPr>
            <w:tcW w:w="993" w:type="dxa"/>
            <w:shd w:val="clear" w:color="auto" w:fill="E7E6E6" w:themeFill="background2"/>
          </w:tcPr>
          <w:p w14:paraId="164E93B1" w14:textId="70996393" w:rsidR="00322F04" w:rsidRPr="002B61BB" w:rsidRDefault="00322F04" w:rsidP="00322F04">
            <w:pPr>
              <w:pStyle w:val="Heading3"/>
              <w:spacing w:before="0" w:after="0"/>
              <w:outlineLvl w:val="2"/>
            </w:pPr>
            <w:r w:rsidRPr="002B61BB">
              <w:t xml:space="preserve">CHSP </w:t>
            </w:r>
          </w:p>
        </w:tc>
        <w:tc>
          <w:tcPr>
            <w:tcW w:w="3548" w:type="dxa"/>
            <w:shd w:val="clear" w:color="auto" w:fill="E7E6E6" w:themeFill="background2"/>
          </w:tcPr>
          <w:p w14:paraId="164E93B2" w14:textId="2D285529" w:rsidR="00322F04" w:rsidRPr="006107BF" w:rsidRDefault="00322F04" w:rsidP="00322F04">
            <w:pPr>
              <w:pStyle w:val="Heading3"/>
              <w:spacing w:before="0" w:after="0"/>
              <w:jc w:val="right"/>
              <w:outlineLvl w:val="2"/>
            </w:pPr>
            <w:r w:rsidRPr="00322F04">
              <w:t>Compliant</w:t>
            </w:r>
          </w:p>
        </w:tc>
      </w:tr>
    </w:tbl>
    <w:p w14:paraId="164E93B4" w14:textId="77777777" w:rsidR="008B2352" w:rsidRDefault="000228B0" w:rsidP="008B2352">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2F04" w14:paraId="164E93BB" w14:textId="77777777" w:rsidTr="008B2352">
        <w:tc>
          <w:tcPr>
            <w:tcW w:w="4531" w:type="dxa"/>
            <w:shd w:val="clear" w:color="auto" w:fill="E7E6E6" w:themeFill="background2"/>
          </w:tcPr>
          <w:p w14:paraId="164E93B8" w14:textId="77777777" w:rsidR="00322F04" w:rsidRPr="002B61BB" w:rsidRDefault="00322F04" w:rsidP="00322F04">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64E93B9" w14:textId="0603A7FC" w:rsidR="00322F04" w:rsidRPr="002B61BB" w:rsidRDefault="00322F04" w:rsidP="00322F04">
            <w:pPr>
              <w:pStyle w:val="Heading3"/>
              <w:spacing w:before="120" w:after="0"/>
              <w:outlineLvl w:val="2"/>
            </w:pPr>
          </w:p>
        </w:tc>
        <w:tc>
          <w:tcPr>
            <w:tcW w:w="3548" w:type="dxa"/>
            <w:shd w:val="clear" w:color="auto" w:fill="E7E6E6" w:themeFill="background2"/>
          </w:tcPr>
          <w:p w14:paraId="164E93BA" w14:textId="55501C2D" w:rsidR="00322F04" w:rsidRPr="006107BF" w:rsidRDefault="00322F04" w:rsidP="00322F04">
            <w:pPr>
              <w:pStyle w:val="Heading3"/>
              <w:spacing w:before="120" w:after="0"/>
              <w:jc w:val="right"/>
              <w:outlineLvl w:val="2"/>
            </w:pPr>
          </w:p>
        </w:tc>
      </w:tr>
      <w:tr w:rsidR="00322F04" w14:paraId="164E93BF" w14:textId="77777777" w:rsidTr="008B2352">
        <w:tc>
          <w:tcPr>
            <w:tcW w:w="4531" w:type="dxa"/>
            <w:shd w:val="clear" w:color="auto" w:fill="E7E6E6" w:themeFill="background2"/>
          </w:tcPr>
          <w:p w14:paraId="164E93BC" w14:textId="77777777" w:rsidR="00322F04" w:rsidRPr="002B61BB" w:rsidRDefault="00322F04" w:rsidP="00322F04">
            <w:pPr>
              <w:pStyle w:val="Heading3"/>
              <w:spacing w:before="0" w:after="0"/>
              <w:outlineLvl w:val="2"/>
            </w:pPr>
          </w:p>
        </w:tc>
        <w:tc>
          <w:tcPr>
            <w:tcW w:w="993" w:type="dxa"/>
            <w:shd w:val="clear" w:color="auto" w:fill="E7E6E6" w:themeFill="background2"/>
          </w:tcPr>
          <w:p w14:paraId="164E93BD" w14:textId="61E36E1C" w:rsidR="00322F04" w:rsidRPr="002B61BB" w:rsidRDefault="00322F04" w:rsidP="00322F04">
            <w:pPr>
              <w:pStyle w:val="Heading3"/>
              <w:spacing w:before="0" w:after="0"/>
              <w:outlineLvl w:val="2"/>
            </w:pPr>
            <w:r w:rsidRPr="002B61BB">
              <w:t xml:space="preserve">CHSP </w:t>
            </w:r>
          </w:p>
        </w:tc>
        <w:tc>
          <w:tcPr>
            <w:tcW w:w="3548" w:type="dxa"/>
            <w:shd w:val="clear" w:color="auto" w:fill="E7E6E6" w:themeFill="background2"/>
          </w:tcPr>
          <w:p w14:paraId="164E93BE" w14:textId="5331C0AF" w:rsidR="00322F04" w:rsidRPr="006107BF" w:rsidRDefault="00322F04" w:rsidP="00322F04">
            <w:pPr>
              <w:pStyle w:val="Heading3"/>
              <w:spacing w:before="0" w:after="0"/>
              <w:jc w:val="right"/>
              <w:outlineLvl w:val="2"/>
            </w:pPr>
            <w:r w:rsidRPr="00322F04">
              <w:t>Compliant</w:t>
            </w:r>
          </w:p>
        </w:tc>
      </w:tr>
    </w:tbl>
    <w:p w14:paraId="164E93C0" w14:textId="77777777" w:rsidR="008B2352" w:rsidRDefault="000228B0" w:rsidP="008B2352">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2F04" w14:paraId="164E93C7" w14:textId="77777777" w:rsidTr="008B2352">
        <w:tc>
          <w:tcPr>
            <w:tcW w:w="4531" w:type="dxa"/>
            <w:shd w:val="clear" w:color="auto" w:fill="E7E6E6" w:themeFill="background2"/>
          </w:tcPr>
          <w:p w14:paraId="164E93C4" w14:textId="77777777" w:rsidR="00322F04" w:rsidRPr="002B61BB" w:rsidRDefault="00322F04" w:rsidP="00322F04">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64E93C5" w14:textId="021842DC" w:rsidR="00322F04" w:rsidRPr="002B61BB" w:rsidRDefault="00322F04" w:rsidP="00322F04">
            <w:pPr>
              <w:pStyle w:val="Heading3"/>
              <w:spacing w:before="120" w:after="0"/>
              <w:outlineLvl w:val="2"/>
            </w:pPr>
          </w:p>
        </w:tc>
        <w:tc>
          <w:tcPr>
            <w:tcW w:w="3548" w:type="dxa"/>
            <w:shd w:val="clear" w:color="auto" w:fill="E7E6E6" w:themeFill="background2"/>
          </w:tcPr>
          <w:p w14:paraId="164E93C6" w14:textId="77C99DD4" w:rsidR="00322F04" w:rsidRPr="006107BF" w:rsidRDefault="00322F04" w:rsidP="00322F04">
            <w:pPr>
              <w:pStyle w:val="Heading3"/>
              <w:spacing w:before="120" w:after="0"/>
              <w:jc w:val="right"/>
              <w:outlineLvl w:val="2"/>
            </w:pPr>
          </w:p>
        </w:tc>
      </w:tr>
      <w:tr w:rsidR="00322F04" w14:paraId="164E93CB" w14:textId="77777777" w:rsidTr="008B2352">
        <w:tc>
          <w:tcPr>
            <w:tcW w:w="4531" w:type="dxa"/>
            <w:shd w:val="clear" w:color="auto" w:fill="E7E6E6" w:themeFill="background2"/>
          </w:tcPr>
          <w:p w14:paraId="164E93C8" w14:textId="77777777" w:rsidR="00322F04" w:rsidRPr="002B61BB" w:rsidRDefault="00322F04" w:rsidP="00322F04">
            <w:pPr>
              <w:pStyle w:val="Heading3"/>
              <w:spacing w:before="0" w:after="0"/>
              <w:outlineLvl w:val="2"/>
            </w:pPr>
          </w:p>
        </w:tc>
        <w:tc>
          <w:tcPr>
            <w:tcW w:w="993" w:type="dxa"/>
            <w:shd w:val="clear" w:color="auto" w:fill="E7E6E6" w:themeFill="background2"/>
          </w:tcPr>
          <w:p w14:paraId="164E93C9" w14:textId="25960802" w:rsidR="00322F04" w:rsidRPr="002B61BB" w:rsidRDefault="00322F04" w:rsidP="00322F04">
            <w:pPr>
              <w:pStyle w:val="Heading3"/>
              <w:spacing w:before="0" w:after="0"/>
              <w:outlineLvl w:val="2"/>
            </w:pPr>
            <w:r w:rsidRPr="002B61BB">
              <w:t xml:space="preserve">CHSP </w:t>
            </w:r>
          </w:p>
        </w:tc>
        <w:tc>
          <w:tcPr>
            <w:tcW w:w="3548" w:type="dxa"/>
            <w:shd w:val="clear" w:color="auto" w:fill="E7E6E6" w:themeFill="background2"/>
          </w:tcPr>
          <w:p w14:paraId="164E93CA" w14:textId="1E3C6523" w:rsidR="00322F04" w:rsidRPr="006107BF" w:rsidRDefault="00322F04" w:rsidP="00322F04">
            <w:pPr>
              <w:pStyle w:val="Heading3"/>
              <w:spacing w:before="0" w:after="0"/>
              <w:jc w:val="right"/>
              <w:outlineLvl w:val="2"/>
            </w:pPr>
            <w:r w:rsidRPr="00322F04">
              <w:t>Compliant</w:t>
            </w:r>
          </w:p>
        </w:tc>
      </w:tr>
    </w:tbl>
    <w:p w14:paraId="164E93CC" w14:textId="77777777" w:rsidR="008B2352" w:rsidRDefault="000228B0" w:rsidP="008B2352">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22F04" w14:paraId="164E93D3" w14:textId="77777777" w:rsidTr="008B2352">
        <w:tc>
          <w:tcPr>
            <w:tcW w:w="4531" w:type="dxa"/>
            <w:shd w:val="clear" w:color="auto" w:fill="E7E6E6" w:themeFill="background2"/>
          </w:tcPr>
          <w:p w14:paraId="164E93D0" w14:textId="77777777" w:rsidR="00322F04" w:rsidRPr="002B61BB" w:rsidRDefault="00322F04" w:rsidP="00322F04">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164E93D1" w14:textId="6889E607" w:rsidR="00322F04" w:rsidRPr="002B61BB" w:rsidRDefault="00322F04" w:rsidP="00322F04">
            <w:pPr>
              <w:pStyle w:val="Heading3"/>
              <w:spacing w:before="120" w:after="0"/>
              <w:outlineLvl w:val="2"/>
            </w:pPr>
          </w:p>
        </w:tc>
        <w:tc>
          <w:tcPr>
            <w:tcW w:w="3548" w:type="dxa"/>
            <w:shd w:val="clear" w:color="auto" w:fill="E7E6E6" w:themeFill="background2"/>
          </w:tcPr>
          <w:p w14:paraId="164E93D2" w14:textId="0D4A96ED" w:rsidR="00322F04" w:rsidRPr="006107BF" w:rsidRDefault="00322F04" w:rsidP="00322F04">
            <w:pPr>
              <w:pStyle w:val="Heading3"/>
              <w:spacing w:before="120" w:after="0"/>
              <w:jc w:val="right"/>
              <w:outlineLvl w:val="2"/>
            </w:pPr>
          </w:p>
        </w:tc>
      </w:tr>
      <w:tr w:rsidR="00322F04" w14:paraId="164E93D7" w14:textId="77777777" w:rsidTr="008B2352">
        <w:tc>
          <w:tcPr>
            <w:tcW w:w="4531" w:type="dxa"/>
            <w:shd w:val="clear" w:color="auto" w:fill="E7E6E6" w:themeFill="background2"/>
          </w:tcPr>
          <w:p w14:paraId="164E93D4" w14:textId="77777777" w:rsidR="00322F04" w:rsidRPr="002B61BB" w:rsidRDefault="00322F04" w:rsidP="00322F04">
            <w:pPr>
              <w:pStyle w:val="Heading3"/>
              <w:spacing w:before="0" w:after="0"/>
              <w:outlineLvl w:val="2"/>
            </w:pPr>
          </w:p>
        </w:tc>
        <w:tc>
          <w:tcPr>
            <w:tcW w:w="993" w:type="dxa"/>
            <w:shd w:val="clear" w:color="auto" w:fill="E7E6E6" w:themeFill="background2"/>
          </w:tcPr>
          <w:p w14:paraId="164E93D5" w14:textId="1120F76B" w:rsidR="00322F04" w:rsidRPr="002B61BB" w:rsidRDefault="00322F04" w:rsidP="00322F04">
            <w:pPr>
              <w:pStyle w:val="Heading3"/>
              <w:spacing w:before="0" w:after="0"/>
              <w:outlineLvl w:val="2"/>
            </w:pPr>
            <w:r w:rsidRPr="002B61BB">
              <w:t xml:space="preserve">CHSP </w:t>
            </w:r>
          </w:p>
        </w:tc>
        <w:tc>
          <w:tcPr>
            <w:tcW w:w="3548" w:type="dxa"/>
            <w:shd w:val="clear" w:color="auto" w:fill="E7E6E6" w:themeFill="background2"/>
          </w:tcPr>
          <w:p w14:paraId="164E93D6" w14:textId="4BD4A150" w:rsidR="00322F04" w:rsidRPr="006107BF" w:rsidRDefault="00322F04" w:rsidP="00322F04">
            <w:pPr>
              <w:pStyle w:val="Heading3"/>
              <w:spacing w:before="0" w:after="0"/>
              <w:jc w:val="right"/>
              <w:outlineLvl w:val="2"/>
            </w:pPr>
            <w:r w:rsidRPr="00322F04">
              <w:t>Compliant</w:t>
            </w:r>
          </w:p>
        </w:tc>
      </w:tr>
    </w:tbl>
    <w:p w14:paraId="164E93D8" w14:textId="77777777" w:rsidR="008B2352" w:rsidRDefault="000228B0" w:rsidP="008B2352">
      <w:pPr>
        <w:rPr>
          <w:i/>
        </w:rPr>
      </w:pPr>
      <w:r w:rsidRPr="008D114F">
        <w:rPr>
          <w:i/>
        </w:rPr>
        <w:t>Regular assessment, monitoring and review of the performance of each member of the workforce is undertaken.</w:t>
      </w:r>
    </w:p>
    <w:p w14:paraId="164E9440" w14:textId="508F1E20" w:rsidR="008B2352" w:rsidRPr="0042484C" w:rsidRDefault="008B2352" w:rsidP="004005F9">
      <w:pPr>
        <w:spacing w:before="0" w:after="160" w:line="259" w:lineRule="auto"/>
        <w:rPr>
          <w:rFonts w:ascii="Arial Black" w:hAnsi="Arial Black"/>
          <w:b/>
          <w:bCs/>
          <w:iCs/>
          <w:color w:val="FFFFFF" w:themeColor="background1"/>
          <w:sz w:val="36"/>
          <w:szCs w:val="40"/>
        </w:rPr>
      </w:pPr>
    </w:p>
    <w:sectPr w:rsidR="008B2352" w:rsidRPr="0042484C" w:rsidSect="008B2352">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E946A" w14:textId="77777777" w:rsidR="008B2352" w:rsidRDefault="008B2352">
      <w:pPr>
        <w:spacing w:before="0" w:after="0" w:line="240" w:lineRule="auto"/>
      </w:pPr>
      <w:r>
        <w:separator/>
      </w:r>
    </w:p>
  </w:endnote>
  <w:endnote w:type="continuationSeparator" w:id="0">
    <w:p w14:paraId="164E946C" w14:textId="77777777" w:rsidR="008B2352" w:rsidRDefault="008B23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56" w14:textId="77777777" w:rsidR="008B2352" w:rsidRPr="009A1F1B" w:rsidRDefault="008B2352" w:rsidP="008B235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4E9457" w14:textId="77777777" w:rsidR="008B2352" w:rsidRPr="007E1990" w:rsidRDefault="008B2352" w:rsidP="008B23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MECWA Home Care Services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64E9458" w14:textId="77777777" w:rsidR="008B2352" w:rsidRPr="00C72FFB" w:rsidRDefault="008B2352" w:rsidP="008B2352">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300012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59" w14:textId="77777777" w:rsidR="008B2352" w:rsidRPr="009A1F1B" w:rsidRDefault="008B2352" w:rsidP="008B235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64E945A" w14:textId="77777777" w:rsidR="008B2352" w:rsidRPr="00C72FFB" w:rsidRDefault="008B2352" w:rsidP="008B23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MECWA Home Care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64E945B" w14:textId="77777777" w:rsidR="008B2352" w:rsidRPr="00A3716D" w:rsidRDefault="008B2352" w:rsidP="008B235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9466" w14:textId="77777777" w:rsidR="008B2352" w:rsidRDefault="008B2352">
      <w:pPr>
        <w:spacing w:before="0" w:after="0" w:line="240" w:lineRule="auto"/>
      </w:pPr>
      <w:r>
        <w:separator/>
      </w:r>
    </w:p>
  </w:footnote>
  <w:footnote w:type="continuationSeparator" w:id="0">
    <w:p w14:paraId="164E9468" w14:textId="77777777" w:rsidR="008B2352" w:rsidRDefault="008B23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55" w14:textId="77777777" w:rsidR="008B2352" w:rsidRDefault="008B2352" w:rsidP="008B235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64E9466" wp14:editId="164E946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28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5C" w14:textId="77777777" w:rsidR="008B2352" w:rsidRDefault="008B2352" w:rsidP="008B2352">
    <w:r>
      <w:rPr>
        <w:noProof/>
        <w:color w:val="auto"/>
        <w:sz w:val="20"/>
        <w:lang w:val="en-US" w:eastAsia="en-US"/>
      </w:rPr>
      <w:drawing>
        <wp:anchor distT="0" distB="0" distL="114300" distR="114300" simplePos="0" relativeHeight="251659264" behindDoc="1" locked="0" layoutInCell="1" allowOverlap="1" wp14:anchorId="164E9468" wp14:editId="164E946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66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5D" w14:textId="77777777" w:rsidR="008B2352" w:rsidRDefault="008B2352" w:rsidP="008B2352">
    <w:r>
      <w:rPr>
        <w:noProof/>
        <w:color w:val="auto"/>
        <w:sz w:val="20"/>
        <w:lang w:val="en-US" w:eastAsia="en-US"/>
      </w:rPr>
      <w:drawing>
        <wp:anchor distT="0" distB="0" distL="114300" distR="114300" simplePos="0" relativeHeight="251660288" behindDoc="1" locked="0" layoutInCell="1" allowOverlap="1" wp14:anchorId="164E946A" wp14:editId="164E946B">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56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5E" w14:textId="77777777" w:rsidR="008B2352" w:rsidRDefault="008B2352" w:rsidP="008B2352">
    <w:r>
      <w:rPr>
        <w:noProof/>
        <w:color w:val="auto"/>
        <w:sz w:val="20"/>
        <w:lang w:val="en-US" w:eastAsia="en-US"/>
      </w:rPr>
      <w:drawing>
        <wp:anchor distT="0" distB="0" distL="114300" distR="114300" simplePos="0" relativeHeight="251661312" behindDoc="1" locked="0" layoutInCell="1" allowOverlap="1" wp14:anchorId="164E946C" wp14:editId="164E946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74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62" w14:textId="77777777" w:rsidR="008B2352" w:rsidRDefault="008B2352" w:rsidP="008B2352">
    <w:pPr>
      <w:tabs>
        <w:tab w:val="left" w:pos="3624"/>
      </w:tabs>
    </w:pPr>
    <w:r>
      <w:rPr>
        <w:noProof/>
        <w:color w:val="auto"/>
        <w:sz w:val="20"/>
        <w:lang w:val="en-US" w:eastAsia="en-US"/>
      </w:rPr>
      <w:drawing>
        <wp:anchor distT="0" distB="0" distL="114300" distR="114300" simplePos="0" relativeHeight="251663360" behindDoc="1" locked="0" layoutInCell="1" allowOverlap="1" wp14:anchorId="164E9474" wp14:editId="164E947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96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465" w14:textId="77777777" w:rsidR="008B2352" w:rsidRDefault="008B2352" w:rsidP="008B2352">
    <w:pPr>
      <w:tabs>
        <w:tab w:val="left" w:pos="3624"/>
      </w:tabs>
    </w:pPr>
    <w:r>
      <w:rPr>
        <w:noProof/>
        <w:color w:val="auto"/>
        <w:sz w:val="20"/>
        <w:lang w:val="en-US" w:eastAsia="en-US"/>
      </w:rPr>
      <w:drawing>
        <wp:anchor distT="0" distB="0" distL="114300" distR="114300" simplePos="0" relativeHeight="251666432" behindDoc="1" locked="0" layoutInCell="1" allowOverlap="1" wp14:anchorId="164E947A" wp14:editId="164E947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460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00A6D7A">
      <w:start w:val="1"/>
      <w:numFmt w:val="lowerRoman"/>
      <w:lvlText w:val="(%1)"/>
      <w:lvlJc w:val="left"/>
      <w:pPr>
        <w:ind w:left="1080" w:hanging="720"/>
      </w:pPr>
      <w:rPr>
        <w:rFonts w:hint="default"/>
        <w:b w:val="0"/>
      </w:rPr>
    </w:lvl>
    <w:lvl w:ilvl="1" w:tplc="5008CE5E" w:tentative="1">
      <w:start w:val="1"/>
      <w:numFmt w:val="lowerLetter"/>
      <w:lvlText w:val="%2."/>
      <w:lvlJc w:val="left"/>
      <w:pPr>
        <w:ind w:left="1440" w:hanging="360"/>
      </w:pPr>
    </w:lvl>
    <w:lvl w:ilvl="2" w:tplc="95BE3314" w:tentative="1">
      <w:start w:val="1"/>
      <w:numFmt w:val="lowerRoman"/>
      <w:lvlText w:val="%3."/>
      <w:lvlJc w:val="right"/>
      <w:pPr>
        <w:ind w:left="2160" w:hanging="180"/>
      </w:pPr>
    </w:lvl>
    <w:lvl w:ilvl="3" w:tplc="1286F8AE" w:tentative="1">
      <w:start w:val="1"/>
      <w:numFmt w:val="decimal"/>
      <w:lvlText w:val="%4."/>
      <w:lvlJc w:val="left"/>
      <w:pPr>
        <w:ind w:left="2880" w:hanging="360"/>
      </w:pPr>
    </w:lvl>
    <w:lvl w:ilvl="4" w:tplc="CD025B14" w:tentative="1">
      <w:start w:val="1"/>
      <w:numFmt w:val="lowerLetter"/>
      <w:lvlText w:val="%5."/>
      <w:lvlJc w:val="left"/>
      <w:pPr>
        <w:ind w:left="3600" w:hanging="360"/>
      </w:pPr>
    </w:lvl>
    <w:lvl w:ilvl="5" w:tplc="A446C3D6" w:tentative="1">
      <w:start w:val="1"/>
      <w:numFmt w:val="lowerRoman"/>
      <w:lvlText w:val="%6."/>
      <w:lvlJc w:val="right"/>
      <w:pPr>
        <w:ind w:left="4320" w:hanging="180"/>
      </w:pPr>
    </w:lvl>
    <w:lvl w:ilvl="6" w:tplc="9B5A3B5E" w:tentative="1">
      <w:start w:val="1"/>
      <w:numFmt w:val="decimal"/>
      <w:lvlText w:val="%7."/>
      <w:lvlJc w:val="left"/>
      <w:pPr>
        <w:ind w:left="5040" w:hanging="360"/>
      </w:pPr>
    </w:lvl>
    <w:lvl w:ilvl="7" w:tplc="0860CF18" w:tentative="1">
      <w:start w:val="1"/>
      <w:numFmt w:val="lowerLetter"/>
      <w:lvlText w:val="%8."/>
      <w:lvlJc w:val="left"/>
      <w:pPr>
        <w:ind w:left="5760" w:hanging="360"/>
      </w:pPr>
    </w:lvl>
    <w:lvl w:ilvl="8" w:tplc="716CA24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2D2F44A">
      <w:start w:val="1"/>
      <w:numFmt w:val="bullet"/>
      <w:pStyle w:val="ListParagraph"/>
      <w:lvlText w:val=""/>
      <w:lvlJc w:val="left"/>
      <w:pPr>
        <w:ind w:left="1440" w:hanging="360"/>
      </w:pPr>
      <w:rPr>
        <w:rFonts w:ascii="Symbol" w:hAnsi="Symbol" w:hint="default"/>
        <w:color w:val="auto"/>
      </w:rPr>
    </w:lvl>
    <w:lvl w:ilvl="1" w:tplc="758E6BF6" w:tentative="1">
      <w:start w:val="1"/>
      <w:numFmt w:val="bullet"/>
      <w:lvlText w:val="o"/>
      <w:lvlJc w:val="left"/>
      <w:pPr>
        <w:ind w:left="2160" w:hanging="360"/>
      </w:pPr>
      <w:rPr>
        <w:rFonts w:ascii="Courier New" w:hAnsi="Courier New" w:cs="Courier New" w:hint="default"/>
      </w:rPr>
    </w:lvl>
    <w:lvl w:ilvl="2" w:tplc="5B3CA386" w:tentative="1">
      <w:start w:val="1"/>
      <w:numFmt w:val="bullet"/>
      <w:lvlText w:val=""/>
      <w:lvlJc w:val="left"/>
      <w:pPr>
        <w:ind w:left="2880" w:hanging="360"/>
      </w:pPr>
      <w:rPr>
        <w:rFonts w:ascii="Wingdings" w:hAnsi="Wingdings" w:hint="default"/>
      </w:rPr>
    </w:lvl>
    <w:lvl w:ilvl="3" w:tplc="CBF625A2" w:tentative="1">
      <w:start w:val="1"/>
      <w:numFmt w:val="bullet"/>
      <w:lvlText w:val=""/>
      <w:lvlJc w:val="left"/>
      <w:pPr>
        <w:ind w:left="3600" w:hanging="360"/>
      </w:pPr>
      <w:rPr>
        <w:rFonts w:ascii="Symbol" w:hAnsi="Symbol" w:hint="default"/>
      </w:rPr>
    </w:lvl>
    <w:lvl w:ilvl="4" w:tplc="0450EB68" w:tentative="1">
      <w:start w:val="1"/>
      <w:numFmt w:val="bullet"/>
      <w:lvlText w:val="o"/>
      <w:lvlJc w:val="left"/>
      <w:pPr>
        <w:ind w:left="4320" w:hanging="360"/>
      </w:pPr>
      <w:rPr>
        <w:rFonts w:ascii="Courier New" w:hAnsi="Courier New" w:cs="Courier New" w:hint="default"/>
      </w:rPr>
    </w:lvl>
    <w:lvl w:ilvl="5" w:tplc="BCF239B4" w:tentative="1">
      <w:start w:val="1"/>
      <w:numFmt w:val="bullet"/>
      <w:lvlText w:val=""/>
      <w:lvlJc w:val="left"/>
      <w:pPr>
        <w:ind w:left="5040" w:hanging="360"/>
      </w:pPr>
      <w:rPr>
        <w:rFonts w:ascii="Wingdings" w:hAnsi="Wingdings" w:hint="default"/>
      </w:rPr>
    </w:lvl>
    <w:lvl w:ilvl="6" w:tplc="F8FA40B0" w:tentative="1">
      <w:start w:val="1"/>
      <w:numFmt w:val="bullet"/>
      <w:lvlText w:val=""/>
      <w:lvlJc w:val="left"/>
      <w:pPr>
        <w:ind w:left="5760" w:hanging="360"/>
      </w:pPr>
      <w:rPr>
        <w:rFonts w:ascii="Symbol" w:hAnsi="Symbol" w:hint="default"/>
      </w:rPr>
    </w:lvl>
    <w:lvl w:ilvl="7" w:tplc="1A9E83BA" w:tentative="1">
      <w:start w:val="1"/>
      <w:numFmt w:val="bullet"/>
      <w:lvlText w:val="o"/>
      <w:lvlJc w:val="left"/>
      <w:pPr>
        <w:ind w:left="6480" w:hanging="360"/>
      </w:pPr>
      <w:rPr>
        <w:rFonts w:ascii="Courier New" w:hAnsi="Courier New" w:cs="Courier New" w:hint="default"/>
      </w:rPr>
    </w:lvl>
    <w:lvl w:ilvl="8" w:tplc="FC26BF8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DB86E66">
      <w:start w:val="1"/>
      <w:numFmt w:val="lowerRoman"/>
      <w:lvlText w:val="(%1)"/>
      <w:lvlJc w:val="left"/>
      <w:pPr>
        <w:ind w:left="1004" w:hanging="720"/>
      </w:pPr>
      <w:rPr>
        <w:rFonts w:hint="default"/>
        <w:b w:val="0"/>
      </w:rPr>
    </w:lvl>
    <w:lvl w:ilvl="1" w:tplc="CA62BAEE" w:tentative="1">
      <w:start w:val="1"/>
      <w:numFmt w:val="lowerLetter"/>
      <w:lvlText w:val="%2."/>
      <w:lvlJc w:val="left"/>
      <w:pPr>
        <w:ind w:left="1364" w:hanging="360"/>
      </w:pPr>
    </w:lvl>
    <w:lvl w:ilvl="2" w:tplc="DD06CFC2" w:tentative="1">
      <w:start w:val="1"/>
      <w:numFmt w:val="lowerRoman"/>
      <w:lvlText w:val="%3."/>
      <w:lvlJc w:val="right"/>
      <w:pPr>
        <w:ind w:left="2084" w:hanging="180"/>
      </w:pPr>
    </w:lvl>
    <w:lvl w:ilvl="3" w:tplc="CE60F7F4" w:tentative="1">
      <w:start w:val="1"/>
      <w:numFmt w:val="decimal"/>
      <w:lvlText w:val="%4."/>
      <w:lvlJc w:val="left"/>
      <w:pPr>
        <w:ind w:left="2804" w:hanging="360"/>
      </w:pPr>
    </w:lvl>
    <w:lvl w:ilvl="4" w:tplc="160ADC14" w:tentative="1">
      <w:start w:val="1"/>
      <w:numFmt w:val="lowerLetter"/>
      <w:lvlText w:val="%5."/>
      <w:lvlJc w:val="left"/>
      <w:pPr>
        <w:ind w:left="3524" w:hanging="360"/>
      </w:pPr>
    </w:lvl>
    <w:lvl w:ilvl="5" w:tplc="76B47926" w:tentative="1">
      <w:start w:val="1"/>
      <w:numFmt w:val="lowerRoman"/>
      <w:lvlText w:val="%6."/>
      <w:lvlJc w:val="right"/>
      <w:pPr>
        <w:ind w:left="4244" w:hanging="180"/>
      </w:pPr>
    </w:lvl>
    <w:lvl w:ilvl="6" w:tplc="04BC2338" w:tentative="1">
      <w:start w:val="1"/>
      <w:numFmt w:val="decimal"/>
      <w:lvlText w:val="%7."/>
      <w:lvlJc w:val="left"/>
      <w:pPr>
        <w:ind w:left="4964" w:hanging="360"/>
      </w:pPr>
    </w:lvl>
    <w:lvl w:ilvl="7" w:tplc="95623678" w:tentative="1">
      <w:start w:val="1"/>
      <w:numFmt w:val="lowerLetter"/>
      <w:lvlText w:val="%8."/>
      <w:lvlJc w:val="left"/>
      <w:pPr>
        <w:ind w:left="5684" w:hanging="360"/>
      </w:pPr>
    </w:lvl>
    <w:lvl w:ilvl="8" w:tplc="E2B6E8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A0EAD8E">
      <w:start w:val="1"/>
      <w:numFmt w:val="lowerRoman"/>
      <w:lvlText w:val="(%1)"/>
      <w:lvlJc w:val="left"/>
      <w:pPr>
        <w:ind w:left="1080" w:hanging="720"/>
      </w:pPr>
      <w:rPr>
        <w:rFonts w:hint="default"/>
      </w:rPr>
    </w:lvl>
    <w:lvl w:ilvl="1" w:tplc="995A8A14" w:tentative="1">
      <w:start w:val="1"/>
      <w:numFmt w:val="lowerLetter"/>
      <w:lvlText w:val="%2."/>
      <w:lvlJc w:val="left"/>
      <w:pPr>
        <w:ind w:left="1440" w:hanging="360"/>
      </w:pPr>
    </w:lvl>
    <w:lvl w:ilvl="2" w:tplc="B3B6C1D4" w:tentative="1">
      <w:start w:val="1"/>
      <w:numFmt w:val="lowerRoman"/>
      <w:lvlText w:val="%3."/>
      <w:lvlJc w:val="right"/>
      <w:pPr>
        <w:ind w:left="2160" w:hanging="180"/>
      </w:pPr>
    </w:lvl>
    <w:lvl w:ilvl="3" w:tplc="99BE8CA6" w:tentative="1">
      <w:start w:val="1"/>
      <w:numFmt w:val="decimal"/>
      <w:lvlText w:val="%4."/>
      <w:lvlJc w:val="left"/>
      <w:pPr>
        <w:ind w:left="2880" w:hanging="360"/>
      </w:pPr>
    </w:lvl>
    <w:lvl w:ilvl="4" w:tplc="2D407308" w:tentative="1">
      <w:start w:val="1"/>
      <w:numFmt w:val="lowerLetter"/>
      <w:lvlText w:val="%5."/>
      <w:lvlJc w:val="left"/>
      <w:pPr>
        <w:ind w:left="3600" w:hanging="360"/>
      </w:pPr>
    </w:lvl>
    <w:lvl w:ilvl="5" w:tplc="7834F68E" w:tentative="1">
      <w:start w:val="1"/>
      <w:numFmt w:val="lowerRoman"/>
      <w:lvlText w:val="%6."/>
      <w:lvlJc w:val="right"/>
      <w:pPr>
        <w:ind w:left="4320" w:hanging="180"/>
      </w:pPr>
    </w:lvl>
    <w:lvl w:ilvl="6" w:tplc="554E12C8" w:tentative="1">
      <w:start w:val="1"/>
      <w:numFmt w:val="decimal"/>
      <w:lvlText w:val="%7."/>
      <w:lvlJc w:val="left"/>
      <w:pPr>
        <w:ind w:left="5040" w:hanging="360"/>
      </w:pPr>
    </w:lvl>
    <w:lvl w:ilvl="7" w:tplc="C05C1B0A" w:tentative="1">
      <w:start w:val="1"/>
      <w:numFmt w:val="lowerLetter"/>
      <w:lvlText w:val="%8."/>
      <w:lvlJc w:val="left"/>
      <w:pPr>
        <w:ind w:left="5760" w:hanging="360"/>
      </w:pPr>
    </w:lvl>
    <w:lvl w:ilvl="8" w:tplc="D42E93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F8ADA74">
      <w:start w:val="1"/>
      <w:numFmt w:val="lowerRoman"/>
      <w:lvlText w:val="(%1)"/>
      <w:lvlJc w:val="left"/>
      <w:pPr>
        <w:ind w:left="1080" w:hanging="720"/>
      </w:pPr>
      <w:rPr>
        <w:rFonts w:hint="default"/>
      </w:rPr>
    </w:lvl>
    <w:lvl w:ilvl="1" w:tplc="49E09C80" w:tentative="1">
      <w:start w:val="1"/>
      <w:numFmt w:val="lowerLetter"/>
      <w:lvlText w:val="%2."/>
      <w:lvlJc w:val="left"/>
      <w:pPr>
        <w:ind w:left="1440" w:hanging="360"/>
      </w:pPr>
    </w:lvl>
    <w:lvl w:ilvl="2" w:tplc="6526FFC4" w:tentative="1">
      <w:start w:val="1"/>
      <w:numFmt w:val="lowerRoman"/>
      <w:lvlText w:val="%3."/>
      <w:lvlJc w:val="right"/>
      <w:pPr>
        <w:ind w:left="2160" w:hanging="180"/>
      </w:pPr>
    </w:lvl>
    <w:lvl w:ilvl="3" w:tplc="9490CE52" w:tentative="1">
      <w:start w:val="1"/>
      <w:numFmt w:val="decimal"/>
      <w:lvlText w:val="%4."/>
      <w:lvlJc w:val="left"/>
      <w:pPr>
        <w:ind w:left="2880" w:hanging="360"/>
      </w:pPr>
    </w:lvl>
    <w:lvl w:ilvl="4" w:tplc="B76E8F04" w:tentative="1">
      <w:start w:val="1"/>
      <w:numFmt w:val="lowerLetter"/>
      <w:lvlText w:val="%5."/>
      <w:lvlJc w:val="left"/>
      <w:pPr>
        <w:ind w:left="3600" w:hanging="360"/>
      </w:pPr>
    </w:lvl>
    <w:lvl w:ilvl="5" w:tplc="344E05DE" w:tentative="1">
      <w:start w:val="1"/>
      <w:numFmt w:val="lowerRoman"/>
      <w:lvlText w:val="%6."/>
      <w:lvlJc w:val="right"/>
      <w:pPr>
        <w:ind w:left="4320" w:hanging="180"/>
      </w:pPr>
    </w:lvl>
    <w:lvl w:ilvl="6" w:tplc="7E5038C2" w:tentative="1">
      <w:start w:val="1"/>
      <w:numFmt w:val="decimal"/>
      <w:lvlText w:val="%7."/>
      <w:lvlJc w:val="left"/>
      <w:pPr>
        <w:ind w:left="5040" w:hanging="360"/>
      </w:pPr>
    </w:lvl>
    <w:lvl w:ilvl="7" w:tplc="F9FCFBC4" w:tentative="1">
      <w:start w:val="1"/>
      <w:numFmt w:val="lowerLetter"/>
      <w:lvlText w:val="%8."/>
      <w:lvlJc w:val="left"/>
      <w:pPr>
        <w:ind w:left="5760" w:hanging="360"/>
      </w:pPr>
    </w:lvl>
    <w:lvl w:ilvl="8" w:tplc="1C5EA6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C675B0">
      <w:start w:val="1"/>
      <w:numFmt w:val="lowerRoman"/>
      <w:lvlText w:val="(%1)"/>
      <w:lvlJc w:val="left"/>
      <w:pPr>
        <w:ind w:left="1080" w:hanging="720"/>
      </w:pPr>
      <w:rPr>
        <w:rFonts w:hint="default"/>
        <w:b w:val="0"/>
      </w:rPr>
    </w:lvl>
    <w:lvl w:ilvl="1" w:tplc="7D3018CA" w:tentative="1">
      <w:start w:val="1"/>
      <w:numFmt w:val="lowerLetter"/>
      <w:lvlText w:val="%2."/>
      <w:lvlJc w:val="left"/>
      <w:pPr>
        <w:ind w:left="1440" w:hanging="360"/>
      </w:pPr>
    </w:lvl>
    <w:lvl w:ilvl="2" w:tplc="82F8CF84" w:tentative="1">
      <w:start w:val="1"/>
      <w:numFmt w:val="lowerRoman"/>
      <w:lvlText w:val="%3."/>
      <w:lvlJc w:val="right"/>
      <w:pPr>
        <w:ind w:left="2160" w:hanging="180"/>
      </w:pPr>
    </w:lvl>
    <w:lvl w:ilvl="3" w:tplc="884683B0" w:tentative="1">
      <w:start w:val="1"/>
      <w:numFmt w:val="decimal"/>
      <w:lvlText w:val="%4."/>
      <w:lvlJc w:val="left"/>
      <w:pPr>
        <w:ind w:left="2880" w:hanging="360"/>
      </w:pPr>
    </w:lvl>
    <w:lvl w:ilvl="4" w:tplc="7A5E005A" w:tentative="1">
      <w:start w:val="1"/>
      <w:numFmt w:val="lowerLetter"/>
      <w:lvlText w:val="%5."/>
      <w:lvlJc w:val="left"/>
      <w:pPr>
        <w:ind w:left="3600" w:hanging="360"/>
      </w:pPr>
    </w:lvl>
    <w:lvl w:ilvl="5" w:tplc="B32074AE" w:tentative="1">
      <w:start w:val="1"/>
      <w:numFmt w:val="lowerRoman"/>
      <w:lvlText w:val="%6."/>
      <w:lvlJc w:val="right"/>
      <w:pPr>
        <w:ind w:left="4320" w:hanging="180"/>
      </w:pPr>
    </w:lvl>
    <w:lvl w:ilvl="6" w:tplc="B59EF9F8" w:tentative="1">
      <w:start w:val="1"/>
      <w:numFmt w:val="decimal"/>
      <w:lvlText w:val="%7."/>
      <w:lvlJc w:val="left"/>
      <w:pPr>
        <w:ind w:left="5040" w:hanging="360"/>
      </w:pPr>
    </w:lvl>
    <w:lvl w:ilvl="7" w:tplc="503463FE" w:tentative="1">
      <w:start w:val="1"/>
      <w:numFmt w:val="lowerLetter"/>
      <w:lvlText w:val="%8."/>
      <w:lvlJc w:val="left"/>
      <w:pPr>
        <w:ind w:left="5760" w:hanging="360"/>
      </w:pPr>
    </w:lvl>
    <w:lvl w:ilvl="8" w:tplc="730E4A6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D2088FC">
      <w:start w:val="1"/>
      <w:numFmt w:val="lowerLetter"/>
      <w:lvlText w:val="(%1)"/>
      <w:lvlJc w:val="left"/>
      <w:pPr>
        <w:ind w:left="360" w:hanging="360"/>
      </w:pPr>
      <w:rPr>
        <w:rFonts w:hint="default"/>
      </w:rPr>
    </w:lvl>
    <w:lvl w:ilvl="1" w:tplc="CEA428AA" w:tentative="1">
      <w:start w:val="1"/>
      <w:numFmt w:val="lowerLetter"/>
      <w:lvlText w:val="%2."/>
      <w:lvlJc w:val="left"/>
      <w:pPr>
        <w:ind w:left="1080" w:hanging="360"/>
      </w:pPr>
    </w:lvl>
    <w:lvl w:ilvl="2" w:tplc="8812AD32" w:tentative="1">
      <w:start w:val="1"/>
      <w:numFmt w:val="lowerRoman"/>
      <w:lvlText w:val="%3."/>
      <w:lvlJc w:val="right"/>
      <w:pPr>
        <w:ind w:left="1800" w:hanging="180"/>
      </w:pPr>
    </w:lvl>
    <w:lvl w:ilvl="3" w:tplc="F5BCBB54" w:tentative="1">
      <w:start w:val="1"/>
      <w:numFmt w:val="decimal"/>
      <w:lvlText w:val="%4."/>
      <w:lvlJc w:val="left"/>
      <w:pPr>
        <w:ind w:left="2520" w:hanging="360"/>
      </w:pPr>
    </w:lvl>
    <w:lvl w:ilvl="4" w:tplc="085E4BFA" w:tentative="1">
      <w:start w:val="1"/>
      <w:numFmt w:val="lowerLetter"/>
      <w:lvlText w:val="%5."/>
      <w:lvlJc w:val="left"/>
      <w:pPr>
        <w:ind w:left="3240" w:hanging="360"/>
      </w:pPr>
    </w:lvl>
    <w:lvl w:ilvl="5" w:tplc="310C0F86" w:tentative="1">
      <w:start w:val="1"/>
      <w:numFmt w:val="lowerRoman"/>
      <w:lvlText w:val="%6."/>
      <w:lvlJc w:val="right"/>
      <w:pPr>
        <w:ind w:left="3960" w:hanging="180"/>
      </w:pPr>
    </w:lvl>
    <w:lvl w:ilvl="6" w:tplc="D5F48A20" w:tentative="1">
      <w:start w:val="1"/>
      <w:numFmt w:val="decimal"/>
      <w:lvlText w:val="%7."/>
      <w:lvlJc w:val="left"/>
      <w:pPr>
        <w:ind w:left="4680" w:hanging="360"/>
      </w:pPr>
    </w:lvl>
    <w:lvl w:ilvl="7" w:tplc="57223F9A" w:tentative="1">
      <w:start w:val="1"/>
      <w:numFmt w:val="lowerLetter"/>
      <w:lvlText w:val="%8."/>
      <w:lvlJc w:val="left"/>
      <w:pPr>
        <w:ind w:left="5400" w:hanging="360"/>
      </w:pPr>
    </w:lvl>
    <w:lvl w:ilvl="8" w:tplc="5D0CFA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4DA4B4C">
      <w:start w:val="1"/>
      <w:numFmt w:val="decimal"/>
      <w:lvlText w:val="%1."/>
      <w:lvlJc w:val="left"/>
      <w:pPr>
        <w:ind w:left="360" w:hanging="360"/>
      </w:pPr>
      <w:rPr>
        <w:rFonts w:hint="default"/>
      </w:rPr>
    </w:lvl>
    <w:lvl w:ilvl="1" w:tplc="EFCC1620" w:tentative="1">
      <w:start w:val="1"/>
      <w:numFmt w:val="lowerLetter"/>
      <w:lvlText w:val="%2."/>
      <w:lvlJc w:val="left"/>
      <w:pPr>
        <w:ind w:left="1080" w:hanging="360"/>
      </w:pPr>
    </w:lvl>
    <w:lvl w:ilvl="2" w:tplc="454834DE" w:tentative="1">
      <w:start w:val="1"/>
      <w:numFmt w:val="lowerRoman"/>
      <w:lvlText w:val="%3."/>
      <w:lvlJc w:val="right"/>
      <w:pPr>
        <w:ind w:left="1800" w:hanging="180"/>
      </w:pPr>
    </w:lvl>
    <w:lvl w:ilvl="3" w:tplc="73E20F0C" w:tentative="1">
      <w:start w:val="1"/>
      <w:numFmt w:val="decimal"/>
      <w:lvlText w:val="%4."/>
      <w:lvlJc w:val="left"/>
      <w:pPr>
        <w:ind w:left="2520" w:hanging="360"/>
      </w:pPr>
    </w:lvl>
    <w:lvl w:ilvl="4" w:tplc="928EB7E4" w:tentative="1">
      <w:start w:val="1"/>
      <w:numFmt w:val="lowerLetter"/>
      <w:lvlText w:val="%5."/>
      <w:lvlJc w:val="left"/>
      <w:pPr>
        <w:ind w:left="3240" w:hanging="360"/>
      </w:pPr>
    </w:lvl>
    <w:lvl w:ilvl="5" w:tplc="49024C54" w:tentative="1">
      <w:start w:val="1"/>
      <w:numFmt w:val="lowerRoman"/>
      <w:lvlText w:val="%6."/>
      <w:lvlJc w:val="right"/>
      <w:pPr>
        <w:ind w:left="3960" w:hanging="180"/>
      </w:pPr>
    </w:lvl>
    <w:lvl w:ilvl="6" w:tplc="B36E1B1A" w:tentative="1">
      <w:start w:val="1"/>
      <w:numFmt w:val="decimal"/>
      <w:lvlText w:val="%7."/>
      <w:lvlJc w:val="left"/>
      <w:pPr>
        <w:ind w:left="4680" w:hanging="360"/>
      </w:pPr>
    </w:lvl>
    <w:lvl w:ilvl="7" w:tplc="FFBC64FA" w:tentative="1">
      <w:start w:val="1"/>
      <w:numFmt w:val="lowerLetter"/>
      <w:lvlText w:val="%8."/>
      <w:lvlJc w:val="left"/>
      <w:pPr>
        <w:ind w:left="5400" w:hanging="360"/>
      </w:pPr>
    </w:lvl>
    <w:lvl w:ilvl="8" w:tplc="65AE3EF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B469642">
      <w:start w:val="1"/>
      <w:numFmt w:val="decimal"/>
      <w:lvlText w:val="%1."/>
      <w:lvlJc w:val="left"/>
      <w:pPr>
        <w:ind w:left="360" w:hanging="360"/>
      </w:pPr>
      <w:rPr>
        <w:rFonts w:hint="default"/>
      </w:rPr>
    </w:lvl>
    <w:lvl w:ilvl="1" w:tplc="DE2A74AC" w:tentative="1">
      <w:start w:val="1"/>
      <w:numFmt w:val="lowerLetter"/>
      <w:lvlText w:val="%2."/>
      <w:lvlJc w:val="left"/>
      <w:pPr>
        <w:ind w:left="1080" w:hanging="360"/>
      </w:pPr>
    </w:lvl>
    <w:lvl w:ilvl="2" w:tplc="57CA79EE" w:tentative="1">
      <w:start w:val="1"/>
      <w:numFmt w:val="lowerRoman"/>
      <w:lvlText w:val="%3."/>
      <w:lvlJc w:val="right"/>
      <w:pPr>
        <w:ind w:left="1800" w:hanging="180"/>
      </w:pPr>
    </w:lvl>
    <w:lvl w:ilvl="3" w:tplc="21BA525A" w:tentative="1">
      <w:start w:val="1"/>
      <w:numFmt w:val="decimal"/>
      <w:lvlText w:val="%4."/>
      <w:lvlJc w:val="left"/>
      <w:pPr>
        <w:ind w:left="2520" w:hanging="360"/>
      </w:pPr>
    </w:lvl>
    <w:lvl w:ilvl="4" w:tplc="B2A4F53A" w:tentative="1">
      <w:start w:val="1"/>
      <w:numFmt w:val="lowerLetter"/>
      <w:lvlText w:val="%5."/>
      <w:lvlJc w:val="left"/>
      <w:pPr>
        <w:ind w:left="3240" w:hanging="360"/>
      </w:pPr>
    </w:lvl>
    <w:lvl w:ilvl="5" w:tplc="3F8A0600" w:tentative="1">
      <w:start w:val="1"/>
      <w:numFmt w:val="lowerRoman"/>
      <w:lvlText w:val="%6."/>
      <w:lvlJc w:val="right"/>
      <w:pPr>
        <w:ind w:left="3960" w:hanging="180"/>
      </w:pPr>
    </w:lvl>
    <w:lvl w:ilvl="6" w:tplc="6F4403DC" w:tentative="1">
      <w:start w:val="1"/>
      <w:numFmt w:val="decimal"/>
      <w:lvlText w:val="%7."/>
      <w:lvlJc w:val="left"/>
      <w:pPr>
        <w:ind w:left="4680" w:hanging="360"/>
      </w:pPr>
    </w:lvl>
    <w:lvl w:ilvl="7" w:tplc="61C2ECE2" w:tentative="1">
      <w:start w:val="1"/>
      <w:numFmt w:val="lowerLetter"/>
      <w:lvlText w:val="%8."/>
      <w:lvlJc w:val="left"/>
      <w:pPr>
        <w:ind w:left="5400" w:hanging="360"/>
      </w:pPr>
    </w:lvl>
    <w:lvl w:ilvl="8" w:tplc="36188F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B163510">
      <w:start w:val="1"/>
      <w:numFmt w:val="lowerRoman"/>
      <w:lvlText w:val="(%1)"/>
      <w:lvlJc w:val="left"/>
      <w:pPr>
        <w:ind w:left="1080" w:hanging="720"/>
      </w:pPr>
      <w:rPr>
        <w:rFonts w:hint="default"/>
        <w:b w:val="0"/>
      </w:rPr>
    </w:lvl>
    <w:lvl w:ilvl="1" w:tplc="09D6C79E" w:tentative="1">
      <w:start w:val="1"/>
      <w:numFmt w:val="lowerLetter"/>
      <w:lvlText w:val="%2."/>
      <w:lvlJc w:val="left"/>
      <w:pPr>
        <w:ind w:left="1440" w:hanging="360"/>
      </w:pPr>
    </w:lvl>
    <w:lvl w:ilvl="2" w:tplc="9D2AE73A" w:tentative="1">
      <w:start w:val="1"/>
      <w:numFmt w:val="lowerRoman"/>
      <w:lvlText w:val="%3."/>
      <w:lvlJc w:val="right"/>
      <w:pPr>
        <w:ind w:left="2160" w:hanging="180"/>
      </w:pPr>
    </w:lvl>
    <w:lvl w:ilvl="3" w:tplc="2C528996" w:tentative="1">
      <w:start w:val="1"/>
      <w:numFmt w:val="decimal"/>
      <w:lvlText w:val="%4."/>
      <w:lvlJc w:val="left"/>
      <w:pPr>
        <w:ind w:left="2880" w:hanging="360"/>
      </w:pPr>
    </w:lvl>
    <w:lvl w:ilvl="4" w:tplc="CF6012D0" w:tentative="1">
      <w:start w:val="1"/>
      <w:numFmt w:val="lowerLetter"/>
      <w:lvlText w:val="%5."/>
      <w:lvlJc w:val="left"/>
      <w:pPr>
        <w:ind w:left="3600" w:hanging="360"/>
      </w:pPr>
    </w:lvl>
    <w:lvl w:ilvl="5" w:tplc="127EE622" w:tentative="1">
      <w:start w:val="1"/>
      <w:numFmt w:val="lowerRoman"/>
      <w:lvlText w:val="%6."/>
      <w:lvlJc w:val="right"/>
      <w:pPr>
        <w:ind w:left="4320" w:hanging="180"/>
      </w:pPr>
    </w:lvl>
    <w:lvl w:ilvl="6" w:tplc="3CC6F4FC" w:tentative="1">
      <w:start w:val="1"/>
      <w:numFmt w:val="decimal"/>
      <w:lvlText w:val="%7."/>
      <w:lvlJc w:val="left"/>
      <w:pPr>
        <w:ind w:left="5040" w:hanging="360"/>
      </w:pPr>
    </w:lvl>
    <w:lvl w:ilvl="7" w:tplc="04E8ABCA" w:tentative="1">
      <w:start w:val="1"/>
      <w:numFmt w:val="lowerLetter"/>
      <w:lvlText w:val="%8."/>
      <w:lvlJc w:val="left"/>
      <w:pPr>
        <w:ind w:left="5760" w:hanging="360"/>
      </w:pPr>
    </w:lvl>
    <w:lvl w:ilvl="8" w:tplc="041E48B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D184BBC">
      <w:start w:val="1"/>
      <w:numFmt w:val="lowerRoman"/>
      <w:lvlText w:val="(%1)"/>
      <w:lvlJc w:val="left"/>
      <w:pPr>
        <w:ind w:left="1080" w:hanging="720"/>
      </w:pPr>
      <w:rPr>
        <w:rFonts w:hint="default"/>
      </w:rPr>
    </w:lvl>
    <w:lvl w:ilvl="1" w:tplc="E42627FE" w:tentative="1">
      <w:start w:val="1"/>
      <w:numFmt w:val="lowerLetter"/>
      <w:lvlText w:val="%2."/>
      <w:lvlJc w:val="left"/>
      <w:pPr>
        <w:ind w:left="1440" w:hanging="360"/>
      </w:pPr>
    </w:lvl>
    <w:lvl w:ilvl="2" w:tplc="AD02BBDA" w:tentative="1">
      <w:start w:val="1"/>
      <w:numFmt w:val="lowerRoman"/>
      <w:lvlText w:val="%3."/>
      <w:lvlJc w:val="right"/>
      <w:pPr>
        <w:ind w:left="2160" w:hanging="180"/>
      </w:pPr>
    </w:lvl>
    <w:lvl w:ilvl="3" w:tplc="17AEC4CE" w:tentative="1">
      <w:start w:val="1"/>
      <w:numFmt w:val="decimal"/>
      <w:lvlText w:val="%4."/>
      <w:lvlJc w:val="left"/>
      <w:pPr>
        <w:ind w:left="2880" w:hanging="360"/>
      </w:pPr>
    </w:lvl>
    <w:lvl w:ilvl="4" w:tplc="A5F6760E" w:tentative="1">
      <w:start w:val="1"/>
      <w:numFmt w:val="lowerLetter"/>
      <w:lvlText w:val="%5."/>
      <w:lvlJc w:val="left"/>
      <w:pPr>
        <w:ind w:left="3600" w:hanging="360"/>
      </w:pPr>
    </w:lvl>
    <w:lvl w:ilvl="5" w:tplc="83FCBA06" w:tentative="1">
      <w:start w:val="1"/>
      <w:numFmt w:val="lowerRoman"/>
      <w:lvlText w:val="%6."/>
      <w:lvlJc w:val="right"/>
      <w:pPr>
        <w:ind w:left="4320" w:hanging="180"/>
      </w:pPr>
    </w:lvl>
    <w:lvl w:ilvl="6" w:tplc="0484A5F8" w:tentative="1">
      <w:start w:val="1"/>
      <w:numFmt w:val="decimal"/>
      <w:lvlText w:val="%7."/>
      <w:lvlJc w:val="left"/>
      <w:pPr>
        <w:ind w:left="5040" w:hanging="360"/>
      </w:pPr>
    </w:lvl>
    <w:lvl w:ilvl="7" w:tplc="96E6996E" w:tentative="1">
      <w:start w:val="1"/>
      <w:numFmt w:val="lowerLetter"/>
      <w:lvlText w:val="%8."/>
      <w:lvlJc w:val="left"/>
      <w:pPr>
        <w:ind w:left="5760" w:hanging="360"/>
      </w:pPr>
    </w:lvl>
    <w:lvl w:ilvl="8" w:tplc="792A9E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2165542">
      <w:start w:val="1"/>
      <w:numFmt w:val="bullet"/>
      <w:pStyle w:val="ListBullet"/>
      <w:lvlText w:val=""/>
      <w:lvlJc w:val="left"/>
      <w:pPr>
        <w:ind w:left="720" w:hanging="360"/>
      </w:pPr>
      <w:rPr>
        <w:rFonts w:ascii="Symbol" w:hAnsi="Symbol" w:hint="default"/>
      </w:rPr>
    </w:lvl>
    <w:lvl w:ilvl="1" w:tplc="5A248A84">
      <w:start w:val="1"/>
      <w:numFmt w:val="bullet"/>
      <w:pStyle w:val="ListBullet2"/>
      <w:lvlText w:val="o"/>
      <w:lvlJc w:val="left"/>
      <w:pPr>
        <w:ind w:left="1440" w:hanging="360"/>
      </w:pPr>
      <w:rPr>
        <w:rFonts w:ascii="Courier New" w:hAnsi="Courier New" w:cs="Courier New" w:hint="default"/>
      </w:rPr>
    </w:lvl>
    <w:lvl w:ilvl="2" w:tplc="724A1E72">
      <w:start w:val="1"/>
      <w:numFmt w:val="bullet"/>
      <w:lvlText w:val=""/>
      <w:lvlJc w:val="left"/>
      <w:pPr>
        <w:ind w:left="2160" w:hanging="360"/>
      </w:pPr>
      <w:rPr>
        <w:rFonts w:ascii="Wingdings" w:hAnsi="Wingdings" w:hint="default"/>
      </w:rPr>
    </w:lvl>
    <w:lvl w:ilvl="3" w:tplc="7B1082B6">
      <w:start w:val="1"/>
      <w:numFmt w:val="bullet"/>
      <w:lvlText w:val=""/>
      <w:lvlJc w:val="left"/>
      <w:pPr>
        <w:ind w:left="2880" w:hanging="360"/>
      </w:pPr>
      <w:rPr>
        <w:rFonts w:ascii="Symbol" w:hAnsi="Symbol" w:hint="default"/>
      </w:rPr>
    </w:lvl>
    <w:lvl w:ilvl="4" w:tplc="09AA1F38">
      <w:start w:val="1"/>
      <w:numFmt w:val="bullet"/>
      <w:lvlText w:val="o"/>
      <w:lvlJc w:val="left"/>
      <w:pPr>
        <w:ind w:left="3600" w:hanging="360"/>
      </w:pPr>
      <w:rPr>
        <w:rFonts w:ascii="Courier New" w:hAnsi="Courier New" w:cs="Courier New" w:hint="default"/>
      </w:rPr>
    </w:lvl>
    <w:lvl w:ilvl="5" w:tplc="F4C2556E">
      <w:start w:val="1"/>
      <w:numFmt w:val="bullet"/>
      <w:pStyle w:val="ListBullet3"/>
      <w:lvlText w:val=""/>
      <w:lvlJc w:val="left"/>
      <w:pPr>
        <w:ind w:left="4320" w:hanging="360"/>
      </w:pPr>
      <w:rPr>
        <w:rFonts w:ascii="Wingdings" w:hAnsi="Wingdings" w:hint="default"/>
      </w:rPr>
    </w:lvl>
    <w:lvl w:ilvl="6" w:tplc="C3B46B06">
      <w:start w:val="1"/>
      <w:numFmt w:val="bullet"/>
      <w:lvlText w:val=""/>
      <w:lvlJc w:val="left"/>
      <w:pPr>
        <w:ind w:left="5040" w:hanging="360"/>
      </w:pPr>
      <w:rPr>
        <w:rFonts w:ascii="Symbol" w:hAnsi="Symbol" w:hint="default"/>
      </w:rPr>
    </w:lvl>
    <w:lvl w:ilvl="7" w:tplc="3900FDA4">
      <w:start w:val="1"/>
      <w:numFmt w:val="bullet"/>
      <w:lvlText w:val="o"/>
      <w:lvlJc w:val="left"/>
      <w:pPr>
        <w:ind w:left="5760" w:hanging="360"/>
      </w:pPr>
      <w:rPr>
        <w:rFonts w:ascii="Courier New" w:hAnsi="Courier New" w:cs="Courier New" w:hint="default"/>
      </w:rPr>
    </w:lvl>
    <w:lvl w:ilvl="8" w:tplc="05BEBF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BB7E5DE8">
      <w:start w:val="1"/>
      <w:numFmt w:val="bullet"/>
      <w:lvlText w:val=""/>
      <w:lvlJc w:val="left"/>
      <w:pPr>
        <w:ind w:left="360" w:hanging="360"/>
      </w:pPr>
      <w:rPr>
        <w:rFonts w:ascii="Symbol" w:hAnsi="Symbol" w:hint="default"/>
      </w:rPr>
    </w:lvl>
    <w:lvl w:ilvl="1" w:tplc="017E8844" w:tentative="1">
      <w:start w:val="1"/>
      <w:numFmt w:val="bullet"/>
      <w:lvlText w:val="o"/>
      <w:lvlJc w:val="left"/>
      <w:pPr>
        <w:ind w:left="1080" w:hanging="360"/>
      </w:pPr>
      <w:rPr>
        <w:rFonts w:ascii="Courier New" w:hAnsi="Courier New" w:cs="Courier New" w:hint="default"/>
      </w:rPr>
    </w:lvl>
    <w:lvl w:ilvl="2" w:tplc="2FC29F94" w:tentative="1">
      <w:start w:val="1"/>
      <w:numFmt w:val="bullet"/>
      <w:lvlText w:val=""/>
      <w:lvlJc w:val="left"/>
      <w:pPr>
        <w:ind w:left="1800" w:hanging="360"/>
      </w:pPr>
      <w:rPr>
        <w:rFonts w:ascii="Wingdings" w:hAnsi="Wingdings" w:hint="default"/>
      </w:rPr>
    </w:lvl>
    <w:lvl w:ilvl="3" w:tplc="759420A0" w:tentative="1">
      <w:start w:val="1"/>
      <w:numFmt w:val="bullet"/>
      <w:lvlText w:val=""/>
      <w:lvlJc w:val="left"/>
      <w:pPr>
        <w:ind w:left="2520" w:hanging="360"/>
      </w:pPr>
      <w:rPr>
        <w:rFonts w:ascii="Symbol" w:hAnsi="Symbol" w:hint="default"/>
      </w:rPr>
    </w:lvl>
    <w:lvl w:ilvl="4" w:tplc="F5DEE572" w:tentative="1">
      <w:start w:val="1"/>
      <w:numFmt w:val="bullet"/>
      <w:lvlText w:val="o"/>
      <w:lvlJc w:val="left"/>
      <w:pPr>
        <w:ind w:left="3240" w:hanging="360"/>
      </w:pPr>
      <w:rPr>
        <w:rFonts w:ascii="Courier New" w:hAnsi="Courier New" w:cs="Courier New" w:hint="default"/>
      </w:rPr>
    </w:lvl>
    <w:lvl w:ilvl="5" w:tplc="03E6CA8E" w:tentative="1">
      <w:start w:val="1"/>
      <w:numFmt w:val="bullet"/>
      <w:lvlText w:val=""/>
      <w:lvlJc w:val="left"/>
      <w:pPr>
        <w:ind w:left="3960" w:hanging="360"/>
      </w:pPr>
      <w:rPr>
        <w:rFonts w:ascii="Wingdings" w:hAnsi="Wingdings" w:hint="default"/>
      </w:rPr>
    </w:lvl>
    <w:lvl w:ilvl="6" w:tplc="62AE3312" w:tentative="1">
      <w:start w:val="1"/>
      <w:numFmt w:val="bullet"/>
      <w:lvlText w:val=""/>
      <w:lvlJc w:val="left"/>
      <w:pPr>
        <w:ind w:left="4680" w:hanging="360"/>
      </w:pPr>
      <w:rPr>
        <w:rFonts w:ascii="Symbol" w:hAnsi="Symbol" w:hint="default"/>
      </w:rPr>
    </w:lvl>
    <w:lvl w:ilvl="7" w:tplc="845A0D44" w:tentative="1">
      <w:start w:val="1"/>
      <w:numFmt w:val="bullet"/>
      <w:lvlText w:val="o"/>
      <w:lvlJc w:val="left"/>
      <w:pPr>
        <w:ind w:left="5400" w:hanging="360"/>
      </w:pPr>
      <w:rPr>
        <w:rFonts w:ascii="Courier New" w:hAnsi="Courier New" w:cs="Courier New" w:hint="default"/>
      </w:rPr>
    </w:lvl>
    <w:lvl w:ilvl="8" w:tplc="550E74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5B43F98">
      <w:start w:val="1"/>
      <w:numFmt w:val="lowerRoman"/>
      <w:lvlText w:val="(%1)"/>
      <w:lvlJc w:val="left"/>
      <w:pPr>
        <w:ind w:left="1080" w:hanging="720"/>
      </w:pPr>
      <w:rPr>
        <w:rFonts w:hint="default"/>
      </w:rPr>
    </w:lvl>
    <w:lvl w:ilvl="1" w:tplc="F6A6CA6E" w:tentative="1">
      <w:start w:val="1"/>
      <w:numFmt w:val="lowerLetter"/>
      <w:lvlText w:val="%2."/>
      <w:lvlJc w:val="left"/>
      <w:pPr>
        <w:ind w:left="1440" w:hanging="360"/>
      </w:pPr>
    </w:lvl>
    <w:lvl w:ilvl="2" w:tplc="57082466" w:tentative="1">
      <w:start w:val="1"/>
      <w:numFmt w:val="lowerRoman"/>
      <w:lvlText w:val="%3."/>
      <w:lvlJc w:val="right"/>
      <w:pPr>
        <w:ind w:left="2160" w:hanging="180"/>
      </w:pPr>
    </w:lvl>
    <w:lvl w:ilvl="3" w:tplc="B204DE96" w:tentative="1">
      <w:start w:val="1"/>
      <w:numFmt w:val="decimal"/>
      <w:lvlText w:val="%4."/>
      <w:lvlJc w:val="left"/>
      <w:pPr>
        <w:ind w:left="2880" w:hanging="360"/>
      </w:pPr>
    </w:lvl>
    <w:lvl w:ilvl="4" w:tplc="AF781E3A" w:tentative="1">
      <w:start w:val="1"/>
      <w:numFmt w:val="lowerLetter"/>
      <w:lvlText w:val="%5."/>
      <w:lvlJc w:val="left"/>
      <w:pPr>
        <w:ind w:left="3600" w:hanging="360"/>
      </w:pPr>
    </w:lvl>
    <w:lvl w:ilvl="5" w:tplc="143CB9B6" w:tentative="1">
      <w:start w:val="1"/>
      <w:numFmt w:val="lowerRoman"/>
      <w:lvlText w:val="%6."/>
      <w:lvlJc w:val="right"/>
      <w:pPr>
        <w:ind w:left="4320" w:hanging="180"/>
      </w:pPr>
    </w:lvl>
    <w:lvl w:ilvl="6" w:tplc="F2B8413C" w:tentative="1">
      <w:start w:val="1"/>
      <w:numFmt w:val="decimal"/>
      <w:lvlText w:val="%7."/>
      <w:lvlJc w:val="left"/>
      <w:pPr>
        <w:ind w:left="5040" w:hanging="360"/>
      </w:pPr>
    </w:lvl>
    <w:lvl w:ilvl="7" w:tplc="0DACFDF2" w:tentative="1">
      <w:start w:val="1"/>
      <w:numFmt w:val="lowerLetter"/>
      <w:lvlText w:val="%8."/>
      <w:lvlJc w:val="left"/>
      <w:pPr>
        <w:ind w:left="5760" w:hanging="360"/>
      </w:pPr>
    </w:lvl>
    <w:lvl w:ilvl="8" w:tplc="C0680F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2303286">
      <w:start w:val="1"/>
      <w:numFmt w:val="lowerRoman"/>
      <w:lvlText w:val="(%1)"/>
      <w:lvlJc w:val="left"/>
      <w:pPr>
        <w:ind w:left="1080" w:hanging="720"/>
      </w:pPr>
      <w:rPr>
        <w:rFonts w:hint="default"/>
      </w:rPr>
    </w:lvl>
    <w:lvl w:ilvl="1" w:tplc="C792B40C" w:tentative="1">
      <w:start w:val="1"/>
      <w:numFmt w:val="lowerLetter"/>
      <w:lvlText w:val="%2."/>
      <w:lvlJc w:val="left"/>
      <w:pPr>
        <w:ind w:left="1440" w:hanging="360"/>
      </w:pPr>
    </w:lvl>
    <w:lvl w:ilvl="2" w:tplc="DB4A2104" w:tentative="1">
      <w:start w:val="1"/>
      <w:numFmt w:val="lowerRoman"/>
      <w:lvlText w:val="%3."/>
      <w:lvlJc w:val="right"/>
      <w:pPr>
        <w:ind w:left="2160" w:hanging="180"/>
      </w:pPr>
    </w:lvl>
    <w:lvl w:ilvl="3" w:tplc="EB50E0EA" w:tentative="1">
      <w:start w:val="1"/>
      <w:numFmt w:val="decimal"/>
      <w:lvlText w:val="%4."/>
      <w:lvlJc w:val="left"/>
      <w:pPr>
        <w:ind w:left="2880" w:hanging="360"/>
      </w:pPr>
    </w:lvl>
    <w:lvl w:ilvl="4" w:tplc="FB50ED1E" w:tentative="1">
      <w:start w:val="1"/>
      <w:numFmt w:val="lowerLetter"/>
      <w:lvlText w:val="%5."/>
      <w:lvlJc w:val="left"/>
      <w:pPr>
        <w:ind w:left="3600" w:hanging="360"/>
      </w:pPr>
    </w:lvl>
    <w:lvl w:ilvl="5" w:tplc="512A1D24" w:tentative="1">
      <w:start w:val="1"/>
      <w:numFmt w:val="lowerRoman"/>
      <w:lvlText w:val="%6."/>
      <w:lvlJc w:val="right"/>
      <w:pPr>
        <w:ind w:left="4320" w:hanging="180"/>
      </w:pPr>
    </w:lvl>
    <w:lvl w:ilvl="6" w:tplc="63807C78" w:tentative="1">
      <w:start w:val="1"/>
      <w:numFmt w:val="decimal"/>
      <w:lvlText w:val="%7."/>
      <w:lvlJc w:val="left"/>
      <w:pPr>
        <w:ind w:left="5040" w:hanging="360"/>
      </w:pPr>
    </w:lvl>
    <w:lvl w:ilvl="7" w:tplc="7B8E896E" w:tentative="1">
      <w:start w:val="1"/>
      <w:numFmt w:val="lowerLetter"/>
      <w:lvlText w:val="%8."/>
      <w:lvlJc w:val="left"/>
      <w:pPr>
        <w:ind w:left="5760" w:hanging="360"/>
      </w:pPr>
    </w:lvl>
    <w:lvl w:ilvl="8" w:tplc="C18499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5D47E8A">
      <w:start w:val="1"/>
      <w:numFmt w:val="lowerRoman"/>
      <w:lvlText w:val="(%1)"/>
      <w:lvlJc w:val="left"/>
      <w:pPr>
        <w:ind w:left="1080" w:hanging="720"/>
      </w:pPr>
      <w:rPr>
        <w:rFonts w:hint="default"/>
        <w:b w:val="0"/>
      </w:rPr>
    </w:lvl>
    <w:lvl w:ilvl="1" w:tplc="03F04A62" w:tentative="1">
      <w:start w:val="1"/>
      <w:numFmt w:val="lowerLetter"/>
      <w:lvlText w:val="%2."/>
      <w:lvlJc w:val="left"/>
      <w:pPr>
        <w:ind w:left="1440" w:hanging="360"/>
      </w:pPr>
    </w:lvl>
    <w:lvl w:ilvl="2" w:tplc="E25C6ED0" w:tentative="1">
      <w:start w:val="1"/>
      <w:numFmt w:val="lowerRoman"/>
      <w:lvlText w:val="%3."/>
      <w:lvlJc w:val="right"/>
      <w:pPr>
        <w:ind w:left="2160" w:hanging="180"/>
      </w:pPr>
    </w:lvl>
    <w:lvl w:ilvl="3" w:tplc="B2CCEEA6" w:tentative="1">
      <w:start w:val="1"/>
      <w:numFmt w:val="decimal"/>
      <w:lvlText w:val="%4."/>
      <w:lvlJc w:val="left"/>
      <w:pPr>
        <w:ind w:left="2880" w:hanging="360"/>
      </w:pPr>
    </w:lvl>
    <w:lvl w:ilvl="4" w:tplc="F24AAD50" w:tentative="1">
      <w:start w:val="1"/>
      <w:numFmt w:val="lowerLetter"/>
      <w:lvlText w:val="%5."/>
      <w:lvlJc w:val="left"/>
      <w:pPr>
        <w:ind w:left="3600" w:hanging="360"/>
      </w:pPr>
    </w:lvl>
    <w:lvl w:ilvl="5" w:tplc="6BC6109C" w:tentative="1">
      <w:start w:val="1"/>
      <w:numFmt w:val="lowerRoman"/>
      <w:lvlText w:val="%6."/>
      <w:lvlJc w:val="right"/>
      <w:pPr>
        <w:ind w:left="4320" w:hanging="180"/>
      </w:pPr>
    </w:lvl>
    <w:lvl w:ilvl="6" w:tplc="6DD4E7CC" w:tentative="1">
      <w:start w:val="1"/>
      <w:numFmt w:val="decimal"/>
      <w:lvlText w:val="%7."/>
      <w:lvlJc w:val="left"/>
      <w:pPr>
        <w:ind w:left="5040" w:hanging="360"/>
      </w:pPr>
    </w:lvl>
    <w:lvl w:ilvl="7" w:tplc="F8C2C358" w:tentative="1">
      <w:start w:val="1"/>
      <w:numFmt w:val="lowerLetter"/>
      <w:lvlText w:val="%8."/>
      <w:lvlJc w:val="left"/>
      <w:pPr>
        <w:ind w:left="5760" w:hanging="360"/>
      </w:pPr>
    </w:lvl>
    <w:lvl w:ilvl="8" w:tplc="9000BCE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4429E7E">
      <w:start w:val="1"/>
      <w:numFmt w:val="lowerRoman"/>
      <w:lvlText w:val="(%1)"/>
      <w:lvlJc w:val="left"/>
      <w:pPr>
        <w:ind w:left="1080" w:hanging="720"/>
      </w:pPr>
      <w:rPr>
        <w:rFonts w:hint="default"/>
        <w:b w:val="0"/>
      </w:rPr>
    </w:lvl>
    <w:lvl w:ilvl="1" w:tplc="CA56F050" w:tentative="1">
      <w:start w:val="1"/>
      <w:numFmt w:val="lowerLetter"/>
      <w:lvlText w:val="%2."/>
      <w:lvlJc w:val="left"/>
      <w:pPr>
        <w:ind w:left="1440" w:hanging="360"/>
      </w:pPr>
    </w:lvl>
    <w:lvl w:ilvl="2" w:tplc="CFBE2A80" w:tentative="1">
      <w:start w:val="1"/>
      <w:numFmt w:val="lowerRoman"/>
      <w:lvlText w:val="%3."/>
      <w:lvlJc w:val="right"/>
      <w:pPr>
        <w:ind w:left="2160" w:hanging="180"/>
      </w:pPr>
    </w:lvl>
    <w:lvl w:ilvl="3" w:tplc="D4CAC89A" w:tentative="1">
      <w:start w:val="1"/>
      <w:numFmt w:val="decimal"/>
      <w:lvlText w:val="%4."/>
      <w:lvlJc w:val="left"/>
      <w:pPr>
        <w:ind w:left="2880" w:hanging="360"/>
      </w:pPr>
    </w:lvl>
    <w:lvl w:ilvl="4" w:tplc="65C83972" w:tentative="1">
      <w:start w:val="1"/>
      <w:numFmt w:val="lowerLetter"/>
      <w:lvlText w:val="%5."/>
      <w:lvlJc w:val="left"/>
      <w:pPr>
        <w:ind w:left="3600" w:hanging="360"/>
      </w:pPr>
    </w:lvl>
    <w:lvl w:ilvl="5" w:tplc="5308CFB4" w:tentative="1">
      <w:start w:val="1"/>
      <w:numFmt w:val="lowerRoman"/>
      <w:lvlText w:val="%6."/>
      <w:lvlJc w:val="right"/>
      <w:pPr>
        <w:ind w:left="4320" w:hanging="180"/>
      </w:pPr>
    </w:lvl>
    <w:lvl w:ilvl="6" w:tplc="C978AA42" w:tentative="1">
      <w:start w:val="1"/>
      <w:numFmt w:val="decimal"/>
      <w:lvlText w:val="%7."/>
      <w:lvlJc w:val="left"/>
      <w:pPr>
        <w:ind w:left="5040" w:hanging="360"/>
      </w:pPr>
    </w:lvl>
    <w:lvl w:ilvl="7" w:tplc="528416C0" w:tentative="1">
      <w:start w:val="1"/>
      <w:numFmt w:val="lowerLetter"/>
      <w:lvlText w:val="%8."/>
      <w:lvlJc w:val="left"/>
      <w:pPr>
        <w:ind w:left="5760" w:hanging="360"/>
      </w:pPr>
    </w:lvl>
    <w:lvl w:ilvl="8" w:tplc="16E4992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C0E6C4C">
      <w:start w:val="1"/>
      <w:numFmt w:val="decimal"/>
      <w:lvlText w:val="%1."/>
      <w:lvlJc w:val="left"/>
      <w:pPr>
        <w:ind w:left="360" w:hanging="360"/>
      </w:pPr>
      <w:rPr>
        <w:rFonts w:hint="default"/>
      </w:rPr>
    </w:lvl>
    <w:lvl w:ilvl="1" w:tplc="268658D0" w:tentative="1">
      <w:start w:val="1"/>
      <w:numFmt w:val="lowerLetter"/>
      <w:lvlText w:val="%2."/>
      <w:lvlJc w:val="left"/>
      <w:pPr>
        <w:ind w:left="1080" w:hanging="360"/>
      </w:pPr>
    </w:lvl>
    <w:lvl w:ilvl="2" w:tplc="AE30F9E2" w:tentative="1">
      <w:start w:val="1"/>
      <w:numFmt w:val="lowerRoman"/>
      <w:lvlText w:val="%3."/>
      <w:lvlJc w:val="right"/>
      <w:pPr>
        <w:ind w:left="1800" w:hanging="180"/>
      </w:pPr>
    </w:lvl>
    <w:lvl w:ilvl="3" w:tplc="F2149196" w:tentative="1">
      <w:start w:val="1"/>
      <w:numFmt w:val="decimal"/>
      <w:lvlText w:val="%4."/>
      <w:lvlJc w:val="left"/>
      <w:pPr>
        <w:ind w:left="2520" w:hanging="360"/>
      </w:pPr>
    </w:lvl>
    <w:lvl w:ilvl="4" w:tplc="C998592A" w:tentative="1">
      <w:start w:val="1"/>
      <w:numFmt w:val="lowerLetter"/>
      <w:lvlText w:val="%5."/>
      <w:lvlJc w:val="left"/>
      <w:pPr>
        <w:ind w:left="3240" w:hanging="360"/>
      </w:pPr>
    </w:lvl>
    <w:lvl w:ilvl="5" w:tplc="2312E0B4" w:tentative="1">
      <w:start w:val="1"/>
      <w:numFmt w:val="lowerRoman"/>
      <w:lvlText w:val="%6."/>
      <w:lvlJc w:val="right"/>
      <w:pPr>
        <w:ind w:left="3960" w:hanging="180"/>
      </w:pPr>
    </w:lvl>
    <w:lvl w:ilvl="6" w:tplc="1D8249FC" w:tentative="1">
      <w:start w:val="1"/>
      <w:numFmt w:val="decimal"/>
      <w:lvlText w:val="%7."/>
      <w:lvlJc w:val="left"/>
      <w:pPr>
        <w:ind w:left="4680" w:hanging="360"/>
      </w:pPr>
    </w:lvl>
    <w:lvl w:ilvl="7" w:tplc="D46A7F7C" w:tentative="1">
      <w:start w:val="1"/>
      <w:numFmt w:val="lowerLetter"/>
      <w:lvlText w:val="%8."/>
      <w:lvlJc w:val="left"/>
      <w:pPr>
        <w:ind w:left="5400" w:hanging="360"/>
      </w:pPr>
    </w:lvl>
    <w:lvl w:ilvl="8" w:tplc="1758F9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3DAE49A">
      <w:start w:val="1"/>
      <w:numFmt w:val="lowerRoman"/>
      <w:lvlText w:val="(%1)"/>
      <w:lvlJc w:val="left"/>
      <w:pPr>
        <w:ind w:left="1080" w:hanging="720"/>
      </w:pPr>
      <w:rPr>
        <w:rFonts w:hint="default"/>
      </w:rPr>
    </w:lvl>
    <w:lvl w:ilvl="1" w:tplc="A838EBF4" w:tentative="1">
      <w:start w:val="1"/>
      <w:numFmt w:val="lowerLetter"/>
      <w:lvlText w:val="%2."/>
      <w:lvlJc w:val="left"/>
      <w:pPr>
        <w:ind w:left="1440" w:hanging="360"/>
      </w:pPr>
    </w:lvl>
    <w:lvl w:ilvl="2" w:tplc="B60A4508" w:tentative="1">
      <w:start w:val="1"/>
      <w:numFmt w:val="lowerRoman"/>
      <w:lvlText w:val="%3."/>
      <w:lvlJc w:val="right"/>
      <w:pPr>
        <w:ind w:left="2160" w:hanging="180"/>
      </w:pPr>
    </w:lvl>
    <w:lvl w:ilvl="3" w:tplc="A4AE184A" w:tentative="1">
      <w:start w:val="1"/>
      <w:numFmt w:val="decimal"/>
      <w:lvlText w:val="%4."/>
      <w:lvlJc w:val="left"/>
      <w:pPr>
        <w:ind w:left="2880" w:hanging="360"/>
      </w:pPr>
    </w:lvl>
    <w:lvl w:ilvl="4" w:tplc="53984EF6" w:tentative="1">
      <w:start w:val="1"/>
      <w:numFmt w:val="lowerLetter"/>
      <w:lvlText w:val="%5."/>
      <w:lvlJc w:val="left"/>
      <w:pPr>
        <w:ind w:left="3600" w:hanging="360"/>
      </w:pPr>
    </w:lvl>
    <w:lvl w:ilvl="5" w:tplc="94B69906" w:tentative="1">
      <w:start w:val="1"/>
      <w:numFmt w:val="lowerRoman"/>
      <w:lvlText w:val="%6."/>
      <w:lvlJc w:val="right"/>
      <w:pPr>
        <w:ind w:left="4320" w:hanging="180"/>
      </w:pPr>
    </w:lvl>
    <w:lvl w:ilvl="6" w:tplc="F2F2D6D8" w:tentative="1">
      <w:start w:val="1"/>
      <w:numFmt w:val="decimal"/>
      <w:lvlText w:val="%7."/>
      <w:lvlJc w:val="left"/>
      <w:pPr>
        <w:ind w:left="5040" w:hanging="360"/>
      </w:pPr>
    </w:lvl>
    <w:lvl w:ilvl="7" w:tplc="BF0CB1B0" w:tentative="1">
      <w:start w:val="1"/>
      <w:numFmt w:val="lowerLetter"/>
      <w:lvlText w:val="%8."/>
      <w:lvlJc w:val="left"/>
      <w:pPr>
        <w:ind w:left="5760" w:hanging="360"/>
      </w:pPr>
    </w:lvl>
    <w:lvl w:ilvl="8" w:tplc="5288B378" w:tentative="1">
      <w:start w:val="1"/>
      <w:numFmt w:val="lowerRoman"/>
      <w:lvlText w:val="%9."/>
      <w:lvlJc w:val="right"/>
      <w:pPr>
        <w:ind w:left="6480" w:hanging="180"/>
      </w:pPr>
    </w:lvl>
  </w:abstractNum>
  <w:abstractNum w:abstractNumId="26" w15:restartNumberingAfterBreak="0">
    <w:nsid w:val="560E1165"/>
    <w:multiLevelType w:val="hybridMultilevel"/>
    <w:tmpl w:val="6DDCF454"/>
    <w:lvl w:ilvl="0" w:tplc="817AB6C2">
      <w:start w:val="1"/>
      <w:numFmt w:val="bullet"/>
      <w:lvlText w:val=""/>
      <w:lvlJc w:val="left"/>
      <w:pPr>
        <w:ind w:left="720" w:hanging="360"/>
      </w:pPr>
      <w:rPr>
        <w:rFonts w:ascii="Symbol" w:hAnsi="Symbol" w:hint="default"/>
      </w:rPr>
    </w:lvl>
    <w:lvl w:ilvl="1" w:tplc="B5E83584">
      <w:start w:val="1"/>
      <w:numFmt w:val="bullet"/>
      <w:lvlText w:val="o"/>
      <w:lvlJc w:val="left"/>
      <w:pPr>
        <w:ind w:left="1440" w:hanging="360"/>
      </w:pPr>
      <w:rPr>
        <w:rFonts w:ascii="Courier New" w:hAnsi="Courier New" w:cs="Courier New" w:hint="default"/>
      </w:rPr>
    </w:lvl>
    <w:lvl w:ilvl="2" w:tplc="6DC48A88" w:tentative="1">
      <w:start w:val="1"/>
      <w:numFmt w:val="bullet"/>
      <w:lvlText w:val=""/>
      <w:lvlJc w:val="left"/>
      <w:pPr>
        <w:ind w:left="2160" w:hanging="360"/>
      </w:pPr>
      <w:rPr>
        <w:rFonts w:ascii="Wingdings" w:hAnsi="Wingdings" w:hint="default"/>
      </w:rPr>
    </w:lvl>
    <w:lvl w:ilvl="3" w:tplc="0AFEFDDC" w:tentative="1">
      <w:start w:val="1"/>
      <w:numFmt w:val="bullet"/>
      <w:lvlText w:val=""/>
      <w:lvlJc w:val="left"/>
      <w:pPr>
        <w:ind w:left="2880" w:hanging="360"/>
      </w:pPr>
      <w:rPr>
        <w:rFonts w:ascii="Symbol" w:hAnsi="Symbol" w:hint="default"/>
      </w:rPr>
    </w:lvl>
    <w:lvl w:ilvl="4" w:tplc="639CDC9E" w:tentative="1">
      <w:start w:val="1"/>
      <w:numFmt w:val="bullet"/>
      <w:lvlText w:val="o"/>
      <w:lvlJc w:val="left"/>
      <w:pPr>
        <w:ind w:left="3600" w:hanging="360"/>
      </w:pPr>
      <w:rPr>
        <w:rFonts w:ascii="Courier New" w:hAnsi="Courier New" w:cs="Courier New" w:hint="default"/>
      </w:rPr>
    </w:lvl>
    <w:lvl w:ilvl="5" w:tplc="4EA4802E" w:tentative="1">
      <w:start w:val="1"/>
      <w:numFmt w:val="bullet"/>
      <w:lvlText w:val=""/>
      <w:lvlJc w:val="left"/>
      <w:pPr>
        <w:ind w:left="4320" w:hanging="360"/>
      </w:pPr>
      <w:rPr>
        <w:rFonts w:ascii="Wingdings" w:hAnsi="Wingdings" w:hint="default"/>
      </w:rPr>
    </w:lvl>
    <w:lvl w:ilvl="6" w:tplc="0B867684" w:tentative="1">
      <w:start w:val="1"/>
      <w:numFmt w:val="bullet"/>
      <w:lvlText w:val=""/>
      <w:lvlJc w:val="left"/>
      <w:pPr>
        <w:ind w:left="5040" w:hanging="360"/>
      </w:pPr>
      <w:rPr>
        <w:rFonts w:ascii="Symbol" w:hAnsi="Symbol" w:hint="default"/>
      </w:rPr>
    </w:lvl>
    <w:lvl w:ilvl="7" w:tplc="3F8EB32E" w:tentative="1">
      <w:start w:val="1"/>
      <w:numFmt w:val="bullet"/>
      <w:lvlText w:val="o"/>
      <w:lvlJc w:val="left"/>
      <w:pPr>
        <w:ind w:left="5760" w:hanging="360"/>
      </w:pPr>
      <w:rPr>
        <w:rFonts w:ascii="Courier New" w:hAnsi="Courier New" w:cs="Courier New" w:hint="default"/>
      </w:rPr>
    </w:lvl>
    <w:lvl w:ilvl="8" w:tplc="63761D4A" w:tentative="1">
      <w:start w:val="1"/>
      <w:numFmt w:val="bullet"/>
      <w:lvlText w:val=""/>
      <w:lvlJc w:val="left"/>
      <w:pPr>
        <w:ind w:left="6480" w:hanging="360"/>
      </w:pPr>
      <w:rPr>
        <w:rFonts w:ascii="Wingdings" w:hAnsi="Wingdings" w:hint="default"/>
      </w:rPr>
    </w:lvl>
  </w:abstractNum>
  <w:abstractNum w:abstractNumId="27" w15:restartNumberingAfterBreak="0">
    <w:nsid w:val="58766F22"/>
    <w:multiLevelType w:val="hybridMultilevel"/>
    <w:tmpl w:val="E500E596"/>
    <w:lvl w:ilvl="0" w:tplc="779C28EA">
      <w:start w:val="1"/>
      <w:numFmt w:val="decimal"/>
      <w:lvlText w:val="%1."/>
      <w:lvlJc w:val="left"/>
      <w:pPr>
        <w:ind w:left="360" w:hanging="360"/>
      </w:pPr>
    </w:lvl>
    <w:lvl w:ilvl="1" w:tplc="EB444A56" w:tentative="1">
      <w:start w:val="1"/>
      <w:numFmt w:val="lowerLetter"/>
      <w:lvlText w:val="%2."/>
      <w:lvlJc w:val="left"/>
      <w:pPr>
        <w:ind w:left="1080" w:hanging="360"/>
      </w:pPr>
    </w:lvl>
    <w:lvl w:ilvl="2" w:tplc="5CB87912" w:tentative="1">
      <w:start w:val="1"/>
      <w:numFmt w:val="lowerRoman"/>
      <w:lvlText w:val="%3."/>
      <w:lvlJc w:val="right"/>
      <w:pPr>
        <w:ind w:left="1800" w:hanging="180"/>
      </w:pPr>
    </w:lvl>
    <w:lvl w:ilvl="3" w:tplc="2C40F2CC" w:tentative="1">
      <w:start w:val="1"/>
      <w:numFmt w:val="decimal"/>
      <w:lvlText w:val="%4."/>
      <w:lvlJc w:val="left"/>
      <w:pPr>
        <w:ind w:left="2520" w:hanging="360"/>
      </w:pPr>
    </w:lvl>
    <w:lvl w:ilvl="4" w:tplc="0F78B6B4" w:tentative="1">
      <w:start w:val="1"/>
      <w:numFmt w:val="lowerLetter"/>
      <w:lvlText w:val="%5."/>
      <w:lvlJc w:val="left"/>
      <w:pPr>
        <w:ind w:left="3240" w:hanging="360"/>
      </w:pPr>
    </w:lvl>
    <w:lvl w:ilvl="5" w:tplc="AD88AC96" w:tentative="1">
      <w:start w:val="1"/>
      <w:numFmt w:val="lowerRoman"/>
      <w:lvlText w:val="%6."/>
      <w:lvlJc w:val="right"/>
      <w:pPr>
        <w:ind w:left="3960" w:hanging="180"/>
      </w:pPr>
    </w:lvl>
    <w:lvl w:ilvl="6" w:tplc="77764838" w:tentative="1">
      <w:start w:val="1"/>
      <w:numFmt w:val="decimal"/>
      <w:lvlText w:val="%7."/>
      <w:lvlJc w:val="left"/>
      <w:pPr>
        <w:ind w:left="4680" w:hanging="360"/>
      </w:pPr>
    </w:lvl>
    <w:lvl w:ilvl="7" w:tplc="F1F27782" w:tentative="1">
      <w:start w:val="1"/>
      <w:numFmt w:val="lowerLetter"/>
      <w:lvlText w:val="%8."/>
      <w:lvlJc w:val="left"/>
      <w:pPr>
        <w:ind w:left="5400" w:hanging="360"/>
      </w:pPr>
    </w:lvl>
    <w:lvl w:ilvl="8" w:tplc="31D050B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AB66BDA">
      <w:start w:val="1"/>
      <w:numFmt w:val="lowerRoman"/>
      <w:lvlText w:val="(%1)"/>
      <w:lvlJc w:val="left"/>
      <w:pPr>
        <w:ind w:left="1080" w:hanging="720"/>
      </w:pPr>
      <w:rPr>
        <w:rFonts w:hint="default"/>
        <w:b w:val="0"/>
      </w:rPr>
    </w:lvl>
    <w:lvl w:ilvl="1" w:tplc="E7B6C126" w:tentative="1">
      <w:start w:val="1"/>
      <w:numFmt w:val="lowerLetter"/>
      <w:lvlText w:val="%2."/>
      <w:lvlJc w:val="left"/>
      <w:pPr>
        <w:ind w:left="1440" w:hanging="360"/>
      </w:pPr>
    </w:lvl>
    <w:lvl w:ilvl="2" w:tplc="56DE0C2A" w:tentative="1">
      <w:start w:val="1"/>
      <w:numFmt w:val="lowerRoman"/>
      <w:lvlText w:val="%3."/>
      <w:lvlJc w:val="right"/>
      <w:pPr>
        <w:ind w:left="2160" w:hanging="180"/>
      </w:pPr>
    </w:lvl>
    <w:lvl w:ilvl="3" w:tplc="E2B01CAA" w:tentative="1">
      <w:start w:val="1"/>
      <w:numFmt w:val="decimal"/>
      <w:lvlText w:val="%4."/>
      <w:lvlJc w:val="left"/>
      <w:pPr>
        <w:ind w:left="2880" w:hanging="360"/>
      </w:pPr>
    </w:lvl>
    <w:lvl w:ilvl="4" w:tplc="05527C60" w:tentative="1">
      <w:start w:val="1"/>
      <w:numFmt w:val="lowerLetter"/>
      <w:lvlText w:val="%5."/>
      <w:lvlJc w:val="left"/>
      <w:pPr>
        <w:ind w:left="3600" w:hanging="360"/>
      </w:pPr>
    </w:lvl>
    <w:lvl w:ilvl="5" w:tplc="E09E90B0" w:tentative="1">
      <w:start w:val="1"/>
      <w:numFmt w:val="lowerRoman"/>
      <w:lvlText w:val="%6."/>
      <w:lvlJc w:val="right"/>
      <w:pPr>
        <w:ind w:left="4320" w:hanging="180"/>
      </w:pPr>
    </w:lvl>
    <w:lvl w:ilvl="6" w:tplc="56A800B8" w:tentative="1">
      <w:start w:val="1"/>
      <w:numFmt w:val="decimal"/>
      <w:lvlText w:val="%7."/>
      <w:lvlJc w:val="left"/>
      <w:pPr>
        <w:ind w:left="5040" w:hanging="360"/>
      </w:pPr>
    </w:lvl>
    <w:lvl w:ilvl="7" w:tplc="01B86B9A" w:tentative="1">
      <w:start w:val="1"/>
      <w:numFmt w:val="lowerLetter"/>
      <w:lvlText w:val="%8."/>
      <w:lvlJc w:val="left"/>
      <w:pPr>
        <w:ind w:left="5760" w:hanging="360"/>
      </w:pPr>
    </w:lvl>
    <w:lvl w:ilvl="8" w:tplc="4E7A0C4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A06B85C">
      <w:start w:val="1"/>
      <w:numFmt w:val="lowerRoman"/>
      <w:lvlText w:val="(%1)"/>
      <w:lvlJc w:val="left"/>
      <w:pPr>
        <w:ind w:left="1080" w:hanging="720"/>
      </w:pPr>
      <w:rPr>
        <w:rFonts w:hint="default"/>
      </w:rPr>
    </w:lvl>
    <w:lvl w:ilvl="1" w:tplc="50CAC8C8" w:tentative="1">
      <w:start w:val="1"/>
      <w:numFmt w:val="lowerLetter"/>
      <w:lvlText w:val="%2."/>
      <w:lvlJc w:val="left"/>
      <w:pPr>
        <w:ind w:left="1440" w:hanging="360"/>
      </w:pPr>
    </w:lvl>
    <w:lvl w:ilvl="2" w:tplc="5052BD74" w:tentative="1">
      <w:start w:val="1"/>
      <w:numFmt w:val="lowerRoman"/>
      <w:lvlText w:val="%3."/>
      <w:lvlJc w:val="right"/>
      <w:pPr>
        <w:ind w:left="2160" w:hanging="180"/>
      </w:pPr>
    </w:lvl>
    <w:lvl w:ilvl="3" w:tplc="95AED09E" w:tentative="1">
      <w:start w:val="1"/>
      <w:numFmt w:val="decimal"/>
      <w:lvlText w:val="%4."/>
      <w:lvlJc w:val="left"/>
      <w:pPr>
        <w:ind w:left="2880" w:hanging="360"/>
      </w:pPr>
    </w:lvl>
    <w:lvl w:ilvl="4" w:tplc="E6E0C74C" w:tentative="1">
      <w:start w:val="1"/>
      <w:numFmt w:val="lowerLetter"/>
      <w:lvlText w:val="%5."/>
      <w:lvlJc w:val="left"/>
      <w:pPr>
        <w:ind w:left="3600" w:hanging="360"/>
      </w:pPr>
    </w:lvl>
    <w:lvl w:ilvl="5" w:tplc="35881D22" w:tentative="1">
      <w:start w:val="1"/>
      <w:numFmt w:val="lowerRoman"/>
      <w:lvlText w:val="%6."/>
      <w:lvlJc w:val="right"/>
      <w:pPr>
        <w:ind w:left="4320" w:hanging="180"/>
      </w:pPr>
    </w:lvl>
    <w:lvl w:ilvl="6" w:tplc="092091B8" w:tentative="1">
      <w:start w:val="1"/>
      <w:numFmt w:val="decimal"/>
      <w:lvlText w:val="%7."/>
      <w:lvlJc w:val="left"/>
      <w:pPr>
        <w:ind w:left="5040" w:hanging="360"/>
      </w:pPr>
    </w:lvl>
    <w:lvl w:ilvl="7" w:tplc="B3229178" w:tentative="1">
      <w:start w:val="1"/>
      <w:numFmt w:val="lowerLetter"/>
      <w:lvlText w:val="%8."/>
      <w:lvlJc w:val="left"/>
      <w:pPr>
        <w:ind w:left="5760" w:hanging="360"/>
      </w:pPr>
    </w:lvl>
    <w:lvl w:ilvl="8" w:tplc="1992447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83A0BDA">
      <w:start w:val="1"/>
      <w:numFmt w:val="lowerRoman"/>
      <w:lvlText w:val="(%1)"/>
      <w:lvlJc w:val="left"/>
      <w:pPr>
        <w:ind w:left="1080" w:hanging="720"/>
      </w:pPr>
      <w:rPr>
        <w:rFonts w:hint="default"/>
      </w:rPr>
    </w:lvl>
    <w:lvl w:ilvl="1" w:tplc="0A642004" w:tentative="1">
      <w:start w:val="1"/>
      <w:numFmt w:val="lowerLetter"/>
      <w:lvlText w:val="%2."/>
      <w:lvlJc w:val="left"/>
      <w:pPr>
        <w:ind w:left="1440" w:hanging="360"/>
      </w:pPr>
    </w:lvl>
    <w:lvl w:ilvl="2" w:tplc="95E4B18C" w:tentative="1">
      <w:start w:val="1"/>
      <w:numFmt w:val="lowerRoman"/>
      <w:lvlText w:val="%3."/>
      <w:lvlJc w:val="right"/>
      <w:pPr>
        <w:ind w:left="2160" w:hanging="180"/>
      </w:pPr>
    </w:lvl>
    <w:lvl w:ilvl="3" w:tplc="D102DD62" w:tentative="1">
      <w:start w:val="1"/>
      <w:numFmt w:val="decimal"/>
      <w:lvlText w:val="%4."/>
      <w:lvlJc w:val="left"/>
      <w:pPr>
        <w:ind w:left="2880" w:hanging="360"/>
      </w:pPr>
    </w:lvl>
    <w:lvl w:ilvl="4" w:tplc="A6FE12EC" w:tentative="1">
      <w:start w:val="1"/>
      <w:numFmt w:val="lowerLetter"/>
      <w:lvlText w:val="%5."/>
      <w:lvlJc w:val="left"/>
      <w:pPr>
        <w:ind w:left="3600" w:hanging="360"/>
      </w:pPr>
    </w:lvl>
    <w:lvl w:ilvl="5" w:tplc="26C6E8C4" w:tentative="1">
      <w:start w:val="1"/>
      <w:numFmt w:val="lowerRoman"/>
      <w:lvlText w:val="%6."/>
      <w:lvlJc w:val="right"/>
      <w:pPr>
        <w:ind w:left="4320" w:hanging="180"/>
      </w:pPr>
    </w:lvl>
    <w:lvl w:ilvl="6" w:tplc="4A76FEEA" w:tentative="1">
      <w:start w:val="1"/>
      <w:numFmt w:val="decimal"/>
      <w:lvlText w:val="%7."/>
      <w:lvlJc w:val="left"/>
      <w:pPr>
        <w:ind w:left="5040" w:hanging="360"/>
      </w:pPr>
    </w:lvl>
    <w:lvl w:ilvl="7" w:tplc="E33C1064" w:tentative="1">
      <w:start w:val="1"/>
      <w:numFmt w:val="lowerLetter"/>
      <w:lvlText w:val="%8."/>
      <w:lvlJc w:val="left"/>
      <w:pPr>
        <w:ind w:left="5760" w:hanging="360"/>
      </w:pPr>
    </w:lvl>
    <w:lvl w:ilvl="8" w:tplc="08CCB52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757EBF8E">
      <w:start w:val="1"/>
      <w:numFmt w:val="lowerRoman"/>
      <w:lvlText w:val="(%1)"/>
      <w:lvlJc w:val="left"/>
      <w:pPr>
        <w:ind w:left="1004" w:hanging="720"/>
      </w:pPr>
      <w:rPr>
        <w:rFonts w:hint="default"/>
        <w:b w:val="0"/>
      </w:rPr>
    </w:lvl>
    <w:lvl w:ilvl="1" w:tplc="49A22656" w:tentative="1">
      <w:start w:val="1"/>
      <w:numFmt w:val="lowerLetter"/>
      <w:lvlText w:val="%2."/>
      <w:lvlJc w:val="left"/>
      <w:pPr>
        <w:ind w:left="1364" w:hanging="360"/>
      </w:pPr>
    </w:lvl>
    <w:lvl w:ilvl="2" w:tplc="FA763186" w:tentative="1">
      <w:start w:val="1"/>
      <w:numFmt w:val="lowerRoman"/>
      <w:lvlText w:val="%3."/>
      <w:lvlJc w:val="right"/>
      <w:pPr>
        <w:ind w:left="2084" w:hanging="180"/>
      </w:pPr>
    </w:lvl>
    <w:lvl w:ilvl="3" w:tplc="58A2A24A" w:tentative="1">
      <w:start w:val="1"/>
      <w:numFmt w:val="decimal"/>
      <w:lvlText w:val="%4."/>
      <w:lvlJc w:val="left"/>
      <w:pPr>
        <w:ind w:left="2804" w:hanging="360"/>
      </w:pPr>
    </w:lvl>
    <w:lvl w:ilvl="4" w:tplc="7BD07A6E" w:tentative="1">
      <w:start w:val="1"/>
      <w:numFmt w:val="lowerLetter"/>
      <w:lvlText w:val="%5."/>
      <w:lvlJc w:val="left"/>
      <w:pPr>
        <w:ind w:left="3524" w:hanging="360"/>
      </w:pPr>
    </w:lvl>
    <w:lvl w:ilvl="5" w:tplc="5A7A5842" w:tentative="1">
      <w:start w:val="1"/>
      <w:numFmt w:val="lowerRoman"/>
      <w:lvlText w:val="%6."/>
      <w:lvlJc w:val="right"/>
      <w:pPr>
        <w:ind w:left="4244" w:hanging="180"/>
      </w:pPr>
    </w:lvl>
    <w:lvl w:ilvl="6" w:tplc="5D726FFA" w:tentative="1">
      <w:start w:val="1"/>
      <w:numFmt w:val="decimal"/>
      <w:lvlText w:val="%7."/>
      <w:lvlJc w:val="left"/>
      <w:pPr>
        <w:ind w:left="4964" w:hanging="360"/>
      </w:pPr>
    </w:lvl>
    <w:lvl w:ilvl="7" w:tplc="567EBA9C" w:tentative="1">
      <w:start w:val="1"/>
      <w:numFmt w:val="lowerLetter"/>
      <w:lvlText w:val="%8."/>
      <w:lvlJc w:val="left"/>
      <w:pPr>
        <w:ind w:left="5684" w:hanging="360"/>
      </w:pPr>
    </w:lvl>
    <w:lvl w:ilvl="8" w:tplc="A2F2C78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0AAA8F6">
      <w:start w:val="1"/>
      <w:numFmt w:val="decimal"/>
      <w:lvlText w:val="%1."/>
      <w:lvlJc w:val="left"/>
      <w:pPr>
        <w:ind w:left="360" w:hanging="360"/>
      </w:pPr>
      <w:rPr>
        <w:rFonts w:hint="default"/>
      </w:rPr>
    </w:lvl>
    <w:lvl w:ilvl="1" w:tplc="8F80A91E" w:tentative="1">
      <w:start w:val="1"/>
      <w:numFmt w:val="lowerLetter"/>
      <w:lvlText w:val="%2."/>
      <w:lvlJc w:val="left"/>
      <w:pPr>
        <w:ind w:left="1080" w:hanging="360"/>
      </w:pPr>
    </w:lvl>
    <w:lvl w:ilvl="2" w:tplc="7D78E4BA" w:tentative="1">
      <w:start w:val="1"/>
      <w:numFmt w:val="lowerRoman"/>
      <w:lvlText w:val="%3."/>
      <w:lvlJc w:val="right"/>
      <w:pPr>
        <w:ind w:left="1800" w:hanging="180"/>
      </w:pPr>
    </w:lvl>
    <w:lvl w:ilvl="3" w:tplc="4F528C9C" w:tentative="1">
      <w:start w:val="1"/>
      <w:numFmt w:val="decimal"/>
      <w:lvlText w:val="%4."/>
      <w:lvlJc w:val="left"/>
      <w:pPr>
        <w:ind w:left="2520" w:hanging="360"/>
      </w:pPr>
    </w:lvl>
    <w:lvl w:ilvl="4" w:tplc="CC822E4C" w:tentative="1">
      <w:start w:val="1"/>
      <w:numFmt w:val="lowerLetter"/>
      <w:lvlText w:val="%5."/>
      <w:lvlJc w:val="left"/>
      <w:pPr>
        <w:ind w:left="3240" w:hanging="360"/>
      </w:pPr>
    </w:lvl>
    <w:lvl w:ilvl="5" w:tplc="64C08FF4" w:tentative="1">
      <w:start w:val="1"/>
      <w:numFmt w:val="lowerRoman"/>
      <w:lvlText w:val="%6."/>
      <w:lvlJc w:val="right"/>
      <w:pPr>
        <w:ind w:left="3960" w:hanging="180"/>
      </w:pPr>
    </w:lvl>
    <w:lvl w:ilvl="6" w:tplc="283E48B8" w:tentative="1">
      <w:start w:val="1"/>
      <w:numFmt w:val="decimal"/>
      <w:lvlText w:val="%7."/>
      <w:lvlJc w:val="left"/>
      <w:pPr>
        <w:ind w:left="4680" w:hanging="360"/>
      </w:pPr>
    </w:lvl>
    <w:lvl w:ilvl="7" w:tplc="2FB8F97C" w:tentative="1">
      <w:start w:val="1"/>
      <w:numFmt w:val="lowerLetter"/>
      <w:lvlText w:val="%8."/>
      <w:lvlJc w:val="left"/>
      <w:pPr>
        <w:ind w:left="5400" w:hanging="360"/>
      </w:pPr>
    </w:lvl>
    <w:lvl w:ilvl="8" w:tplc="AF74813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FE4EEF8">
      <w:start w:val="1"/>
      <w:numFmt w:val="lowerRoman"/>
      <w:lvlText w:val="(%1)"/>
      <w:lvlJc w:val="left"/>
      <w:pPr>
        <w:ind w:left="1080" w:hanging="720"/>
      </w:pPr>
      <w:rPr>
        <w:rFonts w:hint="default"/>
      </w:rPr>
    </w:lvl>
    <w:lvl w:ilvl="1" w:tplc="2C6238D2" w:tentative="1">
      <w:start w:val="1"/>
      <w:numFmt w:val="lowerLetter"/>
      <w:lvlText w:val="%2."/>
      <w:lvlJc w:val="left"/>
      <w:pPr>
        <w:ind w:left="1440" w:hanging="360"/>
      </w:pPr>
    </w:lvl>
    <w:lvl w:ilvl="2" w:tplc="510A3E56" w:tentative="1">
      <w:start w:val="1"/>
      <w:numFmt w:val="lowerRoman"/>
      <w:lvlText w:val="%3."/>
      <w:lvlJc w:val="right"/>
      <w:pPr>
        <w:ind w:left="2160" w:hanging="180"/>
      </w:pPr>
    </w:lvl>
    <w:lvl w:ilvl="3" w:tplc="D778A596" w:tentative="1">
      <w:start w:val="1"/>
      <w:numFmt w:val="decimal"/>
      <w:lvlText w:val="%4."/>
      <w:lvlJc w:val="left"/>
      <w:pPr>
        <w:ind w:left="2880" w:hanging="360"/>
      </w:pPr>
    </w:lvl>
    <w:lvl w:ilvl="4" w:tplc="0FE63460" w:tentative="1">
      <w:start w:val="1"/>
      <w:numFmt w:val="lowerLetter"/>
      <w:lvlText w:val="%5."/>
      <w:lvlJc w:val="left"/>
      <w:pPr>
        <w:ind w:left="3600" w:hanging="360"/>
      </w:pPr>
    </w:lvl>
    <w:lvl w:ilvl="5" w:tplc="BD841072" w:tentative="1">
      <w:start w:val="1"/>
      <w:numFmt w:val="lowerRoman"/>
      <w:lvlText w:val="%6."/>
      <w:lvlJc w:val="right"/>
      <w:pPr>
        <w:ind w:left="4320" w:hanging="180"/>
      </w:pPr>
    </w:lvl>
    <w:lvl w:ilvl="6" w:tplc="454E13E6" w:tentative="1">
      <w:start w:val="1"/>
      <w:numFmt w:val="decimal"/>
      <w:lvlText w:val="%7."/>
      <w:lvlJc w:val="left"/>
      <w:pPr>
        <w:ind w:left="5040" w:hanging="360"/>
      </w:pPr>
    </w:lvl>
    <w:lvl w:ilvl="7" w:tplc="9E2438B0" w:tentative="1">
      <w:start w:val="1"/>
      <w:numFmt w:val="lowerLetter"/>
      <w:lvlText w:val="%8."/>
      <w:lvlJc w:val="left"/>
      <w:pPr>
        <w:ind w:left="5760" w:hanging="360"/>
      </w:pPr>
    </w:lvl>
    <w:lvl w:ilvl="8" w:tplc="01AA4E0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350EBE2">
      <w:start w:val="1"/>
      <w:numFmt w:val="decimal"/>
      <w:lvlText w:val="%1."/>
      <w:lvlJc w:val="left"/>
      <w:pPr>
        <w:ind w:left="360" w:hanging="360"/>
      </w:pPr>
      <w:rPr>
        <w:rFonts w:hint="default"/>
      </w:rPr>
    </w:lvl>
    <w:lvl w:ilvl="1" w:tplc="D7CA0014" w:tentative="1">
      <w:start w:val="1"/>
      <w:numFmt w:val="lowerLetter"/>
      <w:lvlText w:val="%2."/>
      <w:lvlJc w:val="left"/>
      <w:pPr>
        <w:ind w:left="1080" w:hanging="360"/>
      </w:pPr>
    </w:lvl>
    <w:lvl w:ilvl="2" w:tplc="55CCE8F2" w:tentative="1">
      <w:start w:val="1"/>
      <w:numFmt w:val="lowerRoman"/>
      <w:lvlText w:val="%3."/>
      <w:lvlJc w:val="right"/>
      <w:pPr>
        <w:ind w:left="1800" w:hanging="180"/>
      </w:pPr>
    </w:lvl>
    <w:lvl w:ilvl="3" w:tplc="3AA66E08" w:tentative="1">
      <w:start w:val="1"/>
      <w:numFmt w:val="decimal"/>
      <w:lvlText w:val="%4."/>
      <w:lvlJc w:val="left"/>
      <w:pPr>
        <w:ind w:left="2520" w:hanging="360"/>
      </w:pPr>
    </w:lvl>
    <w:lvl w:ilvl="4" w:tplc="A82074F4" w:tentative="1">
      <w:start w:val="1"/>
      <w:numFmt w:val="lowerLetter"/>
      <w:lvlText w:val="%5."/>
      <w:lvlJc w:val="left"/>
      <w:pPr>
        <w:ind w:left="3240" w:hanging="360"/>
      </w:pPr>
    </w:lvl>
    <w:lvl w:ilvl="5" w:tplc="232C9CB0" w:tentative="1">
      <w:start w:val="1"/>
      <w:numFmt w:val="lowerRoman"/>
      <w:lvlText w:val="%6."/>
      <w:lvlJc w:val="right"/>
      <w:pPr>
        <w:ind w:left="3960" w:hanging="180"/>
      </w:pPr>
    </w:lvl>
    <w:lvl w:ilvl="6" w:tplc="95DCC1BC" w:tentative="1">
      <w:start w:val="1"/>
      <w:numFmt w:val="decimal"/>
      <w:lvlText w:val="%7."/>
      <w:lvlJc w:val="left"/>
      <w:pPr>
        <w:ind w:left="4680" w:hanging="360"/>
      </w:pPr>
    </w:lvl>
    <w:lvl w:ilvl="7" w:tplc="EEE8C218" w:tentative="1">
      <w:start w:val="1"/>
      <w:numFmt w:val="lowerLetter"/>
      <w:lvlText w:val="%8."/>
      <w:lvlJc w:val="left"/>
      <w:pPr>
        <w:ind w:left="5400" w:hanging="360"/>
      </w:pPr>
    </w:lvl>
    <w:lvl w:ilvl="8" w:tplc="96F49E8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368E108">
      <w:start w:val="1"/>
      <w:numFmt w:val="lowerRoman"/>
      <w:lvlText w:val="(%1)"/>
      <w:lvlJc w:val="left"/>
      <w:pPr>
        <w:ind w:left="1080" w:hanging="720"/>
      </w:pPr>
      <w:rPr>
        <w:rFonts w:hint="default"/>
      </w:rPr>
    </w:lvl>
    <w:lvl w:ilvl="1" w:tplc="B2B4142C" w:tentative="1">
      <w:start w:val="1"/>
      <w:numFmt w:val="lowerLetter"/>
      <w:lvlText w:val="%2."/>
      <w:lvlJc w:val="left"/>
      <w:pPr>
        <w:ind w:left="1440" w:hanging="360"/>
      </w:pPr>
    </w:lvl>
    <w:lvl w:ilvl="2" w:tplc="1942424E" w:tentative="1">
      <w:start w:val="1"/>
      <w:numFmt w:val="lowerRoman"/>
      <w:lvlText w:val="%3."/>
      <w:lvlJc w:val="right"/>
      <w:pPr>
        <w:ind w:left="2160" w:hanging="180"/>
      </w:pPr>
    </w:lvl>
    <w:lvl w:ilvl="3" w:tplc="342E295A" w:tentative="1">
      <w:start w:val="1"/>
      <w:numFmt w:val="decimal"/>
      <w:lvlText w:val="%4."/>
      <w:lvlJc w:val="left"/>
      <w:pPr>
        <w:ind w:left="2880" w:hanging="360"/>
      </w:pPr>
    </w:lvl>
    <w:lvl w:ilvl="4" w:tplc="D8026438" w:tentative="1">
      <w:start w:val="1"/>
      <w:numFmt w:val="lowerLetter"/>
      <w:lvlText w:val="%5."/>
      <w:lvlJc w:val="left"/>
      <w:pPr>
        <w:ind w:left="3600" w:hanging="360"/>
      </w:pPr>
    </w:lvl>
    <w:lvl w:ilvl="5" w:tplc="478C4374" w:tentative="1">
      <w:start w:val="1"/>
      <w:numFmt w:val="lowerRoman"/>
      <w:lvlText w:val="%6."/>
      <w:lvlJc w:val="right"/>
      <w:pPr>
        <w:ind w:left="4320" w:hanging="180"/>
      </w:pPr>
    </w:lvl>
    <w:lvl w:ilvl="6" w:tplc="17C06986" w:tentative="1">
      <w:start w:val="1"/>
      <w:numFmt w:val="decimal"/>
      <w:lvlText w:val="%7."/>
      <w:lvlJc w:val="left"/>
      <w:pPr>
        <w:ind w:left="5040" w:hanging="360"/>
      </w:pPr>
    </w:lvl>
    <w:lvl w:ilvl="7" w:tplc="C88AF4BE" w:tentative="1">
      <w:start w:val="1"/>
      <w:numFmt w:val="lowerLetter"/>
      <w:lvlText w:val="%8."/>
      <w:lvlJc w:val="left"/>
      <w:pPr>
        <w:ind w:left="5760" w:hanging="360"/>
      </w:pPr>
    </w:lvl>
    <w:lvl w:ilvl="8" w:tplc="B1688A3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D1ADF72">
      <w:start w:val="1"/>
      <w:numFmt w:val="decimal"/>
      <w:lvlText w:val="%1."/>
      <w:lvlJc w:val="left"/>
      <w:pPr>
        <w:ind w:left="360" w:hanging="360"/>
      </w:pPr>
      <w:rPr>
        <w:rFonts w:hint="default"/>
      </w:rPr>
    </w:lvl>
    <w:lvl w:ilvl="1" w:tplc="AF304CB4" w:tentative="1">
      <w:start w:val="1"/>
      <w:numFmt w:val="lowerLetter"/>
      <w:lvlText w:val="%2."/>
      <w:lvlJc w:val="left"/>
      <w:pPr>
        <w:ind w:left="1080" w:hanging="360"/>
      </w:pPr>
    </w:lvl>
    <w:lvl w:ilvl="2" w:tplc="FF260A1A" w:tentative="1">
      <w:start w:val="1"/>
      <w:numFmt w:val="lowerRoman"/>
      <w:lvlText w:val="%3."/>
      <w:lvlJc w:val="right"/>
      <w:pPr>
        <w:ind w:left="1800" w:hanging="180"/>
      </w:pPr>
    </w:lvl>
    <w:lvl w:ilvl="3" w:tplc="EB388BA8" w:tentative="1">
      <w:start w:val="1"/>
      <w:numFmt w:val="decimal"/>
      <w:lvlText w:val="%4."/>
      <w:lvlJc w:val="left"/>
      <w:pPr>
        <w:ind w:left="2520" w:hanging="360"/>
      </w:pPr>
    </w:lvl>
    <w:lvl w:ilvl="4" w:tplc="279262A0" w:tentative="1">
      <w:start w:val="1"/>
      <w:numFmt w:val="lowerLetter"/>
      <w:lvlText w:val="%5."/>
      <w:lvlJc w:val="left"/>
      <w:pPr>
        <w:ind w:left="3240" w:hanging="360"/>
      </w:pPr>
    </w:lvl>
    <w:lvl w:ilvl="5" w:tplc="02AAA5AC" w:tentative="1">
      <w:start w:val="1"/>
      <w:numFmt w:val="lowerRoman"/>
      <w:lvlText w:val="%6."/>
      <w:lvlJc w:val="right"/>
      <w:pPr>
        <w:ind w:left="3960" w:hanging="180"/>
      </w:pPr>
    </w:lvl>
    <w:lvl w:ilvl="6" w:tplc="34B69370" w:tentative="1">
      <w:start w:val="1"/>
      <w:numFmt w:val="decimal"/>
      <w:lvlText w:val="%7."/>
      <w:lvlJc w:val="left"/>
      <w:pPr>
        <w:ind w:left="4680" w:hanging="360"/>
      </w:pPr>
    </w:lvl>
    <w:lvl w:ilvl="7" w:tplc="B5E009D0" w:tentative="1">
      <w:start w:val="1"/>
      <w:numFmt w:val="lowerLetter"/>
      <w:lvlText w:val="%8."/>
      <w:lvlJc w:val="left"/>
      <w:pPr>
        <w:ind w:left="5400" w:hanging="360"/>
      </w:pPr>
    </w:lvl>
    <w:lvl w:ilvl="8" w:tplc="D88E39D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0B2CFFC">
      <w:start w:val="1"/>
      <w:numFmt w:val="decimal"/>
      <w:lvlText w:val="%1."/>
      <w:lvlJc w:val="left"/>
      <w:pPr>
        <w:ind w:left="360" w:hanging="360"/>
      </w:pPr>
      <w:rPr>
        <w:rFonts w:hint="default"/>
      </w:rPr>
    </w:lvl>
    <w:lvl w:ilvl="1" w:tplc="72E8996A" w:tentative="1">
      <w:start w:val="1"/>
      <w:numFmt w:val="lowerLetter"/>
      <w:lvlText w:val="%2."/>
      <w:lvlJc w:val="left"/>
      <w:pPr>
        <w:ind w:left="1080" w:hanging="360"/>
      </w:pPr>
    </w:lvl>
    <w:lvl w:ilvl="2" w:tplc="EA84517C" w:tentative="1">
      <w:start w:val="1"/>
      <w:numFmt w:val="lowerRoman"/>
      <w:lvlText w:val="%3."/>
      <w:lvlJc w:val="right"/>
      <w:pPr>
        <w:ind w:left="1800" w:hanging="180"/>
      </w:pPr>
    </w:lvl>
    <w:lvl w:ilvl="3" w:tplc="7ED88884" w:tentative="1">
      <w:start w:val="1"/>
      <w:numFmt w:val="decimal"/>
      <w:lvlText w:val="%4."/>
      <w:lvlJc w:val="left"/>
      <w:pPr>
        <w:ind w:left="2520" w:hanging="360"/>
      </w:pPr>
    </w:lvl>
    <w:lvl w:ilvl="4" w:tplc="90104912" w:tentative="1">
      <w:start w:val="1"/>
      <w:numFmt w:val="lowerLetter"/>
      <w:lvlText w:val="%5."/>
      <w:lvlJc w:val="left"/>
      <w:pPr>
        <w:ind w:left="3240" w:hanging="360"/>
      </w:pPr>
    </w:lvl>
    <w:lvl w:ilvl="5" w:tplc="C14AAA44" w:tentative="1">
      <w:start w:val="1"/>
      <w:numFmt w:val="lowerRoman"/>
      <w:lvlText w:val="%6."/>
      <w:lvlJc w:val="right"/>
      <w:pPr>
        <w:ind w:left="3960" w:hanging="180"/>
      </w:pPr>
    </w:lvl>
    <w:lvl w:ilvl="6" w:tplc="708651DA" w:tentative="1">
      <w:start w:val="1"/>
      <w:numFmt w:val="decimal"/>
      <w:lvlText w:val="%7."/>
      <w:lvlJc w:val="left"/>
      <w:pPr>
        <w:ind w:left="4680" w:hanging="360"/>
      </w:pPr>
    </w:lvl>
    <w:lvl w:ilvl="7" w:tplc="8924CF20" w:tentative="1">
      <w:start w:val="1"/>
      <w:numFmt w:val="lowerLetter"/>
      <w:lvlText w:val="%8."/>
      <w:lvlJc w:val="left"/>
      <w:pPr>
        <w:ind w:left="5400" w:hanging="360"/>
      </w:pPr>
    </w:lvl>
    <w:lvl w:ilvl="8" w:tplc="A1AE33D0" w:tentative="1">
      <w:start w:val="1"/>
      <w:numFmt w:val="lowerRoman"/>
      <w:lvlText w:val="%9."/>
      <w:lvlJc w:val="right"/>
      <w:pPr>
        <w:ind w:left="6120" w:hanging="180"/>
      </w:pPr>
    </w:lvl>
  </w:abstractNum>
  <w:abstractNum w:abstractNumId="38" w15:restartNumberingAfterBreak="0">
    <w:nsid w:val="7FAA7A1F"/>
    <w:multiLevelType w:val="hybridMultilevel"/>
    <w:tmpl w:val="7FAA7A1F"/>
    <w:lvl w:ilvl="0" w:tplc="54FE0314">
      <w:start w:val="1"/>
      <w:numFmt w:val="bullet"/>
      <w:lvlText w:val=""/>
      <w:lvlJc w:val="left"/>
      <w:pPr>
        <w:tabs>
          <w:tab w:val="num" w:pos="720"/>
        </w:tabs>
        <w:ind w:left="720" w:hanging="360"/>
      </w:pPr>
      <w:rPr>
        <w:rFonts w:ascii="Symbol" w:hAnsi="Symbol"/>
      </w:rPr>
    </w:lvl>
    <w:lvl w:ilvl="1" w:tplc="6B7E44A2">
      <w:start w:val="1"/>
      <w:numFmt w:val="bullet"/>
      <w:lvlText w:val="o"/>
      <w:lvlJc w:val="left"/>
      <w:pPr>
        <w:tabs>
          <w:tab w:val="num" w:pos="1440"/>
        </w:tabs>
        <w:ind w:left="1440" w:hanging="360"/>
      </w:pPr>
      <w:rPr>
        <w:rFonts w:ascii="Courier New" w:hAnsi="Courier New"/>
      </w:rPr>
    </w:lvl>
    <w:lvl w:ilvl="2" w:tplc="7D885EC2">
      <w:start w:val="1"/>
      <w:numFmt w:val="bullet"/>
      <w:lvlText w:val=""/>
      <w:lvlJc w:val="left"/>
      <w:pPr>
        <w:tabs>
          <w:tab w:val="num" w:pos="2160"/>
        </w:tabs>
        <w:ind w:left="2160" w:hanging="360"/>
      </w:pPr>
      <w:rPr>
        <w:rFonts w:ascii="Wingdings" w:hAnsi="Wingdings"/>
      </w:rPr>
    </w:lvl>
    <w:lvl w:ilvl="3" w:tplc="8E26B710">
      <w:start w:val="1"/>
      <w:numFmt w:val="bullet"/>
      <w:lvlText w:val=""/>
      <w:lvlJc w:val="left"/>
      <w:pPr>
        <w:tabs>
          <w:tab w:val="num" w:pos="2880"/>
        </w:tabs>
        <w:ind w:left="2880" w:hanging="360"/>
      </w:pPr>
      <w:rPr>
        <w:rFonts w:ascii="Symbol" w:hAnsi="Symbol"/>
      </w:rPr>
    </w:lvl>
    <w:lvl w:ilvl="4" w:tplc="86887CC2">
      <w:start w:val="1"/>
      <w:numFmt w:val="bullet"/>
      <w:lvlText w:val="o"/>
      <w:lvlJc w:val="left"/>
      <w:pPr>
        <w:tabs>
          <w:tab w:val="num" w:pos="3600"/>
        </w:tabs>
        <w:ind w:left="3600" w:hanging="360"/>
      </w:pPr>
      <w:rPr>
        <w:rFonts w:ascii="Courier New" w:hAnsi="Courier New"/>
      </w:rPr>
    </w:lvl>
    <w:lvl w:ilvl="5" w:tplc="8A44CF16">
      <w:start w:val="1"/>
      <w:numFmt w:val="bullet"/>
      <w:lvlText w:val=""/>
      <w:lvlJc w:val="left"/>
      <w:pPr>
        <w:tabs>
          <w:tab w:val="num" w:pos="4320"/>
        </w:tabs>
        <w:ind w:left="4320" w:hanging="360"/>
      </w:pPr>
      <w:rPr>
        <w:rFonts w:ascii="Wingdings" w:hAnsi="Wingdings"/>
      </w:rPr>
    </w:lvl>
    <w:lvl w:ilvl="6" w:tplc="1DF6D228">
      <w:start w:val="1"/>
      <w:numFmt w:val="bullet"/>
      <w:lvlText w:val=""/>
      <w:lvlJc w:val="left"/>
      <w:pPr>
        <w:tabs>
          <w:tab w:val="num" w:pos="5040"/>
        </w:tabs>
        <w:ind w:left="5040" w:hanging="360"/>
      </w:pPr>
      <w:rPr>
        <w:rFonts w:ascii="Symbol" w:hAnsi="Symbol"/>
      </w:rPr>
    </w:lvl>
    <w:lvl w:ilvl="7" w:tplc="F1501F8A">
      <w:start w:val="1"/>
      <w:numFmt w:val="bullet"/>
      <w:lvlText w:val="o"/>
      <w:lvlJc w:val="left"/>
      <w:pPr>
        <w:tabs>
          <w:tab w:val="num" w:pos="5760"/>
        </w:tabs>
        <w:ind w:left="5760" w:hanging="360"/>
      </w:pPr>
      <w:rPr>
        <w:rFonts w:ascii="Courier New" w:hAnsi="Courier New"/>
      </w:rPr>
    </w:lvl>
    <w:lvl w:ilvl="8" w:tplc="4A4CBEB8">
      <w:start w:val="1"/>
      <w:numFmt w:val="bullet"/>
      <w:lvlText w:val=""/>
      <w:lvlJc w:val="left"/>
      <w:pPr>
        <w:tabs>
          <w:tab w:val="num" w:pos="6480"/>
        </w:tabs>
        <w:ind w:left="6480" w:hanging="360"/>
      </w:pPr>
      <w:rPr>
        <w:rFonts w:ascii="Wingdings" w:hAnsi="Wingdings"/>
      </w:rPr>
    </w:lvl>
  </w:abstractNum>
  <w:abstractNum w:abstractNumId="39" w15:restartNumberingAfterBreak="0">
    <w:nsid w:val="7FAA7A20"/>
    <w:multiLevelType w:val="hybridMultilevel"/>
    <w:tmpl w:val="7FAA7A20"/>
    <w:lvl w:ilvl="0" w:tplc="65C6CB18">
      <w:start w:val="1"/>
      <w:numFmt w:val="bullet"/>
      <w:lvlText w:val=""/>
      <w:lvlJc w:val="left"/>
      <w:pPr>
        <w:tabs>
          <w:tab w:val="num" w:pos="720"/>
        </w:tabs>
        <w:ind w:left="720" w:hanging="360"/>
      </w:pPr>
      <w:rPr>
        <w:rFonts w:ascii="Symbol" w:hAnsi="Symbol"/>
      </w:rPr>
    </w:lvl>
    <w:lvl w:ilvl="1" w:tplc="DF684E3C">
      <w:start w:val="1"/>
      <w:numFmt w:val="bullet"/>
      <w:lvlText w:val="o"/>
      <w:lvlJc w:val="left"/>
      <w:pPr>
        <w:tabs>
          <w:tab w:val="num" w:pos="1440"/>
        </w:tabs>
        <w:ind w:left="1440" w:hanging="360"/>
      </w:pPr>
      <w:rPr>
        <w:rFonts w:ascii="Courier New" w:hAnsi="Courier New"/>
      </w:rPr>
    </w:lvl>
    <w:lvl w:ilvl="2" w:tplc="D1286960">
      <w:start w:val="1"/>
      <w:numFmt w:val="bullet"/>
      <w:lvlText w:val=""/>
      <w:lvlJc w:val="left"/>
      <w:pPr>
        <w:tabs>
          <w:tab w:val="num" w:pos="2160"/>
        </w:tabs>
        <w:ind w:left="2160" w:hanging="360"/>
      </w:pPr>
      <w:rPr>
        <w:rFonts w:ascii="Wingdings" w:hAnsi="Wingdings"/>
      </w:rPr>
    </w:lvl>
    <w:lvl w:ilvl="3" w:tplc="F356E47A">
      <w:start w:val="1"/>
      <w:numFmt w:val="bullet"/>
      <w:lvlText w:val=""/>
      <w:lvlJc w:val="left"/>
      <w:pPr>
        <w:tabs>
          <w:tab w:val="num" w:pos="2880"/>
        </w:tabs>
        <w:ind w:left="2880" w:hanging="360"/>
      </w:pPr>
      <w:rPr>
        <w:rFonts w:ascii="Symbol" w:hAnsi="Symbol"/>
      </w:rPr>
    </w:lvl>
    <w:lvl w:ilvl="4" w:tplc="B9662084">
      <w:start w:val="1"/>
      <w:numFmt w:val="bullet"/>
      <w:lvlText w:val="o"/>
      <w:lvlJc w:val="left"/>
      <w:pPr>
        <w:tabs>
          <w:tab w:val="num" w:pos="3600"/>
        </w:tabs>
        <w:ind w:left="3600" w:hanging="360"/>
      </w:pPr>
      <w:rPr>
        <w:rFonts w:ascii="Courier New" w:hAnsi="Courier New"/>
      </w:rPr>
    </w:lvl>
    <w:lvl w:ilvl="5" w:tplc="DDD24D90">
      <w:start w:val="1"/>
      <w:numFmt w:val="bullet"/>
      <w:lvlText w:val=""/>
      <w:lvlJc w:val="left"/>
      <w:pPr>
        <w:tabs>
          <w:tab w:val="num" w:pos="4320"/>
        </w:tabs>
        <w:ind w:left="4320" w:hanging="360"/>
      </w:pPr>
      <w:rPr>
        <w:rFonts w:ascii="Wingdings" w:hAnsi="Wingdings"/>
      </w:rPr>
    </w:lvl>
    <w:lvl w:ilvl="6" w:tplc="216EFD4A">
      <w:start w:val="1"/>
      <w:numFmt w:val="bullet"/>
      <w:lvlText w:val=""/>
      <w:lvlJc w:val="left"/>
      <w:pPr>
        <w:tabs>
          <w:tab w:val="num" w:pos="5040"/>
        </w:tabs>
        <w:ind w:left="5040" w:hanging="360"/>
      </w:pPr>
      <w:rPr>
        <w:rFonts w:ascii="Symbol" w:hAnsi="Symbol"/>
      </w:rPr>
    </w:lvl>
    <w:lvl w:ilvl="7" w:tplc="CD861EE6">
      <w:start w:val="1"/>
      <w:numFmt w:val="bullet"/>
      <w:lvlText w:val="o"/>
      <w:lvlJc w:val="left"/>
      <w:pPr>
        <w:tabs>
          <w:tab w:val="num" w:pos="5760"/>
        </w:tabs>
        <w:ind w:left="5760" w:hanging="360"/>
      </w:pPr>
      <w:rPr>
        <w:rFonts w:ascii="Courier New" w:hAnsi="Courier New"/>
      </w:rPr>
    </w:lvl>
    <w:lvl w:ilvl="8" w:tplc="DB2A945E">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18"/>
  </w:num>
  <w:num w:numId="41">
    <w:abstractNumId w:val="18"/>
  </w:num>
  <w:num w:numId="4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2E"/>
    <w:rsid w:val="000228B0"/>
    <w:rsid w:val="00125949"/>
    <w:rsid w:val="00165A8D"/>
    <w:rsid w:val="00170AC7"/>
    <w:rsid w:val="00176195"/>
    <w:rsid w:val="00196AE1"/>
    <w:rsid w:val="001970DC"/>
    <w:rsid w:val="001C2883"/>
    <w:rsid w:val="00225847"/>
    <w:rsid w:val="00231EB3"/>
    <w:rsid w:val="00255D35"/>
    <w:rsid w:val="002C7597"/>
    <w:rsid w:val="002D0325"/>
    <w:rsid w:val="002E5FD4"/>
    <w:rsid w:val="00313822"/>
    <w:rsid w:val="00315DF1"/>
    <w:rsid w:val="00322F04"/>
    <w:rsid w:val="00332773"/>
    <w:rsid w:val="0033367B"/>
    <w:rsid w:val="003463A5"/>
    <w:rsid w:val="00381FD3"/>
    <w:rsid w:val="003B3B87"/>
    <w:rsid w:val="003C0D2C"/>
    <w:rsid w:val="003E19B7"/>
    <w:rsid w:val="003E4671"/>
    <w:rsid w:val="004005F9"/>
    <w:rsid w:val="0042484C"/>
    <w:rsid w:val="004670D7"/>
    <w:rsid w:val="004F1203"/>
    <w:rsid w:val="004F1FF3"/>
    <w:rsid w:val="004F2A8F"/>
    <w:rsid w:val="00503FD9"/>
    <w:rsid w:val="00512C00"/>
    <w:rsid w:val="0051363B"/>
    <w:rsid w:val="00566F15"/>
    <w:rsid w:val="00577355"/>
    <w:rsid w:val="00597228"/>
    <w:rsid w:val="005E18C5"/>
    <w:rsid w:val="005E5935"/>
    <w:rsid w:val="005E7302"/>
    <w:rsid w:val="005F111F"/>
    <w:rsid w:val="00601063"/>
    <w:rsid w:val="00601D11"/>
    <w:rsid w:val="00606B63"/>
    <w:rsid w:val="006077C0"/>
    <w:rsid w:val="00624D42"/>
    <w:rsid w:val="006409F7"/>
    <w:rsid w:val="006569E7"/>
    <w:rsid w:val="0068334F"/>
    <w:rsid w:val="006C14CD"/>
    <w:rsid w:val="006C6F2E"/>
    <w:rsid w:val="006D4317"/>
    <w:rsid w:val="0077075D"/>
    <w:rsid w:val="007952F8"/>
    <w:rsid w:val="007B7753"/>
    <w:rsid w:val="007C0417"/>
    <w:rsid w:val="007C7596"/>
    <w:rsid w:val="008002BD"/>
    <w:rsid w:val="0081174D"/>
    <w:rsid w:val="00843300"/>
    <w:rsid w:val="0084780C"/>
    <w:rsid w:val="00875499"/>
    <w:rsid w:val="008B2352"/>
    <w:rsid w:val="008F4AC5"/>
    <w:rsid w:val="009225F3"/>
    <w:rsid w:val="00934E16"/>
    <w:rsid w:val="009379B5"/>
    <w:rsid w:val="009A26FB"/>
    <w:rsid w:val="00A60250"/>
    <w:rsid w:val="00A76012"/>
    <w:rsid w:val="00B0385A"/>
    <w:rsid w:val="00B3066B"/>
    <w:rsid w:val="00B5401D"/>
    <w:rsid w:val="00B661FC"/>
    <w:rsid w:val="00BF0BFD"/>
    <w:rsid w:val="00C01653"/>
    <w:rsid w:val="00C65187"/>
    <w:rsid w:val="00C71872"/>
    <w:rsid w:val="00C9437B"/>
    <w:rsid w:val="00C977C7"/>
    <w:rsid w:val="00CA33D9"/>
    <w:rsid w:val="00CB37FA"/>
    <w:rsid w:val="00CB432D"/>
    <w:rsid w:val="00D04648"/>
    <w:rsid w:val="00D12B4B"/>
    <w:rsid w:val="00D16864"/>
    <w:rsid w:val="00D57DC9"/>
    <w:rsid w:val="00D70402"/>
    <w:rsid w:val="00DB4EE4"/>
    <w:rsid w:val="00DD62FD"/>
    <w:rsid w:val="00DE588D"/>
    <w:rsid w:val="00E225B4"/>
    <w:rsid w:val="00E34631"/>
    <w:rsid w:val="00E377DD"/>
    <w:rsid w:val="00E46027"/>
    <w:rsid w:val="00E94D7F"/>
    <w:rsid w:val="00EA7E7C"/>
    <w:rsid w:val="00F0108D"/>
    <w:rsid w:val="00F32819"/>
    <w:rsid w:val="00F63D87"/>
    <w:rsid w:val="00F90794"/>
    <w:rsid w:val="00F92EE7"/>
    <w:rsid w:val="00FA255E"/>
    <w:rsid w:val="00FD2B78"/>
    <w:rsid w:val="00FE05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8DD9"/>
  <w15:docId w15:val="{52B40248-7095-4173-9FBD-C332040E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601D11"/>
  </w:style>
  <w:style w:type="character" w:customStyle="1" w:styleId="BodyTextChar">
    <w:name w:val="Body Text Char"/>
    <w:basedOn w:val="DefaultParagraphFont"/>
    <w:link w:val="BodyText"/>
    <w:uiPriority w:val="99"/>
    <w:rsid w:val="00601D11"/>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0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300012</RACS_x0020_ID>
    <Approved_x0020_Provider xmlns="a8338b6e-77a6-4851-82b6-98166143ffdd">MECWA</Approved_x0020_Provider>
    <Management_x0020_Company_x0020_ID xmlns="a8338b6e-77a6-4851-82b6-98166143ffdd" xsi:nil="true"/>
    <Home xmlns="a8338b6e-77a6-4851-82b6-98166143ffdd">MECWA Home Care Services</Home>
    <Signed xmlns="a8338b6e-77a6-4851-82b6-98166143ffdd" xsi:nil="true"/>
    <Uploaded xmlns="a8338b6e-77a6-4851-82b6-98166143ffdd">true</Uploaded>
    <Management_x0020_Company xmlns="a8338b6e-77a6-4851-82b6-98166143ffdd" xsi:nil="true"/>
    <Doc_x0020_Date xmlns="a8338b6e-77a6-4851-82b6-98166143ffdd">2022-09-28T07:12:55+00:00</Doc_x0020_Date>
    <CSI_x0020_ID xmlns="a8338b6e-77a6-4851-82b6-98166143ffdd" xsi:nil="true"/>
    <Case_x0020_ID xmlns="a8338b6e-77a6-4851-82b6-98166143ffdd" xsi:nil="true"/>
    <Approved_x0020_Provider_x0020_ID xmlns="a8338b6e-77a6-4851-82b6-98166143ffdd">30A70409-77F4-DC11-AD41-005056922186</Approved_x0020_Provider_x0020_ID>
    <Location xmlns="a8338b6e-77a6-4851-82b6-98166143ffdd" xsi:nil="true"/>
    <Doc_x0020_Type xmlns="a8338b6e-77a6-4851-82b6-98166143ffdd">Audit Decision</Doc_x0020_Type>
    <Home_x0020_ID xmlns="a8338b6e-77a6-4851-82b6-98166143ffdd">980A93D7-0385-E411-B1AD-005056922186</Home_x0020_ID>
    <State xmlns="a8338b6e-77a6-4851-82b6-98166143ffdd">VIC</State>
    <Doc_x0020_Sent_Received_x0020_Date xmlns="a8338b6e-77a6-4851-82b6-98166143ffdd">2022-09-28T00:00:00+00:00</Doc_x0020_Sent_Received_x0020_Date>
    <Activity_x0020_ID xmlns="a8338b6e-77a6-4851-82b6-98166143ffdd">E7351E89-0F1A-ED11-8B03-005056922186</Activity_x0020_ID>
    <From xmlns="a8338b6e-77a6-4851-82b6-98166143ffdd" xsi:nil="true"/>
    <Doc_x0020_Category xmlns="a8338b6e-77a6-4851-82b6-98166143ffdd">Decisions and Publications</Doc_x0020_Category>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a8338b6e-77a6-4851-82b6-98166143ffdd"/>
    <ds:schemaRef ds:uri="http://purl.org/dc/dcmityp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A84D38B-939C-40BB-8221-E3CC01470B5A}">
  <ds:schemaRefs>
    <ds:schemaRef ds:uri="http://schemas.openxmlformats.org/officeDocument/2006/bibliography"/>
  </ds:schemaRefs>
</ds:datastoreItem>
</file>

<file path=customXml/itemProps4.xml><?xml version="1.0" encoding="utf-8"?>
<ds:datastoreItem xmlns:ds="http://schemas.openxmlformats.org/officeDocument/2006/customXml" ds:itemID="{10DBC6EE-53E8-45A7-AA34-56025C7A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2022-10-02T21:59:00Z</dcterms:created>
  <dcterms:modified xsi:type="dcterms:W3CDTF">2022-10-02T21:59:00Z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