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93725A" w14:textId="77777777" w:rsidR="00653E73" w:rsidRPr="002C3EBF" w:rsidRDefault="00653E7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FB18DF" wp14:editId="67F5D16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F96B3CC" w14:textId="77777777" w:rsidR="00653E73" w:rsidRDefault="00653E7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7C6F6D" w14:textId="77777777" w:rsidR="00653E73" w:rsidRDefault="00653E7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CB8C08" w14:textId="77777777" w:rsidR="00653E73" w:rsidRPr="002C3EBF" w:rsidRDefault="00653E7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72F7" w14:paraId="338661D1" w14:textId="77777777" w:rsidTr="005C72F7">
        <w:tc>
          <w:tcPr>
            <w:cnfStyle w:val="001000000000" w:firstRow="0" w:lastRow="0" w:firstColumn="1" w:lastColumn="0" w:oddVBand="0" w:evenVBand="0" w:oddHBand="0" w:evenHBand="0" w:firstRowFirstColumn="0" w:firstRowLastColumn="0" w:lastRowFirstColumn="0" w:lastRowLastColumn="0"/>
            <w:tcW w:w="3227" w:type="dxa"/>
          </w:tcPr>
          <w:p w14:paraId="76C7C3CD" w14:textId="77777777" w:rsidR="00653E73" w:rsidRPr="00996FAF" w:rsidRDefault="00653E7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8AF98D0" w14:textId="77777777" w:rsidR="00653E73" w:rsidRPr="00996FAF" w:rsidRDefault="00653E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Melaleuca Home For The Aged</w:t>
            </w:r>
          </w:p>
        </w:tc>
      </w:tr>
      <w:tr w:rsidR="005C72F7" w14:paraId="6A8A2927" w14:textId="77777777" w:rsidTr="005C7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636B3D" w14:textId="77777777" w:rsidR="00653E73" w:rsidRPr="00996FAF" w:rsidRDefault="00653E7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15D49C" w14:textId="77777777" w:rsidR="00653E73" w:rsidRPr="00C27BE3" w:rsidRDefault="00653E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8820</w:t>
            </w:r>
          </w:p>
        </w:tc>
      </w:tr>
      <w:tr w:rsidR="005C72F7" w14:paraId="69BA825E" w14:textId="77777777" w:rsidTr="005C72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59BE1E" w14:textId="77777777" w:rsidR="00653E73" w:rsidRPr="00996FAF" w:rsidRDefault="00653E7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ADF75E3" w14:textId="77777777" w:rsidR="00653E73" w:rsidRPr="00996FAF" w:rsidRDefault="00653E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71-73 Mary</w:t>
            </w:r>
            <w:r>
              <w:rPr>
                <w:rFonts w:ascii="Arial" w:eastAsia="Times New Roman" w:hAnsi="Arial" w:cs="Arial"/>
                <w:lang w:eastAsia="en-AU"/>
              </w:rPr>
              <w:t xml:space="preserve"> Street, EAST DEVONPORT, Tasmania, 7310</w:t>
            </w:r>
          </w:p>
        </w:tc>
      </w:tr>
      <w:tr w:rsidR="005C72F7" w14:paraId="2C5910E9" w14:textId="77777777" w:rsidTr="005C7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28488F" w14:textId="77777777" w:rsidR="00653E73" w:rsidRPr="00996FAF" w:rsidRDefault="00653E7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746BD2" w14:textId="77777777" w:rsidR="00653E73" w:rsidRPr="00996FAF" w:rsidRDefault="00653E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C72F7" w14:paraId="62514221" w14:textId="77777777" w:rsidTr="005C72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EA8845" w14:textId="77777777" w:rsidR="00653E73" w:rsidRPr="00996FAF" w:rsidRDefault="00653E7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7A9FCD" w14:textId="77777777" w:rsidR="00653E73" w:rsidRPr="00996FAF" w:rsidRDefault="00653E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September 2024 to 24 September 2024</w:t>
            </w:r>
          </w:p>
        </w:tc>
      </w:tr>
      <w:tr w:rsidR="005C72F7" w14:paraId="110A3242" w14:textId="77777777" w:rsidTr="005C7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62D0D7" w14:textId="77777777" w:rsidR="00653E73" w:rsidRPr="00996FAF" w:rsidRDefault="00653E7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80628596"/>
            <w:placeholder>
              <w:docPart w:val="DefaultPlaceholder_-1854013437"/>
            </w:placeholder>
            <w:date w:fullDate="2024-10-23T00:00:00Z">
              <w:dateFormat w:val="d MMMM yyyy"/>
              <w:lid w:val="en-AU"/>
              <w:storeMappedDataAs w:val="dateTime"/>
              <w:calendar w:val="gregorian"/>
            </w:date>
          </w:sdtPr>
          <w:sdtEndPr/>
          <w:sdtContent>
            <w:tc>
              <w:tcPr>
                <w:tcW w:w="7114" w:type="dxa"/>
                <w:shd w:val="clear" w:color="auto" w:fill="FFFFFF" w:themeFill="background1"/>
              </w:tcPr>
              <w:p w14:paraId="03F2B4AE" w14:textId="3894494E" w:rsidR="00653E73" w:rsidRPr="00996FAF" w:rsidRDefault="009673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October 2024</w:t>
                </w:r>
              </w:p>
            </w:tc>
          </w:sdtContent>
        </w:sdt>
      </w:tr>
      <w:tr w:rsidR="005C72F7" w14:paraId="6C42F0A7" w14:textId="77777777" w:rsidTr="005C72F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36C68C" w14:textId="77777777" w:rsidR="00653E73" w:rsidRPr="00996FAF" w:rsidRDefault="00653E7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36BC806" w14:textId="77777777" w:rsidR="00653E73" w:rsidRPr="009B6303" w:rsidRDefault="00653E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 Melaleuca Home for the Aged Inc </w:t>
            </w:r>
          </w:p>
          <w:p w14:paraId="58E53584" w14:textId="77777777" w:rsidR="00653E73" w:rsidRPr="009B6303" w:rsidRDefault="00653E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5092 Melaleuca Home For The Aged</w:t>
            </w:r>
          </w:p>
        </w:tc>
      </w:tr>
    </w:tbl>
    <w:bookmarkEnd w:id="0"/>
    <w:p w14:paraId="5F171F7E" w14:textId="77777777" w:rsidR="00653E73" w:rsidRPr="00996FAF" w:rsidRDefault="00653E7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20031C" w14:textId="77777777" w:rsidR="00653E73" w:rsidRPr="00996FAF" w:rsidRDefault="00653E7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82416F4" w14:textId="0969337F" w:rsidR="00653E73" w:rsidRPr="00996FAF" w:rsidRDefault="00653E73" w:rsidP="0036130C">
      <w:pPr>
        <w:pStyle w:val="NormalArial"/>
      </w:pPr>
      <w:r w:rsidRPr="00996FAF">
        <w:t xml:space="preserve">This performance report for </w:t>
      </w:r>
      <w:r w:rsidRPr="00C27BE3">
        <w:rPr>
          <w:color w:val="auto"/>
        </w:rPr>
        <w:t>Melaleuca Home For The Aged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A18AA">
        <w:t>M Murray</w:t>
      </w:r>
      <w:r w:rsidRPr="00580AB4">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B913095" w14:textId="77777777" w:rsidR="00653E73" w:rsidRPr="00996FAF" w:rsidRDefault="00653E7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01A8D5" w14:textId="77777777" w:rsidR="00653E73" w:rsidRPr="00996FAF" w:rsidRDefault="00653E73" w:rsidP="0036130C">
      <w:pPr>
        <w:pStyle w:val="NormalArial"/>
      </w:pPr>
      <w:r w:rsidRPr="00996FAF">
        <w:t>The report also specifies any areas in which improvements must be made to ensure the Quality Standards are complied with.</w:t>
      </w:r>
    </w:p>
    <w:p w14:paraId="26B6D204" w14:textId="77777777" w:rsidR="00653E73" w:rsidRPr="00996FAF" w:rsidRDefault="00653E73" w:rsidP="00712752">
      <w:pPr>
        <w:pStyle w:val="Heading1"/>
        <w:spacing w:before="240" w:after="240" w:line="22" w:lineRule="atLeast"/>
        <w:rPr>
          <w:rFonts w:ascii="Arial" w:hAnsi="Arial" w:cs="Arial"/>
        </w:rPr>
      </w:pPr>
      <w:r w:rsidRPr="00996FAF">
        <w:rPr>
          <w:rFonts w:ascii="Arial" w:hAnsi="Arial" w:cs="Arial"/>
        </w:rPr>
        <w:t>Material relied on</w:t>
      </w:r>
    </w:p>
    <w:p w14:paraId="4EA3A6BD" w14:textId="77777777" w:rsidR="00653E73" w:rsidRPr="00996FAF" w:rsidRDefault="00653E73" w:rsidP="0036130C">
      <w:pPr>
        <w:pStyle w:val="NormalArial"/>
      </w:pPr>
      <w:r w:rsidRPr="00996FAF">
        <w:t>The following information has been considered in preparing the performance report:</w:t>
      </w:r>
    </w:p>
    <w:p w14:paraId="77407ED8" w14:textId="2BEF0FFC" w:rsidR="00653E73" w:rsidRDefault="00653E73" w:rsidP="00712752">
      <w:pPr>
        <w:pStyle w:val="ListParagraph"/>
        <w:numPr>
          <w:ilvl w:val="0"/>
          <w:numId w:val="2"/>
        </w:numPr>
        <w:spacing w:line="240" w:lineRule="atLeast"/>
        <w:ind w:left="714" w:hanging="357"/>
        <w:contextualSpacing w:val="0"/>
        <w:rPr>
          <w:rFonts w:ascii="Arial" w:hAnsi="Arial" w:cs="Arial"/>
          <w:color w:val="auto"/>
        </w:rPr>
      </w:pPr>
      <w:r w:rsidRPr="00AA18AA">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AA18AA" w:rsidRPr="00AA18AA">
        <w:rPr>
          <w:rFonts w:ascii="Arial" w:hAnsi="Arial" w:cs="Arial"/>
          <w:color w:val="auto"/>
        </w:rPr>
        <w:t>.</w:t>
      </w:r>
    </w:p>
    <w:p w14:paraId="15B978AE" w14:textId="77777777" w:rsidR="00E84A24" w:rsidRPr="00AA18AA" w:rsidRDefault="00E84A24" w:rsidP="0096738C">
      <w:pPr>
        <w:pStyle w:val="ListParagraph"/>
        <w:spacing w:line="240" w:lineRule="atLeast"/>
        <w:ind w:left="714"/>
        <w:contextualSpacing w:val="0"/>
        <w:rPr>
          <w:rFonts w:ascii="Arial" w:hAnsi="Arial" w:cs="Arial"/>
          <w:color w:val="auto"/>
        </w:rPr>
      </w:pPr>
    </w:p>
    <w:p w14:paraId="7DB2AAFB" w14:textId="5A1D7C03" w:rsidR="00653E73" w:rsidRPr="00712752" w:rsidRDefault="00653E7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A566D3F" w14:textId="77777777" w:rsidR="00653E73" w:rsidRPr="00996FAF" w:rsidRDefault="00653E7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5C72F7" w14:paraId="06C945E6" w14:textId="77777777" w:rsidTr="004D5E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15A6687" w14:textId="77777777" w:rsidR="00653E73" w:rsidRPr="00996FAF" w:rsidRDefault="00653E73" w:rsidP="002C5FA9">
            <w:pPr>
              <w:keepNext/>
              <w:spacing w:before="0" w:line="22" w:lineRule="atLeast"/>
              <w:ind w:right="-109"/>
              <w:rPr>
                <w:rFonts w:ascii="Arial" w:hAnsi="Arial" w:cs="Arial"/>
              </w:rPr>
            </w:pPr>
            <w:r w:rsidRPr="00996FAF">
              <w:rPr>
                <w:rFonts w:ascii="Arial" w:hAnsi="Arial" w:cs="Arial"/>
              </w:rPr>
              <w:t xml:space="preserve">Standard 2 </w:t>
            </w:r>
            <w:r w:rsidRPr="004D5EB4">
              <w:rPr>
                <w:rFonts w:ascii="Arial" w:hAnsi="Arial" w:cs="Arial"/>
                <w:b w:val="0"/>
                <w:bCs/>
              </w:rPr>
              <w:t>Ongoing assessment and planning with consumers</w:t>
            </w:r>
          </w:p>
        </w:tc>
        <w:tc>
          <w:tcPr>
            <w:tcW w:w="1447" w:type="pct"/>
            <w:shd w:val="clear" w:color="auto" w:fill="auto"/>
          </w:tcPr>
          <w:p w14:paraId="441C2521" w14:textId="39BFCB73" w:rsidR="00653E73" w:rsidRPr="004D5EB4" w:rsidRDefault="004D5EB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D5EB4">
              <w:rPr>
                <w:rFonts w:ascii="Arial" w:hAnsi="Arial" w:cs="Arial"/>
              </w:rPr>
              <w:t>Not applicable as not all Requirements were assessed</w:t>
            </w:r>
          </w:p>
        </w:tc>
      </w:tr>
      <w:tr w:rsidR="005C72F7" w14:paraId="516EF46D" w14:textId="77777777" w:rsidTr="004D5EB4">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728B3309" w14:textId="77777777" w:rsidR="00653E73" w:rsidRPr="00996FAF" w:rsidRDefault="00653E7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47" w:type="pct"/>
            <w:shd w:val="clear" w:color="auto" w:fill="auto"/>
          </w:tcPr>
          <w:p w14:paraId="6131E018" w14:textId="7DBB56C7" w:rsidR="00653E73" w:rsidRPr="004D5EB4" w:rsidRDefault="004D5E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4D5EB4">
              <w:rPr>
                <w:rFonts w:ascii="Arial" w:hAnsi="Arial" w:cs="Arial"/>
                <w:b/>
              </w:rPr>
              <w:t>Not applicable as not all Requirements were assessed</w:t>
            </w:r>
          </w:p>
        </w:tc>
      </w:tr>
      <w:tr w:rsidR="005C72F7" w14:paraId="21495A48" w14:textId="77777777" w:rsidTr="004D5E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A21B5C5" w14:textId="77777777" w:rsidR="00653E73" w:rsidRPr="00996FAF" w:rsidRDefault="00653E7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4A4702F5" w14:textId="02652157" w:rsidR="00653E73" w:rsidRPr="004D5EB4" w:rsidRDefault="004D5EB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4D5EB4">
              <w:rPr>
                <w:rFonts w:ascii="Arial" w:hAnsi="Arial" w:cs="Arial"/>
                <w:b/>
              </w:rPr>
              <w:t>Not applicable as not all Requirements were assessed</w:t>
            </w:r>
          </w:p>
        </w:tc>
      </w:tr>
    </w:tbl>
    <w:p w14:paraId="16193781" w14:textId="77777777" w:rsidR="00653E73" w:rsidRPr="00996FAF" w:rsidRDefault="00653E7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72FDF1" w14:textId="77777777" w:rsidR="00653E73" w:rsidRPr="00996FAF" w:rsidRDefault="00653E73" w:rsidP="00712752">
      <w:pPr>
        <w:pStyle w:val="Heading1"/>
        <w:spacing w:before="0" w:after="240" w:line="22" w:lineRule="atLeast"/>
        <w:rPr>
          <w:rFonts w:ascii="Arial" w:hAnsi="Arial" w:cs="Arial"/>
        </w:rPr>
      </w:pPr>
      <w:r w:rsidRPr="00996FAF">
        <w:rPr>
          <w:rFonts w:ascii="Arial" w:hAnsi="Arial" w:cs="Arial"/>
        </w:rPr>
        <w:t>Areas for improvement</w:t>
      </w:r>
    </w:p>
    <w:p w14:paraId="26B49F0E" w14:textId="77777777" w:rsidR="00653E73" w:rsidRPr="00996FAF" w:rsidRDefault="00653E7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DC513F9" w14:textId="39E0A7F4" w:rsidR="00653E73" w:rsidRPr="00996FAF" w:rsidRDefault="00653E73" w:rsidP="0036130C">
      <w:pPr>
        <w:pStyle w:val="NormalArial"/>
      </w:pPr>
      <w:r w:rsidRPr="00996FAF">
        <w:br w:type="page"/>
      </w:r>
    </w:p>
    <w:p w14:paraId="5F803006" w14:textId="77777777" w:rsidR="00653E73" w:rsidRPr="00996FAF" w:rsidRDefault="00653E7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C72F7" w14:paraId="5141C90A" w14:textId="77777777" w:rsidTr="005C7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3BF3A22" w14:textId="77777777" w:rsidR="00653E73" w:rsidRPr="0075021E" w:rsidRDefault="00653E7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A261007" w14:textId="77777777" w:rsidR="00653E73" w:rsidRPr="00996FAF" w:rsidRDefault="00653E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72F7" w14:paraId="070D1D97" w14:textId="77777777" w:rsidTr="005C72F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CA5F12" w14:textId="77777777" w:rsidR="00653E73" w:rsidRPr="00996FAF" w:rsidRDefault="00653E7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5AE1898" w14:textId="77777777" w:rsidR="00653E73" w:rsidRPr="00996FAF" w:rsidRDefault="00653E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2F25E00" w14:textId="77777777" w:rsidR="00653E73" w:rsidRPr="00996FAF" w:rsidRDefault="00D82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93410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53E73" w:rsidRPr="00B952AA">
                  <w:rPr>
                    <w:rFonts w:ascii="Arial" w:hAnsi="Arial" w:cs="Arial"/>
                  </w:rPr>
                  <w:t>Compliant</w:t>
                </w:r>
              </w:sdtContent>
            </w:sdt>
          </w:p>
        </w:tc>
      </w:tr>
      <w:tr w:rsidR="005C72F7" w14:paraId="7BE9A2AE" w14:textId="77777777" w:rsidTr="005C7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D9F04A" w14:textId="77777777" w:rsidR="00653E73" w:rsidRPr="00996FAF" w:rsidRDefault="00653E7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7E40B4C" w14:textId="77777777" w:rsidR="00653E73" w:rsidRPr="00996FAF" w:rsidRDefault="00653E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29226DC" w14:textId="77777777" w:rsidR="00653E73" w:rsidRPr="00996FAF" w:rsidRDefault="00D8242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321524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53E73" w:rsidRPr="00B952AA">
                  <w:rPr>
                    <w:rFonts w:ascii="Arial" w:hAnsi="Arial" w:cs="Arial"/>
                  </w:rPr>
                  <w:t>Compliant</w:t>
                </w:r>
              </w:sdtContent>
            </w:sdt>
          </w:p>
        </w:tc>
      </w:tr>
      <w:tr w:rsidR="005C72F7" w14:paraId="5BFE6B2D" w14:textId="77777777" w:rsidTr="005C72F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12E878" w14:textId="77777777" w:rsidR="00653E73" w:rsidRPr="00996FAF" w:rsidRDefault="00653E7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96D15CA" w14:textId="77777777" w:rsidR="00653E73" w:rsidRPr="00996FAF" w:rsidRDefault="00653E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8E9CA31" w14:textId="77777777" w:rsidR="00653E73" w:rsidRPr="00996FAF" w:rsidRDefault="00D82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93548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53E73" w:rsidRPr="00B952AA">
                  <w:rPr>
                    <w:rFonts w:ascii="Arial" w:hAnsi="Arial" w:cs="Arial"/>
                  </w:rPr>
                  <w:t>Compliant</w:t>
                </w:r>
              </w:sdtContent>
            </w:sdt>
          </w:p>
        </w:tc>
      </w:tr>
    </w:tbl>
    <w:p w14:paraId="4A629216" w14:textId="77777777" w:rsidR="00653E73" w:rsidRDefault="00653E73" w:rsidP="00D87E7C">
      <w:pPr>
        <w:pStyle w:val="Heading20"/>
      </w:pPr>
      <w:r w:rsidRPr="00996FAF">
        <w:t>Findings</w:t>
      </w:r>
    </w:p>
    <w:p w14:paraId="30E5DFDF" w14:textId="723588A4" w:rsidR="006A308B" w:rsidRPr="00A05192" w:rsidRDefault="004C3952" w:rsidP="006A308B">
      <w:pPr>
        <w:spacing w:after="160" w:line="259" w:lineRule="auto"/>
        <w:rPr>
          <w:rFonts w:ascii="Arial" w:hAnsi="Arial" w:cs="Arial"/>
          <w:color w:val="auto"/>
        </w:rPr>
      </w:pPr>
      <w:r>
        <w:rPr>
          <w:rFonts w:ascii="Arial" w:hAnsi="Arial" w:cs="Arial"/>
          <w:color w:val="auto"/>
        </w:rPr>
        <w:t>The service was previously found non-compliant with Requirement</w:t>
      </w:r>
      <w:r w:rsidR="005B12D2">
        <w:rPr>
          <w:rFonts w:ascii="Arial" w:hAnsi="Arial" w:cs="Arial"/>
          <w:color w:val="auto"/>
        </w:rPr>
        <w:t>s</w:t>
      </w:r>
      <w:r>
        <w:rPr>
          <w:rFonts w:ascii="Arial" w:hAnsi="Arial" w:cs="Arial"/>
          <w:color w:val="auto"/>
        </w:rPr>
        <w:t xml:space="preserve"> </w:t>
      </w:r>
      <w:r w:rsidR="006A308B">
        <w:rPr>
          <w:rFonts w:ascii="Arial" w:hAnsi="Arial" w:cs="Arial"/>
          <w:color w:val="auto"/>
        </w:rPr>
        <w:t>2(</w:t>
      </w:r>
      <w:r>
        <w:rPr>
          <w:rFonts w:ascii="Arial" w:hAnsi="Arial" w:cs="Arial"/>
          <w:color w:val="auto"/>
        </w:rPr>
        <w:t>3</w:t>
      </w:r>
      <w:r w:rsidR="006A308B">
        <w:rPr>
          <w:rFonts w:ascii="Arial" w:hAnsi="Arial" w:cs="Arial"/>
          <w:color w:val="auto"/>
        </w:rPr>
        <w:t>)</w:t>
      </w:r>
      <w:r>
        <w:rPr>
          <w:rFonts w:ascii="Arial" w:hAnsi="Arial" w:cs="Arial"/>
          <w:color w:val="auto"/>
        </w:rPr>
        <w:t>(a)</w:t>
      </w:r>
      <w:r w:rsidR="005B12D2">
        <w:rPr>
          <w:rFonts w:ascii="Arial" w:hAnsi="Arial" w:cs="Arial"/>
          <w:color w:val="auto"/>
        </w:rPr>
        <w:t xml:space="preserve">, 2(3)(d) and 2(3)(e) </w:t>
      </w:r>
      <w:r w:rsidR="006A308B" w:rsidRPr="00A05192">
        <w:rPr>
          <w:rFonts w:ascii="Arial" w:hAnsi="Arial" w:cs="Arial"/>
          <w:color w:val="auto"/>
        </w:rPr>
        <w:t xml:space="preserve">following </w:t>
      </w:r>
      <w:r w:rsidR="006A308B">
        <w:rPr>
          <w:rFonts w:ascii="Arial" w:hAnsi="Arial" w:cs="Arial"/>
          <w:color w:val="auto"/>
        </w:rPr>
        <w:t xml:space="preserve">a Review Audit </w:t>
      </w:r>
      <w:r w:rsidR="006A308B" w:rsidRPr="00082F70">
        <w:rPr>
          <w:rFonts w:ascii="Arial" w:hAnsi="Arial" w:cs="Arial"/>
          <w:color w:val="auto"/>
        </w:rPr>
        <w:t xml:space="preserve">undertaken from </w:t>
      </w:r>
      <w:r w:rsidR="006A308B">
        <w:rPr>
          <w:rFonts w:ascii="Arial" w:hAnsi="Arial" w:cs="Arial"/>
          <w:color w:val="auto"/>
        </w:rPr>
        <w:t>27 February 2024 to 29 February 2024</w:t>
      </w:r>
      <w:r w:rsidR="006A308B" w:rsidRPr="00A05192">
        <w:rPr>
          <w:rFonts w:ascii="Arial" w:hAnsi="Arial" w:cs="Arial"/>
          <w:color w:val="auto"/>
        </w:rPr>
        <w:t>, as the service was unable to demonstrate:</w:t>
      </w:r>
    </w:p>
    <w:p w14:paraId="04E53A04" w14:textId="5AD8D082" w:rsidR="005B3567" w:rsidRPr="008A2232" w:rsidRDefault="006B3A2E" w:rsidP="005B3567">
      <w:pPr>
        <w:numPr>
          <w:ilvl w:val="0"/>
          <w:numId w:val="2"/>
        </w:numPr>
        <w:spacing w:after="160" w:line="259" w:lineRule="auto"/>
        <w:rPr>
          <w:rFonts w:ascii="Arial" w:hAnsi="Arial" w:cs="Arial"/>
          <w:color w:val="auto"/>
        </w:rPr>
      </w:pPr>
      <w:r>
        <w:rPr>
          <w:rFonts w:ascii="Arial" w:hAnsi="Arial" w:cs="Arial"/>
        </w:rPr>
        <w:t>e</w:t>
      </w:r>
      <w:r w:rsidR="00DF254D">
        <w:rPr>
          <w:rFonts w:ascii="Arial" w:hAnsi="Arial" w:cs="Arial"/>
        </w:rPr>
        <w:t xml:space="preserve">ffective </w:t>
      </w:r>
      <w:r w:rsidR="005B3567">
        <w:rPr>
          <w:rFonts w:ascii="Arial" w:hAnsi="Arial" w:cs="Arial"/>
        </w:rPr>
        <w:t>a</w:t>
      </w:r>
      <w:r w:rsidR="005B3567" w:rsidRPr="00996FAF">
        <w:rPr>
          <w:rFonts w:ascii="Arial" w:hAnsi="Arial" w:cs="Arial"/>
        </w:rPr>
        <w:t xml:space="preserve">ssessment and </w:t>
      </w:r>
      <w:r w:rsidR="009D5CEC">
        <w:rPr>
          <w:rFonts w:ascii="Arial" w:hAnsi="Arial" w:cs="Arial"/>
        </w:rPr>
        <w:t xml:space="preserve">care </w:t>
      </w:r>
      <w:r w:rsidR="005B3567" w:rsidRPr="00996FAF">
        <w:rPr>
          <w:rFonts w:ascii="Arial" w:hAnsi="Arial" w:cs="Arial"/>
        </w:rPr>
        <w:t>planning</w:t>
      </w:r>
      <w:r w:rsidR="00EC44B3">
        <w:rPr>
          <w:rFonts w:ascii="Arial" w:hAnsi="Arial" w:cs="Arial"/>
        </w:rPr>
        <w:t xml:space="preserve"> was occurring and </w:t>
      </w:r>
      <w:r w:rsidR="005B3567" w:rsidRPr="00996FAF">
        <w:rPr>
          <w:rFonts w:ascii="Arial" w:hAnsi="Arial" w:cs="Arial"/>
        </w:rPr>
        <w:t>risks</w:t>
      </w:r>
      <w:r w:rsidR="005B3567">
        <w:rPr>
          <w:rFonts w:ascii="Arial" w:hAnsi="Arial" w:cs="Arial"/>
        </w:rPr>
        <w:t xml:space="preserve"> to the consumer </w:t>
      </w:r>
      <w:r w:rsidR="009D5CEC">
        <w:rPr>
          <w:rFonts w:ascii="Arial" w:hAnsi="Arial" w:cs="Arial"/>
        </w:rPr>
        <w:t>were being effectively considered</w:t>
      </w:r>
    </w:p>
    <w:p w14:paraId="3D161864" w14:textId="77CB8C36" w:rsidR="005273F0" w:rsidRDefault="006B3A2E" w:rsidP="0048165C">
      <w:pPr>
        <w:numPr>
          <w:ilvl w:val="0"/>
          <w:numId w:val="2"/>
        </w:numPr>
        <w:spacing w:after="160" w:line="259" w:lineRule="auto"/>
        <w:rPr>
          <w:rFonts w:ascii="Arial" w:hAnsi="Arial" w:cs="Arial"/>
          <w:color w:val="auto"/>
        </w:rPr>
      </w:pPr>
      <w:r>
        <w:rPr>
          <w:rFonts w:ascii="Arial" w:hAnsi="Arial" w:cs="Arial"/>
          <w:color w:val="auto"/>
        </w:rPr>
        <w:t>e</w:t>
      </w:r>
      <w:r w:rsidR="005273F0">
        <w:rPr>
          <w:rFonts w:ascii="Arial" w:hAnsi="Arial" w:cs="Arial"/>
          <w:color w:val="auto"/>
        </w:rPr>
        <w:t xml:space="preserve">ffective communication </w:t>
      </w:r>
      <w:r>
        <w:rPr>
          <w:rFonts w:ascii="Arial" w:hAnsi="Arial" w:cs="Arial"/>
          <w:color w:val="auto"/>
        </w:rPr>
        <w:t>with consumers and representatives on the outcome of assessments and care planning</w:t>
      </w:r>
    </w:p>
    <w:p w14:paraId="5BE611D0" w14:textId="69C427EE" w:rsidR="00C0303D" w:rsidRPr="0048165C" w:rsidRDefault="0048165C" w:rsidP="0048165C">
      <w:pPr>
        <w:numPr>
          <w:ilvl w:val="0"/>
          <w:numId w:val="2"/>
        </w:numPr>
        <w:spacing w:after="160" w:line="259" w:lineRule="auto"/>
        <w:rPr>
          <w:rFonts w:ascii="Arial" w:hAnsi="Arial" w:cs="Arial"/>
          <w:color w:val="auto"/>
        </w:rPr>
      </w:pPr>
      <w:r w:rsidRPr="0048165C">
        <w:rPr>
          <w:rFonts w:ascii="Arial" w:hAnsi="Arial" w:cs="Arial"/>
          <w:color w:val="auto"/>
        </w:rPr>
        <w:t>regular update</w:t>
      </w:r>
      <w:r w:rsidR="006A308B">
        <w:rPr>
          <w:rFonts w:ascii="Arial" w:hAnsi="Arial" w:cs="Arial"/>
          <w:color w:val="auto"/>
        </w:rPr>
        <w:t>s</w:t>
      </w:r>
      <w:r w:rsidRPr="0048165C">
        <w:rPr>
          <w:rFonts w:ascii="Arial" w:hAnsi="Arial" w:cs="Arial"/>
          <w:color w:val="auto"/>
        </w:rPr>
        <w:t xml:space="preserve"> and review of consumer</w:t>
      </w:r>
      <w:r w:rsidR="006A308B">
        <w:rPr>
          <w:rFonts w:ascii="Arial" w:hAnsi="Arial" w:cs="Arial"/>
          <w:color w:val="auto"/>
        </w:rPr>
        <w:t>s’</w:t>
      </w:r>
      <w:r w:rsidRPr="0048165C">
        <w:rPr>
          <w:rFonts w:ascii="Arial" w:hAnsi="Arial" w:cs="Arial"/>
          <w:color w:val="auto"/>
        </w:rPr>
        <w:t xml:space="preserve"> assessment</w:t>
      </w:r>
      <w:r w:rsidR="006A308B">
        <w:rPr>
          <w:rFonts w:ascii="Arial" w:hAnsi="Arial" w:cs="Arial"/>
          <w:color w:val="auto"/>
        </w:rPr>
        <w:t xml:space="preserve">s </w:t>
      </w:r>
      <w:r w:rsidR="00515C48">
        <w:rPr>
          <w:rFonts w:ascii="Arial" w:hAnsi="Arial" w:cs="Arial"/>
          <w:color w:val="auto"/>
        </w:rPr>
        <w:t xml:space="preserve">were </w:t>
      </w:r>
      <w:r w:rsidR="00DE5875">
        <w:rPr>
          <w:rFonts w:ascii="Arial" w:hAnsi="Arial" w:cs="Arial"/>
          <w:color w:val="auto"/>
        </w:rPr>
        <w:t>undertaken</w:t>
      </w:r>
      <w:r w:rsidR="006A308B">
        <w:rPr>
          <w:rFonts w:ascii="Arial" w:hAnsi="Arial" w:cs="Arial"/>
          <w:color w:val="auto"/>
        </w:rPr>
        <w:t>.</w:t>
      </w:r>
    </w:p>
    <w:p w14:paraId="0BAA0F77" w14:textId="47D6FAFC" w:rsidR="00327E8C" w:rsidRDefault="005B3567" w:rsidP="005B3567">
      <w:pPr>
        <w:spacing w:after="160" w:line="259" w:lineRule="auto"/>
        <w:rPr>
          <w:rFonts w:ascii="Arial" w:hAnsi="Arial" w:cs="Arial"/>
          <w:color w:val="auto"/>
        </w:rPr>
      </w:pPr>
      <w:r w:rsidRPr="0048165C">
        <w:rPr>
          <w:rFonts w:ascii="Arial" w:hAnsi="Arial" w:cs="Arial"/>
          <w:color w:val="auto"/>
        </w:rPr>
        <w:t xml:space="preserve">The Assessment Team’s report provided evidence of actions taken to address deficiencies identified, including, but not limited to </w:t>
      </w:r>
      <w:r w:rsidR="00224853">
        <w:rPr>
          <w:rFonts w:ascii="Arial" w:hAnsi="Arial" w:cs="Arial"/>
          <w:color w:val="auto"/>
        </w:rPr>
        <w:t xml:space="preserve">an update to </w:t>
      </w:r>
      <w:r w:rsidR="003213C9">
        <w:rPr>
          <w:rFonts w:ascii="Arial" w:hAnsi="Arial" w:cs="Arial"/>
          <w:color w:val="auto"/>
        </w:rPr>
        <w:t xml:space="preserve">policies and </w:t>
      </w:r>
      <w:r w:rsidR="006A308B">
        <w:rPr>
          <w:rFonts w:ascii="Arial" w:hAnsi="Arial" w:cs="Arial"/>
          <w:color w:val="auto"/>
        </w:rPr>
        <w:t>procedures,</w:t>
      </w:r>
      <w:r w:rsidR="00224853">
        <w:rPr>
          <w:rFonts w:ascii="Arial" w:hAnsi="Arial" w:cs="Arial"/>
          <w:color w:val="auto"/>
        </w:rPr>
        <w:t xml:space="preserve"> staff training</w:t>
      </w:r>
      <w:r w:rsidR="0059251C">
        <w:rPr>
          <w:rFonts w:ascii="Arial" w:hAnsi="Arial" w:cs="Arial"/>
          <w:color w:val="auto"/>
        </w:rPr>
        <w:t xml:space="preserve"> in assessment, care planning and the electronic care management system an</w:t>
      </w:r>
      <w:r w:rsidR="00AC20A7">
        <w:rPr>
          <w:rFonts w:ascii="Arial" w:hAnsi="Arial" w:cs="Arial"/>
          <w:color w:val="auto"/>
        </w:rPr>
        <w:t xml:space="preserve">d </w:t>
      </w:r>
      <w:r w:rsidR="006A308B">
        <w:rPr>
          <w:rFonts w:ascii="Arial" w:hAnsi="Arial" w:cs="Arial"/>
          <w:color w:val="auto"/>
        </w:rPr>
        <w:t>the implementation of</w:t>
      </w:r>
      <w:r w:rsidR="00D20720">
        <w:rPr>
          <w:rFonts w:ascii="Arial" w:hAnsi="Arial" w:cs="Arial"/>
          <w:color w:val="auto"/>
        </w:rPr>
        <w:t xml:space="preserve"> a </w:t>
      </w:r>
      <w:r w:rsidR="00AC20A7">
        <w:rPr>
          <w:rFonts w:ascii="Arial" w:hAnsi="Arial" w:cs="Arial"/>
          <w:color w:val="auto"/>
        </w:rPr>
        <w:t>care plan review</w:t>
      </w:r>
      <w:r w:rsidR="009F091D">
        <w:rPr>
          <w:rFonts w:ascii="Arial" w:hAnsi="Arial" w:cs="Arial"/>
          <w:color w:val="auto"/>
        </w:rPr>
        <w:t xml:space="preserve"> schedule</w:t>
      </w:r>
      <w:r w:rsidR="00AC20A7">
        <w:rPr>
          <w:rFonts w:ascii="Arial" w:hAnsi="Arial" w:cs="Arial"/>
          <w:color w:val="auto"/>
        </w:rPr>
        <w:t xml:space="preserve">. </w:t>
      </w:r>
    </w:p>
    <w:p w14:paraId="42673EA4" w14:textId="7602EBFB" w:rsidR="005B3567" w:rsidRDefault="005B3567" w:rsidP="005B3567">
      <w:pPr>
        <w:spacing w:after="160" w:line="259" w:lineRule="auto"/>
        <w:rPr>
          <w:rFonts w:ascii="Arial" w:hAnsi="Arial" w:cs="Arial"/>
          <w:color w:val="auto"/>
        </w:rPr>
      </w:pPr>
      <w:r w:rsidRPr="00A05192">
        <w:rPr>
          <w:rFonts w:ascii="Arial" w:hAnsi="Arial" w:cs="Arial"/>
          <w:color w:val="auto"/>
        </w:rPr>
        <w:t xml:space="preserve">The Assessment Team found these improvements were effective and recommended </w:t>
      </w:r>
      <w:r w:rsidRPr="0001527C">
        <w:rPr>
          <w:rFonts w:ascii="Arial" w:hAnsi="Arial" w:cs="Arial"/>
          <w:color w:val="auto"/>
        </w:rPr>
        <w:t>Requirement</w:t>
      </w:r>
      <w:r w:rsidR="0001527C" w:rsidRPr="0001527C">
        <w:rPr>
          <w:rFonts w:ascii="Arial" w:hAnsi="Arial" w:cs="Arial"/>
          <w:color w:val="auto"/>
        </w:rPr>
        <w:t>s</w:t>
      </w:r>
      <w:r w:rsidRPr="0001527C">
        <w:rPr>
          <w:rFonts w:ascii="Arial" w:hAnsi="Arial" w:cs="Arial"/>
          <w:color w:val="auto"/>
        </w:rPr>
        <w:t xml:space="preserve"> </w:t>
      </w:r>
      <w:r w:rsidR="006A308B">
        <w:rPr>
          <w:rFonts w:ascii="Arial" w:hAnsi="Arial" w:cs="Arial"/>
          <w:color w:val="auto"/>
        </w:rPr>
        <w:t>2</w:t>
      </w:r>
      <w:r w:rsidR="0001527C" w:rsidRPr="0001527C">
        <w:rPr>
          <w:rFonts w:ascii="Arial" w:hAnsi="Arial" w:cs="Arial"/>
          <w:color w:val="auto"/>
        </w:rPr>
        <w:t>(3)(a)</w:t>
      </w:r>
      <w:r w:rsidR="005B12D2">
        <w:rPr>
          <w:rFonts w:ascii="Arial" w:hAnsi="Arial" w:cs="Arial"/>
          <w:color w:val="auto"/>
        </w:rPr>
        <w:t>,</w:t>
      </w:r>
      <w:r w:rsidR="0001527C" w:rsidRPr="0001527C">
        <w:rPr>
          <w:rFonts w:ascii="Arial" w:hAnsi="Arial" w:cs="Arial"/>
          <w:color w:val="auto"/>
        </w:rPr>
        <w:t xml:space="preserve"> </w:t>
      </w:r>
      <w:r w:rsidR="006A308B">
        <w:rPr>
          <w:rFonts w:ascii="Arial" w:hAnsi="Arial" w:cs="Arial"/>
          <w:color w:val="auto"/>
        </w:rPr>
        <w:t>2</w:t>
      </w:r>
      <w:r w:rsidR="0001527C" w:rsidRPr="0001527C">
        <w:rPr>
          <w:rFonts w:ascii="Arial" w:hAnsi="Arial" w:cs="Arial"/>
          <w:color w:val="auto"/>
        </w:rPr>
        <w:t xml:space="preserve">(3)(d) and </w:t>
      </w:r>
      <w:r w:rsidR="006A308B">
        <w:rPr>
          <w:rFonts w:ascii="Arial" w:hAnsi="Arial" w:cs="Arial"/>
          <w:color w:val="auto"/>
        </w:rPr>
        <w:t>2</w:t>
      </w:r>
      <w:r w:rsidR="0001527C" w:rsidRPr="0001527C">
        <w:rPr>
          <w:rFonts w:ascii="Arial" w:hAnsi="Arial" w:cs="Arial"/>
          <w:color w:val="auto"/>
        </w:rPr>
        <w:t xml:space="preserve">(3)(e) </w:t>
      </w:r>
      <w:r w:rsidR="00C41CAD" w:rsidRPr="0001527C">
        <w:rPr>
          <w:rFonts w:ascii="Arial" w:hAnsi="Arial" w:cs="Arial"/>
          <w:color w:val="auto"/>
        </w:rPr>
        <w:t xml:space="preserve">as </w:t>
      </w:r>
      <w:r w:rsidRPr="0001527C">
        <w:rPr>
          <w:rFonts w:ascii="Arial" w:hAnsi="Arial" w:cs="Arial"/>
          <w:color w:val="auto"/>
        </w:rPr>
        <w:t>met</w:t>
      </w:r>
      <w:r w:rsidRPr="00A05192">
        <w:rPr>
          <w:rFonts w:ascii="Arial" w:hAnsi="Arial" w:cs="Arial"/>
          <w:color w:val="auto"/>
        </w:rPr>
        <w:t>.</w:t>
      </w:r>
    </w:p>
    <w:p w14:paraId="1B1595EB" w14:textId="6924054D" w:rsidR="00D83907" w:rsidRDefault="0001527C" w:rsidP="005B3567">
      <w:pPr>
        <w:spacing w:after="160" w:line="259" w:lineRule="auto"/>
        <w:rPr>
          <w:rFonts w:ascii="Arial" w:hAnsi="Arial" w:cs="Arial"/>
          <w:color w:val="auto"/>
        </w:rPr>
      </w:pPr>
      <w:r>
        <w:rPr>
          <w:rFonts w:ascii="Arial" w:hAnsi="Arial" w:cs="Arial"/>
          <w:color w:val="auto"/>
        </w:rPr>
        <w:t xml:space="preserve">In relation to Requirement </w:t>
      </w:r>
      <w:r w:rsidR="006A308B">
        <w:rPr>
          <w:rFonts w:ascii="Arial" w:hAnsi="Arial" w:cs="Arial"/>
          <w:color w:val="auto"/>
        </w:rPr>
        <w:t>2</w:t>
      </w:r>
      <w:r>
        <w:rPr>
          <w:rFonts w:ascii="Arial" w:hAnsi="Arial" w:cs="Arial"/>
          <w:color w:val="auto"/>
        </w:rPr>
        <w:t>(3)(a) t</w:t>
      </w:r>
      <w:r w:rsidR="005B3567" w:rsidRPr="00A05192">
        <w:rPr>
          <w:rFonts w:ascii="Arial" w:hAnsi="Arial" w:cs="Arial"/>
          <w:color w:val="auto"/>
        </w:rPr>
        <w:t xml:space="preserve">he Assessment Team’s report shows </w:t>
      </w:r>
      <w:r w:rsidR="009A1DF7" w:rsidRPr="006A308B">
        <w:rPr>
          <w:rFonts w:ascii="Arial" w:hAnsi="Arial" w:cs="Arial"/>
          <w:color w:val="auto"/>
        </w:rPr>
        <w:t>consumers and representatives are satisfied that staff plan care</w:t>
      </w:r>
      <w:r w:rsidR="006A308B">
        <w:rPr>
          <w:rFonts w:ascii="Arial" w:hAnsi="Arial" w:cs="Arial"/>
          <w:color w:val="auto"/>
        </w:rPr>
        <w:t xml:space="preserve"> in a way</w:t>
      </w:r>
      <w:r w:rsidR="009A1DF7" w:rsidRPr="006A308B">
        <w:rPr>
          <w:rFonts w:ascii="Arial" w:hAnsi="Arial" w:cs="Arial"/>
          <w:color w:val="auto"/>
        </w:rPr>
        <w:t xml:space="preserve"> that meets consumers’</w:t>
      </w:r>
      <w:r w:rsidR="006A308B">
        <w:rPr>
          <w:rFonts w:ascii="Arial" w:hAnsi="Arial" w:cs="Arial"/>
          <w:color w:val="auto"/>
        </w:rPr>
        <w:t xml:space="preserve"> needs and supports </w:t>
      </w:r>
      <w:r w:rsidR="00D45CD6">
        <w:rPr>
          <w:rFonts w:ascii="Arial" w:hAnsi="Arial" w:cs="Arial"/>
          <w:color w:val="auto"/>
        </w:rPr>
        <w:t xml:space="preserve">their </w:t>
      </w:r>
      <w:r w:rsidR="00D45CD6" w:rsidRPr="006A308B">
        <w:rPr>
          <w:rFonts w:ascii="Arial" w:hAnsi="Arial" w:cs="Arial"/>
          <w:color w:val="auto"/>
        </w:rPr>
        <w:t>health</w:t>
      </w:r>
      <w:r w:rsidR="009A1DF7" w:rsidRPr="006A308B">
        <w:rPr>
          <w:rFonts w:ascii="Arial" w:hAnsi="Arial" w:cs="Arial"/>
          <w:color w:val="auto"/>
        </w:rPr>
        <w:t xml:space="preserve"> and well-being.</w:t>
      </w:r>
      <w:r w:rsidR="00C528CF" w:rsidRPr="006A308B">
        <w:rPr>
          <w:rFonts w:ascii="Arial" w:hAnsi="Arial" w:cs="Arial"/>
          <w:color w:val="auto"/>
        </w:rPr>
        <w:t xml:space="preserve"> </w:t>
      </w:r>
      <w:r w:rsidR="005B3567" w:rsidRPr="00D5058D">
        <w:rPr>
          <w:rFonts w:ascii="Arial" w:hAnsi="Arial" w:cs="Arial"/>
          <w:color w:val="auto"/>
        </w:rPr>
        <w:t xml:space="preserve">Staff </w:t>
      </w:r>
      <w:r w:rsidR="005B3567">
        <w:rPr>
          <w:rFonts w:ascii="Arial" w:hAnsi="Arial" w:cs="Arial"/>
          <w:color w:val="auto"/>
        </w:rPr>
        <w:t>demonstrated clinical assessments are undertaken</w:t>
      </w:r>
      <w:r w:rsidR="00E20636">
        <w:rPr>
          <w:rFonts w:ascii="Arial" w:hAnsi="Arial" w:cs="Arial"/>
          <w:color w:val="auto"/>
        </w:rPr>
        <w:t xml:space="preserve"> as relevant</w:t>
      </w:r>
      <w:r w:rsidR="005B3567">
        <w:rPr>
          <w:rFonts w:ascii="Arial" w:hAnsi="Arial" w:cs="Arial"/>
          <w:color w:val="auto"/>
        </w:rPr>
        <w:t xml:space="preserve">, including in relation to </w:t>
      </w:r>
      <w:r w:rsidR="00D83907" w:rsidRPr="006A308B">
        <w:rPr>
          <w:rFonts w:ascii="Arial" w:hAnsi="Arial" w:cs="Arial"/>
          <w:color w:val="auto"/>
        </w:rPr>
        <w:t xml:space="preserve">weight loss, skin integrity, falls, restrictive practice, changed behaviour, and other complex </w:t>
      </w:r>
      <w:r w:rsidR="009F091D" w:rsidRPr="006A308B">
        <w:rPr>
          <w:rFonts w:ascii="Arial" w:hAnsi="Arial" w:cs="Arial"/>
          <w:color w:val="auto"/>
        </w:rPr>
        <w:t xml:space="preserve">clinical </w:t>
      </w:r>
      <w:r w:rsidR="00D83907" w:rsidRPr="006A308B">
        <w:rPr>
          <w:rFonts w:ascii="Arial" w:hAnsi="Arial" w:cs="Arial"/>
          <w:color w:val="auto"/>
        </w:rPr>
        <w:t xml:space="preserve">care needs. </w:t>
      </w:r>
      <w:r w:rsidR="00A17C5B" w:rsidRPr="006A308B">
        <w:rPr>
          <w:rFonts w:ascii="Arial" w:hAnsi="Arial" w:cs="Arial"/>
          <w:color w:val="auto"/>
        </w:rPr>
        <w:t xml:space="preserve">Where risks </w:t>
      </w:r>
      <w:r w:rsidR="009F091D" w:rsidRPr="006A308B">
        <w:rPr>
          <w:rFonts w:ascii="Arial" w:hAnsi="Arial" w:cs="Arial"/>
          <w:color w:val="auto"/>
        </w:rPr>
        <w:t>are</w:t>
      </w:r>
      <w:r w:rsidR="00A17C5B" w:rsidRPr="006A308B">
        <w:rPr>
          <w:rFonts w:ascii="Arial" w:hAnsi="Arial" w:cs="Arial"/>
          <w:color w:val="auto"/>
        </w:rPr>
        <w:t xml:space="preserve"> identified, individual strategies to minimise risks </w:t>
      </w:r>
      <w:r w:rsidR="009F091D" w:rsidRPr="006A308B">
        <w:rPr>
          <w:rFonts w:ascii="Arial" w:hAnsi="Arial" w:cs="Arial"/>
          <w:color w:val="auto"/>
        </w:rPr>
        <w:t>are</w:t>
      </w:r>
      <w:r w:rsidR="00A17C5B" w:rsidRPr="006A308B">
        <w:rPr>
          <w:rFonts w:ascii="Arial" w:hAnsi="Arial" w:cs="Arial"/>
          <w:color w:val="auto"/>
        </w:rPr>
        <w:t xml:space="preserve"> documented in the consumer’s care plan.</w:t>
      </w:r>
      <w:r w:rsidR="00CF08C7" w:rsidRPr="006A308B">
        <w:rPr>
          <w:rFonts w:ascii="Arial" w:hAnsi="Arial" w:cs="Arial"/>
          <w:color w:val="auto"/>
        </w:rPr>
        <w:t xml:space="preserve"> Staff </w:t>
      </w:r>
      <w:r w:rsidR="009F091D" w:rsidRPr="006A308B">
        <w:rPr>
          <w:rFonts w:ascii="Arial" w:hAnsi="Arial" w:cs="Arial"/>
          <w:color w:val="auto"/>
        </w:rPr>
        <w:t>are</w:t>
      </w:r>
      <w:r w:rsidR="00083531" w:rsidRPr="006A308B">
        <w:rPr>
          <w:rFonts w:ascii="Arial" w:hAnsi="Arial" w:cs="Arial"/>
          <w:color w:val="auto"/>
        </w:rPr>
        <w:t xml:space="preserve"> aware of risks to </w:t>
      </w:r>
      <w:r w:rsidR="00CF08C7" w:rsidRPr="006A308B">
        <w:rPr>
          <w:rFonts w:ascii="Arial" w:hAnsi="Arial" w:cs="Arial"/>
          <w:color w:val="auto"/>
        </w:rPr>
        <w:t xml:space="preserve">consumers </w:t>
      </w:r>
      <w:r w:rsidR="006942BA" w:rsidRPr="006A308B">
        <w:rPr>
          <w:rFonts w:ascii="Arial" w:hAnsi="Arial" w:cs="Arial"/>
          <w:color w:val="auto"/>
        </w:rPr>
        <w:t xml:space="preserve">and described intervention strategies consistent with </w:t>
      </w:r>
      <w:r w:rsidR="003E0F1A" w:rsidRPr="006A308B">
        <w:rPr>
          <w:rFonts w:ascii="Arial" w:hAnsi="Arial" w:cs="Arial"/>
          <w:color w:val="auto"/>
        </w:rPr>
        <w:t xml:space="preserve">those outlined in </w:t>
      </w:r>
      <w:r w:rsidR="006942BA" w:rsidRPr="006A308B">
        <w:rPr>
          <w:rFonts w:ascii="Arial" w:hAnsi="Arial" w:cs="Arial"/>
          <w:color w:val="auto"/>
        </w:rPr>
        <w:t>care plan</w:t>
      </w:r>
      <w:r w:rsidR="003E0F1A" w:rsidRPr="006A308B">
        <w:rPr>
          <w:rFonts w:ascii="Arial" w:hAnsi="Arial" w:cs="Arial"/>
          <w:color w:val="auto"/>
        </w:rPr>
        <w:t>s.</w:t>
      </w:r>
      <w:r w:rsidR="006942BA" w:rsidRPr="006A308B">
        <w:rPr>
          <w:rFonts w:ascii="Arial" w:hAnsi="Arial" w:cs="Arial"/>
          <w:color w:val="auto"/>
        </w:rPr>
        <w:t xml:space="preserve"> </w:t>
      </w:r>
      <w:r w:rsidR="005B3567" w:rsidRPr="00562C55">
        <w:rPr>
          <w:rFonts w:ascii="Arial" w:hAnsi="Arial" w:cs="Arial"/>
          <w:color w:val="auto"/>
        </w:rPr>
        <w:t>The service has policies and procedures to guide staff in assessment, care planning and risk management</w:t>
      </w:r>
      <w:r w:rsidR="005B3567">
        <w:rPr>
          <w:rFonts w:ascii="Arial" w:hAnsi="Arial" w:cs="Arial"/>
          <w:color w:val="auto"/>
        </w:rPr>
        <w:t xml:space="preserve">. </w:t>
      </w:r>
    </w:p>
    <w:p w14:paraId="12252361" w14:textId="25EC4466" w:rsidR="00540500" w:rsidRPr="00540500" w:rsidRDefault="00884354" w:rsidP="00540500">
      <w:pPr>
        <w:spacing w:after="160" w:line="259" w:lineRule="auto"/>
        <w:rPr>
          <w:rFonts w:ascii="Arial" w:hAnsi="Arial" w:cs="Arial"/>
          <w:color w:val="auto"/>
        </w:rPr>
      </w:pPr>
      <w:r>
        <w:rPr>
          <w:rFonts w:ascii="Arial" w:hAnsi="Arial" w:cs="Arial"/>
          <w:color w:val="auto"/>
        </w:rPr>
        <w:t>In relation to Requirement</w:t>
      </w:r>
      <w:r w:rsidR="006A308B">
        <w:rPr>
          <w:rFonts w:ascii="Arial" w:hAnsi="Arial" w:cs="Arial"/>
          <w:color w:val="auto"/>
        </w:rPr>
        <w:t xml:space="preserve"> 2</w:t>
      </w:r>
      <w:r>
        <w:rPr>
          <w:rFonts w:ascii="Arial" w:hAnsi="Arial" w:cs="Arial"/>
          <w:color w:val="auto"/>
        </w:rPr>
        <w:t>(3)(</w:t>
      </w:r>
      <w:r w:rsidR="00EF0DF2">
        <w:rPr>
          <w:rFonts w:ascii="Arial" w:hAnsi="Arial" w:cs="Arial"/>
          <w:color w:val="auto"/>
        </w:rPr>
        <w:t>d</w:t>
      </w:r>
      <w:r>
        <w:rPr>
          <w:rFonts w:ascii="Arial" w:hAnsi="Arial" w:cs="Arial"/>
          <w:color w:val="auto"/>
        </w:rPr>
        <w:t>) the Assessment Team</w:t>
      </w:r>
      <w:r w:rsidR="006A308B">
        <w:rPr>
          <w:rFonts w:ascii="Arial" w:hAnsi="Arial" w:cs="Arial"/>
          <w:color w:val="auto"/>
        </w:rPr>
        <w:t>’s</w:t>
      </w:r>
      <w:r>
        <w:rPr>
          <w:rFonts w:ascii="Arial" w:hAnsi="Arial" w:cs="Arial"/>
          <w:color w:val="auto"/>
        </w:rPr>
        <w:t xml:space="preserve"> report shows </w:t>
      </w:r>
      <w:r w:rsidR="00D777F6" w:rsidRPr="00540500">
        <w:rPr>
          <w:rFonts w:ascii="Arial" w:hAnsi="Arial" w:cs="Arial"/>
          <w:color w:val="auto"/>
        </w:rPr>
        <w:t xml:space="preserve">consumers and representatives </w:t>
      </w:r>
      <w:r w:rsidR="0011533D" w:rsidRPr="00540500">
        <w:rPr>
          <w:rFonts w:ascii="Arial" w:hAnsi="Arial" w:cs="Arial"/>
          <w:color w:val="auto"/>
        </w:rPr>
        <w:t>are</w:t>
      </w:r>
      <w:r w:rsidR="00D777F6" w:rsidRPr="00540500">
        <w:rPr>
          <w:rFonts w:ascii="Arial" w:hAnsi="Arial" w:cs="Arial"/>
          <w:color w:val="auto"/>
        </w:rPr>
        <w:t xml:space="preserve"> satisfied staff communicate the outcomes of assessment and planning to them and said they had received a copy of the consumer’s care and services plan.</w:t>
      </w:r>
      <w:r w:rsidR="00D12436" w:rsidRPr="00540500">
        <w:rPr>
          <w:rFonts w:ascii="Arial" w:hAnsi="Arial" w:cs="Arial"/>
          <w:color w:val="auto"/>
        </w:rPr>
        <w:t xml:space="preserve"> </w:t>
      </w:r>
      <w:r w:rsidR="00C72EA6">
        <w:rPr>
          <w:rFonts w:ascii="Arial" w:hAnsi="Arial" w:cs="Arial"/>
          <w:color w:val="auto"/>
        </w:rPr>
        <w:t>S</w:t>
      </w:r>
      <w:r w:rsidR="006C243A" w:rsidRPr="00540500">
        <w:rPr>
          <w:rFonts w:ascii="Arial" w:hAnsi="Arial" w:cs="Arial"/>
          <w:color w:val="auto"/>
        </w:rPr>
        <w:t xml:space="preserve">taff explained they have access to care plan information through the electronic care </w:t>
      </w:r>
      <w:r w:rsidR="006A308B">
        <w:rPr>
          <w:rFonts w:ascii="Arial" w:hAnsi="Arial" w:cs="Arial"/>
          <w:color w:val="auto"/>
        </w:rPr>
        <w:t xml:space="preserve">management </w:t>
      </w:r>
      <w:r w:rsidR="006C243A" w:rsidRPr="00540500">
        <w:rPr>
          <w:rFonts w:ascii="Arial" w:hAnsi="Arial" w:cs="Arial"/>
          <w:color w:val="auto"/>
        </w:rPr>
        <w:lastRenderedPageBreak/>
        <w:t>system and</w:t>
      </w:r>
      <w:r w:rsidR="002F5792">
        <w:rPr>
          <w:rFonts w:ascii="Arial" w:hAnsi="Arial" w:cs="Arial"/>
          <w:color w:val="auto"/>
        </w:rPr>
        <w:t xml:space="preserve"> that </w:t>
      </w:r>
      <w:r w:rsidR="00C72EA6">
        <w:rPr>
          <w:rFonts w:ascii="Arial" w:hAnsi="Arial" w:cs="Arial"/>
          <w:color w:val="auto"/>
        </w:rPr>
        <w:t>c</w:t>
      </w:r>
      <w:r w:rsidR="00C72EA6" w:rsidRPr="00540500">
        <w:rPr>
          <w:rFonts w:ascii="Arial" w:hAnsi="Arial" w:cs="Arial"/>
          <w:color w:val="auto"/>
        </w:rPr>
        <w:t>onsumers</w:t>
      </w:r>
      <w:r w:rsidR="00C72EA6">
        <w:rPr>
          <w:rFonts w:ascii="Arial" w:hAnsi="Arial" w:cs="Arial"/>
          <w:color w:val="auto"/>
        </w:rPr>
        <w:t>’</w:t>
      </w:r>
      <w:r w:rsidR="0011533D" w:rsidRPr="00540500">
        <w:rPr>
          <w:rFonts w:ascii="Arial" w:hAnsi="Arial" w:cs="Arial"/>
          <w:color w:val="auto"/>
        </w:rPr>
        <w:t xml:space="preserve"> care needs </w:t>
      </w:r>
      <w:r w:rsidR="006A308B">
        <w:rPr>
          <w:rFonts w:ascii="Arial" w:hAnsi="Arial" w:cs="Arial"/>
          <w:color w:val="auto"/>
        </w:rPr>
        <w:t>are discussed at shift</w:t>
      </w:r>
      <w:r w:rsidR="006C243A" w:rsidRPr="00540500">
        <w:rPr>
          <w:rFonts w:ascii="Arial" w:hAnsi="Arial" w:cs="Arial"/>
          <w:color w:val="auto"/>
        </w:rPr>
        <w:t xml:space="preserve"> handover</w:t>
      </w:r>
      <w:r w:rsidR="0011533D" w:rsidRPr="00540500">
        <w:rPr>
          <w:rFonts w:ascii="Arial" w:hAnsi="Arial" w:cs="Arial"/>
          <w:color w:val="auto"/>
        </w:rPr>
        <w:t>s</w:t>
      </w:r>
      <w:r w:rsidR="006C243A" w:rsidRPr="00540500">
        <w:rPr>
          <w:rFonts w:ascii="Arial" w:hAnsi="Arial" w:cs="Arial"/>
          <w:color w:val="auto"/>
        </w:rPr>
        <w:t xml:space="preserve">. Documentation evidenced communication with consumers and representatives about </w:t>
      </w:r>
      <w:r w:rsidR="006A308B">
        <w:rPr>
          <w:rFonts w:ascii="Arial" w:hAnsi="Arial" w:cs="Arial"/>
          <w:color w:val="auto"/>
        </w:rPr>
        <w:t xml:space="preserve">consumer </w:t>
      </w:r>
      <w:r w:rsidR="006C243A" w:rsidRPr="00540500">
        <w:rPr>
          <w:rFonts w:ascii="Arial" w:hAnsi="Arial" w:cs="Arial"/>
          <w:color w:val="auto"/>
        </w:rPr>
        <w:t xml:space="preserve">care </w:t>
      </w:r>
      <w:r w:rsidR="006A308B">
        <w:rPr>
          <w:rFonts w:ascii="Arial" w:hAnsi="Arial" w:cs="Arial"/>
          <w:color w:val="auto"/>
        </w:rPr>
        <w:t>is occurring</w:t>
      </w:r>
      <w:r w:rsidR="00DC1162">
        <w:rPr>
          <w:rFonts w:ascii="Arial" w:hAnsi="Arial" w:cs="Arial"/>
          <w:color w:val="auto"/>
        </w:rPr>
        <w:t xml:space="preserve"> on a regular </w:t>
      </w:r>
      <w:r w:rsidR="006C243A" w:rsidRPr="00540500">
        <w:rPr>
          <w:rFonts w:ascii="Arial" w:hAnsi="Arial" w:cs="Arial"/>
          <w:color w:val="auto"/>
        </w:rPr>
        <w:t>basis</w:t>
      </w:r>
      <w:r w:rsidR="00BE1B36" w:rsidRPr="00540500">
        <w:rPr>
          <w:rFonts w:ascii="Arial" w:hAnsi="Arial" w:cs="Arial"/>
          <w:color w:val="auto"/>
        </w:rPr>
        <w:t xml:space="preserve">. </w:t>
      </w:r>
      <w:r w:rsidR="00540500" w:rsidRPr="00540500">
        <w:rPr>
          <w:rFonts w:ascii="Arial" w:hAnsi="Arial" w:cs="Arial"/>
          <w:color w:val="auto"/>
        </w:rPr>
        <w:t xml:space="preserve">Management said summary and extended care plan </w:t>
      </w:r>
      <w:r w:rsidR="00157B9D">
        <w:rPr>
          <w:rFonts w:ascii="Arial" w:hAnsi="Arial" w:cs="Arial"/>
          <w:color w:val="auto"/>
        </w:rPr>
        <w:t xml:space="preserve">versions </w:t>
      </w:r>
      <w:r w:rsidR="00540500" w:rsidRPr="00540500">
        <w:rPr>
          <w:rFonts w:ascii="Arial" w:hAnsi="Arial" w:cs="Arial"/>
          <w:color w:val="auto"/>
        </w:rPr>
        <w:t>are available to consumers and their representatives at any time.</w:t>
      </w:r>
    </w:p>
    <w:p w14:paraId="7DA5E4ED" w14:textId="7408C655" w:rsidR="001C178D" w:rsidRPr="001C149E" w:rsidRDefault="00DC1162" w:rsidP="001C149E">
      <w:pPr>
        <w:spacing w:after="160" w:line="259" w:lineRule="auto"/>
        <w:rPr>
          <w:rFonts w:ascii="Arial" w:hAnsi="Arial" w:cs="Arial"/>
          <w:color w:val="auto"/>
        </w:rPr>
      </w:pPr>
      <w:r>
        <w:rPr>
          <w:rFonts w:ascii="Arial" w:hAnsi="Arial" w:cs="Arial"/>
          <w:color w:val="auto"/>
        </w:rPr>
        <w:t xml:space="preserve">In relation to Requirement </w:t>
      </w:r>
      <w:r w:rsidR="006A308B">
        <w:rPr>
          <w:rFonts w:ascii="Arial" w:hAnsi="Arial" w:cs="Arial"/>
          <w:color w:val="auto"/>
        </w:rPr>
        <w:t>2</w:t>
      </w:r>
      <w:r>
        <w:rPr>
          <w:rFonts w:ascii="Arial" w:hAnsi="Arial" w:cs="Arial"/>
          <w:color w:val="auto"/>
        </w:rPr>
        <w:t xml:space="preserve">(3)(e) </w:t>
      </w:r>
      <w:r w:rsidR="001C178D" w:rsidRPr="001C149E">
        <w:rPr>
          <w:rFonts w:ascii="Arial" w:hAnsi="Arial" w:cs="Arial"/>
          <w:color w:val="auto"/>
        </w:rPr>
        <w:t xml:space="preserve">consumers and representatives </w:t>
      </w:r>
      <w:r w:rsidR="007E360C">
        <w:rPr>
          <w:rFonts w:ascii="Arial" w:hAnsi="Arial" w:cs="Arial"/>
          <w:color w:val="auto"/>
        </w:rPr>
        <w:t xml:space="preserve">are </w:t>
      </w:r>
      <w:r w:rsidR="001C178D" w:rsidRPr="001C149E">
        <w:rPr>
          <w:rFonts w:ascii="Arial" w:hAnsi="Arial" w:cs="Arial"/>
          <w:color w:val="auto"/>
        </w:rPr>
        <w:t>satisfied the service reviews care and services</w:t>
      </w:r>
      <w:r w:rsidR="007E360C">
        <w:rPr>
          <w:rFonts w:ascii="Arial" w:hAnsi="Arial" w:cs="Arial"/>
          <w:color w:val="auto"/>
        </w:rPr>
        <w:t xml:space="preserve"> w</w:t>
      </w:r>
      <w:r w:rsidR="001C178D" w:rsidRPr="001C149E">
        <w:rPr>
          <w:rFonts w:ascii="Arial" w:hAnsi="Arial" w:cs="Arial"/>
          <w:color w:val="auto"/>
        </w:rPr>
        <w:t xml:space="preserve">hen </w:t>
      </w:r>
      <w:r w:rsidR="007E360C">
        <w:rPr>
          <w:rFonts w:ascii="Arial" w:hAnsi="Arial" w:cs="Arial"/>
          <w:color w:val="auto"/>
        </w:rPr>
        <w:t xml:space="preserve">the consumer’s health or </w:t>
      </w:r>
      <w:r w:rsidR="001C178D" w:rsidRPr="001C149E">
        <w:rPr>
          <w:rFonts w:ascii="Arial" w:hAnsi="Arial" w:cs="Arial"/>
          <w:color w:val="auto"/>
        </w:rPr>
        <w:t xml:space="preserve">circumstances change </w:t>
      </w:r>
      <w:r w:rsidR="002D67E9">
        <w:rPr>
          <w:rFonts w:ascii="Arial" w:hAnsi="Arial" w:cs="Arial"/>
          <w:color w:val="auto"/>
        </w:rPr>
        <w:t>so that care continues to be delivered based on the</w:t>
      </w:r>
      <w:r w:rsidR="001C178D" w:rsidRPr="001C149E">
        <w:rPr>
          <w:rFonts w:ascii="Arial" w:hAnsi="Arial" w:cs="Arial"/>
          <w:color w:val="auto"/>
        </w:rPr>
        <w:t xml:space="preserve"> needs, goals </w:t>
      </w:r>
      <w:r w:rsidR="002D67E9">
        <w:rPr>
          <w:rFonts w:ascii="Arial" w:hAnsi="Arial" w:cs="Arial"/>
          <w:color w:val="auto"/>
        </w:rPr>
        <w:t>and/</w:t>
      </w:r>
      <w:r w:rsidR="001C178D" w:rsidRPr="001C149E">
        <w:rPr>
          <w:rFonts w:ascii="Arial" w:hAnsi="Arial" w:cs="Arial"/>
          <w:color w:val="auto"/>
        </w:rPr>
        <w:t xml:space="preserve">or preferences of the consumer. </w:t>
      </w:r>
      <w:r w:rsidR="0030621B" w:rsidRPr="001C149E">
        <w:rPr>
          <w:rFonts w:ascii="Arial" w:hAnsi="Arial" w:cs="Arial"/>
          <w:color w:val="auto"/>
        </w:rPr>
        <w:t xml:space="preserve">Representatives described being kept </w:t>
      </w:r>
      <w:r w:rsidR="00E966A9" w:rsidRPr="001C149E">
        <w:rPr>
          <w:rFonts w:ascii="Arial" w:hAnsi="Arial" w:cs="Arial"/>
          <w:color w:val="auto"/>
        </w:rPr>
        <w:t>informed of any chang</w:t>
      </w:r>
      <w:r w:rsidR="006A308B">
        <w:rPr>
          <w:rFonts w:ascii="Arial" w:hAnsi="Arial" w:cs="Arial"/>
          <w:color w:val="auto"/>
        </w:rPr>
        <w:t>es to</w:t>
      </w:r>
      <w:r w:rsidR="00E966A9" w:rsidRPr="001C149E">
        <w:rPr>
          <w:rFonts w:ascii="Arial" w:hAnsi="Arial" w:cs="Arial"/>
          <w:color w:val="auto"/>
        </w:rPr>
        <w:t xml:space="preserve"> consumer care needs, including after</w:t>
      </w:r>
      <w:r w:rsidR="006A308B">
        <w:rPr>
          <w:rFonts w:ascii="Arial" w:hAnsi="Arial" w:cs="Arial"/>
          <w:color w:val="auto"/>
        </w:rPr>
        <w:t xml:space="preserve"> </w:t>
      </w:r>
      <w:r w:rsidR="00E966A9" w:rsidRPr="001C149E">
        <w:rPr>
          <w:rFonts w:ascii="Arial" w:hAnsi="Arial" w:cs="Arial"/>
          <w:color w:val="auto"/>
        </w:rPr>
        <w:t xml:space="preserve">falls, behaviour incidents, infections, or </w:t>
      </w:r>
      <w:r w:rsidR="006A308B">
        <w:rPr>
          <w:rFonts w:ascii="Arial" w:hAnsi="Arial" w:cs="Arial"/>
          <w:color w:val="auto"/>
        </w:rPr>
        <w:t xml:space="preserve">a </w:t>
      </w:r>
      <w:r w:rsidR="00E966A9" w:rsidRPr="001C149E">
        <w:rPr>
          <w:rFonts w:ascii="Arial" w:hAnsi="Arial" w:cs="Arial"/>
          <w:color w:val="auto"/>
        </w:rPr>
        <w:t xml:space="preserve">medication change. </w:t>
      </w:r>
      <w:r w:rsidR="001C178D" w:rsidRPr="001C149E">
        <w:rPr>
          <w:rFonts w:ascii="Arial" w:hAnsi="Arial" w:cs="Arial"/>
          <w:color w:val="auto"/>
        </w:rPr>
        <w:t xml:space="preserve">Staff described </w:t>
      </w:r>
      <w:r w:rsidR="006A308B">
        <w:rPr>
          <w:rFonts w:ascii="Arial" w:hAnsi="Arial" w:cs="Arial"/>
          <w:color w:val="auto"/>
        </w:rPr>
        <w:t xml:space="preserve">and documentation demonstrated staff </w:t>
      </w:r>
      <w:r w:rsidR="001C178D" w:rsidRPr="001C149E">
        <w:rPr>
          <w:rFonts w:ascii="Arial" w:hAnsi="Arial" w:cs="Arial"/>
          <w:color w:val="auto"/>
        </w:rPr>
        <w:t xml:space="preserve">review consumers’ care needs every </w:t>
      </w:r>
      <w:r w:rsidR="005B12D2">
        <w:rPr>
          <w:rFonts w:ascii="Arial" w:hAnsi="Arial" w:cs="Arial"/>
          <w:color w:val="auto"/>
        </w:rPr>
        <w:t>3</w:t>
      </w:r>
      <w:r w:rsidR="001C178D" w:rsidRPr="001C149E">
        <w:rPr>
          <w:rFonts w:ascii="Arial" w:hAnsi="Arial" w:cs="Arial"/>
          <w:color w:val="auto"/>
        </w:rPr>
        <w:t xml:space="preserve"> months</w:t>
      </w:r>
      <w:r w:rsidR="002D67E9">
        <w:rPr>
          <w:rFonts w:ascii="Arial" w:hAnsi="Arial" w:cs="Arial"/>
          <w:color w:val="auto"/>
        </w:rPr>
        <w:t>,</w:t>
      </w:r>
      <w:r w:rsidR="001C178D" w:rsidRPr="001C149E">
        <w:rPr>
          <w:rFonts w:ascii="Arial" w:hAnsi="Arial" w:cs="Arial"/>
          <w:color w:val="auto"/>
        </w:rPr>
        <w:t xml:space="preserve"> when there has been a change in the consumer’s condition</w:t>
      </w:r>
      <w:r w:rsidR="005F11ED">
        <w:rPr>
          <w:rFonts w:ascii="Arial" w:hAnsi="Arial" w:cs="Arial"/>
          <w:color w:val="auto"/>
        </w:rPr>
        <w:t>, aft</w:t>
      </w:r>
      <w:r w:rsidR="006A308B">
        <w:rPr>
          <w:rFonts w:ascii="Arial" w:hAnsi="Arial" w:cs="Arial"/>
          <w:color w:val="auto"/>
        </w:rPr>
        <w:t>er</w:t>
      </w:r>
      <w:r w:rsidR="001C178D" w:rsidRPr="001C149E">
        <w:rPr>
          <w:rFonts w:ascii="Arial" w:hAnsi="Arial" w:cs="Arial"/>
          <w:color w:val="auto"/>
        </w:rPr>
        <w:t xml:space="preserve"> an incident</w:t>
      </w:r>
      <w:r w:rsidR="005F11ED">
        <w:rPr>
          <w:rFonts w:ascii="Arial" w:hAnsi="Arial" w:cs="Arial"/>
          <w:color w:val="auto"/>
        </w:rPr>
        <w:t xml:space="preserve"> and on return from hospital.</w:t>
      </w:r>
      <w:r w:rsidR="001C178D" w:rsidRPr="001C149E">
        <w:rPr>
          <w:rFonts w:ascii="Arial" w:hAnsi="Arial" w:cs="Arial"/>
          <w:color w:val="auto"/>
        </w:rPr>
        <w:t xml:space="preserve"> </w:t>
      </w:r>
    </w:p>
    <w:p w14:paraId="243A7BBA" w14:textId="0FAD9D73" w:rsidR="005B3567" w:rsidRPr="00A05192" w:rsidRDefault="005B3567" w:rsidP="005B3567">
      <w:pPr>
        <w:spacing w:after="160" w:line="259" w:lineRule="auto"/>
        <w:rPr>
          <w:rFonts w:ascii="Arial" w:hAnsi="Arial" w:cs="Arial"/>
          <w:color w:val="auto"/>
        </w:rPr>
      </w:pPr>
      <w:r w:rsidRPr="00A05192">
        <w:rPr>
          <w:rFonts w:ascii="Arial" w:hAnsi="Arial" w:cs="Arial"/>
          <w:color w:val="auto"/>
        </w:rPr>
        <w:t>Based on the information summarised above, I find the service compliant with Requirement</w:t>
      </w:r>
      <w:r w:rsidR="005B12D2">
        <w:rPr>
          <w:rFonts w:ascii="Arial" w:hAnsi="Arial" w:cs="Arial"/>
          <w:color w:val="auto"/>
        </w:rPr>
        <w:t>s</w:t>
      </w:r>
      <w:r w:rsidRPr="00A05192">
        <w:rPr>
          <w:rFonts w:ascii="Arial" w:hAnsi="Arial" w:cs="Arial"/>
          <w:color w:val="auto"/>
        </w:rPr>
        <w:t xml:space="preserve"> </w:t>
      </w:r>
      <w:r w:rsidR="000F4FD8">
        <w:rPr>
          <w:rFonts w:ascii="Arial" w:hAnsi="Arial" w:cs="Arial"/>
          <w:color w:val="auto"/>
        </w:rPr>
        <w:t>2</w:t>
      </w:r>
      <w:r w:rsidR="00A26611" w:rsidRPr="0001527C">
        <w:rPr>
          <w:rFonts w:ascii="Arial" w:hAnsi="Arial" w:cs="Arial"/>
          <w:color w:val="auto"/>
        </w:rPr>
        <w:t>(3)(a)</w:t>
      </w:r>
      <w:r w:rsidR="005B12D2">
        <w:rPr>
          <w:rFonts w:ascii="Arial" w:hAnsi="Arial" w:cs="Arial"/>
          <w:color w:val="auto"/>
        </w:rPr>
        <w:t>,</w:t>
      </w:r>
      <w:r w:rsidR="00A26611" w:rsidRPr="0001527C">
        <w:rPr>
          <w:rFonts w:ascii="Arial" w:hAnsi="Arial" w:cs="Arial"/>
          <w:color w:val="auto"/>
        </w:rPr>
        <w:t xml:space="preserve"> </w:t>
      </w:r>
      <w:r w:rsidR="000F4FD8">
        <w:rPr>
          <w:rFonts w:ascii="Arial" w:hAnsi="Arial" w:cs="Arial"/>
          <w:color w:val="auto"/>
        </w:rPr>
        <w:t>2</w:t>
      </w:r>
      <w:r w:rsidR="00A26611" w:rsidRPr="0001527C">
        <w:rPr>
          <w:rFonts w:ascii="Arial" w:hAnsi="Arial" w:cs="Arial"/>
          <w:color w:val="auto"/>
        </w:rPr>
        <w:t>(3)(d) and</w:t>
      </w:r>
      <w:r w:rsidR="000F4FD8">
        <w:rPr>
          <w:rFonts w:ascii="Arial" w:hAnsi="Arial" w:cs="Arial"/>
          <w:color w:val="auto"/>
        </w:rPr>
        <w:t xml:space="preserve"> 2</w:t>
      </w:r>
      <w:r w:rsidR="00A26611" w:rsidRPr="0001527C">
        <w:rPr>
          <w:rFonts w:ascii="Arial" w:hAnsi="Arial" w:cs="Arial"/>
          <w:color w:val="auto"/>
        </w:rPr>
        <w:t xml:space="preserve">(3)(e) </w:t>
      </w:r>
      <w:r w:rsidRPr="00A11B8B">
        <w:rPr>
          <w:rFonts w:ascii="Arial" w:hAnsi="Arial" w:cs="Arial"/>
          <w:color w:val="auto"/>
        </w:rPr>
        <w:t xml:space="preserve">in </w:t>
      </w:r>
      <w:r w:rsidRPr="00A05192">
        <w:rPr>
          <w:rFonts w:ascii="Arial" w:hAnsi="Arial" w:cs="Arial"/>
          <w:color w:val="auto"/>
        </w:rPr>
        <w:t xml:space="preserve">Standard </w:t>
      </w:r>
      <w:r w:rsidRPr="00A11B8B">
        <w:rPr>
          <w:rFonts w:ascii="Arial" w:hAnsi="Arial" w:cs="Arial"/>
          <w:color w:val="auto"/>
        </w:rPr>
        <w:t xml:space="preserve">2 </w:t>
      </w:r>
      <w:r w:rsidRPr="00456A8E">
        <w:rPr>
          <w:rFonts w:ascii="Arial" w:hAnsi="Arial" w:cs="Arial"/>
          <w:color w:val="auto"/>
        </w:rPr>
        <w:t>Ongoing assessment and planning with consumers</w:t>
      </w:r>
      <w:r w:rsidR="00A26611">
        <w:rPr>
          <w:rFonts w:ascii="Arial" w:hAnsi="Arial" w:cs="Arial"/>
          <w:color w:val="auto"/>
        </w:rPr>
        <w:t xml:space="preserve">. I am satisfied </w:t>
      </w:r>
      <w:r w:rsidR="00F6363C">
        <w:rPr>
          <w:rFonts w:ascii="Arial" w:hAnsi="Arial" w:cs="Arial"/>
          <w:color w:val="auto"/>
        </w:rPr>
        <w:t xml:space="preserve">initial and ongoing assessment and care planning is </w:t>
      </w:r>
      <w:r w:rsidR="00295E96">
        <w:rPr>
          <w:rFonts w:ascii="Arial" w:hAnsi="Arial" w:cs="Arial"/>
          <w:color w:val="auto"/>
        </w:rPr>
        <w:t xml:space="preserve">being undertaken in collaboration </w:t>
      </w:r>
      <w:r w:rsidR="00884354">
        <w:rPr>
          <w:rFonts w:ascii="Arial" w:hAnsi="Arial" w:cs="Arial"/>
          <w:color w:val="auto"/>
        </w:rPr>
        <w:t>with the consumer and others involved in their care</w:t>
      </w:r>
      <w:r w:rsidR="004849D2">
        <w:rPr>
          <w:rFonts w:ascii="Arial" w:hAnsi="Arial" w:cs="Arial"/>
          <w:color w:val="auto"/>
        </w:rPr>
        <w:t xml:space="preserve">, the currency of information is maintained, and information is </w:t>
      </w:r>
      <w:r w:rsidR="00884354">
        <w:rPr>
          <w:rFonts w:ascii="Arial" w:hAnsi="Arial" w:cs="Arial"/>
          <w:color w:val="auto"/>
        </w:rPr>
        <w:t>used to inform safe care delivery.</w:t>
      </w:r>
    </w:p>
    <w:p w14:paraId="70B1104F" w14:textId="77777777" w:rsidR="00653E73" w:rsidRPr="00334B7D" w:rsidRDefault="00653E73" w:rsidP="0036130C">
      <w:pPr>
        <w:pStyle w:val="NormalArial"/>
      </w:pPr>
      <w:r w:rsidRPr="00996FAF">
        <w:t xml:space="preserve"> </w:t>
      </w:r>
      <w:r w:rsidRPr="00996FAF">
        <w:br w:type="page"/>
      </w:r>
    </w:p>
    <w:p w14:paraId="53CB8854" w14:textId="77777777" w:rsidR="00653E73" w:rsidRPr="00996FAF" w:rsidRDefault="00653E7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C72F7" w14:paraId="24978D47" w14:textId="77777777" w:rsidTr="005C7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39F26E" w14:textId="77777777" w:rsidR="00653E73" w:rsidRPr="00996FAF" w:rsidRDefault="00653E7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4163FBA" w14:textId="77777777" w:rsidR="00653E73" w:rsidRPr="00996FAF" w:rsidRDefault="00653E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72F7" w14:paraId="77B7980D" w14:textId="77777777" w:rsidTr="005C72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5FB78" w14:textId="77777777" w:rsidR="00653E73" w:rsidRPr="00996FAF" w:rsidRDefault="00653E7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D3D184B" w14:textId="77777777" w:rsidR="00653E73" w:rsidRPr="00996FAF" w:rsidRDefault="00653E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BD9A5B9" w14:textId="77777777" w:rsidR="00653E73" w:rsidRPr="00996FAF" w:rsidRDefault="00D8242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09881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53E73" w:rsidRPr="002C2F15">
                  <w:rPr>
                    <w:rFonts w:ascii="Arial" w:hAnsi="Arial" w:cs="Arial"/>
                  </w:rPr>
                  <w:t>Compliant</w:t>
                </w:r>
              </w:sdtContent>
            </w:sdt>
          </w:p>
        </w:tc>
      </w:tr>
      <w:tr w:rsidR="005C72F7" w14:paraId="32CEF9E9" w14:textId="77777777" w:rsidTr="005C7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10F80" w14:textId="77777777" w:rsidR="00653E73" w:rsidRPr="00996FAF" w:rsidRDefault="00653E7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5CC872E" w14:textId="77777777" w:rsidR="00653E73" w:rsidRPr="00996FAF" w:rsidRDefault="00653E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26AB5D8" w14:textId="77777777" w:rsidR="00653E73" w:rsidRPr="00996FAF" w:rsidRDefault="00D824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067548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53E73" w:rsidRPr="002C2F15">
                  <w:rPr>
                    <w:rFonts w:ascii="Arial" w:hAnsi="Arial" w:cs="Arial"/>
                  </w:rPr>
                  <w:t>Compliant</w:t>
                </w:r>
              </w:sdtContent>
            </w:sdt>
          </w:p>
        </w:tc>
      </w:tr>
      <w:tr w:rsidR="005C72F7" w14:paraId="50035C25" w14:textId="77777777" w:rsidTr="005C72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61C56" w14:textId="77777777" w:rsidR="00653E73" w:rsidRPr="00996FAF" w:rsidRDefault="00653E7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789EE08" w14:textId="77777777" w:rsidR="00653E73" w:rsidRPr="00996FAF" w:rsidRDefault="00653E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17D53C4" w14:textId="77777777" w:rsidR="00653E73" w:rsidRPr="00996FAF" w:rsidRDefault="00D824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18725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53E73" w:rsidRPr="002C2F15">
                  <w:rPr>
                    <w:rFonts w:ascii="Arial" w:hAnsi="Arial" w:cs="Arial"/>
                  </w:rPr>
                  <w:t>Compliant</w:t>
                </w:r>
              </w:sdtContent>
            </w:sdt>
          </w:p>
        </w:tc>
      </w:tr>
    </w:tbl>
    <w:p w14:paraId="7E2B534E" w14:textId="77777777" w:rsidR="00653E73" w:rsidRDefault="00653E73" w:rsidP="00D87E7C">
      <w:pPr>
        <w:pStyle w:val="Heading20"/>
      </w:pPr>
      <w:r w:rsidRPr="00996FAF">
        <w:t>Findings</w:t>
      </w:r>
    </w:p>
    <w:p w14:paraId="74493408" w14:textId="3F92B0BD" w:rsidR="00763F00" w:rsidRPr="00A05192" w:rsidRDefault="00763F00" w:rsidP="00763F00">
      <w:pPr>
        <w:spacing w:after="160" w:line="259" w:lineRule="auto"/>
        <w:rPr>
          <w:rFonts w:ascii="Arial" w:hAnsi="Arial" w:cs="Arial"/>
          <w:color w:val="auto"/>
        </w:rPr>
      </w:pPr>
      <w:r w:rsidRPr="00A05192">
        <w:rPr>
          <w:rFonts w:ascii="Arial" w:hAnsi="Arial" w:cs="Arial"/>
          <w:color w:val="auto"/>
        </w:rPr>
        <w:t xml:space="preserve">Requirements </w:t>
      </w:r>
      <w:r w:rsidR="00C12921">
        <w:rPr>
          <w:rFonts w:ascii="Arial" w:hAnsi="Arial" w:cs="Arial"/>
          <w:color w:val="auto"/>
        </w:rPr>
        <w:t>3</w:t>
      </w:r>
      <w:r w:rsidRPr="00A05192">
        <w:rPr>
          <w:rFonts w:ascii="Arial" w:hAnsi="Arial" w:cs="Arial"/>
          <w:color w:val="auto"/>
        </w:rPr>
        <w:t>(3)(</w:t>
      </w:r>
      <w:r w:rsidR="00AE712F">
        <w:rPr>
          <w:rFonts w:ascii="Arial" w:hAnsi="Arial" w:cs="Arial"/>
          <w:color w:val="auto"/>
        </w:rPr>
        <w:t>d</w:t>
      </w:r>
      <w:r w:rsidRPr="00A05192">
        <w:rPr>
          <w:rFonts w:ascii="Arial" w:hAnsi="Arial" w:cs="Arial"/>
          <w:color w:val="auto"/>
        </w:rPr>
        <w:t>)</w:t>
      </w:r>
      <w:r w:rsidR="005B12D2">
        <w:rPr>
          <w:rFonts w:ascii="Arial" w:hAnsi="Arial" w:cs="Arial"/>
          <w:color w:val="auto"/>
        </w:rPr>
        <w:t>,</w:t>
      </w:r>
      <w:r w:rsidRPr="00A05192">
        <w:rPr>
          <w:rFonts w:ascii="Arial" w:hAnsi="Arial" w:cs="Arial"/>
          <w:color w:val="auto"/>
        </w:rPr>
        <w:t xml:space="preserve"> </w:t>
      </w:r>
      <w:r w:rsidR="00C12921">
        <w:rPr>
          <w:rFonts w:ascii="Arial" w:hAnsi="Arial" w:cs="Arial"/>
          <w:color w:val="auto"/>
        </w:rPr>
        <w:t>3</w:t>
      </w:r>
      <w:r w:rsidRPr="00A05192">
        <w:rPr>
          <w:rFonts w:ascii="Arial" w:hAnsi="Arial" w:cs="Arial"/>
          <w:color w:val="auto"/>
        </w:rPr>
        <w:t>(3)(</w:t>
      </w:r>
      <w:r w:rsidR="00AE712F">
        <w:rPr>
          <w:rFonts w:ascii="Arial" w:hAnsi="Arial" w:cs="Arial"/>
          <w:color w:val="auto"/>
        </w:rPr>
        <w:t>e</w:t>
      </w:r>
      <w:r w:rsidRPr="00A05192">
        <w:rPr>
          <w:rFonts w:ascii="Arial" w:hAnsi="Arial" w:cs="Arial"/>
          <w:color w:val="auto"/>
        </w:rPr>
        <w:t>)</w:t>
      </w:r>
      <w:r w:rsidR="005B12D2">
        <w:rPr>
          <w:rFonts w:ascii="Arial" w:hAnsi="Arial" w:cs="Arial"/>
          <w:color w:val="auto"/>
        </w:rPr>
        <w:t>, and</w:t>
      </w:r>
      <w:r w:rsidRPr="00082F70">
        <w:rPr>
          <w:rFonts w:ascii="Arial" w:hAnsi="Arial" w:cs="Arial"/>
          <w:color w:val="auto"/>
        </w:rPr>
        <w:t xml:space="preserve"> </w:t>
      </w:r>
      <w:r w:rsidR="00C12921">
        <w:rPr>
          <w:rFonts w:ascii="Arial" w:hAnsi="Arial" w:cs="Arial"/>
          <w:color w:val="auto"/>
        </w:rPr>
        <w:t>3(</w:t>
      </w:r>
      <w:r w:rsidRPr="00082F70">
        <w:rPr>
          <w:rFonts w:ascii="Arial" w:hAnsi="Arial" w:cs="Arial"/>
          <w:color w:val="auto"/>
        </w:rPr>
        <w:t>3</w:t>
      </w:r>
      <w:r w:rsidR="00C12921">
        <w:rPr>
          <w:rFonts w:ascii="Arial" w:hAnsi="Arial" w:cs="Arial"/>
          <w:color w:val="auto"/>
        </w:rPr>
        <w:t>)</w:t>
      </w:r>
      <w:r w:rsidRPr="00082F70">
        <w:rPr>
          <w:rFonts w:ascii="Arial" w:hAnsi="Arial" w:cs="Arial"/>
          <w:color w:val="auto"/>
        </w:rPr>
        <w:t>(</w:t>
      </w:r>
      <w:r w:rsidR="00AE712F">
        <w:rPr>
          <w:rFonts w:ascii="Arial" w:hAnsi="Arial" w:cs="Arial"/>
          <w:color w:val="auto"/>
        </w:rPr>
        <w:t>f</w:t>
      </w:r>
      <w:r w:rsidRPr="00082F70">
        <w:rPr>
          <w:rFonts w:ascii="Arial" w:hAnsi="Arial" w:cs="Arial"/>
          <w:color w:val="auto"/>
        </w:rPr>
        <w:t xml:space="preserve">) </w:t>
      </w:r>
      <w:r w:rsidRPr="00A05192">
        <w:rPr>
          <w:rFonts w:ascii="Arial" w:hAnsi="Arial" w:cs="Arial"/>
          <w:color w:val="auto"/>
        </w:rPr>
        <w:t xml:space="preserve">were found non-compliant following </w:t>
      </w:r>
      <w:r w:rsidR="006A308B">
        <w:rPr>
          <w:rFonts w:ascii="Arial" w:hAnsi="Arial" w:cs="Arial"/>
          <w:color w:val="auto"/>
        </w:rPr>
        <w:t xml:space="preserve">a </w:t>
      </w:r>
      <w:r w:rsidR="00AE712F">
        <w:rPr>
          <w:rFonts w:ascii="Arial" w:hAnsi="Arial" w:cs="Arial"/>
          <w:color w:val="auto"/>
        </w:rPr>
        <w:t xml:space="preserve">Review Audit </w:t>
      </w:r>
      <w:r w:rsidRPr="00082F70">
        <w:rPr>
          <w:rFonts w:ascii="Arial" w:hAnsi="Arial" w:cs="Arial"/>
          <w:color w:val="auto"/>
        </w:rPr>
        <w:t xml:space="preserve">undertaken from </w:t>
      </w:r>
      <w:r w:rsidR="00F22E91">
        <w:rPr>
          <w:rFonts w:ascii="Arial" w:hAnsi="Arial" w:cs="Arial"/>
          <w:color w:val="auto"/>
        </w:rPr>
        <w:t xml:space="preserve">27 February 2024 to 29 February </w:t>
      </w:r>
      <w:r w:rsidR="008754AB">
        <w:rPr>
          <w:rFonts w:ascii="Arial" w:hAnsi="Arial" w:cs="Arial"/>
          <w:color w:val="auto"/>
        </w:rPr>
        <w:t>2024</w:t>
      </w:r>
      <w:r w:rsidRPr="00A05192">
        <w:rPr>
          <w:rFonts w:ascii="Arial" w:hAnsi="Arial" w:cs="Arial"/>
          <w:color w:val="auto"/>
        </w:rPr>
        <w:t>, as the service was unable to demonstrate:</w:t>
      </w:r>
    </w:p>
    <w:p w14:paraId="618B2C6F" w14:textId="7678BB77" w:rsidR="00833814" w:rsidRPr="00833814" w:rsidRDefault="0013126E" w:rsidP="00833814">
      <w:pPr>
        <w:numPr>
          <w:ilvl w:val="0"/>
          <w:numId w:val="2"/>
        </w:numPr>
        <w:spacing w:after="160" w:line="259" w:lineRule="auto"/>
        <w:rPr>
          <w:rFonts w:ascii="Arial" w:hAnsi="Arial" w:cs="Arial"/>
          <w:color w:val="auto"/>
        </w:rPr>
      </w:pPr>
      <w:r>
        <w:rPr>
          <w:rFonts w:ascii="Arial" w:hAnsi="Arial" w:cs="Arial"/>
          <w:color w:val="auto"/>
        </w:rPr>
        <w:t xml:space="preserve">staff </w:t>
      </w:r>
      <w:r w:rsidR="00833814">
        <w:rPr>
          <w:rFonts w:ascii="Arial" w:hAnsi="Arial" w:cs="Arial"/>
          <w:color w:val="auto"/>
        </w:rPr>
        <w:t xml:space="preserve">effectively </w:t>
      </w:r>
      <w:r w:rsidR="00833814" w:rsidRPr="00833814">
        <w:rPr>
          <w:rFonts w:ascii="Arial" w:hAnsi="Arial" w:cs="Arial"/>
          <w:color w:val="auto"/>
        </w:rPr>
        <w:t>respond</w:t>
      </w:r>
      <w:r w:rsidR="00793AB5">
        <w:rPr>
          <w:rFonts w:ascii="Arial" w:hAnsi="Arial" w:cs="Arial"/>
          <w:color w:val="auto"/>
        </w:rPr>
        <w:t>ed</w:t>
      </w:r>
      <w:r w:rsidR="00833814" w:rsidRPr="00833814">
        <w:rPr>
          <w:rFonts w:ascii="Arial" w:hAnsi="Arial" w:cs="Arial"/>
          <w:color w:val="auto"/>
        </w:rPr>
        <w:t xml:space="preserve"> to consumer</w:t>
      </w:r>
      <w:r w:rsidR="00793AB5">
        <w:rPr>
          <w:rFonts w:ascii="Arial" w:hAnsi="Arial" w:cs="Arial"/>
          <w:color w:val="auto"/>
        </w:rPr>
        <w:t xml:space="preserve">s’ </w:t>
      </w:r>
      <w:r w:rsidR="00833814" w:rsidRPr="00833814">
        <w:rPr>
          <w:rFonts w:ascii="Arial" w:hAnsi="Arial" w:cs="Arial"/>
          <w:color w:val="auto"/>
        </w:rPr>
        <w:t xml:space="preserve">deterioration </w:t>
      </w:r>
      <w:r>
        <w:rPr>
          <w:rFonts w:ascii="Arial" w:hAnsi="Arial" w:cs="Arial"/>
          <w:color w:val="auto"/>
        </w:rPr>
        <w:t>and escalate</w:t>
      </w:r>
      <w:r w:rsidR="00793AB5">
        <w:rPr>
          <w:rFonts w:ascii="Arial" w:hAnsi="Arial" w:cs="Arial"/>
          <w:color w:val="auto"/>
        </w:rPr>
        <w:t>d</w:t>
      </w:r>
      <w:r>
        <w:rPr>
          <w:rFonts w:ascii="Arial" w:hAnsi="Arial" w:cs="Arial"/>
          <w:color w:val="auto"/>
        </w:rPr>
        <w:t xml:space="preserve"> concerns</w:t>
      </w:r>
      <w:r w:rsidR="00833814" w:rsidRPr="00833814">
        <w:rPr>
          <w:rFonts w:ascii="Arial" w:hAnsi="Arial" w:cs="Arial"/>
          <w:color w:val="auto"/>
        </w:rPr>
        <w:t xml:space="preserve"> to medic</w:t>
      </w:r>
      <w:r w:rsidR="00833814">
        <w:rPr>
          <w:rFonts w:ascii="Arial" w:hAnsi="Arial" w:cs="Arial"/>
          <w:color w:val="auto"/>
        </w:rPr>
        <w:t xml:space="preserve">al </w:t>
      </w:r>
      <w:r w:rsidR="00833814" w:rsidRPr="00833814">
        <w:rPr>
          <w:rFonts w:ascii="Arial" w:hAnsi="Arial" w:cs="Arial"/>
          <w:color w:val="auto"/>
        </w:rPr>
        <w:t>and</w:t>
      </w:r>
      <w:r>
        <w:rPr>
          <w:rFonts w:ascii="Arial" w:hAnsi="Arial" w:cs="Arial"/>
          <w:color w:val="auto"/>
        </w:rPr>
        <w:t>/or</w:t>
      </w:r>
      <w:r w:rsidR="00833814">
        <w:rPr>
          <w:rFonts w:ascii="Arial" w:hAnsi="Arial" w:cs="Arial"/>
          <w:color w:val="auto"/>
        </w:rPr>
        <w:t xml:space="preserve"> allied health professionals</w:t>
      </w:r>
    </w:p>
    <w:p w14:paraId="3A12AD11" w14:textId="55EBEF6D" w:rsidR="002F188B" w:rsidRDefault="0013126E" w:rsidP="00833814">
      <w:pPr>
        <w:numPr>
          <w:ilvl w:val="0"/>
          <w:numId w:val="2"/>
        </w:numPr>
        <w:spacing w:after="160" w:line="259" w:lineRule="auto"/>
        <w:rPr>
          <w:rFonts w:ascii="Arial" w:hAnsi="Arial" w:cs="Arial"/>
          <w:color w:val="auto"/>
        </w:rPr>
      </w:pPr>
      <w:r>
        <w:rPr>
          <w:rFonts w:ascii="Arial" w:hAnsi="Arial" w:cs="Arial"/>
          <w:color w:val="auto"/>
        </w:rPr>
        <w:t>documentation and/or communication of information</w:t>
      </w:r>
      <w:r w:rsidR="00622B90">
        <w:rPr>
          <w:rFonts w:ascii="Arial" w:hAnsi="Arial" w:cs="Arial"/>
          <w:color w:val="auto"/>
        </w:rPr>
        <w:t xml:space="preserve"> was </w:t>
      </w:r>
      <w:r>
        <w:rPr>
          <w:rFonts w:ascii="Arial" w:hAnsi="Arial" w:cs="Arial"/>
          <w:color w:val="auto"/>
        </w:rPr>
        <w:t xml:space="preserve">effective in supporting safe and quality care </w:t>
      </w:r>
    </w:p>
    <w:p w14:paraId="3199FBB7" w14:textId="320BB778" w:rsidR="002F188B" w:rsidRPr="0013126E" w:rsidRDefault="003861E5" w:rsidP="0013126E">
      <w:pPr>
        <w:numPr>
          <w:ilvl w:val="0"/>
          <w:numId w:val="2"/>
        </w:numPr>
        <w:spacing w:after="160" w:line="259" w:lineRule="auto"/>
        <w:rPr>
          <w:rFonts w:ascii="Arial" w:hAnsi="Arial" w:cs="Arial"/>
          <w:color w:val="auto"/>
        </w:rPr>
      </w:pPr>
      <w:r>
        <w:rPr>
          <w:rFonts w:ascii="Arial" w:hAnsi="Arial" w:cs="Arial"/>
          <w:color w:val="auto"/>
        </w:rPr>
        <w:t xml:space="preserve">a consistent approach </w:t>
      </w:r>
      <w:r w:rsidR="00686DFB">
        <w:rPr>
          <w:rFonts w:ascii="Arial" w:hAnsi="Arial" w:cs="Arial"/>
          <w:color w:val="auto"/>
        </w:rPr>
        <w:t>by staff in</w:t>
      </w:r>
      <w:r>
        <w:rPr>
          <w:rFonts w:ascii="Arial" w:hAnsi="Arial" w:cs="Arial"/>
          <w:color w:val="auto"/>
        </w:rPr>
        <w:t xml:space="preserve"> </w:t>
      </w:r>
      <w:r w:rsidR="00686DFB">
        <w:rPr>
          <w:rFonts w:ascii="Arial" w:hAnsi="Arial" w:cs="Arial"/>
          <w:color w:val="auto"/>
        </w:rPr>
        <w:t xml:space="preserve">initiating or following up </w:t>
      </w:r>
      <w:r>
        <w:rPr>
          <w:rFonts w:ascii="Arial" w:hAnsi="Arial" w:cs="Arial"/>
          <w:color w:val="auto"/>
        </w:rPr>
        <w:t>allied health and other</w:t>
      </w:r>
      <w:r w:rsidR="007035DD">
        <w:rPr>
          <w:rFonts w:ascii="Arial" w:hAnsi="Arial" w:cs="Arial"/>
          <w:color w:val="auto"/>
        </w:rPr>
        <w:t xml:space="preserve"> clinical</w:t>
      </w:r>
      <w:r>
        <w:rPr>
          <w:rFonts w:ascii="Arial" w:hAnsi="Arial" w:cs="Arial"/>
          <w:color w:val="auto"/>
        </w:rPr>
        <w:t xml:space="preserve"> referrals</w:t>
      </w:r>
      <w:r w:rsidR="00854EFC">
        <w:rPr>
          <w:rFonts w:ascii="Arial" w:hAnsi="Arial" w:cs="Arial"/>
          <w:color w:val="auto"/>
        </w:rPr>
        <w:t>.</w:t>
      </w:r>
    </w:p>
    <w:p w14:paraId="06109DC6" w14:textId="79931E5F" w:rsidR="006E29FF" w:rsidRDefault="00763F00" w:rsidP="006E29FF">
      <w:pPr>
        <w:spacing w:after="160" w:line="259" w:lineRule="auto"/>
        <w:rPr>
          <w:rFonts w:ascii="Arial" w:hAnsi="Arial" w:cs="Arial"/>
          <w:color w:val="auto"/>
        </w:rPr>
      </w:pPr>
      <w:r w:rsidRPr="00A05192">
        <w:rPr>
          <w:rFonts w:ascii="Arial" w:hAnsi="Arial" w:cs="Arial"/>
          <w:color w:val="auto"/>
        </w:rPr>
        <w:t xml:space="preserve">The Assessment Team’s report provided evidence of actions taken to address deficiencies identified, including, but not limited to, </w:t>
      </w:r>
      <w:r w:rsidR="006E29FF">
        <w:rPr>
          <w:rFonts w:ascii="Arial" w:hAnsi="Arial" w:cs="Arial"/>
          <w:color w:val="auto"/>
        </w:rPr>
        <w:t xml:space="preserve">an update to policies and procedures, </w:t>
      </w:r>
      <w:r w:rsidR="00104E3E">
        <w:rPr>
          <w:rFonts w:ascii="Arial" w:hAnsi="Arial" w:cs="Arial"/>
          <w:color w:val="auto"/>
        </w:rPr>
        <w:t xml:space="preserve">staff training, </w:t>
      </w:r>
      <w:r w:rsidR="003A44FA">
        <w:rPr>
          <w:rFonts w:ascii="Arial" w:hAnsi="Arial" w:cs="Arial"/>
          <w:color w:val="auto"/>
        </w:rPr>
        <w:t>establis</w:t>
      </w:r>
      <w:r w:rsidR="00123C43">
        <w:rPr>
          <w:rFonts w:ascii="Arial" w:hAnsi="Arial" w:cs="Arial"/>
          <w:color w:val="auto"/>
        </w:rPr>
        <w:t>hment of a</w:t>
      </w:r>
      <w:r w:rsidR="003A44FA">
        <w:rPr>
          <w:rFonts w:ascii="Arial" w:hAnsi="Arial" w:cs="Arial"/>
          <w:color w:val="auto"/>
        </w:rPr>
        <w:t xml:space="preserve"> daily ‘huddle’ to discuss </w:t>
      </w:r>
      <w:r w:rsidR="00104E3E">
        <w:rPr>
          <w:rFonts w:ascii="Arial" w:hAnsi="Arial" w:cs="Arial"/>
          <w:color w:val="auto"/>
        </w:rPr>
        <w:t xml:space="preserve">clinical </w:t>
      </w:r>
      <w:r w:rsidR="003A44FA">
        <w:rPr>
          <w:rFonts w:ascii="Arial" w:hAnsi="Arial" w:cs="Arial"/>
          <w:color w:val="auto"/>
        </w:rPr>
        <w:t>deterioration</w:t>
      </w:r>
      <w:r w:rsidR="00104E3E">
        <w:rPr>
          <w:rFonts w:ascii="Arial" w:hAnsi="Arial" w:cs="Arial"/>
          <w:color w:val="auto"/>
        </w:rPr>
        <w:t xml:space="preserve"> and</w:t>
      </w:r>
      <w:r w:rsidR="003A44FA">
        <w:rPr>
          <w:rFonts w:ascii="Arial" w:hAnsi="Arial" w:cs="Arial"/>
          <w:color w:val="auto"/>
        </w:rPr>
        <w:t xml:space="preserve"> </w:t>
      </w:r>
      <w:r w:rsidR="00123C43">
        <w:rPr>
          <w:rFonts w:ascii="Arial" w:hAnsi="Arial" w:cs="Arial"/>
          <w:color w:val="auto"/>
        </w:rPr>
        <w:t>r</w:t>
      </w:r>
      <w:r w:rsidR="003A44FA">
        <w:rPr>
          <w:rFonts w:ascii="Arial" w:hAnsi="Arial" w:cs="Arial"/>
          <w:color w:val="auto"/>
        </w:rPr>
        <w:t>estr</w:t>
      </w:r>
      <w:r w:rsidR="00104E3E">
        <w:rPr>
          <w:rFonts w:ascii="Arial" w:hAnsi="Arial" w:cs="Arial"/>
          <w:color w:val="auto"/>
        </w:rPr>
        <w:t>ucture</w:t>
      </w:r>
      <w:r w:rsidR="00460E7D">
        <w:rPr>
          <w:rFonts w:ascii="Arial" w:hAnsi="Arial" w:cs="Arial"/>
          <w:color w:val="auto"/>
        </w:rPr>
        <w:t xml:space="preserve"> of</w:t>
      </w:r>
      <w:r w:rsidR="00104E3E">
        <w:rPr>
          <w:rFonts w:ascii="Arial" w:hAnsi="Arial" w:cs="Arial"/>
          <w:color w:val="auto"/>
        </w:rPr>
        <w:t xml:space="preserve"> the handover process.</w:t>
      </w:r>
      <w:r w:rsidR="008B092B">
        <w:rPr>
          <w:rFonts w:ascii="Arial" w:hAnsi="Arial" w:cs="Arial"/>
          <w:color w:val="auto"/>
        </w:rPr>
        <w:t xml:space="preserve"> </w:t>
      </w:r>
    </w:p>
    <w:p w14:paraId="49935827" w14:textId="1C0108F1" w:rsidR="00763F00" w:rsidRPr="00A05192" w:rsidRDefault="00763F00" w:rsidP="00763F00">
      <w:pPr>
        <w:spacing w:after="160" w:line="259" w:lineRule="auto"/>
        <w:rPr>
          <w:rFonts w:ascii="Arial" w:hAnsi="Arial" w:cs="Arial"/>
          <w:color w:val="auto"/>
        </w:rPr>
      </w:pPr>
      <w:r w:rsidRPr="00A05192">
        <w:rPr>
          <w:rFonts w:ascii="Arial" w:hAnsi="Arial" w:cs="Arial"/>
          <w:color w:val="auto"/>
        </w:rPr>
        <w:t xml:space="preserve">The Assessment Team found these improvements were effective and recommended Requirements </w:t>
      </w:r>
      <w:r w:rsidR="00C12921">
        <w:rPr>
          <w:rFonts w:ascii="Arial" w:hAnsi="Arial" w:cs="Arial"/>
          <w:color w:val="auto"/>
        </w:rPr>
        <w:t>3</w:t>
      </w:r>
      <w:r w:rsidRPr="00A05192">
        <w:rPr>
          <w:rFonts w:ascii="Arial" w:hAnsi="Arial" w:cs="Arial"/>
          <w:color w:val="auto"/>
        </w:rPr>
        <w:t>(3)(</w:t>
      </w:r>
      <w:r w:rsidR="002F188B">
        <w:rPr>
          <w:rFonts w:ascii="Arial" w:hAnsi="Arial" w:cs="Arial"/>
          <w:color w:val="auto"/>
        </w:rPr>
        <w:t>d</w:t>
      </w:r>
      <w:r w:rsidRPr="00A05192">
        <w:rPr>
          <w:rFonts w:ascii="Arial" w:hAnsi="Arial" w:cs="Arial"/>
          <w:color w:val="auto"/>
        </w:rPr>
        <w:t>)</w:t>
      </w:r>
      <w:r w:rsidR="00460E7D">
        <w:rPr>
          <w:rFonts w:ascii="Arial" w:hAnsi="Arial" w:cs="Arial"/>
          <w:color w:val="auto"/>
        </w:rPr>
        <w:t>,</w:t>
      </w:r>
      <w:r w:rsidRPr="00A05192">
        <w:rPr>
          <w:rFonts w:ascii="Arial" w:hAnsi="Arial" w:cs="Arial"/>
          <w:color w:val="auto"/>
        </w:rPr>
        <w:t xml:space="preserve"> </w:t>
      </w:r>
      <w:r w:rsidR="00C12921">
        <w:rPr>
          <w:rFonts w:ascii="Arial" w:hAnsi="Arial" w:cs="Arial"/>
          <w:color w:val="auto"/>
        </w:rPr>
        <w:t>3</w:t>
      </w:r>
      <w:r w:rsidRPr="00A05192">
        <w:rPr>
          <w:rFonts w:ascii="Arial" w:hAnsi="Arial" w:cs="Arial"/>
          <w:color w:val="auto"/>
        </w:rPr>
        <w:t>(3)(</w:t>
      </w:r>
      <w:r w:rsidR="002F188B">
        <w:rPr>
          <w:rFonts w:ascii="Arial" w:hAnsi="Arial" w:cs="Arial"/>
          <w:color w:val="auto"/>
        </w:rPr>
        <w:t>e</w:t>
      </w:r>
      <w:r w:rsidRPr="00A05192">
        <w:rPr>
          <w:rFonts w:ascii="Arial" w:hAnsi="Arial" w:cs="Arial"/>
          <w:color w:val="auto"/>
        </w:rPr>
        <w:t>)</w:t>
      </w:r>
      <w:r w:rsidR="002F188B">
        <w:rPr>
          <w:rFonts w:ascii="Arial" w:hAnsi="Arial" w:cs="Arial"/>
          <w:color w:val="auto"/>
        </w:rPr>
        <w:t xml:space="preserve"> </w:t>
      </w:r>
      <w:r w:rsidRPr="00D5058D">
        <w:rPr>
          <w:rFonts w:ascii="Arial" w:hAnsi="Arial" w:cs="Arial"/>
          <w:color w:val="auto"/>
        </w:rPr>
        <w:t xml:space="preserve">and </w:t>
      </w:r>
      <w:r w:rsidR="00C12921">
        <w:rPr>
          <w:rFonts w:ascii="Arial" w:hAnsi="Arial" w:cs="Arial"/>
          <w:color w:val="auto"/>
        </w:rPr>
        <w:t>3</w:t>
      </w:r>
      <w:r w:rsidRPr="00D5058D">
        <w:rPr>
          <w:rFonts w:ascii="Arial" w:hAnsi="Arial" w:cs="Arial"/>
          <w:color w:val="auto"/>
        </w:rPr>
        <w:t>(3)(</w:t>
      </w:r>
      <w:r w:rsidR="002F188B">
        <w:rPr>
          <w:rFonts w:ascii="Arial" w:hAnsi="Arial" w:cs="Arial"/>
          <w:color w:val="auto"/>
        </w:rPr>
        <w:t>f</w:t>
      </w:r>
      <w:r w:rsidRPr="00D5058D">
        <w:rPr>
          <w:rFonts w:ascii="Arial" w:hAnsi="Arial" w:cs="Arial"/>
          <w:color w:val="auto"/>
        </w:rPr>
        <w:t xml:space="preserve">) </w:t>
      </w:r>
      <w:r w:rsidR="00C41CAD">
        <w:rPr>
          <w:rFonts w:ascii="Arial" w:hAnsi="Arial" w:cs="Arial"/>
          <w:color w:val="auto"/>
        </w:rPr>
        <w:t xml:space="preserve">as </w:t>
      </w:r>
      <w:r w:rsidRPr="00A05192">
        <w:rPr>
          <w:rFonts w:ascii="Arial" w:hAnsi="Arial" w:cs="Arial"/>
          <w:color w:val="auto"/>
        </w:rPr>
        <w:t>met.</w:t>
      </w:r>
    </w:p>
    <w:p w14:paraId="3BE108AE" w14:textId="6EC0C4B6" w:rsidR="00104E3E" w:rsidRDefault="00763F00" w:rsidP="00104E3E">
      <w:pPr>
        <w:pStyle w:val="NormalArial"/>
        <w:rPr>
          <w:color w:val="auto"/>
        </w:rPr>
      </w:pPr>
      <w:r w:rsidRPr="00A05192">
        <w:rPr>
          <w:color w:val="auto"/>
        </w:rPr>
        <w:t xml:space="preserve">In relation to Requirement </w:t>
      </w:r>
      <w:r w:rsidR="00C12921">
        <w:rPr>
          <w:color w:val="auto"/>
        </w:rPr>
        <w:t>3</w:t>
      </w:r>
      <w:r w:rsidRPr="00A05192">
        <w:rPr>
          <w:color w:val="auto"/>
        </w:rPr>
        <w:t>(3)(</w:t>
      </w:r>
      <w:r w:rsidR="002F188B">
        <w:rPr>
          <w:color w:val="auto"/>
        </w:rPr>
        <w:t>d</w:t>
      </w:r>
      <w:r w:rsidRPr="00A05192">
        <w:rPr>
          <w:color w:val="auto"/>
        </w:rPr>
        <w:t>), the Assessment Team’s report shows</w:t>
      </w:r>
      <w:r w:rsidR="00104E3E">
        <w:rPr>
          <w:color w:val="auto"/>
        </w:rPr>
        <w:t xml:space="preserve"> </w:t>
      </w:r>
      <w:r w:rsidR="00104E3E" w:rsidRPr="006A308B">
        <w:rPr>
          <w:color w:val="auto"/>
        </w:rPr>
        <w:t>consumers and representatives are satisfied</w:t>
      </w:r>
      <w:r w:rsidR="0020383C">
        <w:rPr>
          <w:color w:val="auto"/>
        </w:rPr>
        <w:t xml:space="preserve"> staff are recognising and responding to any change or deterioration in consumers’ health status. </w:t>
      </w:r>
      <w:r w:rsidR="00FE088B">
        <w:rPr>
          <w:color w:val="auto"/>
        </w:rPr>
        <w:t xml:space="preserve">Staff demonstrated how they had responded to </w:t>
      </w:r>
      <w:r w:rsidR="005108CF">
        <w:rPr>
          <w:color w:val="auto"/>
        </w:rPr>
        <w:t>consumers</w:t>
      </w:r>
      <w:r w:rsidR="00353E7D">
        <w:rPr>
          <w:color w:val="auto"/>
        </w:rPr>
        <w:t>’</w:t>
      </w:r>
      <w:r w:rsidR="005108CF">
        <w:rPr>
          <w:color w:val="auto"/>
        </w:rPr>
        <w:t xml:space="preserve"> deteriorating health</w:t>
      </w:r>
      <w:r w:rsidR="00353E7D">
        <w:rPr>
          <w:color w:val="auto"/>
        </w:rPr>
        <w:t xml:space="preserve"> status</w:t>
      </w:r>
      <w:r w:rsidR="00FE088B">
        <w:rPr>
          <w:color w:val="auto"/>
        </w:rPr>
        <w:t xml:space="preserve"> </w:t>
      </w:r>
      <w:r w:rsidR="009700BF">
        <w:rPr>
          <w:color w:val="auto"/>
        </w:rPr>
        <w:t>including</w:t>
      </w:r>
      <w:r w:rsidR="00353E7D">
        <w:rPr>
          <w:color w:val="auto"/>
        </w:rPr>
        <w:t xml:space="preserve"> managing </w:t>
      </w:r>
      <w:r w:rsidR="008F7973">
        <w:rPr>
          <w:color w:val="auto"/>
        </w:rPr>
        <w:t xml:space="preserve">consumers with </w:t>
      </w:r>
      <w:r w:rsidR="006867E3">
        <w:rPr>
          <w:color w:val="auto"/>
        </w:rPr>
        <w:t xml:space="preserve">unplanned weight loss, </w:t>
      </w:r>
      <w:r w:rsidR="00E009F5">
        <w:rPr>
          <w:color w:val="auto"/>
        </w:rPr>
        <w:t xml:space="preserve">shortness of breath, </w:t>
      </w:r>
      <w:r w:rsidR="005108CF">
        <w:rPr>
          <w:color w:val="auto"/>
        </w:rPr>
        <w:t>diabet</w:t>
      </w:r>
      <w:r w:rsidR="008F7973">
        <w:rPr>
          <w:color w:val="auto"/>
        </w:rPr>
        <w:t>es</w:t>
      </w:r>
      <w:r w:rsidR="005108CF">
        <w:rPr>
          <w:color w:val="auto"/>
        </w:rPr>
        <w:t xml:space="preserve"> complications, decl</w:t>
      </w:r>
      <w:r w:rsidR="00CB0F13">
        <w:rPr>
          <w:color w:val="auto"/>
        </w:rPr>
        <w:t xml:space="preserve">ining mental health and </w:t>
      </w:r>
      <w:r w:rsidR="00F90A6C">
        <w:rPr>
          <w:color w:val="auto"/>
        </w:rPr>
        <w:t>complex</w:t>
      </w:r>
      <w:r w:rsidR="00CB0F13">
        <w:rPr>
          <w:color w:val="auto"/>
        </w:rPr>
        <w:t xml:space="preserve"> pain. </w:t>
      </w:r>
      <w:r w:rsidR="008F7973">
        <w:rPr>
          <w:color w:val="auto"/>
        </w:rPr>
        <w:t xml:space="preserve">Staff described </w:t>
      </w:r>
      <w:r w:rsidR="00866BCC">
        <w:rPr>
          <w:color w:val="auto"/>
        </w:rPr>
        <w:t xml:space="preserve">how </w:t>
      </w:r>
      <w:r w:rsidR="009F01E4">
        <w:rPr>
          <w:color w:val="auto"/>
        </w:rPr>
        <w:t xml:space="preserve">input is sought from the consumer’s general </w:t>
      </w:r>
      <w:r w:rsidR="00E009F5">
        <w:rPr>
          <w:color w:val="auto"/>
        </w:rPr>
        <w:t xml:space="preserve">practitioner and others and when appropriate consumers are </w:t>
      </w:r>
      <w:r w:rsidR="00F90A6C">
        <w:rPr>
          <w:color w:val="auto"/>
        </w:rPr>
        <w:t xml:space="preserve">referred to specialist services or </w:t>
      </w:r>
      <w:r w:rsidR="00E009F5">
        <w:rPr>
          <w:color w:val="auto"/>
        </w:rPr>
        <w:t>transferred to hospital for medical review and treatment.</w:t>
      </w:r>
      <w:r w:rsidR="005F1CB9">
        <w:rPr>
          <w:color w:val="auto"/>
        </w:rPr>
        <w:t xml:space="preserve"> Documentation review evidenced timely and appropriate actions taken by nursing staff </w:t>
      </w:r>
      <w:r w:rsidR="00D12388">
        <w:rPr>
          <w:color w:val="auto"/>
        </w:rPr>
        <w:t xml:space="preserve">in instances of rapid deterioration in </w:t>
      </w:r>
      <w:r w:rsidR="003A4933">
        <w:rPr>
          <w:color w:val="auto"/>
        </w:rPr>
        <w:t xml:space="preserve">a </w:t>
      </w:r>
      <w:r w:rsidR="00D12388">
        <w:rPr>
          <w:color w:val="auto"/>
        </w:rPr>
        <w:t>consumer</w:t>
      </w:r>
      <w:r w:rsidR="003A4933">
        <w:rPr>
          <w:color w:val="auto"/>
        </w:rPr>
        <w:t>’</w:t>
      </w:r>
      <w:r w:rsidR="00D12388">
        <w:rPr>
          <w:color w:val="auto"/>
        </w:rPr>
        <w:t xml:space="preserve">s </w:t>
      </w:r>
      <w:r w:rsidR="00CB63BC">
        <w:rPr>
          <w:color w:val="auto"/>
        </w:rPr>
        <w:t>health</w:t>
      </w:r>
      <w:r w:rsidR="00D12388">
        <w:rPr>
          <w:color w:val="auto"/>
        </w:rPr>
        <w:t xml:space="preserve">. </w:t>
      </w:r>
      <w:r w:rsidR="008A10B9">
        <w:rPr>
          <w:color w:val="auto"/>
        </w:rPr>
        <w:t xml:space="preserve">Management </w:t>
      </w:r>
      <w:r w:rsidR="00AD2FCC">
        <w:rPr>
          <w:color w:val="auto"/>
        </w:rPr>
        <w:t xml:space="preserve">said flowcharts to support staff to manage clinical deterioration </w:t>
      </w:r>
      <w:r w:rsidR="00B10012">
        <w:rPr>
          <w:color w:val="auto"/>
        </w:rPr>
        <w:t>are in place.</w:t>
      </w:r>
    </w:p>
    <w:p w14:paraId="1669E9BE" w14:textId="765EC9F3" w:rsidR="002F188B" w:rsidRDefault="002F188B" w:rsidP="002F188B">
      <w:pPr>
        <w:pStyle w:val="NormalArial"/>
        <w:rPr>
          <w:color w:val="auto"/>
        </w:rPr>
      </w:pPr>
      <w:r w:rsidRPr="00A05192">
        <w:rPr>
          <w:color w:val="auto"/>
        </w:rPr>
        <w:t xml:space="preserve">In relation to Requirement </w:t>
      </w:r>
      <w:r w:rsidR="00C12921">
        <w:rPr>
          <w:color w:val="auto"/>
        </w:rPr>
        <w:t>3</w:t>
      </w:r>
      <w:r w:rsidRPr="00A05192">
        <w:rPr>
          <w:color w:val="auto"/>
        </w:rPr>
        <w:t>(3)(</w:t>
      </w:r>
      <w:r>
        <w:rPr>
          <w:color w:val="auto"/>
        </w:rPr>
        <w:t>e</w:t>
      </w:r>
      <w:r w:rsidRPr="00A05192">
        <w:rPr>
          <w:color w:val="auto"/>
        </w:rPr>
        <w:t>), the Assessment Team’s report shows</w:t>
      </w:r>
      <w:r w:rsidR="004F3B08">
        <w:rPr>
          <w:color w:val="auto"/>
        </w:rPr>
        <w:t xml:space="preserve"> </w:t>
      </w:r>
      <w:r w:rsidR="004F3B08" w:rsidRPr="00540500">
        <w:rPr>
          <w:color w:val="auto"/>
        </w:rPr>
        <w:t xml:space="preserve">consumers and representatives are satisfied </w:t>
      </w:r>
      <w:r w:rsidR="00A11757">
        <w:rPr>
          <w:color w:val="auto"/>
        </w:rPr>
        <w:t>with staff communication about consumers</w:t>
      </w:r>
      <w:r w:rsidR="00460E7D">
        <w:rPr>
          <w:color w:val="auto"/>
        </w:rPr>
        <w:t>’</w:t>
      </w:r>
      <w:r w:rsidR="00A11757">
        <w:rPr>
          <w:color w:val="auto"/>
        </w:rPr>
        <w:t xml:space="preserve"> personal and clinical care. </w:t>
      </w:r>
      <w:r w:rsidR="005C5C21" w:rsidRPr="6210028C">
        <w:rPr>
          <w:rFonts w:eastAsia="Arial"/>
        </w:rPr>
        <w:t>Clinical staff described how they refer to various sources of information to ensure a comprehensive understanding of consumers’ needs and preferences</w:t>
      </w:r>
      <w:r w:rsidR="00C83193">
        <w:rPr>
          <w:rFonts w:eastAsia="Arial"/>
        </w:rPr>
        <w:t xml:space="preserve">, including care plans, </w:t>
      </w:r>
      <w:r w:rsidR="00C83193">
        <w:rPr>
          <w:rFonts w:eastAsia="Arial"/>
        </w:rPr>
        <w:lastRenderedPageBreak/>
        <w:t>progress notes and medical charting.</w:t>
      </w:r>
      <w:r w:rsidR="002E62CC">
        <w:rPr>
          <w:rFonts w:eastAsia="Arial"/>
        </w:rPr>
        <w:t xml:space="preserve"> </w:t>
      </w:r>
      <w:r w:rsidR="002E62CC" w:rsidRPr="6210028C">
        <w:rPr>
          <w:rFonts w:eastAsia="Arial"/>
        </w:rPr>
        <w:t xml:space="preserve">Management explained processes implemented to guide staff to embed effective and consistent communication practice such as </w:t>
      </w:r>
      <w:r w:rsidR="002E62CC">
        <w:rPr>
          <w:rFonts w:eastAsia="Arial"/>
        </w:rPr>
        <w:t>a structured approach to handovers between shifts.</w:t>
      </w:r>
      <w:r w:rsidR="00811F42">
        <w:rPr>
          <w:rFonts w:eastAsia="Arial"/>
        </w:rPr>
        <w:t xml:space="preserve"> Documentation evidence</w:t>
      </w:r>
      <w:r w:rsidR="00460E7D">
        <w:rPr>
          <w:rFonts w:eastAsia="Arial"/>
        </w:rPr>
        <w:t>d</w:t>
      </w:r>
      <w:r w:rsidR="00811F42">
        <w:rPr>
          <w:rFonts w:eastAsia="Arial"/>
        </w:rPr>
        <w:t xml:space="preserve"> information being appropriately shared with external stakeholders </w:t>
      </w:r>
      <w:r w:rsidR="00D978F5">
        <w:rPr>
          <w:rFonts w:eastAsia="Arial"/>
        </w:rPr>
        <w:t>to support coordinated care.</w:t>
      </w:r>
    </w:p>
    <w:p w14:paraId="286792ED" w14:textId="76531BD5" w:rsidR="003825DC" w:rsidRPr="00787137" w:rsidRDefault="002F188B" w:rsidP="003825DC">
      <w:pPr>
        <w:pStyle w:val="NormalArial"/>
      </w:pPr>
      <w:r w:rsidRPr="00A05192">
        <w:rPr>
          <w:color w:val="auto"/>
        </w:rPr>
        <w:t xml:space="preserve">In relation to Requirement </w:t>
      </w:r>
      <w:r w:rsidR="00C12921">
        <w:rPr>
          <w:color w:val="auto"/>
        </w:rPr>
        <w:t>3</w:t>
      </w:r>
      <w:r w:rsidRPr="00A05192">
        <w:rPr>
          <w:color w:val="auto"/>
        </w:rPr>
        <w:t>(3)(</w:t>
      </w:r>
      <w:r>
        <w:rPr>
          <w:color w:val="auto"/>
        </w:rPr>
        <w:t>f</w:t>
      </w:r>
      <w:r w:rsidRPr="00A05192">
        <w:rPr>
          <w:color w:val="auto"/>
        </w:rPr>
        <w:t>), the Assessment Team’s report shows</w:t>
      </w:r>
      <w:r w:rsidR="00BF16CA">
        <w:rPr>
          <w:color w:val="auto"/>
        </w:rPr>
        <w:t xml:space="preserve"> </w:t>
      </w:r>
      <w:r w:rsidR="00BF16CA" w:rsidRPr="006A308B">
        <w:rPr>
          <w:color w:val="auto"/>
        </w:rPr>
        <w:t>consumers and representatives are satisfied</w:t>
      </w:r>
      <w:r w:rsidR="00BF16CA">
        <w:rPr>
          <w:color w:val="auto"/>
        </w:rPr>
        <w:t xml:space="preserve"> referrals </w:t>
      </w:r>
      <w:r w:rsidR="00B80AC3">
        <w:rPr>
          <w:color w:val="auto"/>
        </w:rPr>
        <w:t xml:space="preserve">occur as required and in a timely manner. Representatives </w:t>
      </w:r>
      <w:r w:rsidR="00D326D5">
        <w:rPr>
          <w:color w:val="auto"/>
        </w:rPr>
        <w:t>said they have been consulted about referrals and the outcome of any referral.</w:t>
      </w:r>
      <w:r w:rsidR="003825DC">
        <w:rPr>
          <w:color w:val="auto"/>
        </w:rPr>
        <w:t xml:space="preserve"> </w:t>
      </w:r>
      <w:r w:rsidR="003825DC" w:rsidRPr="00223230">
        <w:t xml:space="preserve">Staff said </w:t>
      </w:r>
      <w:r w:rsidR="003825DC">
        <w:t xml:space="preserve">referrals to a range of </w:t>
      </w:r>
      <w:r w:rsidR="003825DC" w:rsidRPr="00223230">
        <w:t xml:space="preserve">health professionals </w:t>
      </w:r>
      <w:r w:rsidR="003825DC">
        <w:t xml:space="preserve">had occurred including </w:t>
      </w:r>
      <w:r w:rsidR="006F7AD6">
        <w:t xml:space="preserve">physiotherapists, </w:t>
      </w:r>
      <w:r w:rsidR="003825DC">
        <w:t>dietitian</w:t>
      </w:r>
      <w:r w:rsidR="006F7AD6">
        <w:t>s</w:t>
      </w:r>
      <w:r w:rsidR="003825DC">
        <w:t>, counsellor</w:t>
      </w:r>
      <w:r w:rsidR="006F7AD6">
        <w:t xml:space="preserve">s </w:t>
      </w:r>
      <w:r w:rsidR="003825DC">
        <w:t xml:space="preserve">and </w:t>
      </w:r>
      <w:r w:rsidR="006F7AD6">
        <w:t xml:space="preserve">specialist </w:t>
      </w:r>
      <w:r w:rsidR="003825DC">
        <w:t>support services</w:t>
      </w:r>
      <w:r w:rsidR="006F7AD6">
        <w:t>.</w:t>
      </w:r>
      <w:r w:rsidR="003825DC" w:rsidRPr="00223230">
        <w:t xml:space="preserve"> </w:t>
      </w:r>
      <w:r w:rsidR="00DB7FB3">
        <w:t xml:space="preserve">Care plans, progress notes and other documentation </w:t>
      </w:r>
      <w:r w:rsidR="003825DC">
        <w:t>showed</w:t>
      </w:r>
      <w:r w:rsidR="003825DC" w:rsidRPr="00223230">
        <w:t xml:space="preserve"> </w:t>
      </w:r>
      <w:r w:rsidR="00DB7FB3">
        <w:t>referral pathways are followed in line with the consumer’s care needs and in consultation with the consumer</w:t>
      </w:r>
      <w:r w:rsidR="001B2D3D">
        <w:t xml:space="preserve">s, representatives and </w:t>
      </w:r>
      <w:r w:rsidR="00DB7FB3">
        <w:t>health providers.</w:t>
      </w:r>
    </w:p>
    <w:p w14:paraId="0BD0AB7E" w14:textId="67C9F02F" w:rsidR="001B2D3D" w:rsidRPr="00A05192" w:rsidRDefault="001B2D3D" w:rsidP="001B2D3D">
      <w:pPr>
        <w:spacing w:after="160" w:line="259" w:lineRule="auto"/>
        <w:rPr>
          <w:rFonts w:ascii="Arial" w:hAnsi="Arial" w:cs="Arial"/>
          <w:color w:val="auto"/>
        </w:rPr>
      </w:pPr>
      <w:r w:rsidRPr="00A05192">
        <w:rPr>
          <w:rFonts w:ascii="Arial" w:hAnsi="Arial" w:cs="Arial"/>
          <w:color w:val="auto"/>
        </w:rPr>
        <w:t>Based on the information summarised above, I find the service compliant with Requirement</w:t>
      </w:r>
      <w:r w:rsidR="00460E7D">
        <w:rPr>
          <w:rFonts w:ascii="Arial" w:hAnsi="Arial" w:cs="Arial"/>
          <w:color w:val="auto"/>
        </w:rPr>
        <w:t>s</w:t>
      </w:r>
      <w:r w:rsidRPr="00A05192">
        <w:rPr>
          <w:rFonts w:ascii="Arial" w:hAnsi="Arial" w:cs="Arial"/>
          <w:color w:val="auto"/>
        </w:rPr>
        <w:t xml:space="preserve"> </w:t>
      </w:r>
      <w:r>
        <w:rPr>
          <w:rFonts w:ascii="Arial" w:hAnsi="Arial" w:cs="Arial"/>
          <w:color w:val="auto"/>
        </w:rPr>
        <w:t>3</w:t>
      </w:r>
      <w:r w:rsidRPr="0001527C">
        <w:rPr>
          <w:rFonts w:ascii="Arial" w:hAnsi="Arial" w:cs="Arial"/>
          <w:color w:val="auto"/>
        </w:rPr>
        <w:t>(3)(</w:t>
      </w:r>
      <w:r w:rsidR="00C740F5">
        <w:rPr>
          <w:rFonts w:ascii="Arial" w:hAnsi="Arial" w:cs="Arial"/>
          <w:color w:val="auto"/>
        </w:rPr>
        <w:t>d</w:t>
      </w:r>
      <w:r w:rsidRPr="0001527C">
        <w:rPr>
          <w:rFonts w:ascii="Arial" w:hAnsi="Arial" w:cs="Arial"/>
          <w:color w:val="auto"/>
        </w:rPr>
        <w:t>)</w:t>
      </w:r>
      <w:r w:rsidR="00460E7D">
        <w:rPr>
          <w:rFonts w:ascii="Arial" w:hAnsi="Arial" w:cs="Arial"/>
          <w:color w:val="auto"/>
        </w:rPr>
        <w:t>,</w:t>
      </w:r>
      <w:r w:rsidRPr="0001527C">
        <w:rPr>
          <w:rFonts w:ascii="Arial" w:hAnsi="Arial" w:cs="Arial"/>
          <w:color w:val="auto"/>
        </w:rPr>
        <w:t xml:space="preserve"> </w:t>
      </w:r>
      <w:r>
        <w:rPr>
          <w:rFonts w:ascii="Arial" w:hAnsi="Arial" w:cs="Arial"/>
          <w:color w:val="auto"/>
        </w:rPr>
        <w:t>3</w:t>
      </w:r>
      <w:r w:rsidRPr="0001527C">
        <w:rPr>
          <w:rFonts w:ascii="Arial" w:hAnsi="Arial" w:cs="Arial"/>
          <w:color w:val="auto"/>
        </w:rPr>
        <w:t>(3)(</w:t>
      </w:r>
      <w:r w:rsidR="00C740F5">
        <w:rPr>
          <w:rFonts w:ascii="Arial" w:hAnsi="Arial" w:cs="Arial"/>
          <w:color w:val="auto"/>
        </w:rPr>
        <w:t>e</w:t>
      </w:r>
      <w:r w:rsidRPr="0001527C">
        <w:rPr>
          <w:rFonts w:ascii="Arial" w:hAnsi="Arial" w:cs="Arial"/>
          <w:color w:val="auto"/>
        </w:rPr>
        <w:t xml:space="preserve">) and </w:t>
      </w:r>
      <w:r>
        <w:rPr>
          <w:rFonts w:ascii="Arial" w:hAnsi="Arial" w:cs="Arial"/>
          <w:color w:val="auto"/>
        </w:rPr>
        <w:t>3</w:t>
      </w:r>
      <w:r w:rsidRPr="0001527C">
        <w:rPr>
          <w:rFonts w:ascii="Arial" w:hAnsi="Arial" w:cs="Arial"/>
          <w:color w:val="auto"/>
        </w:rPr>
        <w:t>(3)(</w:t>
      </w:r>
      <w:r w:rsidR="00C740F5">
        <w:rPr>
          <w:rFonts w:ascii="Arial" w:hAnsi="Arial" w:cs="Arial"/>
          <w:color w:val="auto"/>
        </w:rPr>
        <w:t>f</w:t>
      </w:r>
      <w:r w:rsidRPr="0001527C">
        <w:rPr>
          <w:rFonts w:ascii="Arial" w:hAnsi="Arial" w:cs="Arial"/>
          <w:color w:val="auto"/>
        </w:rPr>
        <w:t xml:space="preserve">) </w:t>
      </w:r>
      <w:r w:rsidRPr="00A11B8B">
        <w:rPr>
          <w:rFonts w:ascii="Arial" w:hAnsi="Arial" w:cs="Arial"/>
          <w:color w:val="auto"/>
        </w:rPr>
        <w:t xml:space="preserve">in </w:t>
      </w:r>
      <w:r w:rsidRPr="00A05192">
        <w:rPr>
          <w:rFonts w:ascii="Arial" w:hAnsi="Arial" w:cs="Arial"/>
          <w:color w:val="auto"/>
        </w:rPr>
        <w:t xml:space="preserve">Standard </w:t>
      </w:r>
      <w:r w:rsidR="00C740F5">
        <w:rPr>
          <w:rFonts w:ascii="Arial" w:hAnsi="Arial" w:cs="Arial"/>
          <w:color w:val="auto"/>
        </w:rPr>
        <w:t>3</w:t>
      </w:r>
      <w:r w:rsidRPr="00A11B8B">
        <w:rPr>
          <w:rFonts w:ascii="Arial" w:hAnsi="Arial" w:cs="Arial"/>
          <w:color w:val="auto"/>
        </w:rPr>
        <w:t xml:space="preserve"> </w:t>
      </w:r>
      <w:r w:rsidR="00C740F5">
        <w:rPr>
          <w:rFonts w:ascii="Arial" w:hAnsi="Arial" w:cs="Arial"/>
          <w:color w:val="auto"/>
        </w:rPr>
        <w:t>Personal and clinical care</w:t>
      </w:r>
      <w:r>
        <w:rPr>
          <w:rFonts w:ascii="Arial" w:hAnsi="Arial" w:cs="Arial"/>
          <w:color w:val="auto"/>
        </w:rPr>
        <w:t xml:space="preserve">. I am satisfied </w:t>
      </w:r>
      <w:r w:rsidR="00C740F5">
        <w:rPr>
          <w:rFonts w:ascii="Arial" w:hAnsi="Arial" w:cs="Arial"/>
          <w:color w:val="auto"/>
        </w:rPr>
        <w:t xml:space="preserve">that staff are alert to consumers who </w:t>
      </w:r>
      <w:r w:rsidR="000F0A44">
        <w:rPr>
          <w:rFonts w:ascii="Arial" w:hAnsi="Arial" w:cs="Arial"/>
          <w:color w:val="auto"/>
        </w:rPr>
        <w:t xml:space="preserve">are </w:t>
      </w:r>
      <w:r w:rsidR="00732909">
        <w:rPr>
          <w:rFonts w:ascii="Arial" w:hAnsi="Arial" w:cs="Arial"/>
          <w:color w:val="auto"/>
        </w:rPr>
        <w:t>deteriorating,</w:t>
      </w:r>
      <w:r w:rsidR="00460E7D">
        <w:rPr>
          <w:rFonts w:ascii="Arial" w:hAnsi="Arial" w:cs="Arial"/>
          <w:color w:val="auto"/>
        </w:rPr>
        <w:t xml:space="preserve"> </w:t>
      </w:r>
      <w:r w:rsidR="00732909">
        <w:rPr>
          <w:rFonts w:ascii="Arial" w:hAnsi="Arial" w:cs="Arial"/>
          <w:color w:val="auto"/>
        </w:rPr>
        <w:t>action is taken to escalate care</w:t>
      </w:r>
      <w:r w:rsidR="00475930">
        <w:rPr>
          <w:rFonts w:ascii="Arial" w:hAnsi="Arial" w:cs="Arial"/>
          <w:color w:val="auto"/>
        </w:rPr>
        <w:t xml:space="preserve"> and referrals occur</w:t>
      </w:r>
      <w:r w:rsidR="00732909">
        <w:rPr>
          <w:rFonts w:ascii="Arial" w:hAnsi="Arial" w:cs="Arial"/>
          <w:color w:val="auto"/>
        </w:rPr>
        <w:t>.</w:t>
      </w:r>
      <w:r w:rsidR="0007100E">
        <w:rPr>
          <w:rFonts w:ascii="Arial" w:hAnsi="Arial" w:cs="Arial"/>
          <w:color w:val="auto"/>
        </w:rPr>
        <w:t xml:space="preserve"> </w:t>
      </w:r>
      <w:r w:rsidR="00732909">
        <w:rPr>
          <w:rFonts w:ascii="Arial" w:hAnsi="Arial" w:cs="Arial"/>
          <w:color w:val="auto"/>
        </w:rPr>
        <w:t>I am further satisfied that the service shares information in a way that supports coordinated care.</w:t>
      </w:r>
    </w:p>
    <w:p w14:paraId="13DE3967" w14:textId="11BFA651" w:rsidR="00653E73" w:rsidRPr="00262C0B" w:rsidRDefault="00653E73" w:rsidP="00763F00">
      <w:pPr>
        <w:pStyle w:val="NormalArial"/>
      </w:pPr>
      <w:r>
        <w:br w:type="page"/>
      </w:r>
    </w:p>
    <w:p w14:paraId="39331254" w14:textId="77777777" w:rsidR="00653E73" w:rsidRPr="00996FAF" w:rsidRDefault="00653E7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C72F7" w14:paraId="446C2960" w14:textId="77777777" w:rsidTr="005C7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52EB4A" w14:textId="77777777" w:rsidR="00653E73" w:rsidRPr="00996FAF" w:rsidRDefault="00653E7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31980BA" w14:textId="77777777" w:rsidR="00653E73" w:rsidRPr="00996FAF" w:rsidRDefault="00653E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C72F7" w14:paraId="4AD9BAFD" w14:textId="77777777" w:rsidTr="005C72F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822E17" w14:textId="77777777" w:rsidR="00653E73" w:rsidRPr="00996FAF" w:rsidRDefault="00653E7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22F05A3" w14:textId="77777777" w:rsidR="00653E73" w:rsidRPr="00996FAF" w:rsidRDefault="00653E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F843E4" w14:textId="77777777" w:rsidR="00653E73" w:rsidRPr="00996FAF" w:rsidRDefault="00653E7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F51371B" w14:textId="77777777" w:rsidR="00653E73" w:rsidRPr="00996FAF" w:rsidRDefault="00653E7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BBBFE8" w14:textId="77777777" w:rsidR="00653E73" w:rsidRPr="00996FAF" w:rsidRDefault="00653E7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2BDEA7F" w14:textId="77777777" w:rsidR="00653E73" w:rsidRPr="00996FAF" w:rsidRDefault="00D8242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0156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53E73" w:rsidRPr="00384E73">
                  <w:rPr>
                    <w:rFonts w:ascii="Arial" w:hAnsi="Arial" w:cs="Arial"/>
                  </w:rPr>
                  <w:t>Compliant</w:t>
                </w:r>
              </w:sdtContent>
            </w:sdt>
          </w:p>
        </w:tc>
      </w:tr>
    </w:tbl>
    <w:p w14:paraId="1DE7663D" w14:textId="77777777" w:rsidR="00653E73" w:rsidRDefault="00653E73" w:rsidP="00D87E7C">
      <w:pPr>
        <w:pStyle w:val="Heading20"/>
      </w:pPr>
      <w:r w:rsidRPr="00996FAF">
        <w:t>Findings</w:t>
      </w:r>
    </w:p>
    <w:p w14:paraId="00F7A9F8" w14:textId="294494A0" w:rsidR="00D133C2" w:rsidRPr="00A05192" w:rsidRDefault="00D133C2" w:rsidP="00D133C2">
      <w:pPr>
        <w:spacing w:after="160" w:line="259" w:lineRule="auto"/>
        <w:rPr>
          <w:rFonts w:ascii="Arial" w:hAnsi="Arial" w:cs="Arial"/>
          <w:color w:val="auto"/>
        </w:rPr>
      </w:pPr>
      <w:r w:rsidRPr="00951922">
        <w:rPr>
          <w:rFonts w:ascii="Arial" w:hAnsi="Arial" w:cs="Arial"/>
          <w:color w:val="auto"/>
        </w:rPr>
        <w:t xml:space="preserve">Requirement </w:t>
      </w:r>
      <w:r w:rsidR="00854EFC">
        <w:rPr>
          <w:rFonts w:ascii="Arial" w:hAnsi="Arial" w:cs="Arial"/>
          <w:color w:val="auto"/>
        </w:rPr>
        <w:t>8</w:t>
      </w:r>
      <w:r w:rsidRPr="00951922">
        <w:rPr>
          <w:rFonts w:ascii="Arial" w:hAnsi="Arial" w:cs="Arial"/>
          <w:color w:val="auto"/>
        </w:rPr>
        <w:t>(3)(</w:t>
      </w:r>
      <w:r w:rsidR="002F188B" w:rsidRPr="00951922">
        <w:rPr>
          <w:rFonts w:ascii="Arial" w:hAnsi="Arial" w:cs="Arial"/>
          <w:color w:val="auto"/>
        </w:rPr>
        <w:t>e</w:t>
      </w:r>
      <w:r w:rsidRPr="00951922">
        <w:rPr>
          <w:rFonts w:ascii="Arial" w:hAnsi="Arial" w:cs="Arial"/>
          <w:color w:val="auto"/>
        </w:rPr>
        <w:t xml:space="preserve">) was found non-compliant following a </w:t>
      </w:r>
      <w:r w:rsidR="002F188B" w:rsidRPr="00951922">
        <w:rPr>
          <w:rFonts w:ascii="Arial" w:hAnsi="Arial" w:cs="Arial"/>
          <w:color w:val="auto"/>
        </w:rPr>
        <w:t xml:space="preserve">Review Audit </w:t>
      </w:r>
      <w:r w:rsidRPr="00951922">
        <w:rPr>
          <w:rFonts w:ascii="Arial" w:hAnsi="Arial" w:cs="Arial"/>
          <w:color w:val="auto"/>
        </w:rPr>
        <w:t xml:space="preserve">undertaken from </w:t>
      </w:r>
      <w:r w:rsidR="00951922" w:rsidRPr="00951922">
        <w:rPr>
          <w:rFonts w:ascii="Arial" w:hAnsi="Arial" w:cs="Arial"/>
          <w:color w:val="auto"/>
        </w:rPr>
        <w:t>27 February 2024 to 29 February 2024</w:t>
      </w:r>
      <w:r w:rsidRPr="00951922">
        <w:rPr>
          <w:rFonts w:ascii="Arial" w:hAnsi="Arial" w:cs="Arial"/>
          <w:color w:val="auto"/>
        </w:rPr>
        <w:t>, as the service</w:t>
      </w:r>
      <w:r w:rsidRPr="00A05192">
        <w:rPr>
          <w:rFonts w:ascii="Arial" w:hAnsi="Arial" w:cs="Arial"/>
          <w:color w:val="auto"/>
        </w:rPr>
        <w:t xml:space="preserve"> was unable to demonstrate:</w:t>
      </w:r>
    </w:p>
    <w:p w14:paraId="38403382" w14:textId="5AC54DDF" w:rsidR="00D133C2" w:rsidRPr="001E48E4" w:rsidRDefault="009B4239" w:rsidP="00D133C2">
      <w:pPr>
        <w:numPr>
          <w:ilvl w:val="0"/>
          <w:numId w:val="2"/>
        </w:numPr>
        <w:spacing w:after="160" w:line="259" w:lineRule="auto"/>
        <w:rPr>
          <w:rFonts w:ascii="Arial" w:hAnsi="Arial" w:cs="Arial"/>
          <w:color w:val="auto"/>
        </w:rPr>
      </w:pPr>
      <w:r>
        <w:rPr>
          <w:rFonts w:ascii="Arial" w:hAnsi="Arial" w:cs="Arial"/>
        </w:rPr>
        <w:t xml:space="preserve">clinical governance </w:t>
      </w:r>
      <w:r w:rsidR="00951922">
        <w:rPr>
          <w:rFonts w:ascii="Arial" w:hAnsi="Arial" w:cs="Arial"/>
        </w:rPr>
        <w:t>systems are e</w:t>
      </w:r>
      <w:r w:rsidR="00553CD1">
        <w:rPr>
          <w:rFonts w:ascii="Arial" w:hAnsi="Arial" w:cs="Arial"/>
        </w:rPr>
        <w:t xml:space="preserve">ffective </w:t>
      </w:r>
      <w:r w:rsidR="00951922">
        <w:rPr>
          <w:rFonts w:ascii="Arial" w:hAnsi="Arial" w:cs="Arial"/>
        </w:rPr>
        <w:t xml:space="preserve">at identifying when unsafe or </w:t>
      </w:r>
      <w:r w:rsidR="005C0C9A">
        <w:rPr>
          <w:rFonts w:ascii="Arial" w:hAnsi="Arial" w:cs="Arial"/>
        </w:rPr>
        <w:t>poor-quality</w:t>
      </w:r>
      <w:r w:rsidR="00951922">
        <w:rPr>
          <w:rFonts w:ascii="Arial" w:hAnsi="Arial" w:cs="Arial"/>
        </w:rPr>
        <w:t xml:space="preserve"> care </w:t>
      </w:r>
      <w:r w:rsidR="00460E7D">
        <w:rPr>
          <w:rFonts w:ascii="Arial" w:hAnsi="Arial" w:cs="Arial"/>
        </w:rPr>
        <w:t xml:space="preserve">is </w:t>
      </w:r>
      <w:r w:rsidR="00854EFC">
        <w:rPr>
          <w:rFonts w:ascii="Arial" w:hAnsi="Arial" w:cs="Arial"/>
        </w:rPr>
        <w:t>being delivered</w:t>
      </w:r>
      <w:r w:rsidR="00951922">
        <w:rPr>
          <w:rFonts w:ascii="Arial" w:hAnsi="Arial" w:cs="Arial"/>
        </w:rPr>
        <w:t>.</w:t>
      </w:r>
    </w:p>
    <w:p w14:paraId="1204E6B6" w14:textId="771596E5" w:rsidR="00D133C2" w:rsidRDefault="00D133C2" w:rsidP="00D133C2">
      <w:pPr>
        <w:spacing w:after="160" w:line="259" w:lineRule="auto"/>
        <w:rPr>
          <w:rFonts w:ascii="Arial" w:hAnsi="Arial" w:cs="Arial"/>
          <w:color w:val="auto"/>
        </w:rPr>
      </w:pPr>
      <w:r w:rsidRPr="00A05192">
        <w:rPr>
          <w:rFonts w:ascii="Arial" w:hAnsi="Arial" w:cs="Arial"/>
          <w:color w:val="auto"/>
        </w:rPr>
        <w:t xml:space="preserve">The Assessment Team’s report provided evidence of actions taken to address deficiencies identified, including, but not limited </w:t>
      </w:r>
      <w:r>
        <w:rPr>
          <w:rFonts w:ascii="Arial" w:hAnsi="Arial" w:cs="Arial"/>
          <w:color w:val="auto"/>
        </w:rPr>
        <w:t xml:space="preserve">to, </w:t>
      </w:r>
      <w:r w:rsidR="002A4BFF">
        <w:rPr>
          <w:rFonts w:ascii="Arial" w:hAnsi="Arial" w:cs="Arial"/>
          <w:color w:val="auto"/>
        </w:rPr>
        <w:t xml:space="preserve">employment of a clinical care </w:t>
      </w:r>
      <w:r w:rsidR="007C2ACF">
        <w:rPr>
          <w:rFonts w:ascii="Arial" w:hAnsi="Arial" w:cs="Arial"/>
          <w:color w:val="auto"/>
        </w:rPr>
        <w:t>director,</w:t>
      </w:r>
      <w:r w:rsidR="002A4BFF">
        <w:rPr>
          <w:rFonts w:ascii="Arial" w:hAnsi="Arial" w:cs="Arial"/>
          <w:color w:val="auto"/>
        </w:rPr>
        <w:t xml:space="preserve"> </w:t>
      </w:r>
      <w:r w:rsidR="00CF64F8">
        <w:rPr>
          <w:rFonts w:ascii="Arial" w:hAnsi="Arial" w:cs="Arial"/>
          <w:color w:val="auto"/>
        </w:rPr>
        <w:t>formation of a clinical governance committee</w:t>
      </w:r>
      <w:r w:rsidR="00292C2B">
        <w:rPr>
          <w:rFonts w:ascii="Arial" w:hAnsi="Arial" w:cs="Arial"/>
          <w:color w:val="auto"/>
        </w:rPr>
        <w:t xml:space="preserve"> and </w:t>
      </w:r>
      <w:r w:rsidR="00460E7D">
        <w:rPr>
          <w:rFonts w:ascii="Arial" w:hAnsi="Arial" w:cs="Arial"/>
          <w:color w:val="auto"/>
        </w:rPr>
        <w:t xml:space="preserve">the </w:t>
      </w:r>
      <w:r w:rsidR="00292C2B">
        <w:rPr>
          <w:rFonts w:ascii="Arial" w:hAnsi="Arial" w:cs="Arial"/>
          <w:color w:val="auto"/>
        </w:rPr>
        <w:t>appoint</w:t>
      </w:r>
      <w:r w:rsidR="00460E7D">
        <w:rPr>
          <w:rFonts w:ascii="Arial" w:hAnsi="Arial" w:cs="Arial"/>
          <w:color w:val="auto"/>
        </w:rPr>
        <w:t>ment of 2</w:t>
      </w:r>
      <w:r w:rsidR="00292C2B">
        <w:rPr>
          <w:rFonts w:ascii="Arial" w:hAnsi="Arial" w:cs="Arial"/>
          <w:color w:val="auto"/>
        </w:rPr>
        <w:t xml:space="preserve"> infection prevention and control lead staff members.</w:t>
      </w:r>
    </w:p>
    <w:p w14:paraId="611382F2" w14:textId="35D8FF7B" w:rsidR="00D133C2" w:rsidRDefault="00D133C2" w:rsidP="00D133C2">
      <w:pPr>
        <w:spacing w:after="160" w:line="259" w:lineRule="auto"/>
        <w:rPr>
          <w:rFonts w:ascii="Arial" w:hAnsi="Arial" w:cs="Arial"/>
          <w:color w:val="auto"/>
        </w:rPr>
      </w:pPr>
      <w:r w:rsidRPr="00A05192">
        <w:rPr>
          <w:rFonts w:ascii="Arial" w:hAnsi="Arial" w:cs="Arial"/>
          <w:color w:val="auto"/>
        </w:rPr>
        <w:t xml:space="preserve">The Assessment Team found these improvements were effective and recommended Requirement </w:t>
      </w:r>
      <w:r w:rsidR="00D6299D">
        <w:rPr>
          <w:rFonts w:ascii="Arial" w:hAnsi="Arial" w:cs="Arial"/>
          <w:color w:val="auto"/>
        </w:rPr>
        <w:t>8</w:t>
      </w:r>
      <w:r w:rsidRPr="00A05192">
        <w:rPr>
          <w:rFonts w:ascii="Arial" w:hAnsi="Arial" w:cs="Arial"/>
          <w:color w:val="auto"/>
        </w:rPr>
        <w:t>(3)(</w:t>
      </w:r>
      <w:r w:rsidR="002F188B">
        <w:rPr>
          <w:rFonts w:ascii="Arial" w:hAnsi="Arial" w:cs="Arial"/>
          <w:color w:val="auto"/>
        </w:rPr>
        <w:t>e</w:t>
      </w:r>
      <w:r w:rsidRPr="00A05192">
        <w:rPr>
          <w:rFonts w:ascii="Arial" w:hAnsi="Arial" w:cs="Arial"/>
          <w:color w:val="auto"/>
        </w:rPr>
        <w:t>)</w:t>
      </w:r>
      <w:r w:rsidRPr="00D5058D">
        <w:rPr>
          <w:rFonts w:ascii="Arial" w:hAnsi="Arial" w:cs="Arial"/>
          <w:color w:val="auto"/>
        </w:rPr>
        <w:t xml:space="preserve"> </w:t>
      </w:r>
      <w:r w:rsidR="00C41CAD">
        <w:rPr>
          <w:rFonts w:ascii="Arial" w:hAnsi="Arial" w:cs="Arial"/>
          <w:color w:val="auto"/>
        </w:rPr>
        <w:t xml:space="preserve">as </w:t>
      </w:r>
      <w:r w:rsidRPr="00A05192">
        <w:rPr>
          <w:rFonts w:ascii="Arial" w:hAnsi="Arial" w:cs="Arial"/>
          <w:color w:val="auto"/>
        </w:rPr>
        <w:t>met.</w:t>
      </w:r>
    </w:p>
    <w:p w14:paraId="1BAA5DD9" w14:textId="57FDEA4D" w:rsidR="00AE712F" w:rsidRDefault="00D133C2" w:rsidP="0050121C">
      <w:pPr>
        <w:spacing w:after="160" w:line="259" w:lineRule="auto"/>
        <w:rPr>
          <w:rFonts w:ascii="Arial" w:hAnsi="Arial" w:cs="Arial"/>
          <w:color w:val="auto"/>
        </w:rPr>
      </w:pPr>
      <w:r w:rsidRPr="00254739">
        <w:rPr>
          <w:rFonts w:ascii="Arial" w:hAnsi="Arial" w:cs="Arial"/>
          <w:color w:val="auto"/>
        </w:rPr>
        <w:t>In relation to Requirement</w:t>
      </w:r>
      <w:r w:rsidR="00E0338E">
        <w:rPr>
          <w:rFonts w:ascii="Arial" w:hAnsi="Arial" w:cs="Arial"/>
          <w:color w:val="auto"/>
        </w:rPr>
        <w:t xml:space="preserve"> </w:t>
      </w:r>
      <w:r w:rsidR="00D6299D">
        <w:rPr>
          <w:rFonts w:ascii="Arial" w:hAnsi="Arial" w:cs="Arial"/>
          <w:color w:val="auto"/>
        </w:rPr>
        <w:t>8</w:t>
      </w:r>
      <w:r w:rsidRPr="00254739">
        <w:rPr>
          <w:rFonts w:ascii="Arial" w:hAnsi="Arial" w:cs="Arial"/>
          <w:color w:val="auto"/>
        </w:rPr>
        <w:t>(3)(</w:t>
      </w:r>
      <w:r w:rsidR="00C41CAD" w:rsidRPr="00254739">
        <w:rPr>
          <w:rFonts w:ascii="Arial" w:hAnsi="Arial" w:cs="Arial"/>
          <w:color w:val="auto"/>
        </w:rPr>
        <w:t>e</w:t>
      </w:r>
      <w:r w:rsidRPr="00254739">
        <w:rPr>
          <w:rFonts w:ascii="Arial" w:hAnsi="Arial" w:cs="Arial"/>
          <w:color w:val="auto"/>
        </w:rPr>
        <w:t>)</w:t>
      </w:r>
      <w:r w:rsidR="00292C2B" w:rsidRPr="00254739">
        <w:rPr>
          <w:rFonts w:ascii="Arial" w:hAnsi="Arial" w:cs="Arial"/>
          <w:color w:val="auto"/>
        </w:rPr>
        <w:t xml:space="preserve"> the Assessment Team’s report shows </w:t>
      </w:r>
      <w:r w:rsidR="00AC6E31" w:rsidRPr="00254739">
        <w:rPr>
          <w:rFonts w:ascii="Arial" w:hAnsi="Arial" w:cs="Arial"/>
          <w:color w:val="auto"/>
        </w:rPr>
        <w:t>an effective clinical governa</w:t>
      </w:r>
      <w:r w:rsidR="002C5728" w:rsidRPr="00254739">
        <w:rPr>
          <w:rFonts w:ascii="Arial" w:hAnsi="Arial" w:cs="Arial"/>
          <w:color w:val="auto"/>
        </w:rPr>
        <w:t xml:space="preserve">nce framework is in place. </w:t>
      </w:r>
      <w:r w:rsidR="007B51EB" w:rsidRPr="00254739">
        <w:rPr>
          <w:rFonts w:ascii="Arial" w:hAnsi="Arial" w:cs="Arial"/>
          <w:color w:val="auto"/>
        </w:rPr>
        <w:t>Management discussed their clinical governance roles and responsibilities, participation in clinical and quality meetings and how they monit</w:t>
      </w:r>
      <w:r w:rsidR="008A741A" w:rsidRPr="00254739">
        <w:rPr>
          <w:rFonts w:ascii="Arial" w:hAnsi="Arial" w:cs="Arial"/>
          <w:color w:val="auto"/>
        </w:rPr>
        <w:t>or that clinical care is effective</w:t>
      </w:r>
      <w:r w:rsidR="00830E3A" w:rsidRPr="00254739">
        <w:rPr>
          <w:rFonts w:ascii="Arial" w:hAnsi="Arial" w:cs="Arial"/>
          <w:color w:val="auto"/>
        </w:rPr>
        <w:t xml:space="preserve"> and in line with best practice.</w:t>
      </w:r>
      <w:r w:rsidR="002B39F1" w:rsidRPr="00254739">
        <w:rPr>
          <w:rFonts w:ascii="Arial" w:hAnsi="Arial" w:cs="Arial"/>
          <w:color w:val="auto"/>
        </w:rPr>
        <w:t xml:space="preserve"> The clinical governance committee reports to the governing body on key clinical indicators and a </w:t>
      </w:r>
      <w:r w:rsidR="00460E7D" w:rsidRPr="00254739">
        <w:rPr>
          <w:rFonts w:ascii="Arial" w:hAnsi="Arial" w:cs="Arial"/>
          <w:color w:val="auto"/>
        </w:rPr>
        <w:t>subcommittee</w:t>
      </w:r>
      <w:r w:rsidR="002B39F1" w:rsidRPr="00254739">
        <w:rPr>
          <w:rFonts w:ascii="Arial" w:hAnsi="Arial" w:cs="Arial"/>
          <w:color w:val="auto"/>
        </w:rPr>
        <w:t xml:space="preserve"> on falls prevention has been established. </w:t>
      </w:r>
      <w:r w:rsidR="00CF4FED">
        <w:rPr>
          <w:rFonts w:ascii="Arial" w:hAnsi="Arial" w:cs="Arial"/>
          <w:color w:val="auto"/>
        </w:rPr>
        <w:t xml:space="preserve">Staff are alert to the use of </w:t>
      </w:r>
      <w:r w:rsidR="006E75DF">
        <w:rPr>
          <w:rFonts w:ascii="Arial" w:hAnsi="Arial" w:cs="Arial"/>
          <w:color w:val="auto"/>
        </w:rPr>
        <w:t xml:space="preserve">unnecessary antibiotics and described </w:t>
      </w:r>
      <w:r w:rsidR="005007EB">
        <w:rPr>
          <w:rFonts w:ascii="Arial" w:hAnsi="Arial" w:cs="Arial"/>
          <w:color w:val="auto"/>
        </w:rPr>
        <w:t xml:space="preserve">other strategies to treat </w:t>
      </w:r>
      <w:r w:rsidR="00E055D9">
        <w:rPr>
          <w:rFonts w:ascii="Arial" w:hAnsi="Arial" w:cs="Arial"/>
          <w:color w:val="auto"/>
        </w:rPr>
        <w:t>infections in consultation with general practitioners</w:t>
      </w:r>
      <w:r w:rsidR="0050121C">
        <w:rPr>
          <w:rFonts w:ascii="Arial" w:hAnsi="Arial" w:cs="Arial"/>
          <w:color w:val="auto"/>
        </w:rPr>
        <w:t xml:space="preserve">. </w:t>
      </w:r>
      <w:r w:rsidR="0050121C" w:rsidRPr="00254739">
        <w:rPr>
          <w:rFonts w:ascii="Arial" w:hAnsi="Arial" w:cs="Arial"/>
          <w:color w:val="auto"/>
        </w:rPr>
        <w:t>Management described how the use of restraint is considered and documented and how</w:t>
      </w:r>
      <w:r w:rsidR="0050121C">
        <w:rPr>
          <w:rFonts w:ascii="Arial" w:hAnsi="Arial" w:cs="Arial"/>
          <w:color w:val="auto"/>
        </w:rPr>
        <w:t xml:space="preserve"> any</w:t>
      </w:r>
      <w:r w:rsidR="0050121C" w:rsidRPr="00254739">
        <w:rPr>
          <w:rFonts w:ascii="Arial" w:hAnsi="Arial" w:cs="Arial"/>
          <w:color w:val="auto"/>
        </w:rPr>
        <w:t xml:space="preserve"> restrictive practice is used as a last resort. </w:t>
      </w:r>
      <w:r w:rsidR="00FF3F97" w:rsidRPr="00254739">
        <w:rPr>
          <w:rFonts w:ascii="Arial" w:hAnsi="Arial" w:cs="Arial"/>
          <w:color w:val="auto"/>
        </w:rPr>
        <w:t>Staff complete annual education on complaints management which includes the use of an open disclosure approach</w:t>
      </w:r>
      <w:r w:rsidR="0050121C">
        <w:rPr>
          <w:rFonts w:ascii="Arial" w:hAnsi="Arial" w:cs="Arial"/>
          <w:color w:val="auto"/>
        </w:rPr>
        <w:t xml:space="preserve">. </w:t>
      </w:r>
      <w:r w:rsidR="009F35F4" w:rsidRPr="00254739">
        <w:rPr>
          <w:rFonts w:ascii="Arial" w:hAnsi="Arial" w:cs="Arial"/>
          <w:color w:val="auto"/>
        </w:rPr>
        <w:t>Policies and procedures guide staff practices in relation to antimicrobial stewardship, minimising the use of restraint and open disclosure.</w:t>
      </w:r>
    </w:p>
    <w:p w14:paraId="29489E67" w14:textId="4C9B959D" w:rsidR="00D6299D" w:rsidRDefault="00D6299D" w:rsidP="0050121C">
      <w:pPr>
        <w:spacing w:after="160" w:line="259" w:lineRule="auto"/>
        <w:rPr>
          <w:color w:val="auto"/>
        </w:rPr>
      </w:pPr>
      <w:r w:rsidRPr="00A05192">
        <w:rPr>
          <w:rFonts w:ascii="Arial" w:hAnsi="Arial" w:cs="Arial"/>
          <w:color w:val="auto"/>
        </w:rPr>
        <w:t xml:space="preserve">Based on the information summarised above, I find the service compliant with Requirement </w:t>
      </w:r>
      <w:r>
        <w:rPr>
          <w:rFonts w:ascii="Arial" w:hAnsi="Arial" w:cs="Arial"/>
          <w:color w:val="auto"/>
        </w:rPr>
        <w:t>8</w:t>
      </w:r>
      <w:r w:rsidRPr="0001527C">
        <w:rPr>
          <w:rFonts w:ascii="Arial" w:hAnsi="Arial" w:cs="Arial"/>
          <w:color w:val="auto"/>
        </w:rPr>
        <w:t>(3)</w:t>
      </w:r>
      <w:r w:rsidR="005A2AFD">
        <w:rPr>
          <w:rFonts w:ascii="Arial" w:hAnsi="Arial" w:cs="Arial"/>
          <w:color w:val="auto"/>
        </w:rPr>
        <w:t>(e) in</w:t>
      </w:r>
      <w:r w:rsidRPr="00A11B8B">
        <w:rPr>
          <w:rFonts w:ascii="Arial" w:hAnsi="Arial" w:cs="Arial"/>
          <w:color w:val="auto"/>
        </w:rPr>
        <w:t xml:space="preserve"> </w:t>
      </w:r>
      <w:r w:rsidRPr="00A05192">
        <w:rPr>
          <w:rFonts w:ascii="Arial" w:hAnsi="Arial" w:cs="Arial"/>
          <w:color w:val="auto"/>
        </w:rPr>
        <w:t xml:space="preserve">Standard </w:t>
      </w:r>
      <w:r w:rsidR="005A2AFD">
        <w:rPr>
          <w:rFonts w:ascii="Arial" w:hAnsi="Arial" w:cs="Arial"/>
          <w:color w:val="auto"/>
        </w:rPr>
        <w:t>8</w:t>
      </w:r>
      <w:r w:rsidRPr="00A11B8B">
        <w:rPr>
          <w:rFonts w:ascii="Arial" w:hAnsi="Arial" w:cs="Arial"/>
          <w:color w:val="auto"/>
        </w:rPr>
        <w:t xml:space="preserve"> </w:t>
      </w:r>
      <w:r w:rsidR="005A2AFD">
        <w:rPr>
          <w:rFonts w:ascii="Arial" w:hAnsi="Arial" w:cs="Arial"/>
          <w:color w:val="auto"/>
        </w:rPr>
        <w:t>Organisational governance</w:t>
      </w:r>
      <w:r>
        <w:rPr>
          <w:rFonts w:ascii="Arial" w:hAnsi="Arial" w:cs="Arial"/>
          <w:color w:val="auto"/>
        </w:rPr>
        <w:t xml:space="preserve">. I am satisfied </w:t>
      </w:r>
      <w:r w:rsidR="005A2AFD">
        <w:rPr>
          <w:rFonts w:ascii="Arial" w:hAnsi="Arial" w:cs="Arial"/>
          <w:color w:val="auto"/>
        </w:rPr>
        <w:t xml:space="preserve">that a clinical governance framework is in place and management are monitoring </w:t>
      </w:r>
      <w:r w:rsidR="00D53341">
        <w:rPr>
          <w:rFonts w:ascii="Arial" w:hAnsi="Arial" w:cs="Arial"/>
          <w:color w:val="auto"/>
        </w:rPr>
        <w:t xml:space="preserve">and evaluating care delivery and </w:t>
      </w:r>
      <w:r w:rsidR="00082A67">
        <w:rPr>
          <w:rFonts w:ascii="Arial" w:hAnsi="Arial" w:cs="Arial"/>
          <w:color w:val="auto"/>
        </w:rPr>
        <w:t>providing the governing body with relevant clinical information</w:t>
      </w:r>
      <w:r w:rsidR="0012520A">
        <w:rPr>
          <w:rFonts w:ascii="Arial" w:hAnsi="Arial" w:cs="Arial"/>
          <w:color w:val="auto"/>
        </w:rPr>
        <w:t>.</w:t>
      </w:r>
      <w:r w:rsidR="00082A67">
        <w:rPr>
          <w:rFonts w:ascii="Arial" w:hAnsi="Arial" w:cs="Arial"/>
          <w:color w:val="auto"/>
        </w:rPr>
        <w:t xml:space="preserve"> </w:t>
      </w:r>
    </w:p>
    <w:p w14:paraId="01D3A015" w14:textId="77777777" w:rsidR="00AE712F" w:rsidRDefault="00AE712F" w:rsidP="00D133C2">
      <w:pPr>
        <w:pStyle w:val="NormalArial"/>
        <w:rPr>
          <w:color w:val="auto"/>
        </w:rPr>
      </w:pPr>
    </w:p>
    <w:sectPr w:rsidR="00AE712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2B1E3C" w14:textId="77777777" w:rsidR="006F2137" w:rsidRDefault="006F2137">
      <w:pPr>
        <w:spacing w:after="0"/>
      </w:pPr>
      <w:r>
        <w:separator/>
      </w:r>
    </w:p>
  </w:endnote>
  <w:endnote w:type="continuationSeparator" w:id="0">
    <w:p w14:paraId="70B76223" w14:textId="77777777" w:rsidR="006F2137" w:rsidRDefault="006F21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DE289" w14:textId="77777777" w:rsidR="00653E73" w:rsidRPr="00DF37F2" w:rsidRDefault="00653E7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Melaleuca Home For The Aged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E2859E4" w14:textId="77777777" w:rsidR="00653E73" w:rsidRPr="00DF37F2" w:rsidRDefault="00653E7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8820</w:t>
    </w:r>
    <w:bookmarkEnd w:id="1"/>
    <w:r w:rsidRPr="00DF37F2">
      <w:rPr>
        <w:rStyle w:val="FooterBold"/>
        <w:rFonts w:ascii="Arial" w:hAnsi="Arial"/>
        <w:b w:val="0"/>
      </w:rPr>
      <w:tab/>
      <w:t xml:space="preserve">OFFICIAL: Sensitive </w:t>
    </w:r>
  </w:p>
  <w:p w14:paraId="4D0D5B8A" w14:textId="77777777" w:rsidR="00653E73" w:rsidRPr="00DF37F2" w:rsidRDefault="00653E7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35888" w14:textId="77777777" w:rsidR="00653E73" w:rsidRDefault="00653E7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0036E" w14:textId="77777777" w:rsidR="006F2137" w:rsidRDefault="006F2137" w:rsidP="00D71F88">
      <w:pPr>
        <w:spacing w:after="0"/>
      </w:pPr>
      <w:r>
        <w:separator/>
      </w:r>
    </w:p>
  </w:footnote>
  <w:footnote w:type="continuationSeparator" w:id="0">
    <w:p w14:paraId="4F98FE50" w14:textId="77777777" w:rsidR="006F2137" w:rsidRDefault="006F2137" w:rsidP="00D71F88">
      <w:pPr>
        <w:spacing w:after="0"/>
      </w:pPr>
      <w:r>
        <w:continuationSeparator/>
      </w:r>
    </w:p>
  </w:footnote>
  <w:footnote w:id="1">
    <w:p w14:paraId="6440A9BC" w14:textId="1D28CB5B" w:rsidR="00653E73" w:rsidRDefault="00653E7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F36B7">
        <w:rPr>
          <w:rFonts w:ascii="Arial" w:hAnsi="Arial" w:cs="Arial"/>
          <w:color w:val="auto"/>
          <w:sz w:val="20"/>
          <w:szCs w:val="20"/>
        </w:rPr>
        <w:t>section 40A</w:t>
      </w:r>
      <w:r w:rsidRPr="007F36B7">
        <w:rPr>
          <w:rFonts w:ascii="Arial" w:hAnsi="Arial" w:cs="Arial"/>
          <w:b/>
          <w:color w:val="auto"/>
          <w:sz w:val="20"/>
          <w:szCs w:val="20"/>
        </w:rPr>
        <w:t xml:space="preserve"> </w:t>
      </w:r>
      <w:r w:rsidRPr="007F36B7">
        <w:rPr>
          <w:rFonts w:ascii="Arial" w:hAnsi="Arial" w:cs="Arial"/>
          <w:color w:val="auto"/>
          <w:sz w:val="20"/>
          <w:szCs w:val="20"/>
        </w:rPr>
        <w:t>o</w:t>
      </w:r>
      <w:r w:rsidRPr="00443CA4">
        <w:rPr>
          <w:rFonts w:ascii="Arial" w:hAnsi="Arial" w:cs="Arial"/>
          <w:sz w:val="20"/>
          <w:szCs w:val="20"/>
        </w:rPr>
        <w:t>f the Aged Care Quality and Safety Commission Rules 2018.</w:t>
      </w:r>
    </w:p>
    <w:p w14:paraId="1FBC7388" w14:textId="77777777" w:rsidR="00653E73" w:rsidRDefault="00653E7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345A1" w14:textId="77777777" w:rsidR="00653E73" w:rsidRDefault="00653E73">
    <w:pPr>
      <w:pStyle w:val="Header"/>
    </w:pPr>
    <w:r>
      <w:rPr>
        <w:noProof/>
        <w:color w:val="2B579A"/>
        <w:shd w:val="clear" w:color="auto" w:fill="E6E6E6"/>
        <w:lang w:val="en-US"/>
      </w:rPr>
      <w:drawing>
        <wp:anchor distT="0" distB="0" distL="114300" distR="114300" simplePos="0" relativeHeight="251658241" behindDoc="1" locked="0" layoutInCell="1" allowOverlap="1" wp14:anchorId="57BC30A9" wp14:editId="69A3A1A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88A67" w14:textId="77777777" w:rsidR="00653E73" w:rsidRDefault="00653E73">
    <w:pPr>
      <w:pStyle w:val="Header"/>
    </w:pPr>
    <w:r>
      <w:rPr>
        <w:noProof/>
      </w:rPr>
      <w:drawing>
        <wp:anchor distT="0" distB="0" distL="114300" distR="114300" simplePos="0" relativeHeight="251658240" behindDoc="0" locked="0" layoutInCell="1" allowOverlap="1" wp14:anchorId="457D70D7" wp14:editId="785EB48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2CA19B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068E014">
      <w:start w:val="1"/>
      <w:numFmt w:val="lowerRoman"/>
      <w:lvlText w:val="(%1)"/>
      <w:lvlJc w:val="left"/>
      <w:pPr>
        <w:ind w:left="1080" w:hanging="720"/>
      </w:pPr>
      <w:rPr>
        <w:rFonts w:hint="default"/>
      </w:rPr>
    </w:lvl>
    <w:lvl w:ilvl="1" w:tplc="ED78D16A" w:tentative="1">
      <w:start w:val="1"/>
      <w:numFmt w:val="lowerLetter"/>
      <w:lvlText w:val="%2."/>
      <w:lvlJc w:val="left"/>
      <w:pPr>
        <w:ind w:left="1440" w:hanging="360"/>
      </w:pPr>
    </w:lvl>
    <w:lvl w:ilvl="2" w:tplc="84DA0A0A" w:tentative="1">
      <w:start w:val="1"/>
      <w:numFmt w:val="lowerRoman"/>
      <w:lvlText w:val="%3."/>
      <w:lvlJc w:val="right"/>
      <w:pPr>
        <w:ind w:left="2160" w:hanging="180"/>
      </w:pPr>
    </w:lvl>
    <w:lvl w:ilvl="3" w:tplc="88E09DCA" w:tentative="1">
      <w:start w:val="1"/>
      <w:numFmt w:val="decimal"/>
      <w:lvlText w:val="%4."/>
      <w:lvlJc w:val="left"/>
      <w:pPr>
        <w:ind w:left="2880" w:hanging="360"/>
      </w:pPr>
    </w:lvl>
    <w:lvl w:ilvl="4" w:tplc="C74892B4" w:tentative="1">
      <w:start w:val="1"/>
      <w:numFmt w:val="lowerLetter"/>
      <w:lvlText w:val="%5."/>
      <w:lvlJc w:val="left"/>
      <w:pPr>
        <w:ind w:left="3600" w:hanging="360"/>
      </w:pPr>
    </w:lvl>
    <w:lvl w:ilvl="5" w:tplc="72B2844A" w:tentative="1">
      <w:start w:val="1"/>
      <w:numFmt w:val="lowerRoman"/>
      <w:lvlText w:val="%6."/>
      <w:lvlJc w:val="right"/>
      <w:pPr>
        <w:ind w:left="4320" w:hanging="180"/>
      </w:pPr>
    </w:lvl>
    <w:lvl w:ilvl="6" w:tplc="AA8C3CF2" w:tentative="1">
      <w:start w:val="1"/>
      <w:numFmt w:val="decimal"/>
      <w:lvlText w:val="%7."/>
      <w:lvlJc w:val="left"/>
      <w:pPr>
        <w:ind w:left="5040" w:hanging="360"/>
      </w:pPr>
    </w:lvl>
    <w:lvl w:ilvl="7" w:tplc="835E3DEE" w:tentative="1">
      <w:start w:val="1"/>
      <w:numFmt w:val="lowerLetter"/>
      <w:lvlText w:val="%8."/>
      <w:lvlJc w:val="left"/>
      <w:pPr>
        <w:ind w:left="5760" w:hanging="360"/>
      </w:pPr>
    </w:lvl>
    <w:lvl w:ilvl="8" w:tplc="3630473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40AE554">
      <w:start w:val="1"/>
      <w:numFmt w:val="lowerRoman"/>
      <w:lvlText w:val="(%1)"/>
      <w:lvlJc w:val="left"/>
      <w:pPr>
        <w:ind w:left="1080" w:hanging="720"/>
      </w:pPr>
      <w:rPr>
        <w:rFonts w:hint="default"/>
      </w:rPr>
    </w:lvl>
    <w:lvl w:ilvl="1" w:tplc="66BCC53C" w:tentative="1">
      <w:start w:val="1"/>
      <w:numFmt w:val="lowerLetter"/>
      <w:lvlText w:val="%2."/>
      <w:lvlJc w:val="left"/>
      <w:pPr>
        <w:ind w:left="1440" w:hanging="360"/>
      </w:pPr>
    </w:lvl>
    <w:lvl w:ilvl="2" w:tplc="033A07F6" w:tentative="1">
      <w:start w:val="1"/>
      <w:numFmt w:val="lowerRoman"/>
      <w:lvlText w:val="%3."/>
      <w:lvlJc w:val="right"/>
      <w:pPr>
        <w:ind w:left="2160" w:hanging="180"/>
      </w:pPr>
    </w:lvl>
    <w:lvl w:ilvl="3" w:tplc="C6E4B13A" w:tentative="1">
      <w:start w:val="1"/>
      <w:numFmt w:val="decimal"/>
      <w:lvlText w:val="%4."/>
      <w:lvlJc w:val="left"/>
      <w:pPr>
        <w:ind w:left="2880" w:hanging="360"/>
      </w:pPr>
    </w:lvl>
    <w:lvl w:ilvl="4" w:tplc="828CDEC2" w:tentative="1">
      <w:start w:val="1"/>
      <w:numFmt w:val="lowerLetter"/>
      <w:lvlText w:val="%5."/>
      <w:lvlJc w:val="left"/>
      <w:pPr>
        <w:ind w:left="3600" w:hanging="360"/>
      </w:pPr>
    </w:lvl>
    <w:lvl w:ilvl="5" w:tplc="70D4F64E" w:tentative="1">
      <w:start w:val="1"/>
      <w:numFmt w:val="lowerRoman"/>
      <w:lvlText w:val="%6."/>
      <w:lvlJc w:val="right"/>
      <w:pPr>
        <w:ind w:left="4320" w:hanging="180"/>
      </w:pPr>
    </w:lvl>
    <w:lvl w:ilvl="6" w:tplc="CAEC4AE2" w:tentative="1">
      <w:start w:val="1"/>
      <w:numFmt w:val="decimal"/>
      <w:lvlText w:val="%7."/>
      <w:lvlJc w:val="left"/>
      <w:pPr>
        <w:ind w:left="5040" w:hanging="360"/>
      </w:pPr>
    </w:lvl>
    <w:lvl w:ilvl="7" w:tplc="1FC64AD4" w:tentative="1">
      <w:start w:val="1"/>
      <w:numFmt w:val="lowerLetter"/>
      <w:lvlText w:val="%8."/>
      <w:lvlJc w:val="left"/>
      <w:pPr>
        <w:ind w:left="5760" w:hanging="360"/>
      </w:pPr>
    </w:lvl>
    <w:lvl w:ilvl="8" w:tplc="F93AC4E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DA0F8BA">
      <w:start w:val="1"/>
      <w:numFmt w:val="lowerRoman"/>
      <w:lvlText w:val="(%1)"/>
      <w:lvlJc w:val="left"/>
      <w:pPr>
        <w:ind w:left="1080" w:hanging="720"/>
      </w:pPr>
      <w:rPr>
        <w:rFonts w:hint="default"/>
      </w:rPr>
    </w:lvl>
    <w:lvl w:ilvl="1" w:tplc="AC28E78E" w:tentative="1">
      <w:start w:val="1"/>
      <w:numFmt w:val="lowerLetter"/>
      <w:lvlText w:val="%2."/>
      <w:lvlJc w:val="left"/>
      <w:pPr>
        <w:ind w:left="1440" w:hanging="360"/>
      </w:pPr>
    </w:lvl>
    <w:lvl w:ilvl="2" w:tplc="C00AE130" w:tentative="1">
      <w:start w:val="1"/>
      <w:numFmt w:val="lowerRoman"/>
      <w:lvlText w:val="%3."/>
      <w:lvlJc w:val="right"/>
      <w:pPr>
        <w:ind w:left="2160" w:hanging="180"/>
      </w:pPr>
    </w:lvl>
    <w:lvl w:ilvl="3" w:tplc="6EC4B998" w:tentative="1">
      <w:start w:val="1"/>
      <w:numFmt w:val="decimal"/>
      <w:lvlText w:val="%4."/>
      <w:lvlJc w:val="left"/>
      <w:pPr>
        <w:ind w:left="2880" w:hanging="360"/>
      </w:pPr>
    </w:lvl>
    <w:lvl w:ilvl="4" w:tplc="A6964966" w:tentative="1">
      <w:start w:val="1"/>
      <w:numFmt w:val="lowerLetter"/>
      <w:lvlText w:val="%5."/>
      <w:lvlJc w:val="left"/>
      <w:pPr>
        <w:ind w:left="3600" w:hanging="360"/>
      </w:pPr>
    </w:lvl>
    <w:lvl w:ilvl="5" w:tplc="40F8F3C8" w:tentative="1">
      <w:start w:val="1"/>
      <w:numFmt w:val="lowerRoman"/>
      <w:lvlText w:val="%6."/>
      <w:lvlJc w:val="right"/>
      <w:pPr>
        <w:ind w:left="4320" w:hanging="180"/>
      </w:pPr>
    </w:lvl>
    <w:lvl w:ilvl="6" w:tplc="E5C0ACEE" w:tentative="1">
      <w:start w:val="1"/>
      <w:numFmt w:val="decimal"/>
      <w:lvlText w:val="%7."/>
      <w:lvlJc w:val="left"/>
      <w:pPr>
        <w:ind w:left="5040" w:hanging="360"/>
      </w:pPr>
    </w:lvl>
    <w:lvl w:ilvl="7" w:tplc="B9B84E84" w:tentative="1">
      <w:start w:val="1"/>
      <w:numFmt w:val="lowerLetter"/>
      <w:lvlText w:val="%8."/>
      <w:lvlJc w:val="left"/>
      <w:pPr>
        <w:ind w:left="5760" w:hanging="360"/>
      </w:pPr>
    </w:lvl>
    <w:lvl w:ilvl="8" w:tplc="A33CCC1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1E05904">
      <w:start w:val="1"/>
      <w:numFmt w:val="bullet"/>
      <w:lvlText w:val=""/>
      <w:lvlJc w:val="left"/>
      <w:pPr>
        <w:ind w:left="720" w:hanging="360"/>
      </w:pPr>
      <w:rPr>
        <w:rFonts w:ascii="Symbol" w:hAnsi="Symbol" w:hint="default"/>
        <w:color w:val="auto"/>
        <w:sz w:val="24"/>
        <w:szCs w:val="24"/>
      </w:rPr>
    </w:lvl>
    <w:lvl w:ilvl="1" w:tplc="5CBE58A0" w:tentative="1">
      <w:start w:val="1"/>
      <w:numFmt w:val="bullet"/>
      <w:lvlText w:val="o"/>
      <w:lvlJc w:val="left"/>
      <w:pPr>
        <w:ind w:left="1440" w:hanging="360"/>
      </w:pPr>
      <w:rPr>
        <w:rFonts w:ascii="Courier New" w:hAnsi="Courier New" w:cs="Courier New" w:hint="default"/>
      </w:rPr>
    </w:lvl>
    <w:lvl w:ilvl="2" w:tplc="7E3AD4EA" w:tentative="1">
      <w:start w:val="1"/>
      <w:numFmt w:val="bullet"/>
      <w:lvlText w:val=""/>
      <w:lvlJc w:val="left"/>
      <w:pPr>
        <w:ind w:left="2160" w:hanging="360"/>
      </w:pPr>
      <w:rPr>
        <w:rFonts w:ascii="Wingdings" w:hAnsi="Wingdings" w:hint="default"/>
      </w:rPr>
    </w:lvl>
    <w:lvl w:ilvl="3" w:tplc="94EE12F4" w:tentative="1">
      <w:start w:val="1"/>
      <w:numFmt w:val="bullet"/>
      <w:lvlText w:val=""/>
      <w:lvlJc w:val="left"/>
      <w:pPr>
        <w:ind w:left="2880" w:hanging="360"/>
      </w:pPr>
      <w:rPr>
        <w:rFonts w:ascii="Symbol" w:hAnsi="Symbol" w:hint="default"/>
      </w:rPr>
    </w:lvl>
    <w:lvl w:ilvl="4" w:tplc="999A2E72" w:tentative="1">
      <w:start w:val="1"/>
      <w:numFmt w:val="bullet"/>
      <w:lvlText w:val="o"/>
      <w:lvlJc w:val="left"/>
      <w:pPr>
        <w:ind w:left="3600" w:hanging="360"/>
      </w:pPr>
      <w:rPr>
        <w:rFonts w:ascii="Courier New" w:hAnsi="Courier New" w:cs="Courier New" w:hint="default"/>
      </w:rPr>
    </w:lvl>
    <w:lvl w:ilvl="5" w:tplc="36CA2C96" w:tentative="1">
      <w:start w:val="1"/>
      <w:numFmt w:val="bullet"/>
      <w:lvlText w:val=""/>
      <w:lvlJc w:val="left"/>
      <w:pPr>
        <w:ind w:left="4320" w:hanging="360"/>
      </w:pPr>
      <w:rPr>
        <w:rFonts w:ascii="Wingdings" w:hAnsi="Wingdings" w:hint="default"/>
      </w:rPr>
    </w:lvl>
    <w:lvl w:ilvl="6" w:tplc="EF6832A8" w:tentative="1">
      <w:start w:val="1"/>
      <w:numFmt w:val="bullet"/>
      <w:lvlText w:val=""/>
      <w:lvlJc w:val="left"/>
      <w:pPr>
        <w:ind w:left="5040" w:hanging="360"/>
      </w:pPr>
      <w:rPr>
        <w:rFonts w:ascii="Symbol" w:hAnsi="Symbol" w:hint="default"/>
      </w:rPr>
    </w:lvl>
    <w:lvl w:ilvl="7" w:tplc="B95ED12C" w:tentative="1">
      <w:start w:val="1"/>
      <w:numFmt w:val="bullet"/>
      <w:lvlText w:val="o"/>
      <w:lvlJc w:val="left"/>
      <w:pPr>
        <w:ind w:left="5760" w:hanging="360"/>
      </w:pPr>
      <w:rPr>
        <w:rFonts w:ascii="Courier New" w:hAnsi="Courier New" w:cs="Courier New" w:hint="default"/>
      </w:rPr>
    </w:lvl>
    <w:lvl w:ilvl="8" w:tplc="3FC26A9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39A3E38">
      <w:start w:val="1"/>
      <w:numFmt w:val="lowerRoman"/>
      <w:lvlText w:val="(%1)"/>
      <w:lvlJc w:val="left"/>
      <w:pPr>
        <w:ind w:left="1080" w:hanging="720"/>
      </w:pPr>
      <w:rPr>
        <w:rFonts w:hint="default"/>
      </w:rPr>
    </w:lvl>
    <w:lvl w:ilvl="1" w:tplc="3EBE8400" w:tentative="1">
      <w:start w:val="1"/>
      <w:numFmt w:val="lowerLetter"/>
      <w:lvlText w:val="%2."/>
      <w:lvlJc w:val="left"/>
      <w:pPr>
        <w:ind w:left="1440" w:hanging="360"/>
      </w:pPr>
    </w:lvl>
    <w:lvl w:ilvl="2" w:tplc="5E2ADA98" w:tentative="1">
      <w:start w:val="1"/>
      <w:numFmt w:val="lowerRoman"/>
      <w:lvlText w:val="%3."/>
      <w:lvlJc w:val="right"/>
      <w:pPr>
        <w:ind w:left="2160" w:hanging="180"/>
      </w:pPr>
    </w:lvl>
    <w:lvl w:ilvl="3" w:tplc="9CD4DC98" w:tentative="1">
      <w:start w:val="1"/>
      <w:numFmt w:val="decimal"/>
      <w:lvlText w:val="%4."/>
      <w:lvlJc w:val="left"/>
      <w:pPr>
        <w:ind w:left="2880" w:hanging="360"/>
      </w:pPr>
    </w:lvl>
    <w:lvl w:ilvl="4" w:tplc="2D1E5306" w:tentative="1">
      <w:start w:val="1"/>
      <w:numFmt w:val="lowerLetter"/>
      <w:lvlText w:val="%5."/>
      <w:lvlJc w:val="left"/>
      <w:pPr>
        <w:ind w:left="3600" w:hanging="360"/>
      </w:pPr>
    </w:lvl>
    <w:lvl w:ilvl="5" w:tplc="7CA42E32" w:tentative="1">
      <w:start w:val="1"/>
      <w:numFmt w:val="lowerRoman"/>
      <w:lvlText w:val="%6."/>
      <w:lvlJc w:val="right"/>
      <w:pPr>
        <w:ind w:left="4320" w:hanging="180"/>
      </w:pPr>
    </w:lvl>
    <w:lvl w:ilvl="6" w:tplc="B622C314" w:tentative="1">
      <w:start w:val="1"/>
      <w:numFmt w:val="decimal"/>
      <w:lvlText w:val="%7."/>
      <w:lvlJc w:val="left"/>
      <w:pPr>
        <w:ind w:left="5040" w:hanging="360"/>
      </w:pPr>
    </w:lvl>
    <w:lvl w:ilvl="7" w:tplc="514E8B20" w:tentative="1">
      <w:start w:val="1"/>
      <w:numFmt w:val="lowerLetter"/>
      <w:lvlText w:val="%8."/>
      <w:lvlJc w:val="left"/>
      <w:pPr>
        <w:ind w:left="5760" w:hanging="360"/>
      </w:pPr>
    </w:lvl>
    <w:lvl w:ilvl="8" w:tplc="E4A2D4F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9466402">
      <w:start w:val="1"/>
      <w:numFmt w:val="lowerRoman"/>
      <w:lvlText w:val="(%1)"/>
      <w:lvlJc w:val="left"/>
      <w:pPr>
        <w:ind w:left="1080" w:hanging="720"/>
      </w:pPr>
      <w:rPr>
        <w:rFonts w:hint="default"/>
      </w:rPr>
    </w:lvl>
    <w:lvl w:ilvl="1" w:tplc="25FCBF1E" w:tentative="1">
      <w:start w:val="1"/>
      <w:numFmt w:val="lowerLetter"/>
      <w:lvlText w:val="%2."/>
      <w:lvlJc w:val="left"/>
      <w:pPr>
        <w:ind w:left="1440" w:hanging="360"/>
      </w:pPr>
    </w:lvl>
    <w:lvl w:ilvl="2" w:tplc="98BCCAC4" w:tentative="1">
      <w:start w:val="1"/>
      <w:numFmt w:val="lowerRoman"/>
      <w:lvlText w:val="%3."/>
      <w:lvlJc w:val="right"/>
      <w:pPr>
        <w:ind w:left="2160" w:hanging="180"/>
      </w:pPr>
    </w:lvl>
    <w:lvl w:ilvl="3" w:tplc="49B07ABE" w:tentative="1">
      <w:start w:val="1"/>
      <w:numFmt w:val="decimal"/>
      <w:lvlText w:val="%4."/>
      <w:lvlJc w:val="left"/>
      <w:pPr>
        <w:ind w:left="2880" w:hanging="360"/>
      </w:pPr>
    </w:lvl>
    <w:lvl w:ilvl="4" w:tplc="54B07370" w:tentative="1">
      <w:start w:val="1"/>
      <w:numFmt w:val="lowerLetter"/>
      <w:lvlText w:val="%5."/>
      <w:lvlJc w:val="left"/>
      <w:pPr>
        <w:ind w:left="3600" w:hanging="360"/>
      </w:pPr>
    </w:lvl>
    <w:lvl w:ilvl="5" w:tplc="2DCE8786" w:tentative="1">
      <w:start w:val="1"/>
      <w:numFmt w:val="lowerRoman"/>
      <w:lvlText w:val="%6."/>
      <w:lvlJc w:val="right"/>
      <w:pPr>
        <w:ind w:left="4320" w:hanging="180"/>
      </w:pPr>
    </w:lvl>
    <w:lvl w:ilvl="6" w:tplc="99B89D38" w:tentative="1">
      <w:start w:val="1"/>
      <w:numFmt w:val="decimal"/>
      <w:lvlText w:val="%7."/>
      <w:lvlJc w:val="left"/>
      <w:pPr>
        <w:ind w:left="5040" w:hanging="360"/>
      </w:pPr>
    </w:lvl>
    <w:lvl w:ilvl="7" w:tplc="11787F6E" w:tentative="1">
      <w:start w:val="1"/>
      <w:numFmt w:val="lowerLetter"/>
      <w:lvlText w:val="%8."/>
      <w:lvlJc w:val="left"/>
      <w:pPr>
        <w:ind w:left="5760" w:hanging="360"/>
      </w:pPr>
    </w:lvl>
    <w:lvl w:ilvl="8" w:tplc="1CBE246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D52D408">
      <w:start w:val="1"/>
      <w:numFmt w:val="lowerRoman"/>
      <w:lvlText w:val="(%1)"/>
      <w:lvlJc w:val="left"/>
      <w:pPr>
        <w:ind w:left="1080" w:hanging="720"/>
      </w:pPr>
      <w:rPr>
        <w:rFonts w:hint="default"/>
      </w:rPr>
    </w:lvl>
    <w:lvl w:ilvl="1" w:tplc="CDF24CB2" w:tentative="1">
      <w:start w:val="1"/>
      <w:numFmt w:val="lowerLetter"/>
      <w:lvlText w:val="%2."/>
      <w:lvlJc w:val="left"/>
      <w:pPr>
        <w:ind w:left="1440" w:hanging="360"/>
      </w:pPr>
    </w:lvl>
    <w:lvl w:ilvl="2" w:tplc="A0F2D4FA" w:tentative="1">
      <w:start w:val="1"/>
      <w:numFmt w:val="lowerRoman"/>
      <w:lvlText w:val="%3."/>
      <w:lvlJc w:val="right"/>
      <w:pPr>
        <w:ind w:left="2160" w:hanging="180"/>
      </w:pPr>
    </w:lvl>
    <w:lvl w:ilvl="3" w:tplc="3B8A8F4A" w:tentative="1">
      <w:start w:val="1"/>
      <w:numFmt w:val="decimal"/>
      <w:lvlText w:val="%4."/>
      <w:lvlJc w:val="left"/>
      <w:pPr>
        <w:ind w:left="2880" w:hanging="360"/>
      </w:pPr>
    </w:lvl>
    <w:lvl w:ilvl="4" w:tplc="AD729B60" w:tentative="1">
      <w:start w:val="1"/>
      <w:numFmt w:val="lowerLetter"/>
      <w:lvlText w:val="%5."/>
      <w:lvlJc w:val="left"/>
      <w:pPr>
        <w:ind w:left="3600" w:hanging="360"/>
      </w:pPr>
    </w:lvl>
    <w:lvl w:ilvl="5" w:tplc="494C6BDE" w:tentative="1">
      <w:start w:val="1"/>
      <w:numFmt w:val="lowerRoman"/>
      <w:lvlText w:val="%6."/>
      <w:lvlJc w:val="right"/>
      <w:pPr>
        <w:ind w:left="4320" w:hanging="180"/>
      </w:pPr>
    </w:lvl>
    <w:lvl w:ilvl="6" w:tplc="B23C42FA" w:tentative="1">
      <w:start w:val="1"/>
      <w:numFmt w:val="decimal"/>
      <w:lvlText w:val="%7."/>
      <w:lvlJc w:val="left"/>
      <w:pPr>
        <w:ind w:left="5040" w:hanging="360"/>
      </w:pPr>
    </w:lvl>
    <w:lvl w:ilvl="7" w:tplc="CAACBEF4" w:tentative="1">
      <w:start w:val="1"/>
      <w:numFmt w:val="lowerLetter"/>
      <w:lvlText w:val="%8."/>
      <w:lvlJc w:val="left"/>
      <w:pPr>
        <w:ind w:left="5760" w:hanging="360"/>
      </w:pPr>
    </w:lvl>
    <w:lvl w:ilvl="8" w:tplc="09623BB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4022700">
      <w:start w:val="1"/>
      <w:numFmt w:val="lowerRoman"/>
      <w:lvlText w:val="(%1)"/>
      <w:lvlJc w:val="left"/>
      <w:pPr>
        <w:ind w:left="1080" w:hanging="720"/>
      </w:pPr>
      <w:rPr>
        <w:rFonts w:hint="default"/>
      </w:rPr>
    </w:lvl>
    <w:lvl w:ilvl="1" w:tplc="7226973C" w:tentative="1">
      <w:start w:val="1"/>
      <w:numFmt w:val="lowerLetter"/>
      <w:lvlText w:val="%2."/>
      <w:lvlJc w:val="left"/>
      <w:pPr>
        <w:ind w:left="1440" w:hanging="360"/>
      </w:pPr>
    </w:lvl>
    <w:lvl w:ilvl="2" w:tplc="864CA356" w:tentative="1">
      <w:start w:val="1"/>
      <w:numFmt w:val="lowerRoman"/>
      <w:lvlText w:val="%3."/>
      <w:lvlJc w:val="right"/>
      <w:pPr>
        <w:ind w:left="2160" w:hanging="180"/>
      </w:pPr>
    </w:lvl>
    <w:lvl w:ilvl="3" w:tplc="C6809DEA" w:tentative="1">
      <w:start w:val="1"/>
      <w:numFmt w:val="decimal"/>
      <w:lvlText w:val="%4."/>
      <w:lvlJc w:val="left"/>
      <w:pPr>
        <w:ind w:left="2880" w:hanging="360"/>
      </w:pPr>
    </w:lvl>
    <w:lvl w:ilvl="4" w:tplc="A3C2E9EA" w:tentative="1">
      <w:start w:val="1"/>
      <w:numFmt w:val="lowerLetter"/>
      <w:lvlText w:val="%5."/>
      <w:lvlJc w:val="left"/>
      <w:pPr>
        <w:ind w:left="3600" w:hanging="360"/>
      </w:pPr>
    </w:lvl>
    <w:lvl w:ilvl="5" w:tplc="7B18C0DE" w:tentative="1">
      <w:start w:val="1"/>
      <w:numFmt w:val="lowerRoman"/>
      <w:lvlText w:val="%6."/>
      <w:lvlJc w:val="right"/>
      <w:pPr>
        <w:ind w:left="4320" w:hanging="180"/>
      </w:pPr>
    </w:lvl>
    <w:lvl w:ilvl="6" w:tplc="B2B8B9B2" w:tentative="1">
      <w:start w:val="1"/>
      <w:numFmt w:val="decimal"/>
      <w:lvlText w:val="%7."/>
      <w:lvlJc w:val="left"/>
      <w:pPr>
        <w:ind w:left="5040" w:hanging="360"/>
      </w:pPr>
    </w:lvl>
    <w:lvl w:ilvl="7" w:tplc="523C458C" w:tentative="1">
      <w:start w:val="1"/>
      <w:numFmt w:val="lowerLetter"/>
      <w:lvlText w:val="%8."/>
      <w:lvlJc w:val="left"/>
      <w:pPr>
        <w:ind w:left="5760" w:hanging="360"/>
      </w:pPr>
    </w:lvl>
    <w:lvl w:ilvl="8" w:tplc="6A662F32"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5E045138">
      <w:start w:val="1"/>
      <w:numFmt w:val="bullet"/>
      <w:lvlText w:val=""/>
      <w:lvlJc w:val="left"/>
      <w:pPr>
        <w:ind w:left="624" w:hanging="267"/>
      </w:pPr>
      <w:rPr>
        <w:rFonts w:ascii="Symbol" w:hAnsi="Symbol" w:hint="default"/>
      </w:rPr>
    </w:lvl>
    <w:lvl w:ilvl="1" w:tplc="31341684">
      <w:start w:val="1"/>
      <w:numFmt w:val="bullet"/>
      <w:lvlText w:val="o"/>
      <w:lvlJc w:val="left"/>
      <w:pPr>
        <w:ind w:left="1080" w:hanging="360"/>
      </w:pPr>
      <w:rPr>
        <w:rFonts w:ascii="Courier New" w:hAnsi="Courier New" w:cs="Courier New" w:hint="default"/>
      </w:rPr>
    </w:lvl>
    <w:lvl w:ilvl="2" w:tplc="4B903270" w:tentative="1">
      <w:start w:val="1"/>
      <w:numFmt w:val="bullet"/>
      <w:lvlText w:val=""/>
      <w:lvlJc w:val="left"/>
      <w:pPr>
        <w:ind w:left="1800" w:hanging="360"/>
      </w:pPr>
      <w:rPr>
        <w:rFonts w:ascii="Wingdings" w:hAnsi="Wingdings" w:hint="default"/>
      </w:rPr>
    </w:lvl>
    <w:lvl w:ilvl="3" w:tplc="4E0C7ADA" w:tentative="1">
      <w:start w:val="1"/>
      <w:numFmt w:val="bullet"/>
      <w:lvlText w:val=""/>
      <w:lvlJc w:val="left"/>
      <w:pPr>
        <w:ind w:left="2520" w:hanging="360"/>
      </w:pPr>
      <w:rPr>
        <w:rFonts w:ascii="Symbol" w:hAnsi="Symbol" w:hint="default"/>
      </w:rPr>
    </w:lvl>
    <w:lvl w:ilvl="4" w:tplc="5ED68E9A" w:tentative="1">
      <w:start w:val="1"/>
      <w:numFmt w:val="bullet"/>
      <w:lvlText w:val="o"/>
      <w:lvlJc w:val="left"/>
      <w:pPr>
        <w:ind w:left="3240" w:hanging="360"/>
      </w:pPr>
      <w:rPr>
        <w:rFonts w:ascii="Courier New" w:hAnsi="Courier New" w:cs="Courier New" w:hint="default"/>
      </w:rPr>
    </w:lvl>
    <w:lvl w:ilvl="5" w:tplc="12385ED0" w:tentative="1">
      <w:start w:val="1"/>
      <w:numFmt w:val="bullet"/>
      <w:lvlText w:val=""/>
      <w:lvlJc w:val="left"/>
      <w:pPr>
        <w:ind w:left="3960" w:hanging="360"/>
      </w:pPr>
      <w:rPr>
        <w:rFonts w:ascii="Wingdings" w:hAnsi="Wingdings" w:hint="default"/>
      </w:rPr>
    </w:lvl>
    <w:lvl w:ilvl="6" w:tplc="AACA8D02" w:tentative="1">
      <w:start w:val="1"/>
      <w:numFmt w:val="bullet"/>
      <w:lvlText w:val=""/>
      <w:lvlJc w:val="left"/>
      <w:pPr>
        <w:ind w:left="4680" w:hanging="360"/>
      </w:pPr>
      <w:rPr>
        <w:rFonts w:ascii="Symbol" w:hAnsi="Symbol" w:hint="default"/>
      </w:rPr>
    </w:lvl>
    <w:lvl w:ilvl="7" w:tplc="08760EC2" w:tentative="1">
      <w:start w:val="1"/>
      <w:numFmt w:val="bullet"/>
      <w:lvlText w:val="o"/>
      <w:lvlJc w:val="left"/>
      <w:pPr>
        <w:ind w:left="5400" w:hanging="360"/>
      </w:pPr>
      <w:rPr>
        <w:rFonts w:ascii="Courier New" w:hAnsi="Courier New" w:cs="Courier New" w:hint="default"/>
      </w:rPr>
    </w:lvl>
    <w:lvl w:ilvl="8" w:tplc="9F6202BA"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C77EAFCA">
      <w:start w:val="1"/>
      <w:numFmt w:val="lowerRoman"/>
      <w:lvlText w:val="(%1)"/>
      <w:lvlJc w:val="left"/>
      <w:pPr>
        <w:ind w:left="1080" w:hanging="720"/>
      </w:pPr>
      <w:rPr>
        <w:rFonts w:hint="default"/>
      </w:rPr>
    </w:lvl>
    <w:lvl w:ilvl="1" w:tplc="5100EB68" w:tentative="1">
      <w:start w:val="1"/>
      <w:numFmt w:val="lowerLetter"/>
      <w:lvlText w:val="%2."/>
      <w:lvlJc w:val="left"/>
      <w:pPr>
        <w:ind w:left="1440" w:hanging="360"/>
      </w:pPr>
    </w:lvl>
    <w:lvl w:ilvl="2" w:tplc="B0240070" w:tentative="1">
      <w:start w:val="1"/>
      <w:numFmt w:val="lowerRoman"/>
      <w:lvlText w:val="%3."/>
      <w:lvlJc w:val="right"/>
      <w:pPr>
        <w:ind w:left="2160" w:hanging="180"/>
      </w:pPr>
    </w:lvl>
    <w:lvl w:ilvl="3" w:tplc="15B28E08" w:tentative="1">
      <w:start w:val="1"/>
      <w:numFmt w:val="decimal"/>
      <w:lvlText w:val="%4."/>
      <w:lvlJc w:val="left"/>
      <w:pPr>
        <w:ind w:left="2880" w:hanging="360"/>
      </w:pPr>
    </w:lvl>
    <w:lvl w:ilvl="4" w:tplc="432E929C" w:tentative="1">
      <w:start w:val="1"/>
      <w:numFmt w:val="lowerLetter"/>
      <w:lvlText w:val="%5."/>
      <w:lvlJc w:val="left"/>
      <w:pPr>
        <w:ind w:left="3600" w:hanging="360"/>
      </w:pPr>
    </w:lvl>
    <w:lvl w:ilvl="5" w:tplc="08C2340E" w:tentative="1">
      <w:start w:val="1"/>
      <w:numFmt w:val="lowerRoman"/>
      <w:lvlText w:val="%6."/>
      <w:lvlJc w:val="right"/>
      <w:pPr>
        <w:ind w:left="4320" w:hanging="180"/>
      </w:pPr>
    </w:lvl>
    <w:lvl w:ilvl="6" w:tplc="65F84342" w:tentative="1">
      <w:start w:val="1"/>
      <w:numFmt w:val="decimal"/>
      <w:lvlText w:val="%7."/>
      <w:lvlJc w:val="left"/>
      <w:pPr>
        <w:ind w:left="5040" w:hanging="360"/>
      </w:pPr>
    </w:lvl>
    <w:lvl w:ilvl="7" w:tplc="8F2861CC" w:tentative="1">
      <w:start w:val="1"/>
      <w:numFmt w:val="lowerLetter"/>
      <w:lvlText w:val="%8."/>
      <w:lvlJc w:val="left"/>
      <w:pPr>
        <w:ind w:left="5760" w:hanging="360"/>
      </w:pPr>
    </w:lvl>
    <w:lvl w:ilvl="8" w:tplc="46384AD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C20F9B8">
      <w:start w:val="1"/>
      <w:numFmt w:val="lowerRoman"/>
      <w:lvlText w:val="(%1)"/>
      <w:lvlJc w:val="left"/>
      <w:pPr>
        <w:ind w:left="1080" w:hanging="720"/>
      </w:pPr>
      <w:rPr>
        <w:rFonts w:hint="default"/>
      </w:rPr>
    </w:lvl>
    <w:lvl w:ilvl="1" w:tplc="C15A540A" w:tentative="1">
      <w:start w:val="1"/>
      <w:numFmt w:val="lowerLetter"/>
      <w:lvlText w:val="%2."/>
      <w:lvlJc w:val="left"/>
      <w:pPr>
        <w:ind w:left="1440" w:hanging="360"/>
      </w:pPr>
    </w:lvl>
    <w:lvl w:ilvl="2" w:tplc="5832D2FE" w:tentative="1">
      <w:start w:val="1"/>
      <w:numFmt w:val="lowerRoman"/>
      <w:lvlText w:val="%3."/>
      <w:lvlJc w:val="right"/>
      <w:pPr>
        <w:ind w:left="2160" w:hanging="180"/>
      </w:pPr>
    </w:lvl>
    <w:lvl w:ilvl="3" w:tplc="ED44CD9E" w:tentative="1">
      <w:start w:val="1"/>
      <w:numFmt w:val="decimal"/>
      <w:lvlText w:val="%4."/>
      <w:lvlJc w:val="left"/>
      <w:pPr>
        <w:ind w:left="2880" w:hanging="360"/>
      </w:pPr>
    </w:lvl>
    <w:lvl w:ilvl="4" w:tplc="DB4E0326" w:tentative="1">
      <w:start w:val="1"/>
      <w:numFmt w:val="lowerLetter"/>
      <w:lvlText w:val="%5."/>
      <w:lvlJc w:val="left"/>
      <w:pPr>
        <w:ind w:left="3600" w:hanging="360"/>
      </w:pPr>
    </w:lvl>
    <w:lvl w:ilvl="5" w:tplc="158AA3F0" w:tentative="1">
      <w:start w:val="1"/>
      <w:numFmt w:val="lowerRoman"/>
      <w:lvlText w:val="%6."/>
      <w:lvlJc w:val="right"/>
      <w:pPr>
        <w:ind w:left="4320" w:hanging="180"/>
      </w:pPr>
    </w:lvl>
    <w:lvl w:ilvl="6" w:tplc="9B0A48FA" w:tentative="1">
      <w:start w:val="1"/>
      <w:numFmt w:val="decimal"/>
      <w:lvlText w:val="%7."/>
      <w:lvlJc w:val="left"/>
      <w:pPr>
        <w:ind w:left="5040" w:hanging="360"/>
      </w:pPr>
    </w:lvl>
    <w:lvl w:ilvl="7" w:tplc="F0EE736C" w:tentative="1">
      <w:start w:val="1"/>
      <w:numFmt w:val="lowerLetter"/>
      <w:lvlText w:val="%8."/>
      <w:lvlJc w:val="left"/>
      <w:pPr>
        <w:ind w:left="5760" w:hanging="360"/>
      </w:pPr>
    </w:lvl>
    <w:lvl w:ilvl="8" w:tplc="61B4CFB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07157600">
    <w:abstractNumId w:val="12"/>
  </w:num>
  <w:num w:numId="2" w16cid:durableId="1051271370">
    <w:abstractNumId w:val="4"/>
  </w:num>
  <w:num w:numId="3" w16cid:durableId="2059235492">
    <w:abstractNumId w:val="2"/>
  </w:num>
  <w:num w:numId="4" w16cid:durableId="266429700">
    <w:abstractNumId w:val="7"/>
  </w:num>
  <w:num w:numId="5" w16cid:durableId="470556093">
    <w:abstractNumId w:val="6"/>
  </w:num>
  <w:num w:numId="6" w16cid:durableId="690496484">
    <w:abstractNumId w:val="1"/>
  </w:num>
  <w:num w:numId="7" w16cid:durableId="710615375">
    <w:abstractNumId w:val="10"/>
  </w:num>
  <w:num w:numId="8" w16cid:durableId="1899659147">
    <w:abstractNumId w:val="5"/>
  </w:num>
  <w:num w:numId="9" w16cid:durableId="643001120">
    <w:abstractNumId w:val="8"/>
  </w:num>
  <w:num w:numId="10" w16cid:durableId="2115125767">
    <w:abstractNumId w:val="3"/>
  </w:num>
  <w:num w:numId="11" w16cid:durableId="1932084336">
    <w:abstractNumId w:val="11"/>
  </w:num>
  <w:num w:numId="12" w16cid:durableId="157696169">
    <w:abstractNumId w:val="0"/>
  </w:num>
  <w:num w:numId="13" w16cid:durableId="1809517703">
    <w:abstractNumId w:val="12"/>
  </w:num>
  <w:num w:numId="14" w16cid:durableId="978462540">
    <w:abstractNumId w:val="12"/>
  </w:num>
  <w:num w:numId="15" w16cid:durableId="354498668">
    <w:abstractNumId w:val="12"/>
  </w:num>
  <w:num w:numId="16" w16cid:durableId="11780358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2F7"/>
    <w:rsid w:val="0001527C"/>
    <w:rsid w:val="00026FAE"/>
    <w:rsid w:val="000336FD"/>
    <w:rsid w:val="0007100E"/>
    <w:rsid w:val="00082A67"/>
    <w:rsid w:val="00083531"/>
    <w:rsid w:val="000F0A44"/>
    <w:rsid w:val="000F46BF"/>
    <w:rsid w:val="000F4FD8"/>
    <w:rsid w:val="00104E3E"/>
    <w:rsid w:val="0011533D"/>
    <w:rsid w:val="00123C43"/>
    <w:rsid w:val="00123F32"/>
    <w:rsid w:val="0012520A"/>
    <w:rsid w:val="0013126E"/>
    <w:rsid w:val="00142BF5"/>
    <w:rsid w:val="00157B9D"/>
    <w:rsid w:val="00177F31"/>
    <w:rsid w:val="001B2D3D"/>
    <w:rsid w:val="001B760D"/>
    <w:rsid w:val="001C149E"/>
    <w:rsid w:val="001C178D"/>
    <w:rsid w:val="0020383C"/>
    <w:rsid w:val="00223B4E"/>
    <w:rsid w:val="00224853"/>
    <w:rsid w:val="0024749F"/>
    <w:rsid w:val="00253647"/>
    <w:rsid w:val="00254739"/>
    <w:rsid w:val="00267DCD"/>
    <w:rsid w:val="00292C2B"/>
    <w:rsid w:val="00295E96"/>
    <w:rsid w:val="002A4BFF"/>
    <w:rsid w:val="002A4D62"/>
    <w:rsid w:val="002A6D6A"/>
    <w:rsid w:val="002B39F1"/>
    <w:rsid w:val="002C5728"/>
    <w:rsid w:val="002D67E9"/>
    <w:rsid w:val="002E62CC"/>
    <w:rsid w:val="002F188B"/>
    <w:rsid w:val="002F1F79"/>
    <w:rsid w:val="002F5792"/>
    <w:rsid w:val="0030621B"/>
    <w:rsid w:val="003213C9"/>
    <w:rsid w:val="00323A84"/>
    <w:rsid w:val="00327E8C"/>
    <w:rsid w:val="00353E7D"/>
    <w:rsid w:val="00374DDA"/>
    <w:rsid w:val="003825DC"/>
    <w:rsid w:val="003861E5"/>
    <w:rsid w:val="003A10CC"/>
    <w:rsid w:val="003A44FA"/>
    <w:rsid w:val="003A4933"/>
    <w:rsid w:val="003B0B4A"/>
    <w:rsid w:val="003B6369"/>
    <w:rsid w:val="003C7DDC"/>
    <w:rsid w:val="003E0F1A"/>
    <w:rsid w:val="003F0972"/>
    <w:rsid w:val="003F3392"/>
    <w:rsid w:val="004064B2"/>
    <w:rsid w:val="00436838"/>
    <w:rsid w:val="004455E9"/>
    <w:rsid w:val="00445907"/>
    <w:rsid w:val="00460E7D"/>
    <w:rsid w:val="00475930"/>
    <w:rsid w:val="0048165C"/>
    <w:rsid w:val="004849D2"/>
    <w:rsid w:val="0048704F"/>
    <w:rsid w:val="004924AB"/>
    <w:rsid w:val="004A3A63"/>
    <w:rsid w:val="004B09E2"/>
    <w:rsid w:val="004C3952"/>
    <w:rsid w:val="004D5EB4"/>
    <w:rsid w:val="004E3B4E"/>
    <w:rsid w:val="004F3B08"/>
    <w:rsid w:val="005007EB"/>
    <w:rsid w:val="0050121C"/>
    <w:rsid w:val="005108CF"/>
    <w:rsid w:val="00515C48"/>
    <w:rsid w:val="005273F0"/>
    <w:rsid w:val="00533D02"/>
    <w:rsid w:val="00540500"/>
    <w:rsid w:val="0054393D"/>
    <w:rsid w:val="00553CD1"/>
    <w:rsid w:val="00553F78"/>
    <w:rsid w:val="00575902"/>
    <w:rsid w:val="00580AB4"/>
    <w:rsid w:val="0059251C"/>
    <w:rsid w:val="005959CA"/>
    <w:rsid w:val="005A2AFD"/>
    <w:rsid w:val="005B12D2"/>
    <w:rsid w:val="005B3567"/>
    <w:rsid w:val="005C0035"/>
    <w:rsid w:val="005C0C9A"/>
    <w:rsid w:val="005C5C21"/>
    <w:rsid w:val="005C72F7"/>
    <w:rsid w:val="005E30FC"/>
    <w:rsid w:val="005E3509"/>
    <w:rsid w:val="005F11ED"/>
    <w:rsid w:val="005F1CB9"/>
    <w:rsid w:val="006149C9"/>
    <w:rsid w:val="006150C1"/>
    <w:rsid w:val="00622B90"/>
    <w:rsid w:val="00641760"/>
    <w:rsid w:val="00653E73"/>
    <w:rsid w:val="0068050B"/>
    <w:rsid w:val="00680FEB"/>
    <w:rsid w:val="006867E3"/>
    <w:rsid w:val="00686DFB"/>
    <w:rsid w:val="006942BA"/>
    <w:rsid w:val="006A308B"/>
    <w:rsid w:val="006B3A2E"/>
    <w:rsid w:val="006B56A8"/>
    <w:rsid w:val="006C243A"/>
    <w:rsid w:val="006E29FF"/>
    <w:rsid w:val="006E75DF"/>
    <w:rsid w:val="006F2137"/>
    <w:rsid w:val="006F6DC6"/>
    <w:rsid w:val="006F7AD6"/>
    <w:rsid w:val="007035DD"/>
    <w:rsid w:val="00704329"/>
    <w:rsid w:val="00732909"/>
    <w:rsid w:val="007374DB"/>
    <w:rsid w:val="00763F00"/>
    <w:rsid w:val="0077376A"/>
    <w:rsid w:val="00793AB5"/>
    <w:rsid w:val="007B51EB"/>
    <w:rsid w:val="007C2ACF"/>
    <w:rsid w:val="007C4A5A"/>
    <w:rsid w:val="007E360C"/>
    <w:rsid w:val="007F36B7"/>
    <w:rsid w:val="007F5005"/>
    <w:rsid w:val="00811F42"/>
    <w:rsid w:val="00830E3A"/>
    <w:rsid w:val="00833814"/>
    <w:rsid w:val="00845A19"/>
    <w:rsid w:val="00854EFC"/>
    <w:rsid w:val="0085678C"/>
    <w:rsid w:val="00866BCC"/>
    <w:rsid w:val="008754AB"/>
    <w:rsid w:val="00884354"/>
    <w:rsid w:val="008A10B9"/>
    <w:rsid w:val="008A2232"/>
    <w:rsid w:val="008A741A"/>
    <w:rsid w:val="008B092B"/>
    <w:rsid w:val="008C5495"/>
    <w:rsid w:val="008D2B9E"/>
    <w:rsid w:val="008F244B"/>
    <w:rsid w:val="008F7973"/>
    <w:rsid w:val="0091267F"/>
    <w:rsid w:val="00933F76"/>
    <w:rsid w:val="00951922"/>
    <w:rsid w:val="00966E58"/>
    <w:rsid w:val="0096738C"/>
    <w:rsid w:val="009700BF"/>
    <w:rsid w:val="009A1DF7"/>
    <w:rsid w:val="009B4239"/>
    <w:rsid w:val="009D5CEC"/>
    <w:rsid w:val="009F01E4"/>
    <w:rsid w:val="009F091D"/>
    <w:rsid w:val="009F35F4"/>
    <w:rsid w:val="009F3F7C"/>
    <w:rsid w:val="00A0379C"/>
    <w:rsid w:val="00A04A04"/>
    <w:rsid w:val="00A11757"/>
    <w:rsid w:val="00A17C5B"/>
    <w:rsid w:val="00A26611"/>
    <w:rsid w:val="00AA18AA"/>
    <w:rsid w:val="00AC20A7"/>
    <w:rsid w:val="00AC6E31"/>
    <w:rsid w:val="00AD2FCC"/>
    <w:rsid w:val="00AE30BC"/>
    <w:rsid w:val="00AE712F"/>
    <w:rsid w:val="00B10012"/>
    <w:rsid w:val="00B80AC3"/>
    <w:rsid w:val="00B8382A"/>
    <w:rsid w:val="00BC6A2F"/>
    <w:rsid w:val="00BE1B36"/>
    <w:rsid w:val="00BF16CA"/>
    <w:rsid w:val="00C0303D"/>
    <w:rsid w:val="00C12921"/>
    <w:rsid w:val="00C150D0"/>
    <w:rsid w:val="00C300CF"/>
    <w:rsid w:val="00C41CAD"/>
    <w:rsid w:val="00C528CF"/>
    <w:rsid w:val="00C64DA2"/>
    <w:rsid w:val="00C72EA6"/>
    <w:rsid w:val="00C740F5"/>
    <w:rsid w:val="00C83193"/>
    <w:rsid w:val="00CB0F13"/>
    <w:rsid w:val="00CB5A42"/>
    <w:rsid w:val="00CB63BC"/>
    <w:rsid w:val="00CF08C7"/>
    <w:rsid w:val="00CF1C1F"/>
    <w:rsid w:val="00CF4FED"/>
    <w:rsid w:val="00CF5E70"/>
    <w:rsid w:val="00CF64F8"/>
    <w:rsid w:val="00D12388"/>
    <w:rsid w:val="00D12436"/>
    <w:rsid w:val="00D133C2"/>
    <w:rsid w:val="00D17590"/>
    <w:rsid w:val="00D20720"/>
    <w:rsid w:val="00D326D5"/>
    <w:rsid w:val="00D35586"/>
    <w:rsid w:val="00D45CD6"/>
    <w:rsid w:val="00D53341"/>
    <w:rsid w:val="00D6299D"/>
    <w:rsid w:val="00D777F6"/>
    <w:rsid w:val="00D82425"/>
    <w:rsid w:val="00D83907"/>
    <w:rsid w:val="00D978F5"/>
    <w:rsid w:val="00DB7FB3"/>
    <w:rsid w:val="00DC1162"/>
    <w:rsid w:val="00DE48E1"/>
    <w:rsid w:val="00DE5875"/>
    <w:rsid w:val="00DF254D"/>
    <w:rsid w:val="00E009F5"/>
    <w:rsid w:val="00E0338E"/>
    <w:rsid w:val="00E055D9"/>
    <w:rsid w:val="00E10811"/>
    <w:rsid w:val="00E1105B"/>
    <w:rsid w:val="00E20636"/>
    <w:rsid w:val="00E33A03"/>
    <w:rsid w:val="00E4267E"/>
    <w:rsid w:val="00E84A24"/>
    <w:rsid w:val="00E966A9"/>
    <w:rsid w:val="00EC44B3"/>
    <w:rsid w:val="00EC793C"/>
    <w:rsid w:val="00EF0DF2"/>
    <w:rsid w:val="00EF704C"/>
    <w:rsid w:val="00F158E2"/>
    <w:rsid w:val="00F22E91"/>
    <w:rsid w:val="00F25F22"/>
    <w:rsid w:val="00F3732C"/>
    <w:rsid w:val="00F40D17"/>
    <w:rsid w:val="00F6363C"/>
    <w:rsid w:val="00F90A6C"/>
    <w:rsid w:val="00FC323E"/>
    <w:rsid w:val="00FE088B"/>
    <w:rsid w:val="00FF3F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AC1FF"/>
  <w15:docId w15:val="{CAFC2141-2F3F-4626-BAED-12A5E11CB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40500"/>
    <w:rPr>
      <w:rFonts w:ascii="Fira Sans Light" w:hAnsi="Fira Sans Light"/>
      <w:color w:val="000000" w:themeColor="text1"/>
      <w:sz w:val="24"/>
      <w:szCs w:val="24"/>
    </w:rPr>
  </w:style>
  <w:style w:type="paragraph" w:styleId="Revision">
    <w:name w:val="Revision"/>
    <w:hidden/>
    <w:uiPriority w:val="99"/>
    <w:semiHidden/>
    <w:rsid w:val="005B12D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C74B5" w:rsidRDefault="005C74B5">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C74B5" w:rsidRDefault="005C74B5" w:rsidP="00AF0AC5">
          <w:pPr>
            <w:pStyle w:val="C796FB26220542558C2A81DE34485313"/>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C74B5" w:rsidRDefault="005C74B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C74B5" w:rsidRDefault="005C74B5" w:rsidP="00AF0AC5">
          <w:pPr>
            <w:pStyle w:val="19A3EEAB3DB84406ABA1A13CDD5E3A4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C74B5" w:rsidRDefault="005C74B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C74B5" w:rsidRDefault="005C74B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C74B5" w:rsidRDefault="005C74B5" w:rsidP="00AF0AC5">
          <w:pPr>
            <w:pStyle w:val="8AC8321E241949EC83AF3CE41EBB7F4A"/>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C74B5" w:rsidRDefault="005C74B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C74B5"/>
    <w:rsid w:val="00026FAE"/>
    <w:rsid w:val="00445907"/>
    <w:rsid w:val="004A3A63"/>
    <w:rsid w:val="004B09E2"/>
    <w:rsid w:val="00575902"/>
    <w:rsid w:val="005C0035"/>
    <w:rsid w:val="005C74B5"/>
    <w:rsid w:val="0068050B"/>
    <w:rsid w:val="00A95EEF"/>
    <w:rsid w:val="00BC3ADB"/>
    <w:rsid w:val="00BE3F50"/>
    <w:rsid w:val="00CB5A42"/>
    <w:rsid w:val="00D175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1925</Words>
  <Characters>10974</Characters>
  <Application>Microsoft Office Word</Application>
  <DocSecurity>8</DocSecurity>
  <Lines>91</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2024-10-23T23:52:00Z</dcterms:created>
  <dcterms:modified xsi:type="dcterms:W3CDTF">2024-10-23T23:53:00Z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