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6AFAD" w14:textId="77777777" w:rsidR="00CC7D11" w:rsidRPr="003C6EC2" w:rsidRDefault="00CC7D11" w:rsidP="00CC7D1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928" behindDoc="1" locked="0" layoutInCell="1" allowOverlap="1" wp14:anchorId="3A3B8C70" wp14:editId="19877D4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603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7DDCF4E9" wp14:editId="20AC87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079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Keon Park</w:t>
      </w:r>
      <w:r w:rsidRPr="003C6EC2">
        <w:rPr>
          <w:rFonts w:ascii="Arial Black" w:hAnsi="Arial Black"/>
        </w:rPr>
        <w:t xml:space="preserve"> </w:t>
      </w:r>
    </w:p>
    <w:p w14:paraId="1E4E6DC5" w14:textId="77777777" w:rsidR="00CC7D11" w:rsidRPr="003C6EC2" w:rsidRDefault="00CC7D11" w:rsidP="00CC7D11">
      <w:pPr>
        <w:pStyle w:val="Title"/>
        <w:spacing w:before="360" w:after="480"/>
      </w:pPr>
      <w:r w:rsidRPr="003C6EC2">
        <w:rPr>
          <w:rFonts w:ascii="Arial Black" w:eastAsia="Calibri" w:hAnsi="Arial Black"/>
          <w:sz w:val="56"/>
        </w:rPr>
        <w:t>Performance Report</w:t>
      </w:r>
    </w:p>
    <w:p w14:paraId="41D5E3F3" w14:textId="77777777" w:rsidR="00CC7D11" w:rsidRPr="003C6EC2" w:rsidRDefault="00CC7D11" w:rsidP="00CC7D1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Tunaley Parade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8414 6000</w:t>
      </w:r>
    </w:p>
    <w:p w14:paraId="4596C2C2" w14:textId="77777777" w:rsidR="00CC7D11" w:rsidRDefault="00CC7D11" w:rsidP="00CC7D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4329 </w:t>
      </w:r>
    </w:p>
    <w:p w14:paraId="43BA7261" w14:textId="77777777" w:rsidR="00CC7D11" w:rsidRPr="003C6EC2" w:rsidRDefault="00CC7D11" w:rsidP="00CC7D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62C2CE46" w14:textId="77777777" w:rsidR="00CC7D11" w:rsidRPr="003C6EC2" w:rsidRDefault="00CC7D11" w:rsidP="00CC7D1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March 2022 to 24 March 2022</w:t>
      </w:r>
    </w:p>
    <w:p w14:paraId="667047DE" w14:textId="77777777" w:rsidR="00CC7D11" w:rsidRPr="00E93D41" w:rsidRDefault="00CC7D11" w:rsidP="00CC7D1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May 2022</w:t>
      </w:r>
    </w:p>
    <w:bookmarkEnd w:id="0"/>
    <w:p w14:paraId="7C81F3D3" w14:textId="77777777" w:rsidR="00CC7D11" w:rsidRPr="003C6EC2" w:rsidRDefault="00CC7D11" w:rsidP="00CC7D11">
      <w:pPr>
        <w:tabs>
          <w:tab w:val="left" w:pos="2127"/>
        </w:tabs>
        <w:spacing w:before="120"/>
        <w:rPr>
          <w:rFonts w:eastAsia="Calibri"/>
          <w:b/>
          <w:color w:val="FFFFFF" w:themeColor="background1"/>
          <w:sz w:val="28"/>
          <w:szCs w:val="56"/>
          <w:lang w:eastAsia="en-US"/>
        </w:rPr>
      </w:pPr>
    </w:p>
    <w:p w14:paraId="2073E03D" w14:textId="77777777" w:rsidR="00CC7D11" w:rsidRDefault="00CC7D11" w:rsidP="00CC7D11">
      <w:pPr>
        <w:pStyle w:val="Heading1"/>
        <w:sectPr w:rsidR="00CC7D11" w:rsidSect="0011465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6E3DEF" w14:textId="77777777" w:rsidR="00CC7D11" w:rsidRDefault="00CC7D11" w:rsidP="00CC7D11">
      <w:pPr>
        <w:pStyle w:val="Heading1"/>
      </w:pPr>
      <w:bookmarkStart w:id="1" w:name="_Hlk32477662"/>
      <w:r>
        <w:lastRenderedPageBreak/>
        <w:t>Performance report prepared by</w:t>
      </w:r>
    </w:p>
    <w:p w14:paraId="584AAF06" w14:textId="77777777" w:rsidR="00CC7D11" w:rsidRPr="009B0F30" w:rsidRDefault="00CC7D11" w:rsidP="00CC7D11">
      <w:r w:rsidRPr="00802F15">
        <w:rPr>
          <w:rFonts w:cs="Times New Roman"/>
          <w:color w:val="000000" w:themeColor="text1"/>
        </w:rPr>
        <w:t>David Lee,</w:t>
      </w:r>
      <w:r w:rsidRPr="00802F15">
        <w:rPr>
          <w:color w:val="000000" w:themeColor="text1"/>
        </w:rPr>
        <w:t xml:space="preserve"> delegate of the </w:t>
      </w:r>
      <w:r>
        <w:t>Aged Care Quality and Safety Commissioner.</w:t>
      </w:r>
    </w:p>
    <w:p w14:paraId="442951AC" w14:textId="77777777" w:rsidR="00CC7D11" w:rsidRDefault="00CC7D11" w:rsidP="00CC7D11">
      <w:pPr>
        <w:pStyle w:val="Heading1"/>
      </w:pPr>
      <w:r>
        <w:t>Publication of report</w:t>
      </w:r>
    </w:p>
    <w:p w14:paraId="002EFAD2" w14:textId="77777777" w:rsidR="00CC7D11" w:rsidRPr="006B166B" w:rsidRDefault="00CC7D11" w:rsidP="00CC7D1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58FAC5" w14:textId="77777777" w:rsidR="00CC7D11" w:rsidRPr="0094564F" w:rsidRDefault="00CC7D11" w:rsidP="00CC7D1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7D11" w14:paraId="6DF2AF7C" w14:textId="77777777" w:rsidTr="0011465C">
        <w:trPr>
          <w:trHeight w:val="227"/>
        </w:trPr>
        <w:tc>
          <w:tcPr>
            <w:tcW w:w="3942" w:type="pct"/>
            <w:shd w:val="clear" w:color="auto" w:fill="auto"/>
          </w:tcPr>
          <w:p w14:paraId="61991F0C" w14:textId="77777777" w:rsidR="00CC7D11" w:rsidRPr="001E6954" w:rsidRDefault="00CC7D11" w:rsidP="0011465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A490286" w14:textId="77777777" w:rsidR="00CC7D11" w:rsidRPr="001E6954" w:rsidRDefault="00CC7D11" w:rsidP="0011465C">
            <w:pPr>
              <w:keepNext/>
              <w:spacing w:before="40" w:after="40" w:line="240" w:lineRule="auto"/>
              <w:jc w:val="right"/>
              <w:rPr>
                <w:b/>
                <w:bCs/>
                <w:iCs/>
                <w:color w:val="00577D"/>
                <w:szCs w:val="40"/>
              </w:rPr>
            </w:pPr>
            <w:r w:rsidRPr="001E6954">
              <w:rPr>
                <w:b/>
                <w:bCs/>
                <w:iCs/>
                <w:color w:val="00577D"/>
                <w:szCs w:val="40"/>
              </w:rPr>
              <w:t>Compliant</w:t>
            </w:r>
          </w:p>
        </w:tc>
      </w:tr>
      <w:tr w:rsidR="00CC7D11" w14:paraId="63ED70ED" w14:textId="77777777" w:rsidTr="0011465C">
        <w:trPr>
          <w:trHeight w:val="227"/>
        </w:trPr>
        <w:tc>
          <w:tcPr>
            <w:tcW w:w="3942" w:type="pct"/>
            <w:shd w:val="clear" w:color="auto" w:fill="auto"/>
          </w:tcPr>
          <w:p w14:paraId="12431BF7" w14:textId="77777777" w:rsidR="00CC7D11" w:rsidRPr="001E6954" w:rsidRDefault="00CC7D11" w:rsidP="0011465C">
            <w:pPr>
              <w:spacing w:before="40" w:after="40" w:line="240" w:lineRule="auto"/>
              <w:ind w:left="318"/>
            </w:pPr>
            <w:r w:rsidRPr="001E6954">
              <w:t>Requirement 1(3)(a)</w:t>
            </w:r>
          </w:p>
        </w:tc>
        <w:tc>
          <w:tcPr>
            <w:tcW w:w="1058" w:type="pct"/>
            <w:shd w:val="clear" w:color="auto" w:fill="auto"/>
          </w:tcPr>
          <w:p w14:paraId="33948635"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57B532F7" w14:textId="77777777" w:rsidTr="0011465C">
        <w:trPr>
          <w:trHeight w:val="227"/>
        </w:trPr>
        <w:tc>
          <w:tcPr>
            <w:tcW w:w="3942" w:type="pct"/>
            <w:shd w:val="clear" w:color="auto" w:fill="auto"/>
          </w:tcPr>
          <w:p w14:paraId="27120D7D" w14:textId="77777777" w:rsidR="00CC7D11" w:rsidRPr="001E6954" w:rsidRDefault="00CC7D11" w:rsidP="0011465C">
            <w:pPr>
              <w:spacing w:before="40" w:after="40" w:line="240" w:lineRule="auto"/>
              <w:ind w:left="318"/>
            </w:pPr>
            <w:r w:rsidRPr="001E6954">
              <w:t>Requirement 1(3)(b)</w:t>
            </w:r>
          </w:p>
        </w:tc>
        <w:tc>
          <w:tcPr>
            <w:tcW w:w="1058" w:type="pct"/>
            <w:shd w:val="clear" w:color="auto" w:fill="auto"/>
          </w:tcPr>
          <w:p w14:paraId="7A9C42A2"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704FF4A4" w14:textId="77777777" w:rsidTr="0011465C">
        <w:trPr>
          <w:trHeight w:val="227"/>
        </w:trPr>
        <w:tc>
          <w:tcPr>
            <w:tcW w:w="3942" w:type="pct"/>
            <w:shd w:val="clear" w:color="auto" w:fill="auto"/>
          </w:tcPr>
          <w:p w14:paraId="5D712025" w14:textId="77777777" w:rsidR="00CC7D11" w:rsidRPr="001E6954" w:rsidRDefault="00CC7D11" w:rsidP="0011465C">
            <w:pPr>
              <w:spacing w:before="40" w:after="40" w:line="240" w:lineRule="auto"/>
              <w:ind w:left="318"/>
            </w:pPr>
            <w:r w:rsidRPr="001E6954">
              <w:t>Requirement 1(3)(c)</w:t>
            </w:r>
          </w:p>
        </w:tc>
        <w:tc>
          <w:tcPr>
            <w:tcW w:w="1058" w:type="pct"/>
            <w:shd w:val="clear" w:color="auto" w:fill="auto"/>
          </w:tcPr>
          <w:p w14:paraId="57EB134A"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5AD0E87B" w14:textId="77777777" w:rsidTr="0011465C">
        <w:trPr>
          <w:trHeight w:val="227"/>
        </w:trPr>
        <w:tc>
          <w:tcPr>
            <w:tcW w:w="3942" w:type="pct"/>
            <w:shd w:val="clear" w:color="auto" w:fill="auto"/>
          </w:tcPr>
          <w:p w14:paraId="466933F6" w14:textId="77777777" w:rsidR="00CC7D11" w:rsidRPr="001E6954" w:rsidRDefault="00CC7D11" w:rsidP="0011465C">
            <w:pPr>
              <w:spacing w:before="40" w:after="40" w:line="240" w:lineRule="auto"/>
              <w:ind w:left="318"/>
            </w:pPr>
            <w:r w:rsidRPr="001E6954">
              <w:t>Requirement 1(3)(d)</w:t>
            </w:r>
          </w:p>
        </w:tc>
        <w:tc>
          <w:tcPr>
            <w:tcW w:w="1058" w:type="pct"/>
            <w:shd w:val="clear" w:color="auto" w:fill="auto"/>
          </w:tcPr>
          <w:p w14:paraId="4CFB2BEC"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174C24EF" w14:textId="77777777" w:rsidTr="0011465C">
        <w:trPr>
          <w:trHeight w:val="227"/>
        </w:trPr>
        <w:tc>
          <w:tcPr>
            <w:tcW w:w="3942" w:type="pct"/>
            <w:shd w:val="clear" w:color="auto" w:fill="auto"/>
          </w:tcPr>
          <w:p w14:paraId="1B73982B" w14:textId="77777777" w:rsidR="00CC7D11" w:rsidRPr="001E6954" w:rsidRDefault="00CC7D11" w:rsidP="0011465C">
            <w:pPr>
              <w:spacing w:before="40" w:after="40" w:line="240" w:lineRule="auto"/>
              <w:ind w:left="318"/>
            </w:pPr>
            <w:r w:rsidRPr="001E6954">
              <w:t>Requirement 1(3)(e)</w:t>
            </w:r>
          </w:p>
        </w:tc>
        <w:tc>
          <w:tcPr>
            <w:tcW w:w="1058" w:type="pct"/>
            <w:shd w:val="clear" w:color="auto" w:fill="auto"/>
          </w:tcPr>
          <w:p w14:paraId="3CA16929"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3F4DD184" w14:textId="77777777" w:rsidTr="0011465C">
        <w:trPr>
          <w:trHeight w:val="227"/>
        </w:trPr>
        <w:tc>
          <w:tcPr>
            <w:tcW w:w="3942" w:type="pct"/>
            <w:shd w:val="clear" w:color="auto" w:fill="auto"/>
          </w:tcPr>
          <w:p w14:paraId="5F31B2E6" w14:textId="77777777" w:rsidR="00CC7D11" w:rsidRPr="001E6954" w:rsidRDefault="00CC7D11" w:rsidP="0011465C">
            <w:pPr>
              <w:spacing w:before="40" w:after="40" w:line="240" w:lineRule="auto"/>
              <w:ind w:left="318"/>
            </w:pPr>
            <w:r w:rsidRPr="001E6954">
              <w:t>Requirement 1(3)(f)</w:t>
            </w:r>
          </w:p>
        </w:tc>
        <w:tc>
          <w:tcPr>
            <w:tcW w:w="1058" w:type="pct"/>
            <w:shd w:val="clear" w:color="auto" w:fill="auto"/>
          </w:tcPr>
          <w:p w14:paraId="10A905BD"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61434813" w14:textId="77777777" w:rsidTr="0011465C">
        <w:trPr>
          <w:trHeight w:val="227"/>
        </w:trPr>
        <w:tc>
          <w:tcPr>
            <w:tcW w:w="3942" w:type="pct"/>
            <w:shd w:val="clear" w:color="auto" w:fill="auto"/>
          </w:tcPr>
          <w:p w14:paraId="276B9517" w14:textId="77777777" w:rsidR="00CC7D11" w:rsidRPr="001E6954" w:rsidRDefault="00CC7D11" w:rsidP="001146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43488D" w14:textId="77777777" w:rsidR="00CC7D11" w:rsidRPr="001E6954" w:rsidRDefault="00CC7D11" w:rsidP="0011465C">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CC7D11" w14:paraId="33542F28" w14:textId="77777777" w:rsidTr="0011465C">
        <w:trPr>
          <w:trHeight w:val="227"/>
        </w:trPr>
        <w:tc>
          <w:tcPr>
            <w:tcW w:w="3942" w:type="pct"/>
            <w:shd w:val="clear" w:color="auto" w:fill="auto"/>
          </w:tcPr>
          <w:p w14:paraId="6D30EE98" w14:textId="77777777" w:rsidR="00CC7D11" w:rsidRPr="001E6954" w:rsidRDefault="00CC7D11" w:rsidP="0011465C">
            <w:pPr>
              <w:spacing w:before="40" w:after="40" w:line="240" w:lineRule="auto"/>
              <w:ind w:left="318" w:hanging="7"/>
            </w:pPr>
            <w:r w:rsidRPr="001E6954">
              <w:t>Requirement 2(3)(a)</w:t>
            </w:r>
          </w:p>
        </w:tc>
        <w:tc>
          <w:tcPr>
            <w:tcW w:w="1058" w:type="pct"/>
            <w:shd w:val="clear" w:color="auto" w:fill="auto"/>
          </w:tcPr>
          <w:p w14:paraId="093E3A6D" w14:textId="77777777" w:rsidR="00CC7D11" w:rsidRPr="001E6954" w:rsidRDefault="00CC7D11" w:rsidP="0011465C">
            <w:pPr>
              <w:spacing w:before="40" w:after="40" w:line="240" w:lineRule="auto"/>
              <w:jc w:val="right"/>
              <w:rPr>
                <w:color w:val="0000FF"/>
              </w:rPr>
            </w:pPr>
            <w:r w:rsidRPr="001E6954">
              <w:rPr>
                <w:bCs/>
                <w:iCs/>
                <w:color w:val="00577D"/>
                <w:szCs w:val="40"/>
              </w:rPr>
              <w:t>Non-compliant</w:t>
            </w:r>
          </w:p>
        </w:tc>
      </w:tr>
      <w:tr w:rsidR="00CC7D11" w14:paraId="34859150" w14:textId="77777777" w:rsidTr="0011465C">
        <w:trPr>
          <w:trHeight w:val="227"/>
        </w:trPr>
        <w:tc>
          <w:tcPr>
            <w:tcW w:w="3942" w:type="pct"/>
            <w:shd w:val="clear" w:color="auto" w:fill="auto"/>
          </w:tcPr>
          <w:p w14:paraId="3FA1D6EA" w14:textId="77777777" w:rsidR="00CC7D11" w:rsidRPr="001E6954" w:rsidRDefault="00CC7D11" w:rsidP="0011465C">
            <w:pPr>
              <w:spacing w:before="40" w:after="40" w:line="240" w:lineRule="auto"/>
              <w:ind w:left="318" w:hanging="7"/>
            </w:pPr>
            <w:r w:rsidRPr="001E6954">
              <w:t>Requirement 2(3)(b)</w:t>
            </w:r>
          </w:p>
        </w:tc>
        <w:tc>
          <w:tcPr>
            <w:tcW w:w="1058" w:type="pct"/>
            <w:shd w:val="clear" w:color="auto" w:fill="auto"/>
          </w:tcPr>
          <w:p w14:paraId="3EBEB07D" w14:textId="77777777" w:rsidR="00CC7D11" w:rsidRPr="001E6954" w:rsidRDefault="00CC7D11" w:rsidP="0011465C">
            <w:pPr>
              <w:spacing w:before="40" w:after="40" w:line="240" w:lineRule="auto"/>
              <w:jc w:val="right"/>
              <w:rPr>
                <w:color w:val="0000FF"/>
              </w:rPr>
            </w:pPr>
            <w:r>
              <w:rPr>
                <w:bCs/>
                <w:iCs/>
                <w:color w:val="00577D"/>
                <w:szCs w:val="40"/>
              </w:rPr>
              <w:t>C</w:t>
            </w:r>
            <w:r w:rsidRPr="001E6954">
              <w:rPr>
                <w:bCs/>
                <w:iCs/>
                <w:color w:val="00577D"/>
                <w:szCs w:val="40"/>
              </w:rPr>
              <w:t>ompliant</w:t>
            </w:r>
          </w:p>
        </w:tc>
      </w:tr>
      <w:tr w:rsidR="00CC7D11" w14:paraId="13A14680" w14:textId="77777777" w:rsidTr="0011465C">
        <w:trPr>
          <w:trHeight w:val="227"/>
        </w:trPr>
        <w:tc>
          <w:tcPr>
            <w:tcW w:w="3942" w:type="pct"/>
            <w:shd w:val="clear" w:color="auto" w:fill="auto"/>
          </w:tcPr>
          <w:p w14:paraId="0324851B" w14:textId="77777777" w:rsidR="00CC7D11" w:rsidRPr="001E6954" w:rsidRDefault="00CC7D11" w:rsidP="0011465C">
            <w:pPr>
              <w:spacing w:before="40" w:after="40" w:line="240" w:lineRule="auto"/>
              <w:ind w:left="318" w:hanging="7"/>
            </w:pPr>
            <w:r w:rsidRPr="001E6954">
              <w:t>Requirement 2(3)(c)</w:t>
            </w:r>
          </w:p>
        </w:tc>
        <w:tc>
          <w:tcPr>
            <w:tcW w:w="1058" w:type="pct"/>
            <w:shd w:val="clear" w:color="auto" w:fill="auto"/>
          </w:tcPr>
          <w:p w14:paraId="2B130486" w14:textId="77777777" w:rsidR="00CC7D11" w:rsidRPr="001E6954" w:rsidRDefault="00CC7D11" w:rsidP="0011465C">
            <w:pPr>
              <w:spacing w:before="40" w:after="40" w:line="240" w:lineRule="auto"/>
              <w:jc w:val="right"/>
              <w:rPr>
                <w:color w:val="0000FF"/>
              </w:rPr>
            </w:pPr>
            <w:r w:rsidRPr="00494EAA">
              <w:rPr>
                <w:bCs/>
                <w:iCs/>
                <w:color w:val="00577D"/>
                <w:szCs w:val="40"/>
              </w:rPr>
              <w:t>Compliant</w:t>
            </w:r>
          </w:p>
        </w:tc>
      </w:tr>
      <w:tr w:rsidR="00CC7D11" w14:paraId="29DEE0CC" w14:textId="77777777" w:rsidTr="0011465C">
        <w:trPr>
          <w:trHeight w:val="227"/>
        </w:trPr>
        <w:tc>
          <w:tcPr>
            <w:tcW w:w="3942" w:type="pct"/>
            <w:shd w:val="clear" w:color="auto" w:fill="auto"/>
          </w:tcPr>
          <w:p w14:paraId="2D1A615C" w14:textId="77777777" w:rsidR="00CC7D11" w:rsidRPr="001E6954" w:rsidRDefault="00CC7D11" w:rsidP="0011465C">
            <w:pPr>
              <w:spacing w:before="40" w:after="40" w:line="240" w:lineRule="auto"/>
              <w:ind w:left="318" w:hanging="7"/>
            </w:pPr>
            <w:r w:rsidRPr="001E6954">
              <w:t>Requirement 2(3)(d)</w:t>
            </w:r>
          </w:p>
        </w:tc>
        <w:tc>
          <w:tcPr>
            <w:tcW w:w="1058" w:type="pct"/>
            <w:shd w:val="clear" w:color="auto" w:fill="auto"/>
          </w:tcPr>
          <w:p w14:paraId="6815DD7D" w14:textId="77777777" w:rsidR="00CC7D11" w:rsidRPr="001E6954" w:rsidRDefault="00CC7D11" w:rsidP="0011465C">
            <w:pPr>
              <w:spacing w:before="40" w:after="40" w:line="240" w:lineRule="auto"/>
              <w:jc w:val="right"/>
              <w:rPr>
                <w:color w:val="0000FF"/>
              </w:rPr>
            </w:pPr>
            <w:r w:rsidRPr="00494EAA">
              <w:rPr>
                <w:bCs/>
                <w:iCs/>
                <w:color w:val="00577D"/>
                <w:szCs w:val="40"/>
              </w:rPr>
              <w:t>Compliant</w:t>
            </w:r>
          </w:p>
        </w:tc>
      </w:tr>
      <w:tr w:rsidR="00CC7D11" w14:paraId="640C39BE" w14:textId="77777777" w:rsidTr="0011465C">
        <w:trPr>
          <w:trHeight w:val="227"/>
        </w:trPr>
        <w:tc>
          <w:tcPr>
            <w:tcW w:w="3942" w:type="pct"/>
            <w:shd w:val="clear" w:color="auto" w:fill="auto"/>
          </w:tcPr>
          <w:p w14:paraId="6662CA86" w14:textId="77777777" w:rsidR="00CC7D11" w:rsidRPr="001E6954" w:rsidRDefault="00CC7D11" w:rsidP="0011465C">
            <w:pPr>
              <w:spacing w:before="40" w:after="40" w:line="240" w:lineRule="auto"/>
              <w:ind w:left="318" w:hanging="7"/>
            </w:pPr>
            <w:r w:rsidRPr="001E6954">
              <w:t>Requirement 2(3)(e)</w:t>
            </w:r>
          </w:p>
        </w:tc>
        <w:tc>
          <w:tcPr>
            <w:tcW w:w="1058" w:type="pct"/>
            <w:shd w:val="clear" w:color="auto" w:fill="auto"/>
          </w:tcPr>
          <w:p w14:paraId="77005D67" w14:textId="77777777" w:rsidR="00CC7D11" w:rsidRPr="00AF17FC" w:rsidRDefault="00CC7D11" w:rsidP="0011465C">
            <w:pPr>
              <w:spacing w:before="40" w:after="40" w:line="240" w:lineRule="auto"/>
              <w:jc w:val="right"/>
              <w:rPr>
                <w:color w:val="0000FF"/>
              </w:rPr>
            </w:pPr>
            <w:r w:rsidRPr="001E6954">
              <w:rPr>
                <w:bCs/>
                <w:iCs/>
                <w:color w:val="00577D"/>
                <w:szCs w:val="40"/>
              </w:rPr>
              <w:t>Non-compliant</w:t>
            </w:r>
          </w:p>
        </w:tc>
      </w:tr>
      <w:tr w:rsidR="00CC7D11" w14:paraId="03B91588" w14:textId="77777777" w:rsidTr="0011465C">
        <w:trPr>
          <w:trHeight w:val="227"/>
        </w:trPr>
        <w:tc>
          <w:tcPr>
            <w:tcW w:w="3942" w:type="pct"/>
            <w:shd w:val="clear" w:color="auto" w:fill="auto"/>
          </w:tcPr>
          <w:p w14:paraId="44101BA5" w14:textId="77777777" w:rsidR="00CC7D11" w:rsidRPr="001E6954" w:rsidRDefault="00CC7D11" w:rsidP="0011465C">
            <w:pPr>
              <w:keepNext/>
              <w:spacing w:before="40" w:after="40" w:line="240" w:lineRule="auto"/>
              <w:rPr>
                <w:b/>
              </w:rPr>
            </w:pPr>
            <w:r w:rsidRPr="001E6954">
              <w:rPr>
                <w:b/>
              </w:rPr>
              <w:t>Standard 3 Personal care and clinical care</w:t>
            </w:r>
          </w:p>
        </w:tc>
        <w:tc>
          <w:tcPr>
            <w:tcW w:w="1058" w:type="pct"/>
            <w:shd w:val="clear" w:color="auto" w:fill="auto"/>
          </w:tcPr>
          <w:p w14:paraId="390158D1" w14:textId="77777777" w:rsidR="00CC7D11" w:rsidRPr="001E6954" w:rsidRDefault="00CC7D11" w:rsidP="0011465C">
            <w:pPr>
              <w:keepNext/>
              <w:spacing w:before="40" w:after="40" w:line="240" w:lineRule="auto"/>
              <w:jc w:val="right"/>
              <w:rPr>
                <w:b/>
                <w:color w:val="0000FF"/>
              </w:rPr>
            </w:pPr>
            <w:r w:rsidRPr="001E6954">
              <w:rPr>
                <w:b/>
                <w:bCs/>
                <w:iCs/>
                <w:color w:val="00577D"/>
                <w:szCs w:val="40"/>
              </w:rPr>
              <w:t>Non-compliant</w:t>
            </w:r>
          </w:p>
        </w:tc>
      </w:tr>
      <w:tr w:rsidR="00CC7D11" w14:paraId="44A487FA" w14:textId="77777777" w:rsidTr="0011465C">
        <w:trPr>
          <w:trHeight w:val="227"/>
        </w:trPr>
        <w:tc>
          <w:tcPr>
            <w:tcW w:w="3942" w:type="pct"/>
            <w:shd w:val="clear" w:color="auto" w:fill="auto"/>
          </w:tcPr>
          <w:p w14:paraId="6E7BC072" w14:textId="77777777" w:rsidR="00CC7D11" w:rsidRPr="002B4C72" w:rsidRDefault="00CC7D11" w:rsidP="0011465C">
            <w:pPr>
              <w:spacing w:before="40" w:after="40" w:line="240" w:lineRule="auto"/>
              <w:ind w:left="312"/>
            </w:pPr>
            <w:r w:rsidRPr="001E6954">
              <w:t>Requirement 3(3)(a)</w:t>
            </w:r>
          </w:p>
        </w:tc>
        <w:tc>
          <w:tcPr>
            <w:tcW w:w="1058" w:type="pct"/>
            <w:shd w:val="clear" w:color="auto" w:fill="auto"/>
          </w:tcPr>
          <w:p w14:paraId="1C92BE8A" w14:textId="77777777" w:rsidR="00CC7D11" w:rsidRPr="001E6954" w:rsidRDefault="00CC7D11" w:rsidP="0011465C">
            <w:pPr>
              <w:spacing w:before="40" w:after="40" w:line="240" w:lineRule="auto"/>
              <w:ind w:left="-107"/>
              <w:jc w:val="right"/>
              <w:rPr>
                <w:color w:val="0000FF"/>
              </w:rPr>
            </w:pPr>
            <w:r w:rsidRPr="001E6954">
              <w:rPr>
                <w:bCs/>
                <w:iCs/>
                <w:color w:val="00577D"/>
                <w:szCs w:val="40"/>
              </w:rPr>
              <w:t>Non-compliant</w:t>
            </w:r>
          </w:p>
        </w:tc>
      </w:tr>
      <w:tr w:rsidR="00CC7D11" w14:paraId="64B07951" w14:textId="77777777" w:rsidTr="0011465C">
        <w:trPr>
          <w:trHeight w:val="227"/>
        </w:trPr>
        <w:tc>
          <w:tcPr>
            <w:tcW w:w="3942" w:type="pct"/>
            <w:shd w:val="clear" w:color="auto" w:fill="auto"/>
          </w:tcPr>
          <w:p w14:paraId="77016579" w14:textId="77777777" w:rsidR="00CC7D11" w:rsidRPr="001E6954" w:rsidRDefault="00CC7D11" w:rsidP="0011465C">
            <w:pPr>
              <w:spacing w:before="40" w:after="40" w:line="240" w:lineRule="auto"/>
              <w:ind w:left="318" w:hanging="7"/>
            </w:pPr>
            <w:r w:rsidRPr="001E6954">
              <w:t>Requirement 3(3)(b)</w:t>
            </w:r>
          </w:p>
        </w:tc>
        <w:tc>
          <w:tcPr>
            <w:tcW w:w="1058" w:type="pct"/>
            <w:shd w:val="clear" w:color="auto" w:fill="auto"/>
          </w:tcPr>
          <w:p w14:paraId="0B9EC321" w14:textId="77777777" w:rsidR="00CC7D11" w:rsidRPr="001E6954" w:rsidRDefault="00CC7D11" w:rsidP="0011465C">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CC7D11" w14:paraId="4E6C7968" w14:textId="77777777" w:rsidTr="0011465C">
        <w:trPr>
          <w:trHeight w:val="227"/>
        </w:trPr>
        <w:tc>
          <w:tcPr>
            <w:tcW w:w="3942" w:type="pct"/>
            <w:shd w:val="clear" w:color="auto" w:fill="auto"/>
          </w:tcPr>
          <w:p w14:paraId="612AF855" w14:textId="77777777" w:rsidR="00CC7D11" w:rsidRPr="001E6954" w:rsidRDefault="00CC7D11" w:rsidP="0011465C">
            <w:pPr>
              <w:spacing w:before="40" w:after="40" w:line="240" w:lineRule="auto"/>
              <w:ind w:left="318" w:hanging="7"/>
            </w:pPr>
            <w:r w:rsidRPr="001E6954">
              <w:t>Requirement 3(3)(c)</w:t>
            </w:r>
          </w:p>
        </w:tc>
        <w:tc>
          <w:tcPr>
            <w:tcW w:w="1058" w:type="pct"/>
            <w:shd w:val="clear" w:color="auto" w:fill="auto"/>
          </w:tcPr>
          <w:p w14:paraId="4885C1E6"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329B5961" w14:textId="77777777" w:rsidTr="0011465C">
        <w:trPr>
          <w:trHeight w:val="227"/>
        </w:trPr>
        <w:tc>
          <w:tcPr>
            <w:tcW w:w="3942" w:type="pct"/>
            <w:shd w:val="clear" w:color="auto" w:fill="auto"/>
          </w:tcPr>
          <w:p w14:paraId="327A775A" w14:textId="77777777" w:rsidR="00CC7D11" w:rsidRPr="001E6954" w:rsidRDefault="00CC7D11" w:rsidP="0011465C">
            <w:pPr>
              <w:spacing w:before="40" w:after="40" w:line="240" w:lineRule="auto"/>
              <w:ind w:left="318" w:hanging="7"/>
            </w:pPr>
            <w:r w:rsidRPr="001E6954">
              <w:t>Requirement 3(3)(d)</w:t>
            </w:r>
          </w:p>
        </w:tc>
        <w:tc>
          <w:tcPr>
            <w:tcW w:w="1058" w:type="pct"/>
            <w:shd w:val="clear" w:color="auto" w:fill="auto"/>
          </w:tcPr>
          <w:p w14:paraId="1F41991B"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717F36D0" w14:textId="77777777" w:rsidTr="0011465C">
        <w:trPr>
          <w:trHeight w:val="227"/>
        </w:trPr>
        <w:tc>
          <w:tcPr>
            <w:tcW w:w="3942" w:type="pct"/>
            <w:shd w:val="clear" w:color="auto" w:fill="auto"/>
          </w:tcPr>
          <w:p w14:paraId="0CC0BD67" w14:textId="77777777" w:rsidR="00CC7D11" w:rsidRPr="001E6954" w:rsidRDefault="00CC7D11" w:rsidP="0011465C">
            <w:pPr>
              <w:spacing w:before="40" w:after="40" w:line="240" w:lineRule="auto"/>
              <w:ind w:left="318" w:hanging="7"/>
            </w:pPr>
            <w:r w:rsidRPr="001E6954">
              <w:t>Requirement 3(3)(e)</w:t>
            </w:r>
          </w:p>
        </w:tc>
        <w:tc>
          <w:tcPr>
            <w:tcW w:w="1058" w:type="pct"/>
            <w:shd w:val="clear" w:color="auto" w:fill="auto"/>
          </w:tcPr>
          <w:p w14:paraId="592EBFC1"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78EC7DBF" w14:textId="77777777" w:rsidTr="0011465C">
        <w:trPr>
          <w:trHeight w:val="227"/>
        </w:trPr>
        <w:tc>
          <w:tcPr>
            <w:tcW w:w="3942" w:type="pct"/>
            <w:shd w:val="clear" w:color="auto" w:fill="auto"/>
          </w:tcPr>
          <w:p w14:paraId="3866B263" w14:textId="77777777" w:rsidR="00CC7D11" w:rsidRPr="001E6954" w:rsidRDefault="00CC7D11" w:rsidP="0011465C">
            <w:pPr>
              <w:spacing w:before="40" w:after="40" w:line="240" w:lineRule="auto"/>
              <w:ind w:left="318" w:hanging="7"/>
            </w:pPr>
            <w:r w:rsidRPr="001E6954">
              <w:t>Requirement 3(3)(f)</w:t>
            </w:r>
          </w:p>
        </w:tc>
        <w:tc>
          <w:tcPr>
            <w:tcW w:w="1058" w:type="pct"/>
            <w:shd w:val="clear" w:color="auto" w:fill="auto"/>
          </w:tcPr>
          <w:p w14:paraId="56D65E4C"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41EADBE3" w14:textId="77777777" w:rsidTr="0011465C">
        <w:trPr>
          <w:trHeight w:val="227"/>
        </w:trPr>
        <w:tc>
          <w:tcPr>
            <w:tcW w:w="3942" w:type="pct"/>
            <w:shd w:val="clear" w:color="auto" w:fill="auto"/>
          </w:tcPr>
          <w:p w14:paraId="23A0F70F" w14:textId="77777777" w:rsidR="00CC7D11" w:rsidRPr="001E6954" w:rsidRDefault="00CC7D11" w:rsidP="0011465C">
            <w:pPr>
              <w:spacing w:before="40" w:after="40" w:line="240" w:lineRule="auto"/>
              <w:ind w:left="318" w:hanging="7"/>
            </w:pPr>
            <w:r w:rsidRPr="001E6954">
              <w:t>Requirement 3(3)(g)</w:t>
            </w:r>
          </w:p>
        </w:tc>
        <w:tc>
          <w:tcPr>
            <w:tcW w:w="1058" w:type="pct"/>
            <w:shd w:val="clear" w:color="auto" w:fill="auto"/>
          </w:tcPr>
          <w:p w14:paraId="7132B8DD" w14:textId="77777777" w:rsidR="00CC7D11" w:rsidRPr="001E6954" w:rsidRDefault="00CC7D11" w:rsidP="0011465C">
            <w:pPr>
              <w:spacing w:before="40" w:after="40" w:line="240" w:lineRule="auto"/>
              <w:jc w:val="right"/>
              <w:rPr>
                <w:color w:val="0000FF"/>
              </w:rPr>
            </w:pPr>
            <w:r w:rsidRPr="001E6954">
              <w:rPr>
                <w:bCs/>
                <w:iCs/>
                <w:color w:val="00577D"/>
                <w:szCs w:val="40"/>
              </w:rPr>
              <w:t>Non-compliant</w:t>
            </w:r>
          </w:p>
        </w:tc>
      </w:tr>
      <w:tr w:rsidR="00CC7D11" w14:paraId="22897C10" w14:textId="77777777" w:rsidTr="0011465C">
        <w:trPr>
          <w:trHeight w:val="227"/>
        </w:trPr>
        <w:tc>
          <w:tcPr>
            <w:tcW w:w="3942" w:type="pct"/>
            <w:shd w:val="clear" w:color="auto" w:fill="auto"/>
          </w:tcPr>
          <w:p w14:paraId="6A0278FE" w14:textId="77777777" w:rsidR="00CC7D11" w:rsidRPr="001E6954" w:rsidRDefault="00CC7D11" w:rsidP="0011465C">
            <w:pPr>
              <w:keepNext/>
              <w:spacing w:before="40" w:after="40" w:line="240" w:lineRule="auto"/>
              <w:rPr>
                <w:b/>
              </w:rPr>
            </w:pPr>
            <w:r w:rsidRPr="001E6954">
              <w:rPr>
                <w:b/>
              </w:rPr>
              <w:t>Standard 4 Services and supports for daily living</w:t>
            </w:r>
          </w:p>
        </w:tc>
        <w:tc>
          <w:tcPr>
            <w:tcW w:w="1058" w:type="pct"/>
            <w:shd w:val="clear" w:color="auto" w:fill="auto"/>
          </w:tcPr>
          <w:p w14:paraId="7BE886D4" w14:textId="77777777" w:rsidR="00CC7D11" w:rsidRPr="001E6954" w:rsidRDefault="00CC7D11" w:rsidP="0011465C">
            <w:pPr>
              <w:keepNext/>
              <w:spacing w:before="40" w:after="40" w:line="240" w:lineRule="auto"/>
              <w:jc w:val="center"/>
              <w:rPr>
                <w:b/>
                <w:color w:val="0000FF"/>
              </w:rPr>
            </w:pPr>
            <w:r w:rsidRPr="001E6954">
              <w:rPr>
                <w:b/>
                <w:bCs/>
                <w:iCs/>
                <w:color w:val="00577D"/>
                <w:szCs w:val="40"/>
              </w:rPr>
              <w:t>Non-compliant</w:t>
            </w:r>
          </w:p>
        </w:tc>
      </w:tr>
      <w:tr w:rsidR="00CC7D11" w14:paraId="6F7B9D82" w14:textId="77777777" w:rsidTr="0011465C">
        <w:trPr>
          <w:trHeight w:val="227"/>
        </w:trPr>
        <w:tc>
          <w:tcPr>
            <w:tcW w:w="3942" w:type="pct"/>
            <w:shd w:val="clear" w:color="auto" w:fill="auto"/>
          </w:tcPr>
          <w:p w14:paraId="0F692DD5" w14:textId="77777777" w:rsidR="00CC7D11" w:rsidRPr="001E6954" w:rsidRDefault="00CC7D11" w:rsidP="0011465C">
            <w:pPr>
              <w:spacing w:before="40" w:after="40" w:line="240" w:lineRule="auto"/>
              <w:ind w:left="318" w:hanging="7"/>
            </w:pPr>
            <w:r w:rsidRPr="001E6954">
              <w:t>Requirement 4(3)(a)</w:t>
            </w:r>
          </w:p>
        </w:tc>
        <w:tc>
          <w:tcPr>
            <w:tcW w:w="1058" w:type="pct"/>
            <w:shd w:val="clear" w:color="auto" w:fill="auto"/>
          </w:tcPr>
          <w:p w14:paraId="51100AD0"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38F15DAA" w14:textId="77777777" w:rsidTr="0011465C">
        <w:trPr>
          <w:trHeight w:val="227"/>
        </w:trPr>
        <w:tc>
          <w:tcPr>
            <w:tcW w:w="3942" w:type="pct"/>
            <w:shd w:val="clear" w:color="auto" w:fill="auto"/>
          </w:tcPr>
          <w:p w14:paraId="74567D28" w14:textId="77777777" w:rsidR="00CC7D11" w:rsidRPr="001E6954" w:rsidRDefault="00CC7D11" w:rsidP="0011465C">
            <w:pPr>
              <w:spacing w:before="40" w:after="40" w:line="240" w:lineRule="auto"/>
              <w:ind w:left="318" w:hanging="7"/>
            </w:pPr>
            <w:r w:rsidRPr="001E6954">
              <w:t>Requirement 4(3)(b)</w:t>
            </w:r>
          </w:p>
        </w:tc>
        <w:tc>
          <w:tcPr>
            <w:tcW w:w="1058" w:type="pct"/>
            <w:shd w:val="clear" w:color="auto" w:fill="auto"/>
          </w:tcPr>
          <w:p w14:paraId="350C6E54"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2D47FBDC" w14:textId="77777777" w:rsidTr="0011465C">
        <w:trPr>
          <w:trHeight w:val="227"/>
        </w:trPr>
        <w:tc>
          <w:tcPr>
            <w:tcW w:w="3942" w:type="pct"/>
            <w:shd w:val="clear" w:color="auto" w:fill="auto"/>
          </w:tcPr>
          <w:p w14:paraId="1EA311BC" w14:textId="77777777" w:rsidR="00CC7D11" w:rsidRPr="001E6954" w:rsidRDefault="00CC7D11" w:rsidP="0011465C">
            <w:pPr>
              <w:spacing w:before="40" w:after="40" w:line="240" w:lineRule="auto"/>
              <w:ind w:left="318" w:hanging="7"/>
            </w:pPr>
            <w:r w:rsidRPr="001E6954">
              <w:t>Requirement 4(3)(c)</w:t>
            </w:r>
          </w:p>
        </w:tc>
        <w:tc>
          <w:tcPr>
            <w:tcW w:w="1058" w:type="pct"/>
            <w:shd w:val="clear" w:color="auto" w:fill="auto"/>
          </w:tcPr>
          <w:p w14:paraId="70EC1E01" w14:textId="77777777" w:rsidR="00CC7D11" w:rsidRPr="001E6954" w:rsidRDefault="00CC7D11" w:rsidP="0011465C">
            <w:pPr>
              <w:spacing w:before="40" w:after="40" w:line="240" w:lineRule="auto"/>
              <w:jc w:val="right"/>
              <w:rPr>
                <w:color w:val="0000FF"/>
              </w:rPr>
            </w:pPr>
            <w:r w:rsidRPr="001E6954">
              <w:rPr>
                <w:bCs/>
                <w:iCs/>
                <w:color w:val="00577D"/>
                <w:szCs w:val="40"/>
              </w:rPr>
              <w:t>Non-compliant</w:t>
            </w:r>
          </w:p>
        </w:tc>
      </w:tr>
      <w:tr w:rsidR="00CC7D11" w14:paraId="4A6FE537" w14:textId="77777777" w:rsidTr="0011465C">
        <w:trPr>
          <w:trHeight w:val="227"/>
        </w:trPr>
        <w:tc>
          <w:tcPr>
            <w:tcW w:w="3942" w:type="pct"/>
            <w:shd w:val="clear" w:color="auto" w:fill="auto"/>
          </w:tcPr>
          <w:p w14:paraId="3D95E530" w14:textId="77777777" w:rsidR="00CC7D11" w:rsidRPr="001E6954" w:rsidRDefault="00CC7D11" w:rsidP="0011465C">
            <w:pPr>
              <w:spacing w:before="40" w:after="40" w:line="240" w:lineRule="auto"/>
              <w:ind w:left="318" w:hanging="7"/>
            </w:pPr>
            <w:r w:rsidRPr="001E6954">
              <w:lastRenderedPageBreak/>
              <w:t>Requirement 4(3)(d)</w:t>
            </w:r>
          </w:p>
        </w:tc>
        <w:tc>
          <w:tcPr>
            <w:tcW w:w="1058" w:type="pct"/>
            <w:shd w:val="clear" w:color="auto" w:fill="auto"/>
          </w:tcPr>
          <w:p w14:paraId="3A863A1B"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7E53AFF5" w14:textId="77777777" w:rsidTr="0011465C">
        <w:trPr>
          <w:trHeight w:val="227"/>
        </w:trPr>
        <w:tc>
          <w:tcPr>
            <w:tcW w:w="3942" w:type="pct"/>
            <w:shd w:val="clear" w:color="auto" w:fill="auto"/>
          </w:tcPr>
          <w:p w14:paraId="41B94CCA" w14:textId="77777777" w:rsidR="00CC7D11" w:rsidRPr="001E6954" w:rsidRDefault="00CC7D11" w:rsidP="0011465C">
            <w:pPr>
              <w:spacing w:before="40" w:after="40" w:line="240" w:lineRule="auto"/>
              <w:ind w:left="318" w:hanging="7"/>
            </w:pPr>
            <w:r w:rsidRPr="001E6954">
              <w:t>Requirement 4(3)(e)</w:t>
            </w:r>
          </w:p>
        </w:tc>
        <w:tc>
          <w:tcPr>
            <w:tcW w:w="1058" w:type="pct"/>
            <w:shd w:val="clear" w:color="auto" w:fill="auto"/>
          </w:tcPr>
          <w:p w14:paraId="7CC3CB1A"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71D6252F" w14:textId="77777777" w:rsidTr="0011465C">
        <w:trPr>
          <w:trHeight w:val="227"/>
        </w:trPr>
        <w:tc>
          <w:tcPr>
            <w:tcW w:w="3942" w:type="pct"/>
            <w:shd w:val="clear" w:color="auto" w:fill="auto"/>
          </w:tcPr>
          <w:p w14:paraId="6B925299" w14:textId="77777777" w:rsidR="00CC7D11" w:rsidRPr="001E6954" w:rsidRDefault="00CC7D11" w:rsidP="0011465C">
            <w:pPr>
              <w:spacing w:before="40" w:after="40" w:line="240" w:lineRule="auto"/>
              <w:ind w:left="318" w:hanging="7"/>
            </w:pPr>
            <w:r w:rsidRPr="001E6954">
              <w:t>Requirement 4(3)(f)</w:t>
            </w:r>
          </w:p>
        </w:tc>
        <w:tc>
          <w:tcPr>
            <w:tcW w:w="1058" w:type="pct"/>
            <w:shd w:val="clear" w:color="auto" w:fill="auto"/>
          </w:tcPr>
          <w:p w14:paraId="67779684"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7DFFC0E7" w14:textId="77777777" w:rsidTr="0011465C">
        <w:trPr>
          <w:trHeight w:val="227"/>
        </w:trPr>
        <w:tc>
          <w:tcPr>
            <w:tcW w:w="3942" w:type="pct"/>
            <w:shd w:val="clear" w:color="auto" w:fill="auto"/>
          </w:tcPr>
          <w:p w14:paraId="3F5D771B" w14:textId="77777777" w:rsidR="00CC7D11" w:rsidRPr="001E6954" w:rsidRDefault="00CC7D11" w:rsidP="0011465C">
            <w:pPr>
              <w:spacing w:before="40" w:after="40" w:line="240" w:lineRule="auto"/>
              <w:ind w:left="318" w:hanging="7"/>
            </w:pPr>
            <w:r w:rsidRPr="001E6954">
              <w:t>Requirement 4(3)(g)</w:t>
            </w:r>
          </w:p>
        </w:tc>
        <w:tc>
          <w:tcPr>
            <w:tcW w:w="1058" w:type="pct"/>
            <w:shd w:val="clear" w:color="auto" w:fill="auto"/>
          </w:tcPr>
          <w:p w14:paraId="7FAF2A89"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13AF8095" w14:textId="77777777" w:rsidTr="0011465C">
        <w:trPr>
          <w:trHeight w:val="227"/>
        </w:trPr>
        <w:tc>
          <w:tcPr>
            <w:tcW w:w="3942" w:type="pct"/>
            <w:shd w:val="clear" w:color="auto" w:fill="auto"/>
          </w:tcPr>
          <w:p w14:paraId="579856ED" w14:textId="77777777" w:rsidR="00CC7D11" w:rsidRPr="001E6954" w:rsidRDefault="00CC7D11" w:rsidP="0011465C">
            <w:pPr>
              <w:keepNext/>
              <w:spacing w:before="40" w:after="40" w:line="240" w:lineRule="auto"/>
              <w:rPr>
                <w:b/>
              </w:rPr>
            </w:pPr>
            <w:r w:rsidRPr="001E6954">
              <w:rPr>
                <w:b/>
              </w:rPr>
              <w:t>Standard 5 Organisation’s service environment</w:t>
            </w:r>
          </w:p>
        </w:tc>
        <w:tc>
          <w:tcPr>
            <w:tcW w:w="1058" w:type="pct"/>
            <w:shd w:val="clear" w:color="auto" w:fill="auto"/>
          </w:tcPr>
          <w:p w14:paraId="0A4BA96D" w14:textId="77777777" w:rsidR="00CC7D11" w:rsidRPr="001E6954" w:rsidRDefault="00CC7D11" w:rsidP="0011465C">
            <w:pPr>
              <w:keepNext/>
              <w:spacing w:before="40" w:after="40" w:line="240" w:lineRule="auto"/>
              <w:jc w:val="right"/>
              <w:rPr>
                <w:b/>
                <w:color w:val="0000FF"/>
              </w:rPr>
            </w:pPr>
            <w:r w:rsidRPr="001E6954">
              <w:rPr>
                <w:b/>
                <w:bCs/>
                <w:iCs/>
                <w:color w:val="00577D"/>
                <w:szCs w:val="40"/>
              </w:rPr>
              <w:t>Compliant</w:t>
            </w:r>
          </w:p>
        </w:tc>
      </w:tr>
      <w:tr w:rsidR="00CC7D11" w14:paraId="12E39C0F" w14:textId="77777777" w:rsidTr="0011465C">
        <w:trPr>
          <w:trHeight w:val="227"/>
        </w:trPr>
        <w:tc>
          <w:tcPr>
            <w:tcW w:w="3942" w:type="pct"/>
            <w:shd w:val="clear" w:color="auto" w:fill="auto"/>
          </w:tcPr>
          <w:p w14:paraId="4EE4A0A1" w14:textId="77777777" w:rsidR="00CC7D11" w:rsidRPr="001E6954" w:rsidRDefault="00CC7D11" w:rsidP="0011465C">
            <w:pPr>
              <w:spacing w:before="40" w:after="40" w:line="240" w:lineRule="auto"/>
              <w:ind w:left="318" w:hanging="7"/>
            </w:pPr>
            <w:r w:rsidRPr="001E6954">
              <w:t>Requirement 5(3)(a)</w:t>
            </w:r>
          </w:p>
        </w:tc>
        <w:tc>
          <w:tcPr>
            <w:tcW w:w="1058" w:type="pct"/>
            <w:shd w:val="clear" w:color="auto" w:fill="auto"/>
          </w:tcPr>
          <w:p w14:paraId="33F32BC9"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36489E41" w14:textId="77777777" w:rsidTr="0011465C">
        <w:trPr>
          <w:trHeight w:val="227"/>
        </w:trPr>
        <w:tc>
          <w:tcPr>
            <w:tcW w:w="3942" w:type="pct"/>
            <w:shd w:val="clear" w:color="auto" w:fill="auto"/>
          </w:tcPr>
          <w:p w14:paraId="40E69D5A" w14:textId="77777777" w:rsidR="00CC7D11" w:rsidRPr="001E6954" w:rsidRDefault="00CC7D11" w:rsidP="0011465C">
            <w:pPr>
              <w:spacing w:before="40" w:after="40" w:line="240" w:lineRule="auto"/>
              <w:ind w:left="318" w:hanging="7"/>
            </w:pPr>
            <w:r w:rsidRPr="001E6954">
              <w:t>Requirement 5(3)(b)</w:t>
            </w:r>
          </w:p>
        </w:tc>
        <w:tc>
          <w:tcPr>
            <w:tcW w:w="1058" w:type="pct"/>
            <w:shd w:val="clear" w:color="auto" w:fill="auto"/>
          </w:tcPr>
          <w:p w14:paraId="6A2F5E7C"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1145A562" w14:textId="77777777" w:rsidTr="0011465C">
        <w:trPr>
          <w:trHeight w:val="227"/>
        </w:trPr>
        <w:tc>
          <w:tcPr>
            <w:tcW w:w="3942" w:type="pct"/>
            <w:shd w:val="clear" w:color="auto" w:fill="auto"/>
          </w:tcPr>
          <w:p w14:paraId="1AEBE9F9" w14:textId="77777777" w:rsidR="00CC7D11" w:rsidRPr="001E6954" w:rsidRDefault="00CC7D11" w:rsidP="0011465C">
            <w:pPr>
              <w:spacing w:before="40" w:after="40" w:line="240" w:lineRule="auto"/>
              <w:ind w:left="318" w:hanging="7"/>
            </w:pPr>
            <w:r w:rsidRPr="001E6954">
              <w:t>Requirement 5(3)(c)</w:t>
            </w:r>
          </w:p>
        </w:tc>
        <w:tc>
          <w:tcPr>
            <w:tcW w:w="1058" w:type="pct"/>
            <w:shd w:val="clear" w:color="auto" w:fill="auto"/>
          </w:tcPr>
          <w:p w14:paraId="677BBE6F"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48F2D5B8" w14:textId="77777777" w:rsidTr="0011465C">
        <w:trPr>
          <w:trHeight w:val="227"/>
        </w:trPr>
        <w:tc>
          <w:tcPr>
            <w:tcW w:w="3942" w:type="pct"/>
            <w:shd w:val="clear" w:color="auto" w:fill="auto"/>
          </w:tcPr>
          <w:p w14:paraId="37E65A26" w14:textId="77777777" w:rsidR="00CC7D11" w:rsidRPr="001E6954" w:rsidRDefault="00CC7D11" w:rsidP="0011465C">
            <w:pPr>
              <w:keepNext/>
              <w:spacing w:before="40" w:after="40" w:line="240" w:lineRule="auto"/>
              <w:rPr>
                <w:b/>
              </w:rPr>
            </w:pPr>
            <w:r w:rsidRPr="001E6954">
              <w:rPr>
                <w:b/>
              </w:rPr>
              <w:t>Standard 6 Feedback and complaints</w:t>
            </w:r>
          </w:p>
        </w:tc>
        <w:tc>
          <w:tcPr>
            <w:tcW w:w="1058" w:type="pct"/>
            <w:shd w:val="clear" w:color="auto" w:fill="auto"/>
          </w:tcPr>
          <w:p w14:paraId="1B1D2A77" w14:textId="77777777" w:rsidR="00CC7D11" w:rsidRPr="001E6954" w:rsidRDefault="00CC7D11" w:rsidP="0011465C">
            <w:pPr>
              <w:keepNext/>
              <w:spacing w:before="40" w:after="40" w:line="240" w:lineRule="auto"/>
              <w:jc w:val="right"/>
              <w:rPr>
                <w:b/>
                <w:color w:val="0000FF"/>
              </w:rPr>
            </w:pPr>
            <w:r w:rsidRPr="001E6954">
              <w:rPr>
                <w:b/>
                <w:bCs/>
                <w:iCs/>
                <w:color w:val="00577D"/>
                <w:szCs w:val="40"/>
              </w:rPr>
              <w:t>Non-compliant</w:t>
            </w:r>
          </w:p>
        </w:tc>
      </w:tr>
      <w:tr w:rsidR="00CC7D11" w14:paraId="6549A6F1" w14:textId="77777777" w:rsidTr="0011465C">
        <w:trPr>
          <w:trHeight w:val="227"/>
        </w:trPr>
        <w:tc>
          <w:tcPr>
            <w:tcW w:w="3942" w:type="pct"/>
            <w:shd w:val="clear" w:color="auto" w:fill="auto"/>
          </w:tcPr>
          <w:p w14:paraId="26FDE06B" w14:textId="77777777" w:rsidR="00CC7D11" w:rsidRPr="001E6954" w:rsidRDefault="00CC7D11" w:rsidP="0011465C">
            <w:pPr>
              <w:spacing w:before="40" w:after="40" w:line="240" w:lineRule="auto"/>
              <w:ind w:left="318" w:hanging="7"/>
            </w:pPr>
            <w:r w:rsidRPr="001E6954">
              <w:t>Requirement 6(3)(a)</w:t>
            </w:r>
          </w:p>
        </w:tc>
        <w:tc>
          <w:tcPr>
            <w:tcW w:w="1058" w:type="pct"/>
            <w:shd w:val="clear" w:color="auto" w:fill="auto"/>
          </w:tcPr>
          <w:p w14:paraId="749723E9"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3775A485" w14:textId="77777777" w:rsidTr="0011465C">
        <w:trPr>
          <w:trHeight w:val="227"/>
        </w:trPr>
        <w:tc>
          <w:tcPr>
            <w:tcW w:w="3942" w:type="pct"/>
            <w:shd w:val="clear" w:color="auto" w:fill="auto"/>
          </w:tcPr>
          <w:p w14:paraId="55964AC9" w14:textId="77777777" w:rsidR="00CC7D11" w:rsidRPr="001E6954" w:rsidRDefault="00CC7D11" w:rsidP="0011465C">
            <w:pPr>
              <w:spacing w:before="40" w:after="40" w:line="240" w:lineRule="auto"/>
              <w:ind w:left="318" w:hanging="7"/>
            </w:pPr>
            <w:r w:rsidRPr="001E6954">
              <w:t>Requirement 6(3)(b)</w:t>
            </w:r>
          </w:p>
        </w:tc>
        <w:tc>
          <w:tcPr>
            <w:tcW w:w="1058" w:type="pct"/>
            <w:shd w:val="clear" w:color="auto" w:fill="auto"/>
          </w:tcPr>
          <w:p w14:paraId="01BFD5B1"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629CEC24" w14:textId="77777777" w:rsidTr="0011465C">
        <w:trPr>
          <w:trHeight w:val="227"/>
        </w:trPr>
        <w:tc>
          <w:tcPr>
            <w:tcW w:w="3942" w:type="pct"/>
            <w:shd w:val="clear" w:color="auto" w:fill="auto"/>
          </w:tcPr>
          <w:p w14:paraId="37354528" w14:textId="77777777" w:rsidR="00CC7D11" w:rsidRPr="001E6954" w:rsidRDefault="00CC7D11" w:rsidP="0011465C">
            <w:pPr>
              <w:spacing w:before="40" w:after="40" w:line="240" w:lineRule="auto"/>
              <w:ind w:left="318" w:hanging="7"/>
            </w:pPr>
            <w:r w:rsidRPr="001E6954">
              <w:t>Requirement 6(3)(c)</w:t>
            </w:r>
          </w:p>
        </w:tc>
        <w:tc>
          <w:tcPr>
            <w:tcW w:w="1058" w:type="pct"/>
            <w:shd w:val="clear" w:color="auto" w:fill="auto"/>
          </w:tcPr>
          <w:p w14:paraId="11AADAEA" w14:textId="77777777" w:rsidR="00CC7D11" w:rsidRPr="001E6954" w:rsidRDefault="00CC7D11" w:rsidP="0011465C">
            <w:pPr>
              <w:spacing w:before="40" w:after="40" w:line="240" w:lineRule="auto"/>
              <w:jc w:val="right"/>
              <w:rPr>
                <w:color w:val="0000FF"/>
              </w:rPr>
            </w:pPr>
            <w:r w:rsidRPr="001E6954">
              <w:rPr>
                <w:bCs/>
                <w:iCs/>
                <w:color w:val="00577D"/>
                <w:szCs w:val="40"/>
              </w:rPr>
              <w:t>Non-compliant</w:t>
            </w:r>
          </w:p>
        </w:tc>
      </w:tr>
      <w:tr w:rsidR="00CC7D11" w14:paraId="14DFB00B" w14:textId="77777777" w:rsidTr="0011465C">
        <w:trPr>
          <w:trHeight w:val="227"/>
        </w:trPr>
        <w:tc>
          <w:tcPr>
            <w:tcW w:w="3942" w:type="pct"/>
            <w:shd w:val="clear" w:color="auto" w:fill="auto"/>
          </w:tcPr>
          <w:p w14:paraId="391C1691" w14:textId="77777777" w:rsidR="00CC7D11" w:rsidRPr="001E6954" w:rsidRDefault="00CC7D11" w:rsidP="0011465C">
            <w:pPr>
              <w:spacing w:before="40" w:after="40" w:line="240" w:lineRule="auto"/>
              <w:ind w:left="318" w:hanging="7"/>
            </w:pPr>
            <w:r w:rsidRPr="001E6954">
              <w:t>Requirement 6(3)(d)</w:t>
            </w:r>
          </w:p>
        </w:tc>
        <w:tc>
          <w:tcPr>
            <w:tcW w:w="1058" w:type="pct"/>
            <w:shd w:val="clear" w:color="auto" w:fill="auto"/>
          </w:tcPr>
          <w:p w14:paraId="059A8B53"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5AA8450A" w14:textId="77777777" w:rsidTr="0011465C">
        <w:trPr>
          <w:trHeight w:val="227"/>
        </w:trPr>
        <w:tc>
          <w:tcPr>
            <w:tcW w:w="3942" w:type="pct"/>
            <w:shd w:val="clear" w:color="auto" w:fill="auto"/>
          </w:tcPr>
          <w:p w14:paraId="64715502" w14:textId="77777777" w:rsidR="00CC7D11" w:rsidRPr="001E6954" w:rsidRDefault="00CC7D11" w:rsidP="0011465C">
            <w:pPr>
              <w:keepNext/>
              <w:spacing w:before="40" w:after="40" w:line="240" w:lineRule="auto"/>
              <w:rPr>
                <w:b/>
              </w:rPr>
            </w:pPr>
            <w:r w:rsidRPr="001E6954">
              <w:rPr>
                <w:b/>
              </w:rPr>
              <w:t>Standard 7 Human resources</w:t>
            </w:r>
          </w:p>
        </w:tc>
        <w:tc>
          <w:tcPr>
            <w:tcW w:w="1058" w:type="pct"/>
            <w:shd w:val="clear" w:color="auto" w:fill="auto"/>
          </w:tcPr>
          <w:p w14:paraId="6AD724B6" w14:textId="77777777" w:rsidR="00CC7D11" w:rsidRPr="001E6954" w:rsidRDefault="00CC7D11" w:rsidP="0011465C">
            <w:pPr>
              <w:keepNext/>
              <w:spacing w:before="40" w:after="40" w:line="240" w:lineRule="auto"/>
              <w:jc w:val="right"/>
              <w:rPr>
                <w:b/>
                <w:color w:val="0000FF"/>
              </w:rPr>
            </w:pPr>
            <w:r w:rsidRPr="001E6954">
              <w:rPr>
                <w:b/>
                <w:bCs/>
                <w:iCs/>
                <w:color w:val="00577D"/>
                <w:szCs w:val="40"/>
              </w:rPr>
              <w:t>Non-compliant</w:t>
            </w:r>
          </w:p>
        </w:tc>
      </w:tr>
      <w:tr w:rsidR="00CC7D11" w14:paraId="313A7F82" w14:textId="77777777" w:rsidTr="0011465C">
        <w:trPr>
          <w:trHeight w:val="227"/>
        </w:trPr>
        <w:tc>
          <w:tcPr>
            <w:tcW w:w="3942" w:type="pct"/>
            <w:shd w:val="clear" w:color="auto" w:fill="auto"/>
          </w:tcPr>
          <w:p w14:paraId="046D7245" w14:textId="77777777" w:rsidR="00CC7D11" w:rsidRPr="001E6954" w:rsidRDefault="00CC7D11" w:rsidP="0011465C">
            <w:pPr>
              <w:spacing w:before="40" w:after="40" w:line="240" w:lineRule="auto"/>
              <w:ind w:left="318" w:hanging="7"/>
            </w:pPr>
            <w:r w:rsidRPr="001E6954">
              <w:t>Requirement 7(3)(a)</w:t>
            </w:r>
          </w:p>
        </w:tc>
        <w:tc>
          <w:tcPr>
            <w:tcW w:w="1058" w:type="pct"/>
            <w:shd w:val="clear" w:color="auto" w:fill="auto"/>
          </w:tcPr>
          <w:p w14:paraId="75C5682D" w14:textId="77777777" w:rsidR="00CC7D11" w:rsidRPr="001E6954" w:rsidRDefault="00CC7D11" w:rsidP="0011465C">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CC7D11" w14:paraId="3FE7FB2F" w14:textId="77777777" w:rsidTr="0011465C">
        <w:trPr>
          <w:trHeight w:val="227"/>
        </w:trPr>
        <w:tc>
          <w:tcPr>
            <w:tcW w:w="3942" w:type="pct"/>
            <w:shd w:val="clear" w:color="auto" w:fill="auto"/>
          </w:tcPr>
          <w:p w14:paraId="2C3A6D21" w14:textId="77777777" w:rsidR="00CC7D11" w:rsidRPr="001E6954" w:rsidRDefault="00CC7D11" w:rsidP="0011465C">
            <w:pPr>
              <w:spacing w:before="40" w:after="40" w:line="240" w:lineRule="auto"/>
              <w:ind w:left="318" w:hanging="7"/>
            </w:pPr>
            <w:r w:rsidRPr="001E6954">
              <w:t>Requirement 7(3)(b)</w:t>
            </w:r>
          </w:p>
        </w:tc>
        <w:tc>
          <w:tcPr>
            <w:tcW w:w="1058" w:type="pct"/>
            <w:shd w:val="clear" w:color="auto" w:fill="auto"/>
          </w:tcPr>
          <w:p w14:paraId="587948BA"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61E57067" w14:textId="77777777" w:rsidTr="0011465C">
        <w:trPr>
          <w:trHeight w:val="227"/>
        </w:trPr>
        <w:tc>
          <w:tcPr>
            <w:tcW w:w="3942" w:type="pct"/>
            <w:shd w:val="clear" w:color="auto" w:fill="auto"/>
          </w:tcPr>
          <w:p w14:paraId="419C1E54" w14:textId="77777777" w:rsidR="00CC7D11" w:rsidRPr="001E6954" w:rsidRDefault="00CC7D11" w:rsidP="0011465C">
            <w:pPr>
              <w:spacing w:before="40" w:after="40" w:line="240" w:lineRule="auto"/>
              <w:ind w:left="318" w:hanging="7"/>
            </w:pPr>
            <w:r w:rsidRPr="001E6954">
              <w:t>Requirement 7(3)(c)</w:t>
            </w:r>
          </w:p>
        </w:tc>
        <w:tc>
          <w:tcPr>
            <w:tcW w:w="1058" w:type="pct"/>
            <w:shd w:val="clear" w:color="auto" w:fill="auto"/>
          </w:tcPr>
          <w:p w14:paraId="1D4457B5" w14:textId="77777777" w:rsidR="00CC7D11" w:rsidRPr="001E6954" w:rsidRDefault="00CC7D11" w:rsidP="0011465C">
            <w:pPr>
              <w:spacing w:before="40" w:after="40" w:line="240" w:lineRule="auto"/>
              <w:jc w:val="right"/>
              <w:rPr>
                <w:color w:val="0000FF"/>
              </w:rPr>
            </w:pPr>
            <w:r>
              <w:rPr>
                <w:bCs/>
                <w:iCs/>
                <w:color w:val="00577D"/>
                <w:szCs w:val="40"/>
              </w:rPr>
              <w:t>C</w:t>
            </w:r>
            <w:r w:rsidRPr="001E6954">
              <w:rPr>
                <w:bCs/>
                <w:iCs/>
                <w:color w:val="00577D"/>
                <w:szCs w:val="40"/>
              </w:rPr>
              <w:t>ompliant</w:t>
            </w:r>
          </w:p>
        </w:tc>
      </w:tr>
      <w:tr w:rsidR="00CC7D11" w14:paraId="7C0C90A1" w14:textId="77777777" w:rsidTr="0011465C">
        <w:trPr>
          <w:trHeight w:val="227"/>
        </w:trPr>
        <w:tc>
          <w:tcPr>
            <w:tcW w:w="3942" w:type="pct"/>
            <w:shd w:val="clear" w:color="auto" w:fill="auto"/>
          </w:tcPr>
          <w:p w14:paraId="3A15FB5B" w14:textId="77777777" w:rsidR="00CC7D11" w:rsidRPr="001E6954" w:rsidRDefault="00CC7D11" w:rsidP="0011465C">
            <w:pPr>
              <w:spacing w:before="40" w:after="40" w:line="240" w:lineRule="auto"/>
              <w:ind w:left="318" w:hanging="7"/>
            </w:pPr>
            <w:r w:rsidRPr="001E6954">
              <w:t>Requirement 7(3)(d)</w:t>
            </w:r>
          </w:p>
        </w:tc>
        <w:tc>
          <w:tcPr>
            <w:tcW w:w="1058" w:type="pct"/>
            <w:shd w:val="clear" w:color="auto" w:fill="auto"/>
          </w:tcPr>
          <w:p w14:paraId="7858A706" w14:textId="77777777" w:rsidR="00CC7D11" w:rsidRPr="001E6954" w:rsidRDefault="00CC7D11" w:rsidP="0011465C">
            <w:pPr>
              <w:spacing w:before="40" w:after="40" w:line="240" w:lineRule="auto"/>
              <w:jc w:val="right"/>
              <w:rPr>
                <w:color w:val="0000FF"/>
              </w:rPr>
            </w:pPr>
            <w:r>
              <w:rPr>
                <w:bCs/>
                <w:iCs/>
                <w:color w:val="00577D"/>
                <w:szCs w:val="40"/>
              </w:rPr>
              <w:t>C</w:t>
            </w:r>
            <w:r w:rsidRPr="001E6954">
              <w:rPr>
                <w:bCs/>
                <w:iCs/>
                <w:color w:val="00577D"/>
                <w:szCs w:val="40"/>
              </w:rPr>
              <w:t>ompliant</w:t>
            </w:r>
          </w:p>
        </w:tc>
      </w:tr>
      <w:tr w:rsidR="00CC7D11" w14:paraId="4D14CA3F" w14:textId="77777777" w:rsidTr="0011465C">
        <w:trPr>
          <w:trHeight w:val="227"/>
        </w:trPr>
        <w:tc>
          <w:tcPr>
            <w:tcW w:w="3942" w:type="pct"/>
            <w:shd w:val="clear" w:color="auto" w:fill="auto"/>
          </w:tcPr>
          <w:p w14:paraId="09156FA5" w14:textId="77777777" w:rsidR="00CC7D11" w:rsidRPr="001E6954" w:rsidRDefault="00CC7D11" w:rsidP="0011465C">
            <w:pPr>
              <w:spacing w:before="40" w:after="40" w:line="240" w:lineRule="auto"/>
              <w:ind w:left="318" w:hanging="7"/>
            </w:pPr>
            <w:r w:rsidRPr="001E6954">
              <w:t>Requirement 7(3)(e)</w:t>
            </w:r>
          </w:p>
        </w:tc>
        <w:tc>
          <w:tcPr>
            <w:tcW w:w="1058" w:type="pct"/>
            <w:shd w:val="clear" w:color="auto" w:fill="auto"/>
          </w:tcPr>
          <w:p w14:paraId="1668C9DC"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1F4E738D" w14:textId="77777777" w:rsidTr="0011465C">
        <w:trPr>
          <w:trHeight w:val="227"/>
        </w:trPr>
        <w:tc>
          <w:tcPr>
            <w:tcW w:w="3942" w:type="pct"/>
            <w:shd w:val="clear" w:color="auto" w:fill="auto"/>
          </w:tcPr>
          <w:p w14:paraId="319FBE1C" w14:textId="77777777" w:rsidR="00CC7D11" w:rsidRPr="001E6954" w:rsidRDefault="00CC7D11" w:rsidP="0011465C">
            <w:pPr>
              <w:keepNext/>
              <w:spacing w:before="40" w:after="40" w:line="240" w:lineRule="auto"/>
              <w:rPr>
                <w:b/>
              </w:rPr>
            </w:pPr>
            <w:r w:rsidRPr="001E6954">
              <w:rPr>
                <w:b/>
              </w:rPr>
              <w:t>Standard 8 Organisational governance</w:t>
            </w:r>
          </w:p>
        </w:tc>
        <w:tc>
          <w:tcPr>
            <w:tcW w:w="1058" w:type="pct"/>
            <w:shd w:val="clear" w:color="auto" w:fill="auto"/>
          </w:tcPr>
          <w:p w14:paraId="584D0F3D" w14:textId="77777777" w:rsidR="00CC7D11" w:rsidRPr="001E6954" w:rsidRDefault="00CC7D11" w:rsidP="0011465C">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CC7D11" w14:paraId="4E20177E" w14:textId="77777777" w:rsidTr="0011465C">
        <w:trPr>
          <w:trHeight w:val="227"/>
        </w:trPr>
        <w:tc>
          <w:tcPr>
            <w:tcW w:w="3942" w:type="pct"/>
            <w:shd w:val="clear" w:color="auto" w:fill="auto"/>
          </w:tcPr>
          <w:p w14:paraId="1FB39A47" w14:textId="77777777" w:rsidR="00CC7D11" w:rsidRPr="001E6954" w:rsidRDefault="00CC7D11" w:rsidP="0011465C">
            <w:pPr>
              <w:spacing w:before="40" w:after="40" w:line="240" w:lineRule="auto"/>
              <w:ind w:left="318" w:hanging="7"/>
            </w:pPr>
            <w:r w:rsidRPr="001E6954">
              <w:t>Requirement 8(3)(a)</w:t>
            </w:r>
          </w:p>
        </w:tc>
        <w:tc>
          <w:tcPr>
            <w:tcW w:w="1058" w:type="pct"/>
            <w:shd w:val="clear" w:color="auto" w:fill="auto"/>
          </w:tcPr>
          <w:p w14:paraId="48325628"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040D9680" w14:textId="77777777" w:rsidTr="0011465C">
        <w:trPr>
          <w:trHeight w:val="227"/>
        </w:trPr>
        <w:tc>
          <w:tcPr>
            <w:tcW w:w="3942" w:type="pct"/>
            <w:shd w:val="clear" w:color="auto" w:fill="auto"/>
          </w:tcPr>
          <w:p w14:paraId="40322A3E" w14:textId="77777777" w:rsidR="00CC7D11" w:rsidRPr="001E6954" w:rsidRDefault="00CC7D11" w:rsidP="0011465C">
            <w:pPr>
              <w:spacing w:before="40" w:after="40" w:line="240" w:lineRule="auto"/>
              <w:ind w:left="318" w:hanging="7"/>
            </w:pPr>
            <w:r w:rsidRPr="001E6954">
              <w:t>Requirement 8(3)(b)</w:t>
            </w:r>
          </w:p>
        </w:tc>
        <w:tc>
          <w:tcPr>
            <w:tcW w:w="1058" w:type="pct"/>
            <w:shd w:val="clear" w:color="auto" w:fill="auto"/>
          </w:tcPr>
          <w:p w14:paraId="5F8B74D2" w14:textId="77777777" w:rsidR="00CC7D11" w:rsidRPr="001E6954" w:rsidRDefault="00CC7D11" w:rsidP="0011465C">
            <w:pPr>
              <w:spacing w:before="40" w:after="40" w:line="240" w:lineRule="auto"/>
              <w:jc w:val="right"/>
              <w:rPr>
                <w:color w:val="0000FF"/>
              </w:rPr>
            </w:pPr>
            <w:r w:rsidRPr="001E6954">
              <w:rPr>
                <w:bCs/>
                <w:iCs/>
                <w:color w:val="00577D"/>
                <w:szCs w:val="40"/>
              </w:rPr>
              <w:t>Compliant</w:t>
            </w:r>
          </w:p>
        </w:tc>
      </w:tr>
      <w:tr w:rsidR="00CC7D11" w14:paraId="68B4A9D6" w14:textId="77777777" w:rsidTr="0011465C">
        <w:trPr>
          <w:trHeight w:val="227"/>
        </w:trPr>
        <w:tc>
          <w:tcPr>
            <w:tcW w:w="3942" w:type="pct"/>
            <w:shd w:val="clear" w:color="auto" w:fill="auto"/>
          </w:tcPr>
          <w:p w14:paraId="185369CB" w14:textId="77777777" w:rsidR="00CC7D11" w:rsidRPr="001E6954" w:rsidRDefault="00CC7D11" w:rsidP="0011465C">
            <w:pPr>
              <w:spacing w:before="40" w:after="40" w:line="240" w:lineRule="auto"/>
              <w:ind w:left="318" w:hanging="7"/>
            </w:pPr>
            <w:r w:rsidRPr="001E6954">
              <w:t>Requirement 8(3)(c)</w:t>
            </w:r>
          </w:p>
        </w:tc>
        <w:tc>
          <w:tcPr>
            <w:tcW w:w="1058" w:type="pct"/>
            <w:shd w:val="clear" w:color="auto" w:fill="auto"/>
          </w:tcPr>
          <w:p w14:paraId="530E5A8D" w14:textId="77777777" w:rsidR="00CC7D11" w:rsidRPr="001E6954" w:rsidRDefault="00CC7D11" w:rsidP="0011465C">
            <w:pPr>
              <w:spacing w:before="40" w:after="40" w:line="240" w:lineRule="auto"/>
              <w:jc w:val="right"/>
              <w:rPr>
                <w:color w:val="0000FF"/>
              </w:rPr>
            </w:pPr>
            <w:r>
              <w:rPr>
                <w:bCs/>
                <w:iCs/>
                <w:color w:val="00577D"/>
                <w:szCs w:val="40"/>
              </w:rPr>
              <w:t>C</w:t>
            </w:r>
            <w:r w:rsidRPr="001E6954">
              <w:rPr>
                <w:bCs/>
                <w:iCs/>
                <w:color w:val="00577D"/>
                <w:szCs w:val="40"/>
              </w:rPr>
              <w:t>ompliant</w:t>
            </w:r>
          </w:p>
        </w:tc>
      </w:tr>
      <w:tr w:rsidR="00CC7D11" w14:paraId="5F47A458" w14:textId="77777777" w:rsidTr="0011465C">
        <w:trPr>
          <w:trHeight w:val="227"/>
        </w:trPr>
        <w:tc>
          <w:tcPr>
            <w:tcW w:w="3942" w:type="pct"/>
            <w:shd w:val="clear" w:color="auto" w:fill="auto"/>
          </w:tcPr>
          <w:p w14:paraId="75E4760B" w14:textId="77777777" w:rsidR="00CC7D11" w:rsidRPr="001E6954" w:rsidRDefault="00CC7D11" w:rsidP="0011465C">
            <w:pPr>
              <w:spacing w:before="40" w:after="40" w:line="240" w:lineRule="auto"/>
              <w:ind w:left="318" w:hanging="7"/>
            </w:pPr>
            <w:r w:rsidRPr="001E6954">
              <w:t>Requirement 8(3)(d)</w:t>
            </w:r>
          </w:p>
        </w:tc>
        <w:tc>
          <w:tcPr>
            <w:tcW w:w="1058" w:type="pct"/>
            <w:shd w:val="clear" w:color="auto" w:fill="auto"/>
          </w:tcPr>
          <w:p w14:paraId="58917523" w14:textId="77777777" w:rsidR="00CC7D11" w:rsidRPr="001E6954" w:rsidRDefault="00CC7D11" w:rsidP="0011465C">
            <w:pPr>
              <w:spacing w:before="40" w:after="40" w:line="240" w:lineRule="auto"/>
              <w:jc w:val="right"/>
              <w:rPr>
                <w:color w:val="0000FF"/>
              </w:rPr>
            </w:pPr>
            <w:r>
              <w:rPr>
                <w:bCs/>
                <w:iCs/>
                <w:color w:val="00577D"/>
                <w:szCs w:val="40"/>
              </w:rPr>
              <w:t>C</w:t>
            </w:r>
            <w:r w:rsidRPr="001E6954">
              <w:rPr>
                <w:bCs/>
                <w:iCs/>
                <w:color w:val="00577D"/>
                <w:szCs w:val="40"/>
              </w:rPr>
              <w:t>ompliant</w:t>
            </w:r>
          </w:p>
        </w:tc>
      </w:tr>
      <w:tr w:rsidR="00CC7D11" w14:paraId="35814893" w14:textId="77777777" w:rsidTr="0011465C">
        <w:trPr>
          <w:trHeight w:val="227"/>
        </w:trPr>
        <w:tc>
          <w:tcPr>
            <w:tcW w:w="3942" w:type="pct"/>
            <w:shd w:val="clear" w:color="auto" w:fill="auto"/>
          </w:tcPr>
          <w:p w14:paraId="5A789BA2" w14:textId="77777777" w:rsidR="00CC7D11" w:rsidRPr="001E6954" w:rsidRDefault="00CC7D11" w:rsidP="0011465C">
            <w:pPr>
              <w:spacing w:before="40" w:after="40" w:line="240" w:lineRule="auto"/>
              <w:ind w:left="318" w:hanging="7"/>
            </w:pPr>
            <w:r w:rsidRPr="001E6954">
              <w:t>Requirement 8(3)(e)</w:t>
            </w:r>
          </w:p>
        </w:tc>
        <w:tc>
          <w:tcPr>
            <w:tcW w:w="1058" w:type="pct"/>
            <w:shd w:val="clear" w:color="auto" w:fill="auto"/>
          </w:tcPr>
          <w:p w14:paraId="5FF7839F" w14:textId="77777777" w:rsidR="00CC7D11" w:rsidRPr="001E6954" w:rsidRDefault="00CC7D11" w:rsidP="0011465C">
            <w:pPr>
              <w:spacing w:before="40" w:after="40" w:line="240" w:lineRule="auto"/>
              <w:jc w:val="right"/>
              <w:rPr>
                <w:color w:val="0000FF"/>
              </w:rPr>
            </w:pPr>
            <w:r>
              <w:rPr>
                <w:bCs/>
                <w:iCs/>
                <w:color w:val="00577D"/>
                <w:szCs w:val="40"/>
              </w:rPr>
              <w:t>Non-c</w:t>
            </w:r>
            <w:r w:rsidRPr="001E6954">
              <w:rPr>
                <w:bCs/>
                <w:iCs/>
                <w:color w:val="00577D"/>
                <w:szCs w:val="40"/>
              </w:rPr>
              <w:t>ompliant</w:t>
            </w:r>
          </w:p>
        </w:tc>
      </w:tr>
      <w:bookmarkEnd w:id="2"/>
    </w:tbl>
    <w:p w14:paraId="3BC9F2C3" w14:textId="77777777" w:rsidR="00CC7D11" w:rsidRDefault="00CC7D11" w:rsidP="00CC7D11">
      <w:pPr>
        <w:sectPr w:rsidR="00CC7D11" w:rsidSect="0011465C">
          <w:headerReference w:type="first" r:id="rId16"/>
          <w:pgSz w:w="11906" w:h="16838"/>
          <w:pgMar w:top="1701" w:right="1418" w:bottom="1418" w:left="1418" w:header="709" w:footer="397" w:gutter="0"/>
          <w:cols w:space="708"/>
          <w:docGrid w:linePitch="360"/>
        </w:sectPr>
      </w:pPr>
    </w:p>
    <w:p w14:paraId="4D7307FE" w14:textId="77777777" w:rsidR="00CC7D11" w:rsidRPr="00D21DCD" w:rsidRDefault="00CC7D11" w:rsidP="00CC7D11">
      <w:pPr>
        <w:pStyle w:val="Heading1"/>
      </w:pPr>
      <w:r>
        <w:lastRenderedPageBreak/>
        <w:t>Detailed assessment</w:t>
      </w:r>
    </w:p>
    <w:p w14:paraId="51067D5B" w14:textId="77777777" w:rsidR="00CC7D11" w:rsidRPr="00D63989" w:rsidRDefault="00CC7D11" w:rsidP="00CC7D1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03DCFC" w14:textId="77777777" w:rsidR="00CC7D11" w:rsidRPr="001E6954" w:rsidRDefault="00CC7D11" w:rsidP="00CC7D11">
      <w:pPr>
        <w:rPr>
          <w:color w:val="auto"/>
        </w:rPr>
      </w:pPr>
      <w:r w:rsidRPr="00D63989">
        <w:t>The report also specifies areas in which improvements must be made to ensure the Quality Standards are complied with.</w:t>
      </w:r>
    </w:p>
    <w:p w14:paraId="0C41699F" w14:textId="77777777" w:rsidR="00CC7D11" w:rsidRPr="00D63989" w:rsidRDefault="00CC7D11" w:rsidP="00CC7D11">
      <w:r w:rsidRPr="00D63989">
        <w:t>The following information has been taken into account in developing this performance report:</w:t>
      </w:r>
    </w:p>
    <w:p w14:paraId="447DA379" w14:textId="0B71DDBD" w:rsidR="00CC7D11" w:rsidRPr="00A8021A" w:rsidRDefault="00CC7D11" w:rsidP="00CC7D11">
      <w:pPr>
        <w:pStyle w:val="ListBullet"/>
        <w:ind w:left="720" w:hanging="360"/>
        <w:rPr>
          <w:color w:val="000000" w:themeColor="text1"/>
        </w:rPr>
      </w:pPr>
      <w:r w:rsidRPr="00A8021A">
        <w:rPr>
          <w:color w:val="000000" w:themeColor="text1"/>
        </w:rPr>
        <w:t>the Assessment Team’s report for the Site Audit; the Site Audit report was informed by a site assessment, observations at the service, review of documents and interviews with staff, consumers/representatives and others</w:t>
      </w:r>
      <w:r w:rsidR="003B30F9">
        <w:rPr>
          <w:color w:val="000000" w:themeColor="text1"/>
        </w:rPr>
        <w:t>.</w:t>
      </w:r>
    </w:p>
    <w:p w14:paraId="22F52C77" w14:textId="7E82E421" w:rsidR="00CC7D11" w:rsidRDefault="00CC7D11" w:rsidP="00CC7D11">
      <w:pPr>
        <w:pStyle w:val="ListBullet"/>
        <w:ind w:left="720" w:hanging="360"/>
        <w:rPr>
          <w:rFonts w:cs="Times New Roman"/>
        </w:rPr>
      </w:pPr>
      <w:r w:rsidRPr="00365DAE">
        <w:t>the provider</w:t>
      </w:r>
      <w:r>
        <w:t>’s</w:t>
      </w:r>
      <w:r w:rsidRPr="00365DAE">
        <w:t xml:space="preserve"> response</w:t>
      </w:r>
      <w:r>
        <w:t xml:space="preserve"> to the Site Audit report</w:t>
      </w:r>
      <w:r w:rsidRPr="00365DAE">
        <w:t xml:space="preserve"> </w:t>
      </w:r>
      <w:r>
        <w:t>received 1</w:t>
      </w:r>
      <w:r w:rsidR="00B642B4">
        <w:t>5</w:t>
      </w:r>
      <w:r>
        <w:t xml:space="preserve"> April 2022</w:t>
      </w:r>
      <w:r>
        <w:rPr>
          <w:color w:val="0000FF"/>
        </w:rPr>
        <w:t>.</w:t>
      </w:r>
    </w:p>
    <w:p w14:paraId="32B7A8BF" w14:textId="77777777" w:rsidR="00CC7D11" w:rsidRDefault="00CC7D11" w:rsidP="00CC7D11">
      <w:pPr>
        <w:sectPr w:rsidR="00CC7D11" w:rsidSect="0011465C">
          <w:headerReference w:type="first" r:id="rId17"/>
          <w:pgSz w:w="11906" w:h="16838"/>
          <w:pgMar w:top="1701" w:right="1418" w:bottom="1418" w:left="1418" w:header="709" w:footer="397" w:gutter="0"/>
          <w:cols w:space="708"/>
          <w:docGrid w:linePitch="360"/>
        </w:sectPr>
      </w:pPr>
    </w:p>
    <w:p w14:paraId="4AD18738" w14:textId="77777777" w:rsidR="00CC7D11" w:rsidRDefault="00CC7D11" w:rsidP="00CC7D11">
      <w:pPr>
        <w:pStyle w:val="Heading1"/>
        <w:tabs>
          <w:tab w:val="right" w:pos="9070"/>
        </w:tabs>
        <w:spacing w:before="560" w:after="640"/>
        <w:rPr>
          <w:color w:val="FFFFFF" w:themeColor="background1"/>
        </w:rPr>
        <w:sectPr w:rsidR="00CC7D11" w:rsidSect="0011465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976" behindDoc="1" locked="0" layoutInCell="1" allowOverlap="1" wp14:anchorId="15DFD8CB" wp14:editId="478C9EA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438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33D5565" w14:textId="77777777" w:rsidR="00CC7D11" w:rsidRPr="00D63989" w:rsidRDefault="00CC7D11" w:rsidP="00CC7D11">
      <w:pPr>
        <w:pStyle w:val="Heading3"/>
        <w:shd w:val="clear" w:color="auto" w:fill="F2F2F2" w:themeFill="background1" w:themeFillShade="F2"/>
      </w:pPr>
      <w:r w:rsidRPr="00D63989">
        <w:t>Consumer outcome:</w:t>
      </w:r>
    </w:p>
    <w:p w14:paraId="4301ECAB" w14:textId="77777777" w:rsidR="00CC7D11" w:rsidRPr="00D63989" w:rsidRDefault="00CC7D11" w:rsidP="0085449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E121F4" w14:textId="77777777" w:rsidR="00CC7D11" w:rsidRPr="00D63989" w:rsidRDefault="00CC7D11" w:rsidP="00CC7D11">
      <w:pPr>
        <w:pStyle w:val="Heading3"/>
        <w:shd w:val="clear" w:color="auto" w:fill="F2F2F2" w:themeFill="background1" w:themeFillShade="F2"/>
      </w:pPr>
      <w:r w:rsidRPr="00D63989">
        <w:t>Organisation statement:</w:t>
      </w:r>
    </w:p>
    <w:p w14:paraId="46E07292" w14:textId="77777777" w:rsidR="00CC7D11" w:rsidRPr="00D63989" w:rsidRDefault="00CC7D11" w:rsidP="0085449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B981837" w14:textId="77777777" w:rsidR="00CC7D11" w:rsidRDefault="00CC7D11" w:rsidP="0085449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E5D345" w14:textId="77777777" w:rsidR="00CC7D11" w:rsidRPr="00D63989" w:rsidRDefault="00CC7D11" w:rsidP="0085449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E6B702" w14:textId="77777777" w:rsidR="00CC7D11" w:rsidRPr="00D63989" w:rsidRDefault="00CC7D11" w:rsidP="0085449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107C9BA" w14:textId="77777777" w:rsidR="00CC7D11" w:rsidRDefault="00CC7D11" w:rsidP="00CC7D11">
      <w:pPr>
        <w:pStyle w:val="Heading2"/>
      </w:pPr>
      <w:r>
        <w:t xml:space="preserve">Assessment </w:t>
      </w:r>
      <w:r w:rsidRPr="002B2C0F">
        <w:t>of Standard</w:t>
      </w:r>
      <w:r>
        <w:t xml:space="preserve"> 1</w:t>
      </w:r>
    </w:p>
    <w:p w14:paraId="32D2C41B" w14:textId="77777777" w:rsidR="00CC7D11" w:rsidRDefault="00CC7D11" w:rsidP="00CC7D11">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ABA09FC" w14:textId="77777777" w:rsidR="00CC7D11" w:rsidRPr="00C7656D" w:rsidRDefault="00CC7D11" w:rsidP="00CC7D11">
      <w:pPr>
        <w:rPr>
          <w:rFonts w:eastAsia="Calibri"/>
          <w:color w:val="auto"/>
          <w:lang w:eastAsia="en-US"/>
        </w:rPr>
      </w:pPr>
      <w:r w:rsidRPr="00F20124">
        <w:rPr>
          <w:rFonts w:eastAsia="Calibri"/>
          <w:color w:val="auto"/>
          <w:lang w:eastAsia="en-US"/>
        </w:rPr>
        <w:t>Overall</w:t>
      </w:r>
      <w:r w:rsidRPr="00F20124">
        <w:rPr>
          <w:rFonts w:eastAsia="Calibri"/>
          <w:color w:val="0000FF"/>
          <w:lang w:eastAsia="en-US"/>
        </w:rPr>
        <w:t xml:space="preserve"> </w:t>
      </w:r>
      <w:r w:rsidRPr="00F20124">
        <w:rPr>
          <w:rFonts w:eastAsia="Calibri"/>
          <w:color w:val="auto"/>
          <w:lang w:eastAsia="en-US"/>
        </w:rPr>
        <w:t xml:space="preserve">sampled consumers considered </w:t>
      </w:r>
      <w:r>
        <w:rPr>
          <w:rFonts w:eastAsia="Calibri"/>
          <w:color w:val="auto"/>
          <w:lang w:eastAsia="en-US"/>
        </w:rPr>
        <w:t>the service values diversity and</w:t>
      </w:r>
      <w:r w:rsidRPr="00F20124">
        <w:rPr>
          <w:rFonts w:eastAsia="Calibri"/>
          <w:lang w:eastAsia="en-US"/>
        </w:rPr>
        <w:t xml:space="preserve"> th</w:t>
      </w:r>
      <w:r>
        <w:rPr>
          <w:rFonts w:eastAsia="Calibri"/>
          <w:lang w:eastAsia="en-US"/>
        </w:rPr>
        <w:t xml:space="preserve">at consumers </w:t>
      </w:r>
      <w:r w:rsidRPr="00F20124">
        <w:rPr>
          <w:rFonts w:eastAsia="Calibri"/>
          <w:lang w:eastAsia="en-US"/>
        </w:rPr>
        <w:t>are treated with dignity</w:t>
      </w:r>
      <w:r>
        <w:rPr>
          <w:rFonts w:eastAsia="Calibri"/>
          <w:lang w:eastAsia="en-US"/>
        </w:rPr>
        <w:t xml:space="preserve">, </w:t>
      </w:r>
      <w:r w:rsidRPr="00F20124">
        <w:rPr>
          <w:rFonts w:eastAsia="Calibri"/>
          <w:lang w:eastAsia="en-US"/>
        </w:rPr>
        <w:t>respect</w:t>
      </w:r>
      <w:r>
        <w:rPr>
          <w:rFonts w:eastAsia="Calibri"/>
          <w:lang w:eastAsia="en-US"/>
        </w:rPr>
        <w:t xml:space="preserve"> and </w:t>
      </w:r>
      <w:r w:rsidRPr="00F20124">
        <w:rPr>
          <w:rFonts w:eastAsia="Calibri"/>
          <w:lang w:eastAsia="en-US"/>
        </w:rPr>
        <w:t>can maintain their identity</w:t>
      </w:r>
      <w:r>
        <w:rPr>
          <w:rFonts w:eastAsia="Calibri"/>
          <w:lang w:eastAsia="en-US"/>
        </w:rPr>
        <w:t xml:space="preserve"> and </w:t>
      </w:r>
      <w:r>
        <w:t>culture. For example:</w:t>
      </w:r>
    </w:p>
    <w:p w14:paraId="2E1E0202" w14:textId="77777777" w:rsidR="00CC7D11" w:rsidRPr="00B408F2" w:rsidRDefault="00CC7D11" w:rsidP="00854492">
      <w:pPr>
        <w:pStyle w:val="ListParagraph"/>
        <w:numPr>
          <w:ilvl w:val="0"/>
          <w:numId w:val="21"/>
        </w:numPr>
        <w:ind w:left="357" w:hanging="357"/>
        <w:contextualSpacing w:val="0"/>
        <w:rPr>
          <w:rFonts w:eastAsiaTheme="minorHAnsi"/>
          <w:color w:val="auto"/>
          <w:szCs w:val="22"/>
          <w:lang w:eastAsia="en-US"/>
        </w:rPr>
      </w:pPr>
      <w:r w:rsidRPr="000302B5">
        <w:rPr>
          <w:rFonts w:eastAsiaTheme="minorHAnsi"/>
          <w:color w:val="auto"/>
          <w:szCs w:val="22"/>
          <w:lang w:eastAsia="en-US"/>
        </w:rPr>
        <w:t xml:space="preserve">Consumers and representatives </w:t>
      </w:r>
      <w:r>
        <w:rPr>
          <w:rFonts w:eastAsiaTheme="minorHAnsi"/>
          <w:color w:val="auto"/>
          <w:szCs w:val="22"/>
          <w:lang w:eastAsia="en-US"/>
        </w:rPr>
        <w:t xml:space="preserve">described how </w:t>
      </w:r>
      <w:r w:rsidRPr="000302B5">
        <w:rPr>
          <w:rFonts w:eastAsiaTheme="minorHAnsi"/>
          <w:color w:val="auto"/>
          <w:szCs w:val="22"/>
          <w:lang w:eastAsia="en-US"/>
        </w:rPr>
        <w:t xml:space="preserve">consumers are respected </w:t>
      </w:r>
      <w:r>
        <w:rPr>
          <w:rFonts w:eastAsiaTheme="minorHAnsi"/>
          <w:color w:val="auto"/>
          <w:szCs w:val="22"/>
          <w:lang w:eastAsia="en-US"/>
        </w:rPr>
        <w:t>for</w:t>
      </w:r>
      <w:r w:rsidRPr="0036618C">
        <w:rPr>
          <w:rFonts w:eastAsiaTheme="minorHAnsi"/>
          <w:color w:val="auto"/>
          <w:szCs w:val="22"/>
          <w:lang w:eastAsia="en-US"/>
        </w:rPr>
        <w:t xml:space="preserve"> </w:t>
      </w:r>
      <w:r>
        <w:rPr>
          <w:rFonts w:eastAsia="Calibri"/>
          <w:color w:val="auto"/>
          <w:lang w:eastAsia="en-US"/>
        </w:rPr>
        <w:t>their preferences,</w:t>
      </w:r>
      <w:r w:rsidRPr="000302B5">
        <w:rPr>
          <w:rFonts w:eastAsia="Calibri"/>
          <w:color w:val="auto"/>
          <w:lang w:eastAsia="en-US"/>
        </w:rPr>
        <w:t xml:space="preserve"> cultural and individual needs</w:t>
      </w:r>
      <w:r>
        <w:rPr>
          <w:rFonts w:eastAsia="Calibri"/>
          <w:color w:val="auto"/>
          <w:lang w:eastAsia="en-US"/>
        </w:rPr>
        <w:t xml:space="preserve">. </w:t>
      </w:r>
    </w:p>
    <w:p w14:paraId="503FCB0F" w14:textId="77777777" w:rsidR="00CC7D11" w:rsidRPr="00653793" w:rsidRDefault="00CC7D11" w:rsidP="00854492">
      <w:pPr>
        <w:pStyle w:val="ListParagraph"/>
        <w:numPr>
          <w:ilvl w:val="0"/>
          <w:numId w:val="21"/>
        </w:numPr>
        <w:ind w:left="357" w:hanging="357"/>
        <w:contextualSpacing w:val="0"/>
        <w:rPr>
          <w:rFonts w:eastAsiaTheme="minorHAnsi"/>
          <w:color w:val="auto"/>
          <w:szCs w:val="22"/>
          <w:lang w:eastAsia="en-US"/>
        </w:rPr>
      </w:pPr>
      <w:r w:rsidRPr="00C22E7C">
        <w:rPr>
          <w:rFonts w:eastAsia="Calibri"/>
          <w:color w:val="auto"/>
          <w:lang w:eastAsia="en-US"/>
        </w:rPr>
        <w:t xml:space="preserve">Consumers and representatives </w:t>
      </w:r>
      <w:r>
        <w:rPr>
          <w:rFonts w:eastAsia="Calibri"/>
          <w:color w:val="auto"/>
          <w:lang w:eastAsia="en-US"/>
        </w:rPr>
        <w:t xml:space="preserve">expressed satisfaction with their involvement in </w:t>
      </w:r>
      <w:r w:rsidRPr="00C22E7C">
        <w:rPr>
          <w:rFonts w:eastAsia="Calibri"/>
          <w:color w:val="auto"/>
          <w:lang w:eastAsia="en-US"/>
        </w:rPr>
        <w:t>deci</w:t>
      </w:r>
      <w:r>
        <w:rPr>
          <w:rFonts w:eastAsia="Calibri"/>
          <w:color w:val="auto"/>
          <w:lang w:eastAsia="en-US"/>
        </w:rPr>
        <w:t xml:space="preserve">ding consumers’ </w:t>
      </w:r>
      <w:r w:rsidRPr="00C22E7C">
        <w:rPr>
          <w:rFonts w:eastAsia="Calibri"/>
          <w:color w:val="auto"/>
          <w:lang w:eastAsia="en-US"/>
        </w:rPr>
        <w:t xml:space="preserve">care delivery </w:t>
      </w:r>
      <w:r>
        <w:rPr>
          <w:rFonts w:eastAsia="Calibri"/>
          <w:color w:val="auto"/>
          <w:lang w:eastAsia="en-US"/>
        </w:rPr>
        <w:t xml:space="preserve">and </w:t>
      </w:r>
      <w:r w:rsidRPr="00C22E7C">
        <w:rPr>
          <w:rFonts w:eastAsia="Calibri"/>
          <w:color w:val="auto"/>
          <w:lang w:eastAsia="en-US"/>
        </w:rPr>
        <w:t>preferences</w:t>
      </w:r>
      <w:r>
        <w:rPr>
          <w:rFonts w:eastAsia="Calibri"/>
          <w:color w:val="auto"/>
          <w:lang w:eastAsia="en-US"/>
        </w:rPr>
        <w:t>.</w:t>
      </w:r>
    </w:p>
    <w:p w14:paraId="3A5DF177" w14:textId="77777777" w:rsidR="00CC7D11" w:rsidRPr="004E0781" w:rsidRDefault="00CC7D11" w:rsidP="00854492">
      <w:pPr>
        <w:pStyle w:val="ListParagraph"/>
        <w:numPr>
          <w:ilvl w:val="0"/>
          <w:numId w:val="21"/>
        </w:numPr>
        <w:ind w:left="357" w:hanging="357"/>
        <w:contextualSpacing w:val="0"/>
        <w:rPr>
          <w:rFonts w:eastAsiaTheme="minorHAnsi"/>
          <w:color w:val="auto"/>
          <w:szCs w:val="22"/>
          <w:lang w:eastAsia="en-US"/>
        </w:rPr>
      </w:pPr>
      <w:r w:rsidRPr="79875423">
        <w:rPr>
          <w:rFonts w:eastAsiaTheme="minorEastAsia"/>
          <w:color w:val="auto"/>
          <w:lang w:eastAsia="en-US"/>
        </w:rPr>
        <w:t xml:space="preserve">Sampled consumers </w:t>
      </w:r>
      <w:r>
        <w:rPr>
          <w:rFonts w:eastAsiaTheme="minorEastAsia"/>
          <w:color w:val="auto"/>
          <w:lang w:eastAsia="en-US"/>
        </w:rPr>
        <w:t xml:space="preserve">stated </w:t>
      </w:r>
      <w:r w:rsidRPr="79875423">
        <w:rPr>
          <w:rFonts w:eastAsiaTheme="minorEastAsia"/>
          <w:color w:val="auto"/>
          <w:lang w:eastAsia="en-US"/>
        </w:rPr>
        <w:t xml:space="preserve">their privacy is respected and their personal information </w:t>
      </w:r>
      <w:r>
        <w:rPr>
          <w:rFonts w:eastAsiaTheme="minorEastAsia"/>
          <w:color w:val="auto"/>
          <w:lang w:eastAsia="en-US"/>
        </w:rPr>
        <w:t xml:space="preserve">are </w:t>
      </w:r>
      <w:r w:rsidRPr="79875423">
        <w:rPr>
          <w:rFonts w:eastAsiaTheme="minorEastAsia"/>
          <w:color w:val="auto"/>
          <w:lang w:eastAsia="en-US"/>
        </w:rPr>
        <w:t>kept confidential</w:t>
      </w:r>
      <w:r>
        <w:rPr>
          <w:rFonts w:eastAsiaTheme="minorEastAsia"/>
          <w:color w:val="auto"/>
          <w:lang w:eastAsia="en-US"/>
        </w:rPr>
        <w:t xml:space="preserve">. </w:t>
      </w:r>
    </w:p>
    <w:p w14:paraId="4105351A" w14:textId="77777777" w:rsidR="00CC7D11" w:rsidRDefault="00CC7D11" w:rsidP="00CC7D11">
      <w:pPr>
        <w:pStyle w:val="ListParagraph"/>
        <w:numPr>
          <w:ilvl w:val="0"/>
          <w:numId w:val="0"/>
        </w:numPr>
        <w:ind w:left="360"/>
        <w:rPr>
          <w:rFonts w:eastAsia="Calibri"/>
          <w:color w:val="auto"/>
          <w:lang w:eastAsia="en-US"/>
        </w:rPr>
      </w:pPr>
    </w:p>
    <w:p w14:paraId="7FD2FC3C" w14:textId="77777777" w:rsidR="00CC7D11" w:rsidRDefault="00CC7D11" w:rsidP="00CC7D11">
      <w:pPr>
        <w:pStyle w:val="ListParagraph"/>
        <w:numPr>
          <w:ilvl w:val="0"/>
          <w:numId w:val="0"/>
        </w:numPr>
        <w:ind w:left="360"/>
        <w:rPr>
          <w:rFonts w:eastAsia="Calibri"/>
          <w:color w:val="auto"/>
          <w:lang w:eastAsia="en-US"/>
        </w:rPr>
      </w:pPr>
    </w:p>
    <w:p w14:paraId="5C23892C" w14:textId="77777777" w:rsidR="00CC7D11" w:rsidRPr="00D93346" w:rsidRDefault="00CC7D11" w:rsidP="00CC7D11">
      <w:pPr>
        <w:rPr>
          <w:color w:val="auto"/>
        </w:rPr>
      </w:pPr>
      <w:r w:rsidRPr="00494C5F">
        <w:rPr>
          <w:rFonts w:eastAsia="Calibri"/>
          <w:color w:val="auto"/>
          <w:lang w:eastAsia="en-US"/>
        </w:rPr>
        <w:lastRenderedPageBreak/>
        <w:t>Consumers and their representatives had mixed feedback on the</w:t>
      </w:r>
      <w:r>
        <w:rPr>
          <w:rFonts w:eastAsia="Calibri"/>
          <w:color w:val="auto"/>
          <w:lang w:eastAsia="en-US"/>
        </w:rPr>
        <w:t xml:space="preserve"> </w:t>
      </w:r>
      <w:r w:rsidRPr="00494C5F">
        <w:rPr>
          <w:rFonts w:eastAsia="Calibri"/>
          <w:color w:val="auto"/>
          <w:lang w:eastAsia="en-US"/>
        </w:rPr>
        <w:t>information that is current, accurate, timely,</w:t>
      </w:r>
      <w:r>
        <w:rPr>
          <w:rFonts w:eastAsia="Calibri"/>
          <w:color w:val="auto"/>
          <w:lang w:eastAsia="en-US"/>
        </w:rPr>
        <w:t xml:space="preserve"> </w:t>
      </w:r>
      <w:r w:rsidRPr="00494C5F">
        <w:rPr>
          <w:rFonts w:eastAsia="Calibri"/>
          <w:color w:val="auto"/>
          <w:lang w:eastAsia="en-US"/>
        </w:rPr>
        <w:t xml:space="preserve">communicated clearly and is easy to understand. </w:t>
      </w:r>
      <w:r w:rsidRPr="00476AC0">
        <w:rPr>
          <w:rFonts w:eastAsia="Calibri"/>
          <w:color w:val="auto"/>
          <w:lang w:eastAsia="en-US"/>
        </w:rPr>
        <w:t xml:space="preserve"> </w:t>
      </w:r>
      <w:r>
        <w:rPr>
          <w:rFonts w:eastAsia="Calibri"/>
          <w:color w:val="auto"/>
          <w:lang w:eastAsia="en-US"/>
        </w:rPr>
        <w:t xml:space="preserve">For those representatives that expressed </w:t>
      </w:r>
      <w:r>
        <w:rPr>
          <w:color w:val="auto"/>
        </w:rPr>
        <w:t>dissatisfaction, the representatives could not provide specific examples of when the service was unsuccessful in providing current and accurate information.</w:t>
      </w:r>
    </w:p>
    <w:p w14:paraId="5A525518" w14:textId="77777777" w:rsidR="00CC7D11" w:rsidRPr="00E929D1" w:rsidRDefault="00CC7D11" w:rsidP="00CC7D11">
      <w:pPr>
        <w:rPr>
          <w:rFonts w:eastAsiaTheme="minorHAnsi"/>
          <w:color w:val="auto"/>
          <w:szCs w:val="22"/>
          <w:lang w:eastAsia="en-US"/>
        </w:rPr>
      </w:pPr>
      <w:r>
        <w:t>Consumers and representatives provided feedback on the support they receive from the service in taking risks to enable them to live the best life that they can.</w:t>
      </w:r>
    </w:p>
    <w:p w14:paraId="23975A14" w14:textId="77777777" w:rsidR="00CC7D11" w:rsidRPr="00CE4044" w:rsidRDefault="00CC7D11" w:rsidP="00CC7D11">
      <w:pPr>
        <w:rPr>
          <w:rFonts w:eastAsia="Calibri"/>
          <w:color w:val="auto"/>
          <w:lang w:eastAsia="en-US"/>
        </w:rPr>
      </w:pPr>
      <w:r w:rsidRPr="00CE4044">
        <w:rPr>
          <w:rFonts w:eastAsia="Calibri"/>
          <w:color w:val="auto"/>
          <w:lang w:eastAsia="en-US"/>
        </w:rPr>
        <w:t>The Assessment Team observed staff interacting with consumers in a respectful manner throughout the site visit.</w:t>
      </w:r>
    </w:p>
    <w:p w14:paraId="00677B60" w14:textId="77777777" w:rsidR="00CC7D11" w:rsidRPr="00C17368" w:rsidRDefault="00CC7D11" w:rsidP="00CC7D11">
      <w:pPr>
        <w:rPr>
          <w:rFonts w:eastAsia="Calibri"/>
          <w:color w:val="auto"/>
          <w:lang w:eastAsia="en-US"/>
        </w:rPr>
      </w:pPr>
      <w:r w:rsidRPr="00C17368">
        <w:rPr>
          <w:rFonts w:eastAsiaTheme="minorHAnsi"/>
          <w:color w:val="auto"/>
        </w:rPr>
        <w:t>The Quality Standard is assessed as compliant as s</w:t>
      </w:r>
      <w:r>
        <w:rPr>
          <w:rFonts w:eastAsiaTheme="minorHAnsi"/>
          <w:color w:val="auto"/>
        </w:rPr>
        <w:t xml:space="preserve">ix </w:t>
      </w:r>
      <w:r w:rsidRPr="00C17368">
        <w:rPr>
          <w:rFonts w:eastAsiaTheme="minorHAnsi"/>
          <w:color w:val="auto"/>
        </w:rPr>
        <w:t>of the s</w:t>
      </w:r>
      <w:r>
        <w:rPr>
          <w:rFonts w:eastAsiaTheme="minorHAnsi"/>
          <w:color w:val="auto"/>
        </w:rPr>
        <w:t>ix</w:t>
      </w:r>
      <w:r w:rsidRPr="00C17368">
        <w:rPr>
          <w:rFonts w:eastAsiaTheme="minorHAnsi"/>
          <w:color w:val="auto"/>
        </w:rPr>
        <w:t xml:space="preserve"> specific requirements have been assessed as compliant.</w:t>
      </w:r>
    </w:p>
    <w:p w14:paraId="1CF4B7A4" w14:textId="77777777" w:rsidR="00CC7D11" w:rsidRDefault="00CC7D11" w:rsidP="00CC7D11">
      <w:pPr>
        <w:pStyle w:val="Heading2"/>
      </w:pPr>
      <w:r w:rsidRPr="00D435F8">
        <w:t>Assessment of Standard 1 Requirements</w:t>
      </w:r>
      <w:bookmarkStart w:id="3" w:name="_Hlk32932412"/>
      <w:r w:rsidRPr="0066387A">
        <w:rPr>
          <w:i/>
          <w:color w:val="0000FF"/>
          <w:sz w:val="24"/>
          <w:szCs w:val="24"/>
        </w:rPr>
        <w:t xml:space="preserve"> </w:t>
      </w:r>
      <w:bookmarkEnd w:id="3"/>
    </w:p>
    <w:p w14:paraId="7335D708" w14:textId="77777777" w:rsidR="00CC7D11" w:rsidRDefault="00CC7D11" w:rsidP="00CC7D11">
      <w:pPr>
        <w:pStyle w:val="Heading3"/>
      </w:pPr>
      <w:r w:rsidRPr="00051035">
        <w:t>Requirement 1(3)(a)</w:t>
      </w:r>
      <w:r w:rsidRPr="00051035">
        <w:tab/>
        <w:t>Compliant</w:t>
      </w:r>
    </w:p>
    <w:p w14:paraId="73874EEE" w14:textId="77777777" w:rsidR="00CC7D11" w:rsidRPr="00FC20F6" w:rsidRDefault="00CC7D11" w:rsidP="00CC7D11">
      <w:pPr>
        <w:rPr>
          <w:i/>
        </w:rPr>
      </w:pPr>
      <w:r w:rsidRPr="008D114F">
        <w:rPr>
          <w:i/>
        </w:rPr>
        <w:t>Each consumer is treated with dignity and respect, with their identity, culture and diversity valued.</w:t>
      </w:r>
    </w:p>
    <w:p w14:paraId="28EBF893" w14:textId="77777777" w:rsidR="00CC7D11" w:rsidRDefault="00CC7D11" w:rsidP="00CC7D11">
      <w:pPr>
        <w:pStyle w:val="Heading3"/>
      </w:pPr>
      <w:r>
        <w:t>Requirement 1(3)(b)</w:t>
      </w:r>
      <w:r>
        <w:tab/>
        <w:t>Compliant</w:t>
      </w:r>
    </w:p>
    <w:p w14:paraId="7FABD978" w14:textId="77777777" w:rsidR="00CC7D11" w:rsidRPr="008D114F" w:rsidRDefault="00CC7D11" w:rsidP="00CC7D11">
      <w:pPr>
        <w:rPr>
          <w:i/>
        </w:rPr>
      </w:pPr>
      <w:r w:rsidRPr="008D114F">
        <w:rPr>
          <w:i/>
        </w:rPr>
        <w:t>Care and services are culturally safe.</w:t>
      </w:r>
    </w:p>
    <w:p w14:paraId="7EC2C807" w14:textId="77777777" w:rsidR="00CC7D11" w:rsidRPr="00DD02D3" w:rsidRDefault="00CC7D11" w:rsidP="00CC7D11">
      <w:pPr>
        <w:pStyle w:val="Heading3"/>
      </w:pPr>
      <w:r w:rsidRPr="00DD02D3">
        <w:t>Requirement 1(3)(c)</w:t>
      </w:r>
      <w:r w:rsidRPr="00DD02D3">
        <w:tab/>
        <w:t>Compliant</w:t>
      </w:r>
    </w:p>
    <w:p w14:paraId="1180A311" w14:textId="77777777" w:rsidR="00CC7D11" w:rsidRPr="008D114F" w:rsidRDefault="00CC7D11" w:rsidP="00CC7D11">
      <w:pPr>
        <w:tabs>
          <w:tab w:val="right" w:pos="9026"/>
        </w:tabs>
        <w:spacing w:before="0" w:after="0"/>
        <w:outlineLvl w:val="4"/>
        <w:rPr>
          <w:i/>
        </w:rPr>
      </w:pPr>
      <w:r w:rsidRPr="008D114F">
        <w:rPr>
          <w:i/>
        </w:rPr>
        <w:t xml:space="preserve">Each consumer is supported to exercise choice and independence, including to: </w:t>
      </w:r>
    </w:p>
    <w:p w14:paraId="0EFC73A8" w14:textId="77777777" w:rsidR="00CC7D11" w:rsidRPr="008D114F" w:rsidRDefault="00CC7D11" w:rsidP="0085449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5EDBB84" w14:textId="77777777" w:rsidR="00CC7D11" w:rsidRPr="008D114F" w:rsidRDefault="00CC7D11" w:rsidP="0085449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3F755F" w14:textId="77777777" w:rsidR="00CC7D11" w:rsidRPr="008D114F" w:rsidRDefault="00CC7D11" w:rsidP="00854492">
      <w:pPr>
        <w:numPr>
          <w:ilvl w:val="0"/>
          <w:numId w:val="11"/>
        </w:numPr>
        <w:tabs>
          <w:tab w:val="right" w:pos="9026"/>
        </w:tabs>
        <w:spacing w:before="0" w:after="0"/>
        <w:ind w:left="567" w:hanging="425"/>
        <w:outlineLvl w:val="4"/>
        <w:rPr>
          <w:i/>
        </w:rPr>
      </w:pPr>
      <w:r w:rsidRPr="008D114F">
        <w:rPr>
          <w:i/>
        </w:rPr>
        <w:t xml:space="preserve">communicate their decisions; and </w:t>
      </w:r>
    </w:p>
    <w:p w14:paraId="79867CBF" w14:textId="77777777" w:rsidR="00CC7D11" w:rsidRPr="008D114F" w:rsidRDefault="00CC7D11" w:rsidP="0085449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6CB747" w14:textId="77777777" w:rsidR="00CC7D11" w:rsidRDefault="00CC7D11" w:rsidP="00CC7D11">
      <w:pPr>
        <w:pStyle w:val="Heading3"/>
      </w:pPr>
      <w:r>
        <w:t>Requirement 1(3)(d)</w:t>
      </w:r>
      <w:r>
        <w:tab/>
        <w:t>Compliant</w:t>
      </w:r>
    </w:p>
    <w:p w14:paraId="60BFFD6D" w14:textId="77777777" w:rsidR="00CC7D11" w:rsidRPr="008D114F" w:rsidRDefault="00CC7D11" w:rsidP="00CC7D11">
      <w:pPr>
        <w:rPr>
          <w:i/>
        </w:rPr>
      </w:pPr>
      <w:r w:rsidRPr="008D114F">
        <w:rPr>
          <w:i/>
        </w:rPr>
        <w:t>Each consumer is supported to take risks to enable them to live the best life they can.</w:t>
      </w:r>
    </w:p>
    <w:p w14:paraId="406A283F" w14:textId="77777777" w:rsidR="00CC7D11" w:rsidRDefault="00CC7D11" w:rsidP="00CC7D11">
      <w:pPr>
        <w:pStyle w:val="Heading3"/>
      </w:pPr>
      <w:r>
        <w:lastRenderedPageBreak/>
        <w:t>Requirement 1(3)(e)</w:t>
      </w:r>
      <w:r>
        <w:tab/>
        <w:t>Compliant</w:t>
      </w:r>
    </w:p>
    <w:p w14:paraId="4396D712" w14:textId="77777777" w:rsidR="00CC7D11" w:rsidRPr="008D114F" w:rsidRDefault="00CC7D11" w:rsidP="00CC7D11">
      <w:pPr>
        <w:rPr>
          <w:i/>
        </w:rPr>
      </w:pPr>
      <w:r w:rsidRPr="008D114F">
        <w:rPr>
          <w:i/>
        </w:rPr>
        <w:t>Information provided to each consumer is current, accurate and timely, and communicated in a way that is clear, easy to understand and enables them to exercise choice.</w:t>
      </w:r>
    </w:p>
    <w:p w14:paraId="0CC5B3BF" w14:textId="77777777" w:rsidR="00CC7D11" w:rsidRDefault="00CC7D11" w:rsidP="00CC7D11">
      <w:pPr>
        <w:pStyle w:val="Heading3"/>
      </w:pPr>
      <w:r>
        <w:t>Requirement 1(3)(f)</w:t>
      </w:r>
      <w:r>
        <w:tab/>
        <w:t>Compliant</w:t>
      </w:r>
    </w:p>
    <w:p w14:paraId="178D5093" w14:textId="77777777" w:rsidR="00CC7D11" w:rsidRPr="008D114F" w:rsidRDefault="00CC7D11" w:rsidP="00CC7D11">
      <w:pPr>
        <w:rPr>
          <w:i/>
        </w:rPr>
      </w:pPr>
      <w:r w:rsidRPr="008D114F">
        <w:rPr>
          <w:i/>
        </w:rPr>
        <w:t>Each consumer’s privacy is respected and personal information is kept confidential.</w:t>
      </w:r>
    </w:p>
    <w:p w14:paraId="2358D4FF" w14:textId="77777777" w:rsidR="00CC7D11" w:rsidRDefault="00CC7D11" w:rsidP="00CC7D11">
      <w:pPr>
        <w:sectPr w:rsidR="00CC7D11" w:rsidSect="0011465C">
          <w:type w:val="continuous"/>
          <w:pgSz w:w="11906" w:h="16838"/>
          <w:pgMar w:top="1701" w:right="1418" w:bottom="1418" w:left="1418" w:header="568" w:footer="397" w:gutter="0"/>
          <w:cols w:space="708"/>
          <w:titlePg/>
          <w:docGrid w:linePitch="360"/>
        </w:sectPr>
      </w:pPr>
    </w:p>
    <w:p w14:paraId="21EFF9F4" w14:textId="77777777" w:rsidR="00CC7D11" w:rsidRDefault="00CC7D11" w:rsidP="00CC7D11">
      <w:pPr>
        <w:pStyle w:val="Heading1"/>
        <w:tabs>
          <w:tab w:val="right" w:pos="9070"/>
        </w:tabs>
        <w:spacing w:before="560" w:after="640"/>
        <w:rPr>
          <w:color w:val="FFFFFF" w:themeColor="background1"/>
        </w:rPr>
        <w:sectPr w:rsidR="00CC7D11" w:rsidSect="0011465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9024" behindDoc="1" locked="0" layoutInCell="1" allowOverlap="1" wp14:anchorId="78AECA93" wp14:editId="649E50C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243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E54CBC7" w14:textId="77777777" w:rsidR="00CC7D11" w:rsidRPr="00ED6B57" w:rsidRDefault="00CC7D11" w:rsidP="00CC7D11">
      <w:pPr>
        <w:pStyle w:val="Heading3"/>
        <w:shd w:val="clear" w:color="auto" w:fill="F2F2F2" w:themeFill="background1" w:themeFillShade="F2"/>
      </w:pPr>
      <w:r w:rsidRPr="00ED6B57">
        <w:t>Consumer outcome:</w:t>
      </w:r>
    </w:p>
    <w:p w14:paraId="661A455E" w14:textId="77777777" w:rsidR="00CC7D11" w:rsidRPr="00ED6B57" w:rsidRDefault="00CC7D11" w:rsidP="0085449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E40A35" w14:textId="77777777" w:rsidR="00CC7D11" w:rsidRPr="00ED6B57" w:rsidRDefault="00CC7D11" w:rsidP="00CC7D11">
      <w:pPr>
        <w:pStyle w:val="Heading3"/>
        <w:shd w:val="clear" w:color="auto" w:fill="F2F2F2" w:themeFill="background1" w:themeFillShade="F2"/>
      </w:pPr>
      <w:r w:rsidRPr="00ED6B57">
        <w:t>Organisation statement:</w:t>
      </w:r>
    </w:p>
    <w:p w14:paraId="7F684BAC" w14:textId="77777777" w:rsidR="00CC7D11" w:rsidRPr="00ED6B57" w:rsidRDefault="00CC7D11" w:rsidP="0085449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2BFD11" w14:textId="77777777" w:rsidR="00CC7D11" w:rsidRDefault="00CC7D11" w:rsidP="00CC7D11">
      <w:pPr>
        <w:pStyle w:val="Heading2"/>
      </w:pPr>
      <w:r>
        <w:t xml:space="preserve">Assessment </w:t>
      </w:r>
      <w:r w:rsidRPr="002B2C0F">
        <w:t>of Standard</w:t>
      </w:r>
      <w:r>
        <w:t xml:space="preserve"> 2</w:t>
      </w:r>
    </w:p>
    <w:p w14:paraId="3598717C" w14:textId="77777777" w:rsidR="00CC7D11" w:rsidRPr="00CD4CA6" w:rsidRDefault="00CC7D11" w:rsidP="00CC7D11">
      <w:pPr>
        <w:rPr>
          <w:rFonts w:eastAsia="Calibri"/>
          <w:lang w:eastAsia="en-US"/>
        </w:rPr>
      </w:pPr>
      <w:r w:rsidRPr="00CD4CA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4662A3" w14:textId="77777777" w:rsidR="00CC7D11" w:rsidRDefault="00CC7D11" w:rsidP="00CC7D11">
      <w:r w:rsidRPr="00F961DD">
        <w:rPr>
          <w:lang w:eastAsia="en-US"/>
        </w:rPr>
        <w:t>Overall sampled consumers consider they are partners in the ongoing assessment and planning of their care and services.</w:t>
      </w:r>
      <w:r w:rsidRPr="004A531B">
        <w:t xml:space="preserve"> </w:t>
      </w:r>
      <w:r w:rsidRPr="00885DBA">
        <w:t>For example:</w:t>
      </w:r>
    </w:p>
    <w:p w14:paraId="0B42D0B9" w14:textId="77777777" w:rsidR="00CC7D11" w:rsidRDefault="00CC7D11" w:rsidP="00CC7D11">
      <w:pPr>
        <w:pStyle w:val="ListBullet"/>
        <w:ind w:left="360" w:hanging="360"/>
      </w:pPr>
      <w:r w:rsidRPr="00520ABA">
        <w:t xml:space="preserve">Consumers and representatives </w:t>
      </w:r>
      <w:r>
        <w:t>stated the service and staff</w:t>
      </w:r>
      <w:r w:rsidRPr="00520ABA">
        <w:t xml:space="preserve"> listened to </w:t>
      </w:r>
      <w:r>
        <w:t>them.</w:t>
      </w:r>
      <w:r w:rsidRPr="00520ABA">
        <w:t xml:space="preserve"> </w:t>
      </w:r>
      <w:r>
        <w:t xml:space="preserve">Consumers and representatives described how </w:t>
      </w:r>
      <w:r w:rsidRPr="00520ABA">
        <w:t xml:space="preserve">care and services are planned around what is important to them. </w:t>
      </w:r>
    </w:p>
    <w:p w14:paraId="1D4E03F4" w14:textId="77777777" w:rsidR="00CC7D11" w:rsidRDefault="00CC7D11" w:rsidP="00CC7D11">
      <w:pPr>
        <w:pStyle w:val="ListBullet"/>
        <w:ind w:left="360" w:hanging="360"/>
      </w:pPr>
      <w:r w:rsidRPr="00520ABA">
        <w:t xml:space="preserve">Consumers and their representatives expressed satisfaction with the level of communication from staff </w:t>
      </w:r>
      <w:r>
        <w:t>regarding</w:t>
      </w:r>
      <w:r w:rsidRPr="00520ABA">
        <w:t xml:space="preserve"> the care provided to consumers. </w:t>
      </w:r>
    </w:p>
    <w:p w14:paraId="54FA6AB3" w14:textId="77777777" w:rsidR="00CC7D11" w:rsidRPr="00692E6D" w:rsidRDefault="00CC7D11" w:rsidP="00CC7D11">
      <w:pPr>
        <w:pStyle w:val="ListBullet"/>
        <w:ind w:left="360" w:hanging="360"/>
      </w:pPr>
      <w:r w:rsidRPr="00885DBA">
        <w:t xml:space="preserve">Care planning documents </w:t>
      </w:r>
      <w:r>
        <w:t xml:space="preserve">evidenced </w:t>
      </w:r>
      <w:r w:rsidRPr="00885DBA">
        <w:t>input from consumers, representatives and external health providers such as</w:t>
      </w:r>
      <w:bookmarkStart w:id="5" w:name="_Hlk101864339"/>
      <w:r w:rsidRPr="00885DBA">
        <w:t xml:space="preserve"> wound consultant</w:t>
      </w:r>
      <w:r>
        <w:t>s</w:t>
      </w:r>
      <w:r w:rsidRPr="00885DBA">
        <w:t xml:space="preserve">, </w:t>
      </w:r>
      <w:r>
        <w:t>geriatricians,</w:t>
      </w:r>
      <w:r w:rsidRPr="00885DBA">
        <w:t xml:space="preserve"> and other external allied health practitioners</w:t>
      </w:r>
      <w:bookmarkEnd w:id="5"/>
      <w:r w:rsidRPr="00885DBA">
        <w:t xml:space="preserve">. </w:t>
      </w:r>
    </w:p>
    <w:p w14:paraId="25DC44AC" w14:textId="77777777" w:rsidR="00CC7D11" w:rsidRPr="00692E6D" w:rsidRDefault="00CC7D11" w:rsidP="00CC7D11">
      <w:pPr>
        <w:pStyle w:val="ListBullet"/>
        <w:ind w:left="360" w:hanging="360"/>
      </w:pPr>
      <w:r w:rsidRPr="00520ABA">
        <w:t>Consumers and representatives</w:t>
      </w:r>
      <w:r>
        <w:t xml:space="preserve"> </w:t>
      </w:r>
      <w:r w:rsidRPr="00520ABA">
        <w:t>expressed confidence they could access consumers’ care plans when required</w:t>
      </w:r>
      <w:r>
        <w:t xml:space="preserve">, however, </w:t>
      </w:r>
      <w:r w:rsidRPr="00520ABA">
        <w:t xml:space="preserve">could not recall being offered a copy of their care plans. </w:t>
      </w:r>
    </w:p>
    <w:p w14:paraId="0E4346B1" w14:textId="77777777" w:rsidR="00CC7D11" w:rsidRPr="00692E6D" w:rsidRDefault="00CC7D11" w:rsidP="00CC7D11">
      <w:pPr>
        <w:pStyle w:val="ListBullet"/>
        <w:ind w:left="360" w:hanging="360"/>
      </w:pPr>
      <w:r w:rsidRPr="000D2B3C">
        <w:lastRenderedPageBreak/>
        <w:t>Staff stated they have access to the consumer’s care plans and that a care plan is readily available to the consumer.</w:t>
      </w:r>
      <w:r>
        <w:t xml:space="preserve"> </w:t>
      </w:r>
    </w:p>
    <w:p w14:paraId="45FB9D5D" w14:textId="2A54495E" w:rsidR="00CC7D11" w:rsidRDefault="00CC7D11" w:rsidP="00CC7D11">
      <w:pPr>
        <w:rPr>
          <w:lang w:eastAsia="en-US"/>
        </w:rPr>
      </w:pPr>
      <w:r>
        <w:rPr>
          <w:lang w:eastAsia="en-US"/>
        </w:rPr>
        <w:t>A</w:t>
      </w:r>
      <w:r w:rsidRPr="00441DA6">
        <w:rPr>
          <w:lang w:eastAsia="en-US"/>
        </w:rPr>
        <w:t xml:space="preserve">ssessment and planning </w:t>
      </w:r>
      <w:r>
        <w:rPr>
          <w:lang w:eastAsia="en-US"/>
        </w:rPr>
        <w:t>was not demonstrated consistently,</w:t>
      </w:r>
      <w:r w:rsidRPr="00441DA6">
        <w:rPr>
          <w:lang w:eastAsia="en-US"/>
        </w:rPr>
        <w:t xml:space="preserve"> including consideration of risk </w:t>
      </w:r>
      <w:r>
        <w:rPr>
          <w:lang w:eastAsia="en-US"/>
        </w:rPr>
        <w:t>in line with</w:t>
      </w:r>
      <w:r w:rsidRPr="00441DA6">
        <w:rPr>
          <w:lang w:eastAsia="en-US"/>
        </w:rPr>
        <w:t xml:space="preserve"> the service’s </w:t>
      </w:r>
      <w:r>
        <w:rPr>
          <w:lang w:eastAsia="en-US"/>
        </w:rPr>
        <w:t xml:space="preserve">assessment and care </w:t>
      </w:r>
      <w:r w:rsidRPr="00E9311B">
        <w:rPr>
          <w:lang w:eastAsia="en-US"/>
        </w:rPr>
        <w:t>planning guidance material</w:t>
      </w:r>
      <w:r>
        <w:rPr>
          <w:lang w:eastAsia="en-US"/>
        </w:rPr>
        <w:t xml:space="preserve">. </w:t>
      </w:r>
      <w:r>
        <w:t>Nor were reviews undertaken consistently</w:t>
      </w:r>
      <w:r w:rsidRPr="00E9311B">
        <w:t xml:space="preserve"> when incidents occur or when a consumer’s needs change</w:t>
      </w:r>
      <w:r w:rsidRPr="00E9311B">
        <w:rPr>
          <w:lang w:eastAsia="en-US"/>
        </w:rPr>
        <w:t>.</w:t>
      </w:r>
      <w:r w:rsidRPr="00441DA6">
        <w:rPr>
          <w:lang w:eastAsia="en-US"/>
        </w:rPr>
        <w:t xml:space="preserve"> </w:t>
      </w:r>
    </w:p>
    <w:p w14:paraId="60D0C0F0" w14:textId="77777777" w:rsidR="00CC7D11" w:rsidRDefault="00CC7D11" w:rsidP="00CC7D11">
      <w:pPr>
        <w:rPr>
          <w:rFonts w:eastAsia="Calibri"/>
        </w:rPr>
      </w:pPr>
      <w:r w:rsidRPr="008D4F54">
        <w:rPr>
          <w:rFonts w:eastAsia="Calibri"/>
          <w:lang w:eastAsia="en-US"/>
        </w:rPr>
        <w:t>Care</w:t>
      </w:r>
      <w:r w:rsidRPr="00CD4CA6">
        <w:rPr>
          <w:rFonts w:eastAsia="Calibri"/>
          <w:color w:val="auto"/>
        </w:rPr>
        <w:t xml:space="preserve"> plans d</w:t>
      </w:r>
      <w:r>
        <w:rPr>
          <w:rFonts w:eastAsia="Calibri"/>
          <w:color w:val="auto"/>
        </w:rPr>
        <w:t>id</w:t>
      </w:r>
      <w:r w:rsidRPr="00CD4CA6">
        <w:rPr>
          <w:rFonts w:eastAsia="Calibri"/>
          <w:color w:val="auto"/>
        </w:rPr>
        <w:t xml:space="preserve"> not </w:t>
      </w:r>
      <w:r>
        <w:rPr>
          <w:rFonts w:eastAsia="Calibri"/>
          <w:color w:val="auto"/>
        </w:rPr>
        <w:t>consistently</w:t>
      </w:r>
      <w:r w:rsidRPr="00CD4CA6">
        <w:rPr>
          <w:rFonts w:eastAsia="Calibri"/>
          <w:color w:val="auto"/>
        </w:rPr>
        <w:t xml:space="preserve"> guide staff practice</w:t>
      </w:r>
      <w:r>
        <w:rPr>
          <w:rFonts w:eastAsia="Calibri"/>
          <w:color w:val="auto"/>
        </w:rPr>
        <w:t>s</w:t>
      </w:r>
      <w:r w:rsidRPr="00CD4CA6">
        <w:rPr>
          <w:rFonts w:eastAsia="Calibri"/>
          <w:color w:val="auto"/>
        </w:rPr>
        <w:t xml:space="preserve"> </w:t>
      </w:r>
      <w:r>
        <w:rPr>
          <w:rFonts w:eastAsia="Calibri"/>
          <w:color w:val="auto"/>
        </w:rPr>
        <w:t>to</w:t>
      </w:r>
      <w:r w:rsidRPr="00CD4CA6">
        <w:rPr>
          <w:rFonts w:eastAsia="Calibri"/>
          <w:color w:val="auto"/>
        </w:rPr>
        <w:t xml:space="preserve"> </w:t>
      </w:r>
      <w:r>
        <w:rPr>
          <w:rFonts w:eastAsia="Calibri"/>
        </w:rPr>
        <w:t xml:space="preserve">minimise or manage </w:t>
      </w:r>
      <w:r w:rsidRPr="00CD4CA6">
        <w:rPr>
          <w:rFonts w:eastAsia="Calibri"/>
          <w:color w:val="auto"/>
        </w:rPr>
        <w:t>consumers’ individual risks such</w:t>
      </w:r>
      <w:r>
        <w:rPr>
          <w:rFonts w:eastAsia="Calibri"/>
          <w:color w:val="auto"/>
        </w:rPr>
        <w:t xml:space="preserve"> as</w:t>
      </w:r>
      <w:r w:rsidRPr="00CD4CA6">
        <w:rPr>
          <w:rFonts w:eastAsia="Calibri"/>
          <w:color w:val="auto"/>
        </w:rPr>
        <w:t xml:space="preserve"> responding to challenging behaviour</w:t>
      </w:r>
      <w:r>
        <w:rPr>
          <w:rFonts w:eastAsia="Calibri"/>
          <w:color w:val="auto"/>
        </w:rPr>
        <w:t xml:space="preserve">s, </w:t>
      </w:r>
      <w:r w:rsidRPr="007C1E00">
        <w:rPr>
          <w:rFonts w:eastAsia="Calibri"/>
        </w:rPr>
        <w:t>falls</w:t>
      </w:r>
      <w:r>
        <w:rPr>
          <w:rFonts w:eastAsia="Calibri"/>
        </w:rPr>
        <w:t xml:space="preserve"> and nutrition. </w:t>
      </w:r>
    </w:p>
    <w:p w14:paraId="4386B451" w14:textId="77777777" w:rsidR="00CC7D11" w:rsidRPr="007015FA" w:rsidRDefault="00CC7D11" w:rsidP="00CC7D11">
      <w:pPr>
        <w:rPr>
          <w:lang w:eastAsia="en-US"/>
        </w:rPr>
      </w:pPr>
      <w:r w:rsidRPr="007015FA">
        <w:rPr>
          <w:lang w:eastAsia="en-US"/>
        </w:rPr>
        <w:t>Care and services did not demonstrate regular reviews to ensure effectiveness or when incidents impact the needs, goals or preferences of the consumer.</w:t>
      </w:r>
    </w:p>
    <w:p w14:paraId="21C06E4E" w14:textId="77777777" w:rsidR="00CC7D11" w:rsidRPr="007015FA" w:rsidRDefault="00CC7D11" w:rsidP="00CC7D11">
      <w:pPr>
        <w:rPr>
          <w:lang w:eastAsia="en-US"/>
        </w:rPr>
      </w:pPr>
      <w:r w:rsidRPr="007015FA">
        <w:rPr>
          <w:lang w:eastAsia="en-US"/>
        </w:rPr>
        <w:t xml:space="preserve">The Assessment Team found the service has commenced work to address deficits in </w:t>
      </w:r>
      <w:r>
        <w:rPr>
          <w:lang w:eastAsia="en-US"/>
        </w:rPr>
        <w:t xml:space="preserve">the </w:t>
      </w:r>
      <w:r w:rsidRPr="007015FA">
        <w:rPr>
          <w:lang w:eastAsia="en-US"/>
        </w:rPr>
        <w:t>care plan review processes identified in the previous assessment contact</w:t>
      </w:r>
      <w:r>
        <w:rPr>
          <w:lang w:eastAsia="en-US"/>
        </w:rPr>
        <w:t xml:space="preserve">. The service </w:t>
      </w:r>
      <w:r w:rsidRPr="007015FA">
        <w:rPr>
          <w:lang w:eastAsia="en-US"/>
        </w:rPr>
        <w:t xml:space="preserve">is working towards implementing the plan actions against the requirement which was previously found Non-compliant. </w:t>
      </w:r>
      <w:r>
        <w:rPr>
          <w:lang w:eastAsia="en-US"/>
        </w:rPr>
        <w:t>T</w:t>
      </w:r>
      <w:r w:rsidRPr="007015FA">
        <w:rPr>
          <w:lang w:eastAsia="en-US"/>
        </w:rPr>
        <w:t>he Assessment Team found deficits were evident at the time of the audit in the service’s care planning and review process.</w:t>
      </w:r>
    </w:p>
    <w:p w14:paraId="6E5468DF" w14:textId="77777777" w:rsidR="00CC7D11" w:rsidRDefault="00CC7D11" w:rsidP="00CC7D11">
      <w:pPr>
        <w:rPr>
          <w:rFonts w:eastAsiaTheme="minorHAnsi"/>
          <w:color w:val="auto"/>
        </w:rPr>
      </w:pPr>
      <w:r w:rsidRPr="00C17368">
        <w:rPr>
          <w:rFonts w:eastAsiaTheme="minorHAnsi"/>
          <w:color w:val="auto"/>
        </w:rPr>
        <w:t xml:space="preserve">The Quality Standard is assessed as </w:t>
      </w:r>
      <w:r>
        <w:rPr>
          <w:rFonts w:eastAsiaTheme="minorHAnsi"/>
          <w:color w:val="auto"/>
        </w:rPr>
        <w:t>Non-</w:t>
      </w:r>
      <w:r w:rsidRPr="00C17368">
        <w:rPr>
          <w:rFonts w:eastAsiaTheme="minorHAnsi"/>
          <w:color w:val="auto"/>
        </w:rPr>
        <w:t xml:space="preserve">compliant as </w:t>
      </w:r>
      <w:r>
        <w:rPr>
          <w:rFonts w:eastAsiaTheme="minorHAnsi"/>
          <w:color w:val="auto"/>
        </w:rPr>
        <w:t>two</w:t>
      </w:r>
      <w:r w:rsidRPr="00C17368">
        <w:rPr>
          <w:rFonts w:eastAsiaTheme="minorHAnsi"/>
          <w:color w:val="auto"/>
        </w:rPr>
        <w:t xml:space="preserve"> of the </w:t>
      </w:r>
      <w:r>
        <w:rPr>
          <w:rFonts w:eastAsiaTheme="minorHAnsi"/>
          <w:color w:val="auto"/>
        </w:rPr>
        <w:t>five</w:t>
      </w:r>
      <w:r w:rsidRPr="00C17368">
        <w:rPr>
          <w:rFonts w:eastAsiaTheme="minorHAnsi"/>
          <w:color w:val="auto"/>
        </w:rPr>
        <w:t xml:space="preserve"> specific requirements have been assessed as</w:t>
      </w:r>
      <w:r>
        <w:rPr>
          <w:rFonts w:eastAsiaTheme="minorHAnsi"/>
          <w:color w:val="auto"/>
        </w:rPr>
        <w:t xml:space="preserve"> Non-compliant.</w:t>
      </w:r>
    </w:p>
    <w:p w14:paraId="3748183E" w14:textId="77777777" w:rsidR="00CC7D11" w:rsidRDefault="00CC7D11" w:rsidP="00CC7D11">
      <w:pPr>
        <w:pStyle w:val="Heading2"/>
      </w:pPr>
      <w:r>
        <w:t>Assessment of Standard 2 Requirements</w:t>
      </w:r>
      <w:r w:rsidRPr="0066387A">
        <w:rPr>
          <w:i/>
          <w:color w:val="0000FF"/>
          <w:sz w:val="24"/>
          <w:szCs w:val="24"/>
        </w:rPr>
        <w:t xml:space="preserve"> </w:t>
      </w:r>
    </w:p>
    <w:p w14:paraId="63D6C548" w14:textId="77777777" w:rsidR="00CC7D11" w:rsidRDefault="00CC7D11" w:rsidP="00CC7D11">
      <w:pPr>
        <w:pStyle w:val="Heading3"/>
      </w:pPr>
      <w:r w:rsidRPr="00051035">
        <w:t xml:space="preserve">Requirement </w:t>
      </w:r>
      <w:r>
        <w:t>2</w:t>
      </w:r>
      <w:r w:rsidRPr="00051035">
        <w:t>(3)(a)</w:t>
      </w:r>
      <w:r w:rsidRPr="00051035">
        <w:tab/>
        <w:t>Non-compliant</w:t>
      </w:r>
    </w:p>
    <w:p w14:paraId="415B554A" w14:textId="77777777" w:rsidR="00CC7D11" w:rsidRPr="008D114F" w:rsidRDefault="00CC7D11" w:rsidP="00CC7D11">
      <w:pPr>
        <w:rPr>
          <w:i/>
        </w:rPr>
      </w:pPr>
      <w:r w:rsidRPr="008D114F">
        <w:rPr>
          <w:i/>
        </w:rPr>
        <w:t>Assessment and planning, including consideration of risks to the consumer’s health and well-being, informs the delivery of safe and effective care and services.</w:t>
      </w:r>
    </w:p>
    <w:p w14:paraId="67E3D491" w14:textId="77777777" w:rsidR="00CC7D11" w:rsidRDefault="00CC7D11" w:rsidP="00CC7D11">
      <w:pPr>
        <w:pStyle w:val="ListBullet"/>
        <w:numPr>
          <w:ilvl w:val="0"/>
          <w:numId w:val="0"/>
        </w:numPr>
        <w:rPr>
          <w:color w:val="000000" w:themeColor="text1"/>
        </w:rPr>
      </w:pPr>
      <w:bookmarkStart w:id="6" w:name="_Hlk95903855"/>
      <w:r>
        <w:rPr>
          <w:rFonts w:eastAsia="Calibri"/>
        </w:rPr>
        <w:t xml:space="preserve">The Assessment Team drew on evidence from three consumers and identified that assessment and </w:t>
      </w:r>
      <w:r w:rsidRPr="00E7421C">
        <w:rPr>
          <w:color w:val="000000" w:themeColor="text1"/>
        </w:rPr>
        <w:t xml:space="preserve">care planning documents </w:t>
      </w:r>
      <w:r>
        <w:rPr>
          <w:color w:val="000000" w:themeColor="text1"/>
        </w:rPr>
        <w:t xml:space="preserve">do </w:t>
      </w:r>
      <w:r w:rsidRPr="00E7421C">
        <w:rPr>
          <w:color w:val="000000" w:themeColor="text1"/>
        </w:rPr>
        <w:t xml:space="preserve">not </w:t>
      </w:r>
      <w:r>
        <w:rPr>
          <w:color w:val="000000" w:themeColor="text1"/>
        </w:rPr>
        <w:t xml:space="preserve">consistently </w:t>
      </w:r>
      <w:r w:rsidRPr="00E7421C">
        <w:rPr>
          <w:color w:val="000000" w:themeColor="text1"/>
        </w:rPr>
        <w:t>identify</w:t>
      </w:r>
      <w:r>
        <w:rPr>
          <w:color w:val="000000" w:themeColor="text1"/>
        </w:rPr>
        <w:t xml:space="preserve"> and consider risks to </w:t>
      </w:r>
      <w:r w:rsidRPr="00E7421C">
        <w:rPr>
          <w:color w:val="000000" w:themeColor="text1"/>
        </w:rPr>
        <w:t>consumers</w:t>
      </w:r>
      <w:r>
        <w:rPr>
          <w:color w:val="000000" w:themeColor="text1"/>
        </w:rPr>
        <w:t>’</w:t>
      </w:r>
      <w:r w:rsidRPr="00E7421C">
        <w:rPr>
          <w:color w:val="000000" w:themeColor="text1"/>
        </w:rPr>
        <w:t xml:space="preserve"> health and well-being</w:t>
      </w:r>
      <w:r>
        <w:rPr>
          <w:color w:val="000000" w:themeColor="text1"/>
        </w:rPr>
        <w:t>.</w:t>
      </w:r>
    </w:p>
    <w:p w14:paraId="2A5EB2F7" w14:textId="77777777" w:rsidR="00CC7D11" w:rsidRDefault="00CC7D11" w:rsidP="00CC7D11">
      <w:pPr>
        <w:pStyle w:val="ListBullet"/>
        <w:ind w:left="360" w:hanging="360"/>
      </w:pPr>
      <w:r>
        <w:rPr>
          <w:rFonts w:eastAsia="Calibri"/>
          <w:szCs w:val="24"/>
        </w:rPr>
        <w:t xml:space="preserve">In particular, </w:t>
      </w:r>
      <w:r w:rsidRPr="00692E6D">
        <w:rPr>
          <w:rFonts w:eastAsia="Calibri"/>
          <w:szCs w:val="24"/>
        </w:rPr>
        <w:t xml:space="preserve">one consumer </w:t>
      </w:r>
      <w:r>
        <w:t>who</w:t>
      </w:r>
      <w:r w:rsidRPr="00E7421C">
        <w:t xml:space="preserve"> </w:t>
      </w:r>
      <w:r w:rsidRPr="00510787">
        <w:rPr>
          <w:rFonts w:eastAsia="Calibri"/>
          <w:szCs w:val="24"/>
        </w:rPr>
        <w:t>recently entered the service</w:t>
      </w:r>
      <w:r>
        <w:rPr>
          <w:rFonts w:eastAsia="Calibri"/>
          <w:szCs w:val="24"/>
        </w:rPr>
        <w:t xml:space="preserve"> with </w:t>
      </w:r>
      <w:r w:rsidRPr="00510787">
        <w:rPr>
          <w:rFonts w:eastAsia="Calibri"/>
          <w:szCs w:val="24"/>
        </w:rPr>
        <w:t xml:space="preserve">a history of falls and </w:t>
      </w:r>
      <w:r w:rsidRPr="00E7421C">
        <w:t>challenging behaviours</w:t>
      </w:r>
      <w:r>
        <w:t xml:space="preserve">, </w:t>
      </w:r>
      <w:r w:rsidRPr="00E7421C">
        <w:t>receiv</w:t>
      </w:r>
      <w:r>
        <w:t xml:space="preserve">es </w:t>
      </w:r>
      <w:r w:rsidRPr="00E7421C">
        <w:t>psychotropic medications</w:t>
      </w:r>
      <w:r w:rsidRPr="00692E6D">
        <w:rPr>
          <w:rFonts w:eastAsia="Calibri"/>
          <w:szCs w:val="24"/>
        </w:rPr>
        <w:t>. The consumer’s interim assessment and care plan was not completed to guide staff in the safe delivery of the consumer’s care and services to manage the</w:t>
      </w:r>
      <w:r>
        <w:rPr>
          <w:rFonts w:eastAsia="Calibri"/>
          <w:szCs w:val="24"/>
        </w:rPr>
        <w:t>ir</w:t>
      </w:r>
      <w:r w:rsidRPr="00692E6D">
        <w:rPr>
          <w:rFonts w:eastAsia="Calibri"/>
          <w:szCs w:val="24"/>
        </w:rPr>
        <w:t xml:space="preserve"> challenging behaviour, falls and use of psychotropic medication</w:t>
      </w:r>
      <w:r>
        <w:rPr>
          <w:rFonts w:eastAsia="Calibri"/>
          <w:szCs w:val="24"/>
        </w:rPr>
        <w:t>s</w:t>
      </w:r>
      <w:r w:rsidRPr="00692E6D">
        <w:rPr>
          <w:rFonts w:eastAsia="Calibri"/>
          <w:szCs w:val="24"/>
        </w:rPr>
        <w:t xml:space="preserve">. The consumer’s profile did not contain information about the consumer’s diagnosis, allergies, or risk-related assessments to inform staff of the consumer’s identified risks and strategies to minimise these risks. </w:t>
      </w:r>
      <w:r>
        <w:t>Staff interviewed were unable to describe a consistent approach to managing the consumer’s responsive behaviour.</w:t>
      </w:r>
    </w:p>
    <w:p w14:paraId="0E0483FA" w14:textId="77777777" w:rsidR="00CC7D11" w:rsidRPr="005F23B4" w:rsidRDefault="00CC7D11" w:rsidP="00CC7D11">
      <w:pPr>
        <w:pStyle w:val="ListBullet"/>
        <w:ind w:left="360" w:hanging="360"/>
      </w:pPr>
      <w:r>
        <w:lastRenderedPageBreak/>
        <w:t xml:space="preserve">A second consumer </w:t>
      </w:r>
      <w:r w:rsidRPr="005F23B4">
        <w:t>lives with dementia</w:t>
      </w:r>
      <w:r>
        <w:t>. The consumer’s c</w:t>
      </w:r>
      <w:r w:rsidRPr="005F23B4">
        <w:t xml:space="preserve">are </w:t>
      </w:r>
      <w:r>
        <w:t>plan</w:t>
      </w:r>
      <w:r w:rsidRPr="005F23B4">
        <w:t xml:space="preserve"> shows </w:t>
      </w:r>
      <w:r>
        <w:t>th</w:t>
      </w:r>
      <w:r w:rsidRPr="005F23B4">
        <w:t xml:space="preserve">e </w:t>
      </w:r>
      <w:r>
        <w:t>consumer had</w:t>
      </w:r>
      <w:r w:rsidRPr="005F23B4">
        <w:t xml:space="preserve"> two falls </w:t>
      </w:r>
      <w:r>
        <w:t>in late</w:t>
      </w:r>
      <w:r w:rsidRPr="005F23B4">
        <w:t xml:space="preserve"> March 2022 </w:t>
      </w:r>
      <w:r>
        <w:t xml:space="preserve">and sustained a fracture to their left wrist. The Assessment Team found the </w:t>
      </w:r>
      <w:r w:rsidRPr="00236B2C">
        <w:rPr>
          <w:rFonts w:eastAsia="Calibri"/>
        </w:rPr>
        <w:t xml:space="preserve">consumer’s </w:t>
      </w:r>
      <w:r w:rsidRPr="00236B2C">
        <w:rPr>
          <w:rFonts w:eastAsia="Calibri"/>
          <w:color w:val="000000" w:themeColor="text1"/>
        </w:rPr>
        <w:t xml:space="preserve">Falls Risk Assessment Tool (FRAT) </w:t>
      </w:r>
      <w:r>
        <w:t>carried out in early February 2022 had not been updated to reflect the two most recent falls in March. The same consumer’s weight records show</w:t>
      </w:r>
      <w:r w:rsidRPr="005F23B4">
        <w:t xml:space="preserve"> </w:t>
      </w:r>
      <w:r>
        <w:t xml:space="preserve">they had </w:t>
      </w:r>
      <w:r w:rsidRPr="005F23B4">
        <w:t>progressive unplanned weight loss</w:t>
      </w:r>
      <w:r>
        <w:t xml:space="preserve"> </w:t>
      </w:r>
      <w:r w:rsidRPr="005F23B4">
        <w:t>from November 2021 to March 2022</w:t>
      </w:r>
      <w:r>
        <w:t xml:space="preserve">. </w:t>
      </w:r>
      <w:r w:rsidRPr="005F23B4">
        <w:t xml:space="preserve">The </w:t>
      </w:r>
      <w:r>
        <w:t xml:space="preserve">consumer’s </w:t>
      </w:r>
      <w:r w:rsidRPr="005F23B4">
        <w:t>current Mini Nutritional Assessment</w:t>
      </w:r>
      <w:r>
        <w:t xml:space="preserve"> </w:t>
      </w:r>
      <w:r w:rsidRPr="005F23B4">
        <w:t>(MNA)</w:t>
      </w:r>
      <w:r>
        <w:t xml:space="preserve">, which was </w:t>
      </w:r>
      <w:r w:rsidRPr="005F23B4">
        <w:t xml:space="preserve">last updated </w:t>
      </w:r>
      <w:r>
        <w:t xml:space="preserve">in early </w:t>
      </w:r>
      <w:r w:rsidRPr="005F23B4">
        <w:t xml:space="preserve">February 2022, </w:t>
      </w:r>
      <w:r>
        <w:t>reports the consumer</w:t>
      </w:r>
      <w:r w:rsidRPr="005F23B4">
        <w:t xml:space="preserve"> has experienced no weight loss in the </w:t>
      </w:r>
      <w:r>
        <w:t>past</w:t>
      </w:r>
      <w:r w:rsidRPr="005F23B4">
        <w:t xml:space="preserve"> three months. </w:t>
      </w:r>
    </w:p>
    <w:p w14:paraId="5E47C3EB" w14:textId="77777777" w:rsidR="00CC7D11" w:rsidRPr="005F23B4" w:rsidRDefault="00CC7D11" w:rsidP="00CC7D11">
      <w:pPr>
        <w:pStyle w:val="ListBullet"/>
        <w:ind w:left="360" w:hanging="360"/>
      </w:pPr>
      <w:r>
        <w:t xml:space="preserve">A third consumer </w:t>
      </w:r>
      <w:r w:rsidRPr="005F23B4">
        <w:t>entered the service</w:t>
      </w:r>
      <w:r>
        <w:t xml:space="preserve"> </w:t>
      </w:r>
      <w:r w:rsidRPr="005F23B4">
        <w:t xml:space="preserve">for respite care </w:t>
      </w:r>
      <w:r>
        <w:t>in mid-August</w:t>
      </w:r>
      <w:r w:rsidRPr="005F23B4">
        <w:t xml:space="preserve"> 2021.</w:t>
      </w:r>
      <w:r>
        <w:t xml:space="preserve"> </w:t>
      </w:r>
      <w:r w:rsidRPr="005F23B4">
        <w:t>The service did not demonstrate</w:t>
      </w:r>
      <w:r>
        <w:t xml:space="preserve"> </w:t>
      </w:r>
      <w:r w:rsidRPr="005F23B4">
        <w:t xml:space="preserve">timely completion of </w:t>
      </w:r>
      <w:r>
        <w:t xml:space="preserve">the consumer’s </w:t>
      </w:r>
      <w:r w:rsidRPr="005F23B4">
        <w:t>assessments and care plans</w:t>
      </w:r>
      <w:r>
        <w:t xml:space="preserve"> </w:t>
      </w:r>
      <w:r w:rsidRPr="005F23B4">
        <w:t>within the timeframe</w:t>
      </w:r>
      <w:r>
        <w:t>s</w:t>
      </w:r>
      <w:r w:rsidRPr="005F23B4">
        <w:t xml:space="preserve"> outlined in the service’s </w:t>
      </w:r>
      <w:r>
        <w:t>a</w:t>
      </w:r>
      <w:r w:rsidRPr="005F23B4">
        <w:t xml:space="preserve">ssessment and </w:t>
      </w:r>
      <w:r>
        <w:t>c</w:t>
      </w:r>
      <w:r w:rsidRPr="005F23B4">
        <w:t xml:space="preserve">are </w:t>
      </w:r>
      <w:r>
        <w:t>p</w:t>
      </w:r>
      <w:r w:rsidRPr="005F23B4">
        <w:t>lan guideline</w:t>
      </w:r>
      <w:r>
        <w:t xml:space="preserve">, </w:t>
      </w:r>
      <w:r w:rsidRPr="005F23B4">
        <w:t xml:space="preserve">to inform staff </w:t>
      </w:r>
      <w:r>
        <w:t xml:space="preserve">in the delivery and care </w:t>
      </w:r>
      <w:r w:rsidRPr="005F23B4">
        <w:t xml:space="preserve">of </w:t>
      </w:r>
      <w:r>
        <w:t xml:space="preserve">the consumer’s </w:t>
      </w:r>
      <w:r w:rsidRPr="005F23B4">
        <w:t xml:space="preserve">risks. </w:t>
      </w:r>
    </w:p>
    <w:p w14:paraId="0233EDC2" w14:textId="77777777" w:rsidR="00CC7D11" w:rsidRPr="007C1E00" w:rsidRDefault="00CC7D11" w:rsidP="00CC7D11">
      <w:pPr>
        <w:pStyle w:val="ListBullet"/>
        <w:numPr>
          <w:ilvl w:val="0"/>
          <w:numId w:val="0"/>
        </w:numPr>
      </w:pPr>
      <w:r>
        <w:t>The response from the Approved Provider notes that the service has a plan in place to address these previously identified gaps by early May 2022.</w:t>
      </w:r>
    </w:p>
    <w:bookmarkEnd w:id="6"/>
    <w:p w14:paraId="1D34E7B9" w14:textId="77777777" w:rsidR="00CC7D11" w:rsidRPr="00733194" w:rsidRDefault="00CC7D11" w:rsidP="00CC7D11">
      <w:pPr>
        <w:rPr>
          <w:color w:val="auto"/>
        </w:rPr>
      </w:pPr>
      <w:r w:rsidRPr="00B61FCF">
        <w:t xml:space="preserve">I have considered all the information provided and I find this requirement is Non-compliant. </w:t>
      </w:r>
      <w:r>
        <w:t xml:space="preserve">The Assessment Team found the service has commenced work to address deficits identified in the previous assessment contact. The service is working towards implementing the plan actions against the requirement which was previously found Non-compliant. </w:t>
      </w:r>
      <w:r w:rsidRPr="00733194">
        <w:rPr>
          <w:color w:val="auto"/>
        </w:rPr>
        <w:t>I acknowledge and have considered in my decision the action taken by the provider following the assessment contact</w:t>
      </w:r>
      <w:r>
        <w:t xml:space="preserve">. </w:t>
      </w:r>
      <w:r w:rsidRPr="00733194">
        <w:rPr>
          <w:color w:val="auto"/>
        </w:rPr>
        <w:t xml:space="preserve">The deficits were evident at the time of the </w:t>
      </w:r>
      <w:r>
        <w:rPr>
          <w:color w:val="auto"/>
        </w:rPr>
        <w:t>audit</w:t>
      </w:r>
      <w:r w:rsidRPr="00733194">
        <w:rPr>
          <w:color w:val="auto"/>
        </w:rPr>
        <w:t xml:space="preserve"> and at the prior </w:t>
      </w:r>
      <w:r>
        <w:rPr>
          <w:color w:val="auto"/>
        </w:rPr>
        <w:t>assessment</w:t>
      </w:r>
      <w:r w:rsidRPr="00733194">
        <w:rPr>
          <w:color w:val="auto"/>
        </w:rPr>
        <w:t>. For these reasons</w:t>
      </w:r>
      <w:r>
        <w:rPr>
          <w:color w:val="auto"/>
        </w:rPr>
        <w:t>,</w:t>
      </w:r>
      <w:r w:rsidRPr="00733194">
        <w:rPr>
          <w:color w:val="auto"/>
        </w:rPr>
        <w:t xml:space="preserve"> I find the service remains Non-compliant with this requirement.  </w:t>
      </w:r>
    </w:p>
    <w:p w14:paraId="11AA5930" w14:textId="77777777" w:rsidR="00CC7D11" w:rsidRDefault="00CC7D11" w:rsidP="00CC7D11">
      <w:pPr>
        <w:pStyle w:val="Heading3"/>
      </w:pPr>
      <w:r>
        <w:t>Requirement 2(3)(b)</w:t>
      </w:r>
      <w:r>
        <w:tab/>
        <w:t>Compliant</w:t>
      </w:r>
    </w:p>
    <w:p w14:paraId="4F2C3AA9" w14:textId="77777777" w:rsidR="00CC7D11" w:rsidRPr="008D114F" w:rsidRDefault="00CC7D11" w:rsidP="00CC7D11">
      <w:pPr>
        <w:rPr>
          <w:i/>
        </w:rPr>
      </w:pPr>
      <w:r w:rsidRPr="008D114F">
        <w:rPr>
          <w:i/>
        </w:rPr>
        <w:t>Assessment and planning identifies and addresses the consumer’s current needs, goals and preferences, including advance care planning and end of life planning if the consumer wishes.</w:t>
      </w:r>
    </w:p>
    <w:p w14:paraId="6ED35662" w14:textId="77777777" w:rsidR="00CC7D11" w:rsidRDefault="00CC7D11" w:rsidP="00CC7D11">
      <w:pPr>
        <w:pStyle w:val="Heading3"/>
      </w:pPr>
      <w:r>
        <w:t>Requirement 2(3)(c)</w:t>
      </w:r>
      <w:r>
        <w:tab/>
        <w:t>Compliant</w:t>
      </w:r>
    </w:p>
    <w:p w14:paraId="3CA5EA82" w14:textId="77777777" w:rsidR="00CC7D11" w:rsidRPr="008D114F" w:rsidRDefault="00CC7D11" w:rsidP="00CC7D11">
      <w:pPr>
        <w:rPr>
          <w:i/>
        </w:rPr>
      </w:pPr>
      <w:r w:rsidRPr="008D114F">
        <w:rPr>
          <w:i/>
        </w:rPr>
        <w:t>The organisation demonstrates that assessment and planning:</w:t>
      </w:r>
    </w:p>
    <w:p w14:paraId="44224F46" w14:textId="77777777" w:rsidR="00CC7D11" w:rsidRPr="008D114F" w:rsidRDefault="00CC7D11" w:rsidP="0085449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48064B" w14:textId="77777777" w:rsidR="00CC7D11" w:rsidRPr="008D114F" w:rsidRDefault="00CC7D11" w:rsidP="0085449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267198" w14:textId="77777777" w:rsidR="00CC7D11" w:rsidRDefault="00CC7D11" w:rsidP="00CC7D11">
      <w:pPr>
        <w:pStyle w:val="Heading3"/>
      </w:pPr>
      <w:r>
        <w:lastRenderedPageBreak/>
        <w:t>Requirement 2(3)(d)</w:t>
      </w:r>
      <w:r>
        <w:tab/>
        <w:t>Compliant</w:t>
      </w:r>
    </w:p>
    <w:p w14:paraId="36E0A1EC" w14:textId="77777777" w:rsidR="00CC7D11" w:rsidRPr="008D114F" w:rsidRDefault="00CC7D11" w:rsidP="00CC7D1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B09C12" w14:textId="77777777" w:rsidR="00CC7D11" w:rsidRDefault="00CC7D11" w:rsidP="00CC7D11">
      <w:pPr>
        <w:pStyle w:val="Heading3"/>
      </w:pPr>
      <w:r>
        <w:t>Requirement 2(3)(e)</w:t>
      </w:r>
      <w:r>
        <w:tab/>
        <w:t>Non-compliant</w:t>
      </w:r>
    </w:p>
    <w:p w14:paraId="2C60475E" w14:textId="77777777" w:rsidR="00CC7D11" w:rsidRPr="008D114F" w:rsidRDefault="00CC7D11" w:rsidP="00CC7D11">
      <w:pPr>
        <w:rPr>
          <w:i/>
        </w:rPr>
      </w:pPr>
      <w:r w:rsidRPr="008D114F">
        <w:rPr>
          <w:i/>
        </w:rPr>
        <w:t>Care and services are reviewed regularly for effectiveness, and when circumstances change or when incidents impact on the needs, goals or preferences of the consumer.</w:t>
      </w:r>
    </w:p>
    <w:p w14:paraId="049E990D" w14:textId="77777777" w:rsidR="00CC7D11" w:rsidRDefault="00CC7D11" w:rsidP="00CC7D11">
      <w:pPr>
        <w:rPr>
          <w:rFonts w:eastAsia="Calibri"/>
          <w:color w:val="auto"/>
          <w:lang w:eastAsia="en-US"/>
        </w:rPr>
      </w:pPr>
      <w:r w:rsidRPr="00692E6D">
        <w:rPr>
          <w:rFonts w:eastAsia="Calibri"/>
          <w:color w:val="auto"/>
          <w:lang w:eastAsia="en-US"/>
        </w:rPr>
        <w:t xml:space="preserve">The Assessment Team found </w:t>
      </w:r>
      <w:r>
        <w:rPr>
          <w:rFonts w:eastAsia="Calibri"/>
          <w:color w:val="auto"/>
          <w:lang w:eastAsia="en-US"/>
        </w:rPr>
        <w:t xml:space="preserve">the </w:t>
      </w:r>
      <w:r w:rsidRPr="00692E6D">
        <w:rPr>
          <w:rFonts w:eastAsia="Calibri"/>
          <w:color w:val="auto"/>
          <w:lang w:eastAsia="en-US"/>
        </w:rPr>
        <w:t>information contained in consumers</w:t>
      </w:r>
      <w:r>
        <w:rPr>
          <w:rFonts w:eastAsia="Calibri"/>
          <w:color w:val="auto"/>
          <w:lang w:eastAsia="en-US"/>
        </w:rPr>
        <w:t>’</w:t>
      </w:r>
      <w:r w:rsidRPr="00692E6D">
        <w:rPr>
          <w:rFonts w:eastAsia="Calibri"/>
          <w:color w:val="auto"/>
          <w:lang w:eastAsia="en-US"/>
        </w:rPr>
        <w:t xml:space="preserve"> care files </w:t>
      </w:r>
      <w:r>
        <w:rPr>
          <w:rFonts w:eastAsia="Calibri"/>
          <w:color w:val="auto"/>
          <w:lang w:eastAsia="en-US"/>
        </w:rPr>
        <w:t xml:space="preserve">are not </w:t>
      </w:r>
      <w:r w:rsidRPr="00692E6D">
        <w:rPr>
          <w:rFonts w:eastAsia="Calibri"/>
          <w:color w:val="auto"/>
          <w:lang w:eastAsia="en-US"/>
        </w:rPr>
        <w:t xml:space="preserve">consistently reviewed when incidents occur or when </w:t>
      </w:r>
      <w:r>
        <w:rPr>
          <w:rFonts w:eastAsia="Calibri"/>
          <w:color w:val="auto"/>
          <w:lang w:eastAsia="en-US"/>
        </w:rPr>
        <w:t>consumers require change</w:t>
      </w:r>
      <w:r w:rsidRPr="00692E6D">
        <w:rPr>
          <w:rFonts w:eastAsia="Calibri"/>
          <w:color w:val="auto"/>
          <w:lang w:eastAsia="en-US"/>
        </w:rPr>
        <w:t>. The Assessment Team</w:t>
      </w:r>
      <w:r>
        <w:rPr>
          <w:rFonts w:eastAsia="Calibri"/>
          <w:color w:val="auto"/>
          <w:lang w:eastAsia="en-US"/>
        </w:rPr>
        <w:t xml:space="preserve">’s evidence </w:t>
      </w:r>
      <w:r w:rsidRPr="00692E6D">
        <w:rPr>
          <w:rFonts w:eastAsia="Calibri"/>
          <w:color w:val="auto"/>
          <w:lang w:eastAsia="en-US"/>
        </w:rPr>
        <w:t xml:space="preserve">drew </w:t>
      </w:r>
      <w:r>
        <w:rPr>
          <w:rFonts w:eastAsia="Calibri"/>
          <w:color w:val="auto"/>
          <w:lang w:eastAsia="en-US"/>
        </w:rPr>
        <w:t xml:space="preserve">on </w:t>
      </w:r>
      <w:r w:rsidRPr="00692E6D">
        <w:rPr>
          <w:rFonts w:eastAsia="Calibri"/>
          <w:color w:val="auto"/>
          <w:lang w:eastAsia="en-US"/>
        </w:rPr>
        <w:t xml:space="preserve">three </w:t>
      </w:r>
      <w:r>
        <w:rPr>
          <w:rFonts w:eastAsia="Calibri"/>
          <w:color w:val="auto"/>
          <w:lang w:eastAsia="en-US"/>
        </w:rPr>
        <w:t xml:space="preserve">consumers sampled </w:t>
      </w:r>
      <w:r w:rsidRPr="00692E6D">
        <w:rPr>
          <w:rFonts w:eastAsia="Calibri"/>
          <w:color w:val="auto"/>
          <w:lang w:eastAsia="en-US"/>
        </w:rPr>
        <w:t xml:space="preserve">as part of their assessment. </w:t>
      </w:r>
    </w:p>
    <w:p w14:paraId="5362282A" w14:textId="77777777" w:rsidR="00CC7D11" w:rsidRDefault="00CC7D11" w:rsidP="00CC7D11">
      <w:pPr>
        <w:pStyle w:val="ListBullet"/>
        <w:ind w:left="360" w:hanging="360"/>
        <w:rPr>
          <w:rFonts w:eastAsia="Calibri"/>
          <w:color w:val="000000" w:themeColor="text1"/>
        </w:rPr>
      </w:pPr>
      <w:r w:rsidRPr="00692E6D">
        <w:rPr>
          <w:rFonts w:eastAsia="Calibri"/>
        </w:rPr>
        <w:t>In particular, one consumer</w:t>
      </w:r>
      <w:r w:rsidRPr="00692E6D" w:rsidDel="005B3E8A">
        <w:rPr>
          <w:rFonts w:eastAsia="Calibri"/>
        </w:rPr>
        <w:t xml:space="preserve"> </w:t>
      </w:r>
      <w:r w:rsidRPr="00692E6D">
        <w:rPr>
          <w:rFonts w:eastAsia="Calibri"/>
        </w:rPr>
        <w:t>who experienced a fall in late March 2022</w:t>
      </w:r>
      <w:r>
        <w:rPr>
          <w:rFonts w:eastAsia="Calibri"/>
        </w:rPr>
        <w:t xml:space="preserve"> prior to the site audit, </w:t>
      </w:r>
      <w:r w:rsidRPr="00692E6D">
        <w:rPr>
          <w:rFonts w:eastAsia="Calibri"/>
        </w:rPr>
        <w:t>sustained a left distal forearm fracture</w:t>
      </w:r>
      <w:r>
        <w:rPr>
          <w:rFonts w:eastAsia="Calibri"/>
        </w:rPr>
        <w:t xml:space="preserve"> that was not</w:t>
      </w:r>
      <w:r w:rsidRPr="00692E6D">
        <w:rPr>
          <w:rFonts w:eastAsia="Calibri"/>
        </w:rPr>
        <w:t xml:space="preserve"> reviewed within 24 hours following the fall. The</w:t>
      </w:r>
      <w:r>
        <w:rPr>
          <w:rFonts w:eastAsia="Calibri"/>
        </w:rPr>
        <w:t xml:space="preserve"> </w:t>
      </w:r>
      <w:r w:rsidRPr="00692E6D">
        <w:rPr>
          <w:rFonts w:eastAsia="Calibri"/>
        </w:rPr>
        <w:t xml:space="preserve">consumer’s </w:t>
      </w:r>
      <w:r w:rsidRPr="00692E6D">
        <w:rPr>
          <w:rFonts w:eastAsia="Calibri"/>
          <w:color w:val="000000" w:themeColor="text1"/>
        </w:rPr>
        <w:t>Falls Risk Assessment Tool (FRAT)</w:t>
      </w:r>
      <w:r>
        <w:rPr>
          <w:rFonts w:eastAsia="Calibri"/>
          <w:color w:val="000000" w:themeColor="text1"/>
        </w:rPr>
        <w:t xml:space="preserve"> and m</w:t>
      </w:r>
      <w:r w:rsidRPr="00692E6D">
        <w:rPr>
          <w:rFonts w:eastAsia="Calibri"/>
          <w:color w:val="000000" w:themeColor="text1"/>
        </w:rPr>
        <w:t xml:space="preserve">obility and </w:t>
      </w:r>
      <w:r>
        <w:rPr>
          <w:rFonts w:eastAsia="Calibri"/>
          <w:color w:val="000000" w:themeColor="text1"/>
        </w:rPr>
        <w:t>t</w:t>
      </w:r>
      <w:r w:rsidRPr="00692E6D">
        <w:rPr>
          <w:rFonts w:eastAsia="Calibri"/>
          <w:color w:val="000000" w:themeColor="text1"/>
        </w:rPr>
        <w:t>ransfer care plans</w:t>
      </w:r>
      <w:r>
        <w:rPr>
          <w:rFonts w:eastAsia="Calibri"/>
          <w:color w:val="000000" w:themeColor="text1"/>
        </w:rPr>
        <w:t xml:space="preserve"> </w:t>
      </w:r>
      <w:r w:rsidRPr="00692E6D">
        <w:rPr>
          <w:rFonts w:eastAsia="Calibri"/>
          <w:color w:val="000000" w:themeColor="text1"/>
        </w:rPr>
        <w:t>were not updated to reflect the consumer</w:t>
      </w:r>
      <w:r>
        <w:rPr>
          <w:rFonts w:eastAsia="Calibri"/>
          <w:color w:val="000000" w:themeColor="text1"/>
        </w:rPr>
        <w:t xml:space="preserve"> falling in March. A</w:t>
      </w:r>
      <w:r w:rsidRPr="00510787">
        <w:rPr>
          <w:rFonts w:eastAsia="Calibri"/>
          <w:color w:val="000000" w:themeColor="text1"/>
        </w:rPr>
        <w:t xml:space="preserve"> physio</w:t>
      </w:r>
      <w:r>
        <w:rPr>
          <w:rFonts w:eastAsia="Calibri"/>
          <w:color w:val="000000" w:themeColor="text1"/>
        </w:rPr>
        <w:t>therapist reviewed the consumer three days after the fall and recommended fall</w:t>
      </w:r>
      <w:r w:rsidRPr="00692E6D">
        <w:rPr>
          <w:rFonts w:eastAsia="Calibri"/>
          <w:color w:val="000000" w:themeColor="text1"/>
        </w:rPr>
        <w:t xml:space="preserve"> prevention strategies to minimise the risk of </w:t>
      </w:r>
      <w:r>
        <w:rPr>
          <w:rFonts w:eastAsia="Calibri"/>
          <w:color w:val="000000" w:themeColor="text1"/>
        </w:rPr>
        <w:t xml:space="preserve">a </w:t>
      </w:r>
      <w:r w:rsidRPr="00692E6D">
        <w:rPr>
          <w:rFonts w:eastAsia="Calibri"/>
          <w:color w:val="000000" w:themeColor="text1"/>
        </w:rPr>
        <w:t xml:space="preserve">further </w:t>
      </w:r>
      <w:r>
        <w:rPr>
          <w:rFonts w:eastAsia="Calibri"/>
          <w:color w:val="000000" w:themeColor="text1"/>
        </w:rPr>
        <w:t>fall</w:t>
      </w:r>
      <w:r w:rsidRPr="00692E6D">
        <w:rPr>
          <w:rFonts w:eastAsia="Calibri"/>
          <w:color w:val="000000" w:themeColor="text1"/>
        </w:rPr>
        <w:t xml:space="preserve"> injury</w:t>
      </w:r>
      <w:r>
        <w:rPr>
          <w:rFonts w:eastAsia="Calibri"/>
          <w:color w:val="000000" w:themeColor="text1"/>
        </w:rPr>
        <w:t>. However, these recommendations were not updated in the consumer’s p</w:t>
      </w:r>
      <w:r w:rsidRPr="00510787">
        <w:rPr>
          <w:rFonts w:eastAsia="Calibri"/>
          <w:color w:val="000000" w:themeColor="text1"/>
        </w:rPr>
        <w:t>hysiotherapy care plans</w:t>
      </w:r>
      <w:r>
        <w:rPr>
          <w:rFonts w:eastAsia="Calibri"/>
          <w:color w:val="000000" w:themeColor="text1"/>
        </w:rPr>
        <w:t>.</w:t>
      </w:r>
      <w:r w:rsidRPr="00510787">
        <w:rPr>
          <w:rFonts w:eastAsia="Calibri"/>
          <w:color w:val="000000" w:themeColor="text1"/>
        </w:rPr>
        <w:t xml:space="preserve"> </w:t>
      </w:r>
    </w:p>
    <w:p w14:paraId="77ABC60B" w14:textId="77777777" w:rsidR="00CC7D11" w:rsidRPr="005F23B4" w:rsidRDefault="00CC7D11" w:rsidP="00CC7D11">
      <w:pPr>
        <w:pStyle w:val="ListBullet"/>
        <w:ind w:left="360" w:hanging="360"/>
      </w:pPr>
      <w:r w:rsidRPr="007A0044">
        <w:t>A second c</w:t>
      </w:r>
      <w:r>
        <w:t>onsumer</w:t>
      </w:r>
      <w:r w:rsidRPr="005F23B4">
        <w:t xml:space="preserve"> </w:t>
      </w:r>
      <w:r>
        <w:t xml:space="preserve">who </w:t>
      </w:r>
      <w:r w:rsidRPr="005F23B4">
        <w:t>lives with early stage dementia</w:t>
      </w:r>
      <w:r>
        <w:t xml:space="preserve"> has a current</w:t>
      </w:r>
      <w:r w:rsidRPr="005F23B4">
        <w:t xml:space="preserve"> </w:t>
      </w:r>
      <w:r>
        <w:t>skincare</w:t>
      </w:r>
      <w:r w:rsidRPr="005F23B4">
        <w:t xml:space="preserve"> plan</w:t>
      </w:r>
      <w:r>
        <w:t xml:space="preserve"> which was last updated in mid-M</w:t>
      </w:r>
      <w:r w:rsidRPr="005F23B4">
        <w:t>arch 2022</w:t>
      </w:r>
      <w:r>
        <w:t>. The consumer’s skincare</w:t>
      </w:r>
      <w:r w:rsidRPr="005F23B4">
        <w:t xml:space="preserve"> plan</w:t>
      </w:r>
      <w:r>
        <w:t xml:space="preserve"> does not</w:t>
      </w:r>
      <w:r w:rsidRPr="005F23B4">
        <w:t xml:space="preserve"> reflect the presence of </w:t>
      </w:r>
      <w:r>
        <w:t>the consumer’s</w:t>
      </w:r>
      <w:r w:rsidRPr="005F23B4">
        <w:t xml:space="preserve"> pressure injuries on </w:t>
      </w:r>
      <w:r>
        <w:t>their</w:t>
      </w:r>
      <w:r w:rsidRPr="005F23B4">
        <w:t xml:space="preserve"> right foot and lower back</w:t>
      </w:r>
      <w:r>
        <w:t xml:space="preserve">, which were </w:t>
      </w:r>
      <w:r w:rsidRPr="005F23B4">
        <w:t xml:space="preserve">acquired </w:t>
      </w:r>
      <w:r>
        <w:t>in</w:t>
      </w:r>
      <w:r w:rsidRPr="005F23B4">
        <w:t xml:space="preserve"> January and February 2022. </w:t>
      </w:r>
      <w:r>
        <w:t>The consumer’s p</w:t>
      </w:r>
      <w:r w:rsidRPr="005F23B4">
        <w:t xml:space="preserve">rogress notes by the wound consultant </w:t>
      </w:r>
      <w:r>
        <w:t xml:space="preserve">in </w:t>
      </w:r>
      <w:r w:rsidRPr="005F23B4">
        <w:t>Januar</w:t>
      </w:r>
      <w:r>
        <w:t xml:space="preserve">y, </w:t>
      </w:r>
      <w:r w:rsidRPr="005F23B4">
        <w:t>February</w:t>
      </w:r>
      <w:r>
        <w:t xml:space="preserve"> </w:t>
      </w:r>
      <w:r w:rsidRPr="005F23B4">
        <w:t xml:space="preserve">and March 2022 consistently </w:t>
      </w:r>
      <w:r>
        <w:t>include</w:t>
      </w:r>
      <w:r w:rsidRPr="005F23B4">
        <w:t xml:space="preserve"> recommendations for the use of a bed cradle, use of a 'U' shaped cushion to offload the lower back from pressure</w:t>
      </w:r>
      <w:r>
        <w:t>,</w:t>
      </w:r>
      <w:r w:rsidRPr="005F23B4">
        <w:t xml:space="preserve"> and </w:t>
      </w:r>
      <w:r>
        <w:t>assessment</w:t>
      </w:r>
      <w:r w:rsidRPr="005F23B4">
        <w:t xml:space="preserve"> </w:t>
      </w:r>
      <w:r>
        <w:t>of the consumer</w:t>
      </w:r>
      <w:r w:rsidRPr="005F23B4">
        <w:t xml:space="preserve"> for wound-related pain and offer analgesia before wound dressing as required. These recommendations were not reflected in the </w:t>
      </w:r>
      <w:r>
        <w:t>consumer’s c</w:t>
      </w:r>
      <w:r w:rsidRPr="005F23B4">
        <w:t>urrent skin and pain care plan</w:t>
      </w:r>
      <w:r>
        <w:t xml:space="preserve">s which were </w:t>
      </w:r>
      <w:r w:rsidRPr="005F23B4">
        <w:t xml:space="preserve">last updated </w:t>
      </w:r>
      <w:r>
        <w:t xml:space="preserve">in </w:t>
      </w:r>
      <w:r w:rsidRPr="005F23B4">
        <w:t>March 2022.</w:t>
      </w:r>
    </w:p>
    <w:p w14:paraId="13D99EB1" w14:textId="77777777" w:rsidR="00CC7D11" w:rsidRPr="005F23B4" w:rsidRDefault="00CC7D11" w:rsidP="00CC7D11">
      <w:pPr>
        <w:pStyle w:val="ListBullet"/>
        <w:ind w:left="360" w:hanging="360"/>
      </w:pPr>
      <w:r>
        <w:t xml:space="preserve">A third consumer’s </w:t>
      </w:r>
      <w:r w:rsidRPr="005F23B4">
        <w:t>current behaviour assessment</w:t>
      </w:r>
      <w:r>
        <w:t xml:space="preserve"> and care plans,</w:t>
      </w:r>
      <w:r w:rsidRPr="005F23B4">
        <w:t xml:space="preserve"> </w:t>
      </w:r>
      <w:r>
        <w:t xml:space="preserve">which were last updated in late </w:t>
      </w:r>
      <w:r w:rsidRPr="005F23B4">
        <w:t>January 2022</w:t>
      </w:r>
      <w:r>
        <w:t xml:space="preserve">, have not been </w:t>
      </w:r>
      <w:r w:rsidRPr="005F23B4">
        <w:t xml:space="preserve">updated to reflect </w:t>
      </w:r>
      <w:r>
        <w:t xml:space="preserve">the consumer’s changing </w:t>
      </w:r>
      <w:r w:rsidRPr="005F23B4">
        <w:t>behaviours</w:t>
      </w:r>
      <w:r>
        <w:t xml:space="preserve"> in the past three months. </w:t>
      </w:r>
      <w:r w:rsidRPr="005F23B4">
        <w:t>The</w:t>
      </w:r>
      <w:r>
        <w:t xml:space="preserve"> consumer’s </w:t>
      </w:r>
      <w:r w:rsidRPr="005F23B4">
        <w:t>care plan review</w:t>
      </w:r>
      <w:r>
        <w:t xml:space="preserve">, </w:t>
      </w:r>
      <w:r w:rsidRPr="005F23B4">
        <w:t xml:space="preserve">evaluation </w:t>
      </w:r>
      <w:r>
        <w:t>and</w:t>
      </w:r>
      <w:r w:rsidRPr="005F23B4">
        <w:t xml:space="preserve"> global summary progress notes, </w:t>
      </w:r>
      <w:r>
        <w:t xml:space="preserve">which were </w:t>
      </w:r>
      <w:r w:rsidRPr="005F23B4">
        <w:t xml:space="preserve">last completed </w:t>
      </w:r>
      <w:r>
        <w:t xml:space="preserve">in late </w:t>
      </w:r>
      <w:r w:rsidRPr="005F23B4">
        <w:t xml:space="preserve">January 2022, neither illustrate </w:t>
      </w:r>
      <w:r>
        <w:t xml:space="preserve">that </w:t>
      </w:r>
      <w:r w:rsidRPr="005F23B4">
        <w:t xml:space="preserve">these behaviours have been included in </w:t>
      </w:r>
      <w:r>
        <w:t xml:space="preserve">the </w:t>
      </w:r>
      <w:r>
        <w:lastRenderedPageBreak/>
        <w:t>consumer’s</w:t>
      </w:r>
      <w:r w:rsidRPr="005F23B4">
        <w:t xml:space="preserve"> behaviour assessment and care plan nor discussed with </w:t>
      </w:r>
      <w:r>
        <w:t xml:space="preserve">their </w:t>
      </w:r>
      <w:r w:rsidRPr="005F23B4">
        <w:t>representative.</w:t>
      </w:r>
    </w:p>
    <w:p w14:paraId="1EA9A82C" w14:textId="77777777" w:rsidR="00CC7D11" w:rsidRPr="00692E6D" w:rsidRDefault="00CC7D11" w:rsidP="00CC7D11">
      <w:pPr>
        <w:pStyle w:val="ListBullet"/>
        <w:numPr>
          <w:ilvl w:val="0"/>
          <w:numId w:val="0"/>
        </w:numPr>
        <w:rPr>
          <w:rFonts w:eastAsia="Calibri"/>
        </w:rPr>
      </w:pPr>
      <w:r w:rsidRPr="00E7421C">
        <w:t xml:space="preserve">Six of six representatives </w:t>
      </w:r>
      <w:r>
        <w:t xml:space="preserve">described how </w:t>
      </w:r>
      <w:r w:rsidRPr="00E7421C">
        <w:t xml:space="preserve">the service </w:t>
      </w:r>
      <w:r>
        <w:t xml:space="preserve">provides an update when a consumer has a </w:t>
      </w:r>
      <w:r w:rsidRPr="00E7421C">
        <w:t xml:space="preserve">fall. </w:t>
      </w:r>
      <w:r>
        <w:t>N</w:t>
      </w:r>
      <w:r w:rsidRPr="00E7421C">
        <w:t xml:space="preserve">one of the representatives could comment on the </w:t>
      </w:r>
      <w:r>
        <w:t xml:space="preserve">consumer’s </w:t>
      </w:r>
      <w:r w:rsidRPr="00E7421C">
        <w:t>care plan being reviewed when a change i</w:t>
      </w:r>
      <w:r>
        <w:t xml:space="preserve">s required in </w:t>
      </w:r>
      <w:r w:rsidRPr="00E7421C">
        <w:t>care needs</w:t>
      </w:r>
      <w:r>
        <w:t>.</w:t>
      </w:r>
    </w:p>
    <w:p w14:paraId="6DA5587A" w14:textId="77777777" w:rsidR="00CC7D11" w:rsidRPr="007C1E00" w:rsidRDefault="00CC7D11" w:rsidP="00CC7D11">
      <w:pPr>
        <w:pStyle w:val="ListBullet"/>
        <w:numPr>
          <w:ilvl w:val="0"/>
          <w:numId w:val="0"/>
        </w:numPr>
      </w:pPr>
      <w:r>
        <w:t xml:space="preserve">The response from the Approved Provider notes that the service has a plan in place to address these previously identified gaps. </w:t>
      </w:r>
    </w:p>
    <w:p w14:paraId="7B403EDF"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r w:rsidRPr="00B61FCF">
        <w:t xml:space="preserve">I have considered all the information provided and I find this requirement is Non-compliant. </w:t>
      </w:r>
      <w:r>
        <w:t>T</w:t>
      </w:r>
      <w:r w:rsidRPr="00B61FCF">
        <w:t>he service was unable to demonstrate that</w:t>
      </w:r>
      <w:r>
        <w:t xml:space="preserve"> </w:t>
      </w:r>
      <w:r w:rsidRPr="00733194">
        <w:t xml:space="preserve">incidents are recorded and actioned effectively or care and services are consistently reviewed when incidents occur or when </w:t>
      </w:r>
      <w:r>
        <w:t>consumers require</w:t>
      </w:r>
      <w:r w:rsidRPr="00733194">
        <w:t xml:space="preserve"> change</w:t>
      </w:r>
      <w:r>
        <w:t xml:space="preserve">. The Assessment Team found the service has commenced work to address deficits identified in the previous assessment contact. The service is working towards implementing the plan actions against the requirement which was previously found Non-compliant. </w:t>
      </w:r>
      <w:r w:rsidRPr="00733194">
        <w:rPr>
          <w:color w:val="auto"/>
        </w:rPr>
        <w:t>I acknowledge and have considered in my decision the action taken by the provider following the assessment contact</w:t>
      </w:r>
      <w:r>
        <w:t xml:space="preserve">. </w:t>
      </w:r>
      <w:r w:rsidRPr="00733194">
        <w:rPr>
          <w:color w:val="auto"/>
        </w:rPr>
        <w:t xml:space="preserve">The deficits were evident at the time of the </w:t>
      </w:r>
      <w:r>
        <w:rPr>
          <w:color w:val="auto"/>
        </w:rPr>
        <w:t>audit</w:t>
      </w:r>
      <w:r w:rsidRPr="00733194">
        <w:rPr>
          <w:color w:val="auto"/>
        </w:rPr>
        <w:t xml:space="preserve"> and at the prior </w:t>
      </w:r>
      <w:r>
        <w:rPr>
          <w:color w:val="auto"/>
        </w:rPr>
        <w:t>assessment</w:t>
      </w:r>
      <w:r w:rsidRPr="00733194">
        <w:rPr>
          <w:color w:val="auto"/>
        </w:rPr>
        <w:t>. For these reasons</w:t>
      </w:r>
      <w:r>
        <w:rPr>
          <w:color w:val="auto"/>
        </w:rPr>
        <w:t>,</w:t>
      </w:r>
      <w:r w:rsidRPr="00733194">
        <w:rPr>
          <w:color w:val="auto"/>
        </w:rPr>
        <w:t xml:space="preserve"> I find the service remains Non-compliant with this requirement.  </w:t>
      </w:r>
    </w:p>
    <w:p w14:paraId="6AB8E945" w14:textId="77777777" w:rsidR="00CC7D11" w:rsidRDefault="00CC7D11" w:rsidP="00CC7D11">
      <w:pPr>
        <w:pStyle w:val="Heading1"/>
        <w:tabs>
          <w:tab w:val="right" w:pos="9070"/>
        </w:tabs>
        <w:spacing w:before="560" w:after="640"/>
        <w:rPr>
          <w:color w:val="FFFFFF" w:themeColor="background1"/>
          <w:sz w:val="36"/>
        </w:rPr>
        <w:sectPr w:rsidR="00CC7D11" w:rsidSect="0011465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1072" behindDoc="1" locked="0" layoutInCell="1" allowOverlap="1" wp14:anchorId="288EBBCA" wp14:editId="06C6FC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919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D9EA6F" w14:textId="77777777" w:rsidR="00CC7D11" w:rsidRPr="00FD1B02" w:rsidRDefault="00CC7D11" w:rsidP="00CC7D11">
      <w:pPr>
        <w:pStyle w:val="Heading3"/>
        <w:shd w:val="clear" w:color="auto" w:fill="F2F2F2" w:themeFill="background1" w:themeFillShade="F2"/>
      </w:pPr>
      <w:r w:rsidRPr="00FD1B02">
        <w:t>Consumer outcome:</w:t>
      </w:r>
    </w:p>
    <w:p w14:paraId="0D039385" w14:textId="77777777" w:rsidR="00CC7D11" w:rsidRDefault="00CC7D11" w:rsidP="00CC7D11">
      <w:pPr>
        <w:numPr>
          <w:ilvl w:val="0"/>
          <w:numId w:val="3"/>
        </w:numPr>
        <w:shd w:val="clear" w:color="auto" w:fill="F2F2F2" w:themeFill="background1" w:themeFillShade="F2"/>
      </w:pPr>
      <w:r>
        <w:t>I get personal care, clinical care, or both personal care and clinical care, that is safe and right for me.</w:t>
      </w:r>
    </w:p>
    <w:p w14:paraId="5D3F1E12" w14:textId="77777777" w:rsidR="00CC7D11" w:rsidRDefault="00CC7D11" w:rsidP="00CC7D11">
      <w:pPr>
        <w:pStyle w:val="Heading3"/>
        <w:shd w:val="clear" w:color="auto" w:fill="F2F2F2" w:themeFill="background1" w:themeFillShade="F2"/>
      </w:pPr>
      <w:r>
        <w:t>Organisation statement:</w:t>
      </w:r>
    </w:p>
    <w:p w14:paraId="597180B0" w14:textId="77777777" w:rsidR="00CC7D11" w:rsidRDefault="00CC7D11" w:rsidP="00CC7D1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62CC35" w14:textId="77777777" w:rsidR="00CC7D11" w:rsidRDefault="00CC7D11" w:rsidP="00CC7D11">
      <w:pPr>
        <w:pStyle w:val="Heading2"/>
      </w:pPr>
      <w:r>
        <w:t>Assessment of Standard 3</w:t>
      </w:r>
    </w:p>
    <w:p w14:paraId="5340F926" w14:textId="77777777" w:rsidR="00CC7D11" w:rsidRDefault="00CC7D11" w:rsidP="00CC7D11">
      <w:pPr>
        <w:rPr>
          <w:rFonts w:eastAsia="Calibri"/>
          <w:lang w:eastAsia="en-US"/>
        </w:rPr>
      </w:pPr>
      <w:r w:rsidRPr="00CD4CA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EA31638" w14:textId="77777777" w:rsidR="00CC7D11" w:rsidRPr="00722ECC" w:rsidRDefault="00CC7D11" w:rsidP="00CC7D11">
      <w:pPr>
        <w:pStyle w:val="ListBullet"/>
        <w:numPr>
          <w:ilvl w:val="0"/>
          <w:numId w:val="0"/>
        </w:numPr>
      </w:pPr>
      <w:r>
        <w:t xml:space="preserve">Whilst </w:t>
      </w:r>
      <w:r w:rsidRPr="00B60C76">
        <w:t>the service was able to demonstrate</w:t>
      </w:r>
      <w:r>
        <w:t xml:space="preserve"> some </w:t>
      </w:r>
      <w:r w:rsidRPr="00B60C76">
        <w:t xml:space="preserve">improvements in relation to </w:t>
      </w:r>
      <w:r>
        <w:t xml:space="preserve">the </w:t>
      </w:r>
      <w:r w:rsidRPr="00B60C76">
        <w:t>previous non-compliance, the Assessment Team found</w:t>
      </w:r>
      <w:r>
        <w:t xml:space="preserve"> that t</w:t>
      </w:r>
      <w:r w:rsidRPr="00CB310C">
        <w:rPr>
          <w:rFonts w:eastAsia="Calibri"/>
        </w:rPr>
        <w:t>he service was unable to demonstrate that clinical care delivery is best practice, particularly in the management of</w:t>
      </w:r>
      <w:r>
        <w:rPr>
          <w:rFonts w:eastAsia="Calibri"/>
        </w:rPr>
        <w:t xml:space="preserve"> pressure injuries, skin integrity, pain and </w:t>
      </w:r>
      <w:r w:rsidRPr="00CB310C">
        <w:rPr>
          <w:rFonts w:eastAsia="Calibri"/>
        </w:rPr>
        <w:t>r</w:t>
      </w:r>
      <w:r>
        <w:rPr>
          <w:rFonts w:eastAsia="Calibri"/>
        </w:rPr>
        <w:t>estrictive practices</w:t>
      </w:r>
      <w:r w:rsidRPr="00692E6D">
        <w:t>.</w:t>
      </w:r>
    </w:p>
    <w:p w14:paraId="5198665E" w14:textId="77777777" w:rsidR="00CC7D11" w:rsidRDefault="00CC7D11" w:rsidP="00CC7D11">
      <w:pPr>
        <w:pStyle w:val="ListBullet"/>
        <w:numPr>
          <w:ilvl w:val="0"/>
          <w:numId w:val="0"/>
        </w:numPr>
      </w:pPr>
      <w:r>
        <w:rPr>
          <w:rFonts w:eastAsia="Calibri"/>
        </w:rPr>
        <w:t>T</w:t>
      </w:r>
      <w:r w:rsidRPr="00F77468">
        <w:t xml:space="preserve">he service did not </w:t>
      </w:r>
      <w:r>
        <w:t xml:space="preserve">consistently </w:t>
      </w:r>
      <w:r w:rsidRPr="00F77468">
        <w:t xml:space="preserve">manage risks </w:t>
      </w:r>
      <w:r>
        <w:t xml:space="preserve">associated with consumers’ clinical care, </w:t>
      </w:r>
      <w:r>
        <w:rPr>
          <w:rFonts w:eastAsia="Calibri"/>
        </w:rPr>
        <w:t xml:space="preserve">particularly for </w:t>
      </w:r>
      <w:r w:rsidRPr="002E5B09">
        <w:t>falls, challenging behaviours</w:t>
      </w:r>
      <w:r>
        <w:t xml:space="preserve"> and</w:t>
      </w:r>
      <w:r w:rsidRPr="002E5B09">
        <w:t xml:space="preserve"> weight loss</w:t>
      </w:r>
      <w:r>
        <w:t>.</w:t>
      </w:r>
    </w:p>
    <w:p w14:paraId="5E9C0015" w14:textId="77777777" w:rsidR="00CC7D11" w:rsidRDefault="00CC7D11" w:rsidP="00CC7D11">
      <w:pPr>
        <w:rPr>
          <w:color w:val="auto"/>
          <w:highlight w:val="yellow"/>
        </w:rPr>
      </w:pPr>
      <w:r w:rsidRPr="00F77468">
        <w:rPr>
          <w:color w:val="auto"/>
        </w:rPr>
        <w:t xml:space="preserve">The service did not demonstrate the </w:t>
      </w:r>
      <w:r>
        <w:rPr>
          <w:color w:val="auto"/>
        </w:rPr>
        <w:t xml:space="preserve">effective </w:t>
      </w:r>
      <w:r w:rsidRPr="00F77468">
        <w:rPr>
          <w:color w:val="auto"/>
        </w:rPr>
        <w:t xml:space="preserve">implementation of </w:t>
      </w:r>
      <w:r>
        <w:rPr>
          <w:color w:val="auto"/>
        </w:rPr>
        <w:t>best practice t</w:t>
      </w:r>
      <w:r w:rsidRPr="00F77468">
        <w:rPr>
          <w:color w:val="auto"/>
        </w:rPr>
        <w:t xml:space="preserve">o </w:t>
      </w:r>
      <w:r>
        <w:rPr>
          <w:color w:val="auto"/>
        </w:rPr>
        <w:t>minimise infection related risks. S</w:t>
      </w:r>
      <w:r w:rsidRPr="009058E5">
        <w:rPr>
          <w:lang w:eastAsia="en-US"/>
        </w:rPr>
        <w:t xml:space="preserve">trategies </w:t>
      </w:r>
      <w:r>
        <w:rPr>
          <w:lang w:eastAsia="en-US"/>
        </w:rPr>
        <w:t>were</w:t>
      </w:r>
      <w:r w:rsidRPr="009058E5">
        <w:rPr>
          <w:lang w:eastAsia="en-US"/>
        </w:rPr>
        <w:t xml:space="preserve"> </w:t>
      </w:r>
      <w:r>
        <w:rPr>
          <w:lang w:eastAsia="en-US"/>
        </w:rPr>
        <w:t xml:space="preserve">not </w:t>
      </w:r>
      <w:r w:rsidRPr="009058E5">
        <w:rPr>
          <w:lang w:eastAsia="en-US"/>
        </w:rPr>
        <w:t xml:space="preserve">consistently practiced by staff to prevent </w:t>
      </w:r>
      <w:r>
        <w:rPr>
          <w:lang w:eastAsia="en-US"/>
        </w:rPr>
        <w:t xml:space="preserve">and control </w:t>
      </w:r>
      <w:r w:rsidRPr="009058E5">
        <w:rPr>
          <w:lang w:eastAsia="en-US"/>
        </w:rPr>
        <w:t>infection</w:t>
      </w:r>
      <w:r>
        <w:rPr>
          <w:lang w:eastAsia="en-US"/>
        </w:rPr>
        <w:t xml:space="preserve"> related</w:t>
      </w:r>
      <w:r w:rsidRPr="009058E5">
        <w:rPr>
          <w:lang w:eastAsia="en-US"/>
        </w:rPr>
        <w:t xml:space="preserve"> </w:t>
      </w:r>
      <w:r>
        <w:rPr>
          <w:lang w:eastAsia="en-US"/>
        </w:rPr>
        <w:t xml:space="preserve">risks. </w:t>
      </w:r>
      <w:r w:rsidRPr="006A60CF">
        <w:rPr>
          <w:color w:val="auto"/>
          <w:highlight w:val="darkGray"/>
        </w:rPr>
        <w:t xml:space="preserve"> </w:t>
      </w:r>
    </w:p>
    <w:p w14:paraId="21BC20F7" w14:textId="77777777" w:rsidR="00CC7D11" w:rsidRPr="00BE6271" w:rsidRDefault="00CC7D11" w:rsidP="00CC7D11">
      <w:pPr>
        <w:pStyle w:val="ListBullet"/>
        <w:numPr>
          <w:ilvl w:val="0"/>
          <w:numId w:val="0"/>
        </w:numPr>
      </w:pPr>
      <w:r>
        <w:t xml:space="preserve">The service demonstrated </w:t>
      </w:r>
      <w:r w:rsidRPr="00F77468">
        <w:t xml:space="preserve">an understanding of the end-of-life care needs and </w:t>
      </w:r>
      <w:r>
        <w:t>a</w:t>
      </w:r>
      <w:r w:rsidRPr="00692E6D">
        <w:t xml:space="preserve">ll care planning documents included an advance care directive with information </w:t>
      </w:r>
      <w:r>
        <w:t>about</w:t>
      </w:r>
      <w:r w:rsidRPr="00692E6D">
        <w:t xml:space="preserve"> preferred treatment and end of life wishes</w:t>
      </w:r>
      <w:r>
        <w:t>.</w:t>
      </w:r>
      <w:r w:rsidRPr="00692E6D">
        <w:t xml:space="preserve"> </w:t>
      </w:r>
    </w:p>
    <w:p w14:paraId="49495675" w14:textId="77777777" w:rsidR="00CC7D11" w:rsidRPr="00C17368" w:rsidRDefault="00CC7D11" w:rsidP="00CC7D11">
      <w:pPr>
        <w:rPr>
          <w:rFonts w:eastAsia="Calibri"/>
          <w:color w:val="auto"/>
          <w:lang w:eastAsia="en-US"/>
        </w:rPr>
      </w:pPr>
      <w:bookmarkStart w:id="7" w:name="_Hlk101872459"/>
      <w:r w:rsidRPr="00C17368">
        <w:rPr>
          <w:rFonts w:eastAsiaTheme="minorHAnsi"/>
          <w:color w:val="auto"/>
        </w:rPr>
        <w:t xml:space="preserve">The Quality Standard is assessed as </w:t>
      </w:r>
      <w:r>
        <w:rPr>
          <w:rFonts w:eastAsiaTheme="minorHAnsi"/>
          <w:color w:val="auto"/>
        </w:rPr>
        <w:t>Non-</w:t>
      </w:r>
      <w:r w:rsidRPr="00C17368">
        <w:rPr>
          <w:rFonts w:eastAsiaTheme="minorHAnsi"/>
          <w:color w:val="auto"/>
        </w:rPr>
        <w:t xml:space="preserve">compliant as </w:t>
      </w:r>
      <w:r>
        <w:rPr>
          <w:rFonts w:eastAsiaTheme="minorHAnsi"/>
          <w:color w:val="auto"/>
        </w:rPr>
        <w:t>three</w:t>
      </w:r>
      <w:r w:rsidRPr="00C17368">
        <w:rPr>
          <w:rFonts w:eastAsiaTheme="minorHAnsi"/>
          <w:color w:val="auto"/>
        </w:rPr>
        <w:t xml:space="preserve"> of the seven specific requirements have been assessed as</w:t>
      </w:r>
      <w:r>
        <w:rPr>
          <w:rFonts w:eastAsiaTheme="minorHAnsi"/>
          <w:color w:val="auto"/>
        </w:rPr>
        <w:t xml:space="preserve"> Non-compliant</w:t>
      </w:r>
      <w:r w:rsidRPr="00C17368">
        <w:rPr>
          <w:rFonts w:eastAsiaTheme="minorHAnsi"/>
          <w:color w:val="auto"/>
        </w:rPr>
        <w:t>.</w:t>
      </w:r>
    </w:p>
    <w:bookmarkEnd w:id="7"/>
    <w:p w14:paraId="1D869F39" w14:textId="77777777" w:rsidR="00CC7D11" w:rsidRDefault="00CC7D11" w:rsidP="00CC7D1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0970394" w14:textId="77777777" w:rsidR="00CC7D11" w:rsidRPr="00853601" w:rsidRDefault="00CC7D11" w:rsidP="00CC7D11">
      <w:pPr>
        <w:pStyle w:val="Heading3"/>
      </w:pPr>
      <w:r w:rsidRPr="00853601">
        <w:t>Requirement 3(3)(a)</w:t>
      </w:r>
      <w:r>
        <w:tab/>
        <w:t>Non-compliant</w:t>
      </w:r>
    </w:p>
    <w:p w14:paraId="4C71359B" w14:textId="77777777" w:rsidR="00CC7D11" w:rsidRPr="008D114F" w:rsidRDefault="00CC7D11" w:rsidP="00CC7D11">
      <w:pPr>
        <w:rPr>
          <w:i/>
        </w:rPr>
      </w:pPr>
      <w:r w:rsidRPr="008D114F">
        <w:rPr>
          <w:i/>
        </w:rPr>
        <w:t>Each consumer gets safe and effective personal care, clinical care, or both personal care and clinical care, that:</w:t>
      </w:r>
    </w:p>
    <w:p w14:paraId="2E226A47" w14:textId="77777777" w:rsidR="00CC7D11" w:rsidRPr="008D114F" w:rsidRDefault="00CC7D11" w:rsidP="00854492">
      <w:pPr>
        <w:numPr>
          <w:ilvl w:val="0"/>
          <w:numId w:val="14"/>
        </w:numPr>
        <w:tabs>
          <w:tab w:val="right" w:pos="9026"/>
        </w:tabs>
        <w:spacing w:before="0" w:after="0"/>
        <w:ind w:left="567" w:hanging="425"/>
        <w:outlineLvl w:val="4"/>
        <w:rPr>
          <w:i/>
        </w:rPr>
      </w:pPr>
      <w:r w:rsidRPr="008D114F">
        <w:rPr>
          <w:i/>
        </w:rPr>
        <w:t>is best practice; and</w:t>
      </w:r>
    </w:p>
    <w:p w14:paraId="79540001" w14:textId="77777777" w:rsidR="00CC7D11" w:rsidRPr="008D114F" w:rsidRDefault="00CC7D11" w:rsidP="00854492">
      <w:pPr>
        <w:numPr>
          <w:ilvl w:val="0"/>
          <w:numId w:val="14"/>
        </w:numPr>
        <w:tabs>
          <w:tab w:val="right" w:pos="9026"/>
        </w:tabs>
        <w:spacing w:before="0" w:after="0"/>
        <w:ind w:left="567" w:hanging="425"/>
        <w:outlineLvl w:val="4"/>
        <w:rPr>
          <w:i/>
        </w:rPr>
      </w:pPr>
      <w:r w:rsidRPr="008D114F">
        <w:rPr>
          <w:i/>
        </w:rPr>
        <w:t>is tailored to their needs; and</w:t>
      </w:r>
    </w:p>
    <w:p w14:paraId="26911AE1" w14:textId="77777777" w:rsidR="00CC7D11" w:rsidRDefault="00CC7D11" w:rsidP="00854492">
      <w:pPr>
        <w:numPr>
          <w:ilvl w:val="0"/>
          <w:numId w:val="14"/>
        </w:numPr>
        <w:tabs>
          <w:tab w:val="right" w:pos="9026"/>
        </w:tabs>
        <w:spacing w:before="0" w:after="0"/>
        <w:ind w:left="567" w:hanging="425"/>
        <w:outlineLvl w:val="4"/>
        <w:rPr>
          <w:i/>
        </w:rPr>
      </w:pPr>
      <w:r w:rsidRPr="008D114F">
        <w:rPr>
          <w:i/>
        </w:rPr>
        <w:t>optimises their health and well-being.</w:t>
      </w:r>
    </w:p>
    <w:p w14:paraId="27C0EE99" w14:textId="77777777" w:rsidR="00CC7D11" w:rsidRDefault="00CC7D11" w:rsidP="00CC7D11">
      <w:pPr>
        <w:rPr>
          <w:color w:val="000000" w:themeColor="text1"/>
          <w:lang w:eastAsia="en-US"/>
        </w:rPr>
      </w:pPr>
      <w:r>
        <w:rPr>
          <w:rFonts w:eastAsia="Calibri"/>
          <w:color w:val="auto"/>
          <w:lang w:eastAsia="en-US"/>
        </w:rPr>
        <w:t xml:space="preserve">The Assessment Team found </w:t>
      </w:r>
      <w:r>
        <w:rPr>
          <w:color w:val="000000" w:themeColor="text1"/>
          <w:lang w:eastAsia="en-US"/>
        </w:rPr>
        <w:t>t</w:t>
      </w:r>
      <w:r w:rsidRPr="00E125BF">
        <w:rPr>
          <w:color w:val="000000" w:themeColor="text1"/>
          <w:lang w:eastAsia="en-US"/>
        </w:rPr>
        <w:t>he service was unable to demonstrate consistent identification, assessmen</w:t>
      </w:r>
      <w:r>
        <w:rPr>
          <w:color w:val="000000" w:themeColor="text1"/>
          <w:lang w:eastAsia="en-US"/>
        </w:rPr>
        <w:t>t,</w:t>
      </w:r>
      <w:r w:rsidRPr="00E125BF">
        <w:rPr>
          <w:color w:val="000000" w:themeColor="text1"/>
          <w:lang w:eastAsia="en-US"/>
        </w:rPr>
        <w:t xml:space="preserve"> management and evaluation of</w:t>
      </w:r>
      <w:r>
        <w:rPr>
          <w:color w:val="000000" w:themeColor="text1"/>
          <w:lang w:eastAsia="en-US"/>
        </w:rPr>
        <w:t xml:space="preserve"> consumers’ clinical care in relation to</w:t>
      </w:r>
      <w:r w:rsidRPr="00E125BF">
        <w:rPr>
          <w:color w:val="000000" w:themeColor="text1"/>
          <w:lang w:eastAsia="en-US"/>
        </w:rPr>
        <w:t xml:space="preserve"> </w:t>
      </w:r>
      <w:r>
        <w:rPr>
          <w:color w:val="000000" w:themeColor="text1"/>
          <w:lang w:eastAsia="en-US"/>
        </w:rPr>
        <w:t xml:space="preserve">the management of skin integrity, </w:t>
      </w:r>
      <w:r w:rsidRPr="00E125BF">
        <w:rPr>
          <w:color w:val="000000" w:themeColor="text1"/>
          <w:lang w:eastAsia="en-US"/>
        </w:rPr>
        <w:t>wounds</w:t>
      </w:r>
      <w:r>
        <w:rPr>
          <w:color w:val="000000" w:themeColor="text1"/>
          <w:lang w:eastAsia="en-US"/>
        </w:rPr>
        <w:t xml:space="preserve">, </w:t>
      </w:r>
      <w:r w:rsidRPr="00E125BF">
        <w:rPr>
          <w:color w:val="000000" w:themeColor="text1"/>
          <w:lang w:eastAsia="en-US"/>
        </w:rPr>
        <w:t>pain</w:t>
      </w:r>
      <w:r>
        <w:rPr>
          <w:color w:val="000000" w:themeColor="text1"/>
          <w:lang w:eastAsia="en-US"/>
        </w:rPr>
        <w:t xml:space="preserve"> and </w:t>
      </w:r>
      <w:r w:rsidRPr="00E125BF">
        <w:rPr>
          <w:color w:val="000000" w:themeColor="text1"/>
          <w:lang w:eastAsia="en-US"/>
        </w:rPr>
        <w:t>restr</w:t>
      </w:r>
      <w:r>
        <w:rPr>
          <w:color w:val="000000" w:themeColor="text1"/>
          <w:lang w:eastAsia="en-US"/>
        </w:rPr>
        <w:t>ictive practices</w:t>
      </w:r>
      <w:r w:rsidRPr="00E125BF">
        <w:rPr>
          <w:color w:val="000000" w:themeColor="text1"/>
          <w:lang w:eastAsia="en-US"/>
        </w:rPr>
        <w:t>.</w:t>
      </w:r>
    </w:p>
    <w:p w14:paraId="2F8E3AA6" w14:textId="77777777" w:rsidR="00CC7D11" w:rsidRDefault="00CC7D11" w:rsidP="00854492">
      <w:pPr>
        <w:pStyle w:val="ListBullet"/>
        <w:numPr>
          <w:ilvl w:val="0"/>
          <w:numId w:val="25"/>
        </w:numPr>
        <w:rPr>
          <w:strike/>
          <w:color w:val="000000" w:themeColor="text1"/>
        </w:rPr>
      </w:pPr>
      <w:r w:rsidRPr="00692E6D">
        <w:rPr>
          <w:rFonts w:eastAsia="Calibri"/>
        </w:rPr>
        <w:t xml:space="preserve">The Assessment Team’s evidence drew on three </w:t>
      </w:r>
      <w:r>
        <w:rPr>
          <w:rFonts w:eastAsia="Calibri"/>
        </w:rPr>
        <w:t>consumers</w:t>
      </w:r>
      <w:r w:rsidRPr="00692E6D">
        <w:rPr>
          <w:rFonts w:eastAsia="Calibri"/>
        </w:rPr>
        <w:t xml:space="preserve"> sampled as part of their assessment. </w:t>
      </w:r>
      <w:r w:rsidRPr="00692E6D">
        <w:rPr>
          <w:color w:val="000000" w:themeColor="text1"/>
        </w:rPr>
        <w:t>In particular, one consumer with a history of pressure injuries is dependent on staff with all personal and clinical care needs. The consumer developed a pressure injury on their right heel in mid-January 2022</w:t>
      </w:r>
      <w:r>
        <w:rPr>
          <w:color w:val="000000" w:themeColor="text1"/>
        </w:rPr>
        <w:t>,</w:t>
      </w:r>
      <w:r w:rsidRPr="00692E6D">
        <w:rPr>
          <w:color w:val="000000" w:themeColor="text1"/>
        </w:rPr>
        <w:t xml:space="preserve"> which was initially described by the service as a blister. </w:t>
      </w:r>
    </w:p>
    <w:p w14:paraId="7E6CCEB0" w14:textId="77777777" w:rsidR="00CC7D11" w:rsidRDefault="00CC7D11" w:rsidP="00CC7D11">
      <w:pPr>
        <w:pStyle w:val="ListBullet"/>
        <w:numPr>
          <w:ilvl w:val="0"/>
          <w:numId w:val="0"/>
        </w:numPr>
        <w:ind w:left="360"/>
      </w:pPr>
      <w:r w:rsidRPr="00692E6D">
        <w:rPr>
          <w:color w:val="000000"/>
        </w:rPr>
        <w:t xml:space="preserve">In </w:t>
      </w:r>
      <w:r w:rsidRPr="00692E6D">
        <w:rPr>
          <w:color w:val="000000" w:themeColor="text1"/>
        </w:rPr>
        <w:t xml:space="preserve">mid-February 2022, an enrolled nurse described the consumer’s right heel injury as infected and malodour coming from the wound. </w:t>
      </w:r>
      <w:r w:rsidRPr="00510787">
        <w:rPr>
          <w:color w:val="000000" w:themeColor="text1"/>
        </w:rPr>
        <w:t>Oral antibiotic treatment was prescribed on the same day.</w:t>
      </w:r>
      <w:r w:rsidRPr="00BB1504">
        <w:t xml:space="preserve"> </w:t>
      </w:r>
      <w:r w:rsidRPr="00692E6D">
        <w:rPr>
          <w:color w:val="000000" w:themeColor="text1"/>
        </w:rPr>
        <w:t>The consumer’s care documentation did not evidence</w:t>
      </w:r>
      <w:r>
        <w:rPr>
          <w:color w:val="000000" w:themeColor="text1"/>
        </w:rPr>
        <w:t xml:space="preserve"> </w:t>
      </w:r>
      <w:r w:rsidRPr="00692E6D">
        <w:rPr>
          <w:color w:val="000000" w:themeColor="text1"/>
        </w:rPr>
        <w:t>timely reassessment</w:t>
      </w:r>
      <w:r>
        <w:rPr>
          <w:color w:val="000000" w:themeColor="text1"/>
        </w:rPr>
        <w:t>s</w:t>
      </w:r>
      <w:r w:rsidRPr="00692E6D">
        <w:rPr>
          <w:color w:val="000000" w:themeColor="text1"/>
        </w:rPr>
        <w:t xml:space="preserve"> by a registered nurse or that a wound swab was collected. </w:t>
      </w:r>
      <w:r w:rsidRPr="00E7421C">
        <w:t xml:space="preserve">Although </w:t>
      </w:r>
      <w:r>
        <w:t>the consumer’s</w:t>
      </w:r>
      <w:r w:rsidRPr="00E7421C">
        <w:t xml:space="preserve"> wounds were referred to a general practitioner and wound consultant for review, the</w:t>
      </w:r>
      <w:r>
        <w:t xml:space="preserve">y were carried out </w:t>
      </w:r>
      <w:r w:rsidRPr="00E7421C">
        <w:t>when signs of infection and deterioration were identified</w:t>
      </w:r>
      <w:r>
        <w:t xml:space="preserve"> and did not reflect a best practice approach.</w:t>
      </w:r>
    </w:p>
    <w:p w14:paraId="2F4234B8" w14:textId="77777777" w:rsidR="00CC7D11" w:rsidRPr="005F23B4" w:rsidRDefault="00CC7D11" w:rsidP="00854492">
      <w:pPr>
        <w:pStyle w:val="ListBullet"/>
        <w:numPr>
          <w:ilvl w:val="0"/>
          <w:numId w:val="25"/>
        </w:numPr>
      </w:pPr>
      <w:r>
        <w:t xml:space="preserve">A second consumer </w:t>
      </w:r>
      <w:r w:rsidRPr="005F23B4">
        <w:t>has a heel pressure injury</w:t>
      </w:r>
      <w:r>
        <w:t xml:space="preserve">, </w:t>
      </w:r>
      <w:r w:rsidRPr="005F23B4">
        <w:t xml:space="preserve">since 15 August 2021. According to </w:t>
      </w:r>
      <w:r>
        <w:t xml:space="preserve">the consumer’s </w:t>
      </w:r>
      <w:r w:rsidRPr="005F23B4">
        <w:t xml:space="preserve">wound charting and progress notes, </w:t>
      </w:r>
      <w:r>
        <w:t xml:space="preserve">wound care is scheduled </w:t>
      </w:r>
      <w:r w:rsidRPr="005F23B4">
        <w:t xml:space="preserve">every second day. However, the service did not demonstrate evidence that </w:t>
      </w:r>
      <w:r>
        <w:t xml:space="preserve">the </w:t>
      </w:r>
      <w:r w:rsidRPr="005F23B4">
        <w:t>wound</w:t>
      </w:r>
      <w:r>
        <w:t>s</w:t>
      </w:r>
      <w:r w:rsidRPr="005F23B4">
        <w:t xml:space="preserve"> </w:t>
      </w:r>
      <w:r>
        <w:t>were attended</w:t>
      </w:r>
      <w:r w:rsidRPr="005F23B4">
        <w:t xml:space="preserve"> </w:t>
      </w:r>
      <w:r>
        <w:t xml:space="preserve">to between </w:t>
      </w:r>
      <w:r w:rsidRPr="005F23B4">
        <w:t xml:space="preserve">18 January </w:t>
      </w:r>
      <w:r>
        <w:t>to</w:t>
      </w:r>
      <w:r w:rsidRPr="005F23B4">
        <w:t xml:space="preserve"> 28 January 2022 and</w:t>
      </w:r>
      <w:r>
        <w:t xml:space="preserve"> between </w:t>
      </w:r>
      <w:r w:rsidRPr="005F23B4">
        <w:t xml:space="preserve">28 January </w:t>
      </w:r>
      <w:r>
        <w:t>to</w:t>
      </w:r>
      <w:r w:rsidRPr="005F23B4">
        <w:t xml:space="preserve"> 5 February 2022. </w:t>
      </w:r>
    </w:p>
    <w:p w14:paraId="19ED3736" w14:textId="77777777" w:rsidR="00CC7D11" w:rsidRPr="005F23B4" w:rsidRDefault="00CC7D11" w:rsidP="00CC7D11">
      <w:pPr>
        <w:pStyle w:val="ListBullet"/>
        <w:numPr>
          <w:ilvl w:val="0"/>
          <w:numId w:val="0"/>
        </w:numPr>
        <w:ind w:left="360"/>
      </w:pPr>
      <w:r w:rsidRPr="005F23B4">
        <w:t xml:space="preserve">On 5 </w:t>
      </w:r>
      <w:r w:rsidRPr="00A35794">
        <w:rPr>
          <w:rFonts w:eastAsia="Calibri"/>
        </w:rPr>
        <w:t>February</w:t>
      </w:r>
      <w:r w:rsidRPr="005F23B4">
        <w:t xml:space="preserve"> 2022, the nurse noted signs of deterioration</w:t>
      </w:r>
      <w:r>
        <w:t xml:space="preserve"> to the heel pressure injury </w:t>
      </w:r>
      <w:r w:rsidRPr="005F23B4">
        <w:t>with blackened underlying tissue</w:t>
      </w:r>
      <w:r>
        <w:t xml:space="preserve">. The Assessment Team found the </w:t>
      </w:r>
      <w:r w:rsidRPr="005F23B4">
        <w:t>stag</w:t>
      </w:r>
      <w:r>
        <w:t xml:space="preserve">ing </w:t>
      </w:r>
      <w:r w:rsidRPr="005F23B4">
        <w:t xml:space="preserve">of the pressure injury </w:t>
      </w:r>
      <w:r>
        <w:t>had</w:t>
      </w:r>
      <w:r w:rsidRPr="005F23B4">
        <w:t xml:space="preserve"> not changed in the wound chart and there was no relevant entry in the progress note</w:t>
      </w:r>
      <w:r>
        <w:t>s</w:t>
      </w:r>
      <w:r w:rsidRPr="005F23B4">
        <w:t xml:space="preserve"> to alert staff o</w:t>
      </w:r>
      <w:r>
        <w:t>f</w:t>
      </w:r>
      <w:r w:rsidRPr="005F23B4">
        <w:t xml:space="preserve"> the deterioration </w:t>
      </w:r>
      <w:r>
        <w:t xml:space="preserve">of the </w:t>
      </w:r>
      <w:r w:rsidRPr="005F23B4">
        <w:t xml:space="preserve">wound. </w:t>
      </w:r>
      <w:r>
        <w:t xml:space="preserve"> W</w:t>
      </w:r>
      <w:r w:rsidRPr="005F23B4">
        <w:t>ound chart</w:t>
      </w:r>
      <w:r>
        <w:t>s</w:t>
      </w:r>
      <w:r w:rsidRPr="005F23B4">
        <w:t xml:space="preserve"> review </w:t>
      </w:r>
      <w:r>
        <w:t xml:space="preserve">by the Assessment Team </w:t>
      </w:r>
      <w:r w:rsidRPr="005F23B4">
        <w:t>shows there are no wound photos documented between 5 March</w:t>
      </w:r>
      <w:r>
        <w:t xml:space="preserve"> </w:t>
      </w:r>
      <w:r w:rsidRPr="005F23B4">
        <w:t xml:space="preserve">and 21 March 2022. </w:t>
      </w:r>
      <w:r>
        <w:t>The consumer‘s p</w:t>
      </w:r>
      <w:r w:rsidRPr="005F23B4">
        <w:t xml:space="preserve">ressure injury risk assessment was updated on 19 March 2022 and included </w:t>
      </w:r>
      <w:r>
        <w:t>pressure-relieving</w:t>
      </w:r>
      <w:r w:rsidRPr="005F23B4">
        <w:t xml:space="preserve"> strategies such as</w:t>
      </w:r>
      <w:r>
        <w:t xml:space="preserve"> </w:t>
      </w:r>
      <w:r w:rsidRPr="005F23B4">
        <w:t>specialised c</w:t>
      </w:r>
      <w:r>
        <w:t xml:space="preserve">ushions </w:t>
      </w:r>
      <w:r w:rsidRPr="005F23B4">
        <w:t xml:space="preserve">on </w:t>
      </w:r>
      <w:r>
        <w:t>chairs</w:t>
      </w:r>
      <w:r w:rsidRPr="005F23B4">
        <w:t xml:space="preserve">. </w:t>
      </w:r>
      <w:r>
        <w:t>T</w:t>
      </w:r>
      <w:r w:rsidRPr="005F23B4">
        <w:t>he Assessment Team</w:t>
      </w:r>
      <w:r>
        <w:t xml:space="preserve"> </w:t>
      </w:r>
      <w:r w:rsidRPr="005F23B4">
        <w:t>observe</w:t>
      </w:r>
      <w:r>
        <w:t xml:space="preserve"> during the site audit</w:t>
      </w:r>
      <w:r w:rsidRPr="005F23B4">
        <w:t xml:space="preserve"> </w:t>
      </w:r>
      <w:r>
        <w:t xml:space="preserve">the consumer’s chair did not have </w:t>
      </w:r>
      <w:r w:rsidRPr="005F23B4">
        <w:t>a pressure relieving cushion</w:t>
      </w:r>
      <w:r>
        <w:t>.</w:t>
      </w:r>
    </w:p>
    <w:p w14:paraId="3C6BC738" w14:textId="77777777" w:rsidR="00CC7D11" w:rsidRPr="005F23B4" w:rsidRDefault="00CC7D11" w:rsidP="00CC7D11">
      <w:pPr>
        <w:pStyle w:val="ListBullet"/>
        <w:numPr>
          <w:ilvl w:val="0"/>
          <w:numId w:val="0"/>
        </w:numPr>
        <w:ind w:left="360"/>
      </w:pPr>
      <w:r>
        <w:lastRenderedPageBreak/>
        <w:t xml:space="preserve">A third consumer with </w:t>
      </w:r>
      <w:r w:rsidRPr="005F23B4">
        <w:t>venous ulcers on both lower limbs</w:t>
      </w:r>
      <w:r>
        <w:t>,</w:t>
      </w:r>
      <w:r w:rsidRPr="005F23B4">
        <w:t xml:space="preserve"> </w:t>
      </w:r>
      <w:r>
        <w:t>r</w:t>
      </w:r>
      <w:r w:rsidRPr="005F23B4">
        <w:t>equires one staff assistance with transfers and mobility.</w:t>
      </w:r>
      <w:r>
        <w:t xml:space="preserve"> The consumer’s skincare</w:t>
      </w:r>
      <w:r w:rsidRPr="005F23B4">
        <w:t xml:space="preserve"> plan</w:t>
      </w:r>
      <w:r>
        <w:t xml:space="preserve"> which was</w:t>
      </w:r>
      <w:r w:rsidRPr="005F23B4">
        <w:t xml:space="preserve"> last updated </w:t>
      </w:r>
      <w:r>
        <w:t>in mid-March</w:t>
      </w:r>
      <w:r w:rsidRPr="005F23B4">
        <w:t xml:space="preserve"> 2022</w:t>
      </w:r>
      <w:r>
        <w:t>,</w:t>
      </w:r>
      <w:r w:rsidRPr="005F23B4">
        <w:t xml:space="preserve"> contains information about </w:t>
      </w:r>
      <w:r>
        <w:t xml:space="preserve">the consumer’s </w:t>
      </w:r>
      <w:r w:rsidRPr="005F23B4">
        <w:t xml:space="preserve">skin condition. </w:t>
      </w:r>
      <w:r>
        <w:t>The consumer’s skincare</w:t>
      </w:r>
      <w:r w:rsidRPr="005F23B4">
        <w:t xml:space="preserve"> strategies </w:t>
      </w:r>
      <w:r>
        <w:t>include</w:t>
      </w:r>
      <w:r w:rsidRPr="005F23B4">
        <w:t xml:space="preserve"> the application of skin moisturiser, ensuring the skin is dry, alternating </w:t>
      </w:r>
      <w:r>
        <w:t>sites</w:t>
      </w:r>
      <w:r w:rsidRPr="005F23B4">
        <w:t xml:space="preserve"> for</w:t>
      </w:r>
      <w:r>
        <w:t xml:space="preserve"> Blood Glucose Level (</w:t>
      </w:r>
      <w:r w:rsidRPr="005F23B4">
        <w:t>BGL</w:t>
      </w:r>
      <w:r>
        <w:t>)</w:t>
      </w:r>
      <w:r w:rsidRPr="005F23B4">
        <w:t xml:space="preserve"> testing and attending to continence care. </w:t>
      </w:r>
      <w:r>
        <w:t xml:space="preserve">The consumer’s </w:t>
      </w:r>
      <w:r w:rsidRPr="005F23B4">
        <w:t>pressure injury risk assessment</w:t>
      </w:r>
      <w:r>
        <w:t xml:space="preserve"> </w:t>
      </w:r>
      <w:r w:rsidRPr="005F23B4">
        <w:t xml:space="preserve">and risk level score </w:t>
      </w:r>
      <w:r>
        <w:t>indicate</w:t>
      </w:r>
      <w:r w:rsidRPr="005F23B4">
        <w:t xml:space="preserve"> </w:t>
      </w:r>
      <w:r>
        <w:t>the consumer is</w:t>
      </w:r>
      <w:r w:rsidRPr="005F23B4">
        <w:t xml:space="preserve"> </w:t>
      </w:r>
      <w:r>
        <w:t xml:space="preserve">at a </w:t>
      </w:r>
      <w:r w:rsidRPr="005F23B4">
        <w:t xml:space="preserve">very high risk </w:t>
      </w:r>
      <w:r>
        <w:t>of</w:t>
      </w:r>
      <w:r w:rsidRPr="005F23B4">
        <w:t xml:space="preserve"> developing pressure injuries. </w:t>
      </w:r>
    </w:p>
    <w:p w14:paraId="0DC67674" w14:textId="77777777" w:rsidR="00CC7D11" w:rsidRDefault="00CC7D11" w:rsidP="00CC7D11">
      <w:pPr>
        <w:pStyle w:val="ListBullet"/>
        <w:numPr>
          <w:ilvl w:val="0"/>
          <w:numId w:val="0"/>
        </w:numPr>
        <w:ind w:left="360"/>
      </w:pPr>
      <w:r w:rsidRPr="005F23B4">
        <w:t>The</w:t>
      </w:r>
      <w:r>
        <w:t xml:space="preserve"> Assessment Team also found </w:t>
      </w:r>
      <w:r w:rsidRPr="005F23B4">
        <w:t xml:space="preserve">no documented interventions to guide staff in managing </w:t>
      </w:r>
      <w:r>
        <w:t>the consumer’s</w:t>
      </w:r>
      <w:r w:rsidRPr="005F23B4">
        <w:t xml:space="preserve"> leg oedema and promoting circulation or venous return.</w:t>
      </w:r>
      <w:r>
        <w:t xml:space="preserve"> The consumer’s p</w:t>
      </w:r>
      <w:r w:rsidRPr="005F23B4">
        <w:t xml:space="preserve">rogress notes from </w:t>
      </w:r>
      <w:r>
        <w:t xml:space="preserve">a </w:t>
      </w:r>
      <w:r w:rsidRPr="005F23B4">
        <w:t xml:space="preserve">general practitioner described </w:t>
      </w:r>
      <w:r>
        <w:t xml:space="preserve">the consumer </w:t>
      </w:r>
      <w:r w:rsidRPr="005F23B4">
        <w:t xml:space="preserve">has oedema on both legs and leaking from fluid retention. Progress notes by a wound consultant </w:t>
      </w:r>
      <w:r>
        <w:t>state</w:t>
      </w:r>
      <w:r w:rsidRPr="005F23B4">
        <w:t>,</w:t>
      </w:r>
      <w:r>
        <w:t xml:space="preserve"> that the consumer has </w:t>
      </w:r>
      <w:r w:rsidRPr="005F23B4">
        <w:t xml:space="preserve">severe lower limb non-pitting </w:t>
      </w:r>
      <w:r>
        <w:t>oedema</w:t>
      </w:r>
      <w:r w:rsidRPr="005F23B4">
        <w:t xml:space="preserve">. The </w:t>
      </w:r>
      <w:r>
        <w:t xml:space="preserve">consumer’s </w:t>
      </w:r>
      <w:r w:rsidRPr="005F23B4">
        <w:t xml:space="preserve">care planning document does not reflect the presence of leg oedema. There were no documented interventions to guide staff in managing </w:t>
      </w:r>
      <w:r>
        <w:t xml:space="preserve">the consumer’s </w:t>
      </w:r>
      <w:r w:rsidRPr="005F23B4">
        <w:t>leg oedema and promoting circulation or venous return.</w:t>
      </w:r>
    </w:p>
    <w:p w14:paraId="11BB0215" w14:textId="77777777" w:rsidR="00CC7D11" w:rsidRPr="00692E6D" w:rsidRDefault="00CC7D11" w:rsidP="00CC7D11">
      <w:pPr>
        <w:rPr>
          <w:color w:val="auto"/>
        </w:rPr>
      </w:pPr>
      <w:r w:rsidRPr="00A35794">
        <w:rPr>
          <w:rFonts w:eastAsia="Calibri"/>
          <w:color w:val="auto"/>
          <w:lang w:eastAsia="en-US"/>
        </w:rPr>
        <w:t>The</w:t>
      </w:r>
      <w:r w:rsidRPr="00692E6D">
        <w:rPr>
          <w:color w:val="auto"/>
        </w:rPr>
        <w:t xml:space="preserve"> service’s approach to </w:t>
      </w:r>
      <w:r>
        <w:rPr>
          <w:color w:val="auto"/>
        </w:rPr>
        <w:t>pain</w:t>
      </w:r>
      <w:r w:rsidRPr="00692E6D">
        <w:rPr>
          <w:color w:val="auto"/>
        </w:rPr>
        <w:t xml:space="preserve"> management</w:t>
      </w:r>
      <w:r>
        <w:rPr>
          <w:color w:val="auto"/>
        </w:rPr>
        <w:t xml:space="preserve"> </w:t>
      </w:r>
      <w:r w:rsidRPr="00692E6D">
        <w:rPr>
          <w:color w:val="auto"/>
        </w:rPr>
        <w:t xml:space="preserve">does not reflect best </w:t>
      </w:r>
      <w:r>
        <w:rPr>
          <w:color w:val="auto"/>
        </w:rPr>
        <w:t>practice</w:t>
      </w:r>
      <w:r w:rsidRPr="00692E6D">
        <w:rPr>
          <w:color w:val="auto"/>
        </w:rPr>
        <w:t>.</w:t>
      </w:r>
    </w:p>
    <w:p w14:paraId="4E4B8D1C" w14:textId="77777777" w:rsidR="00CC7D11" w:rsidRDefault="00CC7D11" w:rsidP="00854492">
      <w:pPr>
        <w:pStyle w:val="ListBullet"/>
        <w:numPr>
          <w:ilvl w:val="0"/>
          <w:numId w:val="25"/>
        </w:numPr>
        <w:rPr>
          <w:color w:val="000000" w:themeColor="text1"/>
        </w:rPr>
      </w:pPr>
      <w:r w:rsidRPr="008F52D3">
        <w:rPr>
          <w:color w:val="000000" w:themeColor="text1"/>
        </w:rPr>
        <w:t>The Assessment Team</w:t>
      </w:r>
      <w:r>
        <w:rPr>
          <w:color w:val="000000" w:themeColor="text1"/>
        </w:rPr>
        <w:t>’s</w:t>
      </w:r>
      <w:r w:rsidRPr="008F52D3">
        <w:rPr>
          <w:color w:val="000000" w:themeColor="text1"/>
        </w:rPr>
        <w:t xml:space="preserve"> evidence drew</w:t>
      </w:r>
      <w:r>
        <w:rPr>
          <w:color w:val="000000" w:themeColor="text1"/>
        </w:rPr>
        <w:t xml:space="preserve"> </w:t>
      </w:r>
      <w:r w:rsidRPr="008F52D3">
        <w:rPr>
          <w:color w:val="000000" w:themeColor="text1"/>
        </w:rPr>
        <w:t>on</w:t>
      </w:r>
      <w:r>
        <w:rPr>
          <w:color w:val="000000" w:themeColor="text1"/>
        </w:rPr>
        <w:t xml:space="preserve"> </w:t>
      </w:r>
      <w:r w:rsidRPr="008F52D3">
        <w:rPr>
          <w:color w:val="000000" w:themeColor="text1"/>
        </w:rPr>
        <w:t>two</w:t>
      </w:r>
      <w:r>
        <w:rPr>
          <w:color w:val="000000" w:themeColor="text1"/>
        </w:rPr>
        <w:t xml:space="preserve"> </w:t>
      </w:r>
      <w:r w:rsidRPr="008F52D3">
        <w:rPr>
          <w:color w:val="000000" w:themeColor="text1"/>
        </w:rPr>
        <w:t xml:space="preserve">consumers. In particular, </w:t>
      </w:r>
      <w:r>
        <w:rPr>
          <w:color w:val="000000" w:themeColor="text1"/>
        </w:rPr>
        <w:t xml:space="preserve">evidence </w:t>
      </w:r>
      <w:r w:rsidRPr="008F52D3">
        <w:rPr>
          <w:color w:val="000000" w:themeColor="text1"/>
        </w:rPr>
        <w:t xml:space="preserve">for </w:t>
      </w:r>
      <w:r>
        <w:rPr>
          <w:color w:val="000000" w:themeColor="text1"/>
        </w:rPr>
        <w:t xml:space="preserve">one </w:t>
      </w:r>
      <w:r w:rsidRPr="008F52D3">
        <w:rPr>
          <w:color w:val="000000" w:themeColor="text1"/>
        </w:rPr>
        <w:t>consumer</w:t>
      </w:r>
      <w:r>
        <w:rPr>
          <w:color w:val="000000" w:themeColor="text1"/>
        </w:rPr>
        <w:t>, with a history of shoulder and knee pain. The consumer</w:t>
      </w:r>
      <w:r w:rsidRPr="008F52D3">
        <w:rPr>
          <w:color w:val="000000" w:themeColor="text1"/>
        </w:rPr>
        <w:t xml:space="preserve"> experienced two falls in late March 2022</w:t>
      </w:r>
      <w:r>
        <w:rPr>
          <w:color w:val="000000" w:themeColor="text1"/>
        </w:rPr>
        <w:t xml:space="preserve"> and subsequently </w:t>
      </w:r>
      <w:r w:rsidRPr="008F52D3">
        <w:rPr>
          <w:color w:val="000000" w:themeColor="text1"/>
        </w:rPr>
        <w:t>complained of pain in their left wrist.</w:t>
      </w:r>
      <w:r>
        <w:rPr>
          <w:color w:val="000000" w:themeColor="text1"/>
        </w:rPr>
        <w:t xml:space="preserve"> </w:t>
      </w:r>
    </w:p>
    <w:p w14:paraId="43714ED4" w14:textId="77777777" w:rsidR="00CC7D11" w:rsidRDefault="00CC7D11" w:rsidP="00CC7D11">
      <w:pPr>
        <w:pStyle w:val="ListBullet"/>
        <w:numPr>
          <w:ilvl w:val="0"/>
          <w:numId w:val="0"/>
        </w:numPr>
        <w:ind w:left="360"/>
        <w:rPr>
          <w:color w:val="000000" w:themeColor="text1"/>
        </w:rPr>
      </w:pPr>
      <w:r w:rsidRPr="008F52D3">
        <w:rPr>
          <w:color w:val="000000" w:themeColor="text1"/>
        </w:rPr>
        <w:t>Pain charting was commenced</w:t>
      </w:r>
      <w:r>
        <w:rPr>
          <w:color w:val="000000" w:themeColor="text1"/>
        </w:rPr>
        <w:t xml:space="preserve"> following the two falls in March 2022, which showed the consumer had mid pain in their wrist, arm and knee following the fall. H</w:t>
      </w:r>
      <w:r w:rsidRPr="008F52D3">
        <w:rPr>
          <w:color w:val="000000" w:themeColor="text1"/>
        </w:rPr>
        <w:t xml:space="preserve">owever, </w:t>
      </w:r>
      <w:r>
        <w:rPr>
          <w:color w:val="000000" w:themeColor="text1"/>
        </w:rPr>
        <w:t xml:space="preserve">a review of the pain chart suggested pain management </w:t>
      </w:r>
      <w:r w:rsidRPr="008F52D3">
        <w:rPr>
          <w:color w:val="000000" w:themeColor="text1"/>
        </w:rPr>
        <w:t xml:space="preserve">interventions </w:t>
      </w:r>
      <w:r>
        <w:rPr>
          <w:color w:val="000000" w:themeColor="text1"/>
        </w:rPr>
        <w:t>were</w:t>
      </w:r>
      <w:r w:rsidRPr="008F52D3">
        <w:rPr>
          <w:color w:val="000000" w:themeColor="text1"/>
        </w:rPr>
        <w:t xml:space="preserve"> ineffective and follow up actions to manage the pain </w:t>
      </w:r>
      <w:r>
        <w:rPr>
          <w:color w:val="000000" w:themeColor="text1"/>
        </w:rPr>
        <w:t>were</w:t>
      </w:r>
      <w:r w:rsidRPr="008F52D3">
        <w:rPr>
          <w:color w:val="000000" w:themeColor="text1"/>
        </w:rPr>
        <w:t xml:space="preserve"> not always evident.</w:t>
      </w:r>
      <w:r>
        <w:rPr>
          <w:color w:val="000000" w:themeColor="text1"/>
        </w:rPr>
        <w:t xml:space="preserve"> The consumer’s c</w:t>
      </w:r>
      <w:r w:rsidRPr="00E7421C">
        <w:t>are documentation d</w:t>
      </w:r>
      <w:r>
        <w:t>id</w:t>
      </w:r>
      <w:r w:rsidRPr="00E7421C">
        <w:t xml:space="preserve"> not reflect non-</w:t>
      </w:r>
      <w:r w:rsidRPr="008F52D3">
        <w:rPr>
          <w:color w:val="000000" w:themeColor="text1"/>
        </w:rPr>
        <w:t xml:space="preserve">pharmacological interventions to address and </w:t>
      </w:r>
      <w:r>
        <w:rPr>
          <w:color w:val="000000" w:themeColor="text1"/>
        </w:rPr>
        <w:t>provide a holistic approach to the management of the consumer’s pain</w:t>
      </w:r>
      <w:r w:rsidRPr="008F52D3">
        <w:rPr>
          <w:color w:val="000000" w:themeColor="text1"/>
        </w:rPr>
        <w:t xml:space="preserve">.  </w:t>
      </w:r>
    </w:p>
    <w:p w14:paraId="6CE9E4D1" w14:textId="77777777" w:rsidR="00CC7D11" w:rsidRDefault="00CC7D11" w:rsidP="00CC7D11">
      <w:pPr>
        <w:pStyle w:val="ListBullet"/>
        <w:numPr>
          <w:ilvl w:val="0"/>
          <w:numId w:val="0"/>
        </w:numPr>
        <w:ind w:left="360"/>
      </w:pPr>
      <w:r w:rsidRPr="00692E6D">
        <w:rPr>
          <w:color w:val="000000" w:themeColor="text1"/>
        </w:rPr>
        <w:t>The Assessment Team observed during the first day of the site audit the consumer calling out and requesting pa</w:t>
      </w:r>
      <w:r w:rsidRPr="008F52D3">
        <w:rPr>
          <w:color w:val="000000" w:themeColor="text1"/>
        </w:rPr>
        <w:t>in</w:t>
      </w:r>
      <w:r w:rsidRPr="00692E6D">
        <w:rPr>
          <w:color w:val="000000" w:themeColor="text1"/>
        </w:rPr>
        <w:t xml:space="preserve"> relief</w:t>
      </w:r>
      <w:r>
        <w:rPr>
          <w:color w:val="000000" w:themeColor="text1"/>
        </w:rPr>
        <w:t xml:space="preserve">. </w:t>
      </w:r>
      <w:r w:rsidRPr="0052642A">
        <w:t xml:space="preserve">A review of </w:t>
      </w:r>
      <w:r>
        <w:t>the consumer’s</w:t>
      </w:r>
      <w:r w:rsidRPr="0052642A">
        <w:t xml:space="preserve"> medication chart showed </w:t>
      </w:r>
      <w:r>
        <w:t>eighteen</w:t>
      </w:r>
      <w:r w:rsidRPr="0052642A">
        <w:t xml:space="preserve"> </w:t>
      </w:r>
      <w:r>
        <w:t>‘</w:t>
      </w:r>
      <w:r w:rsidRPr="0052642A">
        <w:t>as required</w:t>
      </w:r>
      <w:r>
        <w:t>’</w:t>
      </w:r>
      <w:r w:rsidRPr="0052642A">
        <w:t xml:space="preserve"> pain medications </w:t>
      </w:r>
      <w:r>
        <w:t xml:space="preserve">were </w:t>
      </w:r>
      <w:r w:rsidRPr="0052642A">
        <w:t xml:space="preserve">administered </w:t>
      </w:r>
      <w:r>
        <w:t>from late</w:t>
      </w:r>
      <w:r w:rsidRPr="0052642A">
        <w:t xml:space="preserve"> February to </w:t>
      </w:r>
      <w:r>
        <w:t>late</w:t>
      </w:r>
      <w:r w:rsidRPr="0052642A">
        <w:t xml:space="preserve"> March 2022, </w:t>
      </w:r>
      <w:r>
        <w:t>with</w:t>
      </w:r>
      <w:r w:rsidRPr="0052642A">
        <w:t xml:space="preserve"> nine of these administered in the last three days post-fall. </w:t>
      </w:r>
      <w:r>
        <w:t xml:space="preserve"> </w:t>
      </w:r>
    </w:p>
    <w:p w14:paraId="63FC22E8" w14:textId="77777777" w:rsidR="00CC7D11" w:rsidRPr="005F23B4" w:rsidRDefault="00CC7D11" w:rsidP="00854492">
      <w:pPr>
        <w:pStyle w:val="ListBullet"/>
        <w:numPr>
          <w:ilvl w:val="0"/>
          <w:numId w:val="25"/>
        </w:numPr>
      </w:pPr>
      <w:r w:rsidRPr="0031199F">
        <w:t>A second consumer’s p</w:t>
      </w:r>
      <w:r w:rsidRPr="005F23B4">
        <w:t xml:space="preserve">rogress </w:t>
      </w:r>
      <w:r>
        <w:t>note</w:t>
      </w:r>
      <w:r w:rsidRPr="005F23B4">
        <w:t xml:space="preserve"> </w:t>
      </w:r>
      <w:r>
        <w:t>recommends staff assess</w:t>
      </w:r>
      <w:r w:rsidRPr="005F23B4">
        <w:t xml:space="preserve"> </w:t>
      </w:r>
      <w:r>
        <w:t xml:space="preserve">the consumer </w:t>
      </w:r>
      <w:r w:rsidRPr="005F23B4">
        <w:t xml:space="preserve">for pain and </w:t>
      </w:r>
      <w:r>
        <w:t>offer</w:t>
      </w:r>
      <w:r w:rsidRPr="005F23B4">
        <w:t xml:space="preserve"> analgesia before </w:t>
      </w:r>
      <w:r>
        <w:t xml:space="preserve">conducting </w:t>
      </w:r>
      <w:r w:rsidRPr="005F23B4">
        <w:t>wound dressing.</w:t>
      </w:r>
    </w:p>
    <w:p w14:paraId="5AD3F738" w14:textId="77777777" w:rsidR="00CC7D11" w:rsidRPr="005F23B4" w:rsidRDefault="00CC7D11" w:rsidP="00CC7D11">
      <w:pPr>
        <w:pStyle w:val="ListBullet"/>
        <w:numPr>
          <w:ilvl w:val="0"/>
          <w:numId w:val="0"/>
        </w:numPr>
        <w:ind w:left="360"/>
      </w:pPr>
      <w:r>
        <w:lastRenderedPageBreak/>
        <w:t>The consumer’s care documentation</w:t>
      </w:r>
      <w:r w:rsidRPr="005F23B4">
        <w:t xml:space="preserve"> does not always reflect </w:t>
      </w:r>
      <w:r>
        <w:t xml:space="preserve">the consumer </w:t>
      </w:r>
      <w:r w:rsidRPr="005F23B4">
        <w:t xml:space="preserve">was assessed for pain and offered </w:t>
      </w:r>
      <w:r>
        <w:t xml:space="preserve">pain </w:t>
      </w:r>
      <w:r w:rsidRPr="005F23B4">
        <w:t xml:space="preserve">relief before </w:t>
      </w:r>
      <w:r>
        <w:t xml:space="preserve">staff </w:t>
      </w:r>
      <w:r w:rsidRPr="005F23B4">
        <w:t>attend</w:t>
      </w:r>
      <w:r>
        <w:t>ed</w:t>
      </w:r>
      <w:r w:rsidRPr="005F23B4">
        <w:t xml:space="preserve"> to </w:t>
      </w:r>
      <w:r>
        <w:t xml:space="preserve">the consumer’s </w:t>
      </w:r>
      <w:r w:rsidRPr="005F23B4">
        <w:t>wound dressing</w:t>
      </w:r>
      <w:r>
        <w:t xml:space="preserve">. Interventions to manage the consumer’s </w:t>
      </w:r>
      <w:r w:rsidRPr="005F23B4">
        <w:t xml:space="preserve">pain </w:t>
      </w:r>
      <w:r>
        <w:t>are</w:t>
      </w:r>
      <w:r w:rsidRPr="005F23B4">
        <w:t xml:space="preserve"> not specified to guide staff with pain management related to</w:t>
      </w:r>
      <w:r>
        <w:t xml:space="preserve"> the consumer’s</w:t>
      </w:r>
      <w:r w:rsidRPr="005F23B4">
        <w:t xml:space="preserve"> wounds.</w:t>
      </w:r>
    </w:p>
    <w:p w14:paraId="10C0107D" w14:textId="77777777" w:rsidR="00CC7D11" w:rsidRDefault="00CC7D11" w:rsidP="00CC7D11">
      <w:r w:rsidRPr="00510787">
        <w:rPr>
          <w:color w:val="auto"/>
        </w:rPr>
        <w:t>The service’s approach to</w:t>
      </w:r>
      <w:r w:rsidRPr="004D4DD9">
        <w:t xml:space="preserve"> </w:t>
      </w:r>
      <w:r>
        <w:t>chemical restraints</w:t>
      </w:r>
      <w:r w:rsidRPr="00510787">
        <w:rPr>
          <w:color w:val="auto"/>
        </w:rPr>
        <w:t xml:space="preserve"> does not reflect best practice</w:t>
      </w:r>
      <w:r>
        <w:rPr>
          <w:color w:val="auto"/>
        </w:rPr>
        <w:t>.</w:t>
      </w:r>
    </w:p>
    <w:p w14:paraId="33454987" w14:textId="77777777" w:rsidR="00CC7D11" w:rsidRDefault="00CC7D11" w:rsidP="00854492">
      <w:pPr>
        <w:pStyle w:val="ListBullet"/>
        <w:numPr>
          <w:ilvl w:val="0"/>
          <w:numId w:val="25"/>
        </w:numPr>
      </w:pPr>
      <w:r w:rsidRPr="00E7421C">
        <w:t xml:space="preserve">The Assessment Team reviewed care files </w:t>
      </w:r>
      <w:r>
        <w:t>for</w:t>
      </w:r>
      <w:r w:rsidRPr="00E7421C">
        <w:t xml:space="preserve"> </w:t>
      </w:r>
      <w:r>
        <w:t>one</w:t>
      </w:r>
      <w:r w:rsidRPr="00E7421C">
        <w:t xml:space="preserve"> consumer</w:t>
      </w:r>
      <w:r>
        <w:t xml:space="preserve"> who lives</w:t>
      </w:r>
      <w:r w:rsidRPr="00E7421C">
        <w:t xml:space="preserve"> with cognitive impairment. </w:t>
      </w:r>
      <w:r>
        <w:t>The consumer’s care file does</w:t>
      </w:r>
      <w:r w:rsidRPr="00E7421C">
        <w:t xml:space="preserve"> not</w:t>
      </w:r>
      <w:r>
        <w:t xml:space="preserve"> provide evidence of the clinical</w:t>
      </w:r>
      <w:r w:rsidRPr="00E7421C">
        <w:t xml:space="preserve"> indications for </w:t>
      </w:r>
      <w:r>
        <w:t xml:space="preserve">the use of the </w:t>
      </w:r>
      <w:r w:rsidRPr="00E7421C">
        <w:t xml:space="preserve">regular </w:t>
      </w:r>
      <w:r>
        <w:t>and</w:t>
      </w:r>
      <w:r w:rsidRPr="00E7421C">
        <w:t xml:space="preserve"> </w:t>
      </w:r>
      <w:r>
        <w:t>‘</w:t>
      </w:r>
      <w:r w:rsidRPr="00E7421C">
        <w:t>as required</w:t>
      </w:r>
      <w:r>
        <w:t>’</w:t>
      </w:r>
      <w:r w:rsidRPr="00E7421C">
        <w:t xml:space="preserve"> antipsychotic medications.</w:t>
      </w:r>
      <w:r>
        <w:t xml:space="preserve"> </w:t>
      </w:r>
    </w:p>
    <w:p w14:paraId="042289C7" w14:textId="77777777" w:rsidR="00CC7D11" w:rsidRPr="00DD1198" w:rsidRDefault="00CC7D11" w:rsidP="00CC7D11">
      <w:pPr>
        <w:pStyle w:val="ListBullet"/>
        <w:numPr>
          <w:ilvl w:val="0"/>
          <w:numId w:val="0"/>
        </w:numPr>
        <w:ind w:left="360"/>
      </w:pPr>
      <w:r w:rsidRPr="00DD1198">
        <w:t xml:space="preserve">There is </w:t>
      </w:r>
      <w:r>
        <w:t xml:space="preserve">also </w:t>
      </w:r>
      <w:r w:rsidRPr="00DD1198">
        <w:t>no relevant diagnosis</w:t>
      </w:r>
      <w:r>
        <w:t xml:space="preserve"> recorded</w:t>
      </w:r>
      <w:r w:rsidRPr="00DD1198">
        <w:t xml:space="preserve"> </w:t>
      </w:r>
      <w:r>
        <w:t xml:space="preserve">or </w:t>
      </w:r>
      <w:r w:rsidRPr="00DD1198">
        <w:t xml:space="preserve">documentation of alternative strategies trialled prior to the administration of </w:t>
      </w:r>
      <w:r>
        <w:t>the ‘</w:t>
      </w:r>
      <w:r w:rsidRPr="00DD1198">
        <w:t>as required</w:t>
      </w:r>
      <w:r>
        <w:t>’</w:t>
      </w:r>
      <w:r w:rsidRPr="00DD1198">
        <w:t xml:space="preserve"> </w:t>
      </w:r>
      <w:r w:rsidRPr="00E7421C">
        <w:t xml:space="preserve">antipsychotic </w:t>
      </w:r>
      <w:r>
        <w:t>medication</w:t>
      </w:r>
      <w:r w:rsidRPr="00DD1198">
        <w:t>. A chemical restrictive practice assessment has not been completed</w:t>
      </w:r>
      <w:r>
        <w:t xml:space="preserve"> for the consumer</w:t>
      </w:r>
      <w:r w:rsidRPr="00DD1198">
        <w:t xml:space="preserve">. </w:t>
      </w:r>
      <w:r>
        <w:t xml:space="preserve">It is not </w:t>
      </w:r>
      <w:r w:rsidRPr="009E4EDF">
        <w:t>evident</w:t>
      </w:r>
      <w:r>
        <w:t xml:space="preserve"> from progress notes</w:t>
      </w:r>
      <w:r w:rsidRPr="009E4EDF">
        <w:t xml:space="preserve"> </w:t>
      </w:r>
      <w:r>
        <w:t>if the psychotropic medication prescribed w</w:t>
      </w:r>
      <w:r w:rsidRPr="009E4EDF">
        <w:t>as the least restrictive form and was for the shortest period of time to prevent harm to the consumer.</w:t>
      </w:r>
    </w:p>
    <w:p w14:paraId="3C0C4094" w14:textId="77777777" w:rsidR="00CC7D11" w:rsidRPr="007C1E00" w:rsidRDefault="00CC7D11" w:rsidP="00CC7D11">
      <w:pPr>
        <w:pStyle w:val="ListBullet"/>
        <w:numPr>
          <w:ilvl w:val="0"/>
          <w:numId w:val="0"/>
        </w:numPr>
      </w:pPr>
      <w:r>
        <w:t xml:space="preserve">The response from the Approved Provider notes the service has a plan in place to address these previously identified gaps. </w:t>
      </w:r>
    </w:p>
    <w:p w14:paraId="3D164AD4"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r w:rsidRPr="00B61FCF">
        <w:t>I have considered all the information provided and</w:t>
      </w:r>
      <w:r w:rsidRPr="00733194">
        <w:t xml:space="preserve"> the</w:t>
      </w:r>
      <w:r>
        <w:t xml:space="preserve"> </w:t>
      </w:r>
      <w:r w:rsidRPr="00E7421C">
        <w:t xml:space="preserve">service’s updated ‘plan for continuous improvement arising from </w:t>
      </w:r>
      <w:r>
        <w:t xml:space="preserve">the </w:t>
      </w:r>
      <w:r w:rsidRPr="00E7421C">
        <w:t>contact visit’</w:t>
      </w:r>
      <w:r>
        <w:t xml:space="preserve"> related to this requirement. The Assessment Team found the service has commenced work to address deficits identified in the previous assessment contact and are working towards implementing the planned actions against the requirement which was previously found Non-compliant. </w:t>
      </w:r>
      <w:r w:rsidRPr="00733194">
        <w:rPr>
          <w:color w:val="auto"/>
        </w:rPr>
        <w:t>I acknowledge and have considered in my decision the action taken by the provider following the assessment contact</w:t>
      </w:r>
      <w:r>
        <w:t xml:space="preserve">. </w:t>
      </w:r>
      <w:r w:rsidRPr="00733194">
        <w:rPr>
          <w:color w:val="auto"/>
        </w:rPr>
        <w:t xml:space="preserve">The deficits were evident at the time of the </w:t>
      </w:r>
      <w:r>
        <w:rPr>
          <w:color w:val="auto"/>
        </w:rPr>
        <w:t>audit</w:t>
      </w:r>
      <w:r w:rsidRPr="00733194">
        <w:rPr>
          <w:color w:val="auto"/>
        </w:rPr>
        <w:t xml:space="preserve"> and at the prior </w:t>
      </w:r>
      <w:r>
        <w:rPr>
          <w:color w:val="auto"/>
        </w:rPr>
        <w:t>assessment</w:t>
      </w:r>
      <w:r w:rsidRPr="00733194">
        <w:rPr>
          <w:color w:val="auto"/>
        </w:rPr>
        <w:t xml:space="preserve">. </w:t>
      </w:r>
    </w:p>
    <w:p w14:paraId="1B41716C" w14:textId="77777777" w:rsidR="00CC7D11" w:rsidRDefault="00CC7D11" w:rsidP="00CC7D11">
      <w:pPr>
        <w:pStyle w:val="ListBullet"/>
        <w:numPr>
          <w:ilvl w:val="0"/>
          <w:numId w:val="0"/>
        </w:numPr>
      </w:pPr>
      <w:r w:rsidRPr="00064E7F">
        <w:t xml:space="preserve">At the time of the audit, the service was unable to demonstrate the organisation delivers personal and clinical care in line with </w:t>
      </w:r>
      <w:r>
        <w:t>best practice</w:t>
      </w:r>
      <w:r w:rsidRPr="00064E7F">
        <w:t xml:space="preserve">, particularly </w:t>
      </w:r>
      <w:r>
        <w:t xml:space="preserve">as it relates to skin integrity, pain and chemical restrictive practice. </w:t>
      </w:r>
      <w:r w:rsidRPr="00733194">
        <w:t>For these reasons</w:t>
      </w:r>
      <w:r>
        <w:t>,</w:t>
      </w:r>
      <w:r w:rsidRPr="00733194">
        <w:t xml:space="preserve"> I find the service remains Non-compliant with this requirement.  </w:t>
      </w:r>
    </w:p>
    <w:p w14:paraId="38A8FDDF" w14:textId="77777777" w:rsidR="00CC7D11" w:rsidRPr="00853601" w:rsidRDefault="00CC7D11" w:rsidP="00CC7D11">
      <w:pPr>
        <w:pStyle w:val="Heading3"/>
      </w:pPr>
      <w:r w:rsidRPr="00853601">
        <w:t>Requirement 3(3)(b)</w:t>
      </w:r>
      <w:r>
        <w:tab/>
        <w:t>Non-compliant</w:t>
      </w:r>
    </w:p>
    <w:p w14:paraId="46203259" w14:textId="77777777" w:rsidR="00CC7D11" w:rsidRPr="008D114F" w:rsidRDefault="00CC7D11" w:rsidP="00CC7D11">
      <w:pPr>
        <w:rPr>
          <w:i/>
        </w:rPr>
      </w:pPr>
      <w:r w:rsidRPr="008D114F">
        <w:rPr>
          <w:i/>
          <w:szCs w:val="22"/>
        </w:rPr>
        <w:t>Effective management of high impact or high prevalence risks associated with the care of each consumer.</w:t>
      </w:r>
    </w:p>
    <w:p w14:paraId="5C384E1B" w14:textId="77777777" w:rsidR="00CC7D11" w:rsidRDefault="00CC7D11" w:rsidP="00CC7D11">
      <w:pPr>
        <w:rPr>
          <w:lang w:eastAsia="en-US"/>
        </w:rPr>
      </w:pPr>
      <w:bookmarkStart w:id="8" w:name="_Hlk95905220"/>
      <w:r w:rsidRPr="00A72B43">
        <w:rPr>
          <w:lang w:eastAsia="en-US"/>
        </w:rPr>
        <w:t xml:space="preserve">The </w:t>
      </w:r>
      <w:r w:rsidRPr="001D2FE9">
        <w:rPr>
          <w:iCs/>
          <w:lang w:eastAsia="en-US"/>
        </w:rPr>
        <w:t xml:space="preserve">Assessment Team found the </w:t>
      </w:r>
      <w:r w:rsidRPr="001D2FE9">
        <w:rPr>
          <w:lang w:eastAsia="en-US"/>
        </w:rPr>
        <w:t>service did not consistently demonstrate effective planning, management and prevention of high impact or high prevalence risks associated with the care o</w:t>
      </w:r>
      <w:r w:rsidRPr="000C6491">
        <w:rPr>
          <w:lang w:eastAsia="en-US"/>
        </w:rPr>
        <w:t>f each consumer.</w:t>
      </w:r>
    </w:p>
    <w:p w14:paraId="7719507A" w14:textId="77777777" w:rsidR="00CC7D11" w:rsidRPr="00692E6D" w:rsidRDefault="00CC7D11" w:rsidP="00CC7D11">
      <w:r>
        <w:rPr>
          <w:color w:val="auto"/>
        </w:rPr>
        <w:lastRenderedPageBreak/>
        <w:t>Consumer’s f</w:t>
      </w:r>
      <w:r w:rsidRPr="00064E7F">
        <w:rPr>
          <w:color w:val="auto"/>
        </w:rPr>
        <w:t xml:space="preserve">alls have not been managed effectively. </w:t>
      </w:r>
    </w:p>
    <w:p w14:paraId="21313D07" w14:textId="77777777" w:rsidR="00CC7D11" w:rsidRPr="00E7421C" w:rsidRDefault="00CC7D11" w:rsidP="00854492">
      <w:pPr>
        <w:pStyle w:val="ListBullet"/>
        <w:numPr>
          <w:ilvl w:val="0"/>
          <w:numId w:val="25"/>
        </w:numPr>
      </w:pPr>
      <w:r w:rsidRPr="00692E6D">
        <w:rPr>
          <w:iCs/>
        </w:rPr>
        <w:t xml:space="preserve">In relation to </w:t>
      </w:r>
      <w:r>
        <w:rPr>
          <w:iCs/>
        </w:rPr>
        <w:t>falls</w:t>
      </w:r>
      <w:r w:rsidRPr="00692E6D">
        <w:rPr>
          <w:iCs/>
        </w:rPr>
        <w:t xml:space="preserve"> management,</w:t>
      </w:r>
      <w:r>
        <w:rPr>
          <w:iCs/>
        </w:rPr>
        <w:t xml:space="preserve"> the Assessment Team found for one consumer </w:t>
      </w:r>
      <w:r w:rsidRPr="00692E6D">
        <w:rPr>
          <w:iCs/>
        </w:rPr>
        <w:t>in</w:t>
      </w:r>
      <w:r>
        <w:rPr>
          <w:iCs/>
        </w:rPr>
        <w:t>dividual</w:t>
      </w:r>
      <w:r w:rsidRPr="00692E6D">
        <w:rPr>
          <w:iCs/>
        </w:rPr>
        <w:t xml:space="preserve"> </w:t>
      </w:r>
      <w:r>
        <w:rPr>
          <w:iCs/>
        </w:rPr>
        <w:t xml:space="preserve">fall prevention </w:t>
      </w:r>
      <w:r w:rsidRPr="00692E6D">
        <w:rPr>
          <w:iCs/>
        </w:rPr>
        <w:t>strategies</w:t>
      </w:r>
      <w:r>
        <w:rPr>
          <w:iCs/>
        </w:rPr>
        <w:t xml:space="preserve"> </w:t>
      </w:r>
      <w:r w:rsidRPr="00E7421C">
        <w:t>ha</w:t>
      </w:r>
      <w:r>
        <w:t>d</w:t>
      </w:r>
      <w:r w:rsidRPr="00E7421C">
        <w:t xml:space="preserve"> not been adequately developed or implemented</w:t>
      </w:r>
      <w:r>
        <w:t xml:space="preserve">. A recent fall left the consumer with a swollen </w:t>
      </w:r>
      <w:r w:rsidRPr="00E7421C">
        <w:t>left wrist</w:t>
      </w:r>
      <w:r>
        <w:t xml:space="preserve">. A </w:t>
      </w:r>
      <w:r w:rsidRPr="00E7421C">
        <w:t>registered nurse performed a physical assessment</w:t>
      </w:r>
      <w:r>
        <w:t xml:space="preserve"> and conducted </w:t>
      </w:r>
      <w:r w:rsidRPr="00E7421C">
        <w:t xml:space="preserve">neurological observations and pain charting in line with the service’s falls protocol. </w:t>
      </w:r>
    </w:p>
    <w:p w14:paraId="78FEEDD0" w14:textId="77777777" w:rsidR="00CC7D11" w:rsidRPr="00E7421C" w:rsidRDefault="00CC7D11" w:rsidP="00CC7D11">
      <w:pPr>
        <w:pStyle w:val="ListBullet"/>
        <w:numPr>
          <w:ilvl w:val="0"/>
          <w:numId w:val="0"/>
        </w:numPr>
        <w:ind w:left="360"/>
      </w:pPr>
      <w:r>
        <w:t xml:space="preserve">The consumer was reviewed </w:t>
      </w:r>
      <w:r w:rsidRPr="00E7421C">
        <w:t xml:space="preserve">by a locum general practitioner </w:t>
      </w:r>
      <w:r>
        <w:t xml:space="preserve">the following day who </w:t>
      </w:r>
      <w:r w:rsidRPr="00E7421C">
        <w:t xml:space="preserve">suggested </w:t>
      </w:r>
      <w:r>
        <w:t>a follow-up to</w:t>
      </w:r>
      <w:r w:rsidRPr="00E7421C">
        <w:t xml:space="preserve"> exclude slow bleed</w:t>
      </w:r>
      <w:r>
        <w:t>s</w:t>
      </w:r>
      <w:r w:rsidRPr="00E7421C">
        <w:t xml:space="preserve"> and </w:t>
      </w:r>
      <w:r>
        <w:t>fractures to the consumer’s</w:t>
      </w:r>
      <w:r w:rsidRPr="00E7421C">
        <w:t xml:space="preserve"> left wrist and the right knee</w:t>
      </w:r>
      <w:r>
        <w:t>. It is not evident if a follow up had occurred on that day. The consumer’s p</w:t>
      </w:r>
      <w:r w:rsidRPr="00E7421C">
        <w:t xml:space="preserve">rogress notes reflect </w:t>
      </w:r>
      <w:r>
        <w:t>the consumer</w:t>
      </w:r>
      <w:r w:rsidRPr="00E7421C">
        <w:t xml:space="preserve"> continued </w:t>
      </w:r>
      <w:r>
        <w:t xml:space="preserve">reporting </w:t>
      </w:r>
      <w:r w:rsidRPr="00E7421C">
        <w:t>pain.</w:t>
      </w:r>
      <w:r>
        <w:t xml:space="preserve"> The consumer </w:t>
      </w:r>
      <w:r w:rsidRPr="00E7421C">
        <w:t>was</w:t>
      </w:r>
      <w:r>
        <w:t xml:space="preserve"> </w:t>
      </w:r>
      <w:r w:rsidRPr="00E7421C">
        <w:t>reviewed by a physiotherapist</w:t>
      </w:r>
      <w:r>
        <w:t xml:space="preserve"> two days after the initial fall </w:t>
      </w:r>
      <w:r w:rsidRPr="00E7421C">
        <w:t xml:space="preserve">who also recommended further investigation to rule out a fracture. </w:t>
      </w:r>
      <w:r>
        <w:t xml:space="preserve">The consumer was </w:t>
      </w:r>
      <w:r w:rsidRPr="00E7421C">
        <w:t xml:space="preserve">transferred to </w:t>
      </w:r>
      <w:r>
        <w:t xml:space="preserve">the </w:t>
      </w:r>
      <w:r w:rsidRPr="00E7421C">
        <w:t>hospital</w:t>
      </w:r>
      <w:r>
        <w:t>,</w:t>
      </w:r>
      <w:r w:rsidRPr="00E7421C">
        <w:t xml:space="preserve"> received </w:t>
      </w:r>
      <w:r>
        <w:t xml:space="preserve">treatment and </w:t>
      </w:r>
      <w:r w:rsidRPr="00E7421C">
        <w:t xml:space="preserve">returned to the service </w:t>
      </w:r>
      <w:r>
        <w:t>3 days after the initial fall</w:t>
      </w:r>
      <w:r w:rsidRPr="00E7421C">
        <w:t>.</w:t>
      </w:r>
    </w:p>
    <w:p w14:paraId="66F62E36" w14:textId="77777777" w:rsidR="00CC7D11" w:rsidRPr="00E7421C" w:rsidRDefault="00CC7D11" w:rsidP="00CC7D11">
      <w:pPr>
        <w:pStyle w:val="ListBullet"/>
        <w:numPr>
          <w:ilvl w:val="0"/>
          <w:numId w:val="0"/>
        </w:numPr>
        <w:ind w:left="360"/>
      </w:pPr>
      <w:r w:rsidRPr="00E7421C">
        <w:t>A review of</w:t>
      </w:r>
      <w:r>
        <w:t xml:space="preserve"> the consumer’s </w:t>
      </w:r>
      <w:r w:rsidRPr="00E7421C">
        <w:t xml:space="preserve">care file post-fall shows care planning documents were not updated to reflect </w:t>
      </w:r>
      <w:r>
        <w:t xml:space="preserve">the consumer’s </w:t>
      </w:r>
      <w:r w:rsidRPr="00E7421C">
        <w:t>falls risk level</w:t>
      </w:r>
      <w:r>
        <w:t xml:space="preserve"> or most</w:t>
      </w:r>
      <w:r w:rsidRPr="00E7421C">
        <w:t xml:space="preserve"> recent fall. </w:t>
      </w:r>
      <w:r>
        <w:t>The recommended s</w:t>
      </w:r>
      <w:r w:rsidRPr="00E7421C">
        <w:t>trategies</w:t>
      </w:r>
      <w:r>
        <w:t xml:space="preserve"> by a </w:t>
      </w:r>
      <w:r w:rsidRPr="00E7421C">
        <w:t>physiotherapist</w:t>
      </w:r>
      <w:r>
        <w:t xml:space="preserve"> </w:t>
      </w:r>
      <w:r w:rsidRPr="00E7421C">
        <w:t xml:space="preserve">to reduce </w:t>
      </w:r>
      <w:r>
        <w:t>the</w:t>
      </w:r>
      <w:r w:rsidRPr="00E7421C">
        <w:t xml:space="preserve"> risk or prevent falls were not updated </w:t>
      </w:r>
      <w:r>
        <w:t xml:space="preserve">in care documentation which </w:t>
      </w:r>
      <w:r w:rsidRPr="00E7421C">
        <w:t>includ</w:t>
      </w:r>
      <w:r>
        <w:t>ed</w:t>
      </w:r>
      <w:r w:rsidRPr="00E7421C">
        <w:t xml:space="preserve"> the installation of a floor sensor mat and wearing a hip protector</w:t>
      </w:r>
      <w:r>
        <w:t>.</w:t>
      </w:r>
    </w:p>
    <w:p w14:paraId="0D57ABF5" w14:textId="77777777" w:rsidR="00CC7D11" w:rsidRDefault="00CC7D11" w:rsidP="00CC7D11">
      <w:pPr>
        <w:pStyle w:val="ListBullet"/>
        <w:numPr>
          <w:ilvl w:val="0"/>
          <w:numId w:val="0"/>
        </w:numPr>
        <w:ind w:left="360"/>
        <w:rPr>
          <w:highlight w:val="yellow"/>
        </w:rPr>
      </w:pPr>
      <w:r w:rsidRPr="00E7421C">
        <w:t xml:space="preserve">The Assessment Team did not observe a floor sensor mat in place. Staff confirmed </w:t>
      </w:r>
      <w:r>
        <w:t xml:space="preserve">the consumer </w:t>
      </w:r>
      <w:r w:rsidRPr="00E7421C">
        <w:t xml:space="preserve">does not have </w:t>
      </w:r>
      <w:r>
        <w:t xml:space="preserve">a </w:t>
      </w:r>
      <w:r w:rsidRPr="00E7421C">
        <w:t>hip protector.</w:t>
      </w:r>
      <w:r w:rsidRPr="00692E6D">
        <w:rPr>
          <w:highlight w:val="yellow"/>
        </w:rPr>
        <w:t xml:space="preserve"> </w:t>
      </w:r>
    </w:p>
    <w:p w14:paraId="776C7D6A" w14:textId="77777777" w:rsidR="00CC7D11" w:rsidRPr="00064E7F" w:rsidRDefault="00CC7D11" w:rsidP="00CC7D11">
      <w:pPr>
        <w:rPr>
          <w:color w:val="auto"/>
        </w:rPr>
      </w:pPr>
      <w:r>
        <w:rPr>
          <w:color w:val="auto"/>
        </w:rPr>
        <w:t>Consumer’s challenging behaviours</w:t>
      </w:r>
      <w:r w:rsidRPr="00064E7F">
        <w:rPr>
          <w:color w:val="auto"/>
        </w:rPr>
        <w:t xml:space="preserve"> have not been managed effectively. </w:t>
      </w:r>
    </w:p>
    <w:p w14:paraId="18143A2E" w14:textId="77777777" w:rsidR="00CC7D11" w:rsidRDefault="00CC7D11" w:rsidP="00854492">
      <w:pPr>
        <w:pStyle w:val="ListBullet"/>
        <w:numPr>
          <w:ilvl w:val="0"/>
          <w:numId w:val="25"/>
        </w:numPr>
      </w:pPr>
      <w:r>
        <w:rPr>
          <w:iCs/>
        </w:rPr>
        <w:t>The Assessment Team found that one consumer with challenging behaviour did not have a</w:t>
      </w:r>
      <w:r>
        <w:t xml:space="preserve"> behaviour</w:t>
      </w:r>
      <w:r w:rsidRPr="00E7421C">
        <w:t xml:space="preserve"> assessment and care plan completed to provide interventions and strategies to </w:t>
      </w:r>
      <w:r>
        <w:t xml:space="preserve">guide staff </w:t>
      </w:r>
      <w:r w:rsidRPr="00E7421C">
        <w:t>with</w:t>
      </w:r>
      <w:r>
        <w:t xml:space="preserve"> </w:t>
      </w:r>
      <w:r w:rsidRPr="00E7421C">
        <w:t>the management of</w:t>
      </w:r>
      <w:r>
        <w:t xml:space="preserve"> the consumer’s </w:t>
      </w:r>
      <w:r w:rsidRPr="00E7421C">
        <w:t>aggressive behaviour</w:t>
      </w:r>
      <w:r>
        <w:t xml:space="preserve"> that has been occurring since February 2022</w:t>
      </w:r>
      <w:r w:rsidRPr="00E7421C">
        <w:t>.</w:t>
      </w:r>
      <w:r>
        <w:t xml:space="preserve"> </w:t>
      </w:r>
    </w:p>
    <w:p w14:paraId="5B08B520" w14:textId="77777777" w:rsidR="00CC7D11" w:rsidRDefault="00CC7D11" w:rsidP="00CC7D11">
      <w:pPr>
        <w:pStyle w:val="ListBullet"/>
        <w:numPr>
          <w:ilvl w:val="0"/>
          <w:numId w:val="0"/>
        </w:numPr>
        <w:ind w:left="360"/>
      </w:pPr>
      <w:r>
        <w:t>The consumer’s p</w:t>
      </w:r>
      <w:r w:rsidRPr="00E7421C">
        <w:t>rogress notes show staff are to refer to a behaviour support plan from the hospital for behaviour management strategies.</w:t>
      </w:r>
      <w:r>
        <w:t xml:space="preserve"> In mid-March 2022, the consumer had an altercation with another </w:t>
      </w:r>
      <w:r w:rsidRPr="00E7421C">
        <w:t xml:space="preserve">consumer in the </w:t>
      </w:r>
      <w:r>
        <w:t>service’s</w:t>
      </w:r>
      <w:r w:rsidRPr="00E7421C">
        <w:t xml:space="preserve"> dining room</w:t>
      </w:r>
      <w:r>
        <w:t>. The consumer’s p</w:t>
      </w:r>
      <w:r w:rsidRPr="00E7421C">
        <w:t xml:space="preserve">rogress notes show </w:t>
      </w:r>
      <w:r>
        <w:t>the consumer’s</w:t>
      </w:r>
      <w:r w:rsidRPr="00E7421C">
        <w:t xml:space="preserve"> representative was notified</w:t>
      </w:r>
      <w:r>
        <w:t>,</w:t>
      </w:r>
      <w:r w:rsidRPr="00E7421C">
        <w:t xml:space="preserve"> </w:t>
      </w:r>
      <w:r>
        <w:t xml:space="preserve">however, there is no evidence of a review </w:t>
      </w:r>
      <w:r w:rsidRPr="00E7421C">
        <w:t>referral</w:t>
      </w:r>
      <w:r>
        <w:t xml:space="preserve"> </w:t>
      </w:r>
      <w:r w:rsidRPr="00E7421C">
        <w:t xml:space="preserve">to a general practitioner. </w:t>
      </w:r>
      <w:r>
        <w:t>T</w:t>
      </w:r>
      <w:r w:rsidRPr="00E7421C">
        <w:t xml:space="preserve">he behaviour support plan from the hospital was </w:t>
      </w:r>
      <w:r>
        <w:t xml:space="preserve">not </w:t>
      </w:r>
      <w:r w:rsidRPr="00E7421C">
        <w:t xml:space="preserve">reviewed </w:t>
      </w:r>
      <w:r>
        <w:t xml:space="preserve">or </w:t>
      </w:r>
      <w:r w:rsidRPr="00E7421C">
        <w:t>evaluated following th</w:t>
      </w:r>
      <w:r>
        <w:t>e</w:t>
      </w:r>
      <w:r w:rsidRPr="00E7421C">
        <w:t xml:space="preserve"> </w:t>
      </w:r>
      <w:r>
        <w:t xml:space="preserve">Incident. </w:t>
      </w:r>
      <w:r w:rsidRPr="00E7421C">
        <w:t xml:space="preserve">Care documentation does not support </w:t>
      </w:r>
      <w:r>
        <w:t xml:space="preserve">ongoing </w:t>
      </w:r>
      <w:r w:rsidRPr="00E7421C">
        <w:t xml:space="preserve">monitoring checks for </w:t>
      </w:r>
      <w:r>
        <w:t xml:space="preserve">the consumer </w:t>
      </w:r>
      <w:r w:rsidRPr="00E7421C">
        <w:t xml:space="preserve">to ensure </w:t>
      </w:r>
      <w:r>
        <w:t xml:space="preserve">the consumer’s safety and the ongoing </w:t>
      </w:r>
      <w:r w:rsidRPr="00E7421C">
        <w:t>safety</w:t>
      </w:r>
      <w:r>
        <w:t xml:space="preserve"> of other consumers</w:t>
      </w:r>
      <w:r w:rsidRPr="00E7421C">
        <w:t>.</w:t>
      </w:r>
      <w:r>
        <w:t xml:space="preserve"> </w:t>
      </w:r>
    </w:p>
    <w:p w14:paraId="7819723A" w14:textId="77777777" w:rsidR="00CC7D11" w:rsidRDefault="00CC7D11" w:rsidP="00CC7D11">
      <w:pPr>
        <w:pStyle w:val="ListBullet"/>
        <w:numPr>
          <w:ilvl w:val="0"/>
          <w:numId w:val="0"/>
        </w:numPr>
        <w:ind w:left="360"/>
      </w:pPr>
      <w:r>
        <w:t>Whilst t</w:t>
      </w:r>
      <w:r w:rsidRPr="00E7421C">
        <w:t>he service’s ‘Management of responsive behaviours procedure’ guides staff to report any verbal aggression or physical aggression as an incident</w:t>
      </w:r>
      <w:r>
        <w:t xml:space="preserve">, the </w:t>
      </w:r>
      <w:r>
        <w:lastRenderedPageBreak/>
        <w:t>consumer d</w:t>
      </w:r>
      <w:r w:rsidRPr="00E7421C">
        <w:t>ocumentation does not indicate if this incident was reported in the service’s incident management system.</w:t>
      </w:r>
    </w:p>
    <w:p w14:paraId="0340009A" w14:textId="77777777" w:rsidR="00CC7D11" w:rsidRPr="00064E7F" w:rsidRDefault="00CC7D11" w:rsidP="00CC7D11">
      <w:pPr>
        <w:rPr>
          <w:color w:val="auto"/>
        </w:rPr>
      </w:pPr>
      <w:r>
        <w:rPr>
          <w:color w:val="auto"/>
        </w:rPr>
        <w:t>Consumer’s weight loss</w:t>
      </w:r>
      <w:r w:rsidRPr="00064E7F">
        <w:rPr>
          <w:color w:val="auto"/>
        </w:rPr>
        <w:t xml:space="preserve"> </w:t>
      </w:r>
      <w:r>
        <w:rPr>
          <w:color w:val="auto"/>
        </w:rPr>
        <w:t>has</w:t>
      </w:r>
      <w:r w:rsidRPr="00064E7F">
        <w:rPr>
          <w:color w:val="auto"/>
        </w:rPr>
        <w:t xml:space="preserve"> not been managed effectively. </w:t>
      </w:r>
    </w:p>
    <w:p w14:paraId="4963CC37" w14:textId="77777777" w:rsidR="00CC7D11" w:rsidRDefault="00CC7D11" w:rsidP="00854492">
      <w:pPr>
        <w:pStyle w:val="ListBullet"/>
        <w:numPr>
          <w:ilvl w:val="0"/>
          <w:numId w:val="25"/>
        </w:numPr>
      </w:pPr>
      <w:r>
        <w:rPr>
          <w:iCs/>
        </w:rPr>
        <w:t>The Assessment Team noted one consumer with active unstageable pressure injuries</w:t>
      </w:r>
      <w:r w:rsidRPr="008F52D3">
        <w:rPr>
          <w:iCs/>
        </w:rPr>
        <w:t xml:space="preserve"> </w:t>
      </w:r>
      <w:r>
        <w:rPr>
          <w:iCs/>
        </w:rPr>
        <w:t>had</w:t>
      </w:r>
      <w:r w:rsidRPr="008F52D3">
        <w:rPr>
          <w:iCs/>
        </w:rPr>
        <w:t xml:space="preserve"> a loss of</w:t>
      </w:r>
      <w:r>
        <w:rPr>
          <w:iCs/>
        </w:rPr>
        <w:t xml:space="preserve"> 12 kg between 1 December 2021 and 10 March 2022</w:t>
      </w:r>
      <w:r w:rsidRPr="008F52D3">
        <w:rPr>
          <w:iCs/>
        </w:rPr>
        <w:t>.</w:t>
      </w:r>
      <w:r>
        <w:rPr>
          <w:iCs/>
        </w:rPr>
        <w:t xml:space="preserve"> </w:t>
      </w:r>
      <w:r w:rsidRPr="008F52D3">
        <w:rPr>
          <w:iCs/>
        </w:rPr>
        <w:t>The consumer was</w:t>
      </w:r>
      <w:r>
        <w:rPr>
          <w:iCs/>
        </w:rPr>
        <w:t xml:space="preserve"> </w:t>
      </w:r>
      <w:r w:rsidRPr="008F52D3">
        <w:rPr>
          <w:iCs/>
        </w:rPr>
        <w:t>reviewed by a dietitian in late January 2022</w:t>
      </w:r>
      <w:r>
        <w:rPr>
          <w:iCs/>
        </w:rPr>
        <w:t>,</w:t>
      </w:r>
      <w:r w:rsidRPr="008F52D3">
        <w:rPr>
          <w:iCs/>
        </w:rPr>
        <w:t xml:space="preserve"> and </w:t>
      </w:r>
      <w:r w:rsidRPr="00E7421C">
        <w:t>high energy high protein (HEHP) milkshake</w:t>
      </w:r>
      <w:r>
        <w:t>s</w:t>
      </w:r>
      <w:r w:rsidRPr="00E7421C">
        <w:t xml:space="preserve"> </w:t>
      </w:r>
      <w:r>
        <w:t xml:space="preserve">were recommended and instructions to </w:t>
      </w:r>
      <w:r w:rsidRPr="00E7421C">
        <w:t xml:space="preserve">continue monitoring </w:t>
      </w:r>
      <w:r>
        <w:t xml:space="preserve">the consumer’s </w:t>
      </w:r>
      <w:r w:rsidRPr="00E7421C">
        <w:t>weight</w:t>
      </w:r>
      <w:r>
        <w:t xml:space="preserve">. However, the consumer’s </w:t>
      </w:r>
      <w:r w:rsidRPr="00E7421C">
        <w:t>weight</w:t>
      </w:r>
      <w:r>
        <w:t xml:space="preserve"> was not </w:t>
      </w:r>
      <w:r w:rsidRPr="00E7421C">
        <w:t>recorded in January 2022.</w:t>
      </w:r>
      <w:r>
        <w:t xml:space="preserve"> </w:t>
      </w:r>
    </w:p>
    <w:p w14:paraId="149E43A2" w14:textId="77777777" w:rsidR="00CC7D11" w:rsidRPr="00E7421C" w:rsidRDefault="00CC7D11" w:rsidP="00CC7D11">
      <w:pPr>
        <w:pStyle w:val="ListBullet"/>
        <w:numPr>
          <w:ilvl w:val="0"/>
          <w:numId w:val="0"/>
        </w:numPr>
        <w:ind w:left="360"/>
      </w:pPr>
      <w:r>
        <w:t xml:space="preserve">The consumer was </w:t>
      </w:r>
      <w:r w:rsidRPr="00E7421C">
        <w:t xml:space="preserve">reviewed again by the dietitian </w:t>
      </w:r>
      <w:r>
        <w:t>in early</w:t>
      </w:r>
      <w:r w:rsidRPr="00E7421C">
        <w:t xml:space="preserve"> February 2022</w:t>
      </w:r>
      <w:r>
        <w:t>,</w:t>
      </w:r>
      <w:r w:rsidRPr="00E7421C">
        <w:t xml:space="preserve"> </w:t>
      </w:r>
      <w:r>
        <w:t xml:space="preserve">requesting the service </w:t>
      </w:r>
      <w:r w:rsidRPr="00E7421C">
        <w:t>complete up to date weight</w:t>
      </w:r>
      <w:r>
        <w:t xml:space="preserve"> records </w:t>
      </w:r>
      <w:r w:rsidRPr="00E7421C">
        <w:t xml:space="preserve">to assess weight </w:t>
      </w:r>
      <w:r>
        <w:t>loss whilst the consumer was</w:t>
      </w:r>
      <w:r w:rsidRPr="00E7421C">
        <w:t xml:space="preserve"> unwell</w:t>
      </w:r>
      <w:r>
        <w:t xml:space="preserve">. The </w:t>
      </w:r>
      <w:r w:rsidRPr="00E7421C">
        <w:t>dietitian</w:t>
      </w:r>
      <w:r>
        <w:t xml:space="preserve"> provided recommendations on a</w:t>
      </w:r>
      <w:r w:rsidRPr="00E7421C">
        <w:t>dditional nourishing food options. Care documentation d</w:t>
      </w:r>
      <w:r>
        <w:t xml:space="preserve">id not </w:t>
      </w:r>
      <w:r w:rsidRPr="00E7421C">
        <w:t xml:space="preserve">reflect further actions taken </w:t>
      </w:r>
      <w:r>
        <w:t xml:space="preserve">by the service </w:t>
      </w:r>
      <w:r w:rsidRPr="00E7421C">
        <w:t xml:space="preserve">when </w:t>
      </w:r>
      <w:r>
        <w:t>the consumer</w:t>
      </w:r>
      <w:r w:rsidRPr="00E7421C">
        <w:t xml:space="preserve"> declined the</w:t>
      </w:r>
      <w:r>
        <w:t xml:space="preserve">ir meals, such as </w:t>
      </w:r>
      <w:r w:rsidRPr="00E7421C">
        <w:t xml:space="preserve">offering other </w:t>
      </w:r>
      <w:r>
        <w:t xml:space="preserve">recommended </w:t>
      </w:r>
      <w:r w:rsidRPr="00E7421C">
        <w:t>food options by the dietitian.</w:t>
      </w:r>
      <w:r>
        <w:t xml:space="preserve"> </w:t>
      </w:r>
      <w:r w:rsidRPr="00E7421C">
        <w:t>A follow up review</w:t>
      </w:r>
      <w:r>
        <w:t xml:space="preserve"> by the </w:t>
      </w:r>
      <w:r w:rsidRPr="00E7421C">
        <w:t xml:space="preserve">dietitian was conducted </w:t>
      </w:r>
      <w:r>
        <w:t>in late</w:t>
      </w:r>
      <w:r w:rsidRPr="00E7421C">
        <w:t xml:space="preserve"> February 2022, </w:t>
      </w:r>
      <w:r>
        <w:t>as a result of</w:t>
      </w:r>
      <w:r w:rsidRPr="00E7421C">
        <w:t xml:space="preserve"> further weight loss of 3 kg in one month. </w:t>
      </w:r>
      <w:r>
        <w:t xml:space="preserve">The </w:t>
      </w:r>
      <w:r w:rsidRPr="00E7421C">
        <w:t>dietitian</w:t>
      </w:r>
      <w:r>
        <w:t xml:space="preserve"> recommended</w:t>
      </w:r>
      <w:r w:rsidRPr="00E7421C">
        <w:t xml:space="preserve"> weekly weight monitoring for four weeks</w:t>
      </w:r>
      <w:r>
        <w:t xml:space="preserve">, however, the </w:t>
      </w:r>
      <w:r w:rsidRPr="00E7421C">
        <w:t>weight chart shows only two weights were recorded within the required four-week period</w:t>
      </w:r>
      <w:r>
        <w:t>.</w:t>
      </w:r>
    </w:p>
    <w:p w14:paraId="16956CAE" w14:textId="26011F29" w:rsidR="00CC7D11" w:rsidRPr="00E7421C" w:rsidRDefault="00CC7D11" w:rsidP="00CC7D11">
      <w:pPr>
        <w:pStyle w:val="ListBullet"/>
        <w:numPr>
          <w:ilvl w:val="0"/>
          <w:numId w:val="0"/>
        </w:numPr>
        <w:ind w:left="360"/>
      </w:pPr>
      <w:r>
        <w:t xml:space="preserve">The consumer was reviewed in early </w:t>
      </w:r>
      <w:r w:rsidRPr="00E7421C">
        <w:t>March 2022</w:t>
      </w:r>
      <w:r>
        <w:t xml:space="preserve"> by a wound consultant. The wound consultant </w:t>
      </w:r>
      <w:r w:rsidRPr="00E7421C">
        <w:t xml:space="preserve">recorded </w:t>
      </w:r>
      <w:r>
        <w:t>o</w:t>
      </w:r>
      <w:r w:rsidRPr="00E7421C">
        <w:t>ral intake fluctuating</w:t>
      </w:r>
      <w:r>
        <w:t xml:space="preserve"> with a </w:t>
      </w:r>
      <w:r w:rsidRPr="00E7421C">
        <w:t>weight loss of 10 kg in the past month</w:t>
      </w:r>
      <w:r>
        <w:t>,</w:t>
      </w:r>
      <w:r w:rsidRPr="00E7421C">
        <w:t xml:space="preserve"> which is indicative of </w:t>
      </w:r>
      <w:r>
        <w:t>malnutrition and an u</w:t>
      </w:r>
      <w:r w:rsidRPr="00E7421C">
        <w:t xml:space="preserve">rgent dietitian review </w:t>
      </w:r>
      <w:r>
        <w:t xml:space="preserve">is </w:t>
      </w:r>
      <w:r w:rsidRPr="00E7421C">
        <w:t>needed. Care documentation</w:t>
      </w:r>
      <w:r>
        <w:t xml:space="preserve"> was</w:t>
      </w:r>
      <w:r w:rsidRPr="00E7421C">
        <w:t xml:space="preserve"> reviewed </w:t>
      </w:r>
      <w:r>
        <w:t xml:space="preserve">fourteen days later, </w:t>
      </w:r>
      <w:r w:rsidRPr="00692E6D">
        <w:t xml:space="preserve">which </w:t>
      </w:r>
      <w:r w:rsidRPr="00E7421C">
        <w:t xml:space="preserve">does not support an urgent dietitian referral </w:t>
      </w:r>
      <w:r>
        <w:t>had</w:t>
      </w:r>
      <w:r w:rsidRPr="00E7421C">
        <w:t xml:space="preserve"> occurred. </w:t>
      </w:r>
    </w:p>
    <w:p w14:paraId="7D7705FB" w14:textId="77777777" w:rsidR="00CC7D11" w:rsidRPr="00E97A3D" w:rsidRDefault="00CC7D11" w:rsidP="00CC7D11">
      <w:pPr>
        <w:rPr>
          <w:rFonts w:eastAsiaTheme="minorHAnsi"/>
          <w:lang w:eastAsia="en-US"/>
        </w:rPr>
      </w:pPr>
      <w:r>
        <w:rPr>
          <w:rFonts w:eastAsiaTheme="minorHAnsi"/>
          <w:lang w:eastAsia="en-US"/>
        </w:rPr>
        <w:t>T</w:t>
      </w:r>
      <w:r w:rsidRPr="00E97A3D">
        <w:rPr>
          <w:rFonts w:eastAsiaTheme="minorHAnsi"/>
          <w:lang w:eastAsia="en-US"/>
        </w:rPr>
        <w:t xml:space="preserve">he </w:t>
      </w:r>
      <w:r>
        <w:rPr>
          <w:rFonts w:eastAsiaTheme="minorHAnsi"/>
          <w:lang w:eastAsia="en-US"/>
        </w:rPr>
        <w:t>A</w:t>
      </w:r>
      <w:r w:rsidRPr="00E97A3D">
        <w:rPr>
          <w:rFonts w:eastAsiaTheme="minorHAnsi"/>
          <w:lang w:eastAsia="en-US"/>
        </w:rPr>
        <w:t xml:space="preserve">pproved </w:t>
      </w:r>
      <w:r>
        <w:rPr>
          <w:rFonts w:eastAsiaTheme="minorHAnsi"/>
          <w:lang w:eastAsia="en-US"/>
        </w:rPr>
        <w:t>P</w:t>
      </w:r>
      <w:r w:rsidRPr="00E97A3D">
        <w:rPr>
          <w:rFonts w:eastAsiaTheme="minorHAnsi"/>
          <w:lang w:eastAsia="en-US"/>
        </w:rPr>
        <w:t>rovider</w:t>
      </w:r>
      <w:r>
        <w:rPr>
          <w:rFonts w:eastAsiaTheme="minorHAnsi"/>
          <w:lang w:eastAsia="en-US"/>
        </w:rPr>
        <w:t xml:space="preserve"> submitted the following information in their response</w:t>
      </w:r>
      <w:r w:rsidRPr="00E97A3D">
        <w:rPr>
          <w:rFonts w:eastAsiaTheme="minorHAnsi"/>
          <w:lang w:eastAsia="en-US"/>
        </w:rPr>
        <w:t>.</w:t>
      </w:r>
    </w:p>
    <w:p w14:paraId="5A2D65EB" w14:textId="77777777" w:rsidR="00CC7D11" w:rsidRDefault="00CC7D11" w:rsidP="00854492">
      <w:pPr>
        <w:numPr>
          <w:ilvl w:val="0"/>
          <w:numId w:val="22"/>
        </w:numPr>
        <w:rPr>
          <w:rFonts w:eastAsia="Calibri"/>
          <w:iCs/>
        </w:rPr>
      </w:pPr>
      <w:r>
        <w:rPr>
          <w:rFonts w:eastAsia="Calibri"/>
          <w:iCs/>
        </w:rPr>
        <w:t xml:space="preserve">The service </w:t>
      </w:r>
      <w:r>
        <w:t xml:space="preserve">acknowledges that care documentation does not reflect relevant procedures that are consistently applied nor reflect tailored interventions, to support the management of challenging behaviours. The response notes the service has been affected by staffing shortages to a greater extent than other services.  </w:t>
      </w:r>
    </w:p>
    <w:p w14:paraId="1AABCC67" w14:textId="77777777" w:rsidR="00CC7D11" w:rsidRPr="00510787" w:rsidRDefault="00CC7D11" w:rsidP="00854492">
      <w:pPr>
        <w:numPr>
          <w:ilvl w:val="0"/>
          <w:numId w:val="22"/>
        </w:numPr>
        <w:rPr>
          <w:rFonts w:eastAsia="Calibri"/>
          <w:iCs/>
        </w:rPr>
      </w:pPr>
      <w:r>
        <w:t xml:space="preserve">The response notes the Clinical Manager has resigned and a range of acting managers were in place while the search for an appropriate permanent Clinical Manager is underway. </w:t>
      </w:r>
    </w:p>
    <w:p w14:paraId="4BCD51B3" w14:textId="77777777" w:rsidR="00CC7D11" w:rsidRPr="00510787" w:rsidRDefault="00CC7D11" w:rsidP="00854492">
      <w:pPr>
        <w:numPr>
          <w:ilvl w:val="0"/>
          <w:numId w:val="22"/>
        </w:numPr>
        <w:rPr>
          <w:rFonts w:eastAsia="Calibri"/>
          <w:iCs/>
        </w:rPr>
      </w:pPr>
      <w:r>
        <w:t xml:space="preserve">The response notes a considerable amount of work has already been undertaken including the termination of the Service Manager who did not have the necessary clinical background or skillset. Until such time, an experienced Service Manager from the National Operations Team has been appointed to the home. </w:t>
      </w:r>
    </w:p>
    <w:p w14:paraId="1EC42868" w14:textId="77777777" w:rsidR="00CC7D11" w:rsidRDefault="00CC7D11" w:rsidP="00854492">
      <w:pPr>
        <w:pStyle w:val="ListParagraph"/>
        <w:numPr>
          <w:ilvl w:val="0"/>
          <w:numId w:val="22"/>
        </w:numPr>
        <w:ind w:right="60"/>
      </w:pPr>
      <w:r>
        <w:lastRenderedPageBreak/>
        <w:t>The response notes at an executive level, an internal review of Service Manager selection processes and a proposal for improved formalised mentoring and coaching for Clinical Managers have also commenced.</w:t>
      </w:r>
    </w:p>
    <w:p w14:paraId="664ED23B" w14:textId="77777777" w:rsidR="00CC7D11" w:rsidRPr="003C3F8F" w:rsidRDefault="00CC7D11" w:rsidP="00CC7D11">
      <w:pPr>
        <w:rPr>
          <w:rFonts w:eastAsia="Calibri"/>
          <w:color w:val="auto"/>
          <w:lang w:eastAsia="en-US"/>
        </w:rPr>
      </w:pPr>
      <w:r w:rsidRPr="00A20620">
        <w:rPr>
          <w:rFonts w:eastAsiaTheme="minorHAnsi"/>
          <w:color w:val="auto"/>
          <w:szCs w:val="22"/>
          <w:lang w:eastAsia="en-US"/>
        </w:rPr>
        <w:t>I have considered all the information provided</w:t>
      </w:r>
      <w:r>
        <w:rPr>
          <w:rFonts w:eastAsiaTheme="minorHAnsi"/>
          <w:color w:val="auto"/>
          <w:szCs w:val="22"/>
          <w:lang w:eastAsia="en-US"/>
        </w:rPr>
        <w:t xml:space="preserve"> and whilst acknowledging the actions commenced by the Approved Provider, </w:t>
      </w:r>
      <w:r w:rsidRPr="00A20620">
        <w:rPr>
          <w:rFonts w:eastAsiaTheme="minorHAnsi"/>
          <w:color w:val="auto"/>
          <w:szCs w:val="22"/>
          <w:lang w:eastAsia="en-US"/>
        </w:rPr>
        <w:t>I find this requirement is Non-compliant</w:t>
      </w:r>
      <w:r>
        <w:rPr>
          <w:rFonts w:eastAsiaTheme="minorHAnsi"/>
          <w:color w:val="auto"/>
          <w:szCs w:val="22"/>
          <w:lang w:eastAsia="en-US"/>
        </w:rPr>
        <w:t>.</w:t>
      </w:r>
      <w:r w:rsidRPr="00064E7F">
        <w:rPr>
          <w:rFonts w:eastAsiaTheme="minorHAnsi"/>
          <w:color w:val="auto"/>
          <w:szCs w:val="22"/>
          <w:lang w:eastAsia="en-US"/>
        </w:rPr>
        <w:t xml:space="preserve"> At the time of the audit, the service was unable to demonstrate </w:t>
      </w:r>
      <w:r>
        <w:rPr>
          <w:rFonts w:eastAsiaTheme="minorHAnsi"/>
          <w:color w:val="auto"/>
          <w:szCs w:val="22"/>
          <w:lang w:eastAsia="en-US"/>
        </w:rPr>
        <w:t>e</w:t>
      </w:r>
      <w:r w:rsidRPr="00692E6D">
        <w:rPr>
          <w:rFonts w:eastAsiaTheme="minorHAnsi"/>
          <w:color w:val="auto"/>
          <w:szCs w:val="22"/>
          <w:lang w:eastAsia="en-US"/>
        </w:rPr>
        <w:t xml:space="preserve">ffective management </w:t>
      </w:r>
      <w:r>
        <w:rPr>
          <w:rFonts w:eastAsiaTheme="minorHAnsi"/>
          <w:color w:val="auto"/>
          <w:szCs w:val="22"/>
          <w:lang w:eastAsia="en-US"/>
        </w:rPr>
        <w:t xml:space="preserve">of </w:t>
      </w:r>
      <w:r w:rsidRPr="00692E6D">
        <w:rPr>
          <w:rFonts w:eastAsiaTheme="minorHAnsi"/>
          <w:color w:val="auto"/>
          <w:szCs w:val="22"/>
          <w:lang w:eastAsia="en-US"/>
        </w:rPr>
        <w:t xml:space="preserve">high impact risks associated with the care of each </w:t>
      </w:r>
      <w:r>
        <w:rPr>
          <w:rFonts w:eastAsiaTheme="minorHAnsi"/>
          <w:color w:val="auto"/>
          <w:szCs w:val="22"/>
          <w:lang w:eastAsia="en-US"/>
        </w:rPr>
        <w:t>consumer</w:t>
      </w:r>
      <w:r w:rsidRPr="00692E6D">
        <w:rPr>
          <w:rFonts w:eastAsiaTheme="minorHAnsi"/>
          <w:color w:val="auto"/>
          <w:szCs w:val="22"/>
          <w:lang w:eastAsia="en-US"/>
        </w:rPr>
        <w:t>, particularly as it related to falls, challenging behaviour</w:t>
      </w:r>
      <w:r>
        <w:rPr>
          <w:rFonts w:eastAsiaTheme="minorHAnsi"/>
          <w:color w:val="auto"/>
          <w:szCs w:val="22"/>
          <w:lang w:eastAsia="en-US"/>
        </w:rPr>
        <w:t>s</w:t>
      </w:r>
      <w:r w:rsidRPr="00692E6D">
        <w:rPr>
          <w:rFonts w:eastAsiaTheme="minorHAnsi"/>
          <w:color w:val="auto"/>
          <w:szCs w:val="22"/>
          <w:lang w:eastAsia="en-US"/>
        </w:rPr>
        <w:t xml:space="preserve"> and weight loss.</w:t>
      </w:r>
    </w:p>
    <w:bookmarkEnd w:id="8"/>
    <w:p w14:paraId="78E400F7" w14:textId="77777777" w:rsidR="00CC7D11" w:rsidRPr="00D435F8" w:rsidRDefault="00CC7D11" w:rsidP="00CC7D11">
      <w:pPr>
        <w:pStyle w:val="Heading3"/>
      </w:pPr>
      <w:r w:rsidRPr="00D435F8">
        <w:t>Requirement 3(3)(c)</w:t>
      </w:r>
      <w:r>
        <w:tab/>
        <w:t>Compliant</w:t>
      </w:r>
    </w:p>
    <w:p w14:paraId="5E05F445" w14:textId="77777777" w:rsidR="00CC7D11" w:rsidRPr="008D114F" w:rsidRDefault="00CC7D11" w:rsidP="00CC7D11">
      <w:pPr>
        <w:rPr>
          <w:i/>
        </w:rPr>
      </w:pPr>
      <w:r w:rsidRPr="008D114F">
        <w:rPr>
          <w:i/>
          <w:szCs w:val="22"/>
        </w:rPr>
        <w:t>The needs, goals and preferences of consumers nearing the end of life are recognised and addressed, their comfort maximised and their dignity preserved.</w:t>
      </w:r>
    </w:p>
    <w:p w14:paraId="2578F4AD" w14:textId="77777777" w:rsidR="00CC7D11" w:rsidRPr="00D435F8" w:rsidRDefault="00CC7D11" w:rsidP="00CC7D11">
      <w:pPr>
        <w:pStyle w:val="Heading3"/>
      </w:pPr>
      <w:r w:rsidRPr="00D435F8">
        <w:t>Requirement 3(3)(d)</w:t>
      </w:r>
      <w:r>
        <w:tab/>
        <w:t>Compliant</w:t>
      </w:r>
    </w:p>
    <w:p w14:paraId="2C4F631F" w14:textId="77777777" w:rsidR="00CC7D11" w:rsidRPr="008D114F" w:rsidRDefault="00CC7D11" w:rsidP="00CC7D11">
      <w:pPr>
        <w:rPr>
          <w:i/>
        </w:rPr>
      </w:pPr>
      <w:r w:rsidRPr="008D114F">
        <w:rPr>
          <w:i/>
          <w:szCs w:val="22"/>
        </w:rPr>
        <w:t>Deterioration or change of a consumer’s mental health, cognitive or physical function, capacity or condition is recognised and responded to in a timely manner.</w:t>
      </w:r>
    </w:p>
    <w:p w14:paraId="7C9A60AB" w14:textId="77777777" w:rsidR="00CC7D11" w:rsidRPr="00D435F8" w:rsidRDefault="00CC7D11" w:rsidP="00CC7D11">
      <w:pPr>
        <w:pStyle w:val="Heading3"/>
      </w:pPr>
      <w:r w:rsidRPr="00D435F8">
        <w:t>Requirement 3(3)(e)</w:t>
      </w:r>
      <w:r>
        <w:tab/>
        <w:t>Compliant</w:t>
      </w:r>
    </w:p>
    <w:p w14:paraId="497B7A1B" w14:textId="77777777" w:rsidR="00CC7D11" w:rsidRPr="008D114F" w:rsidRDefault="00CC7D11" w:rsidP="00CC7D11">
      <w:pPr>
        <w:rPr>
          <w:i/>
        </w:rPr>
      </w:pPr>
      <w:r w:rsidRPr="008D114F">
        <w:rPr>
          <w:i/>
          <w:szCs w:val="22"/>
        </w:rPr>
        <w:t>Information about the consumer’s condition, needs and preferences is documented and communicated within the organisation, and with others where responsibility for care is shared.</w:t>
      </w:r>
    </w:p>
    <w:p w14:paraId="21082C8F" w14:textId="77777777" w:rsidR="00CC7D11" w:rsidRPr="00D435F8" w:rsidRDefault="00CC7D11" w:rsidP="00CC7D11">
      <w:pPr>
        <w:pStyle w:val="Heading3"/>
      </w:pPr>
      <w:r w:rsidRPr="00D435F8">
        <w:t>Requirement 3(3)(f)</w:t>
      </w:r>
      <w:r>
        <w:tab/>
        <w:t>Compliant</w:t>
      </w:r>
    </w:p>
    <w:p w14:paraId="51A2401E" w14:textId="77777777" w:rsidR="00CC7D11" w:rsidRPr="008D114F" w:rsidRDefault="00CC7D11" w:rsidP="00CC7D11">
      <w:pPr>
        <w:rPr>
          <w:i/>
        </w:rPr>
      </w:pPr>
      <w:r w:rsidRPr="008D114F">
        <w:rPr>
          <w:i/>
          <w:szCs w:val="22"/>
        </w:rPr>
        <w:t>Timely and appropriate referrals to individuals, other organisations and providers of other care and services.</w:t>
      </w:r>
    </w:p>
    <w:p w14:paraId="58829464" w14:textId="77777777" w:rsidR="00CC7D11" w:rsidRPr="00D435F8" w:rsidRDefault="00CC7D11" w:rsidP="00CC7D11">
      <w:pPr>
        <w:pStyle w:val="Heading3"/>
      </w:pPr>
      <w:r w:rsidRPr="00D435F8">
        <w:t>Requirement 3(3)(g)</w:t>
      </w:r>
      <w:r>
        <w:tab/>
        <w:t>Non-compliant</w:t>
      </w:r>
    </w:p>
    <w:p w14:paraId="2483A3D6" w14:textId="77777777" w:rsidR="00CC7D11" w:rsidRPr="008D114F" w:rsidRDefault="00CC7D11" w:rsidP="00CC7D11">
      <w:pPr>
        <w:tabs>
          <w:tab w:val="right" w:pos="9026"/>
        </w:tabs>
        <w:spacing w:before="0" w:after="0"/>
        <w:outlineLvl w:val="4"/>
        <w:rPr>
          <w:i/>
          <w:szCs w:val="22"/>
        </w:rPr>
      </w:pPr>
      <w:r w:rsidRPr="008D114F">
        <w:rPr>
          <w:i/>
          <w:szCs w:val="22"/>
        </w:rPr>
        <w:t>Minimisation of infection related risks through implementing:</w:t>
      </w:r>
    </w:p>
    <w:p w14:paraId="6931049C" w14:textId="77777777" w:rsidR="00CC7D11" w:rsidRPr="008D114F" w:rsidRDefault="00CC7D11" w:rsidP="0085449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88AB389" w14:textId="77777777" w:rsidR="00CC7D11" w:rsidRDefault="00CC7D11" w:rsidP="0085449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C164099" w14:textId="77777777" w:rsidR="00CC7D11" w:rsidRDefault="00CC7D11" w:rsidP="00CC7D11">
      <w:pPr>
        <w:rPr>
          <w:lang w:eastAsia="en-US"/>
        </w:rPr>
      </w:pPr>
      <w:r w:rsidRPr="00E7421C">
        <w:rPr>
          <w:lang w:eastAsia="en-US"/>
        </w:rPr>
        <w:t xml:space="preserve">The </w:t>
      </w:r>
      <w:r>
        <w:rPr>
          <w:lang w:eastAsia="en-US"/>
        </w:rPr>
        <w:t xml:space="preserve">Assessment Team found </w:t>
      </w:r>
      <w:r w:rsidRPr="00E7421C">
        <w:rPr>
          <w:lang w:eastAsia="en-US"/>
        </w:rPr>
        <w:t>the service did not demonstrate</w:t>
      </w:r>
      <w:r>
        <w:rPr>
          <w:lang w:eastAsia="en-US"/>
        </w:rPr>
        <w:t xml:space="preserve"> that</w:t>
      </w:r>
      <w:r w:rsidRPr="00E7421C">
        <w:rPr>
          <w:lang w:eastAsia="en-US"/>
        </w:rPr>
        <w:t xml:space="preserve"> effective strategies </w:t>
      </w:r>
      <w:r w:rsidRPr="00692E6D">
        <w:rPr>
          <w:lang w:eastAsia="en-US"/>
        </w:rPr>
        <w:t>are consistently practiced by staff to prevent and control infection risks.</w:t>
      </w:r>
      <w:r>
        <w:rPr>
          <w:lang w:eastAsia="en-US"/>
        </w:rPr>
        <w:t xml:space="preserve"> </w:t>
      </w:r>
      <w:r w:rsidRPr="00E7421C">
        <w:rPr>
          <w:lang w:eastAsia="en-US"/>
        </w:rPr>
        <w:t>Consumers’ representatives expressed concerns about staff utilising personal protective equipment (PPE) inconsistently and observed breaches in cleaning and disinfection practices</w:t>
      </w:r>
      <w:r>
        <w:rPr>
          <w:lang w:eastAsia="en-US"/>
        </w:rPr>
        <w:t>. For example:</w:t>
      </w:r>
    </w:p>
    <w:p w14:paraId="1CB8FF68" w14:textId="77777777" w:rsidR="00CC7D11" w:rsidRDefault="00CC7D11" w:rsidP="00CC7D11">
      <w:pPr>
        <w:pStyle w:val="ListBullet"/>
        <w:ind w:left="360" w:hanging="360"/>
      </w:pPr>
      <w:r>
        <w:lastRenderedPageBreak/>
        <w:t>Two representatives expressed how</w:t>
      </w:r>
      <w:r w:rsidRPr="00E7421C">
        <w:t xml:space="preserve"> they are not confident with the service’s infection control practices. The</w:t>
      </w:r>
      <w:r>
        <w:t xml:space="preserve"> representatives describe how</w:t>
      </w:r>
      <w:r w:rsidRPr="00E7421C">
        <w:t xml:space="preserve"> staff are inconsistent with the personal protective equipment (PPE) and that staff do not clean and disinfect equipment properly. The</w:t>
      </w:r>
      <w:r>
        <w:t xml:space="preserve"> representatives described on several </w:t>
      </w:r>
      <w:r w:rsidRPr="00E7421C">
        <w:t>occasions</w:t>
      </w:r>
      <w:r>
        <w:t xml:space="preserve"> they have found</w:t>
      </w:r>
      <w:r w:rsidRPr="00E7421C">
        <w:t xml:space="preserve"> </w:t>
      </w:r>
      <w:r>
        <w:t>a consumer’s</w:t>
      </w:r>
      <w:r w:rsidRPr="00E7421C">
        <w:t xml:space="preserve"> toilet chair, pressure relieving cushion, bedroom carpet and linen soiled with faecal material</w:t>
      </w:r>
      <w:r>
        <w:t>.</w:t>
      </w:r>
    </w:p>
    <w:p w14:paraId="002AF9C0" w14:textId="77777777" w:rsidR="00CC7D11" w:rsidRDefault="00CC7D11" w:rsidP="00CC7D11">
      <w:pPr>
        <w:pStyle w:val="ListBullet"/>
        <w:ind w:left="360" w:hanging="360"/>
      </w:pPr>
      <w:r w:rsidRPr="00E7421C">
        <w:t>Care staff were able to explain the current PPE requirements</w:t>
      </w:r>
      <w:r>
        <w:t>;</w:t>
      </w:r>
      <w:r w:rsidRPr="00E7421C">
        <w:t xml:space="preserve"> however, they were </w:t>
      </w:r>
      <w:r>
        <w:t>uncertain</w:t>
      </w:r>
      <w:r w:rsidRPr="00E7421C">
        <w:t xml:space="preserve"> about the recommendation</w:t>
      </w:r>
      <w:r>
        <w:t>s</w:t>
      </w:r>
      <w:r w:rsidRPr="00E7421C">
        <w:t xml:space="preserve"> regarding cleaning and sanitising the nurse’s station high touch points</w:t>
      </w:r>
      <w:r>
        <w:t xml:space="preserve"> such as </w:t>
      </w:r>
      <w:r w:rsidRPr="00E7421C">
        <w:t>keyboards, telephones and portable electronic devices.</w:t>
      </w:r>
    </w:p>
    <w:p w14:paraId="0BBBDA60" w14:textId="77777777" w:rsidR="00CC7D11" w:rsidRPr="00E7421C" w:rsidRDefault="00CC7D11" w:rsidP="00CC7D11">
      <w:pPr>
        <w:pStyle w:val="ListBullet"/>
        <w:ind w:left="360" w:hanging="360"/>
      </w:pPr>
      <w:r w:rsidRPr="00E7421C">
        <w:t xml:space="preserve">Care staff interviewed were </w:t>
      </w:r>
      <w:r>
        <w:t xml:space="preserve">uncertain about </w:t>
      </w:r>
      <w:r w:rsidRPr="00E7421C">
        <w:t xml:space="preserve">how often they </w:t>
      </w:r>
      <w:r>
        <w:t>are</w:t>
      </w:r>
      <w:r w:rsidRPr="00E7421C">
        <w:t xml:space="preserve"> required to perform a COVID-19 rapid antigen test (RAT).</w:t>
      </w:r>
    </w:p>
    <w:p w14:paraId="40B53B04" w14:textId="77777777" w:rsidR="00CC7D11" w:rsidRPr="00692E6D" w:rsidRDefault="00CC7D11" w:rsidP="00CC7D11">
      <w:pPr>
        <w:pStyle w:val="ListBullet"/>
        <w:numPr>
          <w:ilvl w:val="0"/>
          <w:numId w:val="0"/>
        </w:numPr>
        <w:rPr>
          <w:rFonts w:eastAsia="Calibri"/>
        </w:rPr>
      </w:pPr>
      <w:r>
        <w:t xml:space="preserve">The Assessment Team observed </w:t>
      </w:r>
      <w:r w:rsidRPr="00E7421C">
        <w:t xml:space="preserve">no doffing bin available in the </w:t>
      </w:r>
      <w:r>
        <w:t>airlock</w:t>
      </w:r>
      <w:r w:rsidRPr="00E7421C">
        <w:t xml:space="preserve"> at the entrance</w:t>
      </w:r>
      <w:r>
        <w:t xml:space="preserve"> of the service. The Assessment Team acknowledges the responsiveness of the service’s management team to address the Assessment Team’s concerns during the visit.</w:t>
      </w:r>
    </w:p>
    <w:p w14:paraId="03A5DBC5" w14:textId="77777777" w:rsidR="00CC7D11" w:rsidRPr="007C1E00" w:rsidRDefault="00CC7D11" w:rsidP="00CC7D11">
      <w:pPr>
        <w:pStyle w:val="ListBullet"/>
        <w:numPr>
          <w:ilvl w:val="0"/>
          <w:numId w:val="0"/>
        </w:numPr>
      </w:pPr>
      <w:r>
        <w:t xml:space="preserve">The response notes from the Approved Provider that the service has a plan in place to address these previously identified gaps. </w:t>
      </w:r>
    </w:p>
    <w:p w14:paraId="0CECB829"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r w:rsidRPr="008F52D3">
        <w:t>I have considered all the information provided</w:t>
      </w:r>
      <w:r>
        <w:t xml:space="preserve">. The Assessment Team found the service has commenced work to address deficits identified in the previous assessment contact and is working towards implementing the plan actions against the requirement which was previously found Non-compliant. </w:t>
      </w:r>
      <w:r w:rsidRPr="00733194">
        <w:rPr>
          <w:color w:val="auto"/>
        </w:rPr>
        <w:t>I acknowledge and have considered in my decision the action taken by the provider following the assessment contact</w:t>
      </w:r>
      <w:r>
        <w:t xml:space="preserve">. </w:t>
      </w:r>
      <w:r w:rsidRPr="00733194">
        <w:rPr>
          <w:color w:val="auto"/>
        </w:rPr>
        <w:t xml:space="preserve">The deficits were evident at the time of the </w:t>
      </w:r>
      <w:r>
        <w:rPr>
          <w:color w:val="auto"/>
        </w:rPr>
        <w:t>audit</w:t>
      </w:r>
      <w:r w:rsidRPr="00733194">
        <w:rPr>
          <w:color w:val="auto"/>
        </w:rPr>
        <w:t xml:space="preserve"> and at the prior </w:t>
      </w:r>
      <w:r>
        <w:rPr>
          <w:color w:val="auto"/>
        </w:rPr>
        <w:t>assessment</w:t>
      </w:r>
      <w:r w:rsidRPr="00733194">
        <w:rPr>
          <w:color w:val="auto"/>
        </w:rPr>
        <w:t>.</w:t>
      </w:r>
      <w:r>
        <w:rPr>
          <w:color w:val="auto"/>
        </w:rPr>
        <w:t xml:space="preserve"> </w:t>
      </w:r>
      <w:r>
        <w:t>T</w:t>
      </w:r>
      <w:r w:rsidRPr="008F52D3">
        <w:t>he Approved Provider was unable to demonstrate minimisation of infection related risk due to inadequate staff infection prevention practices.</w:t>
      </w:r>
      <w:r w:rsidRPr="00733194">
        <w:rPr>
          <w:color w:val="auto"/>
        </w:rPr>
        <w:t xml:space="preserve"> For these reasons</w:t>
      </w:r>
      <w:r>
        <w:rPr>
          <w:color w:val="auto"/>
        </w:rPr>
        <w:t>,</w:t>
      </w:r>
      <w:r w:rsidRPr="00733194">
        <w:rPr>
          <w:color w:val="auto"/>
        </w:rPr>
        <w:t xml:space="preserve"> I find the service remains Non-compliant with this requirement.  </w:t>
      </w:r>
    </w:p>
    <w:p w14:paraId="7061BB15" w14:textId="77777777" w:rsidR="00CC7D11" w:rsidRDefault="00CC7D11" w:rsidP="00CC7D11"/>
    <w:p w14:paraId="70530BB0" w14:textId="77777777" w:rsidR="00CC7D11" w:rsidRDefault="00CC7D11" w:rsidP="00CC7D11">
      <w:pPr>
        <w:rPr>
          <w:rFonts w:cs="Times New Roman"/>
          <w:b/>
          <w:color w:val="auto"/>
          <w:sz w:val="28"/>
          <w:szCs w:val="28"/>
        </w:rPr>
      </w:pPr>
    </w:p>
    <w:p w14:paraId="3CF450E7" w14:textId="77777777" w:rsidR="00CC7D11" w:rsidRDefault="00CC7D11" w:rsidP="00CC7D11"/>
    <w:p w14:paraId="03D09267"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p>
    <w:p w14:paraId="738D1CC8" w14:textId="77777777" w:rsidR="00CC7D11" w:rsidRDefault="00CC7D11" w:rsidP="00CC7D1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3120" behindDoc="1" locked="0" layoutInCell="1" allowOverlap="1" wp14:anchorId="1ADBB084" wp14:editId="790F6C1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920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7961AAC" w14:textId="77777777" w:rsidR="00CC7D11" w:rsidRPr="00FD1B02" w:rsidRDefault="00CC7D11" w:rsidP="00CC7D11">
      <w:pPr>
        <w:pStyle w:val="Heading3"/>
        <w:shd w:val="clear" w:color="auto" w:fill="F2F2F2" w:themeFill="background1" w:themeFillShade="F2"/>
      </w:pPr>
      <w:r w:rsidRPr="00FD1B02">
        <w:t>Consumer outcome:</w:t>
      </w:r>
    </w:p>
    <w:p w14:paraId="2489EF42" w14:textId="77777777" w:rsidR="00CC7D11" w:rsidRDefault="00CC7D11" w:rsidP="00CC7D1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AC8859" w14:textId="77777777" w:rsidR="00CC7D11" w:rsidRDefault="00CC7D11" w:rsidP="00CC7D11">
      <w:pPr>
        <w:pStyle w:val="Heading3"/>
        <w:shd w:val="clear" w:color="auto" w:fill="F2F2F2" w:themeFill="background1" w:themeFillShade="F2"/>
      </w:pPr>
      <w:r>
        <w:t>Organisation statement:</w:t>
      </w:r>
    </w:p>
    <w:p w14:paraId="27F7A237" w14:textId="77777777" w:rsidR="00CC7D11" w:rsidRDefault="00CC7D11" w:rsidP="00CC7D1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16D053" w14:textId="77777777" w:rsidR="00CC7D11" w:rsidRDefault="00CC7D11" w:rsidP="00CC7D11">
      <w:pPr>
        <w:pStyle w:val="Heading2"/>
      </w:pPr>
      <w:r>
        <w:t>Assessment of Standard 4</w:t>
      </w:r>
    </w:p>
    <w:p w14:paraId="2042F0C6" w14:textId="77777777" w:rsidR="00CC7D11" w:rsidRDefault="00CC7D11" w:rsidP="00CC7D11">
      <w:pPr>
        <w:rPr>
          <w:rFonts w:eastAsiaTheme="minorHAnsi"/>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Pr>
          <w:rFonts w:eastAsia="Calibri"/>
          <w:lang w:eastAsia="en-US"/>
        </w:rPr>
        <w:t>.</w:t>
      </w:r>
    </w:p>
    <w:p w14:paraId="431B8FA1" w14:textId="77777777" w:rsidR="00CC7D11" w:rsidRPr="00E7421C" w:rsidRDefault="00CC7D11" w:rsidP="00CC7D11">
      <w:pPr>
        <w:rPr>
          <w:rFonts w:eastAsia="Calibri"/>
          <w:color w:val="auto"/>
          <w:lang w:eastAsia="en-US"/>
        </w:rPr>
      </w:pPr>
      <w:r>
        <w:rPr>
          <w:rFonts w:eastAsia="Calibri"/>
          <w:color w:val="auto"/>
          <w:lang w:eastAsia="en-US"/>
        </w:rPr>
        <w:t xml:space="preserve">Consumers and representatives expressed dissatisfaction with the </w:t>
      </w:r>
      <w:r w:rsidRPr="00E7421C">
        <w:rPr>
          <w:rFonts w:eastAsia="Calibri"/>
          <w:color w:val="auto"/>
          <w:lang w:eastAsia="en-US"/>
        </w:rPr>
        <w:t>availability of activities of interest</w:t>
      </w:r>
      <w:r>
        <w:rPr>
          <w:rFonts w:eastAsia="Calibri"/>
          <w:color w:val="auto"/>
          <w:lang w:eastAsia="en-US"/>
        </w:rPr>
        <w:t xml:space="preserve"> to the consumers</w:t>
      </w:r>
      <w:r w:rsidRPr="00E7421C">
        <w:rPr>
          <w:rFonts w:eastAsia="Calibri"/>
          <w:color w:val="auto"/>
          <w:lang w:eastAsia="en-US"/>
        </w:rPr>
        <w:t xml:space="preserve">, both within and outside the organisation. </w:t>
      </w:r>
    </w:p>
    <w:p w14:paraId="1361FA11" w14:textId="77777777" w:rsidR="00CC7D11" w:rsidRPr="00271D41" w:rsidRDefault="00CC7D11" w:rsidP="00CC7D11">
      <w:pPr>
        <w:rPr>
          <w:rFonts w:eastAsia="Calibri"/>
          <w:color w:val="auto"/>
          <w:lang w:eastAsia="en-US"/>
        </w:rPr>
      </w:pPr>
      <w:r>
        <w:rPr>
          <w:rFonts w:eastAsia="Calibri"/>
          <w:color w:val="auto"/>
          <w:lang w:eastAsia="en-US"/>
        </w:rPr>
        <w:t xml:space="preserve">However, </w:t>
      </w:r>
      <w:r w:rsidRPr="00E7421C">
        <w:rPr>
          <w:rFonts w:eastAsia="Calibri"/>
          <w:color w:val="auto"/>
          <w:lang w:eastAsia="en-US"/>
        </w:rPr>
        <w:t xml:space="preserve">the sampled consumers felt supported by </w:t>
      </w:r>
      <w:r>
        <w:rPr>
          <w:rFonts w:eastAsia="Calibri"/>
          <w:color w:val="auto"/>
          <w:lang w:eastAsia="en-US"/>
        </w:rPr>
        <w:t xml:space="preserve">the </w:t>
      </w:r>
      <w:r w:rsidRPr="00E7421C">
        <w:rPr>
          <w:rFonts w:eastAsia="Calibri"/>
          <w:color w:val="auto"/>
          <w:lang w:eastAsia="en-US"/>
        </w:rPr>
        <w:t xml:space="preserve">staff who provide their care and services. </w:t>
      </w:r>
      <w:r>
        <w:rPr>
          <w:rFonts w:eastAsia="Calibri"/>
          <w:color w:val="auto"/>
          <w:lang w:eastAsia="en-US"/>
        </w:rPr>
        <w:t>For example:</w:t>
      </w:r>
    </w:p>
    <w:p w14:paraId="30C32B34" w14:textId="77777777" w:rsidR="00CC7D11" w:rsidRPr="00FF5DB2" w:rsidRDefault="00CC7D11" w:rsidP="00854492">
      <w:pPr>
        <w:pStyle w:val="ListParagraph"/>
        <w:numPr>
          <w:ilvl w:val="0"/>
          <w:numId w:val="22"/>
        </w:numPr>
        <w:spacing w:after="0"/>
        <w:rPr>
          <w:color w:val="auto"/>
        </w:rPr>
      </w:pPr>
      <w:r w:rsidRPr="00FF5DB2">
        <w:rPr>
          <w:color w:val="auto"/>
        </w:rPr>
        <w:t xml:space="preserve">Consumers stated </w:t>
      </w:r>
      <w:r w:rsidRPr="00E7421C">
        <w:t xml:space="preserve">staff are attentive to their moods and emotional wellbeing. </w:t>
      </w:r>
    </w:p>
    <w:p w14:paraId="4A5D393D" w14:textId="77777777" w:rsidR="00CC7D11" w:rsidRPr="00CD4CA6" w:rsidRDefault="00CC7D11" w:rsidP="00854492">
      <w:pPr>
        <w:numPr>
          <w:ilvl w:val="0"/>
          <w:numId w:val="22"/>
        </w:numPr>
        <w:rPr>
          <w:rFonts w:eastAsiaTheme="minorHAnsi"/>
          <w:color w:val="auto"/>
          <w:szCs w:val="22"/>
          <w:lang w:eastAsia="en-US"/>
        </w:rPr>
      </w:pPr>
      <w:r>
        <w:rPr>
          <w:color w:val="auto"/>
        </w:rPr>
        <w:t xml:space="preserve">Consumers reported that the service enables them </w:t>
      </w:r>
      <w:r w:rsidRPr="00CD4CA6">
        <w:rPr>
          <w:rFonts w:eastAsiaTheme="minorHAnsi"/>
          <w:color w:val="auto"/>
          <w:szCs w:val="22"/>
          <w:lang w:eastAsia="en-US"/>
        </w:rPr>
        <w:t xml:space="preserve">to maintain social and personal connections that are important to them. </w:t>
      </w:r>
      <w:r>
        <w:rPr>
          <w:rFonts w:eastAsiaTheme="minorHAnsi"/>
          <w:color w:val="auto"/>
          <w:szCs w:val="22"/>
          <w:lang w:eastAsia="en-US"/>
        </w:rPr>
        <w:t>Consumers’</w:t>
      </w:r>
      <w:r w:rsidRPr="00CD4CA6">
        <w:rPr>
          <w:rFonts w:eastAsiaTheme="minorHAnsi"/>
          <w:color w:val="auto"/>
          <w:szCs w:val="22"/>
          <w:lang w:eastAsia="en-US"/>
        </w:rPr>
        <w:t xml:space="preserve"> relationships are supported, with individual interests documented, and staff </w:t>
      </w:r>
      <w:r>
        <w:rPr>
          <w:rFonts w:eastAsiaTheme="minorHAnsi"/>
          <w:color w:val="auto"/>
          <w:szCs w:val="22"/>
          <w:lang w:eastAsia="en-US"/>
        </w:rPr>
        <w:t xml:space="preserve">are </w:t>
      </w:r>
      <w:r w:rsidRPr="00CD4CA6">
        <w:rPr>
          <w:rFonts w:eastAsiaTheme="minorHAnsi"/>
          <w:color w:val="auto"/>
          <w:szCs w:val="22"/>
          <w:lang w:eastAsia="en-US"/>
        </w:rPr>
        <w:t>able to articulate individual consumer preferences.</w:t>
      </w:r>
      <w:r>
        <w:rPr>
          <w:rFonts w:eastAsiaTheme="minorHAnsi"/>
          <w:color w:val="auto"/>
          <w:szCs w:val="22"/>
          <w:lang w:eastAsia="en-US"/>
        </w:rPr>
        <w:t xml:space="preserve"> </w:t>
      </w:r>
    </w:p>
    <w:p w14:paraId="7569C0B5" w14:textId="77777777" w:rsidR="00CC7D11" w:rsidRDefault="00CC7D11" w:rsidP="00854492">
      <w:pPr>
        <w:numPr>
          <w:ilvl w:val="0"/>
          <w:numId w:val="22"/>
        </w:numPr>
        <w:rPr>
          <w:rFonts w:eastAsiaTheme="minorHAnsi"/>
          <w:color w:val="auto"/>
          <w:szCs w:val="22"/>
          <w:lang w:eastAsia="en-US"/>
        </w:rPr>
      </w:pPr>
      <w:r w:rsidRPr="00E7421C">
        <w:rPr>
          <w:rFonts w:eastAsia="Calibri"/>
          <w:color w:val="auto"/>
          <w:lang w:eastAsia="en-US"/>
        </w:rPr>
        <w:t xml:space="preserve">Consumers and their representatives expressed satisfaction in the quality, quantity and variety of </w:t>
      </w:r>
      <w:r>
        <w:rPr>
          <w:rFonts w:eastAsia="Calibri"/>
          <w:color w:val="auto"/>
          <w:lang w:eastAsia="en-US"/>
        </w:rPr>
        <w:t>meals</w:t>
      </w:r>
      <w:r w:rsidRPr="00E7421C">
        <w:rPr>
          <w:rFonts w:eastAsia="Calibri"/>
          <w:color w:val="auto"/>
          <w:lang w:eastAsia="en-US"/>
        </w:rPr>
        <w:t xml:space="preserve"> offered at the service</w:t>
      </w:r>
      <w:r>
        <w:rPr>
          <w:rFonts w:eastAsia="Calibri"/>
          <w:color w:val="auto"/>
          <w:lang w:eastAsia="en-US"/>
        </w:rPr>
        <w:t xml:space="preserve">. </w:t>
      </w:r>
    </w:p>
    <w:p w14:paraId="7512E101" w14:textId="77777777" w:rsidR="00CC7D11" w:rsidRDefault="00CC7D11" w:rsidP="00CC7D11">
      <w:pPr>
        <w:rPr>
          <w:highlight w:val="darkGray"/>
        </w:rPr>
      </w:pPr>
      <w:r w:rsidRPr="00E7421C">
        <w:t xml:space="preserve">Lifestyle staff </w:t>
      </w:r>
      <w:r>
        <w:t>provided examples of the process they undertake i</w:t>
      </w:r>
      <w:r w:rsidRPr="00E7421C">
        <w:t xml:space="preserve">f they notice changes in </w:t>
      </w:r>
      <w:r>
        <w:t xml:space="preserve">a consumer’s behaviour. </w:t>
      </w:r>
    </w:p>
    <w:p w14:paraId="704EC9F0" w14:textId="77777777" w:rsidR="00CC7D11" w:rsidRPr="00E7421C" w:rsidRDefault="00CC7D11" w:rsidP="00CC7D11">
      <w:r w:rsidRPr="00E7421C">
        <w:lastRenderedPageBreak/>
        <w:t xml:space="preserve">The service manager described the optometrist </w:t>
      </w:r>
      <w:r>
        <w:t xml:space="preserve">and </w:t>
      </w:r>
      <w:r w:rsidRPr="00E7421C">
        <w:t>mobile dental service</w:t>
      </w:r>
      <w:r>
        <w:t>s</w:t>
      </w:r>
      <w:r w:rsidRPr="00E7421C">
        <w:t xml:space="preserve"> </w:t>
      </w:r>
      <w:r>
        <w:t>available at the service.</w:t>
      </w:r>
    </w:p>
    <w:p w14:paraId="19A5EFA8" w14:textId="77777777" w:rsidR="00CC7D11" w:rsidRDefault="00CC7D11" w:rsidP="00CC7D11">
      <w:pPr>
        <w:rPr>
          <w:rFonts w:eastAsiaTheme="minorEastAsia"/>
          <w:color w:val="auto"/>
          <w:lang w:eastAsia="en-US"/>
        </w:rPr>
      </w:pPr>
      <w:r w:rsidRPr="00E7421C">
        <w:rPr>
          <w:rFonts w:eastAsiaTheme="minorEastAsia"/>
          <w:color w:val="auto"/>
          <w:lang w:eastAsia="en-US"/>
        </w:rPr>
        <w:t>The Assessment Team observed a care staff cleaning equipment before and after use</w:t>
      </w:r>
      <w:r>
        <w:rPr>
          <w:rFonts w:eastAsiaTheme="minorEastAsia"/>
          <w:color w:val="auto"/>
          <w:lang w:eastAsia="en-US"/>
        </w:rPr>
        <w:t xml:space="preserve"> </w:t>
      </w:r>
      <w:r w:rsidRPr="00E7421C">
        <w:rPr>
          <w:rFonts w:eastAsiaTheme="minorEastAsia"/>
          <w:color w:val="auto"/>
          <w:lang w:eastAsia="en-US"/>
        </w:rPr>
        <w:t xml:space="preserve">such as walking frames and wheelchairs. </w:t>
      </w:r>
    </w:p>
    <w:p w14:paraId="0DE7B010" w14:textId="77777777" w:rsidR="00CC7D11" w:rsidRPr="00692E6D" w:rsidRDefault="00CC7D11" w:rsidP="00CC7D11">
      <w:pPr>
        <w:rPr>
          <w:rFonts w:eastAsiaTheme="minorEastAsia"/>
        </w:rPr>
      </w:pPr>
      <w:r w:rsidRPr="00692E6D">
        <w:rPr>
          <w:rFonts w:eastAsiaTheme="minorEastAsia"/>
          <w:color w:val="auto"/>
          <w:lang w:eastAsia="en-US"/>
        </w:rPr>
        <w:t xml:space="preserve">The Quality Standard is assessed as Non-compliant as </w:t>
      </w:r>
      <w:r>
        <w:rPr>
          <w:rFonts w:eastAsiaTheme="minorEastAsia"/>
          <w:color w:val="auto"/>
          <w:lang w:eastAsia="en-US"/>
        </w:rPr>
        <w:t>one</w:t>
      </w:r>
      <w:r w:rsidRPr="00692E6D">
        <w:rPr>
          <w:rFonts w:eastAsiaTheme="minorEastAsia"/>
          <w:color w:val="auto"/>
          <w:lang w:eastAsia="en-US"/>
        </w:rPr>
        <w:t xml:space="preserve"> of the seven specific requirements have been assessed as </w:t>
      </w:r>
      <w:r>
        <w:rPr>
          <w:rFonts w:eastAsiaTheme="minorEastAsia"/>
          <w:color w:val="auto"/>
          <w:lang w:eastAsia="en-US"/>
        </w:rPr>
        <w:t>Non-compliant</w:t>
      </w:r>
      <w:r w:rsidRPr="00692E6D">
        <w:rPr>
          <w:rFonts w:eastAsiaTheme="minorEastAsia"/>
          <w:color w:val="auto"/>
          <w:lang w:eastAsia="en-US"/>
        </w:rPr>
        <w:t>.</w:t>
      </w:r>
    </w:p>
    <w:p w14:paraId="0C5A19DA" w14:textId="77777777" w:rsidR="00CC7D11" w:rsidRDefault="00CC7D11" w:rsidP="00CC7D11">
      <w:pPr>
        <w:pStyle w:val="Heading2"/>
      </w:pPr>
      <w:r>
        <w:t>Assessment of Standard 4 Requirements</w:t>
      </w:r>
      <w:r w:rsidRPr="0066387A">
        <w:rPr>
          <w:i/>
          <w:color w:val="0000FF"/>
          <w:sz w:val="24"/>
          <w:szCs w:val="24"/>
        </w:rPr>
        <w:t xml:space="preserve"> </w:t>
      </w:r>
    </w:p>
    <w:p w14:paraId="779E70F8" w14:textId="77777777" w:rsidR="00CC7D11" w:rsidRPr="00314FF7" w:rsidRDefault="00CC7D11" w:rsidP="00CC7D11">
      <w:pPr>
        <w:pStyle w:val="Heading3"/>
      </w:pPr>
      <w:r w:rsidRPr="00314FF7">
        <w:t>Requirement 4(3)(a)</w:t>
      </w:r>
      <w:r>
        <w:tab/>
        <w:t>Compliant</w:t>
      </w:r>
    </w:p>
    <w:p w14:paraId="1460E3D1" w14:textId="77777777" w:rsidR="00CC7D11" w:rsidRPr="008D114F" w:rsidRDefault="00CC7D11" w:rsidP="00CC7D11">
      <w:pPr>
        <w:rPr>
          <w:i/>
        </w:rPr>
      </w:pPr>
      <w:r w:rsidRPr="008D114F">
        <w:rPr>
          <w:i/>
        </w:rPr>
        <w:t>Each consumer gets safe and effective services and supports for daily living that meet the consumer’s needs, goals and preferences and optimise their independence, health, well-being and quality of life.</w:t>
      </w:r>
    </w:p>
    <w:p w14:paraId="64107701" w14:textId="77777777" w:rsidR="00CC7D11" w:rsidRPr="00D435F8" w:rsidRDefault="00CC7D11" w:rsidP="00CC7D11">
      <w:pPr>
        <w:pStyle w:val="Heading3"/>
      </w:pPr>
      <w:r w:rsidRPr="00D435F8">
        <w:t>Requirement 4(3)(b)</w:t>
      </w:r>
      <w:r>
        <w:tab/>
        <w:t>Compliant</w:t>
      </w:r>
    </w:p>
    <w:p w14:paraId="66B25666" w14:textId="77777777" w:rsidR="00CC7D11" w:rsidRPr="008D114F" w:rsidRDefault="00CC7D11" w:rsidP="00CC7D11">
      <w:pPr>
        <w:rPr>
          <w:i/>
        </w:rPr>
      </w:pPr>
      <w:r w:rsidRPr="008D114F">
        <w:rPr>
          <w:i/>
        </w:rPr>
        <w:t>Services and supports for daily living promote each consumer’s emotional, spiritual and psychological well-being.</w:t>
      </w:r>
    </w:p>
    <w:p w14:paraId="62A97C9E" w14:textId="77777777" w:rsidR="00CC7D11" w:rsidRPr="00D435F8" w:rsidRDefault="00CC7D11" w:rsidP="00CC7D11">
      <w:pPr>
        <w:pStyle w:val="Heading3"/>
      </w:pPr>
      <w:bookmarkStart w:id="9" w:name="_Hlk101965662"/>
      <w:r w:rsidRPr="00D435F8">
        <w:t>Requirement 4(3)(c)</w:t>
      </w:r>
      <w:bookmarkEnd w:id="9"/>
      <w:r>
        <w:tab/>
        <w:t>Non-compliant</w:t>
      </w:r>
    </w:p>
    <w:p w14:paraId="1B1E9304" w14:textId="77777777" w:rsidR="00CC7D11" w:rsidRPr="008D114F" w:rsidRDefault="00CC7D11" w:rsidP="00CC7D11">
      <w:pPr>
        <w:rPr>
          <w:i/>
        </w:rPr>
      </w:pPr>
      <w:bookmarkStart w:id="10" w:name="_Hlk101965701"/>
      <w:r w:rsidRPr="008D114F">
        <w:rPr>
          <w:i/>
        </w:rPr>
        <w:t>Services and supports for daily living assist each consumer to:</w:t>
      </w:r>
    </w:p>
    <w:p w14:paraId="7EFABD37" w14:textId="77777777" w:rsidR="00CC7D11" w:rsidRPr="008D114F" w:rsidRDefault="00CC7D11" w:rsidP="0085449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39F318" w14:textId="77777777" w:rsidR="00CC7D11" w:rsidRPr="008D114F" w:rsidRDefault="00CC7D11" w:rsidP="00854492">
      <w:pPr>
        <w:numPr>
          <w:ilvl w:val="0"/>
          <w:numId w:val="16"/>
        </w:numPr>
        <w:tabs>
          <w:tab w:val="right" w:pos="9026"/>
        </w:tabs>
        <w:spacing w:before="0" w:after="0"/>
        <w:ind w:left="567" w:hanging="425"/>
        <w:outlineLvl w:val="4"/>
        <w:rPr>
          <w:i/>
        </w:rPr>
      </w:pPr>
      <w:r w:rsidRPr="008D114F">
        <w:rPr>
          <w:i/>
        </w:rPr>
        <w:t>have social and personal relationships; and</w:t>
      </w:r>
    </w:p>
    <w:p w14:paraId="6E2FD355" w14:textId="77777777" w:rsidR="00CC7D11" w:rsidRDefault="00CC7D11" w:rsidP="00854492">
      <w:pPr>
        <w:numPr>
          <w:ilvl w:val="0"/>
          <w:numId w:val="16"/>
        </w:numPr>
        <w:tabs>
          <w:tab w:val="right" w:pos="9026"/>
        </w:tabs>
        <w:spacing w:before="0" w:after="0"/>
        <w:ind w:left="567" w:hanging="425"/>
        <w:outlineLvl w:val="4"/>
        <w:rPr>
          <w:i/>
        </w:rPr>
      </w:pPr>
      <w:bookmarkStart w:id="11" w:name="_Hlk101965754"/>
      <w:bookmarkEnd w:id="10"/>
      <w:r w:rsidRPr="008D114F">
        <w:rPr>
          <w:i/>
        </w:rPr>
        <w:t>do the things of interest to them</w:t>
      </w:r>
      <w:bookmarkEnd w:id="11"/>
      <w:r w:rsidRPr="008D114F">
        <w:rPr>
          <w:i/>
        </w:rPr>
        <w:t>.</w:t>
      </w:r>
    </w:p>
    <w:p w14:paraId="3BCB4835" w14:textId="77777777" w:rsidR="00CC7D11" w:rsidRPr="00E7421C" w:rsidRDefault="00CC7D11" w:rsidP="00CC7D11">
      <w:pPr>
        <w:rPr>
          <w:rFonts w:eastAsia="Calibri"/>
          <w:color w:val="auto"/>
          <w:lang w:eastAsia="en-US"/>
        </w:rPr>
      </w:pPr>
      <w:r>
        <w:rPr>
          <w:rFonts w:eastAsia="Calibri"/>
          <w:color w:val="auto"/>
          <w:lang w:eastAsia="en-US"/>
        </w:rPr>
        <w:t>C</w:t>
      </w:r>
      <w:r w:rsidRPr="00E7421C">
        <w:rPr>
          <w:rFonts w:eastAsia="Calibri"/>
          <w:color w:val="auto"/>
          <w:lang w:eastAsia="en-US"/>
        </w:rPr>
        <w:t xml:space="preserve">onsumers expressed dissatisfaction </w:t>
      </w:r>
      <w:r>
        <w:rPr>
          <w:rFonts w:eastAsia="Calibri"/>
          <w:color w:val="auto"/>
          <w:lang w:eastAsia="en-US"/>
        </w:rPr>
        <w:t>with</w:t>
      </w:r>
      <w:r w:rsidRPr="00E7421C">
        <w:rPr>
          <w:rFonts w:eastAsia="Calibri"/>
          <w:color w:val="auto"/>
          <w:lang w:eastAsia="en-US"/>
        </w:rPr>
        <w:t xml:space="preserve"> the current activities on offer </w:t>
      </w:r>
      <w:r>
        <w:rPr>
          <w:rFonts w:eastAsia="Calibri"/>
          <w:color w:val="auto"/>
          <w:lang w:eastAsia="en-US"/>
        </w:rPr>
        <w:t xml:space="preserve">at the service, with </w:t>
      </w:r>
      <w:r w:rsidRPr="00E7421C">
        <w:rPr>
          <w:rFonts w:eastAsia="Calibri"/>
          <w:color w:val="auto"/>
          <w:lang w:eastAsia="en-US"/>
        </w:rPr>
        <w:t xml:space="preserve">most consumers </w:t>
      </w:r>
      <w:r>
        <w:rPr>
          <w:rFonts w:eastAsia="Calibri"/>
          <w:color w:val="auto"/>
          <w:lang w:eastAsia="en-US"/>
        </w:rPr>
        <w:t xml:space="preserve">reporting a lack of interest in the </w:t>
      </w:r>
      <w:r w:rsidRPr="00E7421C">
        <w:rPr>
          <w:rFonts w:eastAsia="Calibri"/>
          <w:color w:val="auto"/>
          <w:lang w:eastAsia="en-US"/>
        </w:rPr>
        <w:t xml:space="preserve">activities </w:t>
      </w:r>
      <w:r>
        <w:rPr>
          <w:rFonts w:eastAsia="Calibri"/>
          <w:color w:val="auto"/>
          <w:lang w:eastAsia="en-US"/>
        </w:rPr>
        <w:t>on offer</w:t>
      </w:r>
      <w:r w:rsidRPr="00E7421C">
        <w:rPr>
          <w:rFonts w:eastAsia="Calibri"/>
          <w:color w:val="auto"/>
          <w:lang w:eastAsia="en-US"/>
        </w:rPr>
        <w:t xml:space="preserve">. </w:t>
      </w:r>
      <w:r>
        <w:rPr>
          <w:rFonts w:eastAsia="Calibri"/>
          <w:color w:val="auto"/>
          <w:lang w:eastAsia="en-US"/>
        </w:rPr>
        <w:t>R</w:t>
      </w:r>
      <w:r w:rsidRPr="00E7421C">
        <w:rPr>
          <w:rFonts w:eastAsia="Calibri"/>
          <w:color w:val="auto"/>
          <w:lang w:eastAsia="en-US"/>
        </w:rPr>
        <w:t xml:space="preserve">epresentatives </w:t>
      </w:r>
      <w:r>
        <w:rPr>
          <w:rFonts w:eastAsia="Calibri"/>
          <w:color w:val="auto"/>
          <w:lang w:eastAsia="en-US"/>
        </w:rPr>
        <w:t>reported</w:t>
      </w:r>
      <w:r w:rsidRPr="00E7421C">
        <w:rPr>
          <w:rFonts w:eastAsia="Calibri"/>
          <w:color w:val="auto"/>
          <w:lang w:eastAsia="en-US"/>
        </w:rPr>
        <w:t xml:space="preserve"> </w:t>
      </w:r>
      <w:r>
        <w:rPr>
          <w:rFonts w:eastAsia="Calibri"/>
          <w:color w:val="auto"/>
          <w:lang w:eastAsia="en-US"/>
        </w:rPr>
        <w:t xml:space="preserve">the lack of </w:t>
      </w:r>
      <w:r w:rsidRPr="00E7421C">
        <w:rPr>
          <w:rFonts w:eastAsia="Calibri"/>
          <w:color w:val="auto"/>
          <w:lang w:eastAsia="en-US"/>
        </w:rPr>
        <w:t xml:space="preserve">meaningful activities for consumers. </w:t>
      </w:r>
      <w:r>
        <w:rPr>
          <w:rFonts w:eastAsia="Calibri"/>
          <w:color w:val="auto"/>
          <w:lang w:eastAsia="en-US"/>
        </w:rPr>
        <w:t xml:space="preserve">For example: </w:t>
      </w:r>
    </w:p>
    <w:p w14:paraId="009DFB7D" w14:textId="77777777" w:rsidR="00CC7D11" w:rsidRDefault="00CC7D11" w:rsidP="00854492">
      <w:pPr>
        <w:pStyle w:val="ListBullet"/>
        <w:numPr>
          <w:ilvl w:val="0"/>
          <w:numId w:val="25"/>
        </w:numPr>
        <w:rPr>
          <w:rFonts w:eastAsia="Calibri"/>
        </w:rPr>
      </w:pPr>
      <w:r>
        <w:rPr>
          <w:rFonts w:eastAsia="Calibri"/>
        </w:rPr>
        <w:t>C</w:t>
      </w:r>
      <w:r w:rsidRPr="00E7421C">
        <w:rPr>
          <w:rFonts w:eastAsia="Calibri"/>
        </w:rPr>
        <w:t xml:space="preserve">onsumers expressed dissatisfaction with the current activities on offer and most consumers stated they </w:t>
      </w:r>
      <w:r>
        <w:rPr>
          <w:rFonts w:eastAsia="Calibri"/>
        </w:rPr>
        <w:t xml:space="preserve">are </w:t>
      </w:r>
      <w:r w:rsidRPr="00E7421C">
        <w:rPr>
          <w:rFonts w:eastAsia="Calibri"/>
        </w:rPr>
        <w:t xml:space="preserve">bored and </w:t>
      </w:r>
      <w:r>
        <w:rPr>
          <w:rFonts w:eastAsia="Calibri"/>
        </w:rPr>
        <w:t xml:space="preserve">the </w:t>
      </w:r>
      <w:r w:rsidRPr="00E7421C">
        <w:rPr>
          <w:rFonts w:eastAsia="Calibri"/>
        </w:rPr>
        <w:t>activities</w:t>
      </w:r>
      <w:r>
        <w:rPr>
          <w:rFonts w:eastAsia="Calibri"/>
        </w:rPr>
        <w:t xml:space="preserve"> provided </w:t>
      </w:r>
      <w:r w:rsidRPr="00E7421C">
        <w:rPr>
          <w:rFonts w:eastAsia="Calibri"/>
        </w:rPr>
        <w:t>d</w:t>
      </w:r>
      <w:r>
        <w:rPr>
          <w:rFonts w:eastAsia="Calibri"/>
        </w:rPr>
        <w:t xml:space="preserve">o </w:t>
      </w:r>
      <w:r w:rsidRPr="00E7421C">
        <w:rPr>
          <w:rFonts w:eastAsia="Calibri"/>
        </w:rPr>
        <w:t>not interest them.</w:t>
      </w:r>
    </w:p>
    <w:p w14:paraId="47C5A2E8" w14:textId="77777777" w:rsidR="00CC7D11" w:rsidRPr="00692E6D" w:rsidRDefault="00CC7D11" w:rsidP="00854492">
      <w:pPr>
        <w:pStyle w:val="ListParagraph"/>
        <w:numPr>
          <w:ilvl w:val="0"/>
          <w:numId w:val="25"/>
        </w:numPr>
      </w:pPr>
      <w:r w:rsidRPr="00E7421C">
        <w:t xml:space="preserve">The Assessment Team observed no planned activities available for consumers to engage with on the afternoon of day one and during day two of the </w:t>
      </w:r>
      <w:r>
        <w:t>site audit</w:t>
      </w:r>
      <w:r w:rsidRPr="00E7421C">
        <w:t xml:space="preserve">. </w:t>
      </w:r>
    </w:p>
    <w:p w14:paraId="0407767A" w14:textId="77777777" w:rsidR="00CC7D11" w:rsidRDefault="00CC7D11" w:rsidP="00854492">
      <w:pPr>
        <w:pStyle w:val="ListBullet"/>
        <w:numPr>
          <w:ilvl w:val="0"/>
          <w:numId w:val="25"/>
        </w:numPr>
        <w:rPr>
          <w:rFonts w:eastAsia="Calibri"/>
        </w:rPr>
      </w:pPr>
      <w:r w:rsidRPr="00E7421C">
        <w:rPr>
          <w:rFonts w:eastAsia="Calibri"/>
        </w:rPr>
        <w:t xml:space="preserve">The Assessment Team observed consumers seated in communal lounge areas with no </w:t>
      </w:r>
      <w:r>
        <w:rPr>
          <w:rFonts w:eastAsia="Calibri"/>
        </w:rPr>
        <w:t xml:space="preserve">engaging </w:t>
      </w:r>
      <w:r w:rsidRPr="00E7421C">
        <w:rPr>
          <w:rFonts w:eastAsia="Calibri"/>
        </w:rPr>
        <w:t xml:space="preserve">activities on most days of the visit. The consumers in the memory support unit were observed to have escalating responsive behaviours in </w:t>
      </w:r>
      <w:r w:rsidRPr="00E7421C">
        <w:rPr>
          <w:rFonts w:eastAsia="Calibri"/>
        </w:rPr>
        <w:lastRenderedPageBreak/>
        <w:t xml:space="preserve">the afternoon, with no interaction or engagement </w:t>
      </w:r>
      <w:r>
        <w:rPr>
          <w:rFonts w:eastAsia="Calibri"/>
        </w:rPr>
        <w:t xml:space="preserve">with staff </w:t>
      </w:r>
      <w:r w:rsidRPr="00E7421C">
        <w:rPr>
          <w:rFonts w:eastAsia="Calibri"/>
        </w:rPr>
        <w:t xml:space="preserve">in the memory support unit’s communal areas. </w:t>
      </w:r>
    </w:p>
    <w:p w14:paraId="2D58DD3F" w14:textId="77777777" w:rsidR="00CC7D11" w:rsidRPr="00E7421C" w:rsidRDefault="00CC7D11" w:rsidP="00CC7D11">
      <w:pPr>
        <w:pStyle w:val="ListBullet"/>
        <w:numPr>
          <w:ilvl w:val="0"/>
          <w:numId w:val="0"/>
        </w:numPr>
        <w:rPr>
          <w:rFonts w:eastAsia="Calibri"/>
        </w:rPr>
      </w:pPr>
      <w:r w:rsidRPr="00E7421C">
        <w:rPr>
          <w:rFonts w:eastAsia="Calibri"/>
        </w:rPr>
        <w:t xml:space="preserve">Management responded and provided information on plans to reintroduce the Montessori model of care and to recommence regular meetings to provide a forum for consumers and their representatives to offer suggestions for the lifestyle program. </w:t>
      </w:r>
    </w:p>
    <w:p w14:paraId="452C72D5" w14:textId="77777777" w:rsidR="00CC7D11" w:rsidRDefault="00CC7D11" w:rsidP="00CC7D11">
      <w:r w:rsidRPr="004D4DD9">
        <w:t xml:space="preserve">I have considered all the information provided. I find this requirement is Non-compliant as the Approved Provider was unable to demonstrate </w:t>
      </w:r>
      <w:r>
        <w:t>the service supports consumers to maintain and participate in social activities that provide a sense of purpose and identity.</w:t>
      </w:r>
    </w:p>
    <w:p w14:paraId="553E3104" w14:textId="77777777" w:rsidR="00CC7D11" w:rsidRPr="00D435F8" w:rsidRDefault="00CC7D11" w:rsidP="00CC7D11">
      <w:pPr>
        <w:pStyle w:val="Heading3"/>
      </w:pPr>
      <w:r w:rsidRPr="00D435F8">
        <w:t>Requirement 4(3)(d)</w:t>
      </w:r>
      <w:r>
        <w:tab/>
        <w:t>Compliant</w:t>
      </w:r>
    </w:p>
    <w:p w14:paraId="4DEB45E9" w14:textId="77777777" w:rsidR="00CC7D11" w:rsidRDefault="00CC7D11" w:rsidP="00CC7D11">
      <w:r w:rsidRPr="008D114F">
        <w:rPr>
          <w:i/>
        </w:rPr>
        <w:t>Information about the consumer’s condition, needs and preferences is communicated within the organisation, and with others where responsibility for care is shared.</w:t>
      </w:r>
    </w:p>
    <w:p w14:paraId="55E5E538" w14:textId="77777777" w:rsidR="00CC7D11" w:rsidRPr="00D435F8" w:rsidRDefault="00CC7D11" w:rsidP="00CC7D11">
      <w:pPr>
        <w:pStyle w:val="Heading3"/>
      </w:pPr>
      <w:r w:rsidRPr="00D435F8">
        <w:t>Requirement 4(3)(e)</w:t>
      </w:r>
      <w:r>
        <w:tab/>
        <w:t>Compliant</w:t>
      </w:r>
    </w:p>
    <w:p w14:paraId="6F976C8F" w14:textId="77777777" w:rsidR="00CC7D11" w:rsidRPr="008D114F" w:rsidRDefault="00CC7D11" w:rsidP="00CC7D11">
      <w:pPr>
        <w:rPr>
          <w:i/>
        </w:rPr>
      </w:pPr>
      <w:r w:rsidRPr="008D114F">
        <w:rPr>
          <w:i/>
        </w:rPr>
        <w:t>Timely and appropriate referrals to individuals, other organisations and providers of other care and services.</w:t>
      </w:r>
    </w:p>
    <w:p w14:paraId="1F2C9446" w14:textId="77777777" w:rsidR="00CC7D11" w:rsidRPr="00D435F8" w:rsidRDefault="00CC7D11" w:rsidP="00CC7D11">
      <w:pPr>
        <w:pStyle w:val="Heading3"/>
      </w:pPr>
      <w:r w:rsidRPr="00D435F8">
        <w:t>Requirement 4(3)(f)</w:t>
      </w:r>
      <w:r>
        <w:tab/>
        <w:t>Compliant</w:t>
      </w:r>
    </w:p>
    <w:p w14:paraId="0C4111AE" w14:textId="77777777" w:rsidR="00CC7D11" w:rsidRPr="008D114F" w:rsidRDefault="00CC7D11" w:rsidP="00CC7D11">
      <w:pPr>
        <w:rPr>
          <w:i/>
        </w:rPr>
      </w:pPr>
      <w:r w:rsidRPr="008D114F">
        <w:rPr>
          <w:i/>
        </w:rPr>
        <w:t>Where meals are provided, they are varied and of suitable quality and quantity.</w:t>
      </w:r>
    </w:p>
    <w:p w14:paraId="3750084B" w14:textId="77777777" w:rsidR="00CC7D11" w:rsidRPr="00D435F8" w:rsidRDefault="00CC7D11" w:rsidP="00CC7D11">
      <w:pPr>
        <w:pStyle w:val="Heading3"/>
      </w:pPr>
      <w:r w:rsidRPr="00D435F8">
        <w:t>Requirement 4(3)(g)</w:t>
      </w:r>
      <w:r>
        <w:tab/>
        <w:t>Compliant</w:t>
      </w:r>
    </w:p>
    <w:p w14:paraId="145AF50C" w14:textId="77777777" w:rsidR="00CC7D11" w:rsidRDefault="00CC7D11" w:rsidP="00CC7D11">
      <w:pPr>
        <w:rPr>
          <w:i/>
        </w:rPr>
      </w:pPr>
      <w:r w:rsidRPr="008D114F">
        <w:rPr>
          <w:i/>
        </w:rPr>
        <w:t>Where equipment is provided, it is safe, suitable, clean and well maintained.</w:t>
      </w:r>
    </w:p>
    <w:p w14:paraId="007791FF" w14:textId="77777777" w:rsidR="00CC7D11" w:rsidRDefault="00CC7D11" w:rsidP="00CC7D11">
      <w:pPr>
        <w:rPr>
          <w:i/>
        </w:rPr>
      </w:pPr>
    </w:p>
    <w:p w14:paraId="0628A5CD" w14:textId="77777777" w:rsidR="00CC7D11" w:rsidRDefault="00CC7D11" w:rsidP="00CC7D11">
      <w:pPr>
        <w:rPr>
          <w:i/>
        </w:rPr>
      </w:pPr>
    </w:p>
    <w:p w14:paraId="606D6BDC" w14:textId="77777777" w:rsidR="00CC7D11" w:rsidRDefault="00CC7D11" w:rsidP="00CC7D11">
      <w:pPr>
        <w:rPr>
          <w:i/>
        </w:rPr>
      </w:pPr>
    </w:p>
    <w:p w14:paraId="60CFB9B5" w14:textId="77777777" w:rsidR="00CC7D11" w:rsidRPr="008D114F" w:rsidRDefault="00CC7D11" w:rsidP="00CC7D11">
      <w:pPr>
        <w:rPr>
          <w:i/>
        </w:rPr>
      </w:pPr>
    </w:p>
    <w:p w14:paraId="1C144D17" w14:textId="77777777" w:rsidR="00CC7D11" w:rsidRPr="00314FF7" w:rsidRDefault="00CC7D11" w:rsidP="00CC7D11"/>
    <w:p w14:paraId="51DE3A41" w14:textId="77777777" w:rsidR="00CC7D11" w:rsidRDefault="00CC7D11" w:rsidP="00CC7D1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5FB30B78" wp14:editId="72CBD5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840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sidDel="009672CC">
        <w:rPr>
          <w:color w:val="FFFFFF" w:themeColor="background1"/>
          <w:sz w:val="36"/>
        </w:rPr>
        <w:t xml:space="preserve"> </w:t>
      </w:r>
      <w:r w:rsidRPr="00EB1D71">
        <w:rPr>
          <w:color w:val="FFFFFF" w:themeColor="background1"/>
          <w:sz w:val="36"/>
        </w:rPr>
        <w:br/>
        <w:t>Organisation’s service environment</w:t>
      </w:r>
    </w:p>
    <w:p w14:paraId="556DB3B7" w14:textId="77777777" w:rsidR="00CC7D11" w:rsidRDefault="00CC7D11" w:rsidP="00CC7D11"/>
    <w:p w14:paraId="6C946718" w14:textId="77777777" w:rsidR="00CC7D11" w:rsidRPr="006B605A" w:rsidRDefault="00CC7D11" w:rsidP="00CC7D11">
      <w:pPr>
        <w:sectPr w:rsidR="00CC7D11" w:rsidRPr="006B605A" w:rsidSect="0011465C">
          <w:headerReference w:type="first" r:id="rId22"/>
          <w:pgSz w:w="11906" w:h="16838"/>
          <w:pgMar w:top="1701" w:right="1418" w:bottom="1418" w:left="1418" w:header="709" w:footer="397" w:gutter="0"/>
          <w:cols w:space="708"/>
          <w:docGrid w:linePitch="360"/>
        </w:sectPr>
      </w:pPr>
    </w:p>
    <w:p w14:paraId="1443E7FA" w14:textId="77777777" w:rsidR="00CC7D11" w:rsidRPr="00FD1B02" w:rsidRDefault="00CC7D11" w:rsidP="00CC7D11">
      <w:pPr>
        <w:pStyle w:val="Heading3"/>
        <w:shd w:val="clear" w:color="auto" w:fill="F2F2F2" w:themeFill="background1" w:themeFillShade="F2"/>
      </w:pPr>
      <w:r w:rsidRPr="00FD1B02">
        <w:t>Consumer outcome:</w:t>
      </w:r>
    </w:p>
    <w:p w14:paraId="0C2716CC" w14:textId="77777777" w:rsidR="00CC7D11" w:rsidRDefault="00CC7D11" w:rsidP="00CC7D11">
      <w:pPr>
        <w:numPr>
          <w:ilvl w:val="0"/>
          <w:numId w:val="5"/>
        </w:numPr>
        <w:shd w:val="clear" w:color="auto" w:fill="F2F2F2" w:themeFill="background1" w:themeFillShade="F2"/>
      </w:pPr>
      <w:r>
        <w:t>I feel I belong and I am safe and comfortable in the organisation’s service environment.</w:t>
      </w:r>
    </w:p>
    <w:p w14:paraId="52A253B2" w14:textId="77777777" w:rsidR="00CC7D11" w:rsidRDefault="00CC7D11" w:rsidP="00CC7D11">
      <w:pPr>
        <w:pStyle w:val="Heading3"/>
        <w:shd w:val="clear" w:color="auto" w:fill="F2F2F2" w:themeFill="background1" w:themeFillShade="F2"/>
      </w:pPr>
      <w:r>
        <w:t>Organisation statement:</w:t>
      </w:r>
    </w:p>
    <w:p w14:paraId="3871A75C" w14:textId="77777777" w:rsidR="00CC7D11" w:rsidRDefault="00CC7D11" w:rsidP="00CC7D1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2E4A23" w14:textId="77777777" w:rsidR="00CC7D11" w:rsidRDefault="00CC7D11" w:rsidP="00CC7D11">
      <w:pPr>
        <w:pStyle w:val="Heading2"/>
      </w:pPr>
      <w:r>
        <w:t>Assessment of Standard 5</w:t>
      </w:r>
    </w:p>
    <w:p w14:paraId="39DF1920" w14:textId="77777777" w:rsidR="00CC7D11" w:rsidRPr="00163FEE" w:rsidRDefault="00CC7D11" w:rsidP="00CC7D11">
      <w:pPr>
        <w:rPr>
          <w:rFonts w:eastAsia="Calibri"/>
          <w:lang w:eastAsia="en-US"/>
        </w:rPr>
      </w:pPr>
      <w:bookmarkStart w:id="12" w:name="_Hlk92290679"/>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w:t>
      </w:r>
      <w:r>
        <w:rPr>
          <w:rFonts w:eastAsia="Calibri"/>
          <w:lang w:eastAsia="en-US"/>
        </w:rPr>
        <w:t xml:space="preserve">the </w:t>
      </w:r>
      <w:r w:rsidRPr="00163FEE">
        <w:rPr>
          <w:rFonts w:eastAsia="Calibri"/>
          <w:lang w:eastAsia="en-US"/>
        </w:rPr>
        <w:t>equipment. The team also examined relevant documents.</w:t>
      </w:r>
    </w:p>
    <w:p w14:paraId="3ED3B691" w14:textId="77777777" w:rsidR="00CC7D11" w:rsidRDefault="00CC7D11" w:rsidP="00CC7D11">
      <w:pPr>
        <w:rPr>
          <w:rFonts w:eastAsia="Calibri"/>
          <w:color w:val="000000" w:themeColor="text1"/>
          <w:lang w:eastAsia="en-US"/>
        </w:rPr>
      </w:pPr>
      <w:r w:rsidRPr="00586679">
        <w:rPr>
          <w:rFonts w:eastAsia="Calibri"/>
          <w:color w:val="000000" w:themeColor="text1"/>
          <w:lang w:eastAsia="en-US"/>
        </w:rPr>
        <w:t>Overall</w:t>
      </w:r>
      <w:r>
        <w:rPr>
          <w:rFonts w:eastAsia="Calibri"/>
          <w:color w:val="000000" w:themeColor="text1"/>
          <w:lang w:eastAsia="en-US"/>
        </w:rPr>
        <w:t>,</w:t>
      </w:r>
      <w:r w:rsidRPr="00586679">
        <w:rPr>
          <w:rFonts w:eastAsia="Calibri"/>
          <w:color w:val="000000" w:themeColor="text1"/>
          <w:lang w:eastAsia="en-US"/>
        </w:rPr>
        <w:t xml:space="preserve"> sampled consumers considered </w:t>
      </w:r>
      <w:r>
        <w:rPr>
          <w:rFonts w:eastAsia="Calibri"/>
          <w:color w:val="000000" w:themeColor="text1"/>
          <w:lang w:eastAsia="en-US"/>
        </w:rPr>
        <w:t>they</w:t>
      </w:r>
      <w:r w:rsidRPr="00586679">
        <w:rPr>
          <w:rFonts w:eastAsia="Calibri"/>
          <w:color w:val="000000" w:themeColor="text1"/>
          <w:lang w:eastAsia="en-US"/>
        </w:rPr>
        <w:t xml:space="preserve"> </w:t>
      </w:r>
      <w:r>
        <w:rPr>
          <w:rFonts w:eastAsia="Calibri"/>
          <w:color w:val="000000" w:themeColor="text1"/>
          <w:lang w:eastAsia="en-US"/>
        </w:rPr>
        <w:t>are</w:t>
      </w:r>
      <w:r w:rsidRPr="00586679">
        <w:rPr>
          <w:rFonts w:eastAsia="Calibri"/>
          <w:color w:val="000000" w:themeColor="text1"/>
          <w:lang w:eastAsia="en-US"/>
        </w:rPr>
        <w:t xml:space="preserve"> </w:t>
      </w:r>
      <w:r>
        <w:rPr>
          <w:rFonts w:eastAsia="Calibri"/>
          <w:color w:val="000000" w:themeColor="text1"/>
          <w:lang w:eastAsia="en-US"/>
        </w:rPr>
        <w:t>safe and comfortable in the service. For example:</w:t>
      </w:r>
    </w:p>
    <w:p w14:paraId="5B0FBFA0" w14:textId="77777777" w:rsidR="00CC7D11" w:rsidRPr="008506FE" w:rsidRDefault="00CC7D11" w:rsidP="00854492">
      <w:pPr>
        <w:numPr>
          <w:ilvl w:val="0"/>
          <w:numId w:val="22"/>
        </w:numPr>
        <w:rPr>
          <w:color w:val="auto"/>
        </w:rPr>
      </w:pPr>
      <w:r w:rsidRPr="008506FE">
        <w:rPr>
          <w:color w:val="auto"/>
        </w:rPr>
        <w:t xml:space="preserve">Consumers stated </w:t>
      </w:r>
      <w:r>
        <w:rPr>
          <w:color w:val="auto"/>
        </w:rPr>
        <w:t>that</w:t>
      </w:r>
      <w:r w:rsidRPr="008506FE">
        <w:rPr>
          <w:color w:val="auto"/>
        </w:rPr>
        <w:t xml:space="preserve"> </w:t>
      </w:r>
      <w:r>
        <w:rPr>
          <w:color w:val="auto"/>
        </w:rPr>
        <w:t xml:space="preserve">they </w:t>
      </w:r>
      <w:r w:rsidRPr="008506FE">
        <w:rPr>
          <w:color w:val="auto"/>
        </w:rPr>
        <w:t>feel safe and well cared for in the service.</w:t>
      </w:r>
      <w:r>
        <w:rPr>
          <w:color w:val="auto"/>
        </w:rPr>
        <w:t xml:space="preserve"> </w:t>
      </w:r>
    </w:p>
    <w:p w14:paraId="06374CFF" w14:textId="77777777" w:rsidR="00CC7D11" w:rsidRPr="005E00DC" w:rsidRDefault="00CC7D11" w:rsidP="00854492">
      <w:pPr>
        <w:numPr>
          <w:ilvl w:val="0"/>
          <w:numId w:val="22"/>
        </w:numPr>
        <w:rPr>
          <w:color w:val="auto"/>
        </w:rPr>
      </w:pPr>
      <w:r w:rsidRPr="00E7421C">
        <w:rPr>
          <w:rFonts w:eastAsia="Calibri"/>
          <w:color w:val="000000" w:themeColor="text1"/>
          <w:lang w:eastAsia="en-US"/>
        </w:rPr>
        <w:t xml:space="preserve">Consumers </w:t>
      </w:r>
      <w:r w:rsidRPr="008506FE">
        <w:rPr>
          <w:color w:val="auto"/>
        </w:rPr>
        <w:t>expressed satisfaction</w:t>
      </w:r>
      <w:r>
        <w:rPr>
          <w:color w:val="auto"/>
        </w:rPr>
        <w:t xml:space="preserve">, </w:t>
      </w:r>
      <w:r w:rsidRPr="00E7421C">
        <w:rPr>
          <w:rFonts w:eastAsia="Calibri"/>
          <w:color w:val="000000" w:themeColor="text1"/>
          <w:lang w:eastAsia="en-US"/>
        </w:rPr>
        <w:t>in various ways</w:t>
      </w:r>
      <w:r>
        <w:rPr>
          <w:rFonts w:eastAsia="Calibri"/>
          <w:color w:val="000000" w:themeColor="text1"/>
          <w:lang w:eastAsia="en-US"/>
        </w:rPr>
        <w:t>,</w:t>
      </w:r>
      <w:r w:rsidRPr="00E7421C">
        <w:rPr>
          <w:rFonts w:eastAsia="Calibri"/>
          <w:color w:val="000000" w:themeColor="text1"/>
          <w:lang w:eastAsia="en-US"/>
        </w:rPr>
        <w:t xml:space="preserve"> that furniture, fittings and equipment are safe, clean, </w:t>
      </w:r>
      <w:r>
        <w:rPr>
          <w:rFonts w:eastAsia="Calibri"/>
          <w:color w:val="000000" w:themeColor="text1"/>
          <w:lang w:eastAsia="en-US"/>
        </w:rPr>
        <w:t xml:space="preserve">are </w:t>
      </w:r>
      <w:r w:rsidRPr="00E7421C">
        <w:rPr>
          <w:rFonts w:eastAsia="Calibri"/>
          <w:color w:val="000000" w:themeColor="text1"/>
          <w:lang w:eastAsia="en-US"/>
        </w:rPr>
        <w:t>well maintained and suitable for them</w:t>
      </w:r>
      <w:r>
        <w:rPr>
          <w:rFonts w:eastAsia="Calibri"/>
          <w:color w:val="000000" w:themeColor="text1"/>
          <w:lang w:eastAsia="en-US"/>
        </w:rPr>
        <w:t>.</w:t>
      </w:r>
    </w:p>
    <w:p w14:paraId="12918D62" w14:textId="77777777" w:rsidR="00CC7D11" w:rsidRPr="008506FE" w:rsidRDefault="00CC7D11" w:rsidP="00854492">
      <w:pPr>
        <w:numPr>
          <w:ilvl w:val="0"/>
          <w:numId w:val="22"/>
        </w:numPr>
        <w:rPr>
          <w:color w:val="auto"/>
        </w:rPr>
      </w:pPr>
      <w:r w:rsidRPr="005F23B4">
        <w:rPr>
          <w:rFonts w:eastAsia="Calibri"/>
          <w:color w:val="000000" w:themeColor="text1"/>
          <w:lang w:eastAsia="en-US"/>
        </w:rPr>
        <w:t>Consumers and representatives</w:t>
      </w:r>
      <w:r w:rsidRPr="005F23B4">
        <w:rPr>
          <w:color w:val="000000" w:themeColor="text1"/>
        </w:rPr>
        <w:t xml:space="preserve"> expressed satisfaction th</w:t>
      </w:r>
      <w:r>
        <w:rPr>
          <w:color w:val="000000" w:themeColor="text1"/>
        </w:rPr>
        <w:t>at</w:t>
      </w:r>
      <w:r w:rsidRPr="005F23B4">
        <w:rPr>
          <w:color w:val="000000" w:themeColor="text1"/>
        </w:rPr>
        <w:t xml:space="preserve"> </w:t>
      </w:r>
      <w:r>
        <w:rPr>
          <w:color w:val="000000" w:themeColor="text1"/>
        </w:rPr>
        <w:t>consumers</w:t>
      </w:r>
      <w:r w:rsidRPr="005F23B4">
        <w:rPr>
          <w:color w:val="000000" w:themeColor="text1"/>
        </w:rPr>
        <w:t xml:space="preserve"> can access indoor and outdoor areas freely and safely.</w:t>
      </w:r>
    </w:p>
    <w:p w14:paraId="74E9ABA9" w14:textId="77777777" w:rsidR="00CC7D11" w:rsidRPr="00E7421C" w:rsidRDefault="00CC7D11" w:rsidP="00854492">
      <w:pPr>
        <w:numPr>
          <w:ilvl w:val="0"/>
          <w:numId w:val="22"/>
        </w:numPr>
        <w:rPr>
          <w:color w:val="000000" w:themeColor="text1"/>
        </w:rPr>
      </w:pPr>
      <w:r>
        <w:rPr>
          <w:color w:val="auto"/>
        </w:rPr>
        <w:t>A representative</w:t>
      </w:r>
      <w:r w:rsidRPr="008506FE">
        <w:rPr>
          <w:color w:val="auto"/>
        </w:rPr>
        <w:t xml:space="preserve"> stated </w:t>
      </w:r>
      <w:r w:rsidRPr="00E7421C">
        <w:rPr>
          <w:color w:val="000000" w:themeColor="text1"/>
        </w:rPr>
        <w:t xml:space="preserve">the service is beautifully clean when </w:t>
      </w:r>
      <w:r>
        <w:rPr>
          <w:color w:val="000000" w:themeColor="text1"/>
        </w:rPr>
        <w:t>they visit</w:t>
      </w:r>
      <w:r w:rsidRPr="00E7421C">
        <w:rPr>
          <w:color w:val="000000" w:themeColor="text1"/>
        </w:rPr>
        <w:t>.</w:t>
      </w:r>
    </w:p>
    <w:p w14:paraId="436B620A" w14:textId="77777777" w:rsidR="00CC7D11" w:rsidRPr="005F23B4" w:rsidRDefault="00CC7D11" w:rsidP="00CC7D11">
      <w:pPr>
        <w:pStyle w:val="ListBullet"/>
        <w:numPr>
          <w:ilvl w:val="0"/>
          <w:numId w:val="0"/>
        </w:numPr>
        <w:rPr>
          <w:color w:val="000000" w:themeColor="text1"/>
        </w:rPr>
      </w:pPr>
      <w:r w:rsidRPr="005F23B4">
        <w:rPr>
          <w:color w:val="000000" w:themeColor="text1"/>
        </w:rPr>
        <w:t xml:space="preserve">The Assessment Team observed the service environment to be welcoming with a variety of shared communal areas which have suitable furniture arranged to support socialisation and access for consumers. </w:t>
      </w:r>
    </w:p>
    <w:p w14:paraId="099CE5FD" w14:textId="77777777" w:rsidR="00CC7D11" w:rsidRDefault="00CC7D11" w:rsidP="00CC7D11">
      <w:pPr>
        <w:pStyle w:val="ListBullet"/>
        <w:numPr>
          <w:ilvl w:val="0"/>
          <w:numId w:val="0"/>
        </w:numPr>
        <w:rPr>
          <w:color w:val="000000" w:themeColor="text1"/>
        </w:rPr>
      </w:pPr>
      <w:r w:rsidRPr="00D67F8B">
        <w:rPr>
          <w:color w:val="000000" w:themeColor="text1"/>
        </w:rPr>
        <w:t>Preventative maintenance schedules and other related documentation identified maintenance occurs routinely and faulty equipment is identified and rectified within a timely manner.</w:t>
      </w:r>
    </w:p>
    <w:p w14:paraId="632FD1E8" w14:textId="77777777" w:rsidR="00CC7D11" w:rsidRPr="008E03CA" w:rsidRDefault="00CC7D11" w:rsidP="00CC7D11">
      <w:pPr>
        <w:rPr>
          <w:rFonts w:eastAsiaTheme="minorHAnsi"/>
          <w:color w:val="0000FF"/>
        </w:rPr>
      </w:pPr>
      <w:bookmarkStart w:id="13" w:name="_Hlk101873563"/>
      <w:bookmarkEnd w:id="12"/>
      <w:r w:rsidRPr="00C17368">
        <w:rPr>
          <w:rFonts w:eastAsiaTheme="minorHAnsi"/>
          <w:color w:val="auto"/>
        </w:rPr>
        <w:lastRenderedPageBreak/>
        <w:t>The Quality Standard is assessed as compliant as three of the three specific requirements have been assessed as compliant</w:t>
      </w:r>
      <w:r>
        <w:rPr>
          <w:rFonts w:eastAsiaTheme="minorHAnsi"/>
          <w:color w:val="auto"/>
        </w:rPr>
        <w:t>.</w:t>
      </w:r>
    </w:p>
    <w:bookmarkEnd w:id="13"/>
    <w:p w14:paraId="3C94978F" w14:textId="77777777" w:rsidR="00CC7D11" w:rsidRDefault="00CC7D11" w:rsidP="00CC7D11">
      <w:pPr>
        <w:pStyle w:val="Heading2"/>
      </w:pPr>
      <w:r>
        <w:t>Assessment of Standard 5 Requirements</w:t>
      </w:r>
      <w:r>
        <w:rPr>
          <w:i/>
          <w:color w:val="0000FF"/>
          <w:sz w:val="24"/>
          <w:szCs w:val="24"/>
        </w:rPr>
        <w:t>.</w:t>
      </w:r>
    </w:p>
    <w:p w14:paraId="2B872078" w14:textId="77777777" w:rsidR="00CC7D11" w:rsidRPr="00314FF7" w:rsidRDefault="00CC7D11" w:rsidP="00CC7D11">
      <w:pPr>
        <w:pStyle w:val="Heading3"/>
      </w:pPr>
      <w:r w:rsidRPr="00314FF7">
        <w:t>Requirement 5(3)(a)</w:t>
      </w:r>
      <w:r>
        <w:tab/>
        <w:t>Compliant</w:t>
      </w:r>
    </w:p>
    <w:p w14:paraId="79F5550F" w14:textId="77777777" w:rsidR="00CC7D11" w:rsidRPr="008D114F" w:rsidRDefault="00CC7D11" w:rsidP="00CC7D11">
      <w:pPr>
        <w:rPr>
          <w:i/>
        </w:rPr>
      </w:pPr>
      <w:r w:rsidRPr="008D114F">
        <w:rPr>
          <w:i/>
        </w:rPr>
        <w:t>The service environment is welcoming and easy to understand, and optimises each consumer’s sense of belonging, independence, interaction and function.</w:t>
      </w:r>
    </w:p>
    <w:p w14:paraId="53CD2CDD" w14:textId="77777777" w:rsidR="00CC7D11" w:rsidRPr="00D435F8" w:rsidRDefault="00CC7D11" w:rsidP="00CC7D11">
      <w:pPr>
        <w:pStyle w:val="Heading3"/>
      </w:pPr>
      <w:r w:rsidRPr="00D435F8">
        <w:t>Requirement 5(3)(b)</w:t>
      </w:r>
      <w:r>
        <w:tab/>
        <w:t>Compliant</w:t>
      </w:r>
    </w:p>
    <w:p w14:paraId="013F036A" w14:textId="77777777" w:rsidR="00CC7D11" w:rsidRPr="008D114F" w:rsidRDefault="00CC7D11" w:rsidP="00CC7D11">
      <w:pPr>
        <w:rPr>
          <w:i/>
        </w:rPr>
      </w:pPr>
      <w:r w:rsidRPr="008D114F">
        <w:rPr>
          <w:i/>
        </w:rPr>
        <w:t>The service environment:</w:t>
      </w:r>
    </w:p>
    <w:p w14:paraId="6972A6EA" w14:textId="77777777" w:rsidR="00CC7D11" w:rsidRPr="008D114F" w:rsidRDefault="00CC7D11" w:rsidP="00854492">
      <w:pPr>
        <w:numPr>
          <w:ilvl w:val="0"/>
          <w:numId w:val="17"/>
        </w:numPr>
        <w:tabs>
          <w:tab w:val="right" w:pos="9026"/>
        </w:tabs>
        <w:spacing w:before="0" w:after="0"/>
        <w:ind w:left="567" w:hanging="425"/>
        <w:outlineLvl w:val="4"/>
        <w:rPr>
          <w:i/>
        </w:rPr>
      </w:pPr>
      <w:r w:rsidRPr="008D114F">
        <w:rPr>
          <w:i/>
        </w:rPr>
        <w:t>is safe, clean, well maintained and comfortable; and</w:t>
      </w:r>
    </w:p>
    <w:p w14:paraId="6E7A3BB1" w14:textId="77777777" w:rsidR="00CC7D11" w:rsidRPr="008D114F" w:rsidRDefault="00CC7D11" w:rsidP="0085449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250F50D" w14:textId="77777777" w:rsidR="00CC7D11" w:rsidRPr="00D435F8" w:rsidRDefault="00CC7D11" w:rsidP="00CC7D11">
      <w:pPr>
        <w:pStyle w:val="Heading3"/>
      </w:pPr>
      <w:r w:rsidRPr="00D435F8">
        <w:t>Requirement 5(3)(c)</w:t>
      </w:r>
      <w:r>
        <w:tab/>
        <w:t>Compliant</w:t>
      </w:r>
    </w:p>
    <w:p w14:paraId="56D5E863" w14:textId="77777777" w:rsidR="00CC7D11" w:rsidRPr="008D114F" w:rsidRDefault="00CC7D11" w:rsidP="00CC7D11">
      <w:pPr>
        <w:rPr>
          <w:i/>
        </w:rPr>
      </w:pPr>
      <w:r w:rsidRPr="008D114F">
        <w:rPr>
          <w:i/>
        </w:rPr>
        <w:t>Furniture, fittings and equipment are safe, clean, well maintained and suitable for the consumer.</w:t>
      </w:r>
    </w:p>
    <w:p w14:paraId="6740F0AF" w14:textId="77777777" w:rsidR="00CC7D11" w:rsidRPr="00314FF7" w:rsidRDefault="00CC7D11" w:rsidP="00CC7D11"/>
    <w:p w14:paraId="415E57CB"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p>
    <w:p w14:paraId="5B5AE800" w14:textId="77777777" w:rsidR="00CC7D11" w:rsidRDefault="00CC7D11" w:rsidP="00CC7D11">
      <w:pPr>
        <w:pStyle w:val="Heading1"/>
        <w:tabs>
          <w:tab w:val="right" w:pos="9070"/>
        </w:tabs>
        <w:spacing w:before="560" w:after="640"/>
        <w:rPr>
          <w:color w:val="FFFFFF" w:themeColor="background1"/>
          <w:sz w:val="36"/>
        </w:rPr>
        <w:sectPr w:rsidR="00CC7D11" w:rsidSect="0011465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10C3F673" wp14:editId="48D241D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337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9833F5C" w14:textId="77777777" w:rsidR="00CC7D11" w:rsidRPr="00FD1B02" w:rsidRDefault="00CC7D11" w:rsidP="00CC7D11">
      <w:pPr>
        <w:pStyle w:val="Heading3"/>
        <w:shd w:val="clear" w:color="auto" w:fill="F2F2F2" w:themeFill="background1" w:themeFillShade="F2"/>
      </w:pPr>
      <w:r w:rsidRPr="00FD1B02">
        <w:t>Consumer outcome:</w:t>
      </w:r>
    </w:p>
    <w:p w14:paraId="4B2293D3" w14:textId="77777777" w:rsidR="00CC7D11" w:rsidRDefault="00CC7D11" w:rsidP="00CC7D1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8DD29B" w14:textId="77777777" w:rsidR="00CC7D11" w:rsidRDefault="00CC7D11" w:rsidP="00CC7D11">
      <w:pPr>
        <w:pStyle w:val="Heading3"/>
        <w:shd w:val="clear" w:color="auto" w:fill="F2F2F2" w:themeFill="background1" w:themeFillShade="F2"/>
      </w:pPr>
      <w:r>
        <w:t>Organisation statement:</w:t>
      </w:r>
    </w:p>
    <w:p w14:paraId="43D54CB0" w14:textId="77777777" w:rsidR="00CC7D11" w:rsidRDefault="00CC7D11" w:rsidP="00CC7D1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EBE79B" w14:textId="77777777" w:rsidR="00CC7D11" w:rsidRDefault="00CC7D11" w:rsidP="00CC7D11">
      <w:pPr>
        <w:pStyle w:val="Heading2"/>
      </w:pPr>
      <w:r>
        <w:t>Assessment of Standard 6</w:t>
      </w:r>
    </w:p>
    <w:p w14:paraId="3D212630" w14:textId="77777777" w:rsidR="00CC7D11" w:rsidRPr="00CD4CA6" w:rsidRDefault="00CC7D11" w:rsidP="00CC7D11">
      <w:pPr>
        <w:rPr>
          <w:rFonts w:eastAsia="Calibri"/>
          <w:lang w:eastAsia="en-US"/>
        </w:rPr>
      </w:pPr>
      <w:r w:rsidRPr="00CD4CA6">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BC2C319" w14:textId="77777777" w:rsidR="00CC7D11" w:rsidRDefault="00CC7D11" w:rsidP="00CC7D11">
      <w:pPr>
        <w:rPr>
          <w:rFonts w:eastAsia="Calibri"/>
          <w:color w:val="auto"/>
          <w:highlight w:val="darkGray"/>
          <w:lang w:eastAsia="en-US"/>
        </w:rPr>
      </w:pPr>
      <w:r>
        <w:rPr>
          <w:rFonts w:eastAsia="Calibri"/>
          <w:color w:val="auto"/>
          <w:lang w:eastAsia="en-US"/>
        </w:rPr>
        <w:t>T</w:t>
      </w:r>
      <w:r w:rsidRPr="00C9570E">
        <w:rPr>
          <w:rFonts w:eastAsia="Calibri"/>
          <w:color w:val="auto"/>
          <w:lang w:eastAsia="en-US"/>
        </w:rPr>
        <w:t xml:space="preserve">he service demonstrated they have a variety of ways </w:t>
      </w:r>
      <w:r>
        <w:rPr>
          <w:rFonts w:eastAsia="Calibri"/>
          <w:color w:val="auto"/>
          <w:lang w:eastAsia="en-US"/>
        </w:rPr>
        <w:t>to</w:t>
      </w:r>
      <w:r w:rsidRPr="00C9570E">
        <w:rPr>
          <w:rFonts w:eastAsia="Calibri"/>
          <w:color w:val="auto"/>
          <w:lang w:eastAsia="en-US"/>
        </w:rPr>
        <w:t xml:space="preserve"> encourage and support stakeholders to </w:t>
      </w:r>
      <w:r>
        <w:rPr>
          <w:rFonts w:eastAsia="Calibri"/>
          <w:color w:val="auto"/>
          <w:lang w:eastAsia="en-US"/>
        </w:rPr>
        <w:t>provide feedback</w:t>
      </w:r>
      <w:r w:rsidRPr="00C9570E">
        <w:rPr>
          <w:rFonts w:eastAsia="Calibri"/>
          <w:color w:val="auto"/>
          <w:lang w:eastAsia="en-US"/>
        </w:rPr>
        <w:t xml:space="preserve">. This includes </w:t>
      </w:r>
      <w:r>
        <w:t xml:space="preserve">verbal feedback, a dedicated </w:t>
      </w:r>
      <w:r w:rsidRPr="00E7421C">
        <w:t>email</w:t>
      </w:r>
      <w:r>
        <w:t>, feedback forms and lodgement boxes.</w:t>
      </w:r>
    </w:p>
    <w:p w14:paraId="39C370BF" w14:textId="77777777" w:rsidR="00CC7D11" w:rsidRPr="00E7421C" w:rsidRDefault="00CC7D11" w:rsidP="00CC7D11">
      <w:pPr>
        <w:rPr>
          <w:rFonts w:eastAsia="Calibri"/>
          <w:color w:val="auto"/>
          <w:lang w:eastAsia="en-US"/>
        </w:rPr>
      </w:pPr>
      <w:r w:rsidRPr="00E7421C">
        <w:rPr>
          <w:rFonts w:eastAsia="Calibri"/>
          <w:color w:val="auto"/>
          <w:lang w:eastAsia="en-US"/>
        </w:rPr>
        <w:t xml:space="preserve">Overall consumers and their representatives were aware of advocacy services, </w:t>
      </w:r>
      <w:r>
        <w:rPr>
          <w:rFonts w:eastAsia="Calibri"/>
          <w:color w:val="auto"/>
          <w:lang w:eastAsia="en-US"/>
        </w:rPr>
        <w:t xml:space="preserve">and </w:t>
      </w:r>
      <w:r w:rsidRPr="00E7421C">
        <w:rPr>
          <w:rFonts w:eastAsia="Calibri"/>
          <w:color w:val="auto"/>
          <w:lang w:eastAsia="en-US"/>
        </w:rPr>
        <w:t>how to make a complaint to an external organisation, however, language services were limited to pamphlets in three languages. Staff and management confirmed the service would access interpreter services or language services when required to assist consumers to be involved in the complaints process</w:t>
      </w:r>
      <w:r w:rsidRPr="00F05237">
        <w:rPr>
          <w:rFonts w:eastAsia="Calibri"/>
          <w:color w:val="auto"/>
          <w:lang w:eastAsia="en-US"/>
        </w:rPr>
        <w:t>.</w:t>
      </w:r>
      <w:r w:rsidRPr="00692E6D">
        <w:rPr>
          <w:rFonts w:eastAsia="Calibri"/>
          <w:color w:val="auto"/>
          <w:highlight w:val="darkGray"/>
          <w:lang w:eastAsia="en-US"/>
        </w:rPr>
        <w:t xml:space="preserve"> </w:t>
      </w:r>
    </w:p>
    <w:p w14:paraId="19C920FC" w14:textId="77777777" w:rsidR="00CC7D11" w:rsidRPr="00E7421C" w:rsidRDefault="00CC7D11" w:rsidP="00CC7D11">
      <w:pPr>
        <w:rPr>
          <w:rFonts w:eastAsia="Calibri"/>
          <w:color w:val="auto"/>
          <w:lang w:eastAsia="en-US"/>
        </w:rPr>
      </w:pPr>
      <w:r>
        <w:rPr>
          <w:rFonts w:eastAsia="Calibri"/>
          <w:color w:val="auto"/>
          <w:lang w:eastAsia="en-US"/>
        </w:rPr>
        <w:t>Representatives</w:t>
      </w:r>
      <w:r w:rsidRPr="00E7421C">
        <w:rPr>
          <w:rFonts w:eastAsia="Calibri"/>
          <w:color w:val="auto"/>
          <w:lang w:eastAsia="en-US"/>
        </w:rPr>
        <w:t xml:space="preserve"> </w:t>
      </w:r>
      <w:r>
        <w:rPr>
          <w:rFonts w:eastAsia="Calibri"/>
          <w:color w:val="auto"/>
          <w:lang w:eastAsia="en-US"/>
        </w:rPr>
        <w:t xml:space="preserve">expressed dissatisfaction with management’s slow response to complaints raised. At times representatives stated they receive </w:t>
      </w:r>
      <w:r w:rsidRPr="00E7421C">
        <w:rPr>
          <w:rFonts w:eastAsia="Calibri"/>
          <w:color w:val="auto"/>
          <w:lang w:eastAsia="en-US"/>
        </w:rPr>
        <w:t>no response, to acknowledge concerns</w:t>
      </w:r>
      <w:r>
        <w:rPr>
          <w:rFonts w:eastAsia="Calibri"/>
          <w:color w:val="auto"/>
          <w:lang w:eastAsia="en-US"/>
        </w:rPr>
        <w:t xml:space="preserve"> raised. Representatives expressed thei</w:t>
      </w:r>
      <w:r w:rsidRPr="00E7421C">
        <w:rPr>
          <w:rFonts w:eastAsia="Calibri"/>
          <w:color w:val="auto"/>
          <w:lang w:eastAsia="en-US"/>
        </w:rPr>
        <w:t>r dissatisfaction with the process to resolve complaints.</w:t>
      </w:r>
    </w:p>
    <w:p w14:paraId="540335F8" w14:textId="77777777" w:rsidR="00CC7D11" w:rsidRDefault="00CC7D11" w:rsidP="00CC7D11">
      <w:pPr>
        <w:rPr>
          <w:highlight w:val="darkGray"/>
        </w:rPr>
      </w:pPr>
      <w:r w:rsidRPr="00E7421C">
        <w:lastRenderedPageBreak/>
        <w:t xml:space="preserve">The </w:t>
      </w:r>
      <w:r>
        <w:t xml:space="preserve">service uses an </w:t>
      </w:r>
      <w:r w:rsidRPr="00E7421C">
        <w:t>organisation’s ‘Feedback management’ procedure</w:t>
      </w:r>
      <w:r>
        <w:t xml:space="preserve"> which</w:t>
      </w:r>
      <w:r w:rsidRPr="00E7421C">
        <w:t xml:space="preserve"> details the process for staff to undertake quality </w:t>
      </w:r>
      <w:r>
        <w:t>improvement</w:t>
      </w:r>
      <w:r w:rsidRPr="00E7421C">
        <w:t xml:space="preserve"> initiatives in response to feedback. </w:t>
      </w:r>
    </w:p>
    <w:p w14:paraId="1A3A3D71" w14:textId="77777777" w:rsidR="00CC7D11" w:rsidRPr="00E7421C" w:rsidRDefault="00CC7D11" w:rsidP="00CC7D11">
      <w:pPr>
        <w:rPr>
          <w:rFonts w:eastAsia="Calibri"/>
          <w:color w:val="auto"/>
          <w:lang w:eastAsia="en-US"/>
        </w:rPr>
      </w:pPr>
      <w:r w:rsidRPr="00E7421C">
        <w:rPr>
          <w:rFonts w:eastAsia="Calibri"/>
          <w:color w:val="auto"/>
          <w:lang w:eastAsia="en-US"/>
        </w:rPr>
        <w:t xml:space="preserve">Management provided examples of improvements that have been planned from consumer and or representative feedback. The continuous improvement plan reviewed did not reflect any entries generated from consumer feedback in the past 12 months. </w:t>
      </w:r>
    </w:p>
    <w:p w14:paraId="4753E36E" w14:textId="77777777" w:rsidR="00CC7D11" w:rsidRDefault="00CC7D11" w:rsidP="00CC7D11">
      <w:pPr>
        <w:rPr>
          <w:rFonts w:eastAsia="Calibri"/>
          <w:i/>
          <w:iCs/>
          <w:color w:val="0000FF"/>
          <w:lang w:eastAsia="en-US"/>
        </w:rPr>
      </w:pPr>
      <w:r w:rsidRPr="00C17368">
        <w:rPr>
          <w:rFonts w:eastAsiaTheme="minorHAnsi"/>
          <w:color w:val="auto"/>
        </w:rPr>
        <w:t xml:space="preserve">The Quality Standard is assessed as </w:t>
      </w:r>
      <w:r>
        <w:rPr>
          <w:rFonts w:eastAsiaTheme="minorHAnsi"/>
          <w:color w:val="auto"/>
        </w:rPr>
        <w:t>Non-</w:t>
      </w:r>
      <w:r w:rsidRPr="00C17368">
        <w:rPr>
          <w:rFonts w:eastAsiaTheme="minorHAnsi"/>
          <w:color w:val="auto"/>
        </w:rPr>
        <w:t xml:space="preserve">compliant as </w:t>
      </w:r>
      <w:r>
        <w:rPr>
          <w:rFonts w:eastAsiaTheme="minorHAnsi"/>
          <w:color w:val="auto"/>
        </w:rPr>
        <w:t xml:space="preserve">one </w:t>
      </w:r>
      <w:r w:rsidRPr="00C17368">
        <w:rPr>
          <w:rFonts w:eastAsiaTheme="minorHAnsi"/>
          <w:color w:val="auto"/>
        </w:rPr>
        <w:t>of the four specific requirements h</w:t>
      </w:r>
      <w:r>
        <w:rPr>
          <w:rFonts w:eastAsiaTheme="minorHAnsi"/>
          <w:color w:val="auto"/>
        </w:rPr>
        <w:t>as</w:t>
      </w:r>
      <w:r w:rsidRPr="00C17368">
        <w:rPr>
          <w:rFonts w:eastAsiaTheme="minorHAnsi"/>
          <w:color w:val="auto"/>
        </w:rPr>
        <w:t xml:space="preserve"> been assessed as </w:t>
      </w:r>
      <w:r>
        <w:rPr>
          <w:rFonts w:eastAsiaTheme="minorHAnsi"/>
          <w:color w:val="auto"/>
        </w:rPr>
        <w:t>Non-</w:t>
      </w:r>
      <w:r w:rsidRPr="00C17368">
        <w:rPr>
          <w:rFonts w:eastAsiaTheme="minorHAnsi"/>
          <w:color w:val="auto"/>
        </w:rPr>
        <w:t>compliant.</w:t>
      </w:r>
      <w:r w:rsidRPr="00154403" w:rsidDel="00E81EC9">
        <w:rPr>
          <w:rFonts w:eastAsiaTheme="minorHAnsi"/>
          <w:color w:val="0000FF"/>
        </w:rPr>
        <w:t xml:space="preserve"> </w:t>
      </w:r>
    </w:p>
    <w:p w14:paraId="7848C275" w14:textId="77777777" w:rsidR="00CC7D11" w:rsidRDefault="00CC7D11" w:rsidP="00CC7D11">
      <w:pPr>
        <w:pStyle w:val="Heading2"/>
      </w:pPr>
      <w:r>
        <w:t>Assessment of Standard 6 Requirements</w:t>
      </w:r>
      <w:r>
        <w:rPr>
          <w:i/>
          <w:color w:val="0000FF"/>
          <w:sz w:val="24"/>
          <w:szCs w:val="24"/>
        </w:rPr>
        <w:t>.</w:t>
      </w:r>
    </w:p>
    <w:p w14:paraId="1A58F7FE" w14:textId="77777777" w:rsidR="00CC7D11" w:rsidRPr="00506F7F" w:rsidRDefault="00CC7D11" w:rsidP="00CC7D11">
      <w:pPr>
        <w:pStyle w:val="Heading3"/>
      </w:pPr>
      <w:r w:rsidRPr="00506F7F">
        <w:t>Requirement 6(3)(a)</w:t>
      </w:r>
      <w:r>
        <w:tab/>
        <w:t>Compliant</w:t>
      </w:r>
    </w:p>
    <w:p w14:paraId="622E9DEB" w14:textId="77777777" w:rsidR="00CC7D11" w:rsidRPr="008D114F" w:rsidRDefault="00CC7D11" w:rsidP="00CC7D11">
      <w:pPr>
        <w:rPr>
          <w:i/>
        </w:rPr>
      </w:pPr>
      <w:r w:rsidRPr="008D114F">
        <w:rPr>
          <w:i/>
        </w:rPr>
        <w:t>Consumers, their family, friends, carers and others are encouraged and supported to provide feedback and make complaints.</w:t>
      </w:r>
    </w:p>
    <w:p w14:paraId="316D27A0" w14:textId="77777777" w:rsidR="00CC7D11" w:rsidRPr="00506F7F" w:rsidRDefault="00CC7D11" w:rsidP="00CC7D11">
      <w:pPr>
        <w:pStyle w:val="Heading3"/>
      </w:pPr>
      <w:r w:rsidRPr="00506F7F">
        <w:t>Requirement 6(3)(b)</w:t>
      </w:r>
      <w:r>
        <w:tab/>
        <w:t>Compliant</w:t>
      </w:r>
    </w:p>
    <w:p w14:paraId="4395E424" w14:textId="77777777" w:rsidR="00CC7D11" w:rsidRPr="008D114F" w:rsidRDefault="00CC7D11" w:rsidP="00CC7D11">
      <w:pPr>
        <w:rPr>
          <w:i/>
        </w:rPr>
      </w:pPr>
      <w:r w:rsidRPr="008D114F">
        <w:rPr>
          <w:i/>
        </w:rPr>
        <w:t>Consumers are made aware of and have access to advocates, language services and other methods for raising and resolving complaints.</w:t>
      </w:r>
    </w:p>
    <w:p w14:paraId="685E09B3" w14:textId="77777777" w:rsidR="00CC7D11" w:rsidRPr="00D435F8" w:rsidRDefault="00CC7D11" w:rsidP="00CC7D11">
      <w:pPr>
        <w:pStyle w:val="Heading3"/>
      </w:pPr>
      <w:bookmarkStart w:id="14" w:name="_Hlk101965941"/>
      <w:r w:rsidRPr="00D435F8">
        <w:t>Requirement 6(3)(c)</w:t>
      </w:r>
      <w:bookmarkEnd w:id="14"/>
      <w:r>
        <w:tab/>
        <w:t>Non-compliant</w:t>
      </w:r>
    </w:p>
    <w:p w14:paraId="7AA702F2" w14:textId="77777777" w:rsidR="00CC7D11" w:rsidRDefault="00CC7D11" w:rsidP="00CC7D11">
      <w:pPr>
        <w:rPr>
          <w:i/>
        </w:rPr>
      </w:pPr>
      <w:bookmarkStart w:id="15" w:name="_Hlk101965867"/>
      <w:r w:rsidRPr="008D114F">
        <w:rPr>
          <w:i/>
        </w:rPr>
        <w:t>Appropriate action is taken in response to complaints and an open disclosure process is used when things go wrong.</w:t>
      </w:r>
    </w:p>
    <w:bookmarkEnd w:id="15"/>
    <w:p w14:paraId="742905D5" w14:textId="77777777" w:rsidR="00CC7D11" w:rsidRPr="00E7421C" w:rsidRDefault="00CC7D11" w:rsidP="00CC7D11">
      <w:pPr>
        <w:rPr>
          <w:rFonts w:eastAsia="Calibri"/>
          <w:color w:val="auto"/>
          <w:lang w:eastAsia="en-US"/>
        </w:rPr>
      </w:pPr>
      <w:r>
        <w:rPr>
          <w:rFonts w:eastAsia="Calibri"/>
          <w:color w:val="auto"/>
          <w:lang w:eastAsia="en-US"/>
        </w:rPr>
        <w:t>R</w:t>
      </w:r>
      <w:r w:rsidRPr="00E7421C">
        <w:rPr>
          <w:rFonts w:eastAsia="Calibri"/>
          <w:color w:val="auto"/>
          <w:lang w:eastAsia="en-US"/>
        </w:rPr>
        <w:t xml:space="preserve">epresentatives </w:t>
      </w:r>
      <w:r>
        <w:rPr>
          <w:rFonts w:eastAsia="Calibri"/>
          <w:color w:val="auto"/>
          <w:lang w:eastAsia="en-US"/>
        </w:rPr>
        <w:t xml:space="preserve">expressed </w:t>
      </w:r>
      <w:r w:rsidRPr="00E7421C">
        <w:rPr>
          <w:rFonts w:eastAsia="Calibri"/>
          <w:color w:val="auto"/>
          <w:lang w:eastAsia="en-US"/>
        </w:rPr>
        <w:t xml:space="preserve">concerns </w:t>
      </w:r>
      <w:r>
        <w:rPr>
          <w:rFonts w:eastAsia="Calibri"/>
          <w:color w:val="auto"/>
          <w:lang w:eastAsia="en-US"/>
        </w:rPr>
        <w:t xml:space="preserve">about delays in the management’s response to concerns raised. Representatives were </w:t>
      </w:r>
      <w:r w:rsidRPr="00E7421C">
        <w:rPr>
          <w:rFonts w:eastAsia="Calibri"/>
          <w:color w:val="auto"/>
          <w:lang w:eastAsia="en-US"/>
        </w:rPr>
        <w:t>dissatisf</w:t>
      </w:r>
      <w:r>
        <w:rPr>
          <w:rFonts w:eastAsia="Calibri"/>
          <w:color w:val="auto"/>
          <w:lang w:eastAsia="en-US"/>
        </w:rPr>
        <w:t>ied</w:t>
      </w:r>
      <w:r w:rsidRPr="00E7421C">
        <w:rPr>
          <w:rFonts w:eastAsia="Calibri"/>
          <w:color w:val="auto"/>
          <w:lang w:eastAsia="en-US"/>
        </w:rPr>
        <w:t xml:space="preserve"> with the </w:t>
      </w:r>
      <w:r>
        <w:rPr>
          <w:rFonts w:eastAsia="Calibri"/>
          <w:color w:val="auto"/>
          <w:lang w:eastAsia="en-US"/>
        </w:rPr>
        <w:t xml:space="preserve">service’s </w:t>
      </w:r>
      <w:r w:rsidRPr="00E7421C">
        <w:rPr>
          <w:rFonts w:eastAsia="Calibri"/>
          <w:color w:val="auto"/>
          <w:lang w:eastAsia="en-US"/>
        </w:rPr>
        <w:t xml:space="preserve">process to resolve complaints. </w:t>
      </w:r>
    </w:p>
    <w:p w14:paraId="64D1A966" w14:textId="77777777" w:rsidR="00CC7D11" w:rsidRDefault="00CC7D11" w:rsidP="00CC7D11">
      <w:pPr>
        <w:rPr>
          <w:rFonts w:eastAsia="Calibri"/>
          <w:color w:val="auto"/>
          <w:lang w:eastAsia="en-US"/>
        </w:rPr>
      </w:pPr>
      <w:r w:rsidRPr="00E7421C">
        <w:rPr>
          <w:rFonts w:eastAsia="Calibri"/>
          <w:color w:val="auto"/>
          <w:lang w:eastAsia="en-US"/>
        </w:rPr>
        <w:t xml:space="preserve">The </w:t>
      </w:r>
      <w:r>
        <w:rPr>
          <w:rFonts w:eastAsia="Calibri"/>
          <w:color w:val="auto"/>
          <w:lang w:eastAsia="en-US"/>
        </w:rPr>
        <w:t xml:space="preserve">Assessment Team found the </w:t>
      </w:r>
      <w:r w:rsidRPr="00E7421C">
        <w:rPr>
          <w:rFonts w:eastAsia="Calibri"/>
          <w:color w:val="auto"/>
          <w:lang w:eastAsia="en-US"/>
        </w:rPr>
        <w:t>complaints register reflected feedback forms that had not been acknowledged</w:t>
      </w:r>
      <w:r>
        <w:rPr>
          <w:rFonts w:eastAsia="Calibri"/>
          <w:color w:val="auto"/>
          <w:lang w:eastAsia="en-US"/>
        </w:rPr>
        <w:t xml:space="preserve">, with </w:t>
      </w:r>
      <w:r w:rsidRPr="00E7421C">
        <w:rPr>
          <w:rFonts w:eastAsia="Calibri"/>
          <w:color w:val="auto"/>
          <w:lang w:eastAsia="en-US"/>
        </w:rPr>
        <w:t xml:space="preserve">no response or resolution </w:t>
      </w:r>
      <w:r>
        <w:rPr>
          <w:rFonts w:eastAsia="Calibri"/>
          <w:color w:val="auto"/>
          <w:lang w:eastAsia="en-US"/>
        </w:rPr>
        <w:t xml:space="preserve">information </w:t>
      </w:r>
      <w:r w:rsidRPr="00E7421C">
        <w:rPr>
          <w:rFonts w:eastAsia="Calibri"/>
          <w:color w:val="auto"/>
          <w:lang w:eastAsia="en-US"/>
        </w:rPr>
        <w:t xml:space="preserve">available. </w:t>
      </w:r>
      <w:r>
        <w:rPr>
          <w:rFonts w:eastAsia="Calibri"/>
          <w:color w:val="auto"/>
          <w:lang w:eastAsia="en-US"/>
        </w:rPr>
        <w:t>For example:</w:t>
      </w:r>
    </w:p>
    <w:p w14:paraId="5A5C92FB" w14:textId="77777777" w:rsidR="00CC7D11" w:rsidRPr="008A5A7E" w:rsidRDefault="00CC7D11" w:rsidP="00854492">
      <w:pPr>
        <w:numPr>
          <w:ilvl w:val="0"/>
          <w:numId w:val="22"/>
        </w:numPr>
        <w:rPr>
          <w:color w:val="000000" w:themeColor="text1"/>
        </w:rPr>
      </w:pPr>
      <w:r>
        <w:t xml:space="preserve">Fifteen </w:t>
      </w:r>
      <w:r w:rsidRPr="00E7421C">
        <w:t xml:space="preserve">representatives </w:t>
      </w:r>
      <w:r>
        <w:t xml:space="preserve">were </w:t>
      </w:r>
      <w:r w:rsidRPr="00E7421C">
        <w:t xml:space="preserve">interviewed, </w:t>
      </w:r>
      <w:r>
        <w:t>and thirteen</w:t>
      </w:r>
      <w:r w:rsidRPr="00E7421C">
        <w:t xml:space="preserve"> representatives provided feedback to the service about staffing shortages. Representatives stated obser</w:t>
      </w:r>
      <w:r>
        <w:t xml:space="preserve">vations in </w:t>
      </w:r>
      <w:r w:rsidRPr="00E7421C">
        <w:t>the delay in care provision, particularly continence care</w:t>
      </w:r>
      <w:r>
        <w:t>,</w:t>
      </w:r>
      <w:r w:rsidRPr="00E7421C">
        <w:t xml:space="preserve"> toileting schedules not adhered to</w:t>
      </w:r>
      <w:r>
        <w:t xml:space="preserve">, </w:t>
      </w:r>
      <w:r w:rsidRPr="00E7421C">
        <w:t xml:space="preserve">a decline in lifestyle activities and environmental </w:t>
      </w:r>
      <w:r w:rsidRPr="008A5A7E">
        <w:rPr>
          <w:color w:val="000000" w:themeColor="text1"/>
        </w:rPr>
        <w:t xml:space="preserve">cleanliness issues. </w:t>
      </w:r>
    </w:p>
    <w:p w14:paraId="365F887E" w14:textId="77777777" w:rsidR="00CC7D11" w:rsidRPr="008A5A7E" w:rsidRDefault="00CC7D11" w:rsidP="00854492">
      <w:pPr>
        <w:numPr>
          <w:ilvl w:val="0"/>
          <w:numId w:val="22"/>
        </w:numPr>
        <w:rPr>
          <w:color w:val="000000" w:themeColor="text1"/>
        </w:rPr>
      </w:pPr>
      <w:proofErr w:type="gramStart"/>
      <w:r w:rsidRPr="008A5A7E">
        <w:rPr>
          <w:color w:val="000000" w:themeColor="text1"/>
        </w:rPr>
        <w:t>The majority of</w:t>
      </w:r>
      <w:proofErr w:type="gramEnd"/>
      <w:r w:rsidRPr="008A5A7E">
        <w:rPr>
          <w:color w:val="000000" w:themeColor="text1"/>
        </w:rPr>
        <w:t xml:space="preserve"> the representatives stated they feel the feedback has not been</w:t>
      </w:r>
      <w:r w:rsidRPr="00E7421C">
        <w:t xml:space="preserve"> addressed nor a resolution finalised </w:t>
      </w:r>
      <w:r>
        <w:t xml:space="preserve">for </w:t>
      </w:r>
      <w:r w:rsidRPr="00E7421C">
        <w:t xml:space="preserve">their complaints. Nine of the interviewed representatives had submitted feedback forms or emails and these were reflected </w:t>
      </w:r>
      <w:r w:rsidRPr="00E7421C">
        <w:lastRenderedPageBreak/>
        <w:t xml:space="preserve">on the complaints register. Two of the representatives described going directly to the manager or the nurse in charge to provide feedback on concerns </w:t>
      </w:r>
      <w:r>
        <w:t>they had for</w:t>
      </w:r>
      <w:r w:rsidRPr="00E7421C">
        <w:t xml:space="preserve"> </w:t>
      </w:r>
      <w:r w:rsidRPr="008A5A7E">
        <w:rPr>
          <w:color w:val="000000" w:themeColor="text1"/>
        </w:rPr>
        <w:t>consumers.</w:t>
      </w:r>
    </w:p>
    <w:p w14:paraId="5CA8E644" w14:textId="455C9123" w:rsidR="00CC7D11" w:rsidRPr="004D4DD9" w:rsidRDefault="00CC7D11" w:rsidP="00854492">
      <w:pPr>
        <w:numPr>
          <w:ilvl w:val="0"/>
          <w:numId w:val="22"/>
        </w:numPr>
      </w:pPr>
      <w:r w:rsidRPr="008A5A7E">
        <w:rPr>
          <w:color w:val="000000" w:themeColor="text1"/>
        </w:rPr>
        <w:t>A representative provided a complaint in January and February 2022, regarding a</w:t>
      </w:r>
      <w:r>
        <w:t xml:space="preserve"> </w:t>
      </w:r>
      <w:r w:rsidRPr="00E7421C">
        <w:t>consumer’s behaviour</w:t>
      </w:r>
      <w:r>
        <w:t xml:space="preserve"> that </w:t>
      </w:r>
      <w:r w:rsidRPr="00E7421C">
        <w:t>impact</w:t>
      </w:r>
      <w:r>
        <w:t>ed</w:t>
      </w:r>
      <w:r w:rsidRPr="00E7421C">
        <w:t xml:space="preserve"> </w:t>
      </w:r>
      <w:r>
        <w:t>another consumer which made them feel unsafe at the service. The representative</w:t>
      </w:r>
      <w:r w:rsidRPr="00E7421C">
        <w:t xml:space="preserve"> stated </w:t>
      </w:r>
      <w:r>
        <w:t xml:space="preserve">they </w:t>
      </w:r>
      <w:r w:rsidRPr="00E7421C">
        <w:t xml:space="preserve">had not received </w:t>
      </w:r>
      <w:r>
        <w:t>a</w:t>
      </w:r>
      <w:r w:rsidRPr="00E7421C">
        <w:t xml:space="preserve"> response to th</w:t>
      </w:r>
      <w:r>
        <w:t>eir</w:t>
      </w:r>
      <w:r w:rsidRPr="00E7421C">
        <w:t xml:space="preserve"> complaints</w:t>
      </w:r>
      <w:r>
        <w:t xml:space="preserve">. </w:t>
      </w:r>
      <w:r w:rsidRPr="00E7421C">
        <w:t xml:space="preserve">Management </w:t>
      </w:r>
      <w:r>
        <w:t>stated</w:t>
      </w:r>
      <w:r w:rsidRPr="00E7421C">
        <w:t xml:space="preserve"> </w:t>
      </w:r>
      <w:r>
        <w:t>to the Assessment Team, that at the time of the audit, they will acknowledge and</w:t>
      </w:r>
      <w:r w:rsidRPr="00E7421C">
        <w:t xml:space="preserve"> </w:t>
      </w:r>
      <w:r>
        <w:t>respond</w:t>
      </w:r>
      <w:r w:rsidRPr="00E7421C">
        <w:t xml:space="preserve"> to </w:t>
      </w:r>
      <w:r>
        <w:t>the</w:t>
      </w:r>
      <w:r w:rsidRPr="00E7421C">
        <w:t xml:space="preserve"> representative</w:t>
      </w:r>
      <w:r>
        <w:t>’</w:t>
      </w:r>
      <w:r w:rsidRPr="00E7421C">
        <w:t>s</w:t>
      </w:r>
      <w:r>
        <w:t xml:space="preserve"> concerns.</w:t>
      </w:r>
    </w:p>
    <w:p w14:paraId="56969E29" w14:textId="77777777" w:rsidR="00CC7D11" w:rsidRPr="00E97A3D" w:rsidRDefault="00CC7D11" w:rsidP="00CC7D11">
      <w:pPr>
        <w:rPr>
          <w:rFonts w:eastAsiaTheme="minorHAnsi"/>
          <w:lang w:eastAsia="en-US"/>
        </w:rPr>
      </w:pPr>
      <w:r>
        <w:rPr>
          <w:rFonts w:eastAsiaTheme="minorHAnsi"/>
          <w:lang w:eastAsia="en-US"/>
        </w:rPr>
        <w:t>T</w:t>
      </w:r>
      <w:r w:rsidRPr="00E97A3D">
        <w:rPr>
          <w:rFonts w:eastAsiaTheme="minorHAnsi"/>
          <w:lang w:eastAsia="en-US"/>
        </w:rPr>
        <w:t xml:space="preserve">he </w:t>
      </w:r>
      <w:r>
        <w:rPr>
          <w:rFonts w:eastAsiaTheme="minorHAnsi"/>
          <w:lang w:eastAsia="en-US"/>
        </w:rPr>
        <w:t>A</w:t>
      </w:r>
      <w:r w:rsidRPr="00E97A3D">
        <w:rPr>
          <w:rFonts w:eastAsiaTheme="minorHAnsi"/>
          <w:lang w:eastAsia="en-US"/>
        </w:rPr>
        <w:t xml:space="preserve">pproved </w:t>
      </w:r>
      <w:r>
        <w:rPr>
          <w:rFonts w:eastAsiaTheme="minorHAnsi"/>
          <w:lang w:eastAsia="en-US"/>
        </w:rPr>
        <w:t>P</w:t>
      </w:r>
      <w:r w:rsidRPr="00E97A3D">
        <w:rPr>
          <w:rFonts w:eastAsiaTheme="minorHAnsi"/>
          <w:lang w:eastAsia="en-US"/>
        </w:rPr>
        <w:t>rovider</w:t>
      </w:r>
      <w:r>
        <w:rPr>
          <w:rFonts w:eastAsiaTheme="minorHAnsi"/>
          <w:lang w:eastAsia="en-US"/>
        </w:rPr>
        <w:t xml:space="preserve"> submitted the following information in their response</w:t>
      </w:r>
      <w:r w:rsidRPr="00E97A3D">
        <w:rPr>
          <w:rFonts w:eastAsiaTheme="minorHAnsi"/>
          <w:lang w:eastAsia="en-US"/>
        </w:rPr>
        <w:t>.</w:t>
      </w:r>
    </w:p>
    <w:p w14:paraId="6B3E7477" w14:textId="77777777" w:rsidR="00CC7D11" w:rsidRDefault="00CC7D11" w:rsidP="00854492">
      <w:pPr>
        <w:numPr>
          <w:ilvl w:val="0"/>
          <w:numId w:val="22"/>
        </w:numPr>
      </w:pPr>
      <w:r>
        <w:rPr>
          <w:rFonts w:eastAsia="Calibri"/>
          <w:iCs/>
        </w:rPr>
        <w:t xml:space="preserve">An internal service </w:t>
      </w:r>
      <w:r>
        <w:t xml:space="preserve">investigation identified the previous Service Manager failed to escalate certain complaints to the Manager or ask for assistance to resolve complaints. The current Acting Service Manager is very skilled in complaints management and is meeting with all concerned parties to ensure that all complaints are understood and documented. </w:t>
      </w:r>
    </w:p>
    <w:p w14:paraId="5606F6CF" w14:textId="77777777" w:rsidR="00CC7D11" w:rsidRPr="00686E21" w:rsidRDefault="00CC7D11" w:rsidP="00854492">
      <w:pPr>
        <w:numPr>
          <w:ilvl w:val="0"/>
          <w:numId w:val="22"/>
        </w:numPr>
        <w:rPr>
          <w:color w:val="000000" w:themeColor="text1"/>
        </w:rPr>
      </w:pPr>
      <w:r>
        <w:t xml:space="preserve">The service has a robust, well documented feedback system that was not followed by the previous Service Manager; this has been rectified. Mercy Health is also in the process of implementing a new electronic feedback system which will include automated escalation notification when a complaint has not been appropriately actioned within the required time frame, this is expected to be in </w:t>
      </w:r>
      <w:r w:rsidRPr="00686E21">
        <w:rPr>
          <w:color w:val="000000" w:themeColor="text1"/>
        </w:rPr>
        <w:t xml:space="preserve">place within the next eight weeks. </w:t>
      </w:r>
    </w:p>
    <w:p w14:paraId="38A5DDDB" w14:textId="77777777" w:rsidR="00CC7D11" w:rsidRDefault="00CC7D11" w:rsidP="00854492">
      <w:pPr>
        <w:numPr>
          <w:ilvl w:val="0"/>
          <w:numId w:val="22"/>
        </w:numPr>
      </w:pPr>
      <w:r w:rsidRPr="00686E21">
        <w:rPr>
          <w:color w:val="000000" w:themeColor="text1"/>
        </w:rPr>
        <w:t>Mercy Health has very stringent processes regarding the reporting of allegations</w:t>
      </w:r>
      <w:r>
        <w:t xml:space="preserve"> of staff to resident abuse, including the SIRS component and the internal HR component; neither of which are at the discretion of the Service Manager. An independent thorough investigation was undertaken following the Assessment Team’s report and the service did not identify issues requiring a SIRS report.  </w:t>
      </w:r>
    </w:p>
    <w:p w14:paraId="4E3CDBAC" w14:textId="77777777" w:rsidR="00CC7D11" w:rsidRDefault="00CC7D11" w:rsidP="00CC7D11">
      <w:pPr>
        <w:rPr>
          <w:rFonts w:eastAsiaTheme="minorHAnsi"/>
          <w:color w:val="auto"/>
          <w:szCs w:val="22"/>
          <w:lang w:eastAsia="en-US"/>
        </w:rPr>
      </w:pPr>
      <w:r w:rsidRPr="00A20620">
        <w:rPr>
          <w:rFonts w:eastAsiaTheme="minorHAnsi"/>
          <w:color w:val="auto"/>
          <w:szCs w:val="22"/>
          <w:lang w:eastAsia="en-US"/>
        </w:rPr>
        <w:t xml:space="preserve">I have considered all the information provided. </w:t>
      </w:r>
      <w:r>
        <w:rPr>
          <w:rFonts w:eastAsiaTheme="minorHAnsi"/>
          <w:color w:val="auto"/>
          <w:szCs w:val="22"/>
          <w:lang w:eastAsia="en-US"/>
        </w:rPr>
        <w:t xml:space="preserve">Whilst acknowledging the actions commenced by the Approved Provider, </w:t>
      </w:r>
      <w:r w:rsidRPr="00A20620">
        <w:rPr>
          <w:rFonts w:eastAsiaTheme="minorHAnsi"/>
          <w:color w:val="auto"/>
          <w:szCs w:val="22"/>
          <w:lang w:eastAsia="en-US"/>
        </w:rPr>
        <w:t>I find this requirement is Non-compliant</w:t>
      </w:r>
      <w:r>
        <w:rPr>
          <w:rFonts w:eastAsiaTheme="minorHAnsi"/>
          <w:color w:val="auto"/>
          <w:szCs w:val="22"/>
          <w:lang w:eastAsia="en-US"/>
        </w:rPr>
        <w:t xml:space="preserve">. The Approved Provider was unable to demonstrate </w:t>
      </w:r>
      <w:r w:rsidRPr="004D4DD9">
        <w:rPr>
          <w:rFonts w:eastAsiaTheme="minorHAnsi"/>
          <w:color w:val="auto"/>
          <w:szCs w:val="22"/>
          <w:lang w:eastAsia="en-US"/>
        </w:rPr>
        <w:t>appropriate action is taken in response to complaints</w:t>
      </w:r>
      <w:r>
        <w:rPr>
          <w:rFonts w:eastAsiaTheme="minorHAnsi"/>
          <w:color w:val="auto"/>
          <w:szCs w:val="22"/>
          <w:lang w:eastAsia="en-US"/>
        </w:rPr>
        <w:t>.</w:t>
      </w:r>
      <w:r w:rsidRPr="004D4DD9">
        <w:rPr>
          <w:rFonts w:eastAsiaTheme="minorHAnsi"/>
          <w:color w:val="auto"/>
          <w:szCs w:val="22"/>
          <w:lang w:eastAsia="en-US"/>
        </w:rPr>
        <w:t xml:space="preserve"> </w:t>
      </w:r>
    </w:p>
    <w:p w14:paraId="0FC42968" w14:textId="77777777" w:rsidR="00CC7D11" w:rsidRPr="00D435F8" w:rsidRDefault="00CC7D11" w:rsidP="00CC7D11">
      <w:pPr>
        <w:pStyle w:val="Heading3"/>
      </w:pPr>
      <w:r w:rsidRPr="00D435F8">
        <w:t>Requirement 6(3)(d)</w:t>
      </w:r>
      <w:r>
        <w:tab/>
        <w:t>Compliant</w:t>
      </w:r>
    </w:p>
    <w:p w14:paraId="73753F0A" w14:textId="77777777" w:rsidR="00CC7D11" w:rsidRDefault="00CC7D11" w:rsidP="00CC7D11">
      <w:pPr>
        <w:rPr>
          <w:i/>
        </w:rPr>
      </w:pPr>
      <w:r w:rsidRPr="008D114F">
        <w:rPr>
          <w:i/>
        </w:rPr>
        <w:t>Feedback and complaints are reviewed and used to improve the quality of care and services.</w:t>
      </w:r>
    </w:p>
    <w:p w14:paraId="74004EAD"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p>
    <w:p w14:paraId="4AD7405A" w14:textId="77777777" w:rsidR="00CC7D11" w:rsidRDefault="00CC7D11" w:rsidP="00CC7D11">
      <w:pPr>
        <w:pStyle w:val="Heading1"/>
        <w:tabs>
          <w:tab w:val="right" w:pos="9070"/>
        </w:tabs>
        <w:spacing w:before="560" w:after="640"/>
        <w:rPr>
          <w:color w:val="FFFFFF" w:themeColor="background1"/>
          <w:sz w:val="36"/>
        </w:rPr>
        <w:sectPr w:rsidR="00CC7D11" w:rsidSect="0011465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45359BF1" wp14:editId="34AC528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064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ECCA020" w14:textId="77777777" w:rsidR="00CC7D11" w:rsidRPr="000E654D" w:rsidRDefault="00CC7D11" w:rsidP="00CC7D11">
      <w:pPr>
        <w:pStyle w:val="Heading3"/>
        <w:shd w:val="clear" w:color="auto" w:fill="F2F2F2" w:themeFill="background1" w:themeFillShade="F2"/>
      </w:pPr>
      <w:r w:rsidRPr="000E654D">
        <w:t>Consumer outcome:</w:t>
      </w:r>
    </w:p>
    <w:p w14:paraId="4B27C6E3" w14:textId="77777777" w:rsidR="00CC7D11" w:rsidRDefault="00CC7D11" w:rsidP="00CC7D11">
      <w:pPr>
        <w:numPr>
          <w:ilvl w:val="0"/>
          <w:numId w:val="7"/>
        </w:numPr>
        <w:shd w:val="clear" w:color="auto" w:fill="F2F2F2" w:themeFill="background1" w:themeFillShade="F2"/>
      </w:pPr>
      <w:r>
        <w:t>I get quality care and services when I need them from people who are knowledgeable, capable and caring.</w:t>
      </w:r>
    </w:p>
    <w:p w14:paraId="5005D572" w14:textId="77777777" w:rsidR="00CC7D11" w:rsidRDefault="00CC7D11" w:rsidP="00CC7D11">
      <w:pPr>
        <w:pStyle w:val="Heading3"/>
        <w:shd w:val="clear" w:color="auto" w:fill="F2F2F2" w:themeFill="background1" w:themeFillShade="F2"/>
      </w:pPr>
      <w:r>
        <w:t>Organisation statement:</w:t>
      </w:r>
    </w:p>
    <w:p w14:paraId="0ADA4E3C" w14:textId="77777777" w:rsidR="00CC7D11" w:rsidRDefault="00CC7D11" w:rsidP="00CC7D1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F802C6" w14:textId="77777777" w:rsidR="00CC7D11" w:rsidRDefault="00CC7D11" w:rsidP="00CC7D11">
      <w:pPr>
        <w:pStyle w:val="Heading2"/>
      </w:pPr>
      <w:r>
        <w:t>Assessment of Standard 7</w:t>
      </w:r>
    </w:p>
    <w:p w14:paraId="0C8F61DD" w14:textId="77777777" w:rsidR="00CC7D11" w:rsidRPr="00CD4CA6" w:rsidRDefault="00CC7D11" w:rsidP="00CC7D11">
      <w:pPr>
        <w:rPr>
          <w:rFonts w:eastAsia="Calibri"/>
          <w:lang w:eastAsia="en-US"/>
        </w:rPr>
      </w:pPr>
      <w:r w:rsidRPr="00CD4CA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lang w:eastAsia="en-US"/>
        </w:rPr>
        <w:t xml:space="preserve">. </w:t>
      </w:r>
      <w:r w:rsidRPr="00CD4CA6">
        <w:rPr>
          <w:rFonts w:eastAsia="Calibri"/>
          <w:lang w:eastAsia="en-US"/>
        </w:rPr>
        <w:t>For example:</w:t>
      </w:r>
    </w:p>
    <w:p w14:paraId="73AA1F8B" w14:textId="77777777" w:rsidR="00CC7D11" w:rsidRPr="0012288B" w:rsidRDefault="00CC7D11" w:rsidP="00854492">
      <w:pPr>
        <w:pStyle w:val="ListBullet"/>
        <w:numPr>
          <w:ilvl w:val="0"/>
          <w:numId w:val="22"/>
        </w:numPr>
        <w:rPr>
          <w:rFonts w:eastAsia="Calibri"/>
          <w:b/>
          <w:iCs/>
          <w:color w:val="000000" w:themeColor="text1"/>
          <w:szCs w:val="24"/>
          <w:lang w:eastAsia="en-AU"/>
        </w:rPr>
      </w:pPr>
      <w:r w:rsidRPr="00377396">
        <w:rPr>
          <w:color w:val="000000" w:themeColor="text1"/>
        </w:rPr>
        <w:t>Consumers and representatives expressed satisfaction</w:t>
      </w:r>
      <w:r>
        <w:rPr>
          <w:color w:val="000000" w:themeColor="text1"/>
        </w:rPr>
        <w:t xml:space="preserve"> that</w:t>
      </w:r>
      <w:r w:rsidRPr="00377396">
        <w:rPr>
          <w:color w:val="000000" w:themeColor="text1"/>
        </w:rPr>
        <w:t xml:space="preserve"> staff are kind, caring and gentle when providing care</w:t>
      </w:r>
      <w:r w:rsidRPr="007A37A0">
        <w:rPr>
          <w:color w:val="000000" w:themeColor="text1"/>
        </w:rPr>
        <w:t>.</w:t>
      </w:r>
      <w:r w:rsidRPr="00692E6D">
        <w:rPr>
          <w:rFonts w:eastAsia="Calibri"/>
          <w:highlight w:val="darkGray"/>
        </w:rPr>
        <w:t xml:space="preserve"> </w:t>
      </w:r>
    </w:p>
    <w:p w14:paraId="6089038B" w14:textId="77777777" w:rsidR="00CC7D11" w:rsidRPr="00D94EC0" w:rsidRDefault="00CC7D11" w:rsidP="00854492">
      <w:pPr>
        <w:pStyle w:val="ListBullet"/>
        <w:numPr>
          <w:ilvl w:val="0"/>
          <w:numId w:val="22"/>
        </w:numPr>
        <w:rPr>
          <w:color w:val="000000" w:themeColor="text1"/>
        </w:rPr>
      </w:pPr>
      <w:r w:rsidRPr="0012288B">
        <w:rPr>
          <w:color w:val="000000" w:themeColor="text1"/>
        </w:rPr>
        <w:t xml:space="preserve">Consumers and representatives expressed dissatisfaction with the sufficiency of staffing levels within the service which is impacting consumer care. Feedback from staff indicated unplanned leave is generally not replaced by permanent, casual or agency staff and they often work short staffed. </w:t>
      </w:r>
    </w:p>
    <w:p w14:paraId="0359C2A4" w14:textId="77777777" w:rsidR="00CC7D11" w:rsidRPr="00E7421C" w:rsidRDefault="00CC7D11" w:rsidP="00CC7D11">
      <w:pPr>
        <w:rPr>
          <w:rFonts w:eastAsia="Calibri"/>
          <w:color w:val="000000" w:themeColor="text1"/>
          <w:lang w:eastAsia="en-US"/>
        </w:rPr>
      </w:pPr>
      <w:r>
        <w:rPr>
          <w:rFonts w:eastAsia="Calibri"/>
          <w:color w:val="000000" w:themeColor="text1"/>
          <w:lang w:eastAsia="en-US"/>
        </w:rPr>
        <w:t>O</w:t>
      </w:r>
      <w:r w:rsidRPr="00E7421C">
        <w:rPr>
          <w:rFonts w:eastAsia="Calibri"/>
          <w:color w:val="000000" w:themeColor="text1"/>
          <w:lang w:eastAsia="en-US"/>
        </w:rPr>
        <w:t>n average two to three care staff shifts are left unfilled on a daily basis</w:t>
      </w:r>
      <w:r w:rsidRPr="007A37A0">
        <w:rPr>
          <w:rFonts w:eastAsia="Calibri"/>
          <w:color w:val="000000" w:themeColor="text1"/>
          <w:lang w:eastAsia="en-US"/>
        </w:rPr>
        <w:t>.</w:t>
      </w:r>
      <w:r w:rsidRPr="00692E6D">
        <w:rPr>
          <w:rFonts w:eastAsia="Calibri"/>
          <w:color w:val="000000" w:themeColor="text1"/>
          <w:highlight w:val="darkGray"/>
          <w:lang w:eastAsia="en-US"/>
        </w:rPr>
        <w:t xml:space="preserve">  </w:t>
      </w:r>
    </w:p>
    <w:p w14:paraId="258CCA92" w14:textId="77777777" w:rsidR="00CC7D11" w:rsidRPr="003B5764" w:rsidRDefault="00CC7D11" w:rsidP="00CC7D11">
      <w:pPr>
        <w:rPr>
          <w:rFonts w:eastAsiaTheme="minorHAnsi"/>
          <w:color w:val="000000" w:themeColor="text1"/>
          <w:szCs w:val="22"/>
          <w:highlight w:val="darkGray"/>
          <w:lang w:eastAsia="en-US"/>
        </w:rPr>
      </w:pPr>
      <w:r w:rsidRPr="00E7421C">
        <w:rPr>
          <w:rFonts w:eastAsia="Calibri"/>
          <w:color w:val="000000" w:themeColor="text1"/>
          <w:lang w:eastAsia="en-US"/>
        </w:rPr>
        <w:t>The service demonstrated a system for staff appraisal and performance management processes. Staff described how they have received a performance appraisal each year where they were able to discuss their performance and set goals for the year ahead.</w:t>
      </w:r>
      <w:r w:rsidRPr="000E49C7">
        <w:rPr>
          <w:rFonts w:eastAsiaTheme="minorHAnsi"/>
          <w:color w:val="000000" w:themeColor="text1"/>
          <w:szCs w:val="22"/>
          <w:highlight w:val="darkGray"/>
          <w:lang w:eastAsia="en-US"/>
        </w:rPr>
        <w:t xml:space="preserve"> </w:t>
      </w:r>
    </w:p>
    <w:p w14:paraId="25441756" w14:textId="77777777" w:rsidR="00CC7D11" w:rsidRPr="00692E6D" w:rsidRDefault="00CC7D11" w:rsidP="00CC7D11">
      <w:pPr>
        <w:rPr>
          <w:rFonts w:eastAsiaTheme="minorHAnsi"/>
          <w:color w:val="000000" w:themeColor="text1"/>
          <w:szCs w:val="22"/>
          <w:highlight w:val="darkGray"/>
          <w:lang w:eastAsia="en-US"/>
        </w:rPr>
      </w:pPr>
      <w:r w:rsidRPr="00692E6D">
        <w:rPr>
          <w:rFonts w:eastAsia="Calibri"/>
          <w:color w:val="000000" w:themeColor="text1"/>
          <w:lang w:eastAsia="en-US"/>
        </w:rPr>
        <w:t xml:space="preserve">The service has a staff performance framework in place and a human resource department </w:t>
      </w:r>
      <w:r>
        <w:rPr>
          <w:rFonts w:eastAsia="Calibri"/>
          <w:color w:val="000000" w:themeColor="text1"/>
          <w:lang w:eastAsia="en-US"/>
        </w:rPr>
        <w:t>that</w:t>
      </w:r>
      <w:r w:rsidRPr="00692E6D">
        <w:rPr>
          <w:rFonts w:eastAsia="Calibri"/>
          <w:color w:val="000000" w:themeColor="text1"/>
          <w:lang w:eastAsia="en-US"/>
        </w:rPr>
        <w:t xml:space="preserve"> </w:t>
      </w:r>
      <w:r>
        <w:rPr>
          <w:rFonts w:eastAsia="Calibri"/>
          <w:color w:val="000000" w:themeColor="text1"/>
          <w:lang w:eastAsia="en-US"/>
        </w:rPr>
        <w:t>processes</w:t>
      </w:r>
      <w:r w:rsidRPr="00692E6D">
        <w:rPr>
          <w:rFonts w:eastAsia="Calibri"/>
          <w:color w:val="000000" w:themeColor="text1"/>
          <w:lang w:eastAsia="en-US"/>
        </w:rPr>
        <w:t xml:space="preserve"> and </w:t>
      </w:r>
      <w:r>
        <w:rPr>
          <w:rFonts w:eastAsia="Calibri"/>
          <w:color w:val="000000" w:themeColor="text1"/>
          <w:lang w:eastAsia="en-US"/>
        </w:rPr>
        <w:t>manages</w:t>
      </w:r>
      <w:r w:rsidRPr="00692E6D">
        <w:rPr>
          <w:rFonts w:eastAsia="Calibri"/>
          <w:color w:val="000000" w:themeColor="text1"/>
          <w:lang w:eastAsia="en-US"/>
        </w:rPr>
        <w:t xml:space="preserve"> </w:t>
      </w:r>
      <w:r>
        <w:rPr>
          <w:rFonts w:eastAsia="Calibri"/>
          <w:color w:val="000000" w:themeColor="text1"/>
          <w:lang w:eastAsia="en-US"/>
        </w:rPr>
        <w:t xml:space="preserve">staff </w:t>
      </w:r>
      <w:r w:rsidRPr="00692E6D">
        <w:rPr>
          <w:rFonts w:eastAsia="Calibri"/>
          <w:color w:val="000000" w:themeColor="text1"/>
          <w:lang w:eastAsia="en-US"/>
        </w:rPr>
        <w:t>performance.</w:t>
      </w:r>
    </w:p>
    <w:p w14:paraId="403FFEFB" w14:textId="77777777" w:rsidR="00CC7D11" w:rsidRPr="009C6F30" w:rsidRDefault="00CC7D11" w:rsidP="00CC7D11">
      <w:pPr>
        <w:rPr>
          <w:rFonts w:eastAsia="Calibri"/>
        </w:rPr>
      </w:pPr>
      <w:r w:rsidRPr="00154403">
        <w:rPr>
          <w:rFonts w:eastAsiaTheme="minorHAnsi"/>
        </w:rPr>
        <w:t xml:space="preserve">The Quality Standard is assessed as </w:t>
      </w:r>
      <w:r>
        <w:rPr>
          <w:rFonts w:eastAsiaTheme="minorHAnsi"/>
        </w:rPr>
        <w:t>Non-</w:t>
      </w:r>
      <w:r w:rsidRPr="0017254B">
        <w:rPr>
          <w:rFonts w:eastAsiaTheme="minorHAnsi"/>
        </w:rPr>
        <w:t>compliant</w:t>
      </w:r>
      <w:r w:rsidRPr="00154403">
        <w:rPr>
          <w:rFonts w:eastAsiaTheme="minorHAnsi"/>
        </w:rPr>
        <w:t xml:space="preserve"> as</w:t>
      </w:r>
      <w:r>
        <w:rPr>
          <w:rFonts w:eastAsiaTheme="minorHAnsi"/>
        </w:rPr>
        <w:t xml:space="preserve">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Non-compliant</w:t>
      </w:r>
      <w:r w:rsidRPr="00154403">
        <w:rPr>
          <w:rFonts w:eastAsiaTheme="minorHAnsi"/>
        </w:rPr>
        <w:t>.</w:t>
      </w:r>
      <w:r w:rsidRPr="00154403" w:rsidDel="0067778E">
        <w:rPr>
          <w:rFonts w:eastAsiaTheme="minorHAnsi"/>
          <w:color w:val="0000FF"/>
        </w:rPr>
        <w:t xml:space="preserve"> </w:t>
      </w:r>
    </w:p>
    <w:p w14:paraId="7225BA9F" w14:textId="77777777" w:rsidR="00CC7D11" w:rsidRDefault="00CC7D11" w:rsidP="00CC7D11">
      <w:pPr>
        <w:pStyle w:val="Heading2"/>
      </w:pPr>
      <w:r>
        <w:lastRenderedPageBreak/>
        <w:t>Assessment of Standard 7 Requirements</w:t>
      </w:r>
      <w:r w:rsidRPr="0066387A">
        <w:rPr>
          <w:i/>
          <w:color w:val="0000FF"/>
          <w:sz w:val="24"/>
          <w:szCs w:val="24"/>
        </w:rPr>
        <w:t xml:space="preserve"> </w:t>
      </w:r>
    </w:p>
    <w:p w14:paraId="2C7564FE" w14:textId="77777777" w:rsidR="00CC7D11" w:rsidRPr="00506F7F" w:rsidRDefault="00CC7D11" w:rsidP="00CC7D11">
      <w:pPr>
        <w:pStyle w:val="Heading3"/>
      </w:pPr>
      <w:bookmarkStart w:id="16" w:name="_Hlk101965962"/>
      <w:r w:rsidRPr="00506F7F">
        <w:t>Requirement 7(3)(a)</w:t>
      </w:r>
      <w:bookmarkEnd w:id="16"/>
      <w:r>
        <w:tab/>
        <w:t>Non-compliant</w:t>
      </w:r>
    </w:p>
    <w:p w14:paraId="2EB0283C" w14:textId="77777777" w:rsidR="00CC7D11" w:rsidRDefault="00CC7D11" w:rsidP="00CC7D11">
      <w:pPr>
        <w:rPr>
          <w:i/>
        </w:rPr>
      </w:pPr>
      <w:bookmarkStart w:id="17" w:name="_Hlk101965969"/>
      <w:r w:rsidRPr="008D114F">
        <w:rPr>
          <w:i/>
        </w:rPr>
        <w:t>The workforce is planned to enable, and the number and mix of members of the workforce deployed enables, the delivery and management of safe and quality care and services.</w:t>
      </w:r>
    </w:p>
    <w:bookmarkEnd w:id="17"/>
    <w:p w14:paraId="370455F9" w14:textId="77777777" w:rsidR="00CC7D11" w:rsidRPr="00E7421C" w:rsidRDefault="00CC7D11" w:rsidP="00CC7D11">
      <w:r>
        <w:rPr>
          <w:lang w:eastAsia="en-US"/>
        </w:rPr>
        <w:t>C</w:t>
      </w:r>
      <w:r w:rsidRPr="00E7421C">
        <w:rPr>
          <w:lang w:eastAsia="en-US"/>
        </w:rPr>
        <w:t>onsumers and representatives express</w:t>
      </w:r>
      <w:r>
        <w:rPr>
          <w:lang w:eastAsia="en-US"/>
        </w:rPr>
        <w:t>ed</w:t>
      </w:r>
      <w:r w:rsidRPr="00E7421C">
        <w:rPr>
          <w:lang w:eastAsia="en-US"/>
        </w:rPr>
        <w:t xml:space="preserve"> dissatisfaction with the sufficiency of staffing levels within the service which is impacting consumer care. Feedback from staff indicated unplanned leave is generally not replaced by permanent, casual or agency staff and they are often working short staffed. </w:t>
      </w:r>
      <w:r>
        <w:rPr>
          <w:lang w:eastAsia="en-US"/>
        </w:rPr>
        <w:t>For example:</w:t>
      </w:r>
    </w:p>
    <w:p w14:paraId="3C62F292" w14:textId="77777777" w:rsidR="00CC7D11" w:rsidRDefault="00CC7D11" w:rsidP="00854492">
      <w:pPr>
        <w:pStyle w:val="ListParagraph"/>
        <w:numPr>
          <w:ilvl w:val="0"/>
          <w:numId w:val="24"/>
        </w:numPr>
      </w:pPr>
      <w:bookmarkStart w:id="18" w:name="_Hlk101878869"/>
      <w:r>
        <w:t>F</w:t>
      </w:r>
      <w:r w:rsidRPr="00692E6D">
        <w:t>or one consumer</w:t>
      </w:r>
      <w:r>
        <w:t>,</w:t>
      </w:r>
      <w:r w:rsidRPr="00692E6D">
        <w:t xml:space="preserve"> </w:t>
      </w:r>
      <w:r>
        <w:t>the</w:t>
      </w:r>
      <w:r w:rsidRPr="00692E6D">
        <w:t xml:space="preserve"> </w:t>
      </w:r>
      <w:r w:rsidRPr="00E7421C">
        <w:t xml:space="preserve">representatives are concerned </w:t>
      </w:r>
      <w:r>
        <w:t>about</w:t>
      </w:r>
      <w:r w:rsidRPr="00E7421C">
        <w:t xml:space="preserve"> personal and clinical care affected by staff shortages</w:t>
      </w:r>
      <w:bookmarkEnd w:id="18"/>
      <w:r>
        <w:t>. The representatives stated they</w:t>
      </w:r>
      <w:r w:rsidRPr="00E7421C">
        <w:t xml:space="preserve"> stay</w:t>
      </w:r>
      <w:r>
        <w:t xml:space="preserve"> with the consumer</w:t>
      </w:r>
      <w:r w:rsidRPr="00E7421C">
        <w:t xml:space="preserve"> all day</w:t>
      </w:r>
      <w:r>
        <w:t xml:space="preserve">, </w:t>
      </w:r>
      <w:r w:rsidRPr="00E7421C">
        <w:t>otherwise</w:t>
      </w:r>
      <w:r>
        <w:t>,</w:t>
      </w:r>
      <w:r w:rsidRPr="00E7421C">
        <w:t xml:space="preserve"> </w:t>
      </w:r>
      <w:r>
        <w:t>the consumer is not</w:t>
      </w:r>
      <w:r w:rsidRPr="00E7421C">
        <w:t xml:space="preserve"> assist</w:t>
      </w:r>
      <w:r>
        <w:t xml:space="preserve">ed </w:t>
      </w:r>
      <w:r w:rsidRPr="00E7421C">
        <w:t>with meals and drinks</w:t>
      </w:r>
      <w:r>
        <w:t>, as the consumer</w:t>
      </w:r>
      <w:r w:rsidRPr="00E7421C">
        <w:t xml:space="preserve"> requires time and encouragement</w:t>
      </w:r>
      <w:r>
        <w:t xml:space="preserve"> during meals.</w:t>
      </w:r>
    </w:p>
    <w:p w14:paraId="3B009EF6" w14:textId="77777777" w:rsidR="00CC7D11" w:rsidRDefault="00CC7D11" w:rsidP="00854492">
      <w:pPr>
        <w:pStyle w:val="ListBullet"/>
        <w:numPr>
          <w:ilvl w:val="0"/>
          <w:numId w:val="24"/>
        </w:numPr>
      </w:pPr>
      <w:r>
        <w:t>For a second consumer that entered</w:t>
      </w:r>
      <w:r w:rsidRPr="005F23B4">
        <w:t xml:space="preserve"> the service for respite care on 10 February 2022 and resides in the memory support unit</w:t>
      </w:r>
      <w:r>
        <w:t xml:space="preserve">, the Assessment Team found the </w:t>
      </w:r>
      <w:r w:rsidRPr="005F23B4">
        <w:t xml:space="preserve">implementation of individualised strategies is not always </w:t>
      </w:r>
      <w:r>
        <w:t>possible</w:t>
      </w:r>
      <w:r w:rsidRPr="005F23B4">
        <w:t xml:space="preserve"> due to</w:t>
      </w:r>
      <w:r>
        <w:t xml:space="preserve"> </w:t>
      </w:r>
      <w:r w:rsidRPr="005F23B4">
        <w:t>lack of staffing</w:t>
      </w:r>
      <w:r>
        <w:t xml:space="preserve">. </w:t>
      </w:r>
      <w:r w:rsidRPr="005F23B4">
        <w:t xml:space="preserve">A review of </w:t>
      </w:r>
      <w:r>
        <w:t>the consumer’s</w:t>
      </w:r>
      <w:r w:rsidRPr="005F23B4">
        <w:t xml:space="preserve"> care file on 21 March 2022 showed</w:t>
      </w:r>
      <w:r>
        <w:t xml:space="preserve"> </w:t>
      </w:r>
      <w:r w:rsidRPr="005F23B4">
        <w:t xml:space="preserve">interim assessment and care plan </w:t>
      </w:r>
      <w:r>
        <w:t>were</w:t>
      </w:r>
      <w:r w:rsidRPr="005F23B4">
        <w:t xml:space="preserve"> not completed to guide staff in the safe delivery of </w:t>
      </w:r>
      <w:r>
        <w:t xml:space="preserve">the consumer’s </w:t>
      </w:r>
      <w:r w:rsidRPr="005F23B4">
        <w:t>care and services</w:t>
      </w:r>
      <w:r>
        <w:t>.</w:t>
      </w:r>
      <w:r w:rsidRPr="00E34142">
        <w:t xml:space="preserve"> </w:t>
      </w:r>
      <w:r>
        <w:t xml:space="preserve">The consumer‘s </w:t>
      </w:r>
      <w:r w:rsidRPr="005F23B4">
        <w:t xml:space="preserve">profile does not contain information about </w:t>
      </w:r>
      <w:r>
        <w:t xml:space="preserve">the consumer’s </w:t>
      </w:r>
      <w:r w:rsidRPr="005F23B4">
        <w:t xml:space="preserve">diagnosis, allergies and any risk-related assessments to inform staff of </w:t>
      </w:r>
      <w:r>
        <w:t>the consumer’s</w:t>
      </w:r>
      <w:r w:rsidRPr="005F23B4">
        <w:t xml:space="preserve"> identified risks and strategies to minimise </w:t>
      </w:r>
      <w:r>
        <w:t xml:space="preserve">these </w:t>
      </w:r>
      <w:r w:rsidRPr="005F23B4">
        <w:t>risks.</w:t>
      </w:r>
      <w:r>
        <w:t xml:space="preserve"> In mid-March 2022, the consumer had an altercation with another </w:t>
      </w:r>
      <w:r w:rsidRPr="00E7421C">
        <w:t xml:space="preserve">consumer in the </w:t>
      </w:r>
      <w:r>
        <w:t>service’s</w:t>
      </w:r>
      <w:r w:rsidRPr="00E7421C">
        <w:t xml:space="preserve"> dining room</w:t>
      </w:r>
      <w:r>
        <w:t xml:space="preserve"> and the consumer’s b</w:t>
      </w:r>
      <w:r w:rsidRPr="00E7421C">
        <w:t xml:space="preserve">ehaviour support plan was </w:t>
      </w:r>
      <w:r>
        <w:t xml:space="preserve">not </w:t>
      </w:r>
      <w:r w:rsidRPr="00E7421C">
        <w:t xml:space="preserve">reviewed </w:t>
      </w:r>
      <w:r>
        <w:t xml:space="preserve">or </w:t>
      </w:r>
      <w:r w:rsidRPr="00E7421C">
        <w:t>evaluated following th</w:t>
      </w:r>
      <w:r>
        <w:t>e</w:t>
      </w:r>
      <w:r w:rsidRPr="00E7421C">
        <w:t xml:space="preserve"> </w:t>
      </w:r>
      <w:r>
        <w:t>Incident.</w:t>
      </w:r>
    </w:p>
    <w:p w14:paraId="21DF07A1" w14:textId="77777777" w:rsidR="00CC7D11" w:rsidRPr="00692E6D" w:rsidRDefault="00CC7D11" w:rsidP="00854492">
      <w:pPr>
        <w:pStyle w:val="ListParagraph"/>
        <w:numPr>
          <w:ilvl w:val="0"/>
          <w:numId w:val="24"/>
        </w:numPr>
      </w:pPr>
      <w:r>
        <w:t>S</w:t>
      </w:r>
      <w:r w:rsidRPr="00692E6D">
        <w:t>taff emphasi</w:t>
      </w:r>
      <w:r>
        <w:t>s</w:t>
      </w:r>
      <w:r w:rsidRPr="00692E6D">
        <w:t xml:space="preserve">ed how they often cannot provide meal assistance consistently for </w:t>
      </w:r>
      <w:r>
        <w:t>a consumer</w:t>
      </w:r>
      <w:r w:rsidRPr="00692E6D">
        <w:t xml:space="preserve"> due to a lack of staff and a heavy workload.</w:t>
      </w:r>
      <w:r>
        <w:t xml:space="preserve"> The consumer’s file </w:t>
      </w:r>
      <w:r w:rsidRPr="00E7421C">
        <w:t xml:space="preserve">reflected </w:t>
      </w:r>
      <w:r>
        <w:t xml:space="preserve">a </w:t>
      </w:r>
      <w:r w:rsidRPr="00E7421C">
        <w:t>weight loss of 6.8 kilograms in 3 months. The Assessmen</w:t>
      </w:r>
      <w:r w:rsidRPr="00692E6D">
        <w:t xml:space="preserve">t Team observed </w:t>
      </w:r>
      <w:r>
        <w:t>the consumer</w:t>
      </w:r>
      <w:r w:rsidRPr="00692E6D">
        <w:t xml:space="preserve"> </w:t>
      </w:r>
      <w:r>
        <w:t>being</w:t>
      </w:r>
      <w:r w:rsidRPr="00692E6D">
        <w:t xml:space="preserve"> offered a high protein drink while in </w:t>
      </w:r>
      <w:r>
        <w:t>t</w:t>
      </w:r>
      <w:r w:rsidRPr="00692E6D">
        <w:t>h</w:t>
      </w:r>
      <w:r>
        <w:t>ei</w:t>
      </w:r>
      <w:r w:rsidRPr="00692E6D">
        <w:t xml:space="preserve">r room, however, </w:t>
      </w:r>
      <w:r>
        <w:t>the consumer did not consume the protein drink.</w:t>
      </w:r>
      <w:r w:rsidRPr="00692E6D">
        <w:t xml:space="preserve"> </w:t>
      </w:r>
      <w:r>
        <w:t>The staff</w:t>
      </w:r>
      <w:r w:rsidRPr="00692E6D">
        <w:t xml:space="preserve"> </w:t>
      </w:r>
      <w:r>
        <w:t>stated the consumer</w:t>
      </w:r>
      <w:r w:rsidRPr="00692E6D">
        <w:t xml:space="preserve"> would benefit from some encouragement. Staff</w:t>
      </w:r>
      <w:r>
        <w:t xml:space="preserve"> reported </w:t>
      </w:r>
      <w:r w:rsidRPr="00692E6D">
        <w:t xml:space="preserve">there are only two staff working in the whole wing and </w:t>
      </w:r>
      <w:r>
        <w:t>they did not</w:t>
      </w:r>
      <w:r w:rsidRPr="00692E6D">
        <w:t xml:space="preserve"> have time to sit with </w:t>
      </w:r>
      <w:r>
        <w:t>the consumer</w:t>
      </w:r>
      <w:r w:rsidRPr="00692E6D">
        <w:t xml:space="preserve">. </w:t>
      </w:r>
    </w:p>
    <w:p w14:paraId="0434712D" w14:textId="77777777" w:rsidR="00CC7D11" w:rsidRDefault="00CC7D11" w:rsidP="00854492">
      <w:pPr>
        <w:pStyle w:val="ListBullet2"/>
        <w:numPr>
          <w:ilvl w:val="0"/>
          <w:numId w:val="24"/>
        </w:numPr>
        <w:rPr>
          <w:rFonts w:eastAsia="Times New Roman"/>
          <w:color w:val="000000"/>
          <w:szCs w:val="24"/>
          <w:lang w:eastAsia="en-AU"/>
        </w:rPr>
      </w:pPr>
      <w:r w:rsidRPr="00692E6D">
        <w:rPr>
          <w:rFonts w:eastAsia="Times New Roman"/>
          <w:color w:val="000000"/>
          <w:szCs w:val="24"/>
          <w:lang w:eastAsia="en-AU"/>
        </w:rPr>
        <w:t xml:space="preserve">Two care staff </w:t>
      </w:r>
      <w:r>
        <w:rPr>
          <w:rFonts w:eastAsia="Times New Roman"/>
          <w:color w:val="000000"/>
          <w:szCs w:val="24"/>
          <w:lang w:eastAsia="en-AU"/>
        </w:rPr>
        <w:t>described</w:t>
      </w:r>
      <w:r w:rsidRPr="00692E6D">
        <w:rPr>
          <w:rFonts w:eastAsia="Times New Roman"/>
          <w:color w:val="000000"/>
          <w:szCs w:val="24"/>
          <w:lang w:eastAsia="en-AU"/>
        </w:rPr>
        <w:t xml:space="preserve"> how consumer care is delayed and shower preferences are not adhered to due to a shortage of staffing. Staff described some consumers are left in bed, and their hygiene assistance is attended </w:t>
      </w:r>
      <w:r>
        <w:rPr>
          <w:rFonts w:eastAsia="Times New Roman"/>
          <w:color w:val="000000"/>
          <w:szCs w:val="24"/>
          <w:lang w:eastAsia="en-AU"/>
        </w:rPr>
        <w:t xml:space="preserve">to </w:t>
      </w:r>
      <w:r w:rsidRPr="00692E6D">
        <w:rPr>
          <w:rFonts w:eastAsia="Times New Roman"/>
          <w:color w:val="000000"/>
          <w:szCs w:val="24"/>
          <w:lang w:eastAsia="en-AU"/>
        </w:rPr>
        <w:t xml:space="preserve">after lunch. Staff shortfalls are affecting staff being </w:t>
      </w:r>
      <w:r>
        <w:rPr>
          <w:rFonts w:eastAsia="Times New Roman"/>
          <w:color w:val="000000"/>
          <w:szCs w:val="24"/>
          <w:lang w:eastAsia="en-AU"/>
        </w:rPr>
        <w:t>able</w:t>
      </w:r>
      <w:r w:rsidRPr="00692E6D">
        <w:rPr>
          <w:rFonts w:eastAsia="Times New Roman"/>
          <w:color w:val="000000"/>
          <w:szCs w:val="24"/>
          <w:lang w:eastAsia="en-AU"/>
        </w:rPr>
        <w:t xml:space="preserve"> to attend to regular grooming care such as </w:t>
      </w:r>
      <w:r w:rsidRPr="00692E6D">
        <w:rPr>
          <w:rFonts w:eastAsia="Times New Roman"/>
          <w:color w:val="000000"/>
          <w:szCs w:val="24"/>
          <w:lang w:eastAsia="en-AU"/>
        </w:rPr>
        <w:lastRenderedPageBreak/>
        <w:t xml:space="preserve">clipping consumers’ fingernails as required or </w:t>
      </w:r>
      <w:r>
        <w:rPr>
          <w:rFonts w:eastAsia="Times New Roman"/>
          <w:color w:val="000000"/>
          <w:szCs w:val="24"/>
          <w:lang w:eastAsia="en-AU"/>
        </w:rPr>
        <w:t>taking</w:t>
      </w:r>
      <w:r w:rsidRPr="00692E6D">
        <w:rPr>
          <w:rFonts w:eastAsia="Times New Roman"/>
          <w:color w:val="000000"/>
          <w:szCs w:val="24"/>
          <w:lang w:eastAsia="en-AU"/>
        </w:rPr>
        <w:t xml:space="preserve"> the time to assist consumers with their oral care. </w:t>
      </w:r>
    </w:p>
    <w:p w14:paraId="6AE67BF9" w14:textId="77777777" w:rsidR="00CC7D11" w:rsidRPr="00686E21" w:rsidRDefault="00CC7D11" w:rsidP="00854492">
      <w:pPr>
        <w:pStyle w:val="ListBullet2"/>
        <w:numPr>
          <w:ilvl w:val="0"/>
          <w:numId w:val="24"/>
        </w:numPr>
        <w:rPr>
          <w:rFonts w:eastAsia="Times New Roman"/>
          <w:color w:val="000000"/>
          <w:szCs w:val="24"/>
          <w:lang w:eastAsia="en-AU"/>
        </w:rPr>
      </w:pPr>
      <w:r w:rsidRPr="005F23B4">
        <w:rPr>
          <w:rFonts w:eastAsia="Calibri"/>
          <w:color w:val="000000" w:themeColor="text1"/>
        </w:rPr>
        <w:t xml:space="preserve">The rostering coordinator stated on average two to three care staff shifts are left unfilled on a daily basis. The majority of staff </w:t>
      </w:r>
      <w:r>
        <w:rPr>
          <w:rFonts w:eastAsia="Calibri"/>
          <w:color w:val="000000" w:themeColor="text1"/>
        </w:rPr>
        <w:t xml:space="preserve">sampled </w:t>
      </w:r>
      <w:r w:rsidRPr="005F23B4">
        <w:rPr>
          <w:rFonts w:eastAsia="Calibri"/>
          <w:color w:val="000000" w:themeColor="text1"/>
        </w:rPr>
        <w:t xml:space="preserve">described how there are </w:t>
      </w:r>
      <w:r w:rsidRPr="00686E21">
        <w:rPr>
          <w:rFonts w:eastAsia="Times New Roman"/>
          <w:color w:val="000000"/>
          <w:szCs w:val="24"/>
          <w:lang w:eastAsia="en-AU"/>
        </w:rPr>
        <w:t xml:space="preserve">not enough staff at the service and unfilled shifts are not always replaced. </w:t>
      </w:r>
    </w:p>
    <w:p w14:paraId="50692FB2" w14:textId="77777777" w:rsidR="00CC7D11" w:rsidRPr="00686E21" w:rsidRDefault="00CC7D11" w:rsidP="00854492">
      <w:pPr>
        <w:pStyle w:val="ListBullet2"/>
        <w:numPr>
          <w:ilvl w:val="0"/>
          <w:numId w:val="24"/>
        </w:numPr>
        <w:rPr>
          <w:rFonts w:eastAsia="Times New Roman"/>
          <w:color w:val="000000"/>
          <w:szCs w:val="24"/>
          <w:lang w:eastAsia="en-AU"/>
        </w:rPr>
      </w:pPr>
      <w:r w:rsidRPr="00686E21">
        <w:rPr>
          <w:rFonts w:eastAsia="Times New Roman"/>
          <w:color w:val="000000"/>
          <w:szCs w:val="24"/>
          <w:lang w:eastAsia="en-AU"/>
        </w:rPr>
        <w:t>The Assessment Team observed carers rushing to complete personal hygiene</w:t>
      </w:r>
      <w:r w:rsidRPr="00E7421C">
        <w:t xml:space="preserve"> tasks in wing 3 on day 4 of the site audit. The Assessment Team observed meal service being delayed and staff were not assisting effectively with the consumers </w:t>
      </w:r>
      <w:r w:rsidRPr="00686E21">
        <w:rPr>
          <w:rFonts w:eastAsia="Times New Roman"/>
          <w:color w:val="000000"/>
          <w:szCs w:val="24"/>
          <w:lang w:eastAsia="en-AU"/>
        </w:rPr>
        <w:t>that required meal assistance and encouragement.</w:t>
      </w:r>
    </w:p>
    <w:p w14:paraId="3388C5F0" w14:textId="77777777" w:rsidR="00CC7D11" w:rsidRDefault="00CC7D11" w:rsidP="00854492">
      <w:pPr>
        <w:pStyle w:val="ListBullet2"/>
        <w:numPr>
          <w:ilvl w:val="0"/>
          <w:numId w:val="24"/>
        </w:numPr>
      </w:pPr>
      <w:r w:rsidRPr="00686E21">
        <w:rPr>
          <w:rFonts w:eastAsia="Times New Roman"/>
          <w:color w:val="000000"/>
          <w:szCs w:val="24"/>
          <w:lang w:eastAsia="en-AU"/>
        </w:rPr>
        <w:t>Nursing staff described how physical aggression between consumers could be</w:t>
      </w:r>
      <w:r>
        <w:t xml:space="preserve"> </w:t>
      </w:r>
      <w:r w:rsidRPr="00E7421C">
        <w:t xml:space="preserve">prevented if </w:t>
      </w:r>
      <w:r>
        <w:t>there were</w:t>
      </w:r>
      <w:r w:rsidRPr="00E7421C">
        <w:t xml:space="preserve"> adequate staffing </w:t>
      </w:r>
      <w:r>
        <w:t>levels</w:t>
      </w:r>
      <w:r w:rsidRPr="00E7421C">
        <w:t>. They described how a house (unit) is often left with no staff when care staff members are attending to the consumers requiring two staff assistants at another house. This aligns with the observation of the Assessment Team on several occasions during the site audit.</w:t>
      </w:r>
    </w:p>
    <w:p w14:paraId="211E63FA" w14:textId="77777777" w:rsidR="00CC7D11" w:rsidRPr="00E97A3D" w:rsidRDefault="00CC7D11" w:rsidP="00CC7D11">
      <w:pPr>
        <w:rPr>
          <w:rFonts w:eastAsiaTheme="minorHAnsi"/>
          <w:lang w:eastAsia="en-US"/>
        </w:rPr>
      </w:pPr>
      <w:r>
        <w:rPr>
          <w:rFonts w:eastAsiaTheme="minorHAnsi"/>
          <w:lang w:eastAsia="en-US"/>
        </w:rPr>
        <w:t>T</w:t>
      </w:r>
      <w:r w:rsidRPr="00E97A3D">
        <w:rPr>
          <w:rFonts w:eastAsiaTheme="minorHAnsi"/>
          <w:lang w:eastAsia="en-US"/>
        </w:rPr>
        <w:t xml:space="preserve">he </w:t>
      </w:r>
      <w:r>
        <w:rPr>
          <w:rFonts w:eastAsiaTheme="minorHAnsi"/>
          <w:lang w:eastAsia="en-US"/>
        </w:rPr>
        <w:t>A</w:t>
      </w:r>
      <w:r w:rsidRPr="00E97A3D">
        <w:rPr>
          <w:rFonts w:eastAsiaTheme="minorHAnsi"/>
          <w:lang w:eastAsia="en-US"/>
        </w:rPr>
        <w:t xml:space="preserve">pproved </w:t>
      </w:r>
      <w:r>
        <w:rPr>
          <w:rFonts w:eastAsiaTheme="minorHAnsi"/>
          <w:lang w:eastAsia="en-US"/>
        </w:rPr>
        <w:t>P</w:t>
      </w:r>
      <w:r w:rsidRPr="00E97A3D">
        <w:rPr>
          <w:rFonts w:eastAsiaTheme="minorHAnsi"/>
          <w:lang w:eastAsia="en-US"/>
        </w:rPr>
        <w:t>rovider</w:t>
      </w:r>
      <w:r>
        <w:rPr>
          <w:rFonts w:eastAsiaTheme="minorHAnsi"/>
          <w:lang w:eastAsia="en-US"/>
        </w:rPr>
        <w:t>s response contained the following information</w:t>
      </w:r>
      <w:r w:rsidRPr="00E97A3D">
        <w:rPr>
          <w:rFonts w:eastAsiaTheme="minorHAnsi"/>
          <w:lang w:eastAsia="en-US"/>
        </w:rPr>
        <w:t>.</w:t>
      </w:r>
    </w:p>
    <w:p w14:paraId="25EE34DB" w14:textId="77777777" w:rsidR="00CC7D11" w:rsidRPr="00686E21" w:rsidRDefault="00CC7D11" w:rsidP="00854492">
      <w:pPr>
        <w:pStyle w:val="ListBullet2"/>
        <w:numPr>
          <w:ilvl w:val="0"/>
          <w:numId w:val="24"/>
        </w:numPr>
        <w:rPr>
          <w:rFonts w:eastAsia="Times New Roman"/>
          <w:color w:val="000000"/>
          <w:szCs w:val="24"/>
          <w:lang w:eastAsia="en-AU"/>
        </w:rPr>
      </w:pPr>
      <w:r>
        <w:t xml:space="preserve">Staff are resigning due to COVID-19, fear of contracting the virus and, exhaustion from managing outbreaks. There is a limited pool of staff available to replace </w:t>
      </w:r>
      <w:r w:rsidRPr="00686E21">
        <w:rPr>
          <w:rFonts w:eastAsia="Times New Roman"/>
          <w:color w:val="000000"/>
          <w:szCs w:val="24"/>
          <w:lang w:eastAsia="en-AU"/>
        </w:rPr>
        <w:t xml:space="preserve">them, some of which is attributable to the international border closures. </w:t>
      </w:r>
    </w:p>
    <w:p w14:paraId="2DDFC303" w14:textId="77777777" w:rsidR="00CC7D11" w:rsidRPr="00686E21" w:rsidRDefault="00CC7D11" w:rsidP="00854492">
      <w:pPr>
        <w:pStyle w:val="ListBullet2"/>
        <w:numPr>
          <w:ilvl w:val="0"/>
          <w:numId w:val="24"/>
        </w:numPr>
        <w:rPr>
          <w:rFonts w:eastAsia="Times New Roman"/>
          <w:color w:val="000000"/>
          <w:szCs w:val="24"/>
          <w:lang w:eastAsia="en-AU"/>
        </w:rPr>
      </w:pPr>
      <w:r w:rsidRPr="00686E21">
        <w:rPr>
          <w:rFonts w:eastAsia="Times New Roman"/>
          <w:color w:val="000000"/>
          <w:szCs w:val="24"/>
          <w:lang w:eastAsia="en-AU"/>
        </w:rPr>
        <w:t xml:space="preserve">The service is also in a situation where staff are required to self-isolate for </w:t>
      </w:r>
      <w:proofErr w:type="gramStart"/>
      <w:r w:rsidRPr="00686E21">
        <w:rPr>
          <w:rFonts w:eastAsia="Times New Roman"/>
          <w:color w:val="000000"/>
          <w:szCs w:val="24"/>
          <w:lang w:eastAsia="en-AU"/>
        </w:rPr>
        <w:t>a number of</w:t>
      </w:r>
      <w:proofErr w:type="gramEnd"/>
      <w:r w:rsidRPr="00686E21">
        <w:rPr>
          <w:rFonts w:eastAsia="Times New Roman"/>
          <w:color w:val="000000"/>
          <w:szCs w:val="24"/>
          <w:lang w:eastAsia="en-AU"/>
        </w:rPr>
        <w:t xml:space="preserve"> days when either diagnosed with COVID-19 or deemed to be a close contact of a COVID-19 positive person.  </w:t>
      </w:r>
    </w:p>
    <w:p w14:paraId="189EA50E" w14:textId="77777777" w:rsidR="00CC7D11" w:rsidRDefault="00CC7D11" w:rsidP="00854492">
      <w:pPr>
        <w:pStyle w:val="ListBullet2"/>
        <w:numPr>
          <w:ilvl w:val="0"/>
          <w:numId w:val="24"/>
        </w:numPr>
      </w:pPr>
      <w:r w:rsidRPr="00686E21">
        <w:rPr>
          <w:rFonts w:eastAsia="Times New Roman"/>
          <w:color w:val="000000"/>
          <w:szCs w:val="24"/>
          <w:lang w:eastAsia="en-AU"/>
        </w:rPr>
        <w:t>The service is working hard to recruit more staff, particularly to the casual bank.</w:t>
      </w:r>
      <w:r>
        <w:t xml:space="preserve"> Every effort is made to replace staff leave, and on some days, several hours are being spent trying to source replacement staff. </w:t>
      </w:r>
    </w:p>
    <w:p w14:paraId="192ECEF3" w14:textId="77777777" w:rsidR="00CC7D11" w:rsidRPr="003C3F8F" w:rsidRDefault="00CC7D11" w:rsidP="00CC7D11">
      <w:pPr>
        <w:rPr>
          <w:rFonts w:eastAsia="Calibri"/>
          <w:color w:val="auto"/>
          <w:lang w:eastAsia="en-US"/>
        </w:rPr>
      </w:pPr>
      <w:r w:rsidRPr="00A20620">
        <w:rPr>
          <w:rFonts w:eastAsiaTheme="minorHAnsi"/>
          <w:color w:val="auto"/>
          <w:szCs w:val="22"/>
          <w:lang w:eastAsia="en-US"/>
        </w:rPr>
        <w:t xml:space="preserve">I have considered all the information provided. </w:t>
      </w:r>
      <w:r>
        <w:rPr>
          <w:rFonts w:eastAsiaTheme="minorHAnsi"/>
          <w:color w:val="auto"/>
          <w:szCs w:val="22"/>
          <w:lang w:eastAsia="en-US"/>
        </w:rPr>
        <w:t xml:space="preserve">Whilst acknowledging the actions commenced by the Approved Provider and the impact of COVID-19, </w:t>
      </w:r>
      <w:r w:rsidRPr="00A20620">
        <w:rPr>
          <w:rFonts w:eastAsiaTheme="minorHAnsi"/>
          <w:color w:val="auto"/>
          <w:szCs w:val="22"/>
          <w:lang w:eastAsia="en-US"/>
        </w:rPr>
        <w:t>I find this requirement is Non-compliant</w:t>
      </w:r>
      <w:r>
        <w:rPr>
          <w:rFonts w:eastAsiaTheme="minorHAnsi"/>
          <w:color w:val="auto"/>
          <w:szCs w:val="22"/>
          <w:lang w:eastAsia="en-US"/>
        </w:rPr>
        <w:t xml:space="preserve"> as the Approved Provider was unable to demonstrate consumers are supported and receive quality care and service that align with their personal and clinical needs.</w:t>
      </w:r>
    </w:p>
    <w:p w14:paraId="33C5F0FB" w14:textId="77777777" w:rsidR="00CC7D11" w:rsidRPr="00506F7F" w:rsidRDefault="00CC7D11" w:rsidP="00CC7D11">
      <w:pPr>
        <w:pStyle w:val="Heading3"/>
      </w:pPr>
      <w:r w:rsidRPr="00506F7F">
        <w:t>Requirement 7(3)(b)</w:t>
      </w:r>
      <w:r>
        <w:tab/>
        <w:t>Compliant</w:t>
      </w:r>
    </w:p>
    <w:p w14:paraId="4BBAA992" w14:textId="77777777" w:rsidR="00CC7D11" w:rsidRPr="008D114F" w:rsidRDefault="00CC7D11" w:rsidP="00CC7D11">
      <w:pPr>
        <w:rPr>
          <w:i/>
        </w:rPr>
      </w:pPr>
      <w:r w:rsidRPr="008D114F">
        <w:rPr>
          <w:i/>
        </w:rPr>
        <w:t>Workforce interactions with consumers are kind, caring and respectful of each consumer’s identity, culture and diversity.</w:t>
      </w:r>
    </w:p>
    <w:p w14:paraId="53081E74" w14:textId="77777777" w:rsidR="00CC7D11" w:rsidRPr="00095CD4" w:rsidRDefault="00CC7D11" w:rsidP="00CC7D11">
      <w:pPr>
        <w:pStyle w:val="Heading3"/>
      </w:pPr>
      <w:r w:rsidRPr="00095CD4">
        <w:lastRenderedPageBreak/>
        <w:t>Requirement 7(3)(c)</w:t>
      </w:r>
      <w:r>
        <w:tab/>
        <w:t>Compliant</w:t>
      </w:r>
    </w:p>
    <w:p w14:paraId="79852EDD" w14:textId="77777777" w:rsidR="00CC7D11" w:rsidRDefault="00CC7D11" w:rsidP="00CC7D11">
      <w:pPr>
        <w:rPr>
          <w:i/>
        </w:rPr>
      </w:pPr>
      <w:r w:rsidRPr="008D114F">
        <w:rPr>
          <w:i/>
        </w:rPr>
        <w:t>The workforce is competent and the members of the workforce have the qualifications and knowledge to effectively perform their roles.</w:t>
      </w:r>
    </w:p>
    <w:p w14:paraId="0563D59E" w14:textId="77777777" w:rsidR="00CC7D11" w:rsidRPr="00095CD4" w:rsidRDefault="00CC7D11" w:rsidP="00CC7D11">
      <w:pPr>
        <w:pStyle w:val="Heading3"/>
      </w:pPr>
      <w:r w:rsidRPr="00095CD4">
        <w:t>Requirement 7(3)(d)</w:t>
      </w:r>
      <w:r>
        <w:tab/>
        <w:t>Compliant</w:t>
      </w:r>
    </w:p>
    <w:p w14:paraId="6206AF4A" w14:textId="77777777" w:rsidR="00CC7D11" w:rsidRDefault="00CC7D11" w:rsidP="00CC7D11">
      <w:pPr>
        <w:rPr>
          <w:i/>
        </w:rPr>
      </w:pPr>
      <w:r w:rsidRPr="008D114F">
        <w:rPr>
          <w:i/>
        </w:rPr>
        <w:t>The workforce is recruited, trained, equipped and supported to deliver the outcomes required by these standards.</w:t>
      </w:r>
    </w:p>
    <w:p w14:paraId="357FA01F" w14:textId="77777777" w:rsidR="00CC7D11" w:rsidRPr="00EF7491" w:rsidRDefault="00CC7D11" w:rsidP="00CC7D11">
      <w:pPr>
        <w:rPr>
          <w:rFonts w:eastAsia="Calibri"/>
          <w:lang w:eastAsia="en-US"/>
        </w:rPr>
      </w:pPr>
      <w:r>
        <w:rPr>
          <w:rFonts w:eastAsia="Calibri"/>
          <w:lang w:eastAsia="en-US"/>
        </w:rPr>
        <w:t xml:space="preserve">While the Assessment Team found this requirement not met, I have come to a different view. </w:t>
      </w:r>
    </w:p>
    <w:p w14:paraId="7C2E90DC" w14:textId="77777777" w:rsidR="00CC7D11" w:rsidRDefault="00CC7D11" w:rsidP="00CC7D11">
      <w:pPr>
        <w:rPr>
          <w:rFonts w:eastAsia="Calibri"/>
          <w:lang w:eastAsia="en-US"/>
        </w:rPr>
      </w:pPr>
      <w:r w:rsidRPr="00EF7491">
        <w:rPr>
          <w:rFonts w:eastAsia="Calibri"/>
          <w:lang w:eastAsia="en-US"/>
        </w:rPr>
        <w:t xml:space="preserve">I find the deficits identified in the Assessment Team’s report </w:t>
      </w:r>
      <w:r>
        <w:rPr>
          <w:rFonts w:eastAsia="Calibri"/>
          <w:lang w:eastAsia="en-US"/>
        </w:rPr>
        <w:t xml:space="preserve">relate to the service not </w:t>
      </w:r>
      <w:r w:rsidRPr="00775249">
        <w:rPr>
          <w:rFonts w:eastAsia="Calibri"/>
          <w:color w:val="000000" w:themeColor="text1"/>
          <w:lang w:eastAsia="en-US"/>
        </w:rPr>
        <w:t xml:space="preserve">having an </w:t>
      </w:r>
      <w:r>
        <w:rPr>
          <w:rFonts w:eastAsia="Calibri"/>
          <w:color w:val="000000" w:themeColor="text1"/>
          <w:lang w:eastAsia="en-US"/>
        </w:rPr>
        <w:t>Infection Prevention and Control (</w:t>
      </w:r>
      <w:r w:rsidRPr="00775249">
        <w:rPr>
          <w:rFonts w:eastAsia="Calibri"/>
          <w:color w:val="000000" w:themeColor="text1"/>
          <w:lang w:eastAsia="en-US"/>
        </w:rPr>
        <w:t>IPC</w:t>
      </w:r>
      <w:r>
        <w:rPr>
          <w:rFonts w:eastAsia="Calibri"/>
          <w:color w:val="000000" w:themeColor="text1"/>
          <w:lang w:eastAsia="en-US"/>
        </w:rPr>
        <w:t>)</w:t>
      </w:r>
      <w:r w:rsidRPr="00775249">
        <w:rPr>
          <w:rFonts w:eastAsia="Calibri"/>
          <w:color w:val="000000" w:themeColor="text1"/>
          <w:lang w:eastAsia="en-US"/>
        </w:rPr>
        <w:t xml:space="preserve"> lead appointed to provide oversight on </w:t>
      </w:r>
      <w:r>
        <w:rPr>
          <w:rFonts w:eastAsia="Calibri"/>
          <w:color w:val="000000" w:themeColor="text1"/>
          <w:lang w:eastAsia="en-US"/>
        </w:rPr>
        <w:t xml:space="preserve">the </w:t>
      </w:r>
      <w:r w:rsidRPr="00775249">
        <w:rPr>
          <w:rFonts w:eastAsia="Calibri"/>
          <w:color w:val="000000" w:themeColor="text1"/>
          <w:lang w:eastAsia="en-US"/>
        </w:rPr>
        <w:t>day to day staff practice and regular auditing.</w:t>
      </w:r>
    </w:p>
    <w:p w14:paraId="217852B1" w14:textId="77777777" w:rsidR="00CC7D11" w:rsidRDefault="00CC7D11" w:rsidP="00CC7D11">
      <w:pPr>
        <w:rPr>
          <w:rFonts w:eastAsiaTheme="minorHAnsi"/>
          <w:lang w:eastAsia="en-US"/>
        </w:rPr>
      </w:pPr>
      <w:r>
        <w:rPr>
          <w:rFonts w:eastAsiaTheme="minorHAnsi"/>
          <w:lang w:eastAsia="en-US"/>
        </w:rPr>
        <w:t>T</w:t>
      </w:r>
      <w:r w:rsidRPr="00E97A3D">
        <w:rPr>
          <w:rFonts w:eastAsiaTheme="minorHAnsi"/>
          <w:lang w:eastAsia="en-US"/>
        </w:rPr>
        <w:t xml:space="preserve">he </w:t>
      </w:r>
      <w:r>
        <w:rPr>
          <w:rFonts w:eastAsiaTheme="minorHAnsi"/>
          <w:lang w:eastAsia="en-US"/>
        </w:rPr>
        <w:t>A</w:t>
      </w:r>
      <w:r w:rsidRPr="00E97A3D">
        <w:rPr>
          <w:rFonts w:eastAsiaTheme="minorHAnsi"/>
          <w:lang w:eastAsia="en-US"/>
        </w:rPr>
        <w:t xml:space="preserve">pproved </w:t>
      </w:r>
      <w:r>
        <w:rPr>
          <w:rFonts w:eastAsiaTheme="minorHAnsi"/>
          <w:lang w:eastAsia="en-US"/>
        </w:rPr>
        <w:t>P</w:t>
      </w:r>
      <w:r w:rsidRPr="00E97A3D">
        <w:rPr>
          <w:rFonts w:eastAsiaTheme="minorHAnsi"/>
          <w:lang w:eastAsia="en-US"/>
        </w:rPr>
        <w:t>rovider</w:t>
      </w:r>
      <w:r>
        <w:rPr>
          <w:rFonts w:eastAsiaTheme="minorHAnsi"/>
          <w:lang w:eastAsia="en-US"/>
        </w:rPr>
        <w:t xml:space="preserve"> submitted the following information in their response</w:t>
      </w:r>
      <w:r w:rsidRPr="00E97A3D">
        <w:rPr>
          <w:rFonts w:eastAsiaTheme="minorHAnsi"/>
          <w:lang w:eastAsia="en-US"/>
        </w:rPr>
        <w:t>.</w:t>
      </w:r>
    </w:p>
    <w:p w14:paraId="20091310" w14:textId="77777777" w:rsidR="00CC7D11" w:rsidRPr="00686E21" w:rsidRDefault="00CC7D11" w:rsidP="00854492">
      <w:pPr>
        <w:pStyle w:val="ListBullet2"/>
        <w:numPr>
          <w:ilvl w:val="0"/>
          <w:numId w:val="24"/>
        </w:numPr>
        <w:rPr>
          <w:rFonts w:eastAsia="Times New Roman"/>
          <w:color w:val="000000"/>
          <w:szCs w:val="24"/>
          <w:lang w:eastAsia="en-AU"/>
        </w:rPr>
      </w:pPr>
      <w:r>
        <w:t xml:space="preserve">The service had a dedicated, trained IPC lead up until February 2022, when the </w:t>
      </w:r>
      <w:r w:rsidRPr="00686E21">
        <w:rPr>
          <w:rFonts w:eastAsia="Times New Roman"/>
          <w:color w:val="000000"/>
          <w:szCs w:val="24"/>
          <w:lang w:eastAsia="en-AU"/>
        </w:rPr>
        <w:t xml:space="preserve">incumbent resigned.  </w:t>
      </w:r>
    </w:p>
    <w:p w14:paraId="3947D0D1" w14:textId="77777777" w:rsidR="00CC7D11" w:rsidRPr="00686E21" w:rsidRDefault="00CC7D11" w:rsidP="00854492">
      <w:pPr>
        <w:pStyle w:val="ListBullet2"/>
        <w:numPr>
          <w:ilvl w:val="0"/>
          <w:numId w:val="24"/>
        </w:numPr>
        <w:rPr>
          <w:rFonts w:eastAsia="Times New Roman"/>
          <w:color w:val="000000"/>
          <w:szCs w:val="24"/>
          <w:lang w:eastAsia="en-AU"/>
        </w:rPr>
      </w:pPr>
      <w:r w:rsidRPr="00686E21">
        <w:rPr>
          <w:rFonts w:eastAsia="Times New Roman"/>
          <w:color w:val="000000"/>
          <w:szCs w:val="24"/>
          <w:lang w:eastAsia="en-AU"/>
        </w:rPr>
        <w:t xml:space="preserve">Two other registered nurses were identified as potential IPC leads, however, both declined the role.  </w:t>
      </w:r>
    </w:p>
    <w:p w14:paraId="34C11470" w14:textId="77777777" w:rsidR="00CC7D11" w:rsidRPr="00686E21" w:rsidRDefault="00CC7D11" w:rsidP="00854492">
      <w:pPr>
        <w:pStyle w:val="ListBullet2"/>
        <w:numPr>
          <w:ilvl w:val="0"/>
          <w:numId w:val="24"/>
        </w:numPr>
        <w:rPr>
          <w:rFonts w:eastAsia="Times New Roman"/>
          <w:color w:val="000000"/>
          <w:szCs w:val="24"/>
          <w:lang w:eastAsia="en-AU"/>
        </w:rPr>
      </w:pPr>
      <w:r w:rsidRPr="00686E21">
        <w:rPr>
          <w:rFonts w:eastAsia="Times New Roman"/>
          <w:color w:val="000000"/>
          <w:szCs w:val="24"/>
          <w:lang w:eastAsia="en-AU"/>
        </w:rPr>
        <w:t xml:space="preserve">A replacement Clinical Care Coordinator has been sourced and is being enrolled in the IPC training course immediately after the Easter break. </w:t>
      </w:r>
    </w:p>
    <w:p w14:paraId="3EB23630" w14:textId="21CA5735" w:rsidR="00CC7D11" w:rsidRPr="00692E6D" w:rsidRDefault="00CC7D11" w:rsidP="00854492">
      <w:pPr>
        <w:pStyle w:val="ListBullet2"/>
        <w:numPr>
          <w:ilvl w:val="0"/>
          <w:numId w:val="24"/>
        </w:numPr>
      </w:pPr>
      <w:r w:rsidRPr="00686E21">
        <w:rPr>
          <w:rFonts w:eastAsia="Times New Roman"/>
          <w:color w:val="000000"/>
          <w:szCs w:val="24"/>
          <w:lang w:eastAsia="en-AU"/>
        </w:rPr>
        <w:t>In the interim, the service is supported by the organisation’s overall Infection</w:t>
      </w:r>
      <w:r>
        <w:t xml:space="preserve"> Prevention and Control Nurse, who is a full-time employee who only focuses on this area.  </w:t>
      </w:r>
      <w:bookmarkStart w:id="19" w:name="_GoBack"/>
      <w:bookmarkEnd w:id="19"/>
    </w:p>
    <w:p w14:paraId="55D5B21E" w14:textId="77777777" w:rsidR="00CC7D11" w:rsidRDefault="00CC7D11" w:rsidP="00CC7D11">
      <w:pPr>
        <w:rPr>
          <w:rFonts w:ascii="Segoe UI" w:hAnsi="Segoe UI" w:cs="Segoe UI"/>
        </w:rPr>
      </w:pPr>
      <w:r w:rsidRPr="00EF7491">
        <w:rPr>
          <w:rFonts w:eastAsia="Calibri"/>
          <w:lang w:eastAsia="en-US"/>
        </w:rPr>
        <w:t xml:space="preserve">I have reviewed all of the information provided and on balance I find this requirement Compliant. </w:t>
      </w:r>
      <w:r>
        <w:rPr>
          <w:rFonts w:eastAsia="Calibri"/>
          <w:lang w:eastAsia="en-US"/>
        </w:rPr>
        <w:t xml:space="preserve">Whilst it is not unusual for staff to resign, The Approved Provider’s response details actions taken to obtain another IPC lead when the service’s IPC lead resigned. These include interim measures in place to ensure that the service has infection prevention and control support until the new IPC lead is trained.  </w:t>
      </w:r>
    </w:p>
    <w:p w14:paraId="021F0B35" w14:textId="77777777" w:rsidR="00CC7D11" w:rsidRPr="00095CD4" w:rsidRDefault="00CC7D11" w:rsidP="00CC7D11">
      <w:pPr>
        <w:pStyle w:val="Heading3"/>
      </w:pPr>
      <w:r w:rsidDel="00652F58">
        <w:rPr>
          <w:color w:val="0000FF"/>
        </w:rPr>
        <w:t xml:space="preserve"> </w:t>
      </w:r>
      <w:r w:rsidRPr="00095CD4">
        <w:t>Requirement 7(3)(e)</w:t>
      </w:r>
      <w:r>
        <w:tab/>
        <w:t>Compliant</w:t>
      </w:r>
    </w:p>
    <w:p w14:paraId="7BFDAFB7" w14:textId="77777777" w:rsidR="00CC7D11" w:rsidRPr="008D114F" w:rsidRDefault="00CC7D11" w:rsidP="00CC7D11">
      <w:pPr>
        <w:rPr>
          <w:i/>
        </w:rPr>
      </w:pPr>
      <w:r w:rsidRPr="008D114F">
        <w:rPr>
          <w:i/>
        </w:rPr>
        <w:t>Regular assessment, monitoring and review of the performance of each member of the workforce is undertaken.</w:t>
      </w:r>
    </w:p>
    <w:p w14:paraId="4E4AF9EA" w14:textId="77777777" w:rsidR="00CC7D11" w:rsidRPr="00506F7F" w:rsidRDefault="00CC7D11" w:rsidP="00CC7D11"/>
    <w:p w14:paraId="2D626F49" w14:textId="77777777" w:rsidR="00CC7D11" w:rsidRDefault="00CC7D11" w:rsidP="00CC7D11">
      <w:pPr>
        <w:sectPr w:rsidR="00CC7D11" w:rsidSect="0011465C">
          <w:type w:val="continuous"/>
          <w:pgSz w:w="11906" w:h="16838"/>
          <w:pgMar w:top="1701" w:right="1418" w:bottom="1418" w:left="1418" w:header="709" w:footer="397" w:gutter="0"/>
          <w:cols w:space="708"/>
          <w:titlePg/>
          <w:docGrid w:linePitch="360"/>
        </w:sectPr>
      </w:pPr>
    </w:p>
    <w:p w14:paraId="3453FEDD" w14:textId="77777777" w:rsidR="00CC7D11" w:rsidRDefault="00CC7D11" w:rsidP="00CC7D11">
      <w:pPr>
        <w:pStyle w:val="Heading1"/>
        <w:tabs>
          <w:tab w:val="right" w:pos="9070"/>
        </w:tabs>
        <w:spacing w:before="560" w:after="640"/>
        <w:rPr>
          <w:color w:val="FFFFFF" w:themeColor="background1"/>
          <w:sz w:val="36"/>
        </w:rPr>
        <w:sectPr w:rsidR="00CC7D11" w:rsidSect="0011465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1E6E70C" wp14:editId="223AA7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791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156538BB" w14:textId="77777777" w:rsidR="00CC7D11" w:rsidRPr="00FD1B02" w:rsidRDefault="00CC7D11" w:rsidP="00CC7D11">
      <w:pPr>
        <w:pStyle w:val="Heading3"/>
        <w:shd w:val="clear" w:color="auto" w:fill="F2F2F2" w:themeFill="background1" w:themeFillShade="F2"/>
      </w:pPr>
      <w:r w:rsidRPr="008312AC">
        <w:t>Consumer</w:t>
      </w:r>
      <w:r w:rsidRPr="00FD1B02">
        <w:t xml:space="preserve"> outcome:</w:t>
      </w:r>
    </w:p>
    <w:p w14:paraId="673E2C9B" w14:textId="77777777" w:rsidR="00CC7D11" w:rsidRDefault="00CC7D11" w:rsidP="00CC7D11">
      <w:pPr>
        <w:numPr>
          <w:ilvl w:val="0"/>
          <w:numId w:val="8"/>
        </w:numPr>
        <w:shd w:val="clear" w:color="auto" w:fill="F2F2F2" w:themeFill="background1" w:themeFillShade="F2"/>
      </w:pPr>
      <w:r>
        <w:t>I am confident the organisation is well run. I can partner in improving the delivery of care and services.</w:t>
      </w:r>
    </w:p>
    <w:p w14:paraId="57422BDF" w14:textId="77777777" w:rsidR="00CC7D11" w:rsidRDefault="00CC7D11" w:rsidP="00CC7D11">
      <w:pPr>
        <w:pStyle w:val="Heading3"/>
        <w:shd w:val="clear" w:color="auto" w:fill="F2F2F2" w:themeFill="background1" w:themeFillShade="F2"/>
      </w:pPr>
      <w:r>
        <w:t>Organisation statement:</w:t>
      </w:r>
    </w:p>
    <w:p w14:paraId="2099E3A1" w14:textId="77777777" w:rsidR="00CC7D11" w:rsidRDefault="00CC7D11" w:rsidP="00CC7D11">
      <w:pPr>
        <w:numPr>
          <w:ilvl w:val="0"/>
          <w:numId w:val="8"/>
        </w:numPr>
        <w:shd w:val="clear" w:color="auto" w:fill="F2F2F2" w:themeFill="background1" w:themeFillShade="F2"/>
      </w:pPr>
      <w:r>
        <w:t>The organisation’s governing body is accountable for the delivery of safe and quality care and services.</w:t>
      </w:r>
    </w:p>
    <w:p w14:paraId="4ABE5441" w14:textId="77777777" w:rsidR="00CC7D11" w:rsidRDefault="00CC7D11" w:rsidP="00CC7D11">
      <w:pPr>
        <w:pStyle w:val="Heading2"/>
      </w:pPr>
      <w:r>
        <w:t>Assessment of Standard 8</w:t>
      </w:r>
    </w:p>
    <w:p w14:paraId="02B3275F" w14:textId="77777777" w:rsidR="00CC7D11" w:rsidRPr="00CD4CA6" w:rsidRDefault="00CC7D11" w:rsidP="00CC7D11">
      <w:pPr>
        <w:rPr>
          <w:rFonts w:eastAsia="Calibri"/>
          <w:lang w:eastAsia="en-US"/>
        </w:rPr>
      </w:pPr>
      <w:r w:rsidRPr="00CD4CA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FA0E40" w14:textId="77777777" w:rsidR="00CC7D11" w:rsidRPr="00E7421C" w:rsidRDefault="00CC7D11" w:rsidP="00CC7D11">
      <w:pPr>
        <w:rPr>
          <w:rFonts w:eastAsia="Calibri"/>
          <w:color w:val="000000" w:themeColor="text1"/>
          <w:lang w:eastAsia="en-US"/>
        </w:rPr>
      </w:pPr>
      <w:r w:rsidRPr="00E7421C">
        <w:rPr>
          <w:rFonts w:eastAsia="Calibri"/>
          <w:color w:val="000000" w:themeColor="text1"/>
          <w:lang w:eastAsia="en-US"/>
        </w:rPr>
        <w:t>Consumers expressed satisfaction with their involvement in broader service improvement. Management described how consumers are actively engaged in the development, delivery and evaluation of care and services and are supported to do so.</w:t>
      </w:r>
    </w:p>
    <w:p w14:paraId="6D018391" w14:textId="77777777" w:rsidR="00CC7D11" w:rsidRDefault="00CC7D11" w:rsidP="00CC7D11">
      <w:pPr>
        <w:tabs>
          <w:tab w:val="right" w:pos="9026"/>
        </w:tabs>
        <w:rPr>
          <w:rFonts w:eastAsia="Calibri"/>
          <w:highlight w:val="darkGray"/>
        </w:rPr>
      </w:pPr>
      <w:r w:rsidRPr="00692E6D">
        <w:rPr>
          <w:color w:val="000000" w:themeColor="text1"/>
        </w:rPr>
        <w:t>Consumers and representatives described how they are actively involved in consumer and representative meetings</w:t>
      </w:r>
      <w:r>
        <w:rPr>
          <w:color w:val="000000" w:themeColor="text1"/>
        </w:rPr>
        <w:t>.</w:t>
      </w:r>
      <w:r w:rsidRPr="00692E6D">
        <w:rPr>
          <w:color w:val="000000" w:themeColor="text1"/>
        </w:rPr>
        <w:t xml:space="preserve"> </w:t>
      </w:r>
    </w:p>
    <w:p w14:paraId="6E214C1B" w14:textId="77777777" w:rsidR="00CC7D11" w:rsidRPr="00F77468" w:rsidRDefault="00CC7D11" w:rsidP="00CC7D11">
      <w:pPr>
        <w:tabs>
          <w:tab w:val="right" w:pos="9026"/>
        </w:tabs>
        <w:rPr>
          <w:rFonts w:eastAsia="Calibri"/>
          <w:lang w:eastAsia="en-US"/>
        </w:rPr>
      </w:pPr>
      <w:r w:rsidRPr="00E7421C">
        <w:rPr>
          <w:color w:val="000000" w:themeColor="text1"/>
        </w:rPr>
        <w:t xml:space="preserve">Management described how the </w:t>
      </w:r>
      <w:r>
        <w:rPr>
          <w:color w:val="000000" w:themeColor="text1"/>
        </w:rPr>
        <w:t>B</w:t>
      </w:r>
      <w:r w:rsidRPr="00E7421C">
        <w:rPr>
          <w:color w:val="000000" w:themeColor="text1"/>
        </w:rPr>
        <w:t xml:space="preserve">oard </w:t>
      </w:r>
      <w:r>
        <w:rPr>
          <w:color w:val="000000" w:themeColor="text1"/>
        </w:rPr>
        <w:t>was</w:t>
      </w:r>
      <w:r w:rsidRPr="00E7421C">
        <w:rPr>
          <w:color w:val="000000" w:themeColor="text1"/>
        </w:rPr>
        <w:t xml:space="preserve"> heavily engaged throughout the COVID-</w:t>
      </w:r>
      <w:r>
        <w:rPr>
          <w:color w:val="000000" w:themeColor="text1"/>
        </w:rPr>
        <w:t>1</w:t>
      </w:r>
      <w:r w:rsidRPr="00E7421C">
        <w:rPr>
          <w:color w:val="000000" w:themeColor="text1"/>
        </w:rPr>
        <w:t>9 lockdown period and</w:t>
      </w:r>
      <w:r>
        <w:rPr>
          <w:color w:val="000000" w:themeColor="text1"/>
        </w:rPr>
        <w:t xml:space="preserve"> is</w:t>
      </w:r>
      <w:r w:rsidRPr="00E7421C">
        <w:rPr>
          <w:color w:val="000000" w:themeColor="text1"/>
        </w:rPr>
        <w:t xml:space="preserve"> continually reviewing data and providing support as required. Management described how consumers and their families were kept informed daily of any updates relating to the lockdown.</w:t>
      </w:r>
      <w:r>
        <w:rPr>
          <w:color w:val="000000" w:themeColor="text1"/>
        </w:rPr>
        <w:t xml:space="preserve"> </w:t>
      </w:r>
    </w:p>
    <w:p w14:paraId="0E71A085" w14:textId="77777777" w:rsidR="00CC7D11" w:rsidRDefault="00CC7D11" w:rsidP="00CC7D11">
      <w:pPr>
        <w:rPr>
          <w:rFonts w:eastAsia="Calibri"/>
          <w:color w:val="auto"/>
          <w:lang w:eastAsia="en-US"/>
        </w:rPr>
      </w:pPr>
      <w:r>
        <w:rPr>
          <w:rFonts w:eastAsia="Calibri"/>
          <w:color w:val="auto"/>
          <w:lang w:eastAsia="en-US"/>
        </w:rPr>
        <w:t xml:space="preserve">The service demonstrated </w:t>
      </w:r>
      <w:r w:rsidRPr="00E7421C">
        <w:rPr>
          <w:rFonts w:eastAsia="Calibri"/>
          <w:color w:val="auto"/>
          <w:lang w:eastAsia="en-US"/>
        </w:rPr>
        <w:t>management systems are used effectively to record risks and incidents. The service is supported by a range of policies and procedures, and staff feedback described training in these areas.</w:t>
      </w:r>
      <w:r>
        <w:rPr>
          <w:rFonts w:eastAsia="Calibri"/>
          <w:color w:val="auto"/>
          <w:lang w:eastAsia="en-US"/>
        </w:rPr>
        <w:t xml:space="preserve"> </w:t>
      </w:r>
    </w:p>
    <w:p w14:paraId="3827D9C5" w14:textId="77777777" w:rsidR="00CC7D11" w:rsidRPr="00692E6D" w:rsidRDefault="00CC7D11" w:rsidP="00CC7D11">
      <w:pPr>
        <w:tabs>
          <w:tab w:val="right" w:pos="9026"/>
        </w:tabs>
      </w:pPr>
      <w:r w:rsidRPr="00E7421C">
        <w:t xml:space="preserve">The organisation provides a clinical governance framework to support and promote safe, quality care. Staff and management provided examples of open disclosure and </w:t>
      </w:r>
      <w:r w:rsidRPr="00E7421C">
        <w:lastRenderedPageBreak/>
        <w:t>understood the principles of antimicrobial stewardship. Clinical staff acknowledged the understanding and application of restrictive practice</w:t>
      </w:r>
      <w:r>
        <w:t xml:space="preserve"> is still developing</w:t>
      </w:r>
      <w:r w:rsidRPr="00E7421C">
        <w:t xml:space="preserve">. </w:t>
      </w:r>
    </w:p>
    <w:p w14:paraId="6BDA3108" w14:textId="77777777" w:rsidR="00CC7D11" w:rsidRPr="009C6F30" w:rsidRDefault="00CC7D11" w:rsidP="00CC7D11">
      <w:pPr>
        <w:rPr>
          <w:rFonts w:eastAsia="Calibri"/>
        </w:rPr>
      </w:pPr>
      <w:r w:rsidRPr="00154403">
        <w:rPr>
          <w:rFonts w:eastAsiaTheme="minorHAnsi"/>
        </w:rPr>
        <w:t xml:space="preserve">The Quality Standard is assessed as </w:t>
      </w:r>
      <w:r>
        <w:rPr>
          <w:rFonts w:eastAsiaTheme="minorHAnsi"/>
        </w:rPr>
        <w:t>Non-</w:t>
      </w:r>
      <w:r w:rsidRPr="0017254B">
        <w:rPr>
          <w:rFonts w:eastAsiaTheme="minorHAnsi"/>
        </w:rPr>
        <w:t>compliant</w:t>
      </w:r>
      <w:r w:rsidRPr="00154403">
        <w:rPr>
          <w:rFonts w:eastAsiaTheme="minorHAnsi"/>
        </w:rPr>
        <w:t xml:space="preserve"> as</w:t>
      </w:r>
      <w:r>
        <w:rPr>
          <w:rFonts w:eastAsiaTheme="minorHAnsi"/>
        </w:rPr>
        <w:t xml:space="preserve">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Non-compliant</w:t>
      </w:r>
      <w:r w:rsidRPr="00154403">
        <w:rPr>
          <w:rFonts w:eastAsiaTheme="minorHAnsi"/>
        </w:rPr>
        <w:t>.</w:t>
      </w:r>
      <w:r w:rsidRPr="00154403" w:rsidDel="0067778E">
        <w:rPr>
          <w:rFonts w:eastAsiaTheme="minorHAnsi"/>
          <w:color w:val="0000FF"/>
        </w:rPr>
        <w:t xml:space="preserve"> </w:t>
      </w:r>
    </w:p>
    <w:p w14:paraId="2C97F146" w14:textId="77777777" w:rsidR="00CC7D11" w:rsidRDefault="00CC7D11" w:rsidP="00CC7D11">
      <w:pPr>
        <w:pStyle w:val="Heading2"/>
      </w:pPr>
      <w:r>
        <w:t>Assessment of Standard 8 Requirements</w:t>
      </w:r>
      <w:r w:rsidRPr="0066387A">
        <w:rPr>
          <w:i/>
          <w:color w:val="0000FF"/>
          <w:sz w:val="24"/>
          <w:szCs w:val="24"/>
        </w:rPr>
        <w:t xml:space="preserve"> </w:t>
      </w:r>
    </w:p>
    <w:p w14:paraId="5C0FDD86" w14:textId="77777777" w:rsidR="00CC7D11" w:rsidRPr="00506F7F" w:rsidRDefault="00CC7D11" w:rsidP="00CC7D11">
      <w:pPr>
        <w:pStyle w:val="Heading3"/>
      </w:pPr>
      <w:r w:rsidRPr="00506F7F">
        <w:t>Requirement 8(3)(a)</w:t>
      </w:r>
      <w:r w:rsidRPr="00506F7F">
        <w:tab/>
        <w:t>Compliant</w:t>
      </w:r>
    </w:p>
    <w:p w14:paraId="67B24860" w14:textId="77777777" w:rsidR="00CC7D11" w:rsidRPr="008D114F" w:rsidRDefault="00CC7D11" w:rsidP="00CC7D11">
      <w:pPr>
        <w:rPr>
          <w:i/>
        </w:rPr>
      </w:pPr>
      <w:r w:rsidRPr="008D114F">
        <w:rPr>
          <w:i/>
        </w:rPr>
        <w:t>Consumers are engaged in the development, delivery and evaluation of care and services and are supported in that engagement.</w:t>
      </w:r>
    </w:p>
    <w:p w14:paraId="3D8F7DE4" w14:textId="77777777" w:rsidR="00CC7D11" w:rsidRPr="00095CD4" w:rsidRDefault="00CC7D11" w:rsidP="00CC7D11">
      <w:pPr>
        <w:pStyle w:val="Heading3"/>
      </w:pPr>
      <w:r w:rsidRPr="00095CD4">
        <w:t>Requirement 8(3)(b)</w:t>
      </w:r>
      <w:r>
        <w:tab/>
        <w:t>Compliant</w:t>
      </w:r>
    </w:p>
    <w:p w14:paraId="44DD66B3" w14:textId="77777777" w:rsidR="00CC7D11" w:rsidRPr="008D114F" w:rsidRDefault="00CC7D11" w:rsidP="00CC7D11">
      <w:pPr>
        <w:rPr>
          <w:i/>
        </w:rPr>
      </w:pPr>
      <w:r w:rsidRPr="008D114F">
        <w:rPr>
          <w:i/>
        </w:rPr>
        <w:t>The organisation’s governing body promotes a culture of safe, inclusive and quality care and services and is accountable for their delivery.</w:t>
      </w:r>
    </w:p>
    <w:p w14:paraId="7CB9B6D1" w14:textId="77777777" w:rsidR="00CC7D11" w:rsidRPr="00506F7F" w:rsidRDefault="00CC7D11" w:rsidP="00CC7D11">
      <w:pPr>
        <w:pStyle w:val="Heading3"/>
      </w:pPr>
      <w:r w:rsidRPr="00506F7F">
        <w:t>Requirement 8(3)(c)</w:t>
      </w:r>
      <w:r>
        <w:tab/>
        <w:t>Compliant</w:t>
      </w:r>
    </w:p>
    <w:p w14:paraId="7BA76F4D" w14:textId="77777777" w:rsidR="00CC7D11" w:rsidRPr="008D114F" w:rsidRDefault="00CC7D11" w:rsidP="00CC7D11">
      <w:pPr>
        <w:rPr>
          <w:i/>
        </w:rPr>
      </w:pPr>
      <w:r w:rsidRPr="008D114F">
        <w:rPr>
          <w:i/>
        </w:rPr>
        <w:t>Effective organisation wide governance systems relating to the following:</w:t>
      </w:r>
    </w:p>
    <w:p w14:paraId="6165D515" w14:textId="77777777" w:rsidR="00CC7D11" w:rsidRPr="008D114F" w:rsidRDefault="00CC7D11" w:rsidP="00854492">
      <w:pPr>
        <w:numPr>
          <w:ilvl w:val="0"/>
          <w:numId w:val="18"/>
        </w:numPr>
        <w:tabs>
          <w:tab w:val="right" w:pos="9026"/>
        </w:tabs>
        <w:spacing w:before="0" w:after="0"/>
        <w:ind w:left="567" w:hanging="425"/>
        <w:outlineLvl w:val="4"/>
        <w:rPr>
          <w:i/>
        </w:rPr>
      </w:pPr>
      <w:r w:rsidRPr="008D114F">
        <w:rPr>
          <w:i/>
        </w:rPr>
        <w:t>information management;</w:t>
      </w:r>
    </w:p>
    <w:p w14:paraId="1AAC6710" w14:textId="77777777" w:rsidR="00CC7D11" w:rsidRPr="008D114F" w:rsidRDefault="00CC7D11" w:rsidP="00854492">
      <w:pPr>
        <w:numPr>
          <w:ilvl w:val="0"/>
          <w:numId w:val="18"/>
        </w:numPr>
        <w:tabs>
          <w:tab w:val="right" w:pos="9026"/>
        </w:tabs>
        <w:spacing w:before="0" w:after="0"/>
        <w:ind w:left="567" w:hanging="425"/>
        <w:outlineLvl w:val="4"/>
        <w:rPr>
          <w:i/>
        </w:rPr>
      </w:pPr>
      <w:r w:rsidRPr="008D114F">
        <w:rPr>
          <w:i/>
        </w:rPr>
        <w:t>continuous improvement;</w:t>
      </w:r>
    </w:p>
    <w:p w14:paraId="62FAA1E2" w14:textId="77777777" w:rsidR="00CC7D11" w:rsidRPr="008D114F" w:rsidRDefault="00CC7D11" w:rsidP="00854492">
      <w:pPr>
        <w:numPr>
          <w:ilvl w:val="0"/>
          <w:numId w:val="18"/>
        </w:numPr>
        <w:tabs>
          <w:tab w:val="right" w:pos="9026"/>
        </w:tabs>
        <w:spacing w:before="0" w:after="0"/>
        <w:ind w:left="567" w:hanging="425"/>
        <w:outlineLvl w:val="4"/>
        <w:rPr>
          <w:i/>
        </w:rPr>
      </w:pPr>
      <w:r w:rsidRPr="008D114F">
        <w:rPr>
          <w:i/>
        </w:rPr>
        <w:t>financial governance;</w:t>
      </w:r>
    </w:p>
    <w:p w14:paraId="44214979" w14:textId="77777777" w:rsidR="00CC7D11" w:rsidRPr="008D114F" w:rsidRDefault="00CC7D11" w:rsidP="0085449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0C6FC9" w14:textId="77777777" w:rsidR="00CC7D11" w:rsidRPr="008D114F" w:rsidRDefault="00CC7D11" w:rsidP="00854492">
      <w:pPr>
        <w:numPr>
          <w:ilvl w:val="0"/>
          <w:numId w:val="18"/>
        </w:numPr>
        <w:tabs>
          <w:tab w:val="right" w:pos="9026"/>
        </w:tabs>
        <w:spacing w:before="0" w:after="0"/>
        <w:ind w:left="567" w:hanging="425"/>
        <w:outlineLvl w:val="4"/>
        <w:rPr>
          <w:i/>
        </w:rPr>
      </w:pPr>
      <w:r w:rsidRPr="008D114F">
        <w:rPr>
          <w:i/>
        </w:rPr>
        <w:t>regulatory compliance;</w:t>
      </w:r>
    </w:p>
    <w:p w14:paraId="14296124" w14:textId="77777777" w:rsidR="00CC7D11" w:rsidRDefault="00CC7D11" w:rsidP="00854492">
      <w:pPr>
        <w:numPr>
          <w:ilvl w:val="0"/>
          <w:numId w:val="18"/>
        </w:numPr>
        <w:tabs>
          <w:tab w:val="right" w:pos="9026"/>
        </w:tabs>
        <w:spacing w:before="0" w:after="0"/>
        <w:ind w:left="567" w:hanging="425"/>
        <w:outlineLvl w:val="4"/>
        <w:rPr>
          <w:i/>
        </w:rPr>
      </w:pPr>
      <w:r w:rsidRPr="008D114F">
        <w:rPr>
          <w:i/>
        </w:rPr>
        <w:t>feedback and complaints.</w:t>
      </w:r>
    </w:p>
    <w:p w14:paraId="128063DE" w14:textId="77777777" w:rsidR="00CC7D11" w:rsidRPr="00692E6D" w:rsidRDefault="00CC7D11" w:rsidP="00CC7D11">
      <w:pPr>
        <w:tabs>
          <w:tab w:val="right" w:pos="9026"/>
        </w:tabs>
        <w:rPr>
          <w:rFonts w:eastAsia="Calibri"/>
          <w:lang w:eastAsia="en-US"/>
        </w:rPr>
      </w:pPr>
      <w:r>
        <w:rPr>
          <w:rFonts w:eastAsia="Calibri"/>
          <w:lang w:eastAsia="en-US"/>
        </w:rPr>
        <w:t>While the Assessment Team found this requirement not met, I have come to a different view. T</w:t>
      </w:r>
      <w:r w:rsidRPr="00692E6D">
        <w:rPr>
          <w:rFonts w:eastAsia="Calibri"/>
          <w:lang w:eastAsia="en-US"/>
        </w:rPr>
        <w:t>he Assessment Team presented evidence relating to the deficits identified in Requirement 6(3)(b) with the complaints and feedback process</w:t>
      </w:r>
      <w:r>
        <w:rPr>
          <w:rFonts w:eastAsia="Calibri"/>
          <w:lang w:eastAsia="en-US"/>
        </w:rPr>
        <w:t>.</w:t>
      </w:r>
      <w:r w:rsidRPr="00692E6D">
        <w:rPr>
          <w:rFonts w:eastAsia="Calibri"/>
          <w:lang w:eastAsia="en-US"/>
        </w:rPr>
        <w:t xml:space="preserve"> </w:t>
      </w:r>
      <w:r w:rsidRPr="00EF7491">
        <w:rPr>
          <w:rFonts w:eastAsia="Calibri"/>
          <w:lang w:eastAsia="en-US"/>
        </w:rPr>
        <w:t xml:space="preserve">I have </w:t>
      </w:r>
      <w:r>
        <w:rPr>
          <w:rFonts w:eastAsia="Calibri"/>
          <w:lang w:eastAsia="en-US"/>
        </w:rPr>
        <w:t>considered</w:t>
      </w:r>
      <w:r w:rsidRPr="00EF7491">
        <w:rPr>
          <w:rFonts w:eastAsia="Calibri"/>
          <w:lang w:eastAsia="en-US"/>
        </w:rPr>
        <w:t xml:space="preserve"> </w:t>
      </w:r>
      <w:r>
        <w:rPr>
          <w:rFonts w:eastAsia="Calibri"/>
          <w:lang w:eastAsia="en-US"/>
        </w:rPr>
        <w:t xml:space="preserve">this evidence </w:t>
      </w:r>
      <w:r w:rsidRPr="00EF7491">
        <w:rPr>
          <w:rFonts w:eastAsia="Calibri"/>
          <w:lang w:eastAsia="en-US"/>
        </w:rPr>
        <w:t xml:space="preserve">under Standard </w:t>
      </w:r>
      <w:r>
        <w:rPr>
          <w:rFonts w:eastAsia="Calibri"/>
          <w:lang w:eastAsia="en-US"/>
        </w:rPr>
        <w:t>6</w:t>
      </w:r>
      <w:r w:rsidRPr="00692E6D">
        <w:rPr>
          <w:rFonts w:eastAsia="Calibri"/>
          <w:lang w:eastAsia="en-US"/>
        </w:rPr>
        <w:t>.</w:t>
      </w:r>
    </w:p>
    <w:p w14:paraId="6284018E" w14:textId="77777777" w:rsidR="00CC7D11" w:rsidRPr="00692E6D" w:rsidRDefault="00CC7D11" w:rsidP="00CC7D11">
      <w:pPr>
        <w:tabs>
          <w:tab w:val="right" w:pos="9026"/>
        </w:tabs>
        <w:rPr>
          <w:rFonts w:eastAsia="Calibri"/>
          <w:lang w:eastAsia="en-US"/>
        </w:rPr>
      </w:pPr>
      <w:r w:rsidRPr="00692E6D">
        <w:rPr>
          <w:rFonts w:eastAsia="Calibri"/>
          <w:lang w:eastAsia="en-US"/>
        </w:rPr>
        <w:t>The Assessment Team provided evidence related to deficits identified in Requirement 7(3)</w:t>
      </w:r>
      <w:r>
        <w:rPr>
          <w:rFonts w:eastAsia="Calibri"/>
          <w:lang w:eastAsia="en-US"/>
        </w:rPr>
        <w:t>(</w:t>
      </w:r>
      <w:r w:rsidRPr="00692E6D">
        <w:rPr>
          <w:rFonts w:eastAsia="Calibri"/>
          <w:lang w:eastAsia="en-US"/>
        </w:rPr>
        <w:t>d</w:t>
      </w:r>
      <w:r>
        <w:rPr>
          <w:rFonts w:eastAsia="Calibri"/>
          <w:lang w:eastAsia="en-US"/>
        </w:rPr>
        <w:t>)</w:t>
      </w:r>
      <w:r w:rsidRPr="00692E6D">
        <w:rPr>
          <w:rFonts w:eastAsia="Calibri"/>
          <w:lang w:eastAsia="en-US"/>
        </w:rPr>
        <w:t xml:space="preserve"> </w:t>
      </w:r>
      <w:r>
        <w:rPr>
          <w:rFonts w:eastAsia="Calibri"/>
          <w:lang w:eastAsia="en-US"/>
        </w:rPr>
        <w:t xml:space="preserve">due to </w:t>
      </w:r>
      <w:r w:rsidRPr="00692E6D">
        <w:rPr>
          <w:rFonts w:eastAsia="Calibri"/>
          <w:lang w:eastAsia="en-US"/>
        </w:rPr>
        <w:t>a</w:t>
      </w:r>
      <w:r>
        <w:rPr>
          <w:rFonts w:eastAsia="Calibri"/>
          <w:lang w:eastAsia="en-US"/>
        </w:rPr>
        <w:t xml:space="preserve"> </w:t>
      </w:r>
      <w:r w:rsidRPr="00692E6D">
        <w:rPr>
          <w:rFonts w:eastAsia="Calibri"/>
          <w:lang w:eastAsia="en-US"/>
        </w:rPr>
        <w:t>lack of an appointed IPC lead at the service</w:t>
      </w:r>
      <w:r>
        <w:rPr>
          <w:rFonts w:eastAsia="Calibri"/>
          <w:lang w:eastAsia="en-US"/>
        </w:rPr>
        <w:t>.</w:t>
      </w:r>
      <w:r w:rsidRPr="00692E6D">
        <w:rPr>
          <w:rFonts w:eastAsia="Calibri"/>
          <w:lang w:eastAsia="en-US"/>
        </w:rPr>
        <w:t xml:space="preserve"> </w:t>
      </w:r>
      <w:r w:rsidRPr="00EF7491">
        <w:rPr>
          <w:rFonts w:eastAsia="Calibri"/>
          <w:lang w:eastAsia="en-US"/>
        </w:rPr>
        <w:t xml:space="preserve">I have </w:t>
      </w:r>
      <w:r>
        <w:rPr>
          <w:rFonts w:eastAsia="Calibri"/>
          <w:lang w:eastAsia="en-US"/>
        </w:rPr>
        <w:t>considered</w:t>
      </w:r>
      <w:r w:rsidRPr="00EF7491">
        <w:rPr>
          <w:rFonts w:eastAsia="Calibri"/>
          <w:lang w:eastAsia="en-US"/>
        </w:rPr>
        <w:t xml:space="preserve"> </w:t>
      </w:r>
      <w:r>
        <w:rPr>
          <w:rFonts w:eastAsia="Calibri"/>
          <w:lang w:eastAsia="en-US"/>
        </w:rPr>
        <w:t>this evidence</w:t>
      </w:r>
      <w:r w:rsidRPr="00EF7491">
        <w:rPr>
          <w:rFonts w:eastAsia="Calibri"/>
          <w:lang w:eastAsia="en-US"/>
        </w:rPr>
        <w:t xml:space="preserve"> under Standard </w:t>
      </w:r>
      <w:r>
        <w:rPr>
          <w:rFonts w:eastAsia="Calibri"/>
          <w:lang w:eastAsia="en-US"/>
        </w:rPr>
        <w:t>7</w:t>
      </w:r>
      <w:r w:rsidRPr="00EF7491">
        <w:rPr>
          <w:rFonts w:eastAsia="Calibri"/>
          <w:lang w:eastAsia="en-US"/>
        </w:rPr>
        <w:t>.</w:t>
      </w:r>
    </w:p>
    <w:p w14:paraId="7D3C907B" w14:textId="77777777" w:rsidR="00CC7D11" w:rsidRPr="008D114F" w:rsidRDefault="00CC7D11" w:rsidP="00CC7D11">
      <w:pPr>
        <w:tabs>
          <w:tab w:val="right" w:pos="9026"/>
        </w:tabs>
        <w:spacing w:before="0" w:after="0"/>
        <w:outlineLvl w:val="4"/>
        <w:rPr>
          <w:i/>
        </w:rPr>
      </w:pPr>
      <w:r w:rsidRPr="00EF7491">
        <w:rPr>
          <w:rFonts w:eastAsia="Calibri"/>
          <w:lang w:eastAsia="en-US"/>
        </w:rPr>
        <w:t xml:space="preserve">I have reviewed all of the information provided and on balance I find this requirement Compliant. Whilst there have </w:t>
      </w:r>
      <w:r>
        <w:rPr>
          <w:rFonts w:eastAsia="Calibri"/>
          <w:lang w:eastAsia="en-US"/>
        </w:rPr>
        <w:t xml:space="preserve">been issues with the complaint process as identified in Standard 6 and the resignation of </w:t>
      </w:r>
      <w:r>
        <w:t>the incumbent IPC lead, as identified under Standard 7,</w:t>
      </w:r>
      <w:r>
        <w:rPr>
          <w:rFonts w:eastAsia="Calibri"/>
          <w:lang w:eastAsia="en-US"/>
        </w:rPr>
        <w:t xml:space="preserve"> </w:t>
      </w:r>
      <w:r w:rsidRPr="00EF7491">
        <w:rPr>
          <w:rFonts w:eastAsia="Calibri"/>
          <w:lang w:eastAsia="en-US"/>
        </w:rPr>
        <w:t>the Approved Provider</w:t>
      </w:r>
      <w:r>
        <w:rPr>
          <w:rFonts w:eastAsia="Calibri"/>
          <w:lang w:eastAsia="en-US"/>
        </w:rPr>
        <w:t xml:space="preserve"> </w:t>
      </w:r>
      <w:r w:rsidRPr="00EF7491">
        <w:rPr>
          <w:rFonts w:eastAsia="Calibri"/>
          <w:lang w:eastAsia="en-US"/>
        </w:rPr>
        <w:t xml:space="preserve">has demonstrated </w:t>
      </w:r>
      <w:r w:rsidRPr="00150D9A">
        <w:rPr>
          <w:rFonts w:eastAsia="Calibri"/>
          <w:lang w:eastAsia="en-US"/>
        </w:rPr>
        <w:t>organisation wide governance systems</w:t>
      </w:r>
      <w:r>
        <w:rPr>
          <w:rFonts w:eastAsia="Calibri"/>
          <w:lang w:eastAsia="en-US"/>
        </w:rPr>
        <w:t xml:space="preserve"> which are addressing the deficits</w:t>
      </w:r>
      <w:r w:rsidRPr="00EF7491">
        <w:rPr>
          <w:rFonts w:eastAsia="Calibri"/>
          <w:lang w:eastAsia="en-US"/>
        </w:rPr>
        <w:t>.</w:t>
      </w:r>
    </w:p>
    <w:p w14:paraId="177FAE1B" w14:textId="77777777" w:rsidR="00CC7D11" w:rsidRPr="00506F7F" w:rsidRDefault="00CC7D11" w:rsidP="00CC7D11">
      <w:pPr>
        <w:pStyle w:val="Heading3"/>
      </w:pPr>
      <w:r w:rsidRPr="00506F7F">
        <w:lastRenderedPageBreak/>
        <w:t>Requirement 8(3)(d)</w:t>
      </w:r>
      <w:r>
        <w:tab/>
        <w:t>Compliant</w:t>
      </w:r>
    </w:p>
    <w:p w14:paraId="1846F92F" w14:textId="77777777" w:rsidR="00CC7D11" w:rsidRPr="008D114F" w:rsidRDefault="00CC7D11" w:rsidP="00CC7D11">
      <w:pPr>
        <w:rPr>
          <w:i/>
        </w:rPr>
      </w:pPr>
      <w:r w:rsidRPr="008D114F">
        <w:rPr>
          <w:i/>
        </w:rPr>
        <w:t>Effective risk management systems and practices, including but not limited to the following:</w:t>
      </w:r>
    </w:p>
    <w:p w14:paraId="75D23C77" w14:textId="77777777" w:rsidR="00CC7D11" w:rsidRPr="008D114F" w:rsidRDefault="00CC7D11" w:rsidP="0085449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D668A82" w14:textId="77777777" w:rsidR="00CC7D11" w:rsidRPr="008D114F" w:rsidRDefault="00CC7D11" w:rsidP="0085449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1DC58A6" w14:textId="77777777" w:rsidR="00CC7D11" w:rsidRDefault="00CC7D11" w:rsidP="00854492">
      <w:pPr>
        <w:numPr>
          <w:ilvl w:val="0"/>
          <w:numId w:val="19"/>
        </w:numPr>
        <w:tabs>
          <w:tab w:val="right" w:pos="9026"/>
        </w:tabs>
        <w:spacing w:before="0" w:after="0"/>
        <w:ind w:left="567" w:hanging="425"/>
        <w:outlineLvl w:val="4"/>
        <w:rPr>
          <w:i/>
        </w:rPr>
      </w:pPr>
      <w:r w:rsidRPr="008D114F">
        <w:rPr>
          <w:i/>
        </w:rPr>
        <w:t>supporting consumers to live the best life they can</w:t>
      </w:r>
    </w:p>
    <w:p w14:paraId="7D418D5A" w14:textId="77777777" w:rsidR="00CC7D11" w:rsidRDefault="00CC7D11" w:rsidP="00854492">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6D8A69D" w14:textId="77777777" w:rsidR="00CC7D11" w:rsidRPr="00506F7F" w:rsidRDefault="00CC7D11" w:rsidP="00CC7D11">
      <w:pPr>
        <w:pStyle w:val="Heading3"/>
      </w:pPr>
      <w:r w:rsidRPr="00506F7F">
        <w:t>Requirement 8(3)(e)</w:t>
      </w:r>
      <w:r>
        <w:tab/>
        <w:t>Non-compliant</w:t>
      </w:r>
    </w:p>
    <w:p w14:paraId="507CBB9C" w14:textId="77777777" w:rsidR="00CC7D11" w:rsidRPr="008D114F" w:rsidRDefault="00CC7D11" w:rsidP="00CC7D11">
      <w:pPr>
        <w:rPr>
          <w:i/>
        </w:rPr>
      </w:pPr>
      <w:r w:rsidRPr="008D114F">
        <w:rPr>
          <w:i/>
        </w:rPr>
        <w:t>Where clinical care is provided—a clinical governance framework, including but not limited to the following:</w:t>
      </w:r>
    </w:p>
    <w:p w14:paraId="5C36430F" w14:textId="77777777" w:rsidR="00CC7D11" w:rsidRPr="008D114F" w:rsidRDefault="00CC7D11" w:rsidP="00854492">
      <w:pPr>
        <w:numPr>
          <w:ilvl w:val="0"/>
          <w:numId w:val="20"/>
        </w:numPr>
        <w:tabs>
          <w:tab w:val="right" w:pos="9026"/>
        </w:tabs>
        <w:spacing w:before="0" w:after="0"/>
        <w:ind w:left="567" w:hanging="425"/>
        <w:outlineLvl w:val="4"/>
        <w:rPr>
          <w:i/>
        </w:rPr>
      </w:pPr>
      <w:r w:rsidRPr="008D114F">
        <w:rPr>
          <w:i/>
        </w:rPr>
        <w:t>antimicrobial stewardship;</w:t>
      </w:r>
    </w:p>
    <w:p w14:paraId="28B78C2A" w14:textId="77777777" w:rsidR="00CC7D11" w:rsidRPr="008D114F" w:rsidRDefault="00CC7D11" w:rsidP="00854492">
      <w:pPr>
        <w:numPr>
          <w:ilvl w:val="0"/>
          <w:numId w:val="20"/>
        </w:numPr>
        <w:tabs>
          <w:tab w:val="right" w:pos="9026"/>
        </w:tabs>
        <w:spacing w:before="0" w:after="0"/>
        <w:ind w:left="567" w:hanging="425"/>
        <w:outlineLvl w:val="4"/>
        <w:rPr>
          <w:i/>
        </w:rPr>
      </w:pPr>
      <w:r w:rsidRPr="008D114F">
        <w:rPr>
          <w:i/>
        </w:rPr>
        <w:t>minimising the use of restraint;</w:t>
      </w:r>
    </w:p>
    <w:p w14:paraId="2488E873" w14:textId="77777777" w:rsidR="00CC7D11" w:rsidRPr="008D114F" w:rsidRDefault="00CC7D11" w:rsidP="00854492">
      <w:pPr>
        <w:numPr>
          <w:ilvl w:val="0"/>
          <w:numId w:val="20"/>
        </w:numPr>
        <w:tabs>
          <w:tab w:val="right" w:pos="9026"/>
        </w:tabs>
        <w:spacing w:before="0" w:after="0"/>
        <w:ind w:left="567" w:hanging="425"/>
        <w:outlineLvl w:val="4"/>
        <w:rPr>
          <w:i/>
        </w:rPr>
      </w:pPr>
      <w:r w:rsidRPr="008D114F">
        <w:rPr>
          <w:i/>
        </w:rPr>
        <w:t>open disclosure.</w:t>
      </w:r>
    </w:p>
    <w:p w14:paraId="334A384E" w14:textId="77777777" w:rsidR="00CC7D11" w:rsidRDefault="00CC7D11" w:rsidP="00CC7D11">
      <w:r>
        <w:t>While the Assessment Team found this requirement met, I have come to a different view. The Assessment Team found that the service did not demonstrate service-wide</w:t>
      </w:r>
      <w:r w:rsidRPr="00CD4CA6">
        <w:t xml:space="preserve"> clinical governance framework</w:t>
      </w:r>
      <w:r>
        <w:t>.</w:t>
      </w:r>
      <w:r w:rsidRPr="00CD4CA6">
        <w:t xml:space="preserve"> </w:t>
      </w:r>
      <w:r>
        <w:t xml:space="preserve">Specific deficits were identified in understanding and in the management of restrictive practice. </w:t>
      </w:r>
      <w:r>
        <w:rPr>
          <w:rFonts w:eastAsia="Fira Sans Light"/>
          <w:color w:val="000000" w:themeColor="text1"/>
          <w:szCs w:val="22"/>
          <w:lang w:eastAsia="en-US"/>
        </w:rPr>
        <w:t>The Assessment Team found s</w:t>
      </w:r>
      <w:r w:rsidRPr="005F23B4">
        <w:rPr>
          <w:rFonts w:eastAsia="Fira Sans Light"/>
          <w:color w:val="000000" w:themeColor="text1"/>
          <w:szCs w:val="22"/>
          <w:lang w:eastAsia="en-US"/>
        </w:rPr>
        <w:t xml:space="preserve">taff demonstrated a lack of understanding of </w:t>
      </w:r>
      <w:r>
        <w:rPr>
          <w:rFonts w:eastAsia="Fira Sans Light"/>
          <w:color w:val="000000" w:themeColor="text1"/>
          <w:szCs w:val="22"/>
          <w:lang w:eastAsia="en-US"/>
        </w:rPr>
        <w:t>the</w:t>
      </w:r>
      <w:r w:rsidRPr="0028501D">
        <w:rPr>
          <w:rFonts w:eastAsia="Fira Sans Light"/>
          <w:color w:val="000000" w:themeColor="text1"/>
          <w:szCs w:val="22"/>
          <w:lang w:eastAsia="en-US"/>
        </w:rPr>
        <w:t xml:space="preserve"> restrictive practice</w:t>
      </w:r>
      <w:r>
        <w:rPr>
          <w:rFonts w:eastAsia="Fira Sans Light"/>
          <w:color w:val="000000" w:themeColor="text1"/>
          <w:szCs w:val="22"/>
          <w:lang w:eastAsia="en-US"/>
        </w:rPr>
        <w:t xml:space="preserve"> framework</w:t>
      </w:r>
      <w:r w:rsidRPr="005F23B4">
        <w:rPr>
          <w:rFonts w:eastAsia="Fira Sans Light"/>
          <w:color w:val="000000" w:themeColor="text1"/>
          <w:szCs w:val="22"/>
          <w:lang w:eastAsia="en-US"/>
        </w:rPr>
        <w:t xml:space="preserve">. Management </w:t>
      </w:r>
      <w:r>
        <w:rPr>
          <w:rFonts w:eastAsia="Fira Sans Light"/>
          <w:color w:val="000000" w:themeColor="text1"/>
          <w:szCs w:val="22"/>
          <w:lang w:eastAsia="en-US"/>
        </w:rPr>
        <w:t>reported at the time of the audit, the service is</w:t>
      </w:r>
      <w:r w:rsidRPr="005F23B4">
        <w:rPr>
          <w:rFonts w:eastAsia="Fira Sans Light"/>
          <w:color w:val="000000" w:themeColor="text1"/>
          <w:szCs w:val="22"/>
          <w:lang w:eastAsia="en-US"/>
        </w:rPr>
        <w:t xml:space="preserve"> in the process of reviewing all consumers </w:t>
      </w:r>
      <w:r>
        <w:rPr>
          <w:rFonts w:eastAsia="Fira Sans Light"/>
          <w:color w:val="000000" w:themeColor="text1"/>
          <w:szCs w:val="22"/>
          <w:lang w:eastAsia="en-US"/>
        </w:rPr>
        <w:t xml:space="preserve">at the service </w:t>
      </w:r>
      <w:r w:rsidRPr="005F23B4">
        <w:rPr>
          <w:rFonts w:eastAsia="Fira Sans Light"/>
          <w:color w:val="000000" w:themeColor="text1"/>
          <w:szCs w:val="22"/>
          <w:lang w:eastAsia="en-US"/>
        </w:rPr>
        <w:t>on psychotropic medication and identifying chemical restraints</w:t>
      </w:r>
      <w:r>
        <w:rPr>
          <w:rFonts w:eastAsia="Fira Sans Light"/>
          <w:color w:val="000000" w:themeColor="text1"/>
          <w:szCs w:val="22"/>
          <w:lang w:eastAsia="en-US"/>
        </w:rPr>
        <w:t>.</w:t>
      </w:r>
    </w:p>
    <w:p w14:paraId="415EC87A" w14:textId="77777777" w:rsidR="00CC7D11" w:rsidRPr="005F23B4" w:rsidRDefault="00CC7D11" w:rsidP="00CC7D11">
      <w:pPr>
        <w:pStyle w:val="ListBullet"/>
        <w:ind w:left="360" w:hanging="360"/>
      </w:pPr>
      <w:r>
        <w:t xml:space="preserve">The </w:t>
      </w:r>
      <w:r w:rsidRPr="005F23B4">
        <w:t>service did not demonstrate evidence of behaviour support plans for the consumers on chemical restraint including individualised behaviour management strategies. Management explained they are in the process of developing these plans.</w:t>
      </w:r>
    </w:p>
    <w:p w14:paraId="6C3DB660" w14:textId="77777777" w:rsidR="00CC7D11" w:rsidRPr="005F23B4" w:rsidRDefault="00CC7D11" w:rsidP="00CC7D11">
      <w:pPr>
        <w:pStyle w:val="ListBullet"/>
        <w:ind w:left="360" w:hanging="360"/>
      </w:pPr>
      <w:r w:rsidRPr="005F23B4">
        <w:t xml:space="preserve">The service did not demonstrate evidence of restrictive practices authorisation forms completed by the medical practitioner, in partnership with the consumer or representatives. </w:t>
      </w:r>
    </w:p>
    <w:p w14:paraId="168A7AB6" w14:textId="77777777" w:rsidR="00CC7D11" w:rsidRDefault="00CC7D11" w:rsidP="00CC7D11">
      <w:r>
        <w:t xml:space="preserve">I find this requirement is Non-compliant as the Approved Provider was unable to demonstrate </w:t>
      </w:r>
      <w:r>
        <w:rPr>
          <w:color w:val="auto"/>
        </w:rPr>
        <w:t>appropriate management of restrictive practices being identified by the organisation governance processes.</w:t>
      </w:r>
    </w:p>
    <w:p w14:paraId="59925914" w14:textId="77777777" w:rsidR="00CC7D11" w:rsidRPr="00CF1A2B" w:rsidRDefault="00CC7D11" w:rsidP="00CC7D11">
      <w:pPr>
        <w:rPr>
          <w:color w:val="auto"/>
        </w:rPr>
        <w:sectPr w:rsidR="00CC7D11" w:rsidRPr="00CF1A2B" w:rsidSect="0011465C">
          <w:type w:val="continuous"/>
          <w:pgSz w:w="11906" w:h="16838"/>
          <w:pgMar w:top="1701" w:right="1418" w:bottom="1418" w:left="1418" w:header="709" w:footer="397" w:gutter="0"/>
          <w:cols w:space="708"/>
          <w:docGrid w:linePitch="360"/>
        </w:sectPr>
      </w:pPr>
    </w:p>
    <w:p w14:paraId="5E70409C" w14:textId="77777777" w:rsidR="00CC7D11" w:rsidRDefault="00CC7D11" w:rsidP="00CC7D11">
      <w:pPr>
        <w:pStyle w:val="Heading1"/>
      </w:pPr>
      <w:r>
        <w:lastRenderedPageBreak/>
        <w:t>Areas for improvement</w:t>
      </w:r>
    </w:p>
    <w:p w14:paraId="136B938A" w14:textId="77777777" w:rsidR="00CC7D11" w:rsidRPr="00E830C7" w:rsidRDefault="00CC7D11" w:rsidP="00CC7D1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107DA12" w14:textId="301215F6" w:rsidR="00CC7D11" w:rsidRPr="00B53F15" w:rsidRDefault="00CC7D11" w:rsidP="00854492">
      <w:pPr>
        <w:pStyle w:val="ListBullet"/>
        <w:numPr>
          <w:ilvl w:val="0"/>
          <w:numId w:val="26"/>
        </w:numPr>
        <w:ind w:left="360"/>
      </w:pPr>
      <w:bookmarkStart w:id="20" w:name="_Hlk101965623"/>
      <w:r w:rsidRPr="00B53F15">
        <w:t xml:space="preserve">Implement effective processes to ensure assessment and care planning, including consideration for risk, informs </w:t>
      </w:r>
      <w:r>
        <w:t xml:space="preserve">the </w:t>
      </w:r>
      <w:r w:rsidRPr="00B53F15">
        <w:t>delivery of safe and effective care</w:t>
      </w:r>
      <w:r>
        <w:t xml:space="preserve">, particularly with the use of </w:t>
      </w:r>
      <w:r w:rsidR="003D72DA">
        <w:t>restrictive practice</w:t>
      </w:r>
      <w:r w:rsidRPr="00692E6D">
        <w:t>, skin integrity and pressure injuries.</w:t>
      </w:r>
    </w:p>
    <w:p w14:paraId="1A869BE3" w14:textId="77777777" w:rsidR="00CC7D11" w:rsidRPr="009F46EC" w:rsidRDefault="00CC7D11" w:rsidP="00854492">
      <w:pPr>
        <w:pStyle w:val="ListBullet"/>
        <w:numPr>
          <w:ilvl w:val="0"/>
          <w:numId w:val="26"/>
        </w:numPr>
        <w:ind w:left="360"/>
      </w:pPr>
      <w:bookmarkStart w:id="21" w:name="_Hlk72508534"/>
      <w:r w:rsidRPr="00935A7E">
        <w:t xml:space="preserve">Ensure all consumers’ </w:t>
      </w:r>
      <w:bookmarkStart w:id="22" w:name="_Hlk103184396"/>
      <w:r w:rsidRPr="00935A7E">
        <w:t>care plans are reviewed regularly, for effectiveness</w:t>
      </w:r>
      <w:bookmarkEnd w:id="22"/>
      <w:r w:rsidRPr="00935A7E">
        <w:t xml:space="preserve">, particularly in relation to </w:t>
      </w:r>
      <w:r>
        <w:t xml:space="preserve">skin integrity and </w:t>
      </w:r>
      <w:r w:rsidRPr="00935A7E">
        <w:t>pressure injuries. Ensure new interventions are recorded and evaluated for effectiveness</w:t>
      </w:r>
      <w:r>
        <w:t xml:space="preserve"> </w:t>
      </w:r>
      <w:r w:rsidRPr="00B1159C">
        <w:t>particularly relating</w:t>
      </w:r>
      <w:r>
        <w:t xml:space="preserve"> </w:t>
      </w:r>
      <w:r w:rsidRPr="00B1159C">
        <w:t xml:space="preserve">to </w:t>
      </w:r>
      <w:r w:rsidRPr="00805D40">
        <w:t>change</w:t>
      </w:r>
      <w:r>
        <w:t>s</w:t>
      </w:r>
      <w:r w:rsidRPr="00805D40">
        <w:t xml:space="preserve"> in skin integrity</w:t>
      </w:r>
      <w:r>
        <w:t xml:space="preserve"> or</w:t>
      </w:r>
      <w:r w:rsidRPr="00805D40">
        <w:t xml:space="preserve"> pressure injuries.</w:t>
      </w:r>
    </w:p>
    <w:bookmarkEnd w:id="21"/>
    <w:p w14:paraId="391705E4" w14:textId="77777777" w:rsidR="00CC7D11" w:rsidRDefault="00CC7D11" w:rsidP="00854492">
      <w:pPr>
        <w:pStyle w:val="ListBullet"/>
        <w:numPr>
          <w:ilvl w:val="0"/>
          <w:numId w:val="26"/>
        </w:numPr>
        <w:ind w:left="360"/>
      </w:pPr>
      <w:r>
        <w:t xml:space="preserve">Ensure consumers’ </w:t>
      </w:r>
      <w:r w:rsidRPr="00272763">
        <w:t xml:space="preserve">skin and pressure injuries </w:t>
      </w:r>
      <w:r>
        <w:t>are managed in</w:t>
      </w:r>
      <w:r w:rsidRPr="00272763">
        <w:t xml:space="preserve"> accordance with best practice, external wound consultant directives </w:t>
      </w:r>
      <w:r>
        <w:t>and</w:t>
      </w:r>
      <w:r w:rsidRPr="00272763">
        <w:t xml:space="preserve"> care planning instructions</w:t>
      </w:r>
      <w:r>
        <w:t>.</w:t>
      </w:r>
    </w:p>
    <w:p w14:paraId="4349DF09" w14:textId="13079C3A" w:rsidR="00CC7D11" w:rsidRDefault="00CC7D11" w:rsidP="00854492">
      <w:pPr>
        <w:pStyle w:val="ListBullet"/>
        <w:numPr>
          <w:ilvl w:val="0"/>
          <w:numId w:val="26"/>
        </w:numPr>
        <w:ind w:left="360"/>
      </w:pPr>
      <w:bookmarkStart w:id="23" w:name="_Hlk103184310"/>
      <w:r>
        <w:t xml:space="preserve">Ensure </w:t>
      </w:r>
      <w:r w:rsidR="003D72DA">
        <w:t xml:space="preserve">risk to the </w:t>
      </w:r>
      <w:r>
        <w:t xml:space="preserve">consumers’ </w:t>
      </w:r>
      <w:r w:rsidR="003D72DA">
        <w:t>health</w:t>
      </w:r>
      <w:r>
        <w:t xml:space="preserve"> is managed in</w:t>
      </w:r>
      <w:r w:rsidRPr="00272763">
        <w:t xml:space="preserve"> accordance with care planning instructions</w:t>
      </w:r>
      <w:r>
        <w:t>.</w:t>
      </w:r>
    </w:p>
    <w:bookmarkEnd w:id="23"/>
    <w:p w14:paraId="03FE22A2" w14:textId="77777777" w:rsidR="00CC7D11" w:rsidRDefault="00CC7D11" w:rsidP="00854492">
      <w:pPr>
        <w:pStyle w:val="ListBullet"/>
        <w:numPr>
          <w:ilvl w:val="0"/>
          <w:numId w:val="26"/>
        </w:numPr>
        <w:ind w:left="360"/>
      </w:pPr>
      <w:r>
        <w:t>Ensure consumers’ personal hygiene including oral care is maintained and reviewed regularly.</w:t>
      </w:r>
    </w:p>
    <w:p w14:paraId="47834378" w14:textId="77777777" w:rsidR="00CC7D11" w:rsidRPr="00B53F15" w:rsidRDefault="00CC7D11" w:rsidP="00854492">
      <w:pPr>
        <w:pStyle w:val="ListBullet"/>
        <w:numPr>
          <w:ilvl w:val="0"/>
          <w:numId w:val="26"/>
        </w:numPr>
        <w:ind w:left="360"/>
      </w:pPr>
      <w:r>
        <w:t>Ensure all consumers who require restrictive practices, including chemical restraint, are assessed, have records of informed consent, are monitored and reviewed regularly.</w:t>
      </w:r>
    </w:p>
    <w:p w14:paraId="11C0294A" w14:textId="77777777" w:rsidR="00CC7D11" w:rsidRPr="006237F9" w:rsidRDefault="00CC7D11" w:rsidP="00854492">
      <w:pPr>
        <w:pStyle w:val="ListBullet"/>
        <w:numPr>
          <w:ilvl w:val="0"/>
          <w:numId w:val="26"/>
        </w:numPr>
        <w:ind w:left="360"/>
      </w:pPr>
      <w:r>
        <w:t xml:space="preserve">Ensure all consumers who require restrictive practices, including chemical restraint, are assessed, have records of informed consent, and are monitored and reviewed as required. Where ‘as required’ chemical restraint is used ensure non-pharmacological interventions have been identified and are trialled and recorded before the use of the chemical restraint. </w:t>
      </w:r>
      <w:r w:rsidRPr="005F20A6">
        <w:rPr>
          <w:rFonts w:eastAsia="Calibri"/>
        </w:rPr>
        <w:t xml:space="preserve"> </w:t>
      </w:r>
    </w:p>
    <w:p w14:paraId="13FCB56E" w14:textId="77777777" w:rsidR="00CC7D11" w:rsidRDefault="00CC7D11" w:rsidP="00854492">
      <w:pPr>
        <w:pStyle w:val="ListBullet"/>
        <w:numPr>
          <w:ilvl w:val="0"/>
          <w:numId w:val="26"/>
        </w:numPr>
        <w:ind w:left="360"/>
      </w:pPr>
      <w:r w:rsidRPr="00B53F15">
        <w:t xml:space="preserve">Ensure staff </w:t>
      </w:r>
      <w:r>
        <w:t xml:space="preserve">have the </w:t>
      </w:r>
      <w:r w:rsidRPr="00B53F15">
        <w:t>skills</w:t>
      </w:r>
      <w:r>
        <w:t xml:space="preserve">, </w:t>
      </w:r>
      <w:r w:rsidRPr="00B53F15">
        <w:t>knowledge</w:t>
      </w:r>
      <w:r>
        <w:t xml:space="preserve"> and resources</w:t>
      </w:r>
      <w:r w:rsidRPr="00B53F15">
        <w:t xml:space="preserve"> </w:t>
      </w:r>
      <w:r>
        <w:t xml:space="preserve">to </w:t>
      </w:r>
      <w:r w:rsidRPr="00B53F15">
        <w:t xml:space="preserve">enable the effective management </w:t>
      </w:r>
      <w:r>
        <w:t>of</w:t>
      </w:r>
      <w:r w:rsidRPr="00B53F15">
        <w:t xml:space="preserve"> all</w:t>
      </w:r>
      <w:r>
        <w:t xml:space="preserve"> pain, skin and pressure assessment and care.</w:t>
      </w:r>
    </w:p>
    <w:p w14:paraId="60C9039E" w14:textId="77777777" w:rsidR="00CC7D11" w:rsidRPr="00692E6D" w:rsidRDefault="00CC7D11" w:rsidP="00854492">
      <w:pPr>
        <w:pStyle w:val="ListBullet"/>
        <w:numPr>
          <w:ilvl w:val="0"/>
          <w:numId w:val="26"/>
        </w:numPr>
        <w:ind w:left="360"/>
      </w:pPr>
      <w:r>
        <w:t xml:space="preserve">Ensure all consumers’ clinical risks and in particular risks associated with </w:t>
      </w:r>
      <w:r w:rsidRPr="0007252A">
        <w:t>challenging behaviours</w:t>
      </w:r>
      <w:r w:rsidRPr="003C3F8F">
        <w:t xml:space="preserve">, </w:t>
      </w:r>
      <w:r>
        <w:t>f</w:t>
      </w:r>
      <w:r w:rsidRPr="0007252A">
        <w:t>alls</w:t>
      </w:r>
      <w:r>
        <w:t xml:space="preserve"> and weight loss are managed safely and effectively.</w:t>
      </w:r>
    </w:p>
    <w:p w14:paraId="1A9CA941" w14:textId="77777777" w:rsidR="00CC7D11" w:rsidRDefault="00CC7D11" w:rsidP="00854492">
      <w:pPr>
        <w:pStyle w:val="ListBullet"/>
        <w:numPr>
          <w:ilvl w:val="0"/>
          <w:numId w:val="26"/>
        </w:numPr>
        <w:ind w:left="360"/>
      </w:pPr>
      <w:r>
        <w:t xml:space="preserve">Implement ongoing monitoring of staff hand hygiene practice, PPE practice and infection prevention precautions to ensure ongoing compliance.  </w:t>
      </w:r>
    </w:p>
    <w:p w14:paraId="0715E8D3" w14:textId="77777777" w:rsidR="00CC7D11" w:rsidRDefault="00CC7D11" w:rsidP="00854492">
      <w:pPr>
        <w:pStyle w:val="ListBullet"/>
        <w:numPr>
          <w:ilvl w:val="0"/>
          <w:numId w:val="26"/>
        </w:numPr>
        <w:ind w:left="360"/>
      </w:pPr>
      <w:r>
        <w:lastRenderedPageBreak/>
        <w:t>Ensure consumers are screened for COVID-19 regularly and accurate records are maintained.</w:t>
      </w:r>
    </w:p>
    <w:p w14:paraId="6E91A1B1" w14:textId="77777777" w:rsidR="00CC7D11" w:rsidRPr="00692E6D" w:rsidRDefault="00CC7D11" w:rsidP="00854492">
      <w:pPr>
        <w:pStyle w:val="ListBullet"/>
        <w:numPr>
          <w:ilvl w:val="0"/>
          <w:numId w:val="26"/>
        </w:numPr>
        <w:ind w:left="360"/>
      </w:pPr>
      <w:r>
        <w:t xml:space="preserve">Ensure all consumers’ services and support are </w:t>
      </w:r>
      <w:r w:rsidRPr="00AD69C7">
        <w:t xml:space="preserve">effective </w:t>
      </w:r>
      <w:r w:rsidRPr="00095045">
        <w:t xml:space="preserve">to </w:t>
      </w:r>
      <w:r>
        <w:t xml:space="preserve">assist each consumer </w:t>
      </w:r>
      <w:r w:rsidRPr="00692E6D">
        <w:t>to have social and personal relationships and carry out activities of interest to them</w:t>
      </w:r>
      <w:r>
        <w:t>.</w:t>
      </w:r>
    </w:p>
    <w:p w14:paraId="63F50899" w14:textId="77777777" w:rsidR="00CC7D11" w:rsidRPr="004D4DD9" w:rsidRDefault="00CC7D11" w:rsidP="00854492">
      <w:pPr>
        <w:pStyle w:val="ListBullet"/>
        <w:numPr>
          <w:ilvl w:val="0"/>
          <w:numId w:val="26"/>
        </w:numPr>
        <w:ind w:left="360"/>
      </w:pPr>
      <w:r w:rsidRPr="004D4DD9">
        <w:t>Ensure appropriate action is taken in response to complaints.</w:t>
      </w:r>
    </w:p>
    <w:p w14:paraId="4A57B4D1" w14:textId="305AC600" w:rsidR="00CC7D11" w:rsidRDefault="00CC7D11" w:rsidP="00854492">
      <w:pPr>
        <w:pStyle w:val="ListBullet"/>
        <w:numPr>
          <w:ilvl w:val="0"/>
          <w:numId w:val="26"/>
        </w:numPr>
        <w:ind w:left="360"/>
      </w:pPr>
      <w:r w:rsidRPr="005F51BC">
        <w:t xml:space="preserve">Introduce </w:t>
      </w:r>
      <w:r>
        <w:t xml:space="preserve">internal </w:t>
      </w:r>
      <w:r w:rsidRPr="005F51BC">
        <w:t>processes to monitor</w:t>
      </w:r>
      <w:r>
        <w:t xml:space="preserve"> response to</w:t>
      </w:r>
      <w:r w:rsidRPr="004D4DD9">
        <w:t xml:space="preserve"> complaints</w:t>
      </w:r>
      <w:r w:rsidR="0011465C">
        <w:t>.</w:t>
      </w:r>
      <w:r w:rsidRPr="004D4DD9">
        <w:t xml:space="preserve"> </w:t>
      </w:r>
    </w:p>
    <w:p w14:paraId="21C08A99" w14:textId="77777777" w:rsidR="00CC7D11" w:rsidRDefault="00CC7D11" w:rsidP="00854492">
      <w:pPr>
        <w:pStyle w:val="ListBullet"/>
        <w:numPr>
          <w:ilvl w:val="0"/>
          <w:numId w:val="26"/>
        </w:numPr>
        <w:ind w:left="360"/>
      </w:pPr>
      <w:r w:rsidRPr="00692E6D">
        <w:t>Ensure the workforce is planned to enable, and the number and mix of members of the workforce deployed enables, the delivery and management of safe and quality care and services.</w:t>
      </w:r>
    </w:p>
    <w:bookmarkEnd w:id="20"/>
    <w:p w14:paraId="6786D70C" w14:textId="10EBCFB9" w:rsidR="0011465C" w:rsidRPr="00CC7D11" w:rsidRDefault="00CC7D11" w:rsidP="00854492">
      <w:pPr>
        <w:numPr>
          <w:ilvl w:val="0"/>
          <w:numId w:val="22"/>
        </w:numPr>
      </w:pPr>
      <w:r>
        <w:t xml:space="preserve">Complete the </w:t>
      </w:r>
      <w:r w:rsidRPr="00CD4CA6">
        <w:t xml:space="preserve">comprehensive review of restrictive </w:t>
      </w:r>
      <w:r>
        <w:t>practices used at the service and ensure their use meets legislative requirements.</w:t>
      </w:r>
    </w:p>
    <w:sectPr w:rsidR="0011465C" w:rsidRPr="00CC7D11" w:rsidSect="0011465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D737" w14:textId="77777777" w:rsidR="008D0B24" w:rsidRDefault="008D0B24">
      <w:pPr>
        <w:spacing w:before="0" w:after="0" w:line="240" w:lineRule="auto"/>
      </w:pPr>
      <w:r>
        <w:separator/>
      </w:r>
    </w:p>
  </w:endnote>
  <w:endnote w:type="continuationSeparator" w:id="0">
    <w:p w14:paraId="6786D739" w14:textId="77777777" w:rsidR="008D0B24" w:rsidRDefault="008D0B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E66D" w14:textId="77777777" w:rsidR="008D0B24" w:rsidRPr="009A1F1B" w:rsidRDefault="008D0B24" w:rsidP="001146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ECC108" w14:textId="77777777" w:rsidR="008D0B24" w:rsidRPr="00C72FFB" w:rsidRDefault="008D0B24" w:rsidP="0011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Keon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BB648A8" w14:textId="77777777" w:rsidR="008D0B24" w:rsidRPr="00C72FFB" w:rsidRDefault="008D0B24" w:rsidP="0011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66AD" w14:textId="77777777" w:rsidR="008D0B24" w:rsidRPr="009A1F1B" w:rsidRDefault="008D0B24" w:rsidP="001146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60B4EC" w14:textId="77777777" w:rsidR="008D0B24" w:rsidRPr="00C72FFB" w:rsidRDefault="008D0B24" w:rsidP="0011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Keon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096C71" w14:textId="77777777" w:rsidR="008D0B24" w:rsidRPr="00A3716D" w:rsidRDefault="008D0B24" w:rsidP="0011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6D733" w14:textId="77777777" w:rsidR="008D0B24" w:rsidRDefault="008D0B24">
      <w:pPr>
        <w:spacing w:before="0" w:after="0" w:line="240" w:lineRule="auto"/>
      </w:pPr>
      <w:r>
        <w:separator/>
      </w:r>
    </w:p>
  </w:footnote>
  <w:footnote w:type="continuationSeparator" w:id="0">
    <w:p w14:paraId="6786D735" w14:textId="77777777" w:rsidR="008D0B24" w:rsidRDefault="008D0B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7C67" w14:textId="77777777" w:rsidR="008D0B24" w:rsidRDefault="008D0B24" w:rsidP="0011465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9776" behindDoc="1" locked="0" layoutInCell="1" allowOverlap="1" wp14:anchorId="4A548339" wp14:editId="760A501D">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93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27B4" w14:textId="77777777" w:rsidR="008D0B24" w:rsidRDefault="008D0B24" w:rsidP="0011465C">
    <w:pPr>
      <w:tabs>
        <w:tab w:val="left" w:pos="3624"/>
      </w:tabs>
    </w:pPr>
    <w:r>
      <w:rPr>
        <w:noProof/>
        <w:color w:val="auto"/>
        <w:sz w:val="20"/>
        <w:lang w:val="en-US" w:eastAsia="en-US"/>
      </w:rPr>
      <w:drawing>
        <wp:anchor distT="0" distB="0" distL="114300" distR="114300" simplePos="0" relativeHeight="251661824" behindDoc="1" locked="0" layoutInCell="1" allowOverlap="1" wp14:anchorId="0A792E5B" wp14:editId="7B2B34F5">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5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D732" w14:textId="77777777" w:rsidR="008D0B24" w:rsidRDefault="008D0B24" w:rsidP="0011465C">
    <w:pPr>
      <w:tabs>
        <w:tab w:val="left" w:pos="3624"/>
      </w:tabs>
    </w:pPr>
    <w:r>
      <w:rPr>
        <w:noProof/>
        <w:color w:val="auto"/>
        <w:sz w:val="20"/>
        <w:lang w:val="en-US" w:eastAsia="en-US"/>
      </w:rPr>
      <w:drawing>
        <wp:anchor distT="0" distB="0" distL="114300" distR="114300" simplePos="0" relativeHeight="251652608" behindDoc="1" locked="0" layoutInCell="1" allowOverlap="1" wp14:anchorId="6786D749" wp14:editId="418CAB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48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0D11" w14:textId="77777777" w:rsidR="008D0B24" w:rsidRDefault="008D0B24">
    <w:pPr>
      <w:pStyle w:val="Header"/>
    </w:pPr>
    <w:r w:rsidRPr="003C6EC2">
      <w:rPr>
        <w:rFonts w:eastAsia="Calibri"/>
        <w:noProof/>
        <w:lang w:val="en-US" w:eastAsia="en-US"/>
      </w:rPr>
      <w:drawing>
        <wp:anchor distT="0" distB="0" distL="114300" distR="114300" simplePos="0" relativeHeight="251662848" behindDoc="1" locked="0" layoutInCell="1" allowOverlap="1" wp14:anchorId="1E6C090A" wp14:editId="439B9A3B">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51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4B9C" w14:textId="77777777" w:rsidR="008D0B24" w:rsidRDefault="008D0B24" w:rsidP="0011465C">
    <w:r>
      <w:rPr>
        <w:noProof/>
        <w:color w:val="auto"/>
        <w:sz w:val="20"/>
        <w:lang w:val="en-US" w:eastAsia="en-US"/>
      </w:rPr>
      <w:drawing>
        <wp:anchor distT="0" distB="0" distL="114300" distR="114300" simplePos="0" relativeHeight="251654656" behindDoc="1" locked="0" layoutInCell="1" allowOverlap="1" wp14:anchorId="6ADE5254" wp14:editId="3BEDEB6A">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27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4830" w14:textId="77777777" w:rsidR="008D0B24" w:rsidRDefault="008D0B24" w:rsidP="0011465C">
    <w:r>
      <w:rPr>
        <w:noProof/>
        <w:color w:val="auto"/>
        <w:sz w:val="20"/>
        <w:lang w:val="en-US" w:eastAsia="en-US"/>
      </w:rPr>
      <w:drawing>
        <wp:anchor distT="0" distB="0" distL="114300" distR="114300" simplePos="0" relativeHeight="251653632" behindDoc="1" locked="0" layoutInCell="1" allowOverlap="1" wp14:anchorId="75F90562" wp14:editId="4C999B76">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72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A572" w14:textId="77777777" w:rsidR="008D0B24" w:rsidRDefault="008D0B24" w:rsidP="0011465C">
    <w:r>
      <w:rPr>
        <w:noProof/>
        <w:color w:val="auto"/>
        <w:sz w:val="20"/>
        <w:lang w:val="en-US" w:eastAsia="en-US"/>
      </w:rPr>
      <w:drawing>
        <wp:anchor distT="0" distB="0" distL="114300" distR="114300" simplePos="0" relativeHeight="251655680" behindDoc="1" locked="0" layoutInCell="1" allowOverlap="1" wp14:anchorId="41B84F9F" wp14:editId="316D0A6A">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78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7815" w14:textId="77777777" w:rsidR="008D0B24" w:rsidRDefault="008D0B24" w:rsidP="0011465C">
    <w:r>
      <w:rPr>
        <w:noProof/>
        <w:color w:val="auto"/>
        <w:sz w:val="20"/>
        <w:lang w:val="en-US" w:eastAsia="en-US"/>
      </w:rPr>
      <w:drawing>
        <wp:anchor distT="0" distB="0" distL="114300" distR="114300" simplePos="0" relativeHeight="251656704" behindDoc="1" locked="0" layoutInCell="1" allowOverlap="1" wp14:anchorId="05E8C8BA" wp14:editId="3F35543B">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68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1714" w14:textId="77777777" w:rsidR="008D0B24" w:rsidRDefault="008D0B24" w:rsidP="0011465C">
    <w:r>
      <w:rPr>
        <w:noProof/>
        <w:color w:val="auto"/>
        <w:sz w:val="20"/>
        <w:lang w:val="en-US" w:eastAsia="en-US"/>
      </w:rPr>
      <w:drawing>
        <wp:anchor distT="0" distB="0" distL="114300" distR="114300" simplePos="0" relativeHeight="251657728" behindDoc="1" locked="0" layoutInCell="1" allowOverlap="1" wp14:anchorId="338CE9BE" wp14:editId="7BED3F76">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9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878B" w14:textId="77777777" w:rsidR="008D0B24" w:rsidRDefault="008D0B24" w:rsidP="0011465C">
    <w:pPr>
      <w:tabs>
        <w:tab w:val="left" w:pos="3624"/>
      </w:tabs>
    </w:pPr>
    <w:r>
      <w:rPr>
        <w:noProof/>
        <w:color w:val="auto"/>
        <w:sz w:val="20"/>
        <w:lang w:val="en-US" w:eastAsia="en-US"/>
      </w:rPr>
      <w:drawing>
        <wp:anchor distT="0" distB="0" distL="114300" distR="114300" simplePos="0" relativeHeight="251658752" behindDoc="1" locked="0" layoutInCell="1" allowOverlap="1" wp14:anchorId="731335D1" wp14:editId="57A87E83">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1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B2F7" w14:textId="77777777" w:rsidR="008D0B24" w:rsidRDefault="008D0B24" w:rsidP="0011465C">
    <w:pPr>
      <w:tabs>
        <w:tab w:val="left" w:pos="3624"/>
      </w:tabs>
    </w:pPr>
    <w:r>
      <w:rPr>
        <w:noProof/>
        <w:color w:val="auto"/>
        <w:sz w:val="20"/>
        <w:lang w:val="en-US" w:eastAsia="en-US"/>
      </w:rPr>
      <w:drawing>
        <wp:anchor distT="0" distB="0" distL="114300" distR="114300" simplePos="0" relativeHeight="251660800" behindDoc="1" locked="0" layoutInCell="1" allowOverlap="1" wp14:anchorId="219E69F6" wp14:editId="04B0514A">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4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4243"/>
    <w:multiLevelType w:val="hybridMultilevel"/>
    <w:tmpl w:val="A838D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C0F4E6CE">
      <w:start w:val="1"/>
      <w:numFmt w:val="bullet"/>
      <w:pStyle w:val="ListParagraph"/>
      <w:lvlText w:val=""/>
      <w:lvlJc w:val="left"/>
      <w:pPr>
        <w:ind w:left="1440" w:hanging="360"/>
      </w:pPr>
      <w:rPr>
        <w:rFonts w:ascii="Symbol" w:hAnsi="Symbol" w:hint="default"/>
        <w:color w:val="auto"/>
      </w:rPr>
    </w:lvl>
    <w:lvl w:ilvl="1" w:tplc="2CF2C62A" w:tentative="1">
      <w:start w:val="1"/>
      <w:numFmt w:val="bullet"/>
      <w:lvlText w:val="o"/>
      <w:lvlJc w:val="left"/>
      <w:pPr>
        <w:ind w:left="2160" w:hanging="360"/>
      </w:pPr>
      <w:rPr>
        <w:rFonts w:ascii="Courier New" w:hAnsi="Courier New" w:cs="Courier New" w:hint="default"/>
      </w:rPr>
    </w:lvl>
    <w:lvl w:ilvl="2" w:tplc="EA50C3EC" w:tentative="1">
      <w:start w:val="1"/>
      <w:numFmt w:val="bullet"/>
      <w:lvlText w:val=""/>
      <w:lvlJc w:val="left"/>
      <w:pPr>
        <w:ind w:left="2880" w:hanging="360"/>
      </w:pPr>
      <w:rPr>
        <w:rFonts w:ascii="Wingdings" w:hAnsi="Wingdings" w:hint="default"/>
      </w:rPr>
    </w:lvl>
    <w:lvl w:ilvl="3" w:tplc="CF7E968A" w:tentative="1">
      <w:start w:val="1"/>
      <w:numFmt w:val="bullet"/>
      <w:lvlText w:val=""/>
      <w:lvlJc w:val="left"/>
      <w:pPr>
        <w:ind w:left="3600" w:hanging="360"/>
      </w:pPr>
      <w:rPr>
        <w:rFonts w:ascii="Symbol" w:hAnsi="Symbol" w:hint="default"/>
      </w:rPr>
    </w:lvl>
    <w:lvl w:ilvl="4" w:tplc="D0784770" w:tentative="1">
      <w:start w:val="1"/>
      <w:numFmt w:val="bullet"/>
      <w:lvlText w:val="o"/>
      <w:lvlJc w:val="left"/>
      <w:pPr>
        <w:ind w:left="4320" w:hanging="360"/>
      </w:pPr>
      <w:rPr>
        <w:rFonts w:ascii="Courier New" w:hAnsi="Courier New" w:cs="Courier New" w:hint="default"/>
      </w:rPr>
    </w:lvl>
    <w:lvl w:ilvl="5" w:tplc="07F47A10" w:tentative="1">
      <w:start w:val="1"/>
      <w:numFmt w:val="bullet"/>
      <w:lvlText w:val=""/>
      <w:lvlJc w:val="left"/>
      <w:pPr>
        <w:ind w:left="5040" w:hanging="360"/>
      </w:pPr>
      <w:rPr>
        <w:rFonts w:ascii="Wingdings" w:hAnsi="Wingdings" w:hint="default"/>
      </w:rPr>
    </w:lvl>
    <w:lvl w:ilvl="6" w:tplc="24763DEE" w:tentative="1">
      <w:start w:val="1"/>
      <w:numFmt w:val="bullet"/>
      <w:lvlText w:val=""/>
      <w:lvlJc w:val="left"/>
      <w:pPr>
        <w:ind w:left="5760" w:hanging="360"/>
      </w:pPr>
      <w:rPr>
        <w:rFonts w:ascii="Symbol" w:hAnsi="Symbol" w:hint="default"/>
      </w:rPr>
    </w:lvl>
    <w:lvl w:ilvl="7" w:tplc="3C5C2A3A" w:tentative="1">
      <w:start w:val="1"/>
      <w:numFmt w:val="bullet"/>
      <w:lvlText w:val="o"/>
      <w:lvlJc w:val="left"/>
      <w:pPr>
        <w:ind w:left="6480" w:hanging="360"/>
      </w:pPr>
      <w:rPr>
        <w:rFonts w:ascii="Courier New" w:hAnsi="Courier New" w:cs="Courier New" w:hint="default"/>
      </w:rPr>
    </w:lvl>
    <w:lvl w:ilvl="8" w:tplc="4106DABA" w:tentative="1">
      <w:start w:val="1"/>
      <w:numFmt w:val="bullet"/>
      <w:lvlText w:val=""/>
      <w:lvlJc w:val="left"/>
      <w:pPr>
        <w:ind w:left="7200" w:hanging="360"/>
      </w:pPr>
      <w:rPr>
        <w:rFonts w:ascii="Wingdings" w:hAnsi="Wingdings" w:hint="default"/>
      </w:rPr>
    </w:lvl>
  </w:abstractNum>
  <w:abstractNum w:abstractNumId="2" w15:restartNumberingAfterBreak="0">
    <w:nsid w:val="173866F5"/>
    <w:multiLevelType w:val="hybridMultilevel"/>
    <w:tmpl w:val="555E8F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135056EE">
      <w:start w:val="1"/>
      <w:numFmt w:val="lowerRoman"/>
      <w:lvlText w:val="(%1)"/>
      <w:lvlJc w:val="left"/>
      <w:pPr>
        <w:ind w:left="1080" w:hanging="720"/>
      </w:pPr>
      <w:rPr>
        <w:rFonts w:hint="default"/>
      </w:rPr>
    </w:lvl>
    <w:lvl w:ilvl="1" w:tplc="5D645DD8" w:tentative="1">
      <w:start w:val="1"/>
      <w:numFmt w:val="lowerLetter"/>
      <w:lvlText w:val="%2."/>
      <w:lvlJc w:val="left"/>
      <w:pPr>
        <w:ind w:left="1440" w:hanging="360"/>
      </w:pPr>
    </w:lvl>
    <w:lvl w:ilvl="2" w:tplc="A6081680" w:tentative="1">
      <w:start w:val="1"/>
      <w:numFmt w:val="lowerRoman"/>
      <w:lvlText w:val="%3."/>
      <w:lvlJc w:val="right"/>
      <w:pPr>
        <w:ind w:left="2160" w:hanging="180"/>
      </w:pPr>
    </w:lvl>
    <w:lvl w:ilvl="3" w:tplc="9140CE8E" w:tentative="1">
      <w:start w:val="1"/>
      <w:numFmt w:val="decimal"/>
      <w:lvlText w:val="%4."/>
      <w:lvlJc w:val="left"/>
      <w:pPr>
        <w:ind w:left="2880" w:hanging="360"/>
      </w:pPr>
    </w:lvl>
    <w:lvl w:ilvl="4" w:tplc="B77496E2" w:tentative="1">
      <w:start w:val="1"/>
      <w:numFmt w:val="lowerLetter"/>
      <w:lvlText w:val="%5."/>
      <w:lvlJc w:val="left"/>
      <w:pPr>
        <w:ind w:left="3600" w:hanging="360"/>
      </w:pPr>
    </w:lvl>
    <w:lvl w:ilvl="5" w:tplc="DA688B3A" w:tentative="1">
      <w:start w:val="1"/>
      <w:numFmt w:val="lowerRoman"/>
      <w:lvlText w:val="%6."/>
      <w:lvlJc w:val="right"/>
      <w:pPr>
        <w:ind w:left="4320" w:hanging="180"/>
      </w:pPr>
    </w:lvl>
    <w:lvl w:ilvl="6" w:tplc="A25AE71C" w:tentative="1">
      <w:start w:val="1"/>
      <w:numFmt w:val="decimal"/>
      <w:lvlText w:val="%7."/>
      <w:lvlJc w:val="left"/>
      <w:pPr>
        <w:ind w:left="5040" w:hanging="360"/>
      </w:pPr>
    </w:lvl>
    <w:lvl w:ilvl="7" w:tplc="D8B2B92A" w:tentative="1">
      <w:start w:val="1"/>
      <w:numFmt w:val="lowerLetter"/>
      <w:lvlText w:val="%8."/>
      <w:lvlJc w:val="left"/>
      <w:pPr>
        <w:ind w:left="5760" w:hanging="360"/>
      </w:pPr>
    </w:lvl>
    <w:lvl w:ilvl="8" w:tplc="11C6171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56CC400">
      <w:start w:val="1"/>
      <w:numFmt w:val="lowerRoman"/>
      <w:lvlText w:val="(%1)"/>
      <w:lvlJc w:val="left"/>
      <w:pPr>
        <w:ind w:left="1080" w:hanging="720"/>
      </w:pPr>
      <w:rPr>
        <w:rFonts w:hint="default"/>
      </w:rPr>
    </w:lvl>
    <w:lvl w:ilvl="1" w:tplc="D924F148" w:tentative="1">
      <w:start w:val="1"/>
      <w:numFmt w:val="lowerLetter"/>
      <w:lvlText w:val="%2."/>
      <w:lvlJc w:val="left"/>
      <w:pPr>
        <w:ind w:left="1440" w:hanging="360"/>
      </w:pPr>
    </w:lvl>
    <w:lvl w:ilvl="2" w:tplc="0FA82174" w:tentative="1">
      <w:start w:val="1"/>
      <w:numFmt w:val="lowerRoman"/>
      <w:lvlText w:val="%3."/>
      <w:lvlJc w:val="right"/>
      <w:pPr>
        <w:ind w:left="2160" w:hanging="180"/>
      </w:pPr>
    </w:lvl>
    <w:lvl w:ilvl="3" w:tplc="D4FC3F7A" w:tentative="1">
      <w:start w:val="1"/>
      <w:numFmt w:val="decimal"/>
      <w:lvlText w:val="%4."/>
      <w:lvlJc w:val="left"/>
      <w:pPr>
        <w:ind w:left="2880" w:hanging="360"/>
      </w:pPr>
    </w:lvl>
    <w:lvl w:ilvl="4" w:tplc="7D22DE08" w:tentative="1">
      <w:start w:val="1"/>
      <w:numFmt w:val="lowerLetter"/>
      <w:lvlText w:val="%5."/>
      <w:lvlJc w:val="left"/>
      <w:pPr>
        <w:ind w:left="3600" w:hanging="360"/>
      </w:pPr>
    </w:lvl>
    <w:lvl w:ilvl="5" w:tplc="5CD81F06" w:tentative="1">
      <w:start w:val="1"/>
      <w:numFmt w:val="lowerRoman"/>
      <w:lvlText w:val="%6."/>
      <w:lvlJc w:val="right"/>
      <w:pPr>
        <w:ind w:left="4320" w:hanging="180"/>
      </w:pPr>
    </w:lvl>
    <w:lvl w:ilvl="6" w:tplc="A914E8D6" w:tentative="1">
      <w:start w:val="1"/>
      <w:numFmt w:val="decimal"/>
      <w:lvlText w:val="%7."/>
      <w:lvlJc w:val="left"/>
      <w:pPr>
        <w:ind w:left="5040" w:hanging="360"/>
      </w:pPr>
    </w:lvl>
    <w:lvl w:ilvl="7" w:tplc="13DC3B16" w:tentative="1">
      <w:start w:val="1"/>
      <w:numFmt w:val="lowerLetter"/>
      <w:lvlText w:val="%8."/>
      <w:lvlJc w:val="left"/>
      <w:pPr>
        <w:ind w:left="5760" w:hanging="360"/>
      </w:pPr>
    </w:lvl>
    <w:lvl w:ilvl="8" w:tplc="0540CD2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4E06B34">
      <w:start w:val="1"/>
      <w:numFmt w:val="lowerLetter"/>
      <w:lvlText w:val="(%1)"/>
      <w:lvlJc w:val="left"/>
      <w:pPr>
        <w:ind w:left="360" w:hanging="360"/>
      </w:pPr>
      <w:rPr>
        <w:rFonts w:hint="default"/>
      </w:rPr>
    </w:lvl>
    <w:lvl w:ilvl="1" w:tplc="0B8EB9F8" w:tentative="1">
      <w:start w:val="1"/>
      <w:numFmt w:val="lowerLetter"/>
      <w:lvlText w:val="%2."/>
      <w:lvlJc w:val="left"/>
      <w:pPr>
        <w:ind w:left="1080" w:hanging="360"/>
      </w:pPr>
    </w:lvl>
    <w:lvl w:ilvl="2" w:tplc="D534A27A" w:tentative="1">
      <w:start w:val="1"/>
      <w:numFmt w:val="lowerRoman"/>
      <w:lvlText w:val="%3."/>
      <w:lvlJc w:val="right"/>
      <w:pPr>
        <w:ind w:left="1800" w:hanging="180"/>
      </w:pPr>
    </w:lvl>
    <w:lvl w:ilvl="3" w:tplc="D1D21952" w:tentative="1">
      <w:start w:val="1"/>
      <w:numFmt w:val="decimal"/>
      <w:lvlText w:val="%4."/>
      <w:lvlJc w:val="left"/>
      <w:pPr>
        <w:ind w:left="2520" w:hanging="360"/>
      </w:pPr>
    </w:lvl>
    <w:lvl w:ilvl="4" w:tplc="D164AA26" w:tentative="1">
      <w:start w:val="1"/>
      <w:numFmt w:val="lowerLetter"/>
      <w:lvlText w:val="%5."/>
      <w:lvlJc w:val="left"/>
      <w:pPr>
        <w:ind w:left="3240" w:hanging="360"/>
      </w:pPr>
    </w:lvl>
    <w:lvl w:ilvl="5" w:tplc="141E4B86" w:tentative="1">
      <w:start w:val="1"/>
      <w:numFmt w:val="lowerRoman"/>
      <w:lvlText w:val="%6."/>
      <w:lvlJc w:val="right"/>
      <w:pPr>
        <w:ind w:left="3960" w:hanging="180"/>
      </w:pPr>
    </w:lvl>
    <w:lvl w:ilvl="6" w:tplc="B7D03D9E" w:tentative="1">
      <w:start w:val="1"/>
      <w:numFmt w:val="decimal"/>
      <w:lvlText w:val="%7."/>
      <w:lvlJc w:val="left"/>
      <w:pPr>
        <w:ind w:left="4680" w:hanging="360"/>
      </w:pPr>
    </w:lvl>
    <w:lvl w:ilvl="7" w:tplc="28B0448A" w:tentative="1">
      <w:start w:val="1"/>
      <w:numFmt w:val="lowerLetter"/>
      <w:lvlText w:val="%8."/>
      <w:lvlJc w:val="left"/>
      <w:pPr>
        <w:ind w:left="5400" w:hanging="360"/>
      </w:pPr>
    </w:lvl>
    <w:lvl w:ilvl="8" w:tplc="C6B0095C" w:tentative="1">
      <w:start w:val="1"/>
      <w:numFmt w:val="lowerRoman"/>
      <w:lvlText w:val="%9."/>
      <w:lvlJc w:val="right"/>
      <w:pPr>
        <w:ind w:left="6120" w:hanging="180"/>
      </w:pPr>
    </w:lvl>
  </w:abstractNum>
  <w:abstractNum w:abstractNumId="6"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FBA6ADF4">
      <w:start w:val="1"/>
      <w:numFmt w:val="decimal"/>
      <w:lvlText w:val="%1."/>
      <w:lvlJc w:val="left"/>
      <w:pPr>
        <w:ind w:left="360" w:hanging="360"/>
      </w:pPr>
      <w:rPr>
        <w:rFonts w:hint="default"/>
      </w:rPr>
    </w:lvl>
    <w:lvl w:ilvl="1" w:tplc="E2BE12EA" w:tentative="1">
      <w:start w:val="1"/>
      <w:numFmt w:val="lowerLetter"/>
      <w:lvlText w:val="%2."/>
      <w:lvlJc w:val="left"/>
      <w:pPr>
        <w:ind w:left="1080" w:hanging="360"/>
      </w:pPr>
    </w:lvl>
    <w:lvl w:ilvl="2" w:tplc="0FCA2C0E" w:tentative="1">
      <w:start w:val="1"/>
      <w:numFmt w:val="lowerRoman"/>
      <w:lvlText w:val="%3."/>
      <w:lvlJc w:val="right"/>
      <w:pPr>
        <w:ind w:left="1800" w:hanging="180"/>
      </w:pPr>
    </w:lvl>
    <w:lvl w:ilvl="3" w:tplc="9D100AB6" w:tentative="1">
      <w:start w:val="1"/>
      <w:numFmt w:val="decimal"/>
      <w:lvlText w:val="%4."/>
      <w:lvlJc w:val="left"/>
      <w:pPr>
        <w:ind w:left="2520" w:hanging="360"/>
      </w:pPr>
    </w:lvl>
    <w:lvl w:ilvl="4" w:tplc="291C7576" w:tentative="1">
      <w:start w:val="1"/>
      <w:numFmt w:val="lowerLetter"/>
      <w:lvlText w:val="%5."/>
      <w:lvlJc w:val="left"/>
      <w:pPr>
        <w:ind w:left="3240" w:hanging="360"/>
      </w:pPr>
    </w:lvl>
    <w:lvl w:ilvl="5" w:tplc="9976F19A" w:tentative="1">
      <w:start w:val="1"/>
      <w:numFmt w:val="lowerRoman"/>
      <w:lvlText w:val="%6."/>
      <w:lvlJc w:val="right"/>
      <w:pPr>
        <w:ind w:left="3960" w:hanging="180"/>
      </w:pPr>
    </w:lvl>
    <w:lvl w:ilvl="6" w:tplc="5496811C" w:tentative="1">
      <w:start w:val="1"/>
      <w:numFmt w:val="decimal"/>
      <w:lvlText w:val="%7."/>
      <w:lvlJc w:val="left"/>
      <w:pPr>
        <w:ind w:left="4680" w:hanging="360"/>
      </w:pPr>
    </w:lvl>
    <w:lvl w:ilvl="7" w:tplc="AE9C0D9C" w:tentative="1">
      <w:start w:val="1"/>
      <w:numFmt w:val="lowerLetter"/>
      <w:lvlText w:val="%8."/>
      <w:lvlJc w:val="left"/>
      <w:pPr>
        <w:ind w:left="5400" w:hanging="360"/>
      </w:pPr>
    </w:lvl>
    <w:lvl w:ilvl="8" w:tplc="5DECAA4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E6B6615A">
      <w:start w:val="1"/>
      <w:numFmt w:val="decimal"/>
      <w:lvlText w:val="%1."/>
      <w:lvlJc w:val="left"/>
      <w:pPr>
        <w:ind w:left="360" w:hanging="360"/>
      </w:pPr>
      <w:rPr>
        <w:rFonts w:hint="default"/>
      </w:rPr>
    </w:lvl>
    <w:lvl w:ilvl="1" w:tplc="27EA8B0A" w:tentative="1">
      <w:start w:val="1"/>
      <w:numFmt w:val="lowerLetter"/>
      <w:lvlText w:val="%2."/>
      <w:lvlJc w:val="left"/>
      <w:pPr>
        <w:ind w:left="1080" w:hanging="360"/>
      </w:pPr>
    </w:lvl>
    <w:lvl w:ilvl="2" w:tplc="6C8EF970" w:tentative="1">
      <w:start w:val="1"/>
      <w:numFmt w:val="lowerRoman"/>
      <w:lvlText w:val="%3."/>
      <w:lvlJc w:val="right"/>
      <w:pPr>
        <w:ind w:left="1800" w:hanging="180"/>
      </w:pPr>
    </w:lvl>
    <w:lvl w:ilvl="3" w:tplc="CF3E1806" w:tentative="1">
      <w:start w:val="1"/>
      <w:numFmt w:val="decimal"/>
      <w:lvlText w:val="%4."/>
      <w:lvlJc w:val="left"/>
      <w:pPr>
        <w:ind w:left="2520" w:hanging="360"/>
      </w:pPr>
    </w:lvl>
    <w:lvl w:ilvl="4" w:tplc="15C0DFEA" w:tentative="1">
      <w:start w:val="1"/>
      <w:numFmt w:val="lowerLetter"/>
      <w:lvlText w:val="%5."/>
      <w:lvlJc w:val="left"/>
      <w:pPr>
        <w:ind w:left="3240" w:hanging="360"/>
      </w:pPr>
    </w:lvl>
    <w:lvl w:ilvl="5" w:tplc="B49EBC56" w:tentative="1">
      <w:start w:val="1"/>
      <w:numFmt w:val="lowerRoman"/>
      <w:lvlText w:val="%6."/>
      <w:lvlJc w:val="right"/>
      <w:pPr>
        <w:ind w:left="3960" w:hanging="180"/>
      </w:pPr>
    </w:lvl>
    <w:lvl w:ilvl="6" w:tplc="CE16A48C" w:tentative="1">
      <w:start w:val="1"/>
      <w:numFmt w:val="decimal"/>
      <w:lvlText w:val="%7."/>
      <w:lvlJc w:val="left"/>
      <w:pPr>
        <w:ind w:left="4680" w:hanging="360"/>
      </w:pPr>
    </w:lvl>
    <w:lvl w:ilvl="7" w:tplc="19402598" w:tentative="1">
      <w:start w:val="1"/>
      <w:numFmt w:val="lowerLetter"/>
      <w:lvlText w:val="%8."/>
      <w:lvlJc w:val="left"/>
      <w:pPr>
        <w:ind w:left="5400" w:hanging="360"/>
      </w:pPr>
    </w:lvl>
    <w:lvl w:ilvl="8" w:tplc="A4EA3A78"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E8E684E2">
      <w:start w:val="1"/>
      <w:numFmt w:val="lowerRoman"/>
      <w:lvlText w:val="(%1)"/>
      <w:lvlJc w:val="left"/>
      <w:pPr>
        <w:ind w:left="1080" w:hanging="720"/>
      </w:pPr>
      <w:rPr>
        <w:rFonts w:hint="default"/>
      </w:rPr>
    </w:lvl>
    <w:lvl w:ilvl="1" w:tplc="54ACDB8A" w:tentative="1">
      <w:start w:val="1"/>
      <w:numFmt w:val="lowerLetter"/>
      <w:lvlText w:val="%2."/>
      <w:lvlJc w:val="left"/>
      <w:pPr>
        <w:ind w:left="1440" w:hanging="360"/>
      </w:pPr>
    </w:lvl>
    <w:lvl w:ilvl="2" w:tplc="C1D6AC5A" w:tentative="1">
      <w:start w:val="1"/>
      <w:numFmt w:val="lowerRoman"/>
      <w:lvlText w:val="%3."/>
      <w:lvlJc w:val="right"/>
      <w:pPr>
        <w:ind w:left="2160" w:hanging="180"/>
      </w:pPr>
    </w:lvl>
    <w:lvl w:ilvl="3" w:tplc="7CB6B452" w:tentative="1">
      <w:start w:val="1"/>
      <w:numFmt w:val="decimal"/>
      <w:lvlText w:val="%4."/>
      <w:lvlJc w:val="left"/>
      <w:pPr>
        <w:ind w:left="2880" w:hanging="360"/>
      </w:pPr>
    </w:lvl>
    <w:lvl w:ilvl="4" w:tplc="620A9EDC" w:tentative="1">
      <w:start w:val="1"/>
      <w:numFmt w:val="lowerLetter"/>
      <w:lvlText w:val="%5."/>
      <w:lvlJc w:val="left"/>
      <w:pPr>
        <w:ind w:left="3600" w:hanging="360"/>
      </w:pPr>
    </w:lvl>
    <w:lvl w:ilvl="5" w:tplc="F8A0CC1C" w:tentative="1">
      <w:start w:val="1"/>
      <w:numFmt w:val="lowerRoman"/>
      <w:lvlText w:val="%6."/>
      <w:lvlJc w:val="right"/>
      <w:pPr>
        <w:ind w:left="4320" w:hanging="180"/>
      </w:pPr>
    </w:lvl>
    <w:lvl w:ilvl="6" w:tplc="C7BAD904" w:tentative="1">
      <w:start w:val="1"/>
      <w:numFmt w:val="decimal"/>
      <w:lvlText w:val="%7."/>
      <w:lvlJc w:val="left"/>
      <w:pPr>
        <w:ind w:left="5040" w:hanging="360"/>
      </w:pPr>
    </w:lvl>
    <w:lvl w:ilvl="7" w:tplc="FDB23EE4" w:tentative="1">
      <w:start w:val="1"/>
      <w:numFmt w:val="lowerLetter"/>
      <w:lvlText w:val="%8."/>
      <w:lvlJc w:val="left"/>
      <w:pPr>
        <w:ind w:left="5760" w:hanging="360"/>
      </w:pPr>
    </w:lvl>
    <w:lvl w:ilvl="8" w:tplc="1A14EFE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09AA812">
      <w:start w:val="1"/>
      <w:numFmt w:val="bullet"/>
      <w:pStyle w:val="ListBullet"/>
      <w:lvlText w:val=""/>
      <w:lvlJc w:val="left"/>
      <w:pPr>
        <w:ind w:left="720" w:hanging="360"/>
      </w:pPr>
      <w:rPr>
        <w:rFonts w:ascii="Symbol" w:hAnsi="Symbol" w:hint="default"/>
      </w:rPr>
    </w:lvl>
    <w:lvl w:ilvl="1" w:tplc="63C6FBFE">
      <w:start w:val="1"/>
      <w:numFmt w:val="bullet"/>
      <w:pStyle w:val="ListBullet2"/>
      <w:lvlText w:val="o"/>
      <w:lvlJc w:val="left"/>
      <w:pPr>
        <w:ind w:left="1440" w:hanging="360"/>
      </w:pPr>
      <w:rPr>
        <w:rFonts w:ascii="Courier New" w:hAnsi="Courier New" w:cs="Courier New" w:hint="default"/>
      </w:rPr>
    </w:lvl>
    <w:lvl w:ilvl="2" w:tplc="EED62B46">
      <w:start w:val="1"/>
      <w:numFmt w:val="bullet"/>
      <w:lvlText w:val=""/>
      <w:lvlJc w:val="left"/>
      <w:pPr>
        <w:ind w:left="2160" w:hanging="360"/>
      </w:pPr>
      <w:rPr>
        <w:rFonts w:ascii="Wingdings" w:hAnsi="Wingdings" w:hint="default"/>
      </w:rPr>
    </w:lvl>
    <w:lvl w:ilvl="3" w:tplc="80BC0D28">
      <w:start w:val="1"/>
      <w:numFmt w:val="bullet"/>
      <w:lvlText w:val=""/>
      <w:lvlJc w:val="left"/>
      <w:pPr>
        <w:ind w:left="2880" w:hanging="360"/>
      </w:pPr>
      <w:rPr>
        <w:rFonts w:ascii="Symbol" w:hAnsi="Symbol" w:hint="default"/>
      </w:rPr>
    </w:lvl>
    <w:lvl w:ilvl="4" w:tplc="1CCABEDA">
      <w:start w:val="1"/>
      <w:numFmt w:val="bullet"/>
      <w:lvlText w:val="o"/>
      <w:lvlJc w:val="left"/>
      <w:pPr>
        <w:ind w:left="3600" w:hanging="360"/>
      </w:pPr>
      <w:rPr>
        <w:rFonts w:ascii="Courier New" w:hAnsi="Courier New" w:cs="Courier New" w:hint="default"/>
      </w:rPr>
    </w:lvl>
    <w:lvl w:ilvl="5" w:tplc="459CEDE6">
      <w:start w:val="1"/>
      <w:numFmt w:val="bullet"/>
      <w:pStyle w:val="ListBullet3"/>
      <w:lvlText w:val=""/>
      <w:lvlJc w:val="left"/>
      <w:pPr>
        <w:ind w:left="4320" w:hanging="360"/>
      </w:pPr>
      <w:rPr>
        <w:rFonts w:ascii="Wingdings" w:hAnsi="Wingdings" w:hint="default"/>
      </w:rPr>
    </w:lvl>
    <w:lvl w:ilvl="6" w:tplc="52445C04">
      <w:start w:val="1"/>
      <w:numFmt w:val="bullet"/>
      <w:lvlText w:val=""/>
      <w:lvlJc w:val="left"/>
      <w:pPr>
        <w:ind w:left="5040" w:hanging="360"/>
      </w:pPr>
      <w:rPr>
        <w:rFonts w:ascii="Symbol" w:hAnsi="Symbol" w:hint="default"/>
      </w:rPr>
    </w:lvl>
    <w:lvl w:ilvl="7" w:tplc="7D20B05A">
      <w:start w:val="1"/>
      <w:numFmt w:val="bullet"/>
      <w:lvlText w:val="o"/>
      <w:lvlJc w:val="left"/>
      <w:pPr>
        <w:ind w:left="5760" w:hanging="360"/>
      </w:pPr>
      <w:rPr>
        <w:rFonts w:ascii="Courier New" w:hAnsi="Courier New" w:cs="Courier New" w:hint="default"/>
      </w:rPr>
    </w:lvl>
    <w:lvl w:ilvl="8" w:tplc="20D4D162">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D0F24BC8">
      <w:start w:val="1"/>
      <w:numFmt w:val="lowerRoman"/>
      <w:lvlText w:val="(%1)"/>
      <w:lvlJc w:val="left"/>
      <w:pPr>
        <w:ind w:left="1080" w:hanging="720"/>
      </w:pPr>
      <w:rPr>
        <w:rFonts w:hint="default"/>
      </w:rPr>
    </w:lvl>
    <w:lvl w:ilvl="1" w:tplc="AF42E39A" w:tentative="1">
      <w:start w:val="1"/>
      <w:numFmt w:val="lowerLetter"/>
      <w:lvlText w:val="%2."/>
      <w:lvlJc w:val="left"/>
      <w:pPr>
        <w:ind w:left="1440" w:hanging="360"/>
      </w:pPr>
    </w:lvl>
    <w:lvl w:ilvl="2" w:tplc="2236CAAE" w:tentative="1">
      <w:start w:val="1"/>
      <w:numFmt w:val="lowerRoman"/>
      <w:lvlText w:val="%3."/>
      <w:lvlJc w:val="right"/>
      <w:pPr>
        <w:ind w:left="2160" w:hanging="180"/>
      </w:pPr>
    </w:lvl>
    <w:lvl w:ilvl="3" w:tplc="F7D67AB2" w:tentative="1">
      <w:start w:val="1"/>
      <w:numFmt w:val="decimal"/>
      <w:lvlText w:val="%4."/>
      <w:lvlJc w:val="left"/>
      <w:pPr>
        <w:ind w:left="2880" w:hanging="360"/>
      </w:pPr>
    </w:lvl>
    <w:lvl w:ilvl="4" w:tplc="7B281FE4" w:tentative="1">
      <w:start w:val="1"/>
      <w:numFmt w:val="lowerLetter"/>
      <w:lvlText w:val="%5."/>
      <w:lvlJc w:val="left"/>
      <w:pPr>
        <w:ind w:left="3600" w:hanging="360"/>
      </w:pPr>
    </w:lvl>
    <w:lvl w:ilvl="5" w:tplc="E07EC664" w:tentative="1">
      <w:start w:val="1"/>
      <w:numFmt w:val="lowerRoman"/>
      <w:lvlText w:val="%6."/>
      <w:lvlJc w:val="right"/>
      <w:pPr>
        <w:ind w:left="4320" w:hanging="180"/>
      </w:pPr>
    </w:lvl>
    <w:lvl w:ilvl="6" w:tplc="8E32983A" w:tentative="1">
      <w:start w:val="1"/>
      <w:numFmt w:val="decimal"/>
      <w:lvlText w:val="%7."/>
      <w:lvlJc w:val="left"/>
      <w:pPr>
        <w:ind w:left="5040" w:hanging="360"/>
      </w:pPr>
    </w:lvl>
    <w:lvl w:ilvl="7" w:tplc="4F1C3DF6" w:tentative="1">
      <w:start w:val="1"/>
      <w:numFmt w:val="lowerLetter"/>
      <w:lvlText w:val="%8."/>
      <w:lvlJc w:val="left"/>
      <w:pPr>
        <w:ind w:left="5760" w:hanging="360"/>
      </w:pPr>
    </w:lvl>
    <w:lvl w:ilvl="8" w:tplc="7F9C0AF6"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5930E122">
      <w:start w:val="1"/>
      <w:numFmt w:val="lowerRoman"/>
      <w:lvlText w:val="(%1)"/>
      <w:lvlJc w:val="left"/>
      <w:pPr>
        <w:ind w:left="1080" w:hanging="720"/>
      </w:pPr>
      <w:rPr>
        <w:rFonts w:hint="default"/>
      </w:rPr>
    </w:lvl>
    <w:lvl w:ilvl="1" w:tplc="7BF280DE" w:tentative="1">
      <w:start w:val="1"/>
      <w:numFmt w:val="lowerLetter"/>
      <w:lvlText w:val="%2."/>
      <w:lvlJc w:val="left"/>
      <w:pPr>
        <w:ind w:left="1440" w:hanging="360"/>
      </w:pPr>
    </w:lvl>
    <w:lvl w:ilvl="2" w:tplc="369C6A64" w:tentative="1">
      <w:start w:val="1"/>
      <w:numFmt w:val="lowerRoman"/>
      <w:lvlText w:val="%3."/>
      <w:lvlJc w:val="right"/>
      <w:pPr>
        <w:ind w:left="2160" w:hanging="180"/>
      </w:pPr>
    </w:lvl>
    <w:lvl w:ilvl="3" w:tplc="EA8CC3EA" w:tentative="1">
      <w:start w:val="1"/>
      <w:numFmt w:val="decimal"/>
      <w:lvlText w:val="%4."/>
      <w:lvlJc w:val="left"/>
      <w:pPr>
        <w:ind w:left="2880" w:hanging="360"/>
      </w:pPr>
    </w:lvl>
    <w:lvl w:ilvl="4" w:tplc="6B668514" w:tentative="1">
      <w:start w:val="1"/>
      <w:numFmt w:val="lowerLetter"/>
      <w:lvlText w:val="%5."/>
      <w:lvlJc w:val="left"/>
      <w:pPr>
        <w:ind w:left="3600" w:hanging="360"/>
      </w:pPr>
    </w:lvl>
    <w:lvl w:ilvl="5" w:tplc="BD422A36" w:tentative="1">
      <w:start w:val="1"/>
      <w:numFmt w:val="lowerRoman"/>
      <w:lvlText w:val="%6."/>
      <w:lvlJc w:val="right"/>
      <w:pPr>
        <w:ind w:left="4320" w:hanging="180"/>
      </w:pPr>
    </w:lvl>
    <w:lvl w:ilvl="6" w:tplc="B2367248" w:tentative="1">
      <w:start w:val="1"/>
      <w:numFmt w:val="decimal"/>
      <w:lvlText w:val="%7."/>
      <w:lvlJc w:val="left"/>
      <w:pPr>
        <w:ind w:left="5040" w:hanging="360"/>
      </w:pPr>
    </w:lvl>
    <w:lvl w:ilvl="7" w:tplc="D0C6D33C" w:tentative="1">
      <w:start w:val="1"/>
      <w:numFmt w:val="lowerLetter"/>
      <w:lvlText w:val="%8."/>
      <w:lvlJc w:val="left"/>
      <w:pPr>
        <w:ind w:left="5760" w:hanging="360"/>
      </w:pPr>
    </w:lvl>
    <w:lvl w:ilvl="8" w:tplc="478052F8" w:tentative="1">
      <w:start w:val="1"/>
      <w:numFmt w:val="lowerRoman"/>
      <w:lvlText w:val="%9."/>
      <w:lvlJc w:val="right"/>
      <w:pPr>
        <w:ind w:left="6480" w:hanging="180"/>
      </w:pPr>
    </w:lvl>
  </w:abstractNum>
  <w:abstractNum w:abstractNumId="13" w15:restartNumberingAfterBreak="0">
    <w:nsid w:val="4BC45464"/>
    <w:multiLevelType w:val="hybridMultilevel"/>
    <w:tmpl w:val="DA709768"/>
    <w:lvl w:ilvl="0" w:tplc="AAAACC48">
      <w:start w:val="1"/>
      <w:numFmt w:val="lowerRoman"/>
      <w:lvlText w:val="(%1)"/>
      <w:lvlJc w:val="left"/>
      <w:pPr>
        <w:ind w:left="1080" w:hanging="720"/>
      </w:pPr>
      <w:rPr>
        <w:rFonts w:hint="default"/>
      </w:rPr>
    </w:lvl>
    <w:lvl w:ilvl="1" w:tplc="7C6A86CC" w:tentative="1">
      <w:start w:val="1"/>
      <w:numFmt w:val="lowerLetter"/>
      <w:pStyle w:val="Style1"/>
      <w:lvlText w:val="%2."/>
      <w:lvlJc w:val="left"/>
      <w:pPr>
        <w:ind w:left="1440" w:hanging="360"/>
      </w:pPr>
    </w:lvl>
    <w:lvl w:ilvl="2" w:tplc="C14AAC52" w:tentative="1">
      <w:start w:val="1"/>
      <w:numFmt w:val="lowerRoman"/>
      <w:lvlText w:val="%3."/>
      <w:lvlJc w:val="right"/>
      <w:pPr>
        <w:ind w:left="2160" w:hanging="180"/>
      </w:pPr>
    </w:lvl>
    <w:lvl w:ilvl="3" w:tplc="56742E6A" w:tentative="1">
      <w:start w:val="1"/>
      <w:numFmt w:val="decimal"/>
      <w:lvlText w:val="%4."/>
      <w:lvlJc w:val="left"/>
      <w:pPr>
        <w:ind w:left="2880" w:hanging="360"/>
      </w:pPr>
    </w:lvl>
    <w:lvl w:ilvl="4" w:tplc="F63C22C2" w:tentative="1">
      <w:start w:val="1"/>
      <w:numFmt w:val="lowerLetter"/>
      <w:lvlText w:val="%5."/>
      <w:lvlJc w:val="left"/>
      <w:pPr>
        <w:ind w:left="3600" w:hanging="360"/>
      </w:pPr>
    </w:lvl>
    <w:lvl w:ilvl="5" w:tplc="C778C00E" w:tentative="1">
      <w:start w:val="1"/>
      <w:numFmt w:val="lowerRoman"/>
      <w:lvlText w:val="%6."/>
      <w:lvlJc w:val="right"/>
      <w:pPr>
        <w:ind w:left="4320" w:hanging="180"/>
      </w:pPr>
    </w:lvl>
    <w:lvl w:ilvl="6" w:tplc="57E2015C" w:tentative="1">
      <w:start w:val="1"/>
      <w:numFmt w:val="decimal"/>
      <w:lvlText w:val="%7."/>
      <w:lvlJc w:val="left"/>
      <w:pPr>
        <w:ind w:left="5040" w:hanging="360"/>
      </w:pPr>
    </w:lvl>
    <w:lvl w:ilvl="7" w:tplc="665C6990" w:tentative="1">
      <w:start w:val="1"/>
      <w:numFmt w:val="lowerLetter"/>
      <w:lvlText w:val="%8."/>
      <w:lvlJc w:val="left"/>
      <w:pPr>
        <w:ind w:left="5760" w:hanging="360"/>
      </w:pPr>
    </w:lvl>
    <w:lvl w:ilvl="8" w:tplc="3D38166E"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E04A2784">
      <w:start w:val="1"/>
      <w:numFmt w:val="decimal"/>
      <w:lvlText w:val="%1."/>
      <w:lvlJc w:val="left"/>
      <w:pPr>
        <w:ind w:left="360" w:hanging="360"/>
      </w:pPr>
      <w:rPr>
        <w:rFonts w:hint="default"/>
      </w:rPr>
    </w:lvl>
    <w:lvl w:ilvl="1" w:tplc="6494F270" w:tentative="1">
      <w:start w:val="1"/>
      <w:numFmt w:val="lowerLetter"/>
      <w:lvlText w:val="%2."/>
      <w:lvlJc w:val="left"/>
      <w:pPr>
        <w:ind w:left="1080" w:hanging="360"/>
      </w:pPr>
    </w:lvl>
    <w:lvl w:ilvl="2" w:tplc="5706DB6C" w:tentative="1">
      <w:start w:val="1"/>
      <w:numFmt w:val="lowerRoman"/>
      <w:lvlText w:val="%3."/>
      <w:lvlJc w:val="right"/>
      <w:pPr>
        <w:ind w:left="1800" w:hanging="180"/>
      </w:pPr>
    </w:lvl>
    <w:lvl w:ilvl="3" w:tplc="54B4EC4E" w:tentative="1">
      <w:start w:val="1"/>
      <w:numFmt w:val="decimal"/>
      <w:lvlText w:val="%4."/>
      <w:lvlJc w:val="left"/>
      <w:pPr>
        <w:ind w:left="2520" w:hanging="360"/>
      </w:pPr>
    </w:lvl>
    <w:lvl w:ilvl="4" w:tplc="19ECF48C" w:tentative="1">
      <w:start w:val="1"/>
      <w:numFmt w:val="lowerLetter"/>
      <w:lvlText w:val="%5."/>
      <w:lvlJc w:val="left"/>
      <w:pPr>
        <w:ind w:left="3240" w:hanging="360"/>
      </w:pPr>
    </w:lvl>
    <w:lvl w:ilvl="5" w:tplc="548624E8" w:tentative="1">
      <w:start w:val="1"/>
      <w:numFmt w:val="lowerRoman"/>
      <w:lvlText w:val="%6."/>
      <w:lvlJc w:val="right"/>
      <w:pPr>
        <w:ind w:left="3960" w:hanging="180"/>
      </w:pPr>
    </w:lvl>
    <w:lvl w:ilvl="6" w:tplc="21865F8E" w:tentative="1">
      <w:start w:val="1"/>
      <w:numFmt w:val="decimal"/>
      <w:lvlText w:val="%7."/>
      <w:lvlJc w:val="left"/>
      <w:pPr>
        <w:ind w:left="4680" w:hanging="360"/>
      </w:pPr>
    </w:lvl>
    <w:lvl w:ilvl="7" w:tplc="2828F7CA" w:tentative="1">
      <w:start w:val="1"/>
      <w:numFmt w:val="lowerLetter"/>
      <w:lvlText w:val="%8."/>
      <w:lvlJc w:val="left"/>
      <w:pPr>
        <w:ind w:left="5400" w:hanging="360"/>
      </w:pPr>
    </w:lvl>
    <w:lvl w:ilvl="8" w:tplc="A4165BF6"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220C7F56">
      <w:start w:val="1"/>
      <w:numFmt w:val="lowerRoman"/>
      <w:lvlText w:val="(%1)"/>
      <w:lvlJc w:val="left"/>
      <w:pPr>
        <w:ind w:left="1080" w:hanging="720"/>
      </w:pPr>
      <w:rPr>
        <w:rFonts w:hint="default"/>
      </w:rPr>
    </w:lvl>
    <w:lvl w:ilvl="1" w:tplc="7CE4D202" w:tentative="1">
      <w:start w:val="1"/>
      <w:numFmt w:val="lowerLetter"/>
      <w:lvlText w:val="%2."/>
      <w:lvlJc w:val="left"/>
      <w:pPr>
        <w:ind w:left="1440" w:hanging="360"/>
      </w:pPr>
    </w:lvl>
    <w:lvl w:ilvl="2" w:tplc="56345978" w:tentative="1">
      <w:start w:val="1"/>
      <w:numFmt w:val="lowerRoman"/>
      <w:lvlText w:val="%3."/>
      <w:lvlJc w:val="right"/>
      <w:pPr>
        <w:ind w:left="2160" w:hanging="180"/>
      </w:pPr>
    </w:lvl>
    <w:lvl w:ilvl="3" w:tplc="AC548B36" w:tentative="1">
      <w:start w:val="1"/>
      <w:numFmt w:val="decimal"/>
      <w:lvlText w:val="%4."/>
      <w:lvlJc w:val="left"/>
      <w:pPr>
        <w:ind w:left="2880" w:hanging="360"/>
      </w:pPr>
    </w:lvl>
    <w:lvl w:ilvl="4" w:tplc="22AA33B2" w:tentative="1">
      <w:start w:val="1"/>
      <w:numFmt w:val="lowerLetter"/>
      <w:lvlText w:val="%5."/>
      <w:lvlJc w:val="left"/>
      <w:pPr>
        <w:ind w:left="3600" w:hanging="360"/>
      </w:pPr>
    </w:lvl>
    <w:lvl w:ilvl="5" w:tplc="ACACE432" w:tentative="1">
      <w:start w:val="1"/>
      <w:numFmt w:val="lowerRoman"/>
      <w:lvlText w:val="%6."/>
      <w:lvlJc w:val="right"/>
      <w:pPr>
        <w:ind w:left="4320" w:hanging="180"/>
      </w:pPr>
    </w:lvl>
    <w:lvl w:ilvl="6" w:tplc="F3243680" w:tentative="1">
      <w:start w:val="1"/>
      <w:numFmt w:val="decimal"/>
      <w:lvlText w:val="%7."/>
      <w:lvlJc w:val="left"/>
      <w:pPr>
        <w:ind w:left="5040" w:hanging="360"/>
      </w:pPr>
    </w:lvl>
    <w:lvl w:ilvl="7" w:tplc="270C5D78" w:tentative="1">
      <w:start w:val="1"/>
      <w:numFmt w:val="lowerLetter"/>
      <w:lvlText w:val="%8."/>
      <w:lvlJc w:val="left"/>
      <w:pPr>
        <w:ind w:left="5760" w:hanging="360"/>
      </w:pPr>
    </w:lvl>
    <w:lvl w:ilvl="8" w:tplc="355C7474"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8EFE2A72">
      <w:start w:val="1"/>
      <w:numFmt w:val="decimal"/>
      <w:lvlText w:val="%1."/>
      <w:lvlJc w:val="left"/>
      <w:pPr>
        <w:ind w:left="360" w:hanging="360"/>
      </w:pPr>
    </w:lvl>
    <w:lvl w:ilvl="1" w:tplc="9AC4D946" w:tentative="1">
      <w:start w:val="1"/>
      <w:numFmt w:val="lowerLetter"/>
      <w:lvlText w:val="%2."/>
      <w:lvlJc w:val="left"/>
      <w:pPr>
        <w:ind w:left="1080" w:hanging="360"/>
      </w:pPr>
    </w:lvl>
    <w:lvl w:ilvl="2" w:tplc="E6F28C0A" w:tentative="1">
      <w:start w:val="1"/>
      <w:numFmt w:val="lowerRoman"/>
      <w:lvlText w:val="%3."/>
      <w:lvlJc w:val="right"/>
      <w:pPr>
        <w:ind w:left="1800" w:hanging="180"/>
      </w:pPr>
    </w:lvl>
    <w:lvl w:ilvl="3" w:tplc="0406B298" w:tentative="1">
      <w:start w:val="1"/>
      <w:numFmt w:val="decimal"/>
      <w:lvlText w:val="%4."/>
      <w:lvlJc w:val="left"/>
      <w:pPr>
        <w:ind w:left="2520" w:hanging="360"/>
      </w:pPr>
    </w:lvl>
    <w:lvl w:ilvl="4" w:tplc="E144B2B6" w:tentative="1">
      <w:start w:val="1"/>
      <w:numFmt w:val="lowerLetter"/>
      <w:lvlText w:val="%5."/>
      <w:lvlJc w:val="left"/>
      <w:pPr>
        <w:ind w:left="3240" w:hanging="360"/>
      </w:pPr>
    </w:lvl>
    <w:lvl w:ilvl="5" w:tplc="7548EED2" w:tentative="1">
      <w:start w:val="1"/>
      <w:numFmt w:val="lowerRoman"/>
      <w:lvlText w:val="%6."/>
      <w:lvlJc w:val="right"/>
      <w:pPr>
        <w:ind w:left="3960" w:hanging="180"/>
      </w:pPr>
    </w:lvl>
    <w:lvl w:ilvl="6" w:tplc="76E6DA2A" w:tentative="1">
      <w:start w:val="1"/>
      <w:numFmt w:val="decimal"/>
      <w:lvlText w:val="%7."/>
      <w:lvlJc w:val="left"/>
      <w:pPr>
        <w:ind w:left="4680" w:hanging="360"/>
      </w:pPr>
    </w:lvl>
    <w:lvl w:ilvl="7" w:tplc="1BBA307A" w:tentative="1">
      <w:start w:val="1"/>
      <w:numFmt w:val="lowerLetter"/>
      <w:lvlText w:val="%8."/>
      <w:lvlJc w:val="left"/>
      <w:pPr>
        <w:ind w:left="5400" w:hanging="360"/>
      </w:pPr>
    </w:lvl>
    <w:lvl w:ilvl="8" w:tplc="FE9C6FC4" w:tentative="1">
      <w:start w:val="1"/>
      <w:numFmt w:val="lowerRoman"/>
      <w:lvlText w:val="%9."/>
      <w:lvlJc w:val="right"/>
      <w:pPr>
        <w:ind w:left="6120" w:hanging="180"/>
      </w:pPr>
    </w:lvl>
  </w:abstractNum>
  <w:abstractNum w:abstractNumId="17" w15:restartNumberingAfterBreak="0">
    <w:nsid w:val="61E13531"/>
    <w:multiLevelType w:val="hybridMultilevel"/>
    <w:tmpl w:val="4DECB5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05132B"/>
    <w:multiLevelType w:val="hybridMultilevel"/>
    <w:tmpl w:val="523E94E4"/>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C46E574A">
      <w:start w:val="1"/>
      <w:numFmt w:val="lowerRoman"/>
      <w:lvlText w:val="(%1)"/>
      <w:lvlJc w:val="left"/>
      <w:pPr>
        <w:ind w:left="1080" w:hanging="720"/>
      </w:pPr>
      <w:rPr>
        <w:rFonts w:hint="default"/>
      </w:rPr>
    </w:lvl>
    <w:lvl w:ilvl="1" w:tplc="36C6D596" w:tentative="1">
      <w:start w:val="1"/>
      <w:numFmt w:val="lowerLetter"/>
      <w:lvlText w:val="%2."/>
      <w:lvlJc w:val="left"/>
      <w:pPr>
        <w:ind w:left="1440" w:hanging="360"/>
      </w:pPr>
    </w:lvl>
    <w:lvl w:ilvl="2" w:tplc="73700BC2" w:tentative="1">
      <w:start w:val="1"/>
      <w:numFmt w:val="lowerRoman"/>
      <w:lvlText w:val="%3."/>
      <w:lvlJc w:val="right"/>
      <w:pPr>
        <w:ind w:left="2160" w:hanging="180"/>
      </w:pPr>
    </w:lvl>
    <w:lvl w:ilvl="3" w:tplc="7B445D9C" w:tentative="1">
      <w:start w:val="1"/>
      <w:numFmt w:val="decimal"/>
      <w:lvlText w:val="%4."/>
      <w:lvlJc w:val="left"/>
      <w:pPr>
        <w:ind w:left="2880" w:hanging="360"/>
      </w:pPr>
    </w:lvl>
    <w:lvl w:ilvl="4" w:tplc="A7B0BD7A" w:tentative="1">
      <w:start w:val="1"/>
      <w:numFmt w:val="lowerLetter"/>
      <w:lvlText w:val="%5."/>
      <w:lvlJc w:val="left"/>
      <w:pPr>
        <w:ind w:left="3600" w:hanging="360"/>
      </w:pPr>
    </w:lvl>
    <w:lvl w:ilvl="5" w:tplc="6C965844" w:tentative="1">
      <w:start w:val="1"/>
      <w:numFmt w:val="lowerRoman"/>
      <w:lvlText w:val="%6."/>
      <w:lvlJc w:val="right"/>
      <w:pPr>
        <w:ind w:left="4320" w:hanging="180"/>
      </w:pPr>
    </w:lvl>
    <w:lvl w:ilvl="6" w:tplc="8B3CE848" w:tentative="1">
      <w:start w:val="1"/>
      <w:numFmt w:val="decimal"/>
      <w:lvlText w:val="%7."/>
      <w:lvlJc w:val="left"/>
      <w:pPr>
        <w:ind w:left="5040" w:hanging="360"/>
      </w:pPr>
    </w:lvl>
    <w:lvl w:ilvl="7" w:tplc="98EC4472" w:tentative="1">
      <w:start w:val="1"/>
      <w:numFmt w:val="lowerLetter"/>
      <w:lvlText w:val="%8."/>
      <w:lvlJc w:val="left"/>
      <w:pPr>
        <w:ind w:left="5760" w:hanging="360"/>
      </w:pPr>
    </w:lvl>
    <w:lvl w:ilvl="8" w:tplc="55B69760"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7EC4835C">
      <w:start w:val="1"/>
      <w:numFmt w:val="decimal"/>
      <w:lvlText w:val="%1."/>
      <w:lvlJc w:val="left"/>
      <w:pPr>
        <w:ind w:left="360" w:hanging="360"/>
      </w:pPr>
      <w:rPr>
        <w:rFonts w:hint="default"/>
      </w:rPr>
    </w:lvl>
    <w:lvl w:ilvl="1" w:tplc="D7D0D05E" w:tentative="1">
      <w:start w:val="1"/>
      <w:numFmt w:val="lowerLetter"/>
      <w:lvlText w:val="%2."/>
      <w:lvlJc w:val="left"/>
      <w:pPr>
        <w:ind w:left="1080" w:hanging="360"/>
      </w:pPr>
    </w:lvl>
    <w:lvl w:ilvl="2" w:tplc="1C7648F0" w:tentative="1">
      <w:start w:val="1"/>
      <w:numFmt w:val="lowerRoman"/>
      <w:lvlText w:val="%3."/>
      <w:lvlJc w:val="right"/>
      <w:pPr>
        <w:ind w:left="1800" w:hanging="180"/>
      </w:pPr>
    </w:lvl>
    <w:lvl w:ilvl="3" w:tplc="73D88376" w:tentative="1">
      <w:start w:val="1"/>
      <w:numFmt w:val="decimal"/>
      <w:lvlText w:val="%4."/>
      <w:lvlJc w:val="left"/>
      <w:pPr>
        <w:ind w:left="2520" w:hanging="360"/>
      </w:pPr>
    </w:lvl>
    <w:lvl w:ilvl="4" w:tplc="D02E03E8" w:tentative="1">
      <w:start w:val="1"/>
      <w:numFmt w:val="lowerLetter"/>
      <w:lvlText w:val="%5."/>
      <w:lvlJc w:val="left"/>
      <w:pPr>
        <w:ind w:left="3240" w:hanging="360"/>
      </w:pPr>
    </w:lvl>
    <w:lvl w:ilvl="5" w:tplc="3FCE19EC" w:tentative="1">
      <w:start w:val="1"/>
      <w:numFmt w:val="lowerRoman"/>
      <w:lvlText w:val="%6."/>
      <w:lvlJc w:val="right"/>
      <w:pPr>
        <w:ind w:left="3960" w:hanging="180"/>
      </w:pPr>
    </w:lvl>
    <w:lvl w:ilvl="6" w:tplc="BACCAE22" w:tentative="1">
      <w:start w:val="1"/>
      <w:numFmt w:val="decimal"/>
      <w:lvlText w:val="%7."/>
      <w:lvlJc w:val="left"/>
      <w:pPr>
        <w:ind w:left="4680" w:hanging="360"/>
      </w:pPr>
    </w:lvl>
    <w:lvl w:ilvl="7" w:tplc="E72892C2" w:tentative="1">
      <w:start w:val="1"/>
      <w:numFmt w:val="lowerLetter"/>
      <w:lvlText w:val="%8."/>
      <w:lvlJc w:val="left"/>
      <w:pPr>
        <w:ind w:left="5400" w:hanging="360"/>
      </w:pPr>
    </w:lvl>
    <w:lvl w:ilvl="8" w:tplc="AC941EE4"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E33AE0A2">
      <w:start w:val="1"/>
      <w:numFmt w:val="lowerRoman"/>
      <w:lvlText w:val="(%1)"/>
      <w:lvlJc w:val="left"/>
      <w:pPr>
        <w:ind w:left="1080" w:hanging="720"/>
      </w:pPr>
      <w:rPr>
        <w:rFonts w:hint="default"/>
      </w:rPr>
    </w:lvl>
    <w:lvl w:ilvl="1" w:tplc="63B23E60" w:tentative="1">
      <w:start w:val="1"/>
      <w:numFmt w:val="lowerLetter"/>
      <w:lvlText w:val="%2."/>
      <w:lvlJc w:val="left"/>
      <w:pPr>
        <w:ind w:left="1440" w:hanging="360"/>
      </w:pPr>
    </w:lvl>
    <w:lvl w:ilvl="2" w:tplc="7406801A" w:tentative="1">
      <w:start w:val="1"/>
      <w:numFmt w:val="lowerRoman"/>
      <w:lvlText w:val="%3."/>
      <w:lvlJc w:val="right"/>
      <w:pPr>
        <w:ind w:left="2160" w:hanging="180"/>
      </w:pPr>
    </w:lvl>
    <w:lvl w:ilvl="3" w:tplc="F13E6FC4" w:tentative="1">
      <w:start w:val="1"/>
      <w:numFmt w:val="decimal"/>
      <w:lvlText w:val="%4."/>
      <w:lvlJc w:val="left"/>
      <w:pPr>
        <w:ind w:left="2880" w:hanging="360"/>
      </w:pPr>
    </w:lvl>
    <w:lvl w:ilvl="4" w:tplc="288E1628" w:tentative="1">
      <w:start w:val="1"/>
      <w:numFmt w:val="lowerLetter"/>
      <w:lvlText w:val="%5."/>
      <w:lvlJc w:val="left"/>
      <w:pPr>
        <w:ind w:left="3600" w:hanging="360"/>
      </w:pPr>
    </w:lvl>
    <w:lvl w:ilvl="5" w:tplc="3EAA87DE" w:tentative="1">
      <w:start w:val="1"/>
      <w:numFmt w:val="lowerRoman"/>
      <w:lvlText w:val="%6."/>
      <w:lvlJc w:val="right"/>
      <w:pPr>
        <w:ind w:left="4320" w:hanging="180"/>
      </w:pPr>
    </w:lvl>
    <w:lvl w:ilvl="6" w:tplc="D1540778" w:tentative="1">
      <w:start w:val="1"/>
      <w:numFmt w:val="decimal"/>
      <w:lvlText w:val="%7."/>
      <w:lvlJc w:val="left"/>
      <w:pPr>
        <w:ind w:left="5040" w:hanging="360"/>
      </w:pPr>
    </w:lvl>
    <w:lvl w:ilvl="7" w:tplc="E966A5B6" w:tentative="1">
      <w:start w:val="1"/>
      <w:numFmt w:val="lowerLetter"/>
      <w:lvlText w:val="%8."/>
      <w:lvlJc w:val="left"/>
      <w:pPr>
        <w:ind w:left="5760" w:hanging="360"/>
      </w:pPr>
    </w:lvl>
    <w:lvl w:ilvl="8" w:tplc="D130CC1A"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5E34558A">
      <w:start w:val="1"/>
      <w:numFmt w:val="decimal"/>
      <w:lvlText w:val="%1."/>
      <w:lvlJc w:val="left"/>
      <w:pPr>
        <w:ind w:left="360" w:hanging="360"/>
      </w:pPr>
      <w:rPr>
        <w:rFonts w:hint="default"/>
      </w:rPr>
    </w:lvl>
    <w:lvl w:ilvl="1" w:tplc="0B96BD06" w:tentative="1">
      <w:start w:val="1"/>
      <w:numFmt w:val="lowerLetter"/>
      <w:lvlText w:val="%2."/>
      <w:lvlJc w:val="left"/>
      <w:pPr>
        <w:ind w:left="1080" w:hanging="360"/>
      </w:pPr>
    </w:lvl>
    <w:lvl w:ilvl="2" w:tplc="364674D2" w:tentative="1">
      <w:start w:val="1"/>
      <w:numFmt w:val="lowerRoman"/>
      <w:lvlText w:val="%3."/>
      <w:lvlJc w:val="right"/>
      <w:pPr>
        <w:ind w:left="1800" w:hanging="180"/>
      </w:pPr>
    </w:lvl>
    <w:lvl w:ilvl="3" w:tplc="3230A5A2" w:tentative="1">
      <w:start w:val="1"/>
      <w:numFmt w:val="decimal"/>
      <w:lvlText w:val="%4."/>
      <w:lvlJc w:val="left"/>
      <w:pPr>
        <w:ind w:left="2520" w:hanging="360"/>
      </w:pPr>
    </w:lvl>
    <w:lvl w:ilvl="4" w:tplc="CE52A734" w:tentative="1">
      <w:start w:val="1"/>
      <w:numFmt w:val="lowerLetter"/>
      <w:lvlText w:val="%5."/>
      <w:lvlJc w:val="left"/>
      <w:pPr>
        <w:ind w:left="3240" w:hanging="360"/>
      </w:pPr>
    </w:lvl>
    <w:lvl w:ilvl="5" w:tplc="2926E116" w:tentative="1">
      <w:start w:val="1"/>
      <w:numFmt w:val="lowerRoman"/>
      <w:lvlText w:val="%6."/>
      <w:lvlJc w:val="right"/>
      <w:pPr>
        <w:ind w:left="3960" w:hanging="180"/>
      </w:pPr>
    </w:lvl>
    <w:lvl w:ilvl="6" w:tplc="AF6422B2" w:tentative="1">
      <w:start w:val="1"/>
      <w:numFmt w:val="decimal"/>
      <w:lvlText w:val="%7."/>
      <w:lvlJc w:val="left"/>
      <w:pPr>
        <w:ind w:left="4680" w:hanging="360"/>
      </w:pPr>
    </w:lvl>
    <w:lvl w:ilvl="7" w:tplc="679AEC0E" w:tentative="1">
      <w:start w:val="1"/>
      <w:numFmt w:val="lowerLetter"/>
      <w:lvlText w:val="%8."/>
      <w:lvlJc w:val="left"/>
      <w:pPr>
        <w:ind w:left="5400" w:hanging="360"/>
      </w:pPr>
    </w:lvl>
    <w:lvl w:ilvl="8" w:tplc="7422D3CC"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22BAA3D4">
      <w:start w:val="1"/>
      <w:numFmt w:val="lowerRoman"/>
      <w:lvlText w:val="(%1)"/>
      <w:lvlJc w:val="left"/>
      <w:pPr>
        <w:ind w:left="1080" w:hanging="720"/>
      </w:pPr>
      <w:rPr>
        <w:rFonts w:hint="default"/>
      </w:rPr>
    </w:lvl>
    <w:lvl w:ilvl="1" w:tplc="6FEE6B60" w:tentative="1">
      <w:start w:val="1"/>
      <w:numFmt w:val="lowerLetter"/>
      <w:lvlText w:val="%2."/>
      <w:lvlJc w:val="left"/>
      <w:pPr>
        <w:ind w:left="1440" w:hanging="360"/>
      </w:pPr>
    </w:lvl>
    <w:lvl w:ilvl="2" w:tplc="D0C22D5A" w:tentative="1">
      <w:start w:val="1"/>
      <w:numFmt w:val="lowerRoman"/>
      <w:lvlText w:val="%3."/>
      <w:lvlJc w:val="right"/>
      <w:pPr>
        <w:ind w:left="2160" w:hanging="180"/>
      </w:pPr>
    </w:lvl>
    <w:lvl w:ilvl="3" w:tplc="61B8382E" w:tentative="1">
      <w:start w:val="1"/>
      <w:numFmt w:val="decimal"/>
      <w:lvlText w:val="%4."/>
      <w:lvlJc w:val="left"/>
      <w:pPr>
        <w:ind w:left="2880" w:hanging="360"/>
      </w:pPr>
    </w:lvl>
    <w:lvl w:ilvl="4" w:tplc="8E86478C" w:tentative="1">
      <w:start w:val="1"/>
      <w:numFmt w:val="lowerLetter"/>
      <w:lvlText w:val="%5."/>
      <w:lvlJc w:val="left"/>
      <w:pPr>
        <w:ind w:left="3600" w:hanging="360"/>
      </w:pPr>
    </w:lvl>
    <w:lvl w:ilvl="5" w:tplc="149039EA" w:tentative="1">
      <w:start w:val="1"/>
      <w:numFmt w:val="lowerRoman"/>
      <w:lvlText w:val="%6."/>
      <w:lvlJc w:val="right"/>
      <w:pPr>
        <w:ind w:left="4320" w:hanging="180"/>
      </w:pPr>
    </w:lvl>
    <w:lvl w:ilvl="6" w:tplc="16F644A0" w:tentative="1">
      <w:start w:val="1"/>
      <w:numFmt w:val="decimal"/>
      <w:lvlText w:val="%7."/>
      <w:lvlJc w:val="left"/>
      <w:pPr>
        <w:ind w:left="5040" w:hanging="360"/>
      </w:pPr>
    </w:lvl>
    <w:lvl w:ilvl="7" w:tplc="24C063C6" w:tentative="1">
      <w:start w:val="1"/>
      <w:numFmt w:val="lowerLetter"/>
      <w:lvlText w:val="%8."/>
      <w:lvlJc w:val="left"/>
      <w:pPr>
        <w:ind w:left="5760" w:hanging="360"/>
      </w:pPr>
    </w:lvl>
    <w:lvl w:ilvl="8" w:tplc="2DC6665C"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6A34EE68">
      <w:start w:val="1"/>
      <w:numFmt w:val="decimal"/>
      <w:lvlText w:val="%1."/>
      <w:lvlJc w:val="left"/>
      <w:pPr>
        <w:ind w:left="360" w:hanging="360"/>
      </w:pPr>
      <w:rPr>
        <w:rFonts w:hint="default"/>
      </w:rPr>
    </w:lvl>
    <w:lvl w:ilvl="1" w:tplc="9842888E" w:tentative="1">
      <w:start w:val="1"/>
      <w:numFmt w:val="lowerLetter"/>
      <w:lvlText w:val="%2."/>
      <w:lvlJc w:val="left"/>
      <w:pPr>
        <w:ind w:left="1080" w:hanging="360"/>
      </w:pPr>
    </w:lvl>
    <w:lvl w:ilvl="2" w:tplc="3E8856F6" w:tentative="1">
      <w:start w:val="1"/>
      <w:numFmt w:val="lowerRoman"/>
      <w:lvlText w:val="%3."/>
      <w:lvlJc w:val="right"/>
      <w:pPr>
        <w:ind w:left="1800" w:hanging="180"/>
      </w:pPr>
    </w:lvl>
    <w:lvl w:ilvl="3" w:tplc="72327706" w:tentative="1">
      <w:start w:val="1"/>
      <w:numFmt w:val="decimal"/>
      <w:lvlText w:val="%4."/>
      <w:lvlJc w:val="left"/>
      <w:pPr>
        <w:ind w:left="2520" w:hanging="360"/>
      </w:pPr>
    </w:lvl>
    <w:lvl w:ilvl="4" w:tplc="BAC2418C" w:tentative="1">
      <w:start w:val="1"/>
      <w:numFmt w:val="lowerLetter"/>
      <w:lvlText w:val="%5."/>
      <w:lvlJc w:val="left"/>
      <w:pPr>
        <w:ind w:left="3240" w:hanging="360"/>
      </w:pPr>
    </w:lvl>
    <w:lvl w:ilvl="5" w:tplc="0D1C3A20" w:tentative="1">
      <w:start w:val="1"/>
      <w:numFmt w:val="lowerRoman"/>
      <w:lvlText w:val="%6."/>
      <w:lvlJc w:val="right"/>
      <w:pPr>
        <w:ind w:left="3960" w:hanging="180"/>
      </w:pPr>
    </w:lvl>
    <w:lvl w:ilvl="6" w:tplc="70722C4E" w:tentative="1">
      <w:start w:val="1"/>
      <w:numFmt w:val="decimal"/>
      <w:lvlText w:val="%7."/>
      <w:lvlJc w:val="left"/>
      <w:pPr>
        <w:ind w:left="4680" w:hanging="360"/>
      </w:pPr>
    </w:lvl>
    <w:lvl w:ilvl="7" w:tplc="0AF0D7CC" w:tentative="1">
      <w:start w:val="1"/>
      <w:numFmt w:val="lowerLetter"/>
      <w:lvlText w:val="%8."/>
      <w:lvlJc w:val="left"/>
      <w:pPr>
        <w:ind w:left="5400" w:hanging="360"/>
      </w:pPr>
    </w:lvl>
    <w:lvl w:ilvl="8" w:tplc="6870140A"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98382E68">
      <w:start w:val="1"/>
      <w:numFmt w:val="decimal"/>
      <w:lvlText w:val="%1."/>
      <w:lvlJc w:val="left"/>
      <w:pPr>
        <w:ind w:left="360" w:hanging="360"/>
      </w:pPr>
      <w:rPr>
        <w:rFonts w:hint="default"/>
      </w:rPr>
    </w:lvl>
    <w:lvl w:ilvl="1" w:tplc="A6021C56" w:tentative="1">
      <w:start w:val="1"/>
      <w:numFmt w:val="lowerLetter"/>
      <w:lvlText w:val="%2."/>
      <w:lvlJc w:val="left"/>
      <w:pPr>
        <w:ind w:left="1080" w:hanging="360"/>
      </w:pPr>
    </w:lvl>
    <w:lvl w:ilvl="2" w:tplc="8B4C5F3E" w:tentative="1">
      <w:start w:val="1"/>
      <w:numFmt w:val="lowerRoman"/>
      <w:lvlText w:val="%3."/>
      <w:lvlJc w:val="right"/>
      <w:pPr>
        <w:ind w:left="1800" w:hanging="180"/>
      </w:pPr>
    </w:lvl>
    <w:lvl w:ilvl="3" w:tplc="60C4A3DC" w:tentative="1">
      <w:start w:val="1"/>
      <w:numFmt w:val="decimal"/>
      <w:lvlText w:val="%4."/>
      <w:lvlJc w:val="left"/>
      <w:pPr>
        <w:ind w:left="2520" w:hanging="360"/>
      </w:pPr>
    </w:lvl>
    <w:lvl w:ilvl="4" w:tplc="9E827658" w:tentative="1">
      <w:start w:val="1"/>
      <w:numFmt w:val="lowerLetter"/>
      <w:lvlText w:val="%5."/>
      <w:lvlJc w:val="left"/>
      <w:pPr>
        <w:ind w:left="3240" w:hanging="360"/>
      </w:pPr>
    </w:lvl>
    <w:lvl w:ilvl="5" w:tplc="856AD9D4" w:tentative="1">
      <w:start w:val="1"/>
      <w:numFmt w:val="lowerRoman"/>
      <w:lvlText w:val="%6."/>
      <w:lvlJc w:val="right"/>
      <w:pPr>
        <w:ind w:left="3960" w:hanging="180"/>
      </w:pPr>
    </w:lvl>
    <w:lvl w:ilvl="6" w:tplc="125E0080" w:tentative="1">
      <w:start w:val="1"/>
      <w:numFmt w:val="decimal"/>
      <w:lvlText w:val="%7."/>
      <w:lvlJc w:val="left"/>
      <w:pPr>
        <w:ind w:left="4680" w:hanging="360"/>
      </w:pPr>
    </w:lvl>
    <w:lvl w:ilvl="7" w:tplc="AF329424" w:tentative="1">
      <w:start w:val="1"/>
      <w:numFmt w:val="lowerLetter"/>
      <w:lvlText w:val="%8."/>
      <w:lvlJc w:val="left"/>
      <w:pPr>
        <w:ind w:left="5400" w:hanging="360"/>
      </w:pPr>
    </w:lvl>
    <w:lvl w:ilvl="8" w:tplc="A874FE5A" w:tentative="1">
      <w:start w:val="1"/>
      <w:numFmt w:val="lowerRoman"/>
      <w:lvlText w:val="%9."/>
      <w:lvlJc w:val="right"/>
      <w:pPr>
        <w:ind w:left="6120" w:hanging="180"/>
      </w:pPr>
    </w:lvl>
  </w:abstractNum>
  <w:num w:numId="1">
    <w:abstractNumId w:val="1"/>
  </w:num>
  <w:num w:numId="2">
    <w:abstractNumId w:val="10"/>
  </w:num>
  <w:num w:numId="3">
    <w:abstractNumId w:val="22"/>
  </w:num>
  <w:num w:numId="4">
    <w:abstractNumId w:val="25"/>
  </w:num>
  <w:num w:numId="5">
    <w:abstractNumId w:val="14"/>
  </w:num>
  <w:num w:numId="6">
    <w:abstractNumId w:val="8"/>
  </w:num>
  <w:num w:numId="7">
    <w:abstractNumId w:val="20"/>
  </w:num>
  <w:num w:numId="8">
    <w:abstractNumId w:val="7"/>
  </w:num>
  <w:num w:numId="9">
    <w:abstractNumId w:val="24"/>
  </w:num>
  <w:num w:numId="10">
    <w:abstractNumId w:val="5"/>
  </w:num>
  <w:num w:numId="11">
    <w:abstractNumId w:val="15"/>
  </w:num>
  <w:num w:numId="12">
    <w:abstractNumId w:val="16"/>
  </w:num>
  <w:num w:numId="13">
    <w:abstractNumId w:val="19"/>
  </w:num>
  <w:num w:numId="14">
    <w:abstractNumId w:val="11"/>
  </w:num>
  <w:num w:numId="15">
    <w:abstractNumId w:val="9"/>
  </w:num>
  <w:num w:numId="16">
    <w:abstractNumId w:val="4"/>
  </w:num>
  <w:num w:numId="17">
    <w:abstractNumId w:val="12"/>
  </w:num>
  <w:num w:numId="18">
    <w:abstractNumId w:val="23"/>
  </w:num>
  <w:num w:numId="19">
    <w:abstractNumId w:val="21"/>
  </w:num>
  <w:num w:numId="20">
    <w:abstractNumId w:val="3"/>
  </w:num>
  <w:num w:numId="21">
    <w:abstractNumId w:val="2"/>
  </w:num>
  <w:num w:numId="22">
    <w:abstractNumId w:val="18"/>
  </w:num>
  <w:num w:numId="23">
    <w:abstractNumId w:val="13"/>
  </w:num>
  <w:num w:numId="24">
    <w:abstractNumId w:val="17"/>
  </w:num>
  <w:num w:numId="25">
    <w:abstractNumId w:val="0"/>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9B"/>
    <w:rsid w:val="0011465C"/>
    <w:rsid w:val="003B30F9"/>
    <w:rsid w:val="003D72DA"/>
    <w:rsid w:val="00686E21"/>
    <w:rsid w:val="00854492"/>
    <w:rsid w:val="008A5A7E"/>
    <w:rsid w:val="008D0B24"/>
    <w:rsid w:val="009C3365"/>
    <w:rsid w:val="00A17A38"/>
    <w:rsid w:val="00A23A9B"/>
    <w:rsid w:val="00A418DF"/>
    <w:rsid w:val="00B61FBA"/>
    <w:rsid w:val="00B642B4"/>
    <w:rsid w:val="00CC7D11"/>
    <w:rsid w:val="00F65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D55E"/>
  <w15:docId w15:val="{8A342AFE-C018-4F6F-B53C-7BC18903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CC7D11"/>
    <w:rPr>
      <w:i/>
      <w:iCs/>
    </w:rPr>
  </w:style>
  <w:style w:type="paragraph" w:customStyle="1" w:styleId="Style1">
    <w:name w:val="Style1"/>
    <w:basedOn w:val="ListBullet2"/>
    <w:qFormat/>
    <w:rsid w:val="00CC7D11"/>
    <w:pPr>
      <w:numPr>
        <w:numId w:val="23"/>
      </w:numPr>
    </w:pPr>
  </w:style>
  <w:style w:type="paragraph" w:customStyle="1" w:styleId="paragraph">
    <w:name w:val="paragraph"/>
    <w:basedOn w:val="Normal"/>
    <w:rsid w:val="00CC7D11"/>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CC7D11"/>
  </w:style>
  <w:style w:type="character" w:customStyle="1" w:styleId="eop">
    <w:name w:val="eop"/>
    <w:basedOn w:val="DefaultParagraphFont"/>
    <w:rsid w:val="00CC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4329</RACS_x0020_ID>
    <Approved_x0020_Provider xmlns="a8338b6e-77a6-4851-82b6-98166143ffdd">Mercy Aged and Community Care Ltd</Approved_x0020_Provider>
    <Management_x0020_Company_x0020_ID xmlns="a8338b6e-77a6-4851-82b6-98166143ffdd" xsi:nil="true"/>
    <Home xmlns="a8338b6e-77a6-4851-82b6-98166143ffdd">Mercy Place Keon Park</Home>
    <Signed xmlns="a8338b6e-77a6-4851-82b6-98166143ffdd" xsi:nil="true"/>
    <Uploaded xmlns="a8338b6e-77a6-4851-82b6-98166143ffdd">False</Uploaded>
    <Management_x0020_Company xmlns="a8338b6e-77a6-4851-82b6-98166143ffdd" xsi:nil="true"/>
    <Doc_x0020_Date xmlns="a8338b6e-77a6-4851-82b6-98166143ffdd">2022-03-30T23:24:00+00:00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B39E338C-7CF4-DC11-AD41-005056922186</Home_x0020_ID>
    <State xmlns="a8338b6e-77a6-4851-82b6-98166143ffdd">VIC</State>
    <Doc_x0020_Sent_Received_x0020_Date xmlns="a8338b6e-77a6-4851-82b6-98166143ffdd">2022-03-31T00:00:00+00:00</Doc_x0020_Sent_Received_x0020_Date>
    <Activity_x0020_ID xmlns="a8338b6e-77a6-4851-82b6-98166143ffdd">89AEE72F-C76C-EB11-9091-005056922186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37C5FAF-48FC-4113-B780-29226D3E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33F74F-7FAD-4253-AF79-6ADBEF48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9650</Words>
  <Characters>55005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2022-05-11T07:51:00Z</cp:lastPrinted>
  <dcterms:created xsi:type="dcterms:W3CDTF">2022-05-20T03:23:00Z</dcterms:created>
  <dcterms:modified xsi:type="dcterms:W3CDTF">2022-05-20T03:23:00Z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