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75F2" w14:textId="77777777" w:rsidR="005018F3" w:rsidRPr="003C6EC2" w:rsidRDefault="00C22478" w:rsidP="005018F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DEB77A1" wp14:editId="1DEB77A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684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DEB77A3" wp14:editId="1DEB77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967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Mandurah</w:t>
      </w:r>
      <w:r w:rsidRPr="003C6EC2">
        <w:rPr>
          <w:rFonts w:ascii="Arial Black" w:hAnsi="Arial Black"/>
        </w:rPr>
        <w:t xml:space="preserve"> </w:t>
      </w:r>
    </w:p>
    <w:p w14:paraId="1DEB75F3" w14:textId="77777777" w:rsidR="005018F3" w:rsidRPr="003C6EC2" w:rsidRDefault="00C22478" w:rsidP="005018F3">
      <w:pPr>
        <w:pStyle w:val="Title"/>
        <w:spacing w:before="360" w:after="480"/>
      </w:pPr>
      <w:r w:rsidRPr="003C6EC2">
        <w:rPr>
          <w:rFonts w:ascii="Arial Black" w:eastAsia="Calibri" w:hAnsi="Arial Black"/>
          <w:sz w:val="56"/>
        </w:rPr>
        <w:t>Performance Report</w:t>
      </w:r>
    </w:p>
    <w:p w14:paraId="1DEB75F4" w14:textId="77777777" w:rsidR="005018F3" w:rsidRPr="003C6EC2" w:rsidRDefault="00C22478" w:rsidP="005018F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Hungerford Avenue, HALLS HEAD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9559 2800</w:t>
      </w:r>
    </w:p>
    <w:p w14:paraId="1DEB75F5" w14:textId="77777777" w:rsidR="005018F3" w:rsidRDefault="00C22478" w:rsidP="005018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7896 </w:t>
      </w:r>
    </w:p>
    <w:p w14:paraId="1DEB75F6" w14:textId="77777777" w:rsidR="005018F3" w:rsidRPr="003C6EC2" w:rsidRDefault="00C22478" w:rsidP="005018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1DEB75F7" w14:textId="77777777" w:rsidR="005018F3" w:rsidRPr="003C6EC2" w:rsidRDefault="00C22478" w:rsidP="005018F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2022 to 24 March 2022</w:t>
      </w:r>
    </w:p>
    <w:p w14:paraId="1DEB75F8" w14:textId="31A86E09" w:rsidR="005018F3" w:rsidRPr="00DC0FE7" w:rsidRDefault="00C22478" w:rsidP="005018F3">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DC0FE7">
        <w:rPr>
          <w:b/>
          <w:color w:val="FFFFFF" w:themeColor="background1"/>
          <w:sz w:val="28"/>
          <w:szCs w:val="28"/>
        </w:rPr>
        <w:t>Report:</w:t>
      </w:r>
      <w:r w:rsidRPr="00DC0FE7">
        <w:rPr>
          <w:color w:val="FFFFFF" w:themeColor="background1"/>
          <w:sz w:val="28"/>
          <w:szCs w:val="28"/>
        </w:rPr>
        <w:t xml:space="preserve"> </w:t>
      </w:r>
      <w:r w:rsidR="00B31272" w:rsidRPr="00DC0FE7">
        <w:rPr>
          <w:color w:val="FFFFFF" w:themeColor="background1"/>
          <w:sz w:val="28"/>
          <w:szCs w:val="28"/>
        </w:rPr>
        <w:t>03 June 2022</w:t>
      </w:r>
    </w:p>
    <w:bookmarkEnd w:id="0"/>
    <w:p w14:paraId="1DEB75F9" w14:textId="77777777" w:rsidR="005018F3" w:rsidRPr="003C6EC2" w:rsidRDefault="005018F3" w:rsidP="005018F3">
      <w:pPr>
        <w:tabs>
          <w:tab w:val="left" w:pos="2127"/>
        </w:tabs>
        <w:spacing w:before="120"/>
        <w:rPr>
          <w:rFonts w:eastAsia="Calibri"/>
          <w:b/>
          <w:color w:val="FFFFFF" w:themeColor="background1"/>
          <w:sz w:val="28"/>
          <w:szCs w:val="56"/>
          <w:lang w:eastAsia="en-US"/>
        </w:rPr>
      </w:pPr>
    </w:p>
    <w:p w14:paraId="1DEB75FA" w14:textId="77777777" w:rsidR="005018F3" w:rsidRDefault="005018F3" w:rsidP="005018F3">
      <w:pPr>
        <w:pStyle w:val="Heading1"/>
        <w:sectPr w:rsidR="005018F3" w:rsidSect="005018F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EB75FB" w14:textId="77777777" w:rsidR="005018F3" w:rsidRDefault="00C22478" w:rsidP="005018F3">
      <w:pPr>
        <w:pStyle w:val="Heading1"/>
      </w:pPr>
      <w:bookmarkStart w:id="1" w:name="_Hlk32477662"/>
      <w:r>
        <w:lastRenderedPageBreak/>
        <w:t>Performance report prepared by</w:t>
      </w:r>
    </w:p>
    <w:p w14:paraId="1DEB75FC" w14:textId="56F2CFC3" w:rsidR="005018F3" w:rsidRPr="00B31272" w:rsidRDefault="00B31272" w:rsidP="005018F3">
      <w:pPr>
        <w:rPr>
          <w:color w:val="auto"/>
        </w:rPr>
      </w:pPr>
      <w:r w:rsidRPr="00B31272">
        <w:rPr>
          <w:rFonts w:cs="Times New Roman"/>
          <w:color w:val="auto"/>
        </w:rPr>
        <w:t>Rebecca Beaman</w:t>
      </w:r>
      <w:r w:rsidR="00C22478" w:rsidRPr="00B31272">
        <w:rPr>
          <w:color w:val="auto"/>
        </w:rPr>
        <w:t>, delegate of the Aged Care Quality and Safety Commissioner.</w:t>
      </w:r>
    </w:p>
    <w:p w14:paraId="1DEB75FD" w14:textId="77777777" w:rsidR="005018F3" w:rsidRDefault="00C22478" w:rsidP="005018F3">
      <w:pPr>
        <w:pStyle w:val="Heading1"/>
      </w:pPr>
      <w:r>
        <w:t>Publication of report</w:t>
      </w:r>
    </w:p>
    <w:p w14:paraId="1DEB75FE" w14:textId="60A64CFA" w:rsidR="005018F3" w:rsidRPr="006B166B" w:rsidRDefault="00C22478" w:rsidP="005018F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DC0FE7">
        <w:t xml:space="preserve"> </w:t>
      </w:r>
      <w:r w:rsidRPr="0010469B">
        <w:t>2018</w:t>
      </w:r>
      <w:r>
        <w:t>.</w:t>
      </w:r>
    </w:p>
    <w:bookmarkEnd w:id="1"/>
    <w:p w14:paraId="1DEB75FF" w14:textId="77777777" w:rsidR="005018F3" w:rsidRPr="0094564F" w:rsidRDefault="00C22478" w:rsidP="005018F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31272" w14:paraId="1DEB7605" w14:textId="77777777" w:rsidTr="005018F3">
        <w:trPr>
          <w:trHeight w:val="227"/>
        </w:trPr>
        <w:tc>
          <w:tcPr>
            <w:tcW w:w="3942" w:type="pct"/>
            <w:shd w:val="clear" w:color="auto" w:fill="auto"/>
          </w:tcPr>
          <w:p w14:paraId="1DEB7603" w14:textId="574830FD" w:rsidR="00B31272" w:rsidRPr="001E6954" w:rsidRDefault="00B31272" w:rsidP="00B3127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DEB7604" w14:textId="2842A314" w:rsidR="00B31272" w:rsidRPr="001E6954" w:rsidRDefault="00B31272" w:rsidP="00B31272">
            <w:pPr>
              <w:keepNext/>
              <w:spacing w:before="40" w:after="40" w:line="240" w:lineRule="auto"/>
              <w:jc w:val="right"/>
              <w:rPr>
                <w:b/>
                <w:bCs/>
                <w:iCs/>
                <w:color w:val="00577D"/>
                <w:szCs w:val="40"/>
              </w:rPr>
            </w:pPr>
            <w:r w:rsidRPr="001E6954">
              <w:rPr>
                <w:b/>
                <w:bCs/>
                <w:iCs/>
                <w:color w:val="00577D"/>
                <w:szCs w:val="40"/>
              </w:rPr>
              <w:t>Compliant</w:t>
            </w:r>
          </w:p>
        </w:tc>
      </w:tr>
      <w:tr w:rsidR="00B31272" w14:paraId="1DEB7608" w14:textId="77777777" w:rsidTr="005018F3">
        <w:trPr>
          <w:trHeight w:val="227"/>
        </w:trPr>
        <w:tc>
          <w:tcPr>
            <w:tcW w:w="3942" w:type="pct"/>
            <w:shd w:val="clear" w:color="auto" w:fill="auto"/>
          </w:tcPr>
          <w:p w14:paraId="1DEB7606" w14:textId="34DCF70D" w:rsidR="00B31272" w:rsidRPr="001E6954" w:rsidRDefault="00B31272" w:rsidP="00B31272">
            <w:pPr>
              <w:spacing w:before="40" w:after="40" w:line="240" w:lineRule="auto"/>
              <w:ind w:left="318"/>
            </w:pPr>
            <w:r w:rsidRPr="001E6954">
              <w:t>Requirement 1(3)(a)</w:t>
            </w:r>
          </w:p>
        </w:tc>
        <w:tc>
          <w:tcPr>
            <w:tcW w:w="1058" w:type="pct"/>
            <w:shd w:val="clear" w:color="auto" w:fill="auto"/>
          </w:tcPr>
          <w:p w14:paraId="1DEB7607" w14:textId="0E477520"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0B" w14:textId="77777777" w:rsidTr="005018F3">
        <w:trPr>
          <w:trHeight w:val="227"/>
        </w:trPr>
        <w:tc>
          <w:tcPr>
            <w:tcW w:w="3942" w:type="pct"/>
            <w:shd w:val="clear" w:color="auto" w:fill="auto"/>
          </w:tcPr>
          <w:p w14:paraId="1DEB7609" w14:textId="4E345AEC" w:rsidR="00B31272" w:rsidRPr="001E6954" w:rsidRDefault="00B31272" w:rsidP="00B31272">
            <w:pPr>
              <w:spacing w:before="40" w:after="40" w:line="240" w:lineRule="auto"/>
              <w:ind w:left="318"/>
            </w:pPr>
            <w:r w:rsidRPr="001E6954">
              <w:t>Requirement 1(3)(b)</w:t>
            </w:r>
          </w:p>
        </w:tc>
        <w:tc>
          <w:tcPr>
            <w:tcW w:w="1058" w:type="pct"/>
            <w:shd w:val="clear" w:color="auto" w:fill="auto"/>
          </w:tcPr>
          <w:p w14:paraId="1DEB760A" w14:textId="5AA4D84F"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0E" w14:textId="77777777" w:rsidTr="005018F3">
        <w:trPr>
          <w:trHeight w:val="227"/>
        </w:trPr>
        <w:tc>
          <w:tcPr>
            <w:tcW w:w="3942" w:type="pct"/>
            <w:shd w:val="clear" w:color="auto" w:fill="auto"/>
          </w:tcPr>
          <w:p w14:paraId="1DEB760C" w14:textId="27B11EAE" w:rsidR="00B31272" w:rsidRPr="001E6954" w:rsidRDefault="00B31272" w:rsidP="00B31272">
            <w:pPr>
              <w:spacing w:before="40" w:after="40" w:line="240" w:lineRule="auto"/>
              <w:ind w:left="318"/>
            </w:pPr>
            <w:r w:rsidRPr="001E6954">
              <w:t>Requirement 1(3)(c)</w:t>
            </w:r>
          </w:p>
        </w:tc>
        <w:tc>
          <w:tcPr>
            <w:tcW w:w="1058" w:type="pct"/>
            <w:shd w:val="clear" w:color="auto" w:fill="auto"/>
          </w:tcPr>
          <w:p w14:paraId="1DEB760D" w14:textId="0D9A8248"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11" w14:textId="77777777" w:rsidTr="005018F3">
        <w:trPr>
          <w:trHeight w:val="227"/>
        </w:trPr>
        <w:tc>
          <w:tcPr>
            <w:tcW w:w="3942" w:type="pct"/>
            <w:shd w:val="clear" w:color="auto" w:fill="auto"/>
          </w:tcPr>
          <w:p w14:paraId="1DEB760F" w14:textId="2C7FFF4B" w:rsidR="00B31272" w:rsidRPr="001E6954" w:rsidRDefault="00B31272" w:rsidP="00B31272">
            <w:pPr>
              <w:spacing w:before="40" w:after="40" w:line="240" w:lineRule="auto"/>
              <w:ind w:left="318"/>
            </w:pPr>
            <w:r w:rsidRPr="001E6954">
              <w:t>Requirement 1(3)(d)</w:t>
            </w:r>
          </w:p>
        </w:tc>
        <w:tc>
          <w:tcPr>
            <w:tcW w:w="1058" w:type="pct"/>
            <w:shd w:val="clear" w:color="auto" w:fill="auto"/>
          </w:tcPr>
          <w:p w14:paraId="1DEB7610" w14:textId="35A3BF2F"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14" w14:textId="77777777" w:rsidTr="005018F3">
        <w:trPr>
          <w:trHeight w:val="227"/>
        </w:trPr>
        <w:tc>
          <w:tcPr>
            <w:tcW w:w="3942" w:type="pct"/>
            <w:shd w:val="clear" w:color="auto" w:fill="auto"/>
          </w:tcPr>
          <w:p w14:paraId="1DEB7612" w14:textId="672375B2" w:rsidR="00B31272" w:rsidRPr="001E6954" w:rsidRDefault="00B31272" w:rsidP="00B31272">
            <w:pPr>
              <w:spacing w:before="40" w:after="40" w:line="240" w:lineRule="auto"/>
              <w:ind w:left="318"/>
            </w:pPr>
            <w:r w:rsidRPr="001E6954">
              <w:t>Requirement 1(3)(e)</w:t>
            </w:r>
          </w:p>
        </w:tc>
        <w:tc>
          <w:tcPr>
            <w:tcW w:w="1058" w:type="pct"/>
            <w:shd w:val="clear" w:color="auto" w:fill="auto"/>
          </w:tcPr>
          <w:p w14:paraId="1DEB7613" w14:textId="4D520699"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17" w14:textId="77777777" w:rsidTr="005018F3">
        <w:trPr>
          <w:trHeight w:val="227"/>
        </w:trPr>
        <w:tc>
          <w:tcPr>
            <w:tcW w:w="3942" w:type="pct"/>
            <w:shd w:val="clear" w:color="auto" w:fill="auto"/>
          </w:tcPr>
          <w:p w14:paraId="1DEB7615" w14:textId="06582C71" w:rsidR="00B31272" w:rsidRPr="001E6954" w:rsidRDefault="00B31272" w:rsidP="00B31272">
            <w:pPr>
              <w:spacing w:before="40" w:after="40" w:line="240" w:lineRule="auto"/>
              <w:ind w:left="318"/>
            </w:pPr>
            <w:r w:rsidRPr="001E6954">
              <w:t>Requirement 1(3)(f)</w:t>
            </w:r>
          </w:p>
        </w:tc>
        <w:tc>
          <w:tcPr>
            <w:tcW w:w="1058" w:type="pct"/>
            <w:shd w:val="clear" w:color="auto" w:fill="auto"/>
          </w:tcPr>
          <w:p w14:paraId="1DEB7616" w14:textId="438D685E"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1A" w14:textId="77777777" w:rsidTr="005018F3">
        <w:trPr>
          <w:trHeight w:val="227"/>
        </w:trPr>
        <w:tc>
          <w:tcPr>
            <w:tcW w:w="3942" w:type="pct"/>
            <w:shd w:val="clear" w:color="auto" w:fill="auto"/>
          </w:tcPr>
          <w:p w14:paraId="1DEB7618" w14:textId="7D8E9C32" w:rsidR="00B31272" w:rsidRPr="001E6954" w:rsidRDefault="00B31272" w:rsidP="00B3127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DEB7619" w14:textId="3ED264FB" w:rsidR="00B31272" w:rsidRPr="001E6954" w:rsidRDefault="00B31272" w:rsidP="00B31272">
            <w:pPr>
              <w:keepNext/>
              <w:spacing w:before="40" w:after="40" w:line="240" w:lineRule="auto"/>
              <w:jc w:val="right"/>
              <w:rPr>
                <w:b/>
                <w:color w:val="0000FF"/>
              </w:rPr>
            </w:pPr>
            <w:r w:rsidRPr="001E6954">
              <w:rPr>
                <w:b/>
                <w:bCs/>
                <w:iCs/>
                <w:color w:val="00577D"/>
                <w:szCs w:val="40"/>
              </w:rPr>
              <w:t>Compliant</w:t>
            </w:r>
          </w:p>
        </w:tc>
      </w:tr>
      <w:tr w:rsidR="00B31272" w14:paraId="1DEB761D" w14:textId="77777777" w:rsidTr="005018F3">
        <w:trPr>
          <w:trHeight w:val="227"/>
        </w:trPr>
        <w:tc>
          <w:tcPr>
            <w:tcW w:w="3942" w:type="pct"/>
            <w:shd w:val="clear" w:color="auto" w:fill="auto"/>
          </w:tcPr>
          <w:p w14:paraId="1DEB761B" w14:textId="3D92D108" w:rsidR="00B31272" w:rsidRPr="001E6954" w:rsidRDefault="00B31272" w:rsidP="00B31272">
            <w:pPr>
              <w:spacing w:before="40" w:after="40" w:line="240" w:lineRule="auto"/>
              <w:ind w:left="318" w:hanging="7"/>
            </w:pPr>
            <w:r w:rsidRPr="001E6954">
              <w:t>Requirement 2(3)(a)</w:t>
            </w:r>
          </w:p>
        </w:tc>
        <w:tc>
          <w:tcPr>
            <w:tcW w:w="1058" w:type="pct"/>
            <w:shd w:val="clear" w:color="auto" w:fill="auto"/>
          </w:tcPr>
          <w:p w14:paraId="1DEB761C" w14:textId="3181FBD8"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20" w14:textId="77777777" w:rsidTr="005018F3">
        <w:trPr>
          <w:trHeight w:val="227"/>
        </w:trPr>
        <w:tc>
          <w:tcPr>
            <w:tcW w:w="3942" w:type="pct"/>
            <w:shd w:val="clear" w:color="auto" w:fill="auto"/>
          </w:tcPr>
          <w:p w14:paraId="1DEB761E" w14:textId="48561459" w:rsidR="00B31272" w:rsidRPr="001E6954" w:rsidRDefault="00B31272" w:rsidP="00B31272">
            <w:pPr>
              <w:spacing w:before="40" w:after="40" w:line="240" w:lineRule="auto"/>
              <w:ind w:left="318" w:hanging="7"/>
            </w:pPr>
            <w:r w:rsidRPr="001E6954">
              <w:t>Requirement 2(3)(b)</w:t>
            </w:r>
          </w:p>
        </w:tc>
        <w:tc>
          <w:tcPr>
            <w:tcW w:w="1058" w:type="pct"/>
            <w:shd w:val="clear" w:color="auto" w:fill="auto"/>
          </w:tcPr>
          <w:p w14:paraId="1DEB761F" w14:textId="1D411471"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23" w14:textId="77777777" w:rsidTr="005018F3">
        <w:trPr>
          <w:trHeight w:val="227"/>
        </w:trPr>
        <w:tc>
          <w:tcPr>
            <w:tcW w:w="3942" w:type="pct"/>
            <w:shd w:val="clear" w:color="auto" w:fill="auto"/>
          </w:tcPr>
          <w:p w14:paraId="1DEB7621" w14:textId="4B09F800" w:rsidR="00B31272" w:rsidRPr="001E6954" w:rsidRDefault="00B31272" w:rsidP="00B31272">
            <w:pPr>
              <w:spacing w:before="40" w:after="40" w:line="240" w:lineRule="auto"/>
              <w:ind w:left="318" w:hanging="7"/>
            </w:pPr>
            <w:r w:rsidRPr="001E6954">
              <w:t>Requirement 2(3)(c)</w:t>
            </w:r>
          </w:p>
        </w:tc>
        <w:tc>
          <w:tcPr>
            <w:tcW w:w="1058" w:type="pct"/>
            <w:shd w:val="clear" w:color="auto" w:fill="auto"/>
          </w:tcPr>
          <w:p w14:paraId="1DEB7622" w14:textId="246FC87F"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26" w14:textId="77777777" w:rsidTr="005018F3">
        <w:trPr>
          <w:trHeight w:val="227"/>
        </w:trPr>
        <w:tc>
          <w:tcPr>
            <w:tcW w:w="3942" w:type="pct"/>
            <w:shd w:val="clear" w:color="auto" w:fill="auto"/>
          </w:tcPr>
          <w:p w14:paraId="1DEB7624" w14:textId="09E70106" w:rsidR="00B31272" w:rsidRPr="001E6954" w:rsidRDefault="00B31272" w:rsidP="00B31272">
            <w:pPr>
              <w:spacing w:before="40" w:after="40" w:line="240" w:lineRule="auto"/>
              <w:ind w:left="318" w:hanging="7"/>
            </w:pPr>
            <w:r w:rsidRPr="001E6954">
              <w:t>Requirement 2(3)(d)</w:t>
            </w:r>
          </w:p>
        </w:tc>
        <w:tc>
          <w:tcPr>
            <w:tcW w:w="1058" w:type="pct"/>
            <w:shd w:val="clear" w:color="auto" w:fill="auto"/>
          </w:tcPr>
          <w:p w14:paraId="1DEB7625" w14:textId="061FCEBD"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29" w14:textId="77777777" w:rsidTr="005018F3">
        <w:trPr>
          <w:trHeight w:val="227"/>
        </w:trPr>
        <w:tc>
          <w:tcPr>
            <w:tcW w:w="3942" w:type="pct"/>
            <w:shd w:val="clear" w:color="auto" w:fill="auto"/>
          </w:tcPr>
          <w:p w14:paraId="1DEB7627" w14:textId="0E2AE286" w:rsidR="00B31272" w:rsidRPr="001E6954" w:rsidRDefault="00B31272" w:rsidP="00B31272">
            <w:pPr>
              <w:spacing w:before="40" w:after="40" w:line="240" w:lineRule="auto"/>
              <w:ind w:left="318" w:hanging="7"/>
            </w:pPr>
            <w:r w:rsidRPr="001E6954">
              <w:t>Requirement 2(3)(e)</w:t>
            </w:r>
          </w:p>
        </w:tc>
        <w:tc>
          <w:tcPr>
            <w:tcW w:w="1058" w:type="pct"/>
            <w:shd w:val="clear" w:color="auto" w:fill="auto"/>
          </w:tcPr>
          <w:p w14:paraId="1DEB7628" w14:textId="3D1688D6" w:rsidR="00B31272" w:rsidRPr="00AF17FC" w:rsidRDefault="00B31272" w:rsidP="00B31272">
            <w:pPr>
              <w:spacing w:before="40" w:after="40" w:line="240" w:lineRule="auto"/>
              <w:jc w:val="right"/>
              <w:rPr>
                <w:color w:val="0000FF"/>
              </w:rPr>
            </w:pPr>
            <w:r w:rsidRPr="001E6954">
              <w:rPr>
                <w:bCs/>
                <w:iCs/>
                <w:color w:val="00577D"/>
                <w:szCs w:val="40"/>
              </w:rPr>
              <w:t>Compliant</w:t>
            </w:r>
          </w:p>
        </w:tc>
      </w:tr>
      <w:tr w:rsidR="00B31272" w14:paraId="1DEB762C" w14:textId="77777777" w:rsidTr="005018F3">
        <w:trPr>
          <w:trHeight w:val="227"/>
        </w:trPr>
        <w:tc>
          <w:tcPr>
            <w:tcW w:w="3942" w:type="pct"/>
            <w:shd w:val="clear" w:color="auto" w:fill="auto"/>
          </w:tcPr>
          <w:p w14:paraId="1DEB762A" w14:textId="3801BAB2" w:rsidR="00B31272" w:rsidRPr="001E6954" w:rsidRDefault="00B31272" w:rsidP="00B31272">
            <w:pPr>
              <w:keepNext/>
              <w:spacing w:before="40" w:after="40" w:line="240" w:lineRule="auto"/>
              <w:rPr>
                <w:b/>
              </w:rPr>
            </w:pPr>
            <w:r w:rsidRPr="001E6954">
              <w:rPr>
                <w:b/>
              </w:rPr>
              <w:t>Standard 3 Personal care and clinical care</w:t>
            </w:r>
          </w:p>
        </w:tc>
        <w:tc>
          <w:tcPr>
            <w:tcW w:w="1058" w:type="pct"/>
            <w:shd w:val="clear" w:color="auto" w:fill="auto"/>
          </w:tcPr>
          <w:p w14:paraId="1DEB762B" w14:textId="5BC221E5" w:rsidR="00B31272" w:rsidRPr="001E6954" w:rsidRDefault="00B31272" w:rsidP="00B31272">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B31272" w14:paraId="1DEB762F" w14:textId="77777777" w:rsidTr="005018F3">
        <w:trPr>
          <w:trHeight w:val="227"/>
        </w:trPr>
        <w:tc>
          <w:tcPr>
            <w:tcW w:w="3942" w:type="pct"/>
            <w:shd w:val="clear" w:color="auto" w:fill="auto"/>
          </w:tcPr>
          <w:p w14:paraId="1DEB762D" w14:textId="7CD958D8" w:rsidR="00B31272" w:rsidRPr="002B4C72" w:rsidRDefault="00B31272" w:rsidP="00B31272">
            <w:pPr>
              <w:spacing w:before="40" w:after="40" w:line="240" w:lineRule="auto"/>
              <w:ind w:left="312"/>
            </w:pPr>
            <w:r w:rsidRPr="001E6954">
              <w:t>Requirement 3(3)(a)</w:t>
            </w:r>
          </w:p>
        </w:tc>
        <w:tc>
          <w:tcPr>
            <w:tcW w:w="1058" w:type="pct"/>
            <w:shd w:val="clear" w:color="auto" w:fill="auto"/>
          </w:tcPr>
          <w:p w14:paraId="1DEB762E" w14:textId="5B5094F0" w:rsidR="00B31272" w:rsidRPr="001E6954" w:rsidRDefault="00B31272" w:rsidP="00B31272">
            <w:pPr>
              <w:spacing w:before="40" w:after="40" w:line="240" w:lineRule="auto"/>
              <w:ind w:left="-107"/>
              <w:jc w:val="right"/>
              <w:rPr>
                <w:color w:val="0000FF"/>
              </w:rPr>
            </w:pPr>
            <w:r w:rsidRPr="001E6954">
              <w:rPr>
                <w:bCs/>
                <w:iCs/>
                <w:color w:val="00577D"/>
                <w:szCs w:val="40"/>
              </w:rPr>
              <w:t>Compliant</w:t>
            </w:r>
          </w:p>
        </w:tc>
      </w:tr>
      <w:tr w:rsidR="00B31272" w14:paraId="1DEB7632" w14:textId="77777777" w:rsidTr="005018F3">
        <w:trPr>
          <w:trHeight w:val="227"/>
        </w:trPr>
        <w:tc>
          <w:tcPr>
            <w:tcW w:w="3942" w:type="pct"/>
            <w:shd w:val="clear" w:color="auto" w:fill="auto"/>
          </w:tcPr>
          <w:p w14:paraId="1DEB7630" w14:textId="56E4D8E0" w:rsidR="00B31272" w:rsidRPr="001E6954" w:rsidRDefault="00B31272" w:rsidP="00B31272">
            <w:pPr>
              <w:spacing w:before="40" w:after="40" w:line="240" w:lineRule="auto"/>
              <w:ind w:left="318" w:hanging="7"/>
            </w:pPr>
            <w:r w:rsidRPr="001E6954">
              <w:t>Requirement 3(3)(b)</w:t>
            </w:r>
          </w:p>
        </w:tc>
        <w:tc>
          <w:tcPr>
            <w:tcW w:w="1058" w:type="pct"/>
            <w:shd w:val="clear" w:color="auto" w:fill="auto"/>
          </w:tcPr>
          <w:p w14:paraId="1DEB7631" w14:textId="3823F6AC"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35" w14:textId="77777777" w:rsidTr="005018F3">
        <w:trPr>
          <w:trHeight w:val="227"/>
        </w:trPr>
        <w:tc>
          <w:tcPr>
            <w:tcW w:w="3942" w:type="pct"/>
            <w:shd w:val="clear" w:color="auto" w:fill="auto"/>
          </w:tcPr>
          <w:p w14:paraId="1DEB7633" w14:textId="5F81DEE6" w:rsidR="00B31272" w:rsidRPr="001E6954" w:rsidRDefault="00B31272" w:rsidP="00B31272">
            <w:pPr>
              <w:spacing w:before="40" w:after="40" w:line="240" w:lineRule="auto"/>
              <w:ind w:left="318" w:hanging="7"/>
            </w:pPr>
            <w:r w:rsidRPr="001E6954">
              <w:t>Requirement 3(3)(c)</w:t>
            </w:r>
          </w:p>
        </w:tc>
        <w:tc>
          <w:tcPr>
            <w:tcW w:w="1058" w:type="pct"/>
            <w:shd w:val="clear" w:color="auto" w:fill="auto"/>
          </w:tcPr>
          <w:p w14:paraId="1DEB7634" w14:textId="047FA937"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38" w14:textId="77777777" w:rsidTr="005018F3">
        <w:trPr>
          <w:trHeight w:val="227"/>
        </w:trPr>
        <w:tc>
          <w:tcPr>
            <w:tcW w:w="3942" w:type="pct"/>
            <w:shd w:val="clear" w:color="auto" w:fill="auto"/>
          </w:tcPr>
          <w:p w14:paraId="1DEB7636" w14:textId="6E386463" w:rsidR="00B31272" w:rsidRPr="001E6954" w:rsidRDefault="00B31272" w:rsidP="00B31272">
            <w:pPr>
              <w:spacing w:before="40" w:after="40" w:line="240" w:lineRule="auto"/>
              <w:ind w:left="318" w:hanging="7"/>
            </w:pPr>
            <w:r w:rsidRPr="001E6954">
              <w:t>Requirement 3(3)(d)</w:t>
            </w:r>
          </w:p>
        </w:tc>
        <w:tc>
          <w:tcPr>
            <w:tcW w:w="1058" w:type="pct"/>
            <w:shd w:val="clear" w:color="auto" w:fill="auto"/>
          </w:tcPr>
          <w:p w14:paraId="1DEB7637" w14:textId="5B7C430F"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3B" w14:textId="77777777" w:rsidTr="005018F3">
        <w:trPr>
          <w:trHeight w:val="227"/>
        </w:trPr>
        <w:tc>
          <w:tcPr>
            <w:tcW w:w="3942" w:type="pct"/>
            <w:shd w:val="clear" w:color="auto" w:fill="auto"/>
          </w:tcPr>
          <w:p w14:paraId="1DEB7639" w14:textId="3C09BBCA" w:rsidR="00B31272" w:rsidRPr="001E6954" w:rsidRDefault="00B31272" w:rsidP="00B31272">
            <w:pPr>
              <w:spacing w:before="40" w:after="40" w:line="240" w:lineRule="auto"/>
              <w:ind w:left="318" w:hanging="7"/>
            </w:pPr>
            <w:r w:rsidRPr="001E6954">
              <w:t>Requirement 3(3)(e)</w:t>
            </w:r>
          </w:p>
        </w:tc>
        <w:tc>
          <w:tcPr>
            <w:tcW w:w="1058" w:type="pct"/>
            <w:shd w:val="clear" w:color="auto" w:fill="auto"/>
          </w:tcPr>
          <w:p w14:paraId="1DEB763A" w14:textId="362C67FA" w:rsidR="00B31272" w:rsidRPr="001E6954" w:rsidRDefault="00B31272" w:rsidP="00B31272">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B31272" w14:paraId="1DEB763E" w14:textId="77777777" w:rsidTr="005018F3">
        <w:trPr>
          <w:trHeight w:val="227"/>
        </w:trPr>
        <w:tc>
          <w:tcPr>
            <w:tcW w:w="3942" w:type="pct"/>
            <w:shd w:val="clear" w:color="auto" w:fill="auto"/>
          </w:tcPr>
          <w:p w14:paraId="1DEB763C" w14:textId="1DCAB8DB" w:rsidR="00B31272" w:rsidRPr="001E6954" w:rsidRDefault="00B31272" w:rsidP="00B31272">
            <w:pPr>
              <w:spacing w:before="40" w:after="40" w:line="240" w:lineRule="auto"/>
              <w:ind w:left="318" w:hanging="7"/>
            </w:pPr>
            <w:r w:rsidRPr="001E6954">
              <w:t>Requirement 3(3)(f)</w:t>
            </w:r>
          </w:p>
        </w:tc>
        <w:tc>
          <w:tcPr>
            <w:tcW w:w="1058" w:type="pct"/>
            <w:shd w:val="clear" w:color="auto" w:fill="auto"/>
          </w:tcPr>
          <w:p w14:paraId="1DEB763D" w14:textId="12215667"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41" w14:textId="77777777" w:rsidTr="005018F3">
        <w:trPr>
          <w:trHeight w:val="227"/>
        </w:trPr>
        <w:tc>
          <w:tcPr>
            <w:tcW w:w="3942" w:type="pct"/>
            <w:shd w:val="clear" w:color="auto" w:fill="auto"/>
          </w:tcPr>
          <w:p w14:paraId="1DEB763F" w14:textId="244920ED" w:rsidR="00B31272" w:rsidRPr="001E6954" w:rsidRDefault="00B31272" w:rsidP="00B31272">
            <w:pPr>
              <w:spacing w:before="40" w:after="40" w:line="240" w:lineRule="auto"/>
              <w:ind w:left="318" w:hanging="7"/>
            </w:pPr>
            <w:r w:rsidRPr="001E6954">
              <w:t>Requirement 3(3)(g)</w:t>
            </w:r>
          </w:p>
        </w:tc>
        <w:tc>
          <w:tcPr>
            <w:tcW w:w="1058" w:type="pct"/>
            <w:shd w:val="clear" w:color="auto" w:fill="auto"/>
          </w:tcPr>
          <w:p w14:paraId="1DEB7640" w14:textId="0005BB1E"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44" w14:textId="77777777" w:rsidTr="005018F3">
        <w:trPr>
          <w:trHeight w:val="227"/>
        </w:trPr>
        <w:tc>
          <w:tcPr>
            <w:tcW w:w="3942" w:type="pct"/>
            <w:shd w:val="clear" w:color="auto" w:fill="auto"/>
          </w:tcPr>
          <w:p w14:paraId="1DEB7642" w14:textId="43CDC09B" w:rsidR="00B31272" w:rsidRPr="001E6954" w:rsidRDefault="00B31272" w:rsidP="00B31272">
            <w:pPr>
              <w:keepNext/>
              <w:spacing w:before="40" w:after="40" w:line="240" w:lineRule="auto"/>
              <w:rPr>
                <w:b/>
              </w:rPr>
            </w:pPr>
            <w:r w:rsidRPr="001E6954">
              <w:rPr>
                <w:b/>
              </w:rPr>
              <w:t>Standard 4 Services and supports for daily living</w:t>
            </w:r>
          </w:p>
        </w:tc>
        <w:tc>
          <w:tcPr>
            <w:tcW w:w="1058" w:type="pct"/>
            <w:shd w:val="clear" w:color="auto" w:fill="auto"/>
          </w:tcPr>
          <w:p w14:paraId="1DEB7643" w14:textId="3709B51D" w:rsidR="00B31272" w:rsidRPr="001E6954" w:rsidRDefault="00B31272" w:rsidP="00B31272">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B31272" w14:paraId="1DEB7647" w14:textId="77777777" w:rsidTr="005018F3">
        <w:trPr>
          <w:trHeight w:val="227"/>
        </w:trPr>
        <w:tc>
          <w:tcPr>
            <w:tcW w:w="3942" w:type="pct"/>
            <w:shd w:val="clear" w:color="auto" w:fill="auto"/>
          </w:tcPr>
          <w:p w14:paraId="1DEB7645" w14:textId="687F8D22" w:rsidR="00B31272" w:rsidRPr="001E6954" w:rsidRDefault="00B31272" w:rsidP="00B31272">
            <w:pPr>
              <w:spacing w:before="40" w:after="40" w:line="240" w:lineRule="auto"/>
              <w:ind w:left="318" w:hanging="7"/>
            </w:pPr>
            <w:r w:rsidRPr="001E6954">
              <w:t>Requirement 4(3)(a)</w:t>
            </w:r>
          </w:p>
        </w:tc>
        <w:tc>
          <w:tcPr>
            <w:tcW w:w="1058" w:type="pct"/>
            <w:shd w:val="clear" w:color="auto" w:fill="auto"/>
          </w:tcPr>
          <w:p w14:paraId="1DEB7646" w14:textId="083360E7"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4A" w14:textId="77777777" w:rsidTr="005018F3">
        <w:trPr>
          <w:trHeight w:val="227"/>
        </w:trPr>
        <w:tc>
          <w:tcPr>
            <w:tcW w:w="3942" w:type="pct"/>
            <w:shd w:val="clear" w:color="auto" w:fill="auto"/>
          </w:tcPr>
          <w:p w14:paraId="1DEB7648" w14:textId="003547FC" w:rsidR="00B31272" w:rsidRPr="001E6954" w:rsidRDefault="00B31272" w:rsidP="00B31272">
            <w:pPr>
              <w:spacing w:before="40" w:after="40" w:line="240" w:lineRule="auto"/>
              <w:ind w:left="318" w:hanging="7"/>
            </w:pPr>
            <w:r w:rsidRPr="001E6954">
              <w:t>Requirement 4(3)(b)</w:t>
            </w:r>
          </w:p>
        </w:tc>
        <w:tc>
          <w:tcPr>
            <w:tcW w:w="1058" w:type="pct"/>
            <w:shd w:val="clear" w:color="auto" w:fill="auto"/>
          </w:tcPr>
          <w:p w14:paraId="1DEB7649" w14:textId="7269708F"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4D" w14:textId="77777777" w:rsidTr="005018F3">
        <w:trPr>
          <w:trHeight w:val="227"/>
        </w:trPr>
        <w:tc>
          <w:tcPr>
            <w:tcW w:w="3942" w:type="pct"/>
            <w:shd w:val="clear" w:color="auto" w:fill="auto"/>
          </w:tcPr>
          <w:p w14:paraId="1DEB764B" w14:textId="4B4A86F7" w:rsidR="00B31272" w:rsidRPr="001E6954" w:rsidRDefault="00B31272" w:rsidP="00B31272">
            <w:pPr>
              <w:spacing w:before="40" w:after="40" w:line="240" w:lineRule="auto"/>
              <w:ind w:left="318" w:hanging="7"/>
            </w:pPr>
            <w:r w:rsidRPr="001E6954">
              <w:t>Requirement 4(3)(c)</w:t>
            </w:r>
          </w:p>
        </w:tc>
        <w:tc>
          <w:tcPr>
            <w:tcW w:w="1058" w:type="pct"/>
            <w:shd w:val="clear" w:color="auto" w:fill="auto"/>
          </w:tcPr>
          <w:p w14:paraId="1DEB764C" w14:textId="006DC6FB" w:rsidR="00B31272" w:rsidRPr="001E6954" w:rsidRDefault="00B31272" w:rsidP="00B31272">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B31272" w14:paraId="1DEB7650" w14:textId="77777777" w:rsidTr="005018F3">
        <w:trPr>
          <w:trHeight w:val="227"/>
        </w:trPr>
        <w:tc>
          <w:tcPr>
            <w:tcW w:w="3942" w:type="pct"/>
            <w:shd w:val="clear" w:color="auto" w:fill="auto"/>
          </w:tcPr>
          <w:p w14:paraId="1DEB764E" w14:textId="10160649" w:rsidR="00B31272" w:rsidRPr="001E6954" w:rsidRDefault="00B31272" w:rsidP="00B31272">
            <w:pPr>
              <w:spacing w:before="40" w:after="40" w:line="240" w:lineRule="auto"/>
              <w:ind w:left="318" w:hanging="7"/>
            </w:pPr>
            <w:r w:rsidRPr="001E6954">
              <w:lastRenderedPageBreak/>
              <w:t>Requirement 4(3)(d)</w:t>
            </w:r>
          </w:p>
        </w:tc>
        <w:tc>
          <w:tcPr>
            <w:tcW w:w="1058" w:type="pct"/>
            <w:shd w:val="clear" w:color="auto" w:fill="auto"/>
          </w:tcPr>
          <w:p w14:paraId="1DEB764F" w14:textId="5481508D"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53" w14:textId="77777777" w:rsidTr="005018F3">
        <w:trPr>
          <w:trHeight w:val="227"/>
        </w:trPr>
        <w:tc>
          <w:tcPr>
            <w:tcW w:w="3942" w:type="pct"/>
            <w:shd w:val="clear" w:color="auto" w:fill="auto"/>
          </w:tcPr>
          <w:p w14:paraId="1DEB7651" w14:textId="04AE4610" w:rsidR="00B31272" w:rsidRPr="001E6954" w:rsidRDefault="00B31272" w:rsidP="00B31272">
            <w:pPr>
              <w:spacing w:before="40" w:after="40" w:line="240" w:lineRule="auto"/>
              <w:ind w:left="318" w:hanging="7"/>
            </w:pPr>
            <w:r w:rsidRPr="001E6954">
              <w:t>Requirement 4(3)(e)</w:t>
            </w:r>
          </w:p>
        </w:tc>
        <w:tc>
          <w:tcPr>
            <w:tcW w:w="1058" w:type="pct"/>
            <w:shd w:val="clear" w:color="auto" w:fill="auto"/>
          </w:tcPr>
          <w:p w14:paraId="1DEB7652" w14:textId="3FCC9C89"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56" w14:textId="77777777" w:rsidTr="005018F3">
        <w:trPr>
          <w:trHeight w:val="227"/>
        </w:trPr>
        <w:tc>
          <w:tcPr>
            <w:tcW w:w="3942" w:type="pct"/>
            <w:shd w:val="clear" w:color="auto" w:fill="auto"/>
          </w:tcPr>
          <w:p w14:paraId="1DEB7654" w14:textId="74B97423" w:rsidR="00B31272" w:rsidRPr="001E6954" w:rsidRDefault="00B31272" w:rsidP="00B31272">
            <w:pPr>
              <w:spacing w:before="40" w:after="40" w:line="240" w:lineRule="auto"/>
              <w:ind w:left="318" w:hanging="7"/>
            </w:pPr>
            <w:r w:rsidRPr="001E6954">
              <w:t>Requirement 4(3)(f)</w:t>
            </w:r>
          </w:p>
        </w:tc>
        <w:tc>
          <w:tcPr>
            <w:tcW w:w="1058" w:type="pct"/>
            <w:shd w:val="clear" w:color="auto" w:fill="auto"/>
          </w:tcPr>
          <w:p w14:paraId="1DEB7655" w14:textId="3E3411EF" w:rsidR="00B31272" w:rsidRPr="001E6954" w:rsidRDefault="00B31272" w:rsidP="00B31272">
            <w:pPr>
              <w:spacing w:before="40" w:after="40" w:line="240" w:lineRule="auto"/>
              <w:jc w:val="right"/>
              <w:rPr>
                <w:color w:val="0000FF"/>
              </w:rPr>
            </w:pPr>
            <w:r w:rsidRPr="001E6954">
              <w:rPr>
                <w:bCs/>
                <w:iCs/>
                <w:color w:val="00577D"/>
                <w:szCs w:val="40"/>
              </w:rPr>
              <w:t>Complian</w:t>
            </w:r>
            <w:r>
              <w:rPr>
                <w:bCs/>
                <w:iCs/>
                <w:color w:val="00577D"/>
                <w:szCs w:val="40"/>
              </w:rPr>
              <w:t>t</w:t>
            </w:r>
          </w:p>
        </w:tc>
      </w:tr>
      <w:tr w:rsidR="00B31272" w14:paraId="1DEB7659" w14:textId="77777777" w:rsidTr="005018F3">
        <w:trPr>
          <w:trHeight w:val="227"/>
        </w:trPr>
        <w:tc>
          <w:tcPr>
            <w:tcW w:w="3942" w:type="pct"/>
            <w:shd w:val="clear" w:color="auto" w:fill="auto"/>
          </w:tcPr>
          <w:p w14:paraId="1DEB7657" w14:textId="2BD1C2AE" w:rsidR="00B31272" w:rsidRPr="001E6954" w:rsidRDefault="00B31272" w:rsidP="00B31272">
            <w:pPr>
              <w:spacing w:before="40" w:after="40" w:line="240" w:lineRule="auto"/>
              <w:ind w:left="318" w:hanging="7"/>
            </w:pPr>
            <w:r w:rsidRPr="001E6954">
              <w:t>Requirement 4(3)(g)</w:t>
            </w:r>
          </w:p>
        </w:tc>
        <w:tc>
          <w:tcPr>
            <w:tcW w:w="1058" w:type="pct"/>
            <w:shd w:val="clear" w:color="auto" w:fill="auto"/>
          </w:tcPr>
          <w:p w14:paraId="1DEB7658" w14:textId="409437AC"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5C" w14:textId="77777777" w:rsidTr="005018F3">
        <w:trPr>
          <w:trHeight w:val="227"/>
        </w:trPr>
        <w:tc>
          <w:tcPr>
            <w:tcW w:w="3942" w:type="pct"/>
            <w:shd w:val="clear" w:color="auto" w:fill="auto"/>
          </w:tcPr>
          <w:p w14:paraId="1DEB765A" w14:textId="5D1259E0" w:rsidR="00B31272" w:rsidRPr="001E6954" w:rsidRDefault="00B31272" w:rsidP="00B31272">
            <w:pPr>
              <w:keepNext/>
              <w:spacing w:before="40" w:after="40" w:line="240" w:lineRule="auto"/>
              <w:rPr>
                <w:b/>
              </w:rPr>
            </w:pPr>
            <w:r w:rsidRPr="001E6954">
              <w:rPr>
                <w:b/>
              </w:rPr>
              <w:t>Standard 5 Organisation’s service environment</w:t>
            </w:r>
          </w:p>
        </w:tc>
        <w:tc>
          <w:tcPr>
            <w:tcW w:w="1058" w:type="pct"/>
            <w:shd w:val="clear" w:color="auto" w:fill="auto"/>
          </w:tcPr>
          <w:p w14:paraId="1DEB765B" w14:textId="67DC2E07" w:rsidR="00B31272" w:rsidRPr="001E6954" w:rsidRDefault="00B31272" w:rsidP="00B31272">
            <w:pPr>
              <w:keepNext/>
              <w:spacing w:before="40" w:after="40" w:line="240" w:lineRule="auto"/>
              <w:jc w:val="right"/>
              <w:rPr>
                <w:b/>
                <w:color w:val="0000FF"/>
              </w:rPr>
            </w:pPr>
            <w:r w:rsidRPr="001E6954">
              <w:rPr>
                <w:b/>
                <w:bCs/>
                <w:iCs/>
                <w:color w:val="00577D"/>
                <w:szCs w:val="40"/>
              </w:rPr>
              <w:t>Compliant</w:t>
            </w:r>
          </w:p>
        </w:tc>
      </w:tr>
      <w:tr w:rsidR="00B31272" w14:paraId="1DEB765F" w14:textId="77777777" w:rsidTr="005018F3">
        <w:trPr>
          <w:trHeight w:val="227"/>
        </w:trPr>
        <w:tc>
          <w:tcPr>
            <w:tcW w:w="3942" w:type="pct"/>
            <w:shd w:val="clear" w:color="auto" w:fill="auto"/>
          </w:tcPr>
          <w:p w14:paraId="1DEB765D" w14:textId="6B786964" w:rsidR="00B31272" w:rsidRPr="001E6954" w:rsidRDefault="00B31272" w:rsidP="00B31272">
            <w:pPr>
              <w:spacing w:before="40" w:after="40" w:line="240" w:lineRule="auto"/>
              <w:ind w:left="318" w:hanging="7"/>
            </w:pPr>
            <w:r w:rsidRPr="001E6954">
              <w:t>Requirement 5(3)(a)</w:t>
            </w:r>
          </w:p>
        </w:tc>
        <w:tc>
          <w:tcPr>
            <w:tcW w:w="1058" w:type="pct"/>
            <w:shd w:val="clear" w:color="auto" w:fill="auto"/>
          </w:tcPr>
          <w:p w14:paraId="1DEB765E" w14:textId="386A3FAC"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62" w14:textId="77777777" w:rsidTr="005018F3">
        <w:trPr>
          <w:trHeight w:val="227"/>
        </w:trPr>
        <w:tc>
          <w:tcPr>
            <w:tcW w:w="3942" w:type="pct"/>
            <w:shd w:val="clear" w:color="auto" w:fill="auto"/>
          </w:tcPr>
          <w:p w14:paraId="1DEB7660" w14:textId="7128F4D0" w:rsidR="00B31272" w:rsidRPr="001E6954" w:rsidRDefault="00B31272" w:rsidP="00B31272">
            <w:pPr>
              <w:spacing w:before="40" w:after="40" w:line="240" w:lineRule="auto"/>
              <w:ind w:left="318" w:hanging="7"/>
            </w:pPr>
            <w:r w:rsidRPr="001E6954">
              <w:t>Requirement 5(3)(b)</w:t>
            </w:r>
          </w:p>
        </w:tc>
        <w:tc>
          <w:tcPr>
            <w:tcW w:w="1058" w:type="pct"/>
            <w:shd w:val="clear" w:color="auto" w:fill="auto"/>
          </w:tcPr>
          <w:p w14:paraId="1DEB7661" w14:textId="27EC5A82"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65" w14:textId="77777777" w:rsidTr="005018F3">
        <w:trPr>
          <w:trHeight w:val="227"/>
        </w:trPr>
        <w:tc>
          <w:tcPr>
            <w:tcW w:w="3942" w:type="pct"/>
            <w:shd w:val="clear" w:color="auto" w:fill="auto"/>
          </w:tcPr>
          <w:p w14:paraId="1DEB7663" w14:textId="3E3796F2" w:rsidR="00B31272" w:rsidRPr="001E6954" w:rsidRDefault="00B31272" w:rsidP="00B31272">
            <w:pPr>
              <w:spacing w:before="40" w:after="40" w:line="240" w:lineRule="auto"/>
              <w:ind w:left="318" w:hanging="7"/>
            </w:pPr>
            <w:r w:rsidRPr="001E6954">
              <w:t>Requirement 5(3)(c)</w:t>
            </w:r>
          </w:p>
        </w:tc>
        <w:tc>
          <w:tcPr>
            <w:tcW w:w="1058" w:type="pct"/>
            <w:shd w:val="clear" w:color="auto" w:fill="auto"/>
          </w:tcPr>
          <w:p w14:paraId="1DEB7664" w14:textId="11F480D5"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68" w14:textId="77777777" w:rsidTr="005018F3">
        <w:trPr>
          <w:trHeight w:val="227"/>
        </w:trPr>
        <w:tc>
          <w:tcPr>
            <w:tcW w:w="3942" w:type="pct"/>
            <w:shd w:val="clear" w:color="auto" w:fill="auto"/>
          </w:tcPr>
          <w:p w14:paraId="1DEB7666" w14:textId="38FE5ED0" w:rsidR="00B31272" w:rsidRPr="001E6954" w:rsidRDefault="00B31272" w:rsidP="00B31272">
            <w:pPr>
              <w:keepNext/>
              <w:spacing w:before="40" w:after="40" w:line="240" w:lineRule="auto"/>
              <w:rPr>
                <w:b/>
              </w:rPr>
            </w:pPr>
            <w:r w:rsidRPr="001E6954">
              <w:rPr>
                <w:b/>
              </w:rPr>
              <w:t>Standard 6 Feedback and complaints</w:t>
            </w:r>
          </w:p>
        </w:tc>
        <w:tc>
          <w:tcPr>
            <w:tcW w:w="1058" w:type="pct"/>
            <w:shd w:val="clear" w:color="auto" w:fill="auto"/>
          </w:tcPr>
          <w:p w14:paraId="1DEB7667" w14:textId="2E917021" w:rsidR="00B31272" w:rsidRPr="001E6954" w:rsidRDefault="00B31272" w:rsidP="00B31272">
            <w:pPr>
              <w:keepNext/>
              <w:spacing w:before="40" w:after="40" w:line="240" w:lineRule="auto"/>
              <w:jc w:val="right"/>
              <w:rPr>
                <w:b/>
                <w:color w:val="0000FF"/>
              </w:rPr>
            </w:pPr>
            <w:r w:rsidRPr="001E6954">
              <w:rPr>
                <w:b/>
                <w:bCs/>
                <w:iCs/>
                <w:color w:val="00577D"/>
                <w:szCs w:val="40"/>
              </w:rPr>
              <w:t>Compliant</w:t>
            </w:r>
          </w:p>
        </w:tc>
      </w:tr>
      <w:tr w:rsidR="00B31272" w14:paraId="1DEB766B" w14:textId="77777777" w:rsidTr="005018F3">
        <w:trPr>
          <w:trHeight w:val="227"/>
        </w:trPr>
        <w:tc>
          <w:tcPr>
            <w:tcW w:w="3942" w:type="pct"/>
            <w:shd w:val="clear" w:color="auto" w:fill="auto"/>
          </w:tcPr>
          <w:p w14:paraId="1DEB7669" w14:textId="10ACB379" w:rsidR="00B31272" w:rsidRPr="001E6954" w:rsidRDefault="00B31272" w:rsidP="00B31272">
            <w:pPr>
              <w:spacing w:before="40" w:after="40" w:line="240" w:lineRule="auto"/>
              <w:ind w:left="318" w:hanging="7"/>
            </w:pPr>
            <w:r w:rsidRPr="001E6954">
              <w:t>Requirement 6(3)(a)</w:t>
            </w:r>
          </w:p>
        </w:tc>
        <w:tc>
          <w:tcPr>
            <w:tcW w:w="1058" w:type="pct"/>
            <w:shd w:val="clear" w:color="auto" w:fill="auto"/>
          </w:tcPr>
          <w:p w14:paraId="1DEB766A" w14:textId="2DC55EF6"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6E" w14:textId="77777777" w:rsidTr="005018F3">
        <w:trPr>
          <w:trHeight w:val="227"/>
        </w:trPr>
        <w:tc>
          <w:tcPr>
            <w:tcW w:w="3942" w:type="pct"/>
            <w:shd w:val="clear" w:color="auto" w:fill="auto"/>
          </w:tcPr>
          <w:p w14:paraId="1DEB766C" w14:textId="2668C364" w:rsidR="00B31272" w:rsidRPr="001E6954" w:rsidRDefault="00B31272" w:rsidP="00B31272">
            <w:pPr>
              <w:spacing w:before="40" w:after="40" w:line="240" w:lineRule="auto"/>
              <w:ind w:left="318" w:hanging="7"/>
            </w:pPr>
            <w:r w:rsidRPr="001E6954">
              <w:t>Requirement 6(3)(b)</w:t>
            </w:r>
          </w:p>
        </w:tc>
        <w:tc>
          <w:tcPr>
            <w:tcW w:w="1058" w:type="pct"/>
            <w:shd w:val="clear" w:color="auto" w:fill="auto"/>
          </w:tcPr>
          <w:p w14:paraId="1DEB766D" w14:textId="1296A305"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71" w14:textId="77777777" w:rsidTr="005018F3">
        <w:trPr>
          <w:trHeight w:val="227"/>
        </w:trPr>
        <w:tc>
          <w:tcPr>
            <w:tcW w:w="3942" w:type="pct"/>
            <w:shd w:val="clear" w:color="auto" w:fill="auto"/>
          </w:tcPr>
          <w:p w14:paraId="1DEB766F" w14:textId="5CF6EAE5" w:rsidR="00B31272" w:rsidRPr="001E6954" w:rsidRDefault="00B31272" w:rsidP="00B31272">
            <w:pPr>
              <w:spacing w:before="40" w:after="40" w:line="240" w:lineRule="auto"/>
              <w:ind w:left="318" w:hanging="7"/>
            </w:pPr>
            <w:r w:rsidRPr="001E6954">
              <w:t>Requirement 6(3)(c)</w:t>
            </w:r>
          </w:p>
        </w:tc>
        <w:tc>
          <w:tcPr>
            <w:tcW w:w="1058" w:type="pct"/>
            <w:shd w:val="clear" w:color="auto" w:fill="auto"/>
          </w:tcPr>
          <w:p w14:paraId="1DEB7670" w14:textId="5C8842AD"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74" w14:textId="77777777" w:rsidTr="005018F3">
        <w:trPr>
          <w:trHeight w:val="227"/>
        </w:trPr>
        <w:tc>
          <w:tcPr>
            <w:tcW w:w="3942" w:type="pct"/>
            <w:shd w:val="clear" w:color="auto" w:fill="auto"/>
          </w:tcPr>
          <w:p w14:paraId="1DEB7672" w14:textId="3B0B86EF" w:rsidR="00B31272" w:rsidRPr="001E6954" w:rsidRDefault="00B31272" w:rsidP="00B31272">
            <w:pPr>
              <w:spacing w:before="40" w:after="40" w:line="240" w:lineRule="auto"/>
              <w:ind w:left="318" w:hanging="7"/>
            </w:pPr>
            <w:r w:rsidRPr="001E6954">
              <w:t>Requirement 6(3)(d)</w:t>
            </w:r>
          </w:p>
        </w:tc>
        <w:tc>
          <w:tcPr>
            <w:tcW w:w="1058" w:type="pct"/>
            <w:shd w:val="clear" w:color="auto" w:fill="auto"/>
          </w:tcPr>
          <w:p w14:paraId="1DEB7673" w14:textId="0A63E1F4"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77" w14:textId="77777777" w:rsidTr="005018F3">
        <w:trPr>
          <w:trHeight w:val="227"/>
        </w:trPr>
        <w:tc>
          <w:tcPr>
            <w:tcW w:w="3942" w:type="pct"/>
            <w:shd w:val="clear" w:color="auto" w:fill="auto"/>
          </w:tcPr>
          <w:p w14:paraId="1DEB7675" w14:textId="128BD712" w:rsidR="00B31272" w:rsidRPr="001E6954" w:rsidRDefault="00B31272" w:rsidP="00B31272">
            <w:pPr>
              <w:keepNext/>
              <w:spacing w:before="40" w:after="40" w:line="240" w:lineRule="auto"/>
              <w:rPr>
                <w:b/>
              </w:rPr>
            </w:pPr>
            <w:r w:rsidRPr="001E6954">
              <w:rPr>
                <w:b/>
              </w:rPr>
              <w:t>Standard 7 Human resources</w:t>
            </w:r>
          </w:p>
        </w:tc>
        <w:tc>
          <w:tcPr>
            <w:tcW w:w="1058" w:type="pct"/>
            <w:shd w:val="clear" w:color="auto" w:fill="auto"/>
          </w:tcPr>
          <w:p w14:paraId="1DEB7676" w14:textId="71053477" w:rsidR="00B31272" w:rsidRPr="001E6954" w:rsidRDefault="00B31272" w:rsidP="00B31272">
            <w:pPr>
              <w:keepNext/>
              <w:spacing w:before="40" w:after="40" w:line="240" w:lineRule="auto"/>
              <w:jc w:val="right"/>
              <w:rPr>
                <w:b/>
                <w:color w:val="0000FF"/>
              </w:rPr>
            </w:pPr>
            <w:r w:rsidRPr="001E6954">
              <w:rPr>
                <w:b/>
                <w:bCs/>
                <w:iCs/>
                <w:color w:val="00577D"/>
                <w:szCs w:val="40"/>
              </w:rPr>
              <w:t>Compliant</w:t>
            </w:r>
          </w:p>
        </w:tc>
      </w:tr>
      <w:tr w:rsidR="00B31272" w14:paraId="1DEB767A" w14:textId="77777777" w:rsidTr="005018F3">
        <w:trPr>
          <w:trHeight w:val="227"/>
        </w:trPr>
        <w:tc>
          <w:tcPr>
            <w:tcW w:w="3942" w:type="pct"/>
            <w:shd w:val="clear" w:color="auto" w:fill="auto"/>
          </w:tcPr>
          <w:p w14:paraId="1DEB7678" w14:textId="67747F92" w:rsidR="00B31272" w:rsidRPr="001E6954" w:rsidRDefault="00B31272" w:rsidP="00B31272">
            <w:pPr>
              <w:spacing w:before="40" w:after="40" w:line="240" w:lineRule="auto"/>
              <w:ind w:left="318" w:hanging="7"/>
            </w:pPr>
            <w:r w:rsidRPr="001E6954">
              <w:t>Requirement 7(3)(a)</w:t>
            </w:r>
          </w:p>
        </w:tc>
        <w:tc>
          <w:tcPr>
            <w:tcW w:w="1058" w:type="pct"/>
            <w:shd w:val="clear" w:color="auto" w:fill="auto"/>
          </w:tcPr>
          <w:p w14:paraId="1DEB7679" w14:textId="20995940"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7D" w14:textId="77777777" w:rsidTr="005018F3">
        <w:trPr>
          <w:trHeight w:val="227"/>
        </w:trPr>
        <w:tc>
          <w:tcPr>
            <w:tcW w:w="3942" w:type="pct"/>
            <w:shd w:val="clear" w:color="auto" w:fill="auto"/>
          </w:tcPr>
          <w:p w14:paraId="1DEB767B" w14:textId="7A44D29D" w:rsidR="00B31272" w:rsidRPr="001E6954" w:rsidRDefault="00B31272" w:rsidP="00B31272">
            <w:pPr>
              <w:spacing w:before="40" w:after="40" w:line="240" w:lineRule="auto"/>
              <w:ind w:left="318" w:hanging="7"/>
            </w:pPr>
            <w:r w:rsidRPr="001E6954">
              <w:t>Requirement 7(3)(b)</w:t>
            </w:r>
          </w:p>
        </w:tc>
        <w:tc>
          <w:tcPr>
            <w:tcW w:w="1058" w:type="pct"/>
            <w:shd w:val="clear" w:color="auto" w:fill="auto"/>
          </w:tcPr>
          <w:p w14:paraId="1DEB767C" w14:textId="60CE1F07"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80" w14:textId="77777777" w:rsidTr="005018F3">
        <w:trPr>
          <w:trHeight w:val="227"/>
        </w:trPr>
        <w:tc>
          <w:tcPr>
            <w:tcW w:w="3942" w:type="pct"/>
            <w:shd w:val="clear" w:color="auto" w:fill="auto"/>
          </w:tcPr>
          <w:p w14:paraId="1DEB767E" w14:textId="4EB7C9C4" w:rsidR="00B31272" w:rsidRPr="001E6954" w:rsidRDefault="00B31272" w:rsidP="00B31272">
            <w:pPr>
              <w:spacing w:before="40" w:after="40" w:line="240" w:lineRule="auto"/>
              <w:ind w:left="318" w:hanging="7"/>
            </w:pPr>
            <w:r w:rsidRPr="001E6954">
              <w:t>Requirement 7(3)(c)</w:t>
            </w:r>
          </w:p>
        </w:tc>
        <w:tc>
          <w:tcPr>
            <w:tcW w:w="1058" w:type="pct"/>
            <w:shd w:val="clear" w:color="auto" w:fill="auto"/>
          </w:tcPr>
          <w:p w14:paraId="1DEB767F" w14:textId="31E9250A"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83" w14:textId="77777777" w:rsidTr="005018F3">
        <w:trPr>
          <w:trHeight w:val="227"/>
        </w:trPr>
        <w:tc>
          <w:tcPr>
            <w:tcW w:w="3942" w:type="pct"/>
            <w:shd w:val="clear" w:color="auto" w:fill="auto"/>
          </w:tcPr>
          <w:p w14:paraId="1DEB7681" w14:textId="7C910E20" w:rsidR="00B31272" w:rsidRPr="001E6954" w:rsidRDefault="00B31272" w:rsidP="00B31272">
            <w:pPr>
              <w:spacing w:before="40" w:after="40" w:line="240" w:lineRule="auto"/>
              <w:ind w:left="318" w:hanging="7"/>
            </w:pPr>
            <w:r w:rsidRPr="001E6954">
              <w:t>Requirement 7(3)(d)</w:t>
            </w:r>
          </w:p>
        </w:tc>
        <w:tc>
          <w:tcPr>
            <w:tcW w:w="1058" w:type="pct"/>
            <w:shd w:val="clear" w:color="auto" w:fill="auto"/>
          </w:tcPr>
          <w:p w14:paraId="1DEB7682" w14:textId="6A9AE3CC"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86" w14:textId="77777777" w:rsidTr="005018F3">
        <w:trPr>
          <w:trHeight w:val="227"/>
        </w:trPr>
        <w:tc>
          <w:tcPr>
            <w:tcW w:w="3942" w:type="pct"/>
            <w:shd w:val="clear" w:color="auto" w:fill="auto"/>
          </w:tcPr>
          <w:p w14:paraId="1DEB7684" w14:textId="58DDD57D" w:rsidR="00B31272" w:rsidRPr="001E6954" w:rsidRDefault="00B31272" w:rsidP="00B31272">
            <w:pPr>
              <w:spacing w:before="40" w:after="40" w:line="240" w:lineRule="auto"/>
              <w:ind w:left="318" w:hanging="7"/>
            </w:pPr>
            <w:r w:rsidRPr="001E6954">
              <w:t>Requirement 7(3)(e)</w:t>
            </w:r>
          </w:p>
        </w:tc>
        <w:tc>
          <w:tcPr>
            <w:tcW w:w="1058" w:type="pct"/>
            <w:shd w:val="clear" w:color="auto" w:fill="auto"/>
          </w:tcPr>
          <w:p w14:paraId="1DEB7685" w14:textId="1D40253E"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89" w14:textId="77777777" w:rsidTr="005018F3">
        <w:trPr>
          <w:trHeight w:val="227"/>
        </w:trPr>
        <w:tc>
          <w:tcPr>
            <w:tcW w:w="3942" w:type="pct"/>
            <w:shd w:val="clear" w:color="auto" w:fill="auto"/>
          </w:tcPr>
          <w:p w14:paraId="1DEB7687" w14:textId="26D31D7D" w:rsidR="00B31272" w:rsidRPr="001E6954" w:rsidRDefault="00B31272" w:rsidP="00B31272">
            <w:pPr>
              <w:keepNext/>
              <w:spacing w:before="40" w:after="40" w:line="240" w:lineRule="auto"/>
              <w:rPr>
                <w:b/>
              </w:rPr>
            </w:pPr>
            <w:r w:rsidRPr="001E6954">
              <w:rPr>
                <w:b/>
              </w:rPr>
              <w:t>Standard 8 Organisational governance</w:t>
            </w:r>
          </w:p>
        </w:tc>
        <w:tc>
          <w:tcPr>
            <w:tcW w:w="1058" w:type="pct"/>
            <w:shd w:val="clear" w:color="auto" w:fill="auto"/>
          </w:tcPr>
          <w:p w14:paraId="1DEB7688" w14:textId="1D9F540A" w:rsidR="00B31272" w:rsidRPr="001E6954" w:rsidRDefault="00B31272" w:rsidP="00B31272">
            <w:pPr>
              <w:keepNext/>
              <w:spacing w:before="40" w:after="40" w:line="240" w:lineRule="auto"/>
              <w:jc w:val="right"/>
              <w:rPr>
                <w:b/>
                <w:color w:val="0000FF"/>
              </w:rPr>
            </w:pPr>
            <w:r w:rsidRPr="001E6954">
              <w:rPr>
                <w:b/>
                <w:bCs/>
                <w:iCs/>
                <w:color w:val="00577D"/>
                <w:szCs w:val="40"/>
              </w:rPr>
              <w:t>Compliant</w:t>
            </w:r>
          </w:p>
        </w:tc>
      </w:tr>
      <w:tr w:rsidR="00B31272" w14:paraId="1DEB768C" w14:textId="77777777" w:rsidTr="005018F3">
        <w:trPr>
          <w:trHeight w:val="227"/>
        </w:trPr>
        <w:tc>
          <w:tcPr>
            <w:tcW w:w="3942" w:type="pct"/>
            <w:shd w:val="clear" w:color="auto" w:fill="auto"/>
          </w:tcPr>
          <w:p w14:paraId="1DEB768A" w14:textId="1E9CE8A9" w:rsidR="00B31272" w:rsidRPr="001E6954" w:rsidRDefault="00B31272" w:rsidP="00B31272">
            <w:pPr>
              <w:spacing w:before="40" w:after="40" w:line="240" w:lineRule="auto"/>
              <w:ind w:left="318" w:hanging="7"/>
            </w:pPr>
            <w:r w:rsidRPr="001E6954">
              <w:t>Requirement 8(3)(a)</w:t>
            </w:r>
          </w:p>
        </w:tc>
        <w:tc>
          <w:tcPr>
            <w:tcW w:w="1058" w:type="pct"/>
            <w:shd w:val="clear" w:color="auto" w:fill="auto"/>
          </w:tcPr>
          <w:p w14:paraId="1DEB768B" w14:textId="153CF41C"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8F" w14:textId="77777777" w:rsidTr="005018F3">
        <w:trPr>
          <w:trHeight w:val="227"/>
        </w:trPr>
        <w:tc>
          <w:tcPr>
            <w:tcW w:w="3942" w:type="pct"/>
            <w:shd w:val="clear" w:color="auto" w:fill="auto"/>
          </w:tcPr>
          <w:p w14:paraId="1DEB768D" w14:textId="2C408BBA" w:rsidR="00B31272" w:rsidRPr="001E6954" w:rsidRDefault="00B31272" w:rsidP="00B31272">
            <w:pPr>
              <w:spacing w:before="40" w:after="40" w:line="240" w:lineRule="auto"/>
              <w:ind w:left="318" w:hanging="7"/>
            </w:pPr>
            <w:r w:rsidRPr="001E6954">
              <w:t>Requirement 8(3)(b)</w:t>
            </w:r>
          </w:p>
        </w:tc>
        <w:tc>
          <w:tcPr>
            <w:tcW w:w="1058" w:type="pct"/>
            <w:shd w:val="clear" w:color="auto" w:fill="auto"/>
          </w:tcPr>
          <w:p w14:paraId="1DEB768E" w14:textId="1C9BDD7C"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92" w14:textId="77777777" w:rsidTr="005018F3">
        <w:trPr>
          <w:trHeight w:val="227"/>
        </w:trPr>
        <w:tc>
          <w:tcPr>
            <w:tcW w:w="3942" w:type="pct"/>
            <w:shd w:val="clear" w:color="auto" w:fill="auto"/>
          </w:tcPr>
          <w:p w14:paraId="1DEB7690" w14:textId="096F088C" w:rsidR="00B31272" w:rsidRPr="001E6954" w:rsidRDefault="00B31272" w:rsidP="00B31272">
            <w:pPr>
              <w:spacing w:before="40" w:after="40" w:line="240" w:lineRule="auto"/>
              <w:ind w:left="318" w:hanging="7"/>
            </w:pPr>
            <w:r w:rsidRPr="001E6954">
              <w:t>Requirement 8(3)(c)</w:t>
            </w:r>
          </w:p>
        </w:tc>
        <w:tc>
          <w:tcPr>
            <w:tcW w:w="1058" w:type="pct"/>
            <w:shd w:val="clear" w:color="auto" w:fill="auto"/>
          </w:tcPr>
          <w:p w14:paraId="1DEB7691" w14:textId="51BA7655"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95" w14:textId="77777777" w:rsidTr="005018F3">
        <w:trPr>
          <w:trHeight w:val="227"/>
        </w:trPr>
        <w:tc>
          <w:tcPr>
            <w:tcW w:w="3942" w:type="pct"/>
            <w:shd w:val="clear" w:color="auto" w:fill="auto"/>
          </w:tcPr>
          <w:p w14:paraId="1DEB7693" w14:textId="1FA99818" w:rsidR="00B31272" w:rsidRPr="001E6954" w:rsidRDefault="00B31272" w:rsidP="00B31272">
            <w:pPr>
              <w:spacing w:before="40" w:after="40" w:line="240" w:lineRule="auto"/>
              <w:ind w:left="318" w:hanging="7"/>
            </w:pPr>
            <w:r w:rsidRPr="001E6954">
              <w:t>Requirement 8(3)(d)</w:t>
            </w:r>
          </w:p>
        </w:tc>
        <w:tc>
          <w:tcPr>
            <w:tcW w:w="1058" w:type="pct"/>
            <w:shd w:val="clear" w:color="auto" w:fill="auto"/>
          </w:tcPr>
          <w:p w14:paraId="1DEB7694" w14:textId="56A7ECD1" w:rsidR="00B31272" w:rsidRPr="001E6954" w:rsidRDefault="00B31272" w:rsidP="00B31272">
            <w:pPr>
              <w:spacing w:before="40" w:after="40" w:line="240" w:lineRule="auto"/>
              <w:jc w:val="right"/>
              <w:rPr>
                <w:color w:val="0000FF"/>
              </w:rPr>
            </w:pPr>
            <w:r w:rsidRPr="001E6954">
              <w:rPr>
                <w:bCs/>
                <w:iCs/>
                <w:color w:val="00577D"/>
                <w:szCs w:val="40"/>
              </w:rPr>
              <w:t>Compliant</w:t>
            </w:r>
          </w:p>
        </w:tc>
      </w:tr>
      <w:tr w:rsidR="00B31272" w14:paraId="1DEB7698" w14:textId="77777777" w:rsidTr="005018F3">
        <w:trPr>
          <w:trHeight w:val="227"/>
        </w:trPr>
        <w:tc>
          <w:tcPr>
            <w:tcW w:w="3942" w:type="pct"/>
            <w:shd w:val="clear" w:color="auto" w:fill="auto"/>
          </w:tcPr>
          <w:p w14:paraId="1DEB7696" w14:textId="1EE8A4AC" w:rsidR="00B31272" w:rsidRPr="001E6954" w:rsidRDefault="00B31272" w:rsidP="00B31272">
            <w:pPr>
              <w:spacing w:before="40" w:after="40" w:line="240" w:lineRule="auto"/>
              <w:ind w:left="318" w:hanging="7"/>
            </w:pPr>
            <w:r w:rsidRPr="001E6954">
              <w:t>Requirement 8(3)(e)</w:t>
            </w:r>
          </w:p>
        </w:tc>
        <w:tc>
          <w:tcPr>
            <w:tcW w:w="1058" w:type="pct"/>
            <w:shd w:val="clear" w:color="auto" w:fill="auto"/>
          </w:tcPr>
          <w:p w14:paraId="1DEB7697" w14:textId="118DABA5" w:rsidR="00B31272" w:rsidRPr="001E6954" w:rsidRDefault="00B31272" w:rsidP="00B31272">
            <w:pPr>
              <w:spacing w:before="40" w:after="40" w:line="240" w:lineRule="auto"/>
              <w:jc w:val="right"/>
              <w:rPr>
                <w:color w:val="0000FF"/>
              </w:rPr>
            </w:pPr>
            <w:r w:rsidRPr="001E6954">
              <w:rPr>
                <w:bCs/>
                <w:iCs/>
                <w:color w:val="00577D"/>
                <w:szCs w:val="40"/>
              </w:rPr>
              <w:t>Compliant</w:t>
            </w:r>
          </w:p>
        </w:tc>
      </w:tr>
      <w:bookmarkEnd w:id="2"/>
    </w:tbl>
    <w:p w14:paraId="1DEB7699" w14:textId="77777777" w:rsidR="005018F3" w:rsidRDefault="005018F3" w:rsidP="005018F3">
      <w:pPr>
        <w:sectPr w:rsidR="005018F3" w:rsidSect="005018F3">
          <w:headerReference w:type="first" r:id="rId16"/>
          <w:pgSz w:w="11906" w:h="16838"/>
          <w:pgMar w:top="1701" w:right="1418" w:bottom="1418" w:left="1418" w:header="709" w:footer="397" w:gutter="0"/>
          <w:cols w:space="708"/>
          <w:docGrid w:linePitch="360"/>
        </w:sectPr>
      </w:pPr>
    </w:p>
    <w:p w14:paraId="1DEB769A" w14:textId="77777777" w:rsidR="005018F3" w:rsidRPr="00D21DCD" w:rsidRDefault="00C22478" w:rsidP="005018F3">
      <w:pPr>
        <w:pStyle w:val="Heading1"/>
      </w:pPr>
      <w:r>
        <w:lastRenderedPageBreak/>
        <w:t>Detailed assessment</w:t>
      </w:r>
    </w:p>
    <w:p w14:paraId="1DEB769B" w14:textId="77777777" w:rsidR="005018F3" w:rsidRPr="00D63989" w:rsidRDefault="00C22478" w:rsidP="005018F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79DC51" w14:textId="77777777" w:rsidR="00B31272" w:rsidRPr="001E6954" w:rsidRDefault="00B31272" w:rsidP="00B31272">
      <w:pPr>
        <w:rPr>
          <w:color w:val="auto"/>
        </w:rPr>
      </w:pPr>
      <w:r w:rsidRPr="00D63989">
        <w:t>The report also specifies areas in which improvements must be made to ensure the Quality Standards are complied with.</w:t>
      </w:r>
    </w:p>
    <w:p w14:paraId="1805B2A5" w14:textId="77777777" w:rsidR="00B31272" w:rsidRPr="00D63989" w:rsidRDefault="00B31272" w:rsidP="00B31272">
      <w:r w:rsidRPr="00D63989">
        <w:t>The following information has been taken into account in developing this performance report:</w:t>
      </w:r>
    </w:p>
    <w:p w14:paraId="2DA325A8" w14:textId="77777777" w:rsidR="00B31272" w:rsidRDefault="00B31272" w:rsidP="00B3127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D12D2D">
        <w:t>a site assessment, observations at the service, review of documents and interviews with staff, consumers/representatives and others</w:t>
      </w:r>
      <w:r>
        <w:t>; and</w:t>
      </w:r>
    </w:p>
    <w:p w14:paraId="66E873F9" w14:textId="77777777" w:rsidR="00B31272" w:rsidRPr="00EC00B8" w:rsidRDefault="00B31272" w:rsidP="00B31272">
      <w:pPr>
        <w:pStyle w:val="ListBullet"/>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received</w:t>
      </w:r>
      <w:r w:rsidRPr="00365DAE">
        <w:t xml:space="preserve"> </w:t>
      </w:r>
      <w:r>
        <w:t>15 April 2022</w:t>
      </w:r>
      <w:r w:rsidRPr="007376FB">
        <w:t>.</w:t>
      </w:r>
    </w:p>
    <w:p w14:paraId="1DEB76A2" w14:textId="77777777" w:rsidR="005018F3" w:rsidRDefault="005018F3" w:rsidP="005018F3">
      <w:pPr>
        <w:sectPr w:rsidR="005018F3" w:rsidSect="005018F3">
          <w:headerReference w:type="first" r:id="rId17"/>
          <w:pgSz w:w="11906" w:h="16838"/>
          <w:pgMar w:top="1701" w:right="1418" w:bottom="1418" w:left="1418" w:header="709" w:footer="397" w:gutter="0"/>
          <w:cols w:space="708"/>
          <w:docGrid w:linePitch="360"/>
        </w:sectPr>
      </w:pPr>
    </w:p>
    <w:p w14:paraId="1DEB76A3" w14:textId="47F0C41D" w:rsidR="005018F3" w:rsidRDefault="00C22478" w:rsidP="005018F3">
      <w:pPr>
        <w:pStyle w:val="Heading1"/>
        <w:tabs>
          <w:tab w:val="right" w:pos="9070"/>
        </w:tabs>
        <w:spacing w:before="560" w:after="640"/>
        <w:rPr>
          <w:color w:val="FFFFFF" w:themeColor="background1"/>
        </w:rPr>
        <w:sectPr w:rsidR="005018F3" w:rsidSect="005018F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DEB77A5" wp14:editId="1DEB77A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440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31272" w:rsidRPr="00703E80">
        <w:rPr>
          <w:color w:val="FFFFFF" w:themeColor="background1"/>
        </w:rPr>
        <w:t xml:space="preserve"> </w:t>
      </w:r>
      <w:r w:rsidRPr="00703E80">
        <w:rPr>
          <w:color w:val="FFFFFF" w:themeColor="background1"/>
        </w:rPr>
        <w:br/>
        <w:t>Consumer dignity and choice</w:t>
      </w:r>
    </w:p>
    <w:p w14:paraId="1DEB76A4" w14:textId="77777777" w:rsidR="005018F3" w:rsidRPr="00D63989" w:rsidRDefault="00C22478" w:rsidP="005018F3">
      <w:pPr>
        <w:pStyle w:val="Heading3"/>
        <w:shd w:val="clear" w:color="auto" w:fill="F2F2F2" w:themeFill="background1" w:themeFillShade="F2"/>
      </w:pPr>
      <w:r w:rsidRPr="00D63989">
        <w:t>Consumer outcome:</w:t>
      </w:r>
    </w:p>
    <w:p w14:paraId="1DEB76A5" w14:textId="77777777" w:rsidR="005018F3" w:rsidRPr="00D63989" w:rsidRDefault="00C22478" w:rsidP="005018F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DEB76A6" w14:textId="77777777" w:rsidR="005018F3" w:rsidRPr="00D63989" w:rsidRDefault="00C22478" w:rsidP="005018F3">
      <w:pPr>
        <w:pStyle w:val="Heading3"/>
        <w:shd w:val="clear" w:color="auto" w:fill="F2F2F2" w:themeFill="background1" w:themeFillShade="F2"/>
      </w:pPr>
      <w:r w:rsidRPr="00D63989">
        <w:t>Organisation statement:</w:t>
      </w:r>
    </w:p>
    <w:p w14:paraId="1DEB76A7" w14:textId="77777777" w:rsidR="005018F3" w:rsidRPr="00D63989" w:rsidRDefault="00C22478" w:rsidP="005018F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DEB76A8" w14:textId="77777777" w:rsidR="005018F3" w:rsidRDefault="00C22478" w:rsidP="005018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DEB76A9" w14:textId="77777777" w:rsidR="005018F3" w:rsidRPr="00D63989" w:rsidRDefault="00C22478" w:rsidP="005018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DEB76AA" w14:textId="77777777" w:rsidR="005018F3" w:rsidRPr="00D63989" w:rsidRDefault="00C22478" w:rsidP="005018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EB76AB" w14:textId="77777777" w:rsidR="005018F3" w:rsidRDefault="00C22478" w:rsidP="005018F3">
      <w:pPr>
        <w:pStyle w:val="Heading2"/>
      </w:pPr>
      <w:r>
        <w:t xml:space="preserve">Assessment </w:t>
      </w:r>
      <w:r w:rsidRPr="002B2C0F">
        <w:t>of Standard</w:t>
      </w:r>
      <w:r>
        <w:t xml:space="preserve"> 1</w:t>
      </w:r>
    </w:p>
    <w:p w14:paraId="3BD0BE1A" w14:textId="22BDABC1" w:rsidR="00B31272" w:rsidRDefault="00B31272" w:rsidP="00B31272">
      <w:pPr>
        <w:rPr>
          <w:rFonts w:eastAsiaTheme="minorHAnsi"/>
        </w:rPr>
      </w:pPr>
      <w:r w:rsidRPr="00154403">
        <w:rPr>
          <w:rFonts w:eastAsiaTheme="minorHAnsi"/>
        </w:rPr>
        <w:t>The Quality Standard is assessed as</w:t>
      </w:r>
      <w:r>
        <w:rPr>
          <w:rFonts w:eastAsiaTheme="minorHAnsi"/>
        </w:rPr>
        <w:t xml:space="preserve"> Compliant as six </w:t>
      </w:r>
      <w:r w:rsidRPr="00154403">
        <w:rPr>
          <w:rFonts w:eastAsiaTheme="minorHAnsi"/>
        </w:rPr>
        <w:t xml:space="preserve">of the six specific </w:t>
      </w:r>
      <w:r w:rsidR="002616F3">
        <w:rPr>
          <w:rFonts w:eastAsiaTheme="minorHAnsi"/>
        </w:rPr>
        <w:t>R</w:t>
      </w:r>
      <w:r w:rsidRPr="00154403">
        <w:rPr>
          <w:rFonts w:eastAsiaTheme="minorHAnsi"/>
        </w:rPr>
        <w:t>equirements have been assessed as</w:t>
      </w:r>
      <w:r>
        <w:rPr>
          <w:rFonts w:eastAsiaTheme="minorHAnsi"/>
        </w:rPr>
        <w:t xml:space="preserve"> Compliant</w:t>
      </w:r>
      <w:r w:rsidRPr="00154403">
        <w:rPr>
          <w:rFonts w:eastAsiaTheme="minorHAnsi"/>
        </w:rPr>
        <w:t>.</w:t>
      </w:r>
    </w:p>
    <w:p w14:paraId="5219C163" w14:textId="786A6AE0" w:rsidR="00B31272" w:rsidRDefault="00B31272" w:rsidP="00B31272">
      <w:pPr>
        <w:rPr>
          <w:rFonts w:eastAsiaTheme="minorHAnsi"/>
          <w:color w:val="auto"/>
        </w:rPr>
      </w:pPr>
      <w:r w:rsidRPr="007F0A5D">
        <w:rPr>
          <w:rFonts w:eastAsiaTheme="minorHAnsi"/>
          <w:color w:val="auto"/>
        </w:rPr>
        <w:t xml:space="preserve">The Assessment Team recommended </w:t>
      </w:r>
      <w:r w:rsidR="002616F3">
        <w:rPr>
          <w:rFonts w:eastAsiaTheme="minorHAnsi"/>
          <w:color w:val="auto"/>
        </w:rPr>
        <w:t>Requirement</w:t>
      </w:r>
      <w:r>
        <w:rPr>
          <w:rFonts w:eastAsiaTheme="minorHAnsi"/>
          <w:color w:val="auto"/>
        </w:rPr>
        <w:t xml:space="preserve"> (3)(d)</w:t>
      </w:r>
      <w:r w:rsidRPr="007F0A5D">
        <w:rPr>
          <w:rFonts w:eastAsiaTheme="minorHAnsi"/>
          <w:color w:val="auto"/>
        </w:rPr>
        <w:t xml:space="preserve"> in this Standard as </w:t>
      </w:r>
      <w:r>
        <w:rPr>
          <w:rFonts w:eastAsiaTheme="minorHAnsi"/>
          <w:color w:val="auto"/>
        </w:rPr>
        <w:t xml:space="preserve">not </w:t>
      </w:r>
      <w:r w:rsidRPr="007F0A5D">
        <w:rPr>
          <w:rFonts w:eastAsiaTheme="minorHAnsi"/>
          <w:color w:val="auto"/>
        </w:rPr>
        <w:t>met</w:t>
      </w:r>
      <w:r>
        <w:rPr>
          <w:rFonts w:eastAsiaTheme="minorHAnsi"/>
          <w:color w:val="auto"/>
        </w:rPr>
        <w:t xml:space="preserve"> as they found the service did not demonstrate each consumer was supported to take risks to enable them to live the life they choose</w:t>
      </w:r>
      <w:r w:rsidRPr="007F0A5D">
        <w:rPr>
          <w:rFonts w:eastAsiaTheme="minorHAnsi"/>
          <w:color w:val="auto"/>
        </w:rPr>
        <w:t xml:space="preserve">. However, based on information and evidence presented in Standard </w:t>
      </w:r>
      <w:r>
        <w:rPr>
          <w:rFonts w:eastAsiaTheme="minorHAnsi"/>
          <w:color w:val="auto"/>
        </w:rPr>
        <w:t>1</w:t>
      </w:r>
      <w:r w:rsidRPr="007F0A5D">
        <w:rPr>
          <w:rFonts w:eastAsiaTheme="minorHAnsi"/>
          <w:color w:val="auto"/>
        </w:rPr>
        <w:t xml:space="preserve"> </w:t>
      </w:r>
      <w:r w:rsidR="00186684">
        <w:rPr>
          <w:rFonts w:eastAsiaTheme="minorHAnsi"/>
          <w:color w:val="auto"/>
        </w:rPr>
        <w:t>R</w:t>
      </w:r>
      <w:r w:rsidRPr="007F0A5D">
        <w:rPr>
          <w:rFonts w:eastAsiaTheme="minorHAnsi"/>
          <w:color w:val="auto"/>
        </w:rPr>
        <w:t>equirement (3)(</w:t>
      </w:r>
      <w:r>
        <w:rPr>
          <w:rFonts w:eastAsiaTheme="minorHAnsi"/>
          <w:color w:val="auto"/>
        </w:rPr>
        <w:t>d</w:t>
      </w:r>
      <w:r w:rsidRPr="007F0A5D">
        <w:rPr>
          <w:rFonts w:eastAsiaTheme="minorHAnsi"/>
          <w:color w:val="auto"/>
        </w:rPr>
        <w:t xml:space="preserve">) and the response from the Approved Provider, I have come to a different view from the Assessment Team </w:t>
      </w:r>
      <w:r>
        <w:rPr>
          <w:rFonts w:eastAsiaTheme="minorHAnsi"/>
          <w:color w:val="auto"/>
        </w:rPr>
        <w:t xml:space="preserve">and have found </w:t>
      </w:r>
      <w:r w:rsidR="00186684">
        <w:rPr>
          <w:rFonts w:eastAsiaTheme="minorHAnsi"/>
          <w:color w:val="auto"/>
        </w:rPr>
        <w:t>R</w:t>
      </w:r>
      <w:r>
        <w:rPr>
          <w:rFonts w:eastAsiaTheme="minorHAnsi"/>
          <w:color w:val="auto"/>
        </w:rPr>
        <w:t>equirement (3)(d) Compliant</w:t>
      </w:r>
      <w:r w:rsidRPr="007F0A5D">
        <w:rPr>
          <w:rFonts w:eastAsiaTheme="minorHAnsi"/>
          <w:color w:val="auto"/>
        </w:rPr>
        <w:t xml:space="preserve">. I have provided reasons for my finding in the specific </w:t>
      </w:r>
      <w:r w:rsidR="00186684">
        <w:rPr>
          <w:rFonts w:eastAsiaTheme="minorHAnsi"/>
          <w:color w:val="auto"/>
        </w:rPr>
        <w:t>R</w:t>
      </w:r>
      <w:r w:rsidRPr="007F0A5D">
        <w:rPr>
          <w:rFonts w:eastAsiaTheme="minorHAnsi"/>
          <w:color w:val="auto"/>
        </w:rPr>
        <w:t xml:space="preserve">equirement below. </w:t>
      </w:r>
    </w:p>
    <w:p w14:paraId="411CD9EB" w14:textId="71B38EFC" w:rsidR="00B31272" w:rsidRDefault="00B31272" w:rsidP="00B31272">
      <w:pPr>
        <w:rPr>
          <w:rFonts w:eastAsiaTheme="minorHAnsi"/>
        </w:rPr>
      </w:pPr>
      <w:r>
        <w:rPr>
          <w:rFonts w:eastAsiaTheme="minorHAnsi"/>
        </w:rPr>
        <w:t>Consumers interviewed confirmed they are treated with dignity and respect, can maintain their identity, make informed choices about care they receive and live the life they choose. Consumers confirmed their privacy is always respected and staff support their dignity during</w:t>
      </w:r>
      <w:r w:rsidR="00186684">
        <w:rPr>
          <w:rFonts w:eastAsiaTheme="minorHAnsi"/>
        </w:rPr>
        <w:t xml:space="preserve"> </w:t>
      </w:r>
      <w:r>
        <w:rPr>
          <w:rFonts w:eastAsiaTheme="minorHAnsi"/>
        </w:rPr>
        <w:t>provision of care. Consumers also confirmed staff know what is important to them, including their culture and people important to them.</w:t>
      </w:r>
    </w:p>
    <w:p w14:paraId="0AE0D5E1" w14:textId="66902465" w:rsidR="00B31272" w:rsidRDefault="00B31272" w:rsidP="00B31272">
      <w:pPr>
        <w:rPr>
          <w:rFonts w:eastAsiaTheme="minorHAnsi"/>
        </w:rPr>
      </w:pPr>
      <w:r>
        <w:rPr>
          <w:rFonts w:eastAsiaTheme="minorHAnsi"/>
        </w:rPr>
        <w:t>The service has systems to identify consumers’ individual needs, including consumers’ cultural and spiritual preferences. The service consults with consumers and their representatives whom they wish to be involved in decision making and record all choices and decisions, including who is important to the consumer, in the consumer</w:t>
      </w:r>
      <w:r w:rsidR="00186684">
        <w:rPr>
          <w:rFonts w:eastAsiaTheme="minorHAnsi"/>
        </w:rPr>
        <w:t>’</w:t>
      </w:r>
      <w:r>
        <w:rPr>
          <w:rFonts w:eastAsiaTheme="minorHAnsi"/>
        </w:rPr>
        <w:t>s file and care plan.</w:t>
      </w:r>
    </w:p>
    <w:p w14:paraId="6E79D37B" w14:textId="77777777" w:rsidR="00B31272" w:rsidRDefault="00B31272" w:rsidP="00B31272">
      <w:pPr>
        <w:rPr>
          <w:rFonts w:eastAsiaTheme="minorHAnsi"/>
        </w:rPr>
      </w:pPr>
      <w:r>
        <w:rPr>
          <w:rFonts w:eastAsiaTheme="minorHAnsi"/>
        </w:rPr>
        <w:lastRenderedPageBreak/>
        <w:t xml:space="preserve">Observations show staff treating consumers with respect and maintaining consumers’ dignity and privacy while providing care and services. Consumer information was observed to be discussed and stored in a confidential manner. Observations show consumers are provided information in a variety of ways, including verbally, through group and individual meetings, newsletters, handbooks and noticeboards to ensure consumers have current information which they can understand. </w:t>
      </w:r>
    </w:p>
    <w:p w14:paraId="52B2FF1B" w14:textId="6E7EA902" w:rsidR="00B31272" w:rsidRPr="005D20D3" w:rsidRDefault="00B31272" w:rsidP="00B31272">
      <w:pPr>
        <w:rPr>
          <w:rFonts w:eastAsiaTheme="minorHAnsi"/>
        </w:rPr>
      </w:pPr>
      <w:r>
        <w:rPr>
          <w:rFonts w:eastAsiaTheme="minorHAnsi"/>
          <w:color w:val="auto"/>
        </w:rPr>
        <w:t xml:space="preserve">Based on the Assessment Team’s report, I find Mercy Aged and Community Care Ltd, in relation to Mercy Place Mandurah, to be Compliant with all </w:t>
      </w:r>
      <w:r w:rsidR="00186684">
        <w:rPr>
          <w:rFonts w:eastAsiaTheme="minorHAnsi"/>
          <w:color w:val="auto"/>
        </w:rPr>
        <w:t>R</w:t>
      </w:r>
      <w:r>
        <w:rPr>
          <w:rFonts w:eastAsiaTheme="minorHAnsi"/>
          <w:color w:val="auto"/>
        </w:rPr>
        <w:t>equirements in Standard 1 Consumer dignity and choice.</w:t>
      </w:r>
    </w:p>
    <w:p w14:paraId="1DEB76AE" w14:textId="0E862D49" w:rsidR="005018F3" w:rsidRDefault="00C22478" w:rsidP="005018F3">
      <w:pPr>
        <w:pStyle w:val="Heading2"/>
      </w:pPr>
      <w:r w:rsidRPr="00D435F8">
        <w:t>Assessment of Standard 1 Requirements</w:t>
      </w:r>
      <w:bookmarkStart w:id="3" w:name="_Hlk32932412"/>
      <w:r w:rsidRPr="0066387A">
        <w:rPr>
          <w:i/>
          <w:color w:val="0000FF"/>
          <w:sz w:val="24"/>
          <w:szCs w:val="24"/>
        </w:rPr>
        <w:t xml:space="preserve"> </w:t>
      </w:r>
      <w:bookmarkEnd w:id="3"/>
    </w:p>
    <w:p w14:paraId="1DEB76AF" w14:textId="01B54FF9" w:rsidR="005018F3" w:rsidRDefault="00C22478" w:rsidP="005018F3">
      <w:pPr>
        <w:pStyle w:val="Heading3"/>
      </w:pPr>
      <w:r w:rsidRPr="00051035">
        <w:t>Requirement 1(3)(a)</w:t>
      </w:r>
      <w:r w:rsidRPr="00051035">
        <w:tab/>
        <w:t>Compliant</w:t>
      </w:r>
    </w:p>
    <w:p w14:paraId="1DEB76B0" w14:textId="77777777" w:rsidR="005018F3" w:rsidRPr="008D114F" w:rsidRDefault="00C22478" w:rsidP="005018F3">
      <w:pPr>
        <w:rPr>
          <w:i/>
        </w:rPr>
      </w:pPr>
      <w:r w:rsidRPr="008D114F">
        <w:rPr>
          <w:i/>
        </w:rPr>
        <w:t>Each consumer is treated with dignity and respect, with their identity, culture and diversity valued.</w:t>
      </w:r>
    </w:p>
    <w:p w14:paraId="1DEB76B2" w14:textId="515C5A16" w:rsidR="005018F3" w:rsidRDefault="00C22478" w:rsidP="005018F3">
      <w:pPr>
        <w:pStyle w:val="Heading3"/>
      </w:pPr>
      <w:r>
        <w:t>Requirement 1(3)(b)</w:t>
      </w:r>
      <w:r>
        <w:tab/>
        <w:t>Compliant</w:t>
      </w:r>
    </w:p>
    <w:p w14:paraId="1DEB76B4" w14:textId="64F83C53" w:rsidR="005018F3" w:rsidRPr="00B31272" w:rsidRDefault="00C22478" w:rsidP="005018F3">
      <w:pPr>
        <w:rPr>
          <w:i/>
        </w:rPr>
      </w:pPr>
      <w:r w:rsidRPr="008D114F">
        <w:rPr>
          <w:i/>
        </w:rPr>
        <w:t>Care and services are culturally safe.</w:t>
      </w:r>
    </w:p>
    <w:p w14:paraId="1DEB76B5" w14:textId="06F7DA15" w:rsidR="005018F3" w:rsidRPr="00DD02D3" w:rsidRDefault="00C22478" w:rsidP="005018F3">
      <w:pPr>
        <w:pStyle w:val="Heading3"/>
      </w:pPr>
      <w:r w:rsidRPr="00DD02D3">
        <w:t>Requirement 1(3)(c)</w:t>
      </w:r>
      <w:r w:rsidRPr="00DD02D3">
        <w:tab/>
        <w:t>Compliant</w:t>
      </w:r>
    </w:p>
    <w:p w14:paraId="1DEB76B6" w14:textId="77777777" w:rsidR="005018F3" w:rsidRPr="008D114F" w:rsidRDefault="00C22478" w:rsidP="005018F3">
      <w:pPr>
        <w:tabs>
          <w:tab w:val="right" w:pos="9026"/>
        </w:tabs>
        <w:spacing w:before="0" w:after="0"/>
        <w:outlineLvl w:val="4"/>
        <w:rPr>
          <w:i/>
        </w:rPr>
      </w:pPr>
      <w:r w:rsidRPr="008D114F">
        <w:rPr>
          <w:i/>
        </w:rPr>
        <w:t xml:space="preserve">Each consumer is supported to exercise choice and independence, including to: </w:t>
      </w:r>
    </w:p>
    <w:p w14:paraId="1DEB76B7" w14:textId="77777777" w:rsidR="005018F3" w:rsidRPr="008D114F" w:rsidRDefault="00C22478" w:rsidP="005018F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DEB76B8" w14:textId="77777777" w:rsidR="005018F3" w:rsidRPr="008D114F" w:rsidRDefault="00C22478" w:rsidP="005018F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DEB76B9" w14:textId="77777777" w:rsidR="005018F3" w:rsidRPr="008D114F" w:rsidRDefault="00C22478" w:rsidP="005018F3">
      <w:pPr>
        <w:numPr>
          <w:ilvl w:val="0"/>
          <w:numId w:val="12"/>
        </w:numPr>
        <w:tabs>
          <w:tab w:val="right" w:pos="9026"/>
        </w:tabs>
        <w:spacing w:before="0" w:after="0"/>
        <w:ind w:left="567" w:hanging="425"/>
        <w:outlineLvl w:val="4"/>
        <w:rPr>
          <w:i/>
        </w:rPr>
      </w:pPr>
      <w:r w:rsidRPr="008D114F">
        <w:rPr>
          <w:i/>
        </w:rPr>
        <w:t xml:space="preserve">communicate their decisions; and </w:t>
      </w:r>
    </w:p>
    <w:p w14:paraId="1DEB76BA" w14:textId="77777777" w:rsidR="005018F3" w:rsidRPr="008D114F" w:rsidRDefault="00C22478" w:rsidP="005018F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EB76BC" w14:textId="65F86F96" w:rsidR="005018F3" w:rsidRDefault="00C22478" w:rsidP="005018F3">
      <w:pPr>
        <w:pStyle w:val="Heading3"/>
      </w:pPr>
      <w:r>
        <w:t>Requirement 1(3)(d)</w:t>
      </w:r>
      <w:r>
        <w:tab/>
        <w:t>Compliant</w:t>
      </w:r>
    </w:p>
    <w:p w14:paraId="1DEB76BD" w14:textId="77777777" w:rsidR="005018F3" w:rsidRPr="008D114F" w:rsidRDefault="00C22478" w:rsidP="005018F3">
      <w:pPr>
        <w:rPr>
          <w:i/>
        </w:rPr>
      </w:pPr>
      <w:r w:rsidRPr="008D114F">
        <w:rPr>
          <w:i/>
        </w:rPr>
        <w:t>Each consumer is supported to take risks to enable them to live the best life they can.</w:t>
      </w:r>
    </w:p>
    <w:p w14:paraId="54FA89D5" w14:textId="139CE662" w:rsidR="00B31272" w:rsidRPr="005A3EDE" w:rsidRDefault="00B31272" w:rsidP="00B31272">
      <w:pPr>
        <w:rPr>
          <w:rFonts w:eastAsia="Calibri"/>
          <w:color w:val="auto"/>
          <w:lang w:eastAsia="en-US"/>
        </w:rPr>
      </w:pPr>
      <w:r w:rsidRPr="005A3EDE">
        <w:rPr>
          <w:color w:val="auto"/>
        </w:rPr>
        <w:t>The Assessment Team found the service was unable to demonstrate</w:t>
      </w:r>
      <w:r>
        <w:rPr>
          <w:color w:val="auto"/>
        </w:rPr>
        <w:t xml:space="preserve"> each consumer is supported to take risks to enable them to live the best life they can.</w:t>
      </w:r>
      <w:r w:rsidRPr="005A3EDE">
        <w:rPr>
          <w:color w:val="auto"/>
        </w:rPr>
        <w:t xml:space="preserve"> </w:t>
      </w:r>
      <w:r w:rsidRPr="005A3EDE">
        <w:rPr>
          <w:rFonts w:eastAsia="Calibri"/>
          <w:color w:val="auto"/>
          <w:lang w:eastAsia="en-US"/>
        </w:rPr>
        <w:t xml:space="preserve">The Assessment Team provided the following information and evidence relevant to </w:t>
      </w:r>
      <w:r>
        <w:rPr>
          <w:rFonts w:eastAsia="Calibri"/>
          <w:color w:val="auto"/>
          <w:lang w:eastAsia="en-US"/>
        </w:rPr>
        <w:t xml:space="preserve">their recommendation of not met in this </w:t>
      </w:r>
      <w:r w:rsidR="002616F3">
        <w:rPr>
          <w:rFonts w:eastAsia="Calibri"/>
          <w:color w:val="auto"/>
          <w:lang w:eastAsia="en-US"/>
        </w:rPr>
        <w:t>Requirement</w:t>
      </w:r>
      <w:r w:rsidRPr="005A3EDE">
        <w:rPr>
          <w:rFonts w:eastAsia="Calibri"/>
          <w:color w:val="auto"/>
          <w:lang w:eastAsia="en-US"/>
        </w:rPr>
        <w:t>:</w:t>
      </w:r>
    </w:p>
    <w:p w14:paraId="2A868F04" w14:textId="77777777" w:rsidR="00B31272" w:rsidRDefault="00B31272" w:rsidP="00B31272">
      <w:pPr>
        <w:pStyle w:val="ListBullet"/>
      </w:pPr>
      <w:r>
        <w:lastRenderedPageBreak/>
        <w:t xml:space="preserve">One Consumer (Consumer A) was no longer supported by the service to partake in an activity which included an element of risk following an incident relating to the activity in March 2022. </w:t>
      </w:r>
    </w:p>
    <w:p w14:paraId="07294FBE" w14:textId="77777777" w:rsidR="00B31272" w:rsidRDefault="00B31272" w:rsidP="00B31272">
      <w:pPr>
        <w:pStyle w:val="ListBullet"/>
      </w:pPr>
      <w:r>
        <w:t>Consumer A’s representative raised concerns that Consumer A not being supported to partake in the activity would impact on their enjoyment of life as they had partaken in the activity all of their life.</w:t>
      </w:r>
    </w:p>
    <w:p w14:paraId="56E4E3D8" w14:textId="48BA1FB8" w:rsidR="00B31272" w:rsidRDefault="00B31272" w:rsidP="00B31272">
      <w:pPr>
        <w:pStyle w:val="ListBullet"/>
      </w:pPr>
      <w:r>
        <w:t xml:space="preserve">Consumer A had an assessment relating to the activity which indicated they were safe to undertake some aspects of the activity independently, however, was not safe </w:t>
      </w:r>
      <w:r w:rsidR="007648A4">
        <w:t xml:space="preserve">to </w:t>
      </w:r>
      <w:r>
        <w:t>with other aspects. The risk assessment did not document other strategies to support Consumer A to undertake the activity safely.</w:t>
      </w:r>
    </w:p>
    <w:p w14:paraId="2605BBAC" w14:textId="77777777" w:rsidR="00B31272" w:rsidRDefault="00B31272" w:rsidP="00B31272">
      <w:pPr>
        <w:pStyle w:val="ListBullet"/>
      </w:pPr>
      <w:r>
        <w:t>Management advised the Assessment Team Consumer A has had a recent cognitive decline and does not appear to realise they are no longer able to partake in the activity.</w:t>
      </w:r>
    </w:p>
    <w:p w14:paraId="44FD8608" w14:textId="4C9C5516" w:rsidR="00B31272" w:rsidRDefault="00B31272" w:rsidP="00B31272">
      <w:r>
        <w:t>The Approved Provider submitted a response to the Assessment Team’s report and acknowledged the incident involving Consumer A during March 2022. The response indicated Consumer A had been assessed and was no longer safe to partake in the activity at the service based on this incident and other incidents where Consumer A had put themselves, staff and other consumers at risk of harm due to unsafe practices relating to the activity. The Approved Provider acknowledged they advised Consumer A’s representative of the decision to no longer allow Consumer A to partake in the activity and confirmed the reasons for this being they no longer had the ability to do this safely and it was against the Approved Provider’s work health and safety policies for staff to supervise consumers who wish to partake in the particular activity. The Approve</w:t>
      </w:r>
      <w:r w:rsidR="007648A4">
        <w:t>d</w:t>
      </w:r>
      <w:r>
        <w:t xml:space="preserve"> Provider confirmed Consumer A’s representative does not want to be present every time Consumer A asks to partake in the activity which is the only viable strategy to enable Consumer A to continue with the activity. The Approved Provider’s</w:t>
      </w:r>
      <w:r w:rsidR="00186684">
        <w:t xml:space="preserve"> </w:t>
      </w:r>
      <w:r>
        <w:t>response included evidence the medical officer reviewed Consumer A after the Site Audit who confirmed incidents of potential harm as a result of Consumer A’s cognitive decline and not having insight to partake in aspects of the activity safely.</w:t>
      </w:r>
    </w:p>
    <w:p w14:paraId="4D0BC4DC" w14:textId="1A9A2882" w:rsidR="00B31272" w:rsidRDefault="00B31272" w:rsidP="00B31272">
      <w:r>
        <w:t xml:space="preserve">In coming to my finding, I have considered the information and evidence presented by the Assessment Team and Approved Provider as it relates to this </w:t>
      </w:r>
      <w:r w:rsidR="005018F3">
        <w:t>R</w:t>
      </w:r>
      <w:r>
        <w:t>equirement.</w:t>
      </w:r>
      <w:r w:rsidR="00186684">
        <w:t xml:space="preserve"> </w:t>
      </w:r>
      <w:r>
        <w:t xml:space="preserve">The Assessment Team’s report acknowledges the service does support other consumers to take risks to live their best life, including two consumers who leave the service independently. I acknowledge Consumer A has previously partaken in the activity at the service and their representative wishes them to continue to do so, however, the Approved Provider has confirmed they are no longer able to do this in a safe manner and poses a risk of harm to themselves, other </w:t>
      </w:r>
      <w:r w:rsidR="005018F3">
        <w:t>consumer</w:t>
      </w:r>
      <w:r>
        <w:t>s and staff.</w:t>
      </w:r>
      <w:r w:rsidR="00186684">
        <w:t xml:space="preserve"> </w:t>
      </w:r>
      <w:r>
        <w:t xml:space="preserve">I have considered specific evidence demonstrating the service does understand their </w:t>
      </w:r>
      <w:r>
        <w:lastRenderedPageBreak/>
        <w:t xml:space="preserve">responsibility under this </w:t>
      </w:r>
      <w:r w:rsidR="005018F3">
        <w:t>R</w:t>
      </w:r>
      <w:r>
        <w:t>equirement, including evidence two consumers are effectively supported to take risks.</w:t>
      </w:r>
    </w:p>
    <w:p w14:paraId="578C1199" w14:textId="03D62C10" w:rsidR="00B31272" w:rsidRPr="00A740D1" w:rsidRDefault="00B31272" w:rsidP="00B31272">
      <w:pPr>
        <w:rPr>
          <w:color w:val="auto"/>
        </w:rPr>
        <w:sectPr w:rsidR="00B31272" w:rsidRPr="00A740D1" w:rsidSect="005018F3">
          <w:type w:val="continuous"/>
          <w:pgSz w:w="11906" w:h="16838"/>
          <w:pgMar w:top="1701" w:right="1418" w:bottom="1418" w:left="1418" w:header="709" w:footer="397" w:gutter="0"/>
          <w:cols w:space="708"/>
          <w:titlePg/>
          <w:docGrid w:linePitch="360"/>
        </w:sectPr>
      </w:pPr>
      <w:r>
        <w:t xml:space="preserve">For the reasons detailed above, I find </w:t>
      </w:r>
      <w:r>
        <w:rPr>
          <w:rFonts w:eastAsiaTheme="minorHAnsi"/>
          <w:color w:val="auto"/>
        </w:rPr>
        <w:t>Mercy Aged and Community Care Ltd, in relation to Mercy Place Mandurah</w:t>
      </w:r>
      <w:r>
        <w:t xml:space="preserve">, Compliant with Standard 1 </w:t>
      </w:r>
      <w:r w:rsidR="002616F3">
        <w:t>R</w:t>
      </w:r>
      <w:r>
        <w:t>equirement (3)(d).</w:t>
      </w:r>
    </w:p>
    <w:p w14:paraId="1DEB76BF" w14:textId="25983825" w:rsidR="005018F3" w:rsidRDefault="00C22478" w:rsidP="005018F3">
      <w:pPr>
        <w:pStyle w:val="Heading3"/>
      </w:pPr>
      <w:r>
        <w:t>Requirement 1(3)(e)</w:t>
      </w:r>
      <w:r>
        <w:tab/>
        <w:t>Compliant</w:t>
      </w:r>
    </w:p>
    <w:p w14:paraId="1DEB76C0" w14:textId="77777777" w:rsidR="005018F3" w:rsidRPr="008D114F" w:rsidRDefault="00C22478" w:rsidP="005018F3">
      <w:pPr>
        <w:rPr>
          <w:i/>
        </w:rPr>
      </w:pPr>
      <w:r w:rsidRPr="008D114F">
        <w:rPr>
          <w:i/>
        </w:rPr>
        <w:t>Information provided to each consumer is current, accurate and timely, and communicated in a way that is clear, easy to understand and enables them to exercise choice.</w:t>
      </w:r>
    </w:p>
    <w:p w14:paraId="1DEB76C2" w14:textId="6E6CBF3E" w:rsidR="005018F3" w:rsidRDefault="00C22478" w:rsidP="005018F3">
      <w:pPr>
        <w:pStyle w:val="Heading3"/>
      </w:pPr>
      <w:r>
        <w:t>Requirement 1(3)(f)</w:t>
      </w:r>
      <w:r>
        <w:tab/>
        <w:t>Compliant</w:t>
      </w:r>
    </w:p>
    <w:p w14:paraId="1DEB76C3" w14:textId="030402CA" w:rsidR="005018F3" w:rsidRPr="008D114F" w:rsidRDefault="00C22478" w:rsidP="005018F3">
      <w:pPr>
        <w:rPr>
          <w:i/>
        </w:rPr>
      </w:pPr>
      <w:r w:rsidRPr="008D114F">
        <w:rPr>
          <w:i/>
        </w:rPr>
        <w:t>Each consumer’s privacy is respected, and personal information is kept confidential.</w:t>
      </w:r>
    </w:p>
    <w:p w14:paraId="1DEB76C4" w14:textId="3AB47795" w:rsidR="005018F3" w:rsidRDefault="005018F3" w:rsidP="005018F3">
      <w:pPr>
        <w:rPr>
          <w:rFonts w:eastAsia="Calibri"/>
          <w:color w:val="0000FF"/>
          <w:lang w:eastAsia="en-US"/>
        </w:rPr>
      </w:pPr>
    </w:p>
    <w:p w14:paraId="1DEB76C5" w14:textId="77777777" w:rsidR="005018F3" w:rsidRPr="00154403" w:rsidRDefault="005018F3" w:rsidP="005018F3"/>
    <w:p w14:paraId="1DEB76C6" w14:textId="77777777" w:rsidR="005018F3" w:rsidRDefault="005018F3" w:rsidP="005018F3">
      <w:pPr>
        <w:sectPr w:rsidR="005018F3" w:rsidSect="005018F3">
          <w:type w:val="continuous"/>
          <w:pgSz w:w="11906" w:h="16838"/>
          <w:pgMar w:top="1701" w:right="1418" w:bottom="1418" w:left="1418" w:header="568" w:footer="397" w:gutter="0"/>
          <w:cols w:space="708"/>
          <w:titlePg/>
          <w:docGrid w:linePitch="360"/>
        </w:sectPr>
      </w:pPr>
    </w:p>
    <w:p w14:paraId="1DEB76C7" w14:textId="362ED69B" w:rsidR="005018F3" w:rsidRDefault="00C22478" w:rsidP="005018F3">
      <w:pPr>
        <w:pStyle w:val="Heading1"/>
        <w:tabs>
          <w:tab w:val="right" w:pos="9070"/>
        </w:tabs>
        <w:spacing w:before="560" w:after="640"/>
        <w:rPr>
          <w:color w:val="FFFFFF" w:themeColor="background1"/>
        </w:rPr>
        <w:sectPr w:rsidR="005018F3" w:rsidSect="005018F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2608" behindDoc="1" locked="0" layoutInCell="1" allowOverlap="1" wp14:anchorId="1DEB77A7" wp14:editId="1DEB77A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949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31272" w:rsidRPr="00703E80">
        <w:rPr>
          <w:color w:val="FFFFFF" w:themeColor="background1"/>
        </w:rPr>
        <w:t xml:space="preserve"> </w:t>
      </w:r>
      <w:r w:rsidRPr="00703E80">
        <w:rPr>
          <w:color w:val="FFFFFF" w:themeColor="background1"/>
        </w:rPr>
        <w:br/>
        <w:t>Ongoing assessment and planning with consumers</w:t>
      </w:r>
      <w:bookmarkEnd w:id="4"/>
    </w:p>
    <w:p w14:paraId="1DEB76C8" w14:textId="77777777" w:rsidR="005018F3" w:rsidRPr="00ED6B57" w:rsidRDefault="00C22478" w:rsidP="005018F3">
      <w:pPr>
        <w:pStyle w:val="Heading3"/>
        <w:shd w:val="clear" w:color="auto" w:fill="F2F2F2" w:themeFill="background1" w:themeFillShade="F2"/>
      </w:pPr>
      <w:r w:rsidRPr="00ED6B57">
        <w:t>Consumer outcome:</w:t>
      </w:r>
    </w:p>
    <w:p w14:paraId="1DEB76C9" w14:textId="77777777" w:rsidR="005018F3" w:rsidRPr="00ED6B57" w:rsidRDefault="00C22478" w:rsidP="005018F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EB76CA" w14:textId="77777777" w:rsidR="005018F3" w:rsidRPr="00ED6B57" w:rsidRDefault="00C22478" w:rsidP="005018F3">
      <w:pPr>
        <w:pStyle w:val="Heading3"/>
        <w:shd w:val="clear" w:color="auto" w:fill="F2F2F2" w:themeFill="background1" w:themeFillShade="F2"/>
      </w:pPr>
      <w:r w:rsidRPr="00ED6B57">
        <w:t>Organisation statement:</w:t>
      </w:r>
    </w:p>
    <w:p w14:paraId="1DEB76CB" w14:textId="77777777" w:rsidR="005018F3" w:rsidRPr="00ED6B57" w:rsidRDefault="00C22478" w:rsidP="005018F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DEB76CC" w14:textId="77777777" w:rsidR="005018F3" w:rsidRDefault="00C22478" w:rsidP="005018F3">
      <w:pPr>
        <w:pStyle w:val="Heading2"/>
      </w:pPr>
      <w:r>
        <w:t xml:space="preserve">Assessment </w:t>
      </w:r>
      <w:r w:rsidRPr="002B2C0F">
        <w:t>of Standard</w:t>
      </w:r>
      <w:r>
        <w:t xml:space="preserve"> 2</w:t>
      </w:r>
    </w:p>
    <w:p w14:paraId="6E2ACB27" w14:textId="053F0516" w:rsidR="001F6A77" w:rsidRDefault="001F6A77" w:rsidP="001F6A77">
      <w:pPr>
        <w:rPr>
          <w:rFonts w:eastAsiaTheme="minorHAnsi"/>
          <w:color w:val="auto"/>
        </w:rPr>
      </w:pPr>
      <w:r w:rsidRPr="00102EB7">
        <w:rPr>
          <w:rFonts w:eastAsiaTheme="minorHAnsi"/>
          <w:color w:val="auto"/>
        </w:rPr>
        <w:t xml:space="preserve">The Quality Standard is assessed as Compliant as five of the five specific </w:t>
      </w:r>
      <w:r w:rsidR="002616F3">
        <w:rPr>
          <w:rFonts w:eastAsiaTheme="minorHAnsi"/>
          <w:color w:val="auto"/>
        </w:rPr>
        <w:t>Requirement</w:t>
      </w:r>
      <w:r w:rsidRPr="00102EB7">
        <w:rPr>
          <w:rFonts w:eastAsiaTheme="minorHAnsi"/>
          <w:color w:val="auto"/>
        </w:rPr>
        <w:t>s have been assessed as Compliant.</w:t>
      </w:r>
    </w:p>
    <w:p w14:paraId="7AC0799F" w14:textId="0848BDCF" w:rsidR="001F6A77" w:rsidRDefault="001F6A77" w:rsidP="001F6A77">
      <w:pPr>
        <w:rPr>
          <w:rFonts w:eastAsiaTheme="minorHAnsi"/>
          <w:color w:val="auto"/>
        </w:rPr>
      </w:pPr>
      <w:r>
        <w:rPr>
          <w:rFonts w:eastAsiaTheme="minorHAnsi"/>
          <w:color w:val="auto"/>
        </w:rPr>
        <w:t>Consumers and their representatives interviewed confirmed they feel like partners in the ongoing assessment and planning of consumers’ care and services.</w:t>
      </w:r>
      <w:r w:rsidR="00186684">
        <w:rPr>
          <w:rFonts w:eastAsiaTheme="minorHAnsi"/>
          <w:color w:val="auto"/>
        </w:rPr>
        <w:t xml:space="preserve"> </w:t>
      </w:r>
      <w:r>
        <w:rPr>
          <w:rFonts w:eastAsiaTheme="minorHAnsi"/>
          <w:color w:val="auto"/>
        </w:rPr>
        <w:t xml:space="preserve">Consumers and representatives interviewed confirmed outcomes of assessment and planning are communicated to them as are any changes to the way care is to be delivered. </w:t>
      </w:r>
    </w:p>
    <w:p w14:paraId="4506BCAD" w14:textId="77777777" w:rsidR="001F6A77" w:rsidRDefault="001F6A77" w:rsidP="001F6A77">
      <w:pPr>
        <w:rPr>
          <w:rFonts w:eastAsiaTheme="minorHAnsi"/>
          <w:color w:val="auto"/>
        </w:rPr>
      </w:pPr>
      <w:r>
        <w:rPr>
          <w:rFonts w:eastAsiaTheme="minorHAnsi"/>
          <w:color w:val="auto"/>
        </w:rPr>
        <w:t>The service has processes to ensure comprehensive assessments are completed to develop care plans. The service has assessment tools to identify risks to consumers’ safety, health and well-being and record changes in condition to consumers which informs strategies to mitigate those risks which are recorded in the care plan. The service, where appropriate, involves other organisations and providers of care to complete assessment and plans for consumers and all outcomes are communicated to those providing care to the consumer.</w:t>
      </w:r>
    </w:p>
    <w:p w14:paraId="2E8112B0" w14:textId="56C5E50B" w:rsidR="001F6A77" w:rsidRDefault="001F6A77" w:rsidP="001F6A77">
      <w:pPr>
        <w:rPr>
          <w:rFonts w:eastAsiaTheme="minorHAnsi"/>
          <w:color w:val="auto"/>
        </w:rPr>
      </w:pPr>
      <w:r>
        <w:rPr>
          <w:rFonts w:eastAsiaTheme="minorHAnsi"/>
          <w:color w:val="auto"/>
        </w:rPr>
        <w:t xml:space="preserve">Consumer care plans viewed confirmed consumers’ current needs, goals and preferences are recorded and end of life </w:t>
      </w:r>
      <w:r w:rsidR="00C22478">
        <w:rPr>
          <w:rFonts w:eastAsiaTheme="minorHAnsi"/>
          <w:color w:val="auto"/>
        </w:rPr>
        <w:t>wishes,</w:t>
      </w:r>
      <w:r>
        <w:rPr>
          <w:rFonts w:eastAsiaTheme="minorHAnsi"/>
          <w:color w:val="auto"/>
        </w:rPr>
        <w:t xml:space="preserve"> and palliative care plans are recorded and developed in consultation with the consumer and representative where appropriate. Regular reviews and reassessment of the consumers’ needs occur, including following incidents or changes in the consumer’s cognitive or physical health and function.</w:t>
      </w:r>
    </w:p>
    <w:p w14:paraId="28B6BB9C" w14:textId="043A5105" w:rsidR="001F6A77" w:rsidRPr="00102EB7" w:rsidRDefault="001F6A77" w:rsidP="001F6A77">
      <w:pPr>
        <w:rPr>
          <w:rFonts w:eastAsiaTheme="minorHAnsi"/>
          <w:color w:val="auto"/>
        </w:rPr>
      </w:pPr>
      <w:r>
        <w:rPr>
          <w:rFonts w:eastAsiaTheme="minorHAnsi"/>
          <w:color w:val="auto"/>
        </w:rPr>
        <w:lastRenderedPageBreak/>
        <w:t xml:space="preserve">Based on the Assessment Team’s report, I find Mercy Aged and Community Care Ltd, in relation to Mercy Place Mandurah, to be Compliant with all </w:t>
      </w:r>
      <w:r w:rsidR="002616F3">
        <w:rPr>
          <w:rFonts w:eastAsiaTheme="minorHAnsi"/>
          <w:color w:val="auto"/>
        </w:rPr>
        <w:t>Requir</w:t>
      </w:r>
      <w:r w:rsidR="00BB6514">
        <w:rPr>
          <w:rFonts w:eastAsiaTheme="minorHAnsi"/>
          <w:color w:val="auto"/>
        </w:rPr>
        <w:t>e</w:t>
      </w:r>
      <w:r w:rsidR="002616F3">
        <w:rPr>
          <w:rFonts w:eastAsiaTheme="minorHAnsi"/>
          <w:color w:val="auto"/>
        </w:rPr>
        <w:t>ment</w:t>
      </w:r>
      <w:r>
        <w:rPr>
          <w:rFonts w:eastAsiaTheme="minorHAnsi"/>
          <w:color w:val="auto"/>
        </w:rPr>
        <w:t>s in Standard 2 Ongoing assessment and planning with consumers.</w:t>
      </w:r>
    </w:p>
    <w:p w14:paraId="1DEB76CF" w14:textId="183381F2" w:rsidR="005018F3" w:rsidRDefault="00C22478" w:rsidP="005018F3">
      <w:pPr>
        <w:pStyle w:val="Heading2"/>
      </w:pPr>
      <w:r>
        <w:t>Assessment of Standard 2 Requirements</w:t>
      </w:r>
    </w:p>
    <w:p w14:paraId="1DEB76D0" w14:textId="074B05D9" w:rsidR="005018F3" w:rsidRDefault="00C22478" w:rsidP="005018F3">
      <w:pPr>
        <w:pStyle w:val="Heading3"/>
      </w:pPr>
      <w:r w:rsidRPr="00051035">
        <w:t xml:space="preserve">Requirement </w:t>
      </w:r>
      <w:r>
        <w:t>2</w:t>
      </w:r>
      <w:r w:rsidRPr="00051035">
        <w:t>(3)(a)</w:t>
      </w:r>
      <w:r w:rsidRPr="00051035">
        <w:tab/>
        <w:t>Compliant</w:t>
      </w:r>
    </w:p>
    <w:p w14:paraId="1DEB76D1" w14:textId="77777777" w:rsidR="005018F3" w:rsidRPr="008D114F" w:rsidRDefault="00C22478" w:rsidP="005018F3">
      <w:pPr>
        <w:rPr>
          <w:i/>
        </w:rPr>
      </w:pPr>
      <w:r w:rsidRPr="008D114F">
        <w:rPr>
          <w:i/>
        </w:rPr>
        <w:t>Assessment and planning, including consideration of risks to the consumer’s health and well-being, informs the delivery of safe and effective care and services.</w:t>
      </w:r>
    </w:p>
    <w:p w14:paraId="1DEB76D3" w14:textId="59BA96C9" w:rsidR="005018F3" w:rsidRDefault="00C22478" w:rsidP="005018F3">
      <w:pPr>
        <w:pStyle w:val="Heading3"/>
      </w:pPr>
      <w:r>
        <w:t>Requirement 2(3)(b)</w:t>
      </w:r>
      <w:r>
        <w:tab/>
        <w:t>Compliant</w:t>
      </w:r>
    </w:p>
    <w:p w14:paraId="1DEB76D4" w14:textId="77777777" w:rsidR="005018F3" w:rsidRPr="008D114F" w:rsidRDefault="00C22478" w:rsidP="005018F3">
      <w:pPr>
        <w:rPr>
          <w:i/>
        </w:rPr>
      </w:pPr>
      <w:r w:rsidRPr="008D114F">
        <w:rPr>
          <w:i/>
        </w:rPr>
        <w:t>Assessment and planning identifies and addresses the consumer’s current needs, goals and preferences, including advance care planning and end of life planning if the consumer wishes.</w:t>
      </w:r>
    </w:p>
    <w:p w14:paraId="1DEB76D6" w14:textId="0B7E7E45" w:rsidR="005018F3" w:rsidRDefault="00C22478" w:rsidP="005018F3">
      <w:pPr>
        <w:pStyle w:val="Heading3"/>
      </w:pPr>
      <w:r>
        <w:t>Requirement 2(3)(c)</w:t>
      </w:r>
      <w:r>
        <w:tab/>
        <w:t>Compliant</w:t>
      </w:r>
    </w:p>
    <w:p w14:paraId="1DEB76D7" w14:textId="77777777" w:rsidR="005018F3" w:rsidRPr="008D114F" w:rsidRDefault="00C22478" w:rsidP="005018F3">
      <w:pPr>
        <w:rPr>
          <w:i/>
        </w:rPr>
      </w:pPr>
      <w:r w:rsidRPr="008D114F">
        <w:rPr>
          <w:i/>
        </w:rPr>
        <w:t>The organisation demonstrates that assessment and planning:</w:t>
      </w:r>
    </w:p>
    <w:p w14:paraId="1DEB76D8" w14:textId="77777777" w:rsidR="005018F3" w:rsidRPr="008D114F" w:rsidRDefault="00C22478" w:rsidP="005018F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DEB76D9" w14:textId="77777777" w:rsidR="005018F3" w:rsidRPr="008D114F" w:rsidRDefault="00C22478" w:rsidP="005018F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DEB76DB" w14:textId="270B265F" w:rsidR="005018F3" w:rsidRDefault="00C22478" w:rsidP="005018F3">
      <w:pPr>
        <w:pStyle w:val="Heading3"/>
      </w:pPr>
      <w:r>
        <w:t>Requirement 2(3)(d)</w:t>
      </w:r>
      <w:r>
        <w:tab/>
        <w:t>Compliant</w:t>
      </w:r>
    </w:p>
    <w:p w14:paraId="1DEB76DC" w14:textId="77777777" w:rsidR="005018F3" w:rsidRPr="008D114F" w:rsidRDefault="00C22478" w:rsidP="005018F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DEB76DE" w14:textId="354F0A84" w:rsidR="005018F3" w:rsidRDefault="00C22478" w:rsidP="005018F3">
      <w:pPr>
        <w:pStyle w:val="Heading3"/>
      </w:pPr>
      <w:r>
        <w:t>Requirement 2(3)(e)</w:t>
      </w:r>
      <w:r>
        <w:tab/>
        <w:t>Compliant</w:t>
      </w:r>
    </w:p>
    <w:p w14:paraId="1DEB76DF" w14:textId="77777777" w:rsidR="005018F3" w:rsidRPr="008D114F" w:rsidRDefault="00C22478" w:rsidP="005018F3">
      <w:pPr>
        <w:rPr>
          <w:i/>
        </w:rPr>
      </w:pPr>
      <w:r w:rsidRPr="008D114F">
        <w:rPr>
          <w:i/>
        </w:rPr>
        <w:t>Care and services are reviewed regularly for effectiveness, and when circumstances change or when incidents impact on the needs, goals or preferences of the consumer.</w:t>
      </w:r>
    </w:p>
    <w:p w14:paraId="1DEB76E0" w14:textId="77F82474" w:rsidR="005018F3" w:rsidRPr="00934888" w:rsidRDefault="005018F3" w:rsidP="005018F3"/>
    <w:p w14:paraId="1DEB76E1" w14:textId="77777777" w:rsidR="005018F3" w:rsidRDefault="005018F3" w:rsidP="005018F3">
      <w:pPr>
        <w:sectPr w:rsidR="005018F3" w:rsidSect="005018F3">
          <w:type w:val="continuous"/>
          <w:pgSz w:w="11906" w:h="16838"/>
          <w:pgMar w:top="1701" w:right="1418" w:bottom="1418" w:left="1418" w:header="709" w:footer="397" w:gutter="0"/>
          <w:cols w:space="708"/>
          <w:titlePg/>
          <w:docGrid w:linePitch="360"/>
        </w:sectPr>
      </w:pPr>
    </w:p>
    <w:p w14:paraId="1DEB76E2" w14:textId="059B5BD2" w:rsidR="005018F3" w:rsidRDefault="00C22478" w:rsidP="005018F3">
      <w:pPr>
        <w:pStyle w:val="Heading1"/>
        <w:tabs>
          <w:tab w:val="right" w:pos="9070"/>
        </w:tabs>
        <w:spacing w:before="560" w:after="640"/>
        <w:rPr>
          <w:color w:val="FFFFFF" w:themeColor="background1"/>
          <w:sz w:val="36"/>
        </w:rPr>
        <w:sectPr w:rsidR="005018F3" w:rsidSect="005018F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1DEB77A9" wp14:editId="1DEB77A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316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DEB76E3" w14:textId="77777777" w:rsidR="005018F3" w:rsidRPr="00FD1B02" w:rsidRDefault="00C22478" w:rsidP="005018F3">
      <w:pPr>
        <w:pStyle w:val="Heading3"/>
        <w:shd w:val="clear" w:color="auto" w:fill="F2F2F2" w:themeFill="background1" w:themeFillShade="F2"/>
      </w:pPr>
      <w:r w:rsidRPr="00FD1B02">
        <w:t>Consumer outcome:</w:t>
      </w:r>
    </w:p>
    <w:p w14:paraId="1DEB76E4" w14:textId="77777777" w:rsidR="005018F3" w:rsidRDefault="00C22478" w:rsidP="005018F3">
      <w:pPr>
        <w:numPr>
          <w:ilvl w:val="0"/>
          <w:numId w:val="3"/>
        </w:numPr>
        <w:shd w:val="clear" w:color="auto" w:fill="F2F2F2" w:themeFill="background1" w:themeFillShade="F2"/>
      </w:pPr>
      <w:r>
        <w:t>I get personal care, clinical care, or both personal care and clinical care, that is safe and right for me.</w:t>
      </w:r>
    </w:p>
    <w:p w14:paraId="1DEB76E5" w14:textId="77777777" w:rsidR="005018F3" w:rsidRDefault="00C22478" w:rsidP="005018F3">
      <w:pPr>
        <w:pStyle w:val="Heading3"/>
        <w:shd w:val="clear" w:color="auto" w:fill="F2F2F2" w:themeFill="background1" w:themeFillShade="F2"/>
      </w:pPr>
      <w:r>
        <w:t>Organisation statement:</w:t>
      </w:r>
    </w:p>
    <w:p w14:paraId="1DEB76E6" w14:textId="77777777" w:rsidR="005018F3" w:rsidRDefault="00C22478" w:rsidP="005018F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EB76E7" w14:textId="77777777" w:rsidR="005018F3" w:rsidRDefault="00C22478" w:rsidP="005018F3">
      <w:pPr>
        <w:pStyle w:val="Heading2"/>
      </w:pPr>
      <w:r>
        <w:t>Assessment of Standard 3</w:t>
      </w:r>
    </w:p>
    <w:p w14:paraId="2756D01E" w14:textId="4C42EA7B" w:rsidR="001F6A77" w:rsidRDefault="001F6A77" w:rsidP="001F6A77">
      <w:pPr>
        <w:rPr>
          <w:rFonts w:eastAsiaTheme="minorHAnsi"/>
        </w:rPr>
      </w:pPr>
      <w:r w:rsidRPr="00154403">
        <w:rPr>
          <w:rFonts w:eastAsiaTheme="minorHAnsi"/>
        </w:rPr>
        <w:t>The Quality Standard is assessed as</w:t>
      </w:r>
      <w:r>
        <w:rPr>
          <w:rFonts w:eastAsiaTheme="minorHAnsi"/>
        </w:rPr>
        <w:t xml:space="preserve"> Non-compliant as one </w:t>
      </w:r>
      <w:r w:rsidRPr="00154403">
        <w:rPr>
          <w:rFonts w:eastAsiaTheme="minorHAnsi"/>
        </w:rPr>
        <w:t xml:space="preserve">of the </w:t>
      </w:r>
      <w:r>
        <w:rPr>
          <w:rFonts w:eastAsiaTheme="minorHAnsi"/>
        </w:rPr>
        <w:t>seven</w:t>
      </w:r>
      <w:r w:rsidRPr="00154403">
        <w:rPr>
          <w:rFonts w:eastAsiaTheme="minorHAnsi"/>
        </w:rPr>
        <w:t xml:space="preserve"> specific </w:t>
      </w:r>
      <w:r w:rsidR="002616F3">
        <w:rPr>
          <w:rFonts w:eastAsiaTheme="minorHAnsi"/>
        </w:rPr>
        <w:t>Requir</w:t>
      </w:r>
      <w:r w:rsidR="00BB6514">
        <w:rPr>
          <w:rFonts w:eastAsiaTheme="minorHAnsi"/>
        </w:rPr>
        <w:t>e</w:t>
      </w:r>
      <w:r w:rsidR="002616F3">
        <w:rPr>
          <w:rFonts w:eastAsiaTheme="minorHAnsi"/>
        </w:rPr>
        <w:t>ment</w:t>
      </w:r>
      <w:r w:rsidRPr="00154403">
        <w:rPr>
          <w:rFonts w:eastAsiaTheme="minorHAnsi"/>
        </w:rPr>
        <w:t>s ha</w:t>
      </w:r>
      <w:r>
        <w:rPr>
          <w:rFonts w:eastAsiaTheme="minorHAnsi"/>
        </w:rPr>
        <w:t>s</w:t>
      </w:r>
      <w:r w:rsidRPr="00154403">
        <w:rPr>
          <w:rFonts w:eastAsiaTheme="minorHAnsi"/>
        </w:rPr>
        <w:t xml:space="preserve"> been assessed as</w:t>
      </w:r>
      <w:r>
        <w:rPr>
          <w:rFonts w:eastAsiaTheme="minorHAnsi"/>
        </w:rPr>
        <w:t xml:space="preserve"> Non-compliant.</w:t>
      </w:r>
    </w:p>
    <w:p w14:paraId="487AC6A5" w14:textId="2BC2038E" w:rsidR="001F6A77" w:rsidRPr="00C059B9" w:rsidRDefault="001F6A77" w:rsidP="001F6A77">
      <w:pPr>
        <w:rPr>
          <w:rFonts w:eastAsiaTheme="minorHAnsi"/>
          <w:color w:val="auto"/>
        </w:rPr>
      </w:pPr>
      <w:bookmarkStart w:id="5" w:name="_Hlk66868194"/>
      <w:r w:rsidRPr="00C059B9">
        <w:rPr>
          <w:rFonts w:eastAsiaTheme="minorHAnsi"/>
          <w:color w:val="auto"/>
        </w:rPr>
        <w:t xml:space="preserve">The Assessment Team have recommended </w:t>
      </w:r>
      <w:r w:rsidR="002616F3">
        <w:rPr>
          <w:rFonts w:eastAsiaTheme="minorHAnsi"/>
          <w:color w:val="auto"/>
        </w:rPr>
        <w:t>Requirement</w:t>
      </w:r>
      <w:r w:rsidRPr="00C059B9">
        <w:rPr>
          <w:rFonts w:eastAsiaTheme="minorHAnsi"/>
          <w:color w:val="auto"/>
        </w:rPr>
        <w:t xml:space="preserve"> (3)(</w:t>
      </w:r>
      <w:r>
        <w:rPr>
          <w:rFonts w:eastAsiaTheme="minorHAnsi"/>
          <w:color w:val="auto"/>
        </w:rPr>
        <w:t>e</w:t>
      </w:r>
      <w:r w:rsidRPr="00C059B9">
        <w:rPr>
          <w:rFonts w:eastAsiaTheme="minorHAnsi"/>
          <w:color w:val="auto"/>
        </w:rPr>
        <w:t xml:space="preserve">) </w:t>
      </w:r>
      <w:r>
        <w:rPr>
          <w:rFonts w:eastAsiaTheme="minorHAnsi"/>
          <w:color w:val="auto"/>
        </w:rPr>
        <w:t>is</w:t>
      </w:r>
      <w:r w:rsidRPr="00C059B9">
        <w:rPr>
          <w:rFonts w:eastAsiaTheme="minorHAnsi"/>
          <w:color w:val="auto"/>
        </w:rPr>
        <w:t xml:space="preserve"> not met. </w:t>
      </w:r>
      <w:bookmarkEnd w:id="5"/>
      <w:r w:rsidRPr="00C059B9">
        <w:rPr>
          <w:rFonts w:eastAsiaTheme="minorHAnsi"/>
          <w:color w:val="auto"/>
        </w:rPr>
        <w:t>I have considered the Assessment Team’s findings</w:t>
      </w:r>
      <w:r>
        <w:rPr>
          <w:rFonts w:eastAsiaTheme="minorHAnsi"/>
          <w:color w:val="auto"/>
        </w:rPr>
        <w:t>,</w:t>
      </w:r>
      <w:r w:rsidRPr="00C059B9">
        <w:rPr>
          <w:rFonts w:eastAsiaTheme="minorHAnsi"/>
          <w:color w:val="auto"/>
        </w:rPr>
        <w:t xml:space="preserve"> the evidence documented in the Assessment Team’s report and the </w:t>
      </w:r>
      <w:r>
        <w:rPr>
          <w:rFonts w:eastAsiaTheme="minorHAnsi"/>
          <w:color w:val="auto"/>
        </w:rPr>
        <w:t>Approved P</w:t>
      </w:r>
      <w:r w:rsidRPr="00C059B9">
        <w:rPr>
          <w:rFonts w:eastAsiaTheme="minorHAnsi"/>
          <w:color w:val="auto"/>
        </w:rPr>
        <w:t xml:space="preserve">rovider’s response and find the service Non-compliant with </w:t>
      </w:r>
      <w:r w:rsidR="002616F3">
        <w:rPr>
          <w:rFonts w:eastAsiaTheme="minorHAnsi"/>
          <w:color w:val="auto"/>
        </w:rPr>
        <w:t>Requirement</w:t>
      </w:r>
      <w:r w:rsidRPr="00C059B9">
        <w:rPr>
          <w:rFonts w:eastAsiaTheme="minorHAnsi"/>
          <w:color w:val="auto"/>
        </w:rPr>
        <w:t xml:space="preserve"> (3)(</w:t>
      </w:r>
      <w:r>
        <w:rPr>
          <w:rFonts w:eastAsiaTheme="minorHAnsi"/>
          <w:color w:val="auto"/>
        </w:rPr>
        <w:t>e</w:t>
      </w:r>
      <w:r w:rsidRPr="00C059B9">
        <w:rPr>
          <w:rFonts w:eastAsiaTheme="minorHAnsi"/>
          <w:color w:val="auto"/>
        </w:rPr>
        <w:t xml:space="preserve">). I have provided reasons for my findings in the specific </w:t>
      </w:r>
      <w:r w:rsidR="002616F3">
        <w:rPr>
          <w:rFonts w:eastAsiaTheme="minorHAnsi"/>
          <w:color w:val="auto"/>
        </w:rPr>
        <w:t>Requirement</w:t>
      </w:r>
      <w:r w:rsidRPr="00C059B9">
        <w:rPr>
          <w:rFonts w:eastAsiaTheme="minorHAnsi"/>
          <w:color w:val="auto"/>
        </w:rPr>
        <w:t xml:space="preserve"> below</w:t>
      </w:r>
      <w:r>
        <w:rPr>
          <w:rFonts w:eastAsiaTheme="minorHAnsi"/>
          <w:color w:val="auto"/>
        </w:rPr>
        <w:t>.</w:t>
      </w:r>
    </w:p>
    <w:p w14:paraId="2923872D" w14:textId="77777777" w:rsidR="001F6A77" w:rsidRDefault="001F6A77" w:rsidP="001F6A77">
      <w:pPr>
        <w:rPr>
          <w:rFonts w:eastAsiaTheme="minorHAnsi"/>
        </w:rPr>
      </w:pPr>
      <w:r>
        <w:rPr>
          <w:rFonts w:eastAsiaTheme="minorHAnsi"/>
        </w:rPr>
        <w:t xml:space="preserve">Consumers and their representatives interviewed confirmed consumers receive safe and effective personal care and clinical care which is right for them. Consumers confirmed staff provide the care they require when they require it. Representatives confirmed they are informed when incidents, including falls, occur and are involved in making decisions about consumers’ clinical care. Consumers confirmed they have access to a medical officer when they need it. </w:t>
      </w:r>
    </w:p>
    <w:p w14:paraId="53059E04" w14:textId="77777777" w:rsidR="001F6A77" w:rsidRDefault="001F6A77" w:rsidP="001F6A77">
      <w:pPr>
        <w:rPr>
          <w:rFonts w:eastAsiaTheme="minorHAnsi"/>
          <w:color w:val="auto"/>
        </w:rPr>
      </w:pPr>
      <w:r w:rsidRPr="007102FB">
        <w:rPr>
          <w:rFonts w:eastAsiaTheme="minorHAnsi"/>
          <w:color w:val="auto"/>
        </w:rPr>
        <w:t>Consumer files sampled demonstrated where a deterioration or change in a consumer’s function and capacity is identified, the condition is recognised and responded to in a timely manner, further charting initiated, monitoring processes implemented</w:t>
      </w:r>
      <w:r>
        <w:rPr>
          <w:rFonts w:eastAsiaTheme="minorHAnsi"/>
          <w:color w:val="auto"/>
        </w:rPr>
        <w:t xml:space="preserve"> and investigations undertaken by registered staff.</w:t>
      </w:r>
    </w:p>
    <w:p w14:paraId="198BE309" w14:textId="77777777" w:rsidR="001F6A77" w:rsidRDefault="001F6A77" w:rsidP="001F6A77">
      <w:pPr>
        <w:rPr>
          <w:rFonts w:eastAsiaTheme="minorHAnsi"/>
          <w:color w:val="auto"/>
        </w:rPr>
      </w:pPr>
      <w:r w:rsidRPr="007102FB">
        <w:rPr>
          <w:rFonts w:eastAsiaTheme="minorHAnsi"/>
          <w:color w:val="auto"/>
        </w:rPr>
        <w:t>The service demonstrated appropriate infection control measures are in place, including in relation to outbreak management. The service’s practices promote appropriate antibiotic prescribing and use,</w:t>
      </w:r>
      <w:r>
        <w:rPr>
          <w:rFonts w:eastAsiaTheme="minorHAnsi"/>
          <w:color w:val="auto"/>
        </w:rPr>
        <w:t xml:space="preserve"> and staff confirmed they have regular training around appropriate infection control measures.</w:t>
      </w:r>
    </w:p>
    <w:p w14:paraId="2691931C" w14:textId="45F20DD7" w:rsidR="001F6A77" w:rsidRPr="00102EB7" w:rsidRDefault="001F6A77" w:rsidP="001F6A77">
      <w:pPr>
        <w:rPr>
          <w:rFonts w:eastAsiaTheme="minorHAnsi"/>
          <w:color w:val="auto"/>
        </w:rPr>
      </w:pPr>
      <w:r>
        <w:rPr>
          <w:rFonts w:eastAsiaTheme="minorHAnsi"/>
          <w:color w:val="auto"/>
        </w:rPr>
        <w:lastRenderedPageBreak/>
        <w:t xml:space="preserve">Based on the Assessment Team’s report, and the Approved Provider’s response I find Mercy Aged and Community Care Ltd, in relation to Mercy Place Mandurah, to be Compliant with </w:t>
      </w:r>
      <w:r w:rsidR="002616F3">
        <w:rPr>
          <w:rFonts w:eastAsiaTheme="minorHAnsi"/>
          <w:color w:val="auto"/>
        </w:rPr>
        <w:t>Requirement</w:t>
      </w:r>
      <w:r>
        <w:rPr>
          <w:rFonts w:eastAsiaTheme="minorHAnsi"/>
          <w:color w:val="auto"/>
        </w:rPr>
        <w:t xml:space="preserve">s (3)(a), (3)(b), (3)(c), (3)(d), (3)(f) and (3)(g), and Non-compliant with </w:t>
      </w:r>
      <w:r w:rsidR="002616F3">
        <w:rPr>
          <w:rFonts w:eastAsiaTheme="minorHAnsi"/>
          <w:color w:val="auto"/>
        </w:rPr>
        <w:t>Requirement</w:t>
      </w:r>
      <w:r>
        <w:rPr>
          <w:rFonts w:eastAsiaTheme="minorHAnsi"/>
          <w:color w:val="auto"/>
        </w:rPr>
        <w:t xml:space="preserve"> (3)(e) in Standard 3 Personal care and clinical care.</w:t>
      </w:r>
    </w:p>
    <w:p w14:paraId="1DEB76EA" w14:textId="374F2D47" w:rsidR="005018F3" w:rsidRDefault="00C22478" w:rsidP="005018F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DEB76EB" w14:textId="7D956675" w:rsidR="005018F3" w:rsidRPr="00853601" w:rsidRDefault="00C22478" w:rsidP="005018F3">
      <w:pPr>
        <w:pStyle w:val="Heading3"/>
      </w:pPr>
      <w:r w:rsidRPr="00853601">
        <w:t>Requirement 3(3)(a)</w:t>
      </w:r>
      <w:r>
        <w:tab/>
        <w:t>Compliant</w:t>
      </w:r>
    </w:p>
    <w:p w14:paraId="1DEB76EC" w14:textId="77777777" w:rsidR="005018F3" w:rsidRPr="008D114F" w:rsidRDefault="00C22478" w:rsidP="005018F3">
      <w:pPr>
        <w:rPr>
          <w:i/>
        </w:rPr>
      </w:pPr>
      <w:r w:rsidRPr="008D114F">
        <w:rPr>
          <w:i/>
        </w:rPr>
        <w:t>Each consumer gets safe and effective personal care, clinical care, or both personal care and clinical care, that:</w:t>
      </w:r>
    </w:p>
    <w:p w14:paraId="1DEB76ED" w14:textId="77777777" w:rsidR="005018F3" w:rsidRPr="008D114F" w:rsidRDefault="00C22478" w:rsidP="005018F3">
      <w:pPr>
        <w:numPr>
          <w:ilvl w:val="0"/>
          <w:numId w:val="24"/>
        </w:numPr>
        <w:tabs>
          <w:tab w:val="right" w:pos="9026"/>
        </w:tabs>
        <w:spacing w:before="0" w:after="0"/>
        <w:ind w:left="567" w:hanging="425"/>
        <w:outlineLvl w:val="4"/>
        <w:rPr>
          <w:i/>
        </w:rPr>
      </w:pPr>
      <w:r w:rsidRPr="008D114F">
        <w:rPr>
          <w:i/>
        </w:rPr>
        <w:t>is best practice; and</w:t>
      </w:r>
    </w:p>
    <w:p w14:paraId="1DEB76EE" w14:textId="77777777" w:rsidR="005018F3" w:rsidRPr="008D114F" w:rsidRDefault="00C22478" w:rsidP="005018F3">
      <w:pPr>
        <w:numPr>
          <w:ilvl w:val="0"/>
          <w:numId w:val="24"/>
        </w:numPr>
        <w:tabs>
          <w:tab w:val="right" w:pos="9026"/>
        </w:tabs>
        <w:spacing w:before="0" w:after="0"/>
        <w:ind w:left="567" w:hanging="425"/>
        <w:outlineLvl w:val="4"/>
        <w:rPr>
          <w:i/>
        </w:rPr>
      </w:pPr>
      <w:r w:rsidRPr="008D114F">
        <w:rPr>
          <w:i/>
        </w:rPr>
        <w:t>is tailored to their needs; and</w:t>
      </w:r>
    </w:p>
    <w:p w14:paraId="1DEB76EF" w14:textId="77777777" w:rsidR="005018F3" w:rsidRPr="008D114F" w:rsidRDefault="00C22478" w:rsidP="00C12504">
      <w:pPr>
        <w:numPr>
          <w:ilvl w:val="0"/>
          <w:numId w:val="24"/>
        </w:numPr>
        <w:tabs>
          <w:tab w:val="right" w:pos="9026"/>
        </w:tabs>
        <w:spacing w:before="0"/>
        <w:ind w:left="567" w:hanging="425"/>
        <w:outlineLvl w:val="4"/>
        <w:rPr>
          <w:i/>
        </w:rPr>
      </w:pPr>
      <w:r w:rsidRPr="008D114F">
        <w:rPr>
          <w:i/>
        </w:rPr>
        <w:t>optimises their health and well-being.</w:t>
      </w:r>
    </w:p>
    <w:p w14:paraId="1DEB76F2" w14:textId="4317FBAA" w:rsidR="005018F3" w:rsidRPr="00853601" w:rsidRDefault="00C22478" w:rsidP="005018F3">
      <w:pPr>
        <w:pStyle w:val="Heading3"/>
      </w:pPr>
      <w:r w:rsidRPr="00853601">
        <w:t>Requirement 3(3)(b)</w:t>
      </w:r>
      <w:r>
        <w:tab/>
        <w:t>Compliant</w:t>
      </w:r>
    </w:p>
    <w:p w14:paraId="1DEB76F3" w14:textId="77777777" w:rsidR="005018F3" w:rsidRPr="008D114F" w:rsidRDefault="00C22478" w:rsidP="005018F3">
      <w:pPr>
        <w:rPr>
          <w:i/>
        </w:rPr>
      </w:pPr>
      <w:r w:rsidRPr="008D114F">
        <w:rPr>
          <w:i/>
          <w:szCs w:val="22"/>
        </w:rPr>
        <w:t>Effective management of high impact or high prevalence risks associated with the care of each consumer.</w:t>
      </w:r>
    </w:p>
    <w:p w14:paraId="1DEB76F5" w14:textId="5167E387" w:rsidR="005018F3" w:rsidRPr="00D435F8" w:rsidRDefault="00C22478" w:rsidP="005018F3">
      <w:pPr>
        <w:pStyle w:val="Heading3"/>
      </w:pPr>
      <w:r w:rsidRPr="00D435F8">
        <w:t>Requirement 3(3)(c)</w:t>
      </w:r>
      <w:r>
        <w:tab/>
        <w:t>Compliant</w:t>
      </w:r>
    </w:p>
    <w:p w14:paraId="1DEB76F6" w14:textId="5120A09D" w:rsidR="005018F3" w:rsidRPr="008D114F" w:rsidRDefault="00C22478" w:rsidP="005018F3">
      <w:pPr>
        <w:rPr>
          <w:i/>
        </w:rPr>
      </w:pPr>
      <w:r w:rsidRPr="008D114F">
        <w:rPr>
          <w:i/>
          <w:szCs w:val="22"/>
        </w:rPr>
        <w:t xml:space="preserve">The needs, goals and preferences of consumers nearing the end of life are recognised and addressed, their comfort </w:t>
      </w:r>
      <w:r w:rsidR="001F6A77" w:rsidRPr="008D114F">
        <w:rPr>
          <w:i/>
          <w:szCs w:val="22"/>
        </w:rPr>
        <w:t>maximised,</w:t>
      </w:r>
      <w:r w:rsidRPr="008D114F">
        <w:rPr>
          <w:i/>
          <w:szCs w:val="22"/>
        </w:rPr>
        <w:t xml:space="preserve"> and their dignity preserved.</w:t>
      </w:r>
    </w:p>
    <w:p w14:paraId="1DEB76F8" w14:textId="439D20EE" w:rsidR="005018F3" w:rsidRPr="00D435F8" w:rsidRDefault="00C22478" w:rsidP="005018F3">
      <w:pPr>
        <w:pStyle w:val="Heading3"/>
      </w:pPr>
      <w:r w:rsidRPr="00D435F8">
        <w:t>Requirement 3(3)(d)</w:t>
      </w:r>
      <w:r>
        <w:tab/>
        <w:t>Compliant</w:t>
      </w:r>
    </w:p>
    <w:p w14:paraId="1DEB76F9" w14:textId="77777777" w:rsidR="005018F3" w:rsidRPr="008D114F" w:rsidRDefault="00C22478" w:rsidP="005018F3">
      <w:pPr>
        <w:rPr>
          <w:i/>
        </w:rPr>
      </w:pPr>
      <w:r w:rsidRPr="008D114F">
        <w:rPr>
          <w:i/>
          <w:szCs w:val="22"/>
        </w:rPr>
        <w:t>Deterioration or change of a consumer’s mental health, cognitive or physical function, capacity or condition is recognised and responded to in a timely manner.</w:t>
      </w:r>
    </w:p>
    <w:p w14:paraId="1DEB76FB" w14:textId="1E9A0210" w:rsidR="005018F3" w:rsidRPr="00D435F8" w:rsidRDefault="00C22478" w:rsidP="005018F3">
      <w:pPr>
        <w:pStyle w:val="Heading3"/>
      </w:pPr>
      <w:r w:rsidRPr="00D435F8">
        <w:t>Requirement 3(3)(e)</w:t>
      </w:r>
      <w:r>
        <w:tab/>
        <w:t>Non-compliant</w:t>
      </w:r>
    </w:p>
    <w:p w14:paraId="1DEB76FC" w14:textId="77777777" w:rsidR="005018F3" w:rsidRPr="008D114F" w:rsidRDefault="00C22478" w:rsidP="005018F3">
      <w:pPr>
        <w:rPr>
          <w:i/>
        </w:rPr>
      </w:pPr>
      <w:r w:rsidRPr="008D114F">
        <w:rPr>
          <w:i/>
          <w:szCs w:val="22"/>
        </w:rPr>
        <w:t>Information about the consumer’s condition, needs and preferences is documented and communicated within the organisation, and with others where responsibility for care is shared.</w:t>
      </w:r>
    </w:p>
    <w:p w14:paraId="69B0AD97" w14:textId="77777777" w:rsidR="001F6A77" w:rsidRDefault="001F6A77" w:rsidP="001F6A77">
      <w:pPr>
        <w:rPr>
          <w:color w:val="auto"/>
        </w:rPr>
      </w:pPr>
      <w:r>
        <w:rPr>
          <w:color w:val="auto"/>
        </w:rPr>
        <w:t>The Assessment Team found the service was unable to demonstrate it has an effective system in place for information about a consumer’s condition, needs and preferences to be documented and communicated with the organisation. The Assessment Team provided the following information and evidence relevant to my finding:</w:t>
      </w:r>
    </w:p>
    <w:p w14:paraId="3A007377" w14:textId="77777777" w:rsidR="001F6A77" w:rsidRDefault="001F6A77" w:rsidP="001F6A77">
      <w:pPr>
        <w:pStyle w:val="ListBullet"/>
      </w:pPr>
      <w:r>
        <w:t>Care plans for two consumers with an assessed pressure injury risk did not contain strategies to manage and support skin integrity to guide staff practice in care delivery.</w:t>
      </w:r>
    </w:p>
    <w:p w14:paraId="3E5A6E81" w14:textId="2D5A4E67" w:rsidR="001F6A77" w:rsidRDefault="001F6A77" w:rsidP="001F6A77">
      <w:pPr>
        <w:pStyle w:val="ListBullet"/>
      </w:pPr>
      <w:r>
        <w:lastRenderedPageBreak/>
        <w:t>Wound charts for three consumers included incomplete clinical tasks that were not effectively handed over or documented to be completed by other staff.</w:t>
      </w:r>
      <w:r w:rsidR="00186684">
        <w:t xml:space="preserve"> </w:t>
      </w:r>
      <w:r>
        <w:t>The Team found this resulted in inconsistent wound care delivery for all three consumers where wounds were not reviewed, or dressings changed as per care plan directives.</w:t>
      </w:r>
    </w:p>
    <w:p w14:paraId="2E4E0F46" w14:textId="77777777" w:rsidR="001F6A77" w:rsidRDefault="001F6A77" w:rsidP="001F6A77">
      <w:pPr>
        <w:pStyle w:val="ListBullet"/>
      </w:pPr>
      <w:r>
        <w:t xml:space="preserve">For Consumer B deficits in communication of information regarding their wound care resulted in staff not identifying an existing wound had healed and a new wound had developed. </w:t>
      </w:r>
    </w:p>
    <w:p w14:paraId="03ACC40E" w14:textId="077E031E" w:rsidR="001F6A77" w:rsidRDefault="001F6A77" w:rsidP="001F6A77">
      <w:pPr>
        <w:pStyle w:val="ListBullet2"/>
      </w:pPr>
      <w:r>
        <w:t>Consumer B is assessed as being high risk of developing a pressure injury.</w:t>
      </w:r>
      <w:r w:rsidR="00186684">
        <w:t xml:space="preserve"> </w:t>
      </w:r>
      <w:r>
        <w:t>Consumer B was identified as having a stage 2 pressure injury in February 2022 and a wound care plan commenced</w:t>
      </w:r>
      <w:r w:rsidR="00BB6514">
        <w:t xml:space="preserve"> for</w:t>
      </w:r>
      <w:r>
        <w:t xml:space="preserve"> Consumer B’s wound or wound dressings were not reviewed in line with directives, and delays occurred in care and there were gaps in review of up to 10 days.</w:t>
      </w:r>
    </w:p>
    <w:p w14:paraId="15E9F57A" w14:textId="62690590" w:rsidR="001F6A77" w:rsidRDefault="001F6A77" w:rsidP="001F6A77">
      <w:pPr>
        <w:pStyle w:val="ListBullet2"/>
      </w:pPr>
      <w:r>
        <w:t>Staff failed to identify development of a new wound for Consumer B and did not identify or record the existing wound had healed. Clinical information was not communicated between staff and registered staff did not create a new wound management plan and followed the plan for the existing healed wound as a result.</w:t>
      </w:r>
      <w:r w:rsidR="00186684">
        <w:t xml:space="preserve"> </w:t>
      </w:r>
    </w:p>
    <w:p w14:paraId="4B7AF920" w14:textId="77777777" w:rsidR="001F6A77" w:rsidRDefault="001F6A77" w:rsidP="001F6A77">
      <w:pPr>
        <w:pStyle w:val="ListBullet2"/>
      </w:pPr>
      <w:r>
        <w:t>The Assessment Team identified when a clinical task is incomplete by staff it is not effectively handed over or communicated between registered staff leading to a gap in continuity of care for Consumer B.</w:t>
      </w:r>
    </w:p>
    <w:p w14:paraId="47B4161E" w14:textId="1FE2953B" w:rsidR="001F6A77" w:rsidRDefault="001F6A77" w:rsidP="001F6A77">
      <w:r>
        <w:t>The Approved Provider submitted a response to the Assessment Team’s report acknowledging the deficits identified by the Assessment Team in relation to the documentation of clinical information. The Approved Provider’s response states immediately following the Site Audit,</w:t>
      </w:r>
      <w:r w:rsidR="00186684">
        <w:t xml:space="preserve"> </w:t>
      </w:r>
      <w:r>
        <w:t>they have undertaken the following to address the deficits identified by the Assessment Team:</w:t>
      </w:r>
    </w:p>
    <w:p w14:paraId="62C16067" w14:textId="77777777" w:rsidR="001F6A77" w:rsidRDefault="001F6A77" w:rsidP="001F6A77">
      <w:pPr>
        <w:pStyle w:val="ListBullet"/>
      </w:pPr>
      <w:r>
        <w:t>Identified and acknowledged some staff have resorted to a verbal transmission of clinical information and has discussed with those staff to ensure this does not continue to occur.</w:t>
      </w:r>
    </w:p>
    <w:p w14:paraId="2F9C31A6" w14:textId="77777777" w:rsidR="001F6A77" w:rsidRDefault="001F6A77" w:rsidP="001F6A77">
      <w:pPr>
        <w:pStyle w:val="ListBullet"/>
      </w:pPr>
      <w:r>
        <w:t>Further educated clinical staff on best practice wound care and the requirement to follow the organisation’s policies and procedures.</w:t>
      </w:r>
    </w:p>
    <w:p w14:paraId="16298C2B" w14:textId="79A15256" w:rsidR="001F6A77" w:rsidRDefault="001F6A77" w:rsidP="001F6A77">
      <w:pPr>
        <w:pStyle w:val="ListBullet"/>
      </w:pPr>
      <w:r>
        <w:t>Have adapted the clinical handover document and instructed staff on its use for all clinical handovers.</w:t>
      </w:r>
      <w:r w:rsidR="00186684">
        <w:t xml:space="preserve"> </w:t>
      </w:r>
      <w:r>
        <w:t xml:space="preserve">As a result of the </w:t>
      </w:r>
      <w:r w:rsidR="00BB6514">
        <w:t>S</w:t>
      </w:r>
      <w:r>
        <w:t xml:space="preserve">ite </w:t>
      </w:r>
      <w:r w:rsidR="00BB6514">
        <w:t>A</w:t>
      </w:r>
      <w:r>
        <w:t>udit,</w:t>
      </w:r>
      <w:r w:rsidR="00186684">
        <w:t xml:space="preserve"> </w:t>
      </w:r>
      <w:r>
        <w:t>weekly care plan and assessment reviews are being undertak</w:t>
      </w:r>
      <w:r w:rsidR="00BB6514">
        <w:t>e</w:t>
      </w:r>
      <w:r>
        <w:t>n to identify any gaps in documentation.</w:t>
      </w:r>
    </w:p>
    <w:p w14:paraId="52F2FF73" w14:textId="7B9644C6" w:rsidR="001F6A77" w:rsidRDefault="001F6A77" w:rsidP="001F6A77">
      <w:r>
        <w:t xml:space="preserve">Based on the Assessment Team’s report and the Approved Provider’s response I find the service Non-compliant with this </w:t>
      </w:r>
      <w:r w:rsidR="002616F3">
        <w:t>Requirement</w:t>
      </w:r>
      <w:r>
        <w:t xml:space="preserve">. </w:t>
      </w:r>
    </w:p>
    <w:p w14:paraId="4F3EB099" w14:textId="77777777" w:rsidR="001F6A77" w:rsidRDefault="001F6A77" w:rsidP="001F6A77">
      <w:pPr>
        <w:rPr>
          <w:color w:val="auto"/>
        </w:rPr>
      </w:pPr>
      <w:r>
        <w:rPr>
          <w:color w:val="auto"/>
        </w:rPr>
        <w:lastRenderedPageBreak/>
        <w:t>I acknowledge the Approved Provider’s actions and improvements to rectify the deficiencies identified by the Assessment Team. However, at the time of the Site Audit, I find the service did not demonstrate they had an effective system in place to document and communicate a consumer’s condition, needs and preferences to enable the delivery of care and services. I have considered two consumers who are at high risk of pressure injury did not have strategies to manage those safely and effectively documented in a care plan to guide staff practice, and three consumers whose wound care was not handed over accurately resulting in inconsistent wound care delivery.</w:t>
      </w:r>
    </w:p>
    <w:p w14:paraId="3309C4E9" w14:textId="57D9D98A" w:rsidR="001F6A77" w:rsidRDefault="001F6A77" w:rsidP="001F6A77">
      <w:pPr>
        <w:rPr>
          <w:color w:val="auto"/>
        </w:rPr>
      </w:pPr>
      <w:r>
        <w:rPr>
          <w:color w:val="auto"/>
        </w:rPr>
        <w:t>I have also considered Consumer B’s clinical care for risk of pressure injuries and sacral wound was not communicated effectively between staff at handovers resulting in staff missing the previous sacral wound healing and a new sacral wound developing which was not identified until it was Stage 2.</w:t>
      </w:r>
      <w:r w:rsidR="00186684">
        <w:rPr>
          <w:color w:val="auto"/>
        </w:rPr>
        <w:t xml:space="preserve"> </w:t>
      </w:r>
    </w:p>
    <w:p w14:paraId="18D3E4A1" w14:textId="03F94DB9" w:rsidR="001F6A77" w:rsidRPr="00A740D1" w:rsidRDefault="001F6A77" w:rsidP="001F6A77">
      <w:pPr>
        <w:rPr>
          <w:color w:val="auto"/>
        </w:rPr>
        <w:sectPr w:rsidR="001F6A77" w:rsidRPr="00A740D1" w:rsidSect="005018F3">
          <w:type w:val="continuous"/>
          <w:pgSz w:w="11906" w:h="16838"/>
          <w:pgMar w:top="1701" w:right="1418" w:bottom="1418" w:left="1418" w:header="709" w:footer="397" w:gutter="0"/>
          <w:cols w:space="708"/>
          <w:titlePg/>
          <w:docGrid w:linePitch="360"/>
        </w:sectPr>
      </w:pPr>
      <w:r>
        <w:t xml:space="preserve">For the reasons detailed above, I find </w:t>
      </w:r>
      <w:r>
        <w:rPr>
          <w:rFonts w:eastAsiaTheme="minorHAnsi"/>
          <w:color w:val="auto"/>
        </w:rPr>
        <w:t>Mercy Aged and Community Care Ltd, in relation to Mercy Place Mandurah</w:t>
      </w:r>
      <w:r>
        <w:t xml:space="preserve">, Non-compliant with Standard 3 </w:t>
      </w:r>
      <w:r w:rsidR="002616F3">
        <w:t>Requirement</w:t>
      </w:r>
      <w:r>
        <w:t xml:space="preserve"> (3)(e).</w:t>
      </w:r>
    </w:p>
    <w:p w14:paraId="1DEB76FE" w14:textId="617B4897" w:rsidR="005018F3" w:rsidRPr="00D435F8" w:rsidRDefault="00C22478" w:rsidP="005018F3">
      <w:pPr>
        <w:pStyle w:val="Heading3"/>
      </w:pPr>
      <w:r w:rsidRPr="00D435F8">
        <w:t>Requirement 3(3)(f)</w:t>
      </w:r>
      <w:r>
        <w:tab/>
        <w:t>Compliant</w:t>
      </w:r>
    </w:p>
    <w:p w14:paraId="1DEB76FF" w14:textId="77777777" w:rsidR="005018F3" w:rsidRPr="008D114F" w:rsidRDefault="00C22478" w:rsidP="005018F3">
      <w:pPr>
        <w:rPr>
          <w:i/>
        </w:rPr>
      </w:pPr>
      <w:r w:rsidRPr="008D114F">
        <w:rPr>
          <w:i/>
          <w:szCs w:val="22"/>
        </w:rPr>
        <w:t>Timely and appropriate referrals to individuals, other organisations and providers of other care and services.</w:t>
      </w:r>
    </w:p>
    <w:p w14:paraId="1DEB7701" w14:textId="4931C348" w:rsidR="005018F3" w:rsidRPr="00D435F8" w:rsidRDefault="00C22478" w:rsidP="005018F3">
      <w:pPr>
        <w:pStyle w:val="Heading3"/>
      </w:pPr>
      <w:r w:rsidRPr="00D435F8">
        <w:t>Requirement 3(3)(g)</w:t>
      </w:r>
      <w:r>
        <w:tab/>
        <w:t>Compliant</w:t>
      </w:r>
    </w:p>
    <w:p w14:paraId="1DEB7702" w14:textId="77777777" w:rsidR="005018F3" w:rsidRPr="008D114F" w:rsidRDefault="00C22478" w:rsidP="005018F3">
      <w:pPr>
        <w:tabs>
          <w:tab w:val="right" w:pos="9026"/>
        </w:tabs>
        <w:spacing w:before="0" w:after="0"/>
        <w:outlineLvl w:val="4"/>
        <w:rPr>
          <w:i/>
          <w:szCs w:val="22"/>
        </w:rPr>
      </w:pPr>
      <w:r w:rsidRPr="008D114F">
        <w:rPr>
          <w:i/>
          <w:szCs w:val="22"/>
        </w:rPr>
        <w:t>Minimisation of infection related risks through implementing:</w:t>
      </w:r>
    </w:p>
    <w:p w14:paraId="1DEB7703" w14:textId="77777777" w:rsidR="005018F3" w:rsidRPr="008D114F" w:rsidRDefault="00C22478" w:rsidP="005018F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DEB7704" w14:textId="77777777" w:rsidR="005018F3" w:rsidRPr="008D114F" w:rsidRDefault="00C22478" w:rsidP="005018F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DEB7705" w14:textId="29BEDAE2" w:rsidR="005018F3" w:rsidRPr="00853601" w:rsidRDefault="005018F3" w:rsidP="005018F3">
      <w:pPr>
        <w:rPr>
          <w:color w:val="0000FF"/>
        </w:rPr>
      </w:pPr>
    </w:p>
    <w:p w14:paraId="1DEB7706" w14:textId="77777777" w:rsidR="005018F3" w:rsidRDefault="005018F3" w:rsidP="005018F3"/>
    <w:p w14:paraId="1DEB7707" w14:textId="77777777" w:rsidR="005018F3" w:rsidRDefault="005018F3" w:rsidP="005018F3">
      <w:pPr>
        <w:sectPr w:rsidR="005018F3" w:rsidSect="005018F3">
          <w:type w:val="continuous"/>
          <w:pgSz w:w="11906" w:h="16838"/>
          <w:pgMar w:top="1701" w:right="1418" w:bottom="1418" w:left="1418" w:header="709" w:footer="397" w:gutter="0"/>
          <w:cols w:space="708"/>
          <w:titlePg/>
          <w:docGrid w:linePitch="360"/>
        </w:sectPr>
      </w:pPr>
    </w:p>
    <w:p w14:paraId="1DEB7708" w14:textId="19DFE586" w:rsidR="005018F3" w:rsidRDefault="00C22478" w:rsidP="005018F3">
      <w:pPr>
        <w:pStyle w:val="Heading1"/>
        <w:tabs>
          <w:tab w:val="right" w:pos="9070"/>
        </w:tabs>
        <w:spacing w:before="560" w:after="640"/>
        <w:rPr>
          <w:color w:val="FFFFFF" w:themeColor="background1"/>
          <w:sz w:val="36"/>
        </w:rPr>
        <w:sectPr w:rsidR="005018F3" w:rsidSect="005018F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DEB77AB" wp14:editId="1DEB77A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464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DEB7709" w14:textId="77777777" w:rsidR="005018F3" w:rsidRPr="00FD1B02" w:rsidRDefault="00C22478" w:rsidP="005018F3">
      <w:pPr>
        <w:pStyle w:val="Heading3"/>
        <w:shd w:val="clear" w:color="auto" w:fill="F2F2F2" w:themeFill="background1" w:themeFillShade="F2"/>
      </w:pPr>
      <w:r w:rsidRPr="00FD1B02">
        <w:t>Consumer outcome:</w:t>
      </w:r>
    </w:p>
    <w:p w14:paraId="1DEB770A" w14:textId="77777777" w:rsidR="005018F3" w:rsidRDefault="00C22478" w:rsidP="005018F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DEB770B" w14:textId="77777777" w:rsidR="005018F3" w:rsidRDefault="00C22478" w:rsidP="005018F3">
      <w:pPr>
        <w:pStyle w:val="Heading3"/>
        <w:shd w:val="clear" w:color="auto" w:fill="F2F2F2" w:themeFill="background1" w:themeFillShade="F2"/>
      </w:pPr>
      <w:r>
        <w:t>Organisation statement:</w:t>
      </w:r>
    </w:p>
    <w:p w14:paraId="1DEB770C" w14:textId="77777777" w:rsidR="005018F3" w:rsidRDefault="00C22478" w:rsidP="005018F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DEB770D" w14:textId="77777777" w:rsidR="005018F3" w:rsidRDefault="00C22478" w:rsidP="005018F3">
      <w:pPr>
        <w:pStyle w:val="Heading2"/>
      </w:pPr>
      <w:r>
        <w:t>Assessment of Standard 4</w:t>
      </w:r>
    </w:p>
    <w:p w14:paraId="4482C308" w14:textId="197A507B" w:rsidR="001F6A77" w:rsidRDefault="001F6A77" w:rsidP="001F6A77">
      <w:pPr>
        <w:rPr>
          <w:rFonts w:eastAsiaTheme="minorHAnsi"/>
        </w:rPr>
      </w:pPr>
      <w:r w:rsidRPr="00154403">
        <w:rPr>
          <w:rFonts w:eastAsiaTheme="minorHAnsi"/>
        </w:rPr>
        <w:t>The Quality Standard is assessed as</w:t>
      </w:r>
      <w:r>
        <w:rPr>
          <w:rFonts w:eastAsiaTheme="minorHAnsi"/>
        </w:rPr>
        <w:t xml:space="preserve"> Non-compliant as one of the</w:t>
      </w:r>
      <w:r w:rsidRPr="00154403">
        <w:rPr>
          <w:rFonts w:eastAsiaTheme="minorHAnsi"/>
        </w:rPr>
        <w:t xml:space="preserve"> of the </w:t>
      </w:r>
      <w:r>
        <w:rPr>
          <w:rFonts w:eastAsiaTheme="minorHAnsi"/>
        </w:rPr>
        <w:t>seven</w:t>
      </w:r>
      <w:r w:rsidRPr="00154403">
        <w:rPr>
          <w:rFonts w:eastAsiaTheme="minorHAnsi"/>
        </w:rPr>
        <w:t xml:space="preserve"> specific </w:t>
      </w:r>
      <w:r w:rsidR="002616F3">
        <w:rPr>
          <w:rFonts w:eastAsiaTheme="minorHAnsi"/>
        </w:rPr>
        <w:t>Requirement</w:t>
      </w:r>
      <w:r w:rsidRPr="00154403">
        <w:rPr>
          <w:rFonts w:eastAsiaTheme="minorHAnsi"/>
        </w:rPr>
        <w:t>s ha</w:t>
      </w:r>
      <w:r>
        <w:rPr>
          <w:rFonts w:eastAsiaTheme="minorHAnsi"/>
        </w:rPr>
        <w:t>s</w:t>
      </w:r>
      <w:r w:rsidRPr="00154403">
        <w:rPr>
          <w:rFonts w:eastAsiaTheme="minorHAnsi"/>
        </w:rPr>
        <w:t xml:space="preserve"> been assessed as</w:t>
      </w:r>
      <w:r>
        <w:rPr>
          <w:rFonts w:eastAsiaTheme="minorHAnsi"/>
        </w:rPr>
        <w:t xml:space="preserve"> Non-compliant.</w:t>
      </w:r>
    </w:p>
    <w:p w14:paraId="6780E3BE" w14:textId="13C07279" w:rsidR="001F6A77" w:rsidRDefault="001F6A77" w:rsidP="001F6A77">
      <w:pPr>
        <w:rPr>
          <w:rFonts w:eastAsia="Calibri"/>
        </w:rPr>
      </w:pPr>
      <w:r>
        <w:rPr>
          <w:rFonts w:eastAsia="Calibri"/>
        </w:rPr>
        <w:t xml:space="preserve">The Assessment Team have recommended </w:t>
      </w:r>
      <w:r w:rsidR="002616F3">
        <w:rPr>
          <w:rFonts w:eastAsia="Calibri"/>
        </w:rPr>
        <w:t>Requirement</w:t>
      </w:r>
      <w:r>
        <w:rPr>
          <w:rFonts w:eastAsia="Calibri"/>
        </w:rPr>
        <w:t xml:space="preserve"> (3)(c) in Standard 4 Services and supports for daily living not met. The Assessment Team found the service was unable to demonstrate services and supports for daily living assist each consumer to do the things of interest to them.</w:t>
      </w:r>
    </w:p>
    <w:p w14:paraId="56ADE80F" w14:textId="6830C3F3" w:rsidR="001F6A77" w:rsidRDefault="001F6A77" w:rsidP="001F6A77">
      <w:pPr>
        <w:rPr>
          <w:rFonts w:eastAsia="Calibri"/>
        </w:rPr>
      </w:pPr>
      <w:r>
        <w:rPr>
          <w:rFonts w:eastAsia="Calibri"/>
        </w:rPr>
        <w:t xml:space="preserve">I have considered the Assessment Team’s </w:t>
      </w:r>
      <w:r w:rsidR="00C22478">
        <w:rPr>
          <w:rFonts w:eastAsia="Calibri"/>
        </w:rPr>
        <w:t>findings;</w:t>
      </w:r>
      <w:r>
        <w:rPr>
          <w:rFonts w:eastAsia="Calibri"/>
        </w:rPr>
        <w:t xml:space="preserve"> the evidence documented in the Assessment Team’s report and the Approved Provider</w:t>
      </w:r>
      <w:r w:rsidR="00BB6514">
        <w:rPr>
          <w:rFonts w:eastAsia="Calibri"/>
        </w:rPr>
        <w:t>’</w:t>
      </w:r>
      <w:r>
        <w:rPr>
          <w:rFonts w:eastAsia="Calibri"/>
        </w:rPr>
        <w:t xml:space="preserve">s response and find the service Non-compliant with </w:t>
      </w:r>
      <w:r w:rsidR="002616F3">
        <w:rPr>
          <w:rFonts w:eastAsia="Calibri"/>
        </w:rPr>
        <w:t>Requirement</w:t>
      </w:r>
      <w:r>
        <w:rPr>
          <w:rFonts w:eastAsia="Calibri"/>
        </w:rPr>
        <w:t xml:space="preserve"> (3)(c). I have provided reasons for my findings in the specific </w:t>
      </w:r>
      <w:r w:rsidR="002616F3">
        <w:rPr>
          <w:rFonts w:eastAsia="Calibri"/>
        </w:rPr>
        <w:t>Requirement</w:t>
      </w:r>
      <w:r>
        <w:rPr>
          <w:rFonts w:eastAsia="Calibri"/>
        </w:rPr>
        <w:t xml:space="preserve"> below.</w:t>
      </w:r>
    </w:p>
    <w:p w14:paraId="68AC60D6" w14:textId="31DA37BD" w:rsidR="001F6A77" w:rsidRDefault="001F6A77" w:rsidP="001F6A77">
      <w:pPr>
        <w:rPr>
          <w:rFonts w:eastAsia="Calibri"/>
        </w:rPr>
      </w:pPr>
      <w:r>
        <w:rPr>
          <w:rFonts w:eastAsia="Calibri"/>
        </w:rPr>
        <w:t xml:space="preserve">In relation to all other </w:t>
      </w:r>
      <w:r w:rsidR="002616F3">
        <w:rPr>
          <w:rFonts w:eastAsia="Calibri"/>
        </w:rPr>
        <w:t>Requirement</w:t>
      </w:r>
      <w:r>
        <w:rPr>
          <w:rFonts w:eastAsia="Calibri"/>
        </w:rPr>
        <w:t>s in this Standard, most sampled consumers and their representatives considered consumers get the services and supports for daily living that are important for their health and well-being and that maintain their independence. Consumers and representatives confirmed staff are supportive of consumers’ emotional, spiritual and psychological well-being. They confirmed they are satisfied with the meals provide</w:t>
      </w:r>
      <w:r w:rsidR="00BB6514">
        <w:rPr>
          <w:rFonts w:eastAsia="Calibri"/>
        </w:rPr>
        <w:t>d</w:t>
      </w:r>
      <w:r>
        <w:rPr>
          <w:rFonts w:eastAsia="Calibri"/>
        </w:rPr>
        <w:t>, including the quantity and variety and that referrals to other providers of care are made in a timely manner and outcomes are communicated appropriately.</w:t>
      </w:r>
    </w:p>
    <w:p w14:paraId="380BE655" w14:textId="47075635" w:rsidR="001F6A77" w:rsidRDefault="001F6A77" w:rsidP="001F6A77">
      <w:pPr>
        <w:rPr>
          <w:rFonts w:eastAsia="Calibri"/>
        </w:rPr>
      </w:pPr>
      <w:r>
        <w:rPr>
          <w:rFonts w:eastAsia="Calibri"/>
        </w:rPr>
        <w:t>Care planning documents demonstrate consumers’ emotional and social needs are identified with interventions for consumer</w:t>
      </w:r>
      <w:r w:rsidR="00906CBD">
        <w:rPr>
          <w:rFonts w:eastAsia="Calibri"/>
        </w:rPr>
        <w:t>s</w:t>
      </w:r>
      <w:r>
        <w:rPr>
          <w:rFonts w:eastAsia="Calibri"/>
        </w:rPr>
        <w:t>’ emotional, spiritual and psychological well-being, and dietary requirements included. Care plans are accessible to staff, dependent on their designation within the organisation.</w:t>
      </w:r>
    </w:p>
    <w:p w14:paraId="3B9016A2" w14:textId="2745C726" w:rsidR="001F6A77" w:rsidRDefault="001F6A77" w:rsidP="001F6A77">
      <w:pPr>
        <w:rPr>
          <w:rFonts w:eastAsia="Calibri"/>
        </w:rPr>
      </w:pPr>
      <w:r>
        <w:rPr>
          <w:rFonts w:eastAsia="Calibri"/>
        </w:rPr>
        <w:lastRenderedPageBreak/>
        <w:t>Equipment provided was observed to be safe, clean and well maintained. Scheduled and reactive maintenance processes are undertaken by service staff and contracted services are engaged when required.</w:t>
      </w:r>
      <w:r w:rsidR="00186684">
        <w:rPr>
          <w:rFonts w:eastAsia="Calibri"/>
        </w:rPr>
        <w:t xml:space="preserve"> </w:t>
      </w:r>
    </w:p>
    <w:p w14:paraId="21C110D5" w14:textId="2EDA4DCE" w:rsidR="001F6A77" w:rsidRPr="00102EB7" w:rsidRDefault="001F6A77" w:rsidP="001F6A77">
      <w:pPr>
        <w:rPr>
          <w:rFonts w:eastAsiaTheme="minorHAnsi"/>
          <w:color w:val="auto"/>
        </w:rPr>
      </w:pPr>
      <w:r>
        <w:rPr>
          <w:rFonts w:eastAsiaTheme="minorHAnsi"/>
          <w:color w:val="auto"/>
        </w:rPr>
        <w:t xml:space="preserve">Based on the Assessment Team’s report and the Approved Provider’s response I find Mercy Aged and Community Care Ltd, in relation to Mercy Place Mandurah, to be Compliant with </w:t>
      </w:r>
      <w:r w:rsidR="002616F3">
        <w:rPr>
          <w:rFonts w:eastAsiaTheme="minorHAnsi"/>
          <w:color w:val="auto"/>
        </w:rPr>
        <w:t>Requirement</w:t>
      </w:r>
      <w:r>
        <w:rPr>
          <w:rFonts w:eastAsiaTheme="minorHAnsi"/>
          <w:color w:val="auto"/>
        </w:rPr>
        <w:t xml:space="preserve">s (3)(a), (3)(b), (3)(d), (3)(e), (3)(f) and (3)(g), and Non-compliant with </w:t>
      </w:r>
      <w:r w:rsidR="002616F3">
        <w:rPr>
          <w:rFonts w:eastAsiaTheme="minorHAnsi"/>
          <w:color w:val="auto"/>
        </w:rPr>
        <w:t>Requirement</w:t>
      </w:r>
      <w:r>
        <w:rPr>
          <w:rFonts w:eastAsiaTheme="minorHAnsi"/>
          <w:color w:val="auto"/>
        </w:rPr>
        <w:t xml:space="preserve"> (3)(c) in Standard 4 Services and supports for daily living.</w:t>
      </w:r>
    </w:p>
    <w:p w14:paraId="1DEB7710" w14:textId="5EBBF0F0" w:rsidR="005018F3" w:rsidRDefault="00C22478" w:rsidP="005018F3">
      <w:pPr>
        <w:pStyle w:val="Heading2"/>
      </w:pPr>
      <w:r>
        <w:t>Assessment of Standard 4 Requirements</w:t>
      </w:r>
    </w:p>
    <w:p w14:paraId="1DEB7711" w14:textId="6C94FAF4" w:rsidR="005018F3" w:rsidRPr="00314FF7" w:rsidRDefault="00C22478" w:rsidP="005018F3">
      <w:pPr>
        <w:pStyle w:val="Heading3"/>
      </w:pPr>
      <w:r w:rsidRPr="00314FF7">
        <w:t>Requirement 4(3)(a)</w:t>
      </w:r>
      <w:r>
        <w:tab/>
        <w:t>Compliant</w:t>
      </w:r>
    </w:p>
    <w:p w14:paraId="1DEB7712" w14:textId="77777777" w:rsidR="005018F3" w:rsidRPr="008D114F" w:rsidRDefault="00C22478" w:rsidP="005018F3">
      <w:pPr>
        <w:rPr>
          <w:i/>
        </w:rPr>
      </w:pPr>
      <w:r w:rsidRPr="008D114F">
        <w:rPr>
          <w:i/>
        </w:rPr>
        <w:t>Each consumer gets safe and effective services and supports for daily living that meet the consumer’s needs, goals and preferences and optimise their independence, health, well-being and quality of life.</w:t>
      </w:r>
    </w:p>
    <w:p w14:paraId="1DEB7714" w14:textId="5F3DFC30" w:rsidR="005018F3" w:rsidRPr="00D435F8" w:rsidRDefault="00C22478" w:rsidP="005018F3">
      <w:pPr>
        <w:pStyle w:val="Heading3"/>
      </w:pPr>
      <w:r w:rsidRPr="00D435F8">
        <w:t>Requirement 4(3)(b)</w:t>
      </w:r>
      <w:r>
        <w:tab/>
        <w:t>Compliant</w:t>
      </w:r>
    </w:p>
    <w:p w14:paraId="1DEB7715" w14:textId="77777777" w:rsidR="005018F3" w:rsidRPr="008D114F" w:rsidRDefault="00C22478" w:rsidP="005018F3">
      <w:pPr>
        <w:rPr>
          <w:i/>
        </w:rPr>
      </w:pPr>
      <w:r w:rsidRPr="008D114F">
        <w:rPr>
          <w:i/>
        </w:rPr>
        <w:t>Services and supports for daily living promote each consumer’s emotional, spiritual and psychological well-being.</w:t>
      </w:r>
    </w:p>
    <w:p w14:paraId="1DEB7717" w14:textId="5DEF6054" w:rsidR="005018F3" w:rsidRPr="00D435F8" w:rsidRDefault="00C22478" w:rsidP="005018F3">
      <w:pPr>
        <w:pStyle w:val="Heading3"/>
      </w:pPr>
      <w:r w:rsidRPr="00D435F8">
        <w:t>Requirement 4(3)(c)</w:t>
      </w:r>
      <w:r>
        <w:tab/>
        <w:t>Non-compliant</w:t>
      </w:r>
    </w:p>
    <w:p w14:paraId="1DEB7718" w14:textId="77777777" w:rsidR="005018F3" w:rsidRPr="008D114F" w:rsidRDefault="00C22478" w:rsidP="005018F3">
      <w:pPr>
        <w:rPr>
          <w:i/>
        </w:rPr>
      </w:pPr>
      <w:r w:rsidRPr="008D114F">
        <w:rPr>
          <w:i/>
        </w:rPr>
        <w:t>Services and supports for daily living assist each consumer to:</w:t>
      </w:r>
    </w:p>
    <w:p w14:paraId="1DEB7719" w14:textId="77777777" w:rsidR="005018F3" w:rsidRPr="008D114F" w:rsidRDefault="00C22478" w:rsidP="005018F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DEB771A" w14:textId="77777777" w:rsidR="005018F3" w:rsidRPr="008D114F" w:rsidRDefault="00C22478" w:rsidP="005018F3">
      <w:pPr>
        <w:numPr>
          <w:ilvl w:val="0"/>
          <w:numId w:val="26"/>
        </w:numPr>
        <w:tabs>
          <w:tab w:val="right" w:pos="9026"/>
        </w:tabs>
        <w:spacing w:before="0" w:after="0"/>
        <w:ind w:left="567" w:hanging="425"/>
        <w:outlineLvl w:val="4"/>
        <w:rPr>
          <w:i/>
        </w:rPr>
      </w:pPr>
      <w:r w:rsidRPr="008D114F">
        <w:rPr>
          <w:i/>
        </w:rPr>
        <w:t>have social and personal relationships; and</w:t>
      </w:r>
    </w:p>
    <w:p w14:paraId="1DEB771B" w14:textId="77777777" w:rsidR="005018F3" w:rsidRPr="008D114F" w:rsidRDefault="00C22478" w:rsidP="00C122D5">
      <w:pPr>
        <w:numPr>
          <w:ilvl w:val="0"/>
          <w:numId w:val="26"/>
        </w:numPr>
        <w:tabs>
          <w:tab w:val="right" w:pos="9026"/>
        </w:tabs>
        <w:spacing w:before="0"/>
        <w:ind w:left="567" w:hanging="425"/>
        <w:outlineLvl w:val="4"/>
        <w:rPr>
          <w:i/>
        </w:rPr>
      </w:pPr>
      <w:r w:rsidRPr="008D114F">
        <w:rPr>
          <w:i/>
        </w:rPr>
        <w:t>do the things of interest to them.</w:t>
      </w:r>
    </w:p>
    <w:p w14:paraId="209C2BBE" w14:textId="0BFE59A9" w:rsidR="001F6A77" w:rsidRDefault="001F6A77" w:rsidP="00C122D5">
      <w:pPr>
        <w:tabs>
          <w:tab w:val="right" w:pos="9026"/>
        </w:tabs>
        <w:outlineLvl w:val="4"/>
      </w:pPr>
      <w:r>
        <w:t>The Assessment Team found the service was unable to demonstrate services and supports for daily living assist each consumer to do things of interest to them, have social and personal relationships or participate in their community. The Assessment Team provided the following information and evidence relevant to my finding:</w:t>
      </w:r>
    </w:p>
    <w:p w14:paraId="2246CE46" w14:textId="77777777" w:rsidR="001F6A77" w:rsidRDefault="001F6A77" w:rsidP="001F6A77">
      <w:pPr>
        <w:pStyle w:val="ListBullet"/>
      </w:pPr>
      <w:r>
        <w:t>One consumer (Consumer C) was observed on multiple occasions to have no engagement in activities of interest to them. Staff were not observed engaging with Consumer C who was observed seated in a lounge area with a television on, multiple times throughout the site visit.</w:t>
      </w:r>
    </w:p>
    <w:p w14:paraId="11641A64" w14:textId="77777777" w:rsidR="001F6A77" w:rsidRDefault="001F6A77" w:rsidP="001F6A77">
      <w:pPr>
        <w:pStyle w:val="ListBullet2"/>
      </w:pPr>
      <w:r>
        <w:t>Consumer C’s activity participation for a seven week period did not include any activities of interest to them.</w:t>
      </w:r>
    </w:p>
    <w:p w14:paraId="48552254" w14:textId="77777777" w:rsidR="001F6A77" w:rsidRDefault="001F6A77" w:rsidP="001F6A77">
      <w:pPr>
        <w:pStyle w:val="ListBullet2"/>
      </w:pPr>
      <w:r>
        <w:lastRenderedPageBreak/>
        <w:t>Consumer C’s representatives made complaints on more than one occasion regarding their concern Consumer C did not have any engagement in meaningful activities.</w:t>
      </w:r>
    </w:p>
    <w:p w14:paraId="0512CC9B" w14:textId="77777777" w:rsidR="001F6A77" w:rsidRDefault="001F6A77" w:rsidP="001F6A77">
      <w:pPr>
        <w:pStyle w:val="ListBullet2"/>
      </w:pPr>
      <w:r>
        <w:t>Staff stated Consumer C’s representative helps with engagement in the afternoons and engagement in the lifestyle program had reduced with the reduction in lifestyle staff.</w:t>
      </w:r>
    </w:p>
    <w:p w14:paraId="3D4012DA" w14:textId="4C00BFE3" w:rsidR="001F6A77" w:rsidRDefault="001F6A77" w:rsidP="001F6A77">
      <w:pPr>
        <w:pStyle w:val="ListBullet2"/>
      </w:pPr>
      <w:r>
        <w:t>Staff confirmed they do</w:t>
      </w:r>
      <w:r w:rsidR="00754530">
        <w:t xml:space="preserve"> </w:t>
      </w:r>
      <w:r>
        <w:t>n</w:t>
      </w:r>
      <w:r w:rsidR="00754530">
        <w:t>o</w:t>
      </w:r>
      <w:r>
        <w:t>t assist with lifestyle support for Consumer C due to lack of staffing.</w:t>
      </w:r>
    </w:p>
    <w:p w14:paraId="5E20060B" w14:textId="77777777" w:rsidR="001F6A77" w:rsidRDefault="001F6A77" w:rsidP="001F6A77">
      <w:pPr>
        <w:pStyle w:val="ListBullet"/>
      </w:pPr>
      <w:r>
        <w:t>One consumer (Consumer D) did not have supports in place to deliver lifestyle enabling them to do the things of interest. Consumer D entered the service during December 2021, however, there is no lifestyle care plan to guide staff to deliver meaningful activities of interest to them.</w:t>
      </w:r>
    </w:p>
    <w:p w14:paraId="0D94AD77" w14:textId="1A5BCCC9" w:rsidR="001F6A77" w:rsidRDefault="001F6A77" w:rsidP="001F6A77">
      <w:pPr>
        <w:pStyle w:val="ListBullet2"/>
      </w:pPr>
      <w:r>
        <w:t xml:space="preserve">Lifestyle </w:t>
      </w:r>
      <w:r w:rsidR="00754530">
        <w:t xml:space="preserve">staff </w:t>
      </w:r>
      <w:r>
        <w:t>advised Consumer D was no longer invited to activities due to their behaviours.</w:t>
      </w:r>
    </w:p>
    <w:p w14:paraId="1BCF5D10" w14:textId="77777777" w:rsidR="001F6A77" w:rsidRDefault="001F6A77" w:rsidP="001F6A77">
      <w:pPr>
        <w:pStyle w:val="ListBullet2"/>
      </w:pPr>
      <w:r>
        <w:t>Consumer D’s representative advised they had completed information in writing to provide the service with things that interest Consumer D.</w:t>
      </w:r>
    </w:p>
    <w:p w14:paraId="7D31F671" w14:textId="77777777" w:rsidR="001F6A77" w:rsidRDefault="001F6A77" w:rsidP="001F6A77">
      <w:pPr>
        <w:pStyle w:val="ListBullet2"/>
      </w:pPr>
      <w:r>
        <w:t>Lifestyle documentation showed Consumer D had no engagement with the lifestyle program, including pastoral or individual visits recorded for the two weeks prior to the Site Audit.</w:t>
      </w:r>
    </w:p>
    <w:p w14:paraId="00C83FC5" w14:textId="5E0B31DB" w:rsidR="001F6A77" w:rsidRDefault="001F6A77" w:rsidP="001F6A77">
      <w:pPr>
        <w:rPr>
          <w:rFonts w:eastAsia="Calibri"/>
        </w:rPr>
      </w:pPr>
      <w:r>
        <w:rPr>
          <w:rFonts w:eastAsia="Calibri"/>
        </w:rPr>
        <w:t xml:space="preserve">Based on the Assessment Team’s report and the Approved Provider’s response, I find the service to be Non-compliant with this </w:t>
      </w:r>
      <w:r w:rsidR="002616F3">
        <w:rPr>
          <w:rFonts w:eastAsia="Calibri"/>
        </w:rPr>
        <w:t>Requirement</w:t>
      </w:r>
      <w:r>
        <w:rPr>
          <w:rFonts w:eastAsia="Calibri"/>
        </w:rPr>
        <w:t xml:space="preserve">. </w:t>
      </w:r>
    </w:p>
    <w:p w14:paraId="1D431FA4" w14:textId="77777777" w:rsidR="001F6A77" w:rsidRDefault="001F6A77" w:rsidP="001F6A77">
      <w:pPr>
        <w:tabs>
          <w:tab w:val="right" w:pos="9026"/>
        </w:tabs>
        <w:spacing w:before="0" w:after="0"/>
        <w:outlineLvl w:val="4"/>
      </w:pPr>
      <w:r>
        <w:t xml:space="preserve">The Approved Provider submitted a response to the Assessment Team’s report acknowledging the deficits identified by the Assessment Team and stating they were </w:t>
      </w:r>
      <w:bookmarkStart w:id="6" w:name="_GoBack"/>
      <w:bookmarkEnd w:id="6"/>
      <w:r>
        <w:t>already aware improvements were required in the provision of lifestyle activities. The Approved Provider acknowledged the deficiencies in lifestyle staffing numbers and at the time of the Site Audit they had employed additional three lifestyle staff that have now commenced with one dedicated lifestyle staff allocated to the memory support wing providing meaningful activities.</w:t>
      </w:r>
    </w:p>
    <w:p w14:paraId="33219D76" w14:textId="6C7E820B" w:rsidR="001F6A77" w:rsidRPr="00A740D1" w:rsidRDefault="001F6A77" w:rsidP="001F6A77">
      <w:pPr>
        <w:rPr>
          <w:color w:val="auto"/>
        </w:rPr>
        <w:sectPr w:rsidR="001F6A77" w:rsidRPr="00A740D1" w:rsidSect="005018F3">
          <w:type w:val="continuous"/>
          <w:pgSz w:w="11906" w:h="16838"/>
          <w:pgMar w:top="1701" w:right="1418" w:bottom="1418" w:left="1418" w:header="709" w:footer="397" w:gutter="0"/>
          <w:cols w:space="708"/>
          <w:titlePg/>
          <w:docGrid w:linePitch="360"/>
        </w:sectPr>
      </w:pPr>
      <w:r>
        <w:t xml:space="preserve">For the reasons detailed above, I find </w:t>
      </w:r>
      <w:r>
        <w:rPr>
          <w:rFonts w:eastAsiaTheme="minorHAnsi"/>
          <w:color w:val="auto"/>
        </w:rPr>
        <w:t>Mercy Aged and Community Care Ltd, in relation to Mercy Place Mandurah</w:t>
      </w:r>
      <w:r>
        <w:t xml:space="preserve">, Non-compliant with Standard 4 </w:t>
      </w:r>
      <w:r w:rsidR="002616F3">
        <w:t>Requirement</w:t>
      </w:r>
      <w:r>
        <w:t xml:space="preserve"> (3)(c).</w:t>
      </w:r>
    </w:p>
    <w:p w14:paraId="1DEB771D" w14:textId="41DDC0D5" w:rsidR="005018F3" w:rsidRPr="00D435F8" w:rsidRDefault="00C22478" w:rsidP="005018F3">
      <w:pPr>
        <w:pStyle w:val="Heading3"/>
      </w:pPr>
      <w:r w:rsidRPr="00D435F8">
        <w:t>Requirement 4(3)(d)</w:t>
      </w:r>
      <w:r>
        <w:tab/>
        <w:t>Compliant</w:t>
      </w:r>
    </w:p>
    <w:p w14:paraId="1DEB771E" w14:textId="77777777" w:rsidR="005018F3" w:rsidRPr="008D114F" w:rsidRDefault="00C22478" w:rsidP="005018F3">
      <w:pPr>
        <w:rPr>
          <w:i/>
        </w:rPr>
      </w:pPr>
      <w:r w:rsidRPr="008D114F">
        <w:rPr>
          <w:i/>
        </w:rPr>
        <w:t>Information about the consumer’s condition, needs and preferences is communicated within the organisation, and with others where responsibility for care is shared.</w:t>
      </w:r>
    </w:p>
    <w:p w14:paraId="1DEB7720" w14:textId="49792D9F" w:rsidR="005018F3" w:rsidRPr="00D435F8" w:rsidRDefault="00C22478" w:rsidP="005018F3">
      <w:pPr>
        <w:pStyle w:val="Heading3"/>
      </w:pPr>
      <w:r w:rsidRPr="00D435F8">
        <w:lastRenderedPageBreak/>
        <w:t>Requirement 4(3)(e)</w:t>
      </w:r>
      <w:r>
        <w:tab/>
        <w:t>Compliant</w:t>
      </w:r>
    </w:p>
    <w:p w14:paraId="1DEB7721" w14:textId="77777777" w:rsidR="005018F3" w:rsidRPr="008D114F" w:rsidRDefault="00C22478" w:rsidP="005018F3">
      <w:pPr>
        <w:rPr>
          <w:i/>
        </w:rPr>
      </w:pPr>
      <w:r w:rsidRPr="008D114F">
        <w:rPr>
          <w:i/>
        </w:rPr>
        <w:t>Timely and appropriate referrals to individuals, other organisations and providers of other care and services.</w:t>
      </w:r>
    </w:p>
    <w:p w14:paraId="1DEB7723" w14:textId="3E4D2554" w:rsidR="005018F3" w:rsidRPr="00D435F8" w:rsidRDefault="00C22478" w:rsidP="005018F3">
      <w:pPr>
        <w:pStyle w:val="Heading3"/>
      </w:pPr>
      <w:r w:rsidRPr="00D435F8">
        <w:t>Requirement 4(3)(f)</w:t>
      </w:r>
      <w:r>
        <w:tab/>
        <w:t>Compliant</w:t>
      </w:r>
    </w:p>
    <w:p w14:paraId="1DEB7724" w14:textId="77777777" w:rsidR="005018F3" w:rsidRPr="008D114F" w:rsidRDefault="00C22478" w:rsidP="005018F3">
      <w:pPr>
        <w:rPr>
          <w:i/>
        </w:rPr>
      </w:pPr>
      <w:r w:rsidRPr="008D114F">
        <w:rPr>
          <w:i/>
        </w:rPr>
        <w:t>Where meals are provided, they are varied and of suitable quality and quantity.</w:t>
      </w:r>
    </w:p>
    <w:p w14:paraId="1DEB7726" w14:textId="133E4BF4" w:rsidR="005018F3" w:rsidRPr="00D435F8" w:rsidRDefault="00C22478" w:rsidP="005018F3">
      <w:pPr>
        <w:pStyle w:val="Heading3"/>
      </w:pPr>
      <w:r w:rsidRPr="00D435F8">
        <w:t>Requirement 4(3)(g)</w:t>
      </w:r>
      <w:r>
        <w:tab/>
        <w:t>Compliant</w:t>
      </w:r>
    </w:p>
    <w:p w14:paraId="1DEB7727" w14:textId="77777777" w:rsidR="005018F3" w:rsidRPr="008D114F" w:rsidRDefault="00C22478" w:rsidP="005018F3">
      <w:pPr>
        <w:rPr>
          <w:i/>
        </w:rPr>
      </w:pPr>
      <w:r w:rsidRPr="008D114F">
        <w:rPr>
          <w:i/>
        </w:rPr>
        <w:t>Where equipment is provided, it is safe, suitable, clean and well maintained.</w:t>
      </w:r>
    </w:p>
    <w:p w14:paraId="1DEB7728" w14:textId="053E792F" w:rsidR="005018F3" w:rsidRDefault="005018F3" w:rsidP="005018F3"/>
    <w:p w14:paraId="1DEB7729" w14:textId="77777777" w:rsidR="005018F3" w:rsidRPr="00314FF7" w:rsidRDefault="005018F3" w:rsidP="005018F3"/>
    <w:p w14:paraId="1DEB772A" w14:textId="77777777" w:rsidR="005018F3" w:rsidRDefault="005018F3" w:rsidP="005018F3">
      <w:pPr>
        <w:sectPr w:rsidR="005018F3" w:rsidSect="005018F3">
          <w:type w:val="continuous"/>
          <w:pgSz w:w="11906" w:h="16838"/>
          <w:pgMar w:top="1701" w:right="1418" w:bottom="1418" w:left="1418" w:header="709" w:footer="397" w:gutter="0"/>
          <w:cols w:space="708"/>
          <w:titlePg/>
          <w:docGrid w:linePitch="360"/>
        </w:sectPr>
      </w:pPr>
    </w:p>
    <w:p w14:paraId="1DEB772B" w14:textId="57ED58A6" w:rsidR="005018F3" w:rsidRDefault="00C22478" w:rsidP="005018F3">
      <w:pPr>
        <w:pStyle w:val="Heading1"/>
        <w:tabs>
          <w:tab w:val="right" w:pos="9070"/>
        </w:tabs>
        <w:spacing w:before="560" w:after="640"/>
        <w:rPr>
          <w:color w:val="FFFFFF" w:themeColor="background1"/>
          <w:sz w:val="36"/>
        </w:rPr>
        <w:sectPr w:rsidR="005018F3" w:rsidSect="005018F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DEB77AD" wp14:editId="1DEB77A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820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F6A77" w:rsidRPr="00EB1D71">
        <w:rPr>
          <w:color w:val="FFFFFF" w:themeColor="background1"/>
          <w:sz w:val="36"/>
        </w:rPr>
        <w:t xml:space="preserve"> </w:t>
      </w:r>
      <w:r w:rsidRPr="00EB1D71">
        <w:rPr>
          <w:color w:val="FFFFFF" w:themeColor="background1"/>
          <w:sz w:val="36"/>
        </w:rPr>
        <w:br/>
        <w:t>Organisation’s service environment</w:t>
      </w:r>
    </w:p>
    <w:p w14:paraId="1DEB772C" w14:textId="77777777" w:rsidR="005018F3" w:rsidRPr="00FD1B02" w:rsidRDefault="00C22478" w:rsidP="005018F3">
      <w:pPr>
        <w:pStyle w:val="Heading3"/>
        <w:shd w:val="clear" w:color="auto" w:fill="F2F2F2" w:themeFill="background1" w:themeFillShade="F2"/>
      </w:pPr>
      <w:r w:rsidRPr="00FD1B02">
        <w:t>Consumer outcome:</w:t>
      </w:r>
    </w:p>
    <w:p w14:paraId="1DEB772D" w14:textId="77777777" w:rsidR="005018F3" w:rsidRDefault="00C22478" w:rsidP="005018F3">
      <w:pPr>
        <w:numPr>
          <w:ilvl w:val="0"/>
          <w:numId w:val="5"/>
        </w:numPr>
        <w:shd w:val="clear" w:color="auto" w:fill="F2F2F2" w:themeFill="background1" w:themeFillShade="F2"/>
      </w:pPr>
      <w:r>
        <w:t>I feel I belong and I am safe and comfortable in the organisation’s service environment.</w:t>
      </w:r>
    </w:p>
    <w:p w14:paraId="1DEB772E" w14:textId="77777777" w:rsidR="005018F3" w:rsidRDefault="00C22478" w:rsidP="005018F3">
      <w:pPr>
        <w:pStyle w:val="Heading3"/>
        <w:shd w:val="clear" w:color="auto" w:fill="F2F2F2" w:themeFill="background1" w:themeFillShade="F2"/>
      </w:pPr>
      <w:r>
        <w:t>Organisation statement:</w:t>
      </w:r>
    </w:p>
    <w:p w14:paraId="1DEB772F" w14:textId="77777777" w:rsidR="005018F3" w:rsidRDefault="00C22478" w:rsidP="005018F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EB7730" w14:textId="77777777" w:rsidR="005018F3" w:rsidRDefault="00C22478" w:rsidP="005018F3">
      <w:pPr>
        <w:pStyle w:val="Heading2"/>
      </w:pPr>
      <w:r>
        <w:t>Assessment of Standard 5</w:t>
      </w:r>
    </w:p>
    <w:p w14:paraId="39B3569E" w14:textId="2A5C8FB2" w:rsidR="001F6A77" w:rsidRDefault="001F6A77" w:rsidP="001F6A77">
      <w:pPr>
        <w:rPr>
          <w:rFonts w:eastAsiaTheme="minorHAnsi"/>
        </w:rPr>
      </w:pPr>
      <w:r w:rsidRPr="00154403">
        <w:rPr>
          <w:rFonts w:eastAsiaTheme="minorHAnsi"/>
        </w:rPr>
        <w:t>The Quality Standard is assessed as</w:t>
      </w:r>
      <w:r>
        <w:rPr>
          <w:rFonts w:eastAsiaTheme="minorHAnsi"/>
        </w:rPr>
        <w:t xml:space="preserve"> Compliant</w:t>
      </w:r>
      <w:r w:rsidRPr="00154403">
        <w:rPr>
          <w:rFonts w:eastAsiaTheme="minorHAnsi"/>
        </w:rPr>
        <w:t xml:space="preserve"> as</w:t>
      </w:r>
      <w:r>
        <w:rPr>
          <w:rFonts w:eastAsiaTheme="minorHAnsi"/>
        </w:rPr>
        <w:t xml:space="preserve"> three</w:t>
      </w:r>
      <w:r w:rsidRPr="00154403">
        <w:rPr>
          <w:rFonts w:eastAsiaTheme="minorHAnsi"/>
        </w:rPr>
        <w:t xml:space="preserve"> of the </w:t>
      </w:r>
      <w:r>
        <w:rPr>
          <w:rFonts w:eastAsiaTheme="minorHAnsi"/>
        </w:rPr>
        <w:t>three</w:t>
      </w:r>
      <w:r w:rsidRPr="00154403">
        <w:rPr>
          <w:rFonts w:eastAsiaTheme="minorHAnsi"/>
        </w:rPr>
        <w:t xml:space="preserve"> specific </w:t>
      </w:r>
      <w:r w:rsidR="002616F3">
        <w:rPr>
          <w:rFonts w:eastAsiaTheme="minorHAnsi"/>
        </w:rPr>
        <w:t>Requirement</w:t>
      </w:r>
      <w:r w:rsidRPr="00154403">
        <w:rPr>
          <w:rFonts w:eastAsiaTheme="minorHAnsi"/>
        </w:rPr>
        <w:t>s have been assessed as</w:t>
      </w:r>
      <w:r>
        <w:rPr>
          <w:rFonts w:eastAsiaTheme="minorHAnsi"/>
        </w:rPr>
        <w:t xml:space="preserve"> Compliant</w:t>
      </w:r>
      <w:r w:rsidRPr="00154403">
        <w:rPr>
          <w:rFonts w:eastAsiaTheme="minorHAnsi"/>
        </w:rPr>
        <w:t>.</w:t>
      </w:r>
    </w:p>
    <w:p w14:paraId="300EBEF2" w14:textId="35F86C53" w:rsidR="001F6A77" w:rsidRDefault="001F6A77" w:rsidP="001F6A77">
      <w:pPr>
        <w:rPr>
          <w:rFonts w:eastAsia="Calibri"/>
          <w:lang w:eastAsia="en-US"/>
        </w:rPr>
      </w:pPr>
      <w:r>
        <w:rPr>
          <w:rFonts w:eastAsia="Calibri"/>
          <w:lang w:eastAsia="en-US"/>
        </w:rPr>
        <w:t>Consumers interviewed confirmed they feel comfortable and safe living at the service and they were supported to personalise their rooms with their own items.</w:t>
      </w:r>
      <w:r w:rsidR="00186684">
        <w:rPr>
          <w:rFonts w:eastAsia="Calibri"/>
          <w:lang w:eastAsia="en-US"/>
        </w:rPr>
        <w:t xml:space="preserve"> </w:t>
      </w:r>
      <w:r>
        <w:rPr>
          <w:rFonts w:eastAsia="Calibri"/>
          <w:lang w:eastAsia="en-US"/>
        </w:rPr>
        <w:t xml:space="preserve">Consumers confirmed they are satisfied the service environment and equipment provided </w:t>
      </w:r>
      <w:r w:rsidR="005B67F4">
        <w:rPr>
          <w:rFonts w:eastAsia="Calibri"/>
          <w:lang w:eastAsia="en-US"/>
        </w:rPr>
        <w:t>are</w:t>
      </w:r>
      <w:r>
        <w:rPr>
          <w:rFonts w:eastAsia="Calibri"/>
          <w:lang w:eastAsia="en-US"/>
        </w:rPr>
        <w:t xml:space="preserve"> clean and well maintained.</w:t>
      </w:r>
      <w:r w:rsidR="00186684">
        <w:rPr>
          <w:rFonts w:eastAsia="Calibri"/>
          <w:lang w:eastAsia="en-US"/>
        </w:rPr>
        <w:t xml:space="preserve"> </w:t>
      </w:r>
    </w:p>
    <w:p w14:paraId="40C011B2" w14:textId="0DD48893" w:rsidR="001F6A77" w:rsidRDefault="001F6A77" w:rsidP="001F6A77">
      <w:pPr>
        <w:rPr>
          <w:rFonts w:eastAsia="Calibri"/>
          <w:lang w:eastAsia="en-US"/>
        </w:rPr>
      </w:pPr>
      <w:r>
        <w:rPr>
          <w:rFonts w:eastAsia="Calibri"/>
          <w:lang w:eastAsia="en-US"/>
        </w:rPr>
        <w:t>Observations confirmed consumers are able to move freely throughout the service, including the outdoors which were</w:t>
      </w:r>
      <w:r w:rsidR="00186684">
        <w:rPr>
          <w:rFonts w:eastAsia="Calibri"/>
          <w:lang w:eastAsia="en-US"/>
        </w:rPr>
        <w:t xml:space="preserve"> </w:t>
      </w:r>
      <w:r>
        <w:rPr>
          <w:rFonts w:eastAsia="Calibri"/>
          <w:lang w:eastAsia="en-US"/>
        </w:rPr>
        <w:t>accessible for consumers using mobility aids. Reception staff were observed to welcome visitors, orientate them and guide them through the entry screening process. The service appeared clean and well maintained with appropriate furnishings to enhance the service environment.</w:t>
      </w:r>
    </w:p>
    <w:p w14:paraId="2373B3F4" w14:textId="77777777" w:rsidR="001F6A77" w:rsidRDefault="001F6A77" w:rsidP="001F6A77">
      <w:pPr>
        <w:rPr>
          <w:rFonts w:eastAsia="Calibri"/>
          <w:lang w:eastAsia="en-US"/>
        </w:rPr>
      </w:pPr>
      <w:r>
        <w:rPr>
          <w:rFonts w:eastAsia="Calibri"/>
          <w:lang w:eastAsia="en-US"/>
        </w:rPr>
        <w:t>The service has routine and reactive cleaning and maintenance programs in place, including engaging external contractors to service equipment and monitor safety and warning systems. Staff interviewed confirmed there are processes in place to regularly clean and monitor equipment and demonstrated how they request and report additional cleaning and maintenance when required. The service has monitoring systems in place to ensure cleaning and maintenance systems are effective.</w:t>
      </w:r>
    </w:p>
    <w:p w14:paraId="28CB6CC3" w14:textId="1ED8C476" w:rsidR="001F6A77" w:rsidRPr="00102EB7" w:rsidRDefault="001F6A77" w:rsidP="001F6A77">
      <w:pPr>
        <w:rPr>
          <w:rFonts w:eastAsiaTheme="minorHAnsi"/>
          <w:color w:val="auto"/>
        </w:rPr>
      </w:pPr>
      <w:r>
        <w:rPr>
          <w:rFonts w:eastAsiaTheme="minorHAnsi"/>
          <w:color w:val="auto"/>
        </w:rPr>
        <w:t xml:space="preserve">Based on the Assessment Team’s report, I find Mercy Aged and Community Care Ltd, in relation to Mercy Place Mandurah, to be Compliant with all </w:t>
      </w:r>
      <w:r w:rsidR="002616F3">
        <w:rPr>
          <w:rFonts w:eastAsiaTheme="minorHAnsi"/>
          <w:color w:val="auto"/>
        </w:rPr>
        <w:t>Requirement</w:t>
      </w:r>
      <w:r>
        <w:rPr>
          <w:rFonts w:eastAsiaTheme="minorHAnsi"/>
          <w:color w:val="auto"/>
        </w:rPr>
        <w:t>s in Standard 5 Organisation’s service environment.</w:t>
      </w:r>
    </w:p>
    <w:p w14:paraId="1DEB7733" w14:textId="1C5F70F2" w:rsidR="005018F3" w:rsidRDefault="00C22478" w:rsidP="005018F3">
      <w:pPr>
        <w:pStyle w:val="Heading2"/>
      </w:pPr>
      <w:r>
        <w:lastRenderedPageBreak/>
        <w:t>Assessment of Standard 5 Requirements</w:t>
      </w:r>
    </w:p>
    <w:p w14:paraId="1DEB7734" w14:textId="147CC0A5" w:rsidR="005018F3" w:rsidRPr="00314FF7" w:rsidRDefault="00C22478" w:rsidP="005018F3">
      <w:pPr>
        <w:pStyle w:val="Heading3"/>
      </w:pPr>
      <w:r w:rsidRPr="00314FF7">
        <w:t>Requirement 5(3)(a)</w:t>
      </w:r>
      <w:r>
        <w:tab/>
        <w:t>Compliant</w:t>
      </w:r>
    </w:p>
    <w:p w14:paraId="1DEB7736" w14:textId="39ADB6C4" w:rsidR="005018F3" w:rsidRPr="001F6A77" w:rsidRDefault="00C22478" w:rsidP="005018F3">
      <w:pPr>
        <w:rPr>
          <w:i/>
        </w:rPr>
      </w:pPr>
      <w:r w:rsidRPr="008D114F">
        <w:rPr>
          <w:i/>
        </w:rPr>
        <w:t>The service environment is welcoming and easy to understand, and optimises each consumer’s sense of belonging, independence, interaction and function.</w:t>
      </w:r>
    </w:p>
    <w:p w14:paraId="1DEB7737" w14:textId="0F8BFEF5" w:rsidR="005018F3" w:rsidRPr="00D435F8" w:rsidRDefault="00C22478" w:rsidP="005018F3">
      <w:pPr>
        <w:pStyle w:val="Heading3"/>
      </w:pPr>
      <w:r w:rsidRPr="00D435F8">
        <w:t>Requirement 5(3)(b)</w:t>
      </w:r>
      <w:r>
        <w:tab/>
        <w:t>Compliant</w:t>
      </w:r>
    </w:p>
    <w:p w14:paraId="1DEB7738" w14:textId="77777777" w:rsidR="005018F3" w:rsidRPr="008D114F" w:rsidRDefault="00C22478" w:rsidP="005018F3">
      <w:pPr>
        <w:rPr>
          <w:i/>
        </w:rPr>
      </w:pPr>
      <w:r w:rsidRPr="008D114F">
        <w:rPr>
          <w:i/>
        </w:rPr>
        <w:t>The service environment:</w:t>
      </w:r>
    </w:p>
    <w:p w14:paraId="1DEB7739" w14:textId="77777777" w:rsidR="005018F3" w:rsidRPr="008D114F" w:rsidRDefault="00C22478" w:rsidP="005018F3">
      <w:pPr>
        <w:numPr>
          <w:ilvl w:val="0"/>
          <w:numId w:val="27"/>
        </w:numPr>
        <w:tabs>
          <w:tab w:val="right" w:pos="9026"/>
        </w:tabs>
        <w:spacing w:before="0" w:after="0"/>
        <w:ind w:left="567" w:hanging="425"/>
        <w:outlineLvl w:val="4"/>
        <w:rPr>
          <w:i/>
        </w:rPr>
      </w:pPr>
      <w:r w:rsidRPr="008D114F">
        <w:rPr>
          <w:i/>
        </w:rPr>
        <w:t>is safe, clean, well maintained and comfortable; and</w:t>
      </w:r>
    </w:p>
    <w:p w14:paraId="1DEB773A" w14:textId="77777777" w:rsidR="005018F3" w:rsidRPr="008D114F" w:rsidRDefault="00C22478" w:rsidP="005018F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DEB773C" w14:textId="0BB4CA14" w:rsidR="005018F3" w:rsidRPr="00D435F8" w:rsidRDefault="00C22478" w:rsidP="005018F3">
      <w:pPr>
        <w:pStyle w:val="Heading3"/>
      </w:pPr>
      <w:r w:rsidRPr="00D435F8">
        <w:t>Requirement 5(3)(c)</w:t>
      </w:r>
      <w:r>
        <w:tab/>
        <w:t>Compliant</w:t>
      </w:r>
    </w:p>
    <w:p w14:paraId="1DEB773D" w14:textId="77777777" w:rsidR="005018F3" w:rsidRPr="008D114F" w:rsidRDefault="00C22478" w:rsidP="005018F3">
      <w:pPr>
        <w:rPr>
          <w:i/>
        </w:rPr>
      </w:pPr>
      <w:r w:rsidRPr="008D114F">
        <w:rPr>
          <w:i/>
        </w:rPr>
        <w:t>Furniture, fittings and equipment are safe, clean, well maintained and suitable for the consumer.</w:t>
      </w:r>
    </w:p>
    <w:p w14:paraId="1DEB773E" w14:textId="277F8A9D" w:rsidR="005018F3" w:rsidRDefault="005018F3" w:rsidP="005018F3"/>
    <w:p w14:paraId="1DEB773F" w14:textId="77777777" w:rsidR="005018F3" w:rsidRPr="00314FF7" w:rsidRDefault="005018F3" w:rsidP="005018F3"/>
    <w:p w14:paraId="1DEB7740" w14:textId="77777777" w:rsidR="005018F3" w:rsidRDefault="005018F3" w:rsidP="005018F3">
      <w:pPr>
        <w:sectPr w:rsidR="005018F3" w:rsidSect="005018F3">
          <w:type w:val="continuous"/>
          <w:pgSz w:w="11906" w:h="16838"/>
          <w:pgMar w:top="1701" w:right="1418" w:bottom="1418" w:left="1418" w:header="709" w:footer="397" w:gutter="0"/>
          <w:cols w:space="708"/>
          <w:titlePg/>
          <w:docGrid w:linePitch="360"/>
        </w:sectPr>
      </w:pPr>
    </w:p>
    <w:p w14:paraId="1DEB7741" w14:textId="7FC47BE1" w:rsidR="005018F3" w:rsidRDefault="00C22478" w:rsidP="005018F3">
      <w:pPr>
        <w:pStyle w:val="Heading1"/>
        <w:tabs>
          <w:tab w:val="right" w:pos="9070"/>
        </w:tabs>
        <w:spacing w:before="560" w:after="640"/>
        <w:rPr>
          <w:color w:val="FFFFFF" w:themeColor="background1"/>
          <w:sz w:val="36"/>
        </w:rPr>
        <w:sectPr w:rsidR="005018F3" w:rsidSect="005018F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DEB77AF" wp14:editId="1DEB77B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078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F6A77" w:rsidRPr="00EB1D71">
        <w:rPr>
          <w:color w:val="FFFFFF" w:themeColor="background1"/>
          <w:sz w:val="36"/>
        </w:rPr>
        <w:t xml:space="preserve"> </w:t>
      </w:r>
      <w:r w:rsidRPr="00EB1D71">
        <w:rPr>
          <w:color w:val="FFFFFF" w:themeColor="background1"/>
          <w:sz w:val="36"/>
        </w:rPr>
        <w:br/>
        <w:t>Feedback and complaints</w:t>
      </w:r>
    </w:p>
    <w:p w14:paraId="1DEB7742" w14:textId="77777777" w:rsidR="005018F3" w:rsidRPr="00FD1B02" w:rsidRDefault="00C22478" w:rsidP="005018F3">
      <w:pPr>
        <w:pStyle w:val="Heading3"/>
        <w:shd w:val="clear" w:color="auto" w:fill="F2F2F2" w:themeFill="background1" w:themeFillShade="F2"/>
      </w:pPr>
      <w:r w:rsidRPr="00FD1B02">
        <w:t>Consumer outcome:</w:t>
      </w:r>
    </w:p>
    <w:p w14:paraId="1DEB7743" w14:textId="77777777" w:rsidR="005018F3" w:rsidRDefault="00C22478" w:rsidP="005018F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EB7744" w14:textId="77777777" w:rsidR="005018F3" w:rsidRDefault="00C22478" w:rsidP="005018F3">
      <w:pPr>
        <w:pStyle w:val="Heading3"/>
        <w:shd w:val="clear" w:color="auto" w:fill="F2F2F2" w:themeFill="background1" w:themeFillShade="F2"/>
      </w:pPr>
      <w:r>
        <w:t>Organisation statement:</w:t>
      </w:r>
    </w:p>
    <w:p w14:paraId="1DEB7745" w14:textId="77777777" w:rsidR="005018F3" w:rsidRDefault="00C22478" w:rsidP="005018F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EB7746" w14:textId="77777777" w:rsidR="005018F3" w:rsidRDefault="00C22478" w:rsidP="005018F3">
      <w:pPr>
        <w:pStyle w:val="Heading2"/>
      </w:pPr>
      <w:r>
        <w:t>Assessment of Standard 6</w:t>
      </w:r>
    </w:p>
    <w:p w14:paraId="22BBD0E0" w14:textId="76E2C520" w:rsidR="001F6A77" w:rsidRDefault="001F6A77" w:rsidP="001F6A77">
      <w:pPr>
        <w:rPr>
          <w:rFonts w:eastAsiaTheme="minorHAnsi"/>
        </w:rPr>
      </w:pPr>
      <w:r w:rsidRPr="00154403">
        <w:rPr>
          <w:rFonts w:eastAsiaTheme="minorHAnsi"/>
        </w:rPr>
        <w:t>The Quality Standard is assessed as</w:t>
      </w:r>
      <w:r>
        <w:rPr>
          <w:rFonts w:eastAsiaTheme="minorHAnsi"/>
        </w:rPr>
        <w:t xml:space="preserve"> Compliant as four</w:t>
      </w:r>
      <w:r w:rsidRPr="00154403">
        <w:rPr>
          <w:rFonts w:eastAsiaTheme="minorHAnsi"/>
        </w:rPr>
        <w:t xml:space="preserve"> of the </w:t>
      </w:r>
      <w:r>
        <w:rPr>
          <w:rFonts w:eastAsiaTheme="minorHAnsi"/>
        </w:rPr>
        <w:t>four</w:t>
      </w:r>
      <w:r w:rsidRPr="00154403">
        <w:rPr>
          <w:rFonts w:eastAsiaTheme="minorHAnsi"/>
        </w:rPr>
        <w:t xml:space="preserve"> specific </w:t>
      </w:r>
      <w:r w:rsidR="002616F3">
        <w:rPr>
          <w:rFonts w:eastAsiaTheme="minorHAnsi"/>
        </w:rPr>
        <w:t>Requirement</w:t>
      </w:r>
      <w:r w:rsidRPr="00154403">
        <w:rPr>
          <w:rFonts w:eastAsiaTheme="minorHAnsi"/>
        </w:rPr>
        <w:t>s have been assessed as</w:t>
      </w:r>
      <w:r>
        <w:rPr>
          <w:rFonts w:eastAsiaTheme="minorHAnsi"/>
        </w:rPr>
        <w:t xml:space="preserve"> Compliant</w:t>
      </w:r>
      <w:r w:rsidRPr="00154403">
        <w:rPr>
          <w:rFonts w:eastAsiaTheme="minorHAnsi"/>
        </w:rPr>
        <w:t>.</w:t>
      </w:r>
    </w:p>
    <w:p w14:paraId="1A48EF4E" w14:textId="59FF8B4C" w:rsidR="001F6A77" w:rsidRDefault="001F6A77" w:rsidP="001F6A77">
      <w:pPr>
        <w:rPr>
          <w:rFonts w:eastAsiaTheme="minorHAnsi"/>
        </w:rPr>
      </w:pPr>
      <w:r>
        <w:rPr>
          <w:rFonts w:eastAsiaTheme="minorHAnsi"/>
        </w:rPr>
        <w:t>Consumers and representatives interviewed confirmed they knew how to provide feedback and make complaints, they were supported to and felt safe in doing so.</w:t>
      </w:r>
      <w:r w:rsidR="00186684">
        <w:rPr>
          <w:rFonts w:eastAsiaTheme="minorHAnsi"/>
        </w:rPr>
        <w:t xml:space="preserve"> </w:t>
      </w:r>
      <w:r>
        <w:rPr>
          <w:rFonts w:eastAsiaTheme="minorHAnsi"/>
        </w:rPr>
        <w:t>Consumers said they felt comfortable talking to staff about complaints. Consumers and representatives provided examples of how they can make complaints, including via written feedback forms, in meetings, emails direct to management and via the organisation’s website. Consumers and representatives confirmed when they have raised complaints they have been responded to in a timely manner and actions taken to resolve the issue.</w:t>
      </w:r>
    </w:p>
    <w:p w14:paraId="7B113336" w14:textId="2B513CDA" w:rsidR="001F6A77" w:rsidRDefault="001F6A77" w:rsidP="001F6A77">
      <w:pPr>
        <w:rPr>
          <w:rFonts w:eastAsiaTheme="minorHAnsi"/>
        </w:rPr>
      </w:pPr>
      <w:r>
        <w:rPr>
          <w:rFonts w:eastAsiaTheme="minorHAnsi"/>
        </w:rPr>
        <w:t xml:space="preserve">The service demonstrated it has </w:t>
      </w:r>
      <w:r w:rsidR="00EA4894">
        <w:rPr>
          <w:rFonts w:eastAsiaTheme="minorHAnsi"/>
        </w:rPr>
        <w:t xml:space="preserve">an </w:t>
      </w:r>
      <w:r>
        <w:rPr>
          <w:rFonts w:eastAsiaTheme="minorHAnsi"/>
        </w:rPr>
        <w:t>effective feedback and complaints system supported by the organisation’s feedback management policy and procedure. Feedback is captured, recorded, actioned and outcomes are monitored. The service demonstrated it uses its feedback system to identify areas for continuous improvement. Where things go wrong the service uses open disclosure as part of the resolution process.</w:t>
      </w:r>
    </w:p>
    <w:p w14:paraId="5DE6A171" w14:textId="531504D5" w:rsidR="001F6A77" w:rsidRPr="00102EB7" w:rsidRDefault="001F6A77" w:rsidP="001F6A77">
      <w:pPr>
        <w:rPr>
          <w:rFonts w:eastAsiaTheme="minorHAnsi"/>
          <w:color w:val="auto"/>
        </w:rPr>
      </w:pPr>
      <w:r>
        <w:rPr>
          <w:rFonts w:eastAsiaTheme="minorHAnsi"/>
          <w:color w:val="auto"/>
        </w:rPr>
        <w:t xml:space="preserve">Based on the Assessment Team’s report, I find Mercy Aged and Community Care Ltd, in relation to Mercy Place Mandurah, to be Compliant with all </w:t>
      </w:r>
      <w:r w:rsidR="002616F3">
        <w:rPr>
          <w:rFonts w:eastAsiaTheme="minorHAnsi"/>
          <w:color w:val="auto"/>
        </w:rPr>
        <w:t>Requirement</w:t>
      </w:r>
      <w:r>
        <w:rPr>
          <w:rFonts w:eastAsiaTheme="minorHAnsi"/>
          <w:color w:val="auto"/>
        </w:rPr>
        <w:t>s in Standard 6 Feedback and complaints.</w:t>
      </w:r>
    </w:p>
    <w:p w14:paraId="1DEB7749" w14:textId="755E4847" w:rsidR="005018F3" w:rsidRDefault="00C22478" w:rsidP="005018F3">
      <w:pPr>
        <w:pStyle w:val="Heading2"/>
      </w:pPr>
      <w:r>
        <w:lastRenderedPageBreak/>
        <w:t>Assessment of Standard 6 Requirements</w:t>
      </w:r>
      <w:r w:rsidRPr="0066387A">
        <w:rPr>
          <w:i/>
          <w:color w:val="0000FF"/>
          <w:sz w:val="24"/>
          <w:szCs w:val="24"/>
        </w:rPr>
        <w:t xml:space="preserve"> </w:t>
      </w:r>
    </w:p>
    <w:p w14:paraId="1DEB774A" w14:textId="6CFF006A" w:rsidR="005018F3" w:rsidRPr="00506F7F" w:rsidRDefault="00C22478" w:rsidP="005018F3">
      <w:pPr>
        <w:pStyle w:val="Heading3"/>
      </w:pPr>
      <w:r w:rsidRPr="00506F7F">
        <w:t>Requirement 6(3)(a)</w:t>
      </w:r>
      <w:r>
        <w:tab/>
        <w:t>Compliant</w:t>
      </w:r>
    </w:p>
    <w:p w14:paraId="1DEB774B" w14:textId="77777777" w:rsidR="005018F3" w:rsidRPr="008D114F" w:rsidRDefault="00C22478" w:rsidP="005018F3">
      <w:pPr>
        <w:rPr>
          <w:i/>
        </w:rPr>
      </w:pPr>
      <w:r w:rsidRPr="008D114F">
        <w:rPr>
          <w:i/>
        </w:rPr>
        <w:t>Consumers, their family, friends, carers and others are encouraged and supported to provide feedback and make complaints.</w:t>
      </w:r>
    </w:p>
    <w:p w14:paraId="1DEB774D" w14:textId="15E4CC61" w:rsidR="005018F3" w:rsidRPr="00506F7F" w:rsidRDefault="00C22478" w:rsidP="005018F3">
      <w:pPr>
        <w:pStyle w:val="Heading3"/>
      </w:pPr>
      <w:r w:rsidRPr="00506F7F">
        <w:t>Requirement 6(3)(b)</w:t>
      </w:r>
      <w:r>
        <w:tab/>
        <w:t>Compliant</w:t>
      </w:r>
    </w:p>
    <w:p w14:paraId="1DEB774E" w14:textId="77777777" w:rsidR="005018F3" w:rsidRPr="008D114F" w:rsidRDefault="00C22478" w:rsidP="005018F3">
      <w:pPr>
        <w:rPr>
          <w:i/>
        </w:rPr>
      </w:pPr>
      <w:r w:rsidRPr="008D114F">
        <w:rPr>
          <w:i/>
        </w:rPr>
        <w:t>Consumers are made aware of and have access to advocates, language services and other methods for raising and resolving complaints.</w:t>
      </w:r>
    </w:p>
    <w:p w14:paraId="1DEB7750" w14:textId="799AD88C" w:rsidR="005018F3" w:rsidRPr="00D435F8" w:rsidRDefault="00C22478" w:rsidP="005018F3">
      <w:pPr>
        <w:pStyle w:val="Heading3"/>
      </w:pPr>
      <w:r w:rsidRPr="00D435F8">
        <w:t>Requirement 6(3)(c)</w:t>
      </w:r>
      <w:r>
        <w:tab/>
        <w:t>Compliant</w:t>
      </w:r>
    </w:p>
    <w:p w14:paraId="1DEB7751" w14:textId="77777777" w:rsidR="005018F3" w:rsidRPr="008D114F" w:rsidRDefault="00C22478" w:rsidP="005018F3">
      <w:pPr>
        <w:rPr>
          <w:i/>
        </w:rPr>
      </w:pPr>
      <w:r w:rsidRPr="008D114F">
        <w:rPr>
          <w:i/>
        </w:rPr>
        <w:t>Appropriate action is taken in response to complaints and an open disclosure process is used when things go wrong.</w:t>
      </w:r>
    </w:p>
    <w:p w14:paraId="1DEB7753" w14:textId="1B1F4101" w:rsidR="005018F3" w:rsidRPr="00D435F8" w:rsidRDefault="00C22478" w:rsidP="005018F3">
      <w:pPr>
        <w:pStyle w:val="Heading3"/>
      </w:pPr>
      <w:r w:rsidRPr="00D435F8">
        <w:t>Requirement 6(3)(d)</w:t>
      </w:r>
      <w:r>
        <w:tab/>
        <w:t>Compliant</w:t>
      </w:r>
    </w:p>
    <w:p w14:paraId="1DEB7754" w14:textId="77777777" w:rsidR="005018F3" w:rsidRPr="008D114F" w:rsidRDefault="00C22478" w:rsidP="005018F3">
      <w:pPr>
        <w:rPr>
          <w:i/>
        </w:rPr>
      </w:pPr>
      <w:r w:rsidRPr="008D114F">
        <w:rPr>
          <w:i/>
        </w:rPr>
        <w:t>Feedback and complaints are reviewed and used to improve the quality of care and services.</w:t>
      </w:r>
    </w:p>
    <w:p w14:paraId="1DEB7755" w14:textId="34A906DF" w:rsidR="005018F3" w:rsidRDefault="005018F3" w:rsidP="005018F3"/>
    <w:p w14:paraId="1DEB7756" w14:textId="77777777" w:rsidR="005018F3" w:rsidRPr="001B3DE8" w:rsidRDefault="005018F3" w:rsidP="005018F3"/>
    <w:p w14:paraId="1DEB7757" w14:textId="77777777" w:rsidR="005018F3" w:rsidRDefault="005018F3" w:rsidP="005018F3">
      <w:pPr>
        <w:sectPr w:rsidR="005018F3" w:rsidSect="005018F3">
          <w:type w:val="continuous"/>
          <w:pgSz w:w="11906" w:h="16838"/>
          <w:pgMar w:top="1701" w:right="1418" w:bottom="1418" w:left="1418" w:header="709" w:footer="397" w:gutter="0"/>
          <w:cols w:space="708"/>
          <w:titlePg/>
          <w:docGrid w:linePitch="360"/>
        </w:sectPr>
      </w:pPr>
    </w:p>
    <w:p w14:paraId="1DEB7758" w14:textId="0B9A47AE" w:rsidR="005018F3" w:rsidRDefault="00C22478" w:rsidP="005018F3">
      <w:pPr>
        <w:pStyle w:val="Heading1"/>
        <w:tabs>
          <w:tab w:val="right" w:pos="9070"/>
        </w:tabs>
        <w:spacing w:before="560" w:after="640"/>
        <w:rPr>
          <w:color w:val="FFFFFF" w:themeColor="background1"/>
          <w:sz w:val="36"/>
        </w:rPr>
        <w:sectPr w:rsidR="005018F3" w:rsidSect="005018F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1DEB77B1" wp14:editId="1DEB77B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93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F6A77" w:rsidRPr="00EB1D71">
        <w:rPr>
          <w:color w:val="FFFFFF" w:themeColor="background1"/>
          <w:sz w:val="36"/>
        </w:rPr>
        <w:t xml:space="preserve"> </w:t>
      </w:r>
      <w:r w:rsidRPr="00EB1D71">
        <w:rPr>
          <w:color w:val="FFFFFF" w:themeColor="background1"/>
          <w:sz w:val="36"/>
        </w:rPr>
        <w:br/>
        <w:t>Human resources</w:t>
      </w:r>
    </w:p>
    <w:p w14:paraId="1DEB7759" w14:textId="77777777" w:rsidR="005018F3" w:rsidRPr="000E654D" w:rsidRDefault="00C22478" w:rsidP="005018F3">
      <w:pPr>
        <w:pStyle w:val="Heading3"/>
        <w:shd w:val="clear" w:color="auto" w:fill="F2F2F2" w:themeFill="background1" w:themeFillShade="F2"/>
      </w:pPr>
      <w:r w:rsidRPr="000E654D">
        <w:t>Consumer outcome:</w:t>
      </w:r>
    </w:p>
    <w:p w14:paraId="1DEB775A" w14:textId="77777777" w:rsidR="005018F3" w:rsidRDefault="00C22478" w:rsidP="005018F3">
      <w:pPr>
        <w:numPr>
          <w:ilvl w:val="0"/>
          <w:numId w:val="7"/>
        </w:numPr>
        <w:shd w:val="clear" w:color="auto" w:fill="F2F2F2" w:themeFill="background1" w:themeFillShade="F2"/>
      </w:pPr>
      <w:r>
        <w:t>I get quality care and services when I need them from people who are knowledgeable, capable and caring.</w:t>
      </w:r>
    </w:p>
    <w:p w14:paraId="1DEB775B" w14:textId="77777777" w:rsidR="005018F3" w:rsidRDefault="00C22478" w:rsidP="005018F3">
      <w:pPr>
        <w:pStyle w:val="Heading3"/>
        <w:shd w:val="clear" w:color="auto" w:fill="F2F2F2" w:themeFill="background1" w:themeFillShade="F2"/>
      </w:pPr>
      <w:r>
        <w:t>Organisation statement:</w:t>
      </w:r>
    </w:p>
    <w:p w14:paraId="1DEB775C" w14:textId="77777777" w:rsidR="005018F3" w:rsidRDefault="00C22478" w:rsidP="005018F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DEB775D" w14:textId="77777777" w:rsidR="005018F3" w:rsidRDefault="00C22478" w:rsidP="005018F3">
      <w:pPr>
        <w:pStyle w:val="Heading2"/>
      </w:pPr>
      <w:r>
        <w:t>Assessment of Standard 7</w:t>
      </w:r>
    </w:p>
    <w:p w14:paraId="3B1A9BF3" w14:textId="5A69F242" w:rsidR="001F6A77" w:rsidRDefault="001F6A77" w:rsidP="001F6A77">
      <w:pPr>
        <w:rPr>
          <w:rFonts w:eastAsiaTheme="minorHAnsi"/>
        </w:rPr>
      </w:pPr>
      <w:r w:rsidRPr="00154403">
        <w:rPr>
          <w:rFonts w:eastAsiaTheme="minorHAnsi"/>
        </w:rPr>
        <w:t xml:space="preserve">The Quality Standard is assessed as </w:t>
      </w:r>
      <w:r>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w:t>
      </w:r>
      <w:r w:rsidR="002616F3">
        <w:rPr>
          <w:rFonts w:eastAsiaTheme="minorHAnsi"/>
        </w:rPr>
        <w:t>Requirement</w:t>
      </w:r>
      <w:r w:rsidRPr="00154403">
        <w:rPr>
          <w:rFonts w:eastAsiaTheme="minorHAnsi"/>
        </w:rPr>
        <w:t>s have been assessed as</w:t>
      </w:r>
      <w:r>
        <w:rPr>
          <w:rFonts w:eastAsiaTheme="minorHAnsi"/>
        </w:rPr>
        <w:t xml:space="preserve"> Compliant</w:t>
      </w:r>
      <w:r w:rsidRPr="00154403">
        <w:rPr>
          <w:rFonts w:eastAsiaTheme="minorHAnsi"/>
        </w:rPr>
        <w:t>.</w:t>
      </w:r>
    </w:p>
    <w:p w14:paraId="06DD7AC5" w14:textId="175995A1" w:rsidR="001F6A77" w:rsidRDefault="001F6A77" w:rsidP="001F6A77">
      <w:pPr>
        <w:rPr>
          <w:rFonts w:eastAsiaTheme="minorHAnsi"/>
        </w:rPr>
      </w:pPr>
      <w:r>
        <w:rPr>
          <w:rFonts w:eastAsiaTheme="minorHAnsi"/>
        </w:rPr>
        <w:t>Consumers and their representatives interviewed confirmed consumers receive quality care and services from staff who are knowledgeable, capable, trained, and caring. Consumers stated staff were kind, respectful and know what they are doing.</w:t>
      </w:r>
      <w:r w:rsidR="00186684">
        <w:rPr>
          <w:rFonts w:eastAsiaTheme="minorHAnsi"/>
        </w:rPr>
        <w:t xml:space="preserve"> </w:t>
      </w:r>
      <w:r>
        <w:rPr>
          <w:rFonts w:eastAsiaTheme="minorHAnsi"/>
        </w:rPr>
        <w:t xml:space="preserve">Consumers and their representatives confirmed they felt there were enough staff to provide care and services when consumers need it. </w:t>
      </w:r>
    </w:p>
    <w:p w14:paraId="79BB8199" w14:textId="4E71CF91" w:rsidR="001F6A77" w:rsidRDefault="001F6A77" w:rsidP="001F6A77">
      <w:pPr>
        <w:rPr>
          <w:rFonts w:eastAsiaTheme="minorHAnsi"/>
        </w:rPr>
      </w:pPr>
      <w:r>
        <w:rPr>
          <w:rFonts w:eastAsiaTheme="minorHAnsi"/>
        </w:rPr>
        <w:t xml:space="preserve">The service demonstrated it has systems supported by the wider organisation to recruit appropriately skilled and qualified staff and on entry to the workforce orientation and training </w:t>
      </w:r>
      <w:r w:rsidR="002A6D42">
        <w:rPr>
          <w:rFonts w:eastAsiaTheme="minorHAnsi"/>
        </w:rPr>
        <w:t>are</w:t>
      </w:r>
      <w:r>
        <w:rPr>
          <w:rFonts w:eastAsiaTheme="minorHAnsi"/>
        </w:rPr>
        <w:t xml:space="preserve"> provided to enable staff to perform their roles effectively.</w:t>
      </w:r>
      <w:r w:rsidR="00186684">
        <w:rPr>
          <w:rFonts w:eastAsiaTheme="minorHAnsi"/>
        </w:rPr>
        <w:t xml:space="preserve"> </w:t>
      </w:r>
      <w:r>
        <w:rPr>
          <w:rFonts w:eastAsiaTheme="minorHAnsi"/>
        </w:rPr>
        <w:t>The service has planned rosters and allocations based on consumer needs and vacant shifts are filled by the organisation’s staff or agency staff where required.</w:t>
      </w:r>
      <w:r w:rsidR="00186684">
        <w:rPr>
          <w:rFonts w:eastAsiaTheme="minorHAnsi"/>
        </w:rPr>
        <w:t xml:space="preserve"> </w:t>
      </w:r>
    </w:p>
    <w:p w14:paraId="2967C6F7" w14:textId="232FBCF7" w:rsidR="001F6A77" w:rsidRDefault="001F6A77" w:rsidP="001F6A77">
      <w:pPr>
        <w:rPr>
          <w:rFonts w:eastAsiaTheme="minorHAnsi"/>
        </w:rPr>
      </w:pPr>
      <w:r>
        <w:rPr>
          <w:rFonts w:eastAsiaTheme="minorHAnsi"/>
        </w:rPr>
        <w:t xml:space="preserve">The service has a system and process in place for assessment, monitoring and regular review of the performance of each member of the workforce. The service demonstrated staff are performance managed appropriately where issues in practice are identified through either incident forms or feedback from </w:t>
      </w:r>
      <w:r w:rsidR="005018F3">
        <w:rPr>
          <w:rFonts w:eastAsiaTheme="minorHAnsi"/>
        </w:rPr>
        <w:t>consumer</w:t>
      </w:r>
      <w:r>
        <w:rPr>
          <w:rFonts w:eastAsiaTheme="minorHAnsi"/>
        </w:rPr>
        <w:t>s, representatives or other staff. The service has an annual education program and monitors staff’s completion of this. Where additional training is identified as required staff are provided this training.</w:t>
      </w:r>
    </w:p>
    <w:p w14:paraId="0D48B94A" w14:textId="77777777" w:rsidR="001F6A77" w:rsidRDefault="001F6A77" w:rsidP="001F6A77">
      <w:pPr>
        <w:rPr>
          <w:rFonts w:eastAsiaTheme="minorHAnsi"/>
        </w:rPr>
      </w:pPr>
      <w:r>
        <w:rPr>
          <w:rFonts w:eastAsiaTheme="minorHAnsi"/>
        </w:rPr>
        <w:t xml:space="preserve">Staff interviewed confirmed they have access to and are provided training and have opportunities to provide feedback. Staff confirmed they have sufficient time to </w:t>
      </w:r>
      <w:r>
        <w:rPr>
          <w:rFonts w:eastAsiaTheme="minorHAnsi"/>
        </w:rPr>
        <w:lastRenderedPageBreak/>
        <w:t>complete tasks and access to accurate information to deliver care and services in line with consumer needs.</w:t>
      </w:r>
    </w:p>
    <w:p w14:paraId="1DEB775F" w14:textId="155B8E58" w:rsidR="005018F3" w:rsidRPr="009C6F30" w:rsidRDefault="001F6A77" w:rsidP="001F6A77">
      <w:pPr>
        <w:rPr>
          <w:rFonts w:eastAsia="Calibri"/>
        </w:rPr>
      </w:pPr>
      <w:r>
        <w:rPr>
          <w:rFonts w:eastAsiaTheme="minorHAnsi"/>
          <w:color w:val="auto"/>
        </w:rPr>
        <w:t xml:space="preserve">Based on the Assessment Team’s report, I find Mercy Aged and Community Care Ltd, in relation to Mercy Place Mandurah, to be Compliant with all </w:t>
      </w:r>
      <w:r w:rsidR="002616F3">
        <w:rPr>
          <w:rFonts w:eastAsiaTheme="minorHAnsi"/>
          <w:color w:val="auto"/>
        </w:rPr>
        <w:t>Requirement</w:t>
      </w:r>
      <w:r>
        <w:rPr>
          <w:rFonts w:eastAsiaTheme="minorHAnsi"/>
          <w:color w:val="auto"/>
        </w:rPr>
        <w:t>s in Standard 7 Human resources.</w:t>
      </w:r>
    </w:p>
    <w:p w14:paraId="1DEB7760" w14:textId="76108708" w:rsidR="005018F3" w:rsidRDefault="00C22478" w:rsidP="005018F3">
      <w:pPr>
        <w:pStyle w:val="Heading2"/>
      </w:pPr>
      <w:r>
        <w:t>Assessment of Standard 7 Requirements</w:t>
      </w:r>
    </w:p>
    <w:p w14:paraId="1DEB7761" w14:textId="2B705E56" w:rsidR="005018F3" w:rsidRPr="00506F7F" w:rsidRDefault="00C22478" w:rsidP="005018F3">
      <w:pPr>
        <w:pStyle w:val="Heading3"/>
      </w:pPr>
      <w:r w:rsidRPr="00506F7F">
        <w:t>Requirement 7(3)(a)</w:t>
      </w:r>
      <w:r>
        <w:tab/>
        <w:t>Compliant</w:t>
      </w:r>
    </w:p>
    <w:p w14:paraId="1DEB7762" w14:textId="77777777" w:rsidR="005018F3" w:rsidRPr="008D114F" w:rsidRDefault="00C22478" w:rsidP="005018F3">
      <w:pPr>
        <w:rPr>
          <w:i/>
        </w:rPr>
      </w:pPr>
      <w:r w:rsidRPr="008D114F">
        <w:rPr>
          <w:i/>
        </w:rPr>
        <w:t>The workforce is planned to enable, and the number and mix of members of the workforce deployed enables, the delivery and management of safe and quality care and services.</w:t>
      </w:r>
    </w:p>
    <w:p w14:paraId="1DEB7764" w14:textId="773897E0" w:rsidR="005018F3" w:rsidRPr="00506F7F" w:rsidRDefault="00C22478" w:rsidP="005018F3">
      <w:pPr>
        <w:pStyle w:val="Heading3"/>
      </w:pPr>
      <w:r w:rsidRPr="00506F7F">
        <w:t>Requirement 7(3)(b)</w:t>
      </w:r>
      <w:r>
        <w:tab/>
        <w:t>Compliant</w:t>
      </w:r>
    </w:p>
    <w:p w14:paraId="1DEB7765" w14:textId="77777777" w:rsidR="005018F3" w:rsidRPr="008D114F" w:rsidRDefault="00C22478" w:rsidP="005018F3">
      <w:pPr>
        <w:rPr>
          <w:i/>
        </w:rPr>
      </w:pPr>
      <w:r w:rsidRPr="008D114F">
        <w:rPr>
          <w:i/>
        </w:rPr>
        <w:t>Workforce interactions with consumers are kind, caring and respectful of each consumer’s identity, culture and diversity.</w:t>
      </w:r>
    </w:p>
    <w:p w14:paraId="1DEB7767" w14:textId="15339D0C" w:rsidR="005018F3" w:rsidRPr="00095CD4" w:rsidRDefault="00C22478" w:rsidP="005018F3">
      <w:pPr>
        <w:pStyle w:val="Heading3"/>
      </w:pPr>
      <w:r w:rsidRPr="00095CD4">
        <w:t>Requirement 7(3)(c)</w:t>
      </w:r>
      <w:r>
        <w:tab/>
        <w:t>Compliant</w:t>
      </w:r>
    </w:p>
    <w:p w14:paraId="1DEB7768" w14:textId="1EC100AC" w:rsidR="005018F3" w:rsidRPr="008D114F" w:rsidRDefault="00C22478" w:rsidP="005018F3">
      <w:pPr>
        <w:rPr>
          <w:i/>
        </w:rPr>
      </w:pPr>
      <w:r w:rsidRPr="008D114F">
        <w:rPr>
          <w:i/>
        </w:rPr>
        <w:t xml:space="preserve">The workforce is </w:t>
      </w:r>
      <w:r w:rsidR="001F6A77" w:rsidRPr="008D114F">
        <w:rPr>
          <w:i/>
        </w:rPr>
        <w:t>competent,</w:t>
      </w:r>
      <w:r w:rsidRPr="008D114F">
        <w:rPr>
          <w:i/>
        </w:rPr>
        <w:t xml:space="preserve"> and the members of the workforce have the qualifications and knowledge to effectively perform their roles.</w:t>
      </w:r>
    </w:p>
    <w:p w14:paraId="1DEB776A" w14:textId="6D4377B6" w:rsidR="005018F3" w:rsidRPr="00095CD4" w:rsidRDefault="00C22478" w:rsidP="005018F3">
      <w:pPr>
        <w:pStyle w:val="Heading3"/>
      </w:pPr>
      <w:r w:rsidRPr="00095CD4">
        <w:t>Requirement 7(3)(d)</w:t>
      </w:r>
      <w:r>
        <w:tab/>
        <w:t>Compliant</w:t>
      </w:r>
    </w:p>
    <w:p w14:paraId="1DEB776B" w14:textId="77777777" w:rsidR="005018F3" w:rsidRPr="008D114F" w:rsidRDefault="00C22478" w:rsidP="005018F3">
      <w:pPr>
        <w:rPr>
          <w:i/>
        </w:rPr>
      </w:pPr>
      <w:r w:rsidRPr="008D114F">
        <w:rPr>
          <w:i/>
        </w:rPr>
        <w:t>The workforce is recruited, trained, equipped and supported to deliver the outcomes required by these standards.</w:t>
      </w:r>
    </w:p>
    <w:p w14:paraId="1DEB776D" w14:textId="7D639D76" w:rsidR="005018F3" w:rsidRPr="00095CD4" w:rsidRDefault="00C22478" w:rsidP="005018F3">
      <w:pPr>
        <w:pStyle w:val="Heading3"/>
      </w:pPr>
      <w:r w:rsidRPr="00095CD4">
        <w:t>Requirement 7(3)(e)</w:t>
      </w:r>
      <w:r>
        <w:tab/>
        <w:t>Compliant</w:t>
      </w:r>
    </w:p>
    <w:p w14:paraId="1DEB776E" w14:textId="77777777" w:rsidR="005018F3" w:rsidRPr="008D114F" w:rsidRDefault="00C22478" w:rsidP="005018F3">
      <w:pPr>
        <w:rPr>
          <w:i/>
        </w:rPr>
      </w:pPr>
      <w:r w:rsidRPr="008D114F">
        <w:rPr>
          <w:i/>
        </w:rPr>
        <w:t>Regular assessment, monitoring and review of the performance of each member of the workforce is undertaken.</w:t>
      </w:r>
    </w:p>
    <w:p w14:paraId="1DEB776F" w14:textId="77777777" w:rsidR="005018F3" w:rsidRPr="00506F7F" w:rsidRDefault="005018F3" w:rsidP="005018F3"/>
    <w:p w14:paraId="1DEB7770" w14:textId="77777777" w:rsidR="005018F3" w:rsidRDefault="005018F3" w:rsidP="005018F3">
      <w:pPr>
        <w:sectPr w:rsidR="005018F3" w:rsidSect="005018F3">
          <w:type w:val="continuous"/>
          <w:pgSz w:w="11906" w:h="16838"/>
          <w:pgMar w:top="1701" w:right="1418" w:bottom="1418" w:left="1418" w:header="709" w:footer="397" w:gutter="0"/>
          <w:cols w:space="708"/>
          <w:titlePg/>
          <w:docGrid w:linePitch="360"/>
        </w:sectPr>
      </w:pPr>
    </w:p>
    <w:p w14:paraId="1DEB7771" w14:textId="22E14CA3" w:rsidR="005018F3" w:rsidRDefault="00C22478" w:rsidP="005018F3">
      <w:pPr>
        <w:pStyle w:val="Heading1"/>
        <w:tabs>
          <w:tab w:val="right" w:pos="9070"/>
        </w:tabs>
        <w:spacing w:before="560" w:after="640"/>
        <w:rPr>
          <w:color w:val="FFFFFF" w:themeColor="background1"/>
          <w:sz w:val="36"/>
        </w:rPr>
        <w:sectPr w:rsidR="005018F3" w:rsidSect="005018F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872" behindDoc="1" locked="0" layoutInCell="1" allowOverlap="1" wp14:anchorId="1DEB77B3" wp14:editId="1DEB77B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327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F6A77" w:rsidRPr="00EB1D71">
        <w:rPr>
          <w:color w:val="FFFFFF" w:themeColor="background1"/>
          <w:sz w:val="36"/>
        </w:rPr>
        <w:t xml:space="preserve"> </w:t>
      </w:r>
      <w:r w:rsidRPr="00EB1D71">
        <w:rPr>
          <w:color w:val="FFFFFF" w:themeColor="background1"/>
          <w:sz w:val="36"/>
        </w:rPr>
        <w:br/>
        <w:t>Organisational governance</w:t>
      </w:r>
    </w:p>
    <w:p w14:paraId="1DEB7772" w14:textId="77777777" w:rsidR="005018F3" w:rsidRPr="00FD1B02" w:rsidRDefault="00C22478" w:rsidP="005018F3">
      <w:pPr>
        <w:pStyle w:val="Heading3"/>
        <w:shd w:val="clear" w:color="auto" w:fill="F2F2F2" w:themeFill="background1" w:themeFillShade="F2"/>
      </w:pPr>
      <w:r w:rsidRPr="008312AC">
        <w:t>Consumer</w:t>
      </w:r>
      <w:r w:rsidRPr="00FD1B02">
        <w:t xml:space="preserve"> outcome:</w:t>
      </w:r>
    </w:p>
    <w:p w14:paraId="1DEB7773" w14:textId="77777777" w:rsidR="005018F3" w:rsidRDefault="00C22478" w:rsidP="005018F3">
      <w:pPr>
        <w:numPr>
          <w:ilvl w:val="0"/>
          <w:numId w:val="8"/>
        </w:numPr>
        <w:shd w:val="clear" w:color="auto" w:fill="F2F2F2" w:themeFill="background1" w:themeFillShade="F2"/>
      </w:pPr>
      <w:r>
        <w:t>I am confident the organisation is well run. I can partner in improving the delivery of care and services.</w:t>
      </w:r>
    </w:p>
    <w:p w14:paraId="1DEB7774" w14:textId="77777777" w:rsidR="005018F3" w:rsidRDefault="00C22478" w:rsidP="005018F3">
      <w:pPr>
        <w:pStyle w:val="Heading3"/>
        <w:shd w:val="clear" w:color="auto" w:fill="F2F2F2" w:themeFill="background1" w:themeFillShade="F2"/>
      </w:pPr>
      <w:r>
        <w:t>Organisation statement:</w:t>
      </w:r>
    </w:p>
    <w:p w14:paraId="1DEB7775" w14:textId="77777777" w:rsidR="005018F3" w:rsidRDefault="00C22478" w:rsidP="005018F3">
      <w:pPr>
        <w:numPr>
          <w:ilvl w:val="0"/>
          <w:numId w:val="8"/>
        </w:numPr>
        <w:shd w:val="clear" w:color="auto" w:fill="F2F2F2" w:themeFill="background1" w:themeFillShade="F2"/>
      </w:pPr>
      <w:r>
        <w:t>The organisation’s governing body is accountable for the delivery of safe and quality care and services.</w:t>
      </w:r>
    </w:p>
    <w:p w14:paraId="1DEB7776" w14:textId="77777777" w:rsidR="005018F3" w:rsidRDefault="00C22478" w:rsidP="005018F3">
      <w:pPr>
        <w:pStyle w:val="Heading2"/>
      </w:pPr>
      <w:r>
        <w:t>Assessment of Standard 8</w:t>
      </w:r>
    </w:p>
    <w:p w14:paraId="553EC852" w14:textId="18A26B17" w:rsidR="001F6A77" w:rsidRDefault="001F6A77" w:rsidP="001F6A77">
      <w:pPr>
        <w:rPr>
          <w:rFonts w:eastAsiaTheme="minorHAnsi"/>
        </w:rPr>
      </w:pPr>
      <w:r w:rsidRPr="00154403">
        <w:rPr>
          <w:rFonts w:eastAsiaTheme="minorHAnsi"/>
        </w:rPr>
        <w:t>The Quality Standard is assessed as</w:t>
      </w:r>
      <w:r>
        <w:rPr>
          <w:rFonts w:eastAsiaTheme="minorHAnsi"/>
        </w:rPr>
        <w:t xml:space="preserve"> Compliant</w:t>
      </w:r>
      <w:r w:rsidRPr="00154403">
        <w:rPr>
          <w:rFonts w:eastAsiaTheme="minorHAnsi"/>
        </w:rPr>
        <w:t xml:space="preserve"> as</w:t>
      </w:r>
      <w:r>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w:t>
      </w:r>
      <w:r w:rsidR="002616F3">
        <w:rPr>
          <w:rFonts w:eastAsiaTheme="minorHAnsi"/>
        </w:rPr>
        <w:t>Requirement</w:t>
      </w:r>
      <w:r w:rsidRPr="00154403">
        <w:rPr>
          <w:rFonts w:eastAsiaTheme="minorHAnsi"/>
        </w:rPr>
        <w:t>s have been assessed as</w:t>
      </w:r>
      <w:r>
        <w:rPr>
          <w:rFonts w:eastAsiaTheme="minorHAnsi"/>
        </w:rPr>
        <w:t xml:space="preserve"> Compliant</w:t>
      </w:r>
      <w:r w:rsidRPr="00154403">
        <w:rPr>
          <w:rFonts w:eastAsiaTheme="minorHAnsi"/>
        </w:rPr>
        <w:t>.</w:t>
      </w:r>
    </w:p>
    <w:p w14:paraId="6497E69A" w14:textId="77777777" w:rsidR="001F6A77" w:rsidRDefault="001F6A77" w:rsidP="001F6A77">
      <w:pPr>
        <w:rPr>
          <w:rFonts w:eastAsia="Calibri"/>
        </w:rPr>
      </w:pPr>
      <w:r>
        <w:rPr>
          <w:rFonts w:eastAsia="Calibri"/>
        </w:rPr>
        <w:t>Consumers and representatives interviewed were satisfied the service is well run and they can partner in improving delivery of care and services. Consumers and representatives confirmed they are supported to be involved in the development and evaluation of care and services through meetings and care conferences.</w:t>
      </w:r>
    </w:p>
    <w:p w14:paraId="3276829B" w14:textId="74583B89" w:rsidR="001F6A77" w:rsidRDefault="001F6A77" w:rsidP="001F6A77">
      <w:pPr>
        <w:rPr>
          <w:rFonts w:eastAsia="Calibri"/>
        </w:rPr>
      </w:pPr>
      <w:r>
        <w:rPr>
          <w:rFonts w:eastAsia="Calibri"/>
        </w:rPr>
        <w:t>The service is supported by the organisation’s governance systems and the oversight of the Board who is accountable for the delivery of safe and quality care and services. The organisation has a range of committees to oversee the service’s governance systems, including risk management, quality, and clinical governance.</w:t>
      </w:r>
      <w:r w:rsidR="00186684">
        <w:rPr>
          <w:rFonts w:eastAsia="Calibri"/>
        </w:rPr>
        <w:t xml:space="preserve"> </w:t>
      </w:r>
      <w:r>
        <w:rPr>
          <w:rFonts w:eastAsia="Calibri"/>
        </w:rPr>
        <w:t>The committees report to the Board and where required, improvements are supported and implemented.</w:t>
      </w:r>
    </w:p>
    <w:p w14:paraId="077D33ED" w14:textId="7239C076" w:rsidR="001F6A77" w:rsidRDefault="001F6A77" w:rsidP="001F6A77">
      <w:pPr>
        <w:rPr>
          <w:rFonts w:eastAsia="Calibri"/>
        </w:rPr>
      </w:pPr>
      <w:r>
        <w:rPr>
          <w:rFonts w:eastAsia="Calibri"/>
        </w:rPr>
        <w:t>The service demonstrated the organisation’s governance systems, including information management, continuous improvement, feedback and complaints, regulatory compliance, finance and workforce governance.</w:t>
      </w:r>
      <w:r w:rsidR="00186684">
        <w:rPr>
          <w:rFonts w:eastAsia="Calibri"/>
        </w:rPr>
        <w:t xml:space="preserve"> </w:t>
      </w:r>
      <w:r>
        <w:rPr>
          <w:rFonts w:eastAsia="Calibri"/>
        </w:rPr>
        <w:t>The service has effective risk management systems to identify and respond to high impact or high prevalence risks associated with the care of consumers. Incidents are collated, reported and analysed to identify improvements to care to minimise recurrence. The service provides training and has processes for staff to identify and respond to elder abuse and monitors incidents to ensure appropriate actions are taken.</w:t>
      </w:r>
    </w:p>
    <w:p w14:paraId="693DC6BD" w14:textId="77777777" w:rsidR="001F6A77" w:rsidRDefault="001F6A77" w:rsidP="001F6A77">
      <w:pPr>
        <w:rPr>
          <w:rFonts w:eastAsia="Calibri"/>
        </w:rPr>
      </w:pPr>
      <w:r>
        <w:rPr>
          <w:rFonts w:eastAsia="Calibri"/>
        </w:rPr>
        <w:t xml:space="preserve">The service demonstrated it has effectively implemented a clinical governance framework with policies and procedures to support the minimisation of restraint, use </w:t>
      </w:r>
      <w:r>
        <w:rPr>
          <w:rFonts w:eastAsia="Calibri"/>
        </w:rPr>
        <w:lastRenderedPageBreak/>
        <w:t>of open disclosure when things go wrong and antimicrobial stewardship. Staff confirmed they are aware of policies and procedures and have access to the relevant guidelines.</w:t>
      </w:r>
    </w:p>
    <w:p w14:paraId="01FE30FB" w14:textId="6DA8130B" w:rsidR="001F6A77" w:rsidRPr="00095CD4" w:rsidRDefault="001F6A77" w:rsidP="001F6A77">
      <w:pPr>
        <w:rPr>
          <w:rFonts w:eastAsia="Calibri"/>
        </w:rPr>
      </w:pPr>
      <w:r>
        <w:rPr>
          <w:rFonts w:eastAsiaTheme="minorHAnsi"/>
          <w:color w:val="auto"/>
        </w:rPr>
        <w:t xml:space="preserve">Based on the Assessment Team’s report, I find Mercy Aged and Community Care Ltd, in relation to Mercy Place Mandurah, to be Compliant with all </w:t>
      </w:r>
      <w:r w:rsidR="002616F3">
        <w:rPr>
          <w:rFonts w:eastAsiaTheme="minorHAnsi"/>
          <w:color w:val="auto"/>
        </w:rPr>
        <w:t>Requirement</w:t>
      </w:r>
      <w:r>
        <w:rPr>
          <w:rFonts w:eastAsiaTheme="minorHAnsi"/>
          <w:color w:val="auto"/>
        </w:rPr>
        <w:t>s in Standard 8 Organisational governance.</w:t>
      </w:r>
    </w:p>
    <w:p w14:paraId="1DEB7779" w14:textId="36C76539" w:rsidR="005018F3" w:rsidRDefault="00C22478" w:rsidP="005018F3">
      <w:pPr>
        <w:pStyle w:val="Heading2"/>
      </w:pPr>
      <w:r>
        <w:t>Assessment of Standard 8 Requirements</w:t>
      </w:r>
    </w:p>
    <w:p w14:paraId="1DEB777A" w14:textId="31D5CDEC" w:rsidR="005018F3" w:rsidRPr="00506F7F" w:rsidRDefault="00C22478" w:rsidP="005018F3">
      <w:pPr>
        <w:pStyle w:val="Heading3"/>
      </w:pPr>
      <w:r w:rsidRPr="00506F7F">
        <w:t>Requirement 8(3)(a)</w:t>
      </w:r>
      <w:r w:rsidRPr="00506F7F">
        <w:tab/>
        <w:t>Compliant</w:t>
      </w:r>
    </w:p>
    <w:p w14:paraId="1DEB777B" w14:textId="77777777" w:rsidR="005018F3" w:rsidRPr="008D114F" w:rsidRDefault="00C22478" w:rsidP="005018F3">
      <w:pPr>
        <w:rPr>
          <w:i/>
        </w:rPr>
      </w:pPr>
      <w:r w:rsidRPr="008D114F">
        <w:rPr>
          <w:i/>
        </w:rPr>
        <w:t>Consumers are engaged in the development, delivery and evaluation of care and services and are supported in that engagement.</w:t>
      </w:r>
    </w:p>
    <w:p w14:paraId="1DEB777D" w14:textId="0481CEC5" w:rsidR="005018F3" w:rsidRPr="00095CD4" w:rsidRDefault="00C22478" w:rsidP="005018F3">
      <w:pPr>
        <w:pStyle w:val="Heading3"/>
      </w:pPr>
      <w:r w:rsidRPr="00095CD4">
        <w:t>Requirement 8(3)(b)</w:t>
      </w:r>
      <w:r>
        <w:tab/>
        <w:t>Compliant</w:t>
      </w:r>
    </w:p>
    <w:p w14:paraId="1DEB777E" w14:textId="77777777" w:rsidR="005018F3" w:rsidRPr="008D114F" w:rsidRDefault="00C22478" w:rsidP="005018F3">
      <w:pPr>
        <w:rPr>
          <w:i/>
        </w:rPr>
      </w:pPr>
      <w:r w:rsidRPr="008D114F">
        <w:rPr>
          <w:i/>
        </w:rPr>
        <w:t>The organisation’s governing body promotes a culture of safe, inclusive and quality care and services and is accountable for their delivery.</w:t>
      </w:r>
    </w:p>
    <w:p w14:paraId="1DEB7780" w14:textId="13C1EE85" w:rsidR="005018F3" w:rsidRPr="00506F7F" w:rsidRDefault="00C22478" w:rsidP="005018F3">
      <w:pPr>
        <w:pStyle w:val="Heading3"/>
      </w:pPr>
      <w:r w:rsidRPr="00506F7F">
        <w:t>Requirement 8(3)(c)</w:t>
      </w:r>
      <w:r>
        <w:tab/>
        <w:t>Compliant</w:t>
      </w:r>
    </w:p>
    <w:p w14:paraId="1DEB7781" w14:textId="77777777" w:rsidR="005018F3" w:rsidRPr="008D114F" w:rsidRDefault="00C22478" w:rsidP="005018F3">
      <w:pPr>
        <w:rPr>
          <w:i/>
        </w:rPr>
      </w:pPr>
      <w:r w:rsidRPr="008D114F">
        <w:rPr>
          <w:i/>
        </w:rPr>
        <w:t>Effective organisation wide governance systems relating to the following:</w:t>
      </w:r>
    </w:p>
    <w:p w14:paraId="1DEB7782" w14:textId="77777777" w:rsidR="005018F3" w:rsidRPr="008D114F" w:rsidRDefault="00C22478" w:rsidP="005018F3">
      <w:pPr>
        <w:numPr>
          <w:ilvl w:val="0"/>
          <w:numId w:val="28"/>
        </w:numPr>
        <w:tabs>
          <w:tab w:val="right" w:pos="9026"/>
        </w:tabs>
        <w:spacing w:before="0" w:after="0"/>
        <w:ind w:left="567" w:hanging="425"/>
        <w:outlineLvl w:val="4"/>
        <w:rPr>
          <w:i/>
        </w:rPr>
      </w:pPr>
      <w:r w:rsidRPr="008D114F">
        <w:rPr>
          <w:i/>
        </w:rPr>
        <w:t>information management;</w:t>
      </w:r>
    </w:p>
    <w:p w14:paraId="1DEB7783" w14:textId="77777777" w:rsidR="005018F3" w:rsidRPr="008D114F" w:rsidRDefault="00C22478" w:rsidP="005018F3">
      <w:pPr>
        <w:numPr>
          <w:ilvl w:val="0"/>
          <w:numId w:val="28"/>
        </w:numPr>
        <w:tabs>
          <w:tab w:val="right" w:pos="9026"/>
        </w:tabs>
        <w:spacing w:before="0" w:after="0"/>
        <w:ind w:left="567" w:hanging="425"/>
        <w:outlineLvl w:val="4"/>
        <w:rPr>
          <w:i/>
        </w:rPr>
      </w:pPr>
      <w:r w:rsidRPr="008D114F">
        <w:rPr>
          <w:i/>
        </w:rPr>
        <w:t>continuous improvement;</w:t>
      </w:r>
    </w:p>
    <w:p w14:paraId="1DEB7784" w14:textId="77777777" w:rsidR="005018F3" w:rsidRPr="008D114F" w:rsidRDefault="00C22478" w:rsidP="005018F3">
      <w:pPr>
        <w:numPr>
          <w:ilvl w:val="0"/>
          <w:numId w:val="28"/>
        </w:numPr>
        <w:tabs>
          <w:tab w:val="right" w:pos="9026"/>
        </w:tabs>
        <w:spacing w:before="0" w:after="0"/>
        <w:ind w:left="567" w:hanging="425"/>
        <w:outlineLvl w:val="4"/>
        <w:rPr>
          <w:i/>
        </w:rPr>
      </w:pPr>
      <w:r w:rsidRPr="008D114F">
        <w:rPr>
          <w:i/>
        </w:rPr>
        <w:t>financial governance;</w:t>
      </w:r>
    </w:p>
    <w:p w14:paraId="1DEB7785" w14:textId="77777777" w:rsidR="005018F3" w:rsidRPr="008D114F" w:rsidRDefault="00C22478" w:rsidP="005018F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DEB7786" w14:textId="77777777" w:rsidR="005018F3" w:rsidRPr="008D114F" w:rsidRDefault="00C22478" w:rsidP="005018F3">
      <w:pPr>
        <w:numPr>
          <w:ilvl w:val="0"/>
          <w:numId w:val="28"/>
        </w:numPr>
        <w:tabs>
          <w:tab w:val="right" w:pos="9026"/>
        </w:tabs>
        <w:spacing w:before="0" w:after="0"/>
        <w:ind w:left="567" w:hanging="425"/>
        <w:outlineLvl w:val="4"/>
        <w:rPr>
          <w:i/>
        </w:rPr>
      </w:pPr>
      <w:r w:rsidRPr="008D114F">
        <w:rPr>
          <w:i/>
        </w:rPr>
        <w:t>regulatory compliance;</w:t>
      </w:r>
    </w:p>
    <w:p w14:paraId="1DEB7787" w14:textId="77777777" w:rsidR="005018F3" w:rsidRPr="008D114F" w:rsidRDefault="00C22478" w:rsidP="005018F3">
      <w:pPr>
        <w:numPr>
          <w:ilvl w:val="0"/>
          <w:numId w:val="28"/>
        </w:numPr>
        <w:tabs>
          <w:tab w:val="right" w:pos="9026"/>
        </w:tabs>
        <w:spacing w:before="0" w:after="0"/>
        <w:ind w:left="567" w:hanging="425"/>
        <w:outlineLvl w:val="4"/>
        <w:rPr>
          <w:i/>
        </w:rPr>
      </w:pPr>
      <w:r w:rsidRPr="008D114F">
        <w:rPr>
          <w:i/>
        </w:rPr>
        <w:t>feedback and complaints.</w:t>
      </w:r>
    </w:p>
    <w:p w14:paraId="1DEB7789" w14:textId="42A1C35C" w:rsidR="005018F3" w:rsidRPr="00506F7F" w:rsidRDefault="00C22478" w:rsidP="005018F3">
      <w:pPr>
        <w:pStyle w:val="Heading3"/>
      </w:pPr>
      <w:r w:rsidRPr="00506F7F">
        <w:t>Requirement 8(3)(d)</w:t>
      </w:r>
      <w:r>
        <w:tab/>
        <w:t>Compliant</w:t>
      </w:r>
    </w:p>
    <w:p w14:paraId="1DEB778A" w14:textId="77777777" w:rsidR="005018F3" w:rsidRPr="008D114F" w:rsidRDefault="00C22478" w:rsidP="005018F3">
      <w:pPr>
        <w:rPr>
          <w:i/>
        </w:rPr>
      </w:pPr>
      <w:r w:rsidRPr="008D114F">
        <w:rPr>
          <w:i/>
        </w:rPr>
        <w:t>Effective risk management systems and practices, including but not limited to the following:</w:t>
      </w:r>
    </w:p>
    <w:p w14:paraId="1DEB778B" w14:textId="77777777" w:rsidR="005018F3" w:rsidRPr="008D114F" w:rsidRDefault="00C22478" w:rsidP="005018F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DEB778C" w14:textId="77777777" w:rsidR="005018F3" w:rsidRPr="008D114F" w:rsidRDefault="00C22478" w:rsidP="005018F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EB778D" w14:textId="77777777" w:rsidR="005018F3" w:rsidRDefault="00C22478" w:rsidP="005018F3">
      <w:pPr>
        <w:numPr>
          <w:ilvl w:val="0"/>
          <w:numId w:val="29"/>
        </w:numPr>
        <w:tabs>
          <w:tab w:val="right" w:pos="9026"/>
        </w:tabs>
        <w:spacing w:before="0" w:after="0"/>
        <w:ind w:left="567" w:hanging="425"/>
        <w:outlineLvl w:val="4"/>
        <w:rPr>
          <w:i/>
        </w:rPr>
      </w:pPr>
      <w:r w:rsidRPr="008D114F">
        <w:rPr>
          <w:i/>
        </w:rPr>
        <w:t>supporting consumers to live the best life they can</w:t>
      </w:r>
    </w:p>
    <w:p w14:paraId="1DEB778F" w14:textId="5D093A20" w:rsidR="005018F3" w:rsidRPr="001F6A77" w:rsidRDefault="00C22478" w:rsidP="005018F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DEB7790" w14:textId="35B38CC0" w:rsidR="005018F3" w:rsidRPr="00506F7F" w:rsidRDefault="00C22478" w:rsidP="005018F3">
      <w:pPr>
        <w:pStyle w:val="Heading3"/>
      </w:pPr>
      <w:r w:rsidRPr="00506F7F">
        <w:lastRenderedPageBreak/>
        <w:t>Requirement 8(3)(e)</w:t>
      </w:r>
      <w:r>
        <w:tab/>
        <w:t>Compliant</w:t>
      </w:r>
    </w:p>
    <w:p w14:paraId="1DEB7791" w14:textId="77777777" w:rsidR="005018F3" w:rsidRPr="008D114F" w:rsidRDefault="00C22478" w:rsidP="005018F3">
      <w:pPr>
        <w:rPr>
          <w:i/>
        </w:rPr>
      </w:pPr>
      <w:r w:rsidRPr="008D114F">
        <w:rPr>
          <w:i/>
        </w:rPr>
        <w:t>Where clinical care is provided—a clinical governance framework, including but not limited to the following:</w:t>
      </w:r>
    </w:p>
    <w:p w14:paraId="1DEB7792" w14:textId="77777777" w:rsidR="005018F3" w:rsidRPr="008D114F" w:rsidRDefault="00C22478" w:rsidP="005018F3">
      <w:pPr>
        <w:numPr>
          <w:ilvl w:val="0"/>
          <w:numId w:val="30"/>
        </w:numPr>
        <w:tabs>
          <w:tab w:val="right" w:pos="9026"/>
        </w:tabs>
        <w:spacing w:before="0" w:after="0"/>
        <w:ind w:left="567" w:hanging="425"/>
        <w:outlineLvl w:val="4"/>
        <w:rPr>
          <w:i/>
        </w:rPr>
      </w:pPr>
      <w:r w:rsidRPr="008D114F">
        <w:rPr>
          <w:i/>
        </w:rPr>
        <w:t>antimicrobial stewardship;</w:t>
      </w:r>
    </w:p>
    <w:p w14:paraId="1DEB7793" w14:textId="77777777" w:rsidR="005018F3" w:rsidRPr="008D114F" w:rsidRDefault="00C22478" w:rsidP="005018F3">
      <w:pPr>
        <w:numPr>
          <w:ilvl w:val="0"/>
          <w:numId w:val="30"/>
        </w:numPr>
        <w:tabs>
          <w:tab w:val="right" w:pos="9026"/>
        </w:tabs>
        <w:spacing w:before="0" w:after="0"/>
        <w:ind w:left="567" w:hanging="425"/>
        <w:outlineLvl w:val="4"/>
        <w:rPr>
          <w:i/>
        </w:rPr>
      </w:pPr>
      <w:r w:rsidRPr="008D114F">
        <w:rPr>
          <w:i/>
        </w:rPr>
        <w:t>minimising the use of restraint;</w:t>
      </w:r>
    </w:p>
    <w:p w14:paraId="1DEB7794" w14:textId="77777777" w:rsidR="005018F3" w:rsidRPr="008D114F" w:rsidRDefault="00C22478" w:rsidP="005018F3">
      <w:pPr>
        <w:numPr>
          <w:ilvl w:val="0"/>
          <w:numId w:val="30"/>
        </w:numPr>
        <w:tabs>
          <w:tab w:val="right" w:pos="9026"/>
        </w:tabs>
        <w:spacing w:before="0" w:after="0"/>
        <w:ind w:left="567" w:hanging="425"/>
        <w:outlineLvl w:val="4"/>
        <w:rPr>
          <w:i/>
        </w:rPr>
      </w:pPr>
      <w:r w:rsidRPr="008D114F">
        <w:rPr>
          <w:i/>
        </w:rPr>
        <w:t>open disclosure.</w:t>
      </w:r>
    </w:p>
    <w:p w14:paraId="1DEB7796" w14:textId="77777777" w:rsidR="005018F3" w:rsidRPr="00154403" w:rsidRDefault="005018F3" w:rsidP="005018F3"/>
    <w:p w14:paraId="1DEB7797" w14:textId="77777777" w:rsidR="005018F3" w:rsidRDefault="005018F3" w:rsidP="005018F3">
      <w:pPr>
        <w:tabs>
          <w:tab w:val="right" w:pos="9026"/>
        </w:tabs>
        <w:sectPr w:rsidR="005018F3" w:rsidSect="005018F3">
          <w:type w:val="continuous"/>
          <w:pgSz w:w="11906" w:h="16838"/>
          <w:pgMar w:top="1701" w:right="1418" w:bottom="1418" w:left="1418" w:header="709" w:footer="397" w:gutter="0"/>
          <w:cols w:space="708"/>
          <w:docGrid w:linePitch="360"/>
        </w:sectPr>
      </w:pPr>
    </w:p>
    <w:p w14:paraId="1DEB7798" w14:textId="77777777" w:rsidR="005018F3" w:rsidRDefault="00C22478" w:rsidP="005018F3">
      <w:pPr>
        <w:pStyle w:val="Heading1"/>
      </w:pPr>
      <w:r>
        <w:lastRenderedPageBreak/>
        <w:t>Areas for improvement</w:t>
      </w:r>
    </w:p>
    <w:p w14:paraId="26474CA2" w14:textId="77777777" w:rsidR="001F6A77" w:rsidRPr="00E830C7" w:rsidRDefault="001F6A77" w:rsidP="001F6A7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853A5EA" w14:textId="7F34C723" w:rsidR="001F6A77" w:rsidRDefault="001F6A77" w:rsidP="001F6A77">
      <w:pPr>
        <w:pStyle w:val="ListBullet"/>
        <w:numPr>
          <w:ilvl w:val="0"/>
          <w:numId w:val="38"/>
        </w:numPr>
        <w:ind w:left="425" w:hanging="425"/>
        <w:rPr>
          <w:b/>
        </w:rPr>
      </w:pPr>
      <w:r w:rsidRPr="00274199">
        <w:rPr>
          <w:b/>
        </w:rPr>
        <w:t>In relation to Standard</w:t>
      </w:r>
      <w:r>
        <w:rPr>
          <w:b/>
        </w:rPr>
        <w:t xml:space="preserve"> 3</w:t>
      </w:r>
      <w:r w:rsidRPr="00274199">
        <w:rPr>
          <w:b/>
        </w:rPr>
        <w:t xml:space="preserve"> Requiremen</w:t>
      </w:r>
      <w:r>
        <w:rPr>
          <w:b/>
        </w:rPr>
        <w:t>t</w:t>
      </w:r>
      <w:r w:rsidRPr="00274199">
        <w:rPr>
          <w:b/>
        </w:rPr>
        <w:t xml:space="preserve"> </w:t>
      </w:r>
      <w:r w:rsidR="002A6D42">
        <w:rPr>
          <w:b/>
        </w:rPr>
        <w:t>3</w:t>
      </w:r>
      <w:r w:rsidRPr="00274199">
        <w:rPr>
          <w:b/>
        </w:rPr>
        <w:t>(3)(</w:t>
      </w:r>
      <w:r>
        <w:rPr>
          <w:b/>
        </w:rPr>
        <w:t>e</w:t>
      </w:r>
      <w:r w:rsidRPr="00274199">
        <w:rPr>
          <w:b/>
        </w:rPr>
        <w:t>):</w:t>
      </w:r>
    </w:p>
    <w:p w14:paraId="5C10CB49" w14:textId="77777777" w:rsidR="001F6A77" w:rsidRDefault="001F6A77" w:rsidP="001F6A77">
      <w:pPr>
        <w:pStyle w:val="ListBullet2"/>
      </w:pPr>
      <w:r>
        <w:t>Ensure change in consumer’s condition, needs and preferences is documented and communicated effectively within the organisation and with others where the responsibility for care is shared.</w:t>
      </w:r>
    </w:p>
    <w:p w14:paraId="0B53A217" w14:textId="6D5CDD45" w:rsidR="001F6A77" w:rsidRPr="008E58F2" w:rsidRDefault="001F6A77" w:rsidP="001F6A77">
      <w:pPr>
        <w:pStyle w:val="ListBullet"/>
        <w:rPr>
          <w:b/>
        </w:rPr>
      </w:pPr>
      <w:r w:rsidRPr="008E58F2">
        <w:rPr>
          <w:b/>
        </w:rPr>
        <w:t xml:space="preserve">In relation to Standard </w:t>
      </w:r>
      <w:r w:rsidR="00C12504">
        <w:rPr>
          <w:b/>
        </w:rPr>
        <w:t>4</w:t>
      </w:r>
      <w:r w:rsidRPr="008E58F2">
        <w:rPr>
          <w:b/>
        </w:rPr>
        <w:t xml:space="preserve"> Requirement </w:t>
      </w:r>
      <w:r>
        <w:rPr>
          <w:b/>
        </w:rPr>
        <w:t>4</w:t>
      </w:r>
      <w:r w:rsidR="002A6D42">
        <w:rPr>
          <w:b/>
        </w:rPr>
        <w:t>(3</w:t>
      </w:r>
      <w:r w:rsidRPr="008E58F2">
        <w:rPr>
          <w:b/>
        </w:rPr>
        <w:t>)(</w:t>
      </w:r>
      <w:r>
        <w:rPr>
          <w:b/>
        </w:rPr>
        <w:t>c</w:t>
      </w:r>
      <w:r w:rsidRPr="008E58F2">
        <w:rPr>
          <w:b/>
        </w:rPr>
        <w:t>):</w:t>
      </w:r>
    </w:p>
    <w:p w14:paraId="227DF56B" w14:textId="77777777" w:rsidR="001F6A77" w:rsidRDefault="001F6A77" w:rsidP="001F6A77">
      <w:pPr>
        <w:pStyle w:val="ListBullet2"/>
      </w:pPr>
      <w:r>
        <w:t>Ensure services and supports for daily living assist each consumer to do the things of interest to them.</w:t>
      </w:r>
    </w:p>
    <w:p w14:paraId="553CD207" w14:textId="16538283" w:rsidR="001F6A77" w:rsidRPr="00F861B5" w:rsidRDefault="001F6A77" w:rsidP="001F6A77"/>
    <w:p w14:paraId="1DEB77A0" w14:textId="77777777" w:rsidR="005018F3" w:rsidRPr="00095CD4" w:rsidRDefault="005018F3" w:rsidP="005018F3">
      <w:pPr>
        <w:pStyle w:val="ListBullet"/>
        <w:numPr>
          <w:ilvl w:val="0"/>
          <w:numId w:val="0"/>
        </w:numPr>
      </w:pPr>
    </w:p>
    <w:sectPr w:rsidR="005018F3" w:rsidRPr="00095CD4" w:rsidSect="005018F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77CB" w14:textId="77777777" w:rsidR="005018F3" w:rsidRDefault="005018F3">
      <w:pPr>
        <w:spacing w:before="0" w:after="0" w:line="240" w:lineRule="auto"/>
      </w:pPr>
      <w:r>
        <w:separator/>
      </w:r>
    </w:p>
  </w:endnote>
  <w:endnote w:type="continuationSeparator" w:id="0">
    <w:p w14:paraId="1DEB77CD" w14:textId="77777777" w:rsidR="005018F3" w:rsidRDefault="005018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B6" w14:textId="77777777" w:rsidR="005018F3" w:rsidRPr="009A1F1B" w:rsidRDefault="005018F3" w:rsidP="005018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EB77B7" w14:textId="77777777" w:rsidR="005018F3" w:rsidRPr="00C72FFB" w:rsidRDefault="005018F3" w:rsidP="005018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Mandurah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DEB77B8" w14:textId="77777777" w:rsidR="005018F3" w:rsidRPr="00C72FFB" w:rsidRDefault="005018F3" w:rsidP="005018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B9" w14:textId="77777777" w:rsidR="005018F3" w:rsidRPr="009A1F1B" w:rsidRDefault="005018F3" w:rsidP="005018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EB77BA" w14:textId="77777777" w:rsidR="005018F3" w:rsidRPr="00C72FFB" w:rsidRDefault="005018F3" w:rsidP="005018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Mandurah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EB77BB" w14:textId="77777777" w:rsidR="005018F3" w:rsidRPr="00A3716D" w:rsidRDefault="005018F3" w:rsidP="005018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B77C7" w14:textId="77777777" w:rsidR="005018F3" w:rsidRDefault="005018F3">
      <w:pPr>
        <w:spacing w:before="0" w:after="0" w:line="240" w:lineRule="auto"/>
      </w:pPr>
      <w:r>
        <w:separator/>
      </w:r>
    </w:p>
  </w:footnote>
  <w:footnote w:type="continuationSeparator" w:id="0">
    <w:p w14:paraId="1DEB77C9" w14:textId="77777777" w:rsidR="005018F3" w:rsidRDefault="005018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B5" w14:textId="77777777" w:rsidR="005018F3" w:rsidRDefault="005018F3" w:rsidP="005018F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DEB77C7" wp14:editId="1DEB77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74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C4" w14:textId="77777777" w:rsidR="005018F3" w:rsidRDefault="005018F3" w:rsidP="005018F3">
    <w:pPr>
      <w:tabs>
        <w:tab w:val="left" w:pos="3624"/>
      </w:tabs>
    </w:pPr>
    <w:r>
      <w:rPr>
        <w:noProof/>
        <w:color w:val="auto"/>
        <w:sz w:val="20"/>
        <w:lang w:val="en-US" w:eastAsia="en-US"/>
      </w:rPr>
      <w:drawing>
        <wp:anchor distT="0" distB="0" distL="114300" distR="114300" simplePos="0" relativeHeight="251662848" behindDoc="1" locked="0" layoutInCell="1" allowOverlap="1" wp14:anchorId="1DEB77D9" wp14:editId="1DEB77D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54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C5" w14:textId="77777777" w:rsidR="005018F3" w:rsidRDefault="005018F3" w:rsidP="005018F3">
    <w:pPr>
      <w:tabs>
        <w:tab w:val="left" w:pos="3624"/>
      </w:tabs>
    </w:pPr>
    <w:r>
      <w:rPr>
        <w:noProof/>
        <w:color w:val="auto"/>
        <w:sz w:val="20"/>
        <w:lang w:val="en-US" w:eastAsia="en-US"/>
      </w:rPr>
      <w:drawing>
        <wp:anchor distT="0" distB="0" distL="114300" distR="114300" simplePos="0" relativeHeight="251663872" behindDoc="1" locked="0" layoutInCell="1" allowOverlap="1" wp14:anchorId="1DEB77DB" wp14:editId="1DEB77D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23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C6" w14:textId="77777777" w:rsidR="005018F3" w:rsidRDefault="005018F3" w:rsidP="005018F3">
    <w:pPr>
      <w:tabs>
        <w:tab w:val="left" w:pos="3624"/>
      </w:tabs>
    </w:pPr>
    <w:r>
      <w:rPr>
        <w:noProof/>
        <w:color w:val="auto"/>
        <w:sz w:val="20"/>
        <w:lang w:val="en-US" w:eastAsia="en-US"/>
      </w:rPr>
      <w:drawing>
        <wp:anchor distT="0" distB="0" distL="114300" distR="114300" simplePos="0" relativeHeight="251668480" behindDoc="1" locked="0" layoutInCell="1" allowOverlap="1" wp14:anchorId="1DEB77DD" wp14:editId="1DEB77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70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BC" w14:textId="77777777" w:rsidR="005018F3" w:rsidRDefault="005018F3">
    <w:pPr>
      <w:pStyle w:val="Header"/>
    </w:pPr>
    <w:r w:rsidRPr="003C6EC2">
      <w:rPr>
        <w:rFonts w:eastAsia="Calibri"/>
        <w:noProof/>
        <w:lang w:val="en-US" w:eastAsia="en-US"/>
      </w:rPr>
      <w:drawing>
        <wp:anchor distT="0" distB="0" distL="114300" distR="114300" simplePos="0" relativeHeight="251669504" behindDoc="1" locked="0" layoutInCell="1" allowOverlap="1" wp14:anchorId="1DEB77C9" wp14:editId="1DEB77C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62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BD" w14:textId="77777777" w:rsidR="005018F3" w:rsidRDefault="005018F3" w:rsidP="005018F3">
    <w:r>
      <w:rPr>
        <w:noProof/>
        <w:color w:val="auto"/>
        <w:sz w:val="20"/>
        <w:lang w:val="en-US" w:eastAsia="en-US"/>
      </w:rPr>
      <w:drawing>
        <wp:anchor distT="0" distB="0" distL="114300" distR="114300" simplePos="0" relativeHeight="251660288" behindDoc="1" locked="0" layoutInCell="1" allowOverlap="1" wp14:anchorId="1DEB77CB" wp14:editId="1DEB77C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00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BE" w14:textId="77777777" w:rsidR="005018F3" w:rsidRDefault="005018F3" w:rsidP="005018F3">
    <w:r>
      <w:rPr>
        <w:noProof/>
        <w:color w:val="auto"/>
        <w:sz w:val="20"/>
        <w:lang w:val="en-US" w:eastAsia="en-US"/>
      </w:rPr>
      <w:drawing>
        <wp:anchor distT="0" distB="0" distL="114300" distR="114300" simplePos="0" relativeHeight="251659264" behindDoc="1" locked="0" layoutInCell="1" allowOverlap="1" wp14:anchorId="1DEB77CD" wp14:editId="1DEB77C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429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BF" w14:textId="77777777" w:rsidR="005018F3" w:rsidRDefault="005018F3" w:rsidP="005018F3">
    <w:r>
      <w:rPr>
        <w:noProof/>
        <w:color w:val="auto"/>
        <w:sz w:val="20"/>
        <w:lang w:val="en-US" w:eastAsia="en-US"/>
      </w:rPr>
      <w:drawing>
        <wp:anchor distT="0" distB="0" distL="114300" distR="114300" simplePos="0" relativeHeight="251652608" behindDoc="1" locked="0" layoutInCell="1" allowOverlap="1" wp14:anchorId="1DEB77CF" wp14:editId="1DEB77D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34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C0" w14:textId="77777777" w:rsidR="005018F3" w:rsidRDefault="005018F3" w:rsidP="005018F3">
    <w:r>
      <w:rPr>
        <w:noProof/>
        <w:color w:val="auto"/>
        <w:sz w:val="20"/>
        <w:lang w:val="en-US" w:eastAsia="en-US"/>
      </w:rPr>
      <w:drawing>
        <wp:anchor distT="0" distB="0" distL="114300" distR="114300" simplePos="0" relativeHeight="251654656" behindDoc="1" locked="0" layoutInCell="1" allowOverlap="1" wp14:anchorId="1DEB77D1" wp14:editId="1DEB77D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2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C1" w14:textId="77777777" w:rsidR="005018F3" w:rsidRDefault="005018F3" w:rsidP="005018F3">
    <w:r>
      <w:rPr>
        <w:noProof/>
        <w:color w:val="auto"/>
        <w:sz w:val="20"/>
        <w:lang w:val="en-US" w:eastAsia="en-US"/>
      </w:rPr>
      <w:drawing>
        <wp:anchor distT="0" distB="0" distL="114300" distR="114300" simplePos="0" relativeHeight="251656704" behindDoc="1" locked="0" layoutInCell="1" allowOverlap="1" wp14:anchorId="1DEB77D3" wp14:editId="1DEB77D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64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C2" w14:textId="77777777" w:rsidR="005018F3" w:rsidRDefault="005018F3" w:rsidP="005018F3">
    <w:r>
      <w:rPr>
        <w:noProof/>
        <w:color w:val="auto"/>
        <w:sz w:val="20"/>
        <w:lang w:val="en-US" w:eastAsia="en-US"/>
      </w:rPr>
      <w:drawing>
        <wp:anchor distT="0" distB="0" distL="114300" distR="114300" simplePos="0" relativeHeight="251658752" behindDoc="1" locked="0" layoutInCell="1" allowOverlap="1" wp14:anchorId="1DEB77D5" wp14:editId="1DEB77D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46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7C3" w14:textId="77777777" w:rsidR="005018F3" w:rsidRDefault="005018F3" w:rsidP="005018F3">
    <w:pPr>
      <w:tabs>
        <w:tab w:val="left" w:pos="3624"/>
      </w:tabs>
    </w:pPr>
    <w:r>
      <w:rPr>
        <w:noProof/>
        <w:color w:val="auto"/>
        <w:sz w:val="20"/>
        <w:lang w:val="en-US" w:eastAsia="en-US"/>
      </w:rPr>
      <w:drawing>
        <wp:anchor distT="0" distB="0" distL="114300" distR="114300" simplePos="0" relativeHeight="251660800" behindDoc="1" locked="0" layoutInCell="1" allowOverlap="1" wp14:anchorId="1DEB77D7" wp14:editId="1DEB77D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37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D860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FE54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1ACF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C878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0E4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1612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858A7324"/>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AA6F5D0">
      <w:start w:val="1"/>
      <w:numFmt w:val="lowerRoman"/>
      <w:lvlText w:val="(%1)"/>
      <w:lvlJc w:val="left"/>
      <w:pPr>
        <w:ind w:left="1080" w:hanging="720"/>
      </w:pPr>
      <w:rPr>
        <w:rFonts w:hint="default"/>
        <w:b w:val="0"/>
      </w:rPr>
    </w:lvl>
    <w:lvl w:ilvl="1" w:tplc="B490A03E" w:tentative="1">
      <w:start w:val="1"/>
      <w:numFmt w:val="lowerLetter"/>
      <w:lvlText w:val="%2."/>
      <w:lvlJc w:val="left"/>
      <w:pPr>
        <w:ind w:left="1440" w:hanging="360"/>
      </w:pPr>
    </w:lvl>
    <w:lvl w:ilvl="2" w:tplc="0F5E01FC" w:tentative="1">
      <w:start w:val="1"/>
      <w:numFmt w:val="lowerRoman"/>
      <w:lvlText w:val="%3."/>
      <w:lvlJc w:val="right"/>
      <w:pPr>
        <w:ind w:left="2160" w:hanging="180"/>
      </w:pPr>
    </w:lvl>
    <w:lvl w:ilvl="3" w:tplc="6A0E1BEE" w:tentative="1">
      <w:start w:val="1"/>
      <w:numFmt w:val="decimal"/>
      <w:lvlText w:val="%4."/>
      <w:lvlJc w:val="left"/>
      <w:pPr>
        <w:ind w:left="2880" w:hanging="360"/>
      </w:pPr>
    </w:lvl>
    <w:lvl w:ilvl="4" w:tplc="D0DC22A2" w:tentative="1">
      <w:start w:val="1"/>
      <w:numFmt w:val="lowerLetter"/>
      <w:lvlText w:val="%5."/>
      <w:lvlJc w:val="left"/>
      <w:pPr>
        <w:ind w:left="3600" w:hanging="360"/>
      </w:pPr>
    </w:lvl>
    <w:lvl w:ilvl="5" w:tplc="2AF6625A" w:tentative="1">
      <w:start w:val="1"/>
      <w:numFmt w:val="lowerRoman"/>
      <w:lvlText w:val="%6."/>
      <w:lvlJc w:val="right"/>
      <w:pPr>
        <w:ind w:left="4320" w:hanging="180"/>
      </w:pPr>
    </w:lvl>
    <w:lvl w:ilvl="6" w:tplc="B2167284" w:tentative="1">
      <w:start w:val="1"/>
      <w:numFmt w:val="decimal"/>
      <w:lvlText w:val="%7."/>
      <w:lvlJc w:val="left"/>
      <w:pPr>
        <w:ind w:left="5040" w:hanging="360"/>
      </w:pPr>
    </w:lvl>
    <w:lvl w:ilvl="7" w:tplc="AB20926E" w:tentative="1">
      <w:start w:val="1"/>
      <w:numFmt w:val="lowerLetter"/>
      <w:lvlText w:val="%8."/>
      <w:lvlJc w:val="left"/>
      <w:pPr>
        <w:ind w:left="5760" w:hanging="360"/>
      </w:pPr>
    </w:lvl>
    <w:lvl w:ilvl="8" w:tplc="2FEAB0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17ECBDA">
      <w:start w:val="1"/>
      <w:numFmt w:val="bullet"/>
      <w:pStyle w:val="ListParagraph"/>
      <w:lvlText w:val=""/>
      <w:lvlJc w:val="left"/>
      <w:pPr>
        <w:ind w:left="1440" w:hanging="360"/>
      </w:pPr>
      <w:rPr>
        <w:rFonts w:ascii="Symbol" w:hAnsi="Symbol" w:hint="default"/>
        <w:color w:val="auto"/>
      </w:rPr>
    </w:lvl>
    <w:lvl w:ilvl="1" w:tplc="0AE663A8" w:tentative="1">
      <w:start w:val="1"/>
      <w:numFmt w:val="bullet"/>
      <w:lvlText w:val="o"/>
      <w:lvlJc w:val="left"/>
      <w:pPr>
        <w:ind w:left="2160" w:hanging="360"/>
      </w:pPr>
      <w:rPr>
        <w:rFonts w:ascii="Courier New" w:hAnsi="Courier New" w:cs="Courier New" w:hint="default"/>
      </w:rPr>
    </w:lvl>
    <w:lvl w:ilvl="2" w:tplc="A3881E30" w:tentative="1">
      <w:start w:val="1"/>
      <w:numFmt w:val="bullet"/>
      <w:lvlText w:val=""/>
      <w:lvlJc w:val="left"/>
      <w:pPr>
        <w:ind w:left="2880" w:hanging="360"/>
      </w:pPr>
      <w:rPr>
        <w:rFonts w:ascii="Wingdings" w:hAnsi="Wingdings" w:hint="default"/>
      </w:rPr>
    </w:lvl>
    <w:lvl w:ilvl="3" w:tplc="8E501DE4" w:tentative="1">
      <w:start w:val="1"/>
      <w:numFmt w:val="bullet"/>
      <w:lvlText w:val=""/>
      <w:lvlJc w:val="left"/>
      <w:pPr>
        <w:ind w:left="3600" w:hanging="360"/>
      </w:pPr>
      <w:rPr>
        <w:rFonts w:ascii="Symbol" w:hAnsi="Symbol" w:hint="default"/>
      </w:rPr>
    </w:lvl>
    <w:lvl w:ilvl="4" w:tplc="3516F342" w:tentative="1">
      <w:start w:val="1"/>
      <w:numFmt w:val="bullet"/>
      <w:lvlText w:val="o"/>
      <w:lvlJc w:val="left"/>
      <w:pPr>
        <w:ind w:left="4320" w:hanging="360"/>
      </w:pPr>
      <w:rPr>
        <w:rFonts w:ascii="Courier New" w:hAnsi="Courier New" w:cs="Courier New" w:hint="default"/>
      </w:rPr>
    </w:lvl>
    <w:lvl w:ilvl="5" w:tplc="E3D2AE5E" w:tentative="1">
      <w:start w:val="1"/>
      <w:numFmt w:val="bullet"/>
      <w:lvlText w:val=""/>
      <w:lvlJc w:val="left"/>
      <w:pPr>
        <w:ind w:left="5040" w:hanging="360"/>
      </w:pPr>
      <w:rPr>
        <w:rFonts w:ascii="Wingdings" w:hAnsi="Wingdings" w:hint="default"/>
      </w:rPr>
    </w:lvl>
    <w:lvl w:ilvl="6" w:tplc="CEF8AA24" w:tentative="1">
      <w:start w:val="1"/>
      <w:numFmt w:val="bullet"/>
      <w:lvlText w:val=""/>
      <w:lvlJc w:val="left"/>
      <w:pPr>
        <w:ind w:left="5760" w:hanging="360"/>
      </w:pPr>
      <w:rPr>
        <w:rFonts w:ascii="Symbol" w:hAnsi="Symbol" w:hint="default"/>
      </w:rPr>
    </w:lvl>
    <w:lvl w:ilvl="7" w:tplc="95382D0A" w:tentative="1">
      <w:start w:val="1"/>
      <w:numFmt w:val="bullet"/>
      <w:lvlText w:val="o"/>
      <w:lvlJc w:val="left"/>
      <w:pPr>
        <w:ind w:left="6480" w:hanging="360"/>
      </w:pPr>
      <w:rPr>
        <w:rFonts w:ascii="Courier New" w:hAnsi="Courier New" w:cs="Courier New" w:hint="default"/>
      </w:rPr>
    </w:lvl>
    <w:lvl w:ilvl="8" w:tplc="216210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588E9C4">
      <w:start w:val="1"/>
      <w:numFmt w:val="lowerRoman"/>
      <w:lvlText w:val="(%1)"/>
      <w:lvlJc w:val="left"/>
      <w:pPr>
        <w:ind w:left="1004" w:hanging="720"/>
      </w:pPr>
      <w:rPr>
        <w:rFonts w:hint="default"/>
        <w:b w:val="0"/>
      </w:rPr>
    </w:lvl>
    <w:lvl w:ilvl="1" w:tplc="9D8EDA42" w:tentative="1">
      <w:start w:val="1"/>
      <w:numFmt w:val="lowerLetter"/>
      <w:lvlText w:val="%2."/>
      <w:lvlJc w:val="left"/>
      <w:pPr>
        <w:ind w:left="1364" w:hanging="360"/>
      </w:pPr>
    </w:lvl>
    <w:lvl w:ilvl="2" w:tplc="BA70FCD2" w:tentative="1">
      <w:start w:val="1"/>
      <w:numFmt w:val="lowerRoman"/>
      <w:lvlText w:val="%3."/>
      <w:lvlJc w:val="right"/>
      <w:pPr>
        <w:ind w:left="2084" w:hanging="180"/>
      </w:pPr>
    </w:lvl>
    <w:lvl w:ilvl="3" w:tplc="B8CAD65E" w:tentative="1">
      <w:start w:val="1"/>
      <w:numFmt w:val="decimal"/>
      <w:lvlText w:val="%4."/>
      <w:lvlJc w:val="left"/>
      <w:pPr>
        <w:ind w:left="2804" w:hanging="360"/>
      </w:pPr>
    </w:lvl>
    <w:lvl w:ilvl="4" w:tplc="76DEAAD2" w:tentative="1">
      <w:start w:val="1"/>
      <w:numFmt w:val="lowerLetter"/>
      <w:lvlText w:val="%5."/>
      <w:lvlJc w:val="left"/>
      <w:pPr>
        <w:ind w:left="3524" w:hanging="360"/>
      </w:pPr>
    </w:lvl>
    <w:lvl w:ilvl="5" w:tplc="DA3264FC" w:tentative="1">
      <w:start w:val="1"/>
      <w:numFmt w:val="lowerRoman"/>
      <w:lvlText w:val="%6."/>
      <w:lvlJc w:val="right"/>
      <w:pPr>
        <w:ind w:left="4244" w:hanging="180"/>
      </w:pPr>
    </w:lvl>
    <w:lvl w:ilvl="6" w:tplc="AC34F71E" w:tentative="1">
      <w:start w:val="1"/>
      <w:numFmt w:val="decimal"/>
      <w:lvlText w:val="%7."/>
      <w:lvlJc w:val="left"/>
      <w:pPr>
        <w:ind w:left="4964" w:hanging="360"/>
      </w:pPr>
    </w:lvl>
    <w:lvl w:ilvl="7" w:tplc="DAF45E3E" w:tentative="1">
      <w:start w:val="1"/>
      <w:numFmt w:val="lowerLetter"/>
      <w:lvlText w:val="%8."/>
      <w:lvlJc w:val="left"/>
      <w:pPr>
        <w:ind w:left="5684" w:hanging="360"/>
      </w:pPr>
    </w:lvl>
    <w:lvl w:ilvl="8" w:tplc="C972AC7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496D8FE">
      <w:start w:val="1"/>
      <w:numFmt w:val="lowerRoman"/>
      <w:lvlText w:val="(%1)"/>
      <w:lvlJc w:val="left"/>
      <w:pPr>
        <w:ind w:left="1080" w:hanging="720"/>
      </w:pPr>
      <w:rPr>
        <w:rFonts w:hint="default"/>
      </w:rPr>
    </w:lvl>
    <w:lvl w:ilvl="1" w:tplc="19FAE2A4" w:tentative="1">
      <w:start w:val="1"/>
      <w:numFmt w:val="lowerLetter"/>
      <w:lvlText w:val="%2."/>
      <w:lvlJc w:val="left"/>
      <w:pPr>
        <w:ind w:left="1440" w:hanging="360"/>
      </w:pPr>
    </w:lvl>
    <w:lvl w:ilvl="2" w:tplc="703882AC" w:tentative="1">
      <w:start w:val="1"/>
      <w:numFmt w:val="lowerRoman"/>
      <w:lvlText w:val="%3."/>
      <w:lvlJc w:val="right"/>
      <w:pPr>
        <w:ind w:left="2160" w:hanging="180"/>
      </w:pPr>
    </w:lvl>
    <w:lvl w:ilvl="3" w:tplc="7370FFC0" w:tentative="1">
      <w:start w:val="1"/>
      <w:numFmt w:val="decimal"/>
      <w:lvlText w:val="%4."/>
      <w:lvlJc w:val="left"/>
      <w:pPr>
        <w:ind w:left="2880" w:hanging="360"/>
      </w:pPr>
    </w:lvl>
    <w:lvl w:ilvl="4" w:tplc="1DEC5DAA" w:tentative="1">
      <w:start w:val="1"/>
      <w:numFmt w:val="lowerLetter"/>
      <w:lvlText w:val="%5."/>
      <w:lvlJc w:val="left"/>
      <w:pPr>
        <w:ind w:left="3600" w:hanging="360"/>
      </w:pPr>
    </w:lvl>
    <w:lvl w:ilvl="5" w:tplc="AFC22D90" w:tentative="1">
      <w:start w:val="1"/>
      <w:numFmt w:val="lowerRoman"/>
      <w:lvlText w:val="%6."/>
      <w:lvlJc w:val="right"/>
      <w:pPr>
        <w:ind w:left="4320" w:hanging="180"/>
      </w:pPr>
    </w:lvl>
    <w:lvl w:ilvl="6" w:tplc="62A86456" w:tentative="1">
      <w:start w:val="1"/>
      <w:numFmt w:val="decimal"/>
      <w:lvlText w:val="%7."/>
      <w:lvlJc w:val="left"/>
      <w:pPr>
        <w:ind w:left="5040" w:hanging="360"/>
      </w:pPr>
    </w:lvl>
    <w:lvl w:ilvl="7" w:tplc="A5A8C334" w:tentative="1">
      <w:start w:val="1"/>
      <w:numFmt w:val="lowerLetter"/>
      <w:lvlText w:val="%8."/>
      <w:lvlJc w:val="left"/>
      <w:pPr>
        <w:ind w:left="5760" w:hanging="360"/>
      </w:pPr>
    </w:lvl>
    <w:lvl w:ilvl="8" w:tplc="39087A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F3EB7F2">
      <w:start w:val="1"/>
      <w:numFmt w:val="lowerRoman"/>
      <w:lvlText w:val="(%1)"/>
      <w:lvlJc w:val="left"/>
      <w:pPr>
        <w:ind w:left="1080" w:hanging="720"/>
      </w:pPr>
      <w:rPr>
        <w:rFonts w:hint="default"/>
      </w:rPr>
    </w:lvl>
    <w:lvl w:ilvl="1" w:tplc="5A225A42" w:tentative="1">
      <w:start w:val="1"/>
      <w:numFmt w:val="lowerLetter"/>
      <w:lvlText w:val="%2."/>
      <w:lvlJc w:val="left"/>
      <w:pPr>
        <w:ind w:left="1440" w:hanging="360"/>
      </w:pPr>
    </w:lvl>
    <w:lvl w:ilvl="2" w:tplc="25161CDC" w:tentative="1">
      <w:start w:val="1"/>
      <w:numFmt w:val="lowerRoman"/>
      <w:lvlText w:val="%3."/>
      <w:lvlJc w:val="right"/>
      <w:pPr>
        <w:ind w:left="2160" w:hanging="180"/>
      </w:pPr>
    </w:lvl>
    <w:lvl w:ilvl="3" w:tplc="6FC8CAD0" w:tentative="1">
      <w:start w:val="1"/>
      <w:numFmt w:val="decimal"/>
      <w:lvlText w:val="%4."/>
      <w:lvlJc w:val="left"/>
      <w:pPr>
        <w:ind w:left="2880" w:hanging="360"/>
      </w:pPr>
    </w:lvl>
    <w:lvl w:ilvl="4" w:tplc="45E2572A" w:tentative="1">
      <w:start w:val="1"/>
      <w:numFmt w:val="lowerLetter"/>
      <w:lvlText w:val="%5."/>
      <w:lvlJc w:val="left"/>
      <w:pPr>
        <w:ind w:left="3600" w:hanging="360"/>
      </w:pPr>
    </w:lvl>
    <w:lvl w:ilvl="5" w:tplc="6714D572" w:tentative="1">
      <w:start w:val="1"/>
      <w:numFmt w:val="lowerRoman"/>
      <w:lvlText w:val="%6."/>
      <w:lvlJc w:val="right"/>
      <w:pPr>
        <w:ind w:left="4320" w:hanging="180"/>
      </w:pPr>
    </w:lvl>
    <w:lvl w:ilvl="6" w:tplc="02CA5C9A" w:tentative="1">
      <w:start w:val="1"/>
      <w:numFmt w:val="decimal"/>
      <w:lvlText w:val="%7."/>
      <w:lvlJc w:val="left"/>
      <w:pPr>
        <w:ind w:left="5040" w:hanging="360"/>
      </w:pPr>
    </w:lvl>
    <w:lvl w:ilvl="7" w:tplc="D7EAEB9C" w:tentative="1">
      <w:start w:val="1"/>
      <w:numFmt w:val="lowerLetter"/>
      <w:lvlText w:val="%8."/>
      <w:lvlJc w:val="left"/>
      <w:pPr>
        <w:ind w:left="5760" w:hanging="360"/>
      </w:pPr>
    </w:lvl>
    <w:lvl w:ilvl="8" w:tplc="427CE65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E326EDC">
      <w:start w:val="1"/>
      <w:numFmt w:val="lowerRoman"/>
      <w:lvlText w:val="(%1)"/>
      <w:lvlJc w:val="left"/>
      <w:pPr>
        <w:ind w:left="1080" w:hanging="720"/>
      </w:pPr>
      <w:rPr>
        <w:rFonts w:hint="default"/>
        <w:b w:val="0"/>
      </w:rPr>
    </w:lvl>
    <w:lvl w:ilvl="1" w:tplc="64BE2F98" w:tentative="1">
      <w:start w:val="1"/>
      <w:numFmt w:val="lowerLetter"/>
      <w:lvlText w:val="%2."/>
      <w:lvlJc w:val="left"/>
      <w:pPr>
        <w:ind w:left="1440" w:hanging="360"/>
      </w:pPr>
    </w:lvl>
    <w:lvl w:ilvl="2" w:tplc="3DC2960A" w:tentative="1">
      <w:start w:val="1"/>
      <w:numFmt w:val="lowerRoman"/>
      <w:lvlText w:val="%3."/>
      <w:lvlJc w:val="right"/>
      <w:pPr>
        <w:ind w:left="2160" w:hanging="180"/>
      </w:pPr>
    </w:lvl>
    <w:lvl w:ilvl="3" w:tplc="95D6C3D0" w:tentative="1">
      <w:start w:val="1"/>
      <w:numFmt w:val="decimal"/>
      <w:lvlText w:val="%4."/>
      <w:lvlJc w:val="left"/>
      <w:pPr>
        <w:ind w:left="2880" w:hanging="360"/>
      </w:pPr>
    </w:lvl>
    <w:lvl w:ilvl="4" w:tplc="7B447F4C" w:tentative="1">
      <w:start w:val="1"/>
      <w:numFmt w:val="lowerLetter"/>
      <w:lvlText w:val="%5."/>
      <w:lvlJc w:val="left"/>
      <w:pPr>
        <w:ind w:left="3600" w:hanging="360"/>
      </w:pPr>
    </w:lvl>
    <w:lvl w:ilvl="5" w:tplc="E36C32D0" w:tentative="1">
      <w:start w:val="1"/>
      <w:numFmt w:val="lowerRoman"/>
      <w:lvlText w:val="%6."/>
      <w:lvlJc w:val="right"/>
      <w:pPr>
        <w:ind w:left="4320" w:hanging="180"/>
      </w:pPr>
    </w:lvl>
    <w:lvl w:ilvl="6" w:tplc="B0ECCF3A" w:tentative="1">
      <w:start w:val="1"/>
      <w:numFmt w:val="decimal"/>
      <w:lvlText w:val="%7."/>
      <w:lvlJc w:val="left"/>
      <w:pPr>
        <w:ind w:left="5040" w:hanging="360"/>
      </w:pPr>
    </w:lvl>
    <w:lvl w:ilvl="7" w:tplc="853489A2" w:tentative="1">
      <w:start w:val="1"/>
      <w:numFmt w:val="lowerLetter"/>
      <w:lvlText w:val="%8."/>
      <w:lvlJc w:val="left"/>
      <w:pPr>
        <w:ind w:left="5760" w:hanging="360"/>
      </w:pPr>
    </w:lvl>
    <w:lvl w:ilvl="8" w:tplc="79983B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494E1B2">
      <w:start w:val="1"/>
      <w:numFmt w:val="lowerLetter"/>
      <w:lvlText w:val="(%1)"/>
      <w:lvlJc w:val="left"/>
      <w:pPr>
        <w:ind w:left="360" w:hanging="360"/>
      </w:pPr>
      <w:rPr>
        <w:rFonts w:hint="default"/>
      </w:rPr>
    </w:lvl>
    <w:lvl w:ilvl="1" w:tplc="05C6B5E6" w:tentative="1">
      <w:start w:val="1"/>
      <w:numFmt w:val="lowerLetter"/>
      <w:lvlText w:val="%2."/>
      <w:lvlJc w:val="left"/>
      <w:pPr>
        <w:ind w:left="1080" w:hanging="360"/>
      </w:pPr>
    </w:lvl>
    <w:lvl w:ilvl="2" w:tplc="A67C5F78" w:tentative="1">
      <w:start w:val="1"/>
      <w:numFmt w:val="lowerRoman"/>
      <w:lvlText w:val="%3."/>
      <w:lvlJc w:val="right"/>
      <w:pPr>
        <w:ind w:left="1800" w:hanging="180"/>
      </w:pPr>
    </w:lvl>
    <w:lvl w:ilvl="3" w:tplc="F0C8A7D0" w:tentative="1">
      <w:start w:val="1"/>
      <w:numFmt w:val="decimal"/>
      <w:lvlText w:val="%4."/>
      <w:lvlJc w:val="left"/>
      <w:pPr>
        <w:ind w:left="2520" w:hanging="360"/>
      </w:pPr>
    </w:lvl>
    <w:lvl w:ilvl="4" w:tplc="4D10BBD8" w:tentative="1">
      <w:start w:val="1"/>
      <w:numFmt w:val="lowerLetter"/>
      <w:lvlText w:val="%5."/>
      <w:lvlJc w:val="left"/>
      <w:pPr>
        <w:ind w:left="3240" w:hanging="360"/>
      </w:pPr>
    </w:lvl>
    <w:lvl w:ilvl="5" w:tplc="EBB888A0" w:tentative="1">
      <w:start w:val="1"/>
      <w:numFmt w:val="lowerRoman"/>
      <w:lvlText w:val="%6."/>
      <w:lvlJc w:val="right"/>
      <w:pPr>
        <w:ind w:left="3960" w:hanging="180"/>
      </w:pPr>
    </w:lvl>
    <w:lvl w:ilvl="6" w:tplc="E0ACB60A" w:tentative="1">
      <w:start w:val="1"/>
      <w:numFmt w:val="decimal"/>
      <w:lvlText w:val="%7."/>
      <w:lvlJc w:val="left"/>
      <w:pPr>
        <w:ind w:left="4680" w:hanging="360"/>
      </w:pPr>
    </w:lvl>
    <w:lvl w:ilvl="7" w:tplc="1C4E35B0" w:tentative="1">
      <w:start w:val="1"/>
      <w:numFmt w:val="lowerLetter"/>
      <w:lvlText w:val="%8."/>
      <w:lvlJc w:val="left"/>
      <w:pPr>
        <w:ind w:left="5400" w:hanging="360"/>
      </w:pPr>
    </w:lvl>
    <w:lvl w:ilvl="8" w:tplc="278A47B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FF8DFF2">
      <w:start w:val="1"/>
      <w:numFmt w:val="decimal"/>
      <w:lvlText w:val="%1."/>
      <w:lvlJc w:val="left"/>
      <w:pPr>
        <w:ind w:left="360" w:hanging="360"/>
      </w:pPr>
      <w:rPr>
        <w:rFonts w:hint="default"/>
      </w:rPr>
    </w:lvl>
    <w:lvl w:ilvl="1" w:tplc="02F61826" w:tentative="1">
      <w:start w:val="1"/>
      <w:numFmt w:val="lowerLetter"/>
      <w:lvlText w:val="%2."/>
      <w:lvlJc w:val="left"/>
      <w:pPr>
        <w:ind w:left="1080" w:hanging="360"/>
      </w:pPr>
    </w:lvl>
    <w:lvl w:ilvl="2" w:tplc="D8F0F51E" w:tentative="1">
      <w:start w:val="1"/>
      <w:numFmt w:val="lowerRoman"/>
      <w:lvlText w:val="%3."/>
      <w:lvlJc w:val="right"/>
      <w:pPr>
        <w:ind w:left="1800" w:hanging="180"/>
      </w:pPr>
    </w:lvl>
    <w:lvl w:ilvl="3" w:tplc="13AE7162" w:tentative="1">
      <w:start w:val="1"/>
      <w:numFmt w:val="decimal"/>
      <w:lvlText w:val="%4."/>
      <w:lvlJc w:val="left"/>
      <w:pPr>
        <w:ind w:left="2520" w:hanging="360"/>
      </w:pPr>
    </w:lvl>
    <w:lvl w:ilvl="4" w:tplc="3E9C5D3C" w:tentative="1">
      <w:start w:val="1"/>
      <w:numFmt w:val="lowerLetter"/>
      <w:lvlText w:val="%5."/>
      <w:lvlJc w:val="left"/>
      <w:pPr>
        <w:ind w:left="3240" w:hanging="360"/>
      </w:pPr>
    </w:lvl>
    <w:lvl w:ilvl="5" w:tplc="37C271B6" w:tentative="1">
      <w:start w:val="1"/>
      <w:numFmt w:val="lowerRoman"/>
      <w:lvlText w:val="%6."/>
      <w:lvlJc w:val="right"/>
      <w:pPr>
        <w:ind w:left="3960" w:hanging="180"/>
      </w:pPr>
    </w:lvl>
    <w:lvl w:ilvl="6" w:tplc="D9DEA002" w:tentative="1">
      <w:start w:val="1"/>
      <w:numFmt w:val="decimal"/>
      <w:lvlText w:val="%7."/>
      <w:lvlJc w:val="left"/>
      <w:pPr>
        <w:ind w:left="4680" w:hanging="360"/>
      </w:pPr>
    </w:lvl>
    <w:lvl w:ilvl="7" w:tplc="0166F5EA" w:tentative="1">
      <w:start w:val="1"/>
      <w:numFmt w:val="lowerLetter"/>
      <w:lvlText w:val="%8."/>
      <w:lvlJc w:val="left"/>
      <w:pPr>
        <w:ind w:left="5400" w:hanging="360"/>
      </w:pPr>
    </w:lvl>
    <w:lvl w:ilvl="8" w:tplc="B07277A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6A09AB6">
      <w:start w:val="1"/>
      <w:numFmt w:val="decimal"/>
      <w:lvlText w:val="%1."/>
      <w:lvlJc w:val="left"/>
      <w:pPr>
        <w:ind w:left="360" w:hanging="360"/>
      </w:pPr>
      <w:rPr>
        <w:rFonts w:hint="default"/>
      </w:rPr>
    </w:lvl>
    <w:lvl w:ilvl="1" w:tplc="C92E65B0" w:tentative="1">
      <w:start w:val="1"/>
      <w:numFmt w:val="lowerLetter"/>
      <w:lvlText w:val="%2."/>
      <w:lvlJc w:val="left"/>
      <w:pPr>
        <w:ind w:left="1080" w:hanging="360"/>
      </w:pPr>
    </w:lvl>
    <w:lvl w:ilvl="2" w:tplc="932A3306" w:tentative="1">
      <w:start w:val="1"/>
      <w:numFmt w:val="lowerRoman"/>
      <w:lvlText w:val="%3."/>
      <w:lvlJc w:val="right"/>
      <w:pPr>
        <w:ind w:left="1800" w:hanging="180"/>
      </w:pPr>
    </w:lvl>
    <w:lvl w:ilvl="3" w:tplc="BCF8EB4E" w:tentative="1">
      <w:start w:val="1"/>
      <w:numFmt w:val="decimal"/>
      <w:lvlText w:val="%4."/>
      <w:lvlJc w:val="left"/>
      <w:pPr>
        <w:ind w:left="2520" w:hanging="360"/>
      </w:pPr>
    </w:lvl>
    <w:lvl w:ilvl="4" w:tplc="AE92C2B6" w:tentative="1">
      <w:start w:val="1"/>
      <w:numFmt w:val="lowerLetter"/>
      <w:lvlText w:val="%5."/>
      <w:lvlJc w:val="left"/>
      <w:pPr>
        <w:ind w:left="3240" w:hanging="360"/>
      </w:pPr>
    </w:lvl>
    <w:lvl w:ilvl="5" w:tplc="5610FCAE" w:tentative="1">
      <w:start w:val="1"/>
      <w:numFmt w:val="lowerRoman"/>
      <w:lvlText w:val="%6."/>
      <w:lvlJc w:val="right"/>
      <w:pPr>
        <w:ind w:left="3960" w:hanging="180"/>
      </w:pPr>
    </w:lvl>
    <w:lvl w:ilvl="6" w:tplc="442E03B8" w:tentative="1">
      <w:start w:val="1"/>
      <w:numFmt w:val="decimal"/>
      <w:lvlText w:val="%7."/>
      <w:lvlJc w:val="left"/>
      <w:pPr>
        <w:ind w:left="4680" w:hanging="360"/>
      </w:pPr>
    </w:lvl>
    <w:lvl w:ilvl="7" w:tplc="15804FD8" w:tentative="1">
      <w:start w:val="1"/>
      <w:numFmt w:val="lowerLetter"/>
      <w:lvlText w:val="%8."/>
      <w:lvlJc w:val="left"/>
      <w:pPr>
        <w:ind w:left="5400" w:hanging="360"/>
      </w:pPr>
    </w:lvl>
    <w:lvl w:ilvl="8" w:tplc="8A4CFA7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24EC818">
      <w:start w:val="1"/>
      <w:numFmt w:val="lowerRoman"/>
      <w:lvlText w:val="(%1)"/>
      <w:lvlJc w:val="left"/>
      <w:pPr>
        <w:ind w:left="1080" w:hanging="720"/>
      </w:pPr>
      <w:rPr>
        <w:rFonts w:hint="default"/>
        <w:b w:val="0"/>
      </w:rPr>
    </w:lvl>
    <w:lvl w:ilvl="1" w:tplc="B2E45814" w:tentative="1">
      <w:start w:val="1"/>
      <w:numFmt w:val="lowerLetter"/>
      <w:lvlText w:val="%2."/>
      <w:lvlJc w:val="left"/>
      <w:pPr>
        <w:ind w:left="1440" w:hanging="360"/>
      </w:pPr>
    </w:lvl>
    <w:lvl w:ilvl="2" w:tplc="596E271E" w:tentative="1">
      <w:start w:val="1"/>
      <w:numFmt w:val="lowerRoman"/>
      <w:lvlText w:val="%3."/>
      <w:lvlJc w:val="right"/>
      <w:pPr>
        <w:ind w:left="2160" w:hanging="180"/>
      </w:pPr>
    </w:lvl>
    <w:lvl w:ilvl="3" w:tplc="2548C176" w:tentative="1">
      <w:start w:val="1"/>
      <w:numFmt w:val="decimal"/>
      <w:lvlText w:val="%4."/>
      <w:lvlJc w:val="left"/>
      <w:pPr>
        <w:ind w:left="2880" w:hanging="360"/>
      </w:pPr>
    </w:lvl>
    <w:lvl w:ilvl="4" w:tplc="5310208E" w:tentative="1">
      <w:start w:val="1"/>
      <w:numFmt w:val="lowerLetter"/>
      <w:lvlText w:val="%5."/>
      <w:lvlJc w:val="left"/>
      <w:pPr>
        <w:ind w:left="3600" w:hanging="360"/>
      </w:pPr>
    </w:lvl>
    <w:lvl w:ilvl="5" w:tplc="5B0E9414" w:tentative="1">
      <w:start w:val="1"/>
      <w:numFmt w:val="lowerRoman"/>
      <w:lvlText w:val="%6."/>
      <w:lvlJc w:val="right"/>
      <w:pPr>
        <w:ind w:left="4320" w:hanging="180"/>
      </w:pPr>
    </w:lvl>
    <w:lvl w:ilvl="6" w:tplc="260AB8D6" w:tentative="1">
      <w:start w:val="1"/>
      <w:numFmt w:val="decimal"/>
      <w:lvlText w:val="%7."/>
      <w:lvlJc w:val="left"/>
      <w:pPr>
        <w:ind w:left="5040" w:hanging="360"/>
      </w:pPr>
    </w:lvl>
    <w:lvl w:ilvl="7" w:tplc="5D607FC6" w:tentative="1">
      <w:start w:val="1"/>
      <w:numFmt w:val="lowerLetter"/>
      <w:lvlText w:val="%8."/>
      <w:lvlJc w:val="left"/>
      <w:pPr>
        <w:ind w:left="5760" w:hanging="360"/>
      </w:pPr>
    </w:lvl>
    <w:lvl w:ilvl="8" w:tplc="6EC614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E422114">
      <w:start w:val="1"/>
      <w:numFmt w:val="lowerRoman"/>
      <w:lvlText w:val="(%1)"/>
      <w:lvlJc w:val="left"/>
      <w:pPr>
        <w:ind w:left="1080" w:hanging="720"/>
      </w:pPr>
      <w:rPr>
        <w:rFonts w:hint="default"/>
      </w:rPr>
    </w:lvl>
    <w:lvl w:ilvl="1" w:tplc="4AB807D4" w:tentative="1">
      <w:start w:val="1"/>
      <w:numFmt w:val="lowerLetter"/>
      <w:lvlText w:val="%2."/>
      <w:lvlJc w:val="left"/>
      <w:pPr>
        <w:ind w:left="1440" w:hanging="360"/>
      </w:pPr>
    </w:lvl>
    <w:lvl w:ilvl="2" w:tplc="D09A2CD2" w:tentative="1">
      <w:start w:val="1"/>
      <w:numFmt w:val="lowerRoman"/>
      <w:lvlText w:val="%3."/>
      <w:lvlJc w:val="right"/>
      <w:pPr>
        <w:ind w:left="2160" w:hanging="180"/>
      </w:pPr>
    </w:lvl>
    <w:lvl w:ilvl="3" w:tplc="BC860C80" w:tentative="1">
      <w:start w:val="1"/>
      <w:numFmt w:val="decimal"/>
      <w:lvlText w:val="%4."/>
      <w:lvlJc w:val="left"/>
      <w:pPr>
        <w:ind w:left="2880" w:hanging="360"/>
      </w:pPr>
    </w:lvl>
    <w:lvl w:ilvl="4" w:tplc="FE500D02" w:tentative="1">
      <w:start w:val="1"/>
      <w:numFmt w:val="lowerLetter"/>
      <w:lvlText w:val="%5."/>
      <w:lvlJc w:val="left"/>
      <w:pPr>
        <w:ind w:left="3600" w:hanging="360"/>
      </w:pPr>
    </w:lvl>
    <w:lvl w:ilvl="5" w:tplc="50ECFC4C" w:tentative="1">
      <w:start w:val="1"/>
      <w:numFmt w:val="lowerRoman"/>
      <w:lvlText w:val="%6."/>
      <w:lvlJc w:val="right"/>
      <w:pPr>
        <w:ind w:left="4320" w:hanging="180"/>
      </w:pPr>
    </w:lvl>
    <w:lvl w:ilvl="6" w:tplc="A70284D6" w:tentative="1">
      <w:start w:val="1"/>
      <w:numFmt w:val="decimal"/>
      <w:lvlText w:val="%7."/>
      <w:lvlJc w:val="left"/>
      <w:pPr>
        <w:ind w:left="5040" w:hanging="360"/>
      </w:pPr>
    </w:lvl>
    <w:lvl w:ilvl="7" w:tplc="A9CC8B88" w:tentative="1">
      <w:start w:val="1"/>
      <w:numFmt w:val="lowerLetter"/>
      <w:lvlText w:val="%8."/>
      <w:lvlJc w:val="left"/>
      <w:pPr>
        <w:ind w:left="5760" w:hanging="360"/>
      </w:pPr>
    </w:lvl>
    <w:lvl w:ilvl="8" w:tplc="5FFE2AA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6600430">
      <w:start w:val="1"/>
      <w:numFmt w:val="bullet"/>
      <w:pStyle w:val="ListBullet"/>
      <w:lvlText w:val=""/>
      <w:lvlJc w:val="left"/>
      <w:pPr>
        <w:ind w:left="720" w:hanging="360"/>
      </w:pPr>
      <w:rPr>
        <w:rFonts w:ascii="Symbol" w:hAnsi="Symbol" w:hint="default"/>
      </w:rPr>
    </w:lvl>
    <w:lvl w:ilvl="1" w:tplc="DF08C6D8">
      <w:start w:val="1"/>
      <w:numFmt w:val="bullet"/>
      <w:pStyle w:val="ListBullet2"/>
      <w:lvlText w:val="o"/>
      <w:lvlJc w:val="left"/>
      <w:pPr>
        <w:ind w:left="1440" w:hanging="360"/>
      </w:pPr>
      <w:rPr>
        <w:rFonts w:ascii="Courier New" w:hAnsi="Courier New" w:cs="Courier New" w:hint="default"/>
      </w:rPr>
    </w:lvl>
    <w:lvl w:ilvl="2" w:tplc="DCAA244A">
      <w:start w:val="1"/>
      <w:numFmt w:val="bullet"/>
      <w:lvlText w:val=""/>
      <w:lvlJc w:val="left"/>
      <w:pPr>
        <w:ind w:left="2160" w:hanging="360"/>
      </w:pPr>
      <w:rPr>
        <w:rFonts w:ascii="Wingdings" w:hAnsi="Wingdings" w:hint="default"/>
      </w:rPr>
    </w:lvl>
    <w:lvl w:ilvl="3" w:tplc="A366114E">
      <w:start w:val="1"/>
      <w:numFmt w:val="bullet"/>
      <w:lvlText w:val=""/>
      <w:lvlJc w:val="left"/>
      <w:pPr>
        <w:ind w:left="2880" w:hanging="360"/>
      </w:pPr>
      <w:rPr>
        <w:rFonts w:ascii="Symbol" w:hAnsi="Symbol" w:hint="default"/>
      </w:rPr>
    </w:lvl>
    <w:lvl w:ilvl="4" w:tplc="56A8CA6E">
      <w:start w:val="1"/>
      <w:numFmt w:val="bullet"/>
      <w:lvlText w:val="o"/>
      <w:lvlJc w:val="left"/>
      <w:pPr>
        <w:ind w:left="3600" w:hanging="360"/>
      </w:pPr>
      <w:rPr>
        <w:rFonts w:ascii="Courier New" w:hAnsi="Courier New" w:cs="Courier New" w:hint="default"/>
      </w:rPr>
    </w:lvl>
    <w:lvl w:ilvl="5" w:tplc="5E7C2708">
      <w:start w:val="1"/>
      <w:numFmt w:val="bullet"/>
      <w:pStyle w:val="ListBullet3"/>
      <w:lvlText w:val=""/>
      <w:lvlJc w:val="left"/>
      <w:pPr>
        <w:ind w:left="4320" w:hanging="360"/>
      </w:pPr>
      <w:rPr>
        <w:rFonts w:ascii="Wingdings" w:hAnsi="Wingdings" w:hint="default"/>
      </w:rPr>
    </w:lvl>
    <w:lvl w:ilvl="6" w:tplc="E60879A6">
      <w:start w:val="1"/>
      <w:numFmt w:val="bullet"/>
      <w:lvlText w:val=""/>
      <w:lvlJc w:val="left"/>
      <w:pPr>
        <w:ind w:left="5040" w:hanging="360"/>
      </w:pPr>
      <w:rPr>
        <w:rFonts w:ascii="Symbol" w:hAnsi="Symbol" w:hint="default"/>
      </w:rPr>
    </w:lvl>
    <w:lvl w:ilvl="7" w:tplc="410AADD6">
      <w:start w:val="1"/>
      <w:numFmt w:val="bullet"/>
      <w:lvlText w:val="o"/>
      <w:lvlJc w:val="left"/>
      <w:pPr>
        <w:ind w:left="5760" w:hanging="360"/>
      </w:pPr>
      <w:rPr>
        <w:rFonts w:ascii="Courier New" w:hAnsi="Courier New" w:cs="Courier New" w:hint="default"/>
      </w:rPr>
    </w:lvl>
    <w:lvl w:ilvl="8" w:tplc="9C04AC5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8280CC0">
      <w:start w:val="1"/>
      <w:numFmt w:val="bullet"/>
      <w:lvlText w:val=""/>
      <w:lvlJc w:val="left"/>
      <w:pPr>
        <w:ind w:left="360" w:hanging="360"/>
      </w:pPr>
      <w:rPr>
        <w:rFonts w:ascii="Symbol" w:hAnsi="Symbol" w:hint="default"/>
      </w:rPr>
    </w:lvl>
    <w:lvl w:ilvl="1" w:tplc="97D6804C" w:tentative="1">
      <w:start w:val="1"/>
      <w:numFmt w:val="bullet"/>
      <w:lvlText w:val="o"/>
      <w:lvlJc w:val="left"/>
      <w:pPr>
        <w:ind w:left="1080" w:hanging="360"/>
      </w:pPr>
      <w:rPr>
        <w:rFonts w:ascii="Courier New" w:hAnsi="Courier New" w:cs="Courier New" w:hint="default"/>
      </w:rPr>
    </w:lvl>
    <w:lvl w:ilvl="2" w:tplc="6EC848AC" w:tentative="1">
      <w:start w:val="1"/>
      <w:numFmt w:val="bullet"/>
      <w:lvlText w:val=""/>
      <w:lvlJc w:val="left"/>
      <w:pPr>
        <w:ind w:left="1800" w:hanging="360"/>
      </w:pPr>
      <w:rPr>
        <w:rFonts w:ascii="Wingdings" w:hAnsi="Wingdings" w:hint="default"/>
      </w:rPr>
    </w:lvl>
    <w:lvl w:ilvl="3" w:tplc="59AA4964" w:tentative="1">
      <w:start w:val="1"/>
      <w:numFmt w:val="bullet"/>
      <w:lvlText w:val=""/>
      <w:lvlJc w:val="left"/>
      <w:pPr>
        <w:ind w:left="2520" w:hanging="360"/>
      </w:pPr>
      <w:rPr>
        <w:rFonts w:ascii="Symbol" w:hAnsi="Symbol" w:hint="default"/>
      </w:rPr>
    </w:lvl>
    <w:lvl w:ilvl="4" w:tplc="E9FAD204" w:tentative="1">
      <w:start w:val="1"/>
      <w:numFmt w:val="bullet"/>
      <w:lvlText w:val="o"/>
      <w:lvlJc w:val="left"/>
      <w:pPr>
        <w:ind w:left="3240" w:hanging="360"/>
      </w:pPr>
      <w:rPr>
        <w:rFonts w:ascii="Courier New" w:hAnsi="Courier New" w:cs="Courier New" w:hint="default"/>
      </w:rPr>
    </w:lvl>
    <w:lvl w:ilvl="5" w:tplc="7CA2EFBA" w:tentative="1">
      <w:start w:val="1"/>
      <w:numFmt w:val="bullet"/>
      <w:lvlText w:val=""/>
      <w:lvlJc w:val="left"/>
      <w:pPr>
        <w:ind w:left="3960" w:hanging="360"/>
      </w:pPr>
      <w:rPr>
        <w:rFonts w:ascii="Wingdings" w:hAnsi="Wingdings" w:hint="default"/>
      </w:rPr>
    </w:lvl>
    <w:lvl w:ilvl="6" w:tplc="6D40C914" w:tentative="1">
      <w:start w:val="1"/>
      <w:numFmt w:val="bullet"/>
      <w:lvlText w:val=""/>
      <w:lvlJc w:val="left"/>
      <w:pPr>
        <w:ind w:left="4680" w:hanging="360"/>
      </w:pPr>
      <w:rPr>
        <w:rFonts w:ascii="Symbol" w:hAnsi="Symbol" w:hint="default"/>
      </w:rPr>
    </w:lvl>
    <w:lvl w:ilvl="7" w:tplc="AD900C68" w:tentative="1">
      <w:start w:val="1"/>
      <w:numFmt w:val="bullet"/>
      <w:lvlText w:val="o"/>
      <w:lvlJc w:val="left"/>
      <w:pPr>
        <w:ind w:left="5400" w:hanging="360"/>
      </w:pPr>
      <w:rPr>
        <w:rFonts w:ascii="Courier New" w:hAnsi="Courier New" w:cs="Courier New" w:hint="default"/>
      </w:rPr>
    </w:lvl>
    <w:lvl w:ilvl="8" w:tplc="672C88B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7561070">
      <w:start w:val="1"/>
      <w:numFmt w:val="lowerRoman"/>
      <w:lvlText w:val="(%1)"/>
      <w:lvlJc w:val="left"/>
      <w:pPr>
        <w:ind w:left="1080" w:hanging="720"/>
      </w:pPr>
      <w:rPr>
        <w:rFonts w:hint="default"/>
      </w:rPr>
    </w:lvl>
    <w:lvl w:ilvl="1" w:tplc="D9BC8A8A" w:tentative="1">
      <w:start w:val="1"/>
      <w:numFmt w:val="lowerLetter"/>
      <w:lvlText w:val="%2."/>
      <w:lvlJc w:val="left"/>
      <w:pPr>
        <w:ind w:left="1440" w:hanging="360"/>
      </w:pPr>
    </w:lvl>
    <w:lvl w:ilvl="2" w:tplc="52CEF9AA" w:tentative="1">
      <w:start w:val="1"/>
      <w:numFmt w:val="lowerRoman"/>
      <w:lvlText w:val="%3."/>
      <w:lvlJc w:val="right"/>
      <w:pPr>
        <w:ind w:left="2160" w:hanging="180"/>
      </w:pPr>
    </w:lvl>
    <w:lvl w:ilvl="3" w:tplc="9A58A218" w:tentative="1">
      <w:start w:val="1"/>
      <w:numFmt w:val="decimal"/>
      <w:lvlText w:val="%4."/>
      <w:lvlJc w:val="left"/>
      <w:pPr>
        <w:ind w:left="2880" w:hanging="360"/>
      </w:pPr>
    </w:lvl>
    <w:lvl w:ilvl="4" w:tplc="0360B184" w:tentative="1">
      <w:start w:val="1"/>
      <w:numFmt w:val="lowerLetter"/>
      <w:lvlText w:val="%5."/>
      <w:lvlJc w:val="left"/>
      <w:pPr>
        <w:ind w:left="3600" w:hanging="360"/>
      </w:pPr>
    </w:lvl>
    <w:lvl w:ilvl="5" w:tplc="B9A206AA" w:tentative="1">
      <w:start w:val="1"/>
      <w:numFmt w:val="lowerRoman"/>
      <w:lvlText w:val="%6."/>
      <w:lvlJc w:val="right"/>
      <w:pPr>
        <w:ind w:left="4320" w:hanging="180"/>
      </w:pPr>
    </w:lvl>
    <w:lvl w:ilvl="6" w:tplc="125CC9EE" w:tentative="1">
      <w:start w:val="1"/>
      <w:numFmt w:val="decimal"/>
      <w:lvlText w:val="%7."/>
      <w:lvlJc w:val="left"/>
      <w:pPr>
        <w:ind w:left="5040" w:hanging="360"/>
      </w:pPr>
    </w:lvl>
    <w:lvl w:ilvl="7" w:tplc="3064EB3C" w:tentative="1">
      <w:start w:val="1"/>
      <w:numFmt w:val="lowerLetter"/>
      <w:lvlText w:val="%8."/>
      <w:lvlJc w:val="left"/>
      <w:pPr>
        <w:ind w:left="5760" w:hanging="360"/>
      </w:pPr>
    </w:lvl>
    <w:lvl w:ilvl="8" w:tplc="10DC060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E7230A6">
      <w:start w:val="1"/>
      <w:numFmt w:val="lowerRoman"/>
      <w:lvlText w:val="(%1)"/>
      <w:lvlJc w:val="left"/>
      <w:pPr>
        <w:ind w:left="1080" w:hanging="720"/>
      </w:pPr>
      <w:rPr>
        <w:rFonts w:hint="default"/>
      </w:rPr>
    </w:lvl>
    <w:lvl w:ilvl="1" w:tplc="CD40C8B2" w:tentative="1">
      <w:start w:val="1"/>
      <w:numFmt w:val="lowerLetter"/>
      <w:lvlText w:val="%2."/>
      <w:lvlJc w:val="left"/>
      <w:pPr>
        <w:ind w:left="1440" w:hanging="360"/>
      </w:pPr>
    </w:lvl>
    <w:lvl w:ilvl="2" w:tplc="05E8DBA2" w:tentative="1">
      <w:start w:val="1"/>
      <w:numFmt w:val="lowerRoman"/>
      <w:lvlText w:val="%3."/>
      <w:lvlJc w:val="right"/>
      <w:pPr>
        <w:ind w:left="2160" w:hanging="180"/>
      </w:pPr>
    </w:lvl>
    <w:lvl w:ilvl="3" w:tplc="61080630" w:tentative="1">
      <w:start w:val="1"/>
      <w:numFmt w:val="decimal"/>
      <w:lvlText w:val="%4."/>
      <w:lvlJc w:val="left"/>
      <w:pPr>
        <w:ind w:left="2880" w:hanging="360"/>
      </w:pPr>
    </w:lvl>
    <w:lvl w:ilvl="4" w:tplc="A4E21E4A" w:tentative="1">
      <w:start w:val="1"/>
      <w:numFmt w:val="lowerLetter"/>
      <w:lvlText w:val="%5."/>
      <w:lvlJc w:val="left"/>
      <w:pPr>
        <w:ind w:left="3600" w:hanging="360"/>
      </w:pPr>
    </w:lvl>
    <w:lvl w:ilvl="5" w:tplc="6ABAD378" w:tentative="1">
      <w:start w:val="1"/>
      <w:numFmt w:val="lowerRoman"/>
      <w:lvlText w:val="%6."/>
      <w:lvlJc w:val="right"/>
      <w:pPr>
        <w:ind w:left="4320" w:hanging="180"/>
      </w:pPr>
    </w:lvl>
    <w:lvl w:ilvl="6" w:tplc="3BBE30A8" w:tentative="1">
      <w:start w:val="1"/>
      <w:numFmt w:val="decimal"/>
      <w:lvlText w:val="%7."/>
      <w:lvlJc w:val="left"/>
      <w:pPr>
        <w:ind w:left="5040" w:hanging="360"/>
      </w:pPr>
    </w:lvl>
    <w:lvl w:ilvl="7" w:tplc="0EC4D836" w:tentative="1">
      <w:start w:val="1"/>
      <w:numFmt w:val="lowerLetter"/>
      <w:lvlText w:val="%8."/>
      <w:lvlJc w:val="left"/>
      <w:pPr>
        <w:ind w:left="5760" w:hanging="360"/>
      </w:pPr>
    </w:lvl>
    <w:lvl w:ilvl="8" w:tplc="3EF498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D8EFB76">
      <w:start w:val="1"/>
      <w:numFmt w:val="lowerRoman"/>
      <w:lvlText w:val="(%1)"/>
      <w:lvlJc w:val="left"/>
      <w:pPr>
        <w:ind w:left="1080" w:hanging="720"/>
      </w:pPr>
      <w:rPr>
        <w:rFonts w:hint="default"/>
        <w:b w:val="0"/>
      </w:rPr>
    </w:lvl>
    <w:lvl w:ilvl="1" w:tplc="8C88A4A8" w:tentative="1">
      <w:start w:val="1"/>
      <w:numFmt w:val="lowerLetter"/>
      <w:lvlText w:val="%2."/>
      <w:lvlJc w:val="left"/>
      <w:pPr>
        <w:ind w:left="1440" w:hanging="360"/>
      </w:pPr>
    </w:lvl>
    <w:lvl w:ilvl="2" w:tplc="6FCEC10E" w:tentative="1">
      <w:start w:val="1"/>
      <w:numFmt w:val="lowerRoman"/>
      <w:lvlText w:val="%3."/>
      <w:lvlJc w:val="right"/>
      <w:pPr>
        <w:ind w:left="2160" w:hanging="180"/>
      </w:pPr>
    </w:lvl>
    <w:lvl w:ilvl="3" w:tplc="B99E9A54" w:tentative="1">
      <w:start w:val="1"/>
      <w:numFmt w:val="decimal"/>
      <w:lvlText w:val="%4."/>
      <w:lvlJc w:val="left"/>
      <w:pPr>
        <w:ind w:left="2880" w:hanging="360"/>
      </w:pPr>
    </w:lvl>
    <w:lvl w:ilvl="4" w:tplc="1CCC3990" w:tentative="1">
      <w:start w:val="1"/>
      <w:numFmt w:val="lowerLetter"/>
      <w:lvlText w:val="%5."/>
      <w:lvlJc w:val="left"/>
      <w:pPr>
        <w:ind w:left="3600" w:hanging="360"/>
      </w:pPr>
    </w:lvl>
    <w:lvl w:ilvl="5" w:tplc="BD1A2968" w:tentative="1">
      <w:start w:val="1"/>
      <w:numFmt w:val="lowerRoman"/>
      <w:lvlText w:val="%6."/>
      <w:lvlJc w:val="right"/>
      <w:pPr>
        <w:ind w:left="4320" w:hanging="180"/>
      </w:pPr>
    </w:lvl>
    <w:lvl w:ilvl="6" w:tplc="C4D23412" w:tentative="1">
      <w:start w:val="1"/>
      <w:numFmt w:val="decimal"/>
      <w:lvlText w:val="%7."/>
      <w:lvlJc w:val="left"/>
      <w:pPr>
        <w:ind w:left="5040" w:hanging="360"/>
      </w:pPr>
    </w:lvl>
    <w:lvl w:ilvl="7" w:tplc="25A80094" w:tentative="1">
      <w:start w:val="1"/>
      <w:numFmt w:val="lowerLetter"/>
      <w:lvlText w:val="%8."/>
      <w:lvlJc w:val="left"/>
      <w:pPr>
        <w:ind w:left="5760" w:hanging="360"/>
      </w:pPr>
    </w:lvl>
    <w:lvl w:ilvl="8" w:tplc="8A0669C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BFED4C2">
      <w:start w:val="1"/>
      <w:numFmt w:val="lowerRoman"/>
      <w:lvlText w:val="(%1)"/>
      <w:lvlJc w:val="left"/>
      <w:pPr>
        <w:ind w:left="1080" w:hanging="720"/>
      </w:pPr>
      <w:rPr>
        <w:rFonts w:hint="default"/>
        <w:b w:val="0"/>
      </w:rPr>
    </w:lvl>
    <w:lvl w:ilvl="1" w:tplc="D4E85444" w:tentative="1">
      <w:start w:val="1"/>
      <w:numFmt w:val="lowerLetter"/>
      <w:lvlText w:val="%2."/>
      <w:lvlJc w:val="left"/>
      <w:pPr>
        <w:ind w:left="1440" w:hanging="360"/>
      </w:pPr>
    </w:lvl>
    <w:lvl w:ilvl="2" w:tplc="2924B756" w:tentative="1">
      <w:start w:val="1"/>
      <w:numFmt w:val="lowerRoman"/>
      <w:lvlText w:val="%3."/>
      <w:lvlJc w:val="right"/>
      <w:pPr>
        <w:ind w:left="2160" w:hanging="180"/>
      </w:pPr>
    </w:lvl>
    <w:lvl w:ilvl="3" w:tplc="ECFAC648" w:tentative="1">
      <w:start w:val="1"/>
      <w:numFmt w:val="decimal"/>
      <w:lvlText w:val="%4."/>
      <w:lvlJc w:val="left"/>
      <w:pPr>
        <w:ind w:left="2880" w:hanging="360"/>
      </w:pPr>
    </w:lvl>
    <w:lvl w:ilvl="4" w:tplc="55806D98" w:tentative="1">
      <w:start w:val="1"/>
      <w:numFmt w:val="lowerLetter"/>
      <w:lvlText w:val="%5."/>
      <w:lvlJc w:val="left"/>
      <w:pPr>
        <w:ind w:left="3600" w:hanging="360"/>
      </w:pPr>
    </w:lvl>
    <w:lvl w:ilvl="5" w:tplc="CADE5E12" w:tentative="1">
      <w:start w:val="1"/>
      <w:numFmt w:val="lowerRoman"/>
      <w:lvlText w:val="%6."/>
      <w:lvlJc w:val="right"/>
      <w:pPr>
        <w:ind w:left="4320" w:hanging="180"/>
      </w:pPr>
    </w:lvl>
    <w:lvl w:ilvl="6" w:tplc="2E08629C" w:tentative="1">
      <w:start w:val="1"/>
      <w:numFmt w:val="decimal"/>
      <w:lvlText w:val="%7."/>
      <w:lvlJc w:val="left"/>
      <w:pPr>
        <w:ind w:left="5040" w:hanging="360"/>
      </w:pPr>
    </w:lvl>
    <w:lvl w:ilvl="7" w:tplc="5A6C51E6" w:tentative="1">
      <w:start w:val="1"/>
      <w:numFmt w:val="lowerLetter"/>
      <w:lvlText w:val="%8."/>
      <w:lvlJc w:val="left"/>
      <w:pPr>
        <w:ind w:left="5760" w:hanging="360"/>
      </w:pPr>
    </w:lvl>
    <w:lvl w:ilvl="8" w:tplc="7BA624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4F4AC96">
      <w:start w:val="1"/>
      <w:numFmt w:val="decimal"/>
      <w:lvlText w:val="%1."/>
      <w:lvlJc w:val="left"/>
      <w:pPr>
        <w:ind w:left="360" w:hanging="360"/>
      </w:pPr>
      <w:rPr>
        <w:rFonts w:hint="default"/>
      </w:rPr>
    </w:lvl>
    <w:lvl w:ilvl="1" w:tplc="71F42140" w:tentative="1">
      <w:start w:val="1"/>
      <w:numFmt w:val="lowerLetter"/>
      <w:lvlText w:val="%2."/>
      <w:lvlJc w:val="left"/>
      <w:pPr>
        <w:ind w:left="1080" w:hanging="360"/>
      </w:pPr>
    </w:lvl>
    <w:lvl w:ilvl="2" w:tplc="1F569DAA" w:tentative="1">
      <w:start w:val="1"/>
      <w:numFmt w:val="lowerRoman"/>
      <w:lvlText w:val="%3."/>
      <w:lvlJc w:val="right"/>
      <w:pPr>
        <w:ind w:left="1800" w:hanging="180"/>
      </w:pPr>
    </w:lvl>
    <w:lvl w:ilvl="3" w:tplc="106C3CB8" w:tentative="1">
      <w:start w:val="1"/>
      <w:numFmt w:val="decimal"/>
      <w:lvlText w:val="%4."/>
      <w:lvlJc w:val="left"/>
      <w:pPr>
        <w:ind w:left="2520" w:hanging="360"/>
      </w:pPr>
    </w:lvl>
    <w:lvl w:ilvl="4" w:tplc="C43606BE" w:tentative="1">
      <w:start w:val="1"/>
      <w:numFmt w:val="lowerLetter"/>
      <w:lvlText w:val="%5."/>
      <w:lvlJc w:val="left"/>
      <w:pPr>
        <w:ind w:left="3240" w:hanging="360"/>
      </w:pPr>
    </w:lvl>
    <w:lvl w:ilvl="5" w:tplc="EE48F906" w:tentative="1">
      <w:start w:val="1"/>
      <w:numFmt w:val="lowerRoman"/>
      <w:lvlText w:val="%6."/>
      <w:lvlJc w:val="right"/>
      <w:pPr>
        <w:ind w:left="3960" w:hanging="180"/>
      </w:pPr>
    </w:lvl>
    <w:lvl w:ilvl="6" w:tplc="DECCB400" w:tentative="1">
      <w:start w:val="1"/>
      <w:numFmt w:val="decimal"/>
      <w:lvlText w:val="%7."/>
      <w:lvlJc w:val="left"/>
      <w:pPr>
        <w:ind w:left="4680" w:hanging="360"/>
      </w:pPr>
    </w:lvl>
    <w:lvl w:ilvl="7" w:tplc="E4540A44" w:tentative="1">
      <w:start w:val="1"/>
      <w:numFmt w:val="lowerLetter"/>
      <w:lvlText w:val="%8."/>
      <w:lvlJc w:val="left"/>
      <w:pPr>
        <w:ind w:left="5400" w:hanging="360"/>
      </w:pPr>
    </w:lvl>
    <w:lvl w:ilvl="8" w:tplc="468A75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DB0BB18">
      <w:start w:val="1"/>
      <w:numFmt w:val="lowerRoman"/>
      <w:lvlText w:val="(%1)"/>
      <w:lvlJc w:val="left"/>
      <w:pPr>
        <w:ind w:left="1080" w:hanging="720"/>
      </w:pPr>
      <w:rPr>
        <w:rFonts w:hint="default"/>
      </w:rPr>
    </w:lvl>
    <w:lvl w:ilvl="1" w:tplc="0B3087C2" w:tentative="1">
      <w:start w:val="1"/>
      <w:numFmt w:val="lowerLetter"/>
      <w:lvlText w:val="%2."/>
      <w:lvlJc w:val="left"/>
      <w:pPr>
        <w:ind w:left="1440" w:hanging="360"/>
      </w:pPr>
    </w:lvl>
    <w:lvl w:ilvl="2" w:tplc="80604304" w:tentative="1">
      <w:start w:val="1"/>
      <w:numFmt w:val="lowerRoman"/>
      <w:lvlText w:val="%3."/>
      <w:lvlJc w:val="right"/>
      <w:pPr>
        <w:ind w:left="2160" w:hanging="180"/>
      </w:pPr>
    </w:lvl>
    <w:lvl w:ilvl="3" w:tplc="64B04AA6" w:tentative="1">
      <w:start w:val="1"/>
      <w:numFmt w:val="decimal"/>
      <w:lvlText w:val="%4."/>
      <w:lvlJc w:val="left"/>
      <w:pPr>
        <w:ind w:left="2880" w:hanging="360"/>
      </w:pPr>
    </w:lvl>
    <w:lvl w:ilvl="4" w:tplc="132AA030" w:tentative="1">
      <w:start w:val="1"/>
      <w:numFmt w:val="lowerLetter"/>
      <w:lvlText w:val="%5."/>
      <w:lvlJc w:val="left"/>
      <w:pPr>
        <w:ind w:left="3600" w:hanging="360"/>
      </w:pPr>
    </w:lvl>
    <w:lvl w:ilvl="5" w:tplc="ED06A7C2" w:tentative="1">
      <w:start w:val="1"/>
      <w:numFmt w:val="lowerRoman"/>
      <w:lvlText w:val="%6."/>
      <w:lvlJc w:val="right"/>
      <w:pPr>
        <w:ind w:left="4320" w:hanging="180"/>
      </w:pPr>
    </w:lvl>
    <w:lvl w:ilvl="6" w:tplc="6EF88C1A" w:tentative="1">
      <w:start w:val="1"/>
      <w:numFmt w:val="decimal"/>
      <w:lvlText w:val="%7."/>
      <w:lvlJc w:val="left"/>
      <w:pPr>
        <w:ind w:left="5040" w:hanging="360"/>
      </w:pPr>
    </w:lvl>
    <w:lvl w:ilvl="7" w:tplc="4692D8F2" w:tentative="1">
      <w:start w:val="1"/>
      <w:numFmt w:val="lowerLetter"/>
      <w:lvlText w:val="%8."/>
      <w:lvlJc w:val="left"/>
      <w:pPr>
        <w:ind w:left="5760" w:hanging="360"/>
      </w:pPr>
    </w:lvl>
    <w:lvl w:ilvl="8" w:tplc="416AD82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086E438">
      <w:start w:val="1"/>
      <w:numFmt w:val="decimal"/>
      <w:lvlText w:val="%1."/>
      <w:lvlJc w:val="left"/>
      <w:pPr>
        <w:ind w:left="360" w:hanging="360"/>
      </w:pPr>
    </w:lvl>
    <w:lvl w:ilvl="1" w:tplc="DFFA056C" w:tentative="1">
      <w:start w:val="1"/>
      <w:numFmt w:val="lowerLetter"/>
      <w:lvlText w:val="%2."/>
      <w:lvlJc w:val="left"/>
      <w:pPr>
        <w:ind w:left="1080" w:hanging="360"/>
      </w:pPr>
    </w:lvl>
    <w:lvl w:ilvl="2" w:tplc="5510AD2E" w:tentative="1">
      <w:start w:val="1"/>
      <w:numFmt w:val="lowerRoman"/>
      <w:lvlText w:val="%3."/>
      <w:lvlJc w:val="right"/>
      <w:pPr>
        <w:ind w:left="1800" w:hanging="180"/>
      </w:pPr>
    </w:lvl>
    <w:lvl w:ilvl="3" w:tplc="288E279C" w:tentative="1">
      <w:start w:val="1"/>
      <w:numFmt w:val="decimal"/>
      <w:lvlText w:val="%4."/>
      <w:lvlJc w:val="left"/>
      <w:pPr>
        <w:ind w:left="2520" w:hanging="360"/>
      </w:pPr>
    </w:lvl>
    <w:lvl w:ilvl="4" w:tplc="EA7407A4" w:tentative="1">
      <w:start w:val="1"/>
      <w:numFmt w:val="lowerLetter"/>
      <w:lvlText w:val="%5."/>
      <w:lvlJc w:val="left"/>
      <w:pPr>
        <w:ind w:left="3240" w:hanging="360"/>
      </w:pPr>
    </w:lvl>
    <w:lvl w:ilvl="5" w:tplc="7C822542" w:tentative="1">
      <w:start w:val="1"/>
      <w:numFmt w:val="lowerRoman"/>
      <w:lvlText w:val="%6."/>
      <w:lvlJc w:val="right"/>
      <w:pPr>
        <w:ind w:left="3960" w:hanging="180"/>
      </w:pPr>
    </w:lvl>
    <w:lvl w:ilvl="6" w:tplc="A9D256F0" w:tentative="1">
      <w:start w:val="1"/>
      <w:numFmt w:val="decimal"/>
      <w:lvlText w:val="%7."/>
      <w:lvlJc w:val="left"/>
      <w:pPr>
        <w:ind w:left="4680" w:hanging="360"/>
      </w:pPr>
    </w:lvl>
    <w:lvl w:ilvl="7" w:tplc="CF266A60" w:tentative="1">
      <w:start w:val="1"/>
      <w:numFmt w:val="lowerLetter"/>
      <w:lvlText w:val="%8."/>
      <w:lvlJc w:val="left"/>
      <w:pPr>
        <w:ind w:left="5400" w:hanging="360"/>
      </w:pPr>
    </w:lvl>
    <w:lvl w:ilvl="8" w:tplc="6040DBC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396369A">
      <w:start w:val="1"/>
      <w:numFmt w:val="lowerRoman"/>
      <w:lvlText w:val="(%1)"/>
      <w:lvlJc w:val="left"/>
      <w:pPr>
        <w:ind w:left="1080" w:hanging="720"/>
      </w:pPr>
      <w:rPr>
        <w:rFonts w:hint="default"/>
        <w:b w:val="0"/>
      </w:rPr>
    </w:lvl>
    <w:lvl w:ilvl="1" w:tplc="2B4A01F4" w:tentative="1">
      <w:start w:val="1"/>
      <w:numFmt w:val="lowerLetter"/>
      <w:lvlText w:val="%2."/>
      <w:lvlJc w:val="left"/>
      <w:pPr>
        <w:ind w:left="1440" w:hanging="360"/>
      </w:pPr>
    </w:lvl>
    <w:lvl w:ilvl="2" w:tplc="51EC19C8" w:tentative="1">
      <w:start w:val="1"/>
      <w:numFmt w:val="lowerRoman"/>
      <w:lvlText w:val="%3."/>
      <w:lvlJc w:val="right"/>
      <w:pPr>
        <w:ind w:left="2160" w:hanging="180"/>
      </w:pPr>
    </w:lvl>
    <w:lvl w:ilvl="3" w:tplc="6F5C7E8C" w:tentative="1">
      <w:start w:val="1"/>
      <w:numFmt w:val="decimal"/>
      <w:lvlText w:val="%4."/>
      <w:lvlJc w:val="left"/>
      <w:pPr>
        <w:ind w:left="2880" w:hanging="360"/>
      </w:pPr>
    </w:lvl>
    <w:lvl w:ilvl="4" w:tplc="32CE92FC" w:tentative="1">
      <w:start w:val="1"/>
      <w:numFmt w:val="lowerLetter"/>
      <w:lvlText w:val="%5."/>
      <w:lvlJc w:val="left"/>
      <w:pPr>
        <w:ind w:left="3600" w:hanging="360"/>
      </w:pPr>
    </w:lvl>
    <w:lvl w:ilvl="5" w:tplc="6178BB00" w:tentative="1">
      <w:start w:val="1"/>
      <w:numFmt w:val="lowerRoman"/>
      <w:lvlText w:val="%6."/>
      <w:lvlJc w:val="right"/>
      <w:pPr>
        <w:ind w:left="4320" w:hanging="180"/>
      </w:pPr>
    </w:lvl>
    <w:lvl w:ilvl="6" w:tplc="61FA3294" w:tentative="1">
      <w:start w:val="1"/>
      <w:numFmt w:val="decimal"/>
      <w:lvlText w:val="%7."/>
      <w:lvlJc w:val="left"/>
      <w:pPr>
        <w:ind w:left="5040" w:hanging="360"/>
      </w:pPr>
    </w:lvl>
    <w:lvl w:ilvl="7" w:tplc="E5EC1B2E" w:tentative="1">
      <w:start w:val="1"/>
      <w:numFmt w:val="lowerLetter"/>
      <w:lvlText w:val="%8."/>
      <w:lvlJc w:val="left"/>
      <w:pPr>
        <w:ind w:left="5760" w:hanging="360"/>
      </w:pPr>
    </w:lvl>
    <w:lvl w:ilvl="8" w:tplc="2B32752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DA6DE90">
      <w:start w:val="1"/>
      <w:numFmt w:val="lowerRoman"/>
      <w:lvlText w:val="(%1)"/>
      <w:lvlJc w:val="left"/>
      <w:pPr>
        <w:ind w:left="1080" w:hanging="720"/>
      </w:pPr>
      <w:rPr>
        <w:rFonts w:hint="default"/>
      </w:rPr>
    </w:lvl>
    <w:lvl w:ilvl="1" w:tplc="B58AECF2" w:tentative="1">
      <w:start w:val="1"/>
      <w:numFmt w:val="lowerLetter"/>
      <w:lvlText w:val="%2."/>
      <w:lvlJc w:val="left"/>
      <w:pPr>
        <w:ind w:left="1440" w:hanging="360"/>
      </w:pPr>
    </w:lvl>
    <w:lvl w:ilvl="2" w:tplc="AA8412FE" w:tentative="1">
      <w:start w:val="1"/>
      <w:numFmt w:val="lowerRoman"/>
      <w:lvlText w:val="%3."/>
      <w:lvlJc w:val="right"/>
      <w:pPr>
        <w:ind w:left="2160" w:hanging="180"/>
      </w:pPr>
    </w:lvl>
    <w:lvl w:ilvl="3" w:tplc="E9BA2440" w:tentative="1">
      <w:start w:val="1"/>
      <w:numFmt w:val="decimal"/>
      <w:lvlText w:val="%4."/>
      <w:lvlJc w:val="left"/>
      <w:pPr>
        <w:ind w:left="2880" w:hanging="360"/>
      </w:pPr>
    </w:lvl>
    <w:lvl w:ilvl="4" w:tplc="0852ABD6" w:tentative="1">
      <w:start w:val="1"/>
      <w:numFmt w:val="lowerLetter"/>
      <w:lvlText w:val="%5."/>
      <w:lvlJc w:val="left"/>
      <w:pPr>
        <w:ind w:left="3600" w:hanging="360"/>
      </w:pPr>
    </w:lvl>
    <w:lvl w:ilvl="5" w:tplc="DF4280A2" w:tentative="1">
      <w:start w:val="1"/>
      <w:numFmt w:val="lowerRoman"/>
      <w:lvlText w:val="%6."/>
      <w:lvlJc w:val="right"/>
      <w:pPr>
        <w:ind w:left="4320" w:hanging="180"/>
      </w:pPr>
    </w:lvl>
    <w:lvl w:ilvl="6" w:tplc="51EAD812" w:tentative="1">
      <w:start w:val="1"/>
      <w:numFmt w:val="decimal"/>
      <w:lvlText w:val="%7."/>
      <w:lvlJc w:val="left"/>
      <w:pPr>
        <w:ind w:left="5040" w:hanging="360"/>
      </w:pPr>
    </w:lvl>
    <w:lvl w:ilvl="7" w:tplc="DBBEC178" w:tentative="1">
      <w:start w:val="1"/>
      <w:numFmt w:val="lowerLetter"/>
      <w:lvlText w:val="%8."/>
      <w:lvlJc w:val="left"/>
      <w:pPr>
        <w:ind w:left="5760" w:hanging="360"/>
      </w:pPr>
    </w:lvl>
    <w:lvl w:ilvl="8" w:tplc="93C2F2C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C169944">
      <w:start w:val="1"/>
      <w:numFmt w:val="lowerRoman"/>
      <w:lvlText w:val="(%1)"/>
      <w:lvlJc w:val="left"/>
      <w:pPr>
        <w:ind w:left="1080" w:hanging="720"/>
      </w:pPr>
      <w:rPr>
        <w:rFonts w:hint="default"/>
      </w:rPr>
    </w:lvl>
    <w:lvl w:ilvl="1" w:tplc="2B1C2C7E" w:tentative="1">
      <w:start w:val="1"/>
      <w:numFmt w:val="lowerLetter"/>
      <w:lvlText w:val="%2."/>
      <w:lvlJc w:val="left"/>
      <w:pPr>
        <w:ind w:left="1440" w:hanging="360"/>
      </w:pPr>
    </w:lvl>
    <w:lvl w:ilvl="2" w:tplc="43BE1ACA" w:tentative="1">
      <w:start w:val="1"/>
      <w:numFmt w:val="lowerRoman"/>
      <w:lvlText w:val="%3."/>
      <w:lvlJc w:val="right"/>
      <w:pPr>
        <w:ind w:left="2160" w:hanging="180"/>
      </w:pPr>
    </w:lvl>
    <w:lvl w:ilvl="3" w:tplc="11E60D5E" w:tentative="1">
      <w:start w:val="1"/>
      <w:numFmt w:val="decimal"/>
      <w:lvlText w:val="%4."/>
      <w:lvlJc w:val="left"/>
      <w:pPr>
        <w:ind w:left="2880" w:hanging="360"/>
      </w:pPr>
    </w:lvl>
    <w:lvl w:ilvl="4" w:tplc="471092C6" w:tentative="1">
      <w:start w:val="1"/>
      <w:numFmt w:val="lowerLetter"/>
      <w:lvlText w:val="%5."/>
      <w:lvlJc w:val="left"/>
      <w:pPr>
        <w:ind w:left="3600" w:hanging="360"/>
      </w:pPr>
    </w:lvl>
    <w:lvl w:ilvl="5" w:tplc="2C9849B2" w:tentative="1">
      <w:start w:val="1"/>
      <w:numFmt w:val="lowerRoman"/>
      <w:lvlText w:val="%6."/>
      <w:lvlJc w:val="right"/>
      <w:pPr>
        <w:ind w:left="4320" w:hanging="180"/>
      </w:pPr>
    </w:lvl>
    <w:lvl w:ilvl="6" w:tplc="AF109606" w:tentative="1">
      <w:start w:val="1"/>
      <w:numFmt w:val="decimal"/>
      <w:lvlText w:val="%7."/>
      <w:lvlJc w:val="left"/>
      <w:pPr>
        <w:ind w:left="5040" w:hanging="360"/>
      </w:pPr>
    </w:lvl>
    <w:lvl w:ilvl="7" w:tplc="029ED38C" w:tentative="1">
      <w:start w:val="1"/>
      <w:numFmt w:val="lowerLetter"/>
      <w:lvlText w:val="%8."/>
      <w:lvlJc w:val="left"/>
      <w:pPr>
        <w:ind w:left="5760" w:hanging="360"/>
      </w:pPr>
    </w:lvl>
    <w:lvl w:ilvl="8" w:tplc="231C3B0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8C4171E">
      <w:start w:val="1"/>
      <w:numFmt w:val="lowerRoman"/>
      <w:lvlText w:val="(%1)"/>
      <w:lvlJc w:val="left"/>
      <w:pPr>
        <w:ind w:left="1004" w:hanging="720"/>
      </w:pPr>
      <w:rPr>
        <w:rFonts w:hint="default"/>
        <w:b w:val="0"/>
      </w:rPr>
    </w:lvl>
    <w:lvl w:ilvl="1" w:tplc="39CA60DC" w:tentative="1">
      <w:start w:val="1"/>
      <w:numFmt w:val="lowerLetter"/>
      <w:lvlText w:val="%2."/>
      <w:lvlJc w:val="left"/>
      <w:pPr>
        <w:ind w:left="1364" w:hanging="360"/>
      </w:pPr>
    </w:lvl>
    <w:lvl w:ilvl="2" w:tplc="4B72B9EE" w:tentative="1">
      <w:start w:val="1"/>
      <w:numFmt w:val="lowerRoman"/>
      <w:lvlText w:val="%3."/>
      <w:lvlJc w:val="right"/>
      <w:pPr>
        <w:ind w:left="2084" w:hanging="180"/>
      </w:pPr>
    </w:lvl>
    <w:lvl w:ilvl="3" w:tplc="6D7A6978" w:tentative="1">
      <w:start w:val="1"/>
      <w:numFmt w:val="decimal"/>
      <w:lvlText w:val="%4."/>
      <w:lvlJc w:val="left"/>
      <w:pPr>
        <w:ind w:left="2804" w:hanging="360"/>
      </w:pPr>
    </w:lvl>
    <w:lvl w:ilvl="4" w:tplc="B7E0A432" w:tentative="1">
      <w:start w:val="1"/>
      <w:numFmt w:val="lowerLetter"/>
      <w:lvlText w:val="%5."/>
      <w:lvlJc w:val="left"/>
      <w:pPr>
        <w:ind w:left="3524" w:hanging="360"/>
      </w:pPr>
    </w:lvl>
    <w:lvl w:ilvl="5" w:tplc="C59A2B22" w:tentative="1">
      <w:start w:val="1"/>
      <w:numFmt w:val="lowerRoman"/>
      <w:lvlText w:val="%6."/>
      <w:lvlJc w:val="right"/>
      <w:pPr>
        <w:ind w:left="4244" w:hanging="180"/>
      </w:pPr>
    </w:lvl>
    <w:lvl w:ilvl="6" w:tplc="03F65E84" w:tentative="1">
      <w:start w:val="1"/>
      <w:numFmt w:val="decimal"/>
      <w:lvlText w:val="%7."/>
      <w:lvlJc w:val="left"/>
      <w:pPr>
        <w:ind w:left="4964" w:hanging="360"/>
      </w:pPr>
    </w:lvl>
    <w:lvl w:ilvl="7" w:tplc="81FC4382" w:tentative="1">
      <w:start w:val="1"/>
      <w:numFmt w:val="lowerLetter"/>
      <w:lvlText w:val="%8."/>
      <w:lvlJc w:val="left"/>
      <w:pPr>
        <w:ind w:left="5684" w:hanging="360"/>
      </w:pPr>
    </w:lvl>
    <w:lvl w:ilvl="8" w:tplc="40E0634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BEC28C2">
      <w:start w:val="1"/>
      <w:numFmt w:val="decimal"/>
      <w:lvlText w:val="%1."/>
      <w:lvlJc w:val="left"/>
      <w:pPr>
        <w:ind w:left="360" w:hanging="360"/>
      </w:pPr>
      <w:rPr>
        <w:rFonts w:hint="default"/>
      </w:rPr>
    </w:lvl>
    <w:lvl w:ilvl="1" w:tplc="254C180E" w:tentative="1">
      <w:start w:val="1"/>
      <w:numFmt w:val="lowerLetter"/>
      <w:lvlText w:val="%2."/>
      <w:lvlJc w:val="left"/>
      <w:pPr>
        <w:ind w:left="1080" w:hanging="360"/>
      </w:pPr>
    </w:lvl>
    <w:lvl w:ilvl="2" w:tplc="49E2E4F4" w:tentative="1">
      <w:start w:val="1"/>
      <w:numFmt w:val="lowerRoman"/>
      <w:lvlText w:val="%3."/>
      <w:lvlJc w:val="right"/>
      <w:pPr>
        <w:ind w:left="1800" w:hanging="180"/>
      </w:pPr>
    </w:lvl>
    <w:lvl w:ilvl="3" w:tplc="EE1C3392" w:tentative="1">
      <w:start w:val="1"/>
      <w:numFmt w:val="decimal"/>
      <w:lvlText w:val="%4."/>
      <w:lvlJc w:val="left"/>
      <w:pPr>
        <w:ind w:left="2520" w:hanging="360"/>
      </w:pPr>
    </w:lvl>
    <w:lvl w:ilvl="4" w:tplc="B8DC46DC" w:tentative="1">
      <w:start w:val="1"/>
      <w:numFmt w:val="lowerLetter"/>
      <w:lvlText w:val="%5."/>
      <w:lvlJc w:val="left"/>
      <w:pPr>
        <w:ind w:left="3240" w:hanging="360"/>
      </w:pPr>
    </w:lvl>
    <w:lvl w:ilvl="5" w:tplc="E8C2EEAA" w:tentative="1">
      <w:start w:val="1"/>
      <w:numFmt w:val="lowerRoman"/>
      <w:lvlText w:val="%6."/>
      <w:lvlJc w:val="right"/>
      <w:pPr>
        <w:ind w:left="3960" w:hanging="180"/>
      </w:pPr>
    </w:lvl>
    <w:lvl w:ilvl="6" w:tplc="874E5BAA" w:tentative="1">
      <w:start w:val="1"/>
      <w:numFmt w:val="decimal"/>
      <w:lvlText w:val="%7."/>
      <w:lvlJc w:val="left"/>
      <w:pPr>
        <w:ind w:left="4680" w:hanging="360"/>
      </w:pPr>
    </w:lvl>
    <w:lvl w:ilvl="7" w:tplc="02ACC826" w:tentative="1">
      <w:start w:val="1"/>
      <w:numFmt w:val="lowerLetter"/>
      <w:lvlText w:val="%8."/>
      <w:lvlJc w:val="left"/>
      <w:pPr>
        <w:ind w:left="5400" w:hanging="360"/>
      </w:pPr>
    </w:lvl>
    <w:lvl w:ilvl="8" w:tplc="129431D2" w:tentative="1">
      <w:start w:val="1"/>
      <w:numFmt w:val="lowerRoman"/>
      <w:lvlText w:val="%9."/>
      <w:lvlJc w:val="right"/>
      <w:pPr>
        <w:ind w:left="6120" w:hanging="180"/>
      </w:pPr>
    </w:lvl>
  </w:abstractNum>
  <w:abstractNum w:abstractNumId="32"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B15211F0">
      <w:start w:val="1"/>
      <w:numFmt w:val="lowerRoman"/>
      <w:lvlText w:val="(%1)"/>
      <w:lvlJc w:val="left"/>
      <w:pPr>
        <w:ind w:left="1080" w:hanging="720"/>
      </w:pPr>
      <w:rPr>
        <w:rFonts w:hint="default"/>
      </w:rPr>
    </w:lvl>
    <w:lvl w:ilvl="1" w:tplc="AB149390" w:tentative="1">
      <w:start w:val="1"/>
      <w:numFmt w:val="lowerLetter"/>
      <w:lvlText w:val="%2."/>
      <w:lvlJc w:val="left"/>
      <w:pPr>
        <w:ind w:left="1440" w:hanging="360"/>
      </w:pPr>
    </w:lvl>
    <w:lvl w:ilvl="2" w:tplc="8B7221B2" w:tentative="1">
      <w:start w:val="1"/>
      <w:numFmt w:val="lowerRoman"/>
      <w:lvlText w:val="%3."/>
      <w:lvlJc w:val="right"/>
      <w:pPr>
        <w:ind w:left="2160" w:hanging="180"/>
      </w:pPr>
    </w:lvl>
    <w:lvl w:ilvl="3" w:tplc="088E7426" w:tentative="1">
      <w:start w:val="1"/>
      <w:numFmt w:val="decimal"/>
      <w:lvlText w:val="%4."/>
      <w:lvlJc w:val="left"/>
      <w:pPr>
        <w:ind w:left="2880" w:hanging="360"/>
      </w:pPr>
    </w:lvl>
    <w:lvl w:ilvl="4" w:tplc="4E56B662" w:tentative="1">
      <w:start w:val="1"/>
      <w:numFmt w:val="lowerLetter"/>
      <w:lvlText w:val="%5."/>
      <w:lvlJc w:val="left"/>
      <w:pPr>
        <w:ind w:left="3600" w:hanging="360"/>
      </w:pPr>
    </w:lvl>
    <w:lvl w:ilvl="5" w:tplc="807C8142" w:tentative="1">
      <w:start w:val="1"/>
      <w:numFmt w:val="lowerRoman"/>
      <w:lvlText w:val="%6."/>
      <w:lvlJc w:val="right"/>
      <w:pPr>
        <w:ind w:left="4320" w:hanging="180"/>
      </w:pPr>
    </w:lvl>
    <w:lvl w:ilvl="6" w:tplc="5AAE5B7C" w:tentative="1">
      <w:start w:val="1"/>
      <w:numFmt w:val="decimal"/>
      <w:lvlText w:val="%7."/>
      <w:lvlJc w:val="left"/>
      <w:pPr>
        <w:ind w:left="5040" w:hanging="360"/>
      </w:pPr>
    </w:lvl>
    <w:lvl w:ilvl="7" w:tplc="25B87634" w:tentative="1">
      <w:start w:val="1"/>
      <w:numFmt w:val="lowerLetter"/>
      <w:lvlText w:val="%8."/>
      <w:lvlJc w:val="left"/>
      <w:pPr>
        <w:ind w:left="5760" w:hanging="360"/>
      </w:pPr>
    </w:lvl>
    <w:lvl w:ilvl="8" w:tplc="150CC3A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662C390">
      <w:start w:val="1"/>
      <w:numFmt w:val="decimal"/>
      <w:lvlText w:val="%1."/>
      <w:lvlJc w:val="left"/>
      <w:pPr>
        <w:ind w:left="360" w:hanging="360"/>
      </w:pPr>
      <w:rPr>
        <w:rFonts w:hint="default"/>
      </w:rPr>
    </w:lvl>
    <w:lvl w:ilvl="1" w:tplc="1A267F32" w:tentative="1">
      <w:start w:val="1"/>
      <w:numFmt w:val="lowerLetter"/>
      <w:lvlText w:val="%2."/>
      <w:lvlJc w:val="left"/>
      <w:pPr>
        <w:ind w:left="1080" w:hanging="360"/>
      </w:pPr>
    </w:lvl>
    <w:lvl w:ilvl="2" w:tplc="3692FB94" w:tentative="1">
      <w:start w:val="1"/>
      <w:numFmt w:val="lowerRoman"/>
      <w:lvlText w:val="%3."/>
      <w:lvlJc w:val="right"/>
      <w:pPr>
        <w:ind w:left="1800" w:hanging="180"/>
      </w:pPr>
    </w:lvl>
    <w:lvl w:ilvl="3" w:tplc="FB4E671C" w:tentative="1">
      <w:start w:val="1"/>
      <w:numFmt w:val="decimal"/>
      <w:lvlText w:val="%4."/>
      <w:lvlJc w:val="left"/>
      <w:pPr>
        <w:ind w:left="2520" w:hanging="360"/>
      </w:pPr>
    </w:lvl>
    <w:lvl w:ilvl="4" w:tplc="2D104490" w:tentative="1">
      <w:start w:val="1"/>
      <w:numFmt w:val="lowerLetter"/>
      <w:lvlText w:val="%5."/>
      <w:lvlJc w:val="left"/>
      <w:pPr>
        <w:ind w:left="3240" w:hanging="360"/>
      </w:pPr>
    </w:lvl>
    <w:lvl w:ilvl="5" w:tplc="A176CF72" w:tentative="1">
      <w:start w:val="1"/>
      <w:numFmt w:val="lowerRoman"/>
      <w:lvlText w:val="%6."/>
      <w:lvlJc w:val="right"/>
      <w:pPr>
        <w:ind w:left="3960" w:hanging="180"/>
      </w:pPr>
    </w:lvl>
    <w:lvl w:ilvl="6" w:tplc="F81CEA24" w:tentative="1">
      <w:start w:val="1"/>
      <w:numFmt w:val="decimal"/>
      <w:lvlText w:val="%7."/>
      <w:lvlJc w:val="left"/>
      <w:pPr>
        <w:ind w:left="4680" w:hanging="360"/>
      </w:pPr>
    </w:lvl>
    <w:lvl w:ilvl="7" w:tplc="2A58FC7A" w:tentative="1">
      <w:start w:val="1"/>
      <w:numFmt w:val="lowerLetter"/>
      <w:lvlText w:val="%8."/>
      <w:lvlJc w:val="left"/>
      <w:pPr>
        <w:ind w:left="5400" w:hanging="360"/>
      </w:pPr>
    </w:lvl>
    <w:lvl w:ilvl="8" w:tplc="66DC7F8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706CA7A">
      <w:start w:val="1"/>
      <w:numFmt w:val="lowerRoman"/>
      <w:lvlText w:val="(%1)"/>
      <w:lvlJc w:val="left"/>
      <w:pPr>
        <w:ind w:left="1080" w:hanging="720"/>
      </w:pPr>
      <w:rPr>
        <w:rFonts w:hint="default"/>
      </w:rPr>
    </w:lvl>
    <w:lvl w:ilvl="1" w:tplc="62943942" w:tentative="1">
      <w:start w:val="1"/>
      <w:numFmt w:val="lowerLetter"/>
      <w:lvlText w:val="%2."/>
      <w:lvlJc w:val="left"/>
      <w:pPr>
        <w:ind w:left="1440" w:hanging="360"/>
      </w:pPr>
    </w:lvl>
    <w:lvl w:ilvl="2" w:tplc="046281C4" w:tentative="1">
      <w:start w:val="1"/>
      <w:numFmt w:val="lowerRoman"/>
      <w:lvlText w:val="%3."/>
      <w:lvlJc w:val="right"/>
      <w:pPr>
        <w:ind w:left="2160" w:hanging="180"/>
      </w:pPr>
    </w:lvl>
    <w:lvl w:ilvl="3" w:tplc="E508E6F2" w:tentative="1">
      <w:start w:val="1"/>
      <w:numFmt w:val="decimal"/>
      <w:lvlText w:val="%4."/>
      <w:lvlJc w:val="left"/>
      <w:pPr>
        <w:ind w:left="2880" w:hanging="360"/>
      </w:pPr>
    </w:lvl>
    <w:lvl w:ilvl="4" w:tplc="8CC86C8A" w:tentative="1">
      <w:start w:val="1"/>
      <w:numFmt w:val="lowerLetter"/>
      <w:lvlText w:val="%5."/>
      <w:lvlJc w:val="left"/>
      <w:pPr>
        <w:ind w:left="3600" w:hanging="360"/>
      </w:pPr>
    </w:lvl>
    <w:lvl w:ilvl="5" w:tplc="4E301F18" w:tentative="1">
      <w:start w:val="1"/>
      <w:numFmt w:val="lowerRoman"/>
      <w:lvlText w:val="%6."/>
      <w:lvlJc w:val="right"/>
      <w:pPr>
        <w:ind w:left="4320" w:hanging="180"/>
      </w:pPr>
    </w:lvl>
    <w:lvl w:ilvl="6" w:tplc="5DAE3136" w:tentative="1">
      <w:start w:val="1"/>
      <w:numFmt w:val="decimal"/>
      <w:lvlText w:val="%7."/>
      <w:lvlJc w:val="left"/>
      <w:pPr>
        <w:ind w:left="5040" w:hanging="360"/>
      </w:pPr>
    </w:lvl>
    <w:lvl w:ilvl="7" w:tplc="7144C886" w:tentative="1">
      <w:start w:val="1"/>
      <w:numFmt w:val="lowerLetter"/>
      <w:lvlText w:val="%8."/>
      <w:lvlJc w:val="left"/>
      <w:pPr>
        <w:ind w:left="5760" w:hanging="360"/>
      </w:pPr>
    </w:lvl>
    <w:lvl w:ilvl="8" w:tplc="664E336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B56EF1E">
      <w:start w:val="1"/>
      <w:numFmt w:val="decimal"/>
      <w:lvlText w:val="%1."/>
      <w:lvlJc w:val="left"/>
      <w:pPr>
        <w:ind w:left="360" w:hanging="360"/>
      </w:pPr>
      <w:rPr>
        <w:rFonts w:hint="default"/>
      </w:rPr>
    </w:lvl>
    <w:lvl w:ilvl="1" w:tplc="E542A350" w:tentative="1">
      <w:start w:val="1"/>
      <w:numFmt w:val="lowerLetter"/>
      <w:lvlText w:val="%2."/>
      <w:lvlJc w:val="left"/>
      <w:pPr>
        <w:ind w:left="1080" w:hanging="360"/>
      </w:pPr>
    </w:lvl>
    <w:lvl w:ilvl="2" w:tplc="A74A5F50" w:tentative="1">
      <w:start w:val="1"/>
      <w:numFmt w:val="lowerRoman"/>
      <w:lvlText w:val="%3."/>
      <w:lvlJc w:val="right"/>
      <w:pPr>
        <w:ind w:left="1800" w:hanging="180"/>
      </w:pPr>
    </w:lvl>
    <w:lvl w:ilvl="3" w:tplc="0AA237C8" w:tentative="1">
      <w:start w:val="1"/>
      <w:numFmt w:val="decimal"/>
      <w:lvlText w:val="%4."/>
      <w:lvlJc w:val="left"/>
      <w:pPr>
        <w:ind w:left="2520" w:hanging="360"/>
      </w:pPr>
    </w:lvl>
    <w:lvl w:ilvl="4" w:tplc="4410AAA8" w:tentative="1">
      <w:start w:val="1"/>
      <w:numFmt w:val="lowerLetter"/>
      <w:lvlText w:val="%5."/>
      <w:lvlJc w:val="left"/>
      <w:pPr>
        <w:ind w:left="3240" w:hanging="360"/>
      </w:pPr>
    </w:lvl>
    <w:lvl w:ilvl="5" w:tplc="A3580D4E" w:tentative="1">
      <w:start w:val="1"/>
      <w:numFmt w:val="lowerRoman"/>
      <w:lvlText w:val="%6."/>
      <w:lvlJc w:val="right"/>
      <w:pPr>
        <w:ind w:left="3960" w:hanging="180"/>
      </w:pPr>
    </w:lvl>
    <w:lvl w:ilvl="6" w:tplc="E33AC2FC" w:tentative="1">
      <w:start w:val="1"/>
      <w:numFmt w:val="decimal"/>
      <w:lvlText w:val="%7."/>
      <w:lvlJc w:val="left"/>
      <w:pPr>
        <w:ind w:left="4680" w:hanging="360"/>
      </w:pPr>
    </w:lvl>
    <w:lvl w:ilvl="7" w:tplc="B76E9DD6" w:tentative="1">
      <w:start w:val="1"/>
      <w:numFmt w:val="lowerLetter"/>
      <w:lvlText w:val="%8."/>
      <w:lvlJc w:val="left"/>
      <w:pPr>
        <w:ind w:left="5400" w:hanging="360"/>
      </w:pPr>
    </w:lvl>
    <w:lvl w:ilvl="8" w:tplc="9152A36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D942BC8">
      <w:start w:val="1"/>
      <w:numFmt w:val="decimal"/>
      <w:lvlText w:val="%1."/>
      <w:lvlJc w:val="left"/>
      <w:pPr>
        <w:ind w:left="360" w:hanging="360"/>
      </w:pPr>
      <w:rPr>
        <w:rFonts w:hint="default"/>
      </w:rPr>
    </w:lvl>
    <w:lvl w:ilvl="1" w:tplc="FA1CBD8E" w:tentative="1">
      <w:start w:val="1"/>
      <w:numFmt w:val="lowerLetter"/>
      <w:lvlText w:val="%2."/>
      <w:lvlJc w:val="left"/>
      <w:pPr>
        <w:ind w:left="1080" w:hanging="360"/>
      </w:pPr>
    </w:lvl>
    <w:lvl w:ilvl="2" w:tplc="A7E21BC8" w:tentative="1">
      <w:start w:val="1"/>
      <w:numFmt w:val="lowerRoman"/>
      <w:lvlText w:val="%3."/>
      <w:lvlJc w:val="right"/>
      <w:pPr>
        <w:ind w:left="1800" w:hanging="180"/>
      </w:pPr>
    </w:lvl>
    <w:lvl w:ilvl="3" w:tplc="36F6F702" w:tentative="1">
      <w:start w:val="1"/>
      <w:numFmt w:val="decimal"/>
      <w:lvlText w:val="%4."/>
      <w:lvlJc w:val="left"/>
      <w:pPr>
        <w:ind w:left="2520" w:hanging="360"/>
      </w:pPr>
    </w:lvl>
    <w:lvl w:ilvl="4" w:tplc="8F34464E" w:tentative="1">
      <w:start w:val="1"/>
      <w:numFmt w:val="lowerLetter"/>
      <w:lvlText w:val="%5."/>
      <w:lvlJc w:val="left"/>
      <w:pPr>
        <w:ind w:left="3240" w:hanging="360"/>
      </w:pPr>
    </w:lvl>
    <w:lvl w:ilvl="5" w:tplc="6B02AFF4" w:tentative="1">
      <w:start w:val="1"/>
      <w:numFmt w:val="lowerRoman"/>
      <w:lvlText w:val="%6."/>
      <w:lvlJc w:val="right"/>
      <w:pPr>
        <w:ind w:left="3960" w:hanging="180"/>
      </w:pPr>
    </w:lvl>
    <w:lvl w:ilvl="6" w:tplc="AC94567C" w:tentative="1">
      <w:start w:val="1"/>
      <w:numFmt w:val="decimal"/>
      <w:lvlText w:val="%7."/>
      <w:lvlJc w:val="left"/>
      <w:pPr>
        <w:ind w:left="4680" w:hanging="360"/>
      </w:pPr>
    </w:lvl>
    <w:lvl w:ilvl="7" w:tplc="36801A0E" w:tentative="1">
      <w:start w:val="1"/>
      <w:numFmt w:val="lowerLetter"/>
      <w:lvlText w:val="%8."/>
      <w:lvlJc w:val="left"/>
      <w:pPr>
        <w:ind w:left="5400" w:hanging="360"/>
      </w:pPr>
    </w:lvl>
    <w:lvl w:ilvl="8" w:tplc="FF20F3D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FB"/>
    <w:rsid w:val="00186684"/>
    <w:rsid w:val="001F6A77"/>
    <w:rsid w:val="002616F3"/>
    <w:rsid w:val="0027319C"/>
    <w:rsid w:val="002A6D42"/>
    <w:rsid w:val="005018F3"/>
    <w:rsid w:val="005B67F4"/>
    <w:rsid w:val="00635E6A"/>
    <w:rsid w:val="00754530"/>
    <w:rsid w:val="007648A4"/>
    <w:rsid w:val="00906CBD"/>
    <w:rsid w:val="009809C4"/>
    <w:rsid w:val="00B31272"/>
    <w:rsid w:val="00BB5FFB"/>
    <w:rsid w:val="00BB6514"/>
    <w:rsid w:val="00C122D5"/>
    <w:rsid w:val="00C12504"/>
    <w:rsid w:val="00C22478"/>
    <w:rsid w:val="00C85D63"/>
    <w:rsid w:val="00D32B89"/>
    <w:rsid w:val="00DC0FE7"/>
    <w:rsid w:val="00EA4894"/>
    <w:rsid w:val="00ED5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75F2"/>
  <w15:docId w15:val="{50D01CC9-03B7-4E3D-B4B7-9B3C3805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7896</RACS_x0020_ID>
    <Approved_x0020_Provider xmlns="a8338b6e-77a6-4851-82b6-98166143ffdd">Mercy Aged and Community Care Ltd</Approved_x0020_Provider>
    <Management_x0020_Company_x0020_ID xmlns="a8338b6e-77a6-4851-82b6-98166143ffdd">D4992AED-3C32-E411-B1AD-005056922186</Management_x0020_Company_x0020_ID>
    <Home xmlns="a8338b6e-77a6-4851-82b6-98166143ffdd">Mercy Place Mandurah</Home>
    <Signed xmlns="a8338b6e-77a6-4851-82b6-98166143ffdd" xsi:nil="true"/>
    <Uploaded xmlns="a8338b6e-77a6-4851-82b6-98166143ffdd">False</Uploaded>
    <Management_x0020_Company xmlns="a8338b6e-77a6-4851-82b6-98166143ffdd">Mercy Health and Aged Care (WA) Inc</Management_x0020_Company>
    <Doc_x0020_Date xmlns="a8338b6e-77a6-4851-82b6-98166143ffdd">2022-04-04T05:54:00+00:00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0405BD33-7CF4-DC11-AD41-005056922186</Home_x0020_ID>
    <State xmlns="a8338b6e-77a6-4851-82b6-98166143ffdd">WA</State>
    <Doc_x0020_Sent_Received_x0020_Date xmlns="a8338b6e-77a6-4851-82b6-98166143ffdd">2022-04-04T00:00:00+00:00</Doc_x0020_Sent_Received_x0020_Date>
    <Activity_x0020_ID xmlns="a8338b6e-77a6-4851-82b6-98166143ffdd">4A35BAA2-FEA9-E911-A0D9-005056922186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6AA3E-2134-4704-AD5E-EA4690F21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terms/"/>
    <ds:schemaRef ds:uri="http://purl.org/dc/elements/1.1/"/>
  </ds:schemaRefs>
</ds:datastoreItem>
</file>

<file path=customXml/itemProps4.xml><?xml version="1.0" encoding="utf-8"?>
<ds:datastoreItem xmlns:ds="http://schemas.openxmlformats.org/officeDocument/2006/customXml" ds:itemID="{A2CC194B-1AE3-4A30-BEA8-EDD89651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5987</Words>
  <Characters>34129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2022-06-14T04:12:00Z</dcterms:created>
  <dcterms:modified xsi:type="dcterms:W3CDTF">2022-06-14T04:12:00Z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