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A13E" w14:textId="77777777" w:rsidR="004C3750" w:rsidRPr="002C3EBF" w:rsidRDefault="004C3750" w:rsidP="004C375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27D7DA" wp14:editId="7C90C3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987048" w14:textId="77777777" w:rsidR="004C3750" w:rsidRDefault="004C3750" w:rsidP="004C375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18732A" w14:textId="77777777" w:rsidR="004C3750" w:rsidRDefault="004C3750" w:rsidP="004C375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06F996" w14:textId="77777777" w:rsidR="004C3750" w:rsidRPr="002C3EBF" w:rsidRDefault="004C3750" w:rsidP="004C375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3750" w14:paraId="2006C497" w14:textId="77777777" w:rsidTr="00144237">
        <w:tc>
          <w:tcPr>
            <w:cnfStyle w:val="001000000000" w:firstRow="0" w:lastRow="0" w:firstColumn="1" w:lastColumn="0" w:oddVBand="0" w:evenVBand="0" w:oddHBand="0" w:evenHBand="0" w:firstRowFirstColumn="0" w:firstRowLastColumn="0" w:lastRowFirstColumn="0" w:lastRowLastColumn="0"/>
            <w:tcW w:w="3227" w:type="dxa"/>
          </w:tcPr>
          <w:p w14:paraId="19A1B57A" w14:textId="77777777" w:rsidR="004C3750" w:rsidRPr="00996FAF" w:rsidRDefault="004C3750" w:rsidP="001442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BBD5D2" w14:textId="77777777" w:rsidR="004C3750" w:rsidRPr="00996FAF" w:rsidRDefault="004C3750" w:rsidP="00144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Wyndham</w:t>
            </w:r>
          </w:p>
        </w:tc>
      </w:tr>
      <w:tr w:rsidR="004C3750" w14:paraId="62E8827D" w14:textId="77777777" w:rsidTr="0014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B08C87" w14:textId="77777777" w:rsidR="004C3750" w:rsidRPr="00996FAF" w:rsidRDefault="004C3750" w:rsidP="001442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0BEF50" w14:textId="77777777" w:rsidR="004C3750" w:rsidRPr="00C27BE3" w:rsidRDefault="004C3750" w:rsidP="00144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4342</w:t>
            </w:r>
          </w:p>
        </w:tc>
      </w:tr>
      <w:tr w:rsidR="004C3750" w14:paraId="200D3A76" w14:textId="77777777" w:rsidTr="00144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2D89E" w14:textId="77777777" w:rsidR="004C3750" w:rsidRPr="00996FAF" w:rsidRDefault="004C3750" w:rsidP="0014423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9CEBC1" w14:textId="77777777" w:rsidR="004C3750" w:rsidRPr="00996FAF" w:rsidRDefault="004C3750" w:rsidP="00144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Deutgam</w:t>
            </w:r>
            <w:r>
              <w:rPr>
                <w:rFonts w:ascii="Arial" w:eastAsia="Times New Roman" w:hAnsi="Arial" w:cs="Arial"/>
                <w:lang w:eastAsia="en-AU"/>
              </w:rPr>
              <w:t xml:space="preserve"> St, WERRIBEE, Victoria, 3030</w:t>
            </w:r>
          </w:p>
        </w:tc>
      </w:tr>
      <w:tr w:rsidR="004C3750" w14:paraId="2F845258" w14:textId="77777777" w:rsidTr="0014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87159" w14:textId="77777777" w:rsidR="004C3750" w:rsidRPr="00996FAF" w:rsidRDefault="004C3750" w:rsidP="001442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712AD1" w14:textId="77777777" w:rsidR="004C3750" w:rsidRPr="00996FAF" w:rsidRDefault="004C3750" w:rsidP="00144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C3750" w14:paraId="2AF5D638" w14:textId="77777777" w:rsidTr="00144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7B936" w14:textId="77777777" w:rsidR="004C3750" w:rsidRPr="00996FAF" w:rsidRDefault="004C3750" w:rsidP="001442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690BC7" w14:textId="77777777" w:rsidR="004C3750" w:rsidRPr="00996FAF" w:rsidRDefault="004C3750" w:rsidP="00144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November 2023</w:t>
            </w:r>
          </w:p>
        </w:tc>
      </w:tr>
      <w:tr w:rsidR="004C3750" w14:paraId="54D1AE2E" w14:textId="77777777" w:rsidTr="0014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27F5BD" w14:textId="77777777" w:rsidR="004C3750" w:rsidRPr="00996FAF" w:rsidRDefault="004C3750" w:rsidP="0014423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8139898"/>
            <w:placeholder>
              <w:docPart w:val="0F21E8C41FB8437F94707D93CF213B4C"/>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7C0B33DD" w14:textId="77777777" w:rsidR="004C3750" w:rsidRPr="00996FAF" w:rsidRDefault="004C3750" w:rsidP="001442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4C3750" w14:paraId="635F9BC1" w14:textId="77777777" w:rsidTr="001442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13EF29" w14:textId="77777777" w:rsidR="004C3750" w:rsidRPr="00996FAF" w:rsidRDefault="004C3750" w:rsidP="0014423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CAA035" w14:textId="6211C70E" w:rsidR="004C3750" w:rsidRPr="009B6303" w:rsidRDefault="004C3750" w:rsidP="00144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Provider: 1358 Mercy Aged and Community Care Ltd</w:t>
            </w:r>
          </w:p>
          <w:p w14:paraId="7670E073" w14:textId="77777777" w:rsidR="004C3750" w:rsidRPr="009B6303" w:rsidRDefault="004C3750" w:rsidP="001442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2862 Mercy Place Wyndham</w:t>
            </w:r>
          </w:p>
        </w:tc>
      </w:tr>
    </w:tbl>
    <w:bookmarkEnd w:id="0"/>
    <w:p w14:paraId="65E71E3E" w14:textId="73DF8C2E" w:rsidR="004C3750" w:rsidRPr="00996FAF" w:rsidRDefault="004C3750" w:rsidP="004C375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B7660">
        <w:rPr>
          <w:rFonts w:ascii="Arial" w:hAnsi="Arial" w:cs="Arial"/>
        </w:rPr>
        <w:t xml:space="preserve"> </w:t>
      </w:r>
      <w:r w:rsidRPr="00996FAF">
        <w:rPr>
          <w:rFonts w:ascii="Arial" w:hAnsi="Arial" w:cs="Arial"/>
        </w:rPr>
        <w:t>2018.</w:t>
      </w:r>
      <w:r w:rsidRPr="00996FAF">
        <w:rPr>
          <w:rFonts w:ascii="Arial" w:hAnsi="Arial" w:cs="Arial"/>
        </w:rPr>
        <w:br w:type="page"/>
      </w:r>
    </w:p>
    <w:p w14:paraId="6E801646" w14:textId="77777777" w:rsidR="004C3750" w:rsidRPr="00996FAF" w:rsidRDefault="004C3750" w:rsidP="004C375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2E36EE5" w14:textId="77777777" w:rsidR="004C3750" w:rsidRPr="00996FAF" w:rsidRDefault="004C3750" w:rsidP="004C3750">
      <w:pPr>
        <w:pStyle w:val="NormalArial"/>
      </w:pPr>
      <w:r w:rsidRPr="00996FAF">
        <w:t xml:space="preserve">This performance report for </w:t>
      </w:r>
      <w:r w:rsidRPr="00C27BE3">
        <w:rPr>
          <w:color w:val="auto"/>
        </w:rPr>
        <w:t>Mercy Place Wyndham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N </w:t>
      </w:r>
      <w:r w:rsidRPr="00BB7660">
        <w:rPr>
          <w:color w:val="auto"/>
        </w:rPr>
        <w:t>Eastwood, delegate</w:t>
      </w:r>
      <w:r w:rsidRPr="00996FAF">
        <w:t xml:space="preserve"> of the Aged Care Quality and Safety Commissioner (Commissioner)</w:t>
      </w:r>
      <w:r>
        <w:rPr>
          <w:rStyle w:val="FootnoteReference"/>
        </w:rPr>
        <w:footnoteReference w:id="1"/>
      </w:r>
      <w:r w:rsidRPr="00996FAF">
        <w:t xml:space="preserve">. </w:t>
      </w:r>
    </w:p>
    <w:p w14:paraId="2A221D96" w14:textId="77777777" w:rsidR="004C3750" w:rsidRPr="00996FAF" w:rsidRDefault="004C3750" w:rsidP="004C375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D5C786" w14:textId="77777777" w:rsidR="004C3750" w:rsidRPr="00996FAF" w:rsidRDefault="004C3750" w:rsidP="004C3750">
      <w:pPr>
        <w:pStyle w:val="NormalArial"/>
      </w:pPr>
      <w:r w:rsidRPr="00996FAF">
        <w:t>The report also specifies any areas in which improvements must be made to ensure the Quality Standards are complied with.</w:t>
      </w:r>
    </w:p>
    <w:p w14:paraId="19545D30" w14:textId="77777777" w:rsidR="004C3750" w:rsidRPr="00996FAF" w:rsidRDefault="004C3750" w:rsidP="004C3750">
      <w:pPr>
        <w:pStyle w:val="Heading1"/>
        <w:spacing w:before="240" w:after="240" w:line="22" w:lineRule="atLeast"/>
        <w:rPr>
          <w:rFonts w:ascii="Arial" w:hAnsi="Arial" w:cs="Arial"/>
        </w:rPr>
      </w:pPr>
      <w:r w:rsidRPr="00996FAF">
        <w:rPr>
          <w:rFonts w:ascii="Arial" w:hAnsi="Arial" w:cs="Arial"/>
        </w:rPr>
        <w:t>Material relied on</w:t>
      </w:r>
    </w:p>
    <w:p w14:paraId="5487B781" w14:textId="77777777" w:rsidR="004C3750" w:rsidRPr="00996FAF" w:rsidRDefault="004C3750" w:rsidP="004C3750">
      <w:pPr>
        <w:pStyle w:val="NormalArial"/>
      </w:pPr>
      <w:r w:rsidRPr="00996FAF">
        <w:t>The following information has been considered in preparing the performance report:</w:t>
      </w:r>
    </w:p>
    <w:p w14:paraId="7597AB1F" w14:textId="77777777" w:rsidR="004C3750" w:rsidRPr="00996FAF" w:rsidRDefault="004C3750" w:rsidP="004C375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E568C9">
        <w:rPr>
          <w:rFonts w:ascii="Arial" w:hAnsi="Arial" w:cs="Arial"/>
          <w:color w:val="auto"/>
        </w:rPr>
        <w:t>Assessment contact (performance assessment) – site report was informed by a site assessment, observations at the service, review of documents and interviews with staff, consumers/</w:t>
      </w:r>
      <w:proofErr w:type="gramStart"/>
      <w:r w:rsidRPr="00E568C9">
        <w:rPr>
          <w:rFonts w:ascii="Arial" w:hAnsi="Arial" w:cs="Arial"/>
          <w:color w:val="auto"/>
        </w:rPr>
        <w:t>representatives</w:t>
      </w:r>
      <w:proofErr w:type="gramEnd"/>
      <w:r w:rsidRPr="00E568C9">
        <w:rPr>
          <w:rFonts w:ascii="Arial" w:hAnsi="Arial" w:cs="Arial"/>
          <w:color w:val="auto"/>
        </w:rPr>
        <w:t xml:space="preserve"> and others.</w:t>
      </w:r>
    </w:p>
    <w:p w14:paraId="568CCD9B" w14:textId="77777777" w:rsidR="004C3750" w:rsidRPr="00712752" w:rsidRDefault="004C3750" w:rsidP="004C375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B88B32" w14:textId="77777777" w:rsidR="004C3750" w:rsidRPr="00996FAF" w:rsidRDefault="004C3750" w:rsidP="004C375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40"/>
        <w:gridCol w:w="3154"/>
      </w:tblGrid>
      <w:tr w:rsidR="004C3750" w14:paraId="0A9F8813" w14:textId="77777777" w:rsidTr="00BB76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2CC0FFD7" w14:textId="77777777" w:rsidR="004C3750" w:rsidRPr="00996FAF" w:rsidRDefault="004C3750" w:rsidP="00144237">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47" w:type="pct"/>
            <w:shd w:val="clear" w:color="auto" w:fill="auto"/>
          </w:tcPr>
          <w:p w14:paraId="0323AC8E" w14:textId="27D8A9F4" w:rsidR="004C3750" w:rsidRPr="002C5FA9" w:rsidRDefault="004C3750" w:rsidP="001442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C3750">
              <w:rPr>
                <w:rFonts w:ascii="Arial" w:hAnsi="Arial" w:cs="Arial"/>
                <w:bCs/>
              </w:rPr>
              <w:t>Not applicable as not all requirements have been assessed</w:t>
            </w:r>
          </w:p>
        </w:tc>
      </w:tr>
    </w:tbl>
    <w:p w14:paraId="2533F522" w14:textId="77777777" w:rsidR="004C3750" w:rsidRPr="00996FAF" w:rsidRDefault="004C3750" w:rsidP="004C375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4FD49C" w14:textId="77777777" w:rsidR="004C3750" w:rsidRPr="00996FAF" w:rsidRDefault="004C3750" w:rsidP="004C3750">
      <w:pPr>
        <w:pStyle w:val="Heading1"/>
        <w:spacing w:before="0" w:after="240" w:line="22" w:lineRule="atLeast"/>
        <w:rPr>
          <w:rFonts w:ascii="Arial" w:hAnsi="Arial" w:cs="Arial"/>
        </w:rPr>
      </w:pPr>
      <w:r w:rsidRPr="00996FAF">
        <w:rPr>
          <w:rFonts w:ascii="Arial" w:hAnsi="Arial" w:cs="Arial"/>
        </w:rPr>
        <w:t>Areas for improvement</w:t>
      </w:r>
    </w:p>
    <w:p w14:paraId="729C4943" w14:textId="77777777" w:rsidR="004C3750" w:rsidRPr="00996FAF" w:rsidRDefault="004C3750" w:rsidP="004C375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0B376BD" w14:textId="77777777" w:rsidR="004C3750" w:rsidRPr="00996FAF" w:rsidRDefault="004C3750" w:rsidP="004C3750">
      <w:pPr>
        <w:pStyle w:val="NormalArial"/>
      </w:pPr>
      <w:r w:rsidRPr="00996FAF">
        <w:br w:type="page"/>
      </w:r>
    </w:p>
    <w:p w14:paraId="2FDF23FA" w14:textId="77777777" w:rsidR="004C3750" w:rsidRPr="00996FAF" w:rsidRDefault="004C3750" w:rsidP="004C375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4"/>
        <w:gridCol w:w="6355"/>
        <w:gridCol w:w="1935"/>
      </w:tblGrid>
      <w:tr w:rsidR="004C3750" w14:paraId="7CDD5EEE" w14:textId="77777777" w:rsidTr="00BB7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1" w:type="pct"/>
            <w:gridSpan w:val="2"/>
          </w:tcPr>
          <w:p w14:paraId="1E73F647" w14:textId="77777777" w:rsidR="004C3750" w:rsidRPr="00996FAF" w:rsidRDefault="004C3750" w:rsidP="0014423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949" w:type="pct"/>
          </w:tcPr>
          <w:p w14:paraId="61BBCE11" w14:textId="77777777" w:rsidR="004C3750" w:rsidRPr="00996FAF" w:rsidRDefault="004C3750" w:rsidP="001442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3750" w14:paraId="26241BE7" w14:textId="77777777" w:rsidTr="00BB7660">
        <w:tc>
          <w:tcPr>
            <w:cnfStyle w:val="001000000000" w:firstRow="0" w:lastRow="0" w:firstColumn="1" w:lastColumn="0" w:oddVBand="0" w:evenVBand="0" w:oddHBand="0" w:evenHBand="0" w:firstRowFirstColumn="0" w:firstRowLastColumn="0" w:lastRowFirstColumn="0" w:lastRowLastColumn="0"/>
            <w:tcW w:w="934" w:type="pct"/>
            <w:shd w:val="clear" w:color="auto" w:fill="auto"/>
          </w:tcPr>
          <w:p w14:paraId="538FBADC" w14:textId="77777777" w:rsidR="004C3750" w:rsidRPr="00996FAF" w:rsidRDefault="004C3750" w:rsidP="00144237">
            <w:pPr>
              <w:spacing w:line="22" w:lineRule="atLeast"/>
              <w:rPr>
                <w:rFonts w:ascii="Arial" w:hAnsi="Arial" w:cs="Arial"/>
              </w:rPr>
            </w:pPr>
            <w:r w:rsidRPr="00996FAF">
              <w:rPr>
                <w:rFonts w:ascii="Arial" w:hAnsi="Arial" w:cs="Arial"/>
              </w:rPr>
              <w:t>Requirement 3(3)(a)</w:t>
            </w:r>
          </w:p>
        </w:tc>
        <w:tc>
          <w:tcPr>
            <w:tcW w:w="3117" w:type="pct"/>
            <w:shd w:val="clear" w:color="auto" w:fill="auto"/>
          </w:tcPr>
          <w:p w14:paraId="4C006110" w14:textId="77777777" w:rsidR="004C3750" w:rsidRPr="00996FAF" w:rsidRDefault="004C3750" w:rsidP="00144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98862B" w14:textId="77777777" w:rsidR="004C3750" w:rsidRPr="00996FAF" w:rsidRDefault="004C3750" w:rsidP="00144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5FF3EB" w14:textId="77777777" w:rsidR="004C3750" w:rsidRPr="00996FAF" w:rsidRDefault="004C3750" w:rsidP="00144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1D3F1D" w14:textId="77777777" w:rsidR="004C3750" w:rsidRPr="00996FAF" w:rsidRDefault="004C3750" w:rsidP="001442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949" w:type="pct"/>
            <w:shd w:val="clear" w:color="auto" w:fill="auto"/>
          </w:tcPr>
          <w:p w14:paraId="080AEC9E" w14:textId="77777777" w:rsidR="004C3750" w:rsidRPr="00996FAF" w:rsidRDefault="00890684" w:rsidP="001442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452991"/>
                <w:placeholder>
                  <w:docPart w:val="DAEE31891E1C4DB9B1CF740540A5515E"/>
                </w:placeholder>
                <w:dropDownList>
                  <w:listItem w:displayText="choose a rating" w:value="choose a rating"/>
                  <w:listItem w:displayText="Compliant" w:value="Compliant"/>
                  <w:listItem w:displayText="Not Compliant" w:value="Not Compliant"/>
                </w:dropDownList>
              </w:sdtPr>
              <w:sdtEndPr/>
              <w:sdtContent>
                <w:r w:rsidR="004C3750" w:rsidRPr="002C2F15">
                  <w:rPr>
                    <w:rFonts w:ascii="Arial" w:hAnsi="Arial" w:cs="Arial"/>
                  </w:rPr>
                  <w:t>Compliant</w:t>
                </w:r>
              </w:sdtContent>
            </w:sdt>
          </w:p>
        </w:tc>
      </w:tr>
    </w:tbl>
    <w:p w14:paraId="524F30BA" w14:textId="77777777" w:rsidR="004C3750" w:rsidRDefault="004C3750" w:rsidP="00BB7660">
      <w:pPr>
        <w:pStyle w:val="Heading20"/>
        <w:spacing w:line="240" w:lineRule="auto"/>
      </w:pPr>
      <w:r w:rsidRPr="00996FAF">
        <w:t>Findings</w:t>
      </w:r>
    </w:p>
    <w:p w14:paraId="430D382C" w14:textId="77777777" w:rsidR="004C3750" w:rsidRDefault="004C3750" w:rsidP="00BB7660">
      <w:pPr>
        <w:pStyle w:val="NormalArial"/>
        <w:rPr>
          <w:rFonts w:eastAsiaTheme="minorHAnsi"/>
          <w:color w:val="auto"/>
        </w:rPr>
      </w:pPr>
      <w:r w:rsidRPr="0034456A">
        <w:rPr>
          <w:rFonts w:eastAsiaTheme="minorHAnsi"/>
          <w:color w:val="auto"/>
        </w:rPr>
        <w:t xml:space="preserve">This service was </w:t>
      </w:r>
      <w:r>
        <w:rPr>
          <w:rFonts w:eastAsiaTheme="minorHAnsi"/>
          <w:color w:val="auto"/>
        </w:rPr>
        <w:t xml:space="preserve">previously </w:t>
      </w:r>
      <w:r w:rsidRPr="0034456A">
        <w:rPr>
          <w:rFonts w:eastAsiaTheme="minorHAnsi"/>
          <w:color w:val="auto"/>
        </w:rPr>
        <w:t xml:space="preserve">found non-compliant with this requirement </w:t>
      </w:r>
      <w:r>
        <w:rPr>
          <w:rFonts w:eastAsiaTheme="minorHAnsi"/>
          <w:color w:val="auto"/>
        </w:rPr>
        <w:t>on</w:t>
      </w:r>
      <w:r w:rsidRPr="0034456A">
        <w:rPr>
          <w:rFonts w:eastAsiaTheme="minorHAnsi"/>
          <w:color w:val="auto"/>
        </w:rPr>
        <w:t xml:space="preserve"> 18 September 2022</w:t>
      </w:r>
      <w:r>
        <w:rPr>
          <w:rFonts w:eastAsiaTheme="minorHAnsi"/>
          <w:color w:val="auto"/>
        </w:rPr>
        <w:t xml:space="preserve"> </w:t>
      </w:r>
      <w:r w:rsidRPr="0034456A">
        <w:rPr>
          <w:rFonts w:eastAsiaTheme="minorHAnsi"/>
          <w:color w:val="auto"/>
        </w:rPr>
        <w:t xml:space="preserve">and </w:t>
      </w:r>
      <w:r>
        <w:rPr>
          <w:rFonts w:eastAsiaTheme="minorHAnsi"/>
          <w:color w:val="auto"/>
        </w:rPr>
        <w:t xml:space="preserve">at a subsequent </w:t>
      </w:r>
      <w:r w:rsidRPr="0034456A">
        <w:rPr>
          <w:rFonts w:eastAsiaTheme="minorHAnsi"/>
          <w:color w:val="auto"/>
        </w:rPr>
        <w:t>Assessment Contact on 15 May 2023</w:t>
      </w:r>
      <w:r>
        <w:rPr>
          <w:rFonts w:eastAsiaTheme="minorHAnsi"/>
          <w:color w:val="auto"/>
        </w:rPr>
        <w:t xml:space="preserve">. During both assessments the service did not demonstrate effective wound and pressure injury management. </w:t>
      </w:r>
    </w:p>
    <w:p w14:paraId="6D30B956" w14:textId="77777777" w:rsidR="004C3750" w:rsidRDefault="004C3750" w:rsidP="00BB7660">
      <w:pPr>
        <w:pStyle w:val="NormalArial"/>
        <w:rPr>
          <w:rFonts w:eastAsiaTheme="minorHAnsi"/>
          <w:color w:val="auto"/>
        </w:rPr>
      </w:pPr>
      <w:r>
        <w:rPr>
          <w:rFonts w:eastAsiaTheme="minorHAnsi"/>
          <w:color w:val="auto"/>
        </w:rPr>
        <w:t>The Assessment Team noted a six-week wound management project from 30 July 2023 implementing several effective actions. At the Assessment contact on 21 November 2023</w:t>
      </w:r>
      <w:r w:rsidRPr="00E40030">
        <w:rPr>
          <w:rFonts w:eastAsiaTheme="minorHAnsi"/>
          <w:color w:val="auto"/>
        </w:rPr>
        <w:t xml:space="preserve"> </w:t>
      </w:r>
      <w:r w:rsidRPr="0034456A">
        <w:rPr>
          <w:rFonts w:eastAsiaTheme="minorHAnsi"/>
          <w:color w:val="auto"/>
        </w:rPr>
        <w:t>consumer file</w:t>
      </w:r>
      <w:r>
        <w:rPr>
          <w:rFonts w:eastAsiaTheme="minorHAnsi"/>
          <w:color w:val="auto"/>
        </w:rPr>
        <w:t>s</w:t>
      </w:r>
      <w:r w:rsidRPr="0034456A">
        <w:rPr>
          <w:rFonts w:eastAsiaTheme="minorHAnsi"/>
          <w:color w:val="auto"/>
        </w:rPr>
        <w:t xml:space="preserve"> reflected effective pressure injury management, including correct staging of pressure injuries,</w:t>
      </w:r>
      <w:r>
        <w:rPr>
          <w:rFonts w:eastAsiaTheme="minorHAnsi"/>
          <w:color w:val="auto"/>
        </w:rPr>
        <w:t xml:space="preserve"> consistent detailed </w:t>
      </w:r>
      <w:proofErr w:type="gramStart"/>
      <w:r>
        <w:rPr>
          <w:rFonts w:eastAsiaTheme="minorHAnsi"/>
          <w:color w:val="auto"/>
        </w:rPr>
        <w:t>documentation</w:t>
      </w:r>
      <w:proofErr w:type="gramEnd"/>
      <w:r w:rsidRPr="0034456A">
        <w:rPr>
          <w:rFonts w:eastAsiaTheme="minorHAnsi"/>
          <w:color w:val="auto"/>
        </w:rPr>
        <w:t xml:space="preserve"> </w:t>
      </w:r>
      <w:r>
        <w:rPr>
          <w:rFonts w:eastAsiaTheme="minorHAnsi"/>
          <w:color w:val="auto"/>
        </w:rPr>
        <w:t xml:space="preserve">and </w:t>
      </w:r>
      <w:r w:rsidRPr="0034456A">
        <w:rPr>
          <w:rFonts w:eastAsiaTheme="minorHAnsi"/>
          <w:color w:val="auto"/>
        </w:rPr>
        <w:t>adherence to recommendations from wound consultants</w:t>
      </w:r>
      <w:r>
        <w:rPr>
          <w:rFonts w:eastAsiaTheme="minorHAnsi"/>
          <w:color w:val="auto"/>
        </w:rPr>
        <w:t>.</w:t>
      </w:r>
    </w:p>
    <w:p w14:paraId="014311C8" w14:textId="77777777" w:rsidR="004C3750" w:rsidRDefault="004C3750" w:rsidP="00BB7660">
      <w:pPr>
        <w:pStyle w:val="NormalArial"/>
        <w:rPr>
          <w:rFonts w:eastAsiaTheme="minorHAnsi"/>
          <w:color w:val="auto"/>
        </w:rPr>
      </w:pPr>
      <w:r>
        <w:rPr>
          <w:rFonts w:eastAsiaTheme="minorHAnsi"/>
          <w:color w:val="auto"/>
        </w:rPr>
        <w:t>C</w:t>
      </w:r>
      <w:r w:rsidRPr="0034456A">
        <w:rPr>
          <w:rFonts w:eastAsiaTheme="minorHAnsi"/>
          <w:color w:val="auto"/>
        </w:rPr>
        <w:t>onsumers and representatives were satisfied clinical management of skin integrity and wounds were tailored to their needs.</w:t>
      </w:r>
      <w:r>
        <w:rPr>
          <w:rFonts w:eastAsiaTheme="minorHAnsi"/>
          <w:color w:val="auto"/>
        </w:rPr>
        <w:t xml:space="preserve"> A review of consumer pressure injury care demonstrated use of pressure injury assessment tools, individualised interventions to maintain skin integrity and wound consultant review. Staff </w:t>
      </w:r>
      <w:r w:rsidRPr="00D76993">
        <w:t>described wound management and pressure injury risk mitigation strategies</w:t>
      </w:r>
      <w:r>
        <w:t xml:space="preserve"> consistent with recommendations and care planning documentation. </w:t>
      </w:r>
    </w:p>
    <w:p w14:paraId="15BF4164" w14:textId="12EACEBF" w:rsidR="00117022" w:rsidRPr="004C3750" w:rsidRDefault="004C3750" w:rsidP="00BB7660">
      <w:pPr>
        <w:pStyle w:val="NormalArial"/>
      </w:pPr>
      <w:r w:rsidRPr="00FD4455">
        <w:t xml:space="preserve">With consideration to the available information summarised above, I agree with the Assessment Team recommendations and find the service compliant with requirement </w:t>
      </w:r>
      <w:r>
        <w:t>3(3)(a).</w:t>
      </w:r>
    </w:p>
    <w:sectPr w:rsidR="00117022" w:rsidRPr="004C375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A1A8" w14:textId="77777777" w:rsidR="00A538CF" w:rsidRDefault="00A538CF">
      <w:pPr>
        <w:spacing w:after="0"/>
      </w:pPr>
      <w:r>
        <w:separator/>
      </w:r>
    </w:p>
  </w:endnote>
  <w:endnote w:type="continuationSeparator" w:id="0">
    <w:p w14:paraId="28A945A9" w14:textId="77777777" w:rsidR="00A538CF" w:rsidRDefault="00A538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5591" w14:textId="77777777" w:rsidR="00DF37F2" w:rsidRPr="00DF37F2" w:rsidRDefault="0089068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Wyndham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FF6123" w14:textId="77777777" w:rsidR="00DF37F2" w:rsidRPr="00DF37F2" w:rsidRDefault="008906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4342</w:t>
    </w:r>
    <w:bookmarkEnd w:id="1"/>
    <w:r w:rsidRPr="00DF37F2">
      <w:rPr>
        <w:rStyle w:val="FooterBold"/>
        <w:rFonts w:ascii="Arial" w:hAnsi="Arial"/>
        <w:b w:val="0"/>
      </w:rPr>
      <w:tab/>
      <w:t xml:space="preserve">OFFICIAL: Sensitive </w:t>
    </w:r>
  </w:p>
  <w:p w14:paraId="6B3E3DCD" w14:textId="77777777" w:rsidR="00DF37F2" w:rsidRPr="00DF37F2" w:rsidRDefault="008906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038C" w14:textId="77777777" w:rsidR="00E2364A" w:rsidRDefault="008906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4B231" w14:textId="77777777" w:rsidR="00A538CF" w:rsidRDefault="00A538CF" w:rsidP="00D71F88">
      <w:pPr>
        <w:spacing w:after="0"/>
      </w:pPr>
      <w:r>
        <w:separator/>
      </w:r>
    </w:p>
  </w:footnote>
  <w:footnote w:type="continuationSeparator" w:id="0">
    <w:p w14:paraId="5D9209EB" w14:textId="77777777" w:rsidR="00A538CF" w:rsidRDefault="00A538CF" w:rsidP="00D71F88">
      <w:pPr>
        <w:spacing w:after="0"/>
      </w:pPr>
      <w:r>
        <w:continuationSeparator/>
      </w:r>
    </w:p>
  </w:footnote>
  <w:footnote w:id="1">
    <w:p w14:paraId="5897F096" w14:textId="77777777" w:rsidR="004C3750" w:rsidRDefault="004C3750" w:rsidP="004C375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5626">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57F5981C" w14:textId="77777777" w:rsidR="004C3750" w:rsidRDefault="004C3750" w:rsidP="004C37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60A0" w14:textId="77777777" w:rsidR="00D71F88" w:rsidRDefault="00890684">
    <w:pPr>
      <w:pStyle w:val="Header"/>
    </w:pPr>
    <w:r>
      <w:rPr>
        <w:noProof/>
        <w:color w:val="2B579A"/>
        <w:shd w:val="clear" w:color="auto" w:fill="E6E6E6"/>
        <w:lang w:val="en-US"/>
      </w:rPr>
      <w:drawing>
        <wp:anchor distT="0" distB="0" distL="114300" distR="114300" simplePos="0" relativeHeight="251658241" behindDoc="1" locked="0" layoutInCell="1" allowOverlap="1" wp14:anchorId="3D71266A" wp14:editId="38DB74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701A" w14:textId="77777777" w:rsidR="00FA0A5B" w:rsidRDefault="00890684">
    <w:pPr>
      <w:pStyle w:val="Header"/>
    </w:pPr>
    <w:r>
      <w:rPr>
        <w:noProof/>
      </w:rPr>
      <w:drawing>
        <wp:anchor distT="0" distB="0" distL="114300" distR="114300" simplePos="0" relativeHeight="251658240" behindDoc="0" locked="0" layoutInCell="1" allowOverlap="1" wp14:anchorId="561E661F" wp14:editId="6740A3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901168">
      <w:start w:val="1"/>
      <w:numFmt w:val="lowerRoman"/>
      <w:lvlText w:val="(%1)"/>
      <w:lvlJc w:val="left"/>
      <w:pPr>
        <w:ind w:left="1080" w:hanging="720"/>
      </w:pPr>
      <w:rPr>
        <w:rFonts w:hint="default"/>
      </w:rPr>
    </w:lvl>
    <w:lvl w:ilvl="1" w:tplc="25FC7DCC" w:tentative="1">
      <w:start w:val="1"/>
      <w:numFmt w:val="lowerLetter"/>
      <w:lvlText w:val="%2."/>
      <w:lvlJc w:val="left"/>
      <w:pPr>
        <w:ind w:left="1440" w:hanging="360"/>
      </w:pPr>
    </w:lvl>
    <w:lvl w:ilvl="2" w:tplc="586C7F2E" w:tentative="1">
      <w:start w:val="1"/>
      <w:numFmt w:val="lowerRoman"/>
      <w:lvlText w:val="%3."/>
      <w:lvlJc w:val="right"/>
      <w:pPr>
        <w:ind w:left="2160" w:hanging="180"/>
      </w:pPr>
    </w:lvl>
    <w:lvl w:ilvl="3" w:tplc="A3EAD892" w:tentative="1">
      <w:start w:val="1"/>
      <w:numFmt w:val="decimal"/>
      <w:lvlText w:val="%4."/>
      <w:lvlJc w:val="left"/>
      <w:pPr>
        <w:ind w:left="2880" w:hanging="360"/>
      </w:pPr>
    </w:lvl>
    <w:lvl w:ilvl="4" w:tplc="05ACE26C" w:tentative="1">
      <w:start w:val="1"/>
      <w:numFmt w:val="lowerLetter"/>
      <w:lvlText w:val="%5."/>
      <w:lvlJc w:val="left"/>
      <w:pPr>
        <w:ind w:left="3600" w:hanging="360"/>
      </w:pPr>
    </w:lvl>
    <w:lvl w:ilvl="5" w:tplc="D3367AB2" w:tentative="1">
      <w:start w:val="1"/>
      <w:numFmt w:val="lowerRoman"/>
      <w:lvlText w:val="%6."/>
      <w:lvlJc w:val="right"/>
      <w:pPr>
        <w:ind w:left="4320" w:hanging="180"/>
      </w:pPr>
    </w:lvl>
    <w:lvl w:ilvl="6" w:tplc="96D60436" w:tentative="1">
      <w:start w:val="1"/>
      <w:numFmt w:val="decimal"/>
      <w:lvlText w:val="%7."/>
      <w:lvlJc w:val="left"/>
      <w:pPr>
        <w:ind w:left="5040" w:hanging="360"/>
      </w:pPr>
    </w:lvl>
    <w:lvl w:ilvl="7" w:tplc="07F6D142" w:tentative="1">
      <w:start w:val="1"/>
      <w:numFmt w:val="lowerLetter"/>
      <w:lvlText w:val="%8."/>
      <w:lvlJc w:val="left"/>
      <w:pPr>
        <w:ind w:left="5760" w:hanging="360"/>
      </w:pPr>
    </w:lvl>
    <w:lvl w:ilvl="8" w:tplc="4DC4AE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E14FBC8">
      <w:start w:val="1"/>
      <w:numFmt w:val="lowerRoman"/>
      <w:lvlText w:val="(%1)"/>
      <w:lvlJc w:val="left"/>
      <w:pPr>
        <w:ind w:left="1080" w:hanging="720"/>
      </w:pPr>
      <w:rPr>
        <w:rFonts w:hint="default"/>
      </w:rPr>
    </w:lvl>
    <w:lvl w:ilvl="1" w:tplc="CBCE3424" w:tentative="1">
      <w:start w:val="1"/>
      <w:numFmt w:val="lowerLetter"/>
      <w:lvlText w:val="%2."/>
      <w:lvlJc w:val="left"/>
      <w:pPr>
        <w:ind w:left="1440" w:hanging="360"/>
      </w:pPr>
    </w:lvl>
    <w:lvl w:ilvl="2" w:tplc="BEC41060" w:tentative="1">
      <w:start w:val="1"/>
      <w:numFmt w:val="lowerRoman"/>
      <w:lvlText w:val="%3."/>
      <w:lvlJc w:val="right"/>
      <w:pPr>
        <w:ind w:left="2160" w:hanging="180"/>
      </w:pPr>
    </w:lvl>
    <w:lvl w:ilvl="3" w:tplc="B40810E0" w:tentative="1">
      <w:start w:val="1"/>
      <w:numFmt w:val="decimal"/>
      <w:lvlText w:val="%4."/>
      <w:lvlJc w:val="left"/>
      <w:pPr>
        <w:ind w:left="2880" w:hanging="360"/>
      </w:pPr>
    </w:lvl>
    <w:lvl w:ilvl="4" w:tplc="9D28B1C0" w:tentative="1">
      <w:start w:val="1"/>
      <w:numFmt w:val="lowerLetter"/>
      <w:lvlText w:val="%5."/>
      <w:lvlJc w:val="left"/>
      <w:pPr>
        <w:ind w:left="3600" w:hanging="360"/>
      </w:pPr>
    </w:lvl>
    <w:lvl w:ilvl="5" w:tplc="C1D6ABA2" w:tentative="1">
      <w:start w:val="1"/>
      <w:numFmt w:val="lowerRoman"/>
      <w:lvlText w:val="%6."/>
      <w:lvlJc w:val="right"/>
      <w:pPr>
        <w:ind w:left="4320" w:hanging="180"/>
      </w:pPr>
    </w:lvl>
    <w:lvl w:ilvl="6" w:tplc="05F8432E" w:tentative="1">
      <w:start w:val="1"/>
      <w:numFmt w:val="decimal"/>
      <w:lvlText w:val="%7."/>
      <w:lvlJc w:val="left"/>
      <w:pPr>
        <w:ind w:left="5040" w:hanging="360"/>
      </w:pPr>
    </w:lvl>
    <w:lvl w:ilvl="7" w:tplc="8AE27428" w:tentative="1">
      <w:start w:val="1"/>
      <w:numFmt w:val="lowerLetter"/>
      <w:lvlText w:val="%8."/>
      <w:lvlJc w:val="left"/>
      <w:pPr>
        <w:ind w:left="5760" w:hanging="360"/>
      </w:pPr>
    </w:lvl>
    <w:lvl w:ilvl="8" w:tplc="B5D88E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B4887C">
      <w:start w:val="1"/>
      <w:numFmt w:val="lowerRoman"/>
      <w:lvlText w:val="(%1)"/>
      <w:lvlJc w:val="left"/>
      <w:pPr>
        <w:ind w:left="1080" w:hanging="720"/>
      </w:pPr>
      <w:rPr>
        <w:rFonts w:hint="default"/>
      </w:rPr>
    </w:lvl>
    <w:lvl w:ilvl="1" w:tplc="6076E874" w:tentative="1">
      <w:start w:val="1"/>
      <w:numFmt w:val="lowerLetter"/>
      <w:lvlText w:val="%2."/>
      <w:lvlJc w:val="left"/>
      <w:pPr>
        <w:ind w:left="1440" w:hanging="360"/>
      </w:pPr>
    </w:lvl>
    <w:lvl w:ilvl="2" w:tplc="56846A94" w:tentative="1">
      <w:start w:val="1"/>
      <w:numFmt w:val="lowerRoman"/>
      <w:lvlText w:val="%3."/>
      <w:lvlJc w:val="right"/>
      <w:pPr>
        <w:ind w:left="2160" w:hanging="180"/>
      </w:pPr>
    </w:lvl>
    <w:lvl w:ilvl="3" w:tplc="308CBE2A" w:tentative="1">
      <w:start w:val="1"/>
      <w:numFmt w:val="decimal"/>
      <w:lvlText w:val="%4."/>
      <w:lvlJc w:val="left"/>
      <w:pPr>
        <w:ind w:left="2880" w:hanging="360"/>
      </w:pPr>
    </w:lvl>
    <w:lvl w:ilvl="4" w:tplc="FD9E4D8A" w:tentative="1">
      <w:start w:val="1"/>
      <w:numFmt w:val="lowerLetter"/>
      <w:lvlText w:val="%5."/>
      <w:lvlJc w:val="left"/>
      <w:pPr>
        <w:ind w:left="3600" w:hanging="360"/>
      </w:pPr>
    </w:lvl>
    <w:lvl w:ilvl="5" w:tplc="FF482FD8" w:tentative="1">
      <w:start w:val="1"/>
      <w:numFmt w:val="lowerRoman"/>
      <w:lvlText w:val="%6."/>
      <w:lvlJc w:val="right"/>
      <w:pPr>
        <w:ind w:left="4320" w:hanging="180"/>
      </w:pPr>
    </w:lvl>
    <w:lvl w:ilvl="6" w:tplc="BF8E39E0" w:tentative="1">
      <w:start w:val="1"/>
      <w:numFmt w:val="decimal"/>
      <w:lvlText w:val="%7."/>
      <w:lvlJc w:val="left"/>
      <w:pPr>
        <w:ind w:left="5040" w:hanging="360"/>
      </w:pPr>
    </w:lvl>
    <w:lvl w:ilvl="7" w:tplc="938E450C" w:tentative="1">
      <w:start w:val="1"/>
      <w:numFmt w:val="lowerLetter"/>
      <w:lvlText w:val="%8."/>
      <w:lvlJc w:val="left"/>
      <w:pPr>
        <w:ind w:left="5760" w:hanging="360"/>
      </w:pPr>
    </w:lvl>
    <w:lvl w:ilvl="8" w:tplc="683A07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54A99C">
      <w:start w:val="1"/>
      <w:numFmt w:val="bullet"/>
      <w:lvlText w:val=""/>
      <w:lvlJc w:val="left"/>
      <w:pPr>
        <w:ind w:left="720" w:hanging="360"/>
      </w:pPr>
      <w:rPr>
        <w:rFonts w:ascii="Symbol" w:hAnsi="Symbol" w:hint="default"/>
        <w:color w:val="auto"/>
        <w:sz w:val="24"/>
        <w:szCs w:val="24"/>
      </w:rPr>
    </w:lvl>
    <w:lvl w:ilvl="1" w:tplc="433229DA" w:tentative="1">
      <w:start w:val="1"/>
      <w:numFmt w:val="bullet"/>
      <w:lvlText w:val="o"/>
      <w:lvlJc w:val="left"/>
      <w:pPr>
        <w:ind w:left="1440" w:hanging="360"/>
      </w:pPr>
      <w:rPr>
        <w:rFonts w:ascii="Courier New" w:hAnsi="Courier New" w:cs="Courier New" w:hint="default"/>
      </w:rPr>
    </w:lvl>
    <w:lvl w:ilvl="2" w:tplc="0978999A" w:tentative="1">
      <w:start w:val="1"/>
      <w:numFmt w:val="bullet"/>
      <w:lvlText w:val=""/>
      <w:lvlJc w:val="left"/>
      <w:pPr>
        <w:ind w:left="2160" w:hanging="360"/>
      </w:pPr>
      <w:rPr>
        <w:rFonts w:ascii="Wingdings" w:hAnsi="Wingdings" w:hint="default"/>
      </w:rPr>
    </w:lvl>
    <w:lvl w:ilvl="3" w:tplc="4FCEFDF4" w:tentative="1">
      <w:start w:val="1"/>
      <w:numFmt w:val="bullet"/>
      <w:lvlText w:val=""/>
      <w:lvlJc w:val="left"/>
      <w:pPr>
        <w:ind w:left="2880" w:hanging="360"/>
      </w:pPr>
      <w:rPr>
        <w:rFonts w:ascii="Symbol" w:hAnsi="Symbol" w:hint="default"/>
      </w:rPr>
    </w:lvl>
    <w:lvl w:ilvl="4" w:tplc="2B0CC2A0" w:tentative="1">
      <w:start w:val="1"/>
      <w:numFmt w:val="bullet"/>
      <w:lvlText w:val="o"/>
      <w:lvlJc w:val="left"/>
      <w:pPr>
        <w:ind w:left="3600" w:hanging="360"/>
      </w:pPr>
      <w:rPr>
        <w:rFonts w:ascii="Courier New" w:hAnsi="Courier New" w:cs="Courier New" w:hint="default"/>
      </w:rPr>
    </w:lvl>
    <w:lvl w:ilvl="5" w:tplc="2F2C0922" w:tentative="1">
      <w:start w:val="1"/>
      <w:numFmt w:val="bullet"/>
      <w:lvlText w:val=""/>
      <w:lvlJc w:val="left"/>
      <w:pPr>
        <w:ind w:left="4320" w:hanging="360"/>
      </w:pPr>
      <w:rPr>
        <w:rFonts w:ascii="Wingdings" w:hAnsi="Wingdings" w:hint="default"/>
      </w:rPr>
    </w:lvl>
    <w:lvl w:ilvl="6" w:tplc="D2B6252E" w:tentative="1">
      <w:start w:val="1"/>
      <w:numFmt w:val="bullet"/>
      <w:lvlText w:val=""/>
      <w:lvlJc w:val="left"/>
      <w:pPr>
        <w:ind w:left="5040" w:hanging="360"/>
      </w:pPr>
      <w:rPr>
        <w:rFonts w:ascii="Symbol" w:hAnsi="Symbol" w:hint="default"/>
      </w:rPr>
    </w:lvl>
    <w:lvl w:ilvl="7" w:tplc="9C805E6A" w:tentative="1">
      <w:start w:val="1"/>
      <w:numFmt w:val="bullet"/>
      <w:lvlText w:val="o"/>
      <w:lvlJc w:val="left"/>
      <w:pPr>
        <w:ind w:left="5760" w:hanging="360"/>
      </w:pPr>
      <w:rPr>
        <w:rFonts w:ascii="Courier New" w:hAnsi="Courier New" w:cs="Courier New" w:hint="default"/>
      </w:rPr>
    </w:lvl>
    <w:lvl w:ilvl="8" w:tplc="8C32D9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6A4D8F8">
      <w:start w:val="1"/>
      <w:numFmt w:val="lowerRoman"/>
      <w:lvlText w:val="(%1)"/>
      <w:lvlJc w:val="left"/>
      <w:pPr>
        <w:ind w:left="1080" w:hanging="720"/>
      </w:pPr>
      <w:rPr>
        <w:rFonts w:hint="default"/>
      </w:rPr>
    </w:lvl>
    <w:lvl w:ilvl="1" w:tplc="5464D8CC" w:tentative="1">
      <w:start w:val="1"/>
      <w:numFmt w:val="lowerLetter"/>
      <w:lvlText w:val="%2."/>
      <w:lvlJc w:val="left"/>
      <w:pPr>
        <w:ind w:left="1440" w:hanging="360"/>
      </w:pPr>
    </w:lvl>
    <w:lvl w:ilvl="2" w:tplc="C20AA5C8" w:tentative="1">
      <w:start w:val="1"/>
      <w:numFmt w:val="lowerRoman"/>
      <w:lvlText w:val="%3."/>
      <w:lvlJc w:val="right"/>
      <w:pPr>
        <w:ind w:left="2160" w:hanging="180"/>
      </w:pPr>
    </w:lvl>
    <w:lvl w:ilvl="3" w:tplc="9244D084" w:tentative="1">
      <w:start w:val="1"/>
      <w:numFmt w:val="decimal"/>
      <w:lvlText w:val="%4."/>
      <w:lvlJc w:val="left"/>
      <w:pPr>
        <w:ind w:left="2880" w:hanging="360"/>
      </w:pPr>
    </w:lvl>
    <w:lvl w:ilvl="4" w:tplc="E7EA8C14" w:tentative="1">
      <w:start w:val="1"/>
      <w:numFmt w:val="lowerLetter"/>
      <w:lvlText w:val="%5."/>
      <w:lvlJc w:val="left"/>
      <w:pPr>
        <w:ind w:left="3600" w:hanging="360"/>
      </w:pPr>
    </w:lvl>
    <w:lvl w:ilvl="5" w:tplc="3CC6DA1C" w:tentative="1">
      <w:start w:val="1"/>
      <w:numFmt w:val="lowerRoman"/>
      <w:lvlText w:val="%6."/>
      <w:lvlJc w:val="right"/>
      <w:pPr>
        <w:ind w:left="4320" w:hanging="180"/>
      </w:pPr>
    </w:lvl>
    <w:lvl w:ilvl="6" w:tplc="E650314C" w:tentative="1">
      <w:start w:val="1"/>
      <w:numFmt w:val="decimal"/>
      <w:lvlText w:val="%7."/>
      <w:lvlJc w:val="left"/>
      <w:pPr>
        <w:ind w:left="5040" w:hanging="360"/>
      </w:pPr>
    </w:lvl>
    <w:lvl w:ilvl="7" w:tplc="9E92E836" w:tentative="1">
      <w:start w:val="1"/>
      <w:numFmt w:val="lowerLetter"/>
      <w:lvlText w:val="%8."/>
      <w:lvlJc w:val="left"/>
      <w:pPr>
        <w:ind w:left="5760" w:hanging="360"/>
      </w:pPr>
    </w:lvl>
    <w:lvl w:ilvl="8" w:tplc="E92840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E038A4">
      <w:start w:val="1"/>
      <w:numFmt w:val="lowerRoman"/>
      <w:lvlText w:val="(%1)"/>
      <w:lvlJc w:val="left"/>
      <w:pPr>
        <w:ind w:left="1080" w:hanging="720"/>
      </w:pPr>
      <w:rPr>
        <w:rFonts w:hint="default"/>
      </w:rPr>
    </w:lvl>
    <w:lvl w:ilvl="1" w:tplc="33525BE8" w:tentative="1">
      <w:start w:val="1"/>
      <w:numFmt w:val="lowerLetter"/>
      <w:lvlText w:val="%2."/>
      <w:lvlJc w:val="left"/>
      <w:pPr>
        <w:ind w:left="1440" w:hanging="360"/>
      </w:pPr>
    </w:lvl>
    <w:lvl w:ilvl="2" w:tplc="583C903C" w:tentative="1">
      <w:start w:val="1"/>
      <w:numFmt w:val="lowerRoman"/>
      <w:lvlText w:val="%3."/>
      <w:lvlJc w:val="right"/>
      <w:pPr>
        <w:ind w:left="2160" w:hanging="180"/>
      </w:pPr>
    </w:lvl>
    <w:lvl w:ilvl="3" w:tplc="E48E9CEA" w:tentative="1">
      <w:start w:val="1"/>
      <w:numFmt w:val="decimal"/>
      <w:lvlText w:val="%4."/>
      <w:lvlJc w:val="left"/>
      <w:pPr>
        <w:ind w:left="2880" w:hanging="360"/>
      </w:pPr>
    </w:lvl>
    <w:lvl w:ilvl="4" w:tplc="423E9EFE" w:tentative="1">
      <w:start w:val="1"/>
      <w:numFmt w:val="lowerLetter"/>
      <w:lvlText w:val="%5."/>
      <w:lvlJc w:val="left"/>
      <w:pPr>
        <w:ind w:left="3600" w:hanging="360"/>
      </w:pPr>
    </w:lvl>
    <w:lvl w:ilvl="5" w:tplc="F4564C18" w:tentative="1">
      <w:start w:val="1"/>
      <w:numFmt w:val="lowerRoman"/>
      <w:lvlText w:val="%6."/>
      <w:lvlJc w:val="right"/>
      <w:pPr>
        <w:ind w:left="4320" w:hanging="180"/>
      </w:pPr>
    </w:lvl>
    <w:lvl w:ilvl="6" w:tplc="A5065D44" w:tentative="1">
      <w:start w:val="1"/>
      <w:numFmt w:val="decimal"/>
      <w:lvlText w:val="%7."/>
      <w:lvlJc w:val="left"/>
      <w:pPr>
        <w:ind w:left="5040" w:hanging="360"/>
      </w:pPr>
    </w:lvl>
    <w:lvl w:ilvl="7" w:tplc="87E62CF6" w:tentative="1">
      <w:start w:val="1"/>
      <w:numFmt w:val="lowerLetter"/>
      <w:lvlText w:val="%8."/>
      <w:lvlJc w:val="left"/>
      <w:pPr>
        <w:ind w:left="5760" w:hanging="360"/>
      </w:pPr>
    </w:lvl>
    <w:lvl w:ilvl="8" w:tplc="2FF2A9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DAA7BBA">
      <w:start w:val="1"/>
      <w:numFmt w:val="lowerRoman"/>
      <w:lvlText w:val="(%1)"/>
      <w:lvlJc w:val="left"/>
      <w:pPr>
        <w:ind w:left="1080" w:hanging="720"/>
      </w:pPr>
      <w:rPr>
        <w:rFonts w:hint="default"/>
      </w:rPr>
    </w:lvl>
    <w:lvl w:ilvl="1" w:tplc="F8A2FC60" w:tentative="1">
      <w:start w:val="1"/>
      <w:numFmt w:val="lowerLetter"/>
      <w:lvlText w:val="%2."/>
      <w:lvlJc w:val="left"/>
      <w:pPr>
        <w:ind w:left="1440" w:hanging="360"/>
      </w:pPr>
    </w:lvl>
    <w:lvl w:ilvl="2" w:tplc="80606258" w:tentative="1">
      <w:start w:val="1"/>
      <w:numFmt w:val="lowerRoman"/>
      <w:lvlText w:val="%3."/>
      <w:lvlJc w:val="right"/>
      <w:pPr>
        <w:ind w:left="2160" w:hanging="180"/>
      </w:pPr>
    </w:lvl>
    <w:lvl w:ilvl="3" w:tplc="29C4955E" w:tentative="1">
      <w:start w:val="1"/>
      <w:numFmt w:val="decimal"/>
      <w:lvlText w:val="%4."/>
      <w:lvlJc w:val="left"/>
      <w:pPr>
        <w:ind w:left="2880" w:hanging="360"/>
      </w:pPr>
    </w:lvl>
    <w:lvl w:ilvl="4" w:tplc="DFB4A0FC" w:tentative="1">
      <w:start w:val="1"/>
      <w:numFmt w:val="lowerLetter"/>
      <w:lvlText w:val="%5."/>
      <w:lvlJc w:val="left"/>
      <w:pPr>
        <w:ind w:left="3600" w:hanging="360"/>
      </w:pPr>
    </w:lvl>
    <w:lvl w:ilvl="5" w:tplc="73783932" w:tentative="1">
      <w:start w:val="1"/>
      <w:numFmt w:val="lowerRoman"/>
      <w:lvlText w:val="%6."/>
      <w:lvlJc w:val="right"/>
      <w:pPr>
        <w:ind w:left="4320" w:hanging="180"/>
      </w:pPr>
    </w:lvl>
    <w:lvl w:ilvl="6" w:tplc="ADD2F11E" w:tentative="1">
      <w:start w:val="1"/>
      <w:numFmt w:val="decimal"/>
      <w:lvlText w:val="%7."/>
      <w:lvlJc w:val="left"/>
      <w:pPr>
        <w:ind w:left="5040" w:hanging="360"/>
      </w:pPr>
    </w:lvl>
    <w:lvl w:ilvl="7" w:tplc="D1E01C8E" w:tentative="1">
      <w:start w:val="1"/>
      <w:numFmt w:val="lowerLetter"/>
      <w:lvlText w:val="%8."/>
      <w:lvlJc w:val="left"/>
      <w:pPr>
        <w:ind w:left="5760" w:hanging="360"/>
      </w:pPr>
    </w:lvl>
    <w:lvl w:ilvl="8" w:tplc="C3EEF5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BB2D230">
      <w:start w:val="1"/>
      <w:numFmt w:val="lowerRoman"/>
      <w:lvlText w:val="(%1)"/>
      <w:lvlJc w:val="left"/>
      <w:pPr>
        <w:ind w:left="1080" w:hanging="720"/>
      </w:pPr>
      <w:rPr>
        <w:rFonts w:hint="default"/>
      </w:rPr>
    </w:lvl>
    <w:lvl w:ilvl="1" w:tplc="1A440D4E" w:tentative="1">
      <w:start w:val="1"/>
      <w:numFmt w:val="lowerLetter"/>
      <w:lvlText w:val="%2."/>
      <w:lvlJc w:val="left"/>
      <w:pPr>
        <w:ind w:left="1440" w:hanging="360"/>
      </w:pPr>
    </w:lvl>
    <w:lvl w:ilvl="2" w:tplc="CCAA249C" w:tentative="1">
      <w:start w:val="1"/>
      <w:numFmt w:val="lowerRoman"/>
      <w:lvlText w:val="%3."/>
      <w:lvlJc w:val="right"/>
      <w:pPr>
        <w:ind w:left="2160" w:hanging="180"/>
      </w:pPr>
    </w:lvl>
    <w:lvl w:ilvl="3" w:tplc="E0D01550" w:tentative="1">
      <w:start w:val="1"/>
      <w:numFmt w:val="decimal"/>
      <w:lvlText w:val="%4."/>
      <w:lvlJc w:val="left"/>
      <w:pPr>
        <w:ind w:left="2880" w:hanging="360"/>
      </w:pPr>
    </w:lvl>
    <w:lvl w:ilvl="4" w:tplc="05C2677E" w:tentative="1">
      <w:start w:val="1"/>
      <w:numFmt w:val="lowerLetter"/>
      <w:lvlText w:val="%5."/>
      <w:lvlJc w:val="left"/>
      <w:pPr>
        <w:ind w:left="3600" w:hanging="360"/>
      </w:pPr>
    </w:lvl>
    <w:lvl w:ilvl="5" w:tplc="A89AB4D6" w:tentative="1">
      <w:start w:val="1"/>
      <w:numFmt w:val="lowerRoman"/>
      <w:lvlText w:val="%6."/>
      <w:lvlJc w:val="right"/>
      <w:pPr>
        <w:ind w:left="4320" w:hanging="180"/>
      </w:pPr>
    </w:lvl>
    <w:lvl w:ilvl="6" w:tplc="2A58E5EC" w:tentative="1">
      <w:start w:val="1"/>
      <w:numFmt w:val="decimal"/>
      <w:lvlText w:val="%7."/>
      <w:lvlJc w:val="left"/>
      <w:pPr>
        <w:ind w:left="5040" w:hanging="360"/>
      </w:pPr>
    </w:lvl>
    <w:lvl w:ilvl="7" w:tplc="4D6804FE" w:tentative="1">
      <w:start w:val="1"/>
      <w:numFmt w:val="lowerLetter"/>
      <w:lvlText w:val="%8."/>
      <w:lvlJc w:val="left"/>
      <w:pPr>
        <w:ind w:left="5760" w:hanging="360"/>
      </w:pPr>
    </w:lvl>
    <w:lvl w:ilvl="8" w:tplc="EDEE67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3942438">
      <w:start w:val="1"/>
      <w:numFmt w:val="lowerRoman"/>
      <w:lvlText w:val="(%1)"/>
      <w:lvlJc w:val="left"/>
      <w:pPr>
        <w:ind w:left="1080" w:hanging="720"/>
      </w:pPr>
      <w:rPr>
        <w:rFonts w:hint="default"/>
      </w:rPr>
    </w:lvl>
    <w:lvl w:ilvl="1" w:tplc="CB68DE9E" w:tentative="1">
      <w:start w:val="1"/>
      <w:numFmt w:val="lowerLetter"/>
      <w:lvlText w:val="%2."/>
      <w:lvlJc w:val="left"/>
      <w:pPr>
        <w:ind w:left="1440" w:hanging="360"/>
      </w:pPr>
    </w:lvl>
    <w:lvl w:ilvl="2" w:tplc="F9D87C16" w:tentative="1">
      <w:start w:val="1"/>
      <w:numFmt w:val="lowerRoman"/>
      <w:lvlText w:val="%3."/>
      <w:lvlJc w:val="right"/>
      <w:pPr>
        <w:ind w:left="2160" w:hanging="180"/>
      </w:pPr>
    </w:lvl>
    <w:lvl w:ilvl="3" w:tplc="D8D6362A" w:tentative="1">
      <w:start w:val="1"/>
      <w:numFmt w:val="decimal"/>
      <w:lvlText w:val="%4."/>
      <w:lvlJc w:val="left"/>
      <w:pPr>
        <w:ind w:left="2880" w:hanging="360"/>
      </w:pPr>
    </w:lvl>
    <w:lvl w:ilvl="4" w:tplc="740C6A40" w:tentative="1">
      <w:start w:val="1"/>
      <w:numFmt w:val="lowerLetter"/>
      <w:lvlText w:val="%5."/>
      <w:lvlJc w:val="left"/>
      <w:pPr>
        <w:ind w:left="3600" w:hanging="360"/>
      </w:pPr>
    </w:lvl>
    <w:lvl w:ilvl="5" w:tplc="8C9E046A" w:tentative="1">
      <w:start w:val="1"/>
      <w:numFmt w:val="lowerRoman"/>
      <w:lvlText w:val="%6."/>
      <w:lvlJc w:val="right"/>
      <w:pPr>
        <w:ind w:left="4320" w:hanging="180"/>
      </w:pPr>
    </w:lvl>
    <w:lvl w:ilvl="6" w:tplc="91004D4C" w:tentative="1">
      <w:start w:val="1"/>
      <w:numFmt w:val="decimal"/>
      <w:lvlText w:val="%7."/>
      <w:lvlJc w:val="left"/>
      <w:pPr>
        <w:ind w:left="5040" w:hanging="360"/>
      </w:pPr>
    </w:lvl>
    <w:lvl w:ilvl="7" w:tplc="EFE022D8" w:tentative="1">
      <w:start w:val="1"/>
      <w:numFmt w:val="lowerLetter"/>
      <w:lvlText w:val="%8."/>
      <w:lvlJc w:val="left"/>
      <w:pPr>
        <w:ind w:left="5760" w:hanging="360"/>
      </w:pPr>
    </w:lvl>
    <w:lvl w:ilvl="8" w:tplc="0F4297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7920586">
      <w:start w:val="1"/>
      <w:numFmt w:val="lowerRoman"/>
      <w:lvlText w:val="(%1)"/>
      <w:lvlJc w:val="left"/>
      <w:pPr>
        <w:ind w:left="1080" w:hanging="720"/>
      </w:pPr>
      <w:rPr>
        <w:rFonts w:hint="default"/>
      </w:rPr>
    </w:lvl>
    <w:lvl w:ilvl="1" w:tplc="36ACD236" w:tentative="1">
      <w:start w:val="1"/>
      <w:numFmt w:val="lowerLetter"/>
      <w:lvlText w:val="%2."/>
      <w:lvlJc w:val="left"/>
      <w:pPr>
        <w:ind w:left="1440" w:hanging="360"/>
      </w:pPr>
    </w:lvl>
    <w:lvl w:ilvl="2" w:tplc="D9BCB484" w:tentative="1">
      <w:start w:val="1"/>
      <w:numFmt w:val="lowerRoman"/>
      <w:lvlText w:val="%3."/>
      <w:lvlJc w:val="right"/>
      <w:pPr>
        <w:ind w:left="2160" w:hanging="180"/>
      </w:pPr>
    </w:lvl>
    <w:lvl w:ilvl="3" w:tplc="A6280082" w:tentative="1">
      <w:start w:val="1"/>
      <w:numFmt w:val="decimal"/>
      <w:lvlText w:val="%4."/>
      <w:lvlJc w:val="left"/>
      <w:pPr>
        <w:ind w:left="2880" w:hanging="360"/>
      </w:pPr>
    </w:lvl>
    <w:lvl w:ilvl="4" w:tplc="ED2AF2FA" w:tentative="1">
      <w:start w:val="1"/>
      <w:numFmt w:val="lowerLetter"/>
      <w:lvlText w:val="%5."/>
      <w:lvlJc w:val="left"/>
      <w:pPr>
        <w:ind w:left="3600" w:hanging="360"/>
      </w:pPr>
    </w:lvl>
    <w:lvl w:ilvl="5" w:tplc="07CA0992" w:tentative="1">
      <w:start w:val="1"/>
      <w:numFmt w:val="lowerRoman"/>
      <w:lvlText w:val="%6."/>
      <w:lvlJc w:val="right"/>
      <w:pPr>
        <w:ind w:left="4320" w:hanging="180"/>
      </w:pPr>
    </w:lvl>
    <w:lvl w:ilvl="6" w:tplc="62FE3BB4" w:tentative="1">
      <w:start w:val="1"/>
      <w:numFmt w:val="decimal"/>
      <w:lvlText w:val="%7."/>
      <w:lvlJc w:val="left"/>
      <w:pPr>
        <w:ind w:left="5040" w:hanging="360"/>
      </w:pPr>
    </w:lvl>
    <w:lvl w:ilvl="7" w:tplc="EA16E60E" w:tentative="1">
      <w:start w:val="1"/>
      <w:numFmt w:val="lowerLetter"/>
      <w:lvlText w:val="%8."/>
      <w:lvlJc w:val="left"/>
      <w:pPr>
        <w:ind w:left="5760" w:hanging="360"/>
      </w:pPr>
    </w:lvl>
    <w:lvl w:ilvl="8" w:tplc="545CB77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9492215">
    <w:abstractNumId w:val="11"/>
  </w:num>
  <w:num w:numId="2" w16cid:durableId="1167402527">
    <w:abstractNumId w:val="4"/>
  </w:num>
  <w:num w:numId="3" w16cid:durableId="6061840">
    <w:abstractNumId w:val="2"/>
  </w:num>
  <w:num w:numId="4" w16cid:durableId="917862889">
    <w:abstractNumId w:val="7"/>
  </w:num>
  <w:num w:numId="5" w16cid:durableId="1336303344">
    <w:abstractNumId w:val="6"/>
  </w:num>
  <w:num w:numId="6" w16cid:durableId="2086299378">
    <w:abstractNumId w:val="1"/>
  </w:num>
  <w:num w:numId="7" w16cid:durableId="1513643967">
    <w:abstractNumId w:val="9"/>
  </w:num>
  <w:num w:numId="8" w16cid:durableId="426730878">
    <w:abstractNumId w:val="5"/>
  </w:num>
  <w:num w:numId="9" w16cid:durableId="16464053">
    <w:abstractNumId w:val="8"/>
  </w:num>
  <w:num w:numId="10" w16cid:durableId="723483592">
    <w:abstractNumId w:val="3"/>
  </w:num>
  <w:num w:numId="11" w16cid:durableId="1866670217">
    <w:abstractNumId w:val="10"/>
  </w:num>
  <w:num w:numId="12" w16cid:durableId="738284393">
    <w:abstractNumId w:val="0"/>
  </w:num>
  <w:num w:numId="13" w16cid:durableId="1824421426">
    <w:abstractNumId w:val="11"/>
  </w:num>
  <w:num w:numId="14" w16cid:durableId="3792081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EB"/>
    <w:rsid w:val="002338B8"/>
    <w:rsid w:val="0045364A"/>
    <w:rsid w:val="004C3750"/>
    <w:rsid w:val="00A538CF"/>
    <w:rsid w:val="00BB7660"/>
    <w:rsid w:val="00D538EB"/>
    <w:rsid w:val="00E64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39032"/>
  <w15:docId w15:val="{A30DAD2E-18B7-45B8-823C-5DB356BF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1E8C41FB8437F94707D93CF213B4C"/>
        <w:category>
          <w:name w:val="General"/>
          <w:gallery w:val="placeholder"/>
        </w:category>
        <w:types>
          <w:type w:val="bbPlcHdr"/>
        </w:types>
        <w:behaviors>
          <w:behavior w:val="content"/>
        </w:behaviors>
        <w:guid w:val="{5B59FDF4-08EC-4970-A2A9-846C1FF417E2}"/>
      </w:docPartPr>
      <w:docPartBody>
        <w:p w:rsidR="009B5040" w:rsidRDefault="006F1236" w:rsidP="006F1236">
          <w:pPr>
            <w:pStyle w:val="0F21E8C41FB8437F94707D93CF213B4C"/>
          </w:pPr>
          <w:r w:rsidRPr="00925A3E">
            <w:rPr>
              <w:rStyle w:val="PlaceholderText"/>
            </w:rPr>
            <w:t>Click or tap to enter a date.</w:t>
          </w:r>
        </w:p>
      </w:docPartBody>
    </w:docPart>
    <w:docPart>
      <w:docPartPr>
        <w:name w:val="DAEE31891E1C4DB9B1CF740540A5515E"/>
        <w:category>
          <w:name w:val="General"/>
          <w:gallery w:val="placeholder"/>
        </w:category>
        <w:types>
          <w:type w:val="bbPlcHdr"/>
        </w:types>
        <w:behaviors>
          <w:behavior w:val="content"/>
        </w:behaviors>
        <w:guid w:val="{821E82FF-C2A7-4470-B162-1BD123EFD203}"/>
      </w:docPartPr>
      <w:docPartBody>
        <w:p w:rsidR="009B5040" w:rsidRDefault="006F1236" w:rsidP="006F1236">
          <w:pPr>
            <w:pStyle w:val="DAEE31891E1C4DB9B1CF740540A551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1236"/>
    <w:rsid w:val="000400E6"/>
    <w:rsid w:val="006F1236"/>
    <w:rsid w:val="009B5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1236"/>
    <w:rPr>
      <w:color w:val="808080"/>
    </w:rPr>
  </w:style>
  <w:style w:type="paragraph" w:customStyle="1" w:styleId="0F21E8C41FB8437F94707D93CF213B4C">
    <w:name w:val="0F21E8C41FB8437F94707D93CF213B4C"/>
    <w:rsid w:val="006F1236"/>
  </w:style>
  <w:style w:type="paragraph" w:customStyle="1" w:styleId="DAEE31891E1C4DB9B1CF740540A5515E">
    <w:name w:val="DAEE31891E1C4DB9B1CF740540A5515E"/>
    <w:rsid w:val="006F12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2023-12-19T10:07:00Z</dcterms:created>
  <dcterms:modified xsi:type="dcterms:W3CDTF">2023-12-19T10:09:00Z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