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3F37" w14:textId="5403D223" w:rsidR="00D67193" w:rsidRDefault="00D6719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0A0C383" wp14:editId="446E3C15">
                <wp:simplePos x="0" y="0"/>
                <wp:positionH relativeFrom="column">
                  <wp:posOffset>-895350</wp:posOffset>
                </wp:positionH>
                <wp:positionV relativeFrom="paragraph">
                  <wp:posOffset>722630</wp:posOffset>
                </wp:positionV>
                <wp:extent cx="5686425" cy="1727200"/>
                <wp:effectExtent l="0" t="0" r="0" b="0"/>
                <wp:wrapSquare wrapText="bothSides"/>
                <wp:docPr id="67691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CE63" w14:textId="77777777" w:rsidR="00D67193" w:rsidRDefault="00D6719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45AA5F" w14:textId="77777777" w:rsidR="00D67193" w:rsidRPr="001E694D" w:rsidRDefault="00D6719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7A5C278" w14:textId="77777777" w:rsidR="00D67193" w:rsidRPr="001E694D" w:rsidRDefault="00D67193" w:rsidP="009504D0">
                            <w:pPr>
                              <w:pStyle w:val="ContactNumber"/>
                              <w:spacing w:after="600"/>
                              <w:rPr>
                                <w:rFonts w:ascii="Open Sans" w:hAnsi="Open Sans" w:cs="Open Sans"/>
                              </w:rPr>
                            </w:pPr>
                            <w:r w:rsidRPr="001E694D">
                              <w:rPr>
                                <w:rFonts w:ascii="Open Sans" w:hAnsi="Open Sans" w:cs="Open Sans"/>
                              </w:rPr>
                              <w:t>Agedcarequality.gov.au</w:t>
                            </w:r>
                          </w:p>
                          <w:p w14:paraId="0D226C22" w14:textId="77777777" w:rsidR="00D67193" w:rsidRDefault="00D671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0C38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0C7CE63" w14:textId="77777777" w:rsidR="00D67193" w:rsidRDefault="00D6719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45AA5F" w14:textId="77777777" w:rsidR="00D67193" w:rsidRPr="001E694D" w:rsidRDefault="00D6719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7A5C278" w14:textId="77777777" w:rsidR="00D67193" w:rsidRPr="001E694D" w:rsidRDefault="00D67193" w:rsidP="009504D0">
                      <w:pPr>
                        <w:pStyle w:val="ContactNumber"/>
                        <w:spacing w:after="600"/>
                        <w:rPr>
                          <w:rFonts w:ascii="Open Sans" w:hAnsi="Open Sans" w:cs="Open Sans"/>
                        </w:rPr>
                      </w:pPr>
                      <w:r w:rsidRPr="001E694D">
                        <w:rPr>
                          <w:rFonts w:ascii="Open Sans" w:hAnsi="Open Sans" w:cs="Open Sans"/>
                        </w:rPr>
                        <w:t>Agedcarequality.gov.au</w:t>
                      </w:r>
                    </w:p>
                    <w:p w14:paraId="0D226C22" w14:textId="77777777" w:rsidR="00D67193" w:rsidRDefault="00D67193"/>
                  </w:txbxContent>
                </v:textbox>
                <w10:wrap type="square"/>
              </v:shape>
            </w:pict>
          </mc:Fallback>
        </mc:AlternateContent>
      </w:r>
      <w:r>
        <w:rPr>
          <w:noProof/>
        </w:rPr>
        <w:drawing>
          <wp:anchor distT="360045" distB="180340" distL="114300" distR="114300" simplePos="0" relativeHeight="251659264" behindDoc="1" locked="0" layoutInCell="1" allowOverlap="1" wp14:anchorId="72794F21" wp14:editId="32DD9D5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370F653" w14:textId="77777777" w:rsidR="00D67193" w:rsidRPr="001E694D" w:rsidRDefault="00D67193" w:rsidP="001E694D">
      <w:pPr>
        <w:tabs>
          <w:tab w:val="left" w:pos="4569"/>
        </w:tabs>
        <w:rPr>
          <w:rFonts w:ascii="Open Sans" w:hAnsi="Open Sans" w:cs="Open Sans"/>
          <w:color w:val="FFFFFF" w:themeColor="background1"/>
          <w:sz w:val="66"/>
          <w:szCs w:val="66"/>
        </w:rPr>
      </w:pPr>
    </w:p>
    <w:p w14:paraId="0FA6A3B9" w14:textId="77777777" w:rsidR="00D67193" w:rsidRDefault="00D67193" w:rsidP="00372ED2">
      <w:pPr>
        <w:spacing w:after="0"/>
        <w:rPr>
          <w:rFonts w:ascii="Open Sans" w:hAnsi="Open Sans" w:cs="Open Sans"/>
          <w:b/>
          <w:bCs/>
          <w:color w:val="FFFFFF" w:themeColor="background1"/>
          <w:sz w:val="66"/>
          <w:szCs w:val="66"/>
        </w:rPr>
      </w:pPr>
    </w:p>
    <w:p w14:paraId="06E3B452" w14:textId="77777777" w:rsidR="00D67193" w:rsidRDefault="00D67193" w:rsidP="00372ED2">
      <w:pPr>
        <w:spacing w:after="0"/>
        <w:rPr>
          <w:rFonts w:ascii="Open Sans" w:hAnsi="Open Sans" w:cs="Open Sans"/>
          <w:b/>
          <w:bCs/>
          <w:color w:val="FFFFFF" w:themeColor="background1"/>
          <w:sz w:val="66"/>
          <w:szCs w:val="66"/>
        </w:rPr>
      </w:pPr>
    </w:p>
    <w:p w14:paraId="68896589" w14:textId="77777777" w:rsidR="00D67193" w:rsidRPr="00412FC5" w:rsidRDefault="00D6719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10020" w14:paraId="4BE31DA3" w14:textId="77777777" w:rsidTr="00510020">
        <w:tc>
          <w:tcPr>
            <w:cnfStyle w:val="001000000000" w:firstRow="0" w:lastRow="0" w:firstColumn="1" w:lastColumn="0" w:oddVBand="0" w:evenVBand="0" w:oddHBand="0" w:evenHBand="0" w:firstRowFirstColumn="0" w:firstRowLastColumn="0" w:lastRowFirstColumn="0" w:lastRowLastColumn="0"/>
            <w:tcW w:w="3227" w:type="dxa"/>
          </w:tcPr>
          <w:p w14:paraId="7A091800" w14:textId="77777777" w:rsidR="00D67193" w:rsidRPr="001E694D" w:rsidRDefault="00D6719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9EAB308" w14:textId="77777777" w:rsidR="00D67193" w:rsidRPr="001E694D" w:rsidRDefault="00D6719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MercyCare Kelmscott</w:t>
            </w:r>
          </w:p>
        </w:tc>
      </w:tr>
      <w:tr w:rsidR="00510020" w14:paraId="26D03119" w14:textId="77777777" w:rsidTr="005100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F4C6FC" w14:textId="77777777" w:rsidR="00D67193" w:rsidRPr="001E694D" w:rsidRDefault="00D6719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382AA68" w14:textId="77777777" w:rsidR="00D67193" w:rsidRPr="001E694D" w:rsidRDefault="00D6719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7245</w:t>
            </w:r>
          </w:p>
        </w:tc>
      </w:tr>
      <w:tr w:rsidR="00510020" w14:paraId="01F93A4A" w14:textId="77777777" w:rsidTr="0051002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F85357" w14:textId="77777777" w:rsidR="00D67193" w:rsidRPr="001E694D" w:rsidRDefault="00D6719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0A2007B" w14:textId="77777777" w:rsidR="00D67193" w:rsidRPr="001E694D" w:rsidRDefault="00D671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89 Clifton</w:t>
            </w:r>
            <w:r w:rsidRPr="001E694D">
              <w:rPr>
                <w:rFonts w:ascii="Open Sans" w:eastAsia="Times New Roman" w:hAnsi="Open Sans" w:cs="Open Sans"/>
                <w:lang w:eastAsia="en-AU"/>
              </w:rPr>
              <w:t xml:space="preserve"> Street, KELMSCOTT, Western Australia, 6111</w:t>
            </w:r>
          </w:p>
        </w:tc>
      </w:tr>
      <w:tr w:rsidR="00510020" w14:paraId="3C82E6B2" w14:textId="77777777" w:rsidTr="005100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3DE6EC" w14:textId="77777777" w:rsidR="00D67193" w:rsidRPr="001E694D" w:rsidRDefault="00D6719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ED0D4DC" w14:textId="77777777" w:rsidR="00D67193" w:rsidRPr="001E694D" w:rsidRDefault="00D6719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10020" w14:paraId="78D38E3B" w14:textId="77777777" w:rsidTr="0051002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D90E4A" w14:textId="77777777" w:rsidR="00D67193" w:rsidRPr="001E694D" w:rsidRDefault="00D6719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605D546" w14:textId="77777777" w:rsidR="00D67193" w:rsidRPr="001E694D" w:rsidRDefault="00D671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23 January 2025</w:t>
            </w:r>
          </w:p>
        </w:tc>
      </w:tr>
      <w:tr w:rsidR="00510020" w14:paraId="7CEBDB10" w14:textId="77777777" w:rsidTr="005100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04694A" w14:textId="77777777" w:rsidR="00D67193" w:rsidRPr="001E694D" w:rsidRDefault="00D6719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51960626"/>
            <w:placeholder>
              <w:docPart w:val="DefaultPlaceholder_-1854013437"/>
            </w:placeholder>
            <w:date w:fullDate="2025-02-18T00:00:00Z">
              <w:dateFormat w:val="d MMMM yyyy"/>
              <w:lid w:val="en-AU"/>
              <w:storeMappedDataAs w:val="dateTime"/>
              <w:calendar w:val="gregorian"/>
            </w:date>
          </w:sdtPr>
          <w:sdtEndPr/>
          <w:sdtContent>
            <w:tc>
              <w:tcPr>
                <w:tcW w:w="7114" w:type="dxa"/>
                <w:shd w:val="clear" w:color="auto" w:fill="FFFFFF" w:themeFill="background1"/>
              </w:tcPr>
              <w:p w14:paraId="2F481F77" w14:textId="2A0B2E78" w:rsidR="00D67193" w:rsidRPr="001E694D" w:rsidRDefault="00C67E3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February 2025</w:t>
                </w:r>
              </w:p>
            </w:tc>
          </w:sdtContent>
        </w:sdt>
      </w:tr>
      <w:tr w:rsidR="00510020" w14:paraId="020130E0" w14:textId="77777777" w:rsidTr="0051002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F3FF5E9" w14:textId="77777777" w:rsidR="00D67193" w:rsidRPr="001E694D" w:rsidRDefault="00D6719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3C9EAA6" w14:textId="77777777" w:rsidR="00D67193" w:rsidRPr="001E694D" w:rsidRDefault="00D671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8720 Mercy Human Services Limited </w:t>
            </w:r>
          </w:p>
          <w:p w14:paraId="043BB7A7" w14:textId="77777777" w:rsidR="00D67193" w:rsidRPr="001E694D" w:rsidRDefault="00D671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4772 MercyCare Kelmscott</w:t>
            </w:r>
          </w:p>
        </w:tc>
      </w:tr>
    </w:tbl>
    <w:bookmarkEnd w:id="0"/>
    <w:p w14:paraId="02BCC57D" w14:textId="77777777" w:rsidR="00D67193" w:rsidRPr="001E694D" w:rsidRDefault="00D6719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EF10429" w14:textId="77777777" w:rsidR="00D67193" w:rsidRPr="003E162B" w:rsidRDefault="00D6719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F3968C4" w14:textId="1AB0E6DB" w:rsidR="00D67193" w:rsidRPr="001E694D" w:rsidRDefault="00D6719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MercyCare Kelmscott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5B4832">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874EB29" w14:textId="77777777" w:rsidR="00D67193" w:rsidRPr="001E694D" w:rsidRDefault="00D6719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15BB597" w14:textId="77777777" w:rsidR="00D67193" w:rsidRPr="003E162B" w:rsidRDefault="00D6719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6521D59" w14:textId="77777777" w:rsidR="00D67193" w:rsidRPr="001E694D" w:rsidRDefault="00D6719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73CC1B8" w14:textId="60F0DC21" w:rsidR="00D67193" w:rsidRPr="00B26360" w:rsidRDefault="00D67193" w:rsidP="005B4832">
      <w:pPr>
        <w:pStyle w:val="ListBullet"/>
        <w:spacing w:before="0" w:after="120" w:line="22" w:lineRule="atLeast"/>
        <w:ind w:left="425" w:hanging="425"/>
        <w:rPr>
          <w:rFonts w:ascii="Open Sans" w:hAnsi="Open Sans" w:cs="Open Sans"/>
          <w:color w:val="auto"/>
        </w:rPr>
      </w:pPr>
      <w:r w:rsidRPr="00B26360">
        <w:rPr>
          <w:rFonts w:ascii="Open Sans" w:hAnsi="Open Sans" w:cs="Open Sans"/>
          <w:color w:val="auto"/>
        </w:rPr>
        <w:t xml:space="preserve">the </w:t>
      </w:r>
      <w:r w:rsidR="005B4832" w:rsidRPr="00B26360">
        <w:rPr>
          <w:rFonts w:ascii="Open Sans" w:hAnsi="Open Sans" w:cs="Open Sans"/>
          <w:color w:val="auto"/>
        </w:rPr>
        <w:t>A</w:t>
      </w:r>
      <w:r w:rsidRPr="00B26360">
        <w:rPr>
          <w:rFonts w:ascii="Open Sans" w:hAnsi="Open Sans" w:cs="Open Sans"/>
          <w:color w:val="auto"/>
        </w:rPr>
        <w:t xml:space="preserve">ssessment </w:t>
      </w:r>
      <w:r w:rsidR="005B4832" w:rsidRPr="00B26360">
        <w:rPr>
          <w:rFonts w:ascii="Open Sans" w:hAnsi="Open Sans" w:cs="Open Sans"/>
          <w:color w:val="auto"/>
        </w:rPr>
        <w:t>T</w:t>
      </w:r>
      <w:r w:rsidRPr="00B26360">
        <w:rPr>
          <w:rFonts w:ascii="Open Sans" w:hAnsi="Open Sans" w:cs="Open Sans"/>
          <w:color w:val="auto"/>
        </w:rPr>
        <w:t xml:space="preserve">eam’s report for the </w:t>
      </w:r>
      <w:r w:rsidR="005B4832" w:rsidRPr="00B26360">
        <w:rPr>
          <w:rFonts w:ascii="Open Sans" w:hAnsi="Open Sans" w:cs="Open Sans"/>
          <w:color w:val="auto"/>
        </w:rPr>
        <w:t>a</w:t>
      </w:r>
      <w:r w:rsidRPr="00B26360">
        <w:rPr>
          <w:rFonts w:ascii="Open Sans" w:hAnsi="Open Sans" w:cs="Open Sans"/>
          <w:color w:val="auto"/>
        </w:rPr>
        <w:t>ssessment contact (performance assessment) – site</w:t>
      </w:r>
      <w:r w:rsidR="005B4832" w:rsidRPr="00B26360">
        <w:rPr>
          <w:rFonts w:ascii="Open Sans" w:hAnsi="Open Sans" w:cs="Open Sans"/>
          <w:color w:val="auto"/>
        </w:rPr>
        <w:t>, which was</w:t>
      </w:r>
      <w:r w:rsidRPr="00B26360">
        <w:rPr>
          <w:rFonts w:ascii="Open Sans" w:hAnsi="Open Sans" w:cs="Open Sans"/>
          <w:color w:val="auto"/>
        </w:rPr>
        <w:t xml:space="preserve"> informed by a site assessment, observations at the service, review of documents and interviews with </w:t>
      </w:r>
      <w:r w:rsidR="00F70F10" w:rsidRPr="00B26360">
        <w:rPr>
          <w:rFonts w:ascii="Open Sans" w:hAnsi="Open Sans" w:cs="Open Sans"/>
          <w:color w:val="auto"/>
        </w:rPr>
        <w:t xml:space="preserve">consumers, </w:t>
      </w:r>
      <w:r w:rsidRPr="00B26360">
        <w:rPr>
          <w:rFonts w:ascii="Open Sans" w:hAnsi="Open Sans" w:cs="Open Sans"/>
          <w:color w:val="auto"/>
        </w:rPr>
        <w:t>representatives</w:t>
      </w:r>
      <w:r w:rsidR="00F70F10" w:rsidRPr="00B26360">
        <w:rPr>
          <w:rFonts w:ascii="Open Sans" w:hAnsi="Open Sans" w:cs="Open Sans"/>
          <w:color w:val="auto"/>
        </w:rPr>
        <w:t>, staff, management</w:t>
      </w:r>
      <w:r w:rsidRPr="00B26360">
        <w:rPr>
          <w:rFonts w:ascii="Open Sans" w:hAnsi="Open Sans" w:cs="Open Sans"/>
          <w:color w:val="auto"/>
        </w:rPr>
        <w:t xml:space="preserve"> and others</w:t>
      </w:r>
      <w:r w:rsidR="00F70F10" w:rsidRPr="00B26360">
        <w:rPr>
          <w:rFonts w:ascii="Open Sans" w:hAnsi="Open Sans" w:cs="Open Sans"/>
          <w:color w:val="auto"/>
        </w:rPr>
        <w:t xml:space="preserve">; and </w:t>
      </w:r>
    </w:p>
    <w:p w14:paraId="40E05B61" w14:textId="1C5FE468" w:rsidR="00D67193" w:rsidRPr="001E694D" w:rsidRDefault="00D67193" w:rsidP="005B4832">
      <w:pPr>
        <w:pStyle w:val="ListBullet"/>
        <w:spacing w:before="0" w:after="120" w:line="22" w:lineRule="atLeast"/>
        <w:ind w:left="425" w:hanging="425"/>
        <w:rPr>
          <w:rFonts w:ascii="Open Sans" w:hAnsi="Open Sans" w:cs="Open Sans"/>
          <w:color w:val="FF0000"/>
        </w:rPr>
      </w:pPr>
      <w:r w:rsidRPr="001E694D">
        <w:rPr>
          <w:rFonts w:ascii="Open Sans" w:hAnsi="Open Sans" w:cs="Open Sans"/>
        </w:rPr>
        <w:t xml:space="preserve">the provider’s response </w:t>
      </w:r>
      <w:r w:rsidR="00F70F10">
        <w:rPr>
          <w:rFonts w:ascii="Open Sans" w:hAnsi="Open Sans" w:cs="Open Sans"/>
        </w:rPr>
        <w:t>received 17 February 2025 acknowledging the A</w:t>
      </w:r>
      <w:r w:rsidRPr="001E694D">
        <w:rPr>
          <w:rFonts w:ascii="Open Sans" w:hAnsi="Open Sans" w:cs="Open Sans"/>
        </w:rPr>
        <w:t xml:space="preserve">ssessment </w:t>
      </w:r>
      <w:r w:rsidR="00F70F10">
        <w:rPr>
          <w:rFonts w:ascii="Open Sans" w:hAnsi="Open Sans" w:cs="Open Sans"/>
        </w:rPr>
        <w:t>T</w:t>
      </w:r>
      <w:r w:rsidRPr="001E694D">
        <w:rPr>
          <w:rFonts w:ascii="Open Sans" w:hAnsi="Open Sans" w:cs="Open Sans"/>
        </w:rPr>
        <w:t xml:space="preserve">eam’s </w:t>
      </w:r>
      <w:r w:rsidR="00B26360">
        <w:rPr>
          <w:rFonts w:ascii="Open Sans" w:hAnsi="Open Sans" w:cs="Open Sans"/>
        </w:rPr>
        <w:t xml:space="preserve">assessment contact </w:t>
      </w:r>
      <w:r w:rsidRPr="001E694D">
        <w:rPr>
          <w:rFonts w:ascii="Open Sans" w:hAnsi="Open Sans" w:cs="Open Sans"/>
        </w:rPr>
        <w:t>report</w:t>
      </w:r>
      <w:r w:rsidR="00B26360">
        <w:rPr>
          <w:rFonts w:ascii="Open Sans" w:hAnsi="Open Sans" w:cs="Open Sans"/>
        </w:rPr>
        <w:t>.</w:t>
      </w:r>
    </w:p>
    <w:p w14:paraId="3F2406C9" w14:textId="6551873D" w:rsidR="00D67193" w:rsidRPr="001E694D" w:rsidRDefault="00D6719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4251579" w14:textId="77777777" w:rsidR="00D67193" w:rsidRPr="003E162B" w:rsidRDefault="00D6719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975"/>
        <w:gridCol w:w="2236"/>
      </w:tblGrid>
      <w:tr w:rsidR="00510020" w14:paraId="483933BD" w14:textId="77777777" w:rsidTr="00F44DA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326662D0" w14:textId="77777777" w:rsidR="00D67193" w:rsidRPr="001E694D" w:rsidRDefault="00D67193" w:rsidP="002C5FA9">
            <w:pPr>
              <w:keepNext/>
              <w:spacing w:before="0" w:line="22" w:lineRule="atLeast"/>
              <w:rPr>
                <w:rFonts w:ascii="Open Sans" w:hAnsi="Open Sans" w:cs="Open Sans"/>
              </w:rPr>
            </w:pPr>
            <w:r w:rsidRPr="001E694D">
              <w:rPr>
                <w:rFonts w:ascii="Open Sans" w:hAnsi="Open Sans" w:cs="Open Sans"/>
              </w:rPr>
              <w:t xml:space="preserve">Standard 3 </w:t>
            </w:r>
            <w:r w:rsidRPr="00B26360">
              <w:rPr>
                <w:rFonts w:ascii="Open Sans" w:hAnsi="Open Sans" w:cs="Open Sans"/>
                <w:b w:val="0"/>
                <w:bCs/>
              </w:rPr>
              <w:t>Personal care and clinical care</w:t>
            </w:r>
          </w:p>
        </w:tc>
        <w:tc>
          <w:tcPr>
            <w:tcW w:w="1214" w:type="pct"/>
            <w:shd w:val="clear" w:color="auto" w:fill="auto"/>
          </w:tcPr>
          <w:p w14:paraId="1CE99656" w14:textId="7ED7F6FF" w:rsidR="00D67193" w:rsidRPr="00C67E3E" w:rsidRDefault="00C67E3E"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C67E3E">
              <w:rPr>
                <w:rFonts w:ascii="Open Sans" w:hAnsi="Open Sans" w:cs="Open Sans"/>
                <w:bCs/>
              </w:rPr>
              <w:t>Not applicable</w:t>
            </w:r>
          </w:p>
        </w:tc>
      </w:tr>
      <w:tr w:rsidR="00510020" w14:paraId="286A4BA2" w14:textId="77777777" w:rsidTr="00F44DA4">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650162D9" w14:textId="77777777" w:rsidR="00D67193" w:rsidRPr="001E694D" w:rsidRDefault="00D6719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214" w:type="pct"/>
            <w:shd w:val="clear" w:color="auto" w:fill="auto"/>
          </w:tcPr>
          <w:p w14:paraId="0139FB4C" w14:textId="4DB8FC15" w:rsidR="00D67193" w:rsidRPr="00C67E3E" w:rsidRDefault="00C67E3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C67E3E">
              <w:rPr>
                <w:rFonts w:ascii="Open Sans" w:hAnsi="Open Sans" w:cs="Open Sans"/>
                <w:b/>
                <w:bCs/>
              </w:rPr>
              <w:t>Not applicable</w:t>
            </w:r>
          </w:p>
        </w:tc>
      </w:tr>
      <w:tr w:rsidR="00510020" w14:paraId="68EC352E" w14:textId="77777777" w:rsidTr="00F44DA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10E44219" w14:textId="77777777" w:rsidR="00D67193" w:rsidRPr="001E694D" w:rsidRDefault="00D6719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214" w:type="pct"/>
            <w:shd w:val="clear" w:color="auto" w:fill="auto"/>
          </w:tcPr>
          <w:p w14:paraId="1FC8798F" w14:textId="61D73047" w:rsidR="00D67193" w:rsidRPr="00C67E3E" w:rsidRDefault="00C67E3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C67E3E">
              <w:rPr>
                <w:rFonts w:ascii="Open Sans" w:hAnsi="Open Sans" w:cs="Open Sans"/>
                <w:b/>
                <w:bCs/>
              </w:rPr>
              <w:t>Not applicable</w:t>
            </w:r>
          </w:p>
        </w:tc>
      </w:tr>
    </w:tbl>
    <w:p w14:paraId="48C1202E" w14:textId="77777777" w:rsidR="00D67193" w:rsidRPr="001E694D" w:rsidRDefault="00D6719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3FC6D9D" w14:textId="77777777" w:rsidR="00D67193" w:rsidRPr="003E162B" w:rsidRDefault="00D6719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A45069A" w14:textId="77777777" w:rsidR="00D67193" w:rsidRPr="001E694D" w:rsidRDefault="00D6719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6E1E641" w14:textId="26DB030C" w:rsidR="00D67193" w:rsidRPr="001E694D" w:rsidRDefault="00D67193" w:rsidP="0036130C">
      <w:pPr>
        <w:pStyle w:val="NormalArial"/>
        <w:rPr>
          <w:rFonts w:ascii="Open Sans" w:hAnsi="Open Sans" w:cs="Open Sans"/>
        </w:rPr>
      </w:pPr>
      <w:r w:rsidRPr="001E694D">
        <w:rPr>
          <w:rFonts w:ascii="Open Sans" w:hAnsi="Open Sans" w:cs="Open Sans"/>
        </w:rPr>
        <w:br w:type="page"/>
      </w:r>
    </w:p>
    <w:p w14:paraId="701BB30D" w14:textId="77777777" w:rsidR="00D67193" w:rsidRPr="001E694D" w:rsidRDefault="00D671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10020" w14:paraId="5B00A3EC" w14:textId="77777777" w:rsidTr="00B26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71B0FECB" w14:textId="77777777" w:rsidR="00D67193" w:rsidRPr="001E694D" w:rsidRDefault="00D6719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2E2BA25D" w14:textId="77777777" w:rsidR="00D67193" w:rsidRPr="001E694D" w:rsidRDefault="00D671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0020" w14:paraId="5FA49B2D" w14:textId="77777777" w:rsidTr="00B263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94433E" w14:textId="77777777" w:rsidR="00D67193" w:rsidRPr="001E694D" w:rsidRDefault="00D67193"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6DE482B4" w14:textId="77777777" w:rsidR="00D67193" w:rsidRPr="001E694D" w:rsidRDefault="00D671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727723C8" w14:textId="77777777" w:rsidR="00D67193" w:rsidRPr="001E694D" w:rsidRDefault="00302D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768956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67193" w:rsidRPr="001E694D">
                  <w:rPr>
                    <w:rFonts w:ascii="Open Sans" w:hAnsi="Open Sans" w:cs="Open Sans"/>
                  </w:rPr>
                  <w:t>Compliant</w:t>
                </w:r>
              </w:sdtContent>
            </w:sdt>
          </w:p>
        </w:tc>
      </w:tr>
    </w:tbl>
    <w:p w14:paraId="2B44AFD7" w14:textId="77777777" w:rsidR="00D67193" w:rsidRPr="003E162B" w:rsidRDefault="00D67193" w:rsidP="00D87E7C">
      <w:pPr>
        <w:pStyle w:val="Heading20"/>
        <w:rPr>
          <w:rFonts w:ascii="Open Sans" w:hAnsi="Open Sans" w:cs="Open Sans"/>
          <w:color w:val="781E77"/>
        </w:rPr>
      </w:pPr>
      <w:r w:rsidRPr="003E162B">
        <w:rPr>
          <w:rFonts w:ascii="Open Sans" w:hAnsi="Open Sans" w:cs="Open Sans"/>
          <w:color w:val="781E77"/>
        </w:rPr>
        <w:t>Findings</w:t>
      </w:r>
    </w:p>
    <w:p w14:paraId="41F4ED78" w14:textId="27F3C929" w:rsidR="008445BB" w:rsidRDefault="000A655C" w:rsidP="0036130C">
      <w:pPr>
        <w:pStyle w:val="NormalArial"/>
        <w:rPr>
          <w:rFonts w:ascii="Open Sans" w:hAnsi="Open Sans" w:cs="Open Sans"/>
          <w:color w:val="auto"/>
        </w:rPr>
      </w:pPr>
      <w:r>
        <w:rPr>
          <w:rFonts w:ascii="Open Sans" w:hAnsi="Open Sans" w:cs="Open Sans"/>
          <w:color w:val="auto"/>
        </w:rPr>
        <w:t>The Assessment Team assessed requirement 3(3)(b) and recommended the requirement met. The following information was gathered by the Assessment Team through interviews and document review.</w:t>
      </w:r>
    </w:p>
    <w:p w14:paraId="74F5EAFB" w14:textId="33977A18" w:rsidR="008445BB" w:rsidRPr="008445BB" w:rsidRDefault="00020088" w:rsidP="00020088">
      <w:pPr>
        <w:pStyle w:val="NormalArial"/>
        <w:rPr>
          <w:rFonts w:ascii="Open Sans" w:hAnsi="Open Sans" w:cs="Open Sans"/>
          <w:color w:val="auto"/>
        </w:rPr>
      </w:pPr>
      <w:r w:rsidRPr="008445BB">
        <w:rPr>
          <w:rFonts w:ascii="Open Sans" w:hAnsi="Open Sans" w:cs="Open Sans"/>
          <w:color w:val="auto"/>
        </w:rPr>
        <w:t xml:space="preserve">Consumers and representatives </w:t>
      </w:r>
      <w:r w:rsidRPr="00020088">
        <w:rPr>
          <w:rFonts w:ascii="Open Sans" w:hAnsi="Open Sans" w:cs="Open Sans"/>
          <w:color w:val="auto"/>
        </w:rPr>
        <w:t xml:space="preserve">interviewed </w:t>
      </w:r>
      <w:r w:rsidRPr="008445BB">
        <w:rPr>
          <w:rFonts w:ascii="Open Sans" w:hAnsi="Open Sans" w:cs="Open Sans"/>
          <w:color w:val="auto"/>
        </w:rPr>
        <w:t xml:space="preserve">provided positive feedback on the </w:t>
      </w:r>
      <w:r w:rsidRPr="00020088">
        <w:rPr>
          <w:rFonts w:ascii="Open Sans" w:hAnsi="Open Sans" w:cs="Open Sans"/>
          <w:color w:val="auto"/>
        </w:rPr>
        <w:t xml:space="preserve">management of risks. </w:t>
      </w:r>
      <w:r w:rsidR="00496FBD">
        <w:rPr>
          <w:rFonts w:ascii="Open Sans" w:hAnsi="Open Sans" w:cs="Open Sans"/>
          <w:color w:val="auto"/>
        </w:rPr>
        <w:t>There are processes to identify, assess, plan for, man</w:t>
      </w:r>
      <w:r w:rsidR="000E4FFA">
        <w:rPr>
          <w:rFonts w:ascii="Open Sans" w:hAnsi="Open Sans" w:cs="Open Sans"/>
          <w:color w:val="auto"/>
        </w:rPr>
        <w:t>age and review high impact or high prevalence risks associated with consumers’ care. Care files evidence effective management of risks</w:t>
      </w:r>
      <w:r w:rsidR="006B03F1">
        <w:rPr>
          <w:rFonts w:ascii="Open Sans" w:hAnsi="Open Sans" w:cs="Open Sans"/>
          <w:color w:val="auto"/>
        </w:rPr>
        <w:t xml:space="preserve">, including restrictive practices and behaviours. </w:t>
      </w:r>
      <w:r w:rsidR="008445BB" w:rsidRPr="008445BB">
        <w:rPr>
          <w:rFonts w:ascii="Open Sans" w:hAnsi="Open Sans" w:cs="Open Sans"/>
          <w:color w:val="auto"/>
        </w:rPr>
        <w:t xml:space="preserve">Informed consent and authorisation for restrictive practice </w:t>
      </w:r>
      <w:r w:rsidR="00293520" w:rsidRPr="00020088">
        <w:rPr>
          <w:rFonts w:ascii="Open Sans" w:hAnsi="Open Sans" w:cs="Open Sans"/>
          <w:color w:val="auto"/>
        </w:rPr>
        <w:t xml:space="preserve">is </w:t>
      </w:r>
      <w:r w:rsidR="006B03F1" w:rsidRPr="00020088">
        <w:rPr>
          <w:rFonts w:ascii="Open Sans" w:hAnsi="Open Sans" w:cs="Open Sans"/>
          <w:color w:val="auto"/>
        </w:rPr>
        <w:t xml:space="preserve">obtained and </w:t>
      </w:r>
      <w:r w:rsidR="00293520" w:rsidRPr="00020088">
        <w:rPr>
          <w:rFonts w:ascii="Open Sans" w:hAnsi="Open Sans" w:cs="Open Sans"/>
          <w:color w:val="auto"/>
        </w:rPr>
        <w:t>r</w:t>
      </w:r>
      <w:r w:rsidR="008445BB" w:rsidRPr="008445BB">
        <w:rPr>
          <w:rFonts w:ascii="Open Sans" w:hAnsi="Open Sans" w:cs="Open Sans"/>
          <w:color w:val="auto"/>
        </w:rPr>
        <w:t>eviewed 3 monthly in consultation with the consumer or the representative, the prescribing medical practitioner and the registered nurse</w:t>
      </w:r>
      <w:r w:rsidR="00293520" w:rsidRPr="00020088">
        <w:rPr>
          <w:rFonts w:ascii="Open Sans" w:hAnsi="Open Sans" w:cs="Open Sans"/>
          <w:color w:val="auto"/>
        </w:rPr>
        <w:t xml:space="preserve">, and minimising use of restraint is considered. </w:t>
      </w:r>
      <w:r w:rsidR="006B03F1" w:rsidRPr="00020088">
        <w:rPr>
          <w:rFonts w:ascii="Open Sans" w:hAnsi="Open Sans" w:cs="Open Sans"/>
          <w:color w:val="auto"/>
        </w:rPr>
        <w:t xml:space="preserve">Care files </w:t>
      </w:r>
      <w:r w:rsidR="008E62A1">
        <w:rPr>
          <w:rFonts w:ascii="Open Sans" w:hAnsi="Open Sans" w:cs="Open Sans"/>
          <w:color w:val="auto"/>
        </w:rPr>
        <w:t>include</w:t>
      </w:r>
      <w:r w:rsidR="008445BB" w:rsidRPr="008445BB">
        <w:rPr>
          <w:rFonts w:ascii="Open Sans" w:hAnsi="Open Sans" w:cs="Open Sans"/>
          <w:color w:val="auto"/>
        </w:rPr>
        <w:t xml:space="preserve"> behaviour support interventions and </w:t>
      </w:r>
      <w:r w:rsidR="008E0941">
        <w:rPr>
          <w:rFonts w:ascii="Open Sans" w:hAnsi="Open Sans" w:cs="Open Sans"/>
          <w:color w:val="auto"/>
        </w:rPr>
        <w:t xml:space="preserve">management </w:t>
      </w:r>
      <w:r w:rsidR="008445BB" w:rsidRPr="008445BB">
        <w:rPr>
          <w:rFonts w:ascii="Open Sans" w:hAnsi="Open Sans" w:cs="Open Sans"/>
          <w:color w:val="auto"/>
        </w:rPr>
        <w:t>strategies</w:t>
      </w:r>
      <w:r w:rsidRPr="00020088">
        <w:rPr>
          <w:rFonts w:ascii="Open Sans" w:hAnsi="Open Sans" w:cs="Open Sans"/>
          <w:color w:val="auto"/>
        </w:rPr>
        <w:t xml:space="preserve"> to support staff to </w:t>
      </w:r>
      <w:r w:rsidR="008445BB" w:rsidRPr="008445BB">
        <w:rPr>
          <w:rFonts w:ascii="Open Sans" w:hAnsi="Open Sans" w:cs="Open Sans"/>
          <w:color w:val="auto"/>
        </w:rPr>
        <w:t>redirect or deescalate changed behaviours. Staff described effective interventions they use for consumers who experience changed behaviours</w:t>
      </w:r>
      <w:r w:rsidRPr="00020088">
        <w:rPr>
          <w:rFonts w:ascii="Open Sans" w:hAnsi="Open Sans" w:cs="Open Sans"/>
          <w:color w:val="auto"/>
        </w:rPr>
        <w:t xml:space="preserve"> and </w:t>
      </w:r>
      <w:r w:rsidRPr="008445BB">
        <w:rPr>
          <w:rFonts w:ascii="Open Sans" w:hAnsi="Open Sans" w:cs="Open Sans"/>
          <w:color w:val="auto"/>
        </w:rPr>
        <w:t>their role in the management of incidents</w:t>
      </w:r>
      <w:r w:rsidRPr="00020088">
        <w:rPr>
          <w:rFonts w:ascii="Open Sans" w:hAnsi="Open Sans" w:cs="Open Sans"/>
          <w:color w:val="auto"/>
        </w:rPr>
        <w:t>, including</w:t>
      </w:r>
      <w:r w:rsidRPr="008445BB">
        <w:rPr>
          <w:rFonts w:ascii="Open Sans" w:hAnsi="Open Sans" w:cs="Open Sans"/>
          <w:color w:val="auto"/>
        </w:rPr>
        <w:t xml:space="preserve"> initial reporting, </w:t>
      </w:r>
      <w:r w:rsidRPr="00020088">
        <w:rPr>
          <w:rFonts w:ascii="Open Sans" w:hAnsi="Open Sans" w:cs="Open Sans"/>
          <w:color w:val="auto"/>
        </w:rPr>
        <w:t xml:space="preserve">commencement of </w:t>
      </w:r>
      <w:r w:rsidRPr="008445BB">
        <w:rPr>
          <w:rFonts w:ascii="Open Sans" w:hAnsi="Open Sans" w:cs="Open Sans"/>
          <w:color w:val="auto"/>
        </w:rPr>
        <w:t xml:space="preserve">observations and </w:t>
      </w:r>
      <w:r w:rsidRPr="00020088">
        <w:rPr>
          <w:rFonts w:ascii="Open Sans" w:hAnsi="Open Sans" w:cs="Open Sans"/>
          <w:color w:val="auto"/>
        </w:rPr>
        <w:t>initiating</w:t>
      </w:r>
      <w:r w:rsidRPr="008445BB">
        <w:rPr>
          <w:rFonts w:ascii="Open Sans" w:hAnsi="Open Sans" w:cs="Open Sans"/>
          <w:color w:val="auto"/>
        </w:rPr>
        <w:t xml:space="preserve"> referrals</w:t>
      </w:r>
      <w:r w:rsidR="008445BB" w:rsidRPr="008445BB">
        <w:rPr>
          <w:rFonts w:ascii="Open Sans" w:hAnsi="Open Sans" w:cs="Open Sans"/>
          <w:color w:val="auto"/>
        </w:rPr>
        <w:t>.</w:t>
      </w:r>
    </w:p>
    <w:p w14:paraId="2876D81B" w14:textId="77926FF6" w:rsidR="00496FBD" w:rsidRPr="007A2323" w:rsidRDefault="00496FBD" w:rsidP="00496FBD">
      <w:pPr>
        <w:pStyle w:val="NormalArial"/>
        <w:rPr>
          <w:rFonts w:ascii="Open Sans" w:hAnsi="Open Sans" w:cs="Open Sans"/>
          <w:color w:val="auto"/>
        </w:rPr>
      </w:pPr>
      <w:r>
        <w:rPr>
          <w:rFonts w:ascii="Open Sans" w:hAnsi="Open Sans" w:cs="Open Sans"/>
          <w:color w:val="auto"/>
        </w:rPr>
        <w:t xml:space="preserve">Based on the Assessment Team’s report, I find requirement 3(3)(b) compliant. </w:t>
      </w:r>
    </w:p>
    <w:p w14:paraId="488CF7D1" w14:textId="77777777" w:rsidR="00F44DA4" w:rsidRDefault="00F44DA4">
      <w:pPr>
        <w:spacing w:after="160" w:line="259" w:lineRule="auto"/>
        <w:rPr>
          <w:rFonts w:ascii="Open Sans" w:eastAsia="Yu Gothic Light" w:hAnsi="Open Sans" w:cs="Open Sans"/>
          <w:b/>
          <w:bCs/>
          <w:sz w:val="30"/>
          <w:szCs w:val="28"/>
        </w:rPr>
      </w:pPr>
      <w:r>
        <w:rPr>
          <w:rFonts w:ascii="Open Sans" w:hAnsi="Open Sans" w:cs="Open Sans"/>
        </w:rPr>
        <w:br w:type="page"/>
      </w:r>
    </w:p>
    <w:p w14:paraId="0786E1AB" w14:textId="7C93AE27" w:rsidR="00D67193" w:rsidRPr="001E694D" w:rsidRDefault="00D671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10020" w14:paraId="06805230" w14:textId="77777777" w:rsidTr="00B26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5C8C0582" w14:textId="77777777" w:rsidR="00D67193" w:rsidRPr="001E694D" w:rsidRDefault="00D6719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02BC2266" w14:textId="77777777" w:rsidR="00D67193" w:rsidRPr="001E694D" w:rsidRDefault="00D671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0020" w14:paraId="17230F89" w14:textId="77777777" w:rsidTr="00B263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DDB896" w14:textId="77777777" w:rsidR="00D67193" w:rsidRPr="001E694D" w:rsidRDefault="00D67193"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6BFEFEFD" w14:textId="77777777" w:rsidR="00D67193" w:rsidRPr="001E694D" w:rsidRDefault="00D671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30891CCF" w14:textId="77777777" w:rsidR="00D67193" w:rsidRPr="001E694D" w:rsidRDefault="00302D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636405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67193" w:rsidRPr="001E694D">
                  <w:rPr>
                    <w:rFonts w:ascii="Open Sans" w:hAnsi="Open Sans" w:cs="Open Sans"/>
                  </w:rPr>
                  <w:t>Compliant</w:t>
                </w:r>
              </w:sdtContent>
            </w:sdt>
          </w:p>
        </w:tc>
      </w:tr>
      <w:tr w:rsidR="00510020" w14:paraId="0153D201" w14:textId="77777777" w:rsidTr="00B263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17C88C" w14:textId="77777777" w:rsidR="00D67193" w:rsidRPr="001E694D" w:rsidRDefault="00D67193" w:rsidP="002C5FA9">
            <w:pPr>
              <w:spacing w:line="22" w:lineRule="atLeast"/>
              <w:rPr>
                <w:rFonts w:ascii="Open Sans" w:hAnsi="Open Sans" w:cs="Open Sans"/>
              </w:rPr>
            </w:pPr>
            <w:r w:rsidRPr="001E694D">
              <w:rPr>
                <w:rFonts w:ascii="Open Sans" w:hAnsi="Open Sans" w:cs="Open Sans"/>
              </w:rPr>
              <w:t>Requirement 7(3)(b)</w:t>
            </w:r>
          </w:p>
        </w:tc>
        <w:tc>
          <w:tcPr>
            <w:tcW w:w="5487" w:type="dxa"/>
            <w:shd w:val="clear" w:color="auto" w:fill="auto"/>
          </w:tcPr>
          <w:p w14:paraId="26756B2B" w14:textId="77777777" w:rsidR="00D67193" w:rsidRPr="001E694D" w:rsidRDefault="00D671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852" w:type="dxa"/>
            <w:shd w:val="clear" w:color="auto" w:fill="auto"/>
          </w:tcPr>
          <w:p w14:paraId="019D0EF7" w14:textId="77777777" w:rsidR="00D67193" w:rsidRPr="001E694D" w:rsidRDefault="00302D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467571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67193" w:rsidRPr="001E694D">
                  <w:rPr>
                    <w:rFonts w:ascii="Open Sans" w:hAnsi="Open Sans" w:cs="Open Sans"/>
                  </w:rPr>
                  <w:t>Compliant</w:t>
                </w:r>
              </w:sdtContent>
            </w:sdt>
          </w:p>
        </w:tc>
      </w:tr>
      <w:tr w:rsidR="00510020" w14:paraId="6A6B63A0" w14:textId="77777777" w:rsidTr="00B263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AC33A7" w14:textId="77777777" w:rsidR="00D67193" w:rsidRPr="001E694D" w:rsidRDefault="00D67193"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744650FC" w14:textId="77777777" w:rsidR="00D67193" w:rsidRPr="001E694D" w:rsidRDefault="00D671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489DD7C4" w14:textId="77777777" w:rsidR="00D67193" w:rsidRPr="001E694D" w:rsidRDefault="00302D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574126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67193" w:rsidRPr="001E694D">
                  <w:rPr>
                    <w:rFonts w:ascii="Open Sans" w:hAnsi="Open Sans" w:cs="Open Sans"/>
                  </w:rPr>
                  <w:t>Compliant</w:t>
                </w:r>
              </w:sdtContent>
            </w:sdt>
          </w:p>
        </w:tc>
      </w:tr>
    </w:tbl>
    <w:p w14:paraId="070272D4" w14:textId="77777777" w:rsidR="00D67193" w:rsidRPr="003E162B" w:rsidRDefault="00D67193" w:rsidP="002B0C90">
      <w:pPr>
        <w:pStyle w:val="Heading20"/>
        <w:rPr>
          <w:rFonts w:ascii="Open Sans" w:hAnsi="Open Sans" w:cs="Open Sans"/>
          <w:color w:val="781E77"/>
        </w:rPr>
      </w:pPr>
      <w:r w:rsidRPr="003E162B">
        <w:rPr>
          <w:rFonts w:ascii="Open Sans" w:hAnsi="Open Sans" w:cs="Open Sans"/>
          <w:color w:val="781E77"/>
        </w:rPr>
        <w:t>Findings</w:t>
      </w:r>
    </w:p>
    <w:p w14:paraId="3FA80F69" w14:textId="66E1EE0A" w:rsidR="008445BB" w:rsidRDefault="008445BB" w:rsidP="008445BB">
      <w:pPr>
        <w:pStyle w:val="NormalArial"/>
        <w:rPr>
          <w:rFonts w:ascii="Open Sans" w:hAnsi="Open Sans" w:cs="Open Sans"/>
          <w:color w:val="auto"/>
        </w:rPr>
      </w:pPr>
      <w:r>
        <w:rPr>
          <w:rFonts w:ascii="Open Sans" w:hAnsi="Open Sans" w:cs="Open Sans"/>
          <w:color w:val="auto"/>
        </w:rPr>
        <w:t>The Assessment Team assessed requirements 7(3)(a), 7(3)(b) and 7(3)(c) and recommended these requirements met. The following information was gathered by the Assessment Team through interviews and document review.</w:t>
      </w:r>
    </w:p>
    <w:p w14:paraId="758504A2" w14:textId="2319B062" w:rsidR="00D163C0" w:rsidRPr="00396842" w:rsidRDefault="00020088" w:rsidP="00396842">
      <w:pPr>
        <w:pStyle w:val="NormalArial"/>
        <w:rPr>
          <w:rFonts w:ascii="Open Sans" w:hAnsi="Open Sans" w:cs="Open Sans"/>
          <w:color w:val="auto"/>
        </w:rPr>
      </w:pPr>
      <w:r w:rsidRPr="00396842">
        <w:rPr>
          <w:rFonts w:ascii="Open Sans" w:hAnsi="Open Sans" w:cs="Open Sans"/>
          <w:color w:val="auto"/>
        </w:rPr>
        <w:t>T</w:t>
      </w:r>
      <w:r w:rsidR="00D51BF7" w:rsidRPr="00D51BF7">
        <w:rPr>
          <w:rFonts w:ascii="Open Sans" w:hAnsi="Open Sans" w:cs="Open Sans"/>
          <w:color w:val="auto"/>
        </w:rPr>
        <w:t>he</w:t>
      </w:r>
      <w:r w:rsidRPr="00396842">
        <w:rPr>
          <w:rFonts w:ascii="Open Sans" w:hAnsi="Open Sans" w:cs="Open Sans"/>
          <w:color w:val="auto"/>
        </w:rPr>
        <w:t xml:space="preserve">re are </w:t>
      </w:r>
      <w:r w:rsidR="00D51BF7" w:rsidRPr="00D51BF7">
        <w:rPr>
          <w:rFonts w:ascii="Open Sans" w:hAnsi="Open Sans" w:cs="Open Sans"/>
          <w:color w:val="auto"/>
        </w:rPr>
        <w:t xml:space="preserve">processes to ensure the skill </w:t>
      </w:r>
      <w:r w:rsidR="008B7079">
        <w:rPr>
          <w:rFonts w:ascii="Open Sans" w:hAnsi="Open Sans" w:cs="Open Sans"/>
          <w:color w:val="auto"/>
        </w:rPr>
        <w:t xml:space="preserve">and </w:t>
      </w:r>
      <w:r w:rsidR="00D51BF7" w:rsidRPr="00D51BF7">
        <w:rPr>
          <w:rFonts w:ascii="Open Sans" w:hAnsi="Open Sans" w:cs="Open Sans"/>
          <w:color w:val="auto"/>
        </w:rPr>
        <w:t xml:space="preserve">mix of employees is considered in addition to staffing level based on </w:t>
      </w:r>
      <w:r w:rsidRPr="00396842">
        <w:rPr>
          <w:rFonts w:ascii="Open Sans" w:hAnsi="Open Sans" w:cs="Open Sans"/>
          <w:color w:val="auto"/>
        </w:rPr>
        <w:t>consumers’</w:t>
      </w:r>
      <w:r w:rsidR="00D51BF7" w:rsidRPr="00D51BF7">
        <w:rPr>
          <w:rFonts w:ascii="Open Sans" w:hAnsi="Open Sans" w:cs="Open Sans"/>
          <w:color w:val="auto"/>
        </w:rPr>
        <w:t xml:space="preserve"> needs and preferences. </w:t>
      </w:r>
      <w:r w:rsidR="00D163C0" w:rsidRPr="00396842">
        <w:rPr>
          <w:rFonts w:ascii="Open Sans" w:hAnsi="Open Sans" w:cs="Open Sans"/>
          <w:color w:val="auto"/>
        </w:rPr>
        <w:t>A roster is maintained</w:t>
      </w:r>
      <w:r w:rsidR="008B7079">
        <w:rPr>
          <w:rFonts w:ascii="Open Sans" w:hAnsi="Open Sans" w:cs="Open Sans"/>
          <w:color w:val="auto"/>
        </w:rPr>
        <w:t>,</w:t>
      </w:r>
      <w:r w:rsidR="00D163C0" w:rsidRPr="00396842">
        <w:rPr>
          <w:rFonts w:ascii="Open Sans" w:hAnsi="Open Sans" w:cs="Open Sans"/>
          <w:color w:val="auto"/>
        </w:rPr>
        <w:t xml:space="preserve"> and d</w:t>
      </w:r>
      <w:r w:rsidR="00D163C0" w:rsidRPr="00D51BF7">
        <w:rPr>
          <w:rFonts w:ascii="Open Sans" w:hAnsi="Open Sans" w:cs="Open Sans"/>
          <w:color w:val="auto"/>
        </w:rPr>
        <w:t xml:space="preserve">aily allocation sheets </w:t>
      </w:r>
      <w:r w:rsidR="00D163C0" w:rsidRPr="00396842">
        <w:rPr>
          <w:rFonts w:ascii="Open Sans" w:hAnsi="Open Sans" w:cs="Open Sans"/>
          <w:color w:val="auto"/>
        </w:rPr>
        <w:t xml:space="preserve">show there are processes to manage planned and unplanned staff leave. </w:t>
      </w:r>
      <w:r w:rsidR="00D51BF7" w:rsidRPr="00D51BF7">
        <w:rPr>
          <w:rFonts w:ascii="Open Sans" w:hAnsi="Open Sans" w:cs="Open Sans"/>
          <w:color w:val="auto"/>
        </w:rPr>
        <w:t xml:space="preserve">The service fulfils the 24/7 </w:t>
      </w:r>
      <w:r w:rsidRPr="00396842">
        <w:rPr>
          <w:rFonts w:ascii="Open Sans" w:hAnsi="Open Sans" w:cs="Open Sans"/>
          <w:color w:val="auto"/>
        </w:rPr>
        <w:t>registered nurse</w:t>
      </w:r>
      <w:r w:rsidR="00D51BF7" w:rsidRPr="00D51BF7">
        <w:rPr>
          <w:rFonts w:ascii="Open Sans" w:hAnsi="Open Sans" w:cs="Open Sans"/>
          <w:color w:val="auto"/>
        </w:rPr>
        <w:t xml:space="preserve"> requirement and are meeting targeted total care minutes</w:t>
      </w:r>
      <w:r w:rsidRPr="00396842">
        <w:rPr>
          <w:rFonts w:ascii="Open Sans" w:hAnsi="Open Sans" w:cs="Open Sans"/>
          <w:color w:val="auto"/>
        </w:rPr>
        <w:t>.</w:t>
      </w:r>
      <w:r w:rsidR="00FB7AF7" w:rsidRPr="00396842">
        <w:rPr>
          <w:rFonts w:ascii="Open Sans" w:hAnsi="Open Sans" w:cs="Open Sans"/>
          <w:color w:val="auto"/>
        </w:rPr>
        <w:t xml:space="preserve"> </w:t>
      </w:r>
      <w:r w:rsidR="00FB7AF7" w:rsidRPr="00305707">
        <w:rPr>
          <w:rFonts w:ascii="Open Sans" w:hAnsi="Open Sans" w:cs="Open Sans"/>
          <w:color w:val="auto"/>
        </w:rPr>
        <w:t xml:space="preserve">However, </w:t>
      </w:r>
      <w:r w:rsidR="00D163C0" w:rsidRPr="00305707">
        <w:rPr>
          <w:rFonts w:ascii="Open Sans" w:hAnsi="Open Sans" w:cs="Open Sans"/>
          <w:color w:val="auto"/>
        </w:rPr>
        <w:t xml:space="preserve">registered nurse </w:t>
      </w:r>
      <w:r w:rsidR="00C67E3E">
        <w:rPr>
          <w:rFonts w:ascii="Open Sans" w:hAnsi="Open Sans" w:cs="Open Sans"/>
          <w:color w:val="auto"/>
        </w:rPr>
        <w:t>care minute targets</w:t>
      </w:r>
      <w:r w:rsidR="00D163C0" w:rsidRPr="00305707">
        <w:rPr>
          <w:rFonts w:ascii="Open Sans" w:hAnsi="Open Sans" w:cs="Open Sans"/>
          <w:color w:val="auto"/>
        </w:rPr>
        <w:t xml:space="preserve"> are not </w:t>
      </w:r>
      <w:r w:rsidR="00C67E3E">
        <w:rPr>
          <w:rFonts w:ascii="Open Sans" w:hAnsi="Open Sans" w:cs="Open Sans"/>
          <w:color w:val="auto"/>
        </w:rPr>
        <w:t xml:space="preserve">consistently </w:t>
      </w:r>
      <w:r w:rsidR="00D163C0" w:rsidRPr="00305707">
        <w:rPr>
          <w:rFonts w:ascii="Open Sans" w:hAnsi="Open Sans" w:cs="Open Sans"/>
          <w:color w:val="auto"/>
        </w:rPr>
        <w:t>being met</w:t>
      </w:r>
      <w:r w:rsidR="00305707" w:rsidRPr="00305707">
        <w:rPr>
          <w:rFonts w:ascii="Open Sans" w:hAnsi="Open Sans" w:cs="Open Sans"/>
          <w:color w:val="auto"/>
        </w:rPr>
        <w:t>; this has been further considered in my finding for requirement 8(3)(c).</w:t>
      </w:r>
      <w:r w:rsidR="00D163C0" w:rsidRPr="00396842">
        <w:rPr>
          <w:rFonts w:ascii="Open Sans" w:hAnsi="Open Sans" w:cs="Open Sans"/>
          <w:color w:val="auto"/>
        </w:rPr>
        <w:t xml:space="preserve"> </w:t>
      </w:r>
      <w:r w:rsidR="00D51BF7" w:rsidRPr="00D51BF7">
        <w:rPr>
          <w:rFonts w:ascii="Open Sans" w:hAnsi="Open Sans" w:cs="Open Sans"/>
          <w:color w:val="auto"/>
        </w:rPr>
        <w:t>All staff interviewed said staffing level</w:t>
      </w:r>
      <w:r w:rsidR="0090467D">
        <w:rPr>
          <w:rFonts w:ascii="Open Sans" w:hAnsi="Open Sans" w:cs="Open Sans"/>
          <w:color w:val="auto"/>
        </w:rPr>
        <w:t>s</w:t>
      </w:r>
      <w:r w:rsidR="00D51BF7" w:rsidRPr="00D51BF7">
        <w:rPr>
          <w:rFonts w:ascii="Open Sans" w:hAnsi="Open Sans" w:cs="Open Sans"/>
          <w:color w:val="auto"/>
        </w:rPr>
        <w:t xml:space="preserve"> support them to perform their roles and provide safe and effective care to consumers. </w:t>
      </w:r>
      <w:r w:rsidR="00D163C0" w:rsidRPr="00D51BF7">
        <w:rPr>
          <w:rFonts w:ascii="Open Sans" w:hAnsi="Open Sans" w:cs="Open Sans"/>
          <w:color w:val="auto"/>
        </w:rPr>
        <w:t xml:space="preserve">Consumers and representatives interviewed confirm staff are meeting </w:t>
      </w:r>
      <w:r w:rsidR="00D163C0" w:rsidRPr="00396842">
        <w:rPr>
          <w:rFonts w:ascii="Open Sans" w:hAnsi="Open Sans" w:cs="Open Sans"/>
          <w:color w:val="auto"/>
        </w:rPr>
        <w:t>consumers’</w:t>
      </w:r>
      <w:r w:rsidR="00D163C0" w:rsidRPr="00D51BF7">
        <w:rPr>
          <w:rFonts w:ascii="Open Sans" w:hAnsi="Open Sans" w:cs="Open Sans"/>
          <w:color w:val="auto"/>
        </w:rPr>
        <w:t xml:space="preserve"> care needs in a timely manner and calls for assistance are responded </w:t>
      </w:r>
      <w:r w:rsidR="00D163C0" w:rsidRPr="00396842">
        <w:rPr>
          <w:rFonts w:ascii="Open Sans" w:hAnsi="Open Sans" w:cs="Open Sans"/>
          <w:color w:val="auto"/>
        </w:rPr>
        <w:t xml:space="preserve">to </w:t>
      </w:r>
      <w:r w:rsidR="00D163C0" w:rsidRPr="00D51BF7">
        <w:rPr>
          <w:rFonts w:ascii="Open Sans" w:hAnsi="Open Sans" w:cs="Open Sans"/>
          <w:color w:val="auto"/>
        </w:rPr>
        <w:t xml:space="preserve">within a reasonable time frame. </w:t>
      </w:r>
    </w:p>
    <w:p w14:paraId="76F79241" w14:textId="0FD7940E" w:rsidR="00D51BF7" w:rsidRPr="00D51BF7" w:rsidRDefault="00D51BF7" w:rsidP="00EE4EF8">
      <w:pPr>
        <w:pStyle w:val="NormalArial"/>
        <w:rPr>
          <w:rFonts w:ascii="Open Sans" w:hAnsi="Open Sans" w:cs="Open Sans"/>
          <w:color w:val="auto"/>
        </w:rPr>
      </w:pPr>
      <w:r w:rsidRPr="00D51BF7">
        <w:rPr>
          <w:rFonts w:ascii="Open Sans" w:hAnsi="Open Sans" w:cs="Open Sans"/>
          <w:color w:val="auto"/>
        </w:rPr>
        <w:t xml:space="preserve">Consumers and representatives </w:t>
      </w:r>
      <w:r w:rsidR="003A516A" w:rsidRPr="00EE4EF8">
        <w:rPr>
          <w:rFonts w:ascii="Open Sans" w:hAnsi="Open Sans" w:cs="Open Sans"/>
          <w:color w:val="auto"/>
        </w:rPr>
        <w:t>are</w:t>
      </w:r>
      <w:r w:rsidRPr="00D51BF7">
        <w:rPr>
          <w:rFonts w:ascii="Open Sans" w:hAnsi="Open Sans" w:cs="Open Sans"/>
          <w:color w:val="auto"/>
        </w:rPr>
        <w:t xml:space="preserve"> </w:t>
      </w:r>
      <w:r w:rsidR="00407CDB">
        <w:rPr>
          <w:rFonts w:ascii="Open Sans" w:hAnsi="Open Sans" w:cs="Open Sans"/>
          <w:color w:val="auto"/>
        </w:rPr>
        <w:t xml:space="preserve">satisfied </w:t>
      </w:r>
      <w:r w:rsidRPr="00D51BF7">
        <w:rPr>
          <w:rFonts w:ascii="Open Sans" w:hAnsi="Open Sans" w:cs="Open Sans"/>
          <w:color w:val="auto"/>
        </w:rPr>
        <w:t>with</w:t>
      </w:r>
      <w:r w:rsidR="003A516A" w:rsidRPr="00EE4EF8">
        <w:rPr>
          <w:rFonts w:ascii="Open Sans" w:hAnsi="Open Sans" w:cs="Open Sans"/>
          <w:color w:val="auto"/>
        </w:rPr>
        <w:t xml:space="preserve"> staff</w:t>
      </w:r>
      <w:r w:rsidRPr="00D51BF7">
        <w:rPr>
          <w:rFonts w:ascii="Open Sans" w:hAnsi="Open Sans" w:cs="Open Sans"/>
          <w:color w:val="auto"/>
        </w:rPr>
        <w:t xml:space="preserve"> interactions with </w:t>
      </w:r>
      <w:r w:rsidR="003A516A" w:rsidRPr="00EE4EF8">
        <w:rPr>
          <w:rFonts w:ascii="Open Sans" w:hAnsi="Open Sans" w:cs="Open Sans"/>
          <w:color w:val="auto"/>
        </w:rPr>
        <w:t xml:space="preserve">consumers, stating </w:t>
      </w:r>
      <w:r w:rsidRPr="00D51BF7">
        <w:rPr>
          <w:rFonts w:ascii="Open Sans" w:hAnsi="Open Sans" w:cs="Open Sans"/>
          <w:color w:val="auto"/>
        </w:rPr>
        <w:t xml:space="preserve">staff are respectful </w:t>
      </w:r>
      <w:r w:rsidR="003A516A" w:rsidRPr="00EE4EF8">
        <w:rPr>
          <w:rFonts w:ascii="Open Sans" w:hAnsi="Open Sans" w:cs="Open Sans"/>
          <w:color w:val="auto"/>
        </w:rPr>
        <w:t>of</w:t>
      </w:r>
      <w:r w:rsidRPr="00D51BF7">
        <w:rPr>
          <w:rFonts w:ascii="Open Sans" w:hAnsi="Open Sans" w:cs="Open Sans"/>
          <w:color w:val="auto"/>
        </w:rPr>
        <w:t xml:space="preserve"> their identity, culture and diversity when providing care. Staff said ensuring consumers are treated kindly and respectfully is integral to the organisation’s values</w:t>
      </w:r>
      <w:r w:rsidR="00BC3CC1" w:rsidRPr="00EE4EF8">
        <w:rPr>
          <w:rFonts w:ascii="Open Sans" w:hAnsi="Open Sans" w:cs="Open Sans"/>
          <w:color w:val="auto"/>
        </w:rPr>
        <w:t xml:space="preserve">, and </w:t>
      </w:r>
      <w:r w:rsidR="0085128C" w:rsidRPr="00EE4EF8">
        <w:rPr>
          <w:rFonts w:ascii="Open Sans" w:hAnsi="Open Sans" w:cs="Open Sans"/>
          <w:color w:val="auto"/>
        </w:rPr>
        <w:t xml:space="preserve">that it is </w:t>
      </w:r>
      <w:r w:rsidR="00BC3CC1" w:rsidRPr="00D51BF7">
        <w:rPr>
          <w:rFonts w:ascii="Open Sans" w:hAnsi="Open Sans" w:cs="Open Sans"/>
          <w:color w:val="auto"/>
        </w:rPr>
        <w:t>important to call out and report disrespectful behaviour towards consumers or other staff members.</w:t>
      </w:r>
      <w:r w:rsidRPr="00D51BF7">
        <w:rPr>
          <w:rFonts w:ascii="Open Sans" w:hAnsi="Open Sans" w:cs="Open Sans"/>
          <w:color w:val="auto"/>
        </w:rPr>
        <w:t xml:space="preserve"> </w:t>
      </w:r>
      <w:r w:rsidR="00070211" w:rsidRPr="00EE4EF8">
        <w:rPr>
          <w:rFonts w:ascii="Open Sans" w:hAnsi="Open Sans" w:cs="Open Sans"/>
          <w:color w:val="auto"/>
        </w:rPr>
        <w:t>S</w:t>
      </w:r>
      <w:r w:rsidR="00070211" w:rsidRPr="00D51BF7">
        <w:rPr>
          <w:rFonts w:ascii="Open Sans" w:hAnsi="Open Sans" w:cs="Open Sans"/>
          <w:color w:val="auto"/>
        </w:rPr>
        <w:t xml:space="preserve">taff performance </w:t>
      </w:r>
      <w:r w:rsidR="00070211" w:rsidRPr="00EE4EF8">
        <w:rPr>
          <w:rFonts w:ascii="Open Sans" w:hAnsi="Open Sans" w:cs="Open Sans"/>
          <w:color w:val="auto"/>
        </w:rPr>
        <w:t>is monitored through a range of avenues, including o</w:t>
      </w:r>
      <w:r w:rsidR="00070211" w:rsidRPr="00D51BF7">
        <w:rPr>
          <w:rFonts w:ascii="Open Sans" w:hAnsi="Open Sans" w:cs="Open Sans"/>
          <w:color w:val="auto"/>
        </w:rPr>
        <w:t xml:space="preserve">bservations, surveys and feedback. </w:t>
      </w:r>
      <w:r w:rsidR="0085128C" w:rsidRPr="00EE4EF8">
        <w:rPr>
          <w:rFonts w:ascii="Open Sans" w:hAnsi="Open Sans" w:cs="Open Sans"/>
          <w:color w:val="auto"/>
        </w:rPr>
        <w:t xml:space="preserve">Through an </w:t>
      </w:r>
      <w:r w:rsidR="00C31A27" w:rsidRPr="00EE4EF8">
        <w:rPr>
          <w:rFonts w:ascii="Open Sans" w:hAnsi="Open Sans" w:cs="Open Sans"/>
          <w:color w:val="auto"/>
        </w:rPr>
        <w:t>analysis</w:t>
      </w:r>
      <w:r w:rsidR="0085128C" w:rsidRPr="00EE4EF8">
        <w:rPr>
          <w:rFonts w:ascii="Open Sans" w:hAnsi="Open Sans" w:cs="Open Sans"/>
          <w:color w:val="auto"/>
        </w:rPr>
        <w:t xml:space="preserve"> of incident</w:t>
      </w:r>
      <w:r w:rsidR="00C31A27" w:rsidRPr="00EE4EF8">
        <w:rPr>
          <w:rFonts w:ascii="Open Sans" w:hAnsi="Open Sans" w:cs="Open Sans"/>
          <w:color w:val="auto"/>
        </w:rPr>
        <w:t xml:space="preserve"> data</w:t>
      </w:r>
      <w:r w:rsidR="0085128C" w:rsidRPr="00EE4EF8">
        <w:rPr>
          <w:rFonts w:ascii="Open Sans" w:hAnsi="Open Sans" w:cs="Open Sans"/>
          <w:color w:val="auto"/>
        </w:rPr>
        <w:t>, an issue</w:t>
      </w:r>
      <w:r w:rsidR="00C31A27" w:rsidRPr="00EE4EF8">
        <w:rPr>
          <w:rFonts w:ascii="Open Sans" w:hAnsi="Open Sans" w:cs="Open Sans"/>
          <w:color w:val="auto"/>
        </w:rPr>
        <w:t xml:space="preserve"> where st</w:t>
      </w:r>
      <w:r w:rsidRPr="00D51BF7">
        <w:rPr>
          <w:rFonts w:ascii="Open Sans" w:hAnsi="Open Sans" w:cs="Open Sans"/>
          <w:color w:val="auto"/>
        </w:rPr>
        <w:t xml:space="preserve">aff </w:t>
      </w:r>
      <w:r w:rsidR="00C31A27" w:rsidRPr="00EE4EF8">
        <w:rPr>
          <w:rFonts w:ascii="Open Sans" w:hAnsi="Open Sans" w:cs="Open Sans"/>
          <w:color w:val="auto"/>
        </w:rPr>
        <w:t>did not</w:t>
      </w:r>
      <w:r w:rsidRPr="00D51BF7">
        <w:rPr>
          <w:rFonts w:ascii="Open Sans" w:hAnsi="Open Sans" w:cs="Open Sans"/>
          <w:color w:val="auto"/>
        </w:rPr>
        <w:t xml:space="preserve"> treat consumers with respect </w:t>
      </w:r>
      <w:r w:rsidR="00C31A27" w:rsidRPr="00EE4EF8">
        <w:rPr>
          <w:rFonts w:ascii="Open Sans" w:hAnsi="Open Sans" w:cs="Open Sans"/>
          <w:color w:val="auto"/>
        </w:rPr>
        <w:t>was identified</w:t>
      </w:r>
      <w:r w:rsidRPr="00D51BF7">
        <w:rPr>
          <w:rFonts w:ascii="Open Sans" w:hAnsi="Open Sans" w:cs="Open Sans"/>
          <w:color w:val="auto"/>
        </w:rPr>
        <w:t>. Staff subject to the allegations were counselled</w:t>
      </w:r>
      <w:r w:rsidR="00EE4EF8" w:rsidRPr="00EE4EF8">
        <w:rPr>
          <w:rFonts w:ascii="Open Sans" w:hAnsi="Open Sans" w:cs="Open Sans"/>
          <w:color w:val="auto"/>
        </w:rPr>
        <w:t>, and t</w:t>
      </w:r>
      <w:r w:rsidRPr="00D51BF7">
        <w:rPr>
          <w:rFonts w:ascii="Open Sans" w:hAnsi="Open Sans" w:cs="Open Sans"/>
          <w:color w:val="auto"/>
        </w:rPr>
        <w:t xml:space="preserve">raining for all staff </w:t>
      </w:r>
      <w:r w:rsidR="00EE4EF8" w:rsidRPr="00D51BF7">
        <w:rPr>
          <w:rFonts w:ascii="Open Sans" w:hAnsi="Open Sans" w:cs="Open Sans"/>
          <w:color w:val="auto"/>
        </w:rPr>
        <w:t xml:space="preserve">on respecting </w:t>
      </w:r>
      <w:r w:rsidR="00EE4EF8" w:rsidRPr="00D51BF7">
        <w:rPr>
          <w:rFonts w:ascii="Open Sans" w:hAnsi="Open Sans" w:cs="Open Sans"/>
          <w:color w:val="auto"/>
        </w:rPr>
        <w:lastRenderedPageBreak/>
        <w:t>consumer choices, dignity, recognising elder abuse and the organisation’s values</w:t>
      </w:r>
      <w:r w:rsidR="00EE4EF8" w:rsidRPr="00EE4EF8">
        <w:rPr>
          <w:rFonts w:ascii="Open Sans" w:hAnsi="Open Sans" w:cs="Open Sans"/>
          <w:color w:val="auto"/>
        </w:rPr>
        <w:t xml:space="preserve"> </w:t>
      </w:r>
      <w:r w:rsidRPr="00D51BF7">
        <w:rPr>
          <w:rFonts w:ascii="Open Sans" w:hAnsi="Open Sans" w:cs="Open Sans"/>
          <w:color w:val="auto"/>
        </w:rPr>
        <w:t xml:space="preserve">was conducted. </w:t>
      </w:r>
    </w:p>
    <w:p w14:paraId="0506118F" w14:textId="0A1D0055" w:rsidR="00D44FF2" w:rsidRPr="00D51BF7" w:rsidRDefault="00D36238" w:rsidP="007E24AB">
      <w:pPr>
        <w:pStyle w:val="NormalArial"/>
        <w:rPr>
          <w:rFonts w:ascii="Open Sans" w:hAnsi="Open Sans" w:cs="Open Sans"/>
          <w:color w:val="auto"/>
        </w:rPr>
      </w:pPr>
      <w:r w:rsidRPr="007E24AB">
        <w:rPr>
          <w:rFonts w:ascii="Open Sans" w:hAnsi="Open Sans" w:cs="Open Sans"/>
          <w:color w:val="auto"/>
        </w:rPr>
        <w:t>Consumers described staff as very</w:t>
      </w:r>
      <w:r w:rsidR="00D51BF7" w:rsidRPr="00D51BF7">
        <w:rPr>
          <w:rFonts w:ascii="Open Sans" w:hAnsi="Open Sans" w:cs="Open Sans"/>
          <w:color w:val="auto"/>
        </w:rPr>
        <w:t xml:space="preserve"> competent</w:t>
      </w:r>
      <w:r w:rsidRPr="007E24AB">
        <w:rPr>
          <w:rFonts w:ascii="Open Sans" w:hAnsi="Open Sans" w:cs="Open Sans"/>
          <w:color w:val="auto"/>
        </w:rPr>
        <w:t xml:space="preserve">, stating they can </w:t>
      </w:r>
      <w:r w:rsidR="00D51BF7" w:rsidRPr="00D51BF7">
        <w:rPr>
          <w:rFonts w:ascii="Open Sans" w:hAnsi="Open Sans" w:cs="Open Sans"/>
          <w:color w:val="auto"/>
        </w:rPr>
        <w:t xml:space="preserve">rely on them to do a good job. </w:t>
      </w:r>
      <w:r w:rsidR="00F102D8" w:rsidRPr="00D51BF7">
        <w:rPr>
          <w:rFonts w:ascii="Open Sans" w:hAnsi="Open Sans" w:cs="Open Sans"/>
          <w:color w:val="auto"/>
        </w:rPr>
        <w:t xml:space="preserve">Job descriptions </w:t>
      </w:r>
      <w:r w:rsidR="00F102D8" w:rsidRPr="007E24AB">
        <w:rPr>
          <w:rFonts w:ascii="Open Sans" w:hAnsi="Open Sans" w:cs="Open Sans"/>
          <w:color w:val="auto"/>
        </w:rPr>
        <w:t>outline required</w:t>
      </w:r>
      <w:r w:rsidR="00F102D8" w:rsidRPr="00D51BF7">
        <w:rPr>
          <w:rFonts w:ascii="Open Sans" w:hAnsi="Open Sans" w:cs="Open Sans"/>
          <w:color w:val="auto"/>
        </w:rPr>
        <w:t xml:space="preserve"> skills knowledge and competencies required for each role </w:t>
      </w:r>
      <w:r w:rsidR="00F102D8" w:rsidRPr="007E24AB">
        <w:rPr>
          <w:rFonts w:ascii="Open Sans" w:hAnsi="Open Sans" w:cs="Open Sans"/>
          <w:color w:val="auto"/>
        </w:rPr>
        <w:t>and are provided to staff on commencement</w:t>
      </w:r>
      <w:r w:rsidR="00F102D8" w:rsidRPr="00D51BF7">
        <w:rPr>
          <w:rFonts w:ascii="Open Sans" w:hAnsi="Open Sans" w:cs="Open Sans"/>
          <w:color w:val="auto"/>
        </w:rPr>
        <w:t>.</w:t>
      </w:r>
      <w:r w:rsidR="00F102D8" w:rsidRPr="007E24AB">
        <w:rPr>
          <w:rFonts w:ascii="Open Sans" w:hAnsi="Open Sans" w:cs="Open Sans"/>
          <w:color w:val="auto"/>
        </w:rPr>
        <w:t xml:space="preserve"> New starters complete c</w:t>
      </w:r>
      <w:r w:rsidR="00F102D8" w:rsidRPr="00D51BF7">
        <w:rPr>
          <w:rFonts w:ascii="Open Sans" w:hAnsi="Open Sans" w:cs="Open Sans"/>
          <w:color w:val="auto"/>
        </w:rPr>
        <w:t>omprehensive competency checklists assessed against on-the-job performance</w:t>
      </w:r>
      <w:r w:rsidR="00F102D8" w:rsidRPr="007E24AB">
        <w:rPr>
          <w:rFonts w:ascii="Open Sans" w:hAnsi="Open Sans" w:cs="Open Sans"/>
          <w:color w:val="auto"/>
        </w:rPr>
        <w:t xml:space="preserve"> and </w:t>
      </w:r>
      <w:r w:rsidR="00F102D8" w:rsidRPr="00D51BF7">
        <w:rPr>
          <w:rFonts w:ascii="Open Sans" w:hAnsi="Open Sans" w:cs="Open Sans"/>
          <w:color w:val="auto"/>
        </w:rPr>
        <w:t xml:space="preserve">are allocated buddy shifts to orientate them to their duties and the service. </w:t>
      </w:r>
      <w:r w:rsidR="00D44FF2" w:rsidRPr="00D51BF7">
        <w:rPr>
          <w:rFonts w:ascii="Open Sans" w:hAnsi="Open Sans" w:cs="Open Sans"/>
          <w:color w:val="auto"/>
        </w:rPr>
        <w:t xml:space="preserve">Staff competency audit records show staff are regularly assessed for their competency in key areas of care and the </w:t>
      </w:r>
      <w:r w:rsidR="00D44FF2" w:rsidRPr="007E24AB">
        <w:rPr>
          <w:rFonts w:ascii="Open Sans" w:hAnsi="Open Sans" w:cs="Open Sans"/>
          <w:color w:val="auto"/>
        </w:rPr>
        <w:t>Q</w:t>
      </w:r>
      <w:r w:rsidR="00D44FF2" w:rsidRPr="00D51BF7">
        <w:rPr>
          <w:rFonts w:ascii="Open Sans" w:hAnsi="Open Sans" w:cs="Open Sans"/>
          <w:color w:val="auto"/>
        </w:rPr>
        <w:t xml:space="preserve">uality </w:t>
      </w:r>
      <w:r w:rsidR="00D44FF2" w:rsidRPr="007E24AB">
        <w:rPr>
          <w:rFonts w:ascii="Open Sans" w:hAnsi="Open Sans" w:cs="Open Sans"/>
          <w:color w:val="auto"/>
        </w:rPr>
        <w:t>S</w:t>
      </w:r>
      <w:r w:rsidR="00D44FF2" w:rsidRPr="00D51BF7">
        <w:rPr>
          <w:rFonts w:ascii="Open Sans" w:hAnsi="Open Sans" w:cs="Open Sans"/>
          <w:color w:val="auto"/>
        </w:rPr>
        <w:t xml:space="preserve">tandards. Audit results are presented to the service’s quality team meeting and deficits discussed and addressed by management. </w:t>
      </w:r>
    </w:p>
    <w:p w14:paraId="029704E0" w14:textId="7ECA0D8D" w:rsidR="00496FBD" w:rsidRPr="007A2323" w:rsidRDefault="00496FBD" w:rsidP="00496FBD">
      <w:pPr>
        <w:pStyle w:val="NormalArial"/>
        <w:rPr>
          <w:rFonts w:ascii="Open Sans" w:hAnsi="Open Sans" w:cs="Open Sans"/>
          <w:color w:val="auto"/>
        </w:rPr>
      </w:pPr>
      <w:r>
        <w:rPr>
          <w:rFonts w:ascii="Open Sans" w:hAnsi="Open Sans" w:cs="Open Sans"/>
          <w:color w:val="auto"/>
        </w:rPr>
        <w:t xml:space="preserve">Based on the Assessment Team’s report, I find requirements 7(3)(a), 7(3)(b) and 7(3)(c) compliant. </w:t>
      </w:r>
    </w:p>
    <w:p w14:paraId="6F47034C" w14:textId="7E4DDBB0" w:rsidR="00D67193" w:rsidRPr="001E694D" w:rsidRDefault="00D67193" w:rsidP="0036130C">
      <w:pPr>
        <w:pStyle w:val="NormalArial"/>
        <w:rPr>
          <w:rFonts w:ascii="Open Sans" w:hAnsi="Open Sans" w:cs="Open Sans"/>
        </w:rPr>
      </w:pPr>
      <w:r w:rsidRPr="001E694D">
        <w:rPr>
          <w:rFonts w:ascii="Open Sans" w:hAnsi="Open Sans" w:cs="Open Sans"/>
        </w:rPr>
        <w:br w:type="page"/>
      </w:r>
    </w:p>
    <w:p w14:paraId="12568049" w14:textId="77777777" w:rsidR="00D67193" w:rsidRPr="001E694D" w:rsidRDefault="00D671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10020" w14:paraId="2C030077" w14:textId="77777777" w:rsidTr="00B26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1B8425CC" w14:textId="77777777" w:rsidR="00D67193" w:rsidRPr="001E694D" w:rsidRDefault="00D6719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37AABC35" w14:textId="77777777" w:rsidR="00D67193" w:rsidRPr="001E694D" w:rsidRDefault="00D671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10020" w14:paraId="01ADEE1F" w14:textId="77777777" w:rsidTr="00B2636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C13A3D2" w14:textId="77777777" w:rsidR="00D67193" w:rsidRPr="001E694D" w:rsidRDefault="00D67193"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78808BD3" w14:textId="77777777" w:rsidR="00D67193" w:rsidRPr="001E694D" w:rsidRDefault="00D671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6810400" w14:textId="77777777" w:rsidR="00D67193" w:rsidRPr="001E694D" w:rsidRDefault="00D671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E8378FF" w14:textId="77777777" w:rsidR="00D67193" w:rsidRPr="001E694D" w:rsidRDefault="00D671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4C5B85D" w14:textId="77777777" w:rsidR="00D67193" w:rsidRPr="001E694D" w:rsidRDefault="00D671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03E8693" w14:textId="77777777" w:rsidR="00D67193" w:rsidRPr="001E694D" w:rsidRDefault="00D671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9BD977D" w14:textId="77777777" w:rsidR="00D67193" w:rsidRPr="001E694D" w:rsidRDefault="00D671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96940F8" w14:textId="77777777" w:rsidR="00D67193" w:rsidRPr="001E694D" w:rsidRDefault="00D671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65EE4A86" w14:textId="77777777" w:rsidR="00D67193" w:rsidRPr="001E694D" w:rsidRDefault="00302D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66774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67193" w:rsidRPr="001E694D">
                  <w:rPr>
                    <w:rFonts w:ascii="Open Sans" w:hAnsi="Open Sans" w:cs="Open Sans"/>
                  </w:rPr>
                  <w:t>Compliant</w:t>
                </w:r>
              </w:sdtContent>
            </w:sdt>
          </w:p>
        </w:tc>
      </w:tr>
      <w:tr w:rsidR="00510020" w14:paraId="5BFAB53B" w14:textId="77777777" w:rsidTr="00B263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894BCE9" w14:textId="77777777" w:rsidR="00D67193" w:rsidRPr="001E694D" w:rsidRDefault="00D67193"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4D1FD91D" w14:textId="77777777" w:rsidR="00D67193" w:rsidRPr="001E694D" w:rsidRDefault="00D671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9D90D48" w14:textId="77777777" w:rsidR="00D67193" w:rsidRPr="001E694D" w:rsidRDefault="00D671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6DF7951" w14:textId="77777777" w:rsidR="00D67193" w:rsidRPr="001E694D" w:rsidRDefault="00D671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63E036C" w14:textId="77777777" w:rsidR="00D67193" w:rsidRPr="001E694D" w:rsidRDefault="00D671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4162EC2" w14:textId="77777777" w:rsidR="00D67193" w:rsidRPr="001E694D" w:rsidRDefault="00D671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220CB14E" w14:textId="77777777" w:rsidR="00D67193" w:rsidRPr="001E694D" w:rsidRDefault="00302D7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83257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67193" w:rsidRPr="001E694D">
                  <w:rPr>
                    <w:rFonts w:ascii="Open Sans" w:hAnsi="Open Sans" w:cs="Open Sans"/>
                  </w:rPr>
                  <w:t>Compliant</w:t>
                </w:r>
              </w:sdtContent>
            </w:sdt>
          </w:p>
        </w:tc>
      </w:tr>
    </w:tbl>
    <w:p w14:paraId="119C6D50" w14:textId="77777777" w:rsidR="00D67193" w:rsidRPr="007A2323" w:rsidRDefault="00D67193"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91A4A4A" w14:textId="0E9552E1" w:rsidR="00D67193" w:rsidRDefault="00D51BF7" w:rsidP="00D51BF7">
      <w:pPr>
        <w:pStyle w:val="NormalArial"/>
        <w:rPr>
          <w:rFonts w:ascii="Open Sans" w:hAnsi="Open Sans" w:cs="Open Sans"/>
          <w:color w:val="auto"/>
        </w:rPr>
      </w:pPr>
      <w:r>
        <w:rPr>
          <w:rFonts w:ascii="Open Sans" w:hAnsi="Open Sans" w:cs="Open Sans"/>
          <w:color w:val="auto"/>
        </w:rPr>
        <w:t>The Assessment Team assessed requirements 8(3)(c) and 8(3)(d) and recommended these requirements met. The following information was gathered by the Assessment Team through interviews and document review.</w:t>
      </w:r>
    </w:p>
    <w:p w14:paraId="584CA741" w14:textId="2B905E51" w:rsidR="00496FBD" w:rsidRPr="00496FBD" w:rsidRDefault="007E24AB" w:rsidP="00305707">
      <w:pPr>
        <w:pStyle w:val="NormalArial"/>
        <w:rPr>
          <w:rFonts w:ascii="Open Sans" w:hAnsi="Open Sans" w:cs="Open Sans"/>
          <w:color w:val="auto"/>
        </w:rPr>
      </w:pPr>
      <w:r w:rsidRPr="00305707">
        <w:rPr>
          <w:rFonts w:ascii="Open Sans" w:hAnsi="Open Sans" w:cs="Open Sans"/>
          <w:color w:val="auto"/>
        </w:rPr>
        <w:t xml:space="preserve">There are effective organisational </w:t>
      </w:r>
      <w:r w:rsidR="00496FBD" w:rsidRPr="00496FBD">
        <w:rPr>
          <w:rFonts w:ascii="Open Sans" w:hAnsi="Open Sans" w:cs="Open Sans"/>
          <w:color w:val="auto"/>
        </w:rPr>
        <w:t>governance systems</w:t>
      </w:r>
      <w:r w:rsidR="00724DA0" w:rsidRPr="00305707">
        <w:rPr>
          <w:rFonts w:ascii="Open Sans" w:hAnsi="Open Sans" w:cs="Open Sans"/>
          <w:color w:val="auto"/>
        </w:rPr>
        <w:t xml:space="preserve">, with </w:t>
      </w:r>
      <w:r w:rsidR="00496FBD" w:rsidRPr="00496FBD">
        <w:rPr>
          <w:rFonts w:ascii="Open Sans" w:hAnsi="Open Sans" w:cs="Open Sans"/>
          <w:color w:val="auto"/>
        </w:rPr>
        <w:t xml:space="preserve">established processes </w:t>
      </w:r>
      <w:r w:rsidR="00724DA0" w:rsidRPr="00305707">
        <w:rPr>
          <w:rFonts w:ascii="Open Sans" w:hAnsi="Open Sans" w:cs="Open Sans"/>
          <w:color w:val="auto"/>
        </w:rPr>
        <w:t>overseen by the b</w:t>
      </w:r>
      <w:r w:rsidR="00496FBD" w:rsidRPr="00496FBD">
        <w:rPr>
          <w:rFonts w:ascii="Open Sans" w:hAnsi="Open Sans" w:cs="Open Sans"/>
          <w:color w:val="auto"/>
        </w:rPr>
        <w:t xml:space="preserve">oard. </w:t>
      </w:r>
      <w:r w:rsidR="00736B2D" w:rsidRPr="00305707">
        <w:rPr>
          <w:rFonts w:ascii="Open Sans" w:hAnsi="Open Sans" w:cs="Open Sans"/>
          <w:color w:val="auto"/>
        </w:rPr>
        <w:t>The workforce has</w:t>
      </w:r>
      <w:r w:rsidR="00496FBD" w:rsidRPr="00496FBD">
        <w:rPr>
          <w:rFonts w:ascii="Open Sans" w:hAnsi="Open Sans" w:cs="Open Sans"/>
          <w:color w:val="auto"/>
        </w:rPr>
        <w:t xml:space="preserve"> access to electronic information management and reporting systems </w:t>
      </w:r>
      <w:r w:rsidR="00736B2D" w:rsidRPr="00305707">
        <w:rPr>
          <w:rFonts w:ascii="Open Sans" w:hAnsi="Open Sans" w:cs="Open Sans"/>
          <w:color w:val="auto"/>
        </w:rPr>
        <w:t xml:space="preserve">which </w:t>
      </w:r>
      <w:r w:rsidR="00496FBD" w:rsidRPr="00496FBD">
        <w:rPr>
          <w:rFonts w:ascii="Open Sans" w:hAnsi="Open Sans" w:cs="Open Sans"/>
          <w:color w:val="auto"/>
        </w:rPr>
        <w:t>are password protected.</w:t>
      </w:r>
      <w:r w:rsidR="00736B2D" w:rsidRPr="00305707">
        <w:rPr>
          <w:rFonts w:ascii="Open Sans" w:hAnsi="Open Sans" w:cs="Open Sans"/>
          <w:color w:val="auto"/>
        </w:rPr>
        <w:t xml:space="preserve"> </w:t>
      </w:r>
      <w:r w:rsidR="00496FBD" w:rsidRPr="00496FBD">
        <w:rPr>
          <w:rFonts w:ascii="Open Sans" w:hAnsi="Open Sans" w:cs="Open Sans"/>
          <w:color w:val="auto"/>
        </w:rPr>
        <w:t xml:space="preserve">Staff said they have access to relevant information from </w:t>
      </w:r>
      <w:r w:rsidR="00736B2D" w:rsidRPr="00305707">
        <w:rPr>
          <w:rFonts w:ascii="Open Sans" w:hAnsi="Open Sans" w:cs="Open Sans"/>
          <w:color w:val="auto"/>
        </w:rPr>
        <w:t xml:space="preserve">various </w:t>
      </w:r>
      <w:r w:rsidR="00496FBD" w:rsidRPr="00496FBD">
        <w:rPr>
          <w:rFonts w:ascii="Open Sans" w:hAnsi="Open Sans" w:cs="Open Sans"/>
          <w:color w:val="auto"/>
        </w:rPr>
        <w:t xml:space="preserve">sources to ensure </w:t>
      </w:r>
      <w:r w:rsidR="00736B2D" w:rsidRPr="00305707">
        <w:rPr>
          <w:rFonts w:ascii="Open Sans" w:hAnsi="Open Sans" w:cs="Open Sans"/>
          <w:color w:val="auto"/>
        </w:rPr>
        <w:t>provision of</w:t>
      </w:r>
      <w:r w:rsidR="00496FBD" w:rsidRPr="00496FBD">
        <w:rPr>
          <w:rFonts w:ascii="Open Sans" w:hAnsi="Open Sans" w:cs="Open Sans"/>
          <w:color w:val="auto"/>
        </w:rPr>
        <w:t xml:space="preserve"> care and services to consumers.</w:t>
      </w:r>
      <w:r w:rsidR="00305707" w:rsidRPr="00305707">
        <w:rPr>
          <w:rFonts w:ascii="Open Sans" w:hAnsi="Open Sans" w:cs="Open Sans"/>
          <w:color w:val="auto"/>
        </w:rPr>
        <w:t xml:space="preserve"> </w:t>
      </w:r>
      <w:r w:rsidR="005867FC" w:rsidRPr="00305707">
        <w:rPr>
          <w:rFonts w:ascii="Open Sans" w:hAnsi="Open Sans" w:cs="Open Sans"/>
          <w:color w:val="auto"/>
        </w:rPr>
        <w:t>Q</w:t>
      </w:r>
      <w:r w:rsidR="00496FBD" w:rsidRPr="00496FBD">
        <w:rPr>
          <w:rFonts w:ascii="Open Sans" w:hAnsi="Open Sans" w:cs="Open Sans"/>
          <w:color w:val="auto"/>
        </w:rPr>
        <w:t xml:space="preserve">uality performance data, clinical indicator details, </w:t>
      </w:r>
      <w:r w:rsidR="005867FC" w:rsidRPr="00305707">
        <w:rPr>
          <w:rFonts w:ascii="Open Sans" w:hAnsi="Open Sans" w:cs="Open Sans"/>
          <w:color w:val="auto"/>
        </w:rPr>
        <w:t>f</w:t>
      </w:r>
      <w:r w:rsidR="00496FBD" w:rsidRPr="00496FBD">
        <w:rPr>
          <w:rFonts w:ascii="Open Sans" w:hAnsi="Open Sans" w:cs="Open Sans"/>
          <w:color w:val="auto"/>
        </w:rPr>
        <w:t xml:space="preserve">eedback/complaints, and incidents, </w:t>
      </w:r>
      <w:r w:rsidR="005867FC" w:rsidRPr="00305707">
        <w:rPr>
          <w:rFonts w:ascii="Open Sans" w:hAnsi="Open Sans" w:cs="Open Sans"/>
          <w:color w:val="auto"/>
        </w:rPr>
        <w:t xml:space="preserve">are reviewed </w:t>
      </w:r>
      <w:r w:rsidR="00496FBD" w:rsidRPr="00496FBD">
        <w:rPr>
          <w:rFonts w:ascii="Open Sans" w:hAnsi="Open Sans" w:cs="Open Sans"/>
          <w:color w:val="auto"/>
        </w:rPr>
        <w:t xml:space="preserve">to ensure continuous improvement, and regular meetings with staff </w:t>
      </w:r>
      <w:r w:rsidR="005867FC" w:rsidRPr="00305707">
        <w:rPr>
          <w:rFonts w:ascii="Open Sans" w:hAnsi="Open Sans" w:cs="Open Sans"/>
          <w:color w:val="auto"/>
        </w:rPr>
        <w:t xml:space="preserve">are conducted </w:t>
      </w:r>
      <w:r w:rsidR="00496FBD" w:rsidRPr="00496FBD">
        <w:rPr>
          <w:rFonts w:ascii="Open Sans" w:hAnsi="Open Sans" w:cs="Open Sans"/>
          <w:color w:val="auto"/>
        </w:rPr>
        <w:t xml:space="preserve">to discuss audit results and the service’s operational plan to improve care and services. Management described how financial accountability occurs at site level </w:t>
      </w:r>
      <w:r w:rsidR="00496FBD" w:rsidRPr="00496FBD">
        <w:rPr>
          <w:rFonts w:ascii="Open Sans" w:hAnsi="Open Sans" w:cs="Open Sans"/>
          <w:color w:val="auto"/>
        </w:rPr>
        <w:lastRenderedPageBreak/>
        <w:t>with hierarchical expenditure authorities in place for each level of management, through to the organisation’s corporate and board levels.</w:t>
      </w:r>
    </w:p>
    <w:p w14:paraId="2F2052EC" w14:textId="76C4D6A7" w:rsidR="00BB0CB8" w:rsidRDefault="005867FC" w:rsidP="00305707">
      <w:pPr>
        <w:pStyle w:val="NormalArial"/>
        <w:rPr>
          <w:rFonts w:ascii="Open Sans" w:hAnsi="Open Sans" w:cs="Open Sans"/>
          <w:color w:val="FF0000"/>
        </w:rPr>
      </w:pPr>
      <w:r w:rsidRPr="00305707">
        <w:rPr>
          <w:rFonts w:ascii="Open Sans" w:hAnsi="Open Sans" w:cs="Open Sans"/>
          <w:color w:val="auto"/>
        </w:rPr>
        <w:t>T</w:t>
      </w:r>
      <w:r w:rsidR="00496FBD" w:rsidRPr="00496FBD">
        <w:rPr>
          <w:rFonts w:ascii="Open Sans" w:hAnsi="Open Sans" w:cs="Open Sans"/>
          <w:color w:val="auto"/>
        </w:rPr>
        <w:t>he workforce is planned to facilitate management of care and services.</w:t>
      </w:r>
      <w:r w:rsidR="002C7163" w:rsidRPr="00305707">
        <w:rPr>
          <w:rFonts w:ascii="Open Sans" w:hAnsi="Open Sans" w:cs="Open Sans"/>
          <w:color w:val="auto"/>
        </w:rPr>
        <w:t xml:space="preserve"> </w:t>
      </w:r>
      <w:r w:rsidR="00496FBD" w:rsidRPr="00496FBD">
        <w:rPr>
          <w:rFonts w:ascii="Open Sans" w:hAnsi="Open Sans" w:cs="Open Sans"/>
          <w:color w:val="auto"/>
        </w:rPr>
        <w:t>The</w:t>
      </w:r>
      <w:r w:rsidRPr="00305707">
        <w:rPr>
          <w:rFonts w:ascii="Open Sans" w:hAnsi="Open Sans" w:cs="Open Sans"/>
          <w:color w:val="auto"/>
        </w:rPr>
        <w:t xml:space="preserve">re are </w:t>
      </w:r>
      <w:r w:rsidR="00496FBD" w:rsidRPr="00496FBD">
        <w:rPr>
          <w:rFonts w:ascii="Open Sans" w:hAnsi="Open Sans" w:cs="Open Sans"/>
          <w:color w:val="auto"/>
        </w:rPr>
        <w:t>processes to ensure workforce arrangements are consistent with regulatory requirements</w:t>
      </w:r>
      <w:r w:rsidR="00E82A6C" w:rsidRPr="00305707">
        <w:rPr>
          <w:rFonts w:ascii="Open Sans" w:hAnsi="Open Sans" w:cs="Open Sans"/>
          <w:color w:val="auto"/>
        </w:rPr>
        <w:t>,</w:t>
      </w:r>
      <w:r w:rsidR="00496FBD" w:rsidRPr="00496FBD">
        <w:rPr>
          <w:rFonts w:ascii="Open Sans" w:hAnsi="Open Sans" w:cs="Open Sans"/>
          <w:color w:val="auto"/>
        </w:rPr>
        <w:t xml:space="preserve"> including an identified infection prevention control lead on site and </w:t>
      </w:r>
      <w:r w:rsidR="00E82A6C" w:rsidRPr="00305707">
        <w:rPr>
          <w:rFonts w:ascii="Open Sans" w:hAnsi="Open Sans" w:cs="Open Sans"/>
          <w:color w:val="auto"/>
        </w:rPr>
        <w:t>for</w:t>
      </w:r>
      <w:r w:rsidR="00496FBD" w:rsidRPr="00496FBD">
        <w:rPr>
          <w:rFonts w:ascii="Open Sans" w:hAnsi="Open Sans" w:cs="Open Sans"/>
          <w:color w:val="auto"/>
        </w:rPr>
        <w:t xml:space="preserve"> the organisation. The organisation </w:t>
      </w:r>
      <w:r w:rsidR="002C7163" w:rsidRPr="00305707">
        <w:rPr>
          <w:rFonts w:ascii="Open Sans" w:hAnsi="Open Sans" w:cs="Open Sans"/>
          <w:color w:val="auto"/>
        </w:rPr>
        <w:t>understands</w:t>
      </w:r>
      <w:r w:rsidR="00496FBD" w:rsidRPr="00496FBD">
        <w:rPr>
          <w:rFonts w:ascii="Open Sans" w:hAnsi="Open Sans" w:cs="Open Sans"/>
          <w:color w:val="auto"/>
        </w:rPr>
        <w:t xml:space="preserve"> legislated workforce responsibilities, including the requirement for 24/7 </w:t>
      </w:r>
      <w:r w:rsidR="002C7163" w:rsidRPr="00305707">
        <w:rPr>
          <w:rFonts w:ascii="Open Sans" w:hAnsi="Open Sans" w:cs="Open Sans"/>
          <w:color w:val="auto"/>
        </w:rPr>
        <w:t>registered nurse</w:t>
      </w:r>
      <w:r w:rsidR="00496FBD" w:rsidRPr="00496FBD">
        <w:rPr>
          <w:rFonts w:ascii="Open Sans" w:hAnsi="Open Sans" w:cs="Open Sans"/>
          <w:color w:val="auto"/>
        </w:rPr>
        <w:t xml:space="preserve"> coverage and meeting targeted care minutes. </w:t>
      </w:r>
      <w:r w:rsidR="00F14973" w:rsidRPr="00A24934">
        <w:rPr>
          <w:rFonts w:ascii="Open Sans" w:hAnsi="Open Sans" w:cs="Open Sans"/>
          <w:color w:val="auto"/>
        </w:rPr>
        <w:t xml:space="preserve">However, </w:t>
      </w:r>
      <w:r w:rsidR="009D6CBD">
        <w:rPr>
          <w:rFonts w:ascii="Open Sans" w:hAnsi="Open Sans" w:cs="Open Sans"/>
          <w:color w:val="auto"/>
        </w:rPr>
        <w:t xml:space="preserve">data from July 2024 to </w:t>
      </w:r>
      <w:r w:rsidR="00E91825">
        <w:rPr>
          <w:rFonts w:ascii="Open Sans" w:hAnsi="Open Sans" w:cs="Open Sans"/>
          <w:color w:val="auto"/>
        </w:rPr>
        <w:t xml:space="preserve">October 2024 shows the service is not consistently meeting </w:t>
      </w:r>
      <w:r w:rsidR="00F14973" w:rsidRPr="00A24934">
        <w:rPr>
          <w:rFonts w:ascii="Open Sans" w:hAnsi="Open Sans" w:cs="Open Sans"/>
          <w:color w:val="auto"/>
        </w:rPr>
        <w:t xml:space="preserve">registered nurse care minute </w:t>
      </w:r>
      <w:r w:rsidR="00E91825">
        <w:rPr>
          <w:rFonts w:ascii="Open Sans" w:hAnsi="Open Sans" w:cs="Open Sans"/>
          <w:color w:val="auto"/>
        </w:rPr>
        <w:t>targets</w:t>
      </w:r>
      <w:r w:rsidR="00F14973" w:rsidRPr="00A24934">
        <w:rPr>
          <w:rFonts w:ascii="Open Sans" w:hAnsi="Open Sans" w:cs="Open Sans"/>
          <w:color w:val="auto"/>
        </w:rPr>
        <w:t>.</w:t>
      </w:r>
      <w:r w:rsidR="00BB0CB8" w:rsidRPr="00A24934">
        <w:rPr>
          <w:rFonts w:ascii="Open Sans" w:hAnsi="Open Sans" w:cs="Open Sans"/>
          <w:color w:val="auto"/>
        </w:rPr>
        <w:t xml:space="preserve"> Management </w:t>
      </w:r>
      <w:r w:rsidR="00BB0CB8" w:rsidRPr="00496FBD">
        <w:rPr>
          <w:rFonts w:ascii="Open Sans" w:hAnsi="Open Sans" w:cs="Open Sans"/>
          <w:color w:val="auto"/>
        </w:rPr>
        <w:t>said they are in the process of transitioning to a new rostering management system to facilitate accurate and timely monitoring of actual care minutes provided.</w:t>
      </w:r>
      <w:r w:rsidR="00BB0CB8">
        <w:rPr>
          <w:rFonts w:ascii="Open Sans" w:hAnsi="Open Sans" w:cs="Open Sans"/>
          <w:color w:val="auto"/>
        </w:rPr>
        <w:t xml:space="preserve"> I would encourage the provider to continue to monitor and report on </w:t>
      </w:r>
      <w:r w:rsidR="00DE51DB">
        <w:rPr>
          <w:rFonts w:ascii="Open Sans" w:hAnsi="Open Sans" w:cs="Open Sans"/>
          <w:color w:val="auto"/>
        </w:rPr>
        <w:t>these</w:t>
      </w:r>
      <w:r w:rsidR="00BB0CB8">
        <w:rPr>
          <w:rFonts w:ascii="Open Sans" w:hAnsi="Open Sans" w:cs="Open Sans"/>
          <w:color w:val="auto"/>
        </w:rPr>
        <w:t xml:space="preserve"> </w:t>
      </w:r>
      <w:r w:rsidR="00484D86">
        <w:rPr>
          <w:rFonts w:ascii="Open Sans" w:hAnsi="Open Sans" w:cs="Open Sans"/>
          <w:color w:val="auto"/>
        </w:rPr>
        <w:t>areas to ensure they meet legislative requirements</w:t>
      </w:r>
      <w:r w:rsidR="00DE51DB">
        <w:rPr>
          <w:rFonts w:ascii="Open Sans" w:hAnsi="Open Sans" w:cs="Open Sans"/>
          <w:color w:val="auto"/>
        </w:rPr>
        <w:t>.</w:t>
      </w:r>
      <w:r w:rsidR="00F14973" w:rsidRPr="00FF658F">
        <w:rPr>
          <w:rFonts w:ascii="Open Sans" w:hAnsi="Open Sans" w:cs="Open Sans"/>
          <w:color w:val="FF0000"/>
        </w:rPr>
        <w:t xml:space="preserve"> </w:t>
      </w:r>
    </w:p>
    <w:p w14:paraId="699AFDDB" w14:textId="6CFAA3B1" w:rsidR="00496FBD" w:rsidRPr="00496FBD" w:rsidRDefault="00496FBD" w:rsidP="00305707">
      <w:pPr>
        <w:pStyle w:val="NormalArial"/>
        <w:rPr>
          <w:rFonts w:ascii="Open Sans" w:hAnsi="Open Sans" w:cs="Open Sans"/>
          <w:color w:val="auto"/>
        </w:rPr>
      </w:pPr>
      <w:r w:rsidRPr="00496FBD">
        <w:rPr>
          <w:rFonts w:ascii="Open Sans" w:hAnsi="Open Sans" w:cs="Open Sans"/>
          <w:color w:val="auto"/>
        </w:rPr>
        <w:t xml:space="preserve">Regulatory compliance is managed at an organisational level, </w:t>
      </w:r>
      <w:r w:rsidR="002C7163" w:rsidRPr="00305707">
        <w:rPr>
          <w:rFonts w:ascii="Open Sans" w:hAnsi="Open Sans" w:cs="Open Sans"/>
          <w:color w:val="auto"/>
        </w:rPr>
        <w:t>with</w:t>
      </w:r>
      <w:r w:rsidRPr="00496FBD">
        <w:rPr>
          <w:rFonts w:ascii="Open Sans" w:hAnsi="Open Sans" w:cs="Open Sans"/>
          <w:color w:val="auto"/>
        </w:rPr>
        <w:t xml:space="preserve"> updates or changes communicated to staff at a service level.</w:t>
      </w:r>
      <w:r w:rsidR="00585CF4" w:rsidRPr="00305707">
        <w:rPr>
          <w:rFonts w:ascii="Open Sans" w:hAnsi="Open Sans" w:cs="Open Sans"/>
          <w:color w:val="auto"/>
        </w:rPr>
        <w:t xml:space="preserve"> </w:t>
      </w:r>
      <w:r w:rsidRPr="00496FBD">
        <w:rPr>
          <w:rFonts w:ascii="Open Sans" w:hAnsi="Open Sans" w:cs="Open Sans"/>
          <w:color w:val="auto"/>
        </w:rPr>
        <w:t xml:space="preserve">Management and clinical staff </w:t>
      </w:r>
      <w:r w:rsidR="00EA0044" w:rsidRPr="00305707">
        <w:rPr>
          <w:rFonts w:ascii="Open Sans" w:hAnsi="Open Sans" w:cs="Open Sans"/>
          <w:color w:val="auto"/>
        </w:rPr>
        <w:t>are aware</w:t>
      </w:r>
      <w:r w:rsidRPr="00496FBD">
        <w:rPr>
          <w:rFonts w:ascii="Open Sans" w:hAnsi="Open Sans" w:cs="Open Sans"/>
          <w:color w:val="auto"/>
        </w:rPr>
        <w:t xml:space="preserve"> of their legislative obligations relating to reportable and non-reportable incidents</w:t>
      </w:r>
      <w:r w:rsidR="00585CF4" w:rsidRPr="00305707">
        <w:rPr>
          <w:rFonts w:ascii="Open Sans" w:hAnsi="Open Sans" w:cs="Open Sans"/>
          <w:color w:val="auto"/>
        </w:rPr>
        <w:t>, and</w:t>
      </w:r>
      <w:r w:rsidRPr="00496FBD">
        <w:rPr>
          <w:rFonts w:ascii="Open Sans" w:hAnsi="Open Sans" w:cs="Open Sans"/>
          <w:color w:val="auto"/>
        </w:rPr>
        <w:t xml:space="preserve"> the</w:t>
      </w:r>
      <w:r w:rsidR="0010610D">
        <w:rPr>
          <w:rFonts w:ascii="Open Sans" w:hAnsi="Open Sans" w:cs="Open Sans"/>
          <w:color w:val="auto"/>
        </w:rPr>
        <w:t xml:space="preserve"> serious incident response scheme</w:t>
      </w:r>
      <w:r w:rsidRPr="00496FBD">
        <w:rPr>
          <w:rFonts w:ascii="Open Sans" w:hAnsi="Open Sans" w:cs="Open Sans"/>
          <w:color w:val="auto"/>
        </w:rPr>
        <w:t xml:space="preserve"> </w:t>
      </w:r>
      <w:r w:rsidR="0010610D">
        <w:rPr>
          <w:rFonts w:ascii="Open Sans" w:hAnsi="Open Sans" w:cs="Open Sans"/>
          <w:color w:val="auto"/>
        </w:rPr>
        <w:t>(</w:t>
      </w:r>
      <w:r w:rsidRPr="00496FBD">
        <w:rPr>
          <w:rFonts w:ascii="Open Sans" w:hAnsi="Open Sans" w:cs="Open Sans"/>
          <w:color w:val="auto"/>
        </w:rPr>
        <w:t>SIRS</w:t>
      </w:r>
      <w:r w:rsidR="0010610D">
        <w:rPr>
          <w:rFonts w:ascii="Open Sans" w:hAnsi="Open Sans" w:cs="Open Sans"/>
          <w:color w:val="auto"/>
        </w:rPr>
        <w:t>)</w:t>
      </w:r>
      <w:r w:rsidRPr="00496FBD">
        <w:rPr>
          <w:rFonts w:ascii="Open Sans" w:hAnsi="Open Sans" w:cs="Open Sans"/>
          <w:color w:val="auto"/>
        </w:rPr>
        <w:t>.</w:t>
      </w:r>
      <w:r w:rsidR="001C0F43" w:rsidRPr="00305707">
        <w:rPr>
          <w:rFonts w:ascii="Open Sans" w:hAnsi="Open Sans" w:cs="Open Sans"/>
          <w:color w:val="auto"/>
        </w:rPr>
        <w:t xml:space="preserve"> </w:t>
      </w:r>
      <w:r w:rsidR="00F81514" w:rsidRPr="00305707">
        <w:rPr>
          <w:rFonts w:ascii="Open Sans" w:hAnsi="Open Sans" w:cs="Open Sans"/>
          <w:color w:val="auto"/>
        </w:rPr>
        <w:t>A f</w:t>
      </w:r>
      <w:r w:rsidRPr="00496FBD">
        <w:rPr>
          <w:rFonts w:ascii="Open Sans" w:hAnsi="Open Sans" w:cs="Open Sans"/>
          <w:color w:val="auto"/>
        </w:rPr>
        <w:t xml:space="preserve">eedback and complaints management system </w:t>
      </w:r>
      <w:r w:rsidR="00F81514" w:rsidRPr="00305707">
        <w:rPr>
          <w:rFonts w:ascii="Open Sans" w:hAnsi="Open Sans" w:cs="Open Sans"/>
          <w:color w:val="auto"/>
        </w:rPr>
        <w:t>is used to identify</w:t>
      </w:r>
      <w:r w:rsidRPr="00496FBD">
        <w:rPr>
          <w:rFonts w:ascii="Open Sans" w:hAnsi="Open Sans" w:cs="Open Sans"/>
          <w:color w:val="auto"/>
        </w:rPr>
        <w:t xml:space="preserve"> systemic issues </w:t>
      </w:r>
      <w:r w:rsidR="00F81514" w:rsidRPr="00305707">
        <w:rPr>
          <w:rFonts w:ascii="Open Sans" w:hAnsi="Open Sans" w:cs="Open Sans"/>
          <w:color w:val="auto"/>
        </w:rPr>
        <w:t>to inform</w:t>
      </w:r>
      <w:r w:rsidRPr="00496FBD">
        <w:rPr>
          <w:rFonts w:ascii="Open Sans" w:hAnsi="Open Sans" w:cs="Open Sans"/>
          <w:color w:val="auto"/>
        </w:rPr>
        <w:t xml:space="preserve"> continuous improvement</w:t>
      </w:r>
      <w:r w:rsidR="00F81514" w:rsidRPr="00305707">
        <w:rPr>
          <w:rFonts w:ascii="Open Sans" w:hAnsi="Open Sans" w:cs="Open Sans"/>
          <w:color w:val="auto"/>
        </w:rPr>
        <w:t xml:space="preserve"> activities</w:t>
      </w:r>
      <w:r w:rsidR="005E616D" w:rsidRPr="00305707">
        <w:rPr>
          <w:rFonts w:ascii="Open Sans" w:hAnsi="Open Sans" w:cs="Open Sans"/>
          <w:color w:val="auto"/>
        </w:rPr>
        <w:t xml:space="preserve">, with trends identified reported through </w:t>
      </w:r>
      <w:r w:rsidRPr="00496FBD">
        <w:rPr>
          <w:rFonts w:ascii="Open Sans" w:hAnsi="Open Sans" w:cs="Open Sans"/>
          <w:color w:val="auto"/>
        </w:rPr>
        <w:t xml:space="preserve">meetings </w:t>
      </w:r>
      <w:r w:rsidR="00F81514" w:rsidRPr="00305707">
        <w:rPr>
          <w:rFonts w:ascii="Open Sans" w:hAnsi="Open Sans" w:cs="Open Sans"/>
          <w:color w:val="auto"/>
        </w:rPr>
        <w:t xml:space="preserve">with </w:t>
      </w:r>
      <w:r w:rsidRPr="00496FBD">
        <w:rPr>
          <w:rFonts w:ascii="Open Sans" w:hAnsi="Open Sans" w:cs="Open Sans"/>
          <w:color w:val="auto"/>
        </w:rPr>
        <w:t>various committees</w:t>
      </w:r>
      <w:r w:rsidR="005E616D" w:rsidRPr="00305707">
        <w:rPr>
          <w:rFonts w:ascii="Open Sans" w:hAnsi="Open Sans" w:cs="Open Sans"/>
          <w:color w:val="auto"/>
        </w:rPr>
        <w:t xml:space="preserve">, including the board. </w:t>
      </w:r>
      <w:r w:rsidRPr="00496FBD">
        <w:rPr>
          <w:rFonts w:ascii="Open Sans" w:hAnsi="Open Sans" w:cs="Open Sans"/>
          <w:color w:val="auto"/>
        </w:rPr>
        <w:t xml:space="preserve"> </w:t>
      </w:r>
    </w:p>
    <w:p w14:paraId="70FC863F" w14:textId="2CA48C80" w:rsidR="000A1CD6" w:rsidRPr="00496FBD" w:rsidRDefault="00722A20" w:rsidP="00305707">
      <w:pPr>
        <w:pStyle w:val="NormalArial"/>
        <w:rPr>
          <w:rFonts w:ascii="Open Sans" w:hAnsi="Open Sans" w:cs="Open Sans"/>
          <w:color w:val="auto"/>
        </w:rPr>
      </w:pPr>
      <w:r w:rsidRPr="00305707">
        <w:rPr>
          <w:rFonts w:ascii="Open Sans" w:hAnsi="Open Sans" w:cs="Open Sans"/>
          <w:color w:val="auto"/>
        </w:rPr>
        <w:t xml:space="preserve">Effective risk management systems and practices, </w:t>
      </w:r>
      <w:r w:rsidR="00EC6547" w:rsidRPr="00305707">
        <w:rPr>
          <w:rFonts w:ascii="Open Sans" w:hAnsi="Open Sans" w:cs="Open Sans"/>
          <w:color w:val="auto"/>
        </w:rPr>
        <w:t>supported by policies, procedures and staff training</w:t>
      </w:r>
      <w:r w:rsidRPr="00305707">
        <w:rPr>
          <w:rFonts w:ascii="Open Sans" w:hAnsi="Open Sans" w:cs="Open Sans"/>
          <w:color w:val="auto"/>
        </w:rPr>
        <w:t xml:space="preserve"> were demonstrated</w:t>
      </w:r>
      <w:r w:rsidR="00EC6547" w:rsidRPr="00305707">
        <w:rPr>
          <w:rFonts w:ascii="Open Sans" w:hAnsi="Open Sans" w:cs="Open Sans"/>
          <w:color w:val="auto"/>
        </w:rPr>
        <w:t xml:space="preserve">. </w:t>
      </w:r>
      <w:r w:rsidR="000A1CD6" w:rsidRPr="00305707">
        <w:rPr>
          <w:rFonts w:ascii="Open Sans" w:hAnsi="Open Sans" w:cs="Open Sans"/>
          <w:color w:val="auto"/>
        </w:rPr>
        <w:t>T</w:t>
      </w:r>
      <w:r w:rsidR="000A1CD6" w:rsidRPr="00496FBD">
        <w:rPr>
          <w:rFonts w:ascii="Open Sans" w:hAnsi="Open Sans" w:cs="Open Sans"/>
          <w:color w:val="auto"/>
        </w:rPr>
        <w:t xml:space="preserve">he service maintains oversight of </w:t>
      </w:r>
      <w:r w:rsidR="000A1CD6" w:rsidRPr="00305707">
        <w:rPr>
          <w:rFonts w:ascii="Open Sans" w:hAnsi="Open Sans" w:cs="Open Sans"/>
          <w:color w:val="auto"/>
        </w:rPr>
        <w:t>high impact or high prevalence risks</w:t>
      </w:r>
      <w:r w:rsidR="000A1CD6" w:rsidRPr="00496FBD">
        <w:rPr>
          <w:rFonts w:ascii="Open Sans" w:hAnsi="Open Sans" w:cs="Open Sans"/>
          <w:color w:val="auto"/>
        </w:rPr>
        <w:t xml:space="preserve"> and implements strategies to minimise risk</w:t>
      </w:r>
      <w:r w:rsidR="000A1CD6" w:rsidRPr="00305707">
        <w:rPr>
          <w:rFonts w:ascii="Open Sans" w:hAnsi="Open Sans" w:cs="Open Sans"/>
          <w:color w:val="auto"/>
        </w:rPr>
        <w:t>, with the organisation</w:t>
      </w:r>
      <w:r w:rsidR="0039250C">
        <w:rPr>
          <w:rFonts w:ascii="Open Sans" w:hAnsi="Open Sans" w:cs="Open Sans"/>
          <w:color w:val="auto"/>
        </w:rPr>
        <w:t>’</w:t>
      </w:r>
      <w:r w:rsidR="000A1CD6" w:rsidRPr="00305707">
        <w:rPr>
          <w:rFonts w:ascii="Open Sans" w:hAnsi="Open Sans" w:cs="Open Sans"/>
          <w:color w:val="auto"/>
        </w:rPr>
        <w:t xml:space="preserve">s </w:t>
      </w:r>
      <w:r w:rsidR="000A1CD6" w:rsidRPr="00496FBD">
        <w:rPr>
          <w:rFonts w:ascii="Open Sans" w:hAnsi="Open Sans" w:cs="Open Sans"/>
          <w:color w:val="auto"/>
        </w:rPr>
        <w:t xml:space="preserve">board </w:t>
      </w:r>
      <w:r w:rsidR="000A1CD6" w:rsidRPr="00305707">
        <w:rPr>
          <w:rFonts w:ascii="Open Sans" w:hAnsi="Open Sans" w:cs="Open Sans"/>
          <w:color w:val="auto"/>
        </w:rPr>
        <w:t>maintaining</w:t>
      </w:r>
      <w:r w:rsidR="000A1CD6" w:rsidRPr="00496FBD">
        <w:rPr>
          <w:rFonts w:ascii="Open Sans" w:hAnsi="Open Sans" w:cs="Open Sans"/>
          <w:color w:val="auto"/>
        </w:rPr>
        <w:t xml:space="preserve"> overall oversight.</w:t>
      </w:r>
      <w:r w:rsidR="000A1CD6" w:rsidRPr="00305707">
        <w:rPr>
          <w:rFonts w:ascii="Open Sans" w:hAnsi="Open Sans" w:cs="Open Sans"/>
          <w:color w:val="auto"/>
        </w:rPr>
        <w:t xml:space="preserve"> E</w:t>
      </w:r>
      <w:r w:rsidR="000A1CD6" w:rsidRPr="00496FBD">
        <w:rPr>
          <w:rFonts w:ascii="Open Sans" w:hAnsi="Open Sans" w:cs="Open Sans"/>
          <w:color w:val="auto"/>
        </w:rPr>
        <w:t>scalation process</w:t>
      </w:r>
      <w:r w:rsidR="000A1CD6" w:rsidRPr="00305707">
        <w:rPr>
          <w:rFonts w:ascii="Open Sans" w:hAnsi="Open Sans" w:cs="Open Sans"/>
          <w:color w:val="auto"/>
        </w:rPr>
        <w:t>es</w:t>
      </w:r>
      <w:r w:rsidR="000A1CD6" w:rsidRPr="00496FBD">
        <w:rPr>
          <w:rFonts w:ascii="Open Sans" w:hAnsi="Open Sans" w:cs="Open Sans"/>
          <w:color w:val="auto"/>
        </w:rPr>
        <w:t xml:space="preserve"> for risks identified at a service level include the roles and responsibilities of staff and management at each stage of the escalation. </w:t>
      </w:r>
      <w:r w:rsidR="000A1CD6" w:rsidRPr="00305707">
        <w:rPr>
          <w:rFonts w:ascii="Open Sans" w:hAnsi="Open Sans" w:cs="Open Sans"/>
          <w:color w:val="auto"/>
        </w:rPr>
        <w:t>A</w:t>
      </w:r>
      <w:r w:rsidR="000A1CD6" w:rsidRPr="00496FBD">
        <w:rPr>
          <w:rFonts w:ascii="Open Sans" w:hAnsi="Open Sans" w:cs="Open Sans"/>
          <w:color w:val="auto"/>
        </w:rPr>
        <w:t xml:space="preserve"> dignity of risk register </w:t>
      </w:r>
      <w:r w:rsidR="000A1CD6" w:rsidRPr="00305707">
        <w:rPr>
          <w:rFonts w:ascii="Open Sans" w:hAnsi="Open Sans" w:cs="Open Sans"/>
          <w:color w:val="auto"/>
        </w:rPr>
        <w:t>is maintained and shows c</w:t>
      </w:r>
      <w:r w:rsidR="000A1CD6" w:rsidRPr="00496FBD">
        <w:rPr>
          <w:rFonts w:ascii="Open Sans" w:hAnsi="Open Sans" w:cs="Open Sans"/>
          <w:color w:val="auto"/>
        </w:rPr>
        <w:t>onsumers</w:t>
      </w:r>
      <w:r w:rsidR="000A1CD6" w:rsidRPr="00305707">
        <w:rPr>
          <w:rFonts w:ascii="Open Sans" w:hAnsi="Open Sans" w:cs="Open Sans"/>
          <w:color w:val="auto"/>
        </w:rPr>
        <w:t xml:space="preserve"> are supported</w:t>
      </w:r>
      <w:r w:rsidR="000A1CD6" w:rsidRPr="00496FBD">
        <w:rPr>
          <w:rFonts w:ascii="Open Sans" w:hAnsi="Open Sans" w:cs="Open Sans"/>
          <w:color w:val="auto"/>
        </w:rPr>
        <w:t xml:space="preserve"> to live their best life, despite an element of risk associated with a consumer activity or choice. </w:t>
      </w:r>
    </w:p>
    <w:p w14:paraId="6CFA4CB4" w14:textId="2B3B4E06" w:rsidR="00496FBD" w:rsidRPr="00496FBD" w:rsidRDefault="00A0388F" w:rsidP="00305707">
      <w:pPr>
        <w:pStyle w:val="NormalArial"/>
        <w:rPr>
          <w:rFonts w:ascii="Open Sans" w:hAnsi="Open Sans" w:cs="Open Sans"/>
          <w:color w:val="auto"/>
        </w:rPr>
      </w:pPr>
      <w:r w:rsidRPr="00496FBD">
        <w:rPr>
          <w:rFonts w:ascii="Open Sans" w:hAnsi="Open Sans" w:cs="Open Sans"/>
          <w:color w:val="auto"/>
        </w:rPr>
        <w:t xml:space="preserve">The incident management system </w:t>
      </w:r>
      <w:r w:rsidRPr="00305707">
        <w:rPr>
          <w:rFonts w:ascii="Open Sans" w:hAnsi="Open Sans" w:cs="Open Sans"/>
          <w:color w:val="auto"/>
        </w:rPr>
        <w:t>includes</w:t>
      </w:r>
      <w:r w:rsidRPr="00496FBD">
        <w:rPr>
          <w:rFonts w:ascii="Open Sans" w:hAnsi="Open Sans" w:cs="Open Sans"/>
          <w:color w:val="auto"/>
        </w:rPr>
        <w:t xml:space="preserve"> comprehensive details of reported incident</w:t>
      </w:r>
      <w:r w:rsidRPr="00305707">
        <w:rPr>
          <w:rFonts w:ascii="Open Sans" w:hAnsi="Open Sans" w:cs="Open Sans"/>
          <w:color w:val="auto"/>
        </w:rPr>
        <w:t>s</w:t>
      </w:r>
      <w:r w:rsidRPr="00496FBD">
        <w:rPr>
          <w:rFonts w:ascii="Open Sans" w:hAnsi="Open Sans" w:cs="Open Sans"/>
          <w:color w:val="auto"/>
        </w:rPr>
        <w:t xml:space="preserve">, including the circumstances leading up to and post incident, immediate actions taken by staff and follow up actions taken or required. </w:t>
      </w:r>
      <w:r w:rsidRPr="00305707">
        <w:rPr>
          <w:rFonts w:ascii="Open Sans" w:hAnsi="Open Sans" w:cs="Open Sans"/>
          <w:color w:val="auto"/>
        </w:rPr>
        <w:t xml:space="preserve">Incidents are monitored, </w:t>
      </w:r>
      <w:r w:rsidRPr="00496FBD">
        <w:rPr>
          <w:rFonts w:ascii="Open Sans" w:hAnsi="Open Sans" w:cs="Open Sans"/>
          <w:color w:val="auto"/>
        </w:rPr>
        <w:t xml:space="preserve">investigations on root causes conducted and mitigations </w:t>
      </w:r>
      <w:r w:rsidRPr="00305707">
        <w:rPr>
          <w:rFonts w:ascii="Open Sans" w:hAnsi="Open Sans" w:cs="Open Sans"/>
          <w:color w:val="auto"/>
        </w:rPr>
        <w:t>are</w:t>
      </w:r>
      <w:r w:rsidRPr="00496FBD">
        <w:rPr>
          <w:rFonts w:ascii="Open Sans" w:hAnsi="Open Sans" w:cs="Open Sans"/>
          <w:color w:val="auto"/>
        </w:rPr>
        <w:t xml:space="preserve"> implemented to prevent reoccurrence. </w:t>
      </w:r>
      <w:r w:rsidR="00F83D9A">
        <w:rPr>
          <w:rFonts w:ascii="Open Sans" w:hAnsi="Open Sans" w:cs="Open Sans"/>
          <w:color w:val="auto"/>
        </w:rPr>
        <w:t>A</w:t>
      </w:r>
      <w:r w:rsidRPr="00496FBD">
        <w:rPr>
          <w:rFonts w:ascii="Open Sans" w:hAnsi="Open Sans" w:cs="Open Sans"/>
          <w:color w:val="auto"/>
        </w:rPr>
        <w:t xml:space="preserve"> SIRS register show</w:t>
      </w:r>
      <w:r w:rsidRPr="00305707">
        <w:rPr>
          <w:rFonts w:ascii="Open Sans" w:hAnsi="Open Sans" w:cs="Open Sans"/>
          <w:color w:val="auto"/>
        </w:rPr>
        <w:t>s</w:t>
      </w:r>
      <w:r w:rsidRPr="00496FBD">
        <w:rPr>
          <w:rFonts w:ascii="Open Sans" w:hAnsi="Open Sans" w:cs="Open Sans"/>
          <w:color w:val="auto"/>
        </w:rPr>
        <w:t xml:space="preserve"> incidents are reported within the mandatory </w:t>
      </w:r>
      <w:r w:rsidRPr="00305707">
        <w:rPr>
          <w:rFonts w:ascii="Open Sans" w:hAnsi="Open Sans" w:cs="Open Sans"/>
          <w:color w:val="auto"/>
        </w:rPr>
        <w:t>timeframes</w:t>
      </w:r>
      <w:r w:rsidRPr="00496FBD">
        <w:rPr>
          <w:rFonts w:ascii="Open Sans" w:hAnsi="Open Sans" w:cs="Open Sans"/>
          <w:color w:val="auto"/>
        </w:rPr>
        <w:t xml:space="preserve">. </w:t>
      </w:r>
      <w:r w:rsidRPr="00305707">
        <w:rPr>
          <w:rFonts w:ascii="Open Sans" w:hAnsi="Open Sans" w:cs="Open Sans"/>
          <w:color w:val="auto"/>
        </w:rPr>
        <w:t>M</w:t>
      </w:r>
      <w:r w:rsidRPr="00496FBD">
        <w:rPr>
          <w:rFonts w:ascii="Open Sans" w:hAnsi="Open Sans" w:cs="Open Sans"/>
          <w:color w:val="auto"/>
        </w:rPr>
        <w:t xml:space="preserve">onthly reports submitted to the board </w:t>
      </w:r>
      <w:r w:rsidRPr="00305707">
        <w:rPr>
          <w:rFonts w:ascii="Open Sans" w:hAnsi="Open Sans" w:cs="Open Sans"/>
          <w:color w:val="auto"/>
        </w:rPr>
        <w:t>contain</w:t>
      </w:r>
      <w:r w:rsidRPr="00496FBD">
        <w:rPr>
          <w:rFonts w:ascii="Open Sans" w:hAnsi="Open Sans" w:cs="Open Sans"/>
          <w:color w:val="auto"/>
        </w:rPr>
        <w:t xml:space="preserve"> data and trend analysis</w:t>
      </w:r>
      <w:r w:rsidRPr="00305707">
        <w:rPr>
          <w:rFonts w:ascii="Open Sans" w:hAnsi="Open Sans" w:cs="Open Sans"/>
          <w:color w:val="auto"/>
        </w:rPr>
        <w:t xml:space="preserve"> and</w:t>
      </w:r>
      <w:r w:rsidRPr="00496FBD">
        <w:rPr>
          <w:rFonts w:ascii="Open Sans" w:hAnsi="Open Sans" w:cs="Open Sans"/>
          <w:color w:val="auto"/>
        </w:rPr>
        <w:t xml:space="preserve"> an explanation of reported incidents, outcomes of investigations and risk mitigations implemented to avoid reoccurrence. Staff </w:t>
      </w:r>
      <w:r w:rsidRPr="00305707">
        <w:rPr>
          <w:rFonts w:ascii="Open Sans" w:hAnsi="Open Sans" w:cs="Open Sans"/>
          <w:color w:val="auto"/>
        </w:rPr>
        <w:t>understand their</w:t>
      </w:r>
      <w:r w:rsidRPr="00496FBD">
        <w:rPr>
          <w:rFonts w:ascii="Open Sans" w:hAnsi="Open Sans" w:cs="Open Sans"/>
          <w:color w:val="auto"/>
        </w:rPr>
        <w:t xml:space="preserve"> roles and responsibilities in safeguarding consumers from abuse or neglect and to report any concerns immediately to management. </w:t>
      </w:r>
      <w:r w:rsidR="00496FBD" w:rsidRPr="00496FBD">
        <w:rPr>
          <w:rFonts w:ascii="Open Sans" w:hAnsi="Open Sans" w:cs="Open Sans"/>
          <w:color w:val="auto"/>
        </w:rPr>
        <w:t>Staff describe</w:t>
      </w:r>
      <w:r w:rsidR="00F321E8" w:rsidRPr="00305707">
        <w:rPr>
          <w:rFonts w:ascii="Open Sans" w:hAnsi="Open Sans" w:cs="Open Sans"/>
          <w:color w:val="auto"/>
        </w:rPr>
        <w:t>d</w:t>
      </w:r>
      <w:r w:rsidR="00496FBD" w:rsidRPr="00496FBD">
        <w:rPr>
          <w:rFonts w:ascii="Open Sans" w:hAnsi="Open Sans" w:cs="Open Sans"/>
          <w:color w:val="auto"/>
        </w:rPr>
        <w:t xml:space="preserve"> their roles and responsibilities in preventing</w:t>
      </w:r>
      <w:r w:rsidR="00A24934">
        <w:rPr>
          <w:rFonts w:ascii="Open Sans" w:hAnsi="Open Sans" w:cs="Open Sans"/>
          <w:color w:val="auto"/>
        </w:rPr>
        <w:t>,</w:t>
      </w:r>
      <w:r w:rsidR="00496FBD" w:rsidRPr="00496FBD">
        <w:rPr>
          <w:rFonts w:ascii="Open Sans" w:hAnsi="Open Sans" w:cs="Open Sans"/>
          <w:color w:val="auto"/>
        </w:rPr>
        <w:t xml:space="preserve"> responding </w:t>
      </w:r>
      <w:r w:rsidR="00A24934">
        <w:rPr>
          <w:rFonts w:ascii="Open Sans" w:hAnsi="Open Sans" w:cs="Open Sans"/>
          <w:color w:val="auto"/>
        </w:rPr>
        <w:t xml:space="preserve">to </w:t>
      </w:r>
      <w:r w:rsidR="00496FBD" w:rsidRPr="00496FBD">
        <w:rPr>
          <w:rFonts w:ascii="Open Sans" w:hAnsi="Open Sans" w:cs="Open Sans"/>
          <w:color w:val="auto"/>
        </w:rPr>
        <w:t xml:space="preserve">and reporting of incidents, including </w:t>
      </w:r>
      <w:r w:rsidR="00A24934">
        <w:rPr>
          <w:rFonts w:ascii="Open Sans" w:hAnsi="Open Sans" w:cs="Open Sans"/>
          <w:color w:val="auto"/>
        </w:rPr>
        <w:t>serious incidents</w:t>
      </w:r>
      <w:r w:rsidR="00496FBD" w:rsidRPr="00496FBD">
        <w:rPr>
          <w:rFonts w:ascii="Open Sans" w:hAnsi="Open Sans" w:cs="Open Sans"/>
          <w:color w:val="auto"/>
        </w:rPr>
        <w:t xml:space="preserve">. </w:t>
      </w:r>
      <w:r w:rsidR="00496FBD" w:rsidRPr="00496FBD">
        <w:rPr>
          <w:rFonts w:ascii="Open Sans" w:hAnsi="Open Sans" w:cs="Open Sans"/>
          <w:color w:val="auto"/>
        </w:rPr>
        <w:lastRenderedPageBreak/>
        <w:t xml:space="preserve">Staff said incidents </w:t>
      </w:r>
      <w:r w:rsidR="00EC6547" w:rsidRPr="00305707">
        <w:rPr>
          <w:rFonts w:ascii="Open Sans" w:hAnsi="Open Sans" w:cs="Open Sans"/>
          <w:color w:val="auto"/>
        </w:rPr>
        <w:t>a</w:t>
      </w:r>
      <w:r w:rsidR="00496FBD" w:rsidRPr="00496FBD">
        <w:rPr>
          <w:rFonts w:ascii="Open Sans" w:hAnsi="Open Sans" w:cs="Open Sans"/>
          <w:color w:val="auto"/>
        </w:rPr>
        <w:t xml:space="preserve">re discussed at handovers and toolboxes to ensure </w:t>
      </w:r>
      <w:r w:rsidRPr="00305707">
        <w:rPr>
          <w:rFonts w:ascii="Open Sans" w:hAnsi="Open Sans" w:cs="Open Sans"/>
          <w:color w:val="auto"/>
        </w:rPr>
        <w:t>they understand</w:t>
      </w:r>
      <w:r w:rsidR="00496FBD" w:rsidRPr="00496FBD">
        <w:rPr>
          <w:rFonts w:ascii="Open Sans" w:hAnsi="Open Sans" w:cs="Open Sans"/>
          <w:color w:val="auto"/>
        </w:rPr>
        <w:t xml:space="preserve"> how to minimise risk of reoccurrence and further training </w:t>
      </w:r>
      <w:r w:rsidR="00EC6547" w:rsidRPr="00305707">
        <w:rPr>
          <w:rFonts w:ascii="Open Sans" w:hAnsi="Open Sans" w:cs="Open Sans"/>
          <w:color w:val="auto"/>
        </w:rPr>
        <w:t>i</w:t>
      </w:r>
      <w:r w:rsidR="00496FBD" w:rsidRPr="00496FBD">
        <w:rPr>
          <w:rFonts w:ascii="Open Sans" w:hAnsi="Open Sans" w:cs="Open Sans"/>
          <w:color w:val="auto"/>
        </w:rPr>
        <w:t xml:space="preserve">s provided post incidents, where required. </w:t>
      </w:r>
    </w:p>
    <w:p w14:paraId="6F277666" w14:textId="15B09E49" w:rsidR="00496FBD" w:rsidRDefault="00496FBD" w:rsidP="00D51BF7">
      <w:pPr>
        <w:pStyle w:val="NormalArial"/>
        <w:rPr>
          <w:rFonts w:ascii="Open Sans" w:hAnsi="Open Sans" w:cs="Open Sans"/>
          <w:color w:val="auto"/>
        </w:rPr>
      </w:pPr>
      <w:r>
        <w:rPr>
          <w:rFonts w:ascii="Open Sans" w:hAnsi="Open Sans" w:cs="Open Sans"/>
          <w:color w:val="auto"/>
        </w:rPr>
        <w:t xml:space="preserve">Based on the Assessment Team’s report, I find requirements 8(3)(c) and 8(3)(d) compliant. </w:t>
      </w:r>
    </w:p>
    <w:sectPr w:rsidR="00496FB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841A" w14:textId="77777777" w:rsidR="00FE65BA" w:rsidRDefault="00FE65BA">
      <w:pPr>
        <w:spacing w:after="0"/>
      </w:pPr>
      <w:r>
        <w:separator/>
      </w:r>
    </w:p>
  </w:endnote>
  <w:endnote w:type="continuationSeparator" w:id="0">
    <w:p w14:paraId="05704ABF" w14:textId="77777777" w:rsidR="00FE65BA" w:rsidRDefault="00FE65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1188" w14:textId="77777777" w:rsidR="00D67193" w:rsidRPr="00DF37F2" w:rsidRDefault="00D6719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MercyCare Kelmscott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5305450" w14:textId="77777777" w:rsidR="00D67193" w:rsidRPr="00DF37F2" w:rsidRDefault="00D6719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7245</w:t>
    </w:r>
    <w:bookmarkEnd w:id="1"/>
    <w:r w:rsidRPr="00DF37F2">
      <w:rPr>
        <w:rStyle w:val="FooterBold"/>
        <w:rFonts w:ascii="Arial" w:hAnsi="Arial"/>
        <w:b w:val="0"/>
      </w:rPr>
      <w:tab/>
      <w:t xml:space="preserve">OFFICIAL: Sensitive </w:t>
    </w:r>
  </w:p>
  <w:p w14:paraId="0A1F6CF6" w14:textId="77777777" w:rsidR="00D67193" w:rsidRPr="00DF37F2" w:rsidRDefault="00D6719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F5F5" w14:textId="77777777" w:rsidR="00D67193" w:rsidRDefault="00D6719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6EA5" w14:textId="77777777" w:rsidR="00FE65BA" w:rsidRDefault="00FE65BA" w:rsidP="00D71F88">
      <w:pPr>
        <w:spacing w:after="0"/>
      </w:pPr>
      <w:r>
        <w:separator/>
      </w:r>
    </w:p>
  </w:footnote>
  <w:footnote w:type="continuationSeparator" w:id="0">
    <w:p w14:paraId="4C615775" w14:textId="77777777" w:rsidR="00FE65BA" w:rsidRDefault="00FE65BA" w:rsidP="00D71F88">
      <w:pPr>
        <w:spacing w:after="0"/>
      </w:pPr>
      <w:r>
        <w:continuationSeparator/>
      </w:r>
    </w:p>
  </w:footnote>
  <w:footnote w:id="1">
    <w:p w14:paraId="3BB90AE5" w14:textId="5A001BB9" w:rsidR="00D67193" w:rsidRPr="00F44DA4" w:rsidRDefault="00D67193" w:rsidP="00F44DA4">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B26360">
        <w:rPr>
          <w:rFonts w:ascii="Arial" w:hAnsi="Arial"/>
          <w:color w:val="auto"/>
          <w:sz w:val="20"/>
          <w:szCs w:val="20"/>
        </w:rPr>
        <w:t>accordance with section 68A</w:t>
      </w:r>
      <w:r w:rsidRPr="00B26360">
        <w:rPr>
          <w:rFonts w:ascii="Arial" w:hAnsi="Arial"/>
          <w:b/>
          <w:color w:val="auto"/>
          <w:sz w:val="20"/>
          <w:szCs w:val="20"/>
        </w:rPr>
        <w:t xml:space="preserve"> </w:t>
      </w:r>
      <w:r w:rsidRPr="00B26360">
        <w:rPr>
          <w:rFonts w:ascii="Arial" w:hAnsi="Arial"/>
          <w:color w:val="auto"/>
          <w:sz w:val="20"/>
          <w:szCs w:val="20"/>
        </w:rPr>
        <w:t xml:space="preserve">of the Aged </w:t>
      </w:r>
      <w:r w:rsidRPr="00443CA4">
        <w:rPr>
          <w:rFonts w:ascii="Arial" w:hAnsi="Arial"/>
          <w:sz w:val="20"/>
          <w:szCs w:val="20"/>
        </w:rPr>
        <w:t>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3D24" w14:textId="77777777" w:rsidR="00D67193" w:rsidRDefault="00D67193">
    <w:pPr>
      <w:pStyle w:val="Header"/>
    </w:pPr>
    <w:r>
      <w:rPr>
        <w:noProof/>
        <w:color w:val="2B579A"/>
        <w:shd w:val="clear" w:color="auto" w:fill="E6E6E6"/>
        <w:lang w:val="en-US"/>
      </w:rPr>
      <w:drawing>
        <wp:anchor distT="0" distB="0" distL="114300" distR="114300" simplePos="0" relativeHeight="251658241" behindDoc="1" locked="0" layoutInCell="1" allowOverlap="1" wp14:anchorId="05136491" wp14:editId="5405B2C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26E6" w14:textId="77777777" w:rsidR="00D67193" w:rsidRDefault="00D67193">
    <w:pPr>
      <w:pStyle w:val="Header"/>
    </w:pPr>
    <w:r>
      <w:rPr>
        <w:noProof/>
      </w:rPr>
      <w:drawing>
        <wp:anchor distT="0" distB="0" distL="114300" distR="114300" simplePos="0" relativeHeight="251658240" behindDoc="0" locked="0" layoutInCell="1" allowOverlap="1" wp14:anchorId="79A8DE59" wp14:editId="5E66FCE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D3E7B24">
      <w:start w:val="1"/>
      <w:numFmt w:val="lowerRoman"/>
      <w:lvlText w:val="(%1)"/>
      <w:lvlJc w:val="left"/>
      <w:pPr>
        <w:ind w:left="1080" w:hanging="720"/>
      </w:pPr>
      <w:rPr>
        <w:rFonts w:hint="default"/>
      </w:rPr>
    </w:lvl>
    <w:lvl w:ilvl="1" w:tplc="8BC0C30A" w:tentative="1">
      <w:start w:val="1"/>
      <w:numFmt w:val="lowerLetter"/>
      <w:lvlText w:val="%2."/>
      <w:lvlJc w:val="left"/>
      <w:pPr>
        <w:ind w:left="1440" w:hanging="360"/>
      </w:pPr>
    </w:lvl>
    <w:lvl w:ilvl="2" w:tplc="F3280A7A" w:tentative="1">
      <w:start w:val="1"/>
      <w:numFmt w:val="lowerRoman"/>
      <w:lvlText w:val="%3."/>
      <w:lvlJc w:val="right"/>
      <w:pPr>
        <w:ind w:left="2160" w:hanging="180"/>
      </w:pPr>
    </w:lvl>
    <w:lvl w:ilvl="3" w:tplc="6B484558" w:tentative="1">
      <w:start w:val="1"/>
      <w:numFmt w:val="decimal"/>
      <w:lvlText w:val="%4."/>
      <w:lvlJc w:val="left"/>
      <w:pPr>
        <w:ind w:left="2880" w:hanging="360"/>
      </w:pPr>
    </w:lvl>
    <w:lvl w:ilvl="4" w:tplc="B6AEC55E" w:tentative="1">
      <w:start w:val="1"/>
      <w:numFmt w:val="lowerLetter"/>
      <w:lvlText w:val="%5."/>
      <w:lvlJc w:val="left"/>
      <w:pPr>
        <w:ind w:left="3600" w:hanging="360"/>
      </w:pPr>
    </w:lvl>
    <w:lvl w:ilvl="5" w:tplc="38C8BA3E" w:tentative="1">
      <w:start w:val="1"/>
      <w:numFmt w:val="lowerRoman"/>
      <w:lvlText w:val="%6."/>
      <w:lvlJc w:val="right"/>
      <w:pPr>
        <w:ind w:left="4320" w:hanging="180"/>
      </w:pPr>
    </w:lvl>
    <w:lvl w:ilvl="6" w:tplc="6E2E79D8" w:tentative="1">
      <w:start w:val="1"/>
      <w:numFmt w:val="decimal"/>
      <w:lvlText w:val="%7."/>
      <w:lvlJc w:val="left"/>
      <w:pPr>
        <w:ind w:left="5040" w:hanging="360"/>
      </w:pPr>
    </w:lvl>
    <w:lvl w:ilvl="7" w:tplc="B49A0D14" w:tentative="1">
      <w:start w:val="1"/>
      <w:numFmt w:val="lowerLetter"/>
      <w:lvlText w:val="%8."/>
      <w:lvlJc w:val="left"/>
      <w:pPr>
        <w:ind w:left="5760" w:hanging="360"/>
      </w:pPr>
    </w:lvl>
    <w:lvl w:ilvl="8" w:tplc="2384047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EB01B2E">
      <w:start w:val="1"/>
      <w:numFmt w:val="lowerRoman"/>
      <w:lvlText w:val="(%1)"/>
      <w:lvlJc w:val="left"/>
      <w:pPr>
        <w:ind w:left="1080" w:hanging="720"/>
      </w:pPr>
      <w:rPr>
        <w:rFonts w:hint="default"/>
      </w:rPr>
    </w:lvl>
    <w:lvl w:ilvl="1" w:tplc="33D4BAE6" w:tentative="1">
      <w:start w:val="1"/>
      <w:numFmt w:val="lowerLetter"/>
      <w:lvlText w:val="%2."/>
      <w:lvlJc w:val="left"/>
      <w:pPr>
        <w:ind w:left="1440" w:hanging="360"/>
      </w:pPr>
    </w:lvl>
    <w:lvl w:ilvl="2" w:tplc="B32C3D0E" w:tentative="1">
      <w:start w:val="1"/>
      <w:numFmt w:val="lowerRoman"/>
      <w:lvlText w:val="%3."/>
      <w:lvlJc w:val="right"/>
      <w:pPr>
        <w:ind w:left="2160" w:hanging="180"/>
      </w:pPr>
    </w:lvl>
    <w:lvl w:ilvl="3" w:tplc="AE70A5B0" w:tentative="1">
      <w:start w:val="1"/>
      <w:numFmt w:val="decimal"/>
      <w:lvlText w:val="%4."/>
      <w:lvlJc w:val="left"/>
      <w:pPr>
        <w:ind w:left="2880" w:hanging="360"/>
      </w:pPr>
    </w:lvl>
    <w:lvl w:ilvl="4" w:tplc="FB00B36A" w:tentative="1">
      <w:start w:val="1"/>
      <w:numFmt w:val="lowerLetter"/>
      <w:lvlText w:val="%5."/>
      <w:lvlJc w:val="left"/>
      <w:pPr>
        <w:ind w:left="3600" w:hanging="360"/>
      </w:pPr>
    </w:lvl>
    <w:lvl w:ilvl="5" w:tplc="8B3614E4" w:tentative="1">
      <w:start w:val="1"/>
      <w:numFmt w:val="lowerRoman"/>
      <w:lvlText w:val="%6."/>
      <w:lvlJc w:val="right"/>
      <w:pPr>
        <w:ind w:left="4320" w:hanging="180"/>
      </w:pPr>
    </w:lvl>
    <w:lvl w:ilvl="6" w:tplc="E6943FD4" w:tentative="1">
      <w:start w:val="1"/>
      <w:numFmt w:val="decimal"/>
      <w:lvlText w:val="%7."/>
      <w:lvlJc w:val="left"/>
      <w:pPr>
        <w:ind w:left="5040" w:hanging="360"/>
      </w:pPr>
    </w:lvl>
    <w:lvl w:ilvl="7" w:tplc="303CC522" w:tentative="1">
      <w:start w:val="1"/>
      <w:numFmt w:val="lowerLetter"/>
      <w:lvlText w:val="%8."/>
      <w:lvlJc w:val="left"/>
      <w:pPr>
        <w:ind w:left="5760" w:hanging="360"/>
      </w:pPr>
    </w:lvl>
    <w:lvl w:ilvl="8" w:tplc="4D08A62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CC898C6">
      <w:start w:val="1"/>
      <w:numFmt w:val="lowerRoman"/>
      <w:lvlText w:val="(%1)"/>
      <w:lvlJc w:val="left"/>
      <w:pPr>
        <w:ind w:left="1080" w:hanging="720"/>
      </w:pPr>
      <w:rPr>
        <w:rFonts w:hint="default"/>
      </w:rPr>
    </w:lvl>
    <w:lvl w:ilvl="1" w:tplc="92F4376C" w:tentative="1">
      <w:start w:val="1"/>
      <w:numFmt w:val="lowerLetter"/>
      <w:lvlText w:val="%2."/>
      <w:lvlJc w:val="left"/>
      <w:pPr>
        <w:ind w:left="1440" w:hanging="360"/>
      </w:pPr>
    </w:lvl>
    <w:lvl w:ilvl="2" w:tplc="8E2C99CE" w:tentative="1">
      <w:start w:val="1"/>
      <w:numFmt w:val="lowerRoman"/>
      <w:lvlText w:val="%3."/>
      <w:lvlJc w:val="right"/>
      <w:pPr>
        <w:ind w:left="2160" w:hanging="180"/>
      </w:pPr>
    </w:lvl>
    <w:lvl w:ilvl="3" w:tplc="F5DEF568" w:tentative="1">
      <w:start w:val="1"/>
      <w:numFmt w:val="decimal"/>
      <w:lvlText w:val="%4."/>
      <w:lvlJc w:val="left"/>
      <w:pPr>
        <w:ind w:left="2880" w:hanging="360"/>
      </w:pPr>
    </w:lvl>
    <w:lvl w:ilvl="4" w:tplc="4D94A16C" w:tentative="1">
      <w:start w:val="1"/>
      <w:numFmt w:val="lowerLetter"/>
      <w:lvlText w:val="%5."/>
      <w:lvlJc w:val="left"/>
      <w:pPr>
        <w:ind w:left="3600" w:hanging="360"/>
      </w:pPr>
    </w:lvl>
    <w:lvl w:ilvl="5" w:tplc="423C6ED8" w:tentative="1">
      <w:start w:val="1"/>
      <w:numFmt w:val="lowerRoman"/>
      <w:lvlText w:val="%6."/>
      <w:lvlJc w:val="right"/>
      <w:pPr>
        <w:ind w:left="4320" w:hanging="180"/>
      </w:pPr>
    </w:lvl>
    <w:lvl w:ilvl="6" w:tplc="E56CEC40" w:tentative="1">
      <w:start w:val="1"/>
      <w:numFmt w:val="decimal"/>
      <w:lvlText w:val="%7."/>
      <w:lvlJc w:val="left"/>
      <w:pPr>
        <w:ind w:left="5040" w:hanging="360"/>
      </w:pPr>
    </w:lvl>
    <w:lvl w:ilvl="7" w:tplc="F9028448" w:tentative="1">
      <w:start w:val="1"/>
      <w:numFmt w:val="lowerLetter"/>
      <w:lvlText w:val="%8."/>
      <w:lvlJc w:val="left"/>
      <w:pPr>
        <w:ind w:left="5760" w:hanging="360"/>
      </w:pPr>
    </w:lvl>
    <w:lvl w:ilvl="8" w:tplc="1CCE54A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EC47DC0">
      <w:start w:val="1"/>
      <w:numFmt w:val="bullet"/>
      <w:lvlText w:val=""/>
      <w:lvlJc w:val="left"/>
      <w:pPr>
        <w:ind w:left="720" w:hanging="360"/>
      </w:pPr>
      <w:rPr>
        <w:rFonts w:ascii="Symbol" w:hAnsi="Symbol" w:hint="default"/>
        <w:color w:val="auto"/>
        <w:sz w:val="24"/>
        <w:szCs w:val="24"/>
      </w:rPr>
    </w:lvl>
    <w:lvl w:ilvl="1" w:tplc="BE568866" w:tentative="1">
      <w:start w:val="1"/>
      <w:numFmt w:val="bullet"/>
      <w:lvlText w:val="o"/>
      <w:lvlJc w:val="left"/>
      <w:pPr>
        <w:ind w:left="1440" w:hanging="360"/>
      </w:pPr>
      <w:rPr>
        <w:rFonts w:ascii="Courier New" w:hAnsi="Courier New" w:cs="Courier New" w:hint="default"/>
      </w:rPr>
    </w:lvl>
    <w:lvl w:ilvl="2" w:tplc="1CCC201A" w:tentative="1">
      <w:start w:val="1"/>
      <w:numFmt w:val="bullet"/>
      <w:lvlText w:val=""/>
      <w:lvlJc w:val="left"/>
      <w:pPr>
        <w:ind w:left="2160" w:hanging="360"/>
      </w:pPr>
      <w:rPr>
        <w:rFonts w:ascii="Wingdings" w:hAnsi="Wingdings" w:hint="default"/>
      </w:rPr>
    </w:lvl>
    <w:lvl w:ilvl="3" w:tplc="F09AD278" w:tentative="1">
      <w:start w:val="1"/>
      <w:numFmt w:val="bullet"/>
      <w:lvlText w:val=""/>
      <w:lvlJc w:val="left"/>
      <w:pPr>
        <w:ind w:left="2880" w:hanging="360"/>
      </w:pPr>
      <w:rPr>
        <w:rFonts w:ascii="Symbol" w:hAnsi="Symbol" w:hint="default"/>
      </w:rPr>
    </w:lvl>
    <w:lvl w:ilvl="4" w:tplc="BFEEAE12" w:tentative="1">
      <w:start w:val="1"/>
      <w:numFmt w:val="bullet"/>
      <w:lvlText w:val="o"/>
      <w:lvlJc w:val="left"/>
      <w:pPr>
        <w:ind w:left="3600" w:hanging="360"/>
      </w:pPr>
      <w:rPr>
        <w:rFonts w:ascii="Courier New" w:hAnsi="Courier New" w:cs="Courier New" w:hint="default"/>
      </w:rPr>
    </w:lvl>
    <w:lvl w:ilvl="5" w:tplc="8806ED9C" w:tentative="1">
      <w:start w:val="1"/>
      <w:numFmt w:val="bullet"/>
      <w:lvlText w:val=""/>
      <w:lvlJc w:val="left"/>
      <w:pPr>
        <w:ind w:left="4320" w:hanging="360"/>
      </w:pPr>
      <w:rPr>
        <w:rFonts w:ascii="Wingdings" w:hAnsi="Wingdings" w:hint="default"/>
      </w:rPr>
    </w:lvl>
    <w:lvl w:ilvl="6" w:tplc="FFC0041A" w:tentative="1">
      <w:start w:val="1"/>
      <w:numFmt w:val="bullet"/>
      <w:lvlText w:val=""/>
      <w:lvlJc w:val="left"/>
      <w:pPr>
        <w:ind w:left="5040" w:hanging="360"/>
      </w:pPr>
      <w:rPr>
        <w:rFonts w:ascii="Symbol" w:hAnsi="Symbol" w:hint="default"/>
      </w:rPr>
    </w:lvl>
    <w:lvl w:ilvl="7" w:tplc="CE8EB724" w:tentative="1">
      <w:start w:val="1"/>
      <w:numFmt w:val="bullet"/>
      <w:lvlText w:val="o"/>
      <w:lvlJc w:val="left"/>
      <w:pPr>
        <w:ind w:left="5760" w:hanging="360"/>
      </w:pPr>
      <w:rPr>
        <w:rFonts w:ascii="Courier New" w:hAnsi="Courier New" w:cs="Courier New" w:hint="default"/>
      </w:rPr>
    </w:lvl>
    <w:lvl w:ilvl="8" w:tplc="4DAC282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5F4A38C">
      <w:start w:val="1"/>
      <w:numFmt w:val="lowerRoman"/>
      <w:lvlText w:val="(%1)"/>
      <w:lvlJc w:val="left"/>
      <w:pPr>
        <w:ind w:left="1080" w:hanging="720"/>
      </w:pPr>
      <w:rPr>
        <w:rFonts w:hint="default"/>
      </w:rPr>
    </w:lvl>
    <w:lvl w:ilvl="1" w:tplc="9AA08748" w:tentative="1">
      <w:start w:val="1"/>
      <w:numFmt w:val="lowerLetter"/>
      <w:lvlText w:val="%2."/>
      <w:lvlJc w:val="left"/>
      <w:pPr>
        <w:ind w:left="1440" w:hanging="360"/>
      </w:pPr>
    </w:lvl>
    <w:lvl w:ilvl="2" w:tplc="75801D1A" w:tentative="1">
      <w:start w:val="1"/>
      <w:numFmt w:val="lowerRoman"/>
      <w:lvlText w:val="%3."/>
      <w:lvlJc w:val="right"/>
      <w:pPr>
        <w:ind w:left="2160" w:hanging="180"/>
      </w:pPr>
    </w:lvl>
    <w:lvl w:ilvl="3" w:tplc="C57494C8" w:tentative="1">
      <w:start w:val="1"/>
      <w:numFmt w:val="decimal"/>
      <w:lvlText w:val="%4."/>
      <w:lvlJc w:val="left"/>
      <w:pPr>
        <w:ind w:left="2880" w:hanging="360"/>
      </w:pPr>
    </w:lvl>
    <w:lvl w:ilvl="4" w:tplc="39D4D1C2" w:tentative="1">
      <w:start w:val="1"/>
      <w:numFmt w:val="lowerLetter"/>
      <w:lvlText w:val="%5."/>
      <w:lvlJc w:val="left"/>
      <w:pPr>
        <w:ind w:left="3600" w:hanging="360"/>
      </w:pPr>
    </w:lvl>
    <w:lvl w:ilvl="5" w:tplc="76EA4C06" w:tentative="1">
      <w:start w:val="1"/>
      <w:numFmt w:val="lowerRoman"/>
      <w:lvlText w:val="%6."/>
      <w:lvlJc w:val="right"/>
      <w:pPr>
        <w:ind w:left="4320" w:hanging="180"/>
      </w:pPr>
    </w:lvl>
    <w:lvl w:ilvl="6" w:tplc="D42C22D8" w:tentative="1">
      <w:start w:val="1"/>
      <w:numFmt w:val="decimal"/>
      <w:lvlText w:val="%7."/>
      <w:lvlJc w:val="left"/>
      <w:pPr>
        <w:ind w:left="5040" w:hanging="360"/>
      </w:pPr>
    </w:lvl>
    <w:lvl w:ilvl="7" w:tplc="3126DB60" w:tentative="1">
      <w:start w:val="1"/>
      <w:numFmt w:val="lowerLetter"/>
      <w:lvlText w:val="%8."/>
      <w:lvlJc w:val="left"/>
      <w:pPr>
        <w:ind w:left="5760" w:hanging="360"/>
      </w:pPr>
    </w:lvl>
    <w:lvl w:ilvl="8" w:tplc="9678024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CF03FE4">
      <w:start w:val="1"/>
      <w:numFmt w:val="lowerRoman"/>
      <w:lvlText w:val="(%1)"/>
      <w:lvlJc w:val="left"/>
      <w:pPr>
        <w:ind w:left="1080" w:hanging="720"/>
      </w:pPr>
      <w:rPr>
        <w:rFonts w:hint="default"/>
      </w:rPr>
    </w:lvl>
    <w:lvl w:ilvl="1" w:tplc="6CF8EB58" w:tentative="1">
      <w:start w:val="1"/>
      <w:numFmt w:val="lowerLetter"/>
      <w:lvlText w:val="%2."/>
      <w:lvlJc w:val="left"/>
      <w:pPr>
        <w:ind w:left="1440" w:hanging="360"/>
      </w:pPr>
    </w:lvl>
    <w:lvl w:ilvl="2" w:tplc="45DEC7BA" w:tentative="1">
      <w:start w:val="1"/>
      <w:numFmt w:val="lowerRoman"/>
      <w:lvlText w:val="%3."/>
      <w:lvlJc w:val="right"/>
      <w:pPr>
        <w:ind w:left="2160" w:hanging="180"/>
      </w:pPr>
    </w:lvl>
    <w:lvl w:ilvl="3" w:tplc="E74E60C0" w:tentative="1">
      <w:start w:val="1"/>
      <w:numFmt w:val="decimal"/>
      <w:lvlText w:val="%4."/>
      <w:lvlJc w:val="left"/>
      <w:pPr>
        <w:ind w:left="2880" w:hanging="360"/>
      </w:pPr>
    </w:lvl>
    <w:lvl w:ilvl="4" w:tplc="10887C38" w:tentative="1">
      <w:start w:val="1"/>
      <w:numFmt w:val="lowerLetter"/>
      <w:lvlText w:val="%5."/>
      <w:lvlJc w:val="left"/>
      <w:pPr>
        <w:ind w:left="3600" w:hanging="360"/>
      </w:pPr>
    </w:lvl>
    <w:lvl w:ilvl="5" w:tplc="E0C8F366" w:tentative="1">
      <w:start w:val="1"/>
      <w:numFmt w:val="lowerRoman"/>
      <w:lvlText w:val="%6."/>
      <w:lvlJc w:val="right"/>
      <w:pPr>
        <w:ind w:left="4320" w:hanging="180"/>
      </w:pPr>
    </w:lvl>
    <w:lvl w:ilvl="6" w:tplc="19EA9BEE" w:tentative="1">
      <w:start w:val="1"/>
      <w:numFmt w:val="decimal"/>
      <w:lvlText w:val="%7."/>
      <w:lvlJc w:val="left"/>
      <w:pPr>
        <w:ind w:left="5040" w:hanging="360"/>
      </w:pPr>
    </w:lvl>
    <w:lvl w:ilvl="7" w:tplc="91E2FA60" w:tentative="1">
      <w:start w:val="1"/>
      <w:numFmt w:val="lowerLetter"/>
      <w:lvlText w:val="%8."/>
      <w:lvlJc w:val="left"/>
      <w:pPr>
        <w:ind w:left="5760" w:hanging="360"/>
      </w:pPr>
    </w:lvl>
    <w:lvl w:ilvl="8" w:tplc="CEC0346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ACED2FE">
      <w:start w:val="1"/>
      <w:numFmt w:val="lowerRoman"/>
      <w:lvlText w:val="(%1)"/>
      <w:lvlJc w:val="left"/>
      <w:pPr>
        <w:ind w:left="1080" w:hanging="720"/>
      </w:pPr>
      <w:rPr>
        <w:rFonts w:hint="default"/>
      </w:rPr>
    </w:lvl>
    <w:lvl w:ilvl="1" w:tplc="DEECBA92" w:tentative="1">
      <w:start w:val="1"/>
      <w:numFmt w:val="lowerLetter"/>
      <w:lvlText w:val="%2."/>
      <w:lvlJc w:val="left"/>
      <w:pPr>
        <w:ind w:left="1440" w:hanging="360"/>
      </w:pPr>
    </w:lvl>
    <w:lvl w:ilvl="2" w:tplc="E746F5EC" w:tentative="1">
      <w:start w:val="1"/>
      <w:numFmt w:val="lowerRoman"/>
      <w:lvlText w:val="%3."/>
      <w:lvlJc w:val="right"/>
      <w:pPr>
        <w:ind w:left="2160" w:hanging="180"/>
      </w:pPr>
    </w:lvl>
    <w:lvl w:ilvl="3" w:tplc="1F66CCB8" w:tentative="1">
      <w:start w:val="1"/>
      <w:numFmt w:val="decimal"/>
      <w:lvlText w:val="%4."/>
      <w:lvlJc w:val="left"/>
      <w:pPr>
        <w:ind w:left="2880" w:hanging="360"/>
      </w:pPr>
    </w:lvl>
    <w:lvl w:ilvl="4" w:tplc="616AB6D0" w:tentative="1">
      <w:start w:val="1"/>
      <w:numFmt w:val="lowerLetter"/>
      <w:lvlText w:val="%5."/>
      <w:lvlJc w:val="left"/>
      <w:pPr>
        <w:ind w:left="3600" w:hanging="360"/>
      </w:pPr>
    </w:lvl>
    <w:lvl w:ilvl="5" w:tplc="F2424D0E" w:tentative="1">
      <w:start w:val="1"/>
      <w:numFmt w:val="lowerRoman"/>
      <w:lvlText w:val="%6."/>
      <w:lvlJc w:val="right"/>
      <w:pPr>
        <w:ind w:left="4320" w:hanging="180"/>
      </w:pPr>
    </w:lvl>
    <w:lvl w:ilvl="6" w:tplc="6A78F292" w:tentative="1">
      <w:start w:val="1"/>
      <w:numFmt w:val="decimal"/>
      <w:lvlText w:val="%7."/>
      <w:lvlJc w:val="left"/>
      <w:pPr>
        <w:ind w:left="5040" w:hanging="360"/>
      </w:pPr>
    </w:lvl>
    <w:lvl w:ilvl="7" w:tplc="7696CADA" w:tentative="1">
      <w:start w:val="1"/>
      <w:numFmt w:val="lowerLetter"/>
      <w:lvlText w:val="%8."/>
      <w:lvlJc w:val="left"/>
      <w:pPr>
        <w:ind w:left="5760" w:hanging="360"/>
      </w:pPr>
    </w:lvl>
    <w:lvl w:ilvl="8" w:tplc="9936489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58AE174">
      <w:start w:val="1"/>
      <w:numFmt w:val="lowerRoman"/>
      <w:lvlText w:val="(%1)"/>
      <w:lvlJc w:val="left"/>
      <w:pPr>
        <w:ind w:left="1080" w:hanging="720"/>
      </w:pPr>
      <w:rPr>
        <w:rFonts w:hint="default"/>
      </w:rPr>
    </w:lvl>
    <w:lvl w:ilvl="1" w:tplc="A24CD8E6" w:tentative="1">
      <w:start w:val="1"/>
      <w:numFmt w:val="lowerLetter"/>
      <w:lvlText w:val="%2."/>
      <w:lvlJc w:val="left"/>
      <w:pPr>
        <w:ind w:left="1440" w:hanging="360"/>
      </w:pPr>
    </w:lvl>
    <w:lvl w:ilvl="2" w:tplc="A9944012" w:tentative="1">
      <w:start w:val="1"/>
      <w:numFmt w:val="lowerRoman"/>
      <w:lvlText w:val="%3."/>
      <w:lvlJc w:val="right"/>
      <w:pPr>
        <w:ind w:left="2160" w:hanging="180"/>
      </w:pPr>
    </w:lvl>
    <w:lvl w:ilvl="3" w:tplc="4752A5E2" w:tentative="1">
      <w:start w:val="1"/>
      <w:numFmt w:val="decimal"/>
      <w:lvlText w:val="%4."/>
      <w:lvlJc w:val="left"/>
      <w:pPr>
        <w:ind w:left="2880" w:hanging="360"/>
      </w:pPr>
    </w:lvl>
    <w:lvl w:ilvl="4" w:tplc="3B769EC0" w:tentative="1">
      <w:start w:val="1"/>
      <w:numFmt w:val="lowerLetter"/>
      <w:lvlText w:val="%5."/>
      <w:lvlJc w:val="left"/>
      <w:pPr>
        <w:ind w:left="3600" w:hanging="360"/>
      </w:pPr>
    </w:lvl>
    <w:lvl w:ilvl="5" w:tplc="9CC6DF5C" w:tentative="1">
      <w:start w:val="1"/>
      <w:numFmt w:val="lowerRoman"/>
      <w:lvlText w:val="%6."/>
      <w:lvlJc w:val="right"/>
      <w:pPr>
        <w:ind w:left="4320" w:hanging="180"/>
      </w:pPr>
    </w:lvl>
    <w:lvl w:ilvl="6" w:tplc="4B86DEE2" w:tentative="1">
      <w:start w:val="1"/>
      <w:numFmt w:val="decimal"/>
      <w:lvlText w:val="%7."/>
      <w:lvlJc w:val="left"/>
      <w:pPr>
        <w:ind w:left="5040" w:hanging="360"/>
      </w:pPr>
    </w:lvl>
    <w:lvl w:ilvl="7" w:tplc="238C0C7C" w:tentative="1">
      <w:start w:val="1"/>
      <w:numFmt w:val="lowerLetter"/>
      <w:lvlText w:val="%8."/>
      <w:lvlJc w:val="left"/>
      <w:pPr>
        <w:ind w:left="5760" w:hanging="360"/>
      </w:pPr>
    </w:lvl>
    <w:lvl w:ilvl="8" w:tplc="54DE296C"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53EE495E">
      <w:start w:val="1"/>
      <w:numFmt w:val="bullet"/>
      <w:lvlText w:val=""/>
      <w:lvlJc w:val="left"/>
      <w:pPr>
        <w:ind w:left="624" w:hanging="267"/>
      </w:pPr>
      <w:rPr>
        <w:rFonts w:ascii="Symbol" w:hAnsi="Symbol" w:hint="default"/>
      </w:rPr>
    </w:lvl>
    <w:lvl w:ilvl="1" w:tplc="029A4C78">
      <w:start w:val="1"/>
      <w:numFmt w:val="bullet"/>
      <w:lvlText w:val="o"/>
      <w:lvlJc w:val="left"/>
      <w:pPr>
        <w:ind w:left="1080" w:hanging="360"/>
      </w:pPr>
      <w:rPr>
        <w:rFonts w:ascii="Courier New" w:hAnsi="Courier New" w:cs="Courier New" w:hint="default"/>
      </w:rPr>
    </w:lvl>
    <w:lvl w:ilvl="2" w:tplc="1A208088">
      <w:start w:val="1"/>
      <w:numFmt w:val="bullet"/>
      <w:lvlText w:val=""/>
      <w:lvlJc w:val="left"/>
      <w:pPr>
        <w:ind w:left="1800" w:hanging="360"/>
      </w:pPr>
      <w:rPr>
        <w:rFonts w:ascii="Wingdings" w:hAnsi="Wingdings" w:hint="default"/>
      </w:rPr>
    </w:lvl>
    <w:lvl w:ilvl="3" w:tplc="576060A4" w:tentative="1">
      <w:start w:val="1"/>
      <w:numFmt w:val="bullet"/>
      <w:lvlText w:val=""/>
      <w:lvlJc w:val="left"/>
      <w:pPr>
        <w:ind w:left="2520" w:hanging="360"/>
      </w:pPr>
      <w:rPr>
        <w:rFonts w:ascii="Symbol" w:hAnsi="Symbol" w:hint="default"/>
      </w:rPr>
    </w:lvl>
    <w:lvl w:ilvl="4" w:tplc="0C28DDE8" w:tentative="1">
      <w:start w:val="1"/>
      <w:numFmt w:val="bullet"/>
      <w:lvlText w:val="o"/>
      <w:lvlJc w:val="left"/>
      <w:pPr>
        <w:ind w:left="3240" w:hanging="360"/>
      </w:pPr>
      <w:rPr>
        <w:rFonts w:ascii="Courier New" w:hAnsi="Courier New" w:cs="Courier New" w:hint="default"/>
      </w:rPr>
    </w:lvl>
    <w:lvl w:ilvl="5" w:tplc="8C88C1F4" w:tentative="1">
      <w:start w:val="1"/>
      <w:numFmt w:val="bullet"/>
      <w:lvlText w:val=""/>
      <w:lvlJc w:val="left"/>
      <w:pPr>
        <w:ind w:left="3960" w:hanging="360"/>
      </w:pPr>
      <w:rPr>
        <w:rFonts w:ascii="Wingdings" w:hAnsi="Wingdings" w:hint="default"/>
      </w:rPr>
    </w:lvl>
    <w:lvl w:ilvl="6" w:tplc="4BA20D06" w:tentative="1">
      <w:start w:val="1"/>
      <w:numFmt w:val="bullet"/>
      <w:lvlText w:val=""/>
      <w:lvlJc w:val="left"/>
      <w:pPr>
        <w:ind w:left="4680" w:hanging="360"/>
      </w:pPr>
      <w:rPr>
        <w:rFonts w:ascii="Symbol" w:hAnsi="Symbol" w:hint="default"/>
      </w:rPr>
    </w:lvl>
    <w:lvl w:ilvl="7" w:tplc="057EF274" w:tentative="1">
      <w:start w:val="1"/>
      <w:numFmt w:val="bullet"/>
      <w:lvlText w:val="o"/>
      <w:lvlJc w:val="left"/>
      <w:pPr>
        <w:ind w:left="5400" w:hanging="360"/>
      </w:pPr>
      <w:rPr>
        <w:rFonts w:ascii="Courier New" w:hAnsi="Courier New" w:cs="Courier New" w:hint="default"/>
      </w:rPr>
    </w:lvl>
    <w:lvl w:ilvl="8" w:tplc="DADCD6DA"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0A9452F0">
      <w:start w:val="1"/>
      <w:numFmt w:val="lowerRoman"/>
      <w:lvlText w:val="(%1)"/>
      <w:lvlJc w:val="left"/>
      <w:pPr>
        <w:ind w:left="1080" w:hanging="720"/>
      </w:pPr>
      <w:rPr>
        <w:rFonts w:hint="default"/>
      </w:rPr>
    </w:lvl>
    <w:lvl w:ilvl="1" w:tplc="247E7AAC" w:tentative="1">
      <w:start w:val="1"/>
      <w:numFmt w:val="lowerLetter"/>
      <w:lvlText w:val="%2."/>
      <w:lvlJc w:val="left"/>
      <w:pPr>
        <w:ind w:left="1440" w:hanging="360"/>
      </w:pPr>
    </w:lvl>
    <w:lvl w:ilvl="2" w:tplc="86B0976E" w:tentative="1">
      <w:start w:val="1"/>
      <w:numFmt w:val="lowerRoman"/>
      <w:lvlText w:val="%3."/>
      <w:lvlJc w:val="right"/>
      <w:pPr>
        <w:ind w:left="2160" w:hanging="180"/>
      </w:pPr>
    </w:lvl>
    <w:lvl w:ilvl="3" w:tplc="BC34A578" w:tentative="1">
      <w:start w:val="1"/>
      <w:numFmt w:val="decimal"/>
      <w:lvlText w:val="%4."/>
      <w:lvlJc w:val="left"/>
      <w:pPr>
        <w:ind w:left="2880" w:hanging="360"/>
      </w:pPr>
    </w:lvl>
    <w:lvl w:ilvl="4" w:tplc="6CDC9D9C" w:tentative="1">
      <w:start w:val="1"/>
      <w:numFmt w:val="lowerLetter"/>
      <w:lvlText w:val="%5."/>
      <w:lvlJc w:val="left"/>
      <w:pPr>
        <w:ind w:left="3600" w:hanging="360"/>
      </w:pPr>
    </w:lvl>
    <w:lvl w:ilvl="5" w:tplc="05B695EA" w:tentative="1">
      <w:start w:val="1"/>
      <w:numFmt w:val="lowerRoman"/>
      <w:lvlText w:val="%6."/>
      <w:lvlJc w:val="right"/>
      <w:pPr>
        <w:ind w:left="4320" w:hanging="180"/>
      </w:pPr>
    </w:lvl>
    <w:lvl w:ilvl="6" w:tplc="9D16E40E" w:tentative="1">
      <w:start w:val="1"/>
      <w:numFmt w:val="decimal"/>
      <w:lvlText w:val="%7."/>
      <w:lvlJc w:val="left"/>
      <w:pPr>
        <w:ind w:left="5040" w:hanging="360"/>
      </w:pPr>
    </w:lvl>
    <w:lvl w:ilvl="7" w:tplc="6E285258" w:tentative="1">
      <w:start w:val="1"/>
      <w:numFmt w:val="lowerLetter"/>
      <w:lvlText w:val="%8."/>
      <w:lvlJc w:val="left"/>
      <w:pPr>
        <w:ind w:left="5760" w:hanging="360"/>
      </w:pPr>
    </w:lvl>
    <w:lvl w:ilvl="8" w:tplc="8BAA93FA" w:tentative="1">
      <w:start w:val="1"/>
      <w:numFmt w:val="lowerRoman"/>
      <w:lvlText w:val="%9."/>
      <w:lvlJc w:val="right"/>
      <w:pPr>
        <w:ind w:left="6480" w:hanging="180"/>
      </w:pPr>
    </w:lvl>
  </w:abstractNum>
  <w:abstractNum w:abstractNumId="11" w15:restartNumberingAfterBreak="0">
    <w:nsid w:val="575A5ACC"/>
    <w:multiLevelType w:val="hybridMultilevel"/>
    <w:tmpl w:val="15E2DC90"/>
    <w:lvl w:ilvl="0" w:tplc="53EE495E">
      <w:start w:val="1"/>
      <w:numFmt w:val="bullet"/>
      <w:lvlText w:val=""/>
      <w:lvlJc w:val="left"/>
      <w:pPr>
        <w:ind w:left="624" w:hanging="2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4C5705"/>
    <w:multiLevelType w:val="hybridMultilevel"/>
    <w:tmpl w:val="C7521458"/>
    <w:lvl w:ilvl="0" w:tplc="895C19AC">
      <w:start w:val="1"/>
      <w:numFmt w:val="lowerRoman"/>
      <w:lvlText w:val="(%1)"/>
      <w:lvlJc w:val="left"/>
      <w:pPr>
        <w:ind w:left="1080" w:hanging="720"/>
      </w:pPr>
      <w:rPr>
        <w:rFonts w:hint="default"/>
      </w:rPr>
    </w:lvl>
    <w:lvl w:ilvl="1" w:tplc="2D5441AE" w:tentative="1">
      <w:start w:val="1"/>
      <w:numFmt w:val="lowerLetter"/>
      <w:lvlText w:val="%2."/>
      <w:lvlJc w:val="left"/>
      <w:pPr>
        <w:ind w:left="1440" w:hanging="360"/>
      </w:pPr>
    </w:lvl>
    <w:lvl w:ilvl="2" w:tplc="14207076" w:tentative="1">
      <w:start w:val="1"/>
      <w:numFmt w:val="lowerRoman"/>
      <w:lvlText w:val="%3."/>
      <w:lvlJc w:val="right"/>
      <w:pPr>
        <w:ind w:left="2160" w:hanging="180"/>
      </w:pPr>
    </w:lvl>
    <w:lvl w:ilvl="3" w:tplc="D1902EBC" w:tentative="1">
      <w:start w:val="1"/>
      <w:numFmt w:val="decimal"/>
      <w:lvlText w:val="%4."/>
      <w:lvlJc w:val="left"/>
      <w:pPr>
        <w:ind w:left="2880" w:hanging="360"/>
      </w:pPr>
    </w:lvl>
    <w:lvl w:ilvl="4" w:tplc="2A5A0E4E" w:tentative="1">
      <w:start w:val="1"/>
      <w:numFmt w:val="lowerLetter"/>
      <w:lvlText w:val="%5."/>
      <w:lvlJc w:val="left"/>
      <w:pPr>
        <w:ind w:left="3600" w:hanging="360"/>
      </w:pPr>
    </w:lvl>
    <w:lvl w:ilvl="5" w:tplc="28B030A8" w:tentative="1">
      <w:start w:val="1"/>
      <w:numFmt w:val="lowerRoman"/>
      <w:lvlText w:val="%6."/>
      <w:lvlJc w:val="right"/>
      <w:pPr>
        <w:ind w:left="4320" w:hanging="180"/>
      </w:pPr>
    </w:lvl>
    <w:lvl w:ilvl="6" w:tplc="0F163F4C" w:tentative="1">
      <w:start w:val="1"/>
      <w:numFmt w:val="decimal"/>
      <w:lvlText w:val="%7."/>
      <w:lvlJc w:val="left"/>
      <w:pPr>
        <w:ind w:left="5040" w:hanging="360"/>
      </w:pPr>
    </w:lvl>
    <w:lvl w:ilvl="7" w:tplc="CBC4940C" w:tentative="1">
      <w:start w:val="1"/>
      <w:numFmt w:val="lowerLetter"/>
      <w:lvlText w:val="%8."/>
      <w:lvlJc w:val="left"/>
      <w:pPr>
        <w:ind w:left="5760" w:hanging="360"/>
      </w:pPr>
    </w:lvl>
    <w:lvl w:ilvl="8" w:tplc="0FE65F2E"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08416922">
    <w:abstractNumId w:val="13"/>
  </w:num>
  <w:num w:numId="2" w16cid:durableId="2125230859">
    <w:abstractNumId w:val="4"/>
  </w:num>
  <w:num w:numId="3" w16cid:durableId="495998449">
    <w:abstractNumId w:val="2"/>
  </w:num>
  <w:num w:numId="4" w16cid:durableId="900679728">
    <w:abstractNumId w:val="7"/>
  </w:num>
  <w:num w:numId="5" w16cid:durableId="1004743322">
    <w:abstractNumId w:val="6"/>
  </w:num>
  <w:num w:numId="6" w16cid:durableId="461583043">
    <w:abstractNumId w:val="1"/>
  </w:num>
  <w:num w:numId="7" w16cid:durableId="2099404128">
    <w:abstractNumId w:val="10"/>
  </w:num>
  <w:num w:numId="8" w16cid:durableId="448089761">
    <w:abstractNumId w:val="5"/>
  </w:num>
  <w:num w:numId="9" w16cid:durableId="1733385346">
    <w:abstractNumId w:val="8"/>
  </w:num>
  <w:num w:numId="10" w16cid:durableId="675308469">
    <w:abstractNumId w:val="3"/>
  </w:num>
  <w:num w:numId="11" w16cid:durableId="646857936">
    <w:abstractNumId w:val="12"/>
  </w:num>
  <w:num w:numId="12" w16cid:durableId="1807699786">
    <w:abstractNumId w:val="0"/>
  </w:num>
  <w:num w:numId="13" w16cid:durableId="280645807">
    <w:abstractNumId w:val="13"/>
  </w:num>
  <w:num w:numId="14" w16cid:durableId="744378570">
    <w:abstractNumId w:val="13"/>
  </w:num>
  <w:num w:numId="15" w16cid:durableId="439229170">
    <w:abstractNumId w:val="13"/>
  </w:num>
  <w:num w:numId="16" w16cid:durableId="1005783055">
    <w:abstractNumId w:val="13"/>
  </w:num>
  <w:num w:numId="17" w16cid:durableId="1385446647">
    <w:abstractNumId w:val="9"/>
  </w:num>
  <w:num w:numId="18" w16cid:durableId="1308127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20"/>
    <w:rsid w:val="00012BE1"/>
    <w:rsid w:val="00020088"/>
    <w:rsid w:val="00070211"/>
    <w:rsid w:val="000A1CD6"/>
    <w:rsid w:val="000A655C"/>
    <w:rsid w:val="000E4FFA"/>
    <w:rsid w:val="0010610D"/>
    <w:rsid w:val="001C0F43"/>
    <w:rsid w:val="00217B14"/>
    <w:rsid w:val="00293520"/>
    <w:rsid w:val="002C7163"/>
    <w:rsid w:val="00305707"/>
    <w:rsid w:val="00380EE4"/>
    <w:rsid w:val="0039250C"/>
    <w:rsid w:val="00396842"/>
    <w:rsid w:val="003A516A"/>
    <w:rsid w:val="00407CDB"/>
    <w:rsid w:val="00484AC9"/>
    <w:rsid w:val="00484D86"/>
    <w:rsid w:val="004955A5"/>
    <w:rsid w:val="00496FBD"/>
    <w:rsid w:val="004C7390"/>
    <w:rsid w:val="00510020"/>
    <w:rsid w:val="00585CF4"/>
    <w:rsid w:val="005867FC"/>
    <w:rsid w:val="005B4832"/>
    <w:rsid w:val="005E616D"/>
    <w:rsid w:val="005E6FD4"/>
    <w:rsid w:val="00634B3C"/>
    <w:rsid w:val="006369A7"/>
    <w:rsid w:val="006B03F1"/>
    <w:rsid w:val="00722A20"/>
    <w:rsid w:val="00724DA0"/>
    <w:rsid w:val="00736B2D"/>
    <w:rsid w:val="007B5E39"/>
    <w:rsid w:val="007E24AB"/>
    <w:rsid w:val="008445BB"/>
    <w:rsid w:val="0085128C"/>
    <w:rsid w:val="00852949"/>
    <w:rsid w:val="008B7079"/>
    <w:rsid w:val="008E0941"/>
    <w:rsid w:val="008E62A1"/>
    <w:rsid w:val="008F0611"/>
    <w:rsid w:val="0090467D"/>
    <w:rsid w:val="0095630F"/>
    <w:rsid w:val="009D6CBD"/>
    <w:rsid w:val="00A0388F"/>
    <w:rsid w:val="00A24934"/>
    <w:rsid w:val="00A438C7"/>
    <w:rsid w:val="00A55D67"/>
    <w:rsid w:val="00AF56A9"/>
    <w:rsid w:val="00B26360"/>
    <w:rsid w:val="00BB0CB8"/>
    <w:rsid w:val="00BC3CC1"/>
    <w:rsid w:val="00BD2922"/>
    <w:rsid w:val="00C03608"/>
    <w:rsid w:val="00C31A27"/>
    <w:rsid w:val="00C41C41"/>
    <w:rsid w:val="00C67E3E"/>
    <w:rsid w:val="00CB729C"/>
    <w:rsid w:val="00D163C0"/>
    <w:rsid w:val="00D24907"/>
    <w:rsid w:val="00D36238"/>
    <w:rsid w:val="00D44FF2"/>
    <w:rsid w:val="00D51BF7"/>
    <w:rsid w:val="00D67193"/>
    <w:rsid w:val="00DE51DB"/>
    <w:rsid w:val="00E82A6C"/>
    <w:rsid w:val="00E91825"/>
    <w:rsid w:val="00EA0044"/>
    <w:rsid w:val="00EC6547"/>
    <w:rsid w:val="00EE4EF8"/>
    <w:rsid w:val="00F102D8"/>
    <w:rsid w:val="00F10439"/>
    <w:rsid w:val="00F14973"/>
    <w:rsid w:val="00F321E8"/>
    <w:rsid w:val="00F44DA4"/>
    <w:rsid w:val="00F5208B"/>
    <w:rsid w:val="00F70F10"/>
    <w:rsid w:val="00F81514"/>
    <w:rsid w:val="00F8165C"/>
    <w:rsid w:val="00F83D9A"/>
    <w:rsid w:val="00FB7AF7"/>
    <w:rsid w:val="00FE65BA"/>
    <w:rsid w:val="00FF65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07A6"/>
  <w15:docId w15:val="{738BCB9E-4A70-4E85-886C-4D6566CA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106DB" w:rsidRDefault="001106DB">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106DB" w:rsidRDefault="001106DB"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106DB" w:rsidRDefault="001106D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106DB" w:rsidRDefault="001106D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106DB" w:rsidRDefault="001106DB" w:rsidP="00AF0AC5">
          <w:pPr>
            <w:pStyle w:val="2006D617159A4DBD950ADA2AF1263BED"/>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106DB" w:rsidRDefault="001106D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106DB" w:rsidRDefault="001106DB"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106DB"/>
    <w:rsid w:val="001106DB"/>
    <w:rsid w:val="00217B14"/>
    <w:rsid w:val="0025008D"/>
    <w:rsid w:val="004955A5"/>
    <w:rsid w:val="004C7390"/>
    <w:rsid w:val="005E6FD4"/>
    <w:rsid w:val="00634B3C"/>
    <w:rsid w:val="007B5E39"/>
    <w:rsid w:val="00A6680D"/>
    <w:rsid w:val="00A81627"/>
    <w:rsid w:val="00C41C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5008D"/>
    <w:rPr>
      <w:color w:val="808080"/>
    </w:rPr>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2025-02-19T00:12:00Z</dcterms:created>
  <dcterms:modified xsi:type="dcterms:W3CDTF">2025-02-19T00:12:00Z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