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330FD" w14:textId="77777777" w:rsidR="005552C6" w:rsidRPr="003217D3" w:rsidRDefault="005552C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344A05E" wp14:editId="3AC8FE2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97B2E80" w14:textId="77777777" w:rsidR="005552C6" w:rsidRPr="003217D3" w:rsidRDefault="005552C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5B3E77B" w14:textId="77777777" w:rsidR="005552C6" w:rsidRPr="00A36AA9" w:rsidRDefault="005552C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C3FA47" w14:textId="77777777" w:rsidR="005552C6" w:rsidRPr="00A36AA9" w:rsidRDefault="005552C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C5C3A" w14:paraId="6EF5924D" w14:textId="77777777" w:rsidTr="00FC5C3A">
        <w:tc>
          <w:tcPr>
            <w:cnfStyle w:val="001000000000" w:firstRow="0" w:lastRow="0" w:firstColumn="1" w:lastColumn="0" w:oddVBand="0" w:evenVBand="0" w:oddHBand="0" w:evenHBand="0" w:firstRowFirstColumn="0" w:firstRowLastColumn="0" w:lastRowFirstColumn="0" w:lastRowLastColumn="0"/>
            <w:tcW w:w="3227" w:type="dxa"/>
          </w:tcPr>
          <w:p w14:paraId="36655028" w14:textId="77777777" w:rsidR="005552C6" w:rsidRPr="00A36AA9" w:rsidRDefault="005552C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7C0EA9E" w14:textId="77777777" w:rsidR="005552C6" w:rsidRDefault="005552C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Merri Community Health Services</w:t>
            </w:r>
          </w:p>
        </w:tc>
      </w:tr>
      <w:tr w:rsidR="00FC5C3A" w14:paraId="5C8C5A32" w14:textId="77777777" w:rsidTr="00FC5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A8B2F" w14:textId="77777777" w:rsidR="005552C6" w:rsidRPr="00A36AA9" w:rsidRDefault="005552C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BA639C" w14:textId="77777777" w:rsidR="005552C6" w:rsidRPr="00C27BE3" w:rsidRDefault="005552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300978</w:t>
            </w:r>
          </w:p>
        </w:tc>
      </w:tr>
      <w:tr w:rsidR="00FC5C3A" w14:paraId="79FC7D0A" w14:textId="77777777" w:rsidTr="00FC5C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6D1A31" w14:textId="77777777" w:rsidR="005552C6" w:rsidRPr="00A36AA9" w:rsidRDefault="005552C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7927E19" w14:textId="77777777" w:rsidR="005552C6" w:rsidRPr="00540817" w:rsidRDefault="005552C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93 Bell</w:t>
            </w:r>
            <w:r>
              <w:rPr>
                <w:rFonts w:ascii="Arial" w:eastAsia="Times New Roman" w:hAnsi="Arial" w:cs="Arial"/>
                <w:lang w:eastAsia="en-AU"/>
              </w:rPr>
              <w:t xml:space="preserve"> Street, (key site), COBURG, Victoria, 3058</w:t>
            </w:r>
          </w:p>
        </w:tc>
      </w:tr>
      <w:tr w:rsidR="00FC5C3A" w14:paraId="5C9D67B8" w14:textId="77777777" w:rsidTr="00FC5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55E16A" w14:textId="77777777" w:rsidR="005552C6" w:rsidRPr="00A36AA9" w:rsidRDefault="005552C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B59839" w14:textId="77777777" w:rsidR="005552C6" w:rsidRPr="00A36AA9" w:rsidRDefault="005552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C5C3A" w14:paraId="49C9CB62" w14:textId="77777777" w:rsidTr="00FC5C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0F3B5" w14:textId="77777777" w:rsidR="005552C6" w:rsidRPr="00A36AA9" w:rsidRDefault="005552C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B235E1" w14:textId="77777777" w:rsidR="005552C6" w:rsidRPr="00A36AA9" w:rsidRDefault="005552C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April 2024 to 11 April 2024</w:t>
            </w:r>
          </w:p>
        </w:tc>
      </w:tr>
      <w:tr w:rsidR="00FC5C3A" w14:paraId="36FFE507" w14:textId="77777777" w:rsidTr="00FC5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C55DA" w14:textId="77777777" w:rsidR="005552C6" w:rsidRPr="00A36AA9" w:rsidRDefault="005552C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28825971"/>
            <w:placeholder>
              <w:docPart w:val="A7F4949C78414813B67B25D37262F9D8"/>
            </w:placeholder>
            <w:date w:fullDate="2024-05-02T00:00:00Z">
              <w:dateFormat w:val="d MMMM yyyy"/>
              <w:lid w:val="en-AU"/>
              <w:storeMappedDataAs w:val="dateTime"/>
              <w:calendar w:val="gregorian"/>
            </w:date>
          </w:sdtPr>
          <w:sdtEndPr/>
          <w:sdtContent>
            <w:tc>
              <w:tcPr>
                <w:tcW w:w="7114" w:type="dxa"/>
                <w:shd w:val="clear" w:color="auto" w:fill="auto"/>
              </w:tcPr>
              <w:p w14:paraId="6BC67192" w14:textId="7964A1E0" w:rsidR="005552C6" w:rsidRPr="00A36AA9" w:rsidRDefault="002E5C7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May 2024</w:t>
                </w:r>
              </w:p>
            </w:tc>
          </w:sdtContent>
        </w:sdt>
      </w:tr>
    </w:tbl>
    <w:bookmarkEnd w:id="0"/>
    <w:p w14:paraId="1202021B" w14:textId="77777777" w:rsidR="005552C6" w:rsidRPr="00A36AA9" w:rsidRDefault="005552C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178100" w14:textId="77777777" w:rsidR="005552C6" w:rsidRDefault="005552C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ABCC9E0" w14:textId="77777777" w:rsidR="005552C6" w:rsidRPr="00214549" w:rsidRDefault="005552C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2876 Merri Health</w:t>
      </w:r>
      <w:r>
        <w:rPr>
          <w:rFonts w:ascii="Arial" w:eastAsia="Arial" w:hAnsi="Arial" w:cs="Arial"/>
        </w:rPr>
        <w:br/>
        <w:t>Service: 18821 In Good Hands....CACP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8221 Merri Community Health Services Limited</w:t>
      </w:r>
      <w:r>
        <w:rPr>
          <w:rFonts w:ascii="Arial" w:eastAsia="Arial" w:hAnsi="Arial" w:cs="Arial"/>
        </w:rPr>
        <w:br/>
        <w:t>Service: 24770 Merri Community Health Services Limited - Care Relationships and Carer Support</w:t>
      </w:r>
      <w:r>
        <w:rPr>
          <w:rFonts w:ascii="Arial" w:eastAsia="Arial" w:hAnsi="Arial" w:cs="Arial"/>
        </w:rPr>
        <w:br/>
        <w:t>Service: 25241 Merri Community Health Services Limited - Community and Home Support</w:t>
      </w:r>
      <w:r>
        <w:br/>
      </w:r>
      <w:bookmarkEnd w:id="1"/>
    </w:p>
    <w:p w14:paraId="07994702" w14:textId="77777777" w:rsidR="005552C6" w:rsidRPr="00A36AA9" w:rsidRDefault="005552C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E45C6C9" w14:textId="77777777" w:rsidR="005552C6" w:rsidRPr="00A36AA9" w:rsidRDefault="005552C6" w:rsidP="00F87E39">
      <w:pPr>
        <w:pStyle w:val="NormalArial"/>
      </w:pPr>
      <w:r w:rsidRPr="00A36AA9">
        <w:t xml:space="preserve">This performance report for </w:t>
      </w:r>
      <w:r w:rsidRPr="00C27BE3">
        <w:rPr>
          <w:color w:val="auto"/>
        </w:rPr>
        <w:t>Merri Community Health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5E7C331" w14:textId="77777777" w:rsidR="005552C6" w:rsidRPr="00A36AA9" w:rsidRDefault="005552C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381527" w14:textId="77777777" w:rsidR="005552C6" w:rsidRDefault="005552C6" w:rsidP="00F87E39">
      <w:pPr>
        <w:pStyle w:val="NormalArial"/>
      </w:pPr>
      <w:r w:rsidRPr="00A36AA9">
        <w:t>The report also specifies any areas in which improvements must be made to ensure the Quality Standards are complied with.</w:t>
      </w:r>
    </w:p>
    <w:p w14:paraId="1D9057CE" w14:textId="77777777" w:rsidR="005552C6" w:rsidRPr="00A36AA9" w:rsidRDefault="005552C6" w:rsidP="00DF37F2">
      <w:pPr>
        <w:pStyle w:val="Heading1"/>
        <w:spacing w:before="0" w:after="240" w:line="22" w:lineRule="atLeast"/>
        <w:rPr>
          <w:rFonts w:ascii="Arial" w:hAnsi="Arial" w:cs="Arial"/>
        </w:rPr>
      </w:pPr>
      <w:r w:rsidRPr="00A36AA9">
        <w:rPr>
          <w:rFonts w:ascii="Arial" w:hAnsi="Arial" w:cs="Arial"/>
        </w:rPr>
        <w:t>Material relied on</w:t>
      </w:r>
    </w:p>
    <w:p w14:paraId="45853D1F" w14:textId="77777777" w:rsidR="005552C6" w:rsidRPr="00821DBA" w:rsidRDefault="005552C6" w:rsidP="00F87E39">
      <w:pPr>
        <w:pStyle w:val="NormalArial"/>
        <w:rPr>
          <w:color w:val="auto"/>
        </w:rPr>
      </w:pPr>
      <w:r w:rsidRPr="00821DBA">
        <w:rPr>
          <w:color w:val="auto"/>
        </w:rPr>
        <w:t>The following information has been considered in preparing the performance report:</w:t>
      </w:r>
    </w:p>
    <w:p w14:paraId="2386AC73" w14:textId="760C6618" w:rsidR="005552C6" w:rsidRPr="00821DBA" w:rsidRDefault="005552C6" w:rsidP="00DF37F2">
      <w:pPr>
        <w:pStyle w:val="ListParagraph"/>
        <w:numPr>
          <w:ilvl w:val="0"/>
          <w:numId w:val="2"/>
        </w:numPr>
        <w:spacing w:line="22" w:lineRule="atLeast"/>
        <w:ind w:left="714" w:hanging="357"/>
        <w:contextualSpacing w:val="0"/>
        <w:rPr>
          <w:rFonts w:ascii="Arial" w:hAnsi="Arial" w:cs="Arial"/>
          <w:color w:val="auto"/>
        </w:rPr>
      </w:pPr>
      <w:r w:rsidRPr="00821DBA">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821DBA" w:rsidRPr="00821DBA">
        <w:rPr>
          <w:rFonts w:ascii="Arial" w:hAnsi="Arial" w:cs="Arial"/>
          <w:color w:val="auto"/>
        </w:rPr>
        <w:t>.</w:t>
      </w:r>
    </w:p>
    <w:p w14:paraId="0092779F" w14:textId="740133B9" w:rsidR="005552C6" w:rsidRPr="00A36AA9" w:rsidRDefault="005552C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w:t>
      </w:r>
      <w:r w:rsidRPr="00F2335B">
        <w:rPr>
          <w:rFonts w:ascii="Arial" w:hAnsi="Arial" w:cs="Arial"/>
          <w:color w:val="auto"/>
        </w:rPr>
        <w:t xml:space="preserve">response </w:t>
      </w:r>
      <w:r w:rsidR="00F2335B" w:rsidRPr="00F2335B">
        <w:rPr>
          <w:rFonts w:ascii="Arial" w:hAnsi="Arial" w:cs="Arial"/>
          <w:color w:val="auto"/>
        </w:rPr>
        <w:t xml:space="preserve">acknowledging </w:t>
      </w:r>
      <w:r w:rsidRPr="00F2335B">
        <w:rPr>
          <w:rFonts w:ascii="Arial" w:hAnsi="Arial" w:cs="Arial"/>
          <w:color w:val="auto"/>
        </w:rPr>
        <w:t xml:space="preserve">the assessment team’s report received </w:t>
      </w:r>
      <w:r w:rsidR="00F2335B" w:rsidRPr="00F2335B">
        <w:rPr>
          <w:rFonts w:ascii="Arial" w:hAnsi="Arial" w:cs="Arial"/>
          <w:color w:val="auto"/>
        </w:rPr>
        <w:t>29 April 2024.</w:t>
      </w:r>
    </w:p>
    <w:p w14:paraId="690911D5" w14:textId="77777777" w:rsidR="005552C6" w:rsidRPr="00D76BC8" w:rsidRDefault="005552C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FE09E6" w14:textId="4BCB9ECA" w:rsidR="005552C6" w:rsidRPr="00244176" w:rsidRDefault="005552C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C5C3A" w14:paraId="1DB9B6D8" w14:textId="77777777" w:rsidTr="00FC5C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E7725" w14:textId="77777777" w:rsidR="005552C6" w:rsidRPr="00A36AA9" w:rsidRDefault="005552C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BDC84B" w14:textId="77777777" w:rsidR="005552C6" w:rsidRPr="00E96B92" w:rsidRDefault="00482E0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330179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552C6">
                  <w:rPr>
                    <w:rFonts w:ascii="Arial" w:hAnsi="Arial" w:cs="Arial"/>
                  </w:rPr>
                  <w:t>Compliant</w:t>
                </w:r>
              </w:sdtContent>
            </w:sdt>
          </w:p>
        </w:tc>
      </w:tr>
      <w:tr w:rsidR="00FC5C3A" w14:paraId="246EB0CD" w14:textId="77777777" w:rsidTr="00FC5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A84EE3" w14:textId="77777777" w:rsidR="005552C6" w:rsidRPr="00A36AA9" w:rsidRDefault="005552C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BE7532C" w14:textId="77777777" w:rsidR="005552C6" w:rsidRPr="00A213EA" w:rsidRDefault="00482E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937696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bCs/>
                  </w:rPr>
                  <w:t>Compliant</w:t>
                </w:r>
              </w:sdtContent>
            </w:sdt>
          </w:p>
        </w:tc>
      </w:tr>
      <w:tr w:rsidR="00FC5C3A" w14:paraId="5B4EBA7F" w14:textId="77777777" w:rsidTr="00FC5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817F04" w14:textId="77777777" w:rsidR="005552C6" w:rsidRPr="00A36AA9" w:rsidRDefault="005552C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3F28E6D" w14:textId="77777777" w:rsidR="005552C6" w:rsidRPr="00A213EA" w:rsidRDefault="00482E0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13046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bCs/>
                  </w:rPr>
                  <w:t>Compliant</w:t>
                </w:r>
              </w:sdtContent>
            </w:sdt>
          </w:p>
        </w:tc>
      </w:tr>
      <w:tr w:rsidR="00FC5C3A" w14:paraId="42C0D942" w14:textId="77777777" w:rsidTr="00FC5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57E3D" w14:textId="77777777" w:rsidR="005552C6" w:rsidRPr="00A36AA9" w:rsidRDefault="005552C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8D8DDC6" w14:textId="77777777" w:rsidR="005552C6" w:rsidRPr="00A213EA" w:rsidRDefault="00482E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067144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bCs/>
                  </w:rPr>
                  <w:t>Compliant</w:t>
                </w:r>
              </w:sdtContent>
            </w:sdt>
          </w:p>
        </w:tc>
      </w:tr>
      <w:tr w:rsidR="00FC5C3A" w14:paraId="3B9609E9" w14:textId="77777777" w:rsidTr="00FC5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B9B21" w14:textId="77777777" w:rsidR="005552C6" w:rsidRPr="00A36AA9" w:rsidRDefault="005552C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45B3F3F" w14:textId="77777777" w:rsidR="005552C6" w:rsidRPr="00A213EA" w:rsidRDefault="00482E0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367318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bCs/>
                  </w:rPr>
                  <w:t>Compliant</w:t>
                </w:r>
              </w:sdtContent>
            </w:sdt>
          </w:p>
        </w:tc>
      </w:tr>
      <w:tr w:rsidR="00FC5C3A" w14:paraId="13A5AF50" w14:textId="77777777" w:rsidTr="00FC5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070810" w14:textId="77777777" w:rsidR="005552C6" w:rsidRPr="00A36AA9" w:rsidRDefault="005552C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6CD0E2D" w14:textId="77777777" w:rsidR="005552C6" w:rsidRPr="00A213EA" w:rsidRDefault="00482E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777430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bCs/>
                  </w:rPr>
                  <w:t>Compliant</w:t>
                </w:r>
              </w:sdtContent>
            </w:sdt>
          </w:p>
        </w:tc>
      </w:tr>
      <w:tr w:rsidR="00FC5C3A" w14:paraId="2B87D595" w14:textId="77777777" w:rsidTr="00FC5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3572B" w14:textId="77777777" w:rsidR="005552C6" w:rsidRPr="00A36AA9" w:rsidRDefault="005552C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073F4EB" w14:textId="77777777" w:rsidR="005552C6" w:rsidRPr="00A213EA" w:rsidRDefault="00482E0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625366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bCs/>
                  </w:rPr>
                  <w:t>Compliant</w:t>
                </w:r>
              </w:sdtContent>
            </w:sdt>
          </w:p>
        </w:tc>
      </w:tr>
      <w:tr w:rsidR="00FC5C3A" w14:paraId="17F5B725" w14:textId="77777777" w:rsidTr="00FC5C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197280" w14:textId="77777777" w:rsidR="005552C6" w:rsidRPr="00A36AA9" w:rsidRDefault="005552C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C4A42EA" w14:textId="77777777" w:rsidR="005552C6" w:rsidRPr="00A213EA" w:rsidRDefault="00482E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211159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bCs/>
                  </w:rPr>
                  <w:t>Compliant</w:t>
                </w:r>
              </w:sdtContent>
            </w:sdt>
          </w:p>
        </w:tc>
      </w:tr>
    </w:tbl>
    <w:p w14:paraId="487FB964" w14:textId="77777777" w:rsidR="005552C6" w:rsidRPr="00244176" w:rsidRDefault="005552C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C5C3A" w14:paraId="338643C6" w14:textId="77777777" w:rsidTr="00FC5C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F81EF2" w14:textId="77777777" w:rsidR="005552C6" w:rsidRPr="00244176" w:rsidRDefault="005552C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7C82026" w14:textId="77777777" w:rsidR="005552C6" w:rsidRPr="00A213EA" w:rsidRDefault="00482E0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2050276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rPr>
                  <w:t>Compliant</w:t>
                </w:r>
              </w:sdtContent>
            </w:sdt>
          </w:p>
        </w:tc>
      </w:tr>
      <w:tr w:rsidR="00FC5C3A" w14:paraId="04E0DF1E" w14:textId="77777777" w:rsidTr="00FC5C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E2C0F8" w14:textId="77777777" w:rsidR="005552C6" w:rsidRPr="00244176" w:rsidRDefault="005552C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611D338" w14:textId="77777777" w:rsidR="005552C6" w:rsidRPr="00A213EA" w:rsidRDefault="00482E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0429710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rPr>
                  <w:t>Compliant</w:t>
                </w:r>
              </w:sdtContent>
            </w:sdt>
          </w:p>
        </w:tc>
      </w:tr>
      <w:tr w:rsidR="00FC5C3A" w14:paraId="30360D18" w14:textId="77777777" w:rsidTr="00FC5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C3839" w14:textId="77777777" w:rsidR="005552C6" w:rsidRPr="00244176" w:rsidRDefault="005552C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865B0A2" w14:textId="77777777" w:rsidR="005552C6" w:rsidRPr="00A213EA" w:rsidRDefault="00482E0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0623428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rPr>
                  <w:t>Compliant</w:t>
                </w:r>
              </w:sdtContent>
            </w:sdt>
          </w:p>
        </w:tc>
      </w:tr>
      <w:tr w:rsidR="00FC5C3A" w14:paraId="73D9CD52" w14:textId="77777777" w:rsidTr="00FC5C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A12E2F" w14:textId="77777777" w:rsidR="005552C6" w:rsidRPr="00244176" w:rsidRDefault="005552C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6757A18" w14:textId="77777777" w:rsidR="005552C6" w:rsidRPr="00A213EA" w:rsidRDefault="00482E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540609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rPr>
                  <w:t>Compliant</w:t>
                </w:r>
              </w:sdtContent>
            </w:sdt>
          </w:p>
        </w:tc>
      </w:tr>
      <w:tr w:rsidR="00FC5C3A" w14:paraId="72BE51FC" w14:textId="77777777" w:rsidTr="00FC5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A6C47E" w14:textId="77777777" w:rsidR="005552C6" w:rsidRPr="00244176" w:rsidRDefault="005552C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9CCD96E" w14:textId="77777777" w:rsidR="005552C6" w:rsidRPr="00A213EA" w:rsidRDefault="00482E0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9643058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rPr>
                  <w:t>Compliant</w:t>
                </w:r>
              </w:sdtContent>
            </w:sdt>
          </w:p>
        </w:tc>
      </w:tr>
      <w:tr w:rsidR="00FC5C3A" w14:paraId="4535F386" w14:textId="77777777" w:rsidTr="00FC5C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5C2883" w14:textId="77777777" w:rsidR="005552C6" w:rsidRPr="00244176" w:rsidRDefault="005552C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C8AD5BA" w14:textId="77777777" w:rsidR="005552C6" w:rsidRPr="00A213EA" w:rsidRDefault="00482E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9275980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rPr>
                  <w:t>Compliant</w:t>
                </w:r>
              </w:sdtContent>
            </w:sdt>
          </w:p>
        </w:tc>
      </w:tr>
      <w:tr w:rsidR="00FC5C3A" w14:paraId="75B22E6A" w14:textId="77777777" w:rsidTr="00FC5C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CC22F0" w14:textId="77777777" w:rsidR="005552C6" w:rsidRPr="00244176" w:rsidRDefault="005552C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F65210F" w14:textId="77777777" w:rsidR="005552C6" w:rsidRPr="00A213EA" w:rsidRDefault="00482E0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1003635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rPr>
                  <w:t>Compliant</w:t>
                </w:r>
              </w:sdtContent>
            </w:sdt>
          </w:p>
        </w:tc>
      </w:tr>
      <w:tr w:rsidR="00FC5C3A" w14:paraId="410C5C56" w14:textId="77777777" w:rsidTr="00FC5C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AB7CE9" w14:textId="77777777" w:rsidR="005552C6" w:rsidRPr="00244176" w:rsidRDefault="005552C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0E3DFC6" w14:textId="77777777" w:rsidR="005552C6" w:rsidRPr="00A213EA" w:rsidRDefault="00482E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580347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552C6" w:rsidRPr="00A213EA">
                  <w:rPr>
                    <w:rFonts w:ascii="Arial" w:hAnsi="Arial" w:cs="Arial"/>
                    <w:b/>
                  </w:rPr>
                  <w:t>Compliant</w:t>
                </w:r>
              </w:sdtContent>
            </w:sdt>
          </w:p>
        </w:tc>
      </w:tr>
    </w:tbl>
    <w:p w14:paraId="123F2BEF" w14:textId="77777777" w:rsidR="005552C6" w:rsidRPr="00A36AA9" w:rsidRDefault="005552C6" w:rsidP="00F87E39">
      <w:pPr>
        <w:pStyle w:val="NormalArial"/>
        <w:spacing w:before="120"/>
      </w:pPr>
      <w:r w:rsidRPr="00A36AA9">
        <w:t>A detailed assessment is provided later in this report for each assessed Standard.</w:t>
      </w:r>
    </w:p>
    <w:p w14:paraId="1C8522DA" w14:textId="77777777" w:rsidR="005552C6" w:rsidRPr="00A36AA9" w:rsidRDefault="005552C6" w:rsidP="00FC045E">
      <w:pPr>
        <w:pStyle w:val="Heading1"/>
        <w:spacing w:before="0" w:after="240" w:line="22" w:lineRule="atLeast"/>
        <w:rPr>
          <w:rFonts w:ascii="Arial" w:hAnsi="Arial" w:cs="Arial"/>
        </w:rPr>
      </w:pPr>
      <w:r w:rsidRPr="00A36AA9">
        <w:rPr>
          <w:rFonts w:ascii="Arial" w:hAnsi="Arial" w:cs="Arial"/>
        </w:rPr>
        <w:t>Areas for improvement</w:t>
      </w:r>
    </w:p>
    <w:p w14:paraId="4739A1FD" w14:textId="77777777" w:rsidR="005552C6" w:rsidRPr="00A36AA9" w:rsidRDefault="005552C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FE2C82E" w14:textId="08079B2A" w:rsidR="005552C6" w:rsidRPr="00A36AA9" w:rsidRDefault="005552C6" w:rsidP="00F87E39">
      <w:pPr>
        <w:pStyle w:val="NormalArial"/>
      </w:pPr>
      <w:r w:rsidRPr="00A36AA9">
        <w:br w:type="page"/>
      </w:r>
    </w:p>
    <w:p w14:paraId="3A268D37" w14:textId="77777777" w:rsidR="005552C6" w:rsidRDefault="005552C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C5C3A" w14:paraId="3C94ED28" w14:textId="77777777" w:rsidTr="00FC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4043E3C" w14:textId="77777777" w:rsidR="005552C6" w:rsidRPr="003217D3" w:rsidRDefault="005552C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1D47A08"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F5A7706"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5C3A" w14:paraId="6C1FAAF1" w14:textId="77777777" w:rsidTr="00FC5C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AF86A" w14:textId="77777777" w:rsidR="005552C6" w:rsidRPr="00244176" w:rsidRDefault="005552C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4F8CF08"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82B1530"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30011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shd w:val="clear" w:color="auto" w:fill="auto"/>
          </w:tcPr>
          <w:p w14:paraId="17D89D85"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29065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69E0ACC0" w14:textId="77777777" w:rsidTr="00FC5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DBF2A"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CCB590A"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023C9FA"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99151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shd w:val="clear" w:color="auto" w:fill="auto"/>
          </w:tcPr>
          <w:p w14:paraId="78081A2A"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88635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7B5B9BA2" w14:textId="77777777" w:rsidTr="00FC5C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034C3"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F051612"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12CACD9" w14:textId="77777777" w:rsidR="005552C6" w:rsidRPr="00244176" w:rsidRDefault="005552C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EFC17F" w14:textId="77777777" w:rsidR="005552C6" w:rsidRPr="00244176" w:rsidRDefault="005552C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DDEF59C" w14:textId="77777777" w:rsidR="005552C6" w:rsidRPr="00244176" w:rsidRDefault="005552C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814A29" w14:textId="77777777" w:rsidR="005552C6" w:rsidRPr="00244176" w:rsidRDefault="005552C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406D918"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16303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shd w:val="clear" w:color="auto" w:fill="auto"/>
          </w:tcPr>
          <w:p w14:paraId="15C32B2A"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8029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66345B13" w14:textId="77777777" w:rsidTr="00FC5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E8A98"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FC79CB2"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7D32A56"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10789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shd w:val="clear" w:color="auto" w:fill="auto"/>
          </w:tcPr>
          <w:p w14:paraId="0B0BFEA3"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02849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6065BC7B" w14:textId="77777777" w:rsidTr="00FC5C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6DA06"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336BDCC"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61BF5A1"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17002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shd w:val="clear" w:color="auto" w:fill="auto"/>
          </w:tcPr>
          <w:p w14:paraId="69AB0182"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57284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725A9EBC" w14:textId="77777777" w:rsidTr="00FC5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C95DF"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A0E6806"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05B98A1F"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85527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shd w:val="clear" w:color="auto" w:fill="auto"/>
          </w:tcPr>
          <w:p w14:paraId="39F475DE"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95267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bl>
    <w:p w14:paraId="19889161" w14:textId="77777777" w:rsidR="005552C6" w:rsidRDefault="005552C6" w:rsidP="007B3959">
      <w:pPr>
        <w:pStyle w:val="Heading20"/>
      </w:pPr>
      <w:r w:rsidRPr="00A36AA9">
        <w:t>Findings</w:t>
      </w:r>
    </w:p>
    <w:p w14:paraId="788E759C" w14:textId="77777777" w:rsidR="00EE7770" w:rsidRDefault="00EE7770" w:rsidP="00273029">
      <w:pPr>
        <w:pStyle w:val="NormalArial"/>
      </w:pPr>
      <w:r w:rsidRPr="00EE7770">
        <w:t xml:space="preserve">I am satisfied based on the Assessment Team’s observations and recommendations that the service complies with the Requirements as outlined in the table above and as a result complies with this Standard. </w:t>
      </w:r>
    </w:p>
    <w:p w14:paraId="7C0572FF" w14:textId="14B84E1E" w:rsidR="00F560D4" w:rsidRDefault="00F560D4" w:rsidP="00273029">
      <w:pPr>
        <w:pStyle w:val="NormalArial"/>
      </w:pPr>
      <w:r>
        <w:t xml:space="preserve">Consumers and representatives described how consumers are respected and valued as individuals, with staff understanding their culture, identity, and their social situation. Staff described how they provide care and services to ensure each consumer is treated with dignity and respect. Consumer care documentation reflected cultural requirements including </w:t>
      </w:r>
      <w:r w:rsidRPr="00241F86">
        <w:rPr>
          <w:color w:val="auto"/>
        </w:rPr>
        <w:t>preferred languages</w:t>
      </w:r>
      <w:r>
        <w:rPr>
          <w:color w:val="auto"/>
        </w:rPr>
        <w:t xml:space="preserve"> and </w:t>
      </w:r>
      <w:r>
        <w:t xml:space="preserve">personal details gathered to ensure staff understand how to provide safe and respectful care to </w:t>
      </w:r>
      <w:proofErr w:type="gramStart"/>
      <w:r>
        <w:t>each individual</w:t>
      </w:r>
      <w:proofErr w:type="gramEnd"/>
      <w:r>
        <w:t>.</w:t>
      </w:r>
    </w:p>
    <w:p w14:paraId="060BDCCF" w14:textId="700A8164" w:rsidR="00F560D4" w:rsidRDefault="00AF6EDE" w:rsidP="00273029">
      <w:pPr>
        <w:pStyle w:val="NormalArial"/>
      </w:pPr>
      <w:r>
        <w:t>C</w:t>
      </w:r>
      <w:r w:rsidR="00B62B83">
        <w:t xml:space="preserve">are file </w:t>
      </w:r>
      <w:r>
        <w:t xml:space="preserve">documentation shows cultural considerations are identified and documented in the care planning. </w:t>
      </w:r>
      <w:r w:rsidR="00B1085C">
        <w:t>W</w:t>
      </w:r>
      <w:r>
        <w:t xml:space="preserve">here the service </w:t>
      </w:r>
      <w:r w:rsidR="00B1085C">
        <w:t>is responsible for directly allocating care services</w:t>
      </w:r>
      <w:r w:rsidR="006D61B7">
        <w:t xml:space="preserve">, the service </w:t>
      </w:r>
      <w:r>
        <w:lastRenderedPageBreak/>
        <w:t>ensures an appropriate support worker is identified based on consumer needs and request</w:t>
      </w:r>
      <w:r w:rsidR="006D61B7">
        <w:t>s</w:t>
      </w:r>
      <w:r>
        <w:t>.</w:t>
      </w:r>
      <w:r w:rsidR="00A02522">
        <w:t xml:space="preserve"> Where care is provided through a brokered service cultural needs are communicated </w:t>
      </w:r>
      <w:r w:rsidR="009445EE">
        <w:t xml:space="preserve">to the relevant provider. </w:t>
      </w:r>
    </w:p>
    <w:p w14:paraId="0F9B3CEC" w14:textId="13BD40A1" w:rsidR="00B62B83" w:rsidRDefault="00AA0517" w:rsidP="00273029">
      <w:pPr>
        <w:pStyle w:val="NormalArial"/>
      </w:pPr>
      <w:r>
        <w:t xml:space="preserve">HCP </w:t>
      </w:r>
      <w:r w:rsidR="009158EF">
        <w:t>a</w:t>
      </w:r>
      <w:r>
        <w:t xml:space="preserve">nd CHSP </w:t>
      </w:r>
      <w:r w:rsidR="00980D9B">
        <w:t>staff</w:t>
      </w:r>
      <w:r>
        <w:t xml:space="preserve"> and brokered staff provided examples of consumers </w:t>
      </w:r>
      <w:r w:rsidR="002E2DBE">
        <w:t xml:space="preserve">are supported </w:t>
      </w:r>
      <w:r>
        <w:t>with choices and independence by offering options and providing opportunit</w:t>
      </w:r>
      <w:r w:rsidR="002E2DBE">
        <w:t xml:space="preserve">y </w:t>
      </w:r>
      <w:r>
        <w:t>for discussion.</w:t>
      </w:r>
      <w:r w:rsidR="00A65F13">
        <w:t xml:space="preserve"> Consumers described initial consultations as comprehensive and </w:t>
      </w:r>
      <w:r w:rsidR="00203EAC">
        <w:t xml:space="preserve">included </w:t>
      </w:r>
      <w:r w:rsidR="00A65F13">
        <w:t xml:space="preserve">details </w:t>
      </w:r>
      <w:r w:rsidR="00B10DDD">
        <w:t xml:space="preserve">related to </w:t>
      </w:r>
      <w:r w:rsidR="00A65F13">
        <w:t>their preferences</w:t>
      </w:r>
      <w:r w:rsidR="00B10DDD">
        <w:t>, o</w:t>
      </w:r>
      <w:r w:rsidR="00A65F13">
        <w:t xml:space="preserve">thers that are important to them and consent </w:t>
      </w:r>
      <w:r w:rsidR="00B10DDD">
        <w:t xml:space="preserve">for others to </w:t>
      </w:r>
      <w:r w:rsidR="00A65F13">
        <w:t>be involved in decision making on care and services.</w:t>
      </w:r>
    </w:p>
    <w:p w14:paraId="093B1999" w14:textId="291688A7" w:rsidR="0082099A" w:rsidRDefault="005A77C7" w:rsidP="00273029">
      <w:pPr>
        <w:pStyle w:val="NormalArial"/>
      </w:pPr>
      <w:r>
        <w:t>The service has established systems to enable a balanced approach to risk management. The consumer directed goal model of care ensures all aspects of care and identified risks are discussed, with a focus on consumer</w:t>
      </w:r>
      <w:r w:rsidR="006D14C1">
        <w:t xml:space="preserve"> </w:t>
      </w:r>
      <w:r>
        <w:t xml:space="preserve">wellness and reablement approaches to support consumer choices </w:t>
      </w:r>
      <w:r w:rsidR="00725013">
        <w:t>related to</w:t>
      </w:r>
      <w:r w:rsidR="00535240">
        <w:t xml:space="preserve"> taking</w:t>
      </w:r>
      <w:r>
        <w:t xml:space="preserve"> risks.</w:t>
      </w:r>
      <w:r w:rsidR="004D633D">
        <w:t xml:space="preserve"> This </w:t>
      </w:r>
      <w:r w:rsidR="001D0D50">
        <w:t>wa</w:t>
      </w:r>
      <w:r w:rsidR="004D633D">
        <w:t xml:space="preserve">s supported by a consumer account </w:t>
      </w:r>
      <w:r w:rsidR="006D7A2C">
        <w:t>confirming</w:t>
      </w:r>
      <w:r w:rsidR="001D0D50">
        <w:t xml:space="preserve"> </w:t>
      </w:r>
      <w:r w:rsidR="00E01470">
        <w:t xml:space="preserve">risks </w:t>
      </w:r>
      <w:r w:rsidR="00E97ED6">
        <w:t xml:space="preserve">had been balanced against personal mobility preferences. </w:t>
      </w:r>
    </w:p>
    <w:p w14:paraId="0186F7FB" w14:textId="31D0E2DD" w:rsidR="00197FA4" w:rsidRDefault="00197FA4" w:rsidP="00273029">
      <w:pPr>
        <w:pStyle w:val="NormalArial"/>
      </w:pPr>
      <w:r>
        <w:t>Consumers and representatives confirmed they receive timely and clear information from the organisation and all designations of staff involved in their care. Consumers agreed they have access to agreed care and service plans with information readily available for the contact telephone numbers of the services providing their care and services.</w:t>
      </w:r>
    </w:p>
    <w:p w14:paraId="3F2E0A46" w14:textId="36CB4183" w:rsidR="00197FA4" w:rsidRDefault="00783E53" w:rsidP="00273029">
      <w:pPr>
        <w:pStyle w:val="NormalArial"/>
      </w:pPr>
      <w:r>
        <w:t>Management described how individual consumer information is readily available to relevant staff providing CHSP social support groups, and to the HCP brokered support workers through password protected electronic applications on their mobile telephones. Management provided a consumer information pack which also included the service’s commitment to maintaining privacy and confidentiality.</w:t>
      </w:r>
    </w:p>
    <w:p w14:paraId="273DEC1D" w14:textId="2704A72F" w:rsidR="005552C6" w:rsidRPr="006B4042" w:rsidRDefault="005552C6" w:rsidP="00F87E39">
      <w:pPr>
        <w:pStyle w:val="NormalArial"/>
      </w:pPr>
      <w:r w:rsidRPr="00A36AA9">
        <w:br w:type="page"/>
      </w:r>
    </w:p>
    <w:p w14:paraId="0D97DF04" w14:textId="77777777" w:rsidR="005552C6" w:rsidRDefault="005552C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FC5C3A" w14:paraId="077A146F" w14:textId="77777777" w:rsidTr="00FC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6536510" w14:textId="77777777" w:rsidR="005552C6" w:rsidRPr="003217D3" w:rsidRDefault="005552C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858CAAA" w14:textId="77777777" w:rsidR="005552C6" w:rsidRPr="003217D3" w:rsidRDefault="005552C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163A9E9"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5C3A" w14:paraId="35F3FC18"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16E900E"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39996FF5"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E68E20B"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94091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28B4AA3F"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42636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0FA8B9DD"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1AE9F3"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5F8E092F"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7033E4B"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7740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0279A482"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12555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1E4639AD"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6EF1453"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2CEB981C"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537297C" w14:textId="77777777" w:rsidR="005552C6" w:rsidRPr="00244176" w:rsidRDefault="005552C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3F668C" w14:textId="77777777" w:rsidR="005552C6" w:rsidRPr="00244176" w:rsidRDefault="005552C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B4DBCEF"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99456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2055FFE2"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83878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7EB917BB"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71F5AA6"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58E539A4"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CE13047"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47263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1605FC9F"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50649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27D9DF45"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DD05513"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5C5C825B"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401CFB2"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86160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3489DC6C"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57521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bl>
    <w:bookmarkEnd w:id="2"/>
    <w:p w14:paraId="6C573135" w14:textId="77777777" w:rsidR="005552C6" w:rsidRDefault="005552C6" w:rsidP="00A63FCF">
      <w:pPr>
        <w:pStyle w:val="Heading20"/>
        <w:tabs>
          <w:tab w:val="left" w:pos="1890"/>
        </w:tabs>
      </w:pPr>
      <w:r w:rsidRPr="00A36AA9">
        <w:t>Findings</w:t>
      </w:r>
    </w:p>
    <w:p w14:paraId="23217352" w14:textId="77777777" w:rsidR="009229FF" w:rsidRDefault="009229FF" w:rsidP="00273029">
      <w:pPr>
        <w:pStyle w:val="NormalArial"/>
      </w:pPr>
      <w:r w:rsidRPr="009229FF">
        <w:t xml:space="preserve">I am satisfied based on the Assessment Team’s observations and recommendations that the service complies with the Requirements as outlined in the table above and as a result complies with this Standard. </w:t>
      </w:r>
    </w:p>
    <w:p w14:paraId="15DB9211" w14:textId="68BB507B" w:rsidR="00FB3E8F" w:rsidRDefault="00FB3E8F" w:rsidP="00273029">
      <w:pPr>
        <w:pStyle w:val="NormalArial"/>
      </w:pPr>
      <w:r>
        <w:t>C</w:t>
      </w:r>
      <w:r w:rsidRPr="0067123F">
        <w:t>onsumers and</w:t>
      </w:r>
      <w:r>
        <w:t xml:space="preserve"> </w:t>
      </w:r>
      <w:r w:rsidRPr="0067123F">
        <w:t>representatives</w:t>
      </w:r>
      <w:r>
        <w:t xml:space="preserve"> were satisfied</w:t>
      </w:r>
      <w:r w:rsidR="00A57769">
        <w:t xml:space="preserve"> </w:t>
      </w:r>
      <w:r>
        <w:t xml:space="preserve">initial and ongoing assessments occurred and included discussions </w:t>
      </w:r>
      <w:r w:rsidR="00A57769">
        <w:t xml:space="preserve">with consumers </w:t>
      </w:r>
      <w:r>
        <w:t xml:space="preserve">about the </w:t>
      </w:r>
      <w:r w:rsidRPr="0067123F">
        <w:t xml:space="preserve">care and services </w:t>
      </w:r>
      <w:r>
        <w:t xml:space="preserve">being provided. HCP and CHSP managers </w:t>
      </w:r>
      <w:r w:rsidRPr="0067123F">
        <w:t xml:space="preserve">described how consumer needs and risks </w:t>
      </w:r>
      <w:r>
        <w:t>are identified during initial and ongoing assessments using validated risk screening tools.</w:t>
      </w:r>
      <w:r w:rsidR="00AE4EDE">
        <w:t xml:space="preserve"> Management explained b</w:t>
      </w:r>
      <w:r w:rsidR="00AE4EDE" w:rsidRPr="0E6EA2F4">
        <w:rPr>
          <w:rFonts w:eastAsia="Arial"/>
        </w:rPr>
        <w:t>rokered service</w:t>
      </w:r>
      <w:r w:rsidR="00AE4EDE">
        <w:rPr>
          <w:rFonts w:eastAsia="Arial"/>
        </w:rPr>
        <w:t>s including</w:t>
      </w:r>
      <w:r w:rsidR="00AE4EDE" w:rsidRPr="0E6EA2F4">
        <w:rPr>
          <w:rFonts w:eastAsia="Arial"/>
        </w:rPr>
        <w:t xml:space="preserve"> </w:t>
      </w:r>
      <w:r w:rsidR="00AE4EDE">
        <w:rPr>
          <w:rFonts w:eastAsia="Arial"/>
        </w:rPr>
        <w:t>nursing and a</w:t>
      </w:r>
      <w:r w:rsidR="00AE4EDE" w:rsidRPr="0E6EA2F4">
        <w:rPr>
          <w:rFonts w:eastAsia="Arial"/>
        </w:rPr>
        <w:t xml:space="preserve">llied health professionals </w:t>
      </w:r>
      <w:r w:rsidR="00B05F09">
        <w:rPr>
          <w:rFonts w:eastAsia="Arial"/>
        </w:rPr>
        <w:t xml:space="preserve">who </w:t>
      </w:r>
      <w:r w:rsidR="00AE4EDE" w:rsidRPr="0E6EA2F4">
        <w:rPr>
          <w:rFonts w:eastAsia="Arial"/>
        </w:rPr>
        <w:t xml:space="preserve">assess HCP and CHSP </w:t>
      </w:r>
      <w:r w:rsidR="00AE4EDE" w:rsidRPr="0E6EA2F4">
        <w:rPr>
          <w:rFonts w:eastAsia="Arial"/>
        </w:rPr>
        <w:lastRenderedPageBreak/>
        <w:t>consumer home environment safety, home modifications and equipment</w:t>
      </w:r>
      <w:r w:rsidR="00262ABC">
        <w:rPr>
          <w:rFonts w:eastAsia="Arial"/>
        </w:rPr>
        <w:t xml:space="preserve"> as well as</w:t>
      </w:r>
      <w:r w:rsidR="00AE4EDE">
        <w:rPr>
          <w:rFonts w:eastAsia="Arial"/>
        </w:rPr>
        <w:t xml:space="preserve"> provid</w:t>
      </w:r>
      <w:r w:rsidR="00262ABC">
        <w:rPr>
          <w:rFonts w:eastAsia="Arial"/>
        </w:rPr>
        <w:t>ing</w:t>
      </w:r>
      <w:r w:rsidR="00AE4EDE">
        <w:rPr>
          <w:rFonts w:eastAsia="Arial"/>
        </w:rPr>
        <w:t xml:space="preserve"> clinical assessment, review, and support.</w:t>
      </w:r>
      <w:r w:rsidR="00154231">
        <w:rPr>
          <w:rFonts w:eastAsia="Arial"/>
        </w:rPr>
        <w:t xml:space="preserve"> </w:t>
      </w:r>
      <w:r w:rsidR="00A830BD">
        <w:rPr>
          <w:rFonts w:eastAsia="Arial"/>
        </w:rPr>
        <w:t>A review of a consumer</w:t>
      </w:r>
      <w:r w:rsidR="00456E6B">
        <w:rPr>
          <w:rFonts w:eastAsia="Arial"/>
        </w:rPr>
        <w:t xml:space="preserve"> care file</w:t>
      </w:r>
      <w:r w:rsidR="00A830BD">
        <w:rPr>
          <w:rFonts w:eastAsia="Arial"/>
        </w:rPr>
        <w:t xml:space="preserve"> with complex care needs </w:t>
      </w:r>
      <w:r w:rsidR="00456E6B">
        <w:rPr>
          <w:rFonts w:eastAsia="Arial"/>
        </w:rPr>
        <w:t xml:space="preserve">reflected </w:t>
      </w:r>
      <w:r w:rsidR="004A6D61" w:rsidRPr="00381B67">
        <w:t xml:space="preserve">comprehensive assessment </w:t>
      </w:r>
      <w:r w:rsidR="004A6D61">
        <w:t xml:space="preserve">and planning as well as appropriate use of validated risk tools. </w:t>
      </w:r>
    </w:p>
    <w:p w14:paraId="4E60A79D" w14:textId="059279DB" w:rsidR="002A5946" w:rsidRPr="005E4991" w:rsidRDefault="002A5946" w:rsidP="00273029">
      <w:pPr>
        <w:rPr>
          <w:rFonts w:ascii="Arial" w:hAnsi="Arial" w:cs="Arial"/>
        </w:rPr>
      </w:pPr>
      <w:r w:rsidRPr="005E4991">
        <w:rPr>
          <w:rFonts w:ascii="Arial" w:hAnsi="Arial" w:cs="Arial"/>
        </w:rPr>
        <w:t xml:space="preserve">Management explained the information pack provided prior to services commencing includes advance care planning information. Managers advise consumers to have further discussion regarding advance care planning with their medical practitioner. </w:t>
      </w:r>
      <w:r w:rsidR="009F3C29" w:rsidRPr="005E4991">
        <w:rPr>
          <w:rFonts w:ascii="Arial" w:hAnsi="Arial" w:cs="Arial"/>
        </w:rPr>
        <w:t xml:space="preserve">A </w:t>
      </w:r>
      <w:r w:rsidRPr="005E4991">
        <w:rPr>
          <w:rFonts w:ascii="Arial" w:hAnsi="Arial" w:cs="Arial"/>
        </w:rPr>
        <w:t xml:space="preserve">review </w:t>
      </w:r>
      <w:r w:rsidR="009F3C29" w:rsidRPr="005E4991">
        <w:rPr>
          <w:rFonts w:ascii="Arial" w:hAnsi="Arial" w:cs="Arial"/>
        </w:rPr>
        <w:t xml:space="preserve">of documentation </w:t>
      </w:r>
      <w:r w:rsidRPr="005E4991">
        <w:rPr>
          <w:rFonts w:ascii="Arial" w:hAnsi="Arial" w:cs="Arial"/>
        </w:rPr>
        <w:t xml:space="preserve">identified </w:t>
      </w:r>
      <w:r w:rsidR="0059667F" w:rsidRPr="005E4991">
        <w:rPr>
          <w:rFonts w:ascii="Arial" w:hAnsi="Arial" w:cs="Arial"/>
        </w:rPr>
        <w:t xml:space="preserve">that </w:t>
      </w:r>
      <w:r w:rsidRPr="005E4991">
        <w:rPr>
          <w:rFonts w:ascii="Arial" w:hAnsi="Arial" w:cs="Arial"/>
        </w:rPr>
        <w:t>not all advance care planning</w:t>
      </w:r>
      <w:r w:rsidR="0059667F" w:rsidRPr="005E4991">
        <w:rPr>
          <w:rFonts w:ascii="Arial" w:hAnsi="Arial" w:cs="Arial"/>
        </w:rPr>
        <w:t xml:space="preserve"> </w:t>
      </w:r>
      <w:r w:rsidR="000709B0" w:rsidRPr="005E4991">
        <w:rPr>
          <w:rFonts w:ascii="Arial" w:hAnsi="Arial" w:cs="Arial"/>
        </w:rPr>
        <w:t>information</w:t>
      </w:r>
      <w:r w:rsidR="0059667F" w:rsidRPr="005E4991">
        <w:rPr>
          <w:rFonts w:ascii="Arial" w:hAnsi="Arial" w:cs="Arial"/>
        </w:rPr>
        <w:t xml:space="preserve"> was recorded</w:t>
      </w:r>
      <w:r w:rsidRPr="005E4991">
        <w:rPr>
          <w:rFonts w:ascii="Arial" w:hAnsi="Arial" w:cs="Arial"/>
        </w:rPr>
        <w:t>, although the assessment tool includes a prompt for discussions to occur.</w:t>
      </w:r>
      <w:r w:rsidR="00A0542D" w:rsidRPr="005E4991">
        <w:rPr>
          <w:rFonts w:ascii="Arial" w:hAnsi="Arial" w:cs="Arial"/>
        </w:rPr>
        <w:t xml:space="preserve"> Management acknowledged this an</w:t>
      </w:r>
      <w:r w:rsidR="005E4991">
        <w:rPr>
          <w:rFonts w:ascii="Arial" w:hAnsi="Arial" w:cs="Arial"/>
        </w:rPr>
        <w:t>d</w:t>
      </w:r>
      <w:r w:rsidR="00A0542D" w:rsidRPr="005E4991">
        <w:rPr>
          <w:rFonts w:ascii="Arial" w:hAnsi="Arial" w:cs="Arial"/>
        </w:rPr>
        <w:t xml:space="preserve"> committed to ensuring </w:t>
      </w:r>
      <w:r w:rsidR="005E4991" w:rsidRPr="005E4991">
        <w:rPr>
          <w:rFonts w:ascii="Arial" w:hAnsi="Arial" w:cs="Arial"/>
        </w:rPr>
        <w:t xml:space="preserve">documentation of all advance care planning discussions. </w:t>
      </w:r>
    </w:p>
    <w:p w14:paraId="01C8E56C" w14:textId="0CE78AF0" w:rsidR="00F815E5" w:rsidRDefault="0062258E" w:rsidP="00273029">
      <w:pPr>
        <w:pStyle w:val="NormalArial"/>
        <w:rPr>
          <w:rFonts w:eastAsia="Arial"/>
        </w:rPr>
      </w:pPr>
      <w:r>
        <w:rPr>
          <w:rFonts w:eastAsia="Arial"/>
        </w:rPr>
        <w:t>C</w:t>
      </w:r>
      <w:r w:rsidRPr="62CF715B">
        <w:rPr>
          <w:rFonts w:eastAsia="Arial"/>
        </w:rPr>
        <w:t>onsumers</w:t>
      </w:r>
      <w:r w:rsidRPr="09120D41">
        <w:rPr>
          <w:rFonts w:eastAsia="Arial"/>
        </w:rPr>
        <w:t xml:space="preserve"> and representatives said they participated in the assessment and care planning process</w:t>
      </w:r>
      <w:r>
        <w:rPr>
          <w:rFonts w:eastAsia="Arial"/>
        </w:rPr>
        <w:t>.</w:t>
      </w:r>
      <w:r w:rsidR="005C1D51">
        <w:rPr>
          <w:rFonts w:eastAsia="Arial"/>
        </w:rPr>
        <w:t xml:space="preserve"> Management</w:t>
      </w:r>
      <w:r w:rsidR="005C1D51" w:rsidRPr="09120D41">
        <w:rPr>
          <w:rFonts w:eastAsia="Arial"/>
        </w:rPr>
        <w:t xml:space="preserve"> described how </w:t>
      </w:r>
      <w:r w:rsidR="005C1D51">
        <w:rPr>
          <w:rFonts w:eastAsia="Arial"/>
        </w:rPr>
        <w:t xml:space="preserve">Merri Health, brokered </w:t>
      </w:r>
      <w:r w:rsidR="005C1D51" w:rsidRPr="09120D41">
        <w:rPr>
          <w:rFonts w:eastAsia="Arial"/>
        </w:rPr>
        <w:t>clinicians and allied health professional</w:t>
      </w:r>
      <w:r w:rsidR="005C1D51">
        <w:rPr>
          <w:rFonts w:eastAsia="Arial"/>
        </w:rPr>
        <w:t xml:space="preserve"> information </w:t>
      </w:r>
      <w:r w:rsidR="005C1D51" w:rsidRPr="09120D41">
        <w:rPr>
          <w:rFonts w:eastAsia="Arial"/>
        </w:rPr>
        <w:t>is included in consumer</w:t>
      </w:r>
      <w:r w:rsidR="005C1D51">
        <w:rPr>
          <w:rFonts w:eastAsia="Arial"/>
        </w:rPr>
        <w:t xml:space="preserve"> </w:t>
      </w:r>
      <w:r w:rsidR="005C1D51" w:rsidRPr="09120D41">
        <w:rPr>
          <w:rFonts w:eastAsia="Arial"/>
        </w:rPr>
        <w:t xml:space="preserve">care planning to ensure </w:t>
      </w:r>
      <w:r w:rsidR="005C1D51">
        <w:rPr>
          <w:rFonts w:eastAsia="Arial"/>
        </w:rPr>
        <w:t>a</w:t>
      </w:r>
      <w:r w:rsidR="005C1D51" w:rsidRPr="09120D41">
        <w:rPr>
          <w:rFonts w:eastAsia="Arial"/>
        </w:rPr>
        <w:t xml:space="preserve"> </w:t>
      </w:r>
      <w:r w:rsidR="005C1D51">
        <w:rPr>
          <w:rFonts w:eastAsia="Arial"/>
        </w:rPr>
        <w:t xml:space="preserve">multi-disciplinary </w:t>
      </w:r>
      <w:r w:rsidR="005C1D51" w:rsidRPr="09120D41">
        <w:rPr>
          <w:rFonts w:eastAsia="Arial"/>
        </w:rPr>
        <w:t xml:space="preserve">approach </w:t>
      </w:r>
      <w:r w:rsidR="00A63CC4">
        <w:rPr>
          <w:rFonts w:eastAsia="Arial"/>
        </w:rPr>
        <w:t>is applied to</w:t>
      </w:r>
      <w:r w:rsidR="005C1D51" w:rsidRPr="09120D41">
        <w:rPr>
          <w:rFonts w:eastAsia="Arial"/>
        </w:rPr>
        <w:t xml:space="preserve"> </w:t>
      </w:r>
      <w:r w:rsidR="005C1D51">
        <w:rPr>
          <w:rFonts w:eastAsia="Arial"/>
        </w:rPr>
        <w:t xml:space="preserve">care and </w:t>
      </w:r>
      <w:r w:rsidR="005C1D51" w:rsidRPr="09120D41">
        <w:rPr>
          <w:rFonts w:eastAsia="Arial"/>
        </w:rPr>
        <w:t>service delivery.</w:t>
      </w:r>
      <w:r w:rsidR="00A63CC4">
        <w:rPr>
          <w:rFonts w:eastAsia="Arial"/>
        </w:rPr>
        <w:t xml:space="preserve"> Care file d</w:t>
      </w:r>
      <w:r w:rsidR="005C1D51" w:rsidRPr="09120D41">
        <w:rPr>
          <w:rFonts w:eastAsia="Arial"/>
        </w:rPr>
        <w:t xml:space="preserve">ocumentation reflected consumer preference </w:t>
      </w:r>
      <w:r w:rsidR="000955D7">
        <w:rPr>
          <w:rFonts w:eastAsia="Arial"/>
        </w:rPr>
        <w:t>regarding</w:t>
      </w:r>
      <w:r w:rsidR="005C1D51" w:rsidRPr="09120D41">
        <w:rPr>
          <w:rFonts w:eastAsia="Arial"/>
        </w:rPr>
        <w:t xml:space="preserve"> the type of care </w:t>
      </w:r>
      <w:r w:rsidR="005C1D51">
        <w:rPr>
          <w:rFonts w:eastAsia="Arial"/>
        </w:rPr>
        <w:t>being delivered,</w:t>
      </w:r>
      <w:r w:rsidR="005C1D51" w:rsidRPr="09120D41">
        <w:rPr>
          <w:rFonts w:eastAsia="Arial"/>
        </w:rPr>
        <w:t xml:space="preserve"> frequency of visits, preferred </w:t>
      </w:r>
      <w:r w:rsidR="002D5CF2">
        <w:rPr>
          <w:rFonts w:eastAsia="Arial"/>
        </w:rPr>
        <w:t xml:space="preserve">day and </w:t>
      </w:r>
      <w:r w:rsidR="005C1D51" w:rsidRPr="09120D41">
        <w:rPr>
          <w:rFonts w:eastAsia="Arial"/>
        </w:rPr>
        <w:t>time</w:t>
      </w:r>
      <w:r w:rsidR="005C1D51">
        <w:rPr>
          <w:rFonts w:eastAsia="Arial"/>
        </w:rPr>
        <w:t>.</w:t>
      </w:r>
    </w:p>
    <w:p w14:paraId="3B8D72FB" w14:textId="6E02B904" w:rsidR="00556FB4" w:rsidRDefault="00B54F87" w:rsidP="00273029">
      <w:pPr>
        <w:pStyle w:val="NormalArial"/>
        <w:rPr>
          <w:rFonts w:eastAsia="Arial"/>
        </w:rPr>
      </w:pPr>
      <w:r>
        <w:rPr>
          <w:rFonts w:eastAsia="Arial"/>
        </w:rPr>
        <w:t>T</w:t>
      </w:r>
      <w:r w:rsidR="00BB171F" w:rsidRPr="00B01E45">
        <w:rPr>
          <w:rFonts w:eastAsia="Arial"/>
        </w:rPr>
        <w:t xml:space="preserve">he </w:t>
      </w:r>
      <w:r>
        <w:rPr>
          <w:rFonts w:eastAsia="Arial"/>
        </w:rPr>
        <w:t xml:space="preserve">service has an </w:t>
      </w:r>
      <w:r w:rsidR="00BB171F" w:rsidRPr="00B01E45">
        <w:rPr>
          <w:rFonts w:eastAsia="Arial"/>
        </w:rPr>
        <w:t>electronic care documentation system</w:t>
      </w:r>
      <w:r>
        <w:rPr>
          <w:rFonts w:eastAsia="Arial"/>
        </w:rPr>
        <w:t>, b</w:t>
      </w:r>
      <w:r w:rsidR="00BB171F" w:rsidRPr="00B01E45">
        <w:rPr>
          <w:rFonts w:eastAsia="Arial"/>
        </w:rPr>
        <w:t>rokered staff access consumer</w:t>
      </w:r>
      <w:r w:rsidR="00BA4AC8">
        <w:rPr>
          <w:rFonts w:eastAsia="Arial"/>
        </w:rPr>
        <w:t xml:space="preserve"> </w:t>
      </w:r>
      <w:r w:rsidR="00BB171F" w:rsidRPr="00B01E45">
        <w:rPr>
          <w:rFonts w:eastAsia="Arial"/>
        </w:rPr>
        <w:t xml:space="preserve">care plans </w:t>
      </w:r>
      <w:r w:rsidR="00BA4AC8">
        <w:rPr>
          <w:rFonts w:eastAsia="Arial"/>
        </w:rPr>
        <w:t>in</w:t>
      </w:r>
      <w:r w:rsidR="00BB171F">
        <w:rPr>
          <w:rFonts w:eastAsia="Arial"/>
        </w:rPr>
        <w:t xml:space="preserve"> consumer home</w:t>
      </w:r>
      <w:r w:rsidR="00BA4AC8">
        <w:rPr>
          <w:rFonts w:eastAsia="Arial"/>
        </w:rPr>
        <w:t>s</w:t>
      </w:r>
      <w:r w:rsidR="00BB171F">
        <w:rPr>
          <w:rFonts w:eastAsia="Arial"/>
        </w:rPr>
        <w:t xml:space="preserve"> and/or through</w:t>
      </w:r>
      <w:r w:rsidR="00BB171F" w:rsidRPr="00B01E45">
        <w:rPr>
          <w:rFonts w:eastAsia="Arial"/>
        </w:rPr>
        <w:t xml:space="preserve"> </w:t>
      </w:r>
      <w:r w:rsidR="00BB171F">
        <w:rPr>
          <w:rFonts w:eastAsia="Arial"/>
        </w:rPr>
        <w:t xml:space="preserve">information shared with them through the brokered service. </w:t>
      </w:r>
      <w:r w:rsidR="00BA4AC8">
        <w:rPr>
          <w:rFonts w:eastAsia="Arial"/>
        </w:rPr>
        <w:t>Management</w:t>
      </w:r>
      <w:r w:rsidR="00BB171F" w:rsidRPr="00B01E45">
        <w:rPr>
          <w:rFonts w:eastAsia="Arial"/>
        </w:rPr>
        <w:t xml:space="preserve"> described how </w:t>
      </w:r>
      <w:r w:rsidR="00BB171F">
        <w:rPr>
          <w:rFonts w:eastAsia="Arial"/>
        </w:rPr>
        <w:t>goal directed care plans are provided either by email, mail or at home visits to consumers and/or representatives.</w:t>
      </w:r>
      <w:r w:rsidR="00FC4F9F">
        <w:rPr>
          <w:rFonts w:eastAsia="Arial"/>
        </w:rPr>
        <w:t xml:space="preserve"> Consumers and representatives confirmed they </w:t>
      </w:r>
      <w:r w:rsidR="00F30986">
        <w:rPr>
          <w:rFonts w:eastAsia="Arial"/>
        </w:rPr>
        <w:t xml:space="preserve">receive regular communication regarding consumer care. </w:t>
      </w:r>
    </w:p>
    <w:p w14:paraId="0E18F1D9" w14:textId="63DDC6A3" w:rsidR="00F30986" w:rsidRDefault="001D4476" w:rsidP="00273029">
      <w:pPr>
        <w:pStyle w:val="NormalArial"/>
      </w:pPr>
      <w:r>
        <w:rPr>
          <w:rFonts w:eastAsia="Arial"/>
        </w:rPr>
        <w:t>Management</w:t>
      </w:r>
      <w:r w:rsidRPr="17144616">
        <w:rPr>
          <w:rFonts w:eastAsia="Arial"/>
        </w:rPr>
        <w:t xml:space="preserve"> </w:t>
      </w:r>
      <w:r>
        <w:rPr>
          <w:rFonts w:eastAsia="Arial"/>
        </w:rPr>
        <w:t>described the schedule for</w:t>
      </w:r>
      <w:r w:rsidRPr="17144616">
        <w:rPr>
          <w:rFonts w:eastAsia="Arial"/>
        </w:rPr>
        <w:t xml:space="preserve"> consumer review</w:t>
      </w:r>
      <w:r>
        <w:rPr>
          <w:rFonts w:eastAsia="Arial"/>
        </w:rPr>
        <w:t>s including 6 monthly and annually for HCP consumers and annually for CHSP consumers. T</w:t>
      </w:r>
      <w:r w:rsidRPr="17144616">
        <w:rPr>
          <w:rFonts w:eastAsia="Arial"/>
        </w:rPr>
        <w:t>he acuity and complexity of consumer needs and goals</w:t>
      </w:r>
      <w:r>
        <w:rPr>
          <w:rFonts w:eastAsia="Arial"/>
        </w:rPr>
        <w:t xml:space="preserve"> are considered, and when brokerage service information is received these details are incorporated into care plans. Referrals</w:t>
      </w:r>
      <w:r w:rsidRPr="17144616">
        <w:rPr>
          <w:rFonts w:eastAsia="Arial"/>
        </w:rPr>
        <w:t xml:space="preserve"> for reassessment occur </w:t>
      </w:r>
      <w:r>
        <w:rPr>
          <w:rFonts w:eastAsia="Arial"/>
        </w:rPr>
        <w:t xml:space="preserve">as </w:t>
      </w:r>
      <w:r w:rsidRPr="17144616">
        <w:rPr>
          <w:rFonts w:eastAsia="Arial"/>
        </w:rPr>
        <w:t>consumer circumstances change</w:t>
      </w:r>
      <w:r>
        <w:rPr>
          <w:rFonts w:eastAsia="Arial"/>
        </w:rPr>
        <w:t>, post incidents,</w:t>
      </w:r>
      <w:r w:rsidRPr="17144616">
        <w:rPr>
          <w:rFonts w:eastAsia="Arial"/>
        </w:rPr>
        <w:t xml:space="preserve"> or where a need is </w:t>
      </w:r>
      <w:proofErr w:type="gramStart"/>
      <w:r w:rsidRPr="17144616">
        <w:rPr>
          <w:rFonts w:eastAsia="Arial"/>
        </w:rPr>
        <w:t>identified</w:t>
      </w:r>
      <w:proofErr w:type="gramEnd"/>
      <w:r>
        <w:rPr>
          <w:rFonts w:eastAsia="Arial"/>
        </w:rPr>
        <w:t xml:space="preserve"> or request is made</w:t>
      </w:r>
      <w:r w:rsidRPr="17144616">
        <w:rPr>
          <w:rFonts w:eastAsia="Arial"/>
        </w:rPr>
        <w:t xml:space="preserve">. </w:t>
      </w:r>
      <w:r>
        <w:rPr>
          <w:rFonts w:eastAsia="Arial"/>
        </w:rPr>
        <w:t>Care documentation showed regular review of care plans, including updated information received by other health professionals.</w:t>
      </w:r>
    </w:p>
    <w:p w14:paraId="6807A19B" w14:textId="542B7B2E" w:rsidR="005552C6" w:rsidRPr="006B4042" w:rsidRDefault="005552C6" w:rsidP="00F87E39">
      <w:pPr>
        <w:pStyle w:val="NormalArial"/>
      </w:pPr>
      <w:r w:rsidRPr="006B4042">
        <w:br w:type="page"/>
      </w:r>
    </w:p>
    <w:p w14:paraId="07CFB21F" w14:textId="77777777" w:rsidR="005552C6" w:rsidRDefault="005552C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C5C3A" w14:paraId="30624315" w14:textId="77777777" w:rsidTr="00FC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F0F793" w14:textId="77777777" w:rsidR="005552C6" w:rsidRPr="003217D3" w:rsidRDefault="005552C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56919A"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1C9A8F"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5C3A" w14:paraId="16CFBB45" w14:textId="77777777" w:rsidTr="002730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4B43C05"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16F58EB"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7B305B0" w14:textId="77777777" w:rsidR="005552C6" w:rsidRPr="00244176" w:rsidRDefault="005552C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EE145D" w14:textId="77777777" w:rsidR="005552C6" w:rsidRPr="00244176" w:rsidRDefault="005552C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D903569" w14:textId="77777777" w:rsidR="005552C6" w:rsidRPr="00244176" w:rsidRDefault="005552C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5DE020"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21475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6C0384"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02801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0187BCDB"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A4FF127"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7E329A7"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C1C641"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17951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DF9C9B"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62804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2F7A8993" w14:textId="77777777" w:rsidTr="002730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F64C92B" w14:textId="77777777" w:rsidR="005552C6" w:rsidRPr="00244176" w:rsidRDefault="005552C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8864585" w14:textId="77777777" w:rsidR="005552C6" w:rsidRPr="00244176" w:rsidRDefault="005552C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25EEE4"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18053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4A3FB4"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27674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1B47EEC7"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AFCAB2E"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3FC5B0"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8FB516"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12887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22DB67"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97066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1FE5972E" w14:textId="77777777" w:rsidTr="002730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19FF6D3"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0CCCEC6"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255EC4"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2868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B16111"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81832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2A45847E"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5E5768F"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F02244B"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370AA4"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311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A014AA"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21940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54509490" w14:textId="77777777" w:rsidTr="002730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7F89B3B"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7680EE3"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E0FD5E2" w14:textId="77777777" w:rsidR="005552C6" w:rsidRPr="00244176" w:rsidRDefault="005552C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08D1A84" w14:textId="77777777" w:rsidR="005552C6" w:rsidRPr="00244176" w:rsidRDefault="005552C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3F0481"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94113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9CBECC"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62964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bl>
    <w:bookmarkEnd w:id="3"/>
    <w:p w14:paraId="32604D47" w14:textId="77777777" w:rsidR="005552C6" w:rsidRDefault="005552C6" w:rsidP="007B3959">
      <w:pPr>
        <w:pStyle w:val="Heading20"/>
      </w:pPr>
      <w:r w:rsidRPr="00A36AA9">
        <w:t>Findings</w:t>
      </w:r>
    </w:p>
    <w:p w14:paraId="319C3CD2" w14:textId="77777777" w:rsidR="00DA3090" w:rsidRDefault="00DA3090" w:rsidP="00273029">
      <w:pPr>
        <w:pStyle w:val="NormalArial"/>
      </w:pPr>
      <w:r w:rsidRPr="00DA3090">
        <w:t xml:space="preserve">I am satisfied based on the Assessment Team’s observations and recommendations that the service complies with the Requirements as outlined in the table above and as a result complies with this Standard. </w:t>
      </w:r>
    </w:p>
    <w:p w14:paraId="5CE68165" w14:textId="496E6F68" w:rsidR="00C468BC" w:rsidRPr="00C468BC" w:rsidRDefault="00DE3287" w:rsidP="00273029">
      <w:pPr>
        <w:rPr>
          <w:rFonts w:ascii="Arial" w:hAnsi="Arial" w:cs="Arial"/>
        </w:rPr>
      </w:pPr>
      <w:r w:rsidRPr="00C468BC">
        <w:rPr>
          <w:rFonts w:ascii="Arial" w:hAnsi="Arial" w:cs="Arial"/>
        </w:rPr>
        <w:lastRenderedPageBreak/>
        <w:t>Consumers and representatives were satisfied with personal care and services</w:t>
      </w:r>
      <w:r w:rsidR="000752CB" w:rsidRPr="00C468BC">
        <w:rPr>
          <w:rFonts w:ascii="Arial" w:hAnsi="Arial" w:cs="Arial"/>
        </w:rPr>
        <w:t xml:space="preserve"> provided</w:t>
      </w:r>
      <w:r w:rsidRPr="00C468BC">
        <w:rPr>
          <w:rFonts w:ascii="Arial" w:hAnsi="Arial" w:cs="Arial"/>
        </w:rPr>
        <w:t>.</w:t>
      </w:r>
      <w:r w:rsidR="004425B1" w:rsidRPr="00C468BC">
        <w:rPr>
          <w:rFonts w:ascii="Arial" w:hAnsi="Arial" w:cs="Arial"/>
        </w:rPr>
        <w:t xml:space="preserve"> Management </w:t>
      </w:r>
      <w:r w:rsidR="00D073A8" w:rsidRPr="00C468BC">
        <w:rPr>
          <w:rFonts w:ascii="Arial" w:hAnsi="Arial" w:cs="Arial"/>
        </w:rPr>
        <w:t>explained that</w:t>
      </w:r>
      <w:r w:rsidR="004425B1" w:rsidRPr="00C468BC">
        <w:rPr>
          <w:rFonts w:ascii="Arial" w:hAnsi="Arial" w:cs="Arial"/>
        </w:rPr>
        <w:t xml:space="preserve"> clinical care is provided based on consume</w:t>
      </w:r>
      <w:r w:rsidR="00D073A8" w:rsidRPr="00C468BC">
        <w:rPr>
          <w:rFonts w:ascii="Arial" w:hAnsi="Arial" w:cs="Arial"/>
        </w:rPr>
        <w:t>r</w:t>
      </w:r>
      <w:r w:rsidR="004425B1" w:rsidRPr="00C468BC">
        <w:rPr>
          <w:rFonts w:ascii="Arial" w:hAnsi="Arial" w:cs="Arial"/>
        </w:rPr>
        <w:t xml:space="preserve"> needs and preferences, and the outcomes of assessments are detailed in</w:t>
      </w:r>
      <w:r w:rsidR="00497994" w:rsidRPr="00C468BC">
        <w:rPr>
          <w:rFonts w:ascii="Arial" w:hAnsi="Arial" w:cs="Arial"/>
        </w:rPr>
        <w:t xml:space="preserve"> </w:t>
      </w:r>
      <w:r w:rsidR="004425B1" w:rsidRPr="00C468BC">
        <w:rPr>
          <w:rFonts w:ascii="Arial" w:hAnsi="Arial" w:cs="Arial"/>
        </w:rPr>
        <w:t>consumer care plan</w:t>
      </w:r>
      <w:r w:rsidR="00497994" w:rsidRPr="00C468BC">
        <w:rPr>
          <w:rFonts w:ascii="Arial" w:hAnsi="Arial" w:cs="Arial"/>
        </w:rPr>
        <w:t>s</w:t>
      </w:r>
      <w:r w:rsidR="004425B1" w:rsidRPr="00C468BC">
        <w:rPr>
          <w:rFonts w:ascii="Arial" w:hAnsi="Arial" w:cs="Arial"/>
        </w:rPr>
        <w:t>. Referrals for specialist services are available for consumers to access following an assessed need and the services are provided by the service or through external brokered agencies.</w:t>
      </w:r>
      <w:r w:rsidR="00C468BC" w:rsidRPr="00C468BC">
        <w:rPr>
          <w:rFonts w:ascii="Arial" w:hAnsi="Arial" w:cs="Arial"/>
        </w:rPr>
        <w:t xml:space="preserve"> Care documentation for all HCP and CHSP consumers reflect</w:t>
      </w:r>
      <w:r w:rsidR="005164C4">
        <w:rPr>
          <w:rFonts w:ascii="Arial" w:hAnsi="Arial" w:cs="Arial"/>
        </w:rPr>
        <w:t>ed</w:t>
      </w:r>
      <w:r w:rsidR="00C468BC" w:rsidRPr="00C468BC">
        <w:rPr>
          <w:rFonts w:ascii="Arial" w:hAnsi="Arial" w:cs="Arial"/>
        </w:rPr>
        <w:t xml:space="preserve"> brokered clinical and allied health providers acknowledge referrals, conduct assessments, and provide recommendations.</w:t>
      </w:r>
    </w:p>
    <w:p w14:paraId="3F106C9A" w14:textId="3411DEC1" w:rsidR="00DE3287" w:rsidRDefault="00EB0AFE" w:rsidP="00273029">
      <w:pPr>
        <w:pStyle w:val="NormalArial"/>
        <w:rPr>
          <w:rFonts w:eastAsia="Arial"/>
        </w:rPr>
      </w:pPr>
      <w:r>
        <w:rPr>
          <w:rFonts w:eastAsia="Arial"/>
        </w:rPr>
        <w:t>Management explained</w:t>
      </w:r>
      <w:r w:rsidRPr="003B6C69">
        <w:rPr>
          <w:rFonts w:eastAsia="Arial"/>
        </w:rPr>
        <w:t xml:space="preserve"> a</w:t>
      </w:r>
      <w:r>
        <w:rPr>
          <w:rFonts w:eastAsia="Arial"/>
        </w:rPr>
        <w:t>s part of the initial assessment, an</w:t>
      </w:r>
      <w:r w:rsidRPr="003B6C69">
        <w:rPr>
          <w:rFonts w:eastAsia="Arial"/>
        </w:rPr>
        <w:t xml:space="preserve"> environmental risk check is completed</w:t>
      </w:r>
      <w:r>
        <w:rPr>
          <w:rFonts w:eastAsia="Arial"/>
        </w:rPr>
        <w:t xml:space="preserve"> during intake </w:t>
      </w:r>
      <w:r w:rsidR="00963178">
        <w:rPr>
          <w:rFonts w:eastAsia="Arial"/>
        </w:rPr>
        <w:t xml:space="preserve">over the </w:t>
      </w:r>
      <w:r>
        <w:rPr>
          <w:rFonts w:eastAsia="Arial"/>
        </w:rPr>
        <w:t xml:space="preserve">telephone, with additional information gathered </w:t>
      </w:r>
      <w:r w:rsidRPr="003B6C69">
        <w:rPr>
          <w:rFonts w:eastAsia="Arial"/>
        </w:rPr>
        <w:t xml:space="preserve">during the </w:t>
      </w:r>
      <w:r>
        <w:rPr>
          <w:rFonts w:eastAsia="Arial"/>
        </w:rPr>
        <w:t>initial</w:t>
      </w:r>
      <w:r w:rsidRPr="003B6C69">
        <w:rPr>
          <w:rFonts w:eastAsia="Arial"/>
        </w:rPr>
        <w:t xml:space="preserve"> visit</w:t>
      </w:r>
      <w:r>
        <w:rPr>
          <w:rFonts w:eastAsia="Arial"/>
        </w:rPr>
        <w:t>. Executive m</w:t>
      </w:r>
      <w:r w:rsidRPr="003B6C69">
        <w:rPr>
          <w:rFonts w:eastAsia="Arial"/>
        </w:rPr>
        <w:t>anagement explained high</w:t>
      </w:r>
      <w:r>
        <w:rPr>
          <w:rFonts w:eastAsia="Arial"/>
        </w:rPr>
        <w:t>-</w:t>
      </w:r>
      <w:r w:rsidRPr="003B6C69">
        <w:rPr>
          <w:rFonts w:eastAsia="Arial"/>
        </w:rPr>
        <w:t>impact or high</w:t>
      </w:r>
      <w:r>
        <w:rPr>
          <w:rFonts w:eastAsia="Arial"/>
        </w:rPr>
        <w:t>-</w:t>
      </w:r>
      <w:r w:rsidRPr="003B6C69">
        <w:rPr>
          <w:rFonts w:eastAsia="Arial"/>
        </w:rPr>
        <w:t xml:space="preserve">prevalence risks are monitored </w:t>
      </w:r>
      <w:r>
        <w:rPr>
          <w:rFonts w:eastAsia="Arial"/>
        </w:rPr>
        <w:t>through</w:t>
      </w:r>
      <w:r w:rsidRPr="003B6C69">
        <w:rPr>
          <w:rFonts w:eastAsia="Arial"/>
        </w:rPr>
        <w:t xml:space="preserve"> </w:t>
      </w:r>
      <w:r>
        <w:rPr>
          <w:rFonts w:eastAsia="Arial"/>
        </w:rPr>
        <w:t xml:space="preserve">a vulnerable consumer register identifying consumers for heat wave management, with pressure injuries, falls, diabetes management, cognitive impairment, and social isolation. </w:t>
      </w:r>
      <w:r w:rsidRPr="003B6C69">
        <w:rPr>
          <w:rFonts w:eastAsia="Arial"/>
        </w:rPr>
        <w:t xml:space="preserve">Where risks have been identified, strategies are </w:t>
      </w:r>
      <w:r>
        <w:rPr>
          <w:rFonts w:eastAsia="Arial"/>
        </w:rPr>
        <w:t>initiated in consultation</w:t>
      </w:r>
      <w:r w:rsidRPr="003B6C69">
        <w:rPr>
          <w:rFonts w:eastAsia="Arial"/>
        </w:rPr>
        <w:t xml:space="preserve"> with the consumer to minimise the identified risk.</w:t>
      </w:r>
    </w:p>
    <w:p w14:paraId="6DF8EE5D" w14:textId="06B22EF4" w:rsidR="008A1E3C" w:rsidRPr="008A1E3C" w:rsidRDefault="008A1E3C" w:rsidP="00273029">
      <w:pPr>
        <w:rPr>
          <w:rFonts w:ascii="Arial" w:eastAsia="Arial" w:hAnsi="Arial" w:cs="Arial"/>
        </w:rPr>
      </w:pPr>
      <w:r w:rsidRPr="008A1E3C">
        <w:rPr>
          <w:rFonts w:ascii="Arial" w:eastAsia="Arial" w:hAnsi="Arial" w:cs="Arial"/>
        </w:rPr>
        <w:t>C</w:t>
      </w:r>
      <w:r w:rsidR="00FC68DB" w:rsidRPr="008A1E3C">
        <w:rPr>
          <w:rFonts w:ascii="Arial" w:eastAsia="Arial" w:hAnsi="Arial" w:cs="Arial"/>
        </w:rPr>
        <w:t>onsumers nearing the end of life are referred to a community palliative care team through brokerage services. Care documentation reflected whether advanced care directives have been received or if further discussion is required. End-of-life planning information is captured through assessment and care planning.</w:t>
      </w:r>
      <w:r w:rsidRPr="008A1E3C">
        <w:rPr>
          <w:rFonts w:ascii="Arial" w:eastAsia="Arial" w:hAnsi="Arial" w:cs="Arial"/>
        </w:rPr>
        <w:t xml:space="preserve"> Management described how a client incident management framework guides the process for action, escalation, reporting and the evaluation of consumer deterioration. Care documentation </w:t>
      </w:r>
      <w:r w:rsidR="00DA02C1">
        <w:rPr>
          <w:rFonts w:ascii="Arial" w:eastAsia="Arial" w:hAnsi="Arial" w:cs="Arial"/>
        </w:rPr>
        <w:t>demonstrated</w:t>
      </w:r>
      <w:r w:rsidRPr="008A1E3C">
        <w:rPr>
          <w:rFonts w:ascii="Arial" w:eastAsia="Arial" w:hAnsi="Arial" w:cs="Arial"/>
        </w:rPr>
        <w:t xml:space="preserve"> reporting and recording of response to consumer health deterioration. </w:t>
      </w:r>
    </w:p>
    <w:p w14:paraId="22ECEC30" w14:textId="5854C905" w:rsidR="00FC68DB" w:rsidRDefault="009A47B9" w:rsidP="00273029">
      <w:pPr>
        <w:pStyle w:val="NormalArial"/>
        <w:rPr>
          <w:rFonts w:eastAsia="Arial"/>
        </w:rPr>
      </w:pPr>
      <w:r>
        <w:rPr>
          <w:rFonts w:eastAsia="Arial"/>
        </w:rPr>
        <w:t>C</w:t>
      </w:r>
      <w:r w:rsidRPr="33780E9E">
        <w:rPr>
          <w:rFonts w:eastAsia="Arial"/>
        </w:rPr>
        <w:t>onsumer</w:t>
      </w:r>
      <w:r w:rsidR="00493B73">
        <w:rPr>
          <w:rFonts w:eastAsia="Arial"/>
        </w:rPr>
        <w:t xml:space="preserve"> </w:t>
      </w:r>
      <w:r>
        <w:rPr>
          <w:rFonts w:eastAsia="Arial"/>
        </w:rPr>
        <w:t>information is available through</w:t>
      </w:r>
      <w:r w:rsidR="00493B73">
        <w:rPr>
          <w:rFonts w:eastAsia="Arial"/>
        </w:rPr>
        <w:t xml:space="preserve"> the</w:t>
      </w:r>
      <w:r>
        <w:rPr>
          <w:rFonts w:eastAsia="Arial"/>
        </w:rPr>
        <w:t xml:space="preserve"> electronic documentation system for internal staff and a ‘client information form’ is completed to show updated details that is then communicated internally. </w:t>
      </w:r>
      <w:r w:rsidRPr="3D78219F">
        <w:rPr>
          <w:rFonts w:eastAsia="Arial"/>
        </w:rPr>
        <w:t>HCP</w:t>
      </w:r>
      <w:r w:rsidRPr="33780E9E">
        <w:rPr>
          <w:rFonts w:eastAsia="Arial"/>
        </w:rPr>
        <w:t xml:space="preserve"> and CHSP consumer information and </w:t>
      </w:r>
      <w:r w:rsidRPr="7107CA47">
        <w:rPr>
          <w:rFonts w:eastAsia="Arial"/>
        </w:rPr>
        <w:t>referrals</w:t>
      </w:r>
      <w:r w:rsidRPr="33780E9E">
        <w:rPr>
          <w:rFonts w:eastAsia="Arial"/>
        </w:rPr>
        <w:t xml:space="preserve"> </w:t>
      </w:r>
      <w:r w:rsidRPr="11387292">
        <w:rPr>
          <w:rFonts w:eastAsia="Arial"/>
        </w:rPr>
        <w:t xml:space="preserve">are shared with the </w:t>
      </w:r>
      <w:r w:rsidRPr="2FCC8032">
        <w:rPr>
          <w:rFonts w:eastAsia="Arial"/>
        </w:rPr>
        <w:t xml:space="preserve">relevant </w:t>
      </w:r>
      <w:r w:rsidRPr="0F0C5B5F">
        <w:rPr>
          <w:rFonts w:eastAsia="Arial"/>
        </w:rPr>
        <w:t>specialist</w:t>
      </w:r>
      <w:r w:rsidRPr="42886A55">
        <w:rPr>
          <w:rFonts w:eastAsia="Arial"/>
        </w:rPr>
        <w:t xml:space="preserve">, </w:t>
      </w:r>
      <w:r w:rsidRPr="277E3DC6">
        <w:rPr>
          <w:rFonts w:eastAsia="Arial"/>
        </w:rPr>
        <w:t xml:space="preserve">medical </w:t>
      </w:r>
      <w:r w:rsidR="00493B73">
        <w:rPr>
          <w:rFonts w:eastAsia="Arial"/>
        </w:rPr>
        <w:t>practitioners</w:t>
      </w:r>
      <w:r w:rsidRPr="277E3DC6">
        <w:rPr>
          <w:rFonts w:eastAsia="Arial"/>
        </w:rPr>
        <w:t xml:space="preserve"> and </w:t>
      </w:r>
      <w:r w:rsidRPr="16A67C3B">
        <w:rPr>
          <w:rFonts w:eastAsia="Arial"/>
        </w:rPr>
        <w:t xml:space="preserve">allied health professionals </w:t>
      </w:r>
      <w:r>
        <w:rPr>
          <w:rFonts w:eastAsia="Arial"/>
        </w:rPr>
        <w:t>electronically.</w:t>
      </w:r>
      <w:r w:rsidRPr="33780E9E">
        <w:rPr>
          <w:rFonts w:eastAsia="Arial"/>
        </w:rPr>
        <w:t xml:space="preserve"> Care documentation </w:t>
      </w:r>
      <w:r>
        <w:rPr>
          <w:rFonts w:eastAsia="Arial"/>
        </w:rPr>
        <w:t>reflect</w:t>
      </w:r>
      <w:r w:rsidR="00493B73">
        <w:rPr>
          <w:rFonts w:eastAsia="Arial"/>
        </w:rPr>
        <w:t>ed</w:t>
      </w:r>
      <w:r>
        <w:rPr>
          <w:rFonts w:eastAsia="Arial"/>
        </w:rPr>
        <w:t xml:space="preserve"> </w:t>
      </w:r>
      <w:r w:rsidRPr="33780E9E">
        <w:rPr>
          <w:rFonts w:eastAsia="Arial"/>
        </w:rPr>
        <w:t>active communicat</w:t>
      </w:r>
      <w:r w:rsidR="00493B73">
        <w:rPr>
          <w:rFonts w:eastAsia="Arial"/>
        </w:rPr>
        <w:t>ion</w:t>
      </w:r>
      <w:r w:rsidRPr="33780E9E">
        <w:rPr>
          <w:rFonts w:eastAsia="Arial"/>
        </w:rPr>
        <w:t xml:space="preserve"> with others, internally and externally</w:t>
      </w:r>
      <w:r w:rsidR="00493B73">
        <w:rPr>
          <w:rFonts w:eastAsia="Arial"/>
        </w:rPr>
        <w:t xml:space="preserve"> as well as</w:t>
      </w:r>
      <w:r>
        <w:rPr>
          <w:rFonts w:eastAsia="Arial"/>
        </w:rPr>
        <w:t xml:space="preserve"> information provided by brokered services including allied health specialists</w:t>
      </w:r>
      <w:r w:rsidR="00493B73">
        <w:rPr>
          <w:rFonts w:eastAsia="Arial"/>
        </w:rPr>
        <w:t>.</w:t>
      </w:r>
    </w:p>
    <w:p w14:paraId="35408B00" w14:textId="20A1B92A" w:rsidR="00616E9A" w:rsidRPr="00616E9A" w:rsidRDefault="00616E9A" w:rsidP="00273029">
      <w:pPr>
        <w:rPr>
          <w:rFonts w:ascii="Arial" w:eastAsia="Arial" w:hAnsi="Arial" w:cs="Arial"/>
        </w:rPr>
      </w:pPr>
      <w:r w:rsidRPr="00616E9A">
        <w:rPr>
          <w:rFonts w:ascii="Arial" w:eastAsia="Arial" w:hAnsi="Arial" w:cs="Arial"/>
        </w:rPr>
        <w:t xml:space="preserve">Documentation demonstrated appropriate and timely referrals were made to medical practitioners, specialist internal service teams, podiatry, </w:t>
      </w:r>
      <w:r w:rsidR="00922E40">
        <w:rPr>
          <w:rFonts w:ascii="Arial" w:eastAsia="Arial" w:hAnsi="Arial" w:cs="Arial"/>
        </w:rPr>
        <w:t>occupational therapy</w:t>
      </w:r>
      <w:r w:rsidRPr="00616E9A">
        <w:rPr>
          <w:rFonts w:ascii="Arial" w:eastAsia="Arial" w:hAnsi="Arial" w:cs="Arial"/>
        </w:rPr>
        <w:t>, continence advisors, the dietitian and when indicated, palliative care providers.</w:t>
      </w:r>
    </w:p>
    <w:p w14:paraId="62B800BD" w14:textId="7237D0A1" w:rsidR="00DA27D0" w:rsidRDefault="00774A9A" w:rsidP="00273029">
      <w:pPr>
        <w:pStyle w:val="NormalArial"/>
      </w:pPr>
      <w:r w:rsidRPr="00BB75C2">
        <w:t xml:space="preserve">Management </w:t>
      </w:r>
      <w:r>
        <w:t>said the organisation’s infection control policy provides information and prevention guidance on all communicable diseases. They said due to the use of brokered services Merri Health does not provide information on anti-microbial stewardship (AMS). Trends related to reported infections and outbreaks are discussed at clinical and quality meetings with reporting to the Board as part of the organisation’s risk management protocol.</w:t>
      </w:r>
      <w:r w:rsidR="00687DAF">
        <w:t xml:space="preserve"> </w:t>
      </w:r>
      <w:r w:rsidR="00687DAF">
        <w:rPr>
          <w:rFonts w:eastAsia="Arial"/>
        </w:rPr>
        <w:t>Br</w:t>
      </w:r>
      <w:r w:rsidR="00687DAF" w:rsidRPr="00BB75C2">
        <w:rPr>
          <w:rFonts w:eastAsia="Arial"/>
        </w:rPr>
        <w:t xml:space="preserve">okered support workers </w:t>
      </w:r>
      <w:r w:rsidR="00687DAF">
        <w:rPr>
          <w:rFonts w:eastAsia="Arial"/>
        </w:rPr>
        <w:t>and clinical staff confirmed they have</w:t>
      </w:r>
      <w:r w:rsidR="00687DAF" w:rsidRPr="00BB75C2">
        <w:rPr>
          <w:rFonts w:eastAsia="Arial"/>
        </w:rPr>
        <w:t xml:space="preserve"> completed hand hygiene and infection prevention and control training and described using Personal Protective Equipment (PPE).</w:t>
      </w:r>
    </w:p>
    <w:p w14:paraId="33816506" w14:textId="1AA4CB1A" w:rsidR="005552C6" w:rsidRPr="006B4042" w:rsidRDefault="005552C6" w:rsidP="00F87E39">
      <w:pPr>
        <w:pStyle w:val="NormalArial"/>
      </w:pPr>
      <w:r w:rsidRPr="006B4042">
        <w:br w:type="page"/>
      </w:r>
    </w:p>
    <w:p w14:paraId="060D74EB" w14:textId="77777777" w:rsidR="005552C6" w:rsidRPr="00A36AA9" w:rsidRDefault="005552C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FC5C3A" w14:paraId="6D9255F7" w14:textId="77777777" w:rsidTr="00FC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D4B17C3" w14:textId="77777777" w:rsidR="005552C6" w:rsidRPr="00991076" w:rsidRDefault="005552C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4DB7D1D" w14:textId="77777777" w:rsidR="005552C6" w:rsidRPr="00991076"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35BA33F" w14:textId="77777777" w:rsidR="005552C6" w:rsidRPr="00991076"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C5C3A" w14:paraId="28FEA53F"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F8D9C5"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62C729EA"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D9FDD90"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18470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490391D6"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35123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1EE4CE23"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1627F2"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09074263"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68A90C6"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36891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3CE100B4"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72983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0A035A48"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AC4D8E6"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7CC1D4A1"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0725F7" w14:textId="77777777" w:rsidR="005552C6" w:rsidRPr="00244176" w:rsidRDefault="005552C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44849C6" w14:textId="77777777" w:rsidR="005552C6" w:rsidRPr="00244176" w:rsidRDefault="005552C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44310FD" w14:textId="77777777" w:rsidR="005552C6" w:rsidRPr="00244176" w:rsidRDefault="005552C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BEF8E81"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14590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203AC77A"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64627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7CE64389"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DAB3028"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6B634A9E"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B32724D"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52270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3957EB2F"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16482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44C1AE4F"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8B9DA54"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7CF99038"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D1EAE08"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7329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6D071BC8"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94662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241A1B52"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548E0D8"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67E697A2"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454018A"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80493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75CBBCE2"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38733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0669D92C" w14:textId="77777777" w:rsidTr="00273029">
        <w:tc>
          <w:tcPr>
            <w:cnfStyle w:val="001000000000" w:firstRow="0" w:lastRow="0" w:firstColumn="1" w:lastColumn="0" w:oddVBand="0" w:evenVBand="0" w:oddHBand="0" w:evenHBand="0" w:firstRowFirstColumn="0" w:firstRowLastColumn="0" w:lastRowFirstColumn="0" w:lastRowLastColumn="0"/>
            <w:tcW w:w="1696" w:type="dxa"/>
          </w:tcPr>
          <w:p w14:paraId="1896DDF3"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6ECD7FDA"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CAEC076"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46056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tcPr>
          <w:p w14:paraId="371A48DB"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74796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bl>
    <w:p w14:paraId="25BD17C5" w14:textId="77777777" w:rsidR="005552C6" w:rsidRDefault="005552C6" w:rsidP="007B3959">
      <w:pPr>
        <w:pStyle w:val="Heading20"/>
      </w:pPr>
      <w:r w:rsidRPr="00A36AA9">
        <w:t>Findings</w:t>
      </w:r>
    </w:p>
    <w:p w14:paraId="2AFD204F" w14:textId="77777777" w:rsidR="00C33395" w:rsidRDefault="00C33395" w:rsidP="00273029">
      <w:pPr>
        <w:pStyle w:val="NormalArial"/>
      </w:pPr>
      <w:r w:rsidRPr="00C33395">
        <w:t xml:space="preserve">I am satisfied based on the Assessment Team’s observations and recommendations that the service complies with the Requirements as outlined in the table above and as a result complies with this Standard. </w:t>
      </w:r>
    </w:p>
    <w:p w14:paraId="0AF173DB" w14:textId="0C5542A1" w:rsidR="002B0BA2" w:rsidRPr="0001074A" w:rsidRDefault="002B0BA2" w:rsidP="00273029">
      <w:pPr>
        <w:pStyle w:val="NormalArial"/>
      </w:pPr>
      <w:r w:rsidRPr="0001074A">
        <w:t xml:space="preserve">Consumers confirmed the services they receive assist them to maintain their independence and quality of life. Consumer care documentation outlined the services that are most suited to each consumer. Management described the support group programs that are planned to support consumers with cognitive impairment and groups that are culturally specific. </w:t>
      </w:r>
    </w:p>
    <w:p w14:paraId="2F58A334" w14:textId="77777777" w:rsidR="00611B76" w:rsidRPr="0001074A" w:rsidRDefault="00611B76" w:rsidP="00273029">
      <w:pPr>
        <w:rPr>
          <w:rFonts w:ascii="Arial" w:hAnsi="Arial" w:cs="Arial"/>
        </w:rPr>
      </w:pPr>
      <w:r w:rsidRPr="0001074A">
        <w:rPr>
          <w:rFonts w:ascii="Arial" w:hAnsi="Arial" w:cs="Arial"/>
        </w:rPr>
        <w:t xml:space="preserve">Management emphasised the importance of continuity of staff for consumers with mental health and psychological needs. Consumers and representatives explained the service ensures they are supported by workers who understand their needs, including when they have emotional or </w:t>
      </w:r>
      <w:r w:rsidRPr="0001074A">
        <w:rPr>
          <w:rFonts w:ascii="Arial" w:hAnsi="Arial" w:cs="Arial"/>
        </w:rPr>
        <w:lastRenderedPageBreak/>
        <w:t xml:space="preserve">psychological issues. Care documentation reflected interventions for workers to provide care or engage consumers in activities that support their wellbeing. </w:t>
      </w:r>
    </w:p>
    <w:p w14:paraId="7679D2CF" w14:textId="05C1B8FB" w:rsidR="00611B76" w:rsidRPr="0001074A" w:rsidRDefault="00611B76" w:rsidP="00273029">
      <w:pPr>
        <w:pStyle w:val="NormalArial"/>
      </w:pPr>
      <w:r w:rsidRPr="0001074A">
        <w:t xml:space="preserve">Care documentation </w:t>
      </w:r>
      <w:r>
        <w:t xml:space="preserve">also </w:t>
      </w:r>
      <w:r w:rsidRPr="0001074A">
        <w:t xml:space="preserve">reflected that care and service interventions prioritise personal preferences and aim to maintain and maximise social connections and community participation as desired. Consumers confirmed they are assisted to participate in local and wider community activities and receive specialised allied health services to enable a level of participation that aligns with their needs and preferences and support their wellbeing.  </w:t>
      </w:r>
    </w:p>
    <w:p w14:paraId="3A9955FF" w14:textId="77777777" w:rsidR="00611B76" w:rsidRPr="0001074A" w:rsidRDefault="00611B76" w:rsidP="00273029">
      <w:pPr>
        <w:rPr>
          <w:rFonts w:ascii="Arial" w:hAnsi="Arial" w:cs="Arial"/>
        </w:rPr>
      </w:pPr>
      <w:r w:rsidRPr="0001074A">
        <w:rPr>
          <w:rFonts w:ascii="Arial" w:hAnsi="Arial" w:cs="Arial"/>
        </w:rPr>
        <w:t xml:space="preserve">Consumers confirmed they receive personalised support from both support workers and contracted clinical and allied health providers, based on their individual needs and preferences outlined in documented care plans. Effective communication ensures that any changes to care and services are communicated via an electronic messaging system, with care documentation regularly reviewed and updated by managers to maintain alignment with changing needs of consumers. </w:t>
      </w:r>
    </w:p>
    <w:p w14:paraId="485B78C3" w14:textId="17C61EEB" w:rsidR="00260934" w:rsidRPr="0001074A" w:rsidRDefault="00260934" w:rsidP="00273029">
      <w:pPr>
        <w:rPr>
          <w:rFonts w:ascii="Arial" w:hAnsi="Arial" w:cs="Arial"/>
        </w:rPr>
      </w:pPr>
      <w:r w:rsidRPr="0001074A">
        <w:rPr>
          <w:rFonts w:ascii="Arial" w:hAnsi="Arial" w:cs="Arial"/>
        </w:rPr>
        <w:t>Management d</w:t>
      </w:r>
      <w:r>
        <w:rPr>
          <w:rFonts w:ascii="Arial" w:hAnsi="Arial" w:cs="Arial"/>
        </w:rPr>
        <w:t>escribed</w:t>
      </w:r>
      <w:r w:rsidRPr="0001074A">
        <w:rPr>
          <w:rFonts w:ascii="Arial" w:hAnsi="Arial" w:cs="Arial"/>
        </w:rPr>
        <w:t xml:space="preserve"> the process of referrals to both internal allied health professionals and external community service providers. Consumers confirmed they have been referred to other services as requested or as identified through ongoing assessment and review. </w:t>
      </w:r>
    </w:p>
    <w:p w14:paraId="7834A98D" w14:textId="06B2A7BE" w:rsidR="00260934" w:rsidRPr="0001074A" w:rsidRDefault="003265F2" w:rsidP="00273029">
      <w:pPr>
        <w:rPr>
          <w:rFonts w:ascii="Arial" w:hAnsi="Arial" w:cs="Arial"/>
        </w:rPr>
      </w:pPr>
      <w:r>
        <w:rPr>
          <w:rFonts w:ascii="Arial" w:hAnsi="Arial" w:cs="Arial"/>
        </w:rPr>
        <w:t>A review of c</w:t>
      </w:r>
      <w:r w:rsidR="00260934" w:rsidRPr="0001074A">
        <w:rPr>
          <w:rFonts w:ascii="Arial" w:hAnsi="Arial" w:cs="Arial"/>
        </w:rPr>
        <w:t xml:space="preserve">are documentation </w:t>
      </w:r>
      <w:r>
        <w:rPr>
          <w:rFonts w:ascii="Arial" w:hAnsi="Arial" w:cs="Arial"/>
        </w:rPr>
        <w:t>demonstrated records of</w:t>
      </w:r>
      <w:r w:rsidR="00260934" w:rsidRPr="0001074A">
        <w:rPr>
          <w:rFonts w:ascii="Arial" w:hAnsi="Arial" w:cs="Arial"/>
        </w:rPr>
        <w:t xml:space="preserve"> allergies, intolerances, and dietary requirements, ensuring consumer preferences and requirements are met</w:t>
      </w:r>
      <w:r>
        <w:rPr>
          <w:rFonts w:ascii="Arial" w:hAnsi="Arial" w:cs="Arial"/>
        </w:rPr>
        <w:t xml:space="preserve"> when attending social groups</w:t>
      </w:r>
      <w:r w:rsidR="00260934" w:rsidRPr="0001074A">
        <w:rPr>
          <w:rFonts w:ascii="Arial" w:hAnsi="Arial" w:cs="Arial"/>
        </w:rPr>
        <w:t xml:space="preserve">. Consumers confirmed the meals provided are varied, of good quality and quantity, with staff updating dietary preferences lists at each group session to cater to individual needs. Management ensures weekly menus are planned, incorporating themed meals for special events.  </w:t>
      </w:r>
    </w:p>
    <w:p w14:paraId="192A6856" w14:textId="104DC099" w:rsidR="002B0BA2" w:rsidRDefault="00260934" w:rsidP="00273029">
      <w:pPr>
        <w:pStyle w:val="NormalArial"/>
      </w:pPr>
      <w:r w:rsidRPr="0001074A">
        <w:t>Consumers and representatives expressed confidence in the service’s support for equipment purchase, repair, and maintenance. Care planning documentation reflected recommendations for equipment following allied health professional assessments, with equipment purchased through HCP packages or hired by consumers under CHSP arrangements.</w:t>
      </w:r>
    </w:p>
    <w:p w14:paraId="6245AF8A" w14:textId="6BF18160" w:rsidR="005552C6" w:rsidRPr="00A36AA9" w:rsidRDefault="005552C6" w:rsidP="00F87E39">
      <w:pPr>
        <w:pStyle w:val="NormalArial"/>
      </w:pPr>
      <w:r w:rsidRPr="00A36AA9">
        <w:br w:type="page"/>
      </w:r>
    </w:p>
    <w:p w14:paraId="266C2C35" w14:textId="77777777" w:rsidR="005552C6" w:rsidRDefault="005552C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FC5C3A" w14:paraId="259201DB" w14:textId="77777777" w:rsidTr="00FC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EE8B663" w14:textId="77777777" w:rsidR="005552C6" w:rsidRPr="003217D3" w:rsidRDefault="005552C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0A9B23B"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9275919"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5C3A" w14:paraId="1B1E777F"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D5DE601"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464D9E16"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AB69739"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59067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39D42865"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387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0C505351"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ADAFD94"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3E3F0AAE"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3898F0E" w14:textId="77777777" w:rsidR="005552C6" w:rsidRPr="00244176" w:rsidRDefault="005552C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F41B766" w14:textId="77777777" w:rsidR="005552C6" w:rsidRPr="00244176" w:rsidRDefault="005552C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7257715"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13651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33562EDB"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50021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3B40F42F"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098F00B"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063D9085"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2DDEC7A"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637520"/>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77" w:type="dxa"/>
            <w:shd w:val="clear" w:color="auto" w:fill="auto"/>
          </w:tcPr>
          <w:p w14:paraId="16C5BF1A" w14:textId="77777777" w:rsidR="005552C6" w:rsidRPr="00CC646C" w:rsidRDefault="00482E0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929444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bl>
    <w:p w14:paraId="45E47CC2" w14:textId="77777777" w:rsidR="005552C6" w:rsidRDefault="005552C6" w:rsidP="007B3959">
      <w:pPr>
        <w:pStyle w:val="Heading20"/>
      </w:pPr>
      <w:r w:rsidRPr="00A36AA9">
        <w:t>Findings</w:t>
      </w:r>
    </w:p>
    <w:p w14:paraId="33E2B38C" w14:textId="77777777" w:rsidR="009F6C65" w:rsidRDefault="009F6C65" w:rsidP="008503E0">
      <w:pPr>
        <w:pStyle w:val="NormalArial"/>
        <w:spacing w:line="276" w:lineRule="auto"/>
      </w:pPr>
      <w:r w:rsidRPr="009F6C65">
        <w:t xml:space="preserve">I am satisfied based on the Assessment Team’s observations and recommendations that the service complies with the Requirements as outlined in the table above and as a result complies with this Standard. </w:t>
      </w:r>
    </w:p>
    <w:p w14:paraId="21ADCF1E" w14:textId="0FE5DFB1" w:rsidR="009F6C65" w:rsidRDefault="00862B08" w:rsidP="008503E0">
      <w:pPr>
        <w:pStyle w:val="NormalArial"/>
        <w:spacing w:line="276" w:lineRule="auto"/>
      </w:pPr>
      <w:r>
        <w:t xml:space="preserve">The service offers a variety of centre-based activities at </w:t>
      </w:r>
      <w:proofErr w:type="gramStart"/>
      <w:r>
        <w:t>a number of</w:t>
      </w:r>
      <w:proofErr w:type="gramEnd"/>
      <w:r>
        <w:t xml:space="preserve"> leased and owned sites throughout the local government area.</w:t>
      </w:r>
      <w:r w:rsidR="00F00820">
        <w:t xml:space="preserve"> The service environment provided various spaces for group-based activities and dining options, with access to a garden area where consumers are supported to engage in gardening activities with supervision by a support worker.</w:t>
      </w:r>
      <w:r w:rsidR="00F00820" w:rsidRPr="008503E0">
        <w:t xml:space="preserve"> Consumers said they </w:t>
      </w:r>
      <w:r w:rsidR="00F00820">
        <w:t>look forward to coming to the community-based building and find it easy to navigate and access all areas available including toilet areas.</w:t>
      </w:r>
    </w:p>
    <w:p w14:paraId="1BBF6E68" w14:textId="23A6DCCA" w:rsidR="00C035A8" w:rsidRPr="008503E0" w:rsidRDefault="00C035A8" w:rsidP="008503E0">
      <w:pPr>
        <w:spacing w:line="276" w:lineRule="auto"/>
        <w:rPr>
          <w:rFonts w:ascii="Arial" w:hAnsi="Arial" w:cs="Arial"/>
        </w:rPr>
      </w:pPr>
      <w:r w:rsidRPr="008503E0">
        <w:rPr>
          <w:rFonts w:ascii="Arial" w:hAnsi="Arial" w:cs="Arial"/>
        </w:rPr>
        <w:t xml:space="preserve">The service has keypad locks on the front entrance as a safety feature due to the building location near a busy roadway and the service providing support programs for consumers living with cognitive impairment. Consumers were observed navigating the internal environment and </w:t>
      </w:r>
      <w:proofErr w:type="gramStart"/>
      <w:r w:rsidRPr="008503E0">
        <w:rPr>
          <w:rFonts w:ascii="Arial" w:hAnsi="Arial" w:cs="Arial"/>
        </w:rPr>
        <w:t>a number of</w:t>
      </w:r>
      <w:proofErr w:type="gramEnd"/>
      <w:r w:rsidRPr="008503E0">
        <w:rPr>
          <w:rFonts w:ascii="Arial" w:hAnsi="Arial" w:cs="Arial"/>
        </w:rPr>
        <w:t xml:space="preserve"> consumers able to access the outdoor secure garden area independently. The service runs a fleet of vehicles for staff use only based at the primary service location, and minibuses are available for transport of consumers for outings. </w:t>
      </w:r>
    </w:p>
    <w:p w14:paraId="5B104F4F" w14:textId="16666861" w:rsidR="00C035A8" w:rsidRDefault="0091168C" w:rsidP="008503E0">
      <w:pPr>
        <w:pStyle w:val="NormalArial"/>
        <w:spacing w:line="276" w:lineRule="auto"/>
      </w:pPr>
      <w:r w:rsidRPr="008503E0">
        <w:t xml:space="preserve">Rooms were furnished with suitable, clean tables and chairs for consumers to engage in the table-based activities. </w:t>
      </w:r>
      <w:r w:rsidR="00E6075D" w:rsidRPr="008503E0">
        <w:t>C</w:t>
      </w:r>
      <w:r w:rsidRPr="008503E0">
        <w:t>onsumers</w:t>
      </w:r>
      <w:r w:rsidR="00E6075D" w:rsidRPr="008503E0">
        <w:t xml:space="preserve"> attending the social group</w:t>
      </w:r>
      <w:r w:rsidRPr="008503E0">
        <w:t xml:space="preserve"> engaged in the gardening activity supervised by </w:t>
      </w:r>
      <w:r w:rsidR="008503E0" w:rsidRPr="008503E0">
        <w:t>staff,</w:t>
      </w:r>
      <w:r w:rsidRPr="008503E0">
        <w:t xml:space="preserve"> the gardening equipment was stored in a locked shed at the conclusion of the activity.</w:t>
      </w:r>
    </w:p>
    <w:p w14:paraId="6992E7AE" w14:textId="42CFAB12" w:rsidR="005552C6" w:rsidRPr="00A36AA9" w:rsidRDefault="005552C6" w:rsidP="00F87E39">
      <w:pPr>
        <w:pStyle w:val="NormalArial"/>
      </w:pPr>
      <w:r w:rsidRPr="00A36AA9">
        <w:br w:type="page"/>
      </w:r>
    </w:p>
    <w:p w14:paraId="43CEE9CF" w14:textId="77777777" w:rsidR="005552C6" w:rsidRPr="00A36AA9" w:rsidRDefault="005552C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FC5C3A" w14:paraId="182D0E82" w14:textId="77777777" w:rsidTr="00FC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3EC7DBE" w14:textId="77777777" w:rsidR="005552C6" w:rsidRPr="003217D3" w:rsidRDefault="005552C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2A0D02B"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E5EDC0E"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5C3A" w14:paraId="079EE69E"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9249CD"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6E25F644"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16582C4"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38001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864" w:type="dxa"/>
            <w:shd w:val="clear" w:color="auto" w:fill="auto"/>
          </w:tcPr>
          <w:p w14:paraId="6E5680FA"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29026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0214A4D6"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601EF2C"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43415888"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CEE2276"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83151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864" w:type="dxa"/>
            <w:shd w:val="clear" w:color="auto" w:fill="auto"/>
          </w:tcPr>
          <w:p w14:paraId="16ACE688"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77583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2284803C"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D044669"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580E0B7A"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DDB364A"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17941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864" w:type="dxa"/>
            <w:shd w:val="clear" w:color="auto" w:fill="auto"/>
          </w:tcPr>
          <w:p w14:paraId="4DBE8F19"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19421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10EA092A" w14:textId="77777777" w:rsidTr="002730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0384295"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195F1E3B"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1177793"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41630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864" w:type="dxa"/>
            <w:shd w:val="clear" w:color="auto" w:fill="auto"/>
          </w:tcPr>
          <w:p w14:paraId="2C5340CF"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35467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bl>
    <w:p w14:paraId="7D6E3A10" w14:textId="77777777" w:rsidR="005552C6" w:rsidRDefault="005552C6" w:rsidP="007B3959">
      <w:pPr>
        <w:pStyle w:val="Heading20"/>
      </w:pPr>
      <w:r w:rsidRPr="00A36AA9">
        <w:t>Findings</w:t>
      </w:r>
    </w:p>
    <w:p w14:paraId="259F7722" w14:textId="26FC9E84" w:rsidR="00A9084E" w:rsidRDefault="00F32286" w:rsidP="00273029">
      <w:pPr>
        <w:rPr>
          <w:rStyle w:val="BodyTextChar"/>
          <w:rFonts w:eastAsia="Arial"/>
        </w:rPr>
      </w:pPr>
      <w:r w:rsidRPr="00F32286">
        <w:rPr>
          <w:rStyle w:val="BodyTextChar"/>
          <w:rFonts w:eastAsia="Arial"/>
        </w:rPr>
        <w:t>I am satisfied based on the Assessment Team’s observations and recommendations that the service complies with the Requirements as outlined in the table above and as a result complies with this Standard.</w:t>
      </w:r>
    </w:p>
    <w:p w14:paraId="3A3F5C94" w14:textId="62246F38" w:rsidR="00A9084E" w:rsidRPr="00732C3E" w:rsidRDefault="00A9084E" w:rsidP="00273029">
      <w:pPr>
        <w:rPr>
          <w:rFonts w:ascii="Arial" w:hAnsi="Arial" w:cs="Arial"/>
        </w:rPr>
      </w:pPr>
      <w:r w:rsidRPr="00732C3E">
        <w:rPr>
          <w:rStyle w:val="BodyTextChar"/>
          <w:rFonts w:eastAsia="Arial"/>
        </w:rPr>
        <w:t xml:space="preserve">Consumers and </w:t>
      </w:r>
      <w:r w:rsidRPr="00732C3E">
        <w:rPr>
          <w:rStyle w:val="BodyTextChar"/>
          <w:rFonts w:eastAsia="Arial"/>
          <w:color w:val="auto"/>
        </w:rPr>
        <w:t xml:space="preserve">representatives confirmed their understanding </w:t>
      </w:r>
      <w:r w:rsidRPr="00732C3E">
        <w:rPr>
          <w:rStyle w:val="BodyTextChar"/>
          <w:rFonts w:eastAsia="Arial"/>
        </w:rPr>
        <w:t>of how to provide feedback and make complaints. Staff described how they would support a consumer to complain by encouraging them to contact the service</w:t>
      </w:r>
      <w:r w:rsidRPr="00732C3E">
        <w:rPr>
          <w:rFonts w:ascii="Arial" w:hAnsi="Arial" w:cs="Arial"/>
        </w:rPr>
        <w:t>. Management explained the methods for consumer</w:t>
      </w:r>
      <w:r w:rsidR="001E663C">
        <w:rPr>
          <w:rFonts w:ascii="Arial" w:hAnsi="Arial" w:cs="Arial"/>
        </w:rPr>
        <w:t>s</w:t>
      </w:r>
      <w:r w:rsidRPr="00732C3E">
        <w:rPr>
          <w:rFonts w:ascii="Arial" w:hAnsi="Arial" w:cs="Arial"/>
        </w:rPr>
        <w:t xml:space="preserve"> and their representatives to make complaints or provide feedback. The welcome pack communicated information about the various channels for providing feedback and compl</w:t>
      </w:r>
      <w:r>
        <w:rPr>
          <w:rFonts w:ascii="Arial" w:hAnsi="Arial" w:cs="Arial"/>
        </w:rPr>
        <w:t>aints</w:t>
      </w:r>
      <w:r w:rsidRPr="00732C3E">
        <w:rPr>
          <w:rFonts w:ascii="Arial" w:hAnsi="Arial" w:cs="Arial"/>
        </w:rPr>
        <w:t xml:space="preserve">. </w:t>
      </w:r>
    </w:p>
    <w:p w14:paraId="2BCF6106" w14:textId="44FACE79" w:rsidR="00A9084E" w:rsidRPr="003E7658" w:rsidRDefault="00A9084E" w:rsidP="00273029">
      <w:pPr>
        <w:rPr>
          <w:rFonts w:ascii="Arial" w:hAnsi="Arial" w:cs="Arial"/>
        </w:rPr>
      </w:pPr>
      <w:r w:rsidRPr="003E7658">
        <w:rPr>
          <w:rFonts w:ascii="Arial" w:hAnsi="Arial" w:cs="Arial"/>
        </w:rPr>
        <w:t xml:space="preserve">The consumer welcome pack included information on various advocacy groups as well as the Aged Care Quality and Safety Commission complaints line. Consumers </w:t>
      </w:r>
      <w:r>
        <w:rPr>
          <w:rFonts w:ascii="Arial" w:hAnsi="Arial" w:cs="Arial"/>
        </w:rPr>
        <w:t xml:space="preserve">confirmed </w:t>
      </w:r>
      <w:r w:rsidRPr="003E7658">
        <w:rPr>
          <w:rFonts w:ascii="Arial" w:hAnsi="Arial" w:cs="Arial"/>
        </w:rPr>
        <w:t xml:space="preserve">they were provided with information on advocacy services and external methods for raising complaints within their welcome pack. </w:t>
      </w:r>
    </w:p>
    <w:p w14:paraId="4DC9F30D" w14:textId="64CFD4DE" w:rsidR="00A9084E" w:rsidRPr="00E513EB" w:rsidRDefault="00A9084E" w:rsidP="00273029">
      <w:pPr>
        <w:rPr>
          <w:rFonts w:ascii="Arial" w:hAnsi="Arial" w:cs="Arial"/>
        </w:rPr>
      </w:pPr>
      <w:r w:rsidRPr="00E513EB">
        <w:rPr>
          <w:rFonts w:ascii="Arial" w:hAnsi="Arial" w:cs="Arial"/>
        </w:rPr>
        <w:t xml:space="preserve">The service </w:t>
      </w:r>
      <w:r>
        <w:rPr>
          <w:rFonts w:ascii="Arial" w:hAnsi="Arial" w:cs="Arial"/>
        </w:rPr>
        <w:t>implements</w:t>
      </w:r>
      <w:r w:rsidRPr="00E513EB">
        <w:rPr>
          <w:rFonts w:ascii="Arial" w:hAnsi="Arial" w:cs="Arial"/>
        </w:rPr>
        <w:t xml:space="preserve"> a feedback</w:t>
      </w:r>
      <w:r>
        <w:rPr>
          <w:rFonts w:ascii="Arial" w:hAnsi="Arial" w:cs="Arial"/>
        </w:rPr>
        <w:t xml:space="preserve">, </w:t>
      </w:r>
      <w:r w:rsidRPr="00E513EB">
        <w:rPr>
          <w:rFonts w:ascii="Arial" w:hAnsi="Arial" w:cs="Arial"/>
        </w:rPr>
        <w:t>complaint</w:t>
      </w:r>
      <w:r>
        <w:rPr>
          <w:rFonts w:ascii="Arial" w:hAnsi="Arial" w:cs="Arial"/>
        </w:rPr>
        <w:t>,</w:t>
      </w:r>
      <w:r w:rsidRPr="00E513EB">
        <w:rPr>
          <w:rFonts w:ascii="Arial" w:hAnsi="Arial" w:cs="Arial"/>
        </w:rPr>
        <w:t xml:space="preserve"> and open disclosure policy and procedure to </w:t>
      </w:r>
      <w:r>
        <w:rPr>
          <w:rFonts w:ascii="Arial" w:hAnsi="Arial" w:cs="Arial"/>
        </w:rPr>
        <w:t xml:space="preserve">provide guidance to </w:t>
      </w:r>
      <w:r w:rsidRPr="00E513EB">
        <w:rPr>
          <w:rFonts w:ascii="Arial" w:hAnsi="Arial" w:cs="Arial"/>
        </w:rPr>
        <w:t>staff. Documentation demonstrate</w:t>
      </w:r>
      <w:r>
        <w:rPr>
          <w:rFonts w:ascii="Arial" w:hAnsi="Arial" w:cs="Arial"/>
        </w:rPr>
        <w:t>d</w:t>
      </w:r>
      <w:r w:rsidRPr="00E513EB">
        <w:rPr>
          <w:rFonts w:ascii="Arial" w:hAnsi="Arial" w:cs="Arial"/>
        </w:rPr>
        <w:t xml:space="preserve"> that the open disclosure process is</w:t>
      </w:r>
      <w:r>
        <w:rPr>
          <w:rFonts w:ascii="Arial" w:hAnsi="Arial" w:cs="Arial"/>
        </w:rPr>
        <w:t xml:space="preserve"> actively</w:t>
      </w:r>
      <w:r w:rsidRPr="00E513EB">
        <w:rPr>
          <w:rFonts w:ascii="Arial" w:hAnsi="Arial" w:cs="Arial"/>
        </w:rPr>
        <w:t xml:space="preserve"> used. Consumers </w:t>
      </w:r>
      <w:r>
        <w:rPr>
          <w:rFonts w:ascii="Arial" w:hAnsi="Arial" w:cs="Arial"/>
        </w:rPr>
        <w:t>were satisfied</w:t>
      </w:r>
      <w:r w:rsidRPr="00E513EB">
        <w:rPr>
          <w:rFonts w:ascii="Arial" w:hAnsi="Arial" w:cs="Arial"/>
        </w:rPr>
        <w:t xml:space="preserve"> with the actions taken </w:t>
      </w:r>
      <w:r>
        <w:rPr>
          <w:rFonts w:ascii="Arial" w:hAnsi="Arial" w:cs="Arial"/>
        </w:rPr>
        <w:t xml:space="preserve">in response to </w:t>
      </w:r>
      <w:r w:rsidRPr="00E513EB">
        <w:rPr>
          <w:rFonts w:ascii="Arial" w:hAnsi="Arial" w:cs="Arial"/>
        </w:rPr>
        <w:t xml:space="preserve">their complaints or feedback. </w:t>
      </w:r>
    </w:p>
    <w:p w14:paraId="577E2BB0" w14:textId="77777777" w:rsidR="00A9084E" w:rsidRPr="001E5B46" w:rsidRDefault="00A9084E" w:rsidP="00273029">
      <w:pPr>
        <w:rPr>
          <w:rFonts w:ascii="Arial" w:hAnsi="Arial" w:cs="Arial"/>
        </w:rPr>
      </w:pPr>
      <w:r w:rsidRPr="001E5B46">
        <w:rPr>
          <w:rFonts w:ascii="Arial" w:eastAsia="Arial" w:hAnsi="Arial" w:cs="Arial"/>
        </w:rPr>
        <w:t>Staff document complaints and comments in the electronic management system and inform management. Management reviews service records, complaints, and feedback to identify areas for improving care and services. Consumer and representatives provided examples where their input has improved the quality of care and services.</w:t>
      </w:r>
    </w:p>
    <w:p w14:paraId="08B685A8" w14:textId="2C64F094" w:rsidR="005552C6" w:rsidRDefault="005552C6" w:rsidP="00F87E39">
      <w:pPr>
        <w:pStyle w:val="NormalArial"/>
      </w:pPr>
      <w:r>
        <w:br w:type="page"/>
      </w:r>
    </w:p>
    <w:p w14:paraId="5D322BA9" w14:textId="77777777" w:rsidR="005552C6" w:rsidRPr="003217D3" w:rsidRDefault="005552C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C5C3A" w14:paraId="04786934" w14:textId="77777777" w:rsidTr="00FC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8C1E3FC" w14:textId="77777777" w:rsidR="005552C6" w:rsidRPr="003217D3" w:rsidRDefault="005552C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1542278"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3BB5353"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5C3A" w14:paraId="54EFE9E2" w14:textId="77777777" w:rsidTr="00FC5C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89F66"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AB7C5AD"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7274B79"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70652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835" w:type="dxa"/>
            <w:shd w:val="clear" w:color="auto" w:fill="auto"/>
          </w:tcPr>
          <w:p w14:paraId="798741B0" w14:textId="77777777" w:rsidR="005552C6" w:rsidRPr="00CC646C" w:rsidRDefault="00482E0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87514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4E80431D" w14:textId="77777777" w:rsidTr="00FC5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C6124"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15753FC"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E3D9CF9"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14404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835" w:type="dxa"/>
            <w:shd w:val="clear" w:color="auto" w:fill="auto"/>
          </w:tcPr>
          <w:p w14:paraId="7CBBDFA9" w14:textId="77777777" w:rsidR="005552C6" w:rsidRPr="00CC646C" w:rsidRDefault="00482E0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39508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7D876057" w14:textId="77777777" w:rsidTr="00FC5C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B9EF5"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22DD44D"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33669C3"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92567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835" w:type="dxa"/>
            <w:shd w:val="clear" w:color="auto" w:fill="auto"/>
          </w:tcPr>
          <w:p w14:paraId="198424E0" w14:textId="77777777" w:rsidR="005552C6" w:rsidRPr="00CC646C" w:rsidRDefault="00482E0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68790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05A5D19F" w14:textId="77777777" w:rsidTr="00FC5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7E7EF"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1D99F40"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4BF5BE0"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61398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835" w:type="dxa"/>
            <w:shd w:val="clear" w:color="auto" w:fill="auto"/>
          </w:tcPr>
          <w:p w14:paraId="7C348380" w14:textId="77777777" w:rsidR="005552C6" w:rsidRPr="00CC646C" w:rsidRDefault="00482E0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482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6E216981" w14:textId="77777777" w:rsidTr="00FC5C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767A6"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B002F8F"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12D5C23"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13830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835" w:type="dxa"/>
            <w:shd w:val="clear" w:color="auto" w:fill="auto"/>
          </w:tcPr>
          <w:p w14:paraId="043486BB" w14:textId="77777777" w:rsidR="005552C6" w:rsidRPr="00CC646C" w:rsidRDefault="00482E0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68132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bl>
    <w:p w14:paraId="12D97533" w14:textId="77777777" w:rsidR="005552C6" w:rsidRDefault="005552C6" w:rsidP="007B3959">
      <w:pPr>
        <w:pStyle w:val="Heading20"/>
      </w:pPr>
      <w:r w:rsidRPr="00A36AA9">
        <w:t>Findings</w:t>
      </w:r>
    </w:p>
    <w:p w14:paraId="0521D220" w14:textId="073F1FFC" w:rsidR="007A2761" w:rsidRDefault="00241A02" w:rsidP="00273029">
      <w:pPr>
        <w:rPr>
          <w:rFonts w:ascii="Arial" w:hAnsi="Arial" w:cs="Arial"/>
        </w:rPr>
      </w:pPr>
      <w:r w:rsidRPr="00241A02">
        <w:rPr>
          <w:rFonts w:ascii="Arial" w:hAnsi="Arial" w:cs="Arial"/>
        </w:rPr>
        <w:t>I am satisfied based on the Assessment Team’s observations and recommendations that the service complies with the Requirements as outlined in the table above and as a result complies with this Standard.</w:t>
      </w:r>
    </w:p>
    <w:p w14:paraId="1766F6A9" w14:textId="734DA78D" w:rsidR="007A2761" w:rsidRPr="001213D0" w:rsidRDefault="007A2761" w:rsidP="00273029">
      <w:pPr>
        <w:rPr>
          <w:rFonts w:ascii="Arial" w:hAnsi="Arial" w:cs="Arial"/>
        </w:rPr>
      </w:pPr>
      <w:r w:rsidRPr="00E95D81">
        <w:rPr>
          <w:rFonts w:ascii="Arial" w:hAnsi="Arial" w:cs="Arial"/>
        </w:rPr>
        <w:t>Consumers and representatives</w:t>
      </w:r>
      <w:r>
        <w:rPr>
          <w:rFonts w:ascii="Arial" w:hAnsi="Arial" w:cs="Arial"/>
        </w:rPr>
        <w:t xml:space="preserve"> confirmed</w:t>
      </w:r>
      <w:r w:rsidRPr="00E95D81">
        <w:rPr>
          <w:rFonts w:ascii="Arial" w:hAnsi="Arial" w:cs="Arial"/>
        </w:rPr>
        <w:t xml:space="preserve"> they are satisfied </w:t>
      </w:r>
      <w:r>
        <w:rPr>
          <w:rFonts w:ascii="Arial" w:hAnsi="Arial" w:cs="Arial"/>
        </w:rPr>
        <w:t xml:space="preserve">that </w:t>
      </w:r>
      <w:r w:rsidRPr="00E95D81">
        <w:rPr>
          <w:rFonts w:ascii="Arial" w:hAnsi="Arial" w:cs="Arial"/>
        </w:rPr>
        <w:t xml:space="preserve">staff providing and managing their care are reliable and assist them to receive the care they need and choose. Support </w:t>
      </w:r>
      <w:r w:rsidRPr="00E95D81">
        <w:rPr>
          <w:rFonts w:ascii="Arial" w:hAnsi="Arial" w:cs="Arial"/>
          <w:color w:val="auto"/>
        </w:rPr>
        <w:t xml:space="preserve">workers employed by brokered </w:t>
      </w:r>
      <w:r w:rsidRPr="00E95D81">
        <w:rPr>
          <w:rFonts w:ascii="Arial" w:hAnsi="Arial" w:cs="Arial"/>
        </w:rPr>
        <w:t xml:space="preserve">services confirmed they have enough time to provide the care required. Management reported </w:t>
      </w:r>
      <w:r>
        <w:rPr>
          <w:rFonts w:ascii="Arial" w:hAnsi="Arial" w:cs="Arial"/>
        </w:rPr>
        <w:t xml:space="preserve">that </w:t>
      </w:r>
      <w:r w:rsidRPr="00E95D81">
        <w:rPr>
          <w:rFonts w:ascii="Arial" w:hAnsi="Arial" w:cs="Arial"/>
        </w:rPr>
        <w:t xml:space="preserve">shifts cancelled in March 2024 </w:t>
      </w:r>
      <w:r>
        <w:rPr>
          <w:rFonts w:ascii="Arial" w:hAnsi="Arial" w:cs="Arial"/>
        </w:rPr>
        <w:t>were primarily</w:t>
      </w:r>
      <w:r w:rsidRPr="00E95D81">
        <w:rPr>
          <w:rFonts w:ascii="Arial" w:hAnsi="Arial" w:cs="Arial"/>
        </w:rPr>
        <w:t xml:space="preserve"> due to consumers requests and refusal of unfamiliar replacement staff. Evidence supported proactive communication and alternative options provided.</w:t>
      </w:r>
    </w:p>
    <w:p w14:paraId="64115E5A" w14:textId="4DF99CC2" w:rsidR="007A2761" w:rsidRPr="004E1C2B" w:rsidRDefault="007A2761" w:rsidP="00273029">
      <w:pPr>
        <w:rPr>
          <w:rFonts w:ascii="Arial" w:hAnsi="Arial" w:cs="Arial"/>
        </w:rPr>
      </w:pPr>
      <w:r w:rsidRPr="00882F4F">
        <w:rPr>
          <w:rFonts w:ascii="Arial" w:hAnsi="Arial" w:cs="Arial"/>
        </w:rPr>
        <w:t xml:space="preserve">Staff </w:t>
      </w:r>
      <w:r>
        <w:rPr>
          <w:rFonts w:ascii="Arial" w:hAnsi="Arial" w:cs="Arial"/>
        </w:rPr>
        <w:t xml:space="preserve">described </w:t>
      </w:r>
      <w:r w:rsidRPr="00882F4F">
        <w:rPr>
          <w:rFonts w:ascii="Arial" w:hAnsi="Arial" w:cs="Arial"/>
        </w:rPr>
        <w:t xml:space="preserve">gathering information during assessments and planning, including cultural backgrounds. Consumers and </w:t>
      </w:r>
      <w:r w:rsidRPr="00882F4F">
        <w:rPr>
          <w:rFonts w:ascii="Arial" w:hAnsi="Arial" w:cs="Arial"/>
          <w:color w:val="auto"/>
        </w:rPr>
        <w:t xml:space="preserve">representatives </w:t>
      </w:r>
      <w:r>
        <w:rPr>
          <w:rFonts w:ascii="Arial" w:hAnsi="Arial" w:cs="Arial"/>
          <w:color w:val="auto"/>
        </w:rPr>
        <w:t xml:space="preserve">confirmed </w:t>
      </w:r>
      <w:r w:rsidRPr="00882F4F">
        <w:rPr>
          <w:rFonts w:ascii="Arial" w:hAnsi="Arial" w:cs="Arial"/>
          <w:color w:val="auto"/>
        </w:rPr>
        <w:t xml:space="preserve">staff </w:t>
      </w:r>
      <w:r w:rsidRPr="00882F4F">
        <w:rPr>
          <w:rFonts w:ascii="Arial" w:hAnsi="Arial" w:cs="Arial"/>
        </w:rPr>
        <w:t xml:space="preserve">treat them respectfully and with kindness. Consumers </w:t>
      </w:r>
      <w:r>
        <w:rPr>
          <w:rFonts w:ascii="Arial" w:hAnsi="Arial" w:cs="Arial"/>
        </w:rPr>
        <w:t xml:space="preserve">explained </w:t>
      </w:r>
      <w:r w:rsidRPr="00882F4F">
        <w:rPr>
          <w:rFonts w:ascii="Arial" w:hAnsi="Arial" w:cs="Arial"/>
        </w:rPr>
        <w:t xml:space="preserve">support workers demonstrate respect for their cultural and diverse backgrounds. </w:t>
      </w:r>
    </w:p>
    <w:p w14:paraId="095D7BF0" w14:textId="2E4E8494" w:rsidR="007A2761" w:rsidRPr="001B0762" w:rsidRDefault="007A2761" w:rsidP="00273029">
      <w:pPr>
        <w:rPr>
          <w:rFonts w:ascii="Arial" w:hAnsi="Arial" w:cs="Arial"/>
        </w:rPr>
      </w:pPr>
      <w:r w:rsidRPr="001B0762">
        <w:rPr>
          <w:rFonts w:ascii="Arial" w:hAnsi="Arial" w:cs="Arial"/>
        </w:rPr>
        <w:t xml:space="preserve">Consumers and </w:t>
      </w:r>
      <w:r w:rsidR="00FE1649">
        <w:rPr>
          <w:rFonts w:ascii="Arial" w:hAnsi="Arial" w:cs="Arial"/>
        </w:rPr>
        <w:t>re</w:t>
      </w:r>
      <w:r w:rsidRPr="001B0762">
        <w:rPr>
          <w:rFonts w:ascii="Arial" w:hAnsi="Arial" w:cs="Arial"/>
        </w:rPr>
        <w:t>presentatives were satisfied with staff performance and confidence in their ability to meet care needs. Management outlined qualifications requirements, with induction ensuring checks and training. Essential certifications such as cardiopulmonary resuscitation (CPR), First Aid and a driver’s licence are required, with additional food safety handling requirements for support workers in the social support group day centre. Brokered services maintain established arrangements for information-sharing</w:t>
      </w:r>
      <w:r w:rsidR="0082516D">
        <w:rPr>
          <w:rFonts w:ascii="Arial" w:hAnsi="Arial" w:cs="Arial"/>
        </w:rPr>
        <w:t xml:space="preserve"> and </w:t>
      </w:r>
      <w:r w:rsidRPr="001B0762">
        <w:rPr>
          <w:rFonts w:ascii="Arial" w:hAnsi="Arial" w:cs="Arial"/>
        </w:rPr>
        <w:t>ensuring staff qualifications align with contractual agreements.</w:t>
      </w:r>
    </w:p>
    <w:p w14:paraId="62686679" w14:textId="57EA1D8D" w:rsidR="007A2761" w:rsidRPr="00D9307C" w:rsidRDefault="007A2761" w:rsidP="00273029">
      <w:pPr>
        <w:rPr>
          <w:rFonts w:ascii="Arial" w:hAnsi="Arial" w:cs="Arial"/>
        </w:rPr>
      </w:pPr>
      <w:r w:rsidRPr="00D9307C">
        <w:rPr>
          <w:rFonts w:ascii="Arial" w:hAnsi="Arial" w:cs="Arial"/>
        </w:rPr>
        <w:t>Staff receive training including induction and annual sessions, with additional training as needed in response to regulatory changes or complaints. Hand</w:t>
      </w:r>
      <w:r>
        <w:rPr>
          <w:rFonts w:ascii="Arial" w:hAnsi="Arial" w:cs="Arial"/>
        </w:rPr>
        <w:t>s</w:t>
      </w:r>
      <w:r w:rsidRPr="00D9307C">
        <w:rPr>
          <w:rFonts w:ascii="Arial" w:hAnsi="Arial" w:cs="Arial"/>
        </w:rPr>
        <w:t xml:space="preserve">-on training is facilitated by allied </w:t>
      </w:r>
      <w:r w:rsidRPr="00D9307C">
        <w:rPr>
          <w:rFonts w:ascii="Arial" w:hAnsi="Arial" w:cs="Arial"/>
        </w:rPr>
        <w:lastRenderedPageBreak/>
        <w:t xml:space="preserve">professionals as needed. Training records confirmed </w:t>
      </w:r>
      <w:r w:rsidR="0082516D">
        <w:rPr>
          <w:rFonts w:ascii="Arial" w:hAnsi="Arial" w:cs="Arial"/>
        </w:rPr>
        <w:t>staff</w:t>
      </w:r>
      <w:r w:rsidRPr="00D9307C">
        <w:rPr>
          <w:rFonts w:ascii="Arial" w:hAnsi="Arial" w:cs="Arial"/>
        </w:rPr>
        <w:t xml:space="preserve"> completion of key areas</w:t>
      </w:r>
      <w:r w:rsidR="0082516D">
        <w:rPr>
          <w:rFonts w:ascii="Arial" w:hAnsi="Arial" w:cs="Arial"/>
        </w:rPr>
        <w:t xml:space="preserve"> of education</w:t>
      </w:r>
      <w:r w:rsidRPr="00D9307C">
        <w:rPr>
          <w:rFonts w:ascii="Arial" w:hAnsi="Arial" w:cs="Arial"/>
        </w:rPr>
        <w:t>, including manual handling, infection control and Serious Incident Response Scheme (SIRS) reporting. Broker</w:t>
      </w:r>
      <w:r>
        <w:rPr>
          <w:rFonts w:ascii="Arial" w:hAnsi="Arial" w:cs="Arial"/>
        </w:rPr>
        <w:t>ed</w:t>
      </w:r>
      <w:r w:rsidRPr="00D9307C">
        <w:rPr>
          <w:rFonts w:ascii="Arial" w:hAnsi="Arial" w:cs="Arial"/>
        </w:rPr>
        <w:t xml:space="preserve"> service agencies ensure compliance with mandatory training agreements. </w:t>
      </w:r>
    </w:p>
    <w:p w14:paraId="5A302A50" w14:textId="77777777" w:rsidR="007A2761" w:rsidRPr="00D9307C" w:rsidRDefault="007A2761" w:rsidP="00273029">
      <w:pPr>
        <w:rPr>
          <w:highlight w:val="yellow"/>
        </w:rPr>
      </w:pPr>
      <w:r w:rsidRPr="00CA22F9">
        <w:rPr>
          <w:rFonts w:ascii="Arial" w:hAnsi="Arial" w:cs="Arial"/>
        </w:rPr>
        <w:t>Annual performance reviews are conducted for all staff, involving a self-assessment and meeting with the line manager. New staff receive mentoring and support from the People and Culture coordinator. The service conducts annual compliance checks with brokered providers and addresses any performance issues through discussions and corrective action</w:t>
      </w:r>
      <w:r>
        <w:rPr>
          <w:rFonts w:ascii="Arial" w:hAnsi="Arial" w:cs="Arial"/>
        </w:rPr>
        <w:t>s</w:t>
      </w:r>
      <w:r w:rsidRPr="00CA22F9">
        <w:rPr>
          <w:rFonts w:ascii="Arial" w:hAnsi="Arial" w:cs="Arial"/>
        </w:rPr>
        <w:t xml:space="preserve"> as needed.</w:t>
      </w:r>
    </w:p>
    <w:p w14:paraId="3B71D867" w14:textId="27C74D70" w:rsidR="005552C6" w:rsidRPr="00A36AA9" w:rsidRDefault="005552C6" w:rsidP="00F87E39">
      <w:pPr>
        <w:pStyle w:val="NormalArial"/>
      </w:pPr>
      <w:r w:rsidRPr="00A36AA9">
        <w:br w:type="page"/>
      </w:r>
    </w:p>
    <w:p w14:paraId="1987CE13" w14:textId="77777777" w:rsidR="005552C6" w:rsidRPr="00A36AA9" w:rsidRDefault="005552C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FC5C3A" w14:paraId="7D9A7FAD" w14:textId="77777777" w:rsidTr="00FC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9F95C8A" w14:textId="77777777" w:rsidR="005552C6" w:rsidRPr="003217D3" w:rsidRDefault="005552C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E5FBEFF"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A2F248F" w14:textId="77777777" w:rsidR="005552C6" w:rsidRPr="003217D3" w:rsidRDefault="005552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5C3A" w14:paraId="35DC7624"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210842"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2D46A1EC"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9BE9B54"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98973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44" w:type="dxa"/>
            <w:shd w:val="clear" w:color="auto" w:fill="auto"/>
          </w:tcPr>
          <w:p w14:paraId="705988A8"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84521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052BB762"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5AD0623"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39D15C5C"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FD101A0"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34863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44" w:type="dxa"/>
            <w:shd w:val="clear" w:color="auto" w:fill="auto"/>
          </w:tcPr>
          <w:p w14:paraId="0038268E"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84106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03D0E545"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26DB01"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62ACAA9C"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51A164A" w14:textId="77777777" w:rsidR="005552C6" w:rsidRPr="00244176" w:rsidRDefault="005552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4D5D2C7" w14:textId="77777777" w:rsidR="005552C6" w:rsidRPr="00244176" w:rsidRDefault="005552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A03D11E" w14:textId="77777777" w:rsidR="005552C6" w:rsidRPr="00244176" w:rsidRDefault="005552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F7A47E9" w14:textId="77777777" w:rsidR="005552C6" w:rsidRPr="00244176" w:rsidRDefault="005552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1259195" w14:textId="77777777" w:rsidR="005552C6" w:rsidRPr="00244176" w:rsidRDefault="005552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94ED619" w14:textId="77777777" w:rsidR="005552C6" w:rsidRPr="00244176" w:rsidRDefault="005552C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078562C"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03622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44" w:type="dxa"/>
            <w:shd w:val="clear" w:color="auto" w:fill="auto"/>
          </w:tcPr>
          <w:p w14:paraId="338EAEB3"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00327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24CF7D5A" w14:textId="77777777" w:rsidTr="0027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FF82C2E"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6EC3CFAD" w14:textId="77777777" w:rsidR="005552C6" w:rsidRPr="00244176" w:rsidRDefault="005552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903207F" w14:textId="77777777" w:rsidR="005552C6" w:rsidRPr="00244176" w:rsidRDefault="005552C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802A3B2" w14:textId="77777777" w:rsidR="005552C6" w:rsidRPr="00244176" w:rsidRDefault="005552C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84EAB4B" w14:textId="77777777" w:rsidR="005552C6" w:rsidRPr="00244176" w:rsidRDefault="005552C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D0E4EF6" w14:textId="77777777" w:rsidR="005552C6" w:rsidRPr="00244176" w:rsidRDefault="005552C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8F810BB" w14:textId="77777777" w:rsidR="005552C6" w:rsidRPr="00CC646C" w:rsidRDefault="00482E0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52783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44" w:type="dxa"/>
            <w:shd w:val="clear" w:color="auto" w:fill="auto"/>
          </w:tcPr>
          <w:p w14:paraId="2FA695D9" w14:textId="77777777" w:rsidR="005552C6" w:rsidRPr="00CC646C" w:rsidRDefault="00482E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46301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r w:rsidR="00FC5C3A" w14:paraId="6BCF72DD" w14:textId="77777777" w:rsidTr="0027302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7089F2A" w14:textId="77777777" w:rsidR="005552C6" w:rsidRPr="00244176" w:rsidRDefault="005552C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30CEF450" w14:textId="77777777" w:rsidR="005552C6" w:rsidRPr="00244176" w:rsidRDefault="005552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7F63AD" w14:textId="77777777" w:rsidR="005552C6" w:rsidRPr="00244176" w:rsidRDefault="005552C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81FA9AE" w14:textId="77777777" w:rsidR="005552C6" w:rsidRPr="00244176" w:rsidRDefault="005552C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1BD5D25" w14:textId="77777777" w:rsidR="005552C6" w:rsidRPr="00244176" w:rsidRDefault="005552C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8AAFB41"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08218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c>
          <w:tcPr>
            <w:tcW w:w="1944" w:type="dxa"/>
            <w:shd w:val="clear" w:color="auto" w:fill="auto"/>
          </w:tcPr>
          <w:p w14:paraId="3275C9E7" w14:textId="77777777" w:rsidR="005552C6" w:rsidRPr="00CC646C" w:rsidRDefault="00482E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87726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552C6" w:rsidRPr="00501C01">
                  <w:rPr>
                    <w:rFonts w:ascii="Arial" w:hAnsi="Arial" w:cs="Arial"/>
                  </w:rPr>
                  <w:t>Compliant</w:t>
                </w:r>
              </w:sdtContent>
            </w:sdt>
            <w:r w:rsidR="005552C6" w:rsidRPr="00501C01">
              <w:rPr>
                <w:rFonts w:ascii="Arial" w:hAnsi="Arial" w:cs="Arial"/>
              </w:rPr>
              <w:t xml:space="preserve"> </w:t>
            </w:r>
          </w:p>
        </w:tc>
      </w:tr>
    </w:tbl>
    <w:p w14:paraId="10768139" w14:textId="77777777" w:rsidR="005552C6" w:rsidRDefault="005552C6" w:rsidP="003217D3">
      <w:pPr>
        <w:pStyle w:val="Heading20"/>
      </w:pPr>
      <w:r w:rsidRPr="00A36AA9">
        <w:t>Findings</w:t>
      </w:r>
    </w:p>
    <w:p w14:paraId="3EFC8521" w14:textId="77777777" w:rsidR="00F25BF0" w:rsidRDefault="00F25BF0" w:rsidP="00273029">
      <w:pPr>
        <w:pStyle w:val="NormalArial"/>
      </w:pPr>
      <w:r w:rsidRPr="00F25BF0">
        <w:t>I am satisfied based on the Assessment Team’s observations and recommendations that the service complies with the Requirements as outlined in the table above and as a result complies with this Standard.</w:t>
      </w:r>
    </w:p>
    <w:p w14:paraId="19E8380E" w14:textId="52A92BA7" w:rsidR="00B96DB5" w:rsidRPr="001668B4" w:rsidRDefault="00B96DB5" w:rsidP="00273029">
      <w:pPr>
        <w:pStyle w:val="NormalArial"/>
      </w:pPr>
      <w:r w:rsidRPr="00AB63B8">
        <w:lastRenderedPageBreak/>
        <w:t xml:space="preserve">Consumers feel supported and comfortable providing feedback on their care and services. Management seeks feedback through various mechanisms and confirmed four consumers in </w:t>
      </w:r>
      <w:r w:rsidRPr="001668B4">
        <w:t>the Consumer Engagement Group Committee.</w:t>
      </w:r>
      <w:r>
        <w:t xml:space="preserve">          </w:t>
      </w:r>
    </w:p>
    <w:p w14:paraId="7CBB3D23" w14:textId="77777777" w:rsidR="00B96DB5" w:rsidRPr="004E6E7B" w:rsidRDefault="00B96DB5" w:rsidP="00273029">
      <w:pPr>
        <w:rPr>
          <w:rFonts w:ascii="Arial" w:hAnsi="Arial" w:cs="Arial"/>
          <w:color w:val="auto"/>
        </w:rPr>
      </w:pPr>
      <w:r w:rsidRPr="00D877A3">
        <w:rPr>
          <w:rFonts w:ascii="Arial" w:hAnsi="Arial" w:cs="Arial"/>
        </w:rPr>
        <w:t xml:space="preserve">The </w:t>
      </w:r>
      <w:r w:rsidRPr="00D877A3">
        <w:rPr>
          <w:rFonts w:ascii="Arial" w:hAnsi="Arial" w:cs="Arial"/>
          <w:color w:val="auto"/>
        </w:rPr>
        <w:t xml:space="preserve">service’s governing body consists of 10 directors, with a mix of elected and appointed members bringing diverse expertise in legal, financial, and clinical fields. The Quality </w:t>
      </w:r>
      <w:r>
        <w:rPr>
          <w:rFonts w:ascii="Arial" w:hAnsi="Arial" w:cs="Arial"/>
          <w:color w:val="auto"/>
        </w:rPr>
        <w:t>S</w:t>
      </w:r>
      <w:r w:rsidRPr="00D877A3">
        <w:rPr>
          <w:rFonts w:ascii="Arial" w:hAnsi="Arial" w:cs="Arial"/>
          <w:color w:val="auto"/>
        </w:rPr>
        <w:t xml:space="preserve">afety and </w:t>
      </w:r>
      <w:r>
        <w:rPr>
          <w:rFonts w:ascii="Arial" w:hAnsi="Arial" w:cs="Arial"/>
          <w:color w:val="auto"/>
        </w:rPr>
        <w:t>C</w:t>
      </w:r>
      <w:r w:rsidRPr="00D877A3">
        <w:rPr>
          <w:rFonts w:ascii="Arial" w:hAnsi="Arial" w:cs="Arial"/>
          <w:color w:val="auto"/>
        </w:rPr>
        <w:t xml:space="preserve">linical </w:t>
      </w:r>
      <w:r>
        <w:rPr>
          <w:rFonts w:ascii="Arial" w:hAnsi="Arial" w:cs="Arial"/>
          <w:color w:val="auto"/>
        </w:rPr>
        <w:t>G</w:t>
      </w:r>
      <w:r w:rsidRPr="00D877A3">
        <w:rPr>
          <w:rFonts w:ascii="Arial" w:hAnsi="Arial" w:cs="Arial"/>
          <w:color w:val="auto"/>
        </w:rPr>
        <w:t xml:space="preserve">overnance </w:t>
      </w:r>
      <w:r>
        <w:rPr>
          <w:rFonts w:ascii="Arial" w:hAnsi="Arial" w:cs="Arial"/>
          <w:color w:val="auto"/>
        </w:rPr>
        <w:t>C</w:t>
      </w:r>
      <w:r w:rsidRPr="00D877A3">
        <w:rPr>
          <w:rFonts w:ascii="Arial" w:hAnsi="Arial" w:cs="Arial"/>
          <w:color w:val="auto"/>
        </w:rPr>
        <w:t>ommittee (QSCGC) reports clinical risks to the board and oversees clinical</w:t>
      </w:r>
      <w:r w:rsidRPr="001668B4">
        <w:rPr>
          <w:rFonts w:ascii="Arial" w:hAnsi="Arial" w:cs="Arial"/>
          <w:color w:val="auto"/>
        </w:rPr>
        <w:t xml:space="preserve"> systems and policies. Dashboard reports from subcommittees are presented to the Board, which also requests risk rating and mitigation strategies for legislative changes affecting policies, aiming to ensure staff and client safety.</w:t>
      </w:r>
    </w:p>
    <w:p w14:paraId="36254F91" w14:textId="1F4B83E7" w:rsidR="00B96DB5" w:rsidRPr="00D70B44" w:rsidRDefault="00B96DB5" w:rsidP="00273029">
      <w:pPr>
        <w:pStyle w:val="NormalArial"/>
      </w:pPr>
      <w:r>
        <w:t>Staff</w:t>
      </w:r>
      <w:r w:rsidRPr="00D70B44">
        <w:t xml:space="preserve"> have access to consumer care plans through the service electronic information management system, with access levels based on their roles. They use electronic handheld devices to view care plans and provide feedback after each session. Information management practices, including an information and asset security policy, are outlined in the service’s policies.</w:t>
      </w:r>
    </w:p>
    <w:p w14:paraId="506A3E39" w14:textId="11CD2779" w:rsidR="00B96DB5" w:rsidRPr="00093E56" w:rsidRDefault="00B96DB5" w:rsidP="00273029">
      <w:pPr>
        <w:rPr>
          <w:rFonts w:ascii="Arial" w:hAnsi="Arial" w:cs="Arial"/>
        </w:rPr>
      </w:pPr>
      <w:r w:rsidRPr="00A90D17">
        <w:rPr>
          <w:rFonts w:ascii="Arial" w:hAnsi="Arial" w:cs="Arial"/>
        </w:rPr>
        <w:t xml:space="preserve">The service maintains a </w:t>
      </w:r>
      <w:r w:rsidR="002640B7">
        <w:rPr>
          <w:rFonts w:ascii="Arial" w:hAnsi="Arial" w:cs="Arial"/>
        </w:rPr>
        <w:t>P</w:t>
      </w:r>
      <w:r w:rsidRPr="00A90D17">
        <w:rPr>
          <w:rFonts w:ascii="Arial" w:hAnsi="Arial" w:cs="Arial"/>
        </w:rPr>
        <w:t xml:space="preserve">lan for </w:t>
      </w:r>
      <w:r w:rsidR="002640B7">
        <w:rPr>
          <w:rFonts w:ascii="Arial" w:hAnsi="Arial" w:cs="Arial"/>
        </w:rPr>
        <w:t>C</w:t>
      </w:r>
      <w:r w:rsidRPr="00A90D17">
        <w:rPr>
          <w:rFonts w:ascii="Arial" w:hAnsi="Arial" w:cs="Arial"/>
        </w:rPr>
        <w:t xml:space="preserve">ontinuous </w:t>
      </w:r>
      <w:r w:rsidR="002640B7">
        <w:rPr>
          <w:rFonts w:ascii="Arial" w:hAnsi="Arial" w:cs="Arial"/>
        </w:rPr>
        <w:t>I</w:t>
      </w:r>
      <w:r w:rsidRPr="00A90D17">
        <w:rPr>
          <w:rFonts w:ascii="Arial" w:hAnsi="Arial" w:cs="Arial"/>
        </w:rPr>
        <w:t>mprovement (PCI), which is driven by consumer and staff feedback, incidents trend analysis and reporting, as well as changes in legislation.</w:t>
      </w:r>
      <w:r>
        <w:rPr>
          <w:rFonts w:ascii="Arial" w:hAnsi="Arial" w:cs="Arial"/>
        </w:rPr>
        <w:t xml:space="preserve"> Executive Management</w:t>
      </w:r>
      <w:r w:rsidRPr="00093E56">
        <w:rPr>
          <w:rFonts w:ascii="Arial" w:hAnsi="Arial" w:cs="Arial"/>
        </w:rPr>
        <w:t xml:space="preserve"> oversees the organisation’s financial structure, while the Finance Committee monitors subcontracting services and aged care processes, identifying potential gaps. Monthly itemised consumer statements are generated, providing evidence of appropriate financial information, as confirmed by the Assessment Team’s review. </w:t>
      </w:r>
    </w:p>
    <w:p w14:paraId="16E1F4AA" w14:textId="77777777" w:rsidR="00B96DB5" w:rsidRDefault="00B96DB5" w:rsidP="00273029">
      <w:pPr>
        <w:rPr>
          <w:rFonts w:ascii="Arial" w:hAnsi="Arial" w:cs="Arial"/>
        </w:rPr>
      </w:pPr>
      <w:r w:rsidRPr="00C07660">
        <w:rPr>
          <w:rFonts w:ascii="Arial" w:hAnsi="Arial" w:cs="Arial"/>
        </w:rPr>
        <w:t xml:space="preserve">The Human Resources unit </w:t>
      </w:r>
      <w:r>
        <w:rPr>
          <w:rFonts w:ascii="Arial" w:hAnsi="Arial" w:cs="Arial"/>
        </w:rPr>
        <w:t>oversees</w:t>
      </w:r>
      <w:r w:rsidRPr="00C07660">
        <w:rPr>
          <w:rFonts w:ascii="Arial" w:hAnsi="Arial" w:cs="Arial"/>
        </w:rPr>
        <w:t xml:space="preserve"> staff recruitment</w:t>
      </w:r>
      <w:r>
        <w:rPr>
          <w:rFonts w:ascii="Arial" w:hAnsi="Arial" w:cs="Arial"/>
        </w:rPr>
        <w:t>,</w:t>
      </w:r>
      <w:r w:rsidRPr="00C07660">
        <w:rPr>
          <w:rFonts w:ascii="Arial" w:hAnsi="Arial" w:cs="Arial"/>
        </w:rPr>
        <w:t xml:space="preserve"> ensuring </w:t>
      </w:r>
      <w:r>
        <w:rPr>
          <w:rFonts w:ascii="Arial" w:hAnsi="Arial" w:cs="Arial"/>
        </w:rPr>
        <w:t>staff have the</w:t>
      </w:r>
      <w:r w:rsidRPr="00C07660">
        <w:rPr>
          <w:rFonts w:ascii="Arial" w:hAnsi="Arial" w:cs="Arial"/>
        </w:rPr>
        <w:t xml:space="preserve"> required skills. Compliance monitoring</w:t>
      </w:r>
      <w:r>
        <w:rPr>
          <w:rFonts w:ascii="Arial" w:hAnsi="Arial" w:cs="Arial"/>
        </w:rPr>
        <w:t xml:space="preserve"> is conducted to verify</w:t>
      </w:r>
      <w:r w:rsidRPr="00C07660">
        <w:rPr>
          <w:rFonts w:ascii="Arial" w:hAnsi="Arial" w:cs="Arial"/>
        </w:rPr>
        <w:t xml:space="preserve"> </w:t>
      </w:r>
      <w:r>
        <w:rPr>
          <w:rFonts w:ascii="Arial" w:hAnsi="Arial" w:cs="Arial"/>
        </w:rPr>
        <w:t xml:space="preserve">that brokerage staff meet the </w:t>
      </w:r>
      <w:r w:rsidRPr="00C07660">
        <w:rPr>
          <w:rFonts w:ascii="Arial" w:hAnsi="Arial" w:cs="Arial"/>
        </w:rPr>
        <w:t>necessary qualifications and training</w:t>
      </w:r>
      <w:r>
        <w:rPr>
          <w:rFonts w:ascii="Arial" w:hAnsi="Arial" w:cs="Arial"/>
        </w:rPr>
        <w:t xml:space="preserve"> standards</w:t>
      </w:r>
      <w:r w:rsidRPr="00C07660">
        <w:rPr>
          <w:rFonts w:ascii="Arial" w:hAnsi="Arial" w:cs="Arial"/>
        </w:rPr>
        <w:t>.</w:t>
      </w:r>
    </w:p>
    <w:p w14:paraId="7573DD12" w14:textId="0FD94372" w:rsidR="00B96DB5" w:rsidRPr="006619B6" w:rsidRDefault="00B96DB5" w:rsidP="00273029">
      <w:pPr>
        <w:rPr>
          <w:rFonts w:ascii="Arial" w:hAnsi="Arial" w:cs="Arial"/>
        </w:rPr>
      </w:pPr>
      <w:r w:rsidRPr="00996EA7">
        <w:rPr>
          <w:rFonts w:ascii="Arial" w:hAnsi="Arial" w:cs="Arial"/>
        </w:rPr>
        <w:t xml:space="preserve">The organisation remains current with regulatory compliance through external subscriptions and email updates from the Department of Health and the </w:t>
      </w:r>
      <w:r>
        <w:rPr>
          <w:rFonts w:ascii="Arial" w:hAnsi="Arial" w:cs="Arial"/>
        </w:rPr>
        <w:t xml:space="preserve">Aged Care Quality and Safety </w:t>
      </w:r>
      <w:r w:rsidRPr="00996EA7">
        <w:rPr>
          <w:rFonts w:ascii="Arial" w:hAnsi="Arial" w:cs="Arial"/>
        </w:rPr>
        <w:t>Commission. Updates to legislation prompt revisions to policies communicated to staff.</w:t>
      </w:r>
      <w:r>
        <w:rPr>
          <w:rFonts w:ascii="Arial" w:hAnsi="Arial" w:cs="Arial"/>
        </w:rPr>
        <w:t xml:space="preserve"> </w:t>
      </w:r>
      <w:r w:rsidRPr="006619B6">
        <w:rPr>
          <w:rFonts w:ascii="Arial" w:hAnsi="Arial" w:cs="Arial"/>
        </w:rPr>
        <w:t xml:space="preserve">The organisation </w:t>
      </w:r>
      <w:r>
        <w:rPr>
          <w:rFonts w:ascii="Arial" w:hAnsi="Arial" w:cs="Arial"/>
        </w:rPr>
        <w:t xml:space="preserve">has </w:t>
      </w:r>
      <w:r w:rsidRPr="006619B6">
        <w:rPr>
          <w:rFonts w:ascii="Arial" w:hAnsi="Arial" w:cs="Arial"/>
        </w:rPr>
        <w:t xml:space="preserve">established feedback processes, utilising an electronic system and regular updates from brokered services staff to capture feedback. This feedback is then used to drive continuous improvement initiatives. </w:t>
      </w:r>
    </w:p>
    <w:p w14:paraId="78F4E808" w14:textId="387A9FF2" w:rsidR="00B96DB5" w:rsidRDefault="00B96DB5" w:rsidP="00273029">
      <w:pPr>
        <w:pStyle w:val="NormalArial"/>
        <w:rPr>
          <w:highlight w:val="yellow"/>
        </w:rPr>
      </w:pPr>
      <w:r>
        <w:t>The service maintains an incident register to record all consumer incidents, utilising assessments to identify clinical risks such as falls, social isolation and cognitive decline. Incidents are trended, analysed, and reported to the board, with clinician board members reviewing and responding to high-risk cases. Policies and staff training support identification and reporting of elder abuse and neglect, in line with SIRS.</w:t>
      </w:r>
    </w:p>
    <w:p w14:paraId="66767BB5" w14:textId="77777777" w:rsidR="00B96DB5" w:rsidRPr="00D33A2D" w:rsidRDefault="00B96DB5" w:rsidP="00273029">
      <w:pPr>
        <w:rPr>
          <w:rFonts w:ascii="Arial" w:hAnsi="Arial" w:cs="Arial"/>
        </w:rPr>
      </w:pPr>
      <w:r w:rsidRPr="00D33A2D">
        <w:rPr>
          <w:rFonts w:ascii="Arial" w:hAnsi="Arial" w:cs="Arial"/>
        </w:rPr>
        <w:t xml:space="preserve">The service does not currently oversee antimicrobial stewardship within clinical governance, as clinical care is outsourced. The HCP manager receives regular reports from subcontracted nursing agencies on consumer wound infection resolution. There is no specific policy on restrictive practice; psychotropic medication used, and monitoring are management by brokered services. Open Disclosure is practiced, with consumer and representative satisfaction confirmed through interviews and documentation reviews. </w:t>
      </w:r>
    </w:p>
    <w:sectPr w:rsidR="00B96DB5" w:rsidRPr="00D33A2D" w:rsidSect="00157F8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075A0" w14:textId="77777777" w:rsidR="00157F8A" w:rsidRDefault="00157F8A">
      <w:pPr>
        <w:spacing w:after="0"/>
      </w:pPr>
      <w:r>
        <w:separator/>
      </w:r>
    </w:p>
  </w:endnote>
  <w:endnote w:type="continuationSeparator" w:id="0">
    <w:p w14:paraId="6C5DB6AF" w14:textId="77777777" w:rsidR="00157F8A" w:rsidRDefault="00157F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C943" w14:textId="77777777" w:rsidR="005552C6" w:rsidRPr="00DF37F2" w:rsidRDefault="005552C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Merri Community Health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A1CFF82" w14:textId="77777777" w:rsidR="005552C6" w:rsidRPr="00DF37F2" w:rsidRDefault="005552C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300978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582F4EB" w14:textId="77777777" w:rsidR="005552C6" w:rsidRPr="00DF37F2" w:rsidRDefault="005552C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5A526" w14:textId="77777777" w:rsidR="00157F8A" w:rsidRDefault="00157F8A" w:rsidP="00D71F88">
      <w:pPr>
        <w:spacing w:after="0"/>
      </w:pPr>
      <w:r>
        <w:separator/>
      </w:r>
    </w:p>
  </w:footnote>
  <w:footnote w:type="continuationSeparator" w:id="0">
    <w:p w14:paraId="7199531A" w14:textId="77777777" w:rsidR="00157F8A" w:rsidRDefault="00157F8A" w:rsidP="00D71F88">
      <w:pPr>
        <w:spacing w:after="0"/>
      </w:pPr>
      <w:r>
        <w:continuationSeparator/>
      </w:r>
    </w:p>
  </w:footnote>
  <w:footnote w:id="1">
    <w:p w14:paraId="371D6FE7" w14:textId="177AF4FB" w:rsidR="005552C6" w:rsidRDefault="005552C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153821">
        <w:rPr>
          <w:rFonts w:ascii="Arial" w:hAnsi="Arial" w:cs="Arial"/>
          <w:color w:val="auto"/>
          <w:sz w:val="20"/>
          <w:szCs w:val="20"/>
        </w:rPr>
        <w:t>accordance with section 57</w:t>
      </w:r>
      <w:r w:rsidR="00153821" w:rsidRPr="00153821">
        <w:rPr>
          <w:rFonts w:ascii="Arial" w:hAnsi="Arial" w:cs="Arial"/>
          <w:color w:val="auto"/>
          <w:sz w:val="20"/>
          <w:szCs w:val="20"/>
        </w:rPr>
        <w:t xml:space="preserve"> </w:t>
      </w:r>
      <w:r w:rsidRPr="00153821">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F5AC549" w14:textId="77777777" w:rsidR="005552C6" w:rsidRDefault="005552C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2104" w14:textId="77777777" w:rsidR="005552C6" w:rsidRDefault="005552C6">
    <w:pPr>
      <w:pStyle w:val="Header"/>
    </w:pPr>
    <w:r>
      <w:rPr>
        <w:noProof/>
        <w:color w:val="2B579A"/>
        <w:shd w:val="clear" w:color="auto" w:fill="E6E6E6"/>
        <w:lang w:val="en-US"/>
      </w:rPr>
      <w:drawing>
        <wp:anchor distT="0" distB="0" distL="114300" distR="114300" simplePos="0" relativeHeight="251663360" behindDoc="1" locked="0" layoutInCell="1" allowOverlap="1" wp14:anchorId="0FD588B7" wp14:editId="0DEA9B5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7FD0" w14:textId="77777777" w:rsidR="005552C6" w:rsidRDefault="005552C6">
    <w:pPr>
      <w:pStyle w:val="Header"/>
    </w:pPr>
    <w:r>
      <w:rPr>
        <w:noProof/>
      </w:rPr>
      <w:drawing>
        <wp:anchor distT="0" distB="0" distL="114300" distR="114300" simplePos="0" relativeHeight="251661312" behindDoc="0" locked="0" layoutInCell="1" allowOverlap="1" wp14:anchorId="7C57122D" wp14:editId="33614EE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918C0B0">
      <w:start w:val="1"/>
      <w:numFmt w:val="lowerRoman"/>
      <w:lvlText w:val="(%1)"/>
      <w:lvlJc w:val="left"/>
      <w:pPr>
        <w:ind w:left="1080" w:hanging="720"/>
      </w:pPr>
      <w:rPr>
        <w:rFonts w:hint="default"/>
      </w:rPr>
    </w:lvl>
    <w:lvl w:ilvl="1" w:tplc="A93E2F42" w:tentative="1">
      <w:start w:val="1"/>
      <w:numFmt w:val="lowerLetter"/>
      <w:lvlText w:val="%2."/>
      <w:lvlJc w:val="left"/>
      <w:pPr>
        <w:ind w:left="1440" w:hanging="360"/>
      </w:pPr>
    </w:lvl>
    <w:lvl w:ilvl="2" w:tplc="486A5CC4" w:tentative="1">
      <w:start w:val="1"/>
      <w:numFmt w:val="lowerRoman"/>
      <w:lvlText w:val="%3."/>
      <w:lvlJc w:val="right"/>
      <w:pPr>
        <w:ind w:left="2160" w:hanging="180"/>
      </w:pPr>
    </w:lvl>
    <w:lvl w:ilvl="3" w:tplc="38AEC80C" w:tentative="1">
      <w:start w:val="1"/>
      <w:numFmt w:val="decimal"/>
      <w:lvlText w:val="%4."/>
      <w:lvlJc w:val="left"/>
      <w:pPr>
        <w:ind w:left="2880" w:hanging="360"/>
      </w:pPr>
    </w:lvl>
    <w:lvl w:ilvl="4" w:tplc="28048B9C" w:tentative="1">
      <w:start w:val="1"/>
      <w:numFmt w:val="lowerLetter"/>
      <w:lvlText w:val="%5."/>
      <w:lvlJc w:val="left"/>
      <w:pPr>
        <w:ind w:left="3600" w:hanging="360"/>
      </w:pPr>
    </w:lvl>
    <w:lvl w:ilvl="5" w:tplc="86A022B0" w:tentative="1">
      <w:start w:val="1"/>
      <w:numFmt w:val="lowerRoman"/>
      <w:lvlText w:val="%6."/>
      <w:lvlJc w:val="right"/>
      <w:pPr>
        <w:ind w:left="4320" w:hanging="180"/>
      </w:pPr>
    </w:lvl>
    <w:lvl w:ilvl="6" w:tplc="08A01B20" w:tentative="1">
      <w:start w:val="1"/>
      <w:numFmt w:val="decimal"/>
      <w:lvlText w:val="%7."/>
      <w:lvlJc w:val="left"/>
      <w:pPr>
        <w:ind w:left="5040" w:hanging="360"/>
      </w:pPr>
    </w:lvl>
    <w:lvl w:ilvl="7" w:tplc="11320346" w:tentative="1">
      <w:start w:val="1"/>
      <w:numFmt w:val="lowerLetter"/>
      <w:lvlText w:val="%8."/>
      <w:lvlJc w:val="left"/>
      <w:pPr>
        <w:ind w:left="5760" w:hanging="360"/>
      </w:pPr>
    </w:lvl>
    <w:lvl w:ilvl="8" w:tplc="FF0882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38E66C8">
      <w:start w:val="1"/>
      <w:numFmt w:val="lowerRoman"/>
      <w:lvlText w:val="(%1)"/>
      <w:lvlJc w:val="left"/>
      <w:pPr>
        <w:ind w:left="1080" w:hanging="720"/>
      </w:pPr>
      <w:rPr>
        <w:rFonts w:hint="default"/>
      </w:rPr>
    </w:lvl>
    <w:lvl w:ilvl="1" w:tplc="A43C2DC8" w:tentative="1">
      <w:start w:val="1"/>
      <w:numFmt w:val="lowerLetter"/>
      <w:lvlText w:val="%2."/>
      <w:lvlJc w:val="left"/>
      <w:pPr>
        <w:ind w:left="1440" w:hanging="360"/>
      </w:pPr>
    </w:lvl>
    <w:lvl w:ilvl="2" w:tplc="C248EABE" w:tentative="1">
      <w:start w:val="1"/>
      <w:numFmt w:val="lowerRoman"/>
      <w:lvlText w:val="%3."/>
      <w:lvlJc w:val="right"/>
      <w:pPr>
        <w:ind w:left="2160" w:hanging="180"/>
      </w:pPr>
    </w:lvl>
    <w:lvl w:ilvl="3" w:tplc="2FD2E84C" w:tentative="1">
      <w:start w:val="1"/>
      <w:numFmt w:val="decimal"/>
      <w:lvlText w:val="%4."/>
      <w:lvlJc w:val="left"/>
      <w:pPr>
        <w:ind w:left="2880" w:hanging="360"/>
      </w:pPr>
    </w:lvl>
    <w:lvl w:ilvl="4" w:tplc="301ABCDA" w:tentative="1">
      <w:start w:val="1"/>
      <w:numFmt w:val="lowerLetter"/>
      <w:lvlText w:val="%5."/>
      <w:lvlJc w:val="left"/>
      <w:pPr>
        <w:ind w:left="3600" w:hanging="360"/>
      </w:pPr>
    </w:lvl>
    <w:lvl w:ilvl="5" w:tplc="6632EE7A" w:tentative="1">
      <w:start w:val="1"/>
      <w:numFmt w:val="lowerRoman"/>
      <w:lvlText w:val="%6."/>
      <w:lvlJc w:val="right"/>
      <w:pPr>
        <w:ind w:left="4320" w:hanging="180"/>
      </w:pPr>
    </w:lvl>
    <w:lvl w:ilvl="6" w:tplc="7FFEA7F2" w:tentative="1">
      <w:start w:val="1"/>
      <w:numFmt w:val="decimal"/>
      <w:lvlText w:val="%7."/>
      <w:lvlJc w:val="left"/>
      <w:pPr>
        <w:ind w:left="5040" w:hanging="360"/>
      </w:pPr>
    </w:lvl>
    <w:lvl w:ilvl="7" w:tplc="58B8E3B6" w:tentative="1">
      <w:start w:val="1"/>
      <w:numFmt w:val="lowerLetter"/>
      <w:lvlText w:val="%8."/>
      <w:lvlJc w:val="left"/>
      <w:pPr>
        <w:ind w:left="5760" w:hanging="360"/>
      </w:pPr>
    </w:lvl>
    <w:lvl w:ilvl="8" w:tplc="5862235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EB82A02">
      <w:start w:val="1"/>
      <w:numFmt w:val="lowerRoman"/>
      <w:lvlText w:val="(%1)"/>
      <w:lvlJc w:val="left"/>
      <w:pPr>
        <w:ind w:left="1080" w:hanging="720"/>
      </w:pPr>
      <w:rPr>
        <w:rFonts w:hint="default"/>
      </w:rPr>
    </w:lvl>
    <w:lvl w:ilvl="1" w:tplc="F4BA438C" w:tentative="1">
      <w:start w:val="1"/>
      <w:numFmt w:val="lowerLetter"/>
      <w:lvlText w:val="%2."/>
      <w:lvlJc w:val="left"/>
      <w:pPr>
        <w:ind w:left="1440" w:hanging="360"/>
      </w:pPr>
    </w:lvl>
    <w:lvl w:ilvl="2" w:tplc="E2C8C1EA" w:tentative="1">
      <w:start w:val="1"/>
      <w:numFmt w:val="lowerRoman"/>
      <w:lvlText w:val="%3."/>
      <w:lvlJc w:val="right"/>
      <w:pPr>
        <w:ind w:left="2160" w:hanging="180"/>
      </w:pPr>
    </w:lvl>
    <w:lvl w:ilvl="3" w:tplc="E5E4E50C" w:tentative="1">
      <w:start w:val="1"/>
      <w:numFmt w:val="decimal"/>
      <w:lvlText w:val="%4."/>
      <w:lvlJc w:val="left"/>
      <w:pPr>
        <w:ind w:left="2880" w:hanging="360"/>
      </w:pPr>
    </w:lvl>
    <w:lvl w:ilvl="4" w:tplc="A73633D2" w:tentative="1">
      <w:start w:val="1"/>
      <w:numFmt w:val="lowerLetter"/>
      <w:lvlText w:val="%5."/>
      <w:lvlJc w:val="left"/>
      <w:pPr>
        <w:ind w:left="3600" w:hanging="360"/>
      </w:pPr>
    </w:lvl>
    <w:lvl w:ilvl="5" w:tplc="56EABB20" w:tentative="1">
      <w:start w:val="1"/>
      <w:numFmt w:val="lowerRoman"/>
      <w:lvlText w:val="%6."/>
      <w:lvlJc w:val="right"/>
      <w:pPr>
        <w:ind w:left="4320" w:hanging="180"/>
      </w:pPr>
    </w:lvl>
    <w:lvl w:ilvl="6" w:tplc="2C52A186" w:tentative="1">
      <w:start w:val="1"/>
      <w:numFmt w:val="decimal"/>
      <w:lvlText w:val="%7."/>
      <w:lvlJc w:val="left"/>
      <w:pPr>
        <w:ind w:left="5040" w:hanging="360"/>
      </w:pPr>
    </w:lvl>
    <w:lvl w:ilvl="7" w:tplc="2798689C" w:tentative="1">
      <w:start w:val="1"/>
      <w:numFmt w:val="lowerLetter"/>
      <w:lvlText w:val="%8."/>
      <w:lvlJc w:val="left"/>
      <w:pPr>
        <w:ind w:left="5760" w:hanging="360"/>
      </w:pPr>
    </w:lvl>
    <w:lvl w:ilvl="8" w:tplc="9352574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EE8D036">
      <w:start w:val="1"/>
      <w:numFmt w:val="lowerRoman"/>
      <w:lvlText w:val="(%1)"/>
      <w:lvlJc w:val="left"/>
      <w:pPr>
        <w:ind w:left="1080" w:hanging="720"/>
      </w:pPr>
      <w:rPr>
        <w:rFonts w:hint="default"/>
      </w:rPr>
    </w:lvl>
    <w:lvl w:ilvl="1" w:tplc="581CA480" w:tentative="1">
      <w:start w:val="1"/>
      <w:numFmt w:val="lowerLetter"/>
      <w:lvlText w:val="%2."/>
      <w:lvlJc w:val="left"/>
      <w:pPr>
        <w:ind w:left="1440" w:hanging="360"/>
      </w:pPr>
    </w:lvl>
    <w:lvl w:ilvl="2" w:tplc="6C78B1E8" w:tentative="1">
      <w:start w:val="1"/>
      <w:numFmt w:val="lowerRoman"/>
      <w:lvlText w:val="%3."/>
      <w:lvlJc w:val="right"/>
      <w:pPr>
        <w:ind w:left="2160" w:hanging="180"/>
      </w:pPr>
    </w:lvl>
    <w:lvl w:ilvl="3" w:tplc="B7E8CEDC" w:tentative="1">
      <w:start w:val="1"/>
      <w:numFmt w:val="decimal"/>
      <w:lvlText w:val="%4."/>
      <w:lvlJc w:val="left"/>
      <w:pPr>
        <w:ind w:left="2880" w:hanging="360"/>
      </w:pPr>
    </w:lvl>
    <w:lvl w:ilvl="4" w:tplc="745EAAA4" w:tentative="1">
      <w:start w:val="1"/>
      <w:numFmt w:val="lowerLetter"/>
      <w:lvlText w:val="%5."/>
      <w:lvlJc w:val="left"/>
      <w:pPr>
        <w:ind w:left="3600" w:hanging="360"/>
      </w:pPr>
    </w:lvl>
    <w:lvl w:ilvl="5" w:tplc="07500A50" w:tentative="1">
      <w:start w:val="1"/>
      <w:numFmt w:val="lowerRoman"/>
      <w:lvlText w:val="%6."/>
      <w:lvlJc w:val="right"/>
      <w:pPr>
        <w:ind w:left="4320" w:hanging="180"/>
      </w:pPr>
    </w:lvl>
    <w:lvl w:ilvl="6" w:tplc="1A20AFF4" w:tentative="1">
      <w:start w:val="1"/>
      <w:numFmt w:val="decimal"/>
      <w:lvlText w:val="%7."/>
      <w:lvlJc w:val="left"/>
      <w:pPr>
        <w:ind w:left="5040" w:hanging="360"/>
      </w:pPr>
    </w:lvl>
    <w:lvl w:ilvl="7" w:tplc="CE867066" w:tentative="1">
      <w:start w:val="1"/>
      <w:numFmt w:val="lowerLetter"/>
      <w:lvlText w:val="%8."/>
      <w:lvlJc w:val="left"/>
      <w:pPr>
        <w:ind w:left="5760" w:hanging="360"/>
      </w:pPr>
    </w:lvl>
    <w:lvl w:ilvl="8" w:tplc="7D50D4A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85C9EDE">
      <w:start w:val="1"/>
      <w:numFmt w:val="lowerRoman"/>
      <w:lvlText w:val="(%1)"/>
      <w:lvlJc w:val="left"/>
      <w:pPr>
        <w:ind w:left="1080" w:hanging="720"/>
      </w:pPr>
      <w:rPr>
        <w:rFonts w:hint="default"/>
      </w:rPr>
    </w:lvl>
    <w:lvl w:ilvl="1" w:tplc="3014F63E" w:tentative="1">
      <w:start w:val="1"/>
      <w:numFmt w:val="lowerLetter"/>
      <w:lvlText w:val="%2."/>
      <w:lvlJc w:val="left"/>
      <w:pPr>
        <w:ind w:left="1440" w:hanging="360"/>
      </w:pPr>
    </w:lvl>
    <w:lvl w:ilvl="2" w:tplc="37C6F82C" w:tentative="1">
      <w:start w:val="1"/>
      <w:numFmt w:val="lowerRoman"/>
      <w:lvlText w:val="%3."/>
      <w:lvlJc w:val="right"/>
      <w:pPr>
        <w:ind w:left="2160" w:hanging="180"/>
      </w:pPr>
    </w:lvl>
    <w:lvl w:ilvl="3" w:tplc="5C965CFC" w:tentative="1">
      <w:start w:val="1"/>
      <w:numFmt w:val="decimal"/>
      <w:lvlText w:val="%4."/>
      <w:lvlJc w:val="left"/>
      <w:pPr>
        <w:ind w:left="2880" w:hanging="360"/>
      </w:pPr>
    </w:lvl>
    <w:lvl w:ilvl="4" w:tplc="AA26F05C" w:tentative="1">
      <w:start w:val="1"/>
      <w:numFmt w:val="lowerLetter"/>
      <w:lvlText w:val="%5."/>
      <w:lvlJc w:val="left"/>
      <w:pPr>
        <w:ind w:left="3600" w:hanging="360"/>
      </w:pPr>
    </w:lvl>
    <w:lvl w:ilvl="5" w:tplc="AC42E52C" w:tentative="1">
      <w:start w:val="1"/>
      <w:numFmt w:val="lowerRoman"/>
      <w:lvlText w:val="%6."/>
      <w:lvlJc w:val="right"/>
      <w:pPr>
        <w:ind w:left="4320" w:hanging="180"/>
      </w:pPr>
    </w:lvl>
    <w:lvl w:ilvl="6" w:tplc="6FA6BE1A" w:tentative="1">
      <w:start w:val="1"/>
      <w:numFmt w:val="decimal"/>
      <w:lvlText w:val="%7."/>
      <w:lvlJc w:val="left"/>
      <w:pPr>
        <w:ind w:left="5040" w:hanging="360"/>
      </w:pPr>
    </w:lvl>
    <w:lvl w:ilvl="7" w:tplc="7D0A481E" w:tentative="1">
      <w:start w:val="1"/>
      <w:numFmt w:val="lowerLetter"/>
      <w:lvlText w:val="%8."/>
      <w:lvlJc w:val="left"/>
      <w:pPr>
        <w:ind w:left="5760" w:hanging="360"/>
      </w:pPr>
    </w:lvl>
    <w:lvl w:ilvl="8" w:tplc="10D86C3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5087C66">
      <w:start w:val="1"/>
      <w:numFmt w:val="bullet"/>
      <w:lvlText w:val=""/>
      <w:lvlJc w:val="left"/>
      <w:pPr>
        <w:ind w:left="720" w:hanging="360"/>
      </w:pPr>
      <w:rPr>
        <w:rFonts w:ascii="Symbol" w:hAnsi="Symbol" w:hint="default"/>
        <w:color w:val="auto"/>
        <w:sz w:val="24"/>
        <w:szCs w:val="24"/>
      </w:rPr>
    </w:lvl>
    <w:lvl w:ilvl="1" w:tplc="B07294AA" w:tentative="1">
      <w:start w:val="1"/>
      <w:numFmt w:val="bullet"/>
      <w:lvlText w:val="o"/>
      <w:lvlJc w:val="left"/>
      <w:pPr>
        <w:ind w:left="1440" w:hanging="360"/>
      </w:pPr>
      <w:rPr>
        <w:rFonts w:ascii="Courier New" w:hAnsi="Courier New" w:cs="Courier New" w:hint="default"/>
      </w:rPr>
    </w:lvl>
    <w:lvl w:ilvl="2" w:tplc="D81AE232" w:tentative="1">
      <w:start w:val="1"/>
      <w:numFmt w:val="bullet"/>
      <w:lvlText w:val=""/>
      <w:lvlJc w:val="left"/>
      <w:pPr>
        <w:ind w:left="2160" w:hanging="360"/>
      </w:pPr>
      <w:rPr>
        <w:rFonts w:ascii="Wingdings" w:hAnsi="Wingdings" w:hint="default"/>
      </w:rPr>
    </w:lvl>
    <w:lvl w:ilvl="3" w:tplc="2C10CA68" w:tentative="1">
      <w:start w:val="1"/>
      <w:numFmt w:val="bullet"/>
      <w:lvlText w:val=""/>
      <w:lvlJc w:val="left"/>
      <w:pPr>
        <w:ind w:left="2880" w:hanging="360"/>
      </w:pPr>
      <w:rPr>
        <w:rFonts w:ascii="Symbol" w:hAnsi="Symbol" w:hint="default"/>
      </w:rPr>
    </w:lvl>
    <w:lvl w:ilvl="4" w:tplc="9B64BE28" w:tentative="1">
      <w:start w:val="1"/>
      <w:numFmt w:val="bullet"/>
      <w:lvlText w:val="o"/>
      <w:lvlJc w:val="left"/>
      <w:pPr>
        <w:ind w:left="3600" w:hanging="360"/>
      </w:pPr>
      <w:rPr>
        <w:rFonts w:ascii="Courier New" w:hAnsi="Courier New" w:cs="Courier New" w:hint="default"/>
      </w:rPr>
    </w:lvl>
    <w:lvl w:ilvl="5" w:tplc="A1D641DC" w:tentative="1">
      <w:start w:val="1"/>
      <w:numFmt w:val="bullet"/>
      <w:lvlText w:val=""/>
      <w:lvlJc w:val="left"/>
      <w:pPr>
        <w:ind w:left="4320" w:hanging="360"/>
      </w:pPr>
      <w:rPr>
        <w:rFonts w:ascii="Wingdings" w:hAnsi="Wingdings" w:hint="default"/>
      </w:rPr>
    </w:lvl>
    <w:lvl w:ilvl="6" w:tplc="F37A3E4E" w:tentative="1">
      <w:start w:val="1"/>
      <w:numFmt w:val="bullet"/>
      <w:lvlText w:val=""/>
      <w:lvlJc w:val="left"/>
      <w:pPr>
        <w:ind w:left="5040" w:hanging="360"/>
      </w:pPr>
      <w:rPr>
        <w:rFonts w:ascii="Symbol" w:hAnsi="Symbol" w:hint="default"/>
      </w:rPr>
    </w:lvl>
    <w:lvl w:ilvl="7" w:tplc="97C2884E" w:tentative="1">
      <w:start w:val="1"/>
      <w:numFmt w:val="bullet"/>
      <w:lvlText w:val="o"/>
      <w:lvlJc w:val="left"/>
      <w:pPr>
        <w:ind w:left="5760" w:hanging="360"/>
      </w:pPr>
      <w:rPr>
        <w:rFonts w:ascii="Courier New" w:hAnsi="Courier New" w:cs="Courier New" w:hint="default"/>
      </w:rPr>
    </w:lvl>
    <w:lvl w:ilvl="8" w:tplc="AAB6A9F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DD40DFA">
      <w:start w:val="1"/>
      <w:numFmt w:val="lowerRoman"/>
      <w:lvlText w:val="(%1)"/>
      <w:lvlJc w:val="left"/>
      <w:pPr>
        <w:ind w:left="1080" w:hanging="720"/>
      </w:pPr>
      <w:rPr>
        <w:rFonts w:hint="default"/>
      </w:rPr>
    </w:lvl>
    <w:lvl w:ilvl="1" w:tplc="90581ABC" w:tentative="1">
      <w:start w:val="1"/>
      <w:numFmt w:val="lowerLetter"/>
      <w:lvlText w:val="%2."/>
      <w:lvlJc w:val="left"/>
      <w:pPr>
        <w:ind w:left="1440" w:hanging="360"/>
      </w:pPr>
    </w:lvl>
    <w:lvl w:ilvl="2" w:tplc="09A07C32" w:tentative="1">
      <w:start w:val="1"/>
      <w:numFmt w:val="lowerRoman"/>
      <w:lvlText w:val="%3."/>
      <w:lvlJc w:val="right"/>
      <w:pPr>
        <w:ind w:left="2160" w:hanging="180"/>
      </w:pPr>
    </w:lvl>
    <w:lvl w:ilvl="3" w:tplc="E69EC112" w:tentative="1">
      <w:start w:val="1"/>
      <w:numFmt w:val="decimal"/>
      <w:lvlText w:val="%4."/>
      <w:lvlJc w:val="left"/>
      <w:pPr>
        <w:ind w:left="2880" w:hanging="360"/>
      </w:pPr>
    </w:lvl>
    <w:lvl w:ilvl="4" w:tplc="4B985B32" w:tentative="1">
      <w:start w:val="1"/>
      <w:numFmt w:val="lowerLetter"/>
      <w:lvlText w:val="%5."/>
      <w:lvlJc w:val="left"/>
      <w:pPr>
        <w:ind w:left="3600" w:hanging="360"/>
      </w:pPr>
    </w:lvl>
    <w:lvl w:ilvl="5" w:tplc="04F44476" w:tentative="1">
      <w:start w:val="1"/>
      <w:numFmt w:val="lowerRoman"/>
      <w:lvlText w:val="%6."/>
      <w:lvlJc w:val="right"/>
      <w:pPr>
        <w:ind w:left="4320" w:hanging="180"/>
      </w:pPr>
    </w:lvl>
    <w:lvl w:ilvl="6" w:tplc="BD7269D0" w:tentative="1">
      <w:start w:val="1"/>
      <w:numFmt w:val="decimal"/>
      <w:lvlText w:val="%7."/>
      <w:lvlJc w:val="left"/>
      <w:pPr>
        <w:ind w:left="5040" w:hanging="360"/>
      </w:pPr>
    </w:lvl>
    <w:lvl w:ilvl="7" w:tplc="F170F4AA" w:tentative="1">
      <w:start w:val="1"/>
      <w:numFmt w:val="lowerLetter"/>
      <w:lvlText w:val="%8."/>
      <w:lvlJc w:val="left"/>
      <w:pPr>
        <w:ind w:left="5760" w:hanging="360"/>
      </w:pPr>
    </w:lvl>
    <w:lvl w:ilvl="8" w:tplc="E97E2ED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88227F0">
      <w:start w:val="1"/>
      <w:numFmt w:val="lowerRoman"/>
      <w:lvlText w:val="(%1)"/>
      <w:lvlJc w:val="left"/>
      <w:pPr>
        <w:ind w:left="1080" w:hanging="720"/>
      </w:pPr>
      <w:rPr>
        <w:rFonts w:hint="default"/>
      </w:rPr>
    </w:lvl>
    <w:lvl w:ilvl="1" w:tplc="859AC74A" w:tentative="1">
      <w:start w:val="1"/>
      <w:numFmt w:val="lowerLetter"/>
      <w:lvlText w:val="%2."/>
      <w:lvlJc w:val="left"/>
      <w:pPr>
        <w:ind w:left="1440" w:hanging="360"/>
      </w:pPr>
    </w:lvl>
    <w:lvl w:ilvl="2" w:tplc="125250CC" w:tentative="1">
      <w:start w:val="1"/>
      <w:numFmt w:val="lowerRoman"/>
      <w:lvlText w:val="%3."/>
      <w:lvlJc w:val="right"/>
      <w:pPr>
        <w:ind w:left="2160" w:hanging="180"/>
      </w:pPr>
    </w:lvl>
    <w:lvl w:ilvl="3" w:tplc="30FA4B86" w:tentative="1">
      <w:start w:val="1"/>
      <w:numFmt w:val="decimal"/>
      <w:lvlText w:val="%4."/>
      <w:lvlJc w:val="left"/>
      <w:pPr>
        <w:ind w:left="2880" w:hanging="360"/>
      </w:pPr>
    </w:lvl>
    <w:lvl w:ilvl="4" w:tplc="DAC41BFE" w:tentative="1">
      <w:start w:val="1"/>
      <w:numFmt w:val="lowerLetter"/>
      <w:lvlText w:val="%5."/>
      <w:lvlJc w:val="left"/>
      <w:pPr>
        <w:ind w:left="3600" w:hanging="360"/>
      </w:pPr>
    </w:lvl>
    <w:lvl w:ilvl="5" w:tplc="652EFDF8" w:tentative="1">
      <w:start w:val="1"/>
      <w:numFmt w:val="lowerRoman"/>
      <w:lvlText w:val="%6."/>
      <w:lvlJc w:val="right"/>
      <w:pPr>
        <w:ind w:left="4320" w:hanging="180"/>
      </w:pPr>
    </w:lvl>
    <w:lvl w:ilvl="6" w:tplc="DE32CD08" w:tentative="1">
      <w:start w:val="1"/>
      <w:numFmt w:val="decimal"/>
      <w:lvlText w:val="%7."/>
      <w:lvlJc w:val="left"/>
      <w:pPr>
        <w:ind w:left="5040" w:hanging="360"/>
      </w:pPr>
    </w:lvl>
    <w:lvl w:ilvl="7" w:tplc="364C656A" w:tentative="1">
      <w:start w:val="1"/>
      <w:numFmt w:val="lowerLetter"/>
      <w:lvlText w:val="%8."/>
      <w:lvlJc w:val="left"/>
      <w:pPr>
        <w:ind w:left="5760" w:hanging="360"/>
      </w:pPr>
    </w:lvl>
    <w:lvl w:ilvl="8" w:tplc="1BCA75F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5566FFC">
      <w:start w:val="1"/>
      <w:numFmt w:val="lowerRoman"/>
      <w:lvlText w:val="(%1)"/>
      <w:lvlJc w:val="left"/>
      <w:pPr>
        <w:ind w:left="1080" w:hanging="720"/>
      </w:pPr>
      <w:rPr>
        <w:rFonts w:hint="default"/>
      </w:rPr>
    </w:lvl>
    <w:lvl w:ilvl="1" w:tplc="956E050C" w:tentative="1">
      <w:start w:val="1"/>
      <w:numFmt w:val="lowerLetter"/>
      <w:lvlText w:val="%2."/>
      <w:lvlJc w:val="left"/>
      <w:pPr>
        <w:ind w:left="1440" w:hanging="360"/>
      </w:pPr>
    </w:lvl>
    <w:lvl w:ilvl="2" w:tplc="DC5C416A" w:tentative="1">
      <w:start w:val="1"/>
      <w:numFmt w:val="lowerRoman"/>
      <w:lvlText w:val="%3."/>
      <w:lvlJc w:val="right"/>
      <w:pPr>
        <w:ind w:left="2160" w:hanging="180"/>
      </w:pPr>
    </w:lvl>
    <w:lvl w:ilvl="3" w:tplc="DDA6D8FA" w:tentative="1">
      <w:start w:val="1"/>
      <w:numFmt w:val="decimal"/>
      <w:lvlText w:val="%4."/>
      <w:lvlJc w:val="left"/>
      <w:pPr>
        <w:ind w:left="2880" w:hanging="360"/>
      </w:pPr>
    </w:lvl>
    <w:lvl w:ilvl="4" w:tplc="7D4C5248" w:tentative="1">
      <w:start w:val="1"/>
      <w:numFmt w:val="lowerLetter"/>
      <w:lvlText w:val="%5."/>
      <w:lvlJc w:val="left"/>
      <w:pPr>
        <w:ind w:left="3600" w:hanging="360"/>
      </w:pPr>
    </w:lvl>
    <w:lvl w:ilvl="5" w:tplc="0C8CCEE0" w:tentative="1">
      <w:start w:val="1"/>
      <w:numFmt w:val="lowerRoman"/>
      <w:lvlText w:val="%6."/>
      <w:lvlJc w:val="right"/>
      <w:pPr>
        <w:ind w:left="4320" w:hanging="180"/>
      </w:pPr>
    </w:lvl>
    <w:lvl w:ilvl="6" w:tplc="1EBA0D88" w:tentative="1">
      <w:start w:val="1"/>
      <w:numFmt w:val="decimal"/>
      <w:lvlText w:val="%7."/>
      <w:lvlJc w:val="left"/>
      <w:pPr>
        <w:ind w:left="5040" w:hanging="360"/>
      </w:pPr>
    </w:lvl>
    <w:lvl w:ilvl="7" w:tplc="87B49A10" w:tentative="1">
      <w:start w:val="1"/>
      <w:numFmt w:val="lowerLetter"/>
      <w:lvlText w:val="%8."/>
      <w:lvlJc w:val="left"/>
      <w:pPr>
        <w:ind w:left="5760" w:hanging="360"/>
      </w:pPr>
    </w:lvl>
    <w:lvl w:ilvl="8" w:tplc="FBB0283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C42DA94">
      <w:start w:val="1"/>
      <w:numFmt w:val="lowerRoman"/>
      <w:lvlText w:val="(%1)"/>
      <w:lvlJc w:val="left"/>
      <w:pPr>
        <w:ind w:left="1080" w:hanging="720"/>
      </w:pPr>
      <w:rPr>
        <w:rFonts w:hint="default"/>
      </w:rPr>
    </w:lvl>
    <w:lvl w:ilvl="1" w:tplc="F1E46504" w:tentative="1">
      <w:start w:val="1"/>
      <w:numFmt w:val="lowerLetter"/>
      <w:lvlText w:val="%2."/>
      <w:lvlJc w:val="left"/>
      <w:pPr>
        <w:ind w:left="1440" w:hanging="360"/>
      </w:pPr>
    </w:lvl>
    <w:lvl w:ilvl="2" w:tplc="C84E0D34" w:tentative="1">
      <w:start w:val="1"/>
      <w:numFmt w:val="lowerRoman"/>
      <w:lvlText w:val="%3."/>
      <w:lvlJc w:val="right"/>
      <w:pPr>
        <w:ind w:left="2160" w:hanging="180"/>
      </w:pPr>
    </w:lvl>
    <w:lvl w:ilvl="3" w:tplc="F13C3398" w:tentative="1">
      <w:start w:val="1"/>
      <w:numFmt w:val="decimal"/>
      <w:lvlText w:val="%4."/>
      <w:lvlJc w:val="left"/>
      <w:pPr>
        <w:ind w:left="2880" w:hanging="360"/>
      </w:pPr>
    </w:lvl>
    <w:lvl w:ilvl="4" w:tplc="BF603B0C" w:tentative="1">
      <w:start w:val="1"/>
      <w:numFmt w:val="lowerLetter"/>
      <w:lvlText w:val="%5."/>
      <w:lvlJc w:val="left"/>
      <w:pPr>
        <w:ind w:left="3600" w:hanging="360"/>
      </w:pPr>
    </w:lvl>
    <w:lvl w:ilvl="5" w:tplc="8FCCE8DE" w:tentative="1">
      <w:start w:val="1"/>
      <w:numFmt w:val="lowerRoman"/>
      <w:lvlText w:val="%6."/>
      <w:lvlJc w:val="right"/>
      <w:pPr>
        <w:ind w:left="4320" w:hanging="180"/>
      </w:pPr>
    </w:lvl>
    <w:lvl w:ilvl="6" w:tplc="262A9EBE" w:tentative="1">
      <w:start w:val="1"/>
      <w:numFmt w:val="decimal"/>
      <w:lvlText w:val="%7."/>
      <w:lvlJc w:val="left"/>
      <w:pPr>
        <w:ind w:left="5040" w:hanging="360"/>
      </w:pPr>
    </w:lvl>
    <w:lvl w:ilvl="7" w:tplc="64AC9C24" w:tentative="1">
      <w:start w:val="1"/>
      <w:numFmt w:val="lowerLetter"/>
      <w:lvlText w:val="%8."/>
      <w:lvlJc w:val="left"/>
      <w:pPr>
        <w:ind w:left="5760" w:hanging="360"/>
      </w:pPr>
    </w:lvl>
    <w:lvl w:ilvl="8" w:tplc="B6B6D3F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98A105E">
      <w:start w:val="1"/>
      <w:numFmt w:val="lowerRoman"/>
      <w:lvlText w:val="(%1)"/>
      <w:lvlJc w:val="left"/>
      <w:pPr>
        <w:ind w:left="1080" w:hanging="720"/>
      </w:pPr>
      <w:rPr>
        <w:rFonts w:hint="default"/>
      </w:rPr>
    </w:lvl>
    <w:lvl w:ilvl="1" w:tplc="2ABAA548" w:tentative="1">
      <w:start w:val="1"/>
      <w:numFmt w:val="lowerLetter"/>
      <w:lvlText w:val="%2."/>
      <w:lvlJc w:val="left"/>
      <w:pPr>
        <w:ind w:left="1440" w:hanging="360"/>
      </w:pPr>
    </w:lvl>
    <w:lvl w:ilvl="2" w:tplc="32487604" w:tentative="1">
      <w:start w:val="1"/>
      <w:numFmt w:val="lowerRoman"/>
      <w:lvlText w:val="%3."/>
      <w:lvlJc w:val="right"/>
      <w:pPr>
        <w:ind w:left="2160" w:hanging="180"/>
      </w:pPr>
    </w:lvl>
    <w:lvl w:ilvl="3" w:tplc="1CC2AEDA" w:tentative="1">
      <w:start w:val="1"/>
      <w:numFmt w:val="decimal"/>
      <w:lvlText w:val="%4."/>
      <w:lvlJc w:val="left"/>
      <w:pPr>
        <w:ind w:left="2880" w:hanging="360"/>
      </w:pPr>
    </w:lvl>
    <w:lvl w:ilvl="4" w:tplc="76029352" w:tentative="1">
      <w:start w:val="1"/>
      <w:numFmt w:val="lowerLetter"/>
      <w:lvlText w:val="%5."/>
      <w:lvlJc w:val="left"/>
      <w:pPr>
        <w:ind w:left="3600" w:hanging="360"/>
      </w:pPr>
    </w:lvl>
    <w:lvl w:ilvl="5" w:tplc="1F5677FC" w:tentative="1">
      <w:start w:val="1"/>
      <w:numFmt w:val="lowerRoman"/>
      <w:lvlText w:val="%6."/>
      <w:lvlJc w:val="right"/>
      <w:pPr>
        <w:ind w:left="4320" w:hanging="180"/>
      </w:pPr>
    </w:lvl>
    <w:lvl w:ilvl="6" w:tplc="7B98119E" w:tentative="1">
      <w:start w:val="1"/>
      <w:numFmt w:val="decimal"/>
      <w:lvlText w:val="%7."/>
      <w:lvlJc w:val="left"/>
      <w:pPr>
        <w:ind w:left="5040" w:hanging="360"/>
      </w:pPr>
    </w:lvl>
    <w:lvl w:ilvl="7" w:tplc="3C46CC14" w:tentative="1">
      <w:start w:val="1"/>
      <w:numFmt w:val="lowerLetter"/>
      <w:lvlText w:val="%8."/>
      <w:lvlJc w:val="left"/>
      <w:pPr>
        <w:ind w:left="5760" w:hanging="360"/>
      </w:pPr>
    </w:lvl>
    <w:lvl w:ilvl="8" w:tplc="9592907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99080E0">
      <w:start w:val="1"/>
      <w:numFmt w:val="lowerRoman"/>
      <w:lvlText w:val="(%1)"/>
      <w:lvlJc w:val="left"/>
      <w:pPr>
        <w:ind w:left="1080" w:hanging="720"/>
      </w:pPr>
      <w:rPr>
        <w:rFonts w:hint="default"/>
      </w:rPr>
    </w:lvl>
    <w:lvl w:ilvl="1" w:tplc="A18C2084" w:tentative="1">
      <w:start w:val="1"/>
      <w:numFmt w:val="lowerLetter"/>
      <w:lvlText w:val="%2."/>
      <w:lvlJc w:val="left"/>
      <w:pPr>
        <w:ind w:left="1440" w:hanging="360"/>
      </w:pPr>
    </w:lvl>
    <w:lvl w:ilvl="2" w:tplc="C728F610" w:tentative="1">
      <w:start w:val="1"/>
      <w:numFmt w:val="lowerRoman"/>
      <w:lvlText w:val="%3."/>
      <w:lvlJc w:val="right"/>
      <w:pPr>
        <w:ind w:left="2160" w:hanging="180"/>
      </w:pPr>
    </w:lvl>
    <w:lvl w:ilvl="3" w:tplc="7F30E0FA" w:tentative="1">
      <w:start w:val="1"/>
      <w:numFmt w:val="decimal"/>
      <w:lvlText w:val="%4."/>
      <w:lvlJc w:val="left"/>
      <w:pPr>
        <w:ind w:left="2880" w:hanging="360"/>
      </w:pPr>
    </w:lvl>
    <w:lvl w:ilvl="4" w:tplc="5314B278" w:tentative="1">
      <w:start w:val="1"/>
      <w:numFmt w:val="lowerLetter"/>
      <w:lvlText w:val="%5."/>
      <w:lvlJc w:val="left"/>
      <w:pPr>
        <w:ind w:left="3600" w:hanging="360"/>
      </w:pPr>
    </w:lvl>
    <w:lvl w:ilvl="5" w:tplc="444C9F70" w:tentative="1">
      <w:start w:val="1"/>
      <w:numFmt w:val="lowerRoman"/>
      <w:lvlText w:val="%6."/>
      <w:lvlJc w:val="right"/>
      <w:pPr>
        <w:ind w:left="4320" w:hanging="180"/>
      </w:pPr>
    </w:lvl>
    <w:lvl w:ilvl="6" w:tplc="123037E6" w:tentative="1">
      <w:start w:val="1"/>
      <w:numFmt w:val="decimal"/>
      <w:lvlText w:val="%7."/>
      <w:lvlJc w:val="left"/>
      <w:pPr>
        <w:ind w:left="5040" w:hanging="360"/>
      </w:pPr>
    </w:lvl>
    <w:lvl w:ilvl="7" w:tplc="03BCB2F2" w:tentative="1">
      <w:start w:val="1"/>
      <w:numFmt w:val="lowerLetter"/>
      <w:lvlText w:val="%8."/>
      <w:lvlJc w:val="left"/>
      <w:pPr>
        <w:ind w:left="5760" w:hanging="360"/>
      </w:pPr>
    </w:lvl>
    <w:lvl w:ilvl="8" w:tplc="609CB58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0524AB0">
      <w:start w:val="1"/>
      <w:numFmt w:val="lowerRoman"/>
      <w:lvlText w:val="(%1)"/>
      <w:lvlJc w:val="left"/>
      <w:pPr>
        <w:ind w:left="1080" w:hanging="720"/>
      </w:pPr>
      <w:rPr>
        <w:rFonts w:hint="default"/>
      </w:rPr>
    </w:lvl>
    <w:lvl w:ilvl="1" w:tplc="A67093DC" w:tentative="1">
      <w:start w:val="1"/>
      <w:numFmt w:val="lowerLetter"/>
      <w:lvlText w:val="%2."/>
      <w:lvlJc w:val="left"/>
      <w:pPr>
        <w:ind w:left="1440" w:hanging="360"/>
      </w:pPr>
    </w:lvl>
    <w:lvl w:ilvl="2" w:tplc="FAE25E6A" w:tentative="1">
      <w:start w:val="1"/>
      <w:numFmt w:val="lowerRoman"/>
      <w:lvlText w:val="%3."/>
      <w:lvlJc w:val="right"/>
      <w:pPr>
        <w:ind w:left="2160" w:hanging="180"/>
      </w:pPr>
    </w:lvl>
    <w:lvl w:ilvl="3" w:tplc="956CDE2C" w:tentative="1">
      <w:start w:val="1"/>
      <w:numFmt w:val="decimal"/>
      <w:lvlText w:val="%4."/>
      <w:lvlJc w:val="left"/>
      <w:pPr>
        <w:ind w:left="2880" w:hanging="360"/>
      </w:pPr>
    </w:lvl>
    <w:lvl w:ilvl="4" w:tplc="B75CBC6E" w:tentative="1">
      <w:start w:val="1"/>
      <w:numFmt w:val="lowerLetter"/>
      <w:lvlText w:val="%5."/>
      <w:lvlJc w:val="left"/>
      <w:pPr>
        <w:ind w:left="3600" w:hanging="360"/>
      </w:pPr>
    </w:lvl>
    <w:lvl w:ilvl="5" w:tplc="3E1C0EEC" w:tentative="1">
      <w:start w:val="1"/>
      <w:numFmt w:val="lowerRoman"/>
      <w:lvlText w:val="%6."/>
      <w:lvlJc w:val="right"/>
      <w:pPr>
        <w:ind w:left="4320" w:hanging="180"/>
      </w:pPr>
    </w:lvl>
    <w:lvl w:ilvl="6" w:tplc="D38C3718" w:tentative="1">
      <w:start w:val="1"/>
      <w:numFmt w:val="decimal"/>
      <w:lvlText w:val="%7."/>
      <w:lvlJc w:val="left"/>
      <w:pPr>
        <w:ind w:left="5040" w:hanging="360"/>
      </w:pPr>
    </w:lvl>
    <w:lvl w:ilvl="7" w:tplc="F0D83AB6" w:tentative="1">
      <w:start w:val="1"/>
      <w:numFmt w:val="lowerLetter"/>
      <w:lvlText w:val="%8."/>
      <w:lvlJc w:val="left"/>
      <w:pPr>
        <w:ind w:left="5760" w:hanging="360"/>
      </w:pPr>
    </w:lvl>
    <w:lvl w:ilvl="8" w:tplc="B3509C2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6486142">
      <w:start w:val="1"/>
      <w:numFmt w:val="lowerRoman"/>
      <w:lvlText w:val="(%1)"/>
      <w:lvlJc w:val="left"/>
      <w:pPr>
        <w:ind w:left="1080" w:hanging="720"/>
      </w:pPr>
      <w:rPr>
        <w:rFonts w:hint="default"/>
      </w:rPr>
    </w:lvl>
    <w:lvl w:ilvl="1" w:tplc="81F86876" w:tentative="1">
      <w:start w:val="1"/>
      <w:numFmt w:val="lowerLetter"/>
      <w:lvlText w:val="%2."/>
      <w:lvlJc w:val="left"/>
      <w:pPr>
        <w:ind w:left="1440" w:hanging="360"/>
      </w:pPr>
    </w:lvl>
    <w:lvl w:ilvl="2" w:tplc="CD969836" w:tentative="1">
      <w:start w:val="1"/>
      <w:numFmt w:val="lowerRoman"/>
      <w:lvlText w:val="%3."/>
      <w:lvlJc w:val="right"/>
      <w:pPr>
        <w:ind w:left="2160" w:hanging="180"/>
      </w:pPr>
    </w:lvl>
    <w:lvl w:ilvl="3" w:tplc="ECD0A7D2" w:tentative="1">
      <w:start w:val="1"/>
      <w:numFmt w:val="decimal"/>
      <w:lvlText w:val="%4."/>
      <w:lvlJc w:val="left"/>
      <w:pPr>
        <w:ind w:left="2880" w:hanging="360"/>
      </w:pPr>
    </w:lvl>
    <w:lvl w:ilvl="4" w:tplc="BADE833A" w:tentative="1">
      <w:start w:val="1"/>
      <w:numFmt w:val="lowerLetter"/>
      <w:lvlText w:val="%5."/>
      <w:lvlJc w:val="left"/>
      <w:pPr>
        <w:ind w:left="3600" w:hanging="360"/>
      </w:pPr>
    </w:lvl>
    <w:lvl w:ilvl="5" w:tplc="DA8A5E6C" w:tentative="1">
      <w:start w:val="1"/>
      <w:numFmt w:val="lowerRoman"/>
      <w:lvlText w:val="%6."/>
      <w:lvlJc w:val="right"/>
      <w:pPr>
        <w:ind w:left="4320" w:hanging="180"/>
      </w:pPr>
    </w:lvl>
    <w:lvl w:ilvl="6" w:tplc="C86C53AE" w:tentative="1">
      <w:start w:val="1"/>
      <w:numFmt w:val="decimal"/>
      <w:lvlText w:val="%7."/>
      <w:lvlJc w:val="left"/>
      <w:pPr>
        <w:ind w:left="5040" w:hanging="360"/>
      </w:pPr>
    </w:lvl>
    <w:lvl w:ilvl="7" w:tplc="949838FA" w:tentative="1">
      <w:start w:val="1"/>
      <w:numFmt w:val="lowerLetter"/>
      <w:lvlText w:val="%8."/>
      <w:lvlJc w:val="left"/>
      <w:pPr>
        <w:ind w:left="5760" w:hanging="360"/>
      </w:pPr>
    </w:lvl>
    <w:lvl w:ilvl="8" w:tplc="5D0E4AE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4463BB0">
      <w:start w:val="1"/>
      <w:numFmt w:val="lowerRoman"/>
      <w:lvlText w:val="(%1)"/>
      <w:lvlJc w:val="left"/>
      <w:pPr>
        <w:ind w:left="1080" w:hanging="720"/>
      </w:pPr>
      <w:rPr>
        <w:rFonts w:hint="default"/>
      </w:rPr>
    </w:lvl>
    <w:lvl w:ilvl="1" w:tplc="5BCAC60A" w:tentative="1">
      <w:start w:val="1"/>
      <w:numFmt w:val="lowerLetter"/>
      <w:lvlText w:val="%2."/>
      <w:lvlJc w:val="left"/>
      <w:pPr>
        <w:ind w:left="1440" w:hanging="360"/>
      </w:pPr>
    </w:lvl>
    <w:lvl w:ilvl="2" w:tplc="0916D618" w:tentative="1">
      <w:start w:val="1"/>
      <w:numFmt w:val="lowerRoman"/>
      <w:lvlText w:val="%3."/>
      <w:lvlJc w:val="right"/>
      <w:pPr>
        <w:ind w:left="2160" w:hanging="180"/>
      </w:pPr>
    </w:lvl>
    <w:lvl w:ilvl="3" w:tplc="E7F67394" w:tentative="1">
      <w:start w:val="1"/>
      <w:numFmt w:val="decimal"/>
      <w:lvlText w:val="%4."/>
      <w:lvlJc w:val="left"/>
      <w:pPr>
        <w:ind w:left="2880" w:hanging="360"/>
      </w:pPr>
    </w:lvl>
    <w:lvl w:ilvl="4" w:tplc="528E71EC" w:tentative="1">
      <w:start w:val="1"/>
      <w:numFmt w:val="lowerLetter"/>
      <w:lvlText w:val="%5."/>
      <w:lvlJc w:val="left"/>
      <w:pPr>
        <w:ind w:left="3600" w:hanging="360"/>
      </w:pPr>
    </w:lvl>
    <w:lvl w:ilvl="5" w:tplc="CF5CA290" w:tentative="1">
      <w:start w:val="1"/>
      <w:numFmt w:val="lowerRoman"/>
      <w:lvlText w:val="%6."/>
      <w:lvlJc w:val="right"/>
      <w:pPr>
        <w:ind w:left="4320" w:hanging="180"/>
      </w:pPr>
    </w:lvl>
    <w:lvl w:ilvl="6" w:tplc="1A94159A" w:tentative="1">
      <w:start w:val="1"/>
      <w:numFmt w:val="decimal"/>
      <w:lvlText w:val="%7."/>
      <w:lvlJc w:val="left"/>
      <w:pPr>
        <w:ind w:left="5040" w:hanging="360"/>
      </w:pPr>
    </w:lvl>
    <w:lvl w:ilvl="7" w:tplc="37C25DD8" w:tentative="1">
      <w:start w:val="1"/>
      <w:numFmt w:val="lowerLetter"/>
      <w:lvlText w:val="%8."/>
      <w:lvlJc w:val="left"/>
      <w:pPr>
        <w:ind w:left="5760" w:hanging="360"/>
      </w:pPr>
    </w:lvl>
    <w:lvl w:ilvl="8" w:tplc="951AAB3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BEE5518">
      <w:start w:val="1"/>
      <w:numFmt w:val="lowerRoman"/>
      <w:lvlText w:val="(%1)"/>
      <w:lvlJc w:val="left"/>
      <w:pPr>
        <w:ind w:left="1080" w:hanging="720"/>
      </w:pPr>
      <w:rPr>
        <w:rFonts w:hint="default"/>
      </w:rPr>
    </w:lvl>
    <w:lvl w:ilvl="1" w:tplc="E4AC590E" w:tentative="1">
      <w:start w:val="1"/>
      <w:numFmt w:val="lowerLetter"/>
      <w:lvlText w:val="%2."/>
      <w:lvlJc w:val="left"/>
      <w:pPr>
        <w:ind w:left="1440" w:hanging="360"/>
      </w:pPr>
    </w:lvl>
    <w:lvl w:ilvl="2" w:tplc="FF0E65E2" w:tentative="1">
      <w:start w:val="1"/>
      <w:numFmt w:val="lowerRoman"/>
      <w:lvlText w:val="%3."/>
      <w:lvlJc w:val="right"/>
      <w:pPr>
        <w:ind w:left="2160" w:hanging="180"/>
      </w:pPr>
    </w:lvl>
    <w:lvl w:ilvl="3" w:tplc="E862AEC2" w:tentative="1">
      <w:start w:val="1"/>
      <w:numFmt w:val="decimal"/>
      <w:lvlText w:val="%4."/>
      <w:lvlJc w:val="left"/>
      <w:pPr>
        <w:ind w:left="2880" w:hanging="360"/>
      </w:pPr>
    </w:lvl>
    <w:lvl w:ilvl="4" w:tplc="F5B02460" w:tentative="1">
      <w:start w:val="1"/>
      <w:numFmt w:val="lowerLetter"/>
      <w:lvlText w:val="%5."/>
      <w:lvlJc w:val="left"/>
      <w:pPr>
        <w:ind w:left="3600" w:hanging="360"/>
      </w:pPr>
    </w:lvl>
    <w:lvl w:ilvl="5" w:tplc="CC568606" w:tentative="1">
      <w:start w:val="1"/>
      <w:numFmt w:val="lowerRoman"/>
      <w:lvlText w:val="%6."/>
      <w:lvlJc w:val="right"/>
      <w:pPr>
        <w:ind w:left="4320" w:hanging="180"/>
      </w:pPr>
    </w:lvl>
    <w:lvl w:ilvl="6" w:tplc="FC5878EE" w:tentative="1">
      <w:start w:val="1"/>
      <w:numFmt w:val="decimal"/>
      <w:lvlText w:val="%7."/>
      <w:lvlJc w:val="left"/>
      <w:pPr>
        <w:ind w:left="5040" w:hanging="360"/>
      </w:pPr>
    </w:lvl>
    <w:lvl w:ilvl="7" w:tplc="D0DE4D82" w:tentative="1">
      <w:start w:val="1"/>
      <w:numFmt w:val="lowerLetter"/>
      <w:lvlText w:val="%8."/>
      <w:lvlJc w:val="left"/>
      <w:pPr>
        <w:ind w:left="5760" w:hanging="360"/>
      </w:pPr>
    </w:lvl>
    <w:lvl w:ilvl="8" w:tplc="DEF4B3A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4D20890">
      <w:start w:val="1"/>
      <w:numFmt w:val="lowerRoman"/>
      <w:lvlText w:val="(%1)"/>
      <w:lvlJc w:val="left"/>
      <w:pPr>
        <w:ind w:left="1080" w:hanging="720"/>
      </w:pPr>
      <w:rPr>
        <w:rFonts w:hint="default"/>
      </w:rPr>
    </w:lvl>
    <w:lvl w:ilvl="1" w:tplc="BAE44CDE" w:tentative="1">
      <w:start w:val="1"/>
      <w:numFmt w:val="lowerLetter"/>
      <w:lvlText w:val="%2."/>
      <w:lvlJc w:val="left"/>
      <w:pPr>
        <w:ind w:left="1440" w:hanging="360"/>
      </w:pPr>
    </w:lvl>
    <w:lvl w:ilvl="2" w:tplc="6DCCA412" w:tentative="1">
      <w:start w:val="1"/>
      <w:numFmt w:val="lowerRoman"/>
      <w:lvlText w:val="%3."/>
      <w:lvlJc w:val="right"/>
      <w:pPr>
        <w:ind w:left="2160" w:hanging="180"/>
      </w:pPr>
    </w:lvl>
    <w:lvl w:ilvl="3" w:tplc="CEA4055A" w:tentative="1">
      <w:start w:val="1"/>
      <w:numFmt w:val="decimal"/>
      <w:lvlText w:val="%4."/>
      <w:lvlJc w:val="left"/>
      <w:pPr>
        <w:ind w:left="2880" w:hanging="360"/>
      </w:pPr>
    </w:lvl>
    <w:lvl w:ilvl="4" w:tplc="860270E2" w:tentative="1">
      <w:start w:val="1"/>
      <w:numFmt w:val="lowerLetter"/>
      <w:lvlText w:val="%5."/>
      <w:lvlJc w:val="left"/>
      <w:pPr>
        <w:ind w:left="3600" w:hanging="360"/>
      </w:pPr>
    </w:lvl>
    <w:lvl w:ilvl="5" w:tplc="216EC5AE" w:tentative="1">
      <w:start w:val="1"/>
      <w:numFmt w:val="lowerRoman"/>
      <w:lvlText w:val="%6."/>
      <w:lvlJc w:val="right"/>
      <w:pPr>
        <w:ind w:left="4320" w:hanging="180"/>
      </w:pPr>
    </w:lvl>
    <w:lvl w:ilvl="6" w:tplc="5AF4C294" w:tentative="1">
      <w:start w:val="1"/>
      <w:numFmt w:val="decimal"/>
      <w:lvlText w:val="%7."/>
      <w:lvlJc w:val="left"/>
      <w:pPr>
        <w:ind w:left="5040" w:hanging="360"/>
      </w:pPr>
    </w:lvl>
    <w:lvl w:ilvl="7" w:tplc="448298E4" w:tentative="1">
      <w:start w:val="1"/>
      <w:numFmt w:val="lowerLetter"/>
      <w:lvlText w:val="%8."/>
      <w:lvlJc w:val="left"/>
      <w:pPr>
        <w:ind w:left="5760" w:hanging="360"/>
      </w:pPr>
    </w:lvl>
    <w:lvl w:ilvl="8" w:tplc="CEBC9EA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E48FEC8">
      <w:start w:val="1"/>
      <w:numFmt w:val="lowerRoman"/>
      <w:lvlText w:val="(%1)"/>
      <w:lvlJc w:val="left"/>
      <w:pPr>
        <w:ind w:left="1080" w:hanging="720"/>
      </w:pPr>
      <w:rPr>
        <w:rFonts w:hint="default"/>
      </w:rPr>
    </w:lvl>
    <w:lvl w:ilvl="1" w:tplc="FA80C818" w:tentative="1">
      <w:start w:val="1"/>
      <w:numFmt w:val="lowerLetter"/>
      <w:lvlText w:val="%2."/>
      <w:lvlJc w:val="left"/>
      <w:pPr>
        <w:ind w:left="1440" w:hanging="360"/>
      </w:pPr>
    </w:lvl>
    <w:lvl w:ilvl="2" w:tplc="FF169ED6" w:tentative="1">
      <w:start w:val="1"/>
      <w:numFmt w:val="lowerRoman"/>
      <w:lvlText w:val="%3."/>
      <w:lvlJc w:val="right"/>
      <w:pPr>
        <w:ind w:left="2160" w:hanging="180"/>
      </w:pPr>
    </w:lvl>
    <w:lvl w:ilvl="3" w:tplc="EC46DACE" w:tentative="1">
      <w:start w:val="1"/>
      <w:numFmt w:val="decimal"/>
      <w:lvlText w:val="%4."/>
      <w:lvlJc w:val="left"/>
      <w:pPr>
        <w:ind w:left="2880" w:hanging="360"/>
      </w:pPr>
    </w:lvl>
    <w:lvl w:ilvl="4" w:tplc="A87298CE" w:tentative="1">
      <w:start w:val="1"/>
      <w:numFmt w:val="lowerLetter"/>
      <w:lvlText w:val="%5."/>
      <w:lvlJc w:val="left"/>
      <w:pPr>
        <w:ind w:left="3600" w:hanging="360"/>
      </w:pPr>
    </w:lvl>
    <w:lvl w:ilvl="5" w:tplc="9282F0AA" w:tentative="1">
      <w:start w:val="1"/>
      <w:numFmt w:val="lowerRoman"/>
      <w:lvlText w:val="%6."/>
      <w:lvlJc w:val="right"/>
      <w:pPr>
        <w:ind w:left="4320" w:hanging="180"/>
      </w:pPr>
    </w:lvl>
    <w:lvl w:ilvl="6" w:tplc="56BE2BEA" w:tentative="1">
      <w:start w:val="1"/>
      <w:numFmt w:val="decimal"/>
      <w:lvlText w:val="%7."/>
      <w:lvlJc w:val="left"/>
      <w:pPr>
        <w:ind w:left="5040" w:hanging="360"/>
      </w:pPr>
    </w:lvl>
    <w:lvl w:ilvl="7" w:tplc="147E9508" w:tentative="1">
      <w:start w:val="1"/>
      <w:numFmt w:val="lowerLetter"/>
      <w:lvlText w:val="%8."/>
      <w:lvlJc w:val="left"/>
      <w:pPr>
        <w:ind w:left="5760" w:hanging="360"/>
      </w:pPr>
    </w:lvl>
    <w:lvl w:ilvl="8" w:tplc="C1128B4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64CB508">
      <w:start w:val="1"/>
      <w:numFmt w:val="lowerRoman"/>
      <w:lvlText w:val="(%1)"/>
      <w:lvlJc w:val="left"/>
      <w:pPr>
        <w:ind w:left="1080" w:hanging="720"/>
      </w:pPr>
      <w:rPr>
        <w:rFonts w:hint="default"/>
      </w:rPr>
    </w:lvl>
    <w:lvl w:ilvl="1" w:tplc="848A0B50" w:tentative="1">
      <w:start w:val="1"/>
      <w:numFmt w:val="lowerLetter"/>
      <w:lvlText w:val="%2."/>
      <w:lvlJc w:val="left"/>
      <w:pPr>
        <w:ind w:left="1440" w:hanging="360"/>
      </w:pPr>
    </w:lvl>
    <w:lvl w:ilvl="2" w:tplc="7F44C8C8" w:tentative="1">
      <w:start w:val="1"/>
      <w:numFmt w:val="lowerRoman"/>
      <w:lvlText w:val="%3."/>
      <w:lvlJc w:val="right"/>
      <w:pPr>
        <w:ind w:left="2160" w:hanging="180"/>
      </w:pPr>
    </w:lvl>
    <w:lvl w:ilvl="3" w:tplc="47C84C00" w:tentative="1">
      <w:start w:val="1"/>
      <w:numFmt w:val="decimal"/>
      <w:lvlText w:val="%4."/>
      <w:lvlJc w:val="left"/>
      <w:pPr>
        <w:ind w:left="2880" w:hanging="360"/>
      </w:pPr>
    </w:lvl>
    <w:lvl w:ilvl="4" w:tplc="05004D4E" w:tentative="1">
      <w:start w:val="1"/>
      <w:numFmt w:val="lowerLetter"/>
      <w:lvlText w:val="%5."/>
      <w:lvlJc w:val="left"/>
      <w:pPr>
        <w:ind w:left="3600" w:hanging="360"/>
      </w:pPr>
    </w:lvl>
    <w:lvl w:ilvl="5" w:tplc="1CBEE9AE" w:tentative="1">
      <w:start w:val="1"/>
      <w:numFmt w:val="lowerRoman"/>
      <w:lvlText w:val="%6."/>
      <w:lvlJc w:val="right"/>
      <w:pPr>
        <w:ind w:left="4320" w:hanging="180"/>
      </w:pPr>
    </w:lvl>
    <w:lvl w:ilvl="6" w:tplc="7D629AA8" w:tentative="1">
      <w:start w:val="1"/>
      <w:numFmt w:val="decimal"/>
      <w:lvlText w:val="%7."/>
      <w:lvlJc w:val="left"/>
      <w:pPr>
        <w:ind w:left="5040" w:hanging="360"/>
      </w:pPr>
    </w:lvl>
    <w:lvl w:ilvl="7" w:tplc="A2041D26" w:tentative="1">
      <w:start w:val="1"/>
      <w:numFmt w:val="lowerLetter"/>
      <w:lvlText w:val="%8."/>
      <w:lvlJc w:val="left"/>
      <w:pPr>
        <w:ind w:left="5760" w:hanging="360"/>
      </w:pPr>
    </w:lvl>
    <w:lvl w:ilvl="8" w:tplc="B376287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15120008">
    <w:abstractNumId w:val="20"/>
  </w:num>
  <w:num w:numId="2" w16cid:durableId="919173671">
    <w:abstractNumId w:val="6"/>
  </w:num>
  <w:num w:numId="3" w16cid:durableId="1719083070">
    <w:abstractNumId w:val="2"/>
  </w:num>
  <w:num w:numId="4" w16cid:durableId="1817145366">
    <w:abstractNumId w:val="10"/>
  </w:num>
  <w:num w:numId="5" w16cid:durableId="1190992542">
    <w:abstractNumId w:val="9"/>
  </w:num>
  <w:num w:numId="6" w16cid:durableId="601452785">
    <w:abstractNumId w:val="1"/>
  </w:num>
  <w:num w:numId="7" w16cid:durableId="1717317056">
    <w:abstractNumId w:val="15"/>
  </w:num>
  <w:num w:numId="8" w16cid:durableId="2095392183">
    <w:abstractNumId w:val="7"/>
  </w:num>
  <w:num w:numId="9" w16cid:durableId="1891963497">
    <w:abstractNumId w:val="13"/>
  </w:num>
  <w:num w:numId="10" w16cid:durableId="1962613004">
    <w:abstractNumId w:val="5"/>
  </w:num>
  <w:num w:numId="11" w16cid:durableId="720372382">
    <w:abstractNumId w:val="19"/>
  </w:num>
  <w:num w:numId="12" w16cid:durableId="643124801">
    <w:abstractNumId w:val="11"/>
  </w:num>
  <w:num w:numId="13" w16cid:durableId="934901726">
    <w:abstractNumId w:val="4"/>
  </w:num>
  <w:num w:numId="14" w16cid:durableId="1834296031">
    <w:abstractNumId w:val="3"/>
  </w:num>
  <w:num w:numId="15" w16cid:durableId="1064372871">
    <w:abstractNumId w:val="17"/>
  </w:num>
  <w:num w:numId="16" w16cid:durableId="1920629887">
    <w:abstractNumId w:val="16"/>
  </w:num>
  <w:num w:numId="17" w16cid:durableId="182985722">
    <w:abstractNumId w:val="8"/>
  </w:num>
  <w:num w:numId="18" w16cid:durableId="1537506142">
    <w:abstractNumId w:val="14"/>
  </w:num>
  <w:num w:numId="19" w16cid:durableId="1478183587">
    <w:abstractNumId w:val="18"/>
  </w:num>
  <w:num w:numId="20" w16cid:durableId="770853098">
    <w:abstractNumId w:val="12"/>
  </w:num>
  <w:num w:numId="21" w16cid:durableId="229002191">
    <w:abstractNumId w:val="0"/>
  </w:num>
  <w:num w:numId="22" w16cid:durableId="18925774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C3A"/>
    <w:rsid w:val="000709B0"/>
    <w:rsid w:val="000752CB"/>
    <w:rsid w:val="000955D7"/>
    <w:rsid w:val="00153821"/>
    <w:rsid w:val="00154231"/>
    <w:rsid w:val="00157F8A"/>
    <w:rsid w:val="00197FA4"/>
    <w:rsid w:val="001D0D50"/>
    <w:rsid w:val="001D4476"/>
    <w:rsid w:val="001E663C"/>
    <w:rsid w:val="00203EAC"/>
    <w:rsid w:val="002072BE"/>
    <w:rsid w:val="00241A02"/>
    <w:rsid w:val="00246350"/>
    <w:rsid w:val="00252FDF"/>
    <w:rsid w:val="00260934"/>
    <w:rsid w:val="00262ABC"/>
    <w:rsid w:val="002640B7"/>
    <w:rsid w:val="00273029"/>
    <w:rsid w:val="0028041C"/>
    <w:rsid w:val="00280DA7"/>
    <w:rsid w:val="002A5946"/>
    <w:rsid w:val="002B0BA2"/>
    <w:rsid w:val="002D5CF2"/>
    <w:rsid w:val="002E2DBE"/>
    <w:rsid w:val="002E5C7E"/>
    <w:rsid w:val="003265F2"/>
    <w:rsid w:val="0038051E"/>
    <w:rsid w:val="004425B1"/>
    <w:rsid w:val="00456E6B"/>
    <w:rsid w:val="00493B73"/>
    <w:rsid w:val="00497994"/>
    <w:rsid w:val="004A6D61"/>
    <w:rsid w:val="004D633D"/>
    <w:rsid w:val="005164C4"/>
    <w:rsid w:val="00535240"/>
    <w:rsid w:val="005552C6"/>
    <w:rsid w:val="00556FB4"/>
    <w:rsid w:val="00587D2F"/>
    <w:rsid w:val="0059667F"/>
    <w:rsid w:val="005A77C7"/>
    <w:rsid w:val="005C1D51"/>
    <w:rsid w:val="005E4991"/>
    <w:rsid w:val="00611B76"/>
    <w:rsid w:val="00616E9A"/>
    <w:rsid w:val="0062258E"/>
    <w:rsid w:val="00687DAF"/>
    <w:rsid w:val="006D14C1"/>
    <w:rsid w:val="006D61B7"/>
    <w:rsid w:val="006D7A2C"/>
    <w:rsid w:val="00725013"/>
    <w:rsid w:val="00765FC6"/>
    <w:rsid w:val="00774A9A"/>
    <w:rsid w:val="00783E53"/>
    <w:rsid w:val="007A2761"/>
    <w:rsid w:val="0082099A"/>
    <w:rsid w:val="00821DBA"/>
    <w:rsid w:val="0082516D"/>
    <w:rsid w:val="008503E0"/>
    <w:rsid w:val="00862B08"/>
    <w:rsid w:val="008A1E3C"/>
    <w:rsid w:val="00903D86"/>
    <w:rsid w:val="0091168C"/>
    <w:rsid w:val="009158EF"/>
    <w:rsid w:val="00917B67"/>
    <w:rsid w:val="009229FF"/>
    <w:rsid w:val="00922E40"/>
    <w:rsid w:val="009312E0"/>
    <w:rsid w:val="009445EE"/>
    <w:rsid w:val="00963178"/>
    <w:rsid w:val="00980D9B"/>
    <w:rsid w:val="009A47B9"/>
    <w:rsid w:val="009F3C29"/>
    <w:rsid w:val="009F6C65"/>
    <w:rsid w:val="00A02522"/>
    <w:rsid w:val="00A0542D"/>
    <w:rsid w:val="00A250A1"/>
    <w:rsid w:val="00A57769"/>
    <w:rsid w:val="00A63CC4"/>
    <w:rsid w:val="00A65F13"/>
    <w:rsid w:val="00A830BD"/>
    <w:rsid w:val="00A9084E"/>
    <w:rsid w:val="00AA0517"/>
    <w:rsid w:val="00AE4EDE"/>
    <w:rsid w:val="00AE76B4"/>
    <w:rsid w:val="00AF6EDE"/>
    <w:rsid w:val="00B05F09"/>
    <w:rsid w:val="00B1085C"/>
    <w:rsid w:val="00B10DDD"/>
    <w:rsid w:val="00B54F87"/>
    <w:rsid w:val="00B62B83"/>
    <w:rsid w:val="00B96DB5"/>
    <w:rsid w:val="00BA4AC8"/>
    <w:rsid w:val="00BB171F"/>
    <w:rsid w:val="00BC41E2"/>
    <w:rsid w:val="00C035A8"/>
    <w:rsid w:val="00C33395"/>
    <w:rsid w:val="00C468BC"/>
    <w:rsid w:val="00CF7A85"/>
    <w:rsid w:val="00D073A8"/>
    <w:rsid w:val="00DA02C1"/>
    <w:rsid w:val="00DA27D0"/>
    <w:rsid w:val="00DA3090"/>
    <w:rsid w:val="00DE3287"/>
    <w:rsid w:val="00E01470"/>
    <w:rsid w:val="00E6075D"/>
    <w:rsid w:val="00E97ED6"/>
    <w:rsid w:val="00EB0AFE"/>
    <w:rsid w:val="00EE5551"/>
    <w:rsid w:val="00EE7770"/>
    <w:rsid w:val="00F00820"/>
    <w:rsid w:val="00F2335B"/>
    <w:rsid w:val="00F25BF0"/>
    <w:rsid w:val="00F30986"/>
    <w:rsid w:val="00F32286"/>
    <w:rsid w:val="00F560D4"/>
    <w:rsid w:val="00F815E5"/>
    <w:rsid w:val="00FB3E8F"/>
    <w:rsid w:val="00FC4F9F"/>
    <w:rsid w:val="00FC5C3A"/>
    <w:rsid w:val="00FC68DB"/>
    <w:rsid w:val="00FE16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0C276"/>
  <w15:docId w15:val="{0F0DAE7A-A17B-408C-BAC6-2D880365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BodyText">
    <w:name w:val="Body Text"/>
    <w:basedOn w:val="Normal"/>
    <w:link w:val="BodyTextChar"/>
    <w:uiPriority w:val="99"/>
    <w:unhideWhenUsed/>
    <w:rsid w:val="00A9084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9084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B96DB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A621A" w:rsidRDefault="00AA621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A621A" w:rsidRDefault="00AA621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A621A" w:rsidRDefault="00AA621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A621A" w:rsidRDefault="00AA621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A621A" w:rsidRDefault="00AA621A"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A621A" w:rsidRDefault="00AA621A"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A621A" w:rsidRDefault="00AA621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A621A" w:rsidRDefault="00AA621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A621A" w:rsidRDefault="00AA621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A621A" w:rsidRDefault="00AA621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A621A" w:rsidRDefault="00AA621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A621A" w:rsidRDefault="00AA621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A621A" w:rsidRDefault="00AA621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A621A" w:rsidRDefault="00AA621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A621A" w:rsidRDefault="00AA621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A621A" w:rsidRDefault="00AA621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A621A" w:rsidRDefault="00AA621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A621A" w:rsidRDefault="00AA621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A621A" w:rsidRDefault="00AA621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A621A" w:rsidRDefault="00AA621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A621A" w:rsidRDefault="00AA621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A621A" w:rsidRDefault="00AA621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A621A" w:rsidRDefault="00AA621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A621A" w:rsidRDefault="00AA621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A621A" w:rsidRDefault="00AA621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A621A" w:rsidRDefault="00AA621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A621A" w:rsidRDefault="00AA621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A621A" w:rsidRDefault="00AA621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A621A" w:rsidRDefault="00AA621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A621A" w:rsidRDefault="00AA621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A621A" w:rsidRDefault="00AA621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A621A" w:rsidRDefault="00AA621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A621A" w:rsidRDefault="00AA621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A621A" w:rsidRDefault="00AA621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A621A" w:rsidRDefault="00AA621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A621A" w:rsidRDefault="00AA621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A621A" w:rsidRDefault="00AA621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A621A" w:rsidRDefault="00AA621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A621A" w:rsidRDefault="00AA621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A621A" w:rsidRDefault="00AA621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A621A" w:rsidRDefault="00AA621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A621A" w:rsidRDefault="00AA621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A621A" w:rsidRDefault="00AA621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A621A" w:rsidRDefault="00AA621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A621A" w:rsidRDefault="00AA621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A621A" w:rsidRDefault="00AA621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A621A" w:rsidRDefault="00AA621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A621A" w:rsidRDefault="00AA621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A621A" w:rsidRDefault="00AA621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A621A" w:rsidRDefault="00AA621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A621A" w:rsidRDefault="00AA621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A621A" w:rsidRDefault="00AA621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A621A" w:rsidRDefault="00AA621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A621A" w:rsidRDefault="00AA621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A621A" w:rsidRDefault="00AA621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A621A" w:rsidRDefault="00AA621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A621A" w:rsidRDefault="00AA621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A621A" w:rsidRDefault="00AA621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A621A" w:rsidRDefault="00AA621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A621A" w:rsidRDefault="00AA621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A621A" w:rsidRDefault="00AA621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A621A" w:rsidRDefault="00AA621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A621A" w:rsidRDefault="00AA621A"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A621A" w:rsidRDefault="00AA621A"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A621A" w:rsidRDefault="00AA621A"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A621A" w:rsidRDefault="00AA621A"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A621A" w:rsidRDefault="00AA621A"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A621A" w:rsidRDefault="00AA621A"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A621A" w:rsidRDefault="00AA621A"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A621A" w:rsidRDefault="00AA621A"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A621A" w:rsidRDefault="00AA621A"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A621A" w:rsidRDefault="00AA621A"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A621A" w:rsidRDefault="00AA621A"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A621A" w:rsidRDefault="00AA621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A621A" w:rsidRDefault="00AA621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A621A" w:rsidRDefault="00AA621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A621A" w:rsidRDefault="00AA621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A621A" w:rsidRDefault="00AA621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A621A" w:rsidRDefault="00AA621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A621A" w:rsidRDefault="00AA621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A621A" w:rsidRDefault="00AA621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A621A" w:rsidRDefault="00AA621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A621A" w:rsidRDefault="00AA621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A621A" w:rsidRDefault="00AA621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A621A" w:rsidRDefault="00AA621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A621A" w:rsidRDefault="00AA621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A621A" w:rsidRDefault="00AA621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A621A" w:rsidRDefault="00AA621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A621A" w:rsidRDefault="00AA621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A621A" w:rsidRDefault="00AA621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A621A" w:rsidRDefault="00AA621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A621A" w:rsidRDefault="00AA621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A621A" w:rsidRDefault="00AA621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A621A" w:rsidRDefault="00AA621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A621A" w:rsidRDefault="00AA621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A621A" w:rsidRDefault="00AA621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A621A" w:rsidRDefault="00AA621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A621A" w:rsidRDefault="00AA621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A621A" w:rsidRDefault="00AA621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A621A" w:rsidRDefault="00AA621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A621A" w:rsidRDefault="00AA621A"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621A"/>
    <w:rsid w:val="001C7B8A"/>
    <w:rsid w:val="00486F1C"/>
    <w:rsid w:val="00AA62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47FCF9FF-5CA5-4995-B2C7-710AF0A7D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4992</Words>
  <Characters>28460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2024-05-03T05:22:00Z</dcterms:created>
  <dcterms:modified xsi:type="dcterms:W3CDTF">2024-05-03T05:22:00Z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