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3F83" w14:textId="59E273A3" w:rsidR="00402F69" w:rsidRDefault="00CA03AB" w:rsidP="00402F69">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333185F" wp14:editId="60E55B0A">
                <wp:simplePos x="0" y="0"/>
                <wp:positionH relativeFrom="column">
                  <wp:posOffset>-895350</wp:posOffset>
                </wp:positionH>
                <wp:positionV relativeFrom="paragraph">
                  <wp:posOffset>722630</wp:posOffset>
                </wp:positionV>
                <wp:extent cx="5686425" cy="1727200"/>
                <wp:effectExtent l="0" t="0" r="0" b="0"/>
                <wp:wrapSquare wrapText="bothSides"/>
                <wp:docPr id="1872678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40F68" w14:textId="77777777" w:rsidR="00402F69" w:rsidRDefault="00402F69" w:rsidP="00402F69">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7FC9E5" w14:textId="77777777" w:rsidR="00402F69" w:rsidRPr="001E694D" w:rsidRDefault="00402F69" w:rsidP="00402F69">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1712A1C" w14:textId="77777777" w:rsidR="00402F69" w:rsidRPr="001E694D" w:rsidRDefault="00402F69" w:rsidP="00402F69">
                            <w:pPr>
                              <w:pStyle w:val="ContactNumber"/>
                              <w:spacing w:after="600"/>
                              <w:rPr>
                                <w:rFonts w:ascii="Open Sans" w:hAnsi="Open Sans" w:cs="Open Sans"/>
                              </w:rPr>
                            </w:pPr>
                            <w:r w:rsidRPr="001E694D">
                              <w:rPr>
                                <w:rFonts w:ascii="Open Sans" w:hAnsi="Open Sans" w:cs="Open Sans"/>
                              </w:rPr>
                              <w:t>Agedcarequality.gov.au</w:t>
                            </w:r>
                          </w:p>
                          <w:p w14:paraId="7D695ECB" w14:textId="77777777" w:rsidR="00402F69" w:rsidRDefault="00402F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3185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5740F68" w14:textId="77777777" w:rsidR="00402F69" w:rsidRDefault="00402F69" w:rsidP="00402F69">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7FC9E5" w14:textId="77777777" w:rsidR="00402F69" w:rsidRPr="001E694D" w:rsidRDefault="00402F69" w:rsidP="00402F69">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1712A1C" w14:textId="77777777" w:rsidR="00402F69" w:rsidRPr="001E694D" w:rsidRDefault="00402F69" w:rsidP="00402F69">
                      <w:pPr>
                        <w:pStyle w:val="ContactNumber"/>
                        <w:spacing w:after="600"/>
                        <w:rPr>
                          <w:rFonts w:ascii="Open Sans" w:hAnsi="Open Sans" w:cs="Open Sans"/>
                        </w:rPr>
                      </w:pPr>
                      <w:r w:rsidRPr="001E694D">
                        <w:rPr>
                          <w:rFonts w:ascii="Open Sans" w:hAnsi="Open Sans" w:cs="Open Sans"/>
                        </w:rPr>
                        <w:t>Agedcarequality.gov.au</w:t>
                      </w:r>
                    </w:p>
                    <w:p w14:paraId="7D695ECB" w14:textId="77777777" w:rsidR="00402F69" w:rsidRDefault="00402F69"/>
                  </w:txbxContent>
                </v:textbox>
                <w10:wrap type="square"/>
              </v:shape>
            </w:pict>
          </mc:Fallback>
        </mc:AlternateContent>
      </w:r>
      <w:r w:rsidR="00402F69">
        <w:rPr>
          <w:noProof/>
        </w:rPr>
        <w:drawing>
          <wp:anchor distT="360045" distB="180340" distL="114300" distR="114300" simplePos="0" relativeHeight="251658241" behindDoc="1" locked="0" layoutInCell="1" allowOverlap="1" wp14:anchorId="3A3AEA00" wp14:editId="012FD4A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0325690" w14:textId="77777777" w:rsidR="00402F69" w:rsidRPr="001E694D" w:rsidRDefault="00402F69" w:rsidP="00402F69">
      <w:pPr>
        <w:tabs>
          <w:tab w:val="left" w:pos="4569"/>
        </w:tabs>
        <w:rPr>
          <w:rFonts w:ascii="Open Sans" w:hAnsi="Open Sans" w:cs="Open Sans"/>
          <w:color w:val="FFFFFF" w:themeColor="background1"/>
          <w:sz w:val="66"/>
          <w:szCs w:val="66"/>
        </w:rPr>
      </w:pPr>
    </w:p>
    <w:p w14:paraId="462FA136" w14:textId="77777777" w:rsidR="00402F69" w:rsidRDefault="00402F69" w:rsidP="00402F69">
      <w:pPr>
        <w:spacing w:after="0"/>
        <w:rPr>
          <w:rFonts w:ascii="Open Sans" w:hAnsi="Open Sans" w:cs="Open Sans"/>
          <w:b/>
          <w:bCs/>
          <w:color w:val="FFFFFF" w:themeColor="background1"/>
          <w:sz w:val="66"/>
          <w:szCs w:val="66"/>
        </w:rPr>
      </w:pPr>
    </w:p>
    <w:p w14:paraId="2C4878B9" w14:textId="77777777" w:rsidR="00402F69" w:rsidRDefault="00402F69" w:rsidP="00402F69">
      <w:pPr>
        <w:spacing w:after="0"/>
        <w:rPr>
          <w:rFonts w:ascii="Open Sans" w:hAnsi="Open Sans" w:cs="Open Sans"/>
          <w:b/>
          <w:bCs/>
          <w:color w:val="FFFFFF" w:themeColor="background1"/>
          <w:sz w:val="66"/>
          <w:szCs w:val="66"/>
        </w:rPr>
      </w:pPr>
    </w:p>
    <w:p w14:paraId="734C1E75" w14:textId="77777777" w:rsidR="00402F69" w:rsidRPr="00412FC5" w:rsidRDefault="00402F69" w:rsidP="00402F69">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D0B6B" w14:paraId="79209082" w14:textId="77777777" w:rsidTr="006270E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3952C2" w14:textId="77777777" w:rsidR="00402F69" w:rsidRPr="001E694D" w:rsidRDefault="00402F69" w:rsidP="00402F69">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shd w:val="clear" w:color="auto" w:fill="auto"/>
          </w:tcPr>
          <w:p w14:paraId="1428B7D1" w14:textId="77777777" w:rsidR="00402F69" w:rsidRPr="001E694D" w:rsidRDefault="00402F69"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Midland Nursing Home</w:t>
            </w:r>
          </w:p>
        </w:tc>
      </w:tr>
      <w:tr w:rsidR="00CE05D7" w14:paraId="061F7128" w14:textId="77777777" w:rsidTr="006270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54C548" w14:textId="77777777" w:rsidR="00402F69" w:rsidRPr="006270EC" w:rsidRDefault="00402F69" w:rsidP="00402F69">
            <w:pPr>
              <w:pStyle w:val="CoverHeading"/>
              <w:spacing w:after="120" w:line="22" w:lineRule="atLeast"/>
              <w:rPr>
                <w:rFonts w:ascii="Open Sans" w:hAnsi="Open Sans" w:cs="Open Sans"/>
                <w:sz w:val="24"/>
              </w:rPr>
            </w:pPr>
            <w:r w:rsidRPr="006270EC">
              <w:rPr>
                <w:rFonts w:ascii="Open Sans" w:hAnsi="Open Sans" w:cs="Open Sans"/>
                <w:sz w:val="24"/>
              </w:rPr>
              <w:t>Commission ID:</w:t>
            </w:r>
          </w:p>
        </w:tc>
        <w:tc>
          <w:tcPr>
            <w:tcW w:w="7114" w:type="dxa"/>
            <w:shd w:val="clear" w:color="auto" w:fill="auto"/>
          </w:tcPr>
          <w:p w14:paraId="5C215750" w14:textId="77777777" w:rsidR="00402F69" w:rsidRPr="006270EC" w:rsidRDefault="00402F69" w:rsidP="00402F6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Cs/>
              </w:rPr>
            </w:pPr>
            <w:r w:rsidRPr="006270EC">
              <w:rPr>
                <w:rFonts w:ascii="Open Sans" w:hAnsi="Open Sans" w:cs="Open Sans"/>
                <w:bCs/>
              </w:rPr>
              <w:t>7873</w:t>
            </w:r>
          </w:p>
        </w:tc>
      </w:tr>
      <w:tr w:rsidR="007D0B6B" w14:paraId="1A30CB29" w14:textId="77777777" w:rsidTr="006270E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44BDE1" w14:textId="77777777" w:rsidR="00402F69" w:rsidRPr="001E694D" w:rsidRDefault="00402F69" w:rsidP="00402F69">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B356358" w14:textId="77777777" w:rsidR="00402F69" w:rsidRPr="001E694D" w:rsidRDefault="00402F69"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44 John</w:t>
            </w:r>
            <w:r w:rsidRPr="001E694D">
              <w:rPr>
                <w:rFonts w:ascii="Open Sans" w:eastAsia="Times New Roman" w:hAnsi="Open Sans" w:cs="Open Sans"/>
                <w:lang w:eastAsia="en-AU"/>
              </w:rPr>
              <w:t xml:space="preserve"> Street, MIDLAND, Western Australia, 6056</w:t>
            </w:r>
          </w:p>
        </w:tc>
      </w:tr>
      <w:tr w:rsidR="00CE05D7" w14:paraId="46F0A676" w14:textId="77777777" w:rsidTr="006270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EEB378" w14:textId="77777777" w:rsidR="00402F69" w:rsidRPr="001E694D" w:rsidRDefault="00402F69" w:rsidP="00402F69">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C67D8B0" w14:textId="77777777" w:rsidR="00402F69" w:rsidRPr="001E694D" w:rsidRDefault="00402F69" w:rsidP="00402F6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D0B6B" w14:paraId="2CC5DDDF" w14:textId="77777777" w:rsidTr="006270E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2EE47F" w14:textId="77777777" w:rsidR="00402F69" w:rsidRPr="001E694D" w:rsidRDefault="00402F69" w:rsidP="00402F69">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70097A1" w14:textId="77777777" w:rsidR="00402F69" w:rsidRPr="001E694D" w:rsidRDefault="00402F69"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13 May 2025 to 15 May 2025</w:t>
            </w:r>
          </w:p>
        </w:tc>
      </w:tr>
      <w:tr w:rsidR="007D0B6B" w14:paraId="00EBBD5C" w14:textId="77777777" w:rsidTr="006270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DD7A72" w14:textId="77777777" w:rsidR="00402F69" w:rsidRPr="001E694D" w:rsidRDefault="00402F69" w:rsidP="00402F69">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91679012"/>
            <w:placeholder>
              <w:docPart w:val="DefaultPlaceholder_-1854013437"/>
            </w:placeholder>
            <w:date w:fullDate="2025-06-30T00:00:00Z">
              <w:dateFormat w:val="d MMMM yyyy"/>
              <w:lid w:val="en-AU"/>
              <w:storeMappedDataAs w:val="dateTime"/>
              <w:calendar w:val="gregorian"/>
            </w:date>
          </w:sdtPr>
          <w:sdtEndPr/>
          <w:sdtContent>
            <w:tc>
              <w:tcPr>
                <w:tcW w:w="7114" w:type="dxa"/>
                <w:shd w:val="clear" w:color="auto" w:fill="auto"/>
              </w:tcPr>
              <w:p w14:paraId="74AF375C" w14:textId="02069C82" w:rsidR="00402F69" w:rsidRPr="001E694D" w:rsidRDefault="00FC19D4" w:rsidP="00402F6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30 June 2025</w:t>
                </w:r>
              </w:p>
            </w:tc>
          </w:sdtContent>
        </w:sdt>
      </w:tr>
      <w:tr w:rsidR="007D0B6B" w14:paraId="264DE705" w14:textId="77777777" w:rsidTr="006270E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CC2C7D" w14:textId="77777777" w:rsidR="00402F69" w:rsidRPr="001E694D" w:rsidRDefault="00402F69" w:rsidP="00402F69">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auto"/>
          </w:tcPr>
          <w:p w14:paraId="29D3AED9" w14:textId="77777777" w:rsidR="00402F69" w:rsidRPr="001E694D" w:rsidRDefault="00402F69"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815 </w:t>
            </w:r>
            <w:proofErr w:type="spellStart"/>
            <w:r w:rsidRPr="001E694D">
              <w:rPr>
                <w:rFonts w:ascii="Open Sans" w:hAnsi="Open Sans" w:cs="Open Sans"/>
              </w:rPr>
              <w:t>Labouchere</w:t>
            </w:r>
            <w:proofErr w:type="spellEnd"/>
            <w:r w:rsidRPr="001E694D">
              <w:rPr>
                <w:rFonts w:ascii="Open Sans" w:hAnsi="Open Sans" w:cs="Open Sans"/>
              </w:rPr>
              <w:t xml:space="preserve"> Investments Pty Ltd </w:t>
            </w:r>
          </w:p>
          <w:p w14:paraId="38E78E61" w14:textId="77777777" w:rsidR="00402F69" w:rsidRPr="001E694D" w:rsidRDefault="00402F69"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4880 Midland Nursing Home</w:t>
            </w:r>
          </w:p>
        </w:tc>
      </w:tr>
    </w:tbl>
    <w:bookmarkEnd w:id="0"/>
    <w:p w14:paraId="15A4851C" w14:textId="77777777" w:rsidR="00402F69" w:rsidRPr="001E694D" w:rsidRDefault="00402F69" w:rsidP="00402F69">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39331ED" w14:textId="77777777" w:rsidR="00402F69" w:rsidRPr="003E162B" w:rsidRDefault="00402F69" w:rsidP="00402F69">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0EF3820" w14:textId="5AC1DA49" w:rsidR="00402F69" w:rsidRPr="001E694D" w:rsidRDefault="00402F69" w:rsidP="00402F69">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Midland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R Beaman</w:t>
      </w:r>
      <w:r w:rsidRPr="00697F0F">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448F41A" w14:textId="24A181C4" w:rsidR="00402F69" w:rsidRPr="001E694D" w:rsidRDefault="00402F69" w:rsidP="00402F69">
      <w:pPr>
        <w:pStyle w:val="NormalArial"/>
        <w:rPr>
          <w:rFonts w:ascii="Open Sans" w:hAnsi="Open Sans" w:cs="Open Sans"/>
        </w:rPr>
      </w:pPr>
      <w:r w:rsidRPr="001E694D">
        <w:rPr>
          <w:rFonts w:ascii="Open Sans" w:hAnsi="Open Sans" w:cs="Open Sans"/>
        </w:rPr>
        <w:t xml:space="preserve">This performance report details the Commissioner’s assessment of the provider’s performance, in relation to the service, against the Aged Care Quality Standards (Quality Standards). The Quality Standards and requirements are assessed as either compliant or </w:t>
      </w:r>
      <w:r w:rsidR="00CE05D7" w:rsidRPr="001E694D">
        <w:rPr>
          <w:rFonts w:ascii="Open Sans" w:hAnsi="Open Sans" w:cs="Open Sans"/>
        </w:rPr>
        <w:t>no</w:t>
      </w:r>
      <w:r w:rsidR="00CE05D7">
        <w:rPr>
          <w:rFonts w:ascii="Open Sans" w:hAnsi="Open Sans" w:cs="Open Sans"/>
        </w:rPr>
        <w:t>t</w:t>
      </w:r>
      <w:r w:rsidR="00CE05D7" w:rsidRPr="001E694D">
        <w:rPr>
          <w:rFonts w:ascii="Open Sans" w:hAnsi="Open Sans" w:cs="Open Sans"/>
        </w:rPr>
        <w:t xml:space="preserve"> compliant</w:t>
      </w:r>
      <w:r w:rsidRPr="001E694D">
        <w:rPr>
          <w:rFonts w:ascii="Open Sans" w:hAnsi="Open Sans" w:cs="Open Sans"/>
        </w:rPr>
        <w:t xml:space="preserve"> at the Standard and requirement level where applicable.</w:t>
      </w:r>
    </w:p>
    <w:p w14:paraId="4DC94011" w14:textId="77777777" w:rsidR="00402F69" w:rsidRPr="001E694D" w:rsidRDefault="00402F69" w:rsidP="00402F69">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CABB5FA" w14:textId="77777777" w:rsidR="00402F69" w:rsidRPr="003E162B" w:rsidRDefault="00402F69" w:rsidP="00402F69">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270FD95" w14:textId="77777777" w:rsidR="00402F69" w:rsidRPr="001E694D" w:rsidRDefault="00402F69" w:rsidP="00402F69">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3BCF4B9" w14:textId="65D19C3A" w:rsidR="00402F69" w:rsidRPr="00556C3A" w:rsidRDefault="00402F69" w:rsidP="00556C3A">
      <w:pPr>
        <w:numPr>
          <w:ilvl w:val="0"/>
          <w:numId w:val="1"/>
        </w:numPr>
        <w:spacing w:line="22" w:lineRule="atLeast"/>
        <w:ind w:left="425" w:hanging="425"/>
        <w:rPr>
          <w:rFonts w:ascii="Open Sans" w:hAnsi="Open Sans" w:cs="Open Sans"/>
          <w:color w:val="auto"/>
        </w:rPr>
      </w:pPr>
      <w:r w:rsidRPr="00556C3A">
        <w:rPr>
          <w:rFonts w:ascii="Open Sans" w:hAnsi="Open Sans" w:cs="Open Sans"/>
          <w:color w:val="auto"/>
        </w:rPr>
        <w:t xml:space="preserve">the </w:t>
      </w:r>
      <w:r w:rsidR="00697F0F">
        <w:rPr>
          <w:rFonts w:ascii="Open Sans" w:hAnsi="Open Sans" w:cs="Open Sans"/>
          <w:color w:val="auto"/>
        </w:rPr>
        <w:t>A</w:t>
      </w:r>
      <w:r w:rsidR="00697F0F" w:rsidRPr="00556C3A">
        <w:rPr>
          <w:rFonts w:ascii="Open Sans" w:hAnsi="Open Sans" w:cs="Open Sans"/>
          <w:color w:val="auto"/>
        </w:rPr>
        <w:t xml:space="preserve">ssessment </w:t>
      </w:r>
      <w:r w:rsidR="00697F0F">
        <w:rPr>
          <w:rFonts w:ascii="Open Sans" w:hAnsi="Open Sans" w:cs="Open Sans"/>
          <w:color w:val="auto"/>
        </w:rPr>
        <w:t>T</w:t>
      </w:r>
      <w:r w:rsidR="00697F0F" w:rsidRPr="00556C3A">
        <w:rPr>
          <w:rFonts w:ascii="Open Sans" w:hAnsi="Open Sans" w:cs="Open Sans"/>
          <w:color w:val="auto"/>
        </w:rPr>
        <w:t xml:space="preserve">eam’s </w:t>
      </w:r>
      <w:r w:rsidRPr="00556C3A">
        <w:rPr>
          <w:rFonts w:ascii="Open Sans" w:hAnsi="Open Sans" w:cs="Open Sans"/>
          <w:color w:val="auto"/>
        </w:rPr>
        <w:t xml:space="preserve">report for </w:t>
      </w:r>
      <w:r w:rsidRPr="001E694D">
        <w:rPr>
          <w:rFonts w:ascii="Open Sans" w:hAnsi="Open Sans" w:cs="Open Sans"/>
          <w:color w:val="auto"/>
        </w:rPr>
        <w:t xml:space="preserve">the </w:t>
      </w:r>
      <w:r w:rsidR="00697F0F">
        <w:rPr>
          <w:rFonts w:ascii="Open Sans" w:hAnsi="Open Sans" w:cs="Open Sans"/>
          <w:color w:val="auto"/>
        </w:rPr>
        <w:t>a</w:t>
      </w:r>
      <w:r w:rsidR="00697F0F" w:rsidRPr="001E694D">
        <w:rPr>
          <w:rFonts w:ascii="Open Sans" w:hAnsi="Open Sans" w:cs="Open Sans"/>
          <w:color w:val="auto"/>
        </w:rPr>
        <w:t xml:space="preserve">ssessment </w:t>
      </w:r>
      <w:r w:rsidRPr="001E694D">
        <w:rPr>
          <w:rFonts w:ascii="Open Sans" w:hAnsi="Open Sans" w:cs="Open Sans"/>
          <w:color w:val="auto"/>
        </w:rPr>
        <w:t>contact (performance assessment) – site</w:t>
      </w:r>
      <w:r w:rsidR="00697F0F">
        <w:rPr>
          <w:rFonts w:ascii="Open Sans" w:hAnsi="Open Sans" w:cs="Open Sans"/>
          <w:color w:val="auto"/>
        </w:rPr>
        <w:t>, which</w:t>
      </w:r>
      <w:r w:rsidRPr="001E694D">
        <w:rPr>
          <w:rFonts w:ascii="Open Sans" w:hAnsi="Open Sans" w:cs="Open Sans"/>
          <w:color w:val="auto"/>
        </w:rPr>
        <w:t xml:space="preserve"> was informed by </w:t>
      </w:r>
      <w:r w:rsidRPr="00DA7088">
        <w:rPr>
          <w:rFonts w:ascii="Open Sans" w:hAnsi="Open Sans" w:cs="Open Sans"/>
          <w:color w:val="auto"/>
        </w:rPr>
        <w:t xml:space="preserve">a site assessment, observations at the service, review of documents and interviews with staff, </w:t>
      </w:r>
      <w:r w:rsidR="00697F0F">
        <w:rPr>
          <w:rFonts w:ascii="Open Sans" w:hAnsi="Open Sans" w:cs="Open Sans"/>
          <w:color w:val="auto"/>
        </w:rPr>
        <w:t>consumers</w:t>
      </w:r>
      <w:r w:rsidRPr="00DA7088">
        <w:rPr>
          <w:rFonts w:ascii="Open Sans" w:hAnsi="Open Sans" w:cs="Open Sans"/>
          <w:color w:val="auto"/>
        </w:rPr>
        <w:t xml:space="preserve">/representatives and </w:t>
      </w:r>
      <w:proofErr w:type="gramStart"/>
      <w:r w:rsidRPr="00DA7088">
        <w:rPr>
          <w:rFonts w:ascii="Open Sans" w:hAnsi="Open Sans" w:cs="Open Sans"/>
          <w:color w:val="auto"/>
        </w:rPr>
        <w:t>others</w:t>
      </w:r>
      <w:r w:rsidR="00697F0F">
        <w:rPr>
          <w:rFonts w:ascii="Open Sans" w:hAnsi="Open Sans" w:cs="Open Sans"/>
          <w:color w:val="auto"/>
        </w:rPr>
        <w:t>;</w:t>
      </w:r>
      <w:proofErr w:type="gramEnd"/>
    </w:p>
    <w:p w14:paraId="630554DE" w14:textId="6D501531" w:rsidR="00402F69" w:rsidRPr="00556C3A" w:rsidRDefault="00402F69" w:rsidP="00556C3A">
      <w:pPr>
        <w:numPr>
          <w:ilvl w:val="0"/>
          <w:numId w:val="1"/>
        </w:numPr>
        <w:spacing w:line="22" w:lineRule="atLeast"/>
        <w:ind w:left="425" w:hanging="425"/>
        <w:rPr>
          <w:rFonts w:ascii="Open Sans" w:hAnsi="Open Sans" w:cs="Open Sans"/>
          <w:color w:val="auto"/>
        </w:rPr>
      </w:pPr>
      <w:r w:rsidRPr="00556C3A">
        <w:rPr>
          <w:rFonts w:ascii="Open Sans" w:hAnsi="Open Sans" w:cs="Open Sans"/>
          <w:color w:val="auto"/>
        </w:rPr>
        <w:t xml:space="preserve">the provider’s response to the </w:t>
      </w:r>
      <w:r w:rsidR="00697F0F">
        <w:rPr>
          <w:rFonts w:ascii="Open Sans" w:hAnsi="Open Sans" w:cs="Open Sans"/>
          <w:color w:val="auto"/>
        </w:rPr>
        <w:t>A</w:t>
      </w:r>
      <w:r w:rsidR="00697F0F" w:rsidRPr="00556C3A">
        <w:rPr>
          <w:rFonts w:ascii="Open Sans" w:hAnsi="Open Sans" w:cs="Open Sans"/>
          <w:color w:val="auto"/>
        </w:rPr>
        <w:t xml:space="preserve">ssessment </w:t>
      </w:r>
      <w:r w:rsidR="00697F0F">
        <w:rPr>
          <w:rFonts w:ascii="Open Sans" w:hAnsi="Open Sans" w:cs="Open Sans"/>
          <w:color w:val="auto"/>
        </w:rPr>
        <w:t>T</w:t>
      </w:r>
      <w:r w:rsidR="00697F0F" w:rsidRPr="00556C3A">
        <w:rPr>
          <w:rFonts w:ascii="Open Sans" w:hAnsi="Open Sans" w:cs="Open Sans"/>
          <w:color w:val="auto"/>
        </w:rPr>
        <w:t xml:space="preserve">eam’s </w:t>
      </w:r>
      <w:r w:rsidRPr="00556C3A">
        <w:rPr>
          <w:rFonts w:ascii="Open Sans" w:hAnsi="Open Sans" w:cs="Open Sans"/>
          <w:color w:val="auto"/>
        </w:rPr>
        <w:t>report received</w:t>
      </w:r>
      <w:r w:rsidR="00DC143F" w:rsidRPr="00556C3A">
        <w:rPr>
          <w:rFonts w:ascii="Open Sans" w:hAnsi="Open Sans" w:cs="Open Sans"/>
          <w:color w:val="auto"/>
        </w:rPr>
        <w:t xml:space="preserve"> 7 June 2025</w:t>
      </w:r>
      <w:r w:rsidR="00697F0F">
        <w:rPr>
          <w:rFonts w:ascii="Open Sans" w:hAnsi="Open Sans" w:cs="Open Sans"/>
          <w:color w:val="auto"/>
        </w:rPr>
        <w:t>; and</w:t>
      </w:r>
    </w:p>
    <w:p w14:paraId="329BC802" w14:textId="050DE67B" w:rsidR="00DC143F" w:rsidRPr="00556C3A" w:rsidRDefault="00DC143F" w:rsidP="00556C3A">
      <w:pPr>
        <w:numPr>
          <w:ilvl w:val="0"/>
          <w:numId w:val="1"/>
        </w:numPr>
        <w:spacing w:line="22" w:lineRule="atLeast"/>
        <w:ind w:left="425" w:hanging="425"/>
        <w:rPr>
          <w:rFonts w:ascii="Open Sans" w:hAnsi="Open Sans" w:cs="Open Sans"/>
          <w:color w:val="auto"/>
        </w:rPr>
      </w:pPr>
      <w:r w:rsidRPr="00556C3A">
        <w:rPr>
          <w:rFonts w:ascii="Open Sans" w:hAnsi="Open Sans" w:cs="Open Sans"/>
          <w:color w:val="auto"/>
        </w:rPr>
        <w:t xml:space="preserve">the performance report dated </w:t>
      </w:r>
      <w:r w:rsidR="00C04210" w:rsidRPr="00556C3A">
        <w:rPr>
          <w:rFonts w:ascii="Open Sans" w:hAnsi="Open Sans" w:cs="Open Sans"/>
          <w:color w:val="auto"/>
        </w:rPr>
        <w:t xml:space="preserve">24 April </w:t>
      </w:r>
      <w:r w:rsidR="00566D90" w:rsidRPr="00556C3A">
        <w:rPr>
          <w:rFonts w:ascii="Open Sans" w:hAnsi="Open Sans" w:cs="Open Sans"/>
          <w:color w:val="auto"/>
        </w:rPr>
        <w:t xml:space="preserve">2025, from </w:t>
      </w:r>
      <w:r w:rsidR="00697F0F">
        <w:rPr>
          <w:rFonts w:ascii="Open Sans" w:hAnsi="Open Sans" w:cs="Open Sans"/>
          <w:color w:val="auto"/>
        </w:rPr>
        <w:t>an</w:t>
      </w:r>
      <w:r w:rsidR="00697F0F" w:rsidRPr="00556C3A">
        <w:rPr>
          <w:rFonts w:ascii="Open Sans" w:hAnsi="Open Sans" w:cs="Open Sans"/>
          <w:color w:val="auto"/>
        </w:rPr>
        <w:t xml:space="preserve"> </w:t>
      </w:r>
      <w:r w:rsidR="00697F0F">
        <w:rPr>
          <w:rFonts w:ascii="Open Sans" w:hAnsi="Open Sans" w:cs="Open Sans"/>
          <w:color w:val="auto"/>
        </w:rPr>
        <w:t>a</w:t>
      </w:r>
      <w:r w:rsidR="00697F0F" w:rsidRPr="00556C3A">
        <w:rPr>
          <w:rFonts w:ascii="Open Sans" w:hAnsi="Open Sans" w:cs="Open Sans"/>
          <w:color w:val="auto"/>
        </w:rPr>
        <w:t xml:space="preserve">ssessment </w:t>
      </w:r>
      <w:r w:rsidR="00566D90" w:rsidRPr="00556C3A">
        <w:rPr>
          <w:rFonts w:ascii="Open Sans" w:hAnsi="Open Sans" w:cs="Open Sans"/>
          <w:color w:val="auto"/>
        </w:rPr>
        <w:t>contact undertaken 18 March 2025 to 19 March 2025.</w:t>
      </w:r>
    </w:p>
    <w:p w14:paraId="2DFD41C8" w14:textId="23BE6463" w:rsidR="00402F69" w:rsidRPr="00566D90" w:rsidRDefault="00402F69" w:rsidP="00DA7088">
      <w:pPr>
        <w:pStyle w:val="ListParagraph"/>
        <w:spacing w:line="240" w:lineRule="atLeast"/>
        <w:ind w:left="714"/>
        <w:contextualSpacing w:val="0"/>
        <w:rPr>
          <w:rFonts w:ascii="Open Sans" w:eastAsia="Times New Roman" w:hAnsi="Open Sans" w:cs="Open Sans"/>
          <w:lang w:eastAsia="en-AU"/>
        </w:rPr>
      </w:pPr>
    </w:p>
    <w:p w14:paraId="67D15F89" w14:textId="1EAEF587" w:rsidR="00402F69" w:rsidRPr="001E694D" w:rsidRDefault="00402F69" w:rsidP="00402F69">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64AE85A" w14:textId="77777777" w:rsidR="00402F69" w:rsidRPr="003E162B" w:rsidRDefault="00402F69" w:rsidP="00402F69">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BD11AE" w14:paraId="39B93CC9" w14:textId="77777777" w:rsidTr="00C2064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tcPr>
          <w:p w14:paraId="62C0BFE0" w14:textId="77777777" w:rsidR="00402F69" w:rsidRPr="008851F4" w:rsidRDefault="00402F69" w:rsidP="008851F4">
            <w:pPr>
              <w:keepNext/>
              <w:spacing w:before="0" w:line="22" w:lineRule="atLeast"/>
              <w:rPr>
                <w:rFonts w:ascii="Open Sans" w:hAnsi="Open Sans" w:cs="Open Sans"/>
              </w:rPr>
            </w:pPr>
            <w:r w:rsidRPr="008851F4">
              <w:rPr>
                <w:rFonts w:ascii="Open Sans" w:hAnsi="Open Sans" w:cs="Open Sans"/>
              </w:rPr>
              <w:t xml:space="preserve">Standard 1 </w:t>
            </w:r>
            <w:r w:rsidRPr="00AF4C8A">
              <w:rPr>
                <w:rFonts w:ascii="Open Sans" w:hAnsi="Open Sans" w:cs="Open Sans"/>
                <w:bCs/>
              </w:rPr>
              <w:t>Consumer dignity and choice</w:t>
            </w:r>
          </w:p>
        </w:tc>
        <w:tc>
          <w:tcPr>
            <w:tcW w:w="1133" w:type="pct"/>
          </w:tcPr>
          <w:p w14:paraId="178DE5E5" w14:textId="14744F7C" w:rsidR="00402F69" w:rsidRPr="008851F4" w:rsidRDefault="00FC19D4" w:rsidP="008851F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Compliant</w:t>
            </w:r>
          </w:p>
        </w:tc>
      </w:tr>
      <w:tr w:rsidR="007D0B6B" w14:paraId="21FBA334" w14:textId="77777777" w:rsidTr="006270E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25DC683" w14:textId="77777777" w:rsidR="00402F69" w:rsidRPr="001E694D" w:rsidRDefault="00402F69" w:rsidP="00402F6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32953AC0" w14:textId="76322430" w:rsidR="00402F69" w:rsidRPr="001E694D" w:rsidRDefault="002F0038"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136409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66D90">
                  <w:rPr>
                    <w:rFonts w:ascii="Open Sans" w:hAnsi="Open Sans" w:cs="Open Sans"/>
                    <w:b/>
                    <w:bCs/>
                  </w:rPr>
                  <w:t>Not Compliant</w:t>
                </w:r>
              </w:sdtContent>
            </w:sdt>
          </w:p>
        </w:tc>
      </w:tr>
      <w:tr w:rsidR="00BD11AE" w14:paraId="1D0E849F" w14:textId="77777777" w:rsidTr="006270E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DB0D85B" w14:textId="77777777" w:rsidR="00402F69" w:rsidRPr="001E694D" w:rsidRDefault="00402F69" w:rsidP="00402F6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14690C6E" w14:textId="65D91E3C" w:rsidR="00402F69" w:rsidRPr="001E694D" w:rsidRDefault="002F0038" w:rsidP="00402F6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074157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851F4">
                  <w:rPr>
                    <w:rFonts w:ascii="Open Sans" w:hAnsi="Open Sans" w:cs="Open Sans"/>
                    <w:b/>
                    <w:bCs/>
                  </w:rPr>
                  <w:t>Not Compliant</w:t>
                </w:r>
              </w:sdtContent>
            </w:sdt>
          </w:p>
        </w:tc>
      </w:tr>
      <w:tr w:rsidR="007D0B6B" w14:paraId="4594F256" w14:textId="77777777" w:rsidTr="006270E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1028521" w14:textId="77777777" w:rsidR="00402F69" w:rsidRPr="001E694D" w:rsidRDefault="00402F69" w:rsidP="00402F6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68BA13C2" w14:textId="3474C838" w:rsidR="00402F69" w:rsidRPr="001E694D" w:rsidRDefault="002F0038"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0793085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528E0">
                  <w:rPr>
                    <w:rFonts w:ascii="Open Sans" w:hAnsi="Open Sans" w:cs="Open Sans"/>
                    <w:b/>
                    <w:bCs/>
                  </w:rPr>
                  <w:t>Not Compliant</w:t>
                </w:r>
              </w:sdtContent>
            </w:sdt>
          </w:p>
        </w:tc>
      </w:tr>
      <w:tr w:rsidR="00BD11AE" w14:paraId="44595834" w14:textId="77777777" w:rsidTr="006270E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E21A68E" w14:textId="77777777" w:rsidR="00402F69" w:rsidRPr="001E694D" w:rsidRDefault="00402F69" w:rsidP="00402F6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6BFF8334" w14:textId="77777777" w:rsidR="00402F69" w:rsidRPr="001E694D" w:rsidRDefault="002F0038" w:rsidP="00402F6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709623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b/>
                    <w:bCs/>
                  </w:rPr>
                  <w:t>Compliant</w:t>
                </w:r>
              </w:sdtContent>
            </w:sdt>
          </w:p>
        </w:tc>
      </w:tr>
      <w:tr w:rsidR="007D0B6B" w14:paraId="3543F532" w14:textId="77777777" w:rsidTr="006270E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299958A" w14:textId="77777777" w:rsidR="00402F69" w:rsidRPr="001E694D" w:rsidRDefault="00402F69" w:rsidP="00402F6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490A9005" w14:textId="556915B5" w:rsidR="00402F69" w:rsidRPr="001E694D" w:rsidRDefault="002F0038"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943187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851F4">
                  <w:rPr>
                    <w:rFonts w:ascii="Open Sans" w:hAnsi="Open Sans" w:cs="Open Sans"/>
                    <w:b/>
                    <w:bCs/>
                  </w:rPr>
                  <w:t>Not Compliant</w:t>
                </w:r>
              </w:sdtContent>
            </w:sdt>
          </w:p>
        </w:tc>
      </w:tr>
      <w:tr w:rsidR="00BD11AE" w14:paraId="606C4B1B" w14:textId="77777777" w:rsidTr="006270E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B224FCA" w14:textId="77777777" w:rsidR="00402F69" w:rsidRPr="001E694D" w:rsidRDefault="00402F69" w:rsidP="00402F6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3E5BBCF1" w14:textId="371C38F9" w:rsidR="00402F69" w:rsidRPr="001E694D" w:rsidRDefault="002F0038" w:rsidP="00402F6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898617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528E0">
                  <w:rPr>
                    <w:rFonts w:ascii="Open Sans" w:hAnsi="Open Sans" w:cs="Open Sans"/>
                    <w:b/>
                    <w:bCs/>
                  </w:rPr>
                  <w:t>Not Compliant</w:t>
                </w:r>
              </w:sdtContent>
            </w:sdt>
          </w:p>
        </w:tc>
      </w:tr>
      <w:tr w:rsidR="007D0B6B" w14:paraId="5C10F170" w14:textId="77777777" w:rsidTr="006270E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58A37AE" w14:textId="77777777" w:rsidR="00402F69" w:rsidRPr="001E694D" w:rsidRDefault="00402F69" w:rsidP="00402F6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1286E521" w14:textId="4FEDFC37" w:rsidR="00402F69" w:rsidRPr="001E694D" w:rsidRDefault="002F0038" w:rsidP="00402F6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540177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528E0">
                  <w:rPr>
                    <w:rFonts w:ascii="Open Sans" w:hAnsi="Open Sans" w:cs="Open Sans"/>
                    <w:b/>
                    <w:bCs/>
                  </w:rPr>
                  <w:t>Not Compliant</w:t>
                </w:r>
              </w:sdtContent>
            </w:sdt>
          </w:p>
        </w:tc>
      </w:tr>
    </w:tbl>
    <w:p w14:paraId="110B3659" w14:textId="77777777" w:rsidR="00402F69" w:rsidRPr="001E694D" w:rsidRDefault="00402F69" w:rsidP="00402F69">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30B3F1" w14:textId="77777777" w:rsidR="00402F69" w:rsidRPr="003E162B" w:rsidRDefault="00402F69" w:rsidP="00402F69">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CB9E179" w14:textId="77777777" w:rsidR="00402F69" w:rsidRPr="001E694D" w:rsidRDefault="00402F69" w:rsidP="00402F69">
      <w:pPr>
        <w:pStyle w:val="NormalArial"/>
        <w:rPr>
          <w:rFonts w:ascii="Open Sans" w:hAnsi="Open Sans" w:cs="Open Sans"/>
        </w:rPr>
      </w:pPr>
      <w:r w:rsidRPr="001E694D">
        <w:rPr>
          <w:rFonts w:ascii="Open Sans" w:hAnsi="Open Sans" w:cs="Open Sans"/>
        </w:rPr>
        <w:t xml:space="preserve">Areas have been identified in which </w:t>
      </w:r>
      <w:r w:rsidRPr="006270EC">
        <w:rPr>
          <w:rFonts w:ascii="Open Sans" w:hAnsi="Open Sans" w:cs="Open Sans"/>
          <w:bCs/>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A1D188B" w14:textId="468E6E08" w:rsidR="004A28AC" w:rsidRDefault="004A28AC" w:rsidP="005F4C0B">
      <w:pPr>
        <w:pStyle w:val="ListBullet"/>
        <w:numPr>
          <w:ilvl w:val="0"/>
          <w:numId w:val="0"/>
        </w:numPr>
        <w:spacing w:before="0" w:after="120" w:line="22" w:lineRule="atLeast"/>
        <w:ind w:left="360" w:hanging="360"/>
        <w:rPr>
          <w:rFonts w:ascii="Open Sans" w:hAnsi="Open Sans" w:cs="Open Sans"/>
          <w:b/>
          <w:bCs/>
        </w:rPr>
      </w:pPr>
      <w:r w:rsidRPr="00B649FC">
        <w:rPr>
          <w:rFonts w:ascii="Arial" w:hAnsi="Arial"/>
          <w:b/>
          <w:bCs/>
        </w:rPr>
        <w:t>Standard 1</w:t>
      </w:r>
      <w:r w:rsidR="005F4C0B">
        <w:rPr>
          <w:rFonts w:ascii="Arial" w:hAnsi="Arial"/>
          <w:b/>
          <w:bCs/>
        </w:rPr>
        <w:t xml:space="preserve"> </w:t>
      </w:r>
      <w:proofErr w:type="gramStart"/>
      <w:r w:rsidR="005F4C0B">
        <w:rPr>
          <w:rFonts w:ascii="Arial" w:hAnsi="Arial"/>
          <w:b/>
          <w:bCs/>
        </w:rPr>
        <w:t>r</w:t>
      </w:r>
      <w:r w:rsidRPr="006662B9">
        <w:rPr>
          <w:rFonts w:ascii="Arial" w:hAnsi="Arial"/>
          <w:b/>
          <w:bCs/>
        </w:rPr>
        <w:t>equirement</w:t>
      </w:r>
      <w:r>
        <w:rPr>
          <w:rFonts w:ascii="Arial" w:hAnsi="Arial"/>
          <w:b/>
          <w:bCs/>
        </w:rPr>
        <w:t>s</w:t>
      </w:r>
      <w:proofErr w:type="gramEnd"/>
      <w:r w:rsidRPr="006662B9">
        <w:rPr>
          <w:rFonts w:ascii="Arial" w:hAnsi="Arial"/>
          <w:b/>
          <w:bCs/>
        </w:rPr>
        <w:t xml:space="preserve"> </w:t>
      </w:r>
      <w:r w:rsidR="00CB12F3" w:rsidRPr="00406B98">
        <w:rPr>
          <w:rFonts w:ascii="Open Sans" w:hAnsi="Open Sans" w:cs="Open Sans"/>
          <w:b/>
          <w:bCs/>
        </w:rPr>
        <w:t>(3)(b), (3)(c)</w:t>
      </w:r>
      <w:r w:rsidR="00BF0E53">
        <w:rPr>
          <w:rFonts w:ascii="Open Sans" w:hAnsi="Open Sans" w:cs="Open Sans"/>
          <w:b/>
          <w:bCs/>
        </w:rPr>
        <w:t xml:space="preserve">, (3)(d), </w:t>
      </w:r>
      <w:r w:rsidR="00CB12F3" w:rsidRPr="00406B98">
        <w:rPr>
          <w:rFonts w:ascii="Open Sans" w:hAnsi="Open Sans" w:cs="Open Sans"/>
          <w:b/>
          <w:bCs/>
        </w:rPr>
        <w:t>and (3)(e) </w:t>
      </w:r>
    </w:p>
    <w:p w14:paraId="2ED1AFB3" w14:textId="77777777" w:rsidR="005F4C0B" w:rsidRPr="00406B98" w:rsidRDefault="005F4C0B" w:rsidP="005F4C0B">
      <w:pPr>
        <w:pStyle w:val="NormalArial"/>
        <w:rPr>
          <w:rFonts w:ascii="Open Sans" w:hAnsi="Open Sans" w:cs="Open Sans"/>
        </w:rPr>
      </w:pPr>
      <w:r w:rsidRPr="00406B98">
        <w:rPr>
          <w:rFonts w:ascii="Open Sans" w:hAnsi="Open Sans" w:cs="Open Sans"/>
        </w:rPr>
        <w:t>The provider ensures</w:t>
      </w:r>
      <w:r>
        <w:rPr>
          <w:rFonts w:ascii="Open Sans" w:hAnsi="Open Sans" w:cs="Open Sans"/>
        </w:rPr>
        <w:t>:</w:t>
      </w:r>
      <w:r w:rsidRPr="00406B98">
        <w:rPr>
          <w:rFonts w:ascii="Open Sans" w:hAnsi="Open Sans" w:cs="Open Sans"/>
        </w:rPr>
        <w:t> </w:t>
      </w:r>
    </w:p>
    <w:p w14:paraId="1943303D" w14:textId="00820803" w:rsidR="004A28AC" w:rsidRPr="00556C3A" w:rsidRDefault="00161BFF" w:rsidP="00556C3A">
      <w:pPr>
        <w:numPr>
          <w:ilvl w:val="0"/>
          <w:numId w:val="1"/>
        </w:numPr>
        <w:spacing w:line="22" w:lineRule="atLeast"/>
        <w:ind w:left="425" w:hanging="425"/>
        <w:rPr>
          <w:rFonts w:ascii="Open Sans" w:hAnsi="Open Sans" w:cs="Open Sans"/>
          <w:color w:val="auto"/>
        </w:rPr>
      </w:pPr>
      <w:r w:rsidRPr="00556C3A">
        <w:rPr>
          <w:rFonts w:ascii="Open Sans" w:hAnsi="Open Sans" w:cs="Open Sans"/>
          <w:color w:val="auto"/>
        </w:rPr>
        <w:t>assessment and planning captures consumers</w:t>
      </w:r>
      <w:r w:rsidR="00697F0F">
        <w:rPr>
          <w:rFonts w:ascii="Open Sans" w:hAnsi="Open Sans" w:cs="Open Sans"/>
          <w:color w:val="auto"/>
        </w:rPr>
        <w:t>’</w:t>
      </w:r>
      <w:r w:rsidRPr="00556C3A">
        <w:rPr>
          <w:rFonts w:ascii="Open Sans" w:hAnsi="Open Sans" w:cs="Open Sans"/>
          <w:color w:val="auto"/>
        </w:rPr>
        <w:t xml:space="preserve"> cultural needs, and</w:t>
      </w:r>
      <w:r w:rsidR="004A28AC" w:rsidRPr="00556C3A">
        <w:rPr>
          <w:rFonts w:ascii="Open Sans" w:hAnsi="Open Sans" w:cs="Open Sans"/>
          <w:color w:val="auto"/>
        </w:rPr>
        <w:t xml:space="preserve"> </w:t>
      </w:r>
      <w:r w:rsidR="00BF0E53" w:rsidRPr="00556C3A">
        <w:rPr>
          <w:rFonts w:ascii="Open Sans" w:hAnsi="Open Sans" w:cs="Open Sans"/>
          <w:color w:val="auto"/>
        </w:rPr>
        <w:t xml:space="preserve">care and services are delivered in a culturally safe </w:t>
      </w:r>
      <w:proofErr w:type="gramStart"/>
      <w:r w:rsidR="00CE05D7" w:rsidRPr="00556C3A">
        <w:rPr>
          <w:rFonts w:ascii="Open Sans" w:hAnsi="Open Sans" w:cs="Open Sans"/>
          <w:color w:val="auto"/>
        </w:rPr>
        <w:t>manner</w:t>
      </w:r>
      <w:r w:rsidR="00697F0F">
        <w:rPr>
          <w:rFonts w:ascii="Open Sans" w:hAnsi="Open Sans" w:cs="Open Sans"/>
          <w:color w:val="auto"/>
        </w:rPr>
        <w:t>;</w:t>
      </w:r>
      <w:proofErr w:type="gramEnd"/>
    </w:p>
    <w:p w14:paraId="56D37828" w14:textId="1779F8EA" w:rsidR="00BF0E53" w:rsidRPr="00556C3A" w:rsidRDefault="002A4D43" w:rsidP="00556C3A">
      <w:pPr>
        <w:numPr>
          <w:ilvl w:val="0"/>
          <w:numId w:val="1"/>
        </w:numPr>
        <w:spacing w:line="22" w:lineRule="atLeast"/>
        <w:ind w:left="425" w:hanging="425"/>
        <w:rPr>
          <w:rFonts w:ascii="Open Sans" w:hAnsi="Open Sans" w:cs="Open Sans"/>
          <w:color w:val="auto"/>
        </w:rPr>
      </w:pPr>
      <w:r w:rsidRPr="009C6AA6">
        <w:rPr>
          <w:rFonts w:ascii="Open Sans" w:hAnsi="Open Sans" w:cs="Open Sans"/>
          <w:color w:val="auto"/>
        </w:rPr>
        <w:t>consumers are supported to make and express decisions about their care and services</w:t>
      </w:r>
      <w:r>
        <w:rPr>
          <w:rFonts w:ascii="Open Sans" w:hAnsi="Open Sans" w:cs="Open Sans"/>
          <w:color w:val="auto"/>
        </w:rPr>
        <w:t xml:space="preserve">, who is included in the decision making, and consumers are supported to make </w:t>
      </w:r>
      <w:proofErr w:type="gramStart"/>
      <w:r w:rsidR="00CE05D7">
        <w:rPr>
          <w:rFonts w:ascii="Open Sans" w:hAnsi="Open Sans" w:cs="Open Sans"/>
          <w:color w:val="auto"/>
        </w:rPr>
        <w:t>connections</w:t>
      </w:r>
      <w:r w:rsidR="00697F0F">
        <w:rPr>
          <w:rFonts w:ascii="Open Sans" w:hAnsi="Open Sans" w:cs="Open Sans"/>
          <w:color w:val="auto"/>
        </w:rPr>
        <w:t>;</w:t>
      </w:r>
      <w:proofErr w:type="gramEnd"/>
    </w:p>
    <w:p w14:paraId="4B846578" w14:textId="171C8AD3" w:rsidR="000F110D" w:rsidRPr="00556C3A" w:rsidRDefault="000F110D" w:rsidP="00556C3A">
      <w:pPr>
        <w:numPr>
          <w:ilvl w:val="0"/>
          <w:numId w:val="1"/>
        </w:numPr>
        <w:spacing w:line="22" w:lineRule="atLeast"/>
        <w:ind w:left="425" w:hanging="425"/>
        <w:rPr>
          <w:rFonts w:ascii="Open Sans" w:hAnsi="Open Sans" w:cs="Open Sans"/>
          <w:color w:val="auto"/>
        </w:rPr>
      </w:pPr>
      <w:r w:rsidRPr="00556C3A">
        <w:rPr>
          <w:rFonts w:ascii="Open Sans" w:hAnsi="Open Sans" w:cs="Open Sans"/>
          <w:color w:val="auto"/>
        </w:rPr>
        <w:t>consumers are supported to take risks to live the best life they can</w:t>
      </w:r>
      <w:r w:rsidR="001D6683" w:rsidRPr="00556C3A">
        <w:rPr>
          <w:rFonts w:ascii="Open Sans" w:hAnsi="Open Sans" w:cs="Open Sans"/>
          <w:color w:val="auto"/>
        </w:rPr>
        <w:t xml:space="preserve"> and are able to do so in a safe manner; and</w:t>
      </w:r>
    </w:p>
    <w:p w14:paraId="7A49D7E1" w14:textId="77777777" w:rsidR="007B0E4D" w:rsidRPr="00556C3A" w:rsidRDefault="007B0E4D" w:rsidP="00556C3A">
      <w:pPr>
        <w:numPr>
          <w:ilvl w:val="0"/>
          <w:numId w:val="1"/>
        </w:numPr>
        <w:spacing w:line="22" w:lineRule="atLeast"/>
        <w:ind w:left="425" w:hanging="425"/>
        <w:rPr>
          <w:rFonts w:ascii="Open Sans" w:hAnsi="Open Sans" w:cs="Open Sans"/>
          <w:color w:val="auto"/>
        </w:rPr>
      </w:pPr>
      <w:r w:rsidRPr="00556C3A">
        <w:rPr>
          <w:rFonts w:ascii="Open Sans" w:hAnsi="Open Sans" w:cs="Open Sans"/>
          <w:color w:val="auto"/>
        </w:rPr>
        <w:t>consumers receive sufficient, accurate, and timely information to support decision making. Information is to be provided to a consumer in a manner appropriate to their identified communication needs. Written information is to be displayed in a manner and location to support consumer access and understanding, and changes to schedules or calendars are to be communicated in advance.   </w:t>
      </w:r>
    </w:p>
    <w:p w14:paraId="5071F8CE" w14:textId="77777777" w:rsidR="006270EC" w:rsidRDefault="006270EC">
      <w:pPr>
        <w:spacing w:after="160" w:line="259" w:lineRule="auto"/>
        <w:rPr>
          <w:rFonts w:ascii="Open Sans" w:hAnsi="Open Sans" w:cs="Open Sans"/>
          <w:b/>
          <w:bCs/>
        </w:rPr>
      </w:pPr>
      <w:r>
        <w:rPr>
          <w:rFonts w:ascii="Open Sans" w:hAnsi="Open Sans" w:cs="Open Sans"/>
          <w:b/>
          <w:bCs/>
        </w:rPr>
        <w:br w:type="page"/>
      </w:r>
    </w:p>
    <w:p w14:paraId="1EBDEE98" w14:textId="071BCC1C" w:rsidR="00875E12" w:rsidRDefault="00875E12" w:rsidP="00875E12">
      <w:pPr>
        <w:pStyle w:val="NormalArial"/>
        <w:rPr>
          <w:rFonts w:ascii="Open Sans" w:hAnsi="Open Sans" w:cs="Open Sans"/>
          <w:b/>
          <w:bCs/>
        </w:rPr>
      </w:pPr>
      <w:r w:rsidRPr="00762238">
        <w:rPr>
          <w:rFonts w:ascii="Open Sans" w:hAnsi="Open Sans" w:cs="Open Sans"/>
          <w:b/>
          <w:bCs/>
        </w:rPr>
        <w:lastRenderedPageBreak/>
        <w:t>Standard 2 requirements</w:t>
      </w:r>
      <w:r>
        <w:rPr>
          <w:rFonts w:ascii="Open Sans" w:hAnsi="Open Sans" w:cs="Open Sans"/>
          <w:b/>
          <w:bCs/>
        </w:rPr>
        <w:t xml:space="preserve"> (3)(b), (3)(c), and (3)(d)</w:t>
      </w:r>
    </w:p>
    <w:p w14:paraId="7776FB08" w14:textId="77777777" w:rsidR="00875E12" w:rsidRPr="00BC017A" w:rsidRDefault="00875E12" w:rsidP="00875E12">
      <w:pPr>
        <w:pStyle w:val="NormalArial"/>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2A895C7E" w14:textId="18FD3CC0" w:rsidR="00875E12" w:rsidRPr="00924E5A" w:rsidRDefault="00875E12" w:rsidP="00875E12">
      <w:pPr>
        <w:numPr>
          <w:ilvl w:val="0"/>
          <w:numId w:val="1"/>
        </w:numPr>
        <w:spacing w:line="22" w:lineRule="atLeast"/>
        <w:ind w:left="425" w:hanging="425"/>
        <w:rPr>
          <w:rFonts w:ascii="Open Sans" w:eastAsiaTheme="minorHAnsi" w:hAnsi="Open Sans" w:cs="Open Sans"/>
          <w:color w:val="auto"/>
        </w:rPr>
      </w:pPr>
      <w:r w:rsidRPr="00762238">
        <w:rPr>
          <w:rFonts w:ascii="Open Sans" w:hAnsi="Open Sans" w:cs="Open Sans"/>
          <w:color w:val="auto"/>
        </w:rPr>
        <w:t>assessments</w:t>
      </w:r>
      <w:r w:rsidR="00C470AA">
        <w:rPr>
          <w:rFonts w:ascii="Open Sans" w:hAnsi="Open Sans" w:cs="Open Sans"/>
          <w:color w:val="auto"/>
        </w:rPr>
        <w:t xml:space="preserve"> and planning </w:t>
      </w:r>
      <w:proofErr w:type="gramStart"/>
      <w:r w:rsidR="00C470AA">
        <w:rPr>
          <w:rFonts w:ascii="Open Sans" w:hAnsi="Open Sans" w:cs="Open Sans"/>
          <w:color w:val="auto"/>
        </w:rPr>
        <w:t>includes</w:t>
      </w:r>
      <w:proofErr w:type="gramEnd"/>
      <w:r w:rsidR="00C470AA">
        <w:rPr>
          <w:rFonts w:ascii="Open Sans" w:hAnsi="Open Sans" w:cs="Open Sans"/>
          <w:color w:val="auto"/>
        </w:rPr>
        <w:t xml:space="preserve"> the consumer</w:t>
      </w:r>
      <w:r w:rsidR="00697F0F">
        <w:rPr>
          <w:rFonts w:ascii="Open Sans" w:hAnsi="Open Sans" w:cs="Open Sans"/>
          <w:color w:val="auto"/>
        </w:rPr>
        <w:t>’</w:t>
      </w:r>
      <w:r w:rsidR="00C470AA">
        <w:rPr>
          <w:rFonts w:ascii="Open Sans" w:hAnsi="Open Sans" w:cs="Open Sans"/>
          <w:color w:val="auto"/>
        </w:rPr>
        <w:t>s current needs, goals and preferences</w:t>
      </w:r>
      <w:r>
        <w:rPr>
          <w:rFonts w:ascii="Open Sans" w:hAnsi="Open Sans" w:cs="Open Sans"/>
          <w:color w:val="auto"/>
        </w:rPr>
        <w:t xml:space="preserve"> for care and services, including in relation to end of life </w:t>
      </w:r>
      <w:proofErr w:type="gramStart"/>
      <w:r>
        <w:rPr>
          <w:rFonts w:ascii="Open Sans" w:hAnsi="Open Sans" w:cs="Open Sans"/>
          <w:color w:val="auto"/>
        </w:rPr>
        <w:t>care</w:t>
      </w:r>
      <w:r>
        <w:rPr>
          <w:rFonts w:ascii="Open Sans" w:eastAsiaTheme="minorHAnsi" w:hAnsi="Open Sans" w:cs="Open Sans"/>
          <w:color w:val="auto"/>
        </w:rPr>
        <w:t>;</w:t>
      </w:r>
      <w:proofErr w:type="gramEnd"/>
    </w:p>
    <w:p w14:paraId="72AE078A" w14:textId="3D067DF2" w:rsidR="00875E12" w:rsidRPr="00762238" w:rsidRDefault="00875E12" w:rsidP="00875E12">
      <w:pPr>
        <w:numPr>
          <w:ilvl w:val="0"/>
          <w:numId w:val="1"/>
        </w:numPr>
        <w:spacing w:line="22" w:lineRule="atLeast"/>
        <w:ind w:left="425" w:hanging="425"/>
        <w:rPr>
          <w:rFonts w:ascii="Open Sans" w:eastAsiaTheme="minorHAnsi" w:hAnsi="Open Sans" w:cs="Open Sans"/>
          <w:color w:val="auto"/>
        </w:rPr>
      </w:pPr>
      <w:r w:rsidRPr="00762238">
        <w:rPr>
          <w:rFonts w:ascii="Open Sans" w:eastAsiaTheme="minorHAnsi" w:hAnsi="Open Sans" w:cs="Open Sans"/>
          <w:color w:val="auto"/>
        </w:rPr>
        <w:t>assessment and planning processes are based on ongoing partnership with the consumer</w:t>
      </w:r>
      <w:r>
        <w:rPr>
          <w:rFonts w:ascii="Open Sans" w:eastAsiaTheme="minorHAnsi" w:hAnsi="Open Sans" w:cs="Open Sans"/>
          <w:color w:val="auto"/>
        </w:rPr>
        <w:t>, providers of care and services,</w:t>
      </w:r>
      <w:r w:rsidRPr="00762238">
        <w:rPr>
          <w:rFonts w:ascii="Open Sans" w:eastAsiaTheme="minorHAnsi" w:hAnsi="Open Sans" w:cs="Open Sans"/>
          <w:color w:val="auto"/>
        </w:rPr>
        <w:t xml:space="preserve"> and others the consumer wishes </w:t>
      </w:r>
      <w:r>
        <w:rPr>
          <w:rFonts w:ascii="Open Sans" w:eastAsiaTheme="minorHAnsi" w:hAnsi="Open Sans" w:cs="Open Sans"/>
          <w:color w:val="auto"/>
        </w:rPr>
        <w:t xml:space="preserve">to be </w:t>
      </w:r>
      <w:r w:rsidRPr="00762238">
        <w:rPr>
          <w:rFonts w:ascii="Open Sans" w:eastAsiaTheme="minorHAnsi" w:hAnsi="Open Sans" w:cs="Open Sans"/>
          <w:color w:val="auto"/>
        </w:rPr>
        <w:t>involved</w:t>
      </w:r>
      <w:r>
        <w:rPr>
          <w:rFonts w:ascii="Open Sans" w:eastAsiaTheme="minorHAnsi" w:hAnsi="Open Sans" w:cs="Open Sans"/>
          <w:color w:val="auto"/>
        </w:rPr>
        <w:t>;</w:t>
      </w:r>
      <w:r w:rsidRPr="00762238">
        <w:rPr>
          <w:rFonts w:ascii="Open Sans" w:eastAsiaTheme="minorHAnsi" w:hAnsi="Open Sans" w:cs="Open Sans"/>
          <w:color w:val="auto"/>
        </w:rPr>
        <w:t xml:space="preserve"> </w:t>
      </w:r>
      <w:r w:rsidR="00E936C9">
        <w:rPr>
          <w:rFonts w:ascii="Open Sans" w:eastAsiaTheme="minorHAnsi" w:hAnsi="Open Sans" w:cs="Open Sans"/>
          <w:color w:val="auto"/>
        </w:rPr>
        <w:t>and</w:t>
      </w:r>
    </w:p>
    <w:p w14:paraId="143792BA" w14:textId="768E3339" w:rsidR="00875E12" w:rsidRPr="009B5B7F" w:rsidRDefault="00875E12" w:rsidP="009B5B7F">
      <w:pPr>
        <w:numPr>
          <w:ilvl w:val="0"/>
          <w:numId w:val="1"/>
        </w:numPr>
        <w:spacing w:line="22" w:lineRule="atLeast"/>
        <w:ind w:left="425" w:hanging="425"/>
        <w:rPr>
          <w:rFonts w:ascii="Open Sans" w:eastAsiaTheme="minorHAnsi" w:hAnsi="Open Sans" w:cs="Open Sans"/>
          <w:color w:val="auto"/>
        </w:rPr>
      </w:pPr>
      <w:r w:rsidRPr="00762238">
        <w:rPr>
          <w:rFonts w:ascii="Open Sans" w:eastAsiaTheme="minorHAnsi" w:hAnsi="Open Sans" w:cs="Open Sans"/>
          <w:color w:val="auto"/>
        </w:rPr>
        <w:t xml:space="preserve">outcomes of assessment and planning are effectively communicated with consumers or </w:t>
      </w:r>
      <w:r w:rsidR="009B5B7F" w:rsidRPr="00762238">
        <w:rPr>
          <w:rFonts w:ascii="Open Sans" w:eastAsiaTheme="minorHAnsi" w:hAnsi="Open Sans" w:cs="Open Sans"/>
          <w:color w:val="auto"/>
        </w:rPr>
        <w:t>representatives,</w:t>
      </w:r>
      <w:r>
        <w:rPr>
          <w:rFonts w:ascii="Open Sans" w:eastAsiaTheme="minorHAnsi" w:hAnsi="Open Sans" w:cs="Open Sans"/>
          <w:color w:val="auto"/>
        </w:rPr>
        <w:t xml:space="preserve"> and a copy of the care plan is </w:t>
      </w:r>
      <w:r w:rsidRPr="00323AB4">
        <w:rPr>
          <w:rFonts w:ascii="Open Sans" w:eastAsiaTheme="minorHAnsi" w:hAnsi="Open Sans" w:cs="Open Sans"/>
          <w:color w:val="auto"/>
        </w:rPr>
        <w:t xml:space="preserve">made available to </w:t>
      </w:r>
      <w:r w:rsidR="00CE05D7">
        <w:rPr>
          <w:rFonts w:ascii="Open Sans" w:eastAsiaTheme="minorHAnsi" w:hAnsi="Open Sans" w:cs="Open Sans"/>
          <w:color w:val="auto"/>
        </w:rPr>
        <w:t>them.</w:t>
      </w:r>
      <w:r w:rsidRPr="00323AB4">
        <w:rPr>
          <w:rFonts w:ascii="Open Sans" w:eastAsiaTheme="minorHAnsi" w:hAnsi="Open Sans" w:cs="Open Sans"/>
          <w:color w:val="auto"/>
        </w:rPr>
        <w:t xml:space="preserve"> </w:t>
      </w:r>
    </w:p>
    <w:p w14:paraId="0B7A876C" w14:textId="0DFCB98C" w:rsidR="009D20F8" w:rsidRDefault="009D20F8" w:rsidP="009D20F8">
      <w:pPr>
        <w:spacing w:line="22" w:lineRule="atLeast"/>
        <w:rPr>
          <w:rFonts w:ascii="Open Sans" w:eastAsiaTheme="minorHAnsi" w:hAnsi="Open Sans" w:cs="Open Sans"/>
          <w:b/>
          <w:bCs/>
          <w:color w:val="auto"/>
        </w:rPr>
      </w:pPr>
      <w:r w:rsidRPr="00406B98">
        <w:rPr>
          <w:rFonts w:ascii="Open Sans" w:eastAsiaTheme="minorHAnsi" w:hAnsi="Open Sans" w:cs="Open Sans"/>
          <w:b/>
          <w:bCs/>
          <w:color w:val="auto"/>
        </w:rPr>
        <w:t xml:space="preserve">Standard 3 </w:t>
      </w:r>
      <w:r>
        <w:rPr>
          <w:rFonts w:ascii="Open Sans" w:eastAsiaTheme="minorHAnsi" w:hAnsi="Open Sans" w:cs="Open Sans"/>
          <w:b/>
          <w:bCs/>
          <w:color w:val="auto"/>
        </w:rPr>
        <w:t>r</w:t>
      </w:r>
      <w:r w:rsidRPr="00406B98">
        <w:rPr>
          <w:rFonts w:ascii="Open Sans" w:eastAsiaTheme="minorHAnsi" w:hAnsi="Open Sans" w:cs="Open Sans"/>
          <w:b/>
          <w:bCs/>
          <w:color w:val="auto"/>
        </w:rPr>
        <w:t>equirements (3)(b), (3)(c),</w:t>
      </w:r>
      <w:r>
        <w:rPr>
          <w:rFonts w:ascii="Open Sans" w:eastAsiaTheme="minorHAnsi" w:hAnsi="Open Sans" w:cs="Open Sans"/>
          <w:b/>
          <w:bCs/>
          <w:color w:val="auto"/>
        </w:rPr>
        <w:t xml:space="preserve"> (3)(</w:t>
      </w:r>
      <w:r w:rsidR="00174FD8">
        <w:rPr>
          <w:rFonts w:ascii="Open Sans" w:eastAsiaTheme="minorHAnsi" w:hAnsi="Open Sans" w:cs="Open Sans"/>
          <w:b/>
          <w:bCs/>
          <w:color w:val="auto"/>
        </w:rPr>
        <w:t>e</w:t>
      </w:r>
      <w:r>
        <w:rPr>
          <w:rFonts w:ascii="Open Sans" w:eastAsiaTheme="minorHAnsi" w:hAnsi="Open Sans" w:cs="Open Sans"/>
          <w:b/>
          <w:bCs/>
          <w:color w:val="auto"/>
        </w:rPr>
        <w:t>),</w:t>
      </w:r>
      <w:r w:rsidRPr="00406B98">
        <w:rPr>
          <w:rFonts w:ascii="Open Sans" w:eastAsiaTheme="minorHAnsi" w:hAnsi="Open Sans" w:cs="Open Sans"/>
          <w:b/>
          <w:bCs/>
          <w:color w:val="auto"/>
        </w:rPr>
        <w:t xml:space="preserve"> </w:t>
      </w:r>
      <w:r>
        <w:rPr>
          <w:rFonts w:ascii="Open Sans" w:eastAsiaTheme="minorHAnsi" w:hAnsi="Open Sans" w:cs="Open Sans"/>
          <w:b/>
          <w:bCs/>
          <w:color w:val="auto"/>
        </w:rPr>
        <w:t xml:space="preserve">(3)(f) </w:t>
      </w:r>
      <w:r w:rsidRPr="00406B98">
        <w:rPr>
          <w:rFonts w:ascii="Open Sans" w:eastAsiaTheme="minorHAnsi" w:hAnsi="Open Sans" w:cs="Open Sans"/>
          <w:b/>
          <w:bCs/>
          <w:color w:val="auto"/>
        </w:rPr>
        <w:t>and (3)(g)</w:t>
      </w:r>
    </w:p>
    <w:p w14:paraId="76A9DFC5" w14:textId="77777777" w:rsidR="009D20F8" w:rsidRPr="00554E03" w:rsidRDefault="009D20F8" w:rsidP="009D20F8">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6DFA88D7" w14:textId="3D1A76B8" w:rsidR="009D20F8" w:rsidRPr="00AC3888" w:rsidRDefault="009D20F8" w:rsidP="009D20F8">
      <w:pPr>
        <w:pStyle w:val="ListBullet"/>
        <w:spacing w:before="0" w:after="120" w:line="22" w:lineRule="atLeast"/>
        <w:ind w:left="425" w:hanging="425"/>
        <w:rPr>
          <w:rFonts w:ascii="Open Sans" w:hAnsi="Open Sans" w:cs="Open Sans"/>
          <w:color w:val="auto"/>
        </w:rPr>
      </w:pPr>
      <w:r>
        <w:rPr>
          <w:rFonts w:ascii="Open Sans" w:hAnsi="Open Sans" w:cs="Open Sans"/>
          <w:color w:val="auto"/>
        </w:rPr>
        <w:t xml:space="preserve">high impact or high prevalence risks associated with consumers’ care are identified, managed, planned for, and monitored, including risks relating falls </w:t>
      </w:r>
      <w:r w:rsidR="001E6B5E">
        <w:rPr>
          <w:rFonts w:ascii="Open Sans" w:hAnsi="Open Sans" w:cs="Open Sans"/>
          <w:color w:val="auto"/>
        </w:rPr>
        <w:t xml:space="preserve">and post falls </w:t>
      </w:r>
      <w:proofErr w:type="gramStart"/>
      <w:r w:rsidR="001E6B5E">
        <w:rPr>
          <w:rFonts w:ascii="Open Sans" w:hAnsi="Open Sans" w:cs="Open Sans"/>
          <w:color w:val="auto"/>
        </w:rPr>
        <w:t>management</w:t>
      </w:r>
      <w:r w:rsidR="00697F0F">
        <w:rPr>
          <w:rFonts w:ascii="Open Sans" w:hAnsi="Open Sans" w:cs="Open Sans"/>
          <w:color w:val="auto"/>
        </w:rPr>
        <w:t>;</w:t>
      </w:r>
      <w:proofErr w:type="gramEnd"/>
    </w:p>
    <w:p w14:paraId="3F609F1C" w14:textId="054752D0" w:rsidR="009D20F8" w:rsidRPr="00AC3888" w:rsidRDefault="009D20F8" w:rsidP="009D20F8">
      <w:pPr>
        <w:pStyle w:val="ListBullet"/>
        <w:spacing w:before="0" w:after="120" w:line="22" w:lineRule="atLeast"/>
        <w:ind w:left="425" w:hanging="425"/>
        <w:rPr>
          <w:rFonts w:ascii="Open Sans" w:hAnsi="Open Sans" w:cs="Open Sans"/>
          <w:color w:val="auto"/>
        </w:rPr>
      </w:pPr>
      <w:r w:rsidRPr="00AC3888">
        <w:rPr>
          <w:rFonts w:ascii="Open Sans" w:hAnsi="Open Sans" w:cs="Open Sans"/>
          <w:color w:val="auto"/>
        </w:rPr>
        <w:t>changes to consumers’ health and wellbeing, including clinical deterioration, and end of life care</w:t>
      </w:r>
      <w:r>
        <w:rPr>
          <w:rFonts w:ascii="Open Sans" w:hAnsi="Open Sans" w:cs="Open Sans"/>
          <w:color w:val="auto"/>
        </w:rPr>
        <w:t xml:space="preserve"> are </w:t>
      </w:r>
      <w:r w:rsidR="00174FD8">
        <w:rPr>
          <w:rFonts w:ascii="Open Sans" w:hAnsi="Open Sans" w:cs="Open Sans"/>
          <w:color w:val="auto"/>
        </w:rPr>
        <w:t>identified,</w:t>
      </w:r>
      <w:r>
        <w:rPr>
          <w:rFonts w:ascii="Open Sans" w:hAnsi="Open Sans" w:cs="Open Sans"/>
          <w:color w:val="auto"/>
        </w:rPr>
        <w:t xml:space="preserve"> and</w:t>
      </w:r>
      <w:r w:rsidRPr="00AC3888">
        <w:rPr>
          <w:rFonts w:ascii="Open Sans" w:hAnsi="Open Sans" w:cs="Open Sans"/>
          <w:color w:val="auto"/>
        </w:rPr>
        <w:t xml:space="preserve"> appropriate and timely monitoring and management strategies</w:t>
      </w:r>
      <w:r>
        <w:rPr>
          <w:rFonts w:ascii="Open Sans" w:hAnsi="Open Sans" w:cs="Open Sans"/>
          <w:color w:val="auto"/>
        </w:rPr>
        <w:t xml:space="preserve"> are </w:t>
      </w:r>
      <w:proofErr w:type="gramStart"/>
      <w:r w:rsidR="001E6B5E">
        <w:rPr>
          <w:rFonts w:ascii="Open Sans" w:hAnsi="Open Sans" w:cs="Open Sans"/>
          <w:color w:val="auto"/>
        </w:rPr>
        <w:t>implemented</w:t>
      </w:r>
      <w:r w:rsidR="00697F0F">
        <w:rPr>
          <w:rFonts w:ascii="Open Sans" w:hAnsi="Open Sans" w:cs="Open Sans"/>
          <w:color w:val="auto"/>
        </w:rPr>
        <w:t>;</w:t>
      </w:r>
      <w:proofErr w:type="gramEnd"/>
      <w:r w:rsidR="00697F0F" w:rsidRPr="00AC3888">
        <w:rPr>
          <w:rFonts w:ascii="Open Sans" w:hAnsi="Open Sans" w:cs="Open Sans"/>
          <w:color w:val="auto"/>
        </w:rPr>
        <w:t xml:space="preserve"> </w:t>
      </w:r>
    </w:p>
    <w:p w14:paraId="78C4CA83" w14:textId="1C4099FB" w:rsidR="009D20F8" w:rsidRDefault="009D20F8" w:rsidP="009D20F8">
      <w:pPr>
        <w:numPr>
          <w:ilvl w:val="0"/>
          <w:numId w:val="1"/>
        </w:numPr>
        <w:spacing w:line="22" w:lineRule="atLeast"/>
        <w:ind w:left="425" w:hanging="425"/>
        <w:rPr>
          <w:rFonts w:ascii="Open Sans" w:hAnsi="Open Sans" w:cs="Open Sans"/>
          <w:color w:val="auto"/>
        </w:rPr>
      </w:pPr>
      <w:r w:rsidRPr="00762238">
        <w:rPr>
          <w:rFonts w:ascii="Open Sans" w:hAnsi="Open Sans" w:cs="Open Sans"/>
          <w:color w:val="auto"/>
        </w:rPr>
        <w:t xml:space="preserve">information sharing and communication processes </w:t>
      </w:r>
      <w:r>
        <w:rPr>
          <w:rFonts w:ascii="Open Sans" w:hAnsi="Open Sans" w:cs="Open Sans"/>
          <w:color w:val="auto"/>
        </w:rPr>
        <w:t xml:space="preserve">are reviewed </w:t>
      </w:r>
      <w:r w:rsidRPr="00762238">
        <w:rPr>
          <w:rFonts w:ascii="Open Sans" w:hAnsi="Open Sans" w:cs="Open Sans"/>
          <w:color w:val="auto"/>
        </w:rPr>
        <w:t xml:space="preserve">to ensure information relating to consumers’ personal and clinical care needs is identified, documented and effectively communicated to consumers, representatives and others involved in consumers’ </w:t>
      </w:r>
      <w:r w:rsidR="001E6B5E" w:rsidRPr="00762238">
        <w:rPr>
          <w:rFonts w:ascii="Open Sans" w:hAnsi="Open Sans" w:cs="Open Sans"/>
          <w:color w:val="auto"/>
        </w:rPr>
        <w:t>care</w:t>
      </w:r>
      <w:r w:rsidR="00697F0F">
        <w:rPr>
          <w:rFonts w:ascii="Open Sans" w:hAnsi="Open Sans" w:cs="Open Sans"/>
          <w:color w:val="auto"/>
        </w:rPr>
        <w:t>; and</w:t>
      </w:r>
    </w:p>
    <w:p w14:paraId="6105DEC9" w14:textId="4916C0D4" w:rsidR="009D20F8" w:rsidRPr="00762238" w:rsidRDefault="009D20F8" w:rsidP="001E6B5E">
      <w:pPr>
        <w:numPr>
          <w:ilvl w:val="0"/>
          <w:numId w:val="1"/>
        </w:numPr>
        <w:spacing w:line="22" w:lineRule="atLeast"/>
        <w:ind w:left="425" w:hanging="425"/>
        <w:rPr>
          <w:rFonts w:ascii="Open Sans" w:eastAsiaTheme="minorHAnsi" w:hAnsi="Open Sans" w:cs="Open Sans"/>
          <w:color w:val="auto"/>
        </w:rPr>
      </w:pPr>
      <w:r>
        <w:rPr>
          <w:rFonts w:ascii="Open Sans" w:hAnsi="Open Sans" w:cs="Open Sans"/>
          <w:color w:val="auto"/>
        </w:rPr>
        <w:t>processes and guidance to minimise infection related risks available to guide staff practice is reviewed; staff are provided related training; related staff practices are monitored; and the benefits of influenza and COVID-19 vaccination is promoted</w:t>
      </w:r>
      <w:r w:rsidR="001E6B5E" w:rsidRPr="00762238">
        <w:rPr>
          <w:rFonts w:ascii="Open Sans" w:eastAsiaTheme="minorHAnsi" w:hAnsi="Open Sans" w:cs="Open Sans"/>
          <w:color w:val="auto"/>
        </w:rPr>
        <w:t>.</w:t>
      </w:r>
    </w:p>
    <w:p w14:paraId="066EDC2F" w14:textId="755FF04C" w:rsidR="00F961D5" w:rsidRPr="00406B98" w:rsidRDefault="00F961D5" w:rsidP="00F961D5">
      <w:pPr>
        <w:pStyle w:val="NormalArial"/>
        <w:rPr>
          <w:rFonts w:ascii="Open Sans" w:hAnsi="Open Sans" w:cs="Open Sans"/>
          <w:b/>
          <w:bCs/>
        </w:rPr>
      </w:pPr>
      <w:r w:rsidRPr="00406B98">
        <w:rPr>
          <w:rFonts w:ascii="Open Sans" w:hAnsi="Open Sans" w:cs="Open Sans"/>
          <w:b/>
          <w:bCs/>
        </w:rPr>
        <w:t>Standard 4 requirements (3)(b), (3)(c), (3)(e) and (3)(</w:t>
      </w:r>
      <w:r>
        <w:rPr>
          <w:rFonts w:ascii="Open Sans" w:hAnsi="Open Sans" w:cs="Open Sans"/>
          <w:b/>
          <w:bCs/>
        </w:rPr>
        <w:t>f</w:t>
      </w:r>
      <w:r w:rsidRPr="00406B98">
        <w:rPr>
          <w:rFonts w:ascii="Open Sans" w:hAnsi="Open Sans" w:cs="Open Sans"/>
          <w:b/>
          <w:bCs/>
        </w:rPr>
        <w:t>)  </w:t>
      </w:r>
    </w:p>
    <w:p w14:paraId="6601A1A2" w14:textId="77777777" w:rsidR="00F961D5" w:rsidRPr="00406B98" w:rsidRDefault="00F961D5" w:rsidP="00F961D5">
      <w:pPr>
        <w:pStyle w:val="NormalArial"/>
        <w:rPr>
          <w:rFonts w:ascii="Open Sans" w:hAnsi="Open Sans" w:cs="Open Sans"/>
        </w:rPr>
      </w:pPr>
      <w:r w:rsidRPr="00406B98">
        <w:rPr>
          <w:rFonts w:ascii="Open Sans" w:hAnsi="Open Sans" w:cs="Open Sans"/>
        </w:rPr>
        <w:t>The provider ensures: </w:t>
      </w:r>
    </w:p>
    <w:p w14:paraId="65855597" w14:textId="7C9283B3" w:rsidR="00F961D5" w:rsidRPr="00D0288E" w:rsidRDefault="00F961D5" w:rsidP="00F961D5">
      <w:pPr>
        <w:pStyle w:val="ListBullet"/>
        <w:spacing w:before="0" w:after="120" w:line="22" w:lineRule="atLeast"/>
        <w:ind w:left="425" w:hanging="425"/>
        <w:rPr>
          <w:rFonts w:ascii="Open Sans" w:hAnsi="Open Sans" w:cs="Open Sans"/>
          <w:color w:val="auto"/>
        </w:rPr>
      </w:pPr>
      <w:r w:rsidRPr="00D0288E">
        <w:rPr>
          <w:rFonts w:ascii="Open Sans" w:hAnsi="Open Sans" w:cs="Open Sans"/>
          <w:color w:val="auto"/>
        </w:rPr>
        <w:t xml:space="preserve">consumer needs for emotional, spiritual and psychological supports are identified in care planning and used to develop tailored </w:t>
      </w:r>
      <w:proofErr w:type="gramStart"/>
      <w:r w:rsidRPr="00D0288E">
        <w:rPr>
          <w:rFonts w:ascii="Open Sans" w:hAnsi="Open Sans" w:cs="Open Sans"/>
          <w:color w:val="auto"/>
        </w:rPr>
        <w:t>strategies</w:t>
      </w:r>
      <w:r w:rsidR="00697F0F">
        <w:rPr>
          <w:rFonts w:ascii="Open Sans" w:hAnsi="Open Sans" w:cs="Open Sans"/>
          <w:color w:val="auto"/>
        </w:rPr>
        <w:t>;</w:t>
      </w:r>
      <w:proofErr w:type="gramEnd"/>
      <w:r w:rsidR="00697F0F" w:rsidRPr="00D0288E">
        <w:rPr>
          <w:rFonts w:ascii="Open Sans" w:hAnsi="Open Sans" w:cs="Open Sans"/>
          <w:color w:val="auto"/>
        </w:rPr>
        <w:t xml:space="preserve">   </w:t>
      </w:r>
    </w:p>
    <w:p w14:paraId="4EAB29E6" w14:textId="5E5BDF3F" w:rsidR="00F961D5" w:rsidRPr="00F961D5" w:rsidRDefault="00F961D5" w:rsidP="00F961D5">
      <w:pPr>
        <w:pStyle w:val="ListBullet"/>
        <w:spacing w:before="0" w:after="120" w:line="22" w:lineRule="atLeast"/>
        <w:ind w:left="425" w:hanging="425"/>
        <w:rPr>
          <w:rFonts w:ascii="Open Sans" w:hAnsi="Open Sans" w:cs="Open Sans"/>
          <w:color w:val="auto"/>
        </w:rPr>
      </w:pPr>
      <w:r w:rsidRPr="00D0288E">
        <w:rPr>
          <w:rFonts w:ascii="Open Sans" w:hAnsi="Open Sans" w:cs="Open Sans"/>
          <w:color w:val="auto"/>
        </w:rPr>
        <w:t xml:space="preserve">consumer interests, </w:t>
      </w:r>
      <w:r w:rsidR="00697F0F">
        <w:rPr>
          <w:rFonts w:ascii="Open Sans" w:hAnsi="Open Sans" w:cs="Open Sans"/>
          <w:color w:val="auto"/>
        </w:rPr>
        <w:t xml:space="preserve">and </w:t>
      </w:r>
      <w:r w:rsidRPr="00D0288E">
        <w:rPr>
          <w:rFonts w:ascii="Open Sans" w:hAnsi="Open Sans" w:cs="Open Sans"/>
          <w:color w:val="auto"/>
        </w:rPr>
        <w:t>connections with community</w:t>
      </w:r>
      <w:r>
        <w:rPr>
          <w:rFonts w:ascii="Open Sans" w:hAnsi="Open Sans" w:cs="Open Sans"/>
          <w:color w:val="auto"/>
        </w:rPr>
        <w:t xml:space="preserve"> within and outside the service</w:t>
      </w:r>
      <w:r w:rsidRPr="00D0288E">
        <w:rPr>
          <w:rFonts w:ascii="Open Sans" w:hAnsi="Open Sans" w:cs="Open Sans"/>
          <w:color w:val="auto"/>
        </w:rPr>
        <w:t xml:space="preserve">, are recognised within assessment and planning processes and ongoing consultation and used to support ongoing engagement. The lifestyle activities program is developed with input from consumers to meet their interests within group and individual </w:t>
      </w:r>
      <w:proofErr w:type="gramStart"/>
      <w:r w:rsidRPr="00D0288E">
        <w:rPr>
          <w:rFonts w:ascii="Open Sans" w:hAnsi="Open Sans" w:cs="Open Sans"/>
          <w:color w:val="auto"/>
        </w:rPr>
        <w:t>activities</w:t>
      </w:r>
      <w:r>
        <w:rPr>
          <w:rFonts w:ascii="Open Sans" w:hAnsi="Open Sans" w:cs="Open Sans"/>
          <w:color w:val="auto"/>
        </w:rPr>
        <w:t>;</w:t>
      </w:r>
      <w:proofErr w:type="gramEnd"/>
      <w:r w:rsidRPr="00F961D5">
        <w:rPr>
          <w:rFonts w:ascii="Open Sans" w:hAnsi="Open Sans" w:cs="Open Sans"/>
          <w:color w:val="auto"/>
        </w:rPr>
        <w:t>  </w:t>
      </w:r>
    </w:p>
    <w:p w14:paraId="31374D52" w14:textId="17183CC6" w:rsidR="00B31B7F" w:rsidRDefault="00F961D5" w:rsidP="00B31B7F">
      <w:pPr>
        <w:pStyle w:val="ListBullet"/>
        <w:spacing w:before="0" w:after="120" w:line="22" w:lineRule="atLeast"/>
        <w:ind w:left="425" w:hanging="425"/>
        <w:rPr>
          <w:rFonts w:ascii="Open Sans" w:hAnsi="Open Sans" w:cs="Open Sans"/>
          <w:color w:val="auto"/>
        </w:rPr>
      </w:pPr>
      <w:r w:rsidRPr="00D0288E">
        <w:rPr>
          <w:rFonts w:ascii="Open Sans" w:hAnsi="Open Sans" w:cs="Open Sans"/>
          <w:color w:val="auto"/>
        </w:rPr>
        <w:lastRenderedPageBreak/>
        <w:t>the</w:t>
      </w:r>
      <w:r w:rsidR="00697F0F">
        <w:rPr>
          <w:rFonts w:ascii="Open Sans" w:hAnsi="Open Sans" w:cs="Open Sans"/>
          <w:color w:val="auto"/>
        </w:rPr>
        <w:t>y</w:t>
      </w:r>
      <w:r w:rsidRPr="00D0288E">
        <w:rPr>
          <w:rFonts w:ascii="Open Sans" w:hAnsi="Open Sans" w:cs="Open Sans"/>
          <w:color w:val="auto"/>
        </w:rPr>
        <w:t xml:space="preserve"> develop a network of services and support providers and organisations to connect consumers to meet their needs and preferences through referrals</w:t>
      </w:r>
      <w:r w:rsidR="00B31B7F">
        <w:rPr>
          <w:rFonts w:ascii="Open Sans" w:hAnsi="Open Sans" w:cs="Open Sans"/>
          <w:color w:val="auto"/>
        </w:rPr>
        <w:t>;</w:t>
      </w:r>
      <w:r>
        <w:rPr>
          <w:rFonts w:ascii="Open Sans" w:hAnsi="Open Sans" w:cs="Open Sans"/>
          <w:color w:val="auto"/>
        </w:rPr>
        <w:t xml:space="preserve"> and</w:t>
      </w:r>
      <w:r w:rsidRPr="00D0288E">
        <w:rPr>
          <w:rFonts w:ascii="Open Sans" w:hAnsi="Open Sans" w:cs="Open Sans"/>
          <w:color w:val="auto"/>
        </w:rPr>
        <w:t> </w:t>
      </w:r>
    </w:p>
    <w:p w14:paraId="3D2AEDA3" w14:textId="2AA984DF" w:rsidR="00F961D5" w:rsidRPr="00B31B7F" w:rsidRDefault="00C64C91" w:rsidP="00B31B7F">
      <w:pPr>
        <w:pStyle w:val="ListBullet"/>
        <w:spacing w:before="0" w:after="120" w:line="22" w:lineRule="atLeast"/>
        <w:ind w:left="425" w:hanging="425"/>
        <w:rPr>
          <w:rFonts w:ascii="Open Sans" w:hAnsi="Open Sans" w:cs="Open Sans"/>
          <w:color w:val="auto"/>
        </w:rPr>
      </w:pPr>
      <w:r>
        <w:rPr>
          <w:rFonts w:ascii="Open Sans" w:hAnsi="Open Sans" w:cs="Open Sans"/>
          <w:color w:val="auto"/>
        </w:rPr>
        <w:t>meals provided are of suitable quality and quantity, including choice of meals for consumer</w:t>
      </w:r>
      <w:r w:rsidR="0003751C">
        <w:rPr>
          <w:rFonts w:ascii="Open Sans" w:hAnsi="Open Sans" w:cs="Open Sans"/>
          <w:color w:val="auto"/>
        </w:rPr>
        <w:t xml:space="preserve">s, </w:t>
      </w:r>
      <w:r>
        <w:rPr>
          <w:rFonts w:ascii="Open Sans" w:hAnsi="Open Sans" w:cs="Open Sans"/>
          <w:color w:val="auto"/>
        </w:rPr>
        <w:t>temperature,</w:t>
      </w:r>
      <w:r w:rsidR="00050E38">
        <w:rPr>
          <w:rFonts w:ascii="Open Sans" w:hAnsi="Open Sans" w:cs="Open Sans"/>
          <w:color w:val="auto"/>
        </w:rPr>
        <w:t xml:space="preserve"> and presentation</w:t>
      </w:r>
      <w:r w:rsidR="0003751C">
        <w:rPr>
          <w:rFonts w:ascii="Open Sans" w:hAnsi="Open Sans" w:cs="Open Sans"/>
          <w:color w:val="auto"/>
        </w:rPr>
        <w:t>.</w:t>
      </w:r>
      <w:r w:rsidR="00F961D5" w:rsidRPr="00B31B7F">
        <w:rPr>
          <w:rFonts w:ascii="Open Sans" w:hAnsi="Open Sans" w:cs="Open Sans"/>
          <w:color w:val="auto"/>
        </w:rPr>
        <w:t>  </w:t>
      </w:r>
    </w:p>
    <w:p w14:paraId="32289D20" w14:textId="250DB473" w:rsidR="004A28AC" w:rsidRDefault="004A28AC" w:rsidP="004A28AC">
      <w:pPr>
        <w:rPr>
          <w:rFonts w:ascii="Open Sans" w:hAnsi="Open Sans" w:cs="Open Sans"/>
          <w:b/>
          <w:bCs/>
        </w:rPr>
      </w:pPr>
      <w:r w:rsidRPr="005F4C0B">
        <w:rPr>
          <w:rFonts w:ascii="Open Sans" w:hAnsi="Open Sans" w:cs="Open Sans"/>
          <w:b/>
          <w:bCs/>
        </w:rPr>
        <w:t>Standard 6</w:t>
      </w:r>
      <w:r w:rsidR="00192E65">
        <w:rPr>
          <w:rFonts w:ascii="Open Sans" w:hAnsi="Open Sans" w:cs="Open Sans"/>
          <w:b/>
          <w:bCs/>
        </w:rPr>
        <w:t xml:space="preserve"> </w:t>
      </w:r>
      <w:r w:rsidR="00192E65" w:rsidRPr="00406B98">
        <w:rPr>
          <w:rFonts w:ascii="Open Sans" w:hAnsi="Open Sans" w:cs="Open Sans"/>
          <w:b/>
          <w:bCs/>
        </w:rPr>
        <w:t>requirements (3)(b), (3)(c),</w:t>
      </w:r>
      <w:r w:rsidR="00192E65">
        <w:rPr>
          <w:rFonts w:ascii="Open Sans" w:hAnsi="Open Sans" w:cs="Open Sans"/>
          <w:b/>
          <w:bCs/>
        </w:rPr>
        <w:t xml:space="preserve"> and</w:t>
      </w:r>
      <w:r w:rsidR="00192E65" w:rsidRPr="00406B98">
        <w:rPr>
          <w:rFonts w:ascii="Open Sans" w:hAnsi="Open Sans" w:cs="Open Sans"/>
          <w:b/>
          <w:bCs/>
        </w:rPr>
        <w:t xml:space="preserve"> (3)(d),</w:t>
      </w:r>
    </w:p>
    <w:p w14:paraId="62376BC7" w14:textId="77777777" w:rsidR="00192E65" w:rsidRPr="00406B98" w:rsidRDefault="00192E65" w:rsidP="00192E65">
      <w:pPr>
        <w:pStyle w:val="NormalArial"/>
        <w:rPr>
          <w:rFonts w:ascii="Open Sans" w:hAnsi="Open Sans" w:cs="Open Sans"/>
        </w:rPr>
      </w:pPr>
      <w:r w:rsidRPr="00406B98">
        <w:rPr>
          <w:rFonts w:ascii="Open Sans" w:hAnsi="Open Sans" w:cs="Open Sans"/>
        </w:rPr>
        <w:t>The provider ensures: </w:t>
      </w:r>
    </w:p>
    <w:p w14:paraId="1013F9EE" w14:textId="5265ABE2" w:rsidR="004A28AC" w:rsidRDefault="00D4792E" w:rsidP="00192E65">
      <w:pPr>
        <w:pStyle w:val="ListBullet"/>
        <w:spacing w:before="0" w:after="120" w:line="22" w:lineRule="atLeast"/>
        <w:ind w:left="425" w:hanging="425"/>
        <w:rPr>
          <w:rFonts w:ascii="Open Sans" w:hAnsi="Open Sans" w:cs="Open Sans"/>
          <w:color w:val="auto"/>
        </w:rPr>
      </w:pPr>
      <w:r>
        <w:rPr>
          <w:rFonts w:ascii="Open Sans" w:hAnsi="Open Sans" w:cs="Open Sans"/>
          <w:color w:val="auto"/>
        </w:rPr>
        <w:t>consumers</w:t>
      </w:r>
      <w:r w:rsidR="00CC2F16">
        <w:rPr>
          <w:rFonts w:ascii="Open Sans" w:hAnsi="Open Sans" w:cs="Open Sans"/>
          <w:color w:val="auto"/>
        </w:rPr>
        <w:t xml:space="preserve"> have access to and are aware of</w:t>
      </w:r>
      <w:r w:rsidR="00192E65">
        <w:rPr>
          <w:rFonts w:ascii="Open Sans" w:hAnsi="Open Sans" w:cs="Open Sans"/>
          <w:color w:val="auto"/>
        </w:rPr>
        <w:t xml:space="preserve"> advocacy and langu</w:t>
      </w:r>
      <w:r w:rsidR="00CC2F16">
        <w:rPr>
          <w:rFonts w:ascii="Open Sans" w:hAnsi="Open Sans" w:cs="Open Sans"/>
          <w:color w:val="auto"/>
        </w:rPr>
        <w:t xml:space="preserve">age services to raise and resolve </w:t>
      </w:r>
      <w:r>
        <w:rPr>
          <w:rFonts w:ascii="Open Sans" w:hAnsi="Open Sans" w:cs="Open Sans"/>
          <w:color w:val="auto"/>
        </w:rPr>
        <w:t>complaints</w:t>
      </w:r>
      <w:r w:rsidR="00CC2F16">
        <w:rPr>
          <w:rFonts w:ascii="Open Sans" w:hAnsi="Open Sans" w:cs="Open Sans"/>
          <w:color w:val="auto"/>
        </w:rPr>
        <w:t xml:space="preserve">. </w:t>
      </w:r>
      <w:r w:rsidR="00697F0F">
        <w:rPr>
          <w:rFonts w:ascii="Open Sans" w:hAnsi="Open Sans" w:cs="Open Sans"/>
          <w:color w:val="auto"/>
        </w:rPr>
        <w:t>I</w:t>
      </w:r>
      <w:r>
        <w:rPr>
          <w:rFonts w:ascii="Open Sans" w:hAnsi="Open Sans" w:cs="Open Sans"/>
          <w:color w:val="auto"/>
        </w:rPr>
        <w:t>nformation</w:t>
      </w:r>
      <w:r w:rsidR="00CC2F16">
        <w:rPr>
          <w:rFonts w:ascii="Open Sans" w:hAnsi="Open Sans" w:cs="Open Sans"/>
          <w:color w:val="auto"/>
        </w:rPr>
        <w:t xml:space="preserve"> about </w:t>
      </w:r>
      <w:r>
        <w:rPr>
          <w:rFonts w:ascii="Open Sans" w:hAnsi="Open Sans" w:cs="Open Sans"/>
          <w:color w:val="auto"/>
        </w:rPr>
        <w:t>advocacy</w:t>
      </w:r>
      <w:r w:rsidR="00CC2F16">
        <w:rPr>
          <w:rFonts w:ascii="Open Sans" w:hAnsi="Open Sans" w:cs="Open Sans"/>
          <w:color w:val="auto"/>
        </w:rPr>
        <w:t xml:space="preserve"> services </w:t>
      </w:r>
      <w:proofErr w:type="gramStart"/>
      <w:r>
        <w:rPr>
          <w:rFonts w:ascii="Open Sans" w:hAnsi="Open Sans" w:cs="Open Sans"/>
          <w:color w:val="auto"/>
        </w:rPr>
        <w:t>are</w:t>
      </w:r>
      <w:proofErr w:type="gramEnd"/>
      <w:r>
        <w:rPr>
          <w:rFonts w:ascii="Open Sans" w:hAnsi="Open Sans" w:cs="Open Sans"/>
          <w:color w:val="auto"/>
        </w:rPr>
        <w:t xml:space="preserve"> in areas that are accessible to </w:t>
      </w:r>
      <w:proofErr w:type="gramStart"/>
      <w:r>
        <w:rPr>
          <w:rFonts w:ascii="Open Sans" w:hAnsi="Open Sans" w:cs="Open Sans"/>
          <w:color w:val="auto"/>
        </w:rPr>
        <w:t>consumer</w:t>
      </w:r>
      <w:r w:rsidR="00697F0F">
        <w:rPr>
          <w:rFonts w:ascii="Open Sans" w:hAnsi="Open Sans" w:cs="Open Sans"/>
          <w:color w:val="auto"/>
        </w:rPr>
        <w:t>;</w:t>
      </w:r>
      <w:proofErr w:type="gramEnd"/>
    </w:p>
    <w:p w14:paraId="71CE9895" w14:textId="217FEDB9" w:rsidR="00D4792E" w:rsidRDefault="00D4792E" w:rsidP="00192E65">
      <w:pPr>
        <w:pStyle w:val="ListBullet"/>
        <w:spacing w:before="0" w:after="120" w:line="22" w:lineRule="atLeast"/>
        <w:ind w:left="425" w:hanging="425"/>
        <w:rPr>
          <w:rFonts w:ascii="Open Sans" w:hAnsi="Open Sans" w:cs="Open Sans"/>
          <w:color w:val="auto"/>
        </w:rPr>
      </w:pPr>
      <w:r>
        <w:rPr>
          <w:rFonts w:ascii="Open Sans" w:hAnsi="Open Sans" w:cs="Open Sans"/>
          <w:color w:val="auto"/>
        </w:rPr>
        <w:t>appropriate action is taken in response to complaints made or feedback provided</w:t>
      </w:r>
      <w:r w:rsidR="00697F0F">
        <w:rPr>
          <w:rFonts w:ascii="Open Sans" w:hAnsi="Open Sans" w:cs="Open Sans"/>
          <w:color w:val="auto"/>
        </w:rPr>
        <w:t>; and</w:t>
      </w:r>
    </w:p>
    <w:p w14:paraId="10FBC02C" w14:textId="7F4A2389" w:rsidR="00D4792E" w:rsidRPr="00192E65" w:rsidRDefault="00D4792E" w:rsidP="00192E65">
      <w:pPr>
        <w:pStyle w:val="ListBullet"/>
        <w:spacing w:before="0" w:after="120" w:line="22" w:lineRule="atLeast"/>
        <w:ind w:left="425" w:hanging="425"/>
        <w:rPr>
          <w:rFonts w:ascii="Open Sans" w:hAnsi="Open Sans" w:cs="Open Sans"/>
          <w:color w:val="auto"/>
        </w:rPr>
      </w:pPr>
      <w:r>
        <w:rPr>
          <w:rFonts w:ascii="Open Sans" w:hAnsi="Open Sans" w:cs="Open Sans"/>
          <w:color w:val="auto"/>
        </w:rPr>
        <w:t>consumer feedback</w:t>
      </w:r>
      <w:r w:rsidR="00697F0F">
        <w:rPr>
          <w:rFonts w:ascii="Open Sans" w:hAnsi="Open Sans" w:cs="Open Sans"/>
          <w:color w:val="auto"/>
        </w:rPr>
        <w:t>,</w:t>
      </w:r>
      <w:r>
        <w:rPr>
          <w:rFonts w:ascii="Open Sans" w:hAnsi="Open Sans" w:cs="Open Sans"/>
          <w:color w:val="auto"/>
        </w:rPr>
        <w:t xml:space="preserve"> including complaints is used to improve the quality of care and services</w:t>
      </w:r>
      <w:r w:rsidR="00697F0F">
        <w:rPr>
          <w:rFonts w:ascii="Open Sans" w:hAnsi="Open Sans" w:cs="Open Sans"/>
          <w:color w:val="auto"/>
        </w:rPr>
        <w:t>.</w:t>
      </w:r>
    </w:p>
    <w:p w14:paraId="07CEE006" w14:textId="5D283673" w:rsidR="004A28AC" w:rsidRDefault="004A28AC" w:rsidP="00D4792E">
      <w:pPr>
        <w:pStyle w:val="ListBullet"/>
        <w:numPr>
          <w:ilvl w:val="0"/>
          <w:numId w:val="0"/>
        </w:numPr>
        <w:rPr>
          <w:rFonts w:ascii="Open Sans" w:hAnsi="Open Sans" w:cs="Open Sans"/>
          <w:b/>
          <w:bCs/>
        </w:rPr>
      </w:pPr>
      <w:r w:rsidRPr="005F4C0B">
        <w:rPr>
          <w:rFonts w:ascii="Open Sans" w:hAnsi="Open Sans" w:cs="Open Sans"/>
          <w:b/>
          <w:bCs/>
        </w:rPr>
        <w:t>Standard 7</w:t>
      </w:r>
      <w:r w:rsidR="00D4792E">
        <w:rPr>
          <w:rFonts w:ascii="Open Sans" w:hAnsi="Open Sans" w:cs="Open Sans"/>
          <w:b/>
          <w:bCs/>
        </w:rPr>
        <w:t xml:space="preserve"> r</w:t>
      </w:r>
      <w:r w:rsidRPr="005F4C0B">
        <w:rPr>
          <w:rFonts w:ascii="Open Sans" w:hAnsi="Open Sans" w:cs="Open Sans"/>
          <w:b/>
          <w:bCs/>
        </w:rPr>
        <w:t>equirement</w:t>
      </w:r>
      <w:r w:rsidR="00D4792E">
        <w:rPr>
          <w:rFonts w:ascii="Open Sans" w:hAnsi="Open Sans" w:cs="Open Sans"/>
          <w:b/>
          <w:bCs/>
        </w:rPr>
        <w:t>s</w:t>
      </w:r>
      <w:r w:rsidRPr="005F4C0B">
        <w:rPr>
          <w:rFonts w:ascii="Open Sans" w:hAnsi="Open Sans" w:cs="Open Sans"/>
          <w:b/>
          <w:bCs/>
        </w:rPr>
        <w:t xml:space="preserve"> (3)(a)</w:t>
      </w:r>
      <w:r w:rsidR="00D4792E">
        <w:rPr>
          <w:rFonts w:ascii="Open Sans" w:hAnsi="Open Sans" w:cs="Open Sans"/>
          <w:b/>
          <w:bCs/>
        </w:rPr>
        <w:t>, (3)(b), (3)(d) and (3)(e)</w:t>
      </w:r>
    </w:p>
    <w:p w14:paraId="6A4521D7" w14:textId="454119FF" w:rsidR="00D4792E" w:rsidRPr="00406B98" w:rsidRDefault="00D4792E" w:rsidP="00D4792E">
      <w:pPr>
        <w:pStyle w:val="NormalArial"/>
        <w:rPr>
          <w:rFonts w:ascii="Open Sans" w:hAnsi="Open Sans" w:cs="Open Sans"/>
        </w:rPr>
      </w:pPr>
      <w:r w:rsidRPr="00406B98">
        <w:rPr>
          <w:rFonts w:ascii="Open Sans" w:hAnsi="Open Sans" w:cs="Open Sans"/>
        </w:rPr>
        <w:t>The provider ensures: </w:t>
      </w:r>
    </w:p>
    <w:p w14:paraId="2675057F" w14:textId="43CF85E8" w:rsidR="004A28AC" w:rsidRPr="00556C3A" w:rsidRDefault="004A28AC" w:rsidP="00556C3A">
      <w:pPr>
        <w:pStyle w:val="ListBullet"/>
        <w:spacing w:before="0" w:after="120" w:line="22" w:lineRule="atLeast"/>
        <w:ind w:left="425" w:hanging="425"/>
        <w:rPr>
          <w:rFonts w:ascii="Open Sans" w:hAnsi="Open Sans" w:cs="Open Sans"/>
          <w:color w:val="auto"/>
        </w:rPr>
      </w:pPr>
      <w:r w:rsidRPr="00556C3A">
        <w:rPr>
          <w:rFonts w:ascii="Open Sans" w:hAnsi="Open Sans" w:cs="Open Sans"/>
          <w:color w:val="auto"/>
        </w:rPr>
        <w:t xml:space="preserve">the workforce is planned with the right mix and number of staff to enable the delivery of safe and quality care and </w:t>
      </w:r>
      <w:proofErr w:type="gramStart"/>
      <w:r w:rsidRPr="00556C3A">
        <w:rPr>
          <w:rFonts w:ascii="Open Sans" w:hAnsi="Open Sans" w:cs="Open Sans"/>
          <w:color w:val="auto"/>
        </w:rPr>
        <w:t>services</w:t>
      </w:r>
      <w:r w:rsidR="00697F0F" w:rsidRPr="00556C3A">
        <w:rPr>
          <w:rFonts w:ascii="Open Sans" w:hAnsi="Open Sans" w:cs="Open Sans"/>
          <w:color w:val="auto"/>
        </w:rPr>
        <w:t>;</w:t>
      </w:r>
      <w:proofErr w:type="gramEnd"/>
    </w:p>
    <w:p w14:paraId="524B49EC" w14:textId="0B50FBDD" w:rsidR="00D4792E" w:rsidRPr="00556C3A" w:rsidRDefault="00D4792E" w:rsidP="00556C3A">
      <w:pPr>
        <w:pStyle w:val="ListBullet"/>
        <w:spacing w:before="0" w:after="120" w:line="22" w:lineRule="atLeast"/>
        <w:ind w:left="425" w:hanging="425"/>
        <w:rPr>
          <w:rFonts w:ascii="Open Sans" w:hAnsi="Open Sans" w:cs="Open Sans"/>
          <w:color w:val="auto"/>
        </w:rPr>
      </w:pPr>
      <w:r w:rsidRPr="00556C3A">
        <w:rPr>
          <w:rFonts w:ascii="Open Sans" w:hAnsi="Open Sans" w:cs="Open Sans"/>
          <w:color w:val="auto"/>
        </w:rPr>
        <w:t xml:space="preserve">workforce interactions with consumers </w:t>
      </w:r>
      <w:proofErr w:type="gramStart"/>
      <w:r w:rsidRPr="00556C3A">
        <w:rPr>
          <w:rFonts w:ascii="Open Sans" w:hAnsi="Open Sans" w:cs="Open Sans"/>
          <w:color w:val="auto"/>
        </w:rPr>
        <w:t>is</w:t>
      </w:r>
      <w:proofErr w:type="gramEnd"/>
      <w:r w:rsidRPr="00556C3A">
        <w:rPr>
          <w:rFonts w:ascii="Open Sans" w:hAnsi="Open Sans" w:cs="Open Sans"/>
          <w:color w:val="auto"/>
        </w:rPr>
        <w:t xml:space="preserve"> kind, caring and respectful, including communication with consumers who have language </w:t>
      </w:r>
      <w:proofErr w:type="gramStart"/>
      <w:r w:rsidRPr="00556C3A">
        <w:rPr>
          <w:rFonts w:ascii="Open Sans" w:hAnsi="Open Sans" w:cs="Open Sans"/>
          <w:color w:val="auto"/>
        </w:rPr>
        <w:t>barriers</w:t>
      </w:r>
      <w:r w:rsidR="00697F0F" w:rsidRPr="00556C3A">
        <w:rPr>
          <w:rFonts w:ascii="Open Sans" w:hAnsi="Open Sans" w:cs="Open Sans"/>
          <w:color w:val="auto"/>
        </w:rPr>
        <w:t>;</w:t>
      </w:r>
      <w:proofErr w:type="gramEnd"/>
      <w:r w:rsidR="00697F0F" w:rsidRPr="00556C3A">
        <w:rPr>
          <w:rFonts w:ascii="Open Sans" w:hAnsi="Open Sans" w:cs="Open Sans"/>
          <w:color w:val="auto"/>
        </w:rPr>
        <w:t xml:space="preserve"> </w:t>
      </w:r>
    </w:p>
    <w:p w14:paraId="7FCAF480" w14:textId="60ADE3AA" w:rsidR="004A28AC" w:rsidRPr="00556C3A" w:rsidRDefault="004A28AC" w:rsidP="00556C3A">
      <w:pPr>
        <w:pStyle w:val="ListBullet"/>
        <w:spacing w:before="0" w:after="120" w:line="22" w:lineRule="atLeast"/>
        <w:ind w:left="425" w:hanging="425"/>
        <w:rPr>
          <w:rFonts w:ascii="Open Sans" w:hAnsi="Open Sans" w:cs="Open Sans"/>
          <w:color w:val="auto"/>
        </w:rPr>
      </w:pPr>
      <w:r w:rsidRPr="00556C3A">
        <w:rPr>
          <w:rFonts w:ascii="Open Sans" w:hAnsi="Open Sans" w:cs="Open Sans"/>
          <w:color w:val="auto"/>
        </w:rPr>
        <w:t>the workforce is trained, equipped and supported to deliver the outcomes required by these Standards</w:t>
      </w:r>
      <w:r w:rsidR="00D4792E" w:rsidRPr="00556C3A">
        <w:rPr>
          <w:rFonts w:ascii="Open Sans" w:hAnsi="Open Sans" w:cs="Open Sans"/>
          <w:color w:val="auto"/>
        </w:rPr>
        <w:t>; and</w:t>
      </w:r>
    </w:p>
    <w:p w14:paraId="4F719664" w14:textId="0E95DA35" w:rsidR="00D4792E" w:rsidRPr="00556C3A" w:rsidRDefault="00D4792E" w:rsidP="00556C3A">
      <w:pPr>
        <w:pStyle w:val="ListBullet"/>
        <w:spacing w:before="0" w:after="120" w:line="22" w:lineRule="atLeast"/>
        <w:ind w:left="425" w:hanging="425"/>
        <w:rPr>
          <w:rFonts w:ascii="Open Sans" w:hAnsi="Open Sans" w:cs="Open Sans"/>
          <w:color w:val="auto"/>
        </w:rPr>
      </w:pPr>
      <w:r w:rsidRPr="00556C3A">
        <w:rPr>
          <w:rFonts w:ascii="Open Sans" w:hAnsi="Open Sans" w:cs="Open Sans"/>
          <w:color w:val="auto"/>
        </w:rPr>
        <w:t>there is regular assessment, monitoring and review of the performance of each member of the workforce.</w:t>
      </w:r>
    </w:p>
    <w:p w14:paraId="74C13C4C" w14:textId="42AF8E48" w:rsidR="004A28AC" w:rsidRDefault="004A28AC" w:rsidP="00D4792E">
      <w:pPr>
        <w:pStyle w:val="ListBullet"/>
        <w:numPr>
          <w:ilvl w:val="0"/>
          <w:numId w:val="0"/>
        </w:numPr>
        <w:rPr>
          <w:rFonts w:ascii="Open Sans" w:hAnsi="Open Sans" w:cs="Open Sans"/>
          <w:b/>
          <w:bCs/>
        </w:rPr>
      </w:pPr>
      <w:r w:rsidRPr="005F4C0B">
        <w:rPr>
          <w:rFonts w:ascii="Open Sans" w:hAnsi="Open Sans" w:cs="Open Sans"/>
          <w:b/>
          <w:bCs/>
        </w:rPr>
        <w:t>Standard 8</w:t>
      </w:r>
      <w:r w:rsidR="00D4792E">
        <w:rPr>
          <w:rFonts w:ascii="Open Sans" w:hAnsi="Open Sans" w:cs="Open Sans"/>
          <w:b/>
          <w:bCs/>
        </w:rPr>
        <w:t xml:space="preserve"> r</w:t>
      </w:r>
      <w:r w:rsidRPr="005F4C0B">
        <w:rPr>
          <w:rFonts w:ascii="Open Sans" w:hAnsi="Open Sans" w:cs="Open Sans"/>
          <w:b/>
          <w:bCs/>
        </w:rPr>
        <w:t>equirement (3)(c)</w:t>
      </w:r>
      <w:r w:rsidR="00D4792E">
        <w:rPr>
          <w:rFonts w:ascii="Open Sans" w:hAnsi="Open Sans" w:cs="Open Sans"/>
          <w:b/>
          <w:bCs/>
        </w:rPr>
        <w:t>, (3)(d) and (3)(e)</w:t>
      </w:r>
    </w:p>
    <w:p w14:paraId="0C1B48E8" w14:textId="77777777" w:rsidR="00D4792E" w:rsidRPr="00406B98" w:rsidRDefault="00D4792E" w:rsidP="00D4792E">
      <w:pPr>
        <w:pStyle w:val="NormalArial"/>
        <w:rPr>
          <w:rFonts w:ascii="Open Sans" w:hAnsi="Open Sans" w:cs="Open Sans"/>
        </w:rPr>
      </w:pPr>
      <w:r w:rsidRPr="00406B98">
        <w:rPr>
          <w:rFonts w:ascii="Open Sans" w:hAnsi="Open Sans" w:cs="Open Sans"/>
        </w:rPr>
        <w:t>The provider ensures: </w:t>
      </w:r>
    </w:p>
    <w:p w14:paraId="3433215A" w14:textId="36CD80A1" w:rsidR="004A28AC" w:rsidRPr="00556C3A" w:rsidRDefault="004A28AC" w:rsidP="00556C3A">
      <w:pPr>
        <w:pStyle w:val="ListBullet"/>
        <w:spacing w:before="0" w:after="120" w:line="22" w:lineRule="atLeast"/>
        <w:ind w:left="425" w:hanging="425"/>
        <w:rPr>
          <w:rFonts w:ascii="Open Sans" w:hAnsi="Open Sans" w:cs="Open Sans"/>
          <w:color w:val="auto"/>
        </w:rPr>
      </w:pPr>
      <w:r w:rsidRPr="00556C3A">
        <w:rPr>
          <w:rFonts w:ascii="Open Sans" w:hAnsi="Open Sans" w:cs="Open Sans"/>
          <w:color w:val="auto"/>
        </w:rPr>
        <w:t xml:space="preserve">there </w:t>
      </w:r>
      <w:r w:rsidR="00697F0F">
        <w:rPr>
          <w:rFonts w:ascii="Open Sans" w:hAnsi="Open Sans" w:cs="Open Sans"/>
          <w:color w:val="auto"/>
        </w:rPr>
        <w:t>are</w:t>
      </w:r>
      <w:r w:rsidR="00697F0F" w:rsidRPr="00556C3A">
        <w:rPr>
          <w:rFonts w:ascii="Open Sans" w:hAnsi="Open Sans" w:cs="Open Sans"/>
          <w:color w:val="auto"/>
        </w:rPr>
        <w:t xml:space="preserve"> </w:t>
      </w:r>
      <w:r w:rsidRPr="00556C3A">
        <w:rPr>
          <w:rFonts w:ascii="Open Sans" w:hAnsi="Open Sans" w:cs="Open Sans"/>
          <w:color w:val="auto"/>
        </w:rPr>
        <w:t>effective organisation wide governance systems in place</w:t>
      </w:r>
      <w:r w:rsidR="00697F0F">
        <w:rPr>
          <w:rFonts w:ascii="Open Sans" w:hAnsi="Open Sans" w:cs="Open Sans"/>
          <w:color w:val="auto"/>
        </w:rPr>
        <w:t>,</w:t>
      </w:r>
      <w:r w:rsidRPr="00556C3A">
        <w:rPr>
          <w:rFonts w:ascii="Open Sans" w:hAnsi="Open Sans" w:cs="Open Sans"/>
          <w:color w:val="auto"/>
        </w:rPr>
        <w:t xml:space="preserve"> including for </w:t>
      </w:r>
      <w:r w:rsidR="00D4792E" w:rsidRPr="00556C3A">
        <w:rPr>
          <w:rFonts w:ascii="Open Sans" w:hAnsi="Open Sans" w:cs="Open Sans"/>
          <w:color w:val="auto"/>
        </w:rPr>
        <w:t>continuous improvement</w:t>
      </w:r>
      <w:r w:rsidRPr="00556C3A">
        <w:rPr>
          <w:rFonts w:ascii="Open Sans" w:hAnsi="Open Sans" w:cs="Open Sans"/>
          <w:color w:val="auto"/>
        </w:rPr>
        <w:t>, workforce governance</w:t>
      </w:r>
      <w:r w:rsidR="00D4792E" w:rsidRPr="00556C3A">
        <w:rPr>
          <w:rFonts w:ascii="Open Sans" w:hAnsi="Open Sans" w:cs="Open Sans"/>
          <w:color w:val="auto"/>
        </w:rPr>
        <w:t xml:space="preserve">, regulatory compliance </w:t>
      </w:r>
      <w:r w:rsidRPr="00556C3A">
        <w:rPr>
          <w:rFonts w:ascii="Open Sans" w:hAnsi="Open Sans" w:cs="Open Sans"/>
          <w:color w:val="auto"/>
        </w:rPr>
        <w:t xml:space="preserve">and feedback and </w:t>
      </w:r>
      <w:proofErr w:type="gramStart"/>
      <w:r w:rsidRPr="00556C3A">
        <w:rPr>
          <w:rFonts w:ascii="Open Sans" w:hAnsi="Open Sans" w:cs="Open Sans"/>
          <w:color w:val="auto"/>
        </w:rPr>
        <w:t>complaints</w:t>
      </w:r>
      <w:r w:rsidR="00697F0F">
        <w:rPr>
          <w:rFonts w:ascii="Open Sans" w:hAnsi="Open Sans" w:cs="Open Sans"/>
          <w:color w:val="auto"/>
        </w:rPr>
        <w:t>;</w:t>
      </w:r>
      <w:proofErr w:type="gramEnd"/>
    </w:p>
    <w:p w14:paraId="7857DB1A" w14:textId="2E8862E0" w:rsidR="0011651A" w:rsidRPr="00556C3A" w:rsidRDefault="0011651A" w:rsidP="00556C3A">
      <w:pPr>
        <w:pStyle w:val="ListBullet"/>
        <w:spacing w:before="0" w:after="120" w:line="22" w:lineRule="atLeast"/>
        <w:ind w:left="425" w:hanging="425"/>
        <w:rPr>
          <w:rFonts w:ascii="Open Sans" w:hAnsi="Open Sans" w:cs="Open Sans"/>
          <w:color w:val="auto"/>
        </w:rPr>
      </w:pPr>
      <w:r w:rsidRPr="00556C3A">
        <w:rPr>
          <w:rFonts w:ascii="Open Sans" w:hAnsi="Open Sans" w:cs="Open Sans"/>
          <w:color w:val="auto"/>
        </w:rPr>
        <w:t xml:space="preserve">the organisation’s risk management systems and practices, including in relation to managing high impact or high prevalence risks, </w:t>
      </w:r>
      <w:r w:rsidR="00C93675" w:rsidRPr="00556C3A">
        <w:rPr>
          <w:rFonts w:ascii="Open Sans" w:hAnsi="Open Sans" w:cs="Open Sans"/>
          <w:color w:val="auto"/>
        </w:rPr>
        <w:t xml:space="preserve">supporting consumers to take risks to live their best life, </w:t>
      </w:r>
      <w:r w:rsidRPr="00556C3A">
        <w:rPr>
          <w:rFonts w:ascii="Open Sans" w:hAnsi="Open Sans" w:cs="Open Sans"/>
          <w:color w:val="auto"/>
        </w:rPr>
        <w:t xml:space="preserve">and managing and preventing incidents are reviewed to ensure effectiveness; and  </w:t>
      </w:r>
    </w:p>
    <w:p w14:paraId="5D7D6E5A" w14:textId="77777777" w:rsidR="0011651A" w:rsidRPr="00556C3A" w:rsidRDefault="0011651A" w:rsidP="00556C3A">
      <w:pPr>
        <w:pStyle w:val="ListBullet"/>
        <w:spacing w:before="0" w:after="120" w:line="22" w:lineRule="atLeast"/>
        <w:ind w:left="425" w:hanging="425"/>
        <w:rPr>
          <w:rFonts w:ascii="Open Sans" w:hAnsi="Open Sans" w:cs="Open Sans"/>
          <w:color w:val="auto"/>
        </w:rPr>
      </w:pPr>
      <w:r w:rsidRPr="00556C3A">
        <w:rPr>
          <w:rFonts w:ascii="Open Sans" w:hAnsi="Open Sans" w:cs="Open Sans"/>
          <w:color w:val="auto"/>
        </w:rPr>
        <w:t xml:space="preserve">the organisation’s clinical governance framework is reviewed to ensure effectiveness. </w:t>
      </w:r>
    </w:p>
    <w:p w14:paraId="1E224002" w14:textId="445F23AB" w:rsidR="00402F69" w:rsidRPr="001E694D" w:rsidRDefault="00402F69" w:rsidP="00C93675">
      <w:pPr>
        <w:pStyle w:val="ListBullet2"/>
        <w:rPr>
          <w:rFonts w:ascii="Open Sans" w:hAnsi="Open Sans" w:cs="Open Sans"/>
        </w:rPr>
      </w:pPr>
      <w:r w:rsidRPr="001E694D">
        <w:rPr>
          <w:rFonts w:ascii="Open Sans" w:hAnsi="Open Sans" w:cs="Open Sans"/>
        </w:rPr>
        <w:br w:type="page"/>
      </w:r>
    </w:p>
    <w:p w14:paraId="22FE40BB"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2028"/>
      </w:tblGrid>
      <w:tr w:rsidR="007D0B6B" w14:paraId="193F4E0A" w14:textId="77777777" w:rsidTr="00622B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0F05FBA9" w14:textId="77777777" w:rsidR="00402F69" w:rsidRPr="001E694D" w:rsidRDefault="00402F69" w:rsidP="00402F69">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2028" w:type="dxa"/>
            <w:tcBorders>
              <w:bottom w:val="single" w:sz="4" w:space="0" w:color="BFBFBF" w:themeColor="background1" w:themeShade="BF"/>
            </w:tcBorders>
            <w:shd w:val="clear" w:color="auto" w:fill="781E77"/>
          </w:tcPr>
          <w:p w14:paraId="73943EEF"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2D558856"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A188CF" w14:textId="77777777" w:rsidR="00402F69" w:rsidRPr="001E694D" w:rsidRDefault="00402F69" w:rsidP="00402F69">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4C0A495C"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2028" w:type="dxa"/>
            <w:shd w:val="clear" w:color="auto" w:fill="auto"/>
          </w:tcPr>
          <w:p w14:paraId="41AD384C"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676672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BD11AE" w14:paraId="3A415D16"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5C2515"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1(3)(b)</w:t>
            </w:r>
          </w:p>
        </w:tc>
        <w:tc>
          <w:tcPr>
            <w:tcW w:w="5504" w:type="dxa"/>
            <w:shd w:val="clear" w:color="auto" w:fill="auto"/>
          </w:tcPr>
          <w:p w14:paraId="7B07684C"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2028" w:type="dxa"/>
            <w:shd w:val="clear" w:color="auto" w:fill="auto"/>
          </w:tcPr>
          <w:p w14:paraId="66392B5C" w14:textId="52B38E10"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856680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83C09">
                  <w:rPr>
                    <w:rFonts w:ascii="Open Sans" w:hAnsi="Open Sans" w:cs="Open Sans"/>
                    <w:color w:val="auto"/>
                  </w:rPr>
                  <w:t>Not Compliant</w:t>
                </w:r>
              </w:sdtContent>
            </w:sdt>
          </w:p>
        </w:tc>
      </w:tr>
      <w:tr w:rsidR="007D0B6B" w14:paraId="21989718"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9CE7B6"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1(3)(c)</w:t>
            </w:r>
          </w:p>
        </w:tc>
        <w:tc>
          <w:tcPr>
            <w:tcW w:w="5504" w:type="dxa"/>
            <w:shd w:val="clear" w:color="auto" w:fill="auto"/>
          </w:tcPr>
          <w:p w14:paraId="36721F56"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3290793" w14:textId="77777777" w:rsidR="00402F69" w:rsidRPr="001E694D" w:rsidRDefault="00402F69" w:rsidP="00402F6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8146A5E" w14:textId="77777777" w:rsidR="00402F69" w:rsidRPr="001E694D" w:rsidRDefault="00402F69" w:rsidP="00402F6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2417B6D" w14:textId="77777777" w:rsidR="00402F69" w:rsidRPr="001E694D" w:rsidRDefault="00402F69" w:rsidP="00402F6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528F849" w14:textId="77777777" w:rsidR="00402F69" w:rsidRPr="001E694D" w:rsidRDefault="00402F69" w:rsidP="00402F6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2028" w:type="dxa"/>
            <w:shd w:val="clear" w:color="auto" w:fill="auto"/>
          </w:tcPr>
          <w:p w14:paraId="1FC9F3BF" w14:textId="7C0DB43F"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242355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96A68">
                  <w:rPr>
                    <w:rFonts w:ascii="Open Sans" w:hAnsi="Open Sans" w:cs="Open Sans"/>
                    <w:color w:val="auto"/>
                  </w:rPr>
                  <w:t>Not Compliant</w:t>
                </w:r>
              </w:sdtContent>
            </w:sdt>
          </w:p>
        </w:tc>
      </w:tr>
      <w:tr w:rsidR="00BD11AE" w14:paraId="60B2B678"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E929BD"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1(3)(d)</w:t>
            </w:r>
          </w:p>
        </w:tc>
        <w:tc>
          <w:tcPr>
            <w:tcW w:w="5504" w:type="dxa"/>
            <w:shd w:val="clear" w:color="auto" w:fill="auto"/>
          </w:tcPr>
          <w:p w14:paraId="0CF33671"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2028" w:type="dxa"/>
            <w:shd w:val="clear" w:color="auto" w:fill="auto"/>
          </w:tcPr>
          <w:p w14:paraId="697C4D69" w14:textId="2128F0C4" w:rsidR="00402F69" w:rsidRPr="001E694D" w:rsidRDefault="002F0038" w:rsidP="00402F6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296981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85F2F">
                  <w:rPr>
                    <w:rFonts w:ascii="Open Sans" w:hAnsi="Open Sans" w:cs="Open Sans"/>
                    <w:color w:val="auto"/>
                  </w:rPr>
                  <w:t>Not Compliant</w:t>
                </w:r>
              </w:sdtContent>
            </w:sdt>
          </w:p>
        </w:tc>
      </w:tr>
      <w:tr w:rsidR="007D0B6B" w14:paraId="0C3DC9E5"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0F0710"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1(3)(e)</w:t>
            </w:r>
          </w:p>
        </w:tc>
        <w:tc>
          <w:tcPr>
            <w:tcW w:w="5504" w:type="dxa"/>
            <w:shd w:val="clear" w:color="auto" w:fill="auto"/>
          </w:tcPr>
          <w:p w14:paraId="328ED91D" w14:textId="77777777" w:rsidR="00402F69" w:rsidRPr="001E694D" w:rsidRDefault="00402F69" w:rsidP="00402F6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2028" w:type="dxa"/>
            <w:shd w:val="clear" w:color="auto" w:fill="auto"/>
          </w:tcPr>
          <w:p w14:paraId="2D2C0162" w14:textId="0C920650"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101949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85F2F">
                  <w:rPr>
                    <w:rFonts w:ascii="Open Sans" w:hAnsi="Open Sans" w:cs="Open Sans"/>
                    <w:color w:val="auto"/>
                  </w:rPr>
                  <w:t>Not Compliant</w:t>
                </w:r>
              </w:sdtContent>
            </w:sdt>
          </w:p>
        </w:tc>
      </w:tr>
      <w:tr w:rsidR="00BD11AE" w14:paraId="47D4605D"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771FFF"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1(3)(f)</w:t>
            </w:r>
          </w:p>
        </w:tc>
        <w:tc>
          <w:tcPr>
            <w:tcW w:w="5504" w:type="dxa"/>
            <w:shd w:val="clear" w:color="auto" w:fill="auto"/>
          </w:tcPr>
          <w:p w14:paraId="2A135041"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2028" w:type="dxa"/>
            <w:shd w:val="clear" w:color="auto" w:fill="auto"/>
          </w:tcPr>
          <w:p w14:paraId="41FAA68E" w14:textId="77777777"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382822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bl>
    <w:p w14:paraId="3981B444" w14:textId="77777777" w:rsidR="00402F69" w:rsidRPr="003E162B" w:rsidRDefault="00402F69" w:rsidP="00402F69">
      <w:pPr>
        <w:pStyle w:val="Heading20"/>
        <w:rPr>
          <w:rFonts w:ascii="Open Sans" w:hAnsi="Open Sans" w:cs="Open Sans"/>
          <w:color w:val="781E77"/>
        </w:rPr>
      </w:pPr>
      <w:r w:rsidRPr="003E162B">
        <w:rPr>
          <w:rFonts w:ascii="Open Sans" w:hAnsi="Open Sans" w:cs="Open Sans"/>
          <w:color w:val="781E77"/>
        </w:rPr>
        <w:t>Findings</w:t>
      </w:r>
    </w:p>
    <w:p w14:paraId="696FDE6E" w14:textId="3A6DF064" w:rsidR="00991B34" w:rsidRPr="00EC22B2" w:rsidRDefault="00BB5D0D" w:rsidP="00991B34">
      <w:pPr>
        <w:pStyle w:val="NormalArial"/>
        <w:rPr>
          <w:rFonts w:ascii="Open Sans" w:hAnsi="Open Sans" w:cs="Open Sans"/>
        </w:rPr>
      </w:pPr>
      <w:r w:rsidRPr="00EC22B2">
        <w:rPr>
          <w:rFonts w:ascii="Open Sans" w:hAnsi="Open Sans" w:cs="Open Sans"/>
        </w:rPr>
        <w:t>This Quality Standard is no</w:t>
      </w:r>
      <w:r w:rsidR="00663B42" w:rsidRPr="00EC22B2">
        <w:rPr>
          <w:rFonts w:ascii="Open Sans" w:hAnsi="Open Sans" w:cs="Open Sans"/>
        </w:rPr>
        <w:t>t</w:t>
      </w:r>
      <w:r w:rsidRPr="00EC22B2">
        <w:rPr>
          <w:rFonts w:ascii="Open Sans" w:hAnsi="Open Sans" w:cs="Open Sans"/>
        </w:rPr>
        <w:t xml:space="preserve">-compliant as </w:t>
      </w:r>
      <w:r w:rsidR="00CE05D7">
        <w:rPr>
          <w:rFonts w:ascii="Open Sans" w:hAnsi="Open Sans" w:cs="Open Sans"/>
        </w:rPr>
        <w:t>4</w:t>
      </w:r>
      <w:r w:rsidRPr="00EC22B2">
        <w:rPr>
          <w:rFonts w:ascii="Open Sans" w:hAnsi="Open Sans" w:cs="Open Sans"/>
        </w:rPr>
        <w:t xml:space="preserve"> of the </w:t>
      </w:r>
      <w:r w:rsidR="00CE05D7">
        <w:rPr>
          <w:rFonts w:ascii="Open Sans" w:hAnsi="Open Sans" w:cs="Open Sans"/>
        </w:rPr>
        <w:t>6</w:t>
      </w:r>
      <w:r w:rsidRPr="00EC22B2">
        <w:rPr>
          <w:rFonts w:ascii="Open Sans" w:hAnsi="Open Sans" w:cs="Open Sans"/>
        </w:rPr>
        <w:t xml:space="preserve"> requirements have been found no</w:t>
      </w:r>
      <w:r w:rsidR="00663B42" w:rsidRPr="00EC22B2">
        <w:rPr>
          <w:rFonts w:ascii="Open Sans" w:hAnsi="Open Sans" w:cs="Open Sans"/>
        </w:rPr>
        <w:t>t</w:t>
      </w:r>
      <w:r w:rsidR="00E12C32">
        <w:rPr>
          <w:rFonts w:ascii="Open Sans" w:hAnsi="Open Sans" w:cs="Open Sans"/>
        </w:rPr>
        <w:t xml:space="preserve"> </w:t>
      </w:r>
      <w:r w:rsidRPr="00EC22B2">
        <w:rPr>
          <w:rFonts w:ascii="Open Sans" w:hAnsi="Open Sans" w:cs="Open Sans"/>
        </w:rPr>
        <w:t xml:space="preserve">compliant. The </w:t>
      </w:r>
      <w:r w:rsidR="00697F0F">
        <w:rPr>
          <w:rFonts w:ascii="Open Sans" w:hAnsi="Open Sans" w:cs="Open Sans"/>
        </w:rPr>
        <w:t>A</w:t>
      </w:r>
      <w:r w:rsidR="00697F0F" w:rsidRPr="00EC22B2">
        <w:rPr>
          <w:rFonts w:ascii="Open Sans" w:hAnsi="Open Sans" w:cs="Open Sans"/>
        </w:rPr>
        <w:t xml:space="preserve">ssessment </w:t>
      </w:r>
      <w:r w:rsidR="00697F0F">
        <w:rPr>
          <w:rFonts w:ascii="Open Sans" w:hAnsi="Open Sans" w:cs="Open Sans"/>
        </w:rPr>
        <w:t>T</w:t>
      </w:r>
      <w:r w:rsidR="00697F0F" w:rsidRPr="00EC22B2">
        <w:rPr>
          <w:rFonts w:ascii="Open Sans" w:hAnsi="Open Sans" w:cs="Open Sans"/>
        </w:rPr>
        <w:t xml:space="preserve">eam </w:t>
      </w:r>
      <w:r w:rsidRPr="00EC22B2">
        <w:rPr>
          <w:rFonts w:ascii="Open Sans" w:hAnsi="Open Sans" w:cs="Open Sans"/>
        </w:rPr>
        <w:t xml:space="preserve">recommended requirements </w:t>
      </w:r>
      <w:r w:rsidR="00991B34" w:rsidRPr="00EC22B2">
        <w:rPr>
          <w:rFonts w:ascii="Open Sans" w:hAnsi="Open Sans" w:cs="Open Sans"/>
        </w:rPr>
        <w:t>1</w:t>
      </w:r>
      <w:r w:rsidRPr="00EC22B2">
        <w:rPr>
          <w:rFonts w:ascii="Open Sans" w:hAnsi="Open Sans" w:cs="Open Sans"/>
        </w:rPr>
        <w:t>(</w:t>
      </w:r>
      <w:r w:rsidR="00916697" w:rsidRPr="00EC22B2">
        <w:rPr>
          <w:rFonts w:ascii="Open Sans" w:hAnsi="Open Sans" w:cs="Open Sans"/>
        </w:rPr>
        <w:t>3)(</w:t>
      </w:r>
      <w:r w:rsidRPr="00EC22B2">
        <w:rPr>
          <w:rFonts w:ascii="Open Sans" w:hAnsi="Open Sans" w:cs="Open Sans"/>
        </w:rPr>
        <w:t>a</w:t>
      </w:r>
      <w:r w:rsidR="00916697" w:rsidRPr="00EC22B2">
        <w:rPr>
          <w:rFonts w:ascii="Open Sans" w:hAnsi="Open Sans" w:cs="Open Sans"/>
        </w:rPr>
        <w:t>),</w:t>
      </w:r>
      <w:r w:rsidR="00991B34" w:rsidRPr="00EC22B2">
        <w:rPr>
          <w:rFonts w:ascii="Open Sans" w:hAnsi="Open Sans" w:cs="Open Sans"/>
        </w:rPr>
        <w:t xml:space="preserve"> 1</w:t>
      </w:r>
      <w:r w:rsidRPr="00EC22B2">
        <w:rPr>
          <w:rFonts w:ascii="Open Sans" w:hAnsi="Open Sans" w:cs="Open Sans"/>
        </w:rPr>
        <w:t xml:space="preserve">(3)(b), </w:t>
      </w:r>
      <w:r w:rsidR="00991B34" w:rsidRPr="00EC22B2">
        <w:rPr>
          <w:rFonts w:ascii="Open Sans" w:hAnsi="Open Sans" w:cs="Open Sans"/>
        </w:rPr>
        <w:t>1</w:t>
      </w:r>
      <w:r w:rsidRPr="00EC22B2">
        <w:rPr>
          <w:rFonts w:ascii="Open Sans" w:hAnsi="Open Sans" w:cs="Open Sans"/>
        </w:rPr>
        <w:t xml:space="preserve">(3)(c), </w:t>
      </w:r>
      <w:r w:rsidR="00991B34" w:rsidRPr="00EC22B2">
        <w:rPr>
          <w:rFonts w:ascii="Open Sans" w:hAnsi="Open Sans" w:cs="Open Sans"/>
        </w:rPr>
        <w:t>1</w:t>
      </w:r>
      <w:r w:rsidRPr="00EC22B2">
        <w:rPr>
          <w:rFonts w:ascii="Open Sans" w:hAnsi="Open Sans" w:cs="Open Sans"/>
        </w:rPr>
        <w:t xml:space="preserve">(3)(d) and </w:t>
      </w:r>
      <w:r w:rsidR="00991B34" w:rsidRPr="00EC22B2">
        <w:rPr>
          <w:rFonts w:ascii="Open Sans" w:hAnsi="Open Sans" w:cs="Open Sans"/>
        </w:rPr>
        <w:t>1</w:t>
      </w:r>
      <w:r w:rsidRPr="00EC22B2">
        <w:rPr>
          <w:rFonts w:ascii="Open Sans" w:hAnsi="Open Sans" w:cs="Open Sans"/>
        </w:rPr>
        <w:t>(3)(e)</w:t>
      </w:r>
      <w:r w:rsidR="00991B34" w:rsidRPr="00EC22B2">
        <w:rPr>
          <w:rFonts w:ascii="Open Sans" w:hAnsi="Open Sans" w:cs="Open Sans"/>
        </w:rPr>
        <w:t xml:space="preserve"> in this Standard </w:t>
      </w:r>
      <w:r w:rsidRPr="00EC22B2">
        <w:rPr>
          <w:rFonts w:ascii="Open Sans" w:hAnsi="Open Sans" w:cs="Open Sans"/>
        </w:rPr>
        <w:t xml:space="preserve">not met </w:t>
      </w:r>
      <w:r w:rsidR="00991B34" w:rsidRPr="00EC22B2">
        <w:rPr>
          <w:rFonts w:ascii="Open Sans" w:hAnsi="Open Sans" w:cs="Open Sans"/>
        </w:rPr>
        <w:t>and requirement 1(3)(f) met, and provided the following evidence gathered through interviews, document review and observations. </w:t>
      </w:r>
    </w:p>
    <w:p w14:paraId="23AF8DE9" w14:textId="629B9366" w:rsidR="00991B34" w:rsidRPr="00EC22B2" w:rsidRDefault="00991B34" w:rsidP="00991B34">
      <w:pPr>
        <w:pStyle w:val="NormalArial"/>
        <w:rPr>
          <w:rFonts w:ascii="Open Sans" w:hAnsi="Open Sans" w:cs="Open Sans"/>
        </w:rPr>
      </w:pPr>
      <w:r w:rsidRPr="00EC22B2">
        <w:rPr>
          <w:rFonts w:ascii="Open Sans" w:hAnsi="Open Sans" w:cs="Open Sans"/>
          <w:b/>
          <w:bCs/>
        </w:rPr>
        <w:t>Requirement 1(3)(a)</w:t>
      </w:r>
      <w:r w:rsidRPr="00EC22B2">
        <w:rPr>
          <w:rFonts w:ascii="Open Sans" w:hAnsi="Open Sans" w:cs="Open Sans"/>
        </w:rPr>
        <w:t xml:space="preserve"> </w:t>
      </w:r>
      <w:r w:rsidR="00280E4F">
        <w:rPr>
          <w:rFonts w:ascii="Open Sans" w:hAnsi="Open Sans" w:cs="Open Sans"/>
        </w:rPr>
        <w:t>C</w:t>
      </w:r>
      <w:r w:rsidR="005D7523" w:rsidRPr="00EC22B2">
        <w:rPr>
          <w:rFonts w:ascii="Open Sans" w:hAnsi="Open Sans" w:cs="Open Sans"/>
        </w:rPr>
        <w:t xml:space="preserve">are and services were </w:t>
      </w:r>
      <w:r w:rsidR="00280E4F">
        <w:rPr>
          <w:rFonts w:ascii="Open Sans" w:hAnsi="Open Sans" w:cs="Open Sans"/>
        </w:rPr>
        <w:t xml:space="preserve">not </w:t>
      </w:r>
      <w:r w:rsidR="005D7523" w:rsidRPr="00EC22B2">
        <w:rPr>
          <w:rFonts w:ascii="Open Sans" w:hAnsi="Open Sans" w:cs="Open Sans"/>
        </w:rPr>
        <w:t>delivered in a respectful manner that maintains consumers</w:t>
      </w:r>
      <w:r w:rsidR="00280E4F">
        <w:rPr>
          <w:rFonts w:ascii="Open Sans" w:hAnsi="Open Sans" w:cs="Open Sans"/>
        </w:rPr>
        <w:t>’</w:t>
      </w:r>
      <w:r w:rsidR="005D7523" w:rsidRPr="00EC22B2">
        <w:rPr>
          <w:rFonts w:ascii="Open Sans" w:hAnsi="Open Sans" w:cs="Open Sans"/>
        </w:rPr>
        <w:t xml:space="preserve"> dignity or valued their identity or culture. </w:t>
      </w:r>
      <w:r w:rsidR="00F45C82" w:rsidRPr="00EC22B2">
        <w:rPr>
          <w:rFonts w:ascii="Open Sans" w:hAnsi="Open Sans" w:cs="Open Sans"/>
        </w:rPr>
        <w:lastRenderedPageBreak/>
        <w:t xml:space="preserve">Most consumers reported being treated </w:t>
      </w:r>
      <w:r w:rsidR="00566D90" w:rsidRPr="00EC22B2">
        <w:rPr>
          <w:rFonts w:ascii="Open Sans" w:hAnsi="Open Sans" w:cs="Open Sans"/>
        </w:rPr>
        <w:t>fairly</w:t>
      </w:r>
      <w:r w:rsidR="00280E4F">
        <w:rPr>
          <w:rFonts w:ascii="Open Sans" w:hAnsi="Open Sans" w:cs="Open Sans"/>
        </w:rPr>
        <w:t>,</w:t>
      </w:r>
      <w:r w:rsidR="00566D90" w:rsidRPr="00EC22B2">
        <w:rPr>
          <w:rFonts w:ascii="Open Sans" w:hAnsi="Open Sans" w:cs="Open Sans"/>
        </w:rPr>
        <w:t xml:space="preserve"> however</w:t>
      </w:r>
      <w:r w:rsidR="00F45C82" w:rsidRPr="00EC22B2">
        <w:rPr>
          <w:rFonts w:ascii="Open Sans" w:hAnsi="Open Sans" w:cs="Open Sans"/>
        </w:rPr>
        <w:t xml:space="preserve">, </w:t>
      </w:r>
      <w:r w:rsidR="00CE05D7">
        <w:rPr>
          <w:rFonts w:ascii="Open Sans" w:hAnsi="Open Sans" w:cs="Open Sans"/>
        </w:rPr>
        <w:t>2</w:t>
      </w:r>
      <w:r w:rsidR="00EF662C" w:rsidRPr="00EC22B2">
        <w:rPr>
          <w:rFonts w:ascii="Open Sans" w:hAnsi="Open Sans" w:cs="Open Sans"/>
        </w:rPr>
        <w:t xml:space="preserve"> consumers </w:t>
      </w:r>
      <w:r w:rsidR="00A66053" w:rsidRPr="00EC22B2">
        <w:rPr>
          <w:rFonts w:ascii="Open Sans" w:hAnsi="Open Sans" w:cs="Open Sans"/>
        </w:rPr>
        <w:t>were not satisfied and described staffing issues meant they</w:t>
      </w:r>
      <w:r w:rsidR="00EF662C" w:rsidRPr="00EC22B2">
        <w:rPr>
          <w:rFonts w:ascii="Open Sans" w:hAnsi="Open Sans" w:cs="Open Sans"/>
        </w:rPr>
        <w:t xml:space="preserve"> had to wait extended time periods for assistance</w:t>
      </w:r>
      <w:r w:rsidR="00280E4F">
        <w:rPr>
          <w:rFonts w:ascii="Open Sans" w:hAnsi="Open Sans" w:cs="Open Sans"/>
        </w:rPr>
        <w:t>. O</w:t>
      </w:r>
      <w:r w:rsidR="00EF662C" w:rsidRPr="00EC22B2">
        <w:rPr>
          <w:rFonts w:ascii="Open Sans" w:hAnsi="Open Sans" w:cs="Open Sans"/>
        </w:rPr>
        <w:t xml:space="preserve">ne consumer </w:t>
      </w:r>
      <w:r w:rsidR="00280E4F">
        <w:rPr>
          <w:rFonts w:ascii="Open Sans" w:hAnsi="Open Sans" w:cs="Open Sans"/>
        </w:rPr>
        <w:t>was</w:t>
      </w:r>
      <w:r w:rsidR="00EF662C" w:rsidRPr="00EC22B2">
        <w:rPr>
          <w:rFonts w:ascii="Open Sans" w:hAnsi="Open Sans" w:cs="Open Sans"/>
        </w:rPr>
        <w:t xml:space="preserve"> impacted </w:t>
      </w:r>
      <w:r w:rsidR="00F45C82" w:rsidRPr="00EC22B2">
        <w:rPr>
          <w:rFonts w:ascii="Open Sans" w:hAnsi="Open Sans" w:cs="Open Sans"/>
        </w:rPr>
        <w:t xml:space="preserve">by </w:t>
      </w:r>
      <w:r w:rsidR="00EF662C" w:rsidRPr="00EC22B2">
        <w:rPr>
          <w:rFonts w:ascii="Open Sans" w:hAnsi="Open Sans" w:cs="Open Sans"/>
        </w:rPr>
        <w:t xml:space="preserve">not being able to make the toilet in a timely manner and soiled themselves, and another </w:t>
      </w:r>
      <w:r w:rsidR="00E53C57" w:rsidRPr="00EC22B2">
        <w:rPr>
          <w:rFonts w:ascii="Open Sans" w:hAnsi="Open Sans" w:cs="Open Sans"/>
        </w:rPr>
        <w:t>consumer</w:t>
      </w:r>
      <w:r w:rsidR="00EF662C" w:rsidRPr="00EC22B2">
        <w:rPr>
          <w:rFonts w:ascii="Open Sans" w:hAnsi="Open Sans" w:cs="Open Sans"/>
        </w:rPr>
        <w:t xml:space="preserve"> had to wait on the floor </w:t>
      </w:r>
      <w:r w:rsidR="4D89AF34" w:rsidRPr="1B93F7F8">
        <w:rPr>
          <w:rFonts w:ascii="Open Sans" w:hAnsi="Open Sans" w:cs="Open Sans"/>
        </w:rPr>
        <w:t>for</w:t>
      </w:r>
      <w:r w:rsidR="00EF662C" w:rsidRPr="00EC22B2">
        <w:rPr>
          <w:rFonts w:ascii="Open Sans" w:hAnsi="Open Sans" w:cs="Open Sans"/>
        </w:rPr>
        <w:t xml:space="preserve"> a </w:t>
      </w:r>
      <w:r w:rsidR="4D89AF34" w:rsidRPr="1B93F7F8">
        <w:rPr>
          <w:rFonts w:ascii="Open Sans" w:hAnsi="Open Sans" w:cs="Open Sans"/>
        </w:rPr>
        <w:t xml:space="preserve">lengthy period </w:t>
      </w:r>
      <w:r w:rsidR="2CA5568A" w:rsidRPr="1B93F7F8">
        <w:rPr>
          <w:rFonts w:ascii="Open Sans" w:hAnsi="Open Sans" w:cs="Open Sans"/>
        </w:rPr>
        <w:t>following a fall.</w:t>
      </w:r>
      <w:r w:rsidR="00EF662C" w:rsidRPr="00EC22B2">
        <w:rPr>
          <w:rFonts w:ascii="Open Sans" w:hAnsi="Open Sans" w:cs="Open Sans"/>
        </w:rPr>
        <w:t xml:space="preserve"> </w:t>
      </w:r>
      <w:r w:rsidR="004F5421" w:rsidRPr="00EC22B2">
        <w:rPr>
          <w:rFonts w:ascii="Open Sans" w:hAnsi="Open Sans" w:cs="Open Sans"/>
        </w:rPr>
        <w:t xml:space="preserve">One named consumer confirmed they </w:t>
      </w:r>
      <w:r w:rsidR="00121E38" w:rsidRPr="00EC22B2">
        <w:rPr>
          <w:rFonts w:ascii="Open Sans" w:hAnsi="Open Sans" w:cs="Open Sans"/>
        </w:rPr>
        <w:t>would sometimes like personal care delivered by gender specific staff as they</w:t>
      </w:r>
      <w:r w:rsidR="0018358E" w:rsidRPr="00EC22B2">
        <w:rPr>
          <w:rFonts w:ascii="Open Sans" w:hAnsi="Open Sans" w:cs="Open Sans"/>
        </w:rPr>
        <w:t xml:space="preserve"> feel </w:t>
      </w:r>
      <w:r w:rsidR="00D951A8" w:rsidRPr="00EC22B2">
        <w:rPr>
          <w:rFonts w:ascii="Open Sans" w:hAnsi="Open Sans" w:cs="Open Sans"/>
        </w:rPr>
        <w:t xml:space="preserve">embarrassed </w:t>
      </w:r>
      <w:r w:rsidR="4E727460" w:rsidRPr="1B93F7F8">
        <w:rPr>
          <w:rFonts w:ascii="Open Sans" w:hAnsi="Open Sans" w:cs="Open Sans"/>
        </w:rPr>
        <w:t>but</w:t>
      </w:r>
      <w:r w:rsidR="00D951A8" w:rsidRPr="00EC22B2">
        <w:rPr>
          <w:rFonts w:ascii="Open Sans" w:hAnsi="Open Sans" w:cs="Open Sans"/>
        </w:rPr>
        <w:t xml:space="preserve"> feel they don’t have a choice. </w:t>
      </w:r>
      <w:r w:rsidR="00EF662C" w:rsidRPr="00EC22B2">
        <w:rPr>
          <w:rFonts w:ascii="Open Sans" w:hAnsi="Open Sans" w:cs="Open Sans"/>
        </w:rPr>
        <w:t xml:space="preserve">Staff described how they </w:t>
      </w:r>
      <w:r w:rsidR="00280E4F">
        <w:rPr>
          <w:rFonts w:ascii="Open Sans" w:hAnsi="Open Sans" w:cs="Open Sans"/>
        </w:rPr>
        <w:t xml:space="preserve">only </w:t>
      </w:r>
      <w:r w:rsidR="00EF662C" w:rsidRPr="00EC22B2">
        <w:rPr>
          <w:rFonts w:ascii="Open Sans" w:hAnsi="Open Sans" w:cs="Open Sans"/>
        </w:rPr>
        <w:t>seek</w:t>
      </w:r>
      <w:r w:rsidR="7781A08F" w:rsidRPr="46EDF9B8">
        <w:rPr>
          <w:rFonts w:ascii="Open Sans" w:hAnsi="Open Sans" w:cs="Open Sans"/>
        </w:rPr>
        <w:t xml:space="preserve"> </w:t>
      </w:r>
      <w:r w:rsidR="00EF662C" w:rsidRPr="00EC22B2">
        <w:rPr>
          <w:rFonts w:ascii="Open Sans" w:hAnsi="Open Sans" w:cs="Open Sans"/>
        </w:rPr>
        <w:t>consent for care delivery from consumers who are cognitive and speak English</w:t>
      </w:r>
      <w:r w:rsidR="00E53C57" w:rsidRPr="00EC22B2">
        <w:rPr>
          <w:rFonts w:ascii="Open Sans" w:hAnsi="Open Sans" w:cs="Open Sans"/>
        </w:rPr>
        <w:t xml:space="preserve">.  </w:t>
      </w:r>
    </w:p>
    <w:p w14:paraId="07C2CFA8" w14:textId="7BA532F8" w:rsidR="00E53C57" w:rsidRPr="00EC22B2" w:rsidRDefault="00E53C57" w:rsidP="00991B34">
      <w:pPr>
        <w:pStyle w:val="NormalArial"/>
        <w:rPr>
          <w:rFonts w:ascii="Open Sans" w:hAnsi="Open Sans" w:cs="Open Sans"/>
        </w:rPr>
      </w:pPr>
      <w:r w:rsidRPr="00EC22B2">
        <w:rPr>
          <w:rFonts w:ascii="Open Sans" w:hAnsi="Open Sans" w:cs="Open Sans"/>
        </w:rPr>
        <w:t xml:space="preserve">Care documentation did not reflect consumer input on how they wished care and services to be delivered </w:t>
      </w:r>
      <w:r w:rsidR="00280E4F">
        <w:rPr>
          <w:rFonts w:ascii="Open Sans" w:hAnsi="Open Sans" w:cs="Open Sans"/>
        </w:rPr>
        <w:t>to</w:t>
      </w:r>
      <w:r w:rsidR="00280E4F" w:rsidRPr="00EC22B2">
        <w:rPr>
          <w:rFonts w:ascii="Open Sans" w:hAnsi="Open Sans" w:cs="Open Sans"/>
        </w:rPr>
        <w:t xml:space="preserve"> </w:t>
      </w:r>
      <w:r w:rsidRPr="00EC22B2">
        <w:rPr>
          <w:rFonts w:ascii="Open Sans" w:hAnsi="Open Sans" w:cs="Open Sans"/>
        </w:rPr>
        <w:t xml:space="preserve">meet their needs in relation to dignity and respect. Staff were observed standing over consumers to provide </w:t>
      </w:r>
      <w:r w:rsidR="003C24A7" w:rsidRPr="00EC22B2">
        <w:rPr>
          <w:rFonts w:ascii="Open Sans" w:hAnsi="Open Sans" w:cs="Open Sans"/>
        </w:rPr>
        <w:t>meal</w:t>
      </w:r>
      <w:r w:rsidRPr="00EC22B2">
        <w:rPr>
          <w:rFonts w:ascii="Open Sans" w:hAnsi="Open Sans" w:cs="Open Sans"/>
        </w:rPr>
        <w:t xml:space="preserve"> assistance on multiple occasions during the assessment contact.</w:t>
      </w:r>
      <w:r w:rsidR="00F45C82" w:rsidRPr="00EC22B2">
        <w:rPr>
          <w:rFonts w:ascii="Open Sans" w:hAnsi="Open Sans" w:cs="Open Sans"/>
        </w:rPr>
        <w:t xml:space="preserve"> </w:t>
      </w:r>
    </w:p>
    <w:p w14:paraId="36F481C2" w14:textId="51A29829" w:rsidR="00222635" w:rsidRPr="00EC22B2" w:rsidRDefault="00222635" w:rsidP="00222635">
      <w:pPr>
        <w:pStyle w:val="NormalArial"/>
        <w:rPr>
          <w:rFonts w:ascii="Open Sans" w:hAnsi="Open Sans" w:cs="Open Sans"/>
        </w:rPr>
      </w:pPr>
      <w:r w:rsidRPr="00EC22B2">
        <w:rPr>
          <w:rFonts w:ascii="Open Sans" w:hAnsi="Open Sans" w:cs="Open Sans"/>
        </w:rPr>
        <w:t>The provider refute</w:t>
      </w:r>
      <w:r w:rsidR="00E84B3E" w:rsidRPr="00EC22B2">
        <w:rPr>
          <w:rFonts w:ascii="Open Sans" w:hAnsi="Open Sans" w:cs="Open Sans"/>
        </w:rPr>
        <w:t>d</w:t>
      </w:r>
      <w:r w:rsidRPr="00EC22B2">
        <w:rPr>
          <w:rFonts w:ascii="Open Sans" w:hAnsi="Open Sans" w:cs="Open Sans"/>
        </w:rPr>
        <w:t xml:space="preserve"> most of the findings in the Assessment Team’s report and included additional information and commentary with their response. The provider asserts the named </w:t>
      </w:r>
      <w:r w:rsidR="00CE05D7" w:rsidRPr="00EC22B2">
        <w:rPr>
          <w:rFonts w:ascii="Open Sans" w:hAnsi="Open Sans" w:cs="Open Sans"/>
        </w:rPr>
        <w:t>consumers,</w:t>
      </w:r>
      <w:r w:rsidRPr="00EC22B2">
        <w:rPr>
          <w:rFonts w:ascii="Open Sans" w:hAnsi="Open Sans" w:cs="Open Sans"/>
        </w:rPr>
        <w:t xml:space="preserve"> and their representatives have expressed satisfaction with care and services and </w:t>
      </w:r>
      <w:r w:rsidR="00280E4F">
        <w:rPr>
          <w:rFonts w:ascii="Open Sans" w:hAnsi="Open Sans" w:cs="Open Sans"/>
        </w:rPr>
        <w:t xml:space="preserve">have </w:t>
      </w:r>
      <w:r w:rsidRPr="00EC22B2">
        <w:rPr>
          <w:rFonts w:ascii="Open Sans" w:hAnsi="Open Sans" w:cs="Open Sans"/>
        </w:rPr>
        <w:t xml:space="preserve">raised no concerns. For the consumer who fell, the provider asserts witnesses interviewed confirmed it was not a </w:t>
      </w:r>
      <w:r w:rsidR="00FC19D4" w:rsidRPr="00EC22B2">
        <w:rPr>
          <w:rFonts w:ascii="Open Sans" w:hAnsi="Open Sans" w:cs="Open Sans"/>
        </w:rPr>
        <w:t>20-minute</w:t>
      </w:r>
      <w:r w:rsidRPr="00EC22B2">
        <w:rPr>
          <w:rFonts w:ascii="Open Sans" w:hAnsi="Open Sans" w:cs="Open Sans"/>
        </w:rPr>
        <w:t xml:space="preserve"> wait on the floor </w:t>
      </w:r>
      <w:r w:rsidR="00280E4F">
        <w:rPr>
          <w:rFonts w:ascii="Open Sans" w:hAnsi="Open Sans" w:cs="Open Sans"/>
        </w:rPr>
        <w:t>but</w:t>
      </w:r>
      <w:r w:rsidR="00280E4F" w:rsidRPr="00EC22B2">
        <w:rPr>
          <w:rFonts w:ascii="Open Sans" w:hAnsi="Open Sans" w:cs="Open Sans"/>
        </w:rPr>
        <w:t xml:space="preserve"> </w:t>
      </w:r>
      <w:r w:rsidRPr="00EC22B2">
        <w:rPr>
          <w:rFonts w:ascii="Open Sans" w:hAnsi="Open Sans" w:cs="Open Sans"/>
        </w:rPr>
        <w:t>approximately 4 minutes, acknowledging the view of staff simultaneous breaks, however</w:t>
      </w:r>
      <w:r w:rsidR="00280E4F">
        <w:rPr>
          <w:rFonts w:ascii="Open Sans" w:hAnsi="Open Sans" w:cs="Open Sans"/>
        </w:rPr>
        <w:t>,</w:t>
      </w:r>
      <w:r w:rsidRPr="00EC22B2">
        <w:rPr>
          <w:rFonts w:ascii="Open Sans" w:hAnsi="Open Sans" w:cs="Open Sans"/>
        </w:rPr>
        <w:t xml:space="preserve"> </w:t>
      </w:r>
      <w:r w:rsidR="0FADE7F6" w:rsidRPr="6BAE9675">
        <w:rPr>
          <w:rFonts w:ascii="Open Sans" w:hAnsi="Open Sans" w:cs="Open Sans"/>
        </w:rPr>
        <w:t>state</w:t>
      </w:r>
      <w:r w:rsidRPr="00EC22B2">
        <w:rPr>
          <w:rFonts w:ascii="Open Sans" w:hAnsi="Open Sans" w:cs="Open Sans"/>
        </w:rPr>
        <w:t xml:space="preserve"> that</w:t>
      </w:r>
      <w:r w:rsidR="00280E4F">
        <w:rPr>
          <w:rFonts w:ascii="Open Sans" w:hAnsi="Open Sans" w:cs="Open Sans"/>
        </w:rPr>
        <w:t xml:space="preserve"> a</w:t>
      </w:r>
      <w:r w:rsidRPr="00EC22B2">
        <w:rPr>
          <w:rFonts w:ascii="Open Sans" w:hAnsi="Open Sans" w:cs="Open Sans"/>
        </w:rPr>
        <w:t xml:space="preserve"> process was not in place at the time of the consumer</w:t>
      </w:r>
      <w:r w:rsidR="00280E4F">
        <w:rPr>
          <w:rFonts w:ascii="Open Sans" w:hAnsi="Open Sans" w:cs="Open Sans"/>
        </w:rPr>
        <w:t>’</w:t>
      </w:r>
      <w:r w:rsidRPr="00EC22B2">
        <w:rPr>
          <w:rFonts w:ascii="Open Sans" w:hAnsi="Open Sans" w:cs="Open Sans"/>
        </w:rPr>
        <w:t>s fall.</w:t>
      </w:r>
      <w:r w:rsidR="000817A3" w:rsidRPr="00EC22B2">
        <w:rPr>
          <w:rFonts w:ascii="Open Sans" w:hAnsi="Open Sans" w:cs="Open Sans"/>
        </w:rPr>
        <w:t xml:space="preserve"> In relation to the consumer who requested gender specific care</w:t>
      </w:r>
      <w:r w:rsidR="00280E4F">
        <w:rPr>
          <w:rFonts w:ascii="Open Sans" w:hAnsi="Open Sans" w:cs="Open Sans"/>
        </w:rPr>
        <w:t>,</w:t>
      </w:r>
      <w:r w:rsidR="000817A3" w:rsidRPr="00EC22B2">
        <w:rPr>
          <w:rFonts w:ascii="Open Sans" w:hAnsi="Open Sans" w:cs="Open Sans"/>
        </w:rPr>
        <w:t xml:space="preserve"> the provider </w:t>
      </w:r>
      <w:r w:rsidR="5FFFF893" w:rsidRPr="15947486">
        <w:rPr>
          <w:rFonts w:ascii="Open Sans" w:hAnsi="Open Sans" w:cs="Open Sans"/>
        </w:rPr>
        <w:t>contends</w:t>
      </w:r>
      <w:r w:rsidR="000817A3" w:rsidRPr="00EC22B2">
        <w:rPr>
          <w:rFonts w:ascii="Open Sans" w:hAnsi="Open Sans" w:cs="Open Sans"/>
        </w:rPr>
        <w:t xml:space="preserve"> the consumer</w:t>
      </w:r>
      <w:r w:rsidR="00622BF4" w:rsidRPr="00EC22B2">
        <w:rPr>
          <w:rFonts w:ascii="Open Sans" w:hAnsi="Open Sans" w:cs="Open Sans"/>
        </w:rPr>
        <w:t xml:space="preserve"> has been consulted on care </w:t>
      </w:r>
      <w:r w:rsidR="00BE25C4" w:rsidRPr="00EC22B2">
        <w:rPr>
          <w:rFonts w:ascii="Open Sans" w:hAnsi="Open Sans" w:cs="Open Sans"/>
        </w:rPr>
        <w:t xml:space="preserve">delivery and </w:t>
      </w:r>
      <w:r w:rsidR="00280E4F" w:rsidRPr="00EC22B2">
        <w:rPr>
          <w:rFonts w:ascii="Open Sans" w:hAnsi="Open Sans" w:cs="Open Sans"/>
        </w:rPr>
        <w:t>indicate</w:t>
      </w:r>
      <w:r w:rsidR="00280E4F">
        <w:rPr>
          <w:rFonts w:ascii="Open Sans" w:hAnsi="Open Sans" w:cs="Open Sans"/>
        </w:rPr>
        <w:t>s</w:t>
      </w:r>
      <w:r w:rsidR="00280E4F" w:rsidRPr="00EC22B2">
        <w:rPr>
          <w:rFonts w:ascii="Open Sans" w:hAnsi="Open Sans" w:cs="Open Sans"/>
        </w:rPr>
        <w:t xml:space="preserve"> </w:t>
      </w:r>
      <w:r w:rsidR="00BE25C4" w:rsidRPr="00EC22B2">
        <w:rPr>
          <w:rFonts w:ascii="Open Sans" w:hAnsi="Open Sans" w:cs="Open Sans"/>
        </w:rPr>
        <w:t>they have no preferenc</w:t>
      </w:r>
      <w:r w:rsidR="005A187C" w:rsidRPr="00EC22B2">
        <w:rPr>
          <w:rFonts w:ascii="Open Sans" w:hAnsi="Open Sans" w:cs="Open Sans"/>
        </w:rPr>
        <w:t>e</w:t>
      </w:r>
      <w:r w:rsidR="765770DA" w:rsidRPr="15947486">
        <w:rPr>
          <w:rFonts w:ascii="Open Sans" w:hAnsi="Open Sans" w:cs="Open Sans"/>
        </w:rPr>
        <w:t>,</w:t>
      </w:r>
      <w:r w:rsidR="005A187C" w:rsidRPr="00EC22B2">
        <w:rPr>
          <w:rFonts w:ascii="Open Sans" w:hAnsi="Open Sans" w:cs="Open Sans"/>
        </w:rPr>
        <w:t xml:space="preserve"> providing documentation</w:t>
      </w:r>
      <w:r w:rsidR="00280E4F">
        <w:rPr>
          <w:rFonts w:ascii="Open Sans" w:hAnsi="Open Sans" w:cs="Open Sans"/>
        </w:rPr>
        <w:t>,</w:t>
      </w:r>
      <w:r w:rsidR="005A187C" w:rsidRPr="00EC22B2">
        <w:rPr>
          <w:rFonts w:ascii="Open Sans" w:hAnsi="Open Sans" w:cs="Open Sans"/>
        </w:rPr>
        <w:t xml:space="preserve"> including the consumer</w:t>
      </w:r>
      <w:r w:rsidR="00280E4F">
        <w:rPr>
          <w:rFonts w:ascii="Open Sans" w:hAnsi="Open Sans" w:cs="Open Sans"/>
        </w:rPr>
        <w:t>’</w:t>
      </w:r>
      <w:r w:rsidR="005A187C" w:rsidRPr="00EC22B2">
        <w:rPr>
          <w:rFonts w:ascii="Open Sans" w:hAnsi="Open Sans" w:cs="Open Sans"/>
        </w:rPr>
        <w:t>s care plan and progress notes which show this information.</w:t>
      </w:r>
    </w:p>
    <w:p w14:paraId="288478D4" w14:textId="4FD522C0" w:rsidR="005A187C" w:rsidRPr="00EC22B2" w:rsidRDefault="005A187C" w:rsidP="00222635">
      <w:pPr>
        <w:pStyle w:val="NormalArial"/>
        <w:rPr>
          <w:rFonts w:ascii="Open Sans" w:hAnsi="Open Sans" w:cs="Open Sans"/>
        </w:rPr>
      </w:pPr>
      <w:r w:rsidRPr="00EC22B2">
        <w:rPr>
          <w:rFonts w:ascii="Open Sans" w:hAnsi="Open Sans" w:cs="Open Sans"/>
        </w:rPr>
        <w:t xml:space="preserve">In relation to </w:t>
      </w:r>
      <w:r w:rsidR="00E8052B" w:rsidRPr="00EC22B2">
        <w:rPr>
          <w:rFonts w:ascii="Open Sans" w:hAnsi="Open Sans" w:cs="Open Sans"/>
        </w:rPr>
        <w:t>delivery of care</w:t>
      </w:r>
      <w:r w:rsidR="00280E4F">
        <w:rPr>
          <w:rFonts w:ascii="Open Sans" w:hAnsi="Open Sans" w:cs="Open Sans"/>
        </w:rPr>
        <w:t>,</w:t>
      </w:r>
      <w:r w:rsidR="00E8052B" w:rsidRPr="00EC22B2">
        <w:rPr>
          <w:rFonts w:ascii="Open Sans" w:hAnsi="Open Sans" w:cs="Open Sans"/>
        </w:rPr>
        <w:t xml:space="preserve"> the provider asserts cue cards </w:t>
      </w:r>
      <w:r w:rsidR="00CC3D11" w:rsidRPr="00EC22B2">
        <w:rPr>
          <w:rFonts w:ascii="Open Sans" w:hAnsi="Open Sans" w:cs="Open Sans"/>
        </w:rPr>
        <w:t xml:space="preserve">are in </w:t>
      </w:r>
      <w:r w:rsidR="00280E4F">
        <w:rPr>
          <w:rFonts w:ascii="Open Sans" w:hAnsi="Open Sans" w:cs="Open Sans"/>
        </w:rPr>
        <w:t xml:space="preserve">the </w:t>
      </w:r>
      <w:r w:rsidR="00CC3D11" w:rsidRPr="00EC22B2">
        <w:rPr>
          <w:rFonts w:ascii="Open Sans" w:hAnsi="Open Sans" w:cs="Open Sans"/>
        </w:rPr>
        <w:t xml:space="preserve">room of </w:t>
      </w:r>
      <w:r w:rsidR="00280E4F">
        <w:rPr>
          <w:rFonts w:ascii="Open Sans" w:hAnsi="Open Sans" w:cs="Open Sans"/>
        </w:rPr>
        <w:t xml:space="preserve">each </w:t>
      </w:r>
      <w:r w:rsidR="00FC19D4" w:rsidRPr="00EC22B2">
        <w:rPr>
          <w:rFonts w:ascii="Open Sans" w:hAnsi="Open Sans" w:cs="Open Sans"/>
        </w:rPr>
        <w:t>consumer</w:t>
      </w:r>
      <w:r w:rsidR="00CC3D11" w:rsidRPr="00EC22B2">
        <w:rPr>
          <w:rFonts w:ascii="Open Sans" w:hAnsi="Open Sans" w:cs="Open Sans"/>
        </w:rPr>
        <w:t xml:space="preserve"> who </w:t>
      </w:r>
      <w:r w:rsidR="00280E4F">
        <w:rPr>
          <w:rFonts w:ascii="Open Sans" w:hAnsi="Open Sans" w:cs="Open Sans"/>
        </w:rPr>
        <w:t>is</w:t>
      </w:r>
      <w:r w:rsidR="00280E4F" w:rsidRPr="00EC22B2">
        <w:rPr>
          <w:rFonts w:ascii="Open Sans" w:hAnsi="Open Sans" w:cs="Open Sans"/>
        </w:rPr>
        <w:t xml:space="preserve"> </w:t>
      </w:r>
      <w:r w:rsidR="00CC3D11" w:rsidRPr="00EC22B2">
        <w:rPr>
          <w:rFonts w:ascii="Open Sans" w:hAnsi="Open Sans" w:cs="Open Sans"/>
        </w:rPr>
        <w:t>culturally and linguistically diverse</w:t>
      </w:r>
      <w:r w:rsidR="004F5046" w:rsidRPr="00EC22B2">
        <w:rPr>
          <w:rFonts w:ascii="Open Sans" w:hAnsi="Open Sans" w:cs="Open Sans"/>
        </w:rPr>
        <w:t xml:space="preserve"> </w:t>
      </w:r>
      <w:r w:rsidR="009C7638" w:rsidRPr="00EC22B2">
        <w:rPr>
          <w:rFonts w:ascii="Open Sans" w:hAnsi="Open Sans" w:cs="Open Sans"/>
        </w:rPr>
        <w:t xml:space="preserve">to assist staff to communicate and </w:t>
      </w:r>
      <w:r w:rsidR="00B61006" w:rsidRPr="00EC22B2">
        <w:rPr>
          <w:rFonts w:ascii="Open Sans" w:hAnsi="Open Sans" w:cs="Open Sans"/>
        </w:rPr>
        <w:t xml:space="preserve">deliver care in a way that meets </w:t>
      </w:r>
      <w:r w:rsidR="00280E4F">
        <w:rPr>
          <w:rFonts w:ascii="Open Sans" w:hAnsi="Open Sans" w:cs="Open Sans"/>
        </w:rPr>
        <w:t>their</w:t>
      </w:r>
      <w:r w:rsidR="00280E4F" w:rsidRPr="00EC22B2">
        <w:rPr>
          <w:rFonts w:ascii="Open Sans" w:hAnsi="Open Sans" w:cs="Open Sans"/>
        </w:rPr>
        <w:t xml:space="preserve"> </w:t>
      </w:r>
      <w:r w:rsidR="00B61006" w:rsidRPr="00EC22B2">
        <w:rPr>
          <w:rFonts w:ascii="Open Sans" w:hAnsi="Open Sans" w:cs="Open Sans"/>
        </w:rPr>
        <w:t>needs and preferences.</w:t>
      </w:r>
    </w:p>
    <w:p w14:paraId="0C69B371" w14:textId="2BA4FBFE" w:rsidR="00CA5438" w:rsidRPr="00EC22B2" w:rsidRDefault="004749EE" w:rsidP="00222635">
      <w:pPr>
        <w:pStyle w:val="NormalArial"/>
        <w:rPr>
          <w:rFonts w:ascii="Open Sans" w:hAnsi="Open Sans" w:cs="Open Sans"/>
        </w:rPr>
      </w:pPr>
      <w:r w:rsidRPr="00EC22B2">
        <w:rPr>
          <w:rFonts w:ascii="Open Sans" w:hAnsi="Open Sans" w:cs="Open Sans"/>
        </w:rPr>
        <w:t xml:space="preserve">I acknowledge the information in the Assessment Team’s report, </w:t>
      </w:r>
      <w:r w:rsidR="005B1456" w:rsidRPr="00EC22B2">
        <w:rPr>
          <w:rFonts w:ascii="Open Sans" w:hAnsi="Open Sans" w:cs="Open Sans"/>
        </w:rPr>
        <w:t>however,</w:t>
      </w:r>
      <w:r w:rsidRPr="00EC22B2">
        <w:rPr>
          <w:rFonts w:ascii="Open Sans" w:hAnsi="Open Sans" w:cs="Open Sans"/>
        </w:rPr>
        <w:t xml:space="preserve"> have come to a different view and find consumers are treated with dignity</w:t>
      </w:r>
      <w:r w:rsidR="004375BF" w:rsidRPr="00EC22B2">
        <w:rPr>
          <w:rFonts w:ascii="Open Sans" w:hAnsi="Open Sans" w:cs="Open Sans"/>
        </w:rPr>
        <w:t xml:space="preserve"> and respect, and their culture valued. In coming to my finding, I have </w:t>
      </w:r>
      <w:r w:rsidR="00494E1D" w:rsidRPr="00EC22B2">
        <w:rPr>
          <w:rFonts w:ascii="Open Sans" w:hAnsi="Open Sans" w:cs="Open Sans"/>
        </w:rPr>
        <w:t xml:space="preserve">considered the information in the Assessment Team’s report that includes most consumers considered they were treated with dignity and respect, and for the </w:t>
      </w:r>
      <w:r w:rsidR="00280E4F">
        <w:rPr>
          <w:rFonts w:ascii="Open Sans" w:hAnsi="Open Sans" w:cs="Open Sans"/>
        </w:rPr>
        <w:t>3</w:t>
      </w:r>
      <w:r w:rsidR="00280E4F" w:rsidRPr="00EC22B2">
        <w:rPr>
          <w:rFonts w:ascii="Open Sans" w:hAnsi="Open Sans" w:cs="Open Sans"/>
        </w:rPr>
        <w:t xml:space="preserve"> </w:t>
      </w:r>
      <w:r w:rsidR="00494E1D" w:rsidRPr="00EC22B2">
        <w:rPr>
          <w:rFonts w:ascii="Open Sans" w:hAnsi="Open Sans" w:cs="Open Sans"/>
        </w:rPr>
        <w:t>consumer</w:t>
      </w:r>
      <w:r w:rsidR="00280E4F">
        <w:rPr>
          <w:rFonts w:ascii="Open Sans" w:hAnsi="Open Sans" w:cs="Open Sans"/>
        </w:rPr>
        <w:t>s</w:t>
      </w:r>
      <w:r w:rsidR="00494E1D" w:rsidRPr="00EC22B2">
        <w:rPr>
          <w:rFonts w:ascii="Open Sans" w:hAnsi="Open Sans" w:cs="Open Sans"/>
        </w:rPr>
        <w:t xml:space="preserve"> who raised concerns, information included in the provider’s response shows they are delivered care in a way that meets their needs and preferences.</w:t>
      </w:r>
      <w:r w:rsidRPr="00EC22B2">
        <w:rPr>
          <w:rFonts w:ascii="Open Sans" w:hAnsi="Open Sans" w:cs="Open Sans"/>
        </w:rPr>
        <w:t xml:space="preserve"> </w:t>
      </w:r>
    </w:p>
    <w:p w14:paraId="7904675A" w14:textId="64A1F3ED" w:rsidR="00B317EC" w:rsidRPr="00EC22B2" w:rsidRDefault="00B317EC" w:rsidP="00222635">
      <w:pPr>
        <w:pStyle w:val="NormalArial"/>
        <w:rPr>
          <w:rFonts w:ascii="Open Sans" w:hAnsi="Open Sans" w:cs="Open Sans"/>
        </w:rPr>
      </w:pPr>
      <w:r w:rsidRPr="00EC22B2">
        <w:rPr>
          <w:rFonts w:ascii="Open Sans" w:hAnsi="Open Sans" w:cs="Open Sans"/>
        </w:rPr>
        <w:t xml:space="preserve">In relation to </w:t>
      </w:r>
      <w:r w:rsidR="00772FF2" w:rsidRPr="00EC22B2">
        <w:rPr>
          <w:rFonts w:ascii="Open Sans" w:hAnsi="Open Sans" w:cs="Open Sans"/>
        </w:rPr>
        <w:t>consumers</w:t>
      </w:r>
      <w:r w:rsidRPr="00EC22B2">
        <w:rPr>
          <w:rFonts w:ascii="Open Sans" w:hAnsi="Open Sans" w:cs="Open Sans"/>
        </w:rPr>
        <w:t xml:space="preserve"> not being con</w:t>
      </w:r>
      <w:r w:rsidR="008206BA" w:rsidRPr="00EC22B2">
        <w:rPr>
          <w:rFonts w:ascii="Open Sans" w:hAnsi="Open Sans" w:cs="Open Sans"/>
        </w:rPr>
        <w:t>sistently consulted on the way care is delivered,</w:t>
      </w:r>
      <w:r w:rsidR="00534126" w:rsidRPr="00EC22B2">
        <w:rPr>
          <w:rFonts w:ascii="Open Sans" w:hAnsi="Open Sans" w:cs="Open Sans"/>
        </w:rPr>
        <w:t xml:space="preserve"> I have considered this further in </w:t>
      </w:r>
      <w:r w:rsidR="00280E4F">
        <w:rPr>
          <w:rFonts w:ascii="Open Sans" w:hAnsi="Open Sans" w:cs="Open Sans"/>
        </w:rPr>
        <w:t>r</w:t>
      </w:r>
      <w:r w:rsidR="00280E4F" w:rsidRPr="00EC22B2">
        <w:rPr>
          <w:rFonts w:ascii="Open Sans" w:hAnsi="Open Sans" w:cs="Open Sans"/>
        </w:rPr>
        <w:t xml:space="preserve">equirement </w:t>
      </w:r>
      <w:r w:rsidR="00534126" w:rsidRPr="00EC22B2">
        <w:rPr>
          <w:rFonts w:ascii="Open Sans" w:hAnsi="Open Sans" w:cs="Open Sans"/>
        </w:rPr>
        <w:t>(3)(c) of this Standard where it better aligns. The observation of staff providing meal assistance to consumers in a way that is not respectful</w:t>
      </w:r>
      <w:r w:rsidR="00772FF2" w:rsidRPr="00EC22B2">
        <w:rPr>
          <w:rFonts w:ascii="Open Sans" w:hAnsi="Open Sans" w:cs="Open Sans"/>
        </w:rPr>
        <w:t xml:space="preserve">, I have considered this information in </w:t>
      </w:r>
      <w:r w:rsidR="00280E4F">
        <w:rPr>
          <w:rFonts w:ascii="Open Sans" w:hAnsi="Open Sans" w:cs="Open Sans"/>
        </w:rPr>
        <w:t>r</w:t>
      </w:r>
      <w:r w:rsidR="00280E4F" w:rsidRPr="00CE05D7">
        <w:rPr>
          <w:rFonts w:ascii="Open Sans" w:hAnsi="Open Sans" w:cs="Open Sans"/>
        </w:rPr>
        <w:t xml:space="preserve">equirement </w:t>
      </w:r>
      <w:r w:rsidR="3E539580" w:rsidRPr="00CE05D7">
        <w:rPr>
          <w:rFonts w:ascii="Open Sans" w:hAnsi="Open Sans" w:cs="Open Sans"/>
        </w:rPr>
        <w:t>4</w:t>
      </w:r>
      <w:r w:rsidR="00772FF2" w:rsidRPr="00CE05D7">
        <w:rPr>
          <w:rFonts w:ascii="Open Sans" w:hAnsi="Open Sans" w:cs="Open Sans"/>
        </w:rPr>
        <w:t>(3)(f) of Standard 4.</w:t>
      </w:r>
      <w:r w:rsidR="00E105F4" w:rsidRPr="00EC22B2">
        <w:rPr>
          <w:rFonts w:ascii="Open Sans" w:hAnsi="Open Sans" w:cs="Open Sans"/>
        </w:rPr>
        <w:t xml:space="preserve"> For the consumer who had to wait on the floor </w:t>
      </w:r>
      <w:r w:rsidR="00E105F4" w:rsidRPr="00EC22B2">
        <w:rPr>
          <w:rFonts w:ascii="Open Sans" w:hAnsi="Open Sans" w:cs="Open Sans"/>
        </w:rPr>
        <w:lastRenderedPageBreak/>
        <w:t xml:space="preserve">an extended period following a fall, I have considered that further in </w:t>
      </w:r>
      <w:r w:rsidR="00280E4F">
        <w:rPr>
          <w:rFonts w:ascii="Open Sans" w:hAnsi="Open Sans" w:cs="Open Sans"/>
        </w:rPr>
        <w:t>r</w:t>
      </w:r>
      <w:r w:rsidR="00280E4F" w:rsidRPr="00CE05D7">
        <w:rPr>
          <w:rFonts w:ascii="Open Sans" w:hAnsi="Open Sans" w:cs="Open Sans"/>
        </w:rPr>
        <w:t xml:space="preserve">equirement </w:t>
      </w:r>
      <w:r w:rsidR="5EA6C119" w:rsidRPr="00CE05D7">
        <w:rPr>
          <w:rFonts w:ascii="Open Sans" w:hAnsi="Open Sans" w:cs="Open Sans"/>
        </w:rPr>
        <w:t>7</w:t>
      </w:r>
      <w:r w:rsidR="00E105F4" w:rsidRPr="00CE05D7">
        <w:rPr>
          <w:rFonts w:ascii="Open Sans" w:hAnsi="Open Sans" w:cs="Open Sans"/>
        </w:rPr>
        <w:t>(3)(a) of Standard 7</w:t>
      </w:r>
      <w:r w:rsidR="00E105F4" w:rsidRPr="00EC22B2">
        <w:rPr>
          <w:rFonts w:ascii="Open Sans" w:hAnsi="Open Sans" w:cs="Open Sans"/>
        </w:rPr>
        <w:t>.</w:t>
      </w:r>
    </w:p>
    <w:p w14:paraId="2FD44428" w14:textId="3417B918" w:rsidR="00772FF2" w:rsidRPr="00EC22B2" w:rsidRDefault="00772FF2" w:rsidP="00222635">
      <w:pPr>
        <w:pStyle w:val="NormalArial"/>
        <w:rPr>
          <w:rFonts w:ascii="Open Sans" w:hAnsi="Open Sans" w:cs="Open Sans"/>
        </w:rPr>
      </w:pPr>
      <w:r w:rsidRPr="00EC22B2">
        <w:rPr>
          <w:rFonts w:ascii="Open Sans" w:hAnsi="Open Sans" w:cs="Open Sans"/>
        </w:rPr>
        <w:t>Based on the information</w:t>
      </w:r>
      <w:r w:rsidR="00E62BA2" w:rsidRPr="00EC22B2">
        <w:rPr>
          <w:rFonts w:ascii="Open Sans" w:hAnsi="Open Sans" w:cs="Open Sans"/>
        </w:rPr>
        <w:t xml:space="preserve"> above, I find </w:t>
      </w:r>
      <w:r w:rsidR="00280E4F">
        <w:rPr>
          <w:rFonts w:ascii="Open Sans" w:hAnsi="Open Sans" w:cs="Open Sans"/>
        </w:rPr>
        <w:t>r</w:t>
      </w:r>
      <w:r w:rsidR="00280E4F" w:rsidRPr="00EC22B2">
        <w:rPr>
          <w:rFonts w:ascii="Open Sans" w:hAnsi="Open Sans" w:cs="Open Sans"/>
        </w:rPr>
        <w:t xml:space="preserve">equirement </w:t>
      </w:r>
      <w:r w:rsidR="007B373E">
        <w:rPr>
          <w:rFonts w:ascii="Open Sans" w:hAnsi="Open Sans" w:cs="Open Sans"/>
        </w:rPr>
        <w:t>1</w:t>
      </w:r>
      <w:r w:rsidR="00E62BA2" w:rsidRPr="00EC22B2">
        <w:rPr>
          <w:rFonts w:ascii="Open Sans" w:hAnsi="Open Sans" w:cs="Open Sans"/>
        </w:rPr>
        <w:t>(3)(a) compliant.</w:t>
      </w:r>
    </w:p>
    <w:p w14:paraId="3531B2B8" w14:textId="3800D4E5" w:rsidR="00A66053" w:rsidRPr="00EC22B2" w:rsidRDefault="00A66053" w:rsidP="00991B34">
      <w:pPr>
        <w:pStyle w:val="NormalArial"/>
        <w:rPr>
          <w:rFonts w:ascii="Open Sans" w:hAnsi="Open Sans" w:cs="Open Sans"/>
        </w:rPr>
      </w:pPr>
      <w:r w:rsidRPr="00EC22B2">
        <w:rPr>
          <w:rFonts w:ascii="Open Sans" w:hAnsi="Open Sans" w:cs="Open Sans"/>
          <w:b/>
          <w:bCs/>
        </w:rPr>
        <w:t xml:space="preserve">Requirement 1(3)(b) </w:t>
      </w:r>
      <w:r w:rsidR="00280E4F">
        <w:rPr>
          <w:rFonts w:ascii="Open Sans" w:hAnsi="Open Sans" w:cs="Open Sans"/>
        </w:rPr>
        <w:t>C</w:t>
      </w:r>
      <w:r w:rsidR="00280E4F" w:rsidRPr="00EC22B2">
        <w:rPr>
          <w:rFonts w:ascii="Open Sans" w:hAnsi="Open Sans" w:cs="Open Sans"/>
        </w:rPr>
        <w:t xml:space="preserve">onsumers </w:t>
      </w:r>
      <w:r w:rsidR="00EC51DB" w:rsidRPr="00EC22B2">
        <w:rPr>
          <w:rFonts w:ascii="Open Sans" w:hAnsi="Open Sans" w:cs="Open Sans"/>
        </w:rPr>
        <w:t xml:space="preserve">said they are not always consulted in relation to their cultural needs, with one consumer confirming their preferred choice for lifestyle activities to be gender specific to support their cultural needs has not been </w:t>
      </w:r>
      <w:r w:rsidR="007B3D6D" w:rsidRPr="00EC22B2">
        <w:rPr>
          <w:rFonts w:ascii="Open Sans" w:hAnsi="Open Sans" w:cs="Open Sans"/>
        </w:rPr>
        <w:t>supported.</w:t>
      </w:r>
      <w:r w:rsidR="0081111A" w:rsidRPr="00EC22B2">
        <w:rPr>
          <w:rFonts w:ascii="Open Sans" w:hAnsi="Open Sans" w:cs="Open Sans"/>
        </w:rPr>
        <w:t xml:space="preserve"> Staff confirmed cultural needs are not documented</w:t>
      </w:r>
      <w:r w:rsidR="00280E4F">
        <w:rPr>
          <w:rFonts w:ascii="Open Sans" w:hAnsi="Open Sans" w:cs="Open Sans"/>
        </w:rPr>
        <w:t>,</w:t>
      </w:r>
      <w:r w:rsidR="0081111A" w:rsidRPr="00EC22B2">
        <w:rPr>
          <w:rFonts w:ascii="Open Sans" w:hAnsi="Open Sans" w:cs="Open Sans"/>
        </w:rPr>
        <w:t xml:space="preserve"> interpreters are not always available, and there are no activities held specifically to cater to consumer</w:t>
      </w:r>
      <w:r w:rsidR="00280E4F">
        <w:rPr>
          <w:rFonts w:ascii="Open Sans" w:hAnsi="Open Sans" w:cs="Open Sans"/>
        </w:rPr>
        <w:t>s’</w:t>
      </w:r>
      <w:r w:rsidR="0081111A" w:rsidRPr="00EC22B2">
        <w:rPr>
          <w:rFonts w:ascii="Open Sans" w:hAnsi="Open Sans" w:cs="Open Sans"/>
        </w:rPr>
        <w:t xml:space="preserve"> cultural needs. </w:t>
      </w:r>
      <w:r w:rsidR="003C24A7" w:rsidRPr="00EC22B2">
        <w:rPr>
          <w:rFonts w:ascii="Open Sans" w:hAnsi="Open Sans" w:cs="Open Sans"/>
        </w:rPr>
        <w:t>Documentation</w:t>
      </w:r>
      <w:r w:rsidR="00280E4F">
        <w:rPr>
          <w:rFonts w:ascii="Open Sans" w:hAnsi="Open Sans" w:cs="Open Sans"/>
        </w:rPr>
        <w:t>,</w:t>
      </w:r>
      <w:r w:rsidR="0081111A" w:rsidRPr="00EC22B2">
        <w:rPr>
          <w:rFonts w:ascii="Open Sans" w:hAnsi="Open Sans" w:cs="Open Sans"/>
        </w:rPr>
        <w:t xml:space="preserve"> including cultural assessments did not record person centred information about consumers</w:t>
      </w:r>
      <w:r w:rsidR="003C24A7" w:rsidRPr="00EC22B2">
        <w:rPr>
          <w:rFonts w:ascii="Open Sans" w:hAnsi="Open Sans" w:cs="Open Sans"/>
        </w:rPr>
        <w:t xml:space="preserve"> to guide staff practice</w:t>
      </w:r>
      <w:r w:rsidR="00280E4F">
        <w:rPr>
          <w:rFonts w:ascii="Open Sans" w:hAnsi="Open Sans" w:cs="Open Sans"/>
        </w:rPr>
        <w:t>,</w:t>
      </w:r>
      <w:r w:rsidR="003C24A7" w:rsidRPr="00EC22B2">
        <w:rPr>
          <w:rFonts w:ascii="Open Sans" w:hAnsi="Open Sans" w:cs="Open Sans"/>
        </w:rPr>
        <w:t xml:space="preserve"> with generic goals of care or</w:t>
      </w:r>
      <w:r w:rsidR="00280E4F">
        <w:rPr>
          <w:rFonts w:ascii="Open Sans" w:hAnsi="Open Sans" w:cs="Open Sans"/>
        </w:rPr>
        <w:t xml:space="preserve"> incomplete</w:t>
      </w:r>
      <w:r w:rsidR="003C24A7" w:rsidRPr="00EC22B2">
        <w:rPr>
          <w:rFonts w:ascii="Open Sans" w:hAnsi="Open Sans" w:cs="Open Sans"/>
        </w:rPr>
        <w:t xml:space="preserve"> information for multiple consumers.</w:t>
      </w:r>
    </w:p>
    <w:p w14:paraId="2B801E40" w14:textId="333F7969" w:rsidR="00522911" w:rsidRPr="00EC22B2" w:rsidRDefault="00522911" w:rsidP="00991B34">
      <w:pPr>
        <w:pStyle w:val="NormalArial"/>
        <w:rPr>
          <w:rFonts w:ascii="Open Sans" w:hAnsi="Open Sans" w:cs="Open Sans"/>
        </w:rPr>
      </w:pPr>
      <w:r w:rsidRPr="00EC22B2">
        <w:rPr>
          <w:rFonts w:ascii="Open Sans" w:hAnsi="Open Sans" w:cs="Open Sans"/>
        </w:rPr>
        <w:t xml:space="preserve">The </w:t>
      </w:r>
      <w:r w:rsidR="00EE4587" w:rsidRPr="00EC22B2">
        <w:rPr>
          <w:rFonts w:ascii="Open Sans" w:hAnsi="Open Sans" w:cs="Open Sans"/>
        </w:rPr>
        <w:t>provider acknowledge</w:t>
      </w:r>
      <w:r w:rsidR="00CB08FE" w:rsidRPr="00EC22B2">
        <w:rPr>
          <w:rFonts w:ascii="Open Sans" w:hAnsi="Open Sans" w:cs="Open Sans"/>
        </w:rPr>
        <w:t>s</w:t>
      </w:r>
      <w:r w:rsidR="0083415C" w:rsidRPr="00EC22B2">
        <w:rPr>
          <w:rFonts w:ascii="Open Sans" w:hAnsi="Open Sans" w:cs="Open Sans"/>
        </w:rPr>
        <w:t xml:space="preserve"> most of</w:t>
      </w:r>
      <w:r w:rsidR="00CB08FE" w:rsidRPr="00EC22B2">
        <w:rPr>
          <w:rFonts w:ascii="Open Sans" w:hAnsi="Open Sans" w:cs="Open Sans"/>
        </w:rPr>
        <w:t xml:space="preserve"> the findings in the Assessment Team’s report and included </w:t>
      </w:r>
      <w:r w:rsidR="00920D1A" w:rsidRPr="00EC22B2">
        <w:rPr>
          <w:rFonts w:ascii="Open Sans" w:hAnsi="Open Sans" w:cs="Open Sans"/>
        </w:rPr>
        <w:t xml:space="preserve">actions </w:t>
      </w:r>
      <w:r w:rsidR="00D66D6E" w:rsidRPr="00EC22B2">
        <w:rPr>
          <w:rFonts w:ascii="Open Sans" w:hAnsi="Open Sans" w:cs="Open Sans"/>
        </w:rPr>
        <w:t xml:space="preserve">they have taken or are planned to address the deficits identified. </w:t>
      </w:r>
      <w:r w:rsidR="00823A6A" w:rsidRPr="00EC22B2">
        <w:rPr>
          <w:rFonts w:ascii="Open Sans" w:hAnsi="Open Sans" w:cs="Open Sans"/>
        </w:rPr>
        <w:t>In relation to the delivery of culturally safe services</w:t>
      </w:r>
      <w:r w:rsidR="00280E4F">
        <w:rPr>
          <w:rFonts w:ascii="Open Sans" w:hAnsi="Open Sans" w:cs="Open Sans"/>
        </w:rPr>
        <w:t>,</w:t>
      </w:r>
      <w:r w:rsidR="00823A6A" w:rsidRPr="00EC22B2">
        <w:rPr>
          <w:rFonts w:ascii="Open Sans" w:hAnsi="Open Sans" w:cs="Open Sans"/>
        </w:rPr>
        <w:t xml:space="preserve"> the actions include</w:t>
      </w:r>
      <w:r w:rsidR="00280E4F">
        <w:rPr>
          <w:rFonts w:ascii="Open Sans" w:hAnsi="Open Sans" w:cs="Open Sans"/>
        </w:rPr>
        <w:t>,</w:t>
      </w:r>
      <w:r w:rsidR="00823A6A" w:rsidRPr="00EC22B2">
        <w:rPr>
          <w:rFonts w:ascii="Open Sans" w:hAnsi="Open Sans" w:cs="Open Sans"/>
        </w:rPr>
        <w:t xml:space="preserve"> but are not limited to</w:t>
      </w:r>
      <w:r w:rsidR="00280E4F">
        <w:rPr>
          <w:rFonts w:ascii="Open Sans" w:hAnsi="Open Sans" w:cs="Open Sans"/>
        </w:rPr>
        <w:t>,</w:t>
      </w:r>
      <w:r w:rsidR="00823A6A" w:rsidRPr="00EC22B2">
        <w:rPr>
          <w:rFonts w:ascii="Open Sans" w:hAnsi="Open Sans" w:cs="Open Sans"/>
        </w:rPr>
        <w:t xml:space="preserve"> </w:t>
      </w:r>
      <w:r w:rsidR="00937037" w:rsidRPr="00EC22B2">
        <w:rPr>
          <w:rFonts w:ascii="Open Sans" w:hAnsi="Open Sans" w:cs="Open Sans"/>
        </w:rPr>
        <w:t>running cult</w:t>
      </w:r>
      <w:r w:rsidR="00306AB6" w:rsidRPr="00EC22B2">
        <w:rPr>
          <w:rFonts w:ascii="Open Sans" w:hAnsi="Open Sans" w:cs="Open Sans"/>
        </w:rPr>
        <w:t xml:space="preserve">ural safety training with all staff, </w:t>
      </w:r>
      <w:r w:rsidR="00B977E7" w:rsidRPr="00EC22B2">
        <w:rPr>
          <w:rFonts w:ascii="Open Sans" w:hAnsi="Open Sans" w:cs="Open Sans"/>
        </w:rPr>
        <w:t xml:space="preserve">a cultural assessment </w:t>
      </w:r>
      <w:r w:rsidR="009158DC" w:rsidRPr="00EC22B2">
        <w:rPr>
          <w:rFonts w:ascii="Open Sans" w:hAnsi="Open Sans" w:cs="Open Sans"/>
        </w:rPr>
        <w:t>review for all consumers</w:t>
      </w:r>
      <w:r w:rsidR="0026506C" w:rsidRPr="00EC22B2">
        <w:rPr>
          <w:rFonts w:ascii="Open Sans" w:hAnsi="Open Sans" w:cs="Open Sans"/>
        </w:rPr>
        <w:t xml:space="preserve">, </w:t>
      </w:r>
      <w:r w:rsidR="00BD33ED" w:rsidRPr="00EC22B2">
        <w:rPr>
          <w:rFonts w:ascii="Open Sans" w:hAnsi="Open Sans" w:cs="Open Sans"/>
        </w:rPr>
        <w:t xml:space="preserve">interpreter </w:t>
      </w:r>
      <w:r w:rsidR="003117B6" w:rsidRPr="00EC22B2">
        <w:rPr>
          <w:rFonts w:ascii="Open Sans" w:hAnsi="Open Sans" w:cs="Open Sans"/>
        </w:rPr>
        <w:t xml:space="preserve">access being advertised throughout the service and </w:t>
      </w:r>
      <w:r w:rsidR="00280E4F">
        <w:rPr>
          <w:rFonts w:ascii="Open Sans" w:hAnsi="Open Sans" w:cs="Open Sans"/>
        </w:rPr>
        <w:t>communicated</w:t>
      </w:r>
      <w:r w:rsidR="00E80960" w:rsidRPr="00EC22B2">
        <w:rPr>
          <w:rFonts w:ascii="Open Sans" w:hAnsi="Open Sans" w:cs="Open Sans"/>
        </w:rPr>
        <w:t xml:space="preserve">, and </w:t>
      </w:r>
      <w:r w:rsidR="008002A3" w:rsidRPr="00EC22B2">
        <w:rPr>
          <w:rFonts w:ascii="Open Sans" w:hAnsi="Open Sans" w:cs="Open Sans"/>
        </w:rPr>
        <w:t xml:space="preserve">monitoring compliance with cultural safety through internal audits.  </w:t>
      </w:r>
    </w:p>
    <w:p w14:paraId="1C45CF41" w14:textId="03618AEA" w:rsidR="00F6536B" w:rsidRPr="00EC22B2" w:rsidRDefault="00317E9A" w:rsidP="00991B34">
      <w:pPr>
        <w:pStyle w:val="NormalArial"/>
        <w:rPr>
          <w:rFonts w:ascii="Open Sans" w:hAnsi="Open Sans" w:cs="Open Sans"/>
        </w:rPr>
      </w:pPr>
      <w:r w:rsidRPr="00EC22B2">
        <w:rPr>
          <w:rFonts w:ascii="Open Sans" w:hAnsi="Open Sans" w:cs="Open Sans"/>
        </w:rPr>
        <w:t xml:space="preserve">I acknowledge the </w:t>
      </w:r>
      <w:r w:rsidRPr="2969B096">
        <w:rPr>
          <w:rFonts w:ascii="Open Sans" w:hAnsi="Open Sans" w:cs="Open Sans"/>
        </w:rPr>
        <w:t>provide</w:t>
      </w:r>
      <w:r w:rsidR="00186AD9" w:rsidRPr="2969B096">
        <w:rPr>
          <w:rFonts w:ascii="Open Sans" w:hAnsi="Open Sans" w:cs="Open Sans"/>
        </w:rPr>
        <w:t>r</w:t>
      </w:r>
      <w:r w:rsidR="3B1A64AC" w:rsidRPr="2969B096">
        <w:rPr>
          <w:rFonts w:ascii="Open Sans" w:hAnsi="Open Sans" w:cs="Open Sans"/>
        </w:rPr>
        <w:t>’</w:t>
      </w:r>
      <w:r w:rsidR="00186AD9" w:rsidRPr="2969B096">
        <w:rPr>
          <w:rFonts w:ascii="Open Sans" w:hAnsi="Open Sans" w:cs="Open Sans"/>
        </w:rPr>
        <w:t>s</w:t>
      </w:r>
      <w:r w:rsidR="00186AD9" w:rsidRPr="00EC22B2">
        <w:rPr>
          <w:rFonts w:ascii="Open Sans" w:hAnsi="Open Sans" w:cs="Open Sans"/>
        </w:rPr>
        <w:t xml:space="preserve"> resp</w:t>
      </w:r>
      <w:r w:rsidR="00282D49" w:rsidRPr="00EC22B2">
        <w:rPr>
          <w:rFonts w:ascii="Open Sans" w:hAnsi="Open Sans" w:cs="Open Sans"/>
        </w:rPr>
        <w:t xml:space="preserve">onse, however, find care is </w:t>
      </w:r>
      <w:r w:rsidR="00280E4F">
        <w:rPr>
          <w:rFonts w:ascii="Open Sans" w:hAnsi="Open Sans" w:cs="Open Sans"/>
        </w:rPr>
        <w:t xml:space="preserve">not </w:t>
      </w:r>
      <w:r w:rsidR="00282D49" w:rsidRPr="00EC22B2">
        <w:rPr>
          <w:rFonts w:ascii="Open Sans" w:hAnsi="Open Sans" w:cs="Open Sans"/>
        </w:rPr>
        <w:t>consistently delivered in a culturally safe manner. In coming to my finding, I have considered information in the Assessment Team’s report</w:t>
      </w:r>
      <w:r w:rsidR="00280E4F">
        <w:rPr>
          <w:rFonts w:ascii="Open Sans" w:hAnsi="Open Sans" w:cs="Open Sans"/>
        </w:rPr>
        <w:t>,</w:t>
      </w:r>
      <w:r w:rsidR="00282D49" w:rsidRPr="00EC22B2">
        <w:rPr>
          <w:rFonts w:ascii="Open Sans" w:hAnsi="Open Sans" w:cs="Open Sans"/>
        </w:rPr>
        <w:t xml:space="preserve"> including</w:t>
      </w:r>
      <w:r w:rsidR="00ED3403" w:rsidRPr="00EC22B2">
        <w:rPr>
          <w:rFonts w:ascii="Open Sans" w:hAnsi="Open Sans" w:cs="Open Sans"/>
        </w:rPr>
        <w:t xml:space="preserve"> </w:t>
      </w:r>
      <w:r w:rsidR="003154A4" w:rsidRPr="00EC22B2">
        <w:rPr>
          <w:rFonts w:ascii="Open Sans" w:hAnsi="Open Sans" w:cs="Open Sans"/>
        </w:rPr>
        <w:t>feedback from consumers that confirmed they are not consulted about their cultural needs to inform care delivery in a way that can meet those needs</w:t>
      </w:r>
      <w:r w:rsidR="007C3A22" w:rsidRPr="00EC22B2">
        <w:rPr>
          <w:rFonts w:ascii="Open Sans" w:hAnsi="Open Sans" w:cs="Open Sans"/>
        </w:rPr>
        <w:t xml:space="preserve">. </w:t>
      </w:r>
      <w:r w:rsidR="00A2438C" w:rsidRPr="00EC22B2">
        <w:rPr>
          <w:rFonts w:ascii="Open Sans" w:hAnsi="Open Sans" w:cs="Open Sans"/>
        </w:rPr>
        <w:t xml:space="preserve">I have also considered staff confirmed care is not delivered in a </w:t>
      </w:r>
      <w:r w:rsidR="001255E8" w:rsidRPr="00EC22B2">
        <w:rPr>
          <w:rFonts w:ascii="Open Sans" w:hAnsi="Open Sans" w:cs="Open Sans"/>
        </w:rPr>
        <w:t>manner that</w:t>
      </w:r>
      <w:r w:rsidR="00C42BD0" w:rsidRPr="00EC22B2">
        <w:rPr>
          <w:rFonts w:ascii="Open Sans" w:hAnsi="Open Sans" w:cs="Open Sans"/>
        </w:rPr>
        <w:t xml:space="preserve"> acknowledges the various cultural differences and needs of the consumer cohort</w:t>
      </w:r>
      <w:r w:rsidR="000725D9" w:rsidRPr="00EC22B2">
        <w:rPr>
          <w:rFonts w:ascii="Open Sans" w:hAnsi="Open Sans" w:cs="Open Sans"/>
        </w:rPr>
        <w:t xml:space="preserve">, including the lifestyle program which does not include culturally specific activities and events. </w:t>
      </w:r>
      <w:r w:rsidR="007C3A22" w:rsidRPr="00EC22B2">
        <w:rPr>
          <w:rFonts w:ascii="Open Sans" w:hAnsi="Open Sans" w:cs="Open Sans"/>
        </w:rPr>
        <w:t xml:space="preserve">I acknowledge the provider has implemented </w:t>
      </w:r>
      <w:r w:rsidR="007A3BF1" w:rsidRPr="00EC22B2">
        <w:rPr>
          <w:rFonts w:ascii="Open Sans" w:hAnsi="Open Sans" w:cs="Open Sans"/>
        </w:rPr>
        <w:t>actions to address the deficits identified, including completing a cultural assessment for the named consumer</w:t>
      </w:r>
      <w:r w:rsidR="0011696D" w:rsidRPr="00EC22B2">
        <w:rPr>
          <w:rFonts w:ascii="Open Sans" w:hAnsi="Open Sans" w:cs="Open Sans"/>
        </w:rPr>
        <w:t xml:space="preserve">, </w:t>
      </w:r>
      <w:r w:rsidR="009949CA" w:rsidRPr="00EC22B2">
        <w:rPr>
          <w:rFonts w:ascii="Open Sans" w:hAnsi="Open Sans" w:cs="Open Sans"/>
        </w:rPr>
        <w:t>however,</w:t>
      </w:r>
      <w:r w:rsidR="0011696D" w:rsidRPr="00EC22B2">
        <w:rPr>
          <w:rFonts w:ascii="Open Sans" w:hAnsi="Open Sans" w:cs="Open Sans"/>
        </w:rPr>
        <w:t xml:space="preserve"> find these will need time to be fully embedded to ensure efficacy</w:t>
      </w:r>
      <w:r w:rsidR="009949CA" w:rsidRPr="00EC22B2">
        <w:rPr>
          <w:rFonts w:ascii="Open Sans" w:hAnsi="Open Sans" w:cs="Open Sans"/>
        </w:rPr>
        <w:t xml:space="preserve"> and improved outcomes for consumers.</w:t>
      </w:r>
    </w:p>
    <w:p w14:paraId="1753B015" w14:textId="334DF19E" w:rsidR="009949CA" w:rsidRPr="00EC22B2" w:rsidRDefault="009949CA" w:rsidP="00991B34">
      <w:pPr>
        <w:pStyle w:val="NormalArial"/>
        <w:rPr>
          <w:rFonts w:ascii="Open Sans" w:hAnsi="Open Sans" w:cs="Open Sans"/>
        </w:rPr>
      </w:pPr>
      <w:r w:rsidRPr="00EC22B2">
        <w:rPr>
          <w:rFonts w:ascii="Open Sans" w:hAnsi="Open Sans" w:cs="Open Sans"/>
        </w:rPr>
        <w:t xml:space="preserve">Based on the information above, I find </w:t>
      </w:r>
      <w:r w:rsidR="00280E4F">
        <w:rPr>
          <w:rFonts w:ascii="Open Sans" w:hAnsi="Open Sans" w:cs="Open Sans"/>
        </w:rPr>
        <w:t>r</w:t>
      </w:r>
      <w:r w:rsidR="00280E4F" w:rsidRPr="00EC22B2">
        <w:rPr>
          <w:rFonts w:ascii="Open Sans" w:hAnsi="Open Sans" w:cs="Open Sans"/>
        </w:rPr>
        <w:t xml:space="preserve">equirement </w:t>
      </w:r>
      <w:r w:rsidR="007B373E">
        <w:rPr>
          <w:rFonts w:ascii="Open Sans" w:hAnsi="Open Sans" w:cs="Open Sans"/>
        </w:rPr>
        <w:t>1</w:t>
      </w:r>
      <w:r w:rsidRPr="00EC22B2">
        <w:rPr>
          <w:rFonts w:ascii="Open Sans" w:hAnsi="Open Sans" w:cs="Open Sans"/>
        </w:rPr>
        <w:t xml:space="preserve">(3)(b) </w:t>
      </w:r>
      <w:r w:rsidR="00EC22B2" w:rsidRPr="00EC22B2">
        <w:rPr>
          <w:rFonts w:ascii="Open Sans" w:hAnsi="Open Sans" w:cs="Open Sans"/>
        </w:rPr>
        <w:t>not compliant</w:t>
      </w:r>
      <w:r w:rsidR="00C83C09" w:rsidRPr="00EC22B2">
        <w:rPr>
          <w:rFonts w:ascii="Open Sans" w:hAnsi="Open Sans" w:cs="Open Sans"/>
        </w:rPr>
        <w:t>.</w:t>
      </w:r>
    </w:p>
    <w:p w14:paraId="56376368" w14:textId="022020E4" w:rsidR="003C24A7" w:rsidRPr="00EC22B2" w:rsidRDefault="003C24A7" w:rsidP="00991B34">
      <w:pPr>
        <w:pStyle w:val="NormalArial"/>
        <w:rPr>
          <w:rFonts w:ascii="Open Sans" w:hAnsi="Open Sans" w:cs="Open Sans"/>
        </w:rPr>
      </w:pPr>
      <w:r w:rsidRPr="00EC22B2">
        <w:rPr>
          <w:rFonts w:ascii="Open Sans" w:hAnsi="Open Sans" w:cs="Open Sans"/>
          <w:b/>
          <w:bCs/>
        </w:rPr>
        <w:t>Requirement 1(3)(c)</w:t>
      </w:r>
      <w:r w:rsidRPr="00EC22B2">
        <w:rPr>
          <w:rFonts w:ascii="Open Sans" w:hAnsi="Open Sans" w:cs="Open Sans"/>
        </w:rPr>
        <w:t xml:space="preserve"> </w:t>
      </w:r>
      <w:r w:rsidR="00E26F01" w:rsidRPr="00EC22B2">
        <w:rPr>
          <w:rFonts w:ascii="Open Sans" w:hAnsi="Open Sans" w:cs="Open Sans"/>
        </w:rPr>
        <w:t xml:space="preserve">The service was unable to demonstrate it supported consumers to exercise choice for care and services, make decisions or connections with others. Observations in the memory support unit showed consumers did not have choice around meals, or how care was delivered. Staff confirmed care is delivered based on what staff see as </w:t>
      </w:r>
      <w:r w:rsidR="00D97559">
        <w:rPr>
          <w:rFonts w:ascii="Open Sans" w:hAnsi="Open Sans" w:cs="Open Sans"/>
        </w:rPr>
        <w:t xml:space="preserve">the </w:t>
      </w:r>
      <w:r w:rsidR="00E26F01" w:rsidRPr="00EC22B2">
        <w:rPr>
          <w:rFonts w:ascii="Open Sans" w:hAnsi="Open Sans" w:cs="Open Sans"/>
        </w:rPr>
        <w:t xml:space="preserve">best </w:t>
      </w:r>
      <w:r w:rsidR="7E9CFD92" w:rsidRPr="0661C633">
        <w:rPr>
          <w:rFonts w:ascii="Open Sans" w:hAnsi="Open Sans" w:cs="Open Sans"/>
        </w:rPr>
        <w:t xml:space="preserve">option </w:t>
      </w:r>
      <w:r w:rsidR="00E26F01" w:rsidRPr="00EC22B2">
        <w:rPr>
          <w:rFonts w:ascii="Open Sans" w:hAnsi="Open Sans" w:cs="Open Sans"/>
        </w:rPr>
        <w:t xml:space="preserve">to limit risk to consumers. Staff </w:t>
      </w:r>
      <w:r w:rsidR="00D97559">
        <w:rPr>
          <w:rFonts w:ascii="Open Sans" w:hAnsi="Open Sans" w:cs="Open Sans"/>
        </w:rPr>
        <w:t>confirmed</w:t>
      </w:r>
      <w:r w:rsidR="00D97559" w:rsidRPr="00EC22B2">
        <w:rPr>
          <w:rFonts w:ascii="Open Sans" w:hAnsi="Open Sans" w:cs="Open Sans"/>
        </w:rPr>
        <w:t xml:space="preserve"> </w:t>
      </w:r>
      <w:r w:rsidR="00E26F01" w:rsidRPr="00EC22B2">
        <w:rPr>
          <w:rFonts w:ascii="Open Sans" w:hAnsi="Open Sans" w:cs="Open Sans"/>
        </w:rPr>
        <w:t xml:space="preserve">the </w:t>
      </w:r>
      <w:r w:rsidR="3D981E1F" w:rsidRPr="5FBFBFFF">
        <w:rPr>
          <w:rFonts w:ascii="Open Sans" w:hAnsi="Open Sans" w:cs="Open Sans"/>
        </w:rPr>
        <w:t xml:space="preserve">care </w:t>
      </w:r>
      <w:r w:rsidR="785BA682" w:rsidRPr="5FBFBFFF">
        <w:rPr>
          <w:rFonts w:ascii="Open Sans" w:hAnsi="Open Sans" w:cs="Open Sans"/>
        </w:rPr>
        <w:t>deliver</w:t>
      </w:r>
      <w:r w:rsidR="37B2F22B" w:rsidRPr="5FBFBFFF">
        <w:rPr>
          <w:rFonts w:ascii="Open Sans" w:hAnsi="Open Sans" w:cs="Open Sans"/>
        </w:rPr>
        <w:t>ed</w:t>
      </w:r>
      <w:r w:rsidR="00E26F01" w:rsidRPr="00EC22B2">
        <w:rPr>
          <w:rFonts w:ascii="Open Sans" w:hAnsi="Open Sans" w:cs="Open Sans"/>
        </w:rPr>
        <w:t xml:space="preserve"> </w:t>
      </w:r>
      <w:r w:rsidR="00CE05D7" w:rsidRPr="00EC22B2">
        <w:rPr>
          <w:rFonts w:ascii="Open Sans" w:hAnsi="Open Sans" w:cs="Open Sans"/>
        </w:rPr>
        <w:t>to consumers</w:t>
      </w:r>
      <w:r w:rsidR="00E26F01" w:rsidRPr="00EC22B2">
        <w:rPr>
          <w:rFonts w:ascii="Open Sans" w:hAnsi="Open Sans" w:cs="Open Sans"/>
        </w:rPr>
        <w:t xml:space="preserve"> who speak a language other than English </w:t>
      </w:r>
      <w:r w:rsidR="52AAFECF" w:rsidRPr="29394DEA">
        <w:rPr>
          <w:rFonts w:ascii="Open Sans" w:hAnsi="Open Sans" w:cs="Open Sans"/>
        </w:rPr>
        <w:t xml:space="preserve">is not person-centred </w:t>
      </w:r>
      <w:r w:rsidR="00E26F01" w:rsidRPr="00EC22B2">
        <w:rPr>
          <w:rFonts w:ascii="Open Sans" w:hAnsi="Open Sans" w:cs="Open Sans"/>
        </w:rPr>
        <w:t xml:space="preserve">as they are unable to communicate with those consumers to understand their preferences. </w:t>
      </w:r>
      <w:r w:rsidR="00E26F01" w:rsidRPr="00EC22B2">
        <w:rPr>
          <w:rFonts w:ascii="Open Sans" w:hAnsi="Open Sans" w:cs="Open Sans"/>
        </w:rPr>
        <w:lastRenderedPageBreak/>
        <w:t>Documentation for 5 consumers showed preferences for care was not documented to guide staff practice.</w:t>
      </w:r>
    </w:p>
    <w:p w14:paraId="70FBB252" w14:textId="3564AB8F" w:rsidR="00E26F01" w:rsidRPr="00EC22B2" w:rsidRDefault="00E26F01" w:rsidP="00991B34">
      <w:pPr>
        <w:pStyle w:val="NormalArial"/>
        <w:rPr>
          <w:rFonts w:ascii="Open Sans" w:hAnsi="Open Sans" w:cs="Open Sans"/>
        </w:rPr>
      </w:pPr>
      <w:r w:rsidRPr="00EC22B2">
        <w:rPr>
          <w:rFonts w:ascii="Open Sans" w:hAnsi="Open Sans" w:cs="Open Sans"/>
        </w:rPr>
        <w:t xml:space="preserve">One consumer confirmed their preference </w:t>
      </w:r>
      <w:r w:rsidR="00D97559">
        <w:rPr>
          <w:rFonts w:ascii="Open Sans" w:hAnsi="Open Sans" w:cs="Open Sans"/>
        </w:rPr>
        <w:t xml:space="preserve">is </w:t>
      </w:r>
      <w:r w:rsidRPr="00EC22B2">
        <w:rPr>
          <w:rFonts w:ascii="Open Sans" w:hAnsi="Open Sans" w:cs="Open Sans"/>
        </w:rPr>
        <w:t>for personal care to be delivered by male care staff, but felt they did not have that choice. Another named consumer said their preference to mobilise to other areas of the service is not supported as staff encourage them to not mobilise due to risk of falls and they have no choice but to stay in their room.</w:t>
      </w:r>
      <w:r w:rsidR="00322ECB" w:rsidRPr="00EC22B2">
        <w:rPr>
          <w:rFonts w:ascii="Open Sans" w:hAnsi="Open Sans" w:cs="Open Sans"/>
        </w:rPr>
        <w:t xml:space="preserve"> </w:t>
      </w:r>
      <w:r w:rsidR="00A9111C">
        <w:rPr>
          <w:rFonts w:ascii="Open Sans" w:hAnsi="Open Sans" w:cs="Open Sans"/>
        </w:rPr>
        <w:t xml:space="preserve">Another consumer </w:t>
      </w:r>
      <w:r w:rsidR="00212F93">
        <w:rPr>
          <w:rFonts w:ascii="Open Sans" w:hAnsi="Open Sans" w:cs="Open Sans"/>
        </w:rPr>
        <w:t>said they were not supported to engage</w:t>
      </w:r>
      <w:r w:rsidR="00224243">
        <w:rPr>
          <w:rFonts w:ascii="Open Sans" w:hAnsi="Open Sans" w:cs="Open Sans"/>
        </w:rPr>
        <w:t xml:space="preserve"> </w:t>
      </w:r>
      <w:r w:rsidR="000A0E82">
        <w:rPr>
          <w:rFonts w:ascii="Open Sans" w:hAnsi="Open Sans" w:cs="Open Sans"/>
        </w:rPr>
        <w:t xml:space="preserve">with other areas of the service and </w:t>
      </w:r>
      <w:r w:rsidR="002E122A">
        <w:rPr>
          <w:rFonts w:ascii="Open Sans" w:hAnsi="Open Sans" w:cs="Open Sans"/>
        </w:rPr>
        <w:t>unable to make connections</w:t>
      </w:r>
      <w:r w:rsidR="00A9111C">
        <w:rPr>
          <w:rFonts w:ascii="Open Sans" w:hAnsi="Open Sans" w:cs="Open Sans"/>
        </w:rPr>
        <w:t xml:space="preserve"> with other consumers</w:t>
      </w:r>
      <w:r w:rsidR="002E122A">
        <w:rPr>
          <w:rFonts w:ascii="Open Sans" w:hAnsi="Open Sans" w:cs="Open Sans"/>
        </w:rPr>
        <w:t>.</w:t>
      </w:r>
    </w:p>
    <w:p w14:paraId="4B00D258" w14:textId="16AB85A0" w:rsidR="00322ECB" w:rsidRPr="00EC22B2" w:rsidRDefault="00322ECB" w:rsidP="00991B34">
      <w:pPr>
        <w:pStyle w:val="NormalArial"/>
        <w:rPr>
          <w:rFonts w:ascii="Open Sans" w:hAnsi="Open Sans" w:cs="Open Sans"/>
        </w:rPr>
      </w:pPr>
      <w:r w:rsidRPr="00EC22B2">
        <w:rPr>
          <w:rFonts w:ascii="Open Sans" w:hAnsi="Open Sans" w:cs="Open Sans"/>
        </w:rPr>
        <w:t>Management acknowledged the need to communicate with consumers and support their choice for care and services.</w:t>
      </w:r>
    </w:p>
    <w:p w14:paraId="24923111" w14:textId="18FDC372" w:rsidR="00C83C09" w:rsidRPr="00EC22B2" w:rsidRDefault="00C83C09" w:rsidP="00991B34">
      <w:pPr>
        <w:pStyle w:val="NormalArial"/>
        <w:rPr>
          <w:rFonts w:ascii="Open Sans" w:hAnsi="Open Sans" w:cs="Open Sans"/>
        </w:rPr>
      </w:pPr>
      <w:r w:rsidRPr="00EC22B2">
        <w:rPr>
          <w:rFonts w:ascii="Open Sans" w:hAnsi="Open Sans" w:cs="Open Sans"/>
        </w:rPr>
        <w:t>The provider acknowledges most of the information included in the Assessment Team’s report</w:t>
      </w:r>
      <w:r w:rsidR="00C1409E" w:rsidRPr="00EC22B2">
        <w:rPr>
          <w:rFonts w:ascii="Open Sans" w:hAnsi="Open Sans" w:cs="Open Sans"/>
        </w:rPr>
        <w:t xml:space="preserve"> </w:t>
      </w:r>
      <w:r w:rsidR="00D03DE3" w:rsidRPr="00EC22B2">
        <w:rPr>
          <w:rFonts w:ascii="Open Sans" w:hAnsi="Open Sans" w:cs="Open Sans"/>
        </w:rPr>
        <w:t>and included actions implemented and planned to address the deficits identified in their response. Actions include</w:t>
      </w:r>
      <w:r w:rsidR="00D97559">
        <w:rPr>
          <w:rFonts w:ascii="Open Sans" w:hAnsi="Open Sans" w:cs="Open Sans"/>
        </w:rPr>
        <w:t>,</w:t>
      </w:r>
      <w:r w:rsidR="00D03DE3" w:rsidRPr="00EC22B2">
        <w:rPr>
          <w:rFonts w:ascii="Open Sans" w:hAnsi="Open Sans" w:cs="Open Sans"/>
        </w:rPr>
        <w:t xml:space="preserve"> but are not limited to</w:t>
      </w:r>
      <w:r w:rsidR="00D97559">
        <w:rPr>
          <w:rFonts w:ascii="Open Sans" w:hAnsi="Open Sans" w:cs="Open Sans"/>
        </w:rPr>
        <w:t>,</w:t>
      </w:r>
      <w:r w:rsidR="00D03DE3" w:rsidRPr="00EC22B2">
        <w:rPr>
          <w:rFonts w:ascii="Open Sans" w:hAnsi="Open Sans" w:cs="Open Sans"/>
        </w:rPr>
        <w:t xml:space="preserve"> </w:t>
      </w:r>
      <w:r w:rsidR="00766992" w:rsidRPr="00EC22B2">
        <w:rPr>
          <w:rFonts w:ascii="Open Sans" w:hAnsi="Open Sans" w:cs="Open Sans"/>
        </w:rPr>
        <w:t>staff education, care plan reviews for all consumers</w:t>
      </w:r>
      <w:r w:rsidR="00840D70" w:rsidRPr="00EC22B2">
        <w:rPr>
          <w:rFonts w:ascii="Open Sans" w:hAnsi="Open Sans" w:cs="Open Sans"/>
        </w:rPr>
        <w:t xml:space="preserve"> and </w:t>
      </w:r>
      <w:r w:rsidR="00766992" w:rsidRPr="00EC22B2">
        <w:rPr>
          <w:rFonts w:ascii="Open Sans" w:hAnsi="Open Sans" w:cs="Open Sans"/>
        </w:rPr>
        <w:t>strengthened communication strategie</w:t>
      </w:r>
      <w:r w:rsidR="00840D70" w:rsidRPr="00EC22B2">
        <w:rPr>
          <w:rFonts w:ascii="Open Sans" w:hAnsi="Open Sans" w:cs="Open Sans"/>
        </w:rPr>
        <w:t>s. I ackno</w:t>
      </w:r>
      <w:r w:rsidR="00E11419" w:rsidRPr="00EC22B2">
        <w:rPr>
          <w:rFonts w:ascii="Open Sans" w:hAnsi="Open Sans" w:cs="Open Sans"/>
        </w:rPr>
        <w:t xml:space="preserve">wledge </w:t>
      </w:r>
      <w:r w:rsidR="00896A68" w:rsidRPr="00EC22B2">
        <w:rPr>
          <w:rFonts w:ascii="Open Sans" w:hAnsi="Open Sans" w:cs="Open Sans"/>
        </w:rPr>
        <w:t>the actions the provider has taken and</w:t>
      </w:r>
      <w:r w:rsidR="00D97559">
        <w:rPr>
          <w:rFonts w:ascii="Open Sans" w:hAnsi="Open Sans" w:cs="Open Sans"/>
        </w:rPr>
        <w:t xml:space="preserve"> plans</w:t>
      </w:r>
      <w:r w:rsidR="00896A68" w:rsidRPr="00EC22B2">
        <w:rPr>
          <w:rFonts w:ascii="Open Sans" w:hAnsi="Open Sans" w:cs="Open Sans"/>
        </w:rPr>
        <w:t xml:space="preserve"> to </w:t>
      </w:r>
      <w:proofErr w:type="gramStart"/>
      <w:r w:rsidR="00896A68" w:rsidRPr="00EC22B2">
        <w:rPr>
          <w:rFonts w:ascii="Open Sans" w:hAnsi="Open Sans" w:cs="Open Sans"/>
        </w:rPr>
        <w:t>implement,</w:t>
      </w:r>
      <w:proofErr w:type="gramEnd"/>
      <w:r w:rsidR="00896A68" w:rsidRPr="00EC22B2">
        <w:rPr>
          <w:rFonts w:ascii="Open Sans" w:hAnsi="Open Sans" w:cs="Open Sans"/>
        </w:rPr>
        <w:t xml:space="preserve"> however</w:t>
      </w:r>
      <w:r w:rsidR="00D97559">
        <w:rPr>
          <w:rFonts w:ascii="Open Sans" w:hAnsi="Open Sans" w:cs="Open Sans"/>
        </w:rPr>
        <w:t>,</w:t>
      </w:r>
      <w:r w:rsidR="00896A68" w:rsidRPr="00EC22B2">
        <w:rPr>
          <w:rFonts w:ascii="Open Sans" w:hAnsi="Open Sans" w:cs="Open Sans"/>
        </w:rPr>
        <w:t xml:space="preserve"> I find </w:t>
      </w:r>
      <w:r w:rsidR="001F0E14" w:rsidRPr="00EC22B2">
        <w:rPr>
          <w:rFonts w:ascii="Open Sans" w:hAnsi="Open Sans" w:cs="Open Sans"/>
        </w:rPr>
        <w:t>each</w:t>
      </w:r>
      <w:r w:rsidR="00896A68" w:rsidRPr="00EC22B2">
        <w:rPr>
          <w:rFonts w:ascii="Open Sans" w:hAnsi="Open Sans" w:cs="Open Sans"/>
        </w:rPr>
        <w:t xml:space="preserve"> consumer is </w:t>
      </w:r>
      <w:r w:rsidR="004D1B4C" w:rsidRPr="00EC22B2">
        <w:rPr>
          <w:rFonts w:ascii="Open Sans" w:hAnsi="Open Sans" w:cs="Open Sans"/>
        </w:rPr>
        <w:t>not supported to exercise choice and independence</w:t>
      </w:r>
      <w:r w:rsidR="009B4E35" w:rsidRPr="00EC22B2">
        <w:rPr>
          <w:rFonts w:ascii="Open Sans" w:hAnsi="Open Sans" w:cs="Open Sans"/>
        </w:rPr>
        <w:t>. In coming to my finding, I have con</w:t>
      </w:r>
      <w:r w:rsidR="00A17AE4" w:rsidRPr="00EC22B2">
        <w:rPr>
          <w:rFonts w:ascii="Open Sans" w:hAnsi="Open Sans" w:cs="Open Sans"/>
        </w:rPr>
        <w:t xml:space="preserve">sidered information in the Assessment Team’s report that </w:t>
      </w:r>
      <w:r w:rsidR="00D97559">
        <w:rPr>
          <w:rFonts w:ascii="Open Sans" w:hAnsi="Open Sans" w:cs="Open Sans"/>
        </w:rPr>
        <w:t xml:space="preserve">shows </w:t>
      </w:r>
      <w:r w:rsidR="00A17AE4" w:rsidRPr="00EC22B2">
        <w:rPr>
          <w:rFonts w:ascii="Open Sans" w:hAnsi="Open Sans" w:cs="Open Sans"/>
        </w:rPr>
        <w:t xml:space="preserve">multiple consumers are not able to exercise choice </w:t>
      </w:r>
      <w:r w:rsidR="00383BC5" w:rsidRPr="00EC22B2">
        <w:rPr>
          <w:rFonts w:ascii="Open Sans" w:hAnsi="Open Sans" w:cs="Open Sans"/>
        </w:rPr>
        <w:t xml:space="preserve">over </w:t>
      </w:r>
      <w:r w:rsidR="00371CBB" w:rsidRPr="00EC22B2">
        <w:rPr>
          <w:rFonts w:ascii="Open Sans" w:hAnsi="Open Sans" w:cs="Open Sans"/>
        </w:rPr>
        <w:t>areas</w:t>
      </w:r>
      <w:r w:rsidR="006A5F99" w:rsidRPr="00EC22B2">
        <w:rPr>
          <w:rFonts w:ascii="Open Sans" w:hAnsi="Open Sans" w:cs="Open Sans"/>
        </w:rPr>
        <w:t xml:space="preserve"> of care</w:t>
      </w:r>
      <w:r w:rsidR="00D97559">
        <w:rPr>
          <w:rFonts w:ascii="Open Sans" w:hAnsi="Open Sans" w:cs="Open Sans"/>
        </w:rPr>
        <w:t>,</w:t>
      </w:r>
      <w:r w:rsidR="006A5F99" w:rsidRPr="00EC22B2">
        <w:rPr>
          <w:rFonts w:ascii="Open Sans" w:hAnsi="Open Sans" w:cs="Open Sans"/>
        </w:rPr>
        <w:t xml:space="preserve"> including meals. I have also considered observations made by the Assessment Team of consu</w:t>
      </w:r>
      <w:r w:rsidR="00A83588" w:rsidRPr="00EC22B2">
        <w:rPr>
          <w:rFonts w:ascii="Open Sans" w:hAnsi="Open Sans" w:cs="Open Sans"/>
        </w:rPr>
        <w:t>mer</w:t>
      </w:r>
      <w:r w:rsidR="006A5F99" w:rsidRPr="00EC22B2">
        <w:rPr>
          <w:rFonts w:ascii="Open Sans" w:hAnsi="Open Sans" w:cs="Open Sans"/>
        </w:rPr>
        <w:t xml:space="preserve">s residing in the </w:t>
      </w:r>
      <w:r w:rsidR="00A83588" w:rsidRPr="00EC22B2">
        <w:rPr>
          <w:rFonts w:ascii="Open Sans" w:hAnsi="Open Sans" w:cs="Open Sans"/>
        </w:rPr>
        <w:t xml:space="preserve">memory support unit </w:t>
      </w:r>
      <w:r w:rsidR="46E62800" w:rsidRPr="0A7C2E25">
        <w:rPr>
          <w:rFonts w:ascii="Open Sans" w:hAnsi="Open Sans" w:cs="Open Sans"/>
        </w:rPr>
        <w:t>not being provided a</w:t>
      </w:r>
      <w:r w:rsidR="00A83588" w:rsidRPr="00EC22B2">
        <w:rPr>
          <w:rFonts w:ascii="Open Sans" w:hAnsi="Open Sans" w:cs="Open Sans"/>
        </w:rPr>
        <w:t xml:space="preserve"> choice of meals, and feedback from staff that confirmed </w:t>
      </w:r>
      <w:r w:rsidR="05EBD5F0" w:rsidRPr="7157DDEB">
        <w:rPr>
          <w:rFonts w:ascii="Open Sans" w:hAnsi="Open Sans" w:cs="Open Sans"/>
        </w:rPr>
        <w:t>it</w:t>
      </w:r>
      <w:r w:rsidR="00A83588" w:rsidRPr="00EC22B2">
        <w:rPr>
          <w:rFonts w:ascii="Open Sans" w:hAnsi="Open Sans" w:cs="Open Sans"/>
        </w:rPr>
        <w:t xml:space="preserve"> was normal practice for all consumers to receiv</w:t>
      </w:r>
      <w:r w:rsidR="00E848AD" w:rsidRPr="00EC22B2">
        <w:rPr>
          <w:rFonts w:ascii="Open Sans" w:hAnsi="Open Sans" w:cs="Open Sans"/>
        </w:rPr>
        <w:t xml:space="preserve">e the same meal. </w:t>
      </w:r>
      <w:r w:rsidR="001A7473" w:rsidRPr="00EC22B2">
        <w:rPr>
          <w:rFonts w:ascii="Open Sans" w:hAnsi="Open Sans" w:cs="Open Sans"/>
        </w:rPr>
        <w:t xml:space="preserve">I have also considered </w:t>
      </w:r>
      <w:r w:rsidR="00497F76" w:rsidRPr="00EC22B2">
        <w:rPr>
          <w:rFonts w:ascii="Open Sans" w:hAnsi="Open Sans" w:cs="Open Sans"/>
        </w:rPr>
        <w:t xml:space="preserve">care documentation does not consistently reflect </w:t>
      </w:r>
      <w:r w:rsidR="00024D64" w:rsidRPr="00EC22B2">
        <w:rPr>
          <w:rFonts w:ascii="Open Sans" w:hAnsi="Open Sans" w:cs="Open Sans"/>
        </w:rPr>
        <w:t>consumers have been supported to exercise choice and make decisions about the way they prefer care to be delivered.</w:t>
      </w:r>
    </w:p>
    <w:p w14:paraId="5863A007" w14:textId="151E4479" w:rsidR="00024D64" w:rsidRPr="00EC22B2" w:rsidRDefault="00024D64" w:rsidP="00991B34">
      <w:pPr>
        <w:pStyle w:val="NormalArial"/>
        <w:rPr>
          <w:rFonts w:ascii="Open Sans" w:hAnsi="Open Sans" w:cs="Open Sans"/>
        </w:rPr>
      </w:pPr>
      <w:r w:rsidRPr="00EC22B2">
        <w:rPr>
          <w:rFonts w:ascii="Open Sans" w:hAnsi="Open Sans" w:cs="Open Sans"/>
        </w:rPr>
        <w:t xml:space="preserve">In relation to consumers making connections, I have </w:t>
      </w:r>
      <w:r w:rsidR="00F97263" w:rsidRPr="00EC22B2">
        <w:rPr>
          <w:rFonts w:ascii="Open Sans" w:hAnsi="Open Sans" w:cs="Open Sans"/>
        </w:rPr>
        <w:t>considered</w:t>
      </w:r>
      <w:r w:rsidRPr="00EC22B2">
        <w:rPr>
          <w:rFonts w:ascii="Open Sans" w:hAnsi="Open Sans" w:cs="Open Sans"/>
        </w:rPr>
        <w:t xml:space="preserve"> information about one named consumer that shows they have </w:t>
      </w:r>
      <w:r w:rsidR="0047235E" w:rsidRPr="00EC22B2">
        <w:rPr>
          <w:rFonts w:ascii="Open Sans" w:hAnsi="Open Sans" w:cs="Open Sans"/>
        </w:rPr>
        <w:t>not</w:t>
      </w:r>
      <w:r w:rsidR="00D97559">
        <w:rPr>
          <w:rFonts w:ascii="Open Sans" w:hAnsi="Open Sans" w:cs="Open Sans"/>
        </w:rPr>
        <w:t xml:space="preserve"> been</w:t>
      </w:r>
      <w:r w:rsidR="0047235E" w:rsidRPr="00EC22B2">
        <w:rPr>
          <w:rFonts w:ascii="Open Sans" w:hAnsi="Open Sans" w:cs="Open Sans"/>
        </w:rPr>
        <w:t xml:space="preserve"> </w:t>
      </w:r>
      <w:r w:rsidRPr="00EC22B2">
        <w:rPr>
          <w:rFonts w:ascii="Open Sans" w:hAnsi="Open Sans" w:cs="Open Sans"/>
        </w:rPr>
        <w:t>supported to access other areas of the</w:t>
      </w:r>
      <w:r w:rsidR="0047235E" w:rsidRPr="00EC22B2">
        <w:rPr>
          <w:rFonts w:ascii="Open Sans" w:hAnsi="Open Sans" w:cs="Open Sans"/>
        </w:rPr>
        <w:t xml:space="preserve"> service</w:t>
      </w:r>
      <w:r w:rsidR="004C7AEF" w:rsidRPr="00EC22B2">
        <w:rPr>
          <w:rFonts w:ascii="Open Sans" w:hAnsi="Open Sans" w:cs="Open Sans"/>
        </w:rPr>
        <w:t xml:space="preserve"> to make connections</w:t>
      </w:r>
      <w:r w:rsidR="1A538F8E" w:rsidRPr="3E6848EA">
        <w:rPr>
          <w:rFonts w:ascii="Open Sans" w:hAnsi="Open Sans" w:cs="Open Sans"/>
        </w:rPr>
        <w:t>,</w:t>
      </w:r>
      <w:r w:rsidR="004C7AEF" w:rsidRPr="00EC22B2">
        <w:rPr>
          <w:rFonts w:ascii="Open Sans" w:hAnsi="Open Sans" w:cs="Open Sans"/>
        </w:rPr>
        <w:t xml:space="preserve"> and for another named co</w:t>
      </w:r>
      <w:r w:rsidR="006D7737" w:rsidRPr="00EC22B2">
        <w:rPr>
          <w:rFonts w:ascii="Open Sans" w:hAnsi="Open Sans" w:cs="Open Sans"/>
        </w:rPr>
        <w:t xml:space="preserve">nsumer </w:t>
      </w:r>
      <w:r w:rsidR="00D14485" w:rsidRPr="00EC22B2">
        <w:rPr>
          <w:rFonts w:ascii="Open Sans" w:hAnsi="Open Sans" w:cs="Open Sans"/>
        </w:rPr>
        <w:t>that shows they are not supported to mobilise and feel they need to stay in their room to reduce risk. I acknowledge the provider’s assertion that the</w:t>
      </w:r>
      <w:r w:rsidR="00D92BE8" w:rsidRPr="00EC22B2">
        <w:rPr>
          <w:rFonts w:ascii="Open Sans" w:hAnsi="Open Sans" w:cs="Open Sans"/>
        </w:rPr>
        <w:t xml:space="preserve"> for the consumer who does not mobilise as they wish to prevent falls</w:t>
      </w:r>
      <w:r w:rsidR="00D97559">
        <w:rPr>
          <w:rFonts w:ascii="Open Sans" w:hAnsi="Open Sans" w:cs="Open Sans"/>
        </w:rPr>
        <w:t>, this</w:t>
      </w:r>
      <w:r w:rsidR="00D92BE8" w:rsidRPr="00EC22B2">
        <w:rPr>
          <w:rFonts w:ascii="Open Sans" w:hAnsi="Open Sans" w:cs="Open Sans"/>
        </w:rPr>
        <w:t xml:space="preserve"> is the</w:t>
      </w:r>
      <w:r w:rsidR="001F397B" w:rsidRPr="00EC22B2">
        <w:rPr>
          <w:rFonts w:ascii="Open Sans" w:hAnsi="Open Sans" w:cs="Open Sans"/>
        </w:rPr>
        <w:t>ir</w:t>
      </w:r>
      <w:r w:rsidR="00D14485" w:rsidRPr="00EC22B2">
        <w:rPr>
          <w:rFonts w:ascii="Open Sans" w:hAnsi="Open Sans" w:cs="Open Sans"/>
        </w:rPr>
        <w:t xml:space="preserve"> p</w:t>
      </w:r>
      <w:r w:rsidR="00A6366D" w:rsidRPr="00EC22B2">
        <w:rPr>
          <w:rFonts w:ascii="Open Sans" w:hAnsi="Open Sans" w:cs="Open Sans"/>
        </w:rPr>
        <w:t>ersonal experience</w:t>
      </w:r>
      <w:r w:rsidR="001F397B" w:rsidRPr="00EC22B2">
        <w:rPr>
          <w:rFonts w:ascii="Open Sans" w:hAnsi="Open Sans" w:cs="Open Sans"/>
        </w:rPr>
        <w:t xml:space="preserve"> and not indicative of systemic issues in relation to supporting consumers</w:t>
      </w:r>
      <w:r w:rsidR="00D97559">
        <w:rPr>
          <w:rFonts w:ascii="Open Sans" w:hAnsi="Open Sans" w:cs="Open Sans"/>
        </w:rPr>
        <w:t>’</w:t>
      </w:r>
      <w:r w:rsidR="001F397B" w:rsidRPr="00EC22B2">
        <w:rPr>
          <w:rFonts w:ascii="Open Sans" w:hAnsi="Open Sans" w:cs="Open Sans"/>
        </w:rPr>
        <w:t xml:space="preserve"> choice and independence. However, I find the intent of this </w:t>
      </w:r>
      <w:r w:rsidR="425B1B9B" w:rsidRPr="4FF2EDFF">
        <w:rPr>
          <w:rFonts w:ascii="Open Sans" w:hAnsi="Open Sans" w:cs="Open Sans"/>
        </w:rPr>
        <w:t>r</w:t>
      </w:r>
      <w:r w:rsidR="001F397B" w:rsidRPr="00EC22B2">
        <w:rPr>
          <w:rFonts w:ascii="Open Sans" w:hAnsi="Open Sans" w:cs="Open Sans"/>
        </w:rPr>
        <w:t xml:space="preserve">equirement is for each consumer to be supported to exercise choice and independence, and evidence presented in the Assessment Team’s report shows for multiple consumers this has not </w:t>
      </w:r>
      <w:r w:rsidR="00A16FFA" w:rsidRPr="00EC22B2">
        <w:rPr>
          <w:rFonts w:ascii="Open Sans" w:hAnsi="Open Sans" w:cs="Open Sans"/>
        </w:rPr>
        <w:t>occurred.</w:t>
      </w:r>
    </w:p>
    <w:p w14:paraId="12D15AED" w14:textId="45359AAB" w:rsidR="00A16FFA" w:rsidRPr="00EC22B2" w:rsidRDefault="00A16FFA" w:rsidP="00991B34">
      <w:pPr>
        <w:pStyle w:val="NormalArial"/>
        <w:rPr>
          <w:rFonts w:ascii="Open Sans" w:hAnsi="Open Sans" w:cs="Open Sans"/>
        </w:rPr>
      </w:pPr>
      <w:r w:rsidRPr="00EC22B2">
        <w:rPr>
          <w:rFonts w:ascii="Open Sans" w:hAnsi="Open Sans" w:cs="Open Sans"/>
        </w:rPr>
        <w:t xml:space="preserve">Based on the information above, I find </w:t>
      </w:r>
      <w:r w:rsidR="00D97559">
        <w:rPr>
          <w:rFonts w:ascii="Open Sans" w:hAnsi="Open Sans" w:cs="Open Sans"/>
        </w:rPr>
        <w:t>r</w:t>
      </w:r>
      <w:r w:rsidR="00D97559" w:rsidRPr="00EC22B2">
        <w:rPr>
          <w:rFonts w:ascii="Open Sans" w:hAnsi="Open Sans" w:cs="Open Sans"/>
        </w:rPr>
        <w:t xml:space="preserve">equirement </w:t>
      </w:r>
      <w:r w:rsidR="007B373E">
        <w:rPr>
          <w:rFonts w:ascii="Open Sans" w:hAnsi="Open Sans" w:cs="Open Sans"/>
        </w:rPr>
        <w:t>1</w:t>
      </w:r>
      <w:r w:rsidRPr="00EC22B2">
        <w:rPr>
          <w:rFonts w:ascii="Open Sans" w:hAnsi="Open Sans" w:cs="Open Sans"/>
        </w:rPr>
        <w:t xml:space="preserve">(3)(c) </w:t>
      </w:r>
      <w:r w:rsidR="00EC22B2" w:rsidRPr="00EC22B2">
        <w:rPr>
          <w:rFonts w:ascii="Open Sans" w:hAnsi="Open Sans" w:cs="Open Sans"/>
        </w:rPr>
        <w:t>not compliant</w:t>
      </w:r>
      <w:r w:rsidRPr="00EC22B2">
        <w:rPr>
          <w:rFonts w:ascii="Open Sans" w:hAnsi="Open Sans" w:cs="Open Sans"/>
        </w:rPr>
        <w:t>.</w:t>
      </w:r>
    </w:p>
    <w:p w14:paraId="15CF9FC7" w14:textId="6D36AA56" w:rsidR="00322ECB" w:rsidRPr="00EC22B2" w:rsidRDefault="00322ECB" w:rsidP="00991B34">
      <w:pPr>
        <w:pStyle w:val="NormalArial"/>
        <w:rPr>
          <w:rFonts w:ascii="Open Sans" w:hAnsi="Open Sans" w:cs="Open Sans"/>
        </w:rPr>
      </w:pPr>
      <w:r w:rsidRPr="00EC22B2">
        <w:rPr>
          <w:rFonts w:ascii="Open Sans" w:hAnsi="Open Sans" w:cs="Open Sans"/>
          <w:b/>
          <w:bCs/>
        </w:rPr>
        <w:t>Requirement 1(3)(d)</w:t>
      </w:r>
      <w:r w:rsidRPr="00EC22B2">
        <w:rPr>
          <w:rFonts w:ascii="Open Sans" w:hAnsi="Open Sans" w:cs="Open Sans"/>
        </w:rPr>
        <w:t xml:space="preserve"> </w:t>
      </w:r>
      <w:r w:rsidR="00141FB6" w:rsidRPr="00EC22B2">
        <w:rPr>
          <w:rFonts w:ascii="Open Sans" w:hAnsi="Open Sans" w:cs="Open Sans"/>
        </w:rPr>
        <w:t xml:space="preserve">The service was unable to demonstrate consumers are supported to take risks to live their best life. </w:t>
      </w:r>
      <w:r w:rsidR="10FEC68D" w:rsidRPr="3EFFC030">
        <w:rPr>
          <w:rFonts w:ascii="Open Sans" w:hAnsi="Open Sans" w:cs="Open Sans"/>
        </w:rPr>
        <w:t xml:space="preserve">Outcomes of </w:t>
      </w:r>
      <w:r w:rsidR="378BA935" w:rsidRPr="3EFFC030">
        <w:rPr>
          <w:rFonts w:ascii="Open Sans" w:hAnsi="Open Sans" w:cs="Open Sans"/>
        </w:rPr>
        <w:t>d</w:t>
      </w:r>
      <w:r w:rsidR="00141FB6" w:rsidRPr="3EFFC030">
        <w:rPr>
          <w:rFonts w:ascii="Open Sans" w:hAnsi="Open Sans" w:cs="Open Sans"/>
        </w:rPr>
        <w:t>ignity</w:t>
      </w:r>
      <w:r w:rsidR="00141FB6" w:rsidRPr="00EC22B2">
        <w:rPr>
          <w:rFonts w:ascii="Open Sans" w:hAnsi="Open Sans" w:cs="Open Sans"/>
        </w:rPr>
        <w:t xml:space="preserve"> of risk </w:t>
      </w:r>
      <w:r w:rsidR="494B1AB4" w:rsidRPr="25B3700C">
        <w:rPr>
          <w:rFonts w:ascii="Open Sans" w:hAnsi="Open Sans" w:cs="Open Sans"/>
        </w:rPr>
        <w:lastRenderedPageBreak/>
        <w:t>assessments</w:t>
      </w:r>
      <w:r w:rsidR="00141FB6" w:rsidRPr="00EC22B2">
        <w:rPr>
          <w:rFonts w:ascii="Open Sans" w:hAnsi="Open Sans" w:cs="Open Sans"/>
        </w:rPr>
        <w:t xml:space="preserve"> for consumers wishing to take risks </w:t>
      </w:r>
      <w:r w:rsidR="00141FB6" w:rsidRPr="36AC20E3">
        <w:rPr>
          <w:rFonts w:ascii="Open Sans" w:hAnsi="Open Sans" w:cs="Open Sans"/>
        </w:rPr>
        <w:t>w</w:t>
      </w:r>
      <w:r w:rsidR="1A9DB07A" w:rsidRPr="36AC20E3">
        <w:rPr>
          <w:rFonts w:ascii="Open Sans" w:hAnsi="Open Sans" w:cs="Open Sans"/>
        </w:rPr>
        <w:t>ere</w:t>
      </w:r>
      <w:r w:rsidR="00141FB6" w:rsidRPr="00EC22B2">
        <w:rPr>
          <w:rFonts w:ascii="Open Sans" w:hAnsi="Open Sans" w:cs="Open Sans"/>
        </w:rPr>
        <w:t xml:space="preserve"> not consistently </w:t>
      </w:r>
      <w:r w:rsidR="007D6DCE" w:rsidRPr="00EC22B2">
        <w:rPr>
          <w:rFonts w:ascii="Open Sans" w:hAnsi="Open Sans" w:cs="Open Sans"/>
        </w:rPr>
        <w:t>communicated</w:t>
      </w:r>
      <w:r w:rsidR="00141FB6" w:rsidRPr="00EC22B2">
        <w:rPr>
          <w:rFonts w:ascii="Open Sans" w:hAnsi="Open Sans" w:cs="Open Sans"/>
        </w:rPr>
        <w:t xml:space="preserve"> to staff to ensure those consumers </w:t>
      </w:r>
      <w:r w:rsidR="00D97559">
        <w:rPr>
          <w:rFonts w:ascii="Open Sans" w:hAnsi="Open Sans" w:cs="Open Sans"/>
        </w:rPr>
        <w:t>were</w:t>
      </w:r>
      <w:r w:rsidR="00D97559" w:rsidRPr="00EC22B2">
        <w:rPr>
          <w:rFonts w:ascii="Open Sans" w:hAnsi="Open Sans" w:cs="Open Sans"/>
        </w:rPr>
        <w:t xml:space="preserve"> </w:t>
      </w:r>
      <w:r w:rsidR="00141FB6" w:rsidRPr="00EC22B2">
        <w:rPr>
          <w:rFonts w:ascii="Open Sans" w:hAnsi="Open Sans" w:cs="Open Sans"/>
        </w:rPr>
        <w:t>supported to take risks</w:t>
      </w:r>
      <w:r w:rsidR="007D6DCE" w:rsidRPr="00EC22B2">
        <w:rPr>
          <w:rFonts w:ascii="Open Sans" w:hAnsi="Open Sans" w:cs="Open Sans"/>
        </w:rPr>
        <w:t xml:space="preserve">, and mitigation strategies </w:t>
      </w:r>
      <w:r w:rsidR="00D97559">
        <w:rPr>
          <w:rFonts w:ascii="Open Sans" w:hAnsi="Open Sans" w:cs="Open Sans"/>
        </w:rPr>
        <w:t>were</w:t>
      </w:r>
      <w:r w:rsidR="00D97559" w:rsidRPr="00EC22B2">
        <w:rPr>
          <w:rFonts w:ascii="Open Sans" w:hAnsi="Open Sans" w:cs="Open Sans"/>
        </w:rPr>
        <w:t xml:space="preserve"> </w:t>
      </w:r>
      <w:r w:rsidR="007D6DCE" w:rsidRPr="00EC22B2">
        <w:rPr>
          <w:rFonts w:ascii="Open Sans" w:hAnsi="Open Sans" w:cs="Open Sans"/>
        </w:rPr>
        <w:t xml:space="preserve">not recorded or discussed with consumers to ensure informed consent </w:t>
      </w:r>
      <w:r w:rsidR="00D97559">
        <w:rPr>
          <w:rFonts w:ascii="Open Sans" w:hAnsi="Open Sans" w:cs="Open Sans"/>
        </w:rPr>
        <w:t>was</w:t>
      </w:r>
      <w:r w:rsidR="00D97559" w:rsidRPr="00EC22B2">
        <w:rPr>
          <w:rFonts w:ascii="Open Sans" w:hAnsi="Open Sans" w:cs="Open Sans"/>
        </w:rPr>
        <w:t xml:space="preserve"> </w:t>
      </w:r>
      <w:r w:rsidR="007D6DCE" w:rsidRPr="00EC22B2">
        <w:rPr>
          <w:rFonts w:ascii="Open Sans" w:hAnsi="Open Sans" w:cs="Open Sans"/>
        </w:rPr>
        <w:t>obtained and safety maintained.</w:t>
      </w:r>
    </w:p>
    <w:p w14:paraId="39E17537" w14:textId="7034FAFD" w:rsidR="007D6DCE" w:rsidRPr="00EC22B2" w:rsidRDefault="007D6DCE" w:rsidP="00991B34">
      <w:pPr>
        <w:pStyle w:val="NormalArial"/>
        <w:rPr>
          <w:rFonts w:ascii="Open Sans" w:hAnsi="Open Sans" w:cs="Open Sans"/>
        </w:rPr>
      </w:pPr>
      <w:r w:rsidRPr="00EC22B2">
        <w:rPr>
          <w:rFonts w:ascii="Open Sans" w:hAnsi="Open Sans" w:cs="Open Sans"/>
        </w:rPr>
        <w:t xml:space="preserve">One named consumer who requires assistance to mobilise outdoors to undertake their activity of choice </w:t>
      </w:r>
      <w:r w:rsidR="00CE05D7" w:rsidRPr="25B3700C">
        <w:rPr>
          <w:rFonts w:ascii="Open Sans" w:hAnsi="Open Sans" w:cs="Open Sans"/>
        </w:rPr>
        <w:t>was</w:t>
      </w:r>
      <w:r w:rsidRPr="00EC22B2">
        <w:rPr>
          <w:rFonts w:ascii="Open Sans" w:hAnsi="Open Sans" w:cs="Open Sans"/>
        </w:rPr>
        <w:t xml:space="preserve"> not supported to do so and unable to participate in that activity. Two consumers who had a dignity of risk completed for their choice of food which is outside recommended dietary requirements did not have this information recorded to ensure they could make this choice</w:t>
      </w:r>
      <w:r w:rsidR="00D97559">
        <w:rPr>
          <w:rFonts w:ascii="Open Sans" w:hAnsi="Open Sans" w:cs="Open Sans"/>
        </w:rPr>
        <w:t>. O</w:t>
      </w:r>
      <w:r w:rsidRPr="00EC22B2">
        <w:rPr>
          <w:rFonts w:ascii="Open Sans" w:hAnsi="Open Sans" w:cs="Open Sans"/>
        </w:rPr>
        <w:t xml:space="preserve">ne representative confirmed mitigation </w:t>
      </w:r>
      <w:proofErr w:type="gramStart"/>
      <w:r w:rsidRPr="00EC22B2">
        <w:rPr>
          <w:rFonts w:ascii="Open Sans" w:hAnsi="Open Sans" w:cs="Open Sans"/>
        </w:rPr>
        <w:t>strategies</w:t>
      </w:r>
      <w:proofErr w:type="gramEnd"/>
      <w:r w:rsidRPr="00EC22B2">
        <w:rPr>
          <w:rFonts w:ascii="Open Sans" w:hAnsi="Open Sans" w:cs="Open Sans"/>
        </w:rPr>
        <w:t xml:space="preserve"> were not always implemented to ensure food </w:t>
      </w:r>
      <w:r w:rsidR="00D97559">
        <w:rPr>
          <w:rFonts w:ascii="Open Sans" w:hAnsi="Open Sans" w:cs="Open Sans"/>
        </w:rPr>
        <w:t>was</w:t>
      </w:r>
      <w:r w:rsidR="00D97559" w:rsidRPr="00EC22B2">
        <w:rPr>
          <w:rFonts w:ascii="Open Sans" w:hAnsi="Open Sans" w:cs="Open Sans"/>
        </w:rPr>
        <w:t xml:space="preserve"> </w:t>
      </w:r>
      <w:r w:rsidRPr="00EC22B2">
        <w:rPr>
          <w:rFonts w:ascii="Open Sans" w:hAnsi="Open Sans" w:cs="Open Sans"/>
        </w:rPr>
        <w:t xml:space="preserve">consumed safely, and another representative advised their consumer is not always provided with their food of choice even though there is a dignity of risk </w:t>
      </w:r>
      <w:r w:rsidR="73169A6D" w:rsidRPr="7C9CE378">
        <w:rPr>
          <w:rFonts w:ascii="Open Sans" w:hAnsi="Open Sans" w:cs="Open Sans"/>
        </w:rPr>
        <w:t>assessment</w:t>
      </w:r>
      <w:r w:rsidRPr="7C9CE378">
        <w:rPr>
          <w:rFonts w:ascii="Open Sans" w:hAnsi="Open Sans" w:cs="Open Sans"/>
        </w:rPr>
        <w:t xml:space="preserve"> </w:t>
      </w:r>
      <w:r w:rsidRPr="00EC22B2">
        <w:rPr>
          <w:rFonts w:ascii="Open Sans" w:hAnsi="Open Sans" w:cs="Open Sans"/>
        </w:rPr>
        <w:t>in place.</w:t>
      </w:r>
    </w:p>
    <w:p w14:paraId="7055CE96" w14:textId="3B8DB991" w:rsidR="007D6DCE" w:rsidRPr="00EC22B2" w:rsidRDefault="007D6DCE" w:rsidP="00991B34">
      <w:pPr>
        <w:pStyle w:val="NormalArial"/>
        <w:rPr>
          <w:rFonts w:ascii="Open Sans" w:hAnsi="Open Sans" w:cs="Open Sans"/>
        </w:rPr>
      </w:pPr>
      <w:r w:rsidRPr="00EC22B2">
        <w:rPr>
          <w:rFonts w:ascii="Open Sans" w:hAnsi="Open Sans" w:cs="Open Sans"/>
        </w:rPr>
        <w:t xml:space="preserve">One consumer with </w:t>
      </w:r>
      <w:r w:rsidR="64049B69" w:rsidRPr="76330909">
        <w:rPr>
          <w:rFonts w:ascii="Open Sans" w:hAnsi="Open Sans" w:cs="Open Sans"/>
        </w:rPr>
        <w:t>known</w:t>
      </w:r>
      <w:r w:rsidRPr="00EC22B2">
        <w:rPr>
          <w:rFonts w:ascii="Open Sans" w:hAnsi="Open Sans" w:cs="Open Sans"/>
        </w:rPr>
        <w:t xml:space="preserve"> </w:t>
      </w:r>
      <w:r w:rsidRPr="76330909">
        <w:rPr>
          <w:rFonts w:ascii="Open Sans" w:hAnsi="Open Sans" w:cs="Open Sans"/>
        </w:rPr>
        <w:t>risk</w:t>
      </w:r>
      <w:r w:rsidR="19D057DD" w:rsidRPr="76330909">
        <w:rPr>
          <w:rFonts w:ascii="Open Sans" w:hAnsi="Open Sans" w:cs="Open Sans"/>
        </w:rPr>
        <w:t>s of choking</w:t>
      </w:r>
      <w:r w:rsidRPr="00EC22B2">
        <w:rPr>
          <w:rFonts w:ascii="Open Sans" w:hAnsi="Open Sans" w:cs="Open Sans"/>
        </w:rPr>
        <w:t xml:space="preserve"> who expressed a choice to have food outside of recommended dietary requirements has a mitigation strategy in place of not consuming food whilst lying down.</w:t>
      </w:r>
      <w:r w:rsidR="008B4EFB" w:rsidRPr="00EC22B2">
        <w:rPr>
          <w:rFonts w:ascii="Open Sans" w:hAnsi="Open Sans" w:cs="Open Sans"/>
        </w:rPr>
        <w:t xml:space="preserve"> </w:t>
      </w:r>
      <w:r w:rsidR="00D97559">
        <w:rPr>
          <w:rFonts w:ascii="Open Sans" w:hAnsi="Open Sans" w:cs="Open Sans"/>
        </w:rPr>
        <w:t>O</w:t>
      </w:r>
      <w:r w:rsidRPr="00EC22B2">
        <w:rPr>
          <w:rFonts w:ascii="Open Sans" w:hAnsi="Open Sans" w:cs="Open Sans"/>
        </w:rPr>
        <w:t xml:space="preserve">n multiple days and times during the </w:t>
      </w:r>
      <w:r w:rsidR="14BBBE86" w:rsidRPr="35612197">
        <w:rPr>
          <w:rFonts w:ascii="Open Sans" w:hAnsi="Open Sans" w:cs="Open Sans"/>
        </w:rPr>
        <w:t>a</w:t>
      </w:r>
      <w:r w:rsidR="5D8FA579" w:rsidRPr="35612197">
        <w:rPr>
          <w:rFonts w:ascii="Open Sans" w:hAnsi="Open Sans" w:cs="Open Sans"/>
        </w:rPr>
        <w:t xml:space="preserve">ssessment </w:t>
      </w:r>
      <w:r w:rsidR="3B3BD78F" w:rsidRPr="35612197">
        <w:rPr>
          <w:rFonts w:ascii="Open Sans" w:hAnsi="Open Sans" w:cs="Open Sans"/>
        </w:rPr>
        <w:t>c</w:t>
      </w:r>
      <w:r w:rsidR="0045691D" w:rsidRPr="35612197">
        <w:rPr>
          <w:rFonts w:ascii="Open Sans" w:hAnsi="Open Sans" w:cs="Open Sans"/>
        </w:rPr>
        <w:t>ontact</w:t>
      </w:r>
      <w:r w:rsidR="0045691D" w:rsidRPr="00EC22B2">
        <w:rPr>
          <w:rFonts w:ascii="Open Sans" w:hAnsi="Open Sans" w:cs="Open Sans"/>
        </w:rPr>
        <w:t xml:space="preserve"> </w:t>
      </w:r>
      <w:r w:rsidR="00D97559">
        <w:rPr>
          <w:rFonts w:ascii="Open Sans" w:hAnsi="Open Sans" w:cs="Open Sans"/>
        </w:rPr>
        <w:t xml:space="preserve">the consumer was observed </w:t>
      </w:r>
      <w:r w:rsidRPr="00EC22B2">
        <w:rPr>
          <w:rFonts w:ascii="Open Sans" w:hAnsi="Open Sans" w:cs="Open Sans"/>
        </w:rPr>
        <w:t>to be eating and drinking whilst lying down in bed.</w:t>
      </w:r>
    </w:p>
    <w:p w14:paraId="180CC6FE" w14:textId="178D56AC" w:rsidR="007D6DCE" w:rsidRPr="00EC22B2" w:rsidRDefault="007D6DCE" w:rsidP="00991B34">
      <w:pPr>
        <w:pStyle w:val="NormalArial"/>
        <w:rPr>
          <w:rFonts w:ascii="Open Sans" w:hAnsi="Open Sans" w:cs="Open Sans"/>
        </w:rPr>
      </w:pPr>
      <w:r w:rsidRPr="00EC22B2">
        <w:rPr>
          <w:rFonts w:ascii="Open Sans" w:hAnsi="Open Sans" w:cs="Open Sans"/>
        </w:rPr>
        <w:t>Care and clinical staff confirmed information is not communicated with them when a consumer initiates a dignity of risk assessment, and they are not always aware of mitigation strategies in place.</w:t>
      </w:r>
    </w:p>
    <w:p w14:paraId="4DBC6DFF" w14:textId="21606675" w:rsidR="002C789C" w:rsidRPr="00EC22B2" w:rsidRDefault="002C789C" w:rsidP="00991B34">
      <w:pPr>
        <w:pStyle w:val="NormalArial"/>
        <w:rPr>
          <w:rFonts w:ascii="Open Sans" w:hAnsi="Open Sans" w:cs="Open Sans"/>
        </w:rPr>
      </w:pPr>
      <w:r w:rsidRPr="00EC22B2">
        <w:rPr>
          <w:rFonts w:ascii="Open Sans" w:hAnsi="Open Sans" w:cs="Open Sans"/>
        </w:rPr>
        <w:t>The provider acknowledges the deficits identified in the Assessment Team</w:t>
      </w:r>
      <w:r w:rsidR="00D97559">
        <w:rPr>
          <w:rFonts w:ascii="Open Sans" w:hAnsi="Open Sans" w:cs="Open Sans"/>
        </w:rPr>
        <w:t>’</w:t>
      </w:r>
      <w:r w:rsidRPr="00EC22B2">
        <w:rPr>
          <w:rFonts w:ascii="Open Sans" w:hAnsi="Open Sans" w:cs="Open Sans"/>
        </w:rPr>
        <w:t xml:space="preserve">s </w:t>
      </w:r>
      <w:r w:rsidR="00992A4B" w:rsidRPr="00EC22B2">
        <w:rPr>
          <w:rFonts w:ascii="Open Sans" w:hAnsi="Open Sans" w:cs="Open Sans"/>
        </w:rPr>
        <w:t>report and</w:t>
      </w:r>
      <w:r w:rsidRPr="00EC22B2">
        <w:rPr>
          <w:rFonts w:ascii="Open Sans" w:hAnsi="Open Sans" w:cs="Open Sans"/>
        </w:rPr>
        <w:t xml:space="preserve"> included improvement actions </w:t>
      </w:r>
      <w:r w:rsidR="00992A4B" w:rsidRPr="00EC22B2">
        <w:rPr>
          <w:rFonts w:ascii="Open Sans" w:hAnsi="Open Sans" w:cs="Open Sans"/>
        </w:rPr>
        <w:t>underway</w:t>
      </w:r>
      <w:r w:rsidRPr="00EC22B2">
        <w:rPr>
          <w:rFonts w:ascii="Open Sans" w:hAnsi="Open Sans" w:cs="Open Sans"/>
        </w:rPr>
        <w:t xml:space="preserve"> and planned to address those. Actions </w:t>
      </w:r>
      <w:r w:rsidR="00A835B7" w:rsidRPr="00EC22B2">
        <w:rPr>
          <w:rFonts w:ascii="Open Sans" w:hAnsi="Open Sans" w:cs="Open Sans"/>
        </w:rPr>
        <w:t>include</w:t>
      </w:r>
      <w:r w:rsidR="00D97559">
        <w:rPr>
          <w:rFonts w:ascii="Open Sans" w:hAnsi="Open Sans" w:cs="Open Sans"/>
        </w:rPr>
        <w:t>,</w:t>
      </w:r>
      <w:r w:rsidR="00A835B7" w:rsidRPr="00EC22B2">
        <w:rPr>
          <w:rFonts w:ascii="Open Sans" w:hAnsi="Open Sans" w:cs="Open Sans"/>
        </w:rPr>
        <w:t xml:space="preserve"> but are not limited to</w:t>
      </w:r>
      <w:r w:rsidR="00D97559">
        <w:rPr>
          <w:rFonts w:ascii="Open Sans" w:hAnsi="Open Sans" w:cs="Open Sans"/>
        </w:rPr>
        <w:t>,</w:t>
      </w:r>
      <w:r w:rsidR="008B4EFB" w:rsidRPr="00EC22B2">
        <w:rPr>
          <w:rFonts w:ascii="Open Sans" w:hAnsi="Open Sans" w:cs="Open Sans"/>
        </w:rPr>
        <w:t xml:space="preserve"> </w:t>
      </w:r>
      <w:r w:rsidR="00DF21A9" w:rsidRPr="00EC22B2">
        <w:rPr>
          <w:rFonts w:ascii="Open Sans" w:hAnsi="Open Sans" w:cs="Open Sans"/>
        </w:rPr>
        <w:t>a review of all dignity of risk forms</w:t>
      </w:r>
      <w:r w:rsidR="006654A8" w:rsidRPr="00EC22B2">
        <w:rPr>
          <w:rFonts w:ascii="Open Sans" w:hAnsi="Open Sans" w:cs="Open Sans"/>
        </w:rPr>
        <w:t>, updates to consumers</w:t>
      </w:r>
      <w:r w:rsidR="00D97559">
        <w:rPr>
          <w:rFonts w:ascii="Open Sans" w:hAnsi="Open Sans" w:cs="Open Sans"/>
        </w:rPr>
        <w:t>’</w:t>
      </w:r>
      <w:r w:rsidR="006654A8" w:rsidRPr="00EC22B2">
        <w:rPr>
          <w:rFonts w:ascii="Open Sans" w:hAnsi="Open Sans" w:cs="Open Sans"/>
        </w:rPr>
        <w:t xml:space="preserve"> care plans and dietary lists to reflect risks and mitigation str</w:t>
      </w:r>
      <w:r w:rsidR="000B5323" w:rsidRPr="00EC22B2">
        <w:rPr>
          <w:rFonts w:ascii="Open Sans" w:hAnsi="Open Sans" w:cs="Open Sans"/>
        </w:rPr>
        <w:t>ategies and staff education. I acknowledge the provider’s response and actions proposed and underway, however</w:t>
      </w:r>
      <w:r w:rsidR="00D97559">
        <w:rPr>
          <w:rFonts w:ascii="Open Sans" w:hAnsi="Open Sans" w:cs="Open Sans"/>
        </w:rPr>
        <w:t>,</w:t>
      </w:r>
      <w:r w:rsidR="000B5323" w:rsidRPr="00EC22B2">
        <w:rPr>
          <w:rFonts w:ascii="Open Sans" w:hAnsi="Open Sans" w:cs="Open Sans"/>
        </w:rPr>
        <w:t xml:space="preserve"> find that each consumer is not supported to take risks to live the best life they can. In coming to my finding, I have considered and relied upon information in the Assessment Team’s report that shows</w:t>
      </w:r>
      <w:r w:rsidR="005B2715" w:rsidRPr="00EC22B2">
        <w:rPr>
          <w:rFonts w:ascii="Open Sans" w:hAnsi="Open Sans" w:cs="Open Sans"/>
        </w:rPr>
        <w:t xml:space="preserve"> for multiple consumers where they have exercised choice to undertake activities of risk, they have not been supported to do so in a safe manner, </w:t>
      </w:r>
      <w:r w:rsidR="00D97559">
        <w:rPr>
          <w:rFonts w:ascii="Open Sans" w:hAnsi="Open Sans" w:cs="Open Sans"/>
        </w:rPr>
        <w:t>and</w:t>
      </w:r>
      <w:r w:rsidR="00D97559" w:rsidRPr="00EC22B2">
        <w:rPr>
          <w:rFonts w:ascii="Open Sans" w:hAnsi="Open Sans" w:cs="Open Sans"/>
        </w:rPr>
        <w:t xml:space="preserve"> </w:t>
      </w:r>
      <w:r w:rsidR="005B2715" w:rsidRPr="00EC22B2">
        <w:rPr>
          <w:rFonts w:ascii="Open Sans" w:hAnsi="Open Sans" w:cs="Open Sans"/>
        </w:rPr>
        <w:t xml:space="preserve">care documentation </w:t>
      </w:r>
      <w:r w:rsidR="00BF66E5" w:rsidRPr="00EC22B2">
        <w:rPr>
          <w:rFonts w:ascii="Open Sans" w:hAnsi="Open Sans" w:cs="Open Sans"/>
        </w:rPr>
        <w:t>does not reflect</w:t>
      </w:r>
      <w:r w:rsidR="00573683" w:rsidRPr="00EC22B2">
        <w:rPr>
          <w:rFonts w:ascii="Open Sans" w:hAnsi="Open Sans" w:cs="Open Sans"/>
        </w:rPr>
        <w:t xml:space="preserve"> consumers</w:t>
      </w:r>
      <w:r w:rsidR="00D97559">
        <w:rPr>
          <w:rFonts w:ascii="Open Sans" w:hAnsi="Open Sans" w:cs="Open Sans"/>
        </w:rPr>
        <w:t>’</w:t>
      </w:r>
      <w:r w:rsidR="009562CF" w:rsidRPr="00EC22B2">
        <w:rPr>
          <w:rFonts w:ascii="Open Sans" w:hAnsi="Open Sans" w:cs="Open Sans"/>
        </w:rPr>
        <w:t xml:space="preserve"> risk </w:t>
      </w:r>
      <w:r w:rsidR="00573683" w:rsidRPr="00EC22B2">
        <w:rPr>
          <w:rFonts w:ascii="Open Sans" w:hAnsi="Open Sans" w:cs="Open Sans"/>
        </w:rPr>
        <w:t xml:space="preserve">choice </w:t>
      </w:r>
      <w:r w:rsidR="009562CF" w:rsidRPr="00EC22B2">
        <w:rPr>
          <w:rFonts w:ascii="Open Sans" w:hAnsi="Open Sans" w:cs="Open Sans"/>
        </w:rPr>
        <w:t>or the strategies to take to mitigate the risk. I have</w:t>
      </w:r>
      <w:r w:rsidR="009522DF" w:rsidRPr="00EC22B2">
        <w:rPr>
          <w:rFonts w:ascii="Open Sans" w:hAnsi="Open Sans" w:cs="Open Sans"/>
        </w:rPr>
        <w:t xml:space="preserve"> also</w:t>
      </w:r>
      <w:r w:rsidR="009562CF" w:rsidRPr="00EC22B2">
        <w:rPr>
          <w:rFonts w:ascii="Open Sans" w:hAnsi="Open Sans" w:cs="Open Sans"/>
        </w:rPr>
        <w:t xml:space="preserve"> considered</w:t>
      </w:r>
      <w:r w:rsidR="00AA579E" w:rsidRPr="00EC22B2">
        <w:rPr>
          <w:rFonts w:ascii="Open Sans" w:hAnsi="Open Sans" w:cs="Open Sans"/>
        </w:rPr>
        <w:t xml:space="preserve"> observations made by the Assessment Team</w:t>
      </w:r>
      <w:r w:rsidR="000045FD" w:rsidRPr="00EC22B2">
        <w:rPr>
          <w:rFonts w:ascii="Open Sans" w:hAnsi="Open Sans" w:cs="Open Sans"/>
        </w:rPr>
        <w:t xml:space="preserve"> where o</w:t>
      </w:r>
      <w:r w:rsidR="00AA579E" w:rsidRPr="00EC22B2">
        <w:rPr>
          <w:rFonts w:ascii="Open Sans" w:hAnsi="Open Sans" w:cs="Open Sans"/>
        </w:rPr>
        <w:t>ne named consumer exercising choice to safely eat foods</w:t>
      </w:r>
      <w:r w:rsidR="00AF4C8A">
        <w:rPr>
          <w:rFonts w:ascii="Open Sans" w:hAnsi="Open Sans" w:cs="Open Sans"/>
        </w:rPr>
        <w:t xml:space="preserve"> </w:t>
      </w:r>
      <w:r w:rsidR="000C2E36">
        <w:rPr>
          <w:rFonts w:ascii="Open Sans" w:hAnsi="Open Sans" w:cs="Open Sans"/>
        </w:rPr>
        <w:t>was not</w:t>
      </w:r>
      <w:r w:rsidR="000045FD" w:rsidRPr="00EC22B2">
        <w:rPr>
          <w:rFonts w:ascii="Open Sans" w:hAnsi="Open Sans" w:cs="Open Sans"/>
        </w:rPr>
        <w:t xml:space="preserve"> supported by staff to do so.</w:t>
      </w:r>
    </w:p>
    <w:p w14:paraId="3FCD42F6" w14:textId="4F55D5BB" w:rsidR="000045FD" w:rsidRPr="00EC22B2" w:rsidRDefault="000045FD" w:rsidP="00991B34">
      <w:pPr>
        <w:pStyle w:val="NormalArial"/>
        <w:rPr>
          <w:rFonts w:ascii="Open Sans" w:hAnsi="Open Sans" w:cs="Open Sans"/>
        </w:rPr>
      </w:pPr>
      <w:r w:rsidRPr="00EC22B2">
        <w:rPr>
          <w:rFonts w:ascii="Open Sans" w:hAnsi="Open Sans" w:cs="Open Sans"/>
        </w:rPr>
        <w:t>I acknowledge</w:t>
      </w:r>
      <w:r w:rsidR="002D5D7F" w:rsidRPr="00EC22B2">
        <w:rPr>
          <w:rFonts w:ascii="Open Sans" w:hAnsi="Open Sans" w:cs="Open Sans"/>
        </w:rPr>
        <w:t xml:space="preserve"> the actions the provider has underway and plans to implement, and I encourage them to continue with those. However, I find</w:t>
      </w:r>
      <w:r w:rsidR="004D7812" w:rsidRPr="00EC22B2">
        <w:rPr>
          <w:rFonts w:ascii="Open Sans" w:hAnsi="Open Sans" w:cs="Open Sans"/>
        </w:rPr>
        <w:t xml:space="preserve"> the</w:t>
      </w:r>
      <w:r w:rsidR="002D5D7F" w:rsidRPr="00EC22B2">
        <w:rPr>
          <w:rFonts w:ascii="Open Sans" w:hAnsi="Open Sans" w:cs="Open Sans"/>
        </w:rPr>
        <w:t xml:space="preserve"> </w:t>
      </w:r>
      <w:r w:rsidR="004D7812" w:rsidRPr="00EC22B2">
        <w:rPr>
          <w:rFonts w:ascii="Open Sans" w:hAnsi="Open Sans" w:cs="Open Sans"/>
        </w:rPr>
        <w:t>improvement actions will need time to be full embedded for efficacy.</w:t>
      </w:r>
    </w:p>
    <w:p w14:paraId="6E24CFCA" w14:textId="2AF559A7" w:rsidR="004D7812" w:rsidRPr="00EC22B2" w:rsidRDefault="004D7812" w:rsidP="00991B34">
      <w:pPr>
        <w:pStyle w:val="NormalArial"/>
        <w:rPr>
          <w:rFonts w:ascii="Open Sans" w:hAnsi="Open Sans" w:cs="Open Sans"/>
        </w:rPr>
      </w:pPr>
      <w:r w:rsidRPr="00EC22B2">
        <w:rPr>
          <w:rFonts w:ascii="Open Sans" w:hAnsi="Open Sans" w:cs="Open Sans"/>
        </w:rPr>
        <w:t xml:space="preserve">Based on the information above, I find </w:t>
      </w:r>
      <w:r w:rsidR="00D97559">
        <w:rPr>
          <w:rFonts w:ascii="Open Sans" w:hAnsi="Open Sans" w:cs="Open Sans"/>
        </w:rPr>
        <w:t>r</w:t>
      </w:r>
      <w:r w:rsidR="00D97559" w:rsidRPr="00EC22B2">
        <w:rPr>
          <w:rFonts w:ascii="Open Sans" w:hAnsi="Open Sans" w:cs="Open Sans"/>
        </w:rPr>
        <w:t xml:space="preserve">equirement </w:t>
      </w:r>
      <w:r w:rsidR="007B373E">
        <w:rPr>
          <w:rFonts w:ascii="Open Sans" w:hAnsi="Open Sans" w:cs="Open Sans"/>
        </w:rPr>
        <w:t>1</w:t>
      </w:r>
      <w:r w:rsidRPr="00EC22B2">
        <w:rPr>
          <w:rFonts w:ascii="Open Sans" w:hAnsi="Open Sans" w:cs="Open Sans"/>
        </w:rPr>
        <w:t xml:space="preserve">(3)(d) </w:t>
      </w:r>
      <w:r w:rsidR="006B44C5" w:rsidRPr="00EC22B2">
        <w:rPr>
          <w:rFonts w:ascii="Open Sans" w:hAnsi="Open Sans" w:cs="Open Sans"/>
        </w:rPr>
        <w:t>not compliant</w:t>
      </w:r>
      <w:r w:rsidRPr="00EC22B2">
        <w:rPr>
          <w:rFonts w:ascii="Open Sans" w:hAnsi="Open Sans" w:cs="Open Sans"/>
        </w:rPr>
        <w:t>.</w:t>
      </w:r>
    </w:p>
    <w:p w14:paraId="08B9C5DD" w14:textId="5641EA09" w:rsidR="001710E7" w:rsidRPr="00EC22B2" w:rsidRDefault="001710E7" w:rsidP="00991B34">
      <w:pPr>
        <w:pStyle w:val="NormalArial"/>
        <w:rPr>
          <w:rFonts w:ascii="Open Sans" w:hAnsi="Open Sans" w:cs="Open Sans"/>
        </w:rPr>
      </w:pPr>
      <w:r w:rsidRPr="00EC22B2">
        <w:rPr>
          <w:rFonts w:ascii="Open Sans" w:hAnsi="Open Sans" w:cs="Open Sans"/>
          <w:b/>
          <w:bCs/>
        </w:rPr>
        <w:lastRenderedPageBreak/>
        <w:t>Requirement 1(3)(e)</w:t>
      </w:r>
      <w:r w:rsidRPr="00EC22B2">
        <w:rPr>
          <w:rFonts w:ascii="Open Sans" w:hAnsi="Open Sans" w:cs="Open Sans"/>
        </w:rPr>
        <w:t xml:space="preserve"> </w:t>
      </w:r>
      <w:r w:rsidR="00AF3684" w:rsidRPr="00EC22B2">
        <w:rPr>
          <w:rFonts w:ascii="Open Sans" w:hAnsi="Open Sans" w:cs="Open Sans"/>
        </w:rPr>
        <w:t>Consumers and representatives said</w:t>
      </w:r>
      <w:r w:rsidR="00A92687" w:rsidRPr="00EC22B2">
        <w:rPr>
          <w:rFonts w:ascii="Open Sans" w:hAnsi="Open Sans" w:cs="Open Sans"/>
        </w:rPr>
        <w:t xml:space="preserve"> they are not provided relevant information to exercise choice</w:t>
      </w:r>
      <w:r w:rsidR="00D97559">
        <w:rPr>
          <w:rFonts w:ascii="Open Sans" w:hAnsi="Open Sans" w:cs="Open Sans"/>
        </w:rPr>
        <w:t>,</w:t>
      </w:r>
      <w:r w:rsidR="00A92687" w:rsidRPr="00EC22B2">
        <w:rPr>
          <w:rFonts w:ascii="Open Sans" w:hAnsi="Open Sans" w:cs="Open Sans"/>
        </w:rPr>
        <w:t xml:space="preserve"> including menus or activity calendars.  </w:t>
      </w:r>
      <w:r w:rsidR="0057051C" w:rsidRPr="00EC22B2">
        <w:rPr>
          <w:rFonts w:ascii="Open Sans" w:hAnsi="Open Sans" w:cs="Open Sans"/>
        </w:rPr>
        <w:t xml:space="preserve">Multiple consumers provided examples of how information is not always accurate or communicated in a timely manner. </w:t>
      </w:r>
      <w:r w:rsidR="00A92687" w:rsidRPr="00EC22B2">
        <w:rPr>
          <w:rFonts w:ascii="Open Sans" w:hAnsi="Open Sans" w:cs="Open Sans"/>
        </w:rPr>
        <w:t xml:space="preserve">One named consumer described how they only know what meal they are getting when it is put in front of them at a meal service. Two consumers said information about activities is not always accurate and </w:t>
      </w:r>
      <w:r w:rsidR="00D97559">
        <w:rPr>
          <w:rFonts w:ascii="Open Sans" w:hAnsi="Open Sans" w:cs="Open Sans"/>
        </w:rPr>
        <w:t xml:space="preserve">is </w:t>
      </w:r>
      <w:r w:rsidR="00A92687" w:rsidRPr="00EC22B2">
        <w:rPr>
          <w:rFonts w:ascii="Open Sans" w:hAnsi="Open Sans" w:cs="Open Sans"/>
        </w:rPr>
        <w:t xml:space="preserve">available on a noticeboard that requires them to mobilise to, or staff advise them when they come to assist them to the activity. </w:t>
      </w:r>
      <w:r w:rsidR="0057051C" w:rsidRPr="00EC22B2">
        <w:rPr>
          <w:rFonts w:ascii="Open Sans" w:hAnsi="Open Sans" w:cs="Open Sans"/>
        </w:rPr>
        <w:t>Two named consumers confirmed information</w:t>
      </w:r>
      <w:r w:rsidR="00D97559">
        <w:rPr>
          <w:rFonts w:ascii="Open Sans" w:hAnsi="Open Sans" w:cs="Open Sans"/>
        </w:rPr>
        <w:t>,</w:t>
      </w:r>
      <w:r w:rsidR="0057051C" w:rsidRPr="00EC22B2">
        <w:rPr>
          <w:rFonts w:ascii="Open Sans" w:hAnsi="Open Sans" w:cs="Open Sans"/>
        </w:rPr>
        <w:t xml:space="preserve"> including medication changes and allied health visits are not communicated to them in a timely manner.</w:t>
      </w:r>
    </w:p>
    <w:p w14:paraId="594155CD" w14:textId="6F2D193F" w:rsidR="00A92687" w:rsidRPr="00EC22B2" w:rsidRDefault="00D97559" w:rsidP="00991B34">
      <w:pPr>
        <w:pStyle w:val="NormalArial"/>
        <w:rPr>
          <w:rFonts w:ascii="Open Sans" w:hAnsi="Open Sans" w:cs="Open Sans"/>
        </w:rPr>
      </w:pPr>
      <w:r>
        <w:rPr>
          <w:rFonts w:ascii="Open Sans" w:hAnsi="Open Sans" w:cs="Open Sans"/>
        </w:rPr>
        <w:t>T</w:t>
      </w:r>
      <w:r w:rsidR="00A92687" w:rsidRPr="00EC22B2">
        <w:rPr>
          <w:rFonts w:ascii="Open Sans" w:hAnsi="Open Sans" w:cs="Open Sans"/>
        </w:rPr>
        <w:t xml:space="preserve">he noticeboard </w:t>
      </w:r>
      <w:r>
        <w:rPr>
          <w:rFonts w:ascii="Open Sans" w:hAnsi="Open Sans" w:cs="Open Sans"/>
        </w:rPr>
        <w:t>displayed</w:t>
      </w:r>
      <w:r w:rsidRPr="00EC22B2">
        <w:rPr>
          <w:rFonts w:ascii="Open Sans" w:hAnsi="Open Sans" w:cs="Open Sans"/>
        </w:rPr>
        <w:t xml:space="preserve"> </w:t>
      </w:r>
      <w:r w:rsidR="00CE05D7" w:rsidRPr="00EC22B2">
        <w:rPr>
          <w:rFonts w:ascii="Open Sans" w:hAnsi="Open Sans" w:cs="Open Sans"/>
        </w:rPr>
        <w:t>information for</w:t>
      </w:r>
      <w:r w:rsidR="0057051C" w:rsidRPr="00EC22B2">
        <w:rPr>
          <w:rFonts w:ascii="Open Sans" w:hAnsi="Open Sans" w:cs="Open Sans"/>
        </w:rPr>
        <w:t xml:space="preserve"> consumers</w:t>
      </w:r>
      <w:r>
        <w:rPr>
          <w:rFonts w:ascii="Open Sans" w:hAnsi="Open Sans" w:cs="Open Sans"/>
        </w:rPr>
        <w:t>,</w:t>
      </w:r>
      <w:r w:rsidR="0057051C" w:rsidRPr="00EC22B2">
        <w:rPr>
          <w:rFonts w:ascii="Open Sans" w:hAnsi="Open Sans" w:cs="Open Sans"/>
        </w:rPr>
        <w:t xml:space="preserve"> including activity calendars </w:t>
      </w:r>
      <w:r>
        <w:rPr>
          <w:rFonts w:ascii="Open Sans" w:hAnsi="Open Sans" w:cs="Open Sans"/>
        </w:rPr>
        <w:t>which was</w:t>
      </w:r>
      <w:r w:rsidRPr="00EC22B2">
        <w:rPr>
          <w:rFonts w:ascii="Open Sans" w:hAnsi="Open Sans" w:cs="Open Sans"/>
        </w:rPr>
        <w:t xml:space="preserve"> </w:t>
      </w:r>
      <w:r w:rsidR="00A92687" w:rsidRPr="00EC22B2">
        <w:rPr>
          <w:rFonts w:ascii="Open Sans" w:hAnsi="Open Sans" w:cs="Open Sans"/>
        </w:rPr>
        <w:t>not always accurate and out of date</w:t>
      </w:r>
      <w:r w:rsidR="0057051C" w:rsidRPr="00EC22B2">
        <w:rPr>
          <w:rFonts w:ascii="Open Sans" w:hAnsi="Open Sans" w:cs="Open Sans"/>
        </w:rPr>
        <w:t>.  One named consumer confirmed information about activities and other areas of interest for consumers is located on noticeboards in an area consu</w:t>
      </w:r>
      <w:r w:rsidR="004449EA" w:rsidRPr="00EC22B2">
        <w:rPr>
          <w:rFonts w:ascii="Open Sans" w:hAnsi="Open Sans" w:cs="Open Sans"/>
        </w:rPr>
        <w:t>mers</w:t>
      </w:r>
      <w:r w:rsidR="0057051C" w:rsidRPr="00EC22B2">
        <w:rPr>
          <w:rFonts w:ascii="Open Sans" w:hAnsi="Open Sans" w:cs="Open Sans"/>
        </w:rPr>
        <w:t xml:space="preserve"> do not frequently pass by and too high for those in wheelchairs to be able to read.</w:t>
      </w:r>
    </w:p>
    <w:p w14:paraId="423BC8DD" w14:textId="138CA294" w:rsidR="0057051C" w:rsidRPr="00EC22B2" w:rsidRDefault="0057051C" w:rsidP="00991B34">
      <w:pPr>
        <w:pStyle w:val="NormalArial"/>
        <w:rPr>
          <w:rFonts w:ascii="Open Sans" w:hAnsi="Open Sans" w:cs="Open Sans"/>
        </w:rPr>
      </w:pPr>
      <w:r w:rsidRPr="00EC22B2">
        <w:rPr>
          <w:rFonts w:ascii="Open Sans" w:hAnsi="Open Sans" w:cs="Open Sans"/>
        </w:rPr>
        <w:t xml:space="preserve">Multiple consumers said they had </w:t>
      </w:r>
      <w:r w:rsidR="7ECC476F" w:rsidRPr="451FF8FC">
        <w:rPr>
          <w:rFonts w:ascii="Open Sans" w:hAnsi="Open Sans" w:cs="Open Sans"/>
        </w:rPr>
        <w:t>made several requests to the service for</w:t>
      </w:r>
      <w:r w:rsidRPr="00EC22B2">
        <w:rPr>
          <w:rFonts w:ascii="Open Sans" w:hAnsi="Open Sans" w:cs="Open Sans"/>
        </w:rPr>
        <w:t xml:space="preserve"> a routine newsletter to provide relevant information but have not heard anything back about these requests. Management acknowledged the requests for newsletters and said it was in the process of being implemented.</w:t>
      </w:r>
    </w:p>
    <w:p w14:paraId="5FC8CE56" w14:textId="28AA1D16" w:rsidR="00874F38" w:rsidRPr="00EC22B2" w:rsidRDefault="00515201" w:rsidP="00991B34">
      <w:pPr>
        <w:pStyle w:val="NormalArial"/>
        <w:rPr>
          <w:rFonts w:ascii="Open Sans" w:hAnsi="Open Sans" w:cs="Open Sans"/>
        </w:rPr>
      </w:pPr>
      <w:r w:rsidRPr="00EC22B2">
        <w:rPr>
          <w:rFonts w:ascii="Open Sans" w:hAnsi="Open Sans" w:cs="Open Sans"/>
        </w:rPr>
        <w:t xml:space="preserve">The provider acknowledges the </w:t>
      </w:r>
      <w:r w:rsidR="00E0290D" w:rsidRPr="00EC22B2">
        <w:rPr>
          <w:rFonts w:ascii="Open Sans" w:hAnsi="Open Sans" w:cs="Open Sans"/>
        </w:rPr>
        <w:t>findings</w:t>
      </w:r>
      <w:r w:rsidRPr="00EC22B2">
        <w:rPr>
          <w:rFonts w:ascii="Open Sans" w:hAnsi="Open Sans" w:cs="Open Sans"/>
        </w:rPr>
        <w:t xml:space="preserve"> in the Assessment Team’s report</w:t>
      </w:r>
      <w:r w:rsidR="00E0290D" w:rsidRPr="00EC22B2">
        <w:rPr>
          <w:rFonts w:ascii="Open Sans" w:hAnsi="Open Sans" w:cs="Open Sans"/>
        </w:rPr>
        <w:t xml:space="preserve"> and included additional actions they have underway and planned to address the deficits identified. </w:t>
      </w:r>
      <w:r w:rsidR="008D02CA" w:rsidRPr="00EC22B2">
        <w:rPr>
          <w:rFonts w:ascii="Open Sans" w:hAnsi="Open Sans" w:cs="Open Sans"/>
        </w:rPr>
        <w:t xml:space="preserve">Actions include </w:t>
      </w:r>
      <w:r w:rsidR="002D4C51" w:rsidRPr="00EC22B2">
        <w:rPr>
          <w:rFonts w:ascii="Open Sans" w:hAnsi="Open Sans" w:cs="Open Sans"/>
        </w:rPr>
        <w:t xml:space="preserve">the transition to a day ahead meal ordering system, distributing activity </w:t>
      </w:r>
      <w:r w:rsidR="008555F2" w:rsidRPr="00EC22B2">
        <w:rPr>
          <w:rFonts w:ascii="Open Sans" w:hAnsi="Open Sans" w:cs="Open Sans"/>
        </w:rPr>
        <w:t>calendars</w:t>
      </w:r>
      <w:r w:rsidR="002D4C51" w:rsidRPr="00EC22B2">
        <w:rPr>
          <w:rFonts w:ascii="Open Sans" w:hAnsi="Open Sans" w:cs="Open Sans"/>
        </w:rPr>
        <w:t xml:space="preserve"> to consumers</w:t>
      </w:r>
      <w:r w:rsidR="00D97559">
        <w:rPr>
          <w:rFonts w:ascii="Open Sans" w:hAnsi="Open Sans" w:cs="Open Sans"/>
        </w:rPr>
        <w:t>’</w:t>
      </w:r>
      <w:r w:rsidR="002D4C51" w:rsidRPr="00EC22B2">
        <w:rPr>
          <w:rFonts w:ascii="Open Sans" w:hAnsi="Open Sans" w:cs="Open Sans"/>
        </w:rPr>
        <w:t xml:space="preserve"> rooms, </w:t>
      </w:r>
      <w:r w:rsidR="00D97559">
        <w:rPr>
          <w:rFonts w:ascii="Open Sans" w:hAnsi="Open Sans" w:cs="Open Sans"/>
        </w:rPr>
        <w:t>introducing</w:t>
      </w:r>
      <w:r w:rsidR="008555F2" w:rsidRPr="00EC22B2">
        <w:rPr>
          <w:rFonts w:ascii="Open Sans" w:hAnsi="Open Sans" w:cs="Open Sans"/>
        </w:rPr>
        <w:t xml:space="preserve"> a monthly newsletter, and </w:t>
      </w:r>
      <w:r w:rsidR="001C325F" w:rsidRPr="00EC22B2">
        <w:rPr>
          <w:rFonts w:ascii="Open Sans" w:hAnsi="Open Sans" w:cs="Open Sans"/>
        </w:rPr>
        <w:t xml:space="preserve">processes for communication where changes in scheduled activities occur.  </w:t>
      </w:r>
    </w:p>
    <w:p w14:paraId="2A3DFDAF" w14:textId="7A7F95B5" w:rsidR="001C325F" w:rsidRPr="00EC22B2" w:rsidRDefault="001C325F" w:rsidP="00991B34">
      <w:pPr>
        <w:pStyle w:val="NormalArial"/>
        <w:rPr>
          <w:rFonts w:ascii="Open Sans" w:hAnsi="Open Sans" w:cs="Open Sans"/>
        </w:rPr>
      </w:pPr>
      <w:r w:rsidRPr="00EC22B2">
        <w:rPr>
          <w:rFonts w:ascii="Open Sans" w:hAnsi="Open Sans" w:cs="Open Sans"/>
        </w:rPr>
        <w:t>I acknowledge the actions the provider has planned and taken, however</w:t>
      </w:r>
      <w:r w:rsidR="00644B59">
        <w:rPr>
          <w:rFonts w:ascii="Open Sans" w:hAnsi="Open Sans" w:cs="Open Sans"/>
        </w:rPr>
        <w:t>,</w:t>
      </w:r>
      <w:r w:rsidRPr="00EC22B2">
        <w:rPr>
          <w:rFonts w:ascii="Open Sans" w:hAnsi="Open Sans" w:cs="Open Sans"/>
        </w:rPr>
        <w:t xml:space="preserve"> find </w:t>
      </w:r>
      <w:r w:rsidR="006D774D" w:rsidRPr="00EC22B2">
        <w:rPr>
          <w:rFonts w:ascii="Open Sans" w:hAnsi="Open Sans" w:cs="Open Sans"/>
        </w:rPr>
        <w:t xml:space="preserve">each consumer is not provided with information that is current, timely or accurate, or </w:t>
      </w:r>
      <w:r w:rsidR="00BC61FB" w:rsidRPr="00EC22B2">
        <w:rPr>
          <w:rFonts w:ascii="Open Sans" w:hAnsi="Open Sans" w:cs="Open Sans"/>
        </w:rPr>
        <w:t>communicated</w:t>
      </w:r>
      <w:r w:rsidR="006D774D" w:rsidRPr="00EC22B2">
        <w:rPr>
          <w:rFonts w:ascii="Open Sans" w:hAnsi="Open Sans" w:cs="Open Sans"/>
        </w:rPr>
        <w:t xml:space="preserve"> in a way that supports choice</w:t>
      </w:r>
      <w:r w:rsidR="00BC61FB" w:rsidRPr="00EC22B2">
        <w:rPr>
          <w:rFonts w:ascii="Open Sans" w:hAnsi="Open Sans" w:cs="Open Sans"/>
        </w:rPr>
        <w:t>. In coming to my finding, I have considered information presented in the Assessment Team’s report that shows information in relation to areas</w:t>
      </w:r>
      <w:r w:rsidR="00644B59">
        <w:rPr>
          <w:rFonts w:ascii="Open Sans" w:hAnsi="Open Sans" w:cs="Open Sans"/>
        </w:rPr>
        <w:t>,</w:t>
      </w:r>
      <w:r w:rsidR="00BC61FB" w:rsidRPr="00EC22B2">
        <w:rPr>
          <w:rFonts w:ascii="Open Sans" w:hAnsi="Open Sans" w:cs="Open Sans"/>
        </w:rPr>
        <w:t xml:space="preserve"> including food, activities and allied health are not communicated in a way that enables consumers to </w:t>
      </w:r>
      <w:r w:rsidR="004449EA" w:rsidRPr="00EC22B2">
        <w:rPr>
          <w:rFonts w:ascii="Open Sans" w:hAnsi="Open Sans" w:cs="Open Sans"/>
        </w:rPr>
        <w:t xml:space="preserve">exercise choice in those aspects of care. I have also considered </w:t>
      </w:r>
      <w:r w:rsidR="00B13B49" w:rsidRPr="00EC22B2">
        <w:rPr>
          <w:rFonts w:ascii="Open Sans" w:hAnsi="Open Sans" w:cs="Open Sans"/>
        </w:rPr>
        <w:t>observations</w:t>
      </w:r>
      <w:r w:rsidR="004449EA" w:rsidRPr="00EC22B2">
        <w:rPr>
          <w:rFonts w:ascii="Open Sans" w:hAnsi="Open Sans" w:cs="Open Sans"/>
        </w:rPr>
        <w:t xml:space="preserve"> that showed </w:t>
      </w:r>
      <w:r w:rsidR="00B13B49" w:rsidRPr="00EC22B2">
        <w:rPr>
          <w:rFonts w:ascii="Open Sans" w:hAnsi="Open Sans" w:cs="Open Sans"/>
        </w:rPr>
        <w:t xml:space="preserve">information for the lifestyle program was out of </w:t>
      </w:r>
      <w:r w:rsidR="00791EF9" w:rsidRPr="00EC22B2">
        <w:rPr>
          <w:rFonts w:ascii="Open Sans" w:hAnsi="Open Sans" w:cs="Open Sans"/>
        </w:rPr>
        <w:t>date or</w:t>
      </w:r>
      <w:r w:rsidR="00B13B49" w:rsidRPr="00EC22B2">
        <w:rPr>
          <w:rFonts w:ascii="Open Sans" w:hAnsi="Open Sans" w:cs="Open Sans"/>
        </w:rPr>
        <w:t xml:space="preserve"> displayed in areas that </w:t>
      </w:r>
      <w:r w:rsidR="00644B59">
        <w:rPr>
          <w:rFonts w:ascii="Open Sans" w:hAnsi="Open Sans" w:cs="Open Sans"/>
        </w:rPr>
        <w:t>were</w:t>
      </w:r>
      <w:r w:rsidR="00644B59" w:rsidRPr="00EC22B2">
        <w:rPr>
          <w:rFonts w:ascii="Open Sans" w:hAnsi="Open Sans" w:cs="Open Sans"/>
        </w:rPr>
        <w:t xml:space="preserve"> </w:t>
      </w:r>
      <w:r w:rsidR="00B13B49" w:rsidRPr="00EC22B2">
        <w:rPr>
          <w:rFonts w:ascii="Open Sans" w:hAnsi="Open Sans" w:cs="Open Sans"/>
        </w:rPr>
        <w:t>not easily accessible for consumers.</w:t>
      </w:r>
    </w:p>
    <w:p w14:paraId="166F149A" w14:textId="0B9F386B" w:rsidR="00B13B49" w:rsidRPr="00EC22B2" w:rsidRDefault="00B13B49" w:rsidP="00991B34">
      <w:pPr>
        <w:pStyle w:val="NormalArial"/>
        <w:rPr>
          <w:rFonts w:ascii="Open Sans" w:hAnsi="Open Sans" w:cs="Open Sans"/>
        </w:rPr>
      </w:pPr>
      <w:r w:rsidRPr="00EC22B2">
        <w:rPr>
          <w:rFonts w:ascii="Open Sans" w:hAnsi="Open Sans" w:cs="Open Sans"/>
        </w:rPr>
        <w:t xml:space="preserve">I acknowledge the provider is undertaking actions to address the identified deficits and encourage them to continue with those to enable consumers to </w:t>
      </w:r>
      <w:r w:rsidR="006B44C5" w:rsidRPr="00EC22B2">
        <w:rPr>
          <w:rFonts w:ascii="Open Sans" w:hAnsi="Open Sans" w:cs="Open Sans"/>
        </w:rPr>
        <w:t>exercise</w:t>
      </w:r>
      <w:r w:rsidRPr="00EC22B2">
        <w:rPr>
          <w:rFonts w:ascii="Open Sans" w:hAnsi="Open Sans" w:cs="Open Sans"/>
        </w:rPr>
        <w:t xml:space="preserve"> choice in this manner and to have information about areas of their care in a timely, accurate and current manner</w:t>
      </w:r>
      <w:r w:rsidR="00791EF9" w:rsidRPr="00EC22B2">
        <w:rPr>
          <w:rFonts w:ascii="Open Sans" w:hAnsi="Open Sans" w:cs="Open Sans"/>
        </w:rPr>
        <w:t>.</w:t>
      </w:r>
    </w:p>
    <w:p w14:paraId="4AA147F9" w14:textId="7644177E" w:rsidR="00791EF9" w:rsidRPr="00EC22B2" w:rsidRDefault="00791EF9" w:rsidP="00991B34">
      <w:pPr>
        <w:pStyle w:val="NormalArial"/>
        <w:rPr>
          <w:rFonts w:ascii="Open Sans" w:hAnsi="Open Sans" w:cs="Open Sans"/>
        </w:rPr>
      </w:pPr>
      <w:r w:rsidRPr="00EC22B2">
        <w:rPr>
          <w:rFonts w:ascii="Open Sans" w:hAnsi="Open Sans" w:cs="Open Sans"/>
        </w:rPr>
        <w:t xml:space="preserve">Based on the reasons above, I find </w:t>
      </w:r>
      <w:r w:rsidR="00644B59">
        <w:rPr>
          <w:rFonts w:ascii="Open Sans" w:hAnsi="Open Sans" w:cs="Open Sans"/>
        </w:rPr>
        <w:t>r</w:t>
      </w:r>
      <w:r w:rsidR="00644B59" w:rsidRPr="00EC22B2">
        <w:rPr>
          <w:rFonts w:ascii="Open Sans" w:hAnsi="Open Sans" w:cs="Open Sans"/>
        </w:rPr>
        <w:t xml:space="preserve">equirement </w:t>
      </w:r>
      <w:r w:rsidR="0AEBC08D" w:rsidRPr="0FD29AA6">
        <w:rPr>
          <w:rFonts w:ascii="Open Sans" w:hAnsi="Open Sans" w:cs="Open Sans"/>
        </w:rPr>
        <w:t>1</w:t>
      </w:r>
      <w:r w:rsidRPr="00EC22B2">
        <w:rPr>
          <w:rFonts w:ascii="Open Sans" w:hAnsi="Open Sans" w:cs="Open Sans"/>
        </w:rPr>
        <w:t xml:space="preserve">(3)(e) in this Standard </w:t>
      </w:r>
      <w:r w:rsidR="002D3B4A" w:rsidRPr="00EC22B2">
        <w:rPr>
          <w:rFonts w:ascii="Open Sans" w:hAnsi="Open Sans" w:cs="Open Sans"/>
        </w:rPr>
        <w:t>not compliant</w:t>
      </w:r>
      <w:r w:rsidRPr="00EC22B2">
        <w:rPr>
          <w:rFonts w:ascii="Open Sans" w:hAnsi="Open Sans" w:cs="Open Sans"/>
        </w:rPr>
        <w:t xml:space="preserve">. </w:t>
      </w:r>
    </w:p>
    <w:p w14:paraId="2F93B500" w14:textId="381C1002" w:rsidR="00845F38" w:rsidRPr="00EC22B2" w:rsidRDefault="00552A49" w:rsidP="00402F69">
      <w:pPr>
        <w:pStyle w:val="NormalArial"/>
        <w:rPr>
          <w:rFonts w:ascii="Open Sans" w:hAnsi="Open Sans" w:cs="Open Sans"/>
        </w:rPr>
      </w:pPr>
      <w:r w:rsidRPr="00EC22B2">
        <w:rPr>
          <w:rFonts w:ascii="Open Sans" w:hAnsi="Open Sans" w:cs="Open Sans"/>
        </w:rPr>
        <w:lastRenderedPageBreak/>
        <w:t xml:space="preserve">In relation to </w:t>
      </w:r>
      <w:r w:rsidR="00644B59">
        <w:rPr>
          <w:rFonts w:ascii="Open Sans" w:hAnsi="Open Sans" w:cs="Open Sans"/>
          <w:b/>
          <w:bCs/>
        </w:rPr>
        <w:t>r</w:t>
      </w:r>
      <w:r w:rsidR="00644B59" w:rsidRPr="00EC22B2">
        <w:rPr>
          <w:rFonts w:ascii="Open Sans" w:hAnsi="Open Sans" w:cs="Open Sans"/>
          <w:b/>
          <w:bCs/>
        </w:rPr>
        <w:t xml:space="preserve">equirement </w:t>
      </w:r>
      <w:r w:rsidR="604854C9" w:rsidRPr="466364B9">
        <w:rPr>
          <w:rFonts w:ascii="Open Sans" w:hAnsi="Open Sans" w:cs="Open Sans"/>
          <w:b/>
          <w:bCs/>
        </w:rPr>
        <w:t>1</w:t>
      </w:r>
      <w:r w:rsidRPr="00EC22B2">
        <w:rPr>
          <w:rFonts w:ascii="Open Sans" w:hAnsi="Open Sans" w:cs="Open Sans"/>
          <w:b/>
          <w:bCs/>
        </w:rPr>
        <w:t>(3)(f)</w:t>
      </w:r>
      <w:r w:rsidR="00644B59">
        <w:rPr>
          <w:rFonts w:ascii="Open Sans" w:hAnsi="Open Sans" w:cs="Open Sans"/>
          <w:b/>
          <w:bCs/>
        </w:rPr>
        <w:t>,</w:t>
      </w:r>
      <w:r w:rsidRPr="00EC22B2">
        <w:rPr>
          <w:rFonts w:ascii="Open Sans" w:hAnsi="Open Sans" w:cs="Open Sans"/>
        </w:rPr>
        <w:t xml:space="preserve"> </w:t>
      </w:r>
      <w:r w:rsidR="001A5CEE" w:rsidRPr="00EC22B2">
        <w:rPr>
          <w:rFonts w:ascii="Open Sans" w:hAnsi="Open Sans" w:cs="Open Sans"/>
        </w:rPr>
        <w:t xml:space="preserve">consumers confirmed their privacy is respected </w:t>
      </w:r>
      <w:r w:rsidR="008D6EB4" w:rsidRPr="00EC22B2">
        <w:rPr>
          <w:rFonts w:ascii="Open Sans" w:hAnsi="Open Sans" w:cs="Open Sans"/>
        </w:rPr>
        <w:t xml:space="preserve">by staff and they felt confident their personal information was maintained in a confidential manner. </w:t>
      </w:r>
      <w:r w:rsidR="001E473B" w:rsidRPr="00EC22B2">
        <w:rPr>
          <w:rFonts w:ascii="Open Sans" w:hAnsi="Open Sans" w:cs="Open Sans"/>
        </w:rPr>
        <w:t>Staff showed understanding of ensuring consumers</w:t>
      </w:r>
      <w:r w:rsidR="00644B59">
        <w:rPr>
          <w:rFonts w:ascii="Open Sans" w:hAnsi="Open Sans" w:cs="Open Sans"/>
        </w:rPr>
        <w:t>’</w:t>
      </w:r>
      <w:r w:rsidR="001E473B" w:rsidRPr="00EC22B2">
        <w:rPr>
          <w:rFonts w:ascii="Open Sans" w:hAnsi="Open Sans" w:cs="Open Sans"/>
        </w:rPr>
        <w:t xml:space="preserve"> </w:t>
      </w:r>
      <w:r w:rsidR="00DA46F5" w:rsidRPr="00EC22B2">
        <w:rPr>
          <w:rFonts w:ascii="Open Sans" w:hAnsi="Open Sans" w:cs="Open Sans"/>
        </w:rPr>
        <w:t>privacy was priority when delivering care and described ways they did this in practice. Staff confirmed the</w:t>
      </w:r>
      <w:r w:rsidR="00D212DA" w:rsidRPr="00EC22B2">
        <w:rPr>
          <w:rFonts w:ascii="Open Sans" w:hAnsi="Open Sans" w:cs="Open Sans"/>
        </w:rPr>
        <w:t xml:space="preserve"> electronic management system they access is password </w:t>
      </w:r>
      <w:r w:rsidR="00845F38" w:rsidRPr="00EC22B2">
        <w:rPr>
          <w:rFonts w:ascii="Open Sans" w:hAnsi="Open Sans" w:cs="Open Sans"/>
        </w:rPr>
        <w:t>protected,</w:t>
      </w:r>
      <w:r w:rsidR="00D212DA" w:rsidRPr="00EC22B2">
        <w:rPr>
          <w:rFonts w:ascii="Open Sans" w:hAnsi="Open Sans" w:cs="Open Sans"/>
        </w:rPr>
        <w:t xml:space="preserve"> and each member has their own unique log on. </w:t>
      </w:r>
      <w:r w:rsidR="00845F38" w:rsidRPr="00EC22B2">
        <w:rPr>
          <w:rFonts w:ascii="Open Sans" w:hAnsi="Open Sans" w:cs="Open Sans"/>
        </w:rPr>
        <w:t xml:space="preserve">Documentation showed </w:t>
      </w:r>
      <w:r w:rsidR="00644B59">
        <w:rPr>
          <w:rFonts w:ascii="Open Sans" w:hAnsi="Open Sans" w:cs="Open Sans"/>
        </w:rPr>
        <w:t>there are</w:t>
      </w:r>
      <w:r w:rsidR="00845F38" w:rsidRPr="00EC22B2">
        <w:rPr>
          <w:rFonts w:ascii="Open Sans" w:hAnsi="Open Sans" w:cs="Open Sans"/>
        </w:rPr>
        <w:t xml:space="preserve"> policies and procedures to guide staff practice.</w:t>
      </w:r>
    </w:p>
    <w:p w14:paraId="104C97FA" w14:textId="279EE136" w:rsidR="00402F69" w:rsidRPr="00EC22B2" w:rsidRDefault="00845F38" w:rsidP="00402F69">
      <w:pPr>
        <w:pStyle w:val="NormalArial"/>
      </w:pPr>
      <w:r w:rsidRPr="00EC22B2">
        <w:rPr>
          <w:rFonts w:ascii="Open Sans" w:hAnsi="Open Sans" w:cs="Open Sans"/>
        </w:rPr>
        <w:t xml:space="preserve">Based on the information in the Assessment Team’s report, I find </w:t>
      </w:r>
      <w:r w:rsidR="00644B59">
        <w:rPr>
          <w:rFonts w:ascii="Open Sans" w:hAnsi="Open Sans" w:cs="Open Sans"/>
        </w:rPr>
        <w:t>r</w:t>
      </w:r>
      <w:r w:rsidR="00644B59" w:rsidRPr="00EC22B2">
        <w:rPr>
          <w:rFonts w:ascii="Open Sans" w:hAnsi="Open Sans" w:cs="Open Sans"/>
        </w:rPr>
        <w:t xml:space="preserve">equirement </w:t>
      </w:r>
      <w:r w:rsidR="007B373E">
        <w:rPr>
          <w:rFonts w:ascii="Open Sans" w:hAnsi="Open Sans" w:cs="Open Sans"/>
        </w:rPr>
        <w:t>1</w:t>
      </w:r>
      <w:r w:rsidRPr="00EC22B2">
        <w:rPr>
          <w:rFonts w:ascii="Open Sans" w:hAnsi="Open Sans" w:cs="Open Sans"/>
        </w:rPr>
        <w:t>(3)(f) compliant.</w:t>
      </w:r>
      <w:r w:rsidR="00402F69" w:rsidRPr="00EC22B2">
        <w:br w:type="page"/>
      </w:r>
    </w:p>
    <w:p w14:paraId="656F0884"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610"/>
        <w:gridCol w:w="1921"/>
      </w:tblGrid>
      <w:tr w:rsidR="007D0B6B" w14:paraId="08F12ECF" w14:textId="77777777" w:rsidTr="009C54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7" w:type="pct"/>
            <w:gridSpan w:val="2"/>
            <w:shd w:val="clear" w:color="auto" w:fill="781E77"/>
          </w:tcPr>
          <w:p w14:paraId="6FA6A0B8" w14:textId="77777777" w:rsidR="00402F69" w:rsidRPr="001E694D" w:rsidRDefault="00402F69" w:rsidP="00402F69">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3" w:type="pct"/>
            <w:shd w:val="clear" w:color="auto" w:fill="781E77"/>
          </w:tcPr>
          <w:p w14:paraId="66709AD8"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5C501C55" w14:textId="77777777" w:rsidTr="009B2F86">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279D629D"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2(3)(a)</w:t>
            </w:r>
          </w:p>
        </w:tc>
        <w:tc>
          <w:tcPr>
            <w:tcW w:w="3046" w:type="pct"/>
            <w:shd w:val="clear" w:color="auto" w:fill="auto"/>
          </w:tcPr>
          <w:p w14:paraId="5BDCE957"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3" w:type="pct"/>
            <w:shd w:val="clear" w:color="auto" w:fill="auto"/>
          </w:tcPr>
          <w:p w14:paraId="44F0934F"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062259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BD11AE" w14:paraId="05A5E3FB"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085BD288"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2(3)(b)</w:t>
            </w:r>
          </w:p>
        </w:tc>
        <w:tc>
          <w:tcPr>
            <w:tcW w:w="3046" w:type="pct"/>
            <w:shd w:val="clear" w:color="auto" w:fill="auto"/>
          </w:tcPr>
          <w:p w14:paraId="45A8633A"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1043" w:type="pct"/>
            <w:shd w:val="clear" w:color="auto" w:fill="auto"/>
          </w:tcPr>
          <w:p w14:paraId="67F38E45" w14:textId="12F68C85"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0622139"/>
                <w:placeholder>
                  <w:docPart w:val="53B35154DB0C4898AE3DD49BAFB2693A"/>
                </w:placeholder>
                <w:dropDownList>
                  <w:listItem w:displayText="choose a rating" w:value="choose a rating"/>
                  <w:listItem w:displayText="Compliant" w:value="Compliant"/>
                  <w:listItem w:displayText="Not Compliant" w:value="Not Compliant"/>
                </w:dropDownList>
              </w:sdtPr>
              <w:sdtEndPr/>
              <w:sdtContent>
                <w:r w:rsidR="29B51567" w:rsidRPr="14C7AD32">
                  <w:rPr>
                    <w:rFonts w:ascii="Open Sans" w:hAnsi="Open Sans" w:cs="Open Sans"/>
                  </w:rPr>
                  <w:t xml:space="preserve">Not </w:t>
                </w:r>
                <w:r w:rsidR="00402F69" w:rsidRPr="14C7AD32">
                  <w:rPr>
                    <w:rFonts w:ascii="Open Sans" w:hAnsi="Open Sans" w:cs="Open Sans"/>
                  </w:rPr>
                  <w:t>Compliant</w:t>
                </w:r>
              </w:sdtContent>
            </w:sdt>
          </w:p>
        </w:tc>
      </w:tr>
      <w:tr w:rsidR="007D0B6B" w14:paraId="2C9B30D5" w14:textId="77777777" w:rsidTr="009B2F86">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4827D1C6"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2(3)(c)</w:t>
            </w:r>
          </w:p>
        </w:tc>
        <w:tc>
          <w:tcPr>
            <w:tcW w:w="3046" w:type="pct"/>
            <w:shd w:val="clear" w:color="auto" w:fill="auto"/>
          </w:tcPr>
          <w:p w14:paraId="3AA77E9C"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6B0ECCE" w14:textId="77777777" w:rsidR="00402F69" w:rsidRPr="001E694D" w:rsidRDefault="00402F69" w:rsidP="00402F6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C797547" w14:textId="77777777" w:rsidR="00402F69" w:rsidRPr="001E694D" w:rsidRDefault="00402F69" w:rsidP="00402F6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3" w:type="pct"/>
            <w:shd w:val="clear" w:color="auto" w:fill="auto"/>
          </w:tcPr>
          <w:p w14:paraId="2A94E17D" w14:textId="538EA47E"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6339477"/>
                <w:placeholder>
                  <w:docPart w:val="3837AA76F909422AB63985ED66973EA3"/>
                </w:placeholder>
                <w:dropDownList>
                  <w:listItem w:displayText="choose a rating" w:value="choose a rating"/>
                  <w:listItem w:displayText="Compliant" w:value="Compliant"/>
                  <w:listItem w:displayText="Not Compliant" w:value="Not Compliant"/>
                </w:dropDownList>
              </w:sdtPr>
              <w:sdtEndPr/>
              <w:sdtContent>
                <w:r w:rsidR="6E143C0A" w:rsidRPr="14C7AD32">
                  <w:rPr>
                    <w:rFonts w:ascii="Open Sans" w:hAnsi="Open Sans" w:cs="Open Sans"/>
                  </w:rPr>
                  <w:t xml:space="preserve">Not </w:t>
                </w:r>
                <w:r w:rsidR="00402F69" w:rsidRPr="14C7AD32">
                  <w:rPr>
                    <w:rFonts w:ascii="Open Sans" w:hAnsi="Open Sans" w:cs="Open Sans"/>
                  </w:rPr>
                  <w:t>Compliant</w:t>
                </w:r>
              </w:sdtContent>
            </w:sdt>
          </w:p>
        </w:tc>
      </w:tr>
      <w:tr w:rsidR="00BD11AE" w14:paraId="6502FE60"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58AD2C9A"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2(3)(d)</w:t>
            </w:r>
          </w:p>
        </w:tc>
        <w:tc>
          <w:tcPr>
            <w:tcW w:w="3046" w:type="pct"/>
            <w:shd w:val="clear" w:color="auto" w:fill="auto"/>
          </w:tcPr>
          <w:p w14:paraId="0694E5E4"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43" w:type="pct"/>
            <w:shd w:val="clear" w:color="auto" w:fill="auto"/>
          </w:tcPr>
          <w:p w14:paraId="19441C6B" w14:textId="2D028379" w:rsidR="00402F69" w:rsidRPr="001E694D" w:rsidRDefault="002F0038" w:rsidP="00402F6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2468747"/>
                <w:placeholder>
                  <w:docPart w:val="FD50B97E2E374226B458765C049ADF12"/>
                </w:placeholder>
                <w:dropDownList>
                  <w:listItem w:displayText="choose a rating" w:value="choose a rating"/>
                  <w:listItem w:displayText="Compliant" w:value="Compliant"/>
                  <w:listItem w:displayText="Not Compliant" w:value="Not Compliant"/>
                </w:dropDownList>
              </w:sdtPr>
              <w:sdtEndPr/>
              <w:sdtContent>
                <w:r w:rsidR="5CE7250A" w:rsidRPr="14C7AD32">
                  <w:rPr>
                    <w:rFonts w:ascii="Open Sans" w:hAnsi="Open Sans" w:cs="Open Sans"/>
                  </w:rPr>
                  <w:t xml:space="preserve">Not </w:t>
                </w:r>
                <w:r w:rsidR="00402F69" w:rsidRPr="14C7AD32">
                  <w:rPr>
                    <w:rFonts w:ascii="Open Sans" w:hAnsi="Open Sans" w:cs="Open Sans"/>
                  </w:rPr>
                  <w:t>Compliant</w:t>
                </w:r>
              </w:sdtContent>
            </w:sdt>
          </w:p>
        </w:tc>
      </w:tr>
      <w:tr w:rsidR="007D0B6B" w14:paraId="6F8724D7" w14:textId="77777777" w:rsidTr="009B2F86">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3EE589FC"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2(3)(e)</w:t>
            </w:r>
          </w:p>
        </w:tc>
        <w:tc>
          <w:tcPr>
            <w:tcW w:w="3046" w:type="pct"/>
            <w:shd w:val="clear" w:color="auto" w:fill="auto"/>
          </w:tcPr>
          <w:p w14:paraId="06EB4B9D"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3" w:type="pct"/>
            <w:shd w:val="clear" w:color="auto" w:fill="auto"/>
          </w:tcPr>
          <w:p w14:paraId="0BC068F5"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985951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bl>
    <w:p w14:paraId="2E9D41E5" w14:textId="77777777" w:rsidR="00402F69" w:rsidRPr="003E162B" w:rsidRDefault="00402F69" w:rsidP="00402F69">
      <w:pPr>
        <w:pStyle w:val="Heading20"/>
        <w:rPr>
          <w:rFonts w:ascii="Open Sans" w:hAnsi="Open Sans" w:cs="Open Sans"/>
          <w:color w:val="781E77"/>
        </w:rPr>
      </w:pPr>
      <w:r w:rsidRPr="003E162B">
        <w:rPr>
          <w:rFonts w:ascii="Open Sans" w:hAnsi="Open Sans" w:cs="Open Sans"/>
          <w:color w:val="781E77"/>
        </w:rPr>
        <w:t>Findings</w:t>
      </w:r>
    </w:p>
    <w:p w14:paraId="395ADE99" w14:textId="66A919E7" w:rsidR="76924099" w:rsidRDefault="76924099" w:rsidP="5092B61D">
      <w:pPr>
        <w:pStyle w:val="NormalArial"/>
        <w:rPr>
          <w:rFonts w:ascii="Open Sans" w:eastAsia="Open Sans" w:hAnsi="Open Sans" w:cs="Open Sans"/>
        </w:rPr>
      </w:pPr>
      <w:r w:rsidRPr="23FC62C7">
        <w:rPr>
          <w:rFonts w:ascii="Open Sans" w:eastAsia="Open Sans" w:hAnsi="Open Sans" w:cs="Open Sans"/>
        </w:rPr>
        <w:t>This Quality Standard is no</w:t>
      </w:r>
      <w:r w:rsidR="00663B42">
        <w:rPr>
          <w:rFonts w:ascii="Open Sans" w:eastAsia="Open Sans" w:hAnsi="Open Sans" w:cs="Open Sans"/>
        </w:rPr>
        <w:t>t</w:t>
      </w:r>
      <w:r w:rsidRPr="23FC62C7">
        <w:rPr>
          <w:rFonts w:ascii="Open Sans" w:eastAsia="Open Sans" w:hAnsi="Open Sans" w:cs="Open Sans"/>
        </w:rPr>
        <w:t xml:space="preserve">-compliant as </w:t>
      </w:r>
      <w:r w:rsidR="36F62FA6" w:rsidRPr="3BB08DB5">
        <w:rPr>
          <w:rFonts w:ascii="Open Sans" w:eastAsia="Open Sans" w:hAnsi="Open Sans" w:cs="Open Sans"/>
        </w:rPr>
        <w:t>3</w:t>
      </w:r>
      <w:r w:rsidRPr="23FC62C7">
        <w:rPr>
          <w:rFonts w:ascii="Open Sans" w:eastAsia="Open Sans" w:hAnsi="Open Sans" w:cs="Open Sans"/>
        </w:rPr>
        <w:t xml:space="preserve"> of the 5 requirements have been found no</w:t>
      </w:r>
      <w:r w:rsidR="00663B42">
        <w:rPr>
          <w:rFonts w:ascii="Open Sans" w:eastAsia="Open Sans" w:hAnsi="Open Sans" w:cs="Open Sans"/>
        </w:rPr>
        <w:t>t</w:t>
      </w:r>
      <w:r w:rsidR="00E12C32">
        <w:rPr>
          <w:rFonts w:ascii="Open Sans" w:eastAsia="Open Sans" w:hAnsi="Open Sans" w:cs="Open Sans"/>
        </w:rPr>
        <w:t xml:space="preserve"> </w:t>
      </w:r>
      <w:r w:rsidRPr="23FC62C7">
        <w:rPr>
          <w:rFonts w:ascii="Open Sans" w:eastAsia="Open Sans" w:hAnsi="Open Sans" w:cs="Open Sans"/>
        </w:rPr>
        <w:t xml:space="preserve">compliant. The </w:t>
      </w:r>
      <w:r w:rsidR="00644B59">
        <w:rPr>
          <w:rFonts w:ascii="Open Sans" w:eastAsia="Open Sans" w:hAnsi="Open Sans" w:cs="Open Sans"/>
        </w:rPr>
        <w:t>A</w:t>
      </w:r>
      <w:r w:rsidR="00644B59" w:rsidRPr="23FC62C7">
        <w:rPr>
          <w:rFonts w:ascii="Open Sans" w:eastAsia="Open Sans" w:hAnsi="Open Sans" w:cs="Open Sans"/>
        </w:rPr>
        <w:t xml:space="preserve">ssessment </w:t>
      </w:r>
      <w:r w:rsidR="00644B59">
        <w:rPr>
          <w:rFonts w:ascii="Open Sans" w:eastAsia="Open Sans" w:hAnsi="Open Sans" w:cs="Open Sans"/>
        </w:rPr>
        <w:t>T</w:t>
      </w:r>
      <w:r w:rsidRPr="23FC62C7">
        <w:rPr>
          <w:rFonts w:ascii="Open Sans" w:eastAsia="Open Sans" w:hAnsi="Open Sans" w:cs="Open Sans"/>
        </w:rPr>
        <w:t xml:space="preserve">eam recommended all </w:t>
      </w:r>
      <w:r w:rsidR="00644B59">
        <w:rPr>
          <w:rFonts w:ascii="Open Sans" w:eastAsia="Open Sans" w:hAnsi="Open Sans" w:cs="Open Sans"/>
        </w:rPr>
        <w:t xml:space="preserve">5 </w:t>
      </w:r>
      <w:r w:rsidRPr="23FC62C7">
        <w:rPr>
          <w:rFonts w:ascii="Open Sans" w:eastAsia="Open Sans" w:hAnsi="Open Sans" w:cs="Open Sans"/>
        </w:rPr>
        <w:t>requirements in this Standard not met, and provided the following evidence gathered through interviews, document review and observations</w:t>
      </w:r>
      <w:r w:rsidRPr="4D512DD8">
        <w:rPr>
          <w:rFonts w:ascii="Open Sans" w:eastAsia="Open Sans" w:hAnsi="Open Sans" w:cs="Open Sans"/>
        </w:rPr>
        <w:t>:</w:t>
      </w:r>
    </w:p>
    <w:p w14:paraId="0D85A0A3" w14:textId="219C1105" w:rsidR="76924099" w:rsidRDefault="76924099" w:rsidP="458408C9">
      <w:pPr>
        <w:pStyle w:val="NormalArial"/>
        <w:rPr>
          <w:rFonts w:ascii="Open Sans" w:hAnsi="Open Sans" w:cs="Open Sans"/>
        </w:rPr>
      </w:pPr>
      <w:r w:rsidRPr="4D512DD8">
        <w:rPr>
          <w:rFonts w:ascii="Open Sans" w:hAnsi="Open Sans" w:cs="Open Sans"/>
          <w:b/>
          <w:bCs/>
        </w:rPr>
        <w:lastRenderedPageBreak/>
        <w:t>Requirement 2(3)(a)</w:t>
      </w:r>
      <w:r w:rsidR="443D9B86" w:rsidRPr="4D512DD8">
        <w:rPr>
          <w:rFonts w:ascii="Open Sans" w:hAnsi="Open Sans" w:cs="Open Sans"/>
          <w:b/>
          <w:bCs/>
        </w:rPr>
        <w:t xml:space="preserve"> </w:t>
      </w:r>
      <w:r w:rsidR="5E51F49B" w:rsidRPr="458408C9">
        <w:rPr>
          <w:rFonts w:ascii="Open Sans" w:hAnsi="Open Sans" w:cs="Open Sans"/>
        </w:rPr>
        <w:t xml:space="preserve">was found </w:t>
      </w:r>
      <w:r w:rsidR="00EC22B2" w:rsidRPr="458408C9">
        <w:rPr>
          <w:rFonts w:ascii="Open Sans" w:hAnsi="Open Sans" w:cs="Open Sans"/>
        </w:rPr>
        <w:t>no</w:t>
      </w:r>
      <w:r w:rsidR="00EC22B2">
        <w:rPr>
          <w:rFonts w:ascii="Open Sans" w:hAnsi="Open Sans" w:cs="Open Sans"/>
        </w:rPr>
        <w:t>t</w:t>
      </w:r>
      <w:r w:rsidR="00EC22B2" w:rsidRPr="458408C9">
        <w:rPr>
          <w:rFonts w:ascii="Open Sans" w:hAnsi="Open Sans" w:cs="Open Sans"/>
        </w:rPr>
        <w:t xml:space="preserve"> compliant</w:t>
      </w:r>
      <w:r w:rsidR="5E51F49B" w:rsidRPr="458408C9">
        <w:rPr>
          <w:rFonts w:ascii="Open Sans" w:hAnsi="Open Sans" w:cs="Open Sans"/>
        </w:rPr>
        <w:t xml:space="preserve"> following an assessment contact conducted </w:t>
      </w:r>
      <w:r w:rsidR="00644B59">
        <w:rPr>
          <w:rFonts w:ascii="Open Sans" w:hAnsi="Open Sans" w:cs="Open Sans"/>
        </w:rPr>
        <w:t>in</w:t>
      </w:r>
      <w:r w:rsidR="5E51F49B" w:rsidRPr="458408C9">
        <w:rPr>
          <w:rFonts w:ascii="Open Sans" w:hAnsi="Open Sans" w:cs="Open Sans"/>
        </w:rPr>
        <w:t xml:space="preserve"> March 2025, </w:t>
      </w:r>
      <w:r w:rsidR="53B231DD" w:rsidRPr="458408C9">
        <w:rPr>
          <w:rFonts w:ascii="Open Sans" w:hAnsi="Open Sans" w:cs="Open Sans"/>
        </w:rPr>
        <w:t>due to inconsist</w:t>
      </w:r>
      <w:r w:rsidR="1BA4468E" w:rsidRPr="458408C9">
        <w:rPr>
          <w:rFonts w:ascii="Open Sans" w:hAnsi="Open Sans" w:cs="Open Sans"/>
        </w:rPr>
        <w:t>ent</w:t>
      </w:r>
      <w:r w:rsidR="53B231DD" w:rsidRPr="458408C9">
        <w:rPr>
          <w:rFonts w:ascii="Open Sans" w:hAnsi="Open Sans" w:cs="Open Sans"/>
        </w:rPr>
        <w:t xml:space="preserve"> use of assessments </w:t>
      </w:r>
      <w:r w:rsidR="47D302CD" w:rsidRPr="458408C9">
        <w:rPr>
          <w:rFonts w:ascii="Open Sans" w:hAnsi="Open Sans" w:cs="Open Sans"/>
        </w:rPr>
        <w:t>to identify</w:t>
      </w:r>
      <w:r w:rsidR="53B231DD" w:rsidRPr="458408C9">
        <w:rPr>
          <w:rFonts w:ascii="Open Sans" w:hAnsi="Open Sans" w:cs="Open Sans"/>
        </w:rPr>
        <w:t xml:space="preserve"> risks </w:t>
      </w:r>
      <w:r w:rsidR="19A64360" w:rsidRPr="458408C9">
        <w:rPr>
          <w:rFonts w:ascii="Open Sans" w:hAnsi="Open Sans" w:cs="Open Sans"/>
        </w:rPr>
        <w:t>and</w:t>
      </w:r>
      <w:r w:rsidR="53B231DD" w:rsidRPr="458408C9">
        <w:rPr>
          <w:rFonts w:ascii="Open Sans" w:hAnsi="Open Sans" w:cs="Open Sans"/>
        </w:rPr>
        <w:t xml:space="preserve"> develop strategies to inform care.</w:t>
      </w:r>
    </w:p>
    <w:p w14:paraId="336FFEC8" w14:textId="0D8A44D1" w:rsidR="76924099" w:rsidRDefault="53B231DD" w:rsidP="458408C9">
      <w:pPr>
        <w:pStyle w:val="NormalArial"/>
        <w:rPr>
          <w:rFonts w:ascii="Open Sans" w:hAnsi="Open Sans" w:cs="Open Sans"/>
          <w:b/>
          <w:bCs/>
        </w:rPr>
      </w:pPr>
      <w:r w:rsidRPr="458408C9">
        <w:rPr>
          <w:rFonts w:ascii="Open Sans" w:hAnsi="Open Sans" w:cs="Open Sans"/>
        </w:rPr>
        <w:t xml:space="preserve">The Assessment Team reported this requirement </w:t>
      </w:r>
      <w:r w:rsidR="2779442C" w:rsidRPr="78F8AE0A">
        <w:rPr>
          <w:rFonts w:ascii="Open Sans" w:hAnsi="Open Sans" w:cs="Open Sans"/>
        </w:rPr>
        <w:t>remains</w:t>
      </w:r>
      <w:r w:rsidRPr="78F8AE0A">
        <w:rPr>
          <w:rFonts w:ascii="Open Sans" w:hAnsi="Open Sans" w:cs="Open Sans"/>
        </w:rPr>
        <w:t xml:space="preserve"> </w:t>
      </w:r>
      <w:r w:rsidR="00644B59">
        <w:rPr>
          <w:rFonts w:ascii="Open Sans" w:hAnsi="Open Sans" w:cs="Open Sans"/>
        </w:rPr>
        <w:t>n</w:t>
      </w:r>
      <w:r w:rsidR="00644B59" w:rsidRPr="458408C9">
        <w:rPr>
          <w:rFonts w:ascii="Open Sans" w:hAnsi="Open Sans" w:cs="Open Sans"/>
        </w:rPr>
        <w:t xml:space="preserve">ot </w:t>
      </w:r>
      <w:r w:rsidR="00644B59">
        <w:rPr>
          <w:rFonts w:ascii="Open Sans" w:hAnsi="Open Sans" w:cs="Open Sans"/>
        </w:rPr>
        <w:t>m</w:t>
      </w:r>
      <w:r w:rsidR="00644B59" w:rsidRPr="458408C9">
        <w:rPr>
          <w:rFonts w:ascii="Open Sans" w:hAnsi="Open Sans" w:cs="Open Sans"/>
        </w:rPr>
        <w:t xml:space="preserve">et </w:t>
      </w:r>
      <w:r w:rsidRPr="458408C9">
        <w:rPr>
          <w:rFonts w:ascii="Open Sans" w:hAnsi="Open Sans" w:cs="Open Sans"/>
        </w:rPr>
        <w:t>as a</w:t>
      </w:r>
      <w:r w:rsidR="79AAEEA0" w:rsidRPr="458408C9">
        <w:rPr>
          <w:rFonts w:ascii="Open Sans" w:hAnsi="Open Sans" w:cs="Open Sans"/>
        </w:rPr>
        <w:t>ssessment</w:t>
      </w:r>
      <w:r w:rsidR="79AAEEA0" w:rsidRPr="6013642C">
        <w:rPr>
          <w:rFonts w:ascii="Open Sans" w:hAnsi="Open Sans" w:cs="Open Sans"/>
        </w:rPr>
        <w:t xml:space="preserve"> </w:t>
      </w:r>
      <w:r w:rsidR="79AAEEA0" w:rsidRPr="71B5C246">
        <w:rPr>
          <w:rFonts w:ascii="Open Sans" w:hAnsi="Open Sans" w:cs="Open Sans"/>
        </w:rPr>
        <w:t>and</w:t>
      </w:r>
      <w:r w:rsidR="79AAEEA0" w:rsidRPr="6013642C">
        <w:rPr>
          <w:rFonts w:ascii="Open Sans" w:hAnsi="Open Sans" w:cs="Open Sans"/>
        </w:rPr>
        <w:t xml:space="preserve"> </w:t>
      </w:r>
      <w:r w:rsidR="79AAEEA0" w:rsidRPr="4AB5152D">
        <w:rPr>
          <w:rFonts w:ascii="Open Sans" w:hAnsi="Open Sans" w:cs="Open Sans"/>
        </w:rPr>
        <w:t xml:space="preserve">planning </w:t>
      </w:r>
      <w:r w:rsidR="79AAEEA0" w:rsidRPr="002283D6">
        <w:rPr>
          <w:rFonts w:ascii="Open Sans" w:hAnsi="Open Sans" w:cs="Open Sans"/>
        </w:rPr>
        <w:t xml:space="preserve">was not consistently </w:t>
      </w:r>
      <w:r w:rsidR="79AAEEA0" w:rsidRPr="0A331AA3">
        <w:rPr>
          <w:rFonts w:ascii="Open Sans" w:hAnsi="Open Sans" w:cs="Open Sans"/>
        </w:rPr>
        <w:t xml:space="preserve">undertaken, even when </w:t>
      </w:r>
      <w:r w:rsidR="1C0578AC" w:rsidRPr="6FF059D4">
        <w:rPr>
          <w:rFonts w:ascii="Open Sans" w:hAnsi="Open Sans" w:cs="Open Sans"/>
        </w:rPr>
        <w:t xml:space="preserve">requested by </w:t>
      </w:r>
      <w:r w:rsidR="1C0578AC" w:rsidRPr="6F70062F">
        <w:rPr>
          <w:rFonts w:ascii="Open Sans" w:hAnsi="Open Sans" w:cs="Open Sans"/>
        </w:rPr>
        <w:t xml:space="preserve">consumers and </w:t>
      </w:r>
      <w:r w:rsidR="1C0578AC" w:rsidRPr="653F1604">
        <w:rPr>
          <w:rFonts w:ascii="Open Sans" w:hAnsi="Open Sans" w:cs="Open Sans"/>
        </w:rPr>
        <w:t>representatives</w:t>
      </w:r>
      <w:r w:rsidR="00644B59">
        <w:rPr>
          <w:rFonts w:ascii="Open Sans" w:hAnsi="Open Sans" w:cs="Open Sans"/>
        </w:rPr>
        <w:t>,</w:t>
      </w:r>
      <w:r w:rsidR="1C0578AC" w:rsidRPr="653F1604">
        <w:rPr>
          <w:rFonts w:ascii="Open Sans" w:hAnsi="Open Sans" w:cs="Open Sans"/>
        </w:rPr>
        <w:t xml:space="preserve"> and specific </w:t>
      </w:r>
      <w:r w:rsidR="1C0578AC" w:rsidRPr="782930E1">
        <w:rPr>
          <w:rFonts w:ascii="Open Sans" w:hAnsi="Open Sans" w:cs="Open Sans"/>
        </w:rPr>
        <w:t xml:space="preserve">to their </w:t>
      </w:r>
      <w:r w:rsidR="1C0578AC" w:rsidRPr="451E31D9">
        <w:rPr>
          <w:rFonts w:ascii="Open Sans" w:hAnsi="Open Sans" w:cs="Open Sans"/>
        </w:rPr>
        <w:t>clinical needs</w:t>
      </w:r>
      <w:r w:rsidR="79AAEEA0" w:rsidRPr="4BC970C9">
        <w:rPr>
          <w:rFonts w:ascii="Open Sans" w:hAnsi="Open Sans" w:cs="Open Sans"/>
        </w:rPr>
        <w:t xml:space="preserve">. </w:t>
      </w:r>
      <w:r w:rsidR="0808EE68" w:rsidRPr="193802CA">
        <w:rPr>
          <w:rFonts w:ascii="Open Sans" w:hAnsi="Open Sans" w:cs="Open Sans"/>
        </w:rPr>
        <w:t xml:space="preserve">A consumer </w:t>
      </w:r>
      <w:r w:rsidR="1EC86536" w:rsidRPr="193802CA">
        <w:rPr>
          <w:rFonts w:ascii="Open Sans" w:hAnsi="Open Sans" w:cs="Open Sans"/>
        </w:rPr>
        <w:t xml:space="preserve">commenced on an </w:t>
      </w:r>
      <w:r w:rsidR="00FC19D4" w:rsidRPr="193802CA">
        <w:rPr>
          <w:rFonts w:ascii="Open Sans" w:hAnsi="Open Sans" w:cs="Open Sans"/>
        </w:rPr>
        <w:t>end-of-life</w:t>
      </w:r>
      <w:r w:rsidR="1EC86536" w:rsidRPr="193802CA">
        <w:rPr>
          <w:rFonts w:ascii="Open Sans" w:hAnsi="Open Sans" w:cs="Open Sans"/>
        </w:rPr>
        <w:t xml:space="preserve"> pathway </w:t>
      </w:r>
      <w:r w:rsidR="1EC86536" w:rsidRPr="7421BAA8">
        <w:rPr>
          <w:rFonts w:ascii="Open Sans" w:hAnsi="Open Sans" w:cs="Open Sans"/>
        </w:rPr>
        <w:t xml:space="preserve">did not have a palliative care </w:t>
      </w:r>
      <w:r w:rsidR="1EC86536" w:rsidRPr="2EB4DC31">
        <w:rPr>
          <w:rFonts w:ascii="Open Sans" w:hAnsi="Open Sans" w:cs="Open Sans"/>
        </w:rPr>
        <w:t xml:space="preserve">plan or </w:t>
      </w:r>
      <w:r w:rsidR="1EC86536" w:rsidRPr="313C902F">
        <w:rPr>
          <w:rFonts w:ascii="Open Sans" w:hAnsi="Open Sans" w:cs="Open Sans"/>
        </w:rPr>
        <w:t xml:space="preserve">evidence of ongoing </w:t>
      </w:r>
      <w:r w:rsidR="1EC86536" w:rsidRPr="26BF7D39">
        <w:rPr>
          <w:rFonts w:ascii="Open Sans" w:hAnsi="Open Sans" w:cs="Open Sans"/>
        </w:rPr>
        <w:t>pain assessments</w:t>
      </w:r>
      <w:r w:rsidR="1EC86536" w:rsidRPr="449FAA9F">
        <w:rPr>
          <w:rFonts w:ascii="Open Sans" w:hAnsi="Open Sans" w:cs="Open Sans"/>
        </w:rPr>
        <w:t xml:space="preserve">, and when addressed following </w:t>
      </w:r>
      <w:r w:rsidR="1EC86536" w:rsidRPr="7BB5FE5F">
        <w:rPr>
          <w:rFonts w:ascii="Open Sans" w:hAnsi="Open Sans" w:cs="Open Sans"/>
        </w:rPr>
        <w:t xml:space="preserve">feedback this </w:t>
      </w:r>
      <w:r w:rsidR="72A33E66" w:rsidRPr="155898AA">
        <w:rPr>
          <w:rFonts w:ascii="Open Sans" w:hAnsi="Open Sans" w:cs="Open Sans"/>
        </w:rPr>
        <w:t xml:space="preserve">lacked </w:t>
      </w:r>
      <w:r w:rsidR="72A33E66" w:rsidRPr="5DCA8679">
        <w:rPr>
          <w:rFonts w:ascii="Open Sans" w:hAnsi="Open Sans" w:cs="Open Sans"/>
        </w:rPr>
        <w:t xml:space="preserve">detailed assessments within it to inform </w:t>
      </w:r>
      <w:r w:rsidR="72A33E66" w:rsidRPr="38F586BD">
        <w:rPr>
          <w:rFonts w:ascii="Open Sans" w:hAnsi="Open Sans" w:cs="Open Sans"/>
        </w:rPr>
        <w:t xml:space="preserve">care. </w:t>
      </w:r>
      <w:r w:rsidR="72A33E66" w:rsidRPr="11EB4595">
        <w:rPr>
          <w:rFonts w:ascii="Open Sans" w:hAnsi="Open Sans" w:cs="Open Sans"/>
        </w:rPr>
        <w:t xml:space="preserve">Behaviour </w:t>
      </w:r>
      <w:r w:rsidR="72A33E66" w:rsidRPr="6D875FEE">
        <w:rPr>
          <w:rFonts w:ascii="Open Sans" w:hAnsi="Open Sans" w:cs="Open Sans"/>
        </w:rPr>
        <w:t xml:space="preserve">support plans </w:t>
      </w:r>
      <w:r w:rsidR="72A33E66" w:rsidRPr="3B2C20CA">
        <w:rPr>
          <w:rFonts w:ascii="Open Sans" w:hAnsi="Open Sans" w:cs="Open Sans"/>
        </w:rPr>
        <w:t xml:space="preserve">for consumers had only </w:t>
      </w:r>
      <w:r w:rsidR="72A33E66" w:rsidRPr="68295636">
        <w:rPr>
          <w:rFonts w:ascii="Open Sans" w:hAnsi="Open Sans" w:cs="Open Sans"/>
        </w:rPr>
        <w:t>recently been developed</w:t>
      </w:r>
      <w:r w:rsidR="3D6E5BBD" w:rsidRPr="3FD43700">
        <w:rPr>
          <w:rFonts w:ascii="Open Sans" w:hAnsi="Open Sans" w:cs="Open Sans"/>
        </w:rPr>
        <w:t xml:space="preserve">, and medical indications for use of psychotropic medications were not </w:t>
      </w:r>
      <w:r w:rsidR="222FCCD6" w:rsidRPr="3FD43700">
        <w:rPr>
          <w:rFonts w:ascii="Open Sans" w:hAnsi="Open Sans" w:cs="Open Sans"/>
        </w:rPr>
        <w:t xml:space="preserve">included in medication charts. </w:t>
      </w:r>
      <w:r w:rsidR="222FCCD6" w:rsidRPr="1F6A7491">
        <w:rPr>
          <w:rFonts w:ascii="Open Sans" w:hAnsi="Open Sans" w:cs="Open Sans"/>
        </w:rPr>
        <w:t xml:space="preserve">Care planning documentation for consumers </w:t>
      </w:r>
      <w:r w:rsidR="56BEBEB1" w:rsidRPr="29234DE5">
        <w:rPr>
          <w:rFonts w:ascii="Open Sans" w:hAnsi="Open Sans" w:cs="Open Sans"/>
        </w:rPr>
        <w:t xml:space="preserve">assigned responsibility for </w:t>
      </w:r>
      <w:r w:rsidR="76E83340" w:rsidRPr="3D6F54F4">
        <w:rPr>
          <w:rFonts w:ascii="Open Sans" w:hAnsi="Open Sans" w:cs="Open Sans"/>
        </w:rPr>
        <w:t>complex clinical</w:t>
      </w:r>
      <w:r w:rsidR="56BEBEB1" w:rsidRPr="4EAB2939">
        <w:rPr>
          <w:rFonts w:ascii="Open Sans" w:hAnsi="Open Sans" w:cs="Open Sans"/>
        </w:rPr>
        <w:t xml:space="preserve"> </w:t>
      </w:r>
      <w:r w:rsidR="56BEBEB1" w:rsidRPr="29234DE5">
        <w:rPr>
          <w:rFonts w:ascii="Open Sans" w:hAnsi="Open Sans" w:cs="Open Sans"/>
        </w:rPr>
        <w:t>care</w:t>
      </w:r>
      <w:r w:rsidR="4CB464D8" w:rsidRPr="5E6D8A2E">
        <w:rPr>
          <w:rFonts w:ascii="Open Sans" w:hAnsi="Open Sans" w:cs="Open Sans"/>
        </w:rPr>
        <w:t xml:space="preserve">, however, </w:t>
      </w:r>
      <w:r w:rsidR="4CB464D8" w:rsidRPr="33863594">
        <w:rPr>
          <w:rFonts w:ascii="Open Sans" w:hAnsi="Open Sans" w:cs="Open Sans"/>
        </w:rPr>
        <w:t>consumer feedback</w:t>
      </w:r>
      <w:r w:rsidR="4CB464D8" w:rsidRPr="39C301D8">
        <w:rPr>
          <w:rFonts w:ascii="Open Sans" w:hAnsi="Open Sans" w:cs="Open Sans"/>
        </w:rPr>
        <w:t xml:space="preserve"> and charting</w:t>
      </w:r>
      <w:r w:rsidR="222FCCD6" w:rsidRPr="39C301D8">
        <w:rPr>
          <w:rFonts w:ascii="Open Sans" w:hAnsi="Open Sans" w:cs="Open Sans"/>
        </w:rPr>
        <w:t xml:space="preserve"> </w:t>
      </w:r>
      <w:r w:rsidR="4CE4588D" w:rsidRPr="294BC583">
        <w:rPr>
          <w:rFonts w:ascii="Open Sans" w:hAnsi="Open Sans" w:cs="Open Sans"/>
        </w:rPr>
        <w:t xml:space="preserve">demonstrated this was not undertaken </w:t>
      </w:r>
      <w:r w:rsidR="4CE4588D" w:rsidRPr="0DEABC34">
        <w:rPr>
          <w:rFonts w:ascii="Open Sans" w:hAnsi="Open Sans" w:cs="Open Sans"/>
        </w:rPr>
        <w:t xml:space="preserve">by clinical staff as </w:t>
      </w:r>
      <w:r w:rsidR="4CE4588D" w:rsidRPr="1C8CF78D">
        <w:rPr>
          <w:rFonts w:ascii="Open Sans" w:hAnsi="Open Sans" w:cs="Open Sans"/>
        </w:rPr>
        <w:t xml:space="preserve">directed, </w:t>
      </w:r>
      <w:r w:rsidR="75B5325E" w:rsidRPr="1C8CF78D">
        <w:rPr>
          <w:rFonts w:ascii="Open Sans" w:hAnsi="Open Sans" w:cs="Open Sans"/>
        </w:rPr>
        <w:t>and</w:t>
      </w:r>
      <w:r w:rsidR="75B5325E" w:rsidRPr="1FC5C5A1">
        <w:rPr>
          <w:rFonts w:ascii="Open Sans" w:hAnsi="Open Sans" w:cs="Open Sans"/>
        </w:rPr>
        <w:t xml:space="preserve"> </w:t>
      </w:r>
      <w:r w:rsidR="75B5325E" w:rsidRPr="325C6969">
        <w:rPr>
          <w:rFonts w:ascii="Open Sans" w:hAnsi="Open Sans" w:cs="Open Sans"/>
        </w:rPr>
        <w:t xml:space="preserve">the </w:t>
      </w:r>
      <w:r w:rsidR="75B5325E" w:rsidRPr="18009361">
        <w:rPr>
          <w:rFonts w:ascii="Open Sans" w:hAnsi="Open Sans" w:cs="Open Sans"/>
        </w:rPr>
        <w:t>occurrence</w:t>
      </w:r>
      <w:r w:rsidR="75B5325E" w:rsidRPr="325C6969">
        <w:rPr>
          <w:rFonts w:ascii="Open Sans" w:hAnsi="Open Sans" w:cs="Open Sans"/>
        </w:rPr>
        <w:t xml:space="preserve"> and </w:t>
      </w:r>
      <w:r w:rsidR="75B5325E" w:rsidRPr="6385D249">
        <w:rPr>
          <w:rFonts w:ascii="Open Sans" w:hAnsi="Open Sans" w:cs="Open Sans"/>
        </w:rPr>
        <w:t xml:space="preserve">impact had not been recognised by the service. </w:t>
      </w:r>
      <w:r w:rsidR="4CB464D8" w:rsidRPr="6385D249">
        <w:rPr>
          <w:rFonts w:ascii="Open Sans" w:hAnsi="Open Sans" w:cs="Open Sans"/>
        </w:rPr>
        <w:t xml:space="preserve"> </w:t>
      </w:r>
      <w:r w:rsidR="222FCCD6" w:rsidRPr="6385D249">
        <w:rPr>
          <w:rFonts w:ascii="Open Sans" w:hAnsi="Open Sans" w:cs="Open Sans"/>
        </w:rPr>
        <w:t xml:space="preserve"> </w:t>
      </w:r>
      <w:r w:rsidR="79AAEEA0" w:rsidRPr="6385D249">
        <w:rPr>
          <w:rFonts w:ascii="Open Sans" w:hAnsi="Open Sans" w:cs="Open Sans"/>
        </w:rPr>
        <w:t xml:space="preserve"> </w:t>
      </w:r>
    </w:p>
    <w:p w14:paraId="6B814752" w14:textId="5150680B" w:rsidR="76924099" w:rsidRDefault="63E9104F" w:rsidP="7786ADBE">
      <w:pPr>
        <w:pStyle w:val="NormalArial"/>
        <w:rPr>
          <w:rFonts w:ascii="Open Sans" w:hAnsi="Open Sans" w:cs="Open Sans"/>
        </w:rPr>
      </w:pPr>
      <w:r w:rsidRPr="4B8176C4">
        <w:rPr>
          <w:rFonts w:ascii="Open Sans" w:hAnsi="Open Sans" w:cs="Open Sans"/>
        </w:rPr>
        <w:t>The provider</w:t>
      </w:r>
      <w:r w:rsidR="36DBC0B2" w:rsidRPr="4B8176C4">
        <w:rPr>
          <w:rFonts w:ascii="Open Sans" w:hAnsi="Open Sans" w:cs="Open Sans"/>
        </w:rPr>
        <w:t xml:space="preserve">’s response refutes </w:t>
      </w:r>
      <w:r w:rsidR="32A83267" w:rsidRPr="4B8176C4">
        <w:rPr>
          <w:rFonts w:ascii="Open Sans" w:hAnsi="Open Sans" w:cs="Open Sans"/>
        </w:rPr>
        <w:t xml:space="preserve">most of </w:t>
      </w:r>
      <w:r w:rsidR="36DBC0B2" w:rsidRPr="4B8176C4">
        <w:rPr>
          <w:rFonts w:ascii="Open Sans" w:hAnsi="Open Sans" w:cs="Open Sans"/>
        </w:rPr>
        <w:t xml:space="preserve">the findings, </w:t>
      </w:r>
      <w:r w:rsidR="6D4FE558" w:rsidRPr="4B8176C4">
        <w:rPr>
          <w:rFonts w:ascii="Open Sans" w:hAnsi="Open Sans" w:cs="Open Sans"/>
        </w:rPr>
        <w:t>providing further context</w:t>
      </w:r>
      <w:r w:rsidR="2ED383DC" w:rsidRPr="4B8176C4">
        <w:rPr>
          <w:rFonts w:ascii="Open Sans" w:hAnsi="Open Sans" w:cs="Open Sans"/>
        </w:rPr>
        <w:t>, explanations,</w:t>
      </w:r>
      <w:r w:rsidR="6D4FE558" w:rsidRPr="4B8176C4">
        <w:rPr>
          <w:rFonts w:ascii="Open Sans" w:hAnsi="Open Sans" w:cs="Open Sans"/>
        </w:rPr>
        <w:t xml:space="preserve"> and supporting evidence</w:t>
      </w:r>
      <w:r w:rsidR="53BB26E6" w:rsidRPr="4B8176C4">
        <w:rPr>
          <w:rFonts w:ascii="Open Sans" w:hAnsi="Open Sans" w:cs="Open Sans"/>
        </w:rPr>
        <w:t xml:space="preserve">. Whilst the provider acknowledges </w:t>
      </w:r>
      <w:r w:rsidR="301DE9E2" w:rsidRPr="4B8176C4">
        <w:rPr>
          <w:rFonts w:ascii="Open Sans" w:hAnsi="Open Sans" w:cs="Open Sans"/>
        </w:rPr>
        <w:t>deficiencies</w:t>
      </w:r>
      <w:r w:rsidR="53BB26E6" w:rsidRPr="4B8176C4">
        <w:rPr>
          <w:rFonts w:ascii="Open Sans" w:hAnsi="Open Sans" w:cs="Open Sans"/>
        </w:rPr>
        <w:t xml:space="preserve"> relating to </w:t>
      </w:r>
      <w:r w:rsidR="1C5759D1" w:rsidRPr="4B8176C4">
        <w:rPr>
          <w:rFonts w:ascii="Open Sans" w:hAnsi="Open Sans" w:cs="Open Sans"/>
        </w:rPr>
        <w:t xml:space="preserve">development of </w:t>
      </w:r>
      <w:r w:rsidR="53BB26E6" w:rsidRPr="4B8176C4">
        <w:rPr>
          <w:rFonts w:ascii="Open Sans" w:hAnsi="Open Sans" w:cs="Open Sans"/>
        </w:rPr>
        <w:t xml:space="preserve">behaviour support plans </w:t>
      </w:r>
      <w:r w:rsidR="2379DC35" w:rsidRPr="4B8176C4">
        <w:rPr>
          <w:rFonts w:ascii="Open Sans" w:hAnsi="Open Sans" w:cs="Open Sans"/>
        </w:rPr>
        <w:t xml:space="preserve">and </w:t>
      </w:r>
      <w:r w:rsidR="01D6BEFF" w:rsidRPr="4B8176C4">
        <w:rPr>
          <w:rFonts w:ascii="Open Sans" w:hAnsi="Open Sans" w:cs="Open Sans"/>
        </w:rPr>
        <w:t xml:space="preserve">indications and consent for </w:t>
      </w:r>
      <w:r w:rsidR="2379DC35" w:rsidRPr="4B8176C4">
        <w:rPr>
          <w:rFonts w:ascii="Open Sans" w:hAnsi="Open Sans" w:cs="Open Sans"/>
        </w:rPr>
        <w:t>psychotropic</w:t>
      </w:r>
      <w:r w:rsidR="53BB26E6" w:rsidRPr="4B8176C4">
        <w:rPr>
          <w:rFonts w:ascii="Open Sans" w:hAnsi="Open Sans" w:cs="Open Sans"/>
        </w:rPr>
        <w:t xml:space="preserve"> </w:t>
      </w:r>
      <w:r w:rsidR="2379DC35" w:rsidRPr="4B8176C4">
        <w:rPr>
          <w:rFonts w:ascii="Open Sans" w:hAnsi="Open Sans" w:cs="Open Sans"/>
        </w:rPr>
        <w:t xml:space="preserve">medication </w:t>
      </w:r>
      <w:r w:rsidR="604880A0" w:rsidRPr="4B8176C4">
        <w:rPr>
          <w:rFonts w:ascii="Open Sans" w:hAnsi="Open Sans" w:cs="Open Sans"/>
        </w:rPr>
        <w:t>use</w:t>
      </w:r>
      <w:r w:rsidR="1045EA1C" w:rsidRPr="4B8176C4">
        <w:rPr>
          <w:rFonts w:ascii="Open Sans" w:hAnsi="Open Sans" w:cs="Open Sans"/>
        </w:rPr>
        <w:t xml:space="preserve">, these issues were already identified and actions underway, reflected within </w:t>
      </w:r>
      <w:r w:rsidR="697C65E6" w:rsidRPr="4B8176C4">
        <w:rPr>
          <w:rFonts w:ascii="Open Sans" w:hAnsi="Open Sans" w:cs="Open Sans"/>
        </w:rPr>
        <w:t xml:space="preserve">the </w:t>
      </w:r>
      <w:r w:rsidR="697C65E6" w:rsidRPr="71B5C246">
        <w:rPr>
          <w:rFonts w:ascii="Open Sans" w:hAnsi="Open Sans" w:cs="Open Sans"/>
        </w:rPr>
        <w:t>plan for continuous improvement (PCI)</w:t>
      </w:r>
      <w:r w:rsidR="697C65E6" w:rsidRPr="4B8176C4">
        <w:rPr>
          <w:rFonts w:ascii="Open Sans" w:hAnsi="Open Sans" w:cs="Open Sans"/>
        </w:rPr>
        <w:t>.</w:t>
      </w:r>
      <w:r w:rsidR="02E8D5CE" w:rsidRPr="4B8176C4">
        <w:rPr>
          <w:rFonts w:ascii="Open Sans" w:hAnsi="Open Sans" w:cs="Open Sans"/>
        </w:rPr>
        <w:t xml:space="preserve"> </w:t>
      </w:r>
      <w:r w:rsidR="15A1538B" w:rsidRPr="18E75463">
        <w:rPr>
          <w:rFonts w:ascii="Open Sans" w:hAnsi="Open Sans" w:cs="Open Sans"/>
        </w:rPr>
        <w:t xml:space="preserve">For consumers with complex clinical care, they refute the feedback from the consumer who said they </w:t>
      </w:r>
      <w:r w:rsidR="15A1538B" w:rsidRPr="136C071A">
        <w:rPr>
          <w:rFonts w:ascii="Open Sans" w:hAnsi="Open Sans" w:cs="Open Sans"/>
        </w:rPr>
        <w:t xml:space="preserve">self-manage this care, </w:t>
      </w:r>
      <w:r w:rsidR="0DE4C8AC" w:rsidRPr="136C071A">
        <w:rPr>
          <w:rFonts w:ascii="Open Sans" w:hAnsi="Open Sans" w:cs="Open Sans"/>
        </w:rPr>
        <w:t xml:space="preserve">as the </w:t>
      </w:r>
      <w:r w:rsidR="0DE4C8AC" w:rsidRPr="36AD16DE">
        <w:rPr>
          <w:rFonts w:ascii="Open Sans" w:hAnsi="Open Sans" w:cs="Open Sans"/>
        </w:rPr>
        <w:t xml:space="preserve">consumer’s physical condition limits their independence, including for this specialised care. </w:t>
      </w:r>
      <w:r w:rsidR="4035EE04" w:rsidRPr="0B693328">
        <w:rPr>
          <w:rFonts w:ascii="Open Sans" w:hAnsi="Open Sans" w:cs="Open Sans"/>
        </w:rPr>
        <w:t xml:space="preserve">With regards to the second named consumer, the provider believes the Assessment Team have misunderstood the care model, </w:t>
      </w:r>
      <w:r w:rsidR="174E962D" w:rsidRPr="5D58DD63">
        <w:rPr>
          <w:rFonts w:ascii="Open Sans" w:hAnsi="Open Sans" w:cs="Open Sans"/>
        </w:rPr>
        <w:t xml:space="preserve">explaining </w:t>
      </w:r>
      <w:r w:rsidR="174E962D" w:rsidRPr="334D037E">
        <w:rPr>
          <w:rFonts w:ascii="Open Sans" w:hAnsi="Open Sans" w:cs="Open Sans"/>
        </w:rPr>
        <w:t xml:space="preserve">delegations for the </w:t>
      </w:r>
      <w:r w:rsidR="174E962D" w:rsidRPr="5D58DD63">
        <w:rPr>
          <w:rFonts w:ascii="Open Sans" w:hAnsi="Open Sans" w:cs="Open Sans"/>
        </w:rPr>
        <w:t xml:space="preserve">different </w:t>
      </w:r>
      <w:r w:rsidR="174E962D" w:rsidRPr="334D037E">
        <w:rPr>
          <w:rFonts w:ascii="Open Sans" w:hAnsi="Open Sans" w:cs="Open Sans"/>
        </w:rPr>
        <w:t>components</w:t>
      </w:r>
      <w:r w:rsidR="174E962D" w:rsidRPr="5D58DD63">
        <w:rPr>
          <w:rFonts w:ascii="Open Sans" w:hAnsi="Open Sans" w:cs="Open Sans"/>
        </w:rPr>
        <w:t xml:space="preserve"> of care.</w:t>
      </w:r>
      <w:r w:rsidR="0663233B" w:rsidRPr="0B693328">
        <w:rPr>
          <w:rFonts w:ascii="Open Sans" w:hAnsi="Open Sans" w:cs="Open Sans"/>
        </w:rPr>
        <w:t xml:space="preserve"> </w:t>
      </w:r>
      <w:r w:rsidR="02E8D5CE" w:rsidRPr="0B693328">
        <w:rPr>
          <w:rFonts w:ascii="Open Sans" w:hAnsi="Open Sans" w:cs="Open Sans"/>
        </w:rPr>
        <w:t>The</w:t>
      </w:r>
      <w:r w:rsidR="02E8D5CE" w:rsidRPr="4B8176C4">
        <w:rPr>
          <w:rFonts w:ascii="Open Sans" w:hAnsi="Open Sans" w:cs="Open Sans"/>
        </w:rPr>
        <w:t xml:space="preserve"> provider contends there may be isolated documentation gaps, but these are not reflective of a systemic failure to assess, plan, or deliver safe and effective care. </w:t>
      </w:r>
    </w:p>
    <w:p w14:paraId="4470A65D" w14:textId="7311A7CE" w:rsidR="76924099" w:rsidRDefault="1D147E06" w:rsidP="5092B61D">
      <w:pPr>
        <w:pStyle w:val="NormalArial"/>
        <w:rPr>
          <w:rFonts w:ascii="Open Sans" w:hAnsi="Open Sans" w:cs="Open Sans"/>
        </w:rPr>
      </w:pPr>
      <w:r w:rsidRPr="4B8176C4">
        <w:rPr>
          <w:rFonts w:ascii="Open Sans" w:hAnsi="Open Sans" w:cs="Open Sans"/>
        </w:rPr>
        <w:t xml:space="preserve">Evidence provided for the consumer commencing an </w:t>
      </w:r>
      <w:r w:rsidR="00FC19D4" w:rsidRPr="4B8176C4">
        <w:rPr>
          <w:rFonts w:ascii="Open Sans" w:hAnsi="Open Sans" w:cs="Open Sans"/>
        </w:rPr>
        <w:t>end-of-life</w:t>
      </w:r>
      <w:r w:rsidRPr="4B8176C4">
        <w:rPr>
          <w:rFonts w:ascii="Open Sans" w:hAnsi="Open Sans" w:cs="Open Sans"/>
        </w:rPr>
        <w:t xml:space="preserve"> pathway </w:t>
      </w:r>
      <w:r w:rsidR="7E55F01E" w:rsidRPr="4B8176C4">
        <w:rPr>
          <w:rFonts w:ascii="Open Sans" w:hAnsi="Open Sans" w:cs="Open Sans"/>
        </w:rPr>
        <w:t>includes documentation dating back to 27 February 2025, outlining declining condition, communication with the representativ</w:t>
      </w:r>
      <w:r w:rsidR="2634BD2D" w:rsidRPr="4B8176C4">
        <w:rPr>
          <w:rFonts w:ascii="Open Sans" w:hAnsi="Open Sans" w:cs="Open Sans"/>
        </w:rPr>
        <w:t xml:space="preserve">e, </w:t>
      </w:r>
      <w:r w:rsidR="4FBDB879" w:rsidRPr="4B8176C4">
        <w:rPr>
          <w:rFonts w:ascii="Open Sans" w:hAnsi="Open Sans" w:cs="Open Sans"/>
        </w:rPr>
        <w:t>engagement</w:t>
      </w:r>
      <w:r w:rsidR="43BAD4B3" w:rsidRPr="1B2974D8">
        <w:rPr>
          <w:rFonts w:ascii="Open Sans" w:hAnsi="Open Sans" w:cs="Open Sans"/>
        </w:rPr>
        <w:t xml:space="preserve"> and</w:t>
      </w:r>
      <w:r w:rsidR="4FBDB879" w:rsidRPr="1B2974D8">
        <w:rPr>
          <w:rFonts w:ascii="Open Sans" w:hAnsi="Open Sans" w:cs="Open Sans"/>
        </w:rPr>
        <w:t xml:space="preserve"> </w:t>
      </w:r>
      <w:r w:rsidR="4FBDB879" w:rsidRPr="4B8176C4">
        <w:rPr>
          <w:rFonts w:ascii="Open Sans" w:hAnsi="Open Sans" w:cs="Open Sans"/>
        </w:rPr>
        <w:t>ongoing</w:t>
      </w:r>
      <w:r w:rsidR="697C65E6" w:rsidRPr="4B8176C4">
        <w:rPr>
          <w:rFonts w:ascii="Open Sans" w:hAnsi="Open Sans" w:cs="Open Sans"/>
        </w:rPr>
        <w:t xml:space="preserve"> </w:t>
      </w:r>
      <w:r w:rsidR="4FBDB879" w:rsidRPr="4B8176C4">
        <w:rPr>
          <w:rFonts w:ascii="Open Sans" w:hAnsi="Open Sans" w:cs="Open Sans"/>
        </w:rPr>
        <w:t>reviews by palliative care specialists</w:t>
      </w:r>
      <w:r w:rsidR="0A13CC9C" w:rsidRPr="1B2974D8">
        <w:rPr>
          <w:rFonts w:ascii="Open Sans" w:hAnsi="Open Sans" w:cs="Open Sans"/>
        </w:rPr>
        <w:t>,</w:t>
      </w:r>
      <w:r w:rsidR="1B15E8AD" w:rsidRPr="67C1D465">
        <w:rPr>
          <w:rFonts w:ascii="Open Sans" w:hAnsi="Open Sans" w:cs="Open Sans"/>
        </w:rPr>
        <w:t xml:space="preserve"> and </w:t>
      </w:r>
      <w:r w:rsidR="1B15E8AD" w:rsidRPr="1B2974D8">
        <w:rPr>
          <w:rFonts w:ascii="Open Sans" w:hAnsi="Open Sans" w:cs="Open Sans"/>
        </w:rPr>
        <w:t xml:space="preserve">implementation of </w:t>
      </w:r>
      <w:r w:rsidR="5AD9A8DC" w:rsidRPr="1B2974D8">
        <w:rPr>
          <w:rFonts w:ascii="Open Sans" w:hAnsi="Open Sans" w:cs="Open Sans"/>
        </w:rPr>
        <w:t>specialist</w:t>
      </w:r>
      <w:r w:rsidR="1B15E8AD" w:rsidRPr="1B2974D8">
        <w:rPr>
          <w:rFonts w:ascii="Open Sans" w:hAnsi="Open Sans" w:cs="Open Sans"/>
        </w:rPr>
        <w:t xml:space="preserve"> advice</w:t>
      </w:r>
      <w:r w:rsidR="00E1089F" w:rsidRPr="7E31D878">
        <w:rPr>
          <w:rFonts w:ascii="Open Sans" w:hAnsi="Open Sans" w:cs="Open Sans"/>
        </w:rPr>
        <w:t xml:space="preserve">, including for </w:t>
      </w:r>
      <w:r w:rsidR="00E5B500" w:rsidRPr="2EAE4921">
        <w:rPr>
          <w:rFonts w:ascii="Open Sans" w:hAnsi="Open Sans" w:cs="Open Sans"/>
        </w:rPr>
        <w:t xml:space="preserve">management of pain </w:t>
      </w:r>
      <w:r w:rsidR="00E5B500" w:rsidRPr="32C6565D">
        <w:rPr>
          <w:rFonts w:ascii="Open Sans" w:hAnsi="Open Sans" w:cs="Open Sans"/>
        </w:rPr>
        <w:t>and</w:t>
      </w:r>
      <w:r w:rsidR="00E5B500" w:rsidRPr="2B0E323D">
        <w:rPr>
          <w:rFonts w:ascii="Open Sans" w:hAnsi="Open Sans" w:cs="Open Sans"/>
        </w:rPr>
        <w:t xml:space="preserve"> comfort</w:t>
      </w:r>
      <w:r w:rsidR="1B15E8AD" w:rsidRPr="2B0E323D">
        <w:rPr>
          <w:rFonts w:ascii="Open Sans" w:hAnsi="Open Sans" w:cs="Open Sans"/>
        </w:rPr>
        <w:t>.</w:t>
      </w:r>
      <w:r w:rsidR="2A943A38" w:rsidRPr="2B0E323D">
        <w:rPr>
          <w:rFonts w:ascii="Open Sans" w:hAnsi="Open Sans" w:cs="Open Sans"/>
        </w:rPr>
        <w:t xml:space="preserve"> </w:t>
      </w:r>
      <w:r w:rsidR="512D43F8" w:rsidRPr="2B0E323D">
        <w:rPr>
          <w:rFonts w:ascii="Open Sans" w:hAnsi="Open Sans" w:cs="Open Sans"/>
        </w:rPr>
        <w:t>A palliative care plan was already in place, with documentation evidencing ongoing care planning, symptom management, engagement with family</w:t>
      </w:r>
      <w:r w:rsidR="512D43F8" w:rsidRPr="5A1366B3">
        <w:rPr>
          <w:rFonts w:ascii="Open Sans" w:hAnsi="Open Sans" w:cs="Open Sans"/>
        </w:rPr>
        <w:t xml:space="preserve"> </w:t>
      </w:r>
      <w:r w:rsidR="12B6FA39" w:rsidRPr="5A1366B3">
        <w:rPr>
          <w:rFonts w:ascii="Open Sans" w:hAnsi="Open Sans" w:cs="Open Sans"/>
        </w:rPr>
        <w:t xml:space="preserve">and other providers, </w:t>
      </w:r>
      <w:r w:rsidR="3786C06D" w:rsidRPr="4301AE87">
        <w:rPr>
          <w:rFonts w:ascii="Open Sans" w:hAnsi="Open Sans" w:cs="Open Sans"/>
        </w:rPr>
        <w:t>and regular review</w:t>
      </w:r>
      <w:r w:rsidR="3786C06D" w:rsidRPr="55D05CC2">
        <w:rPr>
          <w:rFonts w:ascii="Open Sans" w:hAnsi="Open Sans" w:cs="Open Sans"/>
        </w:rPr>
        <w:t xml:space="preserve">, although lacked detail. </w:t>
      </w:r>
      <w:r w:rsidR="327FD775" w:rsidRPr="5FF1F965">
        <w:rPr>
          <w:rFonts w:ascii="Open Sans" w:hAnsi="Open Sans" w:cs="Open Sans"/>
        </w:rPr>
        <w:t xml:space="preserve">The provider states the lack of completion of the document had not impacted staff understanding or care </w:t>
      </w:r>
      <w:r w:rsidR="00556C3A" w:rsidRPr="5FF1F965">
        <w:rPr>
          <w:rFonts w:ascii="Open Sans" w:hAnsi="Open Sans" w:cs="Open Sans"/>
        </w:rPr>
        <w:t>delivery and</w:t>
      </w:r>
      <w:r w:rsidR="327FD775" w:rsidRPr="5FF1F965">
        <w:rPr>
          <w:rFonts w:ascii="Open Sans" w:hAnsi="Open Sans" w:cs="Open Sans"/>
        </w:rPr>
        <w:t xml:space="preserve"> </w:t>
      </w:r>
      <w:r w:rsidR="515E4E94" w:rsidRPr="17CAE856">
        <w:rPr>
          <w:rFonts w:ascii="Open Sans" w:hAnsi="Open Sans" w:cs="Open Sans"/>
        </w:rPr>
        <w:t xml:space="preserve">follow up after the consumer’s passing included an audit and positive feedback from the family. </w:t>
      </w:r>
    </w:p>
    <w:p w14:paraId="042B5EB4" w14:textId="4F887BC8" w:rsidR="4B8176C4" w:rsidRDefault="515E4E94" w:rsidP="4B8176C4">
      <w:pPr>
        <w:pStyle w:val="NormalArial"/>
        <w:rPr>
          <w:rFonts w:ascii="Open Sans" w:hAnsi="Open Sans" w:cs="Open Sans"/>
        </w:rPr>
      </w:pPr>
      <w:r w:rsidRPr="4F0021C4">
        <w:rPr>
          <w:rFonts w:ascii="Open Sans" w:hAnsi="Open Sans" w:cs="Open Sans"/>
        </w:rPr>
        <w:t xml:space="preserve">The provider states the information within the </w:t>
      </w:r>
      <w:r w:rsidR="632DF53F" w:rsidRPr="0B6157D8">
        <w:rPr>
          <w:rFonts w:ascii="Open Sans" w:hAnsi="Open Sans" w:cs="Open Sans"/>
        </w:rPr>
        <w:t>A</w:t>
      </w:r>
      <w:r w:rsidRPr="0B6157D8">
        <w:rPr>
          <w:rFonts w:ascii="Open Sans" w:hAnsi="Open Sans" w:cs="Open Sans"/>
        </w:rPr>
        <w:t xml:space="preserve">ssessment </w:t>
      </w:r>
      <w:r w:rsidR="565A1D92" w:rsidRPr="0B6157D8">
        <w:rPr>
          <w:rFonts w:ascii="Open Sans" w:hAnsi="Open Sans" w:cs="Open Sans"/>
        </w:rPr>
        <w:t>T</w:t>
      </w:r>
      <w:r w:rsidRPr="0B6157D8">
        <w:rPr>
          <w:rFonts w:ascii="Open Sans" w:hAnsi="Open Sans" w:cs="Open Sans"/>
        </w:rPr>
        <w:t>eam</w:t>
      </w:r>
      <w:r w:rsidRPr="4F0021C4">
        <w:rPr>
          <w:rFonts w:ascii="Open Sans" w:hAnsi="Open Sans" w:cs="Open Sans"/>
        </w:rPr>
        <w:t xml:space="preserve"> report </w:t>
      </w:r>
      <w:r w:rsidRPr="75985537">
        <w:rPr>
          <w:rFonts w:ascii="Open Sans" w:hAnsi="Open Sans" w:cs="Open Sans"/>
        </w:rPr>
        <w:t xml:space="preserve">does not accurately reflect </w:t>
      </w:r>
      <w:r w:rsidR="067C1000" w:rsidRPr="4431DA63">
        <w:rPr>
          <w:rFonts w:ascii="Open Sans" w:hAnsi="Open Sans" w:cs="Open Sans"/>
        </w:rPr>
        <w:t xml:space="preserve">the </w:t>
      </w:r>
      <w:r w:rsidRPr="4431DA63">
        <w:rPr>
          <w:rFonts w:ascii="Open Sans" w:hAnsi="Open Sans" w:cs="Open Sans"/>
        </w:rPr>
        <w:t>information</w:t>
      </w:r>
      <w:r w:rsidRPr="75985537">
        <w:rPr>
          <w:rFonts w:ascii="Open Sans" w:hAnsi="Open Sans" w:cs="Open Sans"/>
        </w:rPr>
        <w:t xml:space="preserve"> provided </w:t>
      </w:r>
      <w:r w:rsidR="1215F17F" w:rsidRPr="3F3CBD21">
        <w:rPr>
          <w:rFonts w:ascii="Open Sans" w:hAnsi="Open Sans" w:cs="Open Sans"/>
        </w:rPr>
        <w:t>during</w:t>
      </w:r>
      <w:r w:rsidRPr="75985537">
        <w:rPr>
          <w:rFonts w:ascii="Open Sans" w:hAnsi="Open Sans" w:cs="Open Sans"/>
        </w:rPr>
        <w:t xml:space="preserve"> the </w:t>
      </w:r>
      <w:r w:rsidR="1215F17F" w:rsidRPr="3F3CBD21">
        <w:rPr>
          <w:rFonts w:ascii="Open Sans" w:hAnsi="Open Sans" w:cs="Open Sans"/>
        </w:rPr>
        <w:t>assessment contact</w:t>
      </w:r>
      <w:r w:rsidRPr="75985537">
        <w:rPr>
          <w:rFonts w:ascii="Open Sans" w:hAnsi="Open Sans" w:cs="Open Sans"/>
        </w:rPr>
        <w:t xml:space="preserve">, </w:t>
      </w:r>
      <w:r w:rsidRPr="75985537">
        <w:rPr>
          <w:rFonts w:ascii="Open Sans" w:hAnsi="Open Sans" w:cs="Open Sans"/>
        </w:rPr>
        <w:lastRenderedPageBreak/>
        <w:t xml:space="preserve">including activities </w:t>
      </w:r>
      <w:r w:rsidRPr="2F52CE32">
        <w:rPr>
          <w:rFonts w:ascii="Open Sans" w:hAnsi="Open Sans" w:cs="Open Sans"/>
        </w:rPr>
        <w:t xml:space="preserve">on the PCI </w:t>
      </w:r>
      <w:r w:rsidR="57BB4B1B" w:rsidRPr="2F52CE32">
        <w:rPr>
          <w:rFonts w:ascii="Open Sans" w:hAnsi="Open Sans" w:cs="Open Sans"/>
        </w:rPr>
        <w:t>which had been commenced</w:t>
      </w:r>
      <w:r w:rsidR="45DD8FDC" w:rsidRPr="39DD240F">
        <w:rPr>
          <w:rFonts w:ascii="Open Sans" w:hAnsi="Open Sans" w:cs="Open Sans"/>
        </w:rPr>
        <w:t xml:space="preserve">. </w:t>
      </w:r>
      <w:r w:rsidR="0267C0F5" w:rsidRPr="10E9053E">
        <w:rPr>
          <w:rFonts w:ascii="Open Sans" w:hAnsi="Open Sans" w:cs="Open Sans"/>
        </w:rPr>
        <w:t>Th</w:t>
      </w:r>
      <w:r w:rsidR="1C536846" w:rsidRPr="10E9053E">
        <w:rPr>
          <w:rFonts w:ascii="Open Sans" w:hAnsi="Open Sans" w:cs="Open Sans"/>
        </w:rPr>
        <w:t xml:space="preserve">ey explain </w:t>
      </w:r>
      <w:r w:rsidR="6240F0CE" w:rsidRPr="49F1B3FC">
        <w:rPr>
          <w:rFonts w:ascii="Open Sans" w:hAnsi="Open Sans" w:cs="Open Sans"/>
        </w:rPr>
        <w:t>this</w:t>
      </w:r>
      <w:r w:rsidR="57BB4B1B" w:rsidRPr="2F52CE32">
        <w:rPr>
          <w:rFonts w:ascii="Open Sans" w:hAnsi="Open Sans" w:cs="Open Sans"/>
        </w:rPr>
        <w:t xml:space="preserve"> information </w:t>
      </w:r>
      <w:r w:rsidR="2737AD8C" w:rsidRPr="39DD240F">
        <w:rPr>
          <w:rFonts w:ascii="Open Sans" w:hAnsi="Open Sans" w:cs="Open Sans"/>
        </w:rPr>
        <w:t xml:space="preserve">was </w:t>
      </w:r>
      <w:r w:rsidR="2737AD8C" w:rsidRPr="42A25340">
        <w:rPr>
          <w:rFonts w:ascii="Open Sans" w:hAnsi="Open Sans" w:cs="Open Sans"/>
        </w:rPr>
        <w:t>also</w:t>
      </w:r>
      <w:r w:rsidR="57BB4B1B" w:rsidRPr="2F52CE32">
        <w:rPr>
          <w:rFonts w:ascii="Open Sans" w:hAnsi="Open Sans" w:cs="Open Sans"/>
        </w:rPr>
        <w:t xml:space="preserve"> provided </w:t>
      </w:r>
      <w:r w:rsidR="2425FD7E" w:rsidRPr="42A25340">
        <w:rPr>
          <w:rFonts w:ascii="Open Sans" w:hAnsi="Open Sans" w:cs="Open Sans"/>
        </w:rPr>
        <w:t xml:space="preserve">to the Commission </w:t>
      </w:r>
      <w:r w:rsidR="57BB4B1B" w:rsidRPr="2F52CE32">
        <w:rPr>
          <w:rFonts w:ascii="Open Sans" w:hAnsi="Open Sans" w:cs="Open Sans"/>
        </w:rPr>
        <w:t>as part of the compliance remediation information</w:t>
      </w:r>
      <w:r w:rsidR="57BB4B1B" w:rsidRPr="0A281EF8">
        <w:rPr>
          <w:rFonts w:ascii="Open Sans" w:hAnsi="Open Sans" w:cs="Open Sans"/>
        </w:rPr>
        <w:t>.</w:t>
      </w:r>
      <w:r w:rsidR="71F4B9F3" w:rsidRPr="334D037E">
        <w:rPr>
          <w:rFonts w:ascii="Open Sans" w:hAnsi="Open Sans" w:cs="Open Sans"/>
        </w:rPr>
        <w:t xml:space="preserve"> </w:t>
      </w:r>
      <w:r w:rsidR="059F0FBA" w:rsidRPr="5D18D67E">
        <w:rPr>
          <w:rFonts w:ascii="Open Sans" w:hAnsi="Open Sans" w:cs="Open Sans"/>
        </w:rPr>
        <w:t xml:space="preserve">Organisational improvement actions had been developed and included on the PCI </w:t>
      </w:r>
      <w:r w:rsidR="059F0FBA" w:rsidRPr="47B044B4">
        <w:rPr>
          <w:rFonts w:ascii="Open Sans" w:hAnsi="Open Sans" w:cs="Open Sans"/>
        </w:rPr>
        <w:t>on 30 April 2025 in response to the previous non-compliance.</w:t>
      </w:r>
    </w:p>
    <w:p w14:paraId="2465E00E" w14:textId="48CE4D92" w:rsidR="43227F05" w:rsidRDefault="43227F05" w:rsidP="68282B76">
      <w:pPr>
        <w:pStyle w:val="NormalArial"/>
        <w:rPr>
          <w:rFonts w:ascii="Open Sans" w:hAnsi="Open Sans" w:cs="Open Sans"/>
        </w:rPr>
      </w:pPr>
      <w:r w:rsidRPr="0BAAF2A9">
        <w:rPr>
          <w:rFonts w:ascii="Open Sans" w:hAnsi="Open Sans" w:cs="Open Sans"/>
        </w:rPr>
        <w:t>I acknowledge the provider’s response and supporting information</w:t>
      </w:r>
      <w:r w:rsidR="5F011BBC" w:rsidRPr="24255590">
        <w:rPr>
          <w:rFonts w:ascii="Open Sans" w:hAnsi="Open Sans" w:cs="Open Sans"/>
        </w:rPr>
        <w:t xml:space="preserve">, and after reviewing all </w:t>
      </w:r>
      <w:r w:rsidR="00CE05D7" w:rsidRPr="24255590">
        <w:rPr>
          <w:rFonts w:ascii="Open Sans" w:hAnsi="Open Sans" w:cs="Open Sans"/>
        </w:rPr>
        <w:t>information,</w:t>
      </w:r>
      <w:r w:rsidRPr="0BAAF2A9">
        <w:rPr>
          <w:rFonts w:ascii="Open Sans" w:hAnsi="Open Sans" w:cs="Open Sans"/>
        </w:rPr>
        <w:t xml:space="preserve"> I have come to a different view than the Asse</w:t>
      </w:r>
      <w:r w:rsidR="6C8D15E7" w:rsidRPr="0BAAF2A9">
        <w:rPr>
          <w:rFonts w:ascii="Open Sans" w:hAnsi="Open Sans" w:cs="Open Sans"/>
        </w:rPr>
        <w:t>ssment Team</w:t>
      </w:r>
      <w:r w:rsidR="55B709E2" w:rsidRPr="0BAAF2A9">
        <w:rPr>
          <w:rFonts w:ascii="Open Sans" w:hAnsi="Open Sans" w:cs="Open Sans"/>
        </w:rPr>
        <w:t xml:space="preserve">. The service </w:t>
      </w:r>
      <w:r w:rsidR="4797993A" w:rsidRPr="4E9377C3">
        <w:rPr>
          <w:rFonts w:ascii="Open Sans" w:hAnsi="Open Sans" w:cs="Open Sans"/>
        </w:rPr>
        <w:t xml:space="preserve">had </w:t>
      </w:r>
      <w:r w:rsidR="4797993A" w:rsidRPr="1FA08CEA">
        <w:rPr>
          <w:rFonts w:ascii="Open Sans" w:hAnsi="Open Sans" w:cs="Open Sans"/>
        </w:rPr>
        <w:t xml:space="preserve">been </w:t>
      </w:r>
      <w:r w:rsidR="55B709E2" w:rsidRPr="1FA08CEA">
        <w:rPr>
          <w:rFonts w:ascii="Open Sans" w:hAnsi="Open Sans" w:cs="Open Sans"/>
        </w:rPr>
        <w:t>implementing</w:t>
      </w:r>
      <w:r w:rsidR="1373CBD2" w:rsidRPr="0BAAF2A9">
        <w:rPr>
          <w:rFonts w:ascii="Open Sans" w:hAnsi="Open Sans" w:cs="Open Sans"/>
        </w:rPr>
        <w:t xml:space="preserve"> improvement actions </w:t>
      </w:r>
      <w:r w:rsidR="060A9F40" w:rsidRPr="0BAAF2A9">
        <w:rPr>
          <w:rFonts w:ascii="Open Sans" w:hAnsi="Open Sans" w:cs="Open Sans"/>
        </w:rPr>
        <w:t>following previous findings of non-compliance, and I find these demonstrate understanding of the importance of undertaking detailed assessment and planning to inform staff of consumer risks and care needs</w:t>
      </w:r>
      <w:r w:rsidR="15846580" w:rsidRPr="0BAAF2A9">
        <w:rPr>
          <w:rFonts w:ascii="Open Sans" w:hAnsi="Open Sans" w:cs="Open Sans"/>
        </w:rPr>
        <w:t xml:space="preserve">. </w:t>
      </w:r>
    </w:p>
    <w:p w14:paraId="02870DD2" w14:textId="3F7E9B8A" w:rsidR="3F9D4424" w:rsidRDefault="3F9D4424" w:rsidP="1F81B21B">
      <w:pPr>
        <w:pStyle w:val="NormalArial"/>
        <w:rPr>
          <w:rFonts w:ascii="Open Sans" w:hAnsi="Open Sans" w:cs="Open Sans"/>
        </w:rPr>
      </w:pPr>
      <w:r w:rsidRPr="1F81B21B">
        <w:rPr>
          <w:rFonts w:ascii="Open Sans" w:hAnsi="Open Sans" w:cs="Open Sans"/>
        </w:rPr>
        <w:t xml:space="preserve">I find </w:t>
      </w:r>
      <w:r w:rsidRPr="7B5F1F9E">
        <w:rPr>
          <w:rFonts w:ascii="Open Sans" w:hAnsi="Open Sans" w:cs="Open Sans"/>
        </w:rPr>
        <w:t xml:space="preserve">evidence </w:t>
      </w:r>
      <w:r w:rsidRPr="2C97A0B2">
        <w:rPr>
          <w:rFonts w:ascii="Open Sans" w:hAnsi="Open Sans" w:cs="Open Sans"/>
        </w:rPr>
        <w:t>of</w:t>
      </w:r>
      <w:r w:rsidRPr="7B5F1F9E">
        <w:rPr>
          <w:rFonts w:ascii="Open Sans" w:hAnsi="Open Sans" w:cs="Open Sans"/>
        </w:rPr>
        <w:t xml:space="preserve"> deficiencies </w:t>
      </w:r>
      <w:r w:rsidRPr="29D40BF1">
        <w:rPr>
          <w:rFonts w:ascii="Open Sans" w:hAnsi="Open Sans" w:cs="Open Sans"/>
        </w:rPr>
        <w:t>within</w:t>
      </w:r>
      <w:r w:rsidRPr="7B5F1F9E">
        <w:rPr>
          <w:rFonts w:ascii="Open Sans" w:hAnsi="Open Sans" w:cs="Open Sans"/>
        </w:rPr>
        <w:t xml:space="preserve"> palliative care planning align better with </w:t>
      </w:r>
      <w:r w:rsidR="00644B59">
        <w:rPr>
          <w:rFonts w:ascii="Open Sans" w:hAnsi="Open Sans" w:cs="Open Sans"/>
        </w:rPr>
        <w:t>r</w:t>
      </w:r>
      <w:r w:rsidR="00644B59" w:rsidRPr="7B5F1F9E">
        <w:rPr>
          <w:rFonts w:ascii="Open Sans" w:hAnsi="Open Sans" w:cs="Open Sans"/>
        </w:rPr>
        <w:t xml:space="preserve">equirement </w:t>
      </w:r>
      <w:r w:rsidRPr="7B5F1F9E">
        <w:rPr>
          <w:rFonts w:ascii="Open Sans" w:hAnsi="Open Sans" w:cs="Open Sans"/>
        </w:rPr>
        <w:t>2(3)(b</w:t>
      </w:r>
      <w:r w:rsidRPr="3F5A67A3">
        <w:rPr>
          <w:rFonts w:ascii="Open Sans" w:hAnsi="Open Sans" w:cs="Open Sans"/>
        </w:rPr>
        <w:t>)</w:t>
      </w:r>
      <w:r w:rsidR="7E56CF31" w:rsidRPr="3F5A67A3">
        <w:rPr>
          <w:rFonts w:ascii="Open Sans" w:hAnsi="Open Sans" w:cs="Open Sans"/>
        </w:rPr>
        <w:t xml:space="preserve"> of this Standard</w:t>
      </w:r>
      <w:r w:rsidRPr="3F5A67A3">
        <w:rPr>
          <w:rFonts w:ascii="Open Sans" w:hAnsi="Open Sans" w:cs="Open Sans"/>
        </w:rPr>
        <w:t>,</w:t>
      </w:r>
      <w:r w:rsidRPr="7B5F1F9E">
        <w:rPr>
          <w:rFonts w:ascii="Open Sans" w:hAnsi="Open Sans" w:cs="Open Sans"/>
        </w:rPr>
        <w:t xml:space="preserve"> and I have considered it accordingly</w:t>
      </w:r>
      <w:r w:rsidRPr="7C2884C5">
        <w:rPr>
          <w:rFonts w:ascii="Open Sans" w:hAnsi="Open Sans" w:cs="Open Sans"/>
        </w:rPr>
        <w:t xml:space="preserve"> </w:t>
      </w:r>
      <w:r w:rsidRPr="3F9DAEA7">
        <w:rPr>
          <w:rFonts w:ascii="Open Sans" w:hAnsi="Open Sans" w:cs="Open Sans"/>
        </w:rPr>
        <w:t xml:space="preserve">within my </w:t>
      </w:r>
      <w:r w:rsidR="00644B59">
        <w:rPr>
          <w:rFonts w:ascii="Open Sans" w:hAnsi="Open Sans" w:cs="Open Sans"/>
        </w:rPr>
        <w:t>finding</w:t>
      </w:r>
      <w:r w:rsidRPr="7B5F1F9E">
        <w:rPr>
          <w:rFonts w:ascii="Open Sans" w:hAnsi="Open Sans" w:cs="Open Sans"/>
        </w:rPr>
        <w:t>.</w:t>
      </w:r>
    </w:p>
    <w:p w14:paraId="40786206" w14:textId="3DC3D354" w:rsidR="43227F05" w:rsidRDefault="47B65FCE" w:rsidP="0BAAF2A9">
      <w:pPr>
        <w:pStyle w:val="NormalArial"/>
        <w:rPr>
          <w:rFonts w:ascii="Open Sans" w:hAnsi="Open Sans" w:cs="Open Sans"/>
        </w:rPr>
      </w:pPr>
      <w:r w:rsidRPr="16A89EC8">
        <w:rPr>
          <w:rFonts w:ascii="Open Sans" w:hAnsi="Open Sans" w:cs="Open Sans"/>
        </w:rPr>
        <w:t xml:space="preserve">In coming to a </w:t>
      </w:r>
      <w:r w:rsidR="00644B59">
        <w:rPr>
          <w:rFonts w:ascii="Open Sans" w:hAnsi="Open Sans" w:cs="Open Sans"/>
        </w:rPr>
        <w:t>finding</w:t>
      </w:r>
      <w:r w:rsidR="00644B59" w:rsidRPr="16A89EC8">
        <w:rPr>
          <w:rFonts w:ascii="Open Sans" w:hAnsi="Open Sans" w:cs="Open Sans"/>
        </w:rPr>
        <w:t xml:space="preserve"> </w:t>
      </w:r>
      <w:r w:rsidR="5E17A3C9" w:rsidRPr="12B85C83">
        <w:rPr>
          <w:rFonts w:ascii="Open Sans" w:hAnsi="Open Sans" w:cs="Open Sans"/>
        </w:rPr>
        <w:t xml:space="preserve">on </w:t>
      </w:r>
      <w:r w:rsidR="5E17A3C9" w:rsidRPr="3BCD8A06">
        <w:rPr>
          <w:rFonts w:ascii="Open Sans" w:hAnsi="Open Sans" w:cs="Open Sans"/>
        </w:rPr>
        <w:t xml:space="preserve">compliance, </w:t>
      </w:r>
      <w:r w:rsidRPr="3BCD8A06">
        <w:rPr>
          <w:rFonts w:ascii="Open Sans" w:hAnsi="Open Sans" w:cs="Open Sans"/>
        </w:rPr>
        <w:t>I</w:t>
      </w:r>
      <w:r w:rsidRPr="16A89EC8">
        <w:rPr>
          <w:rFonts w:ascii="Open Sans" w:hAnsi="Open Sans" w:cs="Open Sans"/>
        </w:rPr>
        <w:t xml:space="preserve"> have also </w:t>
      </w:r>
      <w:r w:rsidRPr="7C20C489">
        <w:rPr>
          <w:rFonts w:ascii="Open Sans" w:hAnsi="Open Sans" w:cs="Open Sans"/>
        </w:rPr>
        <w:t xml:space="preserve">considered evidence in </w:t>
      </w:r>
      <w:r w:rsidR="00644B59">
        <w:rPr>
          <w:rFonts w:ascii="Open Sans" w:hAnsi="Open Sans" w:cs="Open Sans"/>
        </w:rPr>
        <w:t>r</w:t>
      </w:r>
      <w:r w:rsidR="00644B59" w:rsidRPr="7C20C489">
        <w:rPr>
          <w:rFonts w:ascii="Open Sans" w:hAnsi="Open Sans" w:cs="Open Sans"/>
        </w:rPr>
        <w:t xml:space="preserve">equirement </w:t>
      </w:r>
      <w:r w:rsidRPr="7C20C489">
        <w:rPr>
          <w:rFonts w:ascii="Open Sans" w:hAnsi="Open Sans" w:cs="Open Sans"/>
        </w:rPr>
        <w:t>1(3)(</w:t>
      </w:r>
      <w:r w:rsidRPr="7CCA6212">
        <w:rPr>
          <w:rFonts w:ascii="Open Sans" w:hAnsi="Open Sans" w:cs="Open Sans"/>
        </w:rPr>
        <w:t>d</w:t>
      </w:r>
      <w:r w:rsidRPr="3F5A67A3">
        <w:rPr>
          <w:rFonts w:ascii="Open Sans" w:hAnsi="Open Sans" w:cs="Open Sans"/>
        </w:rPr>
        <w:t>)</w:t>
      </w:r>
      <w:r w:rsidR="6FAC4FB7" w:rsidRPr="3F5A67A3">
        <w:rPr>
          <w:rFonts w:ascii="Open Sans" w:hAnsi="Open Sans" w:cs="Open Sans"/>
        </w:rPr>
        <w:t xml:space="preserve"> of Standard 1</w:t>
      </w:r>
      <w:r w:rsidRPr="3F5A67A3">
        <w:rPr>
          <w:rFonts w:ascii="Open Sans" w:hAnsi="Open Sans" w:cs="Open Sans"/>
        </w:rPr>
        <w:t>,</w:t>
      </w:r>
      <w:r w:rsidRPr="7CCA6212">
        <w:rPr>
          <w:rFonts w:ascii="Open Sans" w:hAnsi="Open Sans" w:cs="Open Sans"/>
        </w:rPr>
        <w:t xml:space="preserve"> demonstrating most consumers </w:t>
      </w:r>
      <w:r w:rsidRPr="74AEF5D4">
        <w:rPr>
          <w:rFonts w:ascii="Open Sans" w:hAnsi="Open Sans" w:cs="Open Sans"/>
        </w:rPr>
        <w:t>choosing</w:t>
      </w:r>
      <w:r w:rsidRPr="581C21C4">
        <w:rPr>
          <w:rFonts w:ascii="Open Sans" w:hAnsi="Open Sans" w:cs="Open Sans"/>
        </w:rPr>
        <w:t xml:space="preserve"> to </w:t>
      </w:r>
      <w:r w:rsidRPr="74AEF5D4">
        <w:rPr>
          <w:rFonts w:ascii="Open Sans" w:hAnsi="Open Sans" w:cs="Open Sans"/>
        </w:rPr>
        <w:t xml:space="preserve">take risks have </w:t>
      </w:r>
      <w:r w:rsidRPr="11C36C30">
        <w:rPr>
          <w:rFonts w:ascii="Open Sans" w:hAnsi="Open Sans" w:cs="Open Sans"/>
        </w:rPr>
        <w:t>risk assessments undertaken</w:t>
      </w:r>
      <w:r w:rsidRPr="74AEF5D4">
        <w:rPr>
          <w:rFonts w:ascii="Open Sans" w:hAnsi="Open Sans" w:cs="Open Sans"/>
        </w:rPr>
        <w:t xml:space="preserve"> </w:t>
      </w:r>
      <w:r w:rsidRPr="36E560FD">
        <w:rPr>
          <w:rFonts w:ascii="Open Sans" w:hAnsi="Open Sans" w:cs="Open Sans"/>
        </w:rPr>
        <w:t xml:space="preserve">with </w:t>
      </w:r>
      <w:r w:rsidR="53E8157E" w:rsidRPr="27687E64">
        <w:rPr>
          <w:rFonts w:ascii="Open Sans" w:hAnsi="Open Sans" w:cs="Open Sans"/>
        </w:rPr>
        <w:t>some mitigating strategies developed</w:t>
      </w:r>
      <w:r w:rsidR="53E8157E" w:rsidRPr="13E2519F">
        <w:rPr>
          <w:rFonts w:ascii="Open Sans" w:hAnsi="Open Sans" w:cs="Open Sans"/>
        </w:rPr>
        <w:t>.</w:t>
      </w:r>
      <w:r w:rsidRPr="658751EB">
        <w:rPr>
          <w:rFonts w:ascii="Open Sans" w:hAnsi="Open Sans" w:cs="Open Sans"/>
        </w:rPr>
        <w:t xml:space="preserve"> </w:t>
      </w:r>
      <w:r w:rsidR="2B255286" w:rsidRPr="658751EB">
        <w:rPr>
          <w:rFonts w:ascii="Open Sans" w:hAnsi="Open Sans" w:cs="Open Sans"/>
        </w:rPr>
        <w:t>I have also placed</w:t>
      </w:r>
      <w:r w:rsidR="15846580" w:rsidRPr="0BAAF2A9">
        <w:rPr>
          <w:rFonts w:ascii="Open Sans" w:hAnsi="Open Sans" w:cs="Open Sans"/>
        </w:rPr>
        <w:t xml:space="preserve"> weight on the provider’s acknowledgement and actions to address remaining gaps in documentation, and I would encourage the provider to ensure thi</w:t>
      </w:r>
      <w:r w:rsidR="5D52048F" w:rsidRPr="0BAAF2A9">
        <w:rPr>
          <w:rFonts w:ascii="Open Sans" w:hAnsi="Open Sans" w:cs="Open Sans"/>
        </w:rPr>
        <w:t xml:space="preserve">s considers more than clinical and personal care, particularly in relation to identified gaps in </w:t>
      </w:r>
      <w:r w:rsidR="00644B59">
        <w:rPr>
          <w:rFonts w:ascii="Open Sans" w:hAnsi="Open Sans" w:cs="Open Sans"/>
        </w:rPr>
        <w:t>r</w:t>
      </w:r>
      <w:r w:rsidR="00644B59" w:rsidRPr="4C49C7F8">
        <w:rPr>
          <w:rFonts w:ascii="Open Sans" w:hAnsi="Open Sans" w:cs="Open Sans"/>
        </w:rPr>
        <w:t xml:space="preserve">equirement </w:t>
      </w:r>
      <w:r w:rsidR="48A0545B" w:rsidRPr="4C49C7F8">
        <w:rPr>
          <w:rFonts w:ascii="Open Sans" w:hAnsi="Open Sans" w:cs="Open Sans"/>
        </w:rPr>
        <w:t>4(3)(f)</w:t>
      </w:r>
      <w:r w:rsidR="00177F77" w:rsidRPr="4C49C7F8">
        <w:rPr>
          <w:rFonts w:ascii="Open Sans" w:hAnsi="Open Sans" w:cs="Open Sans"/>
        </w:rPr>
        <w:t xml:space="preserve"> </w:t>
      </w:r>
      <w:r w:rsidR="0F80D0E9" w:rsidRPr="556E8F00">
        <w:rPr>
          <w:rFonts w:ascii="Open Sans" w:hAnsi="Open Sans" w:cs="Open Sans"/>
        </w:rPr>
        <w:t xml:space="preserve">of Standard 4 </w:t>
      </w:r>
      <w:r w:rsidR="00177F77" w:rsidRPr="4C49C7F8">
        <w:rPr>
          <w:rFonts w:ascii="Open Sans" w:hAnsi="Open Sans" w:cs="Open Sans"/>
        </w:rPr>
        <w:t>relating</w:t>
      </w:r>
      <w:r w:rsidR="1D2D4E7E" w:rsidRPr="712EB91A">
        <w:rPr>
          <w:rFonts w:ascii="Open Sans" w:hAnsi="Open Sans" w:cs="Open Sans"/>
        </w:rPr>
        <w:t xml:space="preserve"> to</w:t>
      </w:r>
      <w:r w:rsidR="240DC94E" w:rsidRPr="2B4C7F7B">
        <w:rPr>
          <w:rFonts w:ascii="Open Sans" w:hAnsi="Open Sans" w:cs="Open Sans"/>
        </w:rPr>
        <w:t xml:space="preserve"> </w:t>
      </w:r>
      <w:r w:rsidR="240DC94E" w:rsidRPr="7CA864C6">
        <w:rPr>
          <w:rFonts w:ascii="Open Sans" w:hAnsi="Open Sans" w:cs="Open Sans"/>
        </w:rPr>
        <w:t>food assessments</w:t>
      </w:r>
      <w:r w:rsidR="48A0545B" w:rsidRPr="4C49C7F8">
        <w:rPr>
          <w:rFonts w:ascii="Open Sans" w:hAnsi="Open Sans" w:cs="Open Sans"/>
        </w:rPr>
        <w:t>.</w:t>
      </w:r>
      <w:r w:rsidR="240DC94E" w:rsidRPr="6716D779">
        <w:rPr>
          <w:rFonts w:ascii="Open Sans" w:hAnsi="Open Sans" w:cs="Open Sans"/>
        </w:rPr>
        <w:t xml:space="preserve"> </w:t>
      </w:r>
      <w:r w:rsidR="25B7F7D8" w:rsidRPr="37DAD42B">
        <w:rPr>
          <w:rFonts w:ascii="Open Sans" w:hAnsi="Open Sans" w:cs="Open Sans"/>
        </w:rPr>
        <w:t xml:space="preserve"> </w:t>
      </w:r>
    </w:p>
    <w:p w14:paraId="54675EB1" w14:textId="1C8F1F4D" w:rsidR="33817352" w:rsidRDefault="33817352" w:rsidP="68282B76">
      <w:pPr>
        <w:pStyle w:val="NormalArial"/>
        <w:rPr>
          <w:rFonts w:ascii="Open Sans" w:hAnsi="Open Sans" w:cs="Open Sans"/>
        </w:rPr>
      </w:pPr>
      <w:r w:rsidRPr="68282B76">
        <w:rPr>
          <w:rFonts w:ascii="Open Sans" w:hAnsi="Open Sans" w:cs="Open Sans"/>
        </w:rPr>
        <w:t xml:space="preserve">Based on the </w:t>
      </w:r>
      <w:r w:rsidR="00CE05D7">
        <w:rPr>
          <w:rFonts w:ascii="Open Sans" w:hAnsi="Open Sans" w:cs="Open Sans"/>
        </w:rPr>
        <w:t>information above</w:t>
      </w:r>
      <w:r w:rsidRPr="68282B76">
        <w:rPr>
          <w:rFonts w:ascii="Open Sans" w:hAnsi="Open Sans" w:cs="Open Sans"/>
        </w:rPr>
        <w:t xml:space="preserve">, I find </w:t>
      </w:r>
      <w:r w:rsidR="00644B59">
        <w:rPr>
          <w:rFonts w:ascii="Open Sans" w:hAnsi="Open Sans" w:cs="Open Sans"/>
        </w:rPr>
        <w:t>r</w:t>
      </w:r>
      <w:r w:rsidR="00644B59" w:rsidRPr="68282B76">
        <w:rPr>
          <w:rFonts w:ascii="Open Sans" w:hAnsi="Open Sans" w:cs="Open Sans"/>
        </w:rPr>
        <w:t xml:space="preserve">equirement </w:t>
      </w:r>
      <w:r w:rsidR="007B373E">
        <w:rPr>
          <w:rFonts w:ascii="Open Sans" w:hAnsi="Open Sans" w:cs="Open Sans"/>
        </w:rPr>
        <w:t>2</w:t>
      </w:r>
      <w:r w:rsidRPr="68282B76">
        <w:rPr>
          <w:rFonts w:ascii="Open Sans" w:hAnsi="Open Sans" w:cs="Open Sans"/>
        </w:rPr>
        <w:t>(3)(a) compliant.</w:t>
      </w:r>
    </w:p>
    <w:p w14:paraId="798D5C9A" w14:textId="758D66D4" w:rsidR="00402F69" w:rsidRDefault="17D156FF" w:rsidP="1B73AF8A">
      <w:pPr>
        <w:pStyle w:val="NormalArial"/>
        <w:rPr>
          <w:rFonts w:ascii="Open Sans" w:hAnsi="Open Sans" w:cs="Open Sans"/>
          <w:b/>
        </w:rPr>
      </w:pPr>
      <w:r w:rsidRPr="458408C9">
        <w:rPr>
          <w:rFonts w:ascii="Open Sans" w:hAnsi="Open Sans" w:cs="Open Sans"/>
          <w:b/>
          <w:bCs/>
        </w:rPr>
        <w:t>Requirement 2(3)(b)</w:t>
      </w:r>
      <w:r w:rsidR="7598B66F" w:rsidRPr="458408C9">
        <w:rPr>
          <w:rFonts w:ascii="Open Sans" w:hAnsi="Open Sans" w:cs="Open Sans"/>
          <w:b/>
          <w:bCs/>
        </w:rPr>
        <w:t xml:space="preserve"> </w:t>
      </w:r>
      <w:r w:rsidR="02D9EF34" w:rsidRPr="1B73AF8A">
        <w:rPr>
          <w:rFonts w:ascii="Open Sans" w:hAnsi="Open Sans" w:cs="Open Sans"/>
        </w:rPr>
        <w:t xml:space="preserve">Care planning documentation did not include </w:t>
      </w:r>
      <w:r w:rsidR="6616B9AA" w:rsidRPr="1B73AF8A">
        <w:rPr>
          <w:rFonts w:ascii="Open Sans" w:hAnsi="Open Sans" w:cs="Open Sans"/>
        </w:rPr>
        <w:t>current goals, needs, and preferences of consumers. Staff did not demonstrate understanding of processes within the palliative care policy</w:t>
      </w:r>
      <w:r w:rsidR="32DBB498" w:rsidRPr="1B73AF8A">
        <w:rPr>
          <w:rFonts w:ascii="Open Sans" w:hAnsi="Open Sans" w:cs="Open Sans"/>
        </w:rPr>
        <w:t xml:space="preserve">, and advance care plans had not been reviewed </w:t>
      </w:r>
      <w:r w:rsidR="32ED72D6" w:rsidRPr="1B73AF8A">
        <w:rPr>
          <w:rFonts w:ascii="Open Sans" w:hAnsi="Open Sans" w:cs="Open Sans"/>
        </w:rPr>
        <w:t xml:space="preserve">when end of life care was commenced. Service documentation reflected many consumers had not been involved in discussions relating </w:t>
      </w:r>
      <w:r w:rsidR="686E7DD5" w:rsidRPr="1B73AF8A">
        <w:rPr>
          <w:rFonts w:ascii="Open Sans" w:hAnsi="Open Sans" w:cs="Open Sans"/>
        </w:rPr>
        <w:t xml:space="preserve">to their goals and preferences for </w:t>
      </w:r>
      <w:r w:rsidR="00FC19D4" w:rsidRPr="1B73AF8A">
        <w:rPr>
          <w:rFonts w:ascii="Open Sans" w:hAnsi="Open Sans" w:cs="Open Sans"/>
        </w:rPr>
        <w:t>end-of-life</w:t>
      </w:r>
      <w:r w:rsidR="686E7DD5" w:rsidRPr="1B73AF8A">
        <w:rPr>
          <w:rFonts w:ascii="Open Sans" w:hAnsi="Open Sans" w:cs="Open Sans"/>
        </w:rPr>
        <w:t xml:space="preserve"> care. </w:t>
      </w:r>
    </w:p>
    <w:p w14:paraId="32EE06F2" w14:textId="7F4CC57B" w:rsidR="1244B308" w:rsidRDefault="1244B308" w:rsidP="5CD9543D">
      <w:pPr>
        <w:pStyle w:val="NormalArial"/>
        <w:rPr>
          <w:rFonts w:ascii="Open Sans" w:hAnsi="Open Sans" w:cs="Open Sans"/>
        </w:rPr>
      </w:pPr>
      <w:r w:rsidRPr="68282B76">
        <w:rPr>
          <w:rFonts w:ascii="Open Sans" w:hAnsi="Open Sans" w:cs="Open Sans"/>
        </w:rPr>
        <w:t xml:space="preserve">The provider’s response refutes most of the findings, providing further context, explanations, and supporting evidence. They acknowledge documentation was not consistently updated, however, </w:t>
      </w:r>
      <w:r w:rsidR="7A03F6C1" w:rsidRPr="5D467E56">
        <w:rPr>
          <w:rFonts w:ascii="Open Sans" w:hAnsi="Open Sans" w:cs="Open Sans"/>
        </w:rPr>
        <w:t xml:space="preserve">contend this is </w:t>
      </w:r>
      <w:r w:rsidR="7A03F6C1" w:rsidRPr="504CDD4A">
        <w:rPr>
          <w:rFonts w:ascii="Open Sans" w:hAnsi="Open Sans" w:cs="Open Sans"/>
        </w:rPr>
        <w:t xml:space="preserve">a documentation and system use issue rather than a failure to assess or plan </w:t>
      </w:r>
      <w:r w:rsidR="00797284" w:rsidRPr="504CDD4A">
        <w:rPr>
          <w:rFonts w:ascii="Open Sans" w:hAnsi="Open Sans" w:cs="Open Sans"/>
        </w:rPr>
        <w:t>care,</w:t>
      </w:r>
      <w:r w:rsidR="7A03F6C1" w:rsidRPr="504CDD4A">
        <w:rPr>
          <w:rFonts w:ascii="Open Sans" w:hAnsi="Open Sans" w:cs="Open Sans"/>
        </w:rPr>
        <w:t xml:space="preserve"> and </w:t>
      </w:r>
      <w:r w:rsidRPr="68282B76">
        <w:rPr>
          <w:rFonts w:ascii="Open Sans" w:hAnsi="Open Sans" w:cs="Open Sans"/>
        </w:rPr>
        <w:t xml:space="preserve">staff were collectively identifying and responding to changing needs, goals, and preferences, including </w:t>
      </w:r>
      <w:r w:rsidR="6A04052D" w:rsidRPr="68282B76">
        <w:rPr>
          <w:rFonts w:ascii="Open Sans" w:hAnsi="Open Sans" w:cs="Open Sans"/>
        </w:rPr>
        <w:t xml:space="preserve">for </w:t>
      </w:r>
      <w:r w:rsidR="2138A701" w:rsidRPr="5D467E56">
        <w:rPr>
          <w:rFonts w:ascii="Open Sans" w:hAnsi="Open Sans" w:cs="Open Sans"/>
        </w:rPr>
        <w:t>consumers receiving</w:t>
      </w:r>
      <w:r w:rsidR="6A04052D" w:rsidRPr="5D467E56">
        <w:rPr>
          <w:rFonts w:ascii="Open Sans" w:hAnsi="Open Sans" w:cs="Open Sans"/>
        </w:rPr>
        <w:t xml:space="preserve"> </w:t>
      </w:r>
      <w:r w:rsidR="6A04052D" w:rsidRPr="68282B76">
        <w:rPr>
          <w:rFonts w:ascii="Open Sans" w:hAnsi="Open Sans" w:cs="Open Sans"/>
        </w:rPr>
        <w:t>end of life care.</w:t>
      </w:r>
      <w:r w:rsidR="4E24A366" w:rsidRPr="315B9F7F">
        <w:rPr>
          <w:rFonts w:ascii="Open Sans" w:hAnsi="Open Sans" w:cs="Open Sans"/>
        </w:rPr>
        <w:t xml:space="preserve"> </w:t>
      </w:r>
      <w:r w:rsidR="5E87BB8C" w:rsidRPr="74E8724E">
        <w:rPr>
          <w:rFonts w:ascii="Open Sans" w:hAnsi="Open Sans" w:cs="Open Sans"/>
        </w:rPr>
        <w:t xml:space="preserve">Improvement actions </w:t>
      </w:r>
      <w:r w:rsidR="5E87BB8C" w:rsidRPr="6791470E">
        <w:rPr>
          <w:rFonts w:ascii="Open Sans" w:hAnsi="Open Sans" w:cs="Open Sans"/>
        </w:rPr>
        <w:t>are being</w:t>
      </w:r>
      <w:r w:rsidR="5E87BB8C" w:rsidRPr="74E8724E">
        <w:rPr>
          <w:rFonts w:ascii="Open Sans" w:hAnsi="Open Sans" w:cs="Open Sans"/>
        </w:rPr>
        <w:t xml:space="preserve"> implemented, including providing training </w:t>
      </w:r>
      <w:r w:rsidR="6DF13F7A" w:rsidRPr="6A8D9187">
        <w:rPr>
          <w:rFonts w:ascii="Open Sans" w:hAnsi="Open Sans" w:cs="Open Sans"/>
        </w:rPr>
        <w:t>with engagement from the software provider for support</w:t>
      </w:r>
      <w:r w:rsidR="6DF13F7A" w:rsidRPr="13D84939">
        <w:rPr>
          <w:rFonts w:ascii="Open Sans" w:hAnsi="Open Sans" w:cs="Open Sans"/>
        </w:rPr>
        <w:t>,</w:t>
      </w:r>
      <w:r w:rsidR="5E87BB8C" w:rsidRPr="6A8D9187">
        <w:rPr>
          <w:rFonts w:ascii="Open Sans" w:hAnsi="Open Sans" w:cs="Open Sans"/>
        </w:rPr>
        <w:t xml:space="preserve"> </w:t>
      </w:r>
      <w:r w:rsidR="5E87BB8C" w:rsidRPr="74E8724E">
        <w:rPr>
          <w:rFonts w:ascii="Open Sans" w:hAnsi="Open Sans" w:cs="Open Sans"/>
        </w:rPr>
        <w:t xml:space="preserve">and auditing effectiveness. </w:t>
      </w:r>
    </w:p>
    <w:p w14:paraId="2C8C9134" w14:textId="4378EABC" w:rsidR="1244B308" w:rsidRDefault="6AADA640" w:rsidP="68282B76">
      <w:pPr>
        <w:pStyle w:val="NormalArial"/>
        <w:rPr>
          <w:rFonts w:ascii="Open Sans" w:hAnsi="Open Sans" w:cs="Open Sans"/>
        </w:rPr>
      </w:pPr>
      <w:r w:rsidRPr="1C46C3CA">
        <w:rPr>
          <w:rFonts w:ascii="Open Sans" w:hAnsi="Open Sans" w:cs="Open Sans"/>
        </w:rPr>
        <w:t>Explanations and information for each of the named consumers has been provided</w:t>
      </w:r>
      <w:r w:rsidR="589F2F88" w:rsidRPr="13D84939">
        <w:rPr>
          <w:rFonts w:ascii="Open Sans" w:hAnsi="Open Sans" w:cs="Open Sans"/>
        </w:rPr>
        <w:t xml:space="preserve">, including </w:t>
      </w:r>
      <w:r w:rsidR="00644B59" w:rsidRPr="13D84939">
        <w:rPr>
          <w:rFonts w:ascii="Open Sans" w:hAnsi="Open Sans" w:cs="Open Sans"/>
        </w:rPr>
        <w:t>acknowledg</w:t>
      </w:r>
      <w:r w:rsidR="00644B59">
        <w:rPr>
          <w:rFonts w:ascii="Open Sans" w:hAnsi="Open Sans" w:cs="Open Sans"/>
        </w:rPr>
        <w:t>ing</w:t>
      </w:r>
      <w:r w:rsidR="00644B59" w:rsidRPr="13D84939">
        <w:rPr>
          <w:rFonts w:ascii="Open Sans" w:hAnsi="Open Sans" w:cs="Open Sans"/>
        </w:rPr>
        <w:t xml:space="preserve"> </w:t>
      </w:r>
      <w:r w:rsidR="589F2F88" w:rsidRPr="13D84939">
        <w:rPr>
          <w:rFonts w:ascii="Open Sans" w:hAnsi="Open Sans" w:cs="Open Sans"/>
        </w:rPr>
        <w:t xml:space="preserve">findings </w:t>
      </w:r>
      <w:r w:rsidR="589F2F88" w:rsidRPr="55E52B21">
        <w:rPr>
          <w:rFonts w:ascii="Open Sans" w:hAnsi="Open Sans" w:cs="Open Sans"/>
        </w:rPr>
        <w:t xml:space="preserve">in failing to </w:t>
      </w:r>
      <w:r w:rsidR="589F2F88" w:rsidRPr="583DC7E0">
        <w:rPr>
          <w:rFonts w:ascii="Open Sans" w:hAnsi="Open Sans" w:cs="Open Sans"/>
        </w:rPr>
        <w:t xml:space="preserve">review one consumer’s advance care planning when they </w:t>
      </w:r>
      <w:r w:rsidR="2E992CDF" w:rsidRPr="16CF83EE">
        <w:rPr>
          <w:rFonts w:ascii="Open Sans" w:hAnsi="Open Sans" w:cs="Open Sans"/>
        </w:rPr>
        <w:t xml:space="preserve">were transitioned to a palliative care pathway, </w:t>
      </w:r>
      <w:r w:rsidR="6FE8846B" w:rsidRPr="5439A64E">
        <w:rPr>
          <w:rFonts w:ascii="Open Sans" w:hAnsi="Open Sans" w:cs="Open Sans"/>
        </w:rPr>
        <w:lastRenderedPageBreak/>
        <w:t xml:space="preserve">as outlined above within </w:t>
      </w:r>
      <w:r w:rsidR="00644B59">
        <w:rPr>
          <w:rFonts w:ascii="Open Sans" w:hAnsi="Open Sans" w:cs="Open Sans"/>
        </w:rPr>
        <w:t>r</w:t>
      </w:r>
      <w:r w:rsidR="00644B59" w:rsidRPr="5439A64E">
        <w:rPr>
          <w:rFonts w:ascii="Open Sans" w:hAnsi="Open Sans" w:cs="Open Sans"/>
        </w:rPr>
        <w:t xml:space="preserve">equirement </w:t>
      </w:r>
      <w:r w:rsidR="6FE8846B" w:rsidRPr="5439A64E">
        <w:rPr>
          <w:rFonts w:ascii="Open Sans" w:hAnsi="Open Sans" w:cs="Open Sans"/>
        </w:rPr>
        <w:t>2(3)(a),</w:t>
      </w:r>
      <w:r w:rsidR="410747A7" w:rsidRPr="5439A64E">
        <w:rPr>
          <w:rFonts w:ascii="Open Sans" w:hAnsi="Open Sans" w:cs="Open Sans"/>
        </w:rPr>
        <w:t xml:space="preserve"> </w:t>
      </w:r>
      <w:r w:rsidR="2E992CDF" w:rsidRPr="16CF83EE">
        <w:rPr>
          <w:rFonts w:ascii="Open Sans" w:hAnsi="Open Sans" w:cs="Open Sans"/>
        </w:rPr>
        <w:t xml:space="preserve">however, this was identified and remediated prior to the assessment contact. </w:t>
      </w:r>
      <w:r w:rsidR="589F2F88" w:rsidRPr="16CF83EE">
        <w:rPr>
          <w:rFonts w:ascii="Open Sans" w:hAnsi="Open Sans" w:cs="Open Sans"/>
        </w:rPr>
        <w:t xml:space="preserve"> </w:t>
      </w:r>
    </w:p>
    <w:p w14:paraId="59CB78BF" w14:textId="2F1DD5BA" w:rsidR="2A08E0A7" w:rsidRDefault="2A08E0A7" w:rsidP="580E7D3C">
      <w:pPr>
        <w:pStyle w:val="NormalArial"/>
        <w:rPr>
          <w:rFonts w:ascii="Open Sans" w:hAnsi="Open Sans" w:cs="Open Sans"/>
        </w:rPr>
      </w:pPr>
      <w:r w:rsidRPr="79412283">
        <w:rPr>
          <w:rFonts w:ascii="Open Sans" w:hAnsi="Open Sans" w:cs="Open Sans"/>
        </w:rPr>
        <w:t xml:space="preserve">The provider contends that whilst </w:t>
      </w:r>
      <w:proofErr w:type="gramStart"/>
      <w:r w:rsidRPr="79412283">
        <w:rPr>
          <w:rFonts w:ascii="Open Sans" w:hAnsi="Open Sans" w:cs="Open Sans"/>
        </w:rPr>
        <w:t>a number of</w:t>
      </w:r>
      <w:proofErr w:type="gramEnd"/>
      <w:r w:rsidRPr="79412283">
        <w:rPr>
          <w:rFonts w:ascii="Open Sans" w:hAnsi="Open Sans" w:cs="Open Sans"/>
        </w:rPr>
        <w:t xml:space="preserve"> consumers did not have documented advance care directives, this </w:t>
      </w:r>
      <w:r w:rsidRPr="318133D6">
        <w:rPr>
          <w:rFonts w:ascii="Open Sans" w:hAnsi="Open Sans" w:cs="Open Sans"/>
        </w:rPr>
        <w:t xml:space="preserve">does not demonstrate an omission of discussions, </w:t>
      </w:r>
      <w:r w:rsidR="3F610DDD" w:rsidRPr="318133D6">
        <w:rPr>
          <w:rFonts w:ascii="Open Sans" w:hAnsi="Open Sans" w:cs="Open Sans"/>
        </w:rPr>
        <w:t xml:space="preserve">as it is dependent upon the consumer’s willingness to engage. </w:t>
      </w:r>
      <w:r w:rsidRPr="79412283">
        <w:rPr>
          <w:rFonts w:ascii="Open Sans" w:hAnsi="Open Sans" w:cs="Open Sans"/>
        </w:rPr>
        <w:t xml:space="preserve"> </w:t>
      </w:r>
    </w:p>
    <w:p w14:paraId="44281A72" w14:textId="77777777" w:rsidR="00CE05D7" w:rsidRDefault="4154A127" w:rsidP="63B1BDF1">
      <w:pPr>
        <w:pStyle w:val="NormalArial"/>
        <w:rPr>
          <w:rFonts w:ascii="Open Sans" w:hAnsi="Open Sans" w:cs="Open Sans"/>
        </w:rPr>
      </w:pPr>
      <w:r w:rsidRPr="2F0493DB">
        <w:rPr>
          <w:rFonts w:ascii="Open Sans" w:hAnsi="Open Sans" w:cs="Open Sans"/>
        </w:rPr>
        <w:t xml:space="preserve">I acknowledge the provider’s response and supporting information. </w:t>
      </w:r>
      <w:r w:rsidR="589099EE" w:rsidRPr="24D5749A">
        <w:rPr>
          <w:rFonts w:ascii="Open Sans" w:hAnsi="Open Sans" w:cs="Open Sans"/>
        </w:rPr>
        <w:t xml:space="preserve">I also accept potential for some consumers not </w:t>
      </w:r>
      <w:r w:rsidR="589099EE" w:rsidRPr="1023FA21">
        <w:rPr>
          <w:rFonts w:ascii="Open Sans" w:hAnsi="Open Sans" w:cs="Open Sans"/>
        </w:rPr>
        <w:t xml:space="preserve">being ready to discuss advance care and end of life directives, although consider this should be clearly reflected within documentation </w:t>
      </w:r>
      <w:r w:rsidR="589099EE" w:rsidRPr="5BAD2521">
        <w:rPr>
          <w:rFonts w:ascii="Open Sans" w:hAnsi="Open Sans" w:cs="Open Sans"/>
        </w:rPr>
        <w:t>for staff awareness</w:t>
      </w:r>
      <w:r w:rsidR="1477196A" w:rsidRPr="5BAD2521">
        <w:rPr>
          <w:rFonts w:ascii="Open Sans" w:hAnsi="Open Sans" w:cs="Open Sans"/>
        </w:rPr>
        <w:t xml:space="preserve"> and subsequent reviews</w:t>
      </w:r>
      <w:r w:rsidR="589099EE" w:rsidRPr="5BAD2521">
        <w:rPr>
          <w:rFonts w:ascii="Open Sans" w:hAnsi="Open Sans" w:cs="Open Sans"/>
        </w:rPr>
        <w:t>.</w:t>
      </w:r>
      <w:r w:rsidR="589099EE" w:rsidRPr="1023FA21">
        <w:rPr>
          <w:rFonts w:ascii="Open Sans" w:hAnsi="Open Sans" w:cs="Open Sans"/>
        </w:rPr>
        <w:t xml:space="preserve"> </w:t>
      </w:r>
      <w:r w:rsidR="0D1113D2" w:rsidRPr="1023FA21">
        <w:rPr>
          <w:rFonts w:ascii="Open Sans" w:hAnsi="Open Sans" w:cs="Open Sans"/>
        </w:rPr>
        <w:t>However</w:t>
      </w:r>
      <w:r w:rsidR="76E0E922" w:rsidRPr="2F0493DB">
        <w:rPr>
          <w:rFonts w:ascii="Open Sans" w:hAnsi="Open Sans" w:cs="Open Sans"/>
        </w:rPr>
        <w:t>, I find t</w:t>
      </w:r>
      <w:r w:rsidR="3A4928BF" w:rsidRPr="2F0493DB">
        <w:rPr>
          <w:rFonts w:ascii="Open Sans" w:hAnsi="Open Sans" w:cs="Open Sans"/>
        </w:rPr>
        <w:t>he evidence before me, including e</w:t>
      </w:r>
      <w:r w:rsidR="7D6B5D63" w:rsidRPr="2F0493DB">
        <w:rPr>
          <w:rFonts w:ascii="Open Sans" w:hAnsi="Open Sans" w:cs="Open Sans"/>
        </w:rPr>
        <w:t>xamples brought forwar</w:t>
      </w:r>
      <w:r w:rsidR="3A4928BF" w:rsidRPr="2F0493DB">
        <w:rPr>
          <w:rFonts w:ascii="Open Sans" w:hAnsi="Open Sans" w:cs="Open Sans"/>
        </w:rPr>
        <w:t xml:space="preserve">d in Standards 1 and 4, </w:t>
      </w:r>
      <w:r w:rsidR="38E9F638" w:rsidRPr="2F0493DB">
        <w:rPr>
          <w:rFonts w:ascii="Open Sans" w:hAnsi="Open Sans" w:cs="Open Sans"/>
        </w:rPr>
        <w:t xml:space="preserve">do not demonstrate assessment processes are used to identify and capture individualised needs, goals, and preferences of each consumer. </w:t>
      </w:r>
      <w:r w:rsidR="17ABF9A3" w:rsidRPr="2F0493DB">
        <w:rPr>
          <w:rFonts w:ascii="Open Sans" w:hAnsi="Open Sans" w:cs="Open Sans"/>
        </w:rPr>
        <w:t xml:space="preserve">The provider contends the </w:t>
      </w:r>
      <w:r w:rsidR="7D2AFD7B" w:rsidRPr="2A78B012">
        <w:rPr>
          <w:rFonts w:ascii="Open Sans" w:hAnsi="Open Sans" w:cs="Open Sans"/>
        </w:rPr>
        <w:t xml:space="preserve">service’s </w:t>
      </w:r>
      <w:r w:rsidR="6DFDA49F" w:rsidRPr="2A78B012">
        <w:rPr>
          <w:rFonts w:ascii="Open Sans" w:hAnsi="Open Sans" w:cs="Open Sans"/>
        </w:rPr>
        <w:t>care</w:t>
      </w:r>
      <w:r w:rsidR="17ABF9A3" w:rsidRPr="2F0493DB">
        <w:rPr>
          <w:rFonts w:ascii="Open Sans" w:hAnsi="Open Sans" w:cs="Open Sans"/>
        </w:rPr>
        <w:t xml:space="preserve"> team identified and responded to changes, but this is not demonstrated in current practices</w:t>
      </w:r>
      <w:r w:rsidR="35F9D4BA" w:rsidRPr="2A78B012">
        <w:rPr>
          <w:rFonts w:ascii="Open Sans" w:hAnsi="Open Sans" w:cs="Open Sans"/>
        </w:rPr>
        <w:t xml:space="preserve"> and documentation</w:t>
      </w:r>
      <w:r w:rsidR="7D3A2ACC" w:rsidRPr="2A78B012">
        <w:rPr>
          <w:rFonts w:ascii="Open Sans" w:hAnsi="Open Sans" w:cs="Open Sans"/>
        </w:rPr>
        <w:t>.</w:t>
      </w:r>
      <w:r w:rsidR="61FBC574" w:rsidRPr="2F0493DB">
        <w:rPr>
          <w:rFonts w:ascii="Open Sans" w:hAnsi="Open Sans" w:cs="Open Sans"/>
        </w:rPr>
        <w:t xml:space="preserve"> </w:t>
      </w:r>
      <w:r w:rsidR="6066619B" w:rsidRPr="2F0493DB">
        <w:rPr>
          <w:rFonts w:ascii="Open Sans" w:hAnsi="Open Sans" w:cs="Open Sans"/>
        </w:rPr>
        <w:t>Further to this, the</w:t>
      </w:r>
      <w:r w:rsidR="61FBC574" w:rsidRPr="2F0493DB">
        <w:rPr>
          <w:rFonts w:ascii="Open Sans" w:hAnsi="Open Sans" w:cs="Open Sans"/>
        </w:rPr>
        <w:t xml:space="preserve"> </w:t>
      </w:r>
      <w:r w:rsidR="17ABF9A3" w:rsidRPr="2F0493DB">
        <w:rPr>
          <w:rFonts w:ascii="Open Sans" w:hAnsi="Open Sans" w:cs="Open Sans"/>
        </w:rPr>
        <w:t>fail</w:t>
      </w:r>
      <w:r w:rsidR="08A84E3E" w:rsidRPr="2F0493DB">
        <w:rPr>
          <w:rFonts w:ascii="Open Sans" w:hAnsi="Open Sans" w:cs="Open Sans"/>
        </w:rPr>
        <w:t>ure</w:t>
      </w:r>
      <w:r w:rsidR="17ABF9A3" w:rsidRPr="2F0493DB">
        <w:rPr>
          <w:rFonts w:ascii="Open Sans" w:hAnsi="Open Sans" w:cs="Open Sans"/>
        </w:rPr>
        <w:t xml:space="preserve"> to consistently capture this information does not ensure all staff</w:t>
      </w:r>
      <w:r w:rsidR="7151958C" w:rsidRPr="2F0493DB">
        <w:rPr>
          <w:rFonts w:ascii="Open Sans" w:hAnsi="Open Sans" w:cs="Open Sans"/>
        </w:rPr>
        <w:t>, including visiting, temporary, or new staff, can</w:t>
      </w:r>
      <w:r w:rsidR="17ABF9A3" w:rsidRPr="2F0493DB">
        <w:rPr>
          <w:rFonts w:ascii="Open Sans" w:hAnsi="Open Sans" w:cs="Open Sans"/>
        </w:rPr>
        <w:t xml:space="preserve"> </w:t>
      </w:r>
      <w:r w:rsidR="394E97E5" w:rsidRPr="2F0493DB">
        <w:rPr>
          <w:rFonts w:ascii="Open Sans" w:hAnsi="Open Sans" w:cs="Open Sans"/>
        </w:rPr>
        <w:t xml:space="preserve">access </w:t>
      </w:r>
      <w:r w:rsidR="05EBD74A" w:rsidRPr="2F0493DB">
        <w:rPr>
          <w:rFonts w:ascii="Open Sans" w:hAnsi="Open Sans" w:cs="Open Sans"/>
        </w:rPr>
        <w:t xml:space="preserve">person-centred </w:t>
      </w:r>
      <w:r w:rsidR="394E97E5" w:rsidRPr="2F0493DB">
        <w:rPr>
          <w:rFonts w:ascii="Open Sans" w:hAnsi="Open Sans" w:cs="Open Sans"/>
        </w:rPr>
        <w:t>information</w:t>
      </w:r>
      <w:r w:rsidR="0077F56A" w:rsidRPr="2F0493DB">
        <w:rPr>
          <w:rFonts w:ascii="Open Sans" w:hAnsi="Open Sans" w:cs="Open Sans"/>
        </w:rPr>
        <w:t xml:space="preserve"> and incorporate it into delivery of care and services</w:t>
      </w:r>
      <w:r w:rsidR="394E97E5" w:rsidRPr="2F0493DB">
        <w:rPr>
          <w:rFonts w:ascii="Open Sans" w:hAnsi="Open Sans" w:cs="Open Sans"/>
        </w:rPr>
        <w:t xml:space="preserve">. </w:t>
      </w:r>
    </w:p>
    <w:p w14:paraId="3CA56962" w14:textId="10D1FDE0" w:rsidR="394E97E5" w:rsidRDefault="00CE05D7" w:rsidP="63B1BDF1">
      <w:pPr>
        <w:pStyle w:val="NormalArial"/>
        <w:rPr>
          <w:rFonts w:ascii="Open Sans" w:hAnsi="Open Sans" w:cs="Open Sans"/>
        </w:rPr>
      </w:pPr>
      <w:r>
        <w:rPr>
          <w:rFonts w:ascii="Open Sans" w:hAnsi="Open Sans" w:cs="Open Sans"/>
        </w:rPr>
        <w:t>Based on the information above</w:t>
      </w:r>
      <w:r w:rsidR="394E97E5" w:rsidRPr="63B1BDF1">
        <w:rPr>
          <w:rFonts w:ascii="Open Sans" w:hAnsi="Open Sans" w:cs="Open Sans"/>
        </w:rPr>
        <w:t xml:space="preserve">, I find </w:t>
      </w:r>
      <w:r w:rsidR="00644B59">
        <w:rPr>
          <w:rFonts w:ascii="Open Sans" w:hAnsi="Open Sans" w:cs="Open Sans"/>
        </w:rPr>
        <w:t>r</w:t>
      </w:r>
      <w:r w:rsidR="00644B59" w:rsidRPr="63B1BDF1">
        <w:rPr>
          <w:rFonts w:ascii="Open Sans" w:hAnsi="Open Sans" w:cs="Open Sans"/>
        </w:rPr>
        <w:t xml:space="preserve">equirement </w:t>
      </w:r>
      <w:r w:rsidR="394E97E5" w:rsidRPr="63B1BDF1">
        <w:rPr>
          <w:rFonts w:ascii="Open Sans" w:hAnsi="Open Sans" w:cs="Open Sans"/>
        </w:rPr>
        <w:t>2(3)(b) not compliant.</w:t>
      </w:r>
    </w:p>
    <w:p w14:paraId="63D6983D" w14:textId="09528194" w:rsidR="00402F69" w:rsidRPr="001E694D" w:rsidRDefault="0D2DBB1D" w:rsidP="1B73AF8A">
      <w:pPr>
        <w:pStyle w:val="NormalArial"/>
        <w:rPr>
          <w:rFonts w:ascii="Open Sans" w:hAnsi="Open Sans" w:cs="Open Sans"/>
        </w:rPr>
      </w:pPr>
      <w:r w:rsidRPr="1B73AF8A">
        <w:rPr>
          <w:rFonts w:ascii="Open Sans" w:hAnsi="Open Sans" w:cs="Open Sans"/>
          <w:b/>
          <w:bCs/>
        </w:rPr>
        <w:t>Requirement 2(3)(c)</w:t>
      </w:r>
      <w:r w:rsidR="092B30D6" w:rsidRPr="36157FF8">
        <w:rPr>
          <w:rFonts w:ascii="Open Sans" w:hAnsi="Open Sans" w:cs="Open Sans"/>
          <w:b/>
          <w:bCs/>
        </w:rPr>
        <w:t xml:space="preserve"> </w:t>
      </w:r>
      <w:r w:rsidR="07ECF1A8" w:rsidRPr="1B73AF8A">
        <w:rPr>
          <w:rFonts w:ascii="Open Sans" w:hAnsi="Open Sans" w:cs="Open Sans"/>
        </w:rPr>
        <w:t xml:space="preserve">Consumer and representatives reported a lack of involvement in assessment and planning, including reviews. Care planning documentation did not reflect </w:t>
      </w:r>
      <w:r w:rsidR="0CECD198" w:rsidRPr="1B73AF8A">
        <w:rPr>
          <w:rFonts w:ascii="Open Sans" w:hAnsi="Open Sans" w:cs="Open Sans"/>
        </w:rPr>
        <w:t xml:space="preserve">involvement of consumers or representatives in reviews. Staff said they tried to communicate changes in care as </w:t>
      </w:r>
      <w:r w:rsidR="75F78FB4" w:rsidRPr="1B73AF8A">
        <w:rPr>
          <w:rFonts w:ascii="Open Sans" w:hAnsi="Open Sans" w:cs="Open Sans"/>
        </w:rPr>
        <w:t>they occurred, and along with management</w:t>
      </w:r>
      <w:r w:rsidR="3D639E34" w:rsidRPr="60B7E9EC">
        <w:rPr>
          <w:rFonts w:ascii="Open Sans" w:hAnsi="Open Sans" w:cs="Open Sans"/>
        </w:rPr>
        <w:t>,</w:t>
      </w:r>
      <w:r w:rsidR="75F78FB4" w:rsidRPr="1B73AF8A">
        <w:rPr>
          <w:rFonts w:ascii="Open Sans" w:hAnsi="Open Sans" w:cs="Open Sans"/>
        </w:rPr>
        <w:t xml:space="preserve"> explained recent recruitment of an additional staff member to support and improve assessment and planning processes.</w:t>
      </w:r>
    </w:p>
    <w:p w14:paraId="23E4BE23" w14:textId="63052A1A" w:rsidR="3DC1342F" w:rsidRDefault="3DC1342F" w:rsidP="26DBB723">
      <w:pPr>
        <w:pStyle w:val="NormalArial"/>
        <w:rPr>
          <w:rFonts w:ascii="Open Sans" w:hAnsi="Open Sans" w:cs="Open Sans"/>
        </w:rPr>
      </w:pPr>
      <w:r w:rsidRPr="1F4152DD">
        <w:rPr>
          <w:rFonts w:ascii="Open Sans" w:hAnsi="Open Sans" w:cs="Open Sans"/>
        </w:rPr>
        <w:t xml:space="preserve">The provider’s response refutes most of the findings, providing further context, explanations, and supporting evidence. Whilst they acknowledge inconsistencies within </w:t>
      </w:r>
      <w:r w:rsidR="18550B82" w:rsidRPr="1F4152DD">
        <w:rPr>
          <w:rFonts w:ascii="Open Sans" w:hAnsi="Open Sans" w:cs="Open Sans"/>
        </w:rPr>
        <w:t xml:space="preserve">available </w:t>
      </w:r>
      <w:r w:rsidRPr="1F4152DD">
        <w:rPr>
          <w:rFonts w:ascii="Open Sans" w:hAnsi="Open Sans" w:cs="Open Sans"/>
        </w:rPr>
        <w:t xml:space="preserve">documentation, as identified by the </w:t>
      </w:r>
      <w:r w:rsidR="68FD4A89" w:rsidRPr="1F4152DD">
        <w:rPr>
          <w:rFonts w:ascii="Open Sans" w:hAnsi="Open Sans" w:cs="Open Sans"/>
        </w:rPr>
        <w:t xml:space="preserve">Assessment Team, </w:t>
      </w:r>
      <w:r w:rsidR="3BDAB5F6" w:rsidRPr="1F4152DD">
        <w:rPr>
          <w:rFonts w:ascii="Open Sans" w:hAnsi="Open Sans" w:cs="Open Sans"/>
        </w:rPr>
        <w:t xml:space="preserve">they contend staff </w:t>
      </w:r>
      <w:r w:rsidR="00644B59">
        <w:rPr>
          <w:rFonts w:ascii="Open Sans" w:hAnsi="Open Sans" w:cs="Open Sans"/>
        </w:rPr>
        <w:t>were</w:t>
      </w:r>
      <w:r w:rsidR="00644B59" w:rsidRPr="1F4152DD">
        <w:rPr>
          <w:rFonts w:ascii="Open Sans" w:hAnsi="Open Sans" w:cs="Open Sans"/>
        </w:rPr>
        <w:t xml:space="preserve"> </w:t>
      </w:r>
      <w:r w:rsidR="3BDAB5F6" w:rsidRPr="1F4152DD">
        <w:rPr>
          <w:rFonts w:ascii="Open Sans" w:hAnsi="Open Sans" w:cs="Open Sans"/>
        </w:rPr>
        <w:t xml:space="preserve">actively engaging with consumers and families during assessment and planning processes. </w:t>
      </w:r>
      <w:r w:rsidR="6ABF7E76" w:rsidRPr="41D26EF4">
        <w:rPr>
          <w:rFonts w:ascii="Open Sans" w:hAnsi="Open Sans" w:cs="Open Sans"/>
        </w:rPr>
        <w:t>The provider states c</w:t>
      </w:r>
      <w:r w:rsidR="3BDAB5F6" w:rsidRPr="41D26EF4">
        <w:rPr>
          <w:rFonts w:ascii="Open Sans" w:hAnsi="Open Sans" w:cs="Open Sans"/>
        </w:rPr>
        <w:t>ase</w:t>
      </w:r>
      <w:r w:rsidR="3BDAB5F6" w:rsidRPr="1F4152DD">
        <w:rPr>
          <w:rFonts w:ascii="Open Sans" w:hAnsi="Open Sans" w:cs="Open Sans"/>
        </w:rPr>
        <w:t xml:space="preserve"> conferences and care plan reviews were in place and reflect a consistent partnership approach</w:t>
      </w:r>
      <w:r w:rsidR="305D573D" w:rsidRPr="41D26EF4">
        <w:rPr>
          <w:rFonts w:ascii="Open Sans" w:hAnsi="Open Sans" w:cs="Open Sans"/>
        </w:rPr>
        <w:t xml:space="preserve">. </w:t>
      </w:r>
      <w:r w:rsidR="305D573D" w:rsidRPr="72F67738">
        <w:rPr>
          <w:rFonts w:ascii="Open Sans" w:hAnsi="Open Sans" w:cs="Open Sans"/>
        </w:rPr>
        <w:t>I</w:t>
      </w:r>
      <w:r w:rsidR="4586C38B" w:rsidRPr="72F67738">
        <w:rPr>
          <w:rFonts w:ascii="Open Sans" w:hAnsi="Open Sans" w:cs="Open Sans"/>
        </w:rPr>
        <w:t>mprovement</w:t>
      </w:r>
      <w:r w:rsidR="4586C38B" w:rsidRPr="1F4152DD">
        <w:rPr>
          <w:rFonts w:ascii="Open Sans" w:hAnsi="Open Sans" w:cs="Open Sans"/>
        </w:rPr>
        <w:t xml:space="preserve"> activities to address this were already underway, but not completed, at the time of the assessment contact</w:t>
      </w:r>
      <w:r w:rsidR="0510F5F6" w:rsidRPr="1F4152DD">
        <w:rPr>
          <w:rFonts w:ascii="Open Sans" w:hAnsi="Open Sans" w:cs="Open Sans"/>
        </w:rPr>
        <w:t xml:space="preserve"> and these include reviewing all care and services plans, implementing new case conference processes</w:t>
      </w:r>
      <w:r w:rsidR="34B27B60" w:rsidRPr="1F4152DD">
        <w:rPr>
          <w:rFonts w:ascii="Open Sans" w:hAnsi="Open Sans" w:cs="Open Sans"/>
        </w:rPr>
        <w:t>, updating policies and protocols, training staff, and monitoring</w:t>
      </w:r>
      <w:r w:rsidR="0510F5F6" w:rsidRPr="1F4152DD">
        <w:rPr>
          <w:rFonts w:ascii="Open Sans" w:hAnsi="Open Sans" w:cs="Open Sans"/>
        </w:rPr>
        <w:t xml:space="preserve"> </w:t>
      </w:r>
      <w:r w:rsidR="58FAD96E" w:rsidRPr="1F4152DD">
        <w:rPr>
          <w:rFonts w:ascii="Open Sans" w:hAnsi="Open Sans" w:cs="Open Sans"/>
        </w:rPr>
        <w:t>assessment outcomes</w:t>
      </w:r>
      <w:r w:rsidR="4586C38B" w:rsidRPr="1F4152DD">
        <w:rPr>
          <w:rFonts w:ascii="Open Sans" w:hAnsi="Open Sans" w:cs="Open Sans"/>
        </w:rPr>
        <w:t>.</w:t>
      </w:r>
      <w:r w:rsidR="2D89AA1B" w:rsidRPr="1F4152DD">
        <w:rPr>
          <w:rFonts w:ascii="Open Sans" w:hAnsi="Open Sans" w:cs="Open Sans"/>
        </w:rPr>
        <w:t xml:space="preserve"> </w:t>
      </w:r>
      <w:r w:rsidR="5E3A5CF8" w:rsidRPr="1F4152DD">
        <w:rPr>
          <w:rFonts w:ascii="Open Sans" w:hAnsi="Open Sans" w:cs="Open Sans"/>
        </w:rPr>
        <w:t>Circumstances and supporting documentation have been provided for each named consumer</w:t>
      </w:r>
      <w:r w:rsidR="1A58B5FC" w:rsidRPr="1F4152DD">
        <w:rPr>
          <w:rFonts w:ascii="Open Sans" w:hAnsi="Open Sans" w:cs="Open Sans"/>
        </w:rPr>
        <w:t>, including acknowledgement communication with a representative was not always consistent or proactive</w:t>
      </w:r>
      <w:r w:rsidR="5E3A5CF8" w:rsidRPr="1F4152DD">
        <w:rPr>
          <w:rFonts w:ascii="Open Sans" w:hAnsi="Open Sans" w:cs="Open Sans"/>
        </w:rPr>
        <w:t xml:space="preserve">. </w:t>
      </w:r>
    </w:p>
    <w:p w14:paraId="70627F87" w14:textId="192FC8CA" w:rsidR="2327F9F7" w:rsidRDefault="00B5C1A1" w:rsidP="2F0493DB">
      <w:pPr>
        <w:pStyle w:val="NormalArial"/>
        <w:rPr>
          <w:rFonts w:ascii="Open Sans" w:hAnsi="Open Sans" w:cs="Open Sans"/>
        </w:rPr>
      </w:pPr>
      <w:r w:rsidRPr="26FB41FA">
        <w:rPr>
          <w:rFonts w:ascii="Open Sans" w:hAnsi="Open Sans" w:cs="Open Sans"/>
        </w:rPr>
        <w:t xml:space="preserve">I acknowledge the provider’s response and supporting information. </w:t>
      </w:r>
      <w:r w:rsidRPr="72F67738">
        <w:rPr>
          <w:rFonts w:ascii="Open Sans" w:hAnsi="Open Sans" w:cs="Open Sans"/>
        </w:rPr>
        <w:t>I</w:t>
      </w:r>
      <w:r w:rsidRPr="26FB41FA">
        <w:rPr>
          <w:rFonts w:ascii="Open Sans" w:hAnsi="Open Sans" w:cs="Open Sans"/>
        </w:rPr>
        <w:t xml:space="preserve"> </w:t>
      </w:r>
      <w:r w:rsidR="30FA4E66" w:rsidRPr="26FB41FA">
        <w:rPr>
          <w:rFonts w:ascii="Open Sans" w:hAnsi="Open Sans" w:cs="Open Sans"/>
        </w:rPr>
        <w:t>not</w:t>
      </w:r>
      <w:r w:rsidRPr="26FB41FA">
        <w:rPr>
          <w:rFonts w:ascii="Open Sans" w:hAnsi="Open Sans" w:cs="Open Sans"/>
        </w:rPr>
        <w:t>e the improvement actions underway</w:t>
      </w:r>
      <w:r w:rsidR="3B305A39" w:rsidRPr="72F67738">
        <w:rPr>
          <w:rFonts w:ascii="Open Sans" w:hAnsi="Open Sans" w:cs="Open Sans"/>
        </w:rPr>
        <w:t xml:space="preserve"> were</w:t>
      </w:r>
      <w:r w:rsidRPr="26FB41FA">
        <w:rPr>
          <w:rFonts w:ascii="Open Sans" w:hAnsi="Open Sans" w:cs="Open Sans"/>
        </w:rPr>
        <w:t xml:space="preserve"> </w:t>
      </w:r>
      <w:r w:rsidR="3AE88910" w:rsidRPr="26FB41FA">
        <w:rPr>
          <w:rFonts w:ascii="Open Sans" w:hAnsi="Open Sans" w:cs="Open Sans"/>
        </w:rPr>
        <w:t xml:space="preserve">developed 30 April 2025 </w:t>
      </w:r>
      <w:r w:rsidR="52D85E0E" w:rsidRPr="6502DEF4">
        <w:rPr>
          <w:rFonts w:ascii="Open Sans" w:hAnsi="Open Sans" w:cs="Open Sans"/>
        </w:rPr>
        <w:t>and</w:t>
      </w:r>
      <w:r w:rsidR="3AE88910" w:rsidRPr="6502DEF4">
        <w:rPr>
          <w:rFonts w:ascii="Open Sans" w:hAnsi="Open Sans" w:cs="Open Sans"/>
        </w:rPr>
        <w:t xml:space="preserve"> </w:t>
      </w:r>
      <w:r w:rsidRPr="26FB41FA">
        <w:rPr>
          <w:rFonts w:ascii="Open Sans" w:hAnsi="Open Sans" w:cs="Open Sans"/>
        </w:rPr>
        <w:t>due for completion in June and July 2025</w:t>
      </w:r>
      <w:r w:rsidR="06643B85" w:rsidRPr="6502DEF4">
        <w:rPr>
          <w:rFonts w:ascii="Open Sans" w:hAnsi="Open Sans" w:cs="Open Sans"/>
        </w:rPr>
        <w:t>,</w:t>
      </w:r>
      <w:r w:rsidR="02A61CC1" w:rsidRPr="26FB41FA">
        <w:rPr>
          <w:rFonts w:ascii="Open Sans" w:hAnsi="Open Sans" w:cs="Open Sans"/>
        </w:rPr>
        <w:t xml:space="preserve"> and</w:t>
      </w:r>
      <w:r w:rsidR="134DDC35" w:rsidRPr="50A89CB9">
        <w:rPr>
          <w:rFonts w:ascii="Open Sans" w:hAnsi="Open Sans" w:cs="Open Sans"/>
        </w:rPr>
        <w:t xml:space="preserve"> I</w:t>
      </w:r>
      <w:r w:rsidR="02A61CC1" w:rsidRPr="26FB41FA">
        <w:rPr>
          <w:rFonts w:ascii="Open Sans" w:hAnsi="Open Sans" w:cs="Open Sans"/>
        </w:rPr>
        <w:t xml:space="preserve"> recognise limited opportunities for </w:t>
      </w:r>
      <w:r w:rsidR="02A61CC1" w:rsidRPr="26FB41FA">
        <w:rPr>
          <w:rFonts w:ascii="Open Sans" w:hAnsi="Open Sans" w:cs="Open Sans"/>
        </w:rPr>
        <w:lastRenderedPageBreak/>
        <w:t xml:space="preserve">implementation. </w:t>
      </w:r>
      <w:r w:rsidR="7A84D1CF" w:rsidRPr="26FB41FA">
        <w:rPr>
          <w:rFonts w:ascii="Open Sans" w:hAnsi="Open Sans" w:cs="Open Sans"/>
        </w:rPr>
        <w:t xml:space="preserve">The provider’s response references, but has not included evidence of, case conferences </w:t>
      </w:r>
      <w:r w:rsidR="07721E4D" w:rsidRPr="6502DEF4">
        <w:rPr>
          <w:rFonts w:ascii="Open Sans" w:hAnsi="Open Sans" w:cs="Open Sans"/>
        </w:rPr>
        <w:t xml:space="preserve">regularly </w:t>
      </w:r>
      <w:r w:rsidR="7A84D1CF" w:rsidRPr="26FB41FA">
        <w:rPr>
          <w:rFonts w:ascii="Open Sans" w:hAnsi="Open Sans" w:cs="Open Sans"/>
        </w:rPr>
        <w:t xml:space="preserve">occurring with consumers and representatives. </w:t>
      </w:r>
      <w:r w:rsidR="0B28A78B" w:rsidRPr="26FB41FA">
        <w:rPr>
          <w:rFonts w:ascii="Open Sans" w:hAnsi="Open Sans" w:cs="Open Sans"/>
        </w:rPr>
        <w:t>I find t</w:t>
      </w:r>
      <w:r w:rsidR="02A61CC1" w:rsidRPr="26FB41FA">
        <w:rPr>
          <w:rFonts w:ascii="Open Sans" w:hAnsi="Open Sans" w:cs="Open Sans"/>
        </w:rPr>
        <w:t>he supporting evidence</w:t>
      </w:r>
      <w:r w:rsidR="0331DF50" w:rsidRPr="26FB41FA">
        <w:rPr>
          <w:rFonts w:ascii="Open Sans" w:hAnsi="Open Sans" w:cs="Open Sans"/>
        </w:rPr>
        <w:t>, in the form of progress notes</w:t>
      </w:r>
      <w:r w:rsidR="02A61CC1" w:rsidRPr="26FB41FA">
        <w:rPr>
          <w:rFonts w:ascii="Open Sans" w:hAnsi="Open Sans" w:cs="Open Sans"/>
        </w:rPr>
        <w:t xml:space="preserve"> for the named consumers</w:t>
      </w:r>
      <w:r w:rsidR="5A062541" w:rsidRPr="26FB41FA">
        <w:rPr>
          <w:rFonts w:ascii="Open Sans" w:hAnsi="Open Sans" w:cs="Open Sans"/>
        </w:rPr>
        <w:t>,</w:t>
      </w:r>
      <w:r w:rsidR="02A61CC1" w:rsidRPr="26FB41FA">
        <w:rPr>
          <w:rFonts w:ascii="Open Sans" w:hAnsi="Open Sans" w:cs="Open Sans"/>
        </w:rPr>
        <w:t xml:space="preserve"> </w:t>
      </w:r>
      <w:r w:rsidR="3DDC95A8" w:rsidRPr="26FB41FA">
        <w:rPr>
          <w:rFonts w:ascii="Open Sans" w:hAnsi="Open Sans" w:cs="Open Sans"/>
        </w:rPr>
        <w:t>demonstrat</w:t>
      </w:r>
      <w:r w:rsidR="02A61CC1" w:rsidRPr="26FB41FA">
        <w:rPr>
          <w:rFonts w:ascii="Open Sans" w:hAnsi="Open Sans" w:cs="Open Sans"/>
        </w:rPr>
        <w:t xml:space="preserve">es consultation on </w:t>
      </w:r>
      <w:r w:rsidR="2741FAE1" w:rsidRPr="26FB41FA">
        <w:rPr>
          <w:rFonts w:ascii="Open Sans" w:hAnsi="Open Sans" w:cs="Open Sans"/>
        </w:rPr>
        <w:t>specific</w:t>
      </w:r>
      <w:r w:rsidR="02A61CC1" w:rsidRPr="26FB41FA">
        <w:rPr>
          <w:rFonts w:ascii="Open Sans" w:hAnsi="Open Sans" w:cs="Open Sans"/>
        </w:rPr>
        <w:t xml:space="preserve"> </w:t>
      </w:r>
      <w:r w:rsidR="75D992EC" w:rsidRPr="26FB41FA">
        <w:rPr>
          <w:rFonts w:ascii="Open Sans" w:hAnsi="Open Sans" w:cs="Open Sans"/>
        </w:rPr>
        <w:t>matters but</w:t>
      </w:r>
      <w:r w:rsidR="02A61CC1" w:rsidRPr="26FB41FA">
        <w:rPr>
          <w:rFonts w:ascii="Open Sans" w:hAnsi="Open Sans" w:cs="Open Sans"/>
        </w:rPr>
        <w:t xml:space="preserve"> does not </w:t>
      </w:r>
      <w:r w:rsidR="109DA2EF" w:rsidRPr="6654AD16">
        <w:rPr>
          <w:rFonts w:ascii="Open Sans" w:hAnsi="Open Sans" w:cs="Open Sans"/>
        </w:rPr>
        <w:t>demonstrate</w:t>
      </w:r>
      <w:r w:rsidR="46910038" w:rsidRPr="21888A15">
        <w:rPr>
          <w:rFonts w:ascii="Open Sans" w:hAnsi="Open Sans" w:cs="Open Sans"/>
        </w:rPr>
        <w:t xml:space="preserve"> </w:t>
      </w:r>
      <w:r w:rsidR="46910038" w:rsidRPr="0866AA21">
        <w:rPr>
          <w:rFonts w:ascii="Open Sans" w:hAnsi="Open Sans" w:cs="Open Sans"/>
        </w:rPr>
        <w:t>holistic</w:t>
      </w:r>
      <w:r w:rsidR="02A61CC1" w:rsidRPr="26FB41FA">
        <w:rPr>
          <w:rFonts w:ascii="Open Sans" w:hAnsi="Open Sans" w:cs="Open Sans"/>
        </w:rPr>
        <w:t xml:space="preserve"> </w:t>
      </w:r>
      <w:r w:rsidR="5AECD5C1" w:rsidRPr="26FB41FA">
        <w:rPr>
          <w:rFonts w:ascii="Open Sans" w:hAnsi="Open Sans" w:cs="Open Sans"/>
        </w:rPr>
        <w:t>engagement within assessment and planning processes</w:t>
      </w:r>
      <w:r w:rsidR="3B3F231A" w:rsidRPr="26FB41FA">
        <w:rPr>
          <w:rFonts w:ascii="Open Sans" w:hAnsi="Open Sans" w:cs="Open Sans"/>
        </w:rPr>
        <w:t>.</w:t>
      </w:r>
      <w:r w:rsidR="04971C4F" w:rsidRPr="26FB41FA">
        <w:rPr>
          <w:rFonts w:ascii="Open Sans" w:hAnsi="Open Sans" w:cs="Open Sans"/>
        </w:rPr>
        <w:t xml:space="preserve"> </w:t>
      </w:r>
    </w:p>
    <w:p w14:paraId="5417BFB6" w14:textId="55A4D081" w:rsidR="35BB5D36" w:rsidRDefault="6AD6EE44" w:rsidP="69F3BE4C">
      <w:pPr>
        <w:pStyle w:val="NormalArial"/>
        <w:rPr>
          <w:rFonts w:ascii="Open Sans" w:hAnsi="Open Sans" w:cs="Open Sans"/>
        </w:rPr>
      </w:pPr>
      <w:r w:rsidRPr="3F651A4D">
        <w:rPr>
          <w:rFonts w:ascii="Open Sans" w:hAnsi="Open Sans" w:cs="Open Sans"/>
        </w:rPr>
        <w:t xml:space="preserve">My </w:t>
      </w:r>
      <w:r w:rsidR="00563369">
        <w:rPr>
          <w:rFonts w:ascii="Open Sans" w:hAnsi="Open Sans" w:cs="Open Sans"/>
        </w:rPr>
        <w:t>finding</w:t>
      </w:r>
      <w:r w:rsidR="00563369" w:rsidRPr="3F651A4D">
        <w:rPr>
          <w:rFonts w:ascii="Open Sans" w:hAnsi="Open Sans" w:cs="Open Sans"/>
        </w:rPr>
        <w:t xml:space="preserve"> </w:t>
      </w:r>
      <w:r w:rsidRPr="3F651A4D">
        <w:rPr>
          <w:rFonts w:ascii="Open Sans" w:hAnsi="Open Sans" w:cs="Open Sans"/>
        </w:rPr>
        <w:t xml:space="preserve">also places weight on </w:t>
      </w:r>
      <w:r w:rsidR="5082075B" w:rsidRPr="3F651A4D">
        <w:rPr>
          <w:rFonts w:ascii="Open Sans" w:hAnsi="Open Sans" w:cs="Open Sans"/>
        </w:rPr>
        <w:t>information</w:t>
      </w:r>
      <w:r w:rsidRPr="3F651A4D">
        <w:rPr>
          <w:rFonts w:ascii="Open Sans" w:hAnsi="Open Sans" w:cs="Open Sans"/>
        </w:rPr>
        <w:t xml:space="preserve"> brought forward in </w:t>
      </w:r>
      <w:r w:rsidR="00563369">
        <w:rPr>
          <w:rFonts w:ascii="Open Sans" w:hAnsi="Open Sans" w:cs="Open Sans"/>
        </w:rPr>
        <w:t>r</w:t>
      </w:r>
      <w:r w:rsidR="00563369" w:rsidRPr="3F651A4D">
        <w:rPr>
          <w:rFonts w:ascii="Open Sans" w:hAnsi="Open Sans" w:cs="Open Sans"/>
        </w:rPr>
        <w:t xml:space="preserve">equirement </w:t>
      </w:r>
      <w:r w:rsidR="0D28FD34" w:rsidRPr="3F651A4D">
        <w:rPr>
          <w:rFonts w:ascii="Open Sans" w:hAnsi="Open Sans" w:cs="Open Sans"/>
        </w:rPr>
        <w:t>3(3)(a)</w:t>
      </w:r>
      <w:r w:rsidR="425DD589" w:rsidRPr="5CB018F8">
        <w:rPr>
          <w:rFonts w:ascii="Open Sans" w:hAnsi="Open Sans" w:cs="Open Sans"/>
        </w:rPr>
        <w:t xml:space="preserve"> </w:t>
      </w:r>
      <w:r w:rsidR="381206FC" w:rsidRPr="5CB018F8">
        <w:rPr>
          <w:rFonts w:ascii="Open Sans" w:hAnsi="Open Sans" w:cs="Open Sans"/>
        </w:rPr>
        <w:t>of Standard 3</w:t>
      </w:r>
      <w:r w:rsidRPr="3F651A4D">
        <w:rPr>
          <w:rFonts w:ascii="Open Sans" w:hAnsi="Open Sans" w:cs="Open Sans"/>
        </w:rPr>
        <w:t xml:space="preserve"> in relation to</w:t>
      </w:r>
      <w:r w:rsidR="3FC2F13B" w:rsidRPr="3F651A4D">
        <w:rPr>
          <w:rFonts w:ascii="Open Sans" w:hAnsi="Open Sans" w:cs="Open Sans"/>
        </w:rPr>
        <w:t xml:space="preserve"> </w:t>
      </w:r>
      <w:r w:rsidR="0F400CA3" w:rsidRPr="3F651A4D">
        <w:rPr>
          <w:rFonts w:ascii="Open Sans" w:hAnsi="Open Sans" w:cs="Open Sans"/>
        </w:rPr>
        <w:t xml:space="preserve">consumers and representatives reporting the medical officer was not always accessible, did not undertake timely medical reviews, and </w:t>
      </w:r>
      <w:r w:rsidR="49D6020F" w:rsidRPr="3F651A4D">
        <w:rPr>
          <w:rFonts w:ascii="Open Sans" w:hAnsi="Open Sans" w:cs="Open Sans"/>
        </w:rPr>
        <w:t xml:space="preserve">did not always document </w:t>
      </w:r>
      <w:r w:rsidR="0F400CA3" w:rsidRPr="3F651A4D">
        <w:rPr>
          <w:rFonts w:ascii="Open Sans" w:hAnsi="Open Sans" w:cs="Open Sans"/>
        </w:rPr>
        <w:t xml:space="preserve">directives </w:t>
      </w:r>
      <w:r w:rsidR="0770C479" w:rsidRPr="3F651A4D">
        <w:rPr>
          <w:rFonts w:ascii="Open Sans" w:hAnsi="Open Sans" w:cs="Open Sans"/>
        </w:rPr>
        <w:t>in consumer care files</w:t>
      </w:r>
      <w:r w:rsidR="0F400CA3" w:rsidRPr="3F651A4D">
        <w:rPr>
          <w:rFonts w:ascii="Open Sans" w:hAnsi="Open Sans" w:cs="Open Sans"/>
        </w:rPr>
        <w:t xml:space="preserve">. </w:t>
      </w:r>
      <w:r w:rsidR="66169DC5" w:rsidRPr="3F651A4D">
        <w:rPr>
          <w:rFonts w:ascii="Open Sans" w:hAnsi="Open Sans" w:cs="Open Sans"/>
        </w:rPr>
        <w:t xml:space="preserve">Whilst the provider’s response includes actions being undertaken to </w:t>
      </w:r>
      <w:r w:rsidR="0CBD2E3D" w:rsidRPr="55DDBCD4">
        <w:rPr>
          <w:rFonts w:ascii="Open Sans" w:hAnsi="Open Sans" w:cs="Open Sans"/>
        </w:rPr>
        <w:t xml:space="preserve">ensure </w:t>
      </w:r>
      <w:r w:rsidR="0CBD2E3D" w:rsidRPr="65B53A9E">
        <w:rPr>
          <w:rFonts w:ascii="Open Sans" w:hAnsi="Open Sans" w:cs="Open Sans"/>
        </w:rPr>
        <w:t>consumers received timely</w:t>
      </w:r>
      <w:r w:rsidR="66169DC5" w:rsidRPr="3F651A4D">
        <w:rPr>
          <w:rFonts w:ascii="Open Sans" w:hAnsi="Open Sans" w:cs="Open Sans"/>
        </w:rPr>
        <w:t xml:space="preserve"> medical care, </w:t>
      </w:r>
      <w:r w:rsidR="2F4A632B" w:rsidRPr="5CB018F8">
        <w:rPr>
          <w:rFonts w:ascii="Open Sans" w:hAnsi="Open Sans" w:cs="Open Sans"/>
        </w:rPr>
        <w:t>the</w:t>
      </w:r>
      <w:r w:rsidR="77052178" w:rsidRPr="5CB018F8">
        <w:rPr>
          <w:rFonts w:ascii="Open Sans" w:hAnsi="Open Sans" w:cs="Open Sans"/>
        </w:rPr>
        <w:t>se will take time to embed and evaluate for effectiveness</w:t>
      </w:r>
      <w:r w:rsidR="66169DC5" w:rsidRPr="3F651A4D">
        <w:rPr>
          <w:rFonts w:ascii="Open Sans" w:hAnsi="Open Sans" w:cs="Open Sans"/>
        </w:rPr>
        <w:t xml:space="preserve">. </w:t>
      </w:r>
    </w:p>
    <w:p w14:paraId="6A7FF030" w14:textId="2EDFC6B9" w:rsidR="35BB5D36" w:rsidRDefault="00CE05D7" w:rsidP="507A012E">
      <w:pPr>
        <w:pStyle w:val="NormalArial"/>
        <w:rPr>
          <w:rFonts w:ascii="Open Sans" w:hAnsi="Open Sans" w:cs="Open Sans"/>
        </w:rPr>
      </w:pPr>
      <w:r>
        <w:rPr>
          <w:rFonts w:ascii="Open Sans" w:hAnsi="Open Sans" w:cs="Open Sans"/>
        </w:rPr>
        <w:t>Based on the information above</w:t>
      </w:r>
      <w:r w:rsidR="35BB5D36" w:rsidRPr="507A012E">
        <w:rPr>
          <w:rFonts w:ascii="Open Sans" w:hAnsi="Open Sans" w:cs="Open Sans"/>
        </w:rPr>
        <w:t xml:space="preserve">, I find </w:t>
      </w:r>
      <w:r w:rsidR="00563369">
        <w:rPr>
          <w:rFonts w:ascii="Open Sans" w:hAnsi="Open Sans" w:cs="Open Sans"/>
        </w:rPr>
        <w:t>r</w:t>
      </w:r>
      <w:r w:rsidR="00563369" w:rsidRPr="507A012E">
        <w:rPr>
          <w:rFonts w:ascii="Open Sans" w:hAnsi="Open Sans" w:cs="Open Sans"/>
        </w:rPr>
        <w:t xml:space="preserve">equirement </w:t>
      </w:r>
      <w:r w:rsidR="35BB5D36" w:rsidRPr="507A012E">
        <w:rPr>
          <w:rFonts w:ascii="Open Sans" w:hAnsi="Open Sans" w:cs="Open Sans"/>
        </w:rPr>
        <w:t>2(3)(c) not compliant.</w:t>
      </w:r>
    </w:p>
    <w:p w14:paraId="45895270" w14:textId="47FF28BF" w:rsidR="00402F69" w:rsidRPr="001E694D" w:rsidRDefault="180FB1FD" w:rsidP="1B73AF8A">
      <w:pPr>
        <w:pStyle w:val="NormalArial"/>
        <w:rPr>
          <w:rFonts w:ascii="Open Sans" w:hAnsi="Open Sans" w:cs="Open Sans"/>
        </w:rPr>
      </w:pPr>
      <w:r w:rsidRPr="1B73AF8A">
        <w:rPr>
          <w:rFonts w:ascii="Open Sans" w:hAnsi="Open Sans" w:cs="Open Sans"/>
          <w:b/>
          <w:bCs/>
        </w:rPr>
        <w:t>Requirement 2(3)(d)</w:t>
      </w:r>
      <w:r w:rsidR="1714AD6D" w:rsidRPr="1C41E5B9">
        <w:rPr>
          <w:rFonts w:ascii="Open Sans" w:hAnsi="Open Sans" w:cs="Open Sans"/>
          <w:b/>
          <w:bCs/>
        </w:rPr>
        <w:t xml:space="preserve"> </w:t>
      </w:r>
      <w:r w:rsidRPr="1B73AF8A">
        <w:rPr>
          <w:rFonts w:ascii="Open Sans" w:hAnsi="Open Sans" w:cs="Open Sans"/>
        </w:rPr>
        <w:t xml:space="preserve">Consumers and representatives </w:t>
      </w:r>
      <w:r w:rsidR="1E13F3B5" w:rsidRPr="1B73AF8A">
        <w:rPr>
          <w:rFonts w:ascii="Open Sans" w:hAnsi="Open Sans" w:cs="Open Sans"/>
        </w:rPr>
        <w:t xml:space="preserve">said they did not always receive explanation of assessment outcomes, </w:t>
      </w:r>
      <w:r w:rsidR="43860A6E" w:rsidRPr="1B73AF8A">
        <w:rPr>
          <w:rFonts w:ascii="Open Sans" w:hAnsi="Open Sans" w:cs="Open Sans"/>
        </w:rPr>
        <w:t>and changes were sometimes made without consultation. S</w:t>
      </w:r>
      <w:r w:rsidR="1E13F3B5" w:rsidRPr="1B73AF8A">
        <w:rPr>
          <w:rFonts w:ascii="Open Sans" w:hAnsi="Open Sans" w:cs="Open Sans"/>
        </w:rPr>
        <w:t xml:space="preserve">ome </w:t>
      </w:r>
      <w:r w:rsidR="0AA1B7F5" w:rsidRPr="1B73AF8A">
        <w:rPr>
          <w:rFonts w:ascii="Open Sans" w:hAnsi="Open Sans" w:cs="Open Sans"/>
        </w:rPr>
        <w:t xml:space="preserve">consumers </w:t>
      </w:r>
      <w:r w:rsidR="43455BB5" w:rsidRPr="1B73AF8A">
        <w:rPr>
          <w:rFonts w:ascii="Open Sans" w:hAnsi="Open Sans" w:cs="Open Sans"/>
        </w:rPr>
        <w:t xml:space="preserve">and representatives </w:t>
      </w:r>
      <w:r w:rsidR="1E13F3B5" w:rsidRPr="1B73AF8A">
        <w:rPr>
          <w:rFonts w:ascii="Open Sans" w:hAnsi="Open Sans" w:cs="Open Sans"/>
        </w:rPr>
        <w:t xml:space="preserve">were not aware </w:t>
      </w:r>
      <w:r w:rsidR="00D8D428" w:rsidRPr="1B73AF8A">
        <w:rPr>
          <w:rFonts w:ascii="Open Sans" w:hAnsi="Open Sans" w:cs="Open Sans"/>
        </w:rPr>
        <w:t xml:space="preserve">of the availability of </w:t>
      </w:r>
      <w:r w:rsidR="724EE256" w:rsidRPr="1B73AF8A">
        <w:rPr>
          <w:rFonts w:ascii="Open Sans" w:hAnsi="Open Sans" w:cs="Open Sans"/>
        </w:rPr>
        <w:t>care and services plan</w:t>
      </w:r>
      <w:r w:rsidR="73A1125D" w:rsidRPr="1B73AF8A">
        <w:rPr>
          <w:rFonts w:ascii="Open Sans" w:hAnsi="Open Sans" w:cs="Open Sans"/>
        </w:rPr>
        <w:t>s, or that they could be provided a copy</w:t>
      </w:r>
      <w:r w:rsidR="724EE256" w:rsidRPr="1B73AF8A">
        <w:rPr>
          <w:rFonts w:ascii="Open Sans" w:hAnsi="Open Sans" w:cs="Open Sans"/>
        </w:rPr>
        <w:t xml:space="preserve">. </w:t>
      </w:r>
      <w:r w:rsidR="61917B9C" w:rsidRPr="1B73AF8A">
        <w:rPr>
          <w:rFonts w:ascii="Open Sans" w:hAnsi="Open Sans" w:cs="Open Sans"/>
        </w:rPr>
        <w:t xml:space="preserve">Management </w:t>
      </w:r>
      <w:r w:rsidR="4D351389" w:rsidRPr="1B73AF8A">
        <w:rPr>
          <w:rFonts w:ascii="Open Sans" w:hAnsi="Open Sans" w:cs="Open Sans"/>
        </w:rPr>
        <w:t>advised the recruitment of an additional staff member will improve assessment and planning processes.</w:t>
      </w:r>
    </w:p>
    <w:p w14:paraId="4F07974B" w14:textId="29D19B83" w:rsidR="78B33F4B" w:rsidRDefault="7BBFBB1F" w:rsidP="78B33F4B">
      <w:pPr>
        <w:pStyle w:val="NormalArial"/>
        <w:rPr>
          <w:rFonts w:ascii="Open Sans" w:hAnsi="Open Sans" w:cs="Open Sans"/>
        </w:rPr>
      </w:pPr>
      <w:r w:rsidRPr="58D9D875">
        <w:rPr>
          <w:rFonts w:ascii="Open Sans" w:hAnsi="Open Sans" w:cs="Open Sans"/>
        </w:rPr>
        <w:t xml:space="preserve">The provider’s response refutes most of the findings, providing further context, explanations, and supporting evidence. </w:t>
      </w:r>
      <w:r w:rsidR="5C575850" w:rsidRPr="58D9D875">
        <w:rPr>
          <w:rFonts w:ascii="Open Sans" w:hAnsi="Open Sans" w:cs="Open Sans"/>
        </w:rPr>
        <w:t xml:space="preserve">They contend outcomes of assessment and planning were effectively communicated and documented. Whilst they acknowledge one consumer had medications changed without </w:t>
      </w:r>
      <w:r w:rsidR="0650FD68" w:rsidRPr="58D9D875">
        <w:rPr>
          <w:rFonts w:ascii="Open Sans" w:hAnsi="Open Sans" w:cs="Open Sans"/>
        </w:rPr>
        <w:t>consultation with the consumer, this was initiated by the medical officer and not a decision made or endorsed by the service</w:t>
      </w:r>
      <w:r w:rsidR="5705E08E" w:rsidRPr="58D9D875">
        <w:rPr>
          <w:rFonts w:ascii="Open Sans" w:hAnsi="Open Sans" w:cs="Open Sans"/>
        </w:rPr>
        <w:t>. A</w:t>
      </w:r>
      <w:r w:rsidR="0650FD68" w:rsidRPr="58D9D875">
        <w:rPr>
          <w:rFonts w:ascii="Open Sans" w:hAnsi="Open Sans" w:cs="Open Sans"/>
        </w:rPr>
        <w:t>ctions were taken immediately when</w:t>
      </w:r>
      <w:r w:rsidR="1749EE58" w:rsidRPr="58D9D875">
        <w:rPr>
          <w:rFonts w:ascii="Open Sans" w:hAnsi="Open Sans" w:cs="Open Sans"/>
        </w:rPr>
        <w:t xml:space="preserve"> the matter was</w:t>
      </w:r>
      <w:r w:rsidR="0650FD68" w:rsidRPr="58D9D875">
        <w:rPr>
          <w:rFonts w:ascii="Open Sans" w:hAnsi="Open Sans" w:cs="Open Sans"/>
        </w:rPr>
        <w:t xml:space="preserve"> identified</w:t>
      </w:r>
      <w:r w:rsidR="6DCAA654" w:rsidRPr="58D9D875">
        <w:rPr>
          <w:rFonts w:ascii="Open Sans" w:hAnsi="Open Sans" w:cs="Open Sans"/>
        </w:rPr>
        <w:t>, including application of open disclosure with the consumer</w:t>
      </w:r>
      <w:r w:rsidR="0BB1E522" w:rsidRPr="58D9D875">
        <w:rPr>
          <w:rFonts w:ascii="Open Sans" w:hAnsi="Open Sans" w:cs="Open Sans"/>
        </w:rPr>
        <w:t>.</w:t>
      </w:r>
      <w:r w:rsidR="4C8D8884" w:rsidRPr="58D9D875">
        <w:rPr>
          <w:rFonts w:ascii="Open Sans" w:hAnsi="Open Sans" w:cs="Open Sans"/>
        </w:rPr>
        <w:t xml:space="preserve"> </w:t>
      </w:r>
      <w:r w:rsidR="4FC6474A" w:rsidRPr="58D9D875">
        <w:rPr>
          <w:rFonts w:ascii="Open Sans" w:hAnsi="Open Sans" w:cs="Open Sans"/>
        </w:rPr>
        <w:t xml:space="preserve">For another named consumer, the provider has submitted a </w:t>
      </w:r>
      <w:r w:rsidR="0283CD5E" w:rsidRPr="58D9D875">
        <w:rPr>
          <w:rFonts w:ascii="Open Sans" w:hAnsi="Open Sans" w:cs="Open Sans"/>
        </w:rPr>
        <w:t xml:space="preserve">care evaluation </w:t>
      </w:r>
      <w:r w:rsidR="4FC6474A" w:rsidRPr="58D9D875">
        <w:rPr>
          <w:rFonts w:ascii="Open Sans" w:hAnsi="Open Sans" w:cs="Open Sans"/>
        </w:rPr>
        <w:t xml:space="preserve">document to demonstrate the consumer’s care is </w:t>
      </w:r>
      <w:r w:rsidR="19243A1A" w:rsidRPr="58D9D875">
        <w:rPr>
          <w:rFonts w:ascii="Open Sans" w:hAnsi="Open Sans" w:cs="Open Sans"/>
        </w:rPr>
        <w:t xml:space="preserve">being actively managed and reviewed. </w:t>
      </w:r>
    </w:p>
    <w:p w14:paraId="7CC8C919" w14:textId="6F3BC5F7" w:rsidR="0B0CBED0" w:rsidRDefault="0B0CBED0" w:rsidP="58D9D875">
      <w:pPr>
        <w:pStyle w:val="NormalArial"/>
        <w:rPr>
          <w:rFonts w:ascii="Open Sans" w:hAnsi="Open Sans" w:cs="Open Sans"/>
        </w:rPr>
      </w:pPr>
      <w:r w:rsidRPr="05969FEE">
        <w:rPr>
          <w:rFonts w:ascii="Open Sans" w:hAnsi="Open Sans" w:cs="Open Sans"/>
        </w:rPr>
        <w:t>The provider states activities to ensure outcomes of assessment and planning are clearly communicated were created on 30 April 2025, and remain in progress, with a</w:t>
      </w:r>
      <w:r w:rsidR="1BBB981F" w:rsidRPr="05969FEE">
        <w:rPr>
          <w:rFonts w:ascii="Open Sans" w:hAnsi="Open Sans" w:cs="Open Sans"/>
        </w:rPr>
        <w:t xml:space="preserve">dditional mentoring and oversight of care planning improvements. </w:t>
      </w:r>
    </w:p>
    <w:p w14:paraId="651241A1" w14:textId="59D76339" w:rsidR="1232FCE3" w:rsidRDefault="1BBB981F" w:rsidP="69F3BE4C">
      <w:pPr>
        <w:pStyle w:val="NormalArial"/>
        <w:rPr>
          <w:rFonts w:ascii="Open Sans" w:hAnsi="Open Sans" w:cs="Open Sans"/>
        </w:rPr>
      </w:pPr>
      <w:r w:rsidRPr="283DDE19">
        <w:rPr>
          <w:rFonts w:ascii="Open Sans" w:hAnsi="Open Sans" w:cs="Open Sans"/>
        </w:rPr>
        <w:t xml:space="preserve">I acknowledge the provider’s response and supporting information. </w:t>
      </w:r>
      <w:r w:rsidR="31FDC687" w:rsidRPr="283DDE19">
        <w:rPr>
          <w:rFonts w:ascii="Open Sans" w:hAnsi="Open Sans" w:cs="Open Sans"/>
        </w:rPr>
        <w:t>Whilst the provider’s response has addressed the specific examples</w:t>
      </w:r>
      <w:r w:rsidR="145DF4B4" w:rsidRPr="283DDE19">
        <w:rPr>
          <w:rFonts w:ascii="Open Sans" w:hAnsi="Open Sans" w:cs="Open Sans"/>
        </w:rPr>
        <w:t xml:space="preserve"> for consumers, and demonstrated there is a care and services plan developed, I find the evidence before me does not demonstrate it was </w:t>
      </w:r>
      <w:r w:rsidR="0FED7620" w:rsidRPr="079BC2D1">
        <w:rPr>
          <w:rFonts w:ascii="Open Sans" w:hAnsi="Open Sans" w:cs="Open Sans"/>
        </w:rPr>
        <w:t xml:space="preserve">explained and </w:t>
      </w:r>
      <w:r w:rsidR="145DF4B4" w:rsidRPr="283DDE19">
        <w:rPr>
          <w:rFonts w:ascii="Open Sans" w:hAnsi="Open Sans" w:cs="Open Sans"/>
        </w:rPr>
        <w:t xml:space="preserve">made available to consumers. </w:t>
      </w:r>
      <w:r w:rsidR="1232FCE3" w:rsidRPr="283DDE19">
        <w:rPr>
          <w:rFonts w:ascii="Open Sans" w:hAnsi="Open Sans" w:cs="Open Sans"/>
        </w:rPr>
        <w:t xml:space="preserve">The provider contends care is actively managed, showing care and services plan evaluations routinely occur, and information is shared, </w:t>
      </w:r>
      <w:r w:rsidR="5E4A51B9" w:rsidRPr="6D51C2AD">
        <w:rPr>
          <w:rFonts w:ascii="Open Sans" w:hAnsi="Open Sans" w:cs="Open Sans"/>
        </w:rPr>
        <w:t xml:space="preserve">however, </w:t>
      </w:r>
      <w:r w:rsidR="1232FCE3" w:rsidRPr="283DDE19">
        <w:rPr>
          <w:rFonts w:ascii="Open Sans" w:hAnsi="Open Sans" w:cs="Open Sans"/>
        </w:rPr>
        <w:lastRenderedPageBreak/>
        <w:t>this is not sufficient to demonstrate compliance with this requirement.</w:t>
      </w:r>
      <w:r w:rsidR="4D511747" w:rsidRPr="23E1EB31">
        <w:rPr>
          <w:rFonts w:ascii="Open Sans" w:hAnsi="Open Sans" w:cs="Open Sans"/>
        </w:rPr>
        <w:t xml:space="preserve"> </w:t>
      </w:r>
      <w:r w:rsidR="4D511747" w:rsidRPr="5C193887">
        <w:rPr>
          <w:rFonts w:ascii="Open Sans" w:hAnsi="Open Sans" w:cs="Open Sans"/>
        </w:rPr>
        <w:t xml:space="preserve">The intent of this requirement is to ensure consumers, or their representatives can review their care and services plan, including their needs, goals, and preferences, to support understanding and ownership, and I find </w:t>
      </w:r>
      <w:r w:rsidR="4D511747" w:rsidRPr="0145531D">
        <w:rPr>
          <w:rFonts w:ascii="Open Sans" w:hAnsi="Open Sans" w:cs="Open Sans"/>
        </w:rPr>
        <w:t>this</w:t>
      </w:r>
      <w:r w:rsidR="4D511747" w:rsidRPr="430CACCA">
        <w:rPr>
          <w:rFonts w:ascii="Open Sans" w:hAnsi="Open Sans" w:cs="Open Sans"/>
        </w:rPr>
        <w:t xml:space="preserve"> has not been demonstrated</w:t>
      </w:r>
      <w:r w:rsidR="4D511747" w:rsidRPr="06441C59">
        <w:rPr>
          <w:rFonts w:ascii="Open Sans" w:hAnsi="Open Sans" w:cs="Open Sans"/>
        </w:rPr>
        <w:t xml:space="preserve"> within the evidence </w:t>
      </w:r>
      <w:r w:rsidR="4D511747" w:rsidRPr="3B51D03F">
        <w:rPr>
          <w:rFonts w:ascii="Open Sans" w:hAnsi="Open Sans" w:cs="Open Sans"/>
        </w:rPr>
        <w:t>before me.</w:t>
      </w:r>
      <w:r w:rsidR="7EC40C1B" w:rsidRPr="1CE32621">
        <w:rPr>
          <w:rFonts w:ascii="Open Sans" w:hAnsi="Open Sans" w:cs="Open Sans"/>
        </w:rPr>
        <w:t xml:space="preserve"> </w:t>
      </w:r>
    </w:p>
    <w:p w14:paraId="598F6876" w14:textId="37066E81" w:rsidR="1232FCE3" w:rsidRDefault="1232FCE3" w:rsidP="283DDE19">
      <w:pPr>
        <w:pStyle w:val="NormalArial"/>
        <w:rPr>
          <w:rFonts w:ascii="Open Sans" w:hAnsi="Open Sans" w:cs="Open Sans"/>
        </w:rPr>
      </w:pPr>
      <w:r w:rsidRPr="283DDE19">
        <w:rPr>
          <w:rFonts w:ascii="Open Sans" w:hAnsi="Open Sans" w:cs="Open Sans"/>
        </w:rPr>
        <w:t xml:space="preserve">For these reasons, I find </w:t>
      </w:r>
      <w:r w:rsidR="00563369">
        <w:rPr>
          <w:rFonts w:ascii="Open Sans" w:hAnsi="Open Sans" w:cs="Open Sans"/>
        </w:rPr>
        <w:t>r</w:t>
      </w:r>
      <w:r w:rsidR="00563369" w:rsidRPr="283DDE19">
        <w:rPr>
          <w:rFonts w:ascii="Open Sans" w:hAnsi="Open Sans" w:cs="Open Sans"/>
        </w:rPr>
        <w:t xml:space="preserve">equirement </w:t>
      </w:r>
      <w:r w:rsidRPr="283DDE19">
        <w:rPr>
          <w:rFonts w:ascii="Open Sans" w:hAnsi="Open Sans" w:cs="Open Sans"/>
        </w:rPr>
        <w:t>2(3)(d) not compliant.</w:t>
      </w:r>
    </w:p>
    <w:p w14:paraId="143FCC4C" w14:textId="0CCA1AD1" w:rsidR="00402F69" w:rsidRPr="001E694D" w:rsidRDefault="4D351389" w:rsidP="449D59D4">
      <w:pPr>
        <w:pStyle w:val="NormalArial"/>
        <w:rPr>
          <w:rFonts w:ascii="Open Sans" w:hAnsi="Open Sans" w:cs="Open Sans"/>
        </w:rPr>
      </w:pPr>
      <w:r w:rsidRPr="1B73AF8A">
        <w:rPr>
          <w:rFonts w:ascii="Open Sans" w:hAnsi="Open Sans" w:cs="Open Sans"/>
          <w:b/>
          <w:bCs/>
        </w:rPr>
        <w:t>Requirement 2(3)(e)</w:t>
      </w:r>
      <w:r w:rsidR="79773346" w:rsidRPr="079BC2D1">
        <w:rPr>
          <w:rFonts w:ascii="Open Sans" w:hAnsi="Open Sans" w:cs="Open Sans"/>
          <w:b/>
          <w:bCs/>
        </w:rPr>
        <w:t xml:space="preserve"> </w:t>
      </w:r>
      <w:r w:rsidRPr="1B73AF8A">
        <w:rPr>
          <w:rFonts w:ascii="Open Sans" w:hAnsi="Open Sans" w:cs="Open Sans"/>
        </w:rPr>
        <w:t>Documentation evidenced consumers</w:t>
      </w:r>
      <w:r w:rsidR="00563369">
        <w:rPr>
          <w:rFonts w:ascii="Open Sans" w:hAnsi="Open Sans" w:cs="Open Sans"/>
        </w:rPr>
        <w:t>’</w:t>
      </w:r>
      <w:r w:rsidRPr="1B73AF8A">
        <w:rPr>
          <w:rFonts w:ascii="Open Sans" w:hAnsi="Open Sans" w:cs="Open Sans"/>
        </w:rPr>
        <w:t xml:space="preserve"> care and services plans had undergone routine review</w:t>
      </w:r>
      <w:r w:rsidR="1DEBBE3F" w:rsidRPr="6F8C3245">
        <w:rPr>
          <w:rFonts w:ascii="Open Sans" w:hAnsi="Open Sans" w:cs="Open Sans"/>
        </w:rPr>
        <w:t>.</w:t>
      </w:r>
      <w:r w:rsidRPr="6F8C3245">
        <w:rPr>
          <w:rFonts w:ascii="Open Sans" w:hAnsi="Open Sans" w:cs="Open Sans"/>
        </w:rPr>
        <w:t xml:space="preserve"> </w:t>
      </w:r>
      <w:r w:rsidR="79290737" w:rsidRPr="2084098F">
        <w:rPr>
          <w:rFonts w:ascii="Open Sans" w:hAnsi="Open Sans" w:cs="Open Sans"/>
        </w:rPr>
        <w:t>H</w:t>
      </w:r>
      <w:r w:rsidRPr="2084098F">
        <w:rPr>
          <w:rFonts w:ascii="Open Sans" w:hAnsi="Open Sans" w:cs="Open Sans"/>
        </w:rPr>
        <w:t>owever</w:t>
      </w:r>
      <w:r w:rsidRPr="1B73AF8A">
        <w:rPr>
          <w:rFonts w:ascii="Open Sans" w:hAnsi="Open Sans" w:cs="Open Sans"/>
        </w:rPr>
        <w:t xml:space="preserve">, </w:t>
      </w:r>
      <w:r w:rsidR="79D64978" w:rsidRPr="74C188E0">
        <w:rPr>
          <w:rFonts w:ascii="Open Sans" w:hAnsi="Open Sans" w:cs="Open Sans"/>
        </w:rPr>
        <w:t xml:space="preserve">one </w:t>
      </w:r>
      <w:r w:rsidR="79D64978" w:rsidRPr="57CCD9C5">
        <w:rPr>
          <w:rFonts w:ascii="Open Sans" w:hAnsi="Open Sans" w:cs="Open Sans"/>
        </w:rPr>
        <w:t xml:space="preserve">consumer’s care and </w:t>
      </w:r>
      <w:r w:rsidR="79D64978" w:rsidRPr="73D395FB">
        <w:rPr>
          <w:rFonts w:ascii="Open Sans" w:hAnsi="Open Sans" w:cs="Open Sans"/>
        </w:rPr>
        <w:t xml:space="preserve">services </w:t>
      </w:r>
      <w:r w:rsidR="79D64978" w:rsidRPr="3087C8D4">
        <w:rPr>
          <w:rFonts w:ascii="Open Sans" w:hAnsi="Open Sans" w:cs="Open Sans"/>
        </w:rPr>
        <w:t xml:space="preserve">plan </w:t>
      </w:r>
      <w:r w:rsidR="4051B641" w:rsidRPr="3087C8D4">
        <w:rPr>
          <w:rFonts w:ascii="Open Sans" w:hAnsi="Open Sans" w:cs="Open Sans"/>
        </w:rPr>
        <w:t>did</w:t>
      </w:r>
      <w:r w:rsidR="4051B641" w:rsidRPr="240176B4">
        <w:rPr>
          <w:rFonts w:ascii="Open Sans" w:hAnsi="Open Sans" w:cs="Open Sans"/>
        </w:rPr>
        <w:t xml:space="preserve"> not </w:t>
      </w:r>
      <w:r w:rsidR="055F8922" w:rsidRPr="4FDA9088">
        <w:rPr>
          <w:rFonts w:ascii="Open Sans" w:hAnsi="Open Sans" w:cs="Open Sans"/>
        </w:rPr>
        <w:t>reflect</w:t>
      </w:r>
      <w:r w:rsidR="4051B641" w:rsidRPr="4FDA9088">
        <w:rPr>
          <w:rFonts w:ascii="Open Sans" w:hAnsi="Open Sans" w:cs="Open Sans"/>
        </w:rPr>
        <w:t xml:space="preserve"> </w:t>
      </w:r>
      <w:r w:rsidR="4051B641" w:rsidRPr="44DFA764">
        <w:rPr>
          <w:rFonts w:ascii="Open Sans" w:hAnsi="Open Sans" w:cs="Open Sans"/>
        </w:rPr>
        <w:t xml:space="preserve">timely inclusion </w:t>
      </w:r>
      <w:r w:rsidR="4051B641" w:rsidRPr="4CA37ADC">
        <w:rPr>
          <w:rFonts w:ascii="Open Sans" w:hAnsi="Open Sans" w:cs="Open Sans"/>
        </w:rPr>
        <w:t xml:space="preserve">of new strategies </w:t>
      </w:r>
      <w:r w:rsidR="4051B641" w:rsidRPr="21720D97">
        <w:rPr>
          <w:rFonts w:ascii="Open Sans" w:hAnsi="Open Sans" w:cs="Open Sans"/>
        </w:rPr>
        <w:t xml:space="preserve">from </w:t>
      </w:r>
      <w:r w:rsidR="4051B641" w:rsidRPr="1B818846">
        <w:rPr>
          <w:rFonts w:ascii="Open Sans" w:hAnsi="Open Sans" w:cs="Open Sans"/>
        </w:rPr>
        <w:t>referred</w:t>
      </w:r>
      <w:r w:rsidR="4051B641" w:rsidRPr="21720D97">
        <w:rPr>
          <w:rFonts w:ascii="Open Sans" w:hAnsi="Open Sans" w:cs="Open Sans"/>
        </w:rPr>
        <w:t xml:space="preserve"> providers</w:t>
      </w:r>
      <w:r w:rsidR="00563369">
        <w:rPr>
          <w:rFonts w:ascii="Open Sans" w:hAnsi="Open Sans" w:cs="Open Sans"/>
        </w:rPr>
        <w:t>,</w:t>
      </w:r>
      <w:r w:rsidR="04F896AA" w:rsidRPr="3A78B23D">
        <w:rPr>
          <w:rFonts w:ascii="Open Sans" w:hAnsi="Open Sans" w:cs="Open Sans"/>
        </w:rPr>
        <w:t xml:space="preserve"> </w:t>
      </w:r>
      <w:r w:rsidR="05C4F0EA" w:rsidRPr="6C62E98A">
        <w:rPr>
          <w:rFonts w:ascii="Open Sans" w:hAnsi="Open Sans" w:cs="Open Sans"/>
        </w:rPr>
        <w:t>and</w:t>
      </w:r>
      <w:r w:rsidR="04F896AA" w:rsidRPr="6C62E98A">
        <w:rPr>
          <w:rFonts w:ascii="Open Sans" w:hAnsi="Open Sans" w:cs="Open Sans"/>
        </w:rPr>
        <w:t xml:space="preserve"> </w:t>
      </w:r>
      <w:r w:rsidR="54FC6FAF" w:rsidRPr="6C62E98A">
        <w:rPr>
          <w:rFonts w:ascii="Open Sans" w:hAnsi="Open Sans" w:cs="Open Sans"/>
        </w:rPr>
        <w:t>o</w:t>
      </w:r>
      <w:r w:rsidR="04F896AA" w:rsidRPr="6C62E98A">
        <w:rPr>
          <w:rFonts w:ascii="Open Sans" w:hAnsi="Open Sans" w:cs="Open Sans"/>
        </w:rPr>
        <w:t>ne</w:t>
      </w:r>
      <w:r w:rsidR="04F896AA" w:rsidRPr="3A78B23D">
        <w:rPr>
          <w:rFonts w:ascii="Open Sans" w:hAnsi="Open Sans" w:cs="Open Sans"/>
        </w:rPr>
        <w:t xml:space="preserve"> consumer’s care </w:t>
      </w:r>
      <w:r w:rsidR="04F896AA" w:rsidRPr="3F8F3A3B">
        <w:rPr>
          <w:rFonts w:ascii="Open Sans" w:hAnsi="Open Sans" w:cs="Open Sans"/>
        </w:rPr>
        <w:t>documentation</w:t>
      </w:r>
      <w:r w:rsidR="703B040E" w:rsidRPr="3F8F3A3B">
        <w:rPr>
          <w:rFonts w:ascii="Open Sans" w:hAnsi="Open Sans" w:cs="Open Sans"/>
        </w:rPr>
        <w:t xml:space="preserve"> </w:t>
      </w:r>
      <w:r w:rsidR="3411B2EB" w:rsidRPr="3F8F3A3B">
        <w:rPr>
          <w:rFonts w:ascii="Open Sans" w:hAnsi="Open Sans" w:cs="Open Sans"/>
        </w:rPr>
        <w:t>capture</w:t>
      </w:r>
      <w:r w:rsidR="004A8A77" w:rsidRPr="3F8F3A3B">
        <w:rPr>
          <w:rFonts w:ascii="Open Sans" w:hAnsi="Open Sans" w:cs="Open Sans"/>
        </w:rPr>
        <w:t>d</w:t>
      </w:r>
      <w:r w:rsidR="3411B2EB" w:rsidRPr="7D3BE470">
        <w:rPr>
          <w:rFonts w:ascii="Open Sans" w:hAnsi="Open Sans" w:cs="Open Sans"/>
        </w:rPr>
        <w:t xml:space="preserve"> </w:t>
      </w:r>
      <w:r w:rsidR="3411B2EB" w:rsidRPr="4F2F729E">
        <w:rPr>
          <w:rFonts w:ascii="Open Sans" w:hAnsi="Open Sans" w:cs="Open Sans"/>
        </w:rPr>
        <w:t xml:space="preserve">changes made in </w:t>
      </w:r>
      <w:r w:rsidR="3411B2EB" w:rsidRPr="3D7F33F1">
        <w:rPr>
          <w:rFonts w:ascii="Open Sans" w:hAnsi="Open Sans" w:cs="Open Sans"/>
        </w:rPr>
        <w:t>re</w:t>
      </w:r>
      <w:r w:rsidR="70192F3C" w:rsidRPr="3D7F33F1">
        <w:rPr>
          <w:rFonts w:ascii="Open Sans" w:hAnsi="Open Sans" w:cs="Open Sans"/>
        </w:rPr>
        <w:t xml:space="preserve">sponse to </w:t>
      </w:r>
      <w:r w:rsidR="70192F3C" w:rsidRPr="31F751A5">
        <w:rPr>
          <w:rFonts w:ascii="Open Sans" w:hAnsi="Open Sans" w:cs="Open Sans"/>
        </w:rPr>
        <w:t xml:space="preserve">representative </w:t>
      </w:r>
      <w:r w:rsidR="70192F3C" w:rsidRPr="381801E5">
        <w:rPr>
          <w:rFonts w:ascii="Open Sans" w:hAnsi="Open Sans" w:cs="Open Sans"/>
        </w:rPr>
        <w:t>feedback</w:t>
      </w:r>
      <w:r w:rsidR="04F896AA" w:rsidRPr="4F2F729E">
        <w:rPr>
          <w:rFonts w:ascii="Open Sans" w:hAnsi="Open Sans" w:cs="Open Sans"/>
        </w:rPr>
        <w:t xml:space="preserve"> </w:t>
      </w:r>
      <w:r w:rsidR="06ABE5D9" w:rsidRPr="678F8A3A">
        <w:rPr>
          <w:rFonts w:ascii="Open Sans" w:hAnsi="Open Sans" w:cs="Open Sans"/>
        </w:rPr>
        <w:t xml:space="preserve">but did not </w:t>
      </w:r>
      <w:r w:rsidR="06ABE5D9" w:rsidRPr="28C0CA47">
        <w:rPr>
          <w:rFonts w:ascii="Open Sans" w:hAnsi="Open Sans" w:cs="Open Sans"/>
        </w:rPr>
        <w:t>trigger a</w:t>
      </w:r>
      <w:r w:rsidR="00402F69" w:rsidRPr="4F2F729E">
        <w:rPr>
          <w:rFonts w:ascii="Open Sans" w:hAnsi="Open Sans" w:cs="Open Sans"/>
        </w:rPr>
        <w:t xml:space="preserve"> </w:t>
      </w:r>
      <w:r w:rsidR="06ABE5D9" w:rsidRPr="4CA48389">
        <w:rPr>
          <w:rFonts w:ascii="Open Sans" w:hAnsi="Open Sans" w:cs="Open Sans"/>
        </w:rPr>
        <w:t>review of assessment and</w:t>
      </w:r>
      <w:r w:rsidR="00402F69" w:rsidRPr="4CA48389">
        <w:rPr>
          <w:rFonts w:ascii="Open Sans" w:hAnsi="Open Sans" w:cs="Open Sans"/>
        </w:rPr>
        <w:t xml:space="preserve"> </w:t>
      </w:r>
      <w:r w:rsidR="06ABE5D9" w:rsidRPr="00C4B712">
        <w:rPr>
          <w:rFonts w:ascii="Open Sans" w:hAnsi="Open Sans" w:cs="Open Sans"/>
        </w:rPr>
        <w:t>planning.</w:t>
      </w:r>
    </w:p>
    <w:p w14:paraId="4003213F" w14:textId="2BD83582" w:rsidR="00402F69" w:rsidRPr="001E694D" w:rsidRDefault="7EC0869E" w:rsidP="401483C2">
      <w:pPr>
        <w:pStyle w:val="NormalArial"/>
        <w:rPr>
          <w:rFonts w:ascii="Open Sans" w:hAnsi="Open Sans" w:cs="Open Sans"/>
        </w:rPr>
      </w:pPr>
      <w:r w:rsidRPr="117270A5">
        <w:rPr>
          <w:rFonts w:ascii="Open Sans" w:hAnsi="Open Sans" w:cs="Open Sans"/>
        </w:rPr>
        <w:t xml:space="preserve">The provider’s response refutes most of the findings, providing further context, explanations, and supporting evidence. They contend the </w:t>
      </w:r>
      <w:r w:rsidR="1B7A94FA" w:rsidRPr="117270A5">
        <w:rPr>
          <w:rFonts w:ascii="Open Sans" w:hAnsi="Open Sans" w:cs="Open Sans"/>
        </w:rPr>
        <w:t xml:space="preserve">recommendations from the provider were </w:t>
      </w:r>
      <w:r w:rsidR="63E2E867" w:rsidRPr="79DB32E5">
        <w:rPr>
          <w:rFonts w:ascii="Open Sans" w:hAnsi="Open Sans" w:cs="Open Sans"/>
        </w:rPr>
        <w:t xml:space="preserve">interim, </w:t>
      </w:r>
      <w:r w:rsidR="1B7A94FA" w:rsidRPr="117270A5">
        <w:rPr>
          <w:rFonts w:ascii="Open Sans" w:hAnsi="Open Sans" w:cs="Open Sans"/>
        </w:rPr>
        <w:t>received during the assessment contact</w:t>
      </w:r>
      <w:r w:rsidR="16C25497" w:rsidRPr="79DB32E5">
        <w:rPr>
          <w:rFonts w:ascii="Open Sans" w:hAnsi="Open Sans" w:cs="Open Sans"/>
        </w:rPr>
        <w:t>,</w:t>
      </w:r>
      <w:r w:rsidR="1B7A94FA" w:rsidRPr="117270A5">
        <w:rPr>
          <w:rFonts w:ascii="Open Sans" w:hAnsi="Open Sans" w:cs="Open Sans"/>
        </w:rPr>
        <w:t xml:space="preserve"> and were communicated immediately to staff</w:t>
      </w:r>
      <w:r w:rsidR="26085423" w:rsidRPr="117270A5">
        <w:rPr>
          <w:rFonts w:ascii="Open Sans" w:hAnsi="Open Sans" w:cs="Open Sans"/>
        </w:rPr>
        <w:t xml:space="preserve"> through progress notes and handover practices</w:t>
      </w:r>
      <w:r w:rsidR="74AE8FDC" w:rsidRPr="117270A5">
        <w:rPr>
          <w:rFonts w:ascii="Open Sans" w:hAnsi="Open Sans" w:cs="Open Sans"/>
        </w:rPr>
        <w:t xml:space="preserve">. </w:t>
      </w:r>
      <w:r w:rsidR="74AE8FDC" w:rsidRPr="401483C2">
        <w:rPr>
          <w:rFonts w:ascii="Open Sans" w:hAnsi="Open Sans" w:cs="Open Sans"/>
        </w:rPr>
        <w:t>The</w:t>
      </w:r>
      <w:r w:rsidR="1B7A94FA" w:rsidRPr="401483C2">
        <w:rPr>
          <w:rFonts w:ascii="Open Sans" w:hAnsi="Open Sans" w:cs="Open Sans"/>
        </w:rPr>
        <w:t xml:space="preserve"> </w:t>
      </w:r>
      <w:r w:rsidR="750A8FCB" w:rsidRPr="401483C2">
        <w:rPr>
          <w:rFonts w:ascii="Open Sans" w:hAnsi="Open Sans" w:cs="Open Sans"/>
        </w:rPr>
        <w:t>provider asserts the</w:t>
      </w:r>
      <w:r w:rsidR="1B7A94FA" w:rsidRPr="117270A5">
        <w:rPr>
          <w:rFonts w:ascii="Open Sans" w:hAnsi="Open Sans" w:cs="Open Sans"/>
        </w:rPr>
        <w:t xml:space="preserve"> delay in updating</w:t>
      </w:r>
      <w:r w:rsidR="343A29E9" w:rsidRPr="117270A5">
        <w:rPr>
          <w:rFonts w:ascii="Open Sans" w:hAnsi="Open Sans" w:cs="Open Sans"/>
        </w:rPr>
        <w:t xml:space="preserve"> the consumer’s</w:t>
      </w:r>
      <w:r w:rsidR="1B7A94FA" w:rsidRPr="117270A5">
        <w:rPr>
          <w:rFonts w:ascii="Open Sans" w:hAnsi="Open Sans" w:cs="Open Sans"/>
        </w:rPr>
        <w:t xml:space="preserve"> care and services plan </w:t>
      </w:r>
      <w:r w:rsidR="2DBC29DD" w:rsidRPr="117270A5">
        <w:rPr>
          <w:rFonts w:ascii="Open Sans" w:hAnsi="Open Sans" w:cs="Open Sans"/>
        </w:rPr>
        <w:t xml:space="preserve">was </w:t>
      </w:r>
      <w:r w:rsidR="1B7A94FA" w:rsidRPr="117270A5">
        <w:rPr>
          <w:rFonts w:ascii="Open Sans" w:hAnsi="Open Sans" w:cs="Open Sans"/>
        </w:rPr>
        <w:t>an administrative lag</w:t>
      </w:r>
      <w:r w:rsidR="4A0BD2F6" w:rsidRPr="117270A5">
        <w:rPr>
          <w:rFonts w:ascii="Open Sans" w:hAnsi="Open Sans" w:cs="Open Sans"/>
        </w:rPr>
        <w:t>,</w:t>
      </w:r>
      <w:r w:rsidR="1B7A94FA" w:rsidRPr="117270A5">
        <w:rPr>
          <w:rFonts w:ascii="Open Sans" w:hAnsi="Open Sans" w:cs="Open Sans"/>
        </w:rPr>
        <w:t xml:space="preserve"> rather than a failure to review or adjust care</w:t>
      </w:r>
      <w:r w:rsidR="1BACEE1F" w:rsidRPr="117270A5">
        <w:rPr>
          <w:rFonts w:ascii="Open Sans" w:hAnsi="Open Sans" w:cs="Open Sans"/>
        </w:rPr>
        <w:t xml:space="preserve">, </w:t>
      </w:r>
      <w:r w:rsidR="07FAB7FE" w:rsidRPr="117270A5">
        <w:rPr>
          <w:rFonts w:ascii="Open Sans" w:hAnsi="Open Sans" w:cs="Open Sans"/>
        </w:rPr>
        <w:t xml:space="preserve">and </w:t>
      </w:r>
      <w:r w:rsidR="35413936" w:rsidRPr="117270A5">
        <w:rPr>
          <w:rFonts w:ascii="Open Sans" w:hAnsi="Open Sans" w:cs="Open Sans"/>
        </w:rPr>
        <w:t xml:space="preserve">to incorporate it during the </w:t>
      </w:r>
      <w:r w:rsidR="1E328C63" w:rsidRPr="117270A5">
        <w:rPr>
          <w:rFonts w:ascii="Open Sans" w:hAnsi="Open Sans" w:cs="Open Sans"/>
        </w:rPr>
        <w:t xml:space="preserve">remaining hours of the </w:t>
      </w:r>
      <w:r w:rsidR="35413936" w:rsidRPr="117270A5">
        <w:rPr>
          <w:rFonts w:ascii="Open Sans" w:hAnsi="Open Sans" w:cs="Open Sans"/>
        </w:rPr>
        <w:t xml:space="preserve">assessment contact was not reasonable. </w:t>
      </w:r>
      <w:r w:rsidR="6DC97FDA" w:rsidRPr="79DB32E5">
        <w:rPr>
          <w:rFonts w:ascii="Open Sans" w:hAnsi="Open Sans" w:cs="Open Sans"/>
        </w:rPr>
        <w:t>T</w:t>
      </w:r>
      <w:r w:rsidR="5ECF31DC" w:rsidRPr="79DB32E5">
        <w:rPr>
          <w:rFonts w:ascii="Open Sans" w:hAnsi="Open Sans" w:cs="Open Sans"/>
        </w:rPr>
        <w:t>he</w:t>
      </w:r>
      <w:r w:rsidR="5ECF31DC" w:rsidRPr="401483C2">
        <w:rPr>
          <w:rFonts w:ascii="Open Sans" w:hAnsi="Open Sans" w:cs="Open Sans"/>
        </w:rPr>
        <w:t xml:space="preserve"> provider acknowledges whilst the recommendation for pain charting to be undertaken was commenced</w:t>
      </w:r>
      <w:r w:rsidR="5CC6A287" w:rsidRPr="401483C2">
        <w:rPr>
          <w:rFonts w:ascii="Open Sans" w:hAnsi="Open Sans" w:cs="Open Sans"/>
        </w:rPr>
        <w:t xml:space="preserve"> and reflected minimal pain</w:t>
      </w:r>
      <w:r w:rsidR="5ECF31DC" w:rsidRPr="401483C2">
        <w:rPr>
          <w:rFonts w:ascii="Open Sans" w:hAnsi="Open Sans" w:cs="Open Sans"/>
        </w:rPr>
        <w:t>, i</w:t>
      </w:r>
      <w:r w:rsidR="7A2087E7" w:rsidRPr="401483C2">
        <w:rPr>
          <w:rFonts w:ascii="Open Sans" w:hAnsi="Open Sans" w:cs="Open Sans"/>
        </w:rPr>
        <w:t xml:space="preserve">t could have been done more </w:t>
      </w:r>
      <w:r w:rsidR="6FE5A81E" w:rsidRPr="401483C2">
        <w:rPr>
          <w:rFonts w:ascii="Open Sans" w:hAnsi="Open Sans" w:cs="Open Sans"/>
        </w:rPr>
        <w:t>frequently and</w:t>
      </w:r>
      <w:r w:rsidR="7A2087E7" w:rsidRPr="401483C2">
        <w:rPr>
          <w:rFonts w:ascii="Open Sans" w:hAnsi="Open Sans" w:cs="Open Sans"/>
        </w:rPr>
        <w:t xml:space="preserve"> </w:t>
      </w:r>
      <w:r w:rsidR="3EC3DE55" w:rsidRPr="401483C2">
        <w:rPr>
          <w:rFonts w:ascii="Open Sans" w:hAnsi="Open Sans" w:cs="Open Sans"/>
        </w:rPr>
        <w:t xml:space="preserve">will be addressed through increased </w:t>
      </w:r>
      <w:r w:rsidR="07277C06" w:rsidRPr="401483C2">
        <w:rPr>
          <w:rFonts w:ascii="Open Sans" w:hAnsi="Open Sans" w:cs="Open Sans"/>
        </w:rPr>
        <w:t xml:space="preserve">training and </w:t>
      </w:r>
      <w:r w:rsidR="3EC3DE55" w:rsidRPr="401483C2">
        <w:rPr>
          <w:rFonts w:ascii="Open Sans" w:hAnsi="Open Sans" w:cs="Open Sans"/>
        </w:rPr>
        <w:t>monitoring.</w:t>
      </w:r>
      <w:r w:rsidR="304232EF" w:rsidRPr="401483C2">
        <w:rPr>
          <w:rFonts w:ascii="Open Sans" w:hAnsi="Open Sans" w:cs="Open Sans"/>
        </w:rPr>
        <w:t xml:space="preserve"> </w:t>
      </w:r>
    </w:p>
    <w:p w14:paraId="0A611CDE" w14:textId="4DBE0BF2" w:rsidR="00402F69" w:rsidRPr="001E694D" w:rsidRDefault="304232EF" w:rsidP="59D73A28">
      <w:pPr>
        <w:pStyle w:val="NormalArial"/>
        <w:rPr>
          <w:rFonts w:ascii="Open Sans" w:hAnsi="Open Sans" w:cs="Open Sans"/>
        </w:rPr>
      </w:pPr>
      <w:r w:rsidRPr="401483C2">
        <w:rPr>
          <w:rFonts w:ascii="Open Sans" w:hAnsi="Open Sans" w:cs="Open Sans"/>
        </w:rPr>
        <w:t xml:space="preserve">For the other named consumer, the provider acknowledges the </w:t>
      </w:r>
      <w:r w:rsidR="00556C3A" w:rsidRPr="401483C2">
        <w:rPr>
          <w:rFonts w:ascii="Open Sans" w:hAnsi="Open Sans" w:cs="Open Sans"/>
        </w:rPr>
        <w:t>care,</w:t>
      </w:r>
      <w:r w:rsidRPr="401483C2">
        <w:rPr>
          <w:rFonts w:ascii="Open Sans" w:hAnsi="Open Sans" w:cs="Open Sans"/>
        </w:rPr>
        <w:t xml:space="preserve"> and services plan was not updated in a timely manner, however, they contend this </w:t>
      </w:r>
      <w:r w:rsidR="6ABA3855" w:rsidRPr="59D73A28">
        <w:rPr>
          <w:rFonts w:ascii="Open Sans" w:hAnsi="Open Sans" w:cs="Open Sans"/>
        </w:rPr>
        <w:t xml:space="preserve">was a failure in administration rather than process, as </w:t>
      </w:r>
      <w:r w:rsidR="68000B75" w:rsidRPr="6FB9DA37">
        <w:rPr>
          <w:rFonts w:ascii="Open Sans" w:hAnsi="Open Sans" w:cs="Open Sans"/>
        </w:rPr>
        <w:t>staff were aware of the consumer’s needs and implemented changes in care.</w:t>
      </w:r>
      <w:r w:rsidR="02F8A459" w:rsidRPr="6FB9DA37">
        <w:rPr>
          <w:rFonts w:ascii="Open Sans" w:hAnsi="Open Sans" w:cs="Open Sans"/>
        </w:rPr>
        <w:t xml:space="preserve"> The provider has recognised the importance of timely changes to ensure information within care and services plans is accurate through </w:t>
      </w:r>
      <w:r w:rsidR="0F3D8AEA" w:rsidRPr="6FB9DA37">
        <w:rPr>
          <w:rFonts w:ascii="Open Sans" w:hAnsi="Open Sans" w:cs="Open Sans"/>
        </w:rPr>
        <w:t>developing associated improvement actions to strengthen timeliness and accuracy of documentation, and oversight.</w:t>
      </w:r>
    </w:p>
    <w:p w14:paraId="19CBBA14" w14:textId="0BCDA328" w:rsidR="4390CBDA" w:rsidRDefault="4390CBDA" w:rsidP="69F3BE4C">
      <w:pPr>
        <w:pStyle w:val="NormalArial"/>
        <w:rPr>
          <w:rFonts w:ascii="Open Sans" w:hAnsi="Open Sans" w:cs="Open Sans"/>
        </w:rPr>
      </w:pPr>
      <w:r w:rsidRPr="5785131C">
        <w:rPr>
          <w:rFonts w:ascii="Open Sans" w:hAnsi="Open Sans" w:cs="Open Sans"/>
        </w:rPr>
        <w:t xml:space="preserve">I acknowledge the provider’s response and supporting </w:t>
      </w:r>
      <w:r w:rsidR="00556C3A" w:rsidRPr="5785131C">
        <w:rPr>
          <w:rFonts w:ascii="Open Sans" w:hAnsi="Open Sans" w:cs="Open Sans"/>
        </w:rPr>
        <w:t>information</w:t>
      </w:r>
      <w:r w:rsidR="00556C3A" w:rsidRPr="7D7405DB">
        <w:rPr>
          <w:rFonts w:ascii="Open Sans" w:hAnsi="Open Sans" w:cs="Open Sans"/>
        </w:rPr>
        <w:t xml:space="preserve"> and</w:t>
      </w:r>
      <w:r w:rsidR="7A4F7116" w:rsidRPr="7D7405DB">
        <w:rPr>
          <w:rFonts w:ascii="Open Sans" w:hAnsi="Open Sans" w:cs="Open Sans"/>
        </w:rPr>
        <w:t xml:space="preserve"> have come to a different </w:t>
      </w:r>
      <w:r w:rsidR="00563369">
        <w:rPr>
          <w:rFonts w:ascii="Open Sans" w:hAnsi="Open Sans" w:cs="Open Sans"/>
        </w:rPr>
        <w:t>finding</w:t>
      </w:r>
      <w:r w:rsidR="00563369" w:rsidRPr="7D7405DB">
        <w:rPr>
          <w:rFonts w:ascii="Open Sans" w:hAnsi="Open Sans" w:cs="Open Sans"/>
        </w:rPr>
        <w:t xml:space="preserve"> </w:t>
      </w:r>
      <w:r w:rsidR="7A4F7116" w:rsidRPr="7D7405DB">
        <w:rPr>
          <w:rFonts w:ascii="Open Sans" w:hAnsi="Open Sans" w:cs="Open Sans"/>
        </w:rPr>
        <w:t>than the Assessment Team</w:t>
      </w:r>
      <w:r w:rsidRPr="7D7405DB">
        <w:rPr>
          <w:rFonts w:ascii="Open Sans" w:hAnsi="Open Sans" w:cs="Open Sans"/>
        </w:rPr>
        <w:t>.</w:t>
      </w:r>
      <w:r w:rsidR="782769B4" w:rsidRPr="0ED8E2E4">
        <w:rPr>
          <w:rFonts w:ascii="Open Sans" w:hAnsi="Open Sans" w:cs="Open Sans"/>
        </w:rPr>
        <w:t xml:space="preserve"> The provider has acknowledged deficits in documentation </w:t>
      </w:r>
      <w:r w:rsidR="4A94A9E3" w:rsidRPr="0ED8E2E4">
        <w:rPr>
          <w:rFonts w:ascii="Open Sans" w:hAnsi="Open Sans" w:cs="Open Sans"/>
        </w:rPr>
        <w:t xml:space="preserve">identified in multiple areas of the Assessment Team report. However, this is not the same as an omission of </w:t>
      </w:r>
      <w:r w:rsidR="44FC6A24" w:rsidRPr="0ED8E2E4">
        <w:rPr>
          <w:rFonts w:ascii="Open Sans" w:hAnsi="Open Sans" w:cs="Open Sans"/>
        </w:rPr>
        <w:t xml:space="preserve">evaluating and reviewing care and services. The evidence before me </w:t>
      </w:r>
      <w:r w:rsidR="420557D7" w:rsidRPr="0ED8E2E4">
        <w:rPr>
          <w:rFonts w:ascii="Open Sans" w:hAnsi="Open Sans" w:cs="Open Sans"/>
        </w:rPr>
        <w:t xml:space="preserve">reflects routine reviews are undertaken, and </w:t>
      </w:r>
      <w:r w:rsidR="729EF9A0" w:rsidRPr="7D7405DB">
        <w:rPr>
          <w:rFonts w:ascii="Open Sans" w:hAnsi="Open Sans" w:cs="Open Sans"/>
        </w:rPr>
        <w:t xml:space="preserve">documented </w:t>
      </w:r>
      <w:r w:rsidR="0439B178" w:rsidRPr="0ED8E2E4">
        <w:rPr>
          <w:rFonts w:ascii="Open Sans" w:hAnsi="Open Sans" w:cs="Open Sans"/>
        </w:rPr>
        <w:t xml:space="preserve">strategies are evaluated for effectiveness or requirement for specialist input. </w:t>
      </w:r>
    </w:p>
    <w:p w14:paraId="4DBBCF0C" w14:textId="27A1A8A3" w:rsidR="4390CBDA" w:rsidRDefault="0439B178" w:rsidP="0ED8E2E4">
      <w:pPr>
        <w:pStyle w:val="NormalArial"/>
        <w:rPr>
          <w:rFonts w:ascii="Open Sans" w:hAnsi="Open Sans" w:cs="Open Sans"/>
        </w:rPr>
      </w:pPr>
      <w:r w:rsidRPr="0ED8E2E4">
        <w:rPr>
          <w:rFonts w:ascii="Open Sans" w:hAnsi="Open Sans" w:cs="Open Sans"/>
        </w:rPr>
        <w:t xml:space="preserve">For these reasons, I find </w:t>
      </w:r>
      <w:r w:rsidR="00563369">
        <w:rPr>
          <w:rFonts w:ascii="Open Sans" w:hAnsi="Open Sans" w:cs="Open Sans"/>
        </w:rPr>
        <w:t>r</w:t>
      </w:r>
      <w:r w:rsidR="00563369" w:rsidRPr="0ED8E2E4">
        <w:rPr>
          <w:rFonts w:ascii="Open Sans" w:hAnsi="Open Sans" w:cs="Open Sans"/>
        </w:rPr>
        <w:t xml:space="preserve">equirement </w:t>
      </w:r>
      <w:r w:rsidRPr="0ED8E2E4">
        <w:rPr>
          <w:rFonts w:ascii="Open Sans" w:hAnsi="Open Sans" w:cs="Open Sans"/>
        </w:rPr>
        <w:t>2(3)(e</w:t>
      </w:r>
      <w:r w:rsidRPr="5785131C">
        <w:rPr>
          <w:rFonts w:ascii="Open Sans" w:hAnsi="Open Sans" w:cs="Open Sans"/>
        </w:rPr>
        <w:t>) compliant.</w:t>
      </w:r>
    </w:p>
    <w:p w14:paraId="2A614B1A" w14:textId="290BA25F" w:rsidR="00402F69" w:rsidRPr="001E694D" w:rsidRDefault="7EC0869E" w:rsidP="00402F69">
      <w:pPr>
        <w:pStyle w:val="NormalArial"/>
        <w:rPr>
          <w:rFonts w:ascii="Open Sans" w:hAnsi="Open Sans" w:cs="Open Sans"/>
        </w:rPr>
      </w:pPr>
      <w:r w:rsidRPr="2D062298">
        <w:rPr>
          <w:rFonts w:ascii="Open Sans" w:hAnsi="Open Sans" w:cs="Open Sans"/>
        </w:rPr>
        <w:br w:type="page"/>
      </w:r>
    </w:p>
    <w:p w14:paraId="718AE4F5"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7D0B6B" w14:paraId="4BF65691" w14:textId="77777777" w:rsidTr="00D17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787E73E7" w14:textId="77777777" w:rsidR="00402F69" w:rsidRPr="001E694D" w:rsidRDefault="00402F69" w:rsidP="00402F69">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26314A26"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7FE774A9"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63CC72"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3A70E1A"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AD4C95E" w14:textId="77777777" w:rsidR="00402F69" w:rsidRPr="001E694D" w:rsidRDefault="00402F69" w:rsidP="00402F6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03E17C1" w14:textId="77777777" w:rsidR="00402F69" w:rsidRPr="001E694D" w:rsidRDefault="00402F69" w:rsidP="00402F6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92223A6" w14:textId="77777777" w:rsidR="00402F69" w:rsidRPr="001E694D" w:rsidRDefault="00402F69" w:rsidP="00402F6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2DBE7DA8"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4412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BD11AE" w14:paraId="026EE807"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38767"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041E7F1F"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20FF6FC0" w14:textId="7BB6A535"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4144352"/>
                <w:placeholder>
                  <w:docPart w:val="531B22CE98C3470E88C3EE4EAD80992B"/>
                </w:placeholder>
                <w:dropDownList>
                  <w:listItem w:displayText="choose a rating" w:value="choose a rating"/>
                  <w:listItem w:displayText="Compliant" w:value="Compliant"/>
                  <w:listItem w:displayText="Not Compliant" w:value="Not Compliant"/>
                </w:dropDownList>
              </w:sdtPr>
              <w:sdtEndPr/>
              <w:sdtContent>
                <w:r w:rsidR="58274FB3" w:rsidRPr="1B871CC4">
                  <w:rPr>
                    <w:rFonts w:ascii="Open Sans" w:hAnsi="Open Sans" w:cs="Open Sans"/>
                  </w:rPr>
                  <w:t xml:space="preserve">Not </w:t>
                </w:r>
                <w:r w:rsidR="00402F69" w:rsidRPr="1B871CC4">
                  <w:rPr>
                    <w:rFonts w:ascii="Open Sans" w:hAnsi="Open Sans" w:cs="Open Sans"/>
                  </w:rPr>
                  <w:t>Compliant</w:t>
                </w:r>
              </w:sdtContent>
            </w:sdt>
          </w:p>
        </w:tc>
      </w:tr>
      <w:tr w:rsidR="007D0B6B" w14:paraId="63C1D61D"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80EC2" w14:textId="77777777" w:rsidR="00402F69" w:rsidRPr="001E694D" w:rsidRDefault="00402F69" w:rsidP="00402F6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5" w:type="dxa"/>
            <w:shd w:val="clear" w:color="auto" w:fill="auto"/>
          </w:tcPr>
          <w:p w14:paraId="5CEB2DDA" w14:textId="77777777" w:rsidR="00402F69" w:rsidRPr="001E694D" w:rsidRDefault="00402F69" w:rsidP="00402F6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2027" w:type="dxa"/>
            <w:shd w:val="clear" w:color="auto" w:fill="auto"/>
          </w:tcPr>
          <w:p w14:paraId="454ADB0A" w14:textId="12436869"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8980652"/>
                <w:placeholder>
                  <w:docPart w:val="BD3E36E71AFB4E4FBAEC418F4F9735C2"/>
                </w:placeholder>
                <w:dropDownList>
                  <w:listItem w:displayText="choose a rating" w:value="choose a rating"/>
                  <w:listItem w:displayText="Compliant" w:value="Compliant"/>
                  <w:listItem w:displayText="Not Compliant" w:value="Not Compliant"/>
                </w:dropDownList>
              </w:sdtPr>
              <w:sdtEndPr/>
              <w:sdtContent>
                <w:r w:rsidR="09A7A7D5" w:rsidRPr="22502A2C">
                  <w:rPr>
                    <w:rFonts w:ascii="Open Sans" w:hAnsi="Open Sans" w:cs="Open Sans"/>
                  </w:rPr>
                  <w:t xml:space="preserve">Not </w:t>
                </w:r>
                <w:r w:rsidR="00402F69" w:rsidRPr="22502A2C">
                  <w:rPr>
                    <w:rFonts w:ascii="Open Sans" w:hAnsi="Open Sans" w:cs="Open Sans"/>
                  </w:rPr>
                  <w:t>Compliant</w:t>
                </w:r>
              </w:sdtContent>
            </w:sdt>
          </w:p>
        </w:tc>
      </w:tr>
      <w:tr w:rsidR="00BD11AE" w14:paraId="61DDAB14"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3FFB51"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179911AB"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27" w:type="dxa"/>
            <w:shd w:val="clear" w:color="auto" w:fill="auto"/>
          </w:tcPr>
          <w:p w14:paraId="66478C49" w14:textId="19A9212A" w:rsidR="00402F69" w:rsidRPr="001E694D" w:rsidRDefault="002F0038" w:rsidP="00402F6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463190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7D0B6B" w14:paraId="6F4D240D"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F900F3"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5EA62638"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7" w:type="dxa"/>
            <w:shd w:val="clear" w:color="auto" w:fill="auto"/>
          </w:tcPr>
          <w:p w14:paraId="2715182C" w14:textId="7728686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0875062"/>
                <w:placeholder>
                  <w:docPart w:val="FB3CA9947C3343F3B0C8833F6D4B01D1"/>
                </w:placeholder>
                <w:dropDownList>
                  <w:listItem w:displayText="choose a rating" w:value="choose a rating"/>
                  <w:listItem w:displayText="Compliant" w:value="Compliant"/>
                  <w:listItem w:displayText="Not Compliant" w:value="Not Compliant"/>
                </w:dropDownList>
              </w:sdtPr>
              <w:sdtEndPr/>
              <w:sdtContent>
                <w:r w:rsidR="6A9837EB" w:rsidRPr="61C9406A">
                  <w:rPr>
                    <w:rFonts w:ascii="Open Sans" w:hAnsi="Open Sans" w:cs="Open Sans"/>
                  </w:rPr>
                  <w:t xml:space="preserve">Not </w:t>
                </w:r>
                <w:r w:rsidR="00402F69" w:rsidRPr="61C9406A">
                  <w:rPr>
                    <w:rFonts w:ascii="Open Sans" w:hAnsi="Open Sans" w:cs="Open Sans"/>
                  </w:rPr>
                  <w:t>Compliant</w:t>
                </w:r>
              </w:sdtContent>
            </w:sdt>
          </w:p>
        </w:tc>
      </w:tr>
      <w:tr w:rsidR="00BD11AE" w14:paraId="65EFDB4E"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6CFF47"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3(3)(f)</w:t>
            </w:r>
          </w:p>
        </w:tc>
        <w:tc>
          <w:tcPr>
            <w:tcW w:w="5505" w:type="dxa"/>
            <w:shd w:val="clear" w:color="auto" w:fill="auto"/>
          </w:tcPr>
          <w:p w14:paraId="598A5109"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7" w:type="dxa"/>
            <w:shd w:val="clear" w:color="auto" w:fill="auto"/>
          </w:tcPr>
          <w:p w14:paraId="2A53A50E" w14:textId="250C1E06"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0751488"/>
                <w:placeholder>
                  <w:docPart w:val="EF1ECBA5C90F41C9A76A52186816B327"/>
                </w:placeholder>
                <w:dropDownList>
                  <w:listItem w:displayText="choose a rating" w:value="choose a rating"/>
                  <w:listItem w:displayText="Compliant" w:value="Compliant"/>
                  <w:listItem w:displayText="Not Compliant" w:value="Not Compliant"/>
                </w:dropDownList>
              </w:sdtPr>
              <w:sdtEndPr/>
              <w:sdtContent>
                <w:r w:rsidR="3586ACD3" w:rsidRPr="1E183607">
                  <w:rPr>
                    <w:rFonts w:ascii="Open Sans" w:hAnsi="Open Sans" w:cs="Open Sans"/>
                  </w:rPr>
                  <w:t xml:space="preserve">Not </w:t>
                </w:r>
                <w:r w:rsidR="00402F69" w:rsidRPr="1E183607">
                  <w:rPr>
                    <w:rFonts w:ascii="Open Sans" w:hAnsi="Open Sans" w:cs="Open Sans"/>
                  </w:rPr>
                  <w:t>Compliant</w:t>
                </w:r>
              </w:sdtContent>
            </w:sdt>
          </w:p>
        </w:tc>
      </w:tr>
      <w:tr w:rsidR="007D0B6B" w14:paraId="053F88A2"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BD3BA4"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3(3)(g)</w:t>
            </w:r>
          </w:p>
        </w:tc>
        <w:tc>
          <w:tcPr>
            <w:tcW w:w="5505" w:type="dxa"/>
            <w:shd w:val="clear" w:color="auto" w:fill="auto"/>
          </w:tcPr>
          <w:p w14:paraId="1FA5E988"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AFCCFE9" w14:textId="77777777" w:rsidR="00402F69" w:rsidRPr="001E694D" w:rsidRDefault="00402F69" w:rsidP="00402F6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0FC0FEC1" w14:textId="77777777" w:rsidR="00402F69" w:rsidRPr="001E694D" w:rsidRDefault="00402F69" w:rsidP="00402F6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27" w:type="dxa"/>
            <w:shd w:val="clear" w:color="auto" w:fill="auto"/>
          </w:tcPr>
          <w:p w14:paraId="79F9F52C" w14:textId="20CBC2C0"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8770736"/>
                <w:placeholder>
                  <w:docPart w:val="58722C8C66444E58992B8DE4DE3DD1DE"/>
                </w:placeholder>
                <w:dropDownList>
                  <w:listItem w:displayText="choose a rating" w:value="choose a rating"/>
                  <w:listItem w:displayText="Compliant" w:value="Compliant"/>
                  <w:listItem w:displayText="Not Compliant" w:value="Not Compliant"/>
                </w:dropDownList>
              </w:sdtPr>
              <w:sdtEndPr/>
              <w:sdtContent>
                <w:r w:rsidR="00378644" w:rsidRPr="1FC48335">
                  <w:rPr>
                    <w:rFonts w:ascii="Open Sans" w:hAnsi="Open Sans" w:cs="Open Sans"/>
                  </w:rPr>
                  <w:t xml:space="preserve">Not </w:t>
                </w:r>
                <w:r w:rsidR="309BE04E" w:rsidRPr="1FC48335">
                  <w:rPr>
                    <w:rFonts w:ascii="Open Sans" w:hAnsi="Open Sans" w:cs="Open Sans"/>
                  </w:rPr>
                  <w:t>Compliant</w:t>
                </w:r>
              </w:sdtContent>
            </w:sdt>
          </w:p>
        </w:tc>
      </w:tr>
    </w:tbl>
    <w:p w14:paraId="716954D6" w14:textId="77777777" w:rsidR="00402F69" w:rsidRPr="003E162B" w:rsidRDefault="00402F69" w:rsidP="00402F69">
      <w:pPr>
        <w:pStyle w:val="Heading20"/>
        <w:rPr>
          <w:rFonts w:ascii="Open Sans" w:hAnsi="Open Sans" w:cs="Open Sans"/>
          <w:color w:val="781E77"/>
        </w:rPr>
      </w:pPr>
      <w:r w:rsidRPr="003E162B">
        <w:rPr>
          <w:rFonts w:ascii="Open Sans" w:hAnsi="Open Sans" w:cs="Open Sans"/>
          <w:color w:val="781E77"/>
        </w:rPr>
        <w:lastRenderedPageBreak/>
        <w:t>Findings</w:t>
      </w:r>
    </w:p>
    <w:p w14:paraId="707099AE" w14:textId="724EAEF1" w:rsidR="013121A6" w:rsidRDefault="013121A6" w:rsidP="59C3E673">
      <w:pPr>
        <w:pStyle w:val="NormalArial"/>
        <w:rPr>
          <w:rFonts w:ascii="Open Sans" w:eastAsia="Open Sans" w:hAnsi="Open Sans" w:cs="Open Sans"/>
        </w:rPr>
      </w:pPr>
      <w:r w:rsidRPr="59C3E673">
        <w:rPr>
          <w:rFonts w:ascii="Open Sans" w:eastAsia="Open Sans" w:hAnsi="Open Sans" w:cs="Open Sans"/>
        </w:rPr>
        <w:t>This Quality Standard is no</w:t>
      </w:r>
      <w:r w:rsidR="00663B42">
        <w:rPr>
          <w:rFonts w:ascii="Open Sans" w:eastAsia="Open Sans" w:hAnsi="Open Sans" w:cs="Open Sans"/>
        </w:rPr>
        <w:t>t</w:t>
      </w:r>
      <w:r w:rsidRPr="59C3E673">
        <w:rPr>
          <w:rFonts w:ascii="Open Sans" w:eastAsia="Open Sans" w:hAnsi="Open Sans" w:cs="Open Sans"/>
        </w:rPr>
        <w:t xml:space="preserve">-compliant as </w:t>
      </w:r>
      <w:r w:rsidR="58DC5772" w:rsidRPr="00FC6B0C">
        <w:rPr>
          <w:rFonts w:ascii="Open Sans" w:eastAsia="Open Sans" w:hAnsi="Open Sans" w:cs="Open Sans"/>
        </w:rPr>
        <w:t>5</w:t>
      </w:r>
      <w:r w:rsidR="583B077C" w:rsidRPr="00FC6B0C">
        <w:rPr>
          <w:rFonts w:ascii="Open Sans" w:eastAsia="Open Sans" w:hAnsi="Open Sans" w:cs="Open Sans"/>
        </w:rPr>
        <w:t xml:space="preserve"> </w:t>
      </w:r>
      <w:r w:rsidRPr="00FC6B0C">
        <w:rPr>
          <w:rFonts w:ascii="Open Sans" w:eastAsia="Open Sans" w:hAnsi="Open Sans" w:cs="Open Sans"/>
        </w:rPr>
        <w:t>of the 7</w:t>
      </w:r>
      <w:r w:rsidRPr="59C3E673">
        <w:rPr>
          <w:rFonts w:ascii="Open Sans" w:eastAsia="Open Sans" w:hAnsi="Open Sans" w:cs="Open Sans"/>
        </w:rPr>
        <w:t xml:space="preserve"> requirements have been found no</w:t>
      </w:r>
      <w:r w:rsidR="00663B42">
        <w:rPr>
          <w:rFonts w:ascii="Open Sans" w:eastAsia="Open Sans" w:hAnsi="Open Sans" w:cs="Open Sans"/>
        </w:rPr>
        <w:t>t</w:t>
      </w:r>
      <w:r w:rsidR="00E12C32">
        <w:rPr>
          <w:rFonts w:ascii="Open Sans" w:eastAsia="Open Sans" w:hAnsi="Open Sans" w:cs="Open Sans"/>
        </w:rPr>
        <w:t xml:space="preserve"> </w:t>
      </w:r>
      <w:r w:rsidRPr="59C3E673">
        <w:rPr>
          <w:rFonts w:ascii="Open Sans" w:eastAsia="Open Sans" w:hAnsi="Open Sans" w:cs="Open Sans"/>
        </w:rPr>
        <w:t xml:space="preserve">compliant. The </w:t>
      </w:r>
      <w:r w:rsidR="00563369">
        <w:rPr>
          <w:rFonts w:ascii="Open Sans" w:eastAsia="Open Sans" w:hAnsi="Open Sans" w:cs="Open Sans"/>
        </w:rPr>
        <w:t>A</w:t>
      </w:r>
      <w:r w:rsidR="00563369" w:rsidRPr="59C3E673">
        <w:rPr>
          <w:rFonts w:ascii="Open Sans" w:eastAsia="Open Sans" w:hAnsi="Open Sans" w:cs="Open Sans"/>
        </w:rPr>
        <w:t xml:space="preserve">ssessment </w:t>
      </w:r>
      <w:r w:rsidR="00563369">
        <w:rPr>
          <w:rFonts w:ascii="Open Sans" w:eastAsia="Open Sans" w:hAnsi="Open Sans" w:cs="Open Sans"/>
        </w:rPr>
        <w:t>T</w:t>
      </w:r>
      <w:r w:rsidRPr="59C3E673">
        <w:rPr>
          <w:rFonts w:ascii="Open Sans" w:eastAsia="Open Sans" w:hAnsi="Open Sans" w:cs="Open Sans"/>
        </w:rPr>
        <w:t xml:space="preserve">eam recommended all </w:t>
      </w:r>
      <w:r w:rsidR="00563369">
        <w:rPr>
          <w:rFonts w:ascii="Open Sans" w:eastAsia="Open Sans" w:hAnsi="Open Sans" w:cs="Open Sans"/>
        </w:rPr>
        <w:t xml:space="preserve">7 </w:t>
      </w:r>
      <w:r w:rsidRPr="59C3E673">
        <w:rPr>
          <w:rFonts w:ascii="Open Sans" w:eastAsia="Open Sans" w:hAnsi="Open Sans" w:cs="Open Sans"/>
        </w:rPr>
        <w:t>requirements in this Standard not met, and provided the following evidence gathered through interviews, document review and observations:</w:t>
      </w:r>
    </w:p>
    <w:p w14:paraId="46F93D17" w14:textId="4FDB9B37" w:rsidR="75E5CB5F" w:rsidRDefault="013121A6" w:rsidP="62A5E266">
      <w:pPr>
        <w:pStyle w:val="NormalArial"/>
        <w:rPr>
          <w:rFonts w:ascii="Open Sans" w:hAnsi="Open Sans" w:cs="Open Sans"/>
        </w:rPr>
      </w:pPr>
      <w:r w:rsidRPr="38D437A0">
        <w:rPr>
          <w:rFonts w:ascii="Open Sans" w:hAnsi="Open Sans" w:cs="Open Sans"/>
          <w:b/>
          <w:bCs/>
        </w:rPr>
        <w:t>Requirement 3(3)(a)</w:t>
      </w:r>
      <w:r w:rsidR="775264D9" w:rsidRPr="6BAA1FDE">
        <w:rPr>
          <w:rFonts w:ascii="Open Sans" w:hAnsi="Open Sans" w:cs="Open Sans"/>
          <w:b/>
          <w:bCs/>
        </w:rPr>
        <w:t xml:space="preserve"> </w:t>
      </w:r>
      <w:r w:rsidR="5FF7332B" w:rsidRPr="7ACF99C5">
        <w:rPr>
          <w:rFonts w:ascii="Open Sans" w:hAnsi="Open Sans" w:cs="Open Sans"/>
        </w:rPr>
        <w:t>The Assessment Team reported c</w:t>
      </w:r>
      <w:r w:rsidR="75E5CB5F" w:rsidRPr="7ACF99C5">
        <w:rPr>
          <w:rFonts w:ascii="Open Sans" w:hAnsi="Open Sans" w:cs="Open Sans"/>
        </w:rPr>
        <w:t>are</w:t>
      </w:r>
      <w:r w:rsidR="75E5CB5F" w:rsidRPr="62A5E266">
        <w:rPr>
          <w:rFonts w:ascii="Open Sans" w:hAnsi="Open Sans" w:cs="Open Sans"/>
        </w:rPr>
        <w:t xml:space="preserve"> was not consistently delivered in line with tailored directives, including </w:t>
      </w:r>
      <w:r w:rsidR="3DF8DD6A" w:rsidRPr="085ECC29">
        <w:rPr>
          <w:rFonts w:ascii="Open Sans" w:hAnsi="Open Sans" w:cs="Open Sans"/>
        </w:rPr>
        <w:t xml:space="preserve">observed </w:t>
      </w:r>
      <w:r w:rsidR="75E5CB5F" w:rsidRPr="62A5E266">
        <w:rPr>
          <w:rFonts w:ascii="Open Sans" w:hAnsi="Open Sans" w:cs="Open Sans"/>
        </w:rPr>
        <w:t>provision of assistance with meals</w:t>
      </w:r>
      <w:r w:rsidR="40724FB2" w:rsidRPr="62A5E266">
        <w:rPr>
          <w:rFonts w:ascii="Open Sans" w:hAnsi="Open Sans" w:cs="Open Sans"/>
        </w:rPr>
        <w:t xml:space="preserve"> to </w:t>
      </w:r>
      <w:r w:rsidR="7B5D2367" w:rsidRPr="16D393DE">
        <w:rPr>
          <w:rFonts w:ascii="Open Sans" w:hAnsi="Open Sans" w:cs="Open Sans"/>
        </w:rPr>
        <w:t xml:space="preserve">one </w:t>
      </w:r>
      <w:r w:rsidR="40724FB2" w:rsidRPr="16D393DE">
        <w:rPr>
          <w:rFonts w:ascii="Open Sans" w:hAnsi="Open Sans" w:cs="Open Sans"/>
        </w:rPr>
        <w:t>consumer</w:t>
      </w:r>
      <w:r w:rsidR="0C657E20" w:rsidRPr="16D393DE">
        <w:rPr>
          <w:rFonts w:ascii="Open Sans" w:hAnsi="Open Sans" w:cs="Open Sans"/>
        </w:rPr>
        <w:t>.</w:t>
      </w:r>
      <w:r w:rsidR="0C657E20" w:rsidRPr="62A5E266">
        <w:rPr>
          <w:rFonts w:ascii="Open Sans" w:hAnsi="Open Sans" w:cs="Open Sans"/>
        </w:rPr>
        <w:t xml:space="preserve"> Consumers and representatives </w:t>
      </w:r>
      <w:r w:rsidR="32D2E908" w:rsidRPr="62A5E266">
        <w:rPr>
          <w:rFonts w:ascii="Open Sans" w:hAnsi="Open Sans" w:cs="Open Sans"/>
        </w:rPr>
        <w:t xml:space="preserve">reported the medical officer was not always accessible and did not undertake timely medical reviews, and </w:t>
      </w:r>
      <w:r w:rsidR="07F70BF9" w:rsidRPr="62A5E266">
        <w:rPr>
          <w:rFonts w:ascii="Open Sans" w:hAnsi="Open Sans" w:cs="Open Sans"/>
        </w:rPr>
        <w:t xml:space="preserve">medical officer directives were not always documented to inform safe and effective care. </w:t>
      </w:r>
      <w:r w:rsidR="777AA168" w:rsidRPr="1204B534">
        <w:rPr>
          <w:rFonts w:ascii="Open Sans" w:hAnsi="Open Sans" w:cs="Open Sans"/>
        </w:rPr>
        <w:t xml:space="preserve">The service could not demonstrate antibiotic prescribing aligned with best practice antimicrobial stewardship guidelines. Monthly weight monitoring was not consistently undertaken </w:t>
      </w:r>
      <w:r w:rsidR="777AA168" w:rsidRPr="090027C0">
        <w:rPr>
          <w:rFonts w:ascii="Open Sans" w:hAnsi="Open Sans" w:cs="Open Sans"/>
        </w:rPr>
        <w:t xml:space="preserve">in line with </w:t>
      </w:r>
      <w:r w:rsidR="4CE76B77" w:rsidRPr="090027C0">
        <w:rPr>
          <w:rFonts w:ascii="Open Sans" w:hAnsi="Open Sans" w:cs="Open Sans"/>
        </w:rPr>
        <w:t xml:space="preserve">policies and procedures, </w:t>
      </w:r>
      <w:r w:rsidR="2532E126" w:rsidRPr="6D3AC498">
        <w:rPr>
          <w:rFonts w:ascii="Open Sans" w:hAnsi="Open Sans" w:cs="Open Sans"/>
        </w:rPr>
        <w:t xml:space="preserve">with omission of monitoring in March </w:t>
      </w:r>
      <w:r w:rsidR="00563369">
        <w:rPr>
          <w:rFonts w:ascii="Open Sans" w:hAnsi="Open Sans" w:cs="Open Sans"/>
        </w:rPr>
        <w:t xml:space="preserve">2025 </w:t>
      </w:r>
      <w:r w:rsidR="2532E126" w:rsidRPr="6D3AC498">
        <w:rPr>
          <w:rFonts w:ascii="Open Sans" w:hAnsi="Open Sans" w:cs="Open Sans"/>
        </w:rPr>
        <w:t>for 6 consumers</w:t>
      </w:r>
      <w:r w:rsidR="095BCB09" w:rsidRPr="35B8DEF0">
        <w:rPr>
          <w:rFonts w:ascii="Open Sans" w:hAnsi="Open Sans" w:cs="Open Sans"/>
        </w:rPr>
        <w:t>.</w:t>
      </w:r>
      <w:r w:rsidR="4CE76B77" w:rsidRPr="35B8DEF0">
        <w:rPr>
          <w:rFonts w:ascii="Open Sans" w:hAnsi="Open Sans" w:cs="Open Sans"/>
        </w:rPr>
        <w:t xml:space="preserve"> </w:t>
      </w:r>
      <w:r w:rsidR="5FBB8878" w:rsidRPr="35B8DEF0">
        <w:rPr>
          <w:rFonts w:ascii="Open Sans" w:hAnsi="Open Sans" w:cs="Open Sans"/>
        </w:rPr>
        <w:t>D</w:t>
      </w:r>
      <w:r w:rsidR="4CE76B77" w:rsidRPr="35B8DEF0">
        <w:rPr>
          <w:rFonts w:ascii="Open Sans" w:hAnsi="Open Sans" w:cs="Open Sans"/>
        </w:rPr>
        <w:t>iscrepancies</w:t>
      </w:r>
      <w:r w:rsidR="4CE76B77" w:rsidRPr="090027C0">
        <w:rPr>
          <w:rFonts w:ascii="Open Sans" w:hAnsi="Open Sans" w:cs="Open Sans"/>
        </w:rPr>
        <w:t xml:space="preserve"> </w:t>
      </w:r>
      <w:r w:rsidR="4CE76B77" w:rsidRPr="6F50AB69">
        <w:rPr>
          <w:rFonts w:ascii="Open Sans" w:hAnsi="Open Sans" w:cs="Open Sans"/>
        </w:rPr>
        <w:t xml:space="preserve">in </w:t>
      </w:r>
      <w:r w:rsidR="1517EA6A" w:rsidRPr="6F50AB69">
        <w:rPr>
          <w:rFonts w:ascii="Open Sans" w:hAnsi="Open Sans" w:cs="Open Sans"/>
        </w:rPr>
        <w:t xml:space="preserve">one consumer’s </w:t>
      </w:r>
      <w:r w:rsidR="1517EA6A" w:rsidRPr="42BF92C8">
        <w:rPr>
          <w:rFonts w:ascii="Open Sans" w:hAnsi="Open Sans" w:cs="Open Sans"/>
        </w:rPr>
        <w:t>weight measurement</w:t>
      </w:r>
      <w:r w:rsidR="1517EA6A" w:rsidRPr="6F50AB69">
        <w:rPr>
          <w:rFonts w:ascii="Open Sans" w:hAnsi="Open Sans" w:cs="Open Sans"/>
        </w:rPr>
        <w:t xml:space="preserve"> had not been identified or </w:t>
      </w:r>
      <w:r w:rsidR="1517EA6A" w:rsidRPr="42BF92C8">
        <w:rPr>
          <w:rFonts w:ascii="Open Sans" w:hAnsi="Open Sans" w:cs="Open Sans"/>
        </w:rPr>
        <w:t>acted upon</w:t>
      </w:r>
      <w:r w:rsidR="181C7E2C" w:rsidRPr="6D3AC498">
        <w:rPr>
          <w:rFonts w:ascii="Open Sans" w:hAnsi="Open Sans" w:cs="Open Sans"/>
        </w:rPr>
        <w:t xml:space="preserve"> </w:t>
      </w:r>
      <w:r w:rsidR="181C7E2C" w:rsidRPr="0A3B5978">
        <w:rPr>
          <w:rFonts w:ascii="Open Sans" w:hAnsi="Open Sans" w:cs="Open Sans"/>
        </w:rPr>
        <w:t>despite being recognised within the clinical indicator report</w:t>
      </w:r>
      <w:r w:rsidR="1517EA6A" w:rsidRPr="42BF92C8">
        <w:rPr>
          <w:rFonts w:ascii="Open Sans" w:hAnsi="Open Sans" w:cs="Open Sans"/>
        </w:rPr>
        <w:t>.</w:t>
      </w:r>
      <w:r w:rsidR="4CE76B77" w:rsidRPr="6F50AB69">
        <w:rPr>
          <w:rFonts w:ascii="Open Sans" w:hAnsi="Open Sans" w:cs="Open Sans"/>
        </w:rPr>
        <w:t xml:space="preserve"> </w:t>
      </w:r>
    </w:p>
    <w:p w14:paraId="0180AB61" w14:textId="2FF1DDEE" w:rsidR="4392FD70" w:rsidRDefault="4392FD70" w:rsidP="527D4330">
      <w:pPr>
        <w:pStyle w:val="NormalArial"/>
        <w:rPr>
          <w:rFonts w:ascii="Open Sans" w:hAnsi="Open Sans" w:cs="Open Sans"/>
        </w:rPr>
      </w:pPr>
      <w:r w:rsidRPr="527D4330">
        <w:rPr>
          <w:rFonts w:ascii="Open Sans" w:hAnsi="Open Sans" w:cs="Open Sans"/>
        </w:rPr>
        <w:t xml:space="preserve">The provider’s response refutes most of the findings, providing further context, explanations, and supporting evidence. </w:t>
      </w:r>
      <w:r w:rsidR="65A4AE22" w:rsidRPr="527D4330">
        <w:rPr>
          <w:rFonts w:ascii="Open Sans" w:hAnsi="Open Sans" w:cs="Open Sans"/>
        </w:rPr>
        <w:t xml:space="preserve">Issues relating to documentation </w:t>
      </w:r>
      <w:r w:rsidR="36C54055" w:rsidRPr="527D4330">
        <w:rPr>
          <w:rFonts w:ascii="Open Sans" w:hAnsi="Open Sans" w:cs="Open Sans"/>
        </w:rPr>
        <w:t>and</w:t>
      </w:r>
      <w:r w:rsidR="65A4AE22" w:rsidRPr="527D4330">
        <w:rPr>
          <w:rFonts w:ascii="Open Sans" w:hAnsi="Open Sans" w:cs="Open Sans"/>
        </w:rPr>
        <w:t xml:space="preserve"> system limitations have been acknowledged, </w:t>
      </w:r>
      <w:r w:rsidR="29981551" w:rsidRPr="527D4330">
        <w:rPr>
          <w:rFonts w:ascii="Open Sans" w:hAnsi="Open Sans" w:cs="Open Sans"/>
        </w:rPr>
        <w:t>and improvement actions implemented</w:t>
      </w:r>
      <w:r w:rsidR="65A4AE22" w:rsidRPr="527D4330">
        <w:rPr>
          <w:rFonts w:ascii="Open Sans" w:hAnsi="Open Sans" w:cs="Open Sans"/>
        </w:rPr>
        <w:t xml:space="preserve"> </w:t>
      </w:r>
      <w:r w:rsidR="2B2D571D" w:rsidRPr="527D4330">
        <w:rPr>
          <w:rFonts w:ascii="Open Sans" w:hAnsi="Open Sans" w:cs="Open Sans"/>
        </w:rPr>
        <w:t>to improve</w:t>
      </w:r>
      <w:r w:rsidR="65A4AE22" w:rsidRPr="527D4330">
        <w:rPr>
          <w:rFonts w:ascii="Open Sans" w:hAnsi="Open Sans" w:cs="Open Sans"/>
        </w:rPr>
        <w:t xml:space="preserve"> </w:t>
      </w:r>
      <w:r w:rsidR="2B2D571D" w:rsidRPr="527D4330">
        <w:rPr>
          <w:rFonts w:ascii="Open Sans" w:hAnsi="Open Sans" w:cs="Open Sans"/>
        </w:rPr>
        <w:t>oversight and governance.</w:t>
      </w:r>
      <w:r w:rsidR="65A4AE22" w:rsidRPr="527D4330">
        <w:rPr>
          <w:rFonts w:ascii="Open Sans" w:hAnsi="Open Sans" w:cs="Open Sans"/>
        </w:rPr>
        <w:t xml:space="preserve"> </w:t>
      </w:r>
      <w:r w:rsidR="462976A4" w:rsidRPr="527D4330">
        <w:rPr>
          <w:rFonts w:ascii="Open Sans" w:hAnsi="Open Sans" w:cs="Open Sans"/>
        </w:rPr>
        <w:t>H</w:t>
      </w:r>
      <w:r w:rsidR="65A4AE22" w:rsidRPr="527D4330">
        <w:rPr>
          <w:rFonts w:ascii="Open Sans" w:hAnsi="Open Sans" w:cs="Open Sans"/>
        </w:rPr>
        <w:t xml:space="preserve">owever, the provider </w:t>
      </w:r>
      <w:r w:rsidR="4A26C7EE" w:rsidRPr="2830BD58">
        <w:rPr>
          <w:rFonts w:ascii="Open Sans" w:hAnsi="Open Sans" w:cs="Open Sans"/>
        </w:rPr>
        <w:t xml:space="preserve">contends </w:t>
      </w:r>
      <w:r w:rsidR="2BDBE2A4" w:rsidRPr="574BD15C">
        <w:rPr>
          <w:rFonts w:ascii="Open Sans" w:hAnsi="Open Sans" w:cs="Open Sans"/>
        </w:rPr>
        <w:t>delivered</w:t>
      </w:r>
      <w:r w:rsidR="2BDBE2A4" w:rsidRPr="527D4330">
        <w:rPr>
          <w:rFonts w:ascii="Open Sans" w:hAnsi="Open Sans" w:cs="Open Sans"/>
        </w:rPr>
        <w:t xml:space="preserve"> care was safe, effective, and aligned with best practice. </w:t>
      </w:r>
      <w:r w:rsidR="27772E6E" w:rsidRPr="527D4330">
        <w:rPr>
          <w:rFonts w:ascii="Open Sans" w:hAnsi="Open Sans" w:cs="Open Sans"/>
        </w:rPr>
        <w:t xml:space="preserve">Actions are also being taken to improve access to medical officers, </w:t>
      </w:r>
      <w:r w:rsidR="6306D6B9" w:rsidRPr="527D4330">
        <w:rPr>
          <w:rFonts w:ascii="Open Sans" w:hAnsi="Open Sans" w:cs="Open Sans"/>
        </w:rPr>
        <w:t xml:space="preserve">with enhanced clinical oversight to monitor and address outstanding </w:t>
      </w:r>
      <w:r w:rsidR="6306D6B9" w:rsidRPr="135BBBA1">
        <w:rPr>
          <w:rFonts w:ascii="Open Sans" w:hAnsi="Open Sans" w:cs="Open Sans"/>
        </w:rPr>
        <w:t xml:space="preserve">escalation and </w:t>
      </w:r>
      <w:r w:rsidR="6306D6B9" w:rsidRPr="00D3F469">
        <w:rPr>
          <w:rFonts w:ascii="Open Sans" w:hAnsi="Open Sans" w:cs="Open Sans"/>
        </w:rPr>
        <w:t>reviews.</w:t>
      </w:r>
    </w:p>
    <w:p w14:paraId="290B12B5" w14:textId="4528BC29" w:rsidR="6306D6B9" w:rsidRDefault="6306D6B9" w:rsidP="00D3F469">
      <w:pPr>
        <w:pStyle w:val="NormalArial"/>
        <w:rPr>
          <w:rFonts w:ascii="Open Sans" w:hAnsi="Open Sans" w:cs="Open Sans"/>
        </w:rPr>
      </w:pPr>
      <w:r w:rsidRPr="2757CC67">
        <w:rPr>
          <w:rFonts w:ascii="Open Sans" w:hAnsi="Open Sans" w:cs="Open Sans"/>
        </w:rPr>
        <w:t xml:space="preserve">For the named </w:t>
      </w:r>
      <w:r w:rsidRPr="6D1D61C7">
        <w:rPr>
          <w:rFonts w:ascii="Open Sans" w:hAnsi="Open Sans" w:cs="Open Sans"/>
        </w:rPr>
        <w:t xml:space="preserve">consumer </w:t>
      </w:r>
      <w:r w:rsidRPr="77B2E7F2">
        <w:rPr>
          <w:rFonts w:ascii="Open Sans" w:hAnsi="Open Sans" w:cs="Open Sans"/>
        </w:rPr>
        <w:t>prescribed antibiotics,</w:t>
      </w:r>
      <w:r w:rsidRPr="785519B9">
        <w:rPr>
          <w:rFonts w:ascii="Open Sans" w:hAnsi="Open Sans" w:cs="Open Sans"/>
        </w:rPr>
        <w:t xml:space="preserve"> </w:t>
      </w:r>
      <w:r w:rsidRPr="320E62A7">
        <w:rPr>
          <w:rFonts w:ascii="Open Sans" w:hAnsi="Open Sans" w:cs="Open Sans"/>
        </w:rPr>
        <w:t xml:space="preserve">the provider contends </w:t>
      </w:r>
      <w:r w:rsidRPr="34A39CA0">
        <w:rPr>
          <w:rFonts w:ascii="Open Sans" w:hAnsi="Open Sans" w:cs="Open Sans"/>
        </w:rPr>
        <w:t xml:space="preserve">they </w:t>
      </w:r>
      <w:r w:rsidRPr="161EE84B">
        <w:rPr>
          <w:rFonts w:ascii="Open Sans" w:hAnsi="Open Sans" w:cs="Open Sans"/>
        </w:rPr>
        <w:t xml:space="preserve">had been tested for </w:t>
      </w:r>
      <w:r w:rsidRPr="5A0C3CCE">
        <w:rPr>
          <w:rFonts w:ascii="Open Sans" w:hAnsi="Open Sans" w:cs="Open Sans"/>
        </w:rPr>
        <w:t>infection prior</w:t>
      </w:r>
      <w:r w:rsidRPr="04EBCFF1">
        <w:rPr>
          <w:rFonts w:ascii="Open Sans" w:hAnsi="Open Sans" w:cs="Open Sans"/>
        </w:rPr>
        <w:t xml:space="preserve"> to </w:t>
      </w:r>
      <w:r w:rsidRPr="50678CDD">
        <w:rPr>
          <w:rFonts w:ascii="Open Sans" w:hAnsi="Open Sans" w:cs="Open Sans"/>
        </w:rPr>
        <w:t xml:space="preserve">commencement, although </w:t>
      </w:r>
      <w:r w:rsidR="7AA8F0D9" w:rsidRPr="122C0116">
        <w:rPr>
          <w:rFonts w:ascii="Open Sans" w:hAnsi="Open Sans" w:cs="Open Sans"/>
        </w:rPr>
        <w:t xml:space="preserve">corroborating documentation </w:t>
      </w:r>
      <w:r w:rsidR="7AA8F0D9" w:rsidRPr="3688E8A9">
        <w:rPr>
          <w:rFonts w:ascii="Open Sans" w:hAnsi="Open Sans" w:cs="Open Sans"/>
        </w:rPr>
        <w:t xml:space="preserve">was not available at time of </w:t>
      </w:r>
      <w:r w:rsidR="7AA8F0D9" w:rsidRPr="3078F5FC">
        <w:rPr>
          <w:rFonts w:ascii="Open Sans" w:hAnsi="Open Sans" w:cs="Open Sans"/>
        </w:rPr>
        <w:t>submission</w:t>
      </w:r>
      <w:r w:rsidR="7AA8F0D9" w:rsidRPr="4CE33C6E">
        <w:rPr>
          <w:rFonts w:ascii="Open Sans" w:hAnsi="Open Sans" w:cs="Open Sans"/>
        </w:rPr>
        <w:t xml:space="preserve">. </w:t>
      </w:r>
      <w:r w:rsidR="7AA8F0D9" w:rsidRPr="32D988B5">
        <w:rPr>
          <w:rFonts w:ascii="Open Sans" w:hAnsi="Open Sans" w:cs="Open Sans"/>
        </w:rPr>
        <w:t xml:space="preserve">Weight monitoring had occurred for </w:t>
      </w:r>
      <w:r w:rsidR="620F9A86" w:rsidRPr="4318F0B8">
        <w:rPr>
          <w:rFonts w:ascii="Open Sans" w:hAnsi="Open Sans" w:cs="Open Sans"/>
        </w:rPr>
        <w:t>5</w:t>
      </w:r>
      <w:r w:rsidR="7AA8F0D9" w:rsidRPr="32D988B5">
        <w:rPr>
          <w:rFonts w:ascii="Open Sans" w:hAnsi="Open Sans" w:cs="Open Sans"/>
        </w:rPr>
        <w:t xml:space="preserve"> of the named </w:t>
      </w:r>
      <w:r w:rsidR="7AA8F0D9" w:rsidRPr="7D8BA50B">
        <w:rPr>
          <w:rFonts w:ascii="Open Sans" w:hAnsi="Open Sans" w:cs="Open Sans"/>
        </w:rPr>
        <w:t xml:space="preserve">consumers, </w:t>
      </w:r>
      <w:r w:rsidR="264B75E6" w:rsidRPr="0F224F40">
        <w:rPr>
          <w:rFonts w:ascii="Open Sans" w:hAnsi="Open Sans" w:cs="Open Sans"/>
        </w:rPr>
        <w:t xml:space="preserve">as </w:t>
      </w:r>
      <w:r w:rsidR="019D7C8A" w:rsidRPr="0F224F40">
        <w:rPr>
          <w:rFonts w:ascii="Open Sans" w:hAnsi="Open Sans" w:cs="Open Sans"/>
        </w:rPr>
        <w:t>evidenced</w:t>
      </w:r>
      <w:r w:rsidR="019D7C8A" w:rsidRPr="2232187F">
        <w:rPr>
          <w:rFonts w:ascii="Open Sans" w:hAnsi="Open Sans" w:cs="Open Sans"/>
        </w:rPr>
        <w:t xml:space="preserve"> </w:t>
      </w:r>
      <w:r w:rsidR="1047C047" w:rsidRPr="2232187F">
        <w:rPr>
          <w:rFonts w:ascii="Open Sans" w:hAnsi="Open Sans" w:cs="Open Sans"/>
        </w:rPr>
        <w:t xml:space="preserve">and explained </w:t>
      </w:r>
      <w:r w:rsidR="019D7C8A" w:rsidRPr="2232187F">
        <w:rPr>
          <w:rFonts w:ascii="Open Sans" w:hAnsi="Open Sans" w:cs="Open Sans"/>
        </w:rPr>
        <w:t>in</w:t>
      </w:r>
      <w:r w:rsidR="019D7C8A" w:rsidRPr="62CE7ABC">
        <w:rPr>
          <w:rFonts w:ascii="Open Sans" w:hAnsi="Open Sans" w:cs="Open Sans"/>
        </w:rPr>
        <w:t xml:space="preserve"> </w:t>
      </w:r>
      <w:r w:rsidR="019D7C8A" w:rsidRPr="788C087B">
        <w:rPr>
          <w:rFonts w:ascii="Open Sans" w:hAnsi="Open Sans" w:cs="Open Sans"/>
        </w:rPr>
        <w:t>supporting documentation</w:t>
      </w:r>
      <w:r w:rsidR="019D7C8A" w:rsidRPr="227186CF">
        <w:rPr>
          <w:rFonts w:ascii="Open Sans" w:hAnsi="Open Sans" w:cs="Open Sans"/>
        </w:rPr>
        <w:t xml:space="preserve">, </w:t>
      </w:r>
      <w:r w:rsidR="41376387" w:rsidRPr="3350871C">
        <w:rPr>
          <w:rFonts w:ascii="Open Sans" w:hAnsi="Open Sans" w:cs="Open Sans"/>
        </w:rPr>
        <w:t xml:space="preserve">and the provider </w:t>
      </w:r>
      <w:r w:rsidR="41376387" w:rsidRPr="2088361C">
        <w:rPr>
          <w:rFonts w:ascii="Open Sans" w:hAnsi="Open Sans" w:cs="Open Sans"/>
        </w:rPr>
        <w:t xml:space="preserve">did not have </w:t>
      </w:r>
      <w:r w:rsidR="41376387" w:rsidRPr="38A5CDA0">
        <w:rPr>
          <w:rFonts w:ascii="Open Sans" w:hAnsi="Open Sans" w:cs="Open Sans"/>
        </w:rPr>
        <w:t>record</w:t>
      </w:r>
      <w:r w:rsidR="41376387" w:rsidRPr="24407358">
        <w:rPr>
          <w:rFonts w:ascii="Open Sans" w:hAnsi="Open Sans" w:cs="Open Sans"/>
        </w:rPr>
        <w:t xml:space="preserve"> of the sixth </w:t>
      </w:r>
      <w:r w:rsidR="41376387" w:rsidRPr="50E26058">
        <w:rPr>
          <w:rFonts w:ascii="Open Sans" w:hAnsi="Open Sans" w:cs="Open Sans"/>
        </w:rPr>
        <w:t>named consumer</w:t>
      </w:r>
      <w:r w:rsidR="41376387" w:rsidRPr="1690F6FD">
        <w:rPr>
          <w:rFonts w:ascii="Open Sans" w:hAnsi="Open Sans" w:cs="Open Sans"/>
        </w:rPr>
        <w:t>.</w:t>
      </w:r>
      <w:r w:rsidR="4CBA1E7C" w:rsidRPr="7E561F05">
        <w:rPr>
          <w:rFonts w:ascii="Open Sans" w:hAnsi="Open Sans" w:cs="Open Sans"/>
        </w:rPr>
        <w:t xml:space="preserve"> </w:t>
      </w:r>
      <w:r w:rsidR="4CBA1E7C" w:rsidRPr="2DBCC390">
        <w:rPr>
          <w:rFonts w:ascii="Open Sans" w:hAnsi="Open Sans" w:cs="Open Sans"/>
        </w:rPr>
        <w:t xml:space="preserve">The clinical indicator </w:t>
      </w:r>
      <w:r w:rsidR="4CBA1E7C" w:rsidRPr="2FC34534">
        <w:rPr>
          <w:rFonts w:ascii="Open Sans" w:hAnsi="Open Sans" w:cs="Open Sans"/>
        </w:rPr>
        <w:t xml:space="preserve">report was incorrect and does </w:t>
      </w:r>
      <w:r w:rsidR="4CBA1E7C" w:rsidRPr="19C04054">
        <w:rPr>
          <w:rFonts w:ascii="Open Sans" w:hAnsi="Open Sans" w:cs="Open Sans"/>
        </w:rPr>
        <w:t xml:space="preserve">not reflect a systemic </w:t>
      </w:r>
      <w:r w:rsidR="4CBA1E7C" w:rsidRPr="202AAFF3">
        <w:rPr>
          <w:rFonts w:ascii="Open Sans" w:hAnsi="Open Sans" w:cs="Open Sans"/>
        </w:rPr>
        <w:t xml:space="preserve">failure in monitoring </w:t>
      </w:r>
      <w:r w:rsidR="4CBA1E7C" w:rsidRPr="28E4385D">
        <w:rPr>
          <w:rFonts w:ascii="Open Sans" w:hAnsi="Open Sans" w:cs="Open Sans"/>
        </w:rPr>
        <w:t xml:space="preserve">of consumer </w:t>
      </w:r>
      <w:r w:rsidR="4CBA1E7C" w:rsidRPr="40E325E4">
        <w:rPr>
          <w:rFonts w:ascii="Open Sans" w:hAnsi="Open Sans" w:cs="Open Sans"/>
        </w:rPr>
        <w:t>weights</w:t>
      </w:r>
      <w:r w:rsidR="4CBA1E7C" w:rsidRPr="568F8510">
        <w:rPr>
          <w:rFonts w:ascii="Open Sans" w:hAnsi="Open Sans" w:cs="Open Sans"/>
        </w:rPr>
        <w:t xml:space="preserve"> but a data </w:t>
      </w:r>
      <w:r w:rsidR="4CBA1E7C" w:rsidRPr="0D4F497E">
        <w:rPr>
          <w:rFonts w:ascii="Open Sans" w:hAnsi="Open Sans" w:cs="Open Sans"/>
        </w:rPr>
        <w:t>entry error</w:t>
      </w:r>
      <w:r w:rsidR="4CBA1E7C" w:rsidRPr="19DE81EA">
        <w:rPr>
          <w:rFonts w:ascii="Open Sans" w:hAnsi="Open Sans" w:cs="Open Sans"/>
        </w:rPr>
        <w:t xml:space="preserve">, </w:t>
      </w:r>
      <w:r w:rsidR="584DC795" w:rsidRPr="7643E38B">
        <w:rPr>
          <w:rFonts w:ascii="Open Sans" w:hAnsi="Open Sans" w:cs="Open Sans"/>
        </w:rPr>
        <w:t xml:space="preserve">however, </w:t>
      </w:r>
      <w:r w:rsidR="584DC795" w:rsidRPr="6EB8FA48">
        <w:rPr>
          <w:rFonts w:ascii="Open Sans" w:hAnsi="Open Sans" w:cs="Open Sans"/>
        </w:rPr>
        <w:t xml:space="preserve">the </w:t>
      </w:r>
      <w:r w:rsidR="584DC795" w:rsidRPr="368E2EBA">
        <w:rPr>
          <w:rFonts w:ascii="Open Sans" w:hAnsi="Open Sans" w:cs="Open Sans"/>
        </w:rPr>
        <w:t xml:space="preserve">recruitment of additional </w:t>
      </w:r>
      <w:r w:rsidR="584DC795" w:rsidRPr="3E47EBA3">
        <w:rPr>
          <w:rFonts w:ascii="Open Sans" w:hAnsi="Open Sans" w:cs="Open Sans"/>
        </w:rPr>
        <w:t xml:space="preserve">personnel in the </w:t>
      </w:r>
      <w:r w:rsidR="584DC795" w:rsidRPr="1011810D">
        <w:rPr>
          <w:rFonts w:ascii="Open Sans" w:hAnsi="Open Sans" w:cs="Open Sans"/>
        </w:rPr>
        <w:t xml:space="preserve">quality and compliance </w:t>
      </w:r>
      <w:r w:rsidR="584DC795" w:rsidRPr="720D516D">
        <w:rPr>
          <w:rFonts w:ascii="Open Sans" w:hAnsi="Open Sans" w:cs="Open Sans"/>
        </w:rPr>
        <w:t xml:space="preserve">team will </w:t>
      </w:r>
      <w:r w:rsidR="584DC795" w:rsidRPr="2CBB2FEB">
        <w:rPr>
          <w:rFonts w:ascii="Open Sans" w:hAnsi="Open Sans" w:cs="Open Sans"/>
        </w:rPr>
        <w:t xml:space="preserve">enhance </w:t>
      </w:r>
      <w:r w:rsidR="584DC795" w:rsidRPr="6F81690E">
        <w:rPr>
          <w:rFonts w:ascii="Open Sans" w:hAnsi="Open Sans" w:cs="Open Sans"/>
        </w:rPr>
        <w:t>monitoring.</w:t>
      </w:r>
      <w:r w:rsidR="4D2CABDF" w:rsidRPr="3FE09A51">
        <w:rPr>
          <w:rFonts w:ascii="Open Sans" w:hAnsi="Open Sans" w:cs="Open Sans"/>
        </w:rPr>
        <w:t xml:space="preserve"> </w:t>
      </w:r>
      <w:r w:rsidR="6C9A14F4" w:rsidRPr="2DB7F257">
        <w:rPr>
          <w:rFonts w:ascii="Open Sans" w:hAnsi="Open Sans" w:cs="Open Sans"/>
        </w:rPr>
        <w:t>The provider contends m</w:t>
      </w:r>
      <w:r w:rsidR="6CA20AA9" w:rsidRPr="2DB7F257">
        <w:rPr>
          <w:rFonts w:ascii="Open Sans" w:hAnsi="Open Sans" w:cs="Open Sans"/>
        </w:rPr>
        <w:t>anagement</w:t>
      </w:r>
      <w:r w:rsidR="4D2CABDF" w:rsidRPr="570DC256">
        <w:rPr>
          <w:rFonts w:ascii="Open Sans" w:hAnsi="Open Sans" w:cs="Open Sans"/>
        </w:rPr>
        <w:t xml:space="preserve"> and support for best </w:t>
      </w:r>
      <w:r w:rsidR="4D2CABDF" w:rsidRPr="1614B04B">
        <w:rPr>
          <w:rFonts w:ascii="Open Sans" w:hAnsi="Open Sans" w:cs="Open Sans"/>
        </w:rPr>
        <w:t>practice care i</w:t>
      </w:r>
      <w:r w:rsidR="7971A45F" w:rsidRPr="1614B04B">
        <w:rPr>
          <w:rFonts w:ascii="Open Sans" w:hAnsi="Open Sans" w:cs="Open Sans"/>
        </w:rPr>
        <w:t>s evidenced</w:t>
      </w:r>
      <w:r w:rsidR="7971A45F" w:rsidRPr="5E62DF63">
        <w:rPr>
          <w:rFonts w:ascii="Open Sans" w:hAnsi="Open Sans" w:cs="Open Sans"/>
        </w:rPr>
        <w:t xml:space="preserve"> within </w:t>
      </w:r>
      <w:r w:rsidR="34875B5E" w:rsidRPr="56C03043">
        <w:rPr>
          <w:rFonts w:ascii="Open Sans" w:hAnsi="Open Sans" w:cs="Open Sans"/>
        </w:rPr>
        <w:t>documented</w:t>
      </w:r>
      <w:r w:rsidR="34875B5E" w:rsidRPr="4256319F">
        <w:rPr>
          <w:rFonts w:ascii="Open Sans" w:hAnsi="Open Sans" w:cs="Open Sans"/>
        </w:rPr>
        <w:t xml:space="preserve"> guidelines</w:t>
      </w:r>
      <w:r w:rsidR="34875B5E" w:rsidRPr="11E1E2D7">
        <w:rPr>
          <w:rFonts w:ascii="Open Sans" w:hAnsi="Open Sans" w:cs="Open Sans"/>
        </w:rPr>
        <w:t xml:space="preserve">, </w:t>
      </w:r>
      <w:r w:rsidR="34875B5E" w:rsidRPr="641E0895">
        <w:rPr>
          <w:rFonts w:ascii="Open Sans" w:hAnsi="Open Sans" w:cs="Open Sans"/>
        </w:rPr>
        <w:t xml:space="preserve">monitoring </w:t>
      </w:r>
      <w:r w:rsidR="34875B5E" w:rsidRPr="4B1AE05C">
        <w:rPr>
          <w:rFonts w:ascii="Open Sans" w:hAnsi="Open Sans" w:cs="Open Sans"/>
        </w:rPr>
        <w:t xml:space="preserve">practices, </w:t>
      </w:r>
      <w:r w:rsidR="34875B5E" w:rsidRPr="1D686B08">
        <w:rPr>
          <w:rFonts w:ascii="Open Sans" w:hAnsi="Open Sans" w:cs="Open Sans"/>
        </w:rPr>
        <w:t xml:space="preserve">and </w:t>
      </w:r>
      <w:r w:rsidR="34875B5E" w:rsidRPr="38DB59FF">
        <w:rPr>
          <w:rFonts w:ascii="Open Sans" w:hAnsi="Open Sans" w:cs="Open Sans"/>
        </w:rPr>
        <w:t>audits</w:t>
      </w:r>
      <w:r w:rsidR="34875B5E" w:rsidRPr="1D686B08">
        <w:rPr>
          <w:rFonts w:ascii="Open Sans" w:hAnsi="Open Sans" w:cs="Open Sans"/>
        </w:rPr>
        <w:t xml:space="preserve">, </w:t>
      </w:r>
      <w:r w:rsidR="34875B5E" w:rsidRPr="2FE14FE2">
        <w:rPr>
          <w:rFonts w:ascii="Open Sans" w:hAnsi="Open Sans" w:cs="Open Sans"/>
        </w:rPr>
        <w:t xml:space="preserve">however, </w:t>
      </w:r>
      <w:r w:rsidR="34875B5E" w:rsidRPr="3A1F1766">
        <w:rPr>
          <w:rFonts w:ascii="Open Sans" w:hAnsi="Open Sans" w:cs="Open Sans"/>
        </w:rPr>
        <w:t xml:space="preserve">the </w:t>
      </w:r>
      <w:r w:rsidR="26EFD2C9" w:rsidRPr="1E0CB9A5">
        <w:rPr>
          <w:rFonts w:ascii="Open Sans" w:hAnsi="Open Sans" w:cs="Open Sans"/>
        </w:rPr>
        <w:t xml:space="preserve">actions have </w:t>
      </w:r>
      <w:r w:rsidR="26EFD2C9" w:rsidRPr="0034E2D8">
        <w:rPr>
          <w:rFonts w:ascii="Open Sans" w:hAnsi="Open Sans" w:cs="Open Sans"/>
        </w:rPr>
        <w:t xml:space="preserve">been developed </w:t>
      </w:r>
      <w:r w:rsidR="26EFD2C9" w:rsidRPr="3A0FD37F">
        <w:rPr>
          <w:rFonts w:ascii="Open Sans" w:hAnsi="Open Sans" w:cs="Open Sans"/>
        </w:rPr>
        <w:t xml:space="preserve">to ensure </w:t>
      </w:r>
      <w:r w:rsidR="26EFD2C9" w:rsidRPr="42F3A904">
        <w:rPr>
          <w:rFonts w:ascii="Open Sans" w:hAnsi="Open Sans" w:cs="Open Sans"/>
        </w:rPr>
        <w:t xml:space="preserve">these are </w:t>
      </w:r>
      <w:r w:rsidR="26EFD2C9" w:rsidRPr="49CE573A">
        <w:rPr>
          <w:rFonts w:ascii="Open Sans" w:hAnsi="Open Sans" w:cs="Open Sans"/>
        </w:rPr>
        <w:t xml:space="preserve">effective and staff </w:t>
      </w:r>
      <w:r w:rsidR="26EFD2C9" w:rsidRPr="6332B43E">
        <w:rPr>
          <w:rFonts w:ascii="Open Sans" w:hAnsi="Open Sans" w:cs="Open Sans"/>
        </w:rPr>
        <w:t xml:space="preserve">suitably </w:t>
      </w:r>
      <w:r w:rsidR="26EFD2C9" w:rsidRPr="76F8A217">
        <w:rPr>
          <w:rFonts w:ascii="Open Sans" w:hAnsi="Open Sans" w:cs="Open Sans"/>
        </w:rPr>
        <w:t>trained.</w:t>
      </w:r>
    </w:p>
    <w:p w14:paraId="3D8C76E6" w14:textId="22688E86" w:rsidR="6E0933B0" w:rsidRDefault="26EFD2C9" w:rsidP="1A3A3289">
      <w:pPr>
        <w:pStyle w:val="NormalArial"/>
        <w:rPr>
          <w:rFonts w:ascii="Open Sans" w:hAnsi="Open Sans" w:cs="Open Sans"/>
        </w:rPr>
      </w:pPr>
      <w:r w:rsidRPr="13EEC370">
        <w:rPr>
          <w:rFonts w:ascii="Open Sans" w:hAnsi="Open Sans" w:cs="Open Sans"/>
        </w:rPr>
        <w:t xml:space="preserve">I acknowledge the provider’s response and supporting information. </w:t>
      </w:r>
      <w:r w:rsidR="5884DCB7" w:rsidRPr="3ED0FBD6">
        <w:rPr>
          <w:rFonts w:ascii="Open Sans" w:hAnsi="Open Sans" w:cs="Open Sans"/>
        </w:rPr>
        <w:t xml:space="preserve">I have come to a different </w:t>
      </w:r>
      <w:r w:rsidR="00563369">
        <w:rPr>
          <w:rFonts w:ascii="Open Sans" w:hAnsi="Open Sans" w:cs="Open Sans"/>
        </w:rPr>
        <w:t>finding</w:t>
      </w:r>
      <w:r w:rsidR="00563369" w:rsidRPr="55B8FF19">
        <w:rPr>
          <w:rFonts w:ascii="Open Sans" w:hAnsi="Open Sans" w:cs="Open Sans"/>
        </w:rPr>
        <w:t xml:space="preserve"> </w:t>
      </w:r>
      <w:r w:rsidR="5884DCB7" w:rsidRPr="55B8FF19">
        <w:rPr>
          <w:rFonts w:ascii="Open Sans" w:hAnsi="Open Sans" w:cs="Open Sans"/>
        </w:rPr>
        <w:t xml:space="preserve">than the </w:t>
      </w:r>
      <w:r w:rsidR="5884DCB7" w:rsidRPr="3B53846C">
        <w:rPr>
          <w:rFonts w:ascii="Open Sans" w:hAnsi="Open Sans" w:cs="Open Sans"/>
        </w:rPr>
        <w:t>Assessment Team</w:t>
      </w:r>
      <w:r w:rsidR="5884DCB7" w:rsidRPr="6D9ADD38">
        <w:rPr>
          <w:rFonts w:ascii="Open Sans" w:hAnsi="Open Sans" w:cs="Open Sans"/>
        </w:rPr>
        <w:t xml:space="preserve">, </w:t>
      </w:r>
      <w:r w:rsidR="48A182E4" w:rsidRPr="1D73927A">
        <w:rPr>
          <w:rFonts w:ascii="Open Sans" w:hAnsi="Open Sans" w:cs="Open Sans"/>
        </w:rPr>
        <w:t xml:space="preserve">finding the absence of </w:t>
      </w:r>
      <w:r w:rsidR="48A182E4" w:rsidRPr="5E6CAEC6">
        <w:rPr>
          <w:rFonts w:ascii="Open Sans" w:hAnsi="Open Sans" w:cs="Open Sans"/>
        </w:rPr>
        <w:t xml:space="preserve">documented medical directives better </w:t>
      </w:r>
      <w:r w:rsidR="48A182E4" w:rsidRPr="0D2DA6A4">
        <w:rPr>
          <w:rFonts w:ascii="Open Sans" w:hAnsi="Open Sans" w:cs="Open Sans"/>
        </w:rPr>
        <w:t xml:space="preserve">aligned within </w:t>
      </w:r>
      <w:r w:rsidR="48A182E4" w:rsidRPr="1C60C59F">
        <w:rPr>
          <w:rFonts w:ascii="Open Sans" w:hAnsi="Open Sans" w:cs="Open Sans"/>
        </w:rPr>
        <w:t xml:space="preserve">my findings for </w:t>
      </w:r>
      <w:r w:rsidR="00563369">
        <w:rPr>
          <w:rFonts w:ascii="Open Sans" w:hAnsi="Open Sans" w:cs="Open Sans"/>
        </w:rPr>
        <w:t>r</w:t>
      </w:r>
      <w:r w:rsidR="00563369" w:rsidRPr="36DC80A0">
        <w:rPr>
          <w:rFonts w:ascii="Open Sans" w:hAnsi="Open Sans" w:cs="Open Sans"/>
        </w:rPr>
        <w:t xml:space="preserve">equirement </w:t>
      </w:r>
      <w:r w:rsidR="48A182E4" w:rsidRPr="36DC80A0">
        <w:rPr>
          <w:rFonts w:ascii="Open Sans" w:hAnsi="Open Sans" w:cs="Open Sans"/>
        </w:rPr>
        <w:t>2(3</w:t>
      </w:r>
      <w:r w:rsidR="48A182E4" w:rsidRPr="0782BD04">
        <w:rPr>
          <w:rFonts w:ascii="Open Sans" w:hAnsi="Open Sans" w:cs="Open Sans"/>
        </w:rPr>
        <w:t>)(c</w:t>
      </w:r>
      <w:r w:rsidR="3A1A8BA0" w:rsidRPr="2DB7F257">
        <w:rPr>
          <w:rFonts w:ascii="Open Sans" w:hAnsi="Open Sans" w:cs="Open Sans"/>
        </w:rPr>
        <w:t>)</w:t>
      </w:r>
      <w:r w:rsidR="27CEE466" w:rsidRPr="2DB7F257">
        <w:rPr>
          <w:rFonts w:ascii="Open Sans" w:hAnsi="Open Sans" w:cs="Open Sans"/>
        </w:rPr>
        <w:t xml:space="preserve"> of Standard 2</w:t>
      </w:r>
      <w:r w:rsidR="48A182E4" w:rsidRPr="2DB7F257">
        <w:rPr>
          <w:rFonts w:ascii="Open Sans" w:hAnsi="Open Sans" w:cs="Open Sans"/>
        </w:rPr>
        <w:t>,</w:t>
      </w:r>
      <w:r w:rsidR="48A182E4" w:rsidRPr="342CE659">
        <w:rPr>
          <w:rFonts w:ascii="Open Sans" w:hAnsi="Open Sans" w:cs="Open Sans"/>
        </w:rPr>
        <w:t xml:space="preserve"> and </w:t>
      </w:r>
      <w:r w:rsidR="7B3CCE02" w:rsidRPr="4EB70D5C">
        <w:rPr>
          <w:rFonts w:ascii="Open Sans" w:hAnsi="Open Sans" w:cs="Open Sans"/>
        </w:rPr>
        <w:t>best practice</w:t>
      </w:r>
      <w:r w:rsidR="48A182E4" w:rsidRPr="4EB70D5C">
        <w:rPr>
          <w:rFonts w:ascii="Open Sans" w:hAnsi="Open Sans" w:cs="Open Sans"/>
        </w:rPr>
        <w:t xml:space="preserve"> </w:t>
      </w:r>
      <w:r w:rsidR="6C5FCAC5" w:rsidRPr="4EB70D5C">
        <w:rPr>
          <w:rFonts w:ascii="Open Sans" w:hAnsi="Open Sans" w:cs="Open Sans"/>
        </w:rPr>
        <w:t xml:space="preserve">antimicrobial </w:t>
      </w:r>
      <w:r w:rsidR="5513FD50" w:rsidRPr="4EB70D5C">
        <w:rPr>
          <w:rFonts w:ascii="Open Sans" w:hAnsi="Open Sans" w:cs="Open Sans"/>
        </w:rPr>
        <w:t>stewardship</w:t>
      </w:r>
      <w:r w:rsidR="48A182E4" w:rsidRPr="3EFBB4F0">
        <w:rPr>
          <w:rFonts w:ascii="Open Sans" w:hAnsi="Open Sans" w:cs="Open Sans"/>
        </w:rPr>
        <w:t xml:space="preserve"> </w:t>
      </w:r>
      <w:r w:rsidR="48A182E4" w:rsidRPr="2A85C878">
        <w:rPr>
          <w:rFonts w:ascii="Open Sans" w:hAnsi="Open Sans" w:cs="Open Sans"/>
        </w:rPr>
        <w:lastRenderedPageBreak/>
        <w:t xml:space="preserve">within </w:t>
      </w:r>
      <w:r w:rsidR="00563369">
        <w:rPr>
          <w:rFonts w:ascii="Open Sans" w:hAnsi="Open Sans" w:cs="Open Sans"/>
        </w:rPr>
        <w:t>r</w:t>
      </w:r>
      <w:r w:rsidR="00563369" w:rsidRPr="1B603753">
        <w:rPr>
          <w:rFonts w:ascii="Open Sans" w:hAnsi="Open Sans" w:cs="Open Sans"/>
        </w:rPr>
        <w:t xml:space="preserve">equirement </w:t>
      </w:r>
      <w:r w:rsidR="6E0933B0" w:rsidRPr="1B603753">
        <w:rPr>
          <w:rFonts w:ascii="Open Sans" w:hAnsi="Open Sans" w:cs="Open Sans"/>
        </w:rPr>
        <w:t>3</w:t>
      </w:r>
      <w:r w:rsidR="6E0933B0" w:rsidRPr="1783DE8E">
        <w:rPr>
          <w:rFonts w:ascii="Open Sans" w:hAnsi="Open Sans" w:cs="Open Sans"/>
        </w:rPr>
        <w:t xml:space="preserve">(3)(g) of this </w:t>
      </w:r>
      <w:r w:rsidR="6E0933B0" w:rsidRPr="520094E2">
        <w:rPr>
          <w:rFonts w:ascii="Open Sans" w:hAnsi="Open Sans" w:cs="Open Sans"/>
        </w:rPr>
        <w:t xml:space="preserve">Standard. </w:t>
      </w:r>
      <w:r w:rsidR="6E0933B0" w:rsidRPr="10988672">
        <w:rPr>
          <w:rFonts w:ascii="Open Sans" w:hAnsi="Open Sans" w:cs="Open Sans"/>
        </w:rPr>
        <w:t xml:space="preserve">I find the provider has demonstrated </w:t>
      </w:r>
      <w:r w:rsidR="6E0933B0" w:rsidRPr="7D0F1CCB">
        <w:rPr>
          <w:rFonts w:ascii="Open Sans" w:hAnsi="Open Sans" w:cs="Open Sans"/>
        </w:rPr>
        <w:t xml:space="preserve">ongoing </w:t>
      </w:r>
      <w:r w:rsidR="6E0933B0" w:rsidRPr="121E9972">
        <w:rPr>
          <w:rFonts w:ascii="Open Sans" w:hAnsi="Open Sans" w:cs="Open Sans"/>
        </w:rPr>
        <w:t xml:space="preserve">monitoring and </w:t>
      </w:r>
      <w:r w:rsidR="6E0933B0" w:rsidRPr="6FED662B">
        <w:rPr>
          <w:rFonts w:ascii="Open Sans" w:hAnsi="Open Sans" w:cs="Open Sans"/>
        </w:rPr>
        <w:t xml:space="preserve">management of consumer </w:t>
      </w:r>
      <w:r w:rsidR="6E0933B0" w:rsidRPr="062006C7">
        <w:rPr>
          <w:rFonts w:ascii="Open Sans" w:hAnsi="Open Sans" w:cs="Open Sans"/>
        </w:rPr>
        <w:t xml:space="preserve">weight in line with </w:t>
      </w:r>
      <w:r w:rsidR="6E0933B0" w:rsidRPr="5F1C2332">
        <w:rPr>
          <w:rFonts w:ascii="Open Sans" w:hAnsi="Open Sans" w:cs="Open Sans"/>
        </w:rPr>
        <w:t>directives</w:t>
      </w:r>
      <w:r w:rsidR="089AE835" w:rsidRPr="0336925D">
        <w:rPr>
          <w:rFonts w:ascii="Open Sans" w:hAnsi="Open Sans" w:cs="Open Sans"/>
        </w:rPr>
        <w:t>,</w:t>
      </w:r>
      <w:r w:rsidR="089AE835" w:rsidRPr="416D243C">
        <w:rPr>
          <w:rFonts w:ascii="Open Sans" w:hAnsi="Open Sans" w:cs="Open Sans"/>
        </w:rPr>
        <w:t xml:space="preserve"> and the provider acknowledges </w:t>
      </w:r>
      <w:r w:rsidR="089AE835" w:rsidRPr="0A15543F">
        <w:rPr>
          <w:rFonts w:ascii="Open Sans" w:hAnsi="Open Sans" w:cs="Open Sans"/>
        </w:rPr>
        <w:t xml:space="preserve">improvements in </w:t>
      </w:r>
      <w:r w:rsidR="089AE835" w:rsidRPr="1451561A">
        <w:rPr>
          <w:rFonts w:ascii="Open Sans" w:hAnsi="Open Sans" w:cs="Open Sans"/>
        </w:rPr>
        <w:t xml:space="preserve">documentation </w:t>
      </w:r>
      <w:r w:rsidR="089AE835" w:rsidRPr="187A6A6A">
        <w:rPr>
          <w:rFonts w:ascii="Open Sans" w:hAnsi="Open Sans" w:cs="Open Sans"/>
        </w:rPr>
        <w:t xml:space="preserve">to </w:t>
      </w:r>
      <w:r w:rsidR="089AE835" w:rsidRPr="3CEA5C73">
        <w:rPr>
          <w:rFonts w:ascii="Open Sans" w:hAnsi="Open Sans" w:cs="Open Sans"/>
        </w:rPr>
        <w:t>maintain clear oversight.</w:t>
      </w:r>
    </w:p>
    <w:p w14:paraId="78AC90B8" w14:textId="203074DC" w:rsidR="33CEA62F" w:rsidRDefault="33CEA62F" w:rsidP="4885F674">
      <w:pPr>
        <w:pStyle w:val="NormalArial"/>
      </w:pPr>
      <w:r w:rsidRPr="36AE7E08">
        <w:rPr>
          <w:rFonts w:ascii="Open Sans" w:hAnsi="Open Sans" w:cs="Open Sans"/>
        </w:rPr>
        <w:t xml:space="preserve">Whilst there are deficiencies in capturing personalised needs, goals, and preferences, as outlined in Standard 2 </w:t>
      </w:r>
      <w:r w:rsidR="00563369">
        <w:rPr>
          <w:rFonts w:ascii="Open Sans" w:hAnsi="Open Sans" w:cs="Open Sans"/>
        </w:rPr>
        <w:t>r</w:t>
      </w:r>
      <w:r w:rsidR="00563369" w:rsidRPr="36AE7E08">
        <w:rPr>
          <w:rFonts w:ascii="Open Sans" w:hAnsi="Open Sans" w:cs="Open Sans"/>
        </w:rPr>
        <w:t xml:space="preserve">equirement </w:t>
      </w:r>
      <w:r w:rsidRPr="36AE7E08">
        <w:rPr>
          <w:rFonts w:ascii="Open Sans" w:hAnsi="Open Sans" w:cs="Open Sans"/>
        </w:rPr>
        <w:t xml:space="preserve">2(3)(b), I find the evidence before me does not indicate impact on personal or clinical care. </w:t>
      </w:r>
    </w:p>
    <w:p w14:paraId="34D34C42" w14:textId="7DFFEF04" w:rsidR="21C9C170" w:rsidRDefault="00CE05D7" w:rsidP="308D536A">
      <w:pPr>
        <w:pStyle w:val="NormalArial"/>
        <w:rPr>
          <w:rFonts w:ascii="Open Sans" w:hAnsi="Open Sans" w:cs="Open Sans"/>
        </w:rPr>
      </w:pPr>
      <w:r>
        <w:rPr>
          <w:rFonts w:ascii="Open Sans" w:hAnsi="Open Sans" w:cs="Open Sans"/>
        </w:rPr>
        <w:t>Based on the information above</w:t>
      </w:r>
      <w:r w:rsidR="21C9C170" w:rsidRPr="46719BD3">
        <w:rPr>
          <w:rFonts w:ascii="Open Sans" w:hAnsi="Open Sans" w:cs="Open Sans"/>
        </w:rPr>
        <w:t xml:space="preserve">, I find </w:t>
      </w:r>
      <w:r w:rsidR="00563369">
        <w:rPr>
          <w:rFonts w:ascii="Open Sans" w:hAnsi="Open Sans" w:cs="Open Sans"/>
        </w:rPr>
        <w:t>r</w:t>
      </w:r>
      <w:r w:rsidR="00563369" w:rsidRPr="6CD5BF5D">
        <w:rPr>
          <w:rFonts w:ascii="Open Sans" w:hAnsi="Open Sans" w:cs="Open Sans"/>
        </w:rPr>
        <w:t xml:space="preserve">equirement </w:t>
      </w:r>
      <w:r w:rsidR="21C9C170" w:rsidRPr="6CD5BF5D">
        <w:rPr>
          <w:rFonts w:ascii="Open Sans" w:hAnsi="Open Sans" w:cs="Open Sans"/>
        </w:rPr>
        <w:t>3(3)(</w:t>
      </w:r>
      <w:r w:rsidR="21C9C170" w:rsidRPr="131A24D8">
        <w:rPr>
          <w:rFonts w:ascii="Open Sans" w:hAnsi="Open Sans" w:cs="Open Sans"/>
        </w:rPr>
        <w:t>a) compliant</w:t>
      </w:r>
      <w:r w:rsidR="2320D08C" w:rsidRPr="4EB70D5C">
        <w:rPr>
          <w:rFonts w:ascii="Open Sans" w:hAnsi="Open Sans" w:cs="Open Sans"/>
        </w:rPr>
        <w:t>.</w:t>
      </w:r>
    </w:p>
    <w:p w14:paraId="0EE16EF9" w14:textId="0781B0B1" w:rsidR="38D437A0" w:rsidRDefault="013121A6" w:rsidP="38D437A0">
      <w:pPr>
        <w:pStyle w:val="NormalArial"/>
        <w:rPr>
          <w:rFonts w:ascii="Open Sans" w:hAnsi="Open Sans" w:cs="Open Sans"/>
        </w:rPr>
      </w:pPr>
      <w:r w:rsidRPr="38D437A0">
        <w:rPr>
          <w:rFonts w:ascii="Open Sans" w:hAnsi="Open Sans" w:cs="Open Sans"/>
          <w:b/>
          <w:bCs/>
        </w:rPr>
        <w:t>Requirement 3(3)(b)</w:t>
      </w:r>
      <w:r w:rsidR="0FF640CD" w:rsidRPr="6BAA1FDE">
        <w:rPr>
          <w:rFonts w:ascii="Open Sans" w:hAnsi="Open Sans" w:cs="Open Sans"/>
          <w:b/>
          <w:bCs/>
        </w:rPr>
        <w:t xml:space="preserve"> </w:t>
      </w:r>
      <w:r w:rsidRPr="59216F3A">
        <w:rPr>
          <w:rFonts w:ascii="Open Sans" w:hAnsi="Open Sans" w:cs="Open Sans"/>
        </w:rPr>
        <w:t xml:space="preserve">was found </w:t>
      </w:r>
      <w:r w:rsidR="00FC6B0C" w:rsidRPr="59216F3A">
        <w:rPr>
          <w:rFonts w:ascii="Open Sans" w:hAnsi="Open Sans" w:cs="Open Sans"/>
        </w:rPr>
        <w:t>no</w:t>
      </w:r>
      <w:r w:rsidR="00FC6B0C">
        <w:rPr>
          <w:rFonts w:ascii="Open Sans" w:hAnsi="Open Sans" w:cs="Open Sans"/>
        </w:rPr>
        <w:t>t</w:t>
      </w:r>
      <w:r w:rsidR="00FC6B0C" w:rsidRPr="59216F3A">
        <w:rPr>
          <w:rFonts w:ascii="Open Sans" w:hAnsi="Open Sans" w:cs="Open Sans"/>
        </w:rPr>
        <w:t xml:space="preserve"> compliant</w:t>
      </w:r>
      <w:r w:rsidRPr="59216F3A">
        <w:rPr>
          <w:rFonts w:ascii="Open Sans" w:hAnsi="Open Sans" w:cs="Open Sans"/>
        </w:rPr>
        <w:t xml:space="preserve"> following an assessment contact conducted </w:t>
      </w:r>
      <w:r w:rsidR="00563369">
        <w:rPr>
          <w:rFonts w:ascii="Open Sans" w:hAnsi="Open Sans" w:cs="Open Sans"/>
        </w:rPr>
        <w:t>in</w:t>
      </w:r>
      <w:r w:rsidRPr="59216F3A">
        <w:rPr>
          <w:rFonts w:ascii="Open Sans" w:hAnsi="Open Sans" w:cs="Open Sans"/>
        </w:rPr>
        <w:t xml:space="preserve"> March 2025, due to</w:t>
      </w:r>
      <w:r w:rsidRPr="431746A7">
        <w:rPr>
          <w:rFonts w:ascii="Open Sans" w:hAnsi="Open Sans" w:cs="Open Sans"/>
        </w:rPr>
        <w:t xml:space="preserve"> </w:t>
      </w:r>
      <w:r w:rsidRPr="35D9C451">
        <w:rPr>
          <w:rFonts w:ascii="Open Sans" w:hAnsi="Open Sans" w:cs="Open Sans"/>
        </w:rPr>
        <w:t xml:space="preserve">deficiencies in </w:t>
      </w:r>
      <w:r w:rsidRPr="6C356DD5">
        <w:rPr>
          <w:rFonts w:ascii="Open Sans" w:hAnsi="Open Sans" w:cs="Open Sans"/>
        </w:rPr>
        <w:t xml:space="preserve">managing risks </w:t>
      </w:r>
      <w:r w:rsidRPr="692AEC03">
        <w:rPr>
          <w:rFonts w:ascii="Open Sans" w:hAnsi="Open Sans" w:cs="Open Sans"/>
        </w:rPr>
        <w:t xml:space="preserve">associated </w:t>
      </w:r>
      <w:r w:rsidR="00563369">
        <w:rPr>
          <w:rFonts w:ascii="Open Sans" w:hAnsi="Open Sans" w:cs="Open Sans"/>
        </w:rPr>
        <w:t>with</w:t>
      </w:r>
      <w:r w:rsidR="00563369" w:rsidRPr="26A3DC1E">
        <w:rPr>
          <w:rFonts w:ascii="Open Sans" w:hAnsi="Open Sans" w:cs="Open Sans"/>
        </w:rPr>
        <w:t xml:space="preserve"> </w:t>
      </w:r>
      <w:r w:rsidRPr="26A3DC1E">
        <w:rPr>
          <w:rFonts w:ascii="Open Sans" w:hAnsi="Open Sans" w:cs="Open Sans"/>
        </w:rPr>
        <w:t xml:space="preserve">falls, refusal of medication and </w:t>
      </w:r>
      <w:r w:rsidRPr="4D58F826">
        <w:rPr>
          <w:rFonts w:ascii="Open Sans" w:hAnsi="Open Sans" w:cs="Open Sans"/>
        </w:rPr>
        <w:t xml:space="preserve">care, changed behaviours, and </w:t>
      </w:r>
      <w:r w:rsidRPr="23BBDD82">
        <w:rPr>
          <w:rFonts w:ascii="Open Sans" w:hAnsi="Open Sans" w:cs="Open Sans"/>
        </w:rPr>
        <w:t xml:space="preserve">prevention of pressure injuries. </w:t>
      </w:r>
    </w:p>
    <w:p w14:paraId="3DBCD53F" w14:textId="65C3B852" w:rsidR="51B7B0EB" w:rsidRDefault="725C7D0A" w:rsidP="51B7B0EB">
      <w:pPr>
        <w:pStyle w:val="NormalArial"/>
        <w:rPr>
          <w:rFonts w:ascii="Open Sans" w:hAnsi="Open Sans" w:cs="Open Sans"/>
        </w:rPr>
      </w:pPr>
      <w:r w:rsidRPr="78F8AE0A">
        <w:rPr>
          <w:rFonts w:ascii="Open Sans" w:hAnsi="Open Sans" w:cs="Open Sans"/>
        </w:rPr>
        <w:t xml:space="preserve">The Assessment Team recommended </w:t>
      </w:r>
      <w:r w:rsidR="0057185A">
        <w:rPr>
          <w:rFonts w:ascii="Open Sans" w:hAnsi="Open Sans" w:cs="Open Sans"/>
        </w:rPr>
        <w:t xml:space="preserve">this </w:t>
      </w:r>
      <w:r w:rsidR="00563369">
        <w:rPr>
          <w:rFonts w:ascii="Open Sans" w:hAnsi="Open Sans" w:cs="Open Sans"/>
        </w:rPr>
        <w:t xml:space="preserve">requirement </w:t>
      </w:r>
      <w:r w:rsidR="22378F9A" w:rsidRPr="78F8AE0A">
        <w:rPr>
          <w:rFonts w:ascii="Open Sans" w:hAnsi="Open Sans" w:cs="Open Sans"/>
        </w:rPr>
        <w:t xml:space="preserve">remains </w:t>
      </w:r>
      <w:r w:rsidR="00563369">
        <w:rPr>
          <w:rFonts w:ascii="Open Sans" w:hAnsi="Open Sans" w:cs="Open Sans"/>
        </w:rPr>
        <w:t>n</w:t>
      </w:r>
      <w:r w:rsidR="00563369" w:rsidRPr="78F8AE0A">
        <w:rPr>
          <w:rFonts w:ascii="Open Sans" w:hAnsi="Open Sans" w:cs="Open Sans"/>
        </w:rPr>
        <w:t xml:space="preserve">ot </w:t>
      </w:r>
      <w:r w:rsidR="00563369">
        <w:rPr>
          <w:rFonts w:ascii="Open Sans" w:hAnsi="Open Sans" w:cs="Open Sans"/>
        </w:rPr>
        <w:t>m</w:t>
      </w:r>
      <w:r w:rsidR="00563369" w:rsidRPr="78F8AE0A">
        <w:rPr>
          <w:rFonts w:ascii="Open Sans" w:hAnsi="Open Sans" w:cs="Open Sans"/>
        </w:rPr>
        <w:t xml:space="preserve">et </w:t>
      </w:r>
      <w:r w:rsidR="22378F9A" w:rsidRPr="78F8AE0A">
        <w:rPr>
          <w:rFonts w:ascii="Open Sans" w:hAnsi="Open Sans" w:cs="Open Sans"/>
        </w:rPr>
        <w:t xml:space="preserve">as </w:t>
      </w:r>
      <w:r w:rsidR="06A1816D" w:rsidRPr="094310D9">
        <w:rPr>
          <w:rFonts w:ascii="Open Sans" w:hAnsi="Open Sans" w:cs="Open Sans"/>
        </w:rPr>
        <w:t>consumer falls were</w:t>
      </w:r>
      <w:r w:rsidR="5D93119A" w:rsidRPr="2E02C0B1">
        <w:rPr>
          <w:rFonts w:ascii="Open Sans" w:hAnsi="Open Sans" w:cs="Open Sans"/>
        </w:rPr>
        <w:t xml:space="preserve"> not </w:t>
      </w:r>
      <w:r w:rsidR="06A1816D" w:rsidRPr="03DB2CFF">
        <w:rPr>
          <w:rFonts w:ascii="Open Sans" w:hAnsi="Open Sans" w:cs="Open Sans"/>
        </w:rPr>
        <w:t xml:space="preserve">consistently </w:t>
      </w:r>
      <w:r w:rsidR="06A1816D" w:rsidRPr="094310D9">
        <w:rPr>
          <w:rFonts w:ascii="Open Sans" w:hAnsi="Open Sans" w:cs="Open Sans"/>
        </w:rPr>
        <w:t>being managed</w:t>
      </w:r>
      <w:r w:rsidR="5D93119A" w:rsidRPr="2E02C0B1">
        <w:rPr>
          <w:rFonts w:ascii="Open Sans" w:hAnsi="Open Sans" w:cs="Open Sans"/>
        </w:rPr>
        <w:t xml:space="preserve"> </w:t>
      </w:r>
      <w:r w:rsidR="5D93119A" w:rsidRPr="5D2AF8B0">
        <w:rPr>
          <w:rFonts w:ascii="Open Sans" w:hAnsi="Open Sans" w:cs="Open Sans"/>
        </w:rPr>
        <w:t xml:space="preserve">in line with </w:t>
      </w:r>
      <w:r w:rsidR="06A1816D" w:rsidRPr="094310D9">
        <w:rPr>
          <w:rFonts w:ascii="Open Sans" w:hAnsi="Open Sans" w:cs="Open Sans"/>
        </w:rPr>
        <w:t>policies, including undertaking neurological observations</w:t>
      </w:r>
      <w:r w:rsidR="352793C2" w:rsidRPr="4E63B93B">
        <w:rPr>
          <w:rFonts w:ascii="Open Sans" w:hAnsi="Open Sans" w:cs="Open Sans"/>
        </w:rPr>
        <w:t xml:space="preserve"> and</w:t>
      </w:r>
      <w:r w:rsidR="06A1816D" w:rsidRPr="094310D9">
        <w:rPr>
          <w:rFonts w:ascii="Open Sans" w:hAnsi="Open Sans" w:cs="Open Sans"/>
        </w:rPr>
        <w:t xml:space="preserve"> timely </w:t>
      </w:r>
      <w:r w:rsidR="06A1816D" w:rsidRPr="03DB2CFF">
        <w:rPr>
          <w:rFonts w:ascii="Open Sans" w:hAnsi="Open Sans" w:cs="Open Sans"/>
        </w:rPr>
        <w:t>physiotherapy reviews</w:t>
      </w:r>
      <w:r w:rsidR="5D93119A" w:rsidRPr="5D2AF8B0">
        <w:rPr>
          <w:rFonts w:ascii="Open Sans" w:hAnsi="Open Sans" w:cs="Open Sans"/>
        </w:rPr>
        <w:t>.</w:t>
      </w:r>
      <w:r w:rsidR="576D69A4" w:rsidRPr="4E63B93B">
        <w:rPr>
          <w:rFonts w:ascii="Open Sans" w:hAnsi="Open Sans" w:cs="Open Sans"/>
        </w:rPr>
        <w:t xml:space="preserve"> Where the physiotherapist recommended undertaking visual monitoring as a management strategy, there was limited documented evidence </w:t>
      </w:r>
      <w:r w:rsidR="576D69A4" w:rsidRPr="7A22989E">
        <w:rPr>
          <w:rFonts w:ascii="Open Sans" w:hAnsi="Open Sans" w:cs="Open Sans"/>
        </w:rPr>
        <w:t xml:space="preserve">this had been undertaken. </w:t>
      </w:r>
    </w:p>
    <w:p w14:paraId="23A973F5" w14:textId="0BC788EE" w:rsidR="605F567A" w:rsidRDefault="17569C77" w:rsidP="4F18612B">
      <w:pPr>
        <w:pStyle w:val="NormalArial"/>
        <w:rPr>
          <w:rFonts w:ascii="Open Sans" w:hAnsi="Open Sans" w:cs="Open Sans"/>
        </w:rPr>
      </w:pPr>
      <w:r w:rsidRPr="6DCE917D">
        <w:rPr>
          <w:rFonts w:ascii="Open Sans" w:hAnsi="Open Sans" w:cs="Open Sans"/>
        </w:rPr>
        <w:t xml:space="preserve">Recommendations from behaviour support specialists to commence pain charting </w:t>
      </w:r>
      <w:r w:rsidR="62EF3193" w:rsidRPr="71EFEA55">
        <w:rPr>
          <w:rFonts w:ascii="Open Sans" w:hAnsi="Open Sans" w:cs="Open Sans"/>
        </w:rPr>
        <w:t xml:space="preserve">for a consumer </w:t>
      </w:r>
      <w:r w:rsidRPr="6DCE917D">
        <w:rPr>
          <w:rFonts w:ascii="Open Sans" w:hAnsi="Open Sans" w:cs="Open Sans"/>
        </w:rPr>
        <w:t>had not been implemented</w:t>
      </w:r>
      <w:r w:rsidR="032D89CB" w:rsidRPr="71EFEA55">
        <w:rPr>
          <w:rFonts w:ascii="Open Sans" w:hAnsi="Open Sans" w:cs="Open Sans"/>
        </w:rPr>
        <w:t xml:space="preserve">. </w:t>
      </w:r>
      <w:r w:rsidR="580DEF1A" w:rsidRPr="3D5759DC">
        <w:rPr>
          <w:rFonts w:ascii="Open Sans" w:hAnsi="Open Sans" w:cs="Open Sans"/>
        </w:rPr>
        <w:t xml:space="preserve">Wound care management plans </w:t>
      </w:r>
      <w:r w:rsidR="3B2523B4" w:rsidRPr="3D5759DC">
        <w:rPr>
          <w:rFonts w:ascii="Open Sans" w:hAnsi="Open Sans" w:cs="Open Sans"/>
        </w:rPr>
        <w:t xml:space="preserve">were not </w:t>
      </w:r>
      <w:r w:rsidR="3B2523B4" w:rsidRPr="5AE0014F">
        <w:rPr>
          <w:rFonts w:ascii="Open Sans" w:hAnsi="Open Sans" w:cs="Open Sans"/>
        </w:rPr>
        <w:t xml:space="preserve">individualised, and reviews not undertaken as </w:t>
      </w:r>
      <w:r w:rsidR="3B2523B4" w:rsidRPr="3DC44A68">
        <w:rPr>
          <w:rFonts w:ascii="Open Sans" w:hAnsi="Open Sans" w:cs="Open Sans"/>
        </w:rPr>
        <w:t>scheduled, with management acknowledging progress is not always monitored.</w:t>
      </w:r>
    </w:p>
    <w:p w14:paraId="3BA5A4F9" w14:textId="4319F911" w:rsidR="3F20E053" w:rsidRDefault="3F20E053" w:rsidP="41253BAA">
      <w:pPr>
        <w:pStyle w:val="NormalArial"/>
        <w:rPr>
          <w:rFonts w:ascii="Open Sans" w:hAnsi="Open Sans" w:cs="Open Sans"/>
        </w:rPr>
      </w:pPr>
      <w:r w:rsidRPr="28F18845">
        <w:rPr>
          <w:rFonts w:ascii="Open Sans" w:hAnsi="Open Sans" w:cs="Open Sans"/>
        </w:rPr>
        <w:t>The provider</w:t>
      </w:r>
      <w:r w:rsidR="7EB39093" w:rsidRPr="28F18845">
        <w:rPr>
          <w:rFonts w:ascii="Open Sans" w:hAnsi="Open Sans" w:cs="Open Sans"/>
        </w:rPr>
        <w:t xml:space="preserve">'s response indicates they </w:t>
      </w:r>
      <w:r w:rsidR="7EB39093" w:rsidRPr="7755BEEF">
        <w:rPr>
          <w:rFonts w:ascii="Open Sans" w:hAnsi="Open Sans" w:cs="Open Sans"/>
        </w:rPr>
        <w:t xml:space="preserve">accept </w:t>
      </w:r>
      <w:r w:rsidR="7EB39093" w:rsidRPr="7DF4DE29">
        <w:rPr>
          <w:rFonts w:ascii="Open Sans" w:hAnsi="Open Sans" w:cs="Open Sans"/>
        </w:rPr>
        <w:t>most of</w:t>
      </w:r>
      <w:r w:rsidR="7EB39093" w:rsidRPr="47A6FDB6">
        <w:rPr>
          <w:rFonts w:ascii="Open Sans" w:hAnsi="Open Sans" w:cs="Open Sans"/>
        </w:rPr>
        <w:t xml:space="preserve"> the findings</w:t>
      </w:r>
      <w:r w:rsidR="7EB39093" w:rsidRPr="219EA2C5">
        <w:rPr>
          <w:rFonts w:ascii="Open Sans" w:hAnsi="Open Sans" w:cs="Open Sans"/>
        </w:rPr>
        <w:t>,</w:t>
      </w:r>
      <w:r w:rsidR="7EB39093" w:rsidRPr="72642C83">
        <w:rPr>
          <w:rFonts w:ascii="Open Sans" w:hAnsi="Open Sans" w:cs="Open Sans"/>
        </w:rPr>
        <w:t xml:space="preserve"> </w:t>
      </w:r>
      <w:r w:rsidR="16F19ADA" w:rsidRPr="1FC48335">
        <w:rPr>
          <w:rFonts w:ascii="Open Sans" w:hAnsi="Open Sans" w:cs="Open Sans"/>
        </w:rPr>
        <w:t>particularly those</w:t>
      </w:r>
      <w:r w:rsidR="7EB39093" w:rsidRPr="72642C83">
        <w:rPr>
          <w:rFonts w:ascii="Open Sans" w:hAnsi="Open Sans" w:cs="Open Sans"/>
        </w:rPr>
        <w:t xml:space="preserve"> </w:t>
      </w:r>
      <w:r w:rsidR="00FD4E26">
        <w:rPr>
          <w:rFonts w:ascii="Open Sans" w:hAnsi="Open Sans" w:cs="Open Sans"/>
        </w:rPr>
        <w:t xml:space="preserve">in </w:t>
      </w:r>
      <w:r w:rsidR="7EB39093" w:rsidRPr="72642C83">
        <w:rPr>
          <w:rFonts w:ascii="Open Sans" w:hAnsi="Open Sans" w:cs="Open Sans"/>
        </w:rPr>
        <w:t xml:space="preserve">relation to </w:t>
      </w:r>
      <w:r w:rsidR="7EB39093" w:rsidRPr="2D6106FF">
        <w:rPr>
          <w:rFonts w:ascii="Open Sans" w:hAnsi="Open Sans" w:cs="Open Sans"/>
        </w:rPr>
        <w:t>falls</w:t>
      </w:r>
      <w:r w:rsidR="7EB39093" w:rsidRPr="05B513B7">
        <w:rPr>
          <w:rFonts w:ascii="Open Sans" w:hAnsi="Open Sans" w:cs="Open Sans"/>
        </w:rPr>
        <w:t xml:space="preserve">, </w:t>
      </w:r>
      <w:r w:rsidR="7EB39093" w:rsidRPr="38D26107">
        <w:rPr>
          <w:rFonts w:ascii="Open Sans" w:hAnsi="Open Sans" w:cs="Open Sans"/>
        </w:rPr>
        <w:t>pain, incom</w:t>
      </w:r>
      <w:r w:rsidR="295432A0" w:rsidRPr="38D26107">
        <w:rPr>
          <w:rFonts w:ascii="Open Sans" w:hAnsi="Open Sans" w:cs="Open Sans"/>
        </w:rPr>
        <w:t xml:space="preserve">plete monitoring </w:t>
      </w:r>
      <w:r w:rsidR="295432A0" w:rsidRPr="111C8447">
        <w:rPr>
          <w:rFonts w:ascii="Open Sans" w:hAnsi="Open Sans" w:cs="Open Sans"/>
        </w:rPr>
        <w:t xml:space="preserve">regimes, and delays </w:t>
      </w:r>
      <w:r w:rsidR="295432A0" w:rsidRPr="30FFCFB9">
        <w:rPr>
          <w:rFonts w:ascii="Open Sans" w:hAnsi="Open Sans" w:cs="Open Sans"/>
        </w:rPr>
        <w:t>in reviews</w:t>
      </w:r>
      <w:r w:rsidR="295432A0" w:rsidRPr="22CCD058">
        <w:rPr>
          <w:rFonts w:ascii="Open Sans" w:hAnsi="Open Sans" w:cs="Open Sans"/>
        </w:rPr>
        <w:t xml:space="preserve">. </w:t>
      </w:r>
      <w:r w:rsidR="295432A0" w:rsidRPr="1B7CCC8E">
        <w:rPr>
          <w:rFonts w:ascii="Open Sans" w:hAnsi="Open Sans" w:cs="Open Sans"/>
        </w:rPr>
        <w:t xml:space="preserve">Improvement actions </w:t>
      </w:r>
      <w:r w:rsidR="295432A0" w:rsidRPr="45A9E253">
        <w:rPr>
          <w:rFonts w:ascii="Open Sans" w:hAnsi="Open Sans" w:cs="Open Sans"/>
        </w:rPr>
        <w:t>have</w:t>
      </w:r>
      <w:r w:rsidR="295432A0" w:rsidRPr="5B9D7EC5">
        <w:rPr>
          <w:rFonts w:ascii="Open Sans" w:hAnsi="Open Sans" w:cs="Open Sans"/>
        </w:rPr>
        <w:t xml:space="preserve"> been </w:t>
      </w:r>
      <w:r w:rsidR="295432A0" w:rsidRPr="0FE2A8FA">
        <w:rPr>
          <w:rFonts w:ascii="Open Sans" w:hAnsi="Open Sans" w:cs="Open Sans"/>
        </w:rPr>
        <w:t>developed</w:t>
      </w:r>
      <w:r w:rsidR="379692E4" w:rsidRPr="2DC822FB">
        <w:rPr>
          <w:rFonts w:ascii="Open Sans" w:hAnsi="Open Sans" w:cs="Open Sans"/>
        </w:rPr>
        <w:t>,</w:t>
      </w:r>
      <w:r w:rsidR="379692E4" w:rsidRPr="17D38E8C">
        <w:rPr>
          <w:rFonts w:ascii="Open Sans" w:hAnsi="Open Sans" w:cs="Open Sans"/>
        </w:rPr>
        <w:t xml:space="preserve"> including</w:t>
      </w:r>
      <w:r w:rsidR="00563369">
        <w:rPr>
          <w:rFonts w:ascii="Open Sans" w:hAnsi="Open Sans" w:cs="Open Sans"/>
        </w:rPr>
        <w:t>,</w:t>
      </w:r>
      <w:r w:rsidR="379692E4" w:rsidRPr="17D38E8C">
        <w:rPr>
          <w:rFonts w:ascii="Open Sans" w:hAnsi="Open Sans" w:cs="Open Sans"/>
        </w:rPr>
        <w:t xml:space="preserve"> but not </w:t>
      </w:r>
      <w:r w:rsidR="379692E4" w:rsidRPr="00AAA516">
        <w:rPr>
          <w:rFonts w:ascii="Open Sans" w:hAnsi="Open Sans" w:cs="Open Sans"/>
        </w:rPr>
        <w:t>limited to</w:t>
      </w:r>
      <w:r w:rsidR="00563369">
        <w:rPr>
          <w:rFonts w:ascii="Open Sans" w:hAnsi="Open Sans" w:cs="Open Sans"/>
        </w:rPr>
        <w:t>,</w:t>
      </w:r>
      <w:r w:rsidR="379692E4" w:rsidRPr="00AAA516">
        <w:rPr>
          <w:rFonts w:ascii="Open Sans" w:hAnsi="Open Sans" w:cs="Open Sans"/>
        </w:rPr>
        <w:t xml:space="preserve"> staff training, </w:t>
      </w:r>
      <w:r w:rsidR="379692E4" w:rsidRPr="0DCA8428">
        <w:rPr>
          <w:rFonts w:ascii="Open Sans" w:hAnsi="Open Sans" w:cs="Open Sans"/>
        </w:rPr>
        <w:t xml:space="preserve">enhanced </w:t>
      </w:r>
      <w:r w:rsidR="379692E4" w:rsidRPr="457A9EF5">
        <w:rPr>
          <w:rFonts w:ascii="Open Sans" w:hAnsi="Open Sans" w:cs="Open Sans"/>
        </w:rPr>
        <w:t>oversight, updated</w:t>
      </w:r>
      <w:r w:rsidR="379692E4" w:rsidRPr="3DBC72C4">
        <w:rPr>
          <w:rFonts w:ascii="Open Sans" w:hAnsi="Open Sans" w:cs="Open Sans"/>
        </w:rPr>
        <w:t xml:space="preserve"> policies</w:t>
      </w:r>
      <w:r w:rsidR="379692E4" w:rsidRPr="78FDCCF5">
        <w:rPr>
          <w:rFonts w:ascii="Open Sans" w:hAnsi="Open Sans" w:cs="Open Sans"/>
        </w:rPr>
        <w:t>,</w:t>
      </w:r>
      <w:r w:rsidR="379692E4" w:rsidRPr="637B1845">
        <w:rPr>
          <w:rFonts w:ascii="Open Sans" w:hAnsi="Open Sans" w:cs="Open Sans"/>
        </w:rPr>
        <w:t xml:space="preserve"> </w:t>
      </w:r>
      <w:r w:rsidR="379692E4" w:rsidRPr="6BC9D46D">
        <w:rPr>
          <w:rFonts w:ascii="Open Sans" w:hAnsi="Open Sans" w:cs="Open Sans"/>
        </w:rPr>
        <w:t xml:space="preserve">and </w:t>
      </w:r>
      <w:r w:rsidR="379692E4" w:rsidRPr="651543F4">
        <w:rPr>
          <w:rFonts w:ascii="Open Sans" w:hAnsi="Open Sans" w:cs="Open Sans"/>
        </w:rPr>
        <w:t xml:space="preserve">improved </w:t>
      </w:r>
      <w:r w:rsidR="3D68EEE6" w:rsidRPr="710F2AC5">
        <w:rPr>
          <w:rFonts w:ascii="Open Sans" w:hAnsi="Open Sans" w:cs="Open Sans"/>
        </w:rPr>
        <w:t xml:space="preserve">access to and </w:t>
      </w:r>
      <w:r w:rsidR="379692E4" w:rsidRPr="710F2AC5">
        <w:rPr>
          <w:rFonts w:ascii="Open Sans" w:hAnsi="Open Sans" w:cs="Open Sans"/>
        </w:rPr>
        <w:t>communication</w:t>
      </w:r>
      <w:r w:rsidR="379692E4" w:rsidRPr="651543F4">
        <w:rPr>
          <w:rFonts w:ascii="Open Sans" w:hAnsi="Open Sans" w:cs="Open Sans"/>
        </w:rPr>
        <w:t xml:space="preserve"> </w:t>
      </w:r>
      <w:r w:rsidR="071A87EB" w:rsidRPr="1BF53DC6">
        <w:rPr>
          <w:rFonts w:ascii="Open Sans" w:hAnsi="Open Sans" w:cs="Open Sans"/>
        </w:rPr>
        <w:t xml:space="preserve">pathways </w:t>
      </w:r>
      <w:r w:rsidR="071A87EB" w:rsidRPr="1364939B">
        <w:rPr>
          <w:rFonts w:ascii="Open Sans" w:hAnsi="Open Sans" w:cs="Open Sans"/>
        </w:rPr>
        <w:t>from</w:t>
      </w:r>
      <w:r w:rsidR="725615CE" w:rsidRPr="274DFF75">
        <w:rPr>
          <w:rFonts w:ascii="Open Sans" w:hAnsi="Open Sans" w:cs="Open Sans"/>
        </w:rPr>
        <w:t xml:space="preserve"> </w:t>
      </w:r>
      <w:r w:rsidR="725615CE" w:rsidRPr="36EEBEF0">
        <w:rPr>
          <w:rFonts w:ascii="Open Sans" w:hAnsi="Open Sans" w:cs="Open Sans"/>
        </w:rPr>
        <w:t>allied health</w:t>
      </w:r>
      <w:r w:rsidR="22012365" w:rsidRPr="758A47B3">
        <w:rPr>
          <w:rFonts w:ascii="Open Sans" w:hAnsi="Open Sans" w:cs="Open Sans"/>
        </w:rPr>
        <w:t xml:space="preserve"> </w:t>
      </w:r>
      <w:r w:rsidR="22012365" w:rsidRPr="058DD95E">
        <w:rPr>
          <w:rFonts w:ascii="Open Sans" w:hAnsi="Open Sans" w:cs="Open Sans"/>
        </w:rPr>
        <w:t>reviews</w:t>
      </w:r>
      <w:r w:rsidR="725615CE" w:rsidRPr="5F01DB46">
        <w:rPr>
          <w:rFonts w:ascii="Open Sans" w:hAnsi="Open Sans" w:cs="Open Sans"/>
        </w:rPr>
        <w:t>.</w:t>
      </w:r>
      <w:r w:rsidR="2A6B1460" w:rsidRPr="3047B0F8">
        <w:rPr>
          <w:rFonts w:ascii="Open Sans" w:hAnsi="Open Sans" w:cs="Open Sans"/>
        </w:rPr>
        <w:t xml:space="preserve"> </w:t>
      </w:r>
      <w:r w:rsidR="2A6B1460" w:rsidRPr="3F7A110A">
        <w:rPr>
          <w:rFonts w:ascii="Open Sans" w:hAnsi="Open Sans" w:cs="Open Sans"/>
        </w:rPr>
        <w:t xml:space="preserve">The provider </w:t>
      </w:r>
      <w:r w:rsidR="2A6B1460" w:rsidRPr="71820983">
        <w:rPr>
          <w:rFonts w:ascii="Open Sans" w:hAnsi="Open Sans" w:cs="Open Sans"/>
        </w:rPr>
        <w:t xml:space="preserve">has </w:t>
      </w:r>
      <w:r w:rsidR="2A6B1460" w:rsidRPr="1D73C613">
        <w:rPr>
          <w:rFonts w:ascii="Open Sans" w:hAnsi="Open Sans" w:cs="Open Sans"/>
        </w:rPr>
        <w:t xml:space="preserve">refuted </w:t>
      </w:r>
      <w:r w:rsidR="2A6B1460" w:rsidRPr="0CB03041">
        <w:rPr>
          <w:rFonts w:ascii="Open Sans" w:hAnsi="Open Sans" w:cs="Open Sans"/>
        </w:rPr>
        <w:t>reported</w:t>
      </w:r>
      <w:r w:rsidR="2A6B1460" w:rsidRPr="4FBC4E8B">
        <w:rPr>
          <w:rFonts w:ascii="Open Sans" w:hAnsi="Open Sans" w:cs="Open Sans"/>
        </w:rPr>
        <w:t xml:space="preserve"> deficiencies in wound </w:t>
      </w:r>
      <w:r w:rsidR="2A6B1460" w:rsidRPr="64414950">
        <w:rPr>
          <w:rFonts w:ascii="Open Sans" w:hAnsi="Open Sans" w:cs="Open Sans"/>
        </w:rPr>
        <w:t>care</w:t>
      </w:r>
      <w:r w:rsidR="7548CD48" w:rsidRPr="7F3E7BE6">
        <w:rPr>
          <w:rFonts w:ascii="Open Sans" w:hAnsi="Open Sans" w:cs="Open Sans"/>
        </w:rPr>
        <w:t xml:space="preserve"> and </w:t>
      </w:r>
      <w:r w:rsidR="7548CD48" w:rsidRPr="65519EA8">
        <w:rPr>
          <w:rFonts w:ascii="Open Sans" w:hAnsi="Open Sans" w:cs="Open Sans"/>
        </w:rPr>
        <w:t>relating statements from management</w:t>
      </w:r>
      <w:r w:rsidR="2A6B1460" w:rsidRPr="64414950">
        <w:rPr>
          <w:rFonts w:ascii="Open Sans" w:hAnsi="Open Sans" w:cs="Open Sans"/>
        </w:rPr>
        <w:t xml:space="preserve">, </w:t>
      </w:r>
      <w:r w:rsidR="2A6B1460" w:rsidRPr="0D05A9DB">
        <w:rPr>
          <w:rFonts w:ascii="Open Sans" w:hAnsi="Open Sans" w:cs="Open Sans"/>
        </w:rPr>
        <w:t xml:space="preserve">providing </w:t>
      </w:r>
      <w:r w:rsidR="2A6B1460" w:rsidRPr="3FB5383B">
        <w:rPr>
          <w:rFonts w:ascii="Open Sans" w:hAnsi="Open Sans" w:cs="Open Sans"/>
        </w:rPr>
        <w:t xml:space="preserve">supporting </w:t>
      </w:r>
      <w:r w:rsidR="2A6B1460" w:rsidRPr="5558EDCE">
        <w:rPr>
          <w:rFonts w:ascii="Open Sans" w:hAnsi="Open Sans" w:cs="Open Sans"/>
        </w:rPr>
        <w:t xml:space="preserve">evidence of </w:t>
      </w:r>
      <w:r w:rsidR="2A6B1460" w:rsidRPr="490222A1">
        <w:rPr>
          <w:rFonts w:ascii="Open Sans" w:hAnsi="Open Sans" w:cs="Open Sans"/>
        </w:rPr>
        <w:t xml:space="preserve">attendance in line with </w:t>
      </w:r>
      <w:r w:rsidR="4F75FC8F" w:rsidRPr="7F3E7BE6">
        <w:rPr>
          <w:rFonts w:ascii="Open Sans" w:hAnsi="Open Sans" w:cs="Open Sans"/>
        </w:rPr>
        <w:t>documented dressing regimes, and</w:t>
      </w:r>
      <w:r w:rsidR="2A6B1460" w:rsidRPr="7F3E7BE6">
        <w:rPr>
          <w:rFonts w:ascii="Open Sans" w:hAnsi="Open Sans" w:cs="Open Sans"/>
        </w:rPr>
        <w:t xml:space="preserve"> </w:t>
      </w:r>
      <w:r w:rsidR="656103C9" w:rsidRPr="65519EA8">
        <w:rPr>
          <w:rFonts w:ascii="Open Sans" w:hAnsi="Open Sans" w:cs="Open Sans"/>
        </w:rPr>
        <w:t>although</w:t>
      </w:r>
      <w:r w:rsidR="000C2E36">
        <w:rPr>
          <w:rFonts w:ascii="Open Sans" w:hAnsi="Open Sans" w:cs="Open Sans"/>
        </w:rPr>
        <w:t xml:space="preserve"> there are</w:t>
      </w:r>
      <w:r w:rsidR="656103C9" w:rsidRPr="65519EA8">
        <w:rPr>
          <w:rFonts w:ascii="Open Sans" w:hAnsi="Open Sans" w:cs="Open Sans"/>
        </w:rPr>
        <w:t xml:space="preserve"> </w:t>
      </w:r>
      <w:r w:rsidR="656103C9" w:rsidRPr="314B6AC0">
        <w:rPr>
          <w:rFonts w:ascii="Open Sans" w:hAnsi="Open Sans" w:cs="Open Sans"/>
        </w:rPr>
        <w:t>similarities in wound care management strategies, this is because they are s</w:t>
      </w:r>
      <w:r w:rsidR="6D02CB28" w:rsidRPr="314B6AC0">
        <w:rPr>
          <w:rFonts w:ascii="Open Sans" w:hAnsi="Open Sans" w:cs="Open Sans"/>
        </w:rPr>
        <w:t>tandard</w:t>
      </w:r>
      <w:r w:rsidR="6D02CB28" w:rsidRPr="24FB756A">
        <w:rPr>
          <w:rFonts w:ascii="Open Sans" w:hAnsi="Open Sans" w:cs="Open Sans"/>
        </w:rPr>
        <w:t xml:space="preserve"> practices in line with national guidelines.</w:t>
      </w:r>
    </w:p>
    <w:p w14:paraId="0AAD9ABA" w14:textId="402416B3" w:rsidR="6D02CB28" w:rsidRDefault="6D02CB28" w:rsidP="6BAA1FDE">
      <w:pPr>
        <w:pStyle w:val="NormalArial"/>
        <w:rPr>
          <w:rFonts w:ascii="Open Sans" w:hAnsi="Open Sans" w:cs="Open Sans"/>
        </w:rPr>
      </w:pPr>
      <w:r w:rsidRPr="24FB756A">
        <w:rPr>
          <w:rFonts w:ascii="Open Sans" w:hAnsi="Open Sans" w:cs="Open Sans"/>
        </w:rPr>
        <w:t xml:space="preserve">I acknowledge the provider’s response and supporting </w:t>
      </w:r>
      <w:r w:rsidRPr="305BD7C4">
        <w:rPr>
          <w:rFonts w:ascii="Open Sans" w:hAnsi="Open Sans" w:cs="Open Sans"/>
        </w:rPr>
        <w:t xml:space="preserve">information. In relation to wound care, I accept the provider’s explanation and </w:t>
      </w:r>
      <w:r w:rsidRPr="24FB756A">
        <w:rPr>
          <w:rFonts w:ascii="Open Sans" w:hAnsi="Open Sans" w:cs="Open Sans"/>
        </w:rPr>
        <w:t xml:space="preserve">evidence. </w:t>
      </w:r>
      <w:r w:rsidR="6B0FD483" w:rsidRPr="70F6AED5">
        <w:rPr>
          <w:rFonts w:ascii="Open Sans" w:hAnsi="Open Sans" w:cs="Open Sans"/>
        </w:rPr>
        <w:t xml:space="preserve">However, the service has not demonstrated management of </w:t>
      </w:r>
      <w:r w:rsidR="6B0FD483" w:rsidRPr="4DE1194F">
        <w:rPr>
          <w:rFonts w:ascii="Open Sans" w:hAnsi="Open Sans" w:cs="Open Sans"/>
        </w:rPr>
        <w:t xml:space="preserve">some of the high impact or high prevalence risks in line with their policies and procedures, particularly </w:t>
      </w:r>
      <w:r w:rsidR="1715972C" w:rsidRPr="4DE1194F">
        <w:rPr>
          <w:rFonts w:ascii="Open Sans" w:hAnsi="Open Sans" w:cs="Open Sans"/>
        </w:rPr>
        <w:t xml:space="preserve">relating to falls and </w:t>
      </w:r>
      <w:r w:rsidR="1715972C" w:rsidRPr="6BAA1FDE">
        <w:rPr>
          <w:rFonts w:ascii="Open Sans" w:hAnsi="Open Sans" w:cs="Open Sans"/>
        </w:rPr>
        <w:t xml:space="preserve">pain monitoring and management. </w:t>
      </w:r>
    </w:p>
    <w:p w14:paraId="7EE7AACC" w14:textId="20831242" w:rsidR="6D02CB28" w:rsidRDefault="3767292B" w:rsidP="24FB756A">
      <w:pPr>
        <w:pStyle w:val="NormalArial"/>
        <w:rPr>
          <w:rFonts w:ascii="Open Sans" w:hAnsi="Open Sans" w:cs="Open Sans"/>
        </w:rPr>
      </w:pPr>
      <w:r w:rsidRPr="6BAA1FDE">
        <w:rPr>
          <w:rFonts w:ascii="Open Sans" w:hAnsi="Open Sans" w:cs="Open Sans"/>
        </w:rPr>
        <w:t>As</w:t>
      </w:r>
      <w:r w:rsidR="6153F1A1" w:rsidRPr="7BBD74BE">
        <w:rPr>
          <w:rFonts w:ascii="Open Sans" w:hAnsi="Open Sans" w:cs="Open Sans"/>
        </w:rPr>
        <w:t xml:space="preserve"> the provider has accepted other findings, including the overall recommendation, </w:t>
      </w:r>
      <w:r w:rsidR="00563369">
        <w:rPr>
          <w:rFonts w:ascii="Open Sans" w:hAnsi="Open Sans" w:cs="Open Sans"/>
        </w:rPr>
        <w:t>r</w:t>
      </w:r>
      <w:r w:rsidR="00563369" w:rsidRPr="7BBD74BE">
        <w:rPr>
          <w:rFonts w:ascii="Open Sans" w:hAnsi="Open Sans" w:cs="Open Sans"/>
        </w:rPr>
        <w:t xml:space="preserve">equirement </w:t>
      </w:r>
      <w:r w:rsidR="6153F1A1" w:rsidRPr="7BBD74BE">
        <w:rPr>
          <w:rFonts w:ascii="Open Sans" w:hAnsi="Open Sans" w:cs="Open Sans"/>
        </w:rPr>
        <w:t>3(3</w:t>
      </w:r>
      <w:r w:rsidR="7BFDDA70" w:rsidRPr="7BBD74BE">
        <w:rPr>
          <w:rFonts w:ascii="Open Sans" w:hAnsi="Open Sans" w:cs="Open Sans"/>
        </w:rPr>
        <w:t>)(b) is not compliant.</w:t>
      </w:r>
      <w:r w:rsidR="6153F1A1" w:rsidRPr="7BBD74BE">
        <w:rPr>
          <w:rFonts w:ascii="Open Sans" w:hAnsi="Open Sans" w:cs="Open Sans"/>
        </w:rPr>
        <w:t xml:space="preserve"> </w:t>
      </w:r>
    </w:p>
    <w:p w14:paraId="0AA4C564" w14:textId="0A8A427B" w:rsidR="48AEF5FF" w:rsidRDefault="0CB8C37A" w:rsidP="48AEF5FF">
      <w:pPr>
        <w:pStyle w:val="NormalArial"/>
        <w:rPr>
          <w:rFonts w:ascii="Open Sans" w:hAnsi="Open Sans" w:cs="Open Sans"/>
        </w:rPr>
      </w:pPr>
      <w:r w:rsidRPr="72685240">
        <w:rPr>
          <w:rFonts w:ascii="Open Sans" w:hAnsi="Open Sans" w:cs="Open Sans"/>
          <w:b/>
          <w:bCs/>
        </w:rPr>
        <w:lastRenderedPageBreak/>
        <w:t>Requirement 3(3)(c)</w:t>
      </w:r>
      <w:r w:rsidR="6AAF5A6E" w:rsidRPr="6BAA1FDE">
        <w:rPr>
          <w:rFonts w:ascii="Open Sans" w:hAnsi="Open Sans" w:cs="Open Sans"/>
          <w:b/>
          <w:bCs/>
        </w:rPr>
        <w:t xml:space="preserve"> </w:t>
      </w:r>
      <w:r w:rsidR="6AAF5A6E" w:rsidRPr="6BA0B94F">
        <w:rPr>
          <w:rFonts w:ascii="Open Sans" w:hAnsi="Open Sans" w:cs="Open Sans"/>
        </w:rPr>
        <w:t>The Assessment Team found a</w:t>
      </w:r>
      <w:r w:rsidR="40CE6D3F" w:rsidRPr="6BA0B94F">
        <w:rPr>
          <w:rFonts w:ascii="Open Sans" w:hAnsi="Open Sans" w:cs="Open Sans"/>
        </w:rPr>
        <w:t>ssessment</w:t>
      </w:r>
      <w:r w:rsidR="40CE6D3F" w:rsidRPr="20FDAD3A">
        <w:rPr>
          <w:rFonts w:ascii="Open Sans" w:hAnsi="Open Sans" w:cs="Open Sans"/>
        </w:rPr>
        <w:t xml:space="preserve"> and planning had not always captured needs, goals, and preferences for consumers nearing end </w:t>
      </w:r>
      <w:r w:rsidR="40CE6D3F" w:rsidRPr="04580BE7">
        <w:rPr>
          <w:rFonts w:ascii="Open Sans" w:hAnsi="Open Sans" w:cs="Open Sans"/>
        </w:rPr>
        <w:t>of life. Staff were not aware of available guidance</w:t>
      </w:r>
      <w:r w:rsidR="061B5339" w:rsidRPr="04580BE7">
        <w:rPr>
          <w:rFonts w:ascii="Open Sans" w:hAnsi="Open Sans" w:cs="Open Sans"/>
        </w:rPr>
        <w:t xml:space="preserve"> to inform </w:t>
      </w:r>
      <w:r w:rsidR="061B5339" w:rsidRPr="27CABF2E">
        <w:rPr>
          <w:rFonts w:ascii="Open Sans" w:hAnsi="Open Sans" w:cs="Open Sans"/>
        </w:rPr>
        <w:t xml:space="preserve">palliative and end of life care. </w:t>
      </w:r>
      <w:r w:rsidR="061B5339" w:rsidRPr="31CFE72E">
        <w:rPr>
          <w:rFonts w:ascii="Open Sans" w:hAnsi="Open Sans" w:cs="Open Sans"/>
        </w:rPr>
        <w:t xml:space="preserve">A consumer transitioning to end of life care did </w:t>
      </w:r>
      <w:r w:rsidR="061B5339" w:rsidRPr="7F415003">
        <w:rPr>
          <w:rFonts w:ascii="Open Sans" w:hAnsi="Open Sans" w:cs="Open Sans"/>
        </w:rPr>
        <w:t>not</w:t>
      </w:r>
      <w:r w:rsidR="061B5339" w:rsidRPr="31CFE72E">
        <w:rPr>
          <w:rFonts w:ascii="Open Sans" w:hAnsi="Open Sans" w:cs="Open Sans"/>
        </w:rPr>
        <w:t xml:space="preserve"> </w:t>
      </w:r>
      <w:r w:rsidR="061B5339" w:rsidRPr="7C5576C5">
        <w:rPr>
          <w:rFonts w:ascii="Open Sans" w:hAnsi="Open Sans" w:cs="Open Sans"/>
        </w:rPr>
        <w:t>have</w:t>
      </w:r>
      <w:r w:rsidR="37F82FE0" w:rsidRPr="083651C2">
        <w:rPr>
          <w:rFonts w:ascii="Open Sans" w:hAnsi="Open Sans" w:cs="Open Sans"/>
        </w:rPr>
        <w:t xml:space="preserve"> </w:t>
      </w:r>
      <w:r w:rsidR="25D87B3E" w:rsidRPr="3EC0A072">
        <w:rPr>
          <w:rFonts w:ascii="Open Sans" w:hAnsi="Open Sans" w:cs="Open Sans"/>
        </w:rPr>
        <w:t xml:space="preserve">a palliative care plan or </w:t>
      </w:r>
      <w:r w:rsidR="37F82FE0" w:rsidRPr="07DA238B">
        <w:rPr>
          <w:rFonts w:ascii="Open Sans" w:hAnsi="Open Sans" w:cs="Open Sans"/>
        </w:rPr>
        <w:t>regular review of pain</w:t>
      </w:r>
      <w:r w:rsidR="3D3170D7" w:rsidRPr="3EC0A072">
        <w:rPr>
          <w:rFonts w:ascii="Open Sans" w:hAnsi="Open Sans" w:cs="Open Sans"/>
        </w:rPr>
        <w:t>. W</w:t>
      </w:r>
      <w:r w:rsidR="37F82FE0" w:rsidRPr="3EC0A072">
        <w:rPr>
          <w:rFonts w:ascii="Open Sans" w:hAnsi="Open Sans" w:cs="Open Sans"/>
        </w:rPr>
        <w:t>hen</w:t>
      </w:r>
      <w:r w:rsidR="5CE05D84" w:rsidRPr="3EC0A072">
        <w:rPr>
          <w:rFonts w:ascii="Open Sans" w:hAnsi="Open Sans" w:cs="Open Sans"/>
        </w:rPr>
        <w:t xml:space="preserve"> the consumer was</w:t>
      </w:r>
      <w:r w:rsidR="37F82FE0" w:rsidRPr="3AEE3E73">
        <w:rPr>
          <w:rFonts w:ascii="Open Sans" w:hAnsi="Open Sans" w:cs="Open Sans"/>
        </w:rPr>
        <w:t xml:space="preserve"> observed demonstrating signs of restlessness, </w:t>
      </w:r>
      <w:r w:rsidR="0E9E4948" w:rsidRPr="3AEE3E73">
        <w:rPr>
          <w:rFonts w:ascii="Open Sans" w:hAnsi="Open Sans" w:cs="Open Sans"/>
        </w:rPr>
        <w:t xml:space="preserve">clinical staff did not prioritise </w:t>
      </w:r>
      <w:r w:rsidR="3560A25F" w:rsidRPr="5153AD4E">
        <w:rPr>
          <w:rFonts w:ascii="Open Sans" w:hAnsi="Open Sans" w:cs="Open Sans"/>
        </w:rPr>
        <w:t>reviewing</w:t>
      </w:r>
      <w:r w:rsidR="0E9E4948" w:rsidRPr="3EC0A072">
        <w:rPr>
          <w:rFonts w:ascii="Open Sans" w:hAnsi="Open Sans" w:cs="Open Sans"/>
        </w:rPr>
        <w:t xml:space="preserve"> the </w:t>
      </w:r>
      <w:r w:rsidR="0E9E4948" w:rsidRPr="4A6FA984">
        <w:rPr>
          <w:rFonts w:ascii="Open Sans" w:hAnsi="Open Sans" w:cs="Open Sans"/>
        </w:rPr>
        <w:t>consumer</w:t>
      </w:r>
      <w:r w:rsidR="7017A934" w:rsidRPr="4A6FA984">
        <w:rPr>
          <w:rFonts w:ascii="Open Sans" w:hAnsi="Open Sans" w:cs="Open Sans"/>
        </w:rPr>
        <w:t>'s symptoms</w:t>
      </w:r>
      <w:r w:rsidR="41358758" w:rsidRPr="5153AD4E">
        <w:rPr>
          <w:rFonts w:ascii="Open Sans" w:hAnsi="Open Sans" w:cs="Open Sans"/>
        </w:rPr>
        <w:t xml:space="preserve"> despite concern being raised by another consumer and care staff</w:t>
      </w:r>
      <w:r w:rsidR="0E9E4948" w:rsidRPr="3EC0A072">
        <w:rPr>
          <w:rFonts w:ascii="Open Sans" w:hAnsi="Open Sans" w:cs="Open Sans"/>
        </w:rPr>
        <w:t xml:space="preserve">, with delays in attending for </w:t>
      </w:r>
      <w:r w:rsidR="0E9E4948" w:rsidRPr="3AEE3E73">
        <w:rPr>
          <w:rFonts w:ascii="Open Sans" w:hAnsi="Open Sans" w:cs="Open Sans"/>
        </w:rPr>
        <w:t xml:space="preserve">assessment </w:t>
      </w:r>
      <w:r w:rsidR="0E9E4948" w:rsidRPr="3EC0A072">
        <w:rPr>
          <w:rFonts w:ascii="Open Sans" w:hAnsi="Open Sans" w:cs="Open Sans"/>
        </w:rPr>
        <w:t>and management.</w:t>
      </w:r>
    </w:p>
    <w:p w14:paraId="5B02C01A" w14:textId="3EB732AF" w:rsidR="3EC0A072" w:rsidRDefault="3D9864F9" w:rsidP="3EC0A072">
      <w:pPr>
        <w:pStyle w:val="NormalArial"/>
        <w:rPr>
          <w:rFonts w:ascii="Open Sans" w:hAnsi="Open Sans" w:cs="Open Sans"/>
        </w:rPr>
      </w:pPr>
      <w:r w:rsidRPr="565531CF">
        <w:rPr>
          <w:rFonts w:ascii="Open Sans" w:hAnsi="Open Sans" w:cs="Open Sans"/>
        </w:rPr>
        <w:t>The provider’s response refutes most of the findings, providing further context, explanations, and supporting evidence.</w:t>
      </w:r>
      <w:r w:rsidRPr="1B871CC4">
        <w:rPr>
          <w:rFonts w:ascii="Open Sans" w:hAnsi="Open Sans" w:cs="Open Sans"/>
        </w:rPr>
        <w:t xml:space="preserve"> The provider </w:t>
      </w:r>
      <w:r w:rsidR="0D639986" w:rsidRPr="4418CD4C">
        <w:rPr>
          <w:rFonts w:ascii="Open Sans" w:hAnsi="Open Sans" w:cs="Open Sans"/>
        </w:rPr>
        <w:t>recognises potential</w:t>
      </w:r>
      <w:r w:rsidRPr="1B871CC4">
        <w:rPr>
          <w:rFonts w:ascii="Open Sans" w:hAnsi="Open Sans" w:cs="Open Sans"/>
        </w:rPr>
        <w:t xml:space="preserve"> improvements in documentation</w:t>
      </w:r>
      <w:r w:rsidR="6DA4C18B" w:rsidRPr="1B871CC4">
        <w:rPr>
          <w:rFonts w:ascii="Open Sans" w:hAnsi="Open Sans" w:cs="Open Sans"/>
        </w:rPr>
        <w:t xml:space="preserve"> and staff awareness of where to locate the palliative care plan in the electronic care management system</w:t>
      </w:r>
      <w:r w:rsidR="5C347F6C" w:rsidRPr="1B871CC4">
        <w:rPr>
          <w:rFonts w:ascii="Open Sans" w:hAnsi="Open Sans" w:cs="Open Sans"/>
        </w:rPr>
        <w:t xml:space="preserve"> and </w:t>
      </w:r>
      <w:r w:rsidR="604928DE" w:rsidRPr="1537D740">
        <w:rPr>
          <w:rFonts w:ascii="Open Sans" w:hAnsi="Open Sans" w:cs="Open Sans"/>
        </w:rPr>
        <w:t xml:space="preserve">capturing </w:t>
      </w:r>
      <w:r w:rsidR="5C347F6C" w:rsidRPr="1B871CC4">
        <w:rPr>
          <w:rFonts w:ascii="Open Sans" w:hAnsi="Open Sans" w:cs="Open Sans"/>
        </w:rPr>
        <w:t>ongoing record of pain assessments</w:t>
      </w:r>
      <w:r w:rsidR="6DA4C18B" w:rsidRPr="1B871CC4">
        <w:rPr>
          <w:rFonts w:ascii="Open Sans" w:hAnsi="Open Sans" w:cs="Open Sans"/>
        </w:rPr>
        <w:t xml:space="preserve">. </w:t>
      </w:r>
      <w:r w:rsidR="4A2B7C9C" w:rsidRPr="1B871CC4">
        <w:rPr>
          <w:rFonts w:ascii="Open Sans" w:hAnsi="Open Sans" w:cs="Open Sans"/>
        </w:rPr>
        <w:t xml:space="preserve">The provider also acknowledges the </w:t>
      </w:r>
      <w:r w:rsidR="62790DD9" w:rsidRPr="1B871CC4">
        <w:rPr>
          <w:rFonts w:ascii="Open Sans" w:hAnsi="Open Sans" w:cs="Open Sans"/>
        </w:rPr>
        <w:t xml:space="preserve">one </w:t>
      </w:r>
      <w:r w:rsidR="4A2B7C9C" w:rsidRPr="1B871CC4">
        <w:rPr>
          <w:rFonts w:ascii="Open Sans" w:hAnsi="Open Sans" w:cs="Open Sans"/>
        </w:rPr>
        <w:t>observed delay in responding to the consumer’s symptoms</w:t>
      </w:r>
      <w:r w:rsidR="66A04B73" w:rsidRPr="1B871CC4">
        <w:rPr>
          <w:rFonts w:ascii="Open Sans" w:hAnsi="Open Sans" w:cs="Open Sans"/>
        </w:rPr>
        <w:t xml:space="preserve"> was not consistent with expectations</w:t>
      </w:r>
      <w:r w:rsidR="4A2B7C9C" w:rsidRPr="1B871CC4">
        <w:rPr>
          <w:rFonts w:ascii="Open Sans" w:hAnsi="Open Sans" w:cs="Open Sans"/>
        </w:rPr>
        <w:t xml:space="preserve">. </w:t>
      </w:r>
      <w:r w:rsidR="6DA4C18B" w:rsidRPr="1B871CC4">
        <w:rPr>
          <w:rFonts w:ascii="Open Sans" w:hAnsi="Open Sans" w:cs="Open Sans"/>
        </w:rPr>
        <w:t>H</w:t>
      </w:r>
      <w:r w:rsidRPr="1B871CC4">
        <w:rPr>
          <w:rFonts w:ascii="Open Sans" w:hAnsi="Open Sans" w:cs="Open Sans"/>
        </w:rPr>
        <w:t>owever,</w:t>
      </w:r>
      <w:r w:rsidR="2EB008CC" w:rsidRPr="1B871CC4">
        <w:rPr>
          <w:rFonts w:ascii="Open Sans" w:hAnsi="Open Sans" w:cs="Open Sans"/>
        </w:rPr>
        <w:t xml:space="preserve"> they</w:t>
      </w:r>
      <w:r w:rsidRPr="1B871CC4">
        <w:rPr>
          <w:rFonts w:ascii="Open Sans" w:hAnsi="Open Sans" w:cs="Open Sans"/>
        </w:rPr>
        <w:t xml:space="preserve"> contend care was delivered in a manner to meet the consumer’s needs,</w:t>
      </w:r>
      <w:r w:rsidR="6EE47761" w:rsidRPr="1B871CC4">
        <w:rPr>
          <w:rFonts w:ascii="Open Sans" w:hAnsi="Open Sans" w:cs="Open Sans"/>
        </w:rPr>
        <w:t xml:space="preserve"> including through working with palliative care specialists and the medical officer, to</w:t>
      </w:r>
      <w:r w:rsidRPr="1B871CC4">
        <w:rPr>
          <w:rFonts w:ascii="Open Sans" w:hAnsi="Open Sans" w:cs="Open Sans"/>
        </w:rPr>
        <w:t xml:space="preserve"> maximise comfort, and preserve dignity. Systemic </w:t>
      </w:r>
      <w:r w:rsidR="18B218D4" w:rsidRPr="1B871CC4">
        <w:rPr>
          <w:rFonts w:ascii="Open Sans" w:hAnsi="Open Sans" w:cs="Open Sans"/>
        </w:rPr>
        <w:t>improvement</w:t>
      </w:r>
      <w:r w:rsidRPr="1B871CC4">
        <w:rPr>
          <w:rFonts w:ascii="Open Sans" w:hAnsi="Open Sans" w:cs="Open Sans"/>
        </w:rPr>
        <w:t xml:space="preserve"> actions </w:t>
      </w:r>
      <w:r w:rsidR="4127E56F" w:rsidRPr="1B871CC4">
        <w:rPr>
          <w:rFonts w:ascii="Open Sans" w:hAnsi="Open Sans" w:cs="Open Sans"/>
        </w:rPr>
        <w:t>have been developed and</w:t>
      </w:r>
      <w:r w:rsidRPr="1B871CC4">
        <w:rPr>
          <w:rFonts w:ascii="Open Sans" w:hAnsi="Open Sans" w:cs="Open Sans"/>
        </w:rPr>
        <w:t xml:space="preserve"> </w:t>
      </w:r>
      <w:r w:rsidR="5B40C3F0" w:rsidRPr="1B871CC4">
        <w:rPr>
          <w:rFonts w:ascii="Open Sans" w:hAnsi="Open Sans" w:cs="Open Sans"/>
        </w:rPr>
        <w:t xml:space="preserve">will ensure ongoing improvement. </w:t>
      </w:r>
    </w:p>
    <w:p w14:paraId="7E127906" w14:textId="09A1E645" w:rsidR="424C858D" w:rsidRDefault="424C858D" w:rsidP="1B871CC4">
      <w:pPr>
        <w:pStyle w:val="NormalArial"/>
        <w:rPr>
          <w:rFonts w:ascii="Open Sans" w:hAnsi="Open Sans" w:cs="Open Sans"/>
        </w:rPr>
      </w:pPr>
      <w:r w:rsidRPr="1B871CC4">
        <w:rPr>
          <w:rFonts w:ascii="Open Sans" w:hAnsi="Open Sans" w:cs="Open Sans"/>
        </w:rPr>
        <w:t xml:space="preserve">I acknowledge the provider’s response and supporting information. </w:t>
      </w:r>
      <w:r w:rsidR="1DF214BC" w:rsidRPr="1B871CC4">
        <w:rPr>
          <w:rFonts w:ascii="Open Sans" w:hAnsi="Open Sans" w:cs="Open Sans"/>
        </w:rPr>
        <w:t>Whilst I find there is</w:t>
      </w:r>
      <w:r w:rsidR="67866B2C" w:rsidRPr="1B871CC4">
        <w:rPr>
          <w:rFonts w:ascii="Open Sans" w:hAnsi="Open Sans" w:cs="Open Sans"/>
        </w:rPr>
        <w:t xml:space="preserve"> </w:t>
      </w:r>
      <w:r w:rsidR="5577A9E4" w:rsidRPr="0411EB22">
        <w:rPr>
          <w:rFonts w:ascii="Open Sans" w:hAnsi="Open Sans" w:cs="Open Sans"/>
        </w:rPr>
        <w:t xml:space="preserve">evidence of early referral to palliative care specialists and implementation of </w:t>
      </w:r>
      <w:r w:rsidR="5577A9E4" w:rsidRPr="53C28E7B">
        <w:rPr>
          <w:rFonts w:ascii="Open Sans" w:hAnsi="Open Sans" w:cs="Open Sans"/>
        </w:rPr>
        <w:t xml:space="preserve">most </w:t>
      </w:r>
      <w:r w:rsidR="5577A9E4" w:rsidRPr="0411EB22">
        <w:rPr>
          <w:rFonts w:ascii="Open Sans" w:hAnsi="Open Sans" w:cs="Open Sans"/>
        </w:rPr>
        <w:t xml:space="preserve">directives, </w:t>
      </w:r>
      <w:r w:rsidR="5577A9E4" w:rsidRPr="3B6EEC23">
        <w:rPr>
          <w:rFonts w:ascii="Open Sans" w:hAnsi="Open Sans" w:cs="Open Sans"/>
        </w:rPr>
        <w:t>I am not satisfied with the pr</w:t>
      </w:r>
      <w:r w:rsidR="4590B41E" w:rsidRPr="3B6EEC23">
        <w:rPr>
          <w:rFonts w:ascii="Open Sans" w:hAnsi="Open Sans" w:cs="Open Sans"/>
        </w:rPr>
        <w:t xml:space="preserve">ovider’s explanation of monitoring and management of </w:t>
      </w:r>
      <w:r w:rsidR="4590B41E" w:rsidRPr="35377D5B">
        <w:rPr>
          <w:rFonts w:ascii="Open Sans" w:hAnsi="Open Sans" w:cs="Open Sans"/>
        </w:rPr>
        <w:t>pain</w:t>
      </w:r>
      <w:r w:rsidR="6CD9F895" w:rsidRPr="4F14D81A">
        <w:rPr>
          <w:rFonts w:ascii="Open Sans" w:hAnsi="Open Sans" w:cs="Open Sans"/>
        </w:rPr>
        <w:t xml:space="preserve"> for consumers nearing end of life</w:t>
      </w:r>
      <w:r w:rsidR="4590B41E" w:rsidRPr="4F14D81A">
        <w:rPr>
          <w:rFonts w:ascii="Open Sans" w:hAnsi="Open Sans" w:cs="Open Sans"/>
        </w:rPr>
        <w:t>.</w:t>
      </w:r>
      <w:r w:rsidR="4590B41E" w:rsidRPr="35377D5B">
        <w:rPr>
          <w:rFonts w:ascii="Open Sans" w:hAnsi="Open Sans" w:cs="Open Sans"/>
        </w:rPr>
        <w:t xml:space="preserve"> </w:t>
      </w:r>
      <w:r w:rsidR="27596123" w:rsidRPr="254F41BC">
        <w:rPr>
          <w:rFonts w:ascii="Open Sans" w:hAnsi="Open Sans" w:cs="Open Sans"/>
        </w:rPr>
        <w:t xml:space="preserve">The service could not demonstrate consistent and regular assessment of pain undertaken in line with </w:t>
      </w:r>
      <w:r w:rsidR="27596123" w:rsidRPr="0E46D5AE">
        <w:rPr>
          <w:rFonts w:ascii="Open Sans" w:hAnsi="Open Sans" w:cs="Open Sans"/>
        </w:rPr>
        <w:t>directives</w:t>
      </w:r>
      <w:r w:rsidR="1848AB02" w:rsidRPr="12C8EC06">
        <w:rPr>
          <w:rFonts w:ascii="Open Sans" w:hAnsi="Open Sans" w:cs="Open Sans"/>
        </w:rPr>
        <w:t xml:space="preserve"> in place at time of </w:t>
      </w:r>
      <w:r w:rsidR="1848AB02" w:rsidRPr="3E765207">
        <w:rPr>
          <w:rFonts w:ascii="Open Sans" w:hAnsi="Open Sans" w:cs="Open Sans"/>
        </w:rPr>
        <w:t>the assessment contact</w:t>
      </w:r>
      <w:r w:rsidR="27596123" w:rsidRPr="0E46D5AE">
        <w:rPr>
          <w:rFonts w:ascii="Open Sans" w:hAnsi="Open Sans" w:cs="Open Sans"/>
        </w:rPr>
        <w:t xml:space="preserve">, and </w:t>
      </w:r>
      <w:r w:rsidR="16153674" w:rsidRPr="783B11DC">
        <w:rPr>
          <w:rFonts w:ascii="Open Sans" w:hAnsi="Open Sans" w:cs="Open Sans"/>
        </w:rPr>
        <w:t xml:space="preserve">my </w:t>
      </w:r>
      <w:r w:rsidR="00F229E8">
        <w:rPr>
          <w:rFonts w:ascii="Open Sans" w:hAnsi="Open Sans" w:cs="Open Sans"/>
        </w:rPr>
        <w:t>finding</w:t>
      </w:r>
      <w:r w:rsidR="00F229E8" w:rsidRPr="783B11DC">
        <w:rPr>
          <w:rFonts w:ascii="Open Sans" w:hAnsi="Open Sans" w:cs="Open Sans"/>
        </w:rPr>
        <w:t xml:space="preserve"> </w:t>
      </w:r>
      <w:r w:rsidR="16153674" w:rsidRPr="783B11DC">
        <w:rPr>
          <w:rFonts w:ascii="Open Sans" w:hAnsi="Open Sans" w:cs="Open Sans"/>
        </w:rPr>
        <w:t xml:space="preserve">places weight on a delay in staff responding to </w:t>
      </w:r>
      <w:r w:rsidR="16153674" w:rsidRPr="22502A2C">
        <w:rPr>
          <w:rFonts w:ascii="Open Sans" w:hAnsi="Open Sans" w:cs="Open Sans"/>
        </w:rPr>
        <w:t xml:space="preserve">symptoms identified and reported by another consumer. </w:t>
      </w:r>
      <w:r w:rsidR="010CBE10" w:rsidRPr="103D03D5">
        <w:rPr>
          <w:rFonts w:ascii="Open Sans" w:hAnsi="Open Sans" w:cs="Open Sans"/>
        </w:rPr>
        <w:t>Whilst</w:t>
      </w:r>
      <w:r w:rsidR="010CBE10" w:rsidRPr="4F14D81A">
        <w:rPr>
          <w:rFonts w:ascii="Open Sans" w:hAnsi="Open Sans" w:cs="Open Sans"/>
        </w:rPr>
        <w:t xml:space="preserve"> </w:t>
      </w:r>
      <w:r w:rsidR="28092A59" w:rsidRPr="58AD6AED">
        <w:rPr>
          <w:rFonts w:ascii="Open Sans" w:hAnsi="Open Sans" w:cs="Open Sans"/>
        </w:rPr>
        <w:t>improvement</w:t>
      </w:r>
      <w:r w:rsidR="010CBE10" w:rsidRPr="103D03D5">
        <w:rPr>
          <w:rFonts w:ascii="Open Sans" w:hAnsi="Open Sans" w:cs="Open Sans"/>
        </w:rPr>
        <w:t xml:space="preserve"> actions have been </w:t>
      </w:r>
      <w:r w:rsidR="1607E0BD" w:rsidRPr="58AD6AED">
        <w:rPr>
          <w:rFonts w:ascii="Open Sans" w:hAnsi="Open Sans" w:cs="Open Sans"/>
        </w:rPr>
        <w:t>implemented</w:t>
      </w:r>
      <w:r w:rsidR="010CBE10" w:rsidRPr="103D03D5">
        <w:rPr>
          <w:rFonts w:ascii="Open Sans" w:hAnsi="Open Sans" w:cs="Open Sans"/>
        </w:rPr>
        <w:t xml:space="preserve">, it will only be when another consumer receives </w:t>
      </w:r>
      <w:r w:rsidR="00F229E8">
        <w:rPr>
          <w:rFonts w:ascii="Open Sans" w:hAnsi="Open Sans" w:cs="Open Sans"/>
        </w:rPr>
        <w:t>end of life</w:t>
      </w:r>
      <w:r w:rsidR="010CBE10" w:rsidRPr="103D03D5">
        <w:rPr>
          <w:rFonts w:ascii="Open Sans" w:hAnsi="Open Sans" w:cs="Open Sans"/>
        </w:rPr>
        <w:t xml:space="preserve"> care that </w:t>
      </w:r>
      <w:r w:rsidR="74D7C97B" w:rsidRPr="5B5A13EC">
        <w:rPr>
          <w:rFonts w:ascii="Open Sans" w:hAnsi="Open Sans" w:cs="Open Sans"/>
        </w:rPr>
        <w:t>they</w:t>
      </w:r>
      <w:r w:rsidR="010CBE10" w:rsidRPr="103D03D5">
        <w:rPr>
          <w:rFonts w:ascii="Open Sans" w:hAnsi="Open Sans" w:cs="Open Sans"/>
        </w:rPr>
        <w:t xml:space="preserve"> can be demonstrated and </w:t>
      </w:r>
      <w:r w:rsidR="010CBE10" w:rsidRPr="0EC6C221">
        <w:rPr>
          <w:rFonts w:ascii="Open Sans" w:hAnsi="Open Sans" w:cs="Open Sans"/>
        </w:rPr>
        <w:t xml:space="preserve">evaluated. </w:t>
      </w:r>
    </w:p>
    <w:p w14:paraId="1F3D9162" w14:textId="230B8AFB" w:rsidR="13D8D6E7" w:rsidRDefault="00CE05D7" w:rsidP="1B871CC4">
      <w:pPr>
        <w:pStyle w:val="NormalArial"/>
        <w:rPr>
          <w:rFonts w:ascii="Open Sans" w:hAnsi="Open Sans" w:cs="Open Sans"/>
        </w:rPr>
      </w:pPr>
      <w:r>
        <w:rPr>
          <w:rFonts w:ascii="Open Sans" w:hAnsi="Open Sans" w:cs="Open Sans"/>
        </w:rPr>
        <w:t>For the reasons above</w:t>
      </w:r>
      <w:r w:rsidR="6151E2AC" w:rsidRPr="1B871CC4">
        <w:rPr>
          <w:rFonts w:ascii="Open Sans" w:hAnsi="Open Sans" w:cs="Open Sans"/>
        </w:rPr>
        <w:t xml:space="preserve">, I find </w:t>
      </w:r>
      <w:r w:rsidR="00F229E8">
        <w:rPr>
          <w:rFonts w:ascii="Open Sans" w:hAnsi="Open Sans" w:cs="Open Sans"/>
        </w:rPr>
        <w:t>r</w:t>
      </w:r>
      <w:r w:rsidR="00F229E8" w:rsidRPr="1B871CC4">
        <w:rPr>
          <w:rFonts w:ascii="Open Sans" w:hAnsi="Open Sans" w:cs="Open Sans"/>
        </w:rPr>
        <w:t xml:space="preserve">equirement </w:t>
      </w:r>
      <w:r w:rsidR="6151E2AC" w:rsidRPr="1B871CC4">
        <w:rPr>
          <w:rFonts w:ascii="Open Sans" w:hAnsi="Open Sans" w:cs="Open Sans"/>
        </w:rPr>
        <w:t xml:space="preserve">3(3)(c) </w:t>
      </w:r>
      <w:r w:rsidR="50304ACC" w:rsidRPr="22502A2C">
        <w:rPr>
          <w:rFonts w:ascii="Open Sans" w:hAnsi="Open Sans" w:cs="Open Sans"/>
        </w:rPr>
        <w:t>not</w:t>
      </w:r>
      <w:r w:rsidR="6151E2AC" w:rsidRPr="22502A2C">
        <w:rPr>
          <w:rFonts w:ascii="Open Sans" w:hAnsi="Open Sans" w:cs="Open Sans"/>
        </w:rPr>
        <w:t xml:space="preserve"> </w:t>
      </w:r>
      <w:r w:rsidR="6151E2AC" w:rsidRPr="1B871CC4">
        <w:rPr>
          <w:rFonts w:ascii="Open Sans" w:hAnsi="Open Sans" w:cs="Open Sans"/>
        </w:rPr>
        <w:t>compliant.</w:t>
      </w:r>
    </w:p>
    <w:p w14:paraId="7C36066E" w14:textId="787A12CC" w:rsidR="48AEF5FF" w:rsidRDefault="72FCE701" w:rsidP="48AEF5FF">
      <w:pPr>
        <w:pStyle w:val="NormalArial"/>
        <w:rPr>
          <w:rFonts w:ascii="Open Sans" w:hAnsi="Open Sans" w:cs="Open Sans"/>
        </w:rPr>
      </w:pPr>
      <w:r w:rsidRPr="78D0C8C4">
        <w:rPr>
          <w:rFonts w:ascii="Open Sans" w:hAnsi="Open Sans" w:cs="Open Sans"/>
          <w:b/>
          <w:bCs/>
        </w:rPr>
        <w:t>Requirement 3(3)(d)</w:t>
      </w:r>
      <w:r w:rsidR="03BE770C" w:rsidRPr="3525CB30">
        <w:rPr>
          <w:rFonts w:ascii="Open Sans" w:hAnsi="Open Sans" w:cs="Open Sans"/>
          <w:b/>
          <w:bCs/>
        </w:rPr>
        <w:t xml:space="preserve"> </w:t>
      </w:r>
      <w:r w:rsidR="00F229E8">
        <w:rPr>
          <w:rFonts w:ascii="Open Sans" w:hAnsi="Open Sans" w:cs="Open Sans"/>
        </w:rPr>
        <w:t>C</w:t>
      </w:r>
      <w:r w:rsidR="7CA152B5" w:rsidRPr="2618AA88">
        <w:rPr>
          <w:rFonts w:ascii="Open Sans" w:hAnsi="Open Sans" w:cs="Open Sans"/>
        </w:rPr>
        <w:t xml:space="preserve">hange of consumer condition was </w:t>
      </w:r>
      <w:r w:rsidR="00F229E8">
        <w:rPr>
          <w:rFonts w:ascii="Open Sans" w:hAnsi="Open Sans" w:cs="Open Sans"/>
        </w:rPr>
        <w:t xml:space="preserve">not </w:t>
      </w:r>
      <w:r w:rsidR="7CA152B5" w:rsidRPr="2618AA88">
        <w:rPr>
          <w:rFonts w:ascii="Open Sans" w:hAnsi="Open Sans" w:cs="Open Sans"/>
        </w:rPr>
        <w:t xml:space="preserve">recognised and </w:t>
      </w:r>
      <w:r w:rsidR="7AF18194" w:rsidRPr="36FD5601">
        <w:rPr>
          <w:rFonts w:ascii="Open Sans" w:hAnsi="Open Sans" w:cs="Open Sans"/>
        </w:rPr>
        <w:t>responded</w:t>
      </w:r>
      <w:r w:rsidR="7CA152B5" w:rsidRPr="2618AA88">
        <w:rPr>
          <w:rFonts w:ascii="Open Sans" w:hAnsi="Open Sans" w:cs="Open Sans"/>
        </w:rPr>
        <w:t xml:space="preserve"> to in a timely manner</w:t>
      </w:r>
      <w:r w:rsidR="7CA152B5" w:rsidRPr="2B6454C2">
        <w:rPr>
          <w:rFonts w:ascii="Open Sans" w:hAnsi="Open Sans" w:cs="Open Sans"/>
        </w:rPr>
        <w:t xml:space="preserve">. </w:t>
      </w:r>
      <w:r w:rsidR="5BDC9312" w:rsidRPr="1F797009">
        <w:rPr>
          <w:rFonts w:ascii="Open Sans" w:hAnsi="Open Sans" w:cs="Open Sans"/>
        </w:rPr>
        <w:t xml:space="preserve">Abnormal blood glucose </w:t>
      </w:r>
      <w:r w:rsidR="635974DB" w:rsidRPr="1F797009">
        <w:rPr>
          <w:rFonts w:ascii="Open Sans" w:hAnsi="Open Sans" w:cs="Open Sans"/>
        </w:rPr>
        <w:t xml:space="preserve">readings for a consumer were not monitored in line with the </w:t>
      </w:r>
      <w:r w:rsidR="6794EC53" w:rsidRPr="36FD5601">
        <w:rPr>
          <w:rFonts w:ascii="Open Sans" w:hAnsi="Open Sans" w:cs="Open Sans"/>
        </w:rPr>
        <w:t xml:space="preserve">organisation’s policy. </w:t>
      </w:r>
      <w:r w:rsidR="7B29C0E7" w:rsidRPr="36FD5601">
        <w:rPr>
          <w:rFonts w:ascii="Open Sans" w:hAnsi="Open Sans" w:cs="Open Sans"/>
        </w:rPr>
        <w:t xml:space="preserve">Whilst a consumer with ongoing weight loss had been reviewed by a dietitian, recommendations were not implemented, and management and staff were unaware of ongoing weight loss. </w:t>
      </w:r>
      <w:r w:rsidR="005C56CA" w:rsidRPr="36FD5601">
        <w:rPr>
          <w:rFonts w:ascii="Open Sans" w:hAnsi="Open Sans" w:cs="Open Sans"/>
        </w:rPr>
        <w:t>Management</w:t>
      </w:r>
      <w:r w:rsidR="7B29C0E7" w:rsidRPr="36FD5601">
        <w:rPr>
          <w:rFonts w:ascii="Open Sans" w:hAnsi="Open Sans" w:cs="Open Sans"/>
        </w:rPr>
        <w:t xml:space="preserve"> advised monitoring practices </w:t>
      </w:r>
      <w:r w:rsidR="0DC1AA4D" w:rsidRPr="36FD5601">
        <w:rPr>
          <w:rFonts w:ascii="Open Sans" w:hAnsi="Open Sans" w:cs="Open Sans"/>
        </w:rPr>
        <w:t xml:space="preserve">of care managers would be enhanced through recruitment of new staff. </w:t>
      </w:r>
    </w:p>
    <w:p w14:paraId="08B06F1F" w14:textId="04E7C987" w:rsidR="420B693F" w:rsidRDefault="0889E56E" w:rsidP="1B871CC4">
      <w:pPr>
        <w:pStyle w:val="NormalArial"/>
        <w:rPr>
          <w:rFonts w:ascii="Open Sans" w:hAnsi="Open Sans" w:cs="Open Sans"/>
        </w:rPr>
      </w:pPr>
      <w:r w:rsidRPr="1FC48335">
        <w:rPr>
          <w:rFonts w:ascii="Open Sans" w:hAnsi="Open Sans" w:cs="Open Sans"/>
        </w:rPr>
        <w:t xml:space="preserve">The provider’s response refutes most of the findings, providing further context, explanations, and supporting evidence. Whilst </w:t>
      </w:r>
      <w:r w:rsidR="5D5DB33B" w:rsidRPr="1FC48335">
        <w:rPr>
          <w:rFonts w:ascii="Open Sans" w:hAnsi="Open Sans" w:cs="Open Sans"/>
        </w:rPr>
        <w:t>gaps</w:t>
      </w:r>
      <w:r w:rsidRPr="1FC48335">
        <w:rPr>
          <w:rFonts w:ascii="Open Sans" w:hAnsi="Open Sans" w:cs="Open Sans"/>
        </w:rPr>
        <w:t xml:space="preserve"> in documentation are acknowledged, </w:t>
      </w:r>
      <w:r w:rsidR="4CC4FA5C" w:rsidRPr="1FC48335">
        <w:rPr>
          <w:rFonts w:ascii="Open Sans" w:hAnsi="Open Sans" w:cs="Open Sans"/>
        </w:rPr>
        <w:t xml:space="preserve">provided care was responsive, appropriate, and in line with policies and procedures. </w:t>
      </w:r>
      <w:r w:rsidR="0220BD4F" w:rsidRPr="1FC48335">
        <w:rPr>
          <w:rFonts w:ascii="Open Sans" w:hAnsi="Open Sans" w:cs="Open Sans"/>
        </w:rPr>
        <w:t>On</w:t>
      </w:r>
      <w:r w:rsidR="4CC4FA5C" w:rsidRPr="1FC48335">
        <w:rPr>
          <w:rFonts w:ascii="Open Sans" w:hAnsi="Open Sans" w:cs="Open Sans"/>
        </w:rPr>
        <w:t xml:space="preserve">e consumer with blood glucose levels outside </w:t>
      </w:r>
      <w:r w:rsidR="78367CAA" w:rsidRPr="1FC48335">
        <w:rPr>
          <w:rFonts w:ascii="Open Sans" w:hAnsi="Open Sans" w:cs="Open Sans"/>
        </w:rPr>
        <w:lastRenderedPageBreak/>
        <w:t>accepted clinical range did not trigger escalation as they were clinically stable and asymptomatic</w:t>
      </w:r>
      <w:r w:rsidR="2FC75678" w:rsidRPr="1FC48335">
        <w:rPr>
          <w:rFonts w:ascii="Open Sans" w:hAnsi="Open Sans" w:cs="Open Sans"/>
        </w:rPr>
        <w:t xml:space="preserve">, and the other consumer did have timely reassessments with improvement, and the medical officer was </w:t>
      </w:r>
      <w:r w:rsidR="65120F57" w:rsidRPr="66DEF664">
        <w:rPr>
          <w:rFonts w:ascii="Open Sans" w:hAnsi="Open Sans" w:cs="Open Sans"/>
        </w:rPr>
        <w:t xml:space="preserve">also </w:t>
      </w:r>
      <w:r w:rsidR="2FC75678" w:rsidRPr="1FC48335">
        <w:rPr>
          <w:rFonts w:ascii="Open Sans" w:hAnsi="Open Sans" w:cs="Open Sans"/>
        </w:rPr>
        <w:t xml:space="preserve">notified. Omissions in monitoring for the named consumer were due to other issues requiring priority at the time, </w:t>
      </w:r>
      <w:r w:rsidR="5C26D1D8" w:rsidRPr="1FC48335">
        <w:rPr>
          <w:rFonts w:ascii="Open Sans" w:hAnsi="Open Sans" w:cs="Open Sans"/>
        </w:rPr>
        <w:t xml:space="preserve">including changed behaviours and sleep related issues. The consumer with cited weight loss had </w:t>
      </w:r>
      <w:r w:rsidR="20860016" w:rsidRPr="3BB08DB5">
        <w:rPr>
          <w:rFonts w:ascii="Open Sans" w:hAnsi="Open Sans" w:cs="Open Sans"/>
        </w:rPr>
        <w:t>overal</w:t>
      </w:r>
      <w:r w:rsidR="63776C2B" w:rsidRPr="3BB08DB5">
        <w:rPr>
          <w:rFonts w:ascii="Open Sans" w:hAnsi="Open Sans" w:cs="Open Sans"/>
        </w:rPr>
        <w:t>l</w:t>
      </w:r>
      <w:r w:rsidR="63776C2B" w:rsidRPr="1FC48335">
        <w:rPr>
          <w:rFonts w:ascii="Open Sans" w:hAnsi="Open Sans" w:cs="Open Sans"/>
        </w:rPr>
        <w:t xml:space="preserve"> weight loss </w:t>
      </w:r>
      <w:r w:rsidR="50402EB9" w:rsidRPr="3BB08DB5">
        <w:rPr>
          <w:rFonts w:ascii="Open Sans" w:hAnsi="Open Sans" w:cs="Open Sans"/>
        </w:rPr>
        <w:t>of 0.5 kg</w:t>
      </w:r>
      <w:r w:rsidR="63776C2B" w:rsidRPr="3BB08DB5">
        <w:rPr>
          <w:rFonts w:ascii="Open Sans" w:hAnsi="Open Sans" w:cs="Open Sans"/>
        </w:rPr>
        <w:t xml:space="preserve"> </w:t>
      </w:r>
      <w:r w:rsidR="63776C2B" w:rsidRPr="1FC48335">
        <w:rPr>
          <w:rFonts w:ascii="Open Sans" w:hAnsi="Open Sans" w:cs="Open Sans"/>
        </w:rPr>
        <w:t>over 3 months and</w:t>
      </w:r>
      <w:r w:rsidR="5C26D1D8" w:rsidRPr="1FC48335">
        <w:rPr>
          <w:rFonts w:ascii="Open Sans" w:hAnsi="Open Sans" w:cs="Open Sans"/>
        </w:rPr>
        <w:t xml:space="preserve"> did not meet thre</w:t>
      </w:r>
      <w:r w:rsidR="5A2FC136" w:rsidRPr="1FC48335">
        <w:rPr>
          <w:rFonts w:ascii="Open Sans" w:hAnsi="Open Sans" w:cs="Open Sans"/>
        </w:rPr>
        <w:t xml:space="preserve">shold for escalation, however, they were </w:t>
      </w:r>
      <w:r w:rsidR="4B314CD9" w:rsidRPr="3BB08DB5">
        <w:rPr>
          <w:rFonts w:ascii="Open Sans" w:hAnsi="Open Sans" w:cs="Open Sans"/>
        </w:rPr>
        <w:t>under</w:t>
      </w:r>
      <w:r w:rsidR="5A2FC136" w:rsidRPr="1FC48335">
        <w:rPr>
          <w:rFonts w:ascii="Open Sans" w:hAnsi="Open Sans" w:cs="Open Sans"/>
        </w:rPr>
        <w:t xml:space="preserve"> dietitian </w:t>
      </w:r>
      <w:r w:rsidR="28869F8C" w:rsidRPr="3BB08DB5">
        <w:rPr>
          <w:rFonts w:ascii="Open Sans" w:hAnsi="Open Sans" w:cs="Open Sans"/>
        </w:rPr>
        <w:t xml:space="preserve">care </w:t>
      </w:r>
      <w:r w:rsidR="5A2FC136" w:rsidRPr="1FC48335">
        <w:rPr>
          <w:rFonts w:ascii="Open Sans" w:hAnsi="Open Sans" w:cs="Open Sans"/>
        </w:rPr>
        <w:t xml:space="preserve">and </w:t>
      </w:r>
      <w:r w:rsidR="28869F8C" w:rsidRPr="3BB08DB5">
        <w:rPr>
          <w:rFonts w:ascii="Open Sans" w:hAnsi="Open Sans" w:cs="Open Sans"/>
        </w:rPr>
        <w:t xml:space="preserve">had review with </w:t>
      </w:r>
      <w:r w:rsidR="5A2FC136" w:rsidRPr="1FC48335">
        <w:rPr>
          <w:rFonts w:ascii="Open Sans" w:hAnsi="Open Sans" w:cs="Open Sans"/>
        </w:rPr>
        <w:t xml:space="preserve">recommendations implemented. </w:t>
      </w:r>
    </w:p>
    <w:p w14:paraId="3C463C2D" w14:textId="6B1D6F53" w:rsidR="49898547" w:rsidRDefault="49898547" w:rsidP="1FC48335">
      <w:pPr>
        <w:pStyle w:val="NormalArial"/>
        <w:rPr>
          <w:rFonts w:ascii="Open Sans" w:hAnsi="Open Sans" w:cs="Open Sans"/>
        </w:rPr>
      </w:pPr>
      <w:r w:rsidRPr="1FC48335">
        <w:rPr>
          <w:rFonts w:ascii="Open Sans" w:hAnsi="Open Sans" w:cs="Open Sans"/>
        </w:rPr>
        <w:t xml:space="preserve">I acknowledge the provider’s response and supporting information. I have come to a different </w:t>
      </w:r>
      <w:r w:rsidR="00F229E8">
        <w:rPr>
          <w:rFonts w:ascii="Open Sans" w:hAnsi="Open Sans" w:cs="Open Sans"/>
        </w:rPr>
        <w:t>finding</w:t>
      </w:r>
      <w:r w:rsidR="00F229E8" w:rsidRPr="1FC48335">
        <w:rPr>
          <w:rFonts w:ascii="Open Sans" w:hAnsi="Open Sans" w:cs="Open Sans"/>
        </w:rPr>
        <w:t xml:space="preserve"> </w:t>
      </w:r>
      <w:r w:rsidRPr="1FC48335">
        <w:rPr>
          <w:rFonts w:ascii="Open Sans" w:hAnsi="Open Sans" w:cs="Open Sans"/>
        </w:rPr>
        <w:t xml:space="preserve">than the Assessment Team. I find overall, the provider’s evidence supports effective monitoring for deterioration and responsive action taken. </w:t>
      </w:r>
      <w:r w:rsidR="72D02E2B" w:rsidRPr="1FC48335">
        <w:rPr>
          <w:rFonts w:ascii="Open Sans" w:hAnsi="Open Sans" w:cs="Open Sans"/>
        </w:rPr>
        <w:t xml:space="preserve">My </w:t>
      </w:r>
      <w:r w:rsidR="00F229E8">
        <w:rPr>
          <w:rFonts w:ascii="Open Sans" w:hAnsi="Open Sans" w:cs="Open Sans"/>
        </w:rPr>
        <w:t>finding</w:t>
      </w:r>
      <w:r w:rsidR="00F229E8" w:rsidRPr="1FC48335">
        <w:rPr>
          <w:rFonts w:ascii="Open Sans" w:hAnsi="Open Sans" w:cs="Open Sans"/>
        </w:rPr>
        <w:t xml:space="preserve"> </w:t>
      </w:r>
      <w:r w:rsidR="72D02E2B" w:rsidRPr="1FC48335">
        <w:rPr>
          <w:rFonts w:ascii="Open Sans" w:hAnsi="Open Sans" w:cs="Open Sans"/>
        </w:rPr>
        <w:t xml:space="preserve">also places weight on evidence brought forward in other requirements, including the service appropriately recognising and responding to deterioration leading to an </w:t>
      </w:r>
      <w:r w:rsidR="00FC19D4">
        <w:rPr>
          <w:rFonts w:ascii="Open Sans" w:hAnsi="Open Sans" w:cs="Open Sans"/>
        </w:rPr>
        <w:t>end-of-life</w:t>
      </w:r>
      <w:r w:rsidR="72D02E2B" w:rsidRPr="1FC48335">
        <w:rPr>
          <w:rFonts w:ascii="Open Sans" w:hAnsi="Open Sans" w:cs="Open Sans"/>
        </w:rPr>
        <w:t xml:space="preserve"> pathway.</w:t>
      </w:r>
    </w:p>
    <w:p w14:paraId="51D3FA52" w14:textId="70BA4B9F" w:rsidR="23883AD6" w:rsidRDefault="23883AD6" w:rsidP="1FC48335">
      <w:pPr>
        <w:pStyle w:val="NormalArial"/>
        <w:rPr>
          <w:rFonts w:ascii="Open Sans" w:hAnsi="Open Sans" w:cs="Open Sans"/>
        </w:rPr>
      </w:pPr>
      <w:r w:rsidRPr="1FC48335">
        <w:rPr>
          <w:rFonts w:ascii="Open Sans" w:hAnsi="Open Sans" w:cs="Open Sans"/>
        </w:rPr>
        <w:t>For these reasons</w:t>
      </w:r>
      <w:r w:rsidR="00CE05D7">
        <w:rPr>
          <w:rFonts w:ascii="Open Sans" w:hAnsi="Open Sans" w:cs="Open Sans"/>
        </w:rPr>
        <w:t xml:space="preserve"> above</w:t>
      </w:r>
      <w:r w:rsidRPr="1FC48335">
        <w:rPr>
          <w:rFonts w:ascii="Open Sans" w:hAnsi="Open Sans" w:cs="Open Sans"/>
        </w:rPr>
        <w:t xml:space="preserve">, I find </w:t>
      </w:r>
      <w:r w:rsidR="00F229E8">
        <w:rPr>
          <w:rFonts w:ascii="Open Sans" w:hAnsi="Open Sans" w:cs="Open Sans"/>
        </w:rPr>
        <w:t>r</w:t>
      </w:r>
      <w:r w:rsidR="00F229E8" w:rsidRPr="1FC48335">
        <w:rPr>
          <w:rFonts w:ascii="Open Sans" w:hAnsi="Open Sans" w:cs="Open Sans"/>
        </w:rPr>
        <w:t xml:space="preserve">equirement </w:t>
      </w:r>
      <w:r w:rsidRPr="1FC48335">
        <w:rPr>
          <w:rFonts w:ascii="Open Sans" w:hAnsi="Open Sans" w:cs="Open Sans"/>
        </w:rPr>
        <w:t>3(3)(d) compliant</w:t>
      </w:r>
      <w:r w:rsidR="03007E40" w:rsidRPr="7C5B80B4">
        <w:rPr>
          <w:rFonts w:ascii="Open Sans" w:hAnsi="Open Sans" w:cs="Open Sans"/>
        </w:rPr>
        <w:t>.</w:t>
      </w:r>
      <w:r w:rsidR="72D02E2B" w:rsidRPr="1FC48335">
        <w:rPr>
          <w:rFonts w:ascii="Open Sans" w:hAnsi="Open Sans" w:cs="Open Sans"/>
        </w:rPr>
        <w:t xml:space="preserve"> </w:t>
      </w:r>
    </w:p>
    <w:p w14:paraId="06A12DC7" w14:textId="35F40CD2" w:rsidR="7068F752" w:rsidRDefault="370EADF1" w:rsidP="632BC049">
      <w:pPr>
        <w:pStyle w:val="NormalArial"/>
        <w:rPr>
          <w:rFonts w:ascii="Open Sans" w:hAnsi="Open Sans" w:cs="Open Sans"/>
        </w:rPr>
      </w:pPr>
      <w:r w:rsidRPr="35437D7E">
        <w:rPr>
          <w:rFonts w:ascii="Open Sans" w:hAnsi="Open Sans" w:cs="Open Sans"/>
          <w:b/>
          <w:bCs/>
        </w:rPr>
        <w:t>Requirement 3(3)(e)</w:t>
      </w:r>
      <w:r w:rsidR="45CEBA90" w:rsidRPr="3525CB30">
        <w:rPr>
          <w:rFonts w:ascii="Open Sans" w:hAnsi="Open Sans" w:cs="Open Sans"/>
          <w:b/>
          <w:bCs/>
        </w:rPr>
        <w:t xml:space="preserve"> </w:t>
      </w:r>
      <w:r w:rsidR="3B6738AB" w:rsidRPr="3C120E93">
        <w:rPr>
          <w:rFonts w:ascii="Open Sans" w:hAnsi="Open Sans" w:cs="Open Sans"/>
        </w:rPr>
        <w:t xml:space="preserve">Consumers and representatives said </w:t>
      </w:r>
      <w:r w:rsidR="00F229E8">
        <w:rPr>
          <w:rFonts w:ascii="Open Sans" w:hAnsi="Open Sans" w:cs="Open Sans"/>
        </w:rPr>
        <w:t>consumers’</w:t>
      </w:r>
      <w:r w:rsidR="00F229E8" w:rsidRPr="3C120E93">
        <w:rPr>
          <w:rFonts w:ascii="Open Sans" w:hAnsi="Open Sans" w:cs="Open Sans"/>
        </w:rPr>
        <w:t xml:space="preserve"> </w:t>
      </w:r>
      <w:r w:rsidR="3B6738AB" w:rsidRPr="3C120E93">
        <w:rPr>
          <w:rFonts w:ascii="Open Sans" w:hAnsi="Open Sans" w:cs="Open Sans"/>
        </w:rPr>
        <w:t xml:space="preserve">needs, goals, and preferences were not always communicated with other providers involved in their care, including the medical officer and allied health. </w:t>
      </w:r>
      <w:r w:rsidR="56025228" w:rsidRPr="3C120E93">
        <w:rPr>
          <w:rFonts w:ascii="Open Sans" w:hAnsi="Open Sans" w:cs="Open Sans"/>
        </w:rPr>
        <w:t xml:space="preserve">Care planning documentation </w:t>
      </w:r>
      <w:r w:rsidR="379CF6F0" w:rsidRPr="3C120E93">
        <w:rPr>
          <w:rFonts w:ascii="Open Sans" w:hAnsi="Open Sans" w:cs="Open Sans"/>
        </w:rPr>
        <w:t xml:space="preserve">did not always reflect accurate information on consumer </w:t>
      </w:r>
      <w:r w:rsidR="6F812864" w:rsidRPr="3C120E93">
        <w:rPr>
          <w:rFonts w:ascii="Open Sans" w:hAnsi="Open Sans" w:cs="Open Sans"/>
        </w:rPr>
        <w:t>needs or</w:t>
      </w:r>
      <w:r w:rsidR="379CF6F0" w:rsidRPr="3C120E93">
        <w:rPr>
          <w:rFonts w:ascii="Open Sans" w:hAnsi="Open Sans" w:cs="Open Sans"/>
        </w:rPr>
        <w:t xml:space="preserve"> include outcome of medical reviews. </w:t>
      </w:r>
    </w:p>
    <w:p w14:paraId="01F18639" w14:textId="2E9312E1" w:rsidR="1E416B1B" w:rsidRDefault="1E416B1B" w:rsidP="4800880E">
      <w:pPr>
        <w:pStyle w:val="NormalArial"/>
        <w:rPr>
          <w:rFonts w:ascii="Open Sans" w:hAnsi="Open Sans" w:cs="Open Sans"/>
        </w:rPr>
      </w:pPr>
      <w:r w:rsidRPr="4800880E">
        <w:rPr>
          <w:rFonts w:ascii="Open Sans" w:hAnsi="Open Sans" w:cs="Open Sans"/>
        </w:rPr>
        <w:t>The provider’s response refutes most of the findings, providing further context, explanations, and supporting evidence.</w:t>
      </w:r>
      <w:r w:rsidRPr="64B0B7C7">
        <w:rPr>
          <w:rFonts w:ascii="Open Sans" w:hAnsi="Open Sans" w:cs="Open Sans"/>
        </w:rPr>
        <w:t xml:space="preserve"> </w:t>
      </w:r>
      <w:r w:rsidRPr="319FE6AB">
        <w:rPr>
          <w:rFonts w:ascii="Open Sans" w:hAnsi="Open Sans" w:cs="Open Sans"/>
        </w:rPr>
        <w:t>They acknowledge</w:t>
      </w:r>
      <w:r w:rsidR="736688E4" w:rsidRPr="3537CA6D">
        <w:rPr>
          <w:rFonts w:ascii="Open Sans" w:hAnsi="Open Sans" w:cs="Open Sans"/>
        </w:rPr>
        <w:t xml:space="preserve"> delays in </w:t>
      </w:r>
      <w:r w:rsidR="736688E4" w:rsidRPr="1C8228C0">
        <w:rPr>
          <w:rFonts w:ascii="Open Sans" w:hAnsi="Open Sans" w:cs="Open Sans"/>
        </w:rPr>
        <w:t>updating</w:t>
      </w:r>
      <w:r w:rsidRPr="319FE6AB">
        <w:rPr>
          <w:rFonts w:ascii="Open Sans" w:hAnsi="Open Sans" w:cs="Open Sans"/>
        </w:rPr>
        <w:t xml:space="preserve"> documentation for one named </w:t>
      </w:r>
      <w:proofErr w:type="gramStart"/>
      <w:r w:rsidRPr="319FE6AB">
        <w:rPr>
          <w:rFonts w:ascii="Open Sans" w:hAnsi="Open Sans" w:cs="Open Sans"/>
        </w:rPr>
        <w:t>consumer,</w:t>
      </w:r>
      <w:proofErr w:type="gramEnd"/>
      <w:r w:rsidRPr="319FE6AB">
        <w:rPr>
          <w:rFonts w:ascii="Open Sans" w:hAnsi="Open Sans" w:cs="Open Sans"/>
        </w:rPr>
        <w:t xml:space="preserve"> </w:t>
      </w:r>
      <w:r w:rsidR="633352D7" w:rsidRPr="573B2019">
        <w:rPr>
          <w:rFonts w:ascii="Open Sans" w:hAnsi="Open Sans" w:cs="Open Sans"/>
        </w:rPr>
        <w:t xml:space="preserve">however, staff were aware and </w:t>
      </w:r>
      <w:r w:rsidR="633352D7" w:rsidRPr="59559CFD">
        <w:rPr>
          <w:rFonts w:ascii="Open Sans" w:hAnsi="Open Sans" w:cs="Open Sans"/>
        </w:rPr>
        <w:t xml:space="preserve">had implemented the </w:t>
      </w:r>
      <w:r w:rsidR="633352D7" w:rsidRPr="498BDB45">
        <w:rPr>
          <w:rFonts w:ascii="Open Sans" w:hAnsi="Open Sans" w:cs="Open Sans"/>
        </w:rPr>
        <w:t xml:space="preserve">change </w:t>
      </w:r>
      <w:r w:rsidR="633352D7" w:rsidRPr="65F7CB96">
        <w:rPr>
          <w:rFonts w:ascii="Open Sans" w:hAnsi="Open Sans" w:cs="Open Sans"/>
        </w:rPr>
        <w:t xml:space="preserve">in care. </w:t>
      </w:r>
      <w:r w:rsidR="183BB4AF" w:rsidRPr="1C8228C0">
        <w:rPr>
          <w:rFonts w:ascii="Open Sans" w:hAnsi="Open Sans" w:cs="Open Sans"/>
        </w:rPr>
        <w:t>The provider contends o</w:t>
      </w:r>
      <w:r w:rsidR="4F8288E2" w:rsidRPr="1C8228C0">
        <w:rPr>
          <w:rFonts w:ascii="Open Sans" w:hAnsi="Open Sans" w:cs="Open Sans"/>
        </w:rPr>
        <w:t>ther</w:t>
      </w:r>
      <w:r w:rsidR="4F8288E2" w:rsidRPr="7A426AB0">
        <w:rPr>
          <w:rFonts w:ascii="Open Sans" w:hAnsi="Open Sans" w:cs="Open Sans"/>
        </w:rPr>
        <w:t xml:space="preserve"> concerns are </w:t>
      </w:r>
      <w:r w:rsidR="4F8288E2" w:rsidRPr="6A3A89A6">
        <w:rPr>
          <w:rFonts w:ascii="Open Sans" w:hAnsi="Open Sans" w:cs="Open Sans"/>
        </w:rPr>
        <w:t xml:space="preserve">not supported by </w:t>
      </w:r>
      <w:r w:rsidR="4F8288E2" w:rsidRPr="7F09D970">
        <w:rPr>
          <w:rFonts w:ascii="Open Sans" w:hAnsi="Open Sans" w:cs="Open Sans"/>
        </w:rPr>
        <w:t xml:space="preserve">available evidence, and there </w:t>
      </w:r>
      <w:r w:rsidR="4F8288E2" w:rsidRPr="796FAE69">
        <w:rPr>
          <w:rFonts w:ascii="Open Sans" w:hAnsi="Open Sans" w:cs="Open Sans"/>
        </w:rPr>
        <w:t>are</w:t>
      </w:r>
      <w:r w:rsidR="4F8288E2" w:rsidRPr="7F09D970">
        <w:rPr>
          <w:rFonts w:ascii="Open Sans" w:hAnsi="Open Sans" w:cs="Open Sans"/>
        </w:rPr>
        <w:t xml:space="preserve"> clear</w:t>
      </w:r>
      <w:r w:rsidR="4F8288E2" w:rsidRPr="796FAE69">
        <w:rPr>
          <w:rFonts w:ascii="Open Sans" w:hAnsi="Open Sans" w:cs="Open Sans"/>
        </w:rPr>
        <w:t xml:space="preserve"> processes for documentation and </w:t>
      </w:r>
      <w:r w:rsidR="4F8288E2" w:rsidRPr="35FA1D93">
        <w:rPr>
          <w:rFonts w:ascii="Open Sans" w:hAnsi="Open Sans" w:cs="Open Sans"/>
        </w:rPr>
        <w:t xml:space="preserve">communication </w:t>
      </w:r>
      <w:r w:rsidR="4F8288E2" w:rsidRPr="10CEC7E6">
        <w:rPr>
          <w:rFonts w:ascii="Open Sans" w:hAnsi="Open Sans" w:cs="Open Sans"/>
        </w:rPr>
        <w:t xml:space="preserve">of information </w:t>
      </w:r>
      <w:r w:rsidR="4F8288E2" w:rsidRPr="38B279E6">
        <w:rPr>
          <w:rFonts w:ascii="Open Sans" w:hAnsi="Open Sans" w:cs="Open Sans"/>
        </w:rPr>
        <w:t xml:space="preserve">about consumers. </w:t>
      </w:r>
      <w:r w:rsidR="41592ED8" w:rsidRPr="254D3D12">
        <w:rPr>
          <w:rFonts w:ascii="Open Sans" w:hAnsi="Open Sans" w:cs="Open Sans"/>
        </w:rPr>
        <w:t>Documentation provided</w:t>
      </w:r>
      <w:r w:rsidR="41592ED8" w:rsidRPr="6D4A816D">
        <w:rPr>
          <w:rFonts w:ascii="Open Sans" w:hAnsi="Open Sans" w:cs="Open Sans"/>
        </w:rPr>
        <w:t xml:space="preserve"> </w:t>
      </w:r>
      <w:r w:rsidR="41592ED8" w:rsidRPr="2D6160FB">
        <w:rPr>
          <w:rFonts w:ascii="Open Sans" w:hAnsi="Open Sans" w:cs="Open Sans"/>
        </w:rPr>
        <w:t>as evidence</w:t>
      </w:r>
      <w:r w:rsidR="41592ED8" w:rsidRPr="254D3D12">
        <w:rPr>
          <w:rFonts w:ascii="Open Sans" w:hAnsi="Open Sans" w:cs="Open Sans"/>
        </w:rPr>
        <w:t xml:space="preserve"> for named consumers reflects ongoing </w:t>
      </w:r>
      <w:r w:rsidR="41592ED8" w:rsidRPr="1BD08983">
        <w:rPr>
          <w:rFonts w:ascii="Open Sans" w:hAnsi="Open Sans" w:cs="Open Sans"/>
        </w:rPr>
        <w:t xml:space="preserve">communication and </w:t>
      </w:r>
      <w:r w:rsidR="41592ED8" w:rsidRPr="3FFA5D80">
        <w:rPr>
          <w:rFonts w:ascii="Open Sans" w:hAnsi="Open Sans" w:cs="Open Sans"/>
        </w:rPr>
        <w:t>responsive actions.</w:t>
      </w:r>
      <w:r w:rsidR="38AABBE4" w:rsidRPr="588AE8BA">
        <w:rPr>
          <w:rFonts w:ascii="Open Sans" w:hAnsi="Open Sans" w:cs="Open Sans"/>
        </w:rPr>
        <w:t xml:space="preserve"> </w:t>
      </w:r>
      <w:r w:rsidR="38AABBE4" w:rsidRPr="32018B2A">
        <w:rPr>
          <w:rFonts w:ascii="Open Sans" w:hAnsi="Open Sans" w:cs="Open Sans"/>
        </w:rPr>
        <w:t xml:space="preserve">Whilst the medical officer </w:t>
      </w:r>
      <w:r w:rsidR="38AABBE4" w:rsidRPr="2D2F7954">
        <w:rPr>
          <w:rFonts w:ascii="Open Sans" w:hAnsi="Open Sans" w:cs="Open Sans"/>
        </w:rPr>
        <w:t xml:space="preserve">did not </w:t>
      </w:r>
      <w:r w:rsidR="38AABBE4" w:rsidRPr="68F95CF9">
        <w:rPr>
          <w:rFonts w:ascii="Open Sans" w:hAnsi="Open Sans" w:cs="Open Sans"/>
        </w:rPr>
        <w:t xml:space="preserve">directly enter </w:t>
      </w:r>
      <w:r w:rsidR="38AABBE4" w:rsidRPr="3FE694A5">
        <w:rPr>
          <w:rFonts w:ascii="Open Sans" w:hAnsi="Open Sans" w:cs="Open Sans"/>
        </w:rPr>
        <w:t xml:space="preserve">documentation, they </w:t>
      </w:r>
      <w:r w:rsidR="38AABBE4" w:rsidRPr="593E5182">
        <w:rPr>
          <w:rFonts w:ascii="Open Sans" w:hAnsi="Open Sans" w:cs="Open Sans"/>
        </w:rPr>
        <w:t xml:space="preserve">dictated directives to </w:t>
      </w:r>
      <w:r w:rsidR="38AABBE4" w:rsidRPr="035137F9">
        <w:rPr>
          <w:rFonts w:ascii="Open Sans" w:hAnsi="Open Sans" w:cs="Open Sans"/>
        </w:rPr>
        <w:t>clinical staff who would enter</w:t>
      </w:r>
      <w:r w:rsidR="38AABBE4" w:rsidRPr="229C61C5">
        <w:rPr>
          <w:rFonts w:ascii="Open Sans" w:hAnsi="Open Sans" w:cs="Open Sans"/>
        </w:rPr>
        <w:t xml:space="preserve"> it into the electronic care </w:t>
      </w:r>
      <w:r w:rsidR="38AABBE4" w:rsidRPr="60C0A71B">
        <w:rPr>
          <w:rFonts w:ascii="Open Sans" w:hAnsi="Open Sans" w:cs="Open Sans"/>
        </w:rPr>
        <w:t>management system</w:t>
      </w:r>
      <w:r w:rsidR="34420838" w:rsidRPr="29AD08D7">
        <w:rPr>
          <w:rFonts w:ascii="Open Sans" w:hAnsi="Open Sans" w:cs="Open Sans"/>
        </w:rPr>
        <w:t xml:space="preserve"> </w:t>
      </w:r>
      <w:r w:rsidR="34420838" w:rsidRPr="1A4B9C5F">
        <w:rPr>
          <w:rFonts w:ascii="Open Sans" w:hAnsi="Open Sans" w:cs="Open Sans"/>
        </w:rPr>
        <w:t xml:space="preserve">which </w:t>
      </w:r>
      <w:r w:rsidR="34420838" w:rsidRPr="5F653B0C">
        <w:rPr>
          <w:rFonts w:ascii="Open Sans" w:hAnsi="Open Sans" w:cs="Open Sans"/>
        </w:rPr>
        <w:t xml:space="preserve">was subsequently </w:t>
      </w:r>
      <w:r w:rsidR="34420838" w:rsidRPr="4CC33BBA">
        <w:rPr>
          <w:rFonts w:ascii="Open Sans" w:hAnsi="Open Sans" w:cs="Open Sans"/>
        </w:rPr>
        <w:t xml:space="preserve">confirmed </w:t>
      </w:r>
      <w:r w:rsidR="34420838" w:rsidRPr="35701254">
        <w:rPr>
          <w:rFonts w:ascii="Open Sans" w:hAnsi="Open Sans" w:cs="Open Sans"/>
        </w:rPr>
        <w:t xml:space="preserve">by the medical </w:t>
      </w:r>
      <w:r w:rsidR="34420838" w:rsidRPr="6201624A">
        <w:rPr>
          <w:rFonts w:ascii="Open Sans" w:hAnsi="Open Sans" w:cs="Open Sans"/>
        </w:rPr>
        <w:t>officer.</w:t>
      </w:r>
      <w:r w:rsidR="34420838" w:rsidRPr="4F647D28">
        <w:rPr>
          <w:rFonts w:ascii="Open Sans" w:hAnsi="Open Sans" w:cs="Open Sans"/>
        </w:rPr>
        <w:t xml:space="preserve"> </w:t>
      </w:r>
      <w:r w:rsidR="3F9487C1" w:rsidRPr="56F53A44">
        <w:rPr>
          <w:rFonts w:ascii="Open Sans" w:hAnsi="Open Sans" w:cs="Open Sans"/>
        </w:rPr>
        <w:t xml:space="preserve">The provider contends whilst they </w:t>
      </w:r>
      <w:r w:rsidR="3F9487C1" w:rsidRPr="04EF41C6">
        <w:rPr>
          <w:rFonts w:ascii="Open Sans" w:hAnsi="Open Sans" w:cs="Open Sans"/>
        </w:rPr>
        <w:t xml:space="preserve">have comprehensive </w:t>
      </w:r>
      <w:r w:rsidR="3F9487C1" w:rsidRPr="2F2ACCBE">
        <w:rPr>
          <w:rFonts w:ascii="Open Sans" w:hAnsi="Open Sans" w:cs="Open Sans"/>
        </w:rPr>
        <w:t xml:space="preserve">processes to communicate consumer information, </w:t>
      </w:r>
      <w:r w:rsidR="3F9487C1" w:rsidRPr="17E5654F">
        <w:rPr>
          <w:rFonts w:ascii="Open Sans" w:hAnsi="Open Sans" w:cs="Open Sans"/>
        </w:rPr>
        <w:t>including</w:t>
      </w:r>
      <w:r w:rsidR="3F9487C1" w:rsidRPr="2F2ACCBE">
        <w:rPr>
          <w:rFonts w:ascii="Open Sans" w:hAnsi="Open Sans" w:cs="Open Sans"/>
        </w:rPr>
        <w:t xml:space="preserve"> </w:t>
      </w:r>
      <w:r w:rsidR="3F9487C1" w:rsidRPr="47588C4B">
        <w:rPr>
          <w:rFonts w:ascii="Open Sans" w:hAnsi="Open Sans" w:cs="Open Sans"/>
        </w:rPr>
        <w:t xml:space="preserve">through progress notes, care </w:t>
      </w:r>
      <w:r w:rsidR="3F9487C1" w:rsidRPr="577BAEA7">
        <w:rPr>
          <w:rFonts w:ascii="Open Sans" w:hAnsi="Open Sans" w:cs="Open Sans"/>
        </w:rPr>
        <w:t>planning, and handover</w:t>
      </w:r>
      <w:r w:rsidR="3F9487C1" w:rsidRPr="17E5654F">
        <w:rPr>
          <w:rFonts w:ascii="Open Sans" w:hAnsi="Open Sans" w:cs="Open Sans"/>
        </w:rPr>
        <w:t>, actions</w:t>
      </w:r>
      <w:r w:rsidR="3F9487C1" w:rsidRPr="7FC71AAE">
        <w:rPr>
          <w:rFonts w:ascii="Open Sans" w:hAnsi="Open Sans" w:cs="Open Sans"/>
        </w:rPr>
        <w:t xml:space="preserve"> have been developed to </w:t>
      </w:r>
      <w:r w:rsidR="3F9487C1" w:rsidRPr="7064AB76">
        <w:rPr>
          <w:rFonts w:ascii="Open Sans" w:hAnsi="Open Sans" w:cs="Open Sans"/>
        </w:rPr>
        <w:t xml:space="preserve">strengthen and enhance </w:t>
      </w:r>
      <w:r w:rsidR="3F9487C1" w:rsidRPr="427102D3">
        <w:rPr>
          <w:rFonts w:ascii="Open Sans" w:hAnsi="Open Sans" w:cs="Open Sans"/>
        </w:rPr>
        <w:t>practices</w:t>
      </w:r>
      <w:r w:rsidR="3F9487C1" w:rsidRPr="365C3DAC">
        <w:rPr>
          <w:rFonts w:ascii="Open Sans" w:hAnsi="Open Sans" w:cs="Open Sans"/>
        </w:rPr>
        <w:t>.</w:t>
      </w:r>
    </w:p>
    <w:p w14:paraId="5079CC3E" w14:textId="46607F4C" w:rsidR="2A90D753" w:rsidRDefault="7B4E8715" w:rsidP="6BA0B94F">
      <w:pPr>
        <w:pStyle w:val="NormalArial"/>
        <w:rPr>
          <w:rFonts w:ascii="Open Sans" w:hAnsi="Open Sans" w:cs="Open Sans"/>
        </w:rPr>
      </w:pPr>
      <w:r w:rsidRPr="0132A6B9">
        <w:rPr>
          <w:rFonts w:ascii="Open Sans" w:hAnsi="Open Sans" w:cs="Open Sans"/>
        </w:rPr>
        <w:t>I acknowledge the provider’s response and supporting information</w:t>
      </w:r>
      <w:r w:rsidRPr="05958F2B">
        <w:rPr>
          <w:rFonts w:ascii="Open Sans" w:hAnsi="Open Sans" w:cs="Open Sans"/>
        </w:rPr>
        <w:t>.</w:t>
      </w:r>
      <w:r w:rsidRPr="6E2E9CDE">
        <w:rPr>
          <w:rFonts w:ascii="Open Sans" w:hAnsi="Open Sans" w:cs="Open Sans"/>
        </w:rPr>
        <w:t xml:space="preserve"> </w:t>
      </w:r>
      <w:r w:rsidR="066B97F3" w:rsidRPr="1120D315">
        <w:rPr>
          <w:rFonts w:ascii="Open Sans" w:hAnsi="Open Sans" w:cs="Open Sans"/>
        </w:rPr>
        <w:t xml:space="preserve">My </w:t>
      </w:r>
      <w:r w:rsidR="00F229E8">
        <w:rPr>
          <w:rFonts w:ascii="Open Sans" w:hAnsi="Open Sans" w:cs="Open Sans"/>
        </w:rPr>
        <w:t>finding</w:t>
      </w:r>
      <w:r w:rsidR="00F229E8" w:rsidRPr="1120D315">
        <w:rPr>
          <w:rFonts w:ascii="Open Sans" w:hAnsi="Open Sans" w:cs="Open Sans"/>
        </w:rPr>
        <w:t xml:space="preserve"> </w:t>
      </w:r>
      <w:r w:rsidR="066B97F3" w:rsidRPr="1120D315">
        <w:rPr>
          <w:rFonts w:ascii="Open Sans" w:hAnsi="Open Sans" w:cs="Open Sans"/>
        </w:rPr>
        <w:t xml:space="preserve">has placed weight on findings in </w:t>
      </w:r>
      <w:r w:rsidR="00F229E8">
        <w:rPr>
          <w:rFonts w:ascii="Open Sans" w:hAnsi="Open Sans" w:cs="Open Sans"/>
        </w:rPr>
        <w:t>r</w:t>
      </w:r>
      <w:r w:rsidR="00F229E8" w:rsidRPr="1120D315">
        <w:rPr>
          <w:rFonts w:ascii="Open Sans" w:hAnsi="Open Sans" w:cs="Open Sans"/>
        </w:rPr>
        <w:t xml:space="preserve">equirement </w:t>
      </w:r>
      <w:r w:rsidR="066B97F3" w:rsidRPr="1120D315">
        <w:rPr>
          <w:rFonts w:ascii="Open Sans" w:hAnsi="Open Sans" w:cs="Open Sans"/>
        </w:rPr>
        <w:t>1(3)(d</w:t>
      </w:r>
      <w:r w:rsidR="066B97F3" w:rsidRPr="3537CA6D">
        <w:rPr>
          <w:rFonts w:ascii="Open Sans" w:hAnsi="Open Sans" w:cs="Open Sans"/>
        </w:rPr>
        <w:t>)</w:t>
      </w:r>
      <w:r w:rsidR="11614751" w:rsidRPr="3537CA6D">
        <w:rPr>
          <w:rFonts w:ascii="Open Sans" w:hAnsi="Open Sans" w:cs="Open Sans"/>
        </w:rPr>
        <w:t xml:space="preserve"> of Standard 1</w:t>
      </w:r>
      <w:r w:rsidR="066B97F3" w:rsidRPr="3537CA6D">
        <w:rPr>
          <w:rFonts w:ascii="Open Sans" w:hAnsi="Open Sans" w:cs="Open Sans"/>
        </w:rPr>
        <w:t>,</w:t>
      </w:r>
      <w:r w:rsidR="066B97F3" w:rsidRPr="1120D315">
        <w:rPr>
          <w:rFonts w:ascii="Open Sans" w:hAnsi="Open Sans" w:cs="Open Sans"/>
        </w:rPr>
        <w:t xml:space="preserve"> outlining deficits in communicating outcomes of dignity of risk assessments and strategies to staff, </w:t>
      </w:r>
      <w:r w:rsidR="22CE8865" w:rsidRPr="486E1E06">
        <w:rPr>
          <w:rFonts w:ascii="Open Sans" w:hAnsi="Open Sans" w:cs="Open Sans"/>
        </w:rPr>
        <w:t>which the provider has acknowledged resulted</w:t>
      </w:r>
      <w:r w:rsidR="066B97F3" w:rsidRPr="1120D315">
        <w:rPr>
          <w:rFonts w:ascii="Open Sans" w:hAnsi="Open Sans" w:cs="Open Sans"/>
        </w:rPr>
        <w:t xml:space="preserve"> in inconsistent </w:t>
      </w:r>
      <w:r w:rsidR="29D8A2A3" w:rsidRPr="0BE16D24">
        <w:rPr>
          <w:rFonts w:ascii="Open Sans" w:hAnsi="Open Sans" w:cs="Open Sans"/>
        </w:rPr>
        <w:t>use</w:t>
      </w:r>
      <w:r w:rsidR="365E2708" w:rsidRPr="0BE16D24">
        <w:rPr>
          <w:rFonts w:ascii="Open Sans" w:hAnsi="Open Sans" w:cs="Open Sans"/>
        </w:rPr>
        <w:t xml:space="preserve"> </w:t>
      </w:r>
      <w:r w:rsidR="365E2708" w:rsidRPr="451ACCF9">
        <w:rPr>
          <w:rFonts w:ascii="Open Sans" w:hAnsi="Open Sans" w:cs="Open Sans"/>
        </w:rPr>
        <w:t xml:space="preserve">and at times incongruent </w:t>
      </w:r>
      <w:r w:rsidR="42B4D4F5" w:rsidRPr="486E1E06">
        <w:rPr>
          <w:rFonts w:ascii="Open Sans" w:hAnsi="Open Sans" w:cs="Open Sans"/>
        </w:rPr>
        <w:t>application</w:t>
      </w:r>
      <w:r w:rsidR="066B97F3" w:rsidRPr="486E1E06">
        <w:rPr>
          <w:rFonts w:ascii="Open Sans" w:hAnsi="Open Sans" w:cs="Open Sans"/>
        </w:rPr>
        <w:t>.</w:t>
      </w:r>
      <w:r w:rsidR="066B97F3" w:rsidRPr="1120D315">
        <w:rPr>
          <w:rFonts w:ascii="Open Sans" w:hAnsi="Open Sans" w:cs="Open Sans"/>
        </w:rPr>
        <w:t xml:space="preserve"> </w:t>
      </w:r>
      <w:r w:rsidR="7C7B12E0" w:rsidRPr="7AE8824C">
        <w:rPr>
          <w:rFonts w:ascii="Open Sans" w:hAnsi="Open Sans" w:cs="Open Sans"/>
        </w:rPr>
        <w:t xml:space="preserve">I </w:t>
      </w:r>
      <w:r w:rsidR="7C7B12E0" w:rsidRPr="7C3E8C1B">
        <w:rPr>
          <w:rFonts w:ascii="Open Sans" w:hAnsi="Open Sans" w:cs="Open Sans"/>
        </w:rPr>
        <w:t>have</w:t>
      </w:r>
      <w:r w:rsidRPr="72AE5B04">
        <w:rPr>
          <w:rFonts w:ascii="Open Sans" w:hAnsi="Open Sans" w:cs="Open Sans"/>
        </w:rPr>
        <w:t xml:space="preserve"> </w:t>
      </w:r>
      <w:r w:rsidR="5493A45D" w:rsidRPr="4BE23CE1">
        <w:rPr>
          <w:rFonts w:ascii="Open Sans" w:hAnsi="Open Sans" w:cs="Open Sans"/>
        </w:rPr>
        <w:t xml:space="preserve">also </w:t>
      </w:r>
      <w:r w:rsidRPr="72AE5B04">
        <w:rPr>
          <w:rFonts w:ascii="Open Sans" w:hAnsi="Open Sans" w:cs="Open Sans"/>
        </w:rPr>
        <w:t xml:space="preserve">considered evidence within </w:t>
      </w:r>
      <w:r w:rsidR="00F229E8">
        <w:rPr>
          <w:rFonts w:ascii="Open Sans" w:hAnsi="Open Sans" w:cs="Open Sans"/>
        </w:rPr>
        <w:t>r</w:t>
      </w:r>
      <w:r w:rsidR="00F229E8" w:rsidRPr="3537CA6D">
        <w:rPr>
          <w:rFonts w:ascii="Open Sans" w:hAnsi="Open Sans" w:cs="Open Sans"/>
        </w:rPr>
        <w:t xml:space="preserve">equirement </w:t>
      </w:r>
      <w:r w:rsidRPr="3537CA6D">
        <w:rPr>
          <w:rFonts w:ascii="Open Sans" w:hAnsi="Open Sans" w:cs="Open Sans"/>
        </w:rPr>
        <w:t>2(3)(b)</w:t>
      </w:r>
      <w:r w:rsidR="6C7C4EDE" w:rsidRPr="3537CA6D">
        <w:rPr>
          <w:rFonts w:ascii="Open Sans" w:hAnsi="Open Sans" w:cs="Open Sans"/>
        </w:rPr>
        <w:t xml:space="preserve"> of </w:t>
      </w:r>
      <w:r w:rsidRPr="001CF89A">
        <w:rPr>
          <w:rFonts w:ascii="Open Sans" w:hAnsi="Open Sans" w:cs="Open Sans"/>
        </w:rPr>
        <w:t>Standard 2</w:t>
      </w:r>
      <w:r w:rsidR="6C7C4EDE" w:rsidRPr="3537CA6D">
        <w:rPr>
          <w:rFonts w:ascii="Open Sans" w:hAnsi="Open Sans" w:cs="Open Sans"/>
        </w:rPr>
        <w:t>,</w:t>
      </w:r>
      <w:r w:rsidRPr="3EF56CBA">
        <w:rPr>
          <w:rFonts w:ascii="Open Sans" w:hAnsi="Open Sans" w:cs="Open Sans"/>
        </w:rPr>
        <w:t xml:space="preserve"> identifying needs, </w:t>
      </w:r>
      <w:r w:rsidRPr="445F0C2A">
        <w:rPr>
          <w:rFonts w:ascii="Open Sans" w:hAnsi="Open Sans" w:cs="Open Sans"/>
        </w:rPr>
        <w:t xml:space="preserve">goals, and preferences were not routinely </w:t>
      </w:r>
      <w:r w:rsidRPr="54FAD06A">
        <w:rPr>
          <w:rFonts w:ascii="Open Sans" w:hAnsi="Open Sans" w:cs="Open Sans"/>
        </w:rPr>
        <w:t>captured</w:t>
      </w:r>
      <w:r w:rsidR="0C76E330" w:rsidRPr="7C3E8C1B">
        <w:rPr>
          <w:rFonts w:ascii="Open Sans" w:hAnsi="Open Sans" w:cs="Open Sans"/>
        </w:rPr>
        <w:t xml:space="preserve"> </w:t>
      </w:r>
      <w:r w:rsidR="0C76E330" w:rsidRPr="3CC74A65">
        <w:rPr>
          <w:rFonts w:ascii="Open Sans" w:hAnsi="Open Sans" w:cs="Open Sans"/>
        </w:rPr>
        <w:t xml:space="preserve">and </w:t>
      </w:r>
      <w:r w:rsidR="4FE357F0" w:rsidRPr="4A1E2356">
        <w:rPr>
          <w:rFonts w:ascii="Open Sans" w:hAnsi="Open Sans" w:cs="Open Sans"/>
        </w:rPr>
        <w:t xml:space="preserve">the provider’s </w:t>
      </w:r>
      <w:r w:rsidR="38AA2104" w:rsidRPr="4789E063">
        <w:rPr>
          <w:rFonts w:ascii="Open Sans" w:hAnsi="Open Sans" w:cs="Open Sans"/>
        </w:rPr>
        <w:t xml:space="preserve">acknowledged deficiencies in </w:t>
      </w:r>
      <w:r w:rsidR="38AA2104" w:rsidRPr="4789E063">
        <w:rPr>
          <w:rFonts w:ascii="Open Sans" w:hAnsi="Open Sans" w:cs="Open Sans"/>
        </w:rPr>
        <w:lastRenderedPageBreak/>
        <w:t xml:space="preserve">clinical </w:t>
      </w:r>
      <w:r w:rsidR="4D37951C" w:rsidRPr="4D4B23CD">
        <w:rPr>
          <w:rFonts w:ascii="Open Sans" w:hAnsi="Open Sans" w:cs="Open Sans"/>
        </w:rPr>
        <w:t>care documentation</w:t>
      </w:r>
      <w:r w:rsidR="38AA2104" w:rsidRPr="4789E063">
        <w:rPr>
          <w:rFonts w:ascii="Open Sans" w:hAnsi="Open Sans" w:cs="Open Sans"/>
        </w:rPr>
        <w:t xml:space="preserve"> in other requirements of this Standard</w:t>
      </w:r>
      <w:r w:rsidR="06E9EF27" w:rsidRPr="4A1E2356">
        <w:rPr>
          <w:rFonts w:ascii="Open Sans" w:hAnsi="Open Sans" w:cs="Open Sans"/>
        </w:rPr>
        <w:t xml:space="preserve">. </w:t>
      </w:r>
      <w:r w:rsidR="0B07C663" w:rsidRPr="1D3E2D9F">
        <w:rPr>
          <w:rFonts w:ascii="Open Sans" w:hAnsi="Open Sans" w:cs="Open Sans"/>
        </w:rPr>
        <w:t>Furthermore,</w:t>
      </w:r>
      <w:r w:rsidR="3E60594B" w:rsidRPr="1D3E2D9F">
        <w:rPr>
          <w:rFonts w:ascii="Open Sans" w:hAnsi="Open Sans" w:cs="Open Sans"/>
        </w:rPr>
        <w:t xml:space="preserve"> </w:t>
      </w:r>
      <w:r w:rsidR="0B07C663" w:rsidRPr="1D3E2D9F">
        <w:rPr>
          <w:rFonts w:ascii="Open Sans" w:hAnsi="Open Sans" w:cs="Open Sans"/>
        </w:rPr>
        <w:t>the r</w:t>
      </w:r>
      <w:r w:rsidR="58C2C583" w:rsidRPr="1D3E2D9F">
        <w:rPr>
          <w:rFonts w:ascii="Open Sans" w:hAnsi="Open Sans" w:cs="Open Sans"/>
        </w:rPr>
        <w:t>eported</w:t>
      </w:r>
      <w:r w:rsidR="7301F516" w:rsidRPr="4EF3DCA4">
        <w:rPr>
          <w:rFonts w:ascii="Open Sans" w:hAnsi="Open Sans" w:cs="Open Sans"/>
        </w:rPr>
        <w:t xml:space="preserve"> </w:t>
      </w:r>
      <w:r w:rsidR="7301F516" w:rsidRPr="4B95074C">
        <w:rPr>
          <w:rFonts w:ascii="Open Sans" w:hAnsi="Open Sans" w:cs="Open Sans"/>
        </w:rPr>
        <w:t xml:space="preserve">challenges </w:t>
      </w:r>
      <w:r w:rsidR="1C91B06E" w:rsidRPr="5534CB81">
        <w:rPr>
          <w:rFonts w:ascii="Open Sans" w:hAnsi="Open Sans" w:cs="Open Sans"/>
        </w:rPr>
        <w:t>of senior clinical staff</w:t>
      </w:r>
      <w:r w:rsidR="7301F516" w:rsidRPr="5534CB81">
        <w:rPr>
          <w:rFonts w:ascii="Open Sans" w:hAnsi="Open Sans" w:cs="Open Sans"/>
        </w:rPr>
        <w:t xml:space="preserve"> </w:t>
      </w:r>
      <w:r w:rsidR="7301F516" w:rsidRPr="4B95074C">
        <w:rPr>
          <w:rFonts w:ascii="Open Sans" w:hAnsi="Open Sans" w:cs="Open Sans"/>
        </w:rPr>
        <w:t xml:space="preserve">in </w:t>
      </w:r>
      <w:r w:rsidR="7301F516" w:rsidRPr="0C3127D2">
        <w:rPr>
          <w:rFonts w:ascii="Open Sans" w:hAnsi="Open Sans" w:cs="Open Sans"/>
        </w:rPr>
        <w:t xml:space="preserve">navigating the </w:t>
      </w:r>
      <w:r w:rsidR="7301F516" w:rsidRPr="7AB18AC5">
        <w:rPr>
          <w:rFonts w:ascii="Open Sans" w:hAnsi="Open Sans" w:cs="Open Sans"/>
        </w:rPr>
        <w:t xml:space="preserve">electronic care </w:t>
      </w:r>
      <w:r w:rsidR="7301F516" w:rsidRPr="176874A5">
        <w:rPr>
          <w:rFonts w:ascii="Open Sans" w:hAnsi="Open Sans" w:cs="Open Sans"/>
        </w:rPr>
        <w:t xml:space="preserve">management </w:t>
      </w:r>
      <w:r w:rsidR="7301F516" w:rsidRPr="239B6309">
        <w:rPr>
          <w:rFonts w:ascii="Open Sans" w:hAnsi="Open Sans" w:cs="Open Sans"/>
        </w:rPr>
        <w:t xml:space="preserve">system </w:t>
      </w:r>
      <w:r w:rsidR="47E4429D" w:rsidRPr="5534CB81">
        <w:rPr>
          <w:rFonts w:ascii="Open Sans" w:hAnsi="Open Sans" w:cs="Open Sans"/>
        </w:rPr>
        <w:t>impact</w:t>
      </w:r>
      <w:r w:rsidR="0A23F0F7" w:rsidRPr="5534CB81">
        <w:rPr>
          <w:rFonts w:ascii="Open Sans" w:hAnsi="Open Sans" w:cs="Open Sans"/>
        </w:rPr>
        <w:t>ed</w:t>
      </w:r>
      <w:r w:rsidR="47E4429D" w:rsidRPr="2D2DB68F">
        <w:rPr>
          <w:rFonts w:ascii="Open Sans" w:hAnsi="Open Sans" w:cs="Open Sans"/>
        </w:rPr>
        <w:t xml:space="preserve"> </w:t>
      </w:r>
      <w:r w:rsidR="2232BEE2" w:rsidRPr="698A3B4F">
        <w:rPr>
          <w:rFonts w:ascii="Open Sans" w:hAnsi="Open Sans" w:cs="Open Sans"/>
        </w:rPr>
        <w:t xml:space="preserve">monitoring and </w:t>
      </w:r>
      <w:r w:rsidR="47E4429D" w:rsidRPr="698A3B4F">
        <w:rPr>
          <w:rFonts w:ascii="Open Sans" w:hAnsi="Open Sans" w:cs="Open Sans"/>
        </w:rPr>
        <w:t>clinical</w:t>
      </w:r>
      <w:r w:rsidR="47E4429D" w:rsidRPr="2D2DB68F">
        <w:rPr>
          <w:rFonts w:ascii="Open Sans" w:hAnsi="Open Sans" w:cs="Open Sans"/>
        </w:rPr>
        <w:t xml:space="preserve"> oversight</w:t>
      </w:r>
      <w:r w:rsidR="68DC533C" w:rsidRPr="239B6309">
        <w:rPr>
          <w:rFonts w:ascii="Open Sans" w:hAnsi="Open Sans" w:cs="Open Sans"/>
        </w:rPr>
        <w:t xml:space="preserve"> as outlined in Standard 8 </w:t>
      </w:r>
      <w:r w:rsidR="00F229E8">
        <w:rPr>
          <w:rFonts w:ascii="Open Sans" w:hAnsi="Open Sans" w:cs="Open Sans"/>
        </w:rPr>
        <w:t>r</w:t>
      </w:r>
      <w:r w:rsidR="00F229E8" w:rsidRPr="75F701EC">
        <w:rPr>
          <w:rFonts w:ascii="Open Sans" w:hAnsi="Open Sans" w:cs="Open Sans"/>
        </w:rPr>
        <w:t xml:space="preserve">equirement </w:t>
      </w:r>
      <w:r w:rsidR="68DC533C" w:rsidRPr="75F701EC">
        <w:rPr>
          <w:rFonts w:ascii="Open Sans" w:hAnsi="Open Sans" w:cs="Open Sans"/>
        </w:rPr>
        <w:t>8(3)(c)</w:t>
      </w:r>
      <w:r w:rsidR="5AB4AE38" w:rsidRPr="75F701EC">
        <w:rPr>
          <w:rFonts w:ascii="Open Sans" w:hAnsi="Open Sans" w:cs="Open Sans"/>
        </w:rPr>
        <w:t>.</w:t>
      </w:r>
      <w:r w:rsidR="1E249CE6" w:rsidRPr="486E1E06">
        <w:rPr>
          <w:rFonts w:ascii="Open Sans" w:hAnsi="Open Sans" w:cs="Open Sans"/>
        </w:rPr>
        <w:t xml:space="preserve"> </w:t>
      </w:r>
    </w:p>
    <w:p w14:paraId="55EB1694" w14:textId="7F0050B6" w:rsidR="2A90D753" w:rsidRDefault="75D5CAD4" w:rsidP="2E4B8479">
      <w:pPr>
        <w:pStyle w:val="NormalArial"/>
        <w:rPr>
          <w:rFonts w:ascii="Open Sans" w:hAnsi="Open Sans" w:cs="Open Sans"/>
        </w:rPr>
      </w:pPr>
      <w:r w:rsidRPr="240D6B2E">
        <w:rPr>
          <w:rFonts w:ascii="Open Sans" w:hAnsi="Open Sans" w:cs="Open Sans"/>
        </w:rPr>
        <w:t xml:space="preserve">Accordingly, I am not satisfied information about consumer condition, needs, and preferences is documented and </w:t>
      </w:r>
      <w:r w:rsidR="5441E32B" w:rsidRPr="3F3AAEDC">
        <w:rPr>
          <w:rFonts w:ascii="Open Sans" w:hAnsi="Open Sans" w:cs="Open Sans"/>
        </w:rPr>
        <w:t xml:space="preserve">effectively </w:t>
      </w:r>
      <w:r w:rsidRPr="3F3AAEDC">
        <w:rPr>
          <w:rFonts w:ascii="Open Sans" w:hAnsi="Open Sans" w:cs="Open Sans"/>
        </w:rPr>
        <w:t>communicated</w:t>
      </w:r>
      <w:r w:rsidRPr="240D6B2E">
        <w:rPr>
          <w:rFonts w:ascii="Open Sans" w:hAnsi="Open Sans" w:cs="Open Sans"/>
        </w:rPr>
        <w:t xml:space="preserve"> within the organisation and find </w:t>
      </w:r>
      <w:r w:rsidR="00F229E8">
        <w:rPr>
          <w:rFonts w:ascii="Open Sans" w:hAnsi="Open Sans" w:cs="Open Sans"/>
        </w:rPr>
        <w:t>r</w:t>
      </w:r>
      <w:r w:rsidR="00F229E8" w:rsidRPr="240D6B2E">
        <w:rPr>
          <w:rFonts w:ascii="Open Sans" w:hAnsi="Open Sans" w:cs="Open Sans"/>
        </w:rPr>
        <w:t xml:space="preserve">equirement </w:t>
      </w:r>
      <w:r w:rsidRPr="240D6B2E">
        <w:rPr>
          <w:rFonts w:ascii="Open Sans" w:hAnsi="Open Sans" w:cs="Open Sans"/>
        </w:rPr>
        <w:t xml:space="preserve">3(3)(e) not </w:t>
      </w:r>
      <w:r w:rsidRPr="61C9406A">
        <w:rPr>
          <w:rFonts w:ascii="Open Sans" w:hAnsi="Open Sans" w:cs="Open Sans"/>
        </w:rPr>
        <w:t>compliant.</w:t>
      </w:r>
    </w:p>
    <w:p w14:paraId="00CA8BC7" w14:textId="3A33CC80" w:rsidR="0B57AAA1" w:rsidRDefault="27B53ED0" w:rsidP="0B57AAA1">
      <w:pPr>
        <w:pStyle w:val="NormalArial"/>
        <w:rPr>
          <w:rFonts w:ascii="Open Sans" w:hAnsi="Open Sans" w:cs="Open Sans"/>
        </w:rPr>
      </w:pPr>
      <w:r w:rsidRPr="0B57AAA1">
        <w:rPr>
          <w:rFonts w:ascii="Open Sans" w:hAnsi="Open Sans" w:cs="Open Sans"/>
          <w:b/>
          <w:bCs/>
        </w:rPr>
        <w:t>Requirement 3(3)(f)</w:t>
      </w:r>
      <w:r w:rsidR="50D3DDE5" w:rsidRPr="025D9DC7">
        <w:rPr>
          <w:rFonts w:ascii="Open Sans" w:hAnsi="Open Sans" w:cs="Open Sans"/>
          <w:b/>
          <w:bCs/>
        </w:rPr>
        <w:t xml:space="preserve"> </w:t>
      </w:r>
      <w:r w:rsidR="48C0A4A4" w:rsidRPr="3B3BECDD">
        <w:rPr>
          <w:rFonts w:ascii="Open Sans" w:hAnsi="Open Sans" w:cs="Open Sans"/>
        </w:rPr>
        <w:t>Consumer</w:t>
      </w:r>
      <w:r w:rsidR="00F229E8">
        <w:rPr>
          <w:rFonts w:ascii="Open Sans" w:hAnsi="Open Sans" w:cs="Open Sans"/>
        </w:rPr>
        <w:t>s</w:t>
      </w:r>
      <w:r w:rsidR="48C0A4A4" w:rsidRPr="3B3BECDD">
        <w:rPr>
          <w:rFonts w:ascii="Open Sans" w:hAnsi="Open Sans" w:cs="Open Sans"/>
        </w:rPr>
        <w:t xml:space="preserve"> and representatives raised concerns related to the lack of timely referrals </w:t>
      </w:r>
      <w:r w:rsidR="0A825698" w:rsidRPr="3B3BECDD">
        <w:rPr>
          <w:rFonts w:ascii="Open Sans" w:hAnsi="Open Sans" w:cs="Open Sans"/>
        </w:rPr>
        <w:t>for consumers</w:t>
      </w:r>
      <w:r w:rsidR="412E5987" w:rsidRPr="3B3BECDD">
        <w:rPr>
          <w:rFonts w:ascii="Open Sans" w:hAnsi="Open Sans" w:cs="Open Sans"/>
        </w:rPr>
        <w:t>, particularly for physiotherapy</w:t>
      </w:r>
      <w:r w:rsidR="0A825698" w:rsidRPr="3B3BECDD">
        <w:rPr>
          <w:rFonts w:ascii="Open Sans" w:hAnsi="Open Sans" w:cs="Open Sans"/>
        </w:rPr>
        <w:t>. Care planning documentation did not</w:t>
      </w:r>
      <w:r w:rsidR="54106586" w:rsidRPr="3B3BECDD">
        <w:rPr>
          <w:rFonts w:ascii="Open Sans" w:hAnsi="Open Sans" w:cs="Open Sans"/>
        </w:rPr>
        <w:t xml:space="preserve"> reflect these referrals or demonstrate appropriate action</w:t>
      </w:r>
      <w:r w:rsidR="1B8E0888" w:rsidRPr="3B3BECDD">
        <w:rPr>
          <w:rFonts w:ascii="Open Sans" w:hAnsi="Open Sans" w:cs="Open Sans"/>
        </w:rPr>
        <w:t xml:space="preserve">. </w:t>
      </w:r>
    </w:p>
    <w:p w14:paraId="6A9D455F" w14:textId="40F5A5AE" w:rsidR="675121B1" w:rsidRDefault="675121B1" w:rsidP="56B1E94D">
      <w:pPr>
        <w:pStyle w:val="NormalArial"/>
        <w:rPr>
          <w:rFonts w:ascii="Open Sans" w:hAnsi="Open Sans" w:cs="Open Sans"/>
        </w:rPr>
      </w:pPr>
      <w:r w:rsidRPr="56B1E94D">
        <w:rPr>
          <w:rFonts w:ascii="Open Sans" w:hAnsi="Open Sans" w:cs="Open Sans"/>
        </w:rPr>
        <w:t>The provider’s response refutes most of the findings, providing further context, explanations, and supporting evidence.</w:t>
      </w:r>
      <w:r w:rsidR="714A85E3" w:rsidRPr="7B7D085C">
        <w:rPr>
          <w:rFonts w:ascii="Open Sans" w:hAnsi="Open Sans" w:cs="Open Sans"/>
        </w:rPr>
        <w:t xml:space="preserve"> </w:t>
      </w:r>
      <w:r w:rsidR="54F4BA00" w:rsidRPr="68B8B58F">
        <w:rPr>
          <w:rFonts w:ascii="Open Sans" w:hAnsi="Open Sans" w:cs="Open Sans"/>
        </w:rPr>
        <w:t>They contend n</w:t>
      </w:r>
      <w:r w:rsidR="714A85E3" w:rsidRPr="68B8B58F">
        <w:rPr>
          <w:rFonts w:ascii="Open Sans" w:hAnsi="Open Sans" w:cs="Open Sans"/>
        </w:rPr>
        <w:t>amed</w:t>
      </w:r>
      <w:r w:rsidR="714A85E3" w:rsidRPr="41C83BBF">
        <w:rPr>
          <w:rFonts w:ascii="Open Sans" w:hAnsi="Open Sans" w:cs="Open Sans"/>
        </w:rPr>
        <w:t xml:space="preserve"> consumers have received timely and </w:t>
      </w:r>
      <w:r w:rsidR="714A85E3" w:rsidRPr="2D18CB66">
        <w:rPr>
          <w:rFonts w:ascii="Open Sans" w:hAnsi="Open Sans" w:cs="Open Sans"/>
        </w:rPr>
        <w:t xml:space="preserve">appropriate referrals in response to their </w:t>
      </w:r>
      <w:r w:rsidR="714A85E3" w:rsidRPr="57237B16">
        <w:rPr>
          <w:rFonts w:ascii="Open Sans" w:hAnsi="Open Sans" w:cs="Open Sans"/>
        </w:rPr>
        <w:t xml:space="preserve">concerns, </w:t>
      </w:r>
      <w:r w:rsidR="4A63291E" w:rsidRPr="5A8D05A5">
        <w:rPr>
          <w:rFonts w:ascii="Open Sans" w:hAnsi="Open Sans" w:cs="Open Sans"/>
        </w:rPr>
        <w:t xml:space="preserve">including from </w:t>
      </w:r>
      <w:r w:rsidR="4A63291E" w:rsidRPr="7CF73AD5">
        <w:rPr>
          <w:rFonts w:ascii="Open Sans" w:hAnsi="Open Sans" w:cs="Open Sans"/>
        </w:rPr>
        <w:t xml:space="preserve">external </w:t>
      </w:r>
      <w:r w:rsidR="4A63291E" w:rsidRPr="6332D7A2">
        <w:rPr>
          <w:rFonts w:ascii="Open Sans" w:hAnsi="Open Sans" w:cs="Open Sans"/>
        </w:rPr>
        <w:t>providers</w:t>
      </w:r>
      <w:r w:rsidR="4A63291E" w:rsidRPr="4E709C96">
        <w:rPr>
          <w:rFonts w:ascii="Open Sans" w:hAnsi="Open Sans" w:cs="Open Sans"/>
        </w:rPr>
        <w:t xml:space="preserve">, </w:t>
      </w:r>
      <w:r w:rsidR="714A85E3" w:rsidRPr="4E709C96">
        <w:rPr>
          <w:rFonts w:ascii="Open Sans" w:hAnsi="Open Sans" w:cs="Open Sans"/>
        </w:rPr>
        <w:t>evidenced</w:t>
      </w:r>
      <w:r w:rsidR="714A85E3" w:rsidRPr="57237B16">
        <w:rPr>
          <w:rFonts w:ascii="Open Sans" w:hAnsi="Open Sans" w:cs="Open Sans"/>
        </w:rPr>
        <w:t xml:space="preserve"> through supporting </w:t>
      </w:r>
      <w:r w:rsidR="714A85E3" w:rsidRPr="2DEED5B2">
        <w:rPr>
          <w:rFonts w:ascii="Open Sans" w:hAnsi="Open Sans" w:cs="Open Sans"/>
        </w:rPr>
        <w:t>do</w:t>
      </w:r>
      <w:r w:rsidR="326ADD1D" w:rsidRPr="2DEED5B2">
        <w:rPr>
          <w:rFonts w:ascii="Open Sans" w:hAnsi="Open Sans" w:cs="Open Sans"/>
        </w:rPr>
        <w:t>cumentation.</w:t>
      </w:r>
      <w:r w:rsidR="326ADD1D" w:rsidRPr="54A4E13D">
        <w:rPr>
          <w:rFonts w:ascii="Open Sans" w:hAnsi="Open Sans" w:cs="Open Sans"/>
        </w:rPr>
        <w:t xml:space="preserve"> </w:t>
      </w:r>
      <w:r w:rsidR="7A371F08" w:rsidRPr="7E69E9DB">
        <w:rPr>
          <w:rFonts w:ascii="Open Sans" w:hAnsi="Open Sans" w:cs="Open Sans"/>
        </w:rPr>
        <w:t>The</w:t>
      </w:r>
      <w:r w:rsidR="7A371F08" w:rsidRPr="57219FBB">
        <w:rPr>
          <w:rFonts w:ascii="Open Sans" w:hAnsi="Open Sans" w:cs="Open Sans"/>
        </w:rPr>
        <w:t xml:space="preserve"> provider acknowledges for one </w:t>
      </w:r>
      <w:r w:rsidR="7A371F08" w:rsidRPr="32165EF7">
        <w:rPr>
          <w:rFonts w:ascii="Open Sans" w:hAnsi="Open Sans" w:cs="Open Sans"/>
        </w:rPr>
        <w:t xml:space="preserve">consumer, follow up documentation </w:t>
      </w:r>
      <w:r w:rsidR="7A371F08" w:rsidRPr="3D22883D">
        <w:rPr>
          <w:rFonts w:ascii="Open Sans" w:hAnsi="Open Sans" w:cs="Open Sans"/>
        </w:rPr>
        <w:t xml:space="preserve">on tracking the referral </w:t>
      </w:r>
      <w:r w:rsidR="7A371F08" w:rsidRPr="0C7169C5">
        <w:rPr>
          <w:rFonts w:ascii="Open Sans" w:hAnsi="Open Sans" w:cs="Open Sans"/>
        </w:rPr>
        <w:t xml:space="preserve">was </w:t>
      </w:r>
      <w:r w:rsidR="7A371F08" w:rsidRPr="7E69E9DB">
        <w:rPr>
          <w:rFonts w:ascii="Open Sans" w:hAnsi="Open Sans" w:cs="Open Sans"/>
        </w:rPr>
        <w:t>lacking,</w:t>
      </w:r>
      <w:r w:rsidR="7A371F08" w:rsidRPr="46EF1E6D">
        <w:rPr>
          <w:rFonts w:ascii="Open Sans" w:hAnsi="Open Sans" w:cs="Open Sans"/>
        </w:rPr>
        <w:t xml:space="preserve"> however, they </w:t>
      </w:r>
      <w:r w:rsidR="69795EEE" w:rsidRPr="2A100899">
        <w:rPr>
          <w:rFonts w:ascii="Open Sans" w:hAnsi="Open Sans" w:cs="Open Sans"/>
        </w:rPr>
        <w:t>consider</w:t>
      </w:r>
      <w:r w:rsidR="7A371F08" w:rsidRPr="46EF1E6D">
        <w:rPr>
          <w:rFonts w:ascii="Open Sans" w:hAnsi="Open Sans" w:cs="Open Sans"/>
        </w:rPr>
        <w:t xml:space="preserve"> </w:t>
      </w:r>
      <w:r w:rsidR="7A371F08" w:rsidRPr="13C4900C">
        <w:rPr>
          <w:rFonts w:ascii="Open Sans" w:hAnsi="Open Sans" w:cs="Open Sans"/>
        </w:rPr>
        <w:t xml:space="preserve">this does not </w:t>
      </w:r>
      <w:r w:rsidR="7A371F08" w:rsidRPr="2D842D17">
        <w:rPr>
          <w:rFonts w:ascii="Open Sans" w:hAnsi="Open Sans" w:cs="Open Sans"/>
        </w:rPr>
        <w:t xml:space="preserve">reflect </w:t>
      </w:r>
      <w:r w:rsidR="00CE05D7" w:rsidRPr="2D842D17">
        <w:rPr>
          <w:rFonts w:ascii="Open Sans" w:hAnsi="Open Sans" w:cs="Open Sans"/>
        </w:rPr>
        <w:t>non-compliance</w:t>
      </w:r>
      <w:r w:rsidR="7A371F08" w:rsidRPr="2D842D17">
        <w:rPr>
          <w:rFonts w:ascii="Open Sans" w:hAnsi="Open Sans" w:cs="Open Sans"/>
        </w:rPr>
        <w:t xml:space="preserve"> with the </w:t>
      </w:r>
      <w:r w:rsidR="7A371F08" w:rsidRPr="6D60CE35">
        <w:rPr>
          <w:rFonts w:ascii="Open Sans" w:hAnsi="Open Sans" w:cs="Open Sans"/>
        </w:rPr>
        <w:t xml:space="preserve">requirement. </w:t>
      </w:r>
      <w:r w:rsidR="6FF5E5AB" w:rsidRPr="2D842D17">
        <w:rPr>
          <w:rFonts w:ascii="Open Sans" w:hAnsi="Open Sans" w:cs="Open Sans"/>
        </w:rPr>
        <w:t>Medical</w:t>
      </w:r>
      <w:r w:rsidR="6FF5E5AB" w:rsidRPr="3ACEA6EC">
        <w:rPr>
          <w:rFonts w:ascii="Open Sans" w:hAnsi="Open Sans" w:cs="Open Sans"/>
        </w:rPr>
        <w:t xml:space="preserve"> reviews were undertaken in line with </w:t>
      </w:r>
      <w:r w:rsidR="6FF5E5AB" w:rsidRPr="50C57CE9">
        <w:rPr>
          <w:rFonts w:ascii="Open Sans" w:hAnsi="Open Sans" w:cs="Open Sans"/>
        </w:rPr>
        <w:t>service protocols</w:t>
      </w:r>
      <w:r w:rsidR="6FF5E5AB" w:rsidRPr="5A52A1C1">
        <w:rPr>
          <w:rFonts w:ascii="Open Sans" w:hAnsi="Open Sans" w:cs="Open Sans"/>
        </w:rPr>
        <w:t xml:space="preserve">, although </w:t>
      </w:r>
      <w:r w:rsidR="6FF5E5AB" w:rsidRPr="358B5BC0">
        <w:rPr>
          <w:rFonts w:ascii="Open Sans" w:hAnsi="Open Sans" w:cs="Open Sans"/>
        </w:rPr>
        <w:t xml:space="preserve">the provider </w:t>
      </w:r>
      <w:r w:rsidR="6FF5E5AB" w:rsidRPr="7D8919ED">
        <w:rPr>
          <w:rFonts w:ascii="Open Sans" w:hAnsi="Open Sans" w:cs="Open Sans"/>
        </w:rPr>
        <w:t xml:space="preserve">acknowledges access to the medical officer </w:t>
      </w:r>
      <w:r w:rsidR="6FF5E5AB" w:rsidRPr="362819D2">
        <w:rPr>
          <w:rFonts w:ascii="Open Sans" w:hAnsi="Open Sans" w:cs="Open Sans"/>
        </w:rPr>
        <w:t>was limited at times</w:t>
      </w:r>
      <w:r w:rsidR="2BD740F8" w:rsidRPr="34BB2F97">
        <w:rPr>
          <w:rFonts w:ascii="Open Sans" w:hAnsi="Open Sans" w:cs="Open Sans"/>
        </w:rPr>
        <w:t xml:space="preserve"> and is being addressed through </w:t>
      </w:r>
      <w:r w:rsidR="2BD740F8" w:rsidRPr="7E96D171">
        <w:rPr>
          <w:rFonts w:ascii="Open Sans" w:hAnsi="Open Sans" w:cs="Open Sans"/>
        </w:rPr>
        <w:t xml:space="preserve">improvement </w:t>
      </w:r>
      <w:r w:rsidR="2BD740F8" w:rsidRPr="19AD342E">
        <w:rPr>
          <w:rFonts w:ascii="Open Sans" w:hAnsi="Open Sans" w:cs="Open Sans"/>
        </w:rPr>
        <w:t xml:space="preserve">activities captured in the </w:t>
      </w:r>
      <w:r w:rsidR="2BD740F8" w:rsidRPr="61E7256F">
        <w:rPr>
          <w:rFonts w:ascii="Open Sans" w:hAnsi="Open Sans" w:cs="Open Sans"/>
        </w:rPr>
        <w:t>PCI.</w:t>
      </w:r>
      <w:r w:rsidR="326ADD1D" w:rsidRPr="61E7256F">
        <w:rPr>
          <w:rFonts w:ascii="Open Sans" w:hAnsi="Open Sans" w:cs="Open Sans"/>
        </w:rPr>
        <w:t xml:space="preserve"> </w:t>
      </w:r>
    </w:p>
    <w:p w14:paraId="01F1EBB4" w14:textId="4AB82B44" w:rsidR="00402F69" w:rsidRPr="001E694D" w:rsidRDefault="1A74528D" w:rsidP="3AFAA4E1">
      <w:pPr>
        <w:pStyle w:val="NormalArial"/>
        <w:rPr>
          <w:rFonts w:ascii="Open Sans" w:hAnsi="Open Sans" w:cs="Open Sans"/>
        </w:rPr>
      </w:pPr>
      <w:r w:rsidRPr="313A15B3">
        <w:rPr>
          <w:rFonts w:ascii="Open Sans" w:hAnsi="Open Sans" w:cs="Open Sans"/>
        </w:rPr>
        <w:t xml:space="preserve">I acknowledge the provider’s response and supporting information. My </w:t>
      </w:r>
      <w:r w:rsidR="00F229E8">
        <w:rPr>
          <w:rFonts w:ascii="Open Sans" w:hAnsi="Open Sans" w:cs="Open Sans"/>
        </w:rPr>
        <w:t>finding</w:t>
      </w:r>
      <w:r w:rsidR="00F229E8" w:rsidRPr="313A15B3">
        <w:rPr>
          <w:rFonts w:ascii="Open Sans" w:hAnsi="Open Sans" w:cs="Open Sans"/>
        </w:rPr>
        <w:t xml:space="preserve"> </w:t>
      </w:r>
      <w:r w:rsidRPr="313A15B3">
        <w:rPr>
          <w:rFonts w:ascii="Open Sans" w:hAnsi="Open Sans" w:cs="Open Sans"/>
        </w:rPr>
        <w:t xml:space="preserve">has placed weight on evidence brought forward in </w:t>
      </w:r>
      <w:r w:rsidRPr="4B93E708">
        <w:rPr>
          <w:rFonts w:ascii="Open Sans" w:hAnsi="Open Sans" w:cs="Open Sans"/>
        </w:rPr>
        <w:t xml:space="preserve">other requirements, including Standard 1 </w:t>
      </w:r>
      <w:r w:rsidR="00F229E8">
        <w:rPr>
          <w:rFonts w:ascii="Open Sans" w:hAnsi="Open Sans" w:cs="Open Sans"/>
        </w:rPr>
        <w:t>r</w:t>
      </w:r>
      <w:r w:rsidR="00F229E8" w:rsidRPr="4B93E708">
        <w:rPr>
          <w:rFonts w:ascii="Open Sans" w:hAnsi="Open Sans" w:cs="Open Sans"/>
        </w:rPr>
        <w:t xml:space="preserve">equirement </w:t>
      </w:r>
      <w:r w:rsidRPr="4B93E708">
        <w:rPr>
          <w:rFonts w:ascii="Open Sans" w:hAnsi="Open Sans" w:cs="Open Sans"/>
        </w:rPr>
        <w:t xml:space="preserve">1(3)(d), </w:t>
      </w:r>
      <w:r w:rsidR="42A931F4" w:rsidRPr="5E29F746">
        <w:rPr>
          <w:rFonts w:ascii="Open Sans" w:hAnsi="Open Sans" w:cs="Open Sans"/>
        </w:rPr>
        <w:t xml:space="preserve">identifying </w:t>
      </w:r>
      <w:r w:rsidR="42A931F4" w:rsidRPr="192C0B5C">
        <w:rPr>
          <w:rFonts w:ascii="Open Sans" w:hAnsi="Open Sans" w:cs="Open Sans"/>
        </w:rPr>
        <w:t xml:space="preserve">consumers who had not been </w:t>
      </w:r>
      <w:r w:rsidR="42A931F4" w:rsidRPr="323EF768">
        <w:rPr>
          <w:rFonts w:ascii="Open Sans" w:hAnsi="Open Sans" w:cs="Open Sans"/>
        </w:rPr>
        <w:t xml:space="preserve">consistently </w:t>
      </w:r>
      <w:r w:rsidR="42A931F4" w:rsidRPr="63706D89">
        <w:rPr>
          <w:rFonts w:ascii="Open Sans" w:hAnsi="Open Sans" w:cs="Open Sans"/>
        </w:rPr>
        <w:t>referred to and reviewed</w:t>
      </w:r>
      <w:r w:rsidR="42A931F4" w:rsidRPr="07E8BAB1">
        <w:rPr>
          <w:rFonts w:ascii="Open Sans" w:hAnsi="Open Sans" w:cs="Open Sans"/>
        </w:rPr>
        <w:t xml:space="preserve"> by allied health specialists in relation to risks</w:t>
      </w:r>
      <w:r w:rsidR="42A931F4" w:rsidRPr="220D42D3">
        <w:rPr>
          <w:rFonts w:ascii="Open Sans" w:hAnsi="Open Sans" w:cs="Open Sans"/>
        </w:rPr>
        <w:t xml:space="preserve"> of choice</w:t>
      </w:r>
      <w:r w:rsidR="32059416" w:rsidRPr="597E8DC6">
        <w:rPr>
          <w:rFonts w:ascii="Open Sans" w:hAnsi="Open Sans" w:cs="Open Sans"/>
        </w:rPr>
        <w:t xml:space="preserve">, and Standard 3 </w:t>
      </w:r>
      <w:r w:rsidR="00F229E8">
        <w:rPr>
          <w:rFonts w:ascii="Open Sans" w:hAnsi="Open Sans" w:cs="Open Sans"/>
        </w:rPr>
        <w:t>r</w:t>
      </w:r>
      <w:r w:rsidR="00F229E8" w:rsidRPr="597E8DC6">
        <w:rPr>
          <w:rFonts w:ascii="Open Sans" w:hAnsi="Open Sans" w:cs="Open Sans"/>
        </w:rPr>
        <w:t xml:space="preserve">equirement </w:t>
      </w:r>
      <w:r w:rsidR="32059416" w:rsidRPr="597E8DC6">
        <w:rPr>
          <w:rFonts w:ascii="Open Sans" w:hAnsi="Open Sans" w:cs="Open Sans"/>
        </w:rPr>
        <w:t>3(3)(c</w:t>
      </w:r>
      <w:r w:rsidR="32059416" w:rsidRPr="51A6C9CE">
        <w:rPr>
          <w:rFonts w:ascii="Open Sans" w:hAnsi="Open Sans" w:cs="Open Sans"/>
        </w:rPr>
        <w:t>)</w:t>
      </w:r>
      <w:r w:rsidR="1FFB40F8" w:rsidRPr="51A6C9CE">
        <w:rPr>
          <w:rFonts w:ascii="Open Sans" w:hAnsi="Open Sans" w:cs="Open Sans"/>
        </w:rPr>
        <w:t xml:space="preserve">, relating to </w:t>
      </w:r>
      <w:r w:rsidR="1FFB40F8" w:rsidRPr="3AFAA4E1">
        <w:rPr>
          <w:rFonts w:ascii="Open Sans" w:hAnsi="Open Sans" w:cs="Open Sans"/>
        </w:rPr>
        <w:t>requests for physiotherapy review which was not undertaken in a timely manner</w:t>
      </w:r>
      <w:r w:rsidR="40A12D19" w:rsidRPr="3AFAA4E1">
        <w:rPr>
          <w:rFonts w:ascii="Open Sans" w:hAnsi="Open Sans" w:cs="Open Sans"/>
        </w:rPr>
        <w:t xml:space="preserve">. </w:t>
      </w:r>
    </w:p>
    <w:p w14:paraId="171BB7E6" w14:textId="1660A619" w:rsidR="00402F69" w:rsidRPr="001E694D" w:rsidRDefault="4FE457DB" w:rsidP="3B3BECDD">
      <w:pPr>
        <w:pStyle w:val="NormalArial"/>
        <w:rPr>
          <w:rFonts w:ascii="Open Sans" w:hAnsi="Open Sans" w:cs="Open Sans"/>
        </w:rPr>
      </w:pPr>
      <w:r w:rsidRPr="2A100899">
        <w:rPr>
          <w:rFonts w:ascii="Open Sans" w:hAnsi="Open Sans" w:cs="Open Sans"/>
        </w:rPr>
        <w:t>T</w:t>
      </w:r>
      <w:r w:rsidR="40A12D19" w:rsidRPr="2A100899">
        <w:rPr>
          <w:rFonts w:ascii="Open Sans" w:hAnsi="Open Sans" w:cs="Open Sans"/>
        </w:rPr>
        <w:t>he</w:t>
      </w:r>
      <w:r w:rsidR="2899FEE8" w:rsidRPr="3AFAA4E1">
        <w:rPr>
          <w:rFonts w:ascii="Open Sans" w:hAnsi="Open Sans" w:cs="Open Sans"/>
        </w:rPr>
        <w:t xml:space="preserve"> </w:t>
      </w:r>
      <w:r w:rsidR="48102ED2" w:rsidRPr="645DA50F">
        <w:rPr>
          <w:rFonts w:ascii="Open Sans" w:hAnsi="Open Sans" w:cs="Open Sans"/>
        </w:rPr>
        <w:t xml:space="preserve">evidence before me does </w:t>
      </w:r>
      <w:r w:rsidR="2899FEE8" w:rsidRPr="3AFAA4E1">
        <w:rPr>
          <w:rFonts w:ascii="Open Sans" w:hAnsi="Open Sans" w:cs="Open Sans"/>
        </w:rPr>
        <w:t xml:space="preserve">not </w:t>
      </w:r>
      <w:r w:rsidR="48102ED2" w:rsidRPr="645DA50F">
        <w:rPr>
          <w:rFonts w:ascii="Open Sans" w:hAnsi="Open Sans" w:cs="Open Sans"/>
        </w:rPr>
        <w:t xml:space="preserve">demonstrate the </w:t>
      </w:r>
      <w:r w:rsidR="2899FEE8" w:rsidRPr="3AFAA4E1">
        <w:rPr>
          <w:rFonts w:ascii="Open Sans" w:hAnsi="Open Sans" w:cs="Open Sans"/>
        </w:rPr>
        <w:t xml:space="preserve">service has consistent </w:t>
      </w:r>
      <w:r w:rsidR="2899FEE8" w:rsidRPr="21DEC01F">
        <w:rPr>
          <w:rFonts w:ascii="Open Sans" w:hAnsi="Open Sans" w:cs="Open Sans"/>
        </w:rPr>
        <w:t>processes</w:t>
      </w:r>
      <w:r w:rsidR="40A12D19" w:rsidRPr="6276B17B">
        <w:rPr>
          <w:rFonts w:ascii="Open Sans" w:hAnsi="Open Sans" w:cs="Open Sans"/>
        </w:rPr>
        <w:t xml:space="preserve"> for </w:t>
      </w:r>
      <w:r w:rsidR="2899FEE8" w:rsidRPr="21DEC01F">
        <w:rPr>
          <w:rFonts w:ascii="Open Sans" w:hAnsi="Open Sans" w:cs="Open Sans"/>
        </w:rPr>
        <w:t>referral</w:t>
      </w:r>
      <w:r w:rsidR="7E93CA85" w:rsidRPr="6B2E9ED1">
        <w:rPr>
          <w:rFonts w:ascii="Open Sans" w:hAnsi="Open Sans" w:cs="Open Sans"/>
        </w:rPr>
        <w:t xml:space="preserve"> and </w:t>
      </w:r>
      <w:r w:rsidR="2899FEE8" w:rsidRPr="21DEC01F">
        <w:rPr>
          <w:rFonts w:ascii="Open Sans" w:hAnsi="Open Sans" w:cs="Open Sans"/>
        </w:rPr>
        <w:t>follow</w:t>
      </w:r>
      <w:r w:rsidR="7E93CA85" w:rsidRPr="6B2E9ED1">
        <w:rPr>
          <w:rFonts w:ascii="Open Sans" w:hAnsi="Open Sans" w:cs="Open Sans"/>
        </w:rPr>
        <w:t xml:space="preserve"> </w:t>
      </w:r>
      <w:r w:rsidR="2899FEE8" w:rsidRPr="1E183607">
        <w:rPr>
          <w:rFonts w:ascii="Open Sans" w:hAnsi="Open Sans" w:cs="Open Sans"/>
        </w:rPr>
        <w:t>up</w:t>
      </w:r>
      <w:r w:rsidR="40A12D19" w:rsidRPr="1E183607">
        <w:rPr>
          <w:rFonts w:ascii="Open Sans" w:hAnsi="Open Sans" w:cs="Open Sans"/>
        </w:rPr>
        <w:t xml:space="preserve"> </w:t>
      </w:r>
      <w:r w:rsidR="7E93CA85" w:rsidRPr="6B2E9ED1">
        <w:rPr>
          <w:rFonts w:ascii="Open Sans" w:hAnsi="Open Sans" w:cs="Open Sans"/>
        </w:rPr>
        <w:t xml:space="preserve">to ensure </w:t>
      </w:r>
      <w:r w:rsidR="40A12D19" w:rsidRPr="6B2E9ED1">
        <w:rPr>
          <w:rFonts w:ascii="Open Sans" w:hAnsi="Open Sans" w:cs="Open Sans"/>
        </w:rPr>
        <w:t>consumers</w:t>
      </w:r>
      <w:r w:rsidR="40A12D19" w:rsidRPr="1500E74B">
        <w:rPr>
          <w:rFonts w:ascii="Open Sans" w:hAnsi="Open Sans" w:cs="Open Sans"/>
        </w:rPr>
        <w:t xml:space="preserve"> are </w:t>
      </w:r>
      <w:r w:rsidR="40A12D19" w:rsidRPr="1E183607">
        <w:rPr>
          <w:rFonts w:ascii="Open Sans" w:hAnsi="Open Sans" w:cs="Open Sans"/>
        </w:rPr>
        <w:t>re</w:t>
      </w:r>
      <w:r w:rsidR="3809B391" w:rsidRPr="1E183607">
        <w:rPr>
          <w:rFonts w:ascii="Open Sans" w:hAnsi="Open Sans" w:cs="Open Sans"/>
        </w:rPr>
        <w:t>view</w:t>
      </w:r>
      <w:r w:rsidR="40A12D19" w:rsidRPr="1E183607">
        <w:rPr>
          <w:rFonts w:ascii="Open Sans" w:hAnsi="Open Sans" w:cs="Open Sans"/>
        </w:rPr>
        <w:t>ed</w:t>
      </w:r>
      <w:r w:rsidR="3809B391" w:rsidRPr="1E183607">
        <w:rPr>
          <w:rFonts w:ascii="Open Sans" w:hAnsi="Open Sans" w:cs="Open Sans"/>
        </w:rPr>
        <w:t xml:space="preserve"> by</w:t>
      </w:r>
      <w:r w:rsidR="40A12D19" w:rsidRPr="52FF8C80">
        <w:rPr>
          <w:rFonts w:ascii="Open Sans" w:hAnsi="Open Sans" w:cs="Open Sans"/>
        </w:rPr>
        <w:t xml:space="preserve"> </w:t>
      </w:r>
      <w:r w:rsidR="5DCD89A0" w:rsidRPr="3B12E691">
        <w:rPr>
          <w:rFonts w:ascii="Open Sans" w:hAnsi="Open Sans" w:cs="Open Sans"/>
        </w:rPr>
        <w:t xml:space="preserve">suitable </w:t>
      </w:r>
      <w:r w:rsidR="5DCD89A0" w:rsidRPr="48B1F67D">
        <w:rPr>
          <w:rFonts w:ascii="Open Sans" w:hAnsi="Open Sans" w:cs="Open Sans"/>
        </w:rPr>
        <w:t>providers in a timely manner</w:t>
      </w:r>
      <w:r w:rsidR="38BF4EFE" w:rsidRPr="645DA50F">
        <w:rPr>
          <w:rFonts w:ascii="Open Sans" w:hAnsi="Open Sans" w:cs="Open Sans"/>
        </w:rPr>
        <w:t>,</w:t>
      </w:r>
      <w:r w:rsidR="6A3330C7" w:rsidRPr="7BFA0EB2">
        <w:rPr>
          <w:rFonts w:ascii="Open Sans" w:hAnsi="Open Sans" w:cs="Open Sans"/>
        </w:rPr>
        <w:t xml:space="preserve"> and </w:t>
      </w:r>
      <w:r w:rsidR="6C02620B" w:rsidRPr="645DA50F">
        <w:rPr>
          <w:rFonts w:ascii="Open Sans" w:hAnsi="Open Sans" w:cs="Open Sans"/>
        </w:rPr>
        <w:t>accordingly I</w:t>
      </w:r>
      <w:r w:rsidR="6A3330C7" w:rsidRPr="645DA50F">
        <w:rPr>
          <w:rFonts w:ascii="Open Sans" w:hAnsi="Open Sans" w:cs="Open Sans"/>
        </w:rPr>
        <w:t xml:space="preserve"> </w:t>
      </w:r>
      <w:r w:rsidR="6A3330C7" w:rsidRPr="7BFA0EB2">
        <w:rPr>
          <w:rFonts w:ascii="Open Sans" w:hAnsi="Open Sans" w:cs="Open Sans"/>
        </w:rPr>
        <w:t xml:space="preserve">find </w:t>
      </w:r>
      <w:r w:rsidR="00F229E8">
        <w:rPr>
          <w:rFonts w:ascii="Open Sans" w:hAnsi="Open Sans" w:cs="Open Sans"/>
        </w:rPr>
        <w:t>r</w:t>
      </w:r>
      <w:r w:rsidR="00F229E8" w:rsidRPr="7BFA0EB2">
        <w:rPr>
          <w:rFonts w:ascii="Open Sans" w:hAnsi="Open Sans" w:cs="Open Sans"/>
        </w:rPr>
        <w:t xml:space="preserve">equirement </w:t>
      </w:r>
      <w:r w:rsidR="6A3330C7" w:rsidRPr="7BFA0EB2">
        <w:rPr>
          <w:rFonts w:ascii="Open Sans" w:hAnsi="Open Sans" w:cs="Open Sans"/>
        </w:rPr>
        <w:t xml:space="preserve">3(3)(f) </w:t>
      </w:r>
      <w:r w:rsidR="626B7EA6" w:rsidRPr="1E183607">
        <w:rPr>
          <w:rFonts w:ascii="Open Sans" w:hAnsi="Open Sans" w:cs="Open Sans"/>
        </w:rPr>
        <w:t>not</w:t>
      </w:r>
      <w:r w:rsidR="6A3330C7" w:rsidRPr="1E183607">
        <w:rPr>
          <w:rFonts w:ascii="Open Sans" w:hAnsi="Open Sans" w:cs="Open Sans"/>
        </w:rPr>
        <w:t xml:space="preserve"> </w:t>
      </w:r>
      <w:r w:rsidR="6A3330C7" w:rsidRPr="7BFA0EB2">
        <w:rPr>
          <w:rFonts w:ascii="Open Sans" w:hAnsi="Open Sans" w:cs="Open Sans"/>
        </w:rPr>
        <w:t>compliant.</w:t>
      </w:r>
    </w:p>
    <w:p w14:paraId="1970549A" w14:textId="5C0F2ABD" w:rsidR="00402F69" w:rsidRPr="001E694D" w:rsidRDefault="3EC55431" w:rsidP="7ECCF311">
      <w:pPr>
        <w:pStyle w:val="NormalArial"/>
        <w:rPr>
          <w:rFonts w:ascii="Open Sans" w:hAnsi="Open Sans" w:cs="Open Sans"/>
        </w:rPr>
      </w:pPr>
      <w:r w:rsidRPr="3B3BECDD">
        <w:rPr>
          <w:rFonts w:ascii="Open Sans" w:hAnsi="Open Sans" w:cs="Open Sans"/>
          <w:b/>
          <w:bCs/>
        </w:rPr>
        <w:t>Requirement 3(3)(g)</w:t>
      </w:r>
      <w:r w:rsidR="2EF88F5A" w:rsidRPr="645DA50F">
        <w:rPr>
          <w:rFonts w:ascii="Open Sans" w:hAnsi="Open Sans" w:cs="Open Sans"/>
          <w:b/>
          <w:bCs/>
        </w:rPr>
        <w:t xml:space="preserve"> </w:t>
      </w:r>
      <w:r w:rsidR="56BCFF51" w:rsidRPr="7ECCF311">
        <w:rPr>
          <w:rFonts w:ascii="Open Sans" w:hAnsi="Open Sans" w:cs="Open Sans"/>
        </w:rPr>
        <w:t>Infection prevention and control measures, including vaccination programs, were not de</w:t>
      </w:r>
      <w:r w:rsidR="0C6A3A5A" w:rsidRPr="7ECCF311">
        <w:rPr>
          <w:rFonts w:ascii="Open Sans" w:hAnsi="Open Sans" w:cs="Open Sans"/>
        </w:rPr>
        <w:t>monstrated</w:t>
      </w:r>
      <w:r w:rsidR="56BCFF51" w:rsidRPr="7ECCF311">
        <w:rPr>
          <w:rFonts w:ascii="Open Sans" w:hAnsi="Open Sans" w:cs="Open Sans"/>
        </w:rPr>
        <w:t xml:space="preserve">. </w:t>
      </w:r>
      <w:r w:rsidR="2C357220" w:rsidRPr="7ECCF311">
        <w:rPr>
          <w:rFonts w:ascii="Open Sans" w:hAnsi="Open Sans" w:cs="Open Sans"/>
        </w:rPr>
        <w:t>Management advised a vaccination clinic was scheduled, but cancelled due to lack of</w:t>
      </w:r>
      <w:r w:rsidR="0BBA7170" w:rsidRPr="7ECCF311">
        <w:rPr>
          <w:rFonts w:ascii="Open Sans" w:hAnsi="Open Sans" w:cs="Open Sans"/>
        </w:rPr>
        <w:t xml:space="preserve"> completed</w:t>
      </w:r>
      <w:r w:rsidR="2C357220" w:rsidRPr="7ECCF311">
        <w:rPr>
          <w:rFonts w:ascii="Open Sans" w:hAnsi="Open Sans" w:cs="Open Sans"/>
        </w:rPr>
        <w:t xml:space="preserve"> consent</w:t>
      </w:r>
      <w:r w:rsidR="00EFA312" w:rsidRPr="7ECCF311">
        <w:rPr>
          <w:rFonts w:ascii="Open Sans" w:hAnsi="Open Sans" w:cs="Open Sans"/>
        </w:rPr>
        <w:t xml:space="preserve"> forms</w:t>
      </w:r>
      <w:r w:rsidR="2C357220" w:rsidRPr="7ECCF311">
        <w:rPr>
          <w:rFonts w:ascii="Open Sans" w:hAnsi="Open Sans" w:cs="Open Sans"/>
        </w:rPr>
        <w:t>, but did not demonstrate</w:t>
      </w:r>
      <w:r w:rsidR="3FCD520E" w:rsidRPr="7ECCF311">
        <w:rPr>
          <w:rFonts w:ascii="Open Sans" w:hAnsi="Open Sans" w:cs="Open Sans"/>
        </w:rPr>
        <w:t xml:space="preserve"> actions to </w:t>
      </w:r>
      <w:r w:rsidR="58768BA3" w:rsidRPr="7ECCF311">
        <w:rPr>
          <w:rFonts w:ascii="Open Sans" w:hAnsi="Open Sans" w:cs="Open Sans"/>
        </w:rPr>
        <w:t>vaccinate</w:t>
      </w:r>
      <w:r w:rsidR="3FCD520E" w:rsidRPr="7ECCF311">
        <w:rPr>
          <w:rFonts w:ascii="Open Sans" w:hAnsi="Open Sans" w:cs="Open Sans"/>
        </w:rPr>
        <w:t xml:space="preserve"> consumers who had provided consent or address the absence of response.</w:t>
      </w:r>
      <w:r w:rsidR="2C357220" w:rsidRPr="7ECCF311">
        <w:rPr>
          <w:rFonts w:ascii="Open Sans" w:hAnsi="Open Sans" w:cs="Open Sans"/>
        </w:rPr>
        <w:t xml:space="preserve"> </w:t>
      </w:r>
      <w:r w:rsidR="0F95D02F" w:rsidRPr="7ECCF311">
        <w:rPr>
          <w:rFonts w:ascii="Open Sans" w:hAnsi="Open Sans" w:cs="Open Sans"/>
        </w:rPr>
        <w:t xml:space="preserve">Documentation showed </w:t>
      </w:r>
      <w:proofErr w:type="gramStart"/>
      <w:r w:rsidR="0F95D02F" w:rsidRPr="7ECCF311">
        <w:rPr>
          <w:rFonts w:ascii="Open Sans" w:hAnsi="Open Sans" w:cs="Open Sans"/>
        </w:rPr>
        <w:t>the majority of</w:t>
      </w:r>
      <w:proofErr w:type="gramEnd"/>
      <w:r w:rsidR="0F95D02F" w:rsidRPr="7ECCF311">
        <w:rPr>
          <w:rFonts w:ascii="Open Sans" w:hAnsi="Open Sans" w:cs="Open Sans"/>
        </w:rPr>
        <w:t xml:space="preserve"> consumers did not have 2025 influenza vaccination, and there was no record of vaccination history </w:t>
      </w:r>
      <w:r w:rsidR="3712375A" w:rsidRPr="7ECCF311">
        <w:rPr>
          <w:rFonts w:ascii="Open Sans" w:hAnsi="Open Sans" w:cs="Open Sans"/>
        </w:rPr>
        <w:t xml:space="preserve">for over a third of current consumers. </w:t>
      </w:r>
      <w:r w:rsidR="55A8942D" w:rsidRPr="1FC48335">
        <w:rPr>
          <w:rFonts w:ascii="Open Sans" w:hAnsi="Open Sans" w:cs="Open Sans"/>
        </w:rPr>
        <w:t>C</w:t>
      </w:r>
      <w:r w:rsidR="5928941D" w:rsidRPr="1FC48335">
        <w:rPr>
          <w:rFonts w:ascii="Open Sans" w:hAnsi="Open Sans" w:cs="Open Sans"/>
        </w:rPr>
        <w:t xml:space="preserve">onsumers </w:t>
      </w:r>
      <w:r w:rsidR="0D0BD3CB" w:rsidRPr="1FC48335">
        <w:rPr>
          <w:rFonts w:ascii="Open Sans" w:hAnsi="Open Sans" w:cs="Open Sans"/>
        </w:rPr>
        <w:t>prescribed</w:t>
      </w:r>
      <w:r w:rsidR="69F6C709" w:rsidRPr="4B8176C4">
        <w:rPr>
          <w:rFonts w:ascii="Open Sans" w:hAnsi="Open Sans" w:cs="Open Sans"/>
        </w:rPr>
        <w:t xml:space="preserve"> antibiotics </w:t>
      </w:r>
      <w:r w:rsidR="60AB5C48" w:rsidRPr="1FC48335">
        <w:rPr>
          <w:rFonts w:ascii="Open Sans" w:hAnsi="Open Sans" w:cs="Open Sans"/>
        </w:rPr>
        <w:t>did</w:t>
      </w:r>
      <w:r w:rsidR="69F6C709" w:rsidRPr="4B8176C4">
        <w:rPr>
          <w:rFonts w:ascii="Open Sans" w:hAnsi="Open Sans" w:cs="Open Sans"/>
        </w:rPr>
        <w:t xml:space="preserve"> not </w:t>
      </w:r>
      <w:r w:rsidR="60AB5C48" w:rsidRPr="1FC48335">
        <w:rPr>
          <w:rFonts w:ascii="Open Sans" w:hAnsi="Open Sans" w:cs="Open Sans"/>
        </w:rPr>
        <w:t>have supporting documentation</w:t>
      </w:r>
      <w:r w:rsidR="5928941D" w:rsidRPr="1FC48335">
        <w:rPr>
          <w:rFonts w:ascii="Open Sans" w:hAnsi="Open Sans" w:cs="Open Sans"/>
        </w:rPr>
        <w:t xml:space="preserve"> verify</w:t>
      </w:r>
      <w:r w:rsidR="1BD9B079" w:rsidRPr="1FC48335">
        <w:rPr>
          <w:rFonts w:ascii="Open Sans" w:hAnsi="Open Sans" w:cs="Open Sans"/>
        </w:rPr>
        <w:t>ing</w:t>
      </w:r>
      <w:r w:rsidR="69F6C709" w:rsidRPr="4B8176C4">
        <w:rPr>
          <w:rFonts w:ascii="Open Sans" w:hAnsi="Open Sans" w:cs="Open Sans"/>
        </w:rPr>
        <w:t xml:space="preserve"> antimicrobial stewardship practices.</w:t>
      </w:r>
    </w:p>
    <w:p w14:paraId="532387F0" w14:textId="364ECD7E" w:rsidR="00402F69" w:rsidRPr="001E694D" w:rsidRDefault="56BCFF51" w:rsidP="3B3BECDD">
      <w:pPr>
        <w:pStyle w:val="NormalArial"/>
        <w:rPr>
          <w:rFonts w:ascii="Open Sans" w:hAnsi="Open Sans" w:cs="Open Sans"/>
        </w:rPr>
      </w:pPr>
      <w:r w:rsidRPr="2472C4BB">
        <w:rPr>
          <w:rFonts w:ascii="Open Sans" w:hAnsi="Open Sans" w:cs="Open Sans"/>
        </w:rPr>
        <w:lastRenderedPageBreak/>
        <w:t xml:space="preserve">Staff did not demonstrate understanding of infection prevention practices and </w:t>
      </w:r>
      <w:r w:rsidR="000C2E36">
        <w:rPr>
          <w:rFonts w:ascii="Open Sans" w:hAnsi="Open Sans" w:cs="Open Sans"/>
        </w:rPr>
        <w:t xml:space="preserve">were </w:t>
      </w:r>
      <w:r w:rsidR="5B6C3204" w:rsidRPr="2472C4BB">
        <w:rPr>
          <w:rFonts w:ascii="Open Sans" w:hAnsi="Open Sans" w:cs="Open Sans"/>
        </w:rPr>
        <w:t xml:space="preserve">observed </w:t>
      </w:r>
      <w:r w:rsidR="000C2E36">
        <w:rPr>
          <w:rFonts w:ascii="Open Sans" w:hAnsi="Open Sans" w:cs="Open Sans"/>
        </w:rPr>
        <w:t>undertaking poor infection control</w:t>
      </w:r>
      <w:r w:rsidR="000C2E36" w:rsidRPr="2472C4BB">
        <w:rPr>
          <w:rFonts w:ascii="Open Sans" w:hAnsi="Open Sans" w:cs="Open Sans"/>
        </w:rPr>
        <w:t xml:space="preserve"> </w:t>
      </w:r>
      <w:r w:rsidR="5B6C3204" w:rsidRPr="2472C4BB">
        <w:rPr>
          <w:rFonts w:ascii="Open Sans" w:hAnsi="Open Sans" w:cs="Open Sans"/>
        </w:rPr>
        <w:t>practices in relation to food handling</w:t>
      </w:r>
      <w:r w:rsidR="40B3B573" w:rsidRPr="2472C4BB">
        <w:rPr>
          <w:rFonts w:ascii="Open Sans" w:hAnsi="Open Sans" w:cs="Open Sans"/>
        </w:rPr>
        <w:t xml:space="preserve"> and reusing disposable syringes and medication cups. </w:t>
      </w:r>
      <w:r w:rsidR="40B3B573" w:rsidRPr="4B8176C4">
        <w:rPr>
          <w:rFonts w:ascii="Open Sans" w:hAnsi="Open Sans" w:cs="Open Sans"/>
        </w:rPr>
        <w:t xml:space="preserve">Staff said they were aware it wasn’t </w:t>
      </w:r>
      <w:r w:rsidR="2FD0CEF2" w:rsidRPr="4B8176C4">
        <w:rPr>
          <w:rFonts w:ascii="Open Sans" w:hAnsi="Open Sans" w:cs="Open Sans"/>
        </w:rPr>
        <w:t>best practice,</w:t>
      </w:r>
      <w:r w:rsidR="0B2EA012" w:rsidRPr="4B8176C4">
        <w:rPr>
          <w:rFonts w:ascii="Open Sans" w:hAnsi="Open Sans" w:cs="Open Sans"/>
        </w:rPr>
        <w:t xml:space="preserve"> and raised concerns with management,</w:t>
      </w:r>
      <w:r w:rsidR="2FD0CEF2" w:rsidRPr="4B8176C4">
        <w:rPr>
          <w:rFonts w:ascii="Open Sans" w:hAnsi="Open Sans" w:cs="Open Sans"/>
        </w:rPr>
        <w:t xml:space="preserve"> but did not have alternate option</w:t>
      </w:r>
      <w:r w:rsidR="0052450A">
        <w:rPr>
          <w:rFonts w:ascii="Open Sans" w:hAnsi="Open Sans" w:cs="Open Sans"/>
        </w:rPr>
        <w:t>s</w:t>
      </w:r>
      <w:r w:rsidR="2FD0CEF2" w:rsidRPr="4B8176C4">
        <w:rPr>
          <w:rFonts w:ascii="Open Sans" w:hAnsi="Open Sans" w:cs="Open Sans"/>
        </w:rPr>
        <w:t xml:space="preserve"> as there was insufficient supply. </w:t>
      </w:r>
      <w:r w:rsidR="04EDD43A" w:rsidRPr="4B8176C4">
        <w:rPr>
          <w:rFonts w:ascii="Open Sans" w:hAnsi="Open Sans" w:cs="Open Sans"/>
        </w:rPr>
        <w:t>Management advised they believed the practice had ceased, as supply issues had been addressed</w:t>
      </w:r>
      <w:r w:rsidR="2FD0CEF2" w:rsidRPr="4B8176C4">
        <w:rPr>
          <w:rFonts w:ascii="Open Sans" w:hAnsi="Open Sans" w:cs="Open Sans"/>
        </w:rPr>
        <w:t>.</w:t>
      </w:r>
      <w:r w:rsidR="2D23B422" w:rsidRPr="4B8176C4">
        <w:rPr>
          <w:rFonts w:ascii="Open Sans" w:hAnsi="Open Sans" w:cs="Open Sans"/>
        </w:rPr>
        <w:t xml:space="preserve"> Clinical and catering supplies </w:t>
      </w:r>
      <w:r w:rsidR="16A16117" w:rsidRPr="4B8176C4">
        <w:rPr>
          <w:rFonts w:ascii="Open Sans" w:hAnsi="Open Sans" w:cs="Open Sans"/>
        </w:rPr>
        <w:t xml:space="preserve">were observed being stored in conjunction with open chemicals, storerooms were cluttered and shelves buckling from the weight. </w:t>
      </w:r>
      <w:r w:rsidRPr="4B8176C4">
        <w:rPr>
          <w:rFonts w:ascii="Open Sans" w:hAnsi="Open Sans" w:cs="Open Sans"/>
        </w:rPr>
        <w:t xml:space="preserve"> </w:t>
      </w:r>
    </w:p>
    <w:p w14:paraId="71CF7510" w14:textId="168BD353" w:rsidR="00402F69" w:rsidRPr="001E694D" w:rsidRDefault="00CD10E3" w:rsidP="78D0C8C4">
      <w:pPr>
        <w:pStyle w:val="NormalArial"/>
        <w:rPr>
          <w:rFonts w:ascii="Open Sans" w:hAnsi="Open Sans" w:cs="Open Sans"/>
        </w:rPr>
      </w:pPr>
      <w:r w:rsidRPr="1FC48335">
        <w:rPr>
          <w:rFonts w:ascii="Open Sans" w:hAnsi="Open Sans" w:cs="Open Sans"/>
        </w:rPr>
        <w:t xml:space="preserve">The provider's response indicates they accept most of the findings, particularly those relating to the vaccination program, </w:t>
      </w:r>
      <w:r w:rsidR="230B1F0C" w:rsidRPr="1FC48335">
        <w:rPr>
          <w:rFonts w:ascii="Open Sans" w:hAnsi="Open Sans" w:cs="Open Sans"/>
        </w:rPr>
        <w:t>food handling practices, and reusing disposable items. Actions have been commenced to remedy this and prevent recurrence, including</w:t>
      </w:r>
      <w:r w:rsidR="0052450A">
        <w:rPr>
          <w:rFonts w:ascii="Open Sans" w:hAnsi="Open Sans" w:cs="Open Sans"/>
        </w:rPr>
        <w:t>,</w:t>
      </w:r>
      <w:r w:rsidR="4362F90C" w:rsidRPr="1FC48335">
        <w:rPr>
          <w:rFonts w:ascii="Open Sans" w:hAnsi="Open Sans" w:cs="Open Sans"/>
        </w:rPr>
        <w:t xml:space="preserve"> </w:t>
      </w:r>
      <w:r w:rsidR="147F9C4B" w:rsidRPr="1FC48335">
        <w:rPr>
          <w:rFonts w:ascii="Open Sans" w:hAnsi="Open Sans" w:cs="Open Sans"/>
        </w:rPr>
        <w:t>but not limited to</w:t>
      </w:r>
      <w:r w:rsidR="0052450A">
        <w:rPr>
          <w:rFonts w:ascii="Open Sans" w:hAnsi="Open Sans" w:cs="Open Sans"/>
        </w:rPr>
        <w:t>,</w:t>
      </w:r>
      <w:r w:rsidR="147F9C4B" w:rsidRPr="1FC48335">
        <w:rPr>
          <w:rFonts w:ascii="Open Sans" w:hAnsi="Open Sans" w:cs="Open Sans"/>
        </w:rPr>
        <w:t xml:space="preserve"> </w:t>
      </w:r>
      <w:r w:rsidR="4362F90C" w:rsidRPr="1FC48335">
        <w:rPr>
          <w:rFonts w:ascii="Open Sans" w:hAnsi="Open Sans" w:cs="Open Sans"/>
        </w:rPr>
        <w:t xml:space="preserve">strengthening communication and consent for vaccination processes, providing training to staff, </w:t>
      </w:r>
      <w:r w:rsidR="5E1C3B24" w:rsidRPr="1FC48335">
        <w:rPr>
          <w:rFonts w:ascii="Open Sans" w:hAnsi="Open Sans" w:cs="Open Sans"/>
        </w:rPr>
        <w:t xml:space="preserve">immediate and ongoing </w:t>
      </w:r>
      <w:r w:rsidR="4362F90C" w:rsidRPr="1FC48335">
        <w:rPr>
          <w:rFonts w:ascii="Open Sans" w:hAnsi="Open Sans" w:cs="Open Sans"/>
        </w:rPr>
        <w:t>stock</w:t>
      </w:r>
      <w:r w:rsidR="6CB351D2" w:rsidRPr="1FC48335">
        <w:rPr>
          <w:rFonts w:ascii="Open Sans" w:hAnsi="Open Sans" w:cs="Open Sans"/>
        </w:rPr>
        <w:t xml:space="preserve"> audits</w:t>
      </w:r>
      <w:r w:rsidR="4362F90C" w:rsidRPr="1FC48335">
        <w:rPr>
          <w:rFonts w:ascii="Open Sans" w:hAnsi="Open Sans" w:cs="Open Sans"/>
        </w:rPr>
        <w:t>, and</w:t>
      </w:r>
      <w:r w:rsidR="0D92A7B6" w:rsidRPr="1FC48335">
        <w:rPr>
          <w:rFonts w:ascii="Open Sans" w:hAnsi="Open Sans" w:cs="Open Sans"/>
        </w:rPr>
        <w:t xml:space="preserve"> observation monitoring to ensure change of observed practices. </w:t>
      </w:r>
      <w:r w:rsidR="78B7DD23" w:rsidRPr="173E5A2A">
        <w:rPr>
          <w:rFonts w:ascii="Open Sans" w:hAnsi="Open Sans" w:cs="Open Sans"/>
        </w:rPr>
        <w:t>However</w:t>
      </w:r>
      <w:r w:rsidR="78B7DD23" w:rsidRPr="1FC48335">
        <w:rPr>
          <w:rFonts w:ascii="Open Sans" w:hAnsi="Open Sans" w:cs="Open Sans"/>
        </w:rPr>
        <w:t xml:space="preserve">, the provider refutes deficiencies in antimicrobial stewardship practices, as named consumers had </w:t>
      </w:r>
      <w:r w:rsidR="6A5F779E" w:rsidRPr="1FC48335">
        <w:rPr>
          <w:rFonts w:ascii="Open Sans" w:hAnsi="Open Sans" w:cs="Open Sans"/>
        </w:rPr>
        <w:t>confirmation of infection pathology prior to commencement</w:t>
      </w:r>
      <w:r w:rsidR="0052450A">
        <w:rPr>
          <w:rFonts w:ascii="Open Sans" w:hAnsi="Open Sans" w:cs="Open Sans"/>
        </w:rPr>
        <w:t xml:space="preserve"> of antimicrobials</w:t>
      </w:r>
      <w:r w:rsidR="6A5F779E" w:rsidRPr="1FC48335">
        <w:rPr>
          <w:rFonts w:ascii="Open Sans" w:hAnsi="Open Sans" w:cs="Open Sans"/>
        </w:rPr>
        <w:t xml:space="preserve">. </w:t>
      </w:r>
      <w:r w:rsidR="61A920C6" w:rsidRPr="1FC48335">
        <w:rPr>
          <w:rFonts w:ascii="Open Sans" w:hAnsi="Open Sans" w:cs="Open Sans"/>
        </w:rPr>
        <w:t xml:space="preserve">The provider also disagrees with comments about storage of items near open chemicals, with strict measures applied to ensure </w:t>
      </w:r>
      <w:r w:rsidR="68D3AA56" w:rsidRPr="1FC48335">
        <w:rPr>
          <w:rFonts w:ascii="Open Sans" w:hAnsi="Open Sans" w:cs="Open Sans"/>
        </w:rPr>
        <w:t xml:space="preserve">compliance with the chemical storage policy. Catering equipment observed </w:t>
      </w:r>
      <w:r w:rsidR="568E2D26" w:rsidRPr="1FC48335">
        <w:rPr>
          <w:rFonts w:ascii="Open Sans" w:hAnsi="Open Sans" w:cs="Open Sans"/>
        </w:rPr>
        <w:t>i</w:t>
      </w:r>
      <w:r w:rsidR="68D3AA56" w:rsidRPr="1FC48335">
        <w:rPr>
          <w:rFonts w:ascii="Open Sans" w:hAnsi="Open Sans" w:cs="Open Sans"/>
        </w:rPr>
        <w:t xml:space="preserve">s no longer in use, </w:t>
      </w:r>
      <w:r w:rsidR="7C965818" w:rsidRPr="1FC48335">
        <w:rPr>
          <w:rFonts w:ascii="Open Sans" w:hAnsi="Open Sans" w:cs="Open Sans"/>
        </w:rPr>
        <w:t xml:space="preserve">and </w:t>
      </w:r>
      <w:r w:rsidR="68D3AA56" w:rsidRPr="1FC48335">
        <w:rPr>
          <w:rFonts w:ascii="Open Sans" w:hAnsi="Open Sans" w:cs="Open Sans"/>
        </w:rPr>
        <w:t>nutritional supplements are stored in dedicated clinical storage areas</w:t>
      </w:r>
      <w:r w:rsidR="0D65AA62" w:rsidRPr="1FC48335">
        <w:rPr>
          <w:rFonts w:ascii="Open Sans" w:hAnsi="Open Sans" w:cs="Open Sans"/>
        </w:rPr>
        <w:t>.</w:t>
      </w:r>
      <w:r w:rsidR="709C6259" w:rsidRPr="1FC48335">
        <w:rPr>
          <w:rFonts w:ascii="Open Sans" w:hAnsi="Open Sans" w:cs="Open Sans"/>
        </w:rPr>
        <w:t xml:space="preserve"> </w:t>
      </w:r>
    </w:p>
    <w:p w14:paraId="7918BC4E" w14:textId="4FCEB8E2" w:rsidR="61A920C6" w:rsidRDefault="61A920C6" w:rsidP="6BA0B94F">
      <w:pPr>
        <w:pStyle w:val="NormalArial"/>
        <w:rPr>
          <w:rFonts w:ascii="Open Sans" w:hAnsi="Open Sans" w:cs="Open Sans"/>
        </w:rPr>
      </w:pPr>
      <w:r w:rsidRPr="1FC48335">
        <w:rPr>
          <w:rFonts w:ascii="Open Sans" w:hAnsi="Open Sans" w:cs="Open Sans"/>
        </w:rPr>
        <w:t xml:space="preserve">I acknowledge the provider’s response and supporting information. In relation to antimicrobial stewardship, I accept the provider’s explanation and evidence. </w:t>
      </w:r>
      <w:r w:rsidR="09676137" w:rsidRPr="77F2EF37">
        <w:rPr>
          <w:rFonts w:ascii="Open Sans" w:hAnsi="Open Sans" w:cs="Open Sans"/>
        </w:rPr>
        <w:t xml:space="preserve">Whilst the provider states most consumers have had a </w:t>
      </w:r>
      <w:r w:rsidR="09676137" w:rsidRPr="0FC60D63">
        <w:rPr>
          <w:rFonts w:ascii="Open Sans" w:hAnsi="Open Sans" w:cs="Open Sans"/>
        </w:rPr>
        <w:t xml:space="preserve">vaccination within the past year, they have not </w:t>
      </w:r>
      <w:r w:rsidR="09676137" w:rsidRPr="5385A957">
        <w:rPr>
          <w:rFonts w:ascii="Open Sans" w:hAnsi="Open Sans" w:cs="Open Sans"/>
        </w:rPr>
        <w:t>included the referenced attachment</w:t>
      </w:r>
      <w:r w:rsidRPr="173E5A2A">
        <w:rPr>
          <w:rFonts w:ascii="Open Sans" w:hAnsi="Open Sans" w:cs="Open Sans"/>
        </w:rPr>
        <w:t xml:space="preserve"> </w:t>
      </w:r>
      <w:r w:rsidR="09676137" w:rsidRPr="6C3D1280">
        <w:rPr>
          <w:rFonts w:ascii="Open Sans" w:hAnsi="Open Sans" w:cs="Open Sans"/>
        </w:rPr>
        <w:t>to demonstrate</w:t>
      </w:r>
      <w:r w:rsidRPr="6C3D1280">
        <w:rPr>
          <w:rFonts w:ascii="Open Sans" w:hAnsi="Open Sans" w:cs="Open Sans"/>
        </w:rPr>
        <w:t xml:space="preserve"> </w:t>
      </w:r>
      <w:r w:rsidR="09676137" w:rsidRPr="51028E82">
        <w:rPr>
          <w:rFonts w:ascii="Open Sans" w:hAnsi="Open Sans" w:cs="Open Sans"/>
        </w:rPr>
        <w:t xml:space="preserve">what these </w:t>
      </w:r>
      <w:r w:rsidR="09676137" w:rsidRPr="10FB7B94">
        <w:rPr>
          <w:rFonts w:ascii="Open Sans" w:hAnsi="Open Sans" w:cs="Open Sans"/>
        </w:rPr>
        <w:t>vaccinations were or when they occurred, however,</w:t>
      </w:r>
      <w:r w:rsidRPr="51028E82">
        <w:rPr>
          <w:rFonts w:ascii="Open Sans" w:hAnsi="Open Sans" w:cs="Open Sans"/>
        </w:rPr>
        <w:t xml:space="preserve"> </w:t>
      </w:r>
      <w:r w:rsidR="09676137" w:rsidRPr="71BC928D">
        <w:rPr>
          <w:rFonts w:ascii="Open Sans" w:hAnsi="Open Sans" w:cs="Open Sans"/>
        </w:rPr>
        <w:t>they have ackno</w:t>
      </w:r>
      <w:r w:rsidR="79C2A831" w:rsidRPr="71BC928D">
        <w:rPr>
          <w:rFonts w:ascii="Open Sans" w:hAnsi="Open Sans" w:cs="Open Sans"/>
        </w:rPr>
        <w:t xml:space="preserve">wledged </w:t>
      </w:r>
      <w:r w:rsidR="79C2A831" w:rsidRPr="352B707F">
        <w:rPr>
          <w:rFonts w:ascii="Open Sans" w:hAnsi="Open Sans" w:cs="Open Sans"/>
        </w:rPr>
        <w:t xml:space="preserve">insufficiencies with </w:t>
      </w:r>
      <w:r w:rsidR="79C2A831" w:rsidRPr="79C62C58">
        <w:rPr>
          <w:rFonts w:ascii="Open Sans" w:hAnsi="Open Sans" w:cs="Open Sans"/>
        </w:rPr>
        <w:t xml:space="preserve">their </w:t>
      </w:r>
      <w:r w:rsidR="79C2A831" w:rsidRPr="5792A053">
        <w:rPr>
          <w:rFonts w:ascii="Open Sans" w:hAnsi="Open Sans" w:cs="Open Sans"/>
        </w:rPr>
        <w:t xml:space="preserve">2025 </w:t>
      </w:r>
      <w:r w:rsidR="79C2A831" w:rsidRPr="3E908EF4">
        <w:rPr>
          <w:rFonts w:ascii="Open Sans" w:hAnsi="Open Sans" w:cs="Open Sans"/>
        </w:rPr>
        <w:t>influenza program.</w:t>
      </w:r>
      <w:r w:rsidRPr="71BC928D">
        <w:rPr>
          <w:rFonts w:ascii="Open Sans" w:hAnsi="Open Sans" w:cs="Open Sans"/>
        </w:rPr>
        <w:t xml:space="preserve"> </w:t>
      </w:r>
    </w:p>
    <w:p w14:paraId="691C3411" w14:textId="14D0D11F" w:rsidR="61A920C6" w:rsidRDefault="61A920C6" w:rsidP="1FC48335">
      <w:pPr>
        <w:pStyle w:val="NormalArial"/>
        <w:rPr>
          <w:rFonts w:ascii="Open Sans" w:hAnsi="Open Sans" w:cs="Open Sans"/>
        </w:rPr>
      </w:pPr>
      <w:r w:rsidRPr="39A1E1E8">
        <w:rPr>
          <w:rFonts w:ascii="Open Sans" w:hAnsi="Open Sans" w:cs="Open Sans"/>
        </w:rPr>
        <w:t>As</w:t>
      </w:r>
      <w:r w:rsidRPr="1FC48335">
        <w:rPr>
          <w:rFonts w:ascii="Open Sans" w:hAnsi="Open Sans" w:cs="Open Sans"/>
        </w:rPr>
        <w:t xml:space="preserve"> the provider has accepted other findings, including the overall recommendation, </w:t>
      </w:r>
      <w:r w:rsidR="0052450A">
        <w:rPr>
          <w:rFonts w:ascii="Open Sans" w:hAnsi="Open Sans" w:cs="Open Sans"/>
        </w:rPr>
        <w:t>r</w:t>
      </w:r>
      <w:r w:rsidR="0052450A" w:rsidRPr="1FC48335">
        <w:rPr>
          <w:rFonts w:ascii="Open Sans" w:hAnsi="Open Sans" w:cs="Open Sans"/>
        </w:rPr>
        <w:t xml:space="preserve">equirement </w:t>
      </w:r>
      <w:r w:rsidRPr="1FC48335">
        <w:rPr>
          <w:rFonts w:ascii="Open Sans" w:hAnsi="Open Sans" w:cs="Open Sans"/>
        </w:rPr>
        <w:t>3(3)(g) is not compliant.</w:t>
      </w:r>
    </w:p>
    <w:p w14:paraId="3366148E" w14:textId="1F9468C0" w:rsidR="1FC48335" w:rsidRDefault="1FC48335" w:rsidP="1FC48335">
      <w:pPr>
        <w:pStyle w:val="NormalArial"/>
        <w:rPr>
          <w:rFonts w:ascii="Open Sans" w:hAnsi="Open Sans" w:cs="Open Sans"/>
        </w:rPr>
      </w:pPr>
    </w:p>
    <w:p w14:paraId="6BA95E70" w14:textId="297948BB" w:rsidR="1FC48335" w:rsidRDefault="1FC48335" w:rsidP="1FC48335">
      <w:pPr>
        <w:pStyle w:val="NormalArial"/>
        <w:rPr>
          <w:rFonts w:ascii="Open Sans" w:hAnsi="Open Sans" w:cs="Open Sans"/>
        </w:rPr>
      </w:pPr>
    </w:p>
    <w:p w14:paraId="265450A9" w14:textId="64968B4A" w:rsidR="00402F69" w:rsidRPr="001E694D" w:rsidRDefault="00402F69" w:rsidP="00402F69">
      <w:pPr>
        <w:pStyle w:val="NormalArial"/>
        <w:rPr>
          <w:rFonts w:ascii="Open Sans" w:hAnsi="Open Sans" w:cs="Open Sans"/>
        </w:rPr>
      </w:pPr>
      <w:r w:rsidRPr="001E694D">
        <w:rPr>
          <w:rFonts w:ascii="Open Sans" w:hAnsi="Open Sans" w:cs="Open Sans"/>
        </w:rPr>
        <w:br w:type="page"/>
      </w:r>
    </w:p>
    <w:p w14:paraId="0BA72290"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2023"/>
      </w:tblGrid>
      <w:tr w:rsidR="007D0B6B" w14:paraId="6A9CC596" w14:textId="77777777" w:rsidTr="005D0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25E5A683" w14:textId="77777777" w:rsidR="00402F69" w:rsidRPr="001E694D" w:rsidRDefault="00402F69" w:rsidP="00402F69">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2023" w:type="dxa"/>
            <w:shd w:val="clear" w:color="auto" w:fill="781E77"/>
          </w:tcPr>
          <w:p w14:paraId="7631ABE7"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42C13EB4"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54F153"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4(3)(a)</w:t>
            </w:r>
          </w:p>
        </w:tc>
        <w:tc>
          <w:tcPr>
            <w:tcW w:w="5509" w:type="dxa"/>
            <w:shd w:val="clear" w:color="auto" w:fill="auto"/>
          </w:tcPr>
          <w:p w14:paraId="24BAAADC"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023" w:type="dxa"/>
            <w:shd w:val="clear" w:color="auto" w:fill="auto"/>
          </w:tcPr>
          <w:p w14:paraId="28398C1F"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804102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BD11AE" w14:paraId="7BF84C12"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8F5723"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4(3)(b)</w:t>
            </w:r>
          </w:p>
        </w:tc>
        <w:tc>
          <w:tcPr>
            <w:tcW w:w="5509" w:type="dxa"/>
            <w:shd w:val="clear" w:color="auto" w:fill="auto"/>
          </w:tcPr>
          <w:p w14:paraId="380E81BA"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2023" w:type="dxa"/>
            <w:shd w:val="clear" w:color="auto" w:fill="auto"/>
          </w:tcPr>
          <w:p w14:paraId="1F939643" w14:textId="27D9ECCC"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61484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24EFB">
                  <w:rPr>
                    <w:rFonts w:ascii="Open Sans" w:hAnsi="Open Sans" w:cs="Open Sans"/>
                    <w:color w:val="auto"/>
                  </w:rPr>
                  <w:t>Not Compliant</w:t>
                </w:r>
              </w:sdtContent>
            </w:sdt>
          </w:p>
        </w:tc>
      </w:tr>
      <w:tr w:rsidR="007D0B6B" w14:paraId="70934323"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8B5688"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1F839353"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5B78AA2" w14:textId="77777777" w:rsidR="00402F69" w:rsidRPr="001E694D" w:rsidRDefault="00402F69" w:rsidP="00402F6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D4E1429" w14:textId="77777777" w:rsidR="00402F69" w:rsidRPr="001E694D" w:rsidRDefault="00402F69" w:rsidP="00402F6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7684248" w14:textId="77777777" w:rsidR="00402F69" w:rsidRPr="001E694D" w:rsidRDefault="00402F69" w:rsidP="00402F6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2023" w:type="dxa"/>
            <w:shd w:val="clear" w:color="auto" w:fill="auto"/>
          </w:tcPr>
          <w:p w14:paraId="75C3B8BE" w14:textId="3833B1DF"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491790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F619B">
                  <w:rPr>
                    <w:rFonts w:ascii="Open Sans" w:hAnsi="Open Sans" w:cs="Open Sans"/>
                    <w:color w:val="auto"/>
                  </w:rPr>
                  <w:t>Not Compliant</w:t>
                </w:r>
              </w:sdtContent>
            </w:sdt>
          </w:p>
        </w:tc>
      </w:tr>
      <w:tr w:rsidR="00BD11AE" w14:paraId="15FC85C6"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838821"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4(3)(d)</w:t>
            </w:r>
          </w:p>
        </w:tc>
        <w:tc>
          <w:tcPr>
            <w:tcW w:w="5509" w:type="dxa"/>
            <w:shd w:val="clear" w:color="auto" w:fill="auto"/>
          </w:tcPr>
          <w:p w14:paraId="3D0A41EA"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2023" w:type="dxa"/>
            <w:shd w:val="clear" w:color="auto" w:fill="auto"/>
          </w:tcPr>
          <w:p w14:paraId="4D8F8560" w14:textId="07265B7D" w:rsidR="00402F69" w:rsidRPr="001E694D" w:rsidRDefault="002F0038" w:rsidP="00402F6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975376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4026D">
                  <w:rPr>
                    <w:rFonts w:ascii="Open Sans" w:hAnsi="Open Sans" w:cs="Open Sans"/>
                    <w:color w:val="auto"/>
                  </w:rPr>
                  <w:t>Compliant</w:t>
                </w:r>
              </w:sdtContent>
            </w:sdt>
          </w:p>
        </w:tc>
      </w:tr>
      <w:tr w:rsidR="007D0B6B" w14:paraId="2C4F74FD"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A4C4DD"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4(3)(e)</w:t>
            </w:r>
          </w:p>
        </w:tc>
        <w:tc>
          <w:tcPr>
            <w:tcW w:w="5509" w:type="dxa"/>
            <w:shd w:val="clear" w:color="auto" w:fill="auto"/>
          </w:tcPr>
          <w:p w14:paraId="33211426"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3" w:type="dxa"/>
            <w:shd w:val="clear" w:color="auto" w:fill="auto"/>
          </w:tcPr>
          <w:p w14:paraId="170EC2AF" w14:textId="70ECF9A5" w:rsidR="00402F69" w:rsidRPr="001E694D" w:rsidRDefault="002F0038" w:rsidP="00402F6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646548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4026D">
                  <w:rPr>
                    <w:rFonts w:ascii="Open Sans" w:hAnsi="Open Sans" w:cs="Open Sans"/>
                    <w:color w:val="auto"/>
                  </w:rPr>
                  <w:t>Not Compliant</w:t>
                </w:r>
              </w:sdtContent>
            </w:sdt>
          </w:p>
        </w:tc>
      </w:tr>
      <w:tr w:rsidR="00BD11AE" w14:paraId="309D05D2" w14:textId="77777777" w:rsidTr="009B2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7D756"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4(3)(f)</w:t>
            </w:r>
          </w:p>
        </w:tc>
        <w:tc>
          <w:tcPr>
            <w:tcW w:w="5509" w:type="dxa"/>
            <w:shd w:val="clear" w:color="auto" w:fill="auto"/>
          </w:tcPr>
          <w:p w14:paraId="021CFEC0"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2023" w:type="dxa"/>
            <w:shd w:val="clear" w:color="auto" w:fill="auto"/>
          </w:tcPr>
          <w:p w14:paraId="2D65ACA5" w14:textId="7034F4C5"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001795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4026D">
                  <w:rPr>
                    <w:rFonts w:ascii="Open Sans" w:hAnsi="Open Sans" w:cs="Open Sans"/>
                    <w:color w:val="auto"/>
                  </w:rPr>
                  <w:t>Not Compliant</w:t>
                </w:r>
              </w:sdtContent>
            </w:sdt>
          </w:p>
        </w:tc>
      </w:tr>
      <w:tr w:rsidR="007D0B6B" w14:paraId="21DBF327" w14:textId="77777777" w:rsidTr="009B2F8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50589"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4(3)(g)</w:t>
            </w:r>
          </w:p>
        </w:tc>
        <w:tc>
          <w:tcPr>
            <w:tcW w:w="5509" w:type="dxa"/>
            <w:shd w:val="clear" w:color="auto" w:fill="auto"/>
          </w:tcPr>
          <w:p w14:paraId="5CE20DBE"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2023" w:type="dxa"/>
            <w:shd w:val="clear" w:color="auto" w:fill="auto"/>
          </w:tcPr>
          <w:p w14:paraId="67361BF8"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178813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bl>
    <w:p w14:paraId="0E0BF4E4" w14:textId="77777777" w:rsidR="00402F69" w:rsidRPr="003E162B" w:rsidRDefault="00402F69" w:rsidP="00402F69">
      <w:pPr>
        <w:pStyle w:val="Heading20"/>
        <w:rPr>
          <w:rFonts w:ascii="Open Sans" w:hAnsi="Open Sans" w:cs="Open Sans"/>
          <w:color w:val="781E77"/>
        </w:rPr>
      </w:pPr>
      <w:r w:rsidRPr="003E162B">
        <w:rPr>
          <w:rFonts w:ascii="Open Sans" w:hAnsi="Open Sans" w:cs="Open Sans"/>
          <w:color w:val="781E77"/>
        </w:rPr>
        <w:t>Findings</w:t>
      </w:r>
    </w:p>
    <w:p w14:paraId="20BB48B8" w14:textId="7B70BDE2" w:rsidR="001F0615" w:rsidRPr="007B373E" w:rsidRDefault="001F0615" w:rsidP="001F0615">
      <w:pPr>
        <w:pStyle w:val="NormalArial"/>
        <w:rPr>
          <w:rFonts w:ascii="Open Sans" w:hAnsi="Open Sans" w:cs="Open Sans"/>
        </w:rPr>
      </w:pPr>
      <w:r w:rsidRPr="007B373E">
        <w:rPr>
          <w:rFonts w:ascii="Open Sans" w:hAnsi="Open Sans" w:cs="Open Sans"/>
        </w:rPr>
        <w:t>This Quality Standard is no</w:t>
      </w:r>
      <w:r w:rsidR="00264543" w:rsidRPr="007B373E">
        <w:rPr>
          <w:rFonts w:ascii="Open Sans" w:hAnsi="Open Sans" w:cs="Open Sans"/>
        </w:rPr>
        <w:t>t</w:t>
      </w:r>
      <w:r w:rsidRPr="007B373E">
        <w:rPr>
          <w:rFonts w:ascii="Open Sans" w:hAnsi="Open Sans" w:cs="Open Sans"/>
        </w:rPr>
        <w:t xml:space="preserve">-compliant as </w:t>
      </w:r>
      <w:r w:rsidR="00CE05D7">
        <w:rPr>
          <w:rFonts w:ascii="Open Sans" w:hAnsi="Open Sans" w:cs="Open Sans"/>
        </w:rPr>
        <w:t xml:space="preserve">4 of the </w:t>
      </w:r>
      <w:r w:rsidR="00474D9C">
        <w:rPr>
          <w:rFonts w:ascii="Open Sans" w:hAnsi="Open Sans" w:cs="Open Sans"/>
        </w:rPr>
        <w:t>7</w:t>
      </w:r>
      <w:r w:rsidRPr="007B373E">
        <w:rPr>
          <w:rFonts w:ascii="Open Sans" w:hAnsi="Open Sans" w:cs="Open Sans"/>
        </w:rPr>
        <w:t xml:space="preserve"> requirements have been found no</w:t>
      </w:r>
      <w:r w:rsidR="00264543" w:rsidRPr="007B373E">
        <w:rPr>
          <w:rFonts w:ascii="Open Sans" w:hAnsi="Open Sans" w:cs="Open Sans"/>
        </w:rPr>
        <w:t>t</w:t>
      </w:r>
      <w:r w:rsidR="00402CDF">
        <w:rPr>
          <w:rFonts w:ascii="Open Sans" w:hAnsi="Open Sans" w:cs="Open Sans"/>
        </w:rPr>
        <w:t xml:space="preserve"> </w:t>
      </w:r>
      <w:r w:rsidRPr="007B373E">
        <w:rPr>
          <w:rFonts w:ascii="Open Sans" w:hAnsi="Open Sans" w:cs="Open Sans"/>
        </w:rPr>
        <w:t xml:space="preserve">compliant. The </w:t>
      </w:r>
      <w:r w:rsidR="0052450A">
        <w:rPr>
          <w:rFonts w:ascii="Open Sans" w:hAnsi="Open Sans" w:cs="Open Sans"/>
        </w:rPr>
        <w:t>A</w:t>
      </w:r>
      <w:r w:rsidR="0052450A" w:rsidRPr="007B373E">
        <w:rPr>
          <w:rFonts w:ascii="Open Sans" w:hAnsi="Open Sans" w:cs="Open Sans"/>
        </w:rPr>
        <w:t xml:space="preserve">ssessment </w:t>
      </w:r>
      <w:r w:rsidR="0052450A">
        <w:rPr>
          <w:rFonts w:ascii="Open Sans" w:hAnsi="Open Sans" w:cs="Open Sans"/>
        </w:rPr>
        <w:t>T</w:t>
      </w:r>
      <w:r w:rsidRPr="007B373E">
        <w:rPr>
          <w:rFonts w:ascii="Open Sans" w:hAnsi="Open Sans" w:cs="Open Sans"/>
        </w:rPr>
        <w:t xml:space="preserve">eam recommended requirements </w:t>
      </w:r>
      <w:r w:rsidR="00C02893" w:rsidRPr="007B373E">
        <w:rPr>
          <w:rFonts w:ascii="Open Sans" w:hAnsi="Open Sans" w:cs="Open Sans"/>
        </w:rPr>
        <w:t>4</w:t>
      </w:r>
      <w:r w:rsidRPr="007B373E">
        <w:rPr>
          <w:rFonts w:ascii="Open Sans" w:hAnsi="Open Sans" w:cs="Open Sans"/>
        </w:rPr>
        <w:t>(3)(a</w:t>
      </w:r>
      <w:r w:rsidR="2F0A765E" w:rsidRPr="351E008C">
        <w:rPr>
          <w:rFonts w:ascii="Open Sans" w:hAnsi="Open Sans" w:cs="Open Sans"/>
        </w:rPr>
        <w:t>),</w:t>
      </w:r>
      <w:r w:rsidRPr="007B373E">
        <w:rPr>
          <w:rFonts w:ascii="Open Sans" w:hAnsi="Open Sans" w:cs="Open Sans"/>
        </w:rPr>
        <w:t xml:space="preserve"> </w:t>
      </w:r>
      <w:r w:rsidR="00C02893" w:rsidRPr="007B373E">
        <w:rPr>
          <w:rFonts w:ascii="Open Sans" w:hAnsi="Open Sans" w:cs="Open Sans"/>
        </w:rPr>
        <w:t>4</w:t>
      </w:r>
      <w:r w:rsidRPr="007B373E">
        <w:rPr>
          <w:rFonts w:ascii="Open Sans" w:hAnsi="Open Sans" w:cs="Open Sans"/>
        </w:rPr>
        <w:t xml:space="preserve">(3)(b), </w:t>
      </w:r>
      <w:r w:rsidR="00C02893" w:rsidRPr="007B373E">
        <w:rPr>
          <w:rFonts w:ascii="Open Sans" w:hAnsi="Open Sans" w:cs="Open Sans"/>
        </w:rPr>
        <w:t>4</w:t>
      </w:r>
      <w:r w:rsidRPr="007B373E">
        <w:rPr>
          <w:rFonts w:ascii="Open Sans" w:hAnsi="Open Sans" w:cs="Open Sans"/>
        </w:rPr>
        <w:t xml:space="preserve">(3)(c), </w:t>
      </w:r>
      <w:r w:rsidR="00C02893" w:rsidRPr="007B373E">
        <w:rPr>
          <w:rFonts w:ascii="Open Sans" w:hAnsi="Open Sans" w:cs="Open Sans"/>
        </w:rPr>
        <w:t>4</w:t>
      </w:r>
      <w:r w:rsidRPr="007B373E">
        <w:rPr>
          <w:rFonts w:ascii="Open Sans" w:hAnsi="Open Sans" w:cs="Open Sans"/>
        </w:rPr>
        <w:t>(3)(d)</w:t>
      </w:r>
      <w:r w:rsidR="00C02893" w:rsidRPr="007B373E">
        <w:rPr>
          <w:rFonts w:ascii="Open Sans" w:hAnsi="Open Sans" w:cs="Open Sans"/>
        </w:rPr>
        <w:t>, 4(3)(</w:t>
      </w:r>
      <w:r w:rsidR="2C5637D8" w:rsidRPr="351E008C">
        <w:rPr>
          <w:rFonts w:ascii="Open Sans" w:hAnsi="Open Sans" w:cs="Open Sans"/>
        </w:rPr>
        <w:t>e</w:t>
      </w:r>
      <w:r w:rsidR="00C02893" w:rsidRPr="007B373E">
        <w:rPr>
          <w:rFonts w:ascii="Open Sans" w:hAnsi="Open Sans" w:cs="Open Sans"/>
        </w:rPr>
        <w:t>)</w:t>
      </w:r>
      <w:r w:rsidRPr="007B373E">
        <w:rPr>
          <w:rFonts w:ascii="Open Sans" w:hAnsi="Open Sans" w:cs="Open Sans"/>
        </w:rPr>
        <w:t xml:space="preserve"> and </w:t>
      </w:r>
      <w:r w:rsidR="2FF225E8" w:rsidRPr="2E55BDF3">
        <w:rPr>
          <w:rFonts w:ascii="Open Sans" w:hAnsi="Open Sans" w:cs="Open Sans"/>
        </w:rPr>
        <w:t>4</w:t>
      </w:r>
      <w:r w:rsidRPr="007B373E">
        <w:rPr>
          <w:rFonts w:ascii="Open Sans" w:hAnsi="Open Sans" w:cs="Open Sans"/>
        </w:rPr>
        <w:t>(3)(</w:t>
      </w:r>
      <w:r w:rsidR="1C3682FB" w:rsidRPr="351E008C">
        <w:rPr>
          <w:rFonts w:ascii="Open Sans" w:hAnsi="Open Sans" w:cs="Open Sans"/>
        </w:rPr>
        <w:t>f</w:t>
      </w:r>
      <w:r w:rsidRPr="007B373E">
        <w:rPr>
          <w:rFonts w:ascii="Open Sans" w:hAnsi="Open Sans" w:cs="Open Sans"/>
        </w:rPr>
        <w:t xml:space="preserve">) in this Standard not met and requirement </w:t>
      </w:r>
      <w:r w:rsidR="00C02893" w:rsidRPr="007B373E">
        <w:rPr>
          <w:rFonts w:ascii="Open Sans" w:hAnsi="Open Sans" w:cs="Open Sans"/>
        </w:rPr>
        <w:t>4</w:t>
      </w:r>
      <w:r w:rsidRPr="007B373E">
        <w:rPr>
          <w:rFonts w:ascii="Open Sans" w:hAnsi="Open Sans" w:cs="Open Sans"/>
        </w:rPr>
        <w:t>(3)(</w:t>
      </w:r>
      <w:r w:rsidR="00C02893" w:rsidRPr="007B373E">
        <w:rPr>
          <w:rFonts w:ascii="Open Sans" w:hAnsi="Open Sans" w:cs="Open Sans"/>
        </w:rPr>
        <w:t>g</w:t>
      </w:r>
      <w:r w:rsidRPr="007B373E">
        <w:rPr>
          <w:rFonts w:ascii="Open Sans" w:hAnsi="Open Sans" w:cs="Open Sans"/>
        </w:rPr>
        <w:t>) met, and provided the following evidence gathered through interviews, document review and observations. </w:t>
      </w:r>
    </w:p>
    <w:p w14:paraId="7DD0E613" w14:textId="416FFAA3" w:rsidR="00C02893" w:rsidRPr="007B373E" w:rsidRDefault="00C02893" w:rsidP="001F0615">
      <w:pPr>
        <w:pStyle w:val="NormalArial"/>
        <w:rPr>
          <w:rFonts w:ascii="Open Sans" w:hAnsi="Open Sans" w:cs="Open Sans"/>
        </w:rPr>
      </w:pPr>
      <w:r w:rsidRPr="007B373E">
        <w:rPr>
          <w:rFonts w:ascii="Open Sans" w:hAnsi="Open Sans" w:cs="Open Sans"/>
          <w:b/>
          <w:bCs/>
        </w:rPr>
        <w:lastRenderedPageBreak/>
        <w:t>Requirement 4(3)(a)</w:t>
      </w:r>
      <w:r w:rsidRPr="007B373E">
        <w:rPr>
          <w:rFonts w:ascii="Open Sans" w:hAnsi="Open Sans" w:cs="Open Sans"/>
        </w:rPr>
        <w:t xml:space="preserve"> </w:t>
      </w:r>
      <w:r w:rsidR="004573CF" w:rsidRPr="007B373E">
        <w:rPr>
          <w:rFonts w:ascii="Open Sans" w:hAnsi="Open Sans" w:cs="Open Sans"/>
        </w:rPr>
        <w:t xml:space="preserve">Consumers and </w:t>
      </w:r>
      <w:r w:rsidR="00587A07" w:rsidRPr="007B373E">
        <w:rPr>
          <w:rFonts w:ascii="Open Sans" w:hAnsi="Open Sans" w:cs="Open Sans"/>
        </w:rPr>
        <w:t xml:space="preserve">representatives said </w:t>
      </w:r>
      <w:r w:rsidR="75617DBB" w:rsidRPr="038CDBA0">
        <w:rPr>
          <w:rFonts w:ascii="Open Sans" w:hAnsi="Open Sans" w:cs="Open Sans"/>
        </w:rPr>
        <w:t>consumers</w:t>
      </w:r>
      <w:r w:rsidR="00871A35" w:rsidRPr="007B373E">
        <w:rPr>
          <w:rFonts w:ascii="Open Sans" w:hAnsi="Open Sans" w:cs="Open Sans"/>
        </w:rPr>
        <w:t xml:space="preserve"> are not supported to</w:t>
      </w:r>
      <w:r w:rsidR="0073435E" w:rsidRPr="007B373E">
        <w:rPr>
          <w:rFonts w:ascii="Open Sans" w:hAnsi="Open Sans" w:cs="Open Sans"/>
        </w:rPr>
        <w:t xml:space="preserve"> maintain their independence</w:t>
      </w:r>
      <w:r w:rsidR="00792D69" w:rsidRPr="007B373E">
        <w:rPr>
          <w:rFonts w:ascii="Open Sans" w:hAnsi="Open Sans" w:cs="Open Sans"/>
        </w:rPr>
        <w:t xml:space="preserve"> through </w:t>
      </w:r>
      <w:r w:rsidR="0009332D" w:rsidRPr="007B373E">
        <w:rPr>
          <w:rFonts w:ascii="Open Sans" w:hAnsi="Open Sans" w:cs="Open Sans"/>
        </w:rPr>
        <w:t>services of daily living.</w:t>
      </w:r>
      <w:r w:rsidR="003874CF" w:rsidRPr="007B373E">
        <w:rPr>
          <w:rFonts w:ascii="Open Sans" w:hAnsi="Open Sans" w:cs="Open Sans"/>
        </w:rPr>
        <w:t xml:space="preserve"> </w:t>
      </w:r>
      <w:r w:rsidR="001B21BE" w:rsidRPr="007B373E">
        <w:rPr>
          <w:rFonts w:ascii="Open Sans" w:hAnsi="Open Sans" w:cs="Open Sans"/>
        </w:rPr>
        <w:t xml:space="preserve">Four consumers provided </w:t>
      </w:r>
      <w:r w:rsidR="000F428C" w:rsidRPr="007B373E">
        <w:rPr>
          <w:rFonts w:ascii="Open Sans" w:hAnsi="Open Sans" w:cs="Open Sans"/>
        </w:rPr>
        <w:t>examples of how they are not supported to maintain their independence</w:t>
      </w:r>
      <w:r w:rsidR="0052450A">
        <w:rPr>
          <w:rFonts w:ascii="Open Sans" w:hAnsi="Open Sans" w:cs="Open Sans"/>
        </w:rPr>
        <w:t>,</w:t>
      </w:r>
      <w:r w:rsidR="000F428C" w:rsidRPr="007B373E">
        <w:rPr>
          <w:rFonts w:ascii="Open Sans" w:hAnsi="Open Sans" w:cs="Open Sans"/>
        </w:rPr>
        <w:t xml:space="preserve"> including one consumer who</w:t>
      </w:r>
      <w:r w:rsidR="00503CB2" w:rsidRPr="007B373E">
        <w:rPr>
          <w:rFonts w:ascii="Open Sans" w:hAnsi="Open Sans" w:cs="Open Sans"/>
        </w:rPr>
        <w:t xml:space="preserve"> has been requesting allied </w:t>
      </w:r>
      <w:r w:rsidR="005A3991" w:rsidRPr="007B373E">
        <w:rPr>
          <w:rFonts w:ascii="Open Sans" w:hAnsi="Open Sans" w:cs="Open Sans"/>
        </w:rPr>
        <w:t xml:space="preserve">health intervention to assist with </w:t>
      </w:r>
      <w:r w:rsidR="00475C0E" w:rsidRPr="007B373E">
        <w:rPr>
          <w:rFonts w:ascii="Open Sans" w:hAnsi="Open Sans" w:cs="Open Sans"/>
        </w:rPr>
        <w:t>strategies</w:t>
      </w:r>
      <w:r w:rsidR="005A3991" w:rsidRPr="007B373E">
        <w:rPr>
          <w:rFonts w:ascii="Open Sans" w:hAnsi="Open Sans" w:cs="Open Sans"/>
        </w:rPr>
        <w:t xml:space="preserve"> to remain independent </w:t>
      </w:r>
      <w:r w:rsidR="00FC5C7C" w:rsidRPr="007B373E">
        <w:rPr>
          <w:rFonts w:ascii="Open Sans" w:hAnsi="Open Sans" w:cs="Open Sans"/>
        </w:rPr>
        <w:t>in getting out of bed but have not been provided that support</w:t>
      </w:r>
      <w:r w:rsidR="0052450A">
        <w:rPr>
          <w:rFonts w:ascii="Open Sans" w:hAnsi="Open Sans" w:cs="Open Sans"/>
        </w:rPr>
        <w:t>;</w:t>
      </w:r>
      <w:r w:rsidR="0052450A" w:rsidRPr="007B373E">
        <w:rPr>
          <w:rFonts w:ascii="Open Sans" w:hAnsi="Open Sans" w:cs="Open Sans"/>
        </w:rPr>
        <w:t xml:space="preserve"> </w:t>
      </w:r>
      <w:r w:rsidR="00FC5C7C" w:rsidRPr="007B373E">
        <w:rPr>
          <w:rFonts w:ascii="Open Sans" w:hAnsi="Open Sans" w:cs="Open Sans"/>
        </w:rPr>
        <w:t xml:space="preserve">one consumer </w:t>
      </w:r>
      <w:r w:rsidR="007D11C2" w:rsidRPr="007B373E">
        <w:rPr>
          <w:rFonts w:ascii="Open Sans" w:hAnsi="Open Sans" w:cs="Open Sans"/>
        </w:rPr>
        <w:t xml:space="preserve">wanting to mobilise to other areas of the service to engage in the service community </w:t>
      </w:r>
      <w:r w:rsidR="1F0ACE8C" w:rsidRPr="18BC6808">
        <w:rPr>
          <w:rFonts w:ascii="Open Sans" w:hAnsi="Open Sans" w:cs="Open Sans"/>
        </w:rPr>
        <w:t>h</w:t>
      </w:r>
      <w:r w:rsidR="004A3767" w:rsidRPr="18BC6808">
        <w:rPr>
          <w:rFonts w:ascii="Open Sans" w:hAnsi="Open Sans" w:cs="Open Sans"/>
        </w:rPr>
        <w:t>as</w:t>
      </w:r>
      <w:r w:rsidR="004A3767" w:rsidRPr="007B373E">
        <w:rPr>
          <w:rFonts w:ascii="Open Sans" w:hAnsi="Open Sans" w:cs="Open Sans"/>
        </w:rPr>
        <w:t xml:space="preserve"> not</w:t>
      </w:r>
      <w:r w:rsidR="003C6AB0" w:rsidRPr="007B373E">
        <w:rPr>
          <w:rFonts w:ascii="Open Sans" w:hAnsi="Open Sans" w:cs="Open Sans"/>
        </w:rPr>
        <w:t xml:space="preserve"> been reviewed by allied health to assist this process despite </w:t>
      </w:r>
      <w:r w:rsidR="003C6AB0" w:rsidRPr="18BC6808">
        <w:rPr>
          <w:rFonts w:ascii="Open Sans" w:hAnsi="Open Sans" w:cs="Open Sans"/>
        </w:rPr>
        <w:t>request</w:t>
      </w:r>
      <w:r w:rsidR="03F8374C" w:rsidRPr="18BC6808">
        <w:rPr>
          <w:rFonts w:ascii="Open Sans" w:hAnsi="Open Sans" w:cs="Open Sans"/>
        </w:rPr>
        <w:t>s</w:t>
      </w:r>
      <w:r w:rsidR="0052450A">
        <w:rPr>
          <w:rFonts w:ascii="Open Sans" w:hAnsi="Open Sans" w:cs="Open Sans"/>
        </w:rPr>
        <w:t>;</w:t>
      </w:r>
      <w:r w:rsidR="0052450A" w:rsidRPr="007B373E">
        <w:rPr>
          <w:rFonts w:ascii="Open Sans" w:hAnsi="Open Sans" w:cs="Open Sans"/>
        </w:rPr>
        <w:t xml:space="preserve"> </w:t>
      </w:r>
      <w:r w:rsidR="003C6AB0" w:rsidRPr="007B373E">
        <w:rPr>
          <w:rFonts w:ascii="Open Sans" w:hAnsi="Open Sans" w:cs="Open Sans"/>
        </w:rPr>
        <w:t xml:space="preserve">and </w:t>
      </w:r>
      <w:r w:rsidR="78089EE0" w:rsidRPr="6BB4BB2F">
        <w:rPr>
          <w:rFonts w:ascii="Open Sans" w:hAnsi="Open Sans" w:cs="Open Sans"/>
        </w:rPr>
        <w:t>one</w:t>
      </w:r>
      <w:r w:rsidR="00ED2682" w:rsidRPr="007B373E">
        <w:rPr>
          <w:rFonts w:ascii="Open Sans" w:hAnsi="Open Sans" w:cs="Open Sans"/>
        </w:rPr>
        <w:t xml:space="preserve"> consu</w:t>
      </w:r>
      <w:r w:rsidR="00973A6E" w:rsidRPr="007B373E">
        <w:rPr>
          <w:rFonts w:ascii="Open Sans" w:hAnsi="Open Sans" w:cs="Open Sans"/>
        </w:rPr>
        <w:t>mer said they do not like the activities and there is nothing to do.</w:t>
      </w:r>
      <w:r w:rsidR="00F913BA" w:rsidRPr="007B373E">
        <w:rPr>
          <w:rFonts w:ascii="Open Sans" w:hAnsi="Open Sans" w:cs="Open Sans"/>
        </w:rPr>
        <w:t xml:space="preserve"> Staff </w:t>
      </w:r>
      <w:r w:rsidR="0052450A">
        <w:rPr>
          <w:rFonts w:ascii="Open Sans" w:hAnsi="Open Sans" w:cs="Open Sans"/>
        </w:rPr>
        <w:t>could not</w:t>
      </w:r>
      <w:r w:rsidR="00F913BA" w:rsidRPr="007B373E">
        <w:rPr>
          <w:rFonts w:ascii="Open Sans" w:hAnsi="Open Sans" w:cs="Open Sans"/>
        </w:rPr>
        <w:t xml:space="preserve"> describe how they support consumers to remain safe and </w:t>
      </w:r>
      <w:r w:rsidR="00F35BBF" w:rsidRPr="007B373E">
        <w:rPr>
          <w:rFonts w:ascii="Open Sans" w:hAnsi="Open Sans" w:cs="Open Sans"/>
        </w:rPr>
        <w:t>independent,</w:t>
      </w:r>
      <w:r w:rsidR="008719CC" w:rsidRPr="007B373E">
        <w:rPr>
          <w:rFonts w:ascii="Open Sans" w:hAnsi="Open Sans" w:cs="Open Sans"/>
        </w:rPr>
        <w:t xml:space="preserve"> and </w:t>
      </w:r>
      <w:r w:rsidR="00D91000" w:rsidRPr="007B373E">
        <w:rPr>
          <w:rFonts w:ascii="Open Sans" w:hAnsi="Open Sans" w:cs="Open Sans"/>
        </w:rPr>
        <w:t>documentation</w:t>
      </w:r>
      <w:r w:rsidR="008719CC" w:rsidRPr="007B373E">
        <w:rPr>
          <w:rFonts w:ascii="Open Sans" w:hAnsi="Open Sans" w:cs="Open Sans"/>
        </w:rPr>
        <w:t xml:space="preserve"> did not </w:t>
      </w:r>
      <w:r w:rsidR="00102955" w:rsidRPr="007B373E">
        <w:rPr>
          <w:rFonts w:ascii="Open Sans" w:hAnsi="Open Sans" w:cs="Open Sans"/>
        </w:rPr>
        <w:t xml:space="preserve">record </w:t>
      </w:r>
      <w:r w:rsidR="004C22E2" w:rsidRPr="007B373E">
        <w:rPr>
          <w:rFonts w:ascii="Open Sans" w:hAnsi="Open Sans" w:cs="Open Sans"/>
        </w:rPr>
        <w:t xml:space="preserve">the needs, goals and </w:t>
      </w:r>
      <w:r w:rsidR="00ED67B8" w:rsidRPr="007B373E">
        <w:rPr>
          <w:rFonts w:ascii="Open Sans" w:hAnsi="Open Sans" w:cs="Open Sans"/>
        </w:rPr>
        <w:t>preferences</w:t>
      </w:r>
      <w:r w:rsidR="004C22E2" w:rsidRPr="007B373E">
        <w:rPr>
          <w:rFonts w:ascii="Open Sans" w:hAnsi="Open Sans" w:cs="Open Sans"/>
        </w:rPr>
        <w:t xml:space="preserve"> for multiple consumers</w:t>
      </w:r>
      <w:r w:rsidR="00ED67B8" w:rsidRPr="007B373E">
        <w:rPr>
          <w:rFonts w:ascii="Open Sans" w:hAnsi="Open Sans" w:cs="Open Sans"/>
        </w:rPr>
        <w:t xml:space="preserve"> on how they wish to be supported to remain independent.</w:t>
      </w:r>
    </w:p>
    <w:p w14:paraId="036A76F3" w14:textId="673050D4" w:rsidR="005E1B86" w:rsidRPr="007B373E" w:rsidRDefault="005E1B86" w:rsidP="001F0615">
      <w:pPr>
        <w:pStyle w:val="NormalArial"/>
        <w:rPr>
          <w:rFonts w:ascii="Open Sans" w:hAnsi="Open Sans" w:cs="Open Sans"/>
        </w:rPr>
      </w:pPr>
      <w:r w:rsidRPr="007B373E">
        <w:rPr>
          <w:rFonts w:ascii="Open Sans" w:hAnsi="Open Sans" w:cs="Open Sans"/>
        </w:rPr>
        <w:t xml:space="preserve">The provider refutes the findings in the Assessment Team’s report and included </w:t>
      </w:r>
      <w:r w:rsidR="00F84FBB" w:rsidRPr="007B373E">
        <w:rPr>
          <w:rFonts w:ascii="Open Sans" w:hAnsi="Open Sans" w:cs="Open Sans"/>
        </w:rPr>
        <w:t>additional</w:t>
      </w:r>
      <w:r w:rsidRPr="007B373E">
        <w:rPr>
          <w:rFonts w:ascii="Open Sans" w:hAnsi="Open Sans" w:cs="Open Sans"/>
        </w:rPr>
        <w:t xml:space="preserve"> information and commentary in their response.</w:t>
      </w:r>
      <w:r w:rsidR="007465B1" w:rsidRPr="007B373E">
        <w:rPr>
          <w:rFonts w:ascii="Open Sans" w:hAnsi="Open Sans" w:cs="Open Sans"/>
        </w:rPr>
        <w:t xml:space="preserve"> </w:t>
      </w:r>
      <w:r w:rsidR="0052450A">
        <w:rPr>
          <w:rFonts w:ascii="Open Sans" w:hAnsi="Open Sans" w:cs="Open Sans"/>
        </w:rPr>
        <w:t>T</w:t>
      </w:r>
      <w:r w:rsidR="007465B1" w:rsidRPr="007B373E">
        <w:rPr>
          <w:rFonts w:ascii="Open Sans" w:hAnsi="Open Sans" w:cs="Open Sans"/>
        </w:rPr>
        <w:t xml:space="preserve">he provider </w:t>
      </w:r>
      <w:r w:rsidR="00E9520E" w:rsidRPr="007B373E">
        <w:rPr>
          <w:rFonts w:ascii="Open Sans" w:hAnsi="Open Sans" w:cs="Open Sans"/>
        </w:rPr>
        <w:t xml:space="preserve">acknowledges consumer feedback </w:t>
      </w:r>
      <w:r w:rsidR="07BBC86D" w:rsidRPr="58DF5506">
        <w:rPr>
          <w:rFonts w:ascii="Open Sans" w:hAnsi="Open Sans" w:cs="Open Sans"/>
        </w:rPr>
        <w:t>but</w:t>
      </w:r>
      <w:r w:rsidR="00E9520E" w:rsidRPr="007B373E">
        <w:rPr>
          <w:rFonts w:ascii="Open Sans" w:hAnsi="Open Sans" w:cs="Open Sans"/>
        </w:rPr>
        <w:t xml:space="preserve"> asserts this is not indicative of systemic failures in this </w:t>
      </w:r>
      <w:r w:rsidR="57BEDE21" w:rsidRPr="58DF5506">
        <w:rPr>
          <w:rFonts w:ascii="Open Sans" w:hAnsi="Open Sans" w:cs="Open Sans"/>
        </w:rPr>
        <w:t>r</w:t>
      </w:r>
      <w:r w:rsidR="61E46BD4" w:rsidRPr="58DF5506">
        <w:rPr>
          <w:rFonts w:ascii="Open Sans" w:hAnsi="Open Sans" w:cs="Open Sans"/>
        </w:rPr>
        <w:t>equirement.</w:t>
      </w:r>
      <w:r w:rsidR="00661FE3" w:rsidRPr="007B373E">
        <w:rPr>
          <w:rFonts w:ascii="Open Sans" w:hAnsi="Open Sans" w:cs="Open Sans"/>
        </w:rPr>
        <w:t xml:space="preserve"> The provider </w:t>
      </w:r>
      <w:r w:rsidR="00685A73" w:rsidRPr="007B373E">
        <w:rPr>
          <w:rFonts w:ascii="Open Sans" w:hAnsi="Open Sans" w:cs="Open Sans"/>
        </w:rPr>
        <w:t xml:space="preserve">included additional commentary and information for the named consumer who requested allied health interventions to remain independent </w:t>
      </w:r>
      <w:r w:rsidR="00EE3ED3" w:rsidRPr="007B373E">
        <w:rPr>
          <w:rFonts w:ascii="Open Sans" w:hAnsi="Open Sans" w:cs="Open Sans"/>
        </w:rPr>
        <w:t>through exercise</w:t>
      </w:r>
      <w:r w:rsidR="076C6063" w:rsidRPr="58DF5506">
        <w:rPr>
          <w:rFonts w:ascii="Open Sans" w:hAnsi="Open Sans" w:cs="Open Sans"/>
        </w:rPr>
        <w:t>,</w:t>
      </w:r>
      <w:r w:rsidR="43A1058D" w:rsidRPr="58DF5506">
        <w:rPr>
          <w:rFonts w:ascii="Open Sans" w:hAnsi="Open Sans" w:cs="Open Sans"/>
        </w:rPr>
        <w:t xml:space="preserve"> </w:t>
      </w:r>
      <w:r w:rsidR="21EF13E5" w:rsidRPr="58DF5506">
        <w:rPr>
          <w:rFonts w:ascii="Open Sans" w:hAnsi="Open Sans" w:cs="Open Sans"/>
        </w:rPr>
        <w:t>demonstrat</w:t>
      </w:r>
      <w:r w:rsidR="00C11387" w:rsidRPr="58DF5506">
        <w:rPr>
          <w:rFonts w:ascii="Open Sans" w:hAnsi="Open Sans" w:cs="Open Sans"/>
        </w:rPr>
        <w:t>ing</w:t>
      </w:r>
      <w:r w:rsidR="00C11387" w:rsidRPr="007B373E">
        <w:rPr>
          <w:rFonts w:ascii="Open Sans" w:hAnsi="Open Sans" w:cs="Open Sans"/>
        </w:rPr>
        <w:t xml:space="preserve"> </w:t>
      </w:r>
      <w:r w:rsidR="00685A73" w:rsidRPr="007B373E">
        <w:rPr>
          <w:rFonts w:ascii="Open Sans" w:hAnsi="Open Sans" w:cs="Open Sans"/>
        </w:rPr>
        <w:t>referrals to allied health were actioned during February 2025 and March 2025</w:t>
      </w:r>
      <w:r w:rsidR="009B4284" w:rsidRPr="007B373E">
        <w:rPr>
          <w:rFonts w:ascii="Open Sans" w:hAnsi="Open Sans" w:cs="Open Sans"/>
        </w:rPr>
        <w:t xml:space="preserve"> to provide </w:t>
      </w:r>
      <w:r w:rsidR="4C24944F" w:rsidRPr="22A380A1">
        <w:rPr>
          <w:rFonts w:ascii="Open Sans" w:hAnsi="Open Sans" w:cs="Open Sans"/>
        </w:rPr>
        <w:t xml:space="preserve">appropriate </w:t>
      </w:r>
      <w:r w:rsidR="009B4284" w:rsidRPr="007B373E">
        <w:rPr>
          <w:rFonts w:ascii="Open Sans" w:hAnsi="Open Sans" w:cs="Open Sans"/>
        </w:rPr>
        <w:t>strategies</w:t>
      </w:r>
      <w:r w:rsidR="009B4284" w:rsidRPr="22A380A1">
        <w:rPr>
          <w:rFonts w:ascii="Open Sans" w:hAnsi="Open Sans" w:cs="Open Sans"/>
        </w:rPr>
        <w:t>.</w:t>
      </w:r>
      <w:r w:rsidR="009B4284" w:rsidRPr="007B373E">
        <w:rPr>
          <w:rFonts w:ascii="Open Sans" w:hAnsi="Open Sans" w:cs="Open Sans"/>
        </w:rPr>
        <w:t xml:space="preserve"> For the named consumer who w</w:t>
      </w:r>
      <w:r w:rsidR="00EE3ED3" w:rsidRPr="007B373E">
        <w:rPr>
          <w:rFonts w:ascii="Open Sans" w:hAnsi="Open Sans" w:cs="Open Sans"/>
        </w:rPr>
        <w:t xml:space="preserve">ished to </w:t>
      </w:r>
      <w:r w:rsidR="5B1984DD" w:rsidRPr="22A380A1">
        <w:rPr>
          <w:rFonts w:ascii="Open Sans" w:hAnsi="Open Sans" w:cs="Open Sans"/>
        </w:rPr>
        <w:t xml:space="preserve">independently </w:t>
      </w:r>
      <w:r w:rsidR="5B1984DD" w:rsidRPr="5706F462">
        <w:rPr>
          <w:rFonts w:ascii="Open Sans" w:hAnsi="Open Sans" w:cs="Open Sans"/>
        </w:rPr>
        <w:t>transfer</w:t>
      </w:r>
      <w:r w:rsidR="00EE3ED3" w:rsidRPr="007B373E">
        <w:rPr>
          <w:rFonts w:ascii="Open Sans" w:hAnsi="Open Sans" w:cs="Open Sans"/>
        </w:rPr>
        <w:t xml:space="preserve"> out of bed, the provider asserts</w:t>
      </w:r>
      <w:r w:rsidR="0052450A">
        <w:rPr>
          <w:rFonts w:ascii="Open Sans" w:hAnsi="Open Sans" w:cs="Open Sans"/>
        </w:rPr>
        <w:t>,</w:t>
      </w:r>
      <w:r w:rsidR="00EE3ED3" w:rsidRPr="007B373E">
        <w:rPr>
          <w:rFonts w:ascii="Open Sans" w:hAnsi="Open Sans" w:cs="Open Sans"/>
        </w:rPr>
        <w:t xml:space="preserve"> and included additional info</w:t>
      </w:r>
      <w:r w:rsidR="00174B37" w:rsidRPr="007B373E">
        <w:rPr>
          <w:rFonts w:ascii="Open Sans" w:hAnsi="Open Sans" w:cs="Open Sans"/>
        </w:rPr>
        <w:t>rma</w:t>
      </w:r>
      <w:r w:rsidR="00EE3ED3" w:rsidRPr="007B373E">
        <w:rPr>
          <w:rFonts w:ascii="Open Sans" w:hAnsi="Open Sans" w:cs="Open Sans"/>
        </w:rPr>
        <w:t>tion to show</w:t>
      </w:r>
      <w:r w:rsidR="0052450A">
        <w:rPr>
          <w:rFonts w:ascii="Open Sans" w:hAnsi="Open Sans" w:cs="Open Sans"/>
        </w:rPr>
        <w:t>,</w:t>
      </w:r>
      <w:r w:rsidR="00EE3ED3" w:rsidRPr="007B373E">
        <w:rPr>
          <w:rFonts w:ascii="Open Sans" w:hAnsi="Open Sans" w:cs="Open Sans"/>
        </w:rPr>
        <w:t xml:space="preserve"> referrals to allied health for review were </w:t>
      </w:r>
      <w:r w:rsidR="0099125E" w:rsidRPr="007B373E">
        <w:rPr>
          <w:rFonts w:ascii="Open Sans" w:hAnsi="Open Sans" w:cs="Open Sans"/>
        </w:rPr>
        <w:t xml:space="preserve">initiated </w:t>
      </w:r>
      <w:r w:rsidR="3B959F8E" w:rsidRPr="5706F462">
        <w:rPr>
          <w:rFonts w:ascii="Open Sans" w:hAnsi="Open Sans" w:cs="Open Sans"/>
        </w:rPr>
        <w:t>after</w:t>
      </w:r>
      <w:r w:rsidR="0099125E" w:rsidRPr="007B373E">
        <w:rPr>
          <w:rFonts w:ascii="Open Sans" w:hAnsi="Open Sans" w:cs="Open Sans"/>
        </w:rPr>
        <w:t xml:space="preserve"> a family meeting </w:t>
      </w:r>
      <w:r w:rsidR="0052450A">
        <w:rPr>
          <w:rFonts w:ascii="Open Sans" w:hAnsi="Open Sans" w:cs="Open Sans"/>
        </w:rPr>
        <w:t>in</w:t>
      </w:r>
      <w:r w:rsidR="0052450A" w:rsidRPr="007B373E">
        <w:rPr>
          <w:rFonts w:ascii="Open Sans" w:hAnsi="Open Sans" w:cs="Open Sans"/>
        </w:rPr>
        <w:t xml:space="preserve"> </w:t>
      </w:r>
      <w:r w:rsidR="0099125E" w:rsidRPr="007B373E">
        <w:rPr>
          <w:rFonts w:ascii="Open Sans" w:hAnsi="Open Sans" w:cs="Open Sans"/>
        </w:rPr>
        <w:t>April 2025</w:t>
      </w:r>
      <w:r w:rsidR="00174B37" w:rsidRPr="007B373E">
        <w:rPr>
          <w:rFonts w:ascii="Open Sans" w:hAnsi="Open Sans" w:cs="Open Sans"/>
        </w:rPr>
        <w:t xml:space="preserve">. </w:t>
      </w:r>
      <w:r w:rsidR="00616189" w:rsidRPr="007B373E">
        <w:rPr>
          <w:rFonts w:ascii="Open Sans" w:hAnsi="Open Sans" w:cs="Open Sans"/>
        </w:rPr>
        <w:t xml:space="preserve">The </w:t>
      </w:r>
      <w:r w:rsidR="006529BA" w:rsidRPr="007B373E">
        <w:rPr>
          <w:rFonts w:ascii="Open Sans" w:hAnsi="Open Sans" w:cs="Open Sans"/>
        </w:rPr>
        <w:t>provider</w:t>
      </w:r>
      <w:r w:rsidR="00616189" w:rsidRPr="007B373E">
        <w:rPr>
          <w:rFonts w:ascii="Open Sans" w:hAnsi="Open Sans" w:cs="Open Sans"/>
        </w:rPr>
        <w:t xml:space="preserve"> included </w:t>
      </w:r>
      <w:r w:rsidR="001E5390" w:rsidRPr="007B373E">
        <w:rPr>
          <w:rFonts w:ascii="Open Sans" w:hAnsi="Open Sans" w:cs="Open Sans"/>
        </w:rPr>
        <w:t xml:space="preserve">actions they had underway prior to the </w:t>
      </w:r>
      <w:r w:rsidR="27BD524C" w:rsidRPr="5706F462">
        <w:rPr>
          <w:rFonts w:ascii="Open Sans" w:hAnsi="Open Sans" w:cs="Open Sans"/>
        </w:rPr>
        <w:t>a</w:t>
      </w:r>
      <w:r w:rsidR="00AD3485" w:rsidRPr="5706F462">
        <w:rPr>
          <w:rFonts w:ascii="Open Sans" w:hAnsi="Open Sans" w:cs="Open Sans"/>
        </w:rPr>
        <w:t xml:space="preserve">ssessment </w:t>
      </w:r>
      <w:r w:rsidR="2BB77FAF" w:rsidRPr="5706F462">
        <w:rPr>
          <w:rFonts w:ascii="Open Sans" w:hAnsi="Open Sans" w:cs="Open Sans"/>
        </w:rPr>
        <w:t>c</w:t>
      </w:r>
      <w:r w:rsidR="00AD3485" w:rsidRPr="5706F462">
        <w:rPr>
          <w:rFonts w:ascii="Open Sans" w:hAnsi="Open Sans" w:cs="Open Sans"/>
        </w:rPr>
        <w:t>ontact</w:t>
      </w:r>
      <w:r w:rsidR="00AD3485" w:rsidRPr="007B373E">
        <w:rPr>
          <w:rFonts w:ascii="Open Sans" w:hAnsi="Open Sans" w:cs="Open Sans"/>
        </w:rPr>
        <w:t xml:space="preserve"> and still in the process of </w:t>
      </w:r>
      <w:r w:rsidR="001E278A" w:rsidRPr="007B373E">
        <w:rPr>
          <w:rFonts w:ascii="Open Sans" w:hAnsi="Open Sans" w:cs="Open Sans"/>
        </w:rPr>
        <w:t>impl</w:t>
      </w:r>
      <w:r w:rsidR="00B12937" w:rsidRPr="007B373E">
        <w:rPr>
          <w:rFonts w:ascii="Open Sans" w:hAnsi="Open Sans" w:cs="Open Sans"/>
        </w:rPr>
        <w:t>ementing</w:t>
      </w:r>
      <w:r w:rsidR="0052450A">
        <w:rPr>
          <w:rFonts w:ascii="Open Sans" w:hAnsi="Open Sans" w:cs="Open Sans"/>
        </w:rPr>
        <w:t>, including</w:t>
      </w:r>
      <w:r w:rsidR="00445025" w:rsidRPr="007B373E">
        <w:rPr>
          <w:rFonts w:ascii="Open Sans" w:hAnsi="Open Sans" w:cs="Open Sans"/>
        </w:rPr>
        <w:t xml:space="preserve"> </w:t>
      </w:r>
      <w:r w:rsidR="006529BA" w:rsidRPr="007B373E">
        <w:rPr>
          <w:rFonts w:ascii="Open Sans" w:hAnsi="Open Sans" w:cs="Open Sans"/>
        </w:rPr>
        <w:t xml:space="preserve">conducting a lifestyle survey during May 2025, </w:t>
      </w:r>
      <w:r w:rsidR="00E97EAC" w:rsidRPr="007B373E">
        <w:rPr>
          <w:rFonts w:ascii="Open Sans" w:hAnsi="Open Sans" w:cs="Open Sans"/>
        </w:rPr>
        <w:t xml:space="preserve">appointment of a new </w:t>
      </w:r>
      <w:r w:rsidR="64477ED4" w:rsidRPr="5706F462">
        <w:rPr>
          <w:rFonts w:ascii="Open Sans" w:hAnsi="Open Sans" w:cs="Open Sans"/>
        </w:rPr>
        <w:t>l</w:t>
      </w:r>
      <w:r w:rsidR="00E97EAC" w:rsidRPr="5706F462">
        <w:rPr>
          <w:rFonts w:ascii="Open Sans" w:hAnsi="Open Sans" w:cs="Open Sans"/>
        </w:rPr>
        <w:t xml:space="preserve">ifestyle </w:t>
      </w:r>
      <w:r w:rsidR="2801DD41" w:rsidRPr="5706F462">
        <w:rPr>
          <w:rFonts w:ascii="Open Sans" w:hAnsi="Open Sans" w:cs="Open Sans"/>
        </w:rPr>
        <w:t>c</w:t>
      </w:r>
      <w:r w:rsidR="00E97EAC" w:rsidRPr="5706F462">
        <w:rPr>
          <w:rFonts w:ascii="Open Sans" w:hAnsi="Open Sans" w:cs="Open Sans"/>
        </w:rPr>
        <w:t>o</w:t>
      </w:r>
      <w:r w:rsidR="00E97EAC" w:rsidRPr="007B373E">
        <w:rPr>
          <w:rFonts w:ascii="Open Sans" w:hAnsi="Open Sans" w:cs="Open Sans"/>
        </w:rPr>
        <w:t xml:space="preserve">ordinator, </w:t>
      </w:r>
      <w:r w:rsidR="0052450A">
        <w:rPr>
          <w:rFonts w:ascii="Open Sans" w:hAnsi="Open Sans" w:cs="Open Sans"/>
        </w:rPr>
        <w:t>of the addition of</w:t>
      </w:r>
      <w:r w:rsidR="00E97EAC" w:rsidRPr="007B373E">
        <w:rPr>
          <w:rFonts w:ascii="Open Sans" w:hAnsi="Open Sans" w:cs="Open Sans"/>
        </w:rPr>
        <w:t xml:space="preserve"> new activities to the lifestyle </w:t>
      </w:r>
      <w:r w:rsidR="00B52767" w:rsidRPr="007B373E">
        <w:rPr>
          <w:rFonts w:ascii="Open Sans" w:hAnsi="Open Sans" w:cs="Open Sans"/>
        </w:rPr>
        <w:t>program</w:t>
      </w:r>
      <w:r w:rsidR="00E97EAC" w:rsidRPr="007B373E">
        <w:rPr>
          <w:rFonts w:ascii="Open Sans" w:hAnsi="Open Sans" w:cs="Open Sans"/>
        </w:rPr>
        <w:t xml:space="preserve">, </w:t>
      </w:r>
      <w:r w:rsidR="00B52767" w:rsidRPr="007B373E">
        <w:rPr>
          <w:rFonts w:ascii="Open Sans" w:hAnsi="Open Sans" w:cs="Open Sans"/>
        </w:rPr>
        <w:t xml:space="preserve">undertaking a review of care plans to ensure </w:t>
      </w:r>
      <w:r w:rsidR="00B52767" w:rsidRPr="61C02E2F">
        <w:rPr>
          <w:rFonts w:ascii="Open Sans" w:hAnsi="Open Sans" w:cs="Open Sans"/>
        </w:rPr>
        <w:t>consumers</w:t>
      </w:r>
      <w:r w:rsidR="38965369" w:rsidRPr="61C02E2F">
        <w:rPr>
          <w:rFonts w:ascii="Open Sans" w:hAnsi="Open Sans" w:cs="Open Sans"/>
        </w:rPr>
        <w:t>’</w:t>
      </w:r>
      <w:r w:rsidR="00B52767" w:rsidRPr="007B373E">
        <w:rPr>
          <w:rFonts w:ascii="Open Sans" w:hAnsi="Open Sans" w:cs="Open Sans"/>
        </w:rPr>
        <w:t xml:space="preserve"> needs, goals and preferences for lifestyle services are captured, and staff education.</w:t>
      </w:r>
    </w:p>
    <w:p w14:paraId="326DEB28" w14:textId="23486738" w:rsidR="00311991" w:rsidRPr="007B373E" w:rsidRDefault="00B12937" w:rsidP="001F0615">
      <w:pPr>
        <w:pStyle w:val="NormalArial"/>
        <w:rPr>
          <w:rFonts w:ascii="Open Sans" w:hAnsi="Open Sans" w:cs="Open Sans"/>
        </w:rPr>
      </w:pPr>
      <w:r w:rsidRPr="007B373E">
        <w:rPr>
          <w:rFonts w:ascii="Open Sans" w:hAnsi="Open Sans" w:cs="Open Sans"/>
        </w:rPr>
        <w:t xml:space="preserve">I acknowledge the information in the Assessment Team’s </w:t>
      </w:r>
      <w:proofErr w:type="gramStart"/>
      <w:r w:rsidRPr="007B373E">
        <w:rPr>
          <w:rFonts w:ascii="Open Sans" w:hAnsi="Open Sans" w:cs="Open Sans"/>
        </w:rPr>
        <w:t>report,</w:t>
      </w:r>
      <w:proofErr w:type="gramEnd"/>
      <w:r w:rsidRPr="007B373E">
        <w:rPr>
          <w:rFonts w:ascii="Open Sans" w:hAnsi="Open Sans" w:cs="Open Sans"/>
        </w:rPr>
        <w:t xml:space="preserve"> however</w:t>
      </w:r>
      <w:r w:rsidR="0052450A">
        <w:rPr>
          <w:rFonts w:ascii="Open Sans" w:hAnsi="Open Sans" w:cs="Open Sans"/>
        </w:rPr>
        <w:t>,</w:t>
      </w:r>
      <w:r w:rsidRPr="007B373E">
        <w:rPr>
          <w:rFonts w:ascii="Open Sans" w:hAnsi="Open Sans" w:cs="Open Sans"/>
        </w:rPr>
        <w:t xml:space="preserve"> I have come to a different view and find the service has</w:t>
      </w:r>
      <w:r w:rsidR="005F7DC0" w:rsidRPr="007B373E">
        <w:rPr>
          <w:rFonts w:ascii="Open Sans" w:hAnsi="Open Sans" w:cs="Open Sans"/>
        </w:rPr>
        <w:t xml:space="preserve"> demonstrated consumers</w:t>
      </w:r>
      <w:r w:rsidR="0073538D" w:rsidRPr="007B373E">
        <w:rPr>
          <w:rFonts w:ascii="Open Sans" w:hAnsi="Open Sans" w:cs="Open Sans"/>
        </w:rPr>
        <w:t xml:space="preserve"> get safe and effective services and supports to meet their needs, goals and </w:t>
      </w:r>
      <w:r w:rsidR="001718A8" w:rsidRPr="007B373E">
        <w:rPr>
          <w:rFonts w:ascii="Open Sans" w:hAnsi="Open Sans" w:cs="Open Sans"/>
        </w:rPr>
        <w:t>preferences</w:t>
      </w:r>
      <w:r w:rsidR="0073538D" w:rsidRPr="007B373E">
        <w:rPr>
          <w:rFonts w:ascii="Open Sans" w:hAnsi="Open Sans" w:cs="Open Sans"/>
        </w:rPr>
        <w:t xml:space="preserve">, </w:t>
      </w:r>
      <w:r w:rsidR="007B0073" w:rsidRPr="007B373E">
        <w:rPr>
          <w:rFonts w:ascii="Open Sans" w:hAnsi="Open Sans" w:cs="Open Sans"/>
        </w:rPr>
        <w:t>and optimise their independence, health and wellbeing. In coming to my finding, I have considered</w:t>
      </w:r>
      <w:r w:rsidR="00BB33B9" w:rsidRPr="007B373E">
        <w:rPr>
          <w:rFonts w:ascii="Open Sans" w:hAnsi="Open Sans" w:cs="Open Sans"/>
        </w:rPr>
        <w:t xml:space="preserve"> and place </w:t>
      </w:r>
      <w:r w:rsidR="00D108B2" w:rsidRPr="007B373E">
        <w:rPr>
          <w:rFonts w:ascii="Open Sans" w:hAnsi="Open Sans" w:cs="Open Sans"/>
        </w:rPr>
        <w:t>weight</w:t>
      </w:r>
      <w:r w:rsidR="00227825" w:rsidRPr="007B373E">
        <w:rPr>
          <w:rFonts w:ascii="Open Sans" w:hAnsi="Open Sans" w:cs="Open Sans"/>
        </w:rPr>
        <w:t xml:space="preserve"> on</w:t>
      </w:r>
      <w:r w:rsidR="007B0073" w:rsidRPr="007B373E">
        <w:rPr>
          <w:rFonts w:ascii="Open Sans" w:hAnsi="Open Sans" w:cs="Open Sans"/>
        </w:rPr>
        <w:t xml:space="preserve"> the </w:t>
      </w:r>
      <w:r w:rsidR="001718A8" w:rsidRPr="007B373E">
        <w:rPr>
          <w:rFonts w:ascii="Open Sans" w:hAnsi="Open Sans" w:cs="Open Sans"/>
        </w:rPr>
        <w:t>additional</w:t>
      </w:r>
      <w:r w:rsidR="007B0073" w:rsidRPr="007B373E">
        <w:rPr>
          <w:rFonts w:ascii="Open Sans" w:hAnsi="Open Sans" w:cs="Open Sans"/>
        </w:rPr>
        <w:t xml:space="preserve"> information in</w:t>
      </w:r>
      <w:r w:rsidR="00227825" w:rsidRPr="007B373E">
        <w:rPr>
          <w:rFonts w:ascii="Open Sans" w:hAnsi="Open Sans" w:cs="Open Sans"/>
        </w:rPr>
        <w:t>cluded in</w:t>
      </w:r>
      <w:r w:rsidR="007B0073" w:rsidRPr="007B373E">
        <w:rPr>
          <w:rFonts w:ascii="Open Sans" w:hAnsi="Open Sans" w:cs="Open Sans"/>
        </w:rPr>
        <w:t xml:space="preserve"> the </w:t>
      </w:r>
      <w:r w:rsidR="001718A8" w:rsidRPr="007B373E">
        <w:rPr>
          <w:rFonts w:ascii="Open Sans" w:hAnsi="Open Sans" w:cs="Open Sans"/>
        </w:rPr>
        <w:t>provider</w:t>
      </w:r>
      <w:r w:rsidR="0052450A">
        <w:rPr>
          <w:rFonts w:ascii="Open Sans" w:hAnsi="Open Sans" w:cs="Open Sans"/>
        </w:rPr>
        <w:t>’</w:t>
      </w:r>
      <w:r w:rsidR="001718A8" w:rsidRPr="007B373E">
        <w:rPr>
          <w:rFonts w:ascii="Open Sans" w:hAnsi="Open Sans" w:cs="Open Sans"/>
        </w:rPr>
        <w:t>s</w:t>
      </w:r>
      <w:r w:rsidR="007B0073" w:rsidRPr="007B373E">
        <w:rPr>
          <w:rFonts w:ascii="Open Sans" w:hAnsi="Open Sans" w:cs="Open Sans"/>
        </w:rPr>
        <w:t xml:space="preserve"> response that shows consumers </w:t>
      </w:r>
      <w:r w:rsidR="001718A8" w:rsidRPr="007B373E">
        <w:rPr>
          <w:rFonts w:ascii="Open Sans" w:hAnsi="Open Sans" w:cs="Open Sans"/>
        </w:rPr>
        <w:t>are supported</w:t>
      </w:r>
      <w:r w:rsidR="007644B3" w:rsidRPr="007B373E">
        <w:rPr>
          <w:rFonts w:ascii="Open Sans" w:hAnsi="Open Sans" w:cs="Open Sans"/>
        </w:rPr>
        <w:t xml:space="preserve"> in various ways to maintain their</w:t>
      </w:r>
      <w:r w:rsidR="00082C40" w:rsidRPr="007B373E">
        <w:rPr>
          <w:rFonts w:ascii="Open Sans" w:hAnsi="Open Sans" w:cs="Open Sans"/>
        </w:rPr>
        <w:t xml:space="preserve"> independence.</w:t>
      </w:r>
      <w:r w:rsidR="00EE1706" w:rsidRPr="007B373E">
        <w:rPr>
          <w:rFonts w:ascii="Open Sans" w:hAnsi="Open Sans" w:cs="Open Sans"/>
        </w:rPr>
        <w:t xml:space="preserve"> </w:t>
      </w:r>
      <w:r w:rsidR="001F3498" w:rsidRPr="007B373E">
        <w:rPr>
          <w:rFonts w:ascii="Open Sans" w:hAnsi="Open Sans" w:cs="Open Sans"/>
        </w:rPr>
        <w:t>I have also considered the actions the provider has already taken and plans to take to address the defic</w:t>
      </w:r>
      <w:r w:rsidR="00840E40" w:rsidRPr="007B373E">
        <w:rPr>
          <w:rFonts w:ascii="Open Sans" w:hAnsi="Open Sans" w:cs="Open Sans"/>
        </w:rPr>
        <w:t>its identified</w:t>
      </w:r>
      <w:r w:rsidR="00311991" w:rsidRPr="007B373E">
        <w:rPr>
          <w:rFonts w:ascii="Open Sans" w:hAnsi="Open Sans" w:cs="Open Sans"/>
        </w:rPr>
        <w:t>.</w:t>
      </w:r>
    </w:p>
    <w:p w14:paraId="3BDD8115" w14:textId="7EE07F29" w:rsidR="00311991" w:rsidRPr="007B373E" w:rsidRDefault="00EE1706" w:rsidP="001F0615">
      <w:pPr>
        <w:pStyle w:val="NormalArial"/>
        <w:rPr>
          <w:rFonts w:ascii="Open Sans" w:hAnsi="Open Sans" w:cs="Open Sans"/>
        </w:rPr>
      </w:pPr>
      <w:r w:rsidRPr="007B373E">
        <w:rPr>
          <w:rFonts w:ascii="Open Sans" w:hAnsi="Open Sans" w:cs="Open Sans"/>
        </w:rPr>
        <w:t>In relation to consumer feedback</w:t>
      </w:r>
      <w:r w:rsidR="0052450A">
        <w:rPr>
          <w:rFonts w:ascii="Open Sans" w:hAnsi="Open Sans" w:cs="Open Sans"/>
        </w:rPr>
        <w:t>,</w:t>
      </w:r>
      <w:r w:rsidRPr="007B373E">
        <w:rPr>
          <w:rFonts w:ascii="Open Sans" w:hAnsi="Open Sans" w:cs="Open Sans"/>
        </w:rPr>
        <w:t xml:space="preserve"> including </w:t>
      </w:r>
      <w:r w:rsidR="006E34D9" w:rsidRPr="007B373E">
        <w:rPr>
          <w:rFonts w:ascii="Open Sans" w:hAnsi="Open Sans" w:cs="Open Sans"/>
        </w:rPr>
        <w:t xml:space="preserve">around activities, I have considered this </w:t>
      </w:r>
      <w:r w:rsidR="00311991" w:rsidRPr="007B373E">
        <w:rPr>
          <w:rFonts w:ascii="Open Sans" w:hAnsi="Open Sans" w:cs="Open Sans"/>
        </w:rPr>
        <w:t xml:space="preserve">further in other </w:t>
      </w:r>
      <w:r w:rsidR="0052450A">
        <w:rPr>
          <w:rFonts w:ascii="Open Sans" w:hAnsi="Open Sans" w:cs="Open Sans"/>
        </w:rPr>
        <w:t>r</w:t>
      </w:r>
      <w:r w:rsidR="0052450A" w:rsidRPr="007B373E">
        <w:rPr>
          <w:rFonts w:ascii="Open Sans" w:hAnsi="Open Sans" w:cs="Open Sans"/>
        </w:rPr>
        <w:t>equirements</w:t>
      </w:r>
      <w:r w:rsidR="00311991" w:rsidRPr="007B373E">
        <w:rPr>
          <w:rFonts w:ascii="Open Sans" w:hAnsi="Open Sans" w:cs="Open Sans"/>
        </w:rPr>
        <w:t xml:space="preserve"> within this Standard where they better align.</w:t>
      </w:r>
    </w:p>
    <w:p w14:paraId="39CDD29F" w14:textId="64226911" w:rsidR="00B52767" w:rsidRPr="007B373E" w:rsidRDefault="00311991" w:rsidP="001F0615">
      <w:pPr>
        <w:pStyle w:val="NormalArial"/>
        <w:rPr>
          <w:rFonts w:ascii="Open Sans" w:hAnsi="Open Sans" w:cs="Open Sans"/>
        </w:rPr>
      </w:pPr>
      <w:r w:rsidRPr="007B373E">
        <w:rPr>
          <w:rFonts w:ascii="Open Sans" w:hAnsi="Open Sans" w:cs="Open Sans"/>
        </w:rPr>
        <w:t xml:space="preserve">Based on the information above, I find </w:t>
      </w:r>
      <w:r w:rsidR="0052450A">
        <w:rPr>
          <w:rFonts w:ascii="Open Sans" w:hAnsi="Open Sans" w:cs="Open Sans"/>
        </w:rPr>
        <w:t>r</w:t>
      </w:r>
      <w:r w:rsidR="0052450A" w:rsidRPr="007B373E">
        <w:rPr>
          <w:rFonts w:ascii="Open Sans" w:hAnsi="Open Sans" w:cs="Open Sans"/>
        </w:rPr>
        <w:t xml:space="preserve">equirement </w:t>
      </w:r>
      <w:r w:rsidR="007B373E">
        <w:rPr>
          <w:rFonts w:ascii="Open Sans" w:hAnsi="Open Sans" w:cs="Open Sans"/>
        </w:rPr>
        <w:t>4</w:t>
      </w:r>
      <w:r w:rsidR="00610C56" w:rsidRPr="007B373E">
        <w:rPr>
          <w:rFonts w:ascii="Open Sans" w:hAnsi="Open Sans" w:cs="Open Sans"/>
        </w:rPr>
        <w:t>(3)(a) compliant.</w:t>
      </w:r>
    </w:p>
    <w:p w14:paraId="0381DF9D" w14:textId="65ABB163" w:rsidR="00ED67B8" w:rsidRPr="007B373E" w:rsidRDefault="00ED67B8" w:rsidP="001F0615">
      <w:pPr>
        <w:pStyle w:val="NormalArial"/>
        <w:rPr>
          <w:rFonts w:ascii="Open Sans" w:hAnsi="Open Sans" w:cs="Open Sans"/>
        </w:rPr>
      </w:pPr>
      <w:r w:rsidRPr="007B373E">
        <w:rPr>
          <w:rFonts w:ascii="Open Sans" w:hAnsi="Open Sans" w:cs="Open Sans"/>
          <w:b/>
          <w:bCs/>
        </w:rPr>
        <w:lastRenderedPageBreak/>
        <w:t>Requirement 4(3)(b)</w:t>
      </w:r>
      <w:r w:rsidRPr="007B373E">
        <w:rPr>
          <w:rFonts w:ascii="Open Sans" w:hAnsi="Open Sans" w:cs="Open Sans"/>
        </w:rPr>
        <w:t xml:space="preserve"> </w:t>
      </w:r>
      <w:r w:rsidR="00BA05A7" w:rsidRPr="007B373E">
        <w:rPr>
          <w:rFonts w:ascii="Open Sans" w:hAnsi="Open Sans" w:cs="Open Sans"/>
        </w:rPr>
        <w:t xml:space="preserve">The service </w:t>
      </w:r>
      <w:r w:rsidR="00974126" w:rsidRPr="007B373E">
        <w:rPr>
          <w:rFonts w:ascii="Open Sans" w:hAnsi="Open Sans" w:cs="Open Sans"/>
        </w:rPr>
        <w:t>was</w:t>
      </w:r>
      <w:r w:rsidR="00BA05A7" w:rsidRPr="007B373E">
        <w:rPr>
          <w:rFonts w:ascii="Open Sans" w:hAnsi="Open Sans" w:cs="Open Sans"/>
        </w:rPr>
        <w:t xml:space="preserve"> unable to demonstrate it supports each </w:t>
      </w:r>
      <w:r w:rsidR="00BA05A7" w:rsidRPr="695166B4">
        <w:rPr>
          <w:rFonts w:ascii="Open Sans" w:hAnsi="Open Sans" w:cs="Open Sans"/>
        </w:rPr>
        <w:t>consumer</w:t>
      </w:r>
      <w:r w:rsidR="05C4F7F0" w:rsidRPr="695166B4">
        <w:rPr>
          <w:rFonts w:ascii="Open Sans" w:hAnsi="Open Sans" w:cs="Open Sans"/>
        </w:rPr>
        <w:t>’</w:t>
      </w:r>
      <w:r w:rsidR="00BA05A7" w:rsidRPr="695166B4">
        <w:rPr>
          <w:rFonts w:ascii="Open Sans" w:hAnsi="Open Sans" w:cs="Open Sans"/>
        </w:rPr>
        <w:t>s</w:t>
      </w:r>
      <w:r w:rsidR="00BA05A7" w:rsidRPr="007B373E">
        <w:rPr>
          <w:rFonts w:ascii="Open Sans" w:hAnsi="Open Sans" w:cs="Open Sans"/>
        </w:rPr>
        <w:t xml:space="preserve"> emotional, </w:t>
      </w:r>
      <w:r w:rsidR="00974126" w:rsidRPr="007B373E">
        <w:rPr>
          <w:rFonts w:ascii="Open Sans" w:hAnsi="Open Sans" w:cs="Open Sans"/>
        </w:rPr>
        <w:t>psychological</w:t>
      </w:r>
      <w:r w:rsidR="00BA05A7" w:rsidRPr="007B373E">
        <w:rPr>
          <w:rFonts w:ascii="Open Sans" w:hAnsi="Open Sans" w:cs="Open Sans"/>
        </w:rPr>
        <w:t xml:space="preserve"> and spiritual wellbeing.</w:t>
      </w:r>
      <w:r w:rsidR="002A0DC2" w:rsidRPr="007B373E">
        <w:rPr>
          <w:rFonts w:ascii="Open Sans" w:hAnsi="Open Sans" w:cs="Open Sans"/>
        </w:rPr>
        <w:t xml:space="preserve"> </w:t>
      </w:r>
      <w:r w:rsidR="00A124EE" w:rsidRPr="007B373E">
        <w:rPr>
          <w:rFonts w:ascii="Open Sans" w:hAnsi="Open Sans" w:cs="Open Sans"/>
        </w:rPr>
        <w:t>Five named consumers said the</w:t>
      </w:r>
      <w:r w:rsidR="00697684" w:rsidRPr="007B373E">
        <w:rPr>
          <w:rFonts w:ascii="Open Sans" w:hAnsi="Open Sans" w:cs="Open Sans"/>
        </w:rPr>
        <w:t>ir emotional and psychological wellbeing was not supported</w:t>
      </w:r>
      <w:r w:rsidR="06258637" w:rsidRPr="695166B4">
        <w:rPr>
          <w:rFonts w:ascii="Open Sans" w:hAnsi="Open Sans" w:cs="Open Sans"/>
        </w:rPr>
        <w:t>,</w:t>
      </w:r>
      <w:r w:rsidR="00697684" w:rsidRPr="695166B4">
        <w:rPr>
          <w:rFonts w:ascii="Open Sans" w:hAnsi="Open Sans" w:cs="Open Sans"/>
        </w:rPr>
        <w:t xml:space="preserve"> </w:t>
      </w:r>
      <w:r w:rsidR="6BE5BC0E" w:rsidRPr="695166B4">
        <w:rPr>
          <w:rFonts w:ascii="Open Sans" w:hAnsi="Open Sans" w:cs="Open Sans"/>
        </w:rPr>
        <w:t>including</w:t>
      </w:r>
      <w:r w:rsidR="00487280" w:rsidRPr="007B373E">
        <w:rPr>
          <w:rFonts w:ascii="Open Sans" w:hAnsi="Open Sans" w:cs="Open Sans"/>
        </w:rPr>
        <w:t xml:space="preserve"> when they </w:t>
      </w:r>
      <w:r w:rsidR="0052450A">
        <w:rPr>
          <w:rFonts w:ascii="Open Sans" w:hAnsi="Open Sans" w:cs="Open Sans"/>
        </w:rPr>
        <w:t>felt</w:t>
      </w:r>
      <w:r w:rsidR="0052450A" w:rsidRPr="007B373E">
        <w:rPr>
          <w:rFonts w:ascii="Open Sans" w:hAnsi="Open Sans" w:cs="Open Sans"/>
        </w:rPr>
        <w:t xml:space="preserve"> </w:t>
      </w:r>
      <w:r w:rsidR="00487280" w:rsidRPr="007B373E">
        <w:rPr>
          <w:rFonts w:ascii="Open Sans" w:hAnsi="Open Sans" w:cs="Open Sans"/>
        </w:rPr>
        <w:t>emotional</w:t>
      </w:r>
      <w:r w:rsidR="330BA8E1" w:rsidRPr="12AD59C9">
        <w:rPr>
          <w:rFonts w:ascii="Open Sans" w:hAnsi="Open Sans" w:cs="Open Sans"/>
        </w:rPr>
        <w:t>.</w:t>
      </w:r>
      <w:r w:rsidR="00487280" w:rsidRPr="12AD59C9">
        <w:rPr>
          <w:rFonts w:ascii="Open Sans" w:hAnsi="Open Sans" w:cs="Open Sans"/>
        </w:rPr>
        <w:t xml:space="preserve"> </w:t>
      </w:r>
      <w:r w:rsidR="006A694A" w:rsidRPr="12AD59C9">
        <w:rPr>
          <w:rFonts w:ascii="Open Sans" w:hAnsi="Open Sans" w:cs="Open Sans"/>
        </w:rPr>
        <w:t>Consumers said</w:t>
      </w:r>
      <w:r w:rsidR="00487280" w:rsidRPr="007B373E">
        <w:rPr>
          <w:rFonts w:ascii="Open Sans" w:hAnsi="Open Sans" w:cs="Open Sans"/>
        </w:rPr>
        <w:t xml:space="preserve"> staff do not sit and comfort and support them, </w:t>
      </w:r>
      <w:r w:rsidR="62D63729" w:rsidRPr="0E09F88E">
        <w:rPr>
          <w:rFonts w:ascii="Open Sans" w:hAnsi="Open Sans" w:cs="Open Sans"/>
        </w:rPr>
        <w:t>leaving them feeling</w:t>
      </w:r>
      <w:r w:rsidR="00E703F9" w:rsidRPr="007B373E">
        <w:rPr>
          <w:rFonts w:ascii="Open Sans" w:hAnsi="Open Sans" w:cs="Open Sans"/>
        </w:rPr>
        <w:t xml:space="preserve"> isolated</w:t>
      </w:r>
      <w:r w:rsidR="62148667" w:rsidRPr="0E09F88E">
        <w:rPr>
          <w:rFonts w:ascii="Open Sans" w:hAnsi="Open Sans" w:cs="Open Sans"/>
        </w:rPr>
        <w:t>, unsupported, and</w:t>
      </w:r>
      <w:r w:rsidR="00E703F9" w:rsidRPr="0E09F88E">
        <w:rPr>
          <w:rFonts w:ascii="Open Sans" w:hAnsi="Open Sans" w:cs="Open Sans"/>
        </w:rPr>
        <w:t xml:space="preserve"> </w:t>
      </w:r>
      <w:r w:rsidR="00E703F9" w:rsidRPr="007B373E">
        <w:rPr>
          <w:rFonts w:ascii="Open Sans" w:hAnsi="Open Sans" w:cs="Open Sans"/>
        </w:rPr>
        <w:t xml:space="preserve">depressed, and </w:t>
      </w:r>
      <w:r w:rsidR="4033C742" w:rsidRPr="0E09F88E">
        <w:rPr>
          <w:rFonts w:ascii="Open Sans" w:hAnsi="Open Sans" w:cs="Open Sans"/>
        </w:rPr>
        <w:t>3</w:t>
      </w:r>
      <w:r w:rsidR="00E703F9" w:rsidRPr="007B373E">
        <w:rPr>
          <w:rFonts w:ascii="Open Sans" w:hAnsi="Open Sans" w:cs="Open Sans"/>
        </w:rPr>
        <w:t xml:space="preserve"> of the </w:t>
      </w:r>
      <w:r w:rsidR="25CEF82B" w:rsidRPr="0E09F88E">
        <w:rPr>
          <w:rFonts w:ascii="Open Sans" w:hAnsi="Open Sans" w:cs="Open Sans"/>
        </w:rPr>
        <w:t>5</w:t>
      </w:r>
      <w:r w:rsidR="00E703F9" w:rsidRPr="007B373E">
        <w:rPr>
          <w:rFonts w:ascii="Open Sans" w:hAnsi="Open Sans" w:cs="Open Sans"/>
        </w:rPr>
        <w:t xml:space="preserve"> consumers express</w:t>
      </w:r>
      <w:r w:rsidR="3F2AD98C" w:rsidRPr="0E09F88E">
        <w:rPr>
          <w:rFonts w:ascii="Open Sans" w:hAnsi="Open Sans" w:cs="Open Sans"/>
        </w:rPr>
        <w:t>ed</w:t>
      </w:r>
      <w:r w:rsidR="00E703F9" w:rsidRPr="007B373E">
        <w:rPr>
          <w:rFonts w:ascii="Open Sans" w:hAnsi="Open Sans" w:cs="Open Sans"/>
        </w:rPr>
        <w:t xml:space="preserve"> suicidal ideation</w:t>
      </w:r>
      <w:r w:rsidR="2917DC00" w:rsidRPr="0E09F88E">
        <w:rPr>
          <w:rFonts w:ascii="Open Sans" w:hAnsi="Open Sans" w:cs="Open Sans"/>
        </w:rPr>
        <w:t xml:space="preserve"> </w:t>
      </w:r>
      <w:r w:rsidR="0052450A">
        <w:rPr>
          <w:rFonts w:ascii="Open Sans" w:hAnsi="Open Sans" w:cs="Open Sans"/>
        </w:rPr>
        <w:t>during</w:t>
      </w:r>
      <w:r w:rsidR="0052450A" w:rsidRPr="0E09F88E">
        <w:rPr>
          <w:rFonts w:ascii="Open Sans" w:hAnsi="Open Sans" w:cs="Open Sans"/>
        </w:rPr>
        <w:t xml:space="preserve"> </w:t>
      </w:r>
      <w:r w:rsidR="2917DC00" w:rsidRPr="0E09F88E">
        <w:rPr>
          <w:rFonts w:ascii="Open Sans" w:hAnsi="Open Sans" w:cs="Open Sans"/>
        </w:rPr>
        <w:t>interviews</w:t>
      </w:r>
      <w:r w:rsidR="00E703F9" w:rsidRPr="0E09F88E">
        <w:rPr>
          <w:rFonts w:ascii="Open Sans" w:hAnsi="Open Sans" w:cs="Open Sans"/>
        </w:rPr>
        <w:t>.</w:t>
      </w:r>
      <w:r w:rsidR="00DB5B61" w:rsidRPr="007B373E">
        <w:rPr>
          <w:rFonts w:ascii="Open Sans" w:hAnsi="Open Sans" w:cs="Open Sans"/>
        </w:rPr>
        <w:t xml:space="preserve"> Care documentation for </w:t>
      </w:r>
      <w:r w:rsidR="46E6CFE7" w:rsidRPr="5853C66A">
        <w:rPr>
          <w:rFonts w:ascii="Open Sans" w:hAnsi="Open Sans" w:cs="Open Sans"/>
        </w:rPr>
        <w:t>4</w:t>
      </w:r>
      <w:r w:rsidR="00DB5B61" w:rsidRPr="007B373E">
        <w:rPr>
          <w:rFonts w:ascii="Open Sans" w:hAnsi="Open Sans" w:cs="Open Sans"/>
        </w:rPr>
        <w:t xml:space="preserve"> consumers did not </w:t>
      </w:r>
      <w:r w:rsidR="00672E34" w:rsidRPr="007B373E">
        <w:rPr>
          <w:rFonts w:ascii="Open Sans" w:hAnsi="Open Sans" w:cs="Open Sans"/>
        </w:rPr>
        <w:t>include individualised, meaningful activities to guide staff to support consumers.</w:t>
      </w:r>
    </w:p>
    <w:p w14:paraId="64B3CE8F" w14:textId="06C11396" w:rsidR="00672E34" w:rsidRPr="007B373E" w:rsidRDefault="00672E34" w:rsidP="001F0615">
      <w:pPr>
        <w:pStyle w:val="NormalArial"/>
        <w:rPr>
          <w:rFonts w:ascii="Open Sans" w:hAnsi="Open Sans" w:cs="Open Sans"/>
        </w:rPr>
      </w:pPr>
      <w:r w:rsidRPr="007B373E">
        <w:rPr>
          <w:rFonts w:ascii="Open Sans" w:hAnsi="Open Sans" w:cs="Open Sans"/>
        </w:rPr>
        <w:t>Manage</w:t>
      </w:r>
      <w:r w:rsidR="00D33D69" w:rsidRPr="007B373E">
        <w:rPr>
          <w:rFonts w:ascii="Open Sans" w:hAnsi="Open Sans" w:cs="Open Sans"/>
        </w:rPr>
        <w:t xml:space="preserve">ment </w:t>
      </w:r>
      <w:r w:rsidR="007D6EB8" w:rsidRPr="007B373E">
        <w:rPr>
          <w:rFonts w:ascii="Open Sans" w:hAnsi="Open Sans" w:cs="Open Sans"/>
        </w:rPr>
        <w:t xml:space="preserve">confirmed there was no process in place to provide services and supports </w:t>
      </w:r>
      <w:r w:rsidR="00162626" w:rsidRPr="007B373E">
        <w:rPr>
          <w:rFonts w:ascii="Open Sans" w:hAnsi="Open Sans" w:cs="Open Sans"/>
        </w:rPr>
        <w:t>for consumers</w:t>
      </w:r>
      <w:r w:rsidR="0052450A">
        <w:rPr>
          <w:rFonts w:ascii="Open Sans" w:hAnsi="Open Sans" w:cs="Open Sans"/>
        </w:rPr>
        <w:t>’</w:t>
      </w:r>
      <w:r w:rsidR="00162626" w:rsidRPr="007B373E">
        <w:rPr>
          <w:rFonts w:ascii="Open Sans" w:hAnsi="Open Sans" w:cs="Open Sans"/>
        </w:rPr>
        <w:t xml:space="preserve"> spiritual, emotional and psychological wellbeing, and this had been added to the organisation’s </w:t>
      </w:r>
      <w:r w:rsidR="0052450A">
        <w:rPr>
          <w:rFonts w:ascii="Open Sans" w:hAnsi="Open Sans" w:cs="Open Sans"/>
        </w:rPr>
        <w:t>PCI</w:t>
      </w:r>
      <w:r w:rsidR="00162626" w:rsidRPr="007B373E">
        <w:rPr>
          <w:rFonts w:ascii="Open Sans" w:hAnsi="Open Sans" w:cs="Open Sans"/>
        </w:rPr>
        <w:t xml:space="preserve"> </w:t>
      </w:r>
      <w:r w:rsidR="00B4586F" w:rsidRPr="007B373E">
        <w:rPr>
          <w:rFonts w:ascii="Open Sans" w:hAnsi="Open Sans" w:cs="Open Sans"/>
        </w:rPr>
        <w:t xml:space="preserve">with specific actions to be </w:t>
      </w:r>
      <w:r w:rsidR="005061F2" w:rsidRPr="007B373E">
        <w:rPr>
          <w:rFonts w:ascii="Open Sans" w:hAnsi="Open Sans" w:cs="Open Sans"/>
        </w:rPr>
        <w:t xml:space="preserve">implemented by </w:t>
      </w:r>
      <w:r w:rsidR="00162626" w:rsidRPr="007B373E">
        <w:rPr>
          <w:rFonts w:ascii="Open Sans" w:hAnsi="Open Sans" w:cs="Open Sans"/>
        </w:rPr>
        <w:t>June 2025.</w:t>
      </w:r>
    </w:p>
    <w:p w14:paraId="0C8BCE94" w14:textId="5F357552" w:rsidR="00324EFB" w:rsidRPr="007B373E" w:rsidRDefault="00610C56" w:rsidP="001F0615">
      <w:pPr>
        <w:pStyle w:val="NormalArial"/>
        <w:rPr>
          <w:rFonts w:ascii="Open Sans" w:hAnsi="Open Sans" w:cs="Open Sans"/>
        </w:rPr>
      </w:pPr>
      <w:r w:rsidRPr="007B373E">
        <w:rPr>
          <w:rFonts w:ascii="Open Sans" w:hAnsi="Open Sans" w:cs="Open Sans"/>
        </w:rPr>
        <w:t>The provider has refu</w:t>
      </w:r>
      <w:r w:rsidR="00E11981" w:rsidRPr="007B373E">
        <w:rPr>
          <w:rFonts w:ascii="Open Sans" w:hAnsi="Open Sans" w:cs="Open Sans"/>
        </w:rPr>
        <w:t xml:space="preserve">ted the </w:t>
      </w:r>
      <w:r w:rsidR="00090022" w:rsidRPr="007B373E">
        <w:rPr>
          <w:rFonts w:ascii="Open Sans" w:hAnsi="Open Sans" w:cs="Open Sans"/>
        </w:rPr>
        <w:t xml:space="preserve">overall </w:t>
      </w:r>
      <w:r w:rsidR="00E11981" w:rsidRPr="007B373E">
        <w:rPr>
          <w:rFonts w:ascii="Open Sans" w:hAnsi="Open Sans" w:cs="Open Sans"/>
        </w:rPr>
        <w:t xml:space="preserve">recommendation </w:t>
      </w:r>
      <w:r w:rsidR="00090022" w:rsidRPr="007B373E">
        <w:rPr>
          <w:rFonts w:ascii="Open Sans" w:hAnsi="Open Sans" w:cs="Open Sans"/>
        </w:rPr>
        <w:t xml:space="preserve">and most of the findings in the Assessment Team’s </w:t>
      </w:r>
      <w:r w:rsidR="00306CDF" w:rsidRPr="007B373E">
        <w:rPr>
          <w:rFonts w:ascii="Open Sans" w:hAnsi="Open Sans" w:cs="Open Sans"/>
        </w:rPr>
        <w:t>report and</w:t>
      </w:r>
      <w:r w:rsidR="00E11981" w:rsidRPr="007B373E">
        <w:rPr>
          <w:rFonts w:ascii="Open Sans" w:hAnsi="Open Sans" w:cs="Open Sans"/>
        </w:rPr>
        <w:t xml:space="preserve"> </w:t>
      </w:r>
      <w:r w:rsidR="00D3554E" w:rsidRPr="007B373E">
        <w:rPr>
          <w:rFonts w:ascii="Open Sans" w:hAnsi="Open Sans" w:cs="Open Sans"/>
        </w:rPr>
        <w:t xml:space="preserve">included additional </w:t>
      </w:r>
      <w:r w:rsidR="001B125E" w:rsidRPr="007B373E">
        <w:rPr>
          <w:rFonts w:ascii="Open Sans" w:hAnsi="Open Sans" w:cs="Open Sans"/>
        </w:rPr>
        <w:t>commentary, information</w:t>
      </w:r>
      <w:r w:rsidR="00D3554E" w:rsidRPr="007B373E">
        <w:rPr>
          <w:rFonts w:ascii="Open Sans" w:hAnsi="Open Sans" w:cs="Open Sans"/>
        </w:rPr>
        <w:t xml:space="preserve"> </w:t>
      </w:r>
      <w:r w:rsidR="001B125E" w:rsidRPr="007B373E">
        <w:rPr>
          <w:rFonts w:ascii="Open Sans" w:hAnsi="Open Sans" w:cs="Open Sans"/>
        </w:rPr>
        <w:t>and actions they have taken or plan</w:t>
      </w:r>
      <w:r w:rsidR="00492060" w:rsidRPr="007B373E">
        <w:rPr>
          <w:rFonts w:ascii="Open Sans" w:hAnsi="Open Sans" w:cs="Open Sans"/>
        </w:rPr>
        <w:t xml:space="preserve"> to implement </w:t>
      </w:r>
      <w:r w:rsidR="00D3554E" w:rsidRPr="007B373E">
        <w:rPr>
          <w:rFonts w:ascii="Open Sans" w:hAnsi="Open Sans" w:cs="Open Sans"/>
        </w:rPr>
        <w:t xml:space="preserve">in their response. </w:t>
      </w:r>
      <w:r w:rsidR="00F83F92" w:rsidRPr="007B373E">
        <w:rPr>
          <w:rFonts w:ascii="Open Sans" w:hAnsi="Open Sans" w:cs="Open Sans"/>
        </w:rPr>
        <w:t>Actions include</w:t>
      </w:r>
      <w:r w:rsidR="0052450A">
        <w:rPr>
          <w:rFonts w:ascii="Open Sans" w:hAnsi="Open Sans" w:cs="Open Sans"/>
        </w:rPr>
        <w:t>,</w:t>
      </w:r>
      <w:r w:rsidR="00F83F92" w:rsidRPr="007B373E">
        <w:rPr>
          <w:rFonts w:ascii="Open Sans" w:hAnsi="Open Sans" w:cs="Open Sans"/>
        </w:rPr>
        <w:t xml:space="preserve"> but are not limited to, </w:t>
      </w:r>
      <w:r w:rsidR="004C3D42" w:rsidRPr="007B373E">
        <w:rPr>
          <w:rFonts w:ascii="Open Sans" w:hAnsi="Open Sans" w:cs="Open Sans"/>
        </w:rPr>
        <w:t>implementing a new</w:t>
      </w:r>
      <w:r w:rsidR="0012600E" w:rsidRPr="007B373E">
        <w:rPr>
          <w:rFonts w:ascii="Open Sans" w:hAnsi="Open Sans" w:cs="Open Sans"/>
        </w:rPr>
        <w:t xml:space="preserve"> </w:t>
      </w:r>
      <w:r w:rsidR="007842E6" w:rsidRPr="007B373E">
        <w:rPr>
          <w:rFonts w:ascii="Open Sans" w:hAnsi="Open Sans" w:cs="Open Sans"/>
        </w:rPr>
        <w:t>emotional, spiritual</w:t>
      </w:r>
      <w:r w:rsidR="00231CF8" w:rsidRPr="007B373E">
        <w:rPr>
          <w:rFonts w:ascii="Open Sans" w:hAnsi="Open Sans" w:cs="Open Sans"/>
        </w:rPr>
        <w:t xml:space="preserve"> and psychological</w:t>
      </w:r>
      <w:r w:rsidR="00E62488" w:rsidRPr="007B373E">
        <w:rPr>
          <w:rFonts w:ascii="Open Sans" w:hAnsi="Open Sans" w:cs="Open Sans"/>
        </w:rPr>
        <w:t xml:space="preserve"> needs policy and process, </w:t>
      </w:r>
      <w:r w:rsidR="00682570" w:rsidRPr="007B373E">
        <w:rPr>
          <w:rFonts w:ascii="Open Sans" w:hAnsi="Open Sans" w:cs="Open Sans"/>
        </w:rPr>
        <w:t>education for staff</w:t>
      </w:r>
      <w:r w:rsidR="007427FF" w:rsidRPr="007B373E">
        <w:rPr>
          <w:rFonts w:ascii="Open Sans" w:hAnsi="Open Sans" w:cs="Open Sans"/>
        </w:rPr>
        <w:t>,</w:t>
      </w:r>
      <w:r w:rsidR="007842E6" w:rsidRPr="007B373E">
        <w:rPr>
          <w:rFonts w:ascii="Open Sans" w:hAnsi="Open Sans" w:cs="Open Sans"/>
        </w:rPr>
        <w:t xml:space="preserve"> reviewing care plans</w:t>
      </w:r>
      <w:r w:rsidR="00013CA1" w:rsidRPr="007B373E">
        <w:rPr>
          <w:rFonts w:ascii="Open Sans" w:hAnsi="Open Sans" w:cs="Open Sans"/>
        </w:rPr>
        <w:t xml:space="preserve"> for all cons</w:t>
      </w:r>
      <w:r w:rsidR="00B0607C" w:rsidRPr="007B373E">
        <w:rPr>
          <w:rFonts w:ascii="Open Sans" w:hAnsi="Open Sans" w:cs="Open Sans"/>
        </w:rPr>
        <w:t>umers</w:t>
      </w:r>
      <w:r w:rsidR="00013CA1" w:rsidRPr="007B373E">
        <w:rPr>
          <w:rFonts w:ascii="Open Sans" w:hAnsi="Open Sans" w:cs="Open Sans"/>
        </w:rPr>
        <w:t xml:space="preserve"> with mental health</w:t>
      </w:r>
      <w:r w:rsidR="00F06022" w:rsidRPr="007B373E">
        <w:rPr>
          <w:rFonts w:ascii="Open Sans" w:hAnsi="Open Sans" w:cs="Open Sans"/>
        </w:rPr>
        <w:t xml:space="preserve"> or emotional support needs, and </w:t>
      </w:r>
      <w:r w:rsidR="00552077" w:rsidRPr="007B373E">
        <w:rPr>
          <w:rFonts w:ascii="Open Sans" w:hAnsi="Open Sans" w:cs="Open Sans"/>
        </w:rPr>
        <w:t xml:space="preserve">including emotional and wellbeing risks on the </w:t>
      </w:r>
      <w:r w:rsidR="00FC19D4" w:rsidRPr="007B373E">
        <w:rPr>
          <w:rFonts w:ascii="Open Sans" w:hAnsi="Open Sans" w:cs="Open Sans"/>
        </w:rPr>
        <w:t>high-risk</w:t>
      </w:r>
      <w:r w:rsidR="00552077" w:rsidRPr="007B373E">
        <w:rPr>
          <w:rFonts w:ascii="Open Sans" w:hAnsi="Open Sans" w:cs="Open Sans"/>
        </w:rPr>
        <w:t xml:space="preserve"> register.</w:t>
      </w:r>
    </w:p>
    <w:p w14:paraId="266199C3" w14:textId="78CC4893" w:rsidR="00610C56" w:rsidRPr="007B373E" w:rsidRDefault="00A12A85" w:rsidP="001F0615">
      <w:pPr>
        <w:pStyle w:val="NormalArial"/>
        <w:rPr>
          <w:rFonts w:ascii="Open Sans" w:hAnsi="Open Sans" w:cs="Open Sans"/>
        </w:rPr>
      </w:pPr>
      <w:r w:rsidRPr="007B373E">
        <w:rPr>
          <w:rFonts w:ascii="Open Sans" w:hAnsi="Open Sans" w:cs="Open Sans"/>
        </w:rPr>
        <w:t>I acknowledge the provider’s response</w:t>
      </w:r>
      <w:r w:rsidR="00324EFB" w:rsidRPr="007B373E">
        <w:rPr>
          <w:rFonts w:ascii="Open Sans" w:hAnsi="Open Sans" w:cs="Open Sans"/>
        </w:rPr>
        <w:t>, and the actions they have taken and planned to implement</w:t>
      </w:r>
      <w:r w:rsidRPr="007B373E">
        <w:rPr>
          <w:rFonts w:ascii="Open Sans" w:hAnsi="Open Sans" w:cs="Open Sans"/>
        </w:rPr>
        <w:t xml:space="preserve">, </w:t>
      </w:r>
      <w:r w:rsidR="00E47DC3" w:rsidRPr="007B373E">
        <w:rPr>
          <w:rFonts w:ascii="Open Sans" w:hAnsi="Open Sans" w:cs="Open Sans"/>
        </w:rPr>
        <w:t>however,</w:t>
      </w:r>
      <w:r w:rsidRPr="007B373E">
        <w:rPr>
          <w:rFonts w:ascii="Open Sans" w:hAnsi="Open Sans" w:cs="Open Sans"/>
        </w:rPr>
        <w:t xml:space="preserve"> find </w:t>
      </w:r>
      <w:r w:rsidR="007F6A5E" w:rsidRPr="007B373E">
        <w:rPr>
          <w:rFonts w:ascii="Open Sans" w:hAnsi="Open Sans" w:cs="Open Sans"/>
        </w:rPr>
        <w:t xml:space="preserve">services and supports for daily living </w:t>
      </w:r>
      <w:r w:rsidR="0052450A">
        <w:rPr>
          <w:rFonts w:ascii="Open Sans" w:hAnsi="Open Sans" w:cs="Open Sans"/>
        </w:rPr>
        <w:t xml:space="preserve">do not </w:t>
      </w:r>
      <w:r w:rsidR="007F6A5E" w:rsidRPr="007B373E">
        <w:rPr>
          <w:rFonts w:ascii="Open Sans" w:hAnsi="Open Sans" w:cs="Open Sans"/>
        </w:rPr>
        <w:t>promote each consumer’s emotional, spiritual, and psychological well</w:t>
      </w:r>
      <w:r w:rsidR="0091072C" w:rsidRPr="007B373E">
        <w:rPr>
          <w:rFonts w:ascii="Open Sans" w:hAnsi="Open Sans" w:cs="Open Sans"/>
        </w:rPr>
        <w:t xml:space="preserve">being. In </w:t>
      </w:r>
      <w:r w:rsidR="00D14BE6" w:rsidRPr="007B373E">
        <w:rPr>
          <w:rFonts w:ascii="Open Sans" w:hAnsi="Open Sans" w:cs="Open Sans"/>
        </w:rPr>
        <w:t>coming</w:t>
      </w:r>
      <w:r w:rsidR="0091072C" w:rsidRPr="007B373E">
        <w:rPr>
          <w:rFonts w:ascii="Open Sans" w:hAnsi="Open Sans" w:cs="Open Sans"/>
        </w:rPr>
        <w:t xml:space="preserve"> to my </w:t>
      </w:r>
      <w:r w:rsidR="00BA2EDB" w:rsidRPr="007B373E">
        <w:rPr>
          <w:rFonts w:ascii="Open Sans" w:hAnsi="Open Sans" w:cs="Open Sans"/>
        </w:rPr>
        <w:t>finding,</w:t>
      </w:r>
      <w:r w:rsidR="0091072C" w:rsidRPr="007B373E">
        <w:rPr>
          <w:rFonts w:ascii="Open Sans" w:hAnsi="Open Sans" w:cs="Open Sans"/>
        </w:rPr>
        <w:t xml:space="preserve"> I have considered information in the Assessment Team’s report</w:t>
      </w:r>
      <w:r w:rsidR="0052450A">
        <w:rPr>
          <w:rFonts w:ascii="Open Sans" w:hAnsi="Open Sans" w:cs="Open Sans"/>
        </w:rPr>
        <w:t>,</w:t>
      </w:r>
      <w:r w:rsidR="0091072C" w:rsidRPr="007B373E">
        <w:rPr>
          <w:rFonts w:ascii="Open Sans" w:hAnsi="Open Sans" w:cs="Open Sans"/>
        </w:rPr>
        <w:t xml:space="preserve"> including feedback </w:t>
      </w:r>
      <w:r w:rsidR="00BA2EDB" w:rsidRPr="007B373E">
        <w:rPr>
          <w:rFonts w:ascii="Open Sans" w:hAnsi="Open Sans" w:cs="Open Sans"/>
        </w:rPr>
        <w:t>from</w:t>
      </w:r>
      <w:r w:rsidR="001836F7" w:rsidRPr="007B373E">
        <w:rPr>
          <w:rFonts w:ascii="Open Sans" w:hAnsi="Open Sans" w:cs="Open Sans"/>
        </w:rPr>
        <w:t xml:space="preserve"> multiple consumers</w:t>
      </w:r>
      <w:r w:rsidR="00595ADA" w:rsidRPr="007B373E">
        <w:rPr>
          <w:rFonts w:ascii="Open Sans" w:hAnsi="Open Sans" w:cs="Open Sans"/>
        </w:rPr>
        <w:t xml:space="preserve"> </w:t>
      </w:r>
      <w:r w:rsidR="0052450A">
        <w:rPr>
          <w:rFonts w:ascii="Open Sans" w:hAnsi="Open Sans" w:cs="Open Sans"/>
        </w:rPr>
        <w:t>who expressed feeling</w:t>
      </w:r>
      <w:r w:rsidR="000A2BB7" w:rsidRPr="007B373E">
        <w:rPr>
          <w:rFonts w:ascii="Open Sans" w:hAnsi="Open Sans" w:cs="Open Sans"/>
        </w:rPr>
        <w:t xml:space="preserve"> depressed, had suicidal ideation, or </w:t>
      </w:r>
      <w:r w:rsidR="00781BB2" w:rsidRPr="007B373E">
        <w:rPr>
          <w:rFonts w:ascii="Open Sans" w:hAnsi="Open Sans" w:cs="Open Sans"/>
        </w:rPr>
        <w:t>staff did not have time to provide emotional support</w:t>
      </w:r>
      <w:r w:rsidR="0052450A">
        <w:rPr>
          <w:rFonts w:ascii="Open Sans" w:hAnsi="Open Sans" w:cs="Open Sans"/>
        </w:rPr>
        <w:t>. W</w:t>
      </w:r>
      <w:r w:rsidR="000B284B" w:rsidRPr="007B373E">
        <w:rPr>
          <w:rFonts w:ascii="Open Sans" w:hAnsi="Open Sans" w:cs="Open Sans"/>
        </w:rPr>
        <w:t>hile I acknowledge the provider’s response that this is not reflective of systemic failure,</w:t>
      </w:r>
      <w:r w:rsidR="00BF6C5E" w:rsidRPr="007B373E">
        <w:rPr>
          <w:rFonts w:ascii="Open Sans" w:hAnsi="Open Sans" w:cs="Open Sans"/>
        </w:rPr>
        <w:t xml:space="preserve"> this is</w:t>
      </w:r>
      <w:r w:rsidR="00797284">
        <w:rPr>
          <w:rFonts w:ascii="Open Sans" w:hAnsi="Open Sans" w:cs="Open Sans"/>
        </w:rPr>
        <w:t xml:space="preserve"> </w:t>
      </w:r>
      <w:proofErr w:type="gramStart"/>
      <w:r w:rsidR="00797284">
        <w:rPr>
          <w:rFonts w:ascii="Open Sans" w:hAnsi="Open Sans" w:cs="Open Sans"/>
        </w:rPr>
        <w:t>an</w:t>
      </w:r>
      <w:r w:rsidR="00BF6C5E" w:rsidRPr="007B373E">
        <w:rPr>
          <w:rFonts w:ascii="Open Sans" w:hAnsi="Open Sans" w:cs="Open Sans"/>
        </w:rPr>
        <w:t xml:space="preserve"> </w:t>
      </w:r>
      <w:r w:rsidR="00797284">
        <w:rPr>
          <w:rFonts w:ascii="Open Sans" w:hAnsi="Open Sans" w:cs="Open Sans"/>
        </w:rPr>
        <w:t>each</w:t>
      </w:r>
      <w:proofErr w:type="gramEnd"/>
      <w:r w:rsidR="00BF6C5E" w:rsidRPr="007B373E">
        <w:rPr>
          <w:rFonts w:ascii="Open Sans" w:hAnsi="Open Sans" w:cs="Open Sans"/>
        </w:rPr>
        <w:t xml:space="preserve"> consumer </w:t>
      </w:r>
      <w:r w:rsidR="00216445" w:rsidRPr="007B373E">
        <w:rPr>
          <w:rFonts w:ascii="Open Sans" w:hAnsi="Open Sans" w:cs="Open Sans"/>
        </w:rPr>
        <w:t>requirement</w:t>
      </w:r>
      <w:r w:rsidR="00BF6C5E" w:rsidRPr="007B373E">
        <w:rPr>
          <w:rFonts w:ascii="Open Sans" w:hAnsi="Open Sans" w:cs="Open Sans"/>
        </w:rPr>
        <w:t xml:space="preserve"> and I have no evidence before </w:t>
      </w:r>
      <w:r w:rsidR="00216445" w:rsidRPr="007B373E">
        <w:rPr>
          <w:rFonts w:ascii="Open Sans" w:hAnsi="Open Sans" w:cs="Open Sans"/>
        </w:rPr>
        <w:t xml:space="preserve">me </w:t>
      </w:r>
      <w:r w:rsidR="0052450A">
        <w:rPr>
          <w:rFonts w:ascii="Open Sans" w:hAnsi="Open Sans" w:cs="Open Sans"/>
        </w:rPr>
        <w:t xml:space="preserve">that </w:t>
      </w:r>
      <w:r w:rsidR="00216445" w:rsidRPr="007B373E">
        <w:rPr>
          <w:rFonts w:ascii="Open Sans" w:hAnsi="Open Sans" w:cs="Open Sans"/>
        </w:rPr>
        <w:t xml:space="preserve">the </w:t>
      </w:r>
      <w:r w:rsidR="00883E81" w:rsidRPr="007B373E">
        <w:rPr>
          <w:rFonts w:ascii="Open Sans" w:hAnsi="Open Sans" w:cs="Open Sans"/>
        </w:rPr>
        <w:t>provider</w:t>
      </w:r>
      <w:r w:rsidR="00216445" w:rsidRPr="007B373E">
        <w:rPr>
          <w:rFonts w:ascii="Open Sans" w:hAnsi="Open Sans" w:cs="Open Sans"/>
        </w:rPr>
        <w:t xml:space="preserve"> has undertaken assessments to determine those consumers</w:t>
      </w:r>
      <w:r w:rsidR="0052450A">
        <w:rPr>
          <w:rFonts w:ascii="Open Sans" w:hAnsi="Open Sans" w:cs="Open Sans"/>
        </w:rPr>
        <w:t>’</w:t>
      </w:r>
      <w:r w:rsidR="00216445" w:rsidRPr="007B373E">
        <w:rPr>
          <w:rFonts w:ascii="Open Sans" w:hAnsi="Open Sans" w:cs="Open Sans"/>
        </w:rPr>
        <w:t xml:space="preserve"> emotional, spiritual or psychological needs. Further</w:t>
      </w:r>
      <w:r w:rsidR="0052450A">
        <w:rPr>
          <w:rFonts w:ascii="Open Sans" w:hAnsi="Open Sans" w:cs="Open Sans"/>
        </w:rPr>
        <w:t>,</w:t>
      </w:r>
      <w:r w:rsidR="00216445" w:rsidRPr="007B373E">
        <w:rPr>
          <w:rFonts w:ascii="Open Sans" w:hAnsi="Open Sans" w:cs="Open Sans"/>
        </w:rPr>
        <w:t xml:space="preserve"> for the consumer who </w:t>
      </w:r>
      <w:r w:rsidR="00CC2364" w:rsidRPr="007B373E">
        <w:rPr>
          <w:rFonts w:ascii="Open Sans" w:hAnsi="Open Sans" w:cs="Open Sans"/>
        </w:rPr>
        <w:t xml:space="preserve">said staff don’t have time to support them when they need it emotionally, I do not find the evidence included in the provider’s response demonstrates this has occurred. I acknowledge progress notes </w:t>
      </w:r>
      <w:r w:rsidR="00883E81" w:rsidRPr="007B373E">
        <w:rPr>
          <w:rFonts w:ascii="Open Sans" w:hAnsi="Open Sans" w:cs="Open Sans"/>
        </w:rPr>
        <w:t>included</w:t>
      </w:r>
      <w:r w:rsidR="00CC2364" w:rsidRPr="007B373E">
        <w:rPr>
          <w:rFonts w:ascii="Open Sans" w:hAnsi="Open Sans" w:cs="Open Sans"/>
        </w:rPr>
        <w:t xml:space="preserve"> in the provider’s response for this named </w:t>
      </w:r>
      <w:proofErr w:type="gramStart"/>
      <w:r w:rsidR="00CC2364" w:rsidRPr="007B373E">
        <w:rPr>
          <w:rFonts w:ascii="Open Sans" w:hAnsi="Open Sans" w:cs="Open Sans"/>
        </w:rPr>
        <w:t>consumer,</w:t>
      </w:r>
      <w:proofErr w:type="gramEnd"/>
      <w:r w:rsidR="00CC2364" w:rsidRPr="007B373E">
        <w:rPr>
          <w:rFonts w:ascii="Open Sans" w:hAnsi="Open Sans" w:cs="Open Sans"/>
        </w:rPr>
        <w:t xml:space="preserve"> however</w:t>
      </w:r>
      <w:r w:rsidR="00015A2C">
        <w:rPr>
          <w:rFonts w:ascii="Open Sans" w:hAnsi="Open Sans" w:cs="Open Sans"/>
        </w:rPr>
        <w:t>,</w:t>
      </w:r>
      <w:r w:rsidR="00CC2364" w:rsidRPr="007B373E">
        <w:rPr>
          <w:rFonts w:ascii="Open Sans" w:hAnsi="Open Sans" w:cs="Open Sans"/>
        </w:rPr>
        <w:t xml:space="preserve"> </w:t>
      </w:r>
      <w:r w:rsidR="00883E81" w:rsidRPr="007B373E">
        <w:rPr>
          <w:rFonts w:ascii="Open Sans" w:hAnsi="Open Sans" w:cs="Open Sans"/>
        </w:rPr>
        <w:t>entries</w:t>
      </w:r>
      <w:r w:rsidR="00CC2364" w:rsidRPr="007B373E">
        <w:rPr>
          <w:rFonts w:ascii="Open Sans" w:hAnsi="Open Sans" w:cs="Open Sans"/>
        </w:rPr>
        <w:t xml:space="preserve"> include </w:t>
      </w:r>
      <w:r w:rsidR="00077FBD" w:rsidRPr="007B373E">
        <w:rPr>
          <w:rFonts w:ascii="Open Sans" w:hAnsi="Open Sans" w:cs="Open Sans"/>
        </w:rPr>
        <w:t>recording social leave occurring and the consumer coming back, or the consumers settled and sleeping,</w:t>
      </w:r>
      <w:r w:rsidR="00D95796" w:rsidRPr="007B373E">
        <w:rPr>
          <w:rFonts w:ascii="Open Sans" w:hAnsi="Open Sans" w:cs="Open Sans"/>
        </w:rPr>
        <w:t xml:space="preserve"> or the consumer had no complaints during the shift</w:t>
      </w:r>
      <w:r w:rsidR="00015A2C">
        <w:rPr>
          <w:rFonts w:ascii="Open Sans" w:hAnsi="Open Sans" w:cs="Open Sans"/>
        </w:rPr>
        <w:t>.</w:t>
      </w:r>
      <w:r w:rsidR="00015A2C" w:rsidRPr="007B373E">
        <w:rPr>
          <w:rFonts w:ascii="Open Sans" w:hAnsi="Open Sans" w:cs="Open Sans"/>
        </w:rPr>
        <w:t xml:space="preserve"> </w:t>
      </w:r>
      <w:r w:rsidR="00D95796" w:rsidRPr="007B373E">
        <w:rPr>
          <w:rFonts w:ascii="Open Sans" w:hAnsi="Open Sans" w:cs="Open Sans"/>
        </w:rPr>
        <w:t xml:space="preserve">I </w:t>
      </w:r>
      <w:r w:rsidR="00883E81" w:rsidRPr="007B373E">
        <w:rPr>
          <w:rFonts w:ascii="Open Sans" w:hAnsi="Open Sans" w:cs="Open Sans"/>
        </w:rPr>
        <w:t>acknowledge</w:t>
      </w:r>
      <w:r w:rsidR="00D95796" w:rsidRPr="007B373E">
        <w:rPr>
          <w:rFonts w:ascii="Open Sans" w:hAnsi="Open Sans" w:cs="Open Sans"/>
        </w:rPr>
        <w:t xml:space="preserve"> the one entry where staff have provided activity </w:t>
      </w:r>
      <w:r w:rsidR="00883E81" w:rsidRPr="007B373E">
        <w:rPr>
          <w:rFonts w:ascii="Open Sans" w:hAnsi="Open Sans" w:cs="Open Sans"/>
        </w:rPr>
        <w:t>therapy</w:t>
      </w:r>
      <w:r w:rsidR="00D95796" w:rsidRPr="007B373E">
        <w:rPr>
          <w:rFonts w:ascii="Open Sans" w:hAnsi="Open Sans" w:cs="Open Sans"/>
        </w:rPr>
        <w:t xml:space="preserve"> of reviewing reading, however</w:t>
      </w:r>
      <w:r w:rsidR="00015A2C">
        <w:rPr>
          <w:rFonts w:ascii="Open Sans" w:hAnsi="Open Sans" w:cs="Open Sans"/>
        </w:rPr>
        <w:t>,</w:t>
      </w:r>
      <w:r w:rsidR="00D95796" w:rsidRPr="007B373E">
        <w:rPr>
          <w:rFonts w:ascii="Open Sans" w:hAnsi="Open Sans" w:cs="Open Sans"/>
        </w:rPr>
        <w:t xml:space="preserve"> </w:t>
      </w:r>
      <w:r w:rsidR="00FF530F" w:rsidRPr="007B373E">
        <w:rPr>
          <w:rFonts w:ascii="Open Sans" w:hAnsi="Open Sans" w:cs="Open Sans"/>
        </w:rPr>
        <w:t xml:space="preserve">do not find this is reflective of emotional support being provided or staff being responsive to </w:t>
      </w:r>
      <w:r w:rsidR="00015A2C">
        <w:rPr>
          <w:rFonts w:ascii="Open Sans" w:hAnsi="Open Sans" w:cs="Open Sans"/>
        </w:rPr>
        <w:t xml:space="preserve">the </w:t>
      </w:r>
      <w:r w:rsidR="00FF530F" w:rsidRPr="007B373E">
        <w:rPr>
          <w:rFonts w:ascii="Open Sans" w:hAnsi="Open Sans" w:cs="Open Sans"/>
        </w:rPr>
        <w:t>emotional needs of the consumer.</w:t>
      </w:r>
    </w:p>
    <w:p w14:paraId="29E29B6C" w14:textId="5B18694D" w:rsidR="00883E81" w:rsidRPr="007B373E" w:rsidRDefault="00883E81" w:rsidP="001F0615">
      <w:pPr>
        <w:pStyle w:val="NormalArial"/>
        <w:rPr>
          <w:rFonts w:ascii="Open Sans" w:hAnsi="Open Sans" w:cs="Open Sans"/>
        </w:rPr>
      </w:pPr>
      <w:r w:rsidRPr="007B373E">
        <w:rPr>
          <w:rFonts w:ascii="Open Sans" w:hAnsi="Open Sans" w:cs="Open Sans"/>
        </w:rPr>
        <w:t xml:space="preserve">In relation to the consumer who expressed suicidal ideation, I acknowledge the additional commentary in the </w:t>
      </w:r>
      <w:r w:rsidR="00EE40D6" w:rsidRPr="007B373E">
        <w:rPr>
          <w:rFonts w:ascii="Open Sans" w:hAnsi="Open Sans" w:cs="Open Sans"/>
        </w:rPr>
        <w:t>provider’s</w:t>
      </w:r>
      <w:r w:rsidRPr="007B373E">
        <w:rPr>
          <w:rFonts w:ascii="Open Sans" w:hAnsi="Open Sans" w:cs="Open Sans"/>
        </w:rPr>
        <w:t xml:space="preserve"> response </w:t>
      </w:r>
      <w:r w:rsidR="00015A2C">
        <w:rPr>
          <w:rFonts w:ascii="Open Sans" w:hAnsi="Open Sans" w:cs="Open Sans"/>
        </w:rPr>
        <w:t>showing</w:t>
      </w:r>
      <w:r w:rsidRPr="007B373E">
        <w:rPr>
          <w:rFonts w:ascii="Open Sans" w:hAnsi="Open Sans" w:cs="Open Sans"/>
        </w:rPr>
        <w:t xml:space="preserve"> </w:t>
      </w:r>
      <w:r w:rsidR="00EE40D6" w:rsidRPr="007B373E">
        <w:rPr>
          <w:rFonts w:ascii="Open Sans" w:hAnsi="Open Sans" w:cs="Open Sans"/>
        </w:rPr>
        <w:t xml:space="preserve">they have taken </w:t>
      </w:r>
      <w:r w:rsidR="00EE40D6" w:rsidRPr="007B373E">
        <w:rPr>
          <w:rFonts w:ascii="Open Sans" w:hAnsi="Open Sans" w:cs="Open Sans"/>
        </w:rPr>
        <w:lastRenderedPageBreak/>
        <w:t xml:space="preserve">steps to ensure their emotional wellbeing is </w:t>
      </w:r>
      <w:r w:rsidR="001A5D00" w:rsidRPr="007B373E">
        <w:rPr>
          <w:rFonts w:ascii="Open Sans" w:hAnsi="Open Sans" w:cs="Open Sans"/>
        </w:rPr>
        <w:t xml:space="preserve">appropriately supported and </w:t>
      </w:r>
      <w:r w:rsidR="000C2E36" w:rsidRPr="007B373E">
        <w:rPr>
          <w:rFonts w:ascii="Open Sans" w:hAnsi="Open Sans" w:cs="Open Sans"/>
        </w:rPr>
        <w:t>monitored and</w:t>
      </w:r>
      <w:r w:rsidR="0007197D" w:rsidRPr="007B373E">
        <w:rPr>
          <w:rFonts w:ascii="Open Sans" w:hAnsi="Open Sans" w:cs="Open Sans"/>
        </w:rPr>
        <w:t xml:space="preserve"> acknowledge </w:t>
      </w:r>
      <w:r w:rsidR="00C31A3E" w:rsidRPr="007B373E">
        <w:rPr>
          <w:rFonts w:ascii="Open Sans" w:hAnsi="Open Sans" w:cs="Open Sans"/>
        </w:rPr>
        <w:t>the provider has recorded an emotional needs referral to be made in their response</w:t>
      </w:r>
      <w:r w:rsidR="00015A2C">
        <w:rPr>
          <w:rFonts w:ascii="Open Sans" w:hAnsi="Open Sans" w:cs="Open Sans"/>
        </w:rPr>
        <w:t>. H</w:t>
      </w:r>
      <w:r w:rsidR="001A5D00" w:rsidRPr="007B373E">
        <w:rPr>
          <w:rFonts w:ascii="Open Sans" w:hAnsi="Open Sans" w:cs="Open Sans"/>
        </w:rPr>
        <w:t>owever</w:t>
      </w:r>
      <w:r w:rsidR="00015A2C">
        <w:rPr>
          <w:rFonts w:ascii="Open Sans" w:hAnsi="Open Sans" w:cs="Open Sans"/>
        </w:rPr>
        <w:t>,</w:t>
      </w:r>
      <w:r w:rsidR="001A5D00" w:rsidRPr="007B373E">
        <w:rPr>
          <w:rFonts w:ascii="Open Sans" w:hAnsi="Open Sans" w:cs="Open Sans"/>
        </w:rPr>
        <w:t xml:space="preserve"> I have no evidence before me</w:t>
      </w:r>
      <w:r w:rsidR="00C31A3E" w:rsidRPr="007B373E">
        <w:rPr>
          <w:rFonts w:ascii="Open Sans" w:hAnsi="Open Sans" w:cs="Open Sans"/>
        </w:rPr>
        <w:t xml:space="preserve"> to show the referral has been made, a review undertaken or what ste</w:t>
      </w:r>
      <w:r w:rsidR="006C6B9A" w:rsidRPr="007B373E">
        <w:rPr>
          <w:rFonts w:ascii="Open Sans" w:hAnsi="Open Sans" w:cs="Open Sans"/>
        </w:rPr>
        <w:t xml:space="preserve">ps </w:t>
      </w:r>
      <w:r w:rsidR="00015A2C">
        <w:rPr>
          <w:rFonts w:ascii="Open Sans" w:hAnsi="Open Sans" w:cs="Open Sans"/>
        </w:rPr>
        <w:t xml:space="preserve">are </w:t>
      </w:r>
      <w:r w:rsidR="006C6B9A" w:rsidRPr="007B373E">
        <w:rPr>
          <w:rFonts w:ascii="Open Sans" w:hAnsi="Open Sans" w:cs="Open Sans"/>
        </w:rPr>
        <w:t>being taken to support the consumer’s emotional needs and wellbeing.</w:t>
      </w:r>
    </w:p>
    <w:p w14:paraId="34AB86D0" w14:textId="7902924C" w:rsidR="006C6B9A" w:rsidRPr="007B373E" w:rsidRDefault="006C6B9A" w:rsidP="001F0615">
      <w:pPr>
        <w:pStyle w:val="NormalArial"/>
        <w:rPr>
          <w:rFonts w:ascii="Open Sans" w:hAnsi="Open Sans" w:cs="Open Sans"/>
        </w:rPr>
      </w:pPr>
      <w:r w:rsidRPr="007B373E">
        <w:rPr>
          <w:rFonts w:ascii="Open Sans" w:hAnsi="Open Sans" w:cs="Open Sans"/>
        </w:rPr>
        <w:t>In relation to the named consumer</w:t>
      </w:r>
      <w:r w:rsidR="007A5E60" w:rsidRPr="007B373E">
        <w:rPr>
          <w:rFonts w:ascii="Open Sans" w:hAnsi="Open Sans" w:cs="Open Sans"/>
        </w:rPr>
        <w:t xml:space="preserve"> who expressed </w:t>
      </w:r>
      <w:r w:rsidR="00324EFB" w:rsidRPr="007B373E">
        <w:rPr>
          <w:rFonts w:ascii="Open Sans" w:hAnsi="Open Sans" w:cs="Open Sans"/>
        </w:rPr>
        <w:t>dissatisfaction with the activities, I have considered this further in</w:t>
      </w:r>
      <w:r w:rsidR="00015A2C">
        <w:rPr>
          <w:rFonts w:ascii="Open Sans" w:hAnsi="Open Sans" w:cs="Open Sans"/>
        </w:rPr>
        <w:t xml:space="preserve"> my finding for</w:t>
      </w:r>
      <w:r w:rsidR="00324EFB" w:rsidRPr="007B373E">
        <w:rPr>
          <w:rFonts w:ascii="Open Sans" w:hAnsi="Open Sans" w:cs="Open Sans"/>
        </w:rPr>
        <w:t xml:space="preserve"> </w:t>
      </w:r>
      <w:r w:rsidR="00015A2C">
        <w:rPr>
          <w:rFonts w:ascii="Open Sans" w:hAnsi="Open Sans" w:cs="Open Sans"/>
        </w:rPr>
        <w:t>r</w:t>
      </w:r>
      <w:r w:rsidR="00324EFB" w:rsidRPr="007B373E">
        <w:rPr>
          <w:rFonts w:ascii="Open Sans" w:hAnsi="Open Sans" w:cs="Open Sans"/>
        </w:rPr>
        <w:t xml:space="preserve">equirement (3)(c) of this Standard. </w:t>
      </w:r>
    </w:p>
    <w:p w14:paraId="3FFD9615" w14:textId="72B3669E" w:rsidR="005061F2" w:rsidRPr="007B373E" w:rsidRDefault="00324EFB" w:rsidP="001F0615">
      <w:pPr>
        <w:pStyle w:val="NormalArial"/>
        <w:rPr>
          <w:rFonts w:ascii="Open Sans" w:hAnsi="Open Sans" w:cs="Open Sans"/>
        </w:rPr>
      </w:pPr>
      <w:r w:rsidRPr="007B373E">
        <w:rPr>
          <w:rFonts w:ascii="Open Sans" w:hAnsi="Open Sans" w:cs="Open Sans"/>
        </w:rPr>
        <w:t xml:space="preserve">Based on the information above, I find </w:t>
      </w:r>
      <w:r w:rsidR="00015A2C">
        <w:rPr>
          <w:rFonts w:ascii="Open Sans" w:hAnsi="Open Sans" w:cs="Open Sans"/>
        </w:rPr>
        <w:t>r</w:t>
      </w:r>
      <w:r w:rsidR="00015A2C" w:rsidRPr="007B373E">
        <w:rPr>
          <w:rFonts w:ascii="Open Sans" w:hAnsi="Open Sans" w:cs="Open Sans"/>
        </w:rPr>
        <w:t xml:space="preserve">equirement </w:t>
      </w:r>
      <w:r w:rsidR="007B373E">
        <w:rPr>
          <w:rFonts w:ascii="Open Sans" w:hAnsi="Open Sans" w:cs="Open Sans"/>
        </w:rPr>
        <w:t>4</w:t>
      </w:r>
      <w:r w:rsidRPr="007B373E">
        <w:rPr>
          <w:rFonts w:ascii="Open Sans" w:hAnsi="Open Sans" w:cs="Open Sans"/>
        </w:rPr>
        <w:t>(3)(b</w:t>
      </w:r>
      <w:r w:rsidR="00F45F23">
        <w:rPr>
          <w:rFonts w:ascii="Open Sans" w:hAnsi="Open Sans" w:cs="Open Sans"/>
        </w:rPr>
        <w:t>)</w:t>
      </w:r>
      <w:r w:rsidRPr="007B373E">
        <w:rPr>
          <w:rFonts w:ascii="Open Sans" w:hAnsi="Open Sans" w:cs="Open Sans"/>
        </w:rPr>
        <w:t xml:space="preserve"> </w:t>
      </w:r>
      <w:r w:rsidR="006B44C5" w:rsidRPr="007B373E">
        <w:rPr>
          <w:rFonts w:ascii="Open Sans" w:hAnsi="Open Sans" w:cs="Open Sans"/>
        </w:rPr>
        <w:t>not compliant</w:t>
      </w:r>
      <w:r w:rsidRPr="007B373E">
        <w:rPr>
          <w:rFonts w:ascii="Open Sans" w:hAnsi="Open Sans" w:cs="Open Sans"/>
        </w:rPr>
        <w:t>.</w:t>
      </w:r>
    </w:p>
    <w:p w14:paraId="2CB5D7E4" w14:textId="29117A96" w:rsidR="005061F2" w:rsidRPr="007B373E" w:rsidRDefault="005061F2" w:rsidP="001F0615">
      <w:pPr>
        <w:pStyle w:val="NormalArial"/>
        <w:rPr>
          <w:rFonts w:ascii="Open Sans" w:hAnsi="Open Sans" w:cs="Open Sans"/>
        </w:rPr>
      </w:pPr>
      <w:r w:rsidRPr="007B373E">
        <w:rPr>
          <w:rFonts w:ascii="Open Sans" w:hAnsi="Open Sans" w:cs="Open Sans"/>
          <w:b/>
          <w:bCs/>
        </w:rPr>
        <w:t>Requirement 4(3)(c)</w:t>
      </w:r>
      <w:r w:rsidR="008543B3" w:rsidRPr="007B373E">
        <w:rPr>
          <w:rFonts w:ascii="Open Sans" w:hAnsi="Open Sans" w:cs="Open Sans"/>
          <w:b/>
          <w:bCs/>
        </w:rPr>
        <w:t xml:space="preserve"> </w:t>
      </w:r>
      <w:r w:rsidR="007C0551" w:rsidRPr="007B373E">
        <w:rPr>
          <w:rFonts w:ascii="Open Sans" w:hAnsi="Open Sans" w:cs="Open Sans"/>
        </w:rPr>
        <w:t xml:space="preserve">Consumers and representatives </w:t>
      </w:r>
      <w:r w:rsidR="003A4AB9" w:rsidRPr="007B373E">
        <w:rPr>
          <w:rFonts w:ascii="Open Sans" w:hAnsi="Open Sans" w:cs="Open Sans"/>
        </w:rPr>
        <w:t xml:space="preserve">said the service does not </w:t>
      </w:r>
      <w:r w:rsidR="005333D8" w:rsidRPr="007B373E">
        <w:rPr>
          <w:rFonts w:ascii="Open Sans" w:hAnsi="Open Sans" w:cs="Open Sans"/>
        </w:rPr>
        <w:t>offer activities</w:t>
      </w:r>
      <w:r w:rsidR="00E3339B" w:rsidRPr="007B373E">
        <w:rPr>
          <w:rFonts w:ascii="Open Sans" w:hAnsi="Open Sans" w:cs="Open Sans"/>
        </w:rPr>
        <w:t xml:space="preserve"> or support </w:t>
      </w:r>
      <w:r w:rsidR="00015A2C">
        <w:rPr>
          <w:rFonts w:ascii="Open Sans" w:hAnsi="Open Sans" w:cs="Open Sans"/>
        </w:rPr>
        <w:t>consumers’</w:t>
      </w:r>
      <w:r w:rsidR="00015A2C" w:rsidRPr="007B373E">
        <w:rPr>
          <w:rFonts w:ascii="Open Sans" w:hAnsi="Open Sans" w:cs="Open Sans"/>
        </w:rPr>
        <w:t xml:space="preserve"> </w:t>
      </w:r>
      <w:r w:rsidR="00E3339B" w:rsidRPr="007B373E">
        <w:rPr>
          <w:rFonts w:ascii="Open Sans" w:hAnsi="Open Sans" w:cs="Open Sans"/>
        </w:rPr>
        <w:t>interests</w:t>
      </w:r>
      <w:r w:rsidR="00015A2C">
        <w:rPr>
          <w:rFonts w:ascii="Open Sans" w:hAnsi="Open Sans" w:cs="Open Sans"/>
        </w:rPr>
        <w:t>,</w:t>
      </w:r>
      <w:r w:rsidR="00E3339B" w:rsidRPr="007B373E">
        <w:rPr>
          <w:rFonts w:ascii="Open Sans" w:hAnsi="Open Sans" w:cs="Open Sans"/>
        </w:rPr>
        <w:t xml:space="preserve"> including building social and personal </w:t>
      </w:r>
      <w:r w:rsidR="00CE1029" w:rsidRPr="007B373E">
        <w:rPr>
          <w:rFonts w:ascii="Open Sans" w:hAnsi="Open Sans" w:cs="Open Sans"/>
        </w:rPr>
        <w:t>relationships</w:t>
      </w:r>
      <w:r w:rsidR="00E3339B" w:rsidRPr="007B373E">
        <w:rPr>
          <w:rFonts w:ascii="Open Sans" w:hAnsi="Open Sans" w:cs="Open Sans"/>
        </w:rPr>
        <w:t xml:space="preserve"> within or outside the service community. </w:t>
      </w:r>
      <w:r w:rsidR="0015393C" w:rsidRPr="007B373E">
        <w:rPr>
          <w:rFonts w:ascii="Open Sans" w:hAnsi="Open Sans" w:cs="Open Sans"/>
        </w:rPr>
        <w:t xml:space="preserve">One named consumer </w:t>
      </w:r>
      <w:r w:rsidR="001978AC" w:rsidRPr="007B373E">
        <w:rPr>
          <w:rFonts w:ascii="Open Sans" w:hAnsi="Open Sans" w:cs="Open Sans"/>
        </w:rPr>
        <w:t xml:space="preserve">confirmed they had made several requests for more exercise activities to be added to the program and </w:t>
      </w:r>
      <w:r w:rsidR="0015393C" w:rsidRPr="007B373E">
        <w:rPr>
          <w:rFonts w:ascii="Open Sans" w:hAnsi="Open Sans" w:cs="Open Sans"/>
        </w:rPr>
        <w:t>described the activities offered at the service as boring</w:t>
      </w:r>
      <w:r w:rsidR="00CE1029" w:rsidRPr="007B373E">
        <w:rPr>
          <w:rFonts w:ascii="Open Sans" w:hAnsi="Open Sans" w:cs="Open Sans"/>
        </w:rPr>
        <w:t>, and their requests had not been actioned.</w:t>
      </w:r>
      <w:r w:rsidR="00242725" w:rsidRPr="007B373E">
        <w:rPr>
          <w:rFonts w:ascii="Open Sans" w:hAnsi="Open Sans" w:cs="Open Sans"/>
        </w:rPr>
        <w:t xml:space="preserve"> Multiple consumers </w:t>
      </w:r>
      <w:r w:rsidR="00C93F8A" w:rsidRPr="007B373E">
        <w:rPr>
          <w:rFonts w:ascii="Open Sans" w:hAnsi="Open Sans" w:cs="Open Sans"/>
        </w:rPr>
        <w:t xml:space="preserve">said they will often arrive at an activity and find the staff member is late, or the activity </w:t>
      </w:r>
      <w:r w:rsidR="00015A2C" w:rsidRPr="007B373E">
        <w:rPr>
          <w:rFonts w:ascii="Open Sans" w:hAnsi="Open Sans" w:cs="Open Sans"/>
        </w:rPr>
        <w:t>has</w:t>
      </w:r>
      <w:r w:rsidR="00C93F8A" w:rsidRPr="007B373E">
        <w:rPr>
          <w:rFonts w:ascii="Open Sans" w:hAnsi="Open Sans" w:cs="Open Sans"/>
        </w:rPr>
        <w:t xml:space="preserve"> been changed or cancelled without any communication or replacement.</w:t>
      </w:r>
      <w:r w:rsidR="001C72EE" w:rsidRPr="007B373E">
        <w:rPr>
          <w:rFonts w:ascii="Open Sans" w:hAnsi="Open Sans" w:cs="Open Sans"/>
        </w:rPr>
        <w:t xml:space="preserve"> Consumers confirmed there had been no bus outing</w:t>
      </w:r>
      <w:r w:rsidR="00015A2C">
        <w:rPr>
          <w:rFonts w:ascii="Open Sans" w:hAnsi="Open Sans" w:cs="Open Sans"/>
        </w:rPr>
        <w:t>s</w:t>
      </w:r>
      <w:r w:rsidR="001C72EE" w:rsidRPr="007B373E">
        <w:rPr>
          <w:rFonts w:ascii="Open Sans" w:hAnsi="Open Sans" w:cs="Open Sans"/>
        </w:rPr>
        <w:t xml:space="preserve"> for more than 12 months and said they wanted these to occur. Management </w:t>
      </w:r>
      <w:r w:rsidR="005A4C4F" w:rsidRPr="007B373E">
        <w:rPr>
          <w:rFonts w:ascii="Open Sans" w:hAnsi="Open Sans" w:cs="Open Sans"/>
        </w:rPr>
        <w:t>confirmed there was no current process in place to monitor activities and was unaware of consumer concerns in relation to the lifestyle program.</w:t>
      </w:r>
      <w:r w:rsidR="009769E7" w:rsidRPr="007B373E">
        <w:rPr>
          <w:rFonts w:ascii="Open Sans" w:hAnsi="Open Sans" w:cs="Open Sans"/>
        </w:rPr>
        <w:t xml:space="preserve"> Management said actions had been added to the </w:t>
      </w:r>
      <w:r w:rsidR="00015A2C">
        <w:rPr>
          <w:rFonts w:ascii="Open Sans" w:hAnsi="Open Sans" w:cs="Open Sans"/>
        </w:rPr>
        <w:t>PCI</w:t>
      </w:r>
      <w:r w:rsidR="009769E7" w:rsidRPr="007B373E">
        <w:rPr>
          <w:rFonts w:ascii="Open Sans" w:hAnsi="Open Sans" w:cs="Open Sans"/>
        </w:rPr>
        <w:t xml:space="preserve"> to improve lifestyle services.</w:t>
      </w:r>
    </w:p>
    <w:p w14:paraId="1C6D44A9" w14:textId="6B0D1397" w:rsidR="000C75E0" w:rsidRDefault="000C75E0" w:rsidP="001F0615">
      <w:pPr>
        <w:pStyle w:val="NormalArial"/>
        <w:rPr>
          <w:rFonts w:ascii="Open Sans" w:hAnsi="Open Sans" w:cs="Open Sans"/>
        </w:rPr>
      </w:pPr>
      <w:r w:rsidRPr="007B373E">
        <w:rPr>
          <w:rFonts w:ascii="Open Sans" w:hAnsi="Open Sans" w:cs="Open Sans"/>
        </w:rPr>
        <w:t xml:space="preserve">The provider refutes </w:t>
      </w:r>
      <w:r w:rsidR="00054815" w:rsidRPr="007B373E">
        <w:rPr>
          <w:rFonts w:ascii="Open Sans" w:hAnsi="Open Sans" w:cs="Open Sans"/>
        </w:rPr>
        <w:t>most of the findings in the Assessment Team’s report and inc</w:t>
      </w:r>
      <w:r w:rsidR="00723A96" w:rsidRPr="007B373E">
        <w:rPr>
          <w:rFonts w:ascii="Open Sans" w:hAnsi="Open Sans" w:cs="Open Sans"/>
        </w:rPr>
        <w:t>luded additional i</w:t>
      </w:r>
      <w:r w:rsidR="007C70FB" w:rsidRPr="007B373E">
        <w:rPr>
          <w:rFonts w:ascii="Open Sans" w:hAnsi="Open Sans" w:cs="Open Sans"/>
        </w:rPr>
        <w:t xml:space="preserve">nformation, actions, and commentary in their response. </w:t>
      </w:r>
      <w:r w:rsidR="00015A2C">
        <w:rPr>
          <w:rFonts w:ascii="Open Sans" w:hAnsi="Open Sans" w:cs="Open Sans"/>
        </w:rPr>
        <w:t>T</w:t>
      </w:r>
      <w:r w:rsidR="00772110">
        <w:rPr>
          <w:rFonts w:ascii="Open Sans" w:hAnsi="Open Sans" w:cs="Open Sans"/>
        </w:rPr>
        <w:t xml:space="preserve">he provider </w:t>
      </w:r>
      <w:r w:rsidR="006B07EC">
        <w:rPr>
          <w:rFonts w:ascii="Open Sans" w:hAnsi="Open Sans" w:cs="Open Sans"/>
        </w:rPr>
        <w:t>acknowledges</w:t>
      </w:r>
      <w:r w:rsidR="00772110">
        <w:rPr>
          <w:rFonts w:ascii="Open Sans" w:hAnsi="Open Sans" w:cs="Open Sans"/>
        </w:rPr>
        <w:t xml:space="preserve"> individual </w:t>
      </w:r>
      <w:r w:rsidR="00015A2C">
        <w:rPr>
          <w:rFonts w:ascii="Open Sans" w:hAnsi="Open Sans" w:cs="Open Sans"/>
        </w:rPr>
        <w:t xml:space="preserve">consumer </w:t>
      </w:r>
      <w:r w:rsidR="006B07EC">
        <w:rPr>
          <w:rFonts w:ascii="Open Sans" w:hAnsi="Open Sans" w:cs="Open Sans"/>
        </w:rPr>
        <w:t>feedback</w:t>
      </w:r>
      <w:r w:rsidR="00772110">
        <w:rPr>
          <w:rFonts w:ascii="Open Sans" w:hAnsi="Open Sans" w:cs="Open Sans"/>
        </w:rPr>
        <w:t xml:space="preserve"> but asserts th</w:t>
      </w:r>
      <w:r w:rsidR="006B07EC">
        <w:rPr>
          <w:rFonts w:ascii="Open Sans" w:hAnsi="Open Sans" w:cs="Open Sans"/>
        </w:rPr>
        <w:t>is is not reflective of the wider cohort, with</w:t>
      </w:r>
      <w:r w:rsidR="00B41178">
        <w:rPr>
          <w:rFonts w:ascii="Open Sans" w:hAnsi="Open Sans" w:cs="Open Sans"/>
        </w:rPr>
        <w:t xml:space="preserve"> a </w:t>
      </w:r>
      <w:r w:rsidR="00015A2C">
        <w:rPr>
          <w:rFonts w:ascii="Open Sans" w:hAnsi="Open Sans" w:cs="Open Sans"/>
        </w:rPr>
        <w:t xml:space="preserve">lifestyle </w:t>
      </w:r>
      <w:r w:rsidR="006B07EC">
        <w:rPr>
          <w:rFonts w:ascii="Open Sans" w:hAnsi="Open Sans" w:cs="Open Sans"/>
        </w:rPr>
        <w:t xml:space="preserve">survey </w:t>
      </w:r>
      <w:r w:rsidR="00B41178">
        <w:rPr>
          <w:rFonts w:ascii="Open Sans" w:hAnsi="Open Sans" w:cs="Open Sans"/>
        </w:rPr>
        <w:t>conducted on 15 May 2025</w:t>
      </w:r>
      <w:r w:rsidR="00015A2C">
        <w:rPr>
          <w:rFonts w:ascii="Open Sans" w:hAnsi="Open Sans" w:cs="Open Sans"/>
        </w:rPr>
        <w:t>,</w:t>
      </w:r>
      <w:r w:rsidR="00A43930">
        <w:rPr>
          <w:rFonts w:ascii="Open Sans" w:hAnsi="Open Sans" w:cs="Open Sans"/>
        </w:rPr>
        <w:t xml:space="preserve"> the last day of the </w:t>
      </w:r>
      <w:r w:rsidR="00015A2C">
        <w:rPr>
          <w:rFonts w:ascii="Open Sans" w:hAnsi="Open Sans" w:cs="Open Sans"/>
        </w:rPr>
        <w:t>assessment contact</w:t>
      </w:r>
      <w:r w:rsidR="00A43930">
        <w:rPr>
          <w:rFonts w:ascii="Open Sans" w:hAnsi="Open Sans" w:cs="Open Sans"/>
        </w:rPr>
        <w:t xml:space="preserve">, reflecting </w:t>
      </w:r>
      <w:r w:rsidR="006B07EC">
        <w:rPr>
          <w:rFonts w:ascii="Open Sans" w:hAnsi="Open Sans" w:cs="Open Sans"/>
        </w:rPr>
        <w:t>68% satisfaction rate.</w:t>
      </w:r>
      <w:r w:rsidR="00725E41">
        <w:rPr>
          <w:rFonts w:ascii="Open Sans" w:hAnsi="Open Sans" w:cs="Open Sans"/>
        </w:rPr>
        <w:t xml:space="preserve"> The provider asserts for the consumer who raised concerns around not making connections</w:t>
      </w:r>
      <w:r w:rsidR="001615F3">
        <w:rPr>
          <w:rFonts w:ascii="Open Sans" w:hAnsi="Open Sans" w:cs="Open Sans"/>
        </w:rPr>
        <w:t xml:space="preserve"> or </w:t>
      </w:r>
      <w:r w:rsidR="00B364C2">
        <w:rPr>
          <w:rFonts w:ascii="Open Sans" w:hAnsi="Open Sans" w:cs="Open Sans"/>
        </w:rPr>
        <w:t>building</w:t>
      </w:r>
      <w:r w:rsidR="001615F3">
        <w:rPr>
          <w:rFonts w:ascii="Open Sans" w:hAnsi="Open Sans" w:cs="Open Sans"/>
        </w:rPr>
        <w:t xml:space="preserve"> friendships</w:t>
      </w:r>
      <w:r w:rsidR="00015A2C">
        <w:rPr>
          <w:rFonts w:ascii="Open Sans" w:hAnsi="Open Sans" w:cs="Open Sans"/>
        </w:rPr>
        <w:t>,</w:t>
      </w:r>
      <w:r w:rsidR="001615F3">
        <w:rPr>
          <w:rFonts w:ascii="Open Sans" w:hAnsi="Open Sans" w:cs="Open Sans"/>
        </w:rPr>
        <w:t xml:space="preserve"> the</w:t>
      </w:r>
      <w:r w:rsidR="00991222">
        <w:rPr>
          <w:rFonts w:ascii="Open Sans" w:hAnsi="Open Sans" w:cs="Open Sans"/>
        </w:rPr>
        <w:t>y have added the consumer</w:t>
      </w:r>
      <w:r w:rsidR="00015A2C">
        <w:rPr>
          <w:rFonts w:ascii="Open Sans" w:hAnsi="Open Sans" w:cs="Open Sans"/>
        </w:rPr>
        <w:t>’</w:t>
      </w:r>
      <w:r w:rsidR="00991222">
        <w:rPr>
          <w:rFonts w:ascii="Open Sans" w:hAnsi="Open Sans" w:cs="Open Sans"/>
        </w:rPr>
        <w:t xml:space="preserve">s feedback to the service’s register and </w:t>
      </w:r>
      <w:r w:rsidR="006A7E93">
        <w:rPr>
          <w:rFonts w:ascii="Open Sans" w:hAnsi="Open Sans" w:cs="Open Sans"/>
        </w:rPr>
        <w:t>a</w:t>
      </w:r>
      <w:r w:rsidR="00B01D57">
        <w:rPr>
          <w:rFonts w:ascii="Open Sans" w:hAnsi="Open Sans" w:cs="Open Sans"/>
        </w:rPr>
        <w:t>n activity group as suggested by the consumer was launched at the end of May 2025.</w:t>
      </w:r>
    </w:p>
    <w:p w14:paraId="573CA374" w14:textId="7962763B" w:rsidR="00137BBB" w:rsidRDefault="00B01D57" w:rsidP="001F0615">
      <w:pPr>
        <w:pStyle w:val="NormalArial"/>
        <w:rPr>
          <w:rFonts w:ascii="Open Sans" w:hAnsi="Open Sans" w:cs="Open Sans"/>
        </w:rPr>
      </w:pPr>
      <w:r>
        <w:rPr>
          <w:rFonts w:ascii="Open Sans" w:hAnsi="Open Sans" w:cs="Open Sans"/>
        </w:rPr>
        <w:t xml:space="preserve">I </w:t>
      </w:r>
      <w:r w:rsidR="00615709">
        <w:rPr>
          <w:rFonts w:ascii="Open Sans" w:hAnsi="Open Sans" w:cs="Open Sans"/>
        </w:rPr>
        <w:t>acknowledge</w:t>
      </w:r>
      <w:r>
        <w:rPr>
          <w:rFonts w:ascii="Open Sans" w:hAnsi="Open Sans" w:cs="Open Sans"/>
        </w:rPr>
        <w:t xml:space="preserve"> the provider</w:t>
      </w:r>
      <w:r w:rsidR="00015A2C">
        <w:rPr>
          <w:rFonts w:ascii="Open Sans" w:hAnsi="Open Sans" w:cs="Open Sans"/>
        </w:rPr>
        <w:t>’</w:t>
      </w:r>
      <w:r>
        <w:rPr>
          <w:rFonts w:ascii="Open Sans" w:hAnsi="Open Sans" w:cs="Open Sans"/>
        </w:rPr>
        <w:t>s response and actions taken, however</w:t>
      </w:r>
      <w:r w:rsidR="00015A2C">
        <w:rPr>
          <w:rFonts w:ascii="Open Sans" w:hAnsi="Open Sans" w:cs="Open Sans"/>
        </w:rPr>
        <w:t>,</w:t>
      </w:r>
      <w:r>
        <w:rPr>
          <w:rFonts w:ascii="Open Sans" w:hAnsi="Open Sans" w:cs="Open Sans"/>
        </w:rPr>
        <w:t xml:space="preserve"> find </w:t>
      </w:r>
      <w:r w:rsidR="00615709">
        <w:rPr>
          <w:rFonts w:ascii="Open Sans" w:hAnsi="Open Sans" w:cs="Open Sans"/>
        </w:rPr>
        <w:t xml:space="preserve">the </w:t>
      </w:r>
      <w:r w:rsidR="00805732">
        <w:rPr>
          <w:rFonts w:ascii="Open Sans" w:hAnsi="Open Sans" w:cs="Open Sans"/>
        </w:rPr>
        <w:t xml:space="preserve">services and supports </w:t>
      </w:r>
      <w:r w:rsidR="00015A2C">
        <w:rPr>
          <w:rFonts w:ascii="Open Sans" w:hAnsi="Open Sans" w:cs="Open Sans"/>
        </w:rPr>
        <w:t xml:space="preserve">do not </w:t>
      </w:r>
      <w:r w:rsidR="00090E78">
        <w:rPr>
          <w:rFonts w:ascii="Open Sans" w:hAnsi="Open Sans" w:cs="Open Sans"/>
        </w:rPr>
        <w:t>assist</w:t>
      </w:r>
      <w:r w:rsidR="00805732">
        <w:rPr>
          <w:rFonts w:ascii="Open Sans" w:hAnsi="Open Sans" w:cs="Open Sans"/>
        </w:rPr>
        <w:t xml:space="preserve"> each </w:t>
      </w:r>
      <w:r w:rsidR="00090E78">
        <w:rPr>
          <w:rFonts w:ascii="Open Sans" w:hAnsi="Open Sans" w:cs="Open Sans"/>
        </w:rPr>
        <w:t>consumer</w:t>
      </w:r>
      <w:r w:rsidR="00805732">
        <w:rPr>
          <w:rFonts w:ascii="Open Sans" w:hAnsi="Open Sans" w:cs="Open Sans"/>
        </w:rPr>
        <w:t xml:space="preserve"> to participate in the community within and outside the service, do the things of interest to them, or support consumers to </w:t>
      </w:r>
      <w:r w:rsidR="00341FE5">
        <w:rPr>
          <w:rFonts w:ascii="Open Sans" w:hAnsi="Open Sans" w:cs="Open Sans"/>
        </w:rPr>
        <w:t>have</w:t>
      </w:r>
      <w:r w:rsidR="0078638B">
        <w:rPr>
          <w:rFonts w:ascii="Open Sans" w:hAnsi="Open Sans" w:cs="Open Sans"/>
        </w:rPr>
        <w:t xml:space="preserve"> social</w:t>
      </w:r>
      <w:r w:rsidR="00341FE5">
        <w:rPr>
          <w:rFonts w:ascii="Open Sans" w:hAnsi="Open Sans" w:cs="Open Sans"/>
        </w:rPr>
        <w:t xml:space="preserve"> and personal </w:t>
      </w:r>
      <w:r w:rsidR="00C457B7">
        <w:rPr>
          <w:rFonts w:ascii="Open Sans" w:hAnsi="Open Sans" w:cs="Open Sans"/>
        </w:rPr>
        <w:t>relationships. In coming to my finding</w:t>
      </w:r>
      <w:r w:rsidR="003824AC">
        <w:rPr>
          <w:rFonts w:ascii="Open Sans" w:hAnsi="Open Sans" w:cs="Open Sans"/>
        </w:rPr>
        <w:t>,</w:t>
      </w:r>
      <w:r w:rsidR="00AF6B54">
        <w:rPr>
          <w:rFonts w:ascii="Open Sans" w:hAnsi="Open Sans" w:cs="Open Sans"/>
        </w:rPr>
        <w:t xml:space="preserve"> I have considered, and place weight on information in the Assessment Team’s report in this requirement and other areas throughout this report</w:t>
      </w:r>
      <w:r w:rsidR="00015A2C">
        <w:rPr>
          <w:rFonts w:ascii="Open Sans" w:hAnsi="Open Sans" w:cs="Open Sans"/>
        </w:rPr>
        <w:t>,</w:t>
      </w:r>
      <w:r w:rsidR="00AF6B54">
        <w:rPr>
          <w:rFonts w:ascii="Open Sans" w:hAnsi="Open Sans" w:cs="Open Sans"/>
        </w:rPr>
        <w:t xml:space="preserve"> including Standard</w:t>
      </w:r>
      <w:r w:rsidR="00015A2C">
        <w:rPr>
          <w:rFonts w:ascii="Open Sans" w:hAnsi="Open Sans" w:cs="Open Sans"/>
        </w:rPr>
        <w:t>s</w:t>
      </w:r>
      <w:r w:rsidR="00AF6B54">
        <w:rPr>
          <w:rFonts w:ascii="Open Sans" w:hAnsi="Open Sans" w:cs="Open Sans"/>
        </w:rPr>
        <w:t xml:space="preserve"> 1, 6 and </w:t>
      </w:r>
      <w:r w:rsidR="00015A2C">
        <w:rPr>
          <w:rFonts w:ascii="Open Sans" w:hAnsi="Open Sans" w:cs="Open Sans"/>
        </w:rPr>
        <w:t xml:space="preserve">requirement </w:t>
      </w:r>
      <w:r w:rsidR="00AF6B54">
        <w:rPr>
          <w:rFonts w:ascii="Open Sans" w:hAnsi="Open Sans" w:cs="Open Sans"/>
        </w:rPr>
        <w:t>4(3)(a) and 4(3)(b)</w:t>
      </w:r>
      <w:r w:rsidR="00015A2C">
        <w:rPr>
          <w:rFonts w:ascii="Open Sans" w:hAnsi="Open Sans" w:cs="Open Sans"/>
        </w:rPr>
        <w:t xml:space="preserve"> in this Standard</w:t>
      </w:r>
      <w:r w:rsidR="00AF6B54">
        <w:rPr>
          <w:rFonts w:ascii="Open Sans" w:hAnsi="Open Sans" w:cs="Open Sans"/>
        </w:rPr>
        <w:t xml:space="preserve"> that shows </w:t>
      </w:r>
      <w:r w:rsidR="00764240">
        <w:rPr>
          <w:rFonts w:ascii="Open Sans" w:hAnsi="Open Sans" w:cs="Open Sans"/>
        </w:rPr>
        <w:t>multiple</w:t>
      </w:r>
      <w:r w:rsidR="00AF6B54">
        <w:rPr>
          <w:rFonts w:ascii="Open Sans" w:hAnsi="Open Sans" w:cs="Open Sans"/>
        </w:rPr>
        <w:t xml:space="preserve"> consumers</w:t>
      </w:r>
      <w:r w:rsidR="00861BD6">
        <w:rPr>
          <w:rFonts w:ascii="Open Sans" w:hAnsi="Open Sans" w:cs="Open Sans"/>
        </w:rPr>
        <w:t xml:space="preserve"> are not </w:t>
      </w:r>
      <w:r w:rsidR="00A36B16">
        <w:rPr>
          <w:rFonts w:ascii="Open Sans" w:hAnsi="Open Sans" w:cs="Open Sans"/>
        </w:rPr>
        <w:t>satisfied</w:t>
      </w:r>
      <w:r w:rsidR="00861BD6">
        <w:rPr>
          <w:rFonts w:ascii="Open Sans" w:hAnsi="Open Sans" w:cs="Open Sans"/>
        </w:rPr>
        <w:t xml:space="preserve"> with the lifestyle </w:t>
      </w:r>
      <w:r w:rsidR="00A36B16">
        <w:rPr>
          <w:rFonts w:ascii="Open Sans" w:hAnsi="Open Sans" w:cs="Open Sans"/>
        </w:rPr>
        <w:t>program</w:t>
      </w:r>
      <w:r w:rsidR="00861BD6">
        <w:rPr>
          <w:rFonts w:ascii="Open Sans" w:hAnsi="Open Sans" w:cs="Open Sans"/>
        </w:rPr>
        <w:t xml:space="preserve"> offered</w:t>
      </w:r>
      <w:r w:rsidR="00015A2C">
        <w:rPr>
          <w:rFonts w:ascii="Open Sans" w:hAnsi="Open Sans" w:cs="Open Sans"/>
        </w:rPr>
        <w:t>,</w:t>
      </w:r>
      <w:r w:rsidR="00861BD6">
        <w:rPr>
          <w:rFonts w:ascii="Open Sans" w:hAnsi="Open Sans" w:cs="Open Sans"/>
        </w:rPr>
        <w:t xml:space="preserve"> including variety of </w:t>
      </w:r>
      <w:r w:rsidR="00A36B16">
        <w:rPr>
          <w:rFonts w:ascii="Open Sans" w:hAnsi="Open Sans" w:cs="Open Sans"/>
        </w:rPr>
        <w:t>activities</w:t>
      </w:r>
      <w:r w:rsidR="00861BD6">
        <w:rPr>
          <w:rFonts w:ascii="Open Sans" w:hAnsi="Open Sans" w:cs="Open Sans"/>
        </w:rPr>
        <w:t xml:space="preserve">, </w:t>
      </w:r>
      <w:r w:rsidR="00E13672">
        <w:rPr>
          <w:rFonts w:ascii="Open Sans" w:hAnsi="Open Sans" w:cs="Open Sans"/>
        </w:rPr>
        <w:t>choice over activities,</w:t>
      </w:r>
      <w:r w:rsidR="00A36B16">
        <w:rPr>
          <w:rFonts w:ascii="Open Sans" w:hAnsi="Open Sans" w:cs="Open Sans"/>
        </w:rPr>
        <w:t xml:space="preserve"> information being out of date or activities cancelled without notice. While the </w:t>
      </w:r>
      <w:r w:rsidR="00C356B4">
        <w:rPr>
          <w:rFonts w:ascii="Open Sans" w:hAnsi="Open Sans" w:cs="Open Sans"/>
        </w:rPr>
        <w:t>provider</w:t>
      </w:r>
      <w:r w:rsidR="00A36B16">
        <w:rPr>
          <w:rFonts w:ascii="Open Sans" w:hAnsi="Open Sans" w:cs="Open Sans"/>
        </w:rPr>
        <w:t xml:space="preserve"> had included the </w:t>
      </w:r>
      <w:r w:rsidR="00ED43E4">
        <w:rPr>
          <w:rFonts w:ascii="Open Sans" w:hAnsi="Open Sans" w:cs="Open Sans"/>
        </w:rPr>
        <w:lastRenderedPageBreak/>
        <w:t xml:space="preserve">satisfaction results of the </w:t>
      </w:r>
      <w:r w:rsidR="00015A2C">
        <w:rPr>
          <w:rFonts w:ascii="Open Sans" w:hAnsi="Open Sans" w:cs="Open Sans"/>
        </w:rPr>
        <w:t xml:space="preserve">lifestyle </w:t>
      </w:r>
      <w:r w:rsidR="00ED43E4">
        <w:rPr>
          <w:rFonts w:ascii="Open Sans" w:hAnsi="Open Sans" w:cs="Open Sans"/>
        </w:rPr>
        <w:t>survey on 15 May 2025,</w:t>
      </w:r>
      <w:r w:rsidR="00D31460">
        <w:rPr>
          <w:rFonts w:ascii="Open Sans" w:hAnsi="Open Sans" w:cs="Open Sans"/>
        </w:rPr>
        <w:t xml:space="preserve"> less than half of the consumer cohort at the time of the survey participated</w:t>
      </w:r>
      <w:r w:rsidR="00E607F9">
        <w:rPr>
          <w:rFonts w:ascii="Open Sans" w:hAnsi="Open Sans" w:cs="Open Sans"/>
        </w:rPr>
        <w:t xml:space="preserve">. Further, </w:t>
      </w:r>
      <w:r w:rsidR="00E5728B">
        <w:rPr>
          <w:rFonts w:ascii="Open Sans" w:hAnsi="Open Sans" w:cs="Open Sans"/>
        </w:rPr>
        <w:t xml:space="preserve">a third of </w:t>
      </w:r>
      <w:r w:rsidR="00C356B4">
        <w:rPr>
          <w:rFonts w:ascii="Open Sans" w:hAnsi="Open Sans" w:cs="Open Sans"/>
        </w:rPr>
        <w:t>survey participants said they either did not like the activities or did not attend.</w:t>
      </w:r>
      <w:r w:rsidR="00F779AB">
        <w:rPr>
          <w:rFonts w:ascii="Open Sans" w:hAnsi="Open Sans" w:cs="Open Sans"/>
        </w:rPr>
        <w:t xml:space="preserve"> </w:t>
      </w:r>
    </w:p>
    <w:p w14:paraId="533EA935" w14:textId="515EB4D0" w:rsidR="00137BBB" w:rsidRDefault="00F779AB" w:rsidP="00137BBB">
      <w:pPr>
        <w:pStyle w:val="NormalArial"/>
        <w:rPr>
          <w:rFonts w:ascii="Open Sans" w:hAnsi="Open Sans" w:cs="Open Sans"/>
        </w:rPr>
      </w:pPr>
      <w:r>
        <w:rPr>
          <w:rFonts w:ascii="Open Sans" w:hAnsi="Open Sans" w:cs="Open Sans"/>
        </w:rPr>
        <w:t xml:space="preserve">I have also considered information in </w:t>
      </w:r>
      <w:r w:rsidR="00015A2C">
        <w:rPr>
          <w:rFonts w:ascii="Open Sans" w:hAnsi="Open Sans" w:cs="Open Sans"/>
        </w:rPr>
        <w:t xml:space="preserve">requirement </w:t>
      </w:r>
      <w:r>
        <w:rPr>
          <w:rFonts w:ascii="Open Sans" w:hAnsi="Open Sans" w:cs="Open Sans"/>
        </w:rPr>
        <w:t xml:space="preserve">1(3)(c) </w:t>
      </w:r>
      <w:r w:rsidR="00015A2C">
        <w:rPr>
          <w:rFonts w:ascii="Open Sans" w:hAnsi="Open Sans" w:cs="Open Sans"/>
        </w:rPr>
        <w:t xml:space="preserve">in Standard 1 </w:t>
      </w:r>
      <w:r>
        <w:rPr>
          <w:rFonts w:ascii="Open Sans" w:hAnsi="Open Sans" w:cs="Open Sans"/>
        </w:rPr>
        <w:t xml:space="preserve">that includes </w:t>
      </w:r>
      <w:r w:rsidR="00875E9A">
        <w:rPr>
          <w:rFonts w:ascii="Open Sans" w:hAnsi="Open Sans" w:cs="Open Sans"/>
        </w:rPr>
        <w:t xml:space="preserve">a consumer’s experience </w:t>
      </w:r>
      <w:r w:rsidR="00015A2C">
        <w:rPr>
          <w:rFonts w:ascii="Open Sans" w:hAnsi="Open Sans" w:cs="Open Sans"/>
        </w:rPr>
        <w:t xml:space="preserve">of </w:t>
      </w:r>
      <w:r w:rsidR="00875E9A">
        <w:rPr>
          <w:rFonts w:ascii="Open Sans" w:hAnsi="Open Sans" w:cs="Open Sans"/>
        </w:rPr>
        <w:t>not feeling supported to make connections with others</w:t>
      </w:r>
      <w:r w:rsidR="00072469">
        <w:rPr>
          <w:rFonts w:ascii="Open Sans" w:hAnsi="Open Sans" w:cs="Open Sans"/>
        </w:rPr>
        <w:t xml:space="preserve"> in the service.</w:t>
      </w:r>
      <w:r w:rsidR="00137BBB">
        <w:rPr>
          <w:rFonts w:ascii="Open Sans" w:hAnsi="Open Sans" w:cs="Open Sans"/>
        </w:rPr>
        <w:t xml:space="preserve"> I acknowledge the </w:t>
      </w:r>
      <w:r w:rsidR="001578B0">
        <w:rPr>
          <w:rFonts w:ascii="Open Sans" w:hAnsi="Open Sans" w:cs="Open Sans"/>
        </w:rPr>
        <w:t xml:space="preserve">actions the provider is and has taken towards </w:t>
      </w:r>
      <w:r w:rsidR="008F619B">
        <w:rPr>
          <w:rFonts w:ascii="Open Sans" w:hAnsi="Open Sans" w:cs="Open Sans"/>
        </w:rPr>
        <w:t>improvements</w:t>
      </w:r>
      <w:r w:rsidR="001578B0">
        <w:rPr>
          <w:rFonts w:ascii="Open Sans" w:hAnsi="Open Sans" w:cs="Open Sans"/>
        </w:rPr>
        <w:t xml:space="preserve"> in the lifestyle </w:t>
      </w:r>
      <w:r w:rsidR="008F619B">
        <w:rPr>
          <w:rFonts w:ascii="Open Sans" w:hAnsi="Open Sans" w:cs="Open Sans"/>
        </w:rPr>
        <w:t>program</w:t>
      </w:r>
      <w:r w:rsidR="001578B0">
        <w:rPr>
          <w:rFonts w:ascii="Open Sans" w:hAnsi="Open Sans" w:cs="Open Sans"/>
        </w:rPr>
        <w:t xml:space="preserve">, </w:t>
      </w:r>
      <w:r w:rsidR="008F619B">
        <w:rPr>
          <w:rFonts w:ascii="Open Sans" w:hAnsi="Open Sans" w:cs="Open Sans"/>
        </w:rPr>
        <w:t>however,</w:t>
      </w:r>
      <w:r w:rsidR="001578B0">
        <w:rPr>
          <w:rFonts w:ascii="Open Sans" w:hAnsi="Open Sans" w:cs="Open Sans"/>
        </w:rPr>
        <w:t xml:space="preserve"> find these have not been fully embedded, </w:t>
      </w:r>
      <w:r w:rsidR="008F619B">
        <w:rPr>
          <w:rFonts w:ascii="Open Sans" w:hAnsi="Open Sans" w:cs="Open Sans"/>
        </w:rPr>
        <w:t>of which the negative experience of multiple consumers with the lifestyle program is reflective of this.</w:t>
      </w:r>
      <w:r w:rsidR="00137BBB" w:rsidRPr="00EC22B2">
        <w:rPr>
          <w:rFonts w:ascii="Open Sans" w:hAnsi="Open Sans" w:cs="Open Sans"/>
        </w:rPr>
        <w:t xml:space="preserve">  </w:t>
      </w:r>
    </w:p>
    <w:p w14:paraId="6EBB0C17" w14:textId="394B614F" w:rsidR="008F619B" w:rsidRPr="00EC22B2" w:rsidRDefault="008F619B" w:rsidP="00137BBB">
      <w:pPr>
        <w:pStyle w:val="NormalArial"/>
        <w:rPr>
          <w:rFonts w:ascii="Open Sans" w:hAnsi="Open Sans" w:cs="Open Sans"/>
        </w:rPr>
      </w:pPr>
      <w:r>
        <w:rPr>
          <w:rFonts w:ascii="Open Sans" w:hAnsi="Open Sans" w:cs="Open Sans"/>
        </w:rPr>
        <w:t xml:space="preserve">For the reasons above, I find </w:t>
      </w:r>
      <w:r w:rsidR="00015A2C">
        <w:rPr>
          <w:rFonts w:ascii="Open Sans" w:hAnsi="Open Sans" w:cs="Open Sans"/>
        </w:rPr>
        <w:t xml:space="preserve">requirement </w:t>
      </w:r>
      <w:r>
        <w:rPr>
          <w:rFonts w:ascii="Open Sans" w:hAnsi="Open Sans" w:cs="Open Sans"/>
        </w:rPr>
        <w:t>4(3)(c) not compliant.</w:t>
      </w:r>
    </w:p>
    <w:p w14:paraId="5B345129" w14:textId="581710C5" w:rsidR="00670983" w:rsidRPr="007B373E" w:rsidRDefault="009769E7" w:rsidP="001F0615">
      <w:pPr>
        <w:pStyle w:val="NormalArial"/>
        <w:rPr>
          <w:rFonts w:ascii="Open Sans" w:hAnsi="Open Sans" w:cs="Open Sans"/>
        </w:rPr>
      </w:pPr>
      <w:r w:rsidRPr="007B373E">
        <w:rPr>
          <w:rFonts w:ascii="Open Sans" w:hAnsi="Open Sans" w:cs="Open Sans"/>
          <w:b/>
          <w:bCs/>
        </w:rPr>
        <w:t>Requirement 4(3)(d)</w:t>
      </w:r>
      <w:r w:rsidRPr="007B373E">
        <w:rPr>
          <w:rFonts w:ascii="Open Sans" w:hAnsi="Open Sans" w:cs="Open Sans"/>
        </w:rPr>
        <w:t xml:space="preserve"> </w:t>
      </w:r>
      <w:r w:rsidR="00670983" w:rsidRPr="007B373E">
        <w:rPr>
          <w:rFonts w:ascii="Open Sans" w:hAnsi="Open Sans" w:cs="Open Sans"/>
        </w:rPr>
        <w:t>The service was unable to demonstrate that consumers condition, needs and preferences are communicated within the organisation, or with others where care is shared.</w:t>
      </w:r>
      <w:r w:rsidR="00D744E5" w:rsidRPr="007B373E">
        <w:rPr>
          <w:rFonts w:ascii="Open Sans" w:hAnsi="Open Sans" w:cs="Open Sans"/>
        </w:rPr>
        <w:t xml:space="preserve"> Staff were observed providing meal assistance to one consumer</w:t>
      </w:r>
      <w:r w:rsidR="00015A2C">
        <w:rPr>
          <w:rFonts w:ascii="Open Sans" w:hAnsi="Open Sans" w:cs="Open Sans"/>
        </w:rPr>
        <w:t xml:space="preserve"> at risk of choking</w:t>
      </w:r>
      <w:r w:rsidR="00D744E5" w:rsidRPr="007B373E">
        <w:rPr>
          <w:rFonts w:ascii="Open Sans" w:hAnsi="Open Sans" w:cs="Open Sans"/>
        </w:rPr>
        <w:t xml:space="preserve"> with incorrect </w:t>
      </w:r>
      <w:r w:rsidR="00316FC4" w:rsidRPr="007B373E">
        <w:rPr>
          <w:rFonts w:ascii="Open Sans" w:hAnsi="Open Sans" w:cs="Open Sans"/>
        </w:rPr>
        <w:t xml:space="preserve">sized </w:t>
      </w:r>
      <w:r w:rsidR="00742885" w:rsidRPr="007B373E">
        <w:rPr>
          <w:rFonts w:ascii="Open Sans" w:hAnsi="Open Sans" w:cs="Open Sans"/>
        </w:rPr>
        <w:t>cutlery</w:t>
      </w:r>
      <w:r w:rsidR="008C0D86" w:rsidRPr="007B373E">
        <w:rPr>
          <w:rFonts w:ascii="Open Sans" w:hAnsi="Open Sans" w:cs="Open Sans"/>
        </w:rPr>
        <w:t xml:space="preserve">. Staff said they were not aware of </w:t>
      </w:r>
      <w:r w:rsidR="00B776ED" w:rsidRPr="007B373E">
        <w:rPr>
          <w:rFonts w:ascii="Open Sans" w:hAnsi="Open Sans" w:cs="Open Sans"/>
        </w:rPr>
        <w:t>any</w:t>
      </w:r>
      <w:r w:rsidR="008C0D86" w:rsidRPr="007B373E">
        <w:rPr>
          <w:rFonts w:ascii="Open Sans" w:hAnsi="Open Sans" w:cs="Open Sans"/>
        </w:rPr>
        <w:t xml:space="preserve"> </w:t>
      </w:r>
      <w:r w:rsidR="00AF1B64" w:rsidRPr="007B373E">
        <w:rPr>
          <w:rFonts w:ascii="Open Sans" w:hAnsi="Open Sans" w:cs="Open Sans"/>
        </w:rPr>
        <w:t>specialised cutlery requirements. The consumer was observed putting their hand up to prevent staff from continuing until they had finished their mouthful.</w:t>
      </w:r>
      <w:r w:rsidR="00B776ED" w:rsidRPr="007B373E">
        <w:rPr>
          <w:rFonts w:ascii="Open Sans" w:hAnsi="Open Sans" w:cs="Open Sans"/>
        </w:rPr>
        <w:t xml:space="preserve"> The </w:t>
      </w:r>
      <w:r w:rsidR="004B5142" w:rsidRPr="007B373E">
        <w:rPr>
          <w:rFonts w:ascii="Open Sans" w:hAnsi="Open Sans" w:cs="Open Sans"/>
        </w:rPr>
        <w:t>consumer</w:t>
      </w:r>
      <w:r w:rsidR="00015A2C">
        <w:rPr>
          <w:rFonts w:ascii="Open Sans" w:hAnsi="Open Sans" w:cs="Open Sans"/>
        </w:rPr>
        <w:t>’</w:t>
      </w:r>
      <w:r w:rsidR="004B5142" w:rsidRPr="007B373E">
        <w:rPr>
          <w:rFonts w:ascii="Open Sans" w:hAnsi="Open Sans" w:cs="Open Sans"/>
        </w:rPr>
        <w:t>s</w:t>
      </w:r>
      <w:r w:rsidR="00B776ED" w:rsidRPr="007B373E">
        <w:rPr>
          <w:rFonts w:ascii="Open Sans" w:hAnsi="Open Sans" w:cs="Open Sans"/>
        </w:rPr>
        <w:t xml:space="preserve"> care plan did not provide the size of </w:t>
      </w:r>
      <w:r w:rsidR="00CF31C6" w:rsidRPr="007B373E">
        <w:rPr>
          <w:rFonts w:ascii="Open Sans" w:hAnsi="Open Sans" w:cs="Open Sans"/>
        </w:rPr>
        <w:t xml:space="preserve">cutlery, </w:t>
      </w:r>
      <w:r w:rsidR="00015A2C">
        <w:rPr>
          <w:rFonts w:ascii="Open Sans" w:hAnsi="Open Sans" w:cs="Open Sans"/>
        </w:rPr>
        <w:t xml:space="preserve">and </w:t>
      </w:r>
      <w:r w:rsidR="00CF31C6" w:rsidRPr="007B373E">
        <w:rPr>
          <w:rFonts w:ascii="Open Sans" w:hAnsi="Open Sans" w:cs="Open Sans"/>
        </w:rPr>
        <w:t xml:space="preserve">management identified the correct size of cutlery which was smaller than what staff </w:t>
      </w:r>
      <w:r w:rsidR="00191354" w:rsidRPr="007B373E">
        <w:rPr>
          <w:rFonts w:ascii="Open Sans" w:hAnsi="Open Sans" w:cs="Open Sans"/>
        </w:rPr>
        <w:t>were using.</w:t>
      </w:r>
      <w:r w:rsidR="006D780E" w:rsidRPr="007B373E">
        <w:rPr>
          <w:rFonts w:ascii="Open Sans" w:hAnsi="Open Sans" w:cs="Open Sans"/>
        </w:rPr>
        <w:t xml:space="preserve"> Documentation for </w:t>
      </w:r>
      <w:r w:rsidR="003B6218" w:rsidRPr="007B373E">
        <w:rPr>
          <w:rFonts w:ascii="Open Sans" w:hAnsi="Open Sans" w:cs="Open Sans"/>
        </w:rPr>
        <w:t xml:space="preserve">one consumer recorded they had been reviewed by the </w:t>
      </w:r>
      <w:r w:rsidR="00015A2C">
        <w:rPr>
          <w:rFonts w:ascii="Open Sans" w:hAnsi="Open Sans" w:cs="Open Sans"/>
        </w:rPr>
        <w:t>d</w:t>
      </w:r>
      <w:r w:rsidR="00015A2C" w:rsidRPr="007B373E">
        <w:rPr>
          <w:rFonts w:ascii="Open Sans" w:hAnsi="Open Sans" w:cs="Open Sans"/>
        </w:rPr>
        <w:t xml:space="preserve">ietitian </w:t>
      </w:r>
      <w:r w:rsidR="003B6218" w:rsidRPr="007B373E">
        <w:rPr>
          <w:rFonts w:ascii="Open Sans" w:hAnsi="Open Sans" w:cs="Open Sans"/>
        </w:rPr>
        <w:t xml:space="preserve">4 days prior to the </w:t>
      </w:r>
      <w:r w:rsidR="00015A2C">
        <w:rPr>
          <w:rFonts w:ascii="Open Sans" w:hAnsi="Open Sans" w:cs="Open Sans"/>
        </w:rPr>
        <w:t>a</w:t>
      </w:r>
      <w:r w:rsidR="00015A2C" w:rsidRPr="007B373E">
        <w:rPr>
          <w:rFonts w:ascii="Open Sans" w:hAnsi="Open Sans" w:cs="Open Sans"/>
        </w:rPr>
        <w:t xml:space="preserve">ssessment </w:t>
      </w:r>
      <w:r w:rsidR="00015A2C">
        <w:rPr>
          <w:rFonts w:ascii="Open Sans" w:hAnsi="Open Sans" w:cs="Open Sans"/>
        </w:rPr>
        <w:t>c</w:t>
      </w:r>
      <w:r w:rsidR="00015A2C" w:rsidRPr="007B373E">
        <w:rPr>
          <w:rFonts w:ascii="Open Sans" w:hAnsi="Open Sans" w:cs="Open Sans"/>
        </w:rPr>
        <w:t xml:space="preserve">ontact </w:t>
      </w:r>
      <w:r w:rsidR="003B6218" w:rsidRPr="007B373E">
        <w:rPr>
          <w:rFonts w:ascii="Open Sans" w:hAnsi="Open Sans" w:cs="Open Sans"/>
        </w:rPr>
        <w:t>visit</w:t>
      </w:r>
      <w:r w:rsidR="00015A2C">
        <w:rPr>
          <w:rFonts w:ascii="Open Sans" w:hAnsi="Open Sans" w:cs="Open Sans"/>
        </w:rPr>
        <w:t>,</w:t>
      </w:r>
      <w:r w:rsidR="00E77C13" w:rsidRPr="007B373E">
        <w:rPr>
          <w:rFonts w:ascii="Open Sans" w:hAnsi="Open Sans" w:cs="Open Sans"/>
        </w:rPr>
        <w:t xml:space="preserve"> w</w:t>
      </w:r>
      <w:r w:rsidR="00A53A41" w:rsidRPr="007B373E">
        <w:rPr>
          <w:rFonts w:ascii="Open Sans" w:hAnsi="Open Sans" w:cs="Open Sans"/>
        </w:rPr>
        <w:t xml:space="preserve">ith recommendations </w:t>
      </w:r>
      <w:r w:rsidR="00FE5541" w:rsidRPr="007B373E">
        <w:rPr>
          <w:rFonts w:ascii="Open Sans" w:hAnsi="Open Sans" w:cs="Open Sans"/>
        </w:rPr>
        <w:t xml:space="preserve">noted as </w:t>
      </w:r>
      <w:r w:rsidR="00A53A41" w:rsidRPr="007B373E">
        <w:rPr>
          <w:rFonts w:ascii="Open Sans" w:hAnsi="Open Sans" w:cs="Open Sans"/>
        </w:rPr>
        <w:t xml:space="preserve">the </w:t>
      </w:r>
      <w:r w:rsidR="00FE5541" w:rsidRPr="007B373E">
        <w:rPr>
          <w:rFonts w:ascii="Open Sans" w:hAnsi="Open Sans" w:cs="Open Sans"/>
        </w:rPr>
        <w:t>consumer</w:t>
      </w:r>
      <w:r w:rsidR="00A53A41" w:rsidRPr="007B373E">
        <w:rPr>
          <w:rFonts w:ascii="Open Sans" w:hAnsi="Open Sans" w:cs="Open Sans"/>
        </w:rPr>
        <w:t xml:space="preserve"> requiring twice daily protein milkshakes in the morning and afternoon</w:t>
      </w:r>
      <w:r w:rsidR="00FE5541" w:rsidRPr="007B373E">
        <w:rPr>
          <w:rFonts w:ascii="Open Sans" w:hAnsi="Open Sans" w:cs="Open Sans"/>
        </w:rPr>
        <w:t>. Staff were observed</w:t>
      </w:r>
      <w:r w:rsidR="00643BF3" w:rsidRPr="007B373E">
        <w:rPr>
          <w:rFonts w:ascii="Open Sans" w:hAnsi="Open Sans" w:cs="Open Sans"/>
        </w:rPr>
        <w:t xml:space="preserve"> not referring to the consumer</w:t>
      </w:r>
      <w:r w:rsidR="00015A2C">
        <w:rPr>
          <w:rFonts w:ascii="Open Sans" w:hAnsi="Open Sans" w:cs="Open Sans"/>
        </w:rPr>
        <w:t>’</w:t>
      </w:r>
      <w:r w:rsidR="00643BF3" w:rsidRPr="007B373E">
        <w:rPr>
          <w:rFonts w:ascii="Open Sans" w:hAnsi="Open Sans" w:cs="Open Sans"/>
        </w:rPr>
        <w:t xml:space="preserve">s dietary </w:t>
      </w:r>
      <w:r w:rsidR="00C55781" w:rsidRPr="007B373E">
        <w:rPr>
          <w:rFonts w:ascii="Open Sans" w:hAnsi="Open Sans" w:cs="Open Sans"/>
        </w:rPr>
        <w:t>information for food and fluid</w:t>
      </w:r>
      <w:r w:rsidR="00970E2C" w:rsidRPr="007B373E">
        <w:rPr>
          <w:rFonts w:ascii="Open Sans" w:hAnsi="Open Sans" w:cs="Open Sans"/>
        </w:rPr>
        <w:t>, and said they were not aware the consumer required protein shakes. The dietary information sheet for the consumer was not updated with correct information.</w:t>
      </w:r>
    </w:p>
    <w:p w14:paraId="79494EC9" w14:textId="07EB40F1" w:rsidR="00970E2C" w:rsidRPr="007B373E" w:rsidRDefault="00D92D40" w:rsidP="001F0615">
      <w:pPr>
        <w:pStyle w:val="NormalArial"/>
        <w:rPr>
          <w:rFonts w:ascii="Open Sans" w:hAnsi="Open Sans" w:cs="Open Sans"/>
        </w:rPr>
      </w:pPr>
      <w:r w:rsidRPr="007B373E">
        <w:rPr>
          <w:rFonts w:ascii="Open Sans" w:hAnsi="Open Sans" w:cs="Open Sans"/>
        </w:rPr>
        <w:t>The provider refutes the findings in the Assessment Team’s report and included additional information, commentary and actions that have been taken and planned. The provider has undertaken actions</w:t>
      </w:r>
      <w:r w:rsidR="00015A2C">
        <w:rPr>
          <w:rFonts w:ascii="Open Sans" w:hAnsi="Open Sans" w:cs="Open Sans"/>
        </w:rPr>
        <w:t>,</w:t>
      </w:r>
      <w:r w:rsidRPr="007B373E">
        <w:rPr>
          <w:rFonts w:ascii="Open Sans" w:hAnsi="Open Sans" w:cs="Open Sans"/>
        </w:rPr>
        <w:t xml:space="preserve"> including</w:t>
      </w:r>
      <w:r w:rsidR="00015A2C">
        <w:rPr>
          <w:rFonts w:ascii="Open Sans" w:hAnsi="Open Sans" w:cs="Open Sans"/>
        </w:rPr>
        <w:t>,</w:t>
      </w:r>
      <w:r w:rsidRPr="007B373E">
        <w:rPr>
          <w:rFonts w:ascii="Open Sans" w:hAnsi="Open Sans" w:cs="Open Sans"/>
        </w:rPr>
        <w:t xml:space="preserve"> but not limited to</w:t>
      </w:r>
      <w:r w:rsidR="00015A2C">
        <w:rPr>
          <w:rFonts w:ascii="Open Sans" w:hAnsi="Open Sans" w:cs="Open Sans"/>
        </w:rPr>
        <w:t>,</w:t>
      </w:r>
      <w:r w:rsidRPr="007B373E">
        <w:rPr>
          <w:rFonts w:ascii="Open Sans" w:hAnsi="Open Sans" w:cs="Open Sans"/>
        </w:rPr>
        <w:t xml:space="preserve"> </w:t>
      </w:r>
      <w:r w:rsidR="00EC7F07" w:rsidRPr="007B373E">
        <w:rPr>
          <w:rFonts w:ascii="Open Sans" w:hAnsi="Open Sans" w:cs="Open Sans"/>
        </w:rPr>
        <w:t xml:space="preserve">updating care documentation </w:t>
      </w:r>
      <w:r w:rsidR="00D87A57" w:rsidRPr="007B373E">
        <w:rPr>
          <w:rFonts w:ascii="Open Sans" w:hAnsi="Open Sans" w:cs="Open Sans"/>
        </w:rPr>
        <w:t>an</w:t>
      </w:r>
      <w:r w:rsidR="00015A2C">
        <w:rPr>
          <w:rFonts w:ascii="Open Sans" w:hAnsi="Open Sans" w:cs="Open Sans"/>
        </w:rPr>
        <w:t>d</w:t>
      </w:r>
      <w:r w:rsidR="00D87A57" w:rsidRPr="007B373E">
        <w:rPr>
          <w:rFonts w:ascii="Open Sans" w:hAnsi="Open Sans" w:cs="Open Sans"/>
        </w:rPr>
        <w:t xml:space="preserve"> assessments following </w:t>
      </w:r>
      <w:r w:rsidR="00743DE7" w:rsidRPr="007B373E">
        <w:rPr>
          <w:rFonts w:ascii="Open Sans" w:hAnsi="Open Sans" w:cs="Open Sans"/>
        </w:rPr>
        <w:t xml:space="preserve">changes in condition or clinical review, </w:t>
      </w:r>
      <w:r w:rsidR="003B2DE4" w:rsidRPr="007B373E">
        <w:rPr>
          <w:rFonts w:ascii="Open Sans" w:hAnsi="Open Sans" w:cs="Open Sans"/>
        </w:rPr>
        <w:t>ensuring dietary documentation is current,</w:t>
      </w:r>
      <w:r w:rsidR="008B2536" w:rsidRPr="007B373E">
        <w:rPr>
          <w:rFonts w:ascii="Open Sans" w:hAnsi="Open Sans" w:cs="Open Sans"/>
        </w:rPr>
        <w:t xml:space="preserve"> and</w:t>
      </w:r>
      <w:r w:rsidR="003B2DE4" w:rsidRPr="007B373E">
        <w:rPr>
          <w:rFonts w:ascii="Open Sans" w:hAnsi="Open Sans" w:cs="Open Sans"/>
        </w:rPr>
        <w:t xml:space="preserve"> </w:t>
      </w:r>
      <w:r w:rsidR="00817DA3" w:rsidRPr="007B373E">
        <w:rPr>
          <w:rFonts w:ascii="Open Sans" w:hAnsi="Open Sans" w:cs="Open Sans"/>
        </w:rPr>
        <w:t xml:space="preserve">ensuring timely communication of consumer </w:t>
      </w:r>
      <w:r w:rsidR="00FE0FA7" w:rsidRPr="007B373E">
        <w:rPr>
          <w:rFonts w:ascii="Open Sans" w:hAnsi="Open Sans" w:cs="Open Sans"/>
        </w:rPr>
        <w:t>clinical updates</w:t>
      </w:r>
      <w:r w:rsidR="008B2536" w:rsidRPr="007B373E">
        <w:rPr>
          <w:rFonts w:ascii="Open Sans" w:hAnsi="Open Sans" w:cs="Open Sans"/>
        </w:rPr>
        <w:t>.</w:t>
      </w:r>
    </w:p>
    <w:p w14:paraId="07A28045" w14:textId="0A4ECD8C" w:rsidR="008B2536" w:rsidRPr="007B373E" w:rsidRDefault="008B2536" w:rsidP="001F0615">
      <w:pPr>
        <w:pStyle w:val="NormalArial"/>
        <w:rPr>
          <w:rFonts w:ascii="Open Sans" w:hAnsi="Open Sans" w:cs="Open Sans"/>
        </w:rPr>
      </w:pPr>
      <w:r w:rsidRPr="007B373E">
        <w:rPr>
          <w:rFonts w:ascii="Open Sans" w:hAnsi="Open Sans" w:cs="Open Sans"/>
        </w:rPr>
        <w:t xml:space="preserve">I acknowledge the information in the Assessment Team’s report, </w:t>
      </w:r>
      <w:r w:rsidR="00FD1706" w:rsidRPr="007B373E">
        <w:rPr>
          <w:rFonts w:ascii="Open Sans" w:hAnsi="Open Sans" w:cs="Open Sans"/>
        </w:rPr>
        <w:t>however,</w:t>
      </w:r>
      <w:r w:rsidRPr="007B373E">
        <w:rPr>
          <w:rFonts w:ascii="Open Sans" w:hAnsi="Open Sans" w:cs="Open Sans"/>
        </w:rPr>
        <w:t xml:space="preserve"> find the service </w:t>
      </w:r>
      <w:r w:rsidR="00015A2C">
        <w:rPr>
          <w:rFonts w:ascii="Open Sans" w:hAnsi="Open Sans" w:cs="Open Sans"/>
        </w:rPr>
        <w:t xml:space="preserve">has </w:t>
      </w:r>
      <w:r w:rsidRPr="007B373E">
        <w:rPr>
          <w:rFonts w:ascii="Open Sans" w:hAnsi="Open Sans" w:cs="Open Sans"/>
        </w:rPr>
        <w:t>demonstrate</w:t>
      </w:r>
      <w:r w:rsidR="00015A2C">
        <w:rPr>
          <w:rFonts w:ascii="Open Sans" w:hAnsi="Open Sans" w:cs="Open Sans"/>
        </w:rPr>
        <w:t>d</w:t>
      </w:r>
      <w:r w:rsidRPr="007B373E">
        <w:rPr>
          <w:rFonts w:ascii="Open Sans" w:hAnsi="Open Sans" w:cs="Open Sans"/>
        </w:rPr>
        <w:t xml:space="preserve"> it has </w:t>
      </w:r>
      <w:r w:rsidR="00A02F04" w:rsidRPr="007B373E">
        <w:rPr>
          <w:rFonts w:ascii="Open Sans" w:hAnsi="Open Sans" w:cs="Open Sans"/>
        </w:rPr>
        <w:t xml:space="preserve">processes in place to ensure communication about </w:t>
      </w:r>
      <w:r w:rsidR="3FE835B0" w:rsidRPr="2C062B19">
        <w:rPr>
          <w:rFonts w:ascii="Open Sans" w:hAnsi="Open Sans" w:cs="Open Sans"/>
        </w:rPr>
        <w:t>consumers</w:t>
      </w:r>
      <w:r w:rsidR="00015A2C">
        <w:rPr>
          <w:rFonts w:ascii="Open Sans" w:hAnsi="Open Sans" w:cs="Open Sans"/>
        </w:rPr>
        <w:t>’</w:t>
      </w:r>
      <w:r w:rsidR="00A02F04" w:rsidRPr="007B373E">
        <w:rPr>
          <w:rFonts w:ascii="Open Sans" w:hAnsi="Open Sans" w:cs="Open Sans"/>
        </w:rPr>
        <w:t xml:space="preserve"> condition, needs and preferences is communicated within the organisation and with others where care is shared</w:t>
      </w:r>
      <w:r w:rsidR="000A4C4C" w:rsidRPr="007B373E">
        <w:rPr>
          <w:rFonts w:ascii="Open Sans" w:hAnsi="Open Sans" w:cs="Open Sans"/>
        </w:rPr>
        <w:t>.</w:t>
      </w:r>
      <w:r w:rsidR="00264543" w:rsidRPr="007B373E">
        <w:rPr>
          <w:rFonts w:ascii="Open Sans" w:hAnsi="Open Sans" w:cs="Open Sans"/>
        </w:rPr>
        <w:t xml:space="preserve"> </w:t>
      </w:r>
      <w:r w:rsidR="00824D88" w:rsidRPr="007B373E">
        <w:rPr>
          <w:rFonts w:ascii="Open Sans" w:hAnsi="Open Sans" w:cs="Open Sans"/>
        </w:rPr>
        <w:t xml:space="preserve">In coming to my finding, I have considered and placed weight on </w:t>
      </w:r>
      <w:r w:rsidR="004B4CFD" w:rsidRPr="007B373E">
        <w:rPr>
          <w:rFonts w:ascii="Open Sans" w:hAnsi="Open Sans" w:cs="Open Sans"/>
        </w:rPr>
        <w:t xml:space="preserve">additional information in the provider’s response that includes for the named consumer </w:t>
      </w:r>
      <w:r w:rsidR="00E22F78" w:rsidRPr="007B373E">
        <w:rPr>
          <w:rFonts w:ascii="Open Sans" w:hAnsi="Open Sans" w:cs="Open Sans"/>
        </w:rPr>
        <w:t xml:space="preserve">who requires assistance with meals and the use of a spoon for that, the reason for the spoon is </w:t>
      </w:r>
      <w:r w:rsidR="00042025" w:rsidRPr="007B373E">
        <w:rPr>
          <w:rFonts w:ascii="Open Sans" w:hAnsi="Open Sans" w:cs="Open Sans"/>
        </w:rPr>
        <w:t xml:space="preserve">not due to swallowing deficits but </w:t>
      </w:r>
      <w:r w:rsidR="002F1604" w:rsidRPr="007B373E">
        <w:rPr>
          <w:rFonts w:ascii="Open Sans" w:hAnsi="Open Sans" w:cs="Open Sans"/>
        </w:rPr>
        <w:t xml:space="preserve">the consumer having no teeth. Further, I acknowledge the provider’s </w:t>
      </w:r>
      <w:r w:rsidR="00133CDF" w:rsidRPr="007B373E">
        <w:rPr>
          <w:rFonts w:ascii="Open Sans" w:hAnsi="Open Sans" w:cs="Open Sans"/>
        </w:rPr>
        <w:t xml:space="preserve">actions to ensure communication to staff on this issue was prompt and undertaken immediately following the </w:t>
      </w:r>
      <w:r w:rsidR="00015A2C">
        <w:rPr>
          <w:rFonts w:ascii="Open Sans" w:hAnsi="Open Sans" w:cs="Open Sans"/>
        </w:rPr>
        <w:lastRenderedPageBreak/>
        <w:t>a</w:t>
      </w:r>
      <w:r w:rsidR="00015A2C" w:rsidRPr="007B373E">
        <w:rPr>
          <w:rFonts w:ascii="Open Sans" w:hAnsi="Open Sans" w:cs="Open Sans"/>
        </w:rPr>
        <w:t xml:space="preserve">ssessment </w:t>
      </w:r>
      <w:r w:rsidR="00015A2C">
        <w:rPr>
          <w:rFonts w:ascii="Open Sans" w:hAnsi="Open Sans" w:cs="Open Sans"/>
        </w:rPr>
        <w:t>c</w:t>
      </w:r>
      <w:r w:rsidR="00015A2C" w:rsidRPr="007B373E">
        <w:rPr>
          <w:rFonts w:ascii="Open Sans" w:hAnsi="Open Sans" w:cs="Open Sans"/>
        </w:rPr>
        <w:t>ontact</w:t>
      </w:r>
      <w:r w:rsidR="00133CDF" w:rsidRPr="007B373E">
        <w:rPr>
          <w:rFonts w:ascii="Open Sans" w:hAnsi="Open Sans" w:cs="Open Sans"/>
        </w:rPr>
        <w:t xml:space="preserve">. In relation to the consumer who did not have their dietary information updated in a timely manner, I acknowledge and accept the provider has since updated the care plans and has actions in place via their </w:t>
      </w:r>
      <w:r w:rsidR="00015A2C">
        <w:rPr>
          <w:rFonts w:ascii="Open Sans" w:hAnsi="Open Sans" w:cs="Open Sans"/>
        </w:rPr>
        <w:t>PCI</w:t>
      </w:r>
      <w:r w:rsidR="00133CDF" w:rsidRPr="007B373E">
        <w:rPr>
          <w:rFonts w:ascii="Open Sans" w:hAnsi="Open Sans" w:cs="Open Sans"/>
        </w:rPr>
        <w:t xml:space="preserve"> to ensure consumers</w:t>
      </w:r>
      <w:r w:rsidR="00015A2C">
        <w:rPr>
          <w:rFonts w:ascii="Open Sans" w:hAnsi="Open Sans" w:cs="Open Sans"/>
        </w:rPr>
        <w:t>’</w:t>
      </w:r>
      <w:r w:rsidR="00133CDF" w:rsidRPr="007B373E">
        <w:rPr>
          <w:rFonts w:ascii="Open Sans" w:hAnsi="Open Sans" w:cs="Open Sans"/>
        </w:rPr>
        <w:t xml:space="preserve"> dietary information is updated and communicated in a timely manner.</w:t>
      </w:r>
    </w:p>
    <w:p w14:paraId="0C2E0BFA" w14:textId="0C3038F2" w:rsidR="00133CDF" w:rsidRPr="007B373E" w:rsidRDefault="00133CDF" w:rsidP="001F0615">
      <w:pPr>
        <w:pStyle w:val="NormalArial"/>
        <w:rPr>
          <w:rFonts w:ascii="Open Sans" w:hAnsi="Open Sans" w:cs="Open Sans"/>
        </w:rPr>
      </w:pPr>
      <w:r w:rsidRPr="007B373E">
        <w:rPr>
          <w:rFonts w:ascii="Open Sans" w:hAnsi="Open Sans" w:cs="Open Sans"/>
        </w:rPr>
        <w:t xml:space="preserve">For the reasons above, I find </w:t>
      </w:r>
      <w:r w:rsidR="00015A2C">
        <w:rPr>
          <w:rFonts w:ascii="Open Sans" w:hAnsi="Open Sans" w:cs="Open Sans"/>
        </w:rPr>
        <w:t>r</w:t>
      </w:r>
      <w:r w:rsidR="00015A2C" w:rsidRPr="007B373E">
        <w:rPr>
          <w:rFonts w:ascii="Open Sans" w:hAnsi="Open Sans" w:cs="Open Sans"/>
        </w:rPr>
        <w:t xml:space="preserve">equirement </w:t>
      </w:r>
      <w:r w:rsidR="007B373E">
        <w:rPr>
          <w:rFonts w:ascii="Open Sans" w:hAnsi="Open Sans" w:cs="Open Sans"/>
        </w:rPr>
        <w:t>4</w:t>
      </w:r>
      <w:r w:rsidRPr="007B373E">
        <w:rPr>
          <w:rFonts w:ascii="Open Sans" w:hAnsi="Open Sans" w:cs="Open Sans"/>
        </w:rPr>
        <w:t>(3)(d) compliant.</w:t>
      </w:r>
    </w:p>
    <w:p w14:paraId="67854A19" w14:textId="367B21B4" w:rsidR="00970E2C" w:rsidRPr="007B373E" w:rsidRDefault="00970E2C" w:rsidP="00970E2C">
      <w:pPr>
        <w:pStyle w:val="NormalArial"/>
        <w:rPr>
          <w:rFonts w:ascii="Open Sans" w:hAnsi="Open Sans" w:cs="Open Sans"/>
        </w:rPr>
      </w:pPr>
      <w:r w:rsidRPr="007B373E">
        <w:rPr>
          <w:rFonts w:ascii="Open Sans" w:hAnsi="Open Sans" w:cs="Open Sans"/>
          <w:b/>
          <w:bCs/>
        </w:rPr>
        <w:t xml:space="preserve">Requirement 4(3)(e) </w:t>
      </w:r>
      <w:r w:rsidRPr="007B373E">
        <w:rPr>
          <w:rFonts w:ascii="Open Sans" w:hAnsi="Open Sans" w:cs="Open Sans"/>
        </w:rPr>
        <w:t>The service was unable to demonstrate referrals to individuals or other providers of care and services are actioned in a timely and appropriate manner.</w:t>
      </w:r>
      <w:r w:rsidR="00993F06" w:rsidRPr="007B373E">
        <w:rPr>
          <w:rFonts w:ascii="Open Sans" w:hAnsi="Open Sans" w:cs="Open Sans"/>
        </w:rPr>
        <w:t xml:space="preserve"> Six consumers said they were not aware they could </w:t>
      </w:r>
      <w:r w:rsidR="00542973" w:rsidRPr="007B373E">
        <w:rPr>
          <w:rFonts w:ascii="Open Sans" w:hAnsi="Open Sans" w:cs="Open Sans"/>
        </w:rPr>
        <w:t xml:space="preserve">be referred to other services if they wished to be connected to other activities. One consumer advised they were part of a </w:t>
      </w:r>
      <w:r w:rsidR="000A2481" w:rsidRPr="007B373E">
        <w:rPr>
          <w:rFonts w:ascii="Open Sans" w:hAnsi="Open Sans" w:cs="Open Sans"/>
        </w:rPr>
        <w:t xml:space="preserve">craft community for many years prior to moving to the service and was not informed </w:t>
      </w:r>
      <w:r w:rsidR="003E1B4F" w:rsidRPr="007B373E">
        <w:rPr>
          <w:rFonts w:ascii="Open Sans" w:hAnsi="Open Sans" w:cs="Open Sans"/>
        </w:rPr>
        <w:t xml:space="preserve">by the service they could be referred to other external services. Management did not provide the Assessment Team with information </w:t>
      </w:r>
      <w:r w:rsidR="00402CDF">
        <w:rPr>
          <w:rFonts w:ascii="Open Sans" w:hAnsi="Open Sans" w:cs="Open Sans"/>
        </w:rPr>
        <w:t>to demonstrate</w:t>
      </w:r>
      <w:r w:rsidR="003E1B4F" w:rsidRPr="007B373E">
        <w:rPr>
          <w:rFonts w:ascii="Open Sans" w:hAnsi="Open Sans" w:cs="Open Sans"/>
        </w:rPr>
        <w:t xml:space="preserve"> cons</w:t>
      </w:r>
      <w:r w:rsidR="005C1FD7" w:rsidRPr="007B373E">
        <w:rPr>
          <w:rFonts w:ascii="Open Sans" w:hAnsi="Open Sans" w:cs="Open Sans"/>
        </w:rPr>
        <w:t>umers</w:t>
      </w:r>
      <w:r w:rsidR="003E1B4F" w:rsidRPr="007B373E">
        <w:rPr>
          <w:rFonts w:ascii="Open Sans" w:hAnsi="Open Sans" w:cs="Open Sans"/>
        </w:rPr>
        <w:t xml:space="preserve"> had been referred to other </w:t>
      </w:r>
      <w:r w:rsidR="005C1FD7" w:rsidRPr="007B373E">
        <w:rPr>
          <w:rFonts w:ascii="Open Sans" w:hAnsi="Open Sans" w:cs="Open Sans"/>
        </w:rPr>
        <w:t>providers of care and services for lifestyle supports.</w:t>
      </w:r>
    </w:p>
    <w:p w14:paraId="616604A0" w14:textId="2DB10414" w:rsidR="005C1FD7" w:rsidRPr="007B373E" w:rsidRDefault="00A55670" w:rsidP="00970E2C">
      <w:pPr>
        <w:pStyle w:val="NormalArial"/>
        <w:rPr>
          <w:rFonts w:ascii="Open Sans" w:hAnsi="Open Sans" w:cs="Open Sans"/>
        </w:rPr>
      </w:pPr>
      <w:r w:rsidRPr="007B373E">
        <w:rPr>
          <w:rFonts w:ascii="Open Sans" w:hAnsi="Open Sans" w:cs="Open Sans"/>
        </w:rPr>
        <w:t>The provider refutes most of the findings of the Assessment Team’s report</w:t>
      </w:r>
      <w:r w:rsidR="0024686A" w:rsidRPr="007B373E">
        <w:rPr>
          <w:rFonts w:ascii="Open Sans" w:hAnsi="Open Sans" w:cs="Open Sans"/>
        </w:rPr>
        <w:t xml:space="preserve"> and included additional information and commentary along with actions taken and planned in relation to this </w:t>
      </w:r>
      <w:r w:rsidR="00402CDF">
        <w:rPr>
          <w:rFonts w:ascii="Open Sans" w:hAnsi="Open Sans" w:cs="Open Sans"/>
        </w:rPr>
        <w:t>r</w:t>
      </w:r>
      <w:r w:rsidR="00402CDF" w:rsidRPr="007B373E">
        <w:rPr>
          <w:rFonts w:ascii="Open Sans" w:hAnsi="Open Sans" w:cs="Open Sans"/>
        </w:rPr>
        <w:t>equirement</w:t>
      </w:r>
      <w:r w:rsidR="0024686A" w:rsidRPr="007B373E">
        <w:rPr>
          <w:rFonts w:ascii="Open Sans" w:hAnsi="Open Sans" w:cs="Open Sans"/>
        </w:rPr>
        <w:t xml:space="preserve">. The provider acknowledges </w:t>
      </w:r>
      <w:r w:rsidR="00AB4397" w:rsidRPr="007B373E">
        <w:rPr>
          <w:rFonts w:ascii="Open Sans" w:hAnsi="Open Sans" w:cs="Open Sans"/>
        </w:rPr>
        <w:t>consumer care documentation was no</w:t>
      </w:r>
      <w:r w:rsidR="0069018E" w:rsidRPr="007B373E">
        <w:rPr>
          <w:rFonts w:ascii="Open Sans" w:hAnsi="Open Sans" w:cs="Open Sans"/>
        </w:rPr>
        <w:t xml:space="preserve">t sufficiently provided during the </w:t>
      </w:r>
      <w:r w:rsidR="00402CDF">
        <w:rPr>
          <w:rFonts w:ascii="Open Sans" w:hAnsi="Open Sans" w:cs="Open Sans"/>
        </w:rPr>
        <w:t>a</w:t>
      </w:r>
      <w:r w:rsidR="00402CDF" w:rsidRPr="007B373E">
        <w:rPr>
          <w:rFonts w:ascii="Open Sans" w:hAnsi="Open Sans" w:cs="Open Sans"/>
        </w:rPr>
        <w:t xml:space="preserve">ssessment </w:t>
      </w:r>
      <w:r w:rsidR="00402CDF">
        <w:rPr>
          <w:rFonts w:ascii="Open Sans" w:hAnsi="Open Sans" w:cs="Open Sans"/>
        </w:rPr>
        <w:t>c</w:t>
      </w:r>
      <w:r w:rsidR="00402CDF" w:rsidRPr="007B373E">
        <w:rPr>
          <w:rFonts w:ascii="Open Sans" w:hAnsi="Open Sans" w:cs="Open Sans"/>
        </w:rPr>
        <w:t xml:space="preserve">ontact </w:t>
      </w:r>
      <w:r w:rsidR="0069018E" w:rsidRPr="007B373E">
        <w:rPr>
          <w:rFonts w:ascii="Open Sans" w:hAnsi="Open Sans" w:cs="Open Sans"/>
        </w:rPr>
        <w:t>visit</w:t>
      </w:r>
      <w:r w:rsidR="007E7FFD" w:rsidRPr="007B373E">
        <w:rPr>
          <w:rFonts w:ascii="Open Sans" w:hAnsi="Open Sans" w:cs="Open Sans"/>
        </w:rPr>
        <w:t xml:space="preserve"> and </w:t>
      </w:r>
      <w:r w:rsidR="00F309DA" w:rsidRPr="007B373E">
        <w:rPr>
          <w:rFonts w:ascii="Open Sans" w:hAnsi="Open Sans" w:cs="Open Sans"/>
        </w:rPr>
        <w:t>submitted with their response additional</w:t>
      </w:r>
      <w:r w:rsidR="00464666" w:rsidRPr="007B373E">
        <w:rPr>
          <w:rFonts w:ascii="Open Sans" w:hAnsi="Open Sans" w:cs="Open Sans"/>
        </w:rPr>
        <w:t xml:space="preserve"> information</w:t>
      </w:r>
      <w:r w:rsidR="00402CDF">
        <w:rPr>
          <w:rFonts w:ascii="Open Sans" w:hAnsi="Open Sans" w:cs="Open Sans"/>
        </w:rPr>
        <w:t>,</w:t>
      </w:r>
      <w:r w:rsidR="00464666" w:rsidRPr="007B373E">
        <w:rPr>
          <w:rFonts w:ascii="Open Sans" w:hAnsi="Open Sans" w:cs="Open Sans"/>
        </w:rPr>
        <w:t xml:space="preserve"> </w:t>
      </w:r>
      <w:r w:rsidR="00A2070C" w:rsidRPr="007B373E">
        <w:rPr>
          <w:rFonts w:ascii="Open Sans" w:hAnsi="Open Sans" w:cs="Open Sans"/>
        </w:rPr>
        <w:t>including referrals to allied health, and providers of personal care</w:t>
      </w:r>
      <w:r w:rsidR="00402CDF">
        <w:rPr>
          <w:rFonts w:ascii="Open Sans" w:hAnsi="Open Sans" w:cs="Open Sans"/>
        </w:rPr>
        <w:t>,</w:t>
      </w:r>
      <w:r w:rsidR="00A2070C" w:rsidRPr="007B373E">
        <w:rPr>
          <w:rFonts w:ascii="Open Sans" w:hAnsi="Open Sans" w:cs="Open Sans"/>
        </w:rPr>
        <w:t xml:space="preserve"> including </w:t>
      </w:r>
      <w:r w:rsidR="00402CDF">
        <w:rPr>
          <w:rFonts w:ascii="Open Sans" w:hAnsi="Open Sans" w:cs="Open Sans"/>
        </w:rPr>
        <w:t xml:space="preserve">in relation to </w:t>
      </w:r>
      <w:r w:rsidR="00A2070C" w:rsidRPr="007B373E">
        <w:rPr>
          <w:rFonts w:ascii="Open Sans" w:hAnsi="Open Sans" w:cs="Open Sans"/>
        </w:rPr>
        <w:t xml:space="preserve">dental and weight loss. In relation to the consumer who accesses </w:t>
      </w:r>
      <w:r w:rsidR="004755FB" w:rsidRPr="007B373E">
        <w:rPr>
          <w:rFonts w:ascii="Open Sans" w:hAnsi="Open Sans" w:cs="Open Sans"/>
        </w:rPr>
        <w:t xml:space="preserve">an external craft group, the provider </w:t>
      </w:r>
      <w:r w:rsidR="00FB20DB" w:rsidRPr="007B373E">
        <w:rPr>
          <w:rFonts w:ascii="Open Sans" w:hAnsi="Open Sans" w:cs="Open Sans"/>
        </w:rPr>
        <w:t>acknowledges</w:t>
      </w:r>
      <w:r w:rsidR="00DD51CE" w:rsidRPr="007B373E">
        <w:rPr>
          <w:rFonts w:ascii="Open Sans" w:hAnsi="Open Sans" w:cs="Open Sans"/>
        </w:rPr>
        <w:t xml:space="preserve"> </w:t>
      </w:r>
      <w:r w:rsidR="0017446A" w:rsidRPr="007B373E">
        <w:rPr>
          <w:rFonts w:ascii="Open Sans" w:hAnsi="Open Sans" w:cs="Open Sans"/>
        </w:rPr>
        <w:t xml:space="preserve">this was </w:t>
      </w:r>
      <w:r w:rsidR="00651E43" w:rsidRPr="007B373E">
        <w:rPr>
          <w:rFonts w:ascii="Open Sans" w:hAnsi="Open Sans" w:cs="Open Sans"/>
        </w:rPr>
        <w:t>not formally</w:t>
      </w:r>
      <w:r w:rsidR="0017446A" w:rsidRPr="007B373E">
        <w:rPr>
          <w:rFonts w:ascii="Open Sans" w:hAnsi="Open Sans" w:cs="Open Sans"/>
        </w:rPr>
        <w:t xml:space="preserve"> documented and has </w:t>
      </w:r>
      <w:r w:rsidR="00651E43" w:rsidRPr="007B373E">
        <w:rPr>
          <w:rFonts w:ascii="Open Sans" w:hAnsi="Open Sans" w:cs="Open Sans"/>
        </w:rPr>
        <w:t>as part of their actions care plan updates underway.</w:t>
      </w:r>
    </w:p>
    <w:p w14:paraId="43076499" w14:textId="00CC8ED4" w:rsidR="00F862B6" w:rsidRPr="007B373E" w:rsidRDefault="00651E43" w:rsidP="00970E2C">
      <w:pPr>
        <w:pStyle w:val="NormalArial"/>
        <w:rPr>
          <w:rFonts w:ascii="Open Sans" w:hAnsi="Open Sans" w:cs="Open Sans"/>
        </w:rPr>
      </w:pPr>
      <w:r w:rsidRPr="007B373E">
        <w:rPr>
          <w:rFonts w:ascii="Open Sans" w:hAnsi="Open Sans" w:cs="Open Sans"/>
        </w:rPr>
        <w:t xml:space="preserve">I acknowledge the provider’s response and additional information </w:t>
      </w:r>
      <w:proofErr w:type="gramStart"/>
      <w:r w:rsidRPr="007B373E">
        <w:rPr>
          <w:rFonts w:ascii="Open Sans" w:hAnsi="Open Sans" w:cs="Open Sans"/>
        </w:rPr>
        <w:t>included,</w:t>
      </w:r>
      <w:proofErr w:type="gramEnd"/>
      <w:r w:rsidRPr="007B373E">
        <w:rPr>
          <w:rFonts w:ascii="Open Sans" w:hAnsi="Open Sans" w:cs="Open Sans"/>
        </w:rPr>
        <w:t xml:space="preserve"> however, I find </w:t>
      </w:r>
      <w:r w:rsidR="00D604D7" w:rsidRPr="007B373E">
        <w:rPr>
          <w:rFonts w:ascii="Open Sans" w:hAnsi="Open Sans" w:cs="Open Sans"/>
        </w:rPr>
        <w:t xml:space="preserve">timely and appropriate referrals to individuals, other organisations and </w:t>
      </w:r>
      <w:r w:rsidR="003722F7" w:rsidRPr="007B373E">
        <w:rPr>
          <w:rFonts w:ascii="Open Sans" w:hAnsi="Open Sans" w:cs="Open Sans"/>
        </w:rPr>
        <w:t xml:space="preserve">providers </w:t>
      </w:r>
      <w:r w:rsidR="00BC7357" w:rsidRPr="007B373E">
        <w:rPr>
          <w:rFonts w:ascii="Open Sans" w:hAnsi="Open Sans" w:cs="Open Sans"/>
        </w:rPr>
        <w:t>of</w:t>
      </w:r>
      <w:r w:rsidR="00D604D7" w:rsidRPr="007B373E">
        <w:rPr>
          <w:rFonts w:ascii="Open Sans" w:hAnsi="Open Sans" w:cs="Open Sans"/>
        </w:rPr>
        <w:t xml:space="preserve"> other care and services</w:t>
      </w:r>
      <w:r w:rsidR="00BC7357" w:rsidRPr="007B373E">
        <w:rPr>
          <w:rFonts w:ascii="Open Sans" w:hAnsi="Open Sans" w:cs="Open Sans"/>
        </w:rPr>
        <w:t xml:space="preserve"> </w:t>
      </w:r>
      <w:r w:rsidR="00402CDF">
        <w:rPr>
          <w:rFonts w:ascii="Open Sans" w:hAnsi="Open Sans" w:cs="Open Sans"/>
        </w:rPr>
        <w:t>was not</w:t>
      </w:r>
      <w:r w:rsidR="00402CDF" w:rsidRPr="007B373E">
        <w:rPr>
          <w:rFonts w:ascii="Open Sans" w:hAnsi="Open Sans" w:cs="Open Sans"/>
        </w:rPr>
        <w:t xml:space="preserve"> </w:t>
      </w:r>
      <w:r w:rsidR="00BC7357" w:rsidRPr="007B373E">
        <w:rPr>
          <w:rFonts w:ascii="Open Sans" w:hAnsi="Open Sans" w:cs="Open Sans"/>
        </w:rPr>
        <w:t>effectively managed</w:t>
      </w:r>
      <w:r w:rsidR="00402CDF">
        <w:rPr>
          <w:rFonts w:ascii="Open Sans" w:hAnsi="Open Sans" w:cs="Open Sans"/>
        </w:rPr>
        <w:t>. I also</w:t>
      </w:r>
      <w:r w:rsidR="00F862B6" w:rsidRPr="007B373E">
        <w:rPr>
          <w:rFonts w:ascii="Open Sans" w:hAnsi="Open Sans" w:cs="Open Sans"/>
        </w:rPr>
        <w:t xml:space="preserve"> find the provider's response has not differentiated between referrals for clinical and personal care, as outlined in Standard 3 </w:t>
      </w:r>
      <w:r w:rsidR="00402CDF">
        <w:rPr>
          <w:rFonts w:ascii="Open Sans" w:hAnsi="Open Sans" w:cs="Open Sans"/>
        </w:rPr>
        <w:t>r</w:t>
      </w:r>
      <w:r w:rsidR="00402CDF" w:rsidRPr="007B373E">
        <w:rPr>
          <w:rFonts w:ascii="Open Sans" w:hAnsi="Open Sans" w:cs="Open Sans"/>
        </w:rPr>
        <w:t xml:space="preserve">equirement </w:t>
      </w:r>
      <w:r w:rsidR="00F862B6" w:rsidRPr="007B373E">
        <w:rPr>
          <w:rFonts w:ascii="Open Sans" w:hAnsi="Open Sans" w:cs="Open Sans"/>
        </w:rPr>
        <w:t>3(3)(f) and referrals for services and supports for consumers. </w:t>
      </w:r>
    </w:p>
    <w:p w14:paraId="14CF7849" w14:textId="145C286A" w:rsidR="00651E43" w:rsidRPr="007B373E" w:rsidRDefault="003722F7" w:rsidP="00970E2C">
      <w:pPr>
        <w:pStyle w:val="NormalArial"/>
        <w:rPr>
          <w:rFonts w:ascii="Open Sans" w:hAnsi="Open Sans" w:cs="Open Sans"/>
        </w:rPr>
      </w:pPr>
      <w:r w:rsidRPr="007B373E">
        <w:rPr>
          <w:rFonts w:ascii="Open Sans" w:hAnsi="Open Sans" w:cs="Open Sans"/>
        </w:rPr>
        <w:t xml:space="preserve">In coming to my finding, I have considered and place weight on information included in the Assessment Team’s report that shows </w:t>
      </w:r>
      <w:r w:rsidR="006B091E" w:rsidRPr="007B373E">
        <w:rPr>
          <w:rFonts w:ascii="Open Sans" w:hAnsi="Open Sans" w:cs="Open Sans"/>
        </w:rPr>
        <w:t xml:space="preserve">multiple consumers </w:t>
      </w:r>
      <w:r w:rsidR="00057191" w:rsidRPr="007B373E">
        <w:rPr>
          <w:rFonts w:ascii="Open Sans" w:hAnsi="Open Sans" w:cs="Open Sans"/>
        </w:rPr>
        <w:t xml:space="preserve">were not offered service and supports to be referred to, and the service did not provide the Assessment Team with evidence to show referrals </w:t>
      </w:r>
      <w:r w:rsidR="00CA5401" w:rsidRPr="007B373E">
        <w:rPr>
          <w:rFonts w:ascii="Open Sans" w:hAnsi="Open Sans" w:cs="Open Sans"/>
        </w:rPr>
        <w:t xml:space="preserve">to other </w:t>
      </w:r>
      <w:r w:rsidR="00924074" w:rsidRPr="007B373E">
        <w:rPr>
          <w:rFonts w:ascii="Open Sans" w:hAnsi="Open Sans" w:cs="Open Sans"/>
        </w:rPr>
        <w:t>providers</w:t>
      </w:r>
      <w:r w:rsidR="00CA5401" w:rsidRPr="007B373E">
        <w:rPr>
          <w:rFonts w:ascii="Open Sans" w:hAnsi="Open Sans" w:cs="Open Sans"/>
        </w:rPr>
        <w:t xml:space="preserve"> of lifestyle services and supports are made</w:t>
      </w:r>
      <w:r w:rsidR="00924074" w:rsidRPr="007B373E">
        <w:rPr>
          <w:rFonts w:ascii="Open Sans" w:hAnsi="Open Sans" w:cs="Open Sans"/>
        </w:rPr>
        <w:t>.</w:t>
      </w:r>
      <w:r w:rsidR="00F050D6" w:rsidRPr="007B373E">
        <w:rPr>
          <w:rFonts w:ascii="Open Sans" w:hAnsi="Open Sans" w:cs="Open Sans"/>
        </w:rPr>
        <w:t xml:space="preserve"> </w:t>
      </w:r>
    </w:p>
    <w:p w14:paraId="5C5CE74A" w14:textId="428FFCCF" w:rsidR="00061C36" w:rsidRPr="007B373E" w:rsidRDefault="00061C36" w:rsidP="00970E2C">
      <w:pPr>
        <w:pStyle w:val="NormalArial"/>
        <w:rPr>
          <w:rFonts w:ascii="Open Sans" w:hAnsi="Open Sans" w:cs="Open Sans"/>
        </w:rPr>
      </w:pPr>
      <w:r w:rsidRPr="007B373E">
        <w:rPr>
          <w:rFonts w:ascii="Open Sans" w:hAnsi="Open Sans" w:cs="Open Sans"/>
        </w:rPr>
        <w:t xml:space="preserve">The provider has acknowledged they have not had processes to inform consumers of access to external services and </w:t>
      </w:r>
      <w:proofErr w:type="gramStart"/>
      <w:r w:rsidRPr="007B373E">
        <w:rPr>
          <w:rFonts w:ascii="Open Sans" w:hAnsi="Open Sans" w:cs="Open Sans"/>
        </w:rPr>
        <w:t xml:space="preserve">supports, </w:t>
      </w:r>
      <w:r w:rsidR="00402CDF">
        <w:rPr>
          <w:rFonts w:ascii="Open Sans" w:hAnsi="Open Sans" w:cs="Open Sans"/>
        </w:rPr>
        <w:t>and</w:t>
      </w:r>
      <w:proofErr w:type="gramEnd"/>
      <w:r w:rsidR="00402CDF">
        <w:rPr>
          <w:rFonts w:ascii="Open Sans" w:hAnsi="Open Sans" w:cs="Open Sans"/>
        </w:rPr>
        <w:t xml:space="preserve"> </w:t>
      </w:r>
      <w:r w:rsidRPr="007B373E">
        <w:rPr>
          <w:rFonts w:ascii="Open Sans" w:hAnsi="Open Sans" w:cs="Open Sans"/>
        </w:rPr>
        <w:t xml:space="preserve">have not demonstrated staff awareness of relevant providers and referral processes. Whilst the provider has developed improvement actions, including enhancing </w:t>
      </w:r>
      <w:r w:rsidRPr="007B373E">
        <w:rPr>
          <w:rFonts w:ascii="Open Sans" w:hAnsi="Open Sans" w:cs="Open Sans"/>
        </w:rPr>
        <w:lastRenderedPageBreak/>
        <w:t xml:space="preserve">the lifestyle program to connect consumers to external </w:t>
      </w:r>
      <w:proofErr w:type="gramStart"/>
      <w:r w:rsidRPr="007B373E">
        <w:rPr>
          <w:rFonts w:ascii="Open Sans" w:hAnsi="Open Sans" w:cs="Open Sans"/>
        </w:rPr>
        <w:t>community based</w:t>
      </w:r>
      <w:proofErr w:type="gramEnd"/>
      <w:r w:rsidRPr="007B373E">
        <w:rPr>
          <w:rFonts w:ascii="Open Sans" w:hAnsi="Open Sans" w:cs="Open Sans"/>
        </w:rPr>
        <w:t xml:space="preserve"> activities and groups, these will take time to embed and </w:t>
      </w:r>
      <w:r w:rsidR="008D132E" w:rsidRPr="007B373E">
        <w:rPr>
          <w:rFonts w:ascii="Open Sans" w:hAnsi="Open Sans" w:cs="Open Sans"/>
        </w:rPr>
        <w:t>achieve efficacy.</w:t>
      </w:r>
    </w:p>
    <w:p w14:paraId="2664EF45" w14:textId="28E267F8" w:rsidR="008D132E" w:rsidRPr="007B373E" w:rsidRDefault="008D132E" w:rsidP="00970E2C">
      <w:pPr>
        <w:pStyle w:val="NormalArial"/>
        <w:rPr>
          <w:rFonts w:ascii="Open Sans" w:hAnsi="Open Sans" w:cs="Open Sans"/>
        </w:rPr>
      </w:pPr>
      <w:r w:rsidRPr="007B373E">
        <w:rPr>
          <w:rFonts w:ascii="Open Sans" w:hAnsi="Open Sans" w:cs="Open Sans"/>
        </w:rPr>
        <w:t xml:space="preserve">Based on the information above, I find </w:t>
      </w:r>
      <w:r w:rsidR="00402CDF">
        <w:rPr>
          <w:rFonts w:ascii="Open Sans" w:hAnsi="Open Sans" w:cs="Open Sans"/>
        </w:rPr>
        <w:t>r</w:t>
      </w:r>
      <w:r w:rsidR="00402CDF" w:rsidRPr="007B373E">
        <w:rPr>
          <w:rFonts w:ascii="Open Sans" w:hAnsi="Open Sans" w:cs="Open Sans"/>
        </w:rPr>
        <w:t xml:space="preserve">equirement </w:t>
      </w:r>
      <w:r w:rsidR="007B373E">
        <w:rPr>
          <w:rFonts w:ascii="Open Sans" w:hAnsi="Open Sans" w:cs="Open Sans"/>
        </w:rPr>
        <w:t>4</w:t>
      </w:r>
      <w:r w:rsidRPr="007B373E">
        <w:rPr>
          <w:rFonts w:ascii="Open Sans" w:hAnsi="Open Sans" w:cs="Open Sans"/>
        </w:rPr>
        <w:t>(3)(e) not compliant.</w:t>
      </w:r>
    </w:p>
    <w:p w14:paraId="57727314" w14:textId="185393C2" w:rsidR="00DE51FB" w:rsidRPr="007B373E" w:rsidRDefault="005C1FD7" w:rsidP="00970E2C">
      <w:pPr>
        <w:pStyle w:val="NormalArial"/>
        <w:rPr>
          <w:rFonts w:ascii="Open Sans" w:hAnsi="Open Sans" w:cs="Open Sans"/>
        </w:rPr>
      </w:pPr>
      <w:r w:rsidRPr="007B373E">
        <w:rPr>
          <w:rFonts w:ascii="Open Sans" w:hAnsi="Open Sans" w:cs="Open Sans"/>
          <w:b/>
          <w:bCs/>
        </w:rPr>
        <w:t>Requirement 4(3)(f)</w:t>
      </w:r>
      <w:r w:rsidR="009E40A2" w:rsidRPr="007B373E">
        <w:rPr>
          <w:rFonts w:ascii="Open Sans" w:hAnsi="Open Sans" w:cs="Open Sans"/>
          <w:b/>
          <w:bCs/>
        </w:rPr>
        <w:t xml:space="preserve"> </w:t>
      </w:r>
      <w:r w:rsidR="009E40A2" w:rsidRPr="007B373E">
        <w:rPr>
          <w:rFonts w:ascii="Open Sans" w:hAnsi="Open Sans" w:cs="Open Sans"/>
        </w:rPr>
        <w:t>The service was unable to demonstrate</w:t>
      </w:r>
      <w:r w:rsidR="00DD21DF" w:rsidRPr="007B373E">
        <w:rPr>
          <w:rFonts w:ascii="Open Sans" w:hAnsi="Open Sans" w:cs="Open Sans"/>
        </w:rPr>
        <w:t xml:space="preserve"> </w:t>
      </w:r>
      <w:r w:rsidR="0016234C" w:rsidRPr="007B373E">
        <w:rPr>
          <w:rFonts w:ascii="Open Sans" w:hAnsi="Open Sans" w:cs="Open Sans"/>
        </w:rPr>
        <w:t xml:space="preserve">meals provided are varied and of suitable quality and quantity. Multiple consumers raised concerns </w:t>
      </w:r>
      <w:r w:rsidR="0019698A" w:rsidRPr="007B373E">
        <w:rPr>
          <w:rFonts w:ascii="Open Sans" w:hAnsi="Open Sans" w:cs="Open Sans"/>
        </w:rPr>
        <w:t>about the quality of the food and meals they receive and provided examples</w:t>
      </w:r>
      <w:r w:rsidR="00402CDF">
        <w:rPr>
          <w:rFonts w:ascii="Open Sans" w:hAnsi="Open Sans" w:cs="Open Sans"/>
        </w:rPr>
        <w:t>,</w:t>
      </w:r>
      <w:r w:rsidR="0019698A" w:rsidRPr="007B373E">
        <w:rPr>
          <w:rFonts w:ascii="Open Sans" w:hAnsi="Open Sans" w:cs="Open Sans"/>
        </w:rPr>
        <w:t xml:space="preserve"> including the meat is chewy, f</w:t>
      </w:r>
      <w:r w:rsidR="00335FAE" w:rsidRPr="007B373E">
        <w:rPr>
          <w:rFonts w:ascii="Open Sans" w:hAnsi="Open Sans" w:cs="Open Sans"/>
        </w:rPr>
        <w:t>ood is cold and never hot, they are not included in menu design,</w:t>
      </w:r>
      <w:r w:rsidR="00DC60C1" w:rsidRPr="007B373E">
        <w:rPr>
          <w:rFonts w:ascii="Open Sans" w:hAnsi="Open Sans" w:cs="Open Sans"/>
        </w:rPr>
        <w:t xml:space="preserve"> food is watery, barely edible,</w:t>
      </w:r>
      <w:r w:rsidR="00494113" w:rsidRPr="007B373E">
        <w:rPr>
          <w:rFonts w:ascii="Open Sans" w:hAnsi="Open Sans" w:cs="Open Sans"/>
        </w:rPr>
        <w:t xml:space="preserve"> and needs salt. </w:t>
      </w:r>
      <w:r w:rsidR="004F6A8D" w:rsidRPr="007B373E">
        <w:rPr>
          <w:rFonts w:ascii="Open Sans" w:hAnsi="Open Sans" w:cs="Open Sans"/>
        </w:rPr>
        <w:t>Documentation</w:t>
      </w:r>
      <w:r w:rsidR="00402CDF">
        <w:rPr>
          <w:rFonts w:ascii="Open Sans" w:hAnsi="Open Sans" w:cs="Open Sans"/>
        </w:rPr>
        <w:t>,</w:t>
      </w:r>
      <w:r w:rsidR="00494113" w:rsidRPr="007B373E">
        <w:rPr>
          <w:rFonts w:ascii="Open Sans" w:hAnsi="Open Sans" w:cs="Open Sans"/>
        </w:rPr>
        <w:t xml:space="preserve"> including resident relative meeting minutes from February 2025 and the service’s complaints register showed </w:t>
      </w:r>
      <w:r w:rsidR="00402CDF" w:rsidRPr="007B373E">
        <w:rPr>
          <w:rFonts w:ascii="Open Sans" w:hAnsi="Open Sans" w:cs="Open Sans"/>
        </w:rPr>
        <w:t>consumers</w:t>
      </w:r>
      <w:r w:rsidR="00494113" w:rsidRPr="007B373E">
        <w:rPr>
          <w:rFonts w:ascii="Open Sans" w:hAnsi="Open Sans" w:cs="Open Sans"/>
        </w:rPr>
        <w:t xml:space="preserve"> have raised multiple complaints about the quality of food</w:t>
      </w:r>
      <w:r w:rsidR="00402CDF">
        <w:rPr>
          <w:rFonts w:ascii="Open Sans" w:hAnsi="Open Sans" w:cs="Open Sans"/>
        </w:rPr>
        <w:t>,</w:t>
      </w:r>
      <w:r w:rsidR="00494113" w:rsidRPr="007B373E">
        <w:rPr>
          <w:rFonts w:ascii="Open Sans" w:hAnsi="Open Sans" w:cs="Open Sans"/>
        </w:rPr>
        <w:t xml:space="preserve"> including </w:t>
      </w:r>
      <w:r w:rsidR="0057686B" w:rsidRPr="007B373E">
        <w:rPr>
          <w:rFonts w:ascii="Open Sans" w:hAnsi="Open Sans" w:cs="Open Sans"/>
        </w:rPr>
        <w:t xml:space="preserve">temperature, lack of choice and taste. </w:t>
      </w:r>
    </w:p>
    <w:p w14:paraId="0860806A" w14:textId="682FA36C" w:rsidR="004571BB" w:rsidRPr="007B373E" w:rsidRDefault="00DE51FB" w:rsidP="00970E2C">
      <w:pPr>
        <w:pStyle w:val="NormalArial"/>
        <w:rPr>
          <w:rFonts w:ascii="Open Sans" w:hAnsi="Open Sans" w:cs="Open Sans"/>
        </w:rPr>
      </w:pPr>
      <w:r w:rsidRPr="007B373E">
        <w:rPr>
          <w:rFonts w:ascii="Open Sans" w:hAnsi="Open Sans" w:cs="Open Sans"/>
        </w:rPr>
        <w:t>S</w:t>
      </w:r>
      <w:r w:rsidR="0057686B" w:rsidRPr="007B373E">
        <w:rPr>
          <w:rFonts w:ascii="Open Sans" w:hAnsi="Open Sans" w:cs="Open Sans"/>
        </w:rPr>
        <w:t xml:space="preserve">taff in the memory support unit confirmed </w:t>
      </w:r>
      <w:r w:rsidR="00402CDF">
        <w:rPr>
          <w:rFonts w:ascii="Open Sans" w:hAnsi="Open Sans" w:cs="Open Sans"/>
        </w:rPr>
        <w:t xml:space="preserve">all </w:t>
      </w:r>
      <w:r w:rsidR="0057686B" w:rsidRPr="007B373E">
        <w:rPr>
          <w:rFonts w:ascii="Open Sans" w:hAnsi="Open Sans" w:cs="Open Sans"/>
        </w:rPr>
        <w:t>consumers receive the same meal</w:t>
      </w:r>
      <w:r w:rsidR="004F6A8D" w:rsidRPr="007B373E">
        <w:rPr>
          <w:rFonts w:ascii="Open Sans" w:hAnsi="Open Sans" w:cs="Open Sans"/>
        </w:rPr>
        <w:t xml:space="preserve"> and are not offered choice of meal options.</w:t>
      </w:r>
      <w:r w:rsidRPr="007B373E">
        <w:rPr>
          <w:rFonts w:ascii="Open Sans" w:hAnsi="Open Sans" w:cs="Open Sans"/>
        </w:rPr>
        <w:t xml:space="preserve"> Management </w:t>
      </w:r>
      <w:proofErr w:type="gramStart"/>
      <w:r w:rsidRPr="007B373E">
        <w:rPr>
          <w:rFonts w:ascii="Open Sans" w:hAnsi="Open Sans" w:cs="Open Sans"/>
        </w:rPr>
        <w:t>were</w:t>
      </w:r>
      <w:proofErr w:type="gramEnd"/>
      <w:r w:rsidRPr="007B373E">
        <w:rPr>
          <w:rFonts w:ascii="Open Sans" w:hAnsi="Open Sans" w:cs="Open Sans"/>
        </w:rPr>
        <w:t xml:space="preserve"> not aware consumers in the memory support unity were not provided choice with their meals.</w:t>
      </w:r>
      <w:r w:rsidR="006F07AE" w:rsidRPr="007B373E">
        <w:rPr>
          <w:rFonts w:ascii="Open Sans" w:hAnsi="Open Sans" w:cs="Open Sans"/>
        </w:rPr>
        <w:t xml:space="preserve"> </w:t>
      </w:r>
      <w:r w:rsidR="004571BB" w:rsidRPr="007B373E">
        <w:rPr>
          <w:rFonts w:ascii="Open Sans" w:hAnsi="Open Sans" w:cs="Open Sans"/>
        </w:rPr>
        <w:t xml:space="preserve">Management acknowledged most complaints </w:t>
      </w:r>
      <w:r w:rsidR="00402CDF">
        <w:rPr>
          <w:rFonts w:ascii="Open Sans" w:hAnsi="Open Sans" w:cs="Open Sans"/>
        </w:rPr>
        <w:t xml:space="preserve">the service </w:t>
      </w:r>
      <w:r w:rsidR="004571BB" w:rsidRPr="007B373E">
        <w:rPr>
          <w:rFonts w:ascii="Open Sans" w:hAnsi="Open Sans" w:cs="Open Sans"/>
        </w:rPr>
        <w:t xml:space="preserve">received </w:t>
      </w:r>
      <w:r w:rsidR="00402CDF">
        <w:rPr>
          <w:rFonts w:ascii="Open Sans" w:hAnsi="Open Sans" w:cs="Open Sans"/>
        </w:rPr>
        <w:t xml:space="preserve">were </w:t>
      </w:r>
      <w:r w:rsidR="004571BB" w:rsidRPr="007B373E">
        <w:rPr>
          <w:rFonts w:ascii="Open Sans" w:hAnsi="Open Sans" w:cs="Open Sans"/>
        </w:rPr>
        <w:t>about the food</w:t>
      </w:r>
      <w:r w:rsidR="00402CDF">
        <w:rPr>
          <w:rFonts w:ascii="Open Sans" w:hAnsi="Open Sans" w:cs="Open Sans"/>
        </w:rPr>
        <w:t>,</w:t>
      </w:r>
      <w:r w:rsidR="004571BB" w:rsidRPr="007B373E">
        <w:rPr>
          <w:rFonts w:ascii="Open Sans" w:hAnsi="Open Sans" w:cs="Open Sans"/>
        </w:rPr>
        <w:t xml:space="preserve"> including the temperature, quality and taste</w:t>
      </w:r>
      <w:r w:rsidR="00402CDF">
        <w:rPr>
          <w:rFonts w:ascii="Open Sans" w:hAnsi="Open Sans" w:cs="Open Sans"/>
        </w:rPr>
        <w:t xml:space="preserve">. </w:t>
      </w:r>
      <w:r w:rsidR="004571BB" w:rsidRPr="007B373E">
        <w:rPr>
          <w:rFonts w:ascii="Open Sans" w:hAnsi="Open Sans" w:cs="Open Sans"/>
        </w:rPr>
        <w:t xml:space="preserve">Bain Maries </w:t>
      </w:r>
      <w:r w:rsidR="00402CDF">
        <w:rPr>
          <w:rFonts w:ascii="Open Sans" w:hAnsi="Open Sans" w:cs="Open Sans"/>
        </w:rPr>
        <w:t xml:space="preserve">were purchased </w:t>
      </w:r>
      <w:r w:rsidR="004571BB" w:rsidRPr="007B373E">
        <w:rPr>
          <w:rFonts w:ascii="Open Sans" w:hAnsi="Open Sans" w:cs="Open Sans"/>
        </w:rPr>
        <w:t xml:space="preserve">on day 2 of the </w:t>
      </w:r>
      <w:r w:rsidR="00402CDF">
        <w:rPr>
          <w:rFonts w:ascii="Open Sans" w:hAnsi="Open Sans" w:cs="Open Sans"/>
        </w:rPr>
        <w:t>assessment contact</w:t>
      </w:r>
      <w:r w:rsidR="00402CDF" w:rsidRPr="007B373E">
        <w:rPr>
          <w:rFonts w:ascii="Open Sans" w:hAnsi="Open Sans" w:cs="Open Sans"/>
        </w:rPr>
        <w:t xml:space="preserve"> </w:t>
      </w:r>
      <w:r w:rsidR="004571BB" w:rsidRPr="007B373E">
        <w:rPr>
          <w:rFonts w:ascii="Open Sans" w:hAnsi="Open Sans" w:cs="Open Sans"/>
        </w:rPr>
        <w:t xml:space="preserve">to assist with </w:t>
      </w:r>
      <w:r w:rsidR="00402CDF">
        <w:rPr>
          <w:rFonts w:ascii="Open Sans" w:hAnsi="Open Sans" w:cs="Open Sans"/>
        </w:rPr>
        <w:t xml:space="preserve">improving </w:t>
      </w:r>
      <w:r w:rsidR="004571BB" w:rsidRPr="007B373E">
        <w:rPr>
          <w:rFonts w:ascii="Open Sans" w:hAnsi="Open Sans" w:cs="Open Sans"/>
        </w:rPr>
        <w:t xml:space="preserve">temperature. </w:t>
      </w:r>
    </w:p>
    <w:p w14:paraId="36646FB8" w14:textId="5CEEB0A9" w:rsidR="005C1FD7" w:rsidRPr="007B373E" w:rsidRDefault="006F07AE" w:rsidP="00970E2C">
      <w:pPr>
        <w:pStyle w:val="NormalArial"/>
        <w:rPr>
          <w:rFonts w:ascii="Open Sans" w:hAnsi="Open Sans" w:cs="Open Sans"/>
        </w:rPr>
      </w:pPr>
      <w:r w:rsidRPr="007B373E">
        <w:rPr>
          <w:rFonts w:ascii="Open Sans" w:hAnsi="Open Sans" w:cs="Open Sans"/>
        </w:rPr>
        <w:t xml:space="preserve">Eighteen consumers </w:t>
      </w:r>
      <w:r w:rsidR="004571BB" w:rsidRPr="007B373E">
        <w:rPr>
          <w:rFonts w:ascii="Open Sans" w:hAnsi="Open Sans" w:cs="Open Sans"/>
        </w:rPr>
        <w:t xml:space="preserve">were spoken to after the lunch meal service on the final day of the </w:t>
      </w:r>
      <w:r w:rsidR="00402CDF">
        <w:rPr>
          <w:rFonts w:ascii="Open Sans" w:hAnsi="Open Sans" w:cs="Open Sans"/>
        </w:rPr>
        <w:t>a</w:t>
      </w:r>
      <w:r w:rsidR="00402CDF" w:rsidRPr="007B373E">
        <w:rPr>
          <w:rFonts w:ascii="Open Sans" w:hAnsi="Open Sans" w:cs="Open Sans"/>
        </w:rPr>
        <w:t xml:space="preserve">ssessment </w:t>
      </w:r>
      <w:r w:rsidR="00402CDF">
        <w:rPr>
          <w:rFonts w:ascii="Open Sans" w:hAnsi="Open Sans" w:cs="Open Sans"/>
        </w:rPr>
        <w:t>c</w:t>
      </w:r>
      <w:r w:rsidR="00402CDF" w:rsidRPr="007B373E">
        <w:rPr>
          <w:rFonts w:ascii="Open Sans" w:hAnsi="Open Sans" w:cs="Open Sans"/>
        </w:rPr>
        <w:t xml:space="preserve">ontact </w:t>
      </w:r>
      <w:r w:rsidR="004571BB" w:rsidRPr="007B373E">
        <w:rPr>
          <w:rFonts w:ascii="Open Sans" w:hAnsi="Open Sans" w:cs="Open Sans"/>
        </w:rPr>
        <w:t>and they advised the food had not improved in temperature or quality and meat was chewy and covered in gravy which not all liked.</w:t>
      </w:r>
    </w:p>
    <w:p w14:paraId="0F9369DC" w14:textId="138C53E0" w:rsidR="004A5CF7" w:rsidRPr="007B373E" w:rsidRDefault="004A5CF7" w:rsidP="00970E2C">
      <w:pPr>
        <w:pStyle w:val="NormalArial"/>
        <w:rPr>
          <w:rFonts w:ascii="Open Sans" w:hAnsi="Open Sans" w:cs="Open Sans"/>
        </w:rPr>
      </w:pPr>
      <w:r w:rsidRPr="007B373E">
        <w:rPr>
          <w:rFonts w:ascii="Open Sans" w:hAnsi="Open Sans" w:cs="Open Sans"/>
        </w:rPr>
        <w:t>The pr</w:t>
      </w:r>
      <w:r w:rsidR="00D07EF6" w:rsidRPr="007B373E">
        <w:rPr>
          <w:rFonts w:ascii="Open Sans" w:hAnsi="Open Sans" w:cs="Open Sans"/>
        </w:rPr>
        <w:t>ovider acknowled</w:t>
      </w:r>
      <w:r w:rsidR="006F4489" w:rsidRPr="007B373E">
        <w:rPr>
          <w:rFonts w:ascii="Open Sans" w:hAnsi="Open Sans" w:cs="Open Sans"/>
        </w:rPr>
        <w:t>ges</w:t>
      </w:r>
      <w:r w:rsidR="00420460" w:rsidRPr="007B373E">
        <w:rPr>
          <w:rFonts w:ascii="Open Sans" w:hAnsi="Open Sans" w:cs="Open Sans"/>
        </w:rPr>
        <w:t xml:space="preserve"> the deficits</w:t>
      </w:r>
      <w:r w:rsidR="002C2912" w:rsidRPr="007B373E">
        <w:rPr>
          <w:rFonts w:ascii="Open Sans" w:hAnsi="Open Sans" w:cs="Open Sans"/>
        </w:rPr>
        <w:t xml:space="preserve"> </w:t>
      </w:r>
      <w:r w:rsidR="00FC6F3D" w:rsidRPr="007B373E">
        <w:rPr>
          <w:rFonts w:ascii="Open Sans" w:hAnsi="Open Sans" w:cs="Open Sans"/>
        </w:rPr>
        <w:t>identified in the Assessment Team’s report and included actions they have</w:t>
      </w:r>
      <w:r w:rsidR="00135E57" w:rsidRPr="007B373E">
        <w:rPr>
          <w:rFonts w:ascii="Open Sans" w:hAnsi="Open Sans" w:cs="Open Sans"/>
        </w:rPr>
        <w:t xml:space="preserve"> underway or planned in their response</w:t>
      </w:r>
      <w:r w:rsidR="00BA7518" w:rsidRPr="007B373E">
        <w:rPr>
          <w:rFonts w:ascii="Open Sans" w:hAnsi="Open Sans" w:cs="Open Sans"/>
        </w:rPr>
        <w:t>.  Actions included</w:t>
      </w:r>
      <w:r w:rsidR="00402CDF">
        <w:rPr>
          <w:rFonts w:ascii="Open Sans" w:hAnsi="Open Sans" w:cs="Open Sans"/>
        </w:rPr>
        <w:t>,</w:t>
      </w:r>
      <w:r w:rsidR="00BA7518" w:rsidRPr="007B373E">
        <w:rPr>
          <w:rFonts w:ascii="Open Sans" w:hAnsi="Open Sans" w:cs="Open Sans"/>
        </w:rPr>
        <w:t xml:space="preserve"> but </w:t>
      </w:r>
      <w:r w:rsidR="00402CDF">
        <w:rPr>
          <w:rFonts w:ascii="Open Sans" w:hAnsi="Open Sans" w:cs="Open Sans"/>
        </w:rPr>
        <w:t xml:space="preserve">were </w:t>
      </w:r>
      <w:r w:rsidR="00BA7518" w:rsidRPr="007B373E">
        <w:rPr>
          <w:rFonts w:ascii="Open Sans" w:hAnsi="Open Sans" w:cs="Open Sans"/>
        </w:rPr>
        <w:t>not limited to</w:t>
      </w:r>
      <w:r w:rsidR="00402CDF">
        <w:rPr>
          <w:rFonts w:ascii="Open Sans" w:hAnsi="Open Sans" w:cs="Open Sans"/>
        </w:rPr>
        <w:t>,</w:t>
      </w:r>
      <w:r w:rsidR="00BA7518" w:rsidRPr="007B373E">
        <w:rPr>
          <w:rFonts w:ascii="Open Sans" w:hAnsi="Open Sans" w:cs="Open Sans"/>
        </w:rPr>
        <w:t xml:space="preserve"> the introduction of a new menu</w:t>
      </w:r>
      <w:r w:rsidR="004F5939" w:rsidRPr="007B373E">
        <w:rPr>
          <w:rFonts w:ascii="Open Sans" w:hAnsi="Open Sans" w:cs="Open Sans"/>
        </w:rPr>
        <w:t xml:space="preserve">, installation of a new </w:t>
      </w:r>
      <w:r w:rsidR="00E556CA" w:rsidRPr="007B373E">
        <w:rPr>
          <w:rFonts w:ascii="Open Sans" w:hAnsi="Open Sans" w:cs="Open Sans"/>
        </w:rPr>
        <w:t>Bain Marie</w:t>
      </w:r>
      <w:r w:rsidR="002208C2" w:rsidRPr="007B373E">
        <w:rPr>
          <w:rFonts w:ascii="Open Sans" w:hAnsi="Open Sans" w:cs="Open Sans"/>
        </w:rPr>
        <w:t xml:space="preserve"> to maintain food temperatures, engagement with an additional qualified chef, </w:t>
      </w:r>
      <w:r w:rsidR="00402CDF">
        <w:rPr>
          <w:rFonts w:ascii="Open Sans" w:hAnsi="Open Sans" w:cs="Open Sans"/>
        </w:rPr>
        <w:t xml:space="preserve">establishment of a </w:t>
      </w:r>
      <w:r w:rsidR="002208C2" w:rsidRPr="007B373E">
        <w:rPr>
          <w:rFonts w:ascii="Open Sans" w:hAnsi="Open Sans" w:cs="Open Sans"/>
        </w:rPr>
        <w:t>food focus forum d</w:t>
      </w:r>
      <w:r w:rsidR="00793F7F" w:rsidRPr="007B373E">
        <w:rPr>
          <w:rFonts w:ascii="Open Sans" w:hAnsi="Open Sans" w:cs="Open Sans"/>
        </w:rPr>
        <w:t>, and daily menus on dining room walls and tables to support consumer choice</w:t>
      </w:r>
      <w:r w:rsidR="00F503EC" w:rsidRPr="007B373E">
        <w:rPr>
          <w:rFonts w:ascii="Open Sans" w:hAnsi="Open Sans" w:cs="Open Sans"/>
        </w:rPr>
        <w:t xml:space="preserve">. In addition, the provider has included on the organisation’s </w:t>
      </w:r>
      <w:r w:rsidR="00402CDF">
        <w:rPr>
          <w:rFonts w:ascii="Open Sans" w:hAnsi="Open Sans" w:cs="Open Sans"/>
        </w:rPr>
        <w:t>PCI</w:t>
      </w:r>
      <w:r w:rsidR="00F503EC" w:rsidRPr="007B373E">
        <w:rPr>
          <w:rFonts w:ascii="Open Sans" w:hAnsi="Open Sans" w:cs="Open Sans"/>
        </w:rPr>
        <w:t xml:space="preserve"> actions </w:t>
      </w:r>
      <w:r w:rsidR="008C427C" w:rsidRPr="007B373E">
        <w:rPr>
          <w:rFonts w:ascii="Open Sans" w:hAnsi="Open Sans" w:cs="Open Sans"/>
        </w:rPr>
        <w:t xml:space="preserve">for consumers in the memory support unit to have choice </w:t>
      </w:r>
      <w:r w:rsidR="00E556CA" w:rsidRPr="007B373E">
        <w:rPr>
          <w:rFonts w:ascii="Open Sans" w:hAnsi="Open Sans" w:cs="Open Sans"/>
        </w:rPr>
        <w:t>with meals.</w:t>
      </w:r>
    </w:p>
    <w:p w14:paraId="57A9AFCF" w14:textId="10683052" w:rsidR="00E556CA" w:rsidRPr="007B373E" w:rsidRDefault="00E556CA" w:rsidP="00970E2C">
      <w:pPr>
        <w:pStyle w:val="NormalArial"/>
        <w:rPr>
          <w:rFonts w:ascii="Open Sans" w:hAnsi="Open Sans" w:cs="Open Sans"/>
        </w:rPr>
      </w:pPr>
      <w:r w:rsidRPr="007B373E">
        <w:rPr>
          <w:rFonts w:ascii="Open Sans" w:hAnsi="Open Sans" w:cs="Open Sans"/>
        </w:rPr>
        <w:t>I acknowledge</w:t>
      </w:r>
      <w:r w:rsidR="00043743" w:rsidRPr="007B373E">
        <w:rPr>
          <w:rFonts w:ascii="Open Sans" w:hAnsi="Open Sans" w:cs="Open Sans"/>
        </w:rPr>
        <w:t xml:space="preserve"> the provider’s response and the actions they are taking</w:t>
      </w:r>
      <w:r w:rsidR="00D164FC" w:rsidRPr="007B373E">
        <w:rPr>
          <w:rFonts w:ascii="Open Sans" w:hAnsi="Open Sans" w:cs="Open Sans"/>
        </w:rPr>
        <w:t xml:space="preserve"> to address the deficits identified</w:t>
      </w:r>
      <w:r w:rsidR="00022232" w:rsidRPr="007B373E">
        <w:rPr>
          <w:rFonts w:ascii="Open Sans" w:hAnsi="Open Sans" w:cs="Open Sans"/>
        </w:rPr>
        <w:t xml:space="preserve"> in the Assessment Team’s report. However, I find</w:t>
      </w:r>
      <w:r w:rsidR="00AD021F" w:rsidRPr="007B373E">
        <w:rPr>
          <w:rFonts w:ascii="Open Sans" w:hAnsi="Open Sans" w:cs="Open Sans"/>
        </w:rPr>
        <w:t xml:space="preserve"> m</w:t>
      </w:r>
      <w:r w:rsidR="00B274C1" w:rsidRPr="007B373E">
        <w:rPr>
          <w:rFonts w:ascii="Open Sans" w:hAnsi="Open Sans" w:cs="Open Sans"/>
        </w:rPr>
        <w:t>eals</w:t>
      </w:r>
      <w:r w:rsidR="00AD021F" w:rsidRPr="007B373E">
        <w:rPr>
          <w:rFonts w:ascii="Open Sans" w:hAnsi="Open Sans" w:cs="Open Sans"/>
        </w:rPr>
        <w:t xml:space="preserve"> </w:t>
      </w:r>
      <w:r w:rsidR="00402CDF">
        <w:rPr>
          <w:rFonts w:ascii="Open Sans" w:hAnsi="Open Sans" w:cs="Open Sans"/>
        </w:rPr>
        <w:t>provided</w:t>
      </w:r>
      <w:r w:rsidR="00402CDF" w:rsidRPr="007B373E">
        <w:rPr>
          <w:rFonts w:ascii="Open Sans" w:hAnsi="Open Sans" w:cs="Open Sans"/>
        </w:rPr>
        <w:t xml:space="preserve"> </w:t>
      </w:r>
      <w:r w:rsidR="00AD021F" w:rsidRPr="007B373E">
        <w:rPr>
          <w:rFonts w:ascii="Open Sans" w:hAnsi="Open Sans" w:cs="Open Sans"/>
        </w:rPr>
        <w:t>are</w:t>
      </w:r>
      <w:r w:rsidR="00402CDF">
        <w:rPr>
          <w:rFonts w:ascii="Open Sans" w:hAnsi="Open Sans" w:cs="Open Sans"/>
        </w:rPr>
        <w:t xml:space="preserve"> not</w:t>
      </w:r>
      <w:r w:rsidR="00AD021F" w:rsidRPr="007B373E">
        <w:rPr>
          <w:rFonts w:ascii="Open Sans" w:hAnsi="Open Sans" w:cs="Open Sans"/>
        </w:rPr>
        <w:t xml:space="preserve"> varied and of suitable quality and quantity</w:t>
      </w:r>
      <w:r w:rsidR="00B274C1" w:rsidRPr="007B373E">
        <w:rPr>
          <w:rFonts w:ascii="Open Sans" w:hAnsi="Open Sans" w:cs="Open Sans"/>
        </w:rPr>
        <w:t xml:space="preserve">.  In coming to my finding, I have </w:t>
      </w:r>
      <w:r w:rsidR="00AF433E" w:rsidRPr="007B373E">
        <w:rPr>
          <w:rFonts w:ascii="Open Sans" w:hAnsi="Open Sans" w:cs="Open Sans"/>
        </w:rPr>
        <w:t>considered</w:t>
      </w:r>
      <w:r w:rsidR="00B274C1" w:rsidRPr="007B373E">
        <w:rPr>
          <w:rFonts w:ascii="Open Sans" w:hAnsi="Open Sans" w:cs="Open Sans"/>
        </w:rPr>
        <w:t xml:space="preserve"> information in the Assessment Team’s report that includes</w:t>
      </w:r>
      <w:r w:rsidR="009829BB" w:rsidRPr="007B373E">
        <w:rPr>
          <w:rFonts w:ascii="Open Sans" w:hAnsi="Open Sans" w:cs="Open Sans"/>
        </w:rPr>
        <w:t xml:space="preserve"> </w:t>
      </w:r>
      <w:r w:rsidR="006D306D" w:rsidRPr="007B373E">
        <w:rPr>
          <w:rFonts w:ascii="Open Sans" w:hAnsi="Open Sans" w:cs="Open Sans"/>
        </w:rPr>
        <w:t xml:space="preserve">multiple consumers </w:t>
      </w:r>
      <w:r w:rsidR="00402CDF">
        <w:rPr>
          <w:rFonts w:ascii="Open Sans" w:hAnsi="Open Sans" w:cs="Open Sans"/>
        </w:rPr>
        <w:t>expressing</w:t>
      </w:r>
      <w:r w:rsidR="00402CDF" w:rsidRPr="007B373E">
        <w:rPr>
          <w:rFonts w:ascii="Open Sans" w:hAnsi="Open Sans" w:cs="Open Sans"/>
        </w:rPr>
        <w:t xml:space="preserve"> </w:t>
      </w:r>
      <w:r w:rsidR="006D306D" w:rsidRPr="007B373E">
        <w:rPr>
          <w:rFonts w:ascii="Open Sans" w:hAnsi="Open Sans" w:cs="Open Sans"/>
        </w:rPr>
        <w:t>dissatisfaction with the meals provided</w:t>
      </w:r>
      <w:r w:rsidR="00402CDF">
        <w:rPr>
          <w:rFonts w:ascii="Open Sans" w:hAnsi="Open Sans" w:cs="Open Sans"/>
        </w:rPr>
        <w:t>,</w:t>
      </w:r>
      <w:r w:rsidR="006D306D" w:rsidRPr="007B373E">
        <w:rPr>
          <w:rFonts w:ascii="Open Sans" w:hAnsi="Open Sans" w:cs="Open Sans"/>
        </w:rPr>
        <w:t xml:space="preserve"> </w:t>
      </w:r>
      <w:r w:rsidR="00C33611" w:rsidRPr="007B373E">
        <w:rPr>
          <w:rFonts w:ascii="Open Sans" w:hAnsi="Open Sans" w:cs="Open Sans"/>
        </w:rPr>
        <w:t xml:space="preserve">including their quality, and the lack of choice they had over them. I have also </w:t>
      </w:r>
      <w:r w:rsidR="00AF433E" w:rsidRPr="007B373E">
        <w:rPr>
          <w:rFonts w:ascii="Open Sans" w:hAnsi="Open Sans" w:cs="Open Sans"/>
        </w:rPr>
        <w:t>considered</w:t>
      </w:r>
      <w:r w:rsidR="00C33611" w:rsidRPr="007B373E">
        <w:rPr>
          <w:rFonts w:ascii="Open Sans" w:hAnsi="Open Sans" w:cs="Open Sans"/>
        </w:rPr>
        <w:t xml:space="preserve"> the Assessment Team</w:t>
      </w:r>
      <w:r w:rsidR="00402CDF">
        <w:rPr>
          <w:rFonts w:ascii="Open Sans" w:hAnsi="Open Sans" w:cs="Open Sans"/>
        </w:rPr>
        <w:t>’s observations showing</w:t>
      </w:r>
      <w:r w:rsidR="00C33611" w:rsidRPr="007B373E">
        <w:rPr>
          <w:rFonts w:ascii="Open Sans" w:hAnsi="Open Sans" w:cs="Open Sans"/>
        </w:rPr>
        <w:t xml:space="preserve"> </w:t>
      </w:r>
      <w:r w:rsidR="00402CDF" w:rsidRPr="007B373E">
        <w:rPr>
          <w:rFonts w:ascii="Open Sans" w:hAnsi="Open Sans" w:cs="Open Sans"/>
        </w:rPr>
        <w:t>consumers</w:t>
      </w:r>
      <w:r w:rsidR="00C33611" w:rsidRPr="007B373E">
        <w:rPr>
          <w:rFonts w:ascii="Open Sans" w:hAnsi="Open Sans" w:cs="Open Sans"/>
        </w:rPr>
        <w:t xml:space="preserve"> in the memory support unit are not able to exercise any choice over the meals they have and are provided with one option </w:t>
      </w:r>
      <w:r w:rsidR="006E1374" w:rsidRPr="007B373E">
        <w:rPr>
          <w:rFonts w:ascii="Open Sans" w:hAnsi="Open Sans" w:cs="Open Sans"/>
        </w:rPr>
        <w:t xml:space="preserve">for every meal service.  </w:t>
      </w:r>
    </w:p>
    <w:p w14:paraId="4E94EA6A" w14:textId="43C65431" w:rsidR="006E1374" w:rsidRPr="007B373E" w:rsidRDefault="006E1374" w:rsidP="00970E2C">
      <w:pPr>
        <w:pStyle w:val="NormalArial"/>
        <w:rPr>
          <w:rFonts w:ascii="Open Sans" w:hAnsi="Open Sans" w:cs="Open Sans"/>
        </w:rPr>
      </w:pPr>
      <w:r w:rsidRPr="007B373E">
        <w:rPr>
          <w:rFonts w:ascii="Open Sans" w:hAnsi="Open Sans" w:cs="Open Sans"/>
        </w:rPr>
        <w:lastRenderedPageBreak/>
        <w:t xml:space="preserve">I acknowledge the actions the provider has and is taking, </w:t>
      </w:r>
      <w:r w:rsidR="00AF433E" w:rsidRPr="007B373E">
        <w:rPr>
          <w:rFonts w:ascii="Open Sans" w:hAnsi="Open Sans" w:cs="Open Sans"/>
        </w:rPr>
        <w:t>however</w:t>
      </w:r>
      <w:r w:rsidR="00402CDF">
        <w:rPr>
          <w:rFonts w:ascii="Open Sans" w:hAnsi="Open Sans" w:cs="Open Sans"/>
        </w:rPr>
        <w:t>,</w:t>
      </w:r>
      <w:r w:rsidRPr="007B373E">
        <w:rPr>
          <w:rFonts w:ascii="Open Sans" w:hAnsi="Open Sans" w:cs="Open Sans"/>
        </w:rPr>
        <w:t xml:space="preserve"> have considered information in</w:t>
      </w:r>
      <w:r w:rsidR="00A374E4" w:rsidRPr="007B373E">
        <w:rPr>
          <w:rFonts w:ascii="Open Sans" w:hAnsi="Open Sans" w:cs="Open Sans"/>
        </w:rPr>
        <w:t xml:space="preserve"> Standards 1 and 6 that show consumers have raised concerns about meals, the quality and lack of choice for some time and this has not been rectified</w:t>
      </w:r>
      <w:r w:rsidR="00AF433E" w:rsidRPr="007B373E">
        <w:rPr>
          <w:rFonts w:ascii="Open Sans" w:hAnsi="Open Sans" w:cs="Open Sans"/>
        </w:rPr>
        <w:t>. I encourage the provider to continue with their improvement actions to achieve improvements for consumers.</w:t>
      </w:r>
    </w:p>
    <w:p w14:paraId="4E13B6DD" w14:textId="081263FA" w:rsidR="00AF433E" w:rsidRPr="007B373E" w:rsidRDefault="00AF433E" w:rsidP="00970E2C">
      <w:pPr>
        <w:pStyle w:val="NormalArial"/>
        <w:rPr>
          <w:rFonts w:ascii="Open Sans" w:hAnsi="Open Sans" w:cs="Open Sans"/>
        </w:rPr>
      </w:pPr>
      <w:r w:rsidRPr="007B373E">
        <w:rPr>
          <w:rFonts w:ascii="Open Sans" w:hAnsi="Open Sans" w:cs="Open Sans"/>
        </w:rPr>
        <w:t xml:space="preserve">Based on the information above, I find </w:t>
      </w:r>
      <w:r w:rsidR="00402CDF">
        <w:rPr>
          <w:rFonts w:ascii="Open Sans" w:hAnsi="Open Sans" w:cs="Open Sans"/>
        </w:rPr>
        <w:t>r</w:t>
      </w:r>
      <w:r w:rsidR="00402CDF" w:rsidRPr="007B373E">
        <w:rPr>
          <w:rFonts w:ascii="Open Sans" w:hAnsi="Open Sans" w:cs="Open Sans"/>
        </w:rPr>
        <w:t xml:space="preserve">equirement </w:t>
      </w:r>
      <w:r w:rsidR="007B373E">
        <w:rPr>
          <w:rFonts w:ascii="Open Sans" w:hAnsi="Open Sans" w:cs="Open Sans"/>
        </w:rPr>
        <w:t>4</w:t>
      </w:r>
      <w:r w:rsidRPr="007B373E">
        <w:rPr>
          <w:rFonts w:ascii="Open Sans" w:hAnsi="Open Sans" w:cs="Open Sans"/>
        </w:rPr>
        <w:t>(3)(f) not compliant.</w:t>
      </w:r>
    </w:p>
    <w:p w14:paraId="43C75AFF" w14:textId="39F15148" w:rsidR="00103DEE" w:rsidRPr="007B373E" w:rsidRDefault="00103DEE" w:rsidP="00970E2C">
      <w:pPr>
        <w:pStyle w:val="NormalArial"/>
        <w:rPr>
          <w:rFonts w:ascii="Open Sans" w:hAnsi="Open Sans" w:cs="Open Sans"/>
        </w:rPr>
      </w:pPr>
      <w:r w:rsidRPr="007B373E">
        <w:rPr>
          <w:rFonts w:ascii="Open Sans" w:hAnsi="Open Sans" w:cs="Open Sans"/>
        </w:rPr>
        <w:t xml:space="preserve">In relation to </w:t>
      </w:r>
      <w:r w:rsidR="00402CDF">
        <w:rPr>
          <w:rFonts w:ascii="Open Sans" w:hAnsi="Open Sans" w:cs="Open Sans"/>
          <w:b/>
          <w:bCs/>
        </w:rPr>
        <w:t>r</w:t>
      </w:r>
      <w:r w:rsidR="00402CDF" w:rsidRPr="007B373E">
        <w:rPr>
          <w:rFonts w:ascii="Open Sans" w:hAnsi="Open Sans" w:cs="Open Sans"/>
          <w:b/>
          <w:bCs/>
        </w:rPr>
        <w:t xml:space="preserve">equirement </w:t>
      </w:r>
      <w:r w:rsidR="001C2889">
        <w:rPr>
          <w:rFonts w:ascii="Open Sans" w:hAnsi="Open Sans" w:cs="Open Sans"/>
          <w:b/>
          <w:bCs/>
        </w:rPr>
        <w:t>4</w:t>
      </w:r>
      <w:r w:rsidR="005108A2" w:rsidRPr="007B373E">
        <w:rPr>
          <w:rFonts w:ascii="Open Sans" w:hAnsi="Open Sans" w:cs="Open Sans"/>
          <w:b/>
          <w:bCs/>
        </w:rPr>
        <w:t>(3)(g)</w:t>
      </w:r>
      <w:r w:rsidR="00402CDF">
        <w:rPr>
          <w:rFonts w:ascii="Open Sans" w:hAnsi="Open Sans" w:cs="Open Sans"/>
          <w:b/>
          <w:bCs/>
        </w:rPr>
        <w:t>,</w:t>
      </w:r>
      <w:r w:rsidR="005108A2" w:rsidRPr="007B373E">
        <w:rPr>
          <w:rFonts w:ascii="Open Sans" w:hAnsi="Open Sans" w:cs="Open Sans"/>
        </w:rPr>
        <w:t xml:space="preserve"> </w:t>
      </w:r>
      <w:r w:rsidR="00C167D7" w:rsidRPr="007B373E">
        <w:rPr>
          <w:rFonts w:ascii="Open Sans" w:hAnsi="Open Sans" w:cs="Open Sans"/>
        </w:rPr>
        <w:t xml:space="preserve">consumers confirmed they have access to equipment </w:t>
      </w:r>
      <w:r w:rsidR="00120BE1" w:rsidRPr="007B373E">
        <w:rPr>
          <w:rFonts w:ascii="Open Sans" w:hAnsi="Open Sans" w:cs="Open Sans"/>
        </w:rPr>
        <w:t>to engage with lifestyle services</w:t>
      </w:r>
      <w:r w:rsidR="002E0E93" w:rsidRPr="007B373E">
        <w:rPr>
          <w:rFonts w:ascii="Open Sans" w:hAnsi="Open Sans" w:cs="Open Sans"/>
        </w:rPr>
        <w:t xml:space="preserve">, which is </w:t>
      </w:r>
      <w:r w:rsidR="0013378E" w:rsidRPr="007B373E">
        <w:rPr>
          <w:rFonts w:ascii="Open Sans" w:hAnsi="Open Sans" w:cs="Open Sans"/>
        </w:rPr>
        <w:t>clean,</w:t>
      </w:r>
      <w:r w:rsidR="00E6381A" w:rsidRPr="007B373E">
        <w:rPr>
          <w:rFonts w:ascii="Open Sans" w:hAnsi="Open Sans" w:cs="Open Sans"/>
        </w:rPr>
        <w:t xml:space="preserve"> and they feel safe using it. </w:t>
      </w:r>
      <w:r w:rsidR="00923BD2" w:rsidRPr="007B373E">
        <w:rPr>
          <w:rFonts w:ascii="Open Sans" w:hAnsi="Open Sans" w:cs="Open Sans"/>
        </w:rPr>
        <w:t xml:space="preserve">Staff </w:t>
      </w:r>
      <w:r w:rsidR="00FE5ADA" w:rsidRPr="007B373E">
        <w:rPr>
          <w:rFonts w:ascii="Open Sans" w:hAnsi="Open Sans" w:cs="Open Sans"/>
        </w:rPr>
        <w:t xml:space="preserve">described processes in place to have </w:t>
      </w:r>
      <w:r w:rsidR="00402CDF" w:rsidRPr="007B373E">
        <w:rPr>
          <w:rFonts w:ascii="Open Sans" w:hAnsi="Open Sans" w:cs="Open Sans"/>
        </w:rPr>
        <w:t>equipment</w:t>
      </w:r>
      <w:r w:rsidR="00E926AF" w:rsidRPr="007B373E">
        <w:rPr>
          <w:rFonts w:ascii="Open Sans" w:hAnsi="Open Sans" w:cs="Open Sans"/>
        </w:rPr>
        <w:t xml:space="preserve"> </w:t>
      </w:r>
      <w:r w:rsidR="004C046E" w:rsidRPr="007B373E">
        <w:rPr>
          <w:rFonts w:ascii="Open Sans" w:hAnsi="Open Sans" w:cs="Open Sans"/>
        </w:rPr>
        <w:t>fixed if they identify any issues</w:t>
      </w:r>
      <w:r w:rsidR="00A612A2" w:rsidRPr="007B373E">
        <w:rPr>
          <w:rFonts w:ascii="Open Sans" w:hAnsi="Open Sans" w:cs="Open Sans"/>
        </w:rPr>
        <w:t xml:space="preserve"> and confirmed maintenance is </w:t>
      </w:r>
      <w:r w:rsidR="001F3AA0" w:rsidRPr="007B373E">
        <w:rPr>
          <w:rFonts w:ascii="Open Sans" w:hAnsi="Open Sans" w:cs="Open Sans"/>
        </w:rPr>
        <w:t>done in a timely manner when requested.</w:t>
      </w:r>
      <w:r w:rsidR="006D48B9" w:rsidRPr="007B373E">
        <w:rPr>
          <w:rFonts w:ascii="Open Sans" w:hAnsi="Open Sans" w:cs="Open Sans"/>
        </w:rPr>
        <w:t xml:space="preserve"> Staff confirmed there is enough </w:t>
      </w:r>
      <w:r w:rsidR="00E12C32" w:rsidRPr="007B373E">
        <w:rPr>
          <w:rFonts w:ascii="Open Sans" w:hAnsi="Open Sans" w:cs="Open Sans"/>
        </w:rPr>
        <w:t>equipment</w:t>
      </w:r>
      <w:r w:rsidR="006D48B9" w:rsidRPr="007B373E">
        <w:rPr>
          <w:rFonts w:ascii="Open Sans" w:hAnsi="Open Sans" w:cs="Open Sans"/>
        </w:rPr>
        <w:t xml:space="preserve"> for cons</w:t>
      </w:r>
      <w:r w:rsidR="005D5A98" w:rsidRPr="007B373E">
        <w:rPr>
          <w:rFonts w:ascii="Open Sans" w:hAnsi="Open Sans" w:cs="Open Sans"/>
        </w:rPr>
        <w:t>umers</w:t>
      </w:r>
      <w:r w:rsidR="006D48B9" w:rsidRPr="007B373E">
        <w:rPr>
          <w:rFonts w:ascii="Open Sans" w:hAnsi="Open Sans" w:cs="Open Sans"/>
        </w:rPr>
        <w:t xml:space="preserve"> when they need or want to use it.</w:t>
      </w:r>
    </w:p>
    <w:p w14:paraId="0B289696" w14:textId="5D935D85" w:rsidR="0024026D" w:rsidRPr="007B373E" w:rsidRDefault="0024026D" w:rsidP="00970E2C">
      <w:pPr>
        <w:pStyle w:val="NormalArial"/>
        <w:rPr>
          <w:rFonts w:ascii="Open Sans" w:hAnsi="Open Sans" w:cs="Open Sans"/>
        </w:rPr>
      </w:pPr>
      <w:r w:rsidRPr="007B373E">
        <w:rPr>
          <w:rFonts w:ascii="Open Sans" w:hAnsi="Open Sans" w:cs="Open Sans"/>
        </w:rPr>
        <w:t xml:space="preserve">Based on the above information, I find </w:t>
      </w:r>
      <w:r w:rsidR="00E12C32">
        <w:rPr>
          <w:rFonts w:ascii="Open Sans" w:hAnsi="Open Sans" w:cs="Open Sans"/>
        </w:rPr>
        <w:t>r</w:t>
      </w:r>
      <w:r w:rsidR="00E12C32" w:rsidRPr="007B373E">
        <w:rPr>
          <w:rFonts w:ascii="Open Sans" w:hAnsi="Open Sans" w:cs="Open Sans"/>
        </w:rPr>
        <w:t xml:space="preserve">equirement </w:t>
      </w:r>
      <w:r w:rsidR="007B373E">
        <w:rPr>
          <w:rFonts w:ascii="Open Sans" w:hAnsi="Open Sans" w:cs="Open Sans"/>
        </w:rPr>
        <w:t>4</w:t>
      </w:r>
      <w:r w:rsidRPr="007B373E">
        <w:rPr>
          <w:rFonts w:ascii="Open Sans" w:hAnsi="Open Sans" w:cs="Open Sans"/>
        </w:rPr>
        <w:t>(3)(g) compliant.</w:t>
      </w:r>
    </w:p>
    <w:p w14:paraId="5B6A0B08" w14:textId="7F7887F4" w:rsidR="00970E2C" w:rsidRPr="007B373E" w:rsidRDefault="00970E2C" w:rsidP="001F0615">
      <w:pPr>
        <w:pStyle w:val="NormalArial"/>
        <w:rPr>
          <w:rFonts w:ascii="Open Sans" w:hAnsi="Open Sans" w:cs="Open Sans"/>
        </w:rPr>
      </w:pPr>
    </w:p>
    <w:p w14:paraId="6E6FF3C9" w14:textId="77777777" w:rsidR="00670983" w:rsidRPr="007B373E" w:rsidRDefault="00670983" w:rsidP="001F0615">
      <w:pPr>
        <w:pStyle w:val="NormalArial"/>
        <w:rPr>
          <w:rFonts w:ascii="Open Sans" w:hAnsi="Open Sans" w:cs="Open Sans"/>
        </w:rPr>
      </w:pPr>
    </w:p>
    <w:p w14:paraId="05FA8036" w14:textId="77777777" w:rsidR="00670983" w:rsidRPr="007B373E" w:rsidRDefault="00670983" w:rsidP="001F0615">
      <w:pPr>
        <w:pStyle w:val="NormalArial"/>
        <w:rPr>
          <w:rFonts w:ascii="Open Sans" w:hAnsi="Open Sans" w:cs="Open Sans"/>
        </w:rPr>
      </w:pPr>
    </w:p>
    <w:p w14:paraId="2A700393" w14:textId="77777777" w:rsidR="00670983" w:rsidRPr="007B373E" w:rsidRDefault="00670983" w:rsidP="001F0615">
      <w:pPr>
        <w:pStyle w:val="NormalArial"/>
        <w:rPr>
          <w:rFonts w:ascii="Open Sans" w:hAnsi="Open Sans" w:cs="Open Sans"/>
        </w:rPr>
      </w:pPr>
    </w:p>
    <w:p w14:paraId="418FCD04" w14:textId="77777777" w:rsidR="00ED67B8" w:rsidRPr="00C02893" w:rsidRDefault="00ED67B8" w:rsidP="001F0615">
      <w:pPr>
        <w:pStyle w:val="NormalArial"/>
      </w:pPr>
    </w:p>
    <w:p w14:paraId="556EC975" w14:textId="77777777" w:rsidR="00402F69" w:rsidRPr="001E694D" w:rsidRDefault="00402F69" w:rsidP="00402F69">
      <w:pPr>
        <w:pStyle w:val="NormalArial"/>
        <w:rPr>
          <w:rFonts w:ascii="Open Sans" w:hAnsi="Open Sans" w:cs="Open Sans"/>
        </w:rPr>
      </w:pPr>
      <w:r w:rsidRPr="001E694D">
        <w:rPr>
          <w:rFonts w:ascii="Open Sans" w:hAnsi="Open Sans" w:cs="Open Sans"/>
        </w:rPr>
        <w:br w:type="page"/>
      </w:r>
    </w:p>
    <w:p w14:paraId="16336DA4"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D0B6B" w14:paraId="507D515A" w14:textId="77777777" w:rsidTr="007D0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E01E1C7" w14:textId="77777777" w:rsidR="00402F69" w:rsidRPr="001E694D" w:rsidRDefault="00402F69" w:rsidP="00402F69">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93F67C9"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6E364CE8" w14:textId="77777777" w:rsidTr="00344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A6C089"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235359E"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E56ACF7"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182579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BD11AE" w14:paraId="0AB1C9AE" w14:textId="77777777" w:rsidTr="0034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315492"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3863B48"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F9D159E" w14:textId="77777777" w:rsidR="00402F69" w:rsidRPr="001E694D" w:rsidRDefault="00402F69" w:rsidP="00402F6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8532DC8" w14:textId="77777777" w:rsidR="00402F69" w:rsidRPr="001E694D" w:rsidRDefault="00402F69" w:rsidP="00402F6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A103442" w14:textId="77777777"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559305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7D0B6B" w14:paraId="545411A2" w14:textId="77777777" w:rsidTr="00344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2DBCB"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A06F4CE"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7EA588E" w14:textId="77777777" w:rsidR="00402F69" w:rsidRPr="001E694D" w:rsidRDefault="002F0038" w:rsidP="00402F6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835458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bl>
    <w:p w14:paraId="383549B8" w14:textId="77777777" w:rsidR="00402F69" w:rsidRPr="003E162B" w:rsidRDefault="00402F69" w:rsidP="00402F69">
      <w:pPr>
        <w:pStyle w:val="Heading20"/>
        <w:rPr>
          <w:rFonts w:ascii="Open Sans" w:hAnsi="Open Sans" w:cs="Open Sans"/>
          <w:color w:val="781E77"/>
        </w:rPr>
      </w:pPr>
      <w:r w:rsidRPr="003E162B">
        <w:rPr>
          <w:rFonts w:ascii="Open Sans" w:hAnsi="Open Sans" w:cs="Open Sans"/>
          <w:color w:val="781E77"/>
        </w:rPr>
        <w:t>Findings</w:t>
      </w:r>
    </w:p>
    <w:p w14:paraId="6F59F7D3" w14:textId="7843C5F6" w:rsidR="00402F69" w:rsidRDefault="002A4211" w:rsidP="00402F69">
      <w:pPr>
        <w:pStyle w:val="NormalArial"/>
        <w:rPr>
          <w:rFonts w:ascii="Open Sans" w:hAnsi="Open Sans" w:cs="Open Sans"/>
        </w:rPr>
      </w:pPr>
      <w:r>
        <w:rPr>
          <w:rFonts w:ascii="Open Sans" w:hAnsi="Open Sans" w:cs="Open Sans"/>
        </w:rPr>
        <w:t xml:space="preserve">This Quality Standard </w:t>
      </w:r>
      <w:r w:rsidR="00402F69">
        <w:rPr>
          <w:rFonts w:ascii="Open Sans" w:hAnsi="Open Sans" w:cs="Open Sans"/>
        </w:rPr>
        <w:t xml:space="preserve">is compliant as all </w:t>
      </w:r>
      <w:r w:rsidR="00E12C32">
        <w:rPr>
          <w:rFonts w:ascii="Open Sans" w:hAnsi="Open Sans" w:cs="Open Sans"/>
        </w:rPr>
        <w:t xml:space="preserve">requirements </w:t>
      </w:r>
      <w:r w:rsidR="00402F69">
        <w:rPr>
          <w:rFonts w:ascii="Open Sans" w:hAnsi="Open Sans" w:cs="Open Sans"/>
        </w:rPr>
        <w:t xml:space="preserve">have been found compliant.  </w:t>
      </w:r>
    </w:p>
    <w:p w14:paraId="1C4F5670" w14:textId="14AD0A98" w:rsidR="00756AFA" w:rsidRDefault="00402F69" w:rsidP="00402F69">
      <w:pPr>
        <w:pStyle w:val="NormalArial"/>
        <w:rPr>
          <w:rFonts w:ascii="Open Sans" w:hAnsi="Open Sans" w:cs="Open Sans"/>
        </w:rPr>
      </w:pPr>
      <w:r>
        <w:rPr>
          <w:rFonts w:ascii="Open Sans" w:hAnsi="Open Sans" w:cs="Open Sans"/>
        </w:rPr>
        <w:t xml:space="preserve">Consumers </w:t>
      </w:r>
      <w:r w:rsidR="00680A56">
        <w:rPr>
          <w:rFonts w:ascii="Open Sans" w:hAnsi="Open Sans" w:cs="Open Sans"/>
        </w:rPr>
        <w:t xml:space="preserve">confirmed they were able to move throughout the service, including consumers who use mobility aids. Consumers expressed satisfaction with the cleanliness of the service environment, felt safe and confirmed where an item required fixing this was done in a timely manner. </w:t>
      </w:r>
      <w:r w:rsidR="00467E06">
        <w:rPr>
          <w:rFonts w:ascii="Open Sans" w:hAnsi="Open Sans" w:cs="Open Sans"/>
        </w:rPr>
        <w:t xml:space="preserve">Consumers were observed moving freely and </w:t>
      </w:r>
      <w:r w:rsidR="00E12C32">
        <w:rPr>
          <w:rFonts w:ascii="Open Sans" w:hAnsi="Open Sans" w:cs="Open Sans"/>
        </w:rPr>
        <w:t>accessing</w:t>
      </w:r>
      <w:r w:rsidR="00467E06">
        <w:rPr>
          <w:rFonts w:ascii="Open Sans" w:hAnsi="Open Sans" w:cs="Open Sans"/>
        </w:rPr>
        <w:t xml:space="preserve"> indoor and outdoor areas when they wished to. </w:t>
      </w:r>
      <w:r w:rsidR="00E12C32">
        <w:rPr>
          <w:rFonts w:ascii="Open Sans" w:hAnsi="Open Sans" w:cs="Open Sans"/>
        </w:rPr>
        <w:t>T</w:t>
      </w:r>
      <w:r w:rsidR="00680A56">
        <w:rPr>
          <w:rFonts w:ascii="Open Sans" w:hAnsi="Open Sans" w:cs="Open Sans"/>
        </w:rPr>
        <w:t xml:space="preserve">he service environment </w:t>
      </w:r>
      <w:r w:rsidR="00E12C32">
        <w:rPr>
          <w:rFonts w:ascii="Open Sans" w:hAnsi="Open Sans" w:cs="Open Sans"/>
        </w:rPr>
        <w:t xml:space="preserve">included </w:t>
      </w:r>
      <w:r w:rsidR="00680A56">
        <w:rPr>
          <w:rFonts w:ascii="Open Sans" w:hAnsi="Open Sans" w:cs="Open Sans"/>
        </w:rPr>
        <w:t>multiple communal areas where consumers could go, and smaller more private spaces where consumers could have visitors.</w:t>
      </w:r>
      <w:r w:rsidR="00BB5D0D">
        <w:rPr>
          <w:rFonts w:ascii="Open Sans" w:hAnsi="Open Sans" w:cs="Open Sans"/>
        </w:rPr>
        <w:t xml:space="preserve"> Outdoor communal areas were well maintained and free from clutter.</w:t>
      </w:r>
    </w:p>
    <w:p w14:paraId="1ED740C4" w14:textId="4D7C1474" w:rsidR="002E7F02" w:rsidRPr="002E7F02" w:rsidRDefault="002E7F02" w:rsidP="002E7F02">
      <w:pPr>
        <w:pStyle w:val="NormalArial"/>
        <w:rPr>
          <w:rFonts w:ascii="Open Sans" w:hAnsi="Open Sans" w:cs="Open Sans"/>
        </w:rPr>
      </w:pPr>
      <w:r w:rsidRPr="002E7F02">
        <w:rPr>
          <w:rFonts w:ascii="Open Sans" w:hAnsi="Open Sans" w:cs="Open Sans"/>
        </w:rPr>
        <w:t>Staff described processes for cleaning and disinfecting equipment as it is used to ensure consumer safety from infection.</w:t>
      </w:r>
      <w:r w:rsidR="00B36F72">
        <w:rPr>
          <w:rFonts w:ascii="Open Sans" w:hAnsi="Open Sans" w:cs="Open Sans"/>
        </w:rPr>
        <w:t xml:space="preserve"> Documentation confirmed there </w:t>
      </w:r>
      <w:r w:rsidR="00467E06">
        <w:rPr>
          <w:rFonts w:ascii="Open Sans" w:hAnsi="Open Sans" w:cs="Open Sans"/>
        </w:rPr>
        <w:t xml:space="preserve">is a process in place for maintenance </w:t>
      </w:r>
      <w:r w:rsidR="00BB5D0D">
        <w:rPr>
          <w:rFonts w:ascii="Open Sans" w:hAnsi="Open Sans" w:cs="Open Sans"/>
        </w:rPr>
        <w:t xml:space="preserve">and the service has </w:t>
      </w:r>
      <w:r w:rsidR="00467E06">
        <w:rPr>
          <w:rFonts w:ascii="Open Sans" w:hAnsi="Open Sans" w:cs="Open Sans"/>
        </w:rPr>
        <w:t>a register for both routine and preventative items</w:t>
      </w:r>
      <w:r w:rsidR="00BB5D0D">
        <w:rPr>
          <w:rFonts w:ascii="Open Sans" w:hAnsi="Open Sans" w:cs="Open Sans"/>
        </w:rPr>
        <w:t>.</w:t>
      </w:r>
    </w:p>
    <w:p w14:paraId="69854DA4" w14:textId="05CA71C3" w:rsidR="00402F69" w:rsidRPr="001E694D" w:rsidRDefault="00BB5D0D" w:rsidP="00402F69">
      <w:pPr>
        <w:pStyle w:val="NormalArial"/>
        <w:rPr>
          <w:rFonts w:ascii="Open Sans" w:hAnsi="Open Sans" w:cs="Open Sans"/>
        </w:rPr>
      </w:pPr>
      <w:r w:rsidRPr="00BB5D0D">
        <w:rPr>
          <w:rFonts w:ascii="Open Sans" w:hAnsi="Open Sans" w:cs="Open Sans"/>
        </w:rPr>
        <w:t>For the reasons above, I find all requirements in Standard 5 compliant.</w:t>
      </w:r>
      <w:r w:rsidR="00402F69" w:rsidRPr="001E694D">
        <w:rPr>
          <w:rFonts w:ascii="Open Sans" w:hAnsi="Open Sans" w:cs="Open Sans"/>
        </w:rPr>
        <w:br w:type="page"/>
      </w:r>
    </w:p>
    <w:p w14:paraId="3A006D50"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D0B6B" w14:paraId="65D0A658" w14:textId="77777777" w:rsidTr="007D0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D6E5CA5" w14:textId="77777777" w:rsidR="00402F69" w:rsidRPr="001E694D" w:rsidRDefault="00402F69" w:rsidP="00402F69">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DE503D3"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0DB5BE1D" w14:textId="77777777" w:rsidTr="00344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8A5F01"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76B6575"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E2006E7"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458612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BD11AE" w14:paraId="1AC31B02" w14:textId="77777777" w:rsidTr="0034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4B0B1F"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9F65AA9"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B00DA49" w14:textId="0D03EEC6"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140305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83A31">
                  <w:rPr>
                    <w:rFonts w:ascii="Open Sans" w:hAnsi="Open Sans" w:cs="Open Sans"/>
                    <w:color w:val="auto"/>
                  </w:rPr>
                  <w:t>Not Compliant</w:t>
                </w:r>
              </w:sdtContent>
            </w:sdt>
          </w:p>
        </w:tc>
      </w:tr>
      <w:tr w:rsidR="007D0B6B" w14:paraId="5D856FBA" w14:textId="77777777" w:rsidTr="00344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FD233"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05FCA65" w14:textId="4A052C4A"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Appropriate action is taken in response to </w:t>
            </w:r>
            <w:r w:rsidR="00CE05D7" w:rsidRPr="001E694D">
              <w:rPr>
                <w:rFonts w:ascii="Open Sans" w:hAnsi="Open Sans" w:cs="Open Sans"/>
              </w:rPr>
              <w:t>complaints,</w:t>
            </w:r>
            <w:r w:rsidRPr="001E694D">
              <w:rPr>
                <w:rFonts w:ascii="Open Sans" w:hAnsi="Open Sans" w:cs="Open Sans"/>
              </w:rPr>
              <w:t xml:space="preserve"> and an open disclosure process is used when things go wrong.</w:t>
            </w:r>
          </w:p>
        </w:tc>
        <w:tc>
          <w:tcPr>
            <w:tcW w:w="1977" w:type="dxa"/>
            <w:shd w:val="clear" w:color="auto" w:fill="auto"/>
          </w:tcPr>
          <w:p w14:paraId="45E42C54" w14:textId="7438CA85"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304628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83A31">
                  <w:rPr>
                    <w:rFonts w:ascii="Open Sans" w:hAnsi="Open Sans" w:cs="Open Sans"/>
                    <w:color w:val="auto"/>
                  </w:rPr>
                  <w:t>Not Compliant</w:t>
                </w:r>
              </w:sdtContent>
            </w:sdt>
          </w:p>
        </w:tc>
      </w:tr>
      <w:tr w:rsidR="00BD11AE" w14:paraId="14003D99" w14:textId="77777777" w:rsidTr="0034437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1C0AE9"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5DB6C67"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DDA8A81" w14:textId="463FE3EA" w:rsidR="00402F69" w:rsidRPr="001E694D" w:rsidRDefault="002F0038" w:rsidP="00402F6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763102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52BC7">
                  <w:rPr>
                    <w:rFonts w:ascii="Open Sans" w:hAnsi="Open Sans" w:cs="Open Sans"/>
                    <w:color w:val="auto"/>
                  </w:rPr>
                  <w:t>Not Compliant</w:t>
                </w:r>
              </w:sdtContent>
            </w:sdt>
          </w:p>
        </w:tc>
      </w:tr>
    </w:tbl>
    <w:p w14:paraId="6847DC0A" w14:textId="77777777" w:rsidR="00402F69" w:rsidRPr="003E162B" w:rsidRDefault="00402F69" w:rsidP="00402F69">
      <w:pPr>
        <w:pStyle w:val="Heading20"/>
        <w:rPr>
          <w:rFonts w:ascii="Open Sans" w:hAnsi="Open Sans" w:cs="Open Sans"/>
          <w:color w:val="781E77"/>
        </w:rPr>
      </w:pPr>
      <w:r w:rsidRPr="003E162B">
        <w:rPr>
          <w:rFonts w:ascii="Open Sans" w:hAnsi="Open Sans" w:cs="Open Sans"/>
          <w:color w:val="781E77"/>
        </w:rPr>
        <w:t>Findings</w:t>
      </w:r>
    </w:p>
    <w:p w14:paraId="09111682" w14:textId="4C2630CD" w:rsidR="00D35AAE" w:rsidRPr="00EF2ED1" w:rsidRDefault="00D35AAE" w:rsidP="00D35AAE">
      <w:pPr>
        <w:pStyle w:val="NormalArial"/>
        <w:rPr>
          <w:rFonts w:ascii="Open Sans" w:hAnsi="Open Sans" w:cs="Open Sans"/>
        </w:rPr>
      </w:pPr>
      <w:r w:rsidRPr="00EF2ED1">
        <w:rPr>
          <w:rFonts w:ascii="Open Sans" w:hAnsi="Open Sans" w:cs="Open Sans"/>
        </w:rPr>
        <w:t>This Quality Standard is no</w:t>
      </w:r>
      <w:r w:rsidR="00CE3F06" w:rsidRPr="00EF2ED1">
        <w:rPr>
          <w:rFonts w:ascii="Open Sans" w:hAnsi="Open Sans" w:cs="Open Sans"/>
        </w:rPr>
        <w:t>t</w:t>
      </w:r>
      <w:r w:rsidR="00E12C32">
        <w:rPr>
          <w:rFonts w:ascii="Open Sans" w:hAnsi="Open Sans" w:cs="Open Sans"/>
        </w:rPr>
        <w:t xml:space="preserve"> </w:t>
      </w:r>
      <w:r w:rsidRPr="00EF2ED1">
        <w:rPr>
          <w:rFonts w:ascii="Open Sans" w:hAnsi="Open Sans" w:cs="Open Sans"/>
        </w:rPr>
        <w:t xml:space="preserve">compliant as </w:t>
      </w:r>
      <w:r w:rsidR="00EF2ED1">
        <w:rPr>
          <w:rFonts w:ascii="Open Sans" w:hAnsi="Open Sans" w:cs="Open Sans"/>
        </w:rPr>
        <w:t>3 of the 4</w:t>
      </w:r>
      <w:r w:rsidRPr="00EF2ED1">
        <w:rPr>
          <w:rFonts w:ascii="Open Sans" w:hAnsi="Open Sans" w:cs="Open Sans"/>
        </w:rPr>
        <w:t xml:space="preserve"> requirements have been found no</w:t>
      </w:r>
      <w:r w:rsidR="00CE3F06" w:rsidRPr="00EF2ED1">
        <w:rPr>
          <w:rFonts w:ascii="Open Sans" w:hAnsi="Open Sans" w:cs="Open Sans"/>
        </w:rPr>
        <w:t>t</w:t>
      </w:r>
      <w:r w:rsidR="00E12C32">
        <w:rPr>
          <w:rFonts w:ascii="Open Sans" w:hAnsi="Open Sans" w:cs="Open Sans"/>
        </w:rPr>
        <w:t xml:space="preserve"> </w:t>
      </w:r>
      <w:r w:rsidRPr="00EF2ED1">
        <w:rPr>
          <w:rFonts w:ascii="Open Sans" w:hAnsi="Open Sans" w:cs="Open Sans"/>
        </w:rPr>
        <w:t xml:space="preserve">compliant. The </w:t>
      </w:r>
      <w:r w:rsidR="00E12C32">
        <w:rPr>
          <w:rFonts w:ascii="Open Sans" w:hAnsi="Open Sans" w:cs="Open Sans"/>
        </w:rPr>
        <w:t>A</w:t>
      </w:r>
      <w:r w:rsidR="00E12C32" w:rsidRPr="00EF2ED1">
        <w:rPr>
          <w:rFonts w:ascii="Open Sans" w:hAnsi="Open Sans" w:cs="Open Sans"/>
        </w:rPr>
        <w:t xml:space="preserve">ssessment </w:t>
      </w:r>
      <w:r w:rsidR="00E12C32">
        <w:rPr>
          <w:rFonts w:ascii="Open Sans" w:hAnsi="Open Sans" w:cs="Open Sans"/>
        </w:rPr>
        <w:t>T</w:t>
      </w:r>
      <w:r w:rsidR="00E12C32" w:rsidRPr="00EF2ED1">
        <w:rPr>
          <w:rFonts w:ascii="Open Sans" w:hAnsi="Open Sans" w:cs="Open Sans"/>
        </w:rPr>
        <w:t xml:space="preserve">eam </w:t>
      </w:r>
      <w:r w:rsidRPr="00EF2ED1">
        <w:rPr>
          <w:rFonts w:ascii="Open Sans" w:hAnsi="Open Sans" w:cs="Open Sans"/>
        </w:rPr>
        <w:t xml:space="preserve">recommended requirements </w:t>
      </w:r>
      <w:r w:rsidR="005758F3" w:rsidRPr="00EF2ED1">
        <w:rPr>
          <w:rFonts w:ascii="Open Sans" w:hAnsi="Open Sans" w:cs="Open Sans"/>
        </w:rPr>
        <w:t>6</w:t>
      </w:r>
      <w:r w:rsidRPr="00EF2ED1">
        <w:rPr>
          <w:rFonts w:ascii="Open Sans" w:hAnsi="Open Sans" w:cs="Open Sans"/>
        </w:rPr>
        <w:t xml:space="preserve">(3)(b), </w:t>
      </w:r>
      <w:r w:rsidR="005758F3" w:rsidRPr="00EF2ED1">
        <w:rPr>
          <w:rFonts w:ascii="Open Sans" w:hAnsi="Open Sans" w:cs="Open Sans"/>
        </w:rPr>
        <w:t>6</w:t>
      </w:r>
      <w:r w:rsidRPr="00EF2ED1">
        <w:rPr>
          <w:rFonts w:ascii="Open Sans" w:hAnsi="Open Sans" w:cs="Open Sans"/>
        </w:rPr>
        <w:t>(3)(c),</w:t>
      </w:r>
      <w:r w:rsidR="005758F3" w:rsidRPr="00EF2ED1">
        <w:rPr>
          <w:rFonts w:ascii="Open Sans" w:hAnsi="Open Sans" w:cs="Open Sans"/>
        </w:rPr>
        <w:t xml:space="preserve"> and</w:t>
      </w:r>
      <w:r w:rsidRPr="00EF2ED1">
        <w:rPr>
          <w:rFonts w:ascii="Open Sans" w:hAnsi="Open Sans" w:cs="Open Sans"/>
        </w:rPr>
        <w:t xml:space="preserve"> </w:t>
      </w:r>
      <w:r w:rsidR="005758F3" w:rsidRPr="00EF2ED1">
        <w:rPr>
          <w:rFonts w:ascii="Open Sans" w:hAnsi="Open Sans" w:cs="Open Sans"/>
        </w:rPr>
        <w:t>6</w:t>
      </w:r>
      <w:r w:rsidRPr="00EF2ED1">
        <w:rPr>
          <w:rFonts w:ascii="Open Sans" w:hAnsi="Open Sans" w:cs="Open Sans"/>
        </w:rPr>
        <w:t xml:space="preserve">(3)(d) in this Standard not met and requirement </w:t>
      </w:r>
      <w:r w:rsidR="004E65BD">
        <w:rPr>
          <w:rFonts w:ascii="Open Sans" w:hAnsi="Open Sans" w:cs="Open Sans"/>
        </w:rPr>
        <w:t>6</w:t>
      </w:r>
      <w:r w:rsidRPr="00EF2ED1">
        <w:rPr>
          <w:rFonts w:ascii="Open Sans" w:hAnsi="Open Sans" w:cs="Open Sans"/>
        </w:rPr>
        <w:t>(3)(</w:t>
      </w:r>
      <w:r w:rsidR="004E65BD">
        <w:rPr>
          <w:rFonts w:ascii="Open Sans" w:hAnsi="Open Sans" w:cs="Open Sans"/>
        </w:rPr>
        <w:t>a</w:t>
      </w:r>
      <w:r w:rsidRPr="00EF2ED1">
        <w:rPr>
          <w:rFonts w:ascii="Open Sans" w:hAnsi="Open Sans" w:cs="Open Sans"/>
        </w:rPr>
        <w:t>) met, and provided the following evidence gathered through interviews, document review and observations. </w:t>
      </w:r>
    </w:p>
    <w:p w14:paraId="4C6929D2" w14:textId="716F2975" w:rsidR="005758F3" w:rsidRPr="00EF2ED1" w:rsidRDefault="005758F3" w:rsidP="00D35AAE">
      <w:pPr>
        <w:pStyle w:val="NormalArial"/>
        <w:rPr>
          <w:rFonts w:ascii="Open Sans" w:hAnsi="Open Sans" w:cs="Open Sans"/>
        </w:rPr>
      </w:pPr>
      <w:r w:rsidRPr="00EF2ED1">
        <w:rPr>
          <w:rFonts w:ascii="Open Sans" w:hAnsi="Open Sans" w:cs="Open Sans"/>
          <w:b/>
          <w:bCs/>
        </w:rPr>
        <w:t>Requirement 6(3)(b)</w:t>
      </w:r>
      <w:r w:rsidRPr="00EF2ED1">
        <w:rPr>
          <w:rFonts w:ascii="Open Sans" w:hAnsi="Open Sans" w:cs="Open Sans"/>
        </w:rPr>
        <w:t xml:space="preserve"> </w:t>
      </w:r>
      <w:r w:rsidR="00E12AFC" w:rsidRPr="00EF2ED1">
        <w:rPr>
          <w:rFonts w:ascii="Open Sans" w:hAnsi="Open Sans" w:cs="Open Sans"/>
        </w:rPr>
        <w:t>The service was unable to demonstrate</w:t>
      </w:r>
      <w:r w:rsidR="002E5838" w:rsidRPr="00EF2ED1">
        <w:rPr>
          <w:rFonts w:ascii="Open Sans" w:hAnsi="Open Sans" w:cs="Open Sans"/>
        </w:rPr>
        <w:t xml:space="preserve"> consumers are made aware of and have access to advocates, language services and other methods for raising and resolving complaints. Two consumers</w:t>
      </w:r>
      <w:r w:rsidR="00325DC4" w:rsidRPr="00EF2ED1">
        <w:rPr>
          <w:rFonts w:ascii="Open Sans" w:hAnsi="Open Sans" w:cs="Open Sans"/>
        </w:rPr>
        <w:t xml:space="preserve"> said they had not </w:t>
      </w:r>
      <w:r w:rsidR="00586017" w:rsidRPr="00EF2ED1">
        <w:rPr>
          <w:rFonts w:ascii="Open Sans" w:hAnsi="Open Sans" w:cs="Open Sans"/>
        </w:rPr>
        <w:t xml:space="preserve">received information about accessing advocates by the service, </w:t>
      </w:r>
      <w:r w:rsidR="00AF76F4">
        <w:rPr>
          <w:rFonts w:ascii="Open Sans" w:hAnsi="Open Sans" w:cs="Open Sans"/>
        </w:rPr>
        <w:t xml:space="preserve">with </w:t>
      </w:r>
      <w:r w:rsidR="00586017" w:rsidRPr="00EF2ED1">
        <w:rPr>
          <w:rFonts w:ascii="Open Sans" w:hAnsi="Open Sans" w:cs="Open Sans"/>
        </w:rPr>
        <w:t xml:space="preserve">one of the </w:t>
      </w:r>
      <w:r w:rsidR="00FC3DDB" w:rsidRPr="00EF2ED1">
        <w:rPr>
          <w:rFonts w:ascii="Open Sans" w:hAnsi="Open Sans" w:cs="Open Sans"/>
        </w:rPr>
        <w:t>consumers</w:t>
      </w:r>
      <w:r w:rsidR="00586017" w:rsidRPr="00EF2ED1">
        <w:rPr>
          <w:rFonts w:ascii="Open Sans" w:hAnsi="Open Sans" w:cs="Open Sans"/>
        </w:rPr>
        <w:t xml:space="preserve"> </w:t>
      </w:r>
      <w:r w:rsidR="00AF76F4">
        <w:rPr>
          <w:rFonts w:ascii="Open Sans" w:hAnsi="Open Sans" w:cs="Open Sans"/>
        </w:rPr>
        <w:t>stating</w:t>
      </w:r>
      <w:r w:rsidR="00AF76F4" w:rsidRPr="00EF2ED1">
        <w:rPr>
          <w:rFonts w:ascii="Open Sans" w:hAnsi="Open Sans" w:cs="Open Sans"/>
        </w:rPr>
        <w:t xml:space="preserve"> </w:t>
      </w:r>
      <w:r w:rsidR="00FC3DDB" w:rsidRPr="00EF2ED1">
        <w:rPr>
          <w:rFonts w:ascii="Open Sans" w:hAnsi="Open Sans" w:cs="Open Sans"/>
        </w:rPr>
        <w:t>they</w:t>
      </w:r>
      <w:r w:rsidR="00586017" w:rsidRPr="00EF2ED1">
        <w:rPr>
          <w:rFonts w:ascii="Open Sans" w:hAnsi="Open Sans" w:cs="Open Sans"/>
        </w:rPr>
        <w:t xml:space="preserve"> were </w:t>
      </w:r>
      <w:r w:rsidR="00AF76F4">
        <w:rPr>
          <w:rFonts w:ascii="Open Sans" w:hAnsi="Open Sans" w:cs="Open Sans"/>
        </w:rPr>
        <w:t xml:space="preserve">only </w:t>
      </w:r>
      <w:r w:rsidR="00586017" w:rsidRPr="00EF2ED1">
        <w:rPr>
          <w:rFonts w:ascii="Open Sans" w:hAnsi="Open Sans" w:cs="Open Sans"/>
        </w:rPr>
        <w:t xml:space="preserve">aware </w:t>
      </w:r>
      <w:r w:rsidR="00007FB7" w:rsidRPr="00EF2ED1">
        <w:rPr>
          <w:rFonts w:ascii="Open Sans" w:hAnsi="Open Sans" w:cs="Open Sans"/>
        </w:rPr>
        <w:t xml:space="preserve">of external support because they had found this information on their own. </w:t>
      </w:r>
      <w:r w:rsidR="00AF76F4">
        <w:rPr>
          <w:rFonts w:ascii="Open Sans" w:hAnsi="Open Sans" w:cs="Open Sans"/>
        </w:rPr>
        <w:t>I</w:t>
      </w:r>
      <w:r w:rsidR="00FB3FEC" w:rsidRPr="00EF2ED1">
        <w:rPr>
          <w:rFonts w:ascii="Open Sans" w:hAnsi="Open Sans" w:cs="Open Sans"/>
        </w:rPr>
        <w:t xml:space="preserve">nformation about raising complaints with the Commission </w:t>
      </w:r>
      <w:r w:rsidR="00AF76F4">
        <w:rPr>
          <w:rFonts w:ascii="Open Sans" w:hAnsi="Open Sans" w:cs="Open Sans"/>
        </w:rPr>
        <w:t xml:space="preserve">was </w:t>
      </w:r>
      <w:r w:rsidR="00FB3FEC" w:rsidRPr="00EF2ED1">
        <w:rPr>
          <w:rFonts w:ascii="Open Sans" w:hAnsi="Open Sans" w:cs="Open Sans"/>
        </w:rPr>
        <w:t xml:space="preserve">available </w:t>
      </w:r>
      <w:r w:rsidR="00AF76F4">
        <w:rPr>
          <w:rFonts w:ascii="Open Sans" w:hAnsi="Open Sans" w:cs="Open Sans"/>
        </w:rPr>
        <w:t xml:space="preserve">in the foyer of the service, </w:t>
      </w:r>
      <w:r w:rsidR="00FB3FEC" w:rsidRPr="00EF2ED1">
        <w:rPr>
          <w:rFonts w:ascii="Open Sans" w:hAnsi="Open Sans" w:cs="Open Sans"/>
        </w:rPr>
        <w:t>and admission documentation included this also but only in English.  The service has multiple consumers who are non-</w:t>
      </w:r>
      <w:r w:rsidR="00D356F7" w:rsidRPr="00EF2ED1">
        <w:rPr>
          <w:rFonts w:ascii="Open Sans" w:hAnsi="Open Sans" w:cs="Open Sans"/>
        </w:rPr>
        <w:t>English</w:t>
      </w:r>
      <w:r w:rsidR="00FB3FEC" w:rsidRPr="00EF2ED1">
        <w:rPr>
          <w:rFonts w:ascii="Open Sans" w:hAnsi="Open Sans" w:cs="Open Sans"/>
        </w:rPr>
        <w:t xml:space="preserve"> speaking</w:t>
      </w:r>
      <w:r w:rsidR="00D356F7" w:rsidRPr="00EF2ED1">
        <w:rPr>
          <w:rFonts w:ascii="Open Sans" w:hAnsi="Open Sans" w:cs="Open Sans"/>
        </w:rPr>
        <w:t>.</w:t>
      </w:r>
    </w:p>
    <w:p w14:paraId="6E182CCF" w14:textId="0ED700BA" w:rsidR="00954371" w:rsidRPr="00EF2ED1" w:rsidRDefault="00013E59" w:rsidP="00D35AAE">
      <w:pPr>
        <w:pStyle w:val="NormalArial"/>
        <w:rPr>
          <w:rFonts w:ascii="Open Sans" w:hAnsi="Open Sans" w:cs="Open Sans"/>
        </w:rPr>
      </w:pPr>
      <w:r w:rsidRPr="00EF2ED1">
        <w:rPr>
          <w:rFonts w:ascii="Open Sans" w:hAnsi="Open Sans" w:cs="Open Sans"/>
        </w:rPr>
        <w:t>The provider acknowledges most of the findings in the Assessment Team’s report and</w:t>
      </w:r>
      <w:r w:rsidR="00315E57" w:rsidRPr="00EF2ED1">
        <w:rPr>
          <w:rFonts w:ascii="Open Sans" w:hAnsi="Open Sans" w:cs="Open Sans"/>
        </w:rPr>
        <w:t xml:space="preserve"> asserted improvement</w:t>
      </w:r>
      <w:r w:rsidR="001B59FD" w:rsidRPr="00EF2ED1">
        <w:rPr>
          <w:rFonts w:ascii="Open Sans" w:hAnsi="Open Sans" w:cs="Open Sans"/>
        </w:rPr>
        <w:t xml:space="preserve"> actions are part of the wider organisation plan for continuous improvement</w:t>
      </w:r>
      <w:r w:rsidR="005A1627" w:rsidRPr="00EF2ED1">
        <w:rPr>
          <w:rFonts w:ascii="Open Sans" w:hAnsi="Open Sans" w:cs="Open Sans"/>
        </w:rPr>
        <w:t xml:space="preserve">. I </w:t>
      </w:r>
      <w:r w:rsidR="00D22CD4" w:rsidRPr="00EF2ED1">
        <w:rPr>
          <w:rFonts w:ascii="Open Sans" w:hAnsi="Open Sans" w:cs="Open Sans"/>
        </w:rPr>
        <w:t>acknowledge</w:t>
      </w:r>
      <w:r w:rsidR="005A1627" w:rsidRPr="00EF2ED1">
        <w:rPr>
          <w:rFonts w:ascii="Open Sans" w:hAnsi="Open Sans" w:cs="Open Sans"/>
        </w:rPr>
        <w:t xml:space="preserve"> the provider’s response and commitment to implement improvements </w:t>
      </w:r>
      <w:r w:rsidR="00B2515A" w:rsidRPr="00EF2ED1">
        <w:rPr>
          <w:rFonts w:ascii="Open Sans" w:hAnsi="Open Sans" w:cs="Open Sans"/>
        </w:rPr>
        <w:t xml:space="preserve">in this </w:t>
      </w:r>
      <w:r w:rsidR="00AF76F4">
        <w:rPr>
          <w:rFonts w:ascii="Open Sans" w:hAnsi="Open Sans" w:cs="Open Sans"/>
        </w:rPr>
        <w:t>r</w:t>
      </w:r>
      <w:r w:rsidR="00AF76F4" w:rsidRPr="00EF2ED1">
        <w:rPr>
          <w:rFonts w:ascii="Open Sans" w:hAnsi="Open Sans" w:cs="Open Sans"/>
        </w:rPr>
        <w:t>equirement</w:t>
      </w:r>
      <w:r w:rsidR="004A2CDE" w:rsidRPr="00EF2ED1">
        <w:rPr>
          <w:rFonts w:ascii="Open Sans" w:hAnsi="Open Sans" w:cs="Open Sans"/>
        </w:rPr>
        <w:t xml:space="preserve">, </w:t>
      </w:r>
      <w:r w:rsidR="00412224" w:rsidRPr="00EF2ED1">
        <w:rPr>
          <w:rFonts w:ascii="Open Sans" w:hAnsi="Open Sans" w:cs="Open Sans"/>
        </w:rPr>
        <w:t>however,</w:t>
      </w:r>
      <w:r w:rsidR="004A2CDE" w:rsidRPr="00EF2ED1">
        <w:rPr>
          <w:rFonts w:ascii="Open Sans" w:hAnsi="Open Sans" w:cs="Open Sans"/>
        </w:rPr>
        <w:t xml:space="preserve"> find </w:t>
      </w:r>
      <w:r w:rsidR="00D22CD4" w:rsidRPr="00EF2ED1">
        <w:rPr>
          <w:rFonts w:ascii="Open Sans" w:hAnsi="Open Sans" w:cs="Open Sans"/>
        </w:rPr>
        <w:t>consumers</w:t>
      </w:r>
      <w:r w:rsidR="00BB51A3" w:rsidRPr="00EF2ED1">
        <w:rPr>
          <w:rFonts w:ascii="Open Sans" w:hAnsi="Open Sans" w:cs="Open Sans"/>
        </w:rPr>
        <w:t xml:space="preserve"> </w:t>
      </w:r>
      <w:r w:rsidR="00AF76F4">
        <w:rPr>
          <w:rFonts w:ascii="Open Sans" w:hAnsi="Open Sans" w:cs="Open Sans"/>
        </w:rPr>
        <w:t xml:space="preserve">do not </w:t>
      </w:r>
      <w:r w:rsidR="00BB51A3" w:rsidRPr="00EF2ED1">
        <w:rPr>
          <w:rFonts w:ascii="Open Sans" w:hAnsi="Open Sans" w:cs="Open Sans"/>
        </w:rPr>
        <w:t xml:space="preserve">have access to advocacy and language </w:t>
      </w:r>
      <w:r w:rsidR="00D22CD4" w:rsidRPr="00EF2ED1">
        <w:rPr>
          <w:rFonts w:ascii="Open Sans" w:hAnsi="Open Sans" w:cs="Open Sans"/>
        </w:rPr>
        <w:t>services</w:t>
      </w:r>
      <w:r w:rsidR="00BB51A3" w:rsidRPr="00EF2ED1">
        <w:rPr>
          <w:rFonts w:ascii="Open Sans" w:hAnsi="Open Sans" w:cs="Open Sans"/>
        </w:rPr>
        <w:t xml:space="preserve"> to raise </w:t>
      </w:r>
      <w:r w:rsidR="00563A10" w:rsidRPr="00EF2ED1">
        <w:rPr>
          <w:rFonts w:ascii="Open Sans" w:hAnsi="Open Sans" w:cs="Open Sans"/>
        </w:rPr>
        <w:t>and resolve complaints. I</w:t>
      </w:r>
      <w:r w:rsidR="00D22CD4" w:rsidRPr="00EF2ED1">
        <w:rPr>
          <w:rFonts w:ascii="Open Sans" w:hAnsi="Open Sans" w:cs="Open Sans"/>
        </w:rPr>
        <w:t>n coming to my finding, I have considered and placed weight on the information</w:t>
      </w:r>
      <w:r w:rsidR="002213FE" w:rsidRPr="00EF2ED1">
        <w:rPr>
          <w:rFonts w:ascii="Open Sans" w:hAnsi="Open Sans" w:cs="Open Sans"/>
        </w:rPr>
        <w:t xml:space="preserve"> included in the Assessment Team’s report that shows there was no formal process in place to support consumers to access language </w:t>
      </w:r>
      <w:r w:rsidR="002213FE" w:rsidRPr="00EF2ED1">
        <w:rPr>
          <w:rFonts w:ascii="Open Sans" w:hAnsi="Open Sans" w:cs="Open Sans"/>
        </w:rPr>
        <w:lastRenderedPageBreak/>
        <w:t xml:space="preserve">or advocacy </w:t>
      </w:r>
      <w:r w:rsidR="00AF76F4">
        <w:rPr>
          <w:rFonts w:ascii="Open Sans" w:hAnsi="Open Sans" w:cs="Open Sans"/>
        </w:rPr>
        <w:t xml:space="preserve">services </w:t>
      </w:r>
      <w:r w:rsidR="002213FE" w:rsidRPr="00EF2ED1">
        <w:rPr>
          <w:rFonts w:ascii="Open Sans" w:hAnsi="Open Sans" w:cs="Open Sans"/>
        </w:rPr>
        <w:t>if required</w:t>
      </w:r>
      <w:r w:rsidR="006454FC" w:rsidRPr="00EF2ED1">
        <w:rPr>
          <w:rFonts w:ascii="Open Sans" w:hAnsi="Open Sans" w:cs="Open Sans"/>
        </w:rPr>
        <w:t xml:space="preserve">. I have also considered staff </w:t>
      </w:r>
      <w:r w:rsidR="00AF76F4">
        <w:rPr>
          <w:rFonts w:ascii="Open Sans" w:hAnsi="Open Sans" w:cs="Open Sans"/>
        </w:rPr>
        <w:t>did not</w:t>
      </w:r>
      <w:r w:rsidR="006454FC" w:rsidRPr="00EF2ED1">
        <w:rPr>
          <w:rFonts w:ascii="Open Sans" w:hAnsi="Open Sans" w:cs="Open Sans"/>
        </w:rPr>
        <w:t xml:space="preserve"> demonstrate</w:t>
      </w:r>
      <w:r w:rsidR="00AF76F4">
        <w:rPr>
          <w:rFonts w:ascii="Open Sans" w:hAnsi="Open Sans" w:cs="Open Sans"/>
        </w:rPr>
        <w:t xml:space="preserve"> an</w:t>
      </w:r>
      <w:r w:rsidR="006454FC" w:rsidRPr="00EF2ED1">
        <w:rPr>
          <w:rFonts w:ascii="Open Sans" w:hAnsi="Open Sans" w:cs="Open Sans"/>
        </w:rPr>
        <w:t xml:space="preserve"> understanding of how to support consumers to access those services.</w:t>
      </w:r>
    </w:p>
    <w:p w14:paraId="52EB7BA4" w14:textId="69438628" w:rsidR="006454FC" w:rsidRPr="00EF2ED1" w:rsidRDefault="006454FC" w:rsidP="00D35AAE">
      <w:pPr>
        <w:pStyle w:val="NormalArial"/>
        <w:rPr>
          <w:rFonts w:ascii="Open Sans" w:hAnsi="Open Sans" w:cs="Open Sans"/>
        </w:rPr>
      </w:pPr>
      <w:r w:rsidRPr="00EF2ED1">
        <w:rPr>
          <w:rFonts w:ascii="Open Sans" w:hAnsi="Open Sans" w:cs="Open Sans"/>
        </w:rPr>
        <w:t xml:space="preserve">Based on the information above, I find </w:t>
      </w:r>
      <w:r w:rsidR="00AF76F4">
        <w:rPr>
          <w:rFonts w:ascii="Open Sans" w:hAnsi="Open Sans" w:cs="Open Sans"/>
        </w:rPr>
        <w:t>r</w:t>
      </w:r>
      <w:r w:rsidR="00AF76F4" w:rsidRPr="00EF2ED1">
        <w:rPr>
          <w:rFonts w:ascii="Open Sans" w:hAnsi="Open Sans" w:cs="Open Sans"/>
        </w:rPr>
        <w:t xml:space="preserve">equirement </w:t>
      </w:r>
      <w:r w:rsidR="00EF2ED1">
        <w:rPr>
          <w:rFonts w:ascii="Open Sans" w:hAnsi="Open Sans" w:cs="Open Sans"/>
        </w:rPr>
        <w:t>6</w:t>
      </w:r>
      <w:r w:rsidRPr="00EF2ED1">
        <w:rPr>
          <w:rFonts w:ascii="Open Sans" w:hAnsi="Open Sans" w:cs="Open Sans"/>
        </w:rPr>
        <w:t xml:space="preserve">(3)(b) </w:t>
      </w:r>
      <w:r w:rsidR="00EF2ED1" w:rsidRPr="00EF2ED1">
        <w:rPr>
          <w:rFonts w:ascii="Open Sans" w:hAnsi="Open Sans" w:cs="Open Sans"/>
        </w:rPr>
        <w:t>not compliant</w:t>
      </w:r>
      <w:r w:rsidRPr="00EF2ED1">
        <w:rPr>
          <w:rFonts w:ascii="Open Sans" w:hAnsi="Open Sans" w:cs="Open Sans"/>
        </w:rPr>
        <w:t>.</w:t>
      </w:r>
    </w:p>
    <w:p w14:paraId="2A462515" w14:textId="54187C07" w:rsidR="00D356F7" w:rsidRPr="00EF2ED1" w:rsidRDefault="00D356F7" w:rsidP="00D35AAE">
      <w:pPr>
        <w:pStyle w:val="NormalArial"/>
        <w:rPr>
          <w:rFonts w:ascii="Open Sans" w:hAnsi="Open Sans" w:cs="Open Sans"/>
        </w:rPr>
      </w:pPr>
      <w:r w:rsidRPr="00EF2ED1">
        <w:rPr>
          <w:rFonts w:ascii="Open Sans" w:hAnsi="Open Sans" w:cs="Open Sans"/>
          <w:b/>
          <w:bCs/>
        </w:rPr>
        <w:t>Requirement 6(3)(c)</w:t>
      </w:r>
      <w:r w:rsidR="00FA4698" w:rsidRPr="00EF2ED1">
        <w:rPr>
          <w:rFonts w:ascii="Open Sans" w:hAnsi="Open Sans" w:cs="Open Sans"/>
        </w:rPr>
        <w:t xml:space="preserve"> </w:t>
      </w:r>
      <w:r w:rsidR="005D22F4" w:rsidRPr="00EF2ED1">
        <w:rPr>
          <w:rFonts w:ascii="Open Sans" w:hAnsi="Open Sans" w:cs="Open Sans"/>
        </w:rPr>
        <w:t xml:space="preserve">Consumers and representatives expressed dissatisfaction with the actions taken in relation to complaints raised. Multiple consumers </w:t>
      </w:r>
      <w:r w:rsidR="000B3215" w:rsidRPr="00EF2ED1">
        <w:rPr>
          <w:rFonts w:ascii="Open Sans" w:hAnsi="Open Sans" w:cs="Open Sans"/>
        </w:rPr>
        <w:t>said the service had not taken appropriate action in relation to their concerns</w:t>
      </w:r>
      <w:r w:rsidR="00AF76F4">
        <w:rPr>
          <w:rFonts w:ascii="Open Sans" w:hAnsi="Open Sans" w:cs="Open Sans"/>
        </w:rPr>
        <w:t>,</w:t>
      </w:r>
      <w:r w:rsidR="000B3215" w:rsidRPr="00EF2ED1">
        <w:rPr>
          <w:rFonts w:ascii="Open Sans" w:hAnsi="Open Sans" w:cs="Open Sans"/>
        </w:rPr>
        <w:t xml:space="preserve"> including for food and the suggestion of creating a newsletter. One consumer said they had lodged a complaint 6</w:t>
      </w:r>
      <w:r w:rsidR="00AF76F4">
        <w:rPr>
          <w:rFonts w:ascii="Open Sans" w:hAnsi="Open Sans" w:cs="Open Sans"/>
        </w:rPr>
        <w:t xml:space="preserve"> to </w:t>
      </w:r>
      <w:r w:rsidR="000B3215" w:rsidRPr="00EF2ED1">
        <w:rPr>
          <w:rFonts w:ascii="Open Sans" w:hAnsi="Open Sans" w:cs="Open Sans"/>
        </w:rPr>
        <w:t xml:space="preserve">8 weeks prior to the </w:t>
      </w:r>
      <w:r w:rsidR="0F09AC84" w:rsidRPr="110C0B11">
        <w:rPr>
          <w:rFonts w:ascii="Open Sans" w:hAnsi="Open Sans" w:cs="Open Sans"/>
        </w:rPr>
        <w:t>a</w:t>
      </w:r>
      <w:r w:rsidR="000B3215" w:rsidRPr="110C0B11">
        <w:rPr>
          <w:rFonts w:ascii="Open Sans" w:hAnsi="Open Sans" w:cs="Open Sans"/>
        </w:rPr>
        <w:t xml:space="preserve">ssessment </w:t>
      </w:r>
      <w:r w:rsidR="0148AFD1" w:rsidRPr="110C0B11">
        <w:rPr>
          <w:rFonts w:ascii="Open Sans" w:hAnsi="Open Sans" w:cs="Open Sans"/>
        </w:rPr>
        <w:t>c</w:t>
      </w:r>
      <w:r w:rsidR="000B3215" w:rsidRPr="110C0B11">
        <w:rPr>
          <w:rFonts w:ascii="Open Sans" w:hAnsi="Open Sans" w:cs="Open Sans"/>
        </w:rPr>
        <w:t>ontact</w:t>
      </w:r>
      <w:r w:rsidR="000B3215" w:rsidRPr="00EF2ED1">
        <w:rPr>
          <w:rFonts w:ascii="Open Sans" w:hAnsi="Open Sans" w:cs="Open Sans"/>
        </w:rPr>
        <w:t xml:space="preserve"> visit in relation to</w:t>
      </w:r>
      <w:r w:rsidR="009F50DD" w:rsidRPr="00EF2ED1">
        <w:rPr>
          <w:rFonts w:ascii="Open Sans" w:hAnsi="Open Sans" w:cs="Open Sans"/>
        </w:rPr>
        <w:t xml:space="preserve"> food and had not yet had a response. One consumer described how they had been providing feedback and suggestions about the quality of food and lack of suitable activities for almost 18 months and minimal action had been taken.</w:t>
      </w:r>
    </w:p>
    <w:p w14:paraId="72B88EAB" w14:textId="22729584" w:rsidR="00E3304E" w:rsidRPr="00EF2ED1" w:rsidRDefault="00E3304E" w:rsidP="00D35AAE">
      <w:pPr>
        <w:pStyle w:val="NormalArial"/>
        <w:rPr>
          <w:rFonts w:ascii="Open Sans" w:hAnsi="Open Sans" w:cs="Open Sans"/>
        </w:rPr>
      </w:pPr>
      <w:r w:rsidRPr="00EF2ED1">
        <w:rPr>
          <w:rFonts w:ascii="Open Sans" w:hAnsi="Open Sans" w:cs="Open Sans"/>
        </w:rPr>
        <w:t xml:space="preserve">The service’s complaint </w:t>
      </w:r>
      <w:proofErr w:type="gramStart"/>
      <w:r w:rsidRPr="00EF2ED1">
        <w:rPr>
          <w:rFonts w:ascii="Open Sans" w:hAnsi="Open Sans" w:cs="Open Sans"/>
        </w:rPr>
        <w:t>register</w:t>
      </w:r>
      <w:proofErr w:type="gramEnd"/>
      <w:r w:rsidRPr="00EF2ED1">
        <w:rPr>
          <w:rFonts w:ascii="Open Sans" w:hAnsi="Open Sans" w:cs="Open Sans"/>
        </w:rPr>
        <w:t xml:space="preserve"> </w:t>
      </w:r>
      <w:r w:rsidR="00645B77" w:rsidRPr="00EF2ED1">
        <w:rPr>
          <w:rFonts w:ascii="Open Sans" w:hAnsi="Open Sans" w:cs="Open Sans"/>
        </w:rPr>
        <w:t xml:space="preserve">for </w:t>
      </w:r>
      <w:r w:rsidR="00755DA0" w:rsidRPr="00EF2ED1">
        <w:rPr>
          <w:rFonts w:ascii="Open Sans" w:hAnsi="Open Sans" w:cs="Open Sans"/>
        </w:rPr>
        <w:t>February</w:t>
      </w:r>
      <w:r w:rsidR="00645B77" w:rsidRPr="00EF2ED1">
        <w:rPr>
          <w:rFonts w:ascii="Open Sans" w:hAnsi="Open Sans" w:cs="Open Sans"/>
        </w:rPr>
        <w:t xml:space="preserve">, March and April 2025 </w:t>
      </w:r>
      <w:r w:rsidR="00AF76F4">
        <w:rPr>
          <w:rFonts w:ascii="Open Sans" w:hAnsi="Open Sans" w:cs="Open Sans"/>
        </w:rPr>
        <w:t>had</w:t>
      </w:r>
      <w:r w:rsidR="00AF76F4" w:rsidRPr="00EF2ED1">
        <w:rPr>
          <w:rFonts w:ascii="Open Sans" w:hAnsi="Open Sans" w:cs="Open Sans"/>
        </w:rPr>
        <w:t xml:space="preserve"> </w:t>
      </w:r>
      <w:r w:rsidR="00645B77" w:rsidRPr="00EF2ED1">
        <w:rPr>
          <w:rFonts w:ascii="Open Sans" w:hAnsi="Open Sans" w:cs="Open Sans"/>
        </w:rPr>
        <w:t>no actions record</w:t>
      </w:r>
      <w:r w:rsidR="00AF76F4">
        <w:rPr>
          <w:rFonts w:ascii="Open Sans" w:hAnsi="Open Sans" w:cs="Open Sans"/>
        </w:rPr>
        <w:t>ed</w:t>
      </w:r>
      <w:r w:rsidR="00645B77" w:rsidRPr="00EF2ED1">
        <w:rPr>
          <w:rFonts w:ascii="Open Sans" w:hAnsi="Open Sans" w:cs="Open Sans"/>
        </w:rPr>
        <w:t xml:space="preserve"> in response to consumer feedback and concerns raised</w:t>
      </w:r>
      <w:r w:rsidR="00755DA0" w:rsidRPr="00EF2ED1">
        <w:rPr>
          <w:rFonts w:ascii="Open Sans" w:hAnsi="Open Sans" w:cs="Open Sans"/>
        </w:rPr>
        <w:t xml:space="preserve"> or </w:t>
      </w:r>
      <w:r w:rsidR="00AF76F4">
        <w:rPr>
          <w:rFonts w:ascii="Open Sans" w:hAnsi="Open Sans" w:cs="Open Sans"/>
        </w:rPr>
        <w:t xml:space="preserve">and did not evidence if </w:t>
      </w:r>
      <w:r w:rsidR="00755DA0" w:rsidRPr="00EF2ED1">
        <w:rPr>
          <w:rFonts w:ascii="Open Sans" w:hAnsi="Open Sans" w:cs="Open Sans"/>
        </w:rPr>
        <w:t xml:space="preserve">open disclosure had occurred. Management provided a </w:t>
      </w:r>
      <w:r w:rsidR="00AF76F4">
        <w:rPr>
          <w:rFonts w:ascii="Open Sans" w:hAnsi="Open Sans" w:cs="Open Sans"/>
        </w:rPr>
        <w:t>PCI</w:t>
      </w:r>
      <w:r w:rsidR="00755DA0" w:rsidRPr="00EF2ED1">
        <w:rPr>
          <w:rFonts w:ascii="Open Sans" w:hAnsi="Open Sans" w:cs="Open Sans"/>
        </w:rPr>
        <w:t xml:space="preserve"> </w:t>
      </w:r>
      <w:r w:rsidR="00A054CB" w:rsidRPr="00EF2ED1">
        <w:rPr>
          <w:rFonts w:ascii="Open Sans" w:hAnsi="Open Sans" w:cs="Open Sans"/>
        </w:rPr>
        <w:t>which had added actions to address complaints issues</w:t>
      </w:r>
      <w:r w:rsidR="00AF76F4">
        <w:rPr>
          <w:rFonts w:ascii="Open Sans" w:hAnsi="Open Sans" w:cs="Open Sans"/>
        </w:rPr>
        <w:t>,</w:t>
      </w:r>
      <w:r w:rsidR="00A054CB" w:rsidRPr="00EF2ED1">
        <w:rPr>
          <w:rFonts w:ascii="Open Sans" w:hAnsi="Open Sans" w:cs="Open Sans"/>
        </w:rPr>
        <w:t xml:space="preserve"> including an </w:t>
      </w:r>
      <w:r w:rsidR="0062671D" w:rsidRPr="00EF2ED1">
        <w:rPr>
          <w:rFonts w:ascii="Open Sans" w:hAnsi="Open Sans" w:cs="Open Sans"/>
        </w:rPr>
        <w:t>audit</w:t>
      </w:r>
      <w:r w:rsidR="00A054CB" w:rsidRPr="00EF2ED1">
        <w:rPr>
          <w:rFonts w:ascii="Open Sans" w:hAnsi="Open Sans" w:cs="Open Sans"/>
        </w:rPr>
        <w:t xml:space="preserve"> to monitor compliance with complaint management processes</w:t>
      </w:r>
      <w:r w:rsidR="0062671D" w:rsidRPr="00EF2ED1">
        <w:rPr>
          <w:rFonts w:ascii="Open Sans" w:hAnsi="Open Sans" w:cs="Open Sans"/>
        </w:rPr>
        <w:t>.</w:t>
      </w:r>
    </w:p>
    <w:p w14:paraId="5CE28EEE" w14:textId="36184C29" w:rsidR="006454FC" w:rsidRPr="00EF2ED1" w:rsidRDefault="00620316" w:rsidP="00D35AAE">
      <w:pPr>
        <w:pStyle w:val="NormalArial"/>
        <w:rPr>
          <w:rFonts w:ascii="Open Sans" w:hAnsi="Open Sans" w:cs="Open Sans"/>
        </w:rPr>
      </w:pPr>
      <w:r w:rsidRPr="00EF2ED1">
        <w:rPr>
          <w:rFonts w:ascii="Open Sans" w:hAnsi="Open Sans" w:cs="Open Sans"/>
        </w:rPr>
        <w:t xml:space="preserve">The provider acknowledges the findings </w:t>
      </w:r>
      <w:r w:rsidR="00826027" w:rsidRPr="00EF2ED1">
        <w:rPr>
          <w:rFonts w:ascii="Open Sans" w:hAnsi="Open Sans" w:cs="Open Sans"/>
        </w:rPr>
        <w:t>in the Assessment Team’s report and has included additional information and commentary</w:t>
      </w:r>
      <w:r w:rsidR="00AF76F4">
        <w:rPr>
          <w:rFonts w:ascii="Open Sans" w:hAnsi="Open Sans" w:cs="Open Sans"/>
        </w:rPr>
        <w:t>,</w:t>
      </w:r>
      <w:r w:rsidR="00826027" w:rsidRPr="00EF2ED1">
        <w:rPr>
          <w:rFonts w:ascii="Open Sans" w:hAnsi="Open Sans" w:cs="Open Sans"/>
        </w:rPr>
        <w:t xml:space="preserve"> including actions taken and </w:t>
      </w:r>
      <w:r w:rsidR="002077AE" w:rsidRPr="00EF2ED1">
        <w:rPr>
          <w:rFonts w:ascii="Open Sans" w:hAnsi="Open Sans" w:cs="Open Sans"/>
        </w:rPr>
        <w:t>planned</w:t>
      </w:r>
      <w:r w:rsidR="00826027" w:rsidRPr="00EF2ED1">
        <w:rPr>
          <w:rFonts w:ascii="Open Sans" w:hAnsi="Open Sans" w:cs="Open Sans"/>
        </w:rPr>
        <w:t xml:space="preserve"> to address </w:t>
      </w:r>
      <w:r w:rsidR="002077AE" w:rsidRPr="00EF2ED1">
        <w:rPr>
          <w:rFonts w:ascii="Open Sans" w:hAnsi="Open Sans" w:cs="Open Sans"/>
        </w:rPr>
        <w:t>those</w:t>
      </w:r>
      <w:r w:rsidR="00826027" w:rsidRPr="00EF2ED1">
        <w:rPr>
          <w:rFonts w:ascii="Open Sans" w:hAnsi="Open Sans" w:cs="Open Sans"/>
        </w:rPr>
        <w:t xml:space="preserve"> deficits. Th</w:t>
      </w:r>
      <w:r w:rsidR="002077AE" w:rsidRPr="00EF2ED1">
        <w:rPr>
          <w:rFonts w:ascii="Open Sans" w:hAnsi="Open Sans" w:cs="Open Sans"/>
        </w:rPr>
        <w:t>ose actions include</w:t>
      </w:r>
      <w:r w:rsidR="00AF76F4">
        <w:rPr>
          <w:rFonts w:ascii="Open Sans" w:hAnsi="Open Sans" w:cs="Open Sans"/>
        </w:rPr>
        <w:t>,</w:t>
      </w:r>
      <w:r w:rsidR="002077AE" w:rsidRPr="00EF2ED1">
        <w:rPr>
          <w:rFonts w:ascii="Open Sans" w:hAnsi="Open Sans" w:cs="Open Sans"/>
        </w:rPr>
        <w:t xml:space="preserve"> but are not limited to</w:t>
      </w:r>
      <w:r w:rsidR="00AF76F4">
        <w:rPr>
          <w:rFonts w:ascii="Open Sans" w:hAnsi="Open Sans" w:cs="Open Sans"/>
        </w:rPr>
        <w:t>,</w:t>
      </w:r>
      <w:r w:rsidR="00051C65" w:rsidRPr="00EF2ED1">
        <w:rPr>
          <w:rFonts w:ascii="Open Sans" w:hAnsi="Open Sans" w:cs="Open Sans"/>
        </w:rPr>
        <w:t xml:space="preserve"> </w:t>
      </w:r>
      <w:r w:rsidR="00B225DC" w:rsidRPr="00EF2ED1">
        <w:rPr>
          <w:rFonts w:ascii="Open Sans" w:hAnsi="Open Sans" w:cs="Open Sans"/>
        </w:rPr>
        <w:t>implementing</w:t>
      </w:r>
      <w:r w:rsidR="00051C65" w:rsidRPr="00EF2ED1">
        <w:rPr>
          <w:rFonts w:ascii="Open Sans" w:hAnsi="Open Sans" w:cs="Open Sans"/>
        </w:rPr>
        <w:t xml:space="preserve"> a shared</w:t>
      </w:r>
      <w:r w:rsidR="008666E5" w:rsidRPr="00EF2ED1">
        <w:rPr>
          <w:rFonts w:ascii="Open Sans" w:hAnsi="Open Sans" w:cs="Open Sans"/>
        </w:rPr>
        <w:t xml:space="preserve"> feedback register</w:t>
      </w:r>
      <w:r w:rsidR="00D9156E" w:rsidRPr="00EF2ED1">
        <w:rPr>
          <w:rFonts w:ascii="Open Sans" w:hAnsi="Open Sans" w:cs="Open Sans"/>
        </w:rPr>
        <w:t xml:space="preserve"> with weekly audits of entries logged, </w:t>
      </w:r>
      <w:r w:rsidR="00DF2C77" w:rsidRPr="00EF2ED1">
        <w:rPr>
          <w:rFonts w:ascii="Open Sans" w:hAnsi="Open Sans" w:cs="Open Sans"/>
        </w:rPr>
        <w:t xml:space="preserve">formally documenting </w:t>
      </w:r>
      <w:r w:rsidR="00AF76F4" w:rsidRPr="00EF2ED1">
        <w:rPr>
          <w:rFonts w:ascii="Open Sans" w:hAnsi="Open Sans" w:cs="Open Sans"/>
        </w:rPr>
        <w:t>feedback</w:t>
      </w:r>
      <w:r w:rsidR="00DF2C77" w:rsidRPr="00EF2ED1">
        <w:rPr>
          <w:rFonts w:ascii="Open Sans" w:hAnsi="Open Sans" w:cs="Open Sans"/>
        </w:rPr>
        <w:t xml:space="preserve"> from resident relative meetings </w:t>
      </w:r>
      <w:r w:rsidR="00A92E70" w:rsidRPr="00EF2ED1">
        <w:rPr>
          <w:rFonts w:ascii="Open Sans" w:hAnsi="Open Sans" w:cs="Open Sans"/>
        </w:rPr>
        <w:t xml:space="preserve">and food focus groups, </w:t>
      </w:r>
      <w:r w:rsidR="00F87205" w:rsidRPr="00EF2ED1">
        <w:rPr>
          <w:rFonts w:ascii="Open Sans" w:hAnsi="Open Sans" w:cs="Open Sans"/>
        </w:rPr>
        <w:t xml:space="preserve">refresher training to all staff around handling </w:t>
      </w:r>
      <w:r w:rsidR="00B225DC" w:rsidRPr="00EF2ED1">
        <w:rPr>
          <w:rFonts w:ascii="Open Sans" w:hAnsi="Open Sans" w:cs="Open Sans"/>
        </w:rPr>
        <w:t>consumer</w:t>
      </w:r>
      <w:r w:rsidR="00F87205" w:rsidRPr="00EF2ED1">
        <w:rPr>
          <w:rFonts w:ascii="Open Sans" w:hAnsi="Open Sans" w:cs="Open Sans"/>
        </w:rPr>
        <w:t xml:space="preserve"> feedback, and </w:t>
      </w:r>
      <w:r w:rsidR="00EB4B6A" w:rsidRPr="00EF2ED1">
        <w:rPr>
          <w:rFonts w:ascii="Open Sans" w:hAnsi="Open Sans" w:cs="Open Sans"/>
        </w:rPr>
        <w:t>implemen</w:t>
      </w:r>
      <w:r w:rsidR="0057340A" w:rsidRPr="00EF2ED1">
        <w:rPr>
          <w:rFonts w:ascii="Open Sans" w:hAnsi="Open Sans" w:cs="Open Sans"/>
        </w:rPr>
        <w:t xml:space="preserve">tation of </w:t>
      </w:r>
      <w:r w:rsidR="00EB4B6A" w:rsidRPr="00EF2ED1">
        <w:rPr>
          <w:rFonts w:ascii="Open Sans" w:hAnsi="Open Sans" w:cs="Open Sans"/>
        </w:rPr>
        <w:t>a monthly newsletter</w:t>
      </w:r>
      <w:r w:rsidR="0057340A" w:rsidRPr="00EF2ED1">
        <w:rPr>
          <w:rFonts w:ascii="Open Sans" w:hAnsi="Open Sans" w:cs="Open Sans"/>
        </w:rPr>
        <w:t xml:space="preserve">. I </w:t>
      </w:r>
      <w:r w:rsidR="0080244F" w:rsidRPr="00EF2ED1">
        <w:rPr>
          <w:rFonts w:ascii="Open Sans" w:hAnsi="Open Sans" w:cs="Open Sans"/>
        </w:rPr>
        <w:t>acknowledge</w:t>
      </w:r>
      <w:r w:rsidR="0057340A" w:rsidRPr="00EF2ED1">
        <w:rPr>
          <w:rFonts w:ascii="Open Sans" w:hAnsi="Open Sans" w:cs="Open Sans"/>
        </w:rPr>
        <w:t xml:space="preserve"> the provider’s response and the actions they are taking and plan to take, however</w:t>
      </w:r>
      <w:r w:rsidR="00AF76F4">
        <w:rPr>
          <w:rFonts w:ascii="Open Sans" w:hAnsi="Open Sans" w:cs="Open Sans"/>
        </w:rPr>
        <w:t>,</w:t>
      </w:r>
      <w:r w:rsidR="0057340A" w:rsidRPr="00EF2ED1">
        <w:rPr>
          <w:rFonts w:ascii="Open Sans" w:hAnsi="Open Sans" w:cs="Open Sans"/>
        </w:rPr>
        <w:t xml:space="preserve"> find appropriate actions </w:t>
      </w:r>
      <w:r w:rsidR="00AF76F4">
        <w:rPr>
          <w:rFonts w:ascii="Open Sans" w:hAnsi="Open Sans" w:cs="Open Sans"/>
        </w:rPr>
        <w:t>are</w:t>
      </w:r>
      <w:r w:rsidR="00AF76F4" w:rsidRPr="00EF2ED1">
        <w:rPr>
          <w:rFonts w:ascii="Open Sans" w:hAnsi="Open Sans" w:cs="Open Sans"/>
        </w:rPr>
        <w:t xml:space="preserve"> </w:t>
      </w:r>
      <w:r w:rsidR="0057340A" w:rsidRPr="00EF2ED1">
        <w:rPr>
          <w:rFonts w:ascii="Open Sans" w:hAnsi="Open Sans" w:cs="Open Sans"/>
        </w:rPr>
        <w:t xml:space="preserve">not </w:t>
      </w:r>
      <w:r w:rsidR="008822D3" w:rsidRPr="00EF2ED1">
        <w:rPr>
          <w:rFonts w:ascii="Open Sans" w:hAnsi="Open Sans" w:cs="Open Sans"/>
        </w:rPr>
        <w:t>consistently taken in response to complaints</w:t>
      </w:r>
      <w:r w:rsidR="00CE3645" w:rsidRPr="00EF2ED1">
        <w:rPr>
          <w:rFonts w:ascii="Open Sans" w:hAnsi="Open Sans" w:cs="Open Sans"/>
        </w:rPr>
        <w:t xml:space="preserve">. In coming to my finding, I have considered information in the Assessment Team’s report </w:t>
      </w:r>
      <w:r w:rsidR="00AF76F4">
        <w:rPr>
          <w:rFonts w:ascii="Open Sans" w:hAnsi="Open Sans" w:cs="Open Sans"/>
        </w:rPr>
        <w:t>which shows for</w:t>
      </w:r>
      <w:r w:rsidR="00CE3645" w:rsidRPr="00EF2ED1">
        <w:rPr>
          <w:rFonts w:ascii="Open Sans" w:hAnsi="Open Sans" w:cs="Open Sans"/>
        </w:rPr>
        <w:t xml:space="preserve"> multiple consumers </w:t>
      </w:r>
      <w:r w:rsidR="00AF76F4" w:rsidRPr="00EF2ED1">
        <w:rPr>
          <w:rFonts w:ascii="Open Sans" w:hAnsi="Open Sans" w:cs="Open Sans"/>
        </w:rPr>
        <w:t>feedback</w:t>
      </w:r>
      <w:r w:rsidR="00CE3645" w:rsidRPr="00EF2ED1">
        <w:rPr>
          <w:rFonts w:ascii="Open Sans" w:hAnsi="Open Sans" w:cs="Open Sans"/>
        </w:rPr>
        <w:t xml:space="preserve"> and complaints they had been making, including in relation to </w:t>
      </w:r>
      <w:r w:rsidR="007C1A14" w:rsidRPr="00EF2ED1">
        <w:rPr>
          <w:rFonts w:ascii="Open Sans" w:hAnsi="Open Sans" w:cs="Open Sans"/>
        </w:rPr>
        <w:t>meal provision and the lifestyle program</w:t>
      </w:r>
      <w:r w:rsidR="00983A31" w:rsidRPr="00EF2ED1">
        <w:rPr>
          <w:rFonts w:ascii="Open Sans" w:hAnsi="Open Sans" w:cs="Open Sans"/>
        </w:rPr>
        <w:t xml:space="preserve">, have not been </w:t>
      </w:r>
      <w:r w:rsidR="00AF76F4">
        <w:rPr>
          <w:rFonts w:ascii="Open Sans" w:hAnsi="Open Sans" w:cs="Open Sans"/>
        </w:rPr>
        <w:t>actioned</w:t>
      </w:r>
      <w:r w:rsidR="00AF76F4" w:rsidRPr="00EF2ED1">
        <w:rPr>
          <w:rFonts w:ascii="Open Sans" w:hAnsi="Open Sans" w:cs="Open Sans"/>
        </w:rPr>
        <w:t xml:space="preserve"> </w:t>
      </w:r>
      <w:r w:rsidR="00983A31" w:rsidRPr="00EF2ED1">
        <w:rPr>
          <w:rFonts w:ascii="Open Sans" w:hAnsi="Open Sans" w:cs="Open Sans"/>
        </w:rPr>
        <w:t xml:space="preserve">appropriately or in a timely manner.  </w:t>
      </w:r>
    </w:p>
    <w:p w14:paraId="0738E825" w14:textId="5C04DD3B" w:rsidR="00983A31" w:rsidRPr="00EF2ED1" w:rsidRDefault="00983A31" w:rsidP="00D35AAE">
      <w:pPr>
        <w:pStyle w:val="NormalArial"/>
        <w:rPr>
          <w:rFonts w:ascii="Open Sans" w:hAnsi="Open Sans" w:cs="Open Sans"/>
        </w:rPr>
      </w:pPr>
      <w:r w:rsidRPr="00EF2ED1">
        <w:rPr>
          <w:rFonts w:ascii="Open Sans" w:hAnsi="Open Sans" w:cs="Open Sans"/>
        </w:rPr>
        <w:t xml:space="preserve">I acknowledge the actions the provider has taken immediately following the </w:t>
      </w:r>
      <w:r w:rsidR="00AF76F4">
        <w:rPr>
          <w:rFonts w:ascii="Open Sans" w:hAnsi="Open Sans" w:cs="Open Sans"/>
        </w:rPr>
        <w:t>a</w:t>
      </w:r>
      <w:r w:rsidR="00AF76F4" w:rsidRPr="00EF2ED1">
        <w:rPr>
          <w:rFonts w:ascii="Open Sans" w:hAnsi="Open Sans" w:cs="Open Sans"/>
        </w:rPr>
        <w:t xml:space="preserve">ssessment </w:t>
      </w:r>
      <w:r w:rsidR="00AF76F4">
        <w:rPr>
          <w:rFonts w:ascii="Open Sans" w:hAnsi="Open Sans" w:cs="Open Sans"/>
        </w:rPr>
        <w:t>c</w:t>
      </w:r>
      <w:r w:rsidR="00AF76F4" w:rsidRPr="00EF2ED1">
        <w:rPr>
          <w:rFonts w:ascii="Open Sans" w:hAnsi="Open Sans" w:cs="Open Sans"/>
        </w:rPr>
        <w:t xml:space="preserve">ontact </w:t>
      </w:r>
      <w:r w:rsidRPr="00EF2ED1">
        <w:rPr>
          <w:rFonts w:ascii="Open Sans" w:hAnsi="Open Sans" w:cs="Open Sans"/>
        </w:rPr>
        <w:t>visit and planned and encourage them to continue</w:t>
      </w:r>
      <w:r w:rsidR="00B40FA8">
        <w:rPr>
          <w:rFonts w:ascii="Open Sans" w:hAnsi="Open Sans" w:cs="Open Sans"/>
        </w:rPr>
        <w:t xml:space="preserve"> along</w:t>
      </w:r>
      <w:r w:rsidRPr="00EF2ED1">
        <w:rPr>
          <w:rFonts w:ascii="Open Sans" w:hAnsi="Open Sans" w:cs="Open Sans"/>
        </w:rPr>
        <w:t xml:space="preserve"> that path.</w:t>
      </w:r>
    </w:p>
    <w:p w14:paraId="50CB20D5" w14:textId="41A810C0" w:rsidR="00983A31" w:rsidRPr="00EF2ED1" w:rsidRDefault="00983A31" w:rsidP="00D35AAE">
      <w:pPr>
        <w:pStyle w:val="NormalArial"/>
        <w:rPr>
          <w:rFonts w:ascii="Open Sans" w:hAnsi="Open Sans" w:cs="Open Sans"/>
        </w:rPr>
      </w:pPr>
      <w:r w:rsidRPr="00EF2ED1">
        <w:rPr>
          <w:rFonts w:ascii="Open Sans" w:hAnsi="Open Sans" w:cs="Open Sans"/>
        </w:rPr>
        <w:t xml:space="preserve">Based on the reasons above, I find </w:t>
      </w:r>
      <w:r w:rsidR="00AF76F4">
        <w:rPr>
          <w:rFonts w:ascii="Open Sans" w:hAnsi="Open Sans" w:cs="Open Sans"/>
        </w:rPr>
        <w:t>r</w:t>
      </w:r>
      <w:r w:rsidR="00AF76F4" w:rsidRPr="00EF2ED1">
        <w:rPr>
          <w:rFonts w:ascii="Open Sans" w:hAnsi="Open Sans" w:cs="Open Sans"/>
        </w:rPr>
        <w:t xml:space="preserve">equirement </w:t>
      </w:r>
      <w:r w:rsidR="00EF2ED1">
        <w:rPr>
          <w:rFonts w:ascii="Open Sans" w:hAnsi="Open Sans" w:cs="Open Sans"/>
        </w:rPr>
        <w:t>6</w:t>
      </w:r>
      <w:r w:rsidRPr="00EF2ED1">
        <w:rPr>
          <w:rFonts w:ascii="Open Sans" w:hAnsi="Open Sans" w:cs="Open Sans"/>
        </w:rPr>
        <w:t xml:space="preserve">(3)(c) </w:t>
      </w:r>
      <w:r w:rsidR="00EF2ED1" w:rsidRPr="00EF2ED1">
        <w:rPr>
          <w:rFonts w:ascii="Open Sans" w:hAnsi="Open Sans" w:cs="Open Sans"/>
        </w:rPr>
        <w:t>not compliant</w:t>
      </w:r>
      <w:r w:rsidRPr="00EF2ED1">
        <w:rPr>
          <w:rFonts w:ascii="Open Sans" w:hAnsi="Open Sans" w:cs="Open Sans"/>
        </w:rPr>
        <w:t>.</w:t>
      </w:r>
    </w:p>
    <w:p w14:paraId="27A5CE86" w14:textId="10662E8C" w:rsidR="0062671D" w:rsidRPr="00EF2ED1" w:rsidRDefault="0062671D" w:rsidP="00D35AAE">
      <w:pPr>
        <w:pStyle w:val="NormalArial"/>
        <w:rPr>
          <w:rFonts w:ascii="Open Sans" w:hAnsi="Open Sans" w:cs="Open Sans"/>
        </w:rPr>
      </w:pPr>
      <w:r w:rsidRPr="00EF2ED1">
        <w:rPr>
          <w:rFonts w:ascii="Open Sans" w:hAnsi="Open Sans" w:cs="Open Sans"/>
          <w:b/>
          <w:bCs/>
        </w:rPr>
        <w:t xml:space="preserve">Requirement 6(3)(d) </w:t>
      </w:r>
      <w:r w:rsidR="00620597" w:rsidRPr="00EF2ED1">
        <w:rPr>
          <w:rFonts w:ascii="Open Sans" w:hAnsi="Open Sans" w:cs="Open Sans"/>
        </w:rPr>
        <w:t xml:space="preserve">The service was unable to demonstrate </w:t>
      </w:r>
      <w:r w:rsidR="00EC2423" w:rsidRPr="00EF2ED1">
        <w:rPr>
          <w:rFonts w:ascii="Open Sans" w:hAnsi="Open Sans" w:cs="Open Sans"/>
        </w:rPr>
        <w:t>feedback,</w:t>
      </w:r>
      <w:r w:rsidR="00620597" w:rsidRPr="00EF2ED1">
        <w:rPr>
          <w:rFonts w:ascii="Open Sans" w:hAnsi="Open Sans" w:cs="Open Sans"/>
        </w:rPr>
        <w:t xml:space="preserve"> and complaints are reviewed and used to improve the quality of care and services.  </w:t>
      </w:r>
      <w:r w:rsidR="00367CEF" w:rsidRPr="00EF2ED1">
        <w:rPr>
          <w:rFonts w:ascii="Open Sans" w:hAnsi="Open Sans" w:cs="Open Sans"/>
        </w:rPr>
        <w:t xml:space="preserve">Multiple consumers have raised concerns through the complaints system, food focus groups and resident relative meetings about the quality of food and activities run at the service </w:t>
      </w:r>
      <w:r w:rsidR="00EC2423" w:rsidRPr="00EF2ED1">
        <w:rPr>
          <w:rFonts w:ascii="Open Sans" w:hAnsi="Open Sans" w:cs="Open Sans"/>
        </w:rPr>
        <w:t xml:space="preserve">since January 2025 with no implemented </w:t>
      </w:r>
      <w:r w:rsidR="00EC2423" w:rsidRPr="00EF2ED1">
        <w:rPr>
          <w:rFonts w:ascii="Open Sans" w:hAnsi="Open Sans" w:cs="Open Sans"/>
        </w:rPr>
        <w:lastRenderedPageBreak/>
        <w:t>improvements to those.</w:t>
      </w:r>
      <w:r w:rsidR="00C219CB" w:rsidRPr="00EF2ED1">
        <w:rPr>
          <w:rFonts w:ascii="Open Sans" w:hAnsi="Open Sans" w:cs="Open Sans"/>
        </w:rPr>
        <w:t xml:space="preserve"> </w:t>
      </w:r>
      <w:r w:rsidR="00E25C30" w:rsidRPr="00EF2ED1">
        <w:rPr>
          <w:rFonts w:ascii="Open Sans" w:hAnsi="Open Sans" w:cs="Open Sans"/>
        </w:rPr>
        <w:t>Documentation</w:t>
      </w:r>
      <w:r w:rsidR="00C219CB" w:rsidRPr="00EF2ED1">
        <w:rPr>
          <w:rFonts w:ascii="Open Sans" w:hAnsi="Open Sans" w:cs="Open Sans"/>
        </w:rPr>
        <w:t xml:space="preserve"> showed actions</w:t>
      </w:r>
      <w:r w:rsidR="00AF76F4">
        <w:rPr>
          <w:rFonts w:ascii="Open Sans" w:hAnsi="Open Sans" w:cs="Open Sans"/>
        </w:rPr>
        <w:t>,</w:t>
      </w:r>
      <w:r w:rsidR="00C219CB" w:rsidRPr="00EF2ED1">
        <w:rPr>
          <w:rFonts w:ascii="Open Sans" w:hAnsi="Open Sans" w:cs="Open Sans"/>
        </w:rPr>
        <w:t xml:space="preserve"> including on the </w:t>
      </w:r>
      <w:r w:rsidR="00AF76F4">
        <w:rPr>
          <w:rFonts w:ascii="Open Sans" w:hAnsi="Open Sans" w:cs="Open Sans"/>
        </w:rPr>
        <w:t>PCI</w:t>
      </w:r>
      <w:r w:rsidR="00C219CB" w:rsidRPr="00EF2ED1">
        <w:rPr>
          <w:rFonts w:ascii="Open Sans" w:hAnsi="Open Sans" w:cs="Open Sans"/>
        </w:rPr>
        <w:t xml:space="preserve"> for complaints management, </w:t>
      </w:r>
      <w:r w:rsidR="00E25C30" w:rsidRPr="00EF2ED1">
        <w:rPr>
          <w:rFonts w:ascii="Open Sans" w:hAnsi="Open Sans" w:cs="Open Sans"/>
        </w:rPr>
        <w:t>had</w:t>
      </w:r>
      <w:r w:rsidR="00AF76F4">
        <w:rPr>
          <w:rFonts w:ascii="Open Sans" w:hAnsi="Open Sans" w:cs="Open Sans"/>
        </w:rPr>
        <w:t xml:space="preserve"> not</w:t>
      </w:r>
      <w:r w:rsidR="00E25C30" w:rsidRPr="00EF2ED1">
        <w:rPr>
          <w:rFonts w:ascii="Open Sans" w:hAnsi="Open Sans" w:cs="Open Sans"/>
        </w:rPr>
        <w:t xml:space="preserve"> been completed.</w:t>
      </w:r>
    </w:p>
    <w:p w14:paraId="6D93C214" w14:textId="292513A0" w:rsidR="00983A31" w:rsidRPr="00EF2ED1" w:rsidRDefault="00B36BA6" w:rsidP="00D35AAE">
      <w:pPr>
        <w:pStyle w:val="NormalArial"/>
        <w:rPr>
          <w:rFonts w:ascii="Open Sans" w:hAnsi="Open Sans" w:cs="Open Sans"/>
        </w:rPr>
      </w:pPr>
      <w:r w:rsidRPr="00EF2ED1">
        <w:rPr>
          <w:rFonts w:ascii="Open Sans" w:hAnsi="Open Sans" w:cs="Open Sans"/>
        </w:rPr>
        <w:t xml:space="preserve">The provider acknowledges </w:t>
      </w:r>
      <w:r w:rsidR="00A765CF" w:rsidRPr="00EF2ED1">
        <w:rPr>
          <w:rFonts w:ascii="Open Sans" w:hAnsi="Open Sans" w:cs="Open Sans"/>
        </w:rPr>
        <w:t>most</w:t>
      </w:r>
      <w:r w:rsidRPr="00EF2ED1">
        <w:rPr>
          <w:rFonts w:ascii="Open Sans" w:hAnsi="Open Sans" w:cs="Open Sans"/>
        </w:rPr>
        <w:t xml:space="preserve"> the findings in the Assessment Team’s report and </w:t>
      </w:r>
      <w:r w:rsidR="00C70E4E" w:rsidRPr="00EF2ED1">
        <w:rPr>
          <w:rFonts w:ascii="Open Sans" w:hAnsi="Open Sans" w:cs="Open Sans"/>
        </w:rPr>
        <w:t>included</w:t>
      </w:r>
      <w:r w:rsidRPr="00EF2ED1">
        <w:rPr>
          <w:rFonts w:ascii="Open Sans" w:hAnsi="Open Sans" w:cs="Open Sans"/>
        </w:rPr>
        <w:t xml:space="preserve"> various actions taken to address th</w:t>
      </w:r>
      <w:r w:rsidR="00C26414" w:rsidRPr="00EF2ED1">
        <w:rPr>
          <w:rFonts w:ascii="Open Sans" w:hAnsi="Open Sans" w:cs="Open Sans"/>
        </w:rPr>
        <w:t>e deficits identified.  Improvement actions include</w:t>
      </w:r>
      <w:r w:rsidR="00AF76F4">
        <w:rPr>
          <w:rFonts w:ascii="Open Sans" w:hAnsi="Open Sans" w:cs="Open Sans"/>
        </w:rPr>
        <w:t>,</w:t>
      </w:r>
      <w:r w:rsidR="00C26414" w:rsidRPr="00EF2ED1">
        <w:rPr>
          <w:rFonts w:ascii="Open Sans" w:hAnsi="Open Sans" w:cs="Open Sans"/>
        </w:rPr>
        <w:t xml:space="preserve"> but are not limited to</w:t>
      </w:r>
      <w:r w:rsidR="00AF76F4">
        <w:rPr>
          <w:rFonts w:ascii="Open Sans" w:hAnsi="Open Sans" w:cs="Open Sans"/>
        </w:rPr>
        <w:t>,</w:t>
      </w:r>
      <w:r w:rsidR="00C26414" w:rsidRPr="00EF2ED1">
        <w:rPr>
          <w:rFonts w:ascii="Open Sans" w:hAnsi="Open Sans" w:cs="Open Sans"/>
        </w:rPr>
        <w:t xml:space="preserve"> </w:t>
      </w:r>
      <w:r w:rsidR="00520290" w:rsidRPr="00EF2ED1">
        <w:rPr>
          <w:rFonts w:ascii="Open Sans" w:hAnsi="Open Sans" w:cs="Open Sans"/>
        </w:rPr>
        <w:t>a shared feedback register</w:t>
      </w:r>
      <w:r w:rsidR="00226F40" w:rsidRPr="00EF2ED1">
        <w:rPr>
          <w:rFonts w:ascii="Open Sans" w:hAnsi="Open Sans" w:cs="Open Sans"/>
        </w:rPr>
        <w:t xml:space="preserve"> with oversight </w:t>
      </w:r>
      <w:r w:rsidR="00D1734C" w:rsidRPr="00EF2ED1">
        <w:rPr>
          <w:rFonts w:ascii="Open Sans" w:hAnsi="Open Sans" w:cs="Open Sans"/>
        </w:rPr>
        <w:t xml:space="preserve">siting with the facility manager and </w:t>
      </w:r>
      <w:r w:rsidR="00C65CCC" w:rsidRPr="00EF2ED1">
        <w:rPr>
          <w:rFonts w:ascii="Open Sans" w:hAnsi="Open Sans" w:cs="Open Sans"/>
        </w:rPr>
        <w:t>a weekly audit of entries logged on the r</w:t>
      </w:r>
      <w:r w:rsidR="00056701" w:rsidRPr="00EF2ED1">
        <w:rPr>
          <w:rFonts w:ascii="Open Sans" w:hAnsi="Open Sans" w:cs="Open Sans"/>
        </w:rPr>
        <w:t xml:space="preserve">egister, </w:t>
      </w:r>
      <w:r w:rsidR="00A2646B" w:rsidRPr="00EF2ED1">
        <w:rPr>
          <w:rFonts w:ascii="Open Sans" w:hAnsi="Open Sans" w:cs="Open Sans"/>
        </w:rPr>
        <w:t xml:space="preserve">feedback from resident </w:t>
      </w:r>
      <w:r w:rsidR="00DA3B4F" w:rsidRPr="00EF2ED1">
        <w:rPr>
          <w:rFonts w:ascii="Open Sans" w:hAnsi="Open Sans" w:cs="Open Sans"/>
        </w:rPr>
        <w:t>relative</w:t>
      </w:r>
      <w:r w:rsidR="00A2646B" w:rsidRPr="00EF2ED1">
        <w:rPr>
          <w:rFonts w:ascii="Open Sans" w:hAnsi="Open Sans" w:cs="Open Sans"/>
        </w:rPr>
        <w:t xml:space="preserve"> meeting and food focus groups being recorded on the </w:t>
      </w:r>
      <w:r w:rsidR="00DA3B4F" w:rsidRPr="00EF2ED1">
        <w:rPr>
          <w:rFonts w:ascii="Open Sans" w:hAnsi="Open Sans" w:cs="Open Sans"/>
        </w:rPr>
        <w:t>register and</w:t>
      </w:r>
      <w:r w:rsidR="00EB6843" w:rsidRPr="00EF2ED1">
        <w:rPr>
          <w:rFonts w:ascii="Open Sans" w:hAnsi="Open Sans" w:cs="Open Sans"/>
        </w:rPr>
        <w:t xml:space="preserve"> embedding complaints data</w:t>
      </w:r>
      <w:r w:rsidR="00DA3B4F" w:rsidRPr="00EF2ED1">
        <w:rPr>
          <w:rFonts w:ascii="Open Sans" w:hAnsi="Open Sans" w:cs="Open Sans"/>
        </w:rPr>
        <w:t xml:space="preserve"> into governance reporting.</w:t>
      </w:r>
      <w:r w:rsidR="00EC419B" w:rsidRPr="00EF2ED1">
        <w:rPr>
          <w:rFonts w:ascii="Open Sans" w:hAnsi="Open Sans" w:cs="Open Sans"/>
        </w:rPr>
        <w:t xml:space="preserve"> </w:t>
      </w:r>
    </w:p>
    <w:p w14:paraId="6C3576A4" w14:textId="0AD2B77B" w:rsidR="00E83FDB" w:rsidRPr="00EF2ED1" w:rsidRDefault="008B0CA6" w:rsidP="00D35AAE">
      <w:pPr>
        <w:pStyle w:val="NormalArial"/>
        <w:rPr>
          <w:rFonts w:ascii="Open Sans" w:hAnsi="Open Sans" w:cs="Open Sans"/>
        </w:rPr>
      </w:pPr>
      <w:r w:rsidRPr="00EF2ED1">
        <w:rPr>
          <w:rFonts w:ascii="Open Sans" w:hAnsi="Open Sans" w:cs="Open Sans"/>
        </w:rPr>
        <w:t xml:space="preserve">I acknowledge the information in the provider’s response and actions taken following the </w:t>
      </w:r>
      <w:r w:rsidR="00AF76F4">
        <w:rPr>
          <w:rFonts w:ascii="Open Sans" w:hAnsi="Open Sans" w:cs="Open Sans"/>
        </w:rPr>
        <w:t>a</w:t>
      </w:r>
      <w:r w:rsidR="00AF76F4" w:rsidRPr="00EF2ED1">
        <w:rPr>
          <w:rFonts w:ascii="Open Sans" w:hAnsi="Open Sans" w:cs="Open Sans"/>
        </w:rPr>
        <w:t xml:space="preserve">ssessment </w:t>
      </w:r>
      <w:r w:rsidR="00AF76F4">
        <w:rPr>
          <w:rFonts w:ascii="Open Sans" w:hAnsi="Open Sans" w:cs="Open Sans"/>
        </w:rPr>
        <w:t>c</w:t>
      </w:r>
      <w:r w:rsidR="00AF76F4" w:rsidRPr="00EF2ED1">
        <w:rPr>
          <w:rFonts w:ascii="Open Sans" w:hAnsi="Open Sans" w:cs="Open Sans"/>
        </w:rPr>
        <w:t>ontact</w:t>
      </w:r>
      <w:r w:rsidRPr="00EF2ED1">
        <w:rPr>
          <w:rFonts w:ascii="Open Sans" w:hAnsi="Open Sans" w:cs="Open Sans"/>
        </w:rPr>
        <w:t xml:space="preserve">, </w:t>
      </w:r>
      <w:r w:rsidR="00152BC7" w:rsidRPr="00EF2ED1">
        <w:rPr>
          <w:rFonts w:ascii="Open Sans" w:hAnsi="Open Sans" w:cs="Open Sans"/>
        </w:rPr>
        <w:t>however,</w:t>
      </w:r>
      <w:r w:rsidRPr="00EF2ED1">
        <w:rPr>
          <w:rFonts w:ascii="Open Sans" w:hAnsi="Open Sans" w:cs="Open Sans"/>
        </w:rPr>
        <w:t xml:space="preserve"> find an effective system was </w:t>
      </w:r>
      <w:r w:rsidR="00AF76F4">
        <w:rPr>
          <w:rFonts w:ascii="Open Sans" w:hAnsi="Open Sans" w:cs="Open Sans"/>
        </w:rPr>
        <w:t xml:space="preserve">not </w:t>
      </w:r>
      <w:r w:rsidRPr="00EF2ED1">
        <w:rPr>
          <w:rFonts w:ascii="Open Sans" w:hAnsi="Open Sans" w:cs="Open Sans"/>
        </w:rPr>
        <w:t xml:space="preserve">in place to ensure </w:t>
      </w:r>
      <w:r w:rsidR="00E2242D" w:rsidRPr="00EF2ED1">
        <w:rPr>
          <w:rFonts w:ascii="Open Sans" w:hAnsi="Open Sans" w:cs="Open Sans"/>
        </w:rPr>
        <w:t xml:space="preserve">feedback and complaints are reviewed to improve the quality of care and services. In coming to my finding, I have considered and placed weight in information </w:t>
      </w:r>
      <w:r w:rsidR="00577237" w:rsidRPr="00EF2ED1">
        <w:rPr>
          <w:rFonts w:ascii="Open Sans" w:hAnsi="Open Sans" w:cs="Open Sans"/>
        </w:rPr>
        <w:t xml:space="preserve">in the Assessment Team’s report in this </w:t>
      </w:r>
      <w:r w:rsidR="00AF76F4">
        <w:rPr>
          <w:rFonts w:ascii="Open Sans" w:hAnsi="Open Sans" w:cs="Open Sans"/>
        </w:rPr>
        <w:t>r</w:t>
      </w:r>
      <w:r w:rsidR="00AF76F4" w:rsidRPr="00EF2ED1">
        <w:rPr>
          <w:rFonts w:ascii="Open Sans" w:hAnsi="Open Sans" w:cs="Open Sans"/>
        </w:rPr>
        <w:t xml:space="preserve">equirement </w:t>
      </w:r>
      <w:r w:rsidR="00577237" w:rsidRPr="00EF2ED1">
        <w:rPr>
          <w:rFonts w:ascii="Open Sans" w:hAnsi="Open Sans" w:cs="Open Sans"/>
        </w:rPr>
        <w:t>and other areas</w:t>
      </w:r>
      <w:r w:rsidR="00AF76F4">
        <w:rPr>
          <w:rFonts w:ascii="Open Sans" w:hAnsi="Open Sans" w:cs="Open Sans"/>
        </w:rPr>
        <w:t>,</w:t>
      </w:r>
      <w:r w:rsidR="00577237" w:rsidRPr="00EF2ED1">
        <w:rPr>
          <w:rFonts w:ascii="Open Sans" w:hAnsi="Open Sans" w:cs="Open Sans"/>
        </w:rPr>
        <w:t xml:space="preserve"> </w:t>
      </w:r>
      <w:r w:rsidR="00D64F8F" w:rsidRPr="00EF2ED1">
        <w:rPr>
          <w:rFonts w:ascii="Open Sans" w:hAnsi="Open Sans" w:cs="Open Sans"/>
        </w:rPr>
        <w:t>incl</w:t>
      </w:r>
      <w:r w:rsidR="002E7DBF" w:rsidRPr="00EF2ED1">
        <w:rPr>
          <w:rFonts w:ascii="Open Sans" w:hAnsi="Open Sans" w:cs="Open Sans"/>
        </w:rPr>
        <w:t>uding Standard</w:t>
      </w:r>
      <w:r w:rsidR="00AF76F4">
        <w:rPr>
          <w:rFonts w:ascii="Open Sans" w:hAnsi="Open Sans" w:cs="Open Sans"/>
        </w:rPr>
        <w:t>s</w:t>
      </w:r>
      <w:r w:rsidR="002E7DBF" w:rsidRPr="00EF2ED1">
        <w:rPr>
          <w:rFonts w:ascii="Open Sans" w:hAnsi="Open Sans" w:cs="Open Sans"/>
        </w:rPr>
        <w:t xml:space="preserve"> 1, 4 and </w:t>
      </w:r>
      <w:r w:rsidR="00D64F8F" w:rsidRPr="00EF2ED1">
        <w:rPr>
          <w:rFonts w:ascii="Open Sans" w:hAnsi="Open Sans" w:cs="Open Sans"/>
        </w:rPr>
        <w:t>6</w:t>
      </w:r>
      <w:r w:rsidR="002E7DBF" w:rsidRPr="00EF2ED1">
        <w:rPr>
          <w:rFonts w:ascii="Open Sans" w:hAnsi="Open Sans" w:cs="Open Sans"/>
        </w:rPr>
        <w:t xml:space="preserve"> that show</w:t>
      </w:r>
      <w:r w:rsidR="007E6ED9" w:rsidRPr="00EF2ED1">
        <w:rPr>
          <w:rFonts w:ascii="Open Sans" w:hAnsi="Open Sans" w:cs="Open Sans"/>
        </w:rPr>
        <w:t xml:space="preserve">s multiple consumers </w:t>
      </w:r>
      <w:r w:rsidR="00D64F8F" w:rsidRPr="00EF2ED1">
        <w:rPr>
          <w:rFonts w:ascii="Open Sans" w:hAnsi="Open Sans" w:cs="Open Sans"/>
        </w:rPr>
        <w:t xml:space="preserve">providing feedback and making complaints </w:t>
      </w:r>
      <w:r w:rsidR="0036182F" w:rsidRPr="00EF2ED1">
        <w:rPr>
          <w:rFonts w:ascii="Open Sans" w:hAnsi="Open Sans" w:cs="Open Sans"/>
        </w:rPr>
        <w:t xml:space="preserve">in relation to meals provided, </w:t>
      </w:r>
      <w:r w:rsidR="00161F65" w:rsidRPr="00EF2ED1">
        <w:rPr>
          <w:rFonts w:ascii="Open Sans" w:hAnsi="Open Sans" w:cs="Open Sans"/>
        </w:rPr>
        <w:t xml:space="preserve">the lifestyle </w:t>
      </w:r>
      <w:r w:rsidR="00BD2A01" w:rsidRPr="00EF2ED1">
        <w:rPr>
          <w:rFonts w:ascii="Open Sans" w:hAnsi="Open Sans" w:cs="Open Sans"/>
        </w:rPr>
        <w:t>program</w:t>
      </w:r>
      <w:r w:rsidR="00161F65" w:rsidRPr="00EF2ED1">
        <w:rPr>
          <w:rFonts w:ascii="Open Sans" w:hAnsi="Open Sans" w:cs="Open Sans"/>
        </w:rPr>
        <w:t xml:space="preserve"> and the lack of choice and input into those without effective actions taken to improve care and services.</w:t>
      </w:r>
    </w:p>
    <w:p w14:paraId="2922C221" w14:textId="168A6841" w:rsidR="00161F65" w:rsidRPr="00EF2ED1" w:rsidRDefault="00161F65" w:rsidP="00D35AAE">
      <w:pPr>
        <w:pStyle w:val="NormalArial"/>
        <w:rPr>
          <w:rFonts w:ascii="Open Sans" w:hAnsi="Open Sans" w:cs="Open Sans"/>
        </w:rPr>
      </w:pPr>
      <w:r w:rsidRPr="00EF2ED1">
        <w:rPr>
          <w:rFonts w:ascii="Open Sans" w:hAnsi="Open Sans" w:cs="Open Sans"/>
        </w:rPr>
        <w:t xml:space="preserve">I </w:t>
      </w:r>
      <w:r w:rsidR="00BD2A01" w:rsidRPr="00EF2ED1">
        <w:rPr>
          <w:rFonts w:ascii="Open Sans" w:hAnsi="Open Sans" w:cs="Open Sans"/>
        </w:rPr>
        <w:t>acknowledge</w:t>
      </w:r>
      <w:r w:rsidRPr="00EF2ED1">
        <w:rPr>
          <w:rFonts w:ascii="Open Sans" w:hAnsi="Open Sans" w:cs="Open Sans"/>
        </w:rPr>
        <w:t xml:space="preserve"> the </w:t>
      </w:r>
      <w:r w:rsidR="00BD2A01" w:rsidRPr="00EF2ED1">
        <w:rPr>
          <w:rFonts w:ascii="Open Sans" w:hAnsi="Open Sans" w:cs="Open Sans"/>
        </w:rPr>
        <w:t>actions</w:t>
      </w:r>
      <w:r w:rsidRPr="00EF2ED1">
        <w:rPr>
          <w:rFonts w:ascii="Open Sans" w:hAnsi="Open Sans" w:cs="Open Sans"/>
        </w:rPr>
        <w:t xml:space="preserve"> the provider has taken and </w:t>
      </w:r>
      <w:r w:rsidR="00A61D2E" w:rsidRPr="00EF2ED1">
        <w:rPr>
          <w:rFonts w:ascii="Open Sans" w:hAnsi="Open Sans" w:cs="Open Sans"/>
        </w:rPr>
        <w:t>planned and</w:t>
      </w:r>
      <w:r w:rsidRPr="00EF2ED1">
        <w:rPr>
          <w:rFonts w:ascii="Open Sans" w:hAnsi="Open Sans" w:cs="Open Sans"/>
        </w:rPr>
        <w:t xml:space="preserve"> </w:t>
      </w:r>
      <w:r w:rsidR="00BD2A01" w:rsidRPr="00EF2ED1">
        <w:rPr>
          <w:rFonts w:ascii="Open Sans" w:hAnsi="Open Sans" w:cs="Open Sans"/>
        </w:rPr>
        <w:t>encourage</w:t>
      </w:r>
      <w:r w:rsidRPr="00EF2ED1">
        <w:rPr>
          <w:rFonts w:ascii="Open Sans" w:hAnsi="Open Sans" w:cs="Open Sans"/>
        </w:rPr>
        <w:t xml:space="preserve"> them to continue to </w:t>
      </w:r>
      <w:r w:rsidR="00267EE9" w:rsidRPr="00EF2ED1">
        <w:rPr>
          <w:rFonts w:ascii="Open Sans" w:hAnsi="Open Sans" w:cs="Open Sans"/>
        </w:rPr>
        <w:t>implement</w:t>
      </w:r>
      <w:r w:rsidRPr="00EF2ED1">
        <w:rPr>
          <w:rFonts w:ascii="Open Sans" w:hAnsi="Open Sans" w:cs="Open Sans"/>
        </w:rPr>
        <w:t xml:space="preserve"> and embed those.</w:t>
      </w:r>
    </w:p>
    <w:p w14:paraId="337A796E" w14:textId="50D5B18A" w:rsidR="00161F65" w:rsidRPr="00EF2ED1" w:rsidRDefault="00161F65" w:rsidP="00D35AAE">
      <w:pPr>
        <w:pStyle w:val="NormalArial"/>
        <w:rPr>
          <w:rFonts w:ascii="Open Sans" w:hAnsi="Open Sans" w:cs="Open Sans"/>
        </w:rPr>
      </w:pPr>
      <w:r w:rsidRPr="00EF2ED1">
        <w:rPr>
          <w:rFonts w:ascii="Open Sans" w:hAnsi="Open Sans" w:cs="Open Sans"/>
        </w:rPr>
        <w:t xml:space="preserve">Based on the information above, I find </w:t>
      </w:r>
      <w:r w:rsidR="00AF76F4">
        <w:rPr>
          <w:rFonts w:ascii="Open Sans" w:hAnsi="Open Sans" w:cs="Open Sans"/>
        </w:rPr>
        <w:t>r</w:t>
      </w:r>
      <w:r w:rsidR="00AF76F4" w:rsidRPr="00EF2ED1">
        <w:rPr>
          <w:rFonts w:ascii="Open Sans" w:hAnsi="Open Sans" w:cs="Open Sans"/>
        </w:rPr>
        <w:t xml:space="preserve">equirement </w:t>
      </w:r>
      <w:r w:rsidR="00EF2ED1">
        <w:rPr>
          <w:rFonts w:ascii="Open Sans" w:hAnsi="Open Sans" w:cs="Open Sans"/>
        </w:rPr>
        <w:t>6</w:t>
      </w:r>
      <w:r w:rsidRPr="00EF2ED1">
        <w:rPr>
          <w:rFonts w:ascii="Open Sans" w:hAnsi="Open Sans" w:cs="Open Sans"/>
        </w:rPr>
        <w:t>(3)(d)</w:t>
      </w:r>
      <w:r w:rsidR="00267EE9" w:rsidRPr="00EF2ED1">
        <w:rPr>
          <w:rFonts w:ascii="Open Sans" w:hAnsi="Open Sans" w:cs="Open Sans"/>
        </w:rPr>
        <w:t xml:space="preserve"> </w:t>
      </w:r>
      <w:r w:rsidR="00EF2ED1" w:rsidRPr="00EF2ED1">
        <w:rPr>
          <w:rFonts w:ascii="Open Sans" w:hAnsi="Open Sans" w:cs="Open Sans"/>
        </w:rPr>
        <w:t>not compliant</w:t>
      </w:r>
      <w:r w:rsidR="008530FF" w:rsidRPr="00EF2ED1">
        <w:rPr>
          <w:rFonts w:ascii="Open Sans" w:hAnsi="Open Sans" w:cs="Open Sans"/>
        </w:rPr>
        <w:t>.</w:t>
      </w:r>
    </w:p>
    <w:p w14:paraId="3286BAFE" w14:textId="127C0867" w:rsidR="008530FF" w:rsidRPr="00EF2ED1" w:rsidRDefault="008530FF" w:rsidP="00D35AAE">
      <w:pPr>
        <w:pStyle w:val="NormalArial"/>
        <w:rPr>
          <w:rFonts w:ascii="Open Sans" w:hAnsi="Open Sans" w:cs="Open Sans"/>
        </w:rPr>
      </w:pPr>
      <w:r w:rsidRPr="00EF2ED1">
        <w:rPr>
          <w:rFonts w:ascii="Open Sans" w:hAnsi="Open Sans" w:cs="Open Sans"/>
        </w:rPr>
        <w:t xml:space="preserve">In relation to </w:t>
      </w:r>
      <w:r w:rsidR="00AF76F4">
        <w:rPr>
          <w:rFonts w:ascii="Open Sans" w:hAnsi="Open Sans" w:cs="Open Sans"/>
          <w:b/>
          <w:bCs/>
        </w:rPr>
        <w:t>r</w:t>
      </w:r>
      <w:r w:rsidR="00AF76F4" w:rsidRPr="00EF2ED1">
        <w:rPr>
          <w:rFonts w:ascii="Open Sans" w:hAnsi="Open Sans" w:cs="Open Sans"/>
          <w:b/>
          <w:bCs/>
        </w:rPr>
        <w:t xml:space="preserve">equirement </w:t>
      </w:r>
      <w:r w:rsidR="004E65BD">
        <w:rPr>
          <w:rFonts w:ascii="Open Sans" w:hAnsi="Open Sans" w:cs="Open Sans"/>
          <w:b/>
          <w:bCs/>
        </w:rPr>
        <w:t>6</w:t>
      </w:r>
      <w:r w:rsidRPr="00EF2ED1">
        <w:rPr>
          <w:rFonts w:ascii="Open Sans" w:hAnsi="Open Sans" w:cs="Open Sans"/>
          <w:b/>
          <w:bCs/>
        </w:rPr>
        <w:t>(3)(a)</w:t>
      </w:r>
      <w:r w:rsidR="00AF76F4">
        <w:rPr>
          <w:rFonts w:ascii="Open Sans" w:hAnsi="Open Sans" w:cs="Open Sans"/>
          <w:b/>
          <w:bCs/>
        </w:rPr>
        <w:t>,</w:t>
      </w:r>
      <w:r w:rsidRPr="00EF2ED1">
        <w:rPr>
          <w:rFonts w:ascii="Open Sans" w:hAnsi="Open Sans" w:cs="Open Sans"/>
        </w:rPr>
        <w:t xml:space="preserve"> </w:t>
      </w:r>
      <w:r w:rsidR="00D97740" w:rsidRPr="00EF2ED1">
        <w:rPr>
          <w:rFonts w:ascii="Open Sans" w:hAnsi="Open Sans" w:cs="Open Sans"/>
        </w:rPr>
        <w:t xml:space="preserve">consumers and representatives confirmed they were able to provide </w:t>
      </w:r>
      <w:r w:rsidR="0074515F" w:rsidRPr="00EF2ED1">
        <w:rPr>
          <w:rFonts w:ascii="Open Sans" w:hAnsi="Open Sans" w:cs="Open Sans"/>
        </w:rPr>
        <w:t>feedback</w:t>
      </w:r>
      <w:r w:rsidR="00D97740" w:rsidRPr="00EF2ED1">
        <w:rPr>
          <w:rFonts w:ascii="Open Sans" w:hAnsi="Open Sans" w:cs="Open Sans"/>
        </w:rPr>
        <w:t xml:space="preserve"> and make </w:t>
      </w:r>
      <w:r w:rsidR="0074515F" w:rsidRPr="00EF2ED1">
        <w:rPr>
          <w:rFonts w:ascii="Open Sans" w:hAnsi="Open Sans" w:cs="Open Sans"/>
        </w:rPr>
        <w:t>complaints and</w:t>
      </w:r>
      <w:r w:rsidR="00D97740" w:rsidRPr="00EF2ED1">
        <w:rPr>
          <w:rFonts w:ascii="Open Sans" w:hAnsi="Open Sans" w:cs="Open Sans"/>
        </w:rPr>
        <w:t xml:space="preserve"> were not worried to do so. </w:t>
      </w:r>
      <w:r w:rsidR="00BE3E61" w:rsidRPr="00EF2ED1">
        <w:rPr>
          <w:rFonts w:ascii="Open Sans" w:hAnsi="Open Sans" w:cs="Open Sans"/>
        </w:rPr>
        <w:t xml:space="preserve">One consumer described how </w:t>
      </w:r>
      <w:r w:rsidR="00074D93" w:rsidRPr="00EF2ED1">
        <w:rPr>
          <w:rFonts w:ascii="Open Sans" w:hAnsi="Open Sans" w:cs="Open Sans"/>
        </w:rPr>
        <w:t xml:space="preserve">they are encouraged to provide feedback during the scheduled food focus groups. </w:t>
      </w:r>
      <w:r w:rsidR="00152BC7" w:rsidRPr="00EF2ED1">
        <w:rPr>
          <w:rFonts w:ascii="Open Sans" w:hAnsi="Open Sans" w:cs="Open Sans"/>
        </w:rPr>
        <w:t xml:space="preserve">Staff </w:t>
      </w:r>
      <w:r w:rsidR="00AF76F4">
        <w:rPr>
          <w:rFonts w:ascii="Open Sans" w:hAnsi="Open Sans" w:cs="Open Sans"/>
        </w:rPr>
        <w:t>were aware</w:t>
      </w:r>
      <w:r w:rsidR="00152BC7" w:rsidRPr="00EF2ED1">
        <w:rPr>
          <w:rFonts w:ascii="Open Sans" w:hAnsi="Open Sans" w:cs="Open Sans"/>
        </w:rPr>
        <w:t xml:space="preserve"> of the </w:t>
      </w:r>
      <w:r w:rsidR="00AF76F4" w:rsidRPr="00EF2ED1">
        <w:rPr>
          <w:rFonts w:ascii="Open Sans" w:hAnsi="Open Sans" w:cs="Open Sans"/>
        </w:rPr>
        <w:t>feedback</w:t>
      </w:r>
      <w:r w:rsidR="00152BC7" w:rsidRPr="00EF2ED1">
        <w:rPr>
          <w:rFonts w:ascii="Open Sans" w:hAnsi="Open Sans" w:cs="Open Sans"/>
        </w:rPr>
        <w:t xml:space="preserve"> processes in place and described ways they support consumers to make complaints if they wish to. </w:t>
      </w:r>
      <w:r w:rsidR="00E3017B" w:rsidRPr="00EF2ED1">
        <w:rPr>
          <w:rFonts w:ascii="Open Sans" w:hAnsi="Open Sans" w:cs="Open Sans"/>
        </w:rPr>
        <w:t xml:space="preserve">Documentation confirmed </w:t>
      </w:r>
      <w:r w:rsidR="0074515F" w:rsidRPr="00EF2ED1">
        <w:rPr>
          <w:rFonts w:ascii="Open Sans" w:hAnsi="Open Sans" w:cs="Open Sans"/>
        </w:rPr>
        <w:t>feedback</w:t>
      </w:r>
      <w:r w:rsidR="00E3017B" w:rsidRPr="00EF2ED1">
        <w:rPr>
          <w:rFonts w:ascii="Open Sans" w:hAnsi="Open Sans" w:cs="Open Sans"/>
        </w:rPr>
        <w:t xml:space="preserve"> is collected and maintained on a feedback register by the service.</w:t>
      </w:r>
    </w:p>
    <w:p w14:paraId="0D8F5C91" w14:textId="38B9DB43" w:rsidR="00152BC7" w:rsidRPr="00EF2ED1" w:rsidRDefault="00152BC7" w:rsidP="00D35AAE">
      <w:pPr>
        <w:pStyle w:val="NormalArial"/>
        <w:rPr>
          <w:rFonts w:ascii="Open Sans" w:hAnsi="Open Sans" w:cs="Open Sans"/>
        </w:rPr>
      </w:pPr>
      <w:r w:rsidRPr="00EF2ED1">
        <w:rPr>
          <w:rFonts w:ascii="Open Sans" w:hAnsi="Open Sans" w:cs="Open Sans"/>
        </w:rPr>
        <w:t xml:space="preserve">Based on the information in the Assessment Team’s report, I find </w:t>
      </w:r>
      <w:r w:rsidR="00AF76F4">
        <w:rPr>
          <w:rFonts w:ascii="Open Sans" w:hAnsi="Open Sans" w:cs="Open Sans"/>
        </w:rPr>
        <w:t>r</w:t>
      </w:r>
      <w:r w:rsidR="00AF76F4" w:rsidRPr="00EF2ED1">
        <w:rPr>
          <w:rFonts w:ascii="Open Sans" w:hAnsi="Open Sans" w:cs="Open Sans"/>
        </w:rPr>
        <w:t xml:space="preserve">equirement </w:t>
      </w:r>
      <w:r w:rsidR="00EF2ED1">
        <w:rPr>
          <w:rFonts w:ascii="Open Sans" w:hAnsi="Open Sans" w:cs="Open Sans"/>
        </w:rPr>
        <w:t>6</w:t>
      </w:r>
      <w:r w:rsidRPr="00EF2ED1">
        <w:rPr>
          <w:rFonts w:ascii="Open Sans" w:hAnsi="Open Sans" w:cs="Open Sans"/>
        </w:rPr>
        <w:t>(3)(a) compliant.</w:t>
      </w:r>
    </w:p>
    <w:p w14:paraId="5A666BB0" w14:textId="77777777" w:rsidR="00DA3B4F" w:rsidRPr="0062671D" w:rsidRDefault="00DA3B4F" w:rsidP="00D35AAE">
      <w:pPr>
        <w:pStyle w:val="NormalArial"/>
      </w:pPr>
    </w:p>
    <w:p w14:paraId="24938B6A" w14:textId="77777777" w:rsidR="00402F69" w:rsidRPr="001E694D" w:rsidRDefault="00402F69" w:rsidP="00402F69">
      <w:pPr>
        <w:pStyle w:val="NormalArial"/>
        <w:rPr>
          <w:rFonts w:ascii="Open Sans" w:hAnsi="Open Sans" w:cs="Open Sans"/>
        </w:rPr>
      </w:pPr>
      <w:r w:rsidRPr="001E694D">
        <w:rPr>
          <w:rFonts w:ascii="Open Sans" w:hAnsi="Open Sans" w:cs="Open Sans"/>
        </w:rPr>
        <w:br w:type="page"/>
      </w:r>
    </w:p>
    <w:p w14:paraId="4B58168F"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D0B6B" w14:paraId="004118C9" w14:textId="77777777" w:rsidTr="007D0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663682" w14:textId="77777777" w:rsidR="00402F69" w:rsidRPr="001E694D" w:rsidRDefault="00402F69" w:rsidP="00402F69">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545C270"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3B14C0C8" w14:textId="77777777" w:rsidTr="00344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607F2E"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CFBEF56"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819A67C" w14:textId="3A90DEA1"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099599"/>
                <w:placeholder>
                  <w:docPart w:val="8FBB6E6E90ED4F849A0DDD47727D6C7D"/>
                </w:placeholder>
                <w:dropDownList>
                  <w:listItem w:displayText="choose a rating" w:value="choose a rating"/>
                  <w:listItem w:displayText="Compliant" w:value="Compliant"/>
                  <w:listItem w:displayText="Not Compliant" w:value="Not Compliant"/>
                </w:dropDownList>
              </w:sdtPr>
              <w:sdtEndPr/>
              <w:sdtContent>
                <w:r w:rsidR="7339A7E7" w:rsidRPr="582B1718">
                  <w:rPr>
                    <w:rFonts w:ascii="Open Sans" w:hAnsi="Open Sans" w:cs="Open Sans"/>
                  </w:rPr>
                  <w:t xml:space="preserve">Not </w:t>
                </w:r>
                <w:r w:rsidR="00402F69" w:rsidRPr="582B1718">
                  <w:rPr>
                    <w:rFonts w:ascii="Open Sans" w:hAnsi="Open Sans" w:cs="Open Sans"/>
                  </w:rPr>
                  <w:t>Compliant</w:t>
                </w:r>
              </w:sdtContent>
            </w:sdt>
          </w:p>
        </w:tc>
      </w:tr>
      <w:tr w:rsidR="006B241D" w14:paraId="62CD9835" w14:textId="77777777" w:rsidTr="0034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349B6A"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B3AF46B"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FBF8E94" w14:textId="1335D610"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420670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B44C5">
                  <w:rPr>
                    <w:rFonts w:ascii="Open Sans" w:hAnsi="Open Sans" w:cs="Open Sans"/>
                    <w:color w:val="auto"/>
                  </w:rPr>
                  <w:t>Not Compliant</w:t>
                </w:r>
              </w:sdtContent>
            </w:sdt>
          </w:p>
        </w:tc>
      </w:tr>
      <w:tr w:rsidR="007D0B6B" w14:paraId="303EC4AD" w14:textId="77777777" w:rsidTr="00344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551E4C"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077F272"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249CD908"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167488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6B241D" w14:paraId="441AE955" w14:textId="77777777" w:rsidTr="0034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0BE03C"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9A65143"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C884DBB" w14:textId="2CE3142B" w:rsidR="00402F69" w:rsidRPr="001E694D" w:rsidRDefault="002F0038" w:rsidP="00402F6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182348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B44C5">
                  <w:rPr>
                    <w:rFonts w:ascii="Open Sans" w:hAnsi="Open Sans" w:cs="Open Sans"/>
                    <w:color w:val="auto"/>
                  </w:rPr>
                  <w:t>Not Compliant</w:t>
                </w:r>
              </w:sdtContent>
            </w:sdt>
          </w:p>
        </w:tc>
      </w:tr>
      <w:tr w:rsidR="007D0B6B" w14:paraId="4C10DEF8" w14:textId="77777777" w:rsidTr="00344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63905"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D76582B"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0216447" w14:textId="19BF882D" w:rsidR="00402F69" w:rsidRPr="001E694D" w:rsidRDefault="002F0038" w:rsidP="00402F6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742043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B44C5">
                  <w:rPr>
                    <w:rFonts w:ascii="Open Sans" w:hAnsi="Open Sans" w:cs="Open Sans"/>
                    <w:color w:val="auto"/>
                  </w:rPr>
                  <w:t>Not Compliant</w:t>
                </w:r>
              </w:sdtContent>
            </w:sdt>
          </w:p>
        </w:tc>
      </w:tr>
    </w:tbl>
    <w:p w14:paraId="3E46AE94" w14:textId="77777777" w:rsidR="00402F69" w:rsidRPr="003E162B" w:rsidRDefault="00402F69" w:rsidP="00402F69">
      <w:pPr>
        <w:pStyle w:val="Heading20"/>
        <w:rPr>
          <w:rFonts w:ascii="Open Sans" w:hAnsi="Open Sans" w:cs="Open Sans"/>
          <w:color w:val="781E77"/>
        </w:rPr>
      </w:pPr>
      <w:r w:rsidRPr="003E162B">
        <w:rPr>
          <w:rFonts w:ascii="Open Sans" w:hAnsi="Open Sans" w:cs="Open Sans"/>
          <w:color w:val="781E77"/>
        </w:rPr>
        <w:t>Findings</w:t>
      </w:r>
    </w:p>
    <w:p w14:paraId="3D28C266" w14:textId="2A5AEA57" w:rsidR="00A95BDF" w:rsidRPr="00EF2ED1" w:rsidRDefault="00A95BDF" w:rsidP="00A95BDF">
      <w:pPr>
        <w:pStyle w:val="NormalArial"/>
        <w:rPr>
          <w:rFonts w:ascii="Open Sans" w:hAnsi="Open Sans" w:cs="Open Sans"/>
        </w:rPr>
      </w:pPr>
      <w:r w:rsidRPr="00EF2ED1">
        <w:rPr>
          <w:rFonts w:ascii="Open Sans" w:hAnsi="Open Sans" w:cs="Open Sans"/>
        </w:rPr>
        <w:t>This Quality Standard is no</w:t>
      </w:r>
      <w:r w:rsidR="00663B42" w:rsidRPr="00EF2ED1">
        <w:rPr>
          <w:rFonts w:ascii="Open Sans" w:hAnsi="Open Sans" w:cs="Open Sans"/>
        </w:rPr>
        <w:t>t</w:t>
      </w:r>
      <w:r w:rsidR="00AF76F4">
        <w:rPr>
          <w:rFonts w:ascii="Open Sans" w:hAnsi="Open Sans" w:cs="Open Sans"/>
        </w:rPr>
        <w:t xml:space="preserve"> </w:t>
      </w:r>
      <w:r w:rsidRPr="00EF2ED1">
        <w:rPr>
          <w:rFonts w:ascii="Open Sans" w:hAnsi="Open Sans" w:cs="Open Sans"/>
        </w:rPr>
        <w:t xml:space="preserve">compliant as </w:t>
      </w:r>
      <w:r w:rsidR="00B1652B">
        <w:rPr>
          <w:rFonts w:ascii="Open Sans" w:hAnsi="Open Sans" w:cs="Open Sans"/>
        </w:rPr>
        <w:t>4</w:t>
      </w:r>
      <w:r w:rsidR="00B40FA8">
        <w:rPr>
          <w:rFonts w:ascii="Open Sans" w:hAnsi="Open Sans" w:cs="Open Sans"/>
        </w:rPr>
        <w:t xml:space="preserve"> of the 5</w:t>
      </w:r>
      <w:r w:rsidRPr="00EF2ED1">
        <w:rPr>
          <w:rFonts w:ascii="Open Sans" w:hAnsi="Open Sans" w:cs="Open Sans"/>
        </w:rPr>
        <w:t xml:space="preserve"> requirements have been found no</w:t>
      </w:r>
      <w:r w:rsidR="00663B42" w:rsidRPr="00EF2ED1">
        <w:rPr>
          <w:rFonts w:ascii="Open Sans" w:hAnsi="Open Sans" w:cs="Open Sans"/>
        </w:rPr>
        <w:t>t</w:t>
      </w:r>
      <w:r w:rsidR="00AF76F4">
        <w:rPr>
          <w:rFonts w:ascii="Open Sans" w:hAnsi="Open Sans" w:cs="Open Sans"/>
        </w:rPr>
        <w:t xml:space="preserve"> </w:t>
      </w:r>
      <w:r w:rsidRPr="00EF2ED1">
        <w:rPr>
          <w:rFonts w:ascii="Open Sans" w:hAnsi="Open Sans" w:cs="Open Sans"/>
        </w:rPr>
        <w:t xml:space="preserve">compliant. The </w:t>
      </w:r>
      <w:r w:rsidR="00AF76F4">
        <w:rPr>
          <w:rFonts w:ascii="Open Sans" w:hAnsi="Open Sans" w:cs="Open Sans"/>
        </w:rPr>
        <w:t>A</w:t>
      </w:r>
      <w:r w:rsidR="00AF76F4" w:rsidRPr="00EF2ED1">
        <w:rPr>
          <w:rFonts w:ascii="Open Sans" w:hAnsi="Open Sans" w:cs="Open Sans"/>
        </w:rPr>
        <w:t xml:space="preserve">ssessment </w:t>
      </w:r>
      <w:r w:rsidR="00AF76F4">
        <w:rPr>
          <w:rFonts w:ascii="Open Sans" w:hAnsi="Open Sans" w:cs="Open Sans"/>
        </w:rPr>
        <w:t>T</w:t>
      </w:r>
      <w:r w:rsidRPr="00EF2ED1">
        <w:rPr>
          <w:rFonts w:ascii="Open Sans" w:hAnsi="Open Sans" w:cs="Open Sans"/>
        </w:rPr>
        <w:t>eam recommended requirements 7(3)(a</w:t>
      </w:r>
      <w:r w:rsidR="00A45529">
        <w:rPr>
          <w:rFonts w:ascii="Open Sans" w:hAnsi="Open Sans" w:cs="Open Sans"/>
        </w:rPr>
        <w:t xml:space="preserve">), </w:t>
      </w:r>
      <w:r w:rsidRPr="00EF2ED1">
        <w:rPr>
          <w:rFonts w:ascii="Open Sans" w:hAnsi="Open Sans" w:cs="Open Sans"/>
        </w:rPr>
        <w:t xml:space="preserve">7(3)(b), </w:t>
      </w:r>
      <w:r w:rsidR="00615DD7" w:rsidRPr="00EF2ED1">
        <w:rPr>
          <w:rFonts w:ascii="Open Sans" w:hAnsi="Open Sans" w:cs="Open Sans"/>
        </w:rPr>
        <w:t>7</w:t>
      </w:r>
      <w:r w:rsidRPr="00EF2ED1">
        <w:rPr>
          <w:rFonts w:ascii="Open Sans" w:hAnsi="Open Sans" w:cs="Open Sans"/>
        </w:rPr>
        <w:t xml:space="preserve">(3)(d) and </w:t>
      </w:r>
      <w:r w:rsidR="00615DD7" w:rsidRPr="00EF2ED1">
        <w:rPr>
          <w:rFonts w:ascii="Open Sans" w:hAnsi="Open Sans" w:cs="Open Sans"/>
        </w:rPr>
        <w:t>7</w:t>
      </w:r>
      <w:r w:rsidRPr="00EF2ED1">
        <w:rPr>
          <w:rFonts w:ascii="Open Sans" w:hAnsi="Open Sans" w:cs="Open Sans"/>
        </w:rPr>
        <w:t xml:space="preserve">(3)(e) in this Standard not met and requirement </w:t>
      </w:r>
      <w:r w:rsidR="006D3BCB" w:rsidRPr="00EF2ED1">
        <w:rPr>
          <w:rFonts w:ascii="Open Sans" w:hAnsi="Open Sans" w:cs="Open Sans"/>
        </w:rPr>
        <w:t>7</w:t>
      </w:r>
      <w:r w:rsidRPr="00EF2ED1">
        <w:rPr>
          <w:rFonts w:ascii="Open Sans" w:hAnsi="Open Sans" w:cs="Open Sans"/>
        </w:rPr>
        <w:t>(3)(</w:t>
      </w:r>
      <w:r w:rsidR="00866624" w:rsidRPr="00EF2ED1">
        <w:rPr>
          <w:rFonts w:ascii="Open Sans" w:hAnsi="Open Sans" w:cs="Open Sans"/>
        </w:rPr>
        <w:t>c</w:t>
      </w:r>
      <w:r w:rsidRPr="00EF2ED1">
        <w:rPr>
          <w:rFonts w:ascii="Open Sans" w:hAnsi="Open Sans" w:cs="Open Sans"/>
        </w:rPr>
        <w:t>) met, and provided the following evidence gathered through interviews, document review and observations. </w:t>
      </w:r>
    </w:p>
    <w:p w14:paraId="2D4297A7" w14:textId="693E3751" w:rsidR="00A17CA8" w:rsidRPr="00EF2ED1" w:rsidRDefault="00615DD7" w:rsidP="00402F69">
      <w:pPr>
        <w:pStyle w:val="NormalArial"/>
        <w:rPr>
          <w:rFonts w:ascii="Open Sans" w:hAnsi="Open Sans" w:cs="Open Sans"/>
        </w:rPr>
      </w:pPr>
      <w:r w:rsidRPr="00EF2ED1">
        <w:rPr>
          <w:rFonts w:ascii="Open Sans" w:hAnsi="Open Sans" w:cs="Open Sans"/>
          <w:b/>
          <w:bCs/>
        </w:rPr>
        <w:t xml:space="preserve">Requirement 7(3)(a) </w:t>
      </w:r>
      <w:r w:rsidR="00DC4322" w:rsidRPr="00EF2ED1">
        <w:rPr>
          <w:rFonts w:ascii="Open Sans" w:hAnsi="Open Sans" w:cs="Open Sans"/>
        </w:rPr>
        <w:t>Consumers</w:t>
      </w:r>
      <w:r w:rsidR="00353961" w:rsidRPr="00EF2ED1">
        <w:rPr>
          <w:rFonts w:ascii="Open Sans" w:hAnsi="Open Sans" w:cs="Open Sans"/>
        </w:rPr>
        <w:t xml:space="preserve"> expressed dissatisfaction with the number if mix of staff </w:t>
      </w:r>
      <w:r w:rsidR="00BB5E85" w:rsidRPr="00EF2ED1">
        <w:rPr>
          <w:rFonts w:ascii="Open Sans" w:hAnsi="Open Sans" w:cs="Open Sans"/>
        </w:rPr>
        <w:t>and this did not always meet their expectations for care delivery</w:t>
      </w:r>
      <w:r w:rsidR="00A56F88" w:rsidRPr="00EF2ED1">
        <w:rPr>
          <w:rFonts w:ascii="Open Sans" w:hAnsi="Open Sans" w:cs="Open Sans"/>
        </w:rPr>
        <w:t xml:space="preserve">, with one consumer </w:t>
      </w:r>
      <w:r w:rsidR="0069426F" w:rsidRPr="00EF2ED1">
        <w:rPr>
          <w:rFonts w:ascii="Open Sans" w:hAnsi="Open Sans" w:cs="Open Sans"/>
        </w:rPr>
        <w:t xml:space="preserve">stating they are often waiting for assistance to mobilise and end up </w:t>
      </w:r>
      <w:r w:rsidR="4215F078" w:rsidRPr="00EF2ED1">
        <w:rPr>
          <w:rFonts w:ascii="Open Sans" w:hAnsi="Open Sans" w:cs="Open Sans"/>
        </w:rPr>
        <w:t>moving independently,</w:t>
      </w:r>
      <w:r w:rsidR="180B7778" w:rsidRPr="00EF2ED1">
        <w:rPr>
          <w:rFonts w:ascii="Open Sans" w:hAnsi="Open Sans" w:cs="Open Sans"/>
        </w:rPr>
        <w:t xml:space="preserve"> </w:t>
      </w:r>
      <w:r w:rsidR="0069426F" w:rsidRPr="00EF2ED1">
        <w:rPr>
          <w:rFonts w:ascii="Open Sans" w:hAnsi="Open Sans" w:cs="Open Sans"/>
        </w:rPr>
        <w:t xml:space="preserve">which </w:t>
      </w:r>
      <w:r w:rsidR="00EB0F09" w:rsidRPr="00EF2ED1">
        <w:rPr>
          <w:rFonts w:ascii="Open Sans" w:hAnsi="Open Sans" w:cs="Open Sans"/>
        </w:rPr>
        <w:t>presents a safety risk</w:t>
      </w:r>
      <w:r w:rsidR="23E89BA7" w:rsidRPr="00EF2ED1">
        <w:rPr>
          <w:rFonts w:ascii="Open Sans" w:hAnsi="Open Sans" w:cs="Open Sans"/>
        </w:rPr>
        <w:t>. A</w:t>
      </w:r>
      <w:r w:rsidR="00EB0F09" w:rsidRPr="00EF2ED1">
        <w:rPr>
          <w:rFonts w:ascii="Open Sans" w:hAnsi="Open Sans" w:cs="Open Sans"/>
        </w:rPr>
        <w:t xml:space="preserve"> representative </w:t>
      </w:r>
      <w:r w:rsidR="00A26C10" w:rsidRPr="00EF2ED1">
        <w:rPr>
          <w:rFonts w:ascii="Open Sans" w:hAnsi="Open Sans" w:cs="Open Sans"/>
        </w:rPr>
        <w:t xml:space="preserve">said </w:t>
      </w:r>
      <w:r w:rsidR="005E22AA" w:rsidRPr="00EF2ED1">
        <w:rPr>
          <w:rFonts w:ascii="Open Sans" w:hAnsi="Open Sans" w:cs="Open Sans"/>
        </w:rPr>
        <w:t>extended</w:t>
      </w:r>
      <w:r w:rsidR="005C7D7C" w:rsidRPr="00EF2ED1">
        <w:rPr>
          <w:rFonts w:ascii="Open Sans" w:hAnsi="Open Sans" w:cs="Open Sans"/>
        </w:rPr>
        <w:t xml:space="preserve"> wait times for assistance had led to </w:t>
      </w:r>
      <w:r w:rsidR="5704C8A8" w:rsidRPr="00EF2ED1">
        <w:rPr>
          <w:rFonts w:ascii="Open Sans" w:hAnsi="Open Sans" w:cs="Open Sans"/>
        </w:rPr>
        <w:t>the</w:t>
      </w:r>
      <w:r w:rsidR="005C7D7C" w:rsidRPr="00EF2ED1">
        <w:rPr>
          <w:rFonts w:ascii="Open Sans" w:hAnsi="Open Sans" w:cs="Open Sans"/>
        </w:rPr>
        <w:t xml:space="preserve"> consumer not making </w:t>
      </w:r>
      <w:r w:rsidR="48D50ECD" w:rsidRPr="00EF2ED1">
        <w:rPr>
          <w:rFonts w:ascii="Open Sans" w:hAnsi="Open Sans" w:cs="Open Sans"/>
        </w:rPr>
        <w:t xml:space="preserve">it to </w:t>
      </w:r>
      <w:r w:rsidR="005C7D7C" w:rsidRPr="00EF2ED1">
        <w:rPr>
          <w:rFonts w:ascii="Open Sans" w:hAnsi="Open Sans" w:cs="Open Sans"/>
        </w:rPr>
        <w:t xml:space="preserve">the bathroom </w:t>
      </w:r>
      <w:r w:rsidR="28B6A161" w:rsidRPr="00EF2ED1">
        <w:rPr>
          <w:rFonts w:ascii="Open Sans" w:hAnsi="Open Sans" w:cs="Open Sans"/>
        </w:rPr>
        <w:t>in time</w:t>
      </w:r>
      <w:r w:rsidR="005C7D7C" w:rsidRPr="00EF2ED1">
        <w:rPr>
          <w:rFonts w:ascii="Open Sans" w:hAnsi="Open Sans" w:cs="Open Sans"/>
        </w:rPr>
        <w:t>, and a</w:t>
      </w:r>
      <w:r w:rsidR="5219B532" w:rsidRPr="00EF2ED1">
        <w:rPr>
          <w:rFonts w:ascii="Open Sans" w:hAnsi="Open Sans" w:cs="Open Sans"/>
        </w:rPr>
        <w:t xml:space="preserve"> consumer said they had to be independent to get to the bathroom when they would prefer assistance. A</w:t>
      </w:r>
      <w:r w:rsidR="005C7D7C" w:rsidRPr="00EF2ED1">
        <w:rPr>
          <w:rFonts w:ascii="Open Sans" w:hAnsi="Open Sans" w:cs="Open Sans"/>
        </w:rPr>
        <w:t xml:space="preserve"> representative</w:t>
      </w:r>
      <w:r w:rsidR="005E22AA" w:rsidRPr="00EF2ED1">
        <w:rPr>
          <w:rFonts w:ascii="Open Sans" w:hAnsi="Open Sans" w:cs="Open Sans"/>
        </w:rPr>
        <w:t xml:space="preserve"> said their consumer</w:t>
      </w:r>
      <w:r w:rsidR="00E8729A" w:rsidRPr="00EF2ED1">
        <w:rPr>
          <w:rFonts w:ascii="Open Sans" w:hAnsi="Open Sans" w:cs="Open Sans"/>
        </w:rPr>
        <w:t xml:space="preserve"> had to wait on the floor after a fall for an extended period before they received assistance</w:t>
      </w:r>
      <w:r w:rsidR="2BEB8B0F" w:rsidRPr="00EF2ED1">
        <w:rPr>
          <w:rFonts w:ascii="Open Sans" w:hAnsi="Open Sans" w:cs="Open Sans"/>
        </w:rPr>
        <w:t xml:space="preserve"> </w:t>
      </w:r>
      <w:r w:rsidR="6ADF8E2C" w:rsidRPr="00EF2ED1">
        <w:rPr>
          <w:rFonts w:ascii="Open Sans" w:hAnsi="Open Sans" w:cs="Open Sans"/>
        </w:rPr>
        <w:t xml:space="preserve">and there is a lack of assistance with meals due to scheduled staff break times. </w:t>
      </w:r>
      <w:r w:rsidR="00E8729A" w:rsidRPr="00EF2ED1">
        <w:rPr>
          <w:rFonts w:ascii="Open Sans" w:hAnsi="Open Sans" w:cs="Open Sans"/>
        </w:rPr>
        <w:t xml:space="preserve"> </w:t>
      </w:r>
    </w:p>
    <w:p w14:paraId="73032A45" w14:textId="0ED21ADE" w:rsidR="00AD60AD" w:rsidRPr="00EF2ED1" w:rsidRDefault="00A17CA8" w:rsidP="00402F69">
      <w:pPr>
        <w:pStyle w:val="NormalArial"/>
        <w:rPr>
          <w:rFonts w:ascii="Open Sans" w:hAnsi="Open Sans" w:cs="Open Sans"/>
        </w:rPr>
      </w:pPr>
      <w:r w:rsidRPr="00EF2ED1">
        <w:rPr>
          <w:rFonts w:ascii="Open Sans" w:hAnsi="Open Sans" w:cs="Open Sans"/>
        </w:rPr>
        <w:t xml:space="preserve">Staff </w:t>
      </w:r>
      <w:r w:rsidR="00D31E01" w:rsidRPr="00EF2ED1">
        <w:rPr>
          <w:rFonts w:ascii="Open Sans" w:hAnsi="Open Sans" w:cs="Open Sans"/>
        </w:rPr>
        <w:t>said due to the way the simultaneous breaks are rostered, they often turn call bells off</w:t>
      </w:r>
      <w:r w:rsidR="00A14BB2" w:rsidRPr="00EF2ED1">
        <w:rPr>
          <w:rFonts w:ascii="Open Sans" w:hAnsi="Open Sans" w:cs="Open Sans"/>
        </w:rPr>
        <w:t xml:space="preserve"> and return to </w:t>
      </w:r>
      <w:proofErr w:type="gramStart"/>
      <w:r w:rsidR="00A14BB2" w:rsidRPr="00EF2ED1">
        <w:rPr>
          <w:rFonts w:ascii="Open Sans" w:hAnsi="Open Sans" w:cs="Open Sans"/>
        </w:rPr>
        <w:t>provide assistance</w:t>
      </w:r>
      <w:proofErr w:type="gramEnd"/>
      <w:r w:rsidR="00A14BB2" w:rsidRPr="00EF2ED1">
        <w:rPr>
          <w:rFonts w:ascii="Open Sans" w:hAnsi="Open Sans" w:cs="Open Sans"/>
        </w:rPr>
        <w:t xml:space="preserve"> </w:t>
      </w:r>
      <w:r w:rsidR="00B14BDD" w:rsidRPr="00EF2ED1">
        <w:rPr>
          <w:rFonts w:ascii="Open Sans" w:hAnsi="Open Sans" w:cs="Open Sans"/>
        </w:rPr>
        <w:t>later</w:t>
      </w:r>
      <w:r w:rsidR="00A14BB2" w:rsidRPr="00EF2ED1">
        <w:rPr>
          <w:rFonts w:ascii="Open Sans" w:hAnsi="Open Sans" w:cs="Open Sans"/>
        </w:rPr>
        <w:t xml:space="preserve"> to meet </w:t>
      </w:r>
      <w:r w:rsidR="004B6D57" w:rsidRPr="00EF2ED1">
        <w:rPr>
          <w:rFonts w:ascii="Open Sans" w:hAnsi="Open Sans" w:cs="Open Sans"/>
        </w:rPr>
        <w:t xml:space="preserve">service </w:t>
      </w:r>
      <w:r w:rsidR="00A14BB2" w:rsidRPr="00EF2ED1">
        <w:rPr>
          <w:rFonts w:ascii="Open Sans" w:hAnsi="Open Sans" w:cs="Open Sans"/>
        </w:rPr>
        <w:t>response times</w:t>
      </w:r>
      <w:r w:rsidR="004B6D57" w:rsidRPr="00EF2ED1">
        <w:rPr>
          <w:rFonts w:ascii="Open Sans" w:hAnsi="Open Sans" w:cs="Open Sans"/>
        </w:rPr>
        <w:t>.</w:t>
      </w:r>
      <w:r w:rsidR="00DA6DB3" w:rsidRPr="00EF2ED1">
        <w:rPr>
          <w:rFonts w:ascii="Open Sans" w:hAnsi="Open Sans" w:cs="Open Sans"/>
        </w:rPr>
        <w:t xml:space="preserve"> Staff </w:t>
      </w:r>
      <w:r w:rsidR="00872690" w:rsidRPr="00EF2ED1">
        <w:rPr>
          <w:rFonts w:ascii="Open Sans" w:hAnsi="Open Sans" w:cs="Open Sans"/>
        </w:rPr>
        <w:t xml:space="preserve">described </w:t>
      </w:r>
      <w:r w:rsidR="0028193D" w:rsidRPr="00EF2ED1">
        <w:rPr>
          <w:rFonts w:ascii="Open Sans" w:hAnsi="Open Sans" w:cs="Open Sans"/>
        </w:rPr>
        <w:t xml:space="preserve">how they are not always able to meet </w:t>
      </w:r>
      <w:r w:rsidR="002119C2" w:rsidRPr="00EF2ED1">
        <w:rPr>
          <w:rFonts w:ascii="Open Sans" w:hAnsi="Open Sans" w:cs="Open Sans"/>
        </w:rPr>
        <w:t>consumers’</w:t>
      </w:r>
      <w:r w:rsidR="0028193D" w:rsidRPr="00EF2ED1">
        <w:rPr>
          <w:rFonts w:ascii="Open Sans" w:hAnsi="Open Sans" w:cs="Open Sans"/>
        </w:rPr>
        <w:t xml:space="preserve"> needs</w:t>
      </w:r>
      <w:r w:rsidR="00EF0A05">
        <w:rPr>
          <w:rFonts w:ascii="Open Sans" w:hAnsi="Open Sans" w:cs="Open Sans"/>
        </w:rPr>
        <w:t>,</w:t>
      </w:r>
      <w:r w:rsidR="0028193D" w:rsidRPr="00EF2ED1">
        <w:rPr>
          <w:rFonts w:ascii="Open Sans" w:hAnsi="Open Sans" w:cs="Open Sans"/>
        </w:rPr>
        <w:t xml:space="preserve"> </w:t>
      </w:r>
      <w:r w:rsidR="0028193D" w:rsidRPr="00EF2ED1">
        <w:rPr>
          <w:rFonts w:ascii="Open Sans" w:hAnsi="Open Sans" w:cs="Open Sans"/>
        </w:rPr>
        <w:lastRenderedPageBreak/>
        <w:t xml:space="preserve">including </w:t>
      </w:r>
      <w:proofErr w:type="gramStart"/>
      <w:r w:rsidR="0028193D" w:rsidRPr="00EF2ED1">
        <w:rPr>
          <w:rFonts w:ascii="Open Sans" w:hAnsi="Open Sans" w:cs="Open Sans"/>
        </w:rPr>
        <w:t>providing assistance to</w:t>
      </w:r>
      <w:proofErr w:type="gramEnd"/>
      <w:r w:rsidR="0028193D" w:rsidRPr="00EF2ED1">
        <w:rPr>
          <w:rFonts w:ascii="Open Sans" w:hAnsi="Open Sans" w:cs="Open Sans"/>
        </w:rPr>
        <w:t xml:space="preserve"> a consumer to </w:t>
      </w:r>
      <w:r w:rsidR="004D2879" w:rsidRPr="00EF2ED1">
        <w:rPr>
          <w:rFonts w:ascii="Open Sans" w:hAnsi="Open Sans" w:cs="Open Sans"/>
        </w:rPr>
        <w:t>mobilise</w:t>
      </w:r>
      <w:r w:rsidR="0028193D" w:rsidRPr="00EF2ED1">
        <w:rPr>
          <w:rFonts w:ascii="Open Sans" w:hAnsi="Open Sans" w:cs="Open Sans"/>
        </w:rPr>
        <w:t xml:space="preserve"> to undertake her their activity of choice</w:t>
      </w:r>
      <w:r w:rsidR="653BC62A" w:rsidRPr="00EF2ED1">
        <w:rPr>
          <w:rFonts w:ascii="Open Sans" w:hAnsi="Open Sans" w:cs="Open Sans"/>
        </w:rPr>
        <w:t>, and staff availability is impacted by breaks, medication rounds, meal assistance, and incident responses.</w:t>
      </w:r>
    </w:p>
    <w:p w14:paraId="3DD327F3" w14:textId="12DD0E5F" w:rsidR="004D2879" w:rsidRPr="00EF2ED1" w:rsidRDefault="00AD60AD" w:rsidP="00402F69">
      <w:pPr>
        <w:pStyle w:val="NormalArial"/>
        <w:rPr>
          <w:rFonts w:ascii="Open Sans" w:hAnsi="Open Sans" w:cs="Open Sans"/>
        </w:rPr>
      </w:pPr>
      <w:r w:rsidRPr="00EF2ED1">
        <w:rPr>
          <w:rFonts w:ascii="Open Sans" w:hAnsi="Open Sans" w:cs="Open Sans"/>
        </w:rPr>
        <w:t>Observations showed</w:t>
      </w:r>
      <w:r w:rsidR="000C1C10" w:rsidRPr="00EF2ED1">
        <w:rPr>
          <w:rFonts w:ascii="Open Sans" w:hAnsi="Open Sans" w:cs="Open Sans"/>
        </w:rPr>
        <w:t xml:space="preserve"> one named consumer receiving end of life care did not receive </w:t>
      </w:r>
      <w:r w:rsidR="46501071" w:rsidRPr="00EF2ED1">
        <w:rPr>
          <w:rFonts w:ascii="Open Sans" w:hAnsi="Open Sans" w:cs="Open Sans"/>
        </w:rPr>
        <w:t>timely</w:t>
      </w:r>
      <w:r w:rsidR="000C1C10" w:rsidRPr="00EF2ED1">
        <w:rPr>
          <w:rFonts w:ascii="Open Sans" w:hAnsi="Open Sans" w:cs="Open Sans"/>
        </w:rPr>
        <w:t xml:space="preserve"> medications </w:t>
      </w:r>
      <w:r w:rsidR="007D54FD" w:rsidRPr="00EF2ED1">
        <w:rPr>
          <w:rFonts w:ascii="Open Sans" w:hAnsi="Open Sans" w:cs="Open Sans"/>
        </w:rPr>
        <w:t>when they were noted by another consumer</w:t>
      </w:r>
      <w:r w:rsidR="06D85845" w:rsidRPr="00EF2ED1">
        <w:rPr>
          <w:rFonts w:ascii="Open Sans" w:hAnsi="Open Sans" w:cs="Open Sans"/>
        </w:rPr>
        <w:t xml:space="preserve"> to </w:t>
      </w:r>
      <w:r w:rsidR="007D54FD" w:rsidRPr="00EF2ED1">
        <w:rPr>
          <w:rFonts w:ascii="Open Sans" w:hAnsi="Open Sans" w:cs="Open Sans"/>
        </w:rPr>
        <w:t xml:space="preserve">be </w:t>
      </w:r>
      <w:r w:rsidR="2939400B" w:rsidRPr="00EF2ED1">
        <w:rPr>
          <w:rFonts w:ascii="Open Sans" w:hAnsi="Open Sans" w:cs="Open Sans"/>
        </w:rPr>
        <w:t>symptomatic</w:t>
      </w:r>
      <w:r w:rsidR="000F0AD5" w:rsidRPr="00EF2ED1">
        <w:rPr>
          <w:rFonts w:ascii="Open Sans" w:hAnsi="Open Sans" w:cs="Open Sans"/>
        </w:rPr>
        <w:t xml:space="preserve">, and </w:t>
      </w:r>
      <w:r w:rsidR="003A0C69" w:rsidRPr="00EF2ED1">
        <w:rPr>
          <w:rFonts w:ascii="Open Sans" w:hAnsi="Open Sans" w:cs="Open Sans"/>
        </w:rPr>
        <w:t>multiple consumers</w:t>
      </w:r>
      <w:r w:rsidR="005D62F8" w:rsidRPr="00EF2ED1">
        <w:rPr>
          <w:rFonts w:ascii="Open Sans" w:hAnsi="Open Sans" w:cs="Open Sans"/>
        </w:rPr>
        <w:t xml:space="preserve"> </w:t>
      </w:r>
      <w:r w:rsidR="3748152C" w:rsidRPr="00EF2ED1">
        <w:rPr>
          <w:rFonts w:ascii="Open Sans" w:hAnsi="Open Sans" w:cs="Open Sans"/>
        </w:rPr>
        <w:t xml:space="preserve">were seen </w:t>
      </w:r>
      <w:r w:rsidR="005D62F8" w:rsidRPr="00EF2ED1">
        <w:rPr>
          <w:rFonts w:ascii="Open Sans" w:hAnsi="Open Sans" w:cs="Open Sans"/>
        </w:rPr>
        <w:t>waiting for assistance with meals</w:t>
      </w:r>
      <w:r w:rsidR="004D2879" w:rsidRPr="00EF2ED1">
        <w:rPr>
          <w:rFonts w:ascii="Open Sans" w:hAnsi="Open Sans" w:cs="Open Sans"/>
        </w:rPr>
        <w:t xml:space="preserve"> </w:t>
      </w:r>
      <w:r w:rsidR="2470BF10" w:rsidRPr="00EF2ED1">
        <w:rPr>
          <w:rFonts w:ascii="Open Sans" w:hAnsi="Open Sans" w:cs="Open Sans"/>
        </w:rPr>
        <w:t>whilst</w:t>
      </w:r>
      <w:r w:rsidR="004D2879" w:rsidRPr="00EF2ED1">
        <w:rPr>
          <w:rFonts w:ascii="Open Sans" w:hAnsi="Open Sans" w:cs="Open Sans"/>
        </w:rPr>
        <w:t xml:space="preserve"> staff were managing other priorities.</w:t>
      </w:r>
    </w:p>
    <w:p w14:paraId="7EB78D99" w14:textId="6BED8CEB" w:rsidR="004D2879" w:rsidRPr="00EF2ED1" w:rsidRDefault="24E5660C" w:rsidP="00402F69">
      <w:pPr>
        <w:pStyle w:val="NormalArial"/>
        <w:rPr>
          <w:rFonts w:ascii="Open Sans" w:hAnsi="Open Sans" w:cs="Open Sans"/>
        </w:rPr>
      </w:pPr>
      <w:r w:rsidRPr="00EF2ED1">
        <w:rPr>
          <w:rFonts w:ascii="Open Sans" w:hAnsi="Open Sans" w:cs="Open Sans"/>
        </w:rPr>
        <w:t>The provider’s response refutes most of the findings, providing further context, explanations, and supporting evidence.</w:t>
      </w:r>
      <w:r w:rsidR="20EA959B" w:rsidRPr="00EF2ED1">
        <w:rPr>
          <w:rFonts w:ascii="Open Sans" w:hAnsi="Open Sans" w:cs="Open Sans"/>
        </w:rPr>
        <w:t xml:space="preserve"> They explain care minutes exceeded targets, and the structured break roster ensured continuous coverage, and rostering systems considered skill mix and staffing levels. </w:t>
      </w:r>
      <w:r w:rsidR="5300D999" w:rsidRPr="00EF2ED1">
        <w:rPr>
          <w:rFonts w:ascii="Open Sans" w:hAnsi="Open Sans" w:cs="Open Sans"/>
        </w:rPr>
        <w:t>Breaks do not coincide with meal services or morning and afternoon tea</w:t>
      </w:r>
      <w:r w:rsidR="0B078485" w:rsidRPr="00EF2ED1">
        <w:rPr>
          <w:rFonts w:ascii="Open Sans" w:hAnsi="Open Sans" w:cs="Open Sans"/>
        </w:rPr>
        <w:t xml:space="preserve"> to ensure consumers have sufficient help</w:t>
      </w:r>
      <w:r w:rsidR="16A5F404" w:rsidRPr="00EF2ED1">
        <w:rPr>
          <w:rFonts w:ascii="Open Sans" w:hAnsi="Open Sans" w:cs="Open Sans"/>
        </w:rPr>
        <w:t>.</w:t>
      </w:r>
      <w:r w:rsidR="5300D999" w:rsidRPr="00EF2ED1">
        <w:rPr>
          <w:rFonts w:ascii="Open Sans" w:hAnsi="Open Sans" w:cs="Open Sans"/>
        </w:rPr>
        <w:t xml:space="preserve"> </w:t>
      </w:r>
      <w:r w:rsidR="2D4FE2A3" w:rsidRPr="00EF2ED1">
        <w:rPr>
          <w:rFonts w:ascii="Open Sans" w:hAnsi="Open Sans" w:cs="Open Sans"/>
        </w:rPr>
        <w:t xml:space="preserve">Staff may express a desire for additional </w:t>
      </w:r>
      <w:proofErr w:type="gramStart"/>
      <w:r w:rsidR="2D4FE2A3" w:rsidRPr="00EF2ED1">
        <w:rPr>
          <w:rFonts w:ascii="Open Sans" w:hAnsi="Open Sans" w:cs="Open Sans"/>
        </w:rPr>
        <w:t>staff,</w:t>
      </w:r>
      <w:proofErr w:type="gramEnd"/>
      <w:r w:rsidR="2D4FE2A3" w:rsidRPr="00EF2ED1">
        <w:rPr>
          <w:rFonts w:ascii="Open Sans" w:hAnsi="Open Sans" w:cs="Open Sans"/>
        </w:rPr>
        <w:t xml:space="preserve"> however, this does not demonstrate inadequate staffing levels or impact on care. </w:t>
      </w:r>
    </w:p>
    <w:p w14:paraId="401909DA" w14:textId="457D1439" w:rsidR="2D4FE2A3" w:rsidRPr="00EF2ED1" w:rsidRDefault="2D4FE2A3" w:rsidP="529F26AE">
      <w:pPr>
        <w:pStyle w:val="NormalArial"/>
        <w:rPr>
          <w:rFonts w:ascii="Open Sans" w:hAnsi="Open Sans" w:cs="Open Sans"/>
        </w:rPr>
      </w:pPr>
      <w:r w:rsidRPr="00EF2ED1">
        <w:rPr>
          <w:rFonts w:ascii="Open Sans" w:hAnsi="Open Sans" w:cs="Open Sans"/>
        </w:rPr>
        <w:t xml:space="preserve">The provider has conducted further review of feedback from consumers and representatives, </w:t>
      </w:r>
      <w:r w:rsidR="4575918A" w:rsidRPr="00EF2ED1">
        <w:rPr>
          <w:rFonts w:ascii="Open Sans" w:hAnsi="Open Sans" w:cs="Open Sans"/>
        </w:rPr>
        <w:t>stating the consumer who did not receive assistance when needed has now advised they did not require assistance</w:t>
      </w:r>
      <w:r w:rsidR="41062927" w:rsidRPr="00EF2ED1">
        <w:rPr>
          <w:rFonts w:ascii="Open Sans" w:hAnsi="Open Sans" w:cs="Open Sans"/>
        </w:rPr>
        <w:t xml:space="preserve">. </w:t>
      </w:r>
      <w:r w:rsidR="411BD7B4" w:rsidRPr="00EF2ED1">
        <w:rPr>
          <w:rFonts w:ascii="Open Sans" w:hAnsi="Open Sans" w:cs="Open Sans"/>
        </w:rPr>
        <w:t xml:space="preserve">The provider states they consulted the representative who </w:t>
      </w:r>
      <w:r w:rsidR="5711EEA0" w:rsidRPr="00EF2ED1">
        <w:rPr>
          <w:rFonts w:ascii="Open Sans" w:hAnsi="Open Sans" w:cs="Open Sans"/>
        </w:rPr>
        <w:t>raise</w:t>
      </w:r>
      <w:r w:rsidR="2C3932AF" w:rsidRPr="00EF2ED1">
        <w:rPr>
          <w:rFonts w:ascii="Open Sans" w:hAnsi="Open Sans" w:cs="Open Sans"/>
        </w:rPr>
        <w:t>d</w:t>
      </w:r>
      <w:r w:rsidR="411BD7B4" w:rsidRPr="00EF2ED1">
        <w:rPr>
          <w:rFonts w:ascii="Open Sans" w:hAnsi="Open Sans" w:cs="Open Sans"/>
        </w:rPr>
        <w:t xml:space="preserve"> concerns at lack of timely assistance to the bathroom </w:t>
      </w:r>
      <w:r w:rsidR="0E9F5B95" w:rsidRPr="00EF2ED1">
        <w:rPr>
          <w:rFonts w:ascii="Open Sans" w:hAnsi="Open Sans" w:cs="Open Sans"/>
        </w:rPr>
        <w:t>who denied this</w:t>
      </w:r>
      <w:r w:rsidR="41062927" w:rsidRPr="00EF2ED1">
        <w:rPr>
          <w:rFonts w:ascii="Open Sans" w:hAnsi="Open Sans" w:cs="Open Sans"/>
        </w:rPr>
        <w:t xml:space="preserve"> </w:t>
      </w:r>
      <w:r w:rsidR="0E9F5B95" w:rsidRPr="00EF2ED1">
        <w:rPr>
          <w:rFonts w:ascii="Open Sans" w:hAnsi="Open Sans" w:cs="Open Sans"/>
        </w:rPr>
        <w:t xml:space="preserve">was said, and there was no evidence the other named consumer had raised concerns with the service. </w:t>
      </w:r>
      <w:r w:rsidR="5BF39A1F" w:rsidRPr="00EF2ED1">
        <w:rPr>
          <w:rFonts w:ascii="Open Sans" w:hAnsi="Open Sans" w:cs="Open Sans"/>
        </w:rPr>
        <w:t>The provider states a</w:t>
      </w:r>
      <w:r w:rsidR="774A9CF3" w:rsidRPr="00EF2ED1">
        <w:rPr>
          <w:rFonts w:ascii="Open Sans" w:hAnsi="Open Sans" w:cs="Open Sans"/>
        </w:rPr>
        <w:t xml:space="preserve"> witness </w:t>
      </w:r>
      <w:r w:rsidR="25FD784E" w:rsidRPr="00EF2ED1">
        <w:rPr>
          <w:rFonts w:ascii="Open Sans" w:hAnsi="Open Sans" w:cs="Open Sans"/>
        </w:rPr>
        <w:t xml:space="preserve">to the consumer’s fall </w:t>
      </w:r>
      <w:r w:rsidR="5729227A" w:rsidRPr="00EF2ED1">
        <w:rPr>
          <w:rFonts w:ascii="Open Sans" w:hAnsi="Open Sans" w:cs="Open Sans"/>
        </w:rPr>
        <w:t>sai</w:t>
      </w:r>
      <w:r w:rsidR="774A9CF3" w:rsidRPr="00EF2ED1">
        <w:rPr>
          <w:rFonts w:ascii="Open Sans" w:hAnsi="Open Sans" w:cs="Open Sans"/>
        </w:rPr>
        <w:t xml:space="preserve">d </w:t>
      </w:r>
      <w:r w:rsidR="0ABF8CD2" w:rsidRPr="00EF2ED1">
        <w:rPr>
          <w:rFonts w:ascii="Open Sans" w:hAnsi="Open Sans" w:cs="Open Sans"/>
        </w:rPr>
        <w:t xml:space="preserve">staff attended promptly and </w:t>
      </w:r>
      <w:r w:rsidR="774A9CF3" w:rsidRPr="00EF2ED1">
        <w:rPr>
          <w:rFonts w:ascii="Open Sans" w:hAnsi="Open Sans" w:cs="Open Sans"/>
        </w:rPr>
        <w:t>the wait time was approximately 4 minutes</w:t>
      </w:r>
      <w:r w:rsidR="176A53A5" w:rsidRPr="00EF2ED1">
        <w:rPr>
          <w:rFonts w:ascii="Open Sans" w:hAnsi="Open Sans" w:cs="Open Sans"/>
        </w:rPr>
        <w:t>.</w:t>
      </w:r>
      <w:r w:rsidR="284878B0" w:rsidRPr="00EF2ED1">
        <w:rPr>
          <w:rFonts w:ascii="Open Sans" w:hAnsi="Open Sans" w:cs="Open Sans"/>
        </w:rPr>
        <w:t xml:space="preserve"> </w:t>
      </w:r>
      <w:r w:rsidR="34C46A23" w:rsidRPr="00EF2ED1">
        <w:rPr>
          <w:rFonts w:ascii="Open Sans" w:hAnsi="Open Sans" w:cs="Open Sans"/>
        </w:rPr>
        <w:t>Whilst the Assessment</w:t>
      </w:r>
      <w:r w:rsidR="284878B0" w:rsidRPr="00EF2ED1">
        <w:rPr>
          <w:rFonts w:ascii="Open Sans" w:hAnsi="Open Sans" w:cs="Open Sans"/>
        </w:rPr>
        <w:t xml:space="preserve"> </w:t>
      </w:r>
      <w:r w:rsidR="34C46A23" w:rsidRPr="00EF2ED1">
        <w:rPr>
          <w:rFonts w:ascii="Open Sans" w:hAnsi="Open Sans" w:cs="Open Sans"/>
        </w:rPr>
        <w:t>Team observed</w:t>
      </w:r>
      <w:r w:rsidR="284878B0" w:rsidRPr="00EF2ED1">
        <w:rPr>
          <w:rFonts w:ascii="Open Sans" w:hAnsi="Open Sans" w:cs="Open Sans"/>
        </w:rPr>
        <w:t xml:space="preserve"> one occasion</w:t>
      </w:r>
      <w:r w:rsidR="5BC54686" w:rsidRPr="00EF2ED1">
        <w:rPr>
          <w:rFonts w:ascii="Open Sans" w:hAnsi="Open Sans" w:cs="Open Sans"/>
        </w:rPr>
        <w:t xml:space="preserve"> where</w:t>
      </w:r>
      <w:r w:rsidR="284878B0" w:rsidRPr="00EF2ED1">
        <w:rPr>
          <w:rFonts w:ascii="Open Sans" w:hAnsi="Open Sans" w:cs="Open Sans"/>
        </w:rPr>
        <w:t xml:space="preserve"> a consumer </w:t>
      </w:r>
      <w:r w:rsidR="09F7A504" w:rsidRPr="00EF2ED1">
        <w:rPr>
          <w:rFonts w:ascii="Open Sans" w:hAnsi="Open Sans" w:cs="Open Sans"/>
        </w:rPr>
        <w:t>was eating and drinking without the documented required supervision, this was not due to insufficient staffing, and staff have been reminded of the importance of adhering to protocols.</w:t>
      </w:r>
      <w:r w:rsidR="10729E8A" w:rsidRPr="00EF2ED1">
        <w:rPr>
          <w:rFonts w:ascii="Open Sans" w:hAnsi="Open Sans" w:cs="Open Sans"/>
        </w:rPr>
        <w:t xml:space="preserve"> The provider refutes other observations relating to lack of available assistance at meals, relying on a dining experience observat</w:t>
      </w:r>
      <w:r w:rsidR="2847D589" w:rsidRPr="00EF2ED1">
        <w:rPr>
          <w:rFonts w:ascii="Open Sans" w:hAnsi="Open Sans" w:cs="Open Sans"/>
        </w:rPr>
        <w:t>ion conducted prior to the assessment contact</w:t>
      </w:r>
      <w:r w:rsidR="12D0C83D" w:rsidRPr="00EF2ED1">
        <w:rPr>
          <w:rFonts w:ascii="Open Sans" w:hAnsi="Open Sans" w:cs="Open Sans"/>
        </w:rPr>
        <w:t xml:space="preserve"> </w:t>
      </w:r>
      <w:r w:rsidR="4AA89EA0" w:rsidRPr="00EF2ED1">
        <w:rPr>
          <w:rFonts w:ascii="Open Sans" w:hAnsi="Open Sans" w:cs="Open Sans"/>
        </w:rPr>
        <w:t>which</w:t>
      </w:r>
      <w:r w:rsidR="12D0C83D" w:rsidRPr="00EF2ED1">
        <w:rPr>
          <w:rFonts w:ascii="Open Sans" w:hAnsi="Open Sans" w:cs="Open Sans"/>
        </w:rPr>
        <w:t xml:space="preserve"> rat</w:t>
      </w:r>
      <w:r w:rsidR="07B16C09" w:rsidRPr="00EF2ED1">
        <w:rPr>
          <w:rFonts w:ascii="Open Sans" w:hAnsi="Open Sans" w:cs="Open Sans"/>
        </w:rPr>
        <w:t>ed</w:t>
      </w:r>
      <w:r w:rsidR="12D0C83D" w:rsidRPr="00EF2ED1">
        <w:rPr>
          <w:rFonts w:ascii="Open Sans" w:hAnsi="Open Sans" w:cs="Open Sans"/>
        </w:rPr>
        <w:t xml:space="preserve"> staff engagement and assistance as ‘appropriate’</w:t>
      </w:r>
      <w:r w:rsidR="2847D589" w:rsidRPr="00EF2ED1">
        <w:rPr>
          <w:rFonts w:ascii="Open Sans" w:hAnsi="Open Sans" w:cs="Open Sans"/>
        </w:rPr>
        <w:t>.</w:t>
      </w:r>
    </w:p>
    <w:p w14:paraId="0F2D367C" w14:textId="6A7DB402" w:rsidR="679906F9" w:rsidRPr="00EF2ED1" w:rsidRDefault="63B2EADB" w:rsidP="19B78EEC">
      <w:pPr>
        <w:pStyle w:val="NormalArial"/>
        <w:rPr>
          <w:rFonts w:ascii="Open Sans" w:eastAsia="Open Sans" w:hAnsi="Open Sans" w:cs="Open Sans"/>
        </w:rPr>
      </w:pPr>
      <w:r w:rsidRPr="00EF2ED1">
        <w:rPr>
          <w:rFonts w:ascii="Open Sans" w:hAnsi="Open Sans" w:cs="Open Sans"/>
        </w:rPr>
        <w:t>I acknowledge the provider’s response and supporting information.</w:t>
      </w:r>
      <w:r w:rsidR="283FD7AF" w:rsidRPr="00EF2ED1">
        <w:rPr>
          <w:rFonts w:ascii="Open Sans" w:hAnsi="Open Sans" w:cs="Open Sans"/>
        </w:rPr>
        <w:t xml:space="preserve"> My </w:t>
      </w:r>
      <w:r w:rsidR="00EF0A05">
        <w:rPr>
          <w:rFonts w:ascii="Open Sans" w:hAnsi="Open Sans" w:cs="Open Sans"/>
        </w:rPr>
        <w:t>finding</w:t>
      </w:r>
      <w:r w:rsidR="00EF0A05" w:rsidRPr="00EF2ED1">
        <w:rPr>
          <w:rFonts w:ascii="Open Sans" w:hAnsi="Open Sans" w:cs="Open Sans"/>
        </w:rPr>
        <w:t xml:space="preserve"> </w:t>
      </w:r>
      <w:r w:rsidR="283FD7AF" w:rsidRPr="00EF2ED1">
        <w:rPr>
          <w:rFonts w:ascii="Open Sans" w:hAnsi="Open Sans" w:cs="Open Sans"/>
        </w:rPr>
        <w:t>has placed weight on feedback from consumers and staff, and observations from the Assessment Team</w:t>
      </w:r>
      <w:r w:rsidR="349398C0" w:rsidRPr="00EF2ED1">
        <w:rPr>
          <w:rFonts w:ascii="Open Sans" w:hAnsi="Open Sans" w:cs="Open Sans"/>
        </w:rPr>
        <w:t xml:space="preserve">. </w:t>
      </w:r>
      <w:r w:rsidR="283FD7AF" w:rsidRPr="00EF2ED1">
        <w:rPr>
          <w:rFonts w:ascii="Open Sans" w:hAnsi="Open Sans" w:cs="Open Sans"/>
        </w:rPr>
        <w:t>Where</w:t>
      </w:r>
      <w:r w:rsidR="66320A9E" w:rsidRPr="00EF2ED1">
        <w:rPr>
          <w:rFonts w:ascii="Open Sans" w:hAnsi="Open Sans" w:cs="Open Sans"/>
        </w:rPr>
        <w:t xml:space="preserve"> the provider contends a consumer no longer wishes to have assistance to undertake an activity of choice, this </w:t>
      </w:r>
      <w:r w:rsidR="18413688" w:rsidRPr="00EF2ED1">
        <w:rPr>
          <w:rFonts w:ascii="Open Sans" w:hAnsi="Open Sans" w:cs="Open Sans"/>
        </w:rPr>
        <w:t xml:space="preserve">does not align with </w:t>
      </w:r>
      <w:r w:rsidR="0587EF72" w:rsidRPr="00EF2ED1">
        <w:rPr>
          <w:rFonts w:ascii="Open Sans" w:hAnsi="Open Sans" w:cs="Open Sans"/>
        </w:rPr>
        <w:t xml:space="preserve">information in either the original or updated dignity of risk assessment. </w:t>
      </w:r>
      <w:r w:rsidR="3FA7C854" w:rsidRPr="00EF2ED1">
        <w:rPr>
          <w:rFonts w:ascii="Open Sans" w:hAnsi="Open Sans" w:cs="Open Sans"/>
        </w:rPr>
        <w:t>I also do not consider the absence of a complaint sufficient to demonstrate the consumer was not experiencing delays</w:t>
      </w:r>
      <w:r w:rsidR="4BDA8872" w:rsidRPr="00EF2ED1">
        <w:rPr>
          <w:rFonts w:ascii="Open Sans" w:hAnsi="Open Sans" w:cs="Open Sans"/>
        </w:rPr>
        <w:t xml:space="preserve"> or absence of assistance</w:t>
      </w:r>
      <w:r w:rsidR="6F1BFCDD" w:rsidRPr="00EF2ED1">
        <w:rPr>
          <w:rFonts w:ascii="Open Sans" w:hAnsi="Open Sans" w:cs="Open Sans"/>
        </w:rPr>
        <w:t>. For</w:t>
      </w:r>
      <w:r w:rsidR="4BDA8872" w:rsidRPr="00EF2ED1">
        <w:rPr>
          <w:rFonts w:ascii="Open Sans" w:hAnsi="Open Sans" w:cs="Open Sans"/>
        </w:rPr>
        <w:t xml:space="preserve"> the consumer with a fall</w:t>
      </w:r>
      <w:r w:rsidR="7515450B" w:rsidRPr="00EF2ED1">
        <w:rPr>
          <w:rFonts w:ascii="Open Sans" w:hAnsi="Open Sans" w:cs="Open Sans"/>
        </w:rPr>
        <w:t>,</w:t>
      </w:r>
      <w:r w:rsidR="410D56A7" w:rsidRPr="00EF2ED1">
        <w:rPr>
          <w:rFonts w:ascii="Open Sans" w:hAnsi="Open Sans" w:cs="Open Sans"/>
        </w:rPr>
        <w:t xml:space="preserve"> </w:t>
      </w:r>
      <w:r w:rsidR="4BDA8872" w:rsidRPr="00EF2ED1">
        <w:rPr>
          <w:rFonts w:ascii="Open Sans" w:hAnsi="Open Sans" w:cs="Open Sans"/>
        </w:rPr>
        <w:t xml:space="preserve">I find there is no evidence before me to corroborate </w:t>
      </w:r>
      <w:r w:rsidR="16CA1B71" w:rsidRPr="00EF2ED1">
        <w:rPr>
          <w:rFonts w:ascii="Open Sans" w:hAnsi="Open Sans" w:cs="Open Sans"/>
        </w:rPr>
        <w:t>the length of time they spent on the floor</w:t>
      </w:r>
      <w:r w:rsidR="21CBCD9E" w:rsidRPr="00EF2ED1">
        <w:rPr>
          <w:rFonts w:ascii="Open Sans" w:hAnsi="Open Sans" w:cs="Open Sans"/>
        </w:rPr>
        <w:t xml:space="preserve">, and the provider has not submitted </w:t>
      </w:r>
      <w:r w:rsidR="51A87E80" w:rsidRPr="00EF2ED1">
        <w:rPr>
          <w:rFonts w:ascii="Open Sans" w:hAnsi="Open Sans" w:cs="Open Sans"/>
        </w:rPr>
        <w:t xml:space="preserve">details of </w:t>
      </w:r>
      <w:r w:rsidR="21CBCD9E" w:rsidRPr="00EF2ED1">
        <w:rPr>
          <w:rFonts w:ascii="Open Sans" w:hAnsi="Open Sans" w:cs="Open Sans"/>
        </w:rPr>
        <w:t xml:space="preserve">the incident or number of staff </w:t>
      </w:r>
      <w:r w:rsidR="5A42EA77" w:rsidRPr="00EF2ED1">
        <w:rPr>
          <w:rFonts w:ascii="Open Sans" w:hAnsi="Open Sans" w:cs="Open Sans"/>
        </w:rPr>
        <w:t>in the wing</w:t>
      </w:r>
      <w:r w:rsidR="21CBCD9E" w:rsidRPr="00EF2ED1">
        <w:rPr>
          <w:rFonts w:ascii="Open Sans" w:hAnsi="Open Sans" w:cs="Open Sans"/>
        </w:rPr>
        <w:t xml:space="preserve"> on shift at the time to support their position. </w:t>
      </w:r>
      <w:r w:rsidR="3311448A" w:rsidRPr="00EF2ED1">
        <w:rPr>
          <w:rFonts w:ascii="Open Sans" w:hAnsi="Open Sans" w:cs="Open Sans"/>
        </w:rPr>
        <w:t>I consider the food and dining experience is relevant to the day it was conducted</w:t>
      </w:r>
      <w:r w:rsidR="5F927349" w:rsidRPr="00EF2ED1">
        <w:rPr>
          <w:rFonts w:ascii="Open Sans" w:hAnsi="Open Sans" w:cs="Open Sans"/>
        </w:rPr>
        <w:t xml:space="preserve"> rather than evidence of ongoing monitoring of staffing.</w:t>
      </w:r>
    </w:p>
    <w:p w14:paraId="549A8322" w14:textId="736FA0BE" w:rsidR="679906F9" w:rsidRPr="00EF2ED1" w:rsidRDefault="744ABB9A" w:rsidP="3716BBB3">
      <w:pPr>
        <w:pStyle w:val="NormalArial"/>
        <w:rPr>
          <w:rFonts w:ascii="Open Sans" w:hAnsi="Open Sans" w:cs="Open Sans"/>
        </w:rPr>
      </w:pPr>
      <w:r w:rsidRPr="00EF2ED1">
        <w:rPr>
          <w:rFonts w:ascii="Open Sans" w:hAnsi="Open Sans" w:cs="Open Sans"/>
        </w:rPr>
        <w:lastRenderedPageBreak/>
        <w:t>The</w:t>
      </w:r>
      <w:r w:rsidR="3F348B5D" w:rsidRPr="00EF2ED1">
        <w:rPr>
          <w:rFonts w:ascii="Open Sans" w:hAnsi="Open Sans" w:cs="Open Sans"/>
        </w:rPr>
        <w:t xml:space="preserve"> Assessment Team brought forward evidence throughout the report of staff being interrupted or delayed in the provision of care, including whilst providing meals or attending to reported needs of consumers, including assessment of pain</w:t>
      </w:r>
      <w:r w:rsidR="2CE081A3" w:rsidRPr="00EF2ED1">
        <w:rPr>
          <w:rFonts w:ascii="Open Sans" w:hAnsi="Open Sans" w:cs="Open Sans"/>
        </w:rPr>
        <w:t>, and these have been acknowledged by the provider</w:t>
      </w:r>
      <w:r w:rsidR="0D489AB8" w:rsidRPr="00EF2ED1">
        <w:rPr>
          <w:rFonts w:ascii="Open Sans" w:hAnsi="Open Sans" w:cs="Open Sans"/>
        </w:rPr>
        <w:t>.</w:t>
      </w:r>
      <w:r w:rsidR="0A1AB949" w:rsidRPr="00EF2ED1">
        <w:rPr>
          <w:rFonts w:ascii="Open Sans" w:hAnsi="Open Sans" w:cs="Open Sans"/>
        </w:rPr>
        <w:t xml:space="preserve"> </w:t>
      </w:r>
      <w:r w:rsidR="5D3838DD" w:rsidRPr="00EF2ED1">
        <w:rPr>
          <w:rFonts w:ascii="Open Sans" w:hAnsi="Open Sans" w:cs="Open Sans"/>
        </w:rPr>
        <w:t xml:space="preserve">My finding has also considered </w:t>
      </w:r>
      <w:r w:rsidR="73767723" w:rsidRPr="00EF2ED1">
        <w:rPr>
          <w:rFonts w:ascii="Open Sans" w:hAnsi="Open Sans" w:cs="Open Sans"/>
        </w:rPr>
        <w:t xml:space="preserve">evidence within </w:t>
      </w:r>
      <w:r w:rsidR="0D3A60E0" w:rsidRPr="00EF2ED1">
        <w:rPr>
          <w:rFonts w:ascii="Open Sans" w:hAnsi="Open Sans" w:cs="Open Sans"/>
        </w:rPr>
        <w:t xml:space="preserve">the </w:t>
      </w:r>
      <w:r w:rsidR="4034C347" w:rsidRPr="00EF2ED1">
        <w:rPr>
          <w:rFonts w:ascii="Open Sans" w:hAnsi="Open Sans" w:cs="Open Sans"/>
        </w:rPr>
        <w:t>provider</w:t>
      </w:r>
      <w:r w:rsidR="1037E0CE" w:rsidRPr="00EF2ED1">
        <w:rPr>
          <w:rFonts w:ascii="Open Sans" w:hAnsi="Open Sans" w:cs="Open Sans"/>
        </w:rPr>
        <w:t xml:space="preserve">’s response of the </w:t>
      </w:r>
      <w:r w:rsidR="70F987D7" w:rsidRPr="00EF2ED1">
        <w:rPr>
          <w:rFonts w:ascii="Open Sans" w:hAnsi="Open Sans" w:cs="Open Sans"/>
        </w:rPr>
        <w:t xml:space="preserve">recognised </w:t>
      </w:r>
      <w:r w:rsidR="1037E0CE" w:rsidRPr="00EF2ED1">
        <w:rPr>
          <w:rFonts w:ascii="Open Sans" w:hAnsi="Open Sans" w:cs="Open Sans"/>
        </w:rPr>
        <w:t>need for increased</w:t>
      </w:r>
      <w:r w:rsidR="5D3838DD" w:rsidRPr="00EF2ED1">
        <w:rPr>
          <w:rFonts w:ascii="Open Sans" w:hAnsi="Open Sans" w:cs="Open Sans"/>
        </w:rPr>
        <w:t xml:space="preserve"> clinical </w:t>
      </w:r>
      <w:r w:rsidR="1037E0CE" w:rsidRPr="00EF2ED1">
        <w:rPr>
          <w:rFonts w:ascii="Open Sans" w:hAnsi="Open Sans" w:cs="Open Sans"/>
        </w:rPr>
        <w:t>oversight and subsequent recruitment</w:t>
      </w:r>
      <w:r w:rsidR="5D3838DD" w:rsidRPr="00EF2ED1">
        <w:rPr>
          <w:rFonts w:ascii="Open Sans" w:hAnsi="Open Sans" w:cs="Open Sans"/>
        </w:rPr>
        <w:t xml:space="preserve"> of </w:t>
      </w:r>
      <w:r w:rsidR="1037E0CE" w:rsidRPr="00EF2ED1">
        <w:rPr>
          <w:rFonts w:ascii="Open Sans" w:hAnsi="Open Sans" w:cs="Open Sans"/>
        </w:rPr>
        <w:t xml:space="preserve">clinical nurse </w:t>
      </w:r>
      <w:proofErr w:type="gramStart"/>
      <w:r w:rsidR="1037E0CE" w:rsidRPr="00EF2ED1">
        <w:rPr>
          <w:rFonts w:ascii="Open Sans" w:hAnsi="Open Sans" w:cs="Open Sans"/>
        </w:rPr>
        <w:t>managers</w:t>
      </w:r>
      <w:r w:rsidR="772188B4" w:rsidRPr="00EF2ED1">
        <w:rPr>
          <w:rFonts w:ascii="Open Sans" w:hAnsi="Open Sans" w:cs="Open Sans"/>
        </w:rPr>
        <w:t>,</w:t>
      </w:r>
      <w:proofErr w:type="gramEnd"/>
      <w:r w:rsidR="772188B4" w:rsidRPr="00EF2ED1">
        <w:rPr>
          <w:rFonts w:ascii="Open Sans" w:hAnsi="Open Sans" w:cs="Open Sans"/>
        </w:rPr>
        <w:t xml:space="preserve"> </w:t>
      </w:r>
      <w:r w:rsidR="359010F1" w:rsidRPr="00EF2ED1">
        <w:rPr>
          <w:rFonts w:ascii="Open Sans" w:hAnsi="Open Sans" w:cs="Open Sans"/>
        </w:rPr>
        <w:t>however, I have not been provided information</w:t>
      </w:r>
      <w:r w:rsidR="772188B4" w:rsidRPr="00EF2ED1">
        <w:rPr>
          <w:rFonts w:ascii="Open Sans" w:hAnsi="Open Sans" w:cs="Open Sans"/>
        </w:rPr>
        <w:t xml:space="preserve"> on how long th</w:t>
      </w:r>
      <w:r w:rsidR="61445BE6" w:rsidRPr="00EF2ED1">
        <w:rPr>
          <w:rFonts w:ascii="Open Sans" w:hAnsi="Open Sans" w:cs="Open Sans"/>
        </w:rPr>
        <w:t>e</w:t>
      </w:r>
      <w:r w:rsidR="772188B4" w:rsidRPr="00EF2ED1">
        <w:rPr>
          <w:rFonts w:ascii="Open Sans" w:hAnsi="Open Sans" w:cs="Open Sans"/>
        </w:rPr>
        <w:t xml:space="preserve"> position had been vacant</w:t>
      </w:r>
      <w:r w:rsidR="5D3838DD" w:rsidRPr="00EF2ED1">
        <w:rPr>
          <w:rFonts w:ascii="Open Sans" w:hAnsi="Open Sans" w:cs="Open Sans"/>
        </w:rPr>
        <w:t>.</w:t>
      </w:r>
    </w:p>
    <w:p w14:paraId="04296940" w14:textId="3BA0F364" w:rsidR="679906F9" w:rsidRPr="00EF2ED1" w:rsidRDefault="0A1AB949" w:rsidP="241703BA">
      <w:pPr>
        <w:pStyle w:val="NormalArial"/>
        <w:rPr>
          <w:rFonts w:ascii="Open Sans" w:eastAsia="Open Sans" w:hAnsi="Open Sans" w:cs="Open Sans"/>
        </w:rPr>
      </w:pPr>
      <w:r w:rsidRPr="00EF2ED1">
        <w:rPr>
          <w:rFonts w:ascii="Open Sans" w:eastAsia="Open Sans" w:hAnsi="Open Sans" w:cs="Open Sans"/>
        </w:rPr>
        <w:t>Whilst care minutes may have been met, this does not guarantee the workforce have the skills, experience, and knowledge of consumers to deliver timely, quality, and safe care and services.</w:t>
      </w:r>
      <w:r w:rsidR="047E9242" w:rsidRPr="00EF2ED1">
        <w:rPr>
          <w:rFonts w:ascii="Open Sans" w:eastAsia="Open Sans" w:hAnsi="Open Sans" w:cs="Open Sans"/>
        </w:rPr>
        <w:t xml:space="preserve"> The provider has committed to revising the roster, however, along with reminders to staff, this will take time to monitor and evaluate for improvements.</w:t>
      </w:r>
    </w:p>
    <w:p w14:paraId="33C4D636" w14:textId="1C768812" w:rsidR="0AFF557A" w:rsidRPr="00EF2ED1" w:rsidRDefault="2403D785" w:rsidP="0AFF557A">
      <w:pPr>
        <w:pStyle w:val="NormalArial"/>
        <w:rPr>
          <w:rFonts w:ascii="Open Sans" w:eastAsia="Open Sans" w:hAnsi="Open Sans" w:cs="Open Sans"/>
        </w:rPr>
      </w:pPr>
      <w:r w:rsidRPr="00EF2ED1">
        <w:rPr>
          <w:rFonts w:ascii="Open Sans" w:eastAsia="Open Sans" w:hAnsi="Open Sans" w:cs="Open Sans"/>
        </w:rPr>
        <w:t xml:space="preserve">For these reasons, I find </w:t>
      </w:r>
      <w:r w:rsidR="00EF0A05">
        <w:rPr>
          <w:rFonts w:ascii="Open Sans" w:eastAsia="Open Sans" w:hAnsi="Open Sans" w:cs="Open Sans"/>
        </w:rPr>
        <w:t>r</w:t>
      </w:r>
      <w:r w:rsidR="00EF0A05" w:rsidRPr="00EF2ED1">
        <w:rPr>
          <w:rFonts w:ascii="Open Sans" w:eastAsia="Open Sans" w:hAnsi="Open Sans" w:cs="Open Sans"/>
        </w:rPr>
        <w:t xml:space="preserve">equirement </w:t>
      </w:r>
      <w:r w:rsidRPr="00EF2ED1">
        <w:rPr>
          <w:rFonts w:ascii="Open Sans" w:eastAsia="Open Sans" w:hAnsi="Open Sans" w:cs="Open Sans"/>
        </w:rPr>
        <w:t>7(3)(a) not compliant.</w:t>
      </w:r>
      <w:r w:rsidR="3FA7C854" w:rsidRPr="00EF2ED1">
        <w:rPr>
          <w:rFonts w:ascii="Open Sans" w:eastAsia="Open Sans" w:hAnsi="Open Sans" w:cs="Open Sans"/>
        </w:rPr>
        <w:t xml:space="preserve"> </w:t>
      </w:r>
    </w:p>
    <w:p w14:paraId="7E938C51" w14:textId="0A4ED583" w:rsidR="00013B63" w:rsidRPr="00EF2ED1" w:rsidRDefault="004D2879" w:rsidP="00402F69">
      <w:pPr>
        <w:pStyle w:val="NormalArial"/>
        <w:rPr>
          <w:rFonts w:ascii="Open Sans" w:hAnsi="Open Sans" w:cs="Open Sans"/>
        </w:rPr>
      </w:pPr>
      <w:r w:rsidRPr="00EF2ED1">
        <w:rPr>
          <w:rFonts w:ascii="Open Sans" w:eastAsia="Open Sans" w:hAnsi="Open Sans" w:cs="Open Sans"/>
          <w:b/>
        </w:rPr>
        <w:t>Requirement 7(3)(b)</w:t>
      </w:r>
      <w:r w:rsidRPr="00EF2ED1">
        <w:rPr>
          <w:rFonts w:ascii="Open Sans" w:eastAsia="Open Sans" w:hAnsi="Open Sans" w:cs="Open Sans"/>
        </w:rPr>
        <w:t xml:space="preserve"> </w:t>
      </w:r>
      <w:r w:rsidR="00C63578" w:rsidRPr="00EF2ED1">
        <w:rPr>
          <w:rFonts w:ascii="Open Sans" w:eastAsia="Open Sans" w:hAnsi="Open Sans" w:cs="Open Sans"/>
        </w:rPr>
        <w:t>The service was unable to demonstrate</w:t>
      </w:r>
      <w:r w:rsidR="002119C2" w:rsidRPr="00EF2ED1">
        <w:rPr>
          <w:rFonts w:ascii="Open Sans" w:eastAsia="Open Sans" w:hAnsi="Open Sans" w:cs="Open Sans"/>
        </w:rPr>
        <w:t xml:space="preserve"> workforce interactions with consumers are kind, caring and </w:t>
      </w:r>
      <w:r w:rsidR="002119C2" w:rsidRPr="00EF2ED1">
        <w:rPr>
          <w:rFonts w:ascii="Open Sans" w:hAnsi="Open Sans" w:cs="Open Sans"/>
        </w:rPr>
        <w:t xml:space="preserve">respectful.  Staff were observed to </w:t>
      </w:r>
      <w:r w:rsidR="005B1DD6" w:rsidRPr="00EF2ED1">
        <w:rPr>
          <w:rFonts w:ascii="Open Sans" w:hAnsi="Open Sans" w:cs="Open Sans"/>
        </w:rPr>
        <w:t>be standing over consumers whilst providing meal assistance, not interacting</w:t>
      </w:r>
      <w:r w:rsidR="00A2162E" w:rsidRPr="00EF2ED1">
        <w:rPr>
          <w:rFonts w:ascii="Open Sans" w:hAnsi="Open Sans" w:cs="Open Sans"/>
        </w:rPr>
        <w:t xml:space="preserve"> or providing attention to those they were assisting.</w:t>
      </w:r>
      <w:r w:rsidR="00C63578" w:rsidRPr="00EF2ED1">
        <w:rPr>
          <w:rFonts w:ascii="Open Sans" w:hAnsi="Open Sans" w:cs="Open Sans"/>
        </w:rPr>
        <w:t xml:space="preserve"> </w:t>
      </w:r>
      <w:r w:rsidR="06814995" w:rsidRPr="00EF2ED1">
        <w:rPr>
          <w:rFonts w:ascii="Open Sans" w:hAnsi="Open Sans" w:cs="Open Sans"/>
        </w:rPr>
        <w:t xml:space="preserve">Consumers confirmed </w:t>
      </w:r>
      <w:r w:rsidR="5A0F1911" w:rsidRPr="00EF2ED1">
        <w:rPr>
          <w:rFonts w:ascii="Open Sans" w:hAnsi="Open Sans" w:cs="Open Sans"/>
        </w:rPr>
        <w:t>staff treat them with a kind and caring manner</w:t>
      </w:r>
      <w:r w:rsidR="2159673B" w:rsidRPr="00EF2ED1">
        <w:rPr>
          <w:rFonts w:ascii="Open Sans" w:hAnsi="Open Sans" w:cs="Open Sans"/>
        </w:rPr>
        <w:t>, however</w:t>
      </w:r>
      <w:r w:rsidR="1298F661" w:rsidRPr="00EF2ED1">
        <w:rPr>
          <w:rFonts w:ascii="Open Sans" w:hAnsi="Open Sans" w:cs="Open Sans"/>
        </w:rPr>
        <w:t xml:space="preserve">, staff outlined challenges in caring for consumers who did not speak English, including </w:t>
      </w:r>
      <w:r w:rsidR="2F800F6B" w:rsidRPr="00EF2ED1">
        <w:rPr>
          <w:rFonts w:ascii="Open Sans" w:hAnsi="Open Sans" w:cs="Open Sans"/>
        </w:rPr>
        <w:t>obtaining consent before providing care and understanding and meeting specific cultural needs.</w:t>
      </w:r>
      <w:r w:rsidR="2159673B" w:rsidRPr="00EF2ED1">
        <w:rPr>
          <w:rFonts w:ascii="Open Sans" w:hAnsi="Open Sans" w:cs="Open Sans"/>
        </w:rPr>
        <w:t xml:space="preserve"> </w:t>
      </w:r>
    </w:p>
    <w:p w14:paraId="581F3EF6" w14:textId="0D61B432" w:rsidR="00013B63" w:rsidRPr="00EF2ED1" w:rsidRDefault="2C4C0E78" w:rsidP="00402F69">
      <w:pPr>
        <w:pStyle w:val="NormalArial"/>
        <w:rPr>
          <w:rFonts w:ascii="Open Sans" w:hAnsi="Open Sans" w:cs="Open Sans"/>
        </w:rPr>
      </w:pPr>
      <w:r w:rsidRPr="00EF2ED1">
        <w:rPr>
          <w:rFonts w:ascii="Open Sans" w:hAnsi="Open Sans" w:cs="Open Sans"/>
        </w:rPr>
        <w:t>The provider’s response refutes most of the findings, providing further context, explanations, and supporting evidence.</w:t>
      </w:r>
      <w:r w:rsidR="692BA1C5" w:rsidRPr="00EF2ED1">
        <w:rPr>
          <w:rFonts w:ascii="Open Sans" w:hAnsi="Open Sans" w:cs="Open Sans"/>
        </w:rPr>
        <w:t xml:space="preserve"> Observations of staff assist</w:t>
      </w:r>
      <w:r w:rsidR="760734DA" w:rsidRPr="00EF2ED1">
        <w:rPr>
          <w:rFonts w:ascii="Open Sans" w:hAnsi="Open Sans" w:cs="Open Sans"/>
        </w:rPr>
        <w:t>ing</w:t>
      </w:r>
      <w:r w:rsidR="692BA1C5" w:rsidRPr="00EF2ED1">
        <w:rPr>
          <w:rFonts w:ascii="Open Sans" w:hAnsi="Open Sans" w:cs="Open Sans"/>
        </w:rPr>
        <w:t xml:space="preserve"> with meals is acknowledged, a</w:t>
      </w:r>
      <w:r w:rsidR="39E396DA" w:rsidRPr="00EF2ED1">
        <w:rPr>
          <w:rFonts w:ascii="Open Sans" w:hAnsi="Open Sans" w:cs="Open Sans"/>
        </w:rPr>
        <w:t>s are the deficiencies in providing culturally safe care</w:t>
      </w:r>
      <w:r w:rsidR="54A55233" w:rsidRPr="00EF2ED1">
        <w:rPr>
          <w:rFonts w:ascii="Open Sans" w:hAnsi="Open Sans" w:cs="Open Sans"/>
        </w:rPr>
        <w:t xml:space="preserve">. </w:t>
      </w:r>
      <w:r w:rsidR="26B5079E" w:rsidRPr="00EF2ED1">
        <w:rPr>
          <w:rFonts w:ascii="Open Sans" w:hAnsi="Open Sans" w:cs="Open Sans"/>
        </w:rPr>
        <w:t xml:space="preserve">However, the provider refutes staff comments about communicating with consumers who do not speak English and failure to seek consent to provide care, with </w:t>
      </w:r>
      <w:r w:rsidR="5EEF56DA" w:rsidRPr="00EF2ED1">
        <w:rPr>
          <w:rFonts w:ascii="Open Sans" w:hAnsi="Open Sans" w:cs="Open Sans"/>
        </w:rPr>
        <w:t>communication cue cards and translating services available to staff.</w:t>
      </w:r>
      <w:r w:rsidR="3EA5398C" w:rsidRPr="00EF2ED1">
        <w:rPr>
          <w:rFonts w:ascii="Open Sans" w:hAnsi="Open Sans" w:cs="Open Sans"/>
        </w:rPr>
        <w:t xml:space="preserve"> The provider also refutes evidence brought forward in other </w:t>
      </w:r>
      <w:r w:rsidR="00EF0A05">
        <w:rPr>
          <w:rFonts w:ascii="Open Sans" w:hAnsi="Open Sans" w:cs="Open Sans"/>
        </w:rPr>
        <w:t>S</w:t>
      </w:r>
      <w:r w:rsidR="00EF0A05" w:rsidRPr="00EF2ED1">
        <w:rPr>
          <w:rFonts w:ascii="Open Sans" w:hAnsi="Open Sans" w:cs="Open Sans"/>
        </w:rPr>
        <w:t xml:space="preserve">tandards </w:t>
      </w:r>
      <w:r w:rsidR="3EA5398C" w:rsidRPr="00EF2ED1">
        <w:rPr>
          <w:rFonts w:ascii="Open Sans" w:hAnsi="Open Sans" w:cs="Open Sans"/>
        </w:rPr>
        <w:t>reflects a lack of kindness of staff.</w:t>
      </w:r>
    </w:p>
    <w:p w14:paraId="3C4D2279" w14:textId="784A9F14" w:rsidR="000272A0" w:rsidRPr="00EF2ED1" w:rsidRDefault="5EEF56DA" w:rsidP="511BE621">
      <w:pPr>
        <w:pStyle w:val="NormalArial"/>
        <w:rPr>
          <w:rFonts w:ascii="Open Sans" w:hAnsi="Open Sans" w:cs="Open Sans"/>
        </w:rPr>
      </w:pPr>
      <w:r w:rsidRPr="00EF2ED1">
        <w:rPr>
          <w:rFonts w:ascii="Open Sans" w:hAnsi="Open Sans" w:cs="Open Sans"/>
        </w:rPr>
        <w:t xml:space="preserve">I acknowledge the provider’s response and supporting information. </w:t>
      </w:r>
      <w:r w:rsidR="1878658E" w:rsidRPr="00EF2ED1">
        <w:rPr>
          <w:rFonts w:ascii="Open Sans" w:hAnsi="Open Sans" w:cs="Open Sans"/>
        </w:rPr>
        <w:t xml:space="preserve">On balance, I find the evidence before me demonstrates consumers consider staff to be kind and caring. However, </w:t>
      </w:r>
      <w:r w:rsidRPr="00EF2ED1">
        <w:rPr>
          <w:rFonts w:ascii="Open Sans" w:hAnsi="Open Sans" w:cs="Open Sans"/>
        </w:rPr>
        <w:t xml:space="preserve">I am not satisfied </w:t>
      </w:r>
      <w:r w:rsidR="361176BC" w:rsidRPr="00EF2ED1">
        <w:rPr>
          <w:rFonts w:ascii="Open Sans" w:hAnsi="Open Sans" w:cs="Open Sans"/>
        </w:rPr>
        <w:t xml:space="preserve">workforce interactions are </w:t>
      </w:r>
      <w:r w:rsidR="3DE65BE7" w:rsidRPr="00EF2ED1">
        <w:rPr>
          <w:rFonts w:ascii="Open Sans" w:hAnsi="Open Sans" w:cs="Open Sans"/>
        </w:rPr>
        <w:t xml:space="preserve">always </w:t>
      </w:r>
      <w:r w:rsidR="361176BC" w:rsidRPr="00EF2ED1">
        <w:rPr>
          <w:rFonts w:ascii="Open Sans" w:hAnsi="Open Sans" w:cs="Open Sans"/>
        </w:rPr>
        <w:t xml:space="preserve">respectful </w:t>
      </w:r>
      <w:r w:rsidR="295ACD33" w:rsidRPr="00EF2ED1">
        <w:rPr>
          <w:rFonts w:ascii="Open Sans" w:hAnsi="Open Sans" w:cs="Open Sans"/>
        </w:rPr>
        <w:t>and consider</w:t>
      </w:r>
      <w:r w:rsidR="361176BC" w:rsidRPr="00EF2ED1">
        <w:rPr>
          <w:rFonts w:ascii="Open Sans" w:hAnsi="Open Sans" w:cs="Open Sans"/>
        </w:rPr>
        <w:t xml:space="preserve"> each consumer’s identity, culture, and diversity. </w:t>
      </w:r>
      <w:r w:rsidR="1171D114" w:rsidRPr="00EF2ED1">
        <w:rPr>
          <w:rFonts w:ascii="Open Sans" w:hAnsi="Open Sans" w:cs="Open Sans"/>
        </w:rPr>
        <w:t>Whilst I acknowledge this was known by the provider, with actions already implemented to improve cultural safety, t</w:t>
      </w:r>
      <w:r w:rsidR="1DBEA23B" w:rsidRPr="00EF2ED1">
        <w:rPr>
          <w:rFonts w:ascii="Open Sans" w:hAnsi="Open Sans" w:cs="Open Sans"/>
        </w:rPr>
        <w:t>he</w:t>
      </w:r>
      <w:r w:rsidRPr="00EF2ED1">
        <w:rPr>
          <w:rFonts w:ascii="Open Sans" w:hAnsi="Open Sans" w:cs="Open Sans"/>
        </w:rPr>
        <w:t xml:space="preserve"> provider’s explanation of available </w:t>
      </w:r>
      <w:r w:rsidR="18E9FDCE" w:rsidRPr="00EF2ED1">
        <w:rPr>
          <w:rFonts w:ascii="Open Sans" w:hAnsi="Open Sans" w:cs="Open Sans"/>
        </w:rPr>
        <w:t xml:space="preserve">translation and interpreter </w:t>
      </w:r>
      <w:r w:rsidRPr="00EF2ED1">
        <w:rPr>
          <w:rFonts w:ascii="Open Sans" w:hAnsi="Open Sans" w:cs="Open Sans"/>
        </w:rPr>
        <w:t xml:space="preserve">options </w:t>
      </w:r>
      <w:r w:rsidR="309C6387" w:rsidRPr="00EF2ED1">
        <w:rPr>
          <w:rFonts w:ascii="Open Sans" w:hAnsi="Open Sans" w:cs="Open Sans"/>
        </w:rPr>
        <w:t>does not</w:t>
      </w:r>
      <w:r w:rsidR="1DBEA23B" w:rsidRPr="00EF2ED1">
        <w:rPr>
          <w:rFonts w:ascii="Open Sans" w:hAnsi="Open Sans" w:cs="Open Sans"/>
        </w:rPr>
        <w:t xml:space="preserve"> demonstrate</w:t>
      </w:r>
      <w:r w:rsidRPr="00EF2ED1">
        <w:rPr>
          <w:rFonts w:ascii="Open Sans" w:hAnsi="Open Sans" w:cs="Open Sans"/>
        </w:rPr>
        <w:t xml:space="preserve"> staff awareness</w:t>
      </w:r>
      <w:r w:rsidR="2A43AA8C" w:rsidRPr="00EF2ED1">
        <w:rPr>
          <w:rFonts w:ascii="Open Sans" w:hAnsi="Open Sans" w:cs="Open Sans"/>
        </w:rPr>
        <w:t>.</w:t>
      </w:r>
      <w:r w:rsidRPr="00EF2ED1">
        <w:rPr>
          <w:rFonts w:ascii="Open Sans" w:hAnsi="Open Sans" w:cs="Open Sans"/>
        </w:rPr>
        <w:t xml:space="preserve"> </w:t>
      </w:r>
      <w:r w:rsidR="659D8E53" w:rsidRPr="00EF2ED1">
        <w:rPr>
          <w:rFonts w:ascii="Open Sans" w:hAnsi="Open Sans" w:cs="Open Sans"/>
        </w:rPr>
        <w:t xml:space="preserve">I remain </w:t>
      </w:r>
      <w:r w:rsidR="5E8B6476" w:rsidRPr="00EF2ED1">
        <w:rPr>
          <w:rFonts w:ascii="Open Sans" w:hAnsi="Open Sans" w:cs="Open Sans"/>
        </w:rPr>
        <w:t>concern</w:t>
      </w:r>
      <w:r w:rsidR="4A5309B6" w:rsidRPr="00EF2ED1">
        <w:rPr>
          <w:rFonts w:ascii="Open Sans" w:hAnsi="Open Sans" w:cs="Open Sans"/>
        </w:rPr>
        <w:t>ed with comments from</w:t>
      </w:r>
      <w:r w:rsidR="5E8B6476" w:rsidRPr="00EF2ED1">
        <w:rPr>
          <w:rFonts w:ascii="Open Sans" w:hAnsi="Open Sans" w:cs="Open Sans"/>
        </w:rPr>
        <w:t xml:space="preserve"> staff</w:t>
      </w:r>
      <w:r w:rsidR="271A018E" w:rsidRPr="00EF2ED1">
        <w:rPr>
          <w:rFonts w:ascii="Open Sans" w:hAnsi="Open Sans" w:cs="Open Sans"/>
        </w:rPr>
        <w:t xml:space="preserve"> saying they</w:t>
      </w:r>
      <w:r w:rsidR="659D8E53" w:rsidRPr="00EF2ED1">
        <w:rPr>
          <w:rFonts w:ascii="Open Sans" w:hAnsi="Open Sans" w:cs="Open Sans"/>
        </w:rPr>
        <w:t xml:space="preserve"> are not </w:t>
      </w:r>
      <w:r w:rsidR="20279838" w:rsidRPr="00EF2ED1">
        <w:rPr>
          <w:rFonts w:ascii="Open Sans" w:hAnsi="Open Sans" w:cs="Open Sans"/>
        </w:rPr>
        <w:t>finding methods, including using</w:t>
      </w:r>
      <w:r w:rsidRPr="00EF2ED1">
        <w:rPr>
          <w:rFonts w:ascii="Open Sans" w:hAnsi="Open Sans" w:cs="Open Sans"/>
        </w:rPr>
        <w:t xml:space="preserve"> </w:t>
      </w:r>
      <w:r w:rsidR="39EF8E76" w:rsidRPr="00EF2ED1">
        <w:rPr>
          <w:rFonts w:ascii="Open Sans" w:hAnsi="Open Sans" w:cs="Open Sans"/>
        </w:rPr>
        <w:t>available tools</w:t>
      </w:r>
      <w:r w:rsidR="480AEA15" w:rsidRPr="00EF2ED1">
        <w:rPr>
          <w:rFonts w:ascii="Open Sans" w:hAnsi="Open Sans" w:cs="Open Sans"/>
        </w:rPr>
        <w:t>,</w:t>
      </w:r>
      <w:r w:rsidR="3AB06811" w:rsidRPr="00EF2ED1">
        <w:rPr>
          <w:rFonts w:ascii="Open Sans" w:hAnsi="Open Sans" w:cs="Open Sans"/>
        </w:rPr>
        <w:t xml:space="preserve"> to ensure they hav</w:t>
      </w:r>
      <w:r w:rsidRPr="00EF2ED1">
        <w:rPr>
          <w:rFonts w:ascii="Open Sans" w:hAnsi="Open Sans" w:cs="Open Sans"/>
        </w:rPr>
        <w:t>e obtain</w:t>
      </w:r>
      <w:r w:rsidR="5E156D9D" w:rsidRPr="00EF2ED1">
        <w:rPr>
          <w:rFonts w:ascii="Open Sans" w:hAnsi="Open Sans" w:cs="Open Sans"/>
        </w:rPr>
        <w:t>ed</w:t>
      </w:r>
      <w:r w:rsidRPr="00EF2ED1">
        <w:rPr>
          <w:rFonts w:ascii="Open Sans" w:hAnsi="Open Sans" w:cs="Open Sans"/>
        </w:rPr>
        <w:t xml:space="preserve"> consent for provision of daily care.</w:t>
      </w:r>
      <w:r w:rsidR="3627AEB3" w:rsidRPr="00EF2ED1">
        <w:rPr>
          <w:rFonts w:ascii="Open Sans" w:hAnsi="Open Sans" w:cs="Open Sans"/>
        </w:rPr>
        <w:t xml:space="preserve"> My </w:t>
      </w:r>
      <w:r w:rsidR="00EF0A05">
        <w:rPr>
          <w:rFonts w:ascii="Open Sans" w:hAnsi="Open Sans" w:cs="Open Sans"/>
        </w:rPr>
        <w:t>finding</w:t>
      </w:r>
      <w:r w:rsidR="00EF0A05" w:rsidRPr="00EF2ED1">
        <w:rPr>
          <w:rFonts w:ascii="Open Sans" w:hAnsi="Open Sans" w:cs="Open Sans"/>
        </w:rPr>
        <w:t xml:space="preserve"> </w:t>
      </w:r>
      <w:r w:rsidR="3627AEB3" w:rsidRPr="00EF2ED1">
        <w:rPr>
          <w:rFonts w:ascii="Open Sans" w:hAnsi="Open Sans" w:cs="Open Sans"/>
        </w:rPr>
        <w:t xml:space="preserve">also </w:t>
      </w:r>
      <w:proofErr w:type="gramStart"/>
      <w:r w:rsidR="3627AEB3" w:rsidRPr="00EF2ED1">
        <w:rPr>
          <w:rFonts w:ascii="Open Sans" w:hAnsi="Open Sans" w:cs="Open Sans"/>
        </w:rPr>
        <w:t>takes into account</w:t>
      </w:r>
      <w:proofErr w:type="gramEnd"/>
      <w:r w:rsidR="3627AEB3" w:rsidRPr="00EF2ED1">
        <w:rPr>
          <w:rFonts w:ascii="Open Sans" w:hAnsi="Open Sans" w:cs="Open Sans"/>
        </w:rPr>
        <w:t xml:space="preserve"> </w:t>
      </w:r>
      <w:r w:rsidR="29BF4FA7" w:rsidRPr="00EF2ED1">
        <w:rPr>
          <w:rFonts w:ascii="Open Sans" w:hAnsi="Open Sans" w:cs="Open Sans"/>
        </w:rPr>
        <w:t>observations of staff being distracted during provision of care, rather than focusing on the consumer.</w:t>
      </w:r>
    </w:p>
    <w:p w14:paraId="79D3B553" w14:textId="61C5B5F4" w:rsidR="5EEF56DA" w:rsidRPr="00EF2ED1" w:rsidRDefault="000272A0" w:rsidP="511BE621">
      <w:pPr>
        <w:pStyle w:val="NormalArial"/>
        <w:rPr>
          <w:rFonts w:ascii="Open Sans" w:eastAsia="Open Sans" w:hAnsi="Open Sans" w:cs="Open Sans"/>
        </w:rPr>
      </w:pPr>
      <w:r w:rsidRPr="00EF2ED1">
        <w:rPr>
          <w:rFonts w:ascii="Open Sans" w:hAnsi="Open Sans" w:cs="Open Sans"/>
        </w:rPr>
        <w:lastRenderedPageBreak/>
        <w:t>For the reasons above</w:t>
      </w:r>
      <w:r w:rsidR="3627AEB3" w:rsidRPr="00EF2ED1">
        <w:rPr>
          <w:rFonts w:ascii="Open Sans" w:hAnsi="Open Sans" w:cs="Open Sans"/>
        </w:rPr>
        <w:t xml:space="preserve">, I find </w:t>
      </w:r>
      <w:r w:rsidR="00EF0A05">
        <w:rPr>
          <w:rFonts w:ascii="Open Sans" w:hAnsi="Open Sans" w:cs="Open Sans"/>
        </w:rPr>
        <w:t>r</w:t>
      </w:r>
      <w:r w:rsidR="00EF0A05" w:rsidRPr="00EF2ED1">
        <w:rPr>
          <w:rFonts w:ascii="Open Sans" w:hAnsi="Open Sans" w:cs="Open Sans"/>
        </w:rPr>
        <w:t xml:space="preserve">equirement </w:t>
      </w:r>
      <w:r w:rsidR="00EF2ED1">
        <w:rPr>
          <w:rFonts w:ascii="Open Sans" w:hAnsi="Open Sans" w:cs="Open Sans"/>
        </w:rPr>
        <w:t>7</w:t>
      </w:r>
      <w:r w:rsidR="3627AEB3" w:rsidRPr="00EF2ED1">
        <w:rPr>
          <w:rFonts w:ascii="Open Sans" w:hAnsi="Open Sans" w:cs="Open Sans"/>
        </w:rPr>
        <w:t>(3)(b) not compliant.</w:t>
      </w:r>
    </w:p>
    <w:p w14:paraId="44B570DD" w14:textId="0117763C" w:rsidR="004513EC" w:rsidRPr="00EF2ED1" w:rsidRDefault="00013B63" w:rsidP="00402F69">
      <w:pPr>
        <w:pStyle w:val="NormalArial"/>
        <w:rPr>
          <w:rFonts w:ascii="Open Sans" w:hAnsi="Open Sans" w:cs="Open Sans"/>
        </w:rPr>
      </w:pPr>
      <w:r w:rsidRPr="00EF2ED1">
        <w:rPr>
          <w:rFonts w:ascii="Open Sans" w:hAnsi="Open Sans" w:cs="Open Sans"/>
          <w:b/>
          <w:bCs/>
        </w:rPr>
        <w:t xml:space="preserve">Requirement 7(3)(d) </w:t>
      </w:r>
      <w:r w:rsidR="003947AC" w:rsidRPr="00EF2ED1">
        <w:rPr>
          <w:rFonts w:ascii="Open Sans" w:hAnsi="Open Sans" w:cs="Open Sans"/>
        </w:rPr>
        <w:t>Consumers and representatives</w:t>
      </w:r>
      <w:r w:rsidR="0040220D" w:rsidRPr="00EF2ED1">
        <w:rPr>
          <w:rFonts w:ascii="Open Sans" w:hAnsi="Open Sans" w:cs="Open Sans"/>
        </w:rPr>
        <w:t xml:space="preserve"> were not satisfied staff were adequately trained to </w:t>
      </w:r>
      <w:r w:rsidR="00BC1607" w:rsidRPr="00EF2ED1">
        <w:rPr>
          <w:rFonts w:ascii="Open Sans" w:hAnsi="Open Sans" w:cs="Open Sans"/>
        </w:rPr>
        <w:t xml:space="preserve">deliver care in a way that meets </w:t>
      </w:r>
      <w:r w:rsidR="00EF0A05">
        <w:rPr>
          <w:rFonts w:ascii="Open Sans" w:hAnsi="Open Sans" w:cs="Open Sans"/>
        </w:rPr>
        <w:t>consumers’</w:t>
      </w:r>
      <w:r w:rsidR="00EF0A05" w:rsidRPr="00EF2ED1">
        <w:rPr>
          <w:rFonts w:ascii="Open Sans" w:hAnsi="Open Sans" w:cs="Open Sans"/>
        </w:rPr>
        <w:t xml:space="preserve"> </w:t>
      </w:r>
      <w:r w:rsidR="00BC1607" w:rsidRPr="00EF2ED1">
        <w:rPr>
          <w:rFonts w:ascii="Open Sans" w:hAnsi="Open Sans" w:cs="Open Sans"/>
        </w:rPr>
        <w:t xml:space="preserve">needs, goals and preferences. </w:t>
      </w:r>
      <w:r w:rsidR="0090725E" w:rsidRPr="00EF2ED1">
        <w:rPr>
          <w:rFonts w:ascii="Open Sans" w:hAnsi="Open Sans" w:cs="Open Sans"/>
        </w:rPr>
        <w:t>T</w:t>
      </w:r>
      <w:r w:rsidR="00D05A14" w:rsidRPr="00EF2ED1">
        <w:rPr>
          <w:rFonts w:ascii="Open Sans" w:hAnsi="Open Sans" w:cs="Open Sans"/>
        </w:rPr>
        <w:t>wo</w:t>
      </w:r>
      <w:r w:rsidR="0090725E" w:rsidRPr="00EF2ED1">
        <w:rPr>
          <w:rFonts w:ascii="Open Sans" w:hAnsi="Open Sans" w:cs="Open Sans"/>
        </w:rPr>
        <w:t xml:space="preserve"> consumers </w:t>
      </w:r>
      <w:r w:rsidR="00E759BA" w:rsidRPr="00EF2ED1">
        <w:rPr>
          <w:rFonts w:ascii="Open Sans" w:hAnsi="Open Sans" w:cs="Open Sans"/>
        </w:rPr>
        <w:t xml:space="preserve">confirmed they </w:t>
      </w:r>
      <w:r w:rsidR="602DD26F" w:rsidRPr="00EF2ED1">
        <w:rPr>
          <w:rFonts w:ascii="Open Sans" w:hAnsi="Open Sans" w:cs="Open Sans"/>
        </w:rPr>
        <w:t>must</w:t>
      </w:r>
      <w:r w:rsidR="00E759BA" w:rsidRPr="00EF2ED1">
        <w:rPr>
          <w:rFonts w:ascii="Open Sans" w:hAnsi="Open Sans" w:cs="Open Sans"/>
        </w:rPr>
        <w:t xml:space="preserve"> </w:t>
      </w:r>
      <w:r w:rsidR="00D05A14" w:rsidRPr="00EF2ED1">
        <w:rPr>
          <w:rFonts w:ascii="Open Sans" w:hAnsi="Open Sans" w:cs="Open Sans"/>
        </w:rPr>
        <w:t xml:space="preserve">either </w:t>
      </w:r>
      <w:r w:rsidR="00E759BA" w:rsidRPr="00EF2ED1">
        <w:rPr>
          <w:rFonts w:ascii="Open Sans" w:hAnsi="Open Sans" w:cs="Open Sans"/>
        </w:rPr>
        <w:t xml:space="preserve">repeat information about their care to new </w:t>
      </w:r>
      <w:r w:rsidR="00476AFA" w:rsidRPr="00EF2ED1">
        <w:rPr>
          <w:rFonts w:ascii="Open Sans" w:hAnsi="Open Sans" w:cs="Open Sans"/>
        </w:rPr>
        <w:t>staff or</w:t>
      </w:r>
      <w:r w:rsidR="00EE617D" w:rsidRPr="00EF2ED1">
        <w:rPr>
          <w:rFonts w:ascii="Open Sans" w:hAnsi="Open Sans" w:cs="Open Sans"/>
        </w:rPr>
        <w:t xml:space="preserve"> show staff</w:t>
      </w:r>
      <w:r w:rsidR="00F4774A" w:rsidRPr="00EF2ED1">
        <w:rPr>
          <w:rFonts w:ascii="Open Sans" w:hAnsi="Open Sans" w:cs="Open Sans"/>
        </w:rPr>
        <w:t xml:space="preserve"> what to do to deliver care the way they prefer.</w:t>
      </w:r>
      <w:r w:rsidR="00D05A14" w:rsidRPr="00EF2ED1">
        <w:rPr>
          <w:rFonts w:ascii="Open Sans" w:hAnsi="Open Sans" w:cs="Open Sans"/>
        </w:rPr>
        <w:t xml:space="preserve"> One consumer said </w:t>
      </w:r>
      <w:r w:rsidR="004513EC" w:rsidRPr="00EF2ED1">
        <w:rPr>
          <w:rFonts w:ascii="Open Sans" w:hAnsi="Open Sans" w:cs="Open Sans"/>
        </w:rPr>
        <w:t>staff ask them how to complete the tasks for them.</w:t>
      </w:r>
    </w:p>
    <w:p w14:paraId="1ABA9BB4" w14:textId="5F8F6008" w:rsidR="0047139A" w:rsidRPr="00EF2ED1" w:rsidRDefault="00250170" w:rsidP="00402F69">
      <w:pPr>
        <w:pStyle w:val="NormalArial"/>
        <w:rPr>
          <w:rFonts w:ascii="Open Sans" w:hAnsi="Open Sans" w:cs="Open Sans"/>
        </w:rPr>
      </w:pPr>
      <w:r w:rsidRPr="00EF2ED1">
        <w:rPr>
          <w:rFonts w:ascii="Open Sans" w:hAnsi="Open Sans" w:cs="Open Sans"/>
        </w:rPr>
        <w:t>Staff did not feel they were supported to undertake their roles</w:t>
      </w:r>
      <w:r w:rsidR="7D280783" w:rsidRPr="00EF2ED1">
        <w:rPr>
          <w:rFonts w:ascii="Open Sans" w:hAnsi="Open Sans" w:cs="Open Sans"/>
        </w:rPr>
        <w:t>,</w:t>
      </w:r>
      <w:r w:rsidRPr="00EF2ED1">
        <w:rPr>
          <w:rFonts w:ascii="Open Sans" w:hAnsi="Open Sans" w:cs="Open Sans"/>
        </w:rPr>
        <w:t xml:space="preserve"> </w:t>
      </w:r>
      <w:r w:rsidR="009C77B9" w:rsidRPr="00EF2ED1">
        <w:rPr>
          <w:rFonts w:ascii="Open Sans" w:hAnsi="Open Sans" w:cs="Open Sans"/>
        </w:rPr>
        <w:t xml:space="preserve">specifically newer staff who said the </w:t>
      </w:r>
      <w:r w:rsidR="00B07228" w:rsidRPr="00EF2ED1">
        <w:rPr>
          <w:rFonts w:ascii="Open Sans" w:hAnsi="Open Sans" w:cs="Open Sans"/>
        </w:rPr>
        <w:t>induction training did not prepare them sufficiently for their roles.</w:t>
      </w:r>
      <w:r w:rsidR="006F7DFA" w:rsidRPr="00EF2ED1">
        <w:rPr>
          <w:rFonts w:ascii="Open Sans" w:hAnsi="Open Sans" w:cs="Open Sans"/>
        </w:rPr>
        <w:t xml:space="preserve"> One staff member </w:t>
      </w:r>
      <w:r w:rsidR="00E20E77" w:rsidRPr="00EF2ED1">
        <w:rPr>
          <w:rFonts w:ascii="Open Sans" w:hAnsi="Open Sans" w:cs="Open Sans"/>
        </w:rPr>
        <w:t xml:space="preserve">said they had requested additional face to face training that had not </w:t>
      </w:r>
      <w:r w:rsidR="00561B00" w:rsidRPr="00EF2ED1">
        <w:rPr>
          <w:rFonts w:ascii="Open Sans" w:hAnsi="Open Sans" w:cs="Open Sans"/>
        </w:rPr>
        <w:t xml:space="preserve">been </w:t>
      </w:r>
      <w:r w:rsidR="009F3599" w:rsidRPr="00EF2ED1">
        <w:rPr>
          <w:rFonts w:ascii="Open Sans" w:hAnsi="Open Sans" w:cs="Open Sans"/>
        </w:rPr>
        <w:t>provided.</w:t>
      </w:r>
      <w:r w:rsidR="00C32A57" w:rsidRPr="00EF2ED1">
        <w:rPr>
          <w:rFonts w:ascii="Open Sans" w:hAnsi="Open Sans" w:cs="Open Sans"/>
        </w:rPr>
        <w:t xml:space="preserve"> Staff confirmed buddy shifts are not always completed due to staff shortages.</w:t>
      </w:r>
      <w:r w:rsidR="00576FB0" w:rsidRPr="00EF2ED1">
        <w:rPr>
          <w:rFonts w:ascii="Open Sans" w:hAnsi="Open Sans" w:cs="Open Sans"/>
        </w:rPr>
        <w:t xml:space="preserve"> Multiple staff were not able to </w:t>
      </w:r>
      <w:r w:rsidR="005A5F2F" w:rsidRPr="00EF2ED1">
        <w:rPr>
          <w:rFonts w:ascii="Open Sans" w:hAnsi="Open Sans" w:cs="Open Sans"/>
        </w:rPr>
        <w:t xml:space="preserve">describe </w:t>
      </w:r>
      <w:r w:rsidR="006448B7" w:rsidRPr="00EF2ED1">
        <w:rPr>
          <w:rFonts w:ascii="Open Sans" w:hAnsi="Open Sans" w:cs="Open Sans"/>
        </w:rPr>
        <w:t>areas of the requirements</w:t>
      </w:r>
      <w:r w:rsidR="00EF0A05">
        <w:rPr>
          <w:rFonts w:ascii="Open Sans" w:hAnsi="Open Sans" w:cs="Open Sans"/>
        </w:rPr>
        <w:t>,</w:t>
      </w:r>
      <w:r w:rsidR="006448B7" w:rsidRPr="00EF2ED1">
        <w:rPr>
          <w:rFonts w:ascii="Open Sans" w:hAnsi="Open Sans" w:cs="Open Sans"/>
        </w:rPr>
        <w:t xml:space="preserve"> such as </w:t>
      </w:r>
      <w:r w:rsidR="00EF0A05">
        <w:rPr>
          <w:rFonts w:ascii="Open Sans" w:hAnsi="Open Sans" w:cs="Open Sans"/>
        </w:rPr>
        <w:t>s</w:t>
      </w:r>
      <w:r w:rsidR="00EF0A05" w:rsidRPr="00EF2ED1">
        <w:rPr>
          <w:rFonts w:ascii="Open Sans" w:hAnsi="Open Sans" w:cs="Open Sans"/>
        </w:rPr>
        <w:t xml:space="preserve">erious </w:t>
      </w:r>
      <w:r w:rsidR="00EF0A05">
        <w:rPr>
          <w:rFonts w:ascii="Open Sans" w:hAnsi="Open Sans" w:cs="Open Sans"/>
        </w:rPr>
        <w:t>i</w:t>
      </w:r>
      <w:r w:rsidR="00EF0A05" w:rsidRPr="00EF2ED1">
        <w:rPr>
          <w:rFonts w:ascii="Open Sans" w:hAnsi="Open Sans" w:cs="Open Sans"/>
        </w:rPr>
        <w:t xml:space="preserve">ncident </w:t>
      </w:r>
      <w:r w:rsidR="00EF0A05">
        <w:rPr>
          <w:rFonts w:ascii="Open Sans" w:hAnsi="Open Sans" w:cs="Open Sans"/>
        </w:rPr>
        <w:t>r</w:t>
      </w:r>
      <w:r w:rsidR="00EF0A05" w:rsidRPr="00EF2ED1">
        <w:rPr>
          <w:rFonts w:ascii="Open Sans" w:hAnsi="Open Sans" w:cs="Open Sans"/>
        </w:rPr>
        <w:t xml:space="preserve">esponse </w:t>
      </w:r>
      <w:r w:rsidR="00EF0A05">
        <w:rPr>
          <w:rFonts w:ascii="Open Sans" w:hAnsi="Open Sans" w:cs="Open Sans"/>
        </w:rPr>
        <w:t>s</w:t>
      </w:r>
      <w:r w:rsidR="00EF0A05" w:rsidRPr="00EF2ED1">
        <w:rPr>
          <w:rFonts w:ascii="Open Sans" w:hAnsi="Open Sans" w:cs="Open Sans"/>
        </w:rPr>
        <w:t xml:space="preserve">cheme </w:t>
      </w:r>
      <w:r w:rsidR="006448B7" w:rsidRPr="00EF2ED1">
        <w:rPr>
          <w:rFonts w:ascii="Open Sans" w:hAnsi="Open Sans" w:cs="Open Sans"/>
        </w:rPr>
        <w:t xml:space="preserve">(SIRS) and </w:t>
      </w:r>
      <w:r w:rsidR="00EF0A05">
        <w:rPr>
          <w:rFonts w:ascii="Open Sans" w:hAnsi="Open Sans" w:cs="Open Sans"/>
        </w:rPr>
        <w:t>c</w:t>
      </w:r>
      <w:r w:rsidR="00EF0A05" w:rsidRPr="00EF2ED1">
        <w:rPr>
          <w:rFonts w:ascii="Open Sans" w:hAnsi="Open Sans" w:cs="Open Sans"/>
        </w:rPr>
        <w:t xml:space="preserve">ode </w:t>
      </w:r>
      <w:r w:rsidR="006448B7" w:rsidRPr="00EF2ED1">
        <w:rPr>
          <w:rFonts w:ascii="Open Sans" w:hAnsi="Open Sans" w:cs="Open Sans"/>
        </w:rPr>
        <w:t xml:space="preserve">of </w:t>
      </w:r>
      <w:r w:rsidR="00EF0A05">
        <w:rPr>
          <w:rFonts w:ascii="Open Sans" w:hAnsi="Open Sans" w:cs="Open Sans"/>
        </w:rPr>
        <w:t>c</w:t>
      </w:r>
      <w:r w:rsidR="00EF0A05" w:rsidRPr="00EF2ED1">
        <w:rPr>
          <w:rFonts w:ascii="Open Sans" w:hAnsi="Open Sans" w:cs="Open Sans"/>
        </w:rPr>
        <w:t xml:space="preserve">onduct </w:t>
      </w:r>
      <w:r w:rsidR="003036BC" w:rsidRPr="00EF2ED1">
        <w:rPr>
          <w:rFonts w:ascii="Open Sans" w:hAnsi="Open Sans" w:cs="Open Sans"/>
        </w:rPr>
        <w:t>and their responsibilities within those.</w:t>
      </w:r>
    </w:p>
    <w:p w14:paraId="4B66F1BA" w14:textId="3F96992F" w:rsidR="00DD44CA" w:rsidRPr="00EF2ED1" w:rsidRDefault="0047139A" w:rsidP="00402F69">
      <w:pPr>
        <w:pStyle w:val="NormalArial"/>
        <w:rPr>
          <w:rFonts w:ascii="Open Sans" w:hAnsi="Open Sans" w:cs="Open Sans"/>
        </w:rPr>
      </w:pPr>
      <w:r w:rsidRPr="00EF2ED1">
        <w:rPr>
          <w:rFonts w:ascii="Open Sans" w:hAnsi="Open Sans" w:cs="Open Sans"/>
        </w:rPr>
        <w:t>Management said</w:t>
      </w:r>
      <w:r w:rsidR="00507138" w:rsidRPr="00EF2ED1">
        <w:rPr>
          <w:rFonts w:ascii="Open Sans" w:hAnsi="Open Sans" w:cs="Open Sans"/>
        </w:rPr>
        <w:t xml:space="preserve"> they have implemented </w:t>
      </w:r>
      <w:r w:rsidR="00C853DE" w:rsidRPr="00EF2ED1">
        <w:rPr>
          <w:rFonts w:ascii="Open Sans" w:hAnsi="Open Sans" w:cs="Open Sans"/>
        </w:rPr>
        <w:t>several</w:t>
      </w:r>
      <w:r w:rsidR="00507138" w:rsidRPr="00EF2ED1">
        <w:rPr>
          <w:rFonts w:ascii="Open Sans" w:hAnsi="Open Sans" w:cs="Open Sans"/>
        </w:rPr>
        <w:t xml:space="preserve"> online training modules for staff, following the previous </w:t>
      </w:r>
      <w:r w:rsidR="003D3140" w:rsidRPr="00EF2ED1">
        <w:rPr>
          <w:rFonts w:ascii="Open Sans" w:hAnsi="Open Sans" w:cs="Open Sans"/>
        </w:rPr>
        <w:t xml:space="preserve">findings of </w:t>
      </w:r>
      <w:r w:rsidR="00507138" w:rsidRPr="00EF2ED1">
        <w:rPr>
          <w:rFonts w:ascii="Open Sans" w:hAnsi="Open Sans" w:cs="Open Sans"/>
        </w:rPr>
        <w:t>non-compliance</w:t>
      </w:r>
      <w:r w:rsidR="003D3140" w:rsidRPr="00EF2ED1">
        <w:rPr>
          <w:rFonts w:ascii="Open Sans" w:hAnsi="Open Sans" w:cs="Open Sans"/>
        </w:rPr>
        <w:t>, including</w:t>
      </w:r>
      <w:r w:rsidR="00980265" w:rsidRPr="00EF2ED1">
        <w:rPr>
          <w:rFonts w:ascii="Open Sans" w:hAnsi="Open Sans" w:cs="Open Sans"/>
        </w:rPr>
        <w:t xml:space="preserve"> for cultural safety, SIRS, open disclosure, diabetes management, assessment and planning and privacy and </w:t>
      </w:r>
      <w:r w:rsidR="00DD44CA" w:rsidRPr="00EF2ED1">
        <w:rPr>
          <w:rFonts w:ascii="Open Sans" w:hAnsi="Open Sans" w:cs="Open Sans"/>
        </w:rPr>
        <w:t>dignity</w:t>
      </w:r>
      <w:r w:rsidR="00980265" w:rsidRPr="00EF2ED1">
        <w:rPr>
          <w:rFonts w:ascii="Open Sans" w:hAnsi="Open Sans" w:cs="Open Sans"/>
        </w:rPr>
        <w:t>.</w:t>
      </w:r>
      <w:r w:rsidR="006F51F4" w:rsidRPr="00EF2ED1">
        <w:rPr>
          <w:rFonts w:ascii="Open Sans" w:hAnsi="Open Sans" w:cs="Open Sans"/>
        </w:rPr>
        <w:t xml:space="preserve"> The service’s</w:t>
      </w:r>
      <w:r w:rsidR="001B1C5F" w:rsidRPr="00EF2ED1">
        <w:rPr>
          <w:rFonts w:ascii="Open Sans" w:hAnsi="Open Sans" w:cs="Open Sans"/>
        </w:rPr>
        <w:t xml:space="preserve"> </w:t>
      </w:r>
      <w:r w:rsidR="00DD44CA" w:rsidRPr="00EF2ED1">
        <w:rPr>
          <w:rFonts w:ascii="Open Sans" w:hAnsi="Open Sans" w:cs="Open Sans"/>
        </w:rPr>
        <w:t>training</w:t>
      </w:r>
      <w:r w:rsidR="001B1C5F" w:rsidRPr="00EF2ED1">
        <w:rPr>
          <w:rFonts w:ascii="Open Sans" w:hAnsi="Open Sans" w:cs="Open Sans"/>
        </w:rPr>
        <w:t xml:space="preserve"> </w:t>
      </w:r>
      <w:r w:rsidR="00DD44CA" w:rsidRPr="00EF2ED1">
        <w:rPr>
          <w:rFonts w:ascii="Open Sans" w:hAnsi="Open Sans" w:cs="Open Sans"/>
        </w:rPr>
        <w:t>register</w:t>
      </w:r>
      <w:r w:rsidR="001B1C5F" w:rsidRPr="00EF2ED1">
        <w:rPr>
          <w:rFonts w:ascii="Open Sans" w:hAnsi="Open Sans" w:cs="Open Sans"/>
        </w:rPr>
        <w:t xml:space="preserve"> showed staff had completed </w:t>
      </w:r>
      <w:r w:rsidR="00DD44CA" w:rsidRPr="00EF2ED1">
        <w:rPr>
          <w:rFonts w:ascii="Open Sans" w:hAnsi="Open Sans" w:cs="Open Sans"/>
        </w:rPr>
        <w:t>mandatory</w:t>
      </w:r>
      <w:r w:rsidR="001B1C5F" w:rsidRPr="00EF2ED1">
        <w:rPr>
          <w:rFonts w:ascii="Open Sans" w:hAnsi="Open Sans" w:cs="Open Sans"/>
        </w:rPr>
        <w:t xml:space="preserve"> training</w:t>
      </w:r>
      <w:r w:rsidR="00EF0A05">
        <w:rPr>
          <w:rFonts w:ascii="Open Sans" w:hAnsi="Open Sans" w:cs="Open Sans"/>
        </w:rPr>
        <w:t>,</w:t>
      </w:r>
      <w:r w:rsidR="001B1C5F" w:rsidRPr="00EF2ED1">
        <w:rPr>
          <w:rFonts w:ascii="Open Sans" w:hAnsi="Open Sans" w:cs="Open Sans"/>
        </w:rPr>
        <w:t xml:space="preserve"> including manual handling</w:t>
      </w:r>
      <w:r w:rsidR="00DD44CA" w:rsidRPr="00EF2ED1">
        <w:rPr>
          <w:rFonts w:ascii="Open Sans" w:hAnsi="Open Sans" w:cs="Open Sans"/>
        </w:rPr>
        <w:t>, infection prevention and control and medication management.</w:t>
      </w:r>
    </w:p>
    <w:p w14:paraId="0A6DF5AB" w14:textId="0A0D6411" w:rsidR="00DD44CA" w:rsidRPr="00EF2ED1" w:rsidRDefault="40EEF9CF" w:rsidP="00402F69">
      <w:pPr>
        <w:pStyle w:val="NormalArial"/>
        <w:rPr>
          <w:rFonts w:ascii="Open Sans" w:hAnsi="Open Sans" w:cs="Open Sans"/>
        </w:rPr>
      </w:pPr>
      <w:r w:rsidRPr="00EF2ED1">
        <w:rPr>
          <w:rFonts w:ascii="Open Sans" w:hAnsi="Open Sans" w:cs="Open Sans"/>
        </w:rPr>
        <w:t>The provider's response indicates they accept most of the findings</w:t>
      </w:r>
      <w:r w:rsidR="155F6711" w:rsidRPr="00EF2ED1">
        <w:rPr>
          <w:rFonts w:ascii="Open Sans" w:hAnsi="Open Sans" w:cs="Open Sans"/>
        </w:rPr>
        <w:t xml:space="preserve"> and the recommendation</w:t>
      </w:r>
      <w:r w:rsidRPr="00EF2ED1">
        <w:rPr>
          <w:rFonts w:ascii="Open Sans" w:hAnsi="Open Sans" w:cs="Open Sans"/>
        </w:rPr>
        <w:t xml:space="preserve">, particularly relating to deficits in onboarding, training, and performance feedback. </w:t>
      </w:r>
      <w:r w:rsidR="1C6B6DD7" w:rsidRPr="00EF2ED1">
        <w:rPr>
          <w:rFonts w:ascii="Open Sans" w:hAnsi="Open Sans" w:cs="Open Sans"/>
        </w:rPr>
        <w:t xml:space="preserve">The response acknowledges and accepts there are required improvements in staff knowledge of SIRS and </w:t>
      </w:r>
      <w:r w:rsidR="00EF0A05">
        <w:rPr>
          <w:rFonts w:ascii="Open Sans" w:hAnsi="Open Sans" w:cs="Open Sans"/>
        </w:rPr>
        <w:t>c</w:t>
      </w:r>
      <w:r w:rsidR="00EF0A05" w:rsidRPr="00EF2ED1">
        <w:rPr>
          <w:rFonts w:ascii="Open Sans" w:hAnsi="Open Sans" w:cs="Open Sans"/>
        </w:rPr>
        <w:t xml:space="preserve">ode </w:t>
      </w:r>
      <w:r w:rsidR="1C6B6DD7" w:rsidRPr="00EF2ED1">
        <w:rPr>
          <w:rFonts w:ascii="Open Sans" w:hAnsi="Open Sans" w:cs="Open Sans"/>
        </w:rPr>
        <w:t xml:space="preserve">of </w:t>
      </w:r>
      <w:r w:rsidR="00EF0A05">
        <w:rPr>
          <w:rFonts w:ascii="Open Sans" w:hAnsi="Open Sans" w:cs="Open Sans"/>
        </w:rPr>
        <w:t>c</w:t>
      </w:r>
      <w:r w:rsidR="00EF0A05" w:rsidRPr="00EF2ED1">
        <w:rPr>
          <w:rFonts w:ascii="Open Sans" w:hAnsi="Open Sans" w:cs="Open Sans"/>
        </w:rPr>
        <w:t>onduct</w:t>
      </w:r>
      <w:r w:rsidR="1C6B6DD7" w:rsidRPr="00EF2ED1">
        <w:rPr>
          <w:rFonts w:ascii="Open Sans" w:hAnsi="Open Sans" w:cs="Open Sans"/>
        </w:rPr>
        <w:t xml:space="preserve">. </w:t>
      </w:r>
      <w:r w:rsidRPr="00EF2ED1">
        <w:rPr>
          <w:rFonts w:ascii="Open Sans" w:hAnsi="Open Sans" w:cs="Open Sans"/>
        </w:rPr>
        <w:t xml:space="preserve">They </w:t>
      </w:r>
      <w:r w:rsidR="7ACB0B57" w:rsidRPr="00EF2ED1">
        <w:rPr>
          <w:rFonts w:ascii="Open Sans" w:hAnsi="Open Sans" w:cs="Open Sans"/>
        </w:rPr>
        <w:t>explain</w:t>
      </w:r>
      <w:r w:rsidRPr="00EF2ED1">
        <w:rPr>
          <w:rFonts w:ascii="Open Sans" w:hAnsi="Open Sans" w:cs="Open Sans"/>
        </w:rPr>
        <w:t xml:space="preserve"> </w:t>
      </w:r>
      <w:r w:rsidR="3DA0938D" w:rsidRPr="00EF2ED1">
        <w:rPr>
          <w:rFonts w:ascii="Open Sans" w:hAnsi="Open Sans" w:cs="Open Sans"/>
        </w:rPr>
        <w:t>the</w:t>
      </w:r>
      <w:r w:rsidR="6D0362FA" w:rsidRPr="00EF2ED1">
        <w:rPr>
          <w:rFonts w:ascii="Open Sans" w:hAnsi="Open Sans" w:cs="Open Sans"/>
        </w:rPr>
        <w:t xml:space="preserve"> identified</w:t>
      </w:r>
      <w:r w:rsidRPr="00EF2ED1">
        <w:rPr>
          <w:rFonts w:ascii="Open Sans" w:hAnsi="Open Sans" w:cs="Open Sans"/>
        </w:rPr>
        <w:t xml:space="preserve"> issues are al</w:t>
      </w:r>
      <w:r w:rsidR="35B76616" w:rsidRPr="00EF2ED1">
        <w:rPr>
          <w:rFonts w:ascii="Open Sans" w:hAnsi="Open Sans" w:cs="Open Sans"/>
        </w:rPr>
        <w:t>ready being addressed through appointment of senior clinical staff, advisory staff, and undertaking a training needs analysis. However, the</w:t>
      </w:r>
      <w:r w:rsidR="6553541C" w:rsidRPr="00EF2ED1">
        <w:rPr>
          <w:rFonts w:ascii="Open Sans" w:hAnsi="Open Sans" w:cs="Open Sans"/>
        </w:rPr>
        <w:t xml:space="preserve"> provider contends consumer feedback on staff capability </w:t>
      </w:r>
      <w:r w:rsidR="56E436E6" w:rsidRPr="00EF2ED1">
        <w:rPr>
          <w:rFonts w:ascii="Open Sans" w:hAnsi="Open Sans" w:cs="Open Sans"/>
        </w:rPr>
        <w:t xml:space="preserve">relates to agency and new staff, and the service has appropriate systems to ensure staff are trained, supervised, and supported to deliver safe and effective care. </w:t>
      </w:r>
      <w:r w:rsidR="06592C4A" w:rsidRPr="00EF2ED1">
        <w:rPr>
          <w:rFonts w:ascii="Open Sans" w:hAnsi="Open Sans" w:cs="Open Sans"/>
        </w:rPr>
        <w:t>The provider also has not accepted the comments made by staff are reflective of the experience of all</w:t>
      </w:r>
      <w:r w:rsidR="4C8D7EFD" w:rsidRPr="00EF2ED1">
        <w:rPr>
          <w:rFonts w:ascii="Open Sans" w:hAnsi="Open Sans" w:cs="Open Sans"/>
        </w:rPr>
        <w:t xml:space="preserve"> or </w:t>
      </w:r>
      <w:r w:rsidR="4C63B2FD" w:rsidRPr="00EF2ED1">
        <w:rPr>
          <w:rFonts w:ascii="Open Sans" w:hAnsi="Open Sans" w:cs="Open Sans"/>
        </w:rPr>
        <w:t>evidenced within documentation</w:t>
      </w:r>
      <w:r w:rsidR="06592C4A" w:rsidRPr="00EF2ED1">
        <w:rPr>
          <w:rFonts w:ascii="Open Sans" w:hAnsi="Open Sans" w:cs="Open Sans"/>
        </w:rPr>
        <w:t>.</w:t>
      </w:r>
    </w:p>
    <w:p w14:paraId="0A824716" w14:textId="3EC4912E" w:rsidR="2074872C" w:rsidRPr="00EF2ED1" w:rsidRDefault="6B917047" w:rsidP="2074872C">
      <w:pPr>
        <w:pStyle w:val="NormalArial"/>
        <w:rPr>
          <w:rFonts w:ascii="Open Sans" w:hAnsi="Open Sans" w:cs="Open Sans"/>
        </w:rPr>
      </w:pPr>
      <w:r w:rsidRPr="00EF2ED1">
        <w:rPr>
          <w:rFonts w:ascii="Open Sans" w:hAnsi="Open Sans" w:cs="Open Sans"/>
        </w:rPr>
        <w:t xml:space="preserve">I acknowledge the provider’s response and supporting information. </w:t>
      </w:r>
      <w:r w:rsidR="3197E38C" w:rsidRPr="00EF2ED1">
        <w:rPr>
          <w:rFonts w:ascii="Open Sans" w:hAnsi="Open Sans" w:cs="Open Sans"/>
        </w:rPr>
        <w:t xml:space="preserve">I consider the feedback from consumers </w:t>
      </w:r>
      <w:r w:rsidR="2FEE4EDD" w:rsidRPr="00EF2ED1">
        <w:rPr>
          <w:rFonts w:ascii="Open Sans" w:hAnsi="Open Sans" w:cs="Open Sans"/>
        </w:rPr>
        <w:t xml:space="preserve">and staff </w:t>
      </w:r>
      <w:r w:rsidR="3197E38C" w:rsidRPr="00EF2ED1">
        <w:rPr>
          <w:rFonts w:ascii="Open Sans" w:hAnsi="Open Sans" w:cs="Open Sans"/>
        </w:rPr>
        <w:t xml:space="preserve">does not support the provider has an effective onboarding and </w:t>
      </w:r>
      <w:r w:rsidR="243AA9B5" w:rsidRPr="00EF2ED1">
        <w:rPr>
          <w:rFonts w:ascii="Open Sans" w:hAnsi="Open Sans" w:cs="Open Sans"/>
        </w:rPr>
        <w:t>supervis</w:t>
      </w:r>
      <w:r w:rsidR="3197E38C" w:rsidRPr="00EF2ED1">
        <w:rPr>
          <w:rFonts w:ascii="Open Sans" w:hAnsi="Open Sans" w:cs="Open Sans"/>
        </w:rPr>
        <w:t>ion process</w:t>
      </w:r>
      <w:r w:rsidR="6145B9E5" w:rsidRPr="00EF2ED1">
        <w:rPr>
          <w:rFonts w:ascii="Open Sans" w:hAnsi="Open Sans" w:cs="Open Sans"/>
        </w:rPr>
        <w:t xml:space="preserve"> for new staff</w:t>
      </w:r>
      <w:r w:rsidR="56394B7E" w:rsidRPr="00EF2ED1">
        <w:rPr>
          <w:rFonts w:ascii="Open Sans" w:hAnsi="Open Sans" w:cs="Open Sans"/>
        </w:rPr>
        <w:t>.</w:t>
      </w:r>
      <w:r w:rsidRPr="00EF2ED1">
        <w:rPr>
          <w:rFonts w:ascii="Open Sans" w:hAnsi="Open Sans" w:cs="Open Sans"/>
        </w:rPr>
        <w:t xml:space="preserve"> </w:t>
      </w:r>
      <w:r w:rsidR="56394B7E" w:rsidRPr="00EF2ED1">
        <w:rPr>
          <w:rFonts w:ascii="Open Sans" w:hAnsi="Open Sans" w:cs="Open Sans"/>
        </w:rPr>
        <w:t>As</w:t>
      </w:r>
      <w:r w:rsidRPr="00EF2ED1">
        <w:rPr>
          <w:rFonts w:ascii="Open Sans" w:hAnsi="Open Sans" w:cs="Open Sans"/>
        </w:rPr>
        <w:t xml:space="preserve"> the provider has accepted other findings, including the overall recommendation, </w:t>
      </w:r>
      <w:r w:rsidR="7C77F0B1" w:rsidRPr="00EF2ED1">
        <w:rPr>
          <w:rFonts w:ascii="Open Sans" w:hAnsi="Open Sans" w:cs="Open Sans"/>
        </w:rPr>
        <w:t xml:space="preserve">and improvement actions will take time to implement and evaluate, </w:t>
      </w:r>
      <w:r w:rsidR="00EF0A05">
        <w:rPr>
          <w:rFonts w:ascii="Open Sans" w:hAnsi="Open Sans" w:cs="Open Sans"/>
        </w:rPr>
        <w:t>r</w:t>
      </w:r>
      <w:r w:rsidR="00EF0A05" w:rsidRPr="00EF2ED1">
        <w:rPr>
          <w:rFonts w:ascii="Open Sans" w:hAnsi="Open Sans" w:cs="Open Sans"/>
        </w:rPr>
        <w:t xml:space="preserve">equirement </w:t>
      </w:r>
      <w:r w:rsidR="24D94A46" w:rsidRPr="00EF2ED1">
        <w:rPr>
          <w:rFonts w:ascii="Open Sans" w:hAnsi="Open Sans" w:cs="Open Sans"/>
        </w:rPr>
        <w:t>7</w:t>
      </w:r>
      <w:r w:rsidRPr="00EF2ED1">
        <w:rPr>
          <w:rFonts w:ascii="Open Sans" w:hAnsi="Open Sans" w:cs="Open Sans"/>
        </w:rPr>
        <w:t>(3)(</w:t>
      </w:r>
      <w:r w:rsidR="006A1D14" w:rsidRPr="00EF2ED1">
        <w:rPr>
          <w:rFonts w:ascii="Open Sans" w:hAnsi="Open Sans" w:cs="Open Sans"/>
        </w:rPr>
        <w:t>d</w:t>
      </w:r>
      <w:r w:rsidRPr="00EF2ED1">
        <w:rPr>
          <w:rFonts w:ascii="Open Sans" w:hAnsi="Open Sans" w:cs="Open Sans"/>
        </w:rPr>
        <w:t>) is not compliant.</w:t>
      </w:r>
    </w:p>
    <w:p w14:paraId="32FEFAF3" w14:textId="1602639C" w:rsidR="00697EA4" w:rsidRPr="00EF2ED1" w:rsidRDefault="00BD699B" w:rsidP="00402F69">
      <w:pPr>
        <w:pStyle w:val="NormalArial"/>
        <w:rPr>
          <w:rFonts w:ascii="Open Sans" w:hAnsi="Open Sans" w:cs="Open Sans"/>
        </w:rPr>
      </w:pPr>
      <w:r w:rsidRPr="00EF2ED1">
        <w:rPr>
          <w:rFonts w:ascii="Open Sans" w:hAnsi="Open Sans" w:cs="Open Sans"/>
          <w:b/>
          <w:bCs/>
        </w:rPr>
        <w:t>Requirement</w:t>
      </w:r>
      <w:r w:rsidR="00DD44CA" w:rsidRPr="00EF2ED1">
        <w:rPr>
          <w:rFonts w:ascii="Open Sans" w:hAnsi="Open Sans" w:cs="Open Sans"/>
          <w:b/>
          <w:bCs/>
        </w:rPr>
        <w:t xml:space="preserve"> 7(3)(e) </w:t>
      </w:r>
      <w:r w:rsidR="00703F64" w:rsidRPr="00EF2ED1">
        <w:rPr>
          <w:rFonts w:ascii="Open Sans" w:hAnsi="Open Sans" w:cs="Open Sans"/>
        </w:rPr>
        <w:t xml:space="preserve">The service was unable to </w:t>
      </w:r>
      <w:r w:rsidRPr="00EF2ED1">
        <w:rPr>
          <w:rFonts w:ascii="Open Sans" w:hAnsi="Open Sans" w:cs="Open Sans"/>
        </w:rPr>
        <w:t>demonstrate</w:t>
      </w:r>
      <w:r w:rsidR="00703F64" w:rsidRPr="00EF2ED1">
        <w:rPr>
          <w:rFonts w:ascii="Open Sans" w:hAnsi="Open Sans" w:cs="Open Sans"/>
        </w:rPr>
        <w:t xml:space="preserve"> there i</w:t>
      </w:r>
      <w:r w:rsidRPr="00EF2ED1">
        <w:rPr>
          <w:rFonts w:ascii="Open Sans" w:hAnsi="Open Sans" w:cs="Open Sans"/>
        </w:rPr>
        <w:t>s an effective process to regular</w:t>
      </w:r>
      <w:r w:rsidR="00176B3F" w:rsidRPr="00EF2ED1">
        <w:rPr>
          <w:rFonts w:ascii="Open Sans" w:hAnsi="Open Sans" w:cs="Open Sans"/>
        </w:rPr>
        <w:t>ly</w:t>
      </w:r>
      <w:r w:rsidRPr="00EF2ED1">
        <w:rPr>
          <w:rFonts w:ascii="Open Sans" w:hAnsi="Open Sans" w:cs="Open Sans"/>
        </w:rPr>
        <w:t xml:space="preserve"> assess </w:t>
      </w:r>
      <w:r w:rsidR="00176B3F" w:rsidRPr="00EF2ED1">
        <w:rPr>
          <w:rFonts w:ascii="Open Sans" w:hAnsi="Open Sans" w:cs="Open Sans"/>
        </w:rPr>
        <w:t xml:space="preserve">or </w:t>
      </w:r>
      <w:r w:rsidRPr="00EF2ED1">
        <w:rPr>
          <w:rFonts w:ascii="Open Sans" w:hAnsi="Open Sans" w:cs="Open Sans"/>
        </w:rPr>
        <w:t xml:space="preserve">review the performance of each member of the workforce. </w:t>
      </w:r>
      <w:r w:rsidR="00D94AD8" w:rsidRPr="00EF2ED1">
        <w:rPr>
          <w:rFonts w:ascii="Open Sans" w:hAnsi="Open Sans" w:cs="Open Sans"/>
        </w:rPr>
        <w:t>Documentation show</w:t>
      </w:r>
      <w:r w:rsidR="00EB779A" w:rsidRPr="00EF2ED1">
        <w:rPr>
          <w:rFonts w:ascii="Open Sans" w:hAnsi="Open Sans" w:cs="Open Sans"/>
        </w:rPr>
        <w:t>ed</w:t>
      </w:r>
      <w:r w:rsidR="00E82441" w:rsidRPr="00EF2ED1">
        <w:rPr>
          <w:rFonts w:ascii="Open Sans" w:hAnsi="Open Sans" w:cs="Open Sans"/>
        </w:rPr>
        <w:t xml:space="preserve"> </w:t>
      </w:r>
      <w:r w:rsidR="00F156F0" w:rsidRPr="00EF2ED1">
        <w:rPr>
          <w:rFonts w:ascii="Open Sans" w:hAnsi="Open Sans" w:cs="Open Sans"/>
        </w:rPr>
        <w:t>almost</w:t>
      </w:r>
      <w:r w:rsidR="00726A98" w:rsidRPr="00EF2ED1">
        <w:rPr>
          <w:rFonts w:ascii="Open Sans" w:hAnsi="Open Sans" w:cs="Open Sans"/>
        </w:rPr>
        <w:t xml:space="preserve"> </w:t>
      </w:r>
      <w:r w:rsidR="00FF2C97" w:rsidRPr="00EF2ED1">
        <w:rPr>
          <w:rFonts w:ascii="Open Sans" w:hAnsi="Open Sans" w:cs="Open Sans"/>
        </w:rPr>
        <w:t xml:space="preserve">half of all staff </w:t>
      </w:r>
      <w:r w:rsidR="00AE2460" w:rsidRPr="00EF2ED1">
        <w:rPr>
          <w:rFonts w:ascii="Open Sans" w:hAnsi="Open Sans" w:cs="Open Sans"/>
        </w:rPr>
        <w:t>are overdue</w:t>
      </w:r>
      <w:r w:rsidR="00F72144" w:rsidRPr="00EF2ED1">
        <w:rPr>
          <w:rFonts w:ascii="Open Sans" w:hAnsi="Open Sans" w:cs="Open Sans"/>
        </w:rPr>
        <w:t xml:space="preserve"> </w:t>
      </w:r>
      <w:r w:rsidR="00F1008F" w:rsidRPr="00EF2ED1">
        <w:rPr>
          <w:rFonts w:ascii="Open Sans" w:hAnsi="Open Sans" w:cs="Open Sans"/>
        </w:rPr>
        <w:t xml:space="preserve">for </w:t>
      </w:r>
      <w:r w:rsidR="00F1008F" w:rsidRPr="00EF2ED1">
        <w:rPr>
          <w:rFonts w:ascii="Open Sans" w:hAnsi="Open Sans" w:cs="Open Sans"/>
        </w:rPr>
        <w:lastRenderedPageBreak/>
        <w:t>performance appraisals</w:t>
      </w:r>
      <w:r w:rsidR="00160DE6" w:rsidRPr="00EF2ED1">
        <w:rPr>
          <w:rFonts w:ascii="Open Sans" w:hAnsi="Open Sans" w:cs="Open Sans"/>
        </w:rPr>
        <w:t>.</w:t>
      </w:r>
      <w:r w:rsidR="002F6D74" w:rsidRPr="00EF2ED1">
        <w:rPr>
          <w:rFonts w:ascii="Open Sans" w:hAnsi="Open Sans" w:cs="Open Sans"/>
        </w:rPr>
        <w:t xml:space="preserve"> </w:t>
      </w:r>
      <w:r w:rsidR="00DF6244" w:rsidRPr="00EF2ED1">
        <w:rPr>
          <w:rFonts w:ascii="Open Sans" w:hAnsi="Open Sans" w:cs="Open Sans"/>
        </w:rPr>
        <w:t xml:space="preserve">Three staff who </w:t>
      </w:r>
      <w:r w:rsidR="29B82EBB" w:rsidRPr="00EF2ED1">
        <w:rPr>
          <w:rFonts w:ascii="Open Sans" w:hAnsi="Open Sans" w:cs="Open Sans"/>
        </w:rPr>
        <w:t>are</w:t>
      </w:r>
      <w:r w:rsidR="00DE42BC" w:rsidRPr="00EF2ED1">
        <w:rPr>
          <w:rFonts w:ascii="Open Sans" w:hAnsi="Open Sans" w:cs="Open Sans"/>
        </w:rPr>
        <w:t xml:space="preserve"> within the probationary period said th</w:t>
      </w:r>
      <w:r w:rsidR="00311155" w:rsidRPr="00EF2ED1">
        <w:rPr>
          <w:rFonts w:ascii="Open Sans" w:hAnsi="Open Sans" w:cs="Open Sans"/>
        </w:rPr>
        <w:t>ey had little to no engagement from management in relation to performance to assist their transition to their roles.</w:t>
      </w:r>
      <w:r w:rsidR="002D5EF3" w:rsidRPr="00EF2ED1">
        <w:rPr>
          <w:rFonts w:ascii="Open Sans" w:hAnsi="Open Sans" w:cs="Open Sans"/>
        </w:rPr>
        <w:t xml:space="preserve"> Seven staff of various delegations said they had never had a performance review.</w:t>
      </w:r>
      <w:r w:rsidR="00697EA4" w:rsidRPr="00EF2ED1">
        <w:rPr>
          <w:rFonts w:ascii="Open Sans" w:hAnsi="Open Sans" w:cs="Open Sans"/>
        </w:rPr>
        <w:t xml:space="preserve"> </w:t>
      </w:r>
    </w:p>
    <w:p w14:paraId="50E09688" w14:textId="266879C5" w:rsidR="00402F69" w:rsidRPr="00EF2ED1" w:rsidRDefault="00697EA4" w:rsidP="4E14A3BA">
      <w:pPr>
        <w:pStyle w:val="NormalArial"/>
        <w:rPr>
          <w:rFonts w:ascii="Open Sans" w:hAnsi="Open Sans" w:cs="Open Sans"/>
        </w:rPr>
      </w:pPr>
      <w:r w:rsidRPr="00EF2ED1">
        <w:rPr>
          <w:rFonts w:ascii="Open Sans" w:hAnsi="Open Sans" w:cs="Open Sans"/>
        </w:rPr>
        <w:t>Management said they were aware of staff not practicing safe infection prevention and control</w:t>
      </w:r>
      <w:r w:rsidR="00854D68" w:rsidRPr="00EF2ED1">
        <w:rPr>
          <w:rFonts w:ascii="Open Sans" w:hAnsi="Open Sans" w:cs="Open Sans"/>
        </w:rPr>
        <w:t xml:space="preserve"> and reusing clinical </w:t>
      </w:r>
      <w:r w:rsidR="00866624" w:rsidRPr="00EF2ED1">
        <w:rPr>
          <w:rFonts w:ascii="Open Sans" w:hAnsi="Open Sans" w:cs="Open Sans"/>
        </w:rPr>
        <w:t>supplies but</w:t>
      </w:r>
      <w:r w:rsidR="00854D68" w:rsidRPr="00EF2ED1">
        <w:rPr>
          <w:rFonts w:ascii="Open Sans" w:hAnsi="Open Sans" w:cs="Open Sans"/>
        </w:rPr>
        <w:t xml:space="preserve"> had not conducted any performance management interventions with those staff.</w:t>
      </w:r>
    </w:p>
    <w:p w14:paraId="599AD48E" w14:textId="2B99A44F" w:rsidR="32D6E155" w:rsidRPr="00EF2ED1" w:rsidRDefault="32D6E155" w:rsidP="2B0340AC">
      <w:pPr>
        <w:pStyle w:val="NormalArial"/>
        <w:rPr>
          <w:rFonts w:ascii="Open Sans" w:hAnsi="Open Sans" w:cs="Open Sans"/>
        </w:rPr>
      </w:pPr>
      <w:r w:rsidRPr="00EF2ED1">
        <w:rPr>
          <w:rFonts w:ascii="Open Sans" w:hAnsi="Open Sans" w:cs="Open Sans"/>
        </w:rPr>
        <w:t>The provider's response indicates they accept most of the findings and the recommendation, particularly</w:t>
      </w:r>
      <w:r w:rsidR="6A56FBB2" w:rsidRPr="00EF2ED1">
        <w:rPr>
          <w:rFonts w:ascii="Open Sans" w:hAnsi="Open Sans" w:cs="Open Sans"/>
        </w:rPr>
        <w:t xml:space="preserve"> in relation to overdue formal performance appraisals </w:t>
      </w:r>
      <w:r w:rsidR="4B74C2C9" w:rsidRPr="00EF2ED1">
        <w:rPr>
          <w:rFonts w:ascii="Open Sans" w:hAnsi="Open Sans" w:cs="Open Sans"/>
        </w:rPr>
        <w:t>due to vacancies in clinical nurse manager positions.</w:t>
      </w:r>
      <w:r w:rsidR="30D2B88F" w:rsidRPr="00EF2ED1">
        <w:rPr>
          <w:rFonts w:ascii="Open Sans" w:hAnsi="Open Sans" w:cs="Open Sans"/>
        </w:rPr>
        <w:t xml:space="preserve"> They refute s</w:t>
      </w:r>
      <w:r w:rsidR="22AE1418" w:rsidRPr="00EF2ED1">
        <w:rPr>
          <w:rFonts w:ascii="Open Sans" w:hAnsi="Open Sans" w:cs="Open Sans"/>
        </w:rPr>
        <w:t xml:space="preserve">tatements by staff about not being supported to develop skills or improve performance, outlining details of the structured learning and development plan </w:t>
      </w:r>
      <w:r w:rsidR="4B453DE8" w:rsidRPr="00EF2ED1">
        <w:rPr>
          <w:rFonts w:ascii="Open Sans" w:hAnsi="Open Sans" w:cs="Open Sans"/>
        </w:rPr>
        <w:t xml:space="preserve">implemented. They also refute reported statements relating to management awareness </w:t>
      </w:r>
      <w:r w:rsidR="0F3BE924" w:rsidRPr="00EF2ED1">
        <w:rPr>
          <w:rFonts w:ascii="Open Sans" w:hAnsi="Open Sans" w:cs="Open Sans"/>
        </w:rPr>
        <w:t>relating to the reuse of clinical supplies, stating management was only made aware of the issue during from Assessment Team feedback.</w:t>
      </w:r>
    </w:p>
    <w:p w14:paraId="1641B13A" w14:textId="5E91BEE1" w:rsidR="4B453DE8" w:rsidRPr="00EF2ED1" w:rsidRDefault="472745B6" w:rsidP="46418744">
      <w:pPr>
        <w:pStyle w:val="NormalArial"/>
        <w:rPr>
          <w:rFonts w:ascii="Open Sans" w:hAnsi="Open Sans" w:cs="Open Sans"/>
        </w:rPr>
      </w:pPr>
      <w:r w:rsidRPr="00EF2ED1">
        <w:rPr>
          <w:rFonts w:ascii="Open Sans" w:hAnsi="Open Sans" w:cs="Open Sans"/>
        </w:rPr>
        <w:t xml:space="preserve">I acknowledge the provider’s response and supporting information. </w:t>
      </w:r>
      <w:r w:rsidR="5FD65FF6" w:rsidRPr="00EF2ED1">
        <w:rPr>
          <w:rFonts w:ascii="Open Sans" w:hAnsi="Open Sans" w:cs="Open Sans"/>
        </w:rPr>
        <w:t>I note the learning and development plan actions were created after the assessment contact, and the provider has acknowledged they have not conducted assessment, monitoring, and performance of each staff in line with organisational p</w:t>
      </w:r>
      <w:r w:rsidR="4C72053A" w:rsidRPr="00EF2ED1">
        <w:rPr>
          <w:rFonts w:ascii="Open Sans" w:hAnsi="Open Sans" w:cs="Open Sans"/>
        </w:rPr>
        <w:t>rocesses</w:t>
      </w:r>
      <w:r w:rsidR="5FD65FF6" w:rsidRPr="00EF2ED1">
        <w:rPr>
          <w:rFonts w:ascii="Open Sans" w:hAnsi="Open Sans" w:cs="Open Sans"/>
        </w:rPr>
        <w:t xml:space="preserve">. </w:t>
      </w:r>
      <w:r w:rsidRPr="00EF2ED1">
        <w:rPr>
          <w:rFonts w:ascii="Open Sans" w:hAnsi="Open Sans" w:cs="Open Sans"/>
        </w:rPr>
        <w:t xml:space="preserve">As the provider has accepted other findings, including the overall recommendation, and improvement actions will take time to implement and evaluate, </w:t>
      </w:r>
      <w:r w:rsidR="00EF0A05">
        <w:rPr>
          <w:rFonts w:ascii="Open Sans" w:hAnsi="Open Sans" w:cs="Open Sans"/>
        </w:rPr>
        <w:t>r</w:t>
      </w:r>
      <w:r w:rsidR="00EF0A05" w:rsidRPr="00EF2ED1">
        <w:rPr>
          <w:rFonts w:ascii="Open Sans" w:hAnsi="Open Sans" w:cs="Open Sans"/>
        </w:rPr>
        <w:t xml:space="preserve">equirement </w:t>
      </w:r>
      <w:r w:rsidRPr="00EF2ED1">
        <w:rPr>
          <w:rFonts w:ascii="Open Sans" w:hAnsi="Open Sans" w:cs="Open Sans"/>
        </w:rPr>
        <w:t>7(3)(</w:t>
      </w:r>
      <w:r w:rsidR="00474D9C">
        <w:rPr>
          <w:rFonts w:ascii="Open Sans" w:hAnsi="Open Sans" w:cs="Open Sans"/>
        </w:rPr>
        <w:t>e</w:t>
      </w:r>
      <w:r w:rsidRPr="00EF2ED1">
        <w:rPr>
          <w:rFonts w:ascii="Open Sans" w:hAnsi="Open Sans" w:cs="Open Sans"/>
        </w:rPr>
        <w:t xml:space="preserve">) is not compliant. </w:t>
      </w:r>
    </w:p>
    <w:p w14:paraId="1811D17B" w14:textId="4743B0D7" w:rsidR="00402F69" w:rsidRPr="00EF2ED1" w:rsidRDefault="002D3B4A" w:rsidP="290AAE58">
      <w:pPr>
        <w:pStyle w:val="NormalArial"/>
        <w:rPr>
          <w:rFonts w:ascii="Open Sans" w:hAnsi="Open Sans" w:cs="Open Sans"/>
        </w:rPr>
      </w:pPr>
      <w:r w:rsidRPr="00EF2ED1">
        <w:rPr>
          <w:rFonts w:ascii="Open Sans" w:hAnsi="Open Sans" w:cs="Open Sans"/>
        </w:rPr>
        <w:t xml:space="preserve">In relation to </w:t>
      </w:r>
      <w:r w:rsidR="00EF0A05">
        <w:rPr>
          <w:rFonts w:ascii="Open Sans" w:hAnsi="Open Sans" w:cs="Open Sans"/>
          <w:b/>
          <w:bCs/>
        </w:rPr>
        <w:t>r</w:t>
      </w:r>
      <w:r w:rsidR="00EF0A05" w:rsidRPr="00EF2ED1">
        <w:rPr>
          <w:rFonts w:ascii="Open Sans" w:hAnsi="Open Sans" w:cs="Open Sans"/>
          <w:b/>
          <w:bCs/>
        </w:rPr>
        <w:t xml:space="preserve">equirement </w:t>
      </w:r>
      <w:r w:rsidR="130FE8F0" w:rsidRPr="00EF2ED1">
        <w:rPr>
          <w:rFonts w:ascii="Open Sans" w:hAnsi="Open Sans" w:cs="Open Sans"/>
          <w:b/>
          <w:bCs/>
        </w:rPr>
        <w:t>7(3)(c)</w:t>
      </w:r>
      <w:r w:rsidR="00EF0A05">
        <w:rPr>
          <w:rFonts w:ascii="Open Sans" w:hAnsi="Open Sans" w:cs="Open Sans"/>
          <w:b/>
          <w:bCs/>
        </w:rPr>
        <w:t xml:space="preserve">, </w:t>
      </w:r>
      <w:r w:rsidR="00091D16">
        <w:rPr>
          <w:rFonts w:ascii="Open Sans" w:hAnsi="Open Sans" w:cs="Open Sans"/>
        </w:rPr>
        <w:t>t</w:t>
      </w:r>
      <w:r w:rsidR="130FE8F0" w:rsidRPr="00EF2ED1">
        <w:rPr>
          <w:rFonts w:ascii="Open Sans" w:hAnsi="Open Sans" w:cs="Open Sans"/>
        </w:rPr>
        <w:t xml:space="preserve">he Assessment Team identified recruitment processes considered qualifications and knowledge of staff to perform roles, and this is managed at organisational level </w:t>
      </w:r>
      <w:r w:rsidR="5FF47E36" w:rsidRPr="00EF2ED1">
        <w:rPr>
          <w:rFonts w:ascii="Open Sans" w:hAnsi="Open Sans" w:cs="Open Sans"/>
        </w:rPr>
        <w:t xml:space="preserve">for consistency in processes. </w:t>
      </w:r>
      <w:r w:rsidR="66E9E29A" w:rsidRPr="00EF2ED1">
        <w:rPr>
          <w:rFonts w:ascii="Open Sans" w:hAnsi="Open Sans" w:cs="Open Sans"/>
        </w:rPr>
        <w:t xml:space="preserve">Staff verified qualifications were requested as part of employment. </w:t>
      </w:r>
    </w:p>
    <w:p w14:paraId="66908AAA" w14:textId="5F59C859" w:rsidR="002D3B4A" w:rsidRPr="00EF2ED1" w:rsidRDefault="002D3B4A" w:rsidP="290AAE58">
      <w:pPr>
        <w:pStyle w:val="NormalArial"/>
        <w:rPr>
          <w:rFonts w:ascii="Open Sans" w:hAnsi="Open Sans" w:cs="Open Sans"/>
        </w:rPr>
      </w:pPr>
      <w:r w:rsidRPr="00EF2ED1">
        <w:rPr>
          <w:rFonts w:ascii="Open Sans" w:hAnsi="Open Sans" w:cs="Open Sans"/>
        </w:rPr>
        <w:t xml:space="preserve">For the reasons above, I find </w:t>
      </w:r>
      <w:r w:rsidR="00EF0A05">
        <w:rPr>
          <w:rFonts w:ascii="Open Sans" w:hAnsi="Open Sans" w:cs="Open Sans"/>
        </w:rPr>
        <w:t>r</w:t>
      </w:r>
      <w:r w:rsidR="00EF0A05" w:rsidRPr="00EF2ED1">
        <w:rPr>
          <w:rFonts w:ascii="Open Sans" w:hAnsi="Open Sans" w:cs="Open Sans"/>
        </w:rPr>
        <w:t xml:space="preserve">equirement </w:t>
      </w:r>
      <w:r w:rsidR="00EF2ED1">
        <w:rPr>
          <w:rFonts w:ascii="Open Sans" w:hAnsi="Open Sans" w:cs="Open Sans"/>
        </w:rPr>
        <w:t>7</w:t>
      </w:r>
      <w:r w:rsidRPr="00EF2ED1">
        <w:rPr>
          <w:rFonts w:ascii="Open Sans" w:hAnsi="Open Sans" w:cs="Open Sans"/>
        </w:rPr>
        <w:t>(3)(c) compliant.</w:t>
      </w:r>
    </w:p>
    <w:p w14:paraId="102411C0" w14:textId="14125608" w:rsidR="00402F69" w:rsidRPr="00EF2ED1" w:rsidRDefault="00402F69" w:rsidP="00402F69">
      <w:pPr>
        <w:pStyle w:val="NormalArial"/>
        <w:rPr>
          <w:rFonts w:ascii="Open Sans" w:hAnsi="Open Sans" w:cs="Open Sans"/>
        </w:rPr>
      </w:pPr>
      <w:r w:rsidRPr="00EF2ED1">
        <w:rPr>
          <w:rFonts w:ascii="Open Sans" w:hAnsi="Open Sans" w:cs="Open Sans"/>
        </w:rPr>
        <w:br w:type="page"/>
      </w:r>
    </w:p>
    <w:p w14:paraId="52C9B1D7" w14:textId="77777777" w:rsidR="00402F69" w:rsidRPr="001E694D" w:rsidRDefault="00402F69" w:rsidP="00402F69">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2008"/>
      </w:tblGrid>
      <w:tr w:rsidR="007D0B6B" w14:paraId="36FD5A2A" w14:textId="77777777" w:rsidTr="00130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1" w:type="dxa"/>
            <w:gridSpan w:val="2"/>
            <w:shd w:val="clear" w:color="auto" w:fill="781E77"/>
          </w:tcPr>
          <w:p w14:paraId="1EB85CB3" w14:textId="77777777" w:rsidR="00402F69" w:rsidRPr="001E694D" w:rsidRDefault="00402F69" w:rsidP="00402F69">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008" w:type="dxa"/>
            <w:shd w:val="clear" w:color="auto" w:fill="781E77"/>
          </w:tcPr>
          <w:p w14:paraId="21C8FF78" w14:textId="77777777" w:rsidR="00402F69" w:rsidRPr="001E694D" w:rsidRDefault="00402F69" w:rsidP="00402F6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0B6B" w14:paraId="3844693F" w14:textId="77777777" w:rsidTr="0034437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078C03F"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8(3)(a)</w:t>
            </w:r>
          </w:p>
        </w:tc>
        <w:tc>
          <w:tcPr>
            <w:tcW w:w="5524" w:type="dxa"/>
            <w:shd w:val="clear" w:color="auto" w:fill="auto"/>
          </w:tcPr>
          <w:p w14:paraId="2373F333"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2008" w:type="dxa"/>
            <w:shd w:val="clear" w:color="auto" w:fill="auto"/>
          </w:tcPr>
          <w:p w14:paraId="3245BBDA" w14:textId="77777777"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247891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6B241D" w14:paraId="3E0D83E9" w14:textId="77777777" w:rsidTr="0034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3866191"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8(3)(b)</w:t>
            </w:r>
          </w:p>
        </w:tc>
        <w:tc>
          <w:tcPr>
            <w:tcW w:w="5524" w:type="dxa"/>
            <w:shd w:val="clear" w:color="auto" w:fill="auto"/>
          </w:tcPr>
          <w:p w14:paraId="4559BCAF"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008" w:type="dxa"/>
            <w:shd w:val="clear" w:color="auto" w:fill="auto"/>
          </w:tcPr>
          <w:p w14:paraId="1EA86A94" w14:textId="77777777" w:rsidR="00402F69" w:rsidRPr="001E694D" w:rsidRDefault="002F0038"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23306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02F69" w:rsidRPr="001E694D">
                  <w:rPr>
                    <w:rFonts w:ascii="Open Sans" w:hAnsi="Open Sans" w:cs="Open Sans"/>
                  </w:rPr>
                  <w:t>Compliant</w:t>
                </w:r>
              </w:sdtContent>
            </w:sdt>
          </w:p>
        </w:tc>
      </w:tr>
      <w:tr w:rsidR="007D0B6B" w14:paraId="5A3AAC38" w14:textId="77777777" w:rsidTr="0034437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78A5AD0"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8(3)(c)</w:t>
            </w:r>
          </w:p>
        </w:tc>
        <w:tc>
          <w:tcPr>
            <w:tcW w:w="5524" w:type="dxa"/>
            <w:shd w:val="clear" w:color="auto" w:fill="auto"/>
          </w:tcPr>
          <w:p w14:paraId="01CA96E3"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40B3437" w14:textId="77777777" w:rsidR="00402F69" w:rsidRPr="001E694D" w:rsidRDefault="00402F69" w:rsidP="00402F6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4CDF1333" w14:textId="77777777" w:rsidR="00402F69" w:rsidRPr="001E694D" w:rsidRDefault="00402F69" w:rsidP="00402F6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24F0679E" w14:textId="77777777" w:rsidR="00402F69" w:rsidRPr="001E694D" w:rsidRDefault="00402F69" w:rsidP="00402F6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35C3D4F1" w14:textId="77777777" w:rsidR="00402F69" w:rsidRPr="001E694D" w:rsidRDefault="00402F69" w:rsidP="00402F6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34CCF266" w14:textId="77777777" w:rsidR="00402F69" w:rsidRPr="001E694D" w:rsidRDefault="00402F69" w:rsidP="00402F6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357C0C85" w14:textId="77777777" w:rsidR="00402F69" w:rsidRPr="001E694D" w:rsidRDefault="00402F69" w:rsidP="00402F6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008" w:type="dxa"/>
            <w:shd w:val="clear" w:color="auto" w:fill="auto"/>
          </w:tcPr>
          <w:p w14:paraId="72F91F82" w14:textId="2BEAC3A5" w:rsidR="00402F69" w:rsidRPr="001E694D" w:rsidRDefault="002F0038"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360604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132DD">
                  <w:rPr>
                    <w:rFonts w:ascii="Open Sans" w:hAnsi="Open Sans" w:cs="Open Sans"/>
                    <w:color w:val="auto"/>
                  </w:rPr>
                  <w:t>Not Compliant</w:t>
                </w:r>
              </w:sdtContent>
            </w:sdt>
          </w:p>
        </w:tc>
      </w:tr>
      <w:tr w:rsidR="006B241D" w14:paraId="11FFA0C6" w14:textId="77777777" w:rsidTr="0034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7EDD310"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8(3)(d)</w:t>
            </w:r>
          </w:p>
        </w:tc>
        <w:tc>
          <w:tcPr>
            <w:tcW w:w="5524" w:type="dxa"/>
            <w:shd w:val="clear" w:color="auto" w:fill="auto"/>
          </w:tcPr>
          <w:p w14:paraId="19C6C3D0" w14:textId="77777777" w:rsidR="00402F69" w:rsidRPr="001E694D" w:rsidRDefault="00402F69" w:rsidP="00402F6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952C279" w14:textId="77777777" w:rsidR="00402F69" w:rsidRPr="001E694D" w:rsidRDefault="00402F69" w:rsidP="00402F6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6FB99D5" w14:textId="77777777" w:rsidR="00402F69" w:rsidRPr="001E694D" w:rsidRDefault="00402F69" w:rsidP="00402F6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2D498694" w14:textId="77777777" w:rsidR="00402F69" w:rsidRPr="001E694D" w:rsidRDefault="00402F69" w:rsidP="00402F6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8BC9B87" w14:textId="77777777" w:rsidR="00402F69" w:rsidRPr="001E694D" w:rsidRDefault="00402F69" w:rsidP="00402F6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008" w:type="dxa"/>
            <w:shd w:val="clear" w:color="auto" w:fill="auto"/>
          </w:tcPr>
          <w:p w14:paraId="76A779FC" w14:textId="51B19D15" w:rsidR="00402F69" w:rsidRPr="001E694D" w:rsidRDefault="002F0038" w:rsidP="00402F6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160595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132DD">
                  <w:rPr>
                    <w:rFonts w:ascii="Open Sans" w:hAnsi="Open Sans" w:cs="Open Sans"/>
                    <w:color w:val="auto"/>
                  </w:rPr>
                  <w:t>Not Compliant</w:t>
                </w:r>
              </w:sdtContent>
            </w:sdt>
          </w:p>
        </w:tc>
      </w:tr>
      <w:tr w:rsidR="007D0B6B" w14:paraId="43DB2A5A" w14:textId="77777777" w:rsidTr="0034437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6C798E2" w14:textId="77777777" w:rsidR="00402F69" w:rsidRPr="001E694D" w:rsidRDefault="00402F69" w:rsidP="00402F69">
            <w:pPr>
              <w:spacing w:line="22" w:lineRule="atLeast"/>
              <w:rPr>
                <w:rFonts w:ascii="Open Sans" w:hAnsi="Open Sans" w:cs="Open Sans"/>
              </w:rPr>
            </w:pPr>
            <w:r w:rsidRPr="001E694D">
              <w:rPr>
                <w:rFonts w:ascii="Open Sans" w:hAnsi="Open Sans" w:cs="Open Sans"/>
              </w:rPr>
              <w:t>Requirement 8(3)(e)</w:t>
            </w:r>
          </w:p>
        </w:tc>
        <w:tc>
          <w:tcPr>
            <w:tcW w:w="5524" w:type="dxa"/>
            <w:shd w:val="clear" w:color="auto" w:fill="auto"/>
          </w:tcPr>
          <w:p w14:paraId="0240DE7D" w14:textId="77777777" w:rsidR="00402F69" w:rsidRPr="001E694D" w:rsidRDefault="00402F69" w:rsidP="00402F6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DA4005C" w14:textId="77777777" w:rsidR="00402F69" w:rsidRPr="001E694D" w:rsidRDefault="00402F69" w:rsidP="00402F6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67AE7D92" w14:textId="77777777" w:rsidR="00402F69" w:rsidRPr="001E694D" w:rsidRDefault="00402F69" w:rsidP="00402F6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C144B11" w14:textId="77777777" w:rsidR="00402F69" w:rsidRPr="001E694D" w:rsidRDefault="00402F69" w:rsidP="00402F6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008" w:type="dxa"/>
            <w:shd w:val="clear" w:color="auto" w:fill="auto"/>
          </w:tcPr>
          <w:p w14:paraId="21909CC6" w14:textId="30D8DB12" w:rsidR="00402F69" w:rsidRPr="001E694D" w:rsidRDefault="002F0038" w:rsidP="00402F6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751556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F619B">
                  <w:rPr>
                    <w:rFonts w:ascii="Open Sans" w:hAnsi="Open Sans" w:cs="Open Sans"/>
                    <w:color w:val="auto"/>
                  </w:rPr>
                  <w:t>Not Compliant</w:t>
                </w:r>
              </w:sdtContent>
            </w:sdt>
          </w:p>
        </w:tc>
      </w:tr>
    </w:tbl>
    <w:p w14:paraId="49F4910B" w14:textId="77777777" w:rsidR="00402F69" w:rsidRDefault="00402F69" w:rsidP="00402F69">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2948260" w14:textId="1A6589FB" w:rsidR="00854D68" w:rsidRPr="00EF2ED1" w:rsidRDefault="00854D68" w:rsidP="00854D68">
      <w:pPr>
        <w:pStyle w:val="NormalArial"/>
        <w:rPr>
          <w:rFonts w:ascii="Open Sans" w:hAnsi="Open Sans" w:cs="Open Sans"/>
        </w:rPr>
      </w:pPr>
      <w:r w:rsidRPr="00EF2ED1">
        <w:rPr>
          <w:rFonts w:ascii="Open Sans" w:hAnsi="Open Sans" w:cs="Open Sans"/>
        </w:rPr>
        <w:t>This Quality Standard is no</w:t>
      </w:r>
      <w:r w:rsidR="00663B42" w:rsidRPr="00EF2ED1">
        <w:rPr>
          <w:rFonts w:ascii="Open Sans" w:hAnsi="Open Sans" w:cs="Open Sans"/>
        </w:rPr>
        <w:t>t</w:t>
      </w:r>
      <w:r w:rsidR="00EF0A05">
        <w:rPr>
          <w:rFonts w:ascii="Open Sans" w:hAnsi="Open Sans" w:cs="Open Sans"/>
        </w:rPr>
        <w:t xml:space="preserve"> </w:t>
      </w:r>
      <w:r w:rsidRPr="00EF2ED1">
        <w:rPr>
          <w:rFonts w:ascii="Open Sans" w:hAnsi="Open Sans" w:cs="Open Sans"/>
        </w:rPr>
        <w:t xml:space="preserve">compliant as </w:t>
      </w:r>
      <w:r w:rsidR="00474D9C">
        <w:rPr>
          <w:rFonts w:ascii="Open Sans" w:hAnsi="Open Sans" w:cs="Open Sans"/>
        </w:rPr>
        <w:t>3</w:t>
      </w:r>
      <w:r w:rsidR="00463B8B">
        <w:rPr>
          <w:rFonts w:ascii="Open Sans" w:hAnsi="Open Sans" w:cs="Open Sans"/>
        </w:rPr>
        <w:t xml:space="preserve"> of the 5</w:t>
      </w:r>
      <w:r w:rsidRPr="00EF2ED1">
        <w:rPr>
          <w:rFonts w:ascii="Open Sans" w:hAnsi="Open Sans" w:cs="Open Sans"/>
        </w:rPr>
        <w:t xml:space="preserve"> requirements have been found no</w:t>
      </w:r>
      <w:r w:rsidR="00663B42" w:rsidRPr="00EF2ED1">
        <w:rPr>
          <w:rFonts w:ascii="Open Sans" w:hAnsi="Open Sans" w:cs="Open Sans"/>
        </w:rPr>
        <w:t>t</w:t>
      </w:r>
      <w:r w:rsidR="00EF0A05">
        <w:rPr>
          <w:rFonts w:ascii="Open Sans" w:hAnsi="Open Sans" w:cs="Open Sans"/>
        </w:rPr>
        <w:t xml:space="preserve"> </w:t>
      </w:r>
      <w:r w:rsidRPr="00EF2ED1">
        <w:rPr>
          <w:rFonts w:ascii="Open Sans" w:hAnsi="Open Sans" w:cs="Open Sans"/>
        </w:rPr>
        <w:t xml:space="preserve">compliant. The </w:t>
      </w:r>
      <w:r w:rsidR="00EF0A05">
        <w:rPr>
          <w:rFonts w:ascii="Open Sans" w:hAnsi="Open Sans" w:cs="Open Sans"/>
        </w:rPr>
        <w:t>A</w:t>
      </w:r>
      <w:r w:rsidRPr="00EF2ED1">
        <w:rPr>
          <w:rFonts w:ascii="Open Sans" w:hAnsi="Open Sans" w:cs="Open Sans"/>
        </w:rPr>
        <w:t xml:space="preserve">ssessment </w:t>
      </w:r>
      <w:r w:rsidR="00EF0A05">
        <w:rPr>
          <w:rFonts w:ascii="Open Sans" w:hAnsi="Open Sans" w:cs="Open Sans"/>
        </w:rPr>
        <w:t>T</w:t>
      </w:r>
      <w:r w:rsidRPr="00EF2ED1">
        <w:rPr>
          <w:rFonts w:ascii="Open Sans" w:hAnsi="Open Sans" w:cs="Open Sans"/>
        </w:rPr>
        <w:t xml:space="preserve">eam recommended all </w:t>
      </w:r>
      <w:r w:rsidR="00EF0A05">
        <w:rPr>
          <w:rFonts w:ascii="Open Sans" w:hAnsi="Open Sans" w:cs="Open Sans"/>
        </w:rPr>
        <w:t>5</w:t>
      </w:r>
      <w:r w:rsidR="00EF0A05" w:rsidRPr="00EF2ED1">
        <w:rPr>
          <w:rFonts w:ascii="Open Sans" w:hAnsi="Open Sans" w:cs="Open Sans"/>
        </w:rPr>
        <w:t xml:space="preserve"> </w:t>
      </w:r>
      <w:r w:rsidRPr="00EF2ED1">
        <w:rPr>
          <w:rFonts w:ascii="Open Sans" w:hAnsi="Open Sans" w:cs="Open Sans"/>
        </w:rPr>
        <w:t>requirements</w:t>
      </w:r>
      <w:r w:rsidR="00EF0A05">
        <w:rPr>
          <w:rFonts w:ascii="Open Sans" w:hAnsi="Open Sans" w:cs="Open Sans"/>
        </w:rPr>
        <w:t>,</w:t>
      </w:r>
      <w:r w:rsidRPr="00EF2ED1">
        <w:rPr>
          <w:rFonts w:ascii="Open Sans" w:hAnsi="Open Sans" w:cs="Open Sans"/>
        </w:rPr>
        <w:t xml:space="preserve"> 8(3)(a), 8(3)(b), 8(3)(c), 8(3)(d) and 8(3)(e)</w:t>
      </w:r>
      <w:r w:rsidR="00EF0A05">
        <w:rPr>
          <w:rFonts w:ascii="Open Sans" w:hAnsi="Open Sans" w:cs="Open Sans"/>
        </w:rPr>
        <w:t>,</w:t>
      </w:r>
      <w:r w:rsidRPr="00EF2ED1">
        <w:rPr>
          <w:rFonts w:ascii="Open Sans" w:hAnsi="Open Sans" w:cs="Open Sans"/>
        </w:rPr>
        <w:t xml:space="preserve"> in this Standard not met and, provided the following evidence gathered through interviews, document review and observations. </w:t>
      </w:r>
    </w:p>
    <w:p w14:paraId="384C273E" w14:textId="6ABFFBF9" w:rsidR="00985D2B" w:rsidRPr="00EF2ED1" w:rsidRDefault="00985D2B" w:rsidP="00854D68">
      <w:pPr>
        <w:pStyle w:val="NormalArial"/>
        <w:rPr>
          <w:rFonts w:ascii="Open Sans" w:hAnsi="Open Sans" w:cs="Open Sans"/>
        </w:rPr>
      </w:pPr>
      <w:r w:rsidRPr="00EF2ED1">
        <w:rPr>
          <w:rFonts w:ascii="Open Sans" w:hAnsi="Open Sans" w:cs="Open Sans"/>
          <w:b/>
          <w:bCs/>
        </w:rPr>
        <w:t>Requirement 8(3)(a)</w:t>
      </w:r>
      <w:r w:rsidRPr="00EF2ED1">
        <w:rPr>
          <w:rFonts w:ascii="Open Sans" w:hAnsi="Open Sans" w:cs="Open Sans"/>
        </w:rPr>
        <w:t xml:space="preserve"> </w:t>
      </w:r>
      <w:r w:rsidR="000C2890" w:rsidRPr="00EF2ED1">
        <w:rPr>
          <w:rFonts w:ascii="Open Sans" w:hAnsi="Open Sans" w:cs="Open Sans"/>
        </w:rPr>
        <w:t xml:space="preserve">Consumers </w:t>
      </w:r>
      <w:r w:rsidR="00F77254" w:rsidRPr="00EF2ED1">
        <w:rPr>
          <w:rFonts w:ascii="Open Sans" w:hAnsi="Open Sans" w:cs="Open Sans"/>
        </w:rPr>
        <w:t xml:space="preserve">and representatives </w:t>
      </w:r>
      <w:r w:rsidR="00995CAD" w:rsidRPr="00EF2ED1">
        <w:rPr>
          <w:rFonts w:ascii="Open Sans" w:hAnsi="Open Sans" w:cs="Open Sans"/>
        </w:rPr>
        <w:t>confirmed</w:t>
      </w:r>
      <w:r w:rsidR="00535E2D" w:rsidRPr="00EF2ED1">
        <w:rPr>
          <w:rFonts w:ascii="Open Sans" w:hAnsi="Open Sans" w:cs="Open Sans"/>
        </w:rPr>
        <w:t xml:space="preserve"> they were not engaged </w:t>
      </w:r>
      <w:r w:rsidR="003E713D" w:rsidRPr="00EF2ED1">
        <w:rPr>
          <w:rFonts w:ascii="Open Sans" w:hAnsi="Open Sans" w:cs="Open Sans"/>
        </w:rPr>
        <w:t xml:space="preserve">to develop and </w:t>
      </w:r>
      <w:r w:rsidR="00F11148" w:rsidRPr="00EF2ED1">
        <w:rPr>
          <w:rFonts w:ascii="Open Sans" w:hAnsi="Open Sans" w:cs="Open Sans"/>
        </w:rPr>
        <w:t>evaluate care and services</w:t>
      </w:r>
      <w:r w:rsidR="002377E8" w:rsidRPr="00EF2ED1">
        <w:rPr>
          <w:rFonts w:ascii="Open Sans" w:hAnsi="Open Sans" w:cs="Open Sans"/>
        </w:rPr>
        <w:t xml:space="preserve">. </w:t>
      </w:r>
      <w:r w:rsidR="00264EFA" w:rsidRPr="00EF2ED1">
        <w:rPr>
          <w:rFonts w:ascii="Open Sans" w:hAnsi="Open Sans" w:cs="Open Sans"/>
        </w:rPr>
        <w:t xml:space="preserve">Consumer meeting minutes for 2025 monthly meetings did not </w:t>
      </w:r>
      <w:r w:rsidR="002015ED" w:rsidRPr="00EF2ED1">
        <w:rPr>
          <w:rFonts w:ascii="Open Sans" w:hAnsi="Open Sans" w:cs="Open Sans"/>
        </w:rPr>
        <w:t xml:space="preserve">show engagement with consumers on care and service development or delivery. </w:t>
      </w:r>
      <w:r w:rsidR="001F642E" w:rsidRPr="00EF2ED1">
        <w:rPr>
          <w:rFonts w:ascii="Open Sans" w:hAnsi="Open Sans" w:cs="Open Sans"/>
        </w:rPr>
        <w:t xml:space="preserve">Management </w:t>
      </w:r>
      <w:r w:rsidR="00936B91" w:rsidRPr="00EF2ED1">
        <w:rPr>
          <w:rFonts w:ascii="Open Sans" w:hAnsi="Open Sans" w:cs="Open Sans"/>
        </w:rPr>
        <w:t>confirmed</w:t>
      </w:r>
      <w:r w:rsidR="001F642E" w:rsidRPr="00EF2ED1">
        <w:rPr>
          <w:rFonts w:ascii="Open Sans" w:hAnsi="Open Sans" w:cs="Open Sans"/>
        </w:rPr>
        <w:t xml:space="preserve"> </w:t>
      </w:r>
      <w:r w:rsidR="00936B91" w:rsidRPr="00EF2ED1">
        <w:rPr>
          <w:rFonts w:ascii="Open Sans" w:hAnsi="Open Sans" w:cs="Open Sans"/>
        </w:rPr>
        <w:t xml:space="preserve">they have not established a </w:t>
      </w:r>
      <w:r w:rsidR="00EF0A05">
        <w:rPr>
          <w:rFonts w:ascii="Open Sans" w:hAnsi="Open Sans" w:cs="Open Sans"/>
        </w:rPr>
        <w:t>c</w:t>
      </w:r>
      <w:r w:rsidR="00EF0A05" w:rsidRPr="00EF2ED1">
        <w:rPr>
          <w:rFonts w:ascii="Open Sans" w:hAnsi="Open Sans" w:cs="Open Sans"/>
        </w:rPr>
        <w:t xml:space="preserve">onsumer </w:t>
      </w:r>
      <w:r w:rsidR="00EF0A05">
        <w:rPr>
          <w:rFonts w:ascii="Open Sans" w:hAnsi="Open Sans" w:cs="Open Sans"/>
        </w:rPr>
        <w:t>a</w:t>
      </w:r>
      <w:r w:rsidR="00EF0A05" w:rsidRPr="00EF2ED1">
        <w:rPr>
          <w:rFonts w:ascii="Open Sans" w:hAnsi="Open Sans" w:cs="Open Sans"/>
        </w:rPr>
        <w:t xml:space="preserve">dvisory </w:t>
      </w:r>
      <w:r w:rsidR="00EF0A05">
        <w:rPr>
          <w:rFonts w:ascii="Open Sans" w:hAnsi="Open Sans" w:cs="Open Sans"/>
        </w:rPr>
        <w:t>b</w:t>
      </w:r>
      <w:r w:rsidR="00EF0A05" w:rsidRPr="00EF2ED1">
        <w:rPr>
          <w:rFonts w:ascii="Open Sans" w:hAnsi="Open Sans" w:cs="Open Sans"/>
        </w:rPr>
        <w:t xml:space="preserve">oard </w:t>
      </w:r>
      <w:r w:rsidR="00936B91" w:rsidRPr="00EF2ED1">
        <w:rPr>
          <w:rFonts w:ascii="Open Sans" w:hAnsi="Open Sans" w:cs="Open Sans"/>
        </w:rPr>
        <w:t>(CAB</w:t>
      </w:r>
      <w:r w:rsidR="00717BE6" w:rsidRPr="00EF2ED1">
        <w:rPr>
          <w:rFonts w:ascii="Open Sans" w:hAnsi="Open Sans" w:cs="Open Sans"/>
        </w:rPr>
        <w:t>),</w:t>
      </w:r>
      <w:r w:rsidR="00936B91" w:rsidRPr="00EF2ED1">
        <w:rPr>
          <w:rFonts w:ascii="Open Sans" w:hAnsi="Open Sans" w:cs="Open Sans"/>
        </w:rPr>
        <w:t xml:space="preserve"> </w:t>
      </w:r>
      <w:r w:rsidR="001F642E" w:rsidRPr="00EF2ED1">
        <w:rPr>
          <w:rFonts w:ascii="Open Sans" w:hAnsi="Open Sans" w:cs="Open Sans"/>
        </w:rPr>
        <w:t>they</w:t>
      </w:r>
      <w:r w:rsidR="00804EA9" w:rsidRPr="00EF2ED1">
        <w:rPr>
          <w:rFonts w:ascii="Open Sans" w:hAnsi="Open Sans" w:cs="Open Sans"/>
        </w:rPr>
        <w:t xml:space="preserve"> </w:t>
      </w:r>
      <w:r w:rsidR="001F642E" w:rsidRPr="00EF2ED1">
        <w:rPr>
          <w:rFonts w:ascii="Open Sans" w:hAnsi="Open Sans" w:cs="Open Sans"/>
        </w:rPr>
        <w:t>had not invited consu</w:t>
      </w:r>
      <w:r w:rsidR="00936B91" w:rsidRPr="00EF2ED1">
        <w:rPr>
          <w:rFonts w:ascii="Open Sans" w:hAnsi="Open Sans" w:cs="Open Sans"/>
        </w:rPr>
        <w:t>mers</w:t>
      </w:r>
      <w:r w:rsidR="001F642E" w:rsidRPr="00EF2ED1">
        <w:rPr>
          <w:rFonts w:ascii="Open Sans" w:hAnsi="Open Sans" w:cs="Open Sans"/>
        </w:rPr>
        <w:t xml:space="preserve"> directly to be </w:t>
      </w:r>
      <w:r w:rsidR="00936B91" w:rsidRPr="00EF2ED1">
        <w:rPr>
          <w:rFonts w:ascii="Open Sans" w:hAnsi="Open Sans" w:cs="Open Sans"/>
        </w:rPr>
        <w:t xml:space="preserve">part of the CAB, </w:t>
      </w:r>
      <w:r w:rsidR="00EF0A05">
        <w:rPr>
          <w:rFonts w:ascii="Open Sans" w:hAnsi="Open Sans" w:cs="Open Sans"/>
        </w:rPr>
        <w:t xml:space="preserve">and </w:t>
      </w:r>
      <w:r w:rsidR="00936B91" w:rsidRPr="00EF2ED1">
        <w:rPr>
          <w:rFonts w:ascii="Open Sans" w:hAnsi="Open Sans" w:cs="Open Sans"/>
        </w:rPr>
        <w:t xml:space="preserve">requests had gone to some representatives in August 2024. </w:t>
      </w:r>
      <w:r w:rsidR="00304E91" w:rsidRPr="00EF2ED1">
        <w:rPr>
          <w:rFonts w:ascii="Open Sans" w:hAnsi="Open Sans" w:cs="Open Sans"/>
        </w:rPr>
        <w:t xml:space="preserve">The service’s </w:t>
      </w:r>
      <w:r w:rsidR="00EF0A05">
        <w:rPr>
          <w:rFonts w:ascii="Open Sans" w:hAnsi="Open Sans" w:cs="Open Sans"/>
        </w:rPr>
        <w:t>PCI</w:t>
      </w:r>
      <w:r w:rsidR="00AE5C5E" w:rsidRPr="00EF2ED1">
        <w:rPr>
          <w:rFonts w:ascii="Open Sans" w:hAnsi="Open Sans" w:cs="Open Sans"/>
        </w:rPr>
        <w:t xml:space="preserve"> </w:t>
      </w:r>
      <w:r w:rsidR="0098034A" w:rsidRPr="00EF2ED1">
        <w:rPr>
          <w:rFonts w:ascii="Open Sans" w:hAnsi="Open Sans" w:cs="Open Sans"/>
        </w:rPr>
        <w:t>did not include actions that supported consumer engagement.</w:t>
      </w:r>
    </w:p>
    <w:p w14:paraId="2521AF5C" w14:textId="2CFA68C3" w:rsidR="00972C1E" w:rsidRPr="00EF2ED1" w:rsidRDefault="00E04590" w:rsidP="00854D68">
      <w:pPr>
        <w:pStyle w:val="NormalArial"/>
        <w:rPr>
          <w:rFonts w:ascii="Open Sans" w:hAnsi="Open Sans" w:cs="Open Sans"/>
        </w:rPr>
      </w:pPr>
      <w:r w:rsidRPr="00EF2ED1">
        <w:rPr>
          <w:rFonts w:ascii="Open Sans" w:hAnsi="Open Sans" w:cs="Open Sans"/>
        </w:rPr>
        <w:t xml:space="preserve">The provider refutes the </w:t>
      </w:r>
      <w:r w:rsidR="00A45529" w:rsidRPr="00EF2ED1">
        <w:rPr>
          <w:rFonts w:ascii="Open Sans" w:hAnsi="Open Sans" w:cs="Open Sans"/>
        </w:rPr>
        <w:t>findings</w:t>
      </w:r>
      <w:r w:rsidRPr="00EF2ED1">
        <w:rPr>
          <w:rFonts w:ascii="Open Sans" w:hAnsi="Open Sans" w:cs="Open Sans"/>
        </w:rPr>
        <w:t xml:space="preserve"> </w:t>
      </w:r>
      <w:r w:rsidR="00B04F48" w:rsidRPr="00EF2ED1">
        <w:rPr>
          <w:rFonts w:ascii="Open Sans" w:hAnsi="Open Sans" w:cs="Open Sans"/>
        </w:rPr>
        <w:t>in the Assessment Team’s report and included additional commentary, information and actions</w:t>
      </w:r>
      <w:r w:rsidR="000E351D" w:rsidRPr="00EF2ED1">
        <w:rPr>
          <w:rFonts w:ascii="Open Sans" w:hAnsi="Open Sans" w:cs="Open Sans"/>
        </w:rPr>
        <w:t xml:space="preserve"> taken and planned. In relation to a </w:t>
      </w:r>
      <w:r w:rsidR="00EF0A05">
        <w:rPr>
          <w:rFonts w:ascii="Open Sans" w:hAnsi="Open Sans" w:cs="Open Sans"/>
        </w:rPr>
        <w:t>CAB</w:t>
      </w:r>
      <w:r w:rsidR="000E351D" w:rsidRPr="00EF2ED1">
        <w:rPr>
          <w:rFonts w:ascii="Open Sans" w:hAnsi="Open Sans" w:cs="Open Sans"/>
        </w:rPr>
        <w:t>, the provider asserts</w:t>
      </w:r>
      <w:r w:rsidR="00DA0FB1" w:rsidRPr="00EF2ED1">
        <w:rPr>
          <w:rFonts w:ascii="Open Sans" w:hAnsi="Open Sans" w:cs="Open Sans"/>
        </w:rPr>
        <w:t xml:space="preserve"> corrective actions ha</w:t>
      </w:r>
      <w:r w:rsidR="00810E0C" w:rsidRPr="00EF2ED1">
        <w:rPr>
          <w:rFonts w:ascii="Open Sans" w:hAnsi="Open Sans" w:cs="Open Sans"/>
        </w:rPr>
        <w:t>d</w:t>
      </w:r>
      <w:r w:rsidR="00DA0FB1" w:rsidRPr="00EF2ED1">
        <w:rPr>
          <w:rFonts w:ascii="Open Sans" w:hAnsi="Open Sans" w:cs="Open Sans"/>
        </w:rPr>
        <w:t xml:space="preserve"> been initiated </w:t>
      </w:r>
      <w:r w:rsidR="005A5FB7" w:rsidRPr="00EF2ED1">
        <w:rPr>
          <w:rFonts w:ascii="Open Sans" w:hAnsi="Open Sans" w:cs="Open Sans"/>
        </w:rPr>
        <w:t xml:space="preserve">towards </w:t>
      </w:r>
      <w:r w:rsidR="009C1689" w:rsidRPr="00EF2ED1">
        <w:rPr>
          <w:rFonts w:ascii="Open Sans" w:hAnsi="Open Sans" w:cs="Open Sans"/>
        </w:rPr>
        <w:t>its implementation</w:t>
      </w:r>
      <w:r w:rsidR="00810E0C" w:rsidRPr="00EF2ED1">
        <w:rPr>
          <w:rFonts w:ascii="Open Sans" w:hAnsi="Open Sans" w:cs="Open Sans"/>
        </w:rPr>
        <w:t xml:space="preserve"> following the last assessment visit in March 2025, and</w:t>
      </w:r>
      <w:r w:rsidR="009C1689" w:rsidRPr="00EF2ED1">
        <w:rPr>
          <w:rFonts w:ascii="Open Sans" w:hAnsi="Open Sans" w:cs="Open Sans"/>
        </w:rPr>
        <w:t xml:space="preserve"> includ</w:t>
      </w:r>
      <w:r w:rsidR="009B6ACB" w:rsidRPr="00EF2ED1">
        <w:rPr>
          <w:rFonts w:ascii="Open Sans" w:hAnsi="Open Sans" w:cs="Open Sans"/>
        </w:rPr>
        <w:t>ed</w:t>
      </w:r>
      <w:r w:rsidR="009C1689" w:rsidRPr="00EF2ED1">
        <w:rPr>
          <w:rFonts w:ascii="Open Sans" w:hAnsi="Open Sans" w:cs="Open Sans"/>
        </w:rPr>
        <w:t xml:space="preserve"> a terms of reference group occurred in early May 2025</w:t>
      </w:r>
      <w:r w:rsidR="005F5B05" w:rsidRPr="00EF2ED1">
        <w:rPr>
          <w:rFonts w:ascii="Open Sans" w:hAnsi="Open Sans" w:cs="Open Sans"/>
        </w:rPr>
        <w:t xml:space="preserve">. </w:t>
      </w:r>
      <w:r w:rsidR="00E24046" w:rsidRPr="00EF2ED1">
        <w:rPr>
          <w:rFonts w:ascii="Open Sans" w:hAnsi="Open Sans" w:cs="Open Sans"/>
        </w:rPr>
        <w:t>The provider also asserts feedback provid</w:t>
      </w:r>
      <w:r w:rsidR="00F329FE" w:rsidRPr="00EF2ED1">
        <w:rPr>
          <w:rFonts w:ascii="Open Sans" w:hAnsi="Open Sans" w:cs="Open Sans"/>
        </w:rPr>
        <w:t xml:space="preserve">ed through surveys is </w:t>
      </w:r>
      <w:r w:rsidR="00686D52" w:rsidRPr="00EF2ED1">
        <w:rPr>
          <w:rFonts w:ascii="Open Sans" w:hAnsi="Open Sans" w:cs="Open Sans"/>
        </w:rPr>
        <w:t xml:space="preserve">collated, a formal report prepared and presented to the </w:t>
      </w:r>
      <w:r w:rsidR="00292E99" w:rsidRPr="00EF2ED1">
        <w:rPr>
          <w:rFonts w:ascii="Open Sans" w:hAnsi="Open Sans" w:cs="Open Sans"/>
        </w:rPr>
        <w:t>organisation</w:t>
      </w:r>
      <w:r w:rsidR="00EF0A05">
        <w:rPr>
          <w:rFonts w:ascii="Open Sans" w:hAnsi="Open Sans" w:cs="Open Sans"/>
        </w:rPr>
        <w:t>’</w:t>
      </w:r>
      <w:r w:rsidR="00292E99" w:rsidRPr="00EF2ED1">
        <w:rPr>
          <w:rFonts w:ascii="Open Sans" w:hAnsi="Open Sans" w:cs="Open Sans"/>
        </w:rPr>
        <w:t>s</w:t>
      </w:r>
      <w:r w:rsidR="00686D52" w:rsidRPr="00EF2ED1">
        <w:rPr>
          <w:rFonts w:ascii="Open Sans" w:hAnsi="Open Sans" w:cs="Open Sans"/>
        </w:rPr>
        <w:t xml:space="preserve"> </w:t>
      </w:r>
      <w:r w:rsidR="00EF0A05">
        <w:rPr>
          <w:rFonts w:ascii="Open Sans" w:hAnsi="Open Sans" w:cs="Open Sans"/>
        </w:rPr>
        <w:t>b</w:t>
      </w:r>
      <w:r w:rsidR="00EF0A05" w:rsidRPr="00EF2ED1">
        <w:rPr>
          <w:rFonts w:ascii="Open Sans" w:hAnsi="Open Sans" w:cs="Open Sans"/>
        </w:rPr>
        <w:t>oard</w:t>
      </w:r>
      <w:r w:rsidR="00686D52" w:rsidRPr="00EF2ED1">
        <w:rPr>
          <w:rFonts w:ascii="Open Sans" w:hAnsi="Open Sans" w:cs="Open Sans"/>
        </w:rPr>
        <w:t xml:space="preserve">, with negative feedback going through the </w:t>
      </w:r>
      <w:r w:rsidR="00292E99" w:rsidRPr="00EF2ED1">
        <w:rPr>
          <w:rFonts w:ascii="Open Sans" w:hAnsi="Open Sans" w:cs="Open Sans"/>
        </w:rPr>
        <w:t>complaints management process.</w:t>
      </w:r>
    </w:p>
    <w:p w14:paraId="2B78923C" w14:textId="684D92C6" w:rsidR="00577C1F" w:rsidRPr="00EF2ED1" w:rsidRDefault="00577C1F" w:rsidP="00854D68">
      <w:pPr>
        <w:pStyle w:val="NormalArial"/>
        <w:rPr>
          <w:rFonts w:ascii="Open Sans" w:hAnsi="Open Sans" w:cs="Open Sans"/>
        </w:rPr>
      </w:pPr>
      <w:r w:rsidRPr="00EF2ED1">
        <w:rPr>
          <w:rFonts w:ascii="Open Sans" w:hAnsi="Open Sans" w:cs="Open Sans"/>
        </w:rPr>
        <w:t xml:space="preserve">I acknowledge </w:t>
      </w:r>
      <w:r w:rsidR="00CB13E1" w:rsidRPr="00EF2ED1">
        <w:rPr>
          <w:rFonts w:ascii="Open Sans" w:hAnsi="Open Sans" w:cs="Open Sans"/>
        </w:rPr>
        <w:t>the information in the Assessment Team’s report</w:t>
      </w:r>
      <w:r w:rsidR="004602A7" w:rsidRPr="00EF2ED1">
        <w:rPr>
          <w:rFonts w:ascii="Open Sans" w:hAnsi="Open Sans" w:cs="Open Sans"/>
        </w:rPr>
        <w:t>, and I have come to a different view</w:t>
      </w:r>
      <w:r w:rsidR="00435338" w:rsidRPr="00EF2ED1">
        <w:rPr>
          <w:rFonts w:ascii="Open Sans" w:hAnsi="Open Sans" w:cs="Open Sans"/>
        </w:rPr>
        <w:t xml:space="preserve">. I find the provider has demonstrated </w:t>
      </w:r>
      <w:r w:rsidR="003A254B" w:rsidRPr="00EF2ED1">
        <w:rPr>
          <w:rFonts w:ascii="Open Sans" w:hAnsi="Open Sans" w:cs="Open Sans"/>
        </w:rPr>
        <w:t xml:space="preserve">consumers are engaged in the development, delivery and </w:t>
      </w:r>
      <w:r w:rsidR="00B974EB" w:rsidRPr="00EF2ED1">
        <w:rPr>
          <w:rFonts w:ascii="Open Sans" w:hAnsi="Open Sans" w:cs="Open Sans"/>
        </w:rPr>
        <w:t>evaluation of care and services. In coming to my finding, I have consid</w:t>
      </w:r>
      <w:r w:rsidR="00E914A8" w:rsidRPr="00EF2ED1">
        <w:rPr>
          <w:rFonts w:ascii="Open Sans" w:hAnsi="Open Sans" w:cs="Open Sans"/>
        </w:rPr>
        <w:t>ered information in the Assessment Team’s report</w:t>
      </w:r>
      <w:r w:rsidR="00FF7676" w:rsidRPr="00EF2ED1">
        <w:rPr>
          <w:rFonts w:ascii="Open Sans" w:hAnsi="Open Sans" w:cs="Open Sans"/>
        </w:rPr>
        <w:t xml:space="preserve"> in other areas</w:t>
      </w:r>
      <w:r w:rsidR="00EF0A05">
        <w:rPr>
          <w:rFonts w:ascii="Open Sans" w:hAnsi="Open Sans" w:cs="Open Sans"/>
        </w:rPr>
        <w:t>,</w:t>
      </w:r>
      <w:r w:rsidR="00FF7676" w:rsidRPr="00EF2ED1">
        <w:rPr>
          <w:rFonts w:ascii="Open Sans" w:hAnsi="Open Sans" w:cs="Open Sans"/>
        </w:rPr>
        <w:t xml:space="preserve"> including Standards 1, 4 and 6</w:t>
      </w:r>
      <w:r w:rsidR="00E914A8" w:rsidRPr="00EF2ED1">
        <w:rPr>
          <w:rFonts w:ascii="Open Sans" w:hAnsi="Open Sans" w:cs="Open Sans"/>
        </w:rPr>
        <w:t xml:space="preserve"> that shows surveys are undertaken, consumers have confirmed they provide feedback, attend focus groups </w:t>
      </w:r>
      <w:r w:rsidR="00B4759C" w:rsidRPr="00EF2ED1">
        <w:rPr>
          <w:rFonts w:ascii="Open Sans" w:hAnsi="Open Sans" w:cs="Open Sans"/>
        </w:rPr>
        <w:t>around food and activities</w:t>
      </w:r>
      <w:r w:rsidR="00954079" w:rsidRPr="00EF2ED1">
        <w:rPr>
          <w:rFonts w:ascii="Open Sans" w:hAnsi="Open Sans" w:cs="Open Sans"/>
        </w:rPr>
        <w:t>. I have also considered documentation shows consumers have attended meetings</w:t>
      </w:r>
      <w:r w:rsidR="00EE6D69">
        <w:rPr>
          <w:rFonts w:ascii="Open Sans" w:hAnsi="Open Sans" w:cs="Open Sans"/>
        </w:rPr>
        <w:t>.</w:t>
      </w:r>
      <w:r w:rsidR="00EE6D69" w:rsidRPr="00EF2ED1">
        <w:rPr>
          <w:rFonts w:ascii="Open Sans" w:hAnsi="Open Sans" w:cs="Open Sans"/>
        </w:rPr>
        <w:t xml:space="preserve"> </w:t>
      </w:r>
      <w:r w:rsidR="00954079" w:rsidRPr="00EF2ED1">
        <w:rPr>
          <w:rFonts w:ascii="Open Sans" w:hAnsi="Open Sans" w:cs="Open Sans"/>
        </w:rPr>
        <w:t xml:space="preserve">I acknowledge the Assessment Team’s report includes a consumer who is recorded </w:t>
      </w:r>
      <w:r w:rsidR="000B21C4" w:rsidRPr="00EF2ED1">
        <w:rPr>
          <w:rFonts w:ascii="Open Sans" w:hAnsi="Open Sans" w:cs="Open Sans"/>
        </w:rPr>
        <w:t>as attending a meeting does not attend those, however</w:t>
      </w:r>
      <w:r w:rsidR="00EE6D69">
        <w:rPr>
          <w:rFonts w:ascii="Open Sans" w:hAnsi="Open Sans" w:cs="Open Sans"/>
        </w:rPr>
        <w:t>,</w:t>
      </w:r>
      <w:r w:rsidR="000B21C4" w:rsidRPr="00EF2ED1">
        <w:rPr>
          <w:rFonts w:ascii="Open Sans" w:hAnsi="Open Sans" w:cs="Open Sans"/>
        </w:rPr>
        <w:t xml:space="preserve"> additional information shows the consumer as attending with the feedback they provided.  </w:t>
      </w:r>
    </w:p>
    <w:p w14:paraId="2844F389" w14:textId="16674F2B" w:rsidR="000B21C4" w:rsidRPr="00EF2ED1" w:rsidRDefault="000B21C4" w:rsidP="00854D68">
      <w:pPr>
        <w:pStyle w:val="NormalArial"/>
        <w:rPr>
          <w:rFonts w:ascii="Open Sans" w:hAnsi="Open Sans" w:cs="Open Sans"/>
        </w:rPr>
      </w:pPr>
      <w:r w:rsidRPr="00EF2ED1">
        <w:rPr>
          <w:rFonts w:ascii="Open Sans" w:hAnsi="Open Sans" w:cs="Open Sans"/>
        </w:rPr>
        <w:t xml:space="preserve">While the service does not have a </w:t>
      </w:r>
      <w:r w:rsidR="00EE6D69">
        <w:rPr>
          <w:rFonts w:ascii="Open Sans" w:hAnsi="Open Sans" w:cs="Open Sans"/>
        </w:rPr>
        <w:t>CAB</w:t>
      </w:r>
      <w:r w:rsidRPr="00EF2ED1">
        <w:rPr>
          <w:rFonts w:ascii="Open Sans" w:hAnsi="Open Sans" w:cs="Open Sans"/>
        </w:rPr>
        <w:t xml:space="preserve"> embedded, I acknowledge and place weight on this being an action the service has </w:t>
      </w:r>
      <w:r w:rsidR="00CD5723" w:rsidRPr="00EF2ED1">
        <w:rPr>
          <w:rFonts w:ascii="Open Sans" w:hAnsi="Open Sans" w:cs="Open Sans"/>
        </w:rPr>
        <w:t xml:space="preserve">worked towards establishing prior to the </w:t>
      </w:r>
      <w:r w:rsidR="00EE6D69">
        <w:rPr>
          <w:rFonts w:ascii="Open Sans" w:hAnsi="Open Sans" w:cs="Open Sans"/>
        </w:rPr>
        <w:t>a</w:t>
      </w:r>
      <w:r w:rsidR="00EE6D69" w:rsidRPr="00EF2ED1">
        <w:rPr>
          <w:rFonts w:ascii="Open Sans" w:hAnsi="Open Sans" w:cs="Open Sans"/>
        </w:rPr>
        <w:t xml:space="preserve">ssessment </w:t>
      </w:r>
      <w:r w:rsidR="00EE6D69">
        <w:rPr>
          <w:rFonts w:ascii="Open Sans" w:hAnsi="Open Sans" w:cs="Open Sans"/>
        </w:rPr>
        <w:t>c</w:t>
      </w:r>
      <w:r w:rsidR="00EE6D69" w:rsidRPr="00EF2ED1">
        <w:rPr>
          <w:rFonts w:ascii="Open Sans" w:hAnsi="Open Sans" w:cs="Open Sans"/>
        </w:rPr>
        <w:t xml:space="preserve">ontact </w:t>
      </w:r>
      <w:r w:rsidR="00A92C10" w:rsidRPr="00EF2ED1">
        <w:rPr>
          <w:rFonts w:ascii="Open Sans" w:hAnsi="Open Sans" w:cs="Open Sans"/>
        </w:rPr>
        <w:t>visit</w:t>
      </w:r>
      <w:r w:rsidR="00450C93" w:rsidRPr="00EF2ED1">
        <w:rPr>
          <w:rFonts w:ascii="Open Sans" w:hAnsi="Open Sans" w:cs="Open Sans"/>
        </w:rPr>
        <w:t xml:space="preserve">, </w:t>
      </w:r>
      <w:r w:rsidR="004C78F2" w:rsidRPr="00EF2ED1">
        <w:rPr>
          <w:rFonts w:ascii="Open Sans" w:hAnsi="Open Sans" w:cs="Open Sans"/>
        </w:rPr>
        <w:t xml:space="preserve">with additional information showing the service is actively working towards the forming of the CAB.  While the provider acknowledges </w:t>
      </w:r>
      <w:r w:rsidR="00AE1F7D" w:rsidRPr="00EF2ED1">
        <w:rPr>
          <w:rFonts w:ascii="Open Sans" w:hAnsi="Open Sans" w:cs="Open Sans"/>
        </w:rPr>
        <w:t>representative</w:t>
      </w:r>
      <w:r w:rsidR="00EE6D69">
        <w:rPr>
          <w:rFonts w:ascii="Open Sans" w:hAnsi="Open Sans" w:cs="Open Sans"/>
        </w:rPr>
        <w:t>s</w:t>
      </w:r>
      <w:r w:rsidR="00AE1F7D" w:rsidRPr="00EF2ED1">
        <w:rPr>
          <w:rFonts w:ascii="Open Sans" w:hAnsi="Open Sans" w:cs="Open Sans"/>
        </w:rPr>
        <w:t xml:space="preserve"> were only invited to join, they assert and </w:t>
      </w:r>
      <w:r w:rsidR="0000453C" w:rsidRPr="00EF2ED1">
        <w:rPr>
          <w:rFonts w:ascii="Open Sans" w:hAnsi="Open Sans" w:cs="Open Sans"/>
        </w:rPr>
        <w:t>included actions to show consumers are part of that process now.</w:t>
      </w:r>
    </w:p>
    <w:p w14:paraId="529AB3C6" w14:textId="17CD536B" w:rsidR="0000453C" w:rsidRPr="00EF2ED1" w:rsidRDefault="0000453C" w:rsidP="00854D68">
      <w:pPr>
        <w:pStyle w:val="NormalArial"/>
        <w:rPr>
          <w:rFonts w:ascii="Open Sans" w:hAnsi="Open Sans" w:cs="Open Sans"/>
        </w:rPr>
      </w:pPr>
      <w:r w:rsidRPr="00EF2ED1">
        <w:rPr>
          <w:rFonts w:ascii="Open Sans" w:hAnsi="Open Sans" w:cs="Open Sans"/>
        </w:rPr>
        <w:lastRenderedPageBreak/>
        <w:t xml:space="preserve">In relation to the service’s </w:t>
      </w:r>
      <w:r w:rsidR="00EE6D69">
        <w:rPr>
          <w:rFonts w:ascii="Open Sans" w:hAnsi="Open Sans" w:cs="Open Sans"/>
        </w:rPr>
        <w:t>PCI</w:t>
      </w:r>
      <w:r w:rsidRPr="00EF2ED1">
        <w:rPr>
          <w:rFonts w:ascii="Open Sans" w:hAnsi="Open Sans" w:cs="Open Sans"/>
        </w:rPr>
        <w:t xml:space="preserve"> not</w:t>
      </w:r>
      <w:r w:rsidR="002642FB" w:rsidRPr="00EF2ED1">
        <w:rPr>
          <w:rFonts w:ascii="Open Sans" w:hAnsi="Open Sans" w:cs="Open Sans"/>
        </w:rPr>
        <w:t xml:space="preserve"> including actions around consumer engagement, I have considered this further in </w:t>
      </w:r>
      <w:r w:rsidR="00EE6D69">
        <w:rPr>
          <w:rFonts w:ascii="Open Sans" w:hAnsi="Open Sans" w:cs="Open Sans"/>
        </w:rPr>
        <w:t>r</w:t>
      </w:r>
      <w:r w:rsidR="00EE6D69" w:rsidRPr="00EF2ED1">
        <w:rPr>
          <w:rFonts w:ascii="Open Sans" w:hAnsi="Open Sans" w:cs="Open Sans"/>
        </w:rPr>
        <w:t xml:space="preserve">equirement </w:t>
      </w:r>
      <w:r w:rsidR="002642FB" w:rsidRPr="00EF2ED1">
        <w:rPr>
          <w:rFonts w:ascii="Open Sans" w:hAnsi="Open Sans" w:cs="Open Sans"/>
        </w:rPr>
        <w:t>(3)(c) of this Standard.</w:t>
      </w:r>
    </w:p>
    <w:p w14:paraId="75479921" w14:textId="3B05ED76" w:rsidR="002642FB" w:rsidRPr="00EF2ED1" w:rsidRDefault="002642FB" w:rsidP="00854D68">
      <w:pPr>
        <w:pStyle w:val="NormalArial"/>
        <w:rPr>
          <w:rFonts w:ascii="Open Sans" w:hAnsi="Open Sans" w:cs="Open Sans"/>
        </w:rPr>
      </w:pPr>
      <w:r w:rsidRPr="00EF2ED1">
        <w:rPr>
          <w:rFonts w:ascii="Open Sans" w:hAnsi="Open Sans" w:cs="Open Sans"/>
        </w:rPr>
        <w:t>Based on the information a</w:t>
      </w:r>
      <w:r w:rsidR="00CB4DF3" w:rsidRPr="00EF2ED1">
        <w:rPr>
          <w:rFonts w:ascii="Open Sans" w:hAnsi="Open Sans" w:cs="Open Sans"/>
        </w:rPr>
        <w:t xml:space="preserve">bove, I find </w:t>
      </w:r>
      <w:r w:rsidR="00EE6D69">
        <w:rPr>
          <w:rFonts w:ascii="Open Sans" w:hAnsi="Open Sans" w:cs="Open Sans"/>
        </w:rPr>
        <w:t>r</w:t>
      </w:r>
      <w:r w:rsidR="00EE6D69" w:rsidRPr="00EF2ED1">
        <w:rPr>
          <w:rFonts w:ascii="Open Sans" w:hAnsi="Open Sans" w:cs="Open Sans"/>
        </w:rPr>
        <w:t xml:space="preserve">equirement </w:t>
      </w:r>
      <w:r w:rsidR="001454E2">
        <w:rPr>
          <w:rFonts w:ascii="Open Sans" w:hAnsi="Open Sans" w:cs="Open Sans"/>
        </w:rPr>
        <w:t>8</w:t>
      </w:r>
      <w:r w:rsidR="00CB4DF3" w:rsidRPr="00EF2ED1">
        <w:rPr>
          <w:rFonts w:ascii="Open Sans" w:hAnsi="Open Sans" w:cs="Open Sans"/>
        </w:rPr>
        <w:t>(3)(a) compliant.</w:t>
      </w:r>
    </w:p>
    <w:p w14:paraId="40ED3541" w14:textId="6D73AD8B" w:rsidR="00B45BE4" w:rsidRDefault="0098034A" w:rsidP="00854D68">
      <w:pPr>
        <w:pStyle w:val="NormalArial"/>
        <w:rPr>
          <w:rFonts w:ascii="Open Sans" w:hAnsi="Open Sans" w:cs="Open Sans"/>
        </w:rPr>
      </w:pPr>
      <w:r w:rsidRPr="00EF2ED1">
        <w:rPr>
          <w:rFonts w:ascii="Open Sans" w:hAnsi="Open Sans" w:cs="Open Sans"/>
          <w:b/>
          <w:bCs/>
        </w:rPr>
        <w:t xml:space="preserve">Requirement 8(3)(b) </w:t>
      </w:r>
      <w:r w:rsidRPr="00EF2ED1">
        <w:rPr>
          <w:rFonts w:ascii="Open Sans" w:hAnsi="Open Sans" w:cs="Open Sans"/>
        </w:rPr>
        <w:t xml:space="preserve">was found </w:t>
      </w:r>
      <w:r w:rsidR="00264543" w:rsidRPr="00EF2ED1">
        <w:rPr>
          <w:rFonts w:ascii="Open Sans" w:hAnsi="Open Sans" w:cs="Open Sans"/>
        </w:rPr>
        <w:t>not compliant</w:t>
      </w:r>
      <w:r w:rsidRPr="00EF2ED1">
        <w:rPr>
          <w:rFonts w:ascii="Open Sans" w:hAnsi="Open Sans" w:cs="Open Sans"/>
        </w:rPr>
        <w:t xml:space="preserve"> following an assessment contact conducted on 18 and 19 March 2025, </w:t>
      </w:r>
      <w:r w:rsidR="00D044DB" w:rsidRPr="00EF2ED1">
        <w:rPr>
          <w:rFonts w:ascii="Open Sans" w:hAnsi="Open Sans" w:cs="Open Sans"/>
        </w:rPr>
        <w:t xml:space="preserve">as the </w:t>
      </w:r>
      <w:r w:rsidR="00041CBC" w:rsidRPr="00EF2ED1">
        <w:rPr>
          <w:rFonts w:ascii="Open Sans" w:hAnsi="Open Sans" w:cs="Open Sans"/>
        </w:rPr>
        <w:t>provider</w:t>
      </w:r>
      <w:r w:rsidR="00D044DB" w:rsidRPr="00EF2ED1">
        <w:rPr>
          <w:rFonts w:ascii="Open Sans" w:hAnsi="Open Sans" w:cs="Open Sans"/>
        </w:rPr>
        <w:t xml:space="preserve"> did not demonstrate </w:t>
      </w:r>
      <w:r w:rsidR="00041CBC" w:rsidRPr="00EF2ED1">
        <w:rPr>
          <w:rFonts w:ascii="Open Sans" w:hAnsi="Open Sans" w:cs="Open Sans"/>
        </w:rPr>
        <w:t xml:space="preserve">its governing body </w:t>
      </w:r>
      <w:r w:rsidR="000C76FC" w:rsidRPr="00EF2ED1">
        <w:rPr>
          <w:rFonts w:ascii="Open Sans" w:hAnsi="Open Sans" w:cs="Open Sans"/>
        </w:rPr>
        <w:t xml:space="preserve">promoted or embedded a culture of safe, inclusive, </w:t>
      </w:r>
      <w:r w:rsidR="00FF6C17" w:rsidRPr="00EF2ED1">
        <w:rPr>
          <w:rFonts w:ascii="Open Sans" w:hAnsi="Open Sans" w:cs="Open Sans"/>
        </w:rPr>
        <w:t xml:space="preserve">or </w:t>
      </w:r>
      <w:r w:rsidR="000C76FC" w:rsidRPr="00EF2ED1">
        <w:rPr>
          <w:rFonts w:ascii="Open Sans" w:hAnsi="Open Sans" w:cs="Open Sans"/>
        </w:rPr>
        <w:t>quality of care.</w:t>
      </w:r>
      <w:r w:rsidR="00865F1D" w:rsidRPr="00EF2ED1">
        <w:rPr>
          <w:rFonts w:ascii="Open Sans" w:hAnsi="Open Sans" w:cs="Open Sans"/>
        </w:rPr>
        <w:t xml:space="preserve"> </w:t>
      </w:r>
    </w:p>
    <w:p w14:paraId="6969ABC4" w14:textId="62817FB6" w:rsidR="0098034A" w:rsidRPr="00EF2ED1" w:rsidRDefault="00B45BE4" w:rsidP="00854D68">
      <w:pPr>
        <w:pStyle w:val="NormalArial"/>
        <w:rPr>
          <w:rFonts w:ascii="Open Sans" w:hAnsi="Open Sans" w:cs="Open Sans"/>
        </w:rPr>
      </w:pPr>
      <w:r>
        <w:rPr>
          <w:rFonts w:ascii="Open Sans" w:hAnsi="Open Sans" w:cs="Open Sans"/>
        </w:rPr>
        <w:t>The Assessment Team recommend</w:t>
      </w:r>
      <w:r w:rsidR="001454E2">
        <w:rPr>
          <w:rFonts w:ascii="Open Sans" w:hAnsi="Open Sans" w:cs="Open Sans"/>
        </w:rPr>
        <w:t>ed</w:t>
      </w:r>
      <w:r>
        <w:rPr>
          <w:rFonts w:ascii="Open Sans" w:hAnsi="Open Sans" w:cs="Open Sans"/>
        </w:rPr>
        <w:t xml:space="preserve"> this </w:t>
      </w:r>
      <w:r w:rsidR="001454E2">
        <w:rPr>
          <w:rFonts w:ascii="Open Sans" w:hAnsi="Open Sans" w:cs="Open Sans"/>
        </w:rPr>
        <w:t>r</w:t>
      </w:r>
      <w:r>
        <w:rPr>
          <w:rFonts w:ascii="Open Sans" w:hAnsi="Open Sans" w:cs="Open Sans"/>
        </w:rPr>
        <w:t>equirement remains not met</w:t>
      </w:r>
      <w:r w:rsidR="001454E2">
        <w:rPr>
          <w:rFonts w:ascii="Open Sans" w:hAnsi="Open Sans" w:cs="Open Sans"/>
        </w:rPr>
        <w:t xml:space="preserve"> as the governing body does not promote safe care and is not accountable for its delivery</w:t>
      </w:r>
      <w:r>
        <w:rPr>
          <w:rFonts w:ascii="Open Sans" w:hAnsi="Open Sans" w:cs="Open Sans"/>
        </w:rPr>
        <w:t>.</w:t>
      </w:r>
      <w:r w:rsidR="00DC2C8C" w:rsidRPr="00EF2ED1">
        <w:rPr>
          <w:rFonts w:ascii="Open Sans" w:hAnsi="Open Sans" w:cs="Open Sans"/>
        </w:rPr>
        <w:t xml:space="preserve"> </w:t>
      </w:r>
      <w:r w:rsidR="00A92E46" w:rsidRPr="00EF2ED1">
        <w:rPr>
          <w:rFonts w:ascii="Open Sans" w:hAnsi="Open Sans" w:cs="Open Sans"/>
        </w:rPr>
        <w:t>Documentation</w:t>
      </w:r>
      <w:r w:rsidR="00DC2C8C" w:rsidRPr="00EF2ED1">
        <w:rPr>
          <w:rFonts w:ascii="Open Sans" w:hAnsi="Open Sans" w:cs="Open Sans"/>
        </w:rPr>
        <w:t xml:space="preserve"> from </w:t>
      </w:r>
      <w:r w:rsidR="00EE6D69">
        <w:rPr>
          <w:rFonts w:ascii="Open Sans" w:hAnsi="Open Sans" w:cs="Open Sans"/>
        </w:rPr>
        <w:t>b</w:t>
      </w:r>
      <w:r w:rsidR="00EE6D69" w:rsidRPr="00EF2ED1">
        <w:rPr>
          <w:rFonts w:ascii="Open Sans" w:hAnsi="Open Sans" w:cs="Open Sans"/>
        </w:rPr>
        <w:t xml:space="preserve">oard </w:t>
      </w:r>
      <w:r w:rsidR="00DC2C8C" w:rsidRPr="00EF2ED1">
        <w:rPr>
          <w:rFonts w:ascii="Open Sans" w:hAnsi="Open Sans" w:cs="Open Sans"/>
        </w:rPr>
        <w:t xml:space="preserve">meetings does not include actions to </w:t>
      </w:r>
      <w:r w:rsidR="00FE402C" w:rsidRPr="00EF2ED1">
        <w:rPr>
          <w:rFonts w:ascii="Open Sans" w:hAnsi="Open Sans" w:cs="Open Sans"/>
        </w:rPr>
        <w:t>hold the service accountable for deficits in governance</w:t>
      </w:r>
      <w:r w:rsidR="00EE6D69">
        <w:rPr>
          <w:rFonts w:ascii="Open Sans" w:hAnsi="Open Sans" w:cs="Open Sans"/>
        </w:rPr>
        <w:t>,</w:t>
      </w:r>
      <w:r w:rsidR="00FE402C" w:rsidRPr="00EF2ED1">
        <w:rPr>
          <w:rFonts w:ascii="Open Sans" w:hAnsi="Open Sans" w:cs="Open Sans"/>
        </w:rPr>
        <w:t xml:space="preserve"> including </w:t>
      </w:r>
      <w:r w:rsidR="00A92E46" w:rsidRPr="00EF2ED1">
        <w:rPr>
          <w:rFonts w:ascii="Open Sans" w:hAnsi="Open Sans" w:cs="Open Sans"/>
        </w:rPr>
        <w:t>incidents not being investigated to determine causal factors or identify mitigation strategies</w:t>
      </w:r>
      <w:r w:rsidR="00C62221" w:rsidRPr="00EF2ED1">
        <w:rPr>
          <w:rFonts w:ascii="Open Sans" w:hAnsi="Open Sans" w:cs="Open Sans"/>
        </w:rPr>
        <w:t xml:space="preserve"> to improve clinical care</w:t>
      </w:r>
      <w:r w:rsidR="00A92E46" w:rsidRPr="00EF2ED1">
        <w:rPr>
          <w:rFonts w:ascii="Open Sans" w:hAnsi="Open Sans" w:cs="Open Sans"/>
        </w:rPr>
        <w:t>.</w:t>
      </w:r>
      <w:r w:rsidR="00C62221" w:rsidRPr="00EF2ED1">
        <w:rPr>
          <w:rFonts w:ascii="Open Sans" w:hAnsi="Open Sans" w:cs="Open Sans"/>
        </w:rPr>
        <w:t xml:space="preserve"> </w:t>
      </w:r>
      <w:r w:rsidR="00F54B75" w:rsidRPr="00EF2ED1">
        <w:rPr>
          <w:rFonts w:ascii="Open Sans" w:hAnsi="Open Sans" w:cs="Open Sans"/>
        </w:rPr>
        <w:t xml:space="preserve">Documentation reflects complaints data is reported to the </w:t>
      </w:r>
      <w:r w:rsidR="00EE6D69">
        <w:rPr>
          <w:rFonts w:ascii="Open Sans" w:hAnsi="Open Sans" w:cs="Open Sans"/>
        </w:rPr>
        <w:t>b</w:t>
      </w:r>
      <w:r w:rsidR="00EE6D69" w:rsidRPr="00EF2ED1">
        <w:rPr>
          <w:rFonts w:ascii="Open Sans" w:hAnsi="Open Sans" w:cs="Open Sans"/>
        </w:rPr>
        <w:t>oard</w:t>
      </w:r>
      <w:r w:rsidR="00F54B75" w:rsidRPr="00EF2ED1">
        <w:rPr>
          <w:rFonts w:ascii="Open Sans" w:hAnsi="Open Sans" w:cs="Open Sans"/>
        </w:rPr>
        <w:t>, with no action taken to ensure they are being resolved and improvements to care made.</w:t>
      </w:r>
      <w:r w:rsidR="00DF6191" w:rsidRPr="00EF2ED1">
        <w:rPr>
          <w:rFonts w:ascii="Open Sans" w:hAnsi="Open Sans" w:cs="Open Sans"/>
        </w:rPr>
        <w:t xml:space="preserve"> </w:t>
      </w:r>
    </w:p>
    <w:p w14:paraId="11141AC5" w14:textId="66E58BA5" w:rsidR="00DF6191" w:rsidRPr="00EF2ED1" w:rsidRDefault="00DF6191" w:rsidP="00854D68">
      <w:pPr>
        <w:pStyle w:val="NormalArial"/>
        <w:rPr>
          <w:rFonts w:ascii="Open Sans" w:hAnsi="Open Sans" w:cs="Open Sans"/>
        </w:rPr>
      </w:pPr>
      <w:r w:rsidRPr="00EF2ED1">
        <w:rPr>
          <w:rFonts w:ascii="Open Sans" w:hAnsi="Open Sans" w:cs="Open Sans"/>
        </w:rPr>
        <w:t xml:space="preserve">The </w:t>
      </w:r>
      <w:r w:rsidR="008E3A97" w:rsidRPr="00EF2ED1">
        <w:rPr>
          <w:rFonts w:ascii="Open Sans" w:hAnsi="Open Sans" w:cs="Open Sans"/>
        </w:rPr>
        <w:t>organisation</w:t>
      </w:r>
      <w:r w:rsidRPr="00EF2ED1">
        <w:rPr>
          <w:rFonts w:ascii="Open Sans" w:hAnsi="Open Sans" w:cs="Open Sans"/>
        </w:rPr>
        <w:t xml:space="preserve"> has a new </w:t>
      </w:r>
      <w:r w:rsidR="00615335" w:rsidRPr="00EF2ED1">
        <w:rPr>
          <w:rFonts w:ascii="Open Sans" w:hAnsi="Open Sans" w:cs="Open Sans"/>
        </w:rPr>
        <w:t>dashboard for oversight of performance</w:t>
      </w:r>
      <w:r w:rsidR="00EE6D69">
        <w:rPr>
          <w:rFonts w:ascii="Open Sans" w:hAnsi="Open Sans" w:cs="Open Sans"/>
        </w:rPr>
        <w:t>,</w:t>
      </w:r>
      <w:r w:rsidR="00615335" w:rsidRPr="00EF2ED1">
        <w:rPr>
          <w:rFonts w:ascii="Open Sans" w:hAnsi="Open Sans" w:cs="Open Sans"/>
        </w:rPr>
        <w:t xml:space="preserve"> including tracking and managing clinical care, incidents and complaints. Management said </w:t>
      </w:r>
      <w:r w:rsidR="003F3861" w:rsidRPr="00EF2ED1">
        <w:rPr>
          <w:rFonts w:ascii="Open Sans" w:hAnsi="Open Sans" w:cs="Open Sans"/>
        </w:rPr>
        <w:t>the live das</w:t>
      </w:r>
      <w:r w:rsidR="00C5024D" w:rsidRPr="00EF2ED1">
        <w:rPr>
          <w:rFonts w:ascii="Open Sans" w:hAnsi="Open Sans" w:cs="Open Sans"/>
        </w:rPr>
        <w:t xml:space="preserve">hboard reflects complaints and incidents had not been managed in line with </w:t>
      </w:r>
      <w:r w:rsidR="00256D6A" w:rsidRPr="00EF2ED1">
        <w:rPr>
          <w:rFonts w:ascii="Open Sans" w:hAnsi="Open Sans" w:cs="Open Sans"/>
        </w:rPr>
        <w:t xml:space="preserve">the </w:t>
      </w:r>
      <w:r w:rsidR="00C5024D" w:rsidRPr="00EF2ED1">
        <w:rPr>
          <w:rFonts w:ascii="Open Sans" w:hAnsi="Open Sans" w:cs="Open Sans"/>
        </w:rPr>
        <w:t>organisation</w:t>
      </w:r>
      <w:r w:rsidR="00EE6D69">
        <w:rPr>
          <w:rFonts w:ascii="Open Sans" w:hAnsi="Open Sans" w:cs="Open Sans"/>
        </w:rPr>
        <w:t>’</w:t>
      </w:r>
      <w:r w:rsidR="00C5024D" w:rsidRPr="00EF2ED1">
        <w:rPr>
          <w:rFonts w:ascii="Open Sans" w:hAnsi="Open Sans" w:cs="Open Sans"/>
        </w:rPr>
        <w:t>s po</w:t>
      </w:r>
      <w:r w:rsidR="00256D6A" w:rsidRPr="00EF2ED1">
        <w:rPr>
          <w:rFonts w:ascii="Open Sans" w:hAnsi="Open Sans" w:cs="Open Sans"/>
        </w:rPr>
        <w:t>licies.</w:t>
      </w:r>
    </w:p>
    <w:p w14:paraId="36835523" w14:textId="05587B54" w:rsidR="00256D6A" w:rsidRPr="00EF2ED1" w:rsidRDefault="00CF7B51" w:rsidP="00854D68">
      <w:pPr>
        <w:pStyle w:val="NormalArial"/>
        <w:rPr>
          <w:rFonts w:ascii="Open Sans" w:hAnsi="Open Sans" w:cs="Open Sans"/>
        </w:rPr>
      </w:pPr>
      <w:r w:rsidRPr="00EF2ED1">
        <w:rPr>
          <w:rFonts w:ascii="Open Sans" w:hAnsi="Open Sans" w:cs="Open Sans"/>
        </w:rPr>
        <w:t>The pr</w:t>
      </w:r>
      <w:r w:rsidR="00D23B1A" w:rsidRPr="00EF2ED1">
        <w:rPr>
          <w:rFonts w:ascii="Open Sans" w:hAnsi="Open Sans" w:cs="Open Sans"/>
        </w:rPr>
        <w:t>ovider has refuted</w:t>
      </w:r>
      <w:r w:rsidR="002E377E" w:rsidRPr="00EF2ED1">
        <w:rPr>
          <w:rFonts w:ascii="Open Sans" w:hAnsi="Open Sans" w:cs="Open Sans"/>
        </w:rPr>
        <w:t xml:space="preserve"> most of the findings in the Assessment Team’s report.  The provider</w:t>
      </w:r>
      <w:r w:rsidR="000E6215" w:rsidRPr="00EF2ED1">
        <w:rPr>
          <w:rFonts w:ascii="Open Sans" w:hAnsi="Open Sans" w:cs="Open Sans"/>
        </w:rPr>
        <w:t xml:space="preserve"> asserts</w:t>
      </w:r>
      <w:r w:rsidR="008D2CAA" w:rsidRPr="00EF2ED1">
        <w:rPr>
          <w:rFonts w:ascii="Open Sans" w:hAnsi="Open Sans" w:cs="Open Sans"/>
        </w:rPr>
        <w:t xml:space="preserve"> incidents</w:t>
      </w:r>
      <w:r w:rsidR="00D65160" w:rsidRPr="00EF2ED1">
        <w:rPr>
          <w:rFonts w:ascii="Open Sans" w:hAnsi="Open Sans" w:cs="Open Sans"/>
        </w:rPr>
        <w:t xml:space="preserve"> referenced</w:t>
      </w:r>
      <w:r w:rsidR="00CF3847" w:rsidRPr="00EF2ED1">
        <w:rPr>
          <w:rFonts w:ascii="Open Sans" w:hAnsi="Open Sans" w:cs="Open Sans"/>
        </w:rPr>
        <w:t xml:space="preserve"> did not meet the severity threshold that would be raised with the governing body</w:t>
      </w:r>
      <w:r w:rsidR="00152E6D" w:rsidRPr="00EF2ED1">
        <w:rPr>
          <w:rFonts w:ascii="Open Sans" w:hAnsi="Open Sans" w:cs="Open Sans"/>
        </w:rPr>
        <w:t xml:space="preserve"> and are managed at service level.</w:t>
      </w:r>
      <w:r w:rsidR="001D4B3C" w:rsidRPr="00EF2ED1">
        <w:rPr>
          <w:rFonts w:ascii="Open Sans" w:hAnsi="Open Sans" w:cs="Open Sans"/>
        </w:rPr>
        <w:t xml:space="preserve"> In relation to</w:t>
      </w:r>
      <w:r w:rsidR="005D4FBA" w:rsidRPr="00EF2ED1">
        <w:rPr>
          <w:rFonts w:ascii="Open Sans" w:hAnsi="Open Sans" w:cs="Open Sans"/>
        </w:rPr>
        <w:t xml:space="preserve"> audit findings</w:t>
      </w:r>
      <w:r w:rsidR="00EE6D69">
        <w:rPr>
          <w:rFonts w:ascii="Open Sans" w:hAnsi="Open Sans" w:cs="Open Sans"/>
        </w:rPr>
        <w:t>,</w:t>
      </w:r>
      <w:r w:rsidR="005D4FBA" w:rsidRPr="00EF2ED1">
        <w:rPr>
          <w:rFonts w:ascii="Open Sans" w:hAnsi="Open Sans" w:cs="Open Sans"/>
        </w:rPr>
        <w:t xml:space="preserve"> the provider asserts the </w:t>
      </w:r>
      <w:r w:rsidR="00041E1E" w:rsidRPr="00EF2ED1">
        <w:rPr>
          <w:rFonts w:ascii="Open Sans" w:hAnsi="Open Sans" w:cs="Open Sans"/>
        </w:rPr>
        <w:t xml:space="preserve">findings of the previous </w:t>
      </w:r>
      <w:r w:rsidR="00EE6D69">
        <w:rPr>
          <w:rFonts w:ascii="Open Sans" w:hAnsi="Open Sans" w:cs="Open Sans"/>
        </w:rPr>
        <w:t>a</w:t>
      </w:r>
      <w:r w:rsidR="00EE6D69" w:rsidRPr="00EF2ED1">
        <w:rPr>
          <w:rFonts w:ascii="Open Sans" w:hAnsi="Open Sans" w:cs="Open Sans"/>
        </w:rPr>
        <w:t xml:space="preserve">ssessment </w:t>
      </w:r>
      <w:r w:rsidR="00EE6D69">
        <w:rPr>
          <w:rFonts w:ascii="Open Sans" w:hAnsi="Open Sans" w:cs="Open Sans"/>
        </w:rPr>
        <w:t>c</w:t>
      </w:r>
      <w:r w:rsidR="00EE6D69" w:rsidRPr="00EF2ED1">
        <w:rPr>
          <w:rFonts w:ascii="Open Sans" w:hAnsi="Open Sans" w:cs="Open Sans"/>
        </w:rPr>
        <w:t xml:space="preserve">ontact </w:t>
      </w:r>
      <w:r w:rsidR="00041E1E" w:rsidRPr="00EF2ED1">
        <w:rPr>
          <w:rFonts w:ascii="Open Sans" w:hAnsi="Open Sans" w:cs="Open Sans"/>
        </w:rPr>
        <w:t xml:space="preserve">visit in </w:t>
      </w:r>
      <w:r w:rsidR="009C1DDB" w:rsidRPr="00EF2ED1">
        <w:rPr>
          <w:rFonts w:ascii="Open Sans" w:hAnsi="Open Sans" w:cs="Open Sans"/>
        </w:rPr>
        <w:t>March</w:t>
      </w:r>
      <w:r w:rsidR="00041E1E" w:rsidRPr="00EF2ED1">
        <w:rPr>
          <w:rFonts w:ascii="Open Sans" w:hAnsi="Open Sans" w:cs="Open Sans"/>
        </w:rPr>
        <w:t xml:space="preserve"> 2025 superseded internal audit findings in February 2025 and </w:t>
      </w:r>
      <w:r w:rsidR="007C46C9" w:rsidRPr="00EF2ED1">
        <w:rPr>
          <w:rFonts w:ascii="Open Sans" w:hAnsi="Open Sans" w:cs="Open Sans"/>
        </w:rPr>
        <w:t xml:space="preserve">is the reason for their inclusion on the </w:t>
      </w:r>
      <w:r w:rsidR="00EE6D69">
        <w:rPr>
          <w:rFonts w:ascii="Open Sans" w:hAnsi="Open Sans" w:cs="Open Sans"/>
        </w:rPr>
        <w:t>PCI</w:t>
      </w:r>
      <w:r w:rsidR="007C46C9" w:rsidRPr="00EF2ED1">
        <w:rPr>
          <w:rFonts w:ascii="Open Sans" w:hAnsi="Open Sans" w:cs="Open Sans"/>
        </w:rPr>
        <w:t>.</w:t>
      </w:r>
      <w:r w:rsidR="009C1DDB" w:rsidRPr="00EF2ED1">
        <w:rPr>
          <w:rFonts w:ascii="Open Sans" w:hAnsi="Open Sans" w:cs="Open Sans"/>
        </w:rPr>
        <w:t xml:space="preserve"> The provider asserts </w:t>
      </w:r>
      <w:r w:rsidR="000F69A9" w:rsidRPr="00EF2ED1">
        <w:rPr>
          <w:rFonts w:ascii="Open Sans" w:hAnsi="Open Sans" w:cs="Open Sans"/>
        </w:rPr>
        <w:t xml:space="preserve">the governing body has oversight </w:t>
      </w:r>
      <w:r w:rsidR="00A86AA8" w:rsidRPr="00EF2ED1">
        <w:rPr>
          <w:rFonts w:ascii="Open Sans" w:hAnsi="Open Sans" w:cs="Open Sans"/>
        </w:rPr>
        <w:t xml:space="preserve">of the performance of the service and improvement actions that are </w:t>
      </w:r>
      <w:r w:rsidR="00EA75D2" w:rsidRPr="00EF2ED1">
        <w:rPr>
          <w:rFonts w:ascii="Open Sans" w:hAnsi="Open Sans" w:cs="Open Sans"/>
        </w:rPr>
        <w:t xml:space="preserve">underway and planned and included those in their response.  </w:t>
      </w:r>
    </w:p>
    <w:p w14:paraId="68AA70D8" w14:textId="0AB00D42" w:rsidR="00EA75D2" w:rsidRPr="00EF2ED1" w:rsidRDefault="00EA75D2" w:rsidP="00854D68">
      <w:pPr>
        <w:pStyle w:val="NormalArial"/>
        <w:rPr>
          <w:rFonts w:ascii="Open Sans" w:hAnsi="Open Sans" w:cs="Open Sans"/>
        </w:rPr>
      </w:pPr>
      <w:r w:rsidRPr="00EF2ED1">
        <w:rPr>
          <w:rFonts w:ascii="Open Sans" w:hAnsi="Open Sans" w:cs="Open Sans"/>
        </w:rPr>
        <w:t>I</w:t>
      </w:r>
      <w:r w:rsidR="00E85AD4" w:rsidRPr="00EF2ED1">
        <w:rPr>
          <w:rFonts w:ascii="Open Sans" w:hAnsi="Open Sans" w:cs="Open Sans"/>
        </w:rPr>
        <w:t xml:space="preserve"> acknowledge the information in the Assessment Team’s report, </w:t>
      </w:r>
      <w:r w:rsidR="002132DD" w:rsidRPr="00EF2ED1">
        <w:rPr>
          <w:rFonts w:ascii="Open Sans" w:hAnsi="Open Sans" w:cs="Open Sans"/>
        </w:rPr>
        <w:t>however,</w:t>
      </w:r>
      <w:r w:rsidR="00E85AD4" w:rsidRPr="00EF2ED1">
        <w:rPr>
          <w:rFonts w:ascii="Open Sans" w:hAnsi="Open Sans" w:cs="Open Sans"/>
        </w:rPr>
        <w:t xml:space="preserve"> have come to a different view and find the gover</w:t>
      </w:r>
      <w:r w:rsidR="00F01B6B" w:rsidRPr="00EF2ED1">
        <w:rPr>
          <w:rFonts w:ascii="Open Sans" w:hAnsi="Open Sans" w:cs="Open Sans"/>
        </w:rPr>
        <w:t xml:space="preserve">ning body promotes a culture of safe, inclusive and quality care and services and is </w:t>
      </w:r>
      <w:r w:rsidR="00682FAA" w:rsidRPr="00EF2ED1">
        <w:rPr>
          <w:rFonts w:ascii="Open Sans" w:hAnsi="Open Sans" w:cs="Open Sans"/>
        </w:rPr>
        <w:t>accountable for their delivery. In coming to my finding, I have considered the actions the provider has taken and plans to implement to address the previous deficits identified</w:t>
      </w:r>
      <w:r w:rsidR="00EE6D69">
        <w:rPr>
          <w:rFonts w:ascii="Open Sans" w:hAnsi="Open Sans" w:cs="Open Sans"/>
        </w:rPr>
        <w:t>,</w:t>
      </w:r>
      <w:r w:rsidR="00682FAA" w:rsidRPr="00EF2ED1">
        <w:rPr>
          <w:rFonts w:ascii="Open Sans" w:hAnsi="Open Sans" w:cs="Open Sans"/>
        </w:rPr>
        <w:t xml:space="preserve"> including</w:t>
      </w:r>
      <w:r w:rsidR="00A04270" w:rsidRPr="00EF2ED1">
        <w:rPr>
          <w:rFonts w:ascii="Open Sans" w:hAnsi="Open Sans" w:cs="Open Sans"/>
        </w:rPr>
        <w:t xml:space="preserve"> the reporting of incidents to the </w:t>
      </w:r>
      <w:r w:rsidR="00EE6D69">
        <w:rPr>
          <w:rFonts w:ascii="Open Sans" w:hAnsi="Open Sans" w:cs="Open Sans"/>
        </w:rPr>
        <w:t>b</w:t>
      </w:r>
      <w:r w:rsidR="00EE6D69" w:rsidRPr="00EF2ED1">
        <w:rPr>
          <w:rFonts w:ascii="Open Sans" w:hAnsi="Open Sans" w:cs="Open Sans"/>
        </w:rPr>
        <w:t xml:space="preserve">oard </w:t>
      </w:r>
      <w:r w:rsidR="00A04270" w:rsidRPr="00EF2ED1">
        <w:rPr>
          <w:rFonts w:ascii="Open Sans" w:hAnsi="Open Sans" w:cs="Open Sans"/>
        </w:rPr>
        <w:t>and the oversight of performance through internal audits.</w:t>
      </w:r>
      <w:r w:rsidR="00A556C0" w:rsidRPr="00EF2ED1">
        <w:rPr>
          <w:rFonts w:ascii="Open Sans" w:hAnsi="Open Sans" w:cs="Open Sans"/>
        </w:rPr>
        <w:t xml:space="preserve"> I have also considered</w:t>
      </w:r>
      <w:r w:rsidR="002024A5" w:rsidRPr="00EF2ED1">
        <w:rPr>
          <w:rFonts w:ascii="Open Sans" w:hAnsi="Open Sans" w:cs="Open Sans"/>
        </w:rPr>
        <w:t xml:space="preserve"> </w:t>
      </w:r>
      <w:r w:rsidR="00A556C0" w:rsidRPr="00EF2ED1">
        <w:rPr>
          <w:rFonts w:ascii="Open Sans" w:hAnsi="Open Sans" w:cs="Open Sans"/>
        </w:rPr>
        <w:t xml:space="preserve">additional information and commentary from the provider that </w:t>
      </w:r>
      <w:r w:rsidR="0028639C" w:rsidRPr="00EF2ED1">
        <w:rPr>
          <w:rFonts w:ascii="Open Sans" w:hAnsi="Open Sans" w:cs="Open Sans"/>
        </w:rPr>
        <w:t xml:space="preserve">shows </w:t>
      </w:r>
      <w:r w:rsidR="00A556C0" w:rsidRPr="00EF2ED1">
        <w:rPr>
          <w:rFonts w:ascii="Open Sans" w:hAnsi="Open Sans" w:cs="Open Sans"/>
        </w:rPr>
        <w:t>incidents</w:t>
      </w:r>
      <w:r w:rsidR="006B392D" w:rsidRPr="00EF2ED1">
        <w:rPr>
          <w:rFonts w:ascii="Open Sans" w:hAnsi="Open Sans" w:cs="Open Sans"/>
        </w:rPr>
        <w:t xml:space="preserve"> that have a higher risk are escalated to the </w:t>
      </w:r>
      <w:r w:rsidR="00EE6D69">
        <w:rPr>
          <w:rFonts w:ascii="Open Sans" w:hAnsi="Open Sans" w:cs="Open Sans"/>
        </w:rPr>
        <w:t>b</w:t>
      </w:r>
      <w:r w:rsidR="00EE6D69" w:rsidRPr="00EF2ED1">
        <w:rPr>
          <w:rFonts w:ascii="Open Sans" w:hAnsi="Open Sans" w:cs="Open Sans"/>
        </w:rPr>
        <w:t xml:space="preserve">oard </w:t>
      </w:r>
      <w:r w:rsidR="006B392D" w:rsidRPr="00EF2ED1">
        <w:rPr>
          <w:rFonts w:ascii="Open Sans" w:hAnsi="Open Sans" w:cs="Open Sans"/>
        </w:rPr>
        <w:t>for consideration on actions and those with low and medium risk levels are managed at service level</w:t>
      </w:r>
      <w:r w:rsidR="00D353A2" w:rsidRPr="00EF2ED1">
        <w:rPr>
          <w:rFonts w:ascii="Open Sans" w:hAnsi="Open Sans" w:cs="Open Sans"/>
        </w:rPr>
        <w:t>.</w:t>
      </w:r>
      <w:r w:rsidR="00F71521" w:rsidRPr="00EF2ED1">
        <w:rPr>
          <w:rFonts w:ascii="Open Sans" w:hAnsi="Open Sans" w:cs="Open Sans"/>
        </w:rPr>
        <w:t xml:space="preserve"> Further, </w:t>
      </w:r>
      <w:r w:rsidR="00013458" w:rsidRPr="00EF2ED1">
        <w:rPr>
          <w:rFonts w:ascii="Open Sans" w:hAnsi="Open Sans" w:cs="Open Sans"/>
        </w:rPr>
        <w:t>the provider</w:t>
      </w:r>
      <w:r w:rsidR="00D371D8" w:rsidRPr="00EF2ED1">
        <w:rPr>
          <w:rFonts w:ascii="Open Sans" w:hAnsi="Open Sans" w:cs="Open Sans"/>
        </w:rPr>
        <w:t xml:space="preserve"> </w:t>
      </w:r>
      <w:r w:rsidR="00013458" w:rsidRPr="00EF2ED1">
        <w:rPr>
          <w:rFonts w:ascii="Open Sans" w:hAnsi="Open Sans" w:cs="Open Sans"/>
        </w:rPr>
        <w:t>identified,</w:t>
      </w:r>
      <w:r w:rsidR="00D371D8" w:rsidRPr="00EF2ED1">
        <w:rPr>
          <w:rFonts w:ascii="Open Sans" w:hAnsi="Open Sans" w:cs="Open Sans"/>
        </w:rPr>
        <w:t xml:space="preserve"> </w:t>
      </w:r>
      <w:r w:rsidR="00013458" w:rsidRPr="00EF2ED1">
        <w:rPr>
          <w:rFonts w:ascii="Open Sans" w:hAnsi="Open Sans" w:cs="Open Sans"/>
        </w:rPr>
        <w:t>improvement</w:t>
      </w:r>
      <w:r w:rsidR="0036133D" w:rsidRPr="00EF2ED1">
        <w:rPr>
          <w:rFonts w:ascii="Open Sans" w:hAnsi="Open Sans" w:cs="Open Sans"/>
        </w:rPr>
        <w:t xml:space="preserve"> actions </w:t>
      </w:r>
      <w:r w:rsidR="00D371D8" w:rsidRPr="00EF2ED1">
        <w:rPr>
          <w:rFonts w:ascii="Open Sans" w:hAnsi="Open Sans" w:cs="Open Sans"/>
        </w:rPr>
        <w:t>required to the</w:t>
      </w:r>
      <w:r w:rsidR="000F7876" w:rsidRPr="00EF2ED1">
        <w:rPr>
          <w:rFonts w:ascii="Open Sans" w:hAnsi="Open Sans" w:cs="Open Sans"/>
        </w:rPr>
        <w:t xml:space="preserve"> identifying and</w:t>
      </w:r>
      <w:r w:rsidR="00D371D8" w:rsidRPr="00EF2ED1">
        <w:rPr>
          <w:rFonts w:ascii="Open Sans" w:hAnsi="Open Sans" w:cs="Open Sans"/>
        </w:rPr>
        <w:t xml:space="preserve"> reporting of serious </w:t>
      </w:r>
      <w:r w:rsidR="00D371D8" w:rsidRPr="00EF2ED1">
        <w:rPr>
          <w:rFonts w:ascii="Open Sans" w:hAnsi="Open Sans" w:cs="Open Sans"/>
        </w:rPr>
        <w:lastRenderedPageBreak/>
        <w:t>incidents</w:t>
      </w:r>
      <w:r w:rsidR="000F7876" w:rsidRPr="00EF2ED1">
        <w:rPr>
          <w:rFonts w:ascii="Open Sans" w:hAnsi="Open Sans" w:cs="Open Sans"/>
        </w:rPr>
        <w:t>, including to the</w:t>
      </w:r>
      <w:r w:rsidR="00D371D8" w:rsidRPr="00EF2ED1">
        <w:rPr>
          <w:rFonts w:ascii="Open Sans" w:hAnsi="Open Sans" w:cs="Open Sans"/>
        </w:rPr>
        <w:t xml:space="preserve"> </w:t>
      </w:r>
      <w:r w:rsidR="00EE6D69">
        <w:rPr>
          <w:rFonts w:ascii="Open Sans" w:hAnsi="Open Sans" w:cs="Open Sans"/>
        </w:rPr>
        <w:t>b</w:t>
      </w:r>
      <w:r w:rsidR="00EE6D69" w:rsidRPr="00EF2ED1">
        <w:rPr>
          <w:rFonts w:ascii="Open Sans" w:hAnsi="Open Sans" w:cs="Open Sans"/>
        </w:rPr>
        <w:t xml:space="preserve">oard </w:t>
      </w:r>
      <w:r w:rsidR="0036133D" w:rsidRPr="00EF2ED1">
        <w:rPr>
          <w:rFonts w:ascii="Open Sans" w:hAnsi="Open Sans" w:cs="Open Sans"/>
        </w:rPr>
        <w:t>which is now in place and part of monthly meetings</w:t>
      </w:r>
      <w:r w:rsidR="00406C4F" w:rsidRPr="00EF2ED1">
        <w:rPr>
          <w:rFonts w:ascii="Open Sans" w:hAnsi="Open Sans" w:cs="Open Sans"/>
        </w:rPr>
        <w:t>.</w:t>
      </w:r>
    </w:p>
    <w:p w14:paraId="499972BA" w14:textId="5C683122" w:rsidR="00094417" w:rsidRPr="00EF2ED1" w:rsidRDefault="00094417" w:rsidP="00854D68">
      <w:pPr>
        <w:pStyle w:val="NormalArial"/>
        <w:rPr>
          <w:rFonts w:ascii="Open Sans" w:hAnsi="Open Sans" w:cs="Open Sans"/>
        </w:rPr>
      </w:pPr>
      <w:r w:rsidRPr="00EF2ED1">
        <w:rPr>
          <w:rFonts w:ascii="Open Sans" w:hAnsi="Open Sans" w:cs="Open Sans"/>
        </w:rPr>
        <w:t xml:space="preserve">In relation to the </w:t>
      </w:r>
      <w:r w:rsidR="006A5085" w:rsidRPr="00EF2ED1">
        <w:rPr>
          <w:rFonts w:ascii="Open Sans" w:hAnsi="Open Sans" w:cs="Open Sans"/>
        </w:rPr>
        <w:t>oversight</w:t>
      </w:r>
      <w:r w:rsidRPr="00EF2ED1">
        <w:rPr>
          <w:rFonts w:ascii="Open Sans" w:hAnsi="Open Sans" w:cs="Open Sans"/>
        </w:rPr>
        <w:t xml:space="preserve"> of complaints and ensuring the service is accountable for appropriate action and timely resolution, I acknowledge the actions the provider has </w:t>
      </w:r>
      <w:r w:rsidR="002132DD" w:rsidRPr="00EF2ED1">
        <w:rPr>
          <w:rFonts w:ascii="Open Sans" w:hAnsi="Open Sans" w:cs="Open Sans"/>
        </w:rPr>
        <w:t>taken and</w:t>
      </w:r>
      <w:r w:rsidRPr="00EF2ED1">
        <w:rPr>
          <w:rFonts w:ascii="Open Sans" w:hAnsi="Open Sans" w:cs="Open Sans"/>
        </w:rPr>
        <w:t xml:space="preserve"> have considered this further in </w:t>
      </w:r>
      <w:r w:rsidR="00EE6D69">
        <w:rPr>
          <w:rFonts w:ascii="Open Sans" w:hAnsi="Open Sans" w:cs="Open Sans"/>
        </w:rPr>
        <w:t>r</w:t>
      </w:r>
      <w:r w:rsidR="00EE6D69" w:rsidRPr="00EF2ED1">
        <w:rPr>
          <w:rFonts w:ascii="Open Sans" w:hAnsi="Open Sans" w:cs="Open Sans"/>
        </w:rPr>
        <w:t xml:space="preserve">equirement </w:t>
      </w:r>
      <w:r w:rsidR="006A5085" w:rsidRPr="00EF2ED1">
        <w:rPr>
          <w:rFonts w:ascii="Open Sans" w:hAnsi="Open Sans" w:cs="Open Sans"/>
        </w:rPr>
        <w:t>(3)(c) of this Standard.</w:t>
      </w:r>
    </w:p>
    <w:p w14:paraId="345CC79B" w14:textId="7F5EBA7A" w:rsidR="006A5085" w:rsidRPr="00EF2ED1" w:rsidRDefault="006A5085" w:rsidP="00854D68">
      <w:pPr>
        <w:pStyle w:val="NormalArial"/>
        <w:rPr>
          <w:rFonts w:ascii="Open Sans" w:hAnsi="Open Sans" w:cs="Open Sans"/>
        </w:rPr>
      </w:pPr>
      <w:r w:rsidRPr="00EF2ED1">
        <w:rPr>
          <w:rFonts w:ascii="Open Sans" w:hAnsi="Open Sans" w:cs="Open Sans"/>
        </w:rPr>
        <w:t xml:space="preserve">Based on the information above, I find </w:t>
      </w:r>
      <w:r w:rsidR="00EE6D69">
        <w:rPr>
          <w:rFonts w:ascii="Open Sans" w:hAnsi="Open Sans" w:cs="Open Sans"/>
        </w:rPr>
        <w:t>r</w:t>
      </w:r>
      <w:r w:rsidR="00EE6D69" w:rsidRPr="00EF2ED1">
        <w:rPr>
          <w:rFonts w:ascii="Open Sans" w:hAnsi="Open Sans" w:cs="Open Sans"/>
        </w:rPr>
        <w:t xml:space="preserve">equirement </w:t>
      </w:r>
      <w:r w:rsidR="00661676">
        <w:rPr>
          <w:rFonts w:ascii="Open Sans" w:hAnsi="Open Sans" w:cs="Open Sans"/>
        </w:rPr>
        <w:t>8</w:t>
      </w:r>
      <w:r w:rsidRPr="00EF2ED1">
        <w:rPr>
          <w:rFonts w:ascii="Open Sans" w:hAnsi="Open Sans" w:cs="Open Sans"/>
        </w:rPr>
        <w:t>(3)(</w:t>
      </w:r>
      <w:r w:rsidR="00474D9C">
        <w:rPr>
          <w:rFonts w:ascii="Open Sans" w:hAnsi="Open Sans" w:cs="Open Sans"/>
        </w:rPr>
        <w:t>b</w:t>
      </w:r>
      <w:r w:rsidRPr="00EF2ED1">
        <w:rPr>
          <w:rFonts w:ascii="Open Sans" w:hAnsi="Open Sans" w:cs="Open Sans"/>
        </w:rPr>
        <w:t>) in this Standard compliant.</w:t>
      </w:r>
    </w:p>
    <w:p w14:paraId="2131AF7C" w14:textId="693C0437" w:rsidR="00B81761" w:rsidRPr="00EF2ED1" w:rsidRDefault="00256D6A" w:rsidP="00854D68">
      <w:pPr>
        <w:pStyle w:val="NormalArial"/>
        <w:rPr>
          <w:rFonts w:ascii="Open Sans" w:hAnsi="Open Sans" w:cs="Open Sans"/>
        </w:rPr>
      </w:pPr>
      <w:r w:rsidRPr="00EF2ED1">
        <w:rPr>
          <w:rFonts w:ascii="Open Sans" w:hAnsi="Open Sans" w:cs="Open Sans"/>
          <w:b/>
          <w:bCs/>
        </w:rPr>
        <w:t xml:space="preserve">Requirement 8(3)(c) </w:t>
      </w:r>
      <w:r w:rsidR="00EE6D69">
        <w:rPr>
          <w:rFonts w:ascii="Open Sans" w:hAnsi="Open Sans" w:cs="Open Sans"/>
        </w:rPr>
        <w:t>E</w:t>
      </w:r>
      <w:r w:rsidR="002F5775" w:rsidRPr="00EF2ED1">
        <w:rPr>
          <w:rFonts w:ascii="Open Sans" w:hAnsi="Open Sans" w:cs="Open Sans"/>
        </w:rPr>
        <w:t>ffective organisation</w:t>
      </w:r>
      <w:r w:rsidR="00074FCF" w:rsidRPr="00EF2ED1">
        <w:rPr>
          <w:rFonts w:ascii="Open Sans" w:hAnsi="Open Sans" w:cs="Open Sans"/>
        </w:rPr>
        <w:t xml:space="preserve"> wide </w:t>
      </w:r>
      <w:r w:rsidR="001A6785" w:rsidRPr="00EF2ED1">
        <w:rPr>
          <w:rFonts w:ascii="Open Sans" w:hAnsi="Open Sans" w:cs="Open Sans"/>
        </w:rPr>
        <w:t>governance</w:t>
      </w:r>
      <w:r w:rsidR="00C249E5" w:rsidRPr="00EF2ED1">
        <w:rPr>
          <w:rFonts w:ascii="Open Sans" w:hAnsi="Open Sans" w:cs="Open Sans"/>
        </w:rPr>
        <w:t xml:space="preserve"> systems </w:t>
      </w:r>
      <w:r w:rsidR="00EE6D69">
        <w:rPr>
          <w:rFonts w:ascii="Open Sans" w:hAnsi="Open Sans" w:cs="Open Sans"/>
        </w:rPr>
        <w:t>were not demonstrated</w:t>
      </w:r>
      <w:r w:rsidR="00C249E5" w:rsidRPr="00EF2ED1">
        <w:rPr>
          <w:rFonts w:ascii="Open Sans" w:hAnsi="Open Sans" w:cs="Open Sans"/>
        </w:rPr>
        <w:t xml:space="preserve">. </w:t>
      </w:r>
      <w:r w:rsidR="00E31AA9" w:rsidRPr="00EF2ED1">
        <w:rPr>
          <w:rFonts w:ascii="Open Sans" w:hAnsi="Open Sans" w:cs="Open Sans"/>
        </w:rPr>
        <w:t xml:space="preserve">Several consumers and representatives were not satisfied with communication </w:t>
      </w:r>
      <w:r w:rsidR="00D97CF1" w:rsidRPr="00EF2ED1">
        <w:rPr>
          <w:rFonts w:ascii="Open Sans" w:hAnsi="Open Sans" w:cs="Open Sans"/>
        </w:rPr>
        <w:t xml:space="preserve">from the service and </w:t>
      </w:r>
      <w:r w:rsidR="00221BCD" w:rsidRPr="00EF2ED1">
        <w:rPr>
          <w:rFonts w:ascii="Open Sans" w:hAnsi="Open Sans" w:cs="Open Sans"/>
        </w:rPr>
        <w:t>confirmed they were not informed of changes.</w:t>
      </w:r>
      <w:r w:rsidR="00920FEF" w:rsidRPr="00EF2ED1">
        <w:rPr>
          <w:rFonts w:ascii="Open Sans" w:hAnsi="Open Sans" w:cs="Open Sans"/>
        </w:rPr>
        <w:t xml:space="preserve"> There is an </w:t>
      </w:r>
      <w:r w:rsidR="00813A81" w:rsidRPr="00EF2ED1">
        <w:rPr>
          <w:rFonts w:ascii="Open Sans" w:hAnsi="Open Sans" w:cs="Open Sans"/>
        </w:rPr>
        <w:t>electronic</w:t>
      </w:r>
      <w:r w:rsidR="00835D60" w:rsidRPr="00EF2ED1">
        <w:rPr>
          <w:rFonts w:ascii="Open Sans" w:hAnsi="Open Sans" w:cs="Open Sans"/>
        </w:rPr>
        <w:t xml:space="preserve"> care management system in place which clinical management </w:t>
      </w:r>
      <w:r w:rsidR="00EE6D69">
        <w:rPr>
          <w:rFonts w:ascii="Open Sans" w:hAnsi="Open Sans" w:cs="Open Sans"/>
        </w:rPr>
        <w:t>could</w:t>
      </w:r>
      <w:r w:rsidR="00EE6D69" w:rsidRPr="00EF2ED1">
        <w:rPr>
          <w:rFonts w:ascii="Open Sans" w:hAnsi="Open Sans" w:cs="Open Sans"/>
        </w:rPr>
        <w:t xml:space="preserve"> </w:t>
      </w:r>
      <w:r w:rsidR="00835D60" w:rsidRPr="00EF2ED1">
        <w:rPr>
          <w:rFonts w:ascii="Open Sans" w:hAnsi="Open Sans" w:cs="Open Sans"/>
        </w:rPr>
        <w:t>not navigate easily</w:t>
      </w:r>
      <w:r w:rsidR="00813A81" w:rsidRPr="00EF2ED1">
        <w:rPr>
          <w:rFonts w:ascii="Open Sans" w:hAnsi="Open Sans" w:cs="Open Sans"/>
        </w:rPr>
        <w:t xml:space="preserve"> to provide clinical oversight</w:t>
      </w:r>
      <w:r w:rsidR="00835D60" w:rsidRPr="00EF2ED1">
        <w:rPr>
          <w:rFonts w:ascii="Open Sans" w:hAnsi="Open Sans" w:cs="Open Sans"/>
        </w:rPr>
        <w:t>.</w:t>
      </w:r>
      <w:r w:rsidR="00813A81" w:rsidRPr="00EF2ED1">
        <w:rPr>
          <w:rFonts w:ascii="Open Sans" w:hAnsi="Open Sans" w:cs="Open Sans"/>
        </w:rPr>
        <w:t xml:space="preserve"> </w:t>
      </w:r>
      <w:r w:rsidR="000304E5" w:rsidRPr="00EF2ED1">
        <w:rPr>
          <w:rFonts w:ascii="Open Sans" w:hAnsi="Open Sans" w:cs="Open Sans"/>
        </w:rPr>
        <w:t xml:space="preserve">The service’s </w:t>
      </w:r>
      <w:r w:rsidR="00C3589B">
        <w:rPr>
          <w:rFonts w:ascii="Open Sans" w:hAnsi="Open Sans" w:cs="Open Sans"/>
        </w:rPr>
        <w:t>PCI</w:t>
      </w:r>
      <w:r w:rsidR="000304E5" w:rsidRPr="00EF2ED1">
        <w:rPr>
          <w:rFonts w:ascii="Open Sans" w:hAnsi="Open Sans" w:cs="Open Sans"/>
        </w:rPr>
        <w:t xml:space="preserve"> has mostly actions recorded in relation to deficits identified at the </w:t>
      </w:r>
      <w:r w:rsidR="001A0BB7" w:rsidRPr="00EF2ED1">
        <w:rPr>
          <w:rFonts w:ascii="Open Sans" w:hAnsi="Open Sans" w:cs="Open Sans"/>
        </w:rPr>
        <w:t>previous</w:t>
      </w:r>
      <w:r w:rsidR="000304E5" w:rsidRPr="00EF2ED1">
        <w:rPr>
          <w:rFonts w:ascii="Open Sans" w:hAnsi="Open Sans" w:cs="Open Sans"/>
        </w:rPr>
        <w:t xml:space="preserve"> </w:t>
      </w:r>
      <w:r w:rsidR="00EE6D69">
        <w:rPr>
          <w:rFonts w:ascii="Open Sans" w:hAnsi="Open Sans" w:cs="Open Sans"/>
        </w:rPr>
        <w:t>a</w:t>
      </w:r>
      <w:r w:rsidR="00EE6D69" w:rsidRPr="00EF2ED1">
        <w:rPr>
          <w:rFonts w:ascii="Open Sans" w:hAnsi="Open Sans" w:cs="Open Sans"/>
        </w:rPr>
        <w:t xml:space="preserve">ssessment </w:t>
      </w:r>
      <w:r w:rsidR="00EE6D69">
        <w:rPr>
          <w:rFonts w:ascii="Open Sans" w:hAnsi="Open Sans" w:cs="Open Sans"/>
        </w:rPr>
        <w:t>c</w:t>
      </w:r>
      <w:r w:rsidR="00EE6D69" w:rsidRPr="00EF2ED1">
        <w:rPr>
          <w:rFonts w:ascii="Open Sans" w:hAnsi="Open Sans" w:cs="Open Sans"/>
        </w:rPr>
        <w:t xml:space="preserve">ontact </w:t>
      </w:r>
      <w:r w:rsidR="000304E5" w:rsidRPr="00EF2ED1">
        <w:rPr>
          <w:rFonts w:ascii="Open Sans" w:hAnsi="Open Sans" w:cs="Open Sans"/>
        </w:rPr>
        <w:t>in March 2025</w:t>
      </w:r>
      <w:r w:rsidR="005A0633" w:rsidRPr="00EF2ED1">
        <w:rPr>
          <w:rFonts w:ascii="Open Sans" w:hAnsi="Open Sans" w:cs="Open Sans"/>
        </w:rPr>
        <w:t xml:space="preserve">. Two entries in relation to consumer care </w:t>
      </w:r>
      <w:r w:rsidR="008B40CC" w:rsidRPr="00EF2ED1">
        <w:rPr>
          <w:rFonts w:ascii="Open Sans" w:hAnsi="Open Sans" w:cs="Open Sans"/>
        </w:rPr>
        <w:t>do not have any documented actions</w:t>
      </w:r>
      <w:r w:rsidR="001C632C" w:rsidRPr="00EF2ED1">
        <w:rPr>
          <w:rFonts w:ascii="Open Sans" w:hAnsi="Open Sans" w:cs="Open Sans"/>
        </w:rPr>
        <w:t xml:space="preserve"> that support improvements across care and service delivery. </w:t>
      </w:r>
      <w:r w:rsidR="007A4055" w:rsidRPr="00EF2ED1">
        <w:rPr>
          <w:rFonts w:ascii="Open Sans" w:hAnsi="Open Sans" w:cs="Open Sans"/>
        </w:rPr>
        <w:t>The service has not identified any additional areas of improvement</w:t>
      </w:r>
      <w:r w:rsidR="001A0BB7" w:rsidRPr="00EF2ED1">
        <w:rPr>
          <w:rFonts w:ascii="Open Sans" w:hAnsi="Open Sans" w:cs="Open Sans"/>
        </w:rPr>
        <w:t xml:space="preserve"> across care and services </w:t>
      </w:r>
      <w:r w:rsidR="00A61749" w:rsidRPr="00EF2ED1">
        <w:rPr>
          <w:rFonts w:ascii="Open Sans" w:hAnsi="Open Sans" w:cs="Open Sans"/>
        </w:rPr>
        <w:t>during 2025 from audits, clinical inci</w:t>
      </w:r>
      <w:r w:rsidR="00AF301B" w:rsidRPr="00EF2ED1">
        <w:rPr>
          <w:rFonts w:ascii="Open Sans" w:hAnsi="Open Sans" w:cs="Open Sans"/>
        </w:rPr>
        <w:t>dents or consumer feedback.</w:t>
      </w:r>
    </w:p>
    <w:p w14:paraId="1F58AE13" w14:textId="0007D7C7" w:rsidR="007119E2" w:rsidRPr="00EF2ED1" w:rsidRDefault="007119E2" w:rsidP="00854D68">
      <w:pPr>
        <w:pStyle w:val="NormalArial"/>
        <w:rPr>
          <w:rFonts w:ascii="Open Sans" w:hAnsi="Open Sans" w:cs="Open Sans"/>
        </w:rPr>
      </w:pPr>
      <w:r w:rsidRPr="00EF2ED1">
        <w:rPr>
          <w:rFonts w:ascii="Open Sans" w:hAnsi="Open Sans" w:cs="Open Sans"/>
        </w:rPr>
        <w:t xml:space="preserve">The </w:t>
      </w:r>
      <w:r w:rsidR="00EE6D69">
        <w:rPr>
          <w:rFonts w:ascii="Open Sans" w:hAnsi="Open Sans" w:cs="Open Sans"/>
        </w:rPr>
        <w:t>b</w:t>
      </w:r>
      <w:r w:rsidR="00EE6D69" w:rsidRPr="00EF2ED1">
        <w:rPr>
          <w:rFonts w:ascii="Open Sans" w:hAnsi="Open Sans" w:cs="Open Sans"/>
        </w:rPr>
        <w:t xml:space="preserve">oard </w:t>
      </w:r>
      <w:r w:rsidR="001F26C0" w:rsidRPr="00EF2ED1">
        <w:rPr>
          <w:rFonts w:ascii="Open Sans" w:hAnsi="Open Sans" w:cs="Open Sans"/>
        </w:rPr>
        <w:t xml:space="preserve">has </w:t>
      </w:r>
      <w:r w:rsidR="00EA4683" w:rsidRPr="00EF2ED1">
        <w:rPr>
          <w:rFonts w:ascii="Open Sans" w:hAnsi="Open Sans" w:cs="Open Sans"/>
        </w:rPr>
        <w:t>oversight</w:t>
      </w:r>
      <w:r w:rsidR="001F26C0" w:rsidRPr="00EF2ED1">
        <w:rPr>
          <w:rFonts w:ascii="Open Sans" w:hAnsi="Open Sans" w:cs="Open Sans"/>
        </w:rPr>
        <w:t xml:space="preserve"> for financial </w:t>
      </w:r>
      <w:r w:rsidR="00EA4683" w:rsidRPr="00EF2ED1">
        <w:rPr>
          <w:rFonts w:ascii="Open Sans" w:hAnsi="Open Sans" w:cs="Open Sans"/>
        </w:rPr>
        <w:t>governance</w:t>
      </w:r>
      <w:r w:rsidR="001335FC" w:rsidRPr="00EF2ED1">
        <w:rPr>
          <w:rFonts w:ascii="Open Sans" w:hAnsi="Open Sans" w:cs="Open Sans"/>
        </w:rPr>
        <w:t xml:space="preserve"> and the service reports </w:t>
      </w:r>
      <w:r w:rsidR="0066190A" w:rsidRPr="00EF2ED1">
        <w:rPr>
          <w:rFonts w:ascii="Open Sans" w:hAnsi="Open Sans" w:cs="Open Sans"/>
        </w:rPr>
        <w:t xml:space="preserve">organisational finances from a service level directly to the </w:t>
      </w:r>
      <w:r w:rsidR="00EE6D69">
        <w:rPr>
          <w:rFonts w:ascii="Open Sans" w:hAnsi="Open Sans" w:cs="Open Sans"/>
        </w:rPr>
        <w:t>b</w:t>
      </w:r>
      <w:r w:rsidR="00EE6D69" w:rsidRPr="00EF2ED1">
        <w:rPr>
          <w:rFonts w:ascii="Open Sans" w:hAnsi="Open Sans" w:cs="Open Sans"/>
        </w:rPr>
        <w:t xml:space="preserve">oard </w:t>
      </w:r>
      <w:r w:rsidR="0066190A" w:rsidRPr="00EF2ED1">
        <w:rPr>
          <w:rFonts w:ascii="Open Sans" w:hAnsi="Open Sans" w:cs="Open Sans"/>
        </w:rPr>
        <w:t xml:space="preserve">via the monthly meetings. </w:t>
      </w:r>
      <w:r w:rsidR="00EA4683" w:rsidRPr="00EF2ED1">
        <w:rPr>
          <w:rFonts w:ascii="Open Sans" w:hAnsi="Open Sans" w:cs="Open Sans"/>
        </w:rPr>
        <w:t>Appropriate</w:t>
      </w:r>
      <w:r w:rsidR="0066190A" w:rsidRPr="00EF2ED1">
        <w:rPr>
          <w:rFonts w:ascii="Open Sans" w:hAnsi="Open Sans" w:cs="Open Sans"/>
        </w:rPr>
        <w:t xml:space="preserve"> oversight for the </w:t>
      </w:r>
      <w:r w:rsidR="00623938" w:rsidRPr="00EF2ED1">
        <w:rPr>
          <w:rFonts w:ascii="Open Sans" w:hAnsi="Open Sans" w:cs="Open Sans"/>
        </w:rPr>
        <w:t xml:space="preserve">management of the levels of </w:t>
      </w:r>
      <w:r w:rsidR="00EA4683" w:rsidRPr="00EF2ED1">
        <w:rPr>
          <w:rFonts w:ascii="Open Sans" w:hAnsi="Open Sans" w:cs="Open Sans"/>
        </w:rPr>
        <w:t>single</w:t>
      </w:r>
      <w:r w:rsidR="00623938" w:rsidRPr="00EF2ED1">
        <w:rPr>
          <w:rFonts w:ascii="Open Sans" w:hAnsi="Open Sans" w:cs="Open Sans"/>
        </w:rPr>
        <w:t xml:space="preserve"> sue medical supplies was not </w:t>
      </w:r>
      <w:r w:rsidR="00EA4683" w:rsidRPr="00EF2ED1">
        <w:rPr>
          <w:rFonts w:ascii="Open Sans" w:hAnsi="Open Sans" w:cs="Open Sans"/>
        </w:rPr>
        <w:t>demonstrated</w:t>
      </w:r>
      <w:r w:rsidR="00623938" w:rsidRPr="00EF2ED1">
        <w:rPr>
          <w:rFonts w:ascii="Open Sans" w:hAnsi="Open Sans" w:cs="Open Sans"/>
        </w:rPr>
        <w:t xml:space="preserve"> with observations of </w:t>
      </w:r>
      <w:r w:rsidR="00D16FDC" w:rsidRPr="00EF2ED1">
        <w:rPr>
          <w:rFonts w:ascii="Open Sans" w:hAnsi="Open Sans" w:cs="Open Sans"/>
        </w:rPr>
        <w:t>items</w:t>
      </w:r>
      <w:r w:rsidR="00EE6D69">
        <w:rPr>
          <w:rFonts w:ascii="Open Sans" w:hAnsi="Open Sans" w:cs="Open Sans"/>
        </w:rPr>
        <w:t>,</w:t>
      </w:r>
      <w:r w:rsidR="00D16FDC" w:rsidRPr="00EF2ED1">
        <w:rPr>
          <w:rFonts w:ascii="Open Sans" w:hAnsi="Open Sans" w:cs="Open Sans"/>
        </w:rPr>
        <w:t xml:space="preserve"> </w:t>
      </w:r>
      <w:r w:rsidR="00EA4683" w:rsidRPr="00EF2ED1">
        <w:rPr>
          <w:rFonts w:ascii="Open Sans" w:hAnsi="Open Sans" w:cs="Open Sans"/>
        </w:rPr>
        <w:t>including</w:t>
      </w:r>
      <w:r w:rsidR="00D16FDC" w:rsidRPr="00EF2ED1">
        <w:rPr>
          <w:rFonts w:ascii="Open Sans" w:hAnsi="Open Sans" w:cs="Open Sans"/>
        </w:rPr>
        <w:t xml:space="preserve"> syringes and </w:t>
      </w:r>
      <w:r w:rsidR="0073184C" w:rsidRPr="00EF2ED1">
        <w:rPr>
          <w:rFonts w:ascii="Open Sans" w:hAnsi="Open Sans" w:cs="Open Sans"/>
        </w:rPr>
        <w:t xml:space="preserve">medication cups being washed for reuse. Staff said they were </w:t>
      </w:r>
      <w:r w:rsidR="00881302" w:rsidRPr="00EF2ED1">
        <w:rPr>
          <w:rFonts w:ascii="Open Sans" w:hAnsi="Open Sans" w:cs="Open Sans"/>
        </w:rPr>
        <w:t xml:space="preserve">instructed to undertake this </w:t>
      </w:r>
      <w:r w:rsidR="00923371" w:rsidRPr="00EF2ED1">
        <w:rPr>
          <w:rFonts w:ascii="Open Sans" w:hAnsi="Open Sans" w:cs="Open Sans"/>
        </w:rPr>
        <w:t>practice.</w:t>
      </w:r>
      <w:r w:rsidR="002D4877" w:rsidRPr="00EF2ED1">
        <w:rPr>
          <w:rFonts w:ascii="Open Sans" w:hAnsi="Open Sans" w:cs="Open Sans"/>
        </w:rPr>
        <w:t xml:space="preserve"> </w:t>
      </w:r>
      <w:r w:rsidR="00940DB3" w:rsidRPr="00EF2ED1">
        <w:rPr>
          <w:rFonts w:ascii="Open Sans" w:hAnsi="Open Sans" w:cs="Open Sans"/>
        </w:rPr>
        <w:t>Management</w:t>
      </w:r>
      <w:r w:rsidR="002D4877" w:rsidRPr="00EF2ED1">
        <w:rPr>
          <w:rFonts w:ascii="Open Sans" w:hAnsi="Open Sans" w:cs="Open Sans"/>
        </w:rPr>
        <w:t xml:space="preserve"> acknowledged being aware of the practice, and said it was not an instruction to staff</w:t>
      </w:r>
      <w:r w:rsidR="00940DB3" w:rsidRPr="00EF2ED1">
        <w:rPr>
          <w:rFonts w:ascii="Open Sans" w:hAnsi="Open Sans" w:cs="Open Sans"/>
        </w:rPr>
        <w:t xml:space="preserve"> to follow.</w:t>
      </w:r>
    </w:p>
    <w:p w14:paraId="3FDD9408" w14:textId="47ED95F1" w:rsidR="00940DB3" w:rsidRPr="00EF2ED1" w:rsidRDefault="009B4874" w:rsidP="00854D68">
      <w:pPr>
        <w:pStyle w:val="NormalArial"/>
        <w:rPr>
          <w:rFonts w:ascii="Open Sans" w:hAnsi="Open Sans" w:cs="Open Sans"/>
        </w:rPr>
      </w:pPr>
      <w:r w:rsidRPr="00EF2ED1">
        <w:rPr>
          <w:rFonts w:ascii="Open Sans" w:hAnsi="Open Sans" w:cs="Open Sans"/>
        </w:rPr>
        <w:t xml:space="preserve">The service did not demonstrate they had an </w:t>
      </w:r>
      <w:r w:rsidR="5C896888" w:rsidRPr="6D6DA34A">
        <w:rPr>
          <w:rFonts w:ascii="Open Sans" w:hAnsi="Open Sans" w:cs="Open Sans"/>
        </w:rPr>
        <w:t>effective</w:t>
      </w:r>
      <w:r w:rsidRPr="00EF2ED1">
        <w:rPr>
          <w:rFonts w:ascii="Open Sans" w:hAnsi="Open Sans" w:cs="Open Sans"/>
        </w:rPr>
        <w:t xml:space="preserve"> process to monitor the performance of the </w:t>
      </w:r>
      <w:r w:rsidR="00A049A0" w:rsidRPr="00EF2ED1">
        <w:rPr>
          <w:rFonts w:ascii="Open Sans" w:hAnsi="Open Sans" w:cs="Open Sans"/>
        </w:rPr>
        <w:t>workforce</w:t>
      </w:r>
      <w:r w:rsidRPr="00EF2ED1">
        <w:rPr>
          <w:rFonts w:ascii="Open Sans" w:hAnsi="Open Sans" w:cs="Open Sans"/>
        </w:rPr>
        <w:t>,</w:t>
      </w:r>
      <w:r w:rsidR="00EE6D69">
        <w:rPr>
          <w:rFonts w:ascii="Open Sans" w:hAnsi="Open Sans" w:cs="Open Sans"/>
        </w:rPr>
        <w:t xml:space="preserve"> to</w:t>
      </w:r>
      <w:r w:rsidRPr="00EF2ED1">
        <w:rPr>
          <w:rFonts w:ascii="Open Sans" w:hAnsi="Open Sans" w:cs="Open Sans"/>
        </w:rPr>
        <w:t xml:space="preserve"> ensure </w:t>
      </w:r>
      <w:r w:rsidR="00EE6D69">
        <w:rPr>
          <w:rFonts w:ascii="Open Sans" w:hAnsi="Open Sans" w:cs="Open Sans"/>
        </w:rPr>
        <w:t xml:space="preserve">the workforce </w:t>
      </w:r>
      <w:r w:rsidRPr="00EF2ED1">
        <w:rPr>
          <w:rFonts w:ascii="Open Sans" w:hAnsi="Open Sans" w:cs="Open Sans"/>
        </w:rPr>
        <w:t xml:space="preserve">was adequately trained </w:t>
      </w:r>
      <w:r w:rsidR="00A049A0" w:rsidRPr="00EF2ED1">
        <w:rPr>
          <w:rFonts w:ascii="Open Sans" w:hAnsi="Open Sans" w:cs="Open Sans"/>
        </w:rPr>
        <w:t xml:space="preserve">or there </w:t>
      </w:r>
      <w:r w:rsidR="00EE6D69">
        <w:rPr>
          <w:rFonts w:ascii="Open Sans" w:hAnsi="Open Sans" w:cs="Open Sans"/>
        </w:rPr>
        <w:t>was</w:t>
      </w:r>
      <w:r w:rsidR="00EE6D69" w:rsidRPr="00EF2ED1">
        <w:rPr>
          <w:rFonts w:ascii="Open Sans" w:hAnsi="Open Sans" w:cs="Open Sans"/>
        </w:rPr>
        <w:t xml:space="preserve"> </w:t>
      </w:r>
      <w:r w:rsidR="00A049A0" w:rsidRPr="00EF2ED1">
        <w:rPr>
          <w:rFonts w:ascii="Open Sans" w:hAnsi="Open Sans" w:cs="Open Sans"/>
        </w:rPr>
        <w:t>the right mix and number of staff to deliver care and services.</w:t>
      </w:r>
    </w:p>
    <w:p w14:paraId="4AA19336" w14:textId="478CCA38" w:rsidR="005D066E" w:rsidRPr="00EF2ED1" w:rsidRDefault="002C189A" w:rsidP="00854D68">
      <w:pPr>
        <w:pStyle w:val="NormalArial"/>
        <w:rPr>
          <w:rFonts w:ascii="Open Sans" w:hAnsi="Open Sans" w:cs="Open Sans"/>
        </w:rPr>
      </w:pPr>
      <w:r w:rsidRPr="00EF2ED1">
        <w:rPr>
          <w:rFonts w:ascii="Open Sans" w:hAnsi="Open Sans" w:cs="Open Sans"/>
        </w:rPr>
        <w:t xml:space="preserve">The service did not have </w:t>
      </w:r>
      <w:r w:rsidR="006C3C79" w:rsidRPr="00EF2ED1">
        <w:rPr>
          <w:rFonts w:ascii="Open Sans" w:hAnsi="Open Sans" w:cs="Open Sans"/>
        </w:rPr>
        <w:t>a</w:t>
      </w:r>
      <w:r w:rsidR="006C3C79">
        <w:rPr>
          <w:rFonts w:ascii="Open Sans" w:hAnsi="Open Sans" w:cs="Open Sans"/>
        </w:rPr>
        <w:t>n</w:t>
      </w:r>
      <w:r w:rsidR="00EE6D69">
        <w:rPr>
          <w:rFonts w:ascii="Open Sans" w:hAnsi="Open Sans" w:cs="Open Sans"/>
        </w:rPr>
        <w:t xml:space="preserve"> effective</w:t>
      </w:r>
      <w:r w:rsidRPr="00EF2ED1">
        <w:rPr>
          <w:rFonts w:ascii="Open Sans" w:hAnsi="Open Sans" w:cs="Open Sans"/>
        </w:rPr>
        <w:t xml:space="preserve"> system in place </w:t>
      </w:r>
      <w:r w:rsidR="00C26E72" w:rsidRPr="00EF2ED1">
        <w:rPr>
          <w:rFonts w:ascii="Open Sans" w:hAnsi="Open Sans" w:cs="Open Sans"/>
        </w:rPr>
        <w:t xml:space="preserve">for </w:t>
      </w:r>
      <w:r w:rsidR="00DC6775" w:rsidRPr="00EF2ED1">
        <w:rPr>
          <w:rFonts w:ascii="Open Sans" w:hAnsi="Open Sans" w:cs="Open Sans"/>
        </w:rPr>
        <w:t>monitoring informed consent in relation to restrictive practices</w:t>
      </w:r>
      <w:r w:rsidR="005D066E" w:rsidRPr="00EF2ED1">
        <w:rPr>
          <w:rFonts w:ascii="Open Sans" w:hAnsi="Open Sans" w:cs="Open Sans"/>
        </w:rPr>
        <w:t xml:space="preserve">. The service does not have a </w:t>
      </w:r>
      <w:r w:rsidR="00EE6D69">
        <w:rPr>
          <w:rFonts w:ascii="Open Sans" w:hAnsi="Open Sans" w:cs="Open Sans"/>
        </w:rPr>
        <w:t>CAB</w:t>
      </w:r>
      <w:r w:rsidR="005D066E" w:rsidRPr="00EF2ED1">
        <w:rPr>
          <w:rFonts w:ascii="Open Sans" w:hAnsi="Open Sans" w:cs="Open Sans"/>
        </w:rPr>
        <w:t xml:space="preserve"> in place and does not consistently identify incidents that are required to be reported via </w:t>
      </w:r>
      <w:r w:rsidR="00EE6D69">
        <w:rPr>
          <w:rFonts w:ascii="Open Sans" w:hAnsi="Open Sans" w:cs="Open Sans"/>
        </w:rPr>
        <w:t xml:space="preserve">the </w:t>
      </w:r>
      <w:r w:rsidR="005D066E" w:rsidRPr="00EF2ED1">
        <w:rPr>
          <w:rFonts w:ascii="Open Sans" w:hAnsi="Open Sans" w:cs="Open Sans"/>
        </w:rPr>
        <w:t xml:space="preserve">SIRS. </w:t>
      </w:r>
    </w:p>
    <w:p w14:paraId="6A8099F1" w14:textId="486D3C3B" w:rsidR="005D066E" w:rsidRPr="00EF2ED1" w:rsidRDefault="005D066E" w:rsidP="00854D68">
      <w:pPr>
        <w:pStyle w:val="NormalArial"/>
        <w:rPr>
          <w:rFonts w:ascii="Open Sans" w:hAnsi="Open Sans" w:cs="Open Sans"/>
        </w:rPr>
      </w:pPr>
      <w:r w:rsidRPr="00EF2ED1">
        <w:rPr>
          <w:rFonts w:ascii="Open Sans" w:hAnsi="Open Sans" w:cs="Open Sans"/>
        </w:rPr>
        <w:t xml:space="preserve">The service was unable to demonstrate feedback and complaints governance processes effectively monitor complaints to ensure they are actioned appropriately and </w:t>
      </w:r>
      <w:r w:rsidR="00DA6013" w:rsidRPr="00EF2ED1">
        <w:rPr>
          <w:rFonts w:ascii="Open Sans" w:hAnsi="Open Sans" w:cs="Open Sans"/>
        </w:rPr>
        <w:t xml:space="preserve">drive </w:t>
      </w:r>
      <w:r w:rsidR="00D37C0D" w:rsidRPr="00EF2ED1">
        <w:rPr>
          <w:rFonts w:ascii="Open Sans" w:hAnsi="Open Sans" w:cs="Open Sans"/>
        </w:rPr>
        <w:t>improvement actions to care and services.</w:t>
      </w:r>
    </w:p>
    <w:p w14:paraId="1A25EE67" w14:textId="7F36AC9E" w:rsidR="002132DD" w:rsidRPr="00EF2ED1" w:rsidRDefault="000F7876" w:rsidP="00854D68">
      <w:pPr>
        <w:pStyle w:val="NormalArial"/>
        <w:rPr>
          <w:rFonts w:ascii="Open Sans" w:hAnsi="Open Sans" w:cs="Open Sans"/>
        </w:rPr>
      </w:pPr>
      <w:r w:rsidRPr="00EF2ED1">
        <w:rPr>
          <w:rFonts w:ascii="Open Sans" w:hAnsi="Open Sans" w:cs="Open Sans"/>
        </w:rPr>
        <w:t xml:space="preserve">The provider acknowledges most of the findings in the Assessment Team’s report and include actions </w:t>
      </w:r>
      <w:r w:rsidR="0054180B" w:rsidRPr="00EF2ED1">
        <w:rPr>
          <w:rFonts w:ascii="Open Sans" w:hAnsi="Open Sans" w:cs="Open Sans"/>
        </w:rPr>
        <w:t>taken and planned to rectify the deficits identified. Actions include</w:t>
      </w:r>
      <w:r w:rsidR="00EE6D69">
        <w:rPr>
          <w:rFonts w:ascii="Open Sans" w:hAnsi="Open Sans" w:cs="Open Sans"/>
        </w:rPr>
        <w:t>,</w:t>
      </w:r>
      <w:r w:rsidR="0054180B" w:rsidRPr="00EF2ED1">
        <w:rPr>
          <w:rFonts w:ascii="Open Sans" w:hAnsi="Open Sans" w:cs="Open Sans"/>
        </w:rPr>
        <w:t xml:space="preserve"> but are not limited to, </w:t>
      </w:r>
      <w:r w:rsidR="004B1F9A" w:rsidRPr="00EF2ED1">
        <w:rPr>
          <w:rFonts w:ascii="Open Sans" w:hAnsi="Open Sans" w:cs="Open Sans"/>
        </w:rPr>
        <w:t>imp</w:t>
      </w:r>
      <w:r w:rsidR="003E27CB" w:rsidRPr="00EF2ED1">
        <w:rPr>
          <w:rFonts w:ascii="Open Sans" w:hAnsi="Open Sans" w:cs="Open Sans"/>
        </w:rPr>
        <w:t>l</w:t>
      </w:r>
      <w:r w:rsidR="004B1F9A" w:rsidRPr="00EF2ED1">
        <w:rPr>
          <w:rFonts w:ascii="Open Sans" w:hAnsi="Open Sans" w:cs="Open Sans"/>
        </w:rPr>
        <w:t>e</w:t>
      </w:r>
      <w:r w:rsidR="003E27CB" w:rsidRPr="00EF2ED1">
        <w:rPr>
          <w:rFonts w:ascii="Open Sans" w:hAnsi="Open Sans" w:cs="Open Sans"/>
        </w:rPr>
        <w:t>me</w:t>
      </w:r>
      <w:r w:rsidR="004B1F9A" w:rsidRPr="00EF2ED1">
        <w:rPr>
          <w:rFonts w:ascii="Open Sans" w:hAnsi="Open Sans" w:cs="Open Sans"/>
        </w:rPr>
        <w:t>ntation of a clinical dashboard</w:t>
      </w:r>
      <w:r w:rsidR="004C78A3" w:rsidRPr="00EF2ED1">
        <w:rPr>
          <w:rFonts w:ascii="Open Sans" w:hAnsi="Open Sans" w:cs="Open Sans"/>
        </w:rPr>
        <w:t xml:space="preserve">, </w:t>
      </w:r>
      <w:r w:rsidR="004C78A3" w:rsidRPr="00EF2ED1">
        <w:rPr>
          <w:rFonts w:ascii="Open Sans" w:hAnsi="Open Sans" w:cs="Open Sans"/>
        </w:rPr>
        <w:lastRenderedPageBreak/>
        <w:t xml:space="preserve">undertaking internal audits to identify improvement actions for the </w:t>
      </w:r>
      <w:r w:rsidR="00EE6D69">
        <w:rPr>
          <w:rFonts w:ascii="Open Sans" w:hAnsi="Open Sans" w:cs="Open Sans"/>
        </w:rPr>
        <w:t>PCI</w:t>
      </w:r>
      <w:r w:rsidR="004C78A3" w:rsidRPr="00EF2ED1">
        <w:rPr>
          <w:rFonts w:ascii="Open Sans" w:hAnsi="Open Sans" w:cs="Open Sans"/>
        </w:rPr>
        <w:t xml:space="preserve">, </w:t>
      </w:r>
      <w:r w:rsidR="00624199" w:rsidRPr="00EF2ED1">
        <w:rPr>
          <w:rFonts w:ascii="Open Sans" w:hAnsi="Open Sans" w:cs="Open Sans"/>
        </w:rPr>
        <w:t xml:space="preserve">training for staff on the use of the electronic care management system, </w:t>
      </w:r>
      <w:r w:rsidR="00E52114" w:rsidRPr="00EF2ED1">
        <w:rPr>
          <w:rFonts w:ascii="Open Sans" w:hAnsi="Open Sans" w:cs="Open Sans"/>
        </w:rPr>
        <w:t>new policy and procedures for reporting of incidents</w:t>
      </w:r>
      <w:r w:rsidR="00526803" w:rsidRPr="00EF2ED1">
        <w:rPr>
          <w:rFonts w:ascii="Open Sans" w:hAnsi="Open Sans" w:cs="Open Sans"/>
        </w:rPr>
        <w:t xml:space="preserve">, </w:t>
      </w:r>
      <w:r w:rsidR="00FA53C5" w:rsidRPr="00EF2ED1">
        <w:rPr>
          <w:rFonts w:ascii="Open Sans" w:hAnsi="Open Sans" w:cs="Open Sans"/>
        </w:rPr>
        <w:t>and monitoring processes in place for complaints.</w:t>
      </w:r>
    </w:p>
    <w:p w14:paraId="276407DB" w14:textId="67C13091" w:rsidR="00FA53C5" w:rsidRDefault="00FA53C5" w:rsidP="00854D68">
      <w:pPr>
        <w:pStyle w:val="NormalArial"/>
        <w:rPr>
          <w:rFonts w:ascii="Open Sans" w:hAnsi="Open Sans" w:cs="Open Sans"/>
        </w:rPr>
      </w:pPr>
      <w:r w:rsidRPr="00EF2ED1">
        <w:rPr>
          <w:rFonts w:ascii="Open Sans" w:hAnsi="Open Sans" w:cs="Open Sans"/>
        </w:rPr>
        <w:t>I ackno</w:t>
      </w:r>
      <w:r w:rsidR="00F2072F" w:rsidRPr="00EF2ED1">
        <w:rPr>
          <w:rFonts w:ascii="Open Sans" w:hAnsi="Open Sans" w:cs="Open Sans"/>
        </w:rPr>
        <w:t xml:space="preserve">wledge the provider’s response, </w:t>
      </w:r>
      <w:r w:rsidR="00EB7F50" w:rsidRPr="00EF2ED1">
        <w:rPr>
          <w:rFonts w:ascii="Open Sans" w:hAnsi="Open Sans" w:cs="Open Sans"/>
        </w:rPr>
        <w:t>however,</w:t>
      </w:r>
      <w:r w:rsidR="00F2072F" w:rsidRPr="00EF2ED1">
        <w:rPr>
          <w:rFonts w:ascii="Open Sans" w:hAnsi="Open Sans" w:cs="Open Sans"/>
        </w:rPr>
        <w:t xml:space="preserve"> find effective organisational governance system</w:t>
      </w:r>
      <w:r w:rsidR="00EE6D69">
        <w:rPr>
          <w:rFonts w:ascii="Open Sans" w:hAnsi="Open Sans" w:cs="Open Sans"/>
        </w:rPr>
        <w:t>s</w:t>
      </w:r>
      <w:r w:rsidR="00F2072F" w:rsidRPr="00EF2ED1">
        <w:rPr>
          <w:rFonts w:ascii="Open Sans" w:hAnsi="Open Sans" w:cs="Open Sans"/>
        </w:rPr>
        <w:t>, specifically in relation to workforce governance, regulatory compliance and feedback and complaints</w:t>
      </w:r>
      <w:r w:rsidR="00EE6D69">
        <w:rPr>
          <w:rFonts w:ascii="Open Sans" w:hAnsi="Open Sans" w:cs="Open Sans"/>
        </w:rPr>
        <w:t xml:space="preserve"> were demonstrated</w:t>
      </w:r>
      <w:r w:rsidR="00F2072F" w:rsidRPr="00EF2ED1">
        <w:rPr>
          <w:rFonts w:ascii="Open Sans" w:hAnsi="Open Sans" w:cs="Open Sans"/>
        </w:rPr>
        <w:t xml:space="preserve">. In coming to my </w:t>
      </w:r>
      <w:r w:rsidR="002214FD" w:rsidRPr="00EF2ED1">
        <w:rPr>
          <w:rFonts w:ascii="Open Sans" w:hAnsi="Open Sans" w:cs="Open Sans"/>
        </w:rPr>
        <w:t>finding,</w:t>
      </w:r>
      <w:r w:rsidR="00F2072F" w:rsidRPr="00EF2ED1">
        <w:rPr>
          <w:rFonts w:ascii="Open Sans" w:hAnsi="Open Sans" w:cs="Open Sans"/>
        </w:rPr>
        <w:t xml:space="preserve"> </w:t>
      </w:r>
      <w:r w:rsidR="00DC352B">
        <w:rPr>
          <w:rFonts w:ascii="Open Sans" w:hAnsi="Open Sans" w:cs="Open Sans"/>
        </w:rPr>
        <w:t xml:space="preserve">I have considered </w:t>
      </w:r>
      <w:r w:rsidR="002214FD">
        <w:rPr>
          <w:rFonts w:ascii="Open Sans" w:hAnsi="Open Sans" w:cs="Open Sans"/>
        </w:rPr>
        <w:t xml:space="preserve">for </w:t>
      </w:r>
      <w:r w:rsidR="00FC14D1">
        <w:rPr>
          <w:rFonts w:ascii="Open Sans" w:hAnsi="Open Sans" w:cs="Open Sans"/>
        </w:rPr>
        <w:t>con</w:t>
      </w:r>
      <w:r w:rsidR="00B93E79">
        <w:rPr>
          <w:rFonts w:ascii="Open Sans" w:hAnsi="Open Sans" w:cs="Open Sans"/>
        </w:rPr>
        <w:t>tinuous i</w:t>
      </w:r>
      <w:r w:rsidR="00306899">
        <w:rPr>
          <w:rFonts w:ascii="Open Sans" w:hAnsi="Open Sans" w:cs="Open Sans"/>
        </w:rPr>
        <w:t xml:space="preserve">mprovement, </w:t>
      </w:r>
      <w:r w:rsidR="002147A5">
        <w:rPr>
          <w:rFonts w:ascii="Open Sans" w:hAnsi="Open Sans" w:cs="Open Sans"/>
        </w:rPr>
        <w:t xml:space="preserve">information in Standard 6 shows the service is not </w:t>
      </w:r>
      <w:r w:rsidR="00272BBB">
        <w:rPr>
          <w:rFonts w:ascii="Open Sans" w:hAnsi="Open Sans" w:cs="Open Sans"/>
        </w:rPr>
        <w:t>using consumer feedback to drive impr</w:t>
      </w:r>
      <w:r w:rsidR="00D903BA">
        <w:rPr>
          <w:rFonts w:ascii="Open Sans" w:hAnsi="Open Sans" w:cs="Open Sans"/>
        </w:rPr>
        <w:t>ovements</w:t>
      </w:r>
      <w:r w:rsidR="000E5329">
        <w:rPr>
          <w:rFonts w:ascii="Open Sans" w:hAnsi="Open Sans" w:cs="Open Sans"/>
        </w:rPr>
        <w:t xml:space="preserve"> to care and services</w:t>
      </w:r>
      <w:r w:rsidR="00CA4BCB">
        <w:rPr>
          <w:rFonts w:ascii="Open Sans" w:hAnsi="Open Sans" w:cs="Open Sans"/>
        </w:rPr>
        <w:t>. While the provider asserts the organisation</w:t>
      </w:r>
      <w:r w:rsidR="00EE6D69">
        <w:rPr>
          <w:rFonts w:ascii="Open Sans" w:hAnsi="Open Sans" w:cs="Open Sans"/>
        </w:rPr>
        <w:t>’</w:t>
      </w:r>
      <w:r w:rsidR="00CA4BCB">
        <w:rPr>
          <w:rFonts w:ascii="Open Sans" w:hAnsi="Open Sans" w:cs="Open Sans"/>
        </w:rPr>
        <w:t xml:space="preserve">s PCI </w:t>
      </w:r>
      <w:r w:rsidR="00750910">
        <w:rPr>
          <w:rFonts w:ascii="Open Sans" w:hAnsi="Open Sans" w:cs="Open Sans"/>
        </w:rPr>
        <w:t xml:space="preserve">has actions </w:t>
      </w:r>
      <w:r w:rsidR="00F57CAE">
        <w:rPr>
          <w:rFonts w:ascii="Open Sans" w:hAnsi="Open Sans" w:cs="Open Sans"/>
        </w:rPr>
        <w:t xml:space="preserve">included from audits, many of those as identified by the provider have been identified through </w:t>
      </w:r>
      <w:r w:rsidR="00ED5D7D">
        <w:rPr>
          <w:rFonts w:ascii="Open Sans" w:hAnsi="Open Sans" w:cs="Open Sans"/>
        </w:rPr>
        <w:t>findings</w:t>
      </w:r>
      <w:r w:rsidR="00F57CAE">
        <w:rPr>
          <w:rFonts w:ascii="Open Sans" w:hAnsi="Open Sans" w:cs="Open Sans"/>
        </w:rPr>
        <w:t xml:space="preserve"> of the previous </w:t>
      </w:r>
      <w:r w:rsidR="00EE6D69">
        <w:rPr>
          <w:rFonts w:ascii="Open Sans" w:hAnsi="Open Sans" w:cs="Open Sans"/>
        </w:rPr>
        <w:t xml:space="preserve">assessment contact </w:t>
      </w:r>
      <w:r w:rsidR="00ED5D7D">
        <w:rPr>
          <w:rFonts w:ascii="Open Sans" w:hAnsi="Open Sans" w:cs="Open Sans"/>
        </w:rPr>
        <w:t xml:space="preserve">and not internally </w:t>
      </w:r>
      <w:r w:rsidR="00133C42">
        <w:rPr>
          <w:rFonts w:ascii="Open Sans" w:hAnsi="Open Sans" w:cs="Open Sans"/>
        </w:rPr>
        <w:t>through the service’s own continuous improvement mechanisms.</w:t>
      </w:r>
    </w:p>
    <w:p w14:paraId="4CE735AF" w14:textId="032B2693" w:rsidR="00133C42" w:rsidRDefault="00133C42" w:rsidP="00854D68">
      <w:pPr>
        <w:pStyle w:val="NormalArial"/>
        <w:rPr>
          <w:rFonts w:ascii="Open Sans" w:hAnsi="Open Sans" w:cs="Open Sans"/>
        </w:rPr>
      </w:pPr>
      <w:r>
        <w:rPr>
          <w:rFonts w:ascii="Open Sans" w:hAnsi="Open Sans" w:cs="Open Sans"/>
        </w:rPr>
        <w:t xml:space="preserve">In relation to workforce governance, I have considered and place weight on information identified in Standard 7 that shows the </w:t>
      </w:r>
      <w:r w:rsidR="00015D22">
        <w:rPr>
          <w:rFonts w:ascii="Open Sans" w:hAnsi="Open Sans" w:cs="Open Sans"/>
        </w:rPr>
        <w:t>organisation</w:t>
      </w:r>
      <w:r w:rsidR="00EE6D69">
        <w:rPr>
          <w:rFonts w:ascii="Open Sans" w:hAnsi="Open Sans" w:cs="Open Sans"/>
        </w:rPr>
        <w:t>’</w:t>
      </w:r>
      <w:r w:rsidR="00015D22">
        <w:rPr>
          <w:rFonts w:ascii="Open Sans" w:hAnsi="Open Sans" w:cs="Open Sans"/>
        </w:rPr>
        <w:t xml:space="preserve">s governance systems did not identify issues </w:t>
      </w:r>
      <w:r w:rsidR="00C42A61">
        <w:rPr>
          <w:rFonts w:ascii="Open Sans" w:hAnsi="Open Sans" w:cs="Open Sans"/>
        </w:rPr>
        <w:t xml:space="preserve">with the mix and number of staff, </w:t>
      </w:r>
      <w:r w:rsidR="00EE6D69">
        <w:rPr>
          <w:rFonts w:ascii="Open Sans" w:hAnsi="Open Sans" w:cs="Open Sans"/>
        </w:rPr>
        <w:t xml:space="preserve">and </w:t>
      </w:r>
      <w:r w:rsidR="000D7FAA">
        <w:rPr>
          <w:rFonts w:ascii="Open Sans" w:hAnsi="Open Sans" w:cs="Open Sans"/>
        </w:rPr>
        <w:t xml:space="preserve">the </w:t>
      </w:r>
      <w:r w:rsidR="00EE6D69">
        <w:rPr>
          <w:rFonts w:ascii="Open Sans" w:hAnsi="Open Sans" w:cs="Open Sans"/>
        </w:rPr>
        <w:t xml:space="preserve">monitoring </w:t>
      </w:r>
      <w:r w:rsidR="000D7FAA">
        <w:rPr>
          <w:rFonts w:ascii="Open Sans" w:hAnsi="Open Sans" w:cs="Open Sans"/>
        </w:rPr>
        <w:t>of staff training and performance was not effective or consistent</w:t>
      </w:r>
      <w:r w:rsidR="00733EF0">
        <w:rPr>
          <w:rFonts w:ascii="Open Sans" w:hAnsi="Open Sans" w:cs="Open Sans"/>
        </w:rPr>
        <w:t xml:space="preserve">.  </w:t>
      </w:r>
    </w:p>
    <w:p w14:paraId="2480E386" w14:textId="179C7543" w:rsidR="00D11195" w:rsidRDefault="00346B3B" w:rsidP="00854D68">
      <w:pPr>
        <w:pStyle w:val="NormalArial"/>
        <w:rPr>
          <w:rFonts w:ascii="Open Sans" w:hAnsi="Open Sans" w:cs="Open Sans"/>
        </w:rPr>
      </w:pPr>
      <w:r>
        <w:rPr>
          <w:rFonts w:ascii="Open Sans" w:hAnsi="Open Sans" w:cs="Open Sans"/>
        </w:rPr>
        <w:t>I have also considered information in Standard</w:t>
      </w:r>
      <w:r w:rsidR="00EE6D69">
        <w:rPr>
          <w:rFonts w:ascii="Open Sans" w:hAnsi="Open Sans" w:cs="Open Sans"/>
        </w:rPr>
        <w:t>s</w:t>
      </w:r>
      <w:r>
        <w:rPr>
          <w:rFonts w:ascii="Open Sans" w:hAnsi="Open Sans" w:cs="Open Sans"/>
        </w:rPr>
        <w:t xml:space="preserve"> 1,4 and 6 which shows consumer feedback around exercising choice, meals choice and quality and the lifestyle program have not effectively been managed. </w:t>
      </w:r>
      <w:r w:rsidR="00C849D5">
        <w:rPr>
          <w:rFonts w:ascii="Open Sans" w:hAnsi="Open Sans" w:cs="Open Sans"/>
        </w:rPr>
        <w:t xml:space="preserve">I have further considered </w:t>
      </w:r>
      <w:r w:rsidR="007F684D">
        <w:rPr>
          <w:rFonts w:ascii="Open Sans" w:hAnsi="Open Sans" w:cs="Open Sans"/>
        </w:rPr>
        <w:t>evidence</w:t>
      </w:r>
      <w:r w:rsidR="00064B88">
        <w:rPr>
          <w:rFonts w:ascii="Open Sans" w:hAnsi="Open Sans" w:cs="Open Sans"/>
        </w:rPr>
        <w:t xml:space="preserve"> in the Assessment Team’s </w:t>
      </w:r>
      <w:r w:rsidR="00EE6D69">
        <w:rPr>
          <w:rFonts w:ascii="Open Sans" w:hAnsi="Open Sans" w:cs="Open Sans"/>
        </w:rPr>
        <w:t xml:space="preserve">report </w:t>
      </w:r>
      <w:r w:rsidR="00556416">
        <w:rPr>
          <w:rFonts w:ascii="Open Sans" w:hAnsi="Open Sans" w:cs="Open Sans"/>
        </w:rPr>
        <w:t xml:space="preserve">in </w:t>
      </w:r>
      <w:r w:rsidR="00EE6D69">
        <w:rPr>
          <w:rFonts w:ascii="Open Sans" w:hAnsi="Open Sans" w:cs="Open Sans"/>
        </w:rPr>
        <w:t xml:space="preserve">requirement </w:t>
      </w:r>
      <w:r w:rsidR="00556416">
        <w:rPr>
          <w:rFonts w:ascii="Open Sans" w:hAnsi="Open Sans" w:cs="Open Sans"/>
        </w:rPr>
        <w:t>8(3)(b)</w:t>
      </w:r>
      <w:r w:rsidR="00EE6D69">
        <w:rPr>
          <w:rFonts w:ascii="Open Sans" w:hAnsi="Open Sans" w:cs="Open Sans"/>
        </w:rPr>
        <w:t xml:space="preserve"> in this Standard</w:t>
      </w:r>
      <w:r w:rsidR="00556416">
        <w:rPr>
          <w:rFonts w:ascii="Open Sans" w:hAnsi="Open Sans" w:cs="Open Sans"/>
        </w:rPr>
        <w:t xml:space="preserve"> that shows </w:t>
      </w:r>
      <w:r w:rsidR="00804A25">
        <w:rPr>
          <w:rFonts w:ascii="Open Sans" w:hAnsi="Open Sans" w:cs="Open Sans"/>
        </w:rPr>
        <w:t>information</w:t>
      </w:r>
      <w:r w:rsidR="007F684D">
        <w:rPr>
          <w:rFonts w:ascii="Open Sans" w:hAnsi="Open Sans" w:cs="Open Sans"/>
        </w:rPr>
        <w:t xml:space="preserve"> about </w:t>
      </w:r>
      <w:r w:rsidR="00804A25">
        <w:rPr>
          <w:rFonts w:ascii="Open Sans" w:hAnsi="Open Sans" w:cs="Open Sans"/>
        </w:rPr>
        <w:t>consumer</w:t>
      </w:r>
      <w:r w:rsidR="007F684D">
        <w:rPr>
          <w:rFonts w:ascii="Open Sans" w:hAnsi="Open Sans" w:cs="Open Sans"/>
        </w:rPr>
        <w:t xml:space="preserve"> </w:t>
      </w:r>
      <w:r w:rsidR="00255937">
        <w:rPr>
          <w:rFonts w:ascii="Open Sans" w:hAnsi="Open Sans" w:cs="Open Sans"/>
        </w:rPr>
        <w:t>feedback</w:t>
      </w:r>
      <w:r w:rsidR="007F684D">
        <w:rPr>
          <w:rFonts w:ascii="Open Sans" w:hAnsi="Open Sans" w:cs="Open Sans"/>
        </w:rPr>
        <w:t xml:space="preserve"> and complaints was not being escalated for </w:t>
      </w:r>
      <w:r w:rsidR="00EE6D69">
        <w:rPr>
          <w:rFonts w:ascii="Open Sans" w:hAnsi="Open Sans" w:cs="Open Sans"/>
        </w:rPr>
        <w:t xml:space="preserve">board </w:t>
      </w:r>
      <w:r w:rsidR="007F684D">
        <w:rPr>
          <w:rFonts w:ascii="Open Sans" w:hAnsi="Open Sans" w:cs="Open Sans"/>
        </w:rPr>
        <w:t>oversight</w:t>
      </w:r>
      <w:r w:rsidR="00804A25">
        <w:rPr>
          <w:rFonts w:ascii="Open Sans" w:hAnsi="Open Sans" w:cs="Open Sans"/>
        </w:rPr>
        <w:t xml:space="preserve">. While the provider has implemented changes to address those issues, I find to achieve efficacy </w:t>
      </w:r>
      <w:r w:rsidR="00EE6D69">
        <w:rPr>
          <w:rFonts w:ascii="Open Sans" w:hAnsi="Open Sans" w:cs="Open Sans"/>
        </w:rPr>
        <w:t xml:space="preserve">these </w:t>
      </w:r>
      <w:r w:rsidR="00804A25">
        <w:rPr>
          <w:rFonts w:ascii="Open Sans" w:hAnsi="Open Sans" w:cs="Open Sans"/>
        </w:rPr>
        <w:t xml:space="preserve">will need time to </w:t>
      </w:r>
      <w:r w:rsidR="00255937">
        <w:rPr>
          <w:rFonts w:ascii="Open Sans" w:hAnsi="Open Sans" w:cs="Open Sans"/>
        </w:rPr>
        <w:t xml:space="preserve">be fully </w:t>
      </w:r>
      <w:r w:rsidR="00804A25">
        <w:rPr>
          <w:rFonts w:ascii="Open Sans" w:hAnsi="Open Sans" w:cs="Open Sans"/>
        </w:rPr>
        <w:t>embed</w:t>
      </w:r>
      <w:r w:rsidR="00255937">
        <w:rPr>
          <w:rFonts w:ascii="Open Sans" w:hAnsi="Open Sans" w:cs="Open Sans"/>
        </w:rPr>
        <w:t>ded</w:t>
      </w:r>
      <w:r w:rsidR="00804A25">
        <w:rPr>
          <w:rFonts w:ascii="Open Sans" w:hAnsi="Open Sans" w:cs="Open Sans"/>
        </w:rPr>
        <w:t xml:space="preserve"> </w:t>
      </w:r>
      <w:r w:rsidR="00165D3F">
        <w:rPr>
          <w:rFonts w:ascii="Open Sans" w:hAnsi="Open Sans" w:cs="Open Sans"/>
        </w:rPr>
        <w:t>and evaluated</w:t>
      </w:r>
      <w:r w:rsidR="00804A25">
        <w:rPr>
          <w:rFonts w:ascii="Open Sans" w:hAnsi="Open Sans" w:cs="Open Sans"/>
        </w:rPr>
        <w:t>.</w:t>
      </w:r>
    </w:p>
    <w:p w14:paraId="78E2C9BD" w14:textId="6243BF81" w:rsidR="00804A25" w:rsidRDefault="00804A25" w:rsidP="00854D68">
      <w:pPr>
        <w:pStyle w:val="NormalArial"/>
        <w:rPr>
          <w:rFonts w:ascii="Open Sans" w:hAnsi="Open Sans" w:cs="Open Sans"/>
        </w:rPr>
      </w:pPr>
      <w:r>
        <w:rPr>
          <w:rFonts w:ascii="Open Sans" w:hAnsi="Open Sans" w:cs="Open Sans"/>
        </w:rPr>
        <w:t>In relation to regulatory compliance, I acknowledge and accept the provider</w:t>
      </w:r>
      <w:r w:rsidR="00EE6D69">
        <w:rPr>
          <w:rFonts w:ascii="Open Sans" w:hAnsi="Open Sans" w:cs="Open Sans"/>
        </w:rPr>
        <w:t>’</w:t>
      </w:r>
      <w:r>
        <w:rPr>
          <w:rFonts w:ascii="Open Sans" w:hAnsi="Open Sans" w:cs="Open Sans"/>
        </w:rPr>
        <w:t xml:space="preserve">s </w:t>
      </w:r>
      <w:r w:rsidR="006F1833">
        <w:rPr>
          <w:rFonts w:ascii="Open Sans" w:hAnsi="Open Sans" w:cs="Open Sans"/>
        </w:rPr>
        <w:t>assertion</w:t>
      </w:r>
      <w:r w:rsidR="00236635">
        <w:rPr>
          <w:rFonts w:ascii="Open Sans" w:hAnsi="Open Sans" w:cs="Open Sans"/>
        </w:rPr>
        <w:t xml:space="preserve"> of their progress</w:t>
      </w:r>
      <w:r w:rsidR="00C07583">
        <w:rPr>
          <w:rFonts w:ascii="Open Sans" w:hAnsi="Open Sans" w:cs="Open Sans"/>
        </w:rPr>
        <w:t xml:space="preserve"> towards implementing a CAB</w:t>
      </w:r>
      <w:r w:rsidR="00FD3F16">
        <w:rPr>
          <w:rFonts w:ascii="Open Sans" w:hAnsi="Open Sans" w:cs="Open Sans"/>
        </w:rPr>
        <w:t xml:space="preserve"> with the actions in place to address </w:t>
      </w:r>
      <w:r w:rsidR="0079400E">
        <w:rPr>
          <w:rFonts w:ascii="Open Sans" w:hAnsi="Open Sans" w:cs="Open Sans"/>
        </w:rPr>
        <w:t xml:space="preserve">that, however, find the </w:t>
      </w:r>
      <w:r w:rsidR="000573F3">
        <w:rPr>
          <w:rFonts w:ascii="Open Sans" w:hAnsi="Open Sans" w:cs="Open Sans"/>
        </w:rPr>
        <w:t xml:space="preserve">oversight of ensuring </w:t>
      </w:r>
      <w:r w:rsidR="007E31C1">
        <w:rPr>
          <w:rFonts w:ascii="Open Sans" w:hAnsi="Open Sans" w:cs="Open Sans"/>
        </w:rPr>
        <w:t>incidents</w:t>
      </w:r>
      <w:r w:rsidR="000573F3">
        <w:rPr>
          <w:rFonts w:ascii="Open Sans" w:hAnsi="Open Sans" w:cs="Open Sans"/>
        </w:rPr>
        <w:t xml:space="preserve"> are reported to SIRS </w:t>
      </w:r>
      <w:r w:rsidR="007E31C1">
        <w:rPr>
          <w:rFonts w:ascii="Open Sans" w:hAnsi="Open Sans" w:cs="Open Sans"/>
        </w:rPr>
        <w:t xml:space="preserve">as required </w:t>
      </w:r>
      <w:r w:rsidR="00A05C0A">
        <w:rPr>
          <w:rFonts w:ascii="Open Sans" w:hAnsi="Open Sans" w:cs="Open Sans"/>
        </w:rPr>
        <w:t>or when reported they are done so within legislative timeframes</w:t>
      </w:r>
      <w:r w:rsidR="00BD7517">
        <w:rPr>
          <w:rFonts w:ascii="Open Sans" w:hAnsi="Open Sans" w:cs="Open Sans"/>
        </w:rPr>
        <w:t xml:space="preserve"> shows the governance systems are not </w:t>
      </w:r>
      <w:r w:rsidR="00071522">
        <w:rPr>
          <w:rFonts w:ascii="Open Sans" w:hAnsi="Open Sans" w:cs="Open Sans"/>
        </w:rPr>
        <w:t>working in an effective manner.</w:t>
      </w:r>
    </w:p>
    <w:p w14:paraId="508DF9A6" w14:textId="140BF069" w:rsidR="00CA22E2" w:rsidRDefault="00CA22E2" w:rsidP="00854D68">
      <w:pPr>
        <w:pStyle w:val="NormalArial"/>
        <w:rPr>
          <w:rFonts w:ascii="Open Sans" w:hAnsi="Open Sans" w:cs="Open Sans"/>
        </w:rPr>
      </w:pPr>
      <w:r>
        <w:rPr>
          <w:rFonts w:ascii="Open Sans" w:hAnsi="Open Sans" w:cs="Open Sans"/>
        </w:rPr>
        <w:t xml:space="preserve">For information management and financial governance, I find </w:t>
      </w:r>
      <w:r w:rsidR="00F37783">
        <w:rPr>
          <w:rFonts w:ascii="Open Sans" w:hAnsi="Open Sans" w:cs="Open Sans"/>
        </w:rPr>
        <w:t>the provider’s actions have addressed the deficits identified and have considered information in other areas of this report.</w:t>
      </w:r>
    </w:p>
    <w:p w14:paraId="539D509F" w14:textId="684B58AA" w:rsidR="00F37783" w:rsidRPr="00EF2ED1" w:rsidRDefault="00F37783" w:rsidP="00854D68">
      <w:pPr>
        <w:pStyle w:val="NormalArial"/>
        <w:rPr>
          <w:rFonts w:ascii="Open Sans" w:hAnsi="Open Sans" w:cs="Open Sans"/>
        </w:rPr>
      </w:pPr>
      <w:r>
        <w:rPr>
          <w:rFonts w:ascii="Open Sans" w:hAnsi="Open Sans" w:cs="Open Sans"/>
        </w:rPr>
        <w:t xml:space="preserve">For the reasons above, I find </w:t>
      </w:r>
      <w:r w:rsidR="00EE6D69">
        <w:rPr>
          <w:rFonts w:ascii="Open Sans" w:hAnsi="Open Sans" w:cs="Open Sans"/>
        </w:rPr>
        <w:t xml:space="preserve">requirement </w:t>
      </w:r>
      <w:r>
        <w:rPr>
          <w:rFonts w:ascii="Open Sans" w:hAnsi="Open Sans" w:cs="Open Sans"/>
        </w:rPr>
        <w:t>8(3)(c) not compliant.</w:t>
      </w:r>
    </w:p>
    <w:p w14:paraId="3A429086" w14:textId="561CE040" w:rsidR="00704702" w:rsidRDefault="008814A7" w:rsidP="00854D68">
      <w:pPr>
        <w:pStyle w:val="NormalArial"/>
        <w:rPr>
          <w:rFonts w:ascii="Open Sans" w:hAnsi="Open Sans" w:cs="Open Sans"/>
        </w:rPr>
      </w:pPr>
      <w:r w:rsidRPr="00EF2ED1">
        <w:rPr>
          <w:rFonts w:ascii="Open Sans" w:hAnsi="Open Sans" w:cs="Open Sans"/>
          <w:b/>
          <w:bCs/>
        </w:rPr>
        <w:t xml:space="preserve">Requirement 8(3)(d) </w:t>
      </w:r>
      <w:r w:rsidRPr="00EF2ED1">
        <w:rPr>
          <w:rFonts w:ascii="Open Sans" w:hAnsi="Open Sans" w:cs="Open Sans"/>
        </w:rPr>
        <w:t xml:space="preserve">was found </w:t>
      </w:r>
      <w:r w:rsidR="004B1F9A" w:rsidRPr="00EF2ED1">
        <w:rPr>
          <w:rFonts w:ascii="Open Sans" w:hAnsi="Open Sans" w:cs="Open Sans"/>
        </w:rPr>
        <w:t>not compliant</w:t>
      </w:r>
      <w:r w:rsidRPr="00EF2ED1">
        <w:rPr>
          <w:rFonts w:ascii="Open Sans" w:hAnsi="Open Sans" w:cs="Open Sans"/>
        </w:rPr>
        <w:t xml:space="preserve"> following an assessment contact conducted </w:t>
      </w:r>
      <w:r w:rsidR="00EE6D69">
        <w:rPr>
          <w:rFonts w:ascii="Open Sans" w:hAnsi="Open Sans" w:cs="Open Sans"/>
        </w:rPr>
        <w:t>in</w:t>
      </w:r>
      <w:r w:rsidRPr="00EF2ED1">
        <w:rPr>
          <w:rFonts w:ascii="Open Sans" w:hAnsi="Open Sans" w:cs="Open Sans"/>
        </w:rPr>
        <w:t xml:space="preserve"> March 2025, </w:t>
      </w:r>
      <w:r w:rsidR="00B63A35" w:rsidRPr="00EF2ED1">
        <w:rPr>
          <w:rFonts w:ascii="Open Sans" w:hAnsi="Open Sans" w:cs="Open Sans"/>
        </w:rPr>
        <w:t>as there were deficiencies in systems, processes, and oversight in relation to management of high impact or high prevalence risks. Incident reports were not consistently submitted, and monitoring practices had not identified the omission.</w:t>
      </w:r>
      <w:r w:rsidR="00BB45B7" w:rsidRPr="00EF2ED1">
        <w:rPr>
          <w:rFonts w:ascii="Open Sans" w:hAnsi="Open Sans" w:cs="Open Sans"/>
        </w:rPr>
        <w:t xml:space="preserve"> </w:t>
      </w:r>
    </w:p>
    <w:p w14:paraId="2908908E" w14:textId="7B114E4B" w:rsidR="00463B8B" w:rsidRDefault="00463B8B" w:rsidP="00854D68">
      <w:pPr>
        <w:pStyle w:val="NormalArial"/>
        <w:rPr>
          <w:rFonts w:ascii="Open Sans" w:hAnsi="Open Sans" w:cs="Open Sans"/>
        </w:rPr>
      </w:pPr>
      <w:r>
        <w:rPr>
          <w:rFonts w:ascii="Open Sans" w:hAnsi="Open Sans" w:cs="Open Sans"/>
        </w:rPr>
        <w:lastRenderedPageBreak/>
        <w:t>The Assessment Team recommend</w:t>
      </w:r>
      <w:r w:rsidR="005047D1">
        <w:rPr>
          <w:rFonts w:ascii="Open Sans" w:hAnsi="Open Sans" w:cs="Open Sans"/>
        </w:rPr>
        <w:t>ed</w:t>
      </w:r>
      <w:r>
        <w:rPr>
          <w:rFonts w:ascii="Open Sans" w:hAnsi="Open Sans" w:cs="Open Sans"/>
        </w:rPr>
        <w:t xml:space="preserve"> this requirement remains not met</w:t>
      </w:r>
      <w:r w:rsidR="005047D1">
        <w:rPr>
          <w:rFonts w:ascii="Open Sans" w:hAnsi="Open Sans" w:cs="Open Sans"/>
        </w:rPr>
        <w:t xml:space="preserve"> as</w:t>
      </w:r>
      <w:r w:rsidR="00CE2AF5">
        <w:rPr>
          <w:rFonts w:ascii="Open Sans" w:hAnsi="Open Sans" w:cs="Open Sans"/>
        </w:rPr>
        <w:t xml:space="preserve"> the service did not</w:t>
      </w:r>
      <w:r w:rsidR="00B753DB">
        <w:rPr>
          <w:rFonts w:ascii="Open Sans" w:hAnsi="Open Sans" w:cs="Open Sans"/>
        </w:rPr>
        <w:t xml:space="preserve"> identify risks to consumers or</w:t>
      </w:r>
      <w:r w:rsidR="00CE2AF5">
        <w:rPr>
          <w:rFonts w:ascii="Open Sans" w:hAnsi="Open Sans" w:cs="Open Sans"/>
        </w:rPr>
        <w:t xml:space="preserve"> use information to minimise </w:t>
      </w:r>
      <w:r w:rsidR="00B753DB">
        <w:rPr>
          <w:rFonts w:ascii="Open Sans" w:hAnsi="Open Sans" w:cs="Open Sans"/>
        </w:rPr>
        <w:t>those</w:t>
      </w:r>
      <w:r w:rsidR="00CE2AF5">
        <w:rPr>
          <w:rFonts w:ascii="Open Sans" w:hAnsi="Open Sans" w:cs="Open Sans"/>
        </w:rPr>
        <w:t xml:space="preserve"> risks</w:t>
      </w:r>
      <w:r w:rsidR="00B753DB">
        <w:rPr>
          <w:rFonts w:ascii="Open Sans" w:hAnsi="Open Sans" w:cs="Open Sans"/>
        </w:rPr>
        <w:t xml:space="preserve">, incidents are not investigated to identify mitigation </w:t>
      </w:r>
      <w:r w:rsidR="00FA2B63">
        <w:rPr>
          <w:rFonts w:ascii="Open Sans" w:hAnsi="Open Sans" w:cs="Open Sans"/>
        </w:rPr>
        <w:t>strategies,</w:t>
      </w:r>
      <w:r w:rsidR="00697C05">
        <w:rPr>
          <w:rFonts w:ascii="Open Sans" w:hAnsi="Open Sans" w:cs="Open Sans"/>
        </w:rPr>
        <w:t xml:space="preserve"> and the service did not identify incidents required to be report via SIRS</w:t>
      </w:r>
      <w:r>
        <w:rPr>
          <w:rFonts w:ascii="Open Sans" w:hAnsi="Open Sans" w:cs="Open Sans"/>
        </w:rPr>
        <w:t>.</w:t>
      </w:r>
    </w:p>
    <w:p w14:paraId="5EC5449F" w14:textId="0204C338" w:rsidR="005F4D9D" w:rsidRDefault="005F4D9D" w:rsidP="00854D68">
      <w:pPr>
        <w:pStyle w:val="NormalArial"/>
        <w:rPr>
          <w:rFonts w:ascii="Open Sans" w:hAnsi="Open Sans" w:cs="Open Sans"/>
        </w:rPr>
      </w:pPr>
      <w:r>
        <w:rPr>
          <w:rFonts w:ascii="Open Sans" w:hAnsi="Open Sans" w:cs="Open Sans"/>
        </w:rPr>
        <w:t>The service</w:t>
      </w:r>
      <w:r w:rsidR="004B7439">
        <w:rPr>
          <w:rFonts w:ascii="Open Sans" w:hAnsi="Open Sans" w:cs="Open Sans"/>
        </w:rPr>
        <w:t xml:space="preserve">’s risk </w:t>
      </w:r>
      <w:r w:rsidR="00CF0145">
        <w:rPr>
          <w:rFonts w:ascii="Open Sans" w:hAnsi="Open Sans" w:cs="Open Sans"/>
        </w:rPr>
        <w:t>register</w:t>
      </w:r>
      <w:r>
        <w:rPr>
          <w:rFonts w:ascii="Open Sans" w:hAnsi="Open Sans" w:cs="Open Sans"/>
        </w:rPr>
        <w:t xml:space="preserve"> did not </w:t>
      </w:r>
      <w:r w:rsidR="00C74E3E">
        <w:rPr>
          <w:rFonts w:ascii="Open Sans" w:hAnsi="Open Sans" w:cs="Open Sans"/>
        </w:rPr>
        <w:t xml:space="preserve">always </w:t>
      </w:r>
      <w:r w:rsidR="00FA2B63">
        <w:rPr>
          <w:rFonts w:ascii="Open Sans" w:hAnsi="Open Sans" w:cs="Open Sans"/>
        </w:rPr>
        <w:t xml:space="preserve">identify consumers </w:t>
      </w:r>
      <w:r w:rsidR="00FD6DCD">
        <w:rPr>
          <w:rFonts w:ascii="Open Sans" w:hAnsi="Open Sans" w:cs="Open Sans"/>
        </w:rPr>
        <w:t>with risks</w:t>
      </w:r>
      <w:r w:rsidR="006C3C79">
        <w:rPr>
          <w:rFonts w:ascii="Open Sans" w:hAnsi="Open Sans" w:cs="Open Sans"/>
        </w:rPr>
        <w:t>,</w:t>
      </w:r>
      <w:r w:rsidR="00FD6DCD">
        <w:rPr>
          <w:rFonts w:ascii="Open Sans" w:hAnsi="Open Sans" w:cs="Open Sans"/>
        </w:rPr>
        <w:t xml:space="preserve"> </w:t>
      </w:r>
      <w:r w:rsidR="00FA2B63">
        <w:rPr>
          <w:rFonts w:ascii="Open Sans" w:hAnsi="Open Sans" w:cs="Open Sans"/>
        </w:rPr>
        <w:t>including</w:t>
      </w:r>
      <w:r w:rsidR="00C74E3E">
        <w:rPr>
          <w:rFonts w:ascii="Open Sans" w:hAnsi="Open Sans" w:cs="Open Sans"/>
        </w:rPr>
        <w:t xml:space="preserve"> choking</w:t>
      </w:r>
      <w:r w:rsidR="00CF0145">
        <w:rPr>
          <w:rFonts w:ascii="Open Sans" w:hAnsi="Open Sans" w:cs="Open Sans"/>
        </w:rPr>
        <w:t xml:space="preserve"> risks or those who</w:t>
      </w:r>
      <w:r w:rsidR="00FA2B63">
        <w:rPr>
          <w:rFonts w:ascii="Open Sans" w:hAnsi="Open Sans" w:cs="Open Sans"/>
        </w:rPr>
        <w:t xml:space="preserve"> expressed suicidal ideation</w:t>
      </w:r>
      <w:r w:rsidR="000074C3">
        <w:rPr>
          <w:rFonts w:ascii="Open Sans" w:hAnsi="Open Sans" w:cs="Open Sans"/>
        </w:rPr>
        <w:t xml:space="preserve">. </w:t>
      </w:r>
      <w:r w:rsidR="00D3729B">
        <w:rPr>
          <w:rFonts w:ascii="Open Sans" w:hAnsi="Open Sans" w:cs="Open Sans"/>
        </w:rPr>
        <w:t>The service</w:t>
      </w:r>
      <w:r w:rsidR="006C3C79">
        <w:rPr>
          <w:rFonts w:ascii="Open Sans" w:hAnsi="Open Sans" w:cs="Open Sans"/>
        </w:rPr>
        <w:t>’</w:t>
      </w:r>
      <w:r w:rsidR="00D3729B">
        <w:rPr>
          <w:rFonts w:ascii="Open Sans" w:hAnsi="Open Sans" w:cs="Open Sans"/>
        </w:rPr>
        <w:t xml:space="preserve">s incident management system did not </w:t>
      </w:r>
      <w:r w:rsidR="00E56B2A">
        <w:rPr>
          <w:rFonts w:ascii="Open Sans" w:hAnsi="Open Sans" w:cs="Open Sans"/>
        </w:rPr>
        <w:t xml:space="preserve">ensure </w:t>
      </w:r>
      <w:r w:rsidR="00231C07">
        <w:rPr>
          <w:rFonts w:ascii="Open Sans" w:hAnsi="Open Sans" w:cs="Open Sans"/>
        </w:rPr>
        <w:t>incidents</w:t>
      </w:r>
      <w:r w:rsidR="00E56B2A">
        <w:rPr>
          <w:rFonts w:ascii="Open Sans" w:hAnsi="Open Sans" w:cs="Open Sans"/>
        </w:rPr>
        <w:t xml:space="preserve"> to be reported to </w:t>
      </w:r>
      <w:r w:rsidR="006C3C79">
        <w:rPr>
          <w:rFonts w:ascii="Open Sans" w:hAnsi="Open Sans" w:cs="Open Sans"/>
        </w:rPr>
        <w:t xml:space="preserve">the </w:t>
      </w:r>
      <w:r w:rsidR="00E56B2A">
        <w:rPr>
          <w:rFonts w:ascii="Open Sans" w:hAnsi="Open Sans" w:cs="Open Sans"/>
        </w:rPr>
        <w:t xml:space="preserve">SIRS were done so within required timeframes, and </w:t>
      </w:r>
      <w:r w:rsidR="000D37F5">
        <w:rPr>
          <w:rFonts w:ascii="Open Sans" w:hAnsi="Open Sans" w:cs="Open Sans"/>
        </w:rPr>
        <w:t>multiple incidents were identified</w:t>
      </w:r>
      <w:r w:rsidR="006C3C79">
        <w:rPr>
          <w:rFonts w:ascii="Open Sans" w:hAnsi="Open Sans" w:cs="Open Sans"/>
        </w:rPr>
        <w:t>,</w:t>
      </w:r>
      <w:r w:rsidR="000D37F5">
        <w:rPr>
          <w:rFonts w:ascii="Open Sans" w:hAnsi="Open Sans" w:cs="Open Sans"/>
        </w:rPr>
        <w:t xml:space="preserve"> </w:t>
      </w:r>
      <w:r w:rsidR="00231C07">
        <w:rPr>
          <w:rFonts w:ascii="Open Sans" w:hAnsi="Open Sans" w:cs="Open Sans"/>
        </w:rPr>
        <w:t>including</w:t>
      </w:r>
      <w:r w:rsidR="000D37F5">
        <w:rPr>
          <w:rFonts w:ascii="Open Sans" w:hAnsi="Open Sans" w:cs="Open Sans"/>
        </w:rPr>
        <w:t xml:space="preserve"> missed medications, p</w:t>
      </w:r>
      <w:r w:rsidR="00DD6BCF">
        <w:rPr>
          <w:rFonts w:ascii="Open Sans" w:hAnsi="Open Sans" w:cs="Open Sans"/>
        </w:rPr>
        <w:t xml:space="preserve">hysical aggression, </w:t>
      </w:r>
      <w:r w:rsidR="00231C07">
        <w:rPr>
          <w:rFonts w:ascii="Open Sans" w:hAnsi="Open Sans" w:cs="Open Sans"/>
        </w:rPr>
        <w:t xml:space="preserve">and neglect that had not been reported via </w:t>
      </w:r>
      <w:r w:rsidR="006C3C79">
        <w:rPr>
          <w:rFonts w:ascii="Open Sans" w:hAnsi="Open Sans" w:cs="Open Sans"/>
        </w:rPr>
        <w:t xml:space="preserve">the </w:t>
      </w:r>
      <w:r w:rsidR="00231C07">
        <w:rPr>
          <w:rFonts w:ascii="Open Sans" w:hAnsi="Open Sans" w:cs="Open Sans"/>
        </w:rPr>
        <w:t>SIRS.</w:t>
      </w:r>
      <w:r w:rsidR="00C64A70">
        <w:rPr>
          <w:rFonts w:ascii="Open Sans" w:hAnsi="Open Sans" w:cs="Open Sans"/>
        </w:rPr>
        <w:t xml:space="preserve"> Incident data, </w:t>
      </w:r>
      <w:r w:rsidR="006C3C79">
        <w:rPr>
          <w:rFonts w:ascii="Open Sans" w:hAnsi="Open Sans" w:cs="Open Sans"/>
        </w:rPr>
        <w:t>including</w:t>
      </w:r>
      <w:r w:rsidR="00C64A70">
        <w:rPr>
          <w:rFonts w:ascii="Open Sans" w:hAnsi="Open Sans" w:cs="Open Sans"/>
        </w:rPr>
        <w:t xml:space="preserve"> clinical incidents, is not always analysed to identify mitigation strategies </w:t>
      </w:r>
      <w:r w:rsidR="00265C48">
        <w:rPr>
          <w:rFonts w:ascii="Open Sans" w:hAnsi="Open Sans" w:cs="Open Sans"/>
        </w:rPr>
        <w:t>to prevent</w:t>
      </w:r>
      <w:r w:rsidR="00C64A70">
        <w:rPr>
          <w:rFonts w:ascii="Open Sans" w:hAnsi="Open Sans" w:cs="Open Sans"/>
        </w:rPr>
        <w:t xml:space="preserve"> recurrence</w:t>
      </w:r>
    </w:p>
    <w:p w14:paraId="391BCB01" w14:textId="44A60ED2" w:rsidR="00E939B0" w:rsidRDefault="00E939B0" w:rsidP="00854D68">
      <w:pPr>
        <w:pStyle w:val="NormalArial"/>
        <w:rPr>
          <w:rFonts w:ascii="Open Sans" w:hAnsi="Open Sans" w:cs="Open Sans"/>
        </w:rPr>
      </w:pPr>
      <w:r>
        <w:rPr>
          <w:rFonts w:ascii="Open Sans" w:hAnsi="Open Sans" w:cs="Open Sans"/>
        </w:rPr>
        <w:t>Consumers wishing to take risks to live their best life did not consistently have risks assessed and mitigation strategies in place to minimise risks</w:t>
      </w:r>
      <w:r w:rsidR="00265C48">
        <w:rPr>
          <w:rFonts w:ascii="Open Sans" w:hAnsi="Open Sans" w:cs="Open Sans"/>
        </w:rPr>
        <w:t>.</w:t>
      </w:r>
    </w:p>
    <w:p w14:paraId="7FE34216" w14:textId="6EF026E2" w:rsidR="00265C48" w:rsidRDefault="00265C48" w:rsidP="00854D68">
      <w:pPr>
        <w:pStyle w:val="NormalArial"/>
        <w:rPr>
          <w:rFonts w:ascii="Open Sans" w:hAnsi="Open Sans" w:cs="Open Sans"/>
        </w:rPr>
      </w:pPr>
      <w:r>
        <w:rPr>
          <w:rFonts w:ascii="Open Sans" w:hAnsi="Open Sans" w:cs="Open Sans"/>
        </w:rPr>
        <w:t>The provider acknowledges most of th</w:t>
      </w:r>
      <w:r w:rsidR="00A45529">
        <w:rPr>
          <w:rFonts w:ascii="Open Sans" w:hAnsi="Open Sans" w:cs="Open Sans"/>
        </w:rPr>
        <w:t>e</w:t>
      </w:r>
      <w:r>
        <w:rPr>
          <w:rFonts w:ascii="Open Sans" w:hAnsi="Open Sans" w:cs="Open Sans"/>
        </w:rPr>
        <w:t xml:space="preserve"> </w:t>
      </w:r>
      <w:r w:rsidR="00A45529">
        <w:rPr>
          <w:rFonts w:ascii="Open Sans" w:hAnsi="Open Sans" w:cs="Open Sans"/>
        </w:rPr>
        <w:t xml:space="preserve">findings </w:t>
      </w:r>
      <w:r>
        <w:rPr>
          <w:rFonts w:ascii="Open Sans" w:hAnsi="Open Sans" w:cs="Open Sans"/>
        </w:rPr>
        <w:t>in the Assessment Team’s report</w:t>
      </w:r>
      <w:r w:rsidR="006C3C79">
        <w:rPr>
          <w:rFonts w:ascii="Open Sans" w:hAnsi="Open Sans" w:cs="Open Sans"/>
        </w:rPr>
        <w:t>,</w:t>
      </w:r>
      <w:r>
        <w:rPr>
          <w:rFonts w:ascii="Open Sans" w:hAnsi="Open Sans" w:cs="Open Sans"/>
        </w:rPr>
        <w:t xml:space="preserve"> </w:t>
      </w:r>
      <w:r w:rsidR="00DD5F08">
        <w:rPr>
          <w:rFonts w:ascii="Open Sans" w:hAnsi="Open Sans" w:cs="Open Sans"/>
        </w:rPr>
        <w:t>including gaps in incident management</w:t>
      </w:r>
      <w:r w:rsidR="009F418C">
        <w:rPr>
          <w:rFonts w:ascii="Open Sans" w:hAnsi="Open Sans" w:cs="Open Sans"/>
        </w:rPr>
        <w:t xml:space="preserve"> and reporting of </w:t>
      </w:r>
      <w:r w:rsidR="00DC6972">
        <w:rPr>
          <w:rFonts w:ascii="Open Sans" w:hAnsi="Open Sans" w:cs="Open Sans"/>
        </w:rPr>
        <w:t>incidents, management</w:t>
      </w:r>
      <w:r w:rsidR="00DD5F08">
        <w:rPr>
          <w:rFonts w:ascii="Open Sans" w:hAnsi="Open Sans" w:cs="Open Sans"/>
        </w:rPr>
        <w:t xml:space="preserve"> of </w:t>
      </w:r>
      <w:r w:rsidR="00F90BA8">
        <w:rPr>
          <w:rFonts w:ascii="Open Sans" w:hAnsi="Open Sans" w:cs="Open Sans"/>
        </w:rPr>
        <w:t xml:space="preserve">specific </w:t>
      </w:r>
      <w:r w:rsidR="00DD5F08">
        <w:rPr>
          <w:rFonts w:ascii="Open Sans" w:hAnsi="Open Sans" w:cs="Open Sans"/>
        </w:rPr>
        <w:t>risks</w:t>
      </w:r>
      <w:r w:rsidR="006C3C79">
        <w:rPr>
          <w:rFonts w:ascii="Open Sans" w:hAnsi="Open Sans" w:cs="Open Sans"/>
        </w:rPr>
        <w:t>,</w:t>
      </w:r>
      <w:r w:rsidR="00DD5F08">
        <w:rPr>
          <w:rFonts w:ascii="Open Sans" w:hAnsi="Open Sans" w:cs="Open Sans"/>
        </w:rPr>
        <w:t xml:space="preserve"> </w:t>
      </w:r>
      <w:r w:rsidR="00F90BA8">
        <w:rPr>
          <w:rFonts w:ascii="Open Sans" w:hAnsi="Open Sans" w:cs="Open Sans"/>
        </w:rPr>
        <w:t xml:space="preserve">such as choking and </w:t>
      </w:r>
      <w:r w:rsidR="001A7067">
        <w:rPr>
          <w:rFonts w:ascii="Open Sans" w:hAnsi="Open Sans" w:cs="Open Sans"/>
        </w:rPr>
        <w:t>the e</w:t>
      </w:r>
      <w:r w:rsidR="00F90BA8">
        <w:rPr>
          <w:rFonts w:ascii="Open Sans" w:hAnsi="Open Sans" w:cs="Open Sans"/>
        </w:rPr>
        <w:t xml:space="preserve">motional wellbeing </w:t>
      </w:r>
      <w:r w:rsidR="00DD5F08">
        <w:rPr>
          <w:rFonts w:ascii="Open Sans" w:hAnsi="Open Sans" w:cs="Open Sans"/>
        </w:rPr>
        <w:t>to consumers</w:t>
      </w:r>
      <w:r w:rsidR="00DC6972">
        <w:rPr>
          <w:rFonts w:ascii="Open Sans" w:hAnsi="Open Sans" w:cs="Open Sans"/>
        </w:rPr>
        <w:t>, and the dignity of risk system and processes</w:t>
      </w:r>
      <w:r w:rsidR="001A7067">
        <w:rPr>
          <w:rFonts w:ascii="Open Sans" w:hAnsi="Open Sans" w:cs="Open Sans"/>
        </w:rPr>
        <w:t xml:space="preserve">. The provider </w:t>
      </w:r>
      <w:r w:rsidR="0009529E">
        <w:rPr>
          <w:rFonts w:ascii="Open Sans" w:hAnsi="Open Sans" w:cs="Open Sans"/>
        </w:rPr>
        <w:t>asserts</w:t>
      </w:r>
      <w:r w:rsidR="001A7067">
        <w:rPr>
          <w:rFonts w:ascii="Open Sans" w:hAnsi="Open Sans" w:cs="Open Sans"/>
        </w:rPr>
        <w:t xml:space="preserve"> corrective actions </w:t>
      </w:r>
      <w:r w:rsidR="0009529E">
        <w:rPr>
          <w:rFonts w:ascii="Open Sans" w:hAnsi="Open Sans" w:cs="Open Sans"/>
        </w:rPr>
        <w:t>have been added to the organisation’s</w:t>
      </w:r>
      <w:r w:rsidR="00423737">
        <w:rPr>
          <w:rFonts w:ascii="Open Sans" w:hAnsi="Open Sans" w:cs="Open Sans"/>
        </w:rPr>
        <w:t xml:space="preserve"> </w:t>
      </w:r>
      <w:r w:rsidR="006C3C79">
        <w:rPr>
          <w:rFonts w:ascii="Open Sans" w:hAnsi="Open Sans" w:cs="Open Sans"/>
        </w:rPr>
        <w:t>PCI</w:t>
      </w:r>
      <w:r w:rsidR="00423737">
        <w:rPr>
          <w:rFonts w:ascii="Open Sans" w:hAnsi="Open Sans" w:cs="Open Sans"/>
        </w:rPr>
        <w:t xml:space="preserve"> </w:t>
      </w:r>
      <w:r w:rsidR="001A7067">
        <w:rPr>
          <w:rFonts w:ascii="Open Sans" w:hAnsi="Open Sans" w:cs="Open Sans"/>
        </w:rPr>
        <w:t>to address those deficits</w:t>
      </w:r>
      <w:r w:rsidR="0009529E">
        <w:rPr>
          <w:rFonts w:ascii="Open Sans" w:hAnsi="Open Sans" w:cs="Open Sans"/>
        </w:rPr>
        <w:t>, incl</w:t>
      </w:r>
      <w:r w:rsidR="00AD3E8A">
        <w:rPr>
          <w:rFonts w:ascii="Open Sans" w:hAnsi="Open Sans" w:cs="Open Sans"/>
        </w:rPr>
        <w:t>uding the implementation of the clinical data dashboard</w:t>
      </w:r>
      <w:r w:rsidR="00631DD6">
        <w:rPr>
          <w:rFonts w:ascii="Open Sans" w:hAnsi="Open Sans" w:cs="Open Sans"/>
        </w:rPr>
        <w:t xml:space="preserve">, </w:t>
      </w:r>
      <w:r w:rsidR="003108D3">
        <w:rPr>
          <w:rFonts w:ascii="Open Sans" w:hAnsi="Open Sans" w:cs="Open Sans"/>
        </w:rPr>
        <w:t>review and restructure of the incident management system</w:t>
      </w:r>
      <w:r w:rsidR="000B67E0">
        <w:rPr>
          <w:rFonts w:ascii="Open Sans" w:hAnsi="Open Sans" w:cs="Open Sans"/>
        </w:rPr>
        <w:t>,</w:t>
      </w:r>
      <w:r w:rsidR="000F7711">
        <w:rPr>
          <w:rFonts w:ascii="Open Sans" w:hAnsi="Open Sans" w:cs="Open Sans"/>
        </w:rPr>
        <w:t xml:space="preserve"> and</w:t>
      </w:r>
      <w:r w:rsidR="000B67E0">
        <w:rPr>
          <w:rFonts w:ascii="Open Sans" w:hAnsi="Open Sans" w:cs="Open Sans"/>
        </w:rPr>
        <w:t xml:space="preserve"> updating the </w:t>
      </w:r>
      <w:proofErr w:type="gramStart"/>
      <w:r w:rsidR="000B67E0">
        <w:rPr>
          <w:rFonts w:ascii="Open Sans" w:hAnsi="Open Sans" w:cs="Open Sans"/>
        </w:rPr>
        <w:t>high risk</w:t>
      </w:r>
      <w:proofErr w:type="gramEnd"/>
      <w:r w:rsidR="000B67E0">
        <w:rPr>
          <w:rFonts w:ascii="Open Sans" w:hAnsi="Open Sans" w:cs="Open Sans"/>
        </w:rPr>
        <w:t xml:space="preserve"> register</w:t>
      </w:r>
      <w:r w:rsidR="000F7711">
        <w:rPr>
          <w:rFonts w:ascii="Open Sans" w:hAnsi="Open Sans" w:cs="Open Sans"/>
        </w:rPr>
        <w:t>.</w:t>
      </w:r>
    </w:p>
    <w:p w14:paraId="07D860BD" w14:textId="2A1EDE06" w:rsidR="000F7711" w:rsidRDefault="000F7711" w:rsidP="00854D68">
      <w:pPr>
        <w:pStyle w:val="NormalArial"/>
        <w:rPr>
          <w:rFonts w:ascii="Open Sans" w:hAnsi="Open Sans" w:cs="Open Sans"/>
        </w:rPr>
      </w:pPr>
      <w:r>
        <w:rPr>
          <w:rFonts w:ascii="Open Sans" w:hAnsi="Open Sans" w:cs="Open Sans"/>
        </w:rPr>
        <w:t xml:space="preserve">I acknowledge the </w:t>
      </w:r>
      <w:r w:rsidR="00B91527">
        <w:rPr>
          <w:rFonts w:ascii="Open Sans" w:hAnsi="Open Sans" w:cs="Open Sans"/>
        </w:rPr>
        <w:t>provider’s response</w:t>
      </w:r>
      <w:r w:rsidR="006C3C79">
        <w:rPr>
          <w:rFonts w:ascii="Open Sans" w:hAnsi="Open Sans" w:cs="Open Sans"/>
        </w:rPr>
        <w:t>,</w:t>
      </w:r>
      <w:r w:rsidR="00B91527">
        <w:rPr>
          <w:rFonts w:ascii="Open Sans" w:hAnsi="Open Sans" w:cs="Open Sans"/>
        </w:rPr>
        <w:t xml:space="preserve"> </w:t>
      </w:r>
      <w:r w:rsidR="0038727F">
        <w:rPr>
          <w:rFonts w:ascii="Open Sans" w:hAnsi="Open Sans" w:cs="Open Sans"/>
        </w:rPr>
        <w:t>including</w:t>
      </w:r>
      <w:r w:rsidR="00B91527">
        <w:rPr>
          <w:rFonts w:ascii="Open Sans" w:hAnsi="Open Sans" w:cs="Open Sans"/>
        </w:rPr>
        <w:t xml:space="preserve"> additional information and actions taken and planned, however, find the service</w:t>
      </w:r>
      <w:r w:rsidR="00105448">
        <w:rPr>
          <w:rFonts w:ascii="Open Sans" w:hAnsi="Open Sans" w:cs="Open Sans"/>
        </w:rPr>
        <w:t xml:space="preserve"> did not demonstrate its risk management system was effective.  In coming to my finding, I have considered information in relation to the incident management system that shows the </w:t>
      </w:r>
      <w:r w:rsidR="005E0605">
        <w:rPr>
          <w:rFonts w:ascii="Open Sans" w:hAnsi="Open Sans" w:cs="Open Sans"/>
        </w:rPr>
        <w:t>service,</w:t>
      </w:r>
      <w:r w:rsidR="00105448">
        <w:rPr>
          <w:rFonts w:ascii="Open Sans" w:hAnsi="Open Sans" w:cs="Open Sans"/>
        </w:rPr>
        <w:t xml:space="preserve"> and staff did not </w:t>
      </w:r>
      <w:r w:rsidR="00EB2404">
        <w:rPr>
          <w:rFonts w:ascii="Open Sans" w:hAnsi="Open Sans" w:cs="Open Sans"/>
        </w:rPr>
        <w:t xml:space="preserve">consistently recognise incidents, record them or identify when incidents should </w:t>
      </w:r>
      <w:r w:rsidR="005E0605">
        <w:rPr>
          <w:rFonts w:ascii="Open Sans" w:hAnsi="Open Sans" w:cs="Open Sans"/>
        </w:rPr>
        <w:t>be</w:t>
      </w:r>
      <w:r w:rsidR="00EB2404">
        <w:rPr>
          <w:rFonts w:ascii="Open Sans" w:hAnsi="Open Sans" w:cs="Open Sans"/>
        </w:rPr>
        <w:t xml:space="preserve"> reported via </w:t>
      </w:r>
      <w:r w:rsidR="006C3C79">
        <w:rPr>
          <w:rFonts w:ascii="Open Sans" w:hAnsi="Open Sans" w:cs="Open Sans"/>
        </w:rPr>
        <w:t xml:space="preserve">the </w:t>
      </w:r>
      <w:r w:rsidR="00EB2404">
        <w:rPr>
          <w:rFonts w:ascii="Open Sans" w:hAnsi="Open Sans" w:cs="Open Sans"/>
        </w:rPr>
        <w:t xml:space="preserve">SIRS. </w:t>
      </w:r>
      <w:r w:rsidR="008D69ED">
        <w:rPr>
          <w:rFonts w:ascii="Open Sans" w:hAnsi="Open Sans" w:cs="Open Sans"/>
        </w:rPr>
        <w:t xml:space="preserve">Further, </w:t>
      </w:r>
      <w:r w:rsidR="005E0605">
        <w:rPr>
          <w:rFonts w:ascii="Open Sans" w:hAnsi="Open Sans" w:cs="Open Sans"/>
        </w:rPr>
        <w:t>incidents</w:t>
      </w:r>
      <w:r w:rsidR="008D69ED">
        <w:rPr>
          <w:rFonts w:ascii="Open Sans" w:hAnsi="Open Sans" w:cs="Open Sans"/>
        </w:rPr>
        <w:t xml:space="preserve"> were not always investigated to </w:t>
      </w:r>
      <w:r w:rsidR="005E0605">
        <w:rPr>
          <w:rFonts w:ascii="Open Sans" w:hAnsi="Open Sans" w:cs="Open Sans"/>
        </w:rPr>
        <w:t>identify</w:t>
      </w:r>
      <w:r w:rsidR="008D69ED">
        <w:rPr>
          <w:rFonts w:ascii="Open Sans" w:hAnsi="Open Sans" w:cs="Open Sans"/>
        </w:rPr>
        <w:t xml:space="preserve"> if they </w:t>
      </w:r>
      <w:r w:rsidR="006467B6">
        <w:rPr>
          <w:rFonts w:ascii="Open Sans" w:hAnsi="Open Sans" w:cs="Open Sans"/>
        </w:rPr>
        <w:t xml:space="preserve">should be further </w:t>
      </w:r>
      <w:r w:rsidR="000A5DD2">
        <w:rPr>
          <w:rFonts w:ascii="Open Sans" w:hAnsi="Open Sans" w:cs="Open Sans"/>
        </w:rPr>
        <w:t>reported or</w:t>
      </w:r>
      <w:r w:rsidR="006467B6">
        <w:rPr>
          <w:rFonts w:ascii="Open Sans" w:hAnsi="Open Sans" w:cs="Open Sans"/>
        </w:rPr>
        <w:t xml:space="preserve"> identify </w:t>
      </w:r>
      <w:r w:rsidR="00756190">
        <w:rPr>
          <w:rFonts w:ascii="Open Sans" w:hAnsi="Open Sans" w:cs="Open Sans"/>
        </w:rPr>
        <w:t>mitigation strategies to prevent those</w:t>
      </w:r>
      <w:r w:rsidR="00516B3E">
        <w:rPr>
          <w:rFonts w:ascii="Open Sans" w:hAnsi="Open Sans" w:cs="Open Sans"/>
        </w:rPr>
        <w:t xml:space="preserve"> which </w:t>
      </w:r>
      <w:r w:rsidR="00476AC0">
        <w:rPr>
          <w:rFonts w:ascii="Open Sans" w:hAnsi="Open Sans" w:cs="Open Sans"/>
        </w:rPr>
        <w:t>indicates the system is not effective</w:t>
      </w:r>
      <w:r w:rsidR="00756190">
        <w:rPr>
          <w:rFonts w:ascii="Open Sans" w:hAnsi="Open Sans" w:cs="Open Sans"/>
        </w:rPr>
        <w:t>.</w:t>
      </w:r>
      <w:r w:rsidR="0091553B">
        <w:rPr>
          <w:rFonts w:ascii="Open Sans" w:hAnsi="Open Sans" w:cs="Open Sans"/>
        </w:rPr>
        <w:t xml:space="preserve"> I have also considered</w:t>
      </w:r>
      <w:r w:rsidR="00231538">
        <w:rPr>
          <w:rFonts w:ascii="Open Sans" w:hAnsi="Open Sans" w:cs="Open Sans"/>
        </w:rPr>
        <w:t xml:space="preserve"> the risk management system did not </w:t>
      </w:r>
      <w:r w:rsidR="00AD6B0B">
        <w:rPr>
          <w:rFonts w:ascii="Open Sans" w:hAnsi="Open Sans" w:cs="Open Sans"/>
        </w:rPr>
        <w:t>effectively</w:t>
      </w:r>
      <w:r w:rsidR="00231538">
        <w:rPr>
          <w:rFonts w:ascii="Open Sans" w:hAnsi="Open Sans" w:cs="Open Sans"/>
        </w:rPr>
        <w:t xml:space="preserve"> identify and mitigate risks </w:t>
      </w:r>
      <w:r w:rsidR="00BD54E0">
        <w:rPr>
          <w:rFonts w:ascii="Open Sans" w:hAnsi="Open Sans" w:cs="Open Sans"/>
        </w:rPr>
        <w:t xml:space="preserve">for </w:t>
      </w:r>
      <w:r w:rsidR="00AD6B0B">
        <w:rPr>
          <w:rFonts w:ascii="Open Sans" w:hAnsi="Open Sans" w:cs="Open Sans"/>
        </w:rPr>
        <w:t xml:space="preserve">consumers wishing to take risks to </w:t>
      </w:r>
      <w:r w:rsidR="00094822">
        <w:rPr>
          <w:rFonts w:ascii="Open Sans" w:hAnsi="Open Sans" w:cs="Open Sans"/>
        </w:rPr>
        <w:t>live their best life</w:t>
      </w:r>
      <w:r w:rsidR="009209FA">
        <w:rPr>
          <w:rFonts w:ascii="Open Sans" w:hAnsi="Open Sans" w:cs="Open Sans"/>
        </w:rPr>
        <w:t>.</w:t>
      </w:r>
      <w:r w:rsidR="00181D7E">
        <w:rPr>
          <w:rFonts w:ascii="Open Sans" w:hAnsi="Open Sans" w:cs="Open Sans"/>
        </w:rPr>
        <w:t xml:space="preserve"> </w:t>
      </w:r>
    </w:p>
    <w:p w14:paraId="1FAD8713" w14:textId="3FE9F25B" w:rsidR="009209FA" w:rsidRDefault="009209FA" w:rsidP="00854D68">
      <w:pPr>
        <w:pStyle w:val="NormalArial"/>
        <w:rPr>
          <w:rFonts w:ascii="Open Sans" w:hAnsi="Open Sans" w:cs="Open Sans"/>
        </w:rPr>
      </w:pPr>
      <w:r>
        <w:rPr>
          <w:rFonts w:ascii="Open Sans" w:hAnsi="Open Sans" w:cs="Open Sans"/>
        </w:rPr>
        <w:t xml:space="preserve">While the provider </w:t>
      </w:r>
      <w:r w:rsidR="003F48CC">
        <w:rPr>
          <w:rFonts w:ascii="Open Sans" w:hAnsi="Open Sans" w:cs="Open Sans"/>
        </w:rPr>
        <w:t xml:space="preserve">has implemented improvement actions to address deficits with the </w:t>
      </w:r>
      <w:r w:rsidR="00A46801">
        <w:rPr>
          <w:rFonts w:ascii="Open Sans" w:hAnsi="Open Sans" w:cs="Open Sans"/>
        </w:rPr>
        <w:t xml:space="preserve">management of high impact </w:t>
      </w:r>
      <w:r w:rsidR="006C3C79">
        <w:rPr>
          <w:rFonts w:ascii="Open Sans" w:hAnsi="Open Sans" w:cs="Open Sans"/>
        </w:rPr>
        <w:t xml:space="preserve">or </w:t>
      </w:r>
      <w:r w:rsidR="00A46801">
        <w:rPr>
          <w:rFonts w:ascii="Open Sans" w:hAnsi="Open Sans" w:cs="Open Sans"/>
        </w:rPr>
        <w:t>high prevalence risks</w:t>
      </w:r>
      <w:r w:rsidR="00A943E6">
        <w:rPr>
          <w:rFonts w:ascii="Open Sans" w:hAnsi="Open Sans" w:cs="Open Sans"/>
        </w:rPr>
        <w:t xml:space="preserve"> and </w:t>
      </w:r>
      <w:r w:rsidR="002B2A21">
        <w:rPr>
          <w:rFonts w:ascii="Open Sans" w:hAnsi="Open Sans" w:cs="Open Sans"/>
        </w:rPr>
        <w:t xml:space="preserve">inclusion of consumers on the </w:t>
      </w:r>
      <w:proofErr w:type="gramStart"/>
      <w:r w:rsidR="002B2A21">
        <w:rPr>
          <w:rFonts w:ascii="Open Sans" w:hAnsi="Open Sans" w:cs="Open Sans"/>
        </w:rPr>
        <w:t>high risk</w:t>
      </w:r>
      <w:proofErr w:type="gramEnd"/>
      <w:r w:rsidR="002B2A21">
        <w:rPr>
          <w:rFonts w:ascii="Open Sans" w:hAnsi="Open Sans" w:cs="Open Sans"/>
        </w:rPr>
        <w:t xml:space="preserve"> register for strengthened oversight, I have considered information in </w:t>
      </w:r>
      <w:r w:rsidR="006C3C79">
        <w:rPr>
          <w:rFonts w:ascii="Open Sans" w:hAnsi="Open Sans" w:cs="Open Sans"/>
        </w:rPr>
        <w:t xml:space="preserve">requirement </w:t>
      </w:r>
      <w:r w:rsidR="002B2A21">
        <w:rPr>
          <w:rFonts w:ascii="Open Sans" w:hAnsi="Open Sans" w:cs="Open Sans"/>
        </w:rPr>
        <w:t>3(3)(b)</w:t>
      </w:r>
      <w:r w:rsidR="006C3C79">
        <w:rPr>
          <w:rFonts w:ascii="Open Sans" w:hAnsi="Open Sans" w:cs="Open Sans"/>
        </w:rPr>
        <w:t xml:space="preserve"> in Standard 3</w:t>
      </w:r>
      <w:r w:rsidR="00B8432F">
        <w:rPr>
          <w:rFonts w:ascii="Open Sans" w:hAnsi="Open Sans" w:cs="Open Sans"/>
        </w:rPr>
        <w:t xml:space="preserve"> that shows </w:t>
      </w:r>
      <w:r w:rsidR="0017496D">
        <w:rPr>
          <w:rFonts w:ascii="Open Sans" w:hAnsi="Open Sans" w:cs="Open Sans"/>
        </w:rPr>
        <w:t>high impact risks</w:t>
      </w:r>
      <w:r w:rsidR="006C3C79">
        <w:rPr>
          <w:rFonts w:ascii="Open Sans" w:hAnsi="Open Sans" w:cs="Open Sans"/>
        </w:rPr>
        <w:t>,</w:t>
      </w:r>
      <w:r w:rsidR="0017496D">
        <w:rPr>
          <w:rFonts w:ascii="Open Sans" w:hAnsi="Open Sans" w:cs="Open Sans"/>
        </w:rPr>
        <w:t xml:space="preserve"> </w:t>
      </w:r>
      <w:r w:rsidR="00FE7426">
        <w:rPr>
          <w:rFonts w:ascii="Open Sans" w:hAnsi="Open Sans" w:cs="Open Sans"/>
        </w:rPr>
        <w:t>in</w:t>
      </w:r>
      <w:r w:rsidR="0017496D">
        <w:rPr>
          <w:rFonts w:ascii="Open Sans" w:hAnsi="Open Sans" w:cs="Open Sans"/>
        </w:rPr>
        <w:t>cluding falls are not managed effectivel</w:t>
      </w:r>
      <w:r w:rsidR="003E631B">
        <w:rPr>
          <w:rFonts w:ascii="Open Sans" w:hAnsi="Open Sans" w:cs="Open Sans"/>
        </w:rPr>
        <w:t>y.</w:t>
      </w:r>
    </w:p>
    <w:p w14:paraId="5AABEE3B" w14:textId="02319A03" w:rsidR="00FE7426" w:rsidRDefault="00FE7426" w:rsidP="00854D68">
      <w:pPr>
        <w:pStyle w:val="NormalArial"/>
        <w:rPr>
          <w:rFonts w:ascii="Open Sans" w:hAnsi="Open Sans" w:cs="Open Sans"/>
        </w:rPr>
      </w:pPr>
      <w:r>
        <w:rPr>
          <w:rFonts w:ascii="Open Sans" w:hAnsi="Open Sans" w:cs="Open Sans"/>
        </w:rPr>
        <w:t>I acknowledge the actions the provider has taken and continues to implement to address the deficits</w:t>
      </w:r>
      <w:r w:rsidR="006A5769">
        <w:rPr>
          <w:rFonts w:ascii="Open Sans" w:hAnsi="Open Sans" w:cs="Open Sans"/>
        </w:rPr>
        <w:t xml:space="preserve"> identified, however</w:t>
      </w:r>
      <w:r w:rsidR="006C3C79">
        <w:rPr>
          <w:rFonts w:ascii="Open Sans" w:hAnsi="Open Sans" w:cs="Open Sans"/>
        </w:rPr>
        <w:t>,</w:t>
      </w:r>
      <w:r w:rsidR="006A5769">
        <w:rPr>
          <w:rFonts w:ascii="Open Sans" w:hAnsi="Open Sans" w:cs="Open Sans"/>
        </w:rPr>
        <w:t xml:space="preserve"> find they will need time to achieve full efficacy.</w:t>
      </w:r>
    </w:p>
    <w:p w14:paraId="12D767B8" w14:textId="0D03712B" w:rsidR="00EB7F50" w:rsidRDefault="006A5769" w:rsidP="00854D68">
      <w:pPr>
        <w:pStyle w:val="NormalArial"/>
        <w:rPr>
          <w:rFonts w:ascii="Open Sans" w:hAnsi="Open Sans" w:cs="Open Sans"/>
        </w:rPr>
      </w:pPr>
      <w:r>
        <w:rPr>
          <w:rFonts w:ascii="Open Sans" w:hAnsi="Open Sans" w:cs="Open Sans"/>
        </w:rPr>
        <w:lastRenderedPageBreak/>
        <w:t xml:space="preserve">For the reasons above, I find </w:t>
      </w:r>
      <w:r w:rsidR="006C3C79">
        <w:rPr>
          <w:rFonts w:ascii="Open Sans" w:hAnsi="Open Sans" w:cs="Open Sans"/>
        </w:rPr>
        <w:t xml:space="preserve">requirement </w:t>
      </w:r>
      <w:r>
        <w:rPr>
          <w:rFonts w:ascii="Open Sans" w:hAnsi="Open Sans" w:cs="Open Sans"/>
        </w:rPr>
        <w:t>8(3)(d) not compliant.</w:t>
      </w:r>
    </w:p>
    <w:p w14:paraId="1CFEE5B4" w14:textId="33C5D125" w:rsidR="00EB7F50" w:rsidRPr="00EB7F50" w:rsidRDefault="3EE6D7AC" w:rsidP="00854D68">
      <w:pPr>
        <w:pStyle w:val="NormalArial"/>
        <w:rPr>
          <w:rFonts w:ascii="Open Sans" w:hAnsi="Open Sans" w:cs="Open Sans"/>
        </w:rPr>
      </w:pPr>
      <w:r w:rsidRPr="4D0FD2B8">
        <w:rPr>
          <w:rFonts w:ascii="Open Sans" w:hAnsi="Open Sans" w:cs="Open Sans"/>
          <w:b/>
          <w:bCs/>
        </w:rPr>
        <w:t>Requirement 8(3)(e)</w:t>
      </w:r>
      <w:r w:rsidR="7C3E87B6" w:rsidRPr="4D0FD2B8">
        <w:rPr>
          <w:rFonts w:ascii="Open Sans" w:hAnsi="Open Sans" w:cs="Open Sans"/>
          <w:b/>
          <w:bCs/>
        </w:rPr>
        <w:t xml:space="preserve"> </w:t>
      </w:r>
      <w:r w:rsidR="7C3E87B6" w:rsidRPr="4D0FD2B8">
        <w:rPr>
          <w:rFonts w:ascii="Open Sans" w:hAnsi="Open Sans" w:cs="Open Sans"/>
        </w:rPr>
        <w:t xml:space="preserve">The Assessment Team reported the </w:t>
      </w:r>
      <w:r w:rsidR="7C3E87B6" w:rsidRPr="085FF129">
        <w:rPr>
          <w:rFonts w:ascii="Open Sans" w:hAnsi="Open Sans" w:cs="Open Sans"/>
        </w:rPr>
        <w:t>clinical</w:t>
      </w:r>
      <w:r w:rsidR="7C3E87B6" w:rsidRPr="4D0FD2B8">
        <w:rPr>
          <w:rFonts w:ascii="Open Sans" w:hAnsi="Open Sans" w:cs="Open Sans"/>
        </w:rPr>
        <w:t xml:space="preserve"> governance framework had been developed but not </w:t>
      </w:r>
      <w:r w:rsidR="7C3E87B6" w:rsidRPr="085FF129">
        <w:rPr>
          <w:rFonts w:ascii="Open Sans" w:hAnsi="Open Sans" w:cs="Open Sans"/>
        </w:rPr>
        <w:t>effectively</w:t>
      </w:r>
      <w:r w:rsidR="7C3E87B6" w:rsidRPr="4D0FD2B8">
        <w:rPr>
          <w:rFonts w:ascii="Open Sans" w:hAnsi="Open Sans" w:cs="Open Sans"/>
        </w:rPr>
        <w:t xml:space="preserve"> implemented</w:t>
      </w:r>
      <w:r w:rsidR="7C3E87B6" w:rsidRPr="085FF129">
        <w:rPr>
          <w:rFonts w:ascii="Open Sans" w:hAnsi="Open Sans" w:cs="Open Sans"/>
        </w:rPr>
        <w:t xml:space="preserve">, evidenced through deficiencies in oversight and </w:t>
      </w:r>
      <w:r w:rsidR="405EC152" w:rsidRPr="085FF129">
        <w:rPr>
          <w:rFonts w:ascii="Open Sans" w:hAnsi="Open Sans" w:cs="Open Sans"/>
        </w:rPr>
        <w:t xml:space="preserve">monitoring of consumer care. </w:t>
      </w:r>
      <w:r w:rsidR="404A4D0A" w:rsidRPr="1994A0E9">
        <w:rPr>
          <w:rFonts w:ascii="Open Sans" w:hAnsi="Open Sans" w:cs="Open Sans"/>
        </w:rPr>
        <w:t xml:space="preserve">These deficiencies were identified within quality review </w:t>
      </w:r>
      <w:proofErr w:type="gramStart"/>
      <w:r w:rsidR="404A4D0A" w:rsidRPr="1994A0E9">
        <w:rPr>
          <w:rFonts w:ascii="Open Sans" w:hAnsi="Open Sans" w:cs="Open Sans"/>
        </w:rPr>
        <w:t>meeting</w:t>
      </w:r>
      <w:r w:rsidR="404A4D0A" w:rsidRPr="4E651153">
        <w:rPr>
          <w:rFonts w:ascii="Open Sans" w:hAnsi="Open Sans" w:cs="Open Sans"/>
        </w:rPr>
        <w:t>,</w:t>
      </w:r>
      <w:proofErr w:type="gramEnd"/>
      <w:r w:rsidR="404A4D0A" w:rsidRPr="4E651153">
        <w:rPr>
          <w:rFonts w:ascii="Open Sans" w:hAnsi="Open Sans" w:cs="Open Sans"/>
        </w:rPr>
        <w:t xml:space="preserve"> however, minutes did not capture consideration </w:t>
      </w:r>
      <w:r w:rsidR="08F7FC7C" w:rsidRPr="4C27E16D">
        <w:rPr>
          <w:rFonts w:ascii="Open Sans" w:eastAsia="Open Sans" w:hAnsi="Open Sans" w:cs="Open Sans"/>
        </w:rPr>
        <w:t xml:space="preserve">or commencement </w:t>
      </w:r>
      <w:r w:rsidR="404A4D0A" w:rsidRPr="4E651153">
        <w:rPr>
          <w:rFonts w:ascii="Open Sans" w:hAnsi="Open Sans" w:cs="Open Sans"/>
        </w:rPr>
        <w:t xml:space="preserve">of remedial </w:t>
      </w:r>
      <w:r w:rsidR="404A4D0A" w:rsidRPr="6EDD635F">
        <w:rPr>
          <w:rFonts w:ascii="Open Sans" w:hAnsi="Open Sans" w:cs="Open Sans"/>
        </w:rPr>
        <w:t xml:space="preserve">actions or </w:t>
      </w:r>
      <w:r w:rsidR="3992E92A" w:rsidRPr="6EDD635F">
        <w:rPr>
          <w:rFonts w:ascii="Open Sans" w:hAnsi="Open Sans" w:cs="Open Sans"/>
        </w:rPr>
        <w:t xml:space="preserve">insight into </w:t>
      </w:r>
      <w:r w:rsidR="3992E92A" w:rsidRPr="3A16FA66">
        <w:rPr>
          <w:rFonts w:ascii="Open Sans" w:hAnsi="Open Sans" w:cs="Open Sans"/>
        </w:rPr>
        <w:t>reasons for occurrence</w:t>
      </w:r>
      <w:r w:rsidR="2414B275" w:rsidRPr="4C27E16D">
        <w:rPr>
          <w:rFonts w:ascii="Open Sans" w:eastAsia="Open Sans" w:hAnsi="Open Sans" w:cs="Open Sans"/>
        </w:rPr>
        <w:t>.</w:t>
      </w:r>
      <w:r w:rsidR="4AED62FE" w:rsidRPr="4C27E16D">
        <w:rPr>
          <w:rFonts w:ascii="Open Sans" w:eastAsia="Open Sans" w:hAnsi="Open Sans" w:cs="Open Sans"/>
        </w:rPr>
        <w:t xml:space="preserve"> </w:t>
      </w:r>
      <w:r w:rsidR="4AED62FE" w:rsidRPr="0DE4E92B">
        <w:rPr>
          <w:rFonts w:ascii="Open Sans" w:eastAsia="Open Sans" w:hAnsi="Open Sans" w:cs="Open Sans"/>
        </w:rPr>
        <w:t>Complaints documentation did not consistently record use of open disclosure in response to incident and complaints.</w:t>
      </w:r>
      <w:r w:rsidR="706B615C" w:rsidRPr="2173B2AF">
        <w:rPr>
          <w:rFonts w:ascii="Open Sans" w:eastAsia="Open Sans" w:hAnsi="Open Sans" w:cs="Open Sans"/>
        </w:rPr>
        <w:t xml:space="preserve"> </w:t>
      </w:r>
      <w:r w:rsidR="706B615C" w:rsidRPr="6241BFAE">
        <w:rPr>
          <w:rFonts w:ascii="Open Sans" w:eastAsia="Open Sans" w:hAnsi="Open Sans" w:cs="Open Sans"/>
        </w:rPr>
        <w:t>Policies relating to antimicrobial stewardship, minimising the use of restraint, and use of open disclosure within complaints had been updated, but not fully implemented or communicated with staff</w:t>
      </w:r>
      <w:r w:rsidR="46DBE383" w:rsidRPr="6241BFAE">
        <w:rPr>
          <w:rFonts w:ascii="Open Sans" w:eastAsia="Open Sans" w:hAnsi="Open Sans" w:cs="Open Sans"/>
        </w:rPr>
        <w:t xml:space="preserve">, however, management said training would be provided </w:t>
      </w:r>
      <w:proofErr w:type="gramStart"/>
      <w:r w:rsidR="46DBE383" w:rsidRPr="6241BFAE">
        <w:rPr>
          <w:rFonts w:ascii="Open Sans" w:eastAsia="Open Sans" w:hAnsi="Open Sans" w:cs="Open Sans"/>
        </w:rPr>
        <w:t>in the near future</w:t>
      </w:r>
      <w:proofErr w:type="gramEnd"/>
      <w:r w:rsidR="46DBE383" w:rsidRPr="6241BFAE">
        <w:rPr>
          <w:rFonts w:ascii="Open Sans" w:eastAsia="Open Sans" w:hAnsi="Open Sans" w:cs="Open Sans"/>
        </w:rPr>
        <w:t>.</w:t>
      </w:r>
    </w:p>
    <w:p w14:paraId="1E08D925" w14:textId="3F8F6B6D" w:rsidR="706B615C" w:rsidRDefault="706B615C" w:rsidP="7140B240">
      <w:pPr>
        <w:pStyle w:val="NormalArial"/>
        <w:rPr>
          <w:rFonts w:ascii="Open Sans" w:hAnsi="Open Sans" w:cs="Open Sans"/>
        </w:rPr>
      </w:pPr>
      <w:r w:rsidRPr="0C0D71B2">
        <w:rPr>
          <w:rFonts w:ascii="Open Sans" w:hAnsi="Open Sans" w:cs="Open Sans"/>
        </w:rPr>
        <w:t xml:space="preserve">The provider has refuted most of the findings in the Assessment Team’s report. Whilst there are areas for improvement in </w:t>
      </w:r>
      <w:r w:rsidR="79331025" w:rsidRPr="0C0D71B2">
        <w:rPr>
          <w:rFonts w:ascii="Open Sans" w:hAnsi="Open Sans" w:cs="Open Sans"/>
        </w:rPr>
        <w:t>documentation and policy rollout, they contend the clinical governance framework is in place</w:t>
      </w:r>
      <w:r w:rsidR="593D7C80" w:rsidRPr="557E18AB">
        <w:rPr>
          <w:rFonts w:ascii="Open Sans" w:hAnsi="Open Sans" w:cs="Open Sans"/>
        </w:rPr>
        <w:t>, with recent steps to strengthen governance and oversight,</w:t>
      </w:r>
      <w:r w:rsidR="79331025" w:rsidRPr="0C0D71B2">
        <w:rPr>
          <w:rFonts w:ascii="Open Sans" w:hAnsi="Open Sans" w:cs="Open Sans"/>
        </w:rPr>
        <w:t xml:space="preserve"> and actively operating across the 3 named domains.</w:t>
      </w:r>
      <w:r w:rsidR="7CA3176B" w:rsidRPr="0C0D71B2">
        <w:rPr>
          <w:rFonts w:ascii="Open Sans" w:hAnsi="Open Sans" w:cs="Open Sans"/>
        </w:rPr>
        <w:t xml:space="preserve"> Policies were either implemented or in the final stages of deployment at the time of the assessment contact, and existing policies remained in effect in the interim. Internal audits monitored staff awareness of obligations for </w:t>
      </w:r>
      <w:r w:rsidR="08850AB9" w:rsidRPr="0C0D71B2">
        <w:rPr>
          <w:rFonts w:ascii="Open Sans" w:hAnsi="Open Sans" w:cs="Open Sans"/>
        </w:rPr>
        <w:t xml:space="preserve">antimicrobial stewardship, restrictive practices, and open disclosure, with high level of comprehension. </w:t>
      </w:r>
    </w:p>
    <w:p w14:paraId="49A4A053" w14:textId="2958FE19" w:rsidR="749F719E" w:rsidRDefault="749F719E" w:rsidP="557E18AB">
      <w:pPr>
        <w:pStyle w:val="NormalArial"/>
        <w:rPr>
          <w:rFonts w:ascii="Open Sans" w:hAnsi="Open Sans" w:cs="Open Sans"/>
        </w:rPr>
      </w:pPr>
      <w:r w:rsidRPr="4BFBC87C">
        <w:rPr>
          <w:rFonts w:ascii="Open Sans" w:hAnsi="Open Sans" w:cs="Open Sans"/>
        </w:rPr>
        <w:t xml:space="preserve">Whilst action tracking was not captured in meeting minutes, corrective actions were being monitored separately and </w:t>
      </w:r>
      <w:r w:rsidRPr="32DEF478">
        <w:rPr>
          <w:rFonts w:ascii="Open Sans" w:hAnsi="Open Sans" w:cs="Open Sans"/>
        </w:rPr>
        <w:t>escalated through governance channels</w:t>
      </w:r>
      <w:r w:rsidR="60280936" w:rsidRPr="50EF1A2A">
        <w:rPr>
          <w:rFonts w:ascii="Open Sans" w:hAnsi="Open Sans" w:cs="Open Sans"/>
        </w:rPr>
        <w:t>, and the provider has requested consideration be given to the ongoing enhancements</w:t>
      </w:r>
      <w:r w:rsidR="60280936" w:rsidRPr="6AD47054">
        <w:rPr>
          <w:rFonts w:ascii="Open Sans" w:hAnsi="Open Sans" w:cs="Open Sans"/>
        </w:rPr>
        <w:t xml:space="preserve"> still being implemented.</w:t>
      </w:r>
    </w:p>
    <w:p w14:paraId="0E9761F9" w14:textId="45303DD1" w:rsidR="749F719E" w:rsidRDefault="29F84E5A" w:rsidP="4BFBC87C">
      <w:pPr>
        <w:pStyle w:val="NormalArial"/>
        <w:rPr>
          <w:rFonts w:ascii="Open Sans" w:hAnsi="Open Sans" w:cs="Open Sans"/>
        </w:rPr>
      </w:pPr>
      <w:r w:rsidRPr="009B2E83">
        <w:rPr>
          <w:rFonts w:ascii="Open Sans" w:hAnsi="Open Sans" w:cs="Open Sans"/>
        </w:rPr>
        <w:t>I acknowledge the provider’s response</w:t>
      </w:r>
      <w:r w:rsidR="60280936" w:rsidRPr="6AD47054">
        <w:rPr>
          <w:rFonts w:ascii="Open Sans" w:hAnsi="Open Sans" w:cs="Open Sans"/>
        </w:rPr>
        <w:t xml:space="preserve"> </w:t>
      </w:r>
      <w:r w:rsidR="2374B105" w:rsidRPr="5C382EA3">
        <w:rPr>
          <w:rFonts w:ascii="Open Sans" w:hAnsi="Open Sans" w:cs="Open Sans"/>
        </w:rPr>
        <w:t xml:space="preserve">and supporting evidence. </w:t>
      </w:r>
      <w:r w:rsidR="2374B105" w:rsidRPr="798C1B36">
        <w:rPr>
          <w:rFonts w:ascii="Open Sans" w:hAnsi="Open Sans" w:cs="Open Sans"/>
        </w:rPr>
        <w:t xml:space="preserve">I also acknowledge </w:t>
      </w:r>
      <w:r w:rsidR="2374B105" w:rsidRPr="343AA251">
        <w:rPr>
          <w:rFonts w:ascii="Open Sans" w:hAnsi="Open Sans" w:cs="Open Sans"/>
        </w:rPr>
        <w:t>the</w:t>
      </w:r>
      <w:r w:rsidR="45E90876" w:rsidRPr="343AA251">
        <w:rPr>
          <w:rFonts w:ascii="Open Sans" w:hAnsi="Open Sans" w:cs="Open Sans"/>
        </w:rPr>
        <w:t>re were</w:t>
      </w:r>
      <w:r w:rsidR="2374B105" w:rsidRPr="343AA251">
        <w:rPr>
          <w:rFonts w:ascii="Open Sans" w:hAnsi="Open Sans" w:cs="Open Sans"/>
        </w:rPr>
        <w:t xml:space="preserve"> </w:t>
      </w:r>
      <w:r w:rsidR="2374B105" w:rsidRPr="5C382EA3">
        <w:rPr>
          <w:rFonts w:ascii="Open Sans" w:hAnsi="Open Sans" w:cs="Open Sans"/>
        </w:rPr>
        <w:t xml:space="preserve">improvement actions still being implemented at the time of the assessment contact, </w:t>
      </w:r>
      <w:r w:rsidR="71019B1D" w:rsidRPr="343AA251">
        <w:rPr>
          <w:rFonts w:ascii="Open Sans" w:hAnsi="Open Sans" w:cs="Open Sans"/>
        </w:rPr>
        <w:t>which were not yet at evaluation stage.</w:t>
      </w:r>
      <w:r w:rsidR="2374B105" w:rsidRPr="5C382EA3">
        <w:rPr>
          <w:rFonts w:ascii="Open Sans" w:hAnsi="Open Sans" w:cs="Open Sans"/>
        </w:rPr>
        <w:t xml:space="preserve"> </w:t>
      </w:r>
    </w:p>
    <w:p w14:paraId="68C56A2F" w14:textId="1B0AD9E0" w:rsidR="00EE473C" w:rsidRDefault="71019B1D" w:rsidP="343AA251">
      <w:pPr>
        <w:pStyle w:val="NormalArial"/>
        <w:rPr>
          <w:rFonts w:ascii="Open Sans" w:eastAsia="Open Sans" w:hAnsi="Open Sans" w:cs="Open Sans"/>
        </w:rPr>
      </w:pPr>
      <w:r w:rsidRPr="343AA251">
        <w:rPr>
          <w:rFonts w:ascii="Open Sans" w:hAnsi="Open Sans" w:cs="Open Sans"/>
        </w:rPr>
        <w:t xml:space="preserve">However, </w:t>
      </w:r>
      <w:r w:rsidR="006C3C79" w:rsidRPr="0DC13F0C">
        <w:rPr>
          <w:rFonts w:ascii="Open Sans" w:eastAsia="Open Sans" w:hAnsi="Open Sans" w:cs="Open Sans"/>
        </w:rPr>
        <w:t>th</w:t>
      </w:r>
      <w:r w:rsidR="006C3C79">
        <w:rPr>
          <w:rFonts w:ascii="Open Sans" w:eastAsia="Open Sans" w:hAnsi="Open Sans" w:cs="Open Sans"/>
        </w:rPr>
        <w:t>e</w:t>
      </w:r>
      <w:r w:rsidR="006C3C79" w:rsidRPr="0DC13F0C">
        <w:rPr>
          <w:rFonts w:ascii="Open Sans" w:eastAsia="Open Sans" w:hAnsi="Open Sans" w:cs="Open Sans"/>
        </w:rPr>
        <w:t xml:space="preserve"> </w:t>
      </w:r>
      <w:r w:rsidR="00E1CA0E" w:rsidRPr="0DC13F0C">
        <w:rPr>
          <w:rFonts w:ascii="Open Sans" w:eastAsia="Open Sans" w:hAnsi="Open Sans" w:cs="Open Sans"/>
        </w:rPr>
        <w:t xml:space="preserve">intent of this </w:t>
      </w:r>
      <w:r w:rsidR="2374B105" w:rsidRPr="0DC13F0C">
        <w:rPr>
          <w:rFonts w:ascii="Open Sans" w:eastAsia="Open Sans" w:hAnsi="Open Sans" w:cs="Open Sans"/>
        </w:rPr>
        <w:t xml:space="preserve">requirement </w:t>
      </w:r>
      <w:r w:rsidR="1C7C90E9" w:rsidRPr="0DC13F0C">
        <w:rPr>
          <w:rFonts w:ascii="Open Sans" w:eastAsia="Open Sans" w:hAnsi="Open Sans" w:cs="Open Sans"/>
        </w:rPr>
        <w:t xml:space="preserve">is </w:t>
      </w:r>
      <w:r w:rsidR="2374B105" w:rsidRPr="0DC13F0C">
        <w:rPr>
          <w:rFonts w:ascii="Open Sans" w:eastAsia="Open Sans" w:hAnsi="Open Sans" w:cs="Open Sans"/>
        </w:rPr>
        <w:t>t</w:t>
      </w:r>
      <w:r w:rsidR="6592F9C8" w:rsidRPr="0DC13F0C">
        <w:rPr>
          <w:rFonts w:ascii="Open Sans" w:eastAsia="Open Sans" w:hAnsi="Open Sans" w:cs="Open Sans"/>
        </w:rPr>
        <w:t>o demonstrate</w:t>
      </w:r>
      <w:r w:rsidR="2374B105" w:rsidRPr="0DC13F0C">
        <w:rPr>
          <w:rFonts w:ascii="Open Sans" w:eastAsia="Open Sans" w:hAnsi="Open Sans" w:cs="Open Sans"/>
        </w:rPr>
        <w:t xml:space="preserve"> clinical governance and safety and quality systems to maintain and improve the reliability, safety and quality of clinical care, and to improve outcomes for consumers</w:t>
      </w:r>
      <w:r w:rsidR="161285EB" w:rsidRPr="06E373E6">
        <w:rPr>
          <w:rFonts w:ascii="Open Sans" w:eastAsia="Open Sans" w:hAnsi="Open Sans" w:cs="Open Sans"/>
        </w:rPr>
        <w:t xml:space="preserve">. The provider’s response refers to the 3 named domains of antimicrobial stewardship, restrictive practices, and open disclosure, </w:t>
      </w:r>
      <w:r w:rsidR="161285EB" w:rsidRPr="30AB4F12">
        <w:rPr>
          <w:rFonts w:ascii="Open Sans" w:eastAsia="Open Sans" w:hAnsi="Open Sans" w:cs="Open Sans"/>
        </w:rPr>
        <w:t xml:space="preserve">however, fails to recognise </w:t>
      </w:r>
      <w:r w:rsidR="279CE745" w:rsidRPr="30AB4F12">
        <w:rPr>
          <w:rFonts w:ascii="Open Sans" w:eastAsia="Open Sans" w:hAnsi="Open Sans" w:cs="Open Sans"/>
        </w:rPr>
        <w:t xml:space="preserve">the requirement of clinical governance to apply to all areas of clinical care. </w:t>
      </w:r>
      <w:r w:rsidR="1AC5CADE" w:rsidRPr="7FB89C0F">
        <w:rPr>
          <w:rFonts w:ascii="Open Sans" w:eastAsia="Open Sans" w:hAnsi="Open Sans" w:cs="Open Sans"/>
        </w:rPr>
        <w:t>The service has been found not compliant in 3 of 5 requirements relating to assessment and planning and 5 of 7 requirements relating to delivery of personal and clinical care</w:t>
      </w:r>
      <w:r w:rsidR="2DF87EB8" w:rsidRPr="1B4ED2BB">
        <w:rPr>
          <w:rFonts w:ascii="Open Sans" w:eastAsia="Open Sans" w:hAnsi="Open Sans" w:cs="Open Sans"/>
        </w:rPr>
        <w:t xml:space="preserve">, which </w:t>
      </w:r>
      <w:r w:rsidR="2DF87EB8" w:rsidRPr="5E92EF4D">
        <w:rPr>
          <w:rFonts w:ascii="Open Sans" w:eastAsia="Open Sans" w:hAnsi="Open Sans" w:cs="Open Sans"/>
        </w:rPr>
        <w:t xml:space="preserve">does not reflect there is an effective clinical governance framework. </w:t>
      </w:r>
      <w:r w:rsidR="4D225134" w:rsidRPr="5F93DE8A">
        <w:rPr>
          <w:rFonts w:ascii="Open Sans" w:eastAsia="Open Sans" w:hAnsi="Open Sans" w:cs="Open Sans"/>
        </w:rPr>
        <w:t xml:space="preserve">Evidence of </w:t>
      </w:r>
      <w:r w:rsidR="4D225134" w:rsidRPr="400F4728">
        <w:rPr>
          <w:rFonts w:ascii="Open Sans" w:eastAsia="Open Sans" w:hAnsi="Open Sans" w:cs="Open Sans"/>
        </w:rPr>
        <w:t>an error</w:t>
      </w:r>
      <w:r w:rsidR="4D225134" w:rsidRPr="5F93DE8A">
        <w:rPr>
          <w:rFonts w:ascii="Open Sans" w:eastAsia="Open Sans" w:hAnsi="Open Sans" w:cs="Open Sans"/>
        </w:rPr>
        <w:t xml:space="preserve"> in clinical indicator reporting, brought forward in </w:t>
      </w:r>
      <w:r w:rsidR="006C3C79">
        <w:rPr>
          <w:rFonts w:ascii="Open Sans" w:eastAsia="Open Sans" w:hAnsi="Open Sans" w:cs="Open Sans"/>
        </w:rPr>
        <w:t>r</w:t>
      </w:r>
      <w:r w:rsidR="006C3C79" w:rsidRPr="5F93DE8A">
        <w:rPr>
          <w:rFonts w:ascii="Open Sans" w:eastAsia="Open Sans" w:hAnsi="Open Sans" w:cs="Open Sans"/>
        </w:rPr>
        <w:t xml:space="preserve">equirement </w:t>
      </w:r>
      <w:r w:rsidR="4D225134" w:rsidRPr="5F93DE8A">
        <w:rPr>
          <w:rFonts w:ascii="Open Sans" w:eastAsia="Open Sans" w:hAnsi="Open Sans" w:cs="Open Sans"/>
        </w:rPr>
        <w:t xml:space="preserve">3(3)(a) in Standard 3, </w:t>
      </w:r>
      <w:r w:rsidR="4D225134" w:rsidRPr="39670328">
        <w:rPr>
          <w:rFonts w:ascii="Open Sans" w:eastAsia="Open Sans" w:hAnsi="Open Sans" w:cs="Open Sans"/>
        </w:rPr>
        <w:t>w</w:t>
      </w:r>
      <w:r w:rsidR="52107E49" w:rsidRPr="39670328">
        <w:rPr>
          <w:rFonts w:ascii="Open Sans" w:eastAsia="Open Sans" w:hAnsi="Open Sans" w:cs="Open Sans"/>
        </w:rPr>
        <w:t>as</w:t>
      </w:r>
      <w:r w:rsidR="4D225134" w:rsidRPr="5F93DE8A">
        <w:rPr>
          <w:rFonts w:ascii="Open Sans" w:eastAsia="Open Sans" w:hAnsi="Open Sans" w:cs="Open Sans"/>
        </w:rPr>
        <w:t xml:space="preserve"> not identified or addressed prior to the assessment contact</w:t>
      </w:r>
      <w:r w:rsidR="4D225134" w:rsidRPr="400F4728">
        <w:rPr>
          <w:rFonts w:ascii="Open Sans" w:eastAsia="Open Sans" w:hAnsi="Open Sans" w:cs="Open Sans"/>
        </w:rPr>
        <w:t xml:space="preserve">, which is not reflective of effective </w:t>
      </w:r>
      <w:r w:rsidR="62A141E9" w:rsidRPr="39670328">
        <w:rPr>
          <w:rFonts w:ascii="Open Sans" w:eastAsia="Open Sans" w:hAnsi="Open Sans" w:cs="Open Sans"/>
        </w:rPr>
        <w:t xml:space="preserve">reporting processes and </w:t>
      </w:r>
      <w:r w:rsidR="4D225134" w:rsidRPr="400F4728">
        <w:rPr>
          <w:rFonts w:ascii="Open Sans" w:eastAsia="Open Sans" w:hAnsi="Open Sans" w:cs="Open Sans"/>
        </w:rPr>
        <w:t>oversight</w:t>
      </w:r>
      <w:r w:rsidR="4D225134" w:rsidRPr="5F93DE8A">
        <w:rPr>
          <w:rFonts w:ascii="Open Sans" w:eastAsia="Open Sans" w:hAnsi="Open Sans" w:cs="Open Sans"/>
        </w:rPr>
        <w:t xml:space="preserve">. </w:t>
      </w:r>
    </w:p>
    <w:p w14:paraId="715DB7F7" w14:textId="0A551C07" w:rsidR="5C4B6D6A" w:rsidRDefault="5C4B6D6A" w:rsidP="39670328">
      <w:pPr>
        <w:pStyle w:val="NormalArial"/>
        <w:rPr>
          <w:rFonts w:ascii="Open Sans" w:eastAsia="Open Sans" w:hAnsi="Open Sans" w:cs="Open Sans"/>
        </w:rPr>
      </w:pPr>
      <w:r w:rsidRPr="39670328">
        <w:rPr>
          <w:rFonts w:ascii="Open Sans" w:eastAsia="Open Sans" w:hAnsi="Open Sans" w:cs="Open Sans"/>
        </w:rPr>
        <w:lastRenderedPageBreak/>
        <w:t xml:space="preserve">For these reasons, I find </w:t>
      </w:r>
      <w:r w:rsidR="006C3C79">
        <w:rPr>
          <w:rFonts w:ascii="Open Sans" w:eastAsia="Open Sans" w:hAnsi="Open Sans" w:cs="Open Sans"/>
        </w:rPr>
        <w:t>r</w:t>
      </w:r>
      <w:r w:rsidR="006C3C79" w:rsidRPr="39670328">
        <w:rPr>
          <w:rFonts w:ascii="Open Sans" w:eastAsia="Open Sans" w:hAnsi="Open Sans" w:cs="Open Sans"/>
        </w:rPr>
        <w:t xml:space="preserve">equirement </w:t>
      </w:r>
      <w:r w:rsidRPr="39670328">
        <w:rPr>
          <w:rFonts w:ascii="Open Sans" w:eastAsia="Open Sans" w:hAnsi="Open Sans" w:cs="Open Sans"/>
        </w:rPr>
        <w:t>8(3)(e) not compliant.</w:t>
      </w:r>
    </w:p>
    <w:p w14:paraId="6C6012F3" w14:textId="77777777" w:rsidR="00B81761" w:rsidRPr="00EF2ED1" w:rsidRDefault="00B81761" w:rsidP="00854D68">
      <w:pPr>
        <w:pStyle w:val="NormalArial"/>
        <w:rPr>
          <w:rFonts w:ascii="Open Sans" w:hAnsi="Open Sans" w:cs="Open Sans"/>
          <w:b/>
          <w:bCs/>
        </w:rPr>
      </w:pPr>
    </w:p>
    <w:p w14:paraId="41288B3A" w14:textId="77777777" w:rsidR="00B81761" w:rsidRPr="00EF2ED1" w:rsidRDefault="00B81761" w:rsidP="00854D68">
      <w:pPr>
        <w:pStyle w:val="NormalArial"/>
        <w:rPr>
          <w:rFonts w:ascii="Open Sans" w:hAnsi="Open Sans" w:cs="Open Sans"/>
          <w:b/>
          <w:bCs/>
        </w:rPr>
      </w:pPr>
    </w:p>
    <w:p w14:paraId="4E5A2BCD" w14:textId="39B575B4" w:rsidR="00256D6A" w:rsidRPr="00EF2ED1" w:rsidRDefault="00256D6A" w:rsidP="00854D68">
      <w:pPr>
        <w:pStyle w:val="NormalArial"/>
        <w:rPr>
          <w:rFonts w:ascii="Open Sans" w:hAnsi="Open Sans" w:cs="Open Sans"/>
        </w:rPr>
      </w:pPr>
    </w:p>
    <w:p w14:paraId="3F336A0E" w14:textId="0BFAC9FD" w:rsidR="00985D2B" w:rsidRPr="00EF2ED1" w:rsidRDefault="00985D2B" w:rsidP="00854D68">
      <w:pPr>
        <w:pStyle w:val="NormalArial"/>
        <w:rPr>
          <w:rFonts w:ascii="Open Sans" w:hAnsi="Open Sans" w:cs="Open Sans"/>
        </w:rPr>
      </w:pPr>
    </w:p>
    <w:p w14:paraId="51C01E8E" w14:textId="6D6E172C" w:rsidR="00985D2B" w:rsidRPr="00EF2ED1" w:rsidRDefault="00985D2B" w:rsidP="00854D68">
      <w:pPr>
        <w:pStyle w:val="NormalArial"/>
        <w:rPr>
          <w:rFonts w:ascii="Open Sans" w:hAnsi="Open Sans" w:cs="Open Sans"/>
        </w:rPr>
      </w:pPr>
    </w:p>
    <w:p w14:paraId="6F3014B9" w14:textId="6257DBDE" w:rsidR="00985D2B" w:rsidRPr="00EF2ED1" w:rsidRDefault="00985D2B" w:rsidP="00854D68">
      <w:pPr>
        <w:pStyle w:val="NormalArial"/>
        <w:rPr>
          <w:rFonts w:ascii="Open Sans" w:hAnsi="Open Sans" w:cs="Open Sans"/>
        </w:rPr>
      </w:pPr>
    </w:p>
    <w:p w14:paraId="3C0C9507" w14:textId="5C7F76E7" w:rsidR="00985D2B" w:rsidRPr="00EF2ED1" w:rsidRDefault="00985D2B" w:rsidP="00854D68">
      <w:pPr>
        <w:pStyle w:val="NormalArial"/>
        <w:rPr>
          <w:rFonts w:ascii="Open Sans" w:hAnsi="Open Sans" w:cs="Open Sans"/>
        </w:rPr>
      </w:pPr>
    </w:p>
    <w:p w14:paraId="466D1E60" w14:textId="22550946" w:rsidR="006627E0" w:rsidRPr="00EF2ED1" w:rsidRDefault="006627E0" w:rsidP="00402F69">
      <w:pPr>
        <w:pStyle w:val="NormalArial"/>
        <w:rPr>
          <w:rFonts w:ascii="Open Sans" w:hAnsi="Open Sans" w:cs="Open Sans"/>
          <w:color w:val="auto"/>
        </w:rPr>
      </w:pPr>
    </w:p>
    <w:p w14:paraId="2476365A" w14:textId="6167B664" w:rsidR="00854D68" w:rsidRPr="00EF2ED1" w:rsidRDefault="00854D68" w:rsidP="00402F69">
      <w:pPr>
        <w:pStyle w:val="NormalArial"/>
        <w:rPr>
          <w:rFonts w:ascii="Open Sans" w:hAnsi="Open Sans" w:cs="Open Sans"/>
          <w:b/>
          <w:bCs/>
          <w:color w:val="781E77"/>
        </w:rPr>
      </w:pPr>
    </w:p>
    <w:sectPr w:rsidR="00854D68" w:rsidRPr="00EF2ED1" w:rsidSect="00402F69">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43CB" w14:textId="77777777" w:rsidR="008D061F" w:rsidRDefault="008D061F">
      <w:pPr>
        <w:spacing w:after="0"/>
      </w:pPr>
      <w:r>
        <w:separator/>
      </w:r>
    </w:p>
  </w:endnote>
  <w:endnote w:type="continuationSeparator" w:id="0">
    <w:p w14:paraId="29FA5CB1" w14:textId="77777777" w:rsidR="008D061F" w:rsidRDefault="008D0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4C4B" w14:textId="77777777" w:rsidR="00402F69" w:rsidRPr="00DF37F2" w:rsidRDefault="00402F69" w:rsidP="00402F69">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Midland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797A286" w14:textId="77777777" w:rsidR="00402F69" w:rsidRPr="00DF37F2" w:rsidRDefault="00402F69" w:rsidP="00402F69">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7873</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F42E13E" w14:textId="77777777" w:rsidR="00402F69" w:rsidRPr="00DF37F2" w:rsidRDefault="00402F69" w:rsidP="00402F69">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05EC" w14:textId="77777777" w:rsidR="00402F69" w:rsidRDefault="00402F69" w:rsidP="00402F69">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7A60" w14:textId="77777777" w:rsidR="008D061F" w:rsidRDefault="008D061F" w:rsidP="00402F69">
      <w:pPr>
        <w:spacing w:after="0"/>
      </w:pPr>
      <w:r>
        <w:separator/>
      </w:r>
    </w:p>
  </w:footnote>
  <w:footnote w:type="continuationSeparator" w:id="0">
    <w:p w14:paraId="474C687F" w14:textId="77777777" w:rsidR="008D061F" w:rsidRDefault="008D061F" w:rsidP="00402F69">
      <w:pPr>
        <w:spacing w:after="0"/>
      </w:pPr>
      <w:r>
        <w:continuationSeparator/>
      </w:r>
    </w:p>
  </w:footnote>
  <w:footnote w:id="1">
    <w:p w14:paraId="0B191662" w14:textId="7791FB77" w:rsidR="00402F69" w:rsidRDefault="00402F69" w:rsidP="00402F69">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00566D90">
        <w:rPr>
          <w:rFonts w:ascii="Arial" w:hAnsi="Arial"/>
          <w:sz w:val="20"/>
          <w:szCs w:val="20"/>
        </w:rPr>
        <w:t>n 68A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5C7C5E74" w14:textId="77777777" w:rsidR="00402F69" w:rsidRDefault="00402F69" w:rsidP="00402F6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A517" w14:textId="77777777" w:rsidR="00402F69" w:rsidRDefault="00402F69">
    <w:pPr>
      <w:pStyle w:val="Header"/>
    </w:pPr>
    <w:r>
      <w:rPr>
        <w:noProof/>
        <w:color w:val="2B579A"/>
        <w:shd w:val="clear" w:color="auto" w:fill="E6E6E6"/>
        <w:lang w:val="en-US"/>
      </w:rPr>
      <w:drawing>
        <wp:anchor distT="0" distB="0" distL="114300" distR="114300" simplePos="0" relativeHeight="251658241" behindDoc="1" locked="0" layoutInCell="1" allowOverlap="1" wp14:anchorId="4B2E3F17" wp14:editId="483734A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AE38" w14:textId="77777777" w:rsidR="00402F69" w:rsidRDefault="00402F69">
    <w:pPr>
      <w:pStyle w:val="Header"/>
    </w:pPr>
    <w:r>
      <w:rPr>
        <w:noProof/>
      </w:rPr>
      <w:drawing>
        <wp:anchor distT="0" distB="0" distL="114300" distR="114300" simplePos="0" relativeHeight="251658240" behindDoc="0" locked="0" layoutInCell="1" allowOverlap="1" wp14:anchorId="08EC3966" wp14:editId="6962B72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AC6A80E">
      <w:start w:val="1"/>
      <w:numFmt w:val="lowerRoman"/>
      <w:lvlText w:val="(%1)"/>
      <w:lvlJc w:val="left"/>
      <w:pPr>
        <w:ind w:left="1080" w:hanging="720"/>
      </w:pPr>
      <w:rPr>
        <w:rFonts w:hint="default"/>
      </w:rPr>
    </w:lvl>
    <w:lvl w:ilvl="1" w:tplc="B9B00AEA" w:tentative="1">
      <w:start w:val="1"/>
      <w:numFmt w:val="lowerLetter"/>
      <w:lvlText w:val="%2."/>
      <w:lvlJc w:val="left"/>
      <w:pPr>
        <w:ind w:left="1440" w:hanging="360"/>
      </w:pPr>
    </w:lvl>
    <w:lvl w:ilvl="2" w:tplc="0BC86E98" w:tentative="1">
      <w:start w:val="1"/>
      <w:numFmt w:val="lowerRoman"/>
      <w:lvlText w:val="%3."/>
      <w:lvlJc w:val="right"/>
      <w:pPr>
        <w:ind w:left="2160" w:hanging="180"/>
      </w:pPr>
    </w:lvl>
    <w:lvl w:ilvl="3" w:tplc="1E7039C4" w:tentative="1">
      <w:start w:val="1"/>
      <w:numFmt w:val="decimal"/>
      <w:lvlText w:val="%4."/>
      <w:lvlJc w:val="left"/>
      <w:pPr>
        <w:ind w:left="2880" w:hanging="360"/>
      </w:pPr>
    </w:lvl>
    <w:lvl w:ilvl="4" w:tplc="9B78EB02" w:tentative="1">
      <w:start w:val="1"/>
      <w:numFmt w:val="lowerLetter"/>
      <w:lvlText w:val="%5."/>
      <w:lvlJc w:val="left"/>
      <w:pPr>
        <w:ind w:left="3600" w:hanging="360"/>
      </w:pPr>
    </w:lvl>
    <w:lvl w:ilvl="5" w:tplc="669C0716" w:tentative="1">
      <w:start w:val="1"/>
      <w:numFmt w:val="lowerRoman"/>
      <w:lvlText w:val="%6."/>
      <w:lvlJc w:val="right"/>
      <w:pPr>
        <w:ind w:left="4320" w:hanging="180"/>
      </w:pPr>
    </w:lvl>
    <w:lvl w:ilvl="6" w:tplc="5A9C6AD6" w:tentative="1">
      <w:start w:val="1"/>
      <w:numFmt w:val="decimal"/>
      <w:lvlText w:val="%7."/>
      <w:lvlJc w:val="left"/>
      <w:pPr>
        <w:ind w:left="5040" w:hanging="360"/>
      </w:pPr>
    </w:lvl>
    <w:lvl w:ilvl="7" w:tplc="FB661A34" w:tentative="1">
      <w:start w:val="1"/>
      <w:numFmt w:val="lowerLetter"/>
      <w:lvlText w:val="%8."/>
      <w:lvlJc w:val="left"/>
      <w:pPr>
        <w:ind w:left="5760" w:hanging="360"/>
      </w:pPr>
    </w:lvl>
    <w:lvl w:ilvl="8" w:tplc="C4FEDA8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794A010">
      <w:start w:val="1"/>
      <w:numFmt w:val="lowerRoman"/>
      <w:lvlText w:val="(%1)"/>
      <w:lvlJc w:val="left"/>
      <w:pPr>
        <w:ind w:left="1080" w:hanging="720"/>
      </w:pPr>
      <w:rPr>
        <w:rFonts w:hint="default"/>
      </w:rPr>
    </w:lvl>
    <w:lvl w:ilvl="1" w:tplc="FB98B94E" w:tentative="1">
      <w:start w:val="1"/>
      <w:numFmt w:val="lowerLetter"/>
      <w:lvlText w:val="%2."/>
      <w:lvlJc w:val="left"/>
      <w:pPr>
        <w:ind w:left="1440" w:hanging="360"/>
      </w:pPr>
    </w:lvl>
    <w:lvl w:ilvl="2" w:tplc="5352F704" w:tentative="1">
      <w:start w:val="1"/>
      <w:numFmt w:val="lowerRoman"/>
      <w:lvlText w:val="%3."/>
      <w:lvlJc w:val="right"/>
      <w:pPr>
        <w:ind w:left="2160" w:hanging="180"/>
      </w:pPr>
    </w:lvl>
    <w:lvl w:ilvl="3" w:tplc="EBA8480A" w:tentative="1">
      <w:start w:val="1"/>
      <w:numFmt w:val="decimal"/>
      <w:lvlText w:val="%4."/>
      <w:lvlJc w:val="left"/>
      <w:pPr>
        <w:ind w:left="2880" w:hanging="360"/>
      </w:pPr>
    </w:lvl>
    <w:lvl w:ilvl="4" w:tplc="00A617CA" w:tentative="1">
      <w:start w:val="1"/>
      <w:numFmt w:val="lowerLetter"/>
      <w:lvlText w:val="%5."/>
      <w:lvlJc w:val="left"/>
      <w:pPr>
        <w:ind w:left="3600" w:hanging="360"/>
      </w:pPr>
    </w:lvl>
    <w:lvl w:ilvl="5" w:tplc="F1FE3C4E" w:tentative="1">
      <w:start w:val="1"/>
      <w:numFmt w:val="lowerRoman"/>
      <w:lvlText w:val="%6."/>
      <w:lvlJc w:val="right"/>
      <w:pPr>
        <w:ind w:left="4320" w:hanging="180"/>
      </w:pPr>
    </w:lvl>
    <w:lvl w:ilvl="6" w:tplc="053878C4" w:tentative="1">
      <w:start w:val="1"/>
      <w:numFmt w:val="decimal"/>
      <w:lvlText w:val="%7."/>
      <w:lvlJc w:val="left"/>
      <w:pPr>
        <w:ind w:left="5040" w:hanging="360"/>
      </w:pPr>
    </w:lvl>
    <w:lvl w:ilvl="7" w:tplc="6074D94C" w:tentative="1">
      <w:start w:val="1"/>
      <w:numFmt w:val="lowerLetter"/>
      <w:lvlText w:val="%8."/>
      <w:lvlJc w:val="left"/>
      <w:pPr>
        <w:ind w:left="5760" w:hanging="360"/>
      </w:pPr>
    </w:lvl>
    <w:lvl w:ilvl="8" w:tplc="C914B08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4E2477A">
      <w:start w:val="1"/>
      <w:numFmt w:val="lowerRoman"/>
      <w:lvlText w:val="(%1)"/>
      <w:lvlJc w:val="left"/>
      <w:pPr>
        <w:ind w:left="1080" w:hanging="720"/>
      </w:pPr>
      <w:rPr>
        <w:rFonts w:hint="default"/>
      </w:rPr>
    </w:lvl>
    <w:lvl w:ilvl="1" w:tplc="8D521790" w:tentative="1">
      <w:start w:val="1"/>
      <w:numFmt w:val="lowerLetter"/>
      <w:lvlText w:val="%2."/>
      <w:lvlJc w:val="left"/>
      <w:pPr>
        <w:ind w:left="1440" w:hanging="360"/>
      </w:pPr>
    </w:lvl>
    <w:lvl w:ilvl="2" w:tplc="70D03C46" w:tentative="1">
      <w:start w:val="1"/>
      <w:numFmt w:val="lowerRoman"/>
      <w:lvlText w:val="%3."/>
      <w:lvlJc w:val="right"/>
      <w:pPr>
        <w:ind w:left="2160" w:hanging="180"/>
      </w:pPr>
    </w:lvl>
    <w:lvl w:ilvl="3" w:tplc="C84A6034" w:tentative="1">
      <w:start w:val="1"/>
      <w:numFmt w:val="decimal"/>
      <w:lvlText w:val="%4."/>
      <w:lvlJc w:val="left"/>
      <w:pPr>
        <w:ind w:left="2880" w:hanging="360"/>
      </w:pPr>
    </w:lvl>
    <w:lvl w:ilvl="4" w:tplc="11706282" w:tentative="1">
      <w:start w:val="1"/>
      <w:numFmt w:val="lowerLetter"/>
      <w:lvlText w:val="%5."/>
      <w:lvlJc w:val="left"/>
      <w:pPr>
        <w:ind w:left="3600" w:hanging="360"/>
      </w:pPr>
    </w:lvl>
    <w:lvl w:ilvl="5" w:tplc="8D4C0CD6" w:tentative="1">
      <w:start w:val="1"/>
      <w:numFmt w:val="lowerRoman"/>
      <w:lvlText w:val="%6."/>
      <w:lvlJc w:val="right"/>
      <w:pPr>
        <w:ind w:left="4320" w:hanging="180"/>
      </w:pPr>
    </w:lvl>
    <w:lvl w:ilvl="6" w:tplc="AD7E500C" w:tentative="1">
      <w:start w:val="1"/>
      <w:numFmt w:val="decimal"/>
      <w:lvlText w:val="%7."/>
      <w:lvlJc w:val="left"/>
      <w:pPr>
        <w:ind w:left="5040" w:hanging="360"/>
      </w:pPr>
    </w:lvl>
    <w:lvl w:ilvl="7" w:tplc="4B6E5170" w:tentative="1">
      <w:start w:val="1"/>
      <w:numFmt w:val="lowerLetter"/>
      <w:lvlText w:val="%8."/>
      <w:lvlJc w:val="left"/>
      <w:pPr>
        <w:ind w:left="5760" w:hanging="360"/>
      </w:pPr>
    </w:lvl>
    <w:lvl w:ilvl="8" w:tplc="C116173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57E9922">
      <w:start w:val="1"/>
      <w:numFmt w:val="bullet"/>
      <w:lvlText w:val=""/>
      <w:lvlJc w:val="left"/>
      <w:pPr>
        <w:ind w:left="720" w:hanging="360"/>
      </w:pPr>
      <w:rPr>
        <w:rFonts w:ascii="Symbol" w:hAnsi="Symbol" w:hint="default"/>
        <w:color w:val="auto"/>
        <w:sz w:val="24"/>
        <w:szCs w:val="24"/>
      </w:rPr>
    </w:lvl>
    <w:lvl w:ilvl="1" w:tplc="5008C74E" w:tentative="1">
      <w:start w:val="1"/>
      <w:numFmt w:val="bullet"/>
      <w:lvlText w:val="o"/>
      <w:lvlJc w:val="left"/>
      <w:pPr>
        <w:ind w:left="1440" w:hanging="360"/>
      </w:pPr>
      <w:rPr>
        <w:rFonts w:ascii="Courier New" w:hAnsi="Courier New" w:cs="Courier New" w:hint="default"/>
      </w:rPr>
    </w:lvl>
    <w:lvl w:ilvl="2" w:tplc="A2180AE6" w:tentative="1">
      <w:start w:val="1"/>
      <w:numFmt w:val="bullet"/>
      <w:lvlText w:val=""/>
      <w:lvlJc w:val="left"/>
      <w:pPr>
        <w:ind w:left="2160" w:hanging="360"/>
      </w:pPr>
      <w:rPr>
        <w:rFonts w:ascii="Wingdings" w:hAnsi="Wingdings" w:hint="default"/>
      </w:rPr>
    </w:lvl>
    <w:lvl w:ilvl="3" w:tplc="8D569B9C" w:tentative="1">
      <w:start w:val="1"/>
      <w:numFmt w:val="bullet"/>
      <w:lvlText w:val=""/>
      <w:lvlJc w:val="left"/>
      <w:pPr>
        <w:ind w:left="2880" w:hanging="360"/>
      </w:pPr>
      <w:rPr>
        <w:rFonts w:ascii="Symbol" w:hAnsi="Symbol" w:hint="default"/>
      </w:rPr>
    </w:lvl>
    <w:lvl w:ilvl="4" w:tplc="444205F2" w:tentative="1">
      <w:start w:val="1"/>
      <w:numFmt w:val="bullet"/>
      <w:lvlText w:val="o"/>
      <w:lvlJc w:val="left"/>
      <w:pPr>
        <w:ind w:left="3600" w:hanging="360"/>
      </w:pPr>
      <w:rPr>
        <w:rFonts w:ascii="Courier New" w:hAnsi="Courier New" w:cs="Courier New" w:hint="default"/>
      </w:rPr>
    </w:lvl>
    <w:lvl w:ilvl="5" w:tplc="917E0302" w:tentative="1">
      <w:start w:val="1"/>
      <w:numFmt w:val="bullet"/>
      <w:lvlText w:val=""/>
      <w:lvlJc w:val="left"/>
      <w:pPr>
        <w:ind w:left="4320" w:hanging="360"/>
      </w:pPr>
      <w:rPr>
        <w:rFonts w:ascii="Wingdings" w:hAnsi="Wingdings" w:hint="default"/>
      </w:rPr>
    </w:lvl>
    <w:lvl w:ilvl="6" w:tplc="C10EC0EA" w:tentative="1">
      <w:start w:val="1"/>
      <w:numFmt w:val="bullet"/>
      <w:lvlText w:val=""/>
      <w:lvlJc w:val="left"/>
      <w:pPr>
        <w:ind w:left="5040" w:hanging="360"/>
      </w:pPr>
      <w:rPr>
        <w:rFonts w:ascii="Symbol" w:hAnsi="Symbol" w:hint="default"/>
      </w:rPr>
    </w:lvl>
    <w:lvl w:ilvl="7" w:tplc="6F64C9E6" w:tentative="1">
      <w:start w:val="1"/>
      <w:numFmt w:val="bullet"/>
      <w:lvlText w:val="o"/>
      <w:lvlJc w:val="left"/>
      <w:pPr>
        <w:ind w:left="5760" w:hanging="360"/>
      </w:pPr>
      <w:rPr>
        <w:rFonts w:ascii="Courier New" w:hAnsi="Courier New" w:cs="Courier New" w:hint="default"/>
      </w:rPr>
    </w:lvl>
    <w:lvl w:ilvl="8" w:tplc="FE604B4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57A2BFC">
      <w:start w:val="1"/>
      <w:numFmt w:val="lowerRoman"/>
      <w:lvlText w:val="(%1)"/>
      <w:lvlJc w:val="left"/>
      <w:pPr>
        <w:ind w:left="1080" w:hanging="720"/>
      </w:pPr>
      <w:rPr>
        <w:rFonts w:hint="default"/>
      </w:rPr>
    </w:lvl>
    <w:lvl w:ilvl="1" w:tplc="AD34424E" w:tentative="1">
      <w:start w:val="1"/>
      <w:numFmt w:val="lowerLetter"/>
      <w:lvlText w:val="%2."/>
      <w:lvlJc w:val="left"/>
      <w:pPr>
        <w:ind w:left="1440" w:hanging="360"/>
      </w:pPr>
    </w:lvl>
    <w:lvl w:ilvl="2" w:tplc="00DC42AA" w:tentative="1">
      <w:start w:val="1"/>
      <w:numFmt w:val="lowerRoman"/>
      <w:lvlText w:val="%3."/>
      <w:lvlJc w:val="right"/>
      <w:pPr>
        <w:ind w:left="2160" w:hanging="180"/>
      </w:pPr>
    </w:lvl>
    <w:lvl w:ilvl="3" w:tplc="BE6853FC" w:tentative="1">
      <w:start w:val="1"/>
      <w:numFmt w:val="decimal"/>
      <w:lvlText w:val="%4."/>
      <w:lvlJc w:val="left"/>
      <w:pPr>
        <w:ind w:left="2880" w:hanging="360"/>
      </w:pPr>
    </w:lvl>
    <w:lvl w:ilvl="4" w:tplc="760E96F8" w:tentative="1">
      <w:start w:val="1"/>
      <w:numFmt w:val="lowerLetter"/>
      <w:lvlText w:val="%5."/>
      <w:lvlJc w:val="left"/>
      <w:pPr>
        <w:ind w:left="3600" w:hanging="360"/>
      </w:pPr>
    </w:lvl>
    <w:lvl w:ilvl="5" w:tplc="19D6869E" w:tentative="1">
      <w:start w:val="1"/>
      <w:numFmt w:val="lowerRoman"/>
      <w:lvlText w:val="%6."/>
      <w:lvlJc w:val="right"/>
      <w:pPr>
        <w:ind w:left="4320" w:hanging="180"/>
      </w:pPr>
    </w:lvl>
    <w:lvl w:ilvl="6" w:tplc="F536BFB4" w:tentative="1">
      <w:start w:val="1"/>
      <w:numFmt w:val="decimal"/>
      <w:lvlText w:val="%7."/>
      <w:lvlJc w:val="left"/>
      <w:pPr>
        <w:ind w:left="5040" w:hanging="360"/>
      </w:pPr>
    </w:lvl>
    <w:lvl w:ilvl="7" w:tplc="D13C9C36" w:tentative="1">
      <w:start w:val="1"/>
      <w:numFmt w:val="lowerLetter"/>
      <w:lvlText w:val="%8."/>
      <w:lvlJc w:val="left"/>
      <w:pPr>
        <w:ind w:left="5760" w:hanging="360"/>
      </w:pPr>
    </w:lvl>
    <w:lvl w:ilvl="8" w:tplc="29527C7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B9E721A">
      <w:start w:val="1"/>
      <w:numFmt w:val="lowerRoman"/>
      <w:lvlText w:val="(%1)"/>
      <w:lvlJc w:val="left"/>
      <w:pPr>
        <w:ind w:left="1080" w:hanging="720"/>
      </w:pPr>
      <w:rPr>
        <w:rFonts w:hint="default"/>
      </w:rPr>
    </w:lvl>
    <w:lvl w:ilvl="1" w:tplc="C54A2214" w:tentative="1">
      <w:start w:val="1"/>
      <w:numFmt w:val="lowerLetter"/>
      <w:lvlText w:val="%2."/>
      <w:lvlJc w:val="left"/>
      <w:pPr>
        <w:ind w:left="1440" w:hanging="360"/>
      </w:pPr>
    </w:lvl>
    <w:lvl w:ilvl="2" w:tplc="C3EE19C6" w:tentative="1">
      <w:start w:val="1"/>
      <w:numFmt w:val="lowerRoman"/>
      <w:lvlText w:val="%3."/>
      <w:lvlJc w:val="right"/>
      <w:pPr>
        <w:ind w:left="2160" w:hanging="180"/>
      </w:pPr>
    </w:lvl>
    <w:lvl w:ilvl="3" w:tplc="2970FFEC" w:tentative="1">
      <w:start w:val="1"/>
      <w:numFmt w:val="decimal"/>
      <w:lvlText w:val="%4."/>
      <w:lvlJc w:val="left"/>
      <w:pPr>
        <w:ind w:left="2880" w:hanging="360"/>
      </w:pPr>
    </w:lvl>
    <w:lvl w:ilvl="4" w:tplc="9F063282" w:tentative="1">
      <w:start w:val="1"/>
      <w:numFmt w:val="lowerLetter"/>
      <w:lvlText w:val="%5."/>
      <w:lvlJc w:val="left"/>
      <w:pPr>
        <w:ind w:left="3600" w:hanging="360"/>
      </w:pPr>
    </w:lvl>
    <w:lvl w:ilvl="5" w:tplc="310CEEA2" w:tentative="1">
      <w:start w:val="1"/>
      <w:numFmt w:val="lowerRoman"/>
      <w:lvlText w:val="%6."/>
      <w:lvlJc w:val="right"/>
      <w:pPr>
        <w:ind w:left="4320" w:hanging="180"/>
      </w:pPr>
    </w:lvl>
    <w:lvl w:ilvl="6" w:tplc="72C2DA32" w:tentative="1">
      <w:start w:val="1"/>
      <w:numFmt w:val="decimal"/>
      <w:lvlText w:val="%7."/>
      <w:lvlJc w:val="left"/>
      <w:pPr>
        <w:ind w:left="5040" w:hanging="360"/>
      </w:pPr>
    </w:lvl>
    <w:lvl w:ilvl="7" w:tplc="4936150E" w:tentative="1">
      <w:start w:val="1"/>
      <w:numFmt w:val="lowerLetter"/>
      <w:lvlText w:val="%8."/>
      <w:lvlJc w:val="left"/>
      <w:pPr>
        <w:ind w:left="5760" w:hanging="360"/>
      </w:pPr>
    </w:lvl>
    <w:lvl w:ilvl="8" w:tplc="3E164FC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9B01FAA">
      <w:start w:val="1"/>
      <w:numFmt w:val="lowerRoman"/>
      <w:lvlText w:val="(%1)"/>
      <w:lvlJc w:val="left"/>
      <w:pPr>
        <w:ind w:left="1080" w:hanging="720"/>
      </w:pPr>
      <w:rPr>
        <w:rFonts w:hint="default"/>
      </w:rPr>
    </w:lvl>
    <w:lvl w:ilvl="1" w:tplc="1C6A87A0" w:tentative="1">
      <w:start w:val="1"/>
      <w:numFmt w:val="lowerLetter"/>
      <w:lvlText w:val="%2."/>
      <w:lvlJc w:val="left"/>
      <w:pPr>
        <w:ind w:left="1440" w:hanging="360"/>
      </w:pPr>
    </w:lvl>
    <w:lvl w:ilvl="2" w:tplc="6DF26A02" w:tentative="1">
      <w:start w:val="1"/>
      <w:numFmt w:val="lowerRoman"/>
      <w:lvlText w:val="%3."/>
      <w:lvlJc w:val="right"/>
      <w:pPr>
        <w:ind w:left="2160" w:hanging="180"/>
      </w:pPr>
    </w:lvl>
    <w:lvl w:ilvl="3" w:tplc="6DDE76DE" w:tentative="1">
      <w:start w:val="1"/>
      <w:numFmt w:val="decimal"/>
      <w:lvlText w:val="%4."/>
      <w:lvlJc w:val="left"/>
      <w:pPr>
        <w:ind w:left="2880" w:hanging="360"/>
      </w:pPr>
    </w:lvl>
    <w:lvl w:ilvl="4" w:tplc="A58C6982" w:tentative="1">
      <w:start w:val="1"/>
      <w:numFmt w:val="lowerLetter"/>
      <w:lvlText w:val="%5."/>
      <w:lvlJc w:val="left"/>
      <w:pPr>
        <w:ind w:left="3600" w:hanging="360"/>
      </w:pPr>
    </w:lvl>
    <w:lvl w:ilvl="5" w:tplc="171AC28A" w:tentative="1">
      <w:start w:val="1"/>
      <w:numFmt w:val="lowerRoman"/>
      <w:lvlText w:val="%6."/>
      <w:lvlJc w:val="right"/>
      <w:pPr>
        <w:ind w:left="4320" w:hanging="180"/>
      </w:pPr>
    </w:lvl>
    <w:lvl w:ilvl="6" w:tplc="9BB2694A" w:tentative="1">
      <w:start w:val="1"/>
      <w:numFmt w:val="decimal"/>
      <w:lvlText w:val="%7."/>
      <w:lvlJc w:val="left"/>
      <w:pPr>
        <w:ind w:left="5040" w:hanging="360"/>
      </w:pPr>
    </w:lvl>
    <w:lvl w:ilvl="7" w:tplc="B1EEA298" w:tentative="1">
      <w:start w:val="1"/>
      <w:numFmt w:val="lowerLetter"/>
      <w:lvlText w:val="%8."/>
      <w:lvlJc w:val="left"/>
      <w:pPr>
        <w:ind w:left="5760" w:hanging="360"/>
      </w:pPr>
    </w:lvl>
    <w:lvl w:ilvl="8" w:tplc="3D9E3E8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7DC50D4">
      <w:start w:val="1"/>
      <w:numFmt w:val="lowerRoman"/>
      <w:lvlText w:val="(%1)"/>
      <w:lvlJc w:val="left"/>
      <w:pPr>
        <w:ind w:left="1080" w:hanging="720"/>
      </w:pPr>
      <w:rPr>
        <w:rFonts w:hint="default"/>
      </w:rPr>
    </w:lvl>
    <w:lvl w:ilvl="1" w:tplc="3D80D4F0" w:tentative="1">
      <w:start w:val="1"/>
      <w:numFmt w:val="lowerLetter"/>
      <w:lvlText w:val="%2."/>
      <w:lvlJc w:val="left"/>
      <w:pPr>
        <w:ind w:left="1440" w:hanging="360"/>
      </w:pPr>
    </w:lvl>
    <w:lvl w:ilvl="2" w:tplc="961C3F00" w:tentative="1">
      <w:start w:val="1"/>
      <w:numFmt w:val="lowerRoman"/>
      <w:lvlText w:val="%3."/>
      <w:lvlJc w:val="right"/>
      <w:pPr>
        <w:ind w:left="2160" w:hanging="180"/>
      </w:pPr>
    </w:lvl>
    <w:lvl w:ilvl="3" w:tplc="4AC276AC" w:tentative="1">
      <w:start w:val="1"/>
      <w:numFmt w:val="decimal"/>
      <w:lvlText w:val="%4."/>
      <w:lvlJc w:val="left"/>
      <w:pPr>
        <w:ind w:left="2880" w:hanging="360"/>
      </w:pPr>
    </w:lvl>
    <w:lvl w:ilvl="4" w:tplc="388CBD1A" w:tentative="1">
      <w:start w:val="1"/>
      <w:numFmt w:val="lowerLetter"/>
      <w:lvlText w:val="%5."/>
      <w:lvlJc w:val="left"/>
      <w:pPr>
        <w:ind w:left="3600" w:hanging="360"/>
      </w:pPr>
    </w:lvl>
    <w:lvl w:ilvl="5" w:tplc="2F80C750" w:tentative="1">
      <w:start w:val="1"/>
      <w:numFmt w:val="lowerRoman"/>
      <w:lvlText w:val="%6."/>
      <w:lvlJc w:val="right"/>
      <w:pPr>
        <w:ind w:left="4320" w:hanging="180"/>
      </w:pPr>
    </w:lvl>
    <w:lvl w:ilvl="6" w:tplc="D9BED850" w:tentative="1">
      <w:start w:val="1"/>
      <w:numFmt w:val="decimal"/>
      <w:lvlText w:val="%7."/>
      <w:lvlJc w:val="left"/>
      <w:pPr>
        <w:ind w:left="5040" w:hanging="360"/>
      </w:pPr>
    </w:lvl>
    <w:lvl w:ilvl="7" w:tplc="260C2892" w:tentative="1">
      <w:start w:val="1"/>
      <w:numFmt w:val="lowerLetter"/>
      <w:lvlText w:val="%8."/>
      <w:lvlJc w:val="left"/>
      <w:pPr>
        <w:ind w:left="5760" w:hanging="360"/>
      </w:pPr>
    </w:lvl>
    <w:lvl w:ilvl="8" w:tplc="E8128C7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B44BA5C">
      <w:start w:val="1"/>
      <w:numFmt w:val="lowerRoman"/>
      <w:lvlText w:val="(%1)"/>
      <w:lvlJc w:val="left"/>
      <w:pPr>
        <w:ind w:left="1080" w:hanging="720"/>
      </w:pPr>
      <w:rPr>
        <w:rFonts w:hint="default"/>
      </w:rPr>
    </w:lvl>
    <w:lvl w:ilvl="1" w:tplc="F01E3B60" w:tentative="1">
      <w:start w:val="1"/>
      <w:numFmt w:val="lowerLetter"/>
      <w:lvlText w:val="%2."/>
      <w:lvlJc w:val="left"/>
      <w:pPr>
        <w:ind w:left="1440" w:hanging="360"/>
      </w:pPr>
    </w:lvl>
    <w:lvl w:ilvl="2" w:tplc="6388D754" w:tentative="1">
      <w:start w:val="1"/>
      <w:numFmt w:val="lowerRoman"/>
      <w:lvlText w:val="%3."/>
      <w:lvlJc w:val="right"/>
      <w:pPr>
        <w:ind w:left="2160" w:hanging="180"/>
      </w:pPr>
    </w:lvl>
    <w:lvl w:ilvl="3" w:tplc="5D6A34E4" w:tentative="1">
      <w:start w:val="1"/>
      <w:numFmt w:val="decimal"/>
      <w:lvlText w:val="%4."/>
      <w:lvlJc w:val="left"/>
      <w:pPr>
        <w:ind w:left="2880" w:hanging="360"/>
      </w:pPr>
    </w:lvl>
    <w:lvl w:ilvl="4" w:tplc="661803B2" w:tentative="1">
      <w:start w:val="1"/>
      <w:numFmt w:val="lowerLetter"/>
      <w:lvlText w:val="%5."/>
      <w:lvlJc w:val="left"/>
      <w:pPr>
        <w:ind w:left="3600" w:hanging="360"/>
      </w:pPr>
    </w:lvl>
    <w:lvl w:ilvl="5" w:tplc="0DF6D496" w:tentative="1">
      <w:start w:val="1"/>
      <w:numFmt w:val="lowerRoman"/>
      <w:lvlText w:val="%6."/>
      <w:lvlJc w:val="right"/>
      <w:pPr>
        <w:ind w:left="4320" w:hanging="180"/>
      </w:pPr>
    </w:lvl>
    <w:lvl w:ilvl="6" w:tplc="F65CB6D2" w:tentative="1">
      <w:start w:val="1"/>
      <w:numFmt w:val="decimal"/>
      <w:lvlText w:val="%7."/>
      <w:lvlJc w:val="left"/>
      <w:pPr>
        <w:ind w:left="5040" w:hanging="360"/>
      </w:pPr>
    </w:lvl>
    <w:lvl w:ilvl="7" w:tplc="31587394" w:tentative="1">
      <w:start w:val="1"/>
      <w:numFmt w:val="lowerLetter"/>
      <w:lvlText w:val="%8."/>
      <w:lvlJc w:val="left"/>
      <w:pPr>
        <w:ind w:left="5760" w:hanging="360"/>
      </w:pPr>
    </w:lvl>
    <w:lvl w:ilvl="8" w:tplc="927297D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07C6A02">
      <w:start w:val="1"/>
      <w:numFmt w:val="lowerRoman"/>
      <w:lvlText w:val="(%1)"/>
      <w:lvlJc w:val="left"/>
      <w:pPr>
        <w:ind w:left="1080" w:hanging="720"/>
      </w:pPr>
      <w:rPr>
        <w:rFonts w:hint="default"/>
      </w:rPr>
    </w:lvl>
    <w:lvl w:ilvl="1" w:tplc="2D16F30C" w:tentative="1">
      <w:start w:val="1"/>
      <w:numFmt w:val="lowerLetter"/>
      <w:lvlText w:val="%2."/>
      <w:lvlJc w:val="left"/>
      <w:pPr>
        <w:ind w:left="1440" w:hanging="360"/>
      </w:pPr>
    </w:lvl>
    <w:lvl w:ilvl="2" w:tplc="AAE48DE6" w:tentative="1">
      <w:start w:val="1"/>
      <w:numFmt w:val="lowerRoman"/>
      <w:lvlText w:val="%3."/>
      <w:lvlJc w:val="right"/>
      <w:pPr>
        <w:ind w:left="2160" w:hanging="180"/>
      </w:pPr>
    </w:lvl>
    <w:lvl w:ilvl="3" w:tplc="4BDC9404" w:tentative="1">
      <w:start w:val="1"/>
      <w:numFmt w:val="decimal"/>
      <w:lvlText w:val="%4."/>
      <w:lvlJc w:val="left"/>
      <w:pPr>
        <w:ind w:left="2880" w:hanging="360"/>
      </w:pPr>
    </w:lvl>
    <w:lvl w:ilvl="4" w:tplc="F89C06C2" w:tentative="1">
      <w:start w:val="1"/>
      <w:numFmt w:val="lowerLetter"/>
      <w:lvlText w:val="%5."/>
      <w:lvlJc w:val="left"/>
      <w:pPr>
        <w:ind w:left="3600" w:hanging="360"/>
      </w:pPr>
    </w:lvl>
    <w:lvl w:ilvl="5" w:tplc="B0D0A968" w:tentative="1">
      <w:start w:val="1"/>
      <w:numFmt w:val="lowerRoman"/>
      <w:lvlText w:val="%6."/>
      <w:lvlJc w:val="right"/>
      <w:pPr>
        <w:ind w:left="4320" w:hanging="180"/>
      </w:pPr>
    </w:lvl>
    <w:lvl w:ilvl="6" w:tplc="A95001AC" w:tentative="1">
      <w:start w:val="1"/>
      <w:numFmt w:val="decimal"/>
      <w:lvlText w:val="%7."/>
      <w:lvlJc w:val="left"/>
      <w:pPr>
        <w:ind w:left="5040" w:hanging="360"/>
      </w:pPr>
    </w:lvl>
    <w:lvl w:ilvl="7" w:tplc="6E6C7E0A" w:tentative="1">
      <w:start w:val="1"/>
      <w:numFmt w:val="lowerLetter"/>
      <w:lvlText w:val="%8."/>
      <w:lvlJc w:val="left"/>
      <w:pPr>
        <w:ind w:left="5760" w:hanging="360"/>
      </w:pPr>
    </w:lvl>
    <w:lvl w:ilvl="8" w:tplc="A9F6E1A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53776429">
    <w:abstractNumId w:val="11"/>
  </w:num>
  <w:num w:numId="2" w16cid:durableId="182325335">
    <w:abstractNumId w:val="4"/>
  </w:num>
  <w:num w:numId="3" w16cid:durableId="362749111">
    <w:abstractNumId w:val="2"/>
  </w:num>
  <w:num w:numId="4" w16cid:durableId="874151029">
    <w:abstractNumId w:val="7"/>
  </w:num>
  <w:num w:numId="5" w16cid:durableId="976764487">
    <w:abstractNumId w:val="6"/>
  </w:num>
  <w:num w:numId="6" w16cid:durableId="1130316843">
    <w:abstractNumId w:val="1"/>
  </w:num>
  <w:num w:numId="7" w16cid:durableId="1047031359">
    <w:abstractNumId w:val="9"/>
  </w:num>
  <w:num w:numId="8" w16cid:durableId="1467623916">
    <w:abstractNumId w:val="5"/>
  </w:num>
  <w:num w:numId="9" w16cid:durableId="112604982">
    <w:abstractNumId w:val="8"/>
  </w:num>
  <w:num w:numId="10" w16cid:durableId="306788484">
    <w:abstractNumId w:val="3"/>
  </w:num>
  <w:num w:numId="11" w16cid:durableId="117072445">
    <w:abstractNumId w:val="10"/>
  </w:num>
  <w:num w:numId="12" w16cid:durableId="1811628176">
    <w:abstractNumId w:val="0"/>
  </w:num>
  <w:num w:numId="13" w16cid:durableId="1007826248">
    <w:abstractNumId w:val="11"/>
  </w:num>
  <w:num w:numId="14" w16cid:durableId="1352074533">
    <w:abstractNumId w:val="11"/>
  </w:num>
  <w:num w:numId="15" w16cid:durableId="1859543488">
    <w:abstractNumId w:val="11"/>
  </w:num>
  <w:num w:numId="16" w16cid:durableId="1953969974">
    <w:abstractNumId w:val="11"/>
  </w:num>
  <w:num w:numId="17" w16cid:durableId="2104298735">
    <w:abstractNumId w:val="11"/>
  </w:num>
  <w:num w:numId="18" w16cid:durableId="436951025">
    <w:abstractNumId w:val="11"/>
  </w:num>
  <w:num w:numId="19" w16cid:durableId="1079863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6B"/>
    <w:rsid w:val="000001E2"/>
    <w:rsid w:val="000003C9"/>
    <w:rsid w:val="000007A4"/>
    <w:rsid w:val="00000884"/>
    <w:rsid w:val="000017E0"/>
    <w:rsid w:val="00001D6D"/>
    <w:rsid w:val="00002379"/>
    <w:rsid w:val="0000262C"/>
    <w:rsid w:val="0000280A"/>
    <w:rsid w:val="00002B2F"/>
    <w:rsid w:val="00002C12"/>
    <w:rsid w:val="000030AD"/>
    <w:rsid w:val="00003560"/>
    <w:rsid w:val="0000453C"/>
    <w:rsid w:val="000045FD"/>
    <w:rsid w:val="000055F8"/>
    <w:rsid w:val="000058B1"/>
    <w:rsid w:val="00006C6C"/>
    <w:rsid w:val="000071BB"/>
    <w:rsid w:val="000074C3"/>
    <w:rsid w:val="00007E1A"/>
    <w:rsid w:val="00007FB7"/>
    <w:rsid w:val="000107B3"/>
    <w:rsid w:val="00010E8A"/>
    <w:rsid w:val="00010FD0"/>
    <w:rsid w:val="00011CCB"/>
    <w:rsid w:val="000126CC"/>
    <w:rsid w:val="000128F3"/>
    <w:rsid w:val="00012FDF"/>
    <w:rsid w:val="00013458"/>
    <w:rsid w:val="000139B5"/>
    <w:rsid w:val="000139D6"/>
    <w:rsid w:val="00013B63"/>
    <w:rsid w:val="00013CA1"/>
    <w:rsid w:val="00013E59"/>
    <w:rsid w:val="00013E7E"/>
    <w:rsid w:val="0001573B"/>
    <w:rsid w:val="00015A2C"/>
    <w:rsid w:val="00015D22"/>
    <w:rsid w:val="00016CB9"/>
    <w:rsid w:val="00017866"/>
    <w:rsid w:val="00017C5B"/>
    <w:rsid w:val="00017CCC"/>
    <w:rsid w:val="00020128"/>
    <w:rsid w:val="00020290"/>
    <w:rsid w:val="000202AB"/>
    <w:rsid w:val="000209FA"/>
    <w:rsid w:val="00020B0D"/>
    <w:rsid w:val="00020C14"/>
    <w:rsid w:val="0002158B"/>
    <w:rsid w:val="00021871"/>
    <w:rsid w:val="00021B1E"/>
    <w:rsid w:val="00022232"/>
    <w:rsid w:val="00022641"/>
    <w:rsid w:val="000227B2"/>
    <w:rsid w:val="00022C60"/>
    <w:rsid w:val="00022C66"/>
    <w:rsid w:val="000235E6"/>
    <w:rsid w:val="0002361D"/>
    <w:rsid w:val="00023AE6"/>
    <w:rsid w:val="00023EFF"/>
    <w:rsid w:val="000240FB"/>
    <w:rsid w:val="0002489B"/>
    <w:rsid w:val="00024D64"/>
    <w:rsid w:val="00024DE8"/>
    <w:rsid w:val="0002519C"/>
    <w:rsid w:val="00025561"/>
    <w:rsid w:val="00025633"/>
    <w:rsid w:val="00025690"/>
    <w:rsid w:val="00025D4E"/>
    <w:rsid w:val="00025E9D"/>
    <w:rsid w:val="00025EA5"/>
    <w:rsid w:val="000261C5"/>
    <w:rsid w:val="00026536"/>
    <w:rsid w:val="000272A0"/>
    <w:rsid w:val="000279D9"/>
    <w:rsid w:val="00027E71"/>
    <w:rsid w:val="00027E87"/>
    <w:rsid w:val="000304E5"/>
    <w:rsid w:val="000306A5"/>
    <w:rsid w:val="00031CC4"/>
    <w:rsid w:val="00031D15"/>
    <w:rsid w:val="00031D3A"/>
    <w:rsid w:val="00032272"/>
    <w:rsid w:val="00032F9E"/>
    <w:rsid w:val="000331E2"/>
    <w:rsid w:val="00033739"/>
    <w:rsid w:val="0003467E"/>
    <w:rsid w:val="000349DD"/>
    <w:rsid w:val="00035251"/>
    <w:rsid w:val="000352B5"/>
    <w:rsid w:val="00035428"/>
    <w:rsid w:val="00035859"/>
    <w:rsid w:val="00036186"/>
    <w:rsid w:val="00036CC0"/>
    <w:rsid w:val="000373C3"/>
    <w:rsid w:val="0003751C"/>
    <w:rsid w:val="0003758F"/>
    <w:rsid w:val="00037F60"/>
    <w:rsid w:val="00040934"/>
    <w:rsid w:val="00040F40"/>
    <w:rsid w:val="000416D9"/>
    <w:rsid w:val="000417B4"/>
    <w:rsid w:val="00041A73"/>
    <w:rsid w:val="00041C24"/>
    <w:rsid w:val="00041CBC"/>
    <w:rsid w:val="00041E1E"/>
    <w:rsid w:val="00042025"/>
    <w:rsid w:val="00042034"/>
    <w:rsid w:val="00042EC5"/>
    <w:rsid w:val="00042F43"/>
    <w:rsid w:val="00042F90"/>
    <w:rsid w:val="000431F5"/>
    <w:rsid w:val="0004327F"/>
    <w:rsid w:val="00043734"/>
    <w:rsid w:val="00043743"/>
    <w:rsid w:val="00043C19"/>
    <w:rsid w:val="00043D0C"/>
    <w:rsid w:val="00043EF3"/>
    <w:rsid w:val="000440BA"/>
    <w:rsid w:val="0004428F"/>
    <w:rsid w:val="00044983"/>
    <w:rsid w:val="00045620"/>
    <w:rsid w:val="000457C4"/>
    <w:rsid w:val="00045BDD"/>
    <w:rsid w:val="00045ECC"/>
    <w:rsid w:val="0004602C"/>
    <w:rsid w:val="000463BA"/>
    <w:rsid w:val="0004654A"/>
    <w:rsid w:val="00046E37"/>
    <w:rsid w:val="000470F7"/>
    <w:rsid w:val="00047C96"/>
    <w:rsid w:val="0005028C"/>
    <w:rsid w:val="00050D89"/>
    <w:rsid w:val="00050E38"/>
    <w:rsid w:val="000514DC"/>
    <w:rsid w:val="000516BA"/>
    <w:rsid w:val="0005182C"/>
    <w:rsid w:val="0005184D"/>
    <w:rsid w:val="00051C65"/>
    <w:rsid w:val="0005220D"/>
    <w:rsid w:val="00052740"/>
    <w:rsid w:val="00052796"/>
    <w:rsid w:val="00052965"/>
    <w:rsid w:val="00052D88"/>
    <w:rsid w:val="00052EBA"/>
    <w:rsid w:val="00053448"/>
    <w:rsid w:val="00053492"/>
    <w:rsid w:val="0005370D"/>
    <w:rsid w:val="00053832"/>
    <w:rsid w:val="00053F67"/>
    <w:rsid w:val="00053F96"/>
    <w:rsid w:val="000544FD"/>
    <w:rsid w:val="00054815"/>
    <w:rsid w:val="00054C06"/>
    <w:rsid w:val="00055DA1"/>
    <w:rsid w:val="00056111"/>
    <w:rsid w:val="000564F9"/>
    <w:rsid w:val="00056597"/>
    <w:rsid w:val="00056701"/>
    <w:rsid w:val="00056D95"/>
    <w:rsid w:val="00056F4A"/>
    <w:rsid w:val="00057191"/>
    <w:rsid w:val="000573C0"/>
    <w:rsid w:val="000573F3"/>
    <w:rsid w:val="00057FC7"/>
    <w:rsid w:val="00060715"/>
    <w:rsid w:val="00060AC5"/>
    <w:rsid w:val="00060C4A"/>
    <w:rsid w:val="000613B5"/>
    <w:rsid w:val="00061507"/>
    <w:rsid w:val="00061B66"/>
    <w:rsid w:val="00061C36"/>
    <w:rsid w:val="00061CB8"/>
    <w:rsid w:val="00062095"/>
    <w:rsid w:val="00062593"/>
    <w:rsid w:val="00062AFB"/>
    <w:rsid w:val="00062CB7"/>
    <w:rsid w:val="000630E0"/>
    <w:rsid w:val="00063495"/>
    <w:rsid w:val="0006357E"/>
    <w:rsid w:val="0006447A"/>
    <w:rsid w:val="00064B88"/>
    <w:rsid w:val="00064E05"/>
    <w:rsid w:val="00064F2E"/>
    <w:rsid w:val="000650D0"/>
    <w:rsid w:val="00065522"/>
    <w:rsid w:val="00065606"/>
    <w:rsid w:val="00065918"/>
    <w:rsid w:val="00065AE1"/>
    <w:rsid w:val="00065F1B"/>
    <w:rsid w:val="00066094"/>
    <w:rsid w:val="00066893"/>
    <w:rsid w:val="00066EDD"/>
    <w:rsid w:val="000675CE"/>
    <w:rsid w:val="00067711"/>
    <w:rsid w:val="00070308"/>
    <w:rsid w:val="000707CB"/>
    <w:rsid w:val="000708F0"/>
    <w:rsid w:val="00070A51"/>
    <w:rsid w:val="00070D53"/>
    <w:rsid w:val="0007106B"/>
    <w:rsid w:val="000712F3"/>
    <w:rsid w:val="00071485"/>
    <w:rsid w:val="00071522"/>
    <w:rsid w:val="00071580"/>
    <w:rsid w:val="0007197D"/>
    <w:rsid w:val="00071E3C"/>
    <w:rsid w:val="000723AE"/>
    <w:rsid w:val="00072469"/>
    <w:rsid w:val="000725D9"/>
    <w:rsid w:val="0007282C"/>
    <w:rsid w:val="000728AC"/>
    <w:rsid w:val="00072D29"/>
    <w:rsid w:val="00072E2F"/>
    <w:rsid w:val="000736A9"/>
    <w:rsid w:val="00073CBC"/>
    <w:rsid w:val="00074526"/>
    <w:rsid w:val="00074A04"/>
    <w:rsid w:val="00074A2F"/>
    <w:rsid w:val="00074D93"/>
    <w:rsid w:val="00074FCF"/>
    <w:rsid w:val="00075368"/>
    <w:rsid w:val="0007557C"/>
    <w:rsid w:val="000761AF"/>
    <w:rsid w:val="00076245"/>
    <w:rsid w:val="0007681E"/>
    <w:rsid w:val="000773F8"/>
    <w:rsid w:val="0007744B"/>
    <w:rsid w:val="00077BEB"/>
    <w:rsid w:val="00077FBD"/>
    <w:rsid w:val="000817A3"/>
    <w:rsid w:val="00082C40"/>
    <w:rsid w:val="0008397B"/>
    <w:rsid w:val="00083A27"/>
    <w:rsid w:val="0008420A"/>
    <w:rsid w:val="00084344"/>
    <w:rsid w:val="00084810"/>
    <w:rsid w:val="00084E5D"/>
    <w:rsid w:val="00085121"/>
    <w:rsid w:val="0008548F"/>
    <w:rsid w:val="00085994"/>
    <w:rsid w:val="00085DA0"/>
    <w:rsid w:val="00085DD7"/>
    <w:rsid w:val="00085E36"/>
    <w:rsid w:val="00086A5A"/>
    <w:rsid w:val="00086F37"/>
    <w:rsid w:val="000871FA"/>
    <w:rsid w:val="00087911"/>
    <w:rsid w:val="00087B0F"/>
    <w:rsid w:val="00087C21"/>
    <w:rsid w:val="00090022"/>
    <w:rsid w:val="00090E16"/>
    <w:rsid w:val="00090E78"/>
    <w:rsid w:val="00090FE1"/>
    <w:rsid w:val="00091A1C"/>
    <w:rsid w:val="00091D16"/>
    <w:rsid w:val="00091F86"/>
    <w:rsid w:val="00092BB9"/>
    <w:rsid w:val="0009332D"/>
    <w:rsid w:val="00093398"/>
    <w:rsid w:val="00093A2C"/>
    <w:rsid w:val="00093BC4"/>
    <w:rsid w:val="00093EF3"/>
    <w:rsid w:val="00094417"/>
    <w:rsid w:val="0009462F"/>
    <w:rsid w:val="00094822"/>
    <w:rsid w:val="00094C9F"/>
    <w:rsid w:val="000950A5"/>
    <w:rsid w:val="0009529E"/>
    <w:rsid w:val="000956E8"/>
    <w:rsid w:val="00095882"/>
    <w:rsid w:val="000958C7"/>
    <w:rsid w:val="00095B62"/>
    <w:rsid w:val="00096751"/>
    <w:rsid w:val="00096D9A"/>
    <w:rsid w:val="000979E7"/>
    <w:rsid w:val="00097BAC"/>
    <w:rsid w:val="00097E2C"/>
    <w:rsid w:val="000A0276"/>
    <w:rsid w:val="000A078A"/>
    <w:rsid w:val="000A091C"/>
    <w:rsid w:val="000A0E82"/>
    <w:rsid w:val="000A1707"/>
    <w:rsid w:val="000A174C"/>
    <w:rsid w:val="000A1D2D"/>
    <w:rsid w:val="000A1D84"/>
    <w:rsid w:val="000A2481"/>
    <w:rsid w:val="000A29BB"/>
    <w:rsid w:val="000A2BB7"/>
    <w:rsid w:val="000A2F2C"/>
    <w:rsid w:val="000A40A3"/>
    <w:rsid w:val="000A4346"/>
    <w:rsid w:val="000A459F"/>
    <w:rsid w:val="000A4656"/>
    <w:rsid w:val="000A4C4C"/>
    <w:rsid w:val="000A4D76"/>
    <w:rsid w:val="000A53E7"/>
    <w:rsid w:val="000A5699"/>
    <w:rsid w:val="000A5DD2"/>
    <w:rsid w:val="000A5FD6"/>
    <w:rsid w:val="000A606B"/>
    <w:rsid w:val="000A6088"/>
    <w:rsid w:val="000A6603"/>
    <w:rsid w:val="000A71C9"/>
    <w:rsid w:val="000A74C0"/>
    <w:rsid w:val="000A77D0"/>
    <w:rsid w:val="000A7DCB"/>
    <w:rsid w:val="000B0003"/>
    <w:rsid w:val="000B1281"/>
    <w:rsid w:val="000B1511"/>
    <w:rsid w:val="000B1845"/>
    <w:rsid w:val="000B1B01"/>
    <w:rsid w:val="000B1FB0"/>
    <w:rsid w:val="000B21C4"/>
    <w:rsid w:val="000B220C"/>
    <w:rsid w:val="000B284B"/>
    <w:rsid w:val="000B28D5"/>
    <w:rsid w:val="000B2AC6"/>
    <w:rsid w:val="000B3215"/>
    <w:rsid w:val="000B35D1"/>
    <w:rsid w:val="000B3885"/>
    <w:rsid w:val="000B3D14"/>
    <w:rsid w:val="000B3DE0"/>
    <w:rsid w:val="000B42FF"/>
    <w:rsid w:val="000B441D"/>
    <w:rsid w:val="000B45B7"/>
    <w:rsid w:val="000B4898"/>
    <w:rsid w:val="000B497E"/>
    <w:rsid w:val="000B4AD4"/>
    <w:rsid w:val="000B4E3B"/>
    <w:rsid w:val="000B508B"/>
    <w:rsid w:val="000B5323"/>
    <w:rsid w:val="000B5CB1"/>
    <w:rsid w:val="000B6401"/>
    <w:rsid w:val="000B6537"/>
    <w:rsid w:val="000B67E0"/>
    <w:rsid w:val="000B7BBD"/>
    <w:rsid w:val="000B7E23"/>
    <w:rsid w:val="000C10FE"/>
    <w:rsid w:val="000C12DF"/>
    <w:rsid w:val="000C1671"/>
    <w:rsid w:val="000C1C10"/>
    <w:rsid w:val="000C1F1C"/>
    <w:rsid w:val="000C21B4"/>
    <w:rsid w:val="000C22D9"/>
    <w:rsid w:val="000C2570"/>
    <w:rsid w:val="000C2890"/>
    <w:rsid w:val="000C2AE6"/>
    <w:rsid w:val="000C2D79"/>
    <w:rsid w:val="000C2E36"/>
    <w:rsid w:val="000C3520"/>
    <w:rsid w:val="000C39DD"/>
    <w:rsid w:val="000C3AF8"/>
    <w:rsid w:val="000C499D"/>
    <w:rsid w:val="000C4B54"/>
    <w:rsid w:val="000C4B78"/>
    <w:rsid w:val="000C4C1E"/>
    <w:rsid w:val="000C51C4"/>
    <w:rsid w:val="000C52A9"/>
    <w:rsid w:val="000C5489"/>
    <w:rsid w:val="000C5870"/>
    <w:rsid w:val="000C5EA6"/>
    <w:rsid w:val="000C61B5"/>
    <w:rsid w:val="000C62E3"/>
    <w:rsid w:val="000C6319"/>
    <w:rsid w:val="000C6605"/>
    <w:rsid w:val="000C75BB"/>
    <w:rsid w:val="000C75E0"/>
    <w:rsid w:val="000C76FC"/>
    <w:rsid w:val="000C7999"/>
    <w:rsid w:val="000C79A0"/>
    <w:rsid w:val="000C7A4B"/>
    <w:rsid w:val="000D0782"/>
    <w:rsid w:val="000D0A50"/>
    <w:rsid w:val="000D0E72"/>
    <w:rsid w:val="000D0F62"/>
    <w:rsid w:val="000D1125"/>
    <w:rsid w:val="000D157C"/>
    <w:rsid w:val="000D1C67"/>
    <w:rsid w:val="000D1F23"/>
    <w:rsid w:val="000D2489"/>
    <w:rsid w:val="000D2969"/>
    <w:rsid w:val="000D2F9E"/>
    <w:rsid w:val="000D30B4"/>
    <w:rsid w:val="000D33AF"/>
    <w:rsid w:val="000D344D"/>
    <w:rsid w:val="000D34FC"/>
    <w:rsid w:val="000D36EA"/>
    <w:rsid w:val="000D3703"/>
    <w:rsid w:val="000D37F5"/>
    <w:rsid w:val="000D39F6"/>
    <w:rsid w:val="000D418F"/>
    <w:rsid w:val="000D4451"/>
    <w:rsid w:val="000D4965"/>
    <w:rsid w:val="000D4AF7"/>
    <w:rsid w:val="000D5013"/>
    <w:rsid w:val="000D51EB"/>
    <w:rsid w:val="000D5319"/>
    <w:rsid w:val="000D594B"/>
    <w:rsid w:val="000D5CD9"/>
    <w:rsid w:val="000D6060"/>
    <w:rsid w:val="000D6339"/>
    <w:rsid w:val="000D642A"/>
    <w:rsid w:val="000D662B"/>
    <w:rsid w:val="000D6C48"/>
    <w:rsid w:val="000D6C7C"/>
    <w:rsid w:val="000D7492"/>
    <w:rsid w:val="000D77A4"/>
    <w:rsid w:val="000D7FAA"/>
    <w:rsid w:val="000E0025"/>
    <w:rsid w:val="000E1959"/>
    <w:rsid w:val="000E1B52"/>
    <w:rsid w:val="000E1E82"/>
    <w:rsid w:val="000E2675"/>
    <w:rsid w:val="000E27E1"/>
    <w:rsid w:val="000E351D"/>
    <w:rsid w:val="000E3796"/>
    <w:rsid w:val="000E46D9"/>
    <w:rsid w:val="000E48AF"/>
    <w:rsid w:val="000E4AE9"/>
    <w:rsid w:val="000E4D96"/>
    <w:rsid w:val="000E5329"/>
    <w:rsid w:val="000E543C"/>
    <w:rsid w:val="000E5BFC"/>
    <w:rsid w:val="000E6215"/>
    <w:rsid w:val="000E64F3"/>
    <w:rsid w:val="000E6A26"/>
    <w:rsid w:val="000E6C10"/>
    <w:rsid w:val="000F06F7"/>
    <w:rsid w:val="000F08D5"/>
    <w:rsid w:val="000F09F6"/>
    <w:rsid w:val="000F0AD5"/>
    <w:rsid w:val="000F0B78"/>
    <w:rsid w:val="000F0BD5"/>
    <w:rsid w:val="000F0C51"/>
    <w:rsid w:val="000F0D38"/>
    <w:rsid w:val="000F110D"/>
    <w:rsid w:val="000F1B70"/>
    <w:rsid w:val="000F2055"/>
    <w:rsid w:val="000F2A01"/>
    <w:rsid w:val="000F2CC6"/>
    <w:rsid w:val="000F33BC"/>
    <w:rsid w:val="000F376D"/>
    <w:rsid w:val="000F428C"/>
    <w:rsid w:val="000F434D"/>
    <w:rsid w:val="000F4911"/>
    <w:rsid w:val="000F4C7A"/>
    <w:rsid w:val="000F624F"/>
    <w:rsid w:val="000F62B3"/>
    <w:rsid w:val="000F6884"/>
    <w:rsid w:val="000F69A9"/>
    <w:rsid w:val="000F7377"/>
    <w:rsid w:val="000F7711"/>
    <w:rsid w:val="000F7876"/>
    <w:rsid w:val="000F7AC8"/>
    <w:rsid w:val="000F7EF3"/>
    <w:rsid w:val="00100134"/>
    <w:rsid w:val="00100C96"/>
    <w:rsid w:val="00100D9B"/>
    <w:rsid w:val="00101E33"/>
    <w:rsid w:val="00101E56"/>
    <w:rsid w:val="00101F94"/>
    <w:rsid w:val="00102392"/>
    <w:rsid w:val="00102603"/>
    <w:rsid w:val="0010270B"/>
    <w:rsid w:val="00102800"/>
    <w:rsid w:val="00102955"/>
    <w:rsid w:val="00102DCB"/>
    <w:rsid w:val="0010328B"/>
    <w:rsid w:val="00103C46"/>
    <w:rsid w:val="00103DEE"/>
    <w:rsid w:val="001045B9"/>
    <w:rsid w:val="00105316"/>
    <w:rsid w:val="00105448"/>
    <w:rsid w:val="001055D0"/>
    <w:rsid w:val="00105A69"/>
    <w:rsid w:val="001061F6"/>
    <w:rsid w:val="00106BD5"/>
    <w:rsid w:val="00110020"/>
    <w:rsid w:val="001100E2"/>
    <w:rsid w:val="0011024C"/>
    <w:rsid w:val="001103FF"/>
    <w:rsid w:val="0011046F"/>
    <w:rsid w:val="0011078C"/>
    <w:rsid w:val="00110CE1"/>
    <w:rsid w:val="00111D3E"/>
    <w:rsid w:val="0011277A"/>
    <w:rsid w:val="001137F1"/>
    <w:rsid w:val="0011384F"/>
    <w:rsid w:val="00114132"/>
    <w:rsid w:val="00114B2E"/>
    <w:rsid w:val="001150F1"/>
    <w:rsid w:val="0011584D"/>
    <w:rsid w:val="00115DF3"/>
    <w:rsid w:val="00115FE2"/>
    <w:rsid w:val="00115FF6"/>
    <w:rsid w:val="00116340"/>
    <w:rsid w:val="0011651A"/>
    <w:rsid w:val="00116756"/>
    <w:rsid w:val="001168C5"/>
    <w:rsid w:val="0011696D"/>
    <w:rsid w:val="00116B18"/>
    <w:rsid w:val="00116F50"/>
    <w:rsid w:val="0011757E"/>
    <w:rsid w:val="0011767D"/>
    <w:rsid w:val="00117B64"/>
    <w:rsid w:val="001204E2"/>
    <w:rsid w:val="00120BE1"/>
    <w:rsid w:val="001217AE"/>
    <w:rsid w:val="0012193D"/>
    <w:rsid w:val="00121E38"/>
    <w:rsid w:val="00122A30"/>
    <w:rsid w:val="00122CFA"/>
    <w:rsid w:val="00122D01"/>
    <w:rsid w:val="00122F86"/>
    <w:rsid w:val="00123006"/>
    <w:rsid w:val="00124431"/>
    <w:rsid w:val="001245A7"/>
    <w:rsid w:val="00124643"/>
    <w:rsid w:val="00124AE7"/>
    <w:rsid w:val="00124F4C"/>
    <w:rsid w:val="001255E8"/>
    <w:rsid w:val="00125AEF"/>
    <w:rsid w:val="00125C32"/>
    <w:rsid w:val="0012600E"/>
    <w:rsid w:val="0012699F"/>
    <w:rsid w:val="0012773B"/>
    <w:rsid w:val="00127871"/>
    <w:rsid w:val="001279E2"/>
    <w:rsid w:val="00127DBC"/>
    <w:rsid w:val="00130030"/>
    <w:rsid w:val="00130724"/>
    <w:rsid w:val="00130782"/>
    <w:rsid w:val="00130D8D"/>
    <w:rsid w:val="001315AC"/>
    <w:rsid w:val="00131B53"/>
    <w:rsid w:val="00131B92"/>
    <w:rsid w:val="00132EB9"/>
    <w:rsid w:val="001334ED"/>
    <w:rsid w:val="00133561"/>
    <w:rsid w:val="001335FC"/>
    <w:rsid w:val="0013378E"/>
    <w:rsid w:val="00133993"/>
    <w:rsid w:val="00133B1F"/>
    <w:rsid w:val="00133C42"/>
    <w:rsid w:val="00133CDF"/>
    <w:rsid w:val="00134BC3"/>
    <w:rsid w:val="00134D9C"/>
    <w:rsid w:val="00135934"/>
    <w:rsid w:val="00135CCC"/>
    <w:rsid w:val="00135E57"/>
    <w:rsid w:val="001362A3"/>
    <w:rsid w:val="00136773"/>
    <w:rsid w:val="00136804"/>
    <w:rsid w:val="00136938"/>
    <w:rsid w:val="00136BB4"/>
    <w:rsid w:val="00137424"/>
    <w:rsid w:val="0013798D"/>
    <w:rsid w:val="00137BBB"/>
    <w:rsid w:val="0014022F"/>
    <w:rsid w:val="00140652"/>
    <w:rsid w:val="00140C70"/>
    <w:rsid w:val="00141682"/>
    <w:rsid w:val="00141BAA"/>
    <w:rsid w:val="00141FB6"/>
    <w:rsid w:val="0014239C"/>
    <w:rsid w:val="001424B5"/>
    <w:rsid w:val="001430FA"/>
    <w:rsid w:val="001435F7"/>
    <w:rsid w:val="00143D3C"/>
    <w:rsid w:val="0014408D"/>
    <w:rsid w:val="00144423"/>
    <w:rsid w:val="00144F75"/>
    <w:rsid w:val="00145041"/>
    <w:rsid w:val="001454E2"/>
    <w:rsid w:val="001457F0"/>
    <w:rsid w:val="001459FE"/>
    <w:rsid w:val="00145ADD"/>
    <w:rsid w:val="00145BD3"/>
    <w:rsid w:val="001460EE"/>
    <w:rsid w:val="00146563"/>
    <w:rsid w:val="00146CB9"/>
    <w:rsid w:val="00146F57"/>
    <w:rsid w:val="00146FA3"/>
    <w:rsid w:val="001476D6"/>
    <w:rsid w:val="001478BB"/>
    <w:rsid w:val="001506EF"/>
    <w:rsid w:val="00150C19"/>
    <w:rsid w:val="00150C60"/>
    <w:rsid w:val="00150DC6"/>
    <w:rsid w:val="00150E78"/>
    <w:rsid w:val="001510DB"/>
    <w:rsid w:val="00151448"/>
    <w:rsid w:val="00152BC7"/>
    <w:rsid w:val="00152E6D"/>
    <w:rsid w:val="00153537"/>
    <w:rsid w:val="0015371C"/>
    <w:rsid w:val="0015393C"/>
    <w:rsid w:val="00153F56"/>
    <w:rsid w:val="00154688"/>
    <w:rsid w:val="001549B8"/>
    <w:rsid w:val="0015536D"/>
    <w:rsid w:val="001554AA"/>
    <w:rsid w:val="00155C57"/>
    <w:rsid w:val="00156465"/>
    <w:rsid w:val="001569D4"/>
    <w:rsid w:val="001569E7"/>
    <w:rsid w:val="001571F9"/>
    <w:rsid w:val="0015773B"/>
    <w:rsid w:val="001578B0"/>
    <w:rsid w:val="00160581"/>
    <w:rsid w:val="00160DE6"/>
    <w:rsid w:val="00160ECB"/>
    <w:rsid w:val="001615F3"/>
    <w:rsid w:val="001618CE"/>
    <w:rsid w:val="00161BFF"/>
    <w:rsid w:val="00161F65"/>
    <w:rsid w:val="0016206F"/>
    <w:rsid w:val="00162288"/>
    <w:rsid w:val="0016234C"/>
    <w:rsid w:val="00162626"/>
    <w:rsid w:val="00162B5B"/>
    <w:rsid w:val="00162F38"/>
    <w:rsid w:val="0016319F"/>
    <w:rsid w:val="0016348C"/>
    <w:rsid w:val="00164281"/>
    <w:rsid w:val="0016428E"/>
    <w:rsid w:val="001648EC"/>
    <w:rsid w:val="00164953"/>
    <w:rsid w:val="00165D3F"/>
    <w:rsid w:val="00165EF3"/>
    <w:rsid w:val="00165F58"/>
    <w:rsid w:val="00166449"/>
    <w:rsid w:val="001665D2"/>
    <w:rsid w:val="0016670E"/>
    <w:rsid w:val="00167C2A"/>
    <w:rsid w:val="0016ECE8"/>
    <w:rsid w:val="001704A8"/>
    <w:rsid w:val="00170790"/>
    <w:rsid w:val="001708ED"/>
    <w:rsid w:val="00170ACA"/>
    <w:rsid w:val="0017109C"/>
    <w:rsid w:val="001710E7"/>
    <w:rsid w:val="0017111A"/>
    <w:rsid w:val="001715C3"/>
    <w:rsid w:val="001718A8"/>
    <w:rsid w:val="00171BE9"/>
    <w:rsid w:val="001721EA"/>
    <w:rsid w:val="00172977"/>
    <w:rsid w:val="00172BA4"/>
    <w:rsid w:val="001735BA"/>
    <w:rsid w:val="00173D63"/>
    <w:rsid w:val="00173E84"/>
    <w:rsid w:val="0017446A"/>
    <w:rsid w:val="0017496D"/>
    <w:rsid w:val="00174B37"/>
    <w:rsid w:val="00174FD8"/>
    <w:rsid w:val="00175968"/>
    <w:rsid w:val="00175977"/>
    <w:rsid w:val="00175EAA"/>
    <w:rsid w:val="001766DD"/>
    <w:rsid w:val="00176B3F"/>
    <w:rsid w:val="00177006"/>
    <w:rsid w:val="001775CE"/>
    <w:rsid w:val="00177F77"/>
    <w:rsid w:val="0018026D"/>
    <w:rsid w:val="00181587"/>
    <w:rsid w:val="00181758"/>
    <w:rsid w:val="001819B0"/>
    <w:rsid w:val="00181A0C"/>
    <w:rsid w:val="00181D7E"/>
    <w:rsid w:val="00181E94"/>
    <w:rsid w:val="00183291"/>
    <w:rsid w:val="0018330A"/>
    <w:rsid w:val="00183337"/>
    <w:rsid w:val="0018358E"/>
    <w:rsid w:val="001835B0"/>
    <w:rsid w:val="001836F7"/>
    <w:rsid w:val="00184141"/>
    <w:rsid w:val="001845A9"/>
    <w:rsid w:val="00184BB3"/>
    <w:rsid w:val="00184BEB"/>
    <w:rsid w:val="00185392"/>
    <w:rsid w:val="00185785"/>
    <w:rsid w:val="00185D52"/>
    <w:rsid w:val="00186597"/>
    <w:rsid w:val="0018696F"/>
    <w:rsid w:val="00186AD9"/>
    <w:rsid w:val="00186EB8"/>
    <w:rsid w:val="00186FAA"/>
    <w:rsid w:val="00187967"/>
    <w:rsid w:val="00187AAC"/>
    <w:rsid w:val="001908AA"/>
    <w:rsid w:val="00190930"/>
    <w:rsid w:val="00190EAB"/>
    <w:rsid w:val="00190FCB"/>
    <w:rsid w:val="00191354"/>
    <w:rsid w:val="0019148A"/>
    <w:rsid w:val="0019192A"/>
    <w:rsid w:val="00192B5B"/>
    <w:rsid w:val="00192DC7"/>
    <w:rsid w:val="00192E65"/>
    <w:rsid w:val="00193700"/>
    <w:rsid w:val="00194180"/>
    <w:rsid w:val="00194289"/>
    <w:rsid w:val="00194779"/>
    <w:rsid w:val="00194D8C"/>
    <w:rsid w:val="00194EA6"/>
    <w:rsid w:val="00194EF6"/>
    <w:rsid w:val="00195AA3"/>
    <w:rsid w:val="00195CFD"/>
    <w:rsid w:val="00195E5F"/>
    <w:rsid w:val="001963CD"/>
    <w:rsid w:val="00196468"/>
    <w:rsid w:val="0019698A"/>
    <w:rsid w:val="00196A48"/>
    <w:rsid w:val="0019721C"/>
    <w:rsid w:val="00197485"/>
    <w:rsid w:val="0019757C"/>
    <w:rsid w:val="001978AC"/>
    <w:rsid w:val="001978FD"/>
    <w:rsid w:val="00197EA2"/>
    <w:rsid w:val="00197F17"/>
    <w:rsid w:val="001A0A18"/>
    <w:rsid w:val="001A0BB7"/>
    <w:rsid w:val="001A10D7"/>
    <w:rsid w:val="001A1647"/>
    <w:rsid w:val="001A17CA"/>
    <w:rsid w:val="001A1BAB"/>
    <w:rsid w:val="001A1CE8"/>
    <w:rsid w:val="001A2E76"/>
    <w:rsid w:val="001A31B0"/>
    <w:rsid w:val="001A33A6"/>
    <w:rsid w:val="001A3630"/>
    <w:rsid w:val="001A3A26"/>
    <w:rsid w:val="001A4030"/>
    <w:rsid w:val="001A44B4"/>
    <w:rsid w:val="001A4DAB"/>
    <w:rsid w:val="001A5673"/>
    <w:rsid w:val="001A5CEE"/>
    <w:rsid w:val="001A5D00"/>
    <w:rsid w:val="001A6058"/>
    <w:rsid w:val="001A6503"/>
    <w:rsid w:val="001A65B1"/>
    <w:rsid w:val="001A6785"/>
    <w:rsid w:val="001A6A11"/>
    <w:rsid w:val="001A6E55"/>
    <w:rsid w:val="001A7067"/>
    <w:rsid w:val="001A7473"/>
    <w:rsid w:val="001A7E05"/>
    <w:rsid w:val="001B014F"/>
    <w:rsid w:val="001B0263"/>
    <w:rsid w:val="001B0366"/>
    <w:rsid w:val="001B040C"/>
    <w:rsid w:val="001B0870"/>
    <w:rsid w:val="001B08A0"/>
    <w:rsid w:val="001B0A41"/>
    <w:rsid w:val="001B0E18"/>
    <w:rsid w:val="001B125E"/>
    <w:rsid w:val="001B1361"/>
    <w:rsid w:val="001B16AE"/>
    <w:rsid w:val="001B1C4D"/>
    <w:rsid w:val="001B1C5F"/>
    <w:rsid w:val="001B1FE4"/>
    <w:rsid w:val="001B21BE"/>
    <w:rsid w:val="001B21F9"/>
    <w:rsid w:val="001B243D"/>
    <w:rsid w:val="001B3957"/>
    <w:rsid w:val="001B474B"/>
    <w:rsid w:val="001B5132"/>
    <w:rsid w:val="001B59FD"/>
    <w:rsid w:val="001B5B4B"/>
    <w:rsid w:val="001B64B2"/>
    <w:rsid w:val="001B67F6"/>
    <w:rsid w:val="001B6FAB"/>
    <w:rsid w:val="001B756E"/>
    <w:rsid w:val="001B7A16"/>
    <w:rsid w:val="001B7EEF"/>
    <w:rsid w:val="001C0EDF"/>
    <w:rsid w:val="001C0EE7"/>
    <w:rsid w:val="001C1844"/>
    <w:rsid w:val="001C1A3F"/>
    <w:rsid w:val="001C220E"/>
    <w:rsid w:val="001C2569"/>
    <w:rsid w:val="001C277C"/>
    <w:rsid w:val="001C2889"/>
    <w:rsid w:val="001C325F"/>
    <w:rsid w:val="001C4257"/>
    <w:rsid w:val="001C4457"/>
    <w:rsid w:val="001C46AD"/>
    <w:rsid w:val="001C4709"/>
    <w:rsid w:val="001C4883"/>
    <w:rsid w:val="001C4B8A"/>
    <w:rsid w:val="001C501D"/>
    <w:rsid w:val="001C575A"/>
    <w:rsid w:val="001C5C66"/>
    <w:rsid w:val="001C632C"/>
    <w:rsid w:val="001C6654"/>
    <w:rsid w:val="001C72EE"/>
    <w:rsid w:val="001CF89A"/>
    <w:rsid w:val="001D0205"/>
    <w:rsid w:val="001D0709"/>
    <w:rsid w:val="001D0DB5"/>
    <w:rsid w:val="001D138C"/>
    <w:rsid w:val="001D1533"/>
    <w:rsid w:val="001D1957"/>
    <w:rsid w:val="001D1FF4"/>
    <w:rsid w:val="001D2483"/>
    <w:rsid w:val="001D248B"/>
    <w:rsid w:val="001D26C8"/>
    <w:rsid w:val="001D26EA"/>
    <w:rsid w:val="001D2E3B"/>
    <w:rsid w:val="001D4B14"/>
    <w:rsid w:val="001D4B3C"/>
    <w:rsid w:val="001D4ED8"/>
    <w:rsid w:val="001D4FD3"/>
    <w:rsid w:val="001D54AD"/>
    <w:rsid w:val="001D5BE9"/>
    <w:rsid w:val="001D5E6E"/>
    <w:rsid w:val="001D6683"/>
    <w:rsid w:val="001D668D"/>
    <w:rsid w:val="001D66F8"/>
    <w:rsid w:val="001D68E0"/>
    <w:rsid w:val="001D6C93"/>
    <w:rsid w:val="001D7927"/>
    <w:rsid w:val="001D7AD5"/>
    <w:rsid w:val="001D7BD3"/>
    <w:rsid w:val="001DFEAF"/>
    <w:rsid w:val="001E015E"/>
    <w:rsid w:val="001E08C4"/>
    <w:rsid w:val="001E0B4D"/>
    <w:rsid w:val="001E11AD"/>
    <w:rsid w:val="001E1884"/>
    <w:rsid w:val="001E1E7A"/>
    <w:rsid w:val="001E278A"/>
    <w:rsid w:val="001E2A00"/>
    <w:rsid w:val="001E2F84"/>
    <w:rsid w:val="001E3121"/>
    <w:rsid w:val="001E31A9"/>
    <w:rsid w:val="001E359D"/>
    <w:rsid w:val="001E38F6"/>
    <w:rsid w:val="001E3A75"/>
    <w:rsid w:val="001E3A80"/>
    <w:rsid w:val="001E3F4D"/>
    <w:rsid w:val="001E41AB"/>
    <w:rsid w:val="001E46B8"/>
    <w:rsid w:val="001E473B"/>
    <w:rsid w:val="001E4939"/>
    <w:rsid w:val="001E4BFF"/>
    <w:rsid w:val="001E4D67"/>
    <w:rsid w:val="001E52DE"/>
    <w:rsid w:val="001E5390"/>
    <w:rsid w:val="001E541E"/>
    <w:rsid w:val="001E54E6"/>
    <w:rsid w:val="001E639D"/>
    <w:rsid w:val="001E6542"/>
    <w:rsid w:val="001E6AAA"/>
    <w:rsid w:val="001E6AEE"/>
    <w:rsid w:val="001E6B5E"/>
    <w:rsid w:val="001E733B"/>
    <w:rsid w:val="001F01AC"/>
    <w:rsid w:val="001F0313"/>
    <w:rsid w:val="001F0615"/>
    <w:rsid w:val="001F0BA7"/>
    <w:rsid w:val="001F0E14"/>
    <w:rsid w:val="001F0E80"/>
    <w:rsid w:val="001F0F45"/>
    <w:rsid w:val="001F1464"/>
    <w:rsid w:val="001F156D"/>
    <w:rsid w:val="001F185B"/>
    <w:rsid w:val="001F228D"/>
    <w:rsid w:val="001F260D"/>
    <w:rsid w:val="001F26C0"/>
    <w:rsid w:val="001F3329"/>
    <w:rsid w:val="001F3498"/>
    <w:rsid w:val="001F397B"/>
    <w:rsid w:val="001F3AA0"/>
    <w:rsid w:val="001F3B00"/>
    <w:rsid w:val="001F3BFB"/>
    <w:rsid w:val="001F3C37"/>
    <w:rsid w:val="001F3C72"/>
    <w:rsid w:val="001F4182"/>
    <w:rsid w:val="001F4238"/>
    <w:rsid w:val="001F4292"/>
    <w:rsid w:val="001F47D7"/>
    <w:rsid w:val="001F503D"/>
    <w:rsid w:val="001F5A8D"/>
    <w:rsid w:val="001F642E"/>
    <w:rsid w:val="001F689F"/>
    <w:rsid w:val="001F7309"/>
    <w:rsid w:val="001F76DD"/>
    <w:rsid w:val="001F78A7"/>
    <w:rsid w:val="001F7E0C"/>
    <w:rsid w:val="002003C5"/>
    <w:rsid w:val="002007D3"/>
    <w:rsid w:val="002008AD"/>
    <w:rsid w:val="00200929"/>
    <w:rsid w:val="002010ED"/>
    <w:rsid w:val="002015ED"/>
    <w:rsid w:val="00201CBC"/>
    <w:rsid w:val="00201EBD"/>
    <w:rsid w:val="002024A5"/>
    <w:rsid w:val="0020283B"/>
    <w:rsid w:val="002029E3"/>
    <w:rsid w:val="00202E4B"/>
    <w:rsid w:val="00202EDF"/>
    <w:rsid w:val="0020320A"/>
    <w:rsid w:val="002037F1"/>
    <w:rsid w:val="00203D73"/>
    <w:rsid w:val="002041C0"/>
    <w:rsid w:val="00204309"/>
    <w:rsid w:val="00204DCF"/>
    <w:rsid w:val="00204F03"/>
    <w:rsid w:val="00205215"/>
    <w:rsid w:val="002067F8"/>
    <w:rsid w:val="00206872"/>
    <w:rsid w:val="002072EA"/>
    <w:rsid w:val="002077AE"/>
    <w:rsid w:val="00207D7E"/>
    <w:rsid w:val="00210467"/>
    <w:rsid w:val="0021065A"/>
    <w:rsid w:val="00211599"/>
    <w:rsid w:val="002116BF"/>
    <w:rsid w:val="0021189C"/>
    <w:rsid w:val="00211905"/>
    <w:rsid w:val="002119C2"/>
    <w:rsid w:val="00211E2E"/>
    <w:rsid w:val="00212811"/>
    <w:rsid w:val="00212F93"/>
    <w:rsid w:val="002132DD"/>
    <w:rsid w:val="00213FC9"/>
    <w:rsid w:val="002147A5"/>
    <w:rsid w:val="00214DCF"/>
    <w:rsid w:val="00214EBC"/>
    <w:rsid w:val="00216153"/>
    <w:rsid w:val="00216445"/>
    <w:rsid w:val="002164ED"/>
    <w:rsid w:val="00216580"/>
    <w:rsid w:val="00216FE1"/>
    <w:rsid w:val="00217968"/>
    <w:rsid w:val="00217C42"/>
    <w:rsid w:val="002202B0"/>
    <w:rsid w:val="002208C2"/>
    <w:rsid w:val="002213FE"/>
    <w:rsid w:val="002214FD"/>
    <w:rsid w:val="002215D5"/>
    <w:rsid w:val="00221BCD"/>
    <w:rsid w:val="002224B5"/>
    <w:rsid w:val="00222635"/>
    <w:rsid w:val="00222B96"/>
    <w:rsid w:val="00222F74"/>
    <w:rsid w:val="00223A44"/>
    <w:rsid w:val="00223BF5"/>
    <w:rsid w:val="00224243"/>
    <w:rsid w:val="002242B2"/>
    <w:rsid w:val="00225BB8"/>
    <w:rsid w:val="002269E1"/>
    <w:rsid w:val="00226F40"/>
    <w:rsid w:val="00227028"/>
    <w:rsid w:val="0022720A"/>
    <w:rsid w:val="00227601"/>
    <w:rsid w:val="00227825"/>
    <w:rsid w:val="00227CC1"/>
    <w:rsid w:val="002283D6"/>
    <w:rsid w:val="002307A3"/>
    <w:rsid w:val="00230B59"/>
    <w:rsid w:val="00230DF7"/>
    <w:rsid w:val="00231538"/>
    <w:rsid w:val="00231BF3"/>
    <w:rsid w:val="00231C07"/>
    <w:rsid w:val="00231CF8"/>
    <w:rsid w:val="00231D14"/>
    <w:rsid w:val="002325AE"/>
    <w:rsid w:val="00232FD9"/>
    <w:rsid w:val="002330C5"/>
    <w:rsid w:val="00233839"/>
    <w:rsid w:val="00233AC8"/>
    <w:rsid w:val="002344C5"/>
    <w:rsid w:val="00234669"/>
    <w:rsid w:val="00234D75"/>
    <w:rsid w:val="00234E20"/>
    <w:rsid w:val="00234F72"/>
    <w:rsid w:val="00235846"/>
    <w:rsid w:val="002358BF"/>
    <w:rsid w:val="00235A13"/>
    <w:rsid w:val="00235D62"/>
    <w:rsid w:val="002363F9"/>
    <w:rsid w:val="00236455"/>
    <w:rsid w:val="00236635"/>
    <w:rsid w:val="002368C8"/>
    <w:rsid w:val="002371C1"/>
    <w:rsid w:val="002377E8"/>
    <w:rsid w:val="0024026D"/>
    <w:rsid w:val="00240599"/>
    <w:rsid w:val="002410DD"/>
    <w:rsid w:val="0024120A"/>
    <w:rsid w:val="0024127B"/>
    <w:rsid w:val="002412E8"/>
    <w:rsid w:val="002412F5"/>
    <w:rsid w:val="00241C8E"/>
    <w:rsid w:val="00241F6A"/>
    <w:rsid w:val="0024214F"/>
    <w:rsid w:val="0024259C"/>
    <w:rsid w:val="00242725"/>
    <w:rsid w:val="002433B8"/>
    <w:rsid w:val="00243B46"/>
    <w:rsid w:val="00244571"/>
    <w:rsid w:val="0024473B"/>
    <w:rsid w:val="00244797"/>
    <w:rsid w:val="0024551A"/>
    <w:rsid w:val="00245789"/>
    <w:rsid w:val="002457EF"/>
    <w:rsid w:val="002463EA"/>
    <w:rsid w:val="0024677C"/>
    <w:rsid w:val="0024686A"/>
    <w:rsid w:val="002474DA"/>
    <w:rsid w:val="002479C0"/>
    <w:rsid w:val="00247C46"/>
    <w:rsid w:val="00250170"/>
    <w:rsid w:val="002505E4"/>
    <w:rsid w:val="00250A22"/>
    <w:rsid w:val="00251139"/>
    <w:rsid w:val="00251441"/>
    <w:rsid w:val="0025200B"/>
    <w:rsid w:val="002522DB"/>
    <w:rsid w:val="00253537"/>
    <w:rsid w:val="00253981"/>
    <w:rsid w:val="00253DCF"/>
    <w:rsid w:val="00254178"/>
    <w:rsid w:val="00254534"/>
    <w:rsid w:val="00254689"/>
    <w:rsid w:val="00254CCF"/>
    <w:rsid w:val="00255937"/>
    <w:rsid w:val="00255F19"/>
    <w:rsid w:val="00256167"/>
    <w:rsid w:val="0025624C"/>
    <w:rsid w:val="00256518"/>
    <w:rsid w:val="002568CA"/>
    <w:rsid w:val="00256D6A"/>
    <w:rsid w:val="002579E6"/>
    <w:rsid w:val="00257BA2"/>
    <w:rsid w:val="00257DBB"/>
    <w:rsid w:val="00260392"/>
    <w:rsid w:val="00260F19"/>
    <w:rsid w:val="00261103"/>
    <w:rsid w:val="00261612"/>
    <w:rsid w:val="00261E48"/>
    <w:rsid w:val="0026206B"/>
    <w:rsid w:val="002627B7"/>
    <w:rsid w:val="00262A1D"/>
    <w:rsid w:val="00262A6F"/>
    <w:rsid w:val="00262C7C"/>
    <w:rsid w:val="00262C89"/>
    <w:rsid w:val="00262E66"/>
    <w:rsid w:val="002630DC"/>
    <w:rsid w:val="00263794"/>
    <w:rsid w:val="00263969"/>
    <w:rsid w:val="002642FB"/>
    <w:rsid w:val="0026445A"/>
    <w:rsid w:val="00264543"/>
    <w:rsid w:val="00264975"/>
    <w:rsid w:val="00264C80"/>
    <w:rsid w:val="00264E1D"/>
    <w:rsid w:val="00264EFA"/>
    <w:rsid w:val="0026506C"/>
    <w:rsid w:val="002650A5"/>
    <w:rsid w:val="00265C48"/>
    <w:rsid w:val="00265C8C"/>
    <w:rsid w:val="00265E51"/>
    <w:rsid w:val="00266246"/>
    <w:rsid w:val="00266504"/>
    <w:rsid w:val="0026695D"/>
    <w:rsid w:val="00267422"/>
    <w:rsid w:val="002674EB"/>
    <w:rsid w:val="002679E8"/>
    <w:rsid w:val="00267EE9"/>
    <w:rsid w:val="00270263"/>
    <w:rsid w:val="002705AC"/>
    <w:rsid w:val="0027084C"/>
    <w:rsid w:val="00270E5B"/>
    <w:rsid w:val="002713C9"/>
    <w:rsid w:val="00271952"/>
    <w:rsid w:val="00271EC5"/>
    <w:rsid w:val="00272921"/>
    <w:rsid w:val="00272BBB"/>
    <w:rsid w:val="002733E2"/>
    <w:rsid w:val="00273EB1"/>
    <w:rsid w:val="00274067"/>
    <w:rsid w:val="002740E1"/>
    <w:rsid w:val="00274E28"/>
    <w:rsid w:val="00275557"/>
    <w:rsid w:val="00275A76"/>
    <w:rsid w:val="00275EFE"/>
    <w:rsid w:val="00276072"/>
    <w:rsid w:val="00276228"/>
    <w:rsid w:val="002767B1"/>
    <w:rsid w:val="00276A79"/>
    <w:rsid w:val="00276AE2"/>
    <w:rsid w:val="00276D1E"/>
    <w:rsid w:val="002774D5"/>
    <w:rsid w:val="00277CCE"/>
    <w:rsid w:val="00280056"/>
    <w:rsid w:val="00280D61"/>
    <w:rsid w:val="00280E4F"/>
    <w:rsid w:val="0028193D"/>
    <w:rsid w:val="00282509"/>
    <w:rsid w:val="0028267D"/>
    <w:rsid w:val="00282A9A"/>
    <w:rsid w:val="00282D49"/>
    <w:rsid w:val="002841A3"/>
    <w:rsid w:val="002844E7"/>
    <w:rsid w:val="0028472F"/>
    <w:rsid w:val="00284E52"/>
    <w:rsid w:val="00284EF0"/>
    <w:rsid w:val="002852B2"/>
    <w:rsid w:val="0028532F"/>
    <w:rsid w:val="002854BD"/>
    <w:rsid w:val="00285639"/>
    <w:rsid w:val="0028639C"/>
    <w:rsid w:val="002868D4"/>
    <w:rsid w:val="00286D96"/>
    <w:rsid w:val="00287A88"/>
    <w:rsid w:val="00287B0B"/>
    <w:rsid w:val="00287BB9"/>
    <w:rsid w:val="00287F0E"/>
    <w:rsid w:val="00290397"/>
    <w:rsid w:val="002906CF"/>
    <w:rsid w:val="002907EE"/>
    <w:rsid w:val="00290FC7"/>
    <w:rsid w:val="00291041"/>
    <w:rsid w:val="00291AC1"/>
    <w:rsid w:val="0029240C"/>
    <w:rsid w:val="002925FE"/>
    <w:rsid w:val="00292E99"/>
    <w:rsid w:val="00292EA7"/>
    <w:rsid w:val="002930B1"/>
    <w:rsid w:val="0029359B"/>
    <w:rsid w:val="002937F5"/>
    <w:rsid w:val="00293EFC"/>
    <w:rsid w:val="002944C9"/>
    <w:rsid w:val="002944D4"/>
    <w:rsid w:val="00294542"/>
    <w:rsid w:val="00294558"/>
    <w:rsid w:val="00294E7F"/>
    <w:rsid w:val="002951DB"/>
    <w:rsid w:val="00295FCB"/>
    <w:rsid w:val="00296C4C"/>
    <w:rsid w:val="00296DD9"/>
    <w:rsid w:val="00297299"/>
    <w:rsid w:val="002978A8"/>
    <w:rsid w:val="00297A84"/>
    <w:rsid w:val="00297C09"/>
    <w:rsid w:val="00297F5F"/>
    <w:rsid w:val="002A03E8"/>
    <w:rsid w:val="002A04A6"/>
    <w:rsid w:val="002A05A4"/>
    <w:rsid w:val="002A07A0"/>
    <w:rsid w:val="002A091E"/>
    <w:rsid w:val="002A09E2"/>
    <w:rsid w:val="002A0DC2"/>
    <w:rsid w:val="002A16F3"/>
    <w:rsid w:val="002A177E"/>
    <w:rsid w:val="002A1C26"/>
    <w:rsid w:val="002A205F"/>
    <w:rsid w:val="002A2247"/>
    <w:rsid w:val="002A2324"/>
    <w:rsid w:val="002A245E"/>
    <w:rsid w:val="002A2A1B"/>
    <w:rsid w:val="002A37CA"/>
    <w:rsid w:val="002A40E4"/>
    <w:rsid w:val="002A4116"/>
    <w:rsid w:val="002A4211"/>
    <w:rsid w:val="002A44B3"/>
    <w:rsid w:val="002A46D5"/>
    <w:rsid w:val="002A4D43"/>
    <w:rsid w:val="002A5367"/>
    <w:rsid w:val="002A5907"/>
    <w:rsid w:val="002A64E1"/>
    <w:rsid w:val="002A6517"/>
    <w:rsid w:val="002A7D72"/>
    <w:rsid w:val="002A7D8B"/>
    <w:rsid w:val="002A7E8D"/>
    <w:rsid w:val="002B0CFE"/>
    <w:rsid w:val="002B158A"/>
    <w:rsid w:val="002B1AAB"/>
    <w:rsid w:val="002B20F1"/>
    <w:rsid w:val="002B2392"/>
    <w:rsid w:val="002B2A21"/>
    <w:rsid w:val="002B2D11"/>
    <w:rsid w:val="002B2ECC"/>
    <w:rsid w:val="002B405A"/>
    <w:rsid w:val="002B4938"/>
    <w:rsid w:val="002B51C8"/>
    <w:rsid w:val="002B547E"/>
    <w:rsid w:val="002B59D7"/>
    <w:rsid w:val="002B5A0E"/>
    <w:rsid w:val="002B5F2E"/>
    <w:rsid w:val="002B6494"/>
    <w:rsid w:val="002B6E3B"/>
    <w:rsid w:val="002B70F5"/>
    <w:rsid w:val="002B71BA"/>
    <w:rsid w:val="002B7226"/>
    <w:rsid w:val="002B72A1"/>
    <w:rsid w:val="002B74EF"/>
    <w:rsid w:val="002B7BE9"/>
    <w:rsid w:val="002B7EDF"/>
    <w:rsid w:val="002C00E5"/>
    <w:rsid w:val="002C0422"/>
    <w:rsid w:val="002C044A"/>
    <w:rsid w:val="002C0543"/>
    <w:rsid w:val="002C0FC3"/>
    <w:rsid w:val="002C10CB"/>
    <w:rsid w:val="002C189A"/>
    <w:rsid w:val="002C1B36"/>
    <w:rsid w:val="002C1CBF"/>
    <w:rsid w:val="002C2912"/>
    <w:rsid w:val="002C2940"/>
    <w:rsid w:val="002C2E45"/>
    <w:rsid w:val="002C36CA"/>
    <w:rsid w:val="002C3722"/>
    <w:rsid w:val="002C4991"/>
    <w:rsid w:val="002C55AE"/>
    <w:rsid w:val="002C5B3F"/>
    <w:rsid w:val="002C6595"/>
    <w:rsid w:val="002C6C84"/>
    <w:rsid w:val="002C6D9B"/>
    <w:rsid w:val="002C789A"/>
    <w:rsid w:val="002C789C"/>
    <w:rsid w:val="002D0341"/>
    <w:rsid w:val="002D037A"/>
    <w:rsid w:val="002D06F3"/>
    <w:rsid w:val="002D0E51"/>
    <w:rsid w:val="002D11B6"/>
    <w:rsid w:val="002D154A"/>
    <w:rsid w:val="002D15F2"/>
    <w:rsid w:val="002D1776"/>
    <w:rsid w:val="002D2304"/>
    <w:rsid w:val="002D2F1F"/>
    <w:rsid w:val="002D2F5E"/>
    <w:rsid w:val="002D33D9"/>
    <w:rsid w:val="002D369D"/>
    <w:rsid w:val="002D3B4A"/>
    <w:rsid w:val="002D44A0"/>
    <w:rsid w:val="002D4877"/>
    <w:rsid w:val="002D4C51"/>
    <w:rsid w:val="002D559D"/>
    <w:rsid w:val="002D5D7F"/>
    <w:rsid w:val="002D5D99"/>
    <w:rsid w:val="002D5EF3"/>
    <w:rsid w:val="002D6087"/>
    <w:rsid w:val="002D67A5"/>
    <w:rsid w:val="002D69FD"/>
    <w:rsid w:val="002D6E4B"/>
    <w:rsid w:val="002D7002"/>
    <w:rsid w:val="002D7779"/>
    <w:rsid w:val="002D7CCA"/>
    <w:rsid w:val="002E03D3"/>
    <w:rsid w:val="002E0E93"/>
    <w:rsid w:val="002E122A"/>
    <w:rsid w:val="002E1386"/>
    <w:rsid w:val="002E163F"/>
    <w:rsid w:val="002E2265"/>
    <w:rsid w:val="002E22FB"/>
    <w:rsid w:val="002E2A19"/>
    <w:rsid w:val="002E2C5F"/>
    <w:rsid w:val="002E3050"/>
    <w:rsid w:val="002E3073"/>
    <w:rsid w:val="002E377E"/>
    <w:rsid w:val="002E43DF"/>
    <w:rsid w:val="002E4D8B"/>
    <w:rsid w:val="002E518E"/>
    <w:rsid w:val="002E5838"/>
    <w:rsid w:val="002E5C63"/>
    <w:rsid w:val="002E601A"/>
    <w:rsid w:val="002E6705"/>
    <w:rsid w:val="002E6DFD"/>
    <w:rsid w:val="002E7160"/>
    <w:rsid w:val="002E7B05"/>
    <w:rsid w:val="002E7DBF"/>
    <w:rsid w:val="002E7F02"/>
    <w:rsid w:val="002F0038"/>
    <w:rsid w:val="002F0B9C"/>
    <w:rsid w:val="002F1604"/>
    <w:rsid w:val="002F1B61"/>
    <w:rsid w:val="002F25F7"/>
    <w:rsid w:val="002F27FA"/>
    <w:rsid w:val="002F30AD"/>
    <w:rsid w:val="002F37F1"/>
    <w:rsid w:val="002F387F"/>
    <w:rsid w:val="002F38AF"/>
    <w:rsid w:val="002F44DB"/>
    <w:rsid w:val="002F44F6"/>
    <w:rsid w:val="002F4A65"/>
    <w:rsid w:val="002F5499"/>
    <w:rsid w:val="002F5775"/>
    <w:rsid w:val="002F60A1"/>
    <w:rsid w:val="002F6636"/>
    <w:rsid w:val="002F6D74"/>
    <w:rsid w:val="002F731A"/>
    <w:rsid w:val="002F773F"/>
    <w:rsid w:val="003000BF"/>
    <w:rsid w:val="0030050A"/>
    <w:rsid w:val="003007AD"/>
    <w:rsid w:val="00301C4D"/>
    <w:rsid w:val="00302141"/>
    <w:rsid w:val="003027E0"/>
    <w:rsid w:val="003036BC"/>
    <w:rsid w:val="0030383A"/>
    <w:rsid w:val="00304DD1"/>
    <w:rsid w:val="00304E91"/>
    <w:rsid w:val="00305A7C"/>
    <w:rsid w:val="00306248"/>
    <w:rsid w:val="00306899"/>
    <w:rsid w:val="00306AB6"/>
    <w:rsid w:val="00306B7D"/>
    <w:rsid w:val="00306CDF"/>
    <w:rsid w:val="00306D39"/>
    <w:rsid w:val="00306FF2"/>
    <w:rsid w:val="003071EC"/>
    <w:rsid w:val="00307313"/>
    <w:rsid w:val="00307877"/>
    <w:rsid w:val="00310272"/>
    <w:rsid w:val="0031027B"/>
    <w:rsid w:val="003108D3"/>
    <w:rsid w:val="00311097"/>
    <w:rsid w:val="00311155"/>
    <w:rsid w:val="003117B6"/>
    <w:rsid w:val="0031187C"/>
    <w:rsid w:val="00311955"/>
    <w:rsid w:val="00311991"/>
    <w:rsid w:val="003119D0"/>
    <w:rsid w:val="00311AEA"/>
    <w:rsid w:val="00311BE8"/>
    <w:rsid w:val="00311E88"/>
    <w:rsid w:val="003121AD"/>
    <w:rsid w:val="00312621"/>
    <w:rsid w:val="00312AED"/>
    <w:rsid w:val="003135DF"/>
    <w:rsid w:val="00313D60"/>
    <w:rsid w:val="0031445B"/>
    <w:rsid w:val="0031494D"/>
    <w:rsid w:val="003154A4"/>
    <w:rsid w:val="00315858"/>
    <w:rsid w:val="00315E57"/>
    <w:rsid w:val="0031606A"/>
    <w:rsid w:val="00316159"/>
    <w:rsid w:val="0031680E"/>
    <w:rsid w:val="00316C69"/>
    <w:rsid w:val="00316D27"/>
    <w:rsid w:val="00316E48"/>
    <w:rsid w:val="00316FC4"/>
    <w:rsid w:val="003173AB"/>
    <w:rsid w:val="00317491"/>
    <w:rsid w:val="00317C30"/>
    <w:rsid w:val="00317E9A"/>
    <w:rsid w:val="0032008D"/>
    <w:rsid w:val="00320A8D"/>
    <w:rsid w:val="0032136F"/>
    <w:rsid w:val="003219B7"/>
    <w:rsid w:val="00321E81"/>
    <w:rsid w:val="00321ED6"/>
    <w:rsid w:val="00322659"/>
    <w:rsid w:val="003226C8"/>
    <w:rsid w:val="00322709"/>
    <w:rsid w:val="0032281C"/>
    <w:rsid w:val="00322ECB"/>
    <w:rsid w:val="003234A8"/>
    <w:rsid w:val="00323683"/>
    <w:rsid w:val="003239A0"/>
    <w:rsid w:val="00323CEB"/>
    <w:rsid w:val="00323DDC"/>
    <w:rsid w:val="0032447D"/>
    <w:rsid w:val="00324AD2"/>
    <w:rsid w:val="00324D16"/>
    <w:rsid w:val="00324EFB"/>
    <w:rsid w:val="00324FFE"/>
    <w:rsid w:val="00325DC4"/>
    <w:rsid w:val="003262D0"/>
    <w:rsid w:val="00326400"/>
    <w:rsid w:val="00326720"/>
    <w:rsid w:val="003267E8"/>
    <w:rsid w:val="003269BB"/>
    <w:rsid w:val="00326A02"/>
    <w:rsid w:val="00330340"/>
    <w:rsid w:val="003308D2"/>
    <w:rsid w:val="00331293"/>
    <w:rsid w:val="00331AF1"/>
    <w:rsid w:val="0033210B"/>
    <w:rsid w:val="0033252A"/>
    <w:rsid w:val="00332DBA"/>
    <w:rsid w:val="0033307B"/>
    <w:rsid w:val="0033308A"/>
    <w:rsid w:val="00333311"/>
    <w:rsid w:val="00333614"/>
    <w:rsid w:val="00333901"/>
    <w:rsid w:val="00333973"/>
    <w:rsid w:val="003342B5"/>
    <w:rsid w:val="00334776"/>
    <w:rsid w:val="00334977"/>
    <w:rsid w:val="003350C6"/>
    <w:rsid w:val="00335425"/>
    <w:rsid w:val="00335BAE"/>
    <w:rsid w:val="00335C08"/>
    <w:rsid w:val="00335FAE"/>
    <w:rsid w:val="003360EE"/>
    <w:rsid w:val="003368B1"/>
    <w:rsid w:val="00336C3D"/>
    <w:rsid w:val="00336F20"/>
    <w:rsid w:val="0033732A"/>
    <w:rsid w:val="00337468"/>
    <w:rsid w:val="00337876"/>
    <w:rsid w:val="003405BB"/>
    <w:rsid w:val="0034072E"/>
    <w:rsid w:val="00340B09"/>
    <w:rsid w:val="0034130C"/>
    <w:rsid w:val="003419F4"/>
    <w:rsid w:val="00341A3C"/>
    <w:rsid w:val="00341AB8"/>
    <w:rsid w:val="00341FE5"/>
    <w:rsid w:val="0034225D"/>
    <w:rsid w:val="003425CC"/>
    <w:rsid w:val="0034267F"/>
    <w:rsid w:val="003427E5"/>
    <w:rsid w:val="003429C3"/>
    <w:rsid w:val="00342F65"/>
    <w:rsid w:val="003433C9"/>
    <w:rsid w:val="00343ABA"/>
    <w:rsid w:val="00343AE7"/>
    <w:rsid w:val="00343F26"/>
    <w:rsid w:val="00344375"/>
    <w:rsid w:val="003444C1"/>
    <w:rsid w:val="003447FF"/>
    <w:rsid w:val="003448A9"/>
    <w:rsid w:val="00344A25"/>
    <w:rsid w:val="00344E99"/>
    <w:rsid w:val="0034514F"/>
    <w:rsid w:val="003464CD"/>
    <w:rsid w:val="00346B3B"/>
    <w:rsid w:val="0034724D"/>
    <w:rsid w:val="0034761B"/>
    <w:rsid w:val="0034E2D8"/>
    <w:rsid w:val="00350118"/>
    <w:rsid w:val="00350745"/>
    <w:rsid w:val="003509C3"/>
    <w:rsid w:val="00350B4E"/>
    <w:rsid w:val="00351DC3"/>
    <w:rsid w:val="00351E06"/>
    <w:rsid w:val="003524FD"/>
    <w:rsid w:val="0035274A"/>
    <w:rsid w:val="00352CB8"/>
    <w:rsid w:val="003533C2"/>
    <w:rsid w:val="00353961"/>
    <w:rsid w:val="00353C91"/>
    <w:rsid w:val="0035425B"/>
    <w:rsid w:val="00354593"/>
    <w:rsid w:val="0035466C"/>
    <w:rsid w:val="00354D7C"/>
    <w:rsid w:val="0035517A"/>
    <w:rsid w:val="003556B0"/>
    <w:rsid w:val="00355DB4"/>
    <w:rsid w:val="00356062"/>
    <w:rsid w:val="003560A5"/>
    <w:rsid w:val="003569E9"/>
    <w:rsid w:val="00357038"/>
    <w:rsid w:val="00357D25"/>
    <w:rsid w:val="00357DE9"/>
    <w:rsid w:val="00357E64"/>
    <w:rsid w:val="003600DC"/>
    <w:rsid w:val="00360673"/>
    <w:rsid w:val="00360B48"/>
    <w:rsid w:val="0036133D"/>
    <w:rsid w:val="0036167E"/>
    <w:rsid w:val="00361828"/>
    <w:rsid w:val="0036182F"/>
    <w:rsid w:val="00361BA5"/>
    <w:rsid w:val="00361F25"/>
    <w:rsid w:val="003621E2"/>
    <w:rsid w:val="00362619"/>
    <w:rsid w:val="00363168"/>
    <w:rsid w:val="003635D4"/>
    <w:rsid w:val="003639D1"/>
    <w:rsid w:val="003642E1"/>
    <w:rsid w:val="00364729"/>
    <w:rsid w:val="0036483E"/>
    <w:rsid w:val="003649A7"/>
    <w:rsid w:val="00364E4B"/>
    <w:rsid w:val="0036592A"/>
    <w:rsid w:val="003662A3"/>
    <w:rsid w:val="00366333"/>
    <w:rsid w:val="0036790C"/>
    <w:rsid w:val="00367B1B"/>
    <w:rsid w:val="00367BA2"/>
    <w:rsid w:val="00367CDA"/>
    <w:rsid w:val="00367CEF"/>
    <w:rsid w:val="003700AB"/>
    <w:rsid w:val="00370377"/>
    <w:rsid w:val="003705C0"/>
    <w:rsid w:val="0037071F"/>
    <w:rsid w:val="00370E69"/>
    <w:rsid w:val="00370F36"/>
    <w:rsid w:val="00371B6D"/>
    <w:rsid w:val="00371CBB"/>
    <w:rsid w:val="003721F9"/>
    <w:rsid w:val="003722F7"/>
    <w:rsid w:val="00372A21"/>
    <w:rsid w:val="0037323B"/>
    <w:rsid w:val="0037346D"/>
    <w:rsid w:val="003739CB"/>
    <w:rsid w:val="00373BD7"/>
    <w:rsid w:val="00374181"/>
    <w:rsid w:val="00374482"/>
    <w:rsid w:val="003746EB"/>
    <w:rsid w:val="003751A3"/>
    <w:rsid w:val="003756D9"/>
    <w:rsid w:val="00375855"/>
    <w:rsid w:val="00375A8A"/>
    <w:rsid w:val="00376DC5"/>
    <w:rsid w:val="00376F45"/>
    <w:rsid w:val="00376F7F"/>
    <w:rsid w:val="003770CB"/>
    <w:rsid w:val="003778BC"/>
    <w:rsid w:val="00377A1C"/>
    <w:rsid w:val="00378644"/>
    <w:rsid w:val="00380B20"/>
    <w:rsid w:val="00380B67"/>
    <w:rsid w:val="00380E03"/>
    <w:rsid w:val="0038141F"/>
    <w:rsid w:val="0038147B"/>
    <w:rsid w:val="003817BA"/>
    <w:rsid w:val="003817F4"/>
    <w:rsid w:val="00381D3C"/>
    <w:rsid w:val="00381FF3"/>
    <w:rsid w:val="003824AC"/>
    <w:rsid w:val="0038274C"/>
    <w:rsid w:val="0038292D"/>
    <w:rsid w:val="00383BC5"/>
    <w:rsid w:val="003845F6"/>
    <w:rsid w:val="003846AE"/>
    <w:rsid w:val="0038480A"/>
    <w:rsid w:val="003848B2"/>
    <w:rsid w:val="00384F4A"/>
    <w:rsid w:val="00385082"/>
    <w:rsid w:val="0038539F"/>
    <w:rsid w:val="0038579B"/>
    <w:rsid w:val="00385ED9"/>
    <w:rsid w:val="0038603A"/>
    <w:rsid w:val="00386155"/>
    <w:rsid w:val="00386386"/>
    <w:rsid w:val="00386424"/>
    <w:rsid w:val="00386BE5"/>
    <w:rsid w:val="0038706D"/>
    <w:rsid w:val="0038727F"/>
    <w:rsid w:val="003874CF"/>
    <w:rsid w:val="00387A52"/>
    <w:rsid w:val="00390077"/>
    <w:rsid w:val="0039035E"/>
    <w:rsid w:val="00390A1B"/>
    <w:rsid w:val="003910CA"/>
    <w:rsid w:val="003911AA"/>
    <w:rsid w:val="00391227"/>
    <w:rsid w:val="0039138E"/>
    <w:rsid w:val="00391503"/>
    <w:rsid w:val="00391922"/>
    <w:rsid w:val="00391B64"/>
    <w:rsid w:val="0039260B"/>
    <w:rsid w:val="00392612"/>
    <w:rsid w:val="00392645"/>
    <w:rsid w:val="00392702"/>
    <w:rsid w:val="003937EF"/>
    <w:rsid w:val="00393841"/>
    <w:rsid w:val="0039405C"/>
    <w:rsid w:val="00394665"/>
    <w:rsid w:val="003946F1"/>
    <w:rsid w:val="003947AC"/>
    <w:rsid w:val="00394A16"/>
    <w:rsid w:val="00394F18"/>
    <w:rsid w:val="00395A61"/>
    <w:rsid w:val="00395C05"/>
    <w:rsid w:val="00395E4A"/>
    <w:rsid w:val="0039608C"/>
    <w:rsid w:val="00397098"/>
    <w:rsid w:val="00397254"/>
    <w:rsid w:val="00397589"/>
    <w:rsid w:val="00397EC1"/>
    <w:rsid w:val="003A041C"/>
    <w:rsid w:val="003A0C01"/>
    <w:rsid w:val="003A0C69"/>
    <w:rsid w:val="003A0D73"/>
    <w:rsid w:val="003A0DC2"/>
    <w:rsid w:val="003A1304"/>
    <w:rsid w:val="003A16D5"/>
    <w:rsid w:val="003A1864"/>
    <w:rsid w:val="003A198F"/>
    <w:rsid w:val="003A1E98"/>
    <w:rsid w:val="003A20C6"/>
    <w:rsid w:val="003A254B"/>
    <w:rsid w:val="003A2733"/>
    <w:rsid w:val="003A2804"/>
    <w:rsid w:val="003A2DC8"/>
    <w:rsid w:val="003A304A"/>
    <w:rsid w:val="003A33D5"/>
    <w:rsid w:val="003A33F3"/>
    <w:rsid w:val="003A35A8"/>
    <w:rsid w:val="003A3805"/>
    <w:rsid w:val="003A3930"/>
    <w:rsid w:val="003A3F19"/>
    <w:rsid w:val="003A3F99"/>
    <w:rsid w:val="003A42FB"/>
    <w:rsid w:val="003A43B5"/>
    <w:rsid w:val="003A4559"/>
    <w:rsid w:val="003A4AB9"/>
    <w:rsid w:val="003A4B24"/>
    <w:rsid w:val="003A610F"/>
    <w:rsid w:val="003A6154"/>
    <w:rsid w:val="003A630C"/>
    <w:rsid w:val="003A7384"/>
    <w:rsid w:val="003A796F"/>
    <w:rsid w:val="003A7A31"/>
    <w:rsid w:val="003A7EF8"/>
    <w:rsid w:val="003A7F6B"/>
    <w:rsid w:val="003B0E10"/>
    <w:rsid w:val="003B2274"/>
    <w:rsid w:val="003B2409"/>
    <w:rsid w:val="003B25A6"/>
    <w:rsid w:val="003B2948"/>
    <w:rsid w:val="003B2DE4"/>
    <w:rsid w:val="003B3856"/>
    <w:rsid w:val="003B3AAF"/>
    <w:rsid w:val="003B3ED7"/>
    <w:rsid w:val="003B55CA"/>
    <w:rsid w:val="003B576C"/>
    <w:rsid w:val="003B5BE5"/>
    <w:rsid w:val="003B5CB6"/>
    <w:rsid w:val="003B5D83"/>
    <w:rsid w:val="003B5DCC"/>
    <w:rsid w:val="003B6218"/>
    <w:rsid w:val="003B627D"/>
    <w:rsid w:val="003B7568"/>
    <w:rsid w:val="003B7C46"/>
    <w:rsid w:val="003B7FD0"/>
    <w:rsid w:val="003C02FB"/>
    <w:rsid w:val="003C09B1"/>
    <w:rsid w:val="003C09C3"/>
    <w:rsid w:val="003C0CBC"/>
    <w:rsid w:val="003C136A"/>
    <w:rsid w:val="003C13DE"/>
    <w:rsid w:val="003C1593"/>
    <w:rsid w:val="003C24A7"/>
    <w:rsid w:val="003C284B"/>
    <w:rsid w:val="003C2E7A"/>
    <w:rsid w:val="003C3157"/>
    <w:rsid w:val="003C48F3"/>
    <w:rsid w:val="003C4D84"/>
    <w:rsid w:val="003C4EDD"/>
    <w:rsid w:val="003C5007"/>
    <w:rsid w:val="003C52F3"/>
    <w:rsid w:val="003C5692"/>
    <w:rsid w:val="003C56EE"/>
    <w:rsid w:val="003C5C23"/>
    <w:rsid w:val="003C5CA9"/>
    <w:rsid w:val="003C693A"/>
    <w:rsid w:val="003C6991"/>
    <w:rsid w:val="003C6AB0"/>
    <w:rsid w:val="003C7066"/>
    <w:rsid w:val="003C72EF"/>
    <w:rsid w:val="003C748A"/>
    <w:rsid w:val="003C750C"/>
    <w:rsid w:val="003C7726"/>
    <w:rsid w:val="003C7736"/>
    <w:rsid w:val="003C7C57"/>
    <w:rsid w:val="003C7E0C"/>
    <w:rsid w:val="003C7F9D"/>
    <w:rsid w:val="003D0706"/>
    <w:rsid w:val="003D0BFA"/>
    <w:rsid w:val="003D0F7C"/>
    <w:rsid w:val="003D1533"/>
    <w:rsid w:val="003D21D1"/>
    <w:rsid w:val="003D300E"/>
    <w:rsid w:val="003D3140"/>
    <w:rsid w:val="003D37F8"/>
    <w:rsid w:val="003D3A21"/>
    <w:rsid w:val="003D4377"/>
    <w:rsid w:val="003D45AB"/>
    <w:rsid w:val="003D4F27"/>
    <w:rsid w:val="003D585A"/>
    <w:rsid w:val="003D60ED"/>
    <w:rsid w:val="003D6354"/>
    <w:rsid w:val="003D6416"/>
    <w:rsid w:val="003D6F6B"/>
    <w:rsid w:val="003D6F6C"/>
    <w:rsid w:val="003D78CF"/>
    <w:rsid w:val="003D7DF1"/>
    <w:rsid w:val="003D7E6A"/>
    <w:rsid w:val="003D7F84"/>
    <w:rsid w:val="003E00FE"/>
    <w:rsid w:val="003E0AD2"/>
    <w:rsid w:val="003E0BCD"/>
    <w:rsid w:val="003E0C4C"/>
    <w:rsid w:val="003E19F1"/>
    <w:rsid w:val="003E1B4F"/>
    <w:rsid w:val="003E1CE3"/>
    <w:rsid w:val="003E2185"/>
    <w:rsid w:val="003E27CB"/>
    <w:rsid w:val="003E27F5"/>
    <w:rsid w:val="003E2955"/>
    <w:rsid w:val="003E2FC3"/>
    <w:rsid w:val="003E390A"/>
    <w:rsid w:val="003E4140"/>
    <w:rsid w:val="003E4212"/>
    <w:rsid w:val="003E43A1"/>
    <w:rsid w:val="003E46AF"/>
    <w:rsid w:val="003E4D20"/>
    <w:rsid w:val="003E5A5F"/>
    <w:rsid w:val="003E5D88"/>
    <w:rsid w:val="003E631B"/>
    <w:rsid w:val="003E6510"/>
    <w:rsid w:val="003E6787"/>
    <w:rsid w:val="003E6A05"/>
    <w:rsid w:val="003E713D"/>
    <w:rsid w:val="003E751F"/>
    <w:rsid w:val="003F0098"/>
    <w:rsid w:val="003F1010"/>
    <w:rsid w:val="003F11EB"/>
    <w:rsid w:val="003F18A2"/>
    <w:rsid w:val="003F2223"/>
    <w:rsid w:val="003F24B7"/>
    <w:rsid w:val="003F3229"/>
    <w:rsid w:val="003F3625"/>
    <w:rsid w:val="003F3861"/>
    <w:rsid w:val="003F3AAF"/>
    <w:rsid w:val="003F3F21"/>
    <w:rsid w:val="003F48CC"/>
    <w:rsid w:val="003F4AF0"/>
    <w:rsid w:val="003F4C3F"/>
    <w:rsid w:val="003F4CA6"/>
    <w:rsid w:val="003F4FF4"/>
    <w:rsid w:val="003F5141"/>
    <w:rsid w:val="003F5A63"/>
    <w:rsid w:val="003F5BB0"/>
    <w:rsid w:val="003F5BE0"/>
    <w:rsid w:val="003F615A"/>
    <w:rsid w:val="003F62B2"/>
    <w:rsid w:val="003F6319"/>
    <w:rsid w:val="003F65F8"/>
    <w:rsid w:val="003F737D"/>
    <w:rsid w:val="003F7BFF"/>
    <w:rsid w:val="003F7E4E"/>
    <w:rsid w:val="00400184"/>
    <w:rsid w:val="004005BE"/>
    <w:rsid w:val="004009DF"/>
    <w:rsid w:val="004011BD"/>
    <w:rsid w:val="00401AC7"/>
    <w:rsid w:val="00401E99"/>
    <w:rsid w:val="0040220D"/>
    <w:rsid w:val="00402441"/>
    <w:rsid w:val="00402464"/>
    <w:rsid w:val="004025B4"/>
    <w:rsid w:val="00402C57"/>
    <w:rsid w:val="00402CDF"/>
    <w:rsid w:val="00402D77"/>
    <w:rsid w:val="00402F69"/>
    <w:rsid w:val="0040339B"/>
    <w:rsid w:val="00403500"/>
    <w:rsid w:val="00403D51"/>
    <w:rsid w:val="004040D6"/>
    <w:rsid w:val="00404385"/>
    <w:rsid w:val="00404552"/>
    <w:rsid w:val="00404F8F"/>
    <w:rsid w:val="00404FE9"/>
    <w:rsid w:val="0040512D"/>
    <w:rsid w:val="00405258"/>
    <w:rsid w:val="00405B7E"/>
    <w:rsid w:val="00406045"/>
    <w:rsid w:val="0040608D"/>
    <w:rsid w:val="00406328"/>
    <w:rsid w:val="004069E2"/>
    <w:rsid w:val="00406C4F"/>
    <w:rsid w:val="00407D84"/>
    <w:rsid w:val="00407E1B"/>
    <w:rsid w:val="0041012A"/>
    <w:rsid w:val="004107A2"/>
    <w:rsid w:val="00410D70"/>
    <w:rsid w:val="00410EAD"/>
    <w:rsid w:val="004112D7"/>
    <w:rsid w:val="00412224"/>
    <w:rsid w:val="00412554"/>
    <w:rsid w:val="00412B2E"/>
    <w:rsid w:val="00412BA4"/>
    <w:rsid w:val="004134F1"/>
    <w:rsid w:val="00413BC3"/>
    <w:rsid w:val="00413C64"/>
    <w:rsid w:val="00413EDC"/>
    <w:rsid w:val="00414310"/>
    <w:rsid w:val="004153E7"/>
    <w:rsid w:val="00415630"/>
    <w:rsid w:val="00415676"/>
    <w:rsid w:val="0041575F"/>
    <w:rsid w:val="00415D69"/>
    <w:rsid w:val="0041647C"/>
    <w:rsid w:val="0041672D"/>
    <w:rsid w:val="00416931"/>
    <w:rsid w:val="004169B3"/>
    <w:rsid w:val="00416BE3"/>
    <w:rsid w:val="00416C5B"/>
    <w:rsid w:val="0041717B"/>
    <w:rsid w:val="0041722C"/>
    <w:rsid w:val="00417234"/>
    <w:rsid w:val="0041738A"/>
    <w:rsid w:val="00417889"/>
    <w:rsid w:val="00417AA8"/>
    <w:rsid w:val="00417D12"/>
    <w:rsid w:val="004202E5"/>
    <w:rsid w:val="00420460"/>
    <w:rsid w:val="00420982"/>
    <w:rsid w:val="00421273"/>
    <w:rsid w:val="00421CF9"/>
    <w:rsid w:val="00421E96"/>
    <w:rsid w:val="0042207E"/>
    <w:rsid w:val="004227CF"/>
    <w:rsid w:val="004232AB"/>
    <w:rsid w:val="0042355D"/>
    <w:rsid w:val="00423737"/>
    <w:rsid w:val="00424223"/>
    <w:rsid w:val="0042442E"/>
    <w:rsid w:val="00424813"/>
    <w:rsid w:val="00424970"/>
    <w:rsid w:val="00424C01"/>
    <w:rsid w:val="0042528E"/>
    <w:rsid w:val="00425746"/>
    <w:rsid w:val="0042588D"/>
    <w:rsid w:val="00425EE0"/>
    <w:rsid w:val="00425EFD"/>
    <w:rsid w:val="0042613C"/>
    <w:rsid w:val="00426323"/>
    <w:rsid w:val="00426597"/>
    <w:rsid w:val="00426A8A"/>
    <w:rsid w:val="0042785E"/>
    <w:rsid w:val="0042787C"/>
    <w:rsid w:val="00427C79"/>
    <w:rsid w:val="00427E9E"/>
    <w:rsid w:val="00430009"/>
    <w:rsid w:val="004308FA"/>
    <w:rsid w:val="004310D1"/>
    <w:rsid w:val="00431491"/>
    <w:rsid w:val="00431868"/>
    <w:rsid w:val="00431A1F"/>
    <w:rsid w:val="00431B31"/>
    <w:rsid w:val="00431FF4"/>
    <w:rsid w:val="004327D5"/>
    <w:rsid w:val="004328FC"/>
    <w:rsid w:val="0043296B"/>
    <w:rsid w:val="00432A11"/>
    <w:rsid w:val="00432D7A"/>
    <w:rsid w:val="00432EFD"/>
    <w:rsid w:val="00433430"/>
    <w:rsid w:val="00433A29"/>
    <w:rsid w:val="00434149"/>
    <w:rsid w:val="0043416F"/>
    <w:rsid w:val="00434450"/>
    <w:rsid w:val="00434B68"/>
    <w:rsid w:val="00434B83"/>
    <w:rsid w:val="00434D67"/>
    <w:rsid w:val="00435167"/>
    <w:rsid w:val="00435338"/>
    <w:rsid w:val="0043558F"/>
    <w:rsid w:val="004358DE"/>
    <w:rsid w:val="00436226"/>
    <w:rsid w:val="00436A7A"/>
    <w:rsid w:val="0043725E"/>
    <w:rsid w:val="004375BF"/>
    <w:rsid w:val="00437CEA"/>
    <w:rsid w:val="00437E9A"/>
    <w:rsid w:val="00440BA0"/>
    <w:rsid w:val="00441504"/>
    <w:rsid w:val="004417AF"/>
    <w:rsid w:val="00441BA1"/>
    <w:rsid w:val="00441FC2"/>
    <w:rsid w:val="00442761"/>
    <w:rsid w:val="00442DEC"/>
    <w:rsid w:val="00443A25"/>
    <w:rsid w:val="00443BD9"/>
    <w:rsid w:val="00443DD7"/>
    <w:rsid w:val="0044427A"/>
    <w:rsid w:val="00444709"/>
    <w:rsid w:val="004449EA"/>
    <w:rsid w:val="00444AAB"/>
    <w:rsid w:val="00444EB8"/>
    <w:rsid w:val="00445025"/>
    <w:rsid w:val="00445810"/>
    <w:rsid w:val="00445F69"/>
    <w:rsid w:val="004464A8"/>
    <w:rsid w:val="00446962"/>
    <w:rsid w:val="0044790A"/>
    <w:rsid w:val="004479C5"/>
    <w:rsid w:val="00447A12"/>
    <w:rsid w:val="004500A8"/>
    <w:rsid w:val="004501E8"/>
    <w:rsid w:val="00450282"/>
    <w:rsid w:val="00450402"/>
    <w:rsid w:val="00450C6C"/>
    <w:rsid w:val="00450C88"/>
    <w:rsid w:val="00450C93"/>
    <w:rsid w:val="004511AA"/>
    <w:rsid w:val="004513EC"/>
    <w:rsid w:val="004521C0"/>
    <w:rsid w:val="00452401"/>
    <w:rsid w:val="00452EA6"/>
    <w:rsid w:val="004533AA"/>
    <w:rsid w:val="00454794"/>
    <w:rsid w:val="00454BB2"/>
    <w:rsid w:val="00454DB7"/>
    <w:rsid w:val="00454DF9"/>
    <w:rsid w:val="00454E31"/>
    <w:rsid w:val="00454E9E"/>
    <w:rsid w:val="00454F11"/>
    <w:rsid w:val="00455D51"/>
    <w:rsid w:val="00455F1C"/>
    <w:rsid w:val="00456026"/>
    <w:rsid w:val="00456588"/>
    <w:rsid w:val="0045691D"/>
    <w:rsid w:val="004571BB"/>
    <w:rsid w:val="00457259"/>
    <w:rsid w:val="0045727B"/>
    <w:rsid w:val="004573CF"/>
    <w:rsid w:val="00457666"/>
    <w:rsid w:val="004601AD"/>
    <w:rsid w:val="004602A7"/>
    <w:rsid w:val="00460355"/>
    <w:rsid w:val="0046084F"/>
    <w:rsid w:val="00461303"/>
    <w:rsid w:val="00461543"/>
    <w:rsid w:val="00462259"/>
    <w:rsid w:val="0046243D"/>
    <w:rsid w:val="004628AA"/>
    <w:rsid w:val="00462FD8"/>
    <w:rsid w:val="00463413"/>
    <w:rsid w:val="00463669"/>
    <w:rsid w:val="00463B8B"/>
    <w:rsid w:val="00463C32"/>
    <w:rsid w:val="0046458F"/>
    <w:rsid w:val="00464666"/>
    <w:rsid w:val="004646CD"/>
    <w:rsid w:val="00465CE8"/>
    <w:rsid w:val="004664DF"/>
    <w:rsid w:val="004665F1"/>
    <w:rsid w:val="0046679D"/>
    <w:rsid w:val="004679E3"/>
    <w:rsid w:val="00467B49"/>
    <w:rsid w:val="00467C9A"/>
    <w:rsid w:val="00467E06"/>
    <w:rsid w:val="00467FCF"/>
    <w:rsid w:val="00470949"/>
    <w:rsid w:val="0047139A"/>
    <w:rsid w:val="00471619"/>
    <w:rsid w:val="00471A05"/>
    <w:rsid w:val="00471D49"/>
    <w:rsid w:val="0047209E"/>
    <w:rsid w:val="0047235E"/>
    <w:rsid w:val="004723AA"/>
    <w:rsid w:val="004726D3"/>
    <w:rsid w:val="00472F88"/>
    <w:rsid w:val="00473071"/>
    <w:rsid w:val="00473386"/>
    <w:rsid w:val="004733C5"/>
    <w:rsid w:val="00473534"/>
    <w:rsid w:val="004736FA"/>
    <w:rsid w:val="004738D5"/>
    <w:rsid w:val="004739BF"/>
    <w:rsid w:val="00473CD6"/>
    <w:rsid w:val="00473D04"/>
    <w:rsid w:val="00473EA3"/>
    <w:rsid w:val="00473EC6"/>
    <w:rsid w:val="00474512"/>
    <w:rsid w:val="00474783"/>
    <w:rsid w:val="004749EE"/>
    <w:rsid w:val="00474AFB"/>
    <w:rsid w:val="00474D9C"/>
    <w:rsid w:val="00474F8A"/>
    <w:rsid w:val="004750D4"/>
    <w:rsid w:val="004753BE"/>
    <w:rsid w:val="0047545C"/>
    <w:rsid w:val="00475487"/>
    <w:rsid w:val="004755FB"/>
    <w:rsid w:val="0047576F"/>
    <w:rsid w:val="0047579E"/>
    <w:rsid w:val="00475C0E"/>
    <w:rsid w:val="00475E15"/>
    <w:rsid w:val="00475E5A"/>
    <w:rsid w:val="00475E99"/>
    <w:rsid w:val="004763CA"/>
    <w:rsid w:val="004766F1"/>
    <w:rsid w:val="004767DB"/>
    <w:rsid w:val="00476AC0"/>
    <w:rsid w:val="00476AFA"/>
    <w:rsid w:val="00476C60"/>
    <w:rsid w:val="004777B5"/>
    <w:rsid w:val="00477D9A"/>
    <w:rsid w:val="00480141"/>
    <w:rsid w:val="004801F1"/>
    <w:rsid w:val="004802FE"/>
    <w:rsid w:val="00481577"/>
    <w:rsid w:val="00481693"/>
    <w:rsid w:val="004817BE"/>
    <w:rsid w:val="004818AA"/>
    <w:rsid w:val="00482224"/>
    <w:rsid w:val="00482866"/>
    <w:rsid w:val="00482AF6"/>
    <w:rsid w:val="0048330F"/>
    <w:rsid w:val="0048352D"/>
    <w:rsid w:val="004838E6"/>
    <w:rsid w:val="00483E3E"/>
    <w:rsid w:val="00483FE6"/>
    <w:rsid w:val="0048457A"/>
    <w:rsid w:val="004847E6"/>
    <w:rsid w:val="00484810"/>
    <w:rsid w:val="00484BC7"/>
    <w:rsid w:val="00485049"/>
    <w:rsid w:val="00485104"/>
    <w:rsid w:val="0048539B"/>
    <w:rsid w:val="0048560E"/>
    <w:rsid w:val="00485F2F"/>
    <w:rsid w:val="00486967"/>
    <w:rsid w:val="00486971"/>
    <w:rsid w:val="00486A42"/>
    <w:rsid w:val="004871C3"/>
    <w:rsid w:val="00487280"/>
    <w:rsid w:val="004875DF"/>
    <w:rsid w:val="00487807"/>
    <w:rsid w:val="00487F09"/>
    <w:rsid w:val="0049007C"/>
    <w:rsid w:val="004907C6"/>
    <w:rsid w:val="004909AA"/>
    <w:rsid w:val="00490A38"/>
    <w:rsid w:val="00490BAF"/>
    <w:rsid w:val="00490DF4"/>
    <w:rsid w:val="00490F78"/>
    <w:rsid w:val="00492060"/>
    <w:rsid w:val="0049261F"/>
    <w:rsid w:val="00492BC3"/>
    <w:rsid w:val="004938BB"/>
    <w:rsid w:val="0049399A"/>
    <w:rsid w:val="004939EC"/>
    <w:rsid w:val="00493A78"/>
    <w:rsid w:val="00494113"/>
    <w:rsid w:val="00494E1D"/>
    <w:rsid w:val="0049504F"/>
    <w:rsid w:val="00495EBF"/>
    <w:rsid w:val="0049605D"/>
    <w:rsid w:val="004962C3"/>
    <w:rsid w:val="00496304"/>
    <w:rsid w:val="00496343"/>
    <w:rsid w:val="004964F4"/>
    <w:rsid w:val="00496780"/>
    <w:rsid w:val="00496E99"/>
    <w:rsid w:val="00497F76"/>
    <w:rsid w:val="0049E8D9"/>
    <w:rsid w:val="004A0929"/>
    <w:rsid w:val="004A09C6"/>
    <w:rsid w:val="004A0F10"/>
    <w:rsid w:val="004A0F15"/>
    <w:rsid w:val="004A1312"/>
    <w:rsid w:val="004A2157"/>
    <w:rsid w:val="004A2178"/>
    <w:rsid w:val="004A2254"/>
    <w:rsid w:val="004A235C"/>
    <w:rsid w:val="004A260F"/>
    <w:rsid w:val="004A28AC"/>
    <w:rsid w:val="004A2CDE"/>
    <w:rsid w:val="004A3767"/>
    <w:rsid w:val="004A4226"/>
    <w:rsid w:val="004A49F8"/>
    <w:rsid w:val="004A4F8B"/>
    <w:rsid w:val="004A516D"/>
    <w:rsid w:val="004A59AF"/>
    <w:rsid w:val="004A5CF7"/>
    <w:rsid w:val="004A5FD3"/>
    <w:rsid w:val="004A605C"/>
    <w:rsid w:val="004A6565"/>
    <w:rsid w:val="004A66DD"/>
    <w:rsid w:val="004A6A17"/>
    <w:rsid w:val="004A6C05"/>
    <w:rsid w:val="004A72EE"/>
    <w:rsid w:val="004A7492"/>
    <w:rsid w:val="004A75BE"/>
    <w:rsid w:val="004A77BB"/>
    <w:rsid w:val="004A78FF"/>
    <w:rsid w:val="004A8A77"/>
    <w:rsid w:val="004B0A66"/>
    <w:rsid w:val="004B0E35"/>
    <w:rsid w:val="004B1142"/>
    <w:rsid w:val="004B1483"/>
    <w:rsid w:val="004B1B26"/>
    <w:rsid w:val="004B1D1E"/>
    <w:rsid w:val="004B1F9A"/>
    <w:rsid w:val="004B24E4"/>
    <w:rsid w:val="004B3A2A"/>
    <w:rsid w:val="004B3BEF"/>
    <w:rsid w:val="004B4B79"/>
    <w:rsid w:val="004B4B9A"/>
    <w:rsid w:val="004B4CD7"/>
    <w:rsid w:val="004B4CFD"/>
    <w:rsid w:val="004B4DC5"/>
    <w:rsid w:val="004B5142"/>
    <w:rsid w:val="004B5194"/>
    <w:rsid w:val="004B53D4"/>
    <w:rsid w:val="004B5748"/>
    <w:rsid w:val="004B57AF"/>
    <w:rsid w:val="004B57E1"/>
    <w:rsid w:val="004B5F2A"/>
    <w:rsid w:val="004B5F60"/>
    <w:rsid w:val="004B61AB"/>
    <w:rsid w:val="004B67D2"/>
    <w:rsid w:val="004B6876"/>
    <w:rsid w:val="004B6D57"/>
    <w:rsid w:val="004B6D9C"/>
    <w:rsid w:val="004B6E3E"/>
    <w:rsid w:val="004B6ED7"/>
    <w:rsid w:val="004B70A9"/>
    <w:rsid w:val="004B730E"/>
    <w:rsid w:val="004B7439"/>
    <w:rsid w:val="004B76B7"/>
    <w:rsid w:val="004B77EB"/>
    <w:rsid w:val="004B7A43"/>
    <w:rsid w:val="004B7F6B"/>
    <w:rsid w:val="004C019A"/>
    <w:rsid w:val="004C01F3"/>
    <w:rsid w:val="004C0455"/>
    <w:rsid w:val="004C046E"/>
    <w:rsid w:val="004C0780"/>
    <w:rsid w:val="004C0C31"/>
    <w:rsid w:val="004C0D9C"/>
    <w:rsid w:val="004C1115"/>
    <w:rsid w:val="004C15C1"/>
    <w:rsid w:val="004C18DC"/>
    <w:rsid w:val="004C22E2"/>
    <w:rsid w:val="004C2793"/>
    <w:rsid w:val="004C2CC5"/>
    <w:rsid w:val="004C2D61"/>
    <w:rsid w:val="004C2E4E"/>
    <w:rsid w:val="004C3951"/>
    <w:rsid w:val="004C3D42"/>
    <w:rsid w:val="004C3E90"/>
    <w:rsid w:val="004C4164"/>
    <w:rsid w:val="004C4692"/>
    <w:rsid w:val="004C4BA0"/>
    <w:rsid w:val="004C509A"/>
    <w:rsid w:val="004C560F"/>
    <w:rsid w:val="004C5DD4"/>
    <w:rsid w:val="004C734A"/>
    <w:rsid w:val="004C7817"/>
    <w:rsid w:val="004C78A3"/>
    <w:rsid w:val="004C78F2"/>
    <w:rsid w:val="004C79DC"/>
    <w:rsid w:val="004C7AEF"/>
    <w:rsid w:val="004D037B"/>
    <w:rsid w:val="004D1B4C"/>
    <w:rsid w:val="004D2095"/>
    <w:rsid w:val="004D20C0"/>
    <w:rsid w:val="004D216F"/>
    <w:rsid w:val="004D27DA"/>
    <w:rsid w:val="004D2879"/>
    <w:rsid w:val="004D2905"/>
    <w:rsid w:val="004D2C76"/>
    <w:rsid w:val="004D337B"/>
    <w:rsid w:val="004D3410"/>
    <w:rsid w:val="004D3BCD"/>
    <w:rsid w:val="004D3CCB"/>
    <w:rsid w:val="004D4B30"/>
    <w:rsid w:val="004D4F7B"/>
    <w:rsid w:val="004D539D"/>
    <w:rsid w:val="004D5E79"/>
    <w:rsid w:val="004D60E5"/>
    <w:rsid w:val="004D63C3"/>
    <w:rsid w:val="004D6800"/>
    <w:rsid w:val="004D71AE"/>
    <w:rsid w:val="004D7812"/>
    <w:rsid w:val="004D793D"/>
    <w:rsid w:val="004D7CE9"/>
    <w:rsid w:val="004D7D1F"/>
    <w:rsid w:val="004D7F22"/>
    <w:rsid w:val="004E050E"/>
    <w:rsid w:val="004E083A"/>
    <w:rsid w:val="004E10F9"/>
    <w:rsid w:val="004E1825"/>
    <w:rsid w:val="004E1E75"/>
    <w:rsid w:val="004E20D9"/>
    <w:rsid w:val="004E2862"/>
    <w:rsid w:val="004E298B"/>
    <w:rsid w:val="004E3674"/>
    <w:rsid w:val="004E36EC"/>
    <w:rsid w:val="004E38BF"/>
    <w:rsid w:val="004E4319"/>
    <w:rsid w:val="004E436F"/>
    <w:rsid w:val="004E47D3"/>
    <w:rsid w:val="004E4B2B"/>
    <w:rsid w:val="004E56C5"/>
    <w:rsid w:val="004E5AEE"/>
    <w:rsid w:val="004E5F8B"/>
    <w:rsid w:val="004E65BD"/>
    <w:rsid w:val="004E65F8"/>
    <w:rsid w:val="004E6627"/>
    <w:rsid w:val="004E685F"/>
    <w:rsid w:val="004E705D"/>
    <w:rsid w:val="004E712C"/>
    <w:rsid w:val="004E7CD6"/>
    <w:rsid w:val="004E7CF5"/>
    <w:rsid w:val="004F050B"/>
    <w:rsid w:val="004F0F2F"/>
    <w:rsid w:val="004F159E"/>
    <w:rsid w:val="004F1702"/>
    <w:rsid w:val="004F1A08"/>
    <w:rsid w:val="004F1CA5"/>
    <w:rsid w:val="004F27DC"/>
    <w:rsid w:val="004F2994"/>
    <w:rsid w:val="004F2DEB"/>
    <w:rsid w:val="004F358B"/>
    <w:rsid w:val="004F3E25"/>
    <w:rsid w:val="004F3F25"/>
    <w:rsid w:val="004F4380"/>
    <w:rsid w:val="004F4CB4"/>
    <w:rsid w:val="004F5046"/>
    <w:rsid w:val="004F5307"/>
    <w:rsid w:val="004F5421"/>
    <w:rsid w:val="004F5824"/>
    <w:rsid w:val="004F5939"/>
    <w:rsid w:val="004F5949"/>
    <w:rsid w:val="004F5A6A"/>
    <w:rsid w:val="004F6221"/>
    <w:rsid w:val="004F6391"/>
    <w:rsid w:val="004F6A8D"/>
    <w:rsid w:val="004F6F76"/>
    <w:rsid w:val="004F7AFC"/>
    <w:rsid w:val="0050019E"/>
    <w:rsid w:val="00500564"/>
    <w:rsid w:val="00500D8C"/>
    <w:rsid w:val="00500E41"/>
    <w:rsid w:val="0050151C"/>
    <w:rsid w:val="0050153A"/>
    <w:rsid w:val="00501CFA"/>
    <w:rsid w:val="00501D8D"/>
    <w:rsid w:val="00502257"/>
    <w:rsid w:val="00502540"/>
    <w:rsid w:val="005025A1"/>
    <w:rsid w:val="00502693"/>
    <w:rsid w:val="00502C11"/>
    <w:rsid w:val="00502E40"/>
    <w:rsid w:val="00503277"/>
    <w:rsid w:val="00503BD7"/>
    <w:rsid w:val="00503CB2"/>
    <w:rsid w:val="00503E32"/>
    <w:rsid w:val="005047D1"/>
    <w:rsid w:val="00505782"/>
    <w:rsid w:val="005061F2"/>
    <w:rsid w:val="00506F66"/>
    <w:rsid w:val="00507138"/>
    <w:rsid w:val="0050783D"/>
    <w:rsid w:val="005078CF"/>
    <w:rsid w:val="00507EC8"/>
    <w:rsid w:val="00510361"/>
    <w:rsid w:val="005107E6"/>
    <w:rsid w:val="005108A2"/>
    <w:rsid w:val="00510973"/>
    <w:rsid w:val="00510990"/>
    <w:rsid w:val="00511086"/>
    <w:rsid w:val="00511087"/>
    <w:rsid w:val="005111C0"/>
    <w:rsid w:val="005114F6"/>
    <w:rsid w:val="0051165B"/>
    <w:rsid w:val="005123CA"/>
    <w:rsid w:val="005125AC"/>
    <w:rsid w:val="005129E9"/>
    <w:rsid w:val="00512A68"/>
    <w:rsid w:val="00513403"/>
    <w:rsid w:val="00513708"/>
    <w:rsid w:val="00514169"/>
    <w:rsid w:val="00515201"/>
    <w:rsid w:val="00515262"/>
    <w:rsid w:val="00515F3B"/>
    <w:rsid w:val="005162CB"/>
    <w:rsid w:val="005165C8"/>
    <w:rsid w:val="00516633"/>
    <w:rsid w:val="00516671"/>
    <w:rsid w:val="00516B3E"/>
    <w:rsid w:val="005178D3"/>
    <w:rsid w:val="00517DD5"/>
    <w:rsid w:val="00520290"/>
    <w:rsid w:val="00520A77"/>
    <w:rsid w:val="00520E1E"/>
    <w:rsid w:val="0052255C"/>
    <w:rsid w:val="00522911"/>
    <w:rsid w:val="00523092"/>
    <w:rsid w:val="00523F51"/>
    <w:rsid w:val="0052450A"/>
    <w:rsid w:val="00524652"/>
    <w:rsid w:val="00524BDC"/>
    <w:rsid w:val="00524C6D"/>
    <w:rsid w:val="0052533B"/>
    <w:rsid w:val="00525523"/>
    <w:rsid w:val="00525AC4"/>
    <w:rsid w:val="00526244"/>
    <w:rsid w:val="005262AB"/>
    <w:rsid w:val="0052632E"/>
    <w:rsid w:val="0052667D"/>
    <w:rsid w:val="0052674D"/>
    <w:rsid w:val="00526803"/>
    <w:rsid w:val="00526FB2"/>
    <w:rsid w:val="00527573"/>
    <w:rsid w:val="00527BA7"/>
    <w:rsid w:val="00530BED"/>
    <w:rsid w:val="005315A5"/>
    <w:rsid w:val="00531816"/>
    <w:rsid w:val="00531B8F"/>
    <w:rsid w:val="0053256B"/>
    <w:rsid w:val="005326AE"/>
    <w:rsid w:val="005329A3"/>
    <w:rsid w:val="005333D8"/>
    <w:rsid w:val="005336A1"/>
    <w:rsid w:val="005339BA"/>
    <w:rsid w:val="00533B63"/>
    <w:rsid w:val="00534126"/>
    <w:rsid w:val="00534176"/>
    <w:rsid w:val="00534732"/>
    <w:rsid w:val="00534DBD"/>
    <w:rsid w:val="0053506D"/>
    <w:rsid w:val="00535121"/>
    <w:rsid w:val="00535257"/>
    <w:rsid w:val="00535315"/>
    <w:rsid w:val="005353AD"/>
    <w:rsid w:val="005358FF"/>
    <w:rsid w:val="00535E2D"/>
    <w:rsid w:val="00536691"/>
    <w:rsid w:val="005368C5"/>
    <w:rsid w:val="00536B9C"/>
    <w:rsid w:val="00537656"/>
    <w:rsid w:val="00537AA4"/>
    <w:rsid w:val="00537CC9"/>
    <w:rsid w:val="00537EC1"/>
    <w:rsid w:val="00537F09"/>
    <w:rsid w:val="00537F64"/>
    <w:rsid w:val="00537FED"/>
    <w:rsid w:val="00537FF9"/>
    <w:rsid w:val="005401BE"/>
    <w:rsid w:val="00540D2A"/>
    <w:rsid w:val="0054180B"/>
    <w:rsid w:val="00541B85"/>
    <w:rsid w:val="0054218C"/>
    <w:rsid w:val="00542251"/>
    <w:rsid w:val="0054262C"/>
    <w:rsid w:val="0054267D"/>
    <w:rsid w:val="00542973"/>
    <w:rsid w:val="005434F2"/>
    <w:rsid w:val="005438D5"/>
    <w:rsid w:val="00543944"/>
    <w:rsid w:val="005439B2"/>
    <w:rsid w:val="00543BE1"/>
    <w:rsid w:val="00544263"/>
    <w:rsid w:val="00545738"/>
    <w:rsid w:val="00546899"/>
    <w:rsid w:val="00546E6B"/>
    <w:rsid w:val="005471F1"/>
    <w:rsid w:val="00547640"/>
    <w:rsid w:val="00547C79"/>
    <w:rsid w:val="005505F0"/>
    <w:rsid w:val="00550EBB"/>
    <w:rsid w:val="005516B0"/>
    <w:rsid w:val="00551B11"/>
    <w:rsid w:val="00552077"/>
    <w:rsid w:val="005525C3"/>
    <w:rsid w:val="00552808"/>
    <w:rsid w:val="00552A49"/>
    <w:rsid w:val="0055301C"/>
    <w:rsid w:val="00553AAA"/>
    <w:rsid w:val="00553EEA"/>
    <w:rsid w:val="00555EA7"/>
    <w:rsid w:val="005561B6"/>
    <w:rsid w:val="005562D4"/>
    <w:rsid w:val="00556416"/>
    <w:rsid w:val="005567F9"/>
    <w:rsid w:val="0055682C"/>
    <w:rsid w:val="00556C3A"/>
    <w:rsid w:val="00556C6E"/>
    <w:rsid w:val="00557832"/>
    <w:rsid w:val="0056036E"/>
    <w:rsid w:val="005603C1"/>
    <w:rsid w:val="005604F4"/>
    <w:rsid w:val="00560F98"/>
    <w:rsid w:val="005610FD"/>
    <w:rsid w:val="00561A07"/>
    <w:rsid w:val="00561B00"/>
    <w:rsid w:val="0056284F"/>
    <w:rsid w:val="00562A04"/>
    <w:rsid w:val="00562D6A"/>
    <w:rsid w:val="00563369"/>
    <w:rsid w:val="00563A10"/>
    <w:rsid w:val="00563D7A"/>
    <w:rsid w:val="00563FDA"/>
    <w:rsid w:val="005644FC"/>
    <w:rsid w:val="005647E5"/>
    <w:rsid w:val="00564EC6"/>
    <w:rsid w:val="005653DB"/>
    <w:rsid w:val="00565B86"/>
    <w:rsid w:val="00566611"/>
    <w:rsid w:val="0056688E"/>
    <w:rsid w:val="00566D90"/>
    <w:rsid w:val="00567DF6"/>
    <w:rsid w:val="00567F5B"/>
    <w:rsid w:val="00570286"/>
    <w:rsid w:val="005703C0"/>
    <w:rsid w:val="0057051C"/>
    <w:rsid w:val="00570739"/>
    <w:rsid w:val="005712CF"/>
    <w:rsid w:val="00571506"/>
    <w:rsid w:val="0057185A"/>
    <w:rsid w:val="005719A8"/>
    <w:rsid w:val="00571BE0"/>
    <w:rsid w:val="00571C40"/>
    <w:rsid w:val="005722C7"/>
    <w:rsid w:val="005724C4"/>
    <w:rsid w:val="0057340A"/>
    <w:rsid w:val="00573683"/>
    <w:rsid w:val="0057392C"/>
    <w:rsid w:val="00573D61"/>
    <w:rsid w:val="00574072"/>
    <w:rsid w:val="00574892"/>
    <w:rsid w:val="00574ADB"/>
    <w:rsid w:val="00574CF2"/>
    <w:rsid w:val="00574EB8"/>
    <w:rsid w:val="005758F3"/>
    <w:rsid w:val="00575947"/>
    <w:rsid w:val="00575D81"/>
    <w:rsid w:val="0057686B"/>
    <w:rsid w:val="00576D82"/>
    <w:rsid w:val="00576D90"/>
    <w:rsid w:val="00576FB0"/>
    <w:rsid w:val="00576FEB"/>
    <w:rsid w:val="00577237"/>
    <w:rsid w:val="00577719"/>
    <w:rsid w:val="005778B2"/>
    <w:rsid w:val="00577C1F"/>
    <w:rsid w:val="00577E60"/>
    <w:rsid w:val="00577F25"/>
    <w:rsid w:val="0057D259"/>
    <w:rsid w:val="00580655"/>
    <w:rsid w:val="00580699"/>
    <w:rsid w:val="00580745"/>
    <w:rsid w:val="00580875"/>
    <w:rsid w:val="00580B10"/>
    <w:rsid w:val="00581107"/>
    <w:rsid w:val="005811A7"/>
    <w:rsid w:val="0058123C"/>
    <w:rsid w:val="005818F2"/>
    <w:rsid w:val="005823B2"/>
    <w:rsid w:val="00582492"/>
    <w:rsid w:val="00582BD7"/>
    <w:rsid w:val="005830F4"/>
    <w:rsid w:val="005852EA"/>
    <w:rsid w:val="00585561"/>
    <w:rsid w:val="00585680"/>
    <w:rsid w:val="00585E55"/>
    <w:rsid w:val="00586017"/>
    <w:rsid w:val="00586B61"/>
    <w:rsid w:val="00586CA9"/>
    <w:rsid w:val="00586D3F"/>
    <w:rsid w:val="00587044"/>
    <w:rsid w:val="00587154"/>
    <w:rsid w:val="005872F7"/>
    <w:rsid w:val="00587A07"/>
    <w:rsid w:val="00587D0B"/>
    <w:rsid w:val="00587FCC"/>
    <w:rsid w:val="0059061A"/>
    <w:rsid w:val="00590919"/>
    <w:rsid w:val="00590A02"/>
    <w:rsid w:val="00591A56"/>
    <w:rsid w:val="005921CD"/>
    <w:rsid w:val="00592BA2"/>
    <w:rsid w:val="00592FDC"/>
    <w:rsid w:val="00593276"/>
    <w:rsid w:val="005939BC"/>
    <w:rsid w:val="005940C6"/>
    <w:rsid w:val="005940FF"/>
    <w:rsid w:val="005947A6"/>
    <w:rsid w:val="00594CAD"/>
    <w:rsid w:val="00594EE9"/>
    <w:rsid w:val="00595910"/>
    <w:rsid w:val="00595ADA"/>
    <w:rsid w:val="00595E3F"/>
    <w:rsid w:val="0059779C"/>
    <w:rsid w:val="00597C8E"/>
    <w:rsid w:val="005A004B"/>
    <w:rsid w:val="005A005F"/>
    <w:rsid w:val="005A0633"/>
    <w:rsid w:val="005A07E7"/>
    <w:rsid w:val="005A0ABD"/>
    <w:rsid w:val="005A0E81"/>
    <w:rsid w:val="005A1627"/>
    <w:rsid w:val="005A1747"/>
    <w:rsid w:val="005A187C"/>
    <w:rsid w:val="005A1D0C"/>
    <w:rsid w:val="005A1D47"/>
    <w:rsid w:val="005A2685"/>
    <w:rsid w:val="005A2FCA"/>
    <w:rsid w:val="005A3397"/>
    <w:rsid w:val="005A3991"/>
    <w:rsid w:val="005A3CA3"/>
    <w:rsid w:val="005A439F"/>
    <w:rsid w:val="005A4494"/>
    <w:rsid w:val="005A4B02"/>
    <w:rsid w:val="005A4C4F"/>
    <w:rsid w:val="005A4DA8"/>
    <w:rsid w:val="005A53F8"/>
    <w:rsid w:val="005A57E3"/>
    <w:rsid w:val="005A58F7"/>
    <w:rsid w:val="005A5A56"/>
    <w:rsid w:val="005A5F2F"/>
    <w:rsid w:val="005A5FB7"/>
    <w:rsid w:val="005A63C3"/>
    <w:rsid w:val="005A69A3"/>
    <w:rsid w:val="005A6FEC"/>
    <w:rsid w:val="005A73C6"/>
    <w:rsid w:val="005A7DFB"/>
    <w:rsid w:val="005B009E"/>
    <w:rsid w:val="005B07E4"/>
    <w:rsid w:val="005B0B91"/>
    <w:rsid w:val="005B1187"/>
    <w:rsid w:val="005B1456"/>
    <w:rsid w:val="005B1DD6"/>
    <w:rsid w:val="005B2715"/>
    <w:rsid w:val="005B2787"/>
    <w:rsid w:val="005B27C5"/>
    <w:rsid w:val="005B39E6"/>
    <w:rsid w:val="005B3A46"/>
    <w:rsid w:val="005B3CF6"/>
    <w:rsid w:val="005B4157"/>
    <w:rsid w:val="005B4822"/>
    <w:rsid w:val="005B4D5F"/>
    <w:rsid w:val="005B4FBD"/>
    <w:rsid w:val="005B51B3"/>
    <w:rsid w:val="005B6058"/>
    <w:rsid w:val="005B6713"/>
    <w:rsid w:val="005B6AD4"/>
    <w:rsid w:val="005B6E85"/>
    <w:rsid w:val="005B70B8"/>
    <w:rsid w:val="005B77EF"/>
    <w:rsid w:val="005B798F"/>
    <w:rsid w:val="005C039F"/>
    <w:rsid w:val="005C088D"/>
    <w:rsid w:val="005C169A"/>
    <w:rsid w:val="005C1DA3"/>
    <w:rsid w:val="005C1FD7"/>
    <w:rsid w:val="005C2BF2"/>
    <w:rsid w:val="005C3458"/>
    <w:rsid w:val="005C3C0B"/>
    <w:rsid w:val="005C4201"/>
    <w:rsid w:val="005C42CC"/>
    <w:rsid w:val="005C465B"/>
    <w:rsid w:val="005C56CA"/>
    <w:rsid w:val="005C5B60"/>
    <w:rsid w:val="005C604C"/>
    <w:rsid w:val="005C673D"/>
    <w:rsid w:val="005C6A3F"/>
    <w:rsid w:val="005C6BFD"/>
    <w:rsid w:val="005C76C9"/>
    <w:rsid w:val="005C7747"/>
    <w:rsid w:val="005C7D7C"/>
    <w:rsid w:val="005C7F01"/>
    <w:rsid w:val="005D03B3"/>
    <w:rsid w:val="005D066E"/>
    <w:rsid w:val="005D0A6A"/>
    <w:rsid w:val="005D0D9B"/>
    <w:rsid w:val="005D14F2"/>
    <w:rsid w:val="005D195A"/>
    <w:rsid w:val="005D19C5"/>
    <w:rsid w:val="005D1AE9"/>
    <w:rsid w:val="005D22F4"/>
    <w:rsid w:val="005D3076"/>
    <w:rsid w:val="005D3166"/>
    <w:rsid w:val="005D3647"/>
    <w:rsid w:val="005D40DC"/>
    <w:rsid w:val="005D47C5"/>
    <w:rsid w:val="005D47D9"/>
    <w:rsid w:val="005D4FBA"/>
    <w:rsid w:val="005D52DC"/>
    <w:rsid w:val="005D5A98"/>
    <w:rsid w:val="005D5CE7"/>
    <w:rsid w:val="005D5EFE"/>
    <w:rsid w:val="005D6036"/>
    <w:rsid w:val="005D6059"/>
    <w:rsid w:val="005D62F8"/>
    <w:rsid w:val="005D640F"/>
    <w:rsid w:val="005D6E29"/>
    <w:rsid w:val="005D7520"/>
    <w:rsid w:val="005D7523"/>
    <w:rsid w:val="005D7D6B"/>
    <w:rsid w:val="005E046F"/>
    <w:rsid w:val="005E0605"/>
    <w:rsid w:val="005E0664"/>
    <w:rsid w:val="005E0A75"/>
    <w:rsid w:val="005E0E44"/>
    <w:rsid w:val="005E0F11"/>
    <w:rsid w:val="005E13AE"/>
    <w:rsid w:val="005E1B86"/>
    <w:rsid w:val="005E2201"/>
    <w:rsid w:val="005E22AA"/>
    <w:rsid w:val="005E2C48"/>
    <w:rsid w:val="005E3F34"/>
    <w:rsid w:val="005E3FFF"/>
    <w:rsid w:val="005E42DD"/>
    <w:rsid w:val="005E47EA"/>
    <w:rsid w:val="005E48DF"/>
    <w:rsid w:val="005E4A3C"/>
    <w:rsid w:val="005E5177"/>
    <w:rsid w:val="005E6D40"/>
    <w:rsid w:val="005E7960"/>
    <w:rsid w:val="005E7BF5"/>
    <w:rsid w:val="005F0989"/>
    <w:rsid w:val="005F1BAD"/>
    <w:rsid w:val="005F1BAF"/>
    <w:rsid w:val="005F1FC9"/>
    <w:rsid w:val="005F259F"/>
    <w:rsid w:val="005F287F"/>
    <w:rsid w:val="005F322B"/>
    <w:rsid w:val="005F426F"/>
    <w:rsid w:val="005F4C0B"/>
    <w:rsid w:val="005F4D42"/>
    <w:rsid w:val="005F4D9D"/>
    <w:rsid w:val="005F4F93"/>
    <w:rsid w:val="005F500B"/>
    <w:rsid w:val="005F500C"/>
    <w:rsid w:val="005F5421"/>
    <w:rsid w:val="005F5564"/>
    <w:rsid w:val="005F55BD"/>
    <w:rsid w:val="005F5B05"/>
    <w:rsid w:val="005F62A7"/>
    <w:rsid w:val="005F6907"/>
    <w:rsid w:val="005F6A40"/>
    <w:rsid w:val="005F7DC0"/>
    <w:rsid w:val="005F7E6C"/>
    <w:rsid w:val="005F7F75"/>
    <w:rsid w:val="0060012B"/>
    <w:rsid w:val="006002F5"/>
    <w:rsid w:val="0060042D"/>
    <w:rsid w:val="00600E52"/>
    <w:rsid w:val="006010B2"/>
    <w:rsid w:val="0060154A"/>
    <w:rsid w:val="00601B18"/>
    <w:rsid w:val="0060213E"/>
    <w:rsid w:val="00602BAA"/>
    <w:rsid w:val="0060340F"/>
    <w:rsid w:val="00603A01"/>
    <w:rsid w:val="00603C1F"/>
    <w:rsid w:val="00603F89"/>
    <w:rsid w:val="0060482D"/>
    <w:rsid w:val="00604B57"/>
    <w:rsid w:val="00604F4D"/>
    <w:rsid w:val="00604FC3"/>
    <w:rsid w:val="006050E3"/>
    <w:rsid w:val="00605127"/>
    <w:rsid w:val="006051FF"/>
    <w:rsid w:val="006055C9"/>
    <w:rsid w:val="00606209"/>
    <w:rsid w:val="00606400"/>
    <w:rsid w:val="006068C8"/>
    <w:rsid w:val="00606EDA"/>
    <w:rsid w:val="0060704C"/>
    <w:rsid w:val="0060742C"/>
    <w:rsid w:val="006079A8"/>
    <w:rsid w:val="00607CD3"/>
    <w:rsid w:val="00607E19"/>
    <w:rsid w:val="00607F39"/>
    <w:rsid w:val="006102B2"/>
    <w:rsid w:val="006109AF"/>
    <w:rsid w:val="00610C56"/>
    <w:rsid w:val="00610CF8"/>
    <w:rsid w:val="00610E5E"/>
    <w:rsid w:val="006113DB"/>
    <w:rsid w:val="0061170B"/>
    <w:rsid w:val="00611B37"/>
    <w:rsid w:val="00611C36"/>
    <w:rsid w:val="00611F3B"/>
    <w:rsid w:val="006123D6"/>
    <w:rsid w:val="006126C4"/>
    <w:rsid w:val="00612DEF"/>
    <w:rsid w:val="00613047"/>
    <w:rsid w:val="0061417A"/>
    <w:rsid w:val="0061418E"/>
    <w:rsid w:val="00614E8C"/>
    <w:rsid w:val="0061505F"/>
    <w:rsid w:val="00615335"/>
    <w:rsid w:val="00615709"/>
    <w:rsid w:val="00615DD7"/>
    <w:rsid w:val="00616189"/>
    <w:rsid w:val="006165A7"/>
    <w:rsid w:val="00616605"/>
    <w:rsid w:val="006167B4"/>
    <w:rsid w:val="00616F7F"/>
    <w:rsid w:val="00617053"/>
    <w:rsid w:val="0061722B"/>
    <w:rsid w:val="006173D3"/>
    <w:rsid w:val="00617634"/>
    <w:rsid w:val="0062000A"/>
    <w:rsid w:val="0062015F"/>
    <w:rsid w:val="00620316"/>
    <w:rsid w:val="0062052A"/>
    <w:rsid w:val="00620597"/>
    <w:rsid w:val="006205D5"/>
    <w:rsid w:val="00621080"/>
    <w:rsid w:val="006210F9"/>
    <w:rsid w:val="00621447"/>
    <w:rsid w:val="00621579"/>
    <w:rsid w:val="00621A5F"/>
    <w:rsid w:val="00621BBE"/>
    <w:rsid w:val="00622BD6"/>
    <w:rsid w:val="00622BF4"/>
    <w:rsid w:val="00622DBA"/>
    <w:rsid w:val="006230EB"/>
    <w:rsid w:val="006237F9"/>
    <w:rsid w:val="00623874"/>
    <w:rsid w:val="006238E9"/>
    <w:rsid w:val="00623938"/>
    <w:rsid w:val="00623B4C"/>
    <w:rsid w:val="00623C17"/>
    <w:rsid w:val="00623E31"/>
    <w:rsid w:val="00623F8F"/>
    <w:rsid w:val="00624133"/>
    <w:rsid w:val="00624199"/>
    <w:rsid w:val="00624301"/>
    <w:rsid w:val="00624745"/>
    <w:rsid w:val="006248A4"/>
    <w:rsid w:val="00624C68"/>
    <w:rsid w:val="0062500C"/>
    <w:rsid w:val="0062503A"/>
    <w:rsid w:val="0062565B"/>
    <w:rsid w:val="006257CD"/>
    <w:rsid w:val="00625928"/>
    <w:rsid w:val="00625EE0"/>
    <w:rsid w:val="006263A0"/>
    <w:rsid w:val="00626475"/>
    <w:rsid w:val="006265B0"/>
    <w:rsid w:val="0062671D"/>
    <w:rsid w:val="00626846"/>
    <w:rsid w:val="00626FDB"/>
    <w:rsid w:val="006270BB"/>
    <w:rsid w:val="006270EC"/>
    <w:rsid w:val="006273A0"/>
    <w:rsid w:val="00627BB6"/>
    <w:rsid w:val="0063054B"/>
    <w:rsid w:val="00630FC4"/>
    <w:rsid w:val="0063140D"/>
    <w:rsid w:val="00631566"/>
    <w:rsid w:val="0063191C"/>
    <w:rsid w:val="00631B02"/>
    <w:rsid w:val="00631B61"/>
    <w:rsid w:val="00631DD6"/>
    <w:rsid w:val="00632145"/>
    <w:rsid w:val="00632235"/>
    <w:rsid w:val="00632CC8"/>
    <w:rsid w:val="00633843"/>
    <w:rsid w:val="006338AF"/>
    <w:rsid w:val="006339A0"/>
    <w:rsid w:val="00633D9F"/>
    <w:rsid w:val="006341F9"/>
    <w:rsid w:val="006344C9"/>
    <w:rsid w:val="00634B6E"/>
    <w:rsid w:val="00634CA9"/>
    <w:rsid w:val="00634CFE"/>
    <w:rsid w:val="00634F00"/>
    <w:rsid w:val="00634F6F"/>
    <w:rsid w:val="0063552C"/>
    <w:rsid w:val="00635BA6"/>
    <w:rsid w:val="0063655C"/>
    <w:rsid w:val="0063656F"/>
    <w:rsid w:val="00636ABA"/>
    <w:rsid w:val="0064079C"/>
    <w:rsid w:val="006407E5"/>
    <w:rsid w:val="0064119A"/>
    <w:rsid w:val="0064196B"/>
    <w:rsid w:val="00641CC8"/>
    <w:rsid w:val="00642255"/>
    <w:rsid w:val="00642702"/>
    <w:rsid w:val="00642CF8"/>
    <w:rsid w:val="00643230"/>
    <w:rsid w:val="006432AE"/>
    <w:rsid w:val="006432DF"/>
    <w:rsid w:val="00643BF3"/>
    <w:rsid w:val="00644405"/>
    <w:rsid w:val="00644846"/>
    <w:rsid w:val="006448B7"/>
    <w:rsid w:val="00644B59"/>
    <w:rsid w:val="0064510E"/>
    <w:rsid w:val="0064534B"/>
    <w:rsid w:val="006454FC"/>
    <w:rsid w:val="006459BF"/>
    <w:rsid w:val="006459F6"/>
    <w:rsid w:val="00645B77"/>
    <w:rsid w:val="006463D6"/>
    <w:rsid w:val="0064651F"/>
    <w:rsid w:val="006467B6"/>
    <w:rsid w:val="00647093"/>
    <w:rsid w:val="006474F4"/>
    <w:rsid w:val="00647B07"/>
    <w:rsid w:val="00647DB5"/>
    <w:rsid w:val="0065025A"/>
    <w:rsid w:val="0065078E"/>
    <w:rsid w:val="0065127C"/>
    <w:rsid w:val="00651B9E"/>
    <w:rsid w:val="00651E18"/>
    <w:rsid w:val="00651E43"/>
    <w:rsid w:val="006529BA"/>
    <w:rsid w:val="006529FD"/>
    <w:rsid w:val="00652D3C"/>
    <w:rsid w:val="00652D5C"/>
    <w:rsid w:val="0065329C"/>
    <w:rsid w:val="00653D7F"/>
    <w:rsid w:val="00654307"/>
    <w:rsid w:val="006551AF"/>
    <w:rsid w:val="00655419"/>
    <w:rsid w:val="006554D5"/>
    <w:rsid w:val="0065570D"/>
    <w:rsid w:val="0065597A"/>
    <w:rsid w:val="00655D24"/>
    <w:rsid w:val="00656D99"/>
    <w:rsid w:val="006573E9"/>
    <w:rsid w:val="006578D4"/>
    <w:rsid w:val="00660623"/>
    <w:rsid w:val="00660CFF"/>
    <w:rsid w:val="00661676"/>
    <w:rsid w:val="0066190A"/>
    <w:rsid w:val="00661E70"/>
    <w:rsid w:val="00661FE3"/>
    <w:rsid w:val="0066212A"/>
    <w:rsid w:val="006623E0"/>
    <w:rsid w:val="006627E0"/>
    <w:rsid w:val="00662973"/>
    <w:rsid w:val="00663639"/>
    <w:rsid w:val="00663B42"/>
    <w:rsid w:val="006647D3"/>
    <w:rsid w:val="0066483F"/>
    <w:rsid w:val="00664840"/>
    <w:rsid w:val="00664B59"/>
    <w:rsid w:val="0066506C"/>
    <w:rsid w:val="006654A8"/>
    <w:rsid w:val="006658E1"/>
    <w:rsid w:val="00665982"/>
    <w:rsid w:val="00666277"/>
    <w:rsid w:val="00666529"/>
    <w:rsid w:val="006665A9"/>
    <w:rsid w:val="006669E0"/>
    <w:rsid w:val="006671BE"/>
    <w:rsid w:val="00667361"/>
    <w:rsid w:val="00667711"/>
    <w:rsid w:val="00667888"/>
    <w:rsid w:val="00667984"/>
    <w:rsid w:val="00667CE0"/>
    <w:rsid w:val="00670394"/>
    <w:rsid w:val="00670983"/>
    <w:rsid w:val="00670BB4"/>
    <w:rsid w:val="00670F34"/>
    <w:rsid w:val="0067128C"/>
    <w:rsid w:val="00671BF6"/>
    <w:rsid w:val="00671D46"/>
    <w:rsid w:val="00672859"/>
    <w:rsid w:val="00672B5E"/>
    <w:rsid w:val="00672DEE"/>
    <w:rsid w:val="00672E34"/>
    <w:rsid w:val="0067385C"/>
    <w:rsid w:val="00673A07"/>
    <w:rsid w:val="00673A28"/>
    <w:rsid w:val="00674036"/>
    <w:rsid w:val="006742CD"/>
    <w:rsid w:val="00674C5A"/>
    <w:rsid w:val="006750F3"/>
    <w:rsid w:val="00675669"/>
    <w:rsid w:val="0067645A"/>
    <w:rsid w:val="0067646A"/>
    <w:rsid w:val="006768A1"/>
    <w:rsid w:val="00676E2E"/>
    <w:rsid w:val="00677230"/>
    <w:rsid w:val="00677968"/>
    <w:rsid w:val="00677BBA"/>
    <w:rsid w:val="00677C73"/>
    <w:rsid w:val="00677E0C"/>
    <w:rsid w:val="00680A56"/>
    <w:rsid w:val="00680B7F"/>
    <w:rsid w:val="00681541"/>
    <w:rsid w:val="00681586"/>
    <w:rsid w:val="00682570"/>
    <w:rsid w:val="00682C36"/>
    <w:rsid w:val="00682F34"/>
    <w:rsid w:val="00682F59"/>
    <w:rsid w:val="00682FAA"/>
    <w:rsid w:val="00683E16"/>
    <w:rsid w:val="00685A73"/>
    <w:rsid w:val="00685D8D"/>
    <w:rsid w:val="00686395"/>
    <w:rsid w:val="00686D52"/>
    <w:rsid w:val="00686EDD"/>
    <w:rsid w:val="00686F2E"/>
    <w:rsid w:val="00687225"/>
    <w:rsid w:val="006874AD"/>
    <w:rsid w:val="00687523"/>
    <w:rsid w:val="00687CDE"/>
    <w:rsid w:val="00687EDD"/>
    <w:rsid w:val="0069018E"/>
    <w:rsid w:val="00690551"/>
    <w:rsid w:val="006906AB"/>
    <w:rsid w:val="00690AEE"/>
    <w:rsid w:val="00691188"/>
    <w:rsid w:val="00692097"/>
    <w:rsid w:val="00692104"/>
    <w:rsid w:val="006931BB"/>
    <w:rsid w:val="006931D9"/>
    <w:rsid w:val="0069388A"/>
    <w:rsid w:val="00693D19"/>
    <w:rsid w:val="006941FF"/>
    <w:rsid w:val="0069426F"/>
    <w:rsid w:val="00694EFA"/>
    <w:rsid w:val="00695A7A"/>
    <w:rsid w:val="00695AA1"/>
    <w:rsid w:val="00695B1C"/>
    <w:rsid w:val="00695CB7"/>
    <w:rsid w:val="00696FBB"/>
    <w:rsid w:val="006974BB"/>
    <w:rsid w:val="00697684"/>
    <w:rsid w:val="00697C05"/>
    <w:rsid w:val="00697EA4"/>
    <w:rsid w:val="00697ECC"/>
    <w:rsid w:val="00697ED4"/>
    <w:rsid w:val="00697F0F"/>
    <w:rsid w:val="006A01BA"/>
    <w:rsid w:val="006A0D54"/>
    <w:rsid w:val="006A1D14"/>
    <w:rsid w:val="006A2241"/>
    <w:rsid w:val="006A376D"/>
    <w:rsid w:val="006A377A"/>
    <w:rsid w:val="006A3791"/>
    <w:rsid w:val="006A3A98"/>
    <w:rsid w:val="006A3D2B"/>
    <w:rsid w:val="006A417F"/>
    <w:rsid w:val="006A4AF2"/>
    <w:rsid w:val="006A4DD8"/>
    <w:rsid w:val="006A4E40"/>
    <w:rsid w:val="006A5085"/>
    <w:rsid w:val="006A5769"/>
    <w:rsid w:val="006A5A34"/>
    <w:rsid w:val="006A5F42"/>
    <w:rsid w:val="006A5F99"/>
    <w:rsid w:val="006A694A"/>
    <w:rsid w:val="006A6997"/>
    <w:rsid w:val="006A73B4"/>
    <w:rsid w:val="006A74BE"/>
    <w:rsid w:val="006A7E93"/>
    <w:rsid w:val="006B0367"/>
    <w:rsid w:val="006B07EC"/>
    <w:rsid w:val="006B091E"/>
    <w:rsid w:val="006B0DE8"/>
    <w:rsid w:val="006B183E"/>
    <w:rsid w:val="006B1906"/>
    <w:rsid w:val="006B1E47"/>
    <w:rsid w:val="006B241D"/>
    <w:rsid w:val="006B2675"/>
    <w:rsid w:val="006B2BCF"/>
    <w:rsid w:val="006B2D9C"/>
    <w:rsid w:val="006B3389"/>
    <w:rsid w:val="006B3805"/>
    <w:rsid w:val="006B383B"/>
    <w:rsid w:val="006B392D"/>
    <w:rsid w:val="006B44C5"/>
    <w:rsid w:val="006B46A9"/>
    <w:rsid w:val="006B4B91"/>
    <w:rsid w:val="006B4FC9"/>
    <w:rsid w:val="006B5245"/>
    <w:rsid w:val="006B5408"/>
    <w:rsid w:val="006B5A44"/>
    <w:rsid w:val="006B5AE6"/>
    <w:rsid w:val="006B5B95"/>
    <w:rsid w:val="006B5D00"/>
    <w:rsid w:val="006B6B9E"/>
    <w:rsid w:val="006B70E2"/>
    <w:rsid w:val="006B75F5"/>
    <w:rsid w:val="006B77DE"/>
    <w:rsid w:val="006C0974"/>
    <w:rsid w:val="006C1CDA"/>
    <w:rsid w:val="006C296A"/>
    <w:rsid w:val="006C2EE7"/>
    <w:rsid w:val="006C3402"/>
    <w:rsid w:val="006C37F2"/>
    <w:rsid w:val="006C3C79"/>
    <w:rsid w:val="006C402E"/>
    <w:rsid w:val="006C409E"/>
    <w:rsid w:val="006C42CE"/>
    <w:rsid w:val="006C441D"/>
    <w:rsid w:val="006C4658"/>
    <w:rsid w:val="006C4AFF"/>
    <w:rsid w:val="006C4BF8"/>
    <w:rsid w:val="006C528E"/>
    <w:rsid w:val="006C55DB"/>
    <w:rsid w:val="006C6427"/>
    <w:rsid w:val="006C64E3"/>
    <w:rsid w:val="006C6B9A"/>
    <w:rsid w:val="006C6F51"/>
    <w:rsid w:val="006D0482"/>
    <w:rsid w:val="006D04D1"/>
    <w:rsid w:val="006D04F0"/>
    <w:rsid w:val="006D0CB6"/>
    <w:rsid w:val="006D1044"/>
    <w:rsid w:val="006D15DE"/>
    <w:rsid w:val="006D2318"/>
    <w:rsid w:val="006D3039"/>
    <w:rsid w:val="006D306D"/>
    <w:rsid w:val="006D376F"/>
    <w:rsid w:val="006D3BCB"/>
    <w:rsid w:val="006D4594"/>
    <w:rsid w:val="006D476A"/>
    <w:rsid w:val="006D4843"/>
    <w:rsid w:val="006D48B9"/>
    <w:rsid w:val="006D4BB9"/>
    <w:rsid w:val="006D4F75"/>
    <w:rsid w:val="006D5165"/>
    <w:rsid w:val="006D51D6"/>
    <w:rsid w:val="006D5E27"/>
    <w:rsid w:val="006D6192"/>
    <w:rsid w:val="006D65BF"/>
    <w:rsid w:val="006D6A8E"/>
    <w:rsid w:val="006D6CDF"/>
    <w:rsid w:val="006D6E0D"/>
    <w:rsid w:val="006D6EF5"/>
    <w:rsid w:val="006D705F"/>
    <w:rsid w:val="006D7737"/>
    <w:rsid w:val="006D774D"/>
    <w:rsid w:val="006D780E"/>
    <w:rsid w:val="006D7CF9"/>
    <w:rsid w:val="006D7F61"/>
    <w:rsid w:val="006E0019"/>
    <w:rsid w:val="006E045A"/>
    <w:rsid w:val="006E068D"/>
    <w:rsid w:val="006E0827"/>
    <w:rsid w:val="006E1374"/>
    <w:rsid w:val="006E1B6D"/>
    <w:rsid w:val="006E227E"/>
    <w:rsid w:val="006E3379"/>
    <w:rsid w:val="006E34AE"/>
    <w:rsid w:val="006E34D9"/>
    <w:rsid w:val="006E351B"/>
    <w:rsid w:val="006E359E"/>
    <w:rsid w:val="006E3892"/>
    <w:rsid w:val="006E3BF6"/>
    <w:rsid w:val="006E403A"/>
    <w:rsid w:val="006E409A"/>
    <w:rsid w:val="006E4DD5"/>
    <w:rsid w:val="006E4FAC"/>
    <w:rsid w:val="006E4FDC"/>
    <w:rsid w:val="006E5A58"/>
    <w:rsid w:val="006E5D95"/>
    <w:rsid w:val="006E65F3"/>
    <w:rsid w:val="006E6763"/>
    <w:rsid w:val="006E6F0A"/>
    <w:rsid w:val="006F0575"/>
    <w:rsid w:val="006F07AE"/>
    <w:rsid w:val="006F0A31"/>
    <w:rsid w:val="006F0C37"/>
    <w:rsid w:val="006F1833"/>
    <w:rsid w:val="006F18E6"/>
    <w:rsid w:val="006F2370"/>
    <w:rsid w:val="006F2478"/>
    <w:rsid w:val="006F2590"/>
    <w:rsid w:val="006F2BE4"/>
    <w:rsid w:val="006F34AB"/>
    <w:rsid w:val="006F35F0"/>
    <w:rsid w:val="006F3653"/>
    <w:rsid w:val="006F37DF"/>
    <w:rsid w:val="006F3874"/>
    <w:rsid w:val="006F3A3B"/>
    <w:rsid w:val="006F3DD8"/>
    <w:rsid w:val="006F3EF7"/>
    <w:rsid w:val="006F41A8"/>
    <w:rsid w:val="006F4489"/>
    <w:rsid w:val="006F4DE2"/>
    <w:rsid w:val="006F51F4"/>
    <w:rsid w:val="006F54EE"/>
    <w:rsid w:val="006F5A1E"/>
    <w:rsid w:val="006F5E0E"/>
    <w:rsid w:val="006F64EC"/>
    <w:rsid w:val="006F672A"/>
    <w:rsid w:val="006F794B"/>
    <w:rsid w:val="006F7DFA"/>
    <w:rsid w:val="00700F2A"/>
    <w:rsid w:val="00701FF9"/>
    <w:rsid w:val="00702B83"/>
    <w:rsid w:val="00702C4E"/>
    <w:rsid w:val="00702CBA"/>
    <w:rsid w:val="0070308E"/>
    <w:rsid w:val="0070335F"/>
    <w:rsid w:val="00703374"/>
    <w:rsid w:val="00703A5A"/>
    <w:rsid w:val="00703C9C"/>
    <w:rsid w:val="00703F39"/>
    <w:rsid w:val="00703F64"/>
    <w:rsid w:val="007043D1"/>
    <w:rsid w:val="00704702"/>
    <w:rsid w:val="007047ED"/>
    <w:rsid w:val="00704D63"/>
    <w:rsid w:val="00704E02"/>
    <w:rsid w:val="00705123"/>
    <w:rsid w:val="00705231"/>
    <w:rsid w:val="0070533C"/>
    <w:rsid w:val="00705ED0"/>
    <w:rsid w:val="007062B0"/>
    <w:rsid w:val="00706987"/>
    <w:rsid w:val="00706F54"/>
    <w:rsid w:val="007076D0"/>
    <w:rsid w:val="007077CC"/>
    <w:rsid w:val="00710090"/>
    <w:rsid w:val="007105C2"/>
    <w:rsid w:val="007109EE"/>
    <w:rsid w:val="00711015"/>
    <w:rsid w:val="00711466"/>
    <w:rsid w:val="0071152F"/>
    <w:rsid w:val="007119E2"/>
    <w:rsid w:val="0071253F"/>
    <w:rsid w:val="0071254F"/>
    <w:rsid w:val="00712BA2"/>
    <w:rsid w:val="0071320E"/>
    <w:rsid w:val="00713DA2"/>
    <w:rsid w:val="0071481D"/>
    <w:rsid w:val="0071486F"/>
    <w:rsid w:val="00714B6B"/>
    <w:rsid w:val="00715A9B"/>
    <w:rsid w:val="007162F3"/>
    <w:rsid w:val="00717339"/>
    <w:rsid w:val="007173DD"/>
    <w:rsid w:val="007178A4"/>
    <w:rsid w:val="00717BE6"/>
    <w:rsid w:val="00717CDC"/>
    <w:rsid w:val="007207C4"/>
    <w:rsid w:val="00720905"/>
    <w:rsid w:val="007229CF"/>
    <w:rsid w:val="00722D1A"/>
    <w:rsid w:val="0072331A"/>
    <w:rsid w:val="00723784"/>
    <w:rsid w:val="00723817"/>
    <w:rsid w:val="00723A96"/>
    <w:rsid w:val="00723DA7"/>
    <w:rsid w:val="0072403F"/>
    <w:rsid w:val="007247CD"/>
    <w:rsid w:val="0072539F"/>
    <w:rsid w:val="00725E41"/>
    <w:rsid w:val="007266EE"/>
    <w:rsid w:val="00726A98"/>
    <w:rsid w:val="00726BAF"/>
    <w:rsid w:val="00726C93"/>
    <w:rsid w:val="007278C6"/>
    <w:rsid w:val="00727D64"/>
    <w:rsid w:val="0072EEBD"/>
    <w:rsid w:val="00730182"/>
    <w:rsid w:val="00730564"/>
    <w:rsid w:val="007309FC"/>
    <w:rsid w:val="00730C53"/>
    <w:rsid w:val="0073131E"/>
    <w:rsid w:val="0073159E"/>
    <w:rsid w:val="007315A6"/>
    <w:rsid w:val="007316EE"/>
    <w:rsid w:val="007317FC"/>
    <w:rsid w:val="0073184C"/>
    <w:rsid w:val="00733273"/>
    <w:rsid w:val="007333DD"/>
    <w:rsid w:val="00733686"/>
    <w:rsid w:val="00733EF0"/>
    <w:rsid w:val="0073435E"/>
    <w:rsid w:val="00735089"/>
    <w:rsid w:val="0073538D"/>
    <w:rsid w:val="007357C0"/>
    <w:rsid w:val="00735A00"/>
    <w:rsid w:val="00735C56"/>
    <w:rsid w:val="00735D92"/>
    <w:rsid w:val="007364BE"/>
    <w:rsid w:val="00736EA6"/>
    <w:rsid w:val="0073741F"/>
    <w:rsid w:val="00737FF1"/>
    <w:rsid w:val="00740150"/>
    <w:rsid w:val="00741305"/>
    <w:rsid w:val="007413C9"/>
    <w:rsid w:val="007415CA"/>
    <w:rsid w:val="00741B53"/>
    <w:rsid w:val="0074218B"/>
    <w:rsid w:val="007427FF"/>
    <w:rsid w:val="00742885"/>
    <w:rsid w:val="00742EDD"/>
    <w:rsid w:val="00743D5A"/>
    <w:rsid w:val="00743DE7"/>
    <w:rsid w:val="00744C98"/>
    <w:rsid w:val="0074515F"/>
    <w:rsid w:val="00745479"/>
    <w:rsid w:val="00745719"/>
    <w:rsid w:val="0074634B"/>
    <w:rsid w:val="007465B1"/>
    <w:rsid w:val="007465D8"/>
    <w:rsid w:val="00746C99"/>
    <w:rsid w:val="0074761E"/>
    <w:rsid w:val="0074781A"/>
    <w:rsid w:val="007479BF"/>
    <w:rsid w:val="00747E24"/>
    <w:rsid w:val="0075007D"/>
    <w:rsid w:val="00750194"/>
    <w:rsid w:val="00750325"/>
    <w:rsid w:val="00750879"/>
    <w:rsid w:val="00750897"/>
    <w:rsid w:val="00750910"/>
    <w:rsid w:val="00750CCB"/>
    <w:rsid w:val="00750CE1"/>
    <w:rsid w:val="00750F56"/>
    <w:rsid w:val="007510C2"/>
    <w:rsid w:val="0075143A"/>
    <w:rsid w:val="00751C94"/>
    <w:rsid w:val="00751EED"/>
    <w:rsid w:val="0075258F"/>
    <w:rsid w:val="00752731"/>
    <w:rsid w:val="007528E0"/>
    <w:rsid w:val="00752C6E"/>
    <w:rsid w:val="007531DD"/>
    <w:rsid w:val="00753910"/>
    <w:rsid w:val="00754226"/>
    <w:rsid w:val="0075471E"/>
    <w:rsid w:val="007549A5"/>
    <w:rsid w:val="00754C99"/>
    <w:rsid w:val="0075517B"/>
    <w:rsid w:val="0075537B"/>
    <w:rsid w:val="00755DA0"/>
    <w:rsid w:val="00756190"/>
    <w:rsid w:val="0075639E"/>
    <w:rsid w:val="00756AFA"/>
    <w:rsid w:val="007576FF"/>
    <w:rsid w:val="00757711"/>
    <w:rsid w:val="00757CE7"/>
    <w:rsid w:val="00757D24"/>
    <w:rsid w:val="00760F9F"/>
    <w:rsid w:val="0076169E"/>
    <w:rsid w:val="007618FE"/>
    <w:rsid w:val="00761DD8"/>
    <w:rsid w:val="0076239D"/>
    <w:rsid w:val="007624AE"/>
    <w:rsid w:val="00762AF2"/>
    <w:rsid w:val="00762FE7"/>
    <w:rsid w:val="00764063"/>
    <w:rsid w:val="00764240"/>
    <w:rsid w:val="0076437C"/>
    <w:rsid w:val="007644B3"/>
    <w:rsid w:val="00764F2D"/>
    <w:rsid w:val="00765038"/>
    <w:rsid w:val="00765423"/>
    <w:rsid w:val="00765755"/>
    <w:rsid w:val="00765FE8"/>
    <w:rsid w:val="00766819"/>
    <w:rsid w:val="00766992"/>
    <w:rsid w:val="00766A75"/>
    <w:rsid w:val="00767726"/>
    <w:rsid w:val="0077019D"/>
    <w:rsid w:val="007701ED"/>
    <w:rsid w:val="00770587"/>
    <w:rsid w:val="00770878"/>
    <w:rsid w:val="007708D6"/>
    <w:rsid w:val="00771914"/>
    <w:rsid w:val="00771B4F"/>
    <w:rsid w:val="00772110"/>
    <w:rsid w:val="00772FF2"/>
    <w:rsid w:val="007755A5"/>
    <w:rsid w:val="007755CB"/>
    <w:rsid w:val="007759B8"/>
    <w:rsid w:val="0077653E"/>
    <w:rsid w:val="007769DB"/>
    <w:rsid w:val="0077F56A"/>
    <w:rsid w:val="0078004F"/>
    <w:rsid w:val="007801DC"/>
    <w:rsid w:val="0078042C"/>
    <w:rsid w:val="007813F5"/>
    <w:rsid w:val="00781541"/>
    <w:rsid w:val="00781BB2"/>
    <w:rsid w:val="007828B1"/>
    <w:rsid w:val="00782B68"/>
    <w:rsid w:val="0078300B"/>
    <w:rsid w:val="00783228"/>
    <w:rsid w:val="0078329C"/>
    <w:rsid w:val="007842E6"/>
    <w:rsid w:val="0078495A"/>
    <w:rsid w:val="00784A27"/>
    <w:rsid w:val="00784C4F"/>
    <w:rsid w:val="00785B5F"/>
    <w:rsid w:val="00785E99"/>
    <w:rsid w:val="0078638B"/>
    <w:rsid w:val="00786392"/>
    <w:rsid w:val="007864A6"/>
    <w:rsid w:val="00786888"/>
    <w:rsid w:val="00786D90"/>
    <w:rsid w:val="007874A0"/>
    <w:rsid w:val="007874DF"/>
    <w:rsid w:val="007875BF"/>
    <w:rsid w:val="007877AC"/>
    <w:rsid w:val="0078799E"/>
    <w:rsid w:val="00787C95"/>
    <w:rsid w:val="0079077E"/>
    <w:rsid w:val="00790B70"/>
    <w:rsid w:val="00790BDE"/>
    <w:rsid w:val="00790E4D"/>
    <w:rsid w:val="00790EBA"/>
    <w:rsid w:val="0079116F"/>
    <w:rsid w:val="0079169E"/>
    <w:rsid w:val="00791EF9"/>
    <w:rsid w:val="00792CD3"/>
    <w:rsid w:val="00792D69"/>
    <w:rsid w:val="0079329C"/>
    <w:rsid w:val="0079341B"/>
    <w:rsid w:val="0079345B"/>
    <w:rsid w:val="0079347E"/>
    <w:rsid w:val="00793F7F"/>
    <w:rsid w:val="0079400E"/>
    <w:rsid w:val="0079427C"/>
    <w:rsid w:val="007956BA"/>
    <w:rsid w:val="00795C14"/>
    <w:rsid w:val="007969D7"/>
    <w:rsid w:val="00797284"/>
    <w:rsid w:val="007977A6"/>
    <w:rsid w:val="00797CD9"/>
    <w:rsid w:val="007A0044"/>
    <w:rsid w:val="007A04E3"/>
    <w:rsid w:val="007A0CC1"/>
    <w:rsid w:val="007A1674"/>
    <w:rsid w:val="007A183C"/>
    <w:rsid w:val="007A1DC7"/>
    <w:rsid w:val="007A259E"/>
    <w:rsid w:val="007A2B6F"/>
    <w:rsid w:val="007A2F5C"/>
    <w:rsid w:val="007A3320"/>
    <w:rsid w:val="007A36A1"/>
    <w:rsid w:val="007A3BF1"/>
    <w:rsid w:val="007A3D5D"/>
    <w:rsid w:val="007A3E22"/>
    <w:rsid w:val="007A4055"/>
    <w:rsid w:val="007A47CD"/>
    <w:rsid w:val="007A4879"/>
    <w:rsid w:val="007A512E"/>
    <w:rsid w:val="007A565D"/>
    <w:rsid w:val="007A5E60"/>
    <w:rsid w:val="007A6162"/>
    <w:rsid w:val="007A69AA"/>
    <w:rsid w:val="007A6ADD"/>
    <w:rsid w:val="007A7A3D"/>
    <w:rsid w:val="007A7BA4"/>
    <w:rsid w:val="007A7D5D"/>
    <w:rsid w:val="007B002F"/>
    <w:rsid w:val="007B0073"/>
    <w:rsid w:val="007B0C2F"/>
    <w:rsid w:val="007B0D62"/>
    <w:rsid w:val="007B0E4D"/>
    <w:rsid w:val="007B0F81"/>
    <w:rsid w:val="007B1141"/>
    <w:rsid w:val="007B116B"/>
    <w:rsid w:val="007B1952"/>
    <w:rsid w:val="007B2396"/>
    <w:rsid w:val="007B2AD2"/>
    <w:rsid w:val="007B373E"/>
    <w:rsid w:val="007B3CF0"/>
    <w:rsid w:val="007B3D6D"/>
    <w:rsid w:val="007B4525"/>
    <w:rsid w:val="007B4758"/>
    <w:rsid w:val="007B4A87"/>
    <w:rsid w:val="007B4E66"/>
    <w:rsid w:val="007B4E75"/>
    <w:rsid w:val="007B4E85"/>
    <w:rsid w:val="007B6D6F"/>
    <w:rsid w:val="007B7210"/>
    <w:rsid w:val="007B7CFC"/>
    <w:rsid w:val="007C03B5"/>
    <w:rsid w:val="007C0551"/>
    <w:rsid w:val="007C0996"/>
    <w:rsid w:val="007C1505"/>
    <w:rsid w:val="007C1A14"/>
    <w:rsid w:val="007C1D48"/>
    <w:rsid w:val="007C27E2"/>
    <w:rsid w:val="007C2AD6"/>
    <w:rsid w:val="007C2C31"/>
    <w:rsid w:val="007C2D5F"/>
    <w:rsid w:val="007C39D1"/>
    <w:rsid w:val="007C3A22"/>
    <w:rsid w:val="007C404A"/>
    <w:rsid w:val="007C4656"/>
    <w:rsid w:val="007C46C9"/>
    <w:rsid w:val="007C488E"/>
    <w:rsid w:val="007C4928"/>
    <w:rsid w:val="007C4FE9"/>
    <w:rsid w:val="007C60A1"/>
    <w:rsid w:val="007C64EB"/>
    <w:rsid w:val="007C6DF0"/>
    <w:rsid w:val="007C70FB"/>
    <w:rsid w:val="007C7A5B"/>
    <w:rsid w:val="007C7BE5"/>
    <w:rsid w:val="007D007B"/>
    <w:rsid w:val="007D02A3"/>
    <w:rsid w:val="007D0920"/>
    <w:rsid w:val="007D0B6B"/>
    <w:rsid w:val="007D0FCF"/>
    <w:rsid w:val="007D10C1"/>
    <w:rsid w:val="007D11C2"/>
    <w:rsid w:val="007D1772"/>
    <w:rsid w:val="007D1A2B"/>
    <w:rsid w:val="007D2351"/>
    <w:rsid w:val="007D24D0"/>
    <w:rsid w:val="007D312D"/>
    <w:rsid w:val="007D36FC"/>
    <w:rsid w:val="007D4366"/>
    <w:rsid w:val="007D4736"/>
    <w:rsid w:val="007D4ABA"/>
    <w:rsid w:val="007D4D48"/>
    <w:rsid w:val="007D5072"/>
    <w:rsid w:val="007D533A"/>
    <w:rsid w:val="007D5406"/>
    <w:rsid w:val="007D54FD"/>
    <w:rsid w:val="007D55DD"/>
    <w:rsid w:val="007D58BF"/>
    <w:rsid w:val="007D657D"/>
    <w:rsid w:val="007D6DCE"/>
    <w:rsid w:val="007D6EB8"/>
    <w:rsid w:val="007D7276"/>
    <w:rsid w:val="007D7305"/>
    <w:rsid w:val="007D7773"/>
    <w:rsid w:val="007D7C0A"/>
    <w:rsid w:val="007D7E72"/>
    <w:rsid w:val="007E1140"/>
    <w:rsid w:val="007E1AFA"/>
    <w:rsid w:val="007E1C0D"/>
    <w:rsid w:val="007E1CAA"/>
    <w:rsid w:val="007E201C"/>
    <w:rsid w:val="007E2259"/>
    <w:rsid w:val="007E260D"/>
    <w:rsid w:val="007E2766"/>
    <w:rsid w:val="007E2E2B"/>
    <w:rsid w:val="007E31C1"/>
    <w:rsid w:val="007E3931"/>
    <w:rsid w:val="007E3CAD"/>
    <w:rsid w:val="007E3F21"/>
    <w:rsid w:val="007E40DD"/>
    <w:rsid w:val="007E453C"/>
    <w:rsid w:val="007E48D5"/>
    <w:rsid w:val="007E549E"/>
    <w:rsid w:val="007E5A4B"/>
    <w:rsid w:val="007E5D03"/>
    <w:rsid w:val="007E65C9"/>
    <w:rsid w:val="007E6ED9"/>
    <w:rsid w:val="007E7A84"/>
    <w:rsid w:val="007E7A86"/>
    <w:rsid w:val="007E7D5A"/>
    <w:rsid w:val="007E7FFD"/>
    <w:rsid w:val="007F00FC"/>
    <w:rsid w:val="007F01DD"/>
    <w:rsid w:val="007F0261"/>
    <w:rsid w:val="007F09A6"/>
    <w:rsid w:val="007F0A52"/>
    <w:rsid w:val="007F0B82"/>
    <w:rsid w:val="007F0C2E"/>
    <w:rsid w:val="007F0CF3"/>
    <w:rsid w:val="007F109E"/>
    <w:rsid w:val="007F114E"/>
    <w:rsid w:val="007F1569"/>
    <w:rsid w:val="007F15C1"/>
    <w:rsid w:val="007F1748"/>
    <w:rsid w:val="007F1B80"/>
    <w:rsid w:val="007F1C3F"/>
    <w:rsid w:val="007F1CA3"/>
    <w:rsid w:val="007F2BD7"/>
    <w:rsid w:val="007F2CE7"/>
    <w:rsid w:val="007F2F33"/>
    <w:rsid w:val="007F355A"/>
    <w:rsid w:val="007F3A01"/>
    <w:rsid w:val="007F3B55"/>
    <w:rsid w:val="007F3DB3"/>
    <w:rsid w:val="007F41E6"/>
    <w:rsid w:val="007F49F1"/>
    <w:rsid w:val="007F4C66"/>
    <w:rsid w:val="007F4FAB"/>
    <w:rsid w:val="007F53FB"/>
    <w:rsid w:val="007F54BF"/>
    <w:rsid w:val="007F612F"/>
    <w:rsid w:val="007F684D"/>
    <w:rsid w:val="007F6A5E"/>
    <w:rsid w:val="007F704F"/>
    <w:rsid w:val="007F7064"/>
    <w:rsid w:val="007F7362"/>
    <w:rsid w:val="008002A3"/>
    <w:rsid w:val="0080072F"/>
    <w:rsid w:val="00801E95"/>
    <w:rsid w:val="0080244F"/>
    <w:rsid w:val="00802CF5"/>
    <w:rsid w:val="00802E2F"/>
    <w:rsid w:val="00802EA8"/>
    <w:rsid w:val="00803BB2"/>
    <w:rsid w:val="00803C57"/>
    <w:rsid w:val="00803E03"/>
    <w:rsid w:val="00804052"/>
    <w:rsid w:val="008040D3"/>
    <w:rsid w:val="00804A25"/>
    <w:rsid w:val="00804EA9"/>
    <w:rsid w:val="00805251"/>
    <w:rsid w:val="00805732"/>
    <w:rsid w:val="00806172"/>
    <w:rsid w:val="0080657D"/>
    <w:rsid w:val="00806647"/>
    <w:rsid w:val="00806682"/>
    <w:rsid w:val="00806C4A"/>
    <w:rsid w:val="00806E6B"/>
    <w:rsid w:val="00806EBF"/>
    <w:rsid w:val="0080731F"/>
    <w:rsid w:val="0080737C"/>
    <w:rsid w:val="008074AC"/>
    <w:rsid w:val="00807EC4"/>
    <w:rsid w:val="00810409"/>
    <w:rsid w:val="008107BD"/>
    <w:rsid w:val="00810C15"/>
    <w:rsid w:val="00810E0C"/>
    <w:rsid w:val="0081111A"/>
    <w:rsid w:val="00811485"/>
    <w:rsid w:val="00811C75"/>
    <w:rsid w:val="008120D8"/>
    <w:rsid w:val="0081233C"/>
    <w:rsid w:val="0081267F"/>
    <w:rsid w:val="0081268E"/>
    <w:rsid w:val="00812C09"/>
    <w:rsid w:val="0081372B"/>
    <w:rsid w:val="00813889"/>
    <w:rsid w:val="00813A81"/>
    <w:rsid w:val="00813B0C"/>
    <w:rsid w:val="0081490D"/>
    <w:rsid w:val="008158FC"/>
    <w:rsid w:val="00815F2A"/>
    <w:rsid w:val="00816366"/>
    <w:rsid w:val="00816478"/>
    <w:rsid w:val="00817189"/>
    <w:rsid w:val="008173FC"/>
    <w:rsid w:val="00817DA3"/>
    <w:rsid w:val="00820455"/>
    <w:rsid w:val="00820521"/>
    <w:rsid w:val="008205A7"/>
    <w:rsid w:val="008206BA"/>
    <w:rsid w:val="00820A35"/>
    <w:rsid w:val="00820C26"/>
    <w:rsid w:val="0082128A"/>
    <w:rsid w:val="0082149F"/>
    <w:rsid w:val="00821B89"/>
    <w:rsid w:val="00822385"/>
    <w:rsid w:val="00822C39"/>
    <w:rsid w:val="00822C67"/>
    <w:rsid w:val="00822C6E"/>
    <w:rsid w:val="00823584"/>
    <w:rsid w:val="00823A6A"/>
    <w:rsid w:val="008240D3"/>
    <w:rsid w:val="00824D88"/>
    <w:rsid w:val="008252F6"/>
    <w:rsid w:val="0082577C"/>
    <w:rsid w:val="0082596B"/>
    <w:rsid w:val="00825A55"/>
    <w:rsid w:val="00826027"/>
    <w:rsid w:val="00826338"/>
    <w:rsid w:val="008265E4"/>
    <w:rsid w:val="0082694E"/>
    <w:rsid w:val="00827137"/>
    <w:rsid w:val="00827573"/>
    <w:rsid w:val="00827858"/>
    <w:rsid w:val="00827895"/>
    <w:rsid w:val="008304A6"/>
    <w:rsid w:val="008309A4"/>
    <w:rsid w:val="008310A9"/>
    <w:rsid w:val="00831A7E"/>
    <w:rsid w:val="00832AC0"/>
    <w:rsid w:val="00833255"/>
    <w:rsid w:val="00833925"/>
    <w:rsid w:val="00833FC1"/>
    <w:rsid w:val="00833FD3"/>
    <w:rsid w:val="0083415C"/>
    <w:rsid w:val="00834D14"/>
    <w:rsid w:val="00835B24"/>
    <w:rsid w:val="00835BB4"/>
    <w:rsid w:val="00835D60"/>
    <w:rsid w:val="008367E9"/>
    <w:rsid w:val="0084027C"/>
    <w:rsid w:val="00840604"/>
    <w:rsid w:val="00840A10"/>
    <w:rsid w:val="00840D70"/>
    <w:rsid w:val="00840E40"/>
    <w:rsid w:val="00841792"/>
    <w:rsid w:val="00842167"/>
    <w:rsid w:val="00842169"/>
    <w:rsid w:val="00842B3D"/>
    <w:rsid w:val="00842C7B"/>
    <w:rsid w:val="00843F8F"/>
    <w:rsid w:val="00843FD9"/>
    <w:rsid w:val="00844032"/>
    <w:rsid w:val="00844581"/>
    <w:rsid w:val="00844616"/>
    <w:rsid w:val="0084465E"/>
    <w:rsid w:val="008453B7"/>
    <w:rsid w:val="00845F38"/>
    <w:rsid w:val="00846305"/>
    <w:rsid w:val="00846D67"/>
    <w:rsid w:val="008477CA"/>
    <w:rsid w:val="00847B58"/>
    <w:rsid w:val="00847F7D"/>
    <w:rsid w:val="00850141"/>
    <w:rsid w:val="0085091D"/>
    <w:rsid w:val="00851080"/>
    <w:rsid w:val="00851312"/>
    <w:rsid w:val="0085140C"/>
    <w:rsid w:val="0085181F"/>
    <w:rsid w:val="00851CEE"/>
    <w:rsid w:val="00852034"/>
    <w:rsid w:val="00852997"/>
    <w:rsid w:val="008530FF"/>
    <w:rsid w:val="008539A0"/>
    <w:rsid w:val="008543B3"/>
    <w:rsid w:val="008543E5"/>
    <w:rsid w:val="0085444B"/>
    <w:rsid w:val="00854856"/>
    <w:rsid w:val="00854983"/>
    <w:rsid w:val="00854D55"/>
    <w:rsid w:val="00854D68"/>
    <w:rsid w:val="00854DC1"/>
    <w:rsid w:val="0085532A"/>
    <w:rsid w:val="00855483"/>
    <w:rsid w:val="008555F2"/>
    <w:rsid w:val="0085569D"/>
    <w:rsid w:val="00855C7F"/>
    <w:rsid w:val="00855D43"/>
    <w:rsid w:val="0085608C"/>
    <w:rsid w:val="00856C18"/>
    <w:rsid w:val="00857857"/>
    <w:rsid w:val="0086149A"/>
    <w:rsid w:val="00861BD6"/>
    <w:rsid w:val="0086205F"/>
    <w:rsid w:val="008624B1"/>
    <w:rsid w:val="00862856"/>
    <w:rsid w:val="00862D0D"/>
    <w:rsid w:val="00862E95"/>
    <w:rsid w:val="00862F34"/>
    <w:rsid w:val="0086304F"/>
    <w:rsid w:val="0086396A"/>
    <w:rsid w:val="0086451D"/>
    <w:rsid w:val="00864613"/>
    <w:rsid w:val="00864755"/>
    <w:rsid w:val="00864A33"/>
    <w:rsid w:val="00864E3C"/>
    <w:rsid w:val="008654E5"/>
    <w:rsid w:val="00865BD8"/>
    <w:rsid w:val="00865F1D"/>
    <w:rsid w:val="00866624"/>
    <w:rsid w:val="00866646"/>
    <w:rsid w:val="008666E5"/>
    <w:rsid w:val="00866EA0"/>
    <w:rsid w:val="00867574"/>
    <w:rsid w:val="00867F78"/>
    <w:rsid w:val="008717BC"/>
    <w:rsid w:val="008719CC"/>
    <w:rsid w:val="00871A35"/>
    <w:rsid w:val="00871CAB"/>
    <w:rsid w:val="00871F42"/>
    <w:rsid w:val="00871FF5"/>
    <w:rsid w:val="008724A6"/>
    <w:rsid w:val="00872690"/>
    <w:rsid w:val="00872BE8"/>
    <w:rsid w:val="00872C64"/>
    <w:rsid w:val="008730FE"/>
    <w:rsid w:val="008733CE"/>
    <w:rsid w:val="0087368D"/>
    <w:rsid w:val="00873CE7"/>
    <w:rsid w:val="00874474"/>
    <w:rsid w:val="00874F38"/>
    <w:rsid w:val="00875E12"/>
    <w:rsid w:val="00875E9A"/>
    <w:rsid w:val="0087664F"/>
    <w:rsid w:val="008766A5"/>
    <w:rsid w:val="0087671A"/>
    <w:rsid w:val="0087685B"/>
    <w:rsid w:val="00876A2D"/>
    <w:rsid w:val="0087713D"/>
    <w:rsid w:val="00877AF9"/>
    <w:rsid w:val="00877ECA"/>
    <w:rsid w:val="0088049F"/>
    <w:rsid w:val="00880F7F"/>
    <w:rsid w:val="00881069"/>
    <w:rsid w:val="00881302"/>
    <w:rsid w:val="00881392"/>
    <w:rsid w:val="008814A7"/>
    <w:rsid w:val="00881E60"/>
    <w:rsid w:val="00881EE2"/>
    <w:rsid w:val="008822D3"/>
    <w:rsid w:val="0088347F"/>
    <w:rsid w:val="00883763"/>
    <w:rsid w:val="00883AD6"/>
    <w:rsid w:val="00883D97"/>
    <w:rsid w:val="00883E81"/>
    <w:rsid w:val="00884DFC"/>
    <w:rsid w:val="00885091"/>
    <w:rsid w:val="008851F4"/>
    <w:rsid w:val="00885C21"/>
    <w:rsid w:val="00885C87"/>
    <w:rsid w:val="008863F7"/>
    <w:rsid w:val="00886797"/>
    <w:rsid w:val="00886830"/>
    <w:rsid w:val="00886FEE"/>
    <w:rsid w:val="008873D6"/>
    <w:rsid w:val="00887F9F"/>
    <w:rsid w:val="00890342"/>
    <w:rsid w:val="008908A7"/>
    <w:rsid w:val="00890C0F"/>
    <w:rsid w:val="00891776"/>
    <w:rsid w:val="00891A23"/>
    <w:rsid w:val="00892757"/>
    <w:rsid w:val="00892DEC"/>
    <w:rsid w:val="00892F0E"/>
    <w:rsid w:val="00893D1E"/>
    <w:rsid w:val="008942C3"/>
    <w:rsid w:val="0089497D"/>
    <w:rsid w:val="00894A3F"/>
    <w:rsid w:val="008950C6"/>
    <w:rsid w:val="008954BA"/>
    <w:rsid w:val="00895E46"/>
    <w:rsid w:val="008965BE"/>
    <w:rsid w:val="008966DA"/>
    <w:rsid w:val="00896A68"/>
    <w:rsid w:val="008A01D5"/>
    <w:rsid w:val="008A0B60"/>
    <w:rsid w:val="008A18E0"/>
    <w:rsid w:val="008A27C2"/>
    <w:rsid w:val="008A2D39"/>
    <w:rsid w:val="008A309A"/>
    <w:rsid w:val="008A3BA1"/>
    <w:rsid w:val="008A3D48"/>
    <w:rsid w:val="008A42AD"/>
    <w:rsid w:val="008A4331"/>
    <w:rsid w:val="008A48C6"/>
    <w:rsid w:val="008A4B74"/>
    <w:rsid w:val="008A538E"/>
    <w:rsid w:val="008A55C1"/>
    <w:rsid w:val="008A57B3"/>
    <w:rsid w:val="008A5900"/>
    <w:rsid w:val="008A63E3"/>
    <w:rsid w:val="008A66C5"/>
    <w:rsid w:val="008A6937"/>
    <w:rsid w:val="008A6D0A"/>
    <w:rsid w:val="008A6E86"/>
    <w:rsid w:val="008A71D7"/>
    <w:rsid w:val="008A7819"/>
    <w:rsid w:val="008A781F"/>
    <w:rsid w:val="008A7AD2"/>
    <w:rsid w:val="008A7EAA"/>
    <w:rsid w:val="008B0077"/>
    <w:rsid w:val="008B0276"/>
    <w:rsid w:val="008B036C"/>
    <w:rsid w:val="008B0835"/>
    <w:rsid w:val="008B08A5"/>
    <w:rsid w:val="008B0C2D"/>
    <w:rsid w:val="008B0CA6"/>
    <w:rsid w:val="008B1236"/>
    <w:rsid w:val="008B1358"/>
    <w:rsid w:val="008B141F"/>
    <w:rsid w:val="008B1822"/>
    <w:rsid w:val="008B1FBD"/>
    <w:rsid w:val="008B1FBE"/>
    <w:rsid w:val="008B22C9"/>
    <w:rsid w:val="008B2536"/>
    <w:rsid w:val="008B2845"/>
    <w:rsid w:val="008B28A1"/>
    <w:rsid w:val="008B2D30"/>
    <w:rsid w:val="008B37C5"/>
    <w:rsid w:val="008B3801"/>
    <w:rsid w:val="008B3824"/>
    <w:rsid w:val="008B3C54"/>
    <w:rsid w:val="008B40CC"/>
    <w:rsid w:val="008B4765"/>
    <w:rsid w:val="008B4B73"/>
    <w:rsid w:val="008B4EFB"/>
    <w:rsid w:val="008B51CA"/>
    <w:rsid w:val="008B5972"/>
    <w:rsid w:val="008B615D"/>
    <w:rsid w:val="008B64F7"/>
    <w:rsid w:val="008B6650"/>
    <w:rsid w:val="008B693E"/>
    <w:rsid w:val="008B76EF"/>
    <w:rsid w:val="008B7F02"/>
    <w:rsid w:val="008C0BA5"/>
    <w:rsid w:val="008C0D86"/>
    <w:rsid w:val="008C2728"/>
    <w:rsid w:val="008C2E1A"/>
    <w:rsid w:val="008C2E63"/>
    <w:rsid w:val="008C3103"/>
    <w:rsid w:val="008C3B23"/>
    <w:rsid w:val="008C3BA5"/>
    <w:rsid w:val="008C427C"/>
    <w:rsid w:val="008C42AA"/>
    <w:rsid w:val="008C455D"/>
    <w:rsid w:val="008C4A4F"/>
    <w:rsid w:val="008C4B8E"/>
    <w:rsid w:val="008C4E6A"/>
    <w:rsid w:val="008C5E10"/>
    <w:rsid w:val="008C5E58"/>
    <w:rsid w:val="008C5FF0"/>
    <w:rsid w:val="008C66BB"/>
    <w:rsid w:val="008C69B4"/>
    <w:rsid w:val="008C6C9F"/>
    <w:rsid w:val="008C724D"/>
    <w:rsid w:val="008D0141"/>
    <w:rsid w:val="008D025C"/>
    <w:rsid w:val="008D02CA"/>
    <w:rsid w:val="008D061F"/>
    <w:rsid w:val="008D0827"/>
    <w:rsid w:val="008D0A3F"/>
    <w:rsid w:val="008D10DC"/>
    <w:rsid w:val="008D1110"/>
    <w:rsid w:val="008D132E"/>
    <w:rsid w:val="008D15AC"/>
    <w:rsid w:val="008D1722"/>
    <w:rsid w:val="008D1AC4"/>
    <w:rsid w:val="008D1C19"/>
    <w:rsid w:val="008D1CBB"/>
    <w:rsid w:val="008D216D"/>
    <w:rsid w:val="008D257E"/>
    <w:rsid w:val="008D2AB7"/>
    <w:rsid w:val="008D2B47"/>
    <w:rsid w:val="008D2C1E"/>
    <w:rsid w:val="008D2CAA"/>
    <w:rsid w:val="008D3532"/>
    <w:rsid w:val="008D3A67"/>
    <w:rsid w:val="008D3C6C"/>
    <w:rsid w:val="008D4382"/>
    <w:rsid w:val="008D44D0"/>
    <w:rsid w:val="008D4658"/>
    <w:rsid w:val="008D4C93"/>
    <w:rsid w:val="008D4D0A"/>
    <w:rsid w:val="008D5407"/>
    <w:rsid w:val="008D59C3"/>
    <w:rsid w:val="008D5B8B"/>
    <w:rsid w:val="008D696F"/>
    <w:rsid w:val="008D69ED"/>
    <w:rsid w:val="008D6A91"/>
    <w:rsid w:val="008D6E97"/>
    <w:rsid w:val="008D6EB4"/>
    <w:rsid w:val="008D7B65"/>
    <w:rsid w:val="008E02B5"/>
    <w:rsid w:val="008E0483"/>
    <w:rsid w:val="008E0573"/>
    <w:rsid w:val="008E0A04"/>
    <w:rsid w:val="008E165A"/>
    <w:rsid w:val="008E1CA2"/>
    <w:rsid w:val="008E1CAC"/>
    <w:rsid w:val="008E220C"/>
    <w:rsid w:val="008E225B"/>
    <w:rsid w:val="008E2493"/>
    <w:rsid w:val="008E30C9"/>
    <w:rsid w:val="008E3A97"/>
    <w:rsid w:val="008E413C"/>
    <w:rsid w:val="008E4664"/>
    <w:rsid w:val="008E4907"/>
    <w:rsid w:val="008E557C"/>
    <w:rsid w:val="008E6705"/>
    <w:rsid w:val="008E6AC6"/>
    <w:rsid w:val="008E7391"/>
    <w:rsid w:val="008E774B"/>
    <w:rsid w:val="008F0307"/>
    <w:rsid w:val="008F0591"/>
    <w:rsid w:val="008F0ACB"/>
    <w:rsid w:val="008F13C0"/>
    <w:rsid w:val="008F199C"/>
    <w:rsid w:val="008F1D94"/>
    <w:rsid w:val="008F209F"/>
    <w:rsid w:val="008F2184"/>
    <w:rsid w:val="008F21E2"/>
    <w:rsid w:val="008F2543"/>
    <w:rsid w:val="008F3485"/>
    <w:rsid w:val="008F41F1"/>
    <w:rsid w:val="008F4581"/>
    <w:rsid w:val="008F4796"/>
    <w:rsid w:val="008F49A5"/>
    <w:rsid w:val="008F49C8"/>
    <w:rsid w:val="008F4A6A"/>
    <w:rsid w:val="008F5466"/>
    <w:rsid w:val="008F5608"/>
    <w:rsid w:val="008F5E39"/>
    <w:rsid w:val="008F6070"/>
    <w:rsid w:val="008F619B"/>
    <w:rsid w:val="008F7741"/>
    <w:rsid w:val="00900A90"/>
    <w:rsid w:val="00900B40"/>
    <w:rsid w:val="00900DAE"/>
    <w:rsid w:val="009011A9"/>
    <w:rsid w:val="00901275"/>
    <w:rsid w:val="00901593"/>
    <w:rsid w:val="009016C8"/>
    <w:rsid w:val="00901B3C"/>
    <w:rsid w:val="0090249A"/>
    <w:rsid w:val="009029E5"/>
    <w:rsid w:val="00902CAF"/>
    <w:rsid w:val="00904D74"/>
    <w:rsid w:val="00905482"/>
    <w:rsid w:val="00905720"/>
    <w:rsid w:val="0090592F"/>
    <w:rsid w:val="00905C60"/>
    <w:rsid w:val="00906941"/>
    <w:rsid w:val="00907203"/>
    <w:rsid w:val="0090725E"/>
    <w:rsid w:val="009074A5"/>
    <w:rsid w:val="00907972"/>
    <w:rsid w:val="00907C08"/>
    <w:rsid w:val="00907DB4"/>
    <w:rsid w:val="0091021D"/>
    <w:rsid w:val="00910628"/>
    <w:rsid w:val="0091072C"/>
    <w:rsid w:val="009113FA"/>
    <w:rsid w:val="00912AA0"/>
    <w:rsid w:val="00912C70"/>
    <w:rsid w:val="0091321A"/>
    <w:rsid w:val="009134C0"/>
    <w:rsid w:val="00913BCF"/>
    <w:rsid w:val="00914F7F"/>
    <w:rsid w:val="0091553B"/>
    <w:rsid w:val="009158DC"/>
    <w:rsid w:val="00915D30"/>
    <w:rsid w:val="0091624D"/>
    <w:rsid w:val="009162F1"/>
    <w:rsid w:val="00916697"/>
    <w:rsid w:val="00916F5B"/>
    <w:rsid w:val="00917764"/>
    <w:rsid w:val="00917B63"/>
    <w:rsid w:val="00920794"/>
    <w:rsid w:val="009209FA"/>
    <w:rsid w:val="00920A8B"/>
    <w:rsid w:val="00920D1A"/>
    <w:rsid w:val="00920E13"/>
    <w:rsid w:val="00920FEF"/>
    <w:rsid w:val="0092109C"/>
    <w:rsid w:val="00921BCE"/>
    <w:rsid w:val="00921F00"/>
    <w:rsid w:val="0092208E"/>
    <w:rsid w:val="009220AF"/>
    <w:rsid w:val="00922686"/>
    <w:rsid w:val="0092293B"/>
    <w:rsid w:val="009231AE"/>
    <w:rsid w:val="009231B3"/>
    <w:rsid w:val="00923371"/>
    <w:rsid w:val="0092363F"/>
    <w:rsid w:val="00923977"/>
    <w:rsid w:val="00923BD2"/>
    <w:rsid w:val="00923D9C"/>
    <w:rsid w:val="00924074"/>
    <w:rsid w:val="0092436B"/>
    <w:rsid w:val="00924466"/>
    <w:rsid w:val="0092452C"/>
    <w:rsid w:val="009249A9"/>
    <w:rsid w:val="009253AA"/>
    <w:rsid w:val="00925408"/>
    <w:rsid w:val="00925A4D"/>
    <w:rsid w:val="00925D14"/>
    <w:rsid w:val="009260F8"/>
    <w:rsid w:val="009260F9"/>
    <w:rsid w:val="0092661B"/>
    <w:rsid w:val="0092664B"/>
    <w:rsid w:val="0092693D"/>
    <w:rsid w:val="00926A4C"/>
    <w:rsid w:val="00926AF5"/>
    <w:rsid w:val="00926EEA"/>
    <w:rsid w:val="00927811"/>
    <w:rsid w:val="00927AC2"/>
    <w:rsid w:val="00927BBD"/>
    <w:rsid w:val="009307C9"/>
    <w:rsid w:val="00930943"/>
    <w:rsid w:val="0093101B"/>
    <w:rsid w:val="00931288"/>
    <w:rsid w:val="009315DD"/>
    <w:rsid w:val="00931F0C"/>
    <w:rsid w:val="00931FFA"/>
    <w:rsid w:val="00932277"/>
    <w:rsid w:val="0093259D"/>
    <w:rsid w:val="0093292B"/>
    <w:rsid w:val="00932AD4"/>
    <w:rsid w:val="00932C65"/>
    <w:rsid w:val="00933245"/>
    <w:rsid w:val="00933BA4"/>
    <w:rsid w:val="00933EB0"/>
    <w:rsid w:val="00933F15"/>
    <w:rsid w:val="00933F83"/>
    <w:rsid w:val="009362B8"/>
    <w:rsid w:val="00936652"/>
    <w:rsid w:val="00936B91"/>
    <w:rsid w:val="00936CCA"/>
    <w:rsid w:val="00936F11"/>
    <w:rsid w:val="00937037"/>
    <w:rsid w:val="00937CA8"/>
    <w:rsid w:val="00937F6F"/>
    <w:rsid w:val="00940658"/>
    <w:rsid w:val="00940732"/>
    <w:rsid w:val="00940DB3"/>
    <w:rsid w:val="00940F60"/>
    <w:rsid w:val="009417A0"/>
    <w:rsid w:val="00941B76"/>
    <w:rsid w:val="00942020"/>
    <w:rsid w:val="00942447"/>
    <w:rsid w:val="00942924"/>
    <w:rsid w:val="00942D1F"/>
    <w:rsid w:val="00942DA9"/>
    <w:rsid w:val="00942ED0"/>
    <w:rsid w:val="00943348"/>
    <w:rsid w:val="0094354F"/>
    <w:rsid w:val="00943A1E"/>
    <w:rsid w:val="00943B65"/>
    <w:rsid w:val="00943D72"/>
    <w:rsid w:val="009447DA"/>
    <w:rsid w:val="0094493A"/>
    <w:rsid w:val="00945272"/>
    <w:rsid w:val="00945C90"/>
    <w:rsid w:val="00945D84"/>
    <w:rsid w:val="00946061"/>
    <w:rsid w:val="009460B4"/>
    <w:rsid w:val="00946758"/>
    <w:rsid w:val="0094773B"/>
    <w:rsid w:val="00947F1E"/>
    <w:rsid w:val="00947F47"/>
    <w:rsid w:val="00950111"/>
    <w:rsid w:val="0095090E"/>
    <w:rsid w:val="00950941"/>
    <w:rsid w:val="00950F3F"/>
    <w:rsid w:val="0095134C"/>
    <w:rsid w:val="00951595"/>
    <w:rsid w:val="00951745"/>
    <w:rsid w:val="0095185A"/>
    <w:rsid w:val="00951E12"/>
    <w:rsid w:val="0095229F"/>
    <w:rsid w:val="009522DF"/>
    <w:rsid w:val="009525D9"/>
    <w:rsid w:val="00952D24"/>
    <w:rsid w:val="00953395"/>
    <w:rsid w:val="009534A5"/>
    <w:rsid w:val="009538CE"/>
    <w:rsid w:val="00953A8C"/>
    <w:rsid w:val="00953A9C"/>
    <w:rsid w:val="00953AF4"/>
    <w:rsid w:val="00954079"/>
    <w:rsid w:val="009542A6"/>
    <w:rsid w:val="00954371"/>
    <w:rsid w:val="00955778"/>
    <w:rsid w:val="009562CF"/>
    <w:rsid w:val="009562EA"/>
    <w:rsid w:val="0095667C"/>
    <w:rsid w:val="0095681C"/>
    <w:rsid w:val="0095686D"/>
    <w:rsid w:val="00956907"/>
    <w:rsid w:val="009569D3"/>
    <w:rsid w:val="009569E3"/>
    <w:rsid w:val="00956B64"/>
    <w:rsid w:val="00956B69"/>
    <w:rsid w:val="00957070"/>
    <w:rsid w:val="00957098"/>
    <w:rsid w:val="0095730B"/>
    <w:rsid w:val="0096038C"/>
    <w:rsid w:val="00960674"/>
    <w:rsid w:val="0096085E"/>
    <w:rsid w:val="00961039"/>
    <w:rsid w:val="00961A1A"/>
    <w:rsid w:val="00961BE9"/>
    <w:rsid w:val="00961E25"/>
    <w:rsid w:val="00961EA3"/>
    <w:rsid w:val="009623AF"/>
    <w:rsid w:val="00962643"/>
    <w:rsid w:val="0096299D"/>
    <w:rsid w:val="00964539"/>
    <w:rsid w:val="00964717"/>
    <w:rsid w:val="00964745"/>
    <w:rsid w:val="0096479B"/>
    <w:rsid w:val="00964ADC"/>
    <w:rsid w:val="00965056"/>
    <w:rsid w:val="009652B3"/>
    <w:rsid w:val="00965821"/>
    <w:rsid w:val="00966460"/>
    <w:rsid w:val="0096654A"/>
    <w:rsid w:val="00966B77"/>
    <w:rsid w:val="00966BD7"/>
    <w:rsid w:val="00966EE6"/>
    <w:rsid w:val="00967FE9"/>
    <w:rsid w:val="00970019"/>
    <w:rsid w:val="0097074C"/>
    <w:rsid w:val="00970E2C"/>
    <w:rsid w:val="00971063"/>
    <w:rsid w:val="009716E8"/>
    <w:rsid w:val="00971A25"/>
    <w:rsid w:val="0097285D"/>
    <w:rsid w:val="00972C1E"/>
    <w:rsid w:val="009732C1"/>
    <w:rsid w:val="009734A7"/>
    <w:rsid w:val="00973839"/>
    <w:rsid w:val="00973981"/>
    <w:rsid w:val="00973A6E"/>
    <w:rsid w:val="00974126"/>
    <w:rsid w:val="00974779"/>
    <w:rsid w:val="009761F7"/>
    <w:rsid w:val="009769E7"/>
    <w:rsid w:val="009770C1"/>
    <w:rsid w:val="00977FF8"/>
    <w:rsid w:val="00980052"/>
    <w:rsid w:val="0098014F"/>
    <w:rsid w:val="0098015C"/>
    <w:rsid w:val="00980265"/>
    <w:rsid w:val="0098034A"/>
    <w:rsid w:val="00980ED3"/>
    <w:rsid w:val="009829BB"/>
    <w:rsid w:val="00982DA9"/>
    <w:rsid w:val="009832A8"/>
    <w:rsid w:val="009839EE"/>
    <w:rsid w:val="00983A31"/>
    <w:rsid w:val="00983A72"/>
    <w:rsid w:val="00983FA7"/>
    <w:rsid w:val="009841E1"/>
    <w:rsid w:val="00984571"/>
    <w:rsid w:val="00985D2A"/>
    <w:rsid w:val="00985D2B"/>
    <w:rsid w:val="009868B5"/>
    <w:rsid w:val="009877FA"/>
    <w:rsid w:val="00987DBA"/>
    <w:rsid w:val="00987F47"/>
    <w:rsid w:val="009900AE"/>
    <w:rsid w:val="00990117"/>
    <w:rsid w:val="009909F9"/>
    <w:rsid w:val="00990CD0"/>
    <w:rsid w:val="00990CF4"/>
    <w:rsid w:val="00990D73"/>
    <w:rsid w:val="00991222"/>
    <w:rsid w:val="0099125E"/>
    <w:rsid w:val="00991B34"/>
    <w:rsid w:val="00991BE6"/>
    <w:rsid w:val="00992A4B"/>
    <w:rsid w:val="00992A97"/>
    <w:rsid w:val="00993954"/>
    <w:rsid w:val="00993F06"/>
    <w:rsid w:val="0099400E"/>
    <w:rsid w:val="00994666"/>
    <w:rsid w:val="009948C9"/>
    <w:rsid w:val="009949CA"/>
    <w:rsid w:val="00994B9A"/>
    <w:rsid w:val="00994EA4"/>
    <w:rsid w:val="00995295"/>
    <w:rsid w:val="00995783"/>
    <w:rsid w:val="00995CAD"/>
    <w:rsid w:val="00995E2E"/>
    <w:rsid w:val="0099625C"/>
    <w:rsid w:val="00997B5C"/>
    <w:rsid w:val="00997B8B"/>
    <w:rsid w:val="00997BC9"/>
    <w:rsid w:val="00997C11"/>
    <w:rsid w:val="009A029A"/>
    <w:rsid w:val="009A064D"/>
    <w:rsid w:val="009A0C3B"/>
    <w:rsid w:val="009A0EBF"/>
    <w:rsid w:val="009A1AE5"/>
    <w:rsid w:val="009A1BD1"/>
    <w:rsid w:val="009A1D0F"/>
    <w:rsid w:val="009A25C7"/>
    <w:rsid w:val="009A2AF4"/>
    <w:rsid w:val="009A3DC9"/>
    <w:rsid w:val="009A3E4C"/>
    <w:rsid w:val="009A3F94"/>
    <w:rsid w:val="009A4678"/>
    <w:rsid w:val="009A4B53"/>
    <w:rsid w:val="009A50EC"/>
    <w:rsid w:val="009A525C"/>
    <w:rsid w:val="009A53C2"/>
    <w:rsid w:val="009A59CA"/>
    <w:rsid w:val="009A65CB"/>
    <w:rsid w:val="009A7139"/>
    <w:rsid w:val="009A74EA"/>
    <w:rsid w:val="009A7D51"/>
    <w:rsid w:val="009B0CD0"/>
    <w:rsid w:val="009B17AD"/>
    <w:rsid w:val="009B1D17"/>
    <w:rsid w:val="009B27CB"/>
    <w:rsid w:val="009B2E83"/>
    <w:rsid w:val="009B2F86"/>
    <w:rsid w:val="009B2FF4"/>
    <w:rsid w:val="009B31CF"/>
    <w:rsid w:val="009B331C"/>
    <w:rsid w:val="009B3538"/>
    <w:rsid w:val="009B36B6"/>
    <w:rsid w:val="009B36C6"/>
    <w:rsid w:val="009B38DE"/>
    <w:rsid w:val="009B3A9A"/>
    <w:rsid w:val="009B3AEF"/>
    <w:rsid w:val="009B3D57"/>
    <w:rsid w:val="009B4284"/>
    <w:rsid w:val="009B4874"/>
    <w:rsid w:val="009B4E35"/>
    <w:rsid w:val="009B52CF"/>
    <w:rsid w:val="009B5792"/>
    <w:rsid w:val="009B579D"/>
    <w:rsid w:val="009B590C"/>
    <w:rsid w:val="009B5938"/>
    <w:rsid w:val="009B5B7F"/>
    <w:rsid w:val="009B5BCD"/>
    <w:rsid w:val="009B5CEF"/>
    <w:rsid w:val="009B60D1"/>
    <w:rsid w:val="009B6ACB"/>
    <w:rsid w:val="009B6B2B"/>
    <w:rsid w:val="009B6CC8"/>
    <w:rsid w:val="009B7CBC"/>
    <w:rsid w:val="009C03B3"/>
    <w:rsid w:val="009C04C7"/>
    <w:rsid w:val="009C0DB3"/>
    <w:rsid w:val="009C12E4"/>
    <w:rsid w:val="009C1689"/>
    <w:rsid w:val="009C16C1"/>
    <w:rsid w:val="009C1DDB"/>
    <w:rsid w:val="009C32FA"/>
    <w:rsid w:val="009C4336"/>
    <w:rsid w:val="009C4628"/>
    <w:rsid w:val="009C46EE"/>
    <w:rsid w:val="009C4951"/>
    <w:rsid w:val="009C54FB"/>
    <w:rsid w:val="009C5595"/>
    <w:rsid w:val="009C5C8C"/>
    <w:rsid w:val="009C6008"/>
    <w:rsid w:val="009C6014"/>
    <w:rsid w:val="009C6089"/>
    <w:rsid w:val="009C6216"/>
    <w:rsid w:val="009C6D35"/>
    <w:rsid w:val="009C7041"/>
    <w:rsid w:val="009C719A"/>
    <w:rsid w:val="009C7593"/>
    <w:rsid w:val="009C7638"/>
    <w:rsid w:val="009C77B9"/>
    <w:rsid w:val="009C7971"/>
    <w:rsid w:val="009C7BED"/>
    <w:rsid w:val="009D080D"/>
    <w:rsid w:val="009D0DF0"/>
    <w:rsid w:val="009D1320"/>
    <w:rsid w:val="009D1AF8"/>
    <w:rsid w:val="009D2023"/>
    <w:rsid w:val="009D20F8"/>
    <w:rsid w:val="009D310B"/>
    <w:rsid w:val="009D3695"/>
    <w:rsid w:val="009D3848"/>
    <w:rsid w:val="009D3925"/>
    <w:rsid w:val="009D3B80"/>
    <w:rsid w:val="009D3CBD"/>
    <w:rsid w:val="009D3D4A"/>
    <w:rsid w:val="009D5579"/>
    <w:rsid w:val="009D5974"/>
    <w:rsid w:val="009D5B7E"/>
    <w:rsid w:val="009D5BAD"/>
    <w:rsid w:val="009D5CB5"/>
    <w:rsid w:val="009D642D"/>
    <w:rsid w:val="009D6931"/>
    <w:rsid w:val="009D6C3D"/>
    <w:rsid w:val="009D6D9B"/>
    <w:rsid w:val="009E09DE"/>
    <w:rsid w:val="009E0BF1"/>
    <w:rsid w:val="009E0E1B"/>
    <w:rsid w:val="009E11B4"/>
    <w:rsid w:val="009E11FC"/>
    <w:rsid w:val="009E1689"/>
    <w:rsid w:val="009E17A5"/>
    <w:rsid w:val="009E18E0"/>
    <w:rsid w:val="009E1AAF"/>
    <w:rsid w:val="009E1B3F"/>
    <w:rsid w:val="009E2012"/>
    <w:rsid w:val="009E2C30"/>
    <w:rsid w:val="009E2FD2"/>
    <w:rsid w:val="009E32DC"/>
    <w:rsid w:val="009E3574"/>
    <w:rsid w:val="009E39DC"/>
    <w:rsid w:val="009E3D58"/>
    <w:rsid w:val="009E40A2"/>
    <w:rsid w:val="009E42F7"/>
    <w:rsid w:val="009E4513"/>
    <w:rsid w:val="009E4604"/>
    <w:rsid w:val="009E464D"/>
    <w:rsid w:val="009E4A43"/>
    <w:rsid w:val="009E583B"/>
    <w:rsid w:val="009E599A"/>
    <w:rsid w:val="009E5B2B"/>
    <w:rsid w:val="009E5BFA"/>
    <w:rsid w:val="009E620A"/>
    <w:rsid w:val="009E6616"/>
    <w:rsid w:val="009E6BC0"/>
    <w:rsid w:val="009E6DAA"/>
    <w:rsid w:val="009E6F4F"/>
    <w:rsid w:val="009E7485"/>
    <w:rsid w:val="009E7538"/>
    <w:rsid w:val="009F0E3F"/>
    <w:rsid w:val="009F0E90"/>
    <w:rsid w:val="009F0F06"/>
    <w:rsid w:val="009F1027"/>
    <w:rsid w:val="009F14FE"/>
    <w:rsid w:val="009F1CE7"/>
    <w:rsid w:val="009F2421"/>
    <w:rsid w:val="009F27EF"/>
    <w:rsid w:val="009F2909"/>
    <w:rsid w:val="009F2AA4"/>
    <w:rsid w:val="009F32BE"/>
    <w:rsid w:val="009F3599"/>
    <w:rsid w:val="009F35E2"/>
    <w:rsid w:val="009F3784"/>
    <w:rsid w:val="009F388F"/>
    <w:rsid w:val="009F3A12"/>
    <w:rsid w:val="009F418C"/>
    <w:rsid w:val="009F444B"/>
    <w:rsid w:val="009F49C3"/>
    <w:rsid w:val="009F4A31"/>
    <w:rsid w:val="009F5013"/>
    <w:rsid w:val="009F50DD"/>
    <w:rsid w:val="009F5208"/>
    <w:rsid w:val="009F5DD9"/>
    <w:rsid w:val="009F648B"/>
    <w:rsid w:val="00A00193"/>
    <w:rsid w:val="00A0083E"/>
    <w:rsid w:val="00A008AE"/>
    <w:rsid w:val="00A00951"/>
    <w:rsid w:val="00A00D46"/>
    <w:rsid w:val="00A011ED"/>
    <w:rsid w:val="00A0157A"/>
    <w:rsid w:val="00A016BB"/>
    <w:rsid w:val="00A01736"/>
    <w:rsid w:val="00A01976"/>
    <w:rsid w:val="00A02544"/>
    <w:rsid w:val="00A025EA"/>
    <w:rsid w:val="00A02708"/>
    <w:rsid w:val="00A02F04"/>
    <w:rsid w:val="00A0367A"/>
    <w:rsid w:val="00A03B01"/>
    <w:rsid w:val="00A03D8B"/>
    <w:rsid w:val="00A04270"/>
    <w:rsid w:val="00A0430C"/>
    <w:rsid w:val="00A049A0"/>
    <w:rsid w:val="00A04B45"/>
    <w:rsid w:val="00A04BBA"/>
    <w:rsid w:val="00A04DDA"/>
    <w:rsid w:val="00A051D8"/>
    <w:rsid w:val="00A054CB"/>
    <w:rsid w:val="00A055A0"/>
    <w:rsid w:val="00A058DC"/>
    <w:rsid w:val="00A059E3"/>
    <w:rsid w:val="00A05C0A"/>
    <w:rsid w:val="00A0601D"/>
    <w:rsid w:val="00A065B8"/>
    <w:rsid w:val="00A06A29"/>
    <w:rsid w:val="00A06E23"/>
    <w:rsid w:val="00A06EE6"/>
    <w:rsid w:val="00A07650"/>
    <w:rsid w:val="00A07924"/>
    <w:rsid w:val="00A07BF5"/>
    <w:rsid w:val="00A07FEA"/>
    <w:rsid w:val="00A1019D"/>
    <w:rsid w:val="00A108A4"/>
    <w:rsid w:val="00A111BA"/>
    <w:rsid w:val="00A1173A"/>
    <w:rsid w:val="00A11836"/>
    <w:rsid w:val="00A118A2"/>
    <w:rsid w:val="00A11BFD"/>
    <w:rsid w:val="00A11F7B"/>
    <w:rsid w:val="00A12264"/>
    <w:rsid w:val="00A12390"/>
    <w:rsid w:val="00A124EE"/>
    <w:rsid w:val="00A12696"/>
    <w:rsid w:val="00A12A85"/>
    <w:rsid w:val="00A12FEE"/>
    <w:rsid w:val="00A13ADF"/>
    <w:rsid w:val="00A13F96"/>
    <w:rsid w:val="00A14009"/>
    <w:rsid w:val="00A14AB9"/>
    <w:rsid w:val="00A14BB2"/>
    <w:rsid w:val="00A152E7"/>
    <w:rsid w:val="00A15ECA"/>
    <w:rsid w:val="00A16007"/>
    <w:rsid w:val="00A162E2"/>
    <w:rsid w:val="00A1691E"/>
    <w:rsid w:val="00A16D8B"/>
    <w:rsid w:val="00A16FFA"/>
    <w:rsid w:val="00A1707F"/>
    <w:rsid w:val="00A17511"/>
    <w:rsid w:val="00A17AE4"/>
    <w:rsid w:val="00A17BEC"/>
    <w:rsid w:val="00A17CA8"/>
    <w:rsid w:val="00A17FED"/>
    <w:rsid w:val="00A2070C"/>
    <w:rsid w:val="00A20871"/>
    <w:rsid w:val="00A2162E"/>
    <w:rsid w:val="00A21916"/>
    <w:rsid w:val="00A2205F"/>
    <w:rsid w:val="00A226F6"/>
    <w:rsid w:val="00A22B90"/>
    <w:rsid w:val="00A22B92"/>
    <w:rsid w:val="00A23AAD"/>
    <w:rsid w:val="00A24076"/>
    <w:rsid w:val="00A2438C"/>
    <w:rsid w:val="00A24F03"/>
    <w:rsid w:val="00A250D7"/>
    <w:rsid w:val="00A25540"/>
    <w:rsid w:val="00A257F8"/>
    <w:rsid w:val="00A25C63"/>
    <w:rsid w:val="00A2620D"/>
    <w:rsid w:val="00A2646B"/>
    <w:rsid w:val="00A267B2"/>
    <w:rsid w:val="00A26BE5"/>
    <w:rsid w:val="00A26C10"/>
    <w:rsid w:val="00A26C66"/>
    <w:rsid w:val="00A26C97"/>
    <w:rsid w:val="00A270C5"/>
    <w:rsid w:val="00A27D48"/>
    <w:rsid w:val="00A30440"/>
    <w:rsid w:val="00A30557"/>
    <w:rsid w:val="00A305A5"/>
    <w:rsid w:val="00A30A3D"/>
    <w:rsid w:val="00A30B37"/>
    <w:rsid w:val="00A310D7"/>
    <w:rsid w:val="00A315F7"/>
    <w:rsid w:val="00A31983"/>
    <w:rsid w:val="00A32364"/>
    <w:rsid w:val="00A3250D"/>
    <w:rsid w:val="00A32C6D"/>
    <w:rsid w:val="00A32DFD"/>
    <w:rsid w:val="00A34619"/>
    <w:rsid w:val="00A3468F"/>
    <w:rsid w:val="00A34EFC"/>
    <w:rsid w:val="00A34F23"/>
    <w:rsid w:val="00A35060"/>
    <w:rsid w:val="00A3513D"/>
    <w:rsid w:val="00A353F9"/>
    <w:rsid w:val="00A356C9"/>
    <w:rsid w:val="00A36610"/>
    <w:rsid w:val="00A366F3"/>
    <w:rsid w:val="00A36B16"/>
    <w:rsid w:val="00A36B9E"/>
    <w:rsid w:val="00A371BC"/>
    <w:rsid w:val="00A374E4"/>
    <w:rsid w:val="00A374F9"/>
    <w:rsid w:val="00A37571"/>
    <w:rsid w:val="00A379D2"/>
    <w:rsid w:val="00A4013F"/>
    <w:rsid w:val="00A40304"/>
    <w:rsid w:val="00A40807"/>
    <w:rsid w:val="00A40887"/>
    <w:rsid w:val="00A40A9E"/>
    <w:rsid w:val="00A41331"/>
    <w:rsid w:val="00A4155F"/>
    <w:rsid w:val="00A41584"/>
    <w:rsid w:val="00A416C1"/>
    <w:rsid w:val="00A41C57"/>
    <w:rsid w:val="00A42162"/>
    <w:rsid w:val="00A4257D"/>
    <w:rsid w:val="00A430F6"/>
    <w:rsid w:val="00A435D7"/>
    <w:rsid w:val="00A43930"/>
    <w:rsid w:val="00A44CE7"/>
    <w:rsid w:val="00A4512F"/>
    <w:rsid w:val="00A45529"/>
    <w:rsid w:val="00A4602C"/>
    <w:rsid w:val="00A4605A"/>
    <w:rsid w:val="00A46428"/>
    <w:rsid w:val="00A46801"/>
    <w:rsid w:val="00A46A37"/>
    <w:rsid w:val="00A46CB7"/>
    <w:rsid w:val="00A46D6F"/>
    <w:rsid w:val="00A47777"/>
    <w:rsid w:val="00A478D1"/>
    <w:rsid w:val="00A47E50"/>
    <w:rsid w:val="00A5022D"/>
    <w:rsid w:val="00A504D7"/>
    <w:rsid w:val="00A508C9"/>
    <w:rsid w:val="00A509E5"/>
    <w:rsid w:val="00A50C34"/>
    <w:rsid w:val="00A5225C"/>
    <w:rsid w:val="00A5293C"/>
    <w:rsid w:val="00A532B3"/>
    <w:rsid w:val="00A536D6"/>
    <w:rsid w:val="00A53A41"/>
    <w:rsid w:val="00A550B9"/>
    <w:rsid w:val="00A55670"/>
    <w:rsid w:val="00A556C0"/>
    <w:rsid w:val="00A55722"/>
    <w:rsid w:val="00A55BEB"/>
    <w:rsid w:val="00A55E2F"/>
    <w:rsid w:val="00A55F91"/>
    <w:rsid w:val="00A56105"/>
    <w:rsid w:val="00A562AD"/>
    <w:rsid w:val="00A56683"/>
    <w:rsid w:val="00A56F88"/>
    <w:rsid w:val="00A57394"/>
    <w:rsid w:val="00A57BF5"/>
    <w:rsid w:val="00A60066"/>
    <w:rsid w:val="00A600BA"/>
    <w:rsid w:val="00A60312"/>
    <w:rsid w:val="00A60E77"/>
    <w:rsid w:val="00A610FB"/>
    <w:rsid w:val="00A6122D"/>
    <w:rsid w:val="00A612A2"/>
    <w:rsid w:val="00A61749"/>
    <w:rsid w:val="00A61AEE"/>
    <w:rsid w:val="00A61D2E"/>
    <w:rsid w:val="00A630CD"/>
    <w:rsid w:val="00A6366D"/>
    <w:rsid w:val="00A64632"/>
    <w:rsid w:val="00A64666"/>
    <w:rsid w:val="00A64893"/>
    <w:rsid w:val="00A64F0D"/>
    <w:rsid w:val="00A64FEF"/>
    <w:rsid w:val="00A65513"/>
    <w:rsid w:val="00A66053"/>
    <w:rsid w:val="00A66360"/>
    <w:rsid w:val="00A66FC7"/>
    <w:rsid w:val="00A6735E"/>
    <w:rsid w:val="00A674CA"/>
    <w:rsid w:val="00A6757F"/>
    <w:rsid w:val="00A67FF1"/>
    <w:rsid w:val="00A70583"/>
    <w:rsid w:val="00A71602"/>
    <w:rsid w:val="00A72413"/>
    <w:rsid w:val="00A7243D"/>
    <w:rsid w:val="00A72D79"/>
    <w:rsid w:val="00A73844"/>
    <w:rsid w:val="00A73BBE"/>
    <w:rsid w:val="00A7456C"/>
    <w:rsid w:val="00A746A1"/>
    <w:rsid w:val="00A74740"/>
    <w:rsid w:val="00A74A53"/>
    <w:rsid w:val="00A74DB2"/>
    <w:rsid w:val="00A74E03"/>
    <w:rsid w:val="00A751E3"/>
    <w:rsid w:val="00A75CE7"/>
    <w:rsid w:val="00A765CF"/>
    <w:rsid w:val="00A768CF"/>
    <w:rsid w:val="00A77755"/>
    <w:rsid w:val="00A77801"/>
    <w:rsid w:val="00A77FC6"/>
    <w:rsid w:val="00A801E8"/>
    <w:rsid w:val="00A80D08"/>
    <w:rsid w:val="00A80FB0"/>
    <w:rsid w:val="00A82DE8"/>
    <w:rsid w:val="00A83198"/>
    <w:rsid w:val="00A83284"/>
    <w:rsid w:val="00A83588"/>
    <w:rsid w:val="00A835B7"/>
    <w:rsid w:val="00A83A58"/>
    <w:rsid w:val="00A83ABB"/>
    <w:rsid w:val="00A84442"/>
    <w:rsid w:val="00A84A6A"/>
    <w:rsid w:val="00A84D37"/>
    <w:rsid w:val="00A84F66"/>
    <w:rsid w:val="00A85B6D"/>
    <w:rsid w:val="00A86AA8"/>
    <w:rsid w:val="00A86F92"/>
    <w:rsid w:val="00A872DA"/>
    <w:rsid w:val="00A90DBD"/>
    <w:rsid w:val="00A90E36"/>
    <w:rsid w:val="00A9111C"/>
    <w:rsid w:val="00A91120"/>
    <w:rsid w:val="00A91AA3"/>
    <w:rsid w:val="00A91EBF"/>
    <w:rsid w:val="00A91ECF"/>
    <w:rsid w:val="00A91EEA"/>
    <w:rsid w:val="00A91FE3"/>
    <w:rsid w:val="00A925EF"/>
    <w:rsid w:val="00A92687"/>
    <w:rsid w:val="00A92B2C"/>
    <w:rsid w:val="00A92C10"/>
    <w:rsid w:val="00A92E46"/>
    <w:rsid w:val="00A92E70"/>
    <w:rsid w:val="00A93472"/>
    <w:rsid w:val="00A93593"/>
    <w:rsid w:val="00A93872"/>
    <w:rsid w:val="00A943E6"/>
    <w:rsid w:val="00A945F1"/>
    <w:rsid w:val="00A94A77"/>
    <w:rsid w:val="00A9515D"/>
    <w:rsid w:val="00A954F2"/>
    <w:rsid w:val="00A95569"/>
    <w:rsid w:val="00A95BDF"/>
    <w:rsid w:val="00A95D81"/>
    <w:rsid w:val="00A969FA"/>
    <w:rsid w:val="00A96B71"/>
    <w:rsid w:val="00A96BF4"/>
    <w:rsid w:val="00A96E10"/>
    <w:rsid w:val="00A96E14"/>
    <w:rsid w:val="00A97A07"/>
    <w:rsid w:val="00A97AE7"/>
    <w:rsid w:val="00A97BC1"/>
    <w:rsid w:val="00A97E9C"/>
    <w:rsid w:val="00AA0D55"/>
    <w:rsid w:val="00AA2829"/>
    <w:rsid w:val="00AA2908"/>
    <w:rsid w:val="00AA2EBB"/>
    <w:rsid w:val="00AA2FF8"/>
    <w:rsid w:val="00AA355F"/>
    <w:rsid w:val="00AA3645"/>
    <w:rsid w:val="00AA395E"/>
    <w:rsid w:val="00AA3E4A"/>
    <w:rsid w:val="00AA4589"/>
    <w:rsid w:val="00AA4CF3"/>
    <w:rsid w:val="00AA4D55"/>
    <w:rsid w:val="00AA4E46"/>
    <w:rsid w:val="00AA579E"/>
    <w:rsid w:val="00AA5F48"/>
    <w:rsid w:val="00AA60C9"/>
    <w:rsid w:val="00AA6153"/>
    <w:rsid w:val="00AA6968"/>
    <w:rsid w:val="00AA69BD"/>
    <w:rsid w:val="00AA6CC4"/>
    <w:rsid w:val="00AA7DCD"/>
    <w:rsid w:val="00AAA516"/>
    <w:rsid w:val="00AB060F"/>
    <w:rsid w:val="00AB123F"/>
    <w:rsid w:val="00AB1255"/>
    <w:rsid w:val="00AB14BB"/>
    <w:rsid w:val="00AB20A2"/>
    <w:rsid w:val="00AB30C6"/>
    <w:rsid w:val="00AB3445"/>
    <w:rsid w:val="00AB3A9E"/>
    <w:rsid w:val="00AB3E5A"/>
    <w:rsid w:val="00AB3EE2"/>
    <w:rsid w:val="00AB4206"/>
    <w:rsid w:val="00AB4397"/>
    <w:rsid w:val="00AB4A82"/>
    <w:rsid w:val="00AB4A9D"/>
    <w:rsid w:val="00AB4D2B"/>
    <w:rsid w:val="00AB4FA5"/>
    <w:rsid w:val="00AB5319"/>
    <w:rsid w:val="00AB5351"/>
    <w:rsid w:val="00AB54A6"/>
    <w:rsid w:val="00AB5624"/>
    <w:rsid w:val="00AB5A2A"/>
    <w:rsid w:val="00AB604C"/>
    <w:rsid w:val="00AB6535"/>
    <w:rsid w:val="00AB6821"/>
    <w:rsid w:val="00AB698F"/>
    <w:rsid w:val="00AB6B23"/>
    <w:rsid w:val="00AB71A5"/>
    <w:rsid w:val="00AB7276"/>
    <w:rsid w:val="00AB7344"/>
    <w:rsid w:val="00AB73F9"/>
    <w:rsid w:val="00AB7630"/>
    <w:rsid w:val="00AB77C4"/>
    <w:rsid w:val="00AB7940"/>
    <w:rsid w:val="00AB7CD3"/>
    <w:rsid w:val="00AC04E2"/>
    <w:rsid w:val="00AC05FC"/>
    <w:rsid w:val="00AC0AA0"/>
    <w:rsid w:val="00AC1CAC"/>
    <w:rsid w:val="00AC1DDA"/>
    <w:rsid w:val="00AC1EE9"/>
    <w:rsid w:val="00AC1F1D"/>
    <w:rsid w:val="00AC1F47"/>
    <w:rsid w:val="00AC291C"/>
    <w:rsid w:val="00AC2C54"/>
    <w:rsid w:val="00AC2E02"/>
    <w:rsid w:val="00AC39C8"/>
    <w:rsid w:val="00AC3F28"/>
    <w:rsid w:val="00AC47BB"/>
    <w:rsid w:val="00AC4E31"/>
    <w:rsid w:val="00AC5200"/>
    <w:rsid w:val="00AC6A49"/>
    <w:rsid w:val="00AC6C42"/>
    <w:rsid w:val="00AC7089"/>
    <w:rsid w:val="00AD021F"/>
    <w:rsid w:val="00AD0EFB"/>
    <w:rsid w:val="00AD1427"/>
    <w:rsid w:val="00AD212E"/>
    <w:rsid w:val="00AD2A3A"/>
    <w:rsid w:val="00AD2CD5"/>
    <w:rsid w:val="00AD3066"/>
    <w:rsid w:val="00AD319F"/>
    <w:rsid w:val="00AD3485"/>
    <w:rsid w:val="00AD3DF9"/>
    <w:rsid w:val="00AD3E8A"/>
    <w:rsid w:val="00AD413F"/>
    <w:rsid w:val="00AD504A"/>
    <w:rsid w:val="00AD5111"/>
    <w:rsid w:val="00AD54C2"/>
    <w:rsid w:val="00AD5527"/>
    <w:rsid w:val="00AD58C3"/>
    <w:rsid w:val="00AD5B16"/>
    <w:rsid w:val="00AD60AD"/>
    <w:rsid w:val="00AD6B0B"/>
    <w:rsid w:val="00AD6BD7"/>
    <w:rsid w:val="00AD6C21"/>
    <w:rsid w:val="00AD6E96"/>
    <w:rsid w:val="00AD774F"/>
    <w:rsid w:val="00AD7C73"/>
    <w:rsid w:val="00AE0654"/>
    <w:rsid w:val="00AE0D22"/>
    <w:rsid w:val="00AE0D7F"/>
    <w:rsid w:val="00AE17F3"/>
    <w:rsid w:val="00AE1953"/>
    <w:rsid w:val="00AE1A32"/>
    <w:rsid w:val="00AE1F60"/>
    <w:rsid w:val="00AE1F7D"/>
    <w:rsid w:val="00AE1FD7"/>
    <w:rsid w:val="00AE2460"/>
    <w:rsid w:val="00AE3179"/>
    <w:rsid w:val="00AE3966"/>
    <w:rsid w:val="00AE424C"/>
    <w:rsid w:val="00AE4362"/>
    <w:rsid w:val="00AE4CDC"/>
    <w:rsid w:val="00AE5246"/>
    <w:rsid w:val="00AE5721"/>
    <w:rsid w:val="00AE5C5E"/>
    <w:rsid w:val="00AE5CB3"/>
    <w:rsid w:val="00AE65AB"/>
    <w:rsid w:val="00AE676B"/>
    <w:rsid w:val="00AE6AE7"/>
    <w:rsid w:val="00AE6EE7"/>
    <w:rsid w:val="00AE7342"/>
    <w:rsid w:val="00AE7EFA"/>
    <w:rsid w:val="00AE7F9A"/>
    <w:rsid w:val="00AE7FF7"/>
    <w:rsid w:val="00AF0525"/>
    <w:rsid w:val="00AF0B9F"/>
    <w:rsid w:val="00AF0CFA"/>
    <w:rsid w:val="00AF127D"/>
    <w:rsid w:val="00AF1305"/>
    <w:rsid w:val="00AF1946"/>
    <w:rsid w:val="00AF1B64"/>
    <w:rsid w:val="00AF25EB"/>
    <w:rsid w:val="00AF2D73"/>
    <w:rsid w:val="00AF301B"/>
    <w:rsid w:val="00AF3458"/>
    <w:rsid w:val="00AF3684"/>
    <w:rsid w:val="00AF375B"/>
    <w:rsid w:val="00AF3DEC"/>
    <w:rsid w:val="00AF3EDF"/>
    <w:rsid w:val="00AF402E"/>
    <w:rsid w:val="00AF40C2"/>
    <w:rsid w:val="00AF41DA"/>
    <w:rsid w:val="00AF433E"/>
    <w:rsid w:val="00AF46F9"/>
    <w:rsid w:val="00AF494A"/>
    <w:rsid w:val="00AF4C8A"/>
    <w:rsid w:val="00AF517B"/>
    <w:rsid w:val="00AF51BF"/>
    <w:rsid w:val="00AF54EB"/>
    <w:rsid w:val="00AF64B4"/>
    <w:rsid w:val="00AF6B54"/>
    <w:rsid w:val="00AF76F4"/>
    <w:rsid w:val="00AF7937"/>
    <w:rsid w:val="00AF7B84"/>
    <w:rsid w:val="00AF7E93"/>
    <w:rsid w:val="00AF7F57"/>
    <w:rsid w:val="00AF7FB1"/>
    <w:rsid w:val="00B000A9"/>
    <w:rsid w:val="00B00544"/>
    <w:rsid w:val="00B00A71"/>
    <w:rsid w:val="00B00CB0"/>
    <w:rsid w:val="00B0151F"/>
    <w:rsid w:val="00B01560"/>
    <w:rsid w:val="00B01652"/>
    <w:rsid w:val="00B01B05"/>
    <w:rsid w:val="00B01C7F"/>
    <w:rsid w:val="00B01D57"/>
    <w:rsid w:val="00B01DE0"/>
    <w:rsid w:val="00B01F36"/>
    <w:rsid w:val="00B0258D"/>
    <w:rsid w:val="00B02756"/>
    <w:rsid w:val="00B0335B"/>
    <w:rsid w:val="00B03ABA"/>
    <w:rsid w:val="00B03B36"/>
    <w:rsid w:val="00B03BC9"/>
    <w:rsid w:val="00B03DA8"/>
    <w:rsid w:val="00B040F8"/>
    <w:rsid w:val="00B0464D"/>
    <w:rsid w:val="00B04716"/>
    <w:rsid w:val="00B04E03"/>
    <w:rsid w:val="00B04F48"/>
    <w:rsid w:val="00B0509D"/>
    <w:rsid w:val="00B05255"/>
    <w:rsid w:val="00B05264"/>
    <w:rsid w:val="00B059CF"/>
    <w:rsid w:val="00B0607C"/>
    <w:rsid w:val="00B0660F"/>
    <w:rsid w:val="00B0686F"/>
    <w:rsid w:val="00B06DA3"/>
    <w:rsid w:val="00B070BD"/>
    <w:rsid w:val="00B07228"/>
    <w:rsid w:val="00B07A09"/>
    <w:rsid w:val="00B07B75"/>
    <w:rsid w:val="00B103F4"/>
    <w:rsid w:val="00B10B8D"/>
    <w:rsid w:val="00B10F9A"/>
    <w:rsid w:val="00B121B1"/>
    <w:rsid w:val="00B124C4"/>
    <w:rsid w:val="00B12937"/>
    <w:rsid w:val="00B12A95"/>
    <w:rsid w:val="00B13204"/>
    <w:rsid w:val="00B13B49"/>
    <w:rsid w:val="00B13D1B"/>
    <w:rsid w:val="00B14BDD"/>
    <w:rsid w:val="00B14D17"/>
    <w:rsid w:val="00B157D2"/>
    <w:rsid w:val="00B15C2A"/>
    <w:rsid w:val="00B16158"/>
    <w:rsid w:val="00B1652B"/>
    <w:rsid w:val="00B16776"/>
    <w:rsid w:val="00B20061"/>
    <w:rsid w:val="00B20434"/>
    <w:rsid w:val="00B207F4"/>
    <w:rsid w:val="00B208E4"/>
    <w:rsid w:val="00B211C3"/>
    <w:rsid w:val="00B21203"/>
    <w:rsid w:val="00B21801"/>
    <w:rsid w:val="00B225DC"/>
    <w:rsid w:val="00B23507"/>
    <w:rsid w:val="00B238AF"/>
    <w:rsid w:val="00B2396F"/>
    <w:rsid w:val="00B23EE5"/>
    <w:rsid w:val="00B24319"/>
    <w:rsid w:val="00B2515A"/>
    <w:rsid w:val="00B25EC4"/>
    <w:rsid w:val="00B25F68"/>
    <w:rsid w:val="00B26224"/>
    <w:rsid w:val="00B26EF3"/>
    <w:rsid w:val="00B274C1"/>
    <w:rsid w:val="00B278D9"/>
    <w:rsid w:val="00B30624"/>
    <w:rsid w:val="00B30BEA"/>
    <w:rsid w:val="00B30D70"/>
    <w:rsid w:val="00B316D1"/>
    <w:rsid w:val="00B317EC"/>
    <w:rsid w:val="00B31A04"/>
    <w:rsid w:val="00B31A1C"/>
    <w:rsid w:val="00B31A44"/>
    <w:rsid w:val="00B31B7F"/>
    <w:rsid w:val="00B3244D"/>
    <w:rsid w:val="00B326E2"/>
    <w:rsid w:val="00B32A1B"/>
    <w:rsid w:val="00B336CF"/>
    <w:rsid w:val="00B33A92"/>
    <w:rsid w:val="00B33B5F"/>
    <w:rsid w:val="00B33EDE"/>
    <w:rsid w:val="00B34008"/>
    <w:rsid w:val="00B34238"/>
    <w:rsid w:val="00B342E9"/>
    <w:rsid w:val="00B347E4"/>
    <w:rsid w:val="00B35064"/>
    <w:rsid w:val="00B354C1"/>
    <w:rsid w:val="00B35556"/>
    <w:rsid w:val="00B364C2"/>
    <w:rsid w:val="00B36BA6"/>
    <w:rsid w:val="00B36F72"/>
    <w:rsid w:val="00B4037D"/>
    <w:rsid w:val="00B40A05"/>
    <w:rsid w:val="00B40FA8"/>
    <w:rsid w:val="00B41178"/>
    <w:rsid w:val="00B41B6E"/>
    <w:rsid w:val="00B420DC"/>
    <w:rsid w:val="00B4317E"/>
    <w:rsid w:val="00B4323E"/>
    <w:rsid w:val="00B43479"/>
    <w:rsid w:val="00B43D76"/>
    <w:rsid w:val="00B440AF"/>
    <w:rsid w:val="00B4586F"/>
    <w:rsid w:val="00B45880"/>
    <w:rsid w:val="00B45A4D"/>
    <w:rsid w:val="00B45BE4"/>
    <w:rsid w:val="00B45E2C"/>
    <w:rsid w:val="00B45EFC"/>
    <w:rsid w:val="00B462EE"/>
    <w:rsid w:val="00B463F1"/>
    <w:rsid w:val="00B465EE"/>
    <w:rsid w:val="00B467C4"/>
    <w:rsid w:val="00B46A59"/>
    <w:rsid w:val="00B46D04"/>
    <w:rsid w:val="00B47015"/>
    <w:rsid w:val="00B4716D"/>
    <w:rsid w:val="00B474C6"/>
    <w:rsid w:val="00B4759C"/>
    <w:rsid w:val="00B47A03"/>
    <w:rsid w:val="00B50356"/>
    <w:rsid w:val="00B51C04"/>
    <w:rsid w:val="00B52084"/>
    <w:rsid w:val="00B52767"/>
    <w:rsid w:val="00B53719"/>
    <w:rsid w:val="00B54929"/>
    <w:rsid w:val="00B549B8"/>
    <w:rsid w:val="00B5508E"/>
    <w:rsid w:val="00B55F85"/>
    <w:rsid w:val="00B560DF"/>
    <w:rsid w:val="00B565D8"/>
    <w:rsid w:val="00B56EBF"/>
    <w:rsid w:val="00B57819"/>
    <w:rsid w:val="00B57AA7"/>
    <w:rsid w:val="00B5C1A1"/>
    <w:rsid w:val="00B6036A"/>
    <w:rsid w:val="00B61006"/>
    <w:rsid w:val="00B6112E"/>
    <w:rsid w:val="00B6151F"/>
    <w:rsid w:val="00B61E43"/>
    <w:rsid w:val="00B62DC8"/>
    <w:rsid w:val="00B63A35"/>
    <w:rsid w:val="00B63CDF"/>
    <w:rsid w:val="00B63E5E"/>
    <w:rsid w:val="00B641E5"/>
    <w:rsid w:val="00B64305"/>
    <w:rsid w:val="00B6508B"/>
    <w:rsid w:val="00B666B8"/>
    <w:rsid w:val="00B66C3E"/>
    <w:rsid w:val="00B66DBC"/>
    <w:rsid w:val="00B67127"/>
    <w:rsid w:val="00B67AD6"/>
    <w:rsid w:val="00B70062"/>
    <w:rsid w:val="00B70269"/>
    <w:rsid w:val="00B70D31"/>
    <w:rsid w:val="00B720B7"/>
    <w:rsid w:val="00B72196"/>
    <w:rsid w:val="00B722FD"/>
    <w:rsid w:val="00B724F4"/>
    <w:rsid w:val="00B734A7"/>
    <w:rsid w:val="00B73624"/>
    <w:rsid w:val="00B73F89"/>
    <w:rsid w:val="00B742BC"/>
    <w:rsid w:val="00B749AA"/>
    <w:rsid w:val="00B74FA2"/>
    <w:rsid w:val="00B753DB"/>
    <w:rsid w:val="00B758F6"/>
    <w:rsid w:val="00B76827"/>
    <w:rsid w:val="00B769D3"/>
    <w:rsid w:val="00B76F02"/>
    <w:rsid w:val="00B77244"/>
    <w:rsid w:val="00B7731C"/>
    <w:rsid w:val="00B776ED"/>
    <w:rsid w:val="00B777DD"/>
    <w:rsid w:val="00B77937"/>
    <w:rsid w:val="00B77EAE"/>
    <w:rsid w:val="00B80683"/>
    <w:rsid w:val="00B8085E"/>
    <w:rsid w:val="00B80A90"/>
    <w:rsid w:val="00B80E42"/>
    <w:rsid w:val="00B81761"/>
    <w:rsid w:val="00B824A5"/>
    <w:rsid w:val="00B82558"/>
    <w:rsid w:val="00B82969"/>
    <w:rsid w:val="00B82BFA"/>
    <w:rsid w:val="00B82CE6"/>
    <w:rsid w:val="00B83906"/>
    <w:rsid w:val="00B8432F"/>
    <w:rsid w:val="00B84A56"/>
    <w:rsid w:val="00B84F09"/>
    <w:rsid w:val="00B85923"/>
    <w:rsid w:val="00B85C50"/>
    <w:rsid w:val="00B863F1"/>
    <w:rsid w:val="00B86F9E"/>
    <w:rsid w:val="00B87F5A"/>
    <w:rsid w:val="00B90010"/>
    <w:rsid w:val="00B9044E"/>
    <w:rsid w:val="00B9120F"/>
    <w:rsid w:val="00B91527"/>
    <w:rsid w:val="00B91D3A"/>
    <w:rsid w:val="00B91DD4"/>
    <w:rsid w:val="00B921A7"/>
    <w:rsid w:val="00B929C9"/>
    <w:rsid w:val="00B929CA"/>
    <w:rsid w:val="00B92F4A"/>
    <w:rsid w:val="00B932C5"/>
    <w:rsid w:val="00B935F6"/>
    <w:rsid w:val="00B93719"/>
    <w:rsid w:val="00B938B7"/>
    <w:rsid w:val="00B93C7D"/>
    <w:rsid w:val="00B93E79"/>
    <w:rsid w:val="00B94D47"/>
    <w:rsid w:val="00B95176"/>
    <w:rsid w:val="00B95E05"/>
    <w:rsid w:val="00B96964"/>
    <w:rsid w:val="00B96D2D"/>
    <w:rsid w:val="00B973CC"/>
    <w:rsid w:val="00B974EB"/>
    <w:rsid w:val="00B9765C"/>
    <w:rsid w:val="00B977E7"/>
    <w:rsid w:val="00B9793D"/>
    <w:rsid w:val="00BA028F"/>
    <w:rsid w:val="00BA02AA"/>
    <w:rsid w:val="00BA05A7"/>
    <w:rsid w:val="00BA094B"/>
    <w:rsid w:val="00BA0B02"/>
    <w:rsid w:val="00BA16C1"/>
    <w:rsid w:val="00BA1705"/>
    <w:rsid w:val="00BA1A89"/>
    <w:rsid w:val="00BA218B"/>
    <w:rsid w:val="00BA2408"/>
    <w:rsid w:val="00BA2878"/>
    <w:rsid w:val="00BA2E48"/>
    <w:rsid w:val="00BA2EDB"/>
    <w:rsid w:val="00BA32C7"/>
    <w:rsid w:val="00BA3544"/>
    <w:rsid w:val="00BA375A"/>
    <w:rsid w:val="00BA37A5"/>
    <w:rsid w:val="00BA3E45"/>
    <w:rsid w:val="00BA4498"/>
    <w:rsid w:val="00BA4CC5"/>
    <w:rsid w:val="00BA5B38"/>
    <w:rsid w:val="00BA5CC0"/>
    <w:rsid w:val="00BA607A"/>
    <w:rsid w:val="00BA60FC"/>
    <w:rsid w:val="00BA67D0"/>
    <w:rsid w:val="00BA67F1"/>
    <w:rsid w:val="00BA6C2A"/>
    <w:rsid w:val="00BA7518"/>
    <w:rsid w:val="00BA7664"/>
    <w:rsid w:val="00BA7BE3"/>
    <w:rsid w:val="00BB0121"/>
    <w:rsid w:val="00BB094B"/>
    <w:rsid w:val="00BB09D6"/>
    <w:rsid w:val="00BB1246"/>
    <w:rsid w:val="00BB137B"/>
    <w:rsid w:val="00BB2115"/>
    <w:rsid w:val="00BB22AF"/>
    <w:rsid w:val="00BB2444"/>
    <w:rsid w:val="00BB26B7"/>
    <w:rsid w:val="00BB2711"/>
    <w:rsid w:val="00BB33B9"/>
    <w:rsid w:val="00BB45B7"/>
    <w:rsid w:val="00BB45E4"/>
    <w:rsid w:val="00BB477B"/>
    <w:rsid w:val="00BB51A3"/>
    <w:rsid w:val="00BB576E"/>
    <w:rsid w:val="00BB5D0D"/>
    <w:rsid w:val="00BB5DBF"/>
    <w:rsid w:val="00BB5E06"/>
    <w:rsid w:val="00BB5E85"/>
    <w:rsid w:val="00BB642A"/>
    <w:rsid w:val="00BB6539"/>
    <w:rsid w:val="00BB680D"/>
    <w:rsid w:val="00BB6ACC"/>
    <w:rsid w:val="00BB6DB1"/>
    <w:rsid w:val="00BB6FFD"/>
    <w:rsid w:val="00BB781B"/>
    <w:rsid w:val="00BC0696"/>
    <w:rsid w:val="00BC06D6"/>
    <w:rsid w:val="00BC07BF"/>
    <w:rsid w:val="00BC089D"/>
    <w:rsid w:val="00BC14AB"/>
    <w:rsid w:val="00BC1607"/>
    <w:rsid w:val="00BC17B4"/>
    <w:rsid w:val="00BC265A"/>
    <w:rsid w:val="00BC29B8"/>
    <w:rsid w:val="00BC2AD6"/>
    <w:rsid w:val="00BC2DEB"/>
    <w:rsid w:val="00BC3106"/>
    <w:rsid w:val="00BC335F"/>
    <w:rsid w:val="00BC3B9D"/>
    <w:rsid w:val="00BC3CF1"/>
    <w:rsid w:val="00BC443E"/>
    <w:rsid w:val="00BC4975"/>
    <w:rsid w:val="00BC49A1"/>
    <w:rsid w:val="00BC526C"/>
    <w:rsid w:val="00BC5638"/>
    <w:rsid w:val="00BC564C"/>
    <w:rsid w:val="00BC567D"/>
    <w:rsid w:val="00BC588F"/>
    <w:rsid w:val="00BC5A17"/>
    <w:rsid w:val="00BC5E3E"/>
    <w:rsid w:val="00BC5F1E"/>
    <w:rsid w:val="00BC61FB"/>
    <w:rsid w:val="00BC6C82"/>
    <w:rsid w:val="00BC717D"/>
    <w:rsid w:val="00BC7357"/>
    <w:rsid w:val="00BC7474"/>
    <w:rsid w:val="00BC7D53"/>
    <w:rsid w:val="00BD01A9"/>
    <w:rsid w:val="00BD01F0"/>
    <w:rsid w:val="00BD03D2"/>
    <w:rsid w:val="00BD0530"/>
    <w:rsid w:val="00BD0865"/>
    <w:rsid w:val="00BD0E6D"/>
    <w:rsid w:val="00BD11AE"/>
    <w:rsid w:val="00BD2064"/>
    <w:rsid w:val="00BD25B1"/>
    <w:rsid w:val="00BD2A01"/>
    <w:rsid w:val="00BD2AEC"/>
    <w:rsid w:val="00BD2C54"/>
    <w:rsid w:val="00BD2D95"/>
    <w:rsid w:val="00BD2EF9"/>
    <w:rsid w:val="00BD33ED"/>
    <w:rsid w:val="00BD350C"/>
    <w:rsid w:val="00BD3C0F"/>
    <w:rsid w:val="00BD418D"/>
    <w:rsid w:val="00BD41C0"/>
    <w:rsid w:val="00BD4791"/>
    <w:rsid w:val="00BD4815"/>
    <w:rsid w:val="00BD483B"/>
    <w:rsid w:val="00BD4859"/>
    <w:rsid w:val="00BD4B26"/>
    <w:rsid w:val="00BD4B47"/>
    <w:rsid w:val="00BD4EFE"/>
    <w:rsid w:val="00BD5494"/>
    <w:rsid w:val="00BD54E0"/>
    <w:rsid w:val="00BD55C7"/>
    <w:rsid w:val="00BD6061"/>
    <w:rsid w:val="00BD6187"/>
    <w:rsid w:val="00BD6270"/>
    <w:rsid w:val="00BD699B"/>
    <w:rsid w:val="00BD6B1B"/>
    <w:rsid w:val="00BD6D9E"/>
    <w:rsid w:val="00BD71C6"/>
    <w:rsid w:val="00BD733D"/>
    <w:rsid w:val="00BD7517"/>
    <w:rsid w:val="00BE0527"/>
    <w:rsid w:val="00BE0C7D"/>
    <w:rsid w:val="00BE13E0"/>
    <w:rsid w:val="00BE19A0"/>
    <w:rsid w:val="00BE1D4F"/>
    <w:rsid w:val="00BE25C4"/>
    <w:rsid w:val="00BE3506"/>
    <w:rsid w:val="00BE35D2"/>
    <w:rsid w:val="00BE39CC"/>
    <w:rsid w:val="00BE3E61"/>
    <w:rsid w:val="00BE5048"/>
    <w:rsid w:val="00BE5929"/>
    <w:rsid w:val="00BE5AC3"/>
    <w:rsid w:val="00BE61D3"/>
    <w:rsid w:val="00BE63E3"/>
    <w:rsid w:val="00BE64DA"/>
    <w:rsid w:val="00BE662B"/>
    <w:rsid w:val="00BE668C"/>
    <w:rsid w:val="00BE6E7F"/>
    <w:rsid w:val="00BE7060"/>
    <w:rsid w:val="00BE779A"/>
    <w:rsid w:val="00BF0E53"/>
    <w:rsid w:val="00BF1819"/>
    <w:rsid w:val="00BF1CB0"/>
    <w:rsid w:val="00BF200C"/>
    <w:rsid w:val="00BF2778"/>
    <w:rsid w:val="00BF28DC"/>
    <w:rsid w:val="00BF2A1D"/>
    <w:rsid w:val="00BF2FF1"/>
    <w:rsid w:val="00BF32F4"/>
    <w:rsid w:val="00BF34BA"/>
    <w:rsid w:val="00BF3F3E"/>
    <w:rsid w:val="00BF5318"/>
    <w:rsid w:val="00BF5326"/>
    <w:rsid w:val="00BF59C6"/>
    <w:rsid w:val="00BF66E5"/>
    <w:rsid w:val="00BF6C5E"/>
    <w:rsid w:val="00BF753E"/>
    <w:rsid w:val="00BF7C29"/>
    <w:rsid w:val="00BF7CE0"/>
    <w:rsid w:val="00C00B5B"/>
    <w:rsid w:val="00C014D6"/>
    <w:rsid w:val="00C01727"/>
    <w:rsid w:val="00C01C31"/>
    <w:rsid w:val="00C02893"/>
    <w:rsid w:val="00C02B70"/>
    <w:rsid w:val="00C031B2"/>
    <w:rsid w:val="00C0420E"/>
    <w:rsid w:val="00C04210"/>
    <w:rsid w:val="00C04712"/>
    <w:rsid w:val="00C0519B"/>
    <w:rsid w:val="00C054F0"/>
    <w:rsid w:val="00C05577"/>
    <w:rsid w:val="00C0559E"/>
    <w:rsid w:val="00C05AC5"/>
    <w:rsid w:val="00C0668F"/>
    <w:rsid w:val="00C07583"/>
    <w:rsid w:val="00C0761A"/>
    <w:rsid w:val="00C07B10"/>
    <w:rsid w:val="00C10166"/>
    <w:rsid w:val="00C10448"/>
    <w:rsid w:val="00C112C7"/>
    <w:rsid w:val="00C11387"/>
    <w:rsid w:val="00C11900"/>
    <w:rsid w:val="00C11E58"/>
    <w:rsid w:val="00C120CD"/>
    <w:rsid w:val="00C12239"/>
    <w:rsid w:val="00C12E75"/>
    <w:rsid w:val="00C1318C"/>
    <w:rsid w:val="00C132A0"/>
    <w:rsid w:val="00C1380D"/>
    <w:rsid w:val="00C13A82"/>
    <w:rsid w:val="00C1409E"/>
    <w:rsid w:val="00C14415"/>
    <w:rsid w:val="00C14781"/>
    <w:rsid w:val="00C14A50"/>
    <w:rsid w:val="00C14C2C"/>
    <w:rsid w:val="00C157A6"/>
    <w:rsid w:val="00C167D7"/>
    <w:rsid w:val="00C17020"/>
    <w:rsid w:val="00C17031"/>
    <w:rsid w:val="00C174EE"/>
    <w:rsid w:val="00C17E49"/>
    <w:rsid w:val="00C17F98"/>
    <w:rsid w:val="00C200A7"/>
    <w:rsid w:val="00C201FD"/>
    <w:rsid w:val="00C2064B"/>
    <w:rsid w:val="00C20694"/>
    <w:rsid w:val="00C20BF3"/>
    <w:rsid w:val="00C20C37"/>
    <w:rsid w:val="00C219CB"/>
    <w:rsid w:val="00C21A07"/>
    <w:rsid w:val="00C21B15"/>
    <w:rsid w:val="00C21CAD"/>
    <w:rsid w:val="00C21E29"/>
    <w:rsid w:val="00C2214B"/>
    <w:rsid w:val="00C22E45"/>
    <w:rsid w:val="00C24630"/>
    <w:rsid w:val="00C249E5"/>
    <w:rsid w:val="00C24CF8"/>
    <w:rsid w:val="00C250EA"/>
    <w:rsid w:val="00C259CD"/>
    <w:rsid w:val="00C25B3A"/>
    <w:rsid w:val="00C260F6"/>
    <w:rsid w:val="00C26414"/>
    <w:rsid w:val="00C265BE"/>
    <w:rsid w:val="00C2693B"/>
    <w:rsid w:val="00C26A91"/>
    <w:rsid w:val="00C26DD1"/>
    <w:rsid w:val="00C26E72"/>
    <w:rsid w:val="00C275DF"/>
    <w:rsid w:val="00C27A3A"/>
    <w:rsid w:val="00C27C60"/>
    <w:rsid w:val="00C2E194"/>
    <w:rsid w:val="00C3058B"/>
    <w:rsid w:val="00C30A77"/>
    <w:rsid w:val="00C31426"/>
    <w:rsid w:val="00C318EA"/>
    <w:rsid w:val="00C31A3E"/>
    <w:rsid w:val="00C32162"/>
    <w:rsid w:val="00C324F9"/>
    <w:rsid w:val="00C32A57"/>
    <w:rsid w:val="00C32EA2"/>
    <w:rsid w:val="00C33241"/>
    <w:rsid w:val="00C33611"/>
    <w:rsid w:val="00C33BC7"/>
    <w:rsid w:val="00C33D24"/>
    <w:rsid w:val="00C33DBE"/>
    <w:rsid w:val="00C349BF"/>
    <w:rsid w:val="00C351ED"/>
    <w:rsid w:val="00C356B4"/>
    <w:rsid w:val="00C3589B"/>
    <w:rsid w:val="00C35D6D"/>
    <w:rsid w:val="00C35DF4"/>
    <w:rsid w:val="00C35E38"/>
    <w:rsid w:val="00C35EE4"/>
    <w:rsid w:val="00C361F9"/>
    <w:rsid w:val="00C3629A"/>
    <w:rsid w:val="00C36BA5"/>
    <w:rsid w:val="00C37196"/>
    <w:rsid w:val="00C373CE"/>
    <w:rsid w:val="00C401CD"/>
    <w:rsid w:val="00C40288"/>
    <w:rsid w:val="00C406C3"/>
    <w:rsid w:val="00C407FC"/>
    <w:rsid w:val="00C40B7B"/>
    <w:rsid w:val="00C40BB9"/>
    <w:rsid w:val="00C40C29"/>
    <w:rsid w:val="00C40F78"/>
    <w:rsid w:val="00C41C67"/>
    <w:rsid w:val="00C41CA0"/>
    <w:rsid w:val="00C41F68"/>
    <w:rsid w:val="00C42511"/>
    <w:rsid w:val="00C427AE"/>
    <w:rsid w:val="00C42A61"/>
    <w:rsid w:val="00C42BD0"/>
    <w:rsid w:val="00C42EE6"/>
    <w:rsid w:val="00C43204"/>
    <w:rsid w:val="00C44072"/>
    <w:rsid w:val="00C44427"/>
    <w:rsid w:val="00C44868"/>
    <w:rsid w:val="00C44B2C"/>
    <w:rsid w:val="00C4575B"/>
    <w:rsid w:val="00C457B7"/>
    <w:rsid w:val="00C458C0"/>
    <w:rsid w:val="00C45E1C"/>
    <w:rsid w:val="00C46294"/>
    <w:rsid w:val="00C4677C"/>
    <w:rsid w:val="00C4704E"/>
    <w:rsid w:val="00C470AA"/>
    <w:rsid w:val="00C473E7"/>
    <w:rsid w:val="00C4B712"/>
    <w:rsid w:val="00C5024D"/>
    <w:rsid w:val="00C502F4"/>
    <w:rsid w:val="00C50834"/>
    <w:rsid w:val="00C513ED"/>
    <w:rsid w:val="00C51817"/>
    <w:rsid w:val="00C51B55"/>
    <w:rsid w:val="00C51F98"/>
    <w:rsid w:val="00C54006"/>
    <w:rsid w:val="00C54639"/>
    <w:rsid w:val="00C5496D"/>
    <w:rsid w:val="00C54A47"/>
    <w:rsid w:val="00C5513A"/>
    <w:rsid w:val="00C55781"/>
    <w:rsid w:val="00C557D3"/>
    <w:rsid w:val="00C55B23"/>
    <w:rsid w:val="00C562BE"/>
    <w:rsid w:val="00C562CE"/>
    <w:rsid w:val="00C568F5"/>
    <w:rsid w:val="00C56A51"/>
    <w:rsid w:val="00C572FD"/>
    <w:rsid w:val="00C57331"/>
    <w:rsid w:val="00C57B88"/>
    <w:rsid w:val="00C5AB7C"/>
    <w:rsid w:val="00C60082"/>
    <w:rsid w:val="00C602F5"/>
    <w:rsid w:val="00C60D6A"/>
    <w:rsid w:val="00C61506"/>
    <w:rsid w:val="00C617A0"/>
    <w:rsid w:val="00C61869"/>
    <w:rsid w:val="00C62221"/>
    <w:rsid w:val="00C6245A"/>
    <w:rsid w:val="00C62A4C"/>
    <w:rsid w:val="00C62E5B"/>
    <w:rsid w:val="00C63321"/>
    <w:rsid w:val="00C63578"/>
    <w:rsid w:val="00C63584"/>
    <w:rsid w:val="00C635B8"/>
    <w:rsid w:val="00C6384F"/>
    <w:rsid w:val="00C6498B"/>
    <w:rsid w:val="00C64A70"/>
    <w:rsid w:val="00C64AD9"/>
    <w:rsid w:val="00C64B7E"/>
    <w:rsid w:val="00C64C91"/>
    <w:rsid w:val="00C65445"/>
    <w:rsid w:val="00C6571F"/>
    <w:rsid w:val="00C65C8B"/>
    <w:rsid w:val="00C65CCC"/>
    <w:rsid w:val="00C65F8D"/>
    <w:rsid w:val="00C661D0"/>
    <w:rsid w:val="00C6640C"/>
    <w:rsid w:val="00C664A9"/>
    <w:rsid w:val="00C66738"/>
    <w:rsid w:val="00C66884"/>
    <w:rsid w:val="00C67553"/>
    <w:rsid w:val="00C67738"/>
    <w:rsid w:val="00C67932"/>
    <w:rsid w:val="00C7008E"/>
    <w:rsid w:val="00C70469"/>
    <w:rsid w:val="00C70AE5"/>
    <w:rsid w:val="00C70D1E"/>
    <w:rsid w:val="00C70E4E"/>
    <w:rsid w:val="00C70FC6"/>
    <w:rsid w:val="00C71C8B"/>
    <w:rsid w:val="00C71D7D"/>
    <w:rsid w:val="00C71E42"/>
    <w:rsid w:val="00C720C5"/>
    <w:rsid w:val="00C724D7"/>
    <w:rsid w:val="00C72772"/>
    <w:rsid w:val="00C7294C"/>
    <w:rsid w:val="00C72C45"/>
    <w:rsid w:val="00C72E37"/>
    <w:rsid w:val="00C742B0"/>
    <w:rsid w:val="00C74B1B"/>
    <w:rsid w:val="00C74E3C"/>
    <w:rsid w:val="00C74E3E"/>
    <w:rsid w:val="00C74F8A"/>
    <w:rsid w:val="00C751F1"/>
    <w:rsid w:val="00C7592F"/>
    <w:rsid w:val="00C75BC2"/>
    <w:rsid w:val="00C75C3E"/>
    <w:rsid w:val="00C761AB"/>
    <w:rsid w:val="00C768D9"/>
    <w:rsid w:val="00C76F3B"/>
    <w:rsid w:val="00C76F65"/>
    <w:rsid w:val="00C77570"/>
    <w:rsid w:val="00C7785A"/>
    <w:rsid w:val="00C77BAC"/>
    <w:rsid w:val="00C77D53"/>
    <w:rsid w:val="00C802AC"/>
    <w:rsid w:val="00C80781"/>
    <w:rsid w:val="00C808FC"/>
    <w:rsid w:val="00C80C31"/>
    <w:rsid w:val="00C812CF"/>
    <w:rsid w:val="00C81B3C"/>
    <w:rsid w:val="00C82672"/>
    <w:rsid w:val="00C82694"/>
    <w:rsid w:val="00C82C21"/>
    <w:rsid w:val="00C83C09"/>
    <w:rsid w:val="00C83F69"/>
    <w:rsid w:val="00C84928"/>
    <w:rsid w:val="00C849D5"/>
    <w:rsid w:val="00C84C45"/>
    <w:rsid w:val="00C853DE"/>
    <w:rsid w:val="00C856DD"/>
    <w:rsid w:val="00C86477"/>
    <w:rsid w:val="00C86937"/>
    <w:rsid w:val="00C8721F"/>
    <w:rsid w:val="00C87247"/>
    <w:rsid w:val="00C87CC1"/>
    <w:rsid w:val="00C902CD"/>
    <w:rsid w:val="00C90369"/>
    <w:rsid w:val="00C90BB5"/>
    <w:rsid w:val="00C91209"/>
    <w:rsid w:val="00C9204A"/>
    <w:rsid w:val="00C923C3"/>
    <w:rsid w:val="00C923EB"/>
    <w:rsid w:val="00C9288D"/>
    <w:rsid w:val="00C92F84"/>
    <w:rsid w:val="00C93675"/>
    <w:rsid w:val="00C938FB"/>
    <w:rsid w:val="00C93A29"/>
    <w:rsid w:val="00C93F8A"/>
    <w:rsid w:val="00C94AB7"/>
    <w:rsid w:val="00C94ADF"/>
    <w:rsid w:val="00C95016"/>
    <w:rsid w:val="00C95607"/>
    <w:rsid w:val="00C95985"/>
    <w:rsid w:val="00C95CB5"/>
    <w:rsid w:val="00C96CEE"/>
    <w:rsid w:val="00C96F0E"/>
    <w:rsid w:val="00C97035"/>
    <w:rsid w:val="00C97748"/>
    <w:rsid w:val="00C97B08"/>
    <w:rsid w:val="00CA0319"/>
    <w:rsid w:val="00CA03AB"/>
    <w:rsid w:val="00CA06B2"/>
    <w:rsid w:val="00CA0A29"/>
    <w:rsid w:val="00CA0E11"/>
    <w:rsid w:val="00CA16D2"/>
    <w:rsid w:val="00CA22E2"/>
    <w:rsid w:val="00CA25A1"/>
    <w:rsid w:val="00CA2A23"/>
    <w:rsid w:val="00CA2C82"/>
    <w:rsid w:val="00CA3469"/>
    <w:rsid w:val="00CA34C9"/>
    <w:rsid w:val="00CA362A"/>
    <w:rsid w:val="00CA367F"/>
    <w:rsid w:val="00CA393A"/>
    <w:rsid w:val="00CA3AB3"/>
    <w:rsid w:val="00CA4362"/>
    <w:rsid w:val="00CA4697"/>
    <w:rsid w:val="00CA47B4"/>
    <w:rsid w:val="00CA4BB7"/>
    <w:rsid w:val="00CA4BCB"/>
    <w:rsid w:val="00CA5401"/>
    <w:rsid w:val="00CA5438"/>
    <w:rsid w:val="00CA567B"/>
    <w:rsid w:val="00CA58AE"/>
    <w:rsid w:val="00CA6192"/>
    <w:rsid w:val="00CA640E"/>
    <w:rsid w:val="00CA6455"/>
    <w:rsid w:val="00CA660B"/>
    <w:rsid w:val="00CA6C40"/>
    <w:rsid w:val="00CA6F5D"/>
    <w:rsid w:val="00CA729E"/>
    <w:rsid w:val="00CA7E6B"/>
    <w:rsid w:val="00CB08FE"/>
    <w:rsid w:val="00CB0CB7"/>
    <w:rsid w:val="00CB0CD2"/>
    <w:rsid w:val="00CB12F3"/>
    <w:rsid w:val="00CB13E1"/>
    <w:rsid w:val="00CB15AA"/>
    <w:rsid w:val="00CB191A"/>
    <w:rsid w:val="00CB1F59"/>
    <w:rsid w:val="00CB3197"/>
    <w:rsid w:val="00CB3DED"/>
    <w:rsid w:val="00CB4B0A"/>
    <w:rsid w:val="00CB4DF3"/>
    <w:rsid w:val="00CB4EA4"/>
    <w:rsid w:val="00CB5853"/>
    <w:rsid w:val="00CB5D48"/>
    <w:rsid w:val="00CB6020"/>
    <w:rsid w:val="00CB6403"/>
    <w:rsid w:val="00CB6AC3"/>
    <w:rsid w:val="00CB729A"/>
    <w:rsid w:val="00CB7E82"/>
    <w:rsid w:val="00CC0365"/>
    <w:rsid w:val="00CC046B"/>
    <w:rsid w:val="00CC05CB"/>
    <w:rsid w:val="00CC0658"/>
    <w:rsid w:val="00CC0F26"/>
    <w:rsid w:val="00CC11DB"/>
    <w:rsid w:val="00CC1983"/>
    <w:rsid w:val="00CC1D32"/>
    <w:rsid w:val="00CC20F5"/>
    <w:rsid w:val="00CC2364"/>
    <w:rsid w:val="00CC26E3"/>
    <w:rsid w:val="00CC2CC7"/>
    <w:rsid w:val="00CC2F16"/>
    <w:rsid w:val="00CC3CCC"/>
    <w:rsid w:val="00CC3D11"/>
    <w:rsid w:val="00CC41F3"/>
    <w:rsid w:val="00CC4395"/>
    <w:rsid w:val="00CC451A"/>
    <w:rsid w:val="00CC451F"/>
    <w:rsid w:val="00CC4B47"/>
    <w:rsid w:val="00CC5893"/>
    <w:rsid w:val="00CC5D0B"/>
    <w:rsid w:val="00CC68A7"/>
    <w:rsid w:val="00CC6C14"/>
    <w:rsid w:val="00CC70D6"/>
    <w:rsid w:val="00CC70EE"/>
    <w:rsid w:val="00CC79F1"/>
    <w:rsid w:val="00CD0357"/>
    <w:rsid w:val="00CD0400"/>
    <w:rsid w:val="00CD071E"/>
    <w:rsid w:val="00CD0CDF"/>
    <w:rsid w:val="00CD10E3"/>
    <w:rsid w:val="00CD2110"/>
    <w:rsid w:val="00CD253D"/>
    <w:rsid w:val="00CD253F"/>
    <w:rsid w:val="00CD269E"/>
    <w:rsid w:val="00CD2AE7"/>
    <w:rsid w:val="00CD2CC5"/>
    <w:rsid w:val="00CD2F34"/>
    <w:rsid w:val="00CD440D"/>
    <w:rsid w:val="00CD4965"/>
    <w:rsid w:val="00CD4CC7"/>
    <w:rsid w:val="00CD5723"/>
    <w:rsid w:val="00CD6119"/>
    <w:rsid w:val="00CD62F3"/>
    <w:rsid w:val="00CD6A05"/>
    <w:rsid w:val="00CD6A08"/>
    <w:rsid w:val="00CD6EF4"/>
    <w:rsid w:val="00CD7631"/>
    <w:rsid w:val="00CE00FB"/>
    <w:rsid w:val="00CE05D7"/>
    <w:rsid w:val="00CE07C9"/>
    <w:rsid w:val="00CE0B18"/>
    <w:rsid w:val="00CE0F05"/>
    <w:rsid w:val="00CE0FF2"/>
    <w:rsid w:val="00CE1029"/>
    <w:rsid w:val="00CE18E5"/>
    <w:rsid w:val="00CE1EB9"/>
    <w:rsid w:val="00CE21C0"/>
    <w:rsid w:val="00CE25CD"/>
    <w:rsid w:val="00CE2AF5"/>
    <w:rsid w:val="00CE2E9C"/>
    <w:rsid w:val="00CE2FD2"/>
    <w:rsid w:val="00CE2FDD"/>
    <w:rsid w:val="00CE3645"/>
    <w:rsid w:val="00CE37CE"/>
    <w:rsid w:val="00CE3F06"/>
    <w:rsid w:val="00CE4799"/>
    <w:rsid w:val="00CE4C9D"/>
    <w:rsid w:val="00CE4D96"/>
    <w:rsid w:val="00CE532E"/>
    <w:rsid w:val="00CE57F7"/>
    <w:rsid w:val="00CE589F"/>
    <w:rsid w:val="00CE62A0"/>
    <w:rsid w:val="00CE6BA7"/>
    <w:rsid w:val="00CF0145"/>
    <w:rsid w:val="00CF05A4"/>
    <w:rsid w:val="00CF078C"/>
    <w:rsid w:val="00CF120A"/>
    <w:rsid w:val="00CF12DA"/>
    <w:rsid w:val="00CF1330"/>
    <w:rsid w:val="00CF16B5"/>
    <w:rsid w:val="00CF1C0C"/>
    <w:rsid w:val="00CF1C5E"/>
    <w:rsid w:val="00CF1C9C"/>
    <w:rsid w:val="00CF1EE9"/>
    <w:rsid w:val="00CF203B"/>
    <w:rsid w:val="00CF22FD"/>
    <w:rsid w:val="00CF24FC"/>
    <w:rsid w:val="00CF27B6"/>
    <w:rsid w:val="00CF2D50"/>
    <w:rsid w:val="00CF31C6"/>
    <w:rsid w:val="00CF3847"/>
    <w:rsid w:val="00CF3A55"/>
    <w:rsid w:val="00CF3EBC"/>
    <w:rsid w:val="00CF40CD"/>
    <w:rsid w:val="00CF43C3"/>
    <w:rsid w:val="00CF44CF"/>
    <w:rsid w:val="00CF44F9"/>
    <w:rsid w:val="00CF5975"/>
    <w:rsid w:val="00CF5CB0"/>
    <w:rsid w:val="00CF5D33"/>
    <w:rsid w:val="00CF7614"/>
    <w:rsid w:val="00CF790E"/>
    <w:rsid w:val="00CF7B51"/>
    <w:rsid w:val="00CF7D19"/>
    <w:rsid w:val="00D00267"/>
    <w:rsid w:val="00D008CF"/>
    <w:rsid w:val="00D00EC7"/>
    <w:rsid w:val="00D017EE"/>
    <w:rsid w:val="00D01CE0"/>
    <w:rsid w:val="00D0203E"/>
    <w:rsid w:val="00D020F2"/>
    <w:rsid w:val="00D023DD"/>
    <w:rsid w:val="00D026B5"/>
    <w:rsid w:val="00D027E7"/>
    <w:rsid w:val="00D02887"/>
    <w:rsid w:val="00D02B10"/>
    <w:rsid w:val="00D02B4D"/>
    <w:rsid w:val="00D02FA5"/>
    <w:rsid w:val="00D03344"/>
    <w:rsid w:val="00D03368"/>
    <w:rsid w:val="00D03DE3"/>
    <w:rsid w:val="00D03F25"/>
    <w:rsid w:val="00D04058"/>
    <w:rsid w:val="00D044DB"/>
    <w:rsid w:val="00D0468A"/>
    <w:rsid w:val="00D04DB9"/>
    <w:rsid w:val="00D05422"/>
    <w:rsid w:val="00D055A7"/>
    <w:rsid w:val="00D05A14"/>
    <w:rsid w:val="00D0607C"/>
    <w:rsid w:val="00D0628E"/>
    <w:rsid w:val="00D068A8"/>
    <w:rsid w:val="00D07201"/>
    <w:rsid w:val="00D07618"/>
    <w:rsid w:val="00D07EF6"/>
    <w:rsid w:val="00D1029D"/>
    <w:rsid w:val="00D10834"/>
    <w:rsid w:val="00D108B2"/>
    <w:rsid w:val="00D10B42"/>
    <w:rsid w:val="00D11195"/>
    <w:rsid w:val="00D1163C"/>
    <w:rsid w:val="00D11A67"/>
    <w:rsid w:val="00D12085"/>
    <w:rsid w:val="00D12635"/>
    <w:rsid w:val="00D12833"/>
    <w:rsid w:val="00D12D80"/>
    <w:rsid w:val="00D12DEC"/>
    <w:rsid w:val="00D12E9D"/>
    <w:rsid w:val="00D1319D"/>
    <w:rsid w:val="00D139C2"/>
    <w:rsid w:val="00D13CB0"/>
    <w:rsid w:val="00D14485"/>
    <w:rsid w:val="00D14BE6"/>
    <w:rsid w:val="00D14F3C"/>
    <w:rsid w:val="00D157E2"/>
    <w:rsid w:val="00D15A78"/>
    <w:rsid w:val="00D15DEC"/>
    <w:rsid w:val="00D16033"/>
    <w:rsid w:val="00D162DD"/>
    <w:rsid w:val="00D164FC"/>
    <w:rsid w:val="00D16885"/>
    <w:rsid w:val="00D16A9A"/>
    <w:rsid w:val="00D16B1F"/>
    <w:rsid w:val="00D16FDC"/>
    <w:rsid w:val="00D170B9"/>
    <w:rsid w:val="00D1734C"/>
    <w:rsid w:val="00D176D6"/>
    <w:rsid w:val="00D177FF"/>
    <w:rsid w:val="00D17AE7"/>
    <w:rsid w:val="00D17F5E"/>
    <w:rsid w:val="00D20318"/>
    <w:rsid w:val="00D20647"/>
    <w:rsid w:val="00D212DA"/>
    <w:rsid w:val="00D21338"/>
    <w:rsid w:val="00D21481"/>
    <w:rsid w:val="00D216D8"/>
    <w:rsid w:val="00D21C2A"/>
    <w:rsid w:val="00D2209E"/>
    <w:rsid w:val="00D229F1"/>
    <w:rsid w:val="00D22AF0"/>
    <w:rsid w:val="00D22CD4"/>
    <w:rsid w:val="00D23B1A"/>
    <w:rsid w:val="00D23FE3"/>
    <w:rsid w:val="00D244CA"/>
    <w:rsid w:val="00D247E4"/>
    <w:rsid w:val="00D24A42"/>
    <w:rsid w:val="00D24FE2"/>
    <w:rsid w:val="00D260C4"/>
    <w:rsid w:val="00D261C1"/>
    <w:rsid w:val="00D2703C"/>
    <w:rsid w:val="00D27186"/>
    <w:rsid w:val="00D27F36"/>
    <w:rsid w:val="00D306A1"/>
    <w:rsid w:val="00D30B02"/>
    <w:rsid w:val="00D3139D"/>
    <w:rsid w:val="00D31460"/>
    <w:rsid w:val="00D3169B"/>
    <w:rsid w:val="00D317E2"/>
    <w:rsid w:val="00D31D9B"/>
    <w:rsid w:val="00D31E01"/>
    <w:rsid w:val="00D31F3B"/>
    <w:rsid w:val="00D33C31"/>
    <w:rsid w:val="00D33D69"/>
    <w:rsid w:val="00D3435A"/>
    <w:rsid w:val="00D34782"/>
    <w:rsid w:val="00D34A5D"/>
    <w:rsid w:val="00D34C1D"/>
    <w:rsid w:val="00D34EC8"/>
    <w:rsid w:val="00D34F90"/>
    <w:rsid w:val="00D34FC9"/>
    <w:rsid w:val="00D353A2"/>
    <w:rsid w:val="00D353C7"/>
    <w:rsid w:val="00D3554E"/>
    <w:rsid w:val="00D356F7"/>
    <w:rsid w:val="00D35AAE"/>
    <w:rsid w:val="00D366EE"/>
    <w:rsid w:val="00D36B88"/>
    <w:rsid w:val="00D37091"/>
    <w:rsid w:val="00D371D8"/>
    <w:rsid w:val="00D3729B"/>
    <w:rsid w:val="00D3777F"/>
    <w:rsid w:val="00D3788C"/>
    <w:rsid w:val="00D37C0D"/>
    <w:rsid w:val="00D3F469"/>
    <w:rsid w:val="00D4030C"/>
    <w:rsid w:val="00D404A7"/>
    <w:rsid w:val="00D4067E"/>
    <w:rsid w:val="00D40753"/>
    <w:rsid w:val="00D40E39"/>
    <w:rsid w:val="00D40E42"/>
    <w:rsid w:val="00D41758"/>
    <w:rsid w:val="00D41988"/>
    <w:rsid w:val="00D41B38"/>
    <w:rsid w:val="00D41BA2"/>
    <w:rsid w:val="00D41C00"/>
    <w:rsid w:val="00D41F36"/>
    <w:rsid w:val="00D42278"/>
    <w:rsid w:val="00D425C4"/>
    <w:rsid w:val="00D42705"/>
    <w:rsid w:val="00D428AB"/>
    <w:rsid w:val="00D42B3E"/>
    <w:rsid w:val="00D42F2F"/>
    <w:rsid w:val="00D43006"/>
    <w:rsid w:val="00D4336E"/>
    <w:rsid w:val="00D43F36"/>
    <w:rsid w:val="00D43F86"/>
    <w:rsid w:val="00D440BB"/>
    <w:rsid w:val="00D44132"/>
    <w:rsid w:val="00D4453C"/>
    <w:rsid w:val="00D44BF5"/>
    <w:rsid w:val="00D44C59"/>
    <w:rsid w:val="00D451CB"/>
    <w:rsid w:val="00D452E2"/>
    <w:rsid w:val="00D45337"/>
    <w:rsid w:val="00D45BBE"/>
    <w:rsid w:val="00D46682"/>
    <w:rsid w:val="00D467FF"/>
    <w:rsid w:val="00D468BD"/>
    <w:rsid w:val="00D470A1"/>
    <w:rsid w:val="00D4732A"/>
    <w:rsid w:val="00D4792E"/>
    <w:rsid w:val="00D47F3F"/>
    <w:rsid w:val="00D47FA4"/>
    <w:rsid w:val="00D50503"/>
    <w:rsid w:val="00D50FD4"/>
    <w:rsid w:val="00D51674"/>
    <w:rsid w:val="00D525FB"/>
    <w:rsid w:val="00D52C2F"/>
    <w:rsid w:val="00D52CB5"/>
    <w:rsid w:val="00D52FB3"/>
    <w:rsid w:val="00D5312B"/>
    <w:rsid w:val="00D537F5"/>
    <w:rsid w:val="00D53FB7"/>
    <w:rsid w:val="00D541E9"/>
    <w:rsid w:val="00D54554"/>
    <w:rsid w:val="00D5493B"/>
    <w:rsid w:val="00D54C34"/>
    <w:rsid w:val="00D54FB8"/>
    <w:rsid w:val="00D555DF"/>
    <w:rsid w:val="00D5682C"/>
    <w:rsid w:val="00D5684B"/>
    <w:rsid w:val="00D56C7D"/>
    <w:rsid w:val="00D56C7E"/>
    <w:rsid w:val="00D574F0"/>
    <w:rsid w:val="00D57548"/>
    <w:rsid w:val="00D57B22"/>
    <w:rsid w:val="00D601AE"/>
    <w:rsid w:val="00D604D7"/>
    <w:rsid w:val="00D609D6"/>
    <w:rsid w:val="00D60EB7"/>
    <w:rsid w:val="00D61185"/>
    <w:rsid w:val="00D6127B"/>
    <w:rsid w:val="00D62CD7"/>
    <w:rsid w:val="00D63057"/>
    <w:rsid w:val="00D63AB2"/>
    <w:rsid w:val="00D63FEC"/>
    <w:rsid w:val="00D64667"/>
    <w:rsid w:val="00D64F8F"/>
    <w:rsid w:val="00D65160"/>
    <w:rsid w:val="00D653DB"/>
    <w:rsid w:val="00D6571A"/>
    <w:rsid w:val="00D65753"/>
    <w:rsid w:val="00D65D3F"/>
    <w:rsid w:val="00D65FB8"/>
    <w:rsid w:val="00D66D6E"/>
    <w:rsid w:val="00D66D93"/>
    <w:rsid w:val="00D66F3A"/>
    <w:rsid w:val="00D67236"/>
    <w:rsid w:val="00D67709"/>
    <w:rsid w:val="00D67A2B"/>
    <w:rsid w:val="00D67CA2"/>
    <w:rsid w:val="00D702CF"/>
    <w:rsid w:val="00D70461"/>
    <w:rsid w:val="00D70AC6"/>
    <w:rsid w:val="00D70E28"/>
    <w:rsid w:val="00D711F9"/>
    <w:rsid w:val="00D71B44"/>
    <w:rsid w:val="00D7278E"/>
    <w:rsid w:val="00D72800"/>
    <w:rsid w:val="00D72E5D"/>
    <w:rsid w:val="00D72FFD"/>
    <w:rsid w:val="00D734C6"/>
    <w:rsid w:val="00D7369B"/>
    <w:rsid w:val="00D737C8"/>
    <w:rsid w:val="00D738F7"/>
    <w:rsid w:val="00D73D17"/>
    <w:rsid w:val="00D744E5"/>
    <w:rsid w:val="00D74790"/>
    <w:rsid w:val="00D7593A"/>
    <w:rsid w:val="00D76B09"/>
    <w:rsid w:val="00D76E7B"/>
    <w:rsid w:val="00D770C0"/>
    <w:rsid w:val="00D770C9"/>
    <w:rsid w:val="00D77259"/>
    <w:rsid w:val="00D77D86"/>
    <w:rsid w:val="00D80BFC"/>
    <w:rsid w:val="00D819B4"/>
    <w:rsid w:val="00D82748"/>
    <w:rsid w:val="00D82C8E"/>
    <w:rsid w:val="00D83185"/>
    <w:rsid w:val="00D83341"/>
    <w:rsid w:val="00D83731"/>
    <w:rsid w:val="00D83915"/>
    <w:rsid w:val="00D8426F"/>
    <w:rsid w:val="00D842F5"/>
    <w:rsid w:val="00D848FB"/>
    <w:rsid w:val="00D84A80"/>
    <w:rsid w:val="00D84B62"/>
    <w:rsid w:val="00D85534"/>
    <w:rsid w:val="00D85560"/>
    <w:rsid w:val="00D85914"/>
    <w:rsid w:val="00D85A33"/>
    <w:rsid w:val="00D85C4F"/>
    <w:rsid w:val="00D867FE"/>
    <w:rsid w:val="00D86847"/>
    <w:rsid w:val="00D86BAD"/>
    <w:rsid w:val="00D86E40"/>
    <w:rsid w:val="00D86F47"/>
    <w:rsid w:val="00D870E2"/>
    <w:rsid w:val="00D87A57"/>
    <w:rsid w:val="00D87AD4"/>
    <w:rsid w:val="00D8D428"/>
    <w:rsid w:val="00D903BA"/>
    <w:rsid w:val="00D90767"/>
    <w:rsid w:val="00D907EB"/>
    <w:rsid w:val="00D907FC"/>
    <w:rsid w:val="00D909AF"/>
    <w:rsid w:val="00D90F35"/>
    <w:rsid w:val="00D91000"/>
    <w:rsid w:val="00D91354"/>
    <w:rsid w:val="00D9156E"/>
    <w:rsid w:val="00D915BC"/>
    <w:rsid w:val="00D91D79"/>
    <w:rsid w:val="00D91F2F"/>
    <w:rsid w:val="00D92BE8"/>
    <w:rsid w:val="00D92D40"/>
    <w:rsid w:val="00D92E97"/>
    <w:rsid w:val="00D92F17"/>
    <w:rsid w:val="00D935A0"/>
    <w:rsid w:val="00D9369F"/>
    <w:rsid w:val="00D93866"/>
    <w:rsid w:val="00D93D10"/>
    <w:rsid w:val="00D94515"/>
    <w:rsid w:val="00D94AD8"/>
    <w:rsid w:val="00D951A8"/>
    <w:rsid w:val="00D9547A"/>
    <w:rsid w:val="00D954DD"/>
    <w:rsid w:val="00D95796"/>
    <w:rsid w:val="00D958C2"/>
    <w:rsid w:val="00D95979"/>
    <w:rsid w:val="00D959FE"/>
    <w:rsid w:val="00D95FBD"/>
    <w:rsid w:val="00D966FF"/>
    <w:rsid w:val="00D96707"/>
    <w:rsid w:val="00D96AAF"/>
    <w:rsid w:val="00D96B2B"/>
    <w:rsid w:val="00D96B3F"/>
    <w:rsid w:val="00D97559"/>
    <w:rsid w:val="00D97740"/>
    <w:rsid w:val="00D9793F"/>
    <w:rsid w:val="00D979B5"/>
    <w:rsid w:val="00D97C19"/>
    <w:rsid w:val="00D97CF1"/>
    <w:rsid w:val="00DA00FE"/>
    <w:rsid w:val="00DA013F"/>
    <w:rsid w:val="00DA0B7E"/>
    <w:rsid w:val="00DA0FB1"/>
    <w:rsid w:val="00DA1920"/>
    <w:rsid w:val="00DA1A8F"/>
    <w:rsid w:val="00DA1AFF"/>
    <w:rsid w:val="00DA229B"/>
    <w:rsid w:val="00DA22DD"/>
    <w:rsid w:val="00DA2737"/>
    <w:rsid w:val="00DA2CBF"/>
    <w:rsid w:val="00DA2CEA"/>
    <w:rsid w:val="00DA3382"/>
    <w:rsid w:val="00DA3456"/>
    <w:rsid w:val="00DA3769"/>
    <w:rsid w:val="00DA3798"/>
    <w:rsid w:val="00DA3B4F"/>
    <w:rsid w:val="00DA43AF"/>
    <w:rsid w:val="00DA43BC"/>
    <w:rsid w:val="00DA46F5"/>
    <w:rsid w:val="00DA4EC0"/>
    <w:rsid w:val="00DA541B"/>
    <w:rsid w:val="00DA59AE"/>
    <w:rsid w:val="00DA5CF3"/>
    <w:rsid w:val="00DA6013"/>
    <w:rsid w:val="00DA6807"/>
    <w:rsid w:val="00DA6DB3"/>
    <w:rsid w:val="00DA7088"/>
    <w:rsid w:val="00DA71B5"/>
    <w:rsid w:val="00DA7B8B"/>
    <w:rsid w:val="00DA7C4A"/>
    <w:rsid w:val="00DA7D07"/>
    <w:rsid w:val="00DA7F62"/>
    <w:rsid w:val="00DB036B"/>
    <w:rsid w:val="00DB049E"/>
    <w:rsid w:val="00DB06FA"/>
    <w:rsid w:val="00DB08AD"/>
    <w:rsid w:val="00DB0BFD"/>
    <w:rsid w:val="00DB0CBA"/>
    <w:rsid w:val="00DB0FFD"/>
    <w:rsid w:val="00DB1A54"/>
    <w:rsid w:val="00DB2108"/>
    <w:rsid w:val="00DB22A3"/>
    <w:rsid w:val="00DB239A"/>
    <w:rsid w:val="00DB2468"/>
    <w:rsid w:val="00DB2640"/>
    <w:rsid w:val="00DB3129"/>
    <w:rsid w:val="00DB32ED"/>
    <w:rsid w:val="00DB38D0"/>
    <w:rsid w:val="00DB3E0A"/>
    <w:rsid w:val="00DB45D2"/>
    <w:rsid w:val="00DB4DB1"/>
    <w:rsid w:val="00DB4F4F"/>
    <w:rsid w:val="00DB5195"/>
    <w:rsid w:val="00DB5B61"/>
    <w:rsid w:val="00DB5D85"/>
    <w:rsid w:val="00DB6569"/>
    <w:rsid w:val="00DB65D8"/>
    <w:rsid w:val="00DC00B1"/>
    <w:rsid w:val="00DC08A7"/>
    <w:rsid w:val="00DC0D1A"/>
    <w:rsid w:val="00DC109B"/>
    <w:rsid w:val="00DC143F"/>
    <w:rsid w:val="00DC1440"/>
    <w:rsid w:val="00DC154A"/>
    <w:rsid w:val="00DC18FE"/>
    <w:rsid w:val="00DC1DB7"/>
    <w:rsid w:val="00DC2204"/>
    <w:rsid w:val="00DC244F"/>
    <w:rsid w:val="00DC2C8C"/>
    <w:rsid w:val="00DC2CDC"/>
    <w:rsid w:val="00DC30DB"/>
    <w:rsid w:val="00DC352B"/>
    <w:rsid w:val="00DC3721"/>
    <w:rsid w:val="00DC3F3A"/>
    <w:rsid w:val="00DC4030"/>
    <w:rsid w:val="00DC4278"/>
    <w:rsid w:val="00DC4322"/>
    <w:rsid w:val="00DC4971"/>
    <w:rsid w:val="00DC4C10"/>
    <w:rsid w:val="00DC4FDD"/>
    <w:rsid w:val="00DC5072"/>
    <w:rsid w:val="00DC56F3"/>
    <w:rsid w:val="00DC57B2"/>
    <w:rsid w:val="00DC5DAB"/>
    <w:rsid w:val="00DC60C1"/>
    <w:rsid w:val="00DC6775"/>
    <w:rsid w:val="00DC6972"/>
    <w:rsid w:val="00DC6CA7"/>
    <w:rsid w:val="00DC6D9A"/>
    <w:rsid w:val="00DD029F"/>
    <w:rsid w:val="00DD1045"/>
    <w:rsid w:val="00DD1439"/>
    <w:rsid w:val="00DD1C99"/>
    <w:rsid w:val="00DD1F04"/>
    <w:rsid w:val="00DD21DF"/>
    <w:rsid w:val="00DD2ABE"/>
    <w:rsid w:val="00DD2CE4"/>
    <w:rsid w:val="00DD2DF5"/>
    <w:rsid w:val="00DD3709"/>
    <w:rsid w:val="00DD3BC3"/>
    <w:rsid w:val="00DD44CA"/>
    <w:rsid w:val="00DD4AB2"/>
    <w:rsid w:val="00DD51CE"/>
    <w:rsid w:val="00DD51F4"/>
    <w:rsid w:val="00DD5359"/>
    <w:rsid w:val="00DD53FC"/>
    <w:rsid w:val="00DD55A5"/>
    <w:rsid w:val="00DD5B40"/>
    <w:rsid w:val="00DD5C77"/>
    <w:rsid w:val="00DD5F08"/>
    <w:rsid w:val="00DD6256"/>
    <w:rsid w:val="00DD6326"/>
    <w:rsid w:val="00DD6A95"/>
    <w:rsid w:val="00DD6BCF"/>
    <w:rsid w:val="00DD6BF2"/>
    <w:rsid w:val="00DD7405"/>
    <w:rsid w:val="00DD7457"/>
    <w:rsid w:val="00DD75F2"/>
    <w:rsid w:val="00DD79DC"/>
    <w:rsid w:val="00DE07B0"/>
    <w:rsid w:val="00DE0A63"/>
    <w:rsid w:val="00DE0F06"/>
    <w:rsid w:val="00DE1386"/>
    <w:rsid w:val="00DE2441"/>
    <w:rsid w:val="00DE2677"/>
    <w:rsid w:val="00DE2C15"/>
    <w:rsid w:val="00DE2CE5"/>
    <w:rsid w:val="00DE2E62"/>
    <w:rsid w:val="00DE3517"/>
    <w:rsid w:val="00DE35FE"/>
    <w:rsid w:val="00DE391C"/>
    <w:rsid w:val="00DE4144"/>
    <w:rsid w:val="00DE42BC"/>
    <w:rsid w:val="00DE4B70"/>
    <w:rsid w:val="00DE51FB"/>
    <w:rsid w:val="00DE53EA"/>
    <w:rsid w:val="00DE5755"/>
    <w:rsid w:val="00DE601A"/>
    <w:rsid w:val="00DE64C9"/>
    <w:rsid w:val="00DE6940"/>
    <w:rsid w:val="00DE7938"/>
    <w:rsid w:val="00DE7F39"/>
    <w:rsid w:val="00DF0154"/>
    <w:rsid w:val="00DF0285"/>
    <w:rsid w:val="00DF0C01"/>
    <w:rsid w:val="00DF0C16"/>
    <w:rsid w:val="00DF1EA7"/>
    <w:rsid w:val="00DF20E4"/>
    <w:rsid w:val="00DF21A9"/>
    <w:rsid w:val="00DF254D"/>
    <w:rsid w:val="00DF27AB"/>
    <w:rsid w:val="00DF2C77"/>
    <w:rsid w:val="00DF3ADF"/>
    <w:rsid w:val="00DF3D29"/>
    <w:rsid w:val="00DF3E30"/>
    <w:rsid w:val="00DF4278"/>
    <w:rsid w:val="00DF45E5"/>
    <w:rsid w:val="00DF46C0"/>
    <w:rsid w:val="00DF4B17"/>
    <w:rsid w:val="00DF4FC5"/>
    <w:rsid w:val="00DF5224"/>
    <w:rsid w:val="00DF5BBF"/>
    <w:rsid w:val="00DF5DF8"/>
    <w:rsid w:val="00DF5EC4"/>
    <w:rsid w:val="00DF5EE7"/>
    <w:rsid w:val="00DF6191"/>
    <w:rsid w:val="00DF6244"/>
    <w:rsid w:val="00DF62F5"/>
    <w:rsid w:val="00DF7085"/>
    <w:rsid w:val="00E00036"/>
    <w:rsid w:val="00E0007C"/>
    <w:rsid w:val="00E00725"/>
    <w:rsid w:val="00E0080D"/>
    <w:rsid w:val="00E00D83"/>
    <w:rsid w:val="00E00E60"/>
    <w:rsid w:val="00E010EC"/>
    <w:rsid w:val="00E01832"/>
    <w:rsid w:val="00E01BF5"/>
    <w:rsid w:val="00E0248A"/>
    <w:rsid w:val="00E0290D"/>
    <w:rsid w:val="00E0293D"/>
    <w:rsid w:val="00E03292"/>
    <w:rsid w:val="00E03AEF"/>
    <w:rsid w:val="00E040BC"/>
    <w:rsid w:val="00E04590"/>
    <w:rsid w:val="00E048FA"/>
    <w:rsid w:val="00E049AB"/>
    <w:rsid w:val="00E04A0B"/>
    <w:rsid w:val="00E04D4E"/>
    <w:rsid w:val="00E05137"/>
    <w:rsid w:val="00E05E6A"/>
    <w:rsid w:val="00E06040"/>
    <w:rsid w:val="00E065BC"/>
    <w:rsid w:val="00E0666A"/>
    <w:rsid w:val="00E06C2B"/>
    <w:rsid w:val="00E06EBF"/>
    <w:rsid w:val="00E07E0A"/>
    <w:rsid w:val="00E07FEB"/>
    <w:rsid w:val="00E105F4"/>
    <w:rsid w:val="00E1087C"/>
    <w:rsid w:val="00E1089F"/>
    <w:rsid w:val="00E10C38"/>
    <w:rsid w:val="00E10C41"/>
    <w:rsid w:val="00E10D6A"/>
    <w:rsid w:val="00E11419"/>
    <w:rsid w:val="00E11981"/>
    <w:rsid w:val="00E11B43"/>
    <w:rsid w:val="00E11DE5"/>
    <w:rsid w:val="00E1219E"/>
    <w:rsid w:val="00E12AFC"/>
    <w:rsid w:val="00E12C32"/>
    <w:rsid w:val="00E12F58"/>
    <w:rsid w:val="00E13352"/>
    <w:rsid w:val="00E1345C"/>
    <w:rsid w:val="00E13672"/>
    <w:rsid w:val="00E13678"/>
    <w:rsid w:val="00E1410D"/>
    <w:rsid w:val="00E141F5"/>
    <w:rsid w:val="00E1420A"/>
    <w:rsid w:val="00E142E2"/>
    <w:rsid w:val="00E150DC"/>
    <w:rsid w:val="00E152E9"/>
    <w:rsid w:val="00E1543D"/>
    <w:rsid w:val="00E1551D"/>
    <w:rsid w:val="00E158F5"/>
    <w:rsid w:val="00E15D62"/>
    <w:rsid w:val="00E15F03"/>
    <w:rsid w:val="00E16C56"/>
    <w:rsid w:val="00E170F8"/>
    <w:rsid w:val="00E17226"/>
    <w:rsid w:val="00E174F0"/>
    <w:rsid w:val="00E17ED3"/>
    <w:rsid w:val="00E1CA0E"/>
    <w:rsid w:val="00E20E4D"/>
    <w:rsid w:val="00E20E77"/>
    <w:rsid w:val="00E2107C"/>
    <w:rsid w:val="00E211B6"/>
    <w:rsid w:val="00E2217B"/>
    <w:rsid w:val="00E2223B"/>
    <w:rsid w:val="00E2242D"/>
    <w:rsid w:val="00E22F78"/>
    <w:rsid w:val="00E237F1"/>
    <w:rsid w:val="00E2380C"/>
    <w:rsid w:val="00E239D5"/>
    <w:rsid w:val="00E23CC4"/>
    <w:rsid w:val="00E24046"/>
    <w:rsid w:val="00E24683"/>
    <w:rsid w:val="00E24C95"/>
    <w:rsid w:val="00E24F6A"/>
    <w:rsid w:val="00E25026"/>
    <w:rsid w:val="00E2594F"/>
    <w:rsid w:val="00E25C30"/>
    <w:rsid w:val="00E260A8"/>
    <w:rsid w:val="00E264E3"/>
    <w:rsid w:val="00E26739"/>
    <w:rsid w:val="00E26E72"/>
    <w:rsid w:val="00E26F01"/>
    <w:rsid w:val="00E278D1"/>
    <w:rsid w:val="00E27992"/>
    <w:rsid w:val="00E27A30"/>
    <w:rsid w:val="00E27D69"/>
    <w:rsid w:val="00E3017B"/>
    <w:rsid w:val="00E305BD"/>
    <w:rsid w:val="00E3083E"/>
    <w:rsid w:val="00E30A43"/>
    <w:rsid w:val="00E30FA0"/>
    <w:rsid w:val="00E31018"/>
    <w:rsid w:val="00E3120D"/>
    <w:rsid w:val="00E3135D"/>
    <w:rsid w:val="00E31816"/>
    <w:rsid w:val="00E31AA9"/>
    <w:rsid w:val="00E3262A"/>
    <w:rsid w:val="00E32B73"/>
    <w:rsid w:val="00E3304E"/>
    <w:rsid w:val="00E3339B"/>
    <w:rsid w:val="00E3340E"/>
    <w:rsid w:val="00E33578"/>
    <w:rsid w:val="00E33A5A"/>
    <w:rsid w:val="00E33A67"/>
    <w:rsid w:val="00E33C84"/>
    <w:rsid w:val="00E33D0B"/>
    <w:rsid w:val="00E33DB5"/>
    <w:rsid w:val="00E344D0"/>
    <w:rsid w:val="00E344F8"/>
    <w:rsid w:val="00E34536"/>
    <w:rsid w:val="00E3506C"/>
    <w:rsid w:val="00E352D9"/>
    <w:rsid w:val="00E35915"/>
    <w:rsid w:val="00E35E75"/>
    <w:rsid w:val="00E35ECF"/>
    <w:rsid w:val="00E360CF"/>
    <w:rsid w:val="00E36438"/>
    <w:rsid w:val="00E36D56"/>
    <w:rsid w:val="00E37690"/>
    <w:rsid w:val="00E378E4"/>
    <w:rsid w:val="00E406CA"/>
    <w:rsid w:val="00E40A4B"/>
    <w:rsid w:val="00E40B23"/>
    <w:rsid w:val="00E41A83"/>
    <w:rsid w:val="00E4253E"/>
    <w:rsid w:val="00E4268C"/>
    <w:rsid w:val="00E42C6E"/>
    <w:rsid w:val="00E42FC7"/>
    <w:rsid w:val="00E431D3"/>
    <w:rsid w:val="00E4325C"/>
    <w:rsid w:val="00E43857"/>
    <w:rsid w:val="00E44259"/>
    <w:rsid w:val="00E446E9"/>
    <w:rsid w:val="00E4493E"/>
    <w:rsid w:val="00E44E57"/>
    <w:rsid w:val="00E44E8C"/>
    <w:rsid w:val="00E44EF3"/>
    <w:rsid w:val="00E452C5"/>
    <w:rsid w:val="00E45496"/>
    <w:rsid w:val="00E454CF"/>
    <w:rsid w:val="00E4597D"/>
    <w:rsid w:val="00E463F9"/>
    <w:rsid w:val="00E46CEC"/>
    <w:rsid w:val="00E47257"/>
    <w:rsid w:val="00E479A9"/>
    <w:rsid w:val="00E47C99"/>
    <w:rsid w:val="00E47DC3"/>
    <w:rsid w:val="00E47EED"/>
    <w:rsid w:val="00E51F62"/>
    <w:rsid w:val="00E520B0"/>
    <w:rsid w:val="00E52114"/>
    <w:rsid w:val="00E52F52"/>
    <w:rsid w:val="00E5319C"/>
    <w:rsid w:val="00E5381C"/>
    <w:rsid w:val="00E53B76"/>
    <w:rsid w:val="00E53C57"/>
    <w:rsid w:val="00E54B6F"/>
    <w:rsid w:val="00E5542B"/>
    <w:rsid w:val="00E555F2"/>
    <w:rsid w:val="00E556CA"/>
    <w:rsid w:val="00E55DB6"/>
    <w:rsid w:val="00E56003"/>
    <w:rsid w:val="00E562CE"/>
    <w:rsid w:val="00E567B0"/>
    <w:rsid w:val="00E56B2A"/>
    <w:rsid w:val="00E5713E"/>
    <w:rsid w:val="00E5728B"/>
    <w:rsid w:val="00E57DCB"/>
    <w:rsid w:val="00E5B500"/>
    <w:rsid w:val="00E60005"/>
    <w:rsid w:val="00E60684"/>
    <w:rsid w:val="00E607F9"/>
    <w:rsid w:val="00E61076"/>
    <w:rsid w:val="00E61309"/>
    <w:rsid w:val="00E616D5"/>
    <w:rsid w:val="00E61819"/>
    <w:rsid w:val="00E61E5B"/>
    <w:rsid w:val="00E62488"/>
    <w:rsid w:val="00E62875"/>
    <w:rsid w:val="00E62A02"/>
    <w:rsid w:val="00E62BA2"/>
    <w:rsid w:val="00E6381A"/>
    <w:rsid w:val="00E638F4"/>
    <w:rsid w:val="00E63A49"/>
    <w:rsid w:val="00E63C3A"/>
    <w:rsid w:val="00E63E95"/>
    <w:rsid w:val="00E644C5"/>
    <w:rsid w:val="00E64B15"/>
    <w:rsid w:val="00E64D69"/>
    <w:rsid w:val="00E6542A"/>
    <w:rsid w:val="00E658F8"/>
    <w:rsid w:val="00E6595A"/>
    <w:rsid w:val="00E65F49"/>
    <w:rsid w:val="00E66166"/>
    <w:rsid w:val="00E66373"/>
    <w:rsid w:val="00E664F6"/>
    <w:rsid w:val="00E66969"/>
    <w:rsid w:val="00E6700D"/>
    <w:rsid w:val="00E6703F"/>
    <w:rsid w:val="00E672AD"/>
    <w:rsid w:val="00E67594"/>
    <w:rsid w:val="00E67653"/>
    <w:rsid w:val="00E67D1A"/>
    <w:rsid w:val="00E703F9"/>
    <w:rsid w:val="00E70C54"/>
    <w:rsid w:val="00E70F3F"/>
    <w:rsid w:val="00E70FC0"/>
    <w:rsid w:val="00E7197C"/>
    <w:rsid w:val="00E7228D"/>
    <w:rsid w:val="00E723F6"/>
    <w:rsid w:val="00E727BE"/>
    <w:rsid w:val="00E729A7"/>
    <w:rsid w:val="00E72AA4"/>
    <w:rsid w:val="00E73287"/>
    <w:rsid w:val="00E73A3D"/>
    <w:rsid w:val="00E73D6E"/>
    <w:rsid w:val="00E73F37"/>
    <w:rsid w:val="00E73F8C"/>
    <w:rsid w:val="00E74ADF"/>
    <w:rsid w:val="00E74C8B"/>
    <w:rsid w:val="00E757FA"/>
    <w:rsid w:val="00E75930"/>
    <w:rsid w:val="00E759BA"/>
    <w:rsid w:val="00E75B31"/>
    <w:rsid w:val="00E75D09"/>
    <w:rsid w:val="00E76873"/>
    <w:rsid w:val="00E76B05"/>
    <w:rsid w:val="00E76BFA"/>
    <w:rsid w:val="00E771C1"/>
    <w:rsid w:val="00E775D9"/>
    <w:rsid w:val="00E77C13"/>
    <w:rsid w:val="00E77C60"/>
    <w:rsid w:val="00E77F27"/>
    <w:rsid w:val="00E8042F"/>
    <w:rsid w:val="00E8052B"/>
    <w:rsid w:val="00E80960"/>
    <w:rsid w:val="00E817BA"/>
    <w:rsid w:val="00E81BE5"/>
    <w:rsid w:val="00E81F6C"/>
    <w:rsid w:val="00E82378"/>
    <w:rsid w:val="00E82441"/>
    <w:rsid w:val="00E82D32"/>
    <w:rsid w:val="00E82DD7"/>
    <w:rsid w:val="00E831DF"/>
    <w:rsid w:val="00E83685"/>
    <w:rsid w:val="00E83854"/>
    <w:rsid w:val="00E83A09"/>
    <w:rsid w:val="00E83FDB"/>
    <w:rsid w:val="00E848AD"/>
    <w:rsid w:val="00E84B3E"/>
    <w:rsid w:val="00E85189"/>
    <w:rsid w:val="00E85317"/>
    <w:rsid w:val="00E85AD4"/>
    <w:rsid w:val="00E8612A"/>
    <w:rsid w:val="00E8620B"/>
    <w:rsid w:val="00E86A41"/>
    <w:rsid w:val="00E86CD3"/>
    <w:rsid w:val="00E86E94"/>
    <w:rsid w:val="00E86F6C"/>
    <w:rsid w:val="00E870B8"/>
    <w:rsid w:val="00E87270"/>
    <w:rsid w:val="00E8729A"/>
    <w:rsid w:val="00E87AFB"/>
    <w:rsid w:val="00E87DFD"/>
    <w:rsid w:val="00E87E63"/>
    <w:rsid w:val="00E90A90"/>
    <w:rsid w:val="00E91212"/>
    <w:rsid w:val="00E912C2"/>
    <w:rsid w:val="00E914A8"/>
    <w:rsid w:val="00E91F3C"/>
    <w:rsid w:val="00E926AF"/>
    <w:rsid w:val="00E928B4"/>
    <w:rsid w:val="00E92EF0"/>
    <w:rsid w:val="00E9330D"/>
    <w:rsid w:val="00E936C9"/>
    <w:rsid w:val="00E939B0"/>
    <w:rsid w:val="00E93BBF"/>
    <w:rsid w:val="00E943D2"/>
    <w:rsid w:val="00E94444"/>
    <w:rsid w:val="00E94782"/>
    <w:rsid w:val="00E94783"/>
    <w:rsid w:val="00E94BD2"/>
    <w:rsid w:val="00E94CD9"/>
    <w:rsid w:val="00E9520E"/>
    <w:rsid w:val="00E9531A"/>
    <w:rsid w:val="00E96027"/>
    <w:rsid w:val="00E96678"/>
    <w:rsid w:val="00E96B3E"/>
    <w:rsid w:val="00E972D5"/>
    <w:rsid w:val="00E97EAC"/>
    <w:rsid w:val="00E97F93"/>
    <w:rsid w:val="00EA07F2"/>
    <w:rsid w:val="00EA08AF"/>
    <w:rsid w:val="00EA0A4C"/>
    <w:rsid w:val="00EA0C51"/>
    <w:rsid w:val="00EA1B24"/>
    <w:rsid w:val="00EA1C84"/>
    <w:rsid w:val="00EA1EDB"/>
    <w:rsid w:val="00EA207C"/>
    <w:rsid w:val="00EA251B"/>
    <w:rsid w:val="00EA29CF"/>
    <w:rsid w:val="00EA2B35"/>
    <w:rsid w:val="00EA3250"/>
    <w:rsid w:val="00EA34E1"/>
    <w:rsid w:val="00EA3ABF"/>
    <w:rsid w:val="00EA3F3E"/>
    <w:rsid w:val="00EA3F48"/>
    <w:rsid w:val="00EA4580"/>
    <w:rsid w:val="00EA466A"/>
    <w:rsid w:val="00EA4683"/>
    <w:rsid w:val="00EA468B"/>
    <w:rsid w:val="00EA4704"/>
    <w:rsid w:val="00EA4D2C"/>
    <w:rsid w:val="00EA606E"/>
    <w:rsid w:val="00EA6100"/>
    <w:rsid w:val="00EA6234"/>
    <w:rsid w:val="00EA65BD"/>
    <w:rsid w:val="00EA6714"/>
    <w:rsid w:val="00EA6A05"/>
    <w:rsid w:val="00EA6A6E"/>
    <w:rsid w:val="00EA6B41"/>
    <w:rsid w:val="00EA72B9"/>
    <w:rsid w:val="00EA72DC"/>
    <w:rsid w:val="00EA732C"/>
    <w:rsid w:val="00EA75D2"/>
    <w:rsid w:val="00EA78FA"/>
    <w:rsid w:val="00EA7B3D"/>
    <w:rsid w:val="00EA7E1B"/>
    <w:rsid w:val="00EA7ED2"/>
    <w:rsid w:val="00EB0041"/>
    <w:rsid w:val="00EB0678"/>
    <w:rsid w:val="00EB0979"/>
    <w:rsid w:val="00EB0B3C"/>
    <w:rsid w:val="00EB0D32"/>
    <w:rsid w:val="00EB0D40"/>
    <w:rsid w:val="00EB0F09"/>
    <w:rsid w:val="00EB0F40"/>
    <w:rsid w:val="00EB1172"/>
    <w:rsid w:val="00EB1469"/>
    <w:rsid w:val="00EB1D51"/>
    <w:rsid w:val="00EB1E38"/>
    <w:rsid w:val="00EB1E61"/>
    <w:rsid w:val="00EB21F5"/>
    <w:rsid w:val="00EB2401"/>
    <w:rsid w:val="00EB2404"/>
    <w:rsid w:val="00EB2C79"/>
    <w:rsid w:val="00EB30ED"/>
    <w:rsid w:val="00EB3610"/>
    <w:rsid w:val="00EB3A9E"/>
    <w:rsid w:val="00EB3C69"/>
    <w:rsid w:val="00EB3D39"/>
    <w:rsid w:val="00EB46C5"/>
    <w:rsid w:val="00EB4B2E"/>
    <w:rsid w:val="00EB4B6A"/>
    <w:rsid w:val="00EB4BDE"/>
    <w:rsid w:val="00EB4FC9"/>
    <w:rsid w:val="00EB5A66"/>
    <w:rsid w:val="00EB5D68"/>
    <w:rsid w:val="00EB6843"/>
    <w:rsid w:val="00EB6DD7"/>
    <w:rsid w:val="00EB703C"/>
    <w:rsid w:val="00EB779A"/>
    <w:rsid w:val="00EB7F50"/>
    <w:rsid w:val="00EC0C7F"/>
    <w:rsid w:val="00EC10F6"/>
    <w:rsid w:val="00EC132B"/>
    <w:rsid w:val="00EC22B2"/>
    <w:rsid w:val="00EC2423"/>
    <w:rsid w:val="00EC358E"/>
    <w:rsid w:val="00EC3B38"/>
    <w:rsid w:val="00EC3D0D"/>
    <w:rsid w:val="00EC419B"/>
    <w:rsid w:val="00EC4ADF"/>
    <w:rsid w:val="00EC50DB"/>
    <w:rsid w:val="00EC51BE"/>
    <w:rsid w:val="00EC51DB"/>
    <w:rsid w:val="00EC5397"/>
    <w:rsid w:val="00EC5BC3"/>
    <w:rsid w:val="00EC636E"/>
    <w:rsid w:val="00EC6673"/>
    <w:rsid w:val="00EC6862"/>
    <w:rsid w:val="00EC697B"/>
    <w:rsid w:val="00EC732F"/>
    <w:rsid w:val="00EC75B4"/>
    <w:rsid w:val="00EC7EC6"/>
    <w:rsid w:val="00EC7F07"/>
    <w:rsid w:val="00ED00ED"/>
    <w:rsid w:val="00ED019F"/>
    <w:rsid w:val="00ED06B6"/>
    <w:rsid w:val="00ED1FD3"/>
    <w:rsid w:val="00ED2511"/>
    <w:rsid w:val="00ED25C0"/>
    <w:rsid w:val="00ED2682"/>
    <w:rsid w:val="00ED3127"/>
    <w:rsid w:val="00ED3403"/>
    <w:rsid w:val="00ED3863"/>
    <w:rsid w:val="00ED38F4"/>
    <w:rsid w:val="00ED3B7A"/>
    <w:rsid w:val="00ED43E4"/>
    <w:rsid w:val="00ED4A4E"/>
    <w:rsid w:val="00ED4AF1"/>
    <w:rsid w:val="00ED4FBB"/>
    <w:rsid w:val="00ED53EC"/>
    <w:rsid w:val="00ED5620"/>
    <w:rsid w:val="00ED5D7D"/>
    <w:rsid w:val="00ED602F"/>
    <w:rsid w:val="00ED67B8"/>
    <w:rsid w:val="00ED6847"/>
    <w:rsid w:val="00EE0096"/>
    <w:rsid w:val="00EE062C"/>
    <w:rsid w:val="00EE094A"/>
    <w:rsid w:val="00EE09C0"/>
    <w:rsid w:val="00EE0DCE"/>
    <w:rsid w:val="00EE12C8"/>
    <w:rsid w:val="00EE1706"/>
    <w:rsid w:val="00EE1951"/>
    <w:rsid w:val="00EE2015"/>
    <w:rsid w:val="00EE2022"/>
    <w:rsid w:val="00EE244B"/>
    <w:rsid w:val="00EE28FB"/>
    <w:rsid w:val="00EE314C"/>
    <w:rsid w:val="00EE3523"/>
    <w:rsid w:val="00EE3849"/>
    <w:rsid w:val="00EE3C30"/>
    <w:rsid w:val="00EE3DC8"/>
    <w:rsid w:val="00EE3E33"/>
    <w:rsid w:val="00EE3ED3"/>
    <w:rsid w:val="00EE40D6"/>
    <w:rsid w:val="00EE4261"/>
    <w:rsid w:val="00EE4587"/>
    <w:rsid w:val="00EE473C"/>
    <w:rsid w:val="00EE4B62"/>
    <w:rsid w:val="00EE4CE5"/>
    <w:rsid w:val="00EE4EC6"/>
    <w:rsid w:val="00EE5279"/>
    <w:rsid w:val="00EE5583"/>
    <w:rsid w:val="00EE6087"/>
    <w:rsid w:val="00EE617D"/>
    <w:rsid w:val="00EE63AC"/>
    <w:rsid w:val="00EE682A"/>
    <w:rsid w:val="00EE6D69"/>
    <w:rsid w:val="00EE727A"/>
    <w:rsid w:val="00EE779C"/>
    <w:rsid w:val="00EED962"/>
    <w:rsid w:val="00EF05B1"/>
    <w:rsid w:val="00EF0A05"/>
    <w:rsid w:val="00EF0D0C"/>
    <w:rsid w:val="00EF0D47"/>
    <w:rsid w:val="00EF1006"/>
    <w:rsid w:val="00EF1138"/>
    <w:rsid w:val="00EF168A"/>
    <w:rsid w:val="00EF1937"/>
    <w:rsid w:val="00EF2524"/>
    <w:rsid w:val="00EF2C11"/>
    <w:rsid w:val="00EF2E69"/>
    <w:rsid w:val="00EF2ED1"/>
    <w:rsid w:val="00EF3321"/>
    <w:rsid w:val="00EF3B7A"/>
    <w:rsid w:val="00EF3FE9"/>
    <w:rsid w:val="00EF40F7"/>
    <w:rsid w:val="00EF4A38"/>
    <w:rsid w:val="00EF4E0E"/>
    <w:rsid w:val="00EF6063"/>
    <w:rsid w:val="00EF64AE"/>
    <w:rsid w:val="00EF662C"/>
    <w:rsid w:val="00EF66E4"/>
    <w:rsid w:val="00EF676F"/>
    <w:rsid w:val="00EF6CAC"/>
    <w:rsid w:val="00EF6ECD"/>
    <w:rsid w:val="00EF7219"/>
    <w:rsid w:val="00EF7AAD"/>
    <w:rsid w:val="00EFA312"/>
    <w:rsid w:val="00F007E0"/>
    <w:rsid w:val="00F00F0E"/>
    <w:rsid w:val="00F00F4E"/>
    <w:rsid w:val="00F01B6B"/>
    <w:rsid w:val="00F01FBE"/>
    <w:rsid w:val="00F02010"/>
    <w:rsid w:val="00F02246"/>
    <w:rsid w:val="00F02BA3"/>
    <w:rsid w:val="00F02D59"/>
    <w:rsid w:val="00F0349E"/>
    <w:rsid w:val="00F03635"/>
    <w:rsid w:val="00F037C4"/>
    <w:rsid w:val="00F03ABD"/>
    <w:rsid w:val="00F03BF7"/>
    <w:rsid w:val="00F03DC2"/>
    <w:rsid w:val="00F03E09"/>
    <w:rsid w:val="00F042E9"/>
    <w:rsid w:val="00F049F4"/>
    <w:rsid w:val="00F04A80"/>
    <w:rsid w:val="00F04C6C"/>
    <w:rsid w:val="00F04F58"/>
    <w:rsid w:val="00F050D6"/>
    <w:rsid w:val="00F059FC"/>
    <w:rsid w:val="00F05DDF"/>
    <w:rsid w:val="00F06022"/>
    <w:rsid w:val="00F06862"/>
    <w:rsid w:val="00F06BBF"/>
    <w:rsid w:val="00F06C00"/>
    <w:rsid w:val="00F07CBB"/>
    <w:rsid w:val="00F07D55"/>
    <w:rsid w:val="00F07EAD"/>
    <w:rsid w:val="00F1008F"/>
    <w:rsid w:val="00F10E14"/>
    <w:rsid w:val="00F1105C"/>
    <w:rsid w:val="00F1109B"/>
    <w:rsid w:val="00F11148"/>
    <w:rsid w:val="00F11243"/>
    <w:rsid w:val="00F113CB"/>
    <w:rsid w:val="00F118F0"/>
    <w:rsid w:val="00F11ACB"/>
    <w:rsid w:val="00F11AF7"/>
    <w:rsid w:val="00F11E81"/>
    <w:rsid w:val="00F1251D"/>
    <w:rsid w:val="00F1366D"/>
    <w:rsid w:val="00F13817"/>
    <w:rsid w:val="00F138FA"/>
    <w:rsid w:val="00F13E8C"/>
    <w:rsid w:val="00F1413E"/>
    <w:rsid w:val="00F141EB"/>
    <w:rsid w:val="00F14897"/>
    <w:rsid w:val="00F150F6"/>
    <w:rsid w:val="00F152B2"/>
    <w:rsid w:val="00F15467"/>
    <w:rsid w:val="00F156F0"/>
    <w:rsid w:val="00F174C1"/>
    <w:rsid w:val="00F1752F"/>
    <w:rsid w:val="00F179C3"/>
    <w:rsid w:val="00F2072F"/>
    <w:rsid w:val="00F207B9"/>
    <w:rsid w:val="00F20AE2"/>
    <w:rsid w:val="00F20DD8"/>
    <w:rsid w:val="00F215A6"/>
    <w:rsid w:val="00F216C8"/>
    <w:rsid w:val="00F229E8"/>
    <w:rsid w:val="00F22B60"/>
    <w:rsid w:val="00F233C6"/>
    <w:rsid w:val="00F23892"/>
    <w:rsid w:val="00F23ACE"/>
    <w:rsid w:val="00F23C85"/>
    <w:rsid w:val="00F24B67"/>
    <w:rsid w:val="00F24FEC"/>
    <w:rsid w:val="00F251E6"/>
    <w:rsid w:val="00F26062"/>
    <w:rsid w:val="00F2671E"/>
    <w:rsid w:val="00F2671F"/>
    <w:rsid w:val="00F26AC8"/>
    <w:rsid w:val="00F26C48"/>
    <w:rsid w:val="00F308A6"/>
    <w:rsid w:val="00F309DA"/>
    <w:rsid w:val="00F30D9A"/>
    <w:rsid w:val="00F31CE2"/>
    <w:rsid w:val="00F31DC0"/>
    <w:rsid w:val="00F320E6"/>
    <w:rsid w:val="00F321C5"/>
    <w:rsid w:val="00F322C8"/>
    <w:rsid w:val="00F329FE"/>
    <w:rsid w:val="00F32A32"/>
    <w:rsid w:val="00F32B09"/>
    <w:rsid w:val="00F32B59"/>
    <w:rsid w:val="00F3384E"/>
    <w:rsid w:val="00F347A1"/>
    <w:rsid w:val="00F35063"/>
    <w:rsid w:val="00F35565"/>
    <w:rsid w:val="00F35617"/>
    <w:rsid w:val="00F35BBF"/>
    <w:rsid w:val="00F3756A"/>
    <w:rsid w:val="00F37783"/>
    <w:rsid w:val="00F405B7"/>
    <w:rsid w:val="00F407AC"/>
    <w:rsid w:val="00F4084A"/>
    <w:rsid w:val="00F40CE2"/>
    <w:rsid w:val="00F40D48"/>
    <w:rsid w:val="00F4105D"/>
    <w:rsid w:val="00F4292E"/>
    <w:rsid w:val="00F4372A"/>
    <w:rsid w:val="00F43C98"/>
    <w:rsid w:val="00F43DA8"/>
    <w:rsid w:val="00F43DC7"/>
    <w:rsid w:val="00F44213"/>
    <w:rsid w:val="00F44308"/>
    <w:rsid w:val="00F44DE8"/>
    <w:rsid w:val="00F45549"/>
    <w:rsid w:val="00F45C82"/>
    <w:rsid w:val="00F45F23"/>
    <w:rsid w:val="00F4618D"/>
    <w:rsid w:val="00F46622"/>
    <w:rsid w:val="00F46AEA"/>
    <w:rsid w:val="00F46E5C"/>
    <w:rsid w:val="00F4774A"/>
    <w:rsid w:val="00F50028"/>
    <w:rsid w:val="00F503EC"/>
    <w:rsid w:val="00F505F6"/>
    <w:rsid w:val="00F50A0E"/>
    <w:rsid w:val="00F50BE6"/>
    <w:rsid w:val="00F50DEE"/>
    <w:rsid w:val="00F51631"/>
    <w:rsid w:val="00F51897"/>
    <w:rsid w:val="00F52538"/>
    <w:rsid w:val="00F528CB"/>
    <w:rsid w:val="00F52F4A"/>
    <w:rsid w:val="00F5398F"/>
    <w:rsid w:val="00F53D3C"/>
    <w:rsid w:val="00F53DED"/>
    <w:rsid w:val="00F53E18"/>
    <w:rsid w:val="00F54B75"/>
    <w:rsid w:val="00F54BC3"/>
    <w:rsid w:val="00F54E5F"/>
    <w:rsid w:val="00F55605"/>
    <w:rsid w:val="00F55A25"/>
    <w:rsid w:val="00F55E5B"/>
    <w:rsid w:val="00F5665F"/>
    <w:rsid w:val="00F56AAE"/>
    <w:rsid w:val="00F56D53"/>
    <w:rsid w:val="00F57228"/>
    <w:rsid w:val="00F5748D"/>
    <w:rsid w:val="00F57744"/>
    <w:rsid w:val="00F57A75"/>
    <w:rsid w:val="00F57BD9"/>
    <w:rsid w:val="00F57C83"/>
    <w:rsid w:val="00F57CAE"/>
    <w:rsid w:val="00F57CCF"/>
    <w:rsid w:val="00F60122"/>
    <w:rsid w:val="00F6020B"/>
    <w:rsid w:val="00F60AD4"/>
    <w:rsid w:val="00F61327"/>
    <w:rsid w:val="00F61489"/>
    <w:rsid w:val="00F61598"/>
    <w:rsid w:val="00F62018"/>
    <w:rsid w:val="00F62316"/>
    <w:rsid w:val="00F62A95"/>
    <w:rsid w:val="00F62B47"/>
    <w:rsid w:val="00F62C0E"/>
    <w:rsid w:val="00F6312A"/>
    <w:rsid w:val="00F633C6"/>
    <w:rsid w:val="00F63457"/>
    <w:rsid w:val="00F63B2E"/>
    <w:rsid w:val="00F63CA3"/>
    <w:rsid w:val="00F6434E"/>
    <w:rsid w:val="00F6480E"/>
    <w:rsid w:val="00F6536B"/>
    <w:rsid w:val="00F65688"/>
    <w:rsid w:val="00F65FDD"/>
    <w:rsid w:val="00F670F8"/>
    <w:rsid w:val="00F672F6"/>
    <w:rsid w:val="00F67366"/>
    <w:rsid w:val="00F67A4A"/>
    <w:rsid w:val="00F7024E"/>
    <w:rsid w:val="00F70467"/>
    <w:rsid w:val="00F70894"/>
    <w:rsid w:val="00F714CF"/>
    <w:rsid w:val="00F71521"/>
    <w:rsid w:val="00F719E7"/>
    <w:rsid w:val="00F71B0D"/>
    <w:rsid w:val="00F71C32"/>
    <w:rsid w:val="00F7206F"/>
    <w:rsid w:val="00F72144"/>
    <w:rsid w:val="00F726D3"/>
    <w:rsid w:val="00F73206"/>
    <w:rsid w:val="00F73468"/>
    <w:rsid w:val="00F7422A"/>
    <w:rsid w:val="00F74253"/>
    <w:rsid w:val="00F7431A"/>
    <w:rsid w:val="00F74C78"/>
    <w:rsid w:val="00F751F7"/>
    <w:rsid w:val="00F75BF2"/>
    <w:rsid w:val="00F75EE9"/>
    <w:rsid w:val="00F76205"/>
    <w:rsid w:val="00F77254"/>
    <w:rsid w:val="00F77856"/>
    <w:rsid w:val="00F77934"/>
    <w:rsid w:val="00F779AB"/>
    <w:rsid w:val="00F77A5E"/>
    <w:rsid w:val="00F77AAD"/>
    <w:rsid w:val="00F77ACD"/>
    <w:rsid w:val="00F77E8A"/>
    <w:rsid w:val="00F80C2F"/>
    <w:rsid w:val="00F819CB"/>
    <w:rsid w:val="00F81F7B"/>
    <w:rsid w:val="00F82822"/>
    <w:rsid w:val="00F82AD1"/>
    <w:rsid w:val="00F82BB2"/>
    <w:rsid w:val="00F82D0D"/>
    <w:rsid w:val="00F836DF"/>
    <w:rsid w:val="00F8387C"/>
    <w:rsid w:val="00F83A73"/>
    <w:rsid w:val="00F83DDE"/>
    <w:rsid w:val="00F83F92"/>
    <w:rsid w:val="00F84188"/>
    <w:rsid w:val="00F84240"/>
    <w:rsid w:val="00F842A5"/>
    <w:rsid w:val="00F844C6"/>
    <w:rsid w:val="00F8467D"/>
    <w:rsid w:val="00F84696"/>
    <w:rsid w:val="00F84BA0"/>
    <w:rsid w:val="00F84DC9"/>
    <w:rsid w:val="00F84FBB"/>
    <w:rsid w:val="00F85C13"/>
    <w:rsid w:val="00F85C67"/>
    <w:rsid w:val="00F862B6"/>
    <w:rsid w:val="00F8652B"/>
    <w:rsid w:val="00F865CA"/>
    <w:rsid w:val="00F868E9"/>
    <w:rsid w:val="00F87205"/>
    <w:rsid w:val="00F872FC"/>
    <w:rsid w:val="00F90B3F"/>
    <w:rsid w:val="00F90B93"/>
    <w:rsid w:val="00F90BA8"/>
    <w:rsid w:val="00F90F7C"/>
    <w:rsid w:val="00F913BA"/>
    <w:rsid w:val="00F91CF4"/>
    <w:rsid w:val="00F924E0"/>
    <w:rsid w:val="00F93074"/>
    <w:rsid w:val="00F93217"/>
    <w:rsid w:val="00F93318"/>
    <w:rsid w:val="00F93B43"/>
    <w:rsid w:val="00F944FB"/>
    <w:rsid w:val="00F95C85"/>
    <w:rsid w:val="00F961D5"/>
    <w:rsid w:val="00F96672"/>
    <w:rsid w:val="00F96867"/>
    <w:rsid w:val="00F97263"/>
    <w:rsid w:val="00F97AE2"/>
    <w:rsid w:val="00F97AE4"/>
    <w:rsid w:val="00F97CF8"/>
    <w:rsid w:val="00F97E9E"/>
    <w:rsid w:val="00FA0585"/>
    <w:rsid w:val="00FA0EFA"/>
    <w:rsid w:val="00FA129F"/>
    <w:rsid w:val="00FA1974"/>
    <w:rsid w:val="00FA2B63"/>
    <w:rsid w:val="00FA2B74"/>
    <w:rsid w:val="00FA32A0"/>
    <w:rsid w:val="00FA3343"/>
    <w:rsid w:val="00FA3857"/>
    <w:rsid w:val="00FA39C8"/>
    <w:rsid w:val="00FA3E75"/>
    <w:rsid w:val="00FA3FEE"/>
    <w:rsid w:val="00FA45CE"/>
    <w:rsid w:val="00FA4698"/>
    <w:rsid w:val="00FA479C"/>
    <w:rsid w:val="00FA4A51"/>
    <w:rsid w:val="00FA4A56"/>
    <w:rsid w:val="00FA4C47"/>
    <w:rsid w:val="00FA53C5"/>
    <w:rsid w:val="00FA5958"/>
    <w:rsid w:val="00FA5A10"/>
    <w:rsid w:val="00FA5A88"/>
    <w:rsid w:val="00FA5BCC"/>
    <w:rsid w:val="00FA5D83"/>
    <w:rsid w:val="00FA61CA"/>
    <w:rsid w:val="00FA62EA"/>
    <w:rsid w:val="00FA67CF"/>
    <w:rsid w:val="00FA6C1A"/>
    <w:rsid w:val="00FA71FD"/>
    <w:rsid w:val="00FA7415"/>
    <w:rsid w:val="00FA7689"/>
    <w:rsid w:val="00FA7B1E"/>
    <w:rsid w:val="00FB0169"/>
    <w:rsid w:val="00FB058C"/>
    <w:rsid w:val="00FB0971"/>
    <w:rsid w:val="00FB10D2"/>
    <w:rsid w:val="00FB14C4"/>
    <w:rsid w:val="00FB15E5"/>
    <w:rsid w:val="00FB15F0"/>
    <w:rsid w:val="00FB194D"/>
    <w:rsid w:val="00FB19F3"/>
    <w:rsid w:val="00FB1AD4"/>
    <w:rsid w:val="00FB1CFB"/>
    <w:rsid w:val="00FB20B9"/>
    <w:rsid w:val="00FB20DB"/>
    <w:rsid w:val="00FB2533"/>
    <w:rsid w:val="00FB2B8C"/>
    <w:rsid w:val="00FB337F"/>
    <w:rsid w:val="00FB3488"/>
    <w:rsid w:val="00FB3FEC"/>
    <w:rsid w:val="00FB3FEE"/>
    <w:rsid w:val="00FB443A"/>
    <w:rsid w:val="00FB55D1"/>
    <w:rsid w:val="00FB5BDE"/>
    <w:rsid w:val="00FB5CA8"/>
    <w:rsid w:val="00FB5D6A"/>
    <w:rsid w:val="00FB6651"/>
    <w:rsid w:val="00FB688D"/>
    <w:rsid w:val="00FB6B79"/>
    <w:rsid w:val="00FB6CEA"/>
    <w:rsid w:val="00FB6FBB"/>
    <w:rsid w:val="00FC05A9"/>
    <w:rsid w:val="00FC1476"/>
    <w:rsid w:val="00FC14D1"/>
    <w:rsid w:val="00FC1692"/>
    <w:rsid w:val="00FC19D4"/>
    <w:rsid w:val="00FC1C0B"/>
    <w:rsid w:val="00FC22BF"/>
    <w:rsid w:val="00FC23C7"/>
    <w:rsid w:val="00FC25D2"/>
    <w:rsid w:val="00FC301E"/>
    <w:rsid w:val="00FC3090"/>
    <w:rsid w:val="00FC341A"/>
    <w:rsid w:val="00FC3DDB"/>
    <w:rsid w:val="00FC43FB"/>
    <w:rsid w:val="00FC4C96"/>
    <w:rsid w:val="00FC501A"/>
    <w:rsid w:val="00FC5C7C"/>
    <w:rsid w:val="00FC610E"/>
    <w:rsid w:val="00FC6B0C"/>
    <w:rsid w:val="00FC6ECC"/>
    <w:rsid w:val="00FC6F3D"/>
    <w:rsid w:val="00FC7E82"/>
    <w:rsid w:val="00FD031E"/>
    <w:rsid w:val="00FD07F2"/>
    <w:rsid w:val="00FD10CB"/>
    <w:rsid w:val="00FD110B"/>
    <w:rsid w:val="00FD1706"/>
    <w:rsid w:val="00FD208F"/>
    <w:rsid w:val="00FD2AC6"/>
    <w:rsid w:val="00FD31B3"/>
    <w:rsid w:val="00FD3F16"/>
    <w:rsid w:val="00FD407A"/>
    <w:rsid w:val="00FD42F9"/>
    <w:rsid w:val="00FD4A5D"/>
    <w:rsid w:val="00FD4E26"/>
    <w:rsid w:val="00FD506B"/>
    <w:rsid w:val="00FD6117"/>
    <w:rsid w:val="00FD6815"/>
    <w:rsid w:val="00FD6AC4"/>
    <w:rsid w:val="00FD6DCD"/>
    <w:rsid w:val="00FD6EDD"/>
    <w:rsid w:val="00FD7649"/>
    <w:rsid w:val="00FD7997"/>
    <w:rsid w:val="00FE055E"/>
    <w:rsid w:val="00FE0B7E"/>
    <w:rsid w:val="00FE0FA7"/>
    <w:rsid w:val="00FE119D"/>
    <w:rsid w:val="00FE11CE"/>
    <w:rsid w:val="00FE2DBF"/>
    <w:rsid w:val="00FE3989"/>
    <w:rsid w:val="00FE3ECF"/>
    <w:rsid w:val="00FE402C"/>
    <w:rsid w:val="00FE4A5E"/>
    <w:rsid w:val="00FE5182"/>
    <w:rsid w:val="00FE520B"/>
    <w:rsid w:val="00FE5541"/>
    <w:rsid w:val="00FE5ADA"/>
    <w:rsid w:val="00FE5B4A"/>
    <w:rsid w:val="00FE62FD"/>
    <w:rsid w:val="00FE6508"/>
    <w:rsid w:val="00FE6769"/>
    <w:rsid w:val="00FE6A15"/>
    <w:rsid w:val="00FE723F"/>
    <w:rsid w:val="00FE7312"/>
    <w:rsid w:val="00FE7426"/>
    <w:rsid w:val="00FE7856"/>
    <w:rsid w:val="00FF0268"/>
    <w:rsid w:val="00FF0C0E"/>
    <w:rsid w:val="00FF0CB5"/>
    <w:rsid w:val="00FF11EB"/>
    <w:rsid w:val="00FF1B77"/>
    <w:rsid w:val="00FF1E15"/>
    <w:rsid w:val="00FF212B"/>
    <w:rsid w:val="00FF254D"/>
    <w:rsid w:val="00FF26F0"/>
    <w:rsid w:val="00FF2AAF"/>
    <w:rsid w:val="00FF2C97"/>
    <w:rsid w:val="00FF30EC"/>
    <w:rsid w:val="00FF3682"/>
    <w:rsid w:val="00FF3B23"/>
    <w:rsid w:val="00FF3BBA"/>
    <w:rsid w:val="00FF44C5"/>
    <w:rsid w:val="00FF495F"/>
    <w:rsid w:val="00FF4AC0"/>
    <w:rsid w:val="00FF4CC7"/>
    <w:rsid w:val="00FF530F"/>
    <w:rsid w:val="00FF573A"/>
    <w:rsid w:val="00FF655D"/>
    <w:rsid w:val="00FF67B5"/>
    <w:rsid w:val="00FF68EE"/>
    <w:rsid w:val="00FF6C17"/>
    <w:rsid w:val="00FF70F9"/>
    <w:rsid w:val="00FF7676"/>
    <w:rsid w:val="00FF786A"/>
    <w:rsid w:val="00FF7DA7"/>
    <w:rsid w:val="010CBE10"/>
    <w:rsid w:val="013121A6"/>
    <w:rsid w:val="0132A6B9"/>
    <w:rsid w:val="01366F1A"/>
    <w:rsid w:val="0145531D"/>
    <w:rsid w:val="0148AFD1"/>
    <w:rsid w:val="0153F6DB"/>
    <w:rsid w:val="01867A6B"/>
    <w:rsid w:val="0186A498"/>
    <w:rsid w:val="018E786E"/>
    <w:rsid w:val="019B7B47"/>
    <w:rsid w:val="019D7C8A"/>
    <w:rsid w:val="01B399BC"/>
    <w:rsid w:val="01B8E783"/>
    <w:rsid w:val="01BDD993"/>
    <w:rsid w:val="01CAEFEA"/>
    <w:rsid w:val="01CBF12B"/>
    <w:rsid w:val="01D6BEFF"/>
    <w:rsid w:val="01DAD3F7"/>
    <w:rsid w:val="01DC1EA7"/>
    <w:rsid w:val="01E3342A"/>
    <w:rsid w:val="020AE51A"/>
    <w:rsid w:val="020D2946"/>
    <w:rsid w:val="02198A9C"/>
    <w:rsid w:val="0220BD4F"/>
    <w:rsid w:val="022741F1"/>
    <w:rsid w:val="0245640D"/>
    <w:rsid w:val="02461F31"/>
    <w:rsid w:val="024D2AF8"/>
    <w:rsid w:val="025D9DC7"/>
    <w:rsid w:val="0267C0F5"/>
    <w:rsid w:val="0274913F"/>
    <w:rsid w:val="0283CD5E"/>
    <w:rsid w:val="02866966"/>
    <w:rsid w:val="029B378E"/>
    <w:rsid w:val="02A61CC1"/>
    <w:rsid w:val="02CFFB8C"/>
    <w:rsid w:val="02D9EF34"/>
    <w:rsid w:val="02E8D5CE"/>
    <w:rsid w:val="02F260F4"/>
    <w:rsid w:val="02F7BDB5"/>
    <w:rsid w:val="02F8A459"/>
    <w:rsid w:val="03007E40"/>
    <w:rsid w:val="0313A4B4"/>
    <w:rsid w:val="032D89CB"/>
    <w:rsid w:val="0331DF50"/>
    <w:rsid w:val="0336925D"/>
    <w:rsid w:val="033B5516"/>
    <w:rsid w:val="03434A4B"/>
    <w:rsid w:val="035137F9"/>
    <w:rsid w:val="035667AC"/>
    <w:rsid w:val="0379A472"/>
    <w:rsid w:val="038AD13D"/>
    <w:rsid w:val="038CDBA0"/>
    <w:rsid w:val="0395D34D"/>
    <w:rsid w:val="03BE770C"/>
    <w:rsid w:val="03C72EE9"/>
    <w:rsid w:val="03DB2CFF"/>
    <w:rsid w:val="03E29430"/>
    <w:rsid w:val="03F8374C"/>
    <w:rsid w:val="03F86580"/>
    <w:rsid w:val="03FCBF2C"/>
    <w:rsid w:val="040C13DB"/>
    <w:rsid w:val="0411EB22"/>
    <w:rsid w:val="0412BC7A"/>
    <w:rsid w:val="0420A1AD"/>
    <w:rsid w:val="0422E2C5"/>
    <w:rsid w:val="042DD053"/>
    <w:rsid w:val="043975E4"/>
    <w:rsid w:val="0439B178"/>
    <w:rsid w:val="04469E32"/>
    <w:rsid w:val="04580BE7"/>
    <w:rsid w:val="046F4FA4"/>
    <w:rsid w:val="04712F54"/>
    <w:rsid w:val="047E9242"/>
    <w:rsid w:val="04971C4F"/>
    <w:rsid w:val="049E22FA"/>
    <w:rsid w:val="04A4E9DE"/>
    <w:rsid w:val="04A57144"/>
    <w:rsid w:val="04C2830D"/>
    <w:rsid w:val="04C4DB4C"/>
    <w:rsid w:val="04EBCFF1"/>
    <w:rsid w:val="04EDD43A"/>
    <w:rsid w:val="04EF41C6"/>
    <w:rsid w:val="04F896AA"/>
    <w:rsid w:val="050D94D4"/>
    <w:rsid w:val="050E8804"/>
    <w:rsid w:val="0510F5F6"/>
    <w:rsid w:val="051C0FA4"/>
    <w:rsid w:val="051F9956"/>
    <w:rsid w:val="0524246E"/>
    <w:rsid w:val="052F6CB5"/>
    <w:rsid w:val="0551C367"/>
    <w:rsid w:val="055F8922"/>
    <w:rsid w:val="056F85C2"/>
    <w:rsid w:val="057D46B0"/>
    <w:rsid w:val="0587EF72"/>
    <w:rsid w:val="058DD95E"/>
    <w:rsid w:val="05958F2B"/>
    <w:rsid w:val="05969FEE"/>
    <w:rsid w:val="059F0FBA"/>
    <w:rsid w:val="05AAA339"/>
    <w:rsid w:val="05B4C6CD"/>
    <w:rsid w:val="05B513B7"/>
    <w:rsid w:val="05C34750"/>
    <w:rsid w:val="05C4F0EA"/>
    <w:rsid w:val="05C4F7F0"/>
    <w:rsid w:val="05D38EB5"/>
    <w:rsid w:val="05E641FE"/>
    <w:rsid w:val="05EBD5F0"/>
    <w:rsid w:val="05EBD74A"/>
    <w:rsid w:val="060A9F40"/>
    <w:rsid w:val="0611F32F"/>
    <w:rsid w:val="061B1B2C"/>
    <w:rsid w:val="061B5339"/>
    <w:rsid w:val="062006C7"/>
    <w:rsid w:val="0620AACD"/>
    <w:rsid w:val="06258637"/>
    <w:rsid w:val="062E845F"/>
    <w:rsid w:val="063CE4B7"/>
    <w:rsid w:val="063E5F54"/>
    <w:rsid w:val="06441C59"/>
    <w:rsid w:val="0650FD68"/>
    <w:rsid w:val="06592C4A"/>
    <w:rsid w:val="0661C633"/>
    <w:rsid w:val="0663233B"/>
    <w:rsid w:val="06643B85"/>
    <w:rsid w:val="06653FD4"/>
    <w:rsid w:val="066B97F3"/>
    <w:rsid w:val="067C1000"/>
    <w:rsid w:val="0680D18C"/>
    <w:rsid w:val="06814995"/>
    <w:rsid w:val="0693BDFF"/>
    <w:rsid w:val="069B9423"/>
    <w:rsid w:val="06A1816D"/>
    <w:rsid w:val="06ABE5D9"/>
    <w:rsid w:val="06B58F64"/>
    <w:rsid w:val="06D8427B"/>
    <w:rsid w:val="06D85845"/>
    <w:rsid w:val="06DAECE6"/>
    <w:rsid w:val="06DF0302"/>
    <w:rsid w:val="06E373E6"/>
    <w:rsid w:val="06E47088"/>
    <w:rsid w:val="06E9EF27"/>
    <w:rsid w:val="06FF93FE"/>
    <w:rsid w:val="070086EF"/>
    <w:rsid w:val="070BA735"/>
    <w:rsid w:val="0717E1DF"/>
    <w:rsid w:val="071A87EB"/>
    <w:rsid w:val="07277C06"/>
    <w:rsid w:val="0735E098"/>
    <w:rsid w:val="073C9C7F"/>
    <w:rsid w:val="0757ABAD"/>
    <w:rsid w:val="075BDB8F"/>
    <w:rsid w:val="07683014"/>
    <w:rsid w:val="076C6063"/>
    <w:rsid w:val="0770C479"/>
    <w:rsid w:val="07721E4D"/>
    <w:rsid w:val="07745B83"/>
    <w:rsid w:val="077C9048"/>
    <w:rsid w:val="0782BD04"/>
    <w:rsid w:val="0784006E"/>
    <w:rsid w:val="079BC2D1"/>
    <w:rsid w:val="07A81317"/>
    <w:rsid w:val="07AA6AB9"/>
    <w:rsid w:val="07B16C09"/>
    <w:rsid w:val="07BBC86D"/>
    <w:rsid w:val="07C191A2"/>
    <w:rsid w:val="07C86FD5"/>
    <w:rsid w:val="07D6FACF"/>
    <w:rsid w:val="07D98E02"/>
    <w:rsid w:val="07DA238B"/>
    <w:rsid w:val="07E8BAB1"/>
    <w:rsid w:val="07ECF1A8"/>
    <w:rsid w:val="07F3102E"/>
    <w:rsid w:val="07F70BF9"/>
    <w:rsid w:val="07FAB7FE"/>
    <w:rsid w:val="08064B9A"/>
    <w:rsid w:val="0808D4AB"/>
    <w:rsid w:val="0808EE68"/>
    <w:rsid w:val="08132D11"/>
    <w:rsid w:val="0832A1AB"/>
    <w:rsid w:val="083651C2"/>
    <w:rsid w:val="083A8240"/>
    <w:rsid w:val="085DBB5B"/>
    <w:rsid w:val="085ECC29"/>
    <w:rsid w:val="085FF129"/>
    <w:rsid w:val="0866AA21"/>
    <w:rsid w:val="08850AB9"/>
    <w:rsid w:val="0889E56E"/>
    <w:rsid w:val="0893B050"/>
    <w:rsid w:val="089AE835"/>
    <w:rsid w:val="08A84E3E"/>
    <w:rsid w:val="08B6ECC5"/>
    <w:rsid w:val="08C257D2"/>
    <w:rsid w:val="08CC8E96"/>
    <w:rsid w:val="08DBB15C"/>
    <w:rsid w:val="08E4B568"/>
    <w:rsid w:val="08E547F9"/>
    <w:rsid w:val="08E6532F"/>
    <w:rsid w:val="08E76E5C"/>
    <w:rsid w:val="08E9D5F3"/>
    <w:rsid w:val="08F7FC7C"/>
    <w:rsid w:val="08FF75DD"/>
    <w:rsid w:val="090027C0"/>
    <w:rsid w:val="090B497C"/>
    <w:rsid w:val="091D429F"/>
    <w:rsid w:val="0929C061"/>
    <w:rsid w:val="092B30D6"/>
    <w:rsid w:val="092FE276"/>
    <w:rsid w:val="09340360"/>
    <w:rsid w:val="094310D9"/>
    <w:rsid w:val="095AFD07"/>
    <w:rsid w:val="095BCB09"/>
    <w:rsid w:val="09676137"/>
    <w:rsid w:val="096885A9"/>
    <w:rsid w:val="09701720"/>
    <w:rsid w:val="0979EBB2"/>
    <w:rsid w:val="097BA826"/>
    <w:rsid w:val="099C0B14"/>
    <w:rsid w:val="09A63524"/>
    <w:rsid w:val="09A7A7D5"/>
    <w:rsid w:val="09AFB312"/>
    <w:rsid w:val="09B3AFA7"/>
    <w:rsid w:val="09C0F264"/>
    <w:rsid w:val="09C35EDA"/>
    <w:rsid w:val="09C3B7A3"/>
    <w:rsid w:val="09C78C01"/>
    <w:rsid w:val="09D639EF"/>
    <w:rsid w:val="09D98BB1"/>
    <w:rsid w:val="09F4D892"/>
    <w:rsid w:val="09F7A504"/>
    <w:rsid w:val="0A13CC9C"/>
    <w:rsid w:val="0A15543F"/>
    <w:rsid w:val="0A156F76"/>
    <w:rsid w:val="0A1AB949"/>
    <w:rsid w:val="0A1D1D17"/>
    <w:rsid w:val="0A23F0F7"/>
    <w:rsid w:val="0A281EF8"/>
    <w:rsid w:val="0A331AA3"/>
    <w:rsid w:val="0A3B5978"/>
    <w:rsid w:val="0A54094D"/>
    <w:rsid w:val="0A548BBD"/>
    <w:rsid w:val="0A7C2E25"/>
    <w:rsid w:val="0A825698"/>
    <w:rsid w:val="0A912F80"/>
    <w:rsid w:val="0AA1B7F5"/>
    <w:rsid w:val="0AADA805"/>
    <w:rsid w:val="0AB1E3E4"/>
    <w:rsid w:val="0ABF8CD2"/>
    <w:rsid w:val="0AEBC08D"/>
    <w:rsid w:val="0AED4030"/>
    <w:rsid w:val="0AF0FB46"/>
    <w:rsid w:val="0AFC8D47"/>
    <w:rsid w:val="0AFCF909"/>
    <w:rsid w:val="0AFF557A"/>
    <w:rsid w:val="0B078485"/>
    <w:rsid w:val="0B07C663"/>
    <w:rsid w:val="0B0CBED0"/>
    <w:rsid w:val="0B156434"/>
    <w:rsid w:val="0B16476F"/>
    <w:rsid w:val="0B1C0AF7"/>
    <w:rsid w:val="0B2401AE"/>
    <w:rsid w:val="0B28A78B"/>
    <w:rsid w:val="0B2EA012"/>
    <w:rsid w:val="0B4C0C4D"/>
    <w:rsid w:val="0B4EB2E5"/>
    <w:rsid w:val="0B50EC52"/>
    <w:rsid w:val="0B57AAA1"/>
    <w:rsid w:val="0B5D487B"/>
    <w:rsid w:val="0B6157D8"/>
    <w:rsid w:val="0B693328"/>
    <w:rsid w:val="0B8CC667"/>
    <w:rsid w:val="0B91B81F"/>
    <w:rsid w:val="0B993774"/>
    <w:rsid w:val="0BA7D422"/>
    <w:rsid w:val="0BAAF2A9"/>
    <w:rsid w:val="0BB0DD80"/>
    <w:rsid w:val="0BB1E522"/>
    <w:rsid w:val="0BB2B460"/>
    <w:rsid w:val="0BBA7170"/>
    <w:rsid w:val="0BC88ED8"/>
    <w:rsid w:val="0BD7D521"/>
    <w:rsid w:val="0BDC03A1"/>
    <w:rsid w:val="0BE16D24"/>
    <w:rsid w:val="0C07C56D"/>
    <w:rsid w:val="0C0D71B2"/>
    <w:rsid w:val="0C1C6CC2"/>
    <w:rsid w:val="0C1D453D"/>
    <w:rsid w:val="0C3127D2"/>
    <w:rsid w:val="0C3DDAD1"/>
    <w:rsid w:val="0C3EE63A"/>
    <w:rsid w:val="0C5864E9"/>
    <w:rsid w:val="0C657E20"/>
    <w:rsid w:val="0C6A3A5A"/>
    <w:rsid w:val="0C7169C5"/>
    <w:rsid w:val="0C719917"/>
    <w:rsid w:val="0C76E330"/>
    <w:rsid w:val="0C8EF41F"/>
    <w:rsid w:val="0C953B57"/>
    <w:rsid w:val="0CA42B1F"/>
    <w:rsid w:val="0CB03041"/>
    <w:rsid w:val="0CB8C37A"/>
    <w:rsid w:val="0CB9EC64"/>
    <w:rsid w:val="0CBD2E3D"/>
    <w:rsid w:val="0CCEC230"/>
    <w:rsid w:val="0CDE8F76"/>
    <w:rsid w:val="0CECD198"/>
    <w:rsid w:val="0CF9C5EA"/>
    <w:rsid w:val="0CFF34EF"/>
    <w:rsid w:val="0CFF63D5"/>
    <w:rsid w:val="0D05A9DB"/>
    <w:rsid w:val="0D0BD3CB"/>
    <w:rsid w:val="0D1113D2"/>
    <w:rsid w:val="0D1A2098"/>
    <w:rsid w:val="0D28FD34"/>
    <w:rsid w:val="0D2DA6A4"/>
    <w:rsid w:val="0D2DBB1D"/>
    <w:rsid w:val="0D3A60E0"/>
    <w:rsid w:val="0D489AB8"/>
    <w:rsid w:val="0D4F497E"/>
    <w:rsid w:val="0D5A3722"/>
    <w:rsid w:val="0D639986"/>
    <w:rsid w:val="0D65AA62"/>
    <w:rsid w:val="0D700B4B"/>
    <w:rsid w:val="0D7783FE"/>
    <w:rsid w:val="0D82B510"/>
    <w:rsid w:val="0D92A7B6"/>
    <w:rsid w:val="0DA281FC"/>
    <w:rsid w:val="0DA3B652"/>
    <w:rsid w:val="0DA47E3F"/>
    <w:rsid w:val="0DAF0187"/>
    <w:rsid w:val="0DAF9D86"/>
    <w:rsid w:val="0DB79AEC"/>
    <w:rsid w:val="0DC13F0C"/>
    <w:rsid w:val="0DC1AA4D"/>
    <w:rsid w:val="0DCA8428"/>
    <w:rsid w:val="0DCAF853"/>
    <w:rsid w:val="0DE4C8AC"/>
    <w:rsid w:val="0DE4E92B"/>
    <w:rsid w:val="0DEABC34"/>
    <w:rsid w:val="0DF0DFFB"/>
    <w:rsid w:val="0DFD635E"/>
    <w:rsid w:val="0E064781"/>
    <w:rsid w:val="0E09F88E"/>
    <w:rsid w:val="0E1444A1"/>
    <w:rsid w:val="0E1B2467"/>
    <w:rsid w:val="0E273734"/>
    <w:rsid w:val="0E2B0084"/>
    <w:rsid w:val="0E4022BC"/>
    <w:rsid w:val="0E46D5AE"/>
    <w:rsid w:val="0E4ED340"/>
    <w:rsid w:val="0E90692F"/>
    <w:rsid w:val="0E93C24C"/>
    <w:rsid w:val="0E9E4948"/>
    <w:rsid w:val="0E9F5B95"/>
    <w:rsid w:val="0EAF5545"/>
    <w:rsid w:val="0EB0F3E3"/>
    <w:rsid w:val="0EC6C221"/>
    <w:rsid w:val="0ED8E2E4"/>
    <w:rsid w:val="0EEF5715"/>
    <w:rsid w:val="0F09AC84"/>
    <w:rsid w:val="0F224F40"/>
    <w:rsid w:val="0F23A0B7"/>
    <w:rsid w:val="0F28EBE4"/>
    <w:rsid w:val="0F2DA390"/>
    <w:rsid w:val="0F3BE924"/>
    <w:rsid w:val="0F3D8AEA"/>
    <w:rsid w:val="0F400CA3"/>
    <w:rsid w:val="0F407038"/>
    <w:rsid w:val="0F53D812"/>
    <w:rsid w:val="0F54320C"/>
    <w:rsid w:val="0F57DF2B"/>
    <w:rsid w:val="0F7B6A38"/>
    <w:rsid w:val="0F80D0E9"/>
    <w:rsid w:val="0F95D02F"/>
    <w:rsid w:val="0FA5F5AB"/>
    <w:rsid w:val="0FADE7F6"/>
    <w:rsid w:val="0FBDA94B"/>
    <w:rsid w:val="0FC60D63"/>
    <w:rsid w:val="0FC65E2E"/>
    <w:rsid w:val="0FD29AA6"/>
    <w:rsid w:val="0FE2A8FA"/>
    <w:rsid w:val="0FED7620"/>
    <w:rsid w:val="0FF21105"/>
    <w:rsid w:val="0FF640CD"/>
    <w:rsid w:val="1011810D"/>
    <w:rsid w:val="1023FA21"/>
    <w:rsid w:val="10350E98"/>
    <w:rsid w:val="1037E0CE"/>
    <w:rsid w:val="103D03D5"/>
    <w:rsid w:val="1045EA1C"/>
    <w:rsid w:val="1047988E"/>
    <w:rsid w:val="1047C047"/>
    <w:rsid w:val="106FFB6B"/>
    <w:rsid w:val="10729E8A"/>
    <w:rsid w:val="1073FA08"/>
    <w:rsid w:val="10988672"/>
    <w:rsid w:val="109DA2EF"/>
    <w:rsid w:val="109FF8AB"/>
    <w:rsid w:val="10B5FAFB"/>
    <w:rsid w:val="10CEC7E6"/>
    <w:rsid w:val="10E9053E"/>
    <w:rsid w:val="10FB7B94"/>
    <w:rsid w:val="10FEC68D"/>
    <w:rsid w:val="1108EC95"/>
    <w:rsid w:val="110C0B11"/>
    <w:rsid w:val="110CDEB0"/>
    <w:rsid w:val="111C8447"/>
    <w:rsid w:val="111EEF77"/>
    <w:rsid w:val="1120D315"/>
    <w:rsid w:val="11614751"/>
    <w:rsid w:val="1171D114"/>
    <w:rsid w:val="117270A5"/>
    <w:rsid w:val="11758FB6"/>
    <w:rsid w:val="11C262B1"/>
    <w:rsid w:val="11C36C30"/>
    <w:rsid w:val="11D58318"/>
    <w:rsid w:val="11DC792C"/>
    <w:rsid w:val="11DDDD6E"/>
    <w:rsid w:val="11E11D48"/>
    <w:rsid w:val="11E1E2D7"/>
    <w:rsid w:val="11EB4595"/>
    <w:rsid w:val="11FDFE1C"/>
    <w:rsid w:val="1204B534"/>
    <w:rsid w:val="12151732"/>
    <w:rsid w:val="1215F17F"/>
    <w:rsid w:val="121E9972"/>
    <w:rsid w:val="12274379"/>
    <w:rsid w:val="122C0116"/>
    <w:rsid w:val="123237D2"/>
    <w:rsid w:val="1232FCE3"/>
    <w:rsid w:val="123DACC8"/>
    <w:rsid w:val="1244B308"/>
    <w:rsid w:val="125436FF"/>
    <w:rsid w:val="12557FE3"/>
    <w:rsid w:val="1262913C"/>
    <w:rsid w:val="12666292"/>
    <w:rsid w:val="1268861C"/>
    <w:rsid w:val="126BEC9F"/>
    <w:rsid w:val="127206E0"/>
    <w:rsid w:val="128F79A2"/>
    <w:rsid w:val="1298F661"/>
    <w:rsid w:val="129A7252"/>
    <w:rsid w:val="12AD59C9"/>
    <w:rsid w:val="12B6FA39"/>
    <w:rsid w:val="12B85C83"/>
    <w:rsid w:val="12BDC241"/>
    <w:rsid w:val="12C8EC06"/>
    <w:rsid w:val="12D0C83D"/>
    <w:rsid w:val="12D8ED33"/>
    <w:rsid w:val="12E6E901"/>
    <w:rsid w:val="12F42BCC"/>
    <w:rsid w:val="12F571BC"/>
    <w:rsid w:val="130A3C86"/>
    <w:rsid w:val="130D9B11"/>
    <w:rsid w:val="130FE8F0"/>
    <w:rsid w:val="131A24D8"/>
    <w:rsid w:val="1320A356"/>
    <w:rsid w:val="1344D4E9"/>
    <w:rsid w:val="134DDC35"/>
    <w:rsid w:val="1354BA3F"/>
    <w:rsid w:val="135BBBA1"/>
    <w:rsid w:val="1364939B"/>
    <w:rsid w:val="136C071A"/>
    <w:rsid w:val="1373CBD2"/>
    <w:rsid w:val="13BA9EBF"/>
    <w:rsid w:val="13C20DE8"/>
    <w:rsid w:val="13C36712"/>
    <w:rsid w:val="13C4900C"/>
    <w:rsid w:val="13C57FE2"/>
    <w:rsid w:val="13C8A843"/>
    <w:rsid w:val="13CEFC9A"/>
    <w:rsid w:val="13D10630"/>
    <w:rsid w:val="13D84939"/>
    <w:rsid w:val="13D8D6E7"/>
    <w:rsid w:val="13E2519F"/>
    <w:rsid w:val="13EB5C33"/>
    <w:rsid w:val="13EEC370"/>
    <w:rsid w:val="13FC9E81"/>
    <w:rsid w:val="142C90DE"/>
    <w:rsid w:val="14364A7E"/>
    <w:rsid w:val="1442CF4B"/>
    <w:rsid w:val="1451561A"/>
    <w:rsid w:val="145B03C8"/>
    <w:rsid w:val="145DF4B4"/>
    <w:rsid w:val="145E09DB"/>
    <w:rsid w:val="145F22D2"/>
    <w:rsid w:val="14661727"/>
    <w:rsid w:val="14750FCF"/>
    <w:rsid w:val="1477196A"/>
    <w:rsid w:val="147A6C68"/>
    <w:rsid w:val="147F9C4B"/>
    <w:rsid w:val="148513F1"/>
    <w:rsid w:val="14A29BAB"/>
    <w:rsid w:val="14B41E7D"/>
    <w:rsid w:val="14BBBE86"/>
    <w:rsid w:val="14C7AD32"/>
    <w:rsid w:val="14CCC780"/>
    <w:rsid w:val="14D5F960"/>
    <w:rsid w:val="14F40419"/>
    <w:rsid w:val="1500E74B"/>
    <w:rsid w:val="151390F6"/>
    <w:rsid w:val="1517EA6A"/>
    <w:rsid w:val="1537D740"/>
    <w:rsid w:val="15439E5C"/>
    <w:rsid w:val="155898AA"/>
    <w:rsid w:val="155F6711"/>
    <w:rsid w:val="157F889F"/>
    <w:rsid w:val="15846580"/>
    <w:rsid w:val="15909817"/>
    <w:rsid w:val="15947486"/>
    <w:rsid w:val="159C3B71"/>
    <w:rsid w:val="15A1538B"/>
    <w:rsid w:val="15A67279"/>
    <w:rsid w:val="15A6E020"/>
    <w:rsid w:val="15BA8C21"/>
    <w:rsid w:val="15E2174A"/>
    <w:rsid w:val="15F5A353"/>
    <w:rsid w:val="1607E0BD"/>
    <w:rsid w:val="16120109"/>
    <w:rsid w:val="161285EB"/>
    <w:rsid w:val="1614B04B"/>
    <w:rsid w:val="16153674"/>
    <w:rsid w:val="16157194"/>
    <w:rsid w:val="161EE84B"/>
    <w:rsid w:val="161FEFC2"/>
    <w:rsid w:val="16205940"/>
    <w:rsid w:val="162E6620"/>
    <w:rsid w:val="1635D146"/>
    <w:rsid w:val="163BEDC1"/>
    <w:rsid w:val="165855A4"/>
    <w:rsid w:val="166B5561"/>
    <w:rsid w:val="167446CE"/>
    <w:rsid w:val="16807D7C"/>
    <w:rsid w:val="168C1B8A"/>
    <w:rsid w:val="1690F6FD"/>
    <w:rsid w:val="16A16117"/>
    <w:rsid w:val="16A5F404"/>
    <w:rsid w:val="16A89EC8"/>
    <w:rsid w:val="16B4355D"/>
    <w:rsid w:val="16BA510E"/>
    <w:rsid w:val="16BFEE50"/>
    <w:rsid w:val="16C25497"/>
    <w:rsid w:val="16CA1B71"/>
    <w:rsid w:val="16CF83EE"/>
    <w:rsid w:val="16D393DE"/>
    <w:rsid w:val="16D4BBB0"/>
    <w:rsid w:val="16E0A5CF"/>
    <w:rsid w:val="16E715F6"/>
    <w:rsid w:val="16EB19F2"/>
    <w:rsid w:val="16F19ADA"/>
    <w:rsid w:val="16FC8D6B"/>
    <w:rsid w:val="1714AD6D"/>
    <w:rsid w:val="1715972C"/>
    <w:rsid w:val="17271AF2"/>
    <w:rsid w:val="172B8708"/>
    <w:rsid w:val="172EAFF9"/>
    <w:rsid w:val="173E5A2A"/>
    <w:rsid w:val="1749EE58"/>
    <w:rsid w:val="174E962D"/>
    <w:rsid w:val="17569C77"/>
    <w:rsid w:val="176438F2"/>
    <w:rsid w:val="176874A5"/>
    <w:rsid w:val="176A53A5"/>
    <w:rsid w:val="1780DCE8"/>
    <w:rsid w:val="1783DE8E"/>
    <w:rsid w:val="179AA38D"/>
    <w:rsid w:val="17ABF9A3"/>
    <w:rsid w:val="17BE5A76"/>
    <w:rsid w:val="17C15A4D"/>
    <w:rsid w:val="17CAE856"/>
    <w:rsid w:val="17D156FF"/>
    <w:rsid w:val="17D38E8C"/>
    <w:rsid w:val="17D88B77"/>
    <w:rsid w:val="17DC0D3E"/>
    <w:rsid w:val="17E5654F"/>
    <w:rsid w:val="17EE5607"/>
    <w:rsid w:val="17F70BE4"/>
    <w:rsid w:val="18009361"/>
    <w:rsid w:val="180B7778"/>
    <w:rsid w:val="180FB1FD"/>
    <w:rsid w:val="181C7E2C"/>
    <w:rsid w:val="183BB4AF"/>
    <w:rsid w:val="18413688"/>
    <w:rsid w:val="1848AB02"/>
    <w:rsid w:val="1853E2EB"/>
    <w:rsid w:val="18550B82"/>
    <w:rsid w:val="186AE4C3"/>
    <w:rsid w:val="1874247D"/>
    <w:rsid w:val="1878658E"/>
    <w:rsid w:val="187A6A6A"/>
    <w:rsid w:val="189403B9"/>
    <w:rsid w:val="18B218D4"/>
    <w:rsid w:val="18BC6808"/>
    <w:rsid w:val="18E75463"/>
    <w:rsid w:val="18E9FDCE"/>
    <w:rsid w:val="18EE70CE"/>
    <w:rsid w:val="19049FD1"/>
    <w:rsid w:val="1915195B"/>
    <w:rsid w:val="19223440"/>
    <w:rsid w:val="19243A1A"/>
    <w:rsid w:val="192C0B5C"/>
    <w:rsid w:val="193802CA"/>
    <w:rsid w:val="1940448B"/>
    <w:rsid w:val="194E6A98"/>
    <w:rsid w:val="195DC538"/>
    <w:rsid w:val="19700D85"/>
    <w:rsid w:val="198555E3"/>
    <w:rsid w:val="198659BD"/>
    <w:rsid w:val="1994A0E9"/>
    <w:rsid w:val="199CF837"/>
    <w:rsid w:val="199E0885"/>
    <w:rsid w:val="19A550C7"/>
    <w:rsid w:val="19A64360"/>
    <w:rsid w:val="19AD342E"/>
    <w:rsid w:val="19B70ED5"/>
    <w:rsid w:val="19B78EEC"/>
    <w:rsid w:val="19C04054"/>
    <w:rsid w:val="19C8910F"/>
    <w:rsid w:val="19D057DD"/>
    <w:rsid w:val="19DE81EA"/>
    <w:rsid w:val="19E860DA"/>
    <w:rsid w:val="1A1B8154"/>
    <w:rsid w:val="1A3A3289"/>
    <w:rsid w:val="1A462040"/>
    <w:rsid w:val="1A4B9C5F"/>
    <w:rsid w:val="1A538F8E"/>
    <w:rsid w:val="1A58B5FC"/>
    <w:rsid w:val="1A5C15CF"/>
    <w:rsid w:val="1A5F0A94"/>
    <w:rsid w:val="1A6DD869"/>
    <w:rsid w:val="1A6F3E7E"/>
    <w:rsid w:val="1A74528D"/>
    <w:rsid w:val="1A97D16F"/>
    <w:rsid w:val="1A9B392E"/>
    <w:rsid w:val="1A9DB07A"/>
    <w:rsid w:val="1AC5CADE"/>
    <w:rsid w:val="1AD3730C"/>
    <w:rsid w:val="1AE3AC12"/>
    <w:rsid w:val="1B15E8AD"/>
    <w:rsid w:val="1B23B4BC"/>
    <w:rsid w:val="1B2974D8"/>
    <w:rsid w:val="1B4ED2BB"/>
    <w:rsid w:val="1B5699A2"/>
    <w:rsid w:val="1B603753"/>
    <w:rsid w:val="1B64B05F"/>
    <w:rsid w:val="1B73AF8A"/>
    <w:rsid w:val="1B764A16"/>
    <w:rsid w:val="1B7A94FA"/>
    <w:rsid w:val="1B7CCC8E"/>
    <w:rsid w:val="1B80DC1D"/>
    <w:rsid w:val="1B818846"/>
    <w:rsid w:val="1B871CC4"/>
    <w:rsid w:val="1B8E0888"/>
    <w:rsid w:val="1B93F7F8"/>
    <w:rsid w:val="1B989095"/>
    <w:rsid w:val="1BA4468E"/>
    <w:rsid w:val="1BACEE1F"/>
    <w:rsid w:val="1BBB981F"/>
    <w:rsid w:val="1BBF7D20"/>
    <w:rsid w:val="1BC2A3C6"/>
    <w:rsid w:val="1BD08983"/>
    <w:rsid w:val="1BD9B079"/>
    <w:rsid w:val="1BDD296E"/>
    <w:rsid w:val="1BE13612"/>
    <w:rsid w:val="1BEC1FCC"/>
    <w:rsid w:val="1BEC51B9"/>
    <w:rsid w:val="1BF53DC6"/>
    <w:rsid w:val="1C0578AC"/>
    <w:rsid w:val="1C3682FB"/>
    <w:rsid w:val="1C3A5AEF"/>
    <w:rsid w:val="1C41E5B9"/>
    <w:rsid w:val="1C46C3CA"/>
    <w:rsid w:val="1C536846"/>
    <w:rsid w:val="1C5759D1"/>
    <w:rsid w:val="1C5D3970"/>
    <w:rsid w:val="1C5FB9CC"/>
    <w:rsid w:val="1C60C59F"/>
    <w:rsid w:val="1C6B6DD7"/>
    <w:rsid w:val="1C74A88B"/>
    <w:rsid w:val="1C7C90E9"/>
    <w:rsid w:val="1C8228C0"/>
    <w:rsid w:val="1C875439"/>
    <w:rsid w:val="1C8CF78D"/>
    <w:rsid w:val="1C91B06E"/>
    <w:rsid w:val="1CA80541"/>
    <w:rsid w:val="1CD36E73"/>
    <w:rsid w:val="1CD5DB20"/>
    <w:rsid w:val="1CE32621"/>
    <w:rsid w:val="1CE7A05C"/>
    <w:rsid w:val="1CEAE613"/>
    <w:rsid w:val="1CEB2B8B"/>
    <w:rsid w:val="1CEF5D61"/>
    <w:rsid w:val="1D147E06"/>
    <w:rsid w:val="1D18DFE2"/>
    <w:rsid w:val="1D2D4E7E"/>
    <w:rsid w:val="1D3E2D9F"/>
    <w:rsid w:val="1D434CC9"/>
    <w:rsid w:val="1D43D09D"/>
    <w:rsid w:val="1D65969E"/>
    <w:rsid w:val="1D686B08"/>
    <w:rsid w:val="1D6B1034"/>
    <w:rsid w:val="1D73927A"/>
    <w:rsid w:val="1D73C613"/>
    <w:rsid w:val="1D76E2C5"/>
    <w:rsid w:val="1D93A57D"/>
    <w:rsid w:val="1DBEA23B"/>
    <w:rsid w:val="1DBF82CA"/>
    <w:rsid w:val="1DD7F1CA"/>
    <w:rsid w:val="1DEBBE3F"/>
    <w:rsid w:val="1DF214BC"/>
    <w:rsid w:val="1DF87126"/>
    <w:rsid w:val="1E0CB9A5"/>
    <w:rsid w:val="1E13F3B5"/>
    <w:rsid w:val="1E183607"/>
    <w:rsid w:val="1E1C4B51"/>
    <w:rsid w:val="1E21EB4A"/>
    <w:rsid w:val="1E249CE6"/>
    <w:rsid w:val="1E328C63"/>
    <w:rsid w:val="1E32BD19"/>
    <w:rsid w:val="1E416B1B"/>
    <w:rsid w:val="1E50F587"/>
    <w:rsid w:val="1E5701B3"/>
    <w:rsid w:val="1E6793D3"/>
    <w:rsid w:val="1E6BBDAA"/>
    <w:rsid w:val="1E8B1770"/>
    <w:rsid w:val="1E9D8055"/>
    <w:rsid w:val="1EC86536"/>
    <w:rsid w:val="1EE6102C"/>
    <w:rsid w:val="1EEA9560"/>
    <w:rsid w:val="1F0ACE8C"/>
    <w:rsid w:val="1F13BD1E"/>
    <w:rsid w:val="1F1475C1"/>
    <w:rsid w:val="1F2FC3FF"/>
    <w:rsid w:val="1F4152DD"/>
    <w:rsid w:val="1F5BF32D"/>
    <w:rsid w:val="1F66D0D3"/>
    <w:rsid w:val="1F6A7491"/>
    <w:rsid w:val="1F797009"/>
    <w:rsid w:val="1F81B21B"/>
    <w:rsid w:val="1F9BDA9C"/>
    <w:rsid w:val="1FA08CEA"/>
    <w:rsid w:val="1FC48335"/>
    <w:rsid w:val="1FC5C5A1"/>
    <w:rsid w:val="1FD0F241"/>
    <w:rsid w:val="1FD3E820"/>
    <w:rsid w:val="1FFB40F8"/>
    <w:rsid w:val="20124328"/>
    <w:rsid w:val="20279838"/>
    <w:rsid w:val="202AAFF3"/>
    <w:rsid w:val="202DBB9C"/>
    <w:rsid w:val="20350719"/>
    <w:rsid w:val="204C552F"/>
    <w:rsid w:val="2068ADED"/>
    <w:rsid w:val="2074872C"/>
    <w:rsid w:val="2084098F"/>
    <w:rsid w:val="20860016"/>
    <w:rsid w:val="2088361C"/>
    <w:rsid w:val="209EC95B"/>
    <w:rsid w:val="20CC4AC9"/>
    <w:rsid w:val="20D41178"/>
    <w:rsid w:val="20D8E1E2"/>
    <w:rsid w:val="20EA959B"/>
    <w:rsid w:val="20FDAD3A"/>
    <w:rsid w:val="21133A58"/>
    <w:rsid w:val="212CA7A5"/>
    <w:rsid w:val="212EA538"/>
    <w:rsid w:val="2138A701"/>
    <w:rsid w:val="213AE90A"/>
    <w:rsid w:val="2159673B"/>
    <w:rsid w:val="215AAB2A"/>
    <w:rsid w:val="216C2A23"/>
    <w:rsid w:val="21720D97"/>
    <w:rsid w:val="2173B2AF"/>
    <w:rsid w:val="21823C3B"/>
    <w:rsid w:val="21838EB4"/>
    <w:rsid w:val="21888A15"/>
    <w:rsid w:val="218A8268"/>
    <w:rsid w:val="2196805D"/>
    <w:rsid w:val="219EA2C5"/>
    <w:rsid w:val="21A45550"/>
    <w:rsid w:val="21A681C5"/>
    <w:rsid w:val="21ACC133"/>
    <w:rsid w:val="21C7F574"/>
    <w:rsid w:val="21C9967D"/>
    <w:rsid w:val="21C9C170"/>
    <w:rsid w:val="21CBCD9E"/>
    <w:rsid w:val="21DEC01F"/>
    <w:rsid w:val="21E20019"/>
    <w:rsid w:val="21EB0022"/>
    <w:rsid w:val="21EF13E5"/>
    <w:rsid w:val="21FC5674"/>
    <w:rsid w:val="22012365"/>
    <w:rsid w:val="220D42D3"/>
    <w:rsid w:val="222FCCD6"/>
    <w:rsid w:val="2232187F"/>
    <w:rsid w:val="2232BEE2"/>
    <w:rsid w:val="22378F9A"/>
    <w:rsid w:val="223C5605"/>
    <w:rsid w:val="2245B84A"/>
    <w:rsid w:val="22502A2C"/>
    <w:rsid w:val="2255FEBE"/>
    <w:rsid w:val="226D60FD"/>
    <w:rsid w:val="227186CF"/>
    <w:rsid w:val="2282F537"/>
    <w:rsid w:val="228ECBB5"/>
    <w:rsid w:val="229C61C5"/>
    <w:rsid w:val="22A380A1"/>
    <w:rsid w:val="22AE1418"/>
    <w:rsid w:val="22BE00CF"/>
    <w:rsid w:val="22CAF860"/>
    <w:rsid w:val="22CCD058"/>
    <w:rsid w:val="22CE8865"/>
    <w:rsid w:val="22D044C7"/>
    <w:rsid w:val="22EB93FB"/>
    <w:rsid w:val="2309967F"/>
    <w:rsid w:val="230B1F0C"/>
    <w:rsid w:val="2311C81D"/>
    <w:rsid w:val="2317AC3B"/>
    <w:rsid w:val="231AC00F"/>
    <w:rsid w:val="2320D08C"/>
    <w:rsid w:val="2327F9F7"/>
    <w:rsid w:val="2328A8B1"/>
    <w:rsid w:val="23463FDF"/>
    <w:rsid w:val="234EFD2F"/>
    <w:rsid w:val="236A04E4"/>
    <w:rsid w:val="2373B71D"/>
    <w:rsid w:val="2374B105"/>
    <w:rsid w:val="2374D953"/>
    <w:rsid w:val="2379DC35"/>
    <w:rsid w:val="23883AD6"/>
    <w:rsid w:val="238A486E"/>
    <w:rsid w:val="238FC27F"/>
    <w:rsid w:val="2393F266"/>
    <w:rsid w:val="23974160"/>
    <w:rsid w:val="239B6309"/>
    <w:rsid w:val="239F80A4"/>
    <w:rsid w:val="23A8B5E2"/>
    <w:rsid w:val="23B1D8DC"/>
    <w:rsid w:val="23BBDD82"/>
    <w:rsid w:val="23DA9B6E"/>
    <w:rsid w:val="23E1EB31"/>
    <w:rsid w:val="23E89BA7"/>
    <w:rsid w:val="23E9BFCC"/>
    <w:rsid w:val="23F7ADE0"/>
    <w:rsid w:val="23FC62C7"/>
    <w:rsid w:val="240176B4"/>
    <w:rsid w:val="2403D785"/>
    <w:rsid w:val="240D6B2E"/>
    <w:rsid w:val="240DC94E"/>
    <w:rsid w:val="24103C95"/>
    <w:rsid w:val="2414B275"/>
    <w:rsid w:val="241703BA"/>
    <w:rsid w:val="24255590"/>
    <w:rsid w:val="2425FD7E"/>
    <w:rsid w:val="242C8746"/>
    <w:rsid w:val="2431A2EB"/>
    <w:rsid w:val="243AA9B5"/>
    <w:rsid w:val="243B9D12"/>
    <w:rsid w:val="243FD174"/>
    <w:rsid w:val="24407358"/>
    <w:rsid w:val="2453C8FF"/>
    <w:rsid w:val="245822BA"/>
    <w:rsid w:val="245EC52E"/>
    <w:rsid w:val="2470BF10"/>
    <w:rsid w:val="2472C4BB"/>
    <w:rsid w:val="24A0246B"/>
    <w:rsid w:val="24ABEBD5"/>
    <w:rsid w:val="24D5749A"/>
    <w:rsid w:val="24D6CE4F"/>
    <w:rsid w:val="24D94A46"/>
    <w:rsid w:val="24E5660C"/>
    <w:rsid w:val="24E8A418"/>
    <w:rsid w:val="24E95096"/>
    <w:rsid w:val="24ED63CD"/>
    <w:rsid w:val="24EDF88D"/>
    <w:rsid w:val="24F2392E"/>
    <w:rsid w:val="24FB756A"/>
    <w:rsid w:val="24FECF24"/>
    <w:rsid w:val="25035D4D"/>
    <w:rsid w:val="2506E314"/>
    <w:rsid w:val="2513D02E"/>
    <w:rsid w:val="252861CA"/>
    <w:rsid w:val="252C75A9"/>
    <w:rsid w:val="2532E126"/>
    <w:rsid w:val="25336E91"/>
    <w:rsid w:val="2533F8A8"/>
    <w:rsid w:val="253BA6E4"/>
    <w:rsid w:val="2544E13E"/>
    <w:rsid w:val="254D3D12"/>
    <w:rsid w:val="254F41BC"/>
    <w:rsid w:val="2559373C"/>
    <w:rsid w:val="258F405B"/>
    <w:rsid w:val="259E57E6"/>
    <w:rsid w:val="25B0F9ED"/>
    <w:rsid w:val="25B3700C"/>
    <w:rsid w:val="25B7F7D8"/>
    <w:rsid w:val="25CEF82B"/>
    <w:rsid w:val="25D87B3E"/>
    <w:rsid w:val="25F068B2"/>
    <w:rsid w:val="25FCCA3C"/>
    <w:rsid w:val="25FD784E"/>
    <w:rsid w:val="260500E4"/>
    <w:rsid w:val="26085423"/>
    <w:rsid w:val="261066CD"/>
    <w:rsid w:val="2618AA88"/>
    <w:rsid w:val="2623AF4B"/>
    <w:rsid w:val="2631C1D4"/>
    <w:rsid w:val="2634BD2D"/>
    <w:rsid w:val="26414E8F"/>
    <w:rsid w:val="264B75E6"/>
    <w:rsid w:val="26522C7D"/>
    <w:rsid w:val="26735248"/>
    <w:rsid w:val="2685B80E"/>
    <w:rsid w:val="26921AFC"/>
    <w:rsid w:val="269E1410"/>
    <w:rsid w:val="26A3DC1E"/>
    <w:rsid w:val="26B3081B"/>
    <w:rsid w:val="26B5079E"/>
    <w:rsid w:val="26B6735A"/>
    <w:rsid w:val="26BF7D39"/>
    <w:rsid w:val="26BFC80D"/>
    <w:rsid w:val="26D5F216"/>
    <w:rsid w:val="26D6E076"/>
    <w:rsid w:val="26DBB723"/>
    <w:rsid w:val="26E0BEA2"/>
    <w:rsid w:val="26E35796"/>
    <w:rsid w:val="26E64CA1"/>
    <w:rsid w:val="26EFD2C9"/>
    <w:rsid w:val="26FB41FA"/>
    <w:rsid w:val="26FF7E5B"/>
    <w:rsid w:val="271A018E"/>
    <w:rsid w:val="2737AD8C"/>
    <w:rsid w:val="2741FAE1"/>
    <w:rsid w:val="274DFF75"/>
    <w:rsid w:val="274EFB25"/>
    <w:rsid w:val="2756F4CD"/>
    <w:rsid w:val="2757CC67"/>
    <w:rsid w:val="27596123"/>
    <w:rsid w:val="27687E64"/>
    <w:rsid w:val="27772E6E"/>
    <w:rsid w:val="2779442C"/>
    <w:rsid w:val="2788E5A9"/>
    <w:rsid w:val="2794E050"/>
    <w:rsid w:val="279CE745"/>
    <w:rsid w:val="27ADDB18"/>
    <w:rsid w:val="27B53ED0"/>
    <w:rsid w:val="27BC6320"/>
    <w:rsid w:val="27BD524C"/>
    <w:rsid w:val="27CABF2E"/>
    <w:rsid w:val="27CEE466"/>
    <w:rsid w:val="27D31238"/>
    <w:rsid w:val="27D93AFD"/>
    <w:rsid w:val="27DAB0A9"/>
    <w:rsid w:val="27DD6BD1"/>
    <w:rsid w:val="27EF093A"/>
    <w:rsid w:val="27F7585E"/>
    <w:rsid w:val="27FDE35F"/>
    <w:rsid w:val="2801DD41"/>
    <w:rsid w:val="2801F3D1"/>
    <w:rsid w:val="28092A59"/>
    <w:rsid w:val="2830BD58"/>
    <w:rsid w:val="283DDE19"/>
    <w:rsid w:val="283FD7AF"/>
    <w:rsid w:val="28457FC5"/>
    <w:rsid w:val="284727A0"/>
    <w:rsid w:val="2847D589"/>
    <w:rsid w:val="284878B0"/>
    <w:rsid w:val="284E612D"/>
    <w:rsid w:val="2850141B"/>
    <w:rsid w:val="286FB153"/>
    <w:rsid w:val="28786189"/>
    <w:rsid w:val="28869F8C"/>
    <w:rsid w:val="2890A707"/>
    <w:rsid w:val="28982E6C"/>
    <w:rsid w:val="2899FEE8"/>
    <w:rsid w:val="28B6A161"/>
    <w:rsid w:val="28BC5284"/>
    <w:rsid w:val="28C0CA47"/>
    <w:rsid w:val="28CA7DF7"/>
    <w:rsid w:val="28E4385D"/>
    <w:rsid w:val="28F18845"/>
    <w:rsid w:val="28F2C364"/>
    <w:rsid w:val="2905A0BF"/>
    <w:rsid w:val="290AAE58"/>
    <w:rsid w:val="2912225C"/>
    <w:rsid w:val="29170301"/>
    <w:rsid w:val="2917DC00"/>
    <w:rsid w:val="29234DE5"/>
    <w:rsid w:val="2939400B"/>
    <w:rsid w:val="29394DEA"/>
    <w:rsid w:val="294BC583"/>
    <w:rsid w:val="295432A0"/>
    <w:rsid w:val="295ACD33"/>
    <w:rsid w:val="2969B096"/>
    <w:rsid w:val="29726600"/>
    <w:rsid w:val="298FB19C"/>
    <w:rsid w:val="29981551"/>
    <w:rsid w:val="29AD08D7"/>
    <w:rsid w:val="29B51567"/>
    <w:rsid w:val="29B82EBB"/>
    <w:rsid w:val="29BE3B2F"/>
    <w:rsid w:val="29BF4FA7"/>
    <w:rsid w:val="29C17D9C"/>
    <w:rsid w:val="29C543E5"/>
    <w:rsid w:val="29D40BF1"/>
    <w:rsid w:val="29D8A2A3"/>
    <w:rsid w:val="29DB38D3"/>
    <w:rsid w:val="29E1A5E6"/>
    <w:rsid w:val="29F84E5A"/>
    <w:rsid w:val="2A00E3BA"/>
    <w:rsid w:val="2A08E0A7"/>
    <w:rsid w:val="2A100899"/>
    <w:rsid w:val="2A43AA8C"/>
    <w:rsid w:val="2A525F70"/>
    <w:rsid w:val="2A58F469"/>
    <w:rsid w:val="2A6B1460"/>
    <w:rsid w:val="2A78B012"/>
    <w:rsid w:val="2A805543"/>
    <w:rsid w:val="2A85C878"/>
    <w:rsid w:val="2A8AB75E"/>
    <w:rsid w:val="2A90D753"/>
    <w:rsid w:val="2A943A38"/>
    <w:rsid w:val="2A9863C3"/>
    <w:rsid w:val="2ABAA440"/>
    <w:rsid w:val="2ABD77DB"/>
    <w:rsid w:val="2ADA7146"/>
    <w:rsid w:val="2ADD66ED"/>
    <w:rsid w:val="2AFA4D0C"/>
    <w:rsid w:val="2B0340AC"/>
    <w:rsid w:val="2B03E969"/>
    <w:rsid w:val="2B0E323D"/>
    <w:rsid w:val="2B2528BB"/>
    <w:rsid w:val="2B255286"/>
    <w:rsid w:val="2B2D571D"/>
    <w:rsid w:val="2B35E203"/>
    <w:rsid w:val="2B40949E"/>
    <w:rsid w:val="2B4C7F7B"/>
    <w:rsid w:val="2B6454C2"/>
    <w:rsid w:val="2B71486E"/>
    <w:rsid w:val="2B9187CC"/>
    <w:rsid w:val="2B98561C"/>
    <w:rsid w:val="2BB77FAF"/>
    <w:rsid w:val="2BBD5C28"/>
    <w:rsid w:val="2BD740F8"/>
    <w:rsid w:val="2BDBE2A4"/>
    <w:rsid w:val="2BEB8B0F"/>
    <w:rsid w:val="2BF5D8DA"/>
    <w:rsid w:val="2C00A09C"/>
    <w:rsid w:val="2C03497F"/>
    <w:rsid w:val="2C062B19"/>
    <w:rsid w:val="2C0A0404"/>
    <w:rsid w:val="2C0C056D"/>
    <w:rsid w:val="2C183A9D"/>
    <w:rsid w:val="2C31DF03"/>
    <w:rsid w:val="2C357220"/>
    <w:rsid w:val="2C3932AF"/>
    <w:rsid w:val="2C3E7229"/>
    <w:rsid w:val="2C4C0E78"/>
    <w:rsid w:val="2C5637D8"/>
    <w:rsid w:val="2C6A224D"/>
    <w:rsid w:val="2C6F5A3D"/>
    <w:rsid w:val="2C76A99A"/>
    <w:rsid w:val="2C8F8804"/>
    <w:rsid w:val="2C97A0B2"/>
    <w:rsid w:val="2CA5568A"/>
    <w:rsid w:val="2CAAEDBB"/>
    <w:rsid w:val="2CBB2FEB"/>
    <w:rsid w:val="2CBBEA28"/>
    <w:rsid w:val="2CDB15CE"/>
    <w:rsid w:val="2CDBE333"/>
    <w:rsid w:val="2CE081A3"/>
    <w:rsid w:val="2CEF3BF4"/>
    <w:rsid w:val="2CF5B0DA"/>
    <w:rsid w:val="2D029405"/>
    <w:rsid w:val="2D062298"/>
    <w:rsid w:val="2D0F036C"/>
    <w:rsid w:val="2D18CB66"/>
    <w:rsid w:val="2D23B422"/>
    <w:rsid w:val="2D27B260"/>
    <w:rsid w:val="2D2DB68F"/>
    <w:rsid w:val="2D2F7954"/>
    <w:rsid w:val="2D3C3D9F"/>
    <w:rsid w:val="2D4105FB"/>
    <w:rsid w:val="2D4F8187"/>
    <w:rsid w:val="2D4FE2A3"/>
    <w:rsid w:val="2D5A75DC"/>
    <w:rsid w:val="2D5A7F82"/>
    <w:rsid w:val="2D6106FF"/>
    <w:rsid w:val="2D6160FB"/>
    <w:rsid w:val="2D842D17"/>
    <w:rsid w:val="2D855542"/>
    <w:rsid w:val="2D89AA1B"/>
    <w:rsid w:val="2D905EF5"/>
    <w:rsid w:val="2D9CDD25"/>
    <w:rsid w:val="2DB671A8"/>
    <w:rsid w:val="2DB7F257"/>
    <w:rsid w:val="2DBC29DD"/>
    <w:rsid w:val="2DBCC390"/>
    <w:rsid w:val="2DC822FB"/>
    <w:rsid w:val="2DDB8E67"/>
    <w:rsid w:val="2DDE5406"/>
    <w:rsid w:val="2DEED5B2"/>
    <w:rsid w:val="2DF87EB8"/>
    <w:rsid w:val="2DFFE6BF"/>
    <w:rsid w:val="2E02C0B1"/>
    <w:rsid w:val="2E05BF18"/>
    <w:rsid w:val="2E1E733E"/>
    <w:rsid w:val="2E2E7124"/>
    <w:rsid w:val="2E3851D6"/>
    <w:rsid w:val="2E4B8479"/>
    <w:rsid w:val="2E53F2B4"/>
    <w:rsid w:val="2E55BDF3"/>
    <w:rsid w:val="2E684FFC"/>
    <w:rsid w:val="2E72FB00"/>
    <w:rsid w:val="2E7D8CC6"/>
    <w:rsid w:val="2E7D9903"/>
    <w:rsid w:val="2E8BAA88"/>
    <w:rsid w:val="2E8FFB6C"/>
    <w:rsid w:val="2E992CDF"/>
    <w:rsid w:val="2EADC96E"/>
    <w:rsid w:val="2EAE4921"/>
    <w:rsid w:val="2EB008CC"/>
    <w:rsid w:val="2EB383DF"/>
    <w:rsid w:val="2EB4C50C"/>
    <w:rsid w:val="2EB4DC31"/>
    <w:rsid w:val="2ED383DC"/>
    <w:rsid w:val="2EE651F1"/>
    <w:rsid w:val="2EF01C67"/>
    <w:rsid w:val="2EF5E775"/>
    <w:rsid w:val="2EF88F5A"/>
    <w:rsid w:val="2F0493DB"/>
    <w:rsid w:val="2F0A765E"/>
    <w:rsid w:val="2F2ACCBE"/>
    <w:rsid w:val="2F3C05A2"/>
    <w:rsid w:val="2F4A632B"/>
    <w:rsid w:val="2F52CE32"/>
    <w:rsid w:val="2F555647"/>
    <w:rsid w:val="2F55EF47"/>
    <w:rsid w:val="2F566DB6"/>
    <w:rsid w:val="2F800F6B"/>
    <w:rsid w:val="2F810FD3"/>
    <w:rsid w:val="2F872390"/>
    <w:rsid w:val="2F92B4F5"/>
    <w:rsid w:val="2FA68124"/>
    <w:rsid w:val="2FA9AD69"/>
    <w:rsid w:val="2FC34534"/>
    <w:rsid w:val="2FC75678"/>
    <w:rsid w:val="2FD0CEF2"/>
    <w:rsid w:val="2FD7B01C"/>
    <w:rsid w:val="2FE14FE2"/>
    <w:rsid w:val="2FED3573"/>
    <w:rsid w:val="2FEE4EDD"/>
    <w:rsid w:val="2FF225E8"/>
    <w:rsid w:val="3016E746"/>
    <w:rsid w:val="301DE9E2"/>
    <w:rsid w:val="30312DBD"/>
    <w:rsid w:val="304232EF"/>
    <w:rsid w:val="3047B0F8"/>
    <w:rsid w:val="304895A2"/>
    <w:rsid w:val="3057C813"/>
    <w:rsid w:val="305BD7C4"/>
    <w:rsid w:val="305D573D"/>
    <w:rsid w:val="307617F6"/>
    <w:rsid w:val="3078F5FC"/>
    <w:rsid w:val="308252E9"/>
    <w:rsid w:val="3087C8D4"/>
    <w:rsid w:val="308D536A"/>
    <w:rsid w:val="309BE04E"/>
    <w:rsid w:val="309C6387"/>
    <w:rsid w:val="30A22CEB"/>
    <w:rsid w:val="30AB4F12"/>
    <w:rsid w:val="30D2B88F"/>
    <w:rsid w:val="30FA4E66"/>
    <w:rsid w:val="30FFCFB9"/>
    <w:rsid w:val="310605EC"/>
    <w:rsid w:val="313A15B3"/>
    <w:rsid w:val="313C902F"/>
    <w:rsid w:val="3140FFAB"/>
    <w:rsid w:val="314B6AC0"/>
    <w:rsid w:val="315B9F7F"/>
    <w:rsid w:val="31609807"/>
    <w:rsid w:val="316259E7"/>
    <w:rsid w:val="316F2EFF"/>
    <w:rsid w:val="318133D6"/>
    <w:rsid w:val="3182CF14"/>
    <w:rsid w:val="3183112E"/>
    <w:rsid w:val="318668D4"/>
    <w:rsid w:val="318E1982"/>
    <w:rsid w:val="3197E38C"/>
    <w:rsid w:val="319F1F04"/>
    <w:rsid w:val="319FE6AB"/>
    <w:rsid w:val="31CFE72E"/>
    <w:rsid w:val="31DC1535"/>
    <w:rsid w:val="31DFC5C6"/>
    <w:rsid w:val="31F751A5"/>
    <w:rsid w:val="31FDC687"/>
    <w:rsid w:val="32018B2A"/>
    <w:rsid w:val="32059416"/>
    <w:rsid w:val="320E62A7"/>
    <w:rsid w:val="32165EF7"/>
    <w:rsid w:val="322E9FAF"/>
    <w:rsid w:val="323EF768"/>
    <w:rsid w:val="3240D2F0"/>
    <w:rsid w:val="324DD915"/>
    <w:rsid w:val="32581318"/>
    <w:rsid w:val="325C6969"/>
    <w:rsid w:val="325CE45B"/>
    <w:rsid w:val="32682479"/>
    <w:rsid w:val="326ADD1D"/>
    <w:rsid w:val="32788C4F"/>
    <w:rsid w:val="327A28CA"/>
    <w:rsid w:val="327FD775"/>
    <w:rsid w:val="329811BA"/>
    <w:rsid w:val="32A83267"/>
    <w:rsid w:val="32BFB512"/>
    <w:rsid w:val="32C6565D"/>
    <w:rsid w:val="32D2E908"/>
    <w:rsid w:val="32D6E155"/>
    <w:rsid w:val="32D988B5"/>
    <w:rsid w:val="32DBB498"/>
    <w:rsid w:val="32DEF478"/>
    <w:rsid w:val="32EB3497"/>
    <w:rsid w:val="32ED72D6"/>
    <w:rsid w:val="32F01FBF"/>
    <w:rsid w:val="32FA5DE0"/>
    <w:rsid w:val="3300C352"/>
    <w:rsid w:val="330BA8E1"/>
    <w:rsid w:val="3311448A"/>
    <w:rsid w:val="3338713E"/>
    <w:rsid w:val="333F20B4"/>
    <w:rsid w:val="334BC79C"/>
    <w:rsid w:val="334D037E"/>
    <w:rsid w:val="3350871C"/>
    <w:rsid w:val="3359F254"/>
    <w:rsid w:val="335FD3DA"/>
    <w:rsid w:val="3366C010"/>
    <w:rsid w:val="33773797"/>
    <w:rsid w:val="33817352"/>
    <w:rsid w:val="33863594"/>
    <w:rsid w:val="338E09C1"/>
    <w:rsid w:val="339D5E1F"/>
    <w:rsid w:val="339EE58D"/>
    <w:rsid w:val="33A5F2E1"/>
    <w:rsid w:val="33A7D84B"/>
    <w:rsid w:val="33BEED3A"/>
    <w:rsid w:val="33CEA62F"/>
    <w:rsid w:val="33D1FDA0"/>
    <w:rsid w:val="33D9CF58"/>
    <w:rsid w:val="33E1C40B"/>
    <w:rsid w:val="33F10BF9"/>
    <w:rsid w:val="34063982"/>
    <w:rsid w:val="340846F1"/>
    <w:rsid w:val="3411B2EB"/>
    <w:rsid w:val="342CE659"/>
    <w:rsid w:val="3432457F"/>
    <w:rsid w:val="3433D956"/>
    <w:rsid w:val="343A29E9"/>
    <w:rsid w:val="343AA251"/>
    <w:rsid w:val="34404A38"/>
    <w:rsid w:val="34420838"/>
    <w:rsid w:val="34452A38"/>
    <w:rsid w:val="3447FDCE"/>
    <w:rsid w:val="347DF947"/>
    <w:rsid w:val="34875B5E"/>
    <w:rsid w:val="349398C0"/>
    <w:rsid w:val="349CB49C"/>
    <w:rsid w:val="349CD26C"/>
    <w:rsid w:val="34A39CA0"/>
    <w:rsid w:val="34A6BC41"/>
    <w:rsid w:val="34B01F09"/>
    <w:rsid w:val="34B27B60"/>
    <w:rsid w:val="34B638BE"/>
    <w:rsid w:val="34BB2F97"/>
    <w:rsid w:val="34BE3B55"/>
    <w:rsid w:val="34C46A23"/>
    <w:rsid w:val="34D0D8EA"/>
    <w:rsid w:val="34ED2AD3"/>
    <w:rsid w:val="34F459C2"/>
    <w:rsid w:val="34F7C28B"/>
    <w:rsid w:val="3507AB57"/>
    <w:rsid w:val="3517389D"/>
    <w:rsid w:val="351C19BC"/>
    <w:rsid w:val="351E008C"/>
    <w:rsid w:val="3525CB30"/>
    <w:rsid w:val="352793C2"/>
    <w:rsid w:val="352B707F"/>
    <w:rsid w:val="35377D5B"/>
    <w:rsid w:val="3537CA6D"/>
    <w:rsid w:val="35413936"/>
    <w:rsid w:val="35437D7E"/>
    <w:rsid w:val="3560A25F"/>
    <w:rsid w:val="35612197"/>
    <w:rsid w:val="35701254"/>
    <w:rsid w:val="357F704D"/>
    <w:rsid w:val="3586ACD3"/>
    <w:rsid w:val="358B5BC0"/>
    <w:rsid w:val="359010F1"/>
    <w:rsid w:val="35B04171"/>
    <w:rsid w:val="35B76616"/>
    <w:rsid w:val="35B8DEF0"/>
    <w:rsid w:val="35BB5D36"/>
    <w:rsid w:val="35C3E89A"/>
    <w:rsid w:val="35D9C451"/>
    <w:rsid w:val="35E00CE3"/>
    <w:rsid w:val="35EEFC1D"/>
    <w:rsid w:val="35F9D4BA"/>
    <w:rsid w:val="35FA1D93"/>
    <w:rsid w:val="360BD7E2"/>
    <w:rsid w:val="360F45CA"/>
    <w:rsid w:val="361176BC"/>
    <w:rsid w:val="36157FF8"/>
    <w:rsid w:val="3627AEB3"/>
    <w:rsid w:val="362819D2"/>
    <w:rsid w:val="365C3DAC"/>
    <w:rsid w:val="365E2708"/>
    <w:rsid w:val="367D9E87"/>
    <w:rsid w:val="367F912B"/>
    <w:rsid w:val="3688E8A9"/>
    <w:rsid w:val="368E2EBA"/>
    <w:rsid w:val="36AC20E3"/>
    <w:rsid w:val="36AD16DE"/>
    <w:rsid w:val="36AE7E08"/>
    <w:rsid w:val="36BA8FDD"/>
    <w:rsid w:val="36C54055"/>
    <w:rsid w:val="36CF8DC6"/>
    <w:rsid w:val="36DBC0B2"/>
    <w:rsid w:val="36DC80A0"/>
    <w:rsid w:val="36E560FD"/>
    <w:rsid w:val="36EEBEF0"/>
    <w:rsid w:val="36F62FA6"/>
    <w:rsid w:val="36F7A063"/>
    <w:rsid w:val="36FD5601"/>
    <w:rsid w:val="37094F4F"/>
    <w:rsid w:val="370EADF1"/>
    <w:rsid w:val="3712375A"/>
    <w:rsid w:val="3716BBB3"/>
    <w:rsid w:val="37195F55"/>
    <w:rsid w:val="372765F7"/>
    <w:rsid w:val="3748152C"/>
    <w:rsid w:val="374FE88C"/>
    <w:rsid w:val="3767292B"/>
    <w:rsid w:val="376F1EE1"/>
    <w:rsid w:val="3786C06D"/>
    <w:rsid w:val="378BA935"/>
    <w:rsid w:val="379692E4"/>
    <w:rsid w:val="379A6C3E"/>
    <w:rsid w:val="379CF6F0"/>
    <w:rsid w:val="37B2F22B"/>
    <w:rsid w:val="37BD876D"/>
    <w:rsid w:val="37C41342"/>
    <w:rsid w:val="37C9BAD4"/>
    <w:rsid w:val="37CE769D"/>
    <w:rsid w:val="37DAD42B"/>
    <w:rsid w:val="37F7F863"/>
    <w:rsid w:val="37F82FE0"/>
    <w:rsid w:val="38050FA9"/>
    <w:rsid w:val="3809B391"/>
    <w:rsid w:val="381206FC"/>
    <w:rsid w:val="3813E445"/>
    <w:rsid w:val="381801E5"/>
    <w:rsid w:val="382071FC"/>
    <w:rsid w:val="38488C08"/>
    <w:rsid w:val="384907F7"/>
    <w:rsid w:val="384D7C42"/>
    <w:rsid w:val="386D6F9F"/>
    <w:rsid w:val="386F7E72"/>
    <w:rsid w:val="3872EA36"/>
    <w:rsid w:val="388709D8"/>
    <w:rsid w:val="3889F98C"/>
    <w:rsid w:val="38965369"/>
    <w:rsid w:val="38A5CDA0"/>
    <w:rsid w:val="38AA2104"/>
    <w:rsid w:val="38AABBE4"/>
    <w:rsid w:val="38B279E6"/>
    <w:rsid w:val="38BF4EFE"/>
    <w:rsid w:val="38CE37F8"/>
    <w:rsid w:val="38D26107"/>
    <w:rsid w:val="38D437A0"/>
    <w:rsid w:val="38D7FF75"/>
    <w:rsid w:val="38DB59FF"/>
    <w:rsid w:val="38E20612"/>
    <w:rsid w:val="38E9F638"/>
    <w:rsid w:val="38F19EEA"/>
    <w:rsid w:val="38F586BD"/>
    <w:rsid w:val="38FBA603"/>
    <w:rsid w:val="391A0DF6"/>
    <w:rsid w:val="394E97E5"/>
    <w:rsid w:val="39670328"/>
    <w:rsid w:val="3969BC9D"/>
    <w:rsid w:val="397819AF"/>
    <w:rsid w:val="3992E92A"/>
    <w:rsid w:val="39A1E1E8"/>
    <w:rsid w:val="39C301D8"/>
    <w:rsid w:val="39C5BF05"/>
    <w:rsid w:val="39D6E873"/>
    <w:rsid w:val="39DC2BA4"/>
    <w:rsid w:val="39DD240F"/>
    <w:rsid w:val="39E396DA"/>
    <w:rsid w:val="39EF8E76"/>
    <w:rsid w:val="3A070090"/>
    <w:rsid w:val="3A0FD37F"/>
    <w:rsid w:val="3A16FA66"/>
    <w:rsid w:val="3A1A8BA0"/>
    <w:rsid w:val="3A1F1766"/>
    <w:rsid w:val="3A426833"/>
    <w:rsid w:val="3A4928BF"/>
    <w:rsid w:val="3A5BE872"/>
    <w:rsid w:val="3A5F3B40"/>
    <w:rsid w:val="3A63DA00"/>
    <w:rsid w:val="3A736304"/>
    <w:rsid w:val="3A78B23D"/>
    <w:rsid w:val="3A826B87"/>
    <w:rsid w:val="3A9635AE"/>
    <w:rsid w:val="3AA28CF9"/>
    <w:rsid w:val="3AB06811"/>
    <w:rsid w:val="3AB238F5"/>
    <w:rsid w:val="3ACEA6EC"/>
    <w:rsid w:val="3AD24F13"/>
    <w:rsid w:val="3AD5E271"/>
    <w:rsid w:val="3AD66C70"/>
    <w:rsid w:val="3AD6FC70"/>
    <w:rsid w:val="3AE88910"/>
    <w:rsid w:val="3AEE3E73"/>
    <w:rsid w:val="3AF40E56"/>
    <w:rsid w:val="3AFAA4E1"/>
    <w:rsid w:val="3B0085A0"/>
    <w:rsid w:val="3B042C05"/>
    <w:rsid w:val="3B054E9C"/>
    <w:rsid w:val="3B1027FA"/>
    <w:rsid w:val="3B12E691"/>
    <w:rsid w:val="3B164661"/>
    <w:rsid w:val="3B1A64AC"/>
    <w:rsid w:val="3B2523B4"/>
    <w:rsid w:val="3B2A20FB"/>
    <w:rsid w:val="3B2C1135"/>
    <w:rsid w:val="3B2C20CA"/>
    <w:rsid w:val="3B305A39"/>
    <w:rsid w:val="3B316B59"/>
    <w:rsid w:val="3B3BD78F"/>
    <w:rsid w:val="3B3BECDD"/>
    <w:rsid w:val="3B3F231A"/>
    <w:rsid w:val="3B3FAA13"/>
    <w:rsid w:val="3B51D03F"/>
    <w:rsid w:val="3B53846C"/>
    <w:rsid w:val="3B6738AB"/>
    <w:rsid w:val="3B6EEC23"/>
    <w:rsid w:val="3B786442"/>
    <w:rsid w:val="3B7A41CE"/>
    <w:rsid w:val="3B8B1718"/>
    <w:rsid w:val="3B8F7576"/>
    <w:rsid w:val="3B959F8E"/>
    <w:rsid w:val="3BB08DB5"/>
    <w:rsid w:val="3BB30953"/>
    <w:rsid w:val="3BB5CFCB"/>
    <w:rsid w:val="3BCD8A06"/>
    <w:rsid w:val="3BCEC0BF"/>
    <w:rsid w:val="3BD34485"/>
    <w:rsid w:val="3BDAB5F6"/>
    <w:rsid w:val="3BFD8C62"/>
    <w:rsid w:val="3BFEC6B8"/>
    <w:rsid w:val="3C09908F"/>
    <w:rsid w:val="3C120E93"/>
    <w:rsid w:val="3C2DF26D"/>
    <w:rsid w:val="3C2ED000"/>
    <w:rsid w:val="3C40E296"/>
    <w:rsid w:val="3C42247B"/>
    <w:rsid w:val="3C4B004D"/>
    <w:rsid w:val="3C78ED2D"/>
    <w:rsid w:val="3C7A4D54"/>
    <w:rsid w:val="3C8AE455"/>
    <w:rsid w:val="3C9DD04B"/>
    <w:rsid w:val="3CB8E5BE"/>
    <w:rsid w:val="3CC74A65"/>
    <w:rsid w:val="3CD23F74"/>
    <w:rsid w:val="3CE06A68"/>
    <w:rsid w:val="3CEA5C73"/>
    <w:rsid w:val="3CEE76B5"/>
    <w:rsid w:val="3D1207DC"/>
    <w:rsid w:val="3D15D635"/>
    <w:rsid w:val="3D219708"/>
    <w:rsid w:val="3D22883D"/>
    <w:rsid w:val="3D3170D7"/>
    <w:rsid w:val="3D3AEF1B"/>
    <w:rsid w:val="3D45C513"/>
    <w:rsid w:val="3D48C70C"/>
    <w:rsid w:val="3D4DFA34"/>
    <w:rsid w:val="3D54D2F0"/>
    <w:rsid w:val="3D5759DC"/>
    <w:rsid w:val="3D5F277C"/>
    <w:rsid w:val="3D639E34"/>
    <w:rsid w:val="3D6866CD"/>
    <w:rsid w:val="3D68EEE6"/>
    <w:rsid w:val="3D6E5BBD"/>
    <w:rsid w:val="3D6F54F4"/>
    <w:rsid w:val="3D7F33F1"/>
    <w:rsid w:val="3D854D26"/>
    <w:rsid w:val="3D8AF575"/>
    <w:rsid w:val="3D94C6CC"/>
    <w:rsid w:val="3D981E1F"/>
    <w:rsid w:val="3D9864F9"/>
    <w:rsid w:val="3D9EC01E"/>
    <w:rsid w:val="3DA0938D"/>
    <w:rsid w:val="3DA30A56"/>
    <w:rsid w:val="3DAD00F4"/>
    <w:rsid w:val="3DBC72C4"/>
    <w:rsid w:val="3DC1342F"/>
    <w:rsid w:val="3DC44A68"/>
    <w:rsid w:val="3DCAEBF2"/>
    <w:rsid w:val="3DCF1F59"/>
    <w:rsid w:val="3DDC95A8"/>
    <w:rsid w:val="3DE32AE3"/>
    <w:rsid w:val="3DE65BE7"/>
    <w:rsid w:val="3DE7AB1F"/>
    <w:rsid w:val="3DF206D2"/>
    <w:rsid w:val="3DF397B7"/>
    <w:rsid w:val="3DF8DD6A"/>
    <w:rsid w:val="3E0B8E9B"/>
    <w:rsid w:val="3E2823D3"/>
    <w:rsid w:val="3E47EBA3"/>
    <w:rsid w:val="3E49D245"/>
    <w:rsid w:val="3E539580"/>
    <w:rsid w:val="3E60594B"/>
    <w:rsid w:val="3E6848EA"/>
    <w:rsid w:val="3E6BBD1B"/>
    <w:rsid w:val="3E6CBEF1"/>
    <w:rsid w:val="3E765207"/>
    <w:rsid w:val="3E908EF4"/>
    <w:rsid w:val="3E947DD4"/>
    <w:rsid w:val="3EA5398C"/>
    <w:rsid w:val="3EADB9D3"/>
    <w:rsid w:val="3EB4058F"/>
    <w:rsid w:val="3EB5F826"/>
    <w:rsid w:val="3EC0A072"/>
    <w:rsid w:val="3EC3DE55"/>
    <w:rsid w:val="3EC55431"/>
    <w:rsid w:val="3ED0FBD6"/>
    <w:rsid w:val="3EE6D7AC"/>
    <w:rsid w:val="3EF56CBA"/>
    <w:rsid w:val="3EFBB4F0"/>
    <w:rsid w:val="3EFD4936"/>
    <w:rsid w:val="3EFFC030"/>
    <w:rsid w:val="3F20E053"/>
    <w:rsid w:val="3F2AD98C"/>
    <w:rsid w:val="3F348B5D"/>
    <w:rsid w:val="3F3AAEDC"/>
    <w:rsid w:val="3F3CBD21"/>
    <w:rsid w:val="3F56D10C"/>
    <w:rsid w:val="3F5A67A3"/>
    <w:rsid w:val="3F610DDD"/>
    <w:rsid w:val="3F651A4D"/>
    <w:rsid w:val="3F73CA04"/>
    <w:rsid w:val="3F7A110A"/>
    <w:rsid w:val="3F7A7BDF"/>
    <w:rsid w:val="3F8F3A3B"/>
    <w:rsid w:val="3F8FEED1"/>
    <w:rsid w:val="3F92E6DA"/>
    <w:rsid w:val="3F9487C1"/>
    <w:rsid w:val="3F979DD7"/>
    <w:rsid w:val="3F98CEB6"/>
    <w:rsid w:val="3F9D4424"/>
    <w:rsid w:val="3F9DAEA7"/>
    <w:rsid w:val="3FA494BD"/>
    <w:rsid w:val="3FA7C854"/>
    <w:rsid w:val="3FB5383B"/>
    <w:rsid w:val="3FC0F624"/>
    <w:rsid w:val="3FC2F13B"/>
    <w:rsid w:val="3FC51813"/>
    <w:rsid w:val="3FCD520E"/>
    <w:rsid w:val="3FD43700"/>
    <w:rsid w:val="3FE09A51"/>
    <w:rsid w:val="3FE694A5"/>
    <w:rsid w:val="3FE835B0"/>
    <w:rsid w:val="3FEA0ECF"/>
    <w:rsid w:val="3FFA5D80"/>
    <w:rsid w:val="3FFE5300"/>
    <w:rsid w:val="400EBA08"/>
    <w:rsid w:val="400F4728"/>
    <w:rsid w:val="401483C2"/>
    <w:rsid w:val="40256152"/>
    <w:rsid w:val="402C1F30"/>
    <w:rsid w:val="4033C742"/>
    <w:rsid w:val="4034C347"/>
    <w:rsid w:val="40351115"/>
    <w:rsid w:val="4035EE04"/>
    <w:rsid w:val="404A4D0A"/>
    <w:rsid w:val="4051B641"/>
    <w:rsid w:val="405BCDCD"/>
    <w:rsid w:val="405EC152"/>
    <w:rsid w:val="4063A874"/>
    <w:rsid w:val="40724FB2"/>
    <w:rsid w:val="4082ACE2"/>
    <w:rsid w:val="40992510"/>
    <w:rsid w:val="40A12D19"/>
    <w:rsid w:val="40B3B573"/>
    <w:rsid w:val="40CE6D3F"/>
    <w:rsid w:val="40D0D072"/>
    <w:rsid w:val="40E325E4"/>
    <w:rsid w:val="40E5A149"/>
    <w:rsid w:val="40EEF9CF"/>
    <w:rsid w:val="40F63EDC"/>
    <w:rsid w:val="41055CD3"/>
    <w:rsid w:val="41062927"/>
    <w:rsid w:val="410747A7"/>
    <w:rsid w:val="410D56A7"/>
    <w:rsid w:val="4113FBFB"/>
    <w:rsid w:val="411BD7B4"/>
    <w:rsid w:val="41253BAA"/>
    <w:rsid w:val="4127E56F"/>
    <w:rsid w:val="412E5987"/>
    <w:rsid w:val="41358758"/>
    <w:rsid w:val="41376387"/>
    <w:rsid w:val="41494CE3"/>
    <w:rsid w:val="414E799C"/>
    <w:rsid w:val="4154A127"/>
    <w:rsid w:val="41592ED8"/>
    <w:rsid w:val="416D243C"/>
    <w:rsid w:val="417ED94C"/>
    <w:rsid w:val="41C83BBF"/>
    <w:rsid w:val="41D26EF4"/>
    <w:rsid w:val="4202A5E2"/>
    <w:rsid w:val="420557D7"/>
    <w:rsid w:val="420B693F"/>
    <w:rsid w:val="421422B5"/>
    <w:rsid w:val="4215F078"/>
    <w:rsid w:val="42174814"/>
    <w:rsid w:val="42285A76"/>
    <w:rsid w:val="422892F2"/>
    <w:rsid w:val="422B2166"/>
    <w:rsid w:val="42401678"/>
    <w:rsid w:val="424C858D"/>
    <w:rsid w:val="42532E66"/>
    <w:rsid w:val="4256319F"/>
    <w:rsid w:val="42593A4D"/>
    <w:rsid w:val="425B1B9B"/>
    <w:rsid w:val="425C7ADE"/>
    <w:rsid w:val="425DD589"/>
    <w:rsid w:val="427102D3"/>
    <w:rsid w:val="42879E1D"/>
    <w:rsid w:val="4288EE9F"/>
    <w:rsid w:val="428CDE40"/>
    <w:rsid w:val="4293B4E6"/>
    <w:rsid w:val="42A25340"/>
    <w:rsid w:val="42A931F4"/>
    <w:rsid w:val="42B0B9A7"/>
    <w:rsid w:val="42B4D4F5"/>
    <w:rsid w:val="42BD25E2"/>
    <w:rsid w:val="42BF92C8"/>
    <w:rsid w:val="42C14775"/>
    <w:rsid w:val="42C2B0EC"/>
    <w:rsid w:val="42F3A904"/>
    <w:rsid w:val="4300243F"/>
    <w:rsid w:val="4301AE87"/>
    <w:rsid w:val="430C1CE4"/>
    <w:rsid w:val="430CACCA"/>
    <w:rsid w:val="431746A7"/>
    <w:rsid w:val="4318F0B8"/>
    <w:rsid w:val="43227F05"/>
    <w:rsid w:val="4336DE3C"/>
    <w:rsid w:val="43455BB5"/>
    <w:rsid w:val="4360BF29"/>
    <w:rsid w:val="4362F90C"/>
    <w:rsid w:val="4372BE21"/>
    <w:rsid w:val="437F228D"/>
    <w:rsid w:val="4381E20F"/>
    <w:rsid w:val="43860A6E"/>
    <w:rsid w:val="4390CBDA"/>
    <w:rsid w:val="4392FD70"/>
    <w:rsid w:val="43995F9E"/>
    <w:rsid w:val="439D773B"/>
    <w:rsid w:val="43A1058D"/>
    <w:rsid w:val="43BAD4B3"/>
    <w:rsid w:val="43D7E3D5"/>
    <w:rsid w:val="43D8F32C"/>
    <w:rsid w:val="43ED74F3"/>
    <w:rsid w:val="43EFB4A9"/>
    <w:rsid w:val="4418CD4C"/>
    <w:rsid w:val="44274CC1"/>
    <w:rsid w:val="442CDC57"/>
    <w:rsid w:val="4431DA63"/>
    <w:rsid w:val="443D9B86"/>
    <w:rsid w:val="444BC146"/>
    <w:rsid w:val="444D4B75"/>
    <w:rsid w:val="445F0C2A"/>
    <w:rsid w:val="44645158"/>
    <w:rsid w:val="44670AFA"/>
    <w:rsid w:val="44778014"/>
    <w:rsid w:val="448878CA"/>
    <w:rsid w:val="449C1D4F"/>
    <w:rsid w:val="449D59D4"/>
    <w:rsid w:val="449FAA9F"/>
    <w:rsid w:val="44A0BE63"/>
    <w:rsid w:val="44C6E6DF"/>
    <w:rsid w:val="44D4EC54"/>
    <w:rsid w:val="44DFA764"/>
    <w:rsid w:val="44E8F5A0"/>
    <w:rsid w:val="44F9E116"/>
    <w:rsid w:val="44FC6A24"/>
    <w:rsid w:val="45086F53"/>
    <w:rsid w:val="4512FC70"/>
    <w:rsid w:val="451ACCF9"/>
    <w:rsid w:val="451E31D9"/>
    <w:rsid w:val="451FF8FC"/>
    <w:rsid w:val="45232EF4"/>
    <w:rsid w:val="452E4C6D"/>
    <w:rsid w:val="4533C4DA"/>
    <w:rsid w:val="453923B5"/>
    <w:rsid w:val="453C30F1"/>
    <w:rsid w:val="453E3DE1"/>
    <w:rsid w:val="4541E535"/>
    <w:rsid w:val="454DFC7D"/>
    <w:rsid w:val="4573E72F"/>
    <w:rsid w:val="4575918A"/>
    <w:rsid w:val="457A80A6"/>
    <w:rsid w:val="457A9EF5"/>
    <w:rsid w:val="458408C9"/>
    <w:rsid w:val="4586135D"/>
    <w:rsid w:val="458640B3"/>
    <w:rsid w:val="4586C38B"/>
    <w:rsid w:val="458DDC25"/>
    <w:rsid w:val="458F0618"/>
    <w:rsid w:val="4590B41E"/>
    <w:rsid w:val="4592E8A3"/>
    <w:rsid w:val="45A06EAF"/>
    <w:rsid w:val="45A96B1D"/>
    <w:rsid w:val="45A9E253"/>
    <w:rsid w:val="45BEA3D1"/>
    <w:rsid w:val="45CEBA90"/>
    <w:rsid w:val="45DD8FDC"/>
    <w:rsid w:val="45DF48ED"/>
    <w:rsid w:val="45E90876"/>
    <w:rsid w:val="45F81F26"/>
    <w:rsid w:val="462976A4"/>
    <w:rsid w:val="46418744"/>
    <w:rsid w:val="464CFC35"/>
    <w:rsid w:val="46501071"/>
    <w:rsid w:val="466364B9"/>
    <w:rsid w:val="466CE2CF"/>
    <w:rsid w:val="46719BD3"/>
    <w:rsid w:val="46910038"/>
    <w:rsid w:val="469680FC"/>
    <w:rsid w:val="46B83762"/>
    <w:rsid w:val="46BE6A14"/>
    <w:rsid w:val="46CFA045"/>
    <w:rsid w:val="46D6575F"/>
    <w:rsid w:val="46DBE383"/>
    <w:rsid w:val="46DD7E23"/>
    <w:rsid w:val="46E0BBD0"/>
    <w:rsid w:val="46E1C88D"/>
    <w:rsid w:val="46E31266"/>
    <w:rsid w:val="46E45ABF"/>
    <w:rsid w:val="46E62800"/>
    <w:rsid w:val="46E6CFE7"/>
    <w:rsid w:val="46EDF9B8"/>
    <w:rsid w:val="46EF1E6D"/>
    <w:rsid w:val="471F50DE"/>
    <w:rsid w:val="47218E44"/>
    <w:rsid w:val="472745B6"/>
    <w:rsid w:val="47315923"/>
    <w:rsid w:val="474902C4"/>
    <w:rsid w:val="47588C4B"/>
    <w:rsid w:val="4760DACA"/>
    <w:rsid w:val="477DED30"/>
    <w:rsid w:val="4789E063"/>
    <w:rsid w:val="4797993A"/>
    <w:rsid w:val="47A6FDB6"/>
    <w:rsid w:val="47B044B4"/>
    <w:rsid w:val="47B65FCE"/>
    <w:rsid w:val="47B92166"/>
    <w:rsid w:val="47C53852"/>
    <w:rsid w:val="47D302CD"/>
    <w:rsid w:val="47E2472C"/>
    <w:rsid w:val="47E4429D"/>
    <w:rsid w:val="47ED60BF"/>
    <w:rsid w:val="47EF6A60"/>
    <w:rsid w:val="47F39887"/>
    <w:rsid w:val="4800880E"/>
    <w:rsid w:val="480AEA15"/>
    <w:rsid w:val="480FE24F"/>
    <w:rsid w:val="48102ED2"/>
    <w:rsid w:val="482571E9"/>
    <w:rsid w:val="48306053"/>
    <w:rsid w:val="48580012"/>
    <w:rsid w:val="486522D6"/>
    <w:rsid w:val="486E1E06"/>
    <w:rsid w:val="4879CBFA"/>
    <w:rsid w:val="487F5EE9"/>
    <w:rsid w:val="4885F674"/>
    <w:rsid w:val="4887A516"/>
    <w:rsid w:val="488A9E25"/>
    <w:rsid w:val="489349F6"/>
    <w:rsid w:val="48A0545B"/>
    <w:rsid w:val="48A182E4"/>
    <w:rsid w:val="48A50704"/>
    <w:rsid w:val="48AC2939"/>
    <w:rsid w:val="48AEF5FF"/>
    <w:rsid w:val="48AFF5CA"/>
    <w:rsid w:val="48B1F67D"/>
    <w:rsid w:val="48BD6F79"/>
    <w:rsid w:val="48BE3DD1"/>
    <w:rsid w:val="48C0A4A4"/>
    <w:rsid w:val="48D3C35C"/>
    <w:rsid w:val="48D50ECD"/>
    <w:rsid w:val="48DAF606"/>
    <w:rsid w:val="490222A1"/>
    <w:rsid w:val="490568A3"/>
    <w:rsid w:val="49072506"/>
    <w:rsid w:val="4908F2A6"/>
    <w:rsid w:val="492875EB"/>
    <w:rsid w:val="49328821"/>
    <w:rsid w:val="493AB7E4"/>
    <w:rsid w:val="494B1AB4"/>
    <w:rsid w:val="497633CA"/>
    <w:rsid w:val="4984271E"/>
    <w:rsid w:val="4987064D"/>
    <w:rsid w:val="49898547"/>
    <w:rsid w:val="498BDB45"/>
    <w:rsid w:val="49CE573A"/>
    <w:rsid w:val="49D6020F"/>
    <w:rsid w:val="49E6E67C"/>
    <w:rsid w:val="49F1B3FC"/>
    <w:rsid w:val="4A0BD2F6"/>
    <w:rsid w:val="4A12E6F7"/>
    <w:rsid w:val="4A1E2356"/>
    <w:rsid w:val="4A26C7EE"/>
    <w:rsid w:val="4A2B7C9C"/>
    <w:rsid w:val="4A3BEE85"/>
    <w:rsid w:val="4A48D72E"/>
    <w:rsid w:val="4A4AE18B"/>
    <w:rsid w:val="4A5309B6"/>
    <w:rsid w:val="4A63291E"/>
    <w:rsid w:val="4A6FA984"/>
    <w:rsid w:val="4A7E2A21"/>
    <w:rsid w:val="4A823CF0"/>
    <w:rsid w:val="4A8C3012"/>
    <w:rsid w:val="4A94A9E3"/>
    <w:rsid w:val="4A99A66F"/>
    <w:rsid w:val="4AA89EA0"/>
    <w:rsid w:val="4AA9D1EF"/>
    <w:rsid w:val="4AB5152D"/>
    <w:rsid w:val="4AED62FE"/>
    <w:rsid w:val="4B12E66F"/>
    <w:rsid w:val="4B18DBE9"/>
    <w:rsid w:val="4B1AE05C"/>
    <w:rsid w:val="4B2116D8"/>
    <w:rsid w:val="4B314CD9"/>
    <w:rsid w:val="4B363621"/>
    <w:rsid w:val="4B3D65CB"/>
    <w:rsid w:val="4B453DE8"/>
    <w:rsid w:val="4B540C2E"/>
    <w:rsid w:val="4B5961BD"/>
    <w:rsid w:val="4B5D09C8"/>
    <w:rsid w:val="4B5DF766"/>
    <w:rsid w:val="4B74C2C9"/>
    <w:rsid w:val="4B7F9A25"/>
    <w:rsid w:val="4B8176C4"/>
    <w:rsid w:val="4B85387D"/>
    <w:rsid w:val="4B93E708"/>
    <w:rsid w:val="4B95074C"/>
    <w:rsid w:val="4B9E917D"/>
    <w:rsid w:val="4BA6471D"/>
    <w:rsid w:val="4BAB4359"/>
    <w:rsid w:val="4BC970C9"/>
    <w:rsid w:val="4BD28C20"/>
    <w:rsid w:val="4BDA8872"/>
    <w:rsid w:val="4BE21B1B"/>
    <w:rsid w:val="4BE23CE1"/>
    <w:rsid w:val="4BE4240A"/>
    <w:rsid w:val="4BE9CA22"/>
    <w:rsid w:val="4BF1EAA4"/>
    <w:rsid w:val="4BFBC87C"/>
    <w:rsid w:val="4C06C095"/>
    <w:rsid w:val="4C19340E"/>
    <w:rsid w:val="4C24944F"/>
    <w:rsid w:val="4C27E16D"/>
    <w:rsid w:val="4C378D19"/>
    <w:rsid w:val="4C42420E"/>
    <w:rsid w:val="4C49C7F8"/>
    <w:rsid w:val="4C4E9231"/>
    <w:rsid w:val="4C63B2FD"/>
    <w:rsid w:val="4C65C898"/>
    <w:rsid w:val="4C6F33C0"/>
    <w:rsid w:val="4C6FD42B"/>
    <w:rsid w:val="4C72053A"/>
    <w:rsid w:val="4C8D7EFD"/>
    <w:rsid w:val="4C8D8884"/>
    <w:rsid w:val="4C8E7447"/>
    <w:rsid w:val="4C94039E"/>
    <w:rsid w:val="4CA319FC"/>
    <w:rsid w:val="4CA37ADC"/>
    <w:rsid w:val="4CA48389"/>
    <w:rsid w:val="4CB00400"/>
    <w:rsid w:val="4CB0A0F3"/>
    <w:rsid w:val="4CB464D8"/>
    <w:rsid w:val="4CBA1E7C"/>
    <w:rsid w:val="4CC29359"/>
    <w:rsid w:val="4CC33BBA"/>
    <w:rsid w:val="4CC4FA5C"/>
    <w:rsid w:val="4CCC59CD"/>
    <w:rsid w:val="4CE33C6E"/>
    <w:rsid w:val="4CE4588D"/>
    <w:rsid w:val="4CE76B77"/>
    <w:rsid w:val="4CE81A4D"/>
    <w:rsid w:val="4CEA5EA2"/>
    <w:rsid w:val="4CF39DE4"/>
    <w:rsid w:val="4CFAC8BA"/>
    <w:rsid w:val="4D0FD2B8"/>
    <w:rsid w:val="4D1576B3"/>
    <w:rsid w:val="4D225134"/>
    <w:rsid w:val="4D29D666"/>
    <w:rsid w:val="4D2C9053"/>
    <w:rsid w:val="4D2CABDF"/>
    <w:rsid w:val="4D351389"/>
    <w:rsid w:val="4D37951C"/>
    <w:rsid w:val="4D4B23CD"/>
    <w:rsid w:val="4D511747"/>
    <w:rsid w:val="4D512DD8"/>
    <w:rsid w:val="4D58F826"/>
    <w:rsid w:val="4D6FDED7"/>
    <w:rsid w:val="4D7055F6"/>
    <w:rsid w:val="4D74755A"/>
    <w:rsid w:val="4D88AFC0"/>
    <w:rsid w:val="4D89AF34"/>
    <w:rsid w:val="4DA6CB49"/>
    <w:rsid w:val="4DA9E0F3"/>
    <w:rsid w:val="4DCBB9B5"/>
    <w:rsid w:val="4DCC6427"/>
    <w:rsid w:val="4DE1194F"/>
    <w:rsid w:val="4E041717"/>
    <w:rsid w:val="4E094510"/>
    <w:rsid w:val="4E14A3BA"/>
    <w:rsid w:val="4E24A366"/>
    <w:rsid w:val="4E31522A"/>
    <w:rsid w:val="4E5B1A30"/>
    <w:rsid w:val="4E5B3594"/>
    <w:rsid w:val="4E63B93B"/>
    <w:rsid w:val="4E651153"/>
    <w:rsid w:val="4E659B39"/>
    <w:rsid w:val="4E65A91C"/>
    <w:rsid w:val="4E709C96"/>
    <w:rsid w:val="4E727460"/>
    <w:rsid w:val="4E753094"/>
    <w:rsid w:val="4E75986E"/>
    <w:rsid w:val="4E81EB4A"/>
    <w:rsid w:val="4E8AC041"/>
    <w:rsid w:val="4E9377C3"/>
    <w:rsid w:val="4EA1FD91"/>
    <w:rsid w:val="4EAB2939"/>
    <w:rsid w:val="4EB70D5C"/>
    <w:rsid w:val="4EC38B33"/>
    <w:rsid w:val="4EEC7F19"/>
    <w:rsid w:val="4EF3DCA4"/>
    <w:rsid w:val="4F0021C4"/>
    <w:rsid w:val="4F14D81A"/>
    <w:rsid w:val="4F161D82"/>
    <w:rsid w:val="4F18612B"/>
    <w:rsid w:val="4F21C361"/>
    <w:rsid w:val="4F22AD45"/>
    <w:rsid w:val="4F2B714F"/>
    <w:rsid w:val="4F2F729E"/>
    <w:rsid w:val="4F394B43"/>
    <w:rsid w:val="4F647D28"/>
    <w:rsid w:val="4F65C4D0"/>
    <w:rsid w:val="4F660350"/>
    <w:rsid w:val="4F75FC8F"/>
    <w:rsid w:val="4F8288E2"/>
    <w:rsid w:val="4F878A4B"/>
    <w:rsid w:val="4F9257E1"/>
    <w:rsid w:val="4FA444F8"/>
    <w:rsid w:val="4FBC4E8B"/>
    <w:rsid w:val="4FBDB879"/>
    <w:rsid w:val="4FC0AA0B"/>
    <w:rsid w:val="4FC3F63A"/>
    <w:rsid w:val="4FC6474A"/>
    <w:rsid w:val="4FDA9088"/>
    <w:rsid w:val="4FE24C16"/>
    <w:rsid w:val="4FE357F0"/>
    <w:rsid w:val="4FE457DB"/>
    <w:rsid w:val="4FF2EDFF"/>
    <w:rsid w:val="4FF72E8D"/>
    <w:rsid w:val="500C94E2"/>
    <w:rsid w:val="50126602"/>
    <w:rsid w:val="5013F95F"/>
    <w:rsid w:val="5018E022"/>
    <w:rsid w:val="50190438"/>
    <w:rsid w:val="502AE640"/>
    <w:rsid w:val="50304ACC"/>
    <w:rsid w:val="50402EB9"/>
    <w:rsid w:val="504CDD4A"/>
    <w:rsid w:val="5052D715"/>
    <w:rsid w:val="50678CDD"/>
    <w:rsid w:val="50692282"/>
    <w:rsid w:val="50798320"/>
    <w:rsid w:val="507A012E"/>
    <w:rsid w:val="5082075B"/>
    <w:rsid w:val="5092B61D"/>
    <w:rsid w:val="5095EADE"/>
    <w:rsid w:val="50A89CB9"/>
    <w:rsid w:val="50B46986"/>
    <w:rsid w:val="50C57CE9"/>
    <w:rsid w:val="50D1B755"/>
    <w:rsid w:val="50D3DDE5"/>
    <w:rsid w:val="50D6B5F0"/>
    <w:rsid w:val="50D9AF37"/>
    <w:rsid w:val="50E26058"/>
    <w:rsid w:val="50E9BE00"/>
    <w:rsid w:val="50EF1A2A"/>
    <w:rsid w:val="51019555"/>
    <w:rsid w:val="51028E82"/>
    <w:rsid w:val="5109E10E"/>
    <w:rsid w:val="511BE621"/>
    <w:rsid w:val="512519FF"/>
    <w:rsid w:val="512D43F8"/>
    <w:rsid w:val="5133EEFA"/>
    <w:rsid w:val="514B7027"/>
    <w:rsid w:val="5153AD4E"/>
    <w:rsid w:val="5154C984"/>
    <w:rsid w:val="51559246"/>
    <w:rsid w:val="515E4E94"/>
    <w:rsid w:val="5172400E"/>
    <w:rsid w:val="51A1D4B5"/>
    <w:rsid w:val="51A48DA2"/>
    <w:rsid w:val="51A6C9CE"/>
    <w:rsid w:val="51A87E80"/>
    <w:rsid w:val="51ACD7D3"/>
    <w:rsid w:val="51B6914E"/>
    <w:rsid w:val="51B7B0EB"/>
    <w:rsid w:val="51E35DA4"/>
    <w:rsid w:val="51E9C7FF"/>
    <w:rsid w:val="51FE080D"/>
    <w:rsid w:val="51FE0AF2"/>
    <w:rsid w:val="520094E2"/>
    <w:rsid w:val="52107E49"/>
    <w:rsid w:val="5219B532"/>
    <w:rsid w:val="521C5FC7"/>
    <w:rsid w:val="5220BC1A"/>
    <w:rsid w:val="5267D520"/>
    <w:rsid w:val="5272EB2D"/>
    <w:rsid w:val="527D4330"/>
    <w:rsid w:val="527E469D"/>
    <w:rsid w:val="5294B5F6"/>
    <w:rsid w:val="529F26AE"/>
    <w:rsid w:val="52AAFECF"/>
    <w:rsid w:val="52AEC4BD"/>
    <w:rsid w:val="52B1485D"/>
    <w:rsid w:val="52B67CEF"/>
    <w:rsid w:val="52C97CCF"/>
    <w:rsid w:val="52D85E0E"/>
    <w:rsid w:val="52DDE49F"/>
    <w:rsid w:val="52E2E92F"/>
    <w:rsid w:val="52E36FC0"/>
    <w:rsid w:val="52F63D23"/>
    <w:rsid w:val="52FF8C80"/>
    <w:rsid w:val="5300D999"/>
    <w:rsid w:val="53063494"/>
    <w:rsid w:val="530C8B0C"/>
    <w:rsid w:val="531598C8"/>
    <w:rsid w:val="53169C61"/>
    <w:rsid w:val="534FF2A1"/>
    <w:rsid w:val="5365D2C3"/>
    <w:rsid w:val="5385A957"/>
    <w:rsid w:val="538B4211"/>
    <w:rsid w:val="539F7339"/>
    <w:rsid w:val="53AF771B"/>
    <w:rsid w:val="53B231DD"/>
    <w:rsid w:val="53BB26E6"/>
    <w:rsid w:val="53C28E7B"/>
    <w:rsid w:val="53C91F16"/>
    <w:rsid w:val="53DD666D"/>
    <w:rsid w:val="53E7A06D"/>
    <w:rsid w:val="53E8157E"/>
    <w:rsid w:val="53EC51DD"/>
    <w:rsid w:val="53FB539D"/>
    <w:rsid w:val="54106586"/>
    <w:rsid w:val="541F0D0B"/>
    <w:rsid w:val="542BA50D"/>
    <w:rsid w:val="5439A64E"/>
    <w:rsid w:val="543FFB49"/>
    <w:rsid w:val="5441E32B"/>
    <w:rsid w:val="54423CEF"/>
    <w:rsid w:val="544FEABB"/>
    <w:rsid w:val="54671F93"/>
    <w:rsid w:val="5475EDD7"/>
    <w:rsid w:val="548D561B"/>
    <w:rsid w:val="5493A45D"/>
    <w:rsid w:val="54A4E13D"/>
    <w:rsid w:val="54A55233"/>
    <w:rsid w:val="54AA4CFB"/>
    <w:rsid w:val="54DBA4D5"/>
    <w:rsid w:val="54F4BA00"/>
    <w:rsid w:val="54FAD06A"/>
    <w:rsid w:val="54FC6FAF"/>
    <w:rsid w:val="55071168"/>
    <w:rsid w:val="5513FD50"/>
    <w:rsid w:val="5514AAED"/>
    <w:rsid w:val="55239EAB"/>
    <w:rsid w:val="552E8BF6"/>
    <w:rsid w:val="5534CB81"/>
    <w:rsid w:val="5554A00C"/>
    <w:rsid w:val="5558EDCE"/>
    <w:rsid w:val="555B013F"/>
    <w:rsid w:val="5567F6FF"/>
    <w:rsid w:val="556E8F00"/>
    <w:rsid w:val="5577A9E4"/>
    <w:rsid w:val="557E18AB"/>
    <w:rsid w:val="558BD6AF"/>
    <w:rsid w:val="5592292F"/>
    <w:rsid w:val="55A8942D"/>
    <w:rsid w:val="55AA360E"/>
    <w:rsid w:val="55B0ACF2"/>
    <w:rsid w:val="55B709E2"/>
    <w:rsid w:val="55B8FF19"/>
    <w:rsid w:val="55BB0886"/>
    <w:rsid w:val="55D05CC2"/>
    <w:rsid w:val="55DB1841"/>
    <w:rsid w:val="55DDBCD4"/>
    <w:rsid w:val="55E52B21"/>
    <w:rsid w:val="55EFF15E"/>
    <w:rsid w:val="55F7F720"/>
    <w:rsid w:val="55FA85F5"/>
    <w:rsid w:val="55FD5BF6"/>
    <w:rsid w:val="56025228"/>
    <w:rsid w:val="560F34B1"/>
    <w:rsid w:val="561AA6A9"/>
    <w:rsid w:val="561D74FA"/>
    <w:rsid w:val="56254243"/>
    <w:rsid w:val="5630FFDE"/>
    <w:rsid w:val="56393B59"/>
    <w:rsid w:val="56394B7E"/>
    <w:rsid w:val="563988A0"/>
    <w:rsid w:val="565531CF"/>
    <w:rsid w:val="565A1D92"/>
    <w:rsid w:val="5681F092"/>
    <w:rsid w:val="568E2D26"/>
    <w:rsid w:val="568F8510"/>
    <w:rsid w:val="56B1E94D"/>
    <w:rsid w:val="56BCFF51"/>
    <w:rsid w:val="56BEBEB1"/>
    <w:rsid w:val="56BFEA98"/>
    <w:rsid w:val="56C03043"/>
    <w:rsid w:val="56CD7B2F"/>
    <w:rsid w:val="56D3C4FA"/>
    <w:rsid w:val="56D4A02C"/>
    <w:rsid w:val="56D597CC"/>
    <w:rsid w:val="56E436E6"/>
    <w:rsid w:val="56E7034B"/>
    <w:rsid w:val="56ECA8E8"/>
    <w:rsid w:val="56ED3F30"/>
    <w:rsid w:val="56F53A44"/>
    <w:rsid w:val="56F9108F"/>
    <w:rsid w:val="5704C8A8"/>
    <w:rsid w:val="5705E08E"/>
    <w:rsid w:val="5706F462"/>
    <w:rsid w:val="570DC256"/>
    <w:rsid w:val="5711EEA0"/>
    <w:rsid w:val="571F28AC"/>
    <w:rsid w:val="57219FBB"/>
    <w:rsid w:val="5722F940"/>
    <w:rsid w:val="57237B16"/>
    <w:rsid w:val="5729227A"/>
    <w:rsid w:val="573B2019"/>
    <w:rsid w:val="573D561E"/>
    <w:rsid w:val="574BD15C"/>
    <w:rsid w:val="576D69A4"/>
    <w:rsid w:val="577376AD"/>
    <w:rsid w:val="577BAEA7"/>
    <w:rsid w:val="5785131C"/>
    <w:rsid w:val="578FF79E"/>
    <w:rsid w:val="5791545C"/>
    <w:rsid w:val="5792A053"/>
    <w:rsid w:val="57A1C376"/>
    <w:rsid w:val="57BB4B1B"/>
    <w:rsid w:val="57BC31AE"/>
    <w:rsid w:val="57BEDE21"/>
    <w:rsid w:val="57C8AC5B"/>
    <w:rsid w:val="57CCD9C5"/>
    <w:rsid w:val="57D484C0"/>
    <w:rsid w:val="57F5772E"/>
    <w:rsid w:val="580C1111"/>
    <w:rsid w:val="580DEF1A"/>
    <w:rsid w:val="580E7D3C"/>
    <w:rsid w:val="581C21C4"/>
    <w:rsid w:val="58227E5B"/>
    <w:rsid w:val="58274FB3"/>
    <w:rsid w:val="582B1718"/>
    <w:rsid w:val="582E6E72"/>
    <w:rsid w:val="583B077C"/>
    <w:rsid w:val="583DC7E0"/>
    <w:rsid w:val="584DC795"/>
    <w:rsid w:val="5853C66A"/>
    <w:rsid w:val="585B5D36"/>
    <w:rsid w:val="586AFBCA"/>
    <w:rsid w:val="58768BA3"/>
    <w:rsid w:val="58772F79"/>
    <w:rsid w:val="5878EDE7"/>
    <w:rsid w:val="5884DCB7"/>
    <w:rsid w:val="588AE8BA"/>
    <w:rsid w:val="589099EE"/>
    <w:rsid w:val="5891BFC2"/>
    <w:rsid w:val="58946E7D"/>
    <w:rsid w:val="589B1A5A"/>
    <w:rsid w:val="589F2F88"/>
    <w:rsid w:val="58AD6AED"/>
    <w:rsid w:val="58B9ED1A"/>
    <w:rsid w:val="58C2C583"/>
    <w:rsid w:val="58D8EE36"/>
    <w:rsid w:val="58D9D875"/>
    <w:rsid w:val="58D9FD72"/>
    <w:rsid w:val="58DACAD1"/>
    <w:rsid w:val="58DC5772"/>
    <w:rsid w:val="58DDF37C"/>
    <w:rsid w:val="58DEB367"/>
    <w:rsid w:val="58DF5506"/>
    <w:rsid w:val="58ED3577"/>
    <w:rsid w:val="58F04279"/>
    <w:rsid w:val="58FAD96E"/>
    <w:rsid w:val="5919BE07"/>
    <w:rsid w:val="591DBD83"/>
    <w:rsid w:val="59216F3A"/>
    <w:rsid w:val="5928941D"/>
    <w:rsid w:val="59312C7E"/>
    <w:rsid w:val="593D7C80"/>
    <w:rsid w:val="593E5182"/>
    <w:rsid w:val="59559CFD"/>
    <w:rsid w:val="59590C02"/>
    <w:rsid w:val="597E7E88"/>
    <w:rsid w:val="597E8DC6"/>
    <w:rsid w:val="598398FA"/>
    <w:rsid w:val="59941A53"/>
    <w:rsid w:val="5998363A"/>
    <w:rsid w:val="59BC54B8"/>
    <w:rsid w:val="59BC8E5B"/>
    <w:rsid w:val="59BEC06D"/>
    <w:rsid w:val="59C3E673"/>
    <w:rsid w:val="59D5C223"/>
    <w:rsid w:val="59D73A28"/>
    <w:rsid w:val="59F2C29C"/>
    <w:rsid w:val="59FCD7A3"/>
    <w:rsid w:val="5A062541"/>
    <w:rsid w:val="5A0C3CCE"/>
    <w:rsid w:val="5A0F1911"/>
    <w:rsid w:val="5A1366B3"/>
    <w:rsid w:val="5A1602B5"/>
    <w:rsid w:val="5A2D063F"/>
    <w:rsid w:val="5A2FC136"/>
    <w:rsid w:val="5A37F8AC"/>
    <w:rsid w:val="5A39F26D"/>
    <w:rsid w:val="5A42EA77"/>
    <w:rsid w:val="5A46BEF1"/>
    <w:rsid w:val="5A52A1C1"/>
    <w:rsid w:val="5A57430A"/>
    <w:rsid w:val="5A8D05A5"/>
    <w:rsid w:val="5A9BC5FB"/>
    <w:rsid w:val="5AA25D84"/>
    <w:rsid w:val="5AB4AE38"/>
    <w:rsid w:val="5ABBAC82"/>
    <w:rsid w:val="5AD2DF3B"/>
    <w:rsid w:val="5AD9A8DC"/>
    <w:rsid w:val="5AE0014F"/>
    <w:rsid w:val="5AECD5C1"/>
    <w:rsid w:val="5B0AD275"/>
    <w:rsid w:val="5B176EF2"/>
    <w:rsid w:val="5B1984DD"/>
    <w:rsid w:val="5B3BBD7C"/>
    <w:rsid w:val="5B40C3F0"/>
    <w:rsid w:val="5B484D87"/>
    <w:rsid w:val="5B5A13EC"/>
    <w:rsid w:val="5B5AC0B2"/>
    <w:rsid w:val="5B5CBBB7"/>
    <w:rsid w:val="5B6C3204"/>
    <w:rsid w:val="5B8F5F2C"/>
    <w:rsid w:val="5B9D7EC5"/>
    <w:rsid w:val="5BAD2521"/>
    <w:rsid w:val="5BC54686"/>
    <w:rsid w:val="5BDC9312"/>
    <w:rsid w:val="5BF210BD"/>
    <w:rsid w:val="5BF39A1F"/>
    <w:rsid w:val="5C193887"/>
    <w:rsid w:val="5C20F40F"/>
    <w:rsid w:val="5C26D1D8"/>
    <w:rsid w:val="5C347F6C"/>
    <w:rsid w:val="5C382EA3"/>
    <w:rsid w:val="5C4B6D6A"/>
    <w:rsid w:val="5C565961"/>
    <w:rsid w:val="5C575850"/>
    <w:rsid w:val="5C896888"/>
    <w:rsid w:val="5C9C5952"/>
    <w:rsid w:val="5CB018F8"/>
    <w:rsid w:val="5CB9B5E2"/>
    <w:rsid w:val="5CBEC33F"/>
    <w:rsid w:val="5CC6A287"/>
    <w:rsid w:val="5CD9543D"/>
    <w:rsid w:val="5CE05D84"/>
    <w:rsid w:val="5CE1ACA4"/>
    <w:rsid w:val="5CE649AA"/>
    <w:rsid w:val="5CE7250A"/>
    <w:rsid w:val="5CE7DB71"/>
    <w:rsid w:val="5D18D67E"/>
    <w:rsid w:val="5D2AF8B0"/>
    <w:rsid w:val="5D3838DD"/>
    <w:rsid w:val="5D41C2FE"/>
    <w:rsid w:val="5D4658AC"/>
    <w:rsid w:val="5D467E56"/>
    <w:rsid w:val="5D52048F"/>
    <w:rsid w:val="5D543100"/>
    <w:rsid w:val="5D54BCC9"/>
    <w:rsid w:val="5D58DD63"/>
    <w:rsid w:val="5D5DB33B"/>
    <w:rsid w:val="5D7ECBEC"/>
    <w:rsid w:val="5D8FA579"/>
    <w:rsid w:val="5D93119A"/>
    <w:rsid w:val="5DABE81E"/>
    <w:rsid w:val="5DB6E54C"/>
    <w:rsid w:val="5DCA8679"/>
    <w:rsid w:val="5DCD89A0"/>
    <w:rsid w:val="5DE4E15E"/>
    <w:rsid w:val="5DF1D0FD"/>
    <w:rsid w:val="5E156D9D"/>
    <w:rsid w:val="5E17A3C9"/>
    <w:rsid w:val="5E195C18"/>
    <w:rsid w:val="5E1C3B24"/>
    <w:rsid w:val="5E29A2DC"/>
    <w:rsid w:val="5E29F746"/>
    <w:rsid w:val="5E3A5CF8"/>
    <w:rsid w:val="5E4A51B9"/>
    <w:rsid w:val="5E51F49B"/>
    <w:rsid w:val="5E62DF63"/>
    <w:rsid w:val="5E6CAEC6"/>
    <w:rsid w:val="5E6D8A2E"/>
    <w:rsid w:val="5E78626C"/>
    <w:rsid w:val="5E795155"/>
    <w:rsid w:val="5E7AB4D4"/>
    <w:rsid w:val="5E87BB8C"/>
    <w:rsid w:val="5E88D26D"/>
    <w:rsid w:val="5E8B6476"/>
    <w:rsid w:val="5E9015B6"/>
    <w:rsid w:val="5E92EF4D"/>
    <w:rsid w:val="5EA6C119"/>
    <w:rsid w:val="5EB3B9BB"/>
    <w:rsid w:val="5EB4D5B6"/>
    <w:rsid w:val="5EC4B705"/>
    <w:rsid w:val="5EC96296"/>
    <w:rsid w:val="5ECF31DC"/>
    <w:rsid w:val="5EE65578"/>
    <w:rsid w:val="5EEC78D3"/>
    <w:rsid w:val="5EEF56DA"/>
    <w:rsid w:val="5F011BBC"/>
    <w:rsid w:val="5F01DB46"/>
    <w:rsid w:val="5F19ACA3"/>
    <w:rsid w:val="5F1C2332"/>
    <w:rsid w:val="5F1D02EC"/>
    <w:rsid w:val="5F2EE87E"/>
    <w:rsid w:val="5F36AFCA"/>
    <w:rsid w:val="5F5D42E4"/>
    <w:rsid w:val="5F5DA070"/>
    <w:rsid w:val="5F653B0C"/>
    <w:rsid w:val="5F835C1B"/>
    <w:rsid w:val="5F927349"/>
    <w:rsid w:val="5F93DE8A"/>
    <w:rsid w:val="5FA5AD2F"/>
    <w:rsid w:val="5FB4C95B"/>
    <w:rsid w:val="5FBB8878"/>
    <w:rsid w:val="5FBFBFFF"/>
    <w:rsid w:val="5FC0C2A1"/>
    <w:rsid w:val="5FCFF8EA"/>
    <w:rsid w:val="5FD0F13F"/>
    <w:rsid w:val="5FD2B3A1"/>
    <w:rsid w:val="5FD65FF6"/>
    <w:rsid w:val="5FF1F965"/>
    <w:rsid w:val="5FF47E36"/>
    <w:rsid w:val="5FF7332B"/>
    <w:rsid w:val="5FFFF893"/>
    <w:rsid w:val="6013642C"/>
    <w:rsid w:val="60280936"/>
    <w:rsid w:val="602DD26F"/>
    <w:rsid w:val="60433D11"/>
    <w:rsid w:val="604854C9"/>
    <w:rsid w:val="604880A0"/>
    <w:rsid w:val="604928DE"/>
    <w:rsid w:val="605F567A"/>
    <w:rsid w:val="60607F14"/>
    <w:rsid w:val="6066619B"/>
    <w:rsid w:val="60823BDE"/>
    <w:rsid w:val="60960670"/>
    <w:rsid w:val="60AB5C48"/>
    <w:rsid w:val="60AFF9D3"/>
    <w:rsid w:val="60B0707B"/>
    <w:rsid w:val="60B7E9EC"/>
    <w:rsid w:val="60BE4C74"/>
    <w:rsid w:val="60C0A71B"/>
    <w:rsid w:val="60E621AA"/>
    <w:rsid w:val="60E70CAE"/>
    <w:rsid w:val="60F7887A"/>
    <w:rsid w:val="610009ED"/>
    <w:rsid w:val="610BFD3E"/>
    <w:rsid w:val="61295470"/>
    <w:rsid w:val="612BFEF2"/>
    <w:rsid w:val="61307490"/>
    <w:rsid w:val="61445BE6"/>
    <w:rsid w:val="6145B9E5"/>
    <w:rsid w:val="6151E2AC"/>
    <w:rsid w:val="61526D0A"/>
    <w:rsid w:val="6153F1A1"/>
    <w:rsid w:val="6155498F"/>
    <w:rsid w:val="61764773"/>
    <w:rsid w:val="6176A59C"/>
    <w:rsid w:val="617E2B25"/>
    <w:rsid w:val="6184D38C"/>
    <w:rsid w:val="61917B9C"/>
    <w:rsid w:val="61A4565E"/>
    <w:rsid w:val="61A920C6"/>
    <w:rsid w:val="61B5185A"/>
    <w:rsid w:val="61C02E2F"/>
    <w:rsid w:val="61C9406A"/>
    <w:rsid w:val="61D25486"/>
    <w:rsid w:val="61DACE17"/>
    <w:rsid w:val="61DEE121"/>
    <w:rsid w:val="61E46BD4"/>
    <w:rsid w:val="61E7256F"/>
    <w:rsid w:val="61FBC574"/>
    <w:rsid w:val="61FC6291"/>
    <w:rsid w:val="6201624A"/>
    <w:rsid w:val="620F9A86"/>
    <w:rsid w:val="62148667"/>
    <w:rsid w:val="622127E8"/>
    <w:rsid w:val="623A4DFA"/>
    <w:rsid w:val="623EDD02"/>
    <w:rsid w:val="6240F0CE"/>
    <w:rsid w:val="6241BFAE"/>
    <w:rsid w:val="6253012E"/>
    <w:rsid w:val="625FCAAD"/>
    <w:rsid w:val="62650012"/>
    <w:rsid w:val="626B7EA6"/>
    <w:rsid w:val="6276B17B"/>
    <w:rsid w:val="62790DD9"/>
    <w:rsid w:val="627E7A37"/>
    <w:rsid w:val="6296BDB2"/>
    <w:rsid w:val="62A141E9"/>
    <w:rsid w:val="62A5E266"/>
    <w:rsid w:val="62A92F36"/>
    <w:rsid w:val="62CE7ABC"/>
    <w:rsid w:val="62D63729"/>
    <w:rsid w:val="62DEDEC3"/>
    <w:rsid w:val="62E11B29"/>
    <w:rsid w:val="62E971BB"/>
    <w:rsid w:val="62EF3193"/>
    <w:rsid w:val="6306D6B9"/>
    <w:rsid w:val="63131F05"/>
    <w:rsid w:val="632BC049"/>
    <w:rsid w:val="632DF53F"/>
    <w:rsid w:val="6332B43E"/>
    <w:rsid w:val="6332D7A2"/>
    <w:rsid w:val="633352D7"/>
    <w:rsid w:val="63379F13"/>
    <w:rsid w:val="63495E27"/>
    <w:rsid w:val="634ACBF3"/>
    <w:rsid w:val="634C7436"/>
    <w:rsid w:val="6357C144"/>
    <w:rsid w:val="635974DB"/>
    <w:rsid w:val="63706D89"/>
    <w:rsid w:val="63722A3E"/>
    <w:rsid w:val="63730CD1"/>
    <w:rsid w:val="63776C2B"/>
    <w:rsid w:val="63779693"/>
    <w:rsid w:val="637B1845"/>
    <w:rsid w:val="6385D249"/>
    <w:rsid w:val="6397D733"/>
    <w:rsid w:val="639B0D78"/>
    <w:rsid w:val="639E61B3"/>
    <w:rsid w:val="63A29515"/>
    <w:rsid w:val="63ABB5C8"/>
    <w:rsid w:val="63AC5E7C"/>
    <w:rsid w:val="63B1BDF1"/>
    <w:rsid w:val="63B2EADB"/>
    <w:rsid w:val="63C3BF0C"/>
    <w:rsid w:val="63E0B8D3"/>
    <w:rsid w:val="63E2E867"/>
    <w:rsid w:val="63E9104F"/>
    <w:rsid w:val="64049B69"/>
    <w:rsid w:val="640813D7"/>
    <w:rsid w:val="64108191"/>
    <w:rsid w:val="641D39E8"/>
    <w:rsid w:val="641E0895"/>
    <w:rsid w:val="64285E98"/>
    <w:rsid w:val="64292AEA"/>
    <w:rsid w:val="642AB012"/>
    <w:rsid w:val="64358833"/>
    <w:rsid w:val="64414950"/>
    <w:rsid w:val="64477ED4"/>
    <w:rsid w:val="644B3CE4"/>
    <w:rsid w:val="645DA50F"/>
    <w:rsid w:val="6471C65B"/>
    <w:rsid w:val="64798981"/>
    <w:rsid w:val="6481D50B"/>
    <w:rsid w:val="64824C11"/>
    <w:rsid w:val="64A0724E"/>
    <w:rsid w:val="64A2AAF9"/>
    <w:rsid w:val="64B0B7C7"/>
    <w:rsid w:val="64B10D3E"/>
    <w:rsid w:val="64D7DF64"/>
    <w:rsid w:val="64F8AE72"/>
    <w:rsid w:val="64FBABB3"/>
    <w:rsid w:val="6502DEF4"/>
    <w:rsid w:val="65120F57"/>
    <w:rsid w:val="651543F4"/>
    <w:rsid w:val="6522ED89"/>
    <w:rsid w:val="653BC62A"/>
    <w:rsid w:val="653F1604"/>
    <w:rsid w:val="65519EA8"/>
    <w:rsid w:val="6553541C"/>
    <w:rsid w:val="656103C9"/>
    <w:rsid w:val="6573569E"/>
    <w:rsid w:val="65737855"/>
    <w:rsid w:val="65751732"/>
    <w:rsid w:val="6577C4B2"/>
    <w:rsid w:val="65828CB9"/>
    <w:rsid w:val="658751EB"/>
    <w:rsid w:val="6592F9C8"/>
    <w:rsid w:val="659465BB"/>
    <w:rsid w:val="659D8E53"/>
    <w:rsid w:val="65A4AE22"/>
    <w:rsid w:val="65B53A9E"/>
    <w:rsid w:val="65B748A8"/>
    <w:rsid w:val="65E87BA9"/>
    <w:rsid w:val="65EA0781"/>
    <w:rsid w:val="65F7CB96"/>
    <w:rsid w:val="65FD48F2"/>
    <w:rsid w:val="660EE7A0"/>
    <w:rsid w:val="66169DC5"/>
    <w:rsid w:val="6616B9AA"/>
    <w:rsid w:val="661F0E8E"/>
    <w:rsid w:val="6620FAAD"/>
    <w:rsid w:val="6629D77E"/>
    <w:rsid w:val="66320A9E"/>
    <w:rsid w:val="6654AD16"/>
    <w:rsid w:val="665DC002"/>
    <w:rsid w:val="6665F5BA"/>
    <w:rsid w:val="666FD3E9"/>
    <w:rsid w:val="667B08DB"/>
    <w:rsid w:val="667B2B1F"/>
    <w:rsid w:val="6689E086"/>
    <w:rsid w:val="66930C75"/>
    <w:rsid w:val="66A04B73"/>
    <w:rsid w:val="66A4591C"/>
    <w:rsid w:val="66A7CC9B"/>
    <w:rsid w:val="66D866BE"/>
    <w:rsid w:val="66DC5C45"/>
    <w:rsid w:val="66DEF664"/>
    <w:rsid w:val="66E22418"/>
    <w:rsid w:val="66E23F35"/>
    <w:rsid w:val="66E9E29A"/>
    <w:rsid w:val="6716D779"/>
    <w:rsid w:val="67365AD6"/>
    <w:rsid w:val="674B0FAA"/>
    <w:rsid w:val="674E0EE7"/>
    <w:rsid w:val="675121B1"/>
    <w:rsid w:val="67660263"/>
    <w:rsid w:val="67866B2C"/>
    <w:rsid w:val="678F8A3A"/>
    <w:rsid w:val="6791470E"/>
    <w:rsid w:val="6794EC53"/>
    <w:rsid w:val="679906F9"/>
    <w:rsid w:val="679949FE"/>
    <w:rsid w:val="67C1D465"/>
    <w:rsid w:val="67C820DE"/>
    <w:rsid w:val="67D4A847"/>
    <w:rsid w:val="67E2A2A9"/>
    <w:rsid w:val="67EBF837"/>
    <w:rsid w:val="67F34703"/>
    <w:rsid w:val="67F438D6"/>
    <w:rsid w:val="68000B75"/>
    <w:rsid w:val="68282B76"/>
    <w:rsid w:val="68295636"/>
    <w:rsid w:val="68318AC0"/>
    <w:rsid w:val="68588FDA"/>
    <w:rsid w:val="686004C0"/>
    <w:rsid w:val="686B1ED5"/>
    <w:rsid w:val="686E7DD5"/>
    <w:rsid w:val="686F15AC"/>
    <w:rsid w:val="68781788"/>
    <w:rsid w:val="687F39D4"/>
    <w:rsid w:val="68806623"/>
    <w:rsid w:val="6884D644"/>
    <w:rsid w:val="68931B6C"/>
    <w:rsid w:val="68A569CA"/>
    <w:rsid w:val="68B2260B"/>
    <w:rsid w:val="68B37142"/>
    <w:rsid w:val="68B72DF4"/>
    <w:rsid w:val="68B8B58F"/>
    <w:rsid w:val="68C4D093"/>
    <w:rsid w:val="68D3AA56"/>
    <w:rsid w:val="68DC533C"/>
    <w:rsid w:val="68F95CF9"/>
    <w:rsid w:val="68FD4A89"/>
    <w:rsid w:val="690834D7"/>
    <w:rsid w:val="6908AAA3"/>
    <w:rsid w:val="692AEC03"/>
    <w:rsid w:val="692BA1C5"/>
    <w:rsid w:val="69300B00"/>
    <w:rsid w:val="694CFC8B"/>
    <w:rsid w:val="694FBF33"/>
    <w:rsid w:val="695166B4"/>
    <w:rsid w:val="6964D67D"/>
    <w:rsid w:val="69795EEE"/>
    <w:rsid w:val="697C65E6"/>
    <w:rsid w:val="698A3B4F"/>
    <w:rsid w:val="69B186FB"/>
    <w:rsid w:val="69B212A2"/>
    <w:rsid w:val="69BC2F16"/>
    <w:rsid w:val="69BCF890"/>
    <w:rsid w:val="69CDBC1A"/>
    <w:rsid w:val="69DD380A"/>
    <w:rsid w:val="69DD9EF5"/>
    <w:rsid w:val="69F3BE4C"/>
    <w:rsid w:val="69F4391C"/>
    <w:rsid w:val="69F6C709"/>
    <w:rsid w:val="6A04052D"/>
    <w:rsid w:val="6A1C239D"/>
    <w:rsid w:val="6A3330C7"/>
    <w:rsid w:val="6A3A89A6"/>
    <w:rsid w:val="6A3D903A"/>
    <w:rsid w:val="6A3DAC32"/>
    <w:rsid w:val="6A457EDF"/>
    <w:rsid w:val="6A4649E9"/>
    <w:rsid w:val="6A4E39CD"/>
    <w:rsid w:val="6A4E8F48"/>
    <w:rsid w:val="6A56FBB2"/>
    <w:rsid w:val="6A5D1C0B"/>
    <w:rsid w:val="6A5F779E"/>
    <w:rsid w:val="6A648092"/>
    <w:rsid w:val="6A704F45"/>
    <w:rsid w:val="6A8054B4"/>
    <w:rsid w:val="6A8D9187"/>
    <w:rsid w:val="6A9837EB"/>
    <w:rsid w:val="6A9CA75B"/>
    <w:rsid w:val="6AA8C984"/>
    <w:rsid w:val="6AADA640"/>
    <w:rsid w:val="6AAF5983"/>
    <w:rsid w:val="6AAF5A6E"/>
    <w:rsid w:val="6ABA3855"/>
    <w:rsid w:val="6ABB0910"/>
    <w:rsid w:val="6ABF7E76"/>
    <w:rsid w:val="6AD47054"/>
    <w:rsid w:val="6AD6EE44"/>
    <w:rsid w:val="6ADF8E2C"/>
    <w:rsid w:val="6B02E4CA"/>
    <w:rsid w:val="6B063C1F"/>
    <w:rsid w:val="6B09EBD5"/>
    <w:rsid w:val="6B0FD483"/>
    <w:rsid w:val="6B2E9ED1"/>
    <w:rsid w:val="6B5A3B72"/>
    <w:rsid w:val="6B605124"/>
    <w:rsid w:val="6B6292A9"/>
    <w:rsid w:val="6B8E79BF"/>
    <w:rsid w:val="6B917047"/>
    <w:rsid w:val="6B960C70"/>
    <w:rsid w:val="6BA0B94F"/>
    <w:rsid w:val="6BAA1FDE"/>
    <w:rsid w:val="6BAE9675"/>
    <w:rsid w:val="6BB4BB2F"/>
    <w:rsid w:val="6BB7B057"/>
    <w:rsid w:val="6BC9D46D"/>
    <w:rsid w:val="6BCA15E4"/>
    <w:rsid w:val="6BE5BC0E"/>
    <w:rsid w:val="6BEA47C3"/>
    <w:rsid w:val="6BF8AAD3"/>
    <w:rsid w:val="6BF8C392"/>
    <w:rsid w:val="6C02620B"/>
    <w:rsid w:val="6C0B50F4"/>
    <w:rsid w:val="6C0F2018"/>
    <w:rsid w:val="6C175D4F"/>
    <w:rsid w:val="6C310852"/>
    <w:rsid w:val="6C356DD5"/>
    <w:rsid w:val="6C3D1280"/>
    <w:rsid w:val="6C3E988E"/>
    <w:rsid w:val="6C537D5C"/>
    <w:rsid w:val="6C5FCAC5"/>
    <w:rsid w:val="6C62E98A"/>
    <w:rsid w:val="6C63E462"/>
    <w:rsid w:val="6C7C4EDE"/>
    <w:rsid w:val="6C8965AB"/>
    <w:rsid w:val="6C8C5C36"/>
    <w:rsid w:val="6C8D15E7"/>
    <w:rsid w:val="6C9A14F4"/>
    <w:rsid w:val="6CA20AA9"/>
    <w:rsid w:val="6CB351D2"/>
    <w:rsid w:val="6CB7BE5F"/>
    <w:rsid w:val="6CC4B13E"/>
    <w:rsid w:val="6CC96F0A"/>
    <w:rsid w:val="6CD5BF5D"/>
    <w:rsid w:val="6CD9F895"/>
    <w:rsid w:val="6CEB6532"/>
    <w:rsid w:val="6D006DDB"/>
    <w:rsid w:val="6D02CB28"/>
    <w:rsid w:val="6D03508C"/>
    <w:rsid w:val="6D0362FA"/>
    <w:rsid w:val="6D091253"/>
    <w:rsid w:val="6D0E9E12"/>
    <w:rsid w:val="6D1D61C7"/>
    <w:rsid w:val="6D1EA495"/>
    <w:rsid w:val="6D32F196"/>
    <w:rsid w:val="6D3AC498"/>
    <w:rsid w:val="6D3EBC04"/>
    <w:rsid w:val="6D48F52C"/>
    <w:rsid w:val="6D4A816D"/>
    <w:rsid w:val="6D4FE558"/>
    <w:rsid w:val="6D51C2AD"/>
    <w:rsid w:val="6D60CE35"/>
    <w:rsid w:val="6D6DA34A"/>
    <w:rsid w:val="6D837BC0"/>
    <w:rsid w:val="6D875FEE"/>
    <w:rsid w:val="6D8C5238"/>
    <w:rsid w:val="6D9ADD38"/>
    <w:rsid w:val="6DA066A0"/>
    <w:rsid w:val="6DA4C18B"/>
    <w:rsid w:val="6DBD1CFB"/>
    <w:rsid w:val="6DC97FDA"/>
    <w:rsid w:val="6DCAA654"/>
    <w:rsid w:val="6DCE917D"/>
    <w:rsid w:val="6DD1C570"/>
    <w:rsid w:val="6DEC9DAE"/>
    <w:rsid w:val="6DF13F7A"/>
    <w:rsid w:val="6DFDA49F"/>
    <w:rsid w:val="6E0933B0"/>
    <w:rsid w:val="6E143C0A"/>
    <w:rsid w:val="6E1FE27C"/>
    <w:rsid w:val="6E22FD91"/>
    <w:rsid w:val="6E2E9CDE"/>
    <w:rsid w:val="6E376533"/>
    <w:rsid w:val="6E8082BA"/>
    <w:rsid w:val="6E96BEEF"/>
    <w:rsid w:val="6EABEB7A"/>
    <w:rsid w:val="6EB8FA48"/>
    <w:rsid w:val="6EBCBE4A"/>
    <w:rsid w:val="6EC2E6F4"/>
    <w:rsid w:val="6ED6B1F2"/>
    <w:rsid w:val="6EDD635F"/>
    <w:rsid w:val="6EE47761"/>
    <w:rsid w:val="6EE6DB26"/>
    <w:rsid w:val="6F17638A"/>
    <w:rsid w:val="6F1BFCDD"/>
    <w:rsid w:val="6F424170"/>
    <w:rsid w:val="6F463B45"/>
    <w:rsid w:val="6F50AB69"/>
    <w:rsid w:val="6F70062F"/>
    <w:rsid w:val="6F812864"/>
    <w:rsid w:val="6F81690E"/>
    <w:rsid w:val="6F8C3245"/>
    <w:rsid w:val="6F9362D4"/>
    <w:rsid w:val="6FA386AF"/>
    <w:rsid w:val="6FA4F217"/>
    <w:rsid w:val="6FA8C693"/>
    <w:rsid w:val="6FAC4FB7"/>
    <w:rsid w:val="6FB51BDB"/>
    <w:rsid w:val="6FB9DA37"/>
    <w:rsid w:val="6FC62D93"/>
    <w:rsid w:val="6FE5A81E"/>
    <w:rsid w:val="6FE8846B"/>
    <w:rsid w:val="6FED662B"/>
    <w:rsid w:val="6FF059D4"/>
    <w:rsid w:val="6FF5E5AB"/>
    <w:rsid w:val="7009E998"/>
    <w:rsid w:val="7017A934"/>
    <w:rsid w:val="70192F3C"/>
    <w:rsid w:val="703B040E"/>
    <w:rsid w:val="704BC1D5"/>
    <w:rsid w:val="705CF478"/>
    <w:rsid w:val="7064AB76"/>
    <w:rsid w:val="7068F752"/>
    <w:rsid w:val="706B615C"/>
    <w:rsid w:val="706E44C9"/>
    <w:rsid w:val="7086ECCE"/>
    <w:rsid w:val="709C6259"/>
    <w:rsid w:val="70B049B3"/>
    <w:rsid w:val="70B9C30D"/>
    <w:rsid w:val="70F6AED5"/>
    <w:rsid w:val="70F987D7"/>
    <w:rsid w:val="71019B1D"/>
    <w:rsid w:val="710F2AC5"/>
    <w:rsid w:val="711DC598"/>
    <w:rsid w:val="712EB91A"/>
    <w:rsid w:val="7140B240"/>
    <w:rsid w:val="714A85E3"/>
    <w:rsid w:val="7151958C"/>
    <w:rsid w:val="7157DDEB"/>
    <w:rsid w:val="716FF444"/>
    <w:rsid w:val="71820983"/>
    <w:rsid w:val="7185C6C6"/>
    <w:rsid w:val="71895F5D"/>
    <w:rsid w:val="71896FDB"/>
    <w:rsid w:val="71ABECCC"/>
    <w:rsid w:val="71B5C246"/>
    <w:rsid w:val="71BBE556"/>
    <w:rsid w:val="71BC928D"/>
    <w:rsid w:val="71EFEA55"/>
    <w:rsid w:val="71F4B9F3"/>
    <w:rsid w:val="72006C98"/>
    <w:rsid w:val="720D516D"/>
    <w:rsid w:val="720DFD84"/>
    <w:rsid w:val="7216AD02"/>
    <w:rsid w:val="724EE256"/>
    <w:rsid w:val="72558417"/>
    <w:rsid w:val="725615CE"/>
    <w:rsid w:val="725B6E0E"/>
    <w:rsid w:val="725C7D0A"/>
    <w:rsid w:val="725EA9DF"/>
    <w:rsid w:val="72642C83"/>
    <w:rsid w:val="72685240"/>
    <w:rsid w:val="7292F24C"/>
    <w:rsid w:val="729EF9A0"/>
    <w:rsid w:val="72A07DE3"/>
    <w:rsid w:val="72A33E66"/>
    <w:rsid w:val="72AE5B04"/>
    <w:rsid w:val="72D02E2B"/>
    <w:rsid w:val="72DFA448"/>
    <w:rsid w:val="72EA4EAC"/>
    <w:rsid w:val="72F67738"/>
    <w:rsid w:val="72FCE701"/>
    <w:rsid w:val="7301F516"/>
    <w:rsid w:val="73149427"/>
    <w:rsid w:val="73169A6D"/>
    <w:rsid w:val="7339A7E7"/>
    <w:rsid w:val="733A2229"/>
    <w:rsid w:val="73452CCE"/>
    <w:rsid w:val="7350744F"/>
    <w:rsid w:val="736688E4"/>
    <w:rsid w:val="7369F206"/>
    <w:rsid w:val="736E1559"/>
    <w:rsid w:val="73767723"/>
    <w:rsid w:val="737BA93A"/>
    <w:rsid w:val="73936F5A"/>
    <w:rsid w:val="7399932B"/>
    <w:rsid w:val="73A1125D"/>
    <w:rsid w:val="73A20201"/>
    <w:rsid w:val="73C35EE8"/>
    <w:rsid w:val="73CB9B17"/>
    <w:rsid w:val="73D395FB"/>
    <w:rsid w:val="73DA8F66"/>
    <w:rsid w:val="73DD780E"/>
    <w:rsid w:val="73F79943"/>
    <w:rsid w:val="740953AC"/>
    <w:rsid w:val="741D11B1"/>
    <w:rsid w:val="7421BAA8"/>
    <w:rsid w:val="744199DF"/>
    <w:rsid w:val="7441EA85"/>
    <w:rsid w:val="7442A88A"/>
    <w:rsid w:val="7443249D"/>
    <w:rsid w:val="744ABB9A"/>
    <w:rsid w:val="745C50EE"/>
    <w:rsid w:val="746AD4EF"/>
    <w:rsid w:val="747C5956"/>
    <w:rsid w:val="749F719E"/>
    <w:rsid w:val="74A2417D"/>
    <w:rsid w:val="74A6F518"/>
    <w:rsid w:val="74AE8FDC"/>
    <w:rsid w:val="74AEF5D4"/>
    <w:rsid w:val="74AFC3D0"/>
    <w:rsid w:val="74BC6D19"/>
    <w:rsid w:val="74BE3570"/>
    <w:rsid w:val="74C188E0"/>
    <w:rsid w:val="74C3E172"/>
    <w:rsid w:val="74D7C97B"/>
    <w:rsid w:val="74DC3067"/>
    <w:rsid w:val="74E793B7"/>
    <w:rsid w:val="74E8724E"/>
    <w:rsid w:val="75023669"/>
    <w:rsid w:val="750A8FCB"/>
    <w:rsid w:val="7515450B"/>
    <w:rsid w:val="751F3058"/>
    <w:rsid w:val="753BB430"/>
    <w:rsid w:val="7548CD48"/>
    <w:rsid w:val="7551D44E"/>
    <w:rsid w:val="755793D7"/>
    <w:rsid w:val="755C0825"/>
    <w:rsid w:val="755E1309"/>
    <w:rsid w:val="75617DBB"/>
    <w:rsid w:val="7569F9A1"/>
    <w:rsid w:val="756CF3FD"/>
    <w:rsid w:val="757FEBCF"/>
    <w:rsid w:val="758A47B3"/>
    <w:rsid w:val="7597E378"/>
    <w:rsid w:val="75985537"/>
    <w:rsid w:val="7598B66F"/>
    <w:rsid w:val="75A14379"/>
    <w:rsid w:val="75A75297"/>
    <w:rsid w:val="75B5325E"/>
    <w:rsid w:val="75D5CAD4"/>
    <w:rsid w:val="75D992EC"/>
    <w:rsid w:val="75E5CB5F"/>
    <w:rsid w:val="75F701EC"/>
    <w:rsid w:val="75F78FB4"/>
    <w:rsid w:val="75FB9EFD"/>
    <w:rsid w:val="760734DA"/>
    <w:rsid w:val="7625B932"/>
    <w:rsid w:val="76330909"/>
    <w:rsid w:val="7643E38B"/>
    <w:rsid w:val="765488C5"/>
    <w:rsid w:val="7656CC28"/>
    <w:rsid w:val="765770DA"/>
    <w:rsid w:val="765A2A87"/>
    <w:rsid w:val="7661E17B"/>
    <w:rsid w:val="7669D478"/>
    <w:rsid w:val="7676F005"/>
    <w:rsid w:val="7682D91F"/>
    <w:rsid w:val="7688CC59"/>
    <w:rsid w:val="768BB1ED"/>
    <w:rsid w:val="76924099"/>
    <w:rsid w:val="76A7A39C"/>
    <w:rsid w:val="76BD6950"/>
    <w:rsid w:val="76C02359"/>
    <w:rsid w:val="76CA1D23"/>
    <w:rsid w:val="76CA519F"/>
    <w:rsid w:val="76D076CF"/>
    <w:rsid w:val="76DBBD10"/>
    <w:rsid w:val="76DDA0A4"/>
    <w:rsid w:val="76E0E922"/>
    <w:rsid w:val="76E83340"/>
    <w:rsid w:val="76F596CA"/>
    <w:rsid w:val="76F8A217"/>
    <w:rsid w:val="76F917DD"/>
    <w:rsid w:val="76FC3485"/>
    <w:rsid w:val="77052178"/>
    <w:rsid w:val="77058B3D"/>
    <w:rsid w:val="770A8024"/>
    <w:rsid w:val="770D4816"/>
    <w:rsid w:val="772188B4"/>
    <w:rsid w:val="774A9CF3"/>
    <w:rsid w:val="775264D9"/>
    <w:rsid w:val="7755BEEF"/>
    <w:rsid w:val="777AA168"/>
    <w:rsid w:val="777E7981"/>
    <w:rsid w:val="7781A08F"/>
    <w:rsid w:val="7786ADBE"/>
    <w:rsid w:val="778D41B1"/>
    <w:rsid w:val="77971903"/>
    <w:rsid w:val="779BFE44"/>
    <w:rsid w:val="77B2E7F2"/>
    <w:rsid w:val="77B92934"/>
    <w:rsid w:val="77F2EF37"/>
    <w:rsid w:val="77F2FB25"/>
    <w:rsid w:val="78089EE0"/>
    <w:rsid w:val="781CA407"/>
    <w:rsid w:val="782769B4"/>
    <w:rsid w:val="782930E1"/>
    <w:rsid w:val="78367CAA"/>
    <w:rsid w:val="7839A0F3"/>
    <w:rsid w:val="783B0E38"/>
    <w:rsid w:val="783B11DC"/>
    <w:rsid w:val="785519B9"/>
    <w:rsid w:val="785BA682"/>
    <w:rsid w:val="788C087B"/>
    <w:rsid w:val="78A51FA2"/>
    <w:rsid w:val="78B33F4B"/>
    <w:rsid w:val="78B4DF9F"/>
    <w:rsid w:val="78B7DD23"/>
    <w:rsid w:val="78BFB462"/>
    <w:rsid w:val="78C08932"/>
    <w:rsid w:val="78C2313E"/>
    <w:rsid w:val="78D0C8C4"/>
    <w:rsid w:val="78DD18B5"/>
    <w:rsid w:val="78E42644"/>
    <w:rsid w:val="78F76446"/>
    <w:rsid w:val="78F8AE0A"/>
    <w:rsid w:val="78FDCCF5"/>
    <w:rsid w:val="79266937"/>
    <w:rsid w:val="79282690"/>
    <w:rsid w:val="79290737"/>
    <w:rsid w:val="79331025"/>
    <w:rsid w:val="79412283"/>
    <w:rsid w:val="7943C8D4"/>
    <w:rsid w:val="7948E5CD"/>
    <w:rsid w:val="7951B4C0"/>
    <w:rsid w:val="796FAE69"/>
    <w:rsid w:val="7971A45F"/>
    <w:rsid w:val="79773346"/>
    <w:rsid w:val="7985058C"/>
    <w:rsid w:val="798C1B36"/>
    <w:rsid w:val="798CE9DC"/>
    <w:rsid w:val="798F0A00"/>
    <w:rsid w:val="79996071"/>
    <w:rsid w:val="79AAEEA0"/>
    <w:rsid w:val="79B79EB9"/>
    <w:rsid w:val="79B9BF96"/>
    <w:rsid w:val="79C2A831"/>
    <w:rsid w:val="79C62C58"/>
    <w:rsid w:val="79D64978"/>
    <w:rsid w:val="79DB32E5"/>
    <w:rsid w:val="79DD9CAE"/>
    <w:rsid w:val="79FD984B"/>
    <w:rsid w:val="7A03F6C1"/>
    <w:rsid w:val="7A0D9B8D"/>
    <w:rsid w:val="7A2087E7"/>
    <w:rsid w:val="7A2089E2"/>
    <w:rsid w:val="7A22989E"/>
    <w:rsid w:val="7A22E127"/>
    <w:rsid w:val="7A371F08"/>
    <w:rsid w:val="7A3F44F8"/>
    <w:rsid w:val="7A406B36"/>
    <w:rsid w:val="7A426AB0"/>
    <w:rsid w:val="7A4F7116"/>
    <w:rsid w:val="7A5D2535"/>
    <w:rsid w:val="7A5E5F52"/>
    <w:rsid w:val="7A5E6DB2"/>
    <w:rsid w:val="7A6783C4"/>
    <w:rsid w:val="7A74D5EC"/>
    <w:rsid w:val="7A8013CF"/>
    <w:rsid w:val="7A84D1CF"/>
    <w:rsid w:val="7AA8F0D9"/>
    <w:rsid w:val="7AB18AC5"/>
    <w:rsid w:val="7AB46790"/>
    <w:rsid w:val="7AC3186D"/>
    <w:rsid w:val="7ACB0B57"/>
    <w:rsid w:val="7ACF99C5"/>
    <w:rsid w:val="7AE8824C"/>
    <w:rsid w:val="7AF18194"/>
    <w:rsid w:val="7AF62D82"/>
    <w:rsid w:val="7AF8BDE8"/>
    <w:rsid w:val="7B08C3D8"/>
    <w:rsid w:val="7B111BC7"/>
    <w:rsid w:val="7B29C0E7"/>
    <w:rsid w:val="7B3CCE02"/>
    <w:rsid w:val="7B487FEE"/>
    <w:rsid w:val="7B4E8715"/>
    <w:rsid w:val="7B589BEF"/>
    <w:rsid w:val="7B59CB56"/>
    <w:rsid w:val="7B5D2367"/>
    <w:rsid w:val="7B5F1F9E"/>
    <w:rsid w:val="7B60EC56"/>
    <w:rsid w:val="7B784B0D"/>
    <w:rsid w:val="7B7D085C"/>
    <w:rsid w:val="7BB17EF5"/>
    <w:rsid w:val="7BB5FE5F"/>
    <w:rsid w:val="7BBD74BE"/>
    <w:rsid w:val="7BBFBB1F"/>
    <w:rsid w:val="7BD58F96"/>
    <w:rsid w:val="7BEA8BB9"/>
    <w:rsid w:val="7BEE32D4"/>
    <w:rsid w:val="7BFA0EB2"/>
    <w:rsid w:val="7BFDDA70"/>
    <w:rsid w:val="7C03B436"/>
    <w:rsid w:val="7C20C489"/>
    <w:rsid w:val="7C2884C5"/>
    <w:rsid w:val="7C37DF01"/>
    <w:rsid w:val="7C3E87B6"/>
    <w:rsid w:val="7C3E8C1B"/>
    <w:rsid w:val="7C475F0E"/>
    <w:rsid w:val="7C5576C5"/>
    <w:rsid w:val="7C5B80B4"/>
    <w:rsid w:val="7C70ED6C"/>
    <w:rsid w:val="7C7612FE"/>
    <w:rsid w:val="7C77F0B1"/>
    <w:rsid w:val="7C7B12E0"/>
    <w:rsid w:val="7C899C37"/>
    <w:rsid w:val="7C94E17B"/>
    <w:rsid w:val="7C965818"/>
    <w:rsid w:val="7C9CE378"/>
    <w:rsid w:val="7CA010E6"/>
    <w:rsid w:val="7CA152B5"/>
    <w:rsid w:val="7CA3176B"/>
    <w:rsid w:val="7CA864C6"/>
    <w:rsid w:val="7CB23911"/>
    <w:rsid w:val="7CC0B9FF"/>
    <w:rsid w:val="7CCA6212"/>
    <w:rsid w:val="7CCEE325"/>
    <w:rsid w:val="7CE025E4"/>
    <w:rsid w:val="7CF61699"/>
    <w:rsid w:val="7CF67214"/>
    <w:rsid w:val="7CF73AD5"/>
    <w:rsid w:val="7D0F1CCB"/>
    <w:rsid w:val="7D1DCD23"/>
    <w:rsid w:val="7D267848"/>
    <w:rsid w:val="7D280783"/>
    <w:rsid w:val="7D2AFD7B"/>
    <w:rsid w:val="7D36D136"/>
    <w:rsid w:val="7D3A2ACC"/>
    <w:rsid w:val="7D3BE470"/>
    <w:rsid w:val="7D6B5D63"/>
    <w:rsid w:val="7D7405DB"/>
    <w:rsid w:val="7D793703"/>
    <w:rsid w:val="7D797B55"/>
    <w:rsid w:val="7D7DB489"/>
    <w:rsid w:val="7D8919ED"/>
    <w:rsid w:val="7D8BA50B"/>
    <w:rsid w:val="7D9472C1"/>
    <w:rsid w:val="7DAF86E4"/>
    <w:rsid w:val="7DB3B421"/>
    <w:rsid w:val="7DBFA326"/>
    <w:rsid w:val="7DCF9BCF"/>
    <w:rsid w:val="7DD50B7E"/>
    <w:rsid w:val="7DDCBD1B"/>
    <w:rsid w:val="7DE8F5C0"/>
    <w:rsid w:val="7DF02916"/>
    <w:rsid w:val="7DF4DE29"/>
    <w:rsid w:val="7E31D878"/>
    <w:rsid w:val="7E552A55"/>
    <w:rsid w:val="7E55F01E"/>
    <w:rsid w:val="7E561F05"/>
    <w:rsid w:val="7E56CF31"/>
    <w:rsid w:val="7E6010CB"/>
    <w:rsid w:val="7E69E9DB"/>
    <w:rsid w:val="7E93CA85"/>
    <w:rsid w:val="7E96D171"/>
    <w:rsid w:val="7E9A5DAC"/>
    <w:rsid w:val="7E9CFD92"/>
    <w:rsid w:val="7EB1DCCD"/>
    <w:rsid w:val="7EB39093"/>
    <w:rsid w:val="7EC0869E"/>
    <w:rsid w:val="7EC40C1B"/>
    <w:rsid w:val="7EC6A638"/>
    <w:rsid w:val="7ECAE266"/>
    <w:rsid w:val="7ECC476F"/>
    <w:rsid w:val="7ECCE02E"/>
    <w:rsid w:val="7ECCF311"/>
    <w:rsid w:val="7ED23A89"/>
    <w:rsid w:val="7EE4FFD4"/>
    <w:rsid w:val="7F04CD45"/>
    <w:rsid w:val="7F072701"/>
    <w:rsid w:val="7F09D970"/>
    <w:rsid w:val="7F19A372"/>
    <w:rsid w:val="7F2E6E66"/>
    <w:rsid w:val="7F2E7179"/>
    <w:rsid w:val="7F30A62D"/>
    <w:rsid w:val="7F354967"/>
    <w:rsid w:val="7F3E7BE6"/>
    <w:rsid w:val="7F415003"/>
    <w:rsid w:val="7F56CF72"/>
    <w:rsid w:val="7F614F61"/>
    <w:rsid w:val="7F639F74"/>
    <w:rsid w:val="7F642E5A"/>
    <w:rsid w:val="7F7333AB"/>
    <w:rsid w:val="7F7B4001"/>
    <w:rsid w:val="7F83EA68"/>
    <w:rsid w:val="7FAB8089"/>
    <w:rsid w:val="7FB89C0F"/>
    <w:rsid w:val="7FC2551E"/>
    <w:rsid w:val="7FC71AAE"/>
    <w:rsid w:val="7FFC2D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7A96"/>
  <w15:docId w15:val="{20438AF0-70A7-43B6-93C9-1FDBFBB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Yu Gothic UI" w:hAnsi="Yu Gothic UI"/>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6014">
      <w:bodyDiv w:val="1"/>
      <w:marLeft w:val="0"/>
      <w:marRight w:val="0"/>
      <w:marTop w:val="0"/>
      <w:marBottom w:val="0"/>
      <w:divBdr>
        <w:top w:val="none" w:sz="0" w:space="0" w:color="auto"/>
        <w:left w:val="none" w:sz="0" w:space="0" w:color="auto"/>
        <w:bottom w:val="none" w:sz="0" w:space="0" w:color="auto"/>
        <w:right w:val="none" w:sz="0" w:space="0" w:color="auto"/>
      </w:divBdr>
    </w:div>
    <w:div w:id="19273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22F86" w:rsidRDefault="00122F86" w:rsidP="00122F86">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22F86" w:rsidRDefault="00122F8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22F86" w:rsidRDefault="00122F86" w:rsidP="00122F86">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22F86" w:rsidRDefault="00122F86" w:rsidP="00122F86">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22F86" w:rsidRDefault="00122F86" w:rsidP="00122F86">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22F86" w:rsidRDefault="00122F86" w:rsidP="00122F86">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22F86" w:rsidRDefault="00122F86" w:rsidP="00122F86">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22F86" w:rsidRDefault="00122F86" w:rsidP="00122F86">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22F86" w:rsidRDefault="00122F86" w:rsidP="00122F86">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22F86" w:rsidRDefault="00122F86" w:rsidP="00122F86">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22F86" w:rsidRDefault="00122F86" w:rsidP="00122F86">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22F86" w:rsidRDefault="00122F86" w:rsidP="00122F86">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22F86" w:rsidRDefault="00122F86" w:rsidP="00122F86">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22F86" w:rsidRDefault="00122F86" w:rsidP="00122F86">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22F86" w:rsidRDefault="00122F86" w:rsidP="00122F86">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22F86" w:rsidRDefault="00122F86" w:rsidP="00122F86">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22F86" w:rsidRDefault="00122F86" w:rsidP="00122F86">
          <w:pPr>
            <w:pStyle w:val="39029122E116421E9EE19D2FCE451710"/>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22F86" w:rsidRDefault="00122F86" w:rsidP="00122F86">
          <w:pPr>
            <w:pStyle w:val="0B2FCB2C6D314CE59B805B4EB6683D10"/>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22F86" w:rsidRDefault="00122F86" w:rsidP="00122F86">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22F86" w:rsidRDefault="00122F86" w:rsidP="00122F86">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22F86" w:rsidRDefault="00122F86" w:rsidP="00122F86">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22F86" w:rsidRDefault="00122F86" w:rsidP="00122F86">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22F86" w:rsidRDefault="00122F86" w:rsidP="00122F86">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22F86" w:rsidRDefault="00122F86" w:rsidP="00122F86">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22F86" w:rsidRDefault="00122F86" w:rsidP="00122F86">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22F86" w:rsidRDefault="00122F86" w:rsidP="00122F86">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22F86" w:rsidRDefault="00122F86" w:rsidP="00122F86">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22F86" w:rsidRDefault="00122F86" w:rsidP="00122F86">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22F86" w:rsidRDefault="00122F86" w:rsidP="00122F86">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22F86" w:rsidRDefault="00122F86" w:rsidP="00122F86">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22F86" w:rsidRDefault="00122F86" w:rsidP="00122F86">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22F86" w:rsidRDefault="00122F86" w:rsidP="00122F86">
          <w:pPr>
            <w:pStyle w:val="EE51730BBA604F2EA14BF3070ACEBEAC"/>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22F86" w:rsidRDefault="00122F86" w:rsidP="00122F86">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22F86" w:rsidRDefault="00122F86" w:rsidP="00122F86">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22F86" w:rsidRDefault="00122F86" w:rsidP="00122F86">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22F86" w:rsidRDefault="00122F86" w:rsidP="00122F86">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22F86" w:rsidRDefault="00122F86" w:rsidP="00122F86">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22F86" w:rsidRDefault="00122F86" w:rsidP="00122F86">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22F86" w:rsidRDefault="00122F86" w:rsidP="00122F86">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22F86" w:rsidRDefault="00122F86" w:rsidP="00122F86">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22F86" w:rsidRDefault="00122F86" w:rsidP="00122F86">
          <w:pPr>
            <w:pStyle w:val="FC2B6C6766C44F1B8CB1598063AAB823"/>
          </w:pPr>
          <w:r w:rsidRPr="00D858FE">
            <w:rPr>
              <w:rStyle w:val="PlaceholderText"/>
            </w:rPr>
            <w:t>Choose an item.</w:t>
          </w:r>
        </w:p>
      </w:docPartBody>
    </w:docPart>
    <w:docPart>
      <w:docPartPr>
        <w:name w:val="53B35154DB0C4898AE3DD49BAFB2693A"/>
        <w:category>
          <w:name w:val="General"/>
          <w:gallery w:val="placeholder"/>
        </w:category>
        <w:types>
          <w:type w:val="bbPlcHdr"/>
        </w:types>
        <w:behaviors>
          <w:behavior w:val="content"/>
        </w:behaviors>
        <w:guid w:val="{D52D417E-3494-4A53-8905-E81CAED97B0B}"/>
      </w:docPartPr>
      <w:docPartBody>
        <w:p w:rsidR="00A23C36" w:rsidRDefault="00122F86">
          <w:pPr>
            <w:pStyle w:val="53B35154DB0C4898AE3DD49BAFB2693A"/>
          </w:pPr>
          <w:r w:rsidRPr="00D858FE">
            <w:rPr>
              <w:rStyle w:val="PlaceholderText"/>
            </w:rPr>
            <w:t>Choose an item.</w:t>
          </w:r>
        </w:p>
      </w:docPartBody>
    </w:docPart>
    <w:docPart>
      <w:docPartPr>
        <w:name w:val="3837AA76F909422AB63985ED66973EA3"/>
        <w:category>
          <w:name w:val="General"/>
          <w:gallery w:val="placeholder"/>
        </w:category>
        <w:types>
          <w:type w:val="bbPlcHdr"/>
        </w:types>
        <w:behaviors>
          <w:behavior w:val="content"/>
        </w:behaviors>
        <w:guid w:val="{0BA985BD-179A-48DB-B7DC-4DB78C5EC407}"/>
      </w:docPartPr>
      <w:docPartBody>
        <w:p w:rsidR="00A23C36" w:rsidRDefault="00122F86">
          <w:pPr>
            <w:pStyle w:val="3837AA76F909422AB63985ED66973EA3"/>
          </w:pPr>
          <w:r w:rsidRPr="00D858FE">
            <w:rPr>
              <w:rStyle w:val="PlaceholderText"/>
            </w:rPr>
            <w:t>Choose an item.</w:t>
          </w:r>
        </w:p>
      </w:docPartBody>
    </w:docPart>
    <w:docPart>
      <w:docPartPr>
        <w:name w:val="FD50B97E2E374226B458765C049ADF12"/>
        <w:category>
          <w:name w:val="General"/>
          <w:gallery w:val="placeholder"/>
        </w:category>
        <w:types>
          <w:type w:val="bbPlcHdr"/>
        </w:types>
        <w:behaviors>
          <w:behavior w:val="content"/>
        </w:behaviors>
        <w:guid w:val="{7086F68B-6A8B-4CE6-BDD9-19FBB813B6B7}"/>
      </w:docPartPr>
      <w:docPartBody>
        <w:p w:rsidR="00A23C36" w:rsidRDefault="00122F86">
          <w:pPr>
            <w:pStyle w:val="FD50B97E2E374226B458765C049ADF12"/>
          </w:pPr>
          <w:r w:rsidRPr="00D858FE">
            <w:rPr>
              <w:rStyle w:val="PlaceholderText"/>
            </w:rPr>
            <w:t>Choose an item.</w:t>
          </w:r>
        </w:p>
      </w:docPartBody>
    </w:docPart>
    <w:docPart>
      <w:docPartPr>
        <w:name w:val="531B22CE98C3470E88C3EE4EAD80992B"/>
        <w:category>
          <w:name w:val="General"/>
          <w:gallery w:val="placeholder"/>
        </w:category>
        <w:types>
          <w:type w:val="bbPlcHdr"/>
        </w:types>
        <w:behaviors>
          <w:behavior w:val="content"/>
        </w:behaviors>
        <w:guid w:val="{AD05D4C2-6E79-4FFB-8D1E-6C9C7EC51118}"/>
      </w:docPartPr>
      <w:docPartBody>
        <w:p w:rsidR="00A23C36" w:rsidRDefault="00122F86">
          <w:pPr>
            <w:pStyle w:val="531B22CE98C3470E88C3EE4EAD80992B"/>
          </w:pPr>
          <w:r w:rsidRPr="00D858FE">
            <w:rPr>
              <w:rStyle w:val="PlaceholderText"/>
            </w:rPr>
            <w:t>Choose an item.</w:t>
          </w:r>
        </w:p>
      </w:docPartBody>
    </w:docPart>
    <w:docPart>
      <w:docPartPr>
        <w:name w:val="58722C8C66444E58992B8DE4DE3DD1DE"/>
        <w:category>
          <w:name w:val="General"/>
          <w:gallery w:val="placeholder"/>
        </w:category>
        <w:types>
          <w:type w:val="bbPlcHdr"/>
        </w:types>
        <w:behaviors>
          <w:behavior w:val="content"/>
        </w:behaviors>
        <w:guid w:val="{3D0FA687-834A-485F-B3D4-6B209E4D8124}"/>
      </w:docPartPr>
      <w:docPartBody>
        <w:p w:rsidR="00A23C36" w:rsidRDefault="00122F86">
          <w:pPr>
            <w:pStyle w:val="58722C8C66444E58992B8DE4DE3DD1DE"/>
          </w:pPr>
          <w:r w:rsidRPr="00D858FE">
            <w:rPr>
              <w:rStyle w:val="PlaceholderText"/>
            </w:rPr>
            <w:t>Choose an item.</w:t>
          </w:r>
        </w:p>
      </w:docPartBody>
    </w:docPart>
    <w:docPart>
      <w:docPartPr>
        <w:name w:val="FB3CA9947C3343F3B0C8833F6D4B01D1"/>
        <w:category>
          <w:name w:val="General"/>
          <w:gallery w:val="placeholder"/>
        </w:category>
        <w:types>
          <w:type w:val="bbPlcHdr"/>
        </w:types>
        <w:behaviors>
          <w:behavior w:val="content"/>
        </w:behaviors>
        <w:guid w:val="{BFE80816-EB8C-4AFB-ADC3-E2916E096D8A}"/>
      </w:docPartPr>
      <w:docPartBody>
        <w:p w:rsidR="00A23C36" w:rsidRDefault="00122F86">
          <w:pPr>
            <w:pStyle w:val="FB3CA9947C3343F3B0C8833F6D4B01D1"/>
          </w:pPr>
          <w:r w:rsidRPr="00D858FE">
            <w:rPr>
              <w:rStyle w:val="PlaceholderText"/>
            </w:rPr>
            <w:t>Choose an item.</w:t>
          </w:r>
        </w:p>
      </w:docPartBody>
    </w:docPart>
    <w:docPart>
      <w:docPartPr>
        <w:name w:val="BD3E36E71AFB4E4FBAEC418F4F9735C2"/>
        <w:category>
          <w:name w:val="General"/>
          <w:gallery w:val="placeholder"/>
        </w:category>
        <w:types>
          <w:type w:val="bbPlcHdr"/>
        </w:types>
        <w:behaviors>
          <w:behavior w:val="content"/>
        </w:behaviors>
        <w:guid w:val="{C6E72A31-C231-4F31-9D45-7F69C97AF959}"/>
      </w:docPartPr>
      <w:docPartBody>
        <w:p w:rsidR="00A23C36" w:rsidRDefault="00122F86">
          <w:pPr>
            <w:pStyle w:val="BD3E36E71AFB4E4FBAEC418F4F9735C2"/>
          </w:pPr>
          <w:r w:rsidRPr="00D858FE">
            <w:rPr>
              <w:rStyle w:val="PlaceholderText"/>
            </w:rPr>
            <w:t>Choose an item.</w:t>
          </w:r>
        </w:p>
      </w:docPartBody>
    </w:docPart>
    <w:docPart>
      <w:docPartPr>
        <w:name w:val="EF1ECBA5C90F41C9A76A52186816B327"/>
        <w:category>
          <w:name w:val="General"/>
          <w:gallery w:val="placeholder"/>
        </w:category>
        <w:types>
          <w:type w:val="bbPlcHdr"/>
        </w:types>
        <w:behaviors>
          <w:behavior w:val="content"/>
        </w:behaviors>
        <w:guid w:val="{723E1CD6-AA11-4AF9-8C67-DECA2CD6E63E}"/>
      </w:docPartPr>
      <w:docPartBody>
        <w:p w:rsidR="00A23C36" w:rsidRDefault="00122F86">
          <w:pPr>
            <w:pStyle w:val="EF1ECBA5C90F41C9A76A52186816B327"/>
          </w:pPr>
          <w:r w:rsidRPr="00D858FE">
            <w:rPr>
              <w:rStyle w:val="PlaceholderText"/>
            </w:rPr>
            <w:t>Choose an item.</w:t>
          </w:r>
        </w:p>
      </w:docPartBody>
    </w:docPart>
    <w:docPart>
      <w:docPartPr>
        <w:name w:val="8FBB6E6E90ED4F849A0DDD47727D6C7D"/>
        <w:category>
          <w:name w:val="General"/>
          <w:gallery w:val="placeholder"/>
        </w:category>
        <w:types>
          <w:type w:val="bbPlcHdr"/>
        </w:types>
        <w:behaviors>
          <w:behavior w:val="content"/>
        </w:behaviors>
        <w:guid w:val="{25A88E45-88FA-442D-8556-5D756188A297}"/>
      </w:docPartPr>
      <w:docPartBody>
        <w:p w:rsidR="00A23C36" w:rsidRDefault="00122F86">
          <w:pPr>
            <w:pStyle w:val="8FBB6E6E90ED4F849A0DDD47727D6C7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2F86"/>
    <w:rsid w:val="00122F86"/>
    <w:rsid w:val="00146F57"/>
    <w:rsid w:val="00427C79"/>
    <w:rsid w:val="004D2624"/>
    <w:rsid w:val="006152E2"/>
    <w:rsid w:val="0081267F"/>
    <w:rsid w:val="00865D1D"/>
    <w:rsid w:val="00905C60"/>
    <w:rsid w:val="0091411C"/>
    <w:rsid w:val="0094258E"/>
    <w:rsid w:val="0096731C"/>
    <w:rsid w:val="0097124A"/>
    <w:rsid w:val="009875B0"/>
    <w:rsid w:val="009C6D35"/>
    <w:rsid w:val="00A14009"/>
    <w:rsid w:val="00A15ECA"/>
    <w:rsid w:val="00A23C36"/>
    <w:rsid w:val="00AC05FC"/>
    <w:rsid w:val="00AE02F2"/>
    <w:rsid w:val="00AF7937"/>
    <w:rsid w:val="00B0735C"/>
    <w:rsid w:val="00C12239"/>
    <w:rsid w:val="00C44B2C"/>
    <w:rsid w:val="00CD5FFF"/>
    <w:rsid w:val="00EE20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0B2FCB2C6D314CE59B805B4EB6683D10">
    <w:name w:val="0B2FCB2C6D314CE59B805B4EB6683D10"/>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 w:type="paragraph" w:customStyle="1" w:styleId="53B35154DB0C4898AE3DD49BAFB2693A">
    <w:name w:val="53B35154DB0C4898AE3DD49BAFB2693A"/>
    <w:pPr>
      <w:spacing w:line="278" w:lineRule="auto"/>
    </w:pPr>
    <w:rPr>
      <w:kern w:val="2"/>
      <w:sz w:val="24"/>
      <w:szCs w:val="24"/>
      <w14:ligatures w14:val="standardContextual"/>
    </w:rPr>
  </w:style>
  <w:style w:type="paragraph" w:customStyle="1" w:styleId="3837AA76F909422AB63985ED66973EA3">
    <w:name w:val="3837AA76F909422AB63985ED66973EA3"/>
    <w:pPr>
      <w:spacing w:line="278" w:lineRule="auto"/>
    </w:pPr>
    <w:rPr>
      <w:kern w:val="2"/>
      <w:sz w:val="24"/>
      <w:szCs w:val="24"/>
      <w14:ligatures w14:val="standardContextual"/>
    </w:rPr>
  </w:style>
  <w:style w:type="paragraph" w:customStyle="1" w:styleId="FD50B97E2E374226B458765C049ADF12">
    <w:name w:val="FD50B97E2E374226B458765C049ADF12"/>
    <w:pPr>
      <w:spacing w:line="278" w:lineRule="auto"/>
    </w:pPr>
    <w:rPr>
      <w:kern w:val="2"/>
      <w:sz w:val="24"/>
      <w:szCs w:val="24"/>
      <w14:ligatures w14:val="standardContextual"/>
    </w:rPr>
  </w:style>
  <w:style w:type="paragraph" w:customStyle="1" w:styleId="531B22CE98C3470E88C3EE4EAD80992B">
    <w:name w:val="531B22CE98C3470E88C3EE4EAD80992B"/>
    <w:pPr>
      <w:spacing w:line="278" w:lineRule="auto"/>
    </w:pPr>
    <w:rPr>
      <w:kern w:val="2"/>
      <w:sz w:val="24"/>
      <w:szCs w:val="24"/>
      <w14:ligatures w14:val="standardContextual"/>
    </w:rPr>
  </w:style>
  <w:style w:type="paragraph" w:customStyle="1" w:styleId="58722C8C66444E58992B8DE4DE3DD1DE">
    <w:name w:val="58722C8C66444E58992B8DE4DE3DD1DE"/>
    <w:pPr>
      <w:spacing w:line="278" w:lineRule="auto"/>
    </w:pPr>
    <w:rPr>
      <w:kern w:val="2"/>
      <w:sz w:val="24"/>
      <w:szCs w:val="24"/>
      <w14:ligatures w14:val="standardContextual"/>
    </w:rPr>
  </w:style>
  <w:style w:type="paragraph" w:customStyle="1" w:styleId="FB3CA9947C3343F3B0C8833F6D4B01D1">
    <w:name w:val="FB3CA9947C3343F3B0C8833F6D4B01D1"/>
    <w:pPr>
      <w:spacing w:line="278" w:lineRule="auto"/>
    </w:pPr>
    <w:rPr>
      <w:kern w:val="2"/>
      <w:sz w:val="24"/>
      <w:szCs w:val="24"/>
      <w14:ligatures w14:val="standardContextual"/>
    </w:rPr>
  </w:style>
  <w:style w:type="paragraph" w:customStyle="1" w:styleId="BD3E36E71AFB4E4FBAEC418F4F9735C2">
    <w:name w:val="BD3E36E71AFB4E4FBAEC418F4F9735C2"/>
    <w:pPr>
      <w:spacing w:line="278" w:lineRule="auto"/>
    </w:pPr>
    <w:rPr>
      <w:kern w:val="2"/>
      <w:sz w:val="24"/>
      <w:szCs w:val="24"/>
      <w14:ligatures w14:val="standardContextual"/>
    </w:rPr>
  </w:style>
  <w:style w:type="paragraph" w:customStyle="1" w:styleId="EF1ECBA5C90F41C9A76A52186816B327">
    <w:name w:val="EF1ECBA5C90F41C9A76A52186816B327"/>
    <w:pPr>
      <w:spacing w:line="278" w:lineRule="auto"/>
    </w:pPr>
    <w:rPr>
      <w:kern w:val="2"/>
      <w:sz w:val="24"/>
      <w:szCs w:val="24"/>
      <w14:ligatures w14:val="standardContextual"/>
    </w:rPr>
  </w:style>
  <w:style w:type="paragraph" w:customStyle="1" w:styleId="8FBB6E6E90ED4F849A0DDD47727D6C7D">
    <w:name w:val="8FBB6E6E90ED4F849A0DDD47727D6C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17551</Words>
  <Characters>100041</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dcterms:created xsi:type="dcterms:W3CDTF">2025-07-21T22:59:00Z</dcterms:created>
  <dcterms:modified xsi:type="dcterms:W3CDTF">2025-07-21T23:00:00Z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