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0AB6C" w14:textId="77777777" w:rsidR="00D2559D" w:rsidRPr="002C3EBF" w:rsidRDefault="00DD78A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C0ACA8" wp14:editId="47C0ACA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5839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C0AB6D" w14:textId="77777777" w:rsidR="00D2559D" w:rsidRDefault="00DD78A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C0AB6E" w14:textId="77777777" w:rsidR="00D2559D" w:rsidRDefault="00DD78A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C0AB6F" w14:textId="77777777" w:rsidR="00D2559D" w:rsidRPr="002C3EBF" w:rsidRDefault="00DD78A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50A9A" w14:paraId="47C0AB72" w14:textId="77777777" w:rsidTr="00850A9A">
        <w:tc>
          <w:tcPr>
            <w:cnfStyle w:val="001000000000" w:firstRow="0" w:lastRow="0" w:firstColumn="1" w:lastColumn="0" w:oddVBand="0" w:evenVBand="0" w:oddHBand="0" w:evenHBand="0" w:firstRowFirstColumn="0" w:firstRowLastColumn="0" w:lastRowFirstColumn="0" w:lastRowLastColumn="0"/>
            <w:tcW w:w="3227" w:type="dxa"/>
          </w:tcPr>
          <w:p w14:paraId="47C0AB70" w14:textId="77777777" w:rsidR="00D2559D" w:rsidRPr="00996FAF" w:rsidRDefault="00DD78A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C0AB71" w14:textId="77777777" w:rsidR="00D2559D" w:rsidRPr="00996FAF" w:rsidRDefault="00DD78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Millhaven</w:t>
            </w:r>
            <w:proofErr w:type="spellEnd"/>
            <w:r w:rsidRPr="00996FAF">
              <w:rPr>
                <w:rFonts w:ascii="Arial" w:hAnsi="Arial" w:cs="Arial"/>
                <w:color w:val="auto"/>
              </w:rPr>
              <w:t xml:space="preserve"> Lodge</w:t>
            </w:r>
          </w:p>
        </w:tc>
      </w:tr>
      <w:tr w:rsidR="00850A9A" w14:paraId="47C0AB75" w14:textId="77777777" w:rsidTr="00850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C0AB73" w14:textId="77777777" w:rsidR="00CA37CB" w:rsidRPr="00996FAF" w:rsidRDefault="00DD78A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7C0AB74" w14:textId="77777777" w:rsidR="00CA37CB" w:rsidRPr="00996FAF" w:rsidRDefault="00DD78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54-64 Princes Hwy</w:t>
            </w:r>
            <w:r w:rsidRPr="00602258">
              <w:rPr>
                <w:rFonts w:ascii="Arial" w:hAnsi="Arial" w:cs="Arial"/>
                <w:color w:val="auto"/>
              </w:rPr>
              <w:t xml:space="preserve"> PAKENHAM VIC 3810</w:t>
            </w:r>
          </w:p>
        </w:tc>
      </w:tr>
      <w:tr w:rsidR="00850A9A" w14:paraId="47C0AB78" w14:textId="77777777" w:rsidTr="00850A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C0AB76" w14:textId="77777777" w:rsidR="00CA37CB" w:rsidRPr="00996FAF" w:rsidRDefault="00DD78A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C0AB77" w14:textId="77777777" w:rsidR="00CA37CB" w:rsidRPr="00996FAF" w:rsidRDefault="00DD78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4275</w:t>
            </w:r>
          </w:p>
        </w:tc>
      </w:tr>
      <w:tr w:rsidR="00850A9A" w14:paraId="47C0AB7B" w14:textId="77777777" w:rsidTr="00850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C0AB79" w14:textId="77777777" w:rsidR="00D2559D" w:rsidRPr="00996FAF" w:rsidRDefault="00DD78A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7C0AB7A" w14:textId="77777777" w:rsidR="00D2559D" w:rsidRPr="00996FAF" w:rsidRDefault="00DD78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Pakenham &amp; District Hospital Inc</w:t>
            </w:r>
          </w:p>
        </w:tc>
      </w:tr>
      <w:tr w:rsidR="00850A9A" w14:paraId="47C0AB7E" w14:textId="77777777" w:rsidTr="00850A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C0AB7C" w14:textId="77777777" w:rsidR="00D2559D" w:rsidRPr="00996FAF" w:rsidRDefault="00DD78A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C0AB7D" w14:textId="77777777" w:rsidR="00D2559D" w:rsidRPr="00996FAF" w:rsidRDefault="00DD78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50A9A" w14:paraId="47C0AB81" w14:textId="77777777" w:rsidTr="00850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C0AB7F" w14:textId="77777777" w:rsidR="00D2559D" w:rsidRPr="00996FAF" w:rsidRDefault="00DD78A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C0AB80" w14:textId="77777777" w:rsidR="00D2559D" w:rsidRPr="00996FAF" w:rsidRDefault="00DD78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May 2023</w:t>
            </w:r>
          </w:p>
        </w:tc>
      </w:tr>
      <w:tr w:rsidR="00850A9A" w14:paraId="47C0AB84" w14:textId="77777777" w:rsidTr="00850A9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C0AB82" w14:textId="77777777" w:rsidR="00D2559D" w:rsidRPr="00996FAF" w:rsidRDefault="00DD78A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7C0AB83" w14:textId="1D04FAB3" w:rsidR="00D2559D" w:rsidRPr="00996FAF" w:rsidRDefault="00F376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 June 2023</w:t>
            </w:r>
          </w:p>
        </w:tc>
      </w:tr>
    </w:tbl>
    <w:bookmarkEnd w:id="0"/>
    <w:p w14:paraId="47C0AB85" w14:textId="30F20104" w:rsidR="00FA0A5B" w:rsidRPr="00996FAF" w:rsidRDefault="00DD78A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F376D8">
        <w:rPr>
          <w:rFonts w:ascii="Arial" w:hAnsi="Arial" w:cs="Arial"/>
        </w:rPr>
        <w:t> </w:t>
      </w:r>
      <w:r w:rsidRPr="00F376D8">
        <w:rPr>
          <w:rFonts w:ascii="Arial" w:hAnsi="Arial" w:cs="Arial"/>
          <w:bCs/>
        </w:rPr>
        <w:t>Commission</w:t>
      </w:r>
      <w:r w:rsidRPr="00996FAF">
        <w:rPr>
          <w:rFonts w:ascii="Arial" w:hAnsi="Arial" w:cs="Arial"/>
        </w:rPr>
        <w:t>) website under the Aged Care Quality and Safety Commission Rules 2018.</w:t>
      </w:r>
      <w:r w:rsidRPr="00996FAF">
        <w:rPr>
          <w:rFonts w:ascii="Arial" w:hAnsi="Arial" w:cs="Arial"/>
        </w:rPr>
        <w:br w:type="page"/>
      </w:r>
    </w:p>
    <w:p w14:paraId="47C0AB86" w14:textId="77777777" w:rsidR="000078F8" w:rsidRPr="00996FAF" w:rsidRDefault="00DD78A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7C0AB87" w14:textId="7225DA8A" w:rsidR="000078F8" w:rsidRPr="00996FAF" w:rsidRDefault="00DD78A7" w:rsidP="0036130C">
      <w:pPr>
        <w:pStyle w:val="NormalArial"/>
      </w:pPr>
      <w:r w:rsidRPr="00996FAF">
        <w:t xml:space="preserve">This performance report for </w:t>
      </w:r>
      <w:proofErr w:type="spellStart"/>
      <w:r w:rsidRPr="00996FAF">
        <w:rPr>
          <w:color w:val="auto"/>
        </w:rPr>
        <w:t>Millhaven</w:t>
      </w:r>
      <w:proofErr w:type="spellEnd"/>
      <w:r w:rsidRPr="00996FAF">
        <w:rPr>
          <w:color w:val="auto"/>
        </w:rPr>
        <w:t xml:space="preserve"> Lodge (</w:t>
      </w:r>
      <w:r w:rsidRPr="00E10522">
        <w:rPr>
          <w:bCs/>
          <w:color w:val="auto"/>
        </w:rPr>
        <w:t>the service</w:t>
      </w:r>
      <w:r w:rsidRPr="00996FAF">
        <w:rPr>
          <w:color w:val="auto"/>
        </w:rPr>
        <w:t>) has been prepared by</w:t>
      </w:r>
      <w:r w:rsidR="000C6351">
        <w:rPr>
          <w:color w:val="auto"/>
        </w:rPr>
        <w:t xml:space="preserve"> V Stephens</w:t>
      </w:r>
      <w:r w:rsidRPr="00996FAF">
        <w:t>, delegate of the Aged Care Quality and Safety Commissioner (Commissioner)</w:t>
      </w:r>
      <w:r>
        <w:rPr>
          <w:rStyle w:val="FootnoteReference"/>
        </w:rPr>
        <w:footnoteReference w:id="1"/>
      </w:r>
      <w:r w:rsidRPr="00996FAF">
        <w:t xml:space="preserve">. </w:t>
      </w:r>
    </w:p>
    <w:p w14:paraId="47C0AB88" w14:textId="77777777" w:rsidR="000078F8" w:rsidRPr="00996FAF" w:rsidRDefault="00DD78A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C0AB89" w14:textId="77777777" w:rsidR="000078F8" w:rsidRPr="00996FAF" w:rsidRDefault="00DD78A7" w:rsidP="0036130C">
      <w:pPr>
        <w:pStyle w:val="NormalArial"/>
      </w:pPr>
      <w:r w:rsidRPr="00996FAF">
        <w:t>The report also specifies any areas in which improvements must be made to ensure the Quality Standards are complied with.</w:t>
      </w:r>
    </w:p>
    <w:p w14:paraId="47C0AB8A" w14:textId="77777777" w:rsidR="00DF37F2" w:rsidRPr="00996FAF" w:rsidRDefault="00DD78A7" w:rsidP="00712752">
      <w:pPr>
        <w:pStyle w:val="Heading1"/>
        <w:spacing w:before="240" w:after="240" w:line="22" w:lineRule="atLeast"/>
        <w:rPr>
          <w:rFonts w:ascii="Arial" w:hAnsi="Arial" w:cs="Arial"/>
        </w:rPr>
      </w:pPr>
      <w:r w:rsidRPr="00996FAF">
        <w:rPr>
          <w:rFonts w:ascii="Arial" w:hAnsi="Arial" w:cs="Arial"/>
        </w:rPr>
        <w:t>Material relied on</w:t>
      </w:r>
    </w:p>
    <w:p w14:paraId="47C0AB8B" w14:textId="77777777" w:rsidR="00DF37F2" w:rsidRPr="00351486" w:rsidRDefault="00DD78A7" w:rsidP="0036130C">
      <w:pPr>
        <w:pStyle w:val="NormalArial"/>
        <w:rPr>
          <w:color w:val="auto"/>
        </w:rPr>
      </w:pPr>
      <w:r w:rsidRPr="00351486">
        <w:rPr>
          <w:color w:val="auto"/>
        </w:rPr>
        <w:t>The following information has been considered in preparing the performance report:</w:t>
      </w:r>
    </w:p>
    <w:p w14:paraId="47C0AB8C" w14:textId="147D948B" w:rsidR="00DF37F2" w:rsidRPr="00351486" w:rsidRDefault="00435159"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D78A7" w:rsidRPr="00351486">
        <w:rPr>
          <w:rFonts w:ascii="Arial" w:hAnsi="Arial" w:cs="Arial"/>
          <w:color w:val="auto"/>
        </w:rPr>
        <w:t>he assessment team’s report for the Assessment Contact - Site; the Assessment Contact - Site report was informed by a site assessment, observations at the service, review of documents and interviews with staff, consumers/representatives and others</w:t>
      </w:r>
      <w:r>
        <w:rPr>
          <w:rFonts w:ascii="Arial" w:hAnsi="Arial" w:cs="Arial"/>
          <w:color w:val="auto"/>
        </w:rPr>
        <w:t>.</w:t>
      </w:r>
    </w:p>
    <w:p w14:paraId="47C0AB8D" w14:textId="30B8666C" w:rsidR="00351486" w:rsidRPr="00351486" w:rsidRDefault="00435159" w:rsidP="0035148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D78A7" w:rsidRPr="00351486">
        <w:rPr>
          <w:rFonts w:ascii="Arial" w:hAnsi="Arial" w:cs="Arial"/>
          <w:color w:val="auto"/>
        </w:rPr>
        <w:t>he provider’s response to the assessment team’s report received</w:t>
      </w:r>
      <w:r w:rsidR="000C6351" w:rsidRPr="00351486">
        <w:rPr>
          <w:rFonts w:ascii="Arial" w:hAnsi="Arial" w:cs="Arial"/>
          <w:color w:val="auto"/>
        </w:rPr>
        <w:t xml:space="preserve"> on </w:t>
      </w:r>
      <w:r w:rsidR="00351486" w:rsidRPr="00351486">
        <w:rPr>
          <w:rFonts w:ascii="Arial" w:hAnsi="Arial" w:cs="Arial"/>
          <w:color w:val="auto"/>
        </w:rPr>
        <w:t>1 June 2023</w:t>
      </w:r>
      <w:r>
        <w:rPr>
          <w:rFonts w:ascii="Arial" w:hAnsi="Arial" w:cs="Arial"/>
          <w:color w:val="auto"/>
        </w:rPr>
        <w:t>.</w:t>
      </w:r>
    </w:p>
    <w:p w14:paraId="47C0AB90" w14:textId="4E35830C" w:rsidR="003B1763" w:rsidRPr="00712752" w:rsidRDefault="00DD78A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7C0AB91" w14:textId="77777777" w:rsidR="00FC045E" w:rsidRPr="00996FAF" w:rsidRDefault="00DD78A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50A9A" w14:paraId="47C0AB97" w14:textId="77777777" w:rsidTr="00850A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0AB95" w14:textId="77777777" w:rsidR="00FC045E" w:rsidRPr="00996FAF" w:rsidRDefault="00DD78A7" w:rsidP="009767BC">
            <w:pPr>
              <w:keepNext/>
              <w:spacing w:before="0" w:line="22" w:lineRule="atLeast"/>
              <w:ind w:right="-109"/>
              <w:rPr>
                <w:rFonts w:ascii="Arial" w:hAnsi="Arial" w:cs="Arial"/>
              </w:rPr>
            </w:pPr>
            <w:r w:rsidRPr="00996FAF">
              <w:rPr>
                <w:rFonts w:ascii="Arial" w:hAnsi="Arial" w:cs="Arial"/>
              </w:rPr>
              <w:t xml:space="preserve">Standard 2 </w:t>
            </w:r>
            <w:r w:rsidRPr="00EA3901">
              <w:rPr>
                <w:rFonts w:ascii="Arial" w:hAnsi="Arial" w:cs="Arial"/>
                <w:b w:val="0"/>
                <w:bCs/>
              </w:rPr>
              <w:t>Ongoing assessment and planning with consumers</w:t>
            </w:r>
          </w:p>
        </w:tc>
        <w:tc>
          <w:tcPr>
            <w:tcW w:w="1583" w:type="pct"/>
            <w:shd w:val="clear" w:color="auto" w:fill="auto"/>
          </w:tcPr>
          <w:p w14:paraId="47C0AB96" w14:textId="42F0032B" w:rsidR="00FC045E" w:rsidRPr="00703446" w:rsidRDefault="0055466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3DEA">
                  <w:rPr>
                    <w:rFonts w:ascii="Arial" w:hAnsi="Arial" w:cs="Arial"/>
                    <w:bCs/>
                  </w:rPr>
                  <w:t>Not applicable as not all requirements have been assessed</w:t>
                </w:r>
              </w:sdtContent>
            </w:sdt>
            <w:r w:rsidR="00DD78A7" w:rsidRPr="00703446">
              <w:rPr>
                <w:rFonts w:ascii="Arial" w:hAnsi="Arial" w:cs="Arial"/>
                <w:bCs/>
              </w:rPr>
              <w:t xml:space="preserve"> </w:t>
            </w:r>
          </w:p>
        </w:tc>
      </w:tr>
      <w:tr w:rsidR="00850A9A" w14:paraId="47C0AB9A" w14:textId="77777777" w:rsidTr="00850A9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0AB98" w14:textId="77777777" w:rsidR="00FC045E" w:rsidRPr="00996FAF" w:rsidRDefault="00DD78A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w:t>
            </w:r>
            <w:r w:rsidRPr="008C3DEA">
              <w:rPr>
                <w:rFonts w:ascii="Arial" w:hAnsi="Arial" w:cs="Arial"/>
              </w:rPr>
              <w:t>clinical care</w:t>
            </w:r>
          </w:p>
        </w:tc>
        <w:tc>
          <w:tcPr>
            <w:tcW w:w="1583" w:type="pct"/>
            <w:shd w:val="clear" w:color="auto" w:fill="auto"/>
          </w:tcPr>
          <w:p w14:paraId="47C0AB99" w14:textId="51AB94FE" w:rsidR="00FC045E" w:rsidRPr="00996FAF" w:rsidRDefault="0055466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3DEA">
                  <w:rPr>
                    <w:rFonts w:ascii="Arial" w:hAnsi="Arial" w:cs="Arial"/>
                    <w:b/>
                  </w:rPr>
                  <w:t>Non-compliant</w:t>
                </w:r>
              </w:sdtContent>
            </w:sdt>
            <w:r w:rsidR="00DD78A7" w:rsidRPr="00996FAF">
              <w:rPr>
                <w:rFonts w:ascii="Arial" w:hAnsi="Arial" w:cs="Arial"/>
                <w:b/>
              </w:rPr>
              <w:t xml:space="preserve"> </w:t>
            </w:r>
          </w:p>
        </w:tc>
      </w:tr>
      <w:tr w:rsidR="00850A9A" w14:paraId="47C0ABA0" w14:textId="77777777" w:rsidTr="00850A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0AB9E" w14:textId="77777777" w:rsidR="00FC045E" w:rsidRPr="00996FAF" w:rsidRDefault="00DD78A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7C0AB9F" w14:textId="3331EA93" w:rsidR="00FC045E" w:rsidRPr="00996FAF" w:rsidRDefault="0055466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3DEA">
                  <w:rPr>
                    <w:rFonts w:ascii="Arial" w:hAnsi="Arial" w:cs="Arial"/>
                    <w:b/>
                  </w:rPr>
                  <w:t>Not applicable as not all requirements have been assessed</w:t>
                </w:r>
              </w:sdtContent>
            </w:sdt>
            <w:r w:rsidR="00DD78A7" w:rsidRPr="00996FAF">
              <w:rPr>
                <w:rFonts w:ascii="Arial" w:hAnsi="Arial" w:cs="Arial"/>
                <w:b/>
              </w:rPr>
              <w:t xml:space="preserve"> </w:t>
            </w:r>
          </w:p>
        </w:tc>
      </w:tr>
      <w:tr w:rsidR="00850A9A" w14:paraId="47C0ABA9" w14:textId="77777777" w:rsidTr="00850A9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0ABA7" w14:textId="77777777" w:rsidR="00FC045E" w:rsidRPr="00996FAF" w:rsidRDefault="00DD78A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w:t>
            </w:r>
            <w:r w:rsidRPr="008C3DEA">
              <w:rPr>
                <w:rFonts w:ascii="Arial" w:hAnsi="Arial" w:cs="Arial"/>
              </w:rPr>
              <w:t>governance</w:t>
            </w:r>
          </w:p>
        </w:tc>
        <w:tc>
          <w:tcPr>
            <w:tcW w:w="1583" w:type="pct"/>
            <w:shd w:val="clear" w:color="auto" w:fill="auto"/>
          </w:tcPr>
          <w:p w14:paraId="47C0ABA8" w14:textId="434D1FF3" w:rsidR="00FC045E" w:rsidRPr="00996FAF" w:rsidRDefault="0055466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3DEA">
                  <w:rPr>
                    <w:rFonts w:ascii="Arial" w:hAnsi="Arial" w:cs="Arial"/>
                    <w:b/>
                  </w:rPr>
                  <w:t>Non-compliant</w:t>
                </w:r>
              </w:sdtContent>
            </w:sdt>
            <w:r w:rsidR="00DD78A7" w:rsidRPr="00996FAF">
              <w:rPr>
                <w:rFonts w:ascii="Arial" w:hAnsi="Arial" w:cs="Arial"/>
                <w:b/>
              </w:rPr>
              <w:t xml:space="preserve"> </w:t>
            </w:r>
          </w:p>
        </w:tc>
      </w:tr>
    </w:tbl>
    <w:p w14:paraId="47C0ABAA" w14:textId="77777777" w:rsidR="00FC045E" w:rsidRPr="00996FAF" w:rsidRDefault="00DD78A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C0ABAB" w14:textId="77777777" w:rsidR="00FC045E" w:rsidRPr="00996FAF" w:rsidRDefault="00DD78A7" w:rsidP="00712752">
      <w:pPr>
        <w:pStyle w:val="Heading1"/>
        <w:spacing w:before="0" w:after="240" w:line="22" w:lineRule="atLeast"/>
        <w:rPr>
          <w:rFonts w:ascii="Arial" w:hAnsi="Arial" w:cs="Arial"/>
        </w:rPr>
      </w:pPr>
      <w:r w:rsidRPr="00996FAF">
        <w:rPr>
          <w:rFonts w:ascii="Arial" w:hAnsi="Arial" w:cs="Arial"/>
        </w:rPr>
        <w:t>Areas for improvement</w:t>
      </w:r>
    </w:p>
    <w:p w14:paraId="47C0ABAF" w14:textId="77777777" w:rsidR="00FC045E" w:rsidRPr="00996FAF" w:rsidRDefault="00DD78A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B89DF42" w14:textId="107669D6" w:rsidR="004026F1" w:rsidRPr="00183E4C" w:rsidRDefault="008D1BCE" w:rsidP="00183E4C">
      <w:pPr>
        <w:pStyle w:val="ListBullet"/>
        <w:spacing w:before="0" w:after="120" w:line="22" w:lineRule="atLeast"/>
        <w:ind w:left="425" w:hanging="425"/>
        <w:rPr>
          <w:rFonts w:ascii="Arial" w:hAnsi="Arial" w:cs="Arial"/>
        </w:rPr>
      </w:pPr>
      <w:r>
        <w:rPr>
          <w:rFonts w:ascii="Arial" w:hAnsi="Arial" w:cs="Arial"/>
        </w:rPr>
        <w:t xml:space="preserve">Ensure </w:t>
      </w:r>
      <w:r w:rsidR="001A7EFB">
        <w:rPr>
          <w:rFonts w:ascii="Arial" w:hAnsi="Arial" w:cs="Arial"/>
        </w:rPr>
        <w:t xml:space="preserve">chemical and </w:t>
      </w:r>
      <w:r w:rsidR="00AC3A86" w:rsidRPr="000942AB">
        <w:rPr>
          <w:rFonts w:ascii="Arial" w:hAnsi="Arial" w:cs="Arial"/>
        </w:rPr>
        <w:t>environmental restrictive practice</w:t>
      </w:r>
      <w:r w:rsidR="001A7EFB">
        <w:rPr>
          <w:rFonts w:ascii="Arial" w:hAnsi="Arial" w:cs="Arial"/>
        </w:rPr>
        <w:t>s</w:t>
      </w:r>
      <w:r w:rsidR="00AC3A86" w:rsidRPr="000942AB">
        <w:rPr>
          <w:rFonts w:ascii="Arial" w:hAnsi="Arial" w:cs="Arial"/>
        </w:rPr>
        <w:t xml:space="preserve"> </w:t>
      </w:r>
      <w:r w:rsidR="001A7EFB">
        <w:rPr>
          <w:rFonts w:ascii="Arial" w:hAnsi="Arial" w:cs="Arial"/>
        </w:rPr>
        <w:t>are</w:t>
      </w:r>
      <w:r w:rsidR="00AC3A86" w:rsidRPr="000942AB">
        <w:rPr>
          <w:rFonts w:ascii="Arial" w:hAnsi="Arial" w:cs="Arial"/>
        </w:rPr>
        <w:t xml:space="preserve"> identified, managed and reviewed</w:t>
      </w:r>
      <w:r w:rsidR="001A7EFB">
        <w:rPr>
          <w:rFonts w:ascii="Arial" w:hAnsi="Arial" w:cs="Arial"/>
        </w:rPr>
        <w:t xml:space="preserve"> in line with legislative requirements</w:t>
      </w:r>
      <w:r w:rsidR="00183E4C">
        <w:rPr>
          <w:rFonts w:ascii="Arial" w:hAnsi="Arial" w:cs="Arial"/>
        </w:rPr>
        <w:t xml:space="preserve">, including obtaining </w:t>
      </w:r>
      <w:r w:rsidR="004026F1" w:rsidRPr="00183E4C">
        <w:rPr>
          <w:rFonts w:ascii="Arial" w:hAnsi="Arial" w:cs="Arial"/>
        </w:rPr>
        <w:t>informed consent for all consumers subject to chemical or environmental restraint.</w:t>
      </w:r>
    </w:p>
    <w:p w14:paraId="47C0ABB0" w14:textId="2AAAD1FC" w:rsidR="00FC045E" w:rsidRPr="00996FAF" w:rsidRDefault="0001709C" w:rsidP="00712752">
      <w:pPr>
        <w:pStyle w:val="ListBullet"/>
        <w:spacing w:before="0" w:after="120" w:line="22" w:lineRule="atLeast"/>
        <w:ind w:left="425" w:hanging="425"/>
        <w:rPr>
          <w:rFonts w:ascii="Arial" w:hAnsi="Arial" w:cs="Arial"/>
        </w:rPr>
      </w:pPr>
      <w:r>
        <w:rPr>
          <w:rFonts w:ascii="Arial" w:hAnsi="Arial" w:cs="Arial"/>
          <w:color w:val="auto"/>
        </w:rPr>
        <w:t>Implement</w:t>
      </w:r>
      <w:r w:rsidRPr="00827291">
        <w:rPr>
          <w:rFonts w:ascii="Arial" w:hAnsi="Arial" w:cs="Arial"/>
          <w:color w:val="auto"/>
        </w:rPr>
        <w:t xml:space="preserve"> effective </w:t>
      </w:r>
      <w:r w:rsidR="00FC20DF">
        <w:rPr>
          <w:rFonts w:ascii="Arial" w:hAnsi="Arial" w:cs="Arial"/>
          <w:color w:val="auto"/>
        </w:rPr>
        <w:t xml:space="preserve">clinical governance </w:t>
      </w:r>
      <w:r w:rsidR="003C70B9">
        <w:rPr>
          <w:rFonts w:ascii="Arial" w:hAnsi="Arial" w:cs="Arial"/>
          <w:color w:val="auto"/>
        </w:rPr>
        <w:t>arrangements</w:t>
      </w:r>
      <w:r w:rsidR="00FC20DF">
        <w:rPr>
          <w:rFonts w:ascii="Arial" w:hAnsi="Arial" w:cs="Arial"/>
          <w:color w:val="auto"/>
        </w:rPr>
        <w:t xml:space="preserve"> to ensure </w:t>
      </w:r>
      <w:r w:rsidRPr="00827291">
        <w:rPr>
          <w:rFonts w:ascii="Arial" w:hAnsi="Arial" w:cs="Arial"/>
          <w:color w:val="auto"/>
        </w:rPr>
        <w:t>monitoring</w:t>
      </w:r>
      <w:r>
        <w:rPr>
          <w:rFonts w:ascii="Arial" w:hAnsi="Arial" w:cs="Arial"/>
          <w:color w:val="auto"/>
        </w:rPr>
        <w:t>, evaluation</w:t>
      </w:r>
      <w:r w:rsidRPr="00827291">
        <w:rPr>
          <w:rFonts w:ascii="Arial" w:hAnsi="Arial" w:cs="Arial"/>
          <w:color w:val="auto"/>
        </w:rPr>
        <w:t xml:space="preserve"> and reporting on the use of chemical </w:t>
      </w:r>
      <w:r w:rsidR="003B62ED">
        <w:rPr>
          <w:rFonts w:ascii="Arial" w:hAnsi="Arial" w:cs="Arial"/>
          <w:color w:val="auto"/>
        </w:rPr>
        <w:t xml:space="preserve">and environment </w:t>
      </w:r>
      <w:r w:rsidRPr="00827291">
        <w:rPr>
          <w:rFonts w:ascii="Arial" w:hAnsi="Arial" w:cs="Arial"/>
          <w:color w:val="auto"/>
        </w:rPr>
        <w:t>restraint</w:t>
      </w:r>
      <w:r w:rsidR="00FC20DF">
        <w:rPr>
          <w:rFonts w:ascii="Arial" w:hAnsi="Arial" w:cs="Arial"/>
          <w:color w:val="auto"/>
        </w:rPr>
        <w:t xml:space="preserve"> occurs</w:t>
      </w:r>
      <w:r w:rsidRPr="00827291">
        <w:rPr>
          <w:rFonts w:ascii="Arial" w:hAnsi="Arial" w:cs="Arial"/>
          <w:color w:val="auto"/>
        </w:rPr>
        <w:t>.</w:t>
      </w:r>
    </w:p>
    <w:p w14:paraId="47C0ABB2" w14:textId="291B4481" w:rsidR="00FC045E" w:rsidRPr="00996FAF" w:rsidRDefault="00DD78A7" w:rsidP="0036130C">
      <w:pPr>
        <w:pStyle w:val="NormalArial"/>
      </w:pPr>
      <w:r w:rsidRPr="00996FAF">
        <w:br w:type="page"/>
      </w:r>
    </w:p>
    <w:p w14:paraId="47C0ABD5" w14:textId="77777777" w:rsidR="00FC045E" w:rsidRPr="00996FAF" w:rsidRDefault="00DD78A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50A9A" w14:paraId="47C0ABD8" w14:textId="77777777" w:rsidTr="00850A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7C0ABD6" w14:textId="77777777" w:rsidR="00FC045E" w:rsidRPr="0075021E" w:rsidRDefault="00DD78A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7C0ABD7" w14:textId="77777777" w:rsidR="00FC045E" w:rsidRPr="00996FAF" w:rsidRDefault="005546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0A9A" w14:paraId="47C0ABEE" w14:textId="77777777" w:rsidTr="00850A9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C0ABEB" w14:textId="77777777" w:rsidR="00FC045E" w:rsidRPr="00996FAF" w:rsidRDefault="00DD78A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7C0ABEC" w14:textId="77777777" w:rsidR="00FC045E" w:rsidRPr="00996FAF" w:rsidRDefault="00DD78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7C0ABED" w14:textId="5BB052D1" w:rsidR="00FC045E" w:rsidRPr="00996FAF" w:rsidRDefault="0055466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14F19">
                  <w:rPr>
                    <w:rFonts w:ascii="Arial" w:hAnsi="Arial" w:cs="Arial"/>
                    <w:color w:val="auto"/>
                  </w:rPr>
                  <w:t>Compliant</w:t>
                </w:r>
              </w:sdtContent>
            </w:sdt>
            <w:r w:rsidR="00DD78A7" w:rsidRPr="00996FAF">
              <w:rPr>
                <w:rFonts w:ascii="Arial" w:hAnsi="Arial" w:cs="Arial"/>
                <w:color w:val="0000FF"/>
              </w:rPr>
              <w:t xml:space="preserve"> </w:t>
            </w:r>
          </w:p>
        </w:tc>
      </w:tr>
    </w:tbl>
    <w:p w14:paraId="47C0ABEF" w14:textId="77777777" w:rsidR="00D87E7C" w:rsidRDefault="00DD78A7" w:rsidP="00D87E7C">
      <w:pPr>
        <w:pStyle w:val="Heading20"/>
      </w:pPr>
      <w:r w:rsidRPr="00996FAF">
        <w:t>Findings</w:t>
      </w:r>
    </w:p>
    <w:p w14:paraId="2D389480" w14:textId="249E4FA4" w:rsidR="00430EFE" w:rsidRPr="007844F7" w:rsidRDefault="00430EFE" w:rsidP="00430EFE">
      <w:pPr>
        <w:rPr>
          <w:rFonts w:ascii="Arial" w:hAnsi="Arial" w:cs="Arial"/>
        </w:rPr>
      </w:pPr>
      <w:r w:rsidRPr="007844F7">
        <w:rPr>
          <w:rFonts w:ascii="Arial" w:hAnsi="Arial" w:cs="Arial"/>
        </w:rPr>
        <w:t xml:space="preserve">The service was found non-compliant with Requirement </w:t>
      </w:r>
      <w:r>
        <w:rPr>
          <w:rFonts w:ascii="Arial" w:hAnsi="Arial" w:cs="Arial"/>
        </w:rPr>
        <w:t>2</w:t>
      </w:r>
      <w:r w:rsidRPr="007844F7">
        <w:rPr>
          <w:rFonts w:ascii="Arial" w:hAnsi="Arial" w:cs="Arial"/>
        </w:rPr>
        <w:t>(3)(</w:t>
      </w:r>
      <w:r>
        <w:rPr>
          <w:rFonts w:ascii="Arial" w:hAnsi="Arial" w:cs="Arial"/>
        </w:rPr>
        <w:t>e</w:t>
      </w:r>
      <w:r w:rsidRPr="007844F7">
        <w:rPr>
          <w:rFonts w:ascii="Arial" w:hAnsi="Arial" w:cs="Arial"/>
        </w:rPr>
        <w:t xml:space="preserve">) following a site audit conducted from </w:t>
      </w:r>
      <w:r>
        <w:rPr>
          <w:rFonts w:ascii="Arial" w:hAnsi="Arial" w:cs="Arial"/>
        </w:rPr>
        <w:t xml:space="preserve">30 March 2022 </w:t>
      </w:r>
      <w:r w:rsidRPr="007844F7">
        <w:rPr>
          <w:rFonts w:ascii="Arial" w:hAnsi="Arial" w:cs="Arial"/>
        </w:rPr>
        <w:t xml:space="preserve">to </w:t>
      </w:r>
      <w:r>
        <w:rPr>
          <w:rFonts w:ascii="Arial" w:hAnsi="Arial" w:cs="Arial"/>
        </w:rPr>
        <w:t>1 April</w:t>
      </w:r>
      <w:r w:rsidRPr="007844F7">
        <w:rPr>
          <w:rFonts w:ascii="Arial" w:hAnsi="Arial" w:cs="Arial"/>
        </w:rPr>
        <w:t xml:space="preserve"> 2022. The service at th</w:t>
      </w:r>
      <w:r w:rsidR="00B82E52">
        <w:rPr>
          <w:rFonts w:ascii="Arial" w:hAnsi="Arial" w:cs="Arial"/>
        </w:rPr>
        <w:t>at</w:t>
      </w:r>
      <w:r w:rsidRPr="007844F7">
        <w:rPr>
          <w:rFonts w:ascii="Arial" w:hAnsi="Arial" w:cs="Arial"/>
        </w:rPr>
        <w:t xml:space="preserve"> time did not demonstrate </w:t>
      </w:r>
      <w:r w:rsidRPr="00CA61DE">
        <w:rPr>
          <w:rFonts w:ascii="Arial" w:hAnsi="Arial" w:cs="Arial"/>
        </w:rPr>
        <w:t>that</w:t>
      </w:r>
      <w:r w:rsidR="00D75D31" w:rsidRPr="00944FB7">
        <w:rPr>
          <w:rFonts w:ascii="Arial" w:hAnsi="Arial" w:cs="Arial"/>
        </w:rPr>
        <w:t xml:space="preserve"> care and services were reviewed when changes in consumer needs were identified following falls, skin integrity </w:t>
      </w:r>
      <w:r w:rsidR="00944FB7" w:rsidRPr="00944FB7">
        <w:rPr>
          <w:rFonts w:ascii="Arial" w:hAnsi="Arial" w:cs="Arial"/>
        </w:rPr>
        <w:t>breakdown</w:t>
      </w:r>
      <w:r w:rsidR="00D75D31" w:rsidRPr="00944FB7">
        <w:rPr>
          <w:rFonts w:ascii="Arial" w:hAnsi="Arial" w:cs="Arial"/>
        </w:rPr>
        <w:t xml:space="preserve"> and complaints of pain</w:t>
      </w:r>
      <w:r w:rsidR="00944FB7" w:rsidRPr="00944FB7">
        <w:rPr>
          <w:rFonts w:ascii="Arial" w:hAnsi="Arial" w:cs="Arial"/>
        </w:rPr>
        <w:t>.</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2022</w:t>
      </w:r>
      <w:r>
        <w:rPr>
          <w:rFonts w:ascii="Arial" w:hAnsi="Arial" w:cs="Arial"/>
        </w:rPr>
        <w:t xml:space="preserve"> including</w:t>
      </w:r>
      <w:r w:rsidR="008C4FC9">
        <w:rPr>
          <w:rFonts w:ascii="Arial" w:hAnsi="Arial" w:cs="Arial"/>
        </w:rPr>
        <w:t xml:space="preserve"> implementing a </w:t>
      </w:r>
      <w:r w:rsidR="002A7FB5" w:rsidRPr="00842FCB">
        <w:rPr>
          <w:rFonts w:ascii="Arial" w:hAnsi="Arial" w:cs="Arial"/>
        </w:rPr>
        <w:t>new electronic care management system</w:t>
      </w:r>
      <w:r w:rsidR="00701DDE" w:rsidRPr="00842FCB">
        <w:rPr>
          <w:rFonts w:ascii="Arial" w:hAnsi="Arial" w:cs="Arial"/>
        </w:rPr>
        <w:t xml:space="preserve">, increasing clinical staff numbers at the service </w:t>
      </w:r>
      <w:r w:rsidR="00F47666" w:rsidRPr="00842FCB">
        <w:rPr>
          <w:rFonts w:ascii="Arial" w:hAnsi="Arial" w:cs="Arial"/>
        </w:rPr>
        <w:t xml:space="preserve">and engaging </w:t>
      </w:r>
      <w:r w:rsidR="00842FCB" w:rsidRPr="00842FCB">
        <w:rPr>
          <w:rFonts w:ascii="Arial" w:hAnsi="Arial" w:cs="Arial"/>
        </w:rPr>
        <w:t>an external wound consultant.</w:t>
      </w:r>
      <w:r>
        <w:rPr>
          <w:rFonts w:ascii="Arial" w:hAnsi="Arial" w:cs="Arial"/>
        </w:rPr>
        <w:t xml:space="preserve"> </w:t>
      </w:r>
    </w:p>
    <w:p w14:paraId="6EA5CA3D" w14:textId="1AC02F33" w:rsidR="00430EFE" w:rsidRDefault="00430EFE" w:rsidP="00430EFE">
      <w:pPr>
        <w:rPr>
          <w:rFonts w:ascii="Arial" w:hAnsi="Arial" w:cs="Arial"/>
        </w:rPr>
      </w:pPr>
      <w:r>
        <w:rPr>
          <w:rFonts w:ascii="Arial" w:hAnsi="Arial" w:cs="Arial"/>
        </w:rPr>
        <w:t xml:space="preserve">During this assessment contact, </w:t>
      </w:r>
      <w:r w:rsidR="00E853B8">
        <w:rPr>
          <w:rFonts w:ascii="Arial" w:hAnsi="Arial" w:cs="Arial"/>
        </w:rPr>
        <w:t xml:space="preserve">for this requirement </w:t>
      </w:r>
      <w:r w:rsidR="000E4A11">
        <w:rPr>
          <w:rFonts w:ascii="Arial" w:hAnsi="Arial" w:cs="Arial"/>
        </w:rPr>
        <w:t>assessors drew on evidence from 14 sampled con</w:t>
      </w:r>
      <w:r w:rsidR="00937E80">
        <w:rPr>
          <w:rFonts w:ascii="Arial" w:hAnsi="Arial" w:cs="Arial"/>
        </w:rPr>
        <w:t>sumers</w:t>
      </w:r>
      <w:r w:rsidR="00A21C91">
        <w:rPr>
          <w:rFonts w:ascii="Arial" w:hAnsi="Arial" w:cs="Arial"/>
        </w:rPr>
        <w:t xml:space="preserve"> </w:t>
      </w:r>
      <w:r w:rsidR="00A21C91" w:rsidRPr="005B518A">
        <w:rPr>
          <w:rFonts w:ascii="Arial" w:hAnsi="Arial" w:cs="Arial"/>
        </w:rPr>
        <w:t>with changed needs</w:t>
      </w:r>
      <w:r w:rsidR="004E0DBB">
        <w:rPr>
          <w:rFonts w:ascii="Arial" w:hAnsi="Arial" w:cs="Arial"/>
        </w:rPr>
        <w:t>, wounds</w:t>
      </w:r>
      <w:r w:rsidR="00A21C91" w:rsidRPr="005B518A">
        <w:rPr>
          <w:rFonts w:ascii="Arial" w:hAnsi="Arial" w:cs="Arial"/>
        </w:rPr>
        <w:t xml:space="preserve">, and/or who </w:t>
      </w:r>
      <w:r w:rsidR="004E0DBB">
        <w:rPr>
          <w:rFonts w:ascii="Arial" w:hAnsi="Arial" w:cs="Arial"/>
        </w:rPr>
        <w:t xml:space="preserve">have </w:t>
      </w:r>
      <w:r w:rsidR="00A21C91" w:rsidRPr="005B518A">
        <w:rPr>
          <w:rFonts w:ascii="Arial" w:hAnsi="Arial" w:cs="Arial"/>
        </w:rPr>
        <w:t>experience</w:t>
      </w:r>
      <w:r w:rsidR="004E0DBB">
        <w:rPr>
          <w:rFonts w:ascii="Arial" w:hAnsi="Arial" w:cs="Arial"/>
        </w:rPr>
        <w:t>d</w:t>
      </w:r>
      <w:r w:rsidR="00A21C91" w:rsidRPr="005B518A">
        <w:rPr>
          <w:rFonts w:ascii="Arial" w:hAnsi="Arial" w:cs="Arial"/>
        </w:rPr>
        <w:t xml:space="preserve"> incidents such as a fall</w:t>
      </w:r>
      <w:r w:rsidR="004E0DBB">
        <w:rPr>
          <w:rFonts w:ascii="Arial" w:hAnsi="Arial" w:cs="Arial"/>
        </w:rPr>
        <w:t xml:space="preserve"> or</w:t>
      </w:r>
      <w:r w:rsidR="00A21C91" w:rsidRPr="005B518A">
        <w:rPr>
          <w:rFonts w:ascii="Arial" w:hAnsi="Arial" w:cs="Arial"/>
        </w:rPr>
        <w:t xml:space="preserve"> change</w:t>
      </w:r>
      <w:r w:rsidR="0040202C">
        <w:rPr>
          <w:rFonts w:ascii="Arial" w:hAnsi="Arial" w:cs="Arial"/>
        </w:rPr>
        <w:t>s in behavi</w:t>
      </w:r>
      <w:r w:rsidR="00FE23EB">
        <w:rPr>
          <w:rFonts w:ascii="Arial" w:hAnsi="Arial" w:cs="Arial"/>
        </w:rPr>
        <w:t>o</w:t>
      </w:r>
      <w:r w:rsidR="0040202C">
        <w:rPr>
          <w:rFonts w:ascii="Arial" w:hAnsi="Arial" w:cs="Arial"/>
        </w:rPr>
        <w:t>ur</w:t>
      </w:r>
      <w:r w:rsidR="00A21C91" w:rsidRPr="005B518A">
        <w:rPr>
          <w:rFonts w:ascii="Arial" w:hAnsi="Arial" w:cs="Arial"/>
        </w:rPr>
        <w:t xml:space="preserve">. Twelve of 14 consumer care plans </w:t>
      </w:r>
      <w:r w:rsidR="004E40E0">
        <w:rPr>
          <w:rFonts w:ascii="Arial" w:hAnsi="Arial" w:cs="Arial"/>
        </w:rPr>
        <w:t xml:space="preserve">reviewed by assessors </w:t>
      </w:r>
      <w:r w:rsidR="00A21C91" w:rsidRPr="005B518A">
        <w:rPr>
          <w:rFonts w:ascii="Arial" w:hAnsi="Arial" w:cs="Arial"/>
        </w:rPr>
        <w:t xml:space="preserve">reflected timely review following a fall, change in mobility, pressure injury </w:t>
      </w:r>
      <w:r w:rsidR="00F9742A">
        <w:rPr>
          <w:rFonts w:ascii="Arial" w:hAnsi="Arial" w:cs="Arial"/>
        </w:rPr>
        <w:t xml:space="preserve">or </w:t>
      </w:r>
      <w:r w:rsidR="00A21C91" w:rsidRPr="005B518A">
        <w:rPr>
          <w:rFonts w:ascii="Arial" w:hAnsi="Arial" w:cs="Arial"/>
        </w:rPr>
        <w:t>change</w:t>
      </w:r>
      <w:r w:rsidR="00F9742A">
        <w:rPr>
          <w:rFonts w:ascii="Arial" w:hAnsi="Arial" w:cs="Arial"/>
        </w:rPr>
        <w:t xml:space="preserve"> in</w:t>
      </w:r>
      <w:r w:rsidR="00A21C91" w:rsidRPr="005B518A">
        <w:rPr>
          <w:rFonts w:ascii="Arial" w:hAnsi="Arial" w:cs="Arial"/>
        </w:rPr>
        <w:t xml:space="preserve"> behaviour. Management and staff described how consumer care plan</w:t>
      </w:r>
      <w:r w:rsidR="0040202C">
        <w:rPr>
          <w:rFonts w:ascii="Arial" w:hAnsi="Arial" w:cs="Arial"/>
        </w:rPr>
        <w:t>s</w:t>
      </w:r>
      <w:r w:rsidR="00A21C91" w:rsidRPr="005B518A">
        <w:rPr>
          <w:rFonts w:ascii="Arial" w:hAnsi="Arial" w:cs="Arial"/>
        </w:rPr>
        <w:t xml:space="preserve"> </w:t>
      </w:r>
      <w:r w:rsidR="0040202C">
        <w:rPr>
          <w:rFonts w:ascii="Arial" w:hAnsi="Arial" w:cs="Arial"/>
        </w:rPr>
        <w:t>are</w:t>
      </w:r>
      <w:r w:rsidR="00A21C91" w:rsidRPr="005B518A">
        <w:rPr>
          <w:rFonts w:ascii="Arial" w:hAnsi="Arial" w:cs="Arial"/>
        </w:rPr>
        <w:t xml:space="preserve"> reviewed following an incident or change in capacity. All consumers and/or their representatives indicated they are consulted bi-monthly or when consumer health needs change outside of the </w:t>
      </w:r>
      <w:r w:rsidR="00607954">
        <w:rPr>
          <w:rFonts w:ascii="Arial" w:hAnsi="Arial" w:cs="Arial"/>
        </w:rPr>
        <w:t>bi-</w:t>
      </w:r>
      <w:proofErr w:type="spellStart"/>
      <w:r w:rsidR="00607954">
        <w:rPr>
          <w:rFonts w:ascii="Arial" w:hAnsi="Arial" w:cs="Arial"/>
        </w:rPr>
        <w:t>montl</w:t>
      </w:r>
      <w:r w:rsidR="00663BB6">
        <w:rPr>
          <w:rFonts w:ascii="Arial" w:hAnsi="Arial" w:cs="Arial"/>
        </w:rPr>
        <w:t>ly</w:t>
      </w:r>
      <w:proofErr w:type="spellEnd"/>
      <w:r w:rsidR="00663BB6">
        <w:rPr>
          <w:rFonts w:ascii="Arial" w:hAnsi="Arial" w:cs="Arial"/>
        </w:rPr>
        <w:t xml:space="preserve"> </w:t>
      </w:r>
      <w:r w:rsidR="00A21C91" w:rsidRPr="005B518A">
        <w:rPr>
          <w:rFonts w:ascii="Arial" w:hAnsi="Arial" w:cs="Arial"/>
        </w:rPr>
        <w:t>schedule</w:t>
      </w:r>
      <w:r w:rsidRPr="00A037DB">
        <w:rPr>
          <w:rFonts w:ascii="Arial" w:hAnsi="Arial" w:cs="Arial"/>
        </w:rPr>
        <w:t>.</w:t>
      </w:r>
      <w:r w:rsidR="009405D4">
        <w:rPr>
          <w:rFonts w:ascii="Arial" w:hAnsi="Arial" w:cs="Arial"/>
        </w:rPr>
        <w:t xml:space="preserve"> While I note two sampled consumers did not have their behaviour support plans reviewed </w:t>
      </w:r>
      <w:r w:rsidR="00927777" w:rsidRPr="00B41449">
        <w:rPr>
          <w:rFonts w:ascii="Arial" w:hAnsi="Arial" w:cs="Arial"/>
        </w:rPr>
        <w:t>for effectiveness following behaviour-related incidents</w:t>
      </w:r>
      <w:r w:rsidR="0072676E" w:rsidRPr="00B41449">
        <w:rPr>
          <w:rFonts w:ascii="Arial" w:hAnsi="Arial" w:cs="Arial"/>
        </w:rPr>
        <w:t>, considering the service</w:t>
      </w:r>
      <w:r w:rsidR="0093585F" w:rsidRPr="00B41449">
        <w:rPr>
          <w:rFonts w:ascii="Arial" w:hAnsi="Arial" w:cs="Arial"/>
        </w:rPr>
        <w:t xml:space="preserve"> has</w:t>
      </w:r>
      <w:r w:rsidR="0072676E" w:rsidRPr="00B41449">
        <w:rPr>
          <w:rFonts w:ascii="Arial" w:hAnsi="Arial" w:cs="Arial"/>
        </w:rPr>
        <w:t xml:space="preserve"> implemented actions outlined in their plan for continuous improvement, </w:t>
      </w:r>
      <w:r w:rsidR="00A959D5">
        <w:rPr>
          <w:rFonts w:ascii="Arial" w:hAnsi="Arial" w:cs="Arial"/>
        </w:rPr>
        <w:t xml:space="preserve">the </w:t>
      </w:r>
      <w:r w:rsidR="0072676E" w:rsidRPr="00B41449">
        <w:rPr>
          <w:rFonts w:ascii="Arial" w:hAnsi="Arial" w:cs="Arial"/>
        </w:rPr>
        <w:t xml:space="preserve">positive feedback </w:t>
      </w:r>
      <w:r w:rsidR="00A959D5">
        <w:rPr>
          <w:rFonts w:ascii="Arial" w:hAnsi="Arial" w:cs="Arial"/>
        </w:rPr>
        <w:t xml:space="preserve">received </w:t>
      </w:r>
      <w:r w:rsidR="0072676E" w:rsidRPr="00B41449">
        <w:rPr>
          <w:rFonts w:ascii="Arial" w:hAnsi="Arial" w:cs="Arial"/>
        </w:rPr>
        <w:t>from consumers</w:t>
      </w:r>
      <w:r w:rsidR="00A959D5">
        <w:rPr>
          <w:rFonts w:ascii="Arial" w:hAnsi="Arial" w:cs="Arial"/>
        </w:rPr>
        <w:t>,</w:t>
      </w:r>
      <w:r w:rsidR="0072676E" w:rsidRPr="00B41449">
        <w:rPr>
          <w:rFonts w:ascii="Arial" w:hAnsi="Arial" w:cs="Arial"/>
        </w:rPr>
        <w:t xml:space="preserve"> their representatives</w:t>
      </w:r>
      <w:r w:rsidR="00A959D5">
        <w:rPr>
          <w:rFonts w:ascii="Arial" w:hAnsi="Arial" w:cs="Arial"/>
        </w:rPr>
        <w:t xml:space="preserve"> and</w:t>
      </w:r>
      <w:r w:rsidR="0072676E" w:rsidRPr="00B41449">
        <w:rPr>
          <w:rFonts w:ascii="Arial" w:hAnsi="Arial" w:cs="Arial"/>
        </w:rPr>
        <w:t xml:space="preserve"> staff</w:t>
      </w:r>
      <w:r w:rsidR="00B41449" w:rsidRPr="00B41449">
        <w:rPr>
          <w:rFonts w:ascii="Arial" w:hAnsi="Arial" w:cs="Arial"/>
        </w:rPr>
        <w:t>, on balance,</w:t>
      </w:r>
      <w:r>
        <w:rPr>
          <w:rFonts w:ascii="Arial" w:hAnsi="Arial" w:cs="Arial"/>
        </w:rPr>
        <w:t xml:space="preserve"> I find the service compliant with Requirement 2(3)(e). </w:t>
      </w:r>
    </w:p>
    <w:p w14:paraId="47C0ABF0" w14:textId="1DCBC45B" w:rsidR="0087700C" w:rsidRPr="00334B7D" w:rsidRDefault="00DD78A7" w:rsidP="0036130C">
      <w:pPr>
        <w:pStyle w:val="NormalArial"/>
      </w:pPr>
      <w:r w:rsidRPr="00996FAF">
        <w:br w:type="page"/>
      </w:r>
    </w:p>
    <w:p w14:paraId="47C0ABF1" w14:textId="77777777" w:rsidR="00FC045E" w:rsidRPr="00996FAF" w:rsidRDefault="00DD78A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50A9A" w14:paraId="47C0ABF4" w14:textId="77777777" w:rsidTr="006833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7C0ABF2" w14:textId="77777777" w:rsidR="00FC045E" w:rsidRPr="00996FAF" w:rsidRDefault="00DD78A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7C0ABF3" w14:textId="77777777" w:rsidR="00FC045E" w:rsidRPr="00996FAF" w:rsidRDefault="005546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0A9A" w14:paraId="47C0ABFB" w14:textId="77777777" w:rsidTr="00850A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0ABF5" w14:textId="77777777" w:rsidR="00FC045E" w:rsidRPr="00996FAF" w:rsidRDefault="00DD78A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7C0ABF6" w14:textId="77777777" w:rsidR="00FC045E" w:rsidRPr="00996FAF" w:rsidRDefault="00DD78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7C0ABF7" w14:textId="77777777" w:rsidR="00FC045E" w:rsidRPr="00996FAF" w:rsidRDefault="00DD78A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7C0ABF8" w14:textId="77777777" w:rsidR="00FC045E" w:rsidRPr="00996FAF" w:rsidRDefault="00DD78A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7C0ABF9" w14:textId="77777777" w:rsidR="00FC045E" w:rsidRPr="00996FAF" w:rsidRDefault="00DD78A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7C0ABFA" w14:textId="5E383FB1" w:rsidR="00FC045E" w:rsidRPr="00996FAF" w:rsidRDefault="005546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C3DEA">
                  <w:rPr>
                    <w:rFonts w:ascii="Arial" w:hAnsi="Arial" w:cs="Arial"/>
                    <w:color w:val="auto"/>
                  </w:rPr>
                  <w:t>Non-compliant</w:t>
                </w:r>
              </w:sdtContent>
            </w:sdt>
            <w:r w:rsidR="00DD78A7" w:rsidRPr="00996FAF">
              <w:rPr>
                <w:rFonts w:ascii="Arial" w:hAnsi="Arial" w:cs="Arial"/>
                <w:color w:val="0000FF"/>
              </w:rPr>
              <w:t xml:space="preserve"> </w:t>
            </w:r>
          </w:p>
        </w:tc>
      </w:tr>
      <w:tr w:rsidR="00850A9A" w14:paraId="47C0ABFF" w14:textId="77777777" w:rsidTr="00850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0ABFC" w14:textId="77777777" w:rsidR="00FC045E" w:rsidRPr="00996FAF" w:rsidRDefault="00DD78A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7C0ABFD" w14:textId="77777777" w:rsidR="00FC045E" w:rsidRPr="00996FAF" w:rsidRDefault="00DD78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7C0ABFE" w14:textId="5E35D3DC" w:rsidR="00FC045E" w:rsidRPr="00996FAF" w:rsidRDefault="0055466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5389E">
                  <w:rPr>
                    <w:rFonts w:ascii="Arial" w:hAnsi="Arial" w:cs="Arial"/>
                    <w:color w:val="auto"/>
                  </w:rPr>
                  <w:t>Compliant</w:t>
                </w:r>
              </w:sdtContent>
            </w:sdt>
            <w:r w:rsidR="00DD78A7" w:rsidRPr="00996FAF">
              <w:rPr>
                <w:rFonts w:ascii="Arial" w:hAnsi="Arial" w:cs="Arial"/>
                <w:color w:val="0000FF"/>
              </w:rPr>
              <w:t xml:space="preserve"> </w:t>
            </w:r>
          </w:p>
        </w:tc>
      </w:tr>
      <w:tr w:rsidR="00850A9A" w14:paraId="47C0AC15" w14:textId="77777777" w:rsidTr="00850A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0AC10" w14:textId="77777777" w:rsidR="00FC045E" w:rsidRPr="00996FAF" w:rsidRDefault="00DD78A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7C0AC11" w14:textId="77777777" w:rsidR="00FC045E" w:rsidRPr="00996FAF" w:rsidRDefault="00DD78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C0AC12" w14:textId="77777777" w:rsidR="00FC045E" w:rsidRPr="00996FAF" w:rsidRDefault="00DD78A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7C0AC13" w14:textId="77777777" w:rsidR="00FC045E" w:rsidRPr="00996FAF" w:rsidRDefault="00DD78A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7C0AC14" w14:textId="475ED703" w:rsidR="00FC045E" w:rsidRPr="00996FAF" w:rsidRDefault="005546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53AC6">
                  <w:rPr>
                    <w:rFonts w:ascii="Arial" w:hAnsi="Arial" w:cs="Arial"/>
                    <w:color w:val="auto"/>
                  </w:rPr>
                  <w:t>Compliant</w:t>
                </w:r>
              </w:sdtContent>
            </w:sdt>
            <w:r w:rsidR="00DD78A7" w:rsidRPr="00996FAF">
              <w:rPr>
                <w:rFonts w:ascii="Arial" w:hAnsi="Arial" w:cs="Arial"/>
                <w:color w:val="0000FF"/>
              </w:rPr>
              <w:t xml:space="preserve"> </w:t>
            </w:r>
          </w:p>
        </w:tc>
      </w:tr>
    </w:tbl>
    <w:p w14:paraId="47C0AC16" w14:textId="77777777" w:rsidR="00D87E7C" w:rsidRDefault="00DD78A7" w:rsidP="00D87E7C">
      <w:pPr>
        <w:pStyle w:val="Heading20"/>
      </w:pPr>
      <w:r w:rsidRPr="00996FAF">
        <w:t>Findings</w:t>
      </w:r>
    </w:p>
    <w:p w14:paraId="7946C941" w14:textId="4F31EC33" w:rsidR="00833616" w:rsidRPr="007844F7" w:rsidRDefault="00833616" w:rsidP="00833616">
      <w:pPr>
        <w:rPr>
          <w:rFonts w:ascii="Arial" w:hAnsi="Arial" w:cs="Arial"/>
        </w:rPr>
      </w:pPr>
      <w:r w:rsidRPr="007844F7">
        <w:rPr>
          <w:rFonts w:ascii="Arial" w:hAnsi="Arial" w:cs="Arial"/>
        </w:rPr>
        <w:t xml:space="preserve">The service was found non-compliant with Requirement </w:t>
      </w:r>
      <w:r>
        <w:rPr>
          <w:rFonts w:ascii="Arial" w:hAnsi="Arial" w:cs="Arial"/>
        </w:rPr>
        <w:t>3</w:t>
      </w:r>
      <w:r w:rsidRPr="007844F7">
        <w:rPr>
          <w:rFonts w:ascii="Arial" w:hAnsi="Arial" w:cs="Arial"/>
        </w:rPr>
        <w:t>(3)(</w:t>
      </w:r>
      <w:r>
        <w:rPr>
          <w:rFonts w:ascii="Arial" w:hAnsi="Arial" w:cs="Arial"/>
        </w:rPr>
        <w:t>a</w:t>
      </w:r>
      <w:r w:rsidRPr="007844F7">
        <w:rPr>
          <w:rFonts w:ascii="Arial" w:hAnsi="Arial" w:cs="Arial"/>
        </w:rPr>
        <w:t xml:space="preserve">) following a site audit conducted from </w:t>
      </w:r>
      <w:r>
        <w:rPr>
          <w:rFonts w:ascii="Arial" w:hAnsi="Arial" w:cs="Arial"/>
        </w:rPr>
        <w:t xml:space="preserve">30 March 2022 </w:t>
      </w:r>
      <w:r w:rsidRPr="007844F7">
        <w:rPr>
          <w:rFonts w:ascii="Arial" w:hAnsi="Arial" w:cs="Arial"/>
        </w:rPr>
        <w:t xml:space="preserve">to </w:t>
      </w:r>
      <w:r>
        <w:rPr>
          <w:rFonts w:ascii="Arial" w:hAnsi="Arial" w:cs="Arial"/>
        </w:rPr>
        <w:t>1 April</w:t>
      </w:r>
      <w:r w:rsidRPr="007844F7">
        <w:rPr>
          <w:rFonts w:ascii="Arial" w:hAnsi="Arial" w:cs="Arial"/>
        </w:rPr>
        <w:t xml:space="preserve"> 2022. The service at th</w:t>
      </w:r>
      <w:r w:rsidR="00B82E52">
        <w:rPr>
          <w:rFonts w:ascii="Arial" w:hAnsi="Arial" w:cs="Arial"/>
        </w:rPr>
        <w:t>at</w:t>
      </w:r>
      <w:r w:rsidRPr="007844F7">
        <w:rPr>
          <w:rFonts w:ascii="Arial" w:hAnsi="Arial" w:cs="Arial"/>
        </w:rPr>
        <w:t xml:space="preserve"> time did not demonstrate</w:t>
      </w:r>
      <w:r w:rsidR="009D3E0C">
        <w:rPr>
          <w:rFonts w:ascii="Arial" w:hAnsi="Arial" w:cs="Arial"/>
        </w:rPr>
        <w:t xml:space="preserve"> </w:t>
      </w:r>
      <w:r w:rsidR="00B02C25">
        <w:rPr>
          <w:rFonts w:ascii="Arial" w:hAnsi="Arial" w:cs="Arial"/>
        </w:rPr>
        <w:t xml:space="preserve">safe and </w:t>
      </w:r>
      <w:r w:rsidR="009D3E0C" w:rsidRPr="00BC05ED">
        <w:rPr>
          <w:rFonts w:ascii="Arial" w:hAnsi="Arial" w:cs="Arial"/>
        </w:rPr>
        <w:t xml:space="preserve">effective </w:t>
      </w:r>
      <w:r w:rsidR="00B66A71" w:rsidRPr="00BC05ED">
        <w:rPr>
          <w:rFonts w:ascii="Arial" w:hAnsi="Arial" w:cs="Arial"/>
        </w:rPr>
        <w:t>man</w:t>
      </w:r>
      <w:r w:rsidR="00BC05ED" w:rsidRPr="00BC05ED">
        <w:rPr>
          <w:rFonts w:ascii="Arial" w:hAnsi="Arial" w:cs="Arial"/>
        </w:rPr>
        <w:t>agement</w:t>
      </w:r>
      <w:r w:rsidR="009D3E0C" w:rsidRPr="00BC05ED">
        <w:rPr>
          <w:rFonts w:ascii="Arial" w:hAnsi="Arial" w:cs="Arial"/>
        </w:rPr>
        <w:t xml:space="preserve"> of </w:t>
      </w:r>
      <w:r w:rsidR="00B02C25" w:rsidRPr="00B02C25">
        <w:rPr>
          <w:rFonts w:ascii="Arial" w:hAnsi="Arial" w:cs="Arial"/>
        </w:rPr>
        <w:t>pain, skin integrity, and restrictive practices</w:t>
      </w:r>
      <w:r w:rsidR="00BC05ED" w:rsidRPr="00BC05ED">
        <w:rPr>
          <w:rFonts w:ascii="Arial" w:hAnsi="Arial" w:cs="Arial"/>
        </w:rPr>
        <w:t>.</w:t>
      </w:r>
      <w:r w:rsidRPr="007844F7">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2022</w:t>
      </w:r>
      <w:r>
        <w:rPr>
          <w:rFonts w:ascii="Arial" w:hAnsi="Arial" w:cs="Arial"/>
        </w:rPr>
        <w:t xml:space="preserve"> including</w:t>
      </w:r>
      <w:r w:rsidR="006A0CAB" w:rsidRPr="006A0CAB">
        <w:rPr>
          <w:rFonts w:ascii="Arial" w:hAnsi="Arial" w:cs="Arial"/>
        </w:rPr>
        <w:t xml:space="preserve"> staff training</w:t>
      </w:r>
      <w:r w:rsidR="0048168C">
        <w:rPr>
          <w:rFonts w:ascii="Arial" w:hAnsi="Arial" w:cs="Arial"/>
        </w:rPr>
        <w:t xml:space="preserve"> and </w:t>
      </w:r>
      <w:r w:rsidR="006A0CAB" w:rsidRPr="006A0CAB">
        <w:rPr>
          <w:rFonts w:ascii="Arial" w:hAnsi="Arial" w:cs="Arial"/>
        </w:rPr>
        <w:t>engagement of an external wound consultant.</w:t>
      </w:r>
    </w:p>
    <w:p w14:paraId="046B4B09" w14:textId="59DF6C20" w:rsidR="00D24131" w:rsidRPr="000942AB" w:rsidRDefault="00EF276E" w:rsidP="00BA35BE">
      <w:pPr>
        <w:rPr>
          <w:rFonts w:ascii="Arial" w:hAnsi="Arial" w:cs="Arial"/>
        </w:rPr>
      </w:pPr>
      <w:r>
        <w:rPr>
          <w:rFonts w:ascii="Arial" w:hAnsi="Arial" w:cs="Arial"/>
        </w:rPr>
        <w:t>During this assessment contact</w:t>
      </w:r>
      <w:r w:rsidR="00E853B8">
        <w:rPr>
          <w:rFonts w:ascii="Arial" w:hAnsi="Arial" w:cs="Arial"/>
        </w:rPr>
        <w:t>, for this requirement</w:t>
      </w:r>
      <w:r>
        <w:rPr>
          <w:rFonts w:ascii="Arial" w:hAnsi="Arial" w:cs="Arial"/>
        </w:rPr>
        <w:t xml:space="preserve"> assessors </w:t>
      </w:r>
      <w:r w:rsidR="00802E24" w:rsidRPr="00CE268C">
        <w:rPr>
          <w:rFonts w:ascii="Arial" w:hAnsi="Arial" w:cs="Arial"/>
        </w:rPr>
        <w:t>reviewed</w:t>
      </w:r>
      <w:r w:rsidR="001064B1" w:rsidRPr="00CE268C">
        <w:rPr>
          <w:rFonts w:ascii="Arial" w:hAnsi="Arial" w:cs="Arial"/>
        </w:rPr>
        <w:t xml:space="preserve"> care documentation for 14</w:t>
      </w:r>
      <w:r w:rsidR="0048168C">
        <w:rPr>
          <w:rFonts w:ascii="Arial" w:hAnsi="Arial" w:cs="Arial"/>
        </w:rPr>
        <w:t xml:space="preserve"> sampled</w:t>
      </w:r>
      <w:r w:rsidR="001064B1" w:rsidRPr="00CE268C">
        <w:rPr>
          <w:rFonts w:ascii="Arial" w:hAnsi="Arial" w:cs="Arial"/>
        </w:rPr>
        <w:t xml:space="preserve"> consumers with a history of pain and/or wounds</w:t>
      </w:r>
      <w:r w:rsidR="0048168C">
        <w:rPr>
          <w:rFonts w:ascii="Arial" w:hAnsi="Arial" w:cs="Arial"/>
        </w:rPr>
        <w:t>. The review underta</w:t>
      </w:r>
      <w:r w:rsidR="00423119">
        <w:rPr>
          <w:rFonts w:ascii="Arial" w:hAnsi="Arial" w:cs="Arial"/>
        </w:rPr>
        <w:t>k</w:t>
      </w:r>
      <w:r w:rsidR="0048168C">
        <w:rPr>
          <w:rFonts w:ascii="Arial" w:hAnsi="Arial" w:cs="Arial"/>
        </w:rPr>
        <w:t>en by assessors</w:t>
      </w:r>
      <w:r w:rsidR="001064B1" w:rsidRPr="00CE268C">
        <w:rPr>
          <w:rFonts w:ascii="Arial" w:hAnsi="Arial" w:cs="Arial"/>
        </w:rPr>
        <w:t xml:space="preserve"> reflects that pain and wounds are appropriately assessed, managed, and monitored.</w:t>
      </w:r>
      <w:r w:rsidR="00CE268C" w:rsidRPr="00CE268C">
        <w:rPr>
          <w:rFonts w:ascii="Arial" w:hAnsi="Arial" w:cs="Arial"/>
        </w:rPr>
        <w:t xml:space="preserve"> However, assessors found the service did not demonstrate improvement in identifying, monitoring, and managing chemical and environmental restrictive practices</w:t>
      </w:r>
      <w:r w:rsidR="00CE268C" w:rsidRPr="00BA35BE">
        <w:rPr>
          <w:rFonts w:ascii="Arial" w:hAnsi="Arial" w:cs="Arial"/>
          <w:color w:val="auto"/>
        </w:rPr>
        <w:t>.</w:t>
      </w:r>
      <w:r w:rsidR="00DD6D7C">
        <w:rPr>
          <w:rFonts w:ascii="Arial" w:hAnsi="Arial" w:cs="Arial"/>
          <w:color w:val="auto"/>
        </w:rPr>
        <w:t xml:space="preserve"> </w:t>
      </w:r>
      <w:r w:rsidR="00DD6D7C" w:rsidRPr="00BA35BE">
        <w:rPr>
          <w:rFonts w:ascii="Arial" w:hAnsi="Arial" w:cs="Arial"/>
          <w:color w:val="auto"/>
        </w:rPr>
        <w:t xml:space="preserve">Assessor observations and feedback from representatives and staff illustrate </w:t>
      </w:r>
      <w:r w:rsidR="00AE05BE">
        <w:rPr>
          <w:rFonts w:ascii="Arial" w:hAnsi="Arial" w:cs="Arial"/>
          <w:color w:val="auto"/>
        </w:rPr>
        <w:t>some</w:t>
      </w:r>
      <w:r w:rsidR="00AC3C75">
        <w:rPr>
          <w:rFonts w:ascii="Arial" w:hAnsi="Arial" w:cs="Arial"/>
          <w:color w:val="auto"/>
        </w:rPr>
        <w:t xml:space="preserve"> </w:t>
      </w:r>
      <w:r w:rsidR="00DD6D7C" w:rsidRPr="00BA35BE">
        <w:rPr>
          <w:rFonts w:ascii="Arial" w:hAnsi="Arial" w:cs="Arial"/>
          <w:color w:val="auto"/>
        </w:rPr>
        <w:t>consumers are restricted from accessing areas of the service.</w:t>
      </w:r>
      <w:r w:rsidR="00D24131">
        <w:rPr>
          <w:rFonts w:ascii="Arial" w:hAnsi="Arial" w:cs="Arial"/>
          <w:color w:val="auto"/>
        </w:rPr>
        <w:t xml:space="preserve"> </w:t>
      </w:r>
      <w:r w:rsidR="005B1C0B">
        <w:rPr>
          <w:rFonts w:ascii="Arial" w:hAnsi="Arial" w:cs="Arial"/>
        </w:rPr>
        <w:t>Management and s</w:t>
      </w:r>
      <w:r w:rsidR="00D24131" w:rsidRPr="000942AB">
        <w:rPr>
          <w:rFonts w:ascii="Arial" w:hAnsi="Arial" w:cs="Arial"/>
        </w:rPr>
        <w:t xml:space="preserve">taff did not demonstrate understanding of what encompasses environmental restrictive practice and how this is identified, managed and reviewed. </w:t>
      </w:r>
      <w:r w:rsidR="00692A32" w:rsidRPr="000942AB">
        <w:rPr>
          <w:rFonts w:ascii="Arial" w:hAnsi="Arial" w:cs="Arial"/>
        </w:rPr>
        <w:t xml:space="preserve"> </w:t>
      </w:r>
    </w:p>
    <w:p w14:paraId="6868D8D8" w14:textId="13518DAA" w:rsidR="00803A6E" w:rsidRPr="00787AB5" w:rsidRDefault="00395552" w:rsidP="00787AB5">
      <w:pPr>
        <w:rPr>
          <w:rFonts w:ascii="Arial" w:hAnsi="Arial" w:cs="Arial"/>
          <w:color w:val="auto"/>
        </w:rPr>
      </w:pPr>
      <w:r w:rsidRPr="00BA35BE">
        <w:rPr>
          <w:rFonts w:ascii="Arial" w:hAnsi="Arial" w:cs="Arial"/>
          <w:color w:val="auto"/>
        </w:rPr>
        <w:t>Management advised there were no consumers subject to chemical restrictive practices</w:t>
      </w:r>
      <w:r w:rsidR="0061534E" w:rsidRPr="00BA35BE">
        <w:rPr>
          <w:rFonts w:ascii="Arial" w:hAnsi="Arial" w:cs="Arial"/>
          <w:color w:val="auto"/>
        </w:rPr>
        <w:t xml:space="preserve">, however assessors </w:t>
      </w:r>
      <w:r w:rsidRPr="00BA35BE">
        <w:rPr>
          <w:rFonts w:ascii="Arial" w:hAnsi="Arial" w:cs="Arial"/>
          <w:color w:val="auto"/>
        </w:rPr>
        <w:t xml:space="preserve">identified 13 consumers </w:t>
      </w:r>
      <w:r w:rsidR="0029207B">
        <w:rPr>
          <w:rFonts w:ascii="Arial" w:hAnsi="Arial" w:cs="Arial"/>
          <w:color w:val="auto"/>
        </w:rPr>
        <w:t xml:space="preserve">who are </w:t>
      </w:r>
      <w:r w:rsidRPr="00BA35BE">
        <w:rPr>
          <w:rFonts w:ascii="Arial" w:hAnsi="Arial" w:cs="Arial"/>
          <w:color w:val="auto"/>
        </w:rPr>
        <w:t xml:space="preserve">prescribed psychotropic medications </w:t>
      </w:r>
      <w:r w:rsidR="008E7FE4" w:rsidRPr="00BA35BE">
        <w:rPr>
          <w:rFonts w:ascii="Arial" w:hAnsi="Arial" w:cs="Arial"/>
          <w:color w:val="auto"/>
        </w:rPr>
        <w:t>to manage behaviour.</w:t>
      </w:r>
      <w:r w:rsidR="00CD3D76" w:rsidRPr="00BA35BE">
        <w:rPr>
          <w:rFonts w:ascii="Arial" w:hAnsi="Arial" w:cs="Arial"/>
          <w:color w:val="auto"/>
        </w:rPr>
        <w:t xml:space="preserve"> </w:t>
      </w:r>
      <w:r w:rsidR="00BA35BE" w:rsidRPr="00BA35BE">
        <w:rPr>
          <w:rFonts w:ascii="Arial" w:hAnsi="Arial" w:cs="Arial"/>
          <w:color w:val="auto"/>
        </w:rPr>
        <w:t xml:space="preserve">In addition, the </w:t>
      </w:r>
      <w:r w:rsidRPr="00BA35BE">
        <w:rPr>
          <w:rFonts w:ascii="Arial" w:hAnsi="Arial" w:cs="Arial"/>
          <w:color w:val="auto"/>
        </w:rPr>
        <w:t xml:space="preserve">service did not demonstrate that informed consent was obtained </w:t>
      </w:r>
      <w:r w:rsidR="0029207B">
        <w:rPr>
          <w:rFonts w:ascii="Arial" w:hAnsi="Arial" w:cs="Arial"/>
          <w:color w:val="auto"/>
        </w:rPr>
        <w:t>or that</w:t>
      </w:r>
      <w:r w:rsidRPr="00BA35BE">
        <w:rPr>
          <w:rFonts w:ascii="Arial" w:hAnsi="Arial" w:cs="Arial"/>
          <w:color w:val="auto"/>
        </w:rPr>
        <w:t xml:space="preserve"> appropriate behaviour support plans were developed for consumers subject to chemical and restrictive practice</w:t>
      </w:r>
      <w:r w:rsidR="001E159B">
        <w:rPr>
          <w:rFonts w:ascii="Arial" w:hAnsi="Arial" w:cs="Arial"/>
          <w:color w:val="auto"/>
        </w:rPr>
        <w:t>s</w:t>
      </w:r>
      <w:r w:rsidRPr="00BA35BE">
        <w:rPr>
          <w:rFonts w:ascii="Arial" w:hAnsi="Arial" w:cs="Arial"/>
          <w:color w:val="auto"/>
        </w:rPr>
        <w:t>.</w:t>
      </w:r>
      <w:r w:rsidR="00803A6E">
        <w:rPr>
          <w:rFonts w:ascii="Arial" w:hAnsi="Arial" w:cs="Arial"/>
          <w:color w:val="auto"/>
        </w:rPr>
        <w:t xml:space="preserve"> </w:t>
      </w:r>
      <w:r w:rsidR="00817727" w:rsidRPr="00787AB5">
        <w:rPr>
          <w:rFonts w:ascii="Arial" w:hAnsi="Arial" w:cs="Arial"/>
        </w:rPr>
        <w:t>Two</w:t>
      </w:r>
      <w:r w:rsidR="002A3BF2" w:rsidRPr="00787AB5">
        <w:rPr>
          <w:rFonts w:ascii="Arial" w:hAnsi="Arial" w:cs="Arial"/>
        </w:rPr>
        <w:t xml:space="preserve"> </w:t>
      </w:r>
      <w:r w:rsidR="00BD15D6" w:rsidRPr="00787AB5">
        <w:rPr>
          <w:rFonts w:ascii="Arial" w:hAnsi="Arial" w:cs="Arial"/>
        </w:rPr>
        <w:t xml:space="preserve">sampled </w:t>
      </w:r>
      <w:r w:rsidR="002A3BF2" w:rsidRPr="00787AB5">
        <w:rPr>
          <w:rFonts w:ascii="Arial" w:hAnsi="Arial" w:cs="Arial"/>
        </w:rPr>
        <w:t>consumer</w:t>
      </w:r>
      <w:r w:rsidR="00817727" w:rsidRPr="00787AB5">
        <w:rPr>
          <w:rFonts w:ascii="Arial" w:hAnsi="Arial" w:cs="Arial"/>
        </w:rPr>
        <w:t>s are</w:t>
      </w:r>
      <w:r w:rsidR="00B34599" w:rsidRPr="00787AB5">
        <w:rPr>
          <w:rFonts w:ascii="Arial" w:hAnsi="Arial" w:cs="Arial"/>
        </w:rPr>
        <w:t xml:space="preserve"> currently prescribed benzodiazepine medication</w:t>
      </w:r>
      <w:r w:rsidR="00D919A5" w:rsidRPr="00787AB5">
        <w:rPr>
          <w:rFonts w:ascii="Arial" w:hAnsi="Arial" w:cs="Arial"/>
        </w:rPr>
        <w:t xml:space="preserve"> </w:t>
      </w:r>
      <w:r w:rsidR="00B34599" w:rsidRPr="00787AB5">
        <w:rPr>
          <w:rFonts w:ascii="Arial" w:hAnsi="Arial" w:cs="Arial"/>
        </w:rPr>
        <w:t>which is administered</w:t>
      </w:r>
      <w:r w:rsidR="007E5BCF" w:rsidRPr="00787AB5">
        <w:rPr>
          <w:rFonts w:ascii="Arial" w:hAnsi="Arial" w:cs="Arial"/>
        </w:rPr>
        <w:t xml:space="preserve"> as required</w:t>
      </w:r>
      <w:r w:rsidR="00B34599" w:rsidRPr="00787AB5">
        <w:rPr>
          <w:rFonts w:ascii="Arial" w:hAnsi="Arial" w:cs="Arial"/>
        </w:rPr>
        <w:t xml:space="preserve"> for agitation. The service did not classify th</w:t>
      </w:r>
      <w:r w:rsidR="007770E4" w:rsidRPr="00787AB5">
        <w:rPr>
          <w:rFonts w:ascii="Arial" w:hAnsi="Arial" w:cs="Arial"/>
        </w:rPr>
        <w:t>ese</w:t>
      </w:r>
      <w:r w:rsidR="00B34599" w:rsidRPr="00787AB5">
        <w:rPr>
          <w:rFonts w:ascii="Arial" w:hAnsi="Arial" w:cs="Arial"/>
        </w:rPr>
        <w:t xml:space="preserve"> con</w:t>
      </w:r>
      <w:r w:rsidR="007770E4" w:rsidRPr="00787AB5">
        <w:rPr>
          <w:rFonts w:ascii="Arial" w:hAnsi="Arial" w:cs="Arial"/>
        </w:rPr>
        <w:t>su</w:t>
      </w:r>
      <w:r w:rsidR="00B34599" w:rsidRPr="00787AB5">
        <w:rPr>
          <w:rFonts w:ascii="Arial" w:hAnsi="Arial" w:cs="Arial"/>
        </w:rPr>
        <w:t>m</w:t>
      </w:r>
      <w:r w:rsidR="00817727" w:rsidRPr="00787AB5">
        <w:rPr>
          <w:rFonts w:ascii="Arial" w:hAnsi="Arial" w:cs="Arial"/>
        </w:rPr>
        <w:t>er</w:t>
      </w:r>
      <w:r w:rsidR="007770E4" w:rsidRPr="00787AB5">
        <w:rPr>
          <w:rFonts w:ascii="Arial" w:hAnsi="Arial" w:cs="Arial"/>
        </w:rPr>
        <w:t>s</w:t>
      </w:r>
      <w:r w:rsidR="00B34599" w:rsidRPr="00787AB5">
        <w:rPr>
          <w:rFonts w:ascii="Arial" w:hAnsi="Arial" w:cs="Arial"/>
        </w:rPr>
        <w:t xml:space="preserve"> as subject to chemical restrictive practice whe</w:t>
      </w:r>
      <w:r w:rsidR="00D919A5" w:rsidRPr="00787AB5">
        <w:rPr>
          <w:rFonts w:ascii="Arial" w:hAnsi="Arial" w:cs="Arial"/>
        </w:rPr>
        <w:t>n</w:t>
      </w:r>
      <w:r w:rsidR="00B34599" w:rsidRPr="00787AB5">
        <w:rPr>
          <w:rFonts w:ascii="Arial" w:hAnsi="Arial" w:cs="Arial"/>
        </w:rPr>
        <w:t xml:space="preserve"> the psychotropic medication is used for the purpose of influencing behaviour. </w:t>
      </w:r>
      <w:r w:rsidR="00474244" w:rsidRPr="00787AB5">
        <w:rPr>
          <w:rFonts w:ascii="Arial" w:hAnsi="Arial" w:cs="Arial"/>
        </w:rPr>
        <w:t>I</w:t>
      </w:r>
      <w:r w:rsidR="00B34599" w:rsidRPr="00787AB5">
        <w:rPr>
          <w:rFonts w:ascii="Arial" w:hAnsi="Arial" w:cs="Arial"/>
        </w:rPr>
        <w:t>nformed consent from the</w:t>
      </w:r>
      <w:r w:rsidR="00474244" w:rsidRPr="00787AB5">
        <w:rPr>
          <w:rFonts w:ascii="Arial" w:hAnsi="Arial" w:cs="Arial"/>
        </w:rPr>
        <w:t xml:space="preserve"> consumer</w:t>
      </w:r>
      <w:r w:rsidR="007E5BCF" w:rsidRPr="00787AB5">
        <w:rPr>
          <w:rFonts w:ascii="Arial" w:hAnsi="Arial" w:cs="Arial"/>
        </w:rPr>
        <w:t>s’</w:t>
      </w:r>
      <w:r w:rsidR="00B34599" w:rsidRPr="00787AB5">
        <w:rPr>
          <w:rFonts w:ascii="Arial" w:hAnsi="Arial" w:cs="Arial"/>
        </w:rPr>
        <w:t xml:space="preserve"> substitute decision</w:t>
      </w:r>
      <w:r w:rsidR="00474244" w:rsidRPr="00787AB5">
        <w:rPr>
          <w:rFonts w:ascii="Arial" w:hAnsi="Arial" w:cs="Arial"/>
        </w:rPr>
        <w:noBreakHyphen/>
      </w:r>
      <w:r w:rsidR="00B34599" w:rsidRPr="00787AB5">
        <w:rPr>
          <w:rFonts w:ascii="Arial" w:hAnsi="Arial" w:cs="Arial"/>
        </w:rPr>
        <w:t>maker was not obtained</w:t>
      </w:r>
      <w:r w:rsidR="008C6166">
        <w:rPr>
          <w:rFonts w:ascii="Arial" w:hAnsi="Arial" w:cs="Arial"/>
        </w:rPr>
        <w:t xml:space="preserve"> </w:t>
      </w:r>
      <w:r w:rsidR="00CE7E83" w:rsidRPr="00787AB5">
        <w:rPr>
          <w:rFonts w:ascii="Arial" w:hAnsi="Arial" w:cs="Arial"/>
        </w:rPr>
        <w:t>as required by legislation,</w:t>
      </w:r>
      <w:r w:rsidR="00B34599" w:rsidRPr="00787AB5">
        <w:rPr>
          <w:rFonts w:ascii="Arial" w:hAnsi="Arial" w:cs="Arial"/>
        </w:rPr>
        <w:t xml:space="preserve"> and </w:t>
      </w:r>
      <w:r w:rsidR="00332C6D" w:rsidRPr="00787AB5">
        <w:rPr>
          <w:rFonts w:ascii="Arial" w:hAnsi="Arial" w:cs="Arial"/>
        </w:rPr>
        <w:t xml:space="preserve">one consumer </w:t>
      </w:r>
      <w:r w:rsidR="005D2691" w:rsidRPr="00787AB5">
        <w:rPr>
          <w:rFonts w:ascii="Arial" w:hAnsi="Arial" w:cs="Arial"/>
        </w:rPr>
        <w:t>did not have a</w:t>
      </w:r>
      <w:r w:rsidR="00B34599" w:rsidRPr="00787AB5">
        <w:rPr>
          <w:rFonts w:ascii="Arial" w:hAnsi="Arial" w:cs="Arial"/>
        </w:rPr>
        <w:t xml:space="preserve"> behaviour support plan</w:t>
      </w:r>
      <w:r w:rsidR="005D2691" w:rsidRPr="00787AB5">
        <w:rPr>
          <w:rFonts w:ascii="Arial" w:hAnsi="Arial" w:cs="Arial"/>
        </w:rPr>
        <w:t>. T</w:t>
      </w:r>
      <w:r w:rsidR="00135A50" w:rsidRPr="00787AB5">
        <w:rPr>
          <w:rFonts w:ascii="Arial" w:hAnsi="Arial" w:cs="Arial"/>
        </w:rPr>
        <w:t>here</w:t>
      </w:r>
      <w:r w:rsidR="005D2691" w:rsidRPr="00787AB5">
        <w:rPr>
          <w:rFonts w:ascii="Arial" w:hAnsi="Arial" w:cs="Arial"/>
        </w:rPr>
        <w:t xml:space="preserve"> was no</w:t>
      </w:r>
      <w:r w:rsidR="00135A50" w:rsidRPr="00787AB5">
        <w:rPr>
          <w:rFonts w:ascii="Arial" w:hAnsi="Arial" w:cs="Arial"/>
        </w:rPr>
        <w:t xml:space="preserve"> evidence th</w:t>
      </w:r>
      <w:r w:rsidR="005D2691" w:rsidRPr="00787AB5">
        <w:rPr>
          <w:rFonts w:ascii="Arial" w:hAnsi="Arial" w:cs="Arial"/>
        </w:rPr>
        <w:t>ese</w:t>
      </w:r>
      <w:r w:rsidR="00135A50" w:rsidRPr="00787AB5">
        <w:rPr>
          <w:rFonts w:ascii="Arial" w:hAnsi="Arial" w:cs="Arial"/>
        </w:rPr>
        <w:t xml:space="preserve"> consumer</w:t>
      </w:r>
      <w:r w:rsidR="005D2691" w:rsidRPr="00787AB5">
        <w:rPr>
          <w:rFonts w:ascii="Arial" w:hAnsi="Arial" w:cs="Arial"/>
        </w:rPr>
        <w:t xml:space="preserve">s </w:t>
      </w:r>
      <w:r w:rsidR="008C6166">
        <w:rPr>
          <w:rFonts w:ascii="Arial" w:hAnsi="Arial" w:cs="Arial"/>
        </w:rPr>
        <w:t>we</w:t>
      </w:r>
      <w:r w:rsidR="005D2691" w:rsidRPr="00787AB5">
        <w:rPr>
          <w:rFonts w:ascii="Arial" w:hAnsi="Arial" w:cs="Arial"/>
        </w:rPr>
        <w:t>re</w:t>
      </w:r>
      <w:r w:rsidR="00135A50" w:rsidRPr="00787AB5">
        <w:rPr>
          <w:rFonts w:ascii="Arial" w:hAnsi="Arial" w:cs="Arial"/>
        </w:rPr>
        <w:t xml:space="preserve"> monitored for adverse effects or harm </w:t>
      </w:r>
      <w:r w:rsidR="001E159B">
        <w:rPr>
          <w:rFonts w:ascii="Arial" w:hAnsi="Arial" w:cs="Arial"/>
        </w:rPr>
        <w:t>or</w:t>
      </w:r>
      <w:r w:rsidR="00135A50" w:rsidRPr="00787AB5">
        <w:rPr>
          <w:rFonts w:ascii="Arial" w:hAnsi="Arial" w:cs="Arial"/>
        </w:rPr>
        <w:t xml:space="preserve"> reviewed by the</w:t>
      </w:r>
      <w:r w:rsidR="005D2691" w:rsidRPr="00787AB5">
        <w:rPr>
          <w:rFonts w:ascii="Arial" w:hAnsi="Arial" w:cs="Arial"/>
        </w:rPr>
        <w:t>ir</w:t>
      </w:r>
      <w:r w:rsidR="00135A50" w:rsidRPr="00787AB5">
        <w:rPr>
          <w:rFonts w:ascii="Arial" w:hAnsi="Arial" w:cs="Arial"/>
        </w:rPr>
        <w:t xml:space="preserve"> prescribing medical </w:t>
      </w:r>
      <w:r w:rsidR="00135A50" w:rsidRPr="00787AB5">
        <w:rPr>
          <w:rFonts w:ascii="Arial" w:hAnsi="Arial" w:cs="Arial"/>
        </w:rPr>
        <w:lastRenderedPageBreak/>
        <w:t>practitioner.</w:t>
      </w:r>
      <w:r w:rsidR="00B34599" w:rsidRPr="00787AB5">
        <w:rPr>
          <w:rFonts w:ascii="Arial" w:hAnsi="Arial" w:cs="Arial"/>
        </w:rPr>
        <w:t xml:space="preserve"> </w:t>
      </w:r>
      <w:r w:rsidR="0027560F">
        <w:rPr>
          <w:rFonts w:ascii="Arial" w:hAnsi="Arial" w:cs="Arial"/>
        </w:rPr>
        <w:t xml:space="preserve">At the time of the assessment, </w:t>
      </w:r>
      <w:r w:rsidR="0027560F" w:rsidRPr="001C18DE">
        <w:rPr>
          <w:rFonts w:ascii="Arial" w:hAnsi="Arial" w:cs="Arial"/>
        </w:rPr>
        <w:t xml:space="preserve">management acknowledged feedback from assessors and </w:t>
      </w:r>
      <w:r w:rsidR="001C18DE" w:rsidRPr="001C18DE">
        <w:rPr>
          <w:rFonts w:ascii="Arial" w:hAnsi="Arial" w:cs="Arial"/>
        </w:rPr>
        <w:t>undertook</w:t>
      </w:r>
      <w:r w:rsidR="0027560F" w:rsidRPr="001C18DE">
        <w:rPr>
          <w:rFonts w:ascii="Arial" w:hAnsi="Arial" w:cs="Arial"/>
        </w:rPr>
        <w:t xml:space="preserve"> to address the gaps identified.</w:t>
      </w:r>
    </w:p>
    <w:p w14:paraId="0FBB923C" w14:textId="475C16C1" w:rsidR="00EC476E" w:rsidRDefault="00EC476E" w:rsidP="00833616">
      <w:pPr>
        <w:rPr>
          <w:rFonts w:ascii="Arial" w:hAnsi="Arial" w:cs="Arial"/>
        </w:rPr>
      </w:pPr>
      <w:r>
        <w:rPr>
          <w:rFonts w:ascii="Arial" w:hAnsi="Arial" w:cs="Arial"/>
        </w:rPr>
        <w:t xml:space="preserve">In their response </w:t>
      </w:r>
      <w:r w:rsidR="00F90F35">
        <w:rPr>
          <w:rFonts w:ascii="Arial" w:hAnsi="Arial" w:cs="Arial"/>
        </w:rPr>
        <w:t xml:space="preserve">to the assessment team report </w:t>
      </w:r>
      <w:r>
        <w:rPr>
          <w:rFonts w:ascii="Arial" w:hAnsi="Arial" w:cs="Arial"/>
        </w:rPr>
        <w:t xml:space="preserve">received on 1 June 2023, the approved provider states staff are currently </w:t>
      </w:r>
      <w:r w:rsidR="002F2E17">
        <w:rPr>
          <w:rFonts w:ascii="Arial" w:hAnsi="Arial" w:cs="Arial"/>
        </w:rPr>
        <w:t>undertaking education on restrictive practices</w:t>
      </w:r>
      <w:r w:rsidR="00820B2E">
        <w:rPr>
          <w:rFonts w:ascii="Arial" w:hAnsi="Arial" w:cs="Arial"/>
        </w:rPr>
        <w:t xml:space="preserve"> and that training </w:t>
      </w:r>
      <w:r w:rsidR="00A667E3">
        <w:rPr>
          <w:rFonts w:ascii="Arial" w:hAnsi="Arial" w:cs="Arial"/>
        </w:rPr>
        <w:t xml:space="preserve">on restrictive practices </w:t>
      </w:r>
      <w:r w:rsidR="00820B2E">
        <w:rPr>
          <w:rFonts w:ascii="Arial" w:hAnsi="Arial" w:cs="Arial"/>
        </w:rPr>
        <w:t>was also provided in April 2023.</w:t>
      </w:r>
      <w:r w:rsidR="006B12E7">
        <w:rPr>
          <w:rFonts w:ascii="Arial" w:hAnsi="Arial" w:cs="Arial"/>
        </w:rPr>
        <w:t xml:space="preserve"> The service has</w:t>
      </w:r>
      <w:r w:rsidR="00993312">
        <w:rPr>
          <w:rFonts w:ascii="Arial" w:hAnsi="Arial" w:cs="Arial"/>
        </w:rPr>
        <w:t xml:space="preserve"> implemented a process to obtain informed consent</w:t>
      </w:r>
      <w:r w:rsidR="007334EB">
        <w:rPr>
          <w:rFonts w:ascii="Arial" w:hAnsi="Arial" w:cs="Arial"/>
        </w:rPr>
        <w:t xml:space="preserve">, </w:t>
      </w:r>
      <w:r w:rsidR="00267836">
        <w:rPr>
          <w:rFonts w:ascii="Arial" w:hAnsi="Arial" w:cs="Arial"/>
        </w:rPr>
        <w:t xml:space="preserve">and has </w:t>
      </w:r>
      <w:r w:rsidR="00802E24">
        <w:rPr>
          <w:rFonts w:ascii="Arial" w:hAnsi="Arial" w:cs="Arial"/>
        </w:rPr>
        <w:t>obtained</w:t>
      </w:r>
      <w:r w:rsidR="00267836">
        <w:rPr>
          <w:rFonts w:ascii="Arial" w:hAnsi="Arial" w:cs="Arial"/>
        </w:rPr>
        <w:t xml:space="preserve"> consent from</w:t>
      </w:r>
      <w:r w:rsidR="007334EB">
        <w:rPr>
          <w:rFonts w:ascii="Arial" w:hAnsi="Arial" w:cs="Arial"/>
        </w:rPr>
        <w:t xml:space="preserve"> consumers sampled by assessors. The service has also updated</w:t>
      </w:r>
      <w:r w:rsidR="00075264">
        <w:rPr>
          <w:rFonts w:ascii="Arial" w:hAnsi="Arial" w:cs="Arial"/>
        </w:rPr>
        <w:t xml:space="preserve"> behaviour support plans</w:t>
      </w:r>
      <w:r w:rsidR="00350034">
        <w:rPr>
          <w:rFonts w:ascii="Arial" w:hAnsi="Arial" w:cs="Arial"/>
        </w:rPr>
        <w:t xml:space="preserve"> and care plans for </w:t>
      </w:r>
      <w:r w:rsidR="00267836">
        <w:rPr>
          <w:rFonts w:ascii="Arial" w:hAnsi="Arial" w:cs="Arial"/>
        </w:rPr>
        <w:t xml:space="preserve">consumers </w:t>
      </w:r>
      <w:r w:rsidR="00350034">
        <w:rPr>
          <w:rFonts w:ascii="Arial" w:hAnsi="Arial" w:cs="Arial"/>
        </w:rPr>
        <w:t xml:space="preserve">sampled </w:t>
      </w:r>
      <w:r w:rsidR="00267836">
        <w:rPr>
          <w:rFonts w:ascii="Arial" w:hAnsi="Arial" w:cs="Arial"/>
        </w:rPr>
        <w:t>by assessors</w:t>
      </w:r>
      <w:r w:rsidR="00350034">
        <w:rPr>
          <w:rFonts w:ascii="Arial" w:hAnsi="Arial" w:cs="Arial"/>
        </w:rPr>
        <w:t>.</w:t>
      </w:r>
      <w:r w:rsidR="00267836">
        <w:rPr>
          <w:rFonts w:ascii="Arial" w:hAnsi="Arial" w:cs="Arial"/>
        </w:rPr>
        <w:t xml:space="preserve"> </w:t>
      </w:r>
      <w:r w:rsidR="005537C7">
        <w:rPr>
          <w:rFonts w:ascii="Arial" w:hAnsi="Arial" w:cs="Arial"/>
        </w:rPr>
        <w:t xml:space="preserve">In relation to environmental </w:t>
      </w:r>
      <w:r w:rsidR="00802E24">
        <w:rPr>
          <w:rFonts w:ascii="Arial" w:hAnsi="Arial" w:cs="Arial"/>
        </w:rPr>
        <w:t>restrictive</w:t>
      </w:r>
      <w:r w:rsidR="005537C7">
        <w:rPr>
          <w:rFonts w:ascii="Arial" w:hAnsi="Arial" w:cs="Arial"/>
        </w:rPr>
        <w:t xml:space="preserve"> practices</w:t>
      </w:r>
      <w:r w:rsidR="00624728">
        <w:rPr>
          <w:rFonts w:ascii="Arial" w:hAnsi="Arial" w:cs="Arial"/>
        </w:rPr>
        <w:t xml:space="preserve">, the service states they have </w:t>
      </w:r>
      <w:r w:rsidR="00D05966">
        <w:rPr>
          <w:rFonts w:ascii="Arial" w:hAnsi="Arial" w:cs="Arial"/>
        </w:rPr>
        <w:t>conducted a thorough assessment and is working on obtaining written consent</w:t>
      </w:r>
      <w:r w:rsidR="009068BE">
        <w:rPr>
          <w:rFonts w:ascii="Arial" w:hAnsi="Arial" w:cs="Arial"/>
        </w:rPr>
        <w:t xml:space="preserve"> from the representatives of consumers residing in a secured area.</w:t>
      </w:r>
      <w:r w:rsidR="003C472D">
        <w:rPr>
          <w:rFonts w:ascii="Arial" w:hAnsi="Arial" w:cs="Arial"/>
        </w:rPr>
        <w:t xml:space="preserve"> Commencing in June</w:t>
      </w:r>
      <w:r w:rsidR="00A7359F">
        <w:rPr>
          <w:rFonts w:ascii="Arial" w:hAnsi="Arial" w:cs="Arial"/>
        </w:rPr>
        <w:t xml:space="preserve"> 2023</w:t>
      </w:r>
      <w:r w:rsidR="003C472D">
        <w:rPr>
          <w:rFonts w:ascii="Arial" w:hAnsi="Arial" w:cs="Arial"/>
        </w:rPr>
        <w:t xml:space="preserve">, the board </w:t>
      </w:r>
      <w:r w:rsidR="001B3D5F">
        <w:rPr>
          <w:rFonts w:ascii="Arial" w:hAnsi="Arial" w:cs="Arial"/>
        </w:rPr>
        <w:t xml:space="preserve">will be kept informed </w:t>
      </w:r>
      <w:r w:rsidR="00CF5F42">
        <w:rPr>
          <w:rFonts w:ascii="Arial" w:hAnsi="Arial" w:cs="Arial"/>
        </w:rPr>
        <w:t>regarding</w:t>
      </w:r>
      <w:r w:rsidR="001B3D5F">
        <w:rPr>
          <w:rFonts w:ascii="Arial" w:hAnsi="Arial" w:cs="Arial"/>
        </w:rPr>
        <w:t xml:space="preserve"> the occurrence and use of restraints within the service</w:t>
      </w:r>
      <w:r w:rsidR="00DD7B86">
        <w:rPr>
          <w:rFonts w:ascii="Arial" w:hAnsi="Arial" w:cs="Arial"/>
        </w:rPr>
        <w:t>.</w:t>
      </w:r>
    </w:p>
    <w:p w14:paraId="2BA3BD59" w14:textId="012C5BA5" w:rsidR="00833616" w:rsidRDefault="00DD7B86" w:rsidP="00833616">
      <w:pPr>
        <w:rPr>
          <w:rFonts w:ascii="Arial" w:hAnsi="Arial" w:cs="Arial"/>
        </w:rPr>
      </w:pPr>
      <w:r>
        <w:rPr>
          <w:rFonts w:ascii="Arial" w:hAnsi="Arial" w:cs="Arial"/>
        </w:rPr>
        <w:t>While these</w:t>
      </w:r>
      <w:r w:rsidR="007F0670">
        <w:rPr>
          <w:rFonts w:ascii="Arial" w:hAnsi="Arial" w:cs="Arial"/>
        </w:rPr>
        <w:t xml:space="preserve"> remedial actions</w:t>
      </w:r>
      <w:r>
        <w:rPr>
          <w:rFonts w:ascii="Arial" w:hAnsi="Arial" w:cs="Arial"/>
        </w:rPr>
        <w:t xml:space="preserve"> are welcome, some </w:t>
      </w:r>
      <w:r w:rsidR="007F0670">
        <w:rPr>
          <w:rFonts w:ascii="Arial" w:hAnsi="Arial" w:cs="Arial"/>
        </w:rPr>
        <w:t xml:space="preserve">actions </w:t>
      </w:r>
      <w:r>
        <w:rPr>
          <w:rFonts w:ascii="Arial" w:hAnsi="Arial" w:cs="Arial"/>
        </w:rPr>
        <w:t>have only recently been implemented, or are yet to be</w:t>
      </w:r>
      <w:r w:rsidR="007F0670">
        <w:rPr>
          <w:rFonts w:ascii="Arial" w:hAnsi="Arial" w:cs="Arial"/>
        </w:rPr>
        <w:t xml:space="preserve"> fully</w:t>
      </w:r>
      <w:r>
        <w:rPr>
          <w:rFonts w:ascii="Arial" w:hAnsi="Arial" w:cs="Arial"/>
        </w:rPr>
        <w:t xml:space="preserve"> implemented</w:t>
      </w:r>
      <w:r w:rsidR="006820D8">
        <w:rPr>
          <w:rFonts w:ascii="Arial" w:hAnsi="Arial" w:cs="Arial"/>
        </w:rPr>
        <w:t xml:space="preserve"> or evaluated</w:t>
      </w:r>
      <w:r w:rsidR="00D424CC">
        <w:rPr>
          <w:rFonts w:ascii="Arial" w:hAnsi="Arial" w:cs="Arial"/>
        </w:rPr>
        <w:t xml:space="preserve">, </w:t>
      </w:r>
      <w:r w:rsidR="00F10E31">
        <w:rPr>
          <w:rFonts w:ascii="Arial" w:hAnsi="Arial" w:cs="Arial"/>
        </w:rPr>
        <w:t xml:space="preserve">this is </w:t>
      </w:r>
      <w:r w:rsidR="00D424CC">
        <w:rPr>
          <w:rFonts w:ascii="Arial" w:hAnsi="Arial" w:cs="Arial"/>
        </w:rPr>
        <w:t>despite the service being advised of these deficits</w:t>
      </w:r>
      <w:r w:rsidR="00EC0D2F">
        <w:rPr>
          <w:rFonts w:ascii="Arial" w:hAnsi="Arial" w:cs="Arial"/>
        </w:rPr>
        <w:t xml:space="preserve"> </w:t>
      </w:r>
      <w:r w:rsidR="00F61D6D">
        <w:rPr>
          <w:rFonts w:ascii="Arial" w:hAnsi="Arial" w:cs="Arial"/>
        </w:rPr>
        <w:t>more than a year ago.</w:t>
      </w:r>
      <w:r w:rsidR="00237C88">
        <w:rPr>
          <w:rFonts w:ascii="Arial" w:hAnsi="Arial" w:cs="Arial"/>
        </w:rPr>
        <w:t xml:space="preserve"> Based on the evidence before me</w:t>
      </w:r>
      <w:r w:rsidR="00E330DB">
        <w:rPr>
          <w:rFonts w:ascii="Arial" w:hAnsi="Arial" w:cs="Arial"/>
        </w:rPr>
        <w:t xml:space="preserve"> I am not satisfied that all con</w:t>
      </w:r>
      <w:r w:rsidR="00B31DF9">
        <w:rPr>
          <w:rFonts w:ascii="Arial" w:hAnsi="Arial" w:cs="Arial"/>
        </w:rPr>
        <w:t>su</w:t>
      </w:r>
      <w:r w:rsidR="00E330DB">
        <w:rPr>
          <w:rFonts w:ascii="Arial" w:hAnsi="Arial" w:cs="Arial"/>
        </w:rPr>
        <w:t xml:space="preserve">mers subject to </w:t>
      </w:r>
      <w:r w:rsidR="0044571F">
        <w:rPr>
          <w:rFonts w:ascii="Arial" w:hAnsi="Arial" w:cs="Arial"/>
        </w:rPr>
        <w:t xml:space="preserve">environmental and </w:t>
      </w:r>
      <w:r w:rsidR="00E330DB">
        <w:rPr>
          <w:rFonts w:ascii="Arial" w:hAnsi="Arial" w:cs="Arial"/>
        </w:rPr>
        <w:t>chemical restrictive practice</w:t>
      </w:r>
      <w:r w:rsidR="0044571F">
        <w:rPr>
          <w:rFonts w:ascii="Arial" w:hAnsi="Arial" w:cs="Arial"/>
        </w:rPr>
        <w:t>s</w:t>
      </w:r>
      <w:r w:rsidR="00E330DB">
        <w:rPr>
          <w:rFonts w:ascii="Arial" w:hAnsi="Arial" w:cs="Arial"/>
        </w:rPr>
        <w:t xml:space="preserve"> are identified</w:t>
      </w:r>
      <w:r w:rsidR="00B31DF9">
        <w:rPr>
          <w:rFonts w:ascii="Arial" w:hAnsi="Arial" w:cs="Arial"/>
        </w:rPr>
        <w:t xml:space="preserve"> and that consent and</w:t>
      </w:r>
      <w:r w:rsidR="0087745E">
        <w:rPr>
          <w:rFonts w:ascii="Arial" w:hAnsi="Arial" w:cs="Arial"/>
        </w:rPr>
        <w:t xml:space="preserve"> beh</w:t>
      </w:r>
      <w:r w:rsidR="00282CCE">
        <w:rPr>
          <w:rFonts w:ascii="Arial" w:hAnsi="Arial" w:cs="Arial"/>
        </w:rPr>
        <w:t>a</w:t>
      </w:r>
      <w:r w:rsidR="0087745E">
        <w:rPr>
          <w:rFonts w:ascii="Arial" w:hAnsi="Arial" w:cs="Arial"/>
        </w:rPr>
        <w:t>viour support plans</w:t>
      </w:r>
      <w:r w:rsidR="0044571F">
        <w:rPr>
          <w:rFonts w:ascii="Arial" w:hAnsi="Arial" w:cs="Arial"/>
        </w:rPr>
        <w:t xml:space="preserve"> </w:t>
      </w:r>
      <w:r w:rsidR="0087745E">
        <w:rPr>
          <w:rFonts w:ascii="Arial" w:hAnsi="Arial" w:cs="Arial"/>
        </w:rPr>
        <w:t>are in place</w:t>
      </w:r>
      <w:r w:rsidR="008C6ACB">
        <w:rPr>
          <w:rFonts w:ascii="Arial" w:hAnsi="Arial" w:cs="Arial"/>
        </w:rPr>
        <w:t xml:space="preserve">. </w:t>
      </w:r>
      <w:r w:rsidR="00802E24">
        <w:rPr>
          <w:rFonts w:ascii="Arial" w:hAnsi="Arial" w:cs="Arial"/>
        </w:rPr>
        <w:t>Therefore</w:t>
      </w:r>
      <w:r w:rsidR="00AA2E9C">
        <w:rPr>
          <w:rFonts w:ascii="Arial" w:hAnsi="Arial" w:cs="Arial"/>
        </w:rPr>
        <w:t xml:space="preserve">, </w:t>
      </w:r>
      <w:r w:rsidR="00237C88">
        <w:rPr>
          <w:rFonts w:ascii="Arial" w:hAnsi="Arial" w:cs="Arial"/>
        </w:rPr>
        <w:t xml:space="preserve">I </w:t>
      </w:r>
      <w:r w:rsidR="002D1A04">
        <w:rPr>
          <w:rFonts w:ascii="Arial" w:hAnsi="Arial" w:cs="Arial"/>
        </w:rPr>
        <w:t xml:space="preserve">am not satisfied that </w:t>
      </w:r>
      <w:r w:rsidR="00B31DF9">
        <w:rPr>
          <w:rFonts w:ascii="Arial" w:hAnsi="Arial" w:cs="Arial"/>
        </w:rPr>
        <w:t xml:space="preserve">all </w:t>
      </w:r>
      <w:r w:rsidR="00A7359F">
        <w:rPr>
          <w:rFonts w:ascii="Arial" w:hAnsi="Arial" w:cs="Arial"/>
        </w:rPr>
        <w:t>consumers</w:t>
      </w:r>
      <w:r w:rsidR="00631EB8">
        <w:rPr>
          <w:rFonts w:ascii="Arial" w:hAnsi="Arial" w:cs="Arial"/>
        </w:rPr>
        <w:t xml:space="preserve"> subject to chemical and environmental restrictive practice</w:t>
      </w:r>
      <w:r w:rsidR="00AA20C0">
        <w:rPr>
          <w:rFonts w:ascii="Arial" w:hAnsi="Arial" w:cs="Arial"/>
        </w:rPr>
        <w:t>s</w:t>
      </w:r>
      <w:r w:rsidR="00A7359F">
        <w:rPr>
          <w:rFonts w:ascii="Arial" w:hAnsi="Arial" w:cs="Arial"/>
        </w:rPr>
        <w:t xml:space="preserve"> receive safe and effective</w:t>
      </w:r>
      <w:r w:rsidR="00060739">
        <w:rPr>
          <w:rFonts w:ascii="Arial" w:hAnsi="Arial" w:cs="Arial"/>
        </w:rPr>
        <w:t xml:space="preserve"> care</w:t>
      </w:r>
      <w:r w:rsidR="00AA20C0">
        <w:rPr>
          <w:rFonts w:ascii="Arial" w:hAnsi="Arial" w:cs="Arial"/>
        </w:rPr>
        <w:t xml:space="preserve">. </w:t>
      </w:r>
      <w:r w:rsidR="00833616" w:rsidRPr="008E1B87">
        <w:rPr>
          <w:rFonts w:ascii="Arial" w:hAnsi="Arial" w:cs="Arial"/>
        </w:rPr>
        <w:t>Accordingly</w:t>
      </w:r>
      <w:r w:rsidR="00833616">
        <w:rPr>
          <w:rFonts w:ascii="Arial" w:hAnsi="Arial" w:cs="Arial"/>
        </w:rPr>
        <w:t xml:space="preserve">, I find the service </w:t>
      </w:r>
      <w:r w:rsidR="00833616" w:rsidRPr="00937C25">
        <w:rPr>
          <w:rFonts w:ascii="Arial" w:hAnsi="Arial" w:cs="Arial"/>
        </w:rPr>
        <w:t>non</w:t>
      </w:r>
      <w:r w:rsidR="00833616" w:rsidRPr="00937C25">
        <w:rPr>
          <w:rFonts w:ascii="Arial" w:hAnsi="Arial" w:cs="Arial"/>
        </w:rPr>
        <w:noBreakHyphen/>
        <w:t>compliant</w:t>
      </w:r>
      <w:r w:rsidR="00833616">
        <w:rPr>
          <w:rFonts w:ascii="Arial" w:hAnsi="Arial" w:cs="Arial"/>
        </w:rPr>
        <w:t xml:space="preserve"> with Requirement 3(3)(</w:t>
      </w:r>
      <w:r w:rsidR="00D26E4B">
        <w:rPr>
          <w:rFonts w:ascii="Arial" w:hAnsi="Arial" w:cs="Arial"/>
        </w:rPr>
        <w:t>a</w:t>
      </w:r>
      <w:r w:rsidR="00833616">
        <w:rPr>
          <w:rFonts w:ascii="Arial" w:hAnsi="Arial" w:cs="Arial"/>
        </w:rPr>
        <w:t xml:space="preserve">). </w:t>
      </w:r>
    </w:p>
    <w:p w14:paraId="16DD4370" w14:textId="51256745" w:rsidR="00D26E4B" w:rsidRPr="007844F7" w:rsidRDefault="00D26E4B" w:rsidP="00D26E4B">
      <w:pPr>
        <w:rPr>
          <w:rFonts w:ascii="Arial" w:hAnsi="Arial" w:cs="Arial"/>
        </w:rPr>
      </w:pPr>
      <w:r w:rsidRPr="007844F7">
        <w:rPr>
          <w:rFonts w:ascii="Arial" w:hAnsi="Arial" w:cs="Arial"/>
        </w:rPr>
        <w:t xml:space="preserve">The service was found non-compliant with Requirement </w:t>
      </w:r>
      <w:r>
        <w:rPr>
          <w:rFonts w:ascii="Arial" w:hAnsi="Arial" w:cs="Arial"/>
        </w:rPr>
        <w:t>3</w:t>
      </w:r>
      <w:r w:rsidRPr="007844F7">
        <w:rPr>
          <w:rFonts w:ascii="Arial" w:hAnsi="Arial" w:cs="Arial"/>
        </w:rPr>
        <w:t>(3)(</w:t>
      </w:r>
      <w:r>
        <w:rPr>
          <w:rFonts w:ascii="Arial" w:hAnsi="Arial" w:cs="Arial"/>
        </w:rPr>
        <w:t>b</w:t>
      </w:r>
      <w:r w:rsidRPr="007844F7">
        <w:rPr>
          <w:rFonts w:ascii="Arial" w:hAnsi="Arial" w:cs="Arial"/>
        </w:rPr>
        <w:t xml:space="preserve">) following a site audit conducted from </w:t>
      </w:r>
      <w:r>
        <w:rPr>
          <w:rFonts w:ascii="Arial" w:hAnsi="Arial" w:cs="Arial"/>
        </w:rPr>
        <w:t xml:space="preserve">30 March 2022 </w:t>
      </w:r>
      <w:r w:rsidRPr="007844F7">
        <w:rPr>
          <w:rFonts w:ascii="Arial" w:hAnsi="Arial" w:cs="Arial"/>
        </w:rPr>
        <w:t xml:space="preserve">to </w:t>
      </w:r>
      <w:r>
        <w:rPr>
          <w:rFonts w:ascii="Arial" w:hAnsi="Arial" w:cs="Arial"/>
        </w:rPr>
        <w:t>1 April</w:t>
      </w:r>
      <w:r w:rsidRPr="007844F7">
        <w:rPr>
          <w:rFonts w:ascii="Arial" w:hAnsi="Arial" w:cs="Arial"/>
        </w:rPr>
        <w:t xml:space="preserve"> 2022. The service at th</w:t>
      </w:r>
      <w:r w:rsidR="00B82E52">
        <w:rPr>
          <w:rFonts w:ascii="Arial" w:hAnsi="Arial" w:cs="Arial"/>
        </w:rPr>
        <w:t>at</w:t>
      </w:r>
      <w:r w:rsidRPr="007844F7">
        <w:rPr>
          <w:rFonts w:ascii="Arial" w:hAnsi="Arial" w:cs="Arial"/>
        </w:rPr>
        <w:t xml:space="preserve"> time did not demonstrate</w:t>
      </w:r>
      <w:r w:rsidR="00770D81">
        <w:rPr>
          <w:rFonts w:ascii="Arial" w:hAnsi="Arial" w:cs="Arial"/>
        </w:rPr>
        <w:t xml:space="preserve"> </w:t>
      </w:r>
      <w:r w:rsidR="00770D81" w:rsidRPr="00770D81">
        <w:rPr>
          <w:rFonts w:ascii="Arial" w:hAnsi="Arial" w:cs="Arial"/>
        </w:rPr>
        <w:t>effective processes to manage high impact and high prevalence risks associated with the care of consumers including falls, medication management and specialised care needs.</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2022</w:t>
      </w:r>
      <w:r>
        <w:rPr>
          <w:rFonts w:ascii="Arial" w:hAnsi="Arial" w:cs="Arial"/>
        </w:rPr>
        <w:t xml:space="preserve"> including </w:t>
      </w:r>
      <w:r w:rsidR="00770D81">
        <w:rPr>
          <w:rFonts w:ascii="Arial" w:hAnsi="Arial" w:cs="Arial"/>
        </w:rPr>
        <w:t>review</w:t>
      </w:r>
      <w:r w:rsidR="00980A7F">
        <w:rPr>
          <w:rFonts w:ascii="Arial" w:hAnsi="Arial" w:cs="Arial"/>
        </w:rPr>
        <w:t>ing its assessment and care planning policy</w:t>
      </w:r>
      <w:r w:rsidR="005A185D">
        <w:rPr>
          <w:rFonts w:ascii="Arial" w:hAnsi="Arial" w:cs="Arial"/>
        </w:rPr>
        <w:t xml:space="preserve">, </w:t>
      </w:r>
      <w:r w:rsidR="00E853B8">
        <w:rPr>
          <w:rFonts w:ascii="Arial" w:hAnsi="Arial" w:cs="Arial"/>
        </w:rPr>
        <w:t xml:space="preserve">providing </w:t>
      </w:r>
      <w:r w:rsidR="005A185D">
        <w:rPr>
          <w:rFonts w:ascii="Arial" w:hAnsi="Arial" w:cs="Arial"/>
        </w:rPr>
        <w:t>staff education on falls</w:t>
      </w:r>
      <w:r w:rsidR="008E02E2">
        <w:rPr>
          <w:rFonts w:ascii="Arial" w:hAnsi="Arial" w:cs="Arial"/>
        </w:rPr>
        <w:t xml:space="preserve">, and introducing a </w:t>
      </w:r>
      <w:r w:rsidR="0056134C" w:rsidRPr="0056134C">
        <w:rPr>
          <w:rFonts w:ascii="Arial" w:hAnsi="Arial" w:cs="Arial"/>
        </w:rPr>
        <w:t>comprehensive care plan review checklist.</w:t>
      </w:r>
    </w:p>
    <w:p w14:paraId="4170E5E5" w14:textId="6A209080" w:rsidR="00D26E4B" w:rsidRDefault="00D26E4B" w:rsidP="00D26E4B">
      <w:pPr>
        <w:rPr>
          <w:rFonts w:ascii="Arial" w:hAnsi="Arial" w:cs="Arial"/>
        </w:rPr>
      </w:pPr>
      <w:r>
        <w:rPr>
          <w:rFonts w:ascii="Arial" w:hAnsi="Arial" w:cs="Arial"/>
        </w:rPr>
        <w:t>During this assessment contact</w:t>
      </w:r>
      <w:r w:rsidR="0069220C">
        <w:rPr>
          <w:rFonts w:ascii="Arial" w:hAnsi="Arial" w:cs="Arial"/>
        </w:rPr>
        <w:t xml:space="preserve">, </w:t>
      </w:r>
      <w:r w:rsidR="003635E4">
        <w:rPr>
          <w:rFonts w:ascii="Arial" w:hAnsi="Arial" w:cs="Arial"/>
        </w:rPr>
        <w:t>assessors drew on evidence from 10 sampled consumers</w:t>
      </w:r>
      <w:r w:rsidR="00E853B8">
        <w:rPr>
          <w:rFonts w:ascii="Arial" w:hAnsi="Arial" w:cs="Arial"/>
        </w:rPr>
        <w:t xml:space="preserve"> for this requirement</w:t>
      </w:r>
      <w:r w:rsidR="004F2365">
        <w:rPr>
          <w:rFonts w:ascii="Arial" w:hAnsi="Arial" w:cs="Arial"/>
        </w:rPr>
        <w:t>.</w:t>
      </w:r>
      <w:r>
        <w:rPr>
          <w:rFonts w:ascii="Arial" w:hAnsi="Arial" w:cs="Arial"/>
        </w:rPr>
        <w:t xml:space="preserve"> </w:t>
      </w:r>
      <w:r w:rsidR="004F2365">
        <w:rPr>
          <w:rFonts w:ascii="Arial" w:hAnsi="Arial" w:cs="Arial"/>
        </w:rPr>
        <w:t>C</w:t>
      </w:r>
      <w:r w:rsidR="004F2365" w:rsidRPr="002F0D5B">
        <w:rPr>
          <w:rFonts w:ascii="Arial" w:hAnsi="Arial" w:cs="Arial"/>
        </w:rPr>
        <w:t xml:space="preserve">are file review and feedback from staff, consumers and/or their representatives </w:t>
      </w:r>
      <w:r w:rsidR="00A821AC">
        <w:rPr>
          <w:rFonts w:ascii="Arial" w:hAnsi="Arial" w:cs="Arial"/>
        </w:rPr>
        <w:t>demonstrate</w:t>
      </w:r>
      <w:r w:rsidR="00B956EB" w:rsidRPr="002F0D5B">
        <w:rPr>
          <w:rFonts w:ascii="Arial" w:hAnsi="Arial" w:cs="Arial"/>
        </w:rPr>
        <w:t xml:space="preserve"> that</w:t>
      </w:r>
      <w:r w:rsidR="004F2365" w:rsidRPr="002F0D5B">
        <w:rPr>
          <w:rFonts w:ascii="Arial" w:hAnsi="Arial" w:cs="Arial"/>
        </w:rPr>
        <w:t xml:space="preserve"> consumer falls, medication management, and urinary catheter care</w:t>
      </w:r>
      <w:r w:rsidR="00B956EB" w:rsidRPr="002F0D5B">
        <w:rPr>
          <w:rFonts w:ascii="Arial" w:hAnsi="Arial" w:cs="Arial"/>
        </w:rPr>
        <w:t xml:space="preserve"> needs</w:t>
      </w:r>
      <w:r w:rsidR="004F2365" w:rsidRPr="002F0D5B">
        <w:rPr>
          <w:rFonts w:ascii="Arial" w:hAnsi="Arial" w:cs="Arial"/>
        </w:rPr>
        <w:t xml:space="preserve"> are identified, assessed and actioned effectively</w:t>
      </w:r>
      <w:r w:rsidRPr="00A037DB">
        <w:rPr>
          <w:rFonts w:ascii="Arial" w:hAnsi="Arial" w:cs="Arial"/>
        </w:rPr>
        <w:t>.</w:t>
      </w:r>
      <w:r w:rsidR="005758CC">
        <w:rPr>
          <w:rFonts w:ascii="Arial" w:hAnsi="Arial" w:cs="Arial"/>
        </w:rPr>
        <w:t xml:space="preserve"> </w:t>
      </w:r>
      <w:r w:rsidR="005758CC" w:rsidRPr="002F0D5B">
        <w:rPr>
          <w:rFonts w:ascii="Arial" w:hAnsi="Arial" w:cs="Arial"/>
        </w:rPr>
        <w:t xml:space="preserve">Care documentation </w:t>
      </w:r>
      <w:r w:rsidR="003D2402" w:rsidRPr="002F0D5B">
        <w:rPr>
          <w:rFonts w:ascii="Arial" w:hAnsi="Arial" w:cs="Arial"/>
        </w:rPr>
        <w:t>demonstrates</w:t>
      </w:r>
      <w:r w:rsidR="005758CC" w:rsidRPr="002F0D5B">
        <w:rPr>
          <w:rFonts w:ascii="Arial" w:hAnsi="Arial" w:cs="Arial"/>
        </w:rPr>
        <w:t xml:space="preserve"> medication incidents are investigated and reviewed to ensure safe medication management. Clinical staff and management described how individual</w:t>
      </w:r>
      <w:r w:rsidR="000C44A0">
        <w:rPr>
          <w:rFonts w:ascii="Arial" w:hAnsi="Arial" w:cs="Arial"/>
        </w:rPr>
        <w:t xml:space="preserve"> consumer</w:t>
      </w:r>
      <w:r w:rsidR="005758CC" w:rsidRPr="002F0D5B">
        <w:rPr>
          <w:rFonts w:ascii="Arial" w:hAnsi="Arial" w:cs="Arial"/>
        </w:rPr>
        <w:t xml:space="preserve"> risk prevention strategies</w:t>
      </w:r>
      <w:r w:rsidR="00F53163" w:rsidRPr="002F0D5B">
        <w:rPr>
          <w:rFonts w:ascii="Arial" w:hAnsi="Arial" w:cs="Arial"/>
        </w:rPr>
        <w:t xml:space="preserve"> </w:t>
      </w:r>
      <w:r w:rsidR="005758CC" w:rsidRPr="002F0D5B">
        <w:rPr>
          <w:rFonts w:ascii="Arial" w:hAnsi="Arial" w:cs="Arial"/>
        </w:rPr>
        <w:t>are planned and implemented</w:t>
      </w:r>
      <w:r w:rsidR="00F53163" w:rsidRPr="002F0D5B">
        <w:rPr>
          <w:rFonts w:ascii="Arial" w:hAnsi="Arial" w:cs="Arial"/>
        </w:rPr>
        <w:t>.</w:t>
      </w:r>
      <w:r w:rsidR="00A43CEB" w:rsidRPr="002F0D5B">
        <w:rPr>
          <w:rFonts w:ascii="Arial" w:hAnsi="Arial" w:cs="Arial"/>
        </w:rPr>
        <w:t xml:space="preserve"> Assessors observed a range of fall prevention strategies </w:t>
      </w:r>
      <w:r w:rsidR="004A7D46">
        <w:rPr>
          <w:rFonts w:ascii="Arial" w:hAnsi="Arial" w:cs="Arial"/>
        </w:rPr>
        <w:t xml:space="preserve">including </w:t>
      </w:r>
      <w:r w:rsidR="00A43CEB" w:rsidRPr="002F0D5B">
        <w:rPr>
          <w:rFonts w:ascii="Arial" w:hAnsi="Arial" w:cs="Arial"/>
        </w:rPr>
        <w:t xml:space="preserve">the use of vertical sensor beams, crash mats, floor-line beds and call bells </w:t>
      </w:r>
      <w:r w:rsidR="004858EF">
        <w:rPr>
          <w:rFonts w:ascii="Arial" w:hAnsi="Arial" w:cs="Arial"/>
        </w:rPr>
        <w:t xml:space="preserve">were </w:t>
      </w:r>
      <w:r w:rsidR="00A43CEB" w:rsidRPr="002F0D5B">
        <w:rPr>
          <w:rFonts w:ascii="Arial" w:hAnsi="Arial" w:cs="Arial"/>
        </w:rPr>
        <w:t>within reach.</w:t>
      </w:r>
      <w:r>
        <w:rPr>
          <w:rFonts w:ascii="Arial" w:hAnsi="Arial" w:cs="Arial"/>
        </w:rPr>
        <w:t xml:space="preserve"> </w:t>
      </w:r>
      <w:r w:rsidRPr="008E1B87">
        <w:rPr>
          <w:rFonts w:ascii="Arial" w:hAnsi="Arial" w:cs="Arial"/>
        </w:rPr>
        <w:t>Accordingly</w:t>
      </w:r>
      <w:r>
        <w:rPr>
          <w:rFonts w:ascii="Arial" w:hAnsi="Arial" w:cs="Arial"/>
        </w:rPr>
        <w:t xml:space="preserve">, I find the service </w:t>
      </w:r>
      <w:r w:rsidRPr="00D26E4B">
        <w:rPr>
          <w:rFonts w:ascii="Arial" w:hAnsi="Arial" w:cs="Arial"/>
        </w:rPr>
        <w:t>compliant</w:t>
      </w:r>
      <w:r>
        <w:rPr>
          <w:rFonts w:ascii="Arial" w:hAnsi="Arial" w:cs="Arial"/>
        </w:rPr>
        <w:t xml:space="preserve"> with Requirement 3(3)(b). </w:t>
      </w:r>
    </w:p>
    <w:p w14:paraId="288E9026" w14:textId="7BEF3EC8" w:rsidR="000B6FAE" w:rsidRPr="007844F7" w:rsidRDefault="000B6FAE" w:rsidP="000B6FAE">
      <w:pPr>
        <w:rPr>
          <w:rFonts w:ascii="Arial" w:hAnsi="Arial" w:cs="Arial"/>
        </w:rPr>
      </w:pPr>
      <w:r w:rsidRPr="007844F7">
        <w:rPr>
          <w:rFonts w:ascii="Arial" w:hAnsi="Arial" w:cs="Arial"/>
        </w:rPr>
        <w:t xml:space="preserve">The service was found non-compliant with Requirement </w:t>
      </w:r>
      <w:r>
        <w:rPr>
          <w:rFonts w:ascii="Arial" w:hAnsi="Arial" w:cs="Arial"/>
        </w:rPr>
        <w:t>3</w:t>
      </w:r>
      <w:r w:rsidRPr="007844F7">
        <w:rPr>
          <w:rFonts w:ascii="Arial" w:hAnsi="Arial" w:cs="Arial"/>
        </w:rPr>
        <w:t>(3)(</w:t>
      </w:r>
      <w:r>
        <w:rPr>
          <w:rFonts w:ascii="Arial" w:hAnsi="Arial" w:cs="Arial"/>
        </w:rPr>
        <w:t>g</w:t>
      </w:r>
      <w:r w:rsidRPr="007844F7">
        <w:rPr>
          <w:rFonts w:ascii="Arial" w:hAnsi="Arial" w:cs="Arial"/>
        </w:rPr>
        <w:t xml:space="preserve">) following a site audit conducted from </w:t>
      </w:r>
      <w:r>
        <w:rPr>
          <w:rFonts w:ascii="Arial" w:hAnsi="Arial" w:cs="Arial"/>
        </w:rPr>
        <w:t xml:space="preserve">30 March 2022 </w:t>
      </w:r>
      <w:r w:rsidRPr="007844F7">
        <w:rPr>
          <w:rFonts w:ascii="Arial" w:hAnsi="Arial" w:cs="Arial"/>
        </w:rPr>
        <w:t xml:space="preserve">to </w:t>
      </w:r>
      <w:r>
        <w:rPr>
          <w:rFonts w:ascii="Arial" w:hAnsi="Arial" w:cs="Arial"/>
        </w:rPr>
        <w:t>1 April</w:t>
      </w:r>
      <w:r w:rsidRPr="007844F7">
        <w:rPr>
          <w:rFonts w:ascii="Arial" w:hAnsi="Arial" w:cs="Arial"/>
        </w:rPr>
        <w:t xml:space="preserve"> 2022. </w:t>
      </w:r>
      <w:r w:rsidR="00FD272D">
        <w:rPr>
          <w:rFonts w:ascii="Arial" w:hAnsi="Arial" w:cs="Arial"/>
        </w:rPr>
        <w:t>At that time s</w:t>
      </w:r>
      <w:r w:rsidR="003079EB">
        <w:rPr>
          <w:rFonts w:ascii="Arial" w:hAnsi="Arial" w:cs="Arial"/>
        </w:rPr>
        <w:t>taff at the</w:t>
      </w:r>
      <w:r w:rsidRPr="007844F7">
        <w:rPr>
          <w:rFonts w:ascii="Arial" w:hAnsi="Arial" w:cs="Arial"/>
        </w:rPr>
        <w:t xml:space="preserve"> service did not demonstrate</w:t>
      </w:r>
      <w:r w:rsidR="008C6DC4">
        <w:rPr>
          <w:rFonts w:ascii="Arial" w:hAnsi="Arial" w:cs="Arial"/>
        </w:rPr>
        <w:t xml:space="preserve"> </w:t>
      </w:r>
      <w:r w:rsidR="008C6DC4" w:rsidRPr="008C6DC4">
        <w:rPr>
          <w:rFonts w:ascii="Arial" w:hAnsi="Arial" w:cs="Arial"/>
        </w:rPr>
        <w:t>how they minimise the use of antibiotics</w:t>
      </w:r>
      <w:r w:rsidR="0043019C">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2022</w:t>
      </w:r>
      <w:r>
        <w:rPr>
          <w:rFonts w:ascii="Arial" w:hAnsi="Arial" w:cs="Arial"/>
        </w:rPr>
        <w:t xml:space="preserve"> including </w:t>
      </w:r>
      <w:r w:rsidR="0043019C">
        <w:rPr>
          <w:rFonts w:ascii="Arial" w:hAnsi="Arial" w:cs="Arial"/>
        </w:rPr>
        <w:t>revie</w:t>
      </w:r>
      <w:r w:rsidR="00237FC1">
        <w:rPr>
          <w:rFonts w:ascii="Arial" w:hAnsi="Arial" w:cs="Arial"/>
        </w:rPr>
        <w:t>w</w:t>
      </w:r>
      <w:r w:rsidR="0043019C">
        <w:rPr>
          <w:rFonts w:ascii="Arial" w:hAnsi="Arial" w:cs="Arial"/>
        </w:rPr>
        <w:t xml:space="preserve">ing its </w:t>
      </w:r>
      <w:r w:rsidR="005965B3">
        <w:rPr>
          <w:rFonts w:ascii="Arial" w:hAnsi="Arial" w:cs="Arial"/>
        </w:rPr>
        <w:t>policy on antimicrobial stewardship</w:t>
      </w:r>
      <w:r w:rsidR="005D270B">
        <w:rPr>
          <w:rFonts w:ascii="Arial" w:hAnsi="Arial" w:cs="Arial"/>
        </w:rPr>
        <w:t xml:space="preserve">, providing staff training and </w:t>
      </w:r>
      <w:r w:rsidR="00F97CBC" w:rsidRPr="00F97CBC">
        <w:rPr>
          <w:rFonts w:ascii="Arial" w:hAnsi="Arial" w:cs="Arial"/>
        </w:rPr>
        <w:t>including antimicrobial stewardship as a standing agenda</w:t>
      </w:r>
      <w:r w:rsidR="002847EA">
        <w:rPr>
          <w:rFonts w:ascii="Arial" w:hAnsi="Arial" w:cs="Arial"/>
        </w:rPr>
        <w:t xml:space="preserve"> item</w:t>
      </w:r>
      <w:r w:rsidR="00F97CBC" w:rsidRPr="00F97CBC">
        <w:rPr>
          <w:rFonts w:ascii="Arial" w:hAnsi="Arial" w:cs="Arial"/>
        </w:rPr>
        <w:t xml:space="preserve"> in medication advisory committee meetings.</w:t>
      </w:r>
    </w:p>
    <w:p w14:paraId="47C0AC17" w14:textId="725ACFD7" w:rsidR="00554664" w:rsidRDefault="000B6FAE" w:rsidP="007D482A">
      <w:pPr>
        <w:pStyle w:val="ListBullet"/>
        <w:numPr>
          <w:ilvl w:val="0"/>
          <w:numId w:val="0"/>
        </w:numPr>
        <w:rPr>
          <w:rFonts w:ascii="Arial" w:hAnsi="Arial" w:cs="Arial"/>
        </w:rPr>
      </w:pPr>
      <w:r>
        <w:rPr>
          <w:rFonts w:ascii="Arial" w:hAnsi="Arial" w:cs="Arial"/>
        </w:rPr>
        <w:t xml:space="preserve">During this assessment contact, </w:t>
      </w:r>
      <w:r w:rsidR="007E7BBD" w:rsidRPr="00957BC7">
        <w:rPr>
          <w:rFonts w:ascii="Arial" w:hAnsi="Arial" w:cs="Arial"/>
        </w:rPr>
        <w:t>clinical and care staff demonstrated an understanding of the</w:t>
      </w:r>
      <w:r w:rsidR="00957BC7">
        <w:rPr>
          <w:rFonts w:ascii="Arial" w:hAnsi="Arial" w:cs="Arial"/>
        </w:rPr>
        <w:t xml:space="preserve"> </w:t>
      </w:r>
      <w:r w:rsidR="007E7BBD" w:rsidRPr="00957BC7">
        <w:rPr>
          <w:rFonts w:ascii="Arial" w:hAnsi="Arial" w:cs="Arial"/>
        </w:rPr>
        <w:t>principles of antimicrobial stewardship</w:t>
      </w:r>
      <w:r w:rsidR="000C37B8" w:rsidRPr="00957BC7">
        <w:rPr>
          <w:rFonts w:ascii="Arial" w:hAnsi="Arial" w:cs="Arial"/>
        </w:rPr>
        <w:t xml:space="preserve"> and file review for a sampled consumer with a suspected urinary tract infection</w:t>
      </w:r>
      <w:r w:rsidR="00AD5422" w:rsidRPr="00957BC7">
        <w:rPr>
          <w:rFonts w:ascii="Arial" w:hAnsi="Arial" w:cs="Arial"/>
        </w:rPr>
        <w:t xml:space="preserve"> demonstrated</w:t>
      </w:r>
      <w:r w:rsidR="008C4D4D" w:rsidRPr="00957BC7">
        <w:rPr>
          <w:rFonts w:ascii="Arial" w:hAnsi="Arial" w:cs="Arial"/>
        </w:rPr>
        <w:t xml:space="preserve"> </w:t>
      </w:r>
      <w:r w:rsidR="005B6082" w:rsidRPr="00957BC7">
        <w:rPr>
          <w:rFonts w:ascii="Arial" w:hAnsi="Arial" w:cs="Arial"/>
        </w:rPr>
        <w:t xml:space="preserve">appropriate antibiotic use </w:t>
      </w:r>
      <w:r w:rsidR="000A3DB0">
        <w:rPr>
          <w:rFonts w:ascii="Arial" w:hAnsi="Arial" w:cs="Arial"/>
        </w:rPr>
        <w:t>after</w:t>
      </w:r>
      <w:r w:rsidR="005B6082" w:rsidRPr="00957BC7">
        <w:rPr>
          <w:rFonts w:ascii="Arial" w:hAnsi="Arial" w:cs="Arial"/>
        </w:rPr>
        <w:t xml:space="preserve"> pathology results</w:t>
      </w:r>
      <w:r w:rsidR="000A3DB0">
        <w:rPr>
          <w:rFonts w:ascii="Arial" w:hAnsi="Arial" w:cs="Arial"/>
        </w:rPr>
        <w:t xml:space="preserve"> were received</w:t>
      </w:r>
      <w:r w:rsidRPr="00A037DB">
        <w:rPr>
          <w:rFonts w:ascii="Arial" w:hAnsi="Arial" w:cs="Arial"/>
        </w:rPr>
        <w:t>.</w:t>
      </w:r>
      <w:r w:rsidR="00957BC7">
        <w:rPr>
          <w:rFonts w:ascii="Arial" w:hAnsi="Arial" w:cs="Arial"/>
        </w:rPr>
        <w:t xml:space="preserve"> Service management </w:t>
      </w:r>
      <w:r w:rsidR="000A3DB0">
        <w:rPr>
          <w:rFonts w:ascii="Arial" w:hAnsi="Arial" w:cs="Arial"/>
        </w:rPr>
        <w:t>also</w:t>
      </w:r>
      <w:r w:rsidR="00957BC7" w:rsidRPr="00957BC7">
        <w:rPr>
          <w:rFonts w:ascii="Arial" w:hAnsi="Arial" w:cs="Arial"/>
        </w:rPr>
        <w:t xml:space="preserve"> explained how the service maintains and monitors </w:t>
      </w:r>
      <w:r w:rsidR="000A3DB0">
        <w:rPr>
          <w:rFonts w:ascii="Arial" w:hAnsi="Arial" w:cs="Arial"/>
        </w:rPr>
        <w:t>an</w:t>
      </w:r>
      <w:r w:rsidR="00957BC7" w:rsidRPr="00957BC7">
        <w:rPr>
          <w:rFonts w:ascii="Arial" w:hAnsi="Arial" w:cs="Arial"/>
        </w:rPr>
        <w:t xml:space="preserve"> infection surveillance register which is </w:t>
      </w:r>
      <w:r w:rsidR="000A3DB0">
        <w:rPr>
          <w:rFonts w:ascii="Arial" w:hAnsi="Arial" w:cs="Arial"/>
        </w:rPr>
        <w:t>used to</w:t>
      </w:r>
      <w:r w:rsidR="00957BC7" w:rsidRPr="00957BC7">
        <w:rPr>
          <w:rFonts w:ascii="Arial" w:hAnsi="Arial" w:cs="Arial"/>
        </w:rPr>
        <w:t xml:space="preserve"> identify themes and to determine if additional staff training is required.</w:t>
      </w:r>
      <w:r w:rsidR="00957BC7">
        <w:rPr>
          <w:rFonts w:ascii="Arial" w:hAnsi="Arial" w:cs="Arial"/>
        </w:rPr>
        <w:t xml:space="preserve"> </w:t>
      </w:r>
      <w:r w:rsidRPr="008E1B87">
        <w:rPr>
          <w:rFonts w:ascii="Arial" w:hAnsi="Arial" w:cs="Arial"/>
        </w:rPr>
        <w:t>Accordingly</w:t>
      </w:r>
      <w:r>
        <w:rPr>
          <w:rFonts w:ascii="Arial" w:hAnsi="Arial" w:cs="Arial"/>
        </w:rPr>
        <w:t xml:space="preserve">, I find the service </w:t>
      </w:r>
      <w:r w:rsidRPr="00D26E4B">
        <w:rPr>
          <w:rFonts w:ascii="Arial" w:hAnsi="Arial" w:cs="Arial"/>
        </w:rPr>
        <w:t>compliant</w:t>
      </w:r>
      <w:r>
        <w:rPr>
          <w:rFonts w:ascii="Arial" w:hAnsi="Arial" w:cs="Arial"/>
        </w:rPr>
        <w:t xml:space="preserve"> with Requirement 3(3)(g). </w:t>
      </w:r>
    </w:p>
    <w:p w14:paraId="20E47234" w14:textId="77777777" w:rsidR="00554664" w:rsidRDefault="00554664">
      <w:pPr>
        <w:spacing w:after="160" w:line="259" w:lineRule="auto"/>
        <w:rPr>
          <w:rFonts w:ascii="Arial" w:hAnsi="Arial" w:cs="Arial"/>
        </w:rPr>
      </w:pPr>
      <w:r>
        <w:rPr>
          <w:rFonts w:ascii="Arial" w:hAnsi="Arial" w:cs="Arial"/>
        </w:rPr>
        <w:br w:type="page"/>
      </w:r>
    </w:p>
    <w:p w14:paraId="47C0AC3D" w14:textId="77777777" w:rsidR="00FC045E" w:rsidRPr="00996FAF" w:rsidRDefault="00DD78A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50A9A" w14:paraId="47C0AC40" w14:textId="77777777" w:rsidTr="00E77B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7C0AC3E" w14:textId="77777777" w:rsidR="00FC045E" w:rsidRPr="00996FAF" w:rsidRDefault="00DD78A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7C0AC3F" w14:textId="77777777" w:rsidR="00FC045E" w:rsidRPr="00996FAF" w:rsidRDefault="005546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0A9A" w14:paraId="47C0AC4E" w14:textId="77777777" w:rsidTr="00850A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0AC4B" w14:textId="77777777" w:rsidR="00FC045E" w:rsidRPr="00996FAF" w:rsidRDefault="00DD78A7"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7C0AC4C" w14:textId="77777777" w:rsidR="00FC045E" w:rsidRPr="00996FAF" w:rsidRDefault="00DD78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7C0AC4D" w14:textId="5CFDE3F9" w:rsidR="00FC045E" w:rsidRPr="00996FAF" w:rsidRDefault="0055466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53AC6">
                  <w:rPr>
                    <w:rFonts w:ascii="Arial" w:hAnsi="Arial" w:cs="Arial"/>
                    <w:color w:val="auto"/>
                  </w:rPr>
                  <w:t>Compliant</w:t>
                </w:r>
              </w:sdtContent>
            </w:sdt>
            <w:r w:rsidR="00DD78A7" w:rsidRPr="00996FAF">
              <w:rPr>
                <w:rFonts w:ascii="Arial" w:hAnsi="Arial" w:cs="Arial"/>
                <w:color w:val="0000FF"/>
              </w:rPr>
              <w:t xml:space="preserve"> </w:t>
            </w:r>
          </w:p>
        </w:tc>
      </w:tr>
    </w:tbl>
    <w:p w14:paraId="47C0AC4F" w14:textId="77777777" w:rsidR="002B0C90" w:rsidRDefault="00DD78A7" w:rsidP="002B0C90">
      <w:pPr>
        <w:pStyle w:val="Heading20"/>
      </w:pPr>
      <w:r>
        <w:t>Findings</w:t>
      </w:r>
    </w:p>
    <w:p w14:paraId="4BA274FF" w14:textId="569A6E17" w:rsidR="000B6FAE" w:rsidRPr="007844F7" w:rsidRDefault="000B6FAE" w:rsidP="000B6FAE">
      <w:pPr>
        <w:rPr>
          <w:rFonts w:ascii="Arial" w:hAnsi="Arial" w:cs="Arial"/>
        </w:rPr>
      </w:pPr>
      <w:r w:rsidRPr="007844F7">
        <w:rPr>
          <w:rFonts w:ascii="Arial" w:hAnsi="Arial" w:cs="Arial"/>
        </w:rPr>
        <w:t xml:space="preserve">The service was found non-compliant with Requirement </w:t>
      </w:r>
      <w:r>
        <w:rPr>
          <w:rFonts w:ascii="Arial" w:hAnsi="Arial" w:cs="Arial"/>
        </w:rPr>
        <w:t>5</w:t>
      </w:r>
      <w:r w:rsidRPr="007844F7">
        <w:rPr>
          <w:rFonts w:ascii="Arial" w:hAnsi="Arial" w:cs="Arial"/>
        </w:rPr>
        <w:t>(3)(</w:t>
      </w:r>
      <w:r>
        <w:rPr>
          <w:rFonts w:ascii="Arial" w:hAnsi="Arial" w:cs="Arial"/>
        </w:rPr>
        <w:t>c</w:t>
      </w:r>
      <w:r w:rsidRPr="007844F7">
        <w:rPr>
          <w:rFonts w:ascii="Arial" w:hAnsi="Arial" w:cs="Arial"/>
        </w:rPr>
        <w:t xml:space="preserve">) following a site audit conducted from </w:t>
      </w:r>
      <w:r>
        <w:rPr>
          <w:rFonts w:ascii="Arial" w:hAnsi="Arial" w:cs="Arial"/>
        </w:rPr>
        <w:t xml:space="preserve">30 March 2022 </w:t>
      </w:r>
      <w:r w:rsidRPr="007844F7">
        <w:rPr>
          <w:rFonts w:ascii="Arial" w:hAnsi="Arial" w:cs="Arial"/>
        </w:rPr>
        <w:t xml:space="preserve">to </w:t>
      </w:r>
      <w:r>
        <w:rPr>
          <w:rFonts w:ascii="Arial" w:hAnsi="Arial" w:cs="Arial"/>
        </w:rPr>
        <w:t>1 April</w:t>
      </w:r>
      <w:r w:rsidRPr="007844F7">
        <w:rPr>
          <w:rFonts w:ascii="Arial" w:hAnsi="Arial" w:cs="Arial"/>
        </w:rPr>
        <w:t xml:space="preserve"> 2022. </w:t>
      </w:r>
      <w:r w:rsidR="0078006A">
        <w:rPr>
          <w:rFonts w:ascii="Arial" w:hAnsi="Arial" w:cs="Arial"/>
        </w:rPr>
        <w:t>A</w:t>
      </w:r>
      <w:r w:rsidRPr="007844F7">
        <w:rPr>
          <w:rFonts w:ascii="Arial" w:hAnsi="Arial" w:cs="Arial"/>
        </w:rPr>
        <w:t>t the time</w:t>
      </w:r>
      <w:r w:rsidR="00FB5597">
        <w:rPr>
          <w:rFonts w:ascii="Arial" w:hAnsi="Arial" w:cs="Arial"/>
        </w:rPr>
        <w:t xml:space="preserve"> of the site audit, </w:t>
      </w:r>
      <w:r w:rsidR="00430986" w:rsidRPr="00084660">
        <w:rPr>
          <w:rFonts w:ascii="Arial" w:hAnsi="Arial" w:cs="Arial"/>
        </w:rPr>
        <w:t>management, staff and consumers acknowledge</w:t>
      </w:r>
      <w:r w:rsidR="00A53350">
        <w:rPr>
          <w:rFonts w:ascii="Arial" w:hAnsi="Arial" w:cs="Arial"/>
        </w:rPr>
        <w:t>d</w:t>
      </w:r>
      <w:r w:rsidR="00430986" w:rsidRPr="00084660">
        <w:rPr>
          <w:rFonts w:ascii="Arial" w:hAnsi="Arial" w:cs="Arial"/>
        </w:rPr>
        <w:t xml:space="preserve"> persistent issues with the service’s call bell system </w:t>
      </w:r>
      <w:r w:rsidR="00084660" w:rsidRPr="00084660">
        <w:rPr>
          <w:rFonts w:ascii="Arial" w:hAnsi="Arial" w:cs="Arial"/>
        </w:rPr>
        <w:t>which</w:t>
      </w:r>
      <w:r w:rsidR="00430986" w:rsidRPr="00084660">
        <w:rPr>
          <w:rFonts w:ascii="Arial" w:hAnsi="Arial" w:cs="Arial"/>
        </w:rPr>
        <w:t xml:space="preserve"> impacted consumer care</w:t>
      </w:r>
      <w:r w:rsidR="00084660" w:rsidRPr="00084660">
        <w:rPr>
          <w:rFonts w:ascii="Arial" w:hAnsi="Arial" w:cs="Arial"/>
        </w:rPr>
        <w:t>.</w:t>
      </w:r>
      <w:r w:rsidRPr="007844F7">
        <w:rPr>
          <w:rFonts w:ascii="Arial" w:hAnsi="Arial" w:cs="Arial"/>
        </w:rPr>
        <w:t xml:space="preserve"> </w:t>
      </w:r>
      <w:r w:rsidR="007D482A">
        <w:rPr>
          <w:rFonts w:ascii="Arial" w:hAnsi="Arial" w:cs="Arial"/>
        </w:rPr>
        <w:t>Since</w:t>
      </w:r>
      <w:r w:rsidRPr="00E27FC8">
        <w:rPr>
          <w:rFonts w:ascii="Arial" w:hAnsi="Arial" w:cs="Arial"/>
        </w:rPr>
        <w:t xml:space="preserve">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2022</w:t>
      </w:r>
      <w:r>
        <w:rPr>
          <w:rFonts w:ascii="Arial" w:hAnsi="Arial" w:cs="Arial"/>
        </w:rPr>
        <w:t xml:space="preserve"> </w:t>
      </w:r>
      <w:r w:rsidR="00166218">
        <w:rPr>
          <w:rFonts w:ascii="Arial" w:hAnsi="Arial" w:cs="Arial"/>
        </w:rPr>
        <w:t>the service has</w:t>
      </w:r>
      <w:r w:rsidR="003D65CE">
        <w:rPr>
          <w:rFonts w:ascii="Arial" w:hAnsi="Arial" w:cs="Arial"/>
        </w:rPr>
        <w:t xml:space="preserve"> replac</w:t>
      </w:r>
      <w:r w:rsidR="00166218">
        <w:rPr>
          <w:rFonts w:ascii="Arial" w:hAnsi="Arial" w:cs="Arial"/>
        </w:rPr>
        <w:t>ed</w:t>
      </w:r>
      <w:r w:rsidR="003D65CE">
        <w:rPr>
          <w:rFonts w:ascii="Arial" w:hAnsi="Arial" w:cs="Arial"/>
        </w:rPr>
        <w:t xml:space="preserve"> th</w:t>
      </w:r>
      <w:r w:rsidR="00A53350">
        <w:rPr>
          <w:rFonts w:ascii="Arial" w:hAnsi="Arial" w:cs="Arial"/>
        </w:rPr>
        <w:t>e</w:t>
      </w:r>
      <w:r w:rsidR="003D65CE">
        <w:rPr>
          <w:rFonts w:ascii="Arial" w:hAnsi="Arial" w:cs="Arial"/>
        </w:rPr>
        <w:t xml:space="preserve"> call bell system</w:t>
      </w:r>
      <w:r w:rsidR="00A53350">
        <w:rPr>
          <w:rFonts w:ascii="Arial" w:hAnsi="Arial" w:cs="Arial"/>
        </w:rPr>
        <w:t>.</w:t>
      </w:r>
    </w:p>
    <w:p w14:paraId="326F2677" w14:textId="0FF58BBF" w:rsidR="000B6FAE" w:rsidRDefault="000B6FAE" w:rsidP="000B6FAE">
      <w:pPr>
        <w:rPr>
          <w:rFonts w:ascii="Arial" w:hAnsi="Arial" w:cs="Arial"/>
        </w:rPr>
      </w:pPr>
      <w:r>
        <w:rPr>
          <w:rFonts w:ascii="Arial" w:hAnsi="Arial" w:cs="Arial"/>
        </w:rPr>
        <w:t xml:space="preserve">During this assessment contact, </w:t>
      </w:r>
      <w:r w:rsidR="00AE3491">
        <w:rPr>
          <w:rFonts w:ascii="Arial" w:hAnsi="Arial" w:cs="Arial"/>
        </w:rPr>
        <w:t>assessors observed</w:t>
      </w:r>
      <w:r w:rsidR="009F2B45">
        <w:rPr>
          <w:rFonts w:ascii="Arial" w:hAnsi="Arial" w:cs="Arial"/>
        </w:rPr>
        <w:t xml:space="preserve"> </w:t>
      </w:r>
      <w:r w:rsidR="009F2B45" w:rsidRPr="005D09C2">
        <w:rPr>
          <w:rFonts w:ascii="Arial" w:hAnsi="Arial" w:cs="Arial"/>
        </w:rPr>
        <w:t>the call bell system working effectively</w:t>
      </w:r>
      <w:r w:rsidRPr="00A037DB">
        <w:rPr>
          <w:rFonts w:ascii="Arial" w:hAnsi="Arial" w:cs="Arial"/>
        </w:rPr>
        <w:t>.</w:t>
      </w:r>
      <w:r w:rsidR="003565BC">
        <w:rPr>
          <w:rFonts w:ascii="Arial" w:hAnsi="Arial" w:cs="Arial"/>
        </w:rPr>
        <w:t xml:space="preserve"> </w:t>
      </w:r>
      <w:r w:rsidR="003565BC" w:rsidRPr="005D09C2">
        <w:rPr>
          <w:rFonts w:ascii="Arial" w:hAnsi="Arial" w:cs="Arial"/>
        </w:rPr>
        <w:t xml:space="preserve">Six sampled consumers and representatives expressed their satisfaction </w:t>
      </w:r>
      <w:r w:rsidR="00801A10" w:rsidRPr="005D09C2">
        <w:rPr>
          <w:rFonts w:ascii="Arial" w:hAnsi="Arial" w:cs="Arial"/>
        </w:rPr>
        <w:t>that the service’s call bell system</w:t>
      </w:r>
      <w:r w:rsidR="003565BC" w:rsidRPr="005D09C2">
        <w:rPr>
          <w:rFonts w:ascii="Arial" w:hAnsi="Arial" w:cs="Arial"/>
        </w:rPr>
        <w:t xml:space="preserve"> </w:t>
      </w:r>
      <w:r w:rsidR="00801A10" w:rsidRPr="005D09C2">
        <w:rPr>
          <w:rFonts w:ascii="Arial" w:hAnsi="Arial" w:cs="Arial"/>
        </w:rPr>
        <w:t>facilitates</w:t>
      </w:r>
      <w:r w:rsidR="003565BC" w:rsidRPr="005D09C2">
        <w:rPr>
          <w:rFonts w:ascii="Arial" w:hAnsi="Arial" w:cs="Arial"/>
        </w:rPr>
        <w:t xml:space="preserve"> the delivery of quality care</w:t>
      </w:r>
      <w:r w:rsidR="00801A10" w:rsidRPr="005D09C2">
        <w:rPr>
          <w:rFonts w:ascii="Arial" w:hAnsi="Arial" w:cs="Arial"/>
        </w:rPr>
        <w:t xml:space="preserve">. </w:t>
      </w:r>
      <w:r w:rsidR="00E375E3" w:rsidRPr="005D09C2">
        <w:rPr>
          <w:rFonts w:ascii="Arial" w:hAnsi="Arial" w:cs="Arial"/>
        </w:rPr>
        <w:t>All staff interviewed expressed their satisfaction with the improvement in the service’s call bell system</w:t>
      </w:r>
      <w:r w:rsidR="00756A6B" w:rsidRPr="005D09C2">
        <w:rPr>
          <w:rFonts w:ascii="Arial" w:hAnsi="Arial" w:cs="Arial"/>
        </w:rPr>
        <w:t xml:space="preserve"> and management explained that they receive daily call bell reports for trending and analysis to ensure </w:t>
      </w:r>
      <w:r w:rsidR="005D09C2" w:rsidRPr="005D09C2">
        <w:rPr>
          <w:rFonts w:ascii="Arial" w:hAnsi="Arial" w:cs="Arial"/>
        </w:rPr>
        <w:t>timely call bell</w:t>
      </w:r>
      <w:r w:rsidR="00830014">
        <w:rPr>
          <w:rFonts w:ascii="Arial" w:hAnsi="Arial" w:cs="Arial"/>
        </w:rPr>
        <w:t xml:space="preserve"> </w:t>
      </w:r>
      <w:r w:rsidR="00830014" w:rsidRPr="005D09C2">
        <w:rPr>
          <w:rFonts w:ascii="Arial" w:hAnsi="Arial" w:cs="Arial"/>
        </w:rPr>
        <w:t>response</w:t>
      </w:r>
      <w:r w:rsidR="005D09C2" w:rsidRPr="005D09C2">
        <w:rPr>
          <w:rFonts w:ascii="Arial" w:hAnsi="Arial" w:cs="Arial"/>
        </w:rPr>
        <w:t>.</w:t>
      </w:r>
      <w:r>
        <w:rPr>
          <w:rFonts w:ascii="Arial" w:hAnsi="Arial" w:cs="Arial"/>
        </w:rPr>
        <w:t xml:space="preserve"> </w:t>
      </w:r>
      <w:r w:rsidRPr="008E1B87">
        <w:rPr>
          <w:rFonts w:ascii="Arial" w:hAnsi="Arial" w:cs="Arial"/>
        </w:rPr>
        <w:t>Accordingly</w:t>
      </w:r>
      <w:r>
        <w:rPr>
          <w:rFonts w:ascii="Arial" w:hAnsi="Arial" w:cs="Arial"/>
        </w:rPr>
        <w:t xml:space="preserve">, I find the service </w:t>
      </w:r>
      <w:r w:rsidRPr="00D26E4B">
        <w:rPr>
          <w:rFonts w:ascii="Arial" w:hAnsi="Arial" w:cs="Arial"/>
        </w:rPr>
        <w:t>compliant</w:t>
      </w:r>
      <w:r>
        <w:rPr>
          <w:rFonts w:ascii="Arial" w:hAnsi="Arial" w:cs="Arial"/>
        </w:rPr>
        <w:t xml:space="preserve"> with Requirement 5(3)(c). </w:t>
      </w:r>
    </w:p>
    <w:p w14:paraId="47C0AC50" w14:textId="457F9C78" w:rsidR="002B0C90" w:rsidRPr="00262C0B" w:rsidRDefault="00DD78A7" w:rsidP="0036130C">
      <w:pPr>
        <w:pStyle w:val="NormalArial"/>
      </w:pPr>
      <w:r>
        <w:br w:type="page"/>
      </w:r>
    </w:p>
    <w:p w14:paraId="47C0AC81" w14:textId="77777777" w:rsidR="00FC045E" w:rsidRPr="00996FAF" w:rsidRDefault="00DD78A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50A9A" w14:paraId="47C0AC84" w14:textId="77777777" w:rsidTr="00850A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7C0AC82" w14:textId="77777777" w:rsidR="00FC045E" w:rsidRPr="00996FAF" w:rsidRDefault="00DD78A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7C0AC83" w14:textId="77777777" w:rsidR="00FC045E" w:rsidRPr="00996FAF" w:rsidRDefault="005546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0A9A" w14:paraId="47C0AC96" w14:textId="77777777" w:rsidTr="00850A9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C0AC8D" w14:textId="77777777" w:rsidR="00FC045E" w:rsidRPr="00996FAF" w:rsidRDefault="00DD78A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7C0AC8E" w14:textId="77777777" w:rsidR="00FC045E" w:rsidRPr="00996FAF" w:rsidRDefault="00DD78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C0AC8F" w14:textId="77777777" w:rsidR="00FC045E" w:rsidRPr="00996FAF" w:rsidRDefault="00DD78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7C0AC90" w14:textId="77777777" w:rsidR="00FC045E" w:rsidRPr="00996FAF" w:rsidRDefault="00DD78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7C0AC91" w14:textId="77777777" w:rsidR="00FC045E" w:rsidRPr="00996FAF" w:rsidRDefault="00DD78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7C0AC92" w14:textId="77777777" w:rsidR="00FC045E" w:rsidRPr="00996FAF" w:rsidRDefault="00DD78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C0AC93" w14:textId="77777777" w:rsidR="00FC045E" w:rsidRPr="00996FAF" w:rsidRDefault="00DD78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7C0AC94" w14:textId="77777777" w:rsidR="00FC045E" w:rsidRPr="00996FAF" w:rsidRDefault="00DD78A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7C0AC95" w14:textId="3735AFDF" w:rsidR="00FC045E" w:rsidRPr="00996FAF" w:rsidRDefault="005546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A04A0">
                  <w:rPr>
                    <w:rFonts w:ascii="Arial" w:hAnsi="Arial" w:cs="Arial"/>
                    <w:color w:val="auto"/>
                  </w:rPr>
                  <w:t>Non-compliant</w:t>
                </w:r>
              </w:sdtContent>
            </w:sdt>
          </w:p>
        </w:tc>
      </w:tr>
      <w:tr w:rsidR="00850A9A" w14:paraId="47C0ACA5" w14:textId="77777777" w:rsidTr="00850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C0AC9F" w14:textId="77777777" w:rsidR="00FC045E" w:rsidRPr="00996FAF" w:rsidRDefault="00DD78A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7C0ACA0" w14:textId="77777777" w:rsidR="00FC045E" w:rsidRPr="00996FAF" w:rsidRDefault="00DD78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7C0ACA1" w14:textId="77777777" w:rsidR="00FC045E" w:rsidRPr="00996FAF" w:rsidRDefault="00DD78A7"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47C0ACA2" w14:textId="77777777" w:rsidR="00FC045E" w:rsidRPr="00996FAF" w:rsidRDefault="00DD78A7"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47C0ACA3" w14:textId="77777777" w:rsidR="00FC045E" w:rsidRPr="00996FAF" w:rsidRDefault="00DD78A7"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7C0ACA4" w14:textId="6387CDB9" w:rsidR="00FC045E" w:rsidRPr="00996FAF" w:rsidRDefault="0055466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A04A0">
                  <w:rPr>
                    <w:rFonts w:ascii="Arial" w:hAnsi="Arial" w:cs="Arial"/>
                    <w:color w:val="auto"/>
                  </w:rPr>
                  <w:t>Non-compliant</w:t>
                </w:r>
              </w:sdtContent>
            </w:sdt>
          </w:p>
        </w:tc>
      </w:tr>
    </w:tbl>
    <w:p w14:paraId="47C0ACA6" w14:textId="77777777" w:rsidR="00D87E7C" w:rsidRDefault="00DD78A7" w:rsidP="00D87E7C">
      <w:pPr>
        <w:pStyle w:val="Heading20"/>
      </w:pPr>
      <w:r w:rsidRPr="00996FAF">
        <w:t>Findings</w:t>
      </w:r>
    </w:p>
    <w:p w14:paraId="05E277D8" w14:textId="34740C25" w:rsidR="006F064E" w:rsidRPr="007844F7" w:rsidRDefault="006F064E" w:rsidP="006F064E">
      <w:pPr>
        <w:rPr>
          <w:rFonts w:ascii="Arial" w:hAnsi="Arial" w:cs="Arial"/>
        </w:rPr>
      </w:pPr>
      <w:r w:rsidRPr="007844F7">
        <w:rPr>
          <w:rFonts w:ascii="Arial" w:hAnsi="Arial" w:cs="Arial"/>
        </w:rPr>
        <w:t xml:space="preserve">The service was found non-compliant with Requirement </w:t>
      </w:r>
      <w:r>
        <w:rPr>
          <w:rFonts w:ascii="Arial" w:hAnsi="Arial" w:cs="Arial"/>
        </w:rPr>
        <w:t>8</w:t>
      </w:r>
      <w:r w:rsidRPr="007844F7">
        <w:rPr>
          <w:rFonts w:ascii="Arial" w:hAnsi="Arial" w:cs="Arial"/>
        </w:rPr>
        <w:t>(3)(</w:t>
      </w:r>
      <w:r>
        <w:rPr>
          <w:rFonts w:ascii="Arial" w:hAnsi="Arial" w:cs="Arial"/>
        </w:rPr>
        <w:t>c</w:t>
      </w:r>
      <w:r w:rsidRPr="007844F7">
        <w:rPr>
          <w:rFonts w:ascii="Arial" w:hAnsi="Arial" w:cs="Arial"/>
        </w:rPr>
        <w:t xml:space="preserve">) following a site audit conducted from </w:t>
      </w:r>
      <w:r>
        <w:rPr>
          <w:rFonts w:ascii="Arial" w:hAnsi="Arial" w:cs="Arial"/>
        </w:rPr>
        <w:t xml:space="preserve">30 March 2022 </w:t>
      </w:r>
      <w:r w:rsidRPr="007844F7">
        <w:rPr>
          <w:rFonts w:ascii="Arial" w:hAnsi="Arial" w:cs="Arial"/>
        </w:rPr>
        <w:t xml:space="preserve">to </w:t>
      </w:r>
      <w:r>
        <w:rPr>
          <w:rFonts w:ascii="Arial" w:hAnsi="Arial" w:cs="Arial"/>
        </w:rPr>
        <w:t>1 April</w:t>
      </w:r>
      <w:r w:rsidRPr="007844F7">
        <w:rPr>
          <w:rFonts w:ascii="Arial" w:hAnsi="Arial" w:cs="Arial"/>
        </w:rPr>
        <w:t xml:space="preserve"> 2022. The service at th</w:t>
      </w:r>
      <w:r w:rsidR="000D7A3D">
        <w:rPr>
          <w:rFonts w:ascii="Arial" w:hAnsi="Arial" w:cs="Arial"/>
        </w:rPr>
        <w:t>at</w:t>
      </w:r>
      <w:r w:rsidRPr="007844F7">
        <w:rPr>
          <w:rFonts w:ascii="Arial" w:hAnsi="Arial" w:cs="Arial"/>
        </w:rPr>
        <w:t xml:space="preserve"> time </w:t>
      </w:r>
      <w:r w:rsidR="004F20A3" w:rsidRPr="00D86931">
        <w:rPr>
          <w:rFonts w:ascii="Arial" w:hAnsi="Arial" w:cs="Arial"/>
        </w:rPr>
        <w:t xml:space="preserve">did not demonstrate an effective governance system for obtaining informed consent and </w:t>
      </w:r>
      <w:r w:rsidR="0062463E" w:rsidRPr="00D86931">
        <w:rPr>
          <w:rFonts w:ascii="Arial" w:hAnsi="Arial" w:cs="Arial"/>
        </w:rPr>
        <w:t>implementing</w:t>
      </w:r>
      <w:r w:rsidR="004F20A3" w:rsidRPr="00D86931">
        <w:rPr>
          <w:rFonts w:ascii="Arial" w:hAnsi="Arial" w:cs="Arial"/>
        </w:rPr>
        <w:t xml:space="preserve"> behaviour support plans for consumers subject to restrictive practices.</w:t>
      </w:r>
      <w:r w:rsidR="00BE28B0" w:rsidRPr="00D86931">
        <w:rPr>
          <w:rFonts w:ascii="Arial" w:hAnsi="Arial" w:cs="Arial"/>
        </w:rPr>
        <w:t xml:space="preserve"> In addition, the service did not demonstrate</w:t>
      </w:r>
      <w:r w:rsidR="00FC0236" w:rsidRPr="00D86931">
        <w:rPr>
          <w:rFonts w:ascii="Arial" w:hAnsi="Arial" w:cs="Arial"/>
        </w:rPr>
        <w:t xml:space="preserve"> effective information management systems </w:t>
      </w:r>
      <w:r w:rsidR="006A7C28">
        <w:rPr>
          <w:rFonts w:ascii="Arial" w:hAnsi="Arial" w:cs="Arial"/>
        </w:rPr>
        <w:t>relating to</w:t>
      </w:r>
      <w:r w:rsidR="00FC0236" w:rsidRPr="00D86931">
        <w:rPr>
          <w:rFonts w:ascii="Arial" w:hAnsi="Arial" w:cs="Arial"/>
        </w:rPr>
        <w:t xml:space="preserve"> staff understanding</w:t>
      </w:r>
      <w:r w:rsidR="00D86931" w:rsidRPr="00D86931">
        <w:rPr>
          <w:rFonts w:ascii="Arial" w:hAnsi="Arial" w:cs="Arial"/>
        </w:rPr>
        <w:t xml:space="preserve"> </w:t>
      </w:r>
      <w:r w:rsidR="00FC0236" w:rsidRPr="00D86931">
        <w:rPr>
          <w:rFonts w:ascii="Arial" w:hAnsi="Arial" w:cs="Arial"/>
        </w:rPr>
        <w:t>antimicrobial stewardship and restrictive practices.</w:t>
      </w:r>
      <w:r w:rsidRPr="00CA61DE">
        <w:rPr>
          <w:rFonts w:ascii="Arial" w:hAnsi="Arial" w:cs="Arial"/>
        </w:rPr>
        <w:t xml:space="preserve"> </w:t>
      </w:r>
      <w:r w:rsidR="009E3167" w:rsidRPr="00853D7D">
        <w:rPr>
          <w:rFonts w:ascii="Arial" w:hAnsi="Arial" w:cs="Arial"/>
        </w:rPr>
        <w:t xml:space="preserve">Following the site audit, the service undertook several initiatives including </w:t>
      </w:r>
      <w:r w:rsidR="00DA6534" w:rsidRPr="00853D7D">
        <w:rPr>
          <w:rFonts w:ascii="Arial" w:hAnsi="Arial" w:cs="Arial"/>
        </w:rPr>
        <w:t xml:space="preserve">providing </w:t>
      </w:r>
      <w:r w:rsidR="00C92EDF" w:rsidRPr="00853D7D">
        <w:rPr>
          <w:rFonts w:ascii="Arial" w:hAnsi="Arial" w:cs="Arial"/>
        </w:rPr>
        <w:t xml:space="preserve">staff </w:t>
      </w:r>
      <w:r w:rsidR="00C9731C" w:rsidRPr="00853D7D">
        <w:rPr>
          <w:rFonts w:ascii="Arial" w:hAnsi="Arial" w:cs="Arial"/>
        </w:rPr>
        <w:t>education on antimicrobial stewardship and restrictive practices</w:t>
      </w:r>
      <w:r w:rsidR="00853D7D" w:rsidRPr="00853D7D">
        <w:rPr>
          <w:rFonts w:ascii="Arial" w:hAnsi="Arial" w:cs="Arial"/>
        </w:rPr>
        <w:t xml:space="preserve">, </w:t>
      </w:r>
      <w:r w:rsidR="00853D7D" w:rsidRPr="00814617">
        <w:rPr>
          <w:rFonts w:ascii="Arial" w:hAnsi="Arial" w:cs="Arial"/>
          <w:color w:val="auto"/>
        </w:rPr>
        <w:t>complet</w:t>
      </w:r>
      <w:r w:rsidR="00FE6B1A">
        <w:rPr>
          <w:rFonts w:ascii="Arial" w:hAnsi="Arial" w:cs="Arial"/>
          <w:color w:val="auto"/>
        </w:rPr>
        <w:t>ing</w:t>
      </w:r>
      <w:r w:rsidR="00853D7D" w:rsidRPr="00814617">
        <w:rPr>
          <w:rFonts w:ascii="Arial" w:hAnsi="Arial" w:cs="Arial"/>
          <w:color w:val="auto"/>
        </w:rPr>
        <w:t xml:space="preserve"> behaviour care plans for 73 consumers</w:t>
      </w:r>
      <w:r w:rsidR="009E3167" w:rsidRPr="00814617">
        <w:rPr>
          <w:rFonts w:ascii="Arial" w:hAnsi="Arial" w:cs="Arial"/>
          <w:color w:val="auto"/>
        </w:rPr>
        <w:t xml:space="preserve"> </w:t>
      </w:r>
      <w:r w:rsidR="00EC38D8">
        <w:rPr>
          <w:rFonts w:ascii="Arial" w:hAnsi="Arial" w:cs="Arial"/>
        </w:rPr>
        <w:t>and obtain</w:t>
      </w:r>
      <w:r w:rsidR="00FE6B1A">
        <w:rPr>
          <w:rFonts w:ascii="Arial" w:hAnsi="Arial" w:cs="Arial"/>
        </w:rPr>
        <w:t>ing</w:t>
      </w:r>
      <w:r w:rsidR="00EC38D8">
        <w:rPr>
          <w:rFonts w:ascii="Arial" w:hAnsi="Arial" w:cs="Arial"/>
        </w:rPr>
        <w:t xml:space="preserve"> consent </w:t>
      </w:r>
      <w:r w:rsidR="00AE259E">
        <w:rPr>
          <w:rFonts w:ascii="Arial" w:hAnsi="Arial" w:cs="Arial"/>
        </w:rPr>
        <w:t xml:space="preserve">for three </w:t>
      </w:r>
      <w:r w:rsidR="00AE259E" w:rsidRPr="00AE259E">
        <w:rPr>
          <w:rFonts w:ascii="Arial" w:hAnsi="Arial" w:cs="Arial"/>
        </w:rPr>
        <w:t>consumers who were identified as subject to mechanical restrictive practice.</w:t>
      </w:r>
      <w:r w:rsidR="00AE259E" w:rsidRPr="00853D7D">
        <w:rPr>
          <w:rFonts w:ascii="Arial" w:hAnsi="Arial" w:cs="Arial"/>
        </w:rPr>
        <w:t xml:space="preserve"> </w:t>
      </w:r>
    </w:p>
    <w:p w14:paraId="04E90516" w14:textId="1B1B49AD" w:rsidR="00814617" w:rsidRDefault="002F7CB4" w:rsidP="00814617">
      <w:pPr>
        <w:rPr>
          <w:rFonts w:eastAsia="Calibri"/>
        </w:rPr>
      </w:pPr>
      <w:r w:rsidRPr="002F7CB4">
        <w:rPr>
          <w:rFonts w:ascii="Arial" w:hAnsi="Arial" w:cs="Arial"/>
        </w:rPr>
        <w:t>During t</w:t>
      </w:r>
      <w:r w:rsidR="00A209F9">
        <w:rPr>
          <w:rFonts w:ascii="Arial" w:hAnsi="Arial" w:cs="Arial"/>
        </w:rPr>
        <w:t>his</w:t>
      </w:r>
      <w:r w:rsidRPr="002F7CB4">
        <w:rPr>
          <w:rFonts w:ascii="Arial" w:hAnsi="Arial" w:cs="Arial"/>
        </w:rPr>
        <w:t xml:space="preserve"> </w:t>
      </w:r>
      <w:r w:rsidR="00A209F9">
        <w:rPr>
          <w:rFonts w:ascii="Arial" w:hAnsi="Arial" w:cs="Arial"/>
        </w:rPr>
        <w:t>a</w:t>
      </w:r>
      <w:r w:rsidRPr="002F7CB4">
        <w:rPr>
          <w:rFonts w:ascii="Arial" w:hAnsi="Arial" w:cs="Arial"/>
        </w:rPr>
        <w:t xml:space="preserve">ssessment </w:t>
      </w:r>
      <w:r w:rsidR="008D48FF">
        <w:rPr>
          <w:rFonts w:ascii="Arial" w:hAnsi="Arial" w:cs="Arial"/>
        </w:rPr>
        <w:t>assessors</w:t>
      </w:r>
      <w:r w:rsidRPr="002F7CB4">
        <w:rPr>
          <w:rFonts w:ascii="Arial" w:hAnsi="Arial" w:cs="Arial"/>
        </w:rPr>
        <w:t xml:space="preserve"> identified existing gaps in information management and regulatory compliance including </w:t>
      </w:r>
      <w:r w:rsidR="006B610B">
        <w:rPr>
          <w:rFonts w:ascii="Arial" w:hAnsi="Arial" w:cs="Arial"/>
        </w:rPr>
        <w:t>a</w:t>
      </w:r>
      <w:r w:rsidRPr="002F7CB4">
        <w:rPr>
          <w:rFonts w:ascii="Arial" w:hAnsi="Arial" w:cs="Arial"/>
        </w:rPr>
        <w:t xml:space="preserve"> lack of information provided to consumers and/or their representatives in relation to the use of chemical and environmental restrictive practices. The service did not adequately demonstrate a two-way information sharing and advice between the service to the board, particularly in relation to restrictive practices, and its relevant regulatory and legislative requirements.</w:t>
      </w:r>
      <w:r w:rsidR="00814617">
        <w:rPr>
          <w:rFonts w:ascii="Arial" w:hAnsi="Arial" w:cs="Arial"/>
        </w:rPr>
        <w:t xml:space="preserve"> </w:t>
      </w:r>
      <w:r w:rsidR="006B610B">
        <w:rPr>
          <w:rFonts w:ascii="Arial" w:hAnsi="Arial" w:cs="Arial"/>
        </w:rPr>
        <w:t>Assessors</w:t>
      </w:r>
      <w:r w:rsidR="00814617" w:rsidRPr="00814617">
        <w:rPr>
          <w:rFonts w:ascii="Arial" w:hAnsi="Arial" w:cs="Arial"/>
        </w:rPr>
        <w:t xml:space="preserve"> identified 14 consumers who are potentially subject to chemical restrictive practice and a number of consumers potentially subject to environmental restrictive practices, particularly in the memory support unit. Of these consumers, there was no evidence of informed consent and behaviour support plans outlining the use of restrictive practices. </w:t>
      </w:r>
    </w:p>
    <w:p w14:paraId="5C1C4527" w14:textId="69955311" w:rsidR="006F064E" w:rsidRDefault="007D1F25" w:rsidP="006F064E">
      <w:pPr>
        <w:rPr>
          <w:rFonts w:ascii="Arial" w:hAnsi="Arial" w:cs="Arial"/>
        </w:rPr>
      </w:pPr>
      <w:r>
        <w:rPr>
          <w:rFonts w:ascii="Arial" w:hAnsi="Arial" w:cs="Arial"/>
        </w:rPr>
        <w:t xml:space="preserve">In their response to the assessment team report received on 1 June 2023, the approved provider does not make any </w:t>
      </w:r>
      <w:r w:rsidR="0004608E">
        <w:rPr>
          <w:rFonts w:ascii="Arial" w:hAnsi="Arial" w:cs="Arial"/>
        </w:rPr>
        <w:t xml:space="preserve">specific </w:t>
      </w:r>
      <w:r>
        <w:rPr>
          <w:rFonts w:ascii="Arial" w:hAnsi="Arial" w:cs="Arial"/>
        </w:rPr>
        <w:t xml:space="preserve">submissions in relation to this requirement. Therefore, based on evidence presented by assessors in this requirement and Requirement 3(3)(a), I find that </w:t>
      </w:r>
      <w:r w:rsidR="00651785">
        <w:rPr>
          <w:rFonts w:ascii="Arial" w:hAnsi="Arial" w:cs="Arial"/>
        </w:rPr>
        <w:t>the service does not have effective</w:t>
      </w:r>
      <w:r w:rsidR="00A87A26">
        <w:rPr>
          <w:rFonts w:ascii="Arial" w:hAnsi="Arial" w:cs="Arial"/>
        </w:rPr>
        <w:t xml:space="preserve"> governance systems in relation to</w:t>
      </w:r>
      <w:r w:rsidR="00651785">
        <w:rPr>
          <w:rFonts w:ascii="Arial" w:hAnsi="Arial" w:cs="Arial"/>
        </w:rPr>
        <w:t xml:space="preserve"> </w:t>
      </w:r>
      <w:r w:rsidR="00C061C3">
        <w:rPr>
          <w:rFonts w:ascii="Arial" w:hAnsi="Arial" w:cs="Arial"/>
        </w:rPr>
        <w:t xml:space="preserve">information management </w:t>
      </w:r>
      <w:r w:rsidR="00A87A26">
        <w:rPr>
          <w:rFonts w:ascii="Arial" w:hAnsi="Arial" w:cs="Arial"/>
        </w:rPr>
        <w:t xml:space="preserve">and </w:t>
      </w:r>
      <w:r w:rsidR="00802E24">
        <w:rPr>
          <w:rFonts w:ascii="Arial" w:hAnsi="Arial" w:cs="Arial"/>
        </w:rPr>
        <w:t>regulatory</w:t>
      </w:r>
      <w:r w:rsidR="00C061C3">
        <w:rPr>
          <w:rFonts w:ascii="Arial" w:hAnsi="Arial" w:cs="Arial"/>
        </w:rPr>
        <w:t xml:space="preserve"> compliance</w:t>
      </w:r>
      <w:r w:rsidR="006656F5">
        <w:rPr>
          <w:rFonts w:ascii="Arial" w:hAnsi="Arial" w:cs="Arial"/>
        </w:rPr>
        <w:t xml:space="preserve">. </w:t>
      </w:r>
      <w:r w:rsidR="006F064E" w:rsidRPr="008E1B87">
        <w:rPr>
          <w:rFonts w:ascii="Arial" w:hAnsi="Arial" w:cs="Arial"/>
        </w:rPr>
        <w:t>Accordingly</w:t>
      </w:r>
      <w:r w:rsidR="006F064E">
        <w:rPr>
          <w:rFonts w:ascii="Arial" w:hAnsi="Arial" w:cs="Arial"/>
        </w:rPr>
        <w:t xml:space="preserve">, I find the service </w:t>
      </w:r>
      <w:r w:rsidR="006F064E" w:rsidRPr="00684588">
        <w:rPr>
          <w:rFonts w:ascii="Arial" w:hAnsi="Arial" w:cs="Arial"/>
        </w:rPr>
        <w:t>non</w:t>
      </w:r>
      <w:r w:rsidR="006F064E" w:rsidRPr="00684588">
        <w:rPr>
          <w:rFonts w:ascii="Arial" w:hAnsi="Arial" w:cs="Arial"/>
        </w:rPr>
        <w:noBreakHyphen/>
        <w:t>compliant</w:t>
      </w:r>
      <w:r w:rsidR="006F064E">
        <w:rPr>
          <w:rFonts w:ascii="Arial" w:hAnsi="Arial" w:cs="Arial"/>
        </w:rPr>
        <w:t xml:space="preserve"> with Requirement 8(3)(c). </w:t>
      </w:r>
    </w:p>
    <w:p w14:paraId="2F7C82AC" w14:textId="75C50C6B" w:rsidR="00416104" w:rsidRPr="0020206E" w:rsidRDefault="006F064E" w:rsidP="006F064E">
      <w:pPr>
        <w:rPr>
          <w:rFonts w:ascii="Arial" w:hAnsi="Arial" w:cs="Arial"/>
        </w:rPr>
      </w:pPr>
      <w:r w:rsidRPr="007844F7">
        <w:rPr>
          <w:rFonts w:ascii="Arial" w:hAnsi="Arial" w:cs="Arial"/>
        </w:rPr>
        <w:t xml:space="preserve">The service was found non-compliant with Requirement </w:t>
      </w:r>
      <w:r>
        <w:rPr>
          <w:rFonts w:ascii="Arial" w:hAnsi="Arial" w:cs="Arial"/>
        </w:rPr>
        <w:t>8</w:t>
      </w:r>
      <w:r w:rsidRPr="007844F7">
        <w:rPr>
          <w:rFonts w:ascii="Arial" w:hAnsi="Arial" w:cs="Arial"/>
        </w:rPr>
        <w:t>(3)(</w:t>
      </w:r>
      <w:r>
        <w:rPr>
          <w:rFonts w:ascii="Arial" w:hAnsi="Arial" w:cs="Arial"/>
        </w:rPr>
        <w:t>e</w:t>
      </w:r>
      <w:r w:rsidRPr="007844F7">
        <w:rPr>
          <w:rFonts w:ascii="Arial" w:hAnsi="Arial" w:cs="Arial"/>
        </w:rPr>
        <w:t xml:space="preserve">) following a site audit conducted from </w:t>
      </w:r>
      <w:r>
        <w:rPr>
          <w:rFonts w:ascii="Arial" w:hAnsi="Arial" w:cs="Arial"/>
        </w:rPr>
        <w:t xml:space="preserve">30 March 2022 </w:t>
      </w:r>
      <w:r w:rsidRPr="007844F7">
        <w:rPr>
          <w:rFonts w:ascii="Arial" w:hAnsi="Arial" w:cs="Arial"/>
        </w:rPr>
        <w:t xml:space="preserve">to </w:t>
      </w:r>
      <w:r>
        <w:rPr>
          <w:rFonts w:ascii="Arial" w:hAnsi="Arial" w:cs="Arial"/>
        </w:rPr>
        <w:t>1 April</w:t>
      </w:r>
      <w:r w:rsidRPr="007844F7">
        <w:rPr>
          <w:rFonts w:ascii="Arial" w:hAnsi="Arial" w:cs="Arial"/>
        </w:rPr>
        <w:t xml:space="preserve"> 2022. </w:t>
      </w:r>
      <w:r w:rsidR="002448E2">
        <w:rPr>
          <w:rFonts w:ascii="Arial" w:hAnsi="Arial" w:cs="Arial"/>
        </w:rPr>
        <w:t>At that time m</w:t>
      </w:r>
      <w:r w:rsidR="00ED3AE5">
        <w:rPr>
          <w:rFonts w:ascii="Arial" w:hAnsi="Arial" w:cs="Arial"/>
        </w:rPr>
        <w:t xml:space="preserve">anagement and staff </w:t>
      </w:r>
      <w:r w:rsidR="000C1490" w:rsidRPr="000C1490">
        <w:rPr>
          <w:rFonts w:ascii="Arial" w:hAnsi="Arial" w:cs="Arial"/>
        </w:rPr>
        <w:t xml:space="preserve">demonstrated a lack of </w:t>
      </w:r>
      <w:r w:rsidR="000C1490" w:rsidRPr="000C1490">
        <w:rPr>
          <w:rFonts w:ascii="Arial" w:hAnsi="Arial" w:cs="Arial"/>
        </w:rPr>
        <w:lastRenderedPageBreak/>
        <w:t>knowledge in relation to antimicrobial stewardship, minimising the use of restraint and open disclosure.</w:t>
      </w:r>
      <w:r w:rsidR="00B038D2">
        <w:rPr>
          <w:rFonts w:ascii="Arial" w:hAnsi="Arial" w:cs="Arial"/>
        </w:rPr>
        <w:t xml:space="preserve"> In addition, </w:t>
      </w:r>
      <w:r w:rsidR="00B038D2" w:rsidRPr="00B038D2">
        <w:rPr>
          <w:rFonts w:ascii="Arial" w:hAnsi="Arial" w:cs="Arial"/>
        </w:rPr>
        <w:t xml:space="preserve">the service did not consistently demonstrate that appropriate consent and authorisations </w:t>
      </w:r>
      <w:r w:rsidR="005756A4">
        <w:rPr>
          <w:rFonts w:ascii="Arial" w:hAnsi="Arial" w:cs="Arial"/>
        </w:rPr>
        <w:t>we</w:t>
      </w:r>
      <w:r w:rsidR="00B038D2" w:rsidRPr="00B038D2">
        <w:rPr>
          <w:rFonts w:ascii="Arial" w:hAnsi="Arial" w:cs="Arial"/>
        </w:rPr>
        <w:t>re in place for all restrictive practices, nor</w:t>
      </w:r>
      <w:r w:rsidR="005756A4">
        <w:rPr>
          <w:rFonts w:ascii="Arial" w:hAnsi="Arial" w:cs="Arial"/>
        </w:rPr>
        <w:t xml:space="preserve"> demonstrate</w:t>
      </w:r>
      <w:r w:rsidR="00B038D2" w:rsidRPr="00B038D2">
        <w:rPr>
          <w:rFonts w:ascii="Arial" w:hAnsi="Arial" w:cs="Arial"/>
        </w:rPr>
        <w:t xml:space="preserve"> that restrictive practices were regularly reviewed</w:t>
      </w:r>
      <w:r w:rsidR="00C0309A">
        <w:rPr>
          <w:rFonts w:ascii="Arial" w:hAnsi="Arial" w:cs="Arial"/>
        </w:rPr>
        <w:t xml:space="preserve"> and</w:t>
      </w:r>
      <w:r w:rsidR="00B038D2" w:rsidRPr="00B038D2">
        <w:rPr>
          <w:rFonts w:ascii="Arial" w:hAnsi="Arial" w:cs="Arial"/>
        </w:rPr>
        <w:t xml:space="preserve"> monitored.</w:t>
      </w:r>
      <w:r w:rsidR="000C1490" w:rsidRPr="00E27FC8">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2022</w:t>
      </w:r>
      <w:r>
        <w:rPr>
          <w:rFonts w:ascii="Arial" w:hAnsi="Arial" w:cs="Arial"/>
        </w:rPr>
        <w:t xml:space="preserve"> including </w:t>
      </w:r>
      <w:r w:rsidR="00416104" w:rsidRPr="0020206E">
        <w:rPr>
          <w:rFonts w:ascii="Arial" w:hAnsi="Arial" w:cs="Arial"/>
        </w:rPr>
        <w:t>staff education on the use of open disclosure and antimicrobial stewardship.</w:t>
      </w:r>
    </w:p>
    <w:p w14:paraId="2B3F649B" w14:textId="47CFF8CD" w:rsidR="00E70E0B" w:rsidRPr="0020206E" w:rsidRDefault="00E70E0B" w:rsidP="006E2B8D">
      <w:pPr>
        <w:rPr>
          <w:rFonts w:ascii="Arial" w:hAnsi="Arial" w:cs="Arial"/>
        </w:rPr>
      </w:pPr>
      <w:r w:rsidRPr="0020206E">
        <w:rPr>
          <w:rFonts w:ascii="Arial" w:hAnsi="Arial" w:cs="Arial"/>
        </w:rPr>
        <w:t xml:space="preserve">During this </w:t>
      </w:r>
      <w:r w:rsidR="00C0309A">
        <w:rPr>
          <w:rFonts w:ascii="Arial" w:hAnsi="Arial" w:cs="Arial"/>
        </w:rPr>
        <w:t>a</w:t>
      </w:r>
      <w:r w:rsidRPr="0020206E">
        <w:rPr>
          <w:rFonts w:ascii="Arial" w:hAnsi="Arial" w:cs="Arial"/>
        </w:rPr>
        <w:t xml:space="preserve">ssessment the service did not adequately demonstrate </w:t>
      </w:r>
      <w:r w:rsidR="00C0309A">
        <w:rPr>
          <w:rFonts w:ascii="Arial" w:hAnsi="Arial" w:cs="Arial"/>
        </w:rPr>
        <w:t>effective</w:t>
      </w:r>
      <w:r w:rsidRPr="0020206E">
        <w:rPr>
          <w:rFonts w:ascii="Arial" w:hAnsi="Arial" w:cs="Arial"/>
        </w:rPr>
        <w:t xml:space="preserve"> identification and monitoring of the use of chemical and environmental restrictive practices</w:t>
      </w:r>
      <w:r w:rsidR="005756A4">
        <w:rPr>
          <w:rFonts w:ascii="Arial" w:hAnsi="Arial" w:cs="Arial"/>
        </w:rPr>
        <w:t xml:space="preserve">, </w:t>
      </w:r>
      <w:r w:rsidR="002C6D2E">
        <w:rPr>
          <w:rFonts w:ascii="Arial" w:hAnsi="Arial" w:cs="Arial"/>
        </w:rPr>
        <w:t>findings in Requirement 3(3)(a) refer</w:t>
      </w:r>
      <w:r w:rsidRPr="0020206E">
        <w:rPr>
          <w:rFonts w:ascii="Arial" w:hAnsi="Arial" w:cs="Arial"/>
        </w:rPr>
        <w:t xml:space="preserve">. </w:t>
      </w:r>
    </w:p>
    <w:p w14:paraId="5A66BA73" w14:textId="1088A8E4" w:rsidR="006E2B8D" w:rsidRDefault="006E2B8D" w:rsidP="006E2B8D">
      <w:pPr>
        <w:rPr>
          <w:rFonts w:ascii="Arial" w:hAnsi="Arial" w:cs="Arial"/>
        </w:rPr>
      </w:pPr>
      <w:r>
        <w:rPr>
          <w:rFonts w:ascii="Arial" w:hAnsi="Arial" w:cs="Arial"/>
        </w:rPr>
        <w:t>In their response to the assessment team report received on 1 June 2023, the approved provider submits it has implemented a collaborative process to obtain consent for the use of restrictive practices</w:t>
      </w:r>
      <w:r w:rsidR="002A48C2">
        <w:rPr>
          <w:rFonts w:ascii="Arial" w:hAnsi="Arial" w:cs="Arial"/>
        </w:rPr>
        <w:t>, noting</w:t>
      </w:r>
      <w:r>
        <w:rPr>
          <w:rFonts w:ascii="Arial" w:hAnsi="Arial" w:cs="Arial"/>
        </w:rPr>
        <w:t xml:space="preserve"> it is imperative that medical practitioners obtain consent prior to prescribing psychotropic medication. The response further submits that from June 2023, the board will be kept informed regarding the occurrence and use of restraint within the service.</w:t>
      </w:r>
    </w:p>
    <w:p w14:paraId="214BAFD8" w14:textId="14A967E0" w:rsidR="006F064E" w:rsidRDefault="001C50B0" w:rsidP="006F064E">
      <w:pPr>
        <w:rPr>
          <w:rFonts w:ascii="Arial" w:hAnsi="Arial" w:cs="Arial"/>
        </w:rPr>
      </w:pPr>
      <w:r>
        <w:rPr>
          <w:rFonts w:ascii="Arial" w:hAnsi="Arial" w:cs="Arial"/>
        </w:rPr>
        <w:t>I</w:t>
      </w:r>
      <w:r w:rsidR="00FF4C00">
        <w:rPr>
          <w:rFonts w:ascii="Arial" w:hAnsi="Arial" w:cs="Arial"/>
        </w:rPr>
        <w:t xml:space="preserve"> have considered the evidence before me and find that w</w:t>
      </w:r>
      <w:r w:rsidRPr="0020206E">
        <w:rPr>
          <w:rFonts w:ascii="Arial" w:hAnsi="Arial" w:cs="Arial"/>
        </w:rPr>
        <w:t xml:space="preserve">here restrictive practices were employed to influence a consumer’s behaviour or </w:t>
      </w:r>
      <w:r w:rsidR="00FF4C00">
        <w:rPr>
          <w:rFonts w:ascii="Arial" w:hAnsi="Arial" w:cs="Arial"/>
        </w:rPr>
        <w:t xml:space="preserve">to </w:t>
      </w:r>
      <w:r w:rsidRPr="0020206E">
        <w:rPr>
          <w:rFonts w:ascii="Arial" w:hAnsi="Arial" w:cs="Arial"/>
        </w:rPr>
        <w:t xml:space="preserve">ensure a consumer’s environmental safety, the service did not demonstrate effective </w:t>
      </w:r>
      <w:r w:rsidR="002B5DCB">
        <w:rPr>
          <w:rFonts w:ascii="Arial" w:hAnsi="Arial" w:cs="Arial"/>
        </w:rPr>
        <w:t>clinical governance</w:t>
      </w:r>
      <w:r w:rsidRPr="0020206E">
        <w:rPr>
          <w:rFonts w:ascii="Arial" w:hAnsi="Arial" w:cs="Arial"/>
        </w:rPr>
        <w:t xml:space="preserve"> to manage </w:t>
      </w:r>
      <w:r w:rsidR="002B5DCB">
        <w:rPr>
          <w:rFonts w:ascii="Arial" w:hAnsi="Arial" w:cs="Arial"/>
        </w:rPr>
        <w:t>the use of</w:t>
      </w:r>
      <w:r w:rsidR="00FF4C00">
        <w:rPr>
          <w:rFonts w:ascii="Arial" w:hAnsi="Arial" w:cs="Arial"/>
        </w:rPr>
        <w:t xml:space="preserve"> </w:t>
      </w:r>
      <w:r w:rsidRPr="0020206E">
        <w:rPr>
          <w:rFonts w:ascii="Arial" w:hAnsi="Arial" w:cs="Arial"/>
        </w:rPr>
        <w:t>restrictive practices. The service has an updated restrictive practice policy in line with current legislation</w:t>
      </w:r>
      <w:r w:rsidR="00A6186D">
        <w:rPr>
          <w:rFonts w:ascii="Arial" w:hAnsi="Arial" w:cs="Arial"/>
        </w:rPr>
        <w:t>,</w:t>
      </w:r>
      <w:r w:rsidRPr="0020206E">
        <w:rPr>
          <w:rFonts w:ascii="Arial" w:hAnsi="Arial" w:cs="Arial"/>
        </w:rPr>
        <w:t xml:space="preserve"> </w:t>
      </w:r>
      <w:r w:rsidR="00A6186D">
        <w:rPr>
          <w:rFonts w:ascii="Arial" w:hAnsi="Arial" w:cs="Arial"/>
        </w:rPr>
        <w:t>h</w:t>
      </w:r>
      <w:r w:rsidRPr="0020206E">
        <w:rPr>
          <w:rFonts w:ascii="Arial" w:hAnsi="Arial" w:cs="Arial"/>
        </w:rPr>
        <w:t>owever as per deficits in care described in Requirement (3)(3)(a), the service did not demonstrate embedding</w:t>
      </w:r>
      <w:r>
        <w:rPr>
          <w:rFonts w:ascii="Arial" w:hAnsi="Arial" w:cs="Arial"/>
        </w:rPr>
        <w:t xml:space="preserve"> this</w:t>
      </w:r>
      <w:r w:rsidRPr="0020206E">
        <w:rPr>
          <w:rFonts w:ascii="Arial" w:hAnsi="Arial" w:cs="Arial"/>
        </w:rPr>
        <w:t xml:space="preserve"> policy into practice.</w:t>
      </w:r>
      <w:r w:rsidR="00656EF3">
        <w:rPr>
          <w:rFonts w:ascii="Arial" w:hAnsi="Arial" w:cs="Arial"/>
        </w:rPr>
        <w:t xml:space="preserve"> </w:t>
      </w:r>
      <w:r w:rsidR="006F064E" w:rsidRPr="008E1B87">
        <w:rPr>
          <w:rFonts w:ascii="Arial" w:hAnsi="Arial" w:cs="Arial"/>
        </w:rPr>
        <w:t>Accordingly</w:t>
      </w:r>
      <w:r w:rsidR="006F064E">
        <w:rPr>
          <w:rFonts w:ascii="Arial" w:hAnsi="Arial" w:cs="Arial"/>
        </w:rPr>
        <w:t xml:space="preserve">, I find the service </w:t>
      </w:r>
      <w:r w:rsidR="006F064E" w:rsidRPr="00656EF3">
        <w:rPr>
          <w:rFonts w:ascii="Arial" w:hAnsi="Arial" w:cs="Arial"/>
        </w:rPr>
        <w:t>non</w:t>
      </w:r>
      <w:r w:rsidR="006F064E" w:rsidRPr="00656EF3">
        <w:rPr>
          <w:rFonts w:ascii="Arial" w:hAnsi="Arial" w:cs="Arial"/>
        </w:rPr>
        <w:noBreakHyphen/>
        <w:t>compliant</w:t>
      </w:r>
      <w:r w:rsidR="006F064E">
        <w:rPr>
          <w:rFonts w:ascii="Arial" w:hAnsi="Arial" w:cs="Arial"/>
        </w:rPr>
        <w:t xml:space="preserve"> with Requirement 8(3)(e). </w:t>
      </w:r>
    </w:p>
    <w:p w14:paraId="27046867" w14:textId="77777777" w:rsidR="006F064E" w:rsidRDefault="006F064E" w:rsidP="006F064E">
      <w:pPr>
        <w:rPr>
          <w:rFonts w:ascii="Arial" w:hAnsi="Arial" w:cs="Arial"/>
        </w:rPr>
      </w:pPr>
    </w:p>
    <w:p w14:paraId="47C0ACA7" w14:textId="6F5408CC" w:rsidR="00117022" w:rsidRPr="00712752" w:rsidRDefault="00554664" w:rsidP="006F064E">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F1395" w14:textId="77777777" w:rsidR="008B3B3D" w:rsidRDefault="008B3B3D">
      <w:pPr>
        <w:spacing w:after="0"/>
      </w:pPr>
      <w:r>
        <w:separator/>
      </w:r>
    </w:p>
  </w:endnote>
  <w:endnote w:type="continuationSeparator" w:id="0">
    <w:p w14:paraId="066605C6" w14:textId="77777777" w:rsidR="008B3B3D" w:rsidRDefault="008B3B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ACAD" w14:textId="77777777" w:rsidR="00DF37F2" w:rsidRPr="00DF37F2" w:rsidRDefault="00DD78A7"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Millhaven</w:t>
    </w:r>
    <w:proofErr w:type="spellEnd"/>
    <w:r w:rsidRPr="00DF37F2">
      <w:rPr>
        <w:rStyle w:val="FooterBold"/>
        <w:rFonts w:ascii="Arial" w:hAnsi="Arial"/>
        <w:b w:val="0"/>
      </w:rPr>
      <w:t xml:space="preserve"> Lodge</w:t>
    </w:r>
    <w:r w:rsidRPr="00DF37F2">
      <w:rPr>
        <w:rStyle w:val="FooterBold"/>
        <w:rFonts w:ascii="Arial" w:hAnsi="Arial"/>
        <w:b w:val="0"/>
      </w:rPr>
      <w:tab/>
      <w:t xml:space="preserve">RPT-ACC-0122 v3.0 </w:t>
    </w:r>
  </w:p>
  <w:p w14:paraId="47C0ACAE" w14:textId="77777777" w:rsidR="00DF37F2" w:rsidRPr="00DF37F2" w:rsidRDefault="00DD78A7" w:rsidP="00DF37F2">
    <w:pPr>
      <w:pStyle w:val="FooterArial9"/>
      <w:rPr>
        <w:rStyle w:val="FooterBold"/>
        <w:rFonts w:ascii="Arial" w:hAnsi="Arial"/>
        <w:b w:val="0"/>
      </w:rPr>
    </w:pPr>
    <w:r w:rsidRPr="00DF37F2">
      <w:rPr>
        <w:rStyle w:val="FooterBold"/>
        <w:rFonts w:ascii="Arial" w:hAnsi="Arial"/>
        <w:b w:val="0"/>
      </w:rPr>
      <w:t>Commission ID: 4275</w:t>
    </w:r>
    <w:r w:rsidRPr="00DF37F2">
      <w:rPr>
        <w:rStyle w:val="FooterBold"/>
        <w:rFonts w:ascii="Arial" w:hAnsi="Arial"/>
        <w:b w:val="0"/>
      </w:rPr>
      <w:tab/>
      <w:t xml:space="preserve">OFFICIAL: Sensitive </w:t>
    </w:r>
  </w:p>
  <w:p w14:paraId="47C0ACAF" w14:textId="77777777" w:rsidR="00DF37F2" w:rsidRPr="00DF37F2" w:rsidRDefault="00DD78A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ACB1" w14:textId="77777777" w:rsidR="00E2364A" w:rsidRDefault="0055466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4B177" w14:textId="77777777" w:rsidR="008B3B3D" w:rsidRDefault="008B3B3D" w:rsidP="00D71F88">
      <w:pPr>
        <w:spacing w:after="0"/>
      </w:pPr>
      <w:r>
        <w:separator/>
      </w:r>
    </w:p>
  </w:footnote>
  <w:footnote w:type="continuationSeparator" w:id="0">
    <w:p w14:paraId="4E4B3FF9" w14:textId="77777777" w:rsidR="008B3B3D" w:rsidRDefault="008B3B3D" w:rsidP="00D71F88">
      <w:pPr>
        <w:spacing w:after="0"/>
      </w:pPr>
      <w:r>
        <w:continuationSeparator/>
      </w:r>
    </w:p>
  </w:footnote>
  <w:footnote w:id="1">
    <w:p w14:paraId="47C0ACB6" w14:textId="635CD325" w:rsidR="000078F8" w:rsidRDefault="00DD78A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50274">
        <w:rPr>
          <w:rFonts w:ascii="Arial" w:hAnsi="Arial" w:cs="Arial"/>
          <w:color w:val="auto"/>
          <w:sz w:val="20"/>
          <w:szCs w:val="20"/>
        </w:rPr>
        <w:t>section 68A</w:t>
      </w:r>
      <w:r w:rsidRPr="00550274">
        <w:rPr>
          <w:rFonts w:ascii="Arial" w:hAnsi="Arial" w:cs="Arial"/>
          <w:b/>
          <w:color w:val="auto"/>
          <w:sz w:val="20"/>
          <w:szCs w:val="20"/>
        </w:rPr>
        <w:t xml:space="preserve"> </w:t>
      </w:r>
      <w:r w:rsidRPr="0055027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7C0ACB7" w14:textId="77777777" w:rsidR="002B0884" w:rsidRDefault="0055466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ACAC" w14:textId="77777777" w:rsidR="00D71F88" w:rsidRDefault="00DD78A7">
    <w:pPr>
      <w:pStyle w:val="Header"/>
    </w:pPr>
    <w:r>
      <w:rPr>
        <w:noProof/>
        <w:color w:val="2B579A"/>
        <w:shd w:val="clear" w:color="auto" w:fill="E6E6E6"/>
        <w:lang w:val="en-US"/>
      </w:rPr>
      <w:drawing>
        <wp:anchor distT="0" distB="0" distL="114300" distR="114300" simplePos="0" relativeHeight="251659264" behindDoc="1" locked="0" layoutInCell="1" allowOverlap="1" wp14:anchorId="47C0ACB2" wp14:editId="47C0ACB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80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ACB0" w14:textId="77777777" w:rsidR="00FA0A5B" w:rsidRDefault="00DD78A7">
    <w:pPr>
      <w:pStyle w:val="Header"/>
    </w:pPr>
    <w:r>
      <w:rPr>
        <w:noProof/>
      </w:rPr>
      <w:drawing>
        <wp:anchor distT="0" distB="0" distL="114300" distR="114300" simplePos="0" relativeHeight="251658240" behindDoc="0" locked="0" layoutInCell="1" allowOverlap="1" wp14:anchorId="47C0ACB4" wp14:editId="47C0ACB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6389EC0">
      <w:start w:val="1"/>
      <w:numFmt w:val="lowerRoman"/>
      <w:lvlText w:val="(%1)"/>
      <w:lvlJc w:val="left"/>
      <w:pPr>
        <w:ind w:left="1080" w:hanging="720"/>
      </w:pPr>
      <w:rPr>
        <w:rFonts w:hint="default"/>
      </w:rPr>
    </w:lvl>
    <w:lvl w:ilvl="1" w:tplc="C7406B96" w:tentative="1">
      <w:start w:val="1"/>
      <w:numFmt w:val="lowerLetter"/>
      <w:lvlText w:val="%2."/>
      <w:lvlJc w:val="left"/>
      <w:pPr>
        <w:ind w:left="1440" w:hanging="360"/>
      </w:pPr>
    </w:lvl>
    <w:lvl w:ilvl="2" w:tplc="DFEC1776" w:tentative="1">
      <w:start w:val="1"/>
      <w:numFmt w:val="lowerRoman"/>
      <w:lvlText w:val="%3."/>
      <w:lvlJc w:val="right"/>
      <w:pPr>
        <w:ind w:left="2160" w:hanging="180"/>
      </w:pPr>
    </w:lvl>
    <w:lvl w:ilvl="3" w:tplc="7C3A3406" w:tentative="1">
      <w:start w:val="1"/>
      <w:numFmt w:val="decimal"/>
      <w:lvlText w:val="%4."/>
      <w:lvlJc w:val="left"/>
      <w:pPr>
        <w:ind w:left="2880" w:hanging="360"/>
      </w:pPr>
    </w:lvl>
    <w:lvl w:ilvl="4" w:tplc="50FE77C0" w:tentative="1">
      <w:start w:val="1"/>
      <w:numFmt w:val="lowerLetter"/>
      <w:lvlText w:val="%5."/>
      <w:lvlJc w:val="left"/>
      <w:pPr>
        <w:ind w:left="3600" w:hanging="360"/>
      </w:pPr>
    </w:lvl>
    <w:lvl w:ilvl="5" w:tplc="78664238" w:tentative="1">
      <w:start w:val="1"/>
      <w:numFmt w:val="lowerRoman"/>
      <w:lvlText w:val="%6."/>
      <w:lvlJc w:val="right"/>
      <w:pPr>
        <w:ind w:left="4320" w:hanging="180"/>
      </w:pPr>
    </w:lvl>
    <w:lvl w:ilvl="6" w:tplc="BE20838A" w:tentative="1">
      <w:start w:val="1"/>
      <w:numFmt w:val="decimal"/>
      <w:lvlText w:val="%7."/>
      <w:lvlJc w:val="left"/>
      <w:pPr>
        <w:ind w:left="5040" w:hanging="360"/>
      </w:pPr>
    </w:lvl>
    <w:lvl w:ilvl="7" w:tplc="E6107776" w:tentative="1">
      <w:start w:val="1"/>
      <w:numFmt w:val="lowerLetter"/>
      <w:lvlText w:val="%8."/>
      <w:lvlJc w:val="left"/>
      <w:pPr>
        <w:ind w:left="5760" w:hanging="360"/>
      </w:pPr>
    </w:lvl>
    <w:lvl w:ilvl="8" w:tplc="7500E4D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6FA9EE6">
      <w:start w:val="1"/>
      <w:numFmt w:val="lowerRoman"/>
      <w:lvlText w:val="(%1)"/>
      <w:lvlJc w:val="left"/>
      <w:pPr>
        <w:ind w:left="1080" w:hanging="720"/>
      </w:pPr>
      <w:rPr>
        <w:rFonts w:hint="default"/>
      </w:rPr>
    </w:lvl>
    <w:lvl w:ilvl="1" w:tplc="712063DC" w:tentative="1">
      <w:start w:val="1"/>
      <w:numFmt w:val="lowerLetter"/>
      <w:lvlText w:val="%2."/>
      <w:lvlJc w:val="left"/>
      <w:pPr>
        <w:ind w:left="1440" w:hanging="360"/>
      </w:pPr>
    </w:lvl>
    <w:lvl w:ilvl="2" w:tplc="4C84B154" w:tentative="1">
      <w:start w:val="1"/>
      <w:numFmt w:val="lowerRoman"/>
      <w:lvlText w:val="%3."/>
      <w:lvlJc w:val="right"/>
      <w:pPr>
        <w:ind w:left="2160" w:hanging="180"/>
      </w:pPr>
    </w:lvl>
    <w:lvl w:ilvl="3" w:tplc="91222FF2" w:tentative="1">
      <w:start w:val="1"/>
      <w:numFmt w:val="decimal"/>
      <w:lvlText w:val="%4."/>
      <w:lvlJc w:val="left"/>
      <w:pPr>
        <w:ind w:left="2880" w:hanging="360"/>
      </w:pPr>
    </w:lvl>
    <w:lvl w:ilvl="4" w:tplc="A28A2ADE" w:tentative="1">
      <w:start w:val="1"/>
      <w:numFmt w:val="lowerLetter"/>
      <w:lvlText w:val="%5."/>
      <w:lvlJc w:val="left"/>
      <w:pPr>
        <w:ind w:left="3600" w:hanging="360"/>
      </w:pPr>
    </w:lvl>
    <w:lvl w:ilvl="5" w:tplc="03DE9570" w:tentative="1">
      <w:start w:val="1"/>
      <w:numFmt w:val="lowerRoman"/>
      <w:lvlText w:val="%6."/>
      <w:lvlJc w:val="right"/>
      <w:pPr>
        <w:ind w:left="4320" w:hanging="180"/>
      </w:pPr>
    </w:lvl>
    <w:lvl w:ilvl="6" w:tplc="8CAE84B4" w:tentative="1">
      <w:start w:val="1"/>
      <w:numFmt w:val="decimal"/>
      <w:lvlText w:val="%7."/>
      <w:lvlJc w:val="left"/>
      <w:pPr>
        <w:ind w:left="5040" w:hanging="360"/>
      </w:pPr>
    </w:lvl>
    <w:lvl w:ilvl="7" w:tplc="70E8D7EA" w:tentative="1">
      <w:start w:val="1"/>
      <w:numFmt w:val="lowerLetter"/>
      <w:lvlText w:val="%8."/>
      <w:lvlJc w:val="left"/>
      <w:pPr>
        <w:ind w:left="5760" w:hanging="360"/>
      </w:pPr>
    </w:lvl>
    <w:lvl w:ilvl="8" w:tplc="AB10F42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BC6B34A">
      <w:start w:val="1"/>
      <w:numFmt w:val="lowerRoman"/>
      <w:lvlText w:val="(%1)"/>
      <w:lvlJc w:val="left"/>
      <w:pPr>
        <w:ind w:left="1080" w:hanging="720"/>
      </w:pPr>
      <w:rPr>
        <w:rFonts w:hint="default"/>
      </w:rPr>
    </w:lvl>
    <w:lvl w:ilvl="1" w:tplc="C80CFC98" w:tentative="1">
      <w:start w:val="1"/>
      <w:numFmt w:val="lowerLetter"/>
      <w:lvlText w:val="%2."/>
      <w:lvlJc w:val="left"/>
      <w:pPr>
        <w:ind w:left="1440" w:hanging="360"/>
      </w:pPr>
    </w:lvl>
    <w:lvl w:ilvl="2" w:tplc="0646F7A2" w:tentative="1">
      <w:start w:val="1"/>
      <w:numFmt w:val="lowerRoman"/>
      <w:lvlText w:val="%3."/>
      <w:lvlJc w:val="right"/>
      <w:pPr>
        <w:ind w:left="2160" w:hanging="180"/>
      </w:pPr>
    </w:lvl>
    <w:lvl w:ilvl="3" w:tplc="AE9C47BC" w:tentative="1">
      <w:start w:val="1"/>
      <w:numFmt w:val="decimal"/>
      <w:lvlText w:val="%4."/>
      <w:lvlJc w:val="left"/>
      <w:pPr>
        <w:ind w:left="2880" w:hanging="360"/>
      </w:pPr>
    </w:lvl>
    <w:lvl w:ilvl="4" w:tplc="5EE2784A" w:tentative="1">
      <w:start w:val="1"/>
      <w:numFmt w:val="lowerLetter"/>
      <w:lvlText w:val="%5."/>
      <w:lvlJc w:val="left"/>
      <w:pPr>
        <w:ind w:left="3600" w:hanging="360"/>
      </w:pPr>
    </w:lvl>
    <w:lvl w:ilvl="5" w:tplc="3C32B35E" w:tentative="1">
      <w:start w:val="1"/>
      <w:numFmt w:val="lowerRoman"/>
      <w:lvlText w:val="%6."/>
      <w:lvlJc w:val="right"/>
      <w:pPr>
        <w:ind w:left="4320" w:hanging="180"/>
      </w:pPr>
    </w:lvl>
    <w:lvl w:ilvl="6" w:tplc="B72C8C90" w:tentative="1">
      <w:start w:val="1"/>
      <w:numFmt w:val="decimal"/>
      <w:lvlText w:val="%7."/>
      <w:lvlJc w:val="left"/>
      <w:pPr>
        <w:ind w:left="5040" w:hanging="360"/>
      </w:pPr>
    </w:lvl>
    <w:lvl w:ilvl="7" w:tplc="18B41714" w:tentative="1">
      <w:start w:val="1"/>
      <w:numFmt w:val="lowerLetter"/>
      <w:lvlText w:val="%8."/>
      <w:lvlJc w:val="left"/>
      <w:pPr>
        <w:ind w:left="5760" w:hanging="360"/>
      </w:pPr>
    </w:lvl>
    <w:lvl w:ilvl="8" w:tplc="BD00447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01EE478">
      <w:start w:val="1"/>
      <w:numFmt w:val="bullet"/>
      <w:lvlText w:val=""/>
      <w:lvlJc w:val="left"/>
      <w:pPr>
        <w:ind w:left="720" w:hanging="360"/>
      </w:pPr>
      <w:rPr>
        <w:rFonts w:ascii="Symbol" w:hAnsi="Symbol" w:hint="default"/>
        <w:color w:val="auto"/>
        <w:sz w:val="24"/>
        <w:szCs w:val="24"/>
      </w:rPr>
    </w:lvl>
    <w:lvl w:ilvl="1" w:tplc="94168FC2" w:tentative="1">
      <w:start w:val="1"/>
      <w:numFmt w:val="bullet"/>
      <w:lvlText w:val="o"/>
      <w:lvlJc w:val="left"/>
      <w:pPr>
        <w:ind w:left="1440" w:hanging="360"/>
      </w:pPr>
      <w:rPr>
        <w:rFonts w:ascii="Courier New" w:hAnsi="Courier New" w:cs="Courier New" w:hint="default"/>
      </w:rPr>
    </w:lvl>
    <w:lvl w:ilvl="2" w:tplc="ABFE9918" w:tentative="1">
      <w:start w:val="1"/>
      <w:numFmt w:val="bullet"/>
      <w:lvlText w:val=""/>
      <w:lvlJc w:val="left"/>
      <w:pPr>
        <w:ind w:left="2160" w:hanging="360"/>
      </w:pPr>
      <w:rPr>
        <w:rFonts w:ascii="Wingdings" w:hAnsi="Wingdings" w:hint="default"/>
      </w:rPr>
    </w:lvl>
    <w:lvl w:ilvl="3" w:tplc="9BA6B37E" w:tentative="1">
      <w:start w:val="1"/>
      <w:numFmt w:val="bullet"/>
      <w:lvlText w:val=""/>
      <w:lvlJc w:val="left"/>
      <w:pPr>
        <w:ind w:left="2880" w:hanging="360"/>
      </w:pPr>
      <w:rPr>
        <w:rFonts w:ascii="Symbol" w:hAnsi="Symbol" w:hint="default"/>
      </w:rPr>
    </w:lvl>
    <w:lvl w:ilvl="4" w:tplc="8034AF08" w:tentative="1">
      <w:start w:val="1"/>
      <w:numFmt w:val="bullet"/>
      <w:lvlText w:val="o"/>
      <w:lvlJc w:val="left"/>
      <w:pPr>
        <w:ind w:left="3600" w:hanging="360"/>
      </w:pPr>
      <w:rPr>
        <w:rFonts w:ascii="Courier New" w:hAnsi="Courier New" w:cs="Courier New" w:hint="default"/>
      </w:rPr>
    </w:lvl>
    <w:lvl w:ilvl="5" w:tplc="5C185A58" w:tentative="1">
      <w:start w:val="1"/>
      <w:numFmt w:val="bullet"/>
      <w:lvlText w:val=""/>
      <w:lvlJc w:val="left"/>
      <w:pPr>
        <w:ind w:left="4320" w:hanging="360"/>
      </w:pPr>
      <w:rPr>
        <w:rFonts w:ascii="Wingdings" w:hAnsi="Wingdings" w:hint="default"/>
      </w:rPr>
    </w:lvl>
    <w:lvl w:ilvl="6" w:tplc="528C407C" w:tentative="1">
      <w:start w:val="1"/>
      <w:numFmt w:val="bullet"/>
      <w:lvlText w:val=""/>
      <w:lvlJc w:val="left"/>
      <w:pPr>
        <w:ind w:left="5040" w:hanging="360"/>
      </w:pPr>
      <w:rPr>
        <w:rFonts w:ascii="Symbol" w:hAnsi="Symbol" w:hint="default"/>
      </w:rPr>
    </w:lvl>
    <w:lvl w:ilvl="7" w:tplc="3918B948" w:tentative="1">
      <w:start w:val="1"/>
      <w:numFmt w:val="bullet"/>
      <w:lvlText w:val="o"/>
      <w:lvlJc w:val="left"/>
      <w:pPr>
        <w:ind w:left="5760" w:hanging="360"/>
      </w:pPr>
      <w:rPr>
        <w:rFonts w:ascii="Courier New" w:hAnsi="Courier New" w:cs="Courier New" w:hint="default"/>
      </w:rPr>
    </w:lvl>
    <w:lvl w:ilvl="8" w:tplc="91D4F83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6FCC3BE">
      <w:start w:val="1"/>
      <w:numFmt w:val="lowerRoman"/>
      <w:lvlText w:val="(%1)"/>
      <w:lvlJc w:val="left"/>
      <w:pPr>
        <w:ind w:left="1080" w:hanging="720"/>
      </w:pPr>
      <w:rPr>
        <w:rFonts w:hint="default"/>
      </w:rPr>
    </w:lvl>
    <w:lvl w:ilvl="1" w:tplc="CE5899B6" w:tentative="1">
      <w:start w:val="1"/>
      <w:numFmt w:val="lowerLetter"/>
      <w:lvlText w:val="%2."/>
      <w:lvlJc w:val="left"/>
      <w:pPr>
        <w:ind w:left="1440" w:hanging="360"/>
      </w:pPr>
    </w:lvl>
    <w:lvl w:ilvl="2" w:tplc="4D1A602C" w:tentative="1">
      <w:start w:val="1"/>
      <w:numFmt w:val="lowerRoman"/>
      <w:lvlText w:val="%3."/>
      <w:lvlJc w:val="right"/>
      <w:pPr>
        <w:ind w:left="2160" w:hanging="180"/>
      </w:pPr>
    </w:lvl>
    <w:lvl w:ilvl="3" w:tplc="10784F8E" w:tentative="1">
      <w:start w:val="1"/>
      <w:numFmt w:val="decimal"/>
      <w:lvlText w:val="%4."/>
      <w:lvlJc w:val="left"/>
      <w:pPr>
        <w:ind w:left="2880" w:hanging="360"/>
      </w:pPr>
    </w:lvl>
    <w:lvl w:ilvl="4" w:tplc="92AC5DFC" w:tentative="1">
      <w:start w:val="1"/>
      <w:numFmt w:val="lowerLetter"/>
      <w:lvlText w:val="%5."/>
      <w:lvlJc w:val="left"/>
      <w:pPr>
        <w:ind w:left="3600" w:hanging="360"/>
      </w:pPr>
    </w:lvl>
    <w:lvl w:ilvl="5" w:tplc="02FA76BC" w:tentative="1">
      <w:start w:val="1"/>
      <w:numFmt w:val="lowerRoman"/>
      <w:lvlText w:val="%6."/>
      <w:lvlJc w:val="right"/>
      <w:pPr>
        <w:ind w:left="4320" w:hanging="180"/>
      </w:pPr>
    </w:lvl>
    <w:lvl w:ilvl="6" w:tplc="7CBE21FC" w:tentative="1">
      <w:start w:val="1"/>
      <w:numFmt w:val="decimal"/>
      <w:lvlText w:val="%7."/>
      <w:lvlJc w:val="left"/>
      <w:pPr>
        <w:ind w:left="5040" w:hanging="360"/>
      </w:pPr>
    </w:lvl>
    <w:lvl w:ilvl="7" w:tplc="3A3A33BA" w:tentative="1">
      <w:start w:val="1"/>
      <w:numFmt w:val="lowerLetter"/>
      <w:lvlText w:val="%8."/>
      <w:lvlJc w:val="left"/>
      <w:pPr>
        <w:ind w:left="5760" w:hanging="360"/>
      </w:pPr>
    </w:lvl>
    <w:lvl w:ilvl="8" w:tplc="D14E1DC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C52D05C">
      <w:start w:val="1"/>
      <w:numFmt w:val="lowerRoman"/>
      <w:lvlText w:val="(%1)"/>
      <w:lvlJc w:val="left"/>
      <w:pPr>
        <w:ind w:left="1080" w:hanging="720"/>
      </w:pPr>
      <w:rPr>
        <w:rFonts w:hint="default"/>
      </w:rPr>
    </w:lvl>
    <w:lvl w:ilvl="1" w:tplc="0E2892FA" w:tentative="1">
      <w:start w:val="1"/>
      <w:numFmt w:val="lowerLetter"/>
      <w:lvlText w:val="%2."/>
      <w:lvlJc w:val="left"/>
      <w:pPr>
        <w:ind w:left="1440" w:hanging="360"/>
      </w:pPr>
    </w:lvl>
    <w:lvl w:ilvl="2" w:tplc="E334002A" w:tentative="1">
      <w:start w:val="1"/>
      <w:numFmt w:val="lowerRoman"/>
      <w:lvlText w:val="%3."/>
      <w:lvlJc w:val="right"/>
      <w:pPr>
        <w:ind w:left="2160" w:hanging="180"/>
      </w:pPr>
    </w:lvl>
    <w:lvl w:ilvl="3" w:tplc="B002C67E" w:tentative="1">
      <w:start w:val="1"/>
      <w:numFmt w:val="decimal"/>
      <w:lvlText w:val="%4."/>
      <w:lvlJc w:val="left"/>
      <w:pPr>
        <w:ind w:left="2880" w:hanging="360"/>
      </w:pPr>
    </w:lvl>
    <w:lvl w:ilvl="4" w:tplc="6A942674" w:tentative="1">
      <w:start w:val="1"/>
      <w:numFmt w:val="lowerLetter"/>
      <w:lvlText w:val="%5."/>
      <w:lvlJc w:val="left"/>
      <w:pPr>
        <w:ind w:left="3600" w:hanging="360"/>
      </w:pPr>
    </w:lvl>
    <w:lvl w:ilvl="5" w:tplc="92C29A28" w:tentative="1">
      <w:start w:val="1"/>
      <w:numFmt w:val="lowerRoman"/>
      <w:lvlText w:val="%6."/>
      <w:lvlJc w:val="right"/>
      <w:pPr>
        <w:ind w:left="4320" w:hanging="180"/>
      </w:pPr>
    </w:lvl>
    <w:lvl w:ilvl="6" w:tplc="9C1A2974" w:tentative="1">
      <w:start w:val="1"/>
      <w:numFmt w:val="decimal"/>
      <w:lvlText w:val="%7."/>
      <w:lvlJc w:val="left"/>
      <w:pPr>
        <w:ind w:left="5040" w:hanging="360"/>
      </w:pPr>
    </w:lvl>
    <w:lvl w:ilvl="7" w:tplc="97B0E1C6" w:tentative="1">
      <w:start w:val="1"/>
      <w:numFmt w:val="lowerLetter"/>
      <w:lvlText w:val="%8."/>
      <w:lvlJc w:val="left"/>
      <w:pPr>
        <w:ind w:left="5760" w:hanging="360"/>
      </w:pPr>
    </w:lvl>
    <w:lvl w:ilvl="8" w:tplc="054463F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0985C74">
      <w:start w:val="1"/>
      <w:numFmt w:val="lowerRoman"/>
      <w:lvlText w:val="(%1)"/>
      <w:lvlJc w:val="left"/>
      <w:pPr>
        <w:ind w:left="1080" w:hanging="720"/>
      </w:pPr>
      <w:rPr>
        <w:rFonts w:hint="default"/>
      </w:rPr>
    </w:lvl>
    <w:lvl w:ilvl="1" w:tplc="3342BF84" w:tentative="1">
      <w:start w:val="1"/>
      <w:numFmt w:val="lowerLetter"/>
      <w:lvlText w:val="%2."/>
      <w:lvlJc w:val="left"/>
      <w:pPr>
        <w:ind w:left="1440" w:hanging="360"/>
      </w:pPr>
    </w:lvl>
    <w:lvl w:ilvl="2" w:tplc="B860C132" w:tentative="1">
      <w:start w:val="1"/>
      <w:numFmt w:val="lowerRoman"/>
      <w:lvlText w:val="%3."/>
      <w:lvlJc w:val="right"/>
      <w:pPr>
        <w:ind w:left="2160" w:hanging="180"/>
      </w:pPr>
    </w:lvl>
    <w:lvl w:ilvl="3" w:tplc="397EE982" w:tentative="1">
      <w:start w:val="1"/>
      <w:numFmt w:val="decimal"/>
      <w:lvlText w:val="%4."/>
      <w:lvlJc w:val="left"/>
      <w:pPr>
        <w:ind w:left="2880" w:hanging="360"/>
      </w:pPr>
    </w:lvl>
    <w:lvl w:ilvl="4" w:tplc="B38C8DBA" w:tentative="1">
      <w:start w:val="1"/>
      <w:numFmt w:val="lowerLetter"/>
      <w:lvlText w:val="%5."/>
      <w:lvlJc w:val="left"/>
      <w:pPr>
        <w:ind w:left="3600" w:hanging="360"/>
      </w:pPr>
    </w:lvl>
    <w:lvl w:ilvl="5" w:tplc="7D4AE30E" w:tentative="1">
      <w:start w:val="1"/>
      <w:numFmt w:val="lowerRoman"/>
      <w:lvlText w:val="%6."/>
      <w:lvlJc w:val="right"/>
      <w:pPr>
        <w:ind w:left="4320" w:hanging="180"/>
      </w:pPr>
    </w:lvl>
    <w:lvl w:ilvl="6" w:tplc="23003A6E" w:tentative="1">
      <w:start w:val="1"/>
      <w:numFmt w:val="decimal"/>
      <w:lvlText w:val="%7."/>
      <w:lvlJc w:val="left"/>
      <w:pPr>
        <w:ind w:left="5040" w:hanging="360"/>
      </w:pPr>
    </w:lvl>
    <w:lvl w:ilvl="7" w:tplc="E494A960" w:tentative="1">
      <w:start w:val="1"/>
      <w:numFmt w:val="lowerLetter"/>
      <w:lvlText w:val="%8."/>
      <w:lvlJc w:val="left"/>
      <w:pPr>
        <w:ind w:left="5760" w:hanging="360"/>
      </w:pPr>
    </w:lvl>
    <w:lvl w:ilvl="8" w:tplc="7818BD8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A7E9566">
      <w:start w:val="1"/>
      <w:numFmt w:val="lowerRoman"/>
      <w:lvlText w:val="(%1)"/>
      <w:lvlJc w:val="left"/>
      <w:pPr>
        <w:ind w:left="1080" w:hanging="720"/>
      </w:pPr>
      <w:rPr>
        <w:rFonts w:hint="default"/>
      </w:rPr>
    </w:lvl>
    <w:lvl w:ilvl="1" w:tplc="0C5460DA" w:tentative="1">
      <w:start w:val="1"/>
      <w:numFmt w:val="lowerLetter"/>
      <w:lvlText w:val="%2."/>
      <w:lvlJc w:val="left"/>
      <w:pPr>
        <w:ind w:left="1440" w:hanging="360"/>
      </w:pPr>
    </w:lvl>
    <w:lvl w:ilvl="2" w:tplc="E5184A1A" w:tentative="1">
      <w:start w:val="1"/>
      <w:numFmt w:val="lowerRoman"/>
      <w:lvlText w:val="%3."/>
      <w:lvlJc w:val="right"/>
      <w:pPr>
        <w:ind w:left="2160" w:hanging="180"/>
      </w:pPr>
    </w:lvl>
    <w:lvl w:ilvl="3" w:tplc="1EA29B00" w:tentative="1">
      <w:start w:val="1"/>
      <w:numFmt w:val="decimal"/>
      <w:lvlText w:val="%4."/>
      <w:lvlJc w:val="left"/>
      <w:pPr>
        <w:ind w:left="2880" w:hanging="360"/>
      </w:pPr>
    </w:lvl>
    <w:lvl w:ilvl="4" w:tplc="E5E64014" w:tentative="1">
      <w:start w:val="1"/>
      <w:numFmt w:val="lowerLetter"/>
      <w:lvlText w:val="%5."/>
      <w:lvlJc w:val="left"/>
      <w:pPr>
        <w:ind w:left="3600" w:hanging="360"/>
      </w:pPr>
    </w:lvl>
    <w:lvl w:ilvl="5" w:tplc="A2925596" w:tentative="1">
      <w:start w:val="1"/>
      <w:numFmt w:val="lowerRoman"/>
      <w:lvlText w:val="%6."/>
      <w:lvlJc w:val="right"/>
      <w:pPr>
        <w:ind w:left="4320" w:hanging="180"/>
      </w:pPr>
    </w:lvl>
    <w:lvl w:ilvl="6" w:tplc="CAB2848E" w:tentative="1">
      <w:start w:val="1"/>
      <w:numFmt w:val="decimal"/>
      <w:lvlText w:val="%7."/>
      <w:lvlJc w:val="left"/>
      <w:pPr>
        <w:ind w:left="5040" w:hanging="360"/>
      </w:pPr>
    </w:lvl>
    <w:lvl w:ilvl="7" w:tplc="A1DE5024" w:tentative="1">
      <w:start w:val="1"/>
      <w:numFmt w:val="lowerLetter"/>
      <w:lvlText w:val="%8."/>
      <w:lvlJc w:val="left"/>
      <w:pPr>
        <w:ind w:left="5760" w:hanging="360"/>
      </w:pPr>
    </w:lvl>
    <w:lvl w:ilvl="8" w:tplc="F1166F5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A00BDA0">
      <w:start w:val="1"/>
      <w:numFmt w:val="lowerRoman"/>
      <w:lvlText w:val="(%1)"/>
      <w:lvlJc w:val="left"/>
      <w:pPr>
        <w:ind w:left="1080" w:hanging="720"/>
      </w:pPr>
      <w:rPr>
        <w:rFonts w:hint="default"/>
      </w:rPr>
    </w:lvl>
    <w:lvl w:ilvl="1" w:tplc="2D7093F4" w:tentative="1">
      <w:start w:val="1"/>
      <w:numFmt w:val="lowerLetter"/>
      <w:lvlText w:val="%2."/>
      <w:lvlJc w:val="left"/>
      <w:pPr>
        <w:ind w:left="1440" w:hanging="360"/>
      </w:pPr>
    </w:lvl>
    <w:lvl w:ilvl="2" w:tplc="8E164C4E" w:tentative="1">
      <w:start w:val="1"/>
      <w:numFmt w:val="lowerRoman"/>
      <w:lvlText w:val="%3."/>
      <w:lvlJc w:val="right"/>
      <w:pPr>
        <w:ind w:left="2160" w:hanging="180"/>
      </w:pPr>
    </w:lvl>
    <w:lvl w:ilvl="3" w:tplc="B936F056" w:tentative="1">
      <w:start w:val="1"/>
      <w:numFmt w:val="decimal"/>
      <w:lvlText w:val="%4."/>
      <w:lvlJc w:val="left"/>
      <w:pPr>
        <w:ind w:left="2880" w:hanging="360"/>
      </w:pPr>
    </w:lvl>
    <w:lvl w:ilvl="4" w:tplc="A4EC6068" w:tentative="1">
      <w:start w:val="1"/>
      <w:numFmt w:val="lowerLetter"/>
      <w:lvlText w:val="%5."/>
      <w:lvlJc w:val="left"/>
      <w:pPr>
        <w:ind w:left="3600" w:hanging="360"/>
      </w:pPr>
    </w:lvl>
    <w:lvl w:ilvl="5" w:tplc="F68E3BA8" w:tentative="1">
      <w:start w:val="1"/>
      <w:numFmt w:val="lowerRoman"/>
      <w:lvlText w:val="%6."/>
      <w:lvlJc w:val="right"/>
      <w:pPr>
        <w:ind w:left="4320" w:hanging="180"/>
      </w:pPr>
    </w:lvl>
    <w:lvl w:ilvl="6" w:tplc="E684DAEC" w:tentative="1">
      <w:start w:val="1"/>
      <w:numFmt w:val="decimal"/>
      <w:lvlText w:val="%7."/>
      <w:lvlJc w:val="left"/>
      <w:pPr>
        <w:ind w:left="5040" w:hanging="360"/>
      </w:pPr>
    </w:lvl>
    <w:lvl w:ilvl="7" w:tplc="23305572" w:tentative="1">
      <w:start w:val="1"/>
      <w:numFmt w:val="lowerLetter"/>
      <w:lvlText w:val="%8."/>
      <w:lvlJc w:val="left"/>
      <w:pPr>
        <w:ind w:left="5760" w:hanging="360"/>
      </w:pPr>
    </w:lvl>
    <w:lvl w:ilvl="8" w:tplc="4FCCC9C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97265C6">
      <w:start w:val="1"/>
      <w:numFmt w:val="lowerRoman"/>
      <w:lvlText w:val="(%1)"/>
      <w:lvlJc w:val="left"/>
      <w:pPr>
        <w:ind w:left="1080" w:hanging="720"/>
      </w:pPr>
      <w:rPr>
        <w:rFonts w:hint="default"/>
      </w:rPr>
    </w:lvl>
    <w:lvl w:ilvl="1" w:tplc="D44E568E" w:tentative="1">
      <w:start w:val="1"/>
      <w:numFmt w:val="lowerLetter"/>
      <w:lvlText w:val="%2."/>
      <w:lvlJc w:val="left"/>
      <w:pPr>
        <w:ind w:left="1440" w:hanging="360"/>
      </w:pPr>
    </w:lvl>
    <w:lvl w:ilvl="2" w:tplc="079EB9B8" w:tentative="1">
      <w:start w:val="1"/>
      <w:numFmt w:val="lowerRoman"/>
      <w:lvlText w:val="%3."/>
      <w:lvlJc w:val="right"/>
      <w:pPr>
        <w:ind w:left="2160" w:hanging="180"/>
      </w:pPr>
    </w:lvl>
    <w:lvl w:ilvl="3" w:tplc="5BB6B13C" w:tentative="1">
      <w:start w:val="1"/>
      <w:numFmt w:val="decimal"/>
      <w:lvlText w:val="%4."/>
      <w:lvlJc w:val="left"/>
      <w:pPr>
        <w:ind w:left="2880" w:hanging="360"/>
      </w:pPr>
    </w:lvl>
    <w:lvl w:ilvl="4" w:tplc="E95E4CE2" w:tentative="1">
      <w:start w:val="1"/>
      <w:numFmt w:val="lowerLetter"/>
      <w:lvlText w:val="%5."/>
      <w:lvlJc w:val="left"/>
      <w:pPr>
        <w:ind w:left="3600" w:hanging="360"/>
      </w:pPr>
    </w:lvl>
    <w:lvl w:ilvl="5" w:tplc="1354DE7C" w:tentative="1">
      <w:start w:val="1"/>
      <w:numFmt w:val="lowerRoman"/>
      <w:lvlText w:val="%6."/>
      <w:lvlJc w:val="right"/>
      <w:pPr>
        <w:ind w:left="4320" w:hanging="180"/>
      </w:pPr>
    </w:lvl>
    <w:lvl w:ilvl="6" w:tplc="F516E1B8" w:tentative="1">
      <w:start w:val="1"/>
      <w:numFmt w:val="decimal"/>
      <w:lvlText w:val="%7."/>
      <w:lvlJc w:val="left"/>
      <w:pPr>
        <w:ind w:left="5040" w:hanging="360"/>
      </w:pPr>
    </w:lvl>
    <w:lvl w:ilvl="7" w:tplc="DC4A9264" w:tentative="1">
      <w:start w:val="1"/>
      <w:numFmt w:val="lowerLetter"/>
      <w:lvlText w:val="%8."/>
      <w:lvlJc w:val="left"/>
      <w:pPr>
        <w:ind w:left="5760" w:hanging="360"/>
      </w:pPr>
    </w:lvl>
    <w:lvl w:ilvl="8" w:tplc="94C6F94A" w:tentative="1">
      <w:start w:val="1"/>
      <w:numFmt w:val="lowerRoman"/>
      <w:lvlText w:val="%9."/>
      <w:lvlJc w:val="right"/>
      <w:pPr>
        <w:ind w:left="6480" w:hanging="180"/>
      </w:pPr>
    </w:lvl>
  </w:abstractNum>
  <w:abstractNum w:abstractNumId="10" w15:restartNumberingAfterBreak="0">
    <w:nsid w:val="7635294B"/>
    <w:multiLevelType w:val="hybridMultilevel"/>
    <w:tmpl w:val="A6B64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A9A"/>
    <w:rsid w:val="0001709C"/>
    <w:rsid w:val="000312F4"/>
    <w:rsid w:val="0004608E"/>
    <w:rsid w:val="00055426"/>
    <w:rsid w:val="00060739"/>
    <w:rsid w:val="00060899"/>
    <w:rsid w:val="000610E3"/>
    <w:rsid w:val="00075264"/>
    <w:rsid w:val="00084660"/>
    <w:rsid w:val="00091E15"/>
    <w:rsid w:val="000942AB"/>
    <w:rsid w:val="000A3DB0"/>
    <w:rsid w:val="000B43B0"/>
    <w:rsid w:val="000B6FAE"/>
    <w:rsid w:val="000C1490"/>
    <w:rsid w:val="000C37B8"/>
    <w:rsid w:val="000C44A0"/>
    <w:rsid w:val="000C6351"/>
    <w:rsid w:val="000C7730"/>
    <w:rsid w:val="000D7A3D"/>
    <w:rsid w:val="000E370F"/>
    <w:rsid w:val="000E4A11"/>
    <w:rsid w:val="000F38E0"/>
    <w:rsid w:val="001064B1"/>
    <w:rsid w:val="00135A50"/>
    <w:rsid w:val="00166218"/>
    <w:rsid w:val="00183E4C"/>
    <w:rsid w:val="001A7EFB"/>
    <w:rsid w:val="001B3D5F"/>
    <w:rsid w:val="001C18DE"/>
    <w:rsid w:val="001C50B0"/>
    <w:rsid w:val="001E159B"/>
    <w:rsid w:val="001E3404"/>
    <w:rsid w:val="0020206E"/>
    <w:rsid w:val="00237C88"/>
    <w:rsid w:val="00237FC1"/>
    <w:rsid w:val="002448E2"/>
    <w:rsid w:val="00252380"/>
    <w:rsid w:val="00253AC6"/>
    <w:rsid w:val="00267836"/>
    <w:rsid w:val="0027560F"/>
    <w:rsid w:val="00282CCE"/>
    <w:rsid w:val="002847EA"/>
    <w:rsid w:val="0029207B"/>
    <w:rsid w:val="002979CF"/>
    <w:rsid w:val="002A3A61"/>
    <w:rsid w:val="002A3BF2"/>
    <w:rsid w:val="002A48C2"/>
    <w:rsid w:val="002A7FB5"/>
    <w:rsid w:val="002B5DCB"/>
    <w:rsid w:val="002C6D2E"/>
    <w:rsid w:val="002D1A04"/>
    <w:rsid w:val="002F0D5B"/>
    <w:rsid w:val="002F11C3"/>
    <w:rsid w:val="002F2E17"/>
    <w:rsid w:val="002F7CB4"/>
    <w:rsid w:val="003079EB"/>
    <w:rsid w:val="003228F6"/>
    <w:rsid w:val="00332C6D"/>
    <w:rsid w:val="00350034"/>
    <w:rsid w:val="00351486"/>
    <w:rsid w:val="003565BC"/>
    <w:rsid w:val="003635E4"/>
    <w:rsid w:val="00372F3C"/>
    <w:rsid w:val="00395552"/>
    <w:rsid w:val="003B58CE"/>
    <w:rsid w:val="003B62ED"/>
    <w:rsid w:val="003C472D"/>
    <w:rsid w:val="003C70B9"/>
    <w:rsid w:val="003D2402"/>
    <w:rsid w:val="003D5198"/>
    <w:rsid w:val="003D65CE"/>
    <w:rsid w:val="003E4516"/>
    <w:rsid w:val="0040202C"/>
    <w:rsid w:val="004026F1"/>
    <w:rsid w:val="00416104"/>
    <w:rsid w:val="00423119"/>
    <w:rsid w:val="0043019C"/>
    <w:rsid w:val="00430986"/>
    <w:rsid w:val="00430EFE"/>
    <w:rsid w:val="00435159"/>
    <w:rsid w:val="0044571F"/>
    <w:rsid w:val="00474244"/>
    <w:rsid w:val="0048168C"/>
    <w:rsid w:val="004858EF"/>
    <w:rsid w:val="004A7D46"/>
    <w:rsid w:val="004E0DBB"/>
    <w:rsid w:val="004E40E0"/>
    <w:rsid w:val="004F20A3"/>
    <w:rsid w:val="004F2365"/>
    <w:rsid w:val="00501E89"/>
    <w:rsid w:val="00550274"/>
    <w:rsid w:val="005537C7"/>
    <w:rsid w:val="00554664"/>
    <w:rsid w:val="0056134C"/>
    <w:rsid w:val="005756A4"/>
    <w:rsid w:val="005758CC"/>
    <w:rsid w:val="0058078A"/>
    <w:rsid w:val="005965B3"/>
    <w:rsid w:val="005A185D"/>
    <w:rsid w:val="005B1C0B"/>
    <w:rsid w:val="005B518A"/>
    <w:rsid w:val="005B6082"/>
    <w:rsid w:val="005D09C2"/>
    <w:rsid w:val="005D2691"/>
    <w:rsid w:val="005D270B"/>
    <w:rsid w:val="00607954"/>
    <w:rsid w:val="0061534E"/>
    <w:rsid w:val="00622E3F"/>
    <w:rsid w:val="0062463E"/>
    <w:rsid w:val="00624728"/>
    <w:rsid w:val="00631EB8"/>
    <w:rsid w:val="00651785"/>
    <w:rsid w:val="00656EF3"/>
    <w:rsid w:val="00663BB6"/>
    <w:rsid w:val="006656F5"/>
    <w:rsid w:val="006820D8"/>
    <w:rsid w:val="006833EF"/>
    <w:rsid w:val="00684588"/>
    <w:rsid w:val="0069220C"/>
    <w:rsid w:val="00692A32"/>
    <w:rsid w:val="006A0CAB"/>
    <w:rsid w:val="006A7C28"/>
    <w:rsid w:val="006B12E7"/>
    <w:rsid w:val="006B610B"/>
    <w:rsid w:val="006E2B8D"/>
    <w:rsid w:val="006F064E"/>
    <w:rsid w:val="00701DDE"/>
    <w:rsid w:val="00703446"/>
    <w:rsid w:val="007148BC"/>
    <w:rsid w:val="007165B3"/>
    <w:rsid w:val="00721891"/>
    <w:rsid w:val="0072676E"/>
    <w:rsid w:val="007334EB"/>
    <w:rsid w:val="00756A6B"/>
    <w:rsid w:val="00765A88"/>
    <w:rsid w:val="00770D81"/>
    <w:rsid w:val="007770E4"/>
    <w:rsid w:val="0078006A"/>
    <w:rsid w:val="00787AB5"/>
    <w:rsid w:val="007D1F25"/>
    <w:rsid w:val="007D482A"/>
    <w:rsid w:val="007E5BCF"/>
    <w:rsid w:val="007E6563"/>
    <w:rsid w:val="007E7BBD"/>
    <w:rsid w:val="007F0670"/>
    <w:rsid w:val="007F5ADA"/>
    <w:rsid w:val="00801A10"/>
    <w:rsid w:val="00802E24"/>
    <w:rsid w:val="00803A6E"/>
    <w:rsid w:val="00814617"/>
    <w:rsid w:val="0081543A"/>
    <w:rsid w:val="00817727"/>
    <w:rsid w:val="00820B2E"/>
    <w:rsid w:val="00830014"/>
    <w:rsid w:val="00833616"/>
    <w:rsid w:val="00842FCB"/>
    <w:rsid w:val="00850A9A"/>
    <w:rsid w:val="00853D7D"/>
    <w:rsid w:val="00860459"/>
    <w:rsid w:val="008724FE"/>
    <w:rsid w:val="0087745E"/>
    <w:rsid w:val="008901E2"/>
    <w:rsid w:val="008B3B3D"/>
    <w:rsid w:val="008C3DEA"/>
    <w:rsid w:val="008C4D4D"/>
    <w:rsid w:val="008C4FC9"/>
    <w:rsid w:val="008C6166"/>
    <w:rsid w:val="008C6ACB"/>
    <w:rsid w:val="008C6DC4"/>
    <w:rsid w:val="008D1BCE"/>
    <w:rsid w:val="008D48FF"/>
    <w:rsid w:val="008E02E2"/>
    <w:rsid w:val="008E7FE4"/>
    <w:rsid w:val="009068BE"/>
    <w:rsid w:val="00927777"/>
    <w:rsid w:val="0093585F"/>
    <w:rsid w:val="00937C25"/>
    <w:rsid w:val="00937E80"/>
    <w:rsid w:val="009405D4"/>
    <w:rsid w:val="00941884"/>
    <w:rsid w:val="00944FB7"/>
    <w:rsid w:val="00957BC7"/>
    <w:rsid w:val="00980A7F"/>
    <w:rsid w:val="00993312"/>
    <w:rsid w:val="009A48D5"/>
    <w:rsid w:val="009D3E0C"/>
    <w:rsid w:val="009E3167"/>
    <w:rsid w:val="009F2B45"/>
    <w:rsid w:val="00A07A51"/>
    <w:rsid w:val="00A209F9"/>
    <w:rsid w:val="00A21C91"/>
    <w:rsid w:val="00A33FB5"/>
    <w:rsid w:val="00A43CEB"/>
    <w:rsid w:val="00A53350"/>
    <w:rsid w:val="00A6186D"/>
    <w:rsid w:val="00A667E3"/>
    <w:rsid w:val="00A7359F"/>
    <w:rsid w:val="00A821AC"/>
    <w:rsid w:val="00A87A26"/>
    <w:rsid w:val="00A959D5"/>
    <w:rsid w:val="00AA20C0"/>
    <w:rsid w:val="00AA2E9C"/>
    <w:rsid w:val="00AC3A86"/>
    <w:rsid w:val="00AC3C75"/>
    <w:rsid w:val="00AD5422"/>
    <w:rsid w:val="00AD5E8C"/>
    <w:rsid w:val="00AD751F"/>
    <w:rsid w:val="00AE05BE"/>
    <w:rsid w:val="00AE2152"/>
    <w:rsid w:val="00AE259E"/>
    <w:rsid w:val="00AE3491"/>
    <w:rsid w:val="00AE6C61"/>
    <w:rsid w:val="00B00D6F"/>
    <w:rsid w:val="00B021E9"/>
    <w:rsid w:val="00B02C25"/>
    <w:rsid w:val="00B038D2"/>
    <w:rsid w:val="00B14EBA"/>
    <w:rsid w:val="00B31DF9"/>
    <w:rsid w:val="00B34599"/>
    <w:rsid w:val="00B41449"/>
    <w:rsid w:val="00B66A71"/>
    <w:rsid w:val="00B82E52"/>
    <w:rsid w:val="00B956EB"/>
    <w:rsid w:val="00BA270F"/>
    <w:rsid w:val="00BA35BE"/>
    <w:rsid w:val="00BC05ED"/>
    <w:rsid w:val="00BD15D6"/>
    <w:rsid w:val="00BE28B0"/>
    <w:rsid w:val="00C004BA"/>
    <w:rsid w:val="00C0309A"/>
    <w:rsid w:val="00C061C3"/>
    <w:rsid w:val="00C0751B"/>
    <w:rsid w:val="00C32BF3"/>
    <w:rsid w:val="00C83D71"/>
    <w:rsid w:val="00C90FC2"/>
    <w:rsid w:val="00C92EDF"/>
    <w:rsid w:val="00C9731C"/>
    <w:rsid w:val="00CD3D76"/>
    <w:rsid w:val="00CD5182"/>
    <w:rsid w:val="00CE268C"/>
    <w:rsid w:val="00CE7E83"/>
    <w:rsid w:val="00CF5F42"/>
    <w:rsid w:val="00D05824"/>
    <w:rsid w:val="00D05966"/>
    <w:rsid w:val="00D24131"/>
    <w:rsid w:val="00D26E4B"/>
    <w:rsid w:val="00D424CC"/>
    <w:rsid w:val="00D70CC6"/>
    <w:rsid w:val="00D75D31"/>
    <w:rsid w:val="00D86931"/>
    <w:rsid w:val="00D919A5"/>
    <w:rsid w:val="00DA6534"/>
    <w:rsid w:val="00DD6D7C"/>
    <w:rsid w:val="00DD78A7"/>
    <w:rsid w:val="00DD7B86"/>
    <w:rsid w:val="00E02ECA"/>
    <w:rsid w:val="00E10522"/>
    <w:rsid w:val="00E330DB"/>
    <w:rsid w:val="00E375E3"/>
    <w:rsid w:val="00E5389E"/>
    <w:rsid w:val="00E70E0B"/>
    <w:rsid w:val="00E77BA6"/>
    <w:rsid w:val="00E853B8"/>
    <w:rsid w:val="00E85718"/>
    <w:rsid w:val="00EA3901"/>
    <w:rsid w:val="00EC0D2F"/>
    <w:rsid w:val="00EC38D8"/>
    <w:rsid w:val="00EC476E"/>
    <w:rsid w:val="00ED3AE5"/>
    <w:rsid w:val="00EF276E"/>
    <w:rsid w:val="00F10E31"/>
    <w:rsid w:val="00F138EC"/>
    <w:rsid w:val="00F14F19"/>
    <w:rsid w:val="00F376D8"/>
    <w:rsid w:val="00F47666"/>
    <w:rsid w:val="00F52064"/>
    <w:rsid w:val="00F53163"/>
    <w:rsid w:val="00F61D6D"/>
    <w:rsid w:val="00F90F35"/>
    <w:rsid w:val="00F9742A"/>
    <w:rsid w:val="00F97CBC"/>
    <w:rsid w:val="00FA04A0"/>
    <w:rsid w:val="00FB5597"/>
    <w:rsid w:val="00FC0236"/>
    <w:rsid w:val="00FC20DF"/>
    <w:rsid w:val="00FD272D"/>
    <w:rsid w:val="00FD2E9E"/>
    <w:rsid w:val="00FE23EB"/>
    <w:rsid w:val="00FE6B1A"/>
    <w:rsid w:val="00FF4C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AB6C"/>
  <w15:docId w15:val="{BC0731AE-7F16-480A-9E65-98AE50502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A43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07EF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07EF2"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07EF2" w:rsidP="00BF58F7">
          <w:pPr>
            <w:pStyle w:val="30B1C248B84743D5AA6812FDBB2A3151"/>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07EF2"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07EF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07EF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07EF2"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C07EF2" w:rsidP="00BF58F7">
          <w:pPr>
            <w:pStyle w:val="4D3CFF84B9E742EBAE4541D900D45779"/>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07EF2" w:rsidP="00BF58F7">
          <w:pPr>
            <w:pStyle w:val="1BF50A7C5E1B4E1588171018F29A1548"/>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C07EF2" w:rsidP="00BF58F7">
          <w:pPr>
            <w:pStyle w:val="F9F37D00AFA74CA8B14A2BBDA4A5C3A9"/>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C07EF2" w:rsidP="00BF58F7">
          <w:pPr>
            <w:pStyle w:val="DEE7E6A6014C473C87CD023535FC71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EF2"/>
    <w:rsid w:val="006755F9"/>
    <w:rsid w:val="008563E9"/>
    <w:rsid w:val="009B42F8"/>
    <w:rsid w:val="00AC0DDD"/>
    <w:rsid w:val="00C07E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 w:type="paragraph" w:customStyle="1" w:styleId="1BF50A7C5E1B4E1588171018F29A1548">
    <w:name w:val="1BF50A7C5E1B4E1588171018F29A1548"/>
    <w:rsid w:val="00BF58F7"/>
  </w:style>
  <w:style w:type="paragraph" w:customStyle="1" w:styleId="F9F37D00AFA74CA8B14A2BBDA4A5C3A9">
    <w:name w:val="F9F37D00AFA74CA8B14A2BBDA4A5C3A9"/>
    <w:rsid w:val="00BF58F7"/>
  </w:style>
  <w:style w:type="paragraph" w:customStyle="1" w:styleId="DEE7E6A6014C473C87CD023535FC714C">
    <w:name w:val="DEE7E6A6014C473C87CD023535FC714C"/>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4275</RACS_x0020_ID>
    <Approved_x0020_Provider xmlns="a8338b6e-77a6-4851-82b6-98166143ffdd">Pakenham &amp; District Hospital Inc</Approved_x0020_Provider>
    <Management_x0020_Company_x0020_ID xmlns="a8338b6e-77a6-4851-82b6-98166143ffdd" xsi:nil="true"/>
    <Home xmlns="a8338b6e-77a6-4851-82b6-98166143ffdd">Millhaven Lodge</Home>
    <Signed xmlns="a8338b6e-77a6-4851-82b6-98166143ffdd" xsi:nil="true"/>
    <Uploaded xmlns="a8338b6e-77a6-4851-82b6-98166143ffdd">true</Uploaded>
    <Management_x0020_Company xmlns="a8338b6e-77a6-4851-82b6-98166143ffdd" xsi:nil="true"/>
    <Doc_x0020_Date xmlns="a8338b6e-77a6-4851-82b6-98166143ffdd">2023-06-07T02:45:58+00:00</Doc_x0020_Date>
    <CSI_x0020_ID xmlns="a8338b6e-77a6-4851-82b6-98166143ffdd" xsi:nil="true"/>
    <Case_x0020_ID xmlns="a8338b6e-77a6-4851-82b6-98166143ffdd" xsi:nil="true"/>
    <Approved_x0020_Provider_x0020_ID xmlns="a8338b6e-77a6-4851-82b6-98166143ffdd">61A70409-77F4-DC11-AD41-005056922186</Approved_x0020_Provider_x0020_ID>
    <Location xmlns="a8338b6e-77a6-4851-82b6-98166143ffdd" xsi:nil="true"/>
    <Home_x0020_ID xmlns="a8338b6e-77a6-4851-82b6-98166143ffdd">479E338C-7CF4-DC11-AD41-005056922186</Home_x0020_ID>
    <State xmlns="a8338b6e-77a6-4851-82b6-98166143ffdd">VIC</State>
    <Doc_x0020_Sent_Received_x0020_Date xmlns="a8338b6e-77a6-4851-82b6-98166143ffdd">2023-06-07T00:00:00+00:00</Doc_x0020_Sent_Received_x0020_Date>
    <Activity_x0020_ID xmlns="a8338b6e-77a6-4851-82b6-98166143ffdd">C007F211-07EB-ED11-BCD9-005056922186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876653-AA55-4AA0-BCA6-A54C026D9F68}">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a8338b6e-77a6-4851-82b6-98166143ffdd"/>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F4A1A42-5A96-4817-9B90-8B8D250D7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2598</Words>
  <Characters>14812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cp:lastPrinted>2023-06-06T23:29:00Z</cp:lastPrinted>
  <dcterms:created xsi:type="dcterms:W3CDTF">2023-06-12T04:01:00Z</dcterms:created>
  <dcterms:modified xsi:type="dcterms:W3CDTF">2023-06-12T04:01:00Z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