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08DB5" w14:textId="77777777" w:rsidR="00D2559D" w:rsidRPr="002C3EBF" w:rsidRDefault="00B0515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9C7C50" wp14:editId="5259CB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88F7B3" w14:textId="77777777" w:rsidR="00D2559D" w:rsidRDefault="00B0515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93688A" w14:textId="77777777" w:rsidR="00D2559D" w:rsidRDefault="00B0515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1E6E8A" w14:textId="77777777" w:rsidR="00D2559D" w:rsidRPr="002C3EBF" w:rsidRDefault="00B0515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3EA2" w14:paraId="71636FF3" w14:textId="77777777" w:rsidTr="00DC3EA2">
        <w:tc>
          <w:tcPr>
            <w:cnfStyle w:val="001000000000" w:firstRow="0" w:lastRow="0" w:firstColumn="1" w:lastColumn="0" w:oddVBand="0" w:evenVBand="0" w:oddHBand="0" w:evenHBand="0" w:firstRowFirstColumn="0" w:firstRowLastColumn="0" w:lastRowFirstColumn="0" w:lastRowLastColumn="0"/>
            <w:tcW w:w="3227" w:type="dxa"/>
          </w:tcPr>
          <w:p w14:paraId="2083A071" w14:textId="77777777" w:rsidR="00D2559D" w:rsidRPr="00996FAF" w:rsidRDefault="00B0515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4AECFB6" w14:textId="77777777" w:rsidR="00D2559D" w:rsidRPr="00996FAF" w:rsidRDefault="00B051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Moran Kellyville</w:t>
            </w:r>
          </w:p>
        </w:tc>
      </w:tr>
      <w:tr w:rsidR="00DC3EA2" w14:paraId="5AC93482" w14:textId="77777777" w:rsidTr="00DC3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AC0C8" w14:textId="77777777" w:rsidR="009B6303" w:rsidRPr="00996FAF" w:rsidRDefault="00B0515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5263BE" w14:textId="77777777" w:rsidR="009B6303" w:rsidRPr="00C27BE3" w:rsidRDefault="00B051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1070</w:t>
            </w:r>
          </w:p>
        </w:tc>
      </w:tr>
      <w:tr w:rsidR="00DC3EA2" w14:paraId="6F020B20" w14:textId="77777777" w:rsidTr="00DC3E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F039D0" w14:textId="77777777" w:rsidR="009B6303" w:rsidRPr="00996FAF" w:rsidRDefault="00B0515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1E6D18D" w14:textId="77777777" w:rsidR="009B6303" w:rsidRPr="00996FAF" w:rsidRDefault="00B051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Goodison</w:t>
            </w:r>
            <w:r>
              <w:rPr>
                <w:rFonts w:ascii="Arial" w:eastAsia="Times New Roman" w:hAnsi="Arial" w:cs="Arial"/>
                <w:lang w:eastAsia="en-AU"/>
              </w:rPr>
              <w:t xml:space="preserve"> Street, North Kellyville, New South Wales, 2155</w:t>
            </w:r>
          </w:p>
        </w:tc>
      </w:tr>
      <w:tr w:rsidR="00DC3EA2" w14:paraId="0B3BA28D" w14:textId="77777777" w:rsidTr="00DC3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71C2F6" w14:textId="77777777" w:rsidR="009B6303" w:rsidRPr="00996FAF" w:rsidRDefault="00B0515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51266A" w14:textId="77777777" w:rsidR="009B6303" w:rsidRPr="00996FAF" w:rsidRDefault="00B051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C3EA2" w14:paraId="4B9D7C9D" w14:textId="77777777" w:rsidTr="00DC3E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D7C063" w14:textId="77777777" w:rsidR="009B6303" w:rsidRPr="00996FAF" w:rsidRDefault="00B0515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FC3C2E" w14:textId="77777777" w:rsidR="009B6303" w:rsidRPr="00996FAF" w:rsidRDefault="00B051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November 2023</w:t>
            </w:r>
          </w:p>
        </w:tc>
      </w:tr>
      <w:tr w:rsidR="00DC3EA2" w14:paraId="4D43D2B7" w14:textId="77777777" w:rsidTr="00DC3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C26CF2" w14:textId="77777777" w:rsidR="009B6303" w:rsidRPr="00996FAF" w:rsidRDefault="00B0515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39366423"/>
            <w:placeholder>
              <w:docPart w:val="DefaultPlaceholder_-1854013437"/>
            </w:placeholder>
            <w:date w:fullDate="2023-12-06T00:00:00Z">
              <w:dateFormat w:val="d MMMM yyyy"/>
              <w:lid w:val="en-AU"/>
              <w:storeMappedDataAs w:val="dateTime"/>
              <w:calendar w:val="gregorian"/>
            </w:date>
          </w:sdtPr>
          <w:sdtEndPr/>
          <w:sdtContent>
            <w:tc>
              <w:tcPr>
                <w:tcW w:w="7114" w:type="dxa"/>
                <w:shd w:val="clear" w:color="auto" w:fill="FFFFFF" w:themeFill="background1"/>
              </w:tcPr>
              <w:p w14:paraId="04DA7EEC" w14:textId="2792BC01" w:rsidR="009B6303" w:rsidRPr="00996FAF" w:rsidRDefault="008D60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December 2023</w:t>
                </w:r>
              </w:p>
            </w:tc>
          </w:sdtContent>
        </w:sdt>
      </w:tr>
      <w:tr w:rsidR="00DC3EA2" w14:paraId="045B41A6" w14:textId="77777777" w:rsidTr="00DC3E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F78C0D" w14:textId="77777777" w:rsidR="009B6303" w:rsidRPr="00996FAF" w:rsidRDefault="00B0515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C492D5" w14:textId="77777777" w:rsidR="009B6303" w:rsidRPr="009B6303" w:rsidRDefault="00B051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3123 Moran Australia (Aged Care Services) Pty Ltd </w:t>
            </w:r>
          </w:p>
          <w:p w14:paraId="7C41D37C" w14:textId="77777777" w:rsidR="009B6303" w:rsidRPr="009B6303" w:rsidRDefault="00B051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6809 Moran Kellyville</w:t>
            </w:r>
          </w:p>
        </w:tc>
      </w:tr>
    </w:tbl>
    <w:bookmarkEnd w:id="0"/>
    <w:p w14:paraId="3BF22BB0" w14:textId="77777777" w:rsidR="00FA0A5B" w:rsidRPr="00996FAF" w:rsidRDefault="00B0515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82C31F" w14:textId="77777777" w:rsidR="000078F8" w:rsidRPr="00996FAF" w:rsidRDefault="00B0515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7846157" w14:textId="4CFDAF05" w:rsidR="000078F8" w:rsidRPr="00996FAF" w:rsidRDefault="00B05154" w:rsidP="0036130C">
      <w:pPr>
        <w:pStyle w:val="NormalArial"/>
      </w:pPr>
      <w:r w:rsidRPr="00996FAF">
        <w:t xml:space="preserve">This performance report for </w:t>
      </w:r>
      <w:r w:rsidRPr="00C27BE3">
        <w:rPr>
          <w:color w:val="auto"/>
        </w:rPr>
        <w:t>Moran Kellyville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26BCA">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C9721B7" w14:textId="77777777" w:rsidR="000078F8" w:rsidRPr="00996FAF" w:rsidRDefault="00B0515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F564E2" w14:textId="77777777" w:rsidR="000078F8" w:rsidRPr="00996FAF" w:rsidRDefault="00B05154" w:rsidP="0036130C">
      <w:pPr>
        <w:pStyle w:val="NormalArial"/>
      </w:pPr>
      <w:r w:rsidRPr="00996FAF">
        <w:t>The report also specifies any areas in which improvements must be made to ensure the Quality Standards are complied with.</w:t>
      </w:r>
    </w:p>
    <w:p w14:paraId="6D2C3898" w14:textId="77777777" w:rsidR="00DF37F2" w:rsidRPr="00996FAF" w:rsidRDefault="00B05154" w:rsidP="00712752">
      <w:pPr>
        <w:pStyle w:val="Heading1"/>
        <w:spacing w:before="240" w:after="240" w:line="22" w:lineRule="atLeast"/>
        <w:rPr>
          <w:rFonts w:ascii="Arial" w:hAnsi="Arial" w:cs="Arial"/>
        </w:rPr>
      </w:pPr>
      <w:r w:rsidRPr="00996FAF">
        <w:rPr>
          <w:rFonts w:ascii="Arial" w:hAnsi="Arial" w:cs="Arial"/>
        </w:rPr>
        <w:t>Material relied on</w:t>
      </w:r>
    </w:p>
    <w:p w14:paraId="54842138" w14:textId="77777777" w:rsidR="00DF37F2" w:rsidRPr="00826BCA" w:rsidRDefault="00B05154" w:rsidP="0036130C">
      <w:pPr>
        <w:pStyle w:val="NormalArial"/>
        <w:rPr>
          <w:color w:val="auto"/>
        </w:rPr>
      </w:pPr>
      <w:r w:rsidRPr="00996FAF">
        <w:t xml:space="preserve">The </w:t>
      </w:r>
      <w:r w:rsidRPr="00826BCA">
        <w:rPr>
          <w:color w:val="auto"/>
        </w:rPr>
        <w:t>following information has been considered in preparing the performance report:</w:t>
      </w:r>
    </w:p>
    <w:p w14:paraId="6BFB40E0" w14:textId="454DC359" w:rsidR="00DF37F2" w:rsidRPr="00826BCA" w:rsidRDefault="00B05154" w:rsidP="00712752">
      <w:pPr>
        <w:pStyle w:val="ListParagraph"/>
        <w:numPr>
          <w:ilvl w:val="0"/>
          <w:numId w:val="2"/>
        </w:numPr>
        <w:spacing w:line="240" w:lineRule="atLeast"/>
        <w:ind w:left="714" w:hanging="357"/>
        <w:contextualSpacing w:val="0"/>
        <w:rPr>
          <w:rFonts w:ascii="Arial" w:hAnsi="Arial" w:cs="Arial"/>
          <w:color w:val="auto"/>
        </w:rPr>
      </w:pPr>
      <w:r w:rsidRPr="00826BCA">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826BCA" w:rsidRPr="00826BCA">
        <w:rPr>
          <w:rFonts w:ascii="Arial" w:hAnsi="Arial" w:cs="Arial"/>
          <w:color w:val="auto"/>
        </w:rPr>
        <w:t>, representatives,</w:t>
      </w:r>
      <w:r w:rsidRPr="00826BCA">
        <w:rPr>
          <w:rFonts w:ascii="Arial" w:hAnsi="Arial" w:cs="Arial"/>
          <w:color w:val="auto"/>
        </w:rPr>
        <w:t xml:space="preserve"> and others</w:t>
      </w:r>
      <w:r w:rsidR="00826BCA" w:rsidRPr="00826BCA">
        <w:rPr>
          <w:rFonts w:ascii="Arial" w:hAnsi="Arial" w:cs="Arial"/>
          <w:color w:val="auto"/>
        </w:rPr>
        <w:t xml:space="preserve">. </w:t>
      </w:r>
    </w:p>
    <w:p w14:paraId="021172A5" w14:textId="23589AB6" w:rsidR="00826BCA" w:rsidRPr="00826BCA" w:rsidRDefault="00B05154" w:rsidP="00826BCA">
      <w:pPr>
        <w:pStyle w:val="ListParagraph"/>
        <w:numPr>
          <w:ilvl w:val="0"/>
          <w:numId w:val="2"/>
        </w:numPr>
        <w:spacing w:line="240" w:lineRule="atLeast"/>
        <w:ind w:left="714" w:hanging="357"/>
        <w:contextualSpacing w:val="0"/>
        <w:rPr>
          <w:rFonts w:ascii="Arial" w:hAnsi="Arial" w:cs="Arial"/>
          <w:color w:val="auto"/>
        </w:rPr>
      </w:pPr>
      <w:r w:rsidRPr="00826BCA">
        <w:rPr>
          <w:rFonts w:ascii="Arial" w:hAnsi="Arial" w:cs="Arial"/>
          <w:color w:val="auto"/>
        </w:rPr>
        <w:t xml:space="preserve">the provider’s response to the assessment team’s report received </w:t>
      </w:r>
      <w:r w:rsidR="00826BCA" w:rsidRPr="00826BCA">
        <w:rPr>
          <w:rFonts w:ascii="Arial" w:hAnsi="Arial" w:cs="Arial"/>
          <w:color w:val="auto"/>
        </w:rPr>
        <w:t>23 November 2023.</w:t>
      </w:r>
    </w:p>
    <w:p w14:paraId="16EC4CE6" w14:textId="7C5FC428" w:rsidR="003B1763" w:rsidRPr="00826BCA" w:rsidRDefault="00826BCA" w:rsidP="00826BC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Performance Report dated 21 July 2023 following the Assessment Contact conducted </w:t>
      </w:r>
      <w:r w:rsidRPr="00826BCA">
        <w:rPr>
          <w:rFonts w:ascii="Arial" w:hAnsi="Arial" w:cs="Arial"/>
          <w:color w:val="auto"/>
        </w:rPr>
        <w:t>29 May 2023 to 30 May 2023</w:t>
      </w:r>
      <w:r>
        <w:rPr>
          <w:rFonts w:ascii="Arial" w:hAnsi="Arial" w:cs="Arial"/>
          <w:color w:val="auto"/>
        </w:rPr>
        <w:t xml:space="preserve">. </w:t>
      </w:r>
      <w:r w:rsidRPr="00826BCA">
        <w:rPr>
          <w:rFonts w:ascii="Arial" w:hAnsi="Arial" w:cs="Arial"/>
          <w:color w:val="auto"/>
        </w:rPr>
        <w:br w:type="page"/>
      </w:r>
    </w:p>
    <w:p w14:paraId="024EC0D1" w14:textId="77777777" w:rsidR="00FC045E" w:rsidRPr="00996FAF" w:rsidRDefault="00B0515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409"/>
        <w:gridCol w:w="5005"/>
      </w:tblGrid>
      <w:tr w:rsidR="00DC3EA2" w14:paraId="17FFD16F" w14:textId="77777777" w:rsidTr="00FB5F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97" w:type="pct"/>
            <w:shd w:val="clear" w:color="auto" w:fill="auto"/>
          </w:tcPr>
          <w:p w14:paraId="429F2ECD" w14:textId="77777777" w:rsidR="002C5FA9" w:rsidRPr="00996FAF" w:rsidRDefault="00B0515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2403" w:type="pct"/>
            <w:shd w:val="clear" w:color="auto" w:fill="auto"/>
          </w:tcPr>
          <w:p w14:paraId="6FD34B62" w14:textId="18D83D50" w:rsidR="002C5FA9" w:rsidRPr="00FB5F3D" w:rsidRDefault="003F715D" w:rsidP="00FB5F3D">
            <w:pPr>
              <w:pStyle w:val="Comment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rPr>
                <w:alias w:val="Compliance Rating"/>
                <w:tag w:val="Compliance Rating"/>
                <w:id w:val="1413970812"/>
                <w:placeholder>
                  <w:docPart w:val="DC7E6A56F6304D878A9A860C16DAFE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5F3D" w:rsidRPr="00D662B9">
                  <w:rPr>
                    <w:rFonts w:ascii="Arial" w:hAnsi="Arial" w:cs="Arial"/>
                  </w:rPr>
                  <w:t>Not applicable as not all requirements have been assessed</w:t>
                </w:r>
              </w:sdtContent>
            </w:sdt>
          </w:p>
        </w:tc>
      </w:tr>
    </w:tbl>
    <w:p w14:paraId="251A7573" w14:textId="77777777" w:rsidR="00FC045E" w:rsidRPr="00996FAF" w:rsidRDefault="00B0515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188204" w14:textId="77777777" w:rsidR="00FC045E" w:rsidRPr="00996FAF" w:rsidRDefault="00B05154" w:rsidP="00712752">
      <w:pPr>
        <w:pStyle w:val="Heading1"/>
        <w:spacing w:before="0" w:after="240" w:line="22" w:lineRule="atLeast"/>
        <w:rPr>
          <w:rFonts w:ascii="Arial" w:hAnsi="Arial" w:cs="Arial"/>
        </w:rPr>
      </w:pPr>
      <w:r w:rsidRPr="00996FAF">
        <w:rPr>
          <w:rFonts w:ascii="Arial" w:hAnsi="Arial" w:cs="Arial"/>
        </w:rPr>
        <w:t>Areas for improvement</w:t>
      </w:r>
    </w:p>
    <w:p w14:paraId="1F7ACECC" w14:textId="4E173B2F" w:rsidR="00FC045E" w:rsidRPr="00996FAF" w:rsidRDefault="00B0515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088DB9BE" w14:textId="77777777" w:rsidR="00FC045E" w:rsidRPr="00996FAF" w:rsidRDefault="00B0515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C3EA2" w14:paraId="7B94A732" w14:textId="77777777" w:rsidTr="004C7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01B5A15" w14:textId="77777777" w:rsidR="00FC045E" w:rsidRPr="00996FAF" w:rsidRDefault="00B0515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45BA9F9" w14:textId="77777777" w:rsidR="00FC045E" w:rsidRPr="00996FAF" w:rsidRDefault="003F71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EA2" w14:paraId="5CB70A37" w14:textId="77777777" w:rsidTr="00DC3E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F1F2E" w14:textId="77777777" w:rsidR="002C5FA9" w:rsidRPr="00996FAF" w:rsidRDefault="00B0515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ABBDE7B" w14:textId="77777777" w:rsidR="002C5FA9" w:rsidRPr="00996FAF" w:rsidRDefault="00B051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530C6B" w14:textId="77777777" w:rsidR="002C5FA9" w:rsidRPr="00996FAF" w:rsidRDefault="00B0515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1048C0" w14:textId="77777777" w:rsidR="002C5FA9" w:rsidRPr="00996FAF" w:rsidRDefault="00B0515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C3CC88" w14:textId="77777777" w:rsidR="002C5FA9" w:rsidRPr="00996FAF" w:rsidRDefault="00B0515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A8A74FD" w14:textId="77777777" w:rsidR="002C5FA9" w:rsidRPr="00996FAF" w:rsidRDefault="003F71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61228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05154" w:rsidRPr="002C2F15">
                  <w:rPr>
                    <w:rFonts w:ascii="Arial" w:hAnsi="Arial" w:cs="Arial"/>
                  </w:rPr>
                  <w:t>Compliant</w:t>
                </w:r>
              </w:sdtContent>
            </w:sdt>
          </w:p>
        </w:tc>
      </w:tr>
    </w:tbl>
    <w:p w14:paraId="082E39EA" w14:textId="77777777" w:rsidR="00D87E7C" w:rsidRDefault="00B05154" w:rsidP="00D87E7C">
      <w:pPr>
        <w:pStyle w:val="Heading20"/>
      </w:pPr>
      <w:r w:rsidRPr="00996FAF">
        <w:t>Findings</w:t>
      </w:r>
    </w:p>
    <w:p w14:paraId="14EFC2DE" w14:textId="5EBE0736" w:rsidR="004C7D42" w:rsidRPr="00E93D76" w:rsidRDefault="004C7D42" w:rsidP="004C7D42">
      <w:pPr>
        <w:pStyle w:val="CommentText"/>
        <w:rPr>
          <w:rFonts w:ascii="Arial" w:hAnsi="Arial" w:cs="Arial"/>
          <w:color w:val="auto"/>
        </w:rPr>
      </w:pPr>
      <w:r w:rsidRPr="00E93D76">
        <w:rPr>
          <w:rFonts w:ascii="Arial" w:hAnsi="Arial" w:cs="Arial"/>
          <w:color w:val="auto"/>
        </w:rPr>
        <w:t>The Quality Standard was not fully assessed, and therefore has not received a compliance rating</w:t>
      </w:r>
      <w:r w:rsidRPr="004C7D42">
        <w:rPr>
          <w:rFonts w:ascii="Arial" w:hAnsi="Arial" w:cs="Arial"/>
          <w:color w:val="auto"/>
        </w:rPr>
        <w:t xml:space="preserve">. One of the seven specific </w:t>
      </w:r>
      <w:r>
        <w:rPr>
          <w:rFonts w:ascii="Arial" w:hAnsi="Arial" w:cs="Arial"/>
          <w:color w:val="auto"/>
        </w:rPr>
        <w:t>R</w:t>
      </w:r>
      <w:r w:rsidRPr="004C7D42">
        <w:rPr>
          <w:rFonts w:ascii="Arial" w:hAnsi="Arial" w:cs="Arial"/>
          <w:color w:val="auto"/>
        </w:rPr>
        <w:t>equirements has been assessed and found compliant.</w:t>
      </w:r>
      <w:r w:rsidRPr="00E93D76">
        <w:rPr>
          <w:rFonts w:ascii="Arial" w:hAnsi="Arial" w:cs="Arial"/>
          <w:color w:val="auto"/>
        </w:rPr>
        <w:t xml:space="preserve"> </w:t>
      </w:r>
    </w:p>
    <w:p w14:paraId="262AD922" w14:textId="0916DAD2" w:rsidR="002B0C90" w:rsidRDefault="00D45510"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3</w:t>
      </w:r>
      <w:r w:rsidRPr="00E93D76">
        <w:rPr>
          <w:color w:val="auto"/>
        </w:rPr>
        <w:t>(3)(</w:t>
      </w:r>
      <w:r>
        <w:rPr>
          <w:color w:val="auto"/>
        </w:rPr>
        <w:t>a</w:t>
      </w:r>
      <w:r w:rsidRPr="00E93D76">
        <w:rPr>
          <w:color w:val="auto"/>
        </w:rPr>
        <w:t>) following a Site Audit conducted 19 May 2021 to 27 May 2021</w:t>
      </w:r>
      <w:r>
        <w:rPr>
          <w:color w:val="auto"/>
        </w:rPr>
        <w:t xml:space="preserve">, and an Assessment Contact conducted </w:t>
      </w:r>
      <w:r w:rsidRPr="00826BCA">
        <w:rPr>
          <w:color w:val="auto"/>
        </w:rPr>
        <w:t>29 May 2023 to 30 May 2023</w:t>
      </w:r>
      <w:r>
        <w:rPr>
          <w:color w:val="auto"/>
        </w:rPr>
        <w:t>.</w:t>
      </w:r>
    </w:p>
    <w:p w14:paraId="4CD56D93" w14:textId="398D56A9" w:rsidR="00D45510" w:rsidRDefault="00D45510" w:rsidP="00D45510">
      <w:pPr>
        <w:pStyle w:val="NormalArial"/>
      </w:pPr>
      <w:r>
        <w:rPr>
          <w:color w:val="auto"/>
        </w:rPr>
        <w:t xml:space="preserve">At the Assessment Contact conducted </w:t>
      </w:r>
      <w:r w:rsidRPr="00A52058">
        <w:t>16 November 2023</w:t>
      </w:r>
      <w:r>
        <w:t>, the Assessment Team found continuous improvement activity implemented has been effective in rectifying the non-compliance. The service demonstrated consumers are receiving safe and effective personal and clinical care that is tailored to their needs and optimising their health and well-being. Consumers interviewed by the Assessment Team said staff understand their individual care needs and they are satisfied with the delivery of clinical care including medication administration, and management of pain and falls. For consumers sampled, clinical care delivery was safe and effective regarding management of wounds, post fall incidents, unplanned weight loss, diabetes, behaviours requiring support, and restrictive practices.</w:t>
      </w:r>
    </w:p>
    <w:p w14:paraId="7E42599F" w14:textId="3EEF486B" w:rsidR="00D45510" w:rsidRPr="00262C0B" w:rsidRDefault="00D45510" w:rsidP="00D45510">
      <w:pPr>
        <w:pStyle w:val="NormalArial"/>
      </w:pPr>
      <w:r>
        <w:t xml:space="preserve">I find Requirement 3(3)(a) is compliant. </w:t>
      </w:r>
    </w:p>
    <w:sectPr w:rsidR="00D4551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08A1F" w14:textId="77777777" w:rsidR="00D02082" w:rsidRDefault="00D02082">
      <w:pPr>
        <w:spacing w:after="0"/>
      </w:pPr>
      <w:r>
        <w:separator/>
      </w:r>
    </w:p>
  </w:endnote>
  <w:endnote w:type="continuationSeparator" w:id="0">
    <w:p w14:paraId="60C0F8F9" w14:textId="77777777" w:rsidR="00D02082" w:rsidRDefault="00D020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F90F" w14:textId="77777777" w:rsidR="00DF37F2" w:rsidRPr="00DF37F2" w:rsidRDefault="00B0515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Moran Kellyville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8C160F4" w14:textId="77777777" w:rsidR="00DF37F2" w:rsidRPr="00DF37F2" w:rsidRDefault="00B0515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1070</w:t>
    </w:r>
    <w:bookmarkEnd w:id="1"/>
    <w:r w:rsidRPr="00DF37F2">
      <w:rPr>
        <w:rStyle w:val="FooterBold"/>
        <w:rFonts w:ascii="Arial" w:hAnsi="Arial"/>
        <w:b w:val="0"/>
      </w:rPr>
      <w:tab/>
      <w:t xml:space="preserve">OFFICIAL: Sensitive </w:t>
    </w:r>
  </w:p>
  <w:p w14:paraId="2DB16CCC" w14:textId="77777777" w:rsidR="00DF37F2" w:rsidRPr="00DF37F2" w:rsidRDefault="00B051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73952" w14:textId="77777777" w:rsidR="00E2364A" w:rsidRDefault="003F71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E5D0" w14:textId="77777777" w:rsidR="00D02082" w:rsidRDefault="00D02082" w:rsidP="00D71F88">
      <w:pPr>
        <w:spacing w:after="0"/>
      </w:pPr>
      <w:r>
        <w:separator/>
      </w:r>
    </w:p>
  </w:footnote>
  <w:footnote w:type="continuationSeparator" w:id="0">
    <w:p w14:paraId="5B78F0BC" w14:textId="77777777" w:rsidR="00D02082" w:rsidRDefault="00D02082" w:rsidP="00D71F88">
      <w:pPr>
        <w:spacing w:after="0"/>
      </w:pPr>
      <w:r>
        <w:continuationSeparator/>
      </w:r>
    </w:p>
  </w:footnote>
  <w:footnote w:id="1">
    <w:p w14:paraId="451C3C64" w14:textId="00E63BBE" w:rsidR="000078F8" w:rsidRDefault="00B0515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05525">
        <w:rPr>
          <w:rFonts w:ascii="Arial" w:hAnsi="Arial" w:cs="Arial"/>
          <w:color w:val="auto"/>
          <w:sz w:val="20"/>
          <w:szCs w:val="20"/>
        </w:rPr>
        <w:t>section 68A</w:t>
      </w:r>
      <w:r w:rsidR="00205525" w:rsidRPr="00205525">
        <w:rPr>
          <w:rFonts w:ascii="Arial" w:hAnsi="Arial" w:cs="Arial"/>
          <w:color w:val="auto"/>
          <w:sz w:val="20"/>
          <w:szCs w:val="20"/>
        </w:rPr>
        <w:t xml:space="preserve"> </w:t>
      </w:r>
      <w:r w:rsidRPr="00205525">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7458F0F" w14:textId="77777777" w:rsidR="002B0884" w:rsidRDefault="003F71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EA82" w14:textId="77777777" w:rsidR="00D71F88" w:rsidRDefault="00B05154">
    <w:pPr>
      <w:pStyle w:val="Header"/>
    </w:pPr>
    <w:r>
      <w:rPr>
        <w:noProof/>
        <w:color w:val="2B579A"/>
        <w:shd w:val="clear" w:color="auto" w:fill="E6E6E6"/>
        <w:lang w:val="en-US"/>
      </w:rPr>
      <w:drawing>
        <wp:anchor distT="0" distB="0" distL="114300" distR="114300" simplePos="0" relativeHeight="251658241" behindDoc="1" locked="0" layoutInCell="1" allowOverlap="1" wp14:anchorId="05175D6F" wp14:editId="6C68301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283E" w14:textId="77777777" w:rsidR="00FA0A5B" w:rsidRDefault="00B05154">
    <w:pPr>
      <w:pStyle w:val="Header"/>
    </w:pPr>
    <w:r>
      <w:rPr>
        <w:noProof/>
      </w:rPr>
      <w:drawing>
        <wp:anchor distT="0" distB="0" distL="114300" distR="114300" simplePos="0" relativeHeight="251658240" behindDoc="0" locked="0" layoutInCell="1" allowOverlap="1" wp14:anchorId="740A7244" wp14:editId="4FCEA1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FC61DE8">
      <w:start w:val="1"/>
      <w:numFmt w:val="lowerRoman"/>
      <w:lvlText w:val="(%1)"/>
      <w:lvlJc w:val="left"/>
      <w:pPr>
        <w:ind w:left="1080" w:hanging="720"/>
      </w:pPr>
      <w:rPr>
        <w:rFonts w:hint="default"/>
      </w:rPr>
    </w:lvl>
    <w:lvl w:ilvl="1" w:tplc="9E3CF6CC" w:tentative="1">
      <w:start w:val="1"/>
      <w:numFmt w:val="lowerLetter"/>
      <w:lvlText w:val="%2."/>
      <w:lvlJc w:val="left"/>
      <w:pPr>
        <w:ind w:left="1440" w:hanging="360"/>
      </w:pPr>
    </w:lvl>
    <w:lvl w:ilvl="2" w:tplc="9B5C9E78" w:tentative="1">
      <w:start w:val="1"/>
      <w:numFmt w:val="lowerRoman"/>
      <w:lvlText w:val="%3."/>
      <w:lvlJc w:val="right"/>
      <w:pPr>
        <w:ind w:left="2160" w:hanging="180"/>
      </w:pPr>
    </w:lvl>
    <w:lvl w:ilvl="3" w:tplc="0BEA63E6" w:tentative="1">
      <w:start w:val="1"/>
      <w:numFmt w:val="decimal"/>
      <w:lvlText w:val="%4."/>
      <w:lvlJc w:val="left"/>
      <w:pPr>
        <w:ind w:left="2880" w:hanging="360"/>
      </w:pPr>
    </w:lvl>
    <w:lvl w:ilvl="4" w:tplc="FDBE15D6" w:tentative="1">
      <w:start w:val="1"/>
      <w:numFmt w:val="lowerLetter"/>
      <w:lvlText w:val="%5."/>
      <w:lvlJc w:val="left"/>
      <w:pPr>
        <w:ind w:left="3600" w:hanging="360"/>
      </w:pPr>
    </w:lvl>
    <w:lvl w:ilvl="5" w:tplc="F3384C02" w:tentative="1">
      <w:start w:val="1"/>
      <w:numFmt w:val="lowerRoman"/>
      <w:lvlText w:val="%6."/>
      <w:lvlJc w:val="right"/>
      <w:pPr>
        <w:ind w:left="4320" w:hanging="180"/>
      </w:pPr>
    </w:lvl>
    <w:lvl w:ilvl="6" w:tplc="4C62D8F6" w:tentative="1">
      <w:start w:val="1"/>
      <w:numFmt w:val="decimal"/>
      <w:lvlText w:val="%7."/>
      <w:lvlJc w:val="left"/>
      <w:pPr>
        <w:ind w:left="5040" w:hanging="360"/>
      </w:pPr>
    </w:lvl>
    <w:lvl w:ilvl="7" w:tplc="F4A8657C" w:tentative="1">
      <w:start w:val="1"/>
      <w:numFmt w:val="lowerLetter"/>
      <w:lvlText w:val="%8."/>
      <w:lvlJc w:val="left"/>
      <w:pPr>
        <w:ind w:left="5760" w:hanging="360"/>
      </w:pPr>
    </w:lvl>
    <w:lvl w:ilvl="8" w:tplc="9DE031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64C410">
      <w:start w:val="1"/>
      <w:numFmt w:val="lowerRoman"/>
      <w:lvlText w:val="(%1)"/>
      <w:lvlJc w:val="left"/>
      <w:pPr>
        <w:ind w:left="1080" w:hanging="720"/>
      </w:pPr>
      <w:rPr>
        <w:rFonts w:hint="default"/>
      </w:rPr>
    </w:lvl>
    <w:lvl w:ilvl="1" w:tplc="312EFF08" w:tentative="1">
      <w:start w:val="1"/>
      <w:numFmt w:val="lowerLetter"/>
      <w:lvlText w:val="%2."/>
      <w:lvlJc w:val="left"/>
      <w:pPr>
        <w:ind w:left="1440" w:hanging="360"/>
      </w:pPr>
    </w:lvl>
    <w:lvl w:ilvl="2" w:tplc="67F82BF0" w:tentative="1">
      <w:start w:val="1"/>
      <w:numFmt w:val="lowerRoman"/>
      <w:lvlText w:val="%3."/>
      <w:lvlJc w:val="right"/>
      <w:pPr>
        <w:ind w:left="2160" w:hanging="180"/>
      </w:pPr>
    </w:lvl>
    <w:lvl w:ilvl="3" w:tplc="DF2892CC" w:tentative="1">
      <w:start w:val="1"/>
      <w:numFmt w:val="decimal"/>
      <w:lvlText w:val="%4."/>
      <w:lvlJc w:val="left"/>
      <w:pPr>
        <w:ind w:left="2880" w:hanging="360"/>
      </w:pPr>
    </w:lvl>
    <w:lvl w:ilvl="4" w:tplc="17E614A2" w:tentative="1">
      <w:start w:val="1"/>
      <w:numFmt w:val="lowerLetter"/>
      <w:lvlText w:val="%5."/>
      <w:lvlJc w:val="left"/>
      <w:pPr>
        <w:ind w:left="3600" w:hanging="360"/>
      </w:pPr>
    </w:lvl>
    <w:lvl w:ilvl="5" w:tplc="F7D0809C" w:tentative="1">
      <w:start w:val="1"/>
      <w:numFmt w:val="lowerRoman"/>
      <w:lvlText w:val="%6."/>
      <w:lvlJc w:val="right"/>
      <w:pPr>
        <w:ind w:left="4320" w:hanging="180"/>
      </w:pPr>
    </w:lvl>
    <w:lvl w:ilvl="6" w:tplc="841EFEF6" w:tentative="1">
      <w:start w:val="1"/>
      <w:numFmt w:val="decimal"/>
      <w:lvlText w:val="%7."/>
      <w:lvlJc w:val="left"/>
      <w:pPr>
        <w:ind w:left="5040" w:hanging="360"/>
      </w:pPr>
    </w:lvl>
    <w:lvl w:ilvl="7" w:tplc="B1942DDC" w:tentative="1">
      <w:start w:val="1"/>
      <w:numFmt w:val="lowerLetter"/>
      <w:lvlText w:val="%8."/>
      <w:lvlJc w:val="left"/>
      <w:pPr>
        <w:ind w:left="5760" w:hanging="360"/>
      </w:pPr>
    </w:lvl>
    <w:lvl w:ilvl="8" w:tplc="9C362E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FB69A7A">
      <w:start w:val="1"/>
      <w:numFmt w:val="lowerRoman"/>
      <w:lvlText w:val="(%1)"/>
      <w:lvlJc w:val="left"/>
      <w:pPr>
        <w:ind w:left="1080" w:hanging="720"/>
      </w:pPr>
      <w:rPr>
        <w:rFonts w:hint="default"/>
      </w:rPr>
    </w:lvl>
    <w:lvl w:ilvl="1" w:tplc="DD68802C" w:tentative="1">
      <w:start w:val="1"/>
      <w:numFmt w:val="lowerLetter"/>
      <w:lvlText w:val="%2."/>
      <w:lvlJc w:val="left"/>
      <w:pPr>
        <w:ind w:left="1440" w:hanging="360"/>
      </w:pPr>
    </w:lvl>
    <w:lvl w:ilvl="2" w:tplc="8C948BB0" w:tentative="1">
      <w:start w:val="1"/>
      <w:numFmt w:val="lowerRoman"/>
      <w:lvlText w:val="%3."/>
      <w:lvlJc w:val="right"/>
      <w:pPr>
        <w:ind w:left="2160" w:hanging="180"/>
      </w:pPr>
    </w:lvl>
    <w:lvl w:ilvl="3" w:tplc="487E5692" w:tentative="1">
      <w:start w:val="1"/>
      <w:numFmt w:val="decimal"/>
      <w:lvlText w:val="%4."/>
      <w:lvlJc w:val="left"/>
      <w:pPr>
        <w:ind w:left="2880" w:hanging="360"/>
      </w:pPr>
    </w:lvl>
    <w:lvl w:ilvl="4" w:tplc="777095D6" w:tentative="1">
      <w:start w:val="1"/>
      <w:numFmt w:val="lowerLetter"/>
      <w:lvlText w:val="%5."/>
      <w:lvlJc w:val="left"/>
      <w:pPr>
        <w:ind w:left="3600" w:hanging="360"/>
      </w:pPr>
    </w:lvl>
    <w:lvl w:ilvl="5" w:tplc="AFA033E6" w:tentative="1">
      <w:start w:val="1"/>
      <w:numFmt w:val="lowerRoman"/>
      <w:lvlText w:val="%6."/>
      <w:lvlJc w:val="right"/>
      <w:pPr>
        <w:ind w:left="4320" w:hanging="180"/>
      </w:pPr>
    </w:lvl>
    <w:lvl w:ilvl="6" w:tplc="72D83AC0" w:tentative="1">
      <w:start w:val="1"/>
      <w:numFmt w:val="decimal"/>
      <w:lvlText w:val="%7."/>
      <w:lvlJc w:val="left"/>
      <w:pPr>
        <w:ind w:left="5040" w:hanging="360"/>
      </w:pPr>
    </w:lvl>
    <w:lvl w:ilvl="7" w:tplc="27A8A654" w:tentative="1">
      <w:start w:val="1"/>
      <w:numFmt w:val="lowerLetter"/>
      <w:lvlText w:val="%8."/>
      <w:lvlJc w:val="left"/>
      <w:pPr>
        <w:ind w:left="5760" w:hanging="360"/>
      </w:pPr>
    </w:lvl>
    <w:lvl w:ilvl="8" w:tplc="5C48C0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B66BEBC">
      <w:start w:val="1"/>
      <w:numFmt w:val="bullet"/>
      <w:lvlText w:val=""/>
      <w:lvlJc w:val="left"/>
      <w:pPr>
        <w:ind w:left="720" w:hanging="360"/>
      </w:pPr>
      <w:rPr>
        <w:rFonts w:ascii="Symbol" w:hAnsi="Symbol" w:hint="default"/>
        <w:color w:val="auto"/>
        <w:sz w:val="24"/>
        <w:szCs w:val="24"/>
      </w:rPr>
    </w:lvl>
    <w:lvl w:ilvl="1" w:tplc="BF965004" w:tentative="1">
      <w:start w:val="1"/>
      <w:numFmt w:val="bullet"/>
      <w:lvlText w:val="o"/>
      <w:lvlJc w:val="left"/>
      <w:pPr>
        <w:ind w:left="1440" w:hanging="360"/>
      </w:pPr>
      <w:rPr>
        <w:rFonts w:ascii="Courier New" w:hAnsi="Courier New" w:cs="Courier New" w:hint="default"/>
      </w:rPr>
    </w:lvl>
    <w:lvl w:ilvl="2" w:tplc="111A8408" w:tentative="1">
      <w:start w:val="1"/>
      <w:numFmt w:val="bullet"/>
      <w:lvlText w:val=""/>
      <w:lvlJc w:val="left"/>
      <w:pPr>
        <w:ind w:left="2160" w:hanging="360"/>
      </w:pPr>
      <w:rPr>
        <w:rFonts w:ascii="Wingdings" w:hAnsi="Wingdings" w:hint="default"/>
      </w:rPr>
    </w:lvl>
    <w:lvl w:ilvl="3" w:tplc="BDD8B6DC" w:tentative="1">
      <w:start w:val="1"/>
      <w:numFmt w:val="bullet"/>
      <w:lvlText w:val=""/>
      <w:lvlJc w:val="left"/>
      <w:pPr>
        <w:ind w:left="2880" w:hanging="360"/>
      </w:pPr>
      <w:rPr>
        <w:rFonts w:ascii="Symbol" w:hAnsi="Symbol" w:hint="default"/>
      </w:rPr>
    </w:lvl>
    <w:lvl w:ilvl="4" w:tplc="A5F65BB8" w:tentative="1">
      <w:start w:val="1"/>
      <w:numFmt w:val="bullet"/>
      <w:lvlText w:val="o"/>
      <w:lvlJc w:val="left"/>
      <w:pPr>
        <w:ind w:left="3600" w:hanging="360"/>
      </w:pPr>
      <w:rPr>
        <w:rFonts w:ascii="Courier New" w:hAnsi="Courier New" w:cs="Courier New" w:hint="default"/>
      </w:rPr>
    </w:lvl>
    <w:lvl w:ilvl="5" w:tplc="10DE877A" w:tentative="1">
      <w:start w:val="1"/>
      <w:numFmt w:val="bullet"/>
      <w:lvlText w:val=""/>
      <w:lvlJc w:val="left"/>
      <w:pPr>
        <w:ind w:left="4320" w:hanging="360"/>
      </w:pPr>
      <w:rPr>
        <w:rFonts w:ascii="Wingdings" w:hAnsi="Wingdings" w:hint="default"/>
      </w:rPr>
    </w:lvl>
    <w:lvl w:ilvl="6" w:tplc="E13EB86A" w:tentative="1">
      <w:start w:val="1"/>
      <w:numFmt w:val="bullet"/>
      <w:lvlText w:val=""/>
      <w:lvlJc w:val="left"/>
      <w:pPr>
        <w:ind w:left="5040" w:hanging="360"/>
      </w:pPr>
      <w:rPr>
        <w:rFonts w:ascii="Symbol" w:hAnsi="Symbol" w:hint="default"/>
      </w:rPr>
    </w:lvl>
    <w:lvl w:ilvl="7" w:tplc="4BB01F80" w:tentative="1">
      <w:start w:val="1"/>
      <w:numFmt w:val="bullet"/>
      <w:lvlText w:val="o"/>
      <w:lvlJc w:val="left"/>
      <w:pPr>
        <w:ind w:left="5760" w:hanging="360"/>
      </w:pPr>
      <w:rPr>
        <w:rFonts w:ascii="Courier New" w:hAnsi="Courier New" w:cs="Courier New" w:hint="default"/>
      </w:rPr>
    </w:lvl>
    <w:lvl w:ilvl="8" w:tplc="BD6A244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71A194A">
      <w:start w:val="1"/>
      <w:numFmt w:val="lowerRoman"/>
      <w:lvlText w:val="(%1)"/>
      <w:lvlJc w:val="left"/>
      <w:pPr>
        <w:ind w:left="1080" w:hanging="720"/>
      </w:pPr>
      <w:rPr>
        <w:rFonts w:hint="default"/>
      </w:rPr>
    </w:lvl>
    <w:lvl w:ilvl="1" w:tplc="7486B4E8" w:tentative="1">
      <w:start w:val="1"/>
      <w:numFmt w:val="lowerLetter"/>
      <w:lvlText w:val="%2."/>
      <w:lvlJc w:val="left"/>
      <w:pPr>
        <w:ind w:left="1440" w:hanging="360"/>
      </w:pPr>
    </w:lvl>
    <w:lvl w:ilvl="2" w:tplc="B49085E2" w:tentative="1">
      <w:start w:val="1"/>
      <w:numFmt w:val="lowerRoman"/>
      <w:lvlText w:val="%3."/>
      <w:lvlJc w:val="right"/>
      <w:pPr>
        <w:ind w:left="2160" w:hanging="180"/>
      </w:pPr>
    </w:lvl>
    <w:lvl w:ilvl="3" w:tplc="A3CAE90C" w:tentative="1">
      <w:start w:val="1"/>
      <w:numFmt w:val="decimal"/>
      <w:lvlText w:val="%4."/>
      <w:lvlJc w:val="left"/>
      <w:pPr>
        <w:ind w:left="2880" w:hanging="360"/>
      </w:pPr>
    </w:lvl>
    <w:lvl w:ilvl="4" w:tplc="32763FA8" w:tentative="1">
      <w:start w:val="1"/>
      <w:numFmt w:val="lowerLetter"/>
      <w:lvlText w:val="%5."/>
      <w:lvlJc w:val="left"/>
      <w:pPr>
        <w:ind w:left="3600" w:hanging="360"/>
      </w:pPr>
    </w:lvl>
    <w:lvl w:ilvl="5" w:tplc="7E7A8CBA" w:tentative="1">
      <w:start w:val="1"/>
      <w:numFmt w:val="lowerRoman"/>
      <w:lvlText w:val="%6."/>
      <w:lvlJc w:val="right"/>
      <w:pPr>
        <w:ind w:left="4320" w:hanging="180"/>
      </w:pPr>
    </w:lvl>
    <w:lvl w:ilvl="6" w:tplc="29E82CF4" w:tentative="1">
      <w:start w:val="1"/>
      <w:numFmt w:val="decimal"/>
      <w:lvlText w:val="%7."/>
      <w:lvlJc w:val="left"/>
      <w:pPr>
        <w:ind w:left="5040" w:hanging="360"/>
      </w:pPr>
    </w:lvl>
    <w:lvl w:ilvl="7" w:tplc="EB48E8D4" w:tentative="1">
      <w:start w:val="1"/>
      <w:numFmt w:val="lowerLetter"/>
      <w:lvlText w:val="%8."/>
      <w:lvlJc w:val="left"/>
      <w:pPr>
        <w:ind w:left="5760" w:hanging="360"/>
      </w:pPr>
    </w:lvl>
    <w:lvl w:ilvl="8" w:tplc="B29CA4C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234327C">
      <w:start w:val="1"/>
      <w:numFmt w:val="lowerRoman"/>
      <w:lvlText w:val="(%1)"/>
      <w:lvlJc w:val="left"/>
      <w:pPr>
        <w:ind w:left="1080" w:hanging="720"/>
      </w:pPr>
      <w:rPr>
        <w:rFonts w:hint="default"/>
      </w:rPr>
    </w:lvl>
    <w:lvl w:ilvl="1" w:tplc="16366870" w:tentative="1">
      <w:start w:val="1"/>
      <w:numFmt w:val="lowerLetter"/>
      <w:lvlText w:val="%2."/>
      <w:lvlJc w:val="left"/>
      <w:pPr>
        <w:ind w:left="1440" w:hanging="360"/>
      </w:pPr>
    </w:lvl>
    <w:lvl w:ilvl="2" w:tplc="E7BEEF7C" w:tentative="1">
      <w:start w:val="1"/>
      <w:numFmt w:val="lowerRoman"/>
      <w:lvlText w:val="%3."/>
      <w:lvlJc w:val="right"/>
      <w:pPr>
        <w:ind w:left="2160" w:hanging="180"/>
      </w:pPr>
    </w:lvl>
    <w:lvl w:ilvl="3" w:tplc="F02EAE00" w:tentative="1">
      <w:start w:val="1"/>
      <w:numFmt w:val="decimal"/>
      <w:lvlText w:val="%4."/>
      <w:lvlJc w:val="left"/>
      <w:pPr>
        <w:ind w:left="2880" w:hanging="360"/>
      </w:pPr>
    </w:lvl>
    <w:lvl w:ilvl="4" w:tplc="A058CF0C" w:tentative="1">
      <w:start w:val="1"/>
      <w:numFmt w:val="lowerLetter"/>
      <w:lvlText w:val="%5."/>
      <w:lvlJc w:val="left"/>
      <w:pPr>
        <w:ind w:left="3600" w:hanging="360"/>
      </w:pPr>
    </w:lvl>
    <w:lvl w:ilvl="5" w:tplc="A7CCDE1C" w:tentative="1">
      <w:start w:val="1"/>
      <w:numFmt w:val="lowerRoman"/>
      <w:lvlText w:val="%6."/>
      <w:lvlJc w:val="right"/>
      <w:pPr>
        <w:ind w:left="4320" w:hanging="180"/>
      </w:pPr>
    </w:lvl>
    <w:lvl w:ilvl="6" w:tplc="6F70B24E" w:tentative="1">
      <w:start w:val="1"/>
      <w:numFmt w:val="decimal"/>
      <w:lvlText w:val="%7."/>
      <w:lvlJc w:val="left"/>
      <w:pPr>
        <w:ind w:left="5040" w:hanging="360"/>
      </w:pPr>
    </w:lvl>
    <w:lvl w:ilvl="7" w:tplc="DC3EC98E" w:tentative="1">
      <w:start w:val="1"/>
      <w:numFmt w:val="lowerLetter"/>
      <w:lvlText w:val="%8."/>
      <w:lvlJc w:val="left"/>
      <w:pPr>
        <w:ind w:left="5760" w:hanging="360"/>
      </w:pPr>
    </w:lvl>
    <w:lvl w:ilvl="8" w:tplc="D45EA1A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A14F736">
      <w:start w:val="1"/>
      <w:numFmt w:val="lowerRoman"/>
      <w:lvlText w:val="(%1)"/>
      <w:lvlJc w:val="left"/>
      <w:pPr>
        <w:ind w:left="1080" w:hanging="720"/>
      </w:pPr>
      <w:rPr>
        <w:rFonts w:hint="default"/>
      </w:rPr>
    </w:lvl>
    <w:lvl w:ilvl="1" w:tplc="7CC8985A" w:tentative="1">
      <w:start w:val="1"/>
      <w:numFmt w:val="lowerLetter"/>
      <w:lvlText w:val="%2."/>
      <w:lvlJc w:val="left"/>
      <w:pPr>
        <w:ind w:left="1440" w:hanging="360"/>
      </w:pPr>
    </w:lvl>
    <w:lvl w:ilvl="2" w:tplc="1A765FEC" w:tentative="1">
      <w:start w:val="1"/>
      <w:numFmt w:val="lowerRoman"/>
      <w:lvlText w:val="%3."/>
      <w:lvlJc w:val="right"/>
      <w:pPr>
        <w:ind w:left="2160" w:hanging="180"/>
      </w:pPr>
    </w:lvl>
    <w:lvl w:ilvl="3" w:tplc="4F8651EE" w:tentative="1">
      <w:start w:val="1"/>
      <w:numFmt w:val="decimal"/>
      <w:lvlText w:val="%4."/>
      <w:lvlJc w:val="left"/>
      <w:pPr>
        <w:ind w:left="2880" w:hanging="360"/>
      </w:pPr>
    </w:lvl>
    <w:lvl w:ilvl="4" w:tplc="AF34F1A4" w:tentative="1">
      <w:start w:val="1"/>
      <w:numFmt w:val="lowerLetter"/>
      <w:lvlText w:val="%5."/>
      <w:lvlJc w:val="left"/>
      <w:pPr>
        <w:ind w:left="3600" w:hanging="360"/>
      </w:pPr>
    </w:lvl>
    <w:lvl w:ilvl="5" w:tplc="AE42BA76" w:tentative="1">
      <w:start w:val="1"/>
      <w:numFmt w:val="lowerRoman"/>
      <w:lvlText w:val="%6."/>
      <w:lvlJc w:val="right"/>
      <w:pPr>
        <w:ind w:left="4320" w:hanging="180"/>
      </w:pPr>
    </w:lvl>
    <w:lvl w:ilvl="6" w:tplc="F864D64A" w:tentative="1">
      <w:start w:val="1"/>
      <w:numFmt w:val="decimal"/>
      <w:lvlText w:val="%7."/>
      <w:lvlJc w:val="left"/>
      <w:pPr>
        <w:ind w:left="5040" w:hanging="360"/>
      </w:pPr>
    </w:lvl>
    <w:lvl w:ilvl="7" w:tplc="6B2001E4" w:tentative="1">
      <w:start w:val="1"/>
      <w:numFmt w:val="lowerLetter"/>
      <w:lvlText w:val="%8."/>
      <w:lvlJc w:val="left"/>
      <w:pPr>
        <w:ind w:left="5760" w:hanging="360"/>
      </w:pPr>
    </w:lvl>
    <w:lvl w:ilvl="8" w:tplc="BF5CD41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7E6CFF0">
      <w:start w:val="1"/>
      <w:numFmt w:val="lowerRoman"/>
      <w:lvlText w:val="(%1)"/>
      <w:lvlJc w:val="left"/>
      <w:pPr>
        <w:ind w:left="1080" w:hanging="720"/>
      </w:pPr>
      <w:rPr>
        <w:rFonts w:hint="default"/>
      </w:rPr>
    </w:lvl>
    <w:lvl w:ilvl="1" w:tplc="D3EA3D2A" w:tentative="1">
      <w:start w:val="1"/>
      <w:numFmt w:val="lowerLetter"/>
      <w:lvlText w:val="%2."/>
      <w:lvlJc w:val="left"/>
      <w:pPr>
        <w:ind w:left="1440" w:hanging="360"/>
      </w:pPr>
    </w:lvl>
    <w:lvl w:ilvl="2" w:tplc="E242BAFE" w:tentative="1">
      <w:start w:val="1"/>
      <w:numFmt w:val="lowerRoman"/>
      <w:lvlText w:val="%3."/>
      <w:lvlJc w:val="right"/>
      <w:pPr>
        <w:ind w:left="2160" w:hanging="180"/>
      </w:pPr>
    </w:lvl>
    <w:lvl w:ilvl="3" w:tplc="481A6136" w:tentative="1">
      <w:start w:val="1"/>
      <w:numFmt w:val="decimal"/>
      <w:lvlText w:val="%4."/>
      <w:lvlJc w:val="left"/>
      <w:pPr>
        <w:ind w:left="2880" w:hanging="360"/>
      </w:pPr>
    </w:lvl>
    <w:lvl w:ilvl="4" w:tplc="B00AE2A6" w:tentative="1">
      <w:start w:val="1"/>
      <w:numFmt w:val="lowerLetter"/>
      <w:lvlText w:val="%5."/>
      <w:lvlJc w:val="left"/>
      <w:pPr>
        <w:ind w:left="3600" w:hanging="360"/>
      </w:pPr>
    </w:lvl>
    <w:lvl w:ilvl="5" w:tplc="76701C3A" w:tentative="1">
      <w:start w:val="1"/>
      <w:numFmt w:val="lowerRoman"/>
      <w:lvlText w:val="%6."/>
      <w:lvlJc w:val="right"/>
      <w:pPr>
        <w:ind w:left="4320" w:hanging="180"/>
      </w:pPr>
    </w:lvl>
    <w:lvl w:ilvl="6" w:tplc="5574C902" w:tentative="1">
      <w:start w:val="1"/>
      <w:numFmt w:val="decimal"/>
      <w:lvlText w:val="%7."/>
      <w:lvlJc w:val="left"/>
      <w:pPr>
        <w:ind w:left="5040" w:hanging="360"/>
      </w:pPr>
    </w:lvl>
    <w:lvl w:ilvl="7" w:tplc="DC2624C0" w:tentative="1">
      <w:start w:val="1"/>
      <w:numFmt w:val="lowerLetter"/>
      <w:lvlText w:val="%8."/>
      <w:lvlJc w:val="left"/>
      <w:pPr>
        <w:ind w:left="5760" w:hanging="360"/>
      </w:pPr>
    </w:lvl>
    <w:lvl w:ilvl="8" w:tplc="365835C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2AC91FA">
      <w:start w:val="1"/>
      <w:numFmt w:val="lowerRoman"/>
      <w:lvlText w:val="(%1)"/>
      <w:lvlJc w:val="left"/>
      <w:pPr>
        <w:ind w:left="1080" w:hanging="720"/>
      </w:pPr>
      <w:rPr>
        <w:rFonts w:hint="default"/>
      </w:rPr>
    </w:lvl>
    <w:lvl w:ilvl="1" w:tplc="AF42FEEC" w:tentative="1">
      <w:start w:val="1"/>
      <w:numFmt w:val="lowerLetter"/>
      <w:lvlText w:val="%2."/>
      <w:lvlJc w:val="left"/>
      <w:pPr>
        <w:ind w:left="1440" w:hanging="360"/>
      </w:pPr>
    </w:lvl>
    <w:lvl w:ilvl="2" w:tplc="5E2892F6" w:tentative="1">
      <w:start w:val="1"/>
      <w:numFmt w:val="lowerRoman"/>
      <w:lvlText w:val="%3."/>
      <w:lvlJc w:val="right"/>
      <w:pPr>
        <w:ind w:left="2160" w:hanging="180"/>
      </w:pPr>
    </w:lvl>
    <w:lvl w:ilvl="3" w:tplc="6388D084" w:tentative="1">
      <w:start w:val="1"/>
      <w:numFmt w:val="decimal"/>
      <w:lvlText w:val="%4."/>
      <w:lvlJc w:val="left"/>
      <w:pPr>
        <w:ind w:left="2880" w:hanging="360"/>
      </w:pPr>
    </w:lvl>
    <w:lvl w:ilvl="4" w:tplc="F00223FA" w:tentative="1">
      <w:start w:val="1"/>
      <w:numFmt w:val="lowerLetter"/>
      <w:lvlText w:val="%5."/>
      <w:lvlJc w:val="left"/>
      <w:pPr>
        <w:ind w:left="3600" w:hanging="360"/>
      </w:pPr>
    </w:lvl>
    <w:lvl w:ilvl="5" w:tplc="70722134" w:tentative="1">
      <w:start w:val="1"/>
      <w:numFmt w:val="lowerRoman"/>
      <w:lvlText w:val="%6."/>
      <w:lvlJc w:val="right"/>
      <w:pPr>
        <w:ind w:left="4320" w:hanging="180"/>
      </w:pPr>
    </w:lvl>
    <w:lvl w:ilvl="6" w:tplc="10C00E2A" w:tentative="1">
      <w:start w:val="1"/>
      <w:numFmt w:val="decimal"/>
      <w:lvlText w:val="%7."/>
      <w:lvlJc w:val="left"/>
      <w:pPr>
        <w:ind w:left="5040" w:hanging="360"/>
      </w:pPr>
    </w:lvl>
    <w:lvl w:ilvl="7" w:tplc="E48EB1CE" w:tentative="1">
      <w:start w:val="1"/>
      <w:numFmt w:val="lowerLetter"/>
      <w:lvlText w:val="%8."/>
      <w:lvlJc w:val="left"/>
      <w:pPr>
        <w:ind w:left="5760" w:hanging="360"/>
      </w:pPr>
    </w:lvl>
    <w:lvl w:ilvl="8" w:tplc="DFD0C37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03883E8">
      <w:start w:val="1"/>
      <w:numFmt w:val="lowerRoman"/>
      <w:lvlText w:val="(%1)"/>
      <w:lvlJc w:val="left"/>
      <w:pPr>
        <w:ind w:left="1080" w:hanging="720"/>
      </w:pPr>
      <w:rPr>
        <w:rFonts w:hint="default"/>
      </w:rPr>
    </w:lvl>
    <w:lvl w:ilvl="1" w:tplc="C5CCD974" w:tentative="1">
      <w:start w:val="1"/>
      <w:numFmt w:val="lowerLetter"/>
      <w:lvlText w:val="%2."/>
      <w:lvlJc w:val="left"/>
      <w:pPr>
        <w:ind w:left="1440" w:hanging="360"/>
      </w:pPr>
    </w:lvl>
    <w:lvl w:ilvl="2" w:tplc="BBE6FCF2" w:tentative="1">
      <w:start w:val="1"/>
      <w:numFmt w:val="lowerRoman"/>
      <w:lvlText w:val="%3."/>
      <w:lvlJc w:val="right"/>
      <w:pPr>
        <w:ind w:left="2160" w:hanging="180"/>
      </w:pPr>
    </w:lvl>
    <w:lvl w:ilvl="3" w:tplc="95F2D33A" w:tentative="1">
      <w:start w:val="1"/>
      <w:numFmt w:val="decimal"/>
      <w:lvlText w:val="%4."/>
      <w:lvlJc w:val="left"/>
      <w:pPr>
        <w:ind w:left="2880" w:hanging="360"/>
      </w:pPr>
    </w:lvl>
    <w:lvl w:ilvl="4" w:tplc="EB1E5F9C" w:tentative="1">
      <w:start w:val="1"/>
      <w:numFmt w:val="lowerLetter"/>
      <w:lvlText w:val="%5."/>
      <w:lvlJc w:val="left"/>
      <w:pPr>
        <w:ind w:left="3600" w:hanging="360"/>
      </w:pPr>
    </w:lvl>
    <w:lvl w:ilvl="5" w:tplc="82EC0C5E" w:tentative="1">
      <w:start w:val="1"/>
      <w:numFmt w:val="lowerRoman"/>
      <w:lvlText w:val="%6."/>
      <w:lvlJc w:val="right"/>
      <w:pPr>
        <w:ind w:left="4320" w:hanging="180"/>
      </w:pPr>
    </w:lvl>
    <w:lvl w:ilvl="6" w:tplc="BE205E5A" w:tentative="1">
      <w:start w:val="1"/>
      <w:numFmt w:val="decimal"/>
      <w:lvlText w:val="%7."/>
      <w:lvlJc w:val="left"/>
      <w:pPr>
        <w:ind w:left="5040" w:hanging="360"/>
      </w:pPr>
    </w:lvl>
    <w:lvl w:ilvl="7" w:tplc="1C183EEE" w:tentative="1">
      <w:start w:val="1"/>
      <w:numFmt w:val="lowerLetter"/>
      <w:lvlText w:val="%8."/>
      <w:lvlJc w:val="left"/>
      <w:pPr>
        <w:ind w:left="5760" w:hanging="360"/>
      </w:pPr>
    </w:lvl>
    <w:lvl w:ilvl="8" w:tplc="BB7CFB6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285187">
    <w:abstractNumId w:val="11"/>
  </w:num>
  <w:num w:numId="2" w16cid:durableId="580409873">
    <w:abstractNumId w:val="4"/>
  </w:num>
  <w:num w:numId="3" w16cid:durableId="1696691090">
    <w:abstractNumId w:val="2"/>
  </w:num>
  <w:num w:numId="4" w16cid:durableId="1484464961">
    <w:abstractNumId w:val="7"/>
  </w:num>
  <w:num w:numId="5" w16cid:durableId="314573642">
    <w:abstractNumId w:val="6"/>
  </w:num>
  <w:num w:numId="6" w16cid:durableId="2143960123">
    <w:abstractNumId w:val="1"/>
  </w:num>
  <w:num w:numId="7" w16cid:durableId="317655641">
    <w:abstractNumId w:val="9"/>
  </w:num>
  <w:num w:numId="8" w16cid:durableId="1950121784">
    <w:abstractNumId w:val="5"/>
  </w:num>
  <w:num w:numId="9" w16cid:durableId="111367384">
    <w:abstractNumId w:val="8"/>
  </w:num>
  <w:num w:numId="10" w16cid:durableId="1089961505">
    <w:abstractNumId w:val="3"/>
  </w:num>
  <w:num w:numId="11" w16cid:durableId="1441488960">
    <w:abstractNumId w:val="10"/>
  </w:num>
  <w:num w:numId="12" w16cid:durableId="1952659841">
    <w:abstractNumId w:val="0"/>
  </w:num>
  <w:num w:numId="13" w16cid:durableId="1304693543">
    <w:abstractNumId w:val="11"/>
  </w:num>
  <w:num w:numId="14" w16cid:durableId="893543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EA2"/>
    <w:rsid w:val="00205525"/>
    <w:rsid w:val="004C7D42"/>
    <w:rsid w:val="0072552A"/>
    <w:rsid w:val="00826BCA"/>
    <w:rsid w:val="008D6077"/>
    <w:rsid w:val="00940B2C"/>
    <w:rsid w:val="00B05154"/>
    <w:rsid w:val="00BB335C"/>
    <w:rsid w:val="00D02082"/>
    <w:rsid w:val="00D45510"/>
    <w:rsid w:val="00DC3EA2"/>
    <w:rsid w:val="00FB5F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81AE3"/>
  <w15:docId w15:val="{7FE31E41-B993-4203-9E25-60B1EDE6E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32E3F">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E489D" w:rsidRDefault="00A32E3F" w:rsidP="00AF0AC5">
          <w:pPr>
            <w:pStyle w:val="39029122E116421E9EE19D2FCE451710"/>
          </w:pPr>
          <w:r w:rsidRPr="00D858FE">
            <w:rPr>
              <w:rStyle w:val="PlaceholderText"/>
            </w:rPr>
            <w:t>Choose an item.</w:t>
          </w:r>
        </w:p>
      </w:docPartBody>
    </w:docPart>
    <w:docPart>
      <w:docPartPr>
        <w:name w:val="DC7E6A56F6304D878A9A860C16DAFEEE"/>
        <w:category>
          <w:name w:val="General"/>
          <w:gallery w:val="placeholder"/>
        </w:category>
        <w:types>
          <w:type w:val="bbPlcHdr"/>
        </w:types>
        <w:behaviors>
          <w:behavior w:val="content"/>
        </w:behaviors>
        <w:guid w:val="{34E41C2C-A8C5-4B92-82F0-CCC6A700F00A}"/>
      </w:docPartPr>
      <w:docPartBody>
        <w:p w:rsidR="00A32E3F" w:rsidRDefault="000E489D" w:rsidP="000E489D">
          <w:pPr>
            <w:pStyle w:val="DC7E6A56F6304D878A9A860C16DAFEEE"/>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489D"/>
    <w:rsid w:val="000E489D"/>
    <w:rsid w:val="009F6E5F"/>
    <w:rsid w:val="00A32E3F"/>
    <w:rsid w:val="00D8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E489D"/>
  </w:style>
  <w:style w:type="paragraph" w:customStyle="1" w:styleId="DC7E6A56F6304D878A9A860C16DAFEEE">
    <w:name w:val="DC7E6A56F6304D878A9A860C16DAFEEE"/>
    <w:rsid w:val="000E489D"/>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564</Words>
  <Characters>3215</Characters>
  <Application>Microsoft Office Word</Application>
  <DocSecurity>8</DocSecurity>
  <Lines>26</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2024-01-10T02:32:00Z</dcterms:created>
  <dcterms:modified xsi:type="dcterms:W3CDTF">2024-01-10T02:33:00Z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