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40880" w14:textId="77777777" w:rsidR="00E42427" w:rsidRPr="001E694D" w:rsidRDefault="006B5D90"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6162C68A" wp14:editId="256778F9">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5CE6D7FC" w14:textId="77777777" w:rsidR="00E42427" w:rsidRPr="001E694D" w:rsidRDefault="006B5D90"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1EF8D550" w14:textId="77777777" w:rsidR="00E42427" w:rsidRPr="001E694D" w:rsidRDefault="006B5D90"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B1C0DB7" w14:textId="77777777" w:rsidR="00E42427" w:rsidRPr="001E694D" w:rsidRDefault="006B5D90"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57C01BCD" w14:textId="12C5A317" w:rsidR="00E42427" w:rsidRPr="00A36AA9" w:rsidRDefault="006B5D90" w:rsidP="007027C7">
      <w:pPr>
        <w:pStyle w:val="ContactNumber"/>
        <w:framePr w:hRule="auto" w:wrap="auto" w:vAnchor="margin" w:yAlign="inline"/>
        <w:spacing w:after="600"/>
        <w:rPr>
          <w:rFonts w:ascii="Arial" w:hAnsi="Arial" w:cs="Arial"/>
        </w:rPr>
      </w:pPr>
      <w:r w:rsidRPr="00A36AA9">
        <w:rPr>
          <w:rFonts w:ascii="Arial" w:hAnsi="Arial" w:cs="Arial"/>
        </w:rPr>
        <w:t>equality.gov.au</w:t>
      </w:r>
    </w:p>
    <w:tbl>
      <w:tblPr>
        <w:tblStyle w:val="TableGrid"/>
        <w:tblW w:w="10341" w:type="dxa"/>
        <w:tblInd w:w="-142" w:type="dxa"/>
        <w:tblLook w:val="0480" w:firstRow="0" w:lastRow="0" w:firstColumn="1" w:lastColumn="0" w:noHBand="0" w:noVBand="1"/>
      </w:tblPr>
      <w:tblGrid>
        <w:gridCol w:w="3227"/>
        <w:gridCol w:w="7114"/>
      </w:tblGrid>
      <w:tr w:rsidR="00DD1CE8" w14:paraId="0CA6358A" w14:textId="77777777" w:rsidTr="00DD1CE8">
        <w:tc>
          <w:tcPr>
            <w:cnfStyle w:val="001000000000" w:firstRow="0" w:lastRow="0" w:firstColumn="1" w:lastColumn="0" w:oddVBand="0" w:evenVBand="0" w:oddHBand="0" w:evenHBand="0" w:firstRowFirstColumn="0" w:firstRowLastColumn="0" w:lastRowFirstColumn="0" w:lastRowLastColumn="0"/>
            <w:tcW w:w="3227" w:type="dxa"/>
          </w:tcPr>
          <w:p w14:paraId="7FF768F3" w14:textId="77777777" w:rsidR="00E42427" w:rsidRPr="00A36AA9" w:rsidRDefault="006B5D90"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51823E8B" w14:textId="77777777" w:rsidR="00E42427" w:rsidRPr="00485483" w:rsidRDefault="006B5D90"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Moree Aged &amp; Disability Services Inc</w:t>
            </w:r>
          </w:p>
        </w:tc>
      </w:tr>
      <w:tr w:rsidR="00DD1CE8" w14:paraId="4DF67486" w14:textId="77777777" w:rsidTr="00DD1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F6096D8" w14:textId="77777777" w:rsidR="00E42427" w:rsidRPr="00A36AA9" w:rsidRDefault="006B5D90"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1787C0A7" w14:textId="77777777" w:rsidR="00E42427" w:rsidRPr="00485483" w:rsidRDefault="006B5D90"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200413</w:t>
            </w:r>
          </w:p>
        </w:tc>
      </w:tr>
      <w:tr w:rsidR="00DD1CE8" w14:paraId="5C8E071E" w14:textId="77777777" w:rsidTr="00DD1CE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2E118D1" w14:textId="77777777" w:rsidR="00E42427" w:rsidRPr="00A36AA9" w:rsidRDefault="006B5D90"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1081BF21" w14:textId="77777777" w:rsidR="00E42427" w:rsidRPr="00485483" w:rsidRDefault="006B5D90"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300 Edward Street, MOREE, New South Wales, 2400</w:t>
            </w:r>
          </w:p>
        </w:tc>
      </w:tr>
      <w:tr w:rsidR="00DD1CE8" w14:paraId="2CB8B6B6" w14:textId="77777777" w:rsidTr="00DD1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FB3E83C" w14:textId="77777777" w:rsidR="00E42427" w:rsidRPr="00A36AA9" w:rsidRDefault="006B5D90"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43E11393" w14:textId="77777777" w:rsidR="00E42427" w:rsidRPr="00481883" w:rsidRDefault="006B5D90"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Quality Audit</w:t>
            </w:r>
          </w:p>
        </w:tc>
      </w:tr>
      <w:tr w:rsidR="00DD1CE8" w14:paraId="0192455E" w14:textId="77777777" w:rsidTr="00DD1CE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5462275" w14:textId="77777777" w:rsidR="00E42427" w:rsidRPr="00A36AA9" w:rsidRDefault="006B5D90"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2EA4C124" w14:textId="77777777" w:rsidR="00E42427" w:rsidRPr="00481883" w:rsidRDefault="006B5D90"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21 May 2025</w:t>
            </w:r>
            <w:r w:rsidRPr="00481883">
              <w:rPr>
                <w:rFonts w:ascii="Open Sans" w:eastAsia="Open Sans" w:hAnsi="Open Sans" w:cs="Open Sans"/>
              </w:rPr>
              <w:t xml:space="preserve"> to 22 May 2025</w:t>
            </w:r>
          </w:p>
        </w:tc>
      </w:tr>
      <w:tr w:rsidR="00DD1CE8" w14:paraId="1BCF5DA0" w14:textId="77777777" w:rsidTr="00DD1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37BDEF8" w14:textId="77777777" w:rsidR="00E42427" w:rsidRPr="00A36AA9" w:rsidRDefault="006B5D90"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1104539015"/>
            <w:placeholder>
              <w:docPart w:val="A7F4949C78414813B67B25D37262F9D8"/>
            </w:placeholder>
            <w:date w:fullDate="2025-08-04T00:00:00Z">
              <w:dateFormat w:val="d MMMM yyyy"/>
              <w:lid w:val="en-AU"/>
              <w:storeMappedDataAs w:val="dateTime"/>
              <w:calendar w:val="gregorian"/>
            </w:date>
          </w:sdtPr>
          <w:sdtEndPr/>
          <w:sdtContent>
            <w:tc>
              <w:tcPr>
                <w:tcW w:w="7114" w:type="dxa"/>
                <w:shd w:val="clear" w:color="auto" w:fill="auto"/>
              </w:tcPr>
              <w:p w14:paraId="2225B64D" w14:textId="63DADD17" w:rsidR="00E42427" w:rsidRPr="00481883" w:rsidRDefault="00812B35"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4 August 2025</w:t>
                </w:r>
              </w:p>
            </w:tc>
          </w:sdtContent>
        </w:sdt>
      </w:tr>
    </w:tbl>
    <w:bookmarkEnd w:id="1"/>
    <w:p w14:paraId="7D4778B2" w14:textId="77777777" w:rsidR="00E42427" w:rsidRPr="00A36AA9" w:rsidRDefault="006B5D90"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39EE3FFF" w14:textId="77777777" w:rsidR="00E42427" w:rsidRPr="00B82817" w:rsidRDefault="006B5D90" w:rsidP="00126F43">
      <w:pPr>
        <w:pStyle w:val="Heading1"/>
        <w:spacing w:before="0" w:after="24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0419F2E1" w14:textId="21F2393C" w:rsidR="00E42427" w:rsidRPr="00A552FB" w:rsidRDefault="006B5D90" w:rsidP="00A7215C">
      <w:pPr>
        <w:rPr>
          <w:rFonts w:ascii="Open Sans" w:eastAsia="Open Sans" w:hAnsi="Open Sans" w:cs="Open Sans"/>
          <w:color w:val="auto"/>
        </w:rPr>
      </w:pPr>
      <w:bookmarkStart w:id="2" w:name="SERVICEALLOCATIONLIST"/>
      <w:r w:rsidRPr="00CC1776">
        <w:rPr>
          <w:rFonts w:ascii="Open Sans" w:eastAsia="Open Sans" w:hAnsi="Open Sans" w:cs="Open Sans"/>
          <w:color w:val="auto"/>
        </w:rPr>
        <w:t>Commonwealth Home Support Programme (CHSP) included:</w:t>
      </w:r>
      <w:r w:rsidRPr="00CC1776">
        <w:rPr>
          <w:rFonts w:ascii="Open Sans" w:eastAsia="Open Sans" w:hAnsi="Open Sans" w:cs="Open Sans"/>
          <w:color w:val="auto"/>
        </w:rPr>
        <w:br/>
        <w:t>Provider: 7660 Moree Aged &amp; Disability Services Inc</w:t>
      </w:r>
      <w:r w:rsidRPr="00CC1776">
        <w:rPr>
          <w:rFonts w:ascii="Open Sans" w:eastAsia="Open Sans" w:hAnsi="Open Sans" w:cs="Open Sans"/>
          <w:color w:val="auto"/>
        </w:rPr>
        <w:br/>
        <w:t>Service: 27593 Moree Aged &amp; Disability Services Inc - Care Relationships and Carer Support</w:t>
      </w:r>
      <w:r w:rsidRPr="00CC1776">
        <w:rPr>
          <w:rFonts w:ascii="Open Sans" w:eastAsia="Open Sans" w:hAnsi="Open Sans" w:cs="Open Sans"/>
          <w:color w:val="auto"/>
        </w:rPr>
        <w:br/>
        <w:t>Service: 24789 Moree Aged &amp; Disability Services Inc - Community and Home Support</w:t>
      </w:r>
      <w:r>
        <w:br/>
      </w:r>
      <w:bookmarkEnd w:id="2"/>
      <w:r>
        <w:br/>
      </w:r>
      <w:r w:rsidR="00A552FB" w:rsidRPr="00A552FB">
        <w:rPr>
          <w:rFonts w:ascii="Open Sans" w:eastAsia="Open Sans" w:hAnsi="Open Sans" w:cs="Open Sans"/>
          <w:color w:val="auto"/>
        </w:rPr>
        <w:t>The term ‘Moree Care’ will be used throughout the report in reference to the service.</w:t>
      </w:r>
    </w:p>
    <w:p w14:paraId="72876206" w14:textId="77777777" w:rsidR="00E42427" w:rsidRPr="00A552FB" w:rsidRDefault="006B5D90" w:rsidP="00A552FB">
      <w:pPr>
        <w:pStyle w:val="Heading1"/>
        <w:spacing w:before="240" w:after="240" w:line="22" w:lineRule="atLeast"/>
        <w:rPr>
          <w:rFonts w:ascii="Open Sans" w:hAnsi="Open Sans" w:cs="Open Sans"/>
          <w:color w:val="781E77"/>
        </w:rPr>
      </w:pPr>
      <w:r w:rsidRPr="00A552FB">
        <w:rPr>
          <w:rFonts w:ascii="Open Sans" w:hAnsi="Open Sans" w:cs="Open Sans"/>
          <w:color w:val="781E77"/>
        </w:rPr>
        <w:t>This performance report</w:t>
      </w:r>
    </w:p>
    <w:p w14:paraId="4EC87A89" w14:textId="77777777" w:rsidR="00E42427" w:rsidRPr="00785136" w:rsidRDefault="006B5D90"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Pr="00785136">
        <w:rPr>
          <w:rFonts w:ascii="Open Sans" w:hAnsi="Open Sans" w:cs="Open Sans"/>
        </w:rPr>
        <w:t>Katrina Platt</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7C11CB6F" w14:textId="7B24CAB0" w:rsidR="00E42427" w:rsidRPr="00785136" w:rsidRDefault="006B5D90"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sidR="00E91890">
        <w:rPr>
          <w:rFonts w:ascii="Open Sans" w:eastAsia="Open Sans" w:hAnsi="Open Sans" w:cs="Open Sans"/>
        </w:rPr>
        <w:t xml:space="preserve"> </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51B65038" w14:textId="77777777" w:rsidR="00E42427" w:rsidRPr="00785136" w:rsidRDefault="006B5D90"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5A304796" w14:textId="77777777" w:rsidR="00E42427" w:rsidRPr="00785136" w:rsidRDefault="006B5D90" w:rsidP="00223966">
      <w:pPr>
        <w:pStyle w:val="Heading1"/>
        <w:spacing w:before="240" w:after="240" w:line="22" w:lineRule="atLeast"/>
        <w:rPr>
          <w:rFonts w:ascii="Open Sans" w:hAnsi="Open Sans" w:cs="Open Sans"/>
          <w:color w:val="781E77"/>
        </w:rPr>
      </w:pPr>
      <w:r w:rsidRPr="00785136">
        <w:rPr>
          <w:rFonts w:ascii="Open Sans" w:hAnsi="Open Sans" w:cs="Open Sans"/>
          <w:color w:val="781E77"/>
        </w:rPr>
        <w:t>Material relied on</w:t>
      </w:r>
    </w:p>
    <w:p w14:paraId="09373E21" w14:textId="77777777" w:rsidR="00E42427" w:rsidRPr="00785136" w:rsidRDefault="006B5D90"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27573C66" w14:textId="4CBC3FED" w:rsidR="00E42427" w:rsidRPr="003F671C" w:rsidRDefault="006B5D90" w:rsidP="0924680F">
      <w:pPr>
        <w:pStyle w:val="ListParagraph"/>
        <w:numPr>
          <w:ilvl w:val="0"/>
          <w:numId w:val="2"/>
        </w:numPr>
        <w:spacing w:line="22" w:lineRule="atLeast"/>
        <w:ind w:left="714" w:hanging="357"/>
        <w:rPr>
          <w:rFonts w:ascii="Open Sans" w:eastAsia="Open Sans" w:hAnsi="Open Sans" w:cs="Open Sans"/>
          <w:color w:val="auto"/>
        </w:rPr>
      </w:pPr>
      <w:r w:rsidRPr="00785136">
        <w:rPr>
          <w:rFonts w:ascii="Open Sans" w:eastAsia="Open Sans" w:hAnsi="Open Sans" w:cs="Open Sans"/>
        </w:rPr>
        <w:t xml:space="preserve">the assessment team’s report for </w:t>
      </w:r>
      <w:r w:rsidRPr="00785136">
        <w:rPr>
          <w:rFonts w:ascii="Open Sans" w:eastAsia="Open Sans" w:hAnsi="Open Sans" w:cs="Open Sans"/>
          <w:color w:val="auto"/>
        </w:rPr>
        <w:t xml:space="preserve">the Quality Audit report was informed by </w:t>
      </w:r>
      <w:r w:rsidRPr="003F671C">
        <w:rPr>
          <w:rFonts w:ascii="Open Sans" w:eastAsia="Open Sans" w:hAnsi="Open Sans" w:cs="Open Sans"/>
          <w:color w:val="auto"/>
        </w:rPr>
        <w:t>a site assessment, observations, review of documents and interviews with staff, older people/representatives and others</w:t>
      </w:r>
    </w:p>
    <w:p w14:paraId="58B4E8AC" w14:textId="72778636" w:rsidR="00E42427" w:rsidRPr="003F671C" w:rsidRDefault="006B5D90" w:rsidP="0924680F">
      <w:pPr>
        <w:pStyle w:val="ListParagraph"/>
        <w:numPr>
          <w:ilvl w:val="0"/>
          <w:numId w:val="2"/>
        </w:numPr>
        <w:spacing w:line="22" w:lineRule="atLeast"/>
        <w:ind w:left="714" w:hanging="357"/>
        <w:rPr>
          <w:rFonts w:ascii="Open Sans" w:eastAsia="Open Sans" w:hAnsi="Open Sans" w:cs="Open Sans"/>
          <w:color w:val="auto"/>
        </w:rPr>
      </w:pPr>
      <w:r w:rsidRPr="00785136">
        <w:rPr>
          <w:rFonts w:ascii="Open Sans" w:eastAsia="Open Sans" w:hAnsi="Open Sans" w:cs="Open Sans"/>
        </w:rPr>
        <w:t xml:space="preserve">the provider’s response to the assessment team’s report received </w:t>
      </w:r>
      <w:bookmarkStart w:id="3" w:name="_Hlk144301165"/>
      <w:r w:rsidR="003F671C" w:rsidRPr="003F671C">
        <w:rPr>
          <w:rFonts w:ascii="Open Sans" w:eastAsia="Open Sans" w:hAnsi="Open Sans" w:cs="Open Sans"/>
          <w:color w:val="auto"/>
        </w:rPr>
        <w:t>on 9 July 2025 and 10 July 2025</w:t>
      </w:r>
      <w:bookmarkEnd w:id="3"/>
      <w:r w:rsidR="003F671C">
        <w:rPr>
          <w:rFonts w:ascii="Open Sans" w:eastAsia="Open Sans" w:hAnsi="Open Sans" w:cs="Open Sans"/>
          <w:color w:val="auto"/>
        </w:rPr>
        <w:t>.</w:t>
      </w:r>
    </w:p>
    <w:p w14:paraId="7923A706" w14:textId="78E0D454" w:rsidR="00E42427" w:rsidRPr="005E2F9B" w:rsidRDefault="006B5D90" w:rsidP="005E2F9B">
      <w:pPr>
        <w:pStyle w:val="Heading1"/>
        <w:spacing w:before="0" w:after="240" w:line="22" w:lineRule="atLeast"/>
        <w:rPr>
          <w:rFonts w:ascii="Open Sans" w:eastAsia="Open Sans" w:hAnsi="Open Sans" w:cs="Open Sans"/>
          <w:color w:val="781E77"/>
          <w:szCs w:val="30"/>
        </w:rPr>
      </w:pPr>
      <w:r w:rsidRPr="005E2F9B">
        <w:rPr>
          <w:rFonts w:ascii="Open Sans" w:eastAsia="Open Sans" w:hAnsi="Open Sans" w:cs="Open Sans"/>
          <w:color w:val="781E77"/>
          <w:szCs w:val="30"/>
        </w:rPr>
        <w:lastRenderedPageBreak/>
        <w:t>Assessment summary for Home Care Packages (HCP)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3014"/>
      </w:tblGrid>
      <w:tr w:rsidR="00DD1CE8" w14:paraId="3FEE4072" w14:textId="77777777" w:rsidTr="00DD1CE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67CB99C6" w14:textId="77777777" w:rsidR="00E42427" w:rsidRPr="008E245C" w:rsidRDefault="006B5D90" w:rsidP="00E466CC">
            <w:pPr>
              <w:keepNext/>
              <w:spacing w:before="0" w:line="22" w:lineRule="atLeast"/>
              <w:ind w:right="-109"/>
              <w:rPr>
                <w:rFonts w:ascii="Open Sans" w:hAnsi="Open Sans" w:cs="Open Sans"/>
              </w:rPr>
            </w:pPr>
            <w:bookmarkStart w:id="4" w:name="_Hlk177044633"/>
            <w:r w:rsidRPr="008E245C">
              <w:rPr>
                <w:rFonts w:ascii="Open Sans" w:hAnsi="Open Sans" w:cs="Open Sans"/>
              </w:rPr>
              <w:t>Standard 1</w:t>
            </w:r>
            <w:r w:rsidRPr="008E245C">
              <w:rPr>
                <w:rFonts w:ascii="Open Sans" w:hAnsi="Open Sans" w:cs="Open Sans"/>
                <w:b w:val="0"/>
              </w:rPr>
              <w:t xml:space="preserve"> Consumer dignity and choice</w:t>
            </w:r>
          </w:p>
        </w:tc>
        <w:tc>
          <w:tcPr>
            <w:tcW w:w="1447" w:type="pct"/>
            <w:shd w:val="clear" w:color="auto" w:fill="auto"/>
          </w:tcPr>
          <w:p w14:paraId="08D71FDE" w14:textId="67BBDB40" w:rsidR="00E42427" w:rsidRPr="008E245C" w:rsidRDefault="001D7130"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31258743"/>
                <w:placeholder>
                  <w:docPart w:val="ACA4745AF1FB4AD19BE18F383E907116"/>
                </w:placeholder>
                <w:dropDownList>
                  <w:listItem w:displayText="choose a rating" w:value="choose a rating"/>
                  <w:listItem w:displayText="Compliant" w:value="Compliant"/>
                  <w:listItem w:displayText="Not Compliant" w:value="Not Compliant"/>
                  <w:listItem w:displayText="Not Applicable" w:value="Not Applicable"/>
                </w:dropDownList>
              </w:sdtPr>
              <w:sdtEndPr/>
              <w:sdtContent>
                <w:r w:rsidR="00293F4C">
                  <w:rPr>
                    <w:rFonts w:ascii="Open Sans" w:hAnsi="Open Sans" w:cs="Open Sans"/>
                  </w:rPr>
                  <w:t>Not Applicable</w:t>
                </w:r>
              </w:sdtContent>
            </w:sdt>
          </w:p>
        </w:tc>
      </w:tr>
      <w:tr w:rsidR="00DD1CE8" w14:paraId="598FA19F" w14:textId="77777777" w:rsidTr="00DD1CE8">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322B231E" w14:textId="77777777" w:rsidR="00E42427" w:rsidRPr="008E245C" w:rsidRDefault="006B5D90"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447" w:type="pct"/>
            <w:shd w:val="clear" w:color="auto" w:fill="auto"/>
          </w:tcPr>
          <w:p w14:paraId="3BEEF73D" w14:textId="54F6814B" w:rsidR="00E42427" w:rsidRPr="008E245C" w:rsidRDefault="001D7130"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71670666"/>
                <w:placeholder>
                  <w:docPart w:val="B9F14742D4514A098774C24D47FAE33A"/>
                </w:placeholder>
                <w:dropDownList>
                  <w:listItem w:displayText="choose a rating" w:value="choose a rating"/>
                  <w:listItem w:displayText="Compliant" w:value="Compliant"/>
                  <w:listItem w:displayText="Not Compliant" w:value="Not Compliant"/>
                  <w:listItem w:displayText="Not Applicable" w:value="Not Applicable"/>
                </w:dropDownList>
              </w:sdtPr>
              <w:sdtEndPr/>
              <w:sdtContent>
                <w:r w:rsidR="00293F4C">
                  <w:rPr>
                    <w:rFonts w:ascii="Open Sans" w:hAnsi="Open Sans" w:cs="Open Sans"/>
                    <w:b/>
                    <w:bCs/>
                  </w:rPr>
                  <w:t>Not Applicable</w:t>
                </w:r>
              </w:sdtContent>
            </w:sdt>
          </w:p>
        </w:tc>
      </w:tr>
      <w:tr w:rsidR="00DD1CE8" w14:paraId="54821969" w14:textId="77777777" w:rsidTr="00DD1CE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76382F05" w14:textId="77777777" w:rsidR="00E42427" w:rsidRPr="008E245C" w:rsidRDefault="006B5D90"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447" w:type="pct"/>
            <w:shd w:val="clear" w:color="auto" w:fill="auto"/>
          </w:tcPr>
          <w:p w14:paraId="6470BFFC" w14:textId="7B38DCAC" w:rsidR="00E42427" w:rsidRPr="008E245C" w:rsidRDefault="001D7130"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62344260"/>
                <w:placeholder>
                  <w:docPart w:val="24FC0417A8C44D5CBE7885A2F688F62A"/>
                </w:placeholder>
                <w:dropDownList>
                  <w:listItem w:displayText="choose a rating" w:value="choose a rating"/>
                  <w:listItem w:displayText="Compliant" w:value="Compliant"/>
                  <w:listItem w:displayText="Not Compliant" w:value="Not Compliant"/>
                  <w:listItem w:displayText="Not Applicable" w:value="Not Applicable"/>
                </w:dropDownList>
              </w:sdtPr>
              <w:sdtEndPr/>
              <w:sdtContent>
                <w:r w:rsidR="00293F4C">
                  <w:rPr>
                    <w:rFonts w:ascii="Open Sans" w:hAnsi="Open Sans" w:cs="Open Sans"/>
                    <w:b/>
                    <w:bCs/>
                  </w:rPr>
                  <w:t>Not Applicable</w:t>
                </w:r>
              </w:sdtContent>
            </w:sdt>
          </w:p>
        </w:tc>
      </w:tr>
      <w:tr w:rsidR="00DD1CE8" w14:paraId="502E3942" w14:textId="77777777" w:rsidTr="00DD1CE8">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1E15BC72" w14:textId="77777777" w:rsidR="00E42427" w:rsidRPr="008E245C" w:rsidRDefault="006B5D90"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447" w:type="pct"/>
            <w:shd w:val="clear" w:color="auto" w:fill="auto"/>
          </w:tcPr>
          <w:p w14:paraId="42EB1916" w14:textId="1938CA19" w:rsidR="00E42427" w:rsidRPr="008E245C" w:rsidRDefault="001D7130"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10033353"/>
                <w:placeholder>
                  <w:docPart w:val="02E3EE9F521747EB9237E6883525EF7C"/>
                </w:placeholder>
                <w:dropDownList>
                  <w:listItem w:displayText="choose a rating" w:value="choose a rating"/>
                  <w:listItem w:displayText="Compliant" w:value="Compliant"/>
                  <w:listItem w:displayText="Not Compliant" w:value="Not Compliant"/>
                  <w:listItem w:displayText="Not Applicable" w:value="Not Applicable"/>
                </w:dropDownList>
              </w:sdtPr>
              <w:sdtEndPr/>
              <w:sdtContent>
                <w:r w:rsidR="00293F4C">
                  <w:rPr>
                    <w:rFonts w:ascii="Open Sans" w:hAnsi="Open Sans" w:cs="Open Sans"/>
                    <w:b/>
                    <w:bCs/>
                  </w:rPr>
                  <w:t>Not Applicable</w:t>
                </w:r>
              </w:sdtContent>
            </w:sdt>
          </w:p>
        </w:tc>
      </w:tr>
      <w:tr w:rsidR="00DD1CE8" w14:paraId="39573581" w14:textId="77777777" w:rsidTr="00DD1CE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185771C5" w14:textId="77777777" w:rsidR="00E42427" w:rsidRPr="008E245C" w:rsidRDefault="006B5D90" w:rsidP="00E466CC">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447" w:type="pct"/>
            <w:shd w:val="clear" w:color="auto" w:fill="auto"/>
          </w:tcPr>
          <w:p w14:paraId="6DB44F68" w14:textId="54F93E81" w:rsidR="00E42427" w:rsidRPr="008E245C" w:rsidRDefault="001D7130"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8895367"/>
                <w:placeholder>
                  <w:docPart w:val="5F5111B9C51D4FF69AB1C4270504F78D"/>
                </w:placeholder>
                <w:dropDownList>
                  <w:listItem w:displayText="choose a rating" w:value="choose a rating"/>
                  <w:listItem w:displayText="Compliant" w:value="Compliant"/>
                  <w:listItem w:displayText="Not Compliant" w:value="Not Compliant"/>
                  <w:listItem w:displayText="Not Applicable" w:value="Not Applicable"/>
                </w:dropDownList>
              </w:sdtPr>
              <w:sdtEndPr/>
              <w:sdtContent>
                <w:r w:rsidR="00293F4C">
                  <w:rPr>
                    <w:rFonts w:ascii="Open Sans" w:hAnsi="Open Sans" w:cs="Open Sans"/>
                    <w:b/>
                    <w:bCs/>
                  </w:rPr>
                  <w:t>Not Applicable</w:t>
                </w:r>
              </w:sdtContent>
            </w:sdt>
          </w:p>
        </w:tc>
      </w:tr>
      <w:tr w:rsidR="00DD1CE8" w14:paraId="325F7DB2" w14:textId="77777777" w:rsidTr="00DD1CE8">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61AC5EEB" w14:textId="77777777" w:rsidR="00E42427" w:rsidRPr="008E245C" w:rsidRDefault="006B5D90"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447" w:type="pct"/>
            <w:shd w:val="clear" w:color="auto" w:fill="auto"/>
          </w:tcPr>
          <w:p w14:paraId="2CC23B08" w14:textId="3A0D0496" w:rsidR="00E42427" w:rsidRPr="008E245C" w:rsidRDefault="001D7130"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96045961"/>
                <w:placeholder>
                  <w:docPart w:val="E4ED7B4B9B7749B19714A98D90432D89"/>
                </w:placeholder>
                <w:dropDownList>
                  <w:listItem w:displayText="choose a rating" w:value="choose a rating"/>
                  <w:listItem w:displayText="Compliant" w:value="Compliant"/>
                  <w:listItem w:displayText="Not Compliant" w:value="Not Compliant"/>
                  <w:listItem w:displayText="Not Applicable" w:value="Not Applicable"/>
                </w:dropDownList>
              </w:sdtPr>
              <w:sdtEndPr/>
              <w:sdtContent>
                <w:r w:rsidR="00293F4C">
                  <w:rPr>
                    <w:rFonts w:ascii="Open Sans" w:hAnsi="Open Sans" w:cs="Open Sans"/>
                    <w:b/>
                    <w:bCs/>
                  </w:rPr>
                  <w:t>Not Applicable</w:t>
                </w:r>
              </w:sdtContent>
            </w:sdt>
          </w:p>
        </w:tc>
      </w:tr>
      <w:tr w:rsidR="00DD1CE8" w14:paraId="32E5039B" w14:textId="77777777" w:rsidTr="00DD1CE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1465DCB3" w14:textId="77777777" w:rsidR="00E42427" w:rsidRPr="008E245C" w:rsidRDefault="006B5D90"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447" w:type="pct"/>
            <w:shd w:val="clear" w:color="auto" w:fill="auto"/>
          </w:tcPr>
          <w:p w14:paraId="22D079FF" w14:textId="633CA369" w:rsidR="00E42427" w:rsidRPr="008E245C" w:rsidRDefault="001D7130"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90229136"/>
                <w:placeholder>
                  <w:docPart w:val="5BFFDFB790B648A981147B9C55712B34"/>
                </w:placeholder>
                <w:dropDownList>
                  <w:listItem w:displayText="choose a rating" w:value="choose a rating"/>
                  <w:listItem w:displayText="Compliant" w:value="Compliant"/>
                  <w:listItem w:displayText="Not Compliant" w:value="Not Compliant"/>
                  <w:listItem w:displayText="Not Applicable" w:value="Not Applicable"/>
                </w:dropDownList>
              </w:sdtPr>
              <w:sdtEndPr/>
              <w:sdtContent>
                <w:r w:rsidR="00293F4C">
                  <w:rPr>
                    <w:rFonts w:ascii="Open Sans" w:hAnsi="Open Sans" w:cs="Open Sans"/>
                    <w:b/>
                    <w:bCs/>
                  </w:rPr>
                  <w:t>Not Applicable</w:t>
                </w:r>
              </w:sdtContent>
            </w:sdt>
          </w:p>
        </w:tc>
      </w:tr>
      <w:tr w:rsidR="00DD1CE8" w14:paraId="2A07D1EA" w14:textId="77777777" w:rsidTr="00DD1CE8">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16C80E3A" w14:textId="77777777" w:rsidR="00E42427" w:rsidRPr="008E245C" w:rsidRDefault="006B5D90"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447" w:type="pct"/>
            <w:shd w:val="clear" w:color="auto" w:fill="auto"/>
          </w:tcPr>
          <w:p w14:paraId="13D69466" w14:textId="7F29EB44" w:rsidR="00E42427" w:rsidRPr="008E245C" w:rsidRDefault="001D7130"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34328553"/>
                <w:placeholder>
                  <w:docPart w:val="16C60CB17DE3436CB129676EFA392526"/>
                </w:placeholder>
                <w:dropDownList>
                  <w:listItem w:displayText="choose a rating" w:value="choose a rating"/>
                  <w:listItem w:displayText="Compliant" w:value="Compliant"/>
                  <w:listItem w:displayText="Not Compliant" w:value="Not Compliant"/>
                  <w:listItem w:displayText="Not Applicable" w:value="Not Applicable"/>
                </w:dropDownList>
              </w:sdtPr>
              <w:sdtEndPr/>
              <w:sdtContent>
                <w:r w:rsidR="00293F4C">
                  <w:rPr>
                    <w:rFonts w:ascii="Open Sans" w:hAnsi="Open Sans" w:cs="Open Sans"/>
                    <w:b/>
                    <w:bCs/>
                  </w:rPr>
                  <w:t>Not Applicable</w:t>
                </w:r>
              </w:sdtContent>
            </w:sdt>
          </w:p>
        </w:tc>
      </w:tr>
      <w:bookmarkEnd w:id="4"/>
    </w:tbl>
    <w:p w14:paraId="090CD514" w14:textId="77777777" w:rsidR="00E42427" w:rsidRPr="00D00B68" w:rsidRDefault="00E42427" w:rsidP="00EF538B">
      <w:pPr>
        <w:rPr>
          <w:color w:val="auto"/>
        </w:rPr>
      </w:pPr>
    </w:p>
    <w:p w14:paraId="4C57164A" w14:textId="77777777" w:rsidR="00E42427" w:rsidRPr="005E2F9B" w:rsidRDefault="006B5D90" w:rsidP="005E2F9B">
      <w:pPr>
        <w:pStyle w:val="Heading1"/>
        <w:spacing w:before="240" w:after="240" w:line="22" w:lineRule="atLeast"/>
        <w:rPr>
          <w:rFonts w:ascii="Open Sans" w:hAnsi="Open Sans" w:cs="Open Sans"/>
          <w:color w:val="781E77"/>
          <w:szCs w:val="30"/>
        </w:rPr>
      </w:pPr>
      <w:r w:rsidRPr="005E2F9B">
        <w:rPr>
          <w:rFonts w:ascii="Open Sans" w:hAnsi="Open Sans" w:cs="Open Sans"/>
          <w:color w:val="781E77"/>
          <w:szCs w:val="30"/>
        </w:rPr>
        <w:t>Assessment summary for Commonwealth Home Support Programme (CHSP)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3155"/>
      </w:tblGrid>
      <w:tr w:rsidR="00DD1CE8" w14:paraId="7909B534" w14:textId="77777777" w:rsidTr="00DD1CE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43FEED4C" w14:textId="77777777" w:rsidR="00E42427" w:rsidRPr="008E245C" w:rsidRDefault="006B5D90" w:rsidP="00E466CC">
            <w:pPr>
              <w:keepNext/>
              <w:spacing w:before="0" w:line="22" w:lineRule="atLeast"/>
              <w:ind w:right="-109"/>
              <w:rPr>
                <w:rFonts w:ascii="Open Sans" w:hAnsi="Open Sans" w:cs="Open Sans"/>
              </w:rPr>
            </w:pPr>
            <w:r w:rsidRPr="008E245C">
              <w:rPr>
                <w:rFonts w:ascii="Open Sans" w:hAnsi="Open Sans" w:cs="Open Sans"/>
              </w:rPr>
              <w:t>Standard 1</w:t>
            </w:r>
            <w:r w:rsidRPr="008E245C">
              <w:rPr>
                <w:rFonts w:ascii="Open Sans" w:hAnsi="Open Sans" w:cs="Open Sans"/>
                <w:b w:val="0"/>
              </w:rPr>
              <w:t xml:space="preserve"> Consumer dignity and choice</w:t>
            </w:r>
          </w:p>
        </w:tc>
        <w:tc>
          <w:tcPr>
            <w:tcW w:w="1515" w:type="pct"/>
            <w:shd w:val="clear" w:color="auto" w:fill="auto"/>
          </w:tcPr>
          <w:p w14:paraId="25E26357" w14:textId="188AF70A" w:rsidR="00E42427" w:rsidRPr="008E245C" w:rsidRDefault="001D7130"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914759149"/>
                <w:placeholder>
                  <w:docPart w:val="93B005EF6F7245A4A412D9BEA26189BE"/>
                </w:placeholder>
                <w:dropDownList>
                  <w:listItem w:displayText="choose a rating" w:value="choose a rating"/>
                  <w:listItem w:displayText="Compliant" w:value="Compliant"/>
                  <w:listItem w:displayText="Not Compliant" w:value="Not Compliant"/>
                </w:dropDownList>
              </w:sdtPr>
              <w:sdtEndPr/>
              <w:sdtContent>
                <w:r w:rsidR="00F762A6">
                  <w:rPr>
                    <w:rFonts w:ascii="Open Sans" w:hAnsi="Open Sans" w:cs="Open Sans"/>
                  </w:rPr>
                  <w:t>Not Compliant</w:t>
                </w:r>
              </w:sdtContent>
            </w:sdt>
          </w:p>
        </w:tc>
      </w:tr>
      <w:tr w:rsidR="00DD1CE8" w14:paraId="62D8BAEC" w14:textId="77777777" w:rsidTr="00DD1CE8">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0479795D" w14:textId="77777777" w:rsidR="00E42427" w:rsidRPr="008E245C" w:rsidRDefault="006B5D90"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515" w:type="pct"/>
            <w:shd w:val="clear" w:color="auto" w:fill="auto"/>
          </w:tcPr>
          <w:p w14:paraId="4331A6CC" w14:textId="35445449" w:rsidR="00E42427" w:rsidRPr="008E245C" w:rsidRDefault="001D7130"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56188567"/>
                <w:placeholder>
                  <w:docPart w:val="5CDED3F96A5C477699174572CD92C941"/>
                </w:placeholder>
                <w:dropDownList>
                  <w:listItem w:displayText="choose a rating" w:value="choose a rating"/>
                  <w:listItem w:displayText="Compliant" w:value="Compliant"/>
                  <w:listItem w:displayText="Not Compliant" w:value="Not Compliant"/>
                </w:dropDownList>
              </w:sdtPr>
              <w:sdtEndPr/>
              <w:sdtContent>
                <w:r w:rsidR="00293F4C">
                  <w:rPr>
                    <w:rFonts w:ascii="Open Sans" w:hAnsi="Open Sans" w:cs="Open Sans"/>
                    <w:b/>
                    <w:bCs/>
                  </w:rPr>
                  <w:t>Not Compliant</w:t>
                </w:r>
              </w:sdtContent>
            </w:sdt>
          </w:p>
        </w:tc>
      </w:tr>
      <w:tr w:rsidR="00DD1CE8" w14:paraId="67D7C7FB" w14:textId="77777777" w:rsidTr="00DD1CE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2F87CF45" w14:textId="77777777" w:rsidR="00E42427" w:rsidRPr="008E245C" w:rsidRDefault="006B5D90"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515" w:type="pct"/>
            <w:shd w:val="clear" w:color="auto" w:fill="auto"/>
          </w:tcPr>
          <w:p w14:paraId="08275440" w14:textId="3CD48EA7" w:rsidR="00E42427" w:rsidRPr="008E245C" w:rsidRDefault="001D7130"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14868176"/>
                <w:placeholder>
                  <w:docPart w:val="60E25CF237274AA98EBDB3A8590D3172"/>
                </w:placeholder>
                <w:dropDownList>
                  <w:listItem w:displayText="choose a rating" w:value="choose a rating"/>
                  <w:listItem w:displayText="Compliant" w:value="Compliant"/>
                  <w:listItem w:displayText="Not Compliant" w:value="Not Compliant"/>
                </w:dropDownList>
              </w:sdtPr>
              <w:sdtEndPr/>
              <w:sdtContent>
                <w:r w:rsidR="00293F4C">
                  <w:rPr>
                    <w:rFonts w:ascii="Open Sans" w:hAnsi="Open Sans" w:cs="Open Sans"/>
                    <w:b/>
                    <w:bCs/>
                  </w:rPr>
                  <w:t>Not Compliant</w:t>
                </w:r>
              </w:sdtContent>
            </w:sdt>
          </w:p>
        </w:tc>
      </w:tr>
      <w:tr w:rsidR="00DD1CE8" w14:paraId="695F62FB" w14:textId="77777777" w:rsidTr="00DD1CE8">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5C1FD2E1" w14:textId="77777777" w:rsidR="00E42427" w:rsidRPr="008E245C" w:rsidRDefault="006B5D90"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515" w:type="pct"/>
            <w:shd w:val="clear" w:color="auto" w:fill="auto"/>
          </w:tcPr>
          <w:p w14:paraId="4BE9F4C1" w14:textId="303725DF" w:rsidR="00E42427" w:rsidRPr="008E245C" w:rsidRDefault="001D7130"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38936367"/>
                <w:placeholder>
                  <w:docPart w:val="6C9ECBFCCE2D4AD79115545A1E4AB37F"/>
                </w:placeholder>
                <w:dropDownList>
                  <w:listItem w:displayText="choose a rating" w:value="choose a rating"/>
                  <w:listItem w:displayText="Compliant" w:value="Compliant"/>
                  <w:listItem w:displayText="Not Compliant" w:value="Not Compliant"/>
                </w:dropDownList>
              </w:sdtPr>
              <w:sdtEndPr/>
              <w:sdtContent>
                <w:r w:rsidR="00F762A6">
                  <w:rPr>
                    <w:rFonts w:ascii="Open Sans" w:hAnsi="Open Sans" w:cs="Open Sans"/>
                    <w:b/>
                    <w:bCs/>
                  </w:rPr>
                  <w:t>Not Compliant</w:t>
                </w:r>
              </w:sdtContent>
            </w:sdt>
          </w:p>
        </w:tc>
      </w:tr>
      <w:tr w:rsidR="00DD1CE8" w14:paraId="0133CA83" w14:textId="77777777" w:rsidTr="00DD1CE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0B653358" w14:textId="77777777" w:rsidR="00E42427" w:rsidRPr="008E245C" w:rsidRDefault="006B5D90" w:rsidP="00E466CC">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515" w:type="pct"/>
            <w:shd w:val="clear" w:color="auto" w:fill="auto"/>
          </w:tcPr>
          <w:p w14:paraId="446F699F" w14:textId="24BAE1DA" w:rsidR="00E42427" w:rsidRPr="008E245C" w:rsidRDefault="001D7130"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65381664"/>
                <w:placeholder>
                  <w:docPart w:val="BBA715B816BC4164A8C2908D9DE3A3FC"/>
                </w:placeholder>
                <w:dropDownList>
                  <w:listItem w:displayText="choose a rating" w:value="choose a rating"/>
                  <w:listItem w:displayText="Compliant" w:value="Compliant"/>
                  <w:listItem w:displayText="Not Compliant" w:value="Not Compliant"/>
                </w:dropDownList>
              </w:sdtPr>
              <w:sdtEndPr/>
              <w:sdtContent>
                <w:r w:rsidR="00E60D27">
                  <w:rPr>
                    <w:rFonts w:ascii="Open Sans" w:hAnsi="Open Sans" w:cs="Open Sans"/>
                    <w:b/>
                    <w:bCs/>
                  </w:rPr>
                  <w:t>Compliant</w:t>
                </w:r>
              </w:sdtContent>
            </w:sdt>
          </w:p>
        </w:tc>
      </w:tr>
      <w:tr w:rsidR="00DD1CE8" w14:paraId="4174DE2C" w14:textId="77777777" w:rsidTr="00DD1CE8">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3AECBD96" w14:textId="77777777" w:rsidR="00E42427" w:rsidRPr="008E245C" w:rsidRDefault="006B5D90"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515" w:type="pct"/>
            <w:shd w:val="clear" w:color="auto" w:fill="auto"/>
          </w:tcPr>
          <w:p w14:paraId="2731ED99" w14:textId="3B78AC9C" w:rsidR="00E42427" w:rsidRPr="008E245C" w:rsidRDefault="001D7130"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76697246"/>
                <w:placeholder>
                  <w:docPart w:val="962907B57F2E49F081C9DCF7249191CE"/>
                </w:placeholder>
                <w:dropDownList>
                  <w:listItem w:displayText="choose a rating" w:value="choose a rating"/>
                  <w:listItem w:displayText="Compliant" w:value="Compliant"/>
                  <w:listItem w:displayText="Not Compliant" w:value="Not Compliant"/>
                </w:dropDownList>
              </w:sdtPr>
              <w:sdtEndPr/>
              <w:sdtContent>
                <w:r w:rsidR="00D6686D">
                  <w:rPr>
                    <w:rFonts w:ascii="Open Sans" w:hAnsi="Open Sans" w:cs="Open Sans"/>
                    <w:b/>
                    <w:bCs/>
                  </w:rPr>
                  <w:t>Not Compliant</w:t>
                </w:r>
              </w:sdtContent>
            </w:sdt>
          </w:p>
        </w:tc>
      </w:tr>
      <w:tr w:rsidR="00DD1CE8" w14:paraId="12DC97A1" w14:textId="77777777" w:rsidTr="00DD1CE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3B7C24C9" w14:textId="77777777" w:rsidR="00E42427" w:rsidRPr="008E245C" w:rsidRDefault="006B5D90"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515" w:type="pct"/>
            <w:shd w:val="clear" w:color="auto" w:fill="auto"/>
          </w:tcPr>
          <w:p w14:paraId="249C14F4" w14:textId="05919F4B" w:rsidR="00E42427" w:rsidRPr="008E245C" w:rsidRDefault="001D7130"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47472892"/>
                <w:placeholder>
                  <w:docPart w:val="BCCCCD41866A4AA0A13C1B7991040599"/>
                </w:placeholder>
                <w:dropDownList>
                  <w:listItem w:displayText="choose a rating" w:value="choose a rating"/>
                  <w:listItem w:displayText="Compliant" w:value="Compliant"/>
                  <w:listItem w:displayText="Not Compliant" w:value="Not Compliant"/>
                </w:dropDownList>
              </w:sdtPr>
              <w:sdtEndPr/>
              <w:sdtContent>
                <w:r w:rsidR="00F762A6">
                  <w:rPr>
                    <w:rFonts w:ascii="Open Sans" w:hAnsi="Open Sans" w:cs="Open Sans"/>
                    <w:b/>
                    <w:bCs/>
                  </w:rPr>
                  <w:t>Not Compliant</w:t>
                </w:r>
              </w:sdtContent>
            </w:sdt>
          </w:p>
        </w:tc>
      </w:tr>
      <w:tr w:rsidR="00DD1CE8" w14:paraId="42422E29" w14:textId="77777777" w:rsidTr="00DD1CE8">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33B1BDCD" w14:textId="77777777" w:rsidR="00E42427" w:rsidRPr="008E245C" w:rsidRDefault="006B5D90"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515" w:type="pct"/>
            <w:shd w:val="clear" w:color="auto" w:fill="auto"/>
          </w:tcPr>
          <w:p w14:paraId="44CB31CC" w14:textId="7AADDA60" w:rsidR="00E42427" w:rsidRPr="008E245C" w:rsidRDefault="001D7130"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17612659"/>
                <w:placeholder>
                  <w:docPart w:val="918D2483B8344BC799BFEC14E169E49C"/>
                </w:placeholder>
                <w:dropDownList>
                  <w:listItem w:displayText="choose a rating" w:value="choose a rating"/>
                  <w:listItem w:displayText="Compliant" w:value="Compliant"/>
                  <w:listItem w:displayText="Not Compliant" w:value="Not Compliant"/>
                </w:dropDownList>
              </w:sdtPr>
              <w:sdtEndPr/>
              <w:sdtContent>
                <w:r w:rsidR="00960F8B">
                  <w:rPr>
                    <w:rFonts w:ascii="Open Sans" w:hAnsi="Open Sans" w:cs="Open Sans"/>
                    <w:b/>
                    <w:bCs/>
                  </w:rPr>
                  <w:t>Not Compliant</w:t>
                </w:r>
              </w:sdtContent>
            </w:sdt>
          </w:p>
        </w:tc>
      </w:tr>
    </w:tbl>
    <w:p w14:paraId="7FF1A692" w14:textId="77777777" w:rsidR="00E42427" w:rsidRDefault="00E42427" w:rsidP="008E245C"/>
    <w:p w14:paraId="57521339" w14:textId="77777777" w:rsidR="00E42427" w:rsidRPr="00D00B68" w:rsidRDefault="006B5D90"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02B84CE6" w14:textId="77777777" w:rsidR="00E42427" w:rsidRPr="00785136" w:rsidRDefault="006B5D90" w:rsidP="00FC045E">
      <w:pPr>
        <w:pStyle w:val="Heading1"/>
        <w:spacing w:before="0" w:after="240" w:line="22" w:lineRule="atLeast"/>
        <w:rPr>
          <w:rFonts w:ascii="Open Sans" w:hAnsi="Open Sans" w:cs="Open Sans"/>
          <w:color w:val="781E77"/>
        </w:rPr>
      </w:pPr>
      <w:r w:rsidRPr="00785136">
        <w:rPr>
          <w:rFonts w:ascii="Open Sans" w:hAnsi="Open Sans" w:cs="Open Sans"/>
          <w:color w:val="781E77"/>
        </w:rPr>
        <w:t>Areas for improvement</w:t>
      </w:r>
    </w:p>
    <w:p w14:paraId="5170ECEF" w14:textId="77777777" w:rsidR="00E42427" w:rsidRPr="00785136" w:rsidRDefault="006B5D90" w:rsidP="00F87E39">
      <w:pPr>
        <w:pStyle w:val="NormalArial"/>
        <w:rPr>
          <w:rFonts w:ascii="Open Sans" w:hAnsi="Open Sans" w:cs="Open Sans"/>
        </w:rPr>
      </w:pPr>
      <w:r w:rsidRPr="00785136">
        <w:rPr>
          <w:rFonts w:ascii="Open Sans" w:hAnsi="Open Sans" w:cs="Open Sans"/>
        </w:rPr>
        <w:t xml:space="preserve">Areas have been identified in which </w:t>
      </w:r>
      <w:r w:rsidRPr="0057305C">
        <w:rPr>
          <w:rFonts w:ascii="Open Sans" w:hAnsi="Open Sans" w:cs="Open Sans"/>
          <w:bCs/>
        </w:rPr>
        <w:t>improvements must be made to ensure compliance with the Quality Standards</w:t>
      </w:r>
      <w:r w:rsidRPr="00785136">
        <w:rPr>
          <w:rFonts w:ascii="Open Sans" w:hAnsi="Open Sans" w:cs="Open Sans"/>
        </w:rPr>
        <w:t>. This is based on non-compliance with the Quality Standards as described in this performance report.</w:t>
      </w:r>
    </w:p>
    <w:p w14:paraId="7C9CA3F5" w14:textId="19F5C395" w:rsidR="0060399F" w:rsidRPr="00A6634A" w:rsidRDefault="0060399F" w:rsidP="0060399F">
      <w:pPr>
        <w:pStyle w:val="ListBullet"/>
        <w:numPr>
          <w:ilvl w:val="0"/>
          <w:numId w:val="25"/>
        </w:numPr>
        <w:spacing w:before="0" w:after="120" w:line="22" w:lineRule="atLeast"/>
        <w:rPr>
          <w:rFonts w:ascii="Open Sans" w:hAnsi="Open Sans" w:cs="Open Sans"/>
          <w:color w:val="auto"/>
        </w:rPr>
      </w:pPr>
      <w:r w:rsidRPr="00E67E10">
        <w:rPr>
          <w:rFonts w:ascii="Open Sans" w:hAnsi="Open Sans" w:cs="Open Sans"/>
          <w:b/>
          <w:bCs/>
          <w:color w:val="auto"/>
        </w:rPr>
        <w:t>Requirement 1(3)(a)</w:t>
      </w:r>
      <w:r w:rsidRPr="00A6634A">
        <w:rPr>
          <w:rFonts w:ascii="Open Sans" w:hAnsi="Open Sans" w:cs="Open Sans"/>
          <w:color w:val="auto"/>
        </w:rPr>
        <w:t xml:space="preserve"> – the </w:t>
      </w:r>
      <w:r w:rsidR="00CF2068" w:rsidRPr="00A6634A">
        <w:rPr>
          <w:rFonts w:ascii="Open Sans" w:hAnsi="Open Sans" w:cs="Open Sans"/>
          <w:color w:val="auto"/>
        </w:rPr>
        <w:t>a</w:t>
      </w:r>
      <w:r w:rsidRPr="00A6634A">
        <w:rPr>
          <w:rFonts w:ascii="Open Sans" w:hAnsi="Open Sans" w:cs="Open Sans"/>
          <w:color w:val="auto"/>
        </w:rPr>
        <w:t xml:space="preserve">pproved </w:t>
      </w:r>
      <w:r w:rsidR="00CF2068" w:rsidRPr="00A6634A">
        <w:rPr>
          <w:rFonts w:ascii="Open Sans" w:hAnsi="Open Sans" w:cs="Open Sans"/>
          <w:color w:val="auto"/>
        </w:rPr>
        <w:t>p</w:t>
      </w:r>
      <w:r w:rsidRPr="00A6634A">
        <w:rPr>
          <w:rFonts w:ascii="Open Sans" w:hAnsi="Open Sans" w:cs="Open Sans"/>
          <w:color w:val="auto"/>
        </w:rPr>
        <w:t>rovider ensure</w:t>
      </w:r>
      <w:r w:rsidR="00A43F26">
        <w:rPr>
          <w:rFonts w:ascii="Open Sans" w:hAnsi="Open Sans" w:cs="Open Sans"/>
          <w:color w:val="auto"/>
        </w:rPr>
        <w:t>s</w:t>
      </w:r>
      <w:r w:rsidRPr="00A6634A">
        <w:rPr>
          <w:rFonts w:ascii="Open Sans" w:hAnsi="Open Sans" w:cs="Open Sans"/>
          <w:color w:val="auto"/>
        </w:rPr>
        <w:t xml:space="preserve"> consumers are treated with dignity and respect, with their identity, culture and diversity valued. </w:t>
      </w:r>
      <w:r w:rsidR="00A6634A" w:rsidRPr="00A6634A">
        <w:rPr>
          <w:rFonts w:ascii="Open Sans" w:hAnsi="Open Sans" w:cs="Open Sans"/>
          <w:color w:val="auto"/>
        </w:rPr>
        <w:t xml:space="preserve">Staff should have sufficient knowledge about consumer life experiences, values, beliefs and backgrounds to support appropriate care and services delivery based on the individual needs and </w:t>
      </w:r>
      <w:r w:rsidR="00A6634A" w:rsidRPr="00A6634A">
        <w:rPr>
          <w:rFonts w:ascii="Open Sans" w:hAnsi="Open Sans" w:cs="Open Sans"/>
          <w:color w:val="auto"/>
        </w:rPr>
        <w:lastRenderedPageBreak/>
        <w:t xml:space="preserve">preferences of each consumer. Consumer consent </w:t>
      </w:r>
      <w:r w:rsidR="00A6634A">
        <w:rPr>
          <w:rFonts w:ascii="Open Sans" w:hAnsi="Open Sans" w:cs="Open Sans"/>
          <w:color w:val="auto"/>
        </w:rPr>
        <w:t xml:space="preserve">for obtaining information </w:t>
      </w:r>
      <w:r w:rsidR="00A6634A" w:rsidRPr="00A6634A">
        <w:rPr>
          <w:rFonts w:ascii="Open Sans" w:hAnsi="Open Sans" w:cs="Open Sans"/>
          <w:color w:val="auto"/>
        </w:rPr>
        <w:t>must always be obtained.</w:t>
      </w:r>
    </w:p>
    <w:p w14:paraId="74A44461" w14:textId="16FDB7EC" w:rsidR="0060399F" w:rsidRPr="003E569E" w:rsidRDefault="0060399F" w:rsidP="0060399F">
      <w:pPr>
        <w:pStyle w:val="ListBullet"/>
        <w:numPr>
          <w:ilvl w:val="0"/>
          <w:numId w:val="25"/>
        </w:numPr>
        <w:spacing w:before="0" w:after="120" w:line="22" w:lineRule="atLeast"/>
        <w:rPr>
          <w:rFonts w:ascii="Open Sans" w:hAnsi="Open Sans" w:cs="Open Sans"/>
          <w:color w:val="auto"/>
        </w:rPr>
      </w:pPr>
      <w:r w:rsidRPr="00E67E10">
        <w:rPr>
          <w:rFonts w:ascii="Open Sans" w:hAnsi="Open Sans" w:cs="Open Sans"/>
          <w:b/>
          <w:bCs/>
          <w:color w:val="auto"/>
        </w:rPr>
        <w:t>Requirement 1(3)(d)</w:t>
      </w:r>
      <w:r w:rsidRPr="003E569E">
        <w:rPr>
          <w:rFonts w:ascii="Open Sans" w:hAnsi="Open Sans" w:cs="Open Sans"/>
          <w:color w:val="auto"/>
        </w:rPr>
        <w:t xml:space="preserve"> – the </w:t>
      </w:r>
      <w:r w:rsidR="00CF2068" w:rsidRPr="003E569E">
        <w:rPr>
          <w:rFonts w:ascii="Open Sans" w:hAnsi="Open Sans" w:cs="Open Sans"/>
          <w:color w:val="auto"/>
        </w:rPr>
        <w:t>a</w:t>
      </w:r>
      <w:r w:rsidRPr="003E569E">
        <w:rPr>
          <w:rFonts w:ascii="Open Sans" w:hAnsi="Open Sans" w:cs="Open Sans"/>
          <w:color w:val="auto"/>
        </w:rPr>
        <w:t xml:space="preserve">pproved </w:t>
      </w:r>
      <w:r w:rsidR="00CF2068" w:rsidRPr="003E569E">
        <w:rPr>
          <w:rFonts w:ascii="Open Sans" w:hAnsi="Open Sans" w:cs="Open Sans"/>
          <w:color w:val="auto"/>
        </w:rPr>
        <w:t>p</w:t>
      </w:r>
      <w:r w:rsidRPr="003E569E">
        <w:rPr>
          <w:rFonts w:ascii="Open Sans" w:hAnsi="Open Sans" w:cs="Open Sans"/>
          <w:color w:val="auto"/>
        </w:rPr>
        <w:t>rovider ensures consumer</w:t>
      </w:r>
      <w:r w:rsidR="00512816" w:rsidRPr="003E569E">
        <w:rPr>
          <w:rFonts w:ascii="Open Sans" w:hAnsi="Open Sans" w:cs="Open Sans"/>
          <w:color w:val="auto"/>
        </w:rPr>
        <w:t xml:space="preserve"> decisions and choices are respected</w:t>
      </w:r>
      <w:r w:rsidR="00A6634A" w:rsidRPr="003E569E">
        <w:rPr>
          <w:rFonts w:ascii="Open Sans" w:hAnsi="Open Sans" w:cs="Open Sans"/>
          <w:color w:val="auto"/>
        </w:rPr>
        <w:t xml:space="preserve"> </w:t>
      </w:r>
      <w:r w:rsidR="003E569E">
        <w:rPr>
          <w:rFonts w:ascii="Open Sans" w:hAnsi="Open Sans" w:cs="Open Sans"/>
          <w:color w:val="auto"/>
        </w:rPr>
        <w:t xml:space="preserve">and consumers are supported to understand decisions and choices which </w:t>
      </w:r>
      <w:r w:rsidR="00A6634A" w:rsidRPr="003E569E">
        <w:rPr>
          <w:rFonts w:ascii="Open Sans" w:hAnsi="Open Sans" w:cs="Open Sans"/>
          <w:color w:val="auto"/>
        </w:rPr>
        <w:t>involve risk of harm</w:t>
      </w:r>
      <w:r w:rsidR="00512816" w:rsidRPr="003E569E">
        <w:rPr>
          <w:rFonts w:ascii="Open Sans" w:hAnsi="Open Sans" w:cs="Open Sans"/>
          <w:color w:val="auto"/>
        </w:rPr>
        <w:t xml:space="preserve">. Consumers </w:t>
      </w:r>
      <w:r w:rsidR="00A6634A" w:rsidRPr="003E569E">
        <w:rPr>
          <w:rFonts w:ascii="Open Sans" w:hAnsi="Open Sans" w:cs="Open Sans"/>
          <w:color w:val="auto"/>
        </w:rPr>
        <w:t>are</w:t>
      </w:r>
      <w:r w:rsidR="00512816" w:rsidRPr="003E569E">
        <w:rPr>
          <w:rFonts w:ascii="Open Sans" w:hAnsi="Open Sans" w:cs="Open Sans"/>
          <w:color w:val="auto"/>
        </w:rPr>
        <w:t xml:space="preserve"> supported</w:t>
      </w:r>
      <w:r w:rsidR="00A6634A" w:rsidRPr="003E569E">
        <w:rPr>
          <w:rFonts w:ascii="Open Sans" w:hAnsi="Open Sans" w:cs="Open Sans"/>
          <w:color w:val="auto"/>
        </w:rPr>
        <w:t xml:space="preserve"> </w:t>
      </w:r>
      <w:r w:rsidR="00A43F26">
        <w:rPr>
          <w:rFonts w:ascii="Open Sans" w:hAnsi="Open Sans" w:cs="Open Sans"/>
          <w:color w:val="auto"/>
        </w:rPr>
        <w:t xml:space="preserve">to </w:t>
      </w:r>
      <w:r w:rsidR="00512816" w:rsidRPr="003E569E">
        <w:rPr>
          <w:rFonts w:ascii="Open Sans" w:hAnsi="Open Sans" w:cs="Open Sans"/>
          <w:color w:val="auto"/>
        </w:rPr>
        <w:t xml:space="preserve">maintain their </w:t>
      </w:r>
      <w:r w:rsidR="00A6634A" w:rsidRPr="003E569E">
        <w:rPr>
          <w:rFonts w:ascii="Open Sans" w:hAnsi="Open Sans" w:cs="Open Sans"/>
          <w:color w:val="auto"/>
        </w:rPr>
        <w:t>independence</w:t>
      </w:r>
      <w:r w:rsidR="00512816" w:rsidRPr="003E569E">
        <w:rPr>
          <w:rFonts w:ascii="Open Sans" w:hAnsi="Open Sans" w:cs="Open Sans"/>
          <w:color w:val="auto"/>
        </w:rPr>
        <w:t xml:space="preserve"> </w:t>
      </w:r>
      <w:r w:rsidR="00A6634A" w:rsidRPr="003E569E">
        <w:rPr>
          <w:rFonts w:ascii="Open Sans" w:hAnsi="Open Sans" w:cs="Open Sans"/>
          <w:color w:val="auto"/>
        </w:rPr>
        <w:t>through</w:t>
      </w:r>
      <w:r w:rsidR="00512816" w:rsidRPr="003E569E">
        <w:rPr>
          <w:rFonts w:ascii="Open Sans" w:hAnsi="Open Sans" w:cs="Open Sans"/>
          <w:color w:val="auto"/>
        </w:rPr>
        <w:t xml:space="preserve"> appropriate risk assessment and </w:t>
      </w:r>
      <w:r w:rsidR="00A6634A" w:rsidRPr="003E569E">
        <w:rPr>
          <w:rFonts w:ascii="Open Sans" w:hAnsi="Open Sans" w:cs="Open Sans"/>
          <w:color w:val="auto"/>
        </w:rPr>
        <w:t xml:space="preserve">application of </w:t>
      </w:r>
      <w:r w:rsidR="00512816" w:rsidRPr="003E569E">
        <w:rPr>
          <w:rFonts w:ascii="Open Sans" w:hAnsi="Open Sans" w:cs="Open Sans"/>
          <w:color w:val="auto"/>
        </w:rPr>
        <w:t>mitigation strategies</w:t>
      </w:r>
      <w:r w:rsidRPr="003E569E">
        <w:rPr>
          <w:rFonts w:ascii="Open Sans" w:hAnsi="Open Sans" w:cs="Open Sans"/>
          <w:color w:val="auto"/>
        </w:rPr>
        <w:t xml:space="preserve"> to ensure consumer safety. </w:t>
      </w:r>
    </w:p>
    <w:p w14:paraId="5CE02EFA" w14:textId="36CECAD5" w:rsidR="0060399F" w:rsidRPr="00BC3444" w:rsidRDefault="0060399F" w:rsidP="0060399F">
      <w:pPr>
        <w:pStyle w:val="ListBullet"/>
        <w:numPr>
          <w:ilvl w:val="0"/>
          <w:numId w:val="25"/>
        </w:numPr>
        <w:spacing w:before="0" w:after="120" w:line="22" w:lineRule="atLeast"/>
        <w:rPr>
          <w:rFonts w:ascii="Open Sans" w:hAnsi="Open Sans" w:cs="Open Sans"/>
          <w:color w:val="auto"/>
        </w:rPr>
      </w:pPr>
      <w:r w:rsidRPr="00E67E10">
        <w:rPr>
          <w:rFonts w:ascii="Open Sans" w:hAnsi="Open Sans" w:cs="Open Sans"/>
          <w:b/>
          <w:bCs/>
          <w:color w:val="auto"/>
        </w:rPr>
        <w:t>Requirement 1(3)(e)</w:t>
      </w:r>
      <w:r w:rsidRPr="00BC3444">
        <w:rPr>
          <w:rFonts w:ascii="Open Sans" w:hAnsi="Open Sans" w:cs="Open Sans"/>
          <w:color w:val="auto"/>
        </w:rPr>
        <w:t xml:space="preserve"> – the </w:t>
      </w:r>
      <w:r w:rsidR="00CF2068" w:rsidRPr="00BC3444">
        <w:rPr>
          <w:rFonts w:ascii="Open Sans" w:hAnsi="Open Sans" w:cs="Open Sans"/>
          <w:color w:val="auto"/>
        </w:rPr>
        <w:t>a</w:t>
      </w:r>
      <w:r w:rsidRPr="00BC3444">
        <w:rPr>
          <w:rFonts w:ascii="Open Sans" w:hAnsi="Open Sans" w:cs="Open Sans"/>
          <w:color w:val="auto"/>
        </w:rPr>
        <w:t xml:space="preserve">pproved </w:t>
      </w:r>
      <w:r w:rsidR="00CF2068" w:rsidRPr="00BC3444">
        <w:rPr>
          <w:rFonts w:ascii="Open Sans" w:hAnsi="Open Sans" w:cs="Open Sans"/>
          <w:color w:val="auto"/>
        </w:rPr>
        <w:t>p</w:t>
      </w:r>
      <w:r w:rsidRPr="00BC3444">
        <w:rPr>
          <w:rFonts w:ascii="Open Sans" w:hAnsi="Open Sans" w:cs="Open Sans"/>
          <w:color w:val="auto"/>
        </w:rPr>
        <w:t xml:space="preserve">rovider ensures information provided to consumers is current, accurate and timely and communicated in a way that is clear, easy to understand and </w:t>
      </w:r>
      <w:r w:rsidR="00BC3444" w:rsidRPr="00BC3444">
        <w:rPr>
          <w:rFonts w:ascii="Open Sans" w:hAnsi="Open Sans" w:cs="Open Sans"/>
          <w:color w:val="auto"/>
        </w:rPr>
        <w:t>supports consumers in making choices and decisions about their care and services</w:t>
      </w:r>
      <w:r w:rsidRPr="00BC3444">
        <w:rPr>
          <w:rFonts w:ascii="Open Sans" w:hAnsi="Open Sans" w:cs="Open Sans"/>
          <w:color w:val="auto"/>
        </w:rPr>
        <w:t xml:space="preserve">. </w:t>
      </w:r>
    </w:p>
    <w:p w14:paraId="38802271" w14:textId="44E8FDD8" w:rsidR="0060399F" w:rsidRPr="001A1712" w:rsidRDefault="0060399F" w:rsidP="0060399F">
      <w:pPr>
        <w:pStyle w:val="ListBullet"/>
        <w:numPr>
          <w:ilvl w:val="0"/>
          <w:numId w:val="25"/>
        </w:numPr>
        <w:spacing w:before="0" w:after="120" w:line="22" w:lineRule="atLeast"/>
        <w:rPr>
          <w:rFonts w:ascii="Open Sans" w:hAnsi="Open Sans" w:cs="Open Sans"/>
          <w:color w:val="auto"/>
        </w:rPr>
      </w:pPr>
      <w:r w:rsidRPr="00E67E10">
        <w:rPr>
          <w:rFonts w:ascii="Open Sans" w:hAnsi="Open Sans" w:cs="Open Sans"/>
          <w:b/>
          <w:bCs/>
          <w:color w:val="auto"/>
        </w:rPr>
        <w:t>Requirement 2(3)(a)</w:t>
      </w:r>
      <w:r w:rsidRPr="001A1712">
        <w:rPr>
          <w:rFonts w:ascii="Open Sans" w:hAnsi="Open Sans" w:cs="Open Sans"/>
          <w:color w:val="auto"/>
        </w:rPr>
        <w:t xml:space="preserve"> – the </w:t>
      </w:r>
      <w:r w:rsidR="00CF2068" w:rsidRPr="001A1712">
        <w:rPr>
          <w:rFonts w:ascii="Open Sans" w:hAnsi="Open Sans" w:cs="Open Sans"/>
          <w:color w:val="auto"/>
        </w:rPr>
        <w:t>a</w:t>
      </w:r>
      <w:r w:rsidRPr="001A1712">
        <w:rPr>
          <w:rFonts w:ascii="Open Sans" w:hAnsi="Open Sans" w:cs="Open Sans"/>
          <w:color w:val="auto"/>
        </w:rPr>
        <w:t xml:space="preserve">pproved </w:t>
      </w:r>
      <w:r w:rsidR="00CF2068" w:rsidRPr="001A1712">
        <w:rPr>
          <w:rFonts w:ascii="Open Sans" w:hAnsi="Open Sans" w:cs="Open Sans"/>
          <w:color w:val="auto"/>
        </w:rPr>
        <w:t>p</w:t>
      </w:r>
      <w:r w:rsidRPr="001A1712">
        <w:rPr>
          <w:rFonts w:ascii="Open Sans" w:hAnsi="Open Sans" w:cs="Open Sans"/>
          <w:color w:val="auto"/>
        </w:rPr>
        <w:t xml:space="preserve">rovider ensures </w:t>
      </w:r>
      <w:r w:rsidR="001A1712" w:rsidRPr="001A1712">
        <w:rPr>
          <w:rFonts w:ascii="Open Sans" w:hAnsi="Open Sans" w:cs="Open Sans"/>
          <w:color w:val="auto"/>
        </w:rPr>
        <w:t>effective</w:t>
      </w:r>
      <w:r w:rsidRPr="001A1712">
        <w:rPr>
          <w:rFonts w:ascii="Open Sans" w:hAnsi="Open Sans" w:cs="Open Sans"/>
          <w:color w:val="auto"/>
        </w:rPr>
        <w:t xml:space="preserve"> assessment and planning is conducted for</w:t>
      </w:r>
      <w:r w:rsidR="001A1712" w:rsidRPr="001A1712">
        <w:rPr>
          <w:rFonts w:ascii="Open Sans" w:hAnsi="Open Sans" w:cs="Open Sans"/>
          <w:color w:val="auto"/>
        </w:rPr>
        <w:t xml:space="preserve"> consumers and relevant risks to consumer safety, health and well-being are assessed, discussed with the consumer and included in consumer care plans</w:t>
      </w:r>
      <w:r w:rsidRPr="001A1712">
        <w:rPr>
          <w:rFonts w:ascii="Open Sans" w:hAnsi="Open Sans" w:cs="Open Sans"/>
          <w:color w:val="auto"/>
        </w:rPr>
        <w:t>.</w:t>
      </w:r>
      <w:r w:rsidR="001A1712" w:rsidRPr="001A1712">
        <w:rPr>
          <w:rFonts w:ascii="Open Sans" w:hAnsi="Open Sans" w:cs="Open Sans"/>
          <w:color w:val="auto"/>
        </w:rPr>
        <w:t xml:space="preserve"> Risk mitigation strategies and alternative solutions should be discussed with the consumer to inform their choices and decisions.</w:t>
      </w:r>
    </w:p>
    <w:p w14:paraId="26B61375" w14:textId="3E3B72C3" w:rsidR="0060399F" w:rsidRPr="001A1712" w:rsidRDefault="0060399F" w:rsidP="0060399F">
      <w:pPr>
        <w:pStyle w:val="ListBullet"/>
        <w:numPr>
          <w:ilvl w:val="0"/>
          <w:numId w:val="25"/>
        </w:numPr>
        <w:spacing w:before="0" w:after="120" w:line="22" w:lineRule="atLeast"/>
        <w:rPr>
          <w:rFonts w:ascii="Open Sans" w:hAnsi="Open Sans" w:cs="Open Sans"/>
          <w:color w:val="auto"/>
        </w:rPr>
      </w:pPr>
      <w:r w:rsidRPr="00E67E10">
        <w:rPr>
          <w:rFonts w:ascii="Open Sans" w:hAnsi="Open Sans" w:cs="Open Sans"/>
          <w:b/>
          <w:bCs/>
          <w:color w:val="auto"/>
        </w:rPr>
        <w:t>Requirement 2(3)(b)</w:t>
      </w:r>
      <w:r w:rsidRPr="001A1712">
        <w:rPr>
          <w:rFonts w:ascii="Open Sans" w:hAnsi="Open Sans" w:cs="Open Sans"/>
          <w:color w:val="auto"/>
        </w:rPr>
        <w:t xml:space="preserve"> – the </w:t>
      </w:r>
      <w:r w:rsidR="00E4790A" w:rsidRPr="001A1712">
        <w:rPr>
          <w:rFonts w:ascii="Open Sans" w:hAnsi="Open Sans" w:cs="Open Sans"/>
          <w:color w:val="auto"/>
        </w:rPr>
        <w:t>a</w:t>
      </w:r>
      <w:r w:rsidRPr="001A1712">
        <w:rPr>
          <w:rFonts w:ascii="Open Sans" w:hAnsi="Open Sans" w:cs="Open Sans"/>
          <w:color w:val="auto"/>
        </w:rPr>
        <w:t xml:space="preserve">pproved </w:t>
      </w:r>
      <w:r w:rsidR="00E4790A" w:rsidRPr="001A1712">
        <w:rPr>
          <w:rFonts w:ascii="Open Sans" w:hAnsi="Open Sans" w:cs="Open Sans"/>
          <w:color w:val="auto"/>
        </w:rPr>
        <w:t>p</w:t>
      </w:r>
      <w:r w:rsidRPr="001A1712">
        <w:rPr>
          <w:rFonts w:ascii="Open Sans" w:hAnsi="Open Sans" w:cs="Open Sans"/>
          <w:color w:val="auto"/>
        </w:rPr>
        <w:t>rovider ensures assessment and planning identifies individual consumer needs, goals and preferences</w:t>
      </w:r>
      <w:r w:rsidR="001A1712" w:rsidRPr="001A1712">
        <w:rPr>
          <w:rFonts w:ascii="Open Sans" w:hAnsi="Open Sans" w:cs="Open Sans"/>
          <w:color w:val="auto"/>
        </w:rPr>
        <w:t>, and incorporates end of life and advance care planning.</w:t>
      </w:r>
      <w:r w:rsidRPr="001A1712">
        <w:rPr>
          <w:rFonts w:ascii="Open Sans" w:hAnsi="Open Sans" w:cs="Open Sans"/>
          <w:color w:val="auto"/>
        </w:rPr>
        <w:t xml:space="preserve"> Advance care</w:t>
      </w:r>
      <w:r w:rsidR="001A1712" w:rsidRPr="001A1712">
        <w:rPr>
          <w:rFonts w:ascii="Open Sans" w:hAnsi="Open Sans" w:cs="Open Sans"/>
          <w:color w:val="auto"/>
        </w:rPr>
        <w:t xml:space="preserve"> planning</w:t>
      </w:r>
      <w:r w:rsidRPr="001A1712">
        <w:rPr>
          <w:rFonts w:ascii="Open Sans" w:hAnsi="Open Sans" w:cs="Open Sans"/>
          <w:color w:val="auto"/>
        </w:rPr>
        <w:t xml:space="preserve"> and end of life planning </w:t>
      </w:r>
      <w:r w:rsidR="00A43F26">
        <w:rPr>
          <w:rFonts w:ascii="Open Sans" w:hAnsi="Open Sans" w:cs="Open Sans"/>
          <w:color w:val="auto"/>
        </w:rPr>
        <w:t>needs to</w:t>
      </w:r>
      <w:r w:rsidR="001A1712" w:rsidRPr="001A1712">
        <w:rPr>
          <w:rFonts w:ascii="Open Sans" w:hAnsi="Open Sans" w:cs="Open Sans"/>
          <w:color w:val="auto"/>
        </w:rPr>
        <w:t xml:space="preserve"> reflect the needs and wishes of the consumer. </w:t>
      </w:r>
    </w:p>
    <w:p w14:paraId="720B1069" w14:textId="6875078A" w:rsidR="0060399F" w:rsidRPr="00E4790A" w:rsidRDefault="0060399F" w:rsidP="0060399F">
      <w:pPr>
        <w:pStyle w:val="ListBullet"/>
        <w:numPr>
          <w:ilvl w:val="0"/>
          <w:numId w:val="25"/>
        </w:numPr>
        <w:spacing w:before="0" w:after="120" w:line="22" w:lineRule="atLeast"/>
        <w:rPr>
          <w:rFonts w:ascii="Open Sans" w:hAnsi="Open Sans" w:cs="Open Sans"/>
          <w:color w:val="auto"/>
        </w:rPr>
      </w:pPr>
      <w:r w:rsidRPr="00E67E10">
        <w:rPr>
          <w:rFonts w:ascii="Open Sans" w:hAnsi="Open Sans" w:cs="Open Sans"/>
          <w:b/>
          <w:bCs/>
          <w:color w:val="auto"/>
        </w:rPr>
        <w:t>Requirement 2(3)(d)</w:t>
      </w:r>
      <w:r w:rsidRPr="00E4790A">
        <w:rPr>
          <w:rFonts w:ascii="Open Sans" w:hAnsi="Open Sans" w:cs="Open Sans"/>
          <w:color w:val="auto"/>
        </w:rPr>
        <w:t xml:space="preserve"> – the </w:t>
      </w:r>
      <w:r w:rsidR="00E4790A" w:rsidRPr="00E4790A">
        <w:rPr>
          <w:rFonts w:ascii="Open Sans" w:hAnsi="Open Sans" w:cs="Open Sans"/>
          <w:color w:val="auto"/>
        </w:rPr>
        <w:t>a</w:t>
      </w:r>
      <w:r w:rsidRPr="00E4790A">
        <w:rPr>
          <w:rFonts w:ascii="Open Sans" w:hAnsi="Open Sans" w:cs="Open Sans"/>
          <w:color w:val="auto"/>
        </w:rPr>
        <w:t xml:space="preserve">pproved </w:t>
      </w:r>
      <w:r w:rsidR="00E4790A" w:rsidRPr="00E4790A">
        <w:rPr>
          <w:rFonts w:ascii="Open Sans" w:hAnsi="Open Sans" w:cs="Open Sans"/>
          <w:color w:val="auto"/>
        </w:rPr>
        <w:t>p</w:t>
      </w:r>
      <w:r w:rsidRPr="00E4790A">
        <w:rPr>
          <w:rFonts w:ascii="Open Sans" w:hAnsi="Open Sans" w:cs="Open Sans"/>
          <w:color w:val="auto"/>
        </w:rPr>
        <w:t xml:space="preserve">rovider ensures </w:t>
      </w:r>
      <w:r w:rsidR="008C0A80">
        <w:rPr>
          <w:rFonts w:ascii="Open Sans" w:hAnsi="Open Sans" w:cs="Open Sans"/>
          <w:color w:val="auto"/>
        </w:rPr>
        <w:t xml:space="preserve">consumers and consumer representatives are familiar with consumer care plans and ensures </w:t>
      </w:r>
      <w:r w:rsidRPr="00E4790A">
        <w:rPr>
          <w:rFonts w:ascii="Open Sans" w:hAnsi="Open Sans" w:cs="Open Sans"/>
          <w:color w:val="auto"/>
        </w:rPr>
        <w:t>outcomes of assessment and planning are effectively communicated to consumers and consumer representatives.</w:t>
      </w:r>
      <w:r w:rsidR="008C0A80">
        <w:rPr>
          <w:rFonts w:ascii="Open Sans" w:hAnsi="Open Sans" w:cs="Open Sans"/>
          <w:color w:val="auto"/>
        </w:rPr>
        <w:t xml:space="preserve"> Effective care plan review systems and process </w:t>
      </w:r>
      <w:r w:rsidR="00A43F26">
        <w:rPr>
          <w:rFonts w:ascii="Open Sans" w:hAnsi="Open Sans" w:cs="Open Sans"/>
          <w:color w:val="auto"/>
        </w:rPr>
        <w:t>need to be in place</w:t>
      </w:r>
      <w:r w:rsidR="008C0A80">
        <w:rPr>
          <w:rFonts w:ascii="Open Sans" w:hAnsi="Open Sans" w:cs="Open Sans"/>
          <w:color w:val="auto"/>
        </w:rPr>
        <w:t>.</w:t>
      </w:r>
    </w:p>
    <w:p w14:paraId="2D818049" w14:textId="4950682A" w:rsidR="0060399F" w:rsidRPr="00F42FFC" w:rsidRDefault="0060399F" w:rsidP="0060399F">
      <w:pPr>
        <w:pStyle w:val="ListBullet"/>
        <w:numPr>
          <w:ilvl w:val="0"/>
          <w:numId w:val="25"/>
        </w:numPr>
        <w:spacing w:before="0" w:after="120" w:line="22" w:lineRule="atLeast"/>
        <w:rPr>
          <w:rFonts w:ascii="Open Sans" w:hAnsi="Open Sans" w:cs="Open Sans"/>
          <w:color w:val="auto"/>
        </w:rPr>
      </w:pPr>
      <w:r w:rsidRPr="00E67E10">
        <w:rPr>
          <w:rFonts w:ascii="Open Sans" w:hAnsi="Open Sans" w:cs="Open Sans"/>
          <w:b/>
          <w:bCs/>
          <w:color w:val="auto"/>
        </w:rPr>
        <w:t>Requirement 2(3)(e)</w:t>
      </w:r>
      <w:r w:rsidRPr="00F42FFC">
        <w:rPr>
          <w:rFonts w:ascii="Open Sans" w:hAnsi="Open Sans" w:cs="Open Sans"/>
          <w:color w:val="auto"/>
        </w:rPr>
        <w:t xml:space="preserve"> – the </w:t>
      </w:r>
      <w:r w:rsidR="00F42FFC" w:rsidRPr="00F42FFC">
        <w:rPr>
          <w:rFonts w:ascii="Open Sans" w:hAnsi="Open Sans" w:cs="Open Sans"/>
          <w:color w:val="auto"/>
        </w:rPr>
        <w:t>appr</w:t>
      </w:r>
      <w:r w:rsidRPr="00F42FFC">
        <w:rPr>
          <w:rFonts w:ascii="Open Sans" w:hAnsi="Open Sans" w:cs="Open Sans"/>
          <w:color w:val="auto"/>
        </w:rPr>
        <w:t xml:space="preserve">oved </w:t>
      </w:r>
      <w:r w:rsidR="00F42FFC" w:rsidRPr="00F42FFC">
        <w:rPr>
          <w:rFonts w:ascii="Open Sans" w:hAnsi="Open Sans" w:cs="Open Sans"/>
          <w:color w:val="auto"/>
        </w:rPr>
        <w:t>p</w:t>
      </w:r>
      <w:r w:rsidRPr="00F42FFC">
        <w:rPr>
          <w:rFonts w:ascii="Open Sans" w:hAnsi="Open Sans" w:cs="Open Sans"/>
          <w:color w:val="auto"/>
        </w:rPr>
        <w:t xml:space="preserve">rovider ensures care and services are reviewed regularly for effectiveness, when consumer circumstances change or when incidents impact the needs, goals and preferences of consumers. The </w:t>
      </w:r>
      <w:r w:rsidR="00F42FFC" w:rsidRPr="00F42FFC">
        <w:rPr>
          <w:rFonts w:ascii="Open Sans" w:hAnsi="Open Sans" w:cs="Open Sans"/>
          <w:color w:val="auto"/>
        </w:rPr>
        <w:t>a</w:t>
      </w:r>
      <w:r w:rsidRPr="00F42FFC">
        <w:rPr>
          <w:rFonts w:ascii="Open Sans" w:hAnsi="Open Sans" w:cs="Open Sans"/>
          <w:color w:val="auto"/>
        </w:rPr>
        <w:t xml:space="preserve">pproved </w:t>
      </w:r>
      <w:r w:rsidR="00F42FFC" w:rsidRPr="00F42FFC">
        <w:rPr>
          <w:rFonts w:ascii="Open Sans" w:hAnsi="Open Sans" w:cs="Open Sans"/>
          <w:color w:val="auto"/>
        </w:rPr>
        <w:t>p</w:t>
      </w:r>
      <w:r w:rsidRPr="00F42FFC">
        <w:rPr>
          <w:rFonts w:ascii="Open Sans" w:hAnsi="Open Sans" w:cs="Open Sans"/>
          <w:color w:val="auto"/>
        </w:rPr>
        <w:t xml:space="preserve">rovider ensures policies and procedures are </w:t>
      </w:r>
      <w:r w:rsidR="00F42FFC" w:rsidRPr="00F42FFC">
        <w:rPr>
          <w:rFonts w:ascii="Open Sans" w:hAnsi="Open Sans" w:cs="Open Sans"/>
          <w:color w:val="auto"/>
        </w:rPr>
        <w:t xml:space="preserve">implemented and </w:t>
      </w:r>
      <w:r w:rsidRPr="00F42FFC">
        <w:rPr>
          <w:rFonts w:ascii="Open Sans" w:hAnsi="Open Sans" w:cs="Open Sans"/>
          <w:color w:val="auto"/>
        </w:rPr>
        <w:t xml:space="preserve">followed to ensure regular care and services reviews are conducted and </w:t>
      </w:r>
      <w:r w:rsidR="00F42FFC" w:rsidRPr="00F42FFC">
        <w:rPr>
          <w:rFonts w:ascii="Open Sans" w:hAnsi="Open Sans" w:cs="Open Sans"/>
          <w:color w:val="auto"/>
        </w:rPr>
        <w:t xml:space="preserve">systems and processes are subject to </w:t>
      </w:r>
      <w:r w:rsidRPr="00F42FFC">
        <w:rPr>
          <w:rFonts w:ascii="Open Sans" w:hAnsi="Open Sans" w:cs="Open Sans"/>
          <w:color w:val="auto"/>
        </w:rPr>
        <w:t>continuous improvemen</w:t>
      </w:r>
      <w:r w:rsidR="00F42FFC" w:rsidRPr="00F42FFC">
        <w:rPr>
          <w:rFonts w:ascii="Open Sans" w:hAnsi="Open Sans" w:cs="Open Sans"/>
          <w:color w:val="auto"/>
        </w:rPr>
        <w:t>t</w:t>
      </w:r>
      <w:r w:rsidRPr="00F42FFC">
        <w:rPr>
          <w:rFonts w:ascii="Open Sans" w:hAnsi="Open Sans" w:cs="Open Sans"/>
          <w:color w:val="auto"/>
        </w:rPr>
        <w:t>.</w:t>
      </w:r>
    </w:p>
    <w:p w14:paraId="5C2338F9" w14:textId="552E12BF" w:rsidR="0060399F" w:rsidRPr="004F6481" w:rsidRDefault="0060399F" w:rsidP="0060399F">
      <w:pPr>
        <w:pStyle w:val="ListBullet"/>
        <w:numPr>
          <w:ilvl w:val="0"/>
          <w:numId w:val="25"/>
        </w:numPr>
        <w:spacing w:before="0" w:after="120" w:line="22" w:lineRule="atLeast"/>
        <w:rPr>
          <w:rFonts w:ascii="Open Sans" w:hAnsi="Open Sans" w:cs="Open Sans"/>
          <w:color w:val="auto"/>
        </w:rPr>
      </w:pPr>
      <w:r w:rsidRPr="00E67E10">
        <w:rPr>
          <w:rFonts w:ascii="Open Sans" w:hAnsi="Open Sans" w:cs="Open Sans"/>
          <w:b/>
          <w:bCs/>
          <w:color w:val="auto"/>
        </w:rPr>
        <w:t>Requirement 3(3)(a)</w:t>
      </w:r>
      <w:r w:rsidRPr="004F6481">
        <w:rPr>
          <w:rFonts w:ascii="Open Sans" w:hAnsi="Open Sans" w:cs="Open Sans"/>
          <w:color w:val="auto"/>
        </w:rPr>
        <w:t xml:space="preserve"> – the </w:t>
      </w:r>
      <w:r w:rsidR="004F6481" w:rsidRPr="004F6481">
        <w:rPr>
          <w:rFonts w:ascii="Open Sans" w:hAnsi="Open Sans" w:cs="Open Sans"/>
          <w:color w:val="auto"/>
        </w:rPr>
        <w:t>a</w:t>
      </w:r>
      <w:r w:rsidRPr="004F6481">
        <w:rPr>
          <w:rFonts w:ascii="Open Sans" w:hAnsi="Open Sans" w:cs="Open Sans"/>
          <w:color w:val="auto"/>
        </w:rPr>
        <w:t xml:space="preserve">pproved </w:t>
      </w:r>
      <w:r w:rsidR="004F6481" w:rsidRPr="004F6481">
        <w:rPr>
          <w:rFonts w:ascii="Open Sans" w:hAnsi="Open Sans" w:cs="Open Sans"/>
          <w:color w:val="auto"/>
        </w:rPr>
        <w:t>p</w:t>
      </w:r>
      <w:r w:rsidRPr="004F6481">
        <w:rPr>
          <w:rFonts w:ascii="Open Sans" w:hAnsi="Open Sans" w:cs="Open Sans"/>
          <w:color w:val="auto"/>
        </w:rPr>
        <w:t>rovider ensures consumers receive personal care and clinical care that is best practice, tailored to their needs and optimises their health and well-being</w:t>
      </w:r>
      <w:r w:rsidR="004F6481" w:rsidRPr="004F6481">
        <w:rPr>
          <w:rFonts w:ascii="Open Sans" w:hAnsi="Open Sans" w:cs="Open Sans"/>
          <w:color w:val="auto"/>
        </w:rPr>
        <w:t>. This applies to all personal care and clinical care, and particularly for falls management, behaviour support and changed behaviours, medication management and consumer nutrition and hydration</w:t>
      </w:r>
      <w:r w:rsidR="00A43F26">
        <w:rPr>
          <w:rFonts w:ascii="Open Sans" w:hAnsi="Open Sans" w:cs="Open Sans"/>
          <w:color w:val="auto"/>
        </w:rPr>
        <w:t>. S</w:t>
      </w:r>
      <w:r w:rsidRPr="004F6481">
        <w:rPr>
          <w:rFonts w:ascii="Open Sans" w:hAnsi="Open Sans" w:cs="Open Sans"/>
          <w:color w:val="auto"/>
        </w:rPr>
        <w:t xml:space="preserve">taff </w:t>
      </w:r>
      <w:r w:rsidR="0056156D">
        <w:rPr>
          <w:rFonts w:ascii="Open Sans" w:hAnsi="Open Sans" w:cs="Open Sans"/>
          <w:color w:val="auto"/>
        </w:rPr>
        <w:t xml:space="preserve">with appropriate skills and qualifications are </w:t>
      </w:r>
      <w:r w:rsidRPr="004F6481">
        <w:rPr>
          <w:rFonts w:ascii="Open Sans" w:hAnsi="Open Sans" w:cs="Open Sans"/>
          <w:color w:val="auto"/>
        </w:rPr>
        <w:t>supported to provide best practice</w:t>
      </w:r>
      <w:r w:rsidR="004F6481">
        <w:rPr>
          <w:rFonts w:ascii="Open Sans" w:hAnsi="Open Sans" w:cs="Open Sans"/>
          <w:color w:val="auto"/>
        </w:rPr>
        <w:t xml:space="preserve"> care and services within the scope of their roles and responsibilities</w:t>
      </w:r>
      <w:r w:rsidRPr="004F6481">
        <w:rPr>
          <w:rFonts w:ascii="Open Sans" w:hAnsi="Open Sans" w:cs="Open Sans"/>
          <w:color w:val="auto"/>
        </w:rPr>
        <w:t>.</w:t>
      </w:r>
    </w:p>
    <w:p w14:paraId="4E4D9B19" w14:textId="070A97E3" w:rsidR="0060399F" w:rsidRPr="004F6481" w:rsidRDefault="0060399F" w:rsidP="0060399F">
      <w:pPr>
        <w:pStyle w:val="ListBullet"/>
        <w:numPr>
          <w:ilvl w:val="0"/>
          <w:numId w:val="25"/>
        </w:numPr>
        <w:spacing w:before="0" w:after="120" w:line="22" w:lineRule="atLeast"/>
        <w:rPr>
          <w:rFonts w:ascii="Open Sans" w:hAnsi="Open Sans" w:cs="Open Sans"/>
          <w:color w:val="auto"/>
        </w:rPr>
      </w:pPr>
      <w:r w:rsidRPr="00E67E10">
        <w:rPr>
          <w:rFonts w:ascii="Open Sans" w:hAnsi="Open Sans" w:cs="Open Sans"/>
          <w:b/>
          <w:bCs/>
          <w:color w:val="auto"/>
        </w:rPr>
        <w:lastRenderedPageBreak/>
        <w:t>Requirement 3(3)(b)</w:t>
      </w:r>
      <w:r w:rsidRPr="004F6481">
        <w:rPr>
          <w:rFonts w:ascii="Open Sans" w:hAnsi="Open Sans" w:cs="Open Sans"/>
          <w:color w:val="auto"/>
        </w:rPr>
        <w:t xml:space="preserve"> – the </w:t>
      </w:r>
      <w:r w:rsidR="00A43F26">
        <w:rPr>
          <w:rFonts w:ascii="Open Sans" w:hAnsi="Open Sans" w:cs="Open Sans"/>
          <w:color w:val="auto"/>
        </w:rPr>
        <w:t>a</w:t>
      </w:r>
      <w:r w:rsidRPr="004F6481">
        <w:rPr>
          <w:rFonts w:ascii="Open Sans" w:hAnsi="Open Sans" w:cs="Open Sans"/>
          <w:color w:val="auto"/>
        </w:rPr>
        <w:t xml:space="preserve">pproved </w:t>
      </w:r>
      <w:r w:rsidR="00A43F26">
        <w:rPr>
          <w:rFonts w:ascii="Open Sans" w:hAnsi="Open Sans" w:cs="Open Sans"/>
          <w:color w:val="auto"/>
        </w:rPr>
        <w:t>p</w:t>
      </w:r>
      <w:r w:rsidRPr="004F6481">
        <w:rPr>
          <w:rFonts w:ascii="Open Sans" w:hAnsi="Open Sans" w:cs="Open Sans"/>
          <w:color w:val="auto"/>
        </w:rPr>
        <w:t xml:space="preserve">rovider ensures high-impact </w:t>
      </w:r>
      <w:r w:rsidR="0024256D" w:rsidRPr="004F6481">
        <w:rPr>
          <w:rFonts w:ascii="Open Sans" w:hAnsi="Open Sans" w:cs="Open Sans"/>
          <w:color w:val="auto"/>
        </w:rPr>
        <w:t xml:space="preserve">and </w:t>
      </w:r>
      <w:r w:rsidRPr="004F6481">
        <w:rPr>
          <w:rFonts w:ascii="Open Sans" w:hAnsi="Open Sans" w:cs="Open Sans"/>
          <w:color w:val="auto"/>
        </w:rPr>
        <w:t xml:space="preserve">high-prevalence risks are recognised and managed effectively, </w:t>
      </w:r>
      <w:r w:rsidR="004F6481" w:rsidRPr="004F6481">
        <w:rPr>
          <w:rFonts w:ascii="Open Sans" w:hAnsi="Open Sans" w:cs="Open Sans"/>
          <w:color w:val="auto"/>
        </w:rPr>
        <w:t xml:space="preserve">particularly for </w:t>
      </w:r>
      <w:r w:rsidRPr="004F6481">
        <w:rPr>
          <w:rFonts w:ascii="Open Sans" w:hAnsi="Open Sans" w:cs="Open Sans"/>
          <w:color w:val="auto"/>
        </w:rPr>
        <w:t xml:space="preserve">consumers </w:t>
      </w:r>
      <w:r w:rsidR="004F6481" w:rsidRPr="004F6481">
        <w:rPr>
          <w:rFonts w:ascii="Open Sans" w:hAnsi="Open Sans" w:cs="Open Sans"/>
          <w:color w:val="auto"/>
        </w:rPr>
        <w:t xml:space="preserve">with increased risk due to their location, mobility, cognition, medication and dietary requirements. </w:t>
      </w:r>
    </w:p>
    <w:p w14:paraId="32F52233" w14:textId="67265CCB" w:rsidR="00595C49" w:rsidRPr="0056156D" w:rsidRDefault="00595C49" w:rsidP="0060399F">
      <w:pPr>
        <w:pStyle w:val="ListBullet"/>
        <w:numPr>
          <w:ilvl w:val="0"/>
          <w:numId w:val="26"/>
        </w:numPr>
        <w:spacing w:before="0" w:after="120" w:line="22" w:lineRule="atLeast"/>
        <w:rPr>
          <w:rFonts w:ascii="Open Sans" w:hAnsi="Open Sans" w:cs="Open Sans"/>
          <w:color w:val="auto"/>
        </w:rPr>
      </w:pPr>
      <w:r w:rsidRPr="00E67E10">
        <w:rPr>
          <w:rFonts w:ascii="Open Sans" w:hAnsi="Open Sans" w:cs="Open Sans"/>
          <w:b/>
          <w:bCs/>
          <w:color w:val="auto"/>
        </w:rPr>
        <w:t>Requirement 3(3)(c)</w:t>
      </w:r>
      <w:r w:rsidRPr="0056156D">
        <w:rPr>
          <w:rFonts w:ascii="Open Sans" w:hAnsi="Open Sans" w:cs="Open Sans"/>
          <w:color w:val="auto"/>
        </w:rPr>
        <w:t xml:space="preserve"> – the approved provider ensures the needs, goals and preferences of consumers are recognised for end of life. Effective care assessment and planning is </w:t>
      </w:r>
      <w:r w:rsidR="00A43F26">
        <w:rPr>
          <w:rFonts w:ascii="Open Sans" w:hAnsi="Open Sans" w:cs="Open Sans"/>
          <w:color w:val="auto"/>
        </w:rPr>
        <w:t>undertaken</w:t>
      </w:r>
      <w:r w:rsidR="00CE2069">
        <w:rPr>
          <w:rFonts w:ascii="Open Sans" w:hAnsi="Open Sans" w:cs="Open Sans"/>
          <w:color w:val="auto"/>
        </w:rPr>
        <w:t>,</w:t>
      </w:r>
      <w:r w:rsidRPr="0056156D">
        <w:rPr>
          <w:rFonts w:ascii="Open Sans" w:hAnsi="Open Sans" w:cs="Open Sans"/>
          <w:color w:val="auto"/>
        </w:rPr>
        <w:t xml:space="preserve"> and care plans reflect the wishes of consumers to maximise comfort cares and maintain dignity. Staff with appropriate skills and qualifications </w:t>
      </w:r>
      <w:r w:rsidR="00A43F26">
        <w:rPr>
          <w:rFonts w:ascii="Open Sans" w:hAnsi="Open Sans" w:cs="Open Sans"/>
          <w:color w:val="auto"/>
        </w:rPr>
        <w:t>receive appropriate support and training.</w:t>
      </w:r>
      <w:r w:rsidRPr="0056156D">
        <w:rPr>
          <w:rFonts w:ascii="Open Sans" w:hAnsi="Open Sans" w:cs="Open Sans"/>
          <w:color w:val="auto"/>
        </w:rPr>
        <w:t xml:space="preserve"> </w:t>
      </w:r>
    </w:p>
    <w:p w14:paraId="1243E47A" w14:textId="59E98B53" w:rsidR="0060399F" w:rsidRPr="00F76766" w:rsidRDefault="0060399F" w:rsidP="0060399F">
      <w:pPr>
        <w:pStyle w:val="ListBullet"/>
        <w:numPr>
          <w:ilvl w:val="0"/>
          <w:numId w:val="26"/>
        </w:numPr>
        <w:spacing w:before="0" w:after="120" w:line="22" w:lineRule="atLeast"/>
        <w:rPr>
          <w:rFonts w:ascii="Open Sans" w:hAnsi="Open Sans" w:cs="Open Sans"/>
          <w:color w:val="auto"/>
        </w:rPr>
      </w:pPr>
      <w:r w:rsidRPr="00E67E10">
        <w:rPr>
          <w:rFonts w:ascii="Open Sans" w:hAnsi="Open Sans" w:cs="Open Sans"/>
          <w:b/>
          <w:bCs/>
          <w:color w:val="auto"/>
        </w:rPr>
        <w:t>Requirement 3(3)(f)</w:t>
      </w:r>
      <w:r w:rsidRPr="00F76766">
        <w:rPr>
          <w:rFonts w:ascii="Open Sans" w:hAnsi="Open Sans" w:cs="Open Sans"/>
          <w:color w:val="auto"/>
        </w:rPr>
        <w:t xml:space="preserve"> – the </w:t>
      </w:r>
      <w:r w:rsidR="0024256D" w:rsidRPr="00F76766">
        <w:rPr>
          <w:rFonts w:ascii="Open Sans" w:hAnsi="Open Sans" w:cs="Open Sans"/>
          <w:color w:val="auto"/>
        </w:rPr>
        <w:t>a</w:t>
      </w:r>
      <w:r w:rsidRPr="00F76766">
        <w:rPr>
          <w:rFonts w:ascii="Open Sans" w:hAnsi="Open Sans" w:cs="Open Sans"/>
          <w:color w:val="auto"/>
        </w:rPr>
        <w:t xml:space="preserve">pproved </w:t>
      </w:r>
      <w:r w:rsidR="0024256D" w:rsidRPr="00F76766">
        <w:rPr>
          <w:rFonts w:ascii="Open Sans" w:hAnsi="Open Sans" w:cs="Open Sans"/>
          <w:color w:val="auto"/>
        </w:rPr>
        <w:t>p</w:t>
      </w:r>
      <w:r w:rsidRPr="00F76766">
        <w:rPr>
          <w:rFonts w:ascii="Open Sans" w:hAnsi="Open Sans" w:cs="Open Sans"/>
          <w:color w:val="auto"/>
        </w:rPr>
        <w:t xml:space="preserve">rovider ensures consumer referrals related to clinical care </w:t>
      </w:r>
      <w:r w:rsidR="008F6E7C" w:rsidRPr="00F76766">
        <w:rPr>
          <w:rFonts w:ascii="Open Sans" w:hAnsi="Open Sans" w:cs="Open Sans"/>
          <w:color w:val="auto"/>
        </w:rPr>
        <w:t>are</w:t>
      </w:r>
      <w:r w:rsidR="00F76766" w:rsidRPr="00F76766">
        <w:rPr>
          <w:rFonts w:ascii="Open Sans" w:hAnsi="Open Sans" w:cs="Open Sans"/>
          <w:color w:val="auto"/>
        </w:rPr>
        <w:t xml:space="preserve"> </w:t>
      </w:r>
      <w:r w:rsidR="008F6E7C" w:rsidRPr="00F76766">
        <w:rPr>
          <w:rFonts w:ascii="Open Sans" w:hAnsi="Open Sans" w:cs="Open Sans"/>
          <w:color w:val="auto"/>
        </w:rPr>
        <w:t>conducted</w:t>
      </w:r>
      <w:r w:rsidRPr="00F76766">
        <w:rPr>
          <w:rFonts w:ascii="Open Sans" w:hAnsi="Open Sans" w:cs="Open Sans"/>
          <w:color w:val="auto"/>
        </w:rPr>
        <w:t xml:space="preserve"> in a timely manner to mitigate consumer deterioration for areas</w:t>
      </w:r>
      <w:r w:rsidR="00F76766" w:rsidRPr="00F76766">
        <w:rPr>
          <w:rFonts w:ascii="Open Sans" w:hAnsi="Open Sans" w:cs="Open Sans"/>
          <w:color w:val="auto"/>
        </w:rPr>
        <w:t xml:space="preserve"> including (but not limited to) mobility, cognitive decline and behaviour support.</w:t>
      </w:r>
    </w:p>
    <w:p w14:paraId="046EA4A3" w14:textId="28A39238" w:rsidR="0056156D" w:rsidRPr="0056156D" w:rsidRDefault="0056156D" w:rsidP="0060399F">
      <w:pPr>
        <w:pStyle w:val="ListBullet"/>
        <w:numPr>
          <w:ilvl w:val="0"/>
          <w:numId w:val="26"/>
        </w:numPr>
        <w:spacing w:before="0" w:after="120" w:line="22" w:lineRule="atLeast"/>
        <w:rPr>
          <w:rFonts w:ascii="Open Sans" w:hAnsi="Open Sans" w:cs="Open Sans"/>
          <w:color w:val="auto"/>
        </w:rPr>
      </w:pPr>
      <w:r w:rsidRPr="00E67E10">
        <w:rPr>
          <w:rFonts w:ascii="Open Sans" w:hAnsi="Open Sans" w:cs="Open Sans"/>
          <w:b/>
          <w:bCs/>
          <w:color w:val="auto"/>
        </w:rPr>
        <w:t>Requirement 3(3)(g)</w:t>
      </w:r>
      <w:r w:rsidRPr="0056156D">
        <w:rPr>
          <w:rFonts w:ascii="Open Sans" w:hAnsi="Open Sans" w:cs="Open Sans"/>
          <w:color w:val="auto"/>
        </w:rPr>
        <w:t xml:space="preserve"> – the approved provider ensures appropriate systems and processes are in place to minimise infection-related risks through infection prevention and control measures and antibiotic resistance measures, in line with national guidelines.</w:t>
      </w:r>
    </w:p>
    <w:p w14:paraId="51A0E05B" w14:textId="3C879FC8" w:rsidR="0060399F" w:rsidRPr="00E4790A" w:rsidRDefault="0060399F" w:rsidP="0060399F">
      <w:pPr>
        <w:pStyle w:val="ListBullet"/>
        <w:numPr>
          <w:ilvl w:val="0"/>
          <w:numId w:val="26"/>
        </w:numPr>
        <w:spacing w:before="0" w:after="120" w:line="22" w:lineRule="atLeast"/>
        <w:rPr>
          <w:rFonts w:ascii="Open Sans" w:hAnsi="Open Sans" w:cs="Open Sans"/>
          <w:color w:val="auto"/>
        </w:rPr>
      </w:pPr>
      <w:r w:rsidRPr="00E67E10">
        <w:rPr>
          <w:rFonts w:ascii="Open Sans" w:hAnsi="Open Sans" w:cs="Open Sans"/>
          <w:b/>
          <w:bCs/>
          <w:color w:val="auto"/>
        </w:rPr>
        <w:t>Requirement 4(3)(</w:t>
      </w:r>
      <w:r w:rsidR="0024256D" w:rsidRPr="00E67E10">
        <w:rPr>
          <w:rFonts w:ascii="Open Sans" w:hAnsi="Open Sans" w:cs="Open Sans"/>
          <w:b/>
          <w:bCs/>
          <w:color w:val="auto"/>
        </w:rPr>
        <w:t>d</w:t>
      </w:r>
      <w:r w:rsidRPr="00E67E10">
        <w:rPr>
          <w:rFonts w:ascii="Open Sans" w:hAnsi="Open Sans" w:cs="Open Sans"/>
          <w:b/>
          <w:bCs/>
          <w:color w:val="auto"/>
        </w:rPr>
        <w:t>)</w:t>
      </w:r>
      <w:r w:rsidRPr="00E4790A">
        <w:rPr>
          <w:rFonts w:ascii="Open Sans" w:hAnsi="Open Sans" w:cs="Open Sans"/>
          <w:color w:val="auto"/>
        </w:rPr>
        <w:t xml:space="preserve"> – the </w:t>
      </w:r>
      <w:r w:rsidR="0024256D" w:rsidRPr="00E4790A">
        <w:rPr>
          <w:rFonts w:ascii="Open Sans" w:hAnsi="Open Sans" w:cs="Open Sans"/>
          <w:color w:val="auto"/>
        </w:rPr>
        <w:t>a</w:t>
      </w:r>
      <w:r w:rsidRPr="00E4790A">
        <w:rPr>
          <w:rFonts w:ascii="Open Sans" w:hAnsi="Open Sans" w:cs="Open Sans"/>
          <w:color w:val="auto"/>
        </w:rPr>
        <w:t xml:space="preserve">pproved </w:t>
      </w:r>
      <w:r w:rsidR="0024256D" w:rsidRPr="00E4790A">
        <w:rPr>
          <w:rFonts w:ascii="Open Sans" w:hAnsi="Open Sans" w:cs="Open Sans"/>
          <w:color w:val="auto"/>
        </w:rPr>
        <w:t>p</w:t>
      </w:r>
      <w:r w:rsidRPr="00E4790A">
        <w:rPr>
          <w:rFonts w:ascii="Open Sans" w:hAnsi="Open Sans" w:cs="Open Sans"/>
          <w:color w:val="auto"/>
        </w:rPr>
        <w:t>rovider ensures</w:t>
      </w:r>
      <w:r w:rsidR="00E4790A" w:rsidRPr="00E4790A">
        <w:rPr>
          <w:rFonts w:ascii="Open Sans" w:hAnsi="Open Sans" w:cs="Open Sans"/>
          <w:color w:val="auto"/>
        </w:rPr>
        <w:t xml:space="preserve"> effective communication processes are in place to ensure that staff ha</w:t>
      </w:r>
      <w:r w:rsidR="00A43F26">
        <w:rPr>
          <w:rFonts w:ascii="Open Sans" w:hAnsi="Open Sans" w:cs="Open Sans"/>
          <w:color w:val="auto"/>
        </w:rPr>
        <w:t>ve</w:t>
      </w:r>
      <w:r w:rsidR="00E4790A" w:rsidRPr="00E4790A">
        <w:rPr>
          <w:rFonts w:ascii="Open Sans" w:hAnsi="Open Sans" w:cs="Open Sans"/>
          <w:color w:val="auto"/>
        </w:rPr>
        <w:t xml:space="preserve"> sufficient and relevant information to understand consumer condition</w:t>
      </w:r>
      <w:r w:rsidR="00A43F26">
        <w:rPr>
          <w:rFonts w:ascii="Open Sans" w:hAnsi="Open Sans" w:cs="Open Sans"/>
          <w:color w:val="auto"/>
        </w:rPr>
        <w:t>s</w:t>
      </w:r>
      <w:r w:rsidR="00E4790A" w:rsidRPr="00E4790A">
        <w:rPr>
          <w:rFonts w:ascii="Open Sans" w:hAnsi="Open Sans" w:cs="Open Sans"/>
          <w:color w:val="auto"/>
        </w:rPr>
        <w:t xml:space="preserve">, needs, goals and preferences </w:t>
      </w:r>
      <w:r w:rsidR="00CE2069">
        <w:rPr>
          <w:rFonts w:ascii="Open Sans" w:hAnsi="Open Sans" w:cs="Open Sans"/>
          <w:color w:val="auto"/>
        </w:rPr>
        <w:t xml:space="preserve">to then </w:t>
      </w:r>
      <w:r w:rsidR="00E4790A" w:rsidRPr="00E4790A">
        <w:rPr>
          <w:rFonts w:ascii="Open Sans" w:hAnsi="Open Sans" w:cs="Open Sans"/>
          <w:color w:val="auto"/>
        </w:rPr>
        <w:t>deliver safe and effective service and supports for daily living</w:t>
      </w:r>
      <w:r w:rsidRPr="00E4790A">
        <w:rPr>
          <w:rFonts w:ascii="Open Sans" w:hAnsi="Open Sans" w:cs="Open Sans"/>
          <w:color w:val="auto"/>
        </w:rPr>
        <w:t>.</w:t>
      </w:r>
    </w:p>
    <w:p w14:paraId="5E7EB9E1" w14:textId="65983AFC" w:rsidR="0060399F" w:rsidRPr="00E4790A" w:rsidRDefault="0060399F" w:rsidP="0060399F">
      <w:pPr>
        <w:pStyle w:val="ListBullet"/>
        <w:numPr>
          <w:ilvl w:val="0"/>
          <w:numId w:val="26"/>
        </w:numPr>
        <w:spacing w:before="0" w:after="120" w:line="22" w:lineRule="atLeast"/>
        <w:rPr>
          <w:rFonts w:ascii="Open Sans" w:hAnsi="Open Sans" w:cs="Open Sans"/>
          <w:color w:val="auto"/>
        </w:rPr>
      </w:pPr>
      <w:r w:rsidRPr="00E67E10">
        <w:rPr>
          <w:rFonts w:ascii="Open Sans" w:hAnsi="Open Sans" w:cs="Open Sans"/>
          <w:b/>
          <w:bCs/>
          <w:color w:val="auto"/>
        </w:rPr>
        <w:t>Requirement 4(3)(f)</w:t>
      </w:r>
      <w:r w:rsidRPr="00E4790A">
        <w:rPr>
          <w:rFonts w:ascii="Open Sans" w:hAnsi="Open Sans" w:cs="Open Sans"/>
          <w:color w:val="auto"/>
        </w:rPr>
        <w:t xml:space="preserve"> – the </w:t>
      </w:r>
      <w:r w:rsidR="0024256D" w:rsidRPr="00E4790A">
        <w:rPr>
          <w:rFonts w:ascii="Open Sans" w:hAnsi="Open Sans" w:cs="Open Sans"/>
          <w:color w:val="auto"/>
        </w:rPr>
        <w:t>a</w:t>
      </w:r>
      <w:r w:rsidRPr="00E4790A">
        <w:rPr>
          <w:rFonts w:ascii="Open Sans" w:hAnsi="Open Sans" w:cs="Open Sans"/>
          <w:color w:val="auto"/>
        </w:rPr>
        <w:t xml:space="preserve">pproved </w:t>
      </w:r>
      <w:r w:rsidR="0024256D" w:rsidRPr="00E4790A">
        <w:rPr>
          <w:rFonts w:ascii="Open Sans" w:hAnsi="Open Sans" w:cs="Open Sans"/>
          <w:color w:val="auto"/>
        </w:rPr>
        <w:t>p</w:t>
      </w:r>
      <w:r w:rsidRPr="00E4790A">
        <w:rPr>
          <w:rFonts w:ascii="Open Sans" w:hAnsi="Open Sans" w:cs="Open Sans"/>
          <w:color w:val="auto"/>
        </w:rPr>
        <w:t>rovider ensures meals are provided in accordance with consumer needs and preferences</w:t>
      </w:r>
      <w:r w:rsidR="0024256D" w:rsidRPr="00E4790A">
        <w:rPr>
          <w:rFonts w:ascii="Open Sans" w:hAnsi="Open Sans" w:cs="Open Sans"/>
          <w:color w:val="auto"/>
        </w:rPr>
        <w:t xml:space="preserve"> and any </w:t>
      </w:r>
      <w:r w:rsidRPr="00E4790A">
        <w:rPr>
          <w:rFonts w:ascii="Open Sans" w:hAnsi="Open Sans" w:cs="Open Sans"/>
          <w:color w:val="auto"/>
        </w:rPr>
        <w:t>specific dietary requirements</w:t>
      </w:r>
      <w:r w:rsidR="00E4790A" w:rsidRPr="00E4790A">
        <w:rPr>
          <w:rFonts w:ascii="Open Sans" w:hAnsi="Open Sans" w:cs="Open Sans"/>
          <w:color w:val="auto"/>
        </w:rPr>
        <w:t xml:space="preserve"> are considered</w:t>
      </w:r>
      <w:r w:rsidRPr="00E4790A">
        <w:rPr>
          <w:rFonts w:ascii="Open Sans" w:hAnsi="Open Sans" w:cs="Open Sans"/>
          <w:color w:val="auto"/>
        </w:rPr>
        <w:t xml:space="preserve">. </w:t>
      </w:r>
      <w:r w:rsidR="00E4790A" w:rsidRPr="00E4790A">
        <w:rPr>
          <w:rFonts w:ascii="Open Sans" w:hAnsi="Open Sans" w:cs="Open Sans"/>
          <w:color w:val="auto"/>
        </w:rPr>
        <w:t>This includes (but is not limited to) the provision of texture modified meals for c</w:t>
      </w:r>
      <w:r w:rsidR="0024256D" w:rsidRPr="00E4790A">
        <w:rPr>
          <w:rFonts w:ascii="Open Sans" w:hAnsi="Open Sans" w:cs="Open Sans"/>
          <w:color w:val="auto"/>
        </w:rPr>
        <w:t xml:space="preserve">onsumers with </w:t>
      </w:r>
      <w:r w:rsidR="00E4790A" w:rsidRPr="00E4790A">
        <w:rPr>
          <w:rFonts w:ascii="Open Sans" w:hAnsi="Open Sans" w:cs="Open Sans"/>
          <w:color w:val="auto"/>
        </w:rPr>
        <w:t>an increased risk of choking</w:t>
      </w:r>
      <w:r w:rsidRPr="00E4790A">
        <w:rPr>
          <w:rFonts w:ascii="Open Sans" w:hAnsi="Open Sans" w:cs="Open Sans"/>
          <w:color w:val="auto"/>
        </w:rPr>
        <w:t>.</w:t>
      </w:r>
    </w:p>
    <w:p w14:paraId="6E8C7A6D" w14:textId="3AF32E6E" w:rsidR="00CF2068" w:rsidRDefault="00CF2068" w:rsidP="00CF2068">
      <w:pPr>
        <w:pStyle w:val="ListBullet"/>
        <w:numPr>
          <w:ilvl w:val="0"/>
          <w:numId w:val="26"/>
        </w:numPr>
        <w:spacing w:before="0" w:after="120" w:line="22" w:lineRule="atLeast"/>
        <w:rPr>
          <w:rFonts w:ascii="Open Sans" w:hAnsi="Open Sans" w:cs="Open Sans"/>
          <w:color w:val="auto"/>
        </w:rPr>
      </w:pPr>
      <w:r w:rsidRPr="00E67E10">
        <w:rPr>
          <w:rFonts w:ascii="Open Sans" w:hAnsi="Open Sans" w:cs="Open Sans"/>
          <w:b/>
          <w:bCs/>
          <w:color w:val="auto"/>
        </w:rPr>
        <w:t>Requirement 6(3)(a)</w:t>
      </w:r>
      <w:r w:rsidRPr="00CF2068">
        <w:rPr>
          <w:rFonts w:ascii="Open Sans" w:hAnsi="Open Sans" w:cs="Open Sans"/>
          <w:color w:val="auto"/>
        </w:rPr>
        <w:t xml:space="preserve"> – the </w:t>
      </w:r>
      <w:r w:rsidR="00336D96">
        <w:rPr>
          <w:rFonts w:ascii="Open Sans" w:hAnsi="Open Sans" w:cs="Open Sans"/>
          <w:color w:val="auto"/>
        </w:rPr>
        <w:t xml:space="preserve">approved </w:t>
      </w:r>
      <w:r w:rsidRPr="00CF2068">
        <w:rPr>
          <w:rFonts w:ascii="Open Sans" w:hAnsi="Open Sans" w:cs="Open Sans"/>
          <w:color w:val="auto"/>
        </w:rPr>
        <w:t xml:space="preserve">provider </w:t>
      </w:r>
      <w:r>
        <w:rPr>
          <w:rFonts w:ascii="Open Sans" w:hAnsi="Open Sans" w:cs="Open Sans"/>
          <w:color w:val="auto"/>
        </w:rPr>
        <w:t>develops and implements</w:t>
      </w:r>
      <w:r w:rsidRPr="00CF2068">
        <w:rPr>
          <w:rFonts w:ascii="Open Sans" w:hAnsi="Open Sans" w:cs="Open Sans"/>
          <w:color w:val="auto"/>
        </w:rPr>
        <w:t xml:space="preserve"> formal complaints and feedback systems to ensure consumers </w:t>
      </w:r>
      <w:r w:rsidR="004E03B5">
        <w:rPr>
          <w:rFonts w:ascii="Open Sans" w:hAnsi="Open Sans" w:cs="Open Sans"/>
          <w:color w:val="auto"/>
        </w:rPr>
        <w:t xml:space="preserve">and consumer representatives </w:t>
      </w:r>
      <w:r w:rsidRPr="00CF2068">
        <w:rPr>
          <w:rFonts w:ascii="Open Sans" w:hAnsi="Open Sans" w:cs="Open Sans"/>
          <w:color w:val="auto"/>
        </w:rPr>
        <w:t>are encouraged and supported to make complaints and provide feedback</w:t>
      </w:r>
      <w:r>
        <w:rPr>
          <w:rFonts w:ascii="Open Sans" w:hAnsi="Open Sans" w:cs="Open Sans"/>
          <w:color w:val="auto"/>
        </w:rPr>
        <w:t>.</w:t>
      </w:r>
    </w:p>
    <w:p w14:paraId="3A22C820" w14:textId="0EB0ED8F" w:rsidR="00336D96" w:rsidRPr="00974F83" w:rsidRDefault="00336D96" w:rsidP="00CF2068">
      <w:pPr>
        <w:pStyle w:val="ListBullet"/>
        <w:numPr>
          <w:ilvl w:val="0"/>
          <w:numId w:val="26"/>
        </w:numPr>
        <w:spacing w:before="0" w:after="120" w:line="22" w:lineRule="atLeast"/>
        <w:rPr>
          <w:rFonts w:ascii="Open Sans" w:hAnsi="Open Sans" w:cs="Open Sans"/>
          <w:color w:val="auto"/>
        </w:rPr>
      </w:pPr>
      <w:r w:rsidRPr="00E67E10">
        <w:rPr>
          <w:rFonts w:ascii="Open Sans" w:hAnsi="Open Sans" w:cs="Open Sans"/>
          <w:b/>
          <w:bCs/>
          <w:color w:val="auto"/>
        </w:rPr>
        <w:t>Requirement 6(3)(b)</w:t>
      </w:r>
      <w:r w:rsidRPr="00974F83">
        <w:rPr>
          <w:rFonts w:ascii="Open Sans" w:hAnsi="Open Sans" w:cs="Open Sans"/>
          <w:color w:val="auto"/>
        </w:rPr>
        <w:t xml:space="preserve"> – the approved provider</w:t>
      </w:r>
      <w:r w:rsidR="00974F83" w:rsidRPr="00974F83">
        <w:rPr>
          <w:rFonts w:ascii="Open Sans" w:hAnsi="Open Sans" w:cs="Open Sans"/>
          <w:color w:val="auto"/>
        </w:rPr>
        <w:t xml:space="preserve"> ensures that consumers and consumer representatives are familiar with and supported to engage with advocacy, language and other complaint services available to them</w:t>
      </w:r>
      <w:r w:rsidR="00974F83">
        <w:rPr>
          <w:rFonts w:ascii="Open Sans" w:hAnsi="Open Sans" w:cs="Open Sans"/>
          <w:color w:val="auto"/>
        </w:rPr>
        <w:t>.</w:t>
      </w:r>
    </w:p>
    <w:p w14:paraId="7128BFC3" w14:textId="2E99E65B" w:rsidR="00336D96" w:rsidRPr="00974F83" w:rsidRDefault="00336D96" w:rsidP="00CF2068">
      <w:pPr>
        <w:pStyle w:val="ListBullet"/>
        <w:numPr>
          <w:ilvl w:val="0"/>
          <w:numId w:val="26"/>
        </w:numPr>
        <w:spacing w:before="0" w:after="120" w:line="22" w:lineRule="atLeast"/>
        <w:rPr>
          <w:rFonts w:ascii="Open Sans" w:hAnsi="Open Sans" w:cs="Open Sans"/>
          <w:color w:val="auto"/>
        </w:rPr>
      </w:pPr>
      <w:r w:rsidRPr="00E67E10">
        <w:rPr>
          <w:rFonts w:ascii="Open Sans" w:hAnsi="Open Sans" w:cs="Open Sans"/>
          <w:b/>
          <w:bCs/>
          <w:color w:val="auto"/>
        </w:rPr>
        <w:t>Requirement 6(3)(c)</w:t>
      </w:r>
      <w:r w:rsidRPr="00974F83">
        <w:rPr>
          <w:rFonts w:ascii="Open Sans" w:hAnsi="Open Sans" w:cs="Open Sans"/>
          <w:color w:val="auto"/>
        </w:rPr>
        <w:t xml:space="preserve"> - the approved provider</w:t>
      </w:r>
      <w:r w:rsidR="00974F83" w:rsidRPr="00974F83">
        <w:rPr>
          <w:rFonts w:ascii="Open Sans" w:hAnsi="Open Sans" w:cs="Open Sans"/>
          <w:color w:val="auto"/>
        </w:rPr>
        <w:t xml:space="preserve"> ensures that a best practice system is in place for managing and resolving complaints from consumers and consumer representatives. Staff receive appropriate training on open disclosure and are encouraged to provide an apology and explain what has happened.</w:t>
      </w:r>
    </w:p>
    <w:p w14:paraId="4CDDAFEE" w14:textId="5DC5A4A9" w:rsidR="00336D96" w:rsidRPr="00974F83" w:rsidRDefault="00336D96" w:rsidP="00CF2068">
      <w:pPr>
        <w:pStyle w:val="ListBullet"/>
        <w:numPr>
          <w:ilvl w:val="0"/>
          <w:numId w:val="26"/>
        </w:numPr>
        <w:spacing w:before="0" w:after="120" w:line="22" w:lineRule="atLeast"/>
        <w:rPr>
          <w:rFonts w:ascii="Open Sans" w:hAnsi="Open Sans" w:cs="Open Sans"/>
          <w:color w:val="auto"/>
        </w:rPr>
      </w:pPr>
      <w:r w:rsidRPr="00E67E10">
        <w:rPr>
          <w:rFonts w:ascii="Open Sans" w:hAnsi="Open Sans" w:cs="Open Sans"/>
          <w:b/>
          <w:bCs/>
          <w:color w:val="auto"/>
        </w:rPr>
        <w:t>Requirement 6(3)(d)</w:t>
      </w:r>
      <w:r w:rsidRPr="00974F83">
        <w:rPr>
          <w:rFonts w:ascii="Open Sans" w:hAnsi="Open Sans" w:cs="Open Sans"/>
          <w:color w:val="auto"/>
        </w:rPr>
        <w:t xml:space="preserve"> – the approved provider </w:t>
      </w:r>
      <w:r w:rsidR="00974F83" w:rsidRPr="00974F83">
        <w:rPr>
          <w:rFonts w:ascii="Open Sans" w:hAnsi="Open Sans" w:cs="Open Sans"/>
          <w:color w:val="auto"/>
        </w:rPr>
        <w:t xml:space="preserve">ensures that effective systems and processes are in place to use information from feedback and complaints to improve care and services provided to consumers. Data is consistently collected, analysed and used to inform improvements. </w:t>
      </w:r>
    </w:p>
    <w:p w14:paraId="3EADE765" w14:textId="4481BAA3" w:rsidR="0060399F" w:rsidRPr="0024256D" w:rsidRDefault="0060399F" w:rsidP="0060399F">
      <w:pPr>
        <w:pStyle w:val="ListBullet"/>
        <w:numPr>
          <w:ilvl w:val="0"/>
          <w:numId w:val="26"/>
        </w:numPr>
        <w:spacing w:before="0" w:after="120" w:line="22" w:lineRule="atLeast"/>
        <w:rPr>
          <w:rFonts w:ascii="Open Sans" w:hAnsi="Open Sans" w:cs="Open Sans"/>
          <w:color w:val="auto"/>
        </w:rPr>
      </w:pPr>
      <w:r w:rsidRPr="00E67E10">
        <w:rPr>
          <w:rFonts w:ascii="Open Sans" w:hAnsi="Open Sans" w:cs="Open Sans"/>
          <w:b/>
          <w:bCs/>
          <w:color w:val="auto"/>
        </w:rPr>
        <w:lastRenderedPageBreak/>
        <w:t>Requirement 7(3)(c)</w:t>
      </w:r>
      <w:r w:rsidRPr="0024256D">
        <w:rPr>
          <w:rFonts w:ascii="Open Sans" w:hAnsi="Open Sans" w:cs="Open Sans"/>
          <w:color w:val="auto"/>
        </w:rPr>
        <w:t xml:space="preserve"> – the </w:t>
      </w:r>
      <w:r w:rsidR="009A6A73" w:rsidRPr="0024256D">
        <w:rPr>
          <w:rFonts w:ascii="Open Sans" w:hAnsi="Open Sans" w:cs="Open Sans"/>
          <w:color w:val="auto"/>
        </w:rPr>
        <w:t>a</w:t>
      </w:r>
      <w:r w:rsidRPr="0024256D">
        <w:rPr>
          <w:rFonts w:ascii="Open Sans" w:hAnsi="Open Sans" w:cs="Open Sans"/>
          <w:color w:val="auto"/>
        </w:rPr>
        <w:t xml:space="preserve">pproved </w:t>
      </w:r>
      <w:r w:rsidR="009A6A73" w:rsidRPr="0024256D">
        <w:rPr>
          <w:rFonts w:ascii="Open Sans" w:hAnsi="Open Sans" w:cs="Open Sans"/>
          <w:color w:val="auto"/>
        </w:rPr>
        <w:t>p</w:t>
      </w:r>
      <w:r w:rsidRPr="0024256D">
        <w:rPr>
          <w:rFonts w:ascii="Open Sans" w:hAnsi="Open Sans" w:cs="Open Sans"/>
          <w:color w:val="auto"/>
        </w:rPr>
        <w:t xml:space="preserve">rovider ensures the workforce is competent in all areas </w:t>
      </w:r>
      <w:r w:rsidR="009A6A73" w:rsidRPr="0024256D">
        <w:rPr>
          <w:rFonts w:ascii="Open Sans" w:hAnsi="Open Sans" w:cs="Open Sans"/>
          <w:color w:val="auto"/>
        </w:rPr>
        <w:t xml:space="preserve">of personal care and clinical care provision including </w:t>
      </w:r>
      <w:r w:rsidR="0024256D" w:rsidRPr="0024256D">
        <w:rPr>
          <w:rFonts w:ascii="Open Sans" w:hAnsi="Open Sans" w:cs="Open Sans"/>
          <w:color w:val="auto"/>
        </w:rPr>
        <w:t xml:space="preserve">(but not limited to) falls management, skin integrity, consumer deterioration, nutrition and dental health, palliative and end of life care, behaviour support and </w:t>
      </w:r>
      <w:r w:rsidR="009A6A73" w:rsidRPr="0024256D">
        <w:rPr>
          <w:rFonts w:ascii="Open Sans" w:hAnsi="Open Sans" w:cs="Open Sans"/>
          <w:color w:val="auto"/>
        </w:rPr>
        <w:t>incident management</w:t>
      </w:r>
      <w:r w:rsidRPr="0024256D">
        <w:rPr>
          <w:rFonts w:ascii="Open Sans" w:hAnsi="Open Sans" w:cs="Open Sans"/>
          <w:color w:val="auto"/>
        </w:rPr>
        <w:t xml:space="preserve">. Staff knowledge in open disclosure, </w:t>
      </w:r>
      <w:r w:rsidR="0024256D" w:rsidRPr="0024256D">
        <w:rPr>
          <w:rFonts w:ascii="Open Sans" w:hAnsi="Open Sans" w:cs="Open Sans"/>
          <w:color w:val="auto"/>
        </w:rPr>
        <w:t xml:space="preserve">infection prevention and control and </w:t>
      </w:r>
      <w:r w:rsidRPr="0024256D">
        <w:rPr>
          <w:rFonts w:ascii="Open Sans" w:hAnsi="Open Sans" w:cs="Open Sans"/>
          <w:color w:val="auto"/>
        </w:rPr>
        <w:t xml:space="preserve">antimicrobial stewardship is </w:t>
      </w:r>
      <w:r w:rsidR="00A43F26">
        <w:rPr>
          <w:rFonts w:ascii="Open Sans" w:hAnsi="Open Sans" w:cs="Open Sans"/>
          <w:color w:val="auto"/>
        </w:rPr>
        <w:t>enhanced and maintained</w:t>
      </w:r>
      <w:r w:rsidRPr="0024256D">
        <w:rPr>
          <w:rFonts w:ascii="Open Sans" w:hAnsi="Open Sans" w:cs="Open Sans"/>
          <w:color w:val="auto"/>
        </w:rPr>
        <w:t>.</w:t>
      </w:r>
    </w:p>
    <w:p w14:paraId="3092F4CB" w14:textId="5F3B21F3" w:rsidR="0060399F" w:rsidRPr="00545993" w:rsidRDefault="0060399F" w:rsidP="0060399F">
      <w:pPr>
        <w:pStyle w:val="ListBullet"/>
        <w:numPr>
          <w:ilvl w:val="0"/>
          <w:numId w:val="26"/>
        </w:numPr>
        <w:spacing w:before="0" w:after="120" w:line="22" w:lineRule="atLeast"/>
        <w:rPr>
          <w:rFonts w:ascii="Open Sans" w:hAnsi="Open Sans" w:cs="Open Sans"/>
          <w:color w:val="auto"/>
        </w:rPr>
      </w:pPr>
      <w:r w:rsidRPr="00E67E10">
        <w:rPr>
          <w:rFonts w:ascii="Open Sans" w:hAnsi="Open Sans" w:cs="Open Sans"/>
          <w:b/>
          <w:bCs/>
          <w:color w:val="auto"/>
        </w:rPr>
        <w:t>Requirement 7(3)(d)</w:t>
      </w:r>
      <w:r w:rsidRPr="00545993">
        <w:rPr>
          <w:rFonts w:ascii="Open Sans" w:hAnsi="Open Sans" w:cs="Open Sans"/>
          <w:color w:val="auto"/>
        </w:rPr>
        <w:t xml:space="preserve"> – the </w:t>
      </w:r>
      <w:r w:rsidR="009A6A73" w:rsidRPr="00545993">
        <w:rPr>
          <w:rFonts w:ascii="Open Sans" w:hAnsi="Open Sans" w:cs="Open Sans"/>
          <w:color w:val="auto"/>
        </w:rPr>
        <w:t>a</w:t>
      </w:r>
      <w:r w:rsidRPr="00545993">
        <w:rPr>
          <w:rFonts w:ascii="Open Sans" w:hAnsi="Open Sans" w:cs="Open Sans"/>
          <w:color w:val="auto"/>
        </w:rPr>
        <w:t xml:space="preserve">pproved </w:t>
      </w:r>
      <w:r w:rsidR="009A6A73" w:rsidRPr="00545993">
        <w:rPr>
          <w:rFonts w:ascii="Open Sans" w:hAnsi="Open Sans" w:cs="Open Sans"/>
          <w:color w:val="auto"/>
        </w:rPr>
        <w:t>p</w:t>
      </w:r>
      <w:r w:rsidRPr="00545993">
        <w:rPr>
          <w:rFonts w:ascii="Open Sans" w:hAnsi="Open Sans" w:cs="Open Sans"/>
          <w:color w:val="auto"/>
        </w:rPr>
        <w:t>rovider ensures the workforce is recruited, trained, equipped and supported to deliver the outcomes of the Quality Standards</w:t>
      </w:r>
      <w:r w:rsidR="00A43F26">
        <w:rPr>
          <w:rFonts w:ascii="Open Sans" w:hAnsi="Open Sans" w:cs="Open Sans"/>
          <w:color w:val="auto"/>
        </w:rPr>
        <w:t>,</w:t>
      </w:r>
      <w:r w:rsidRPr="00545993">
        <w:rPr>
          <w:rFonts w:ascii="Open Sans" w:hAnsi="Open Sans" w:cs="Open Sans"/>
          <w:color w:val="auto"/>
        </w:rPr>
        <w:t xml:space="preserve"> including </w:t>
      </w:r>
      <w:r w:rsidR="0024256D" w:rsidRPr="00545993">
        <w:rPr>
          <w:rFonts w:ascii="Open Sans" w:hAnsi="Open Sans" w:cs="Open Sans"/>
          <w:color w:val="auto"/>
        </w:rPr>
        <w:t xml:space="preserve">provision of any </w:t>
      </w:r>
      <w:r w:rsidRPr="00545993">
        <w:rPr>
          <w:rFonts w:ascii="Open Sans" w:hAnsi="Open Sans" w:cs="Open Sans"/>
          <w:color w:val="auto"/>
        </w:rPr>
        <w:t xml:space="preserve">staff competencies </w:t>
      </w:r>
      <w:r w:rsidR="0024256D" w:rsidRPr="00545993">
        <w:rPr>
          <w:rFonts w:ascii="Open Sans" w:hAnsi="Open Sans" w:cs="Open Sans"/>
          <w:color w:val="auto"/>
        </w:rPr>
        <w:t xml:space="preserve">required to deliver personal care and clinical care. </w:t>
      </w:r>
      <w:r w:rsidR="00A43F26">
        <w:rPr>
          <w:rFonts w:ascii="Open Sans" w:hAnsi="Open Sans" w:cs="Open Sans"/>
          <w:color w:val="auto"/>
        </w:rPr>
        <w:t>E</w:t>
      </w:r>
      <w:r w:rsidR="0024256D" w:rsidRPr="00545993">
        <w:rPr>
          <w:rFonts w:ascii="Open Sans" w:hAnsi="Open Sans" w:cs="Open Sans"/>
          <w:color w:val="auto"/>
        </w:rPr>
        <w:t xml:space="preserve">ducation and </w:t>
      </w:r>
      <w:r w:rsidRPr="00545993">
        <w:rPr>
          <w:rFonts w:ascii="Open Sans" w:hAnsi="Open Sans" w:cs="Open Sans"/>
          <w:color w:val="auto"/>
        </w:rPr>
        <w:t xml:space="preserve">training </w:t>
      </w:r>
      <w:r w:rsidR="00545993">
        <w:rPr>
          <w:rFonts w:ascii="Open Sans" w:hAnsi="Open Sans" w:cs="Open Sans"/>
          <w:color w:val="auto"/>
        </w:rPr>
        <w:t xml:space="preserve">provided </w:t>
      </w:r>
      <w:r w:rsidR="00A43F26">
        <w:rPr>
          <w:rFonts w:ascii="Open Sans" w:hAnsi="Open Sans" w:cs="Open Sans"/>
          <w:color w:val="auto"/>
        </w:rPr>
        <w:t>supports staff development and</w:t>
      </w:r>
      <w:r w:rsidR="00CE2069">
        <w:rPr>
          <w:rFonts w:ascii="Open Sans" w:hAnsi="Open Sans" w:cs="Open Sans"/>
          <w:color w:val="auto"/>
        </w:rPr>
        <w:t xml:space="preserve"> </w:t>
      </w:r>
      <w:r w:rsidR="00545993">
        <w:rPr>
          <w:rFonts w:ascii="Open Sans" w:hAnsi="Open Sans" w:cs="Open Sans"/>
          <w:color w:val="auto"/>
        </w:rPr>
        <w:t xml:space="preserve">appropriate </w:t>
      </w:r>
      <w:r w:rsidRPr="00545993">
        <w:rPr>
          <w:rFonts w:ascii="Open Sans" w:hAnsi="Open Sans" w:cs="Open Sans"/>
          <w:color w:val="auto"/>
        </w:rPr>
        <w:t xml:space="preserve">records </w:t>
      </w:r>
      <w:r w:rsidR="00A43F26">
        <w:rPr>
          <w:rFonts w:ascii="Open Sans" w:hAnsi="Open Sans" w:cs="Open Sans"/>
          <w:color w:val="auto"/>
        </w:rPr>
        <w:t xml:space="preserve">are </w:t>
      </w:r>
      <w:r w:rsidRPr="00545993">
        <w:rPr>
          <w:rFonts w:ascii="Open Sans" w:hAnsi="Open Sans" w:cs="Open Sans"/>
          <w:color w:val="auto"/>
        </w:rPr>
        <w:t>maintained.</w:t>
      </w:r>
    </w:p>
    <w:p w14:paraId="10C5E731" w14:textId="2838D7E0" w:rsidR="0060399F" w:rsidRPr="00545993" w:rsidRDefault="0060399F" w:rsidP="0060399F">
      <w:pPr>
        <w:pStyle w:val="ListBullet"/>
        <w:numPr>
          <w:ilvl w:val="0"/>
          <w:numId w:val="26"/>
        </w:numPr>
        <w:spacing w:before="0" w:after="120" w:line="22" w:lineRule="atLeast"/>
        <w:rPr>
          <w:rFonts w:ascii="Open Sans" w:hAnsi="Open Sans" w:cs="Open Sans"/>
          <w:color w:val="auto"/>
        </w:rPr>
      </w:pPr>
      <w:r w:rsidRPr="00E67E10">
        <w:rPr>
          <w:rFonts w:ascii="Open Sans" w:hAnsi="Open Sans" w:cs="Open Sans"/>
          <w:b/>
          <w:bCs/>
          <w:color w:val="auto"/>
        </w:rPr>
        <w:t>Requirement 7(3)(e)</w:t>
      </w:r>
      <w:r w:rsidRPr="00545993">
        <w:rPr>
          <w:rFonts w:ascii="Open Sans" w:hAnsi="Open Sans" w:cs="Open Sans"/>
          <w:color w:val="auto"/>
        </w:rPr>
        <w:t xml:space="preserve"> – the </w:t>
      </w:r>
      <w:r w:rsidR="009A6A73" w:rsidRPr="00545993">
        <w:rPr>
          <w:rFonts w:ascii="Open Sans" w:hAnsi="Open Sans" w:cs="Open Sans"/>
          <w:color w:val="auto"/>
        </w:rPr>
        <w:t>a</w:t>
      </w:r>
      <w:r w:rsidRPr="00545993">
        <w:rPr>
          <w:rFonts w:ascii="Open Sans" w:hAnsi="Open Sans" w:cs="Open Sans"/>
          <w:color w:val="auto"/>
        </w:rPr>
        <w:t xml:space="preserve">pproved </w:t>
      </w:r>
      <w:r w:rsidR="009A6A73" w:rsidRPr="00545993">
        <w:rPr>
          <w:rFonts w:ascii="Open Sans" w:hAnsi="Open Sans" w:cs="Open Sans"/>
          <w:color w:val="auto"/>
        </w:rPr>
        <w:t>p</w:t>
      </w:r>
      <w:r w:rsidRPr="00545993">
        <w:rPr>
          <w:rFonts w:ascii="Open Sans" w:hAnsi="Open Sans" w:cs="Open Sans"/>
          <w:color w:val="auto"/>
        </w:rPr>
        <w:t>rovider ensures</w:t>
      </w:r>
      <w:r w:rsidR="00545993" w:rsidRPr="00545993">
        <w:rPr>
          <w:rFonts w:ascii="Open Sans" w:hAnsi="Open Sans" w:cs="Open Sans"/>
          <w:color w:val="auto"/>
        </w:rPr>
        <w:t xml:space="preserve"> that regular</w:t>
      </w:r>
      <w:r w:rsidRPr="00545993">
        <w:rPr>
          <w:rFonts w:ascii="Open Sans" w:hAnsi="Open Sans" w:cs="Open Sans"/>
          <w:color w:val="auto"/>
        </w:rPr>
        <w:t xml:space="preserve"> staff performance reviews are conducted. Staff performance reviews and feedback </w:t>
      </w:r>
      <w:r w:rsidR="00403D4A">
        <w:rPr>
          <w:rFonts w:ascii="Open Sans" w:hAnsi="Open Sans" w:cs="Open Sans"/>
          <w:color w:val="auto"/>
        </w:rPr>
        <w:t>are</w:t>
      </w:r>
      <w:r w:rsidRPr="00545993">
        <w:rPr>
          <w:rFonts w:ascii="Open Sans" w:hAnsi="Open Sans" w:cs="Open Sans"/>
          <w:color w:val="auto"/>
        </w:rPr>
        <w:t xml:space="preserve"> appropriately documented on staff files.</w:t>
      </w:r>
    </w:p>
    <w:p w14:paraId="1342F54E" w14:textId="09A6BA8F" w:rsidR="0060399F" w:rsidRPr="00CF2068" w:rsidRDefault="0060399F" w:rsidP="0060399F">
      <w:pPr>
        <w:pStyle w:val="ListBullet"/>
        <w:numPr>
          <w:ilvl w:val="0"/>
          <w:numId w:val="26"/>
        </w:numPr>
        <w:spacing w:before="0" w:after="120" w:line="22" w:lineRule="atLeast"/>
        <w:rPr>
          <w:rFonts w:ascii="Open Sans" w:hAnsi="Open Sans" w:cs="Open Sans"/>
          <w:color w:val="auto"/>
        </w:rPr>
      </w:pPr>
      <w:r w:rsidRPr="00E67E10">
        <w:rPr>
          <w:rFonts w:ascii="Open Sans" w:hAnsi="Open Sans" w:cs="Open Sans"/>
          <w:b/>
          <w:bCs/>
          <w:color w:val="auto"/>
        </w:rPr>
        <w:t>Requirement 8(3)(a)</w:t>
      </w:r>
      <w:r w:rsidRPr="00CF2068">
        <w:rPr>
          <w:rFonts w:ascii="Open Sans" w:hAnsi="Open Sans" w:cs="Open Sans"/>
          <w:color w:val="auto"/>
        </w:rPr>
        <w:t xml:space="preserve"> – the </w:t>
      </w:r>
      <w:r w:rsidR="00CF2068" w:rsidRPr="00CF2068">
        <w:rPr>
          <w:rFonts w:ascii="Open Sans" w:hAnsi="Open Sans" w:cs="Open Sans"/>
          <w:color w:val="auto"/>
        </w:rPr>
        <w:t>a</w:t>
      </w:r>
      <w:r w:rsidRPr="00CF2068">
        <w:rPr>
          <w:rFonts w:ascii="Open Sans" w:hAnsi="Open Sans" w:cs="Open Sans"/>
          <w:color w:val="auto"/>
        </w:rPr>
        <w:t xml:space="preserve">pproved </w:t>
      </w:r>
      <w:r w:rsidR="00CF2068" w:rsidRPr="00CF2068">
        <w:rPr>
          <w:rFonts w:ascii="Open Sans" w:hAnsi="Open Sans" w:cs="Open Sans"/>
          <w:color w:val="auto"/>
        </w:rPr>
        <w:t>p</w:t>
      </w:r>
      <w:r w:rsidRPr="00CF2068">
        <w:rPr>
          <w:rFonts w:ascii="Open Sans" w:hAnsi="Open Sans" w:cs="Open Sans"/>
          <w:color w:val="auto"/>
        </w:rPr>
        <w:t>rovider ensures consumers and consumer representatives are engaged in the development, delivery and evaluation of care and services and are supported in that engagement. This includes using mechanisms including consumer feedback and incident reporting to inform how care and services are evaluated, planned and developed.</w:t>
      </w:r>
    </w:p>
    <w:p w14:paraId="0AC97526" w14:textId="27BE6C11" w:rsidR="0060399F" w:rsidRPr="009A6A73" w:rsidRDefault="0060399F" w:rsidP="0060399F">
      <w:pPr>
        <w:pStyle w:val="ListBullet"/>
        <w:numPr>
          <w:ilvl w:val="0"/>
          <w:numId w:val="26"/>
        </w:numPr>
        <w:spacing w:before="0" w:after="120" w:line="22" w:lineRule="atLeast"/>
        <w:rPr>
          <w:rFonts w:ascii="Open Sans" w:hAnsi="Open Sans" w:cs="Open Sans"/>
          <w:color w:val="auto"/>
        </w:rPr>
      </w:pPr>
      <w:r w:rsidRPr="00E67E10">
        <w:rPr>
          <w:rFonts w:ascii="Open Sans" w:hAnsi="Open Sans" w:cs="Open Sans"/>
          <w:b/>
          <w:bCs/>
          <w:color w:val="auto"/>
        </w:rPr>
        <w:t>Requirement 8(3)(b)</w:t>
      </w:r>
      <w:r w:rsidRPr="009A6A73">
        <w:rPr>
          <w:rFonts w:ascii="Open Sans" w:hAnsi="Open Sans" w:cs="Open Sans"/>
          <w:color w:val="auto"/>
        </w:rPr>
        <w:t xml:space="preserve"> – the </w:t>
      </w:r>
      <w:r w:rsidR="00CF2068" w:rsidRPr="009A6A73">
        <w:rPr>
          <w:rFonts w:ascii="Open Sans" w:hAnsi="Open Sans" w:cs="Open Sans"/>
          <w:color w:val="auto"/>
        </w:rPr>
        <w:t>a</w:t>
      </w:r>
      <w:r w:rsidRPr="009A6A73">
        <w:rPr>
          <w:rFonts w:ascii="Open Sans" w:hAnsi="Open Sans" w:cs="Open Sans"/>
          <w:color w:val="auto"/>
        </w:rPr>
        <w:t xml:space="preserve">pproved </w:t>
      </w:r>
      <w:r w:rsidR="00CF2068" w:rsidRPr="009A6A73">
        <w:rPr>
          <w:rFonts w:ascii="Open Sans" w:hAnsi="Open Sans" w:cs="Open Sans"/>
          <w:color w:val="auto"/>
        </w:rPr>
        <w:t>p</w:t>
      </w:r>
      <w:r w:rsidRPr="009A6A73">
        <w:rPr>
          <w:rFonts w:ascii="Open Sans" w:hAnsi="Open Sans" w:cs="Open Sans"/>
          <w:color w:val="auto"/>
        </w:rPr>
        <w:t xml:space="preserve">rovider ensures the organisation’s governing body promotes a culture of safe, inclusive and quality care and services by being informed about </w:t>
      </w:r>
      <w:r w:rsidR="009A6A73" w:rsidRPr="009A6A73">
        <w:rPr>
          <w:rFonts w:ascii="Open Sans" w:hAnsi="Open Sans" w:cs="Open Sans"/>
          <w:color w:val="auto"/>
        </w:rPr>
        <w:t>all aspects of care and service delivery</w:t>
      </w:r>
      <w:r w:rsidRPr="009A6A73">
        <w:rPr>
          <w:rFonts w:ascii="Open Sans" w:hAnsi="Open Sans" w:cs="Open Sans"/>
          <w:color w:val="auto"/>
        </w:rPr>
        <w:t xml:space="preserve">. </w:t>
      </w:r>
      <w:r w:rsidR="009A6A73" w:rsidRPr="009A6A73">
        <w:rPr>
          <w:rFonts w:ascii="Open Sans" w:hAnsi="Open Sans" w:cs="Open Sans"/>
          <w:color w:val="auto"/>
        </w:rPr>
        <w:t>The governing body is required to oversee the strategic direction and policies of the organisation and set priorities to improve the delivery of care and services under the Quality Standards and consistent with the Aged Care Charter of Rights.</w:t>
      </w:r>
    </w:p>
    <w:p w14:paraId="6D9FF50A" w14:textId="1BF5839B" w:rsidR="0060399F" w:rsidRPr="009A6A73" w:rsidRDefault="0060399F" w:rsidP="0060399F">
      <w:pPr>
        <w:pStyle w:val="ListBullet"/>
        <w:numPr>
          <w:ilvl w:val="0"/>
          <w:numId w:val="26"/>
        </w:numPr>
        <w:spacing w:before="0" w:after="120" w:line="22" w:lineRule="atLeast"/>
        <w:rPr>
          <w:rFonts w:ascii="Open Sans" w:hAnsi="Open Sans" w:cs="Open Sans"/>
          <w:color w:val="auto"/>
        </w:rPr>
      </w:pPr>
      <w:r w:rsidRPr="00E67E10">
        <w:rPr>
          <w:rFonts w:ascii="Open Sans" w:hAnsi="Open Sans" w:cs="Open Sans"/>
          <w:b/>
          <w:bCs/>
          <w:color w:val="auto"/>
        </w:rPr>
        <w:t>Requirement 8(3)(c)</w:t>
      </w:r>
      <w:r w:rsidRPr="009A6A73">
        <w:rPr>
          <w:rFonts w:ascii="Open Sans" w:hAnsi="Open Sans" w:cs="Open Sans"/>
          <w:color w:val="auto"/>
        </w:rPr>
        <w:t xml:space="preserve"> – the </w:t>
      </w:r>
      <w:r w:rsidR="00CF2068" w:rsidRPr="009A6A73">
        <w:rPr>
          <w:rFonts w:ascii="Open Sans" w:hAnsi="Open Sans" w:cs="Open Sans"/>
          <w:color w:val="auto"/>
        </w:rPr>
        <w:t>a</w:t>
      </w:r>
      <w:r w:rsidRPr="009A6A73">
        <w:rPr>
          <w:rFonts w:ascii="Open Sans" w:hAnsi="Open Sans" w:cs="Open Sans"/>
          <w:color w:val="auto"/>
        </w:rPr>
        <w:t xml:space="preserve">pproved </w:t>
      </w:r>
      <w:r w:rsidR="00CF2068" w:rsidRPr="009A6A73">
        <w:rPr>
          <w:rFonts w:ascii="Open Sans" w:hAnsi="Open Sans" w:cs="Open Sans"/>
          <w:color w:val="auto"/>
        </w:rPr>
        <w:t>p</w:t>
      </w:r>
      <w:r w:rsidRPr="009A6A73">
        <w:rPr>
          <w:rFonts w:ascii="Open Sans" w:hAnsi="Open Sans" w:cs="Open Sans"/>
          <w:color w:val="auto"/>
        </w:rPr>
        <w:t xml:space="preserve">rovider ensures effective </w:t>
      </w:r>
      <w:r w:rsidR="00CF2068" w:rsidRPr="009A6A73">
        <w:rPr>
          <w:rFonts w:ascii="Open Sans" w:hAnsi="Open Sans" w:cs="Open Sans"/>
          <w:color w:val="auto"/>
        </w:rPr>
        <w:t xml:space="preserve">organisational wide governance systems are in place for </w:t>
      </w:r>
      <w:r w:rsidRPr="009A6A73">
        <w:rPr>
          <w:rFonts w:ascii="Open Sans" w:hAnsi="Open Sans" w:cs="Open Sans"/>
          <w:color w:val="auto"/>
        </w:rPr>
        <w:t xml:space="preserve">information systems, </w:t>
      </w:r>
      <w:r w:rsidR="00CF2068" w:rsidRPr="009A6A73">
        <w:rPr>
          <w:rFonts w:ascii="Open Sans" w:hAnsi="Open Sans" w:cs="Open Sans"/>
          <w:color w:val="auto"/>
        </w:rPr>
        <w:t xml:space="preserve">continuous improvement, financial governance, </w:t>
      </w:r>
      <w:r w:rsidRPr="009A6A73">
        <w:rPr>
          <w:rFonts w:ascii="Open Sans" w:hAnsi="Open Sans" w:cs="Open Sans"/>
          <w:color w:val="auto"/>
        </w:rPr>
        <w:t>workforce governance, regulatory compliance and feedback and complaints</w:t>
      </w:r>
      <w:r w:rsidR="00CF2068" w:rsidRPr="009A6A73">
        <w:rPr>
          <w:rFonts w:ascii="Open Sans" w:hAnsi="Open Sans" w:cs="Open Sans"/>
          <w:color w:val="auto"/>
        </w:rPr>
        <w:t xml:space="preserve"> are in place. These systems </w:t>
      </w:r>
      <w:r w:rsidR="009A6A73" w:rsidRPr="009A6A73">
        <w:rPr>
          <w:rFonts w:ascii="Open Sans" w:hAnsi="Open Sans" w:cs="Open Sans"/>
          <w:color w:val="auto"/>
        </w:rPr>
        <w:t xml:space="preserve">inform the governing body </w:t>
      </w:r>
      <w:r w:rsidR="009A6A73">
        <w:rPr>
          <w:rFonts w:ascii="Open Sans" w:hAnsi="Open Sans" w:cs="Open Sans"/>
          <w:color w:val="auto"/>
        </w:rPr>
        <w:t xml:space="preserve">and </w:t>
      </w:r>
      <w:r w:rsidR="00403D4A">
        <w:rPr>
          <w:rFonts w:ascii="Open Sans" w:hAnsi="Open Sans" w:cs="Open Sans"/>
          <w:color w:val="auto"/>
        </w:rPr>
        <w:t xml:space="preserve">are </w:t>
      </w:r>
      <w:r w:rsidR="009A6A73" w:rsidRPr="009A6A73">
        <w:rPr>
          <w:rFonts w:ascii="Open Sans" w:hAnsi="Open Sans" w:cs="Open Sans"/>
          <w:color w:val="auto"/>
        </w:rPr>
        <w:t>monitored for optimal performance and improve</w:t>
      </w:r>
      <w:r w:rsidR="009A6A73">
        <w:rPr>
          <w:rFonts w:ascii="Open Sans" w:hAnsi="Open Sans" w:cs="Open Sans"/>
          <w:color w:val="auto"/>
        </w:rPr>
        <w:t>d</w:t>
      </w:r>
      <w:r w:rsidR="009A6A73" w:rsidRPr="009A6A73">
        <w:rPr>
          <w:rFonts w:ascii="Open Sans" w:hAnsi="Open Sans" w:cs="Open Sans"/>
          <w:color w:val="auto"/>
        </w:rPr>
        <w:t xml:space="preserve"> outcomes for consumers.</w:t>
      </w:r>
    </w:p>
    <w:p w14:paraId="2C88705A" w14:textId="73A5E75E" w:rsidR="0060399F" w:rsidRPr="00CF2068" w:rsidRDefault="0060399F" w:rsidP="0060399F">
      <w:pPr>
        <w:pStyle w:val="ListBullet"/>
        <w:numPr>
          <w:ilvl w:val="0"/>
          <w:numId w:val="26"/>
        </w:numPr>
        <w:spacing w:before="0" w:after="120" w:line="22" w:lineRule="atLeast"/>
        <w:rPr>
          <w:rFonts w:ascii="Open Sans" w:hAnsi="Open Sans" w:cs="Open Sans"/>
          <w:color w:val="auto"/>
        </w:rPr>
      </w:pPr>
      <w:r w:rsidRPr="00E67E10">
        <w:rPr>
          <w:rFonts w:ascii="Open Sans" w:hAnsi="Open Sans" w:cs="Open Sans"/>
          <w:b/>
          <w:bCs/>
          <w:color w:val="auto"/>
        </w:rPr>
        <w:t>Requirement 8(3)(d)</w:t>
      </w:r>
      <w:r w:rsidRPr="00CF2068">
        <w:rPr>
          <w:rFonts w:ascii="Open Sans" w:hAnsi="Open Sans" w:cs="Open Sans"/>
          <w:color w:val="auto"/>
        </w:rPr>
        <w:t xml:space="preserve"> – the </w:t>
      </w:r>
      <w:r w:rsidR="00CF2068" w:rsidRPr="00CF2068">
        <w:rPr>
          <w:rFonts w:ascii="Open Sans" w:hAnsi="Open Sans" w:cs="Open Sans"/>
          <w:color w:val="auto"/>
        </w:rPr>
        <w:t>a</w:t>
      </w:r>
      <w:r w:rsidRPr="00CF2068">
        <w:rPr>
          <w:rFonts w:ascii="Open Sans" w:hAnsi="Open Sans" w:cs="Open Sans"/>
          <w:color w:val="auto"/>
        </w:rPr>
        <w:t xml:space="preserve">pproved </w:t>
      </w:r>
      <w:r w:rsidR="00CF2068" w:rsidRPr="00CF2068">
        <w:rPr>
          <w:rFonts w:ascii="Open Sans" w:hAnsi="Open Sans" w:cs="Open Sans"/>
          <w:color w:val="auto"/>
        </w:rPr>
        <w:t>p</w:t>
      </w:r>
      <w:r w:rsidRPr="00CF2068">
        <w:rPr>
          <w:rFonts w:ascii="Open Sans" w:hAnsi="Open Sans" w:cs="Open Sans"/>
          <w:color w:val="auto"/>
        </w:rPr>
        <w:t xml:space="preserve">rovider ensures effective risk management systems and practices are in place for managing high-impact </w:t>
      </w:r>
      <w:r w:rsidR="00CF2068" w:rsidRPr="00CF2068">
        <w:rPr>
          <w:rFonts w:ascii="Open Sans" w:hAnsi="Open Sans" w:cs="Open Sans"/>
          <w:color w:val="auto"/>
        </w:rPr>
        <w:t xml:space="preserve">and </w:t>
      </w:r>
      <w:r w:rsidRPr="00CF2068">
        <w:rPr>
          <w:rFonts w:ascii="Open Sans" w:hAnsi="Open Sans" w:cs="Open Sans"/>
          <w:color w:val="auto"/>
        </w:rPr>
        <w:t xml:space="preserve">high-prevalence risks </w:t>
      </w:r>
      <w:r w:rsidR="00CF2068" w:rsidRPr="00CF2068">
        <w:rPr>
          <w:rFonts w:ascii="Open Sans" w:hAnsi="Open Sans" w:cs="Open Sans"/>
          <w:color w:val="auto"/>
        </w:rPr>
        <w:t>including</w:t>
      </w:r>
      <w:r w:rsidRPr="00CF2068">
        <w:rPr>
          <w:rFonts w:ascii="Open Sans" w:hAnsi="Open Sans" w:cs="Open Sans"/>
          <w:color w:val="auto"/>
        </w:rPr>
        <w:t xml:space="preserve"> </w:t>
      </w:r>
      <w:r w:rsidR="00CF2068" w:rsidRPr="00CF2068">
        <w:rPr>
          <w:rFonts w:ascii="Open Sans" w:hAnsi="Open Sans" w:cs="Open Sans"/>
          <w:color w:val="auto"/>
        </w:rPr>
        <w:t xml:space="preserve">(but not limited to) </w:t>
      </w:r>
      <w:r w:rsidRPr="00CF2068">
        <w:rPr>
          <w:rFonts w:ascii="Open Sans" w:hAnsi="Open Sans" w:cs="Open Sans"/>
          <w:color w:val="auto"/>
        </w:rPr>
        <w:t xml:space="preserve">falls, </w:t>
      </w:r>
      <w:r w:rsidR="00CF2068" w:rsidRPr="00CF2068">
        <w:rPr>
          <w:rFonts w:ascii="Open Sans" w:hAnsi="Open Sans" w:cs="Open Sans"/>
          <w:color w:val="auto"/>
        </w:rPr>
        <w:t>cognitive decline, dietary needs and medication management</w:t>
      </w:r>
      <w:r w:rsidRPr="00CF2068">
        <w:rPr>
          <w:rFonts w:ascii="Open Sans" w:hAnsi="Open Sans" w:cs="Open Sans"/>
          <w:color w:val="auto"/>
        </w:rPr>
        <w:t>.</w:t>
      </w:r>
    </w:p>
    <w:p w14:paraId="648C8BD9" w14:textId="71F43F49" w:rsidR="00E42427" w:rsidRPr="00CF2068" w:rsidRDefault="0060399F" w:rsidP="00463A6C">
      <w:pPr>
        <w:pStyle w:val="ListBullet"/>
        <w:numPr>
          <w:ilvl w:val="0"/>
          <w:numId w:val="27"/>
        </w:numPr>
        <w:spacing w:before="0" w:after="160" w:line="259" w:lineRule="auto"/>
        <w:rPr>
          <w:rFonts w:ascii="Open Sans" w:hAnsi="Open Sans" w:cs="Open Sans"/>
          <w:color w:val="auto"/>
        </w:rPr>
      </w:pPr>
      <w:r w:rsidRPr="00E67E10">
        <w:rPr>
          <w:rFonts w:ascii="Open Sans" w:hAnsi="Open Sans" w:cs="Open Sans"/>
          <w:b/>
          <w:bCs/>
          <w:color w:val="auto"/>
        </w:rPr>
        <w:t>Requirement 8(3)(e)</w:t>
      </w:r>
      <w:r w:rsidRPr="00CF2068">
        <w:rPr>
          <w:rFonts w:ascii="Open Sans" w:hAnsi="Open Sans" w:cs="Open Sans"/>
          <w:color w:val="auto"/>
        </w:rPr>
        <w:t xml:space="preserve"> – the </w:t>
      </w:r>
      <w:r w:rsidR="00CF2068" w:rsidRPr="00CF2068">
        <w:rPr>
          <w:rFonts w:ascii="Open Sans" w:hAnsi="Open Sans" w:cs="Open Sans"/>
          <w:color w:val="auto"/>
        </w:rPr>
        <w:t>a</w:t>
      </w:r>
      <w:r w:rsidRPr="00CF2068">
        <w:rPr>
          <w:rFonts w:ascii="Open Sans" w:hAnsi="Open Sans" w:cs="Open Sans"/>
          <w:color w:val="auto"/>
        </w:rPr>
        <w:t xml:space="preserve">pproved </w:t>
      </w:r>
      <w:r w:rsidR="00CF2068" w:rsidRPr="00CF2068">
        <w:rPr>
          <w:rFonts w:ascii="Open Sans" w:hAnsi="Open Sans" w:cs="Open Sans"/>
          <w:color w:val="auto"/>
        </w:rPr>
        <w:t>p</w:t>
      </w:r>
      <w:r w:rsidRPr="00CF2068">
        <w:rPr>
          <w:rFonts w:ascii="Open Sans" w:hAnsi="Open Sans" w:cs="Open Sans"/>
          <w:color w:val="auto"/>
        </w:rPr>
        <w:t>rovider ensures a clinical governance framework is in place and maintained for clinical care provision including (but not limited to) minimising the use of restraint, open disclosure and antimicrobial stewardship</w:t>
      </w:r>
      <w:r w:rsidR="00CE2069">
        <w:rPr>
          <w:rFonts w:ascii="Open Sans" w:hAnsi="Open Sans" w:cs="Open Sans"/>
          <w:color w:val="auto"/>
        </w:rPr>
        <w:t>.</w:t>
      </w:r>
    </w:p>
    <w:p w14:paraId="7EDDFBCA" w14:textId="77777777" w:rsidR="00E42427" w:rsidRPr="00785136" w:rsidRDefault="006B5D90"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95"/>
        <w:gridCol w:w="4532"/>
        <w:gridCol w:w="1985"/>
        <w:gridCol w:w="1982"/>
      </w:tblGrid>
      <w:tr w:rsidR="00DD1CE8" w14:paraId="0BB8AE76" w14:textId="77777777" w:rsidTr="00DD1C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gridSpan w:val="2"/>
            <w:shd w:val="clear" w:color="auto" w:fill="781E77"/>
          </w:tcPr>
          <w:p w14:paraId="25116D2B" w14:textId="77777777" w:rsidR="00E42427" w:rsidRPr="00785136" w:rsidRDefault="006B5D90" w:rsidP="00223966">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1985" w:type="dxa"/>
            <w:shd w:val="clear" w:color="auto" w:fill="781E77"/>
          </w:tcPr>
          <w:p w14:paraId="2895DCF8" w14:textId="77777777" w:rsidR="00E42427" w:rsidRPr="00785136" w:rsidRDefault="006B5D90"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82" w:type="dxa"/>
            <w:shd w:val="clear" w:color="auto" w:fill="781E77"/>
          </w:tcPr>
          <w:p w14:paraId="184AE179" w14:textId="77777777" w:rsidR="00E42427" w:rsidRPr="00785136" w:rsidRDefault="006B5D90"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DD1CE8" w14:paraId="3E9CC8DA" w14:textId="77777777" w:rsidTr="00DD1C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098DA1" w14:textId="77777777" w:rsidR="00E42427" w:rsidRPr="00785136" w:rsidRDefault="006B5D90" w:rsidP="007E513C">
            <w:pPr>
              <w:spacing w:before="0" w:line="22" w:lineRule="atLeast"/>
              <w:rPr>
                <w:rFonts w:ascii="Open Sans" w:hAnsi="Open Sans" w:cs="Open Sans"/>
              </w:rPr>
            </w:pPr>
            <w:r w:rsidRPr="00785136">
              <w:rPr>
                <w:rFonts w:ascii="Open Sans" w:hAnsi="Open Sans" w:cs="Open Sans"/>
              </w:rPr>
              <w:t>Requirement 1(3)(a)</w:t>
            </w:r>
          </w:p>
        </w:tc>
        <w:tc>
          <w:tcPr>
            <w:tcW w:w="4532" w:type="dxa"/>
            <w:shd w:val="clear" w:color="auto" w:fill="auto"/>
          </w:tcPr>
          <w:p w14:paraId="548B2C22" w14:textId="77777777" w:rsidR="00E42427" w:rsidRPr="00785136" w:rsidRDefault="006B5D9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is treated with dignity and respect, with their identity, culture and diversity valued.</w:t>
            </w:r>
          </w:p>
        </w:tc>
        <w:tc>
          <w:tcPr>
            <w:tcW w:w="1985" w:type="dxa"/>
            <w:shd w:val="clear" w:color="auto" w:fill="auto"/>
          </w:tcPr>
          <w:p w14:paraId="7A28FB99" w14:textId="71D0A77E" w:rsidR="00E42427" w:rsidRPr="00785136" w:rsidRDefault="001D71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65175027"/>
                <w:placeholder>
                  <w:docPart w:val="1265608237944BF8A9CA450C6F40BB3A"/>
                </w:placeholder>
                <w:dropDownList>
                  <w:listItem w:displayText="choose a rating" w:value="choose a rating"/>
                  <w:listItem w:displayText="Compliant" w:value="Compliant"/>
                  <w:listItem w:displayText="Not Compliant" w:value="Not Compliant"/>
                  <w:listItem w:displayText="Not Applicable" w:value="Not Applicable"/>
                </w:dropDownList>
              </w:sdtPr>
              <w:sdtEndPr/>
              <w:sdtContent>
                <w:r w:rsidR="00A12314">
                  <w:rPr>
                    <w:rFonts w:ascii="Open Sans" w:eastAsia="Open Sans" w:hAnsi="Open Sans" w:cs="Open Sans"/>
                    <w:color w:val="auto"/>
                  </w:rPr>
                  <w:t>Not Applicable</w:t>
                </w:r>
              </w:sdtContent>
            </w:sdt>
            <w:r w:rsidR="006B5D90" w:rsidRPr="00785136">
              <w:rPr>
                <w:rFonts w:ascii="Open Sans" w:eastAsia="Open Sans" w:hAnsi="Open Sans" w:cs="Open Sans"/>
              </w:rPr>
              <w:t xml:space="preserve"> </w:t>
            </w:r>
          </w:p>
        </w:tc>
        <w:tc>
          <w:tcPr>
            <w:tcW w:w="1982" w:type="dxa"/>
            <w:shd w:val="clear" w:color="auto" w:fill="auto"/>
          </w:tcPr>
          <w:p w14:paraId="11492854" w14:textId="15D77DA3" w:rsidR="00E42427" w:rsidRPr="00785136" w:rsidRDefault="001D71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39396900"/>
                <w:placeholder>
                  <w:docPart w:val="BC12263CCEFD4D3DB378B2E79BFB0F54"/>
                </w:placeholder>
                <w:dropDownList>
                  <w:listItem w:displayText="choose a rating" w:value="choose a rating"/>
                  <w:listItem w:displayText="Compliant" w:value="Compliant"/>
                  <w:listItem w:displayText="Not Compliant" w:value="Not Compliant"/>
                </w:dropDownList>
              </w:sdtPr>
              <w:sdtEndPr/>
              <w:sdtContent>
                <w:r w:rsidR="00011C6E">
                  <w:rPr>
                    <w:rFonts w:ascii="Open Sans" w:eastAsia="Open Sans" w:hAnsi="Open Sans" w:cs="Open Sans"/>
                    <w:color w:val="auto"/>
                  </w:rPr>
                  <w:t>Not Compliant</w:t>
                </w:r>
              </w:sdtContent>
            </w:sdt>
            <w:r w:rsidR="006B5D90" w:rsidRPr="00785136">
              <w:rPr>
                <w:rFonts w:ascii="Open Sans" w:eastAsia="Open Sans" w:hAnsi="Open Sans" w:cs="Open Sans"/>
              </w:rPr>
              <w:t xml:space="preserve"> </w:t>
            </w:r>
          </w:p>
        </w:tc>
      </w:tr>
      <w:tr w:rsidR="00DD1CE8" w14:paraId="36A902A5" w14:textId="77777777" w:rsidTr="00DD1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D21EBA" w14:textId="77777777" w:rsidR="00E42427" w:rsidRPr="00785136" w:rsidRDefault="006B5D90" w:rsidP="007E513C">
            <w:pPr>
              <w:spacing w:line="22" w:lineRule="atLeast"/>
              <w:rPr>
                <w:rFonts w:ascii="Open Sans" w:hAnsi="Open Sans" w:cs="Open Sans"/>
              </w:rPr>
            </w:pPr>
            <w:r w:rsidRPr="00785136">
              <w:rPr>
                <w:rFonts w:ascii="Open Sans" w:hAnsi="Open Sans" w:cs="Open Sans"/>
              </w:rPr>
              <w:t>Requirement 1(3)(b)</w:t>
            </w:r>
          </w:p>
        </w:tc>
        <w:tc>
          <w:tcPr>
            <w:tcW w:w="4532" w:type="dxa"/>
            <w:shd w:val="clear" w:color="auto" w:fill="auto"/>
          </w:tcPr>
          <w:p w14:paraId="5AF17CA4" w14:textId="77777777" w:rsidR="00E42427" w:rsidRPr="00785136" w:rsidRDefault="006B5D9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Care and services are culturally safe</w:t>
            </w:r>
          </w:p>
        </w:tc>
        <w:tc>
          <w:tcPr>
            <w:tcW w:w="1985" w:type="dxa"/>
            <w:shd w:val="clear" w:color="auto" w:fill="auto"/>
          </w:tcPr>
          <w:p w14:paraId="7D478CD2" w14:textId="474DB11B" w:rsidR="00E42427" w:rsidRPr="00785136" w:rsidRDefault="001D713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638342141"/>
                <w:placeholder>
                  <w:docPart w:val="5DCC37D190FC41D785326FFCD6239D08"/>
                </w:placeholder>
                <w:dropDownList>
                  <w:listItem w:displayText="choose a rating" w:value="choose a rating"/>
                  <w:listItem w:displayText="Compliant" w:value="Compliant"/>
                  <w:listItem w:displayText="Not Compliant" w:value="Not Compliant"/>
                  <w:listItem w:displayText="Not Applicable" w:value="Not Applicable"/>
                </w:dropDownList>
              </w:sdtPr>
              <w:sdtEndPr/>
              <w:sdtContent>
                <w:r w:rsidR="00A12314">
                  <w:rPr>
                    <w:rFonts w:ascii="Open Sans" w:eastAsia="Open Sans" w:hAnsi="Open Sans" w:cs="Open Sans"/>
                    <w:color w:val="auto"/>
                  </w:rPr>
                  <w:t>Not Applicable</w:t>
                </w:r>
              </w:sdtContent>
            </w:sdt>
            <w:r w:rsidR="006B5D90" w:rsidRPr="00785136">
              <w:rPr>
                <w:rFonts w:ascii="Open Sans" w:eastAsia="Open Sans" w:hAnsi="Open Sans" w:cs="Open Sans"/>
              </w:rPr>
              <w:t xml:space="preserve"> </w:t>
            </w:r>
          </w:p>
        </w:tc>
        <w:tc>
          <w:tcPr>
            <w:tcW w:w="1982" w:type="dxa"/>
            <w:shd w:val="clear" w:color="auto" w:fill="auto"/>
          </w:tcPr>
          <w:p w14:paraId="3CF24E0C" w14:textId="7EF18E06" w:rsidR="00E42427" w:rsidRPr="00785136" w:rsidRDefault="001D713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65371015"/>
                <w:placeholder>
                  <w:docPart w:val="7A7A55EA5C724FB6B9885702084B0ECD"/>
                </w:placeholder>
                <w:dropDownList>
                  <w:listItem w:displayText="choose a rating" w:value="choose a rating"/>
                  <w:listItem w:displayText="Compliant" w:value="Compliant"/>
                  <w:listItem w:displayText="Not Compliant" w:value="Not Compliant"/>
                </w:dropDownList>
              </w:sdtPr>
              <w:sdtEndPr/>
              <w:sdtContent>
                <w:r w:rsidR="00011C6E">
                  <w:rPr>
                    <w:rFonts w:ascii="Open Sans" w:eastAsia="Open Sans" w:hAnsi="Open Sans" w:cs="Open Sans"/>
                    <w:color w:val="auto"/>
                  </w:rPr>
                  <w:t>Compliant</w:t>
                </w:r>
              </w:sdtContent>
            </w:sdt>
            <w:r w:rsidR="006B5D90" w:rsidRPr="00785136">
              <w:rPr>
                <w:rFonts w:ascii="Open Sans" w:eastAsia="Open Sans" w:hAnsi="Open Sans" w:cs="Open Sans"/>
              </w:rPr>
              <w:t xml:space="preserve"> </w:t>
            </w:r>
          </w:p>
        </w:tc>
      </w:tr>
      <w:tr w:rsidR="00DD1CE8" w14:paraId="17A7728B" w14:textId="77777777" w:rsidTr="00DD1C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D73715" w14:textId="77777777" w:rsidR="00E42427" w:rsidRPr="00785136" w:rsidRDefault="006B5D90" w:rsidP="007E513C">
            <w:pPr>
              <w:spacing w:line="22" w:lineRule="atLeast"/>
              <w:rPr>
                <w:rFonts w:ascii="Open Sans" w:hAnsi="Open Sans" w:cs="Open Sans"/>
              </w:rPr>
            </w:pPr>
            <w:r w:rsidRPr="00785136">
              <w:rPr>
                <w:rFonts w:ascii="Open Sans" w:hAnsi="Open Sans" w:cs="Open Sans"/>
              </w:rPr>
              <w:t>Requirement 1(3)(c)</w:t>
            </w:r>
          </w:p>
        </w:tc>
        <w:tc>
          <w:tcPr>
            <w:tcW w:w="4532" w:type="dxa"/>
            <w:shd w:val="clear" w:color="auto" w:fill="auto"/>
          </w:tcPr>
          <w:p w14:paraId="3768CA84" w14:textId="77777777" w:rsidR="00E42427" w:rsidRPr="00785136" w:rsidRDefault="006B5D9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Each consumer is supported to exercise choice and independence, including to: </w:t>
            </w:r>
          </w:p>
          <w:p w14:paraId="4A2DF209" w14:textId="77777777" w:rsidR="00E42427" w:rsidRPr="00785136" w:rsidRDefault="006B5D90" w:rsidP="007E513C">
            <w:pPr>
              <w:numPr>
                <w:ilvl w:val="0"/>
                <w:numId w:val="12"/>
              </w:numPr>
              <w:tabs>
                <w:tab w:val="right" w:pos="9026"/>
              </w:tabs>
              <w:spacing w:before="60" w:after="60" w:line="0" w:lineRule="atLeast"/>
              <w:ind w:left="629" w:right="-107"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their own care and the way care and services are delivered; and</w:t>
            </w:r>
          </w:p>
          <w:p w14:paraId="5FAB1311" w14:textId="77777777" w:rsidR="00E42427" w:rsidRPr="00785136" w:rsidRDefault="006B5D90"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when family, friends, carers or others should be involved in their care; and</w:t>
            </w:r>
          </w:p>
          <w:p w14:paraId="41075E2C" w14:textId="77777777" w:rsidR="00E42427" w:rsidRPr="00785136" w:rsidRDefault="006B5D90"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communicate their decisions; and </w:t>
            </w:r>
          </w:p>
          <w:p w14:paraId="52B4A682" w14:textId="77777777" w:rsidR="00E42427" w:rsidRPr="00785136" w:rsidRDefault="006B5D90"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connections with others and maintain relationships of choice, including intimate relationships.</w:t>
            </w:r>
          </w:p>
        </w:tc>
        <w:tc>
          <w:tcPr>
            <w:tcW w:w="1985" w:type="dxa"/>
            <w:shd w:val="clear" w:color="auto" w:fill="auto"/>
          </w:tcPr>
          <w:p w14:paraId="7764B1F9" w14:textId="7A2AE808" w:rsidR="00E42427" w:rsidRPr="00785136" w:rsidRDefault="001D71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82278503"/>
                <w:placeholder>
                  <w:docPart w:val="25708975DD4045AEBFEBF59C6B5D683E"/>
                </w:placeholder>
                <w:dropDownList>
                  <w:listItem w:displayText="choose a rating" w:value="choose a rating"/>
                  <w:listItem w:displayText="Compliant" w:value="Compliant"/>
                  <w:listItem w:displayText="Not Compliant" w:value="Not Compliant"/>
                  <w:listItem w:displayText="Not Applicable" w:value="Not Applicable"/>
                </w:dropDownList>
              </w:sdtPr>
              <w:sdtEndPr/>
              <w:sdtContent>
                <w:r w:rsidR="003F671C">
                  <w:rPr>
                    <w:rFonts w:ascii="Open Sans" w:eastAsia="Open Sans" w:hAnsi="Open Sans" w:cs="Open Sans"/>
                    <w:color w:val="auto"/>
                  </w:rPr>
                  <w:t>Not Applicable</w:t>
                </w:r>
              </w:sdtContent>
            </w:sdt>
            <w:r w:rsidR="006B5D90" w:rsidRPr="00785136">
              <w:rPr>
                <w:rFonts w:ascii="Open Sans" w:eastAsia="Open Sans" w:hAnsi="Open Sans" w:cs="Open Sans"/>
              </w:rPr>
              <w:t xml:space="preserve"> </w:t>
            </w:r>
          </w:p>
        </w:tc>
        <w:tc>
          <w:tcPr>
            <w:tcW w:w="1982" w:type="dxa"/>
            <w:shd w:val="clear" w:color="auto" w:fill="auto"/>
          </w:tcPr>
          <w:p w14:paraId="6D0C9B1C" w14:textId="77777777" w:rsidR="00E42427" w:rsidRPr="00785136" w:rsidRDefault="001D71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09472138"/>
                <w:placeholder>
                  <w:docPart w:val="D83412D2D87B4C48B10B586D4B43BD37"/>
                </w:placeholder>
                <w:dropDownList>
                  <w:listItem w:displayText="choose a rating" w:value="choose a rating"/>
                  <w:listItem w:displayText="Compliant" w:value="Compliant"/>
                  <w:listItem w:displayText="Not Compliant" w:value="Not Compliant"/>
                </w:dropDownList>
              </w:sdtPr>
              <w:sdtEndPr/>
              <w:sdtContent>
                <w:r w:rsidR="006B5D90" w:rsidRPr="00785136">
                  <w:rPr>
                    <w:rFonts w:ascii="Open Sans" w:hAnsi="Open Sans" w:cs="Open Sans"/>
                  </w:rPr>
                  <w:t>Compliant</w:t>
                </w:r>
              </w:sdtContent>
            </w:sdt>
            <w:r w:rsidR="006B5D90" w:rsidRPr="00785136">
              <w:rPr>
                <w:rFonts w:ascii="Open Sans" w:eastAsia="Open Sans" w:hAnsi="Open Sans" w:cs="Open Sans"/>
              </w:rPr>
              <w:t xml:space="preserve"> </w:t>
            </w:r>
          </w:p>
        </w:tc>
      </w:tr>
      <w:tr w:rsidR="00DD1CE8" w14:paraId="1D3A52C7" w14:textId="77777777" w:rsidTr="00DD1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E1EB3B" w14:textId="77777777" w:rsidR="00E42427" w:rsidRPr="00785136" w:rsidRDefault="006B5D90" w:rsidP="007E513C">
            <w:pPr>
              <w:spacing w:line="22" w:lineRule="atLeast"/>
              <w:rPr>
                <w:rFonts w:ascii="Open Sans" w:hAnsi="Open Sans" w:cs="Open Sans"/>
              </w:rPr>
            </w:pPr>
            <w:r w:rsidRPr="00785136">
              <w:rPr>
                <w:rFonts w:ascii="Open Sans" w:hAnsi="Open Sans" w:cs="Open Sans"/>
              </w:rPr>
              <w:t>Requirement 1(3)(d)</w:t>
            </w:r>
          </w:p>
        </w:tc>
        <w:tc>
          <w:tcPr>
            <w:tcW w:w="4532" w:type="dxa"/>
            <w:shd w:val="clear" w:color="auto" w:fill="auto"/>
          </w:tcPr>
          <w:p w14:paraId="2F09FAC5" w14:textId="77777777" w:rsidR="00E42427" w:rsidRPr="00785136" w:rsidRDefault="006B5D9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 is supported to take risks to enable them to live the best life they can.</w:t>
            </w:r>
          </w:p>
        </w:tc>
        <w:tc>
          <w:tcPr>
            <w:tcW w:w="1985" w:type="dxa"/>
            <w:shd w:val="clear" w:color="auto" w:fill="auto"/>
          </w:tcPr>
          <w:p w14:paraId="2CE62438" w14:textId="00FFA56B" w:rsidR="00E42427" w:rsidRPr="00785136" w:rsidRDefault="001D713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0706065"/>
                <w:placeholder>
                  <w:docPart w:val="5AC376A8E21548D790C05232345D50F2"/>
                </w:placeholder>
                <w:dropDownList>
                  <w:listItem w:displayText="choose a rating" w:value="choose a rating"/>
                  <w:listItem w:displayText="Compliant" w:value="Compliant"/>
                  <w:listItem w:displayText="Not Compliant" w:value="Not Compliant"/>
                  <w:listItem w:displayText="Not Applicable" w:value="Not Applicable"/>
                </w:dropDownList>
              </w:sdtPr>
              <w:sdtEndPr/>
              <w:sdtContent>
                <w:r w:rsidR="006555C9">
                  <w:rPr>
                    <w:rFonts w:ascii="Open Sans" w:eastAsia="Open Sans" w:hAnsi="Open Sans" w:cs="Open Sans"/>
                    <w:color w:val="auto"/>
                  </w:rPr>
                  <w:t>Not Applicable</w:t>
                </w:r>
              </w:sdtContent>
            </w:sdt>
            <w:r w:rsidR="006B5D90" w:rsidRPr="00785136">
              <w:rPr>
                <w:rFonts w:ascii="Open Sans" w:eastAsia="Open Sans" w:hAnsi="Open Sans" w:cs="Open Sans"/>
              </w:rPr>
              <w:t xml:space="preserve"> </w:t>
            </w:r>
          </w:p>
        </w:tc>
        <w:tc>
          <w:tcPr>
            <w:tcW w:w="1982" w:type="dxa"/>
            <w:shd w:val="clear" w:color="auto" w:fill="auto"/>
          </w:tcPr>
          <w:p w14:paraId="14084B38" w14:textId="0EE2ED0D" w:rsidR="00E42427" w:rsidRPr="00785136" w:rsidRDefault="001D713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87628028"/>
                <w:placeholder>
                  <w:docPart w:val="27073A2853B14059925E1195AD8C8C6D"/>
                </w:placeholder>
                <w:dropDownList>
                  <w:listItem w:displayText="choose a rating" w:value="choose a rating"/>
                  <w:listItem w:displayText="Compliant" w:value="Compliant"/>
                  <w:listItem w:displayText="Not Compliant" w:value="Not Compliant"/>
                </w:dropDownList>
              </w:sdtPr>
              <w:sdtEndPr/>
              <w:sdtContent>
                <w:r w:rsidR="0001252C">
                  <w:rPr>
                    <w:rFonts w:ascii="Open Sans" w:eastAsia="Open Sans" w:hAnsi="Open Sans" w:cs="Open Sans"/>
                    <w:color w:val="auto"/>
                  </w:rPr>
                  <w:t>Not Compliant</w:t>
                </w:r>
              </w:sdtContent>
            </w:sdt>
            <w:r w:rsidR="006B5D90" w:rsidRPr="00785136">
              <w:rPr>
                <w:rFonts w:ascii="Open Sans" w:eastAsia="Open Sans" w:hAnsi="Open Sans" w:cs="Open Sans"/>
              </w:rPr>
              <w:t xml:space="preserve"> </w:t>
            </w:r>
          </w:p>
        </w:tc>
      </w:tr>
      <w:tr w:rsidR="00DD1CE8" w14:paraId="53503036" w14:textId="77777777" w:rsidTr="00DD1C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864EF1" w14:textId="77777777" w:rsidR="00E42427" w:rsidRPr="00785136" w:rsidRDefault="006B5D90" w:rsidP="007E513C">
            <w:pPr>
              <w:spacing w:line="22" w:lineRule="atLeast"/>
              <w:rPr>
                <w:rFonts w:ascii="Open Sans" w:hAnsi="Open Sans" w:cs="Open Sans"/>
              </w:rPr>
            </w:pPr>
            <w:r w:rsidRPr="00785136">
              <w:rPr>
                <w:rFonts w:ascii="Open Sans" w:hAnsi="Open Sans" w:cs="Open Sans"/>
              </w:rPr>
              <w:t>Requirement 1(3)(e)</w:t>
            </w:r>
          </w:p>
        </w:tc>
        <w:tc>
          <w:tcPr>
            <w:tcW w:w="4532" w:type="dxa"/>
            <w:shd w:val="clear" w:color="auto" w:fill="auto"/>
          </w:tcPr>
          <w:p w14:paraId="788F6BA8" w14:textId="77777777" w:rsidR="00E42427" w:rsidRPr="00785136" w:rsidRDefault="006B5D9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provided to each consumer is current, accurate and timely, and communicated in a way that is clear, easy to understand and enables them to exercise choice.</w:t>
            </w:r>
          </w:p>
        </w:tc>
        <w:tc>
          <w:tcPr>
            <w:tcW w:w="1985" w:type="dxa"/>
            <w:shd w:val="clear" w:color="auto" w:fill="auto"/>
          </w:tcPr>
          <w:p w14:paraId="312212C1" w14:textId="569D7C4B" w:rsidR="00E42427" w:rsidRPr="00785136" w:rsidRDefault="001D71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53375827"/>
                <w:placeholder>
                  <w:docPart w:val="39B950A390A1431D8A106D1DF5BED0FC"/>
                </w:placeholder>
                <w:dropDownList>
                  <w:listItem w:displayText="choose a rating" w:value="choose a rating"/>
                  <w:listItem w:displayText="Compliant" w:value="Compliant"/>
                  <w:listItem w:displayText="Not Compliant" w:value="Not Compliant"/>
                  <w:listItem w:displayText="Not Applicable" w:value="Not Applicable"/>
                </w:dropDownList>
              </w:sdtPr>
              <w:sdtEndPr/>
              <w:sdtContent>
                <w:r w:rsidR="006555C9">
                  <w:rPr>
                    <w:rFonts w:ascii="Open Sans" w:eastAsia="Open Sans" w:hAnsi="Open Sans" w:cs="Open Sans"/>
                    <w:color w:val="auto"/>
                  </w:rPr>
                  <w:t>Not Applicable</w:t>
                </w:r>
              </w:sdtContent>
            </w:sdt>
            <w:r w:rsidR="006B5D90" w:rsidRPr="00785136">
              <w:rPr>
                <w:rFonts w:ascii="Open Sans" w:eastAsia="Open Sans" w:hAnsi="Open Sans" w:cs="Open Sans"/>
              </w:rPr>
              <w:t xml:space="preserve"> </w:t>
            </w:r>
          </w:p>
        </w:tc>
        <w:tc>
          <w:tcPr>
            <w:tcW w:w="1982" w:type="dxa"/>
            <w:shd w:val="clear" w:color="auto" w:fill="auto"/>
          </w:tcPr>
          <w:p w14:paraId="0336405F" w14:textId="2B1577D6" w:rsidR="00E42427" w:rsidRPr="00785136" w:rsidRDefault="001D71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25001824"/>
                <w:placeholder>
                  <w:docPart w:val="5EB6C56364DB4ED1AA7CD095927CFA89"/>
                </w:placeholder>
                <w:dropDownList>
                  <w:listItem w:displayText="choose a rating" w:value="choose a rating"/>
                  <w:listItem w:displayText="Compliant" w:value="Compliant"/>
                  <w:listItem w:displayText="Not Compliant" w:value="Not Compliant"/>
                </w:dropDownList>
              </w:sdtPr>
              <w:sdtEndPr/>
              <w:sdtContent>
                <w:r w:rsidR="0001252C">
                  <w:rPr>
                    <w:rFonts w:ascii="Open Sans" w:eastAsia="Open Sans" w:hAnsi="Open Sans" w:cs="Open Sans"/>
                    <w:color w:val="auto"/>
                  </w:rPr>
                  <w:t>Not Compliant</w:t>
                </w:r>
              </w:sdtContent>
            </w:sdt>
            <w:r w:rsidR="006B5D90" w:rsidRPr="00785136">
              <w:rPr>
                <w:rFonts w:ascii="Open Sans" w:eastAsia="Open Sans" w:hAnsi="Open Sans" w:cs="Open Sans"/>
              </w:rPr>
              <w:t xml:space="preserve"> </w:t>
            </w:r>
          </w:p>
        </w:tc>
      </w:tr>
      <w:tr w:rsidR="00DD1CE8" w14:paraId="0A88E4F1" w14:textId="77777777" w:rsidTr="00DD1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566E32" w14:textId="77777777" w:rsidR="00E42427" w:rsidRPr="00785136" w:rsidRDefault="006B5D90" w:rsidP="007E513C">
            <w:pPr>
              <w:spacing w:line="22" w:lineRule="atLeast"/>
              <w:rPr>
                <w:rFonts w:ascii="Open Sans" w:hAnsi="Open Sans" w:cs="Open Sans"/>
              </w:rPr>
            </w:pPr>
            <w:r w:rsidRPr="00785136">
              <w:rPr>
                <w:rFonts w:ascii="Open Sans" w:hAnsi="Open Sans" w:cs="Open Sans"/>
              </w:rPr>
              <w:t>Requirement 1(3)(f)</w:t>
            </w:r>
          </w:p>
        </w:tc>
        <w:tc>
          <w:tcPr>
            <w:tcW w:w="4532" w:type="dxa"/>
            <w:shd w:val="clear" w:color="auto" w:fill="auto"/>
          </w:tcPr>
          <w:p w14:paraId="7CCE5831" w14:textId="77777777" w:rsidR="00E42427" w:rsidRPr="00785136" w:rsidRDefault="006B5D9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consumer’s privacy is respected and personal information is kept confidential.</w:t>
            </w:r>
          </w:p>
        </w:tc>
        <w:tc>
          <w:tcPr>
            <w:tcW w:w="1985" w:type="dxa"/>
            <w:shd w:val="clear" w:color="auto" w:fill="auto"/>
          </w:tcPr>
          <w:p w14:paraId="131A3C73" w14:textId="3B126D25" w:rsidR="00E42427" w:rsidRPr="00785136" w:rsidRDefault="001D713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8326879"/>
                <w:placeholder>
                  <w:docPart w:val="4C6A5120EEE24DF2AC25462311582FF9"/>
                </w:placeholder>
                <w:dropDownList>
                  <w:listItem w:displayText="choose a rating" w:value="choose a rating"/>
                  <w:listItem w:displayText="Compliant" w:value="Compliant"/>
                  <w:listItem w:displayText="Not Compliant" w:value="Not Compliant"/>
                  <w:listItem w:displayText="Not Applicable" w:value="Not Applicable"/>
                </w:dropDownList>
              </w:sdtPr>
              <w:sdtEndPr/>
              <w:sdtContent>
                <w:r w:rsidR="003F671C">
                  <w:rPr>
                    <w:rFonts w:ascii="Open Sans" w:eastAsia="Open Sans" w:hAnsi="Open Sans" w:cs="Open Sans"/>
                    <w:color w:val="auto"/>
                  </w:rPr>
                  <w:t>Not Applicable</w:t>
                </w:r>
              </w:sdtContent>
            </w:sdt>
            <w:r w:rsidR="006B5D90" w:rsidRPr="00785136">
              <w:rPr>
                <w:rFonts w:ascii="Open Sans" w:eastAsia="Open Sans" w:hAnsi="Open Sans" w:cs="Open Sans"/>
              </w:rPr>
              <w:t xml:space="preserve"> </w:t>
            </w:r>
          </w:p>
        </w:tc>
        <w:tc>
          <w:tcPr>
            <w:tcW w:w="1982" w:type="dxa"/>
            <w:shd w:val="clear" w:color="auto" w:fill="auto"/>
          </w:tcPr>
          <w:p w14:paraId="708DC9F0" w14:textId="77777777" w:rsidR="00E42427" w:rsidRPr="00785136" w:rsidRDefault="001D713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643554293"/>
                <w:placeholder>
                  <w:docPart w:val="61632BE8727E433CA5E586ACCEDD6427"/>
                </w:placeholder>
                <w:dropDownList>
                  <w:listItem w:displayText="choose a rating" w:value="choose a rating"/>
                  <w:listItem w:displayText="Compliant" w:value="Compliant"/>
                  <w:listItem w:displayText="Not Compliant" w:value="Not Compliant"/>
                </w:dropDownList>
              </w:sdtPr>
              <w:sdtEndPr/>
              <w:sdtContent>
                <w:r w:rsidR="006B5D90" w:rsidRPr="00785136">
                  <w:rPr>
                    <w:rFonts w:ascii="Open Sans" w:hAnsi="Open Sans" w:cs="Open Sans"/>
                  </w:rPr>
                  <w:t>Compliant</w:t>
                </w:r>
              </w:sdtContent>
            </w:sdt>
            <w:r w:rsidR="006B5D90" w:rsidRPr="00785136">
              <w:rPr>
                <w:rFonts w:ascii="Open Sans" w:eastAsia="Open Sans" w:hAnsi="Open Sans" w:cs="Open Sans"/>
              </w:rPr>
              <w:t xml:space="preserve"> </w:t>
            </w:r>
          </w:p>
        </w:tc>
      </w:tr>
    </w:tbl>
    <w:p w14:paraId="40C3A2A1" w14:textId="77777777" w:rsidR="00E42427" w:rsidRPr="00785136" w:rsidRDefault="006B5D90" w:rsidP="007B3959">
      <w:pPr>
        <w:pStyle w:val="Heading20"/>
        <w:rPr>
          <w:rFonts w:ascii="Open Sans" w:hAnsi="Open Sans" w:cs="Open Sans"/>
          <w:color w:val="781E77"/>
        </w:rPr>
      </w:pPr>
      <w:r w:rsidRPr="00785136">
        <w:rPr>
          <w:rFonts w:ascii="Open Sans" w:hAnsi="Open Sans" w:cs="Open Sans"/>
          <w:color w:val="781E77"/>
        </w:rPr>
        <w:t>Findings</w:t>
      </w:r>
    </w:p>
    <w:p w14:paraId="0CB10697" w14:textId="09873C8C" w:rsidR="00EC5B67" w:rsidRPr="00167292" w:rsidRDefault="00EC5B67" w:rsidP="00EC5B67">
      <w:pPr>
        <w:pStyle w:val="NormalArial"/>
        <w:rPr>
          <w:rFonts w:ascii="Open Sans" w:hAnsi="Open Sans" w:cs="Open Sans"/>
          <w:color w:val="auto"/>
        </w:rPr>
      </w:pPr>
      <w:r w:rsidRPr="00167292">
        <w:rPr>
          <w:rFonts w:ascii="Open Sans" w:hAnsi="Open Sans" w:cs="Open Sans"/>
          <w:color w:val="auto"/>
        </w:rPr>
        <w:t>This Quality Standard has been assessed as Not Compliant as I am satisfied that Requirement</w:t>
      </w:r>
      <w:r w:rsidR="0001252C" w:rsidRPr="00167292">
        <w:rPr>
          <w:rFonts w:ascii="Open Sans" w:hAnsi="Open Sans" w:cs="Open Sans"/>
          <w:color w:val="auto"/>
        </w:rPr>
        <w:t>s</w:t>
      </w:r>
      <w:r w:rsidRPr="00167292">
        <w:rPr>
          <w:rFonts w:ascii="Open Sans" w:hAnsi="Open Sans" w:cs="Open Sans"/>
          <w:color w:val="auto"/>
        </w:rPr>
        <w:t xml:space="preserve"> </w:t>
      </w:r>
      <w:r w:rsidR="007F3BBF" w:rsidRPr="00167292">
        <w:rPr>
          <w:rFonts w:ascii="Open Sans" w:hAnsi="Open Sans" w:cs="Open Sans"/>
          <w:color w:val="auto"/>
        </w:rPr>
        <w:t>1(3)(a)</w:t>
      </w:r>
      <w:r w:rsidR="0001252C" w:rsidRPr="00167292">
        <w:rPr>
          <w:rFonts w:ascii="Open Sans" w:hAnsi="Open Sans" w:cs="Open Sans"/>
          <w:color w:val="auto"/>
        </w:rPr>
        <w:t>, 1(3)(d)</w:t>
      </w:r>
      <w:r w:rsidRPr="00167292">
        <w:rPr>
          <w:rFonts w:ascii="Open Sans" w:hAnsi="Open Sans" w:cs="Open Sans"/>
          <w:color w:val="auto"/>
        </w:rPr>
        <w:t xml:space="preserve"> </w:t>
      </w:r>
      <w:r w:rsidR="0001252C" w:rsidRPr="00167292">
        <w:rPr>
          <w:rFonts w:ascii="Open Sans" w:hAnsi="Open Sans" w:cs="Open Sans"/>
          <w:color w:val="auto"/>
        </w:rPr>
        <w:t>and 1(3)(e) are</w:t>
      </w:r>
      <w:r w:rsidRPr="00167292">
        <w:rPr>
          <w:rFonts w:ascii="Open Sans" w:hAnsi="Open Sans" w:cs="Open Sans"/>
          <w:color w:val="auto"/>
        </w:rPr>
        <w:t xml:space="preserve"> Not Compliant. </w:t>
      </w:r>
    </w:p>
    <w:p w14:paraId="1721A689" w14:textId="052C3201" w:rsidR="003F671C" w:rsidRPr="0056156D" w:rsidRDefault="003F671C" w:rsidP="003F671C">
      <w:pPr>
        <w:rPr>
          <w:rFonts w:ascii="Open Sans" w:hAnsi="Open Sans" w:cs="Open Sans"/>
          <w:b/>
          <w:bCs/>
        </w:rPr>
      </w:pPr>
      <w:r w:rsidRPr="0056156D">
        <w:rPr>
          <w:rFonts w:ascii="Open Sans" w:hAnsi="Open Sans" w:cs="Open Sans"/>
          <w:b/>
          <w:bCs/>
        </w:rPr>
        <w:lastRenderedPageBreak/>
        <w:t>Requirement 1(3)(a)</w:t>
      </w:r>
    </w:p>
    <w:p w14:paraId="00FE9AC8" w14:textId="3E0866FD" w:rsidR="003F671C" w:rsidRDefault="00A12314" w:rsidP="003F671C">
      <w:pPr>
        <w:rPr>
          <w:rFonts w:ascii="Open Sans" w:hAnsi="Open Sans" w:cs="Open Sans"/>
        </w:rPr>
      </w:pPr>
      <w:r>
        <w:rPr>
          <w:rFonts w:ascii="Open Sans" w:hAnsi="Open Sans" w:cs="Open Sans"/>
        </w:rPr>
        <w:t>Consumer</w:t>
      </w:r>
      <w:r w:rsidR="006555C9">
        <w:rPr>
          <w:rFonts w:ascii="Open Sans" w:hAnsi="Open Sans" w:cs="Open Sans"/>
        </w:rPr>
        <w:t>s</w:t>
      </w:r>
      <w:r>
        <w:rPr>
          <w:rFonts w:ascii="Open Sans" w:hAnsi="Open Sans" w:cs="Open Sans"/>
        </w:rPr>
        <w:t xml:space="preserve"> provided mixed feedback about </w:t>
      </w:r>
      <w:r w:rsidR="006555C9">
        <w:rPr>
          <w:rFonts w:ascii="Open Sans" w:hAnsi="Open Sans" w:cs="Open Sans"/>
        </w:rPr>
        <w:t xml:space="preserve">how their culture, diversity and identity were </w:t>
      </w:r>
      <w:r w:rsidR="00513EA6">
        <w:rPr>
          <w:rFonts w:ascii="Open Sans" w:hAnsi="Open Sans" w:cs="Open Sans"/>
        </w:rPr>
        <w:t>recognised</w:t>
      </w:r>
      <w:r w:rsidR="006555C9">
        <w:rPr>
          <w:rFonts w:ascii="Open Sans" w:hAnsi="Open Sans" w:cs="Open Sans"/>
        </w:rPr>
        <w:t xml:space="preserve"> </w:t>
      </w:r>
      <w:r>
        <w:rPr>
          <w:rFonts w:ascii="Open Sans" w:hAnsi="Open Sans" w:cs="Open Sans"/>
        </w:rPr>
        <w:t xml:space="preserve">and </w:t>
      </w:r>
      <w:r w:rsidR="00CE5BA3">
        <w:rPr>
          <w:rFonts w:ascii="Open Sans" w:hAnsi="Open Sans" w:cs="Open Sans"/>
        </w:rPr>
        <w:t>understood for care and service delivery</w:t>
      </w:r>
      <w:r>
        <w:rPr>
          <w:rFonts w:ascii="Open Sans" w:hAnsi="Open Sans" w:cs="Open Sans"/>
        </w:rPr>
        <w:t>.</w:t>
      </w:r>
      <w:r w:rsidR="00510717">
        <w:rPr>
          <w:rFonts w:ascii="Open Sans" w:hAnsi="Open Sans" w:cs="Open Sans"/>
        </w:rPr>
        <w:t xml:space="preserve"> S</w:t>
      </w:r>
      <w:r>
        <w:rPr>
          <w:rFonts w:ascii="Open Sans" w:hAnsi="Open Sans" w:cs="Open Sans"/>
        </w:rPr>
        <w:t xml:space="preserve">taff </w:t>
      </w:r>
      <w:r w:rsidR="007375BD">
        <w:rPr>
          <w:rFonts w:ascii="Open Sans" w:hAnsi="Open Sans" w:cs="Open Sans"/>
        </w:rPr>
        <w:t xml:space="preserve">were not supported to </w:t>
      </w:r>
      <w:r w:rsidR="00EC5934">
        <w:rPr>
          <w:rFonts w:ascii="Open Sans" w:hAnsi="Open Sans" w:cs="Open Sans"/>
        </w:rPr>
        <w:t>ask</w:t>
      </w:r>
      <w:r w:rsidR="007375BD">
        <w:rPr>
          <w:rFonts w:ascii="Open Sans" w:hAnsi="Open Sans" w:cs="Open Sans"/>
        </w:rPr>
        <w:t xml:space="preserve"> consumers about their backgrounds, preferences and other personal information </w:t>
      </w:r>
      <w:r w:rsidR="00167292">
        <w:rPr>
          <w:rFonts w:ascii="Open Sans" w:hAnsi="Open Sans" w:cs="Open Sans"/>
        </w:rPr>
        <w:t>considered ir</w:t>
      </w:r>
      <w:r w:rsidR="007375BD">
        <w:rPr>
          <w:rFonts w:ascii="Open Sans" w:hAnsi="Open Sans" w:cs="Open Sans"/>
        </w:rPr>
        <w:t>relevant to service delivery</w:t>
      </w:r>
      <w:r w:rsidR="00513EA6">
        <w:rPr>
          <w:rFonts w:ascii="Open Sans" w:hAnsi="Open Sans" w:cs="Open Sans"/>
        </w:rPr>
        <w:t xml:space="preserve">. Staff </w:t>
      </w:r>
      <w:r w:rsidR="007375BD">
        <w:rPr>
          <w:rFonts w:ascii="Open Sans" w:hAnsi="Open Sans" w:cs="Open Sans"/>
        </w:rPr>
        <w:t xml:space="preserve">were </w:t>
      </w:r>
      <w:r w:rsidR="000E73F7">
        <w:rPr>
          <w:rFonts w:ascii="Open Sans" w:hAnsi="Open Sans" w:cs="Open Sans"/>
        </w:rPr>
        <w:t xml:space="preserve">familiar with consumer backgrounds </w:t>
      </w:r>
      <w:r w:rsidR="00510717">
        <w:rPr>
          <w:rFonts w:ascii="Open Sans" w:hAnsi="Open Sans" w:cs="Open Sans"/>
        </w:rPr>
        <w:t xml:space="preserve">which were </w:t>
      </w:r>
      <w:r w:rsidR="000E73F7">
        <w:rPr>
          <w:rFonts w:ascii="Open Sans" w:hAnsi="Open Sans" w:cs="Open Sans"/>
        </w:rPr>
        <w:t>gathered through direct engagement</w:t>
      </w:r>
      <w:r w:rsidR="00510717">
        <w:rPr>
          <w:rFonts w:ascii="Open Sans" w:hAnsi="Open Sans" w:cs="Open Sans"/>
        </w:rPr>
        <w:t xml:space="preserve">. Care and services documentation was not </w:t>
      </w:r>
      <w:r w:rsidR="006555C9">
        <w:rPr>
          <w:rFonts w:ascii="Open Sans" w:hAnsi="Open Sans" w:cs="Open Sans"/>
        </w:rPr>
        <w:t xml:space="preserve">consistently </w:t>
      </w:r>
      <w:r w:rsidR="00510717">
        <w:rPr>
          <w:rFonts w:ascii="Open Sans" w:hAnsi="Open Sans" w:cs="Open Sans"/>
        </w:rPr>
        <w:t xml:space="preserve">reflective of individual consumer </w:t>
      </w:r>
      <w:r w:rsidR="006555C9">
        <w:rPr>
          <w:rFonts w:ascii="Open Sans" w:hAnsi="Open Sans" w:cs="Open Sans"/>
        </w:rPr>
        <w:t>identity</w:t>
      </w:r>
      <w:r w:rsidR="00510717">
        <w:rPr>
          <w:rFonts w:ascii="Open Sans" w:hAnsi="Open Sans" w:cs="Open Sans"/>
        </w:rPr>
        <w:t xml:space="preserve">, diversity </w:t>
      </w:r>
      <w:r w:rsidR="006555C9">
        <w:rPr>
          <w:rFonts w:ascii="Open Sans" w:hAnsi="Open Sans" w:cs="Open Sans"/>
        </w:rPr>
        <w:t xml:space="preserve">and cultural needs and where identified, </w:t>
      </w:r>
      <w:r w:rsidR="00510717">
        <w:rPr>
          <w:rFonts w:ascii="Open Sans" w:hAnsi="Open Sans" w:cs="Open Sans"/>
        </w:rPr>
        <w:t xml:space="preserve">individual consumer preferences for personal care provision </w:t>
      </w:r>
      <w:r w:rsidR="006555C9">
        <w:rPr>
          <w:rFonts w:ascii="Open Sans" w:hAnsi="Open Sans" w:cs="Open Sans"/>
        </w:rPr>
        <w:t xml:space="preserve">were </w:t>
      </w:r>
      <w:r w:rsidR="008D04D1">
        <w:rPr>
          <w:rFonts w:ascii="Open Sans" w:hAnsi="Open Sans" w:cs="Open Sans"/>
        </w:rPr>
        <w:t xml:space="preserve">not </w:t>
      </w:r>
      <w:r w:rsidR="00CE5BA3">
        <w:rPr>
          <w:rFonts w:ascii="Open Sans" w:hAnsi="Open Sans" w:cs="Open Sans"/>
        </w:rPr>
        <w:t>well known.</w:t>
      </w:r>
      <w:r w:rsidR="007375BD" w:rsidRPr="007375BD">
        <w:rPr>
          <w:rFonts w:ascii="Open Sans" w:hAnsi="Open Sans" w:cs="Open Sans"/>
        </w:rPr>
        <w:t xml:space="preserve"> </w:t>
      </w:r>
      <w:r w:rsidR="007375BD">
        <w:rPr>
          <w:rFonts w:ascii="Open Sans" w:hAnsi="Open Sans" w:cs="Open Sans"/>
        </w:rPr>
        <w:t>Some terminology used was disrespectful.</w:t>
      </w:r>
    </w:p>
    <w:p w14:paraId="61EE851F" w14:textId="422CD9F1" w:rsidR="00A71DF4" w:rsidRDefault="00A12314" w:rsidP="003F671C">
      <w:pPr>
        <w:rPr>
          <w:rFonts w:ascii="Open Sans" w:hAnsi="Open Sans" w:cs="Open Sans"/>
        </w:rPr>
      </w:pPr>
      <w:r>
        <w:rPr>
          <w:rFonts w:ascii="Open Sans" w:hAnsi="Open Sans" w:cs="Open Sans"/>
        </w:rPr>
        <w:t xml:space="preserve">In response to the Assessment Team report, the approved provider </w:t>
      </w:r>
      <w:r w:rsidR="00523077">
        <w:rPr>
          <w:rFonts w:ascii="Open Sans" w:hAnsi="Open Sans" w:cs="Open Sans"/>
        </w:rPr>
        <w:t xml:space="preserve">noted care staff were not qualified to investigate trauma and involve themselves in consumer psychology and lacked education about appropriate terminology. </w:t>
      </w:r>
      <w:r w:rsidR="00860862">
        <w:rPr>
          <w:rFonts w:ascii="Open Sans" w:hAnsi="Open Sans" w:cs="Open Sans"/>
        </w:rPr>
        <w:t xml:space="preserve">Whilst it was also noted that obtaining </w:t>
      </w:r>
      <w:r w:rsidR="00EC5B67">
        <w:rPr>
          <w:rFonts w:ascii="Open Sans" w:hAnsi="Open Sans" w:cs="Open Sans"/>
        </w:rPr>
        <w:t xml:space="preserve">private </w:t>
      </w:r>
      <w:r w:rsidR="00860862">
        <w:rPr>
          <w:rFonts w:ascii="Open Sans" w:hAnsi="Open Sans" w:cs="Open Sans"/>
        </w:rPr>
        <w:t xml:space="preserve">consumer information was considered ‘prying’ and </w:t>
      </w:r>
      <w:r w:rsidR="00FC05D8">
        <w:rPr>
          <w:rFonts w:ascii="Open Sans" w:hAnsi="Open Sans" w:cs="Open Sans"/>
        </w:rPr>
        <w:t>conflicted with</w:t>
      </w:r>
      <w:r w:rsidR="00860862">
        <w:rPr>
          <w:rFonts w:ascii="Open Sans" w:hAnsi="Open Sans" w:cs="Open Sans"/>
        </w:rPr>
        <w:t xml:space="preserve"> the concept of consumer dignity and respect, some d</w:t>
      </w:r>
      <w:r w:rsidR="00523077">
        <w:rPr>
          <w:rFonts w:ascii="Open Sans" w:hAnsi="Open Sans" w:cs="Open Sans"/>
        </w:rPr>
        <w:t xml:space="preserve">iscussions with </w:t>
      </w:r>
      <w:r w:rsidR="00A71DF4">
        <w:rPr>
          <w:rFonts w:ascii="Open Sans" w:hAnsi="Open Sans" w:cs="Open Sans"/>
        </w:rPr>
        <w:t xml:space="preserve">individual </w:t>
      </w:r>
      <w:r w:rsidR="00523077">
        <w:rPr>
          <w:rFonts w:ascii="Open Sans" w:hAnsi="Open Sans" w:cs="Open Sans"/>
        </w:rPr>
        <w:t xml:space="preserve">consumers, where appropriate, have occurred about risks to </w:t>
      </w:r>
      <w:r w:rsidR="00EC5B67">
        <w:rPr>
          <w:rFonts w:ascii="Open Sans" w:hAnsi="Open Sans" w:cs="Open Sans"/>
        </w:rPr>
        <w:t xml:space="preserve">health and well-being and </w:t>
      </w:r>
      <w:r w:rsidR="00523077">
        <w:rPr>
          <w:rFonts w:ascii="Open Sans" w:hAnsi="Open Sans" w:cs="Open Sans"/>
        </w:rPr>
        <w:t>service delivery</w:t>
      </w:r>
      <w:r w:rsidR="00A71DF4">
        <w:rPr>
          <w:rFonts w:ascii="Open Sans" w:hAnsi="Open Sans" w:cs="Open Sans"/>
        </w:rPr>
        <w:t>.</w:t>
      </w:r>
      <w:r w:rsidR="00860862">
        <w:rPr>
          <w:rFonts w:ascii="Open Sans" w:hAnsi="Open Sans" w:cs="Open Sans"/>
        </w:rPr>
        <w:t xml:space="preserve"> </w:t>
      </w:r>
    </w:p>
    <w:p w14:paraId="3DD2CAFF" w14:textId="24EF4A32" w:rsidR="00A12314" w:rsidRDefault="00A71DF4" w:rsidP="003F671C">
      <w:pPr>
        <w:rPr>
          <w:rFonts w:ascii="Open Sans" w:hAnsi="Open Sans" w:cs="Open Sans"/>
        </w:rPr>
      </w:pPr>
      <w:r>
        <w:rPr>
          <w:rFonts w:ascii="Open Sans" w:hAnsi="Open Sans" w:cs="Open Sans"/>
        </w:rPr>
        <w:t xml:space="preserve">The approved provider submitted the plan for continuous improvement </w:t>
      </w:r>
      <w:r w:rsidR="007C58CA">
        <w:rPr>
          <w:rFonts w:ascii="Open Sans" w:hAnsi="Open Sans" w:cs="Open Sans"/>
        </w:rPr>
        <w:t xml:space="preserve">and schedule of planned actions </w:t>
      </w:r>
      <w:r>
        <w:rPr>
          <w:rFonts w:ascii="Open Sans" w:hAnsi="Open Sans" w:cs="Open Sans"/>
        </w:rPr>
        <w:t xml:space="preserve">which includes all staff training on respecting and valuing consumer identity, culture and diversity, </w:t>
      </w:r>
      <w:r w:rsidR="00EC5934">
        <w:rPr>
          <w:rFonts w:ascii="Open Sans" w:hAnsi="Open Sans" w:cs="Open Sans"/>
        </w:rPr>
        <w:t xml:space="preserve">management training on the translating and interpreting service </w:t>
      </w:r>
      <w:r>
        <w:rPr>
          <w:rFonts w:ascii="Open Sans" w:hAnsi="Open Sans" w:cs="Open Sans"/>
        </w:rPr>
        <w:t>and respectful language</w:t>
      </w:r>
      <w:r w:rsidR="007151ED">
        <w:rPr>
          <w:rFonts w:ascii="Open Sans" w:hAnsi="Open Sans" w:cs="Open Sans"/>
        </w:rPr>
        <w:t xml:space="preserve"> and supporting resources</w:t>
      </w:r>
      <w:r>
        <w:rPr>
          <w:rFonts w:ascii="Open Sans" w:hAnsi="Open Sans" w:cs="Open Sans"/>
        </w:rPr>
        <w:t>.</w:t>
      </w:r>
      <w:r w:rsidR="00EC5B67">
        <w:rPr>
          <w:rFonts w:ascii="Open Sans" w:hAnsi="Open Sans" w:cs="Open Sans"/>
        </w:rPr>
        <w:t xml:space="preserve"> </w:t>
      </w:r>
      <w:r w:rsidR="00597D42">
        <w:rPr>
          <w:rFonts w:ascii="Open Sans" w:hAnsi="Open Sans" w:cs="Open Sans"/>
        </w:rPr>
        <w:t>The schedule of planned actions, dated 9 July 2025, includes updates to</w:t>
      </w:r>
      <w:r w:rsidR="00EC5B67">
        <w:rPr>
          <w:rFonts w:ascii="Open Sans" w:hAnsi="Open Sans" w:cs="Open Sans"/>
        </w:rPr>
        <w:t xml:space="preserve"> intake documentation and care plans to include relevant questions related to consumer identity, culture and diversity</w:t>
      </w:r>
      <w:r w:rsidR="00AF2A63">
        <w:rPr>
          <w:rFonts w:ascii="Open Sans" w:hAnsi="Open Sans" w:cs="Open Sans"/>
        </w:rPr>
        <w:t xml:space="preserve"> and additional </w:t>
      </w:r>
      <w:r w:rsidR="00FC05D8">
        <w:rPr>
          <w:rFonts w:ascii="Open Sans" w:hAnsi="Open Sans" w:cs="Open Sans"/>
        </w:rPr>
        <w:t>guidance</w:t>
      </w:r>
      <w:r w:rsidR="00597D42">
        <w:rPr>
          <w:rFonts w:ascii="Open Sans" w:hAnsi="Open Sans" w:cs="Open Sans"/>
        </w:rPr>
        <w:t xml:space="preserve"> </w:t>
      </w:r>
      <w:r w:rsidR="00AF2A63">
        <w:rPr>
          <w:rFonts w:ascii="Open Sans" w:hAnsi="Open Sans" w:cs="Open Sans"/>
        </w:rPr>
        <w:t>resources</w:t>
      </w:r>
      <w:r w:rsidR="00597D42">
        <w:rPr>
          <w:rFonts w:ascii="Open Sans" w:hAnsi="Open Sans" w:cs="Open Sans"/>
        </w:rPr>
        <w:t xml:space="preserve"> will be developed about</w:t>
      </w:r>
      <w:r w:rsidR="00AF2A63">
        <w:rPr>
          <w:rFonts w:ascii="Open Sans" w:hAnsi="Open Sans" w:cs="Open Sans"/>
        </w:rPr>
        <w:t xml:space="preserve"> respecting and valuing identity, culture and diversity.</w:t>
      </w:r>
    </w:p>
    <w:p w14:paraId="434A5AD3" w14:textId="4DB1C74B" w:rsidR="00FC05D8" w:rsidRDefault="00EC5B67" w:rsidP="003F671C">
      <w:pPr>
        <w:rPr>
          <w:rFonts w:ascii="Open Sans" w:hAnsi="Open Sans" w:cs="Open Sans"/>
          <w:color w:val="auto"/>
        </w:rPr>
      </w:pPr>
      <w:r w:rsidRPr="00ED08F5">
        <w:rPr>
          <w:rFonts w:ascii="Open Sans" w:hAnsi="Open Sans" w:cs="Open Sans"/>
          <w:color w:val="auto"/>
        </w:rPr>
        <w:t xml:space="preserve">In making a decision about Requirement 1(3)(a), I have considered the intent of the Requirement which </w:t>
      </w:r>
      <w:r w:rsidR="00086D66" w:rsidRPr="00ED08F5">
        <w:rPr>
          <w:rFonts w:ascii="Open Sans" w:hAnsi="Open Sans" w:cs="Open Sans"/>
          <w:color w:val="auto"/>
        </w:rPr>
        <w:t xml:space="preserve">requires organisations to work with consumers in an inclusive and respectful way, using a consumer-focused approach. This </w:t>
      </w:r>
      <w:r w:rsidR="007151ED" w:rsidRPr="00ED08F5">
        <w:rPr>
          <w:rFonts w:ascii="Open Sans" w:hAnsi="Open Sans" w:cs="Open Sans"/>
          <w:color w:val="auto"/>
        </w:rPr>
        <w:t>includes</w:t>
      </w:r>
      <w:r w:rsidR="00086D66" w:rsidRPr="00ED08F5">
        <w:rPr>
          <w:rFonts w:ascii="Open Sans" w:hAnsi="Open Sans" w:cs="Open Sans"/>
          <w:color w:val="auto"/>
        </w:rPr>
        <w:t xml:space="preserve"> taking the time to listen to and understand each consumer’s personal experience</w:t>
      </w:r>
      <w:r w:rsidR="007E0350" w:rsidRPr="00ED08F5">
        <w:rPr>
          <w:rFonts w:ascii="Open Sans" w:hAnsi="Open Sans" w:cs="Open Sans"/>
          <w:color w:val="auto"/>
        </w:rPr>
        <w:t>s</w:t>
      </w:r>
      <w:r w:rsidR="00086D66" w:rsidRPr="00ED08F5">
        <w:rPr>
          <w:rFonts w:ascii="Open Sans" w:hAnsi="Open Sans" w:cs="Open Sans"/>
          <w:color w:val="auto"/>
        </w:rPr>
        <w:t xml:space="preserve"> and how their social, cultural, language, religious, spiritual, psychological and medical needs affect the care, services and supports they need. </w:t>
      </w:r>
      <w:r w:rsidR="00FC05D8" w:rsidRPr="00167292">
        <w:rPr>
          <w:rFonts w:ascii="Open Sans" w:hAnsi="Open Sans" w:cs="Open Sans"/>
          <w:color w:val="auto"/>
        </w:rPr>
        <w:t xml:space="preserve">Standard 1 is a foundation Standard that reflects 7 key concepts </w:t>
      </w:r>
      <w:r w:rsidR="00FC05D8">
        <w:rPr>
          <w:rFonts w:ascii="Open Sans" w:hAnsi="Open Sans" w:cs="Open Sans"/>
          <w:color w:val="auto"/>
        </w:rPr>
        <w:t>that</w:t>
      </w:r>
      <w:r w:rsidR="00FC05D8" w:rsidRPr="00167292">
        <w:rPr>
          <w:rFonts w:ascii="Open Sans" w:hAnsi="Open Sans" w:cs="Open Sans"/>
          <w:color w:val="auto"/>
        </w:rPr>
        <w:t xml:space="preserve"> recognise the importance of a consumer’s sense of self and highlights the importance of a consumer being able to be independent, make their own choices, and take part in their community.</w:t>
      </w:r>
      <w:r w:rsidR="00FC05D8" w:rsidRPr="00FC05D8">
        <w:rPr>
          <w:rFonts w:ascii="Open Sans" w:hAnsi="Open Sans" w:cs="Open Sans"/>
          <w:color w:val="auto"/>
        </w:rPr>
        <w:t xml:space="preserve"> </w:t>
      </w:r>
      <w:r w:rsidR="00FC05D8">
        <w:rPr>
          <w:rFonts w:ascii="Open Sans" w:hAnsi="Open Sans" w:cs="Open Sans"/>
          <w:color w:val="auto"/>
        </w:rPr>
        <w:t xml:space="preserve">This is important in fostering </w:t>
      </w:r>
      <w:r w:rsidR="00FC05D8" w:rsidRPr="00167292">
        <w:rPr>
          <w:rFonts w:ascii="Open Sans" w:hAnsi="Open Sans" w:cs="Open Sans"/>
          <w:color w:val="auto"/>
        </w:rPr>
        <w:t>social inclusion, health and well-being</w:t>
      </w:r>
      <w:r w:rsidR="00FC05D8">
        <w:rPr>
          <w:rFonts w:ascii="Open Sans" w:hAnsi="Open Sans" w:cs="Open Sans"/>
          <w:color w:val="auto"/>
        </w:rPr>
        <w:t xml:space="preserve"> and values the personal characteristics, experiences, values and beliefs that aged care consumers have.</w:t>
      </w:r>
    </w:p>
    <w:p w14:paraId="0E2DF23C" w14:textId="77777777" w:rsidR="00FC05D8" w:rsidRPr="00EE2CA6" w:rsidRDefault="00FC05D8" w:rsidP="00FC05D8">
      <w:pPr>
        <w:rPr>
          <w:rFonts w:ascii="Open Sans" w:hAnsi="Open Sans" w:cs="Open Sans"/>
          <w:color w:val="auto"/>
        </w:rPr>
      </w:pPr>
      <w:r w:rsidRPr="00EE2CA6">
        <w:rPr>
          <w:rFonts w:ascii="Open Sans" w:hAnsi="Open Sans" w:cs="Open Sans"/>
          <w:color w:val="auto"/>
        </w:rPr>
        <w:t xml:space="preserve">Understanding these key concepts for individual consumers is not ‘prying’, when consumers understand that the information is being </w:t>
      </w:r>
      <w:r>
        <w:rPr>
          <w:rFonts w:ascii="Open Sans" w:hAnsi="Open Sans" w:cs="Open Sans"/>
          <w:color w:val="auto"/>
        </w:rPr>
        <w:t>collected</w:t>
      </w:r>
      <w:r w:rsidRPr="00EE2CA6">
        <w:rPr>
          <w:rFonts w:ascii="Open Sans" w:hAnsi="Open Sans" w:cs="Open Sans"/>
          <w:color w:val="auto"/>
        </w:rPr>
        <w:t xml:space="preserve"> to provide individual care tailored to their needs and preferences and appropriate consent has been obtained. I find the consumer feedback demonstrates inconsistency in the recognition of the culture, diversity and identity of consumers and this has contributed to deficiencies in the provision </w:t>
      </w:r>
      <w:r w:rsidRPr="00EE2CA6">
        <w:rPr>
          <w:rFonts w:ascii="Open Sans" w:hAnsi="Open Sans" w:cs="Open Sans"/>
          <w:color w:val="auto"/>
        </w:rPr>
        <w:lastRenderedPageBreak/>
        <w:t>of care and services which are consumer-focused and tailored to their individual needs and preferences.</w:t>
      </w:r>
    </w:p>
    <w:p w14:paraId="562C08EB" w14:textId="5D76C3B5" w:rsidR="00ED08F5" w:rsidRPr="006D7FEA" w:rsidRDefault="00EE2CA6" w:rsidP="003F671C">
      <w:pPr>
        <w:rPr>
          <w:rFonts w:ascii="Open Sans" w:hAnsi="Open Sans" w:cs="Open Sans"/>
          <w:color w:val="auto"/>
        </w:rPr>
      </w:pPr>
      <w:r w:rsidRPr="00C5634A">
        <w:rPr>
          <w:rFonts w:ascii="Open Sans" w:hAnsi="Open Sans" w:cs="Open Sans"/>
          <w:color w:val="auto"/>
        </w:rPr>
        <w:t>As with any aspect of care and service delivery under the Quality Standards, staff are required to have sufficient knowledge and skills to provide care to aged care consumers and this includes being able to</w:t>
      </w:r>
      <w:r w:rsidR="00C5634A" w:rsidRPr="00C5634A">
        <w:rPr>
          <w:rFonts w:ascii="Open Sans" w:hAnsi="Open Sans" w:cs="Open Sans"/>
          <w:color w:val="auto"/>
        </w:rPr>
        <w:t xml:space="preserve">, in everyday practice, </w:t>
      </w:r>
      <w:r w:rsidRPr="00C5634A">
        <w:rPr>
          <w:rFonts w:ascii="Open Sans" w:hAnsi="Open Sans" w:cs="Open Sans"/>
          <w:color w:val="auto"/>
        </w:rPr>
        <w:t>treat consumers with respect and dignity</w:t>
      </w:r>
      <w:r w:rsidR="00C5634A" w:rsidRPr="00C5634A">
        <w:rPr>
          <w:rFonts w:ascii="Open Sans" w:hAnsi="Open Sans" w:cs="Open Sans"/>
          <w:color w:val="auto"/>
        </w:rPr>
        <w:t xml:space="preserve">, </w:t>
      </w:r>
      <w:r w:rsidRPr="00C5634A">
        <w:rPr>
          <w:rFonts w:ascii="Open Sans" w:hAnsi="Open Sans" w:cs="Open Sans"/>
          <w:color w:val="auto"/>
        </w:rPr>
        <w:t>promote cultural awareness</w:t>
      </w:r>
      <w:r w:rsidR="00C5634A" w:rsidRPr="00C5634A">
        <w:rPr>
          <w:rFonts w:ascii="Open Sans" w:hAnsi="Open Sans" w:cs="Open Sans"/>
          <w:color w:val="auto"/>
        </w:rPr>
        <w:t xml:space="preserve"> and promote and value diversity (including differences in culture, beliefs, relationships and sexuality). </w:t>
      </w:r>
      <w:r w:rsidR="00E07143" w:rsidRPr="00C5634A">
        <w:rPr>
          <w:rFonts w:ascii="Open Sans" w:hAnsi="Open Sans" w:cs="Open Sans"/>
          <w:color w:val="auto"/>
        </w:rPr>
        <w:t>I</w:t>
      </w:r>
      <w:r w:rsidR="00E07143" w:rsidRPr="006D7FEA">
        <w:rPr>
          <w:rFonts w:ascii="Open Sans" w:hAnsi="Open Sans" w:cs="Open Sans"/>
          <w:color w:val="auto"/>
        </w:rPr>
        <w:t xml:space="preserve"> acknowledge the planned actions identified in the continuous improvement plan and staff training and education</w:t>
      </w:r>
      <w:r w:rsidR="00507A1E">
        <w:rPr>
          <w:rFonts w:ascii="Open Sans" w:hAnsi="Open Sans" w:cs="Open Sans"/>
          <w:color w:val="auto"/>
        </w:rPr>
        <w:t>,</w:t>
      </w:r>
      <w:r w:rsidR="00E07143" w:rsidRPr="006D7FEA">
        <w:rPr>
          <w:rFonts w:ascii="Open Sans" w:hAnsi="Open Sans" w:cs="Open Sans"/>
          <w:color w:val="auto"/>
        </w:rPr>
        <w:t xml:space="preserve"> however </w:t>
      </w:r>
      <w:r w:rsidR="00C5634A">
        <w:rPr>
          <w:rFonts w:ascii="Open Sans" w:hAnsi="Open Sans" w:cs="Open Sans"/>
          <w:color w:val="auto"/>
        </w:rPr>
        <w:t xml:space="preserve">I note that </w:t>
      </w:r>
      <w:r w:rsidR="006F5638" w:rsidRPr="006D7FEA">
        <w:rPr>
          <w:rFonts w:ascii="Open Sans" w:hAnsi="Open Sans" w:cs="Open Sans"/>
          <w:color w:val="auto"/>
        </w:rPr>
        <w:t xml:space="preserve">sustainable changes </w:t>
      </w:r>
      <w:r w:rsidR="00FC05D8">
        <w:rPr>
          <w:rFonts w:ascii="Open Sans" w:hAnsi="Open Sans" w:cs="Open Sans"/>
          <w:color w:val="auto"/>
        </w:rPr>
        <w:t xml:space="preserve">take time to influence </w:t>
      </w:r>
      <w:r w:rsidR="006F5638" w:rsidRPr="006D7FEA">
        <w:rPr>
          <w:rFonts w:ascii="Open Sans" w:hAnsi="Open Sans" w:cs="Open Sans"/>
          <w:color w:val="auto"/>
        </w:rPr>
        <w:t xml:space="preserve">work practices and </w:t>
      </w:r>
      <w:r w:rsidR="00FC05D8">
        <w:rPr>
          <w:rFonts w:ascii="Open Sans" w:hAnsi="Open Sans" w:cs="Open Sans"/>
          <w:color w:val="auto"/>
        </w:rPr>
        <w:t>deliver i</w:t>
      </w:r>
      <w:r w:rsidR="006F5638" w:rsidRPr="006D7FEA">
        <w:rPr>
          <w:rFonts w:ascii="Open Sans" w:hAnsi="Open Sans" w:cs="Open Sans"/>
          <w:color w:val="auto"/>
        </w:rPr>
        <w:t xml:space="preserve">mprovements to consumer care and service provision. </w:t>
      </w:r>
    </w:p>
    <w:p w14:paraId="380A0635" w14:textId="1CD05582" w:rsidR="00490C9F" w:rsidRPr="006F5638" w:rsidRDefault="00490C9F" w:rsidP="003F671C">
      <w:pPr>
        <w:rPr>
          <w:rFonts w:ascii="Open Sans" w:hAnsi="Open Sans" w:cs="Open Sans"/>
          <w:color w:val="auto"/>
        </w:rPr>
      </w:pPr>
      <w:r w:rsidRPr="006F5638">
        <w:rPr>
          <w:rFonts w:ascii="Open Sans" w:hAnsi="Open Sans" w:cs="Open Sans"/>
          <w:color w:val="auto"/>
        </w:rPr>
        <w:t>I therefore find that Requirement 1(3)(a) is Not Compliant.</w:t>
      </w:r>
    </w:p>
    <w:p w14:paraId="132E9995" w14:textId="77777777" w:rsidR="003F671C" w:rsidRPr="0056156D" w:rsidRDefault="003F671C" w:rsidP="003F671C">
      <w:pPr>
        <w:rPr>
          <w:rFonts w:ascii="Open Sans" w:hAnsi="Open Sans" w:cs="Open Sans"/>
          <w:b/>
          <w:bCs/>
        </w:rPr>
      </w:pPr>
      <w:r w:rsidRPr="0056156D">
        <w:rPr>
          <w:rFonts w:ascii="Open Sans" w:hAnsi="Open Sans" w:cs="Open Sans"/>
          <w:b/>
          <w:bCs/>
        </w:rPr>
        <w:t>Requirement 1(3)(d)</w:t>
      </w:r>
    </w:p>
    <w:p w14:paraId="7DC69C74" w14:textId="133DA5F2" w:rsidR="003F671C" w:rsidRDefault="00ED08F5" w:rsidP="003F671C">
      <w:pPr>
        <w:rPr>
          <w:rFonts w:ascii="Open Sans" w:hAnsi="Open Sans" w:cs="Open Sans"/>
        </w:rPr>
      </w:pPr>
      <w:r>
        <w:rPr>
          <w:rFonts w:ascii="Open Sans" w:hAnsi="Open Sans" w:cs="Open Sans"/>
        </w:rPr>
        <w:t xml:space="preserve">Consumers </w:t>
      </w:r>
      <w:r w:rsidR="001D058A">
        <w:rPr>
          <w:rFonts w:ascii="Open Sans" w:hAnsi="Open Sans" w:cs="Open Sans"/>
        </w:rPr>
        <w:t xml:space="preserve">were not </w:t>
      </w:r>
      <w:r w:rsidR="005C715C">
        <w:rPr>
          <w:rFonts w:ascii="Open Sans" w:hAnsi="Open Sans" w:cs="Open Sans"/>
        </w:rPr>
        <w:t>consistently</w:t>
      </w:r>
      <w:r w:rsidR="00A03401">
        <w:rPr>
          <w:rFonts w:ascii="Open Sans" w:hAnsi="Open Sans" w:cs="Open Sans"/>
        </w:rPr>
        <w:t xml:space="preserve"> </w:t>
      </w:r>
      <w:r w:rsidR="001D058A">
        <w:rPr>
          <w:rFonts w:ascii="Open Sans" w:hAnsi="Open Sans" w:cs="Open Sans"/>
        </w:rPr>
        <w:t xml:space="preserve">supported to </w:t>
      </w:r>
      <w:r w:rsidR="00A03401">
        <w:rPr>
          <w:rFonts w:ascii="Open Sans" w:hAnsi="Open Sans" w:cs="Open Sans"/>
        </w:rPr>
        <w:t xml:space="preserve">make </w:t>
      </w:r>
      <w:r w:rsidR="00D808D1">
        <w:rPr>
          <w:rFonts w:ascii="Open Sans" w:hAnsi="Open Sans" w:cs="Open Sans"/>
        </w:rPr>
        <w:t xml:space="preserve">and understand </w:t>
      </w:r>
      <w:r w:rsidR="00A03401">
        <w:rPr>
          <w:rFonts w:ascii="Open Sans" w:hAnsi="Open Sans" w:cs="Open Sans"/>
        </w:rPr>
        <w:t xml:space="preserve">decisions </w:t>
      </w:r>
      <w:r w:rsidR="00D22C8E">
        <w:rPr>
          <w:rFonts w:ascii="Open Sans" w:hAnsi="Open Sans" w:cs="Open Sans"/>
        </w:rPr>
        <w:t>about risks taken</w:t>
      </w:r>
      <w:r w:rsidR="001D058A">
        <w:rPr>
          <w:rFonts w:ascii="Open Sans" w:hAnsi="Open Sans" w:cs="Open Sans"/>
        </w:rPr>
        <w:t xml:space="preserve"> </w:t>
      </w:r>
      <w:r w:rsidR="00955469">
        <w:rPr>
          <w:rFonts w:ascii="Open Sans" w:hAnsi="Open Sans" w:cs="Open Sans"/>
        </w:rPr>
        <w:t xml:space="preserve">and choices made which </w:t>
      </w:r>
      <w:r w:rsidR="00B003F6">
        <w:rPr>
          <w:rFonts w:ascii="Open Sans" w:hAnsi="Open Sans" w:cs="Open Sans"/>
        </w:rPr>
        <w:t>were</w:t>
      </w:r>
      <w:r w:rsidR="00955469">
        <w:rPr>
          <w:rFonts w:ascii="Open Sans" w:hAnsi="Open Sans" w:cs="Open Sans"/>
        </w:rPr>
        <w:t xml:space="preserve"> harmful to their health and well-being</w:t>
      </w:r>
      <w:r w:rsidR="00507A1E">
        <w:rPr>
          <w:rFonts w:ascii="Open Sans" w:hAnsi="Open Sans" w:cs="Open Sans"/>
        </w:rPr>
        <w:t>, including for cognition and falls</w:t>
      </w:r>
      <w:r w:rsidR="00955469">
        <w:rPr>
          <w:rFonts w:ascii="Open Sans" w:hAnsi="Open Sans" w:cs="Open Sans"/>
        </w:rPr>
        <w:t>. St</w:t>
      </w:r>
      <w:r w:rsidR="001D058A">
        <w:rPr>
          <w:rFonts w:ascii="Open Sans" w:hAnsi="Open Sans" w:cs="Open Sans"/>
        </w:rPr>
        <w:t xml:space="preserve">aff </w:t>
      </w:r>
      <w:r w:rsidR="00955469">
        <w:rPr>
          <w:rFonts w:ascii="Open Sans" w:hAnsi="Open Sans" w:cs="Open Sans"/>
        </w:rPr>
        <w:t>were unfamiliar</w:t>
      </w:r>
      <w:r w:rsidR="00D22C8E">
        <w:rPr>
          <w:rFonts w:ascii="Open Sans" w:hAnsi="Open Sans" w:cs="Open Sans"/>
        </w:rPr>
        <w:t xml:space="preserve"> with </w:t>
      </w:r>
      <w:r w:rsidR="00FC05D8">
        <w:rPr>
          <w:rFonts w:ascii="Open Sans" w:hAnsi="Open Sans" w:cs="Open Sans"/>
        </w:rPr>
        <w:t>concepts such as ‘</w:t>
      </w:r>
      <w:r w:rsidR="00D22C8E">
        <w:rPr>
          <w:rFonts w:ascii="Open Sans" w:hAnsi="Open Sans" w:cs="Open Sans"/>
        </w:rPr>
        <w:t>dignity of risk</w:t>
      </w:r>
      <w:r w:rsidR="00FC05D8">
        <w:rPr>
          <w:rFonts w:ascii="Open Sans" w:hAnsi="Open Sans" w:cs="Open Sans"/>
        </w:rPr>
        <w:t>’</w:t>
      </w:r>
      <w:r w:rsidR="00D22C8E">
        <w:rPr>
          <w:rFonts w:ascii="Open Sans" w:hAnsi="Open Sans" w:cs="Open Sans"/>
        </w:rPr>
        <w:t xml:space="preserve"> </w:t>
      </w:r>
      <w:r w:rsidR="00955469">
        <w:rPr>
          <w:rFonts w:ascii="Open Sans" w:hAnsi="Open Sans" w:cs="Open Sans"/>
        </w:rPr>
        <w:t xml:space="preserve">and were unable to demonstrate </w:t>
      </w:r>
      <w:r w:rsidR="00D808D1">
        <w:rPr>
          <w:rFonts w:ascii="Open Sans" w:hAnsi="Open Sans" w:cs="Open Sans"/>
        </w:rPr>
        <w:t>knowledge about</w:t>
      </w:r>
      <w:r w:rsidR="00955469">
        <w:rPr>
          <w:rFonts w:ascii="Open Sans" w:hAnsi="Open Sans" w:cs="Open Sans"/>
        </w:rPr>
        <w:t xml:space="preserve"> consumer risks and mitigation strategies which supported consumer choices</w:t>
      </w:r>
      <w:r w:rsidR="00CF041D">
        <w:rPr>
          <w:rFonts w:ascii="Open Sans" w:hAnsi="Open Sans" w:cs="Open Sans"/>
        </w:rPr>
        <w:t xml:space="preserve"> and prevented harm. Formal processes and procedures about consumer dignity of risk and risk mitigation were not </w:t>
      </w:r>
      <w:r w:rsidR="005C715C">
        <w:rPr>
          <w:rFonts w:ascii="Open Sans" w:hAnsi="Open Sans" w:cs="Open Sans"/>
        </w:rPr>
        <w:t>evidenced</w:t>
      </w:r>
      <w:r w:rsidR="00CF041D">
        <w:rPr>
          <w:rFonts w:ascii="Open Sans" w:hAnsi="Open Sans" w:cs="Open Sans"/>
        </w:rPr>
        <w:t xml:space="preserve">. </w:t>
      </w:r>
    </w:p>
    <w:p w14:paraId="2AA366EF" w14:textId="0F251553" w:rsidR="00F34CB9" w:rsidRPr="00D808D1" w:rsidRDefault="00F34CB9" w:rsidP="00F34CB9">
      <w:pPr>
        <w:rPr>
          <w:rFonts w:ascii="Open Sans" w:hAnsi="Open Sans" w:cs="Open Sans"/>
          <w:color w:val="auto"/>
        </w:rPr>
      </w:pPr>
      <w:r w:rsidRPr="00D808D1">
        <w:rPr>
          <w:rFonts w:ascii="Open Sans" w:hAnsi="Open Sans" w:cs="Open Sans"/>
          <w:color w:val="auto"/>
        </w:rPr>
        <w:t xml:space="preserve">In response to the Assessment Team report, the approved provider </w:t>
      </w:r>
      <w:r w:rsidR="00955469" w:rsidRPr="00D808D1">
        <w:rPr>
          <w:rFonts w:ascii="Open Sans" w:hAnsi="Open Sans" w:cs="Open Sans"/>
          <w:color w:val="auto"/>
        </w:rPr>
        <w:t>discussed training provided from the guardianship board some years ago and discussions which occurred at several staff meetings over the preceding 2 year</w:t>
      </w:r>
      <w:r w:rsidR="00507A1E">
        <w:rPr>
          <w:rFonts w:ascii="Open Sans" w:hAnsi="Open Sans" w:cs="Open Sans"/>
          <w:color w:val="auto"/>
        </w:rPr>
        <w:t>s</w:t>
      </w:r>
      <w:r w:rsidR="00912AFA" w:rsidRPr="00D808D1">
        <w:rPr>
          <w:rFonts w:ascii="Open Sans" w:hAnsi="Open Sans" w:cs="Open Sans"/>
          <w:color w:val="auto"/>
        </w:rPr>
        <w:t xml:space="preserve"> about ‘choice and control’ and examples provided to staff for context. </w:t>
      </w:r>
      <w:r w:rsidR="0063132E" w:rsidRPr="00D808D1">
        <w:rPr>
          <w:rFonts w:ascii="Open Sans" w:hAnsi="Open Sans" w:cs="Open Sans"/>
          <w:color w:val="auto"/>
        </w:rPr>
        <w:t xml:space="preserve">The approved provider noted </w:t>
      </w:r>
      <w:r w:rsidR="00507A1E">
        <w:rPr>
          <w:rFonts w:ascii="Open Sans" w:hAnsi="Open Sans" w:cs="Open Sans"/>
          <w:color w:val="auto"/>
        </w:rPr>
        <w:t>that most consumers</w:t>
      </w:r>
      <w:r w:rsidR="0063132E" w:rsidRPr="00D808D1">
        <w:rPr>
          <w:rFonts w:ascii="Open Sans" w:hAnsi="Open Sans" w:cs="Open Sans"/>
          <w:color w:val="auto"/>
        </w:rPr>
        <w:t xml:space="preserve"> they support live independently in the community, require low-level supports, remain engaged with their communities and make decisions and take risks in their life which are ‘totally separate’ to the services provided. </w:t>
      </w:r>
    </w:p>
    <w:p w14:paraId="19E40D5D" w14:textId="21CC9F23" w:rsidR="00912AFA" w:rsidRPr="00D808D1" w:rsidRDefault="00912AFA" w:rsidP="00F34CB9">
      <w:pPr>
        <w:rPr>
          <w:rFonts w:ascii="Open Sans" w:hAnsi="Open Sans" w:cs="Open Sans"/>
          <w:color w:val="auto"/>
        </w:rPr>
      </w:pPr>
      <w:r w:rsidRPr="00D808D1">
        <w:rPr>
          <w:rFonts w:ascii="Open Sans" w:hAnsi="Open Sans" w:cs="Open Sans"/>
          <w:color w:val="auto"/>
        </w:rPr>
        <w:t xml:space="preserve">The plan for continuous improvement submitted by the approved provider </w:t>
      </w:r>
      <w:r w:rsidR="00FC05D8">
        <w:rPr>
          <w:rFonts w:ascii="Open Sans" w:hAnsi="Open Sans" w:cs="Open Sans"/>
          <w:color w:val="auto"/>
        </w:rPr>
        <w:t>indicated</w:t>
      </w:r>
      <w:r w:rsidRPr="00D808D1">
        <w:rPr>
          <w:rFonts w:ascii="Open Sans" w:hAnsi="Open Sans" w:cs="Open Sans"/>
          <w:color w:val="auto"/>
        </w:rPr>
        <w:t xml:space="preserve"> the decision making and choices policy </w:t>
      </w:r>
      <w:r w:rsidR="007C58CA">
        <w:rPr>
          <w:rFonts w:ascii="Open Sans" w:hAnsi="Open Sans" w:cs="Open Sans"/>
          <w:color w:val="auto"/>
        </w:rPr>
        <w:t>will</w:t>
      </w:r>
      <w:r w:rsidRPr="00D808D1">
        <w:rPr>
          <w:rFonts w:ascii="Open Sans" w:hAnsi="Open Sans" w:cs="Open Sans"/>
          <w:color w:val="auto"/>
        </w:rPr>
        <w:t xml:space="preserve"> be reviewed, training </w:t>
      </w:r>
      <w:r w:rsidR="007C58CA">
        <w:rPr>
          <w:rFonts w:ascii="Open Sans" w:hAnsi="Open Sans" w:cs="Open Sans"/>
          <w:color w:val="auto"/>
        </w:rPr>
        <w:t>will</w:t>
      </w:r>
      <w:r w:rsidRPr="00D808D1">
        <w:rPr>
          <w:rFonts w:ascii="Open Sans" w:hAnsi="Open Sans" w:cs="Open Sans"/>
          <w:color w:val="auto"/>
        </w:rPr>
        <w:t xml:space="preserve"> be provided to all staff on dignity of risk and a risk monitoring and tracking procedure and CHSP risk assessment </w:t>
      </w:r>
      <w:r w:rsidR="007C58CA">
        <w:rPr>
          <w:rFonts w:ascii="Open Sans" w:hAnsi="Open Sans" w:cs="Open Sans"/>
          <w:color w:val="auto"/>
        </w:rPr>
        <w:t>will</w:t>
      </w:r>
      <w:r w:rsidRPr="00D808D1">
        <w:rPr>
          <w:rFonts w:ascii="Open Sans" w:hAnsi="Open Sans" w:cs="Open Sans"/>
          <w:color w:val="auto"/>
        </w:rPr>
        <w:t xml:space="preserve"> be developed and implemented. I note the corresponding </w:t>
      </w:r>
      <w:r w:rsidR="007C58CA">
        <w:rPr>
          <w:rFonts w:ascii="Open Sans" w:hAnsi="Open Sans" w:cs="Open Sans"/>
          <w:color w:val="auto"/>
        </w:rPr>
        <w:t xml:space="preserve">schedule of </w:t>
      </w:r>
      <w:r w:rsidRPr="00D808D1">
        <w:rPr>
          <w:rFonts w:ascii="Open Sans" w:hAnsi="Open Sans" w:cs="Open Sans"/>
          <w:color w:val="auto"/>
        </w:rPr>
        <w:t xml:space="preserve">planned actions includes </w:t>
      </w:r>
      <w:r w:rsidR="00485E80" w:rsidRPr="00D808D1">
        <w:rPr>
          <w:rFonts w:ascii="Open Sans" w:hAnsi="Open Sans" w:cs="Open Sans"/>
          <w:color w:val="auto"/>
        </w:rPr>
        <w:t>development of risk assessment documentation by 8 August 2025</w:t>
      </w:r>
      <w:r w:rsidR="00485E80">
        <w:rPr>
          <w:rFonts w:ascii="Open Sans" w:hAnsi="Open Sans" w:cs="Open Sans"/>
          <w:color w:val="auto"/>
        </w:rPr>
        <w:t>,</w:t>
      </w:r>
      <w:r w:rsidR="00485E80" w:rsidRPr="00485E80">
        <w:rPr>
          <w:rFonts w:ascii="Open Sans" w:hAnsi="Open Sans" w:cs="Open Sans"/>
          <w:color w:val="auto"/>
        </w:rPr>
        <w:t xml:space="preserve"> </w:t>
      </w:r>
      <w:r w:rsidR="00485E80" w:rsidRPr="00D808D1">
        <w:rPr>
          <w:rFonts w:ascii="Open Sans" w:hAnsi="Open Sans" w:cs="Open Sans"/>
          <w:color w:val="auto"/>
        </w:rPr>
        <w:t>associated policy review and development completed by October 2025</w:t>
      </w:r>
      <w:r w:rsidR="00485E80">
        <w:rPr>
          <w:rFonts w:ascii="Open Sans" w:hAnsi="Open Sans" w:cs="Open Sans"/>
          <w:color w:val="auto"/>
        </w:rPr>
        <w:t xml:space="preserve"> and </w:t>
      </w:r>
      <w:r w:rsidRPr="00D808D1">
        <w:rPr>
          <w:rFonts w:ascii="Open Sans" w:hAnsi="Open Sans" w:cs="Open Sans"/>
          <w:color w:val="auto"/>
        </w:rPr>
        <w:t xml:space="preserve">development of a risk register </w:t>
      </w:r>
      <w:r w:rsidR="00FC05D8">
        <w:rPr>
          <w:rFonts w:ascii="Open Sans" w:hAnsi="Open Sans" w:cs="Open Sans"/>
          <w:color w:val="auto"/>
        </w:rPr>
        <w:t>by 19 December</w:t>
      </w:r>
      <w:r w:rsidRPr="00D808D1">
        <w:rPr>
          <w:rFonts w:ascii="Open Sans" w:hAnsi="Open Sans" w:cs="Open Sans"/>
          <w:color w:val="auto"/>
        </w:rPr>
        <w:t xml:space="preserve"> 2025.</w:t>
      </w:r>
    </w:p>
    <w:p w14:paraId="59B0B511" w14:textId="33513CB7" w:rsidR="00F34CB9" w:rsidRPr="00926ABD" w:rsidRDefault="00F34CB9" w:rsidP="00F34CB9">
      <w:pPr>
        <w:rPr>
          <w:rFonts w:ascii="Open Sans" w:hAnsi="Open Sans" w:cs="Open Sans"/>
          <w:color w:val="auto"/>
        </w:rPr>
      </w:pPr>
      <w:r w:rsidRPr="00926ABD">
        <w:rPr>
          <w:rFonts w:ascii="Open Sans" w:hAnsi="Open Sans" w:cs="Open Sans"/>
          <w:color w:val="auto"/>
        </w:rPr>
        <w:t xml:space="preserve">In making a decision about Requirement </w:t>
      </w:r>
      <w:r w:rsidR="00ED08F5" w:rsidRPr="00926ABD">
        <w:rPr>
          <w:rFonts w:ascii="Open Sans" w:hAnsi="Open Sans" w:cs="Open Sans"/>
          <w:color w:val="auto"/>
        </w:rPr>
        <w:t xml:space="preserve">1(3)(d), I have considered the intent of the Requirement which </w:t>
      </w:r>
      <w:r w:rsidR="00912AFA" w:rsidRPr="00926ABD">
        <w:rPr>
          <w:rFonts w:ascii="Open Sans" w:hAnsi="Open Sans" w:cs="Open Sans"/>
          <w:color w:val="auto"/>
        </w:rPr>
        <w:t>requires the organisation to respect the wishes and preferences of consumers about the risks they choose to take. Dignity of risk supports the independence and self-determination of consumers to make their own choices, including taking risks which may be harmful to them, and expecting the organisation to help the consumer understand the risk and how it could be managed to help them live the way they choose.</w:t>
      </w:r>
    </w:p>
    <w:p w14:paraId="68BF6490" w14:textId="78AF4AA0" w:rsidR="00926ABD" w:rsidRPr="005C715C" w:rsidRDefault="006D7FEA" w:rsidP="00F34CB9">
      <w:pPr>
        <w:rPr>
          <w:rFonts w:ascii="Open Sans" w:hAnsi="Open Sans" w:cs="Open Sans"/>
          <w:color w:val="auto"/>
        </w:rPr>
      </w:pPr>
      <w:r w:rsidRPr="005C715C">
        <w:rPr>
          <w:rFonts w:ascii="Open Sans" w:hAnsi="Open Sans" w:cs="Open Sans"/>
          <w:color w:val="auto"/>
        </w:rPr>
        <w:lastRenderedPageBreak/>
        <w:t xml:space="preserve">I </w:t>
      </w:r>
      <w:r w:rsidR="00F1023A" w:rsidRPr="005C715C">
        <w:rPr>
          <w:rFonts w:ascii="Open Sans" w:hAnsi="Open Sans" w:cs="Open Sans"/>
          <w:color w:val="auto"/>
        </w:rPr>
        <w:t xml:space="preserve">recognise the </w:t>
      </w:r>
      <w:r w:rsidR="00926ABD" w:rsidRPr="005C715C">
        <w:rPr>
          <w:rFonts w:ascii="Open Sans" w:hAnsi="Open Sans" w:cs="Open Sans"/>
          <w:color w:val="auto"/>
        </w:rPr>
        <w:t xml:space="preserve">wellness </w:t>
      </w:r>
      <w:r w:rsidR="00F1023A" w:rsidRPr="005C715C">
        <w:rPr>
          <w:rFonts w:ascii="Open Sans" w:hAnsi="Open Sans" w:cs="Open Sans"/>
          <w:color w:val="auto"/>
        </w:rPr>
        <w:t xml:space="preserve">and reablement </w:t>
      </w:r>
      <w:r w:rsidR="00926ABD" w:rsidRPr="005C715C">
        <w:rPr>
          <w:rFonts w:ascii="Open Sans" w:hAnsi="Open Sans" w:cs="Open Sans"/>
          <w:color w:val="auto"/>
        </w:rPr>
        <w:t xml:space="preserve">approach </w:t>
      </w:r>
      <w:r w:rsidR="00F1023A" w:rsidRPr="005C715C">
        <w:rPr>
          <w:rFonts w:ascii="Open Sans" w:hAnsi="Open Sans" w:cs="Open Sans"/>
          <w:color w:val="auto"/>
        </w:rPr>
        <w:t xml:space="preserve">explained in the CHSP manual which </w:t>
      </w:r>
      <w:r w:rsidR="00926ABD" w:rsidRPr="005C715C">
        <w:rPr>
          <w:rFonts w:ascii="Open Sans" w:hAnsi="Open Sans" w:cs="Open Sans"/>
          <w:color w:val="auto"/>
        </w:rPr>
        <w:t xml:space="preserve">encourages actions that promote independence in tasks of daily living, and reduces the risks associated with living independently at home. Reablement assists with supporting a consumer to address any barriers to independence, adaptation to functional loss and enhances their confidence and capability to resume and maintain activities. </w:t>
      </w:r>
    </w:p>
    <w:p w14:paraId="146AE484" w14:textId="5B63571F" w:rsidR="00B003F6" w:rsidRPr="00D81915" w:rsidRDefault="00926ABD" w:rsidP="00F34CB9">
      <w:pPr>
        <w:rPr>
          <w:rFonts w:ascii="Open Sans" w:hAnsi="Open Sans" w:cs="Open Sans"/>
          <w:color w:val="auto"/>
        </w:rPr>
      </w:pPr>
      <w:r w:rsidRPr="005C715C">
        <w:rPr>
          <w:rFonts w:ascii="Open Sans" w:hAnsi="Open Sans" w:cs="Open Sans"/>
          <w:color w:val="auto"/>
        </w:rPr>
        <w:t xml:space="preserve">Regular monitoring </w:t>
      </w:r>
      <w:r w:rsidR="003A33BE" w:rsidRPr="005C715C">
        <w:rPr>
          <w:rFonts w:ascii="Open Sans" w:hAnsi="Open Sans" w:cs="Open Sans"/>
          <w:color w:val="auto"/>
        </w:rPr>
        <w:t xml:space="preserve">and support plan reviews </w:t>
      </w:r>
      <w:r w:rsidR="005C715C" w:rsidRPr="005C715C">
        <w:rPr>
          <w:rFonts w:ascii="Open Sans" w:hAnsi="Open Sans" w:cs="Open Sans"/>
          <w:color w:val="auto"/>
        </w:rPr>
        <w:t xml:space="preserve">capture changes to </w:t>
      </w:r>
      <w:r w:rsidR="003A33BE" w:rsidRPr="005C715C">
        <w:rPr>
          <w:rFonts w:ascii="Open Sans" w:hAnsi="Open Sans" w:cs="Open Sans"/>
          <w:color w:val="auto"/>
        </w:rPr>
        <w:t xml:space="preserve">a </w:t>
      </w:r>
      <w:r w:rsidRPr="005C715C">
        <w:rPr>
          <w:rFonts w:ascii="Open Sans" w:hAnsi="Open Sans" w:cs="Open Sans"/>
          <w:color w:val="auto"/>
        </w:rPr>
        <w:t xml:space="preserve">consumer’s circumstances </w:t>
      </w:r>
      <w:r w:rsidR="005C715C" w:rsidRPr="005C715C">
        <w:rPr>
          <w:rFonts w:ascii="Open Sans" w:hAnsi="Open Sans" w:cs="Open Sans"/>
          <w:color w:val="auto"/>
        </w:rPr>
        <w:t>and</w:t>
      </w:r>
      <w:r w:rsidRPr="005C715C">
        <w:rPr>
          <w:rFonts w:ascii="Open Sans" w:hAnsi="Open Sans" w:cs="Open Sans"/>
          <w:color w:val="auto"/>
        </w:rPr>
        <w:t xml:space="preserve"> ensure</w:t>
      </w:r>
      <w:r w:rsidR="005C715C" w:rsidRPr="005C715C">
        <w:rPr>
          <w:rFonts w:ascii="Open Sans" w:hAnsi="Open Sans" w:cs="Open Sans"/>
          <w:color w:val="auto"/>
        </w:rPr>
        <w:t>s</w:t>
      </w:r>
      <w:r w:rsidRPr="005C715C">
        <w:rPr>
          <w:rFonts w:ascii="Open Sans" w:hAnsi="Open Sans" w:cs="Open Sans"/>
          <w:color w:val="auto"/>
        </w:rPr>
        <w:t xml:space="preserve"> service delivery is appropriate </w:t>
      </w:r>
      <w:r w:rsidR="00897D63" w:rsidRPr="005C715C">
        <w:rPr>
          <w:rFonts w:ascii="Open Sans" w:hAnsi="Open Sans" w:cs="Open Sans"/>
          <w:color w:val="auto"/>
        </w:rPr>
        <w:t>for their individual needs and preferences</w:t>
      </w:r>
      <w:r w:rsidR="005C715C" w:rsidRPr="005C715C">
        <w:rPr>
          <w:rFonts w:ascii="Open Sans" w:hAnsi="Open Sans" w:cs="Open Sans"/>
          <w:color w:val="auto"/>
        </w:rPr>
        <w:t>, and allows their wellness and reablement to be maintained</w:t>
      </w:r>
      <w:r w:rsidR="005C715C" w:rsidRPr="00D81915">
        <w:rPr>
          <w:rFonts w:ascii="Open Sans" w:hAnsi="Open Sans" w:cs="Open Sans"/>
          <w:color w:val="auto"/>
        </w:rPr>
        <w:t xml:space="preserve">. Whilst consumers at Moree Care receive low-level support, their choices and decisions still involve a level of risk of harm which, under the Quality Standards, requires </w:t>
      </w:r>
      <w:r w:rsidR="00D81915" w:rsidRPr="00D81915">
        <w:rPr>
          <w:rFonts w:ascii="Open Sans" w:hAnsi="Open Sans" w:cs="Open Sans"/>
          <w:color w:val="auto"/>
        </w:rPr>
        <w:t xml:space="preserve">those risks to be understood by the consumer and managed </w:t>
      </w:r>
      <w:r w:rsidR="00A6634A">
        <w:rPr>
          <w:rFonts w:ascii="Open Sans" w:hAnsi="Open Sans" w:cs="Open Sans"/>
          <w:color w:val="auto"/>
        </w:rPr>
        <w:t>to</w:t>
      </w:r>
      <w:r w:rsidR="00D81915" w:rsidRPr="00D81915">
        <w:rPr>
          <w:rFonts w:ascii="Open Sans" w:hAnsi="Open Sans" w:cs="Open Sans"/>
          <w:color w:val="auto"/>
        </w:rPr>
        <w:t xml:space="preserve"> minimise that harm.</w:t>
      </w:r>
      <w:r w:rsidR="00D81915">
        <w:rPr>
          <w:rFonts w:ascii="Open Sans" w:hAnsi="Open Sans" w:cs="Open Sans"/>
          <w:color w:val="auto"/>
        </w:rPr>
        <w:t xml:space="preserve"> I am not satisfied the current processes in place at Moree Care support consumers as required and whilst I acknowledge the actions to be taken, they will take some time to influence staff practices and improve consumer outcomes.</w:t>
      </w:r>
    </w:p>
    <w:p w14:paraId="7B88E194" w14:textId="639F49EB" w:rsidR="00912AFA" w:rsidRPr="006D7FEA" w:rsidRDefault="00490C9F" w:rsidP="00F34CB9">
      <w:pPr>
        <w:rPr>
          <w:rFonts w:ascii="Open Sans" w:hAnsi="Open Sans" w:cs="Open Sans"/>
          <w:color w:val="auto"/>
        </w:rPr>
      </w:pPr>
      <w:r w:rsidRPr="006D7FEA">
        <w:rPr>
          <w:rFonts w:ascii="Open Sans" w:hAnsi="Open Sans" w:cs="Open Sans"/>
          <w:color w:val="auto"/>
        </w:rPr>
        <w:t xml:space="preserve">I therefore find </w:t>
      </w:r>
      <w:r w:rsidR="00CB5BEB">
        <w:rPr>
          <w:rFonts w:ascii="Open Sans" w:hAnsi="Open Sans" w:cs="Open Sans"/>
          <w:color w:val="auto"/>
        </w:rPr>
        <w:t xml:space="preserve">that </w:t>
      </w:r>
      <w:r w:rsidRPr="006D7FEA">
        <w:rPr>
          <w:rFonts w:ascii="Open Sans" w:hAnsi="Open Sans" w:cs="Open Sans"/>
          <w:color w:val="auto"/>
        </w:rPr>
        <w:t xml:space="preserve">Requirement 1(3)(d) is </w:t>
      </w:r>
      <w:r w:rsidR="00897D63" w:rsidRPr="006D7FEA">
        <w:rPr>
          <w:rFonts w:ascii="Open Sans" w:hAnsi="Open Sans" w:cs="Open Sans"/>
          <w:color w:val="auto"/>
        </w:rPr>
        <w:t>Not Compliant.</w:t>
      </w:r>
    </w:p>
    <w:p w14:paraId="476CF83D" w14:textId="77777777" w:rsidR="003F671C" w:rsidRPr="0056156D" w:rsidRDefault="003F671C" w:rsidP="003F671C">
      <w:pPr>
        <w:rPr>
          <w:rFonts w:ascii="Open Sans" w:hAnsi="Open Sans" w:cs="Open Sans"/>
          <w:b/>
          <w:bCs/>
        </w:rPr>
      </w:pPr>
      <w:r w:rsidRPr="0056156D">
        <w:rPr>
          <w:rFonts w:ascii="Open Sans" w:hAnsi="Open Sans" w:cs="Open Sans"/>
          <w:b/>
          <w:bCs/>
        </w:rPr>
        <w:t>Requirement 1(3)(e)</w:t>
      </w:r>
    </w:p>
    <w:p w14:paraId="63892806" w14:textId="230DA56E" w:rsidR="003C1D06" w:rsidRDefault="001D058A" w:rsidP="003F671C">
      <w:pPr>
        <w:rPr>
          <w:rFonts w:ascii="Open Sans" w:hAnsi="Open Sans" w:cs="Open Sans"/>
        </w:rPr>
      </w:pPr>
      <w:r>
        <w:rPr>
          <w:rFonts w:ascii="Open Sans" w:hAnsi="Open Sans" w:cs="Open Sans"/>
        </w:rPr>
        <w:t xml:space="preserve">Consumers </w:t>
      </w:r>
      <w:r w:rsidR="00D24CE5">
        <w:rPr>
          <w:rFonts w:ascii="Open Sans" w:hAnsi="Open Sans" w:cs="Open Sans"/>
        </w:rPr>
        <w:t xml:space="preserve">and consumer representatives provided mixed feedback about communication and most indicated communication was not </w:t>
      </w:r>
      <w:r w:rsidR="00DC5BE8">
        <w:rPr>
          <w:rFonts w:ascii="Open Sans" w:hAnsi="Open Sans" w:cs="Open Sans"/>
        </w:rPr>
        <w:t xml:space="preserve">regularly </w:t>
      </w:r>
      <w:r w:rsidR="00D24CE5">
        <w:rPr>
          <w:rFonts w:ascii="Open Sans" w:hAnsi="Open Sans" w:cs="Open Sans"/>
        </w:rPr>
        <w:t xml:space="preserve">received. </w:t>
      </w:r>
      <w:r w:rsidR="003C1D06">
        <w:rPr>
          <w:rFonts w:ascii="Open Sans" w:hAnsi="Open Sans" w:cs="Open Sans"/>
        </w:rPr>
        <w:t xml:space="preserve">Management and staff </w:t>
      </w:r>
      <w:r w:rsidR="00490C9F">
        <w:rPr>
          <w:rFonts w:ascii="Open Sans" w:hAnsi="Open Sans" w:cs="Open Sans"/>
        </w:rPr>
        <w:t xml:space="preserve">discussed </w:t>
      </w:r>
      <w:r w:rsidR="00DC5BE8">
        <w:rPr>
          <w:rFonts w:ascii="Open Sans" w:hAnsi="Open Sans" w:cs="Open Sans"/>
        </w:rPr>
        <w:t>invoice processing and resourc</w:t>
      </w:r>
      <w:r w:rsidR="00F12D4F">
        <w:rPr>
          <w:rFonts w:ascii="Open Sans" w:hAnsi="Open Sans" w:cs="Open Sans"/>
        </w:rPr>
        <w:t>e</w:t>
      </w:r>
      <w:r w:rsidR="00DC5BE8">
        <w:rPr>
          <w:rFonts w:ascii="Open Sans" w:hAnsi="Open Sans" w:cs="Open Sans"/>
        </w:rPr>
        <w:t xml:space="preserve"> shortfalls which impacted the provision of newsletters and other communications. </w:t>
      </w:r>
      <w:r w:rsidR="00485E80">
        <w:rPr>
          <w:rFonts w:ascii="Open Sans" w:hAnsi="Open Sans" w:cs="Open Sans"/>
        </w:rPr>
        <w:t xml:space="preserve">Communication practices were different between </w:t>
      </w:r>
      <w:r w:rsidR="003C1D06">
        <w:rPr>
          <w:rFonts w:ascii="Open Sans" w:hAnsi="Open Sans" w:cs="Open Sans"/>
        </w:rPr>
        <w:t xml:space="preserve">Moree and Mungindi </w:t>
      </w:r>
      <w:r w:rsidR="00DC5BE8">
        <w:rPr>
          <w:rFonts w:ascii="Open Sans" w:hAnsi="Open Sans" w:cs="Open Sans"/>
        </w:rPr>
        <w:t>locations</w:t>
      </w:r>
      <w:r w:rsidR="003C1D06">
        <w:rPr>
          <w:rFonts w:ascii="Open Sans" w:hAnsi="Open Sans" w:cs="Open Sans"/>
        </w:rPr>
        <w:t>, with Mungindi consumers having access to regular emails, flyers and social media</w:t>
      </w:r>
      <w:r w:rsidR="001A62BD">
        <w:rPr>
          <w:rFonts w:ascii="Open Sans" w:hAnsi="Open Sans" w:cs="Open Sans"/>
        </w:rPr>
        <w:t xml:space="preserve"> for activities updates</w:t>
      </w:r>
      <w:r w:rsidR="003C1D06">
        <w:rPr>
          <w:rFonts w:ascii="Open Sans" w:hAnsi="Open Sans" w:cs="Open Sans"/>
        </w:rPr>
        <w:t>. Care and service documentation evidenced inconsistency in care and service descriptions compared to</w:t>
      </w:r>
      <w:r w:rsidR="00DC5BE8">
        <w:rPr>
          <w:rFonts w:ascii="Open Sans" w:hAnsi="Open Sans" w:cs="Open Sans"/>
        </w:rPr>
        <w:t xml:space="preserve"> the</w:t>
      </w:r>
      <w:r w:rsidR="003C1D06">
        <w:rPr>
          <w:rFonts w:ascii="Open Sans" w:hAnsi="Open Sans" w:cs="Open Sans"/>
        </w:rPr>
        <w:t xml:space="preserve"> care and services provided</w:t>
      </w:r>
      <w:r w:rsidR="00DC5BE8">
        <w:rPr>
          <w:rFonts w:ascii="Open Sans" w:hAnsi="Open Sans" w:cs="Open Sans"/>
        </w:rPr>
        <w:t xml:space="preserve"> to consumers.</w:t>
      </w:r>
    </w:p>
    <w:p w14:paraId="34B49D43" w14:textId="21C6EF3B" w:rsidR="00F34CB9" w:rsidRDefault="00F34CB9" w:rsidP="00F34CB9">
      <w:pPr>
        <w:rPr>
          <w:rFonts w:ascii="Open Sans" w:hAnsi="Open Sans" w:cs="Open Sans"/>
          <w:color w:val="auto"/>
        </w:rPr>
      </w:pPr>
      <w:r w:rsidRPr="00B003F6">
        <w:rPr>
          <w:rFonts w:ascii="Open Sans" w:hAnsi="Open Sans" w:cs="Open Sans"/>
          <w:color w:val="auto"/>
        </w:rPr>
        <w:t xml:space="preserve">In response to the Assessment Team report, the approved provider </w:t>
      </w:r>
      <w:r w:rsidR="00DC5BE8" w:rsidRPr="00B003F6">
        <w:rPr>
          <w:rFonts w:ascii="Open Sans" w:hAnsi="Open Sans" w:cs="Open Sans"/>
          <w:color w:val="auto"/>
        </w:rPr>
        <w:t xml:space="preserve">disagreed that communication practices were different at Moree and Mungindi, noting </w:t>
      </w:r>
      <w:r w:rsidR="000237B3" w:rsidRPr="00B003F6">
        <w:rPr>
          <w:rFonts w:ascii="Open Sans" w:hAnsi="Open Sans" w:cs="Open Sans"/>
          <w:color w:val="auto"/>
        </w:rPr>
        <w:t>communication</w:t>
      </w:r>
      <w:r w:rsidR="00F1023A">
        <w:rPr>
          <w:rFonts w:ascii="Open Sans" w:hAnsi="Open Sans" w:cs="Open Sans"/>
          <w:color w:val="auto"/>
        </w:rPr>
        <w:t>s</w:t>
      </w:r>
      <w:r w:rsidR="000237B3" w:rsidRPr="00B003F6">
        <w:rPr>
          <w:rFonts w:ascii="Open Sans" w:hAnsi="Open Sans" w:cs="Open Sans"/>
          <w:color w:val="auto"/>
        </w:rPr>
        <w:t xml:space="preserve"> are generated </w:t>
      </w:r>
      <w:r w:rsidR="00F1023A">
        <w:rPr>
          <w:rFonts w:ascii="Open Sans" w:hAnsi="Open Sans" w:cs="Open Sans"/>
          <w:color w:val="auto"/>
        </w:rPr>
        <w:t>by</w:t>
      </w:r>
      <w:r w:rsidR="000237B3" w:rsidRPr="00B003F6">
        <w:rPr>
          <w:rFonts w:ascii="Open Sans" w:hAnsi="Open Sans" w:cs="Open Sans"/>
          <w:color w:val="auto"/>
        </w:rPr>
        <w:t xml:space="preserve"> the Moree office and </w:t>
      </w:r>
      <w:r w:rsidR="00DC5BE8" w:rsidRPr="00B003F6">
        <w:rPr>
          <w:rFonts w:ascii="Open Sans" w:hAnsi="Open Sans" w:cs="Open Sans"/>
          <w:color w:val="auto"/>
        </w:rPr>
        <w:t xml:space="preserve">consumers in both locations </w:t>
      </w:r>
      <w:r w:rsidR="00B76493">
        <w:rPr>
          <w:rFonts w:ascii="Open Sans" w:hAnsi="Open Sans" w:cs="Open Sans"/>
          <w:color w:val="auto"/>
        </w:rPr>
        <w:t>receive</w:t>
      </w:r>
      <w:r w:rsidR="00DC5BE8" w:rsidRPr="00B003F6">
        <w:rPr>
          <w:rFonts w:ascii="Open Sans" w:hAnsi="Open Sans" w:cs="Open Sans"/>
          <w:color w:val="auto"/>
        </w:rPr>
        <w:t xml:space="preserve"> regular and relevant communications. </w:t>
      </w:r>
      <w:r w:rsidR="001A62BD" w:rsidRPr="00B003F6">
        <w:rPr>
          <w:rFonts w:ascii="Open Sans" w:hAnsi="Open Sans" w:cs="Open Sans"/>
          <w:color w:val="auto"/>
        </w:rPr>
        <w:t>The approved provider confirmed t</w:t>
      </w:r>
      <w:r w:rsidR="000237B3" w:rsidRPr="00B003F6">
        <w:rPr>
          <w:rFonts w:ascii="Open Sans" w:hAnsi="Open Sans" w:cs="Open Sans"/>
          <w:color w:val="auto"/>
        </w:rPr>
        <w:t xml:space="preserve">here is a Mungindi community </w:t>
      </w:r>
      <w:r w:rsidR="0078426C">
        <w:rPr>
          <w:rFonts w:ascii="Open Sans" w:hAnsi="Open Sans" w:cs="Open Sans"/>
          <w:color w:val="auto"/>
        </w:rPr>
        <w:t>F</w:t>
      </w:r>
      <w:r w:rsidR="000237B3" w:rsidRPr="00B003F6">
        <w:rPr>
          <w:rFonts w:ascii="Open Sans" w:hAnsi="Open Sans" w:cs="Open Sans"/>
          <w:color w:val="auto"/>
        </w:rPr>
        <w:t>acebook site</w:t>
      </w:r>
      <w:r w:rsidR="00A552FB" w:rsidRPr="00B003F6">
        <w:rPr>
          <w:rFonts w:ascii="Open Sans" w:hAnsi="Open Sans" w:cs="Open Sans"/>
          <w:color w:val="auto"/>
        </w:rPr>
        <w:t>, which is update</w:t>
      </w:r>
      <w:r w:rsidR="001A62BD" w:rsidRPr="00B003F6">
        <w:rPr>
          <w:rFonts w:ascii="Open Sans" w:hAnsi="Open Sans" w:cs="Open Sans"/>
          <w:color w:val="auto"/>
        </w:rPr>
        <w:t xml:space="preserve">d and managed </w:t>
      </w:r>
      <w:r w:rsidR="00A552FB" w:rsidRPr="00B003F6">
        <w:rPr>
          <w:rFonts w:ascii="Open Sans" w:hAnsi="Open Sans" w:cs="Open Sans"/>
          <w:color w:val="auto"/>
        </w:rPr>
        <w:t xml:space="preserve">by the Mungindi community and not Moree Care. </w:t>
      </w:r>
      <w:r w:rsidR="0037440F" w:rsidRPr="00B003F6">
        <w:rPr>
          <w:rFonts w:ascii="Open Sans" w:hAnsi="Open Sans" w:cs="Open Sans"/>
          <w:color w:val="auto"/>
        </w:rPr>
        <w:t>Limited d</w:t>
      </w:r>
      <w:r w:rsidR="001A62BD" w:rsidRPr="00B003F6">
        <w:rPr>
          <w:rFonts w:ascii="Open Sans" w:hAnsi="Open Sans" w:cs="Open Sans"/>
          <w:color w:val="auto"/>
        </w:rPr>
        <w:t xml:space="preserve">iscussions have occurred previously about a quarterly consumer newsletter and agreement </w:t>
      </w:r>
      <w:r w:rsidR="00485E80">
        <w:rPr>
          <w:rFonts w:ascii="Open Sans" w:hAnsi="Open Sans" w:cs="Open Sans"/>
          <w:color w:val="auto"/>
        </w:rPr>
        <w:t>has been</w:t>
      </w:r>
      <w:r w:rsidR="00464D07" w:rsidRPr="00B003F6">
        <w:rPr>
          <w:rFonts w:ascii="Open Sans" w:hAnsi="Open Sans" w:cs="Open Sans"/>
          <w:color w:val="auto"/>
        </w:rPr>
        <w:t xml:space="preserve"> </w:t>
      </w:r>
      <w:r w:rsidR="001A62BD" w:rsidRPr="00B003F6">
        <w:rPr>
          <w:rFonts w:ascii="Open Sans" w:hAnsi="Open Sans" w:cs="Open Sans"/>
          <w:color w:val="auto"/>
        </w:rPr>
        <w:t xml:space="preserve">reached for its development and implementation. The approved provider responded about the discrepancies in service provision, particularly for community transport, and noted this service </w:t>
      </w:r>
      <w:r w:rsidR="0078426C">
        <w:rPr>
          <w:rFonts w:ascii="Open Sans" w:hAnsi="Open Sans" w:cs="Open Sans"/>
          <w:color w:val="auto"/>
        </w:rPr>
        <w:t>is</w:t>
      </w:r>
      <w:r w:rsidR="001A62BD" w:rsidRPr="00B003F6">
        <w:rPr>
          <w:rFonts w:ascii="Open Sans" w:hAnsi="Open Sans" w:cs="Open Sans"/>
          <w:color w:val="auto"/>
        </w:rPr>
        <w:t xml:space="preserve"> outside the scope of the Quality Audit</w:t>
      </w:r>
      <w:r w:rsidR="0037440F" w:rsidRPr="00B003F6">
        <w:rPr>
          <w:rFonts w:ascii="Open Sans" w:hAnsi="Open Sans" w:cs="Open Sans"/>
          <w:color w:val="auto"/>
        </w:rPr>
        <w:t xml:space="preserve"> and subsequently referenced and invoiced separately</w:t>
      </w:r>
      <w:r w:rsidR="001A62BD" w:rsidRPr="00B003F6">
        <w:rPr>
          <w:rFonts w:ascii="Open Sans" w:hAnsi="Open Sans" w:cs="Open Sans"/>
          <w:color w:val="auto"/>
        </w:rPr>
        <w:t>.</w:t>
      </w:r>
      <w:r w:rsidR="00464D07" w:rsidRPr="00B003F6">
        <w:rPr>
          <w:rFonts w:ascii="Open Sans" w:hAnsi="Open Sans" w:cs="Open Sans"/>
          <w:color w:val="auto"/>
        </w:rPr>
        <w:t xml:space="preserve"> The approved provider </w:t>
      </w:r>
      <w:r w:rsidR="00485E80">
        <w:rPr>
          <w:rFonts w:ascii="Open Sans" w:hAnsi="Open Sans" w:cs="Open Sans"/>
          <w:color w:val="auto"/>
        </w:rPr>
        <w:t>expressed a</w:t>
      </w:r>
      <w:r w:rsidR="00464D07" w:rsidRPr="00B003F6">
        <w:rPr>
          <w:rFonts w:ascii="Open Sans" w:hAnsi="Open Sans" w:cs="Open Sans"/>
          <w:color w:val="auto"/>
        </w:rPr>
        <w:t xml:space="preserve"> different interpretation of </w:t>
      </w:r>
      <w:r w:rsidR="00EC5934" w:rsidRPr="00B003F6">
        <w:rPr>
          <w:rFonts w:ascii="Open Sans" w:hAnsi="Open Sans" w:cs="Open Sans"/>
          <w:color w:val="auto"/>
        </w:rPr>
        <w:t xml:space="preserve">the </w:t>
      </w:r>
      <w:r w:rsidR="00485E80" w:rsidRPr="00B003F6">
        <w:rPr>
          <w:rFonts w:ascii="Open Sans" w:hAnsi="Open Sans" w:cs="Open Sans"/>
          <w:color w:val="auto"/>
        </w:rPr>
        <w:t>obligation</w:t>
      </w:r>
      <w:r w:rsidR="00EC5934" w:rsidRPr="00B003F6">
        <w:rPr>
          <w:rFonts w:ascii="Open Sans" w:hAnsi="Open Sans" w:cs="Open Sans"/>
          <w:color w:val="auto"/>
        </w:rPr>
        <w:t xml:space="preserve"> </w:t>
      </w:r>
      <w:r w:rsidR="00485E80">
        <w:rPr>
          <w:rFonts w:ascii="Open Sans" w:hAnsi="Open Sans" w:cs="Open Sans"/>
          <w:color w:val="auto"/>
        </w:rPr>
        <w:t>to provide</w:t>
      </w:r>
      <w:r w:rsidR="00EC5934" w:rsidRPr="00B003F6">
        <w:rPr>
          <w:rFonts w:ascii="Open Sans" w:hAnsi="Open Sans" w:cs="Open Sans"/>
          <w:color w:val="auto"/>
        </w:rPr>
        <w:t xml:space="preserve"> </w:t>
      </w:r>
      <w:r w:rsidR="00464D07" w:rsidRPr="00B003F6">
        <w:rPr>
          <w:rFonts w:ascii="Open Sans" w:hAnsi="Open Sans" w:cs="Open Sans"/>
          <w:color w:val="auto"/>
        </w:rPr>
        <w:t xml:space="preserve">‘nil invoices’ and </w:t>
      </w:r>
      <w:r w:rsidR="00485E80">
        <w:rPr>
          <w:rFonts w:ascii="Open Sans" w:hAnsi="Open Sans" w:cs="Open Sans"/>
          <w:color w:val="auto"/>
        </w:rPr>
        <w:t>stated</w:t>
      </w:r>
      <w:r w:rsidR="00464D07" w:rsidRPr="00B003F6">
        <w:rPr>
          <w:rFonts w:ascii="Open Sans" w:hAnsi="Open Sans" w:cs="Open Sans"/>
          <w:color w:val="auto"/>
        </w:rPr>
        <w:t xml:space="preserve"> follow up</w:t>
      </w:r>
      <w:r w:rsidR="00485E80">
        <w:rPr>
          <w:rFonts w:ascii="Open Sans" w:hAnsi="Open Sans" w:cs="Open Sans"/>
          <w:color w:val="auto"/>
        </w:rPr>
        <w:t xml:space="preserve"> will be undertaken</w:t>
      </w:r>
      <w:r w:rsidR="00464D07" w:rsidRPr="00B003F6">
        <w:rPr>
          <w:rFonts w:ascii="Open Sans" w:hAnsi="Open Sans" w:cs="Open Sans"/>
          <w:color w:val="auto"/>
        </w:rPr>
        <w:t xml:space="preserve"> with consumers for discussions about additional services as needed.</w:t>
      </w:r>
    </w:p>
    <w:p w14:paraId="447347BD" w14:textId="4AF0C2C7" w:rsidR="0078426C" w:rsidRPr="002A1D13" w:rsidRDefault="00F57DD7" w:rsidP="0078426C">
      <w:pPr>
        <w:rPr>
          <w:rFonts w:ascii="Open Sans" w:hAnsi="Open Sans" w:cs="Open Sans"/>
          <w:color w:val="auto"/>
        </w:rPr>
      </w:pPr>
      <w:r w:rsidRPr="002A1D13">
        <w:rPr>
          <w:rFonts w:ascii="Open Sans" w:hAnsi="Open Sans" w:cs="Open Sans"/>
          <w:color w:val="auto"/>
        </w:rPr>
        <w:t xml:space="preserve">The plan for continuous improvement </w:t>
      </w:r>
      <w:r w:rsidR="00B76493" w:rsidRPr="002A1D13">
        <w:rPr>
          <w:rFonts w:ascii="Open Sans" w:hAnsi="Open Sans" w:cs="Open Sans"/>
          <w:color w:val="auto"/>
        </w:rPr>
        <w:t xml:space="preserve">and schedule of planned actions </w:t>
      </w:r>
      <w:r w:rsidRPr="002A1D13">
        <w:rPr>
          <w:rFonts w:ascii="Open Sans" w:hAnsi="Open Sans" w:cs="Open Sans"/>
          <w:color w:val="auto"/>
        </w:rPr>
        <w:t>includ</w:t>
      </w:r>
      <w:r w:rsidR="00B76493" w:rsidRPr="002A1D13">
        <w:rPr>
          <w:rFonts w:ascii="Open Sans" w:hAnsi="Open Sans" w:cs="Open Sans"/>
          <w:color w:val="auto"/>
        </w:rPr>
        <w:t>e</w:t>
      </w:r>
      <w:r w:rsidR="00907784" w:rsidRPr="002A1D13">
        <w:rPr>
          <w:rFonts w:ascii="Open Sans" w:hAnsi="Open Sans" w:cs="Open Sans"/>
          <w:color w:val="auto"/>
        </w:rPr>
        <w:t>s</w:t>
      </w:r>
      <w:r w:rsidRPr="002A1D13">
        <w:rPr>
          <w:rFonts w:ascii="Open Sans" w:hAnsi="Open Sans" w:cs="Open Sans"/>
          <w:color w:val="auto"/>
        </w:rPr>
        <w:t xml:space="preserve"> </w:t>
      </w:r>
      <w:r w:rsidR="0078426C" w:rsidRPr="002A1D13">
        <w:rPr>
          <w:rFonts w:ascii="Open Sans" w:hAnsi="Open Sans" w:cs="Open Sans"/>
          <w:color w:val="auto"/>
        </w:rPr>
        <w:t xml:space="preserve">development of formal planning processes for group activities by 25 August 2025 and improvements to planning processes and communication to consumers for activities. An investigation of nil invoice/statement generation in the service invoicing system will be </w:t>
      </w:r>
      <w:r w:rsidR="0078426C" w:rsidRPr="002A1D13">
        <w:rPr>
          <w:rFonts w:ascii="Open Sans" w:hAnsi="Open Sans" w:cs="Open Sans"/>
          <w:color w:val="auto"/>
        </w:rPr>
        <w:lastRenderedPageBreak/>
        <w:t xml:space="preserve">facilitated by 24 November 2025. A review of all consumer documentation and support plans for service matching and completeness </w:t>
      </w:r>
      <w:r w:rsidR="007F53EC">
        <w:rPr>
          <w:rFonts w:ascii="Open Sans" w:hAnsi="Open Sans" w:cs="Open Sans"/>
          <w:color w:val="auto"/>
        </w:rPr>
        <w:t xml:space="preserve">will be completed </w:t>
      </w:r>
      <w:r w:rsidR="0078426C" w:rsidRPr="002A1D13">
        <w:rPr>
          <w:rFonts w:ascii="Open Sans" w:hAnsi="Open Sans" w:cs="Open Sans"/>
          <w:color w:val="auto"/>
        </w:rPr>
        <w:t>by 19 December 2025 and development of a quarterly consumer newsletter by 19 December 2025. A review of external information sharing and feedback mechanism will be undertaken by January 2026.</w:t>
      </w:r>
    </w:p>
    <w:p w14:paraId="1001F5A6" w14:textId="05B4AF56" w:rsidR="00F34CB9" w:rsidRDefault="00F34CB9" w:rsidP="00F34CB9">
      <w:pPr>
        <w:rPr>
          <w:rFonts w:ascii="Open Sans" w:hAnsi="Open Sans" w:cs="Open Sans"/>
          <w:color w:val="auto"/>
        </w:rPr>
      </w:pPr>
      <w:r w:rsidRPr="00E008D5">
        <w:rPr>
          <w:rFonts w:ascii="Open Sans" w:hAnsi="Open Sans" w:cs="Open Sans"/>
          <w:color w:val="auto"/>
        </w:rPr>
        <w:t xml:space="preserve">In making a decision about Requirement </w:t>
      </w:r>
      <w:r w:rsidR="00490C9F" w:rsidRPr="00E008D5">
        <w:rPr>
          <w:rFonts w:ascii="Open Sans" w:hAnsi="Open Sans" w:cs="Open Sans"/>
          <w:color w:val="auto"/>
        </w:rPr>
        <w:t>1(3)(e), I have considered the intent of the Requirement which is to ensure consumers receive timely and easily understood information to make informed choices</w:t>
      </w:r>
      <w:r w:rsidR="007F53EC">
        <w:rPr>
          <w:rFonts w:ascii="Open Sans" w:hAnsi="Open Sans" w:cs="Open Sans"/>
          <w:color w:val="auto"/>
        </w:rPr>
        <w:t xml:space="preserve"> and decisions</w:t>
      </w:r>
      <w:r w:rsidR="00490C9F" w:rsidRPr="00E008D5">
        <w:rPr>
          <w:rFonts w:ascii="Open Sans" w:hAnsi="Open Sans" w:cs="Open Sans"/>
          <w:color w:val="auto"/>
        </w:rPr>
        <w:t xml:space="preserve">. Organisations are expected to communicate clearly and provide consumers with helpful resources about care and services, commitments and obligations. </w:t>
      </w:r>
      <w:r w:rsidR="00464D07" w:rsidRPr="00E008D5">
        <w:rPr>
          <w:rFonts w:ascii="Open Sans" w:hAnsi="Open Sans" w:cs="Open Sans"/>
          <w:color w:val="auto"/>
        </w:rPr>
        <w:t>To ensure consumers get the most out of their care and services, information is provided in appropriate formats, through different channels and in language consumers can understand.</w:t>
      </w:r>
    </w:p>
    <w:p w14:paraId="4F46B9D9" w14:textId="6BBA1181" w:rsidR="0078426C" w:rsidRPr="00BC3444" w:rsidRDefault="00A16A76" w:rsidP="00F34CB9">
      <w:pPr>
        <w:rPr>
          <w:rFonts w:ascii="Open Sans" w:hAnsi="Open Sans" w:cs="Open Sans"/>
          <w:color w:val="auto"/>
        </w:rPr>
      </w:pPr>
      <w:r w:rsidRPr="00BC3444">
        <w:rPr>
          <w:rFonts w:ascii="Open Sans" w:hAnsi="Open Sans" w:cs="Open Sans"/>
          <w:color w:val="auto"/>
        </w:rPr>
        <w:t xml:space="preserve">I acknowledge the comments by the approved provider about the management team and number of ‘managers’ at Moree Care. </w:t>
      </w:r>
      <w:r w:rsidR="0078426C" w:rsidRPr="00BC3444">
        <w:rPr>
          <w:rFonts w:ascii="Open Sans" w:hAnsi="Open Sans" w:cs="Open Sans"/>
          <w:color w:val="auto"/>
        </w:rPr>
        <w:t>For the purposes of this report, references made to ‘management’ will include managers and team leaders</w:t>
      </w:r>
      <w:r w:rsidRPr="00BC3444">
        <w:rPr>
          <w:rFonts w:ascii="Open Sans" w:hAnsi="Open Sans" w:cs="Open Sans"/>
          <w:color w:val="auto"/>
        </w:rPr>
        <w:t xml:space="preserve"> </w:t>
      </w:r>
      <w:r w:rsidR="00BC3444" w:rsidRPr="00BC3444">
        <w:rPr>
          <w:rFonts w:ascii="Open Sans" w:hAnsi="Open Sans" w:cs="Open Sans"/>
          <w:color w:val="auto"/>
        </w:rPr>
        <w:t xml:space="preserve">interviewed at the Quality Audit and </w:t>
      </w:r>
      <w:r w:rsidR="00F4669A">
        <w:rPr>
          <w:rFonts w:ascii="Open Sans" w:hAnsi="Open Sans" w:cs="Open Sans"/>
          <w:color w:val="auto"/>
        </w:rPr>
        <w:t xml:space="preserve">as </w:t>
      </w:r>
      <w:r w:rsidR="00BC3444" w:rsidRPr="00BC3444">
        <w:rPr>
          <w:rFonts w:ascii="Open Sans" w:hAnsi="Open Sans" w:cs="Open Sans"/>
          <w:color w:val="auto"/>
        </w:rPr>
        <w:t xml:space="preserve">noted </w:t>
      </w:r>
      <w:r w:rsidR="00F4669A">
        <w:rPr>
          <w:rFonts w:ascii="Open Sans" w:hAnsi="Open Sans" w:cs="Open Sans"/>
          <w:color w:val="auto"/>
        </w:rPr>
        <w:t>in</w:t>
      </w:r>
      <w:r w:rsidR="00BC3444" w:rsidRPr="00BC3444">
        <w:rPr>
          <w:rFonts w:ascii="Open Sans" w:hAnsi="Open Sans" w:cs="Open Sans"/>
          <w:color w:val="auto"/>
        </w:rPr>
        <w:t xml:space="preserve"> the Assessment Team report</w:t>
      </w:r>
      <w:r w:rsidR="00F4669A">
        <w:rPr>
          <w:rFonts w:ascii="Open Sans" w:hAnsi="Open Sans" w:cs="Open Sans"/>
          <w:color w:val="auto"/>
        </w:rPr>
        <w:t xml:space="preserve"> (page 3)</w:t>
      </w:r>
      <w:r w:rsidR="00BC3444" w:rsidRPr="00BC3444">
        <w:rPr>
          <w:rFonts w:ascii="Open Sans" w:hAnsi="Open Sans" w:cs="Open Sans"/>
          <w:color w:val="auto"/>
        </w:rPr>
        <w:t xml:space="preserve">. Individual position titles will be </w:t>
      </w:r>
      <w:r w:rsidRPr="00BC3444">
        <w:rPr>
          <w:rFonts w:ascii="Open Sans" w:hAnsi="Open Sans" w:cs="Open Sans"/>
          <w:color w:val="auto"/>
        </w:rPr>
        <w:t xml:space="preserve">differentiated </w:t>
      </w:r>
      <w:r w:rsidR="00BC3444">
        <w:rPr>
          <w:rFonts w:ascii="Open Sans" w:hAnsi="Open Sans" w:cs="Open Sans"/>
          <w:color w:val="auto"/>
        </w:rPr>
        <w:t>where necessary</w:t>
      </w:r>
      <w:r w:rsidRPr="00BC3444">
        <w:rPr>
          <w:rFonts w:ascii="Open Sans" w:hAnsi="Open Sans" w:cs="Open Sans"/>
          <w:color w:val="auto"/>
        </w:rPr>
        <w:t>.</w:t>
      </w:r>
    </w:p>
    <w:p w14:paraId="000B25B6" w14:textId="05151CC5" w:rsidR="0001252C" w:rsidRDefault="00EC5934" w:rsidP="00F34CB9">
      <w:pPr>
        <w:rPr>
          <w:rFonts w:ascii="Open Sans" w:hAnsi="Open Sans" w:cs="Open Sans"/>
          <w:color w:val="auto"/>
        </w:rPr>
      </w:pPr>
      <w:r w:rsidRPr="00E008D5">
        <w:rPr>
          <w:rFonts w:ascii="Open Sans" w:hAnsi="Open Sans" w:cs="Open Sans"/>
          <w:color w:val="auto"/>
        </w:rPr>
        <w:t>I have reviewed the Commission’s guidance material</w:t>
      </w:r>
      <w:r w:rsidR="006F21C6" w:rsidRPr="00E008D5">
        <w:rPr>
          <w:rFonts w:ascii="Open Sans" w:hAnsi="Open Sans" w:cs="Open Sans"/>
          <w:color w:val="auto"/>
        </w:rPr>
        <w:t xml:space="preserve">, </w:t>
      </w:r>
      <w:r w:rsidR="00E66538" w:rsidRPr="00E008D5">
        <w:rPr>
          <w:rFonts w:ascii="Open Sans" w:hAnsi="Open Sans" w:cs="Open Sans"/>
          <w:i/>
          <w:iCs/>
          <w:color w:val="auto"/>
        </w:rPr>
        <w:t>Home services pricing and agreements – Navigating changes the right way</w:t>
      </w:r>
      <w:r w:rsidR="00E66538" w:rsidRPr="00E008D5">
        <w:rPr>
          <w:rFonts w:ascii="Open Sans" w:hAnsi="Open Sans" w:cs="Open Sans"/>
          <w:color w:val="auto"/>
        </w:rPr>
        <w:t xml:space="preserve"> (dated February 2023)</w:t>
      </w:r>
      <w:r w:rsidR="006F21C6" w:rsidRPr="00E008D5">
        <w:rPr>
          <w:rFonts w:ascii="Open Sans" w:hAnsi="Open Sans" w:cs="Open Sans"/>
          <w:color w:val="auto"/>
        </w:rPr>
        <w:t>, an</w:t>
      </w:r>
      <w:r w:rsidR="00B003F6" w:rsidRPr="00E008D5">
        <w:rPr>
          <w:rFonts w:ascii="Open Sans" w:hAnsi="Open Sans" w:cs="Open Sans"/>
          <w:color w:val="auto"/>
        </w:rPr>
        <w:t>d note</w:t>
      </w:r>
      <w:r w:rsidR="00EF3373" w:rsidRPr="00E008D5">
        <w:rPr>
          <w:rFonts w:ascii="Open Sans" w:hAnsi="Open Sans" w:cs="Open Sans"/>
          <w:color w:val="auto"/>
        </w:rPr>
        <w:t xml:space="preserve"> the purpose of the guidance is to inform ‘home service providers delivering care and supports through the Home Care Packages (HCP) Program and Commonwealth Home Support Programme (CHSP)’ (page 3). In terms of provider </w:t>
      </w:r>
      <w:r w:rsidR="00E66538" w:rsidRPr="00E008D5">
        <w:rPr>
          <w:rFonts w:ascii="Open Sans" w:hAnsi="Open Sans" w:cs="Open Sans"/>
          <w:color w:val="auto"/>
        </w:rPr>
        <w:t>responsibilities</w:t>
      </w:r>
      <w:r w:rsidR="00EF3373" w:rsidRPr="00E008D5">
        <w:rPr>
          <w:rFonts w:ascii="Open Sans" w:hAnsi="Open Sans" w:cs="Open Sans"/>
          <w:color w:val="auto"/>
        </w:rPr>
        <w:t xml:space="preserve"> relating to pricing and agreements</w:t>
      </w:r>
      <w:r w:rsidR="00726B47">
        <w:rPr>
          <w:rFonts w:ascii="Open Sans" w:hAnsi="Open Sans" w:cs="Open Sans"/>
          <w:color w:val="auto"/>
        </w:rPr>
        <w:t xml:space="preserve"> discussed under Chapter 1: Introduction</w:t>
      </w:r>
      <w:r w:rsidR="00EF3373" w:rsidRPr="00E008D5">
        <w:rPr>
          <w:rFonts w:ascii="Open Sans" w:hAnsi="Open Sans" w:cs="Open Sans"/>
          <w:color w:val="auto"/>
        </w:rPr>
        <w:t>, the</w:t>
      </w:r>
      <w:r w:rsidR="00E66538" w:rsidRPr="00E008D5">
        <w:rPr>
          <w:rFonts w:ascii="Open Sans" w:hAnsi="Open Sans" w:cs="Open Sans"/>
          <w:color w:val="auto"/>
        </w:rPr>
        <w:t xml:space="preserve"> provision of timely monthly statements </w:t>
      </w:r>
      <w:r w:rsidR="00EF3373" w:rsidRPr="00E008D5">
        <w:rPr>
          <w:rFonts w:ascii="Open Sans" w:hAnsi="Open Sans" w:cs="Open Sans"/>
          <w:color w:val="auto"/>
        </w:rPr>
        <w:t>is noted to</w:t>
      </w:r>
      <w:r w:rsidR="00E66538" w:rsidRPr="00E008D5">
        <w:rPr>
          <w:rFonts w:ascii="Open Sans" w:hAnsi="Open Sans" w:cs="Open Sans"/>
          <w:color w:val="auto"/>
        </w:rPr>
        <w:t xml:space="preserve"> include </w:t>
      </w:r>
      <w:r w:rsidR="00BD0B8D" w:rsidRPr="00E008D5">
        <w:rPr>
          <w:rFonts w:ascii="Open Sans" w:hAnsi="Open Sans" w:cs="Open Sans"/>
          <w:color w:val="auto"/>
        </w:rPr>
        <w:t>‘an itemised list of care and services provided and any unspent home care amounts’ (page 5)</w:t>
      </w:r>
      <w:r w:rsidRPr="00E008D5">
        <w:rPr>
          <w:rFonts w:ascii="Open Sans" w:hAnsi="Open Sans" w:cs="Open Sans"/>
          <w:color w:val="auto"/>
        </w:rPr>
        <w:t>.</w:t>
      </w:r>
      <w:r w:rsidR="00EF3373" w:rsidRPr="00E008D5">
        <w:rPr>
          <w:rFonts w:ascii="Open Sans" w:hAnsi="Open Sans" w:cs="Open Sans"/>
          <w:color w:val="auto"/>
        </w:rPr>
        <w:t xml:space="preserve"> </w:t>
      </w:r>
      <w:r w:rsidR="00E2519E">
        <w:rPr>
          <w:rFonts w:ascii="Open Sans" w:hAnsi="Open Sans" w:cs="Open Sans"/>
          <w:color w:val="auto"/>
        </w:rPr>
        <w:t>For reference</w:t>
      </w:r>
      <w:r w:rsidR="0001252C">
        <w:rPr>
          <w:rFonts w:ascii="Open Sans" w:hAnsi="Open Sans" w:cs="Open Sans"/>
          <w:color w:val="auto"/>
        </w:rPr>
        <w:t xml:space="preserve">, the guidance material </w:t>
      </w:r>
      <w:r w:rsidR="00E2519E">
        <w:rPr>
          <w:rFonts w:ascii="Open Sans" w:hAnsi="Open Sans" w:cs="Open Sans"/>
          <w:color w:val="auto"/>
        </w:rPr>
        <w:t>defines</w:t>
      </w:r>
      <w:r w:rsidR="0001252C">
        <w:rPr>
          <w:rFonts w:ascii="Open Sans" w:hAnsi="Open Sans" w:cs="Open Sans"/>
          <w:color w:val="auto"/>
        </w:rPr>
        <w:t xml:space="preserve"> ‘home service provider’ as providers who deliver HCP and CHSP (page 23).</w:t>
      </w:r>
    </w:p>
    <w:p w14:paraId="070CF27F" w14:textId="6D5D1C32" w:rsidR="0001252C" w:rsidRPr="00726B47" w:rsidRDefault="0001252C" w:rsidP="00F34CB9">
      <w:pPr>
        <w:rPr>
          <w:rFonts w:ascii="Open Sans" w:hAnsi="Open Sans" w:cs="Open Sans"/>
          <w:color w:val="auto"/>
        </w:rPr>
      </w:pPr>
      <w:r w:rsidRPr="00726B47">
        <w:rPr>
          <w:rFonts w:ascii="Open Sans" w:hAnsi="Open Sans" w:cs="Open Sans"/>
          <w:color w:val="auto"/>
        </w:rPr>
        <w:t xml:space="preserve">Whilst I acknowledge the response from the approved provider which discussed the current and pending communication practices and planned actions for improvement, I am not satisfied that consumers are receiving </w:t>
      </w:r>
      <w:r w:rsidR="00726B47">
        <w:rPr>
          <w:rFonts w:ascii="Open Sans" w:hAnsi="Open Sans" w:cs="Open Sans"/>
          <w:color w:val="auto"/>
        </w:rPr>
        <w:t>current</w:t>
      </w:r>
      <w:r w:rsidRPr="00726B47">
        <w:rPr>
          <w:rFonts w:ascii="Open Sans" w:hAnsi="Open Sans" w:cs="Open Sans"/>
          <w:color w:val="auto"/>
        </w:rPr>
        <w:t xml:space="preserve"> and </w:t>
      </w:r>
      <w:r w:rsidR="00726B47">
        <w:rPr>
          <w:rFonts w:ascii="Open Sans" w:hAnsi="Open Sans" w:cs="Open Sans"/>
          <w:color w:val="auto"/>
        </w:rPr>
        <w:t>timely</w:t>
      </w:r>
      <w:r w:rsidRPr="00726B47">
        <w:rPr>
          <w:rFonts w:ascii="Open Sans" w:hAnsi="Open Sans" w:cs="Open Sans"/>
          <w:color w:val="auto"/>
        </w:rPr>
        <w:t xml:space="preserve"> information to inform their </w:t>
      </w:r>
      <w:r w:rsidR="00BC3444">
        <w:rPr>
          <w:rFonts w:ascii="Open Sans" w:hAnsi="Open Sans" w:cs="Open Sans"/>
          <w:color w:val="auto"/>
        </w:rPr>
        <w:t xml:space="preserve">choices and </w:t>
      </w:r>
      <w:r w:rsidRPr="00726B47">
        <w:rPr>
          <w:rFonts w:ascii="Open Sans" w:hAnsi="Open Sans" w:cs="Open Sans"/>
          <w:color w:val="auto"/>
        </w:rPr>
        <w:t>decision making. I have also placed more weight on the feedback from consumers and consumer representatives, which indicate</w:t>
      </w:r>
      <w:r w:rsidR="00726B47">
        <w:rPr>
          <w:rFonts w:ascii="Open Sans" w:hAnsi="Open Sans" w:cs="Open Sans"/>
          <w:color w:val="auto"/>
        </w:rPr>
        <w:t>s</w:t>
      </w:r>
      <w:r w:rsidRPr="00726B47">
        <w:rPr>
          <w:rFonts w:ascii="Open Sans" w:hAnsi="Open Sans" w:cs="Open Sans"/>
          <w:color w:val="auto"/>
        </w:rPr>
        <w:t xml:space="preserve"> their communication needs </w:t>
      </w:r>
      <w:r w:rsidR="00726B47">
        <w:rPr>
          <w:rFonts w:ascii="Open Sans" w:hAnsi="Open Sans" w:cs="Open Sans"/>
          <w:color w:val="auto"/>
        </w:rPr>
        <w:t xml:space="preserve">and preferences </w:t>
      </w:r>
      <w:r w:rsidRPr="00726B47">
        <w:rPr>
          <w:rFonts w:ascii="Open Sans" w:hAnsi="Open Sans" w:cs="Open Sans"/>
          <w:color w:val="auto"/>
        </w:rPr>
        <w:t>were not consistently being met. Further, on review of the guidance material referenced in relation to the provision of monthly statements, I have considered that Moree Care is also not meeting th</w:t>
      </w:r>
      <w:r w:rsidR="00726B47" w:rsidRPr="00726B47">
        <w:rPr>
          <w:rFonts w:ascii="Open Sans" w:hAnsi="Open Sans" w:cs="Open Sans"/>
          <w:color w:val="auto"/>
        </w:rPr>
        <w:t>e</w:t>
      </w:r>
      <w:r w:rsidR="00726B47">
        <w:rPr>
          <w:rFonts w:ascii="Open Sans" w:hAnsi="Open Sans" w:cs="Open Sans"/>
          <w:color w:val="auto"/>
        </w:rPr>
        <w:t>ir</w:t>
      </w:r>
      <w:r w:rsidRPr="00726B47">
        <w:rPr>
          <w:rFonts w:ascii="Open Sans" w:hAnsi="Open Sans" w:cs="Open Sans"/>
          <w:color w:val="auto"/>
        </w:rPr>
        <w:t xml:space="preserve"> obligations</w:t>
      </w:r>
      <w:r w:rsidR="00726B47" w:rsidRPr="00726B47">
        <w:rPr>
          <w:rFonts w:ascii="Open Sans" w:hAnsi="Open Sans" w:cs="Open Sans"/>
          <w:color w:val="auto"/>
        </w:rPr>
        <w:t xml:space="preserve"> to consumers, which apply to both HCP and CHSP providers,</w:t>
      </w:r>
      <w:r w:rsidRPr="00726B47">
        <w:rPr>
          <w:rFonts w:ascii="Open Sans" w:hAnsi="Open Sans" w:cs="Open Sans"/>
          <w:color w:val="auto"/>
        </w:rPr>
        <w:t xml:space="preserve"> </w:t>
      </w:r>
      <w:r w:rsidR="00726B47" w:rsidRPr="00726B47">
        <w:rPr>
          <w:rFonts w:ascii="Open Sans" w:hAnsi="Open Sans" w:cs="Open Sans"/>
          <w:color w:val="auto"/>
        </w:rPr>
        <w:t>on the provision of timely monthly statements</w:t>
      </w:r>
      <w:r w:rsidR="00DA1B0F">
        <w:rPr>
          <w:rFonts w:ascii="Open Sans" w:hAnsi="Open Sans" w:cs="Open Sans"/>
          <w:color w:val="auto"/>
        </w:rPr>
        <w:t xml:space="preserve"> which include an itemised list of care and services and any unspent home care amounts as applicable.</w:t>
      </w:r>
    </w:p>
    <w:p w14:paraId="6530546E" w14:textId="06B54EBF" w:rsidR="0037440F" w:rsidRPr="0001252C" w:rsidRDefault="0037440F" w:rsidP="0037440F">
      <w:pPr>
        <w:rPr>
          <w:rFonts w:ascii="Open Sans" w:hAnsi="Open Sans" w:cs="Open Sans"/>
          <w:color w:val="auto"/>
        </w:rPr>
      </w:pPr>
      <w:r w:rsidRPr="0001252C">
        <w:rPr>
          <w:rFonts w:ascii="Open Sans" w:hAnsi="Open Sans" w:cs="Open Sans"/>
          <w:color w:val="auto"/>
        </w:rPr>
        <w:t xml:space="preserve">I therefore find </w:t>
      </w:r>
      <w:r w:rsidR="00CB5BEB">
        <w:rPr>
          <w:rFonts w:ascii="Open Sans" w:hAnsi="Open Sans" w:cs="Open Sans"/>
          <w:color w:val="auto"/>
        </w:rPr>
        <w:t xml:space="preserve">that </w:t>
      </w:r>
      <w:r w:rsidRPr="0001252C">
        <w:rPr>
          <w:rFonts w:ascii="Open Sans" w:hAnsi="Open Sans" w:cs="Open Sans"/>
          <w:color w:val="auto"/>
        </w:rPr>
        <w:t>Requirement 1(3)(</w:t>
      </w:r>
      <w:r w:rsidR="00AF2A63" w:rsidRPr="0001252C">
        <w:rPr>
          <w:rFonts w:ascii="Open Sans" w:hAnsi="Open Sans" w:cs="Open Sans"/>
          <w:color w:val="auto"/>
        </w:rPr>
        <w:t>e</w:t>
      </w:r>
      <w:r w:rsidRPr="0001252C">
        <w:rPr>
          <w:rFonts w:ascii="Open Sans" w:hAnsi="Open Sans" w:cs="Open Sans"/>
          <w:color w:val="auto"/>
        </w:rPr>
        <w:t xml:space="preserve">) is </w:t>
      </w:r>
      <w:r w:rsidR="00AF2A63" w:rsidRPr="0001252C">
        <w:rPr>
          <w:rFonts w:ascii="Open Sans" w:hAnsi="Open Sans" w:cs="Open Sans"/>
          <w:color w:val="auto"/>
        </w:rPr>
        <w:t>Not Compliant.</w:t>
      </w:r>
    </w:p>
    <w:p w14:paraId="5FBF6508" w14:textId="7E328786" w:rsidR="001D058A" w:rsidRDefault="001D058A" w:rsidP="001D058A">
      <w:pPr>
        <w:pStyle w:val="NormalArial"/>
        <w:rPr>
          <w:rFonts w:ascii="Open Sans" w:hAnsi="Open Sans" w:cs="Open Sans"/>
        </w:rPr>
      </w:pPr>
      <w:r>
        <w:rPr>
          <w:rFonts w:ascii="Open Sans" w:hAnsi="Open Sans" w:cs="Open Sans"/>
        </w:rPr>
        <w:t xml:space="preserve">I am satisfied the remaining </w:t>
      </w:r>
      <w:r w:rsidR="00DA1B0F">
        <w:rPr>
          <w:rFonts w:ascii="Open Sans" w:hAnsi="Open Sans" w:cs="Open Sans"/>
        </w:rPr>
        <w:t>3</w:t>
      </w:r>
      <w:r>
        <w:rPr>
          <w:rFonts w:ascii="Open Sans" w:hAnsi="Open Sans" w:cs="Open Sans"/>
        </w:rPr>
        <w:t xml:space="preserve"> Requirements of Standard 1 </w:t>
      </w:r>
      <w:r w:rsidR="00D22C8E">
        <w:rPr>
          <w:rFonts w:ascii="Open Sans" w:hAnsi="Open Sans" w:cs="Open Sans"/>
        </w:rPr>
        <w:t>Consumer dignity and choice</w:t>
      </w:r>
      <w:r>
        <w:rPr>
          <w:rFonts w:ascii="Open Sans" w:hAnsi="Open Sans" w:cs="Open Sans"/>
        </w:rPr>
        <w:t xml:space="preserve"> are Compliant.</w:t>
      </w:r>
    </w:p>
    <w:p w14:paraId="4ED9D055" w14:textId="77777777" w:rsidR="0057305C" w:rsidRDefault="0057305C">
      <w:pPr>
        <w:spacing w:after="160" w:line="259" w:lineRule="auto"/>
        <w:rPr>
          <w:rFonts w:ascii="Open Sans" w:hAnsi="Open Sans" w:cs="Open Sans"/>
          <w:b/>
          <w:bCs/>
        </w:rPr>
      </w:pPr>
      <w:r>
        <w:rPr>
          <w:rFonts w:ascii="Open Sans" w:hAnsi="Open Sans" w:cs="Open Sans"/>
          <w:b/>
          <w:bCs/>
        </w:rPr>
        <w:br w:type="page"/>
      </w:r>
    </w:p>
    <w:p w14:paraId="459F2AF0" w14:textId="2CB8F69E" w:rsidR="0001252C" w:rsidRPr="0056156D" w:rsidRDefault="0001252C" w:rsidP="0001252C">
      <w:pPr>
        <w:rPr>
          <w:rFonts w:ascii="Open Sans" w:hAnsi="Open Sans" w:cs="Open Sans"/>
          <w:b/>
          <w:bCs/>
        </w:rPr>
      </w:pPr>
      <w:r w:rsidRPr="0056156D">
        <w:rPr>
          <w:rFonts w:ascii="Open Sans" w:hAnsi="Open Sans" w:cs="Open Sans"/>
          <w:b/>
          <w:bCs/>
        </w:rPr>
        <w:lastRenderedPageBreak/>
        <w:t>Requirement 1(3)(b)</w:t>
      </w:r>
    </w:p>
    <w:p w14:paraId="063F0791" w14:textId="774D8C70" w:rsidR="0001252C" w:rsidRDefault="0001252C" w:rsidP="0001252C">
      <w:pPr>
        <w:rPr>
          <w:rFonts w:ascii="Open Sans" w:hAnsi="Open Sans" w:cs="Open Sans"/>
        </w:rPr>
      </w:pPr>
      <w:r>
        <w:rPr>
          <w:rFonts w:ascii="Open Sans" w:hAnsi="Open Sans" w:cs="Open Sans"/>
        </w:rPr>
        <w:t>Consumer cultural identities were not always considered in care and service delivery. Staff had limited knowledge of individual consumer cultural identities and how their cultures influenced the care and services that consumers needed. Care and service documentation did not always capture individual care and service preferences, lived experiences and relevant cultural and religious beliefs. Staff education and training for cultural awareness and delivery of culturally safe care and services was not evidenced</w:t>
      </w:r>
      <w:r w:rsidR="00507A1E">
        <w:rPr>
          <w:rFonts w:ascii="Open Sans" w:hAnsi="Open Sans" w:cs="Open Sans"/>
        </w:rPr>
        <w:t>,</w:t>
      </w:r>
      <w:r>
        <w:rPr>
          <w:rFonts w:ascii="Open Sans" w:hAnsi="Open Sans" w:cs="Open Sans"/>
        </w:rPr>
        <w:t xml:space="preserve"> and language-specific documentation and information were not observed or readily accessible.</w:t>
      </w:r>
    </w:p>
    <w:p w14:paraId="3B11F901" w14:textId="3BEB4F75" w:rsidR="0001252C" w:rsidRPr="002C2222" w:rsidRDefault="0001252C" w:rsidP="0001252C">
      <w:pPr>
        <w:rPr>
          <w:rFonts w:ascii="Open Sans" w:hAnsi="Open Sans" w:cs="Open Sans"/>
          <w:color w:val="auto"/>
        </w:rPr>
      </w:pPr>
      <w:r w:rsidRPr="002C2222">
        <w:rPr>
          <w:rFonts w:ascii="Open Sans" w:hAnsi="Open Sans" w:cs="Open Sans"/>
          <w:color w:val="auto"/>
        </w:rPr>
        <w:t xml:space="preserve">In response to the Assessment Team report, the approved provider noted language-specific information was accessible for consumers and staff and interpreter services were accessed when required. Culturally specific information about individual consumers was available to staff and knowledge of Indigenous consumers, for example, was demonstrated by staff and captured in the </w:t>
      </w:r>
      <w:r w:rsidRPr="002F44A6">
        <w:rPr>
          <w:rFonts w:ascii="Open Sans" w:hAnsi="Open Sans" w:cs="Open Sans"/>
          <w:color w:val="auto"/>
        </w:rPr>
        <w:t>client management system.</w:t>
      </w:r>
      <w:r w:rsidRPr="002C2222">
        <w:rPr>
          <w:rFonts w:ascii="Open Sans" w:hAnsi="Open Sans" w:cs="Open Sans"/>
          <w:color w:val="auto"/>
        </w:rPr>
        <w:t xml:space="preserve"> </w:t>
      </w:r>
      <w:r>
        <w:rPr>
          <w:rFonts w:ascii="Open Sans" w:hAnsi="Open Sans" w:cs="Open Sans"/>
          <w:color w:val="auto"/>
        </w:rPr>
        <w:t xml:space="preserve">The approved provider discussed that consumers are provided with opportunities to express their preferences and the availability of care staff from specific cultural backgrounds to provide culturally safe services is considered in care and service delivery, </w:t>
      </w:r>
      <w:r w:rsidR="0019567E">
        <w:rPr>
          <w:rFonts w:ascii="Open Sans" w:hAnsi="Open Sans" w:cs="Open Sans"/>
          <w:color w:val="auto"/>
        </w:rPr>
        <w:t>however</w:t>
      </w:r>
      <w:r>
        <w:rPr>
          <w:rFonts w:ascii="Open Sans" w:hAnsi="Open Sans" w:cs="Open Sans"/>
          <w:color w:val="auto"/>
        </w:rPr>
        <w:t xml:space="preserve"> is </w:t>
      </w:r>
      <w:r w:rsidR="00247E9A">
        <w:rPr>
          <w:rFonts w:ascii="Open Sans" w:hAnsi="Open Sans" w:cs="Open Sans"/>
          <w:color w:val="auto"/>
        </w:rPr>
        <w:t xml:space="preserve">somewhat </w:t>
      </w:r>
      <w:r>
        <w:rPr>
          <w:rFonts w:ascii="Open Sans" w:hAnsi="Open Sans" w:cs="Open Sans"/>
          <w:color w:val="auto"/>
        </w:rPr>
        <w:t xml:space="preserve">dependent on staff availability in </w:t>
      </w:r>
      <w:r w:rsidR="00247E9A">
        <w:rPr>
          <w:rFonts w:ascii="Open Sans" w:hAnsi="Open Sans" w:cs="Open Sans"/>
          <w:color w:val="auto"/>
        </w:rPr>
        <w:t xml:space="preserve">smaller </w:t>
      </w:r>
      <w:r>
        <w:rPr>
          <w:rFonts w:ascii="Open Sans" w:hAnsi="Open Sans" w:cs="Open Sans"/>
          <w:color w:val="auto"/>
        </w:rPr>
        <w:t xml:space="preserve">regional centres. </w:t>
      </w:r>
    </w:p>
    <w:p w14:paraId="5FAF47D8" w14:textId="59F32A3C" w:rsidR="00412758" w:rsidRPr="002F44A6" w:rsidRDefault="0001252C" w:rsidP="00412758">
      <w:pPr>
        <w:rPr>
          <w:rFonts w:ascii="Open Sans" w:hAnsi="Open Sans" w:cs="Open Sans"/>
          <w:color w:val="auto"/>
        </w:rPr>
      </w:pPr>
      <w:r w:rsidRPr="00412758">
        <w:rPr>
          <w:rFonts w:ascii="Open Sans" w:hAnsi="Open Sans" w:cs="Open Sans"/>
          <w:color w:val="auto"/>
        </w:rPr>
        <w:t xml:space="preserve">The plan for continuous improvement </w:t>
      </w:r>
      <w:r w:rsidR="002F44A6" w:rsidRPr="00412758">
        <w:rPr>
          <w:rFonts w:ascii="Open Sans" w:hAnsi="Open Sans" w:cs="Open Sans"/>
          <w:color w:val="auto"/>
        </w:rPr>
        <w:t>and schedule of planned actions includes review of intake and assessment documentation by 25 July 2025</w:t>
      </w:r>
      <w:r w:rsidR="00DB0213">
        <w:rPr>
          <w:rFonts w:ascii="Open Sans" w:hAnsi="Open Sans" w:cs="Open Sans"/>
          <w:color w:val="auto"/>
        </w:rPr>
        <w:t>, review of reception brochures,</w:t>
      </w:r>
      <w:r w:rsidR="002F44A6" w:rsidRPr="00412758">
        <w:rPr>
          <w:rFonts w:ascii="Open Sans" w:hAnsi="Open Sans" w:cs="Open Sans"/>
          <w:color w:val="auto"/>
        </w:rPr>
        <w:t xml:space="preserve"> </w:t>
      </w:r>
      <w:r w:rsidR="00DB0213">
        <w:rPr>
          <w:rFonts w:ascii="Open Sans" w:hAnsi="Open Sans" w:cs="Open Sans"/>
          <w:color w:val="auto"/>
        </w:rPr>
        <w:t>and</w:t>
      </w:r>
      <w:r w:rsidR="002F44A6" w:rsidRPr="00412758">
        <w:rPr>
          <w:rFonts w:ascii="Open Sans" w:hAnsi="Open Sans" w:cs="Open Sans"/>
          <w:color w:val="auto"/>
        </w:rPr>
        <w:t xml:space="preserve"> consumer cultur</w:t>
      </w:r>
      <w:r w:rsidR="00DB0213">
        <w:rPr>
          <w:rFonts w:ascii="Open Sans" w:hAnsi="Open Sans" w:cs="Open Sans"/>
          <w:color w:val="auto"/>
        </w:rPr>
        <w:t>al information</w:t>
      </w:r>
      <w:r w:rsidR="002F44A6" w:rsidRPr="00412758">
        <w:rPr>
          <w:rFonts w:ascii="Open Sans" w:hAnsi="Open Sans" w:cs="Open Sans"/>
          <w:color w:val="auto"/>
        </w:rPr>
        <w:t xml:space="preserve"> and additional </w:t>
      </w:r>
      <w:r w:rsidR="00DB0213">
        <w:rPr>
          <w:rFonts w:ascii="Open Sans" w:hAnsi="Open Sans" w:cs="Open Sans"/>
          <w:color w:val="auto"/>
        </w:rPr>
        <w:t>guidance</w:t>
      </w:r>
      <w:r w:rsidR="002F44A6" w:rsidRPr="00412758">
        <w:rPr>
          <w:rFonts w:ascii="Open Sans" w:hAnsi="Open Sans" w:cs="Open Sans"/>
          <w:color w:val="auto"/>
        </w:rPr>
        <w:t xml:space="preserve"> resources about respecting and valuing identity, culture and diversity </w:t>
      </w:r>
      <w:r w:rsidR="00DB0213">
        <w:rPr>
          <w:rFonts w:ascii="Open Sans" w:hAnsi="Open Sans" w:cs="Open Sans"/>
          <w:color w:val="auto"/>
        </w:rPr>
        <w:t xml:space="preserve">will be completed </w:t>
      </w:r>
      <w:r w:rsidR="002F44A6" w:rsidRPr="00412758">
        <w:rPr>
          <w:rFonts w:ascii="Open Sans" w:hAnsi="Open Sans" w:cs="Open Sans"/>
          <w:color w:val="auto"/>
        </w:rPr>
        <w:t>by 3 November 2025.</w:t>
      </w:r>
      <w:r w:rsidR="00412758" w:rsidRPr="00412758">
        <w:rPr>
          <w:rFonts w:ascii="Open Sans" w:hAnsi="Open Sans" w:cs="Open Sans"/>
          <w:color w:val="auto"/>
        </w:rPr>
        <w:t xml:space="preserve"> An annual training plan will be developed and </w:t>
      </w:r>
      <w:r w:rsidR="00DB0213">
        <w:rPr>
          <w:rFonts w:ascii="Open Sans" w:hAnsi="Open Sans" w:cs="Open Sans"/>
          <w:color w:val="auto"/>
        </w:rPr>
        <w:t>includes</w:t>
      </w:r>
      <w:r w:rsidR="00412758" w:rsidRPr="00412758">
        <w:rPr>
          <w:rFonts w:ascii="Open Sans" w:hAnsi="Open Sans" w:cs="Open Sans"/>
          <w:color w:val="auto"/>
        </w:rPr>
        <w:t xml:space="preserve"> </w:t>
      </w:r>
      <w:r w:rsidRPr="00412758">
        <w:rPr>
          <w:rFonts w:ascii="Open Sans" w:hAnsi="Open Sans" w:cs="Open Sans"/>
          <w:color w:val="auto"/>
        </w:rPr>
        <w:t>staff training on cultural awareness</w:t>
      </w:r>
      <w:r w:rsidR="00412758" w:rsidRPr="00412758">
        <w:rPr>
          <w:rFonts w:ascii="Open Sans" w:hAnsi="Open Sans" w:cs="Open Sans"/>
          <w:color w:val="auto"/>
        </w:rPr>
        <w:t>, with access to the Commission’s ALIS training platform resolved in July 2025. Guidance material</w:t>
      </w:r>
      <w:r w:rsidR="00412758" w:rsidRPr="002F44A6">
        <w:rPr>
          <w:rFonts w:ascii="Open Sans" w:hAnsi="Open Sans" w:cs="Open Sans"/>
          <w:color w:val="auto"/>
        </w:rPr>
        <w:t xml:space="preserve"> for using the translating and interpreting service and provision of information in other languages will be </w:t>
      </w:r>
      <w:r w:rsidR="00412758">
        <w:rPr>
          <w:rFonts w:ascii="Open Sans" w:hAnsi="Open Sans" w:cs="Open Sans"/>
          <w:color w:val="auto"/>
        </w:rPr>
        <w:t>implemented</w:t>
      </w:r>
      <w:r w:rsidR="00412758" w:rsidRPr="002F44A6">
        <w:rPr>
          <w:rFonts w:ascii="Open Sans" w:hAnsi="Open Sans" w:cs="Open Sans"/>
          <w:color w:val="auto"/>
        </w:rPr>
        <w:t xml:space="preserve"> by 27 March 2026.</w:t>
      </w:r>
    </w:p>
    <w:p w14:paraId="466F23B7" w14:textId="33F02717" w:rsidR="0001252C" w:rsidRPr="00B76493" w:rsidRDefault="0001252C" w:rsidP="0001252C">
      <w:pPr>
        <w:rPr>
          <w:rFonts w:ascii="Open Sans" w:hAnsi="Open Sans" w:cs="Open Sans"/>
          <w:color w:val="auto"/>
        </w:rPr>
      </w:pPr>
      <w:r w:rsidRPr="00ED08F5">
        <w:rPr>
          <w:rFonts w:ascii="Open Sans" w:hAnsi="Open Sans" w:cs="Open Sans"/>
          <w:color w:val="auto"/>
        </w:rPr>
        <w:t xml:space="preserve">In making a decision about Requirement 1(3)(b), I have considered the intent of the Requirement which recognises the importance of care and service delivery that supports the unique cultural identities </w:t>
      </w:r>
      <w:r w:rsidR="00DB0213">
        <w:rPr>
          <w:rFonts w:ascii="Open Sans" w:hAnsi="Open Sans" w:cs="Open Sans"/>
          <w:color w:val="auto"/>
        </w:rPr>
        <w:t xml:space="preserve">and </w:t>
      </w:r>
      <w:r w:rsidRPr="00ED08F5">
        <w:rPr>
          <w:rFonts w:ascii="Open Sans" w:hAnsi="Open Sans" w:cs="Open Sans"/>
          <w:color w:val="auto"/>
        </w:rPr>
        <w:t>needs of consumers and making consumers feel respected, valued and safe. It notes that organisations must demonstrate its inclusive care and support for each consumer and their cultural diversity, meeting their needs and expectations and recognising their rights.</w:t>
      </w:r>
    </w:p>
    <w:p w14:paraId="6E540A38" w14:textId="1F1864B1" w:rsidR="000B1B45" w:rsidRPr="00B76493" w:rsidRDefault="003D7B64" w:rsidP="0001252C">
      <w:pPr>
        <w:rPr>
          <w:rFonts w:ascii="Open Sans" w:hAnsi="Open Sans" w:cs="Open Sans"/>
          <w:color w:val="auto"/>
        </w:rPr>
      </w:pPr>
      <w:r w:rsidRPr="00B76493">
        <w:rPr>
          <w:rFonts w:ascii="Open Sans" w:hAnsi="Open Sans" w:cs="Open Sans"/>
          <w:color w:val="auto"/>
        </w:rPr>
        <w:t>The</w:t>
      </w:r>
      <w:r w:rsidR="0001252C" w:rsidRPr="00B76493">
        <w:rPr>
          <w:rFonts w:ascii="Open Sans" w:hAnsi="Open Sans" w:cs="Open Sans"/>
          <w:color w:val="auto"/>
        </w:rPr>
        <w:t xml:space="preserve"> response from the approved provider demonstrates </w:t>
      </w:r>
      <w:r w:rsidRPr="00B76493">
        <w:rPr>
          <w:rFonts w:ascii="Open Sans" w:hAnsi="Open Sans" w:cs="Open Sans"/>
          <w:color w:val="auto"/>
        </w:rPr>
        <w:t>limited and informal</w:t>
      </w:r>
      <w:r w:rsidR="0001252C" w:rsidRPr="00B76493">
        <w:rPr>
          <w:rFonts w:ascii="Open Sans" w:hAnsi="Open Sans" w:cs="Open Sans"/>
          <w:color w:val="auto"/>
        </w:rPr>
        <w:t xml:space="preserve"> systems are in place which recognise the specific cultures of some consumers</w:t>
      </w:r>
      <w:r w:rsidR="00EB0086">
        <w:rPr>
          <w:rFonts w:ascii="Open Sans" w:hAnsi="Open Sans" w:cs="Open Sans"/>
          <w:color w:val="auto"/>
        </w:rPr>
        <w:t>,</w:t>
      </w:r>
      <w:r w:rsidR="0001252C" w:rsidRPr="00B76493">
        <w:rPr>
          <w:rFonts w:ascii="Open Sans" w:hAnsi="Open Sans" w:cs="Open Sans"/>
          <w:color w:val="auto"/>
        </w:rPr>
        <w:t xml:space="preserve"> and this information is available to staff for the purposes of care and service delivery. </w:t>
      </w:r>
      <w:r w:rsidR="000B1B45" w:rsidRPr="00B76493">
        <w:rPr>
          <w:rFonts w:ascii="Open Sans" w:hAnsi="Open Sans" w:cs="Open Sans"/>
          <w:color w:val="auto"/>
        </w:rPr>
        <w:t xml:space="preserve">I am satisfied that staff </w:t>
      </w:r>
      <w:r w:rsidR="00412758" w:rsidRPr="00B76493">
        <w:rPr>
          <w:rFonts w:ascii="Open Sans" w:hAnsi="Open Sans" w:cs="Open Sans"/>
          <w:color w:val="auto"/>
        </w:rPr>
        <w:t xml:space="preserve">have </w:t>
      </w:r>
      <w:r w:rsidR="000B1B45" w:rsidRPr="00B76493">
        <w:rPr>
          <w:rFonts w:ascii="Open Sans" w:hAnsi="Open Sans" w:cs="Open Sans"/>
          <w:color w:val="auto"/>
        </w:rPr>
        <w:t xml:space="preserve">demonstrated </w:t>
      </w:r>
      <w:r w:rsidRPr="00B76493">
        <w:rPr>
          <w:rFonts w:ascii="Open Sans" w:hAnsi="Open Sans" w:cs="Open Sans"/>
          <w:color w:val="auto"/>
        </w:rPr>
        <w:t>sufficient knowledge</w:t>
      </w:r>
      <w:r w:rsidR="000B1B45" w:rsidRPr="00B76493">
        <w:rPr>
          <w:rFonts w:ascii="Open Sans" w:hAnsi="Open Sans" w:cs="Open Sans"/>
          <w:color w:val="auto"/>
        </w:rPr>
        <w:t xml:space="preserve"> of </w:t>
      </w:r>
      <w:r w:rsidR="00BF085D">
        <w:rPr>
          <w:rFonts w:ascii="Open Sans" w:hAnsi="Open Sans" w:cs="Open Sans"/>
          <w:color w:val="auto"/>
        </w:rPr>
        <w:t xml:space="preserve">their </w:t>
      </w:r>
      <w:r w:rsidR="000B1B45" w:rsidRPr="00B76493">
        <w:rPr>
          <w:rFonts w:ascii="Open Sans" w:hAnsi="Open Sans" w:cs="Open Sans"/>
          <w:color w:val="auto"/>
        </w:rPr>
        <w:t>consumer</w:t>
      </w:r>
      <w:r w:rsidR="00BF085D">
        <w:rPr>
          <w:rFonts w:ascii="Open Sans" w:hAnsi="Open Sans" w:cs="Open Sans"/>
          <w:color w:val="auto"/>
        </w:rPr>
        <w:t>s’</w:t>
      </w:r>
      <w:r w:rsidR="000B1B45" w:rsidRPr="00B76493">
        <w:rPr>
          <w:rFonts w:ascii="Open Sans" w:hAnsi="Open Sans" w:cs="Open Sans"/>
          <w:color w:val="auto"/>
        </w:rPr>
        <w:t xml:space="preserve"> cultural identities </w:t>
      </w:r>
      <w:r w:rsidR="0019567E" w:rsidRPr="00B76493">
        <w:rPr>
          <w:rFonts w:ascii="Open Sans" w:hAnsi="Open Sans" w:cs="Open Sans"/>
          <w:color w:val="auto"/>
        </w:rPr>
        <w:t xml:space="preserve">for care and service delivery, </w:t>
      </w:r>
      <w:r w:rsidR="000B1B45" w:rsidRPr="00B76493">
        <w:rPr>
          <w:rFonts w:ascii="Open Sans" w:hAnsi="Open Sans" w:cs="Open Sans"/>
          <w:color w:val="auto"/>
        </w:rPr>
        <w:t xml:space="preserve">and </w:t>
      </w:r>
      <w:r w:rsidRPr="00B76493">
        <w:rPr>
          <w:rFonts w:ascii="Open Sans" w:hAnsi="Open Sans" w:cs="Open Sans"/>
          <w:color w:val="auto"/>
        </w:rPr>
        <w:t xml:space="preserve">I have </w:t>
      </w:r>
      <w:r w:rsidR="002F44A6" w:rsidRPr="00B76493">
        <w:rPr>
          <w:rFonts w:ascii="Open Sans" w:hAnsi="Open Sans" w:cs="Open Sans"/>
          <w:color w:val="auto"/>
        </w:rPr>
        <w:t>been persuaded that the efforts of staff in getting to know their consumers through direct engagement has ensured minimal impact on consumer care and services</w:t>
      </w:r>
      <w:r w:rsidR="0019567E" w:rsidRPr="00B76493">
        <w:rPr>
          <w:rFonts w:ascii="Open Sans" w:hAnsi="Open Sans" w:cs="Open Sans"/>
          <w:color w:val="auto"/>
        </w:rPr>
        <w:t xml:space="preserve">. </w:t>
      </w:r>
      <w:r w:rsidR="00B76493" w:rsidRPr="00B76493">
        <w:rPr>
          <w:rFonts w:ascii="Open Sans" w:hAnsi="Open Sans" w:cs="Open Sans"/>
          <w:color w:val="auto"/>
        </w:rPr>
        <w:t xml:space="preserve">I note that formal training and education processes for cultural awareness and language resources are being developed and will be implemented in due course. </w:t>
      </w:r>
      <w:r w:rsidR="0019567E" w:rsidRPr="00B76493">
        <w:rPr>
          <w:rFonts w:ascii="Open Sans" w:hAnsi="Open Sans" w:cs="Open Sans"/>
          <w:color w:val="auto"/>
        </w:rPr>
        <w:t>B</w:t>
      </w:r>
      <w:r w:rsidRPr="00B76493">
        <w:rPr>
          <w:rFonts w:ascii="Open Sans" w:hAnsi="Open Sans" w:cs="Open Sans"/>
          <w:color w:val="auto"/>
        </w:rPr>
        <w:t xml:space="preserve">est </w:t>
      </w:r>
      <w:r w:rsidRPr="00B76493">
        <w:rPr>
          <w:rFonts w:ascii="Open Sans" w:hAnsi="Open Sans" w:cs="Open Sans"/>
          <w:color w:val="auto"/>
        </w:rPr>
        <w:lastRenderedPageBreak/>
        <w:t>practice considerations</w:t>
      </w:r>
      <w:r w:rsidR="00B76493" w:rsidRPr="00B76493">
        <w:rPr>
          <w:rFonts w:ascii="Open Sans" w:hAnsi="Open Sans" w:cs="Open Sans"/>
          <w:color w:val="auto"/>
        </w:rPr>
        <w:t xml:space="preserve"> relating to </w:t>
      </w:r>
      <w:r w:rsidR="00B76493">
        <w:rPr>
          <w:rFonts w:ascii="Open Sans" w:hAnsi="Open Sans" w:cs="Open Sans"/>
          <w:color w:val="auto"/>
        </w:rPr>
        <w:t xml:space="preserve">consumer </w:t>
      </w:r>
      <w:r w:rsidR="00B76493" w:rsidRPr="00B76493">
        <w:rPr>
          <w:rFonts w:ascii="Open Sans" w:hAnsi="Open Sans" w:cs="Open Sans"/>
          <w:color w:val="auto"/>
        </w:rPr>
        <w:t>culture</w:t>
      </w:r>
      <w:r w:rsidRPr="00B76493">
        <w:rPr>
          <w:rFonts w:ascii="Open Sans" w:hAnsi="Open Sans" w:cs="Open Sans"/>
          <w:color w:val="auto"/>
        </w:rPr>
        <w:t xml:space="preserve"> </w:t>
      </w:r>
      <w:r w:rsidR="0019567E" w:rsidRPr="00B76493">
        <w:rPr>
          <w:rFonts w:ascii="Open Sans" w:hAnsi="Open Sans" w:cs="Open Sans"/>
          <w:color w:val="auto"/>
        </w:rPr>
        <w:t xml:space="preserve">have been considered </w:t>
      </w:r>
      <w:r w:rsidR="00B76493">
        <w:rPr>
          <w:rFonts w:ascii="Open Sans" w:hAnsi="Open Sans" w:cs="Open Sans"/>
          <w:color w:val="auto"/>
        </w:rPr>
        <w:t xml:space="preserve">further </w:t>
      </w:r>
      <w:r w:rsidRPr="00B76493">
        <w:rPr>
          <w:rFonts w:ascii="Open Sans" w:hAnsi="Open Sans" w:cs="Open Sans"/>
          <w:color w:val="auto"/>
        </w:rPr>
        <w:t xml:space="preserve">in </w:t>
      </w:r>
      <w:r w:rsidR="000B1B45" w:rsidRPr="00B76493">
        <w:rPr>
          <w:rFonts w:ascii="Open Sans" w:hAnsi="Open Sans" w:cs="Open Sans"/>
          <w:color w:val="auto"/>
        </w:rPr>
        <w:t>Requirement 1(3)(a) above</w:t>
      </w:r>
      <w:r w:rsidRPr="00B76493">
        <w:rPr>
          <w:rFonts w:ascii="Open Sans" w:hAnsi="Open Sans" w:cs="Open Sans"/>
          <w:color w:val="auto"/>
        </w:rPr>
        <w:t>.</w:t>
      </w:r>
    </w:p>
    <w:p w14:paraId="685DB9CC" w14:textId="77777777" w:rsidR="0001252C" w:rsidRPr="000B1B45" w:rsidRDefault="0001252C" w:rsidP="0001252C">
      <w:pPr>
        <w:rPr>
          <w:rFonts w:ascii="Open Sans" w:hAnsi="Open Sans" w:cs="Open Sans"/>
          <w:color w:val="auto"/>
        </w:rPr>
      </w:pPr>
      <w:r w:rsidRPr="000B1B45">
        <w:rPr>
          <w:rFonts w:ascii="Open Sans" w:hAnsi="Open Sans" w:cs="Open Sans"/>
          <w:color w:val="auto"/>
        </w:rPr>
        <w:t>I therefore find Requirement 1(3)(b) is Compliant.</w:t>
      </w:r>
    </w:p>
    <w:p w14:paraId="4937A723" w14:textId="187D4530" w:rsidR="007F3BBF" w:rsidRPr="0056156D" w:rsidRDefault="007F3BBF" w:rsidP="007F3BBF">
      <w:pPr>
        <w:rPr>
          <w:rFonts w:ascii="Open Sans" w:hAnsi="Open Sans" w:cs="Open Sans"/>
          <w:b/>
          <w:bCs/>
        </w:rPr>
      </w:pPr>
      <w:r w:rsidRPr="0056156D">
        <w:rPr>
          <w:rFonts w:ascii="Open Sans" w:hAnsi="Open Sans" w:cs="Open Sans"/>
          <w:b/>
          <w:bCs/>
        </w:rPr>
        <w:t>Requirement 1(3)(c)</w:t>
      </w:r>
    </w:p>
    <w:p w14:paraId="7713D5E9" w14:textId="7B05101A" w:rsidR="007F3BBF" w:rsidRPr="003F671C" w:rsidRDefault="007F3BBF" w:rsidP="007F3BBF">
      <w:pPr>
        <w:rPr>
          <w:rFonts w:ascii="Open Sans" w:hAnsi="Open Sans" w:cs="Open Sans"/>
        </w:rPr>
      </w:pPr>
      <w:r w:rsidRPr="003F671C">
        <w:rPr>
          <w:rFonts w:ascii="Open Sans" w:hAnsi="Open Sans" w:cs="Open Sans"/>
        </w:rPr>
        <w:t xml:space="preserve">Consumers and consumer representatives said they were supported to exercise choice and maintain their independence at home. Consumers confirmed their decisions were communicated and important relationships were maintained, which included with family and carers. Care and service documentation evidenced some </w:t>
      </w:r>
      <w:r w:rsidR="00BF085D">
        <w:rPr>
          <w:rFonts w:ascii="Open Sans" w:hAnsi="Open Sans" w:cs="Open Sans"/>
        </w:rPr>
        <w:t xml:space="preserve">minimal </w:t>
      </w:r>
      <w:r w:rsidRPr="003F671C">
        <w:rPr>
          <w:rFonts w:ascii="Open Sans" w:hAnsi="Open Sans" w:cs="Open Sans"/>
        </w:rPr>
        <w:t>deficiencies in information capture for preferred representatives and contacts.</w:t>
      </w:r>
    </w:p>
    <w:p w14:paraId="5BA492E8" w14:textId="39C3EC13" w:rsidR="007F3BBF" w:rsidRPr="0056156D" w:rsidRDefault="007F3BBF" w:rsidP="007F3BBF">
      <w:pPr>
        <w:rPr>
          <w:rFonts w:ascii="Open Sans" w:hAnsi="Open Sans" w:cs="Open Sans"/>
          <w:b/>
          <w:bCs/>
        </w:rPr>
      </w:pPr>
      <w:r w:rsidRPr="0056156D">
        <w:rPr>
          <w:rFonts w:ascii="Open Sans" w:hAnsi="Open Sans" w:cs="Open Sans"/>
          <w:b/>
          <w:bCs/>
        </w:rPr>
        <w:t>Requirement 1(3)(f)</w:t>
      </w:r>
    </w:p>
    <w:p w14:paraId="53A4AC2A" w14:textId="77777777" w:rsidR="007F3BBF" w:rsidRPr="003F671C" w:rsidRDefault="007F3BBF" w:rsidP="007F3BBF">
      <w:pPr>
        <w:spacing w:after="160" w:line="259" w:lineRule="auto"/>
        <w:rPr>
          <w:rFonts w:ascii="Open Sans" w:hAnsi="Open Sans" w:cs="Open Sans"/>
        </w:rPr>
      </w:pPr>
      <w:r w:rsidRPr="003F671C">
        <w:rPr>
          <w:rFonts w:ascii="Open Sans" w:hAnsi="Open Sans" w:cs="Open Sans"/>
        </w:rPr>
        <w:t xml:space="preserve">Consumers and consumer representatives </w:t>
      </w:r>
      <w:r>
        <w:rPr>
          <w:rFonts w:ascii="Open Sans" w:hAnsi="Open Sans" w:cs="Open Sans"/>
        </w:rPr>
        <w:t>expressed</w:t>
      </w:r>
      <w:r w:rsidRPr="003F671C">
        <w:rPr>
          <w:rFonts w:ascii="Open Sans" w:hAnsi="Open Sans" w:cs="Open Sans"/>
        </w:rPr>
        <w:t xml:space="preserve"> no concerns with privacy and confidentiality. Staff demonstrated an understanding of privacy and practices for maintaining consumer confidentiality, which were supported by policies and staff induction guidance. Appropriate privacy systems and practices were observed and included locked electronic devices, electronic access authentication systems and locked storage areas.</w:t>
      </w:r>
    </w:p>
    <w:p w14:paraId="2C42D35B" w14:textId="1C5F8297" w:rsidR="00E42427" w:rsidRPr="00785136" w:rsidRDefault="006B5D90" w:rsidP="00F87E39">
      <w:pPr>
        <w:pStyle w:val="NormalArial"/>
        <w:rPr>
          <w:rFonts w:ascii="Open Sans" w:hAnsi="Open Sans" w:cs="Open Sans"/>
        </w:rPr>
      </w:pPr>
      <w:r w:rsidRPr="00785136">
        <w:rPr>
          <w:rFonts w:ascii="Open Sans" w:hAnsi="Open Sans" w:cs="Open Sans"/>
        </w:rPr>
        <w:br w:type="page"/>
      </w:r>
    </w:p>
    <w:p w14:paraId="1AB30DDF" w14:textId="77777777" w:rsidR="00E42427" w:rsidRPr="00785136" w:rsidRDefault="006B5D90"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585"/>
        <w:gridCol w:w="1970"/>
        <w:gridCol w:w="1962"/>
      </w:tblGrid>
      <w:tr w:rsidR="00DD1CE8" w14:paraId="630ED0FC" w14:textId="77777777" w:rsidTr="00DD1C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gridSpan w:val="2"/>
            <w:tcBorders>
              <w:bottom w:val="single" w:sz="4" w:space="0" w:color="BFBFBF" w:themeColor="background1" w:themeShade="BF"/>
            </w:tcBorders>
            <w:shd w:val="clear" w:color="auto" w:fill="781E77"/>
          </w:tcPr>
          <w:p w14:paraId="6227E63F" w14:textId="77777777" w:rsidR="00E42427" w:rsidRPr="00785136" w:rsidRDefault="006B5D90" w:rsidP="00223966">
            <w:pPr>
              <w:spacing w:before="0" w:line="22" w:lineRule="atLeast"/>
              <w:rPr>
                <w:rFonts w:ascii="Open Sans" w:hAnsi="Open Sans" w:cs="Open Sans"/>
                <w:b w:val="0"/>
                <w:color w:val="FFFFFF" w:themeColor="background1"/>
              </w:rPr>
            </w:pPr>
            <w:bookmarkStart w:id="5" w:name="_Hlk106628362"/>
            <w:r w:rsidRPr="00785136">
              <w:rPr>
                <w:rFonts w:ascii="Open Sans" w:hAnsi="Open Sans" w:cs="Open Sans"/>
                <w:color w:val="FFFFFF" w:themeColor="background1"/>
              </w:rPr>
              <w:t>Ongoing assessment and planning with consumers</w:t>
            </w:r>
          </w:p>
        </w:tc>
        <w:tc>
          <w:tcPr>
            <w:tcW w:w="1985" w:type="dxa"/>
            <w:tcBorders>
              <w:bottom w:val="single" w:sz="4" w:space="0" w:color="BFBFBF" w:themeColor="background1" w:themeShade="BF"/>
            </w:tcBorders>
            <w:shd w:val="clear" w:color="auto" w:fill="781E77"/>
          </w:tcPr>
          <w:p w14:paraId="2FB8EE9B" w14:textId="77777777" w:rsidR="00E42427" w:rsidRPr="00785136" w:rsidRDefault="006B5D90" w:rsidP="00CF2A49">
            <w:pPr>
              <w:spacing w:before="0" w:line="22" w:lineRule="atLeast"/>
              <w:ind w:hanging="107"/>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77" w:type="dxa"/>
            <w:tcBorders>
              <w:bottom w:val="single" w:sz="4" w:space="0" w:color="BFBFBF" w:themeColor="background1" w:themeShade="BF"/>
            </w:tcBorders>
            <w:shd w:val="clear" w:color="auto" w:fill="781E77"/>
          </w:tcPr>
          <w:p w14:paraId="64A6837A" w14:textId="77777777" w:rsidR="00E42427" w:rsidRPr="00785136" w:rsidRDefault="006B5D90"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DD1CE8" w14:paraId="13DC9836" w14:textId="77777777" w:rsidTr="00DD1C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744271" w14:textId="77777777" w:rsidR="00E42427" w:rsidRPr="00785136" w:rsidRDefault="006B5D90" w:rsidP="007E513C">
            <w:pPr>
              <w:spacing w:line="22" w:lineRule="atLeast"/>
              <w:rPr>
                <w:rFonts w:ascii="Open Sans" w:hAnsi="Open Sans" w:cs="Open Sans"/>
              </w:rPr>
            </w:pPr>
            <w:r w:rsidRPr="00785136">
              <w:rPr>
                <w:rFonts w:ascii="Open Sans" w:hAnsi="Open Sans" w:cs="Open Sans"/>
              </w:rPr>
              <w:t>Requirement 2(3)(a)</w:t>
            </w:r>
          </w:p>
        </w:tc>
        <w:tc>
          <w:tcPr>
            <w:tcW w:w="4641" w:type="dxa"/>
            <w:shd w:val="clear" w:color="auto" w:fill="auto"/>
          </w:tcPr>
          <w:p w14:paraId="6925BC4B" w14:textId="77777777" w:rsidR="00E42427" w:rsidRPr="00785136" w:rsidRDefault="006B5D9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1985" w:type="dxa"/>
            <w:shd w:val="clear" w:color="auto" w:fill="auto"/>
          </w:tcPr>
          <w:p w14:paraId="67B581E1" w14:textId="66CBF899" w:rsidR="00E42427" w:rsidRPr="00785136" w:rsidRDefault="001D71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53750096"/>
                <w:placeholder>
                  <w:docPart w:val="8A58C6327BBD4943A46883B802344626"/>
                </w:placeholder>
                <w:dropDownList>
                  <w:listItem w:displayText="choose a rating" w:value="choose a rating"/>
                  <w:listItem w:displayText="Compliant" w:value="Compliant"/>
                  <w:listItem w:displayText="Not Compliant" w:value="Not Compliant"/>
                  <w:listItem w:displayText="Not Applicable" w:value="Not Applicable"/>
                </w:dropDownList>
              </w:sdtPr>
              <w:sdtEndPr/>
              <w:sdtContent>
                <w:r w:rsidR="00DD63A9">
                  <w:rPr>
                    <w:rFonts w:ascii="Open Sans" w:eastAsia="Open Sans" w:hAnsi="Open Sans" w:cs="Open Sans"/>
                    <w:color w:val="auto"/>
                  </w:rPr>
                  <w:t>Not Applicable</w:t>
                </w:r>
              </w:sdtContent>
            </w:sdt>
            <w:r w:rsidR="006B5D90" w:rsidRPr="00785136">
              <w:rPr>
                <w:rFonts w:ascii="Open Sans" w:eastAsia="Open Sans" w:hAnsi="Open Sans" w:cs="Open Sans"/>
              </w:rPr>
              <w:t xml:space="preserve"> </w:t>
            </w:r>
          </w:p>
        </w:tc>
        <w:tc>
          <w:tcPr>
            <w:tcW w:w="1977" w:type="dxa"/>
            <w:shd w:val="clear" w:color="auto" w:fill="auto"/>
          </w:tcPr>
          <w:p w14:paraId="39447F83" w14:textId="5BF5C94B" w:rsidR="00E42427" w:rsidRPr="00785136" w:rsidRDefault="001D71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19355753"/>
                <w:placeholder>
                  <w:docPart w:val="3D74014C83664508BCF0C7EE79A62DB3"/>
                </w:placeholder>
                <w:dropDownList>
                  <w:listItem w:displayText="choose a rating" w:value="choose a rating"/>
                  <w:listItem w:displayText="Compliant" w:value="Compliant"/>
                  <w:listItem w:displayText="Not Compliant" w:value="Not Compliant"/>
                </w:dropDownList>
              </w:sdtPr>
              <w:sdtEndPr/>
              <w:sdtContent>
                <w:r w:rsidR="00AF135F">
                  <w:rPr>
                    <w:rFonts w:ascii="Open Sans" w:eastAsia="Open Sans" w:hAnsi="Open Sans" w:cs="Open Sans"/>
                    <w:color w:val="auto"/>
                  </w:rPr>
                  <w:t>Not Compliant</w:t>
                </w:r>
              </w:sdtContent>
            </w:sdt>
            <w:r w:rsidR="006B5D90" w:rsidRPr="00785136">
              <w:rPr>
                <w:rFonts w:ascii="Open Sans" w:eastAsia="Open Sans" w:hAnsi="Open Sans" w:cs="Open Sans"/>
              </w:rPr>
              <w:t xml:space="preserve"> </w:t>
            </w:r>
          </w:p>
        </w:tc>
      </w:tr>
      <w:tr w:rsidR="00DD1CE8" w14:paraId="688FB79B" w14:textId="77777777" w:rsidTr="00DD1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C81E5F" w14:textId="77777777" w:rsidR="00E42427" w:rsidRPr="00785136" w:rsidRDefault="006B5D90" w:rsidP="007E513C">
            <w:pPr>
              <w:spacing w:line="22" w:lineRule="atLeast"/>
              <w:rPr>
                <w:rFonts w:ascii="Open Sans" w:hAnsi="Open Sans" w:cs="Open Sans"/>
              </w:rPr>
            </w:pPr>
            <w:r w:rsidRPr="00785136">
              <w:rPr>
                <w:rFonts w:ascii="Open Sans" w:hAnsi="Open Sans" w:cs="Open Sans"/>
              </w:rPr>
              <w:t>Requirement 2(3)(b)</w:t>
            </w:r>
          </w:p>
        </w:tc>
        <w:tc>
          <w:tcPr>
            <w:tcW w:w="4641" w:type="dxa"/>
            <w:shd w:val="clear" w:color="auto" w:fill="auto"/>
          </w:tcPr>
          <w:p w14:paraId="6841D250" w14:textId="77777777" w:rsidR="00E42427" w:rsidRPr="00785136" w:rsidRDefault="006B5D9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Assessment and planning identifies and addresses the consumer’s current needs, goals and preferences, including advance care planning and end of life planning if the consumer wishes.</w:t>
            </w:r>
          </w:p>
        </w:tc>
        <w:tc>
          <w:tcPr>
            <w:tcW w:w="1985" w:type="dxa"/>
            <w:shd w:val="clear" w:color="auto" w:fill="auto"/>
          </w:tcPr>
          <w:p w14:paraId="402E42EB" w14:textId="1F3C71DC" w:rsidR="00E42427" w:rsidRPr="00785136" w:rsidRDefault="001D713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03766769"/>
                <w:placeholder>
                  <w:docPart w:val="57930BD3C6184BB7A28AE1C39093181C"/>
                </w:placeholder>
                <w:dropDownList>
                  <w:listItem w:displayText="choose a rating" w:value="choose a rating"/>
                  <w:listItem w:displayText="Compliant" w:value="Compliant"/>
                  <w:listItem w:displayText="Not Compliant" w:value="Not Compliant"/>
                  <w:listItem w:displayText="Not Applicable" w:value="Not Applicable"/>
                </w:dropDownList>
              </w:sdtPr>
              <w:sdtEndPr/>
              <w:sdtContent>
                <w:r w:rsidR="00DD63A9">
                  <w:rPr>
                    <w:rFonts w:ascii="Open Sans" w:eastAsia="Open Sans" w:hAnsi="Open Sans" w:cs="Open Sans"/>
                    <w:color w:val="auto"/>
                  </w:rPr>
                  <w:t>Not Applicable</w:t>
                </w:r>
              </w:sdtContent>
            </w:sdt>
            <w:r w:rsidR="006B5D90" w:rsidRPr="00785136">
              <w:rPr>
                <w:rFonts w:ascii="Open Sans" w:eastAsia="Open Sans" w:hAnsi="Open Sans" w:cs="Open Sans"/>
              </w:rPr>
              <w:t xml:space="preserve"> </w:t>
            </w:r>
          </w:p>
        </w:tc>
        <w:tc>
          <w:tcPr>
            <w:tcW w:w="1977" w:type="dxa"/>
            <w:shd w:val="clear" w:color="auto" w:fill="auto"/>
          </w:tcPr>
          <w:p w14:paraId="49CA14E0" w14:textId="29BC4595" w:rsidR="00E42427" w:rsidRPr="00785136" w:rsidRDefault="001D713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935121288"/>
                <w:placeholder>
                  <w:docPart w:val="FCE6E414E33240DA84EE0C934FA3E5F6"/>
                </w:placeholder>
                <w:dropDownList>
                  <w:listItem w:displayText="choose a rating" w:value="choose a rating"/>
                  <w:listItem w:displayText="Compliant" w:value="Compliant"/>
                  <w:listItem w:displayText="Not Compliant" w:value="Not Compliant"/>
                </w:dropDownList>
              </w:sdtPr>
              <w:sdtEndPr/>
              <w:sdtContent>
                <w:r w:rsidR="00AF135F">
                  <w:rPr>
                    <w:rFonts w:ascii="Open Sans" w:eastAsia="Open Sans" w:hAnsi="Open Sans" w:cs="Open Sans"/>
                    <w:color w:val="auto"/>
                  </w:rPr>
                  <w:t>Not Compliant</w:t>
                </w:r>
              </w:sdtContent>
            </w:sdt>
            <w:r w:rsidR="006B5D90" w:rsidRPr="00785136">
              <w:rPr>
                <w:rFonts w:ascii="Open Sans" w:eastAsia="Open Sans" w:hAnsi="Open Sans" w:cs="Open Sans"/>
              </w:rPr>
              <w:t xml:space="preserve"> </w:t>
            </w:r>
          </w:p>
        </w:tc>
      </w:tr>
      <w:tr w:rsidR="00DD1CE8" w14:paraId="0CC804AD" w14:textId="77777777" w:rsidTr="00DD1C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83942A" w14:textId="77777777" w:rsidR="00E42427" w:rsidRPr="00785136" w:rsidRDefault="006B5D90" w:rsidP="007E513C">
            <w:pPr>
              <w:spacing w:line="22" w:lineRule="atLeast"/>
              <w:rPr>
                <w:rFonts w:ascii="Open Sans" w:hAnsi="Open Sans" w:cs="Open Sans"/>
              </w:rPr>
            </w:pPr>
            <w:r w:rsidRPr="00785136">
              <w:rPr>
                <w:rFonts w:ascii="Open Sans" w:hAnsi="Open Sans" w:cs="Open Sans"/>
              </w:rPr>
              <w:t>Requirement 2(3)(c)</w:t>
            </w:r>
          </w:p>
        </w:tc>
        <w:tc>
          <w:tcPr>
            <w:tcW w:w="4641" w:type="dxa"/>
            <w:shd w:val="clear" w:color="auto" w:fill="auto"/>
          </w:tcPr>
          <w:p w14:paraId="0ED80DD1" w14:textId="77777777" w:rsidR="00E42427" w:rsidRPr="00785136" w:rsidRDefault="006B5D9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organisation demonstrates that assessment and planning:</w:t>
            </w:r>
          </w:p>
          <w:p w14:paraId="1196B676" w14:textId="77777777" w:rsidR="00E42427" w:rsidRPr="00785136" w:rsidRDefault="006B5D90"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based on ongoing partnership with the consumer and others that the consumer wishes to involve in assessment, planning and review of the consumer’s care and services; and</w:t>
            </w:r>
          </w:p>
          <w:p w14:paraId="5DE294CC" w14:textId="77777777" w:rsidR="00E42427" w:rsidRPr="00785136" w:rsidRDefault="006B5D90"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includes other organisations, and individuals and providers of other care and services, that are involved in the care of the consumer.</w:t>
            </w:r>
          </w:p>
        </w:tc>
        <w:tc>
          <w:tcPr>
            <w:tcW w:w="1985" w:type="dxa"/>
            <w:shd w:val="clear" w:color="auto" w:fill="auto"/>
          </w:tcPr>
          <w:p w14:paraId="58733E55" w14:textId="395B372E" w:rsidR="00E42427" w:rsidRPr="00785136" w:rsidRDefault="001D71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7495356"/>
                <w:placeholder>
                  <w:docPart w:val="80514193AA8F472EB25A7326C955A2BD"/>
                </w:placeholder>
                <w:dropDownList>
                  <w:listItem w:displayText="choose a rating" w:value="choose a rating"/>
                  <w:listItem w:displayText="Compliant" w:value="Compliant"/>
                  <w:listItem w:displayText="Not Compliant" w:value="Not Compliant"/>
                  <w:listItem w:displayText="Not Applicable" w:value="Not Applicable"/>
                </w:dropDownList>
              </w:sdtPr>
              <w:sdtEndPr/>
              <w:sdtContent>
                <w:r w:rsidR="00DD63A9">
                  <w:rPr>
                    <w:rFonts w:ascii="Open Sans" w:eastAsia="Open Sans" w:hAnsi="Open Sans" w:cs="Open Sans"/>
                    <w:color w:val="auto"/>
                  </w:rPr>
                  <w:t>Not Applicable</w:t>
                </w:r>
              </w:sdtContent>
            </w:sdt>
            <w:r w:rsidR="006B5D90" w:rsidRPr="00785136">
              <w:rPr>
                <w:rFonts w:ascii="Open Sans" w:eastAsia="Open Sans" w:hAnsi="Open Sans" w:cs="Open Sans"/>
              </w:rPr>
              <w:t xml:space="preserve"> </w:t>
            </w:r>
          </w:p>
        </w:tc>
        <w:tc>
          <w:tcPr>
            <w:tcW w:w="1977" w:type="dxa"/>
            <w:shd w:val="clear" w:color="auto" w:fill="auto"/>
          </w:tcPr>
          <w:p w14:paraId="582B361E" w14:textId="6E874078" w:rsidR="00E42427" w:rsidRPr="00785136" w:rsidRDefault="001D71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3054739"/>
                <w:placeholder>
                  <w:docPart w:val="51E243D630744AE3BFD07B65FBE635E1"/>
                </w:placeholder>
                <w:dropDownList>
                  <w:listItem w:displayText="choose a rating" w:value="choose a rating"/>
                  <w:listItem w:displayText="Compliant" w:value="Compliant"/>
                  <w:listItem w:displayText="Not Compliant" w:value="Not Compliant"/>
                </w:dropDownList>
              </w:sdtPr>
              <w:sdtEndPr/>
              <w:sdtContent>
                <w:r w:rsidR="00AF135F">
                  <w:rPr>
                    <w:rFonts w:ascii="Open Sans" w:eastAsia="Open Sans" w:hAnsi="Open Sans" w:cs="Open Sans"/>
                    <w:color w:val="auto"/>
                  </w:rPr>
                  <w:t>Compliant</w:t>
                </w:r>
              </w:sdtContent>
            </w:sdt>
            <w:r w:rsidR="006B5D90" w:rsidRPr="00785136">
              <w:rPr>
                <w:rFonts w:ascii="Open Sans" w:eastAsia="Open Sans" w:hAnsi="Open Sans" w:cs="Open Sans"/>
              </w:rPr>
              <w:t xml:space="preserve"> </w:t>
            </w:r>
          </w:p>
        </w:tc>
      </w:tr>
      <w:tr w:rsidR="00DD1CE8" w14:paraId="45B7349E" w14:textId="77777777" w:rsidTr="00DD1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682A46" w14:textId="77777777" w:rsidR="00E42427" w:rsidRPr="00785136" w:rsidRDefault="006B5D90" w:rsidP="007E513C">
            <w:pPr>
              <w:spacing w:line="22" w:lineRule="atLeast"/>
              <w:rPr>
                <w:rFonts w:ascii="Open Sans" w:hAnsi="Open Sans" w:cs="Open Sans"/>
              </w:rPr>
            </w:pPr>
            <w:r w:rsidRPr="00785136">
              <w:rPr>
                <w:rFonts w:ascii="Open Sans" w:hAnsi="Open Sans" w:cs="Open Sans"/>
              </w:rPr>
              <w:t>Requirement 2(3)(d)</w:t>
            </w:r>
          </w:p>
        </w:tc>
        <w:tc>
          <w:tcPr>
            <w:tcW w:w="4641" w:type="dxa"/>
            <w:shd w:val="clear" w:color="auto" w:fill="auto"/>
          </w:tcPr>
          <w:p w14:paraId="672ABFEE" w14:textId="77777777" w:rsidR="00E42427" w:rsidRPr="00785136" w:rsidRDefault="006B5D9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985" w:type="dxa"/>
            <w:shd w:val="clear" w:color="auto" w:fill="auto"/>
          </w:tcPr>
          <w:p w14:paraId="6E11FB14" w14:textId="495C20A7" w:rsidR="00E42427" w:rsidRPr="00785136" w:rsidRDefault="001D713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25323431"/>
                <w:placeholder>
                  <w:docPart w:val="278B363CA66D4E308AAA18DE1D76EAE7"/>
                </w:placeholder>
                <w:dropDownList>
                  <w:listItem w:displayText="choose a rating" w:value="choose a rating"/>
                  <w:listItem w:displayText="Compliant" w:value="Compliant"/>
                  <w:listItem w:displayText="Not Compliant" w:value="Not Compliant"/>
                  <w:listItem w:displayText="Not Applicable" w:value="Not Applicable"/>
                </w:dropDownList>
              </w:sdtPr>
              <w:sdtEndPr/>
              <w:sdtContent>
                <w:r w:rsidR="00DD63A9">
                  <w:rPr>
                    <w:rFonts w:ascii="Open Sans" w:eastAsia="Open Sans" w:hAnsi="Open Sans" w:cs="Open Sans"/>
                    <w:color w:val="auto"/>
                  </w:rPr>
                  <w:t>Not Applicable</w:t>
                </w:r>
              </w:sdtContent>
            </w:sdt>
            <w:r w:rsidR="006B5D90" w:rsidRPr="00785136">
              <w:rPr>
                <w:rFonts w:ascii="Open Sans" w:eastAsia="Open Sans" w:hAnsi="Open Sans" w:cs="Open Sans"/>
              </w:rPr>
              <w:t xml:space="preserve"> </w:t>
            </w:r>
          </w:p>
        </w:tc>
        <w:tc>
          <w:tcPr>
            <w:tcW w:w="1977" w:type="dxa"/>
            <w:shd w:val="clear" w:color="auto" w:fill="auto"/>
          </w:tcPr>
          <w:p w14:paraId="42DA2481" w14:textId="4485FF0E" w:rsidR="00E42427" w:rsidRPr="00785136" w:rsidRDefault="001D713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28374531"/>
                <w:placeholder>
                  <w:docPart w:val="50260E16DB584BCAA3544E0F3D05BC0F"/>
                </w:placeholder>
                <w:dropDownList>
                  <w:listItem w:displayText="choose a rating" w:value="choose a rating"/>
                  <w:listItem w:displayText="Compliant" w:value="Compliant"/>
                  <w:listItem w:displayText="Not Compliant" w:value="Not Compliant"/>
                </w:dropDownList>
              </w:sdtPr>
              <w:sdtEndPr/>
              <w:sdtContent>
                <w:r w:rsidR="008C0A80">
                  <w:rPr>
                    <w:rFonts w:ascii="Open Sans" w:eastAsia="Open Sans" w:hAnsi="Open Sans" w:cs="Open Sans"/>
                    <w:color w:val="auto"/>
                  </w:rPr>
                  <w:t>Not Compliant</w:t>
                </w:r>
              </w:sdtContent>
            </w:sdt>
            <w:r w:rsidR="006B5D90" w:rsidRPr="00785136">
              <w:rPr>
                <w:rFonts w:ascii="Open Sans" w:eastAsia="Open Sans" w:hAnsi="Open Sans" w:cs="Open Sans"/>
              </w:rPr>
              <w:t xml:space="preserve"> </w:t>
            </w:r>
          </w:p>
        </w:tc>
      </w:tr>
      <w:tr w:rsidR="00DD1CE8" w14:paraId="5C3FC33C" w14:textId="77777777" w:rsidTr="00DD1C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6A5D61" w14:textId="77777777" w:rsidR="00E42427" w:rsidRPr="00785136" w:rsidRDefault="006B5D90" w:rsidP="007E513C">
            <w:pPr>
              <w:spacing w:line="22" w:lineRule="atLeast"/>
              <w:rPr>
                <w:rFonts w:ascii="Open Sans" w:hAnsi="Open Sans" w:cs="Open Sans"/>
              </w:rPr>
            </w:pPr>
            <w:r w:rsidRPr="00785136">
              <w:rPr>
                <w:rFonts w:ascii="Open Sans" w:hAnsi="Open Sans" w:cs="Open Sans"/>
              </w:rPr>
              <w:t>Requirement 2(3)(e)</w:t>
            </w:r>
          </w:p>
        </w:tc>
        <w:tc>
          <w:tcPr>
            <w:tcW w:w="4641" w:type="dxa"/>
            <w:shd w:val="clear" w:color="auto" w:fill="auto"/>
          </w:tcPr>
          <w:p w14:paraId="2B8D0CC2" w14:textId="77777777" w:rsidR="00E42427" w:rsidRPr="00785136" w:rsidRDefault="006B5D9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1985" w:type="dxa"/>
            <w:shd w:val="clear" w:color="auto" w:fill="auto"/>
          </w:tcPr>
          <w:p w14:paraId="5D2F42FF" w14:textId="13F54E74" w:rsidR="00E42427" w:rsidRPr="00785136" w:rsidRDefault="001D71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08880170"/>
                <w:placeholder>
                  <w:docPart w:val="904B24261ECB4DB4A4CD4D5CBB55912A"/>
                </w:placeholder>
                <w:dropDownList>
                  <w:listItem w:displayText="choose a rating" w:value="choose a rating"/>
                  <w:listItem w:displayText="Compliant" w:value="Compliant"/>
                  <w:listItem w:displayText="Not Compliant" w:value="Not Compliant"/>
                  <w:listItem w:displayText="Not Applicable" w:value="Not Applicable"/>
                </w:dropDownList>
              </w:sdtPr>
              <w:sdtEndPr/>
              <w:sdtContent>
                <w:r w:rsidR="00DD63A9">
                  <w:rPr>
                    <w:rFonts w:ascii="Open Sans" w:eastAsia="Open Sans" w:hAnsi="Open Sans" w:cs="Open Sans"/>
                    <w:color w:val="auto"/>
                  </w:rPr>
                  <w:t>Not Applicable</w:t>
                </w:r>
              </w:sdtContent>
            </w:sdt>
            <w:r w:rsidR="006B5D90" w:rsidRPr="00785136">
              <w:rPr>
                <w:rFonts w:ascii="Open Sans" w:eastAsia="Open Sans" w:hAnsi="Open Sans" w:cs="Open Sans"/>
              </w:rPr>
              <w:t xml:space="preserve"> </w:t>
            </w:r>
          </w:p>
        </w:tc>
        <w:tc>
          <w:tcPr>
            <w:tcW w:w="1977" w:type="dxa"/>
            <w:shd w:val="clear" w:color="auto" w:fill="auto"/>
          </w:tcPr>
          <w:p w14:paraId="792A0647" w14:textId="1F078B23" w:rsidR="00E42427" w:rsidRPr="00785136" w:rsidRDefault="001D71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79369297"/>
                <w:placeholder>
                  <w:docPart w:val="957C72D45C904EEBB840E5267E0E0E4C"/>
                </w:placeholder>
                <w:dropDownList>
                  <w:listItem w:displayText="choose a rating" w:value="choose a rating"/>
                  <w:listItem w:displayText="Compliant" w:value="Compliant"/>
                  <w:listItem w:displayText="Not Compliant" w:value="Not Compliant"/>
                </w:dropDownList>
              </w:sdtPr>
              <w:sdtEndPr/>
              <w:sdtContent>
                <w:r w:rsidR="00F42FFC">
                  <w:rPr>
                    <w:rFonts w:ascii="Open Sans" w:eastAsia="Open Sans" w:hAnsi="Open Sans" w:cs="Open Sans"/>
                    <w:color w:val="auto"/>
                  </w:rPr>
                  <w:t>Not Compliant</w:t>
                </w:r>
              </w:sdtContent>
            </w:sdt>
            <w:r w:rsidR="006B5D90" w:rsidRPr="00785136">
              <w:rPr>
                <w:rFonts w:ascii="Open Sans" w:eastAsia="Open Sans" w:hAnsi="Open Sans" w:cs="Open Sans"/>
              </w:rPr>
              <w:t xml:space="preserve"> </w:t>
            </w:r>
          </w:p>
        </w:tc>
      </w:tr>
    </w:tbl>
    <w:bookmarkEnd w:id="5"/>
    <w:p w14:paraId="1531AEF0" w14:textId="77777777" w:rsidR="00E42427" w:rsidRPr="00785136" w:rsidRDefault="006B5D90" w:rsidP="00A63FCF">
      <w:pPr>
        <w:pStyle w:val="Heading20"/>
        <w:tabs>
          <w:tab w:val="left" w:pos="1890"/>
        </w:tabs>
        <w:rPr>
          <w:rFonts w:ascii="Open Sans" w:hAnsi="Open Sans" w:cs="Open Sans"/>
          <w:color w:val="781E77"/>
        </w:rPr>
      </w:pPr>
      <w:r w:rsidRPr="00785136">
        <w:rPr>
          <w:rFonts w:ascii="Open Sans" w:hAnsi="Open Sans" w:cs="Open Sans"/>
          <w:color w:val="781E77"/>
        </w:rPr>
        <w:lastRenderedPageBreak/>
        <w:t>Findings</w:t>
      </w:r>
    </w:p>
    <w:p w14:paraId="5B3057B0" w14:textId="5EDE5D7E" w:rsidR="00F20B7E" w:rsidRPr="00F42FFC" w:rsidRDefault="00F20B7E" w:rsidP="00F20B7E">
      <w:pPr>
        <w:pStyle w:val="NormalArial"/>
        <w:rPr>
          <w:rFonts w:ascii="Open Sans" w:hAnsi="Open Sans" w:cs="Open Sans"/>
          <w:color w:val="auto"/>
        </w:rPr>
      </w:pPr>
      <w:r w:rsidRPr="00F42FFC">
        <w:rPr>
          <w:rFonts w:ascii="Open Sans" w:hAnsi="Open Sans" w:cs="Open Sans"/>
          <w:color w:val="auto"/>
        </w:rPr>
        <w:t>This Quality Standard has been assessed as Not Compliant as I am satisfied that Requirements 2(3)(</w:t>
      </w:r>
      <w:r w:rsidR="004510D0" w:rsidRPr="00F42FFC">
        <w:rPr>
          <w:rFonts w:ascii="Open Sans" w:hAnsi="Open Sans" w:cs="Open Sans"/>
          <w:color w:val="auto"/>
        </w:rPr>
        <w:t>a</w:t>
      </w:r>
      <w:r w:rsidRPr="00F42FFC">
        <w:rPr>
          <w:rFonts w:ascii="Open Sans" w:hAnsi="Open Sans" w:cs="Open Sans"/>
          <w:color w:val="auto"/>
        </w:rPr>
        <w:t>), 2(3)(</w:t>
      </w:r>
      <w:r w:rsidR="001A1712" w:rsidRPr="00F42FFC">
        <w:rPr>
          <w:rFonts w:ascii="Open Sans" w:hAnsi="Open Sans" w:cs="Open Sans"/>
          <w:color w:val="auto"/>
        </w:rPr>
        <w:t>b</w:t>
      </w:r>
      <w:r w:rsidRPr="00F42FFC">
        <w:rPr>
          <w:rFonts w:ascii="Open Sans" w:hAnsi="Open Sans" w:cs="Open Sans"/>
          <w:color w:val="auto"/>
        </w:rPr>
        <w:t>)</w:t>
      </w:r>
      <w:r w:rsidR="00F42FFC" w:rsidRPr="00F42FFC">
        <w:rPr>
          <w:rFonts w:ascii="Open Sans" w:hAnsi="Open Sans" w:cs="Open Sans"/>
          <w:color w:val="auto"/>
        </w:rPr>
        <w:t xml:space="preserve">, </w:t>
      </w:r>
      <w:r w:rsidRPr="00F42FFC">
        <w:rPr>
          <w:rFonts w:ascii="Open Sans" w:hAnsi="Open Sans" w:cs="Open Sans"/>
          <w:color w:val="auto"/>
        </w:rPr>
        <w:t>2(3)(</w:t>
      </w:r>
      <w:r w:rsidR="008C0A80" w:rsidRPr="00F42FFC">
        <w:rPr>
          <w:rFonts w:ascii="Open Sans" w:hAnsi="Open Sans" w:cs="Open Sans"/>
          <w:color w:val="auto"/>
        </w:rPr>
        <w:t>d</w:t>
      </w:r>
      <w:r w:rsidRPr="00F42FFC">
        <w:rPr>
          <w:rFonts w:ascii="Open Sans" w:hAnsi="Open Sans" w:cs="Open Sans"/>
          <w:color w:val="auto"/>
        </w:rPr>
        <w:t xml:space="preserve">) </w:t>
      </w:r>
      <w:r w:rsidR="00F42FFC" w:rsidRPr="00F42FFC">
        <w:rPr>
          <w:rFonts w:ascii="Open Sans" w:hAnsi="Open Sans" w:cs="Open Sans"/>
          <w:color w:val="auto"/>
        </w:rPr>
        <w:t xml:space="preserve">and 2(3)(e) </w:t>
      </w:r>
      <w:r w:rsidRPr="00F42FFC">
        <w:rPr>
          <w:rFonts w:ascii="Open Sans" w:hAnsi="Open Sans" w:cs="Open Sans"/>
          <w:color w:val="auto"/>
        </w:rPr>
        <w:t xml:space="preserve">are Not Compliant. </w:t>
      </w:r>
    </w:p>
    <w:p w14:paraId="21511254" w14:textId="04CF2D7A" w:rsidR="003F671C" w:rsidRPr="0056156D" w:rsidRDefault="003F671C" w:rsidP="003F671C">
      <w:pPr>
        <w:rPr>
          <w:rFonts w:ascii="Open Sans" w:hAnsi="Open Sans" w:cs="Open Sans"/>
          <w:b/>
          <w:bCs/>
        </w:rPr>
      </w:pPr>
      <w:r w:rsidRPr="0056156D">
        <w:rPr>
          <w:rFonts w:ascii="Open Sans" w:hAnsi="Open Sans" w:cs="Open Sans"/>
          <w:b/>
          <w:bCs/>
        </w:rPr>
        <w:t>Requirement 2(3)(a)</w:t>
      </w:r>
    </w:p>
    <w:p w14:paraId="5B269FBE" w14:textId="5BCCB293" w:rsidR="00EF57F2" w:rsidRDefault="003C50B3" w:rsidP="003F671C">
      <w:pPr>
        <w:rPr>
          <w:rFonts w:ascii="Open Sans" w:hAnsi="Open Sans" w:cs="Open Sans"/>
        </w:rPr>
      </w:pPr>
      <w:r>
        <w:rPr>
          <w:rFonts w:ascii="Open Sans" w:hAnsi="Open Sans" w:cs="Open Sans"/>
        </w:rPr>
        <w:t>Established processes for the a</w:t>
      </w:r>
      <w:r w:rsidR="00F20B7E">
        <w:rPr>
          <w:rFonts w:ascii="Open Sans" w:hAnsi="Open Sans" w:cs="Open Sans"/>
        </w:rPr>
        <w:t>ssessment and planning</w:t>
      </w:r>
      <w:r>
        <w:rPr>
          <w:rFonts w:ascii="Open Sans" w:hAnsi="Open Sans" w:cs="Open Sans"/>
        </w:rPr>
        <w:t xml:space="preserve"> of individualised safe and effective care and services, including identification and consideration of risks to consumer health and well-being, were not demonstrated. </w:t>
      </w:r>
      <w:r w:rsidR="006A7E27">
        <w:rPr>
          <w:rFonts w:ascii="Open Sans" w:hAnsi="Open Sans" w:cs="Open Sans"/>
        </w:rPr>
        <w:t xml:space="preserve">Care and service documentation evidenced </w:t>
      </w:r>
      <w:r w:rsidR="00AE1B95">
        <w:rPr>
          <w:rFonts w:ascii="Open Sans" w:hAnsi="Open Sans" w:cs="Open Sans"/>
        </w:rPr>
        <w:t>some consumers with cognition and behaviour</w:t>
      </w:r>
      <w:r w:rsidR="00BC3444">
        <w:rPr>
          <w:rFonts w:ascii="Open Sans" w:hAnsi="Open Sans" w:cs="Open Sans"/>
        </w:rPr>
        <w:t xml:space="preserve"> changes</w:t>
      </w:r>
      <w:r w:rsidR="00AE1B95">
        <w:rPr>
          <w:rFonts w:ascii="Open Sans" w:hAnsi="Open Sans" w:cs="Open Sans"/>
        </w:rPr>
        <w:t>, mobility</w:t>
      </w:r>
      <w:r w:rsidR="002D39EA">
        <w:rPr>
          <w:rFonts w:ascii="Open Sans" w:hAnsi="Open Sans" w:cs="Open Sans"/>
        </w:rPr>
        <w:t>, medication administration</w:t>
      </w:r>
      <w:r w:rsidR="00AE1B95">
        <w:rPr>
          <w:rFonts w:ascii="Open Sans" w:hAnsi="Open Sans" w:cs="Open Sans"/>
        </w:rPr>
        <w:t xml:space="preserve"> and dietary risks </w:t>
      </w:r>
      <w:r w:rsidR="00023E4C">
        <w:rPr>
          <w:rFonts w:ascii="Open Sans" w:hAnsi="Open Sans" w:cs="Open Sans"/>
        </w:rPr>
        <w:t>that</w:t>
      </w:r>
      <w:r w:rsidR="00AE1B95">
        <w:rPr>
          <w:rFonts w:ascii="Open Sans" w:hAnsi="Open Sans" w:cs="Open Sans"/>
        </w:rPr>
        <w:t xml:space="preserve"> were not assessed and mitigation strategies were not developed. </w:t>
      </w:r>
      <w:r w:rsidR="00203515">
        <w:rPr>
          <w:rFonts w:ascii="Open Sans" w:hAnsi="Open Sans" w:cs="Open Sans"/>
        </w:rPr>
        <w:t>My Aged Care r</w:t>
      </w:r>
      <w:r w:rsidR="00AE1B95">
        <w:rPr>
          <w:rFonts w:ascii="Open Sans" w:hAnsi="Open Sans" w:cs="Open Sans"/>
        </w:rPr>
        <w:t>eferral</w:t>
      </w:r>
      <w:r w:rsidR="002D39EA">
        <w:rPr>
          <w:rFonts w:ascii="Open Sans" w:hAnsi="Open Sans" w:cs="Open Sans"/>
        </w:rPr>
        <w:t xml:space="preserve"> information relevant to care and service delivery was </w:t>
      </w:r>
      <w:r w:rsidR="00AE1B95">
        <w:rPr>
          <w:rFonts w:ascii="Open Sans" w:hAnsi="Open Sans" w:cs="Open Sans"/>
        </w:rPr>
        <w:t xml:space="preserve">not consistently </w:t>
      </w:r>
      <w:r w:rsidR="00D820AB">
        <w:rPr>
          <w:rFonts w:ascii="Open Sans" w:hAnsi="Open Sans" w:cs="Open Sans"/>
        </w:rPr>
        <w:t xml:space="preserve">reviewed and </w:t>
      </w:r>
      <w:r w:rsidR="00AE1B95">
        <w:rPr>
          <w:rFonts w:ascii="Open Sans" w:hAnsi="Open Sans" w:cs="Open Sans"/>
        </w:rPr>
        <w:t xml:space="preserve">captured and validated </w:t>
      </w:r>
      <w:r w:rsidR="00023E4C">
        <w:rPr>
          <w:rFonts w:ascii="Open Sans" w:hAnsi="Open Sans" w:cs="Open Sans"/>
        </w:rPr>
        <w:t xml:space="preserve">risk </w:t>
      </w:r>
      <w:r w:rsidR="00AE1B95">
        <w:rPr>
          <w:rFonts w:ascii="Open Sans" w:hAnsi="Open Sans" w:cs="Open Sans"/>
        </w:rPr>
        <w:t xml:space="preserve">assessment tools were not used. </w:t>
      </w:r>
      <w:r w:rsidR="00EF57F2">
        <w:rPr>
          <w:rFonts w:ascii="Open Sans" w:hAnsi="Open Sans" w:cs="Open Sans"/>
        </w:rPr>
        <w:t xml:space="preserve">Management </w:t>
      </w:r>
      <w:r w:rsidR="00AE1B95">
        <w:rPr>
          <w:rFonts w:ascii="Open Sans" w:hAnsi="Open Sans" w:cs="Open Sans"/>
        </w:rPr>
        <w:t>discussed implementation of care plans for all consumers under</w:t>
      </w:r>
      <w:r w:rsidR="00EF57F2">
        <w:rPr>
          <w:rFonts w:ascii="Open Sans" w:hAnsi="Open Sans" w:cs="Open Sans"/>
        </w:rPr>
        <w:t xml:space="preserve"> improvement activities </w:t>
      </w:r>
      <w:r w:rsidR="00AE1B95">
        <w:rPr>
          <w:rFonts w:ascii="Open Sans" w:hAnsi="Open Sans" w:cs="Open Sans"/>
        </w:rPr>
        <w:t xml:space="preserve">being </w:t>
      </w:r>
      <w:r w:rsidR="00EF57F2">
        <w:rPr>
          <w:rFonts w:ascii="Open Sans" w:hAnsi="Open Sans" w:cs="Open Sans"/>
        </w:rPr>
        <w:t>undertaken.</w:t>
      </w:r>
    </w:p>
    <w:p w14:paraId="3A3C67EF" w14:textId="5D90290D" w:rsidR="00D820AB" w:rsidRPr="0029009F" w:rsidRDefault="00793D06" w:rsidP="00793D06">
      <w:pPr>
        <w:rPr>
          <w:rFonts w:ascii="Open Sans" w:hAnsi="Open Sans" w:cs="Open Sans"/>
          <w:color w:val="auto"/>
        </w:rPr>
      </w:pPr>
      <w:r w:rsidRPr="0029009F">
        <w:rPr>
          <w:rFonts w:ascii="Open Sans" w:hAnsi="Open Sans" w:cs="Open Sans"/>
          <w:color w:val="auto"/>
        </w:rPr>
        <w:t xml:space="preserve">In response to the Assessment Team report, the approved provider </w:t>
      </w:r>
      <w:r w:rsidR="002D39EA" w:rsidRPr="0029009F">
        <w:rPr>
          <w:rFonts w:ascii="Open Sans" w:hAnsi="Open Sans" w:cs="Open Sans"/>
          <w:color w:val="auto"/>
        </w:rPr>
        <w:t xml:space="preserve">reiterated that a plan to address overdue assessments was being developed and was included on their internal plan document and acknowledged this activity had not been included in the formal plan for continuous improvement. The approved provider noted that service level assessments are completed and referenced the </w:t>
      </w:r>
      <w:r w:rsidR="008B13BF">
        <w:rPr>
          <w:rFonts w:ascii="Open Sans" w:hAnsi="Open Sans" w:cs="Open Sans"/>
          <w:color w:val="auto"/>
        </w:rPr>
        <w:t>CHSP</w:t>
      </w:r>
      <w:r w:rsidR="002D39EA" w:rsidRPr="0029009F">
        <w:rPr>
          <w:rFonts w:ascii="Open Sans" w:hAnsi="Open Sans" w:cs="Open Sans"/>
          <w:color w:val="auto"/>
        </w:rPr>
        <w:t xml:space="preserve"> manual which requires regular review of a consumer’s progress against their individual goals and referral for aged care assessment if the consumer needs change and require reassessment. </w:t>
      </w:r>
      <w:r w:rsidR="00646DF3">
        <w:rPr>
          <w:rFonts w:ascii="Open Sans" w:hAnsi="Open Sans" w:cs="Open Sans"/>
          <w:color w:val="auto"/>
        </w:rPr>
        <w:t xml:space="preserve">The manual does not reference the need to use validated assessment tools. </w:t>
      </w:r>
      <w:r w:rsidR="00D820AB" w:rsidRPr="0029009F">
        <w:rPr>
          <w:rFonts w:ascii="Open Sans" w:hAnsi="Open Sans" w:cs="Open Sans"/>
          <w:color w:val="auto"/>
        </w:rPr>
        <w:t xml:space="preserve">The approved provider noted the service manager is responsible for reviewing all referrals from </w:t>
      </w:r>
      <w:r w:rsidR="00023E4C">
        <w:rPr>
          <w:rFonts w:ascii="Open Sans" w:hAnsi="Open Sans" w:cs="Open Sans"/>
          <w:color w:val="auto"/>
        </w:rPr>
        <w:t>M</w:t>
      </w:r>
      <w:r w:rsidR="00D820AB" w:rsidRPr="0029009F">
        <w:rPr>
          <w:rFonts w:ascii="Open Sans" w:hAnsi="Open Sans" w:cs="Open Sans"/>
          <w:color w:val="auto"/>
        </w:rPr>
        <w:t xml:space="preserve">y </w:t>
      </w:r>
      <w:r w:rsidR="00023E4C">
        <w:rPr>
          <w:rFonts w:ascii="Open Sans" w:hAnsi="Open Sans" w:cs="Open Sans"/>
          <w:color w:val="auto"/>
        </w:rPr>
        <w:t>A</w:t>
      </w:r>
      <w:r w:rsidR="00D820AB" w:rsidRPr="0029009F">
        <w:rPr>
          <w:rFonts w:ascii="Open Sans" w:hAnsi="Open Sans" w:cs="Open Sans"/>
          <w:color w:val="auto"/>
        </w:rPr>
        <w:t xml:space="preserve">ged </w:t>
      </w:r>
      <w:r w:rsidR="00023E4C">
        <w:rPr>
          <w:rFonts w:ascii="Open Sans" w:hAnsi="Open Sans" w:cs="Open Sans"/>
          <w:color w:val="auto"/>
        </w:rPr>
        <w:t>C</w:t>
      </w:r>
      <w:r w:rsidR="00D820AB" w:rsidRPr="0029009F">
        <w:rPr>
          <w:rFonts w:ascii="Open Sans" w:hAnsi="Open Sans" w:cs="Open Sans"/>
          <w:color w:val="auto"/>
        </w:rPr>
        <w:t>are.</w:t>
      </w:r>
    </w:p>
    <w:p w14:paraId="5D3D18B9" w14:textId="2122463D" w:rsidR="00793D06" w:rsidRPr="0029009F" w:rsidRDefault="00793D06" w:rsidP="00793D06">
      <w:pPr>
        <w:rPr>
          <w:rFonts w:ascii="Open Sans" w:hAnsi="Open Sans" w:cs="Open Sans"/>
          <w:color w:val="auto"/>
        </w:rPr>
      </w:pPr>
      <w:r w:rsidRPr="0029009F">
        <w:rPr>
          <w:rFonts w:ascii="Open Sans" w:hAnsi="Open Sans" w:cs="Open Sans"/>
          <w:color w:val="auto"/>
        </w:rPr>
        <w:t xml:space="preserve">The plan for continuous improvement and schedule of planned actions </w:t>
      </w:r>
      <w:r w:rsidR="00D820AB" w:rsidRPr="0029009F">
        <w:rPr>
          <w:rFonts w:ascii="Open Sans" w:hAnsi="Open Sans" w:cs="Open Sans"/>
          <w:color w:val="auto"/>
        </w:rPr>
        <w:t xml:space="preserve">includes review of intake and assessment processes by 25 July 2025 and associated training for </w:t>
      </w:r>
      <w:r w:rsidR="00B43CE0">
        <w:rPr>
          <w:rFonts w:ascii="Open Sans" w:hAnsi="Open Sans" w:cs="Open Sans"/>
          <w:color w:val="auto"/>
        </w:rPr>
        <w:t>staff</w:t>
      </w:r>
      <w:r w:rsidR="0031251A" w:rsidRPr="0029009F">
        <w:rPr>
          <w:rFonts w:ascii="Open Sans" w:hAnsi="Open Sans" w:cs="Open Sans"/>
          <w:color w:val="auto"/>
        </w:rPr>
        <w:t xml:space="preserve"> by 29 August 2025</w:t>
      </w:r>
      <w:r w:rsidR="00D820AB" w:rsidRPr="0029009F">
        <w:rPr>
          <w:rFonts w:ascii="Open Sans" w:hAnsi="Open Sans" w:cs="Open Sans"/>
          <w:color w:val="auto"/>
        </w:rPr>
        <w:t xml:space="preserve">. </w:t>
      </w:r>
      <w:r w:rsidR="00B43CE0">
        <w:rPr>
          <w:rFonts w:ascii="Open Sans" w:hAnsi="Open Sans" w:cs="Open Sans"/>
          <w:color w:val="auto"/>
        </w:rPr>
        <w:t>A</w:t>
      </w:r>
      <w:r w:rsidR="00D820AB" w:rsidRPr="0029009F">
        <w:rPr>
          <w:rFonts w:ascii="Open Sans" w:hAnsi="Open Sans" w:cs="Open Sans"/>
          <w:color w:val="auto"/>
        </w:rPr>
        <w:t>ssociated guid</w:t>
      </w:r>
      <w:r w:rsidR="00B43CE0">
        <w:rPr>
          <w:rFonts w:ascii="Open Sans" w:hAnsi="Open Sans" w:cs="Open Sans"/>
          <w:color w:val="auto"/>
        </w:rPr>
        <w:t>ance</w:t>
      </w:r>
      <w:r w:rsidR="00D820AB" w:rsidRPr="0029009F">
        <w:rPr>
          <w:rFonts w:ascii="Open Sans" w:hAnsi="Open Sans" w:cs="Open Sans"/>
          <w:color w:val="auto"/>
        </w:rPr>
        <w:t xml:space="preserve"> on how to complete assessments, intake and support planning will be introduced by 6 August 2025. Additional questions will be added to intake document</w:t>
      </w:r>
      <w:r w:rsidR="003B6994">
        <w:rPr>
          <w:rFonts w:ascii="Open Sans" w:hAnsi="Open Sans" w:cs="Open Sans"/>
          <w:color w:val="auto"/>
        </w:rPr>
        <w:t xml:space="preserve">s </w:t>
      </w:r>
      <w:r w:rsidR="00D820AB" w:rsidRPr="0029009F">
        <w:rPr>
          <w:rFonts w:ascii="Open Sans" w:hAnsi="Open Sans" w:cs="Open Sans"/>
          <w:color w:val="auto"/>
        </w:rPr>
        <w:t xml:space="preserve">about falls history, personal care, </w:t>
      </w:r>
      <w:r w:rsidR="0029009F" w:rsidRPr="0029009F">
        <w:rPr>
          <w:rFonts w:ascii="Open Sans" w:hAnsi="Open Sans" w:cs="Open Sans"/>
          <w:color w:val="auto"/>
        </w:rPr>
        <w:t xml:space="preserve">and </w:t>
      </w:r>
      <w:r w:rsidR="00D820AB" w:rsidRPr="0029009F">
        <w:rPr>
          <w:rFonts w:ascii="Open Sans" w:hAnsi="Open Sans" w:cs="Open Sans"/>
          <w:color w:val="auto"/>
        </w:rPr>
        <w:t>texture modified meals</w:t>
      </w:r>
      <w:r w:rsidR="0031251A" w:rsidRPr="0029009F">
        <w:rPr>
          <w:rFonts w:ascii="Open Sans" w:hAnsi="Open Sans" w:cs="Open Sans"/>
          <w:color w:val="auto"/>
        </w:rPr>
        <w:t xml:space="preserve">. </w:t>
      </w:r>
      <w:r w:rsidR="0029009F" w:rsidRPr="0029009F">
        <w:rPr>
          <w:rFonts w:ascii="Open Sans" w:hAnsi="Open Sans" w:cs="Open Sans"/>
          <w:color w:val="auto"/>
        </w:rPr>
        <w:t>A falls risk policy will be developed by 24 October 2025 and a service and referral pathway director</w:t>
      </w:r>
      <w:r w:rsidR="00B43CE0">
        <w:rPr>
          <w:rFonts w:ascii="Open Sans" w:hAnsi="Open Sans" w:cs="Open Sans"/>
          <w:color w:val="auto"/>
        </w:rPr>
        <w:t>y</w:t>
      </w:r>
      <w:r w:rsidR="0029009F" w:rsidRPr="0029009F">
        <w:rPr>
          <w:rFonts w:ascii="Open Sans" w:hAnsi="Open Sans" w:cs="Open Sans"/>
          <w:color w:val="auto"/>
        </w:rPr>
        <w:t xml:space="preserve"> will be implemented by 23 March 2026. Ongoing review of consumer assessments and consumer reassessments will also be implemented. Risk policies and procedures will be reviewed by 3 October 2025 and staff training on risk identification and reporting consumer risks will </w:t>
      </w:r>
      <w:r w:rsidR="00B43CE0">
        <w:rPr>
          <w:rFonts w:ascii="Open Sans" w:hAnsi="Open Sans" w:cs="Open Sans"/>
          <w:color w:val="auto"/>
        </w:rPr>
        <w:t xml:space="preserve">also </w:t>
      </w:r>
      <w:r w:rsidR="0029009F" w:rsidRPr="0029009F">
        <w:rPr>
          <w:rFonts w:ascii="Open Sans" w:hAnsi="Open Sans" w:cs="Open Sans"/>
          <w:color w:val="auto"/>
        </w:rPr>
        <w:t xml:space="preserve">be </w:t>
      </w:r>
      <w:r w:rsidR="00B43CE0">
        <w:rPr>
          <w:rFonts w:ascii="Open Sans" w:hAnsi="Open Sans" w:cs="Open Sans"/>
          <w:color w:val="auto"/>
        </w:rPr>
        <w:t>facilitated</w:t>
      </w:r>
      <w:r w:rsidR="0029009F" w:rsidRPr="0029009F">
        <w:rPr>
          <w:rFonts w:ascii="Open Sans" w:hAnsi="Open Sans" w:cs="Open Sans"/>
          <w:color w:val="auto"/>
        </w:rPr>
        <w:t>.</w:t>
      </w:r>
    </w:p>
    <w:p w14:paraId="00CBE700" w14:textId="7EA279F3" w:rsidR="00C50C60" w:rsidRPr="00C50C60" w:rsidRDefault="00793D06" w:rsidP="00C50C60">
      <w:pPr>
        <w:rPr>
          <w:rFonts w:ascii="Open Sans" w:hAnsi="Open Sans" w:cs="Open Sans"/>
          <w:color w:val="auto"/>
        </w:rPr>
      </w:pPr>
      <w:r w:rsidRPr="0029009F">
        <w:rPr>
          <w:rFonts w:ascii="Open Sans" w:hAnsi="Open Sans" w:cs="Open Sans"/>
          <w:color w:val="auto"/>
        </w:rPr>
        <w:t>In making a decision about Requirement 2(3)(a), I have considered the intent of the Requirement</w:t>
      </w:r>
      <w:r w:rsidR="00C50C60" w:rsidRPr="0029009F">
        <w:rPr>
          <w:rFonts w:ascii="Open Sans" w:hAnsi="Open Sans" w:cs="Open Sans"/>
          <w:color w:val="auto"/>
        </w:rPr>
        <w:t xml:space="preserve"> which requires an organisation to make sure that assessment and planning</w:t>
      </w:r>
      <w:r w:rsidR="00C50C60" w:rsidRPr="00DD7FF6">
        <w:rPr>
          <w:rFonts w:ascii="Open Sans" w:hAnsi="Open Sans" w:cs="Open Sans"/>
          <w:color w:val="auto"/>
        </w:rPr>
        <w:t xml:space="preserve"> </w:t>
      </w:r>
      <w:r w:rsidR="00B43CE0">
        <w:rPr>
          <w:rFonts w:ascii="Open Sans" w:hAnsi="Open Sans" w:cs="Open Sans"/>
          <w:color w:val="auto"/>
        </w:rPr>
        <w:t>is</w:t>
      </w:r>
      <w:r w:rsidR="00C50C60" w:rsidRPr="00DD7FF6">
        <w:rPr>
          <w:rFonts w:ascii="Open Sans" w:hAnsi="Open Sans" w:cs="Open Sans"/>
          <w:color w:val="auto"/>
        </w:rPr>
        <w:t xml:space="preserve"> effective and appropriate processes are in place to support the organisation to deliver safe and effective care and services. </w:t>
      </w:r>
      <w:r w:rsidR="00C50C60" w:rsidRPr="00C50C60">
        <w:rPr>
          <w:rFonts w:ascii="Open Sans" w:hAnsi="Open Sans" w:cs="Open Sans"/>
          <w:color w:val="auto"/>
        </w:rPr>
        <w:t xml:space="preserve">Relevant risks to a consumer’s </w:t>
      </w:r>
      <w:r w:rsidR="00C50C60" w:rsidRPr="00DD7FF6">
        <w:rPr>
          <w:rFonts w:ascii="Open Sans" w:hAnsi="Open Sans" w:cs="Open Sans"/>
          <w:color w:val="auto"/>
        </w:rPr>
        <w:t xml:space="preserve">health, </w:t>
      </w:r>
      <w:r w:rsidR="00C50C60" w:rsidRPr="00C50C60">
        <w:rPr>
          <w:rFonts w:ascii="Open Sans" w:hAnsi="Open Sans" w:cs="Open Sans"/>
          <w:color w:val="auto"/>
        </w:rPr>
        <w:t xml:space="preserve">safety and well-being </w:t>
      </w:r>
      <w:r w:rsidR="00B43CE0">
        <w:rPr>
          <w:rFonts w:ascii="Open Sans" w:hAnsi="Open Sans" w:cs="Open Sans"/>
          <w:color w:val="auto"/>
        </w:rPr>
        <w:t>are</w:t>
      </w:r>
      <w:r w:rsidR="00C50C60" w:rsidRPr="00C50C60">
        <w:rPr>
          <w:rFonts w:ascii="Open Sans" w:hAnsi="Open Sans" w:cs="Open Sans"/>
          <w:color w:val="auto"/>
        </w:rPr>
        <w:t xml:space="preserve"> to be assessed, discussed with the consumer, and included in planning a consumer’s care. This supports consumers to get the best possible care and services and makes sure their safety, health and well-being </w:t>
      </w:r>
      <w:r w:rsidR="00C50C60" w:rsidRPr="00DD7FF6">
        <w:rPr>
          <w:rFonts w:ascii="Open Sans" w:hAnsi="Open Sans" w:cs="Open Sans"/>
          <w:color w:val="auto"/>
        </w:rPr>
        <w:t>are not</w:t>
      </w:r>
      <w:r w:rsidR="00C50C60" w:rsidRPr="00C50C60">
        <w:rPr>
          <w:rFonts w:ascii="Open Sans" w:hAnsi="Open Sans" w:cs="Open Sans"/>
          <w:color w:val="auto"/>
        </w:rPr>
        <w:t xml:space="preserve"> compromised.</w:t>
      </w:r>
    </w:p>
    <w:p w14:paraId="296998A2" w14:textId="77777777" w:rsidR="00C50C60" w:rsidRPr="00C50C60" w:rsidRDefault="00C50C60" w:rsidP="00C50C60">
      <w:pPr>
        <w:rPr>
          <w:rFonts w:ascii="Open Sans" w:hAnsi="Open Sans" w:cs="Open Sans"/>
          <w:color w:val="auto"/>
        </w:rPr>
      </w:pPr>
      <w:r w:rsidRPr="00C50C60">
        <w:rPr>
          <w:rFonts w:ascii="Open Sans" w:hAnsi="Open Sans" w:cs="Open Sans"/>
          <w:color w:val="auto"/>
        </w:rPr>
        <w:lastRenderedPageBreak/>
        <w:t>To assess, plan and deliver care and services that are safe and effective, members of the workforce need to have the relevant skills, qualifications and knowledge to assess individual consumers’ needs and to understand their needs, goals and preferences.</w:t>
      </w:r>
    </w:p>
    <w:p w14:paraId="2E510DE4" w14:textId="22D19BA1" w:rsidR="00793D06" w:rsidRPr="00DD7FF6" w:rsidRDefault="00DD7FF6" w:rsidP="00793D06">
      <w:pPr>
        <w:rPr>
          <w:rFonts w:ascii="Open Sans" w:hAnsi="Open Sans" w:cs="Open Sans"/>
          <w:color w:val="auto"/>
        </w:rPr>
      </w:pPr>
      <w:r w:rsidRPr="00DD7FF6">
        <w:rPr>
          <w:rFonts w:ascii="Open Sans" w:hAnsi="Open Sans" w:cs="Open Sans"/>
          <w:color w:val="auto"/>
        </w:rPr>
        <w:t>Where a consumer has requested care or services which may pose a risk to their safety, health or well-being, organisations are expected to discuss the risks and alternative solutions with the consumer, so the consumer can make an informed decision about their care and services.</w:t>
      </w:r>
      <w:r w:rsidR="00B43CE0">
        <w:rPr>
          <w:rFonts w:ascii="Open Sans" w:hAnsi="Open Sans" w:cs="Open Sans"/>
          <w:color w:val="auto"/>
        </w:rPr>
        <w:t xml:space="preserve"> D</w:t>
      </w:r>
      <w:r w:rsidRPr="00DD7FF6">
        <w:rPr>
          <w:rFonts w:ascii="Open Sans" w:hAnsi="Open Sans" w:cs="Open Sans"/>
          <w:color w:val="auto"/>
        </w:rPr>
        <w:t>ocumentation in care and services plans, informed consent and regular monitoring and review, i</w:t>
      </w:r>
      <w:r w:rsidR="00B43CE0">
        <w:rPr>
          <w:rFonts w:ascii="Open Sans" w:hAnsi="Open Sans" w:cs="Open Sans"/>
          <w:color w:val="auto"/>
        </w:rPr>
        <w:t>s carried out in</w:t>
      </w:r>
      <w:r w:rsidRPr="00DD7FF6">
        <w:rPr>
          <w:rFonts w:ascii="Open Sans" w:hAnsi="Open Sans" w:cs="Open Sans"/>
          <w:color w:val="auto"/>
        </w:rPr>
        <w:t xml:space="preserve"> line with best practice and legislation.</w:t>
      </w:r>
    </w:p>
    <w:p w14:paraId="5FD27340" w14:textId="2B0F8C4E" w:rsidR="004510D0" w:rsidRPr="004510D0" w:rsidRDefault="008B13BF" w:rsidP="00793D06">
      <w:pPr>
        <w:rPr>
          <w:rFonts w:ascii="Open Sans" w:hAnsi="Open Sans" w:cs="Open Sans"/>
          <w:color w:val="auto"/>
        </w:rPr>
      </w:pPr>
      <w:r w:rsidRPr="004510D0">
        <w:rPr>
          <w:rFonts w:ascii="Open Sans" w:hAnsi="Open Sans" w:cs="Open Sans"/>
          <w:color w:val="auto"/>
        </w:rPr>
        <w:t>I acknowledge the CHSP manual which requires providers, under embedding wellness and reablement, to undertake regular review</w:t>
      </w:r>
      <w:r w:rsidR="003C6D65">
        <w:rPr>
          <w:rFonts w:ascii="Open Sans" w:hAnsi="Open Sans" w:cs="Open Sans"/>
          <w:color w:val="auto"/>
        </w:rPr>
        <w:t>s</w:t>
      </w:r>
      <w:r w:rsidRPr="004510D0">
        <w:rPr>
          <w:rFonts w:ascii="Open Sans" w:hAnsi="Open Sans" w:cs="Open Sans"/>
          <w:color w:val="auto"/>
        </w:rPr>
        <w:t xml:space="preserve"> of consumer progress towards their goals through ongoing assessment (pages 12-</w:t>
      </w:r>
      <w:r w:rsidRPr="00292C88">
        <w:rPr>
          <w:rFonts w:ascii="Open Sans" w:hAnsi="Open Sans" w:cs="Open Sans"/>
          <w:color w:val="auto"/>
        </w:rPr>
        <w:t xml:space="preserve">13). </w:t>
      </w:r>
      <w:r w:rsidR="00292C88" w:rsidRPr="00292C88">
        <w:rPr>
          <w:rFonts w:ascii="Open Sans" w:hAnsi="Open Sans" w:cs="Open Sans"/>
          <w:color w:val="auto"/>
        </w:rPr>
        <w:t xml:space="preserve">The use of a standardised assessment process </w:t>
      </w:r>
      <w:r w:rsidR="00292C88">
        <w:rPr>
          <w:rFonts w:ascii="Open Sans" w:hAnsi="Open Sans" w:cs="Open Sans"/>
          <w:color w:val="auto"/>
        </w:rPr>
        <w:t xml:space="preserve">that </w:t>
      </w:r>
      <w:r w:rsidR="00292C88" w:rsidRPr="00292C88">
        <w:rPr>
          <w:rFonts w:ascii="Open Sans" w:hAnsi="Open Sans" w:cs="Open Sans"/>
          <w:color w:val="auto"/>
        </w:rPr>
        <w:t>captures an holistic view of consumer needs is also required (page 7). Additionally</w:t>
      </w:r>
      <w:r w:rsidR="00292C88">
        <w:rPr>
          <w:rFonts w:ascii="Open Sans" w:hAnsi="Open Sans" w:cs="Open Sans"/>
          <w:color w:val="auto"/>
        </w:rPr>
        <w:t>, t</w:t>
      </w:r>
      <w:r w:rsidR="00292C88" w:rsidRPr="00292C88">
        <w:rPr>
          <w:rFonts w:ascii="Open Sans" w:hAnsi="Open Sans" w:cs="Open Sans"/>
          <w:color w:val="auto"/>
        </w:rPr>
        <w:t xml:space="preserve">he CHSP manual notes all providers must operate in line with the Quality Standards (page 88). </w:t>
      </w:r>
      <w:r w:rsidR="003C6D65">
        <w:rPr>
          <w:rFonts w:ascii="Open Sans" w:hAnsi="Open Sans" w:cs="Open Sans"/>
          <w:color w:val="auto"/>
        </w:rPr>
        <w:t xml:space="preserve">As </w:t>
      </w:r>
      <w:r w:rsidR="00292C88">
        <w:rPr>
          <w:rFonts w:ascii="Open Sans" w:hAnsi="Open Sans" w:cs="Open Sans"/>
          <w:color w:val="auto"/>
        </w:rPr>
        <w:t>M</w:t>
      </w:r>
      <w:r w:rsidR="004510D0" w:rsidRPr="004510D0">
        <w:rPr>
          <w:rFonts w:ascii="Open Sans" w:hAnsi="Open Sans" w:cs="Open Sans"/>
          <w:color w:val="auto"/>
        </w:rPr>
        <w:t>oree Care is</w:t>
      </w:r>
      <w:r w:rsidR="00292C88">
        <w:rPr>
          <w:rFonts w:ascii="Open Sans" w:hAnsi="Open Sans" w:cs="Open Sans"/>
          <w:color w:val="auto"/>
        </w:rPr>
        <w:t xml:space="preserve"> </w:t>
      </w:r>
      <w:r w:rsidR="004510D0" w:rsidRPr="004510D0">
        <w:rPr>
          <w:rFonts w:ascii="Open Sans" w:hAnsi="Open Sans" w:cs="Open Sans"/>
          <w:color w:val="auto"/>
        </w:rPr>
        <w:t xml:space="preserve">providing personal care and clinical care where </w:t>
      </w:r>
      <w:r w:rsidR="00917639">
        <w:rPr>
          <w:rFonts w:ascii="Open Sans" w:hAnsi="Open Sans" w:cs="Open Sans"/>
          <w:color w:val="auto"/>
        </w:rPr>
        <w:t>assessment and planning must consider consumer risk</w:t>
      </w:r>
      <w:r w:rsidR="003C6D65">
        <w:rPr>
          <w:rFonts w:ascii="Open Sans" w:hAnsi="Open Sans" w:cs="Open Sans"/>
          <w:color w:val="auto"/>
        </w:rPr>
        <w:t xml:space="preserve">, the </w:t>
      </w:r>
      <w:r w:rsidR="00917639">
        <w:rPr>
          <w:rFonts w:ascii="Open Sans" w:hAnsi="Open Sans" w:cs="Open Sans"/>
          <w:color w:val="auto"/>
        </w:rPr>
        <w:t xml:space="preserve">use of </w:t>
      </w:r>
      <w:r w:rsidR="004510D0" w:rsidRPr="004510D0">
        <w:rPr>
          <w:rFonts w:ascii="Open Sans" w:hAnsi="Open Sans" w:cs="Open Sans"/>
          <w:color w:val="auto"/>
        </w:rPr>
        <w:t>validated assessment tools</w:t>
      </w:r>
      <w:r w:rsidR="00917639">
        <w:rPr>
          <w:rFonts w:ascii="Open Sans" w:hAnsi="Open Sans" w:cs="Open Sans"/>
          <w:color w:val="auto"/>
        </w:rPr>
        <w:t xml:space="preserve">, when necessary, </w:t>
      </w:r>
      <w:r w:rsidR="003C6D65">
        <w:rPr>
          <w:rFonts w:ascii="Open Sans" w:hAnsi="Open Sans" w:cs="Open Sans"/>
          <w:color w:val="auto"/>
        </w:rPr>
        <w:t xml:space="preserve">is required </w:t>
      </w:r>
      <w:r w:rsidR="004510D0" w:rsidRPr="004510D0">
        <w:rPr>
          <w:rFonts w:ascii="Open Sans" w:hAnsi="Open Sans" w:cs="Open Sans"/>
          <w:color w:val="auto"/>
        </w:rPr>
        <w:t>under the Quality Standards.</w:t>
      </w:r>
    </w:p>
    <w:p w14:paraId="58122ACE" w14:textId="43287638" w:rsidR="00DD7FF6" w:rsidRPr="00A6179D" w:rsidRDefault="001843E0" w:rsidP="00793D06">
      <w:pPr>
        <w:rPr>
          <w:rFonts w:ascii="Open Sans" w:hAnsi="Open Sans" w:cs="Open Sans"/>
          <w:color w:val="auto"/>
        </w:rPr>
      </w:pPr>
      <w:r w:rsidRPr="00A6179D">
        <w:rPr>
          <w:rFonts w:ascii="Open Sans" w:hAnsi="Open Sans" w:cs="Open Sans"/>
          <w:color w:val="auto"/>
        </w:rPr>
        <w:t xml:space="preserve">I am not satisfied that appropriate assessment and planning which considers risks to consumers is being undertaken. </w:t>
      </w:r>
      <w:r w:rsidR="008B13BF" w:rsidRPr="00A6179D">
        <w:rPr>
          <w:rFonts w:ascii="Open Sans" w:hAnsi="Open Sans" w:cs="Open Sans"/>
          <w:color w:val="auto"/>
        </w:rPr>
        <w:t>I acknowledge the intake and assessment processes review which has been completed and associated staff training which is underway. The additional actions scheduled will enhance the current processes in place</w:t>
      </w:r>
      <w:r w:rsidR="004510D0" w:rsidRPr="00A6179D">
        <w:rPr>
          <w:rFonts w:ascii="Open Sans" w:hAnsi="Open Sans" w:cs="Open Sans"/>
          <w:color w:val="auto"/>
        </w:rPr>
        <w:t xml:space="preserve"> and </w:t>
      </w:r>
      <w:r w:rsidR="00917639" w:rsidRPr="00A6179D">
        <w:rPr>
          <w:rFonts w:ascii="Open Sans" w:hAnsi="Open Sans" w:cs="Open Sans"/>
          <w:color w:val="auto"/>
        </w:rPr>
        <w:t xml:space="preserve">contribute to </w:t>
      </w:r>
      <w:r w:rsidRPr="00A6179D">
        <w:rPr>
          <w:rFonts w:ascii="Open Sans" w:hAnsi="Open Sans" w:cs="Open Sans"/>
          <w:color w:val="auto"/>
        </w:rPr>
        <w:t xml:space="preserve">a </w:t>
      </w:r>
      <w:r w:rsidR="00917639" w:rsidRPr="00A6179D">
        <w:rPr>
          <w:rFonts w:ascii="Open Sans" w:hAnsi="Open Sans" w:cs="Open Sans"/>
          <w:color w:val="auto"/>
        </w:rPr>
        <w:t xml:space="preserve">more robust assessment and planning process and </w:t>
      </w:r>
      <w:r w:rsidR="004510D0" w:rsidRPr="00A6179D">
        <w:rPr>
          <w:rFonts w:ascii="Open Sans" w:hAnsi="Open Sans" w:cs="Open Sans"/>
          <w:color w:val="auto"/>
        </w:rPr>
        <w:t xml:space="preserve">management of risk for consumers. </w:t>
      </w:r>
      <w:r w:rsidR="00A6179D" w:rsidRPr="00A6179D">
        <w:rPr>
          <w:rFonts w:ascii="Open Sans" w:hAnsi="Open Sans" w:cs="Open Sans"/>
          <w:color w:val="auto"/>
        </w:rPr>
        <w:t>Improvements will</w:t>
      </w:r>
      <w:r w:rsidR="00061F99">
        <w:rPr>
          <w:rFonts w:ascii="Open Sans" w:hAnsi="Open Sans" w:cs="Open Sans"/>
          <w:color w:val="auto"/>
        </w:rPr>
        <w:t>, however,</w:t>
      </w:r>
      <w:r w:rsidR="00A6179D" w:rsidRPr="00A6179D">
        <w:rPr>
          <w:rFonts w:ascii="Open Sans" w:hAnsi="Open Sans" w:cs="Open Sans"/>
          <w:color w:val="auto"/>
        </w:rPr>
        <w:t xml:space="preserve"> take time to influence s</w:t>
      </w:r>
      <w:r w:rsidRPr="00A6179D">
        <w:rPr>
          <w:rFonts w:ascii="Open Sans" w:hAnsi="Open Sans" w:cs="Open Sans"/>
          <w:color w:val="auto"/>
        </w:rPr>
        <w:t xml:space="preserve">taff practices and </w:t>
      </w:r>
      <w:r w:rsidR="00A6179D" w:rsidRPr="00A6179D">
        <w:rPr>
          <w:rFonts w:ascii="Open Sans" w:hAnsi="Open Sans" w:cs="Open Sans"/>
          <w:color w:val="auto"/>
        </w:rPr>
        <w:t xml:space="preserve">contribute to </w:t>
      </w:r>
      <w:r w:rsidRPr="00A6179D">
        <w:rPr>
          <w:rFonts w:ascii="Open Sans" w:hAnsi="Open Sans" w:cs="Open Sans"/>
          <w:color w:val="auto"/>
        </w:rPr>
        <w:t>improved consumer outcomes</w:t>
      </w:r>
      <w:r w:rsidR="00A6179D" w:rsidRPr="00A6179D">
        <w:rPr>
          <w:rFonts w:ascii="Open Sans" w:hAnsi="Open Sans" w:cs="Open Sans"/>
          <w:color w:val="auto"/>
        </w:rPr>
        <w:t>.</w:t>
      </w:r>
    </w:p>
    <w:p w14:paraId="32A73DFD" w14:textId="6FCA139F" w:rsidR="00793D06" w:rsidRPr="00917639" w:rsidRDefault="00793D06" w:rsidP="00793D06">
      <w:pPr>
        <w:rPr>
          <w:rFonts w:ascii="Open Sans" w:hAnsi="Open Sans" w:cs="Open Sans"/>
          <w:color w:val="auto"/>
        </w:rPr>
      </w:pPr>
      <w:r w:rsidRPr="00917639">
        <w:rPr>
          <w:rFonts w:ascii="Open Sans" w:hAnsi="Open Sans" w:cs="Open Sans"/>
          <w:color w:val="auto"/>
        </w:rPr>
        <w:t xml:space="preserve">I therefore find Requirement 2(3)(a) is </w:t>
      </w:r>
      <w:r w:rsidR="004510D0" w:rsidRPr="00917639">
        <w:rPr>
          <w:rFonts w:ascii="Open Sans" w:hAnsi="Open Sans" w:cs="Open Sans"/>
          <w:color w:val="auto"/>
        </w:rPr>
        <w:t>Not Compliant</w:t>
      </w:r>
      <w:r w:rsidRPr="00917639">
        <w:rPr>
          <w:rFonts w:ascii="Open Sans" w:hAnsi="Open Sans" w:cs="Open Sans"/>
          <w:color w:val="auto"/>
        </w:rPr>
        <w:t>.</w:t>
      </w:r>
    </w:p>
    <w:p w14:paraId="27994CE2" w14:textId="77777777" w:rsidR="003F671C" w:rsidRPr="0056156D" w:rsidRDefault="003F671C" w:rsidP="003F671C">
      <w:pPr>
        <w:rPr>
          <w:rFonts w:ascii="Open Sans" w:hAnsi="Open Sans" w:cs="Open Sans"/>
          <w:b/>
          <w:bCs/>
        </w:rPr>
      </w:pPr>
      <w:r w:rsidRPr="0056156D">
        <w:rPr>
          <w:rFonts w:ascii="Open Sans" w:hAnsi="Open Sans" w:cs="Open Sans"/>
          <w:b/>
          <w:bCs/>
        </w:rPr>
        <w:t>Requirement 2(3)(b)</w:t>
      </w:r>
    </w:p>
    <w:p w14:paraId="5F6A22C9" w14:textId="2F6EC81B" w:rsidR="00AD6BB5" w:rsidRDefault="00793D06" w:rsidP="00793D06">
      <w:pPr>
        <w:rPr>
          <w:rFonts w:ascii="Open Sans" w:hAnsi="Open Sans" w:cs="Open Sans"/>
        </w:rPr>
      </w:pPr>
      <w:r>
        <w:rPr>
          <w:rFonts w:ascii="Open Sans" w:hAnsi="Open Sans" w:cs="Open Sans"/>
        </w:rPr>
        <w:t>Consumer</w:t>
      </w:r>
      <w:r w:rsidR="00646DF3">
        <w:rPr>
          <w:rFonts w:ascii="Open Sans" w:hAnsi="Open Sans" w:cs="Open Sans"/>
        </w:rPr>
        <w:t xml:space="preserve"> needs, goals and preferences were not consistently </w:t>
      </w:r>
      <w:r w:rsidR="00AD6BB5">
        <w:rPr>
          <w:rFonts w:ascii="Open Sans" w:hAnsi="Open Sans" w:cs="Open Sans"/>
        </w:rPr>
        <w:t>identified and supported during assessment and planning and advance care planning was not conducted. Care staff described several ways they obtained consumer information and noted they knew consumers well. Care and service documentation evidenced generic consumer goals and care goals were often inconsistent with the documented service type being delivered. Management acknowledged advance care planning was not discussed with consumers and noted improvements would be made to intake and assessment documents.</w:t>
      </w:r>
    </w:p>
    <w:p w14:paraId="75A5747E" w14:textId="6B35B0E4" w:rsidR="00793D06" w:rsidRPr="003B6994" w:rsidRDefault="00793D06" w:rsidP="00793D06">
      <w:pPr>
        <w:rPr>
          <w:rFonts w:ascii="Open Sans" w:hAnsi="Open Sans" w:cs="Open Sans"/>
          <w:color w:val="auto"/>
        </w:rPr>
      </w:pPr>
      <w:r w:rsidRPr="003B6994">
        <w:rPr>
          <w:rFonts w:ascii="Open Sans" w:hAnsi="Open Sans" w:cs="Open Sans"/>
          <w:color w:val="auto"/>
        </w:rPr>
        <w:t xml:space="preserve">In response to the Assessment Team report, the approved provider </w:t>
      </w:r>
      <w:r w:rsidR="00646DF3" w:rsidRPr="003B6994">
        <w:rPr>
          <w:rFonts w:ascii="Open Sans" w:hAnsi="Open Sans" w:cs="Open Sans"/>
          <w:color w:val="auto"/>
        </w:rPr>
        <w:t xml:space="preserve">referenced the </w:t>
      </w:r>
      <w:r w:rsidR="004F1D59">
        <w:rPr>
          <w:rFonts w:ascii="Open Sans" w:hAnsi="Open Sans" w:cs="Open Sans"/>
          <w:color w:val="auto"/>
        </w:rPr>
        <w:t>CHSP</w:t>
      </w:r>
      <w:r w:rsidR="00646DF3" w:rsidRPr="003B6994">
        <w:rPr>
          <w:rFonts w:ascii="Open Sans" w:hAnsi="Open Sans" w:cs="Open Sans"/>
          <w:color w:val="auto"/>
        </w:rPr>
        <w:t xml:space="preserve"> manual</w:t>
      </w:r>
      <w:r w:rsidR="00755454" w:rsidRPr="003B6994">
        <w:rPr>
          <w:rFonts w:ascii="Open Sans" w:hAnsi="Open Sans" w:cs="Open Sans"/>
          <w:color w:val="auto"/>
        </w:rPr>
        <w:t xml:space="preserve"> and the specific </w:t>
      </w:r>
      <w:r w:rsidR="003B6994" w:rsidRPr="003B6994">
        <w:rPr>
          <w:rFonts w:ascii="Open Sans" w:hAnsi="Open Sans" w:cs="Open Sans"/>
          <w:color w:val="auto"/>
        </w:rPr>
        <w:t>responsibilities</w:t>
      </w:r>
      <w:r w:rsidR="00755454" w:rsidRPr="003B6994">
        <w:rPr>
          <w:rFonts w:ascii="Open Sans" w:hAnsi="Open Sans" w:cs="Open Sans"/>
          <w:color w:val="auto"/>
        </w:rPr>
        <w:t xml:space="preserve"> noted within. </w:t>
      </w:r>
      <w:r w:rsidRPr="003B6994">
        <w:rPr>
          <w:rFonts w:ascii="Open Sans" w:hAnsi="Open Sans" w:cs="Open Sans"/>
          <w:color w:val="auto"/>
        </w:rPr>
        <w:t xml:space="preserve">The plan for continuous improvement and schedule of planned actions </w:t>
      </w:r>
      <w:r w:rsidR="00755454" w:rsidRPr="003B6994">
        <w:rPr>
          <w:rFonts w:ascii="Open Sans" w:hAnsi="Open Sans" w:cs="Open Sans"/>
          <w:color w:val="auto"/>
        </w:rPr>
        <w:t xml:space="preserve">notes advance care planning questions will be added to intake and assessment documents and </w:t>
      </w:r>
      <w:r w:rsidR="003B6994" w:rsidRPr="003B6994">
        <w:rPr>
          <w:rFonts w:ascii="Open Sans" w:hAnsi="Open Sans" w:cs="Open Sans"/>
          <w:color w:val="auto"/>
        </w:rPr>
        <w:t xml:space="preserve">advance care planning resources will be sourced and provided to consumers by 25 July 2025. Review of intake and assessment processes will be completed by 25 July 2025 and associated training for the service delivery team by 29 August 2025. An associated guide on how to complete assessments, intake and </w:t>
      </w:r>
      <w:r w:rsidR="003B6994" w:rsidRPr="003B6994">
        <w:rPr>
          <w:rFonts w:ascii="Open Sans" w:hAnsi="Open Sans" w:cs="Open Sans"/>
          <w:color w:val="auto"/>
        </w:rPr>
        <w:lastRenderedPageBreak/>
        <w:t>support planning will be introduced by 6 August 2025. Consumer support plan review will be completed by 8 August 2025 and consumer support goals and care plans will be reviewed to ensure plans match the services delivered, with work due for completion by 19 December 2025.</w:t>
      </w:r>
    </w:p>
    <w:p w14:paraId="5A103E69" w14:textId="5DD7D838" w:rsidR="00DD7FF6" w:rsidRPr="002D2A56" w:rsidRDefault="00793D06" w:rsidP="00793D06">
      <w:pPr>
        <w:rPr>
          <w:rFonts w:ascii="Open Sans" w:hAnsi="Open Sans" w:cs="Open Sans"/>
          <w:color w:val="auto"/>
        </w:rPr>
      </w:pPr>
      <w:r w:rsidRPr="003B6994">
        <w:rPr>
          <w:rFonts w:ascii="Open Sans" w:hAnsi="Open Sans" w:cs="Open Sans"/>
          <w:color w:val="auto"/>
        </w:rPr>
        <w:t>In making a decision about Requirement 2(3)(b), I have considered the intent of the</w:t>
      </w:r>
      <w:r w:rsidRPr="007A700C">
        <w:rPr>
          <w:rFonts w:ascii="Open Sans" w:hAnsi="Open Sans" w:cs="Open Sans"/>
          <w:color w:val="auto"/>
        </w:rPr>
        <w:t xml:space="preserve"> Requirement</w:t>
      </w:r>
      <w:r w:rsidR="00DD7FF6" w:rsidRPr="007A700C">
        <w:rPr>
          <w:rFonts w:ascii="Open Sans" w:hAnsi="Open Sans" w:cs="Open Sans"/>
          <w:color w:val="auto"/>
        </w:rPr>
        <w:t xml:space="preserve"> which expects organisations to do everything they reasonably can to plan care and services that centre on the consumer’s needs and goals and reflect their personal preferences. It is also expected that advance care planning, including completion of advance care directives and end of life planning</w:t>
      </w:r>
      <w:r w:rsidR="0080735F">
        <w:rPr>
          <w:rFonts w:ascii="Open Sans" w:hAnsi="Open Sans" w:cs="Open Sans"/>
          <w:color w:val="auto"/>
        </w:rPr>
        <w:t>,</w:t>
      </w:r>
      <w:r w:rsidR="007A700C" w:rsidRPr="007A700C">
        <w:rPr>
          <w:rFonts w:ascii="Open Sans" w:hAnsi="Open Sans" w:cs="Open Sans"/>
          <w:color w:val="auto"/>
        </w:rPr>
        <w:t xml:space="preserve"> occurs </w:t>
      </w:r>
      <w:r w:rsidR="00DD7FF6" w:rsidRPr="007A700C">
        <w:rPr>
          <w:rFonts w:ascii="Open Sans" w:hAnsi="Open Sans" w:cs="Open Sans"/>
          <w:color w:val="auto"/>
        </w:rPr>
        <w:t>in line with the consumer’s preference. </w:t>
      </w:r>
      <w:r w:rsidR="007A700C" w:rsidRPr="007A700C">
        <w:rPr>
          <w:rFonts w:ascii="Open Sans" w:hAnsi="Open Sans" w:cs="Open Sans"/>
          <w:color w:val="auto"/>
        </w:rPr>
        <w:t xml:space="preserve">As part of advance care planning, consumers may wish to complete an advance care directive detailing their care preferences or appointment of a substitute decision-maker. Where a consumer lacks the capacity to make decisions, providers will </w:t>
      </w:r>
      <w:r w:rsidR="007A700C" w:rsidRPr="002D2A56">
        <w:rPr>
          <w:rFonts w:ascii="Open Sans" w:hAnsi="Open Sans" w:cs="Open Sans"/>
          <w:color w:val="auto"/>
        </w:rPr>
        <w:t>need to check if they have previously appointed a substitute decision-maker.</w:t>
      </w:r>
    </w:p>
    <w:p w14:paraId="29B7DE88" w14:textId="3AED651B" w:rsidR="00DD7FF6" w:rsidRPr="002D2A56" w:rsidRDefault="00A15561" w:rsidP="00793D06">
      <w:pPr>
        <w:rPr>
          <w:rFonts w:ascii="Open Sans" w:hAnsi="Open Sans" w:cs="Open Sans"/>
          <w:color w:val="auto"/>
        </w:rPr>
      </w:pPr>
      <w:r w:rsidRPr="002D2A56">
        <w:rPr>
          <w:rFonts w:ascii="Open Sans" w:hAnsi="Open Sans" w:cs="Open Sans"/>
          <w:color w:val="auto"/>
        </w:rPr>
        <w:t xml:space="preserve">With reference to the CHSP manual, I note the recognition of consumer choice and preferences under the key principles of the CHSP and the use of a standardised assessment process which captures a holistic view of consumer needs (page 7). </w:t>
      </w:r>
      <w:r w:rsidR="004F1D59" w:rsidRPr="002D2A56">
        <w:rPr>
          <w:rFonts w:ascii="Open Sans" w:hAnsi="Open Sans" w:cs="Open Sans"/>
          <w:color w:val="auto"/>
        </w:rPr>
        <w:t xml:space="preserve">I </w:t>
      </w:r>
      <w:r w:rsidRPr="002D2A56">
        <w:rPr>
          <w:rFonts w:ascii="Open Sans" w:hAnsi="Open Sans" w:cs="Open Sans"/>
          <w:color w:val="auto"/>
        </w:rPr>
        <w:t xml:space="preserve">also </w:t>
      </w:r>
      <w:r w:rsidR="004F1D59" w:rsidRPr="002D2A56">
        <w:rPr>
          <w:rFonts w:ascii="Open Sans" w:hAnsi="Open Sans" w:cs="Open Sans"/>
          <w:color w:val="auto"/>
        </w:rPr>
        <w:t xml:space="preserve">note </w:t>
      </w:r>
      <w:r w:rsidRPr="002D2A56">
        <w:rPr>
          <w:rFonts w:ascii="Open Sans" w:hAnsi="Open Sans" w:cs="Open Sans"/>
          <w:color w:val="auto"/>
        </w:rPr>
        <w:t>that</w:t>
      </w:r>
      <w:r w:rsidR="004F1D59" w:rsidRPr="002D2A56">
        <w:rPr>
          <w:rFonts w:ascii="Open Sans" w:hAnsi="Open Sans" w:cs="Open Sans"/>
          <w:color w:val="auto"/>
        </w:rPr>
        <w:t xml:space="preserve"> palliative care is not a funded or provided service through the CHSP (page 76). </w:t>
      </w:r>
      <w:r w:rsidR="00687803">
        <w:rPr>
          <w:rFonts w:ascii="Open Sans" w:hAnsi="Open Sans" w:cs="Open Sans"/>
          <w:color w:val="auto"/>
        </w:rPr>
        <w:t>T</w:t>
      </w:r>
      <w:r w:rsidR="00687803" w:rsidRPr="002D2A56">
        <w:rPr>
          <w:rFonts w:ascii="Open Sans" w:hAnsi="Open Sans" w:cs="Open Sans"/>
          <w:color w:val="auto"/>
        </w:rPr>
        <w:t>he CHSP manual notes that all providers must operate in line with the Quality Standards (page 88).</w:t>
      </w:r>
      <w:r w:rsidR="00687803">
        <w:rPr>
          <w:rFonts w:ascii="Open Sans" w:hAnsi="Open Sans" w:cs="Open Sans"/>
          <w:color w:val="auto"/>
        </w:rPr>
        <w:t xml:space="preserve"> A</w:t>
      </w:r>
      <w:r w:rsidRPr="002D2A56">
        <w:rPr>
          <w:rFonts w:ascii="Open Sans" w:hAnsi="Open Sans" w:cs="Open Sans"/>
          <w:color w:val="auto"/>
        </w:rPr>
        <w:t>s Moree Care is providing personal care and clinical care, consideration must be given to the needs, goals and preferences of consumers in advance care planning and end of life planning</w:t>
      </w:r>
      <w:r w:rsidR="009627B6">
        <w:rPr>
          <w:rFonts w:ascii="Open Sans" w:hAnsi="Open Sans" w:cs="Open Sans"/>
          <w:color w:val="auto"/>
        </w:rPr>
        <w:t xml:space="preserve"> in accordance with the Quality Standards</w:t>
      </w:r>
      <w:r w:rsidRPr="002D2A56">
        <w:rPr>
          <w:rFonts w:ascii="Open Sans" w:hAnsi="Open Sans" w:cs="Open Sans"/>
          <w:color w:val="auto"/>
        </w:rPr>
        <w:t xml:space="preserve">. </w:t>
      </w:r>
    </w:p>
    <w:p w14:paraId="5CE45FE4" w14:textId="6AF82A94" w:rsidR="002D2A56" w:rsidRPr="002D2A56" w:rsidRDefault="002D2A56" w:rsidP="00793D06">
      <w:pPr>
        <w:rPr>
          <w:rFonts w:ascii="Open Sans" w:hAnsi="Open Sans" w:cs="Open Sans"/>
          <w:color w:val="auto"/>
        </w:rPr>
      </w:pPr>
      <w:r w:rsidRPr="002D2A56">
        <w:rPr>
          <w:rFonts w:ascii="Open Sans" w:hAnsi="Open Sans" w:cs="Open Sans"/>
          <w:color w:val="auto"/>
        </w:rPr>
        <w:t>I am not satisfied that appropriate supports and process</w:t>
      </w:r>
      <w:r w:rsidR="006112EC">
        <w:rPr>
          <w:rFonts w:ascii="Open Sans" w:hAnsi="Open Sans" w:cs="Open Sans"/>
          <w:color w:val="auto"/>
        </w:rPr>
        <w:t>es</w:t>
      </w:r>
      <w:r w:rsidRPr="002D2A56">
        <w:rPr>
          <w:rFonts w:ascii="Open Sans" w:hAnsi="Open Sans" w:cs="Open Sans"/>
          <w:color w:val="auto"/>
        </w:rPr>
        <w:t xml:space="preserve"> are in place for consumers and staff in providing care and services which meet the needs and goals of consumers, particularly </w:t>
      </w:r>
      <w:r w:rsidR="006C317E">
        <w:rPr>
          <w:rFonts w:ascii="Open Sans" w:hAnsi="Open Sans" w:cs="Open Sans"/>
          <w:color w:val="auto"/>
        </w:rPr>
        <w:t>during</w:t>
      </w:r>
      <w:r w:rsidRPr="002D2A56">
        <w:rPr>
          <w:rFonts w:ascii="Open Sans" w:hAnsi="Open Sans" w:cs="Open Sans"/>
          <w:color w:val="auto"/>
        </w:rPr>
        <w:t xml:space="preserve"> end of life planning and </w:t>
      </w:r>
      <w:r w:rsidR="006C317E">
        <w:rPr>
          <w:rFonts w:ascii="Open Sans" w:hAnsi="Open Sans" w:cs="Open Sans"/>
          <w:color w:val="auto"/>
        </w:rPr>
        <w:t>palliation</w:t>
      </w:r>
      <w:r w:rsidRPr="002D2A56">
        <w:rPr>
          <w:rFonts w:ascii="Open Sans" w:hAnsi="Open Sans" w:cs="Open Sans"/>
          <w:color w:val="auto"/>
        </w:rPr>
        <w:t xml:space="preserve">. Whilst I acknowledge the limited consumer impact to date, </w:t>
      </w:r>
      <w:r w:rsidR="006C317E">
        <w:rPr>
          <w:rFonts w:ascii="Open Sans" w:hAnsi="Open Sans" w:cs="Open Sans"/>
          <w:color w:val="auto"/>
        </w:rPr>
        <w:t xml:space="preserve">consumers are at increased risk during the intervening period where assessment and planning improvements are </w:t>
      </w:r>
      <w:r w:rsidR="00AE1B61">
        <w:rPr>
          <w:rFonts w:ascii="Open Sans" w:hAnsi="Open Sans" w:cs="Open Sans"/>
          <w:color w:val="auto"/>
        </w:rPr>
        <w:t>being developed</w:t>
      </w:r>
      <w:r w:rsidR="006C317E">
        <w:rPr>
          <w:rFonts w:ascii="Open Sans" w:hAnsi="Open Sans" w:cs="Open Sans"/>
          <w:color w:val="auto"/>
        </w:rPr>
        <w:t xml:space="preserve"> </w:t>
      </w:r>
      <w:r w:rsidR="00AE1B61">
        <w:rPr>
          <w:rFonts w:ascii="Open Sans" w:hAnsi="Open Sans" w:cs="Open Sans"/>
          <w:color w:val="auto"/>
        </w:rPr>
        <w:t xml:space="preserve">and reviewed </w:t>
      </w:r>
      <w:r w:rsidR="006C317E">
        <w:rPr>
          <w:rFonts w:ascii="Open Sans" w:hAnsi="Open Sans" w:cs="Open Sans"/>
          <w:color w:val="auto"/>
        </w:rPr>
        <w:t xml:space="preserve">and brought in line with </w:t>
      </w:r>
      <w:r w:rsidRPr="002D2A56">
        <w:rPr>
          <w:rFonts w:ascii="Open Sans" w:hAnsi="Open Sans" w:cs="Open Sans"/>
          <w:color w:val="auto"/>
        </w:rPr>
        <w:t>the Quality Standards.</w:t>
      </w:r>
    </w:p>
    <w:p w14:paraId="433D539E" w14:textId="3183976D" w:rsidR="00793D06" w:rsidRPr="002D2A56" w:rsidRDefault="00793D06" w:rsidP="00793D06">
      <w:pPr>
        <w:rPr>
          <w:rFonts w:ascii="Open Sans" w:hAnsi="Open Sans" w:cs="Open Sans"/>
          <w:color w:val="auto"/>
        </w:rPr>
      </w:pPr>
      <w:r w:rsidRPr="002D2A56">
        <w:rPr>
          <w:rFonts w:ascii="Open Sans" w:hAnsi="Open Sans" w:cs="Open Sans"/>
          <w:color w:val="auto"/>
        </w:rPr>
        <w:t xml:space="preserve">I therefore find Requirement 2(3)(b) is </w:t>
      </w:r>
      <w:r w:rsidR="002D2A56" w:rsidRPr="002D2A56">
        <w:rPr>
          <w:rFonts w:ascii="Open Sans" w:hAnsi="Open Sans" w:cs="Open Sans"/>
          <w:color w:val="auto"/>
        </w:rPr>
        <w:t>Not Compliant</w:t>
      </w:r>
      <w:r w:rsidRPr="002D2A56">
        <w:rPr>
          <w:rFonts w:ascii="Open Sans" w:hAnsi="Open Sans" w:cs="Open Sans"/>
          <w:color w:val="auto"/>
        </w:rPr>
        <w:t>.</w:t>
      </w:r>
    </w:p>
    <w:p w14:paraId="26F975DA" w14:textId="77777777" w:rsidR="003F671C" w:rsidRPr="0056156D" w:rsidRDefault="003F671C" w:rsidP="003F671C">
      <w:pPr>
        <w:rPr>
          <w:rFonts w:ascii="Open Sans" w:hAnsi="Open Sans" w:cs="Open Sans"/>
          <w:b/>
          <w:bCs/>
        </w:rPr>
      </w:pPr>
      <w:r w:rsidRPr="0056156D">
        <w:rPr>
          <w:rFonts w:ascii="Open Sans" w:hAnsi="Open Sans" w:cs="Open Sans"/>
          <w:b/>
          <w:bCs/>
        </w:rPr>
        <w:t>Requirement 2(3)(d)</w:t>
      </w:r>
    </w:p>
    <w:p w14:paraId="4325E5B1" w14:textId="48253B7F" w:rsidR="00BC5918" w:rsidRDefault="007C42B9" w:rsidP="00793D06">
      <w:pPr>
        <w:rPr>
          <w:rFonts w:ascii="Open Sans" w:hAnsi="Open Sans" w:cs="Open Sans"/>
        </w:rPr>
      </w:pPr>
      <w:r>
        <w:rPr>
          <w:rFonts w:ascii="Open Sans" w:hAnsi="Open Sans" w:cs="Open Sans"/>
        </w:rPr>
        <w:t xml:space="preserve">Mixed feedback was received from consumers </w:t>
      </w:r>
      <w:r w:rsidR="00AE1B61">
        <w:rPr>
          <w:rFonts w:ascii="Open Sans" w:hAnsi="Open Sans" w:cs="Open Sans"/>
        </w:rPr>
        <w:t xml:space="preserve">and consumer representatives </w:t>
      </w:r>
      <w:r>
        <w:rPr>
          <w:rFonts w:ascii="Open Sans" w:hAnsi="Open Sans" w:cs="Open Sans"/>
        </w:rPr>
        <w:t>about care plans and communication about assessment and planning outcomes, however m</w:t>
      </w:r>
      <w:r w:rsidR="00BC5918">
        <w:rPr>
          <w:rFonts w:ascii="Open Sans" w:hAnsi="Open Sans" w:cs="Open Sans"/>
        </w:rPr>
        <w:t xml:space="preserve">ost were unfamiliar with </w:t>
      </w:r>
      <w:r w:rsidR="00AE1B61">
        <w:rPr>
          <w:rFonts w:ascii="Open Sans" w:hAnsi="Open Sans" w:cs="Open Sans"/>
        </w:rPr>
        <w:t>consumer</w:t>
      </w:r>
      <w:r w:rsidR="00BC5918">
        <w:rPr>
          <w:rFonts w:ascii="Open Sans" w:hAnsi="Open Sans" w:cs="Open Sans"/>
        </w:rPr>
        <w:t xml:space="preserve"> care plans</w:t>
      </w:r>
      <w:r>
        <w:rPr>
          <w:rFonts w:ascii="Open Sans" w:hAnsi="Open Sans" w:cs="Open Sans"/>
        </w:rPr>
        <w:t xml:space="preserve"> and were not engaged in care plan discussions. Care staff </w:t>
      </w:r>
      <w:r w:rsidR="00AE1B61">
        <w:rPr>
          <w:rFonts w:ascii="Open Sans" w:hAnsi="Open Sans" w:cs="Open Sans"/>
        </w:rPr>
        <w:t>indicated that</w:t>
      </w:r>
      <w:r>
        <w:rPr>
          <w:rFonts w:ascii="Open Sans" w:hAnsi="Open Sans" w:cs="Open Sans"/>
        </w:rPr>
        <w:t xml:space="preserve"> access to consumer care plans was not available. Care and service documentation </w:t>
      </w:r>
      <w:r w:rsidR="00AE1B61">
        <w:rPr>
          <w:rFonts w:ascii="Open Sans" w:hAnsi="Open Sans" w:cs="Open Sans"/>
        </w:rPr>
        <w:t>evidenced</w:t>
      </w:r>
      <w:r>
        <w:rPr>
          <w:rFonts w:ascii="Open Sans" w:hAnsi="Open Sans" w:cs="Open Sans"/>
        </w:rPr>
        <w:t xml:space="preserve"> several consumer care plans were not prepared and some contained insufficient consumer details. Management acknowledged the care plan deficiencies and outlined their approach to resolution.</w:t>
      </w:r>
    </w:p>
    <w:p w14:paraId="6B055CC6" w14:textId="40E2EE95" w:rsidR="003E14B0" w:rsidRPr="003E14B0" w:rsidRDefault="00793D06" w:rsidP="00793D06">
      <w:pPr>
        <w:rPr>
          <w:rFonts w:ascii="Open Sans" w:hAnsi="Open Sans" w:cs="Open Sans"/>
          <w:color w:val="auto"/>
        </w:rPr>
      </w:pPr>
      <w:r w:rsidRPr="003E14B0">
        <w:rPr>
          <w:rFonts w:ascii="Open Sans" w:hAnsi="Open Sans" w:cs="Open Sans"/>
          <w:color w:val="auto"/>
        </w:rPr>
        <w:t xml:space="preserve">In response to the Assessment Team report, the approved provider </w:t>
      </w:r>
      <w:r w:rsidR="00941DAB" w:rsidRPr="003E14B0">
        <w:rPr>
          <w:rFonts w:ascii="Open Sans" w:hAnsi="Open Sans" w:cs="Open Sans"/>
          <w:color w:val="auto"/>
        </w:rPr>
        <w:t xml:space="preserve">referred to the </w:t>
      </w:r>
      <w:r w:rsidRPr="003E14B0">
        <w:rPr>
          <w:rFonts w:ascii="Open Sans" w:hAnsi="Open Sans" w:cs="Open Sans"/>
          <w:color w:val="auto"/>
        </w:rPr>
        <w:t xml:space="preserve">plan for continuous improvement and schedule of planned actions </w:t>
      </w:r>
      <w:r w:rsidR="00941DAB" w:rsidRPr="003E14B0">
        <w:rPr>
          <w:rFonts w:ascii="Open Sans" w:hAnsi="Open Sans" w:cs="Open Sans"/>
          <w:color w:val="auto"/>
        </w:rPr>
        <w:t>which indicate</w:t>
      </w:r>
      <w:r w:rsidR="00AE1B61">
        <w:rPr>
          <w:rFonts w:ascii="Open Sans" w:hAnsi="Open Sans" w:cs="Open Sans"/>
          <w:color w:val="auto"/>
        </w:rPr>
        <w:t>s</w:t>
      </w:r>
      <w:r w:rsidR="00941DAB" w:rsidRPr="003E14B0">
        <w:rPr>
          <w:rFonts w:ascii="Open Sans" w:hAnsi="Open Sans" w:cs="Open Sans"/>
          <w:color w:val="auto"/>
        </w:rPr>
        <w:t xml:space="preserve"> </w:t>
      </w:r>
      <w:r w:rsidR="003E14B0" w:rsidRPr="003E14B0">
        <w:rPr>
          <w:rFonts w:ascii="Open Sans" w:hAnsi="Open Sans" w:cs="Open Sans"/>
          <w:color w:val="auto"/>
        </w:rPr>
        <w:t xml:space="preserve">intake and assessment documents will be reviewed by 25 July 2025 to ensure information sharing has </w:t>
      </w:r>
      <w:r w:rsidR="003E14B0" w:rsidRPr="003E14B0">
        <w:rPr>
          <w:rFonts w:ascii="Open Sans" w:hAnsi="Open Sans" w:cs="Open Sans"/>
          <w:color w:val="auto"/>
        </w:rPr>
        <w:lastRenderedPageBreak/>
        <w:t>been included. P</w:t>
      </w:r>
      <w:r w:rsidR="00941DAB" w:rsidRPr="003E14B0">
        <w:rPr>
          <w:rFonts w:ascii="Open Sans" w:hAnsi="Open Sans" w:cs="Open Sans"/>
          <w:color w:val="auto"/>
        </w:rPr>
        <w:t>riority review</w:t>
      </w:r>
      <w:r w:rsidR="003E14B0" w:rsidRPr="003E14B0">
        <w:rPr>
          <w:rFonts w:ascii="Open Sans" w:hAnsi="Open Sans" w:cs="Open Sans"/>
          <w:color w:val="auto"/>
        </w:rPr>
        <w:t>s</w:t>
      </w:r>
      <w:r w:rsidR="00410DB9" w:rsidRPr="003E14B0">
        <w:rPr>
          <w:rFonts w:ascii="Open Sans" w:hAnsi="Open Sans" w:cs="Open Sans"/>
          <w:color w:val="auto"/>
        </w:rPr>
        <w:t xml:space="preserve"> </w:t>
      </w:r>
      <w:r w:rsidR="009F6723" w:rsidRPr="003E14B0">
        <w:rPr>
          <w:rFonts w:ascii="Open Sans" w:hAnsi="Open Sans" w:cs="Open Sans"/>
          <w:color w:val="auto"/>
        </w:rPr>
        <w:t xml:space="preserve">and completion </w:t>
      </w:r>
      <w:r w:rsidR="00410DB9" w:rsidRPr="003E14B0">
        <w:rPr>
          <w:rFonts w:ascii="Open Sans" w:hAnsi="Open Sans" w:cs="Open Sans"/>
          <w:color w:val="auto"/>
        </w:rPr>
        <w:t xml:space="preserve">of overdue consumer assessments and re-assessments </w:t>
      </w:r>
      <w:r w:rsidR="003E14B0" w:rsidRPr="003E14B0">
        <w:rPr>
          <w:rFonts w:ascii="Open Sans" w:hAnsi="Open Sans" w:cs="Open Sans"/>
          <w:color w:val="auto"/>
        </w:rPr>
        <w:t xml:space="preserve">will be completed </w:t>
      </w:r>
      <w:r w:rsidR="009F6723" w:rsidRPr="003E14B0">
        <w:rPr>
          <w:rFonts w:ascii="Open Sans" w:hAnsi="Open Sans" w:cs="Open Sans"/>
          <w:color w:val="auto"/>
        </w:rPr>
        <w:t>by 29 August 2025.</w:t>
      </w:r>
      <w:r w:rsidR="003E14B0" w:rsidRPr="003E14B0">
        <w:rPr>
          <w:rFonts w:ascii="Open Sans" w:hAnsi="Open Sans" w:cs="Open Sans"/>
          <w:color w:val="auto"/>
        </w:rPr>
        <w:t xml:space="preserve"> </w:t>
      </w:r>
      <w:r w:rsidR="00410DB9" w:rsidRPr="003E14B0">
        <w:rPr>
          <w:rFonts w:ascii="Open Sans" w:hAnsi="Open Sans" w:cs="Open Sans"/>
          <w:color w:val="auto"/>
        </w:rPr>
        <w:t>Consumers and consumer representatives</w:t>
      </w:r>
      <w:r w:rsidR="003E14B0" w:rsidRPr="003E14B0">
        <w:rPr>
          <w:rFonts w:ascii="Open Sans" w:hAnsi="Open Sans" w:cs="Open Sans"/>
          <w:color w:val="auto"/>
        </w:rPr>
        <w:t xml:space="preserve"> will be</w:t>
      </w:r>
      <w:r w:rsidR="00410DB9" w:rsidRPr="003E14B0">
        <w:rPr>
          <w:rFonts w:ascii="Open Sans" w:hAnsi="Open Sans" w:cs="Open Sans"/>
          <w:color w:val="auto"/>
        </w:rPr>
        <w:t xml:space="preserve"> informed about outcomes (</w:t>
      </w:r>
      <w:r w:rsidR="003E14B0" w:rsidRPr="003E14B0">
        <w:rPr>
          <w:rFonts w:ascii="Open Sans" w:hAnsi="Open Sans" w:cs="Open Sans"/>
          <w:color w:val="auto"/>
        </w:rPr>
        <w:t>where appropriate</w:t>
      </w:r>
      <w:r w:rsidR="00410DB9" w:rsidRPr="003E14B0">
        <w:rPr>
          <w:rFonts w:ascii="Open Sans" w:hAnsi="Open Sans" w:cs="Open Sans"/>
          <w:color w:val="auto"/>
        </w:rPr>
        <w:t xml:space="preserve"> consent</w:t>
      </w:r>
      <w:r w:rsidR="003E14B0" w:rsidRPr="003E14B0">
        <w:rPr>
          <w:rFonts w:ascii="Open Sans" w:hAnsi="Open Sans" w:cs="Open Sans"/>
          <w:color w:val="auto"/>
        </w:rPr>
        <w:t xml:space="preserve"> is provided</w:t>
      </w:r>
      <w:r w:rsidR="00410DB9" w:rsidRPr="003E14B0">
        <w:rPr>
          <w:rFonts w:ascii="Open Sans" w:hAnsi="Open Sans" w:cs="Open Sans"/>
          <w:color w:val="auto"/>
        </w:rPr>
        <w:t>)</w:t>
      </w:r>
      <w:r w:rsidR="003E14B0" w:rsidRPr="003E14B0">
        <w:rPr>
          <w:rFonts w:ascii="Open Sans" w:hAnsi="Open Sans" w:cs="Open Sans"/>
          <w:color w:val="auto"/>
        </w:rPr>
        <w:t xml:space="preserve">. </w:t>
      </w:r>
    </w:p>
    <w:p w14:paraId="5A5118CE" w14:textId="746D9129" w:rsidR="005A4568" w:rsidRPr="008C0A80" w:rsidRDefault="005A4568" w:rsidP="005A4568">
      <w:pPr>
        <w:rPr>
          <w:rFonts w:ascii="Open Sans" w:hAnsi="Open Sans" w:cs="Open Sans"/>
          <w:color w:val="auto"/>
        </w:rPr>
      </w:pPr>
      <w:r w:rsidRPr="007A700C">
        <w:rPr>
          <w:rFonts w:ascii="Open Sans" w:hAnsi="Open Sans" w:cs="Open Sans"/>
          <w:color w:val="auto"/>
        </w:rPr>
        <w:t>In making a decision about Requirement 2(3)(</w:t>
      </w:r>
      <w:r w:rsidR="00B95CE7">
        <w:rPr>
          <w:rFonts w:ascii="Open Sans" w:hAnsi="Open Sans" w:cs="Open Sans"/>
          <w:color w:val="auto"/>
        </w:rPr>
        <w:t>d</w:t>
      </w:r>
      <w:r w:rsidRPr="007A700C">
        <w:rPr>
          <w:rFonts w:ascii="Open Sans" w:hAnsi="Open Sans" w:cs="Open Sans"/>
          <w:color w:val="auto"/>
        </w:rPr>
        <w:t xml:space="preserve">), I have considered the intent of the Requirement which requires a care and services plan is documented and reflects the outcomes of assessment and planning for each consumer. A care and services plan, which includes a person’s needs, goals and preferences, should be available to the consumer in a way they can understand, </w:t>
      </w:r>
      <w:r w:rsidR="007B12D6">
        <w:rPr>
          <w:rFonts w:ascii="Open Sans" w:hAnsi="Open Sans" w:cs="Open Sans"/>
          <w:color w:val="auto"/>
        </w:rPr>
        <w:t xml:space="preserve">and </w:t>
      </w:r>
      <w:r w:rsidRPr="007A700C">
        <w:rPr>
          <w:rFonts w:ascii="Open Sans" w:hAnsi="Open Sans" w:cs="Open Sans"/>
          <w:color w:val="auto"/>
        </w:rPr>
        <w:t xml:space="preserve">in an accessible language or format. Relevant risks to a consumer’s health, safety and well-being </w:t>
      </w:r>
      <w:r w:rsidR="007B12D6">
        <w:rPr>
          <w:rFonts w:ascii="Open Sans" w:hAnsi="Open Sans" w:cs="Open Sans"/>
          <w:color w:val="auto"/>
        </w:rPr>
        <w:t>are</w:t>
      </w:r>
      <w:r w:rsidRPr="007A700C">
        <w:rPr>
          <w:rFonts w:ascii="Open Sans" w:hAnsi="Open Sans" w:cs="Open Sans"/>
          <w:color w:val="auto"/>
        </w:rPr>
        <w:t> to be documented in the care and services plan to make sure their safety isn’t compromised. When 2 or more organisations, individuals or service providers share a consumer’s care and services, or where there are integrated services, the care and services plan and outcomes from assessment and planning need to be shared, promptly and in accordance with privacy</w:t>
      </w:r>
      <w:r w:rsidR="007B12D6">
        <w:rPr>
          <w:rFonts w:ascii="Open Sans" w:hAnsi="Open Sans" w:cs="Open Sans"/>
          <w:color w:val="auto"/>
        </w:rPr>
        <w:t xml:space="preserve"> </w:t>
      </w:r>
      <w:r w:rsidRPr="008C0A80">
        <w:rPr>
          <w:rFonts w:ascii="Open Sans" w:hAnsi="Open Sans" w:cs="Open Sans"/>
          <w:color w:val="auto"/>
        </w:rPr>
        <w:t>obligations.</w:t>
      </w:r>
    </w:p>
    <w:p w14:paraId="07C96D31" w14:textId="264A383E" w:rsidR="00DD7FF6" w:rsidRPr="008C0A80" w:rsidRDefault="00AF135F" w:rsidP="003F671C">
      <w:pPr>
        <w:rPr>
          <w:rFonts w:ascii="Open Sans" w:hAnsi="Open Sans" w:cs="Open Sans"/>
          <w:color w:val="auto"/>
        </w:rPr>
      </w:pPr>
      <w:r w:rsidRPr="008C0A80">
        <w:rPr>
          <w:rFonts w:ascii="Open Sans" w:hAnsi="Open Sans" w:cs="Open Sans"/>
          <w:color w:val="auto"/>
        </w:rPr>
        <w:t xml:space="preserve">Consumers and consumer representatives were generally unfamiliar with </w:t>
      </w:r>
      <w:r w:rsidR="008C0A80" w:rsidRPr="008C0A80">
        <w:rPr>
          <w:rFonts w:ascii="Open Sans" w:hAnsi="Open Sans" w:cs="Open Sans"/>
          <w:color w:val="auto"/>
        </w:rPr>
        <w:t>consumer</w:t>
      </w:r>
      <w:r w:rsidRPr="008C0A80">
        <w:rPr>
          <w:rFonts w:ascii="Open Sans" w:hAnsi="Open Sans" w:cs="Open Sans"/>
          <w:color w:val="auto"/>
        </w:rPr>
        <w:t xml:space="preserve"> care plans and assessment and planning outcomes and this has been the main consideration in reaching a decision about this Requirement. Whilst I acknowledge the work undertaken in relation to intake and assessment documentation and completion of priority reviews, I am not satisfied that </w:t>
      </w:r>
      <w:r w:rsidR="008C0A80" w:rsidRPr="008C0A80">
        <w:rPr>
          <w:rFonts w:ascii="Open Sans" w:hAnsi="Open Sans" w:cs="Open Sans"/>
          <w:color w:val="auto"/>
        </w:rPr>
        <w:t xml:space="preserve">effective </w:t>
      </w:r>
      <w:r w:rsidRPr="008C0A80">
        <w:rPr>
          <w:rFonts w:ascii="Open Sans" w:hAnsi="Open Sans" w:cs="Open Sans"/>
          <w:color w:val="auto"/>
        </w:rPr>
        <w:t xml:space="preserve">systems and processes </w:t>
      </w:r>
      <w:r w:rsidR="008C0A80" w:rsidRPr="008C0A80">
        <w:rPr>
          <w:rFonts w:ascii="Open Sans" w:hAnsi="Open Sans" w:cs="Open Sans"/>
          <w:color w:val="auto"/>
        </w:rPr>
        <w:t xml:space="preserve">have been demonstrated. </w:t>
      </w:r>
    </w:p>
    <w:p w14:paraId="4B2AFD91" w14:textId="3DBA2A03" w:rsidR="003F671C" w:rsidRPr="008C0A80" w:rsidRDefault="00793D06" w:rsidP="003F671C">
      <w:pPr>
        <w:rPr>
          <w:rFonts w:ascii="Open Sans" w:hAnsi="Open Sans" w:cs="Open Sans"/>
          <w:color w:val="auto"/>
        </w:rPr>
      </w:pPr>
      <w:r w:rsidRPr="008C0A80">
        <w:rPr>
          <w:rFonts w:ascii="Open Sans" w:hAnsi="Open Sans" w:cs="Open Sans"/>
          <w:color w:val="auto"/>
        </w:rPr>
        <w:t xml:space="preserve">I therefore find Requirement 2(3)(d) is </w:t>
      </w:r>
      <w:r w:rsidR="00AF135F" w:rsidRPr="008C0A80">
        <w:rPr>
          <w:rFonts w:ascii="Open Sans" w:hAnsi="Open Sans" w:cs="Open Sans"/>
          <w:color w:val="auto"/>
        </w:rPr>
        <w:t>Not Compliant</w:t>
      </w:r>
      <w:r w:rsidRPr="008C0A80">
        <w:rPr>
          <w:rFonts w:ascii="Open Sans" w:hAnsi="Open Sans" w:cs="Open Sans"/>
          <w:color w:val="auto"/>
        </w:rPr>
        <w:t>.</w:t>
      </w:r>
    </w:p>
    <w:p w14:paraId="4B4E878E" w14:textId="77777777" w:rsidR="003F671C" w:rsidRPr="0056156D" w:rsidRDefault="003F671C" w:rsidP="003F671C">
      <w:pPr>
        <w:rPr>
          <w:rFonts w:ascii="Open Sans" w:hAnsi="Open Sans" w:cs="Open Sans"/>
          <w:b/>
          <w:bCs/>
        </w:rPr>
      </w:pPr>
      <w:r w:rsidRPr="0056156D">
        <w:rPr>
          <w:rFonts w:ascii="Open Sans" w:hAnsi="Open Sans" w:cs="Open Sans"/>
          <w:b/>
          <w:bCs/>
        </w:rPr>
        <w:t>Requirement 2(3)(e)</w:t>
      </w:r>
    </w:p>
    <w:p w14:paraId="039D5B78" w14:textId="568F6011" w:rsidR="00793D06" w:rsidRDefault="00793D06" w:rsidP="00793D06">
      <w:pPr>
        <w:rPr>
          <w:rFonts w:ascii="Open Sans" w:hAnsi="Open Sans" w:cs="Open Sans"/>
        </w:rPr>
      </w:pPr>
      <w:r>
        <w:rPr>
          <w:rFonts w:ascii="Open Sans" w:hAnsi="Open Sans" w:cs="Open Sans"/>
        </w:rPr>
        <w:t>Consumer</w:t>
      </w:r>
      <w:r w:rsidR="003B6994">
        <w:rPr>
          <w:rFonts w:ascii="Open Sans" w:hAnsi="Open Sans" w:cs="Open Sans"/>
        </w:rPr>
        <w:t xml:space="preserve"> care and services were not regularly reviewed for effectiveness, when circumstances changed or when incidents occurred which impacted consumer needs, goals or preferences. Care and service documentation evidenced several overdue care plan reviews and confirmed reviews were not completed following</w:t>
      </w:r>
      <w:r w:rsidR="00F1023A">
        <w:rPr>
          <w:rFonts w:ascii="Open Sans" w:hAnsi="Open Sans" w:cs="Open Sans"/>
        </w:rPr>
        <w:t xml:space="preserve"> falls</w:t>
      </w:r>
      <w:r w:rsidR="003B6994">
        <w:rPr>
          <w:rFonts w:ascii="Open Sans" w:hAnsi="Open Sans" w:cs="Open Sans"/>
        </w:rPr>
        <w:t xml:space="preserve"> incidents and for changes in consumer needs.</w:t>
      </w:r>
      <w:r w:rsidR="008D4DC8">
        <w:rPr>
          <w:rFonts w:ascii="Open Sans" w:hAnsi="Open Sans" w:cs="Open Sans"/>
        </w:rPr>
        <w:t xml:space="preserve"> Management </w:t>
      </w:r>
      <w:r w:rsidR="007F39B8">
        <w:rPr>
          <w:rFonts w:ascii="Open Sans" w:hAnsi="Open Sans" w:cs="Open Sans"/>
        </w:rPr>
        <w:t>discussed</w:t>
      </w:r>
      <w:r w:rsidR="008D4DC8">
        <w:rPr>
          <w:rFonts w:ascii="Open Sans" w:hAnsi="Open Sans" w:cs="Open Sans"/>
        </w:rPr>
        <w:t xml:space="preserve"> the improvement processes being undertaken to facilitate </w:t>
      </w:r>
      <w:r w:rsidR="00F1023A">
        <w:rPr>
          <w:rFonts w:ascii="Open Sans" w:hAnsi="Open Sans" w:cs="Open Sans"/>
        </w:rPr>
        <w:t xml:space="preserve">consumer </w:t>
      </w:r>
      <w:r w:rsidR="008D4DC8">
        <w:rPr>
          <w:rFonts w:ascii="Open Sans" w:hAnsi="Open Sans" w:cs="Open Sans"/>
        </w:rPr>
        <w:t>care plan reviews.</w:t>
      </w:r>
    </w:p>
    <w:p w14:paraId="46CABCDF" w14:textId="474B26FF" w:rsidR="00793D06" w:rsidRPr="008D4DC8" w:rsidRDefault="00793D06" w:rsidP="00793D06">
      <w:pPr>
        <w:rPr>
          <w:rFonts w:ascii="Open Sans" w:hAnsi="Open Sans" w:cs="Open Sans"/>
          <w:color w:val="auto"/>
        </w:rPr>
      </w:pPr>
      <w:r w:rsidRPr="008D4DC8">
        <w:rPr>
          <w:rFonts w:ascii="Open Sans" w:hAnsi="Open Sans" w:cs="Open Sans"/>
          <w:color w:val="auto"/>
        </w:rPr>
        <w:t xml:space="preserve">In response to the Assessment Team report, the approved provider </w:t>
      </w:r>
      <w:r w:rsidR="00912E8A" w:rsidRPr="008D4DC8">
        <w:rPr>
          <w:rFonts w:ascii="Open Sans" w:hAnsi="Open Sans" w:cs="Open Sans"/>
          <w:color w:val="auto"/>
        </w:rPr>
        <w:t>discus</w:t>
      </w:r>
      <w:r w:rsidR="006C384F" w:rsidRPr="008D4DC8">
        <w:rPr>
          <w:rFonts w:ascii="Open Sans" w:hAnsi="Open Sans" w:cs="Open Sans"/>
          <w:color w:val="auto"/>
        </w:rPr>
        <w:t>sed social support group activities</w:t>
      </w:r>
      <w:r w:rsidR="00F1023A">
        <w:rPr>
          <w:rFonts w:ascii="Open Sans" w:hAnsi="Open Sans" w:cs="Open Sans"/>
          <w:color w:val="auto"/>
        </w:rPr>
        <w:t xml:space="preserve">, </w:t>
      </w:r>
      <w:r w:rsidR="006C384F" w:rsidRPr="008D4DC8">
        <w:rPr>
          <w:rFonts w:ascii="Open Sans" w:hAnsi="Open Sans" w:cs="Open Sans"/>
          <w:color w:val="auto"/>
        </w:rPr>
        <w:t xml:space="preserve">the individualised approach taken with some consumers and that support discussions may not always be documented when inefficient and </w:t>
      </w:r>
      <w:r w:rsidR="00A600E7" w:rsidRPr="008D4DC8">
        <w:rPr>
          <w:rFonts w:ascii="Open Sans" w:hAnsi="Open Sans" w:cs="Open Sans"/>
          <w:color w:val="auto"/>
        </w:rPr>
        <w:t xml:space="preserve">financially unfeasible </w:t>
      </w:r>
      <w:r w:rsidR="006C384F" w:rsidRPr="008D4DC8">
        <w:rPr>
          <w:rFonts w:ascii="Open Sans" w:hAnsi="Open Sans" w:cs="Open Sans"/>
          <w:color w:val="auto"/>
        </w:rPr>
        <w:t>to complete.</w:t>
      </w:r>
      <w:r w:rsidR="00A600E7" w:rsidRPr="008D4DC8">
        <w:rPr>
          <w:rFonts w:ascii="Open Sans" w:hAnsi="Open Sans" w:cs="Open Sans"/>
          <w:color w:val="auto"/>
        </w:rPr>
        <w:t xml:space="preserve"> Social support services are documented when new information is received from consumers or when welfare checks are conducted. The approved provider commented about the use of terminology and provided examples of where consumers receiving services under </w:t>
      </w:r>
      <w:r w:rsidR="00F1023A">
        <w:rPr>
          <w:rFonts w:ascii="Open Sans" w:hAnsi="Open Sans" w:cs="Open Sans"/>
          <w:color w:val="auto"/>
        </w:rPr>
        <w:t>CHSP</w:t>
      </w:r>
      <w:r w:rsidR="00A600E7" w:rsidRPr="008D4DC8">
        <w:rPr>
          <w:rFonts w:ascii="Open Sans" w:hAnsi="Open Sans" w:cs="Open Sans"/>
          <w:color w:val="auto"/>
        </w:rPr>
        <w:t xml:space="preserve"> may use different terminology when discussing services and supports</w:t>
      </w:r>
      <w:r w:rsidR="00F1023A">
        <w:rPr>
          <w:rFonts w:ascii="Open Sans" w:hAnsi="Open Sans" w:cs="Open Sans"/>
          <w:color w:val="auto"/>
        </w:rPr>
        <w:t xml:space="preserve">, which are different </w:t>
      </w:r>
      <w:r w:rsidR="00536503">
        <w:rPr>
          <w:rFonts w:ascii="Open Sans" w:hAnsi="Open Sans" w:cs="Open Sans"/>
          <w:color w:val="auto"/>
        </w:rPr>
        <w:t xml:space="preserve">to those </w:t>
      </w:r>
      <w:r w:rsidR="00A600E7" w:rsidRPr="008D4DC8">
        <w:rPr>
          <w:rFonts w:ascii="Open Sans" w:hAnsi="Open Sans" w:cs="Open Sans"/>
          <w:color w:val="auto"/>
        </w:rPr>
        <w:t xml:space="preserve">used by aged care providers and the government. </w:t>
      </w:r>
    </w:p>
    <w:p w14:paraId="16563C4C" w14:textId="7BAC2EE5" w:rsidR="00A600E7" w:rsidRPr="008D4DC8" w:rsidRDefault="00793D06" w:rsidP="00793D06">
      <w:pPr>
        <w:rPr>
          <w:rFonts w:ascii="Open Sans" w:hAnsi="Open Sans" w:cs="Open Sans"/>
          <w:color w:val="auto"/>
        </w:rPr>
      </w:pPr>
      <w:r w:rsidRPr="008D4DC8">
        <w:rPr>
          <w:rFonts w:ascii="Open Sans" w:hAnsi="Open Sans" w:cs="Open Sans"/>
          <w:color w:val="auto"/>
        </w:rPr>
        <w:t xml:space="preserve">The plan for continuous improvement and schedule of planned actions </w:t>
      </w:r>
      <w:r w:rsidR="00A600E7" w:rsidRPr="008D4DC8">
        <w:rPr>
          <w:rFonts w:ascii="Open Sans" w:hAnsi="Open Sans" w:cs="Open Sans"/>
          <w:color w:val="auto"/>
        </w:rPr>
        <w:t xml:space="preserve">notes </w:t>
      </w:r>
      <w:r w:rsidR="008D4DC8" w:rsidRPr="008D4DC8">
        <w:rPr>
          <w:rFonts w:ascii="Open Sans" w:hAnsi="Open Sans" w:cs="Open Sans"/>
          <w:color w:val="auto"/>
        </w:rPr>
        <w:t xml:space="preserve">several actions for completion by 29 August 2025 </w:t>
      </w:r>
      <w:r w:rsidR="00536503">
        <w:rPr>
          <w:rFonts w:ascii="Open Sans" w:hAnsi="Open Sans" w:cs="Open Sans"/>
          <w:color w:val="auto"/>
        </w:rPr>
        <w:t>and</w:t>
      </w:r>
      <w:r w:rsidR="008D4DC8" w:rsidRPr="008D4DC8">
        <w:rPr>
          <w:rFonts w:ascii="Open Sans" w:hAnsi="Open Sans" w:cs="Open Sans"/>
          <w:color w:val="auto"/>
        </w:rPr>
        <w:t xml:space="preserve"> includes </w:t>
      </w:r>
      <w:r w:rsidR="00A600E7" w:rsidRPr="008D4DC8">
        <w:rPr>
          <w:rFonts w:ascii="Open Sans" w:hAnsi="Open Sans" w:cs="Open Sans"/>
          <w:color w:val="auto"/>
        </w:rPr>
        <w:t>development and implementation of improved information sharing and feedback mechanisms and processes and related staff trainin</w:t>
      </w:r>
      <w:r w:rsidR="008D4DC8" w:rsidRPr="008D4DC8">
        <w:rPr>
          <w:rFonts w:ascii="Open Sans" w:hAnsi="Open Sans" w:cs="Open Sans"/>
          <w:color w:val="auto"/>
        </w:rPr>
        <w:t xml:space="preserve">g, </w:t>
      </w:r>
      <w:r w:rsidR="00A600E7" w:rsidRPr="008D4DC8">
        <w:rPr>
          <w:rFonts w:ascii="Open Sans" w:hAnsi="Open Sans" w:cs="Open Sans"/>
          <w:color w:val="auto"/>
        </w:rPr>
        <w:t xml:space="preserve">ongoing review of consumer information </w:t>
      </w:r>
      <w:r w:rsidR="008D4DC8" w:rsidRPr="008D4DC8">
        <w:rPr>
          <w:rFonts w:ascii="Open Sans" w:hAnsi="Open Sans" w:cs="Open Sans"/>
          <w:color w:val="auto"/>
        </w:rPr>
        <w:t>and care plans</w:t>
      </w:r>
      <w:r w:rsidR="003C0721">
        <w:rPr>
          <w:rFonts w:ascii="Open Sans" w:hAnsi="Open Sans" w:cs="Open Sans"/>
          <w:color w:val="auto"/>
        </w:rPr>
        <w:t xml:space="preserve">, </w:t>
      </w:r>
      <w:r w:rsidR="00A600E7" w:rsidRPr="008D4DC8">
        <w:rPr>
          <w:rFonts w:ascii="Open Sans" w:hAnsi="Open Sans" w:cs="Open Sans"/>
          <w:color w:val="auto"/>
        </w:rPr>
        <w:t xml:space="preserve">completion of </w:t>
      </w:r>
      <w:r w:rsidR="00A600E7" w:rsidRPr="008D4DC8">
        <w:rPr>
          <w:rFonts w:ascii="Open Sans" w:hAnsi="Open Sans" w:cs="Open Sans"/>
          <w:color w:val="auto"/>
        </w:rPr>
        <w:lastRenderedPageBreak/>
        <w:t xml:space="preserve">priority reassessments </w:t>
      </w:r>
      <w:r w:rsidR="008D4DC8" w:rsidRPr="008D4DC8">
        <w:rPr>
          <w:rFonts w:ascii="Open Sans" w:hAnsi="Open Sans" w:cs="Open Sans"/>
          <w:color w:val="auto"/>
        </w:rPr>
        <w:t>and i</w:t>
      </w:r>
      <w:r w:rsidR="00A600E7" w:rsidRPr="008D4DC8">
        <w:rPr>
          <w:rFonts w:ascii="Open Sans" w:hAnsi="Open Sans" w:cs="Open Sans"/>
          <w:color w:val="auto"/>
        </w:rPr>
        <w:t>mprovements to consumer information recording, reviewing and actioning consumer information</w:t>
      </w:r>
      <w:r w:rsidR="008D4DC8" w:rsidRPr="008D4DC8">
        <w:rPr>
          <w:rFonts w:ascii="Open Sans" w:hAnsi="Open Sans" w:cs="Open Sans"/>
          <w:color w:val="auto"/>
        </w:rPr>
        <w:t xml:space="preserve">. </w:t>
      </w:r>
    </w:p>
    <w:p w14:paraId="103C6DFF" w14:textId="39699862" w:rsidR="00DD7FF6" w:rsidRPr="00B95CE7" w:rsidRDefault="005A4568" w:rsidP="00793D06">
      <w:pPr>
        <w:rPr>
          <w:rFonts w:ascii="Open Sans" w:hAnsi="Open Sans" w:cs="Open Sans"/>
          <w:color w:val="auto"/>
        </w:rPr>
      </w:pPr>
      <w:r w:rsidRPr="00B95CE7">
        <w:rPr>
          <w:rFonts w:ascii="Open Sans" w:hAnsi="Open Sans" w:cs="Open Sans"/>
          <w:color w:val="auto"/>
        </w:rPr>
        <w:t xml:space="preserve">In making a decision about Requirement 2(3)(e), I have considered the intent of the Requirement which requires organisations to regularly review the care and services they provide to consumers. This ensures care and service plans are updated and meet the consumer’s current needs, goals and preferences, care and services provided meet the safety needs of the consumer, and are updated to apply </w:t>
      </w:r>
      <w:r w:rsidR="003C0721">
        <w:rPr>
          <w:rFonts w:ascii="Open Sans" w:hAnsi="Open Sans" w:cs="Open Sans"/>
          <w:color w:val="auto"/>
        </w:rPr>
        <w:t>best</w:t>
      </w:r>
      <w:r w:rsidRPr="00B95CE7">
        <w:rPr>
          <w:rFonts w:ascii="Open Sans" w:hAnsi="Open Sans" w:cs="Open Sans"/>
          <w:color w:val="auto"/>
        </w:rPr>
        <w:t xml:space="preserve"> practice when available. </w:t>
      </w:r>
      <w:r w:rsidR="00B95CE7" w:rsidRPr="00B95CE7">
        <w:rPr>
          <w:rFonts w:ascii="Open Sans" w:hAnsi="Open Sans" w:cs="Open Sans"/>
          <w:color w:val="auto"/>
        </w:rPr>
        <w:t>All care and services plans are expected to include an agreed review date. In addition to scheduled review dates, a consumer’s care and services plan should be reviewed when the consumer’s condition changes, situations or services change and when incidents or accidents occur.</w:t>
      </w:r>
    </w:p>
    <w:p w14:paraId="5ABF466D" w14:textId="404C9992" w:rsidR="00536503" w:rsidRPr="00F42FFC" w:rsidRDefault="008C0A80" w:rsidP="00793D06">
      <w:pPr>
        <w:rPr>
          <w:rFonts w:ascii="Open Sans" w:hAnsi="Open Sans" w:cs="Open Sans"/>
          <w:color w:val="auto"/>
        </w:rPr>
      </w:pPr>
      <w:r w:rsidRPr="00F42FFC">
        <w:rPr>
          <w:rFonts w:ascii="Open Sans" w:hAnsi="Open Sans" w:cs="Open Sans"/>
          <w:color w:val="auto"/>
        </w:rPr>
        <w:t>Effective care plan reviews ensure</w:t>
      </w:r>
      <w:r w:rsidR="00F42FFC" w:rsidRPr="00F42FFC">
        <w:rPr>
          <w:rFonts w:ascii="Open Sans" w:hAnsi="Open Sans" w:cs="Open Sans"/>
          <w:color w:val="auto"/>
        </w:rPr>
        <w:t>s</w:t>
      </w:r>
      <w:r w:rsidRPr="00F42FFC">
        <w:rPr>
          <w:rFonts w:ascii="Open Sans" w:hAnsi="Open Sans" w:cs="Open Sans"/>
          <w:color w:val="auto"/>
        </w:rPr>
        <w:t xml:space="preserve"> consumer needs, goals and preferences are being met and that any changes in consumer circumstances are considered when providing care and services. This is particularly important for consumers receiving service at home who </w:t>
      </w:r>
      <w:r w:rsidR="00F42FFC" w:rsidRPr="00F42FFC">
        <w:rPr>
          <w:rFonts w:ascii="Open Sans" w:hAnsi="Open Sans" w:cs="Open Sans"/>
          <w:color w:val="auto"/>
        </w:rPr>
        <w:t xml:space="preserve">may </w:t>
      </w:r>
      <w:r w:rsidRPr="00F42FFC">
        <w:rPr>
          <w:rFonts w:ascii="Open Sans" w:hAnsi="Open Sans" w:cs="Open Sans"/>
          <w:color w:val="auto"/>
        </w:rPr>
        <w:t xml:space="preserve">experience a fall, for example, which affects their health and well-being and independence. Whilst I acknowledge the </w:t>
      </w:r>
      <w:r w:rsidR="00F42FFC" w:rsidRPr="00F42FFC">
        <w:rPr>
          <w:rFonts w:ascii="Open Sans" w:hAnsi="Open Sans" w:cs="Open Sans"/>
          <w:color w:val="auto"/>
        </w:rPr>
        <w:t>comments about the use of particularly terminology, that has not informed the decision on this Requirement. The decision has been informed by the degree of overdue care plans which require review and the length of time they have been outstanding, which demonstrates that the current systems and processes are not effective.</w:t>
      </w:r>
    </w:p>
    <w:p w14:paraId="68B1FEB5" w14:textId="006FBE01" w:rsidR="00793D06" w:rsidRPr="00F42FFC" w:rsidRDefault="00793D06" w:rsidP="00793D06">
      <w:pPr>
        <w:rPr>
          <w:rFonts w:ascii="Open Sans" w:hAnsi="Open Sans" w:cs="Open Sans"/>
          <w:color w:val="auto"/>
        </w:rPr>
      </w:pPr>
      <w:r w:rsidRPr="00F42FFC">
        <w:rPr>
          <w:rFonts w:ascii="Open Sans" w:hAnsi="Open Sans" w:cs="Open Sans"/>
          <w:color w:val="auto"/>
        </w:rPr>
        <w:t xml:space="preserve">I therefore find Requirement 2(3)(e) is </w:t>
      </w:r>
      <w:r w:rsidR="008C0A80" w:rsidRPr="00F42FFC">
        <w:rPr>
          <w:rFonts w:ascii="Open Sans" w:hAnsi="Open Sans" w:cs="Open Sans"/>
          <w:color w:val="auto"/>
        </w:rPr>
        <w:t>Not Compliant</w:t>
      </w:r>
      <w:r w:rsidRPr="00F42FFC">
        <w:rPr>
          <w:rFonts w:ascii="Open Sans" w:hAnsi="Open Sans" w:cs="Open Sans"/>
          <w:color w:val="auto"/>
        </w:rPr>
        <w:t>.</w:t>
      </w:r>
    </w:p>
    <w:p w14:paraId="3F05B6B2" w14:textId="2E1CE843" w:rsidR="00AF135F" w:rsidRPr="00AF135F" w:rsidRDefault="00AF135F" w:rsidP="00AF135F">
      <w:pPr>
        <w:rPr>
          <w:rFonts w:ascii="Open Sans" w:hAnsi="Open Sans" w:cs="Open Sans"/>
          <w:color w:val="auto"/>
          <w:u w:val="single"/>
        </w:rPr>
      </w:pPr>
      <w:r w:rsidRPr="00AF135F">
        <w:rPr>
          <w:rFonts w:ascii="Open Sans" w:hAnsi="Open Sans" w:cs="Open Sans"/>
          <w:color w:val="auto"/>
        </w:rPr>
        <w:t>I am satisfied the remaining one Requirement of Standard 2 Ongoing assessment and planning with consumers is Compliant.</w:t>
      </w:r>
    </w:p>
    <w:p w14:paraId="7191227D" w14:textId="77777777" w:rsidR="00AF135F" w:rsidRPr="0056156D" w:rsidRDefault="00AF135F" w:rsidP="00AF135F">
      <w:pPr>
        <w:rPr>
          <w:rFonts w:ascii="Open Sans" w:hAnsi="Open Sans" w:cs="Open Sans"/>
          <w:b/>
          <w:bCs/>
        </w:rPr>
      </w:pPr>
      <w:r w:rsidRPr="0056156D">
        <w:rPr>
          <w:rFonts w:ascii="Open Sans" w:hAnsi="Open Sans" w:cs="Open Sans"/>
          <w:b/>
          <w:bCs/>
          <w:color w:val="auto"/>
        </w:rPr>
        <w:t>Requirement</w:t>
      </w:r>
      <w:r w:rsidRPr="0056156D">
        <w:rPr>
          <w:rFonts w:ascii="Open Sans" w:hAnsi="Open Sans" w:cs="Open Sans"/>
          <w:b/>
          <w:bCs/>
        </w:rPr>
        <w:t xml:space="preserve"> 2(3)(c) </w:t>
      </w:r>
    </w:p>
    <w:p w14:paraId="67E4FDA2" w14:textId="77777777" w:rsidR="00AF135F" w:rsidRDefault="00AF135F" w:rsidP="00AF135F">
      <w:pPr>
        <w:rPr>
          <w:rFonts w:ascii="Open Sans" w:hAnsi="Open Sans" w:cs="Open Sans"/>
        </w:rPr>
      </w:pPr>
      <w:r>
        <w:rPr>
          <w:rFonts w:ascii="Open Sans" w:hAnsi="Open Sans" w:cs="Open Sans"/>
        </w:rPr>
        <w:t xml:space="preserve">Ongoing partnerships with consumers and </w:t>
      </w:r>
      <w:r w:rsidRPr="007A0921">
        <w:rPr>
          <w:rFonts w:ascii="Open Sans" w:hAnsi="Open Sans" w:cs="Open Sans"/>
          <w:color w:val="auto"/>
        </w:rPr>
        <w:t>their chosen care partners</w:t>
      </w:r>
      <w:r>
        <w:rPr>
          <w:rFonts w:ascii="Open Sans" w:hAnsi="Open Sans" w:cs="Open Sans"/>
        </w:rPr>
        <w:t xml:space="preserve"> were not consistently demonstrated for care and services assessment and planning. Management described My Aged Care referral types which were not always reflective of consumer care and service needs and processes that ensured consumer service delivery occurred regardless of funding arrangements. Care and service documentation captured minimal information about care partners and other organisations and providers of care and services.</w:t>
      </w:r>
    </w:p>
    <w:p w14:paraId="56E3232A" w14:textId="77777777" w:rsidR="00AF135F" w:rsidRPr="00BC5918" w:rsidRDefault="00AF135F" w:rsidP="00AF135F">
      <w:pPr>
        <w:rPr>
          <w:rFonts w:ascii="Open Sans" w:hAnsi="Open Sans" w:cs="Open Sans"/>
          <w:color w:val="auto"/>
        </w:rPr>
      </w:pPr>
      <w:r w:rsidRPr="00BC5918">
        <w:rPr>
          <w:rFonts w:ascii="Open Sans" w:hAnsi="Open Sans" w:cs="Open Sans"/>
          <w:color w:val="auto"/>
        </w:rPr>
        <w:t xml:space="preserve">In response to the Assessment Team report, the approved provider acknowledged communication occurred with other organisations and providers of care and services and confirmed most consumers receiving entry level services under the </w:t>
      </w:r>
      <w:r>
        <w:rPr>
          <w:rFonts w:ascii="Open Sans" w:hAnsi="Open Sans" w:cs="Open Sans"/>
          <w:color w:val="auto"/>
        </w:rPr>
        <w:t xml:space="preserve">CHSP preferred direct engagement </w:t>
      </w:r>
      <w:r w:rsidRPr="00BC5918">
        <w:rPr>
          <w:rFonts w:ascii="Open Sans" w:hAnsi="Open Sans" w:cs="Open Sans"/>
          <w:color w:val="auto"/>
        </w:rPr>
        <w:t>with the provider. The approved provider noted My Aged Care referral types were accepted when service capacity was available and noted Moree Care was not responsible for the assessment and management of regional services, particularly for respite services.</w:t>
      </w:r>
    </w:p>
    <w:p w14:paraId="62C8F100" w14:textId="77777777" w:rsidR="00AF135F" w:rsidRPr="00BC5918" w:rsidRDefault="00AF135F" w:rsidP="00AF135F">
      <w:pPr>
        <w:rPr>
          <w:rFonts w:ascii="Open Sans" w:hAnsi="Open Sans" w:cs="Open Sans"/>
          <w:color w:val="auto"/>
        </w:rPr>
      </w:pPr>
      <w:r w:rsidRPr="00BC5918">
        <w:rPr>
          <w:rFonts w:ascii="Open Sans" w:hAnsi="Open Sans" w:cs="Open Sans"/>
          <w:color w:val="auto"/>
        </w:rPr>
        <w:t xml:space="preserve">The plan for continuous improvement and schedule of planned actions includes review of intake and assessment documents by 25 July 2025 to ensure supports are included and </w:t>
      </w:r>
      <w:r w:rsidRPr="00BC5918">
        <w:rPr>
          <w:rFonts w:ascii="Open Sans" w:hAnsi="Open Sans" w:cs="Open Sans"/>
          <w:color w:val="auto"/>
        </w:rPr>
        <w:lastRenderedPageBreak/>
        <w:t>staff training on intake and assessment by 29 August 2025. Development of information capture processes which record consumer and consumer representative interactions and includes them in care and services assessment and planning will be completed by 29 August 2025. Consumer representative information will be reviewed, particularly for respite care, by 19 December 2025.</w:t>
      </w:r>
    </w:p>
    <w:p w14:paraId="51D278AC" w14:textId="77777777" w:rsidR="00AF135F" w:rsidRDefault="00AF135F" w:rsidP="00AF135F">
      <w:pPr>
        <w:rPr>
          <w:rFonts w:ascii="Open Sans" w:hAnsi="Open Sans" w:cs="Open Sans"/>
          <w:color w:val="auto"/>
        </w:rPr>
      </w:pPr>
      <w:r w:rsidRPr="007A700C">
        <w:rPr>
          <w:rFonts w:ascii="Open Sans" w:hAnsi="Open Sans" w:cs="Open Sans"/>
          <w:color w:val="auto"/>
        </w:rPr>
        <w:t xml:space="preserve">In making a decision about Requirement 2(3)(c), I have considered the intent of the Requirement which </w:t>
      </w:r>
      <w:r>
        <w:rPr>
          <w:rFonts w:ascii="Open Sans" w:hAnsi="Open Sans" w:cs="Open Sans"/>
          <w:color w:val="auto"/>
        </w:rPr>
        <w:t>provides that</w:t>
      </w:r>
      <w:r w:rsidRPr="007A700C">
        <w:rPr>
          <w:rFonts w:ascii="Open Sans" w:hAnsi="Open Sans" w:cs="Open Sans"/>
          <w:color w:val="auto"/>
        </w:rPr>
        <w:t xml:space="preserve"> organisations will carry out ongoing assessment and planning with the consumer</w:t>
      </w:r>
      <w:r>
        <w:rPr>
          <w:rFonts w:ascii="Open Sans" w:hAnsi="Open Sans" w:cs="Open Sans"/>
          <w:color w:val="auto"/>
        </w:rPr>
        <w:t>,</w:t>
      </w:r>
      <w:r w:rsidRPr="007A700C">
        <w:rPr>
          <w:rFonts w:ascii="Open Sans" w:hAnsi="Open Sans" w:cs="Open Sans"/>
          <w:color w:val="auto"/>
        </w:rPr>
        <w:t xml:space="preserve"> their representatives and others who the consumer wants to involve in assessment and planning of their care and services</w:t>
      </w:r>
      <w:r>
        <w:rPr>
          <w:rFonts w:ascii="Open Sans" w:hAnsi="Open Sans" w:cs="Open Sans"/>
          <w:color w:val="auto"/>
        </w:rPr>
        <w:t>.</w:t>
      </w:r>
      <w:r w:rsidRPr="001A1712">
        <w:rPr>
          <w:rFonts w:ascii="Open Sans" w:hAnsi="Open Sans" w:cs="Open Sans"/>
          <w:color w:val="auto"/>
        </w:rPr>
        <w:t xml:space="preserve"> </w:t>
      </w:r>
      <w:r w:rsidRPr="007A700C">
        <w:rPr>
          <w:rFonts w:ascii="Open Sans" w:hAnsi="Open Sans" w:cs="Open Sans"/>
          <w:color w:val="auto"/>
        </w:rPr>
        <w:t>Partnering involves ongoing sharing of information, asking for feedback from the consumer, and supporting and encouraging consumers to take part in assessing and planning their own care and services.</w:t>
      </w:r>
      <w:r>
        <w:rPr>
          <w:rFonts w:ascii="Open Sans" w:hAnsi="Open Sans" w:cs="Open Sans"/>
          <w:color w:val="auto"/>
        </w:rPr>
        <w:t xml:space="preserve"> </w:t>
      </w:r>
      <w:r w:rsidRPr="007A700C">
        <w:rPr>
          <w:rFonts w:ascii="Open Sans" w:hAnsi="Open Sans" w:cs="Open Sans"/>
          <w:color w:val="auto"/>
        </w:rPr>
        <w:t xml:space="preserve">Assessment and planning </w:t>
      </w:r>
      <w:r>
        <w:rPr>
          <w:rFonts w:ascii="Open Sans" w:hAnsi="Open Sans" w:cs="Open Sans"/>
          <w:color w:val="auto"/>
        </w:rPr>
        <w:t>is</w:t>
      </w:r>
      <w:r w:rsidRPr="007A700C">
        <w:rPr>
          <w:rFonts w:ascii="Open Sans" w:hAnsi="Open Sans" w:cs="Open Sans"/>
          <w:color w:val="auto"/>
        </w:rPr>
        <w:t xml:space="preserve"> expected to include other organisations, individuals or service providers involved in caring for consumers</w:t>
      </w:r>
      <w:r>
        <w:rPr>
          <w:rFonts w:ascii="Open Sans" w:hAnsi="Open Sans" w:cs="Open Sans"/>
          <w:color w:val="auto"/>
        </w:rPr>
        <w:t xml:space="preserve"> and this </w:t>
      </w:r>
      <w:r w:rsidRPr="007A700C">
        <w:rPr>
          <w:rFonts w:ascii="Open Sans" w:hAnsi="Open Sans" w:cs="Open Sans"/>
          <w:color w:val="auto"/>
        </w:rPr>
        <w:t>requires effective communication with other service providers.</w:t>
      </w:r>
    </w:p>
    <w:p w14:paraId="14E644D1" w14:textId="4DC384F2" w:rsidR="00AF135F" w:rsidRPr="00AF135F" w:rsidRDefault="00AF135F" w:rsidP="00AF135F">
      <w:pPr>
        <w:rPr>
          <w:rFonts w:ascii="Open Sans" w:hAnsi="Open Sans" w:cs="Open Sans"/>
          <w:color w:val="auto"/>
        </w:rPr>
      </w:pPr>
      <w:r w:rsidRPr="00AF135F">
        <w:rPr>
          <w:rFonts w:ascii="Open Sans" w:hAnsi="Open Sans" w:cs="Open Sans"/>
          <w:color w:val="auto"/>
        </w:rPr>
        <w:t>After considering the response from the approved provider, I am satisfied consumers and other providers and care and services are partnered in the assessment and planning of consumer care and services. I also acknowledge the actions completed to date and those which are ongoing, which will enhance the communication processes between consumers and consumer representatives with Moree Care and strengthen the provision of care and continuity of care arrangements. The issue of referral types and funding arrangements has been addressed in Standard 8 Organisational governance.</w:t>
      </w:r>
    </w:p>
    <w:p w14:paraId="2C62FF0C" w14:textId="0B4944EF" w:rsidR="00AF135F" w:rsidRPr="00AF135F" w:rsidRDefault="00AF135F" w:rsidP="00AF135F">
      <w:pPr>
        <w:rPr>
          <w:rFonts w:ascii="Open Sans" w:hAnsi="Open Sans" w:cs="Open Sans"/>
          <w:color w:val="auto"/>
        </w:rPr>
      </w:pPr>
      <w:r w:rsidRPr="00AF135F">
        <w:rPr>
          <w:rFonts w:ascii="Open Sans" w:hAnsi="Open Sans" w:cs="Open Sans"/>
          <w:color w:val="auto"/>
        </w:rPr>
        <w:t>I therefore find Requirement 2(3)(c) is Compliant.</w:t>
      </w:r>
    </w:p>
    <w:p w14:paraId="2E10F45F" w14:textId="1EB3314C" w:rsidR="00E42427" w:rsidRPr="00785136" w:rsidRDefault="006B5D90" w:rsidP="00F87E39">
      <w:pPr>
        <w:pStyle w:val="NormalArial"/>
        <w:rPr>
          <w:rFonts w:ascii="Open Sans" w:hAnsi="Open Sans" w:cs="Open Sans"/>
        </w:rPr>
      </w:pPr>
      <w:r w:rsidRPr="00785136">
        <w:rPr>
          <w:rFonts w:ascii="Open Sans" w:hAnsi="Open Sans" w:cs="Open Sans"/>
        </w:rPr>
        <w:br w:type="page"/>
      </w:r>
    </w:p>
    <w:p w14:paraId="5B7BA96A" w14:textId="77777777" w:rsidR="00E42427" w:rsidRPr="00785136" w:rsidRDefault="006B5D90"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3</w:t>
      </w:r>
    </w:p>
    <w:tbl>
      <w:tblPr>
        <w:tblStyle w:val="TableGrid"/>
        <w:tblW w:w="0" w:type="auto"/>
        <w:tblLook w:val="04A0" w:firstRow="1" w:lastRow="0" w:firstColumn="1" w:lastColumn="0" w:noHBand="0" w:noVBand="1"/>
      </w:tblPr>
      <w:tblGrid>
        <w:gridCol w:w="1692"/>
        <w:gridCol w:w="4535"/>
        <w:gridCol w:w="1985"/>
        <w:gridCol w:w="1982"/>
      </w:tblGrid>
      <w:tr w:rsidR="00DD1CE8" w14:paraId="269386EF" w14:textId="77777777" w:rsidTr="00DD1C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321F3D99" w14:textId="77777777" w:rsidR="00E42427" w:rsidRPr="00785136" w:rsidRDefault="006B5D90" w:rsidP="00223966">
            <w:pPr>
              <w:spacing w:before="0" w:line="22" w:lineRule="atLeast"/>
              <w:rPr>
                <w:rFonts w:ascii="Open Sans" w:hAnsi="Open Sans" w:cs="Open Sans"/>
                <w:b w:val="0"/>
                <w:color w:val="FFFFFF" w:themeColor="background1"/>
              </w:rPr>
            </w:pPr>
            <w:bookmarkStart w:id="6" w:name="_Hlk106614299"/>
            <w:r w:rsidRPr="00785136">
              <w:rPr>
                <w:rFonts w:ascii="Open Sans" w:hAnsi="Open Sans" w:cs="Open Sans"/>
                <w:color w:val="FFFFFF" w:themeColor="background1"/>
              </w:rPr>
              <w:t>Personal care and clinical care</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738AD43F" w14:textId="77777777" w:rsidR="00E42427" w:rsidRPr="00785136" w:rsidRDefault="006B5D90"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2FFD6189" w14:textId="77777777" w:rsidR="00E42427" w:rsidRPr="00785136" w:rsidRDefault="006B5D90"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DD1CE8" w14:paraId="34457C6C" w14:textId="77777777" w:rsidTr="00DD1CE8">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AC4137" w14:textId="77777777" w:rsidR="00E42427" w:rsidRPr="00785136" w:rsidRDefault="006B5D90" w:rsidP="007E513C">
            <w:pPr>
              <w:spacing w:line="22" w:lineRule="atLeast"/>
              <w:rPr>
                <w:rFonts w:ascii="Open Sans" w:hAnsi="Open Sans" w:cs="Open Sans"/>
              </w:rPr>
            </w:pPr>
            <w:r w:rsidRPr="00785136">
              <w:rPr>
                <w:rFonts w:ascii="Open Sans" w:hAnsi="Open Sans" w:cs="Open Sans"/>
              </w:rPr>
              <w:t>Requirement 3(3)(a)</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F4E8BE8" w14:textId="77777777" w:rsidR="00E42427" w:rsidRPr="00785136" w:rsidRDefault="006B5D9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personal care, clinical care, or both personal care and clinical care, that:</w:t>
            </w:r>
          </w:p>
          <w:p w14:paraId="635A3492" w14:textId="77777777" w:rsidR="00E42427" w:rsidRPr="00785136" w:rsidRDefault="006B5D90"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best practice; and</w:t>
            </w:r>
          </w:p>
          <w:p w14:paraId="169FB775" w14:textId="77777777" w:rsidR="00E42427" w:rsidRPr="00785136" w:rsidRDefault="006B5D90"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tailored to their needs; and</w:t>
            </w:r>
          </w:p>
          <w:p w14:paraId="084DC4FF" w14:textId="77777777" w:rsidR="00E42427" w:rsidRPr="00785136" w:rsidRDefault="006B5D90"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optimises their health and well-being.</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A8B14AC" w14:textId="0115F7F5" w:rsidR="00E42427" w:rsidRPr="00785136" w:rsidRDefault="001D71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96341176"/>
                <w:placeholder>
                  <w:docPart w:val="863668CF7CF348C9A1264C0E6B7B8D48"/>
                </w:placeholder>
                <w:dropDownList>
                  <w:listItem w:displayText="choose a rating" w:value="choose a rating"/>
                  <w:listItem w:displayText="Compliant" w:value="Compliant"/>
                  <w:listItem w:displayText="Not Compliant" w:value="Not Compliant"/>
                  <w:listItem w:displayText="Not Applicable" w:value="Not Applicable"/>
                </w:dropDownList>
              </w:sdtPr>
              <w:sdtEndPr/>
              <w:sdtContent>
                <w:r w:rsidR="00DD63A9">
                  <w:rPr>
                    <w:rFonts w:ascii="Open Sans" w:eastAsia="Open Sans" w:hAnsi="Open Sans" w:cs="Open Sans"/>
                    <w:color w:val="auto"/>
                  </w:rPr>
                  <w:t>Not Applicable</w:t>
                </w:r>
              </w:sdtContent>
            </w:sdt>
            <w:r w:rsidR="006B5D90"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4A4E081" w14:textId="40508726" w:rsidR="00E42427" w:rsidRPr="00785136" w:rsidRDefault="001D71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26361205"/>
                <w:placeholder>
                  <w:docPart w:val="27E4C0D27DD74E868858E8162ED1AACA"/>
                </w:placeholder>
                <w:dropDownList>
                  <w:listItem w:displayText="choose a rating" w:value="choose a rating"/>
                  <w:listItem w:displayText="Compliant" w:value="Compliant"/>
                  <w:listItem w:displayText="Not Compliant" w:value="Not Compliant"/>
                </w:dropDownList>
              </w:sdtPr>
              <w:sdtEndPr/>
              <w:sdtContent>
                <w:r w:rsidR="004F6481">
                  <w:rPr>
                    <w:rFonts w:ascii="Open Sans" w:eastAsia="Open Sans" w:hAnsi="Open Sans" w:cs="Open Sans"/>
                    <w:color w:val="auto"/>
                  </w:rPr>
                  <w:t>Not Compliant</w:t>
                </w:r>
              </w:sdtContent>
            </w:sdt>
            <w:r w:rsidR="006B5D90" w:rsidRPr="00785136">
              <w:rPr>
                <w:rFonts w:ascii="Open Sans" w:eastAsia="Open Sans" w:hAnsi="Open Sans" w:cs="Open Sans"/>
              </w:rPr>
              <w:t xml:space="preserve"> </w:t>
            </w:r>
          </w:p>
        </w:tc>
      </w:tr>
      <w:tr w:rsidR="00DD1CE8" w14:paraId="076D7C7A" w14:textId="77777777" w:rsidTr="00DD1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8C3009E" w14:textId="77777777" w:rsidR="00E42427" w:rsidRPr="00785136" w:rsidRDefault="006B5D90" w:rsidP="007E513C">
            <w:pPr>
              <w:spacing w:line="22" w:lineRule="atLeast"/>
              <w:rPr>
                <w:rFonts w:ascii="Open Sans" w:hAnsi="Open Sans" w:cs="Open Sans"/>
              </w:rPr>
            </w:pPr>
            <w:r w:rsidRPr="00785136">
              <w:rPr>
                <w:rFonts w:ascii="Open Sans" w:hAnsi="Open Sans" w:cs="Open Sans"/>
              </w:rPr>
              <w:t>Requirement 3(3)(b)</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BFB8EE2" w14:textId="77777777" w:rsidR="00E42427" w:rsidRPr="00785136" w:rsidRDefault="006B5D9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Effective management of high impact or high prevalence risks associated with the care of each consumer.</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CA533A5" w14:textId="2ADEE313" w:rsidR="00E42427" w:rsidRPr="00785136" w:rsidRDefault="001D713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81657907"/>
                <w:placeholder>
                  <w:docPart w:val="4364B6041EB948C385EE82940607A783"/>
                </w:placeholder>
                <w:dropDownList>
                  <w:listItem w:displayText="choose a rating" w:value="choose a rating"/>
                  <w:listItem w:displayText="Compliant" w:value="Compliant"/>
                  <w:listItem w:displayText="Not Compliant" w:value="Not Compliant"/>
                  <w:listItem w:displayText="Not Applicable" w:value="Not Applicable"/>
                </w:dropDownList>
              </w:sdtPr>
              <w:sdtEndPr/>
              <w:sdtContent>
                <w:r w:rsidR="00DD63A9">
                  <w:rPr>
                    <w:rFonts w:ascii="Open Sans" w:eastAsia="Open Sans" w:hAnsi="Open Sans" w:cs="Open Sans"/>
                    <w:color w:val="auto"/>
                  </w:rPr>
                  <w:t>Not Applicable</w:t>
                </w:r>
              </w:sdtContent>
            </w:sdt>
            <w:r w:rsidR="006B5D90"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8BAF59F" w14:textId="7EC19381" w:rsidR="00E42427" w:rsidRPr="00785136" w:rsidRDefault="001D713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027155713"/>
                <w:placeholder>
                  <w:docPart w:val="9DCB9E5ADB764F42B7BFD1CB47772C9B"/>
                </w:placeholder>
                <w:dropDownList>
                  <w:listItem w:displayText="choose a rating" w:value="choose a rating"/>
                  <w:listItem w:displayText="Compliant" w:value="Compliant"/>
                  <w:listItem w:displayText="Not Compliant" w:value="Not Compliant"/>
                </w:dropDownList>
              </w:sdtPr>
              <w:sdtEndPr/>
              <w:sdtContent>
                <w:r w:rsidR="00EA4AFB">
                  <w:rPr>
                    <w:rFonts w:ascii="Open Sans" w:eastAsia="Open Sans" w:hAnsi="Open Sans" w:cs="Open Sans"/>
                    <w:color w:val="auto"/>
                  </w:rPr>
                  <w:t>Not Compliant</w:t>
                </w:r>
              </w:sdtContent>
            </w:sdt>
            <w:r w:rsidR="006B5D90" w:rsidRPr="00785136">
              <w:rPr>
                <w:rFonts w:ascii="Open Sans" w:eastAsia="Open Sans" w:hAnsi="Open Sans" w:cs="Open Sans"/>
              </w:rPr>
              <w:t xml:space="preserve"> </w:t>
            </w:r>
          </w:p>
        </w:tc>
      </w:tr>
      <w:tr w:rsidR="00DD1CE8" w14:paraId="5D8ED92A" w14:textId="77777777" w:rsidTr="00DD1CE8">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E4D1224" w14:textId="77777777" w:rsidR="00E42427" w:rsidRPr="00785136" w:rsidRDefault="006B5D90" w:rsidP="007E513C">
            <w:pPr>
              <w:tabs>
                <w:tab w:val="right" w:pos="9026"/>
              </w:tabs>
              <w:spacing w:line="22" w:lineRule="atLeast"/>
              <w:outlineLvl w:val="4"/>
              <w:rPr>
                <w:rFonts w:ascii="Open Sans" w:hAnsi="Open Sans" w:cs="Open Sans"/>
              </w:rPr>
            </w:pPr>
            <w:r w:rsidRPr="00785136">
              <w:rPr>
                <w:rFonts w:ascii="Open Sans" w:hAnsi="Open Sans" w:cs="Open Sans"/>
              </w:rPr>
              <w:t>Requirement 3(3)(c)</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DBD9CEF" w14:textId="77777777" w:rsidR="00E42427" w:rsidRPr="00785136" w:rsidRDefault="006B5D90" w:rsidP="007E513C">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needs, goals and preferences of consumers nearing the end of life are recognised and addressed, their comfort maximised and their dignity preserved.</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E3A5CF5" w14:textId="57E5EF6F" w:rsidR="00E42427" w:rsidRPr="00785136" w:rsidRDefault="001D71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24969991"/>
                <w:placeholder>
                  <w:docPart w:val="559B4C390DB140EF8F165797035EEF2C"/>
                </w:placeholder>
                <w:dropDownList>
                  <w:listItem w:displayText="choose a rating" w:value="choose a rating"/>
                  <w:listItem w:displayText="Compliant" w:value="Compliant"/>
                  <w:listItem w:displayText="Not Compliant" w:value="Not Compliant"/>
                  <w:listItem w:displayText="Not Applicable " w:value="Not Applicable "/>
                </w:dropDownList>
              </w:sdtPr>
              <w:sdtEndPr/>
              <w:sdtContent>
                <w:r w:rsidR="00DD63A9">
                  <w:rPr>
                    <w:rFonts w:ascii="Open Sans" w:eastAsia="Open Sans" w:hAnsi="Open Sans" w:cs="Open Sans"/>
                    <w:color w:val="auto"/>
                  </w:rPr>
                  <w:t xml:space="preserve">Not Applicable </w:t>
                </w:r>
              </w:sdtContent>
            </w:sdt>
            <w:r w:rsidR="006B5D90"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00CFE92" w14:textId="4663FC2E" w:rsidR="00E42427" w:rsidRPr="00785136" w:rsidRDefault="001D71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38240894"/>
                <w:placeholder>
                  <w:docPart w:val="7C921DB9C1AD429A9A44355F3C417176"/>
                </w:placeholder>
                <w:dropDownList>
                  <w:listItem w:displayText="choose a rating" w:value="choose a rating"/>
                  <w:listItem w:displayText="Compliant" w:value="Compliant"/>
                  <w:listItem w:displayText="Not Compliant" w:value="Not Compliant"/>
                </w:dropDownList>
              </w:sdtPr>
              <w:sdtEndPr/>
              <w:sdtContent>
                <w:r w:rsidR="00595C49">
                  <w:rPr>
                    <w:rFonts w:ascii="Open Sans" w:eastAsia="Open Sans" w:hAnsi="Open Sans" w:cs="Open Sans"/>
                    <w:color w:val="auto"/>
                  </w:rPr>
                  <w:t>Not Compliant</w:t>
                </w:r>
              </w:sdtContent>
            </w:sdt>
            <w:r w:rsidR="006B5D90" w:rsidRPr="00785136">
              <w:rPr>
                <w:rFonts w:ascii="Open Sans" w:eastAsia="Open Sans" w:hAnsi="Open Sans" w:cs="Open Sans"/>
              </w:rPr>
              <w:t xml:space="preserve"> </w:t>
            </w:r>
          </w:p>
        </w:tc>
      </w:tr>
      <w:tr w:rsidR="00DD1CE8" w14:paraId="559C7CE4" w14:textId="77777777" w:rsidTr="00DD1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C2E0DF4" w14:textId="77777777" w:rsidR="00E42427" w:rsidRPr="00785136" w:rsidRDefault="006B5D90" w:rsidP="007E513C">
            <w:pPr>
              <w:spacing w:line="22" w:lineRule="atLeast"/>
              <w:rPr>
                <w:rFonts w:ascii="Open Sans" w:hAnsi="Open Sans" w:cs="Open Sans"/>
              </w:rPr>
            </w:pPr>
            <w:r w:rsidRPr="00785136">
              <w:rPr>
                <w:rFonts w:ascii="Open Sans" w:hAnsi="Open Sans" w:cs="Open Sans"/>
              </w:rPr>
              <w:t>Requirement 3(3)(d)</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DDA207C" w14:textId="77777777" w:rsidR="00E42427" w:rsidRPr="00785136" w:rsidRDefault="006B5D9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Deterioration or change of a consumer’s mental health, cognitive or physical function, capacity or condition is recognised and responded to in a timely manner.</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41CFC87" w14:textId="6F9F1CB7" w:rsidR="00E42427" w:rsidRPr="00785136" w:rsidRDefault="001D713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09286693"/>
                <w:placeholder>
                  <w:docPart w:val="0ABD0536FDF44A43A29AC2FEBC6E2B81"/>
                </w:placeholder>
                <w:dropDownList>
                  <w:listItem w:displayText="choose a rating" w:value="choose a rating"/>
                  <w:listItem w:displayText="Compliant" w:value="Compliant"/>
                  <w:listItem w:displayText="Not Compliant" w:value="Not Compliant"/>
                  <w:listItem w:displayText="Not Applicable" w:value="Not Applicable"/>
                </w:dropDownList>
              </w:sdtPr>
              <w:sdtEndPr/>
              <w:sdtContent>
                <w:r w:rsidR="00DD63A9">
                  <w:rPr>
                    <w:rFonts w:ascii="Open Sans" w:eastAsia="Open Sans" w:hAnsi="Open Sans" w:cs="Open Sans"/>
                    <w:color w:val="auto"/>
                  </w:rPr>
                  <w:t>Not Applicable</w:t>
                </w:r>
              </w:sdtContent>
            </w:sdt>
            <w:r w:rsidR="006B5D90"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710ABD2" w14:textId="0909C127" w:rsidR="00E42427" w:rsidRPr="00785136" w:rsidRDefault="001D713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18202398"/>
                <w:placeholder>
                  <w:docPart w:val="452285AF0CCE42949E32B9FA44ABD9C9"/>
                </w:placeholder>
                <w:dropDownList>
                  <w:listItem w:displayText="choose a rating" w:value="choose a rating"/>
                  <w:listItem w:displayText="Compliant" w:value="Compliant"/>
                  <w:listItem w:displayText="Not Compliant" w:value="Not Compliant"/>
                </w:dropDownList>
              </w:sdtPr>
              <w:sdtEndPr/>
              <w:sdtContent>
                <w:r w:rsidR="000914C6">
                  <w:rPr>
                    <w:rFonts w:ascii="Open Sans" w:eastAsia="Open Sans" w:hAnsi="Open Sans" w:cs="Open Sans"/>
                    <w:color w:val="auto"/>
                  </w:rPr>
                  <w:t>Compliant</w:t>
                </w:r>
              </w:sdtContent>
            </w:sdt>
            <w:r w:rsidR="006B5D90" w:rsidRPr="00785136">
              <w:rPr>
                <w:rFonts w:ascii="Open Sans" w:eastAsia="Open Sans" w:hAnsi="Open Sans" w:cs="Open Sans"/>
              </w:rPr>
              <w:t xml:space="preserve"> </w:t>
            </w:r>
          </w:p>
        </w:tc>
      </w:tr>
      <w:tr w:rsidR="00DD1CE8" w14:paraId="0AF6C8A7" w14:textId="77777777" w:rsidTr="00DD1CE8">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F701C5A" w14:textId="77777777" w:rsidR="00E42427" w:rsidRPr="00785136" w:rsidRDefault="006B5D90" w:rsidP="007E513C">
            <w:pPr>
              <w:spacing w:line="22" w:lineRule="atLeast"/>
              <w:rPr>
                <w:rFonts w:ascii="Open Sans" w:hAnsi="Open Sans" w:cs="Open Sans"/>
              </w:rPr>
            </w:pPr>
            <w:r w:rsidRPr="00785136">
              <w:rPr>
                <w:rFonts w:ascii="Open Sans" w:hAnsi="Open Sans" w:cs="Open Sans"/>
              </w:rPr>
              <w:t>Requirement 3(3)(e)</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AFCAD9E" w14:textId="77777777" w:rsidR="00E42427" w:rsidRPr="00785136" w:rsidRDefault="006B5D9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documented and communicated within the organisation, and with others where responsibility for care is shared.</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A9D693C" w14:textId="754CA7CA" w:rsidR="00E42427" w:rsidRPr="00785136" w:rsidRDefault="001D71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62956520"/>
                <w:placeholder>
                  <w:docPart w:val="605FC7A8058049FF87145D25C1132D72"/>
                </w:placeholder>
                <w:dropDownList>
                  <w:listItem w:displayText="choose a rating" w:value="choose a rating"/>
                  <w:listItem w:displayText="Compliant" w:value="Compliant"/>
                  <w:listItem w:displayText="Not Compliant" w:value="Not Compliant"/>
                  <w:listItem w:displayText="Not Applicable" w:value="Not Applicable"/>
                </w:dropDownList>
              </w:sdtPr>
              <w:sdtEndPr/>
              <w:sdtContent>
                <w:r w:rsidR="00DD63A9">
                  <w:rPr>
                    <w:rFonts w:ascii="Open Sans" w:eastAsia="Open Sans" w:hAnsi="Open Sans" w:cs="Open Sans"/>
                    <w:color w:val="auto"/>
                  </w:rPr>
                  <w:t>Not Applicable</w:t>
                </w:r>
              </w:sdtContent>
            </w:sdt>
            <w:r w:rsidR="006B5D90"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3DAC650" w14:textId="75B09788" w:rsidR="00E42427" w:rsidRPr="00785136" w:rsidRDefault="001D71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15392116"/>
                <w:placeholder>
                  <w:docPart w:val="CC8E23D981804589AF3C020D2BA22F21"/>
                </w:placeholder>
                <w:dropDownList>
                  <w:listItem w:displayText="choose a rating" w:value="choose a rating"/>
                  <w:listItem w:displayText="Compliant" w:value="Compliant"/>
                  <w:listItem w:displayText="Not Compliant" w:value="Not Compliant"/>
                </w:dropDownList>
              </w:sdtPr>
              <w:sdtEndPr/>
              <w:sdtContent>
                <w:r w:rsidR="00545993">
                  <w:rPr>
                    <w:rFonts w:ascii="Open Sans" w:eastAsia="Open Sans" w:hAnsi="Open Sans" w:cs="Open Sans"/>
                    <w:color w:val="auto"/>
                  </w:rPr>
                  <w:t>Compliant</w:t>
                </w:r>
              </w:sdtContent>
            </w:sdt>
            <w:r w:rsidR="006B5D90" w:rsidRPr="00785136">
              <w:rPr>
                <w:rFonts w:ascii="Open Sans" w:eastAsia="Open Sans" w:hAnsi="Open Sans" w:cs="Open Sans"/>
              </w:rPr>
              <w:t xml:space="preserve"> </w:t>
            </w:r>
          </w:p>
        </w:tc>
      </w:tr>
      <w:tr w:rsidR="00DD1CE8" w14:paraId="5C64F42E" w14:textId="77777777" w:rsidTr="00DD1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87C5D20" w14:textId="77777777" w:rsidR="00E42427" w:rsidRPr="00785136" w:rsidRDefault="006B5D90" w:rsidP="007E513C">
            <w:pPr>
              <w:spacing w:line="22" w:lineRule="atLeast"/>
              <w:rPr>
                <w:rFonts w:ascii="Open Sans" w:hAnsi="Open Sans" w:cs="Open Sans"/>
              </w:rPr>
            </w:pPr>
            <w:r w:rsidRPr="00785136">
              <w:rPr>
                <w:rFonts w:ascii="Open Sans" w:hAnsi="Open Sans" w:cs="Open Sans"/>
              </w:rPr>
              <w:t>Requirement 3(3)(f)</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60D5FC8" w14:textId="77777777" w:rsidR="00E42427" w:rsidRPr="00785136" w:rsidRDefault="006B5D9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A203641" w14:textId="2C7CFFBB" w:rsidR="00E42427" w:rsidRPr="00785136" w:rsidRDefault="001D713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981631405"/>
                <w:placeholder>
                  <w:docPart w:val="A720A6C1599842B6A35BFED8680526D3"/>
                </w:placeholder>
                <w:dropDownList>
                  <w:listItem w:displayText="choose a rating" w:value="choose a rating"/>
                  <w:listItem w:displayText="Compliant" w:value="Compliant"/>
                  <w:listItem w:displayText="Not Compliant" w:value="Not Compliant"/>
                  <w:listItem w:displayText="Not Applicable" w:value="Not Applicable"/>
                </w:dropDownList>
              </w:sdtPr>
              <w:sdtEndPr/>
              <w:sdtContent>
                <w:r w:rsidR="00DD63A9">
                  <w:rPr>
                    <w:rFonts w:ascii="Open Sans" w:eastAsia="Open Sans" w:hAnsi="Open Sans" w:cs="Open Sans"/>
                    <w:color w:val="auto"/>
                  </w:rPr>
                  <w:t>Not Applicable</w:t>
                </w:r>
              </w:sdtContent>
            </w:sdt>
            <w:r w:rsidR="006B5D90"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0CE10BC" w14:textId="3A5E3967" w:rsidR="00E42427" w:rsidRPr="00785136" w:rsidRDefault="001D713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29640016"/>
                <w:placeholder>
                  <w:docPart w:val="A36F1D06FD654F3282F501613FB2FC89"/>
                </w:placeholder>
                <w:dropDownList>
                  <w:listItem w:displayText="choose a rating" w:value="choose a rating"/>
                  <w:listItem w:displayText="Compliant" w:value="Compliant"/>
                  <w:listItem w:displayText="Not Compliant" w:value="Not Compliant"/>
                </w:dropDownList>
              </w:sdtPr>
              <w:sdtEndPr/>
              <w:sdtContent>
                <w:r w:rsidR="00BE1FA9">
                  <w:rPr>
                    <w:rFonts w:ascii="Open Sans" w:eastAsia="Open Sans" w:hAnsi="Open Sans" w:cs="Open Sans"/>
                    <w:color w:val="auto"/>
                  </w:rPr>
                  <w:t>Not Compliant</w:t>
                </w:r>
              </w:sdtContent>
            </w:sdt>
            <w:r w:rsidR="006B5D90" w:rsidRPr="00785136">
              <w:rPr>
                <w:rFonts w:ascii="Open Sans" w:eastAsia="Open Sans" w:hAnsi="Open Sans" w:cs="Open Sans"/>
              </w:rPr>
              <w:t xml:space="preserve"> </w:t>
            </w:r>
          </w:p>
        </w:tc>
      </w:tr>
      <w:tr w:rsidR="00DD1CE8" w14:paraId="0AC965E1" w14:textId="77777777" w:rsidTr="00DD1CE8">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7F87A87" w14:textId="77777777" w:rsidR="00E42427" w:rsidRPr="00785136" w:rsidRDefault="006B5D90" w:rsidP="007E513C">
            <w:pPr>
              <w:spacing w:line="22" w:lineRule="atLeast"/>
              <w:rPr>
                <w:rFonts w:ascii="Open Sans" w:hAnsi="Open Sans" w:cs="Open Sans"/>
              </w:rPr>
            </w:pPr>
            <w:r w:rsidRPr="00785136">
              <w:rPr>
                <w:rFonts w:ascii="Open Sans" w:hAnsi="Open Sans" w:cs="Open Sans"/>
              </w:rPr>
              <w:t>Requirement 3(3)(g)</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2816384" w14:textId="77777777" w:rsidR="00E42427" w:rsidRPr="00785136" w:rsidRDefault="006B5D9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Minimisation of infection related risks through implementing:</w:t>
            </w:r>
          </w:p>
          <w:p w14:paraId="38D36398" w14:textId="77777777" w:rsidR="00E42427" w:rsidRPr="00785136" w:rsidRDefault="006B5D90"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standard and transmission based precautions to prevent and control infection; and</w:t>
            </w:r>
          </w:p>
          <w:p w14:paraId="20A0913E" w14:textId="77777777" w:rsidR="00E42427" w:rsidRPr="00785136" w:rsidRDefault="006B5D90"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lastRenderedPageBreak/>
              <w:t>practices to promote appropriate antibiotic prescribing and use to support optimal care and reduce the risk of increasing resistance to antibiotics.</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AF0CBE4" w14:textId="7ECFF6C4" w:rsidR="00E42427" w:rsidRPr="00785136" w:rsidRDefault="001D71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10630578"/>
                <w:placeholder>
                  <w:docPart w:val="103A9E5237D841BB9B692C260334ECD1"/>
                </w:placeholder>
                <w:dropDownList>
                  <w:listItem w:displayText="choose a rating" w:value="choose a rating"/>
                  <w:listItem w:displayText="Compliant" w:value="Compliant"/>
                  <w:listItem w:displayText="Not Compliant" w:value="Not Compliant"/>
                  <w:listItem w:displayText="Not Applicable" w:value="Not Applicable"/>
                </w:dropDownList>
              </w:sdtPr>
              <w:sdtEndPr/>
              <w:sdtContent>
                <w:r w:rsidR="00DD63A9">
                  <w:rPr>
                    <w:rFonts w:ascii="Open Sans" w:eastAsia="Open Sans" w:hAnsi="Open Sans" w:cs="Open Sans"/>
                    <w:color w:val="auto"/>
                  </w:rPr>
                  <w:t>Not Applicable</w:t>
                </w:r>
              </w:sdtContent>
            </w:sdt>
            <w:r w:rsidR="006B5D90"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2CAD7E7" w14:textId="54FD5FDF" w:rsidR="00E42427" w:rsidRPr="00785136" w:rsidRDefault="001D71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750399"/>
                <w:placeholder>
                  <w:docPart w:val="AF9F22903B974DE48BEA5E91F5608393"/>
                </w:placeholder>
                <w:dropDownList>
                  <w:listItem w:displayText="choose a rating" w:value="choose a rating"/>
                  <w:listItem w:displayText="Compliant" w:value="Compliant"/>
                  <w:listItem w:displayText="Not Compliant" w:value="Not Compliant"/>
                </w:dropDownList>
              </w:sdtPr>
              <w:sdtEndPr/>
              <w:sdtContent>
                <w:r w:rsidR="0056156D">
                  <w:rPr>
                    <w:rFonts w:ascii="Open Sans" w:eastAsia="Open Sans" w:hAnsi="Open Sans" w:cs="Open Sans"/>
                    <w:color w:val="auto"/>
                  </w:rPr>
                  <w:t>Not Compliant</w:t>
                </w:r>
              </w:sdtContent>
            </w:sdt>
            <w:r w:rsidR="006B5D90" w:rsidRPr="00785136">
              <w:rPr>
                <w:rFonts w:ascii="Open Sans" w:eastAsia="Open Sans" w:hAnsi="Open Sans" w:cs="Open Sans"/>
              </w:rPr>
              <w:t xml:space="preserve"> </w:t>
            </w:r>
          </w:p>
        </w:tc>
      </w:tr>
    </w:tbl>
    <w:bookmarkEnd w:id="6"/>
    <w:p w14:paraId="6B561B9D" w14:textId="77777777" w:rsidR="00E42427" w:rsidRPr="00785136" w:rsidRDefault="006B5D90" w:rsidP="007B3959">
      <w:pPr>
        <w:pStyle w:val="Heading20"/>
        <w:rPr>
          <w:rFonts w:ascii="Open Sans" w:hAnsi="Open Sans" w:cs="Open Sans"/>
          <w:color w:val="781E77"/>
        </w:rPr>
      </w:pPr>
      <w:r w:rsidRPr="00785136">
        <w:rPr>
          <w:rFonts w:ascii="Open Sans" w:hAnsi="Open Sans" w:cs="Open Sans"/>
          <w:color w:val="781E77"/>
        </w:rPr>
        <w:t>Findings</w:t>
      </w:r>
    </w:p>
    <w:p w14:paraId="526A7FCE" w14:textId="1F0B1E1D" w:rsidR="00F20B7E" w:rsidRPr="00BE1FA9" w:rsidRDefault="00F20B7E" w:rsidP="00F20B7E">
      <w:pPr>
        <w:pStyle w:val="NormalArial"/>
        <w:rPr>
          <w:rFonts w:ascii="Open Sans" w:hAnsi="Open Sans" w:cs="Open Sans"/>
          <w:color w:val="auto"/>
        </w:rPr>
      </w:pPr>
      <w:r w:rsidRPr="00BE1FA9">
        <w:rPr>
          <w:rFonts w:ascii="Open Sans" w:hAnsi="Open Sans" w:cs="Open Sans"/>
          <w:color w:val="auto"/>
        </w:rPr>
        <w:t>This Quality Standard has been assessed as Not Compliant as I am satisfied that Requirements 3(3)(</w:t>
      </w:r>
      <w:r w:rsidR="004F6481" w:rsidRPr="00BE1FA9">
        <w:rPr>
          <w:rFonts w:ascii="Open Sans" w:hAnsi="Open Sans" w:cs="Open Sans"/>
          <w:color w:val="auto"/>
        </w:rPr>
        <w:t>a</w:t>
      </w:r>
      <w:r w:rsidRPr="00BE1FA9">
        <w:rPr>
          <w:rFonts w:ascii="Open Sans" w:hAnsi="Open Sans" w:cs="Open Sans"/>
          <w:color w:val="auto"/>
        </w:rPr>
        <w:t>), 3(3)(</w:t>
      </w:r>
      <w:r w:rsidR="00EA4AFB" w:rsidRPr="00BE1FA9">
        <w:rPr>
          <w:rFonts w:ascii="Open Sans" w:hAnsi="Open Sans" w:cs="Open Sans"/>
          <w:color w:val="auto"/>
        </w:rPr>
        <w:t>b</w:t>
      </w:r>
      <w:r w:rsidRPr="00BE1FA9">
        <w:rPr>
          <w:rFonts w:ascii="Open Sans" w:hAnsi="Open Sans" w:cs="Open Sans"/>
          <w:color w:val="auto"/>
        </w:rPr>
        <w:t>)</w:t>
      </w:r>
      <w:r w:rsidR="00595C49" w:rsidRPr="00BE1FA9">
        <w:rPr>
          <w:rFonts w:ascii="Open Sans" w:hAnsi="Open Sans" w:cs="Open Sans"/>
          <w:color w:val="auto"/>
        </w:rPr>
        <w:t>, 3(3)(c)</w:t>
      </w:r>
      <w:r w:rsidR="00BE1FA9" w:rsidRPr="00BE1FA9">
        <w:rPr>
          <w:rFonts w:ascii="Open Sans" w:hAnsi="Open Sans" w:cs="Open Sans"/>
          <w:color w:val="auto"/>
        </w:rPr>
        <w:t>, 3(3)(f)</w:t>
      </w:r>
      <w:r w:rsidRPr="00BE1FA9">
        <w:rPr>
          <w:rFonts w:ascii="Open Sans" w:hAnsi="Open Sans" w:cs="Open Sans"/>
          <w:color w:val="auto"/>
        </w:rPr>
        <w:t xml:space="preserve"> and 3(3)(</w:t>
      </w:r>
      <w:r w:rsidR="00545993" w:rsidRPr="00BE1FA9">
        <w:rPr>
          <w:rFonts w:ascii="Open Sans" w:hAnsi="Open Sans" w:cs="Open Sans"/>
          <w:color w:val="auto"/>
        </w:rPr>
        <w:t>g</w:t>
      </w:r>
      <w:r w:rsidRPr="00BE1FA9">
        <w:rPr>
          <w:rFonts w:ascii="Open Sans" w:hAnsi="Open Sans" w:cs="Open Sans"/>
          <w:color w:val="auto"/>
        </w:rPr>
        <w:t xml:space="preserve">) are Not Compliant. </w:t>
      </w:r>
      <w:r w:rsidR="00BE2559">
        <w:rPr>
          <w:rFonts w:ascii="Open Sans" w:hAnsi="Open Sans" w:cs="Open Sans"/>
          <w:color w:val="auto"/>
        </w:rPr>
        <w:t xml:space="preserve">Standard 3 has been assessed as personal care and clinical care was provided to consumers </w:t>
      </w:r>
      <w:r w:rsidR="006760C5">
        <w:rPr>
          <w:rFonts w:ascii="Open Sans" w:hAnsi="Open Sans" w:cs="Open Sans"/>
          <w:color w:val="auto"/>
        </w:rPr>
        <w:t>for</w:t>
      </w:r>
      <w:r w:rsidR="00BE2559">
        <w:rPr>
          <w:rFonts w:ascii="Open Sans" w:hAnsi="Open Sans" w:cs="Open Sans"/>
          <w:color w:val="auto"/>
        </w:rPr>
        <w:t xml:space="preserve"> skin integrity, falls, </w:t>
      </w:r>
      <w:r w:rsidR="0044739F">
        <w:rPr>
          <w:rFonts w:ascii="Open Sans" w:hAnsi="Open Sans" w:cs="Open Sans"/>
          <w:color w:val="auto"/>
        </w:rPr>
        <w:t xml:space="preserve">cognition and </w:t>
      </w:r>
      <w:r w:rsidR="00BE2559">
        <w:rPr>
          <w:rFonts w:ascii="Open Sans" w:hAnsi="Open Sans" w:cs="Open Sans"/>
          <w:color w:val="auto"/>
        </w:rPr>
        <w:t xml:space="preserve">behaviour </w:t>
      </w:r>
      <w:r w:rsidR="0044739F">
        <w:rPr>
          <w:rFonts w:ascii="Open Sans" w:hAnsi="Open Sans" w:cs="Open Sans"/>
          <w:color w:val="auto"/>
        </w:rPr>
        <w:t>changes, end of life</w:t>
      </w:r>
      <w:r w:rsidR="00BE2559">
        <w:rPr>
          <w:rFonts w:ascii="Open Sans" w:hAnsi="Open Sans" w:cs="Open Sans"/>
          <w:color w:val="auto"/>
        </w:rPr>
        <w:t>, medication</w:t>
      </w:r>
      <w:r w:rsidR="0044739F">
        <w:rPr>
          <w:rFonts w:ascii="Open Sans" w:hAnsi="Open Sans" w:cs="Open Sans"/>
          <w:color w:val="auto"/>
        </w:rPr>
        <w:t xml:space="preserve"> and special dietary needs</w:t>
      </w:r>
      <w:r w:rsidR="00BE2559">
        <w:rPr>
          <w:rFonts w:ascii="Open Sans" w:hAnsi="Open Sans" w:cs="Open Sans"/>
          <w:color w:val="auto"/>
        </w:rPr>
        <w:t>.</w:t>
      </w:r>
    </w:p>
    <w:p w14:paraId="571A52A2" w14:textId="032A2750" w:rsidR="003F671C" w:rsidRPr="0056156D" w:rsidRDefault="003F671C" w:rsidP="003F671C">
      <w:pPr>
        <w:rPr>
          <w:rFonts w:ascii="Open Sans" w:hAnsi="Open Sans" w:cs="Open Sans"/>
          <w:b/>
          <w:bCs/>
        </w:rPr>
      </w:pPr>
      <w:r w:rsidRPr="0056156D">
        <w:rPr>
          <w:rFonts w:ascii="Open Sans" w:hAnsi="Open Sans" w:cs="Open Sans"/>
          <w:b/>
          <w:bCs/>
        </w:rPr>
        <w:t>Requirement 3(3)(a)</w:t>
      </w:r>
    </w:p>
    <w:p w14:paraId="6EE15C7A" w14:textId="630A8E5F" w:rsidR="00793D06" w:rsidRDefault="00793D06" w:rsidP="00793D06">
      <w:pPr>
        <w:rPr>
          <w:rFonts w:ascii="Open Sans" w:hAnsi="Open Sans" w:cs="Open Sans"/>
        </w:rPr>
      </w:pPr>
      <w:r>
        <w:rPr>
          <w:rFonts w:ascii="Open Sans" w:hAnsi="Open Sans" w:cs="Open Sans"/>
        </w:rPr>
        <w:t xml:space="preserve">Consumers </w:t>
      </w:r>
      <w:r w:rsidR="006F6D33">
        <w:rPr>
          <w:rFonts w:ascii="Open Sans" w:hAnsi="Open Sans" w:cs="Open Sans"/>
        </w:rPr>
        <w:t xml:space="preserve">and consumer representatives reported they were satisfied with </w:t>
      </w:r>
      <w:r w:rsidR="00EA4AFB">
        <w:rPr>
          <w:rFonts w:ascii="Open Sans" w:hAnsi="Open Sans" w:cs="Open Sans"/>
        </w:rPr>
        <w:t>consumer</w:t>
      </w:r>
      <w:r w:rsidR="006F6D33">
        <w:rPr>
          <w:rFonts w:ascii="Open Sans" w:hAnsi="Open Sans" w:cs="Open Sans"/>
        </w:rPr>
        <w:t xml:space="preserve"> care and services provision. Care staff </w:t>
      </w:r>
      <w:r w:rsidR="00AF1387">
        <w:rPr>
          <w:rFonts w:ascii="Open Sans" w:hAnsi="Open Sans" w:cs="Open Sans"/>
        </w:rPr>
        <w:t xml:space="preserve">discussed performance of personal care and medication administration for some consumers, and noted training and competencies were not completed in personal care, medication management, </w:t>
      </w:r>
      <w:r w:rsidR="004D353C">
        <w:rPr>
          <w:rFonts w:ascii="Open Sans" w:hAnsi="Open Sans" w:cs="Open Sans"/>
        </w:rPr>
        <w:t xml:space="preserve">restrictive practices, </w:t>
      </w:r>
      <w:r w:rsidR="00AF1387">
        <w:rPr>
          <w:rFonts w:ascii="Open Sans" w:hAnsi="Open Sans" w:cs="Open Sans"/>
        </w:rPr>
        <w:t xml:space="preserve">changed behaviours and skin integrity. Care and service documentation </w:t>
      </w:r>
      <w:r w:rsidR="000055DC">
        <w:rPr>
          <w:rFonts w:ascii="Open Sans" w:hAnsi="Open Sans" w:cs="Open Sans"/>
        </w:rPr>
        <w:t>inconsistently recorded personal care preferences, mobility needs, dietary and oral health needs, behaviour support strategies, and medication administration needs. Policies and procedures for staff guidance for personal care and clinical care provision were not evidenced and staff training and education and relevant competencies were not provided.</w:t>
      </w:r>
    </w:p>
    <w:p w14:paraId="204F9CD7" w14:textId="58CF0FBF" w:rsidR="00907B73" w:rsidRPr="003F4C10" w:rsidRDefault="00793D06" w:rsidP="00793D06">
      <w:pPr>
        <w:rPr>
          <w:rFonts w:ascii="Open Sans" w:hAnsi="Open Sans" w:cs="Open Sans"/>
          <w:color w:val="auto"/>
        </w:rPr>
      </w:pPr>
      <w:r w:rsidRPr="003F4C10">
        <w:rPr>
          <w:rFonts w:ascii="Open Sans" w:hAnsi="Open Sans" w:cs="Open Sans"/>
          <w:color w:val="auto"/>
        </w:rPr>
        <w:t xml:space="preserve">In response to the Assessment Team report, the approved provider </w:t>
      </w:r>
      <w:r w:rsidR="00C63D06" w:rsidRPr="003F4C10">
        <w:rPr>
          <w:rFonts w:ascii="Open Sans" w:hAnsi="Open Sans" w:cs="Open Sans"/>
          <w:color w:val="auto"/>
        </w:rPr>
        <w:t xml:space="preserve">noted the chief executive officer and quality officer were unaware of the provision of personal care and clinical care and after investigation, </w:t>
      </w:r>
      <w:r w:rsidR="00907B73" w:rsidRPr="003F4C10">
        <w:rPr>
          <w:rFonts w:ascii="Open Sans" w:hAnsi="Open Sans" w:cs="Open Sans"/>
          <w:color w:val="auto"/>
        </w:rPr>
        <w:t xml:space="preserve">believed staff were undertaking these services with good intentions to support their consumers </w:t>
      </w:r>
      <w:r w:rsidR="004D353C">
        <w:rPr>
          <w:rFonts w:ascii="Open Sans" w:hAnsi="Open Sans" w:cs="Open Sans"/>
          <w:color w:val="auto"/>
        </w:rPr>
        <w:t>and</w:t>
      </w:r>
      <w:r w:rsidR="00907B73" w:rsidRPr="003F4C10">
        <w:rPr>
          <w:rFonts w:ascii="Open Sans" w:hAnsi="Open Sans" w:cs="Open Sans"/>
          <w:color w:val="auto"/>
        </w:rPr>
        <w:t xml:space="preserve"> without </w:t>
      </w:r>
      <w:r w:rsidR="004D353C">
        <w:rPr>
          <w:rFonts w:ascii="Open Sans" w:hAnsi="Open Sans" w:cs="Open Sans"/>
          <w:color w:val="auto"/>
        </w:rPr>
        <w:t xml:space="preserve">managerial </w:t>
      </w:r>
      <w:r w:rsidR="00907B73" w:rsidRPr="003F4C10">
        <w:rPr>
          <w:rFonts w:ascii="Open Sans" w:hAnsi="Open Sans" w:cs="Open Sans"/>
          <w:color w:val="auto"/>
        </w:rPr>
        <w:t>discussion.</w:t>
      </w:r>
      <w:r w:rsidR="00C63D06" w:rsidRPr="003F4C10">
        <w:rPr>
          <w:rFonts w:ascii="Open Sans" w:hAnsi="Open Sans" w:cs="Open Sans"/>
          <w:color w:val="auto"/>
        </w:rPr>
        <w:t xml:space="preserve"> </w:t>
      </w:r>
      <w:r w:rsidR="00907B73" w:rsidRPr="003F4C10">
        <w:rPr>
          <w:rFonts w:ascii="Open Sans" w:hAnsi="Open Sans" w:cs="Open Sans"/>
          <w:color w:val="auto"/>
        </w:rPr>
        <w:t xml:space="preserve">The approved provider noted Moree Care will bring itself up to compliance in order to deliver personal care and clinical care and seek relevant approvals to deliver support at home services when the new aged care legislation commences from 1 November 2025. </w:t>
      </w:r>
      <w:r w:rsidR="002F1147" w:rsidRPr="003F4C10">
        <w:rPr>
          <w:rFonts w:ascii="Open Sans" w:hAnsi="Open Sans" w:cs="Open Sans"/>
          <w:color w:val="auto"/>
        </w:rPr>
        <w:t xml:space="preserve">For individual </w:t>
      </w:r>
      <w:r w:rsidR="004D353C">
        <w:rPr>
          <w:rFonts w:ascii="Open Sans" w:hAnsi="Open Sans" w:cs="Open Sans"/>
          <w:color w:val="auto"/>
        </w:rPr>
        <w:t>care</w:t>
      </w:r>
      <w:r w:rsidR="002F1147" w:rsidRPr="003F4C10">
        <w:rPr>
          <w:rFonts w:ascii="Open Sans" w:hAnsi="Open Sans" w:cs="Open Sans"/>
          <w:color w:val="auto"/>
        </w:rPr>
        <w:t xml:space="preserve"> </w:t>
      </w:r>
      <w:r w:rsidR="00FC61B9">
        <w:rPr>
          <w:rFonts w:ascii="Open Sans" w:hAnsi="Open Sans" w:cs="Open Sans"/>
          <w:color w:val="auto"/>
        </w:rPr>
        <w:t>issues</w:t>
      </w:r>
      <w:r w:rsidR="002F1147" w:rsidRPr="003F4C10">
        <w:rPr>
          <w:rFonts w:ascii="Open Sans" w:hAnsi="Open Sans" w:cs="Open Sans"/>
          <w:color w:val="auto"/>
        </w:rPr>
        <w:t xml:space="preserve"> raised in the report, the </w:t>
      </w:r>
      <w:r w:rsidR="00907B73" w:rsidRPr="003F4C10">
        <w:rPr>
          <w:rFonts w:ascii="Open Sans" w:hAnsi="Open Sans" w:cs="Open Sans"/>
          <w:color w:val="auto"/>
        </w:rPr>
        <w:t xml:space="preserve">approved provider </w:t>
      </w:r>
      <w:r w:rsidR="002F1147" w:rsidRPr="003F4C10">
        <w:rPr>
          <w:rFonts w:ascii="Open Sans" w:hAnsi="Open Sans" w:cs="Open Sans"/>
          <w:color w:val="auto"/>
        </w:rPr>
        <w:t>confirmed</w:t>
      </w:r>
      <w:r w:rsidR="00C57B2E" w:rsidRPr="003F4C10">
        <w:rPr>
          <w:rFonts w:ascii="Open Sans" w:hAnsi="Open Sans" w:cs="Open Sans"/>
          <w:color w:val="auto"/>
        </w:rPr>
        <w:t xml:space="preserve"> there were no identified issues with dietary needs and noted there were no restrictive practices in place. </w:t>
      </w:r>
    </w:p>
    <w:p w14:paraId="62E757CF" w14:textId="13FB681D" w:rsidR="00AF1387" w:rsidRPr="000055DC" w:rsidRDefault="00793D06" w:rsidP="00793D06">
      <w:pPr>
        <w:rPr>
          <w:rFonts w:ascii="Open Sans" w:hAnsi="Open Sans" w:cs="Open Sans"/>
          <w:color w:val="auto"/>
        </w:rPr>
      </w:pPr>
      <w:r w:rsidRPr="000055DC">
        <w:rPr>
          <w:rFonts w:ascii="Open Sans" w:hAnsi="Open Sans" w:cs="Open Sans"/>
          <w:color w:val="auto"/>
        </w:rPr>
        <w:t xml:space="preserve">The plan for continuous improvement and schedule of planned actions </w:t>
      </w:r>
      <w:r w:rsidR="00AF1387" w:rsidRPr="000055DC">
        <w:rPr>
          <w:rFonts w:ascii="Open Sans" w:hAnsi="Open Sans" w:cs="Open Sans"/>
          <w:color w:val="auto"/>
        </w:rPr>
        <w:t>include</w:t>
      </w:r>
      <w:r w:rsidR="002F44A6">
        <w:rPr>
          <w:rFonts w:ascii="Open Sans" w:hAnsi="Open Sans" w:cs="Open Sans"/>
          <w:color w:val="auto"/>
        </w:rPr>
        <w:t>s</w:t>
      </w:r>
      <w:r w:rsidR="00AF1387" w:rsidRPr="000055DC">
        <w:rPr>
          <w:rFonts w:ascii="Open Sans" w:hAnsi="Open Sans" w:cs="Open Sans"/>
          <w:color w:val="auto"/>
        </w:rPr>
        <w:t xml:space="preserve"> relevant staff training for personal care and clinical care and development of training protocol for personal care and clinical care by 21 July 2025. Development of </w:t>
      </w:r>
      <w:r w:rsidR="00EA4AFB">
        <w:rPr>
          <w:rFonts w:ascii="Open Sans" w:hAnsi="Open Sans" w:cs="Open Sans"/>
          <w:color w:val="auto"/>
        </w:rPr>
        <w:t xml:space="preserve">a </w:t>
      </w:r>
      <w:r w:rsidR="00AF1387" w:rsidRPr="000055DC">
        <w:rPr>
          <w:rFonts w:ascii="Open Sans" w:hAnsi="Open Sans" w:cs="Open Sans"/>
          <w:color w:val="auto"/>
        </w:rPr>
        <w:t>personal care and clinical care policy will be completed by 25 July 2025 and development of resources for intake and service delivery for personal care and clinical care will be completed by 8 September 2025.</w:t>
      </w:r>
    </w:p>
    <w:p w14:paraId="022CD2EF" w14:textId="298A0A51" w:rsidR="00EA4AFB" w:rsidRDefault="00793D06" w:rsidP="00793D06">
      <w:pPr>
        <w:rPr>
          <w:rFonts w:ascii="Open Sans" w:hAnsi="Open Sans" w:cs="Open Sans"/>
          <w:color w:val="auto"/>
        </w:rPr>
      </w:pPr>
      <w:r w:rsidRPr="0074486D">
        <w:rPr>
          <w:rFonts w:ascii="Open Sans" w:hAnsi="Open Sans" w:cs="Open Sans"/>
          <w:color w:val="auto"/>
        </w:rPr>
        <w:t>In making a decision about Requirement 3(3)(a), I have considered the intent of the</w:t>
      </w:r>
      <w:r w:rsidRPr="00793D06">
        <w:rPr>
          <w:rFonts w:ascii="Open Sans" w:hAnsi="Open Sans" w:cs="Open Sans"/>
          <w:color w:val="FF0000"/>
        </w:rPr>
        <w:t xml:space="preserve"> </w:t>
      </w:r>
      <w:r w:rsidRPr="0074486D">
        <w:rPr>
          <w:rFonts w:ascii="Open Sans" w:hAnsi="Open Sans" w:cs="Open Sans"/>
          <w:color w:val="auto"/>
        </w:rPr>
        <w:t>Requirement</w:t>
      </w:r>
      <w:r w:rsidR="0074486D" w:rsidRPr="0074486D">
        <w:rPr>
          <w:rFonts w:ascii="Open Sans" w:hAnsi="Open Sans" w:cs="Open Sans"/>
          <w:color w:val="auto"/>
        </w:rPr>
        <w:t xml:space="preserve"> which sets out the expectations that organisations do everything they can to provide safe and effective personal and clinical care. Organisations are expected to refer to relevant national guidance about how to deliver safe and effective care and to implement </w:t>
      </w:r>
      <w:r w:rsidR="0074486D" w:rsidRPr="0074486D">
        <w:rPr>
          <w:rFonts w:ascii="Open Sans" w:hAnsi="Open Sans" w:cs="Open Sans"/>
          <w:color w:val="auto"/>
        </w:rPr>
        <w:lastRenderedPageBreak/>
        <w:t>this in their services and provide best practice care where evidenced. Organisations are expected to make sure that personal and clinical care is tailored and based on an assessment of a consumer’s needs, goals and preferences</w:t>
      </w:r>
      <w:r w:rsidR="00EA4AFB">
        <w:rPr>
          <w:rFonts w:ascii="Open Sans" w:hAnsi="Open Sans" w:cs="Open Sans"/>
          <w:color w:val="auto"/>
        </w:rPr>
        <w:t>, and work with the consumer to support them to understand and make informed decisions about their options.</w:t>
      </w:r>
    </w:p>
    <w:p w14:paraId="4849DACE" w14:textId="796D87A9" w:rsidR="0074486D" w:rsidRPr="0074486D" w:rsidRDefault="0074486D" w:rsidP="00793D06">
      <w:pPr>
        <w:rPr>
          <w:rFonts w:ascii="Open Sans" w:hAnsi="Open Sans" w:cs="Open Sans"/>
          <w:color w:val="auto"/>
        </w:rPr>
      </w:pPr>
      <w:r w:rsidRPr="0074486D">
        <w:rPr>
          <w:rFonts w:ascii="Open Sans" w:hAnsi="Open Sans" w:cs="Open Sans"/>
          <w:color w:val="auto"/>
        </w:rPr>
        <w:t xml:space="preserve">Safe and effective personal </w:t>
      </w:r>
      <w:r w:rsidR="00C87188">
        <w:rPr>
          <w:rFonts w:ascii="Open Sans" w:hAnsi="Open Sans" w:cs="Open Sans"/>
          <w:color w:val="auto"/>
        </w:rPr>
        <w:t>and</w:t>
      </w:r>
      <w:r w:rsidRPr="0074486D">
        <w:rPr>
          <w:rFonts w:ascii="Open Sans" w:hAnsi="Open Sans" w:cs="Open Sans"/>
          <w:color w:val="auto"/>
        </w:rPr>
        <w:t xml:space="preserve"> clinical care improves </w:t>
      </w:r>
      <w:r w:rsidR="00C87188">
        <w:rPr>
          <w:rFonts w:ascii="Open Sans" w:hAnsi="Open Sans" w:cs="Open Sans"/>
          <w:color w:val="auto"/>
        </w:rPr>
        <w:t>a</w:t>
      </w:r>
      <w:r w:rsidRPr="0074486D">
        <w:rPr>
          <w:rFonts w:ascii="Open Sans" w:hAnsi="Open Sans" w:cs="Open Sans"/>
          <w:color w:val="auto"/>
        </w:rPr>
        <w:t xml:space="preserve"> consumer’s well-being, including their physical and mental state, their spiritual and emotional life (feelings, thoughts, beliefs, attitudes) and their social life (relationships, attitudes, cultural values and the influences of those around them, such as family and community).</w:t>
      </w:r>
    </w:p>
    <w:p w14:paraId="6C83ED6E" w14:textId="7B07F632" w:rsidR="004F6481" w:rsidRPr="004F6481" w:rsidRDefault="009C4ECA" w:rsidP="00793D06">
      <w:pPr>
        <w:rPr>
          <w:rFonts w:ascii="Open Sans" w:hAnsi="Open Sans" w:cs="Open Sans"/>
          <w:color w:val="auto"/>
        </w:rPr>
      </w:pPr>
      <w:r w:rsidRPr="004F6481">
        <w:rPr>
          <w:rFonts w:ascii="Open Sans" w:hAnsi="Open Sans" w:cs="Open Sans"/>
          <w:color w:val="auto"/>
        </w:rPr>
        <w:t xml:space="preserve">Whilst I acknowledge that consumers and consumer representatives were satisfied with the care and service provision, I am not satisfied that best practice personal care and clinical care has been provided. </w:t>
      </w:r>
      <w:r w:rsidR="004F6481" w:rsidRPr="004F6481">
        <w:rPr>
          <w:rFonts w:ascii="Open Sans" w:hAnsi="Open Sans" w:cs="Open Sans"/>
          <w:color w:val="auto"/>
        </w:rPr>
        <w:t xml:space="preserve">Whilst the good intentions of staff </w:t>
      </w:r>
      <w:r w:rsidR="00C87188">
        <w:rPr>
          <w:rFonts w:ascii="Open Sans" w:hAnsi="Open Sans" w:cs="Open Sans"/>
          <w:color w:val="auto"/>
        </w:rPr>
        <w:t>are</w:t>
      </w:r>
      <w:r w:rsidR="004F6481" w:rsidRPr="004F6481">
        <w:rPr>
          <w:rFonts w:ascii="Open Sans" w:hAnsi="Open Sans" w:cs="Open Sans"/>
          <w:color w:val="auto"/>
        </w:rPr>
        <w:t xml:space="preserve"> acknowledged, the provision of personal and clinical which is not tailored to individual needs and does not consider best practice, presents considerable risk to consumers. This is particularly evident when administering medications, undertaking personal care and supporting </w:t>
      </w:r>
      <w:r w:rsidR="00C87188">
        <w:rPr>
          <w:rFonts w:ascii="Open Sans" w:hAnsi="Open Sans" w:cs="Open Sans"/>
          <w:color w:val="auto"/>
        </w:rPr>
        <w:t xml:space="preserve">consumers with </w:t>
      </w:r>
      <w:r w:rsidR="004F6481" w:rsidRPr="004F6481">
        <w:rPr>
          <w:rFonts w:ascii="Open Sans" w:hAnsi="Open Sans" w:cs="Open Sans"/>
          <w:color w:val="auto"/>
        </w:rPr>
        <w:t>change</w:t>
      </w:r>
      <w:r w:rsidR="00C87188">
        <w:rPr>
          <w:rFonts w:ascii="Open Sans" w:hAnsi="Open Sans" w:cs="Open Sans"/>
          <w:color w:val="auto"/>
        </w:rPr>
        <w:t xml:space="preserve">d </w:t>
      </w:r>
      <w:r w:rsidR="004F6481" w:rsidRPr="004F6481">
        <w:rPr>
          <w:rFonts w:ascii="Open Sans" w:hAnsi="Open Sans" w:cs="Open Sans"/>
          <w:color w:val="auto"/>
        </w:rPr>
        <w:t>behaviours. I note the intention of Moree Care to seek relevant approvals to deliver personal care and clinical care and the improvement actions noted</w:t>
      </w:r>
      <w:r w:rsidR="00C87188">
        <w:rPr>
          <w:rFonts w:ascii="Open Sans" w:hAnsi="Open Sans" w:cs="Open Sans"/>
          <w:color w:val="auto"/>
        </w:rPr>
        <w:t xml:space="preserve">. However, </w:t>
      </w:r>
      <w:r w:rsidR="004F6481" w:rsidRPr="004F6481">
        <w:rPr>
          <w:rFonts w:ascii="Open Sans" w:hAnsi="Open Sans" w:cs="Open Sans"/>
          <w:color w:val="auto"/>
        </w:rPr>
        <w:t xml:space="preserve">the identified measures will take some time to implement, inform staff practices and improve consumer outcomes. </w:t>
      </w:r>
      <w:r w:rsidR="00C87188">
        <w:rPr>
          <w:rFonts w:ascii="Open Sans" w:hAnsi="Open Sans" w:cs="Open Sans"/>
          <w:color w:val="auto"/>
        </w:rPr>
        <w:t>I also note personal care and clinical care is being provided outside approved funding arrangements and by staff without appropriate knowledge and support.</w:t>
      </w:r>
    </w:p>
    <w:p w14:paraId="24BE9E8B" w14:textId="251D61E0" w:rsidR="00793D06" w:rsidRPr="004F6481" w:rsidRDefault="00793D06" w:rsidP="00793D06">
      <w:pPr>
        <w:rPr>
          <w:rFonts w:ascii="Open Sans" w:hAnsi="Open Sans" w:cs="Open Sans"/>
          <w:color w:val="auto"/>
        </w:rPr>
      </w:pPr>
      <w:r w:rsidRPr="004F6481">
        <w:rPr>
          <w:rFonts w:ascii="Open Sans" w:hAnsi="Open Sans" w:cs="Open Sans"/>
          <w:color w:val="auto"/>
        </w:rPr>
        <w:t xml:space="preserve">I therefore find Requirement 3(3)(a) is </w:t>
      </w:r>
      <w:r w:rsidR="009C4ECA" w:rsidRPr="004F6481">
        <w:rPr>
          <w:rFonts w:ascii="Open Sans" w:hAnsi="Open Sans" w:cs="Open Sans"/>
          <w:color w:val="auto"/>
        </w:rPr>
        <w:t>Not Compliant</w:t>
      </w:r>
      <w:r w:rsidRPr="004F6481">
        <w:rPr>
          <w:rFonts w:ascii="Open Sans" w:hAnsi="Open Sans" w:cs="Open Sans"/>
          <w:color w:val="auto"/>
        </w:rPr>
        <w:t>.</w:t>
      </w:r>
    </w:p>
    <w:p w14:paraId="7B02B52F" w14:textId="77777777" w:rsidR="003F671C" w:rsidRPr="0056156D" w:rsidRDefault="003F671C" w:rsidP="003F671C">
      <w:pPr>
        <w:rPr>
          <w:rFonts w:ascii="Open Sans" w:hAnsi="Open Sans" w:cs="Open Sans"/>
          <w:b/>
          <w:bCs/>
        </w:rPr>
      </w:pPr>
      <w:r w:rsidRPr="0056156D">
        <w:rPr>
          <w:rFonts w:ascii="Open Sans" w:hAnsi="Open Sans" w:cs="Open Sans"/>
          <w:b/>
          <w:bCs/>
        </w:rPr>
        <w:t>Requirement 3(3)(b)</w:t>
      </w:r>
    </w:p>
    <w:p w14:paraId="3FD502BA" w14:textId="1F682C90" w:rsidR="00793D06" w:rsidRDefault="00793D06" w:rsidP="00793D06">
      <w:pPr>
        <w:rPr>
          <w:rFonts w:ascii="Open Sans" w:hAnsi="Open Sans" w:cs="Open Sans"/>
        </w:rPr>
      </w:pPr>
      <w:r>
        <w:rPr>
          <w:rFonts w:ascii="Open Sans" w:hAnsi="Open Sans" w:cs="Open Sans"/>
        </w:rPr>
        <w:t xml:space="preserve">Consumers </w:t>
      </w:r>
      <w:r w:rsidR="00CC6542">
        <w:rPr>
          <w:rFonts w:ascii="Open Sans" w:hAnsi="Open Sans" w:cs="Open Sans"/>
        </w:rPr>
        <w:t xml:space="preserve">with high-impact and high-prevalence risks were not identified and managed effectively. Whilst My Aged Care referrals identified consumer vulnerabilities, consumers with risks associated with their location, mobility, cognition, medication and dietary requirements </w:t>
      </w:r>
      <w:r w:rsidR="004F1B9E">
        <w:rPr>
          <w:rFonts w:ascii="Open Sans" w:hAnsi="Open Sans" w:cs="Open Sans"/>
        </w:rPr>
        <w:t>were</w:t>
      </w:r>
      <w:r w:rsidR="00EA4AFB">
        <w:rPr>
          <w:rFonts w:ascii="Open Sans" w:hAnsi="Open Sans" w:cs="Open Sans"/>
        </w:rPr>
        <w:t xml:space="preserve"> not consistently documented</w:t>
      </w:r>
      <w:r w:rsidR="004F1B9E">
        <w:rPr>
          <w:rFonts w:ascii="Open Sans" w:hAnsi="Open Sans" w:cs="Open Sans"/>
        </w:rPr>
        <w:t>. Risk management policies and procedures were not evidenced and the documented risk matrix was not used for risk management, with management noting risk assessments were based on consumers with known high needs. Risk mitigation and continuity of care strategies for unforeseen emergency and disaster circumstances were also not evidenced.</w:t>
      </w:r>
    </w:p>
    <w:p w14:paraId="35647923" w14:textId="137EB322" w:rsidR="004F1B9E" w:rsidRPr="008E1795" w:rsidRDefault="00793D06" w:rsidP="00793D06">
      <w:pPr>
        <w:rPr>
          <w:rFonts w:ascii="Open Sans" w:hAnsi="Open Sans" w:cs="Open Sans"/>
          <w:color w:val="auto"/>
        </w:rPr>
      </w:pPr>
      <w:r w:rsidRPr="008E1795">
        <w:rPr>
          <w:rFonts w:ascii="Open Sans" w:hAnsi="Open Sans" w:cs="Open Sans"/>
          <w:color w:val="auto"/>
        </w:rPr>
        <w:t xml:space="preserve">In response to the Assessment Team report, the approved provider </w:t>
      </w:r>
      <w:r w:rsidR="004F1B9E" w:rsidRPr="008E1795">
        <w:rPr>
          <w:rFonts w:ascii="Open Sans" w:hAnsi="Open Sans" w:cs="Open Sans"/>
          <w:color w:val="auto"/>
        </w:rPr>
        <w:t xml:space="preserve">confirmed their emergency and disaster plan was implemented in 2019 and has contributed to compliance with National Disability Insurance Scheme audits. The approved provider also confirmed that previous events including major flooding were successfully managed in both 2021 and 2022, with acknowledgement by the Commission about the support provided during the most recent event. The approved provider discussed the unreasonable requirement for staff to recall all risks for consumers, noting that </w:t>
      </w:r>
      <w:r w:rsidR="00E9734C" w:rsidRPr="008E1795">
        <w:rPr>
          <w:rFonts w:ascii="Open Sans" w:hAnsi="Open Sans" w:cs="Open Sans"/>
          <w:color w:val="auto"/>
        </w:rPr>
        <w:t>methodical reviews of client locations and living conditions and telephone welfare checks would be performed to ensure consumers were not overlooked in the event of unforeseen emergencies or disasters.</w:t>
      </w:r>
    </w:p>
    <w:p w14:paraId="2419948D" w14:textId="0F315DD2" w:rsidR="00E9734C" w:rsidRPr="008E1795" w:rsidRDefault="00793D06" w:rsidP="00793D06">
      <w:pPr>
        <w:rPr>
          <w:rFonts w:ascii="Open Sans" w:hAnsi="Open Sans" w:cs="Open Sans"/>
          <w:color w:val="auto"/>
        </w:rPr>
      </w:pPr>
      <w:r w:rsidRPr="008E1795">
        <w:rPr>
          <w:rFonts w:ascii="Open Sans" w:hAnsi="Open Sans" w:cs="Open Sans"/>
          <w:color w:val="auto"/>
        </w:rPr>
        <w:lastRenderedPageBreak/>
        <w:t xml:space="preserve">The plan for continuous improvement and schedule of planned actions </w:t>
      </w:r>
      <w:r w:rsidR="008E1795" w:rsidRPr="008E1795">
        <w:rPr>
          <w:rFonts w:ascii="Open Sans" w:hAnsi="Open Sans" w:cs="Open Sans"/>
          <w:color w:val="auto"/>
        </w:rPr>
        <w:t>identified review of intake and assessment processes have been undertaken and development of risk assessment documentation will be completed by 8 August 2025. Several actions for completion by 3 October 2025 were noted and include r</w:t>
      </w:r>
      <w:r w:rsidR="00E9734C" w:rsidRPr="008E1795">
        <w:rPr>
          <w:rFonts w:ascii="Open Sans" w:hAnsi="Open Sans" w:cs="Open Sans"/>
          <w:color w:val="auto"/>
        </w:rPr>
        <w:t xml:space="preserve">eview of </w:t>
      </w:r>
      <w:r w:rsidR="008E1795" w:rsidRPr="008E1795">
        <w:rPr>
          <w:rFonts w:ascii="Open Sans" w:hAnsi="Open Sans" w:cs="Open Sans"/>
          <w:color w:val="auto"/>
        </w:rPr>
        <w:t xml:space="preserve">the </w:t>
      </w:r>
      <w:r w:rsidR="00E9734C" w:rsidRPr="008E1795">
        <w:rPr>
          <w:rFonts w:ascii="Open Sans" w:hAnsi="Open Sans" w:cs="Open Sans"/>
          <w:color w:val="auto"/>
        </w:rPr>
        <w:t>risk management policy</w:t>
      </w:r>
      <w:r w:rsidR="00475A77" w:rsidRPr="008E1795">
        <w:rPr>
          <w:rFonts w:ascii="Open Sans" w:hAnsi="Open Sans" w:cs="Open Sans"/>
          <w:color w:val="auto"/>
        </w:rPr>
        <w:t xml:space="preserve">, risk matrix and risk management framework </w:t>
      </w:r>
      <w:r w:rsidR="00E9734C" w:rsidRPr="008E1795">
        <w:rPr>
          <w:rFonts w:ascii="Open Sans" w:hAnsi="Open Sans" w:cs="Open Sans"/>
          <w:color w:val="auto"/>
        </w:rPr>
        <w:t>to incorporate high-impact and high-prevalence risks</w:t>
      </w:r>
      <w:r w:rsidR="008E1795" w:rsidRPr="008E1795">
        <w:rPr>
          <w:rFonts w:ascii="Open Sans" w:hAnsi="Open Sans" w:cs="Open Sans"/>
          <w:color w:val="auto"/>
        </w:rPr>
        <w:t>. Development of consumer risk policy will also be completed and staff resource guidance to identify and respond to high-impact and high-prevalence risks will be in place by 3 October 2025. The</w:t>
      </w:r>
      <w:r w:rsidR="00475A77" w:rsidRPr="008E1795">
        <w:rPr>
          <w:rFonts w:ascii="Open Sans" w:hAnsi="Open Sans" w:cs="Open Sans"/>
          <w:color w:val="auto"/>
        </w:rPr>
        <w:t xml:space="preserve"> </w:t>
      </w:r>
      <w:r w:rsidR="00E9734C" w:rsidRPr="008E1795">
        <w:rPr>
          <w:rFonts w:ascii="Open Sans" w:hAnsi="Open Sans" w:cs="Open Sans"/>
          <w:color w:val="auto"/>
        </w:rPr>
        <w:t xml:space="preserve">consumer risk register </w:t>
      </w:r>
      <w:r w:rsidR="008E1795" w:rsidRPr="008E1795">
        <w:rPr>
          <w:rFonts w:ascii="Open Sans" w:hAnsi="Open Sans" w:cs="Open Sans"/>
          <w:color w:val="auto"/>
        </w:rPr>
        <w:t xml:space="preserve">will be implemented </w:t>
      </w:r>
      <w:r w:rsidR="00E9734C" w:rsidRPr="008E1795">
        <w:rPr>
          <w:rFonts w:ascii="Open Sans" w:hAnsi="Open Sans" w:cs="Open Sans"/>
          <w:color w:val="auto"/>
        </w:rPr>
        <w:t>by 19 December 2025</w:t>
      </w:r>
      <w:r w:rsidR="008E1795" w:rsidRPr="008E1795">
        <w:rPr>
          <w:rFonts w:ascii="Open Sans" w:hAnsi="Open Sans" w:cs="Open Sans"/>
          <w:color w:val="auto"/>
        </w:rPr>
        <w:t>.</w:t>
      </w:r>
    </w:p>
    <w:p w14:paraId="13EC4EB1" w14:textId="77777777" w:rsidR="003A2466" w:rsidRDefault="00793D06" w:rsidP="003A2466">
      <w:pPr>
        <w:rPr>
          <w:rFonts w:ascii="Open Sans" w:hAnsi="Open Sans" w:cs="Open Sans"/>
          <w:color w:val="auto"/>
        </w:rPr>
      </w:pPr>
      <w:r w:rsidRPr="008E1795">
        <w:rPr>
          <w:rFonts w:ascii="Open Sans" w:hAnsi="Open Sans" w:cs="Open Sans"/>
          <w:color w:val="auto"/>
        </w:rPr>
        <w:t>In making a decision about Requirement 3(3)(b), I have considered the intent of the</w:t>
      </w:r>
      <w:r w:rsidRPr="006B58A9">
        <w:rPr>
          <w:rFonts w:ascii="Open Sans" w:hAnsi="Open Sans" w:cs="Open Sans"/>
          <w:color w:val="auto"/>
        </w:rPr>
        <w:t xml:space="preserve"> Requirement</w:t>
      </w:r>
      <w:r w:rsidR="0074486D" w:rsidRPr="006B58A9">
        <w:rPr>
          <w:rFonts w:ascii="Open Sans" w:hAnsi="Open Sans" w:cs="Open Sans"/>
          <w:color w:val="auto"/>
        </w:rPr>
        <w:t xml:space="preserve"> which provides that organisations do all they can to manage risks related to the personal and clinical care of each consumer. This means following best practice guidance and applying measures to make sure the risk is as low as </w:t>
      </w:r>
      <w:r w:rsidR="003A2466">
        <w:rPr>
          <w:rFonts w:ascii="Open Sans" w:hAnsi="Open Sans" w:cs="Open Sans"/>
          <w:color w:val="auto"/>
        </w:rPr>
        <w:t>possible wh</w:t>
      </w:r>
      <w:r w:rsidR="0074486D" w:rsidRPr="006B58A9">
        <w:rPr>
          <w:rFonts w:ascii="Open Sans" w:hAnsi="Open Sans" w:cs="Open Sans"/>
          <w:color w:val="auto"/>
        </w:rPr>
        <w:t>il</w:t>
      </w:r>
      <w:r w:rsidR="003A2466">
        <w:rPr>
          <w:rFonts w:ascii="Open Sans" w:hAnsi="Open Sans" w:cs="Open Sans"/>
          <w:color w:val="auto"/>
        </w:rPr>
        <w:t>e</w:t>
      </w:r>
      <w:r w:rsidR="0074486D" w:rsidRPr="006B58A9">
        <w:rPr>
          <w:rFonts w:ascii="Open Sans" w:hAnsi="Open Sans" w:cs="Open Sans"/>
          <w:color w:val="auto"/>
        </w:rPr>
        <w:t> </w:t>
      </w:r>
      <w:r w:rsidR="003A2466">
        <w:rPr>
          <w:rFonts w:ascii="Open Sans" w:hAnsi="Open Sans" w:cs="Open Sans"/>
          <w:color w:val="auto"/>
        </w:rPr>
        <w:t xml:space="preserve"> </w:t>
      </w:r>
      <w:r w:rsidR="0074486D" w:rsidRPr="006B58A9">
        <w:rPr>
          <w:rFonts w:ascii="Open Sans" w:hAnsi="Open Sans" w:cs="Open Sans"/>
          <w:color w:val="auto"/>
        </w:rPr>
        <w:t xml:space="preserve">supporting </w:t>
      </w:r>
      <w:r w:rsidR="006B58A9" w:rsidRPr="006B58A9">
        <w:rPr>
          <w:rFonts w:ascii="Open Sans" w:hAnsi="Open Sans" w:cs="Open Sans"/>
          <w:color w:val="auto"/>
        </w:rPr>
        <w:t xml:space="preserve">a </w:t>
      </w:r>
      <w:r w:rsidR="0074486D" w:rsidRPr="006B58A9">
        <w:rPr>
          <w:rFonts w:ascii="Open Sans" w:hAnsi="Open Sans" w:cs="Open Sans"/>
          <w:color w:val="auto"/>
        </w:rPr>
        <w:t>consumer</w:t>
      </w:r>
      <w:r w:rsidR="006B58A9" w:rsidRPr="006B58A9">
        <w:rPr>
          <w:rFonts w:ascii="Open Sans" w:hAnsi="Open Sans" w:cs="Open Sans"/>
          <w:color w:val="auto"/>
        </w:rPr>
        <w:t>’s</w:t>
      </w:r>
      <w:r w:rsidR="0074486D" w:rsidRPr="006B58A9">
        <w:rPr>
          <w:rFonts w:ascii="Open Sans" w:hAnsi="Open Sans" w:cs="Open Sans"/>
          <w:color w:val="auto"/>
        </w:rPr>
        <w:t xml:space="preserve"> independence and self-determination to make their own choices, including to take some risks in life.</w:t>
      </w:r>
      <w:r w:rsidR="003A2466">
        <w:rPr>
          <w:rFonts w:ascii="Open Sans" w:hAnsi="Open Sans" w:cs="Open Sans"/>
          <w:color w:val="auto"/>
        </w:rPr>
        <w:t xml:space="preserve"> </w:t>
      </w:r>
      <w:r w:rsidR="006B58A9" w:rsidRPr="006B58A9">
        <w:rPr>
          <w:rFonts w:ascii="Open Sans" w:hAnsi="Open Sans" w:cs="Open Sans"/>
          <w:color w:val="auto"/>
        </w:rPr>
        <w:t xml:space="preserve">For high-impact and high-prevalent risks related to the personal and clinical care of each consumer, organisations are expected to use risk assessments to find ways to reduce these risks and they should consult with consumers when they perform these assessments. </w:t>
      </w:r>
    </w:p>
    <w:p w14:paraId="62C6C9D1" w14:textId="4AAE1870" w:rsidR="006B58A9" w:rsidRDefault="006B58A9" w:rsidP="003A2466">
      <w:pPr>
        <w:rPr>
          <w:rFonts w:ascii="Open Sans" w:hAnsi="Open Sans" w:cs="Open Sans"/>
          <w:color w:val="auto"/>
        </w:rPr>
      </w:pPr>
      <w:r w:rsidRPr="006B58A9">
        <w:rPr>
          <w:rFonts w:ascii="Open Sans" w:hAnsi="Open Sans" w:cs="Open Sans"/>
          <w:color w:val="auto"/>
        </w:rPr>
        <w:t>Whilst organisations are expected to manage all risks related to personal and clinical care for each consumer, some risks are more common and have a higher impact on the health and well-being of consumers. Some areas of risk where harm is preventable includes (but is not limited to) managing hydration and nutrition, managing risks of choking, managing medications safely, managing pain, preventing and managing pressure injuries, minimising restrictive practice, managing delirium and managing hearing loss.</w:t>
      </w:r>
    </w:p>
    <w:p w14:paraId="450BF889" w14:textId="04677530" w:rsidR="003A2466" w:rsidRPr="006B58A9" w:rsidRDefault="003A2466" w:rsidP="003A2466">
      <w:pPr>
        <w:rPr>
          <w:rFonts w:ascii="Open Sans" w:hAnsi="Open Sans" w:cs="Open Sans"/>
          <w:color w:val="auto"/>
        </w:rPr>
      </w:pPr>
      <w:r>
        <w:rPr>
          <w:rFonts w:ascii="Open Sans" w:hAnsi="Open Sans" w:cs="Open Sans"/>
          <w:color w:val="auto"/>
        </w:rPr>
        <w:t xml:space="preserve">I note staff are managing risk without appropriate knowledge and support. They are not expected to recall all consumer risks, however they are expected to be supported by Moree Care with appropriate systems and processes, and receive appropriate education and training about identifying and managing risks associated with the performance of their roles and responsibilities. </w:t>
      </w:r>
    </w:p>
    <w:p w14:paraId="1780F126" w14:textId="1A9DF783" w:rsidR="003A2466" w:rsidRPr="004F6481" w:rsidRDefault="00002736" w:rsidP="003A2466">
      <w:pPr>
        <w:rPr>
          <w:rFonts w:ascii="Open Sans" w:hAnsi="Open Sans" w:cs="Open Sans"/>
          <w:color w:val="auto"/>
        </w:rPr>
      </w:pPr>
      <w:r w:rsidRPr="00DD03C6">
        <w:rPr>
          <w:rFonts w:ascii="Open Sans" w:hAnsi="Open Sans" w:cs="Open Sans"/>
          <w:color w:val="auto"/>
        </w:rPr>
        <w:t>I am not satisfied that h</w:t>
      </w:r>
      <w:r w:rsidR="00EA4AFB" w:rsidRPr="00DD03C6">
        <w:rPr>
          <w:rFonts w:ascii="Open Sans" w:hAnsi="Open Sans" w:cs="Open Sans"/>
          <w:color w:val="auto"/>
        </w:rPr>
        <w:t>igh-impact and high-prevalence risks</w:t>
      </w:r>
      <w:r w:rsidR="00DD03C6">
        <w:rPr>
          <w:rFonts w:ascii="Open Sans" w:hAnsi="Open Sans" w:cs="Open Sans"/>
          <w:color w:val="auto"/>
        </w:rPr>
        <w:t xml:space="preserve"> </w:t>
      </w:r>
      <w:r w:rsidR="00EA4AFB" w:rsidRPr="00DD03C6">
        <w:rPr>
          <w:rFonts w:ascii="Open Sans" w:hAnsi="Open Sans" w:cs="Open Sans"/>
          <w:color w:val="auto"/>
        </w:rPr>
        <w:t xml:space="preserve">for consumers </w:t>
      </w:r>
      <w:r w:rsidRPr="00DD03C6">
        <w:rPr>
          <w:rFonts w:ascii="Open Sans" w:hAnsi="Open Sans" w:cs="Open Sans"/>
          <w:color w:val="auto"/>
        </w:rPr>
        <w:t xml:space="preserve">are being </w:t>
      </w:r>
      <w:r w:rsidR="00EA4AFB" w:rsidRPr="00DD03C6">
        <w:rPr>
          <w:rFonts w:ascii="Open Sans" w:hAnsi="Open Sans" w:cs="Open Sans"/>
          <w:color w:val="auto"/>
        </w:rPr>
        <w:t xml:space="preserve">consistently identified, documented and assessed. </w:t>
      </w:r>
      <w:r w:rsidRPr="00DD03C6">
        <w:rPr>
          <w:rFonts w:ascii="Open Sans" w:hAnsi="Open Sans" w:cs="Open Sans"/>
          <w:color w:val="auto"/>
        </w:rPr>
        <w:t xml:space="preserve">Care plans did not effectively capture risks for consumers, are not used to manage risks and do not include supports provided to consumers to mitigate risks, like falls. Effective systems and processes are not in place to support staff to report risks that present during care and service delivery, and education and training on </w:t>
      </w:r>
      <w:r w:rsidR="00DD03C6" w:rsidRPr="00DD03C6">
        <w:rPr>
          <w:rFonts w:ascii="Open Sans" w:hAnsi="Open Sans" w:cs="Open Sans"/>
          <w:color w:val="auto"/>
        </w:rPr>
        <w:t xml:space="preserve">risk </w:t>
      </w:r>
      <w:r w:rsidR="00DD03C6">
        <w:rPr>
          <w:rFonts w:ascii="Open Sans" w:hAnsi="Open Sans" w:cs="Open Sans"/>
          <w:color w:val="auto"/>
        </w:rPr>
        <w:t>has not been used to inform quality and safe care and service delivery</w:t>
      </w:r>
      <w:r w:rsidR="00DD03C6" w:rsidRPr="00DD03C6">
        <w:rPr>
          <w:rFonts w:ascii="Open Sans" w:hAnsi="Open Sans" w:cs="Open Sans"/>
          <w:color w:val="auto"/>
        </w:rPr>
        <w:t xml:space="preserve">. </w:t>
      </w:r>
    </w:p>
    <w:p w14:paraId="2892CF32" w14:textId="788E9DD7" w:rsidR="00793D06" w:rsidRPr="00DD03C6" w:rsidRDefault="00793D06" w:rsidP="00793D06">
      <w:pPr>
        <w:rPr>
          <w:rFonts w:ascii="Open Sans" w:hAnsi="Open Sans" w:cs="Open Sans"/>
          <w:color w:val="auto"/>
        </w:rPr>
      </w:pPr>
      <w:r w:rsidRPr="00DD03C6">
        <w:rPr>
          <w:rFonts w:ascii="Open Sans" w:hAnsi="Open Sans" w:cs="Open Sans"/>
          <w:color w:val="auto"/>
        </w:rPr>
        <w:t xml:space="preserve">I therefore find Requirement 3(3)(b) is </w:t>
      </w:r>
      <w:r w:rsidR="00EA4AFB" w:rsidRPr="00DD03C6">
        <w:rPr>
          <w:rFonts w:ascii="Open Sans" w:hAnsi="Open Sans" w:cs="Open Sans"/>
          <w:color w:val="auto"/>
        </w:rPr>
        <w:t>Not Compliant</w:t>
      </w:r>
      <w:r w:rsidRPr="00DD03C6">
        <w:rPr>
          <w:rFonts w:ascii="Open Sans" w:hAnsi="Open Sans" w:cs="Open Sans"/>
          <w:color w:val="auto"/>
        </w:rPr>
        <w:t>.</w:t>
      </w:r>
    </w:p>
    <w:p w14:paraId="0AD6B0B7" w14:textId="77777777" w:rsidR="003F671C" w:rsidRPr="0056156D" w:rsidRDefault="003F671C" w:rsidP="003F671C">
      <w:pPr>
        <w:rPr>
          <w:rFonts w:ascii="Open Sans" w:hAnsi="Open Sans" w:cs="Open Sans"/>
          <w:b/>
          <w:bCs/>
        </w:rPr>
      </w:pPr>
      <w:r w:rsidRPr="0056156D">
        <w:rPr>
          <w:rFonts w:ascii="Open Sans" w:hAnsi="Open Sans" w:cs="Open Sans"/>
          <w:b/>
          <w:bCs/>
        </w:rPr>
        <w:t xml:space="preserve">Requirement 3(3)(c) </w:t>
      </w:r>
    </w:p>
    <w:p w14:paraId="2323859C" w14:textId="45CC5EE2" w:rsidR="00793D06" w:rsidRDefault="00793D06" w:rsidP="00793D06">
      <w:pPr>
        <w:rPr>
          <w:rFonts w:ascii="Open Sans" w:hAnsi="Open Sans" w:cs="Open Sans"/>
        </w:rPr>
      </w:pPr>
      <w:r>
        <w:rPr>
          <w:rFonts w:ascii="Open Sans" w:hAnsi="Open Sans" w:cs="Open Sans"/>
        </w:rPr>
        <w:t>Consumer</w:t>
      </w:r>
      <w:r w:rsidR="000E1F48">
        <w:rPr>
          <w:rFonts w:ascii="Open Sans" w:hAnsi="Open Sans" w:cs="Open Sans"/>
        </w:rPr>
        <w:t xml:space="preserve"> </w:t>
      </w:r>
      <w:r w:rsidR="00AD3D90">
        <w:rPr>
          <w:rFonts w:ascii="Open Sans" w:hAnsi="Open Sans" w:cs="Open Sans"/>
        </w:rPr>
        <w:t xml:space="preserve">needs, goals and preferences nearing end of life were not recognised and supported. Staff discussed welfare checks conducted for consumers during palliative care, </w:t>
      </w:r>
      <w:r w:rsidR="00AD3D90">
        <w:rPr>
          <w:rFonts w:ascii="Open Sans" w:hAnsi="Open Sans" w:cs="Open Sans"/>
        </w:rPr>
        <w:lastRenderedPageBreak/>
        <w:t>which included personal care provision. Policies and procedures were not evidenced for end of life or palliative care processes and staff guidance. Management noted entry level services would usually not include personal care, end of life and palliative care and detailed improvements scheduled to incorporate advance care planning discussions with consumers and consumer representatives into their intake and assessment processes.</w:t>
      </w:r>
    </w:p>
    <w:p w14:paraId="24C98059" w14:textId="47E41097" w:rsidR="00793D06" w:rsidRPr="00EB288C" w:rsidRDefault="00793D06" w:rsidP="00793D06">
      <w:pPr>
        <w:rPr>
          <w:rFonts w:ascii="Open Sans" w:hAnsi="Open Sans" w:cs="Open Sans"/>
          <w:color w:val="auto"/>
        </w:rPr>
      </w:pPr>
      <w:r w:rsidRPr="00EB288C">
        <w:rPr>
          <w:rFonts w:ascii="Open Sans" w:hAnsi="Open Sans" w:cs="Open Sans"/>
          <w:color w:val="auto"/>
        </w:rPr>
        <w:t xml:space="preserve">In response to the Assessment Team report, the approved provider </w:t>
      </w:r>
      <w:r w:rsidR="002A74D2" w:rsidRPr="00EB288C">
        <w:rPr>
          <w:rFonts w:ascii="Open Sans" w:hAnsi="Open Sans" w:cs="Open Sans"/>
          <w:color w:val="auto"/>
        </w:rPr>
        <w:t>referenced one archived consumer file which would have been provided had time permitted. Staff provision of personal care during welfare checks and when palliative care teams were also providing services demonstrate</w:t>
      </w:r>
      <w:r w:rsidR="001D2FA4">
        <w:rPr>
          <w:rFonts w:ascii="Open Sans" w:hAnsi="Open Sans" w:cs="Open Sans"/>
          <w:color w:val="auto"/>
        </w:rPr>
        <w:t>d</w:t>
      </w:r>
      <w:r w:rsidR="002A74D2" w:rsidRPr="00EB288C">
        <w:rPr>
          <w:rFonts w:ascii="Open Sans" w:hAnsi="Open Sans" w:cs="Open Sans"/>
          <w:color w:val="auto"/>
        </w:rPr>
        <w:t xml:space="preserve"> the acts of kindness provided by staff for their long-term and valued consumers.</w:t>
      </w:r>
    </w:p>
    <w:p w14:paraId="34EC714B" w14:textId="1B5F4E9E" w:rsidR="00EB288C" w:rsidRPr="00CC6542" w:rsidRDefault="00793D06" w:rsidP="00793D06">
      <w:pPr>
        <w:rPr>
          <w:rFonts w:ascii="Open Sans" w:hAnsi="Open Sans" w:cs="Open Sans"/>
          <w:color w:val="auto"/>
        </w:rPr>
      </w:pPr>
      <w:r w:rsidRPr="00EB288C">
        <w:rPr>
          <w:rFonts w:ascii="Open Sans" w:hAnsi="Open Sans" w:cs="Open Sans"/>
          <w:color w:val="auto"/>
        </w:rPr>
        <w:t xml:space="preserve">The plan for continuous improvement and schedule of planned actions </w:t>
      </w:r>
      <w:r w:rsidR="002A74D2" w:rsidRPr="00EB288C">
        <w:rPr>
          <w:rFonts w:ascii="Open Sans" w:hAnsi="Open Sans" w:cs="Open Sans"/>
          <w:color w:val="auto"/>
        </w:rPr>
        <w:t xml:space="preserve">includes development and implementation of processes and guidance material for palliative care and end of life care. </w:t>
      </w:r>
      <w:r w:rsidR="00EB288C" w:rsidRPr="00EB288C">
        <w:rPr>
          <w:rFonts w:ascii="Open Sans" w:hAnsi="Open Sans" w:cs="Open Sans"/>
          <w:color w:val="auto"/>
        </w:rPr>
        <w:t>As discussed in Requirement 2(3)(b) above, advance care planning</w:t>
      </w:r>
      <w:r w:rsidR="00EB288C" w:rsidRPr="003B6994">
        <w:rPr>
          <w:rFonts w:ascii="Open Sans" w:hAnsi="Open Sans" w:cs="Open Sans"/>
          <w:color w:val="auto"/>
        </w:rPr>
        <w:t xml:space="preserve"> questions </w:t>
      </w:r>
      <w:r w:rsidR="00EB288C">
        <w:rPr>
          <w:rFonts w:ascii="Open Sans" w:hAnsi="Open Sans" w:cs="Open Sans"/>
          <w:color w:val="auto"/>
        </w:rPr>
        <w:t>were</w:t>
      </w:r>
      <w:r w:rsidR="00EB288C" w:rsidRPr="003B6994">
        <w:rPr>
          <w:rFonts w:ascii="Open Sans" w:hAnsi="Open Sans" w:cs="Open Sans"/>
          <w:color w:val="auto"/>
        </w:rPr>
        <w:t xml:space="preserve"> added to intake and assessment documents and advance care planning resources </w:t>
      </w:r>
      <w:r w:rsidR="00EB288C">
        <w:rPr>
          <w:rFonts w:ascii="Open Sans" w:hAnsi="Open Sans" w:cs="Open Sans"/>
          <w:color w:val="auto"/>
        </w:rPr>
        <w:t>were</w:t>
      </w:r>
      <w:r w:rsidR="00EB288C" w:rsidRPr="003B6994">
        <w:rPr>
          <w:rFonts w:ascii="Open Sans" w:hAnsi="Open Sans" w:cs="Open Sans"/>
          <w:color w:val="auto"/>
        </w:rPr>
        <w:t xml:space="preserve"> sourced and provided to consumers by 25 July 2025</w:t>
      </w:r>
      <w:r w:rsidR="00EB288C" w:rsidRPr="00CC6542">
        <w:rPr>
          <w:rFonts w:ascii="Open Sans" w:hAnsi="Open Sans" w:cs="Open Sans"/>
          <w:color w:val="auto"/>
        </w:rPr>
        <w:t xml:space="preserve">. </w:t>
      </w:r>
      <w:r w:rsidR="002A74D2" w:rsidRPr="00CC6542">
        <w:rPr>
          <w:rFonts w:ascii="Open Sans" w:hAnsi="Open Sans" w:cs="Open Sans"/>
          <w:color w:val="auto"/>
        </w:rPr>
        <w:t xml:space="preserve">A palliative care and end of life care policy will be developed by 17 November 2025, with associated staff training for palliative care and end of life care by 19 December 2025. </w:t>
      </w:r>
    </w:p>
    <w:p w14:paraId="7AD42C04" w14:textId="2930C535" w:rsidR="00793D06" w:rsidRPr="00595C49" w:rsidRDefault="00793D06" w:rsidP="00793D06">
      <w:pPr>
        <w:rPr>
          <w:rFonts w:ascii="Open Sans" w:hAnsi="Open Sans" w:cs="Open Sans"/>
          <w:color w:val="auto"/>
        </w:rPr>
      </w:pPr>
      <w:r w:rsidRPr="00CB6A29">
        <w:rPr>
          <w:rFonts w:ascii="Open Sans" w:hAnsi="Open Sans" w:cs="Open Sans"/>
          <w:color w:val="auto"/>
        </w:rPr>
        <w:t>In making a decision about Requirement 3(3)(c), I have considered the intent of the Requirement</w:t>
      </w:r>
      <w:r w:rsidR="001D2FA4" w:rsidRPr="00CB6A29">
        <w:rPr>
          <w:rFonts w:ascii="Open Sans" w:hAnsi="Open Sans" w:cs="Open Sans"/>
          <w:color w:val="auto"/>
          <w:shd w:val="clear" w:color="auto" w:fill="FFFFFF"/>
        </w:rPr>
        <w:t xml:space="preserve"> which f</w:t>
      </w:r>
      <w:r w:rsidR="001D2FA4" w:rsidRPr="00CB6A29">
        <w:rPr>
          <w:rFonts w:ascii="Open Sans" w:hAnsi="Open Sans" w:cs="Open Sans"/>
          <w:color w:val="auto"/>
        </w:rPr>
        <w:t>ocuses on how personal and clinical care is delivered at the end of a consumer’s life. Organisations are expected to recognise the needs, goals and preferences of consumers who are nearing the end of their life. Communication with the consumer and a care and services plan that reflects to their needs, goals and preferences will support this requirement. To maximise the consumer’s comfort and maintain their dignity at end of life</w:t>
      </w:r>
      <w:r w:rsidR="00212867">
        <w:rPr>
          <w:rFonts w:ascii="Open Sans" w:hAnsi="Open Sans" w:cs="Open Sans"/>
          <w:color w:val="auto"/>
        </w:rPr>
        <w:t xml:space="preserve">, </w:t>
      </w:r>
      <w:r w:rsidR="001D2FA4" w:rsidRPr="00CB6A29">
        <w:rPr>
          <w:rFonts w:ascii="Open Sans" w:hAnsi="Open Sans" w:cs="Open Sans"/>
          <w:color w:val="auto"/>
        </w:rPr>
        <w:t>organisations need access to an appropriately skilled and qualified workforce.</w:t>
      </w:r>
      <w:r w:rsidR="00CB6A29" w:rsidRPr="00CB6A29">
        <w:rPr>
          <w:rFonts w:ascii="Open Sans" w:hAnsi="Open Sans" w:cs="Open Sans"/>
          <w:color w:val="auto"/>
        </w:rPr>
        <w:t xml:space="preserve"> Involving a consumer’s representative in their end of life care decisions must be in line with a consumer’s wishes.</w:t>
      </w:r>
    </w:p>
    <w:p w14:paraId="1F4EF75D" w14:textId="40F2EA9F" w:rsidR="00152B8C" w:rsidRPr="00595C49" w:rsidRDefault="00595C49" w:rsidP="00793D06">
      <w:pPr>
        <w:rPr>
          <w:rFonts w:ascii="Open Sans" w:hAnsi="Open Sans" w:cs="Open Sans"/>
          <w:color w:val="auto"/>
        </w:rPr>
      </w:pPr>
      <w:r w:rsidRPr="00595C49">
        <w:rPr>
          <w:rFonts w:ascii="Open Sans" w:hAnsi="Open Sans" w:cs="Open Sans"/>
          <w:color w:val="auto"/>
        </w:rPr>
        <w:t xml:space="preserve">Whilst the good intentions of staff are once again acknowledged, I am not satisfied effective systems and processes are in place to </w:t>
      </w:r>
      <w:r w:rsidR="00212867">
        <w:rPr>
          <w:rFonts w:ascii="Open Sans" w:hAnsi="Open Sans" w:cs="Open Sans"/>
          <w:color w:val="auto"/>
        </w:rPr>
        <w:t xml:space="preserve">recognise and </w:t>
      </w:r>
      <w:r w:rsidRPr="00595C49">
        <w:rPr>
          <w:rFonts w:ascii="Open Sans" w:hAnsi="Open Sans" w:cs="Open Sans"/>
          <w:color w:val="auto"/>
        </w:rPr>
        <w:t>support consumers with the provision of end of life care when required. I acknowledge the improvement plan and scheduled actions and note they will take some time to be developed and implemented and will similarly take time to inform staff practice.</w:t>
      </w:r>
    </w:p>
    <w:p w14:paraId="38A99EF3" w14:textId="58EFB1F9" w:rsidR="00793D06" w:rsidRPr="00595C49" w:rsidRDefault="00793D06" w:rsidP="00793D06">
      <w:pPr>
        <w:rPr>
          <w:rFonts w:ascii="Open Sans" w:hAnsi="Open Sans" w:cs="Open Sans"/>
          <w:color w:val="auto"/>
        </w:rPr>
      </w:pPr>
      <w:r w:rsidRPr="00595C49">
        <w:rPr>
          <w:rFonts w:ascii="Open Sans" w:hAnsi="Open Sans" w:cs="Open Sans"/>
          <w:color w:val="auto"/>
        </w:rPr>
        <w:t xml:space="preserve">I therefore find Requirement 3(3)(c) is </w:t>
      </w:r>
      <w:r w:rsidR="00595C49" w:rsidRPr="00595C49">
        <w:rPr>
          <w:rFonts w:ascii="Open Sans" w:hAnsi="Open Sans" w:cs="Open Sans"/>
          <w:color w:val="auto"/>
        </w:rPr>
        <w:t>Not Compliant</w:t>
      </w:r>
      <w:r w:rsidRPr="00595C49">
        <w:rPr>
          <w:rFonts w:ascii="Open Sans" w:hAnsi="Open Sans" w:cs="Open Sans"/>
          <w:color w:val="auto"/>
        </w:rPr>
        <w:t>.</w:t>
      </w:r>
    </w:p>
    <w:p w14:paraId="5A931300" w14:textId="77777777" w:rsidR="003F671C" w:rsidRPr="0056156D" w:rsidRDefault="003F671C" w:rsidP="003F671C">
      <w:pPr>
        <w:rPr>
          <w:rFonts w:ascii="Open Sans" w:hAnsi="Open Sans" w:cs="Open Sans"/>
          <w:b/>
          <w:bCs/>
        </w:rPr>
      </w:pPr>
      <w:r w:rsidRPr="0056156D">
        <w:rPr>
          <w:rFonts w:ascii="Open Sans" w:hAnsi="Open Sans" w:cs="Open Sans"/>
          <w:b/>
          <w:bCs/>
        </w:rPr>
        <w:t>Requirement 3(3)(f)</w:t>
      </w:r>
    </w:p>
    <w:p w14:paraId="4E1428FB" w14:textId="258A4A79" w:rsidR="00793D06" w:rsidRDefault="00793D06" w:rsidP="00793D06">
      <w:pPr>
        <w:rPr>
          <w:rFonts w:ascii="Open Sans" w:hAnsi="Open Sans" w:cs="Open Sans"/>
        </w:rPr>
      </w:pPr>
      <w:r>
        <w:rPr>
          <w:rFonts w:ascii="Open Sans" w:hAnsi="Open Sans" w:cs="Open Sans"/>
        </w:rPr>
        <w:t xml:space="preserve">Consumers </w:t>
      </w:r>
      <w:r w:rsidR="00A62302">
        <w:rPr>
          <w:rFonts w:ascii="Open Sans" w:hAnsi="Open Sans" w:cs="Open Sans"/>
        </w:rPr>
        <w:t>and consumer representatives discussed referrals required for changes in consumer needs, conditions and circumstances. Management were familiar with some consumer needs which had change</w:t>
      </w:r>
      <w:r w:rsidR="0087002B">
        <w:rPr>
          <w:rFonts w:ascii="Open Sans" w:hAnsi="Open Sans" w:cs="Open Sans"/>
        </w:rPr>
        <w:t>d</w:t>
      </w:r>
      <w:r w:rsidR="00A62302">
        <w:rPr>
          <w:rFonts w:ascii="Open Sans" w:hAnsi="Open Sans" w:cs="Open Sans"/>
        </w:rPr>
        <w:t>, however noted entry level services were provided</w:t>
      </w:r>
      <w:r w:rsidR="0087002B">
        <w:rPr>
          <w:rFonts w:ascii="Open Sans" w:hAnsi="Open Sans" w:cs="Open Sans"/>
        </w:rPr>
        <w:t xml:space="preserve"> and consumers were encouraged to make </w:t>
      </w:r>
      <w:r w:rsidR="00545993">
        <w:rPr>
          <w:rFonts w:ascii="Open Sans" w:hAnsi="Open Sans" w:cs="Open Sans"/>
        </w:rPr>
        <w:t xml:space="preserve">contact with their </w:t>
      </w:r>
      <w:r w:rsidR="0087002B">
        <w:rPr>
          <w:rFonts w:ascii="Open Sans" w:hAnsi="Open Sans" w:cs="Open Sans"/>
        </w:rPr>
        <w:t>medical officer and My Aged Care to discuss changes in their needs.</w:t>
      </w:r>
      <w:r w:rsidR="001A27A4">
        <w:rPr>
          <w:rFonts w:ascii="Open Sans" w:hAnsi="Open Sans" w:cs="Open Sans"/>
        </w:rPr>
        <w:t xml:space="preserve"> Policy documentation outlined referral processes for the National Disability Insurance Scheme and was not aged care focussed.</w:t>
      </w:r>
    </w:p>
    <w:p w14:paraId="1FB70265" w14:textId="2D53319C" w:rsidR="001A27A4" w:rsidRPr="00D5566A" w:rsidRDefault="00793D06" w:rsidP="00793D06">
      <w:pPr>
        <w:rPr>
          <w:rFonts w:ascii="Open Sans" w:hAnsi="Open Sans" w:cs="Open Sans"/>
          <w:color w:val="auto"/>
        </w:rPr>
      </w:pPr>
      <w:r w:rsidRPr="00D5566A">
        <w:rPr>
          <w:rFonts w:ascii="Open Sans" w:hAnsi="Open Sans" w:cs="Open Sans"/>
          <w:color w:val="auto"/>
        </w:rPr>
        <w:lastRenderedPageBreak/>
        <w:t xml:space="preserve">In response to the Assessment Team report, the approved provider </w:t>
      </w:r>
      <w:r w:rsidR="001A27A4" w:rsidRPr="00D5566A">
        <w:rPr>
          <w:rFonts w:ascii="Open Sans" w:hAnsi="Open Sans" w:cs="Open Sans"/>
          <w:color w:val="auto"/>
        </w:rPr>
        <w:t>discussed the limited medical and allied health services available in remote areas like Moree and Mungindi and processes where consumers are referred to My Aged Care, their representatives, or their general practitioners when further support is required. In limited circumstances, they may also be encouraged to contact community health</w:t>
      </w:r>
      <w:r w:rsidR="00212867">
        <w:rPr>
          <w:rFonts w:ascii="Open Sans" w:hAnsi="Open Sans" w:cs="Open Sans"/>
          <w:color w:val="auto"/>
        </w:rPr>
        <w:t xml:space="preserve"> services</w:t>
      </w:r>
      <w:r w:rsidR="001A27A4" w:rsidRPr="00D5566A">
        <w:rPr>
          <w:rFonts w:ascii="Open Sans" w:hAnsi="Open Sans" w:cs="Open Sans"/>
          <w:color w:val="auto"/>
        </w:rPr>
        <w:t>. The approved provider noted that as providers of social support</w:t>
      </w:r>
      <w:r w:rsidR="00AB488F">
        <w:rPr>
          <w:rFonts w:ascii="Open Sans" w:hAnsi="Open Sans" w:cs="Open Sans"/>
          <w:color w:val="auto"/>
        </w:rPr>
        <w:t>s</w:t>
      </w:r>
      <w:r w:rsidR="001A27A4" w:rsidRPr="00D5566A">
        <w:rPr>
          <w:rFonts w:ascii="Open Sans" w:hAnsi="Open Sans" w:cs="Open Sans"/>
          <w:color w:val="auto"/>
        </w:rPr>
        <w:t xml:space="preserve">, it was unusual for Moree Care to refer consumers to other services for additional supports. The approved provider </w:t>
      </w:r>
      <w:r w:rsidR="00AB488F" w:rsidRPr="00D5566A">
        <w:rPr>
          <w:rFonts w:ascii="Open Sans" w:hAnsi="Open Sans" w:cs="Open Sans"/>
          <w:color w:val="auto"/>
        </w:rPr>
        <w:t>referenced their unfamiliarity with their obligations to support consumers to apply for a home care package</w:t>
      </w:r>
      <w:r w:rsidR="00AB488F">
        <w:rPr>
          <w:rFonts w:ascii="Open Sans" w:hAnsi="Open Sans" w:cs="Open Sans"/>
          <w:color w:val="auto"/>
        </w:rPr>
        <w:t xml:space="preserve"> and noted </w:t>
      </w:r>
      <w:r w:rsidR="001A27A4" w:rsidRPr="00D5566A">
        <w:rPr>
          <w:rFonts w:ascii="Open Sans" w:hAnsi="Open Sans" w:cs="Open Sans"/>
          <w:color w:val="auto"/>
        </w:rPr>
        <w:t xml:space="preserve">referral information was outside the </w:t>
      </w:r>
      <w:r w:rsidR="00402BC6" w:rsidRPr="00D5566A">
        <w:rPr>
          <w:rFonts w:ascii="Open Sans" w:hAnsi="Open Sans" w:cs="Open Sans"/>
          <w:color w:val="auto"/>
        </w:rPr>
        <w:t>responsibilities</w:t>
      </w:r>
      <w:r w:rsidR="001A27A4" w:rsidRPr="00D5566A">
        <w:rPr>
          <w:rFonts w:ascii="Open Sans" w:hAnsi="Open Sans" w:cs="Open Sans"/>
          <w:color w:val="auto"/>
        </w:rPr>
        <w:t xml:space="preserve"> of care staff</w:t>
      </w:r>
      <w:r w:rsidR="00AB488F">
        <w:rPr>
          <w:rFonts w:ascii="Open Sans" w:hAnsi="Open Sans" w:cs="Open Sans"/>
          <w:color w:val="auto"/>
        </w:rPr>
        <w:t>.</w:t>
      </w:r>
    </w:p>
    <w:p w14:paraId="039FE3D4" w14:textId="623FF644" w:rsidR="006A040E" w:rsidRPr="00F70402" w:rsidRDefault="00793D06" w:rsidP="00793D06">
      <w:pPr>
        <w:rPr>
          <w:rFonts w:ascii="Open Sans" w:hAnsi="Open Sans" w:cs="Open Sans"/>
          <w:color w:val="auto"/>
        </w:rPr>
      </w:pPr>
      <w:r w:rsidRPr="00F70402">
        <w:rPr>
          <w:rFonts w:ascii="Open Sans" w:hAnsi="Open Sans" w:cs="Open Sans"/>
          <w:color w:val="auto"/>
        </w:rPr>
        <w:t xml:space="preserve">The plan for continuous improvement and schedule of planned actions </w:t>
      </w:r>
      <w:r w:rsidR="006A040E" w:rsidRPr="00F70402">
        <w:rPr>
          <w:rFonts w:ascii="Open Sans" w:hAnsi="Open Sans" w:cs="Open Sans"/>
          <w:color w:val="auto"/>
        </w:rPr>
        <w:t xml:space="preserve">detailed </w:t>
      </w:r>
      <w:r w:rsidR="00D5566A" w:rsidRPr="00F70402">
        <w:rPr>
          <w:rFonts w:ascii="Open Sans" w:hAnsi="Open Sans" w:cs="Open Sans"/>
          <w:color w:val="auto"/>
        </w:rPr>
        <w:t xml:space="preserve">processes to capture and review consumer interactions will be completed by 29 August 2025 and staff training on record keeping and documenting consumer interactions is also occurring. </w:t>
      </w:r>
      <w:r w:rsidR="0032559E">
        <w:rPr>
          <w:rFonts w:ascii="Open Sans" w:hAnsi="Open Sans" w:cs="Open Sans"/>
          <w:color w:val="auto"/>
        </w:rPr>
        <w:t>Other actions include r</w:t>
      </w:r>
      <w:r w:rsidR="006A040E" w:rsidRPr="00F70402">
        <w:rPr>
          <w:rFonts w:ascii="Open Sans" w:hAnsi="Open Sans" w:cs="Open Sans"/>
          <w:color w:val="auto"/>
        </w:rPr>
        <w:t xml:space="preserve">eview of service delivery and policies to include timely and appropriate referrals, documentation of referrals and reasons for referral refusals </w:t>
      </w:r>
      <w:r w:rsidR="00D5566A" w:rsidRPr="00F70402">
        <w:rPr>
          <w:rFonts w:ascii="Open Sans" w:hAnsi="Open Sans" w:cs="Open Sans"/>
          <w:color w:val="auto"/>
        </w:rPr>
        <w:t xml:space="preserve">and </w:t>
      </w:r>
      <w:r w:rsidR="006A040E" w:rsidRPr="00F70402">
        <w:rPr>
          <w:rFonts w:ascii="Open Sans" w:hAnsi="Open Sans" w:cs="Open Sans"/>
          <w:color w:val="auto"/>
        </w:rPr>
        <w:t xml:space="preserve">development of </w:t>
      </w:r>
      <w:r w:rsidR="00212867">
        <w:rPr>
          <w:rFonts w:ascii="Open Sans" w:hAnsi="Open Sans" w:cs="Open Sans"/>
          <w:color w:val="auto"/>
        </w:rPr>
        <w:t xml:space="preserve">a </w:t>
      </w:r>
      <w:r w:rsidR="006A040E" w:rsidRPr="00F70402">
        <w:rPr>
          <w:rFonts w:ascii="Open Sans" w:hAnsi="Open Sans" w:cs="Open Sans"/>
          <w:color w:val="auto"/>
        </w:rPr>
        <w:t xml:space="preserve">referral pathways directory by 23 </w:t>
      </w:r>
      <w:r w:rsidR="00212867">
        <w:rPr>
          <w:rFonts w:ascii="Open Sans" w:hAnsi="Open Sans" w:cs="Open Sans"/>
          <w:color w:val="auto"/>
        </w:rPr>
        <w:t>March</w:t>
      </w:r>
      <w:r w:rsidR="006A040E" w:rsidRPr="00F70402">
        <w:rPr>
          <w:rFonts w:ascii="Open Sans" w:hAnsi="Open Sans" w:cs="Open Sans"/>
          <w:color w:val="auto"/>
        </w:rPr>
        <w:t xml:space="preserve"> 202</w:t>
      </w:r>
      <w:r w:rsidR="00212867">
        <w:rPr>
          <w:rFonts w:ascii="Open Sans" w:hAnsi="Open Sans" w:cs="Open Sans"/>
          <w:color w:val="auto"/>
        </w:rPr>
        <w:t>6</w:t>
      </w:r>
      <w:r w:rsidR="006A040E" w:rsidRPr="00F70402">
        <w:rPr>
          <w:rFonts w:ascii="Open Sans" w:hAnsi="Open Sans" w:cs="Open Sans"/>
          <w:color w:val="auto"/>
        </w:rPr>
        <w:t xml:space="preserve"> and guidance on referrals and referral pathways by 12 May 2026</w:t>
      </w:r>
      <w:r w:rsidR="00212867">
        <w:rPr>
          <w:rFonts w:ascii="Open Sans" w:hAnsi="Open Sans" w:cs="Open Sans"/>
          <w:color w:val="auto"/>
        </w:rPr>
        <w:t>.</w:t>
      </w:r>
    </w:p>
    <w:p w14:paraId="490368BB" w14:textId="7D449C9C" w:rsidR="00793D06" w:rsidRPr="000C6E7F" w:rsidRDefault="00793D06" w:rsidP="00793D06">
      <w:pPr>
        <w:rPr>
          <w:rFonts w:ascii="Open Sans" w:hAnsi="Open Sans" w:cs="Open Sans"/>
          <w:color w:val="auto"/>
        </w:rPr>
      </w:pPr>
      <w:r w:rsidRPr="00F70402">
        <w:rPr>
          <w:rFonts w:ascii="Open Sans" w:hAnsi="Open Sans" w:cs="Open Sans"/>
          <w:color w:val="auto"/>
        </w:rPr>
        <w:t>In making a decision about Requirement 3(3)(f), I have considered the intent of the</w:t>
      </w:r>
      <w:r w:rsidRPr="000C6E7F">
        <w:rPr>
          <w:rFonts w:ascii="Open Sans" w:hAnsi="Open Sans" w:cs="Open Sans"/>
          <w:color w:val="auto"/>
        </w:rPr>
        <w:t xml:space="preserve"> Requirement</w:t>
      </w:r>
      <w:r w:rsidR="000C6E7F" w:rsidRPr="000C6E7F">
        <w:rPr>
          <w:rFonts w:ascii="Open Sans" w:hAnsi="Open Sans" w:cs="Open Sans"/>
          <w:color w:val="auto"/>
        </w:rPr>
        <w:t xml:space="preserve"> which </w:t>
      </w:r>
      <w:r w:rsidR="006A040E">
        <w:rPr>
          <w:rFonts w:ascii="Open Sans" w:hAnsi="Open Sans" w:cs="Open Sans"/>
          <w:color w:val="auto"/>
        </w:rPr>
        <w:t>says</w:t>
      </w:r>
      <w:r w:rsidR="000C6E7F" w:rsidRPr="000C6E7F">
        <w:rPr>
          <w:rFonts w:ascii="Open Sans" w:hAnsi="Open Sans" w:cs="Open Sans"/>
          <w:color w:val="auto"/>
        </w:rPr>
        <w:t xml:space="preserve"> that organisations that provide care and services are expected to consult with the consumer and make appropriate referrals to other individuals, organisations or providers that can provide care and services that meets the consumer’s needs. Organisation may decide that specialist providers will be better able to give the consumer the particular care they need when the consumer’s needs, goals and preferences have been assessed and considered. </w:t>
      </w:r>
      <w:r w:rsidR="00B8339F">
        <w:rPr>
          <w:rFonts w:ascii="Open Sans" w:hAnsi="Open Sans" w:cs="Open Sans"/>
          <w:color w:val="auto"/>
        </w:rPr>
        <w:t xml:space="preserve">An active network of other individuals, </w:t>
      </w:r>
      <w:r w:rsidR="00B8339F" w:rsidRPr="000C6E7F">
        <w:rPr>
          <w:rFonts w:ascii="Open Sans" w:hAnsi="Open Sans" w:cs="Open Sans"/>
          <w:color w:val="auto"/>
        </w:rPr>
        <w:t>organisations or providers</w:t>
      </w:r>
      <w:r w:rsidR="000C6E7F" w:rsidRPr="000C6E7F">
        <w:rPr>
          <w:rFonts w:ascii="Open Sans" w:hAnsi="Open Sans" w:cs="Open Sans"/>
          <w:color w:val="auto"/>
        </w:rPr>
        <w:t xml:space="preserve"> can meet the diverse needs of consumers.</w:t>
      </w:r>
      <w:r w:rsidR="000C6E7F">
        <w:rPr>
          <w:rFonts w:ascii="Open Sans" w:hAnsi="Open Sans" w:cs="Open Sans"/>
          <w:color w:val="auto"/>
        </w:rPr>
        <w:t xml:space="preserve"> </w:t>
      </w:r>
      <w:r w:rsidR="00B8339F">
        <w:rPr>
          <w:rFonts w:ascii="Open Sans" w:hAnsi="Open Sans" w:cs="Open Sans"/>
          <w:color w:val="auto"/>
        </w:rPr>
        <w:t xml:space="preserve">Privacy obligations about consumer information applies when coordinating care and services. </w:t>
      </w:r>
    </w:p>
    <w:p w14:paraId="5E1DD077" w14:textId="0B1E7E4E" w:rsidR="00152B8C" w:rsidRPr="00AE6C2F" w:rsidRDefault="009775C7" w:rsidP="00793D06">
      <w:pPr>
        <w:rPr>
          <w:rFonts w:ascii="Open Sans" w:hAnsi="Open Sans" w:cs="Open Sans"/>
          <w:color w:val="auto"/>
        </w:rPr>
      </w:pPr>
      <w:r w:rsidRPr="00AE6C2F">
        <w:rPr>
          <w:rFonts w:ascii="Open Sans" w:hAnsi="Open Sans" w:cs="Open Sans"/>
          <w:color w:val="auto"/>
        </w:rPr>
        <w:t xml:space="preserve">I </w:t>
      </w:r>
      <w:r w:rsidR="00212867" w:rsidRPr="00AE6C2F">
        <w:rPr>
          <w:rFonts w:ascii="Open Sans" w:hAnsi="Open Sans" w:cs="Open Sans"/>
          <w:color w:val="auto"/>
        </w:rPr>
        <w:t>recognise</w:t>
      </w:r>
      <w:r w:rsidRPr="00AE6C2F">
        <w:rPr>
          <w:rFonts w:ascii="Open Sans" w:hAnsi="Open Sans" w:cs="Open Sans"/>
          <w:color w:val="auto"/>
        </w:rPr>
        <w:t xml:space="preserve"> there is no direct requirement under the CHSP to support consumers with home care package applications, however note that referrals to advocacy services, like the Older Persons Advocacy Network, may assist consumers who experience changes in their conditions and circumstances</w:t>
      </w:r>
      <w:r w:rsidR="00860074">
        <w:rPr>
          <w:rFonts w:ascii="Open Sans" w:hAnsi="Open Sans" w:cs="Open Sans"/>
          <w:color w:val="auto"/>
        </w:rPr>
        <w:t xml:space="preserve"> (page 93)</w:t>
      </w:r>
      <w:r w:rsidRPr="00AE6C2F">
        <w:rPr>
          <w:rFonts w:ascii="Open Sans" w:hAnsi="Open Sans" w:cs="Open Sans"/>
          <w:color w:val="auto"/>
        </w:rPr>
        <w:t xml:space="preserve">. I also note the </w:t>
      </w:r>
      <w:r w:rsidR="00AE6C2F" w:rsidRPr="00AE6C2F">
        <w:rPr>
          <w:rFonts w:ascii="Open Sans" w:hAnsi="Open Sans" w:cs="Open Sans"/>
          <w:color w:val="auto"/>
        </w:rPr>
        <w:t xml:space="preserve">CHSP manual details that CHSP providers must comply with the </w:t>
      </w:r>
      <w:r w:rsidRPr="00AE6C2F">
        <w:rPr>
          <w:rFonts w:ascii="Open Sans" w:hAnsi="Open Sans" w:cs="Open Sans"/>
          <w:color w:val="auto"/>
        </w:rPr>
        <w:t>Charter of Aged Care Rights</w:t>
      </w:r>
      <w:r w:rsidR="00AE6C2F" w:rsidRPr="00AE6C2F">
        <w:rPr>
          <w:rFonts w:ascii="Open Sans" w:hAnsi="Open Sans" w:cs="Open Sans"/>
          <w:color w:val="auto"/>
        </w:rPr>
        <w:t xml:space="preserve"> (page 93), which includes helping people using aged care to understand their rights.</w:t>
      </w:r>
      <w:r w:rsidR="00AE6C2F">
        <w:rPr>
          <w:rFonts w:ascii="Open Sans" w:hAnsi="Open Sans" w:cs="Open Sans"/>
          <w:color w:val="auto"/>
        </w:rPr>
        <w:t xml:space="preserve"> </w:t>
      </w:r>
      <w:r w:rsidRPr="00AE6C2F">
        <w:rPr>
          <w:rFonts w:ascii="Open Sans" w:hAnsi="Open Sans" w:cs="Open Sans"/>
          <w:color w:val="auto"/>
        </w:rPr>
        <w:t xml:space="preserve">Additionally, Moree Care has been providing personal care and clinical care which requires </w:t>
      </w:r>
      <w:r w:rsidR="00AE6C2F" w:rsidRPr="00AE6C2F">
        <w:rPr>
          <w:rFonts w:ascii="Open Sans" w:hAnsi="Open Sans" w:cs="Open Sans"/>
          <w:color w:val="auto"/>
        </w:rPr>
        <w:t xml:space="preserve">that care and services are provided in line with </w:t>
      </w:r>
      <w:r w:rsidRPr="00AE6C2F">
        <w:rPr>
          <w:rFonts w:ascii="Open Sans" w:hAnsi="Open Sans" w:cs="Open Sans"/>
          <w:color w:val="auto"/>
        </w:rPr>
        <w:t>the Quality Standards</w:t>
      </w:r>
      <w:r w:rsidR="00AE6C2F" w:rsidRPr="00AE6C2F">
        <w:rPr>
          <w:rFonts w:ascii="Open Sans" w:hAnsi="Open Sans" w:cs="Open Sans"/>
          <w:color w:val="auto"/>
        </w:rPr>
        <w:t xml:space="preserve"> (which is also in the CHSP manual).</w:t>
      </w:r>
    </w:p>
    <w:p w14:paraId="74F89735" w14:textId="45C2BB8D" w:rsidR="00AE6C2F" w:rsidRPr="00AE6C2F" w:rsidRDefault="00AE6C2F" w:rsidP="00793D06">
      <w:pPr>
        <w:rPr>
          <w:rFonts w:ascii="Open Sans" w:hAnsi="Open Sans" w:cs="Open Sans"/>
          <w:color w:val="auto"/>
        </w:rPr>
      </w:pPr>
      <w:r w:rsidRPr="00AE6C2F">
        <w:rPr>
          <w:rFonts w:ascii="Open Sans" w:hAnsi="Open Sans" w:cs="Open Sans"/>
          <w:color w:val="auto"/>
        </w:rPr>
        <w:t>I have considered the impact to consumer health</w:t>
      </w:r>
      <w:r w:rsidR="008F6E7C">
        <w:rPr>
          <w:rFonts w:ascii="Open Sans" w:hAnsi="Open Sans" w:cs="Open Sans"/>
          <w:color w:val="auto"/>
        </w:rPr>
        <w:t xml:space="preserve"> and</w:t>
      </w:r>
      <w:r w:rsidRPr="00AE6C2F">
        <w:rPr>
          <w:rFonts w:ascii="Open Sans" w:hAnsi="Open Sans" w:cs="Open Sans"/>
          <w:color w:val="auto"/>
        </w:rPr>
        <w:t xml:space="preserve"> well-being when delays in referrals </w:t>
      </w:r>
      <w:r w:rsidR="008F6E7C">
        <w:rPr>
          <w:rFonts w:ascii="Open Sans" w:hAnsi="Open Sans" w:cs="Open Sans"/>
          <w:color w:val="auto"/>
        </w:rPr>
        <w:t xml:space="preserve">for clinical services </w:t>
      </w:r>
      <w:r w:rsidRPr="00AE6C2F">
        <w:rPr>
          <w:rFonts w:ascii="Open Sans" w:hAnsi="Open Sans" w:cs="Open Sans"/>
          <w:color w:val="auto"/>
        </w:rPr>
        <w:t>are experienced</w:t>
      </w:r>
      <w:r w:rsidR="008F6E7C">
        <w:rPr>
          <w:rFonts w:ascii="Open Sans" w:hAnsi="Open Sans" w:cs="Open Sans"/>
          <w:color w:val="auto"/>
        </w:rPr>
        <w:t>, noting consumer deterioration, cognitive decline and falls can cause significant harm</w:t>
      </w:r>
      <w:r w:rsidRPr="00AE6C2F">
        <w:rPr>
          <w:rFonts w:ascii="Open Sans" w:hAnsi="Open Sans" w:cs="Open Sans"/>
          <w:color w:val="auto"/>
        </w:rPr>
        <w:t xml:space="preserve">. I also note that relevant policies do not incorporate an aged care focus, which does not guide staff practice on processes to support </w:t>
      </w:r>
      <w:r w:rsidR="00BF41B3">
        <w:rPr>
          <w:rFonts w:ascii="Open Sans" w:hAnsi="Open Sans" w:cs="Open Sans"/>
          <w:color w:val="auto"/>
        </w:rPr>
        <w:t xml:space="preserve">older people when they </w:t>
      </w:r>
      <w:r w:rsidRPr="00AE6C2F">
        <w:rPr>
          <w:rFonts w:ascii="Open Sans" w:hAnsi="Open Sans" w:cs="Open Sans"/>
          <w:color w:val="auto"/>
        </w:rPr>
        <w:t xml:space="preserve">experience a change in health and well-being and need additional supports. </w:t>
      </w:r>
    </w:p>
    <w:p w14:paraId="22D5B8DC" w14:textId="4A395EB4" w:rsidR="00793D06" w:rsidRPr="00AE6C2F" w:rsidRDefault="00793D06" w:rsidP="00793D06">
      <w:pPr>
        <w:rPr>
          <w:rFonts w:ascii="Open Sans" w:hAnsi="Open Sans" w:cs="Open Sans"/>
          <w:color w:val="auto"/>
        </w:rPr>
      </w:pPr>
      <w:r w:rsidRPr="00AE6C2F">
        <w:rPr>
          <w:rFonts w:ascii="Open Sans" w:hAnsi="Open Sans" w:cs="Open Sans"/>
          <w:color w:val="auto"/>
        </w:rPr>
        <w:t xml:space="preserve">I therefore find Requirement 3(3)(f) is </w:t>
      </w:r>
      <w:r w:rsidR="00AE6C2F" w:rsidRPr="00AE6C2F">
        <w:rPr>
          <w:rFonts w:ascii="Open Sans" w:hAnsi="Open Sans" w:cs="Open Sans"/>
          <w:color w:val="auto"/>
        </w:rPr>
        <w:t>Not Compliant</w:t>
      </w:r>
      <w:r w:rsidRPr="00AE6C2F">
        <w:rPr>
          <w:rFonts w:ascii="Open Sans" w:hAnsi="Open Sans" w:cs="Open Sans"/>
          <w:color w:val="auto"/>
        </w:rPr>
        <w:t>.</w:t>
      </w:r>
    </w:p>
    <w:p w14:paraId="27ED2B46" w14:textId="77777777" w:rsidR="0057305C" w:rsidRDefault="0057305C">
      <w:pPr>
        <w:spacing w:after="160" w:line="259" w:lineRule="auto"/>
        <w:rPr>
          <w:rFonts w:ascii="Open Sans" w:hAnsi="Open Sans" w:cs="Open Sans"/>
          <w:b/>
          <w:bCs/>
        </w:rPr>
      </w:pPr>
      <w:r>
        <w:rPr>
          <w:rFonts w:ascii="Open Sans" w:hAnsi="Open Sans" w:cs="Open Sans"/>
          <w:b/>
          <w:bCs/>
        </w:rPr>
        <w:br w:type="page"/>
      </w:r>
    </w:p>
    <w:p w14:paraId="378E9E45" w14:textId="151A2AEB" w:rsidR="003F671C" w:rsidRPr="0056156D" w:rsidRDefault="003F671C" w:rsidP="003F671C">
      <w:pPr>
        <w:rPr>
          <w:rFonts w:ascii="Open Sans" w:hAnsi="Open Sans" w:cs="Open Sans"/>
          <w:b/>
          <w:bCs/>
        </w:rPr>
      </w:pPr>
      <w:r w:rsidRPr="0056156D">
        <w:rPr>
          <w:rFonts w:ascii="Open Sans" w:hAnsi="Open Sans" w:cs="Open Sans"/>
          <w:b/>
          <w:bCs/>
        </w:rPr>
        <w:lastRenderedPageBreak/>
        <w:t>Requirement 3(3)(g)</w:t>
      </w:r>
    </w:p>
    <w:p w14:paraId="08219956" w14:textId="57D24816" w:rsidR="003944B8" w:rsidRDefault="00793D06" w:rsidP="00793D06">
      <w:pPr>
        <w:rPr>
          <w:rFonts w:ascii="Open Sans" w:hAnsi="Open Sans" w:cs="Open Sans"/>
        </w:rPr>
      </w:pPr>
      <w:r>
        <w:rPr>
          <w:rFonts w:ascii="Open Sans" w:hAnsi="Open Sans" w:cs="Open Sans"/>
        </w:rPr>
        <w:t xml:space="preserve">Consumers </w:t>
      </w:r>
      <w:r w:rsidR="003944B8">
        <w:rPr>
          <w:rFonts w:ascii="Open Sans" w:hAnsi="Open Sans" w:cs="Open Sans"/>
        </w:rPr>
        <w:t xml:space="preserve">and consumer representatives </w:t>
      </w:r>
      <w:r w:rsidR="00910737">
        <w:rPr>
          <w:rFonts w:ascii="Open Sans" w:hAnsi="Open Sans" w:cs="Open Sans"/>
        </w:rPr>
        <w:t xml:space="preserve">were not provided with regular information about infection control practices. </w:t>
      </w:r>
      <w:r w:rsidR="003944B8">
        <w:rPr>
          <w:rFonts w:ascii="Open Sans" w:hAnsi="Open Sans" w:cs="Open Sans"/>
        </w:rPr>
        <w:t>Staff were provided with appropriate personal protective equipment when required and instruction posters prompted good infection control practices.</w:t>
      </w:r>
      <w:r w:rsidR="00910737">
        <w:rPr>
          <w:rFonts w:ascii="Open Sans" w:hAnsi="Open Sans" w:cs="Open Sans"/>
        </w:rPr>
        <w:t xml:space="preserve"> </w:t>
      </w:r>
      <w:r w:rsidR="003944B8">
        <w:rPr>
          <w:rFonts w:ascii="Open Sans" w:hAnsi="Open Sans" w:cs="Open Sans"/>
        </w:rPr>
        <w:t>Policies and procedures were n</w:t>
      </w:r>
      <w:r w:rsidR="00910737">
        <w:rPr>
          <w:rFonts w:ascii="Open Sans" w:hAnsi="Open Sans" w:cs="Open Sans"/>
        </w:rPr>
        <w:t>ot evidenced to guide staff practice in infection prevention and control and outbreak management and staff education and training on infection control, hand</w:t>
      </w:r>
      <w:r w:rsidR="00F5720A">
        <w:rPr>
          <w:rFonts w:ascii="Open Sans" w:hAnsi="Open Sans" w:cs="Open Sans"/>
        </w:rPr>
        <w:t xml:space="preserve"> </w:t>
      </w:r>
      <w:r w:rsidR="00910737">
        <w:rPr>
          <w:rFonts w:ascii="Open Sans" w:hAnsi="Open Sans" w:cs="Open Sans"/>
        </w:rPr>
        <w:t xml:space="preserve">washing and donning and doffing of personal protective equipment was not regularly provided. </w:t>
      </w:r>
      <w:r w:rsidR="00762CBC">
        <w:rPr>
          <w:rFonts w:ascii="Open Sans" w:hAnsi="Open Sans" w:cs="Open Sans"/>
        </w:rPr>
        <w:t xml:space="preserve">Staff vaccinations were not consistently recorded. </w:t>
      </w:r>
      <w:r w:rsidR="00910737">
        <w:rPr>
          <w:rFonts w:ascii="Open Sans" w:hAnsi="Open Sans" w:cs="Open Sans"/>
        </w:rPr>
        <w:t>Management confirmed consumer infections and antibiotic usage were not monitored.</w:t>
      </w:r>
    </w:p>
    <w:p w14:paraId="35DC789A" w14:textId="68D6146F" w:rsidR="00910737" w:rsidRPr="00762CBC" w:rsidRDefault="00793D06" w:rsidP="00793D06">
      <w:pPr>
        <w:rPr>
          <w:rFonts w:ascii="Open Sans" w:hAnsi="Open Sans" w:cs="Open Sans"/>
          <w:color w:val="auto"/>
        </w:rPr>
      </w:pPr>
      <w:r w:rsidRPr="00762CBC">
        <w:rPr>
          <w:rFonts w:ascii="Open Sans" w:hAnsi="Open Sans" w:cs="Open Sans"/>
          <w:color w:val="auto"/>
        </w:rPr>
        <w:t>In response to the Assessment Team report, the approved provider</w:t>
      </w:r>
      <w:r w:rsidR="00514A0A" w:rsidRPr="00762CBC">
        <w:rPr>
          <w:rFonts w:ascii="Open Sans" w:hAnsi="Open Sans" w:cs="Open Sans"/>
          <w:color w:val="auto"/>
        </w:rPr>
        <w:t xml:space="preserve"> highlighted the effectiveness of their infection control protocols</w:t>
      </w:r>
      <w:r w:rsidR="00536503">
        <w:rPr>
          <w:rFonts w:ascii="Open Sans" w:hAnsi="Open Sans" w:cs="Open Sans"/>
          <w:color w:val="auto"/>
        </w:rPr>
        <w:t xml:space="preserve"> as </w:t>
      </w:r>
      <w:r w:rsidR="00514A0A" w:rsidRPr="00762CBC">
        <w:rPr>
          <w:rFonts w:ascii="Open Sans" w:hAnsi="Open Sans" w:cs="Open Sans"/>
          <w:color w:val="auto"/>
        </w:rPr>
        <w:t xml:space="preserve">a COVID-19 outbreak has not occurred at the service. Staff complete mandatory infection control training, annually </w:t>
      </w:r>
      <w:r w:rsidR="00536503">
        <w:rPr>
          <w:rFonts w:ascii="Open Sans" w:hAnsi="Open Sans" w:cs="Open Sans"/>
          <w:color w:val="auto"/>
        </w:rPr>
        <w:t>(if</w:t>
      </w:r>
      <w:r w:rsidR="00514A0A" w:rsidRPr="00762CBC">
        <w:rPr>
          <w:rFonts w:ascii="Open Sans" w:hAnsi="Open Sans" w:cs="Open Sans"/>
          <w:color w:val="auto"/>
        </w:rPr>
        <w:t xml:space="preserve"> possible</w:t>
      </w:r>
      <w:r w:rsidR="00536503">
        <w:rPr>
          <w:rFonts w:ascii="Open Sans" w:hAnsi="Open Sans" w:cs="Open Sans"/>
          <w:color w:val="auto"/>
        </w:rPr>
        <w:t>)</w:t>
      </w:r>
      <w:r w:rsidR="00514A0A" w:rsidRPr="00762CBC">
        <w:rPr>
          <w:rFonts w:ascii="Open Sans" w:hAnsi="Open Sans" w:cs="Open Sans"/>
          <w:color w:val="auto"/>
        </w:rPr>
        <w:t xml:space="preserve"> and online and staff </w:t>
      </w:r>
      <w:r w:rsidR="00762CBC" w:rsidRPr="00762CBC">
        <w:rPr>
          <w:rFonts w:ascii="Open Sans" w:hAnsi="Open Sans" w:cs="Open Sans"/>
          <w:color w:val="auto"/>
        </w:rPr>
        <w:t xml:space="preserve">are required to </w:t>
      </w:r>
      <w:r w:rsidR="00536503">
        <w:rPr>
          <w:rFonts w:ascii="Open Sans" w:hAnsi="Open Sans" w:cs="Open Sans"/>
          <w:color w:val="auto"/>
        </w:rPr>
        <w:t>have</w:t>
      </w:r>
      <w:r w:rsidR="00762CBC" w:rsidRPr="00762CBC">
        <w:rPr>
          <w:rFonts w:ascii="Open Sans" w:hAnsi="Open Sans" w:cs="Open Sans"/>
          <w:color w:val="auto"/>
        </w:rPr>
        <w:t xml:space="preserve"> annual COVID-19 and influenza vaccinations. Support services are suspended during consumer infection outbreaks and resume on consumer recovery, with welfare checks conducted </w:t>
      </w:r>
      <w:r w:rsidR="00B75A58">
        <w:rPr>
          <w:rFonts w:ascii="Open Sans" w:hAnsi="Open Sans" w:cs="Open Sans"/>
          <w:color w:val="auto"/>
        </w:rPr>
        <w:t>when</w:t>
      </w:r>
      <w:r w:rsidR="00762CBC" w:rsidRPr="00762CBC">
        <w:rPr>
          <w:rFonts w:ascii="Open Sans" w:hAnsi="Open Sans" w:cs="Open Sans"/>
          <w:color w:val="auto"/>
        </w:rPr>
        <w:t xml:space="preserve"> necessary. </w:t>
      </w:r>
      <w:r w:rsidR="00514A0A" w:rsidRPr="00762CBC">
        <w:rPr>
          <w:rFonts w:ascii="Open Sans" w:hAnsi="Open Sans" w:cs="Open Sans"/>
          <w:color w:val="auto"/>
        </w:rPr>
        <w:t xml:space="preserve">The approved provider </w:t>
      </w:r>
      <w:r w:rsidR="00910737" w:rsidRPr="00762CBC">
        <w:rPr>
          <w:rFonts w:ascii="Open Sans" w:hAnsi="Open Sans" w:cs="Open Sans"/>
          <w:color w:val="auto"/>
        </w:rPr>
        <w:t xml:space="preserve">noted their unfamiliarity with </w:t>
      </w:r>
      <w:r w:rsidR="00762CBC" w:rsidRPr="00762CBC">
        <w:rPr>
          <w:rFonts w:ascii="Open Sans" w:hAnsi="Open Sans" w:cs="Open Sans"/>
          <w:color w:val="auto"/>
        </w:rPr>
        <w:t xml:space="preserve">their obligations under </w:t>
      </w:r>
      <w:r w:rsidR="00536503">
        <w:rPr>
          <w:rFonts w:ascii="Open Sans" w:hAnsi="Open Sans" w:cs="Open Sans"/>
          <w:color w:val="auto"/>
        </w:rPr>
        <w:t>CHSP</w:t>
      </w:r>
      <w:r w:rsidR="00762CBC" w:rsidRPr="00762CBC">
        <w:rPr>
          <w:rFonts w:ascii="Open Sans" w:hAnsi="Open Sans" w:cs="Open Sans"/>
          <w:color w:val="auto"/>
        </w:rPr>
        <w:t xml:space="preserve"> </w:t>
      </w:r>
      <w:r w:rsidR="00910737" w:rsidRPr="00762CBC">
        <w:rPr>
          <w:rFonts w:ascii="Open Sans" w:hAnsi="Open Sans" w:cs="Open Sans"/>
          <w:color w:val="auto"/>
        </w:rPr>
        <w:t xml:space="preserve">to provide consumers with infection control information </w:t>
      </w:r>
      <w:r w:rsidR="00762CBC" w:rsidRPr="00762CBC">
        <w:rPr>
          <w:rFonts w:ascii="Open Sans" w:hAnsi="Open Sans" w:cs="Open Sans"/>
          <w:color w:val="auto"/>
        </w:rPr>
        <w:t>and tracking of consumer antibiotic usage.</w:t>
      </w:r>
    </w:p>
    <w:p w14:paraId="2619AAF2" w14:textId="39246BBA" w:rsidR="00762CBC" w:rsidRPr="00A62302" w:rsidRDefault="00793D06" w:rsidP="00793D06">
      <w:pPr>
        <w:rPr>
          <w:rFonts w:ascii="Open Sans" w:hAnsi="Open Sans" w:cs="Open Sans"/>
          <w:color w:val="auto"/>
        </w:rPr>
      </w:pPr>
      <w:r w:rsidRPr="00A62302">
        <w:rPr>
          <w:rFonts w:ascii="Open Sans" w:hAnsi="Open Sans" w:cs="Open Sans"/>
          <w:color w:val="auto"/>
        </w:rPr>
        <w:t xml:space="preserve">The plan for continuous improvement and schedule of planned actions </w:t>
      </w:r>
      <w:r w:rsidR="00A62302" w:rsidRPr="00A62302">
        <w:rPr>
          <w:rFonts w:ascii="Open Sans" w:hAnsi="Open Sans" w:cs="Open Sans"/>
          <w:color w:val="auto"/>
        </w:rPr>
        <w:t>notes staff vaccination records will be reviewed by 28 August 2025 and processes for capturing and updating vaccination information will be developed to ensure information is updated in personnel record</w:t>
      </w:r>
      <w:r w:rsidR="00536503">
        <w:rPr>
          <w:rFonts w:ascii="Open Sans" w:hAnsi="Open Sans" w:cs="Open Sans"/>
          <w:color w:val="auto"/>
        </w:rPr>
        <w:t>s</w:t>
      </w:r>
      <w:r w:rsidR="00A62302" w:rsidRPr="00A62302">
        <w:rPr>
          <w:rFonts w:ascii="Open Sans" w:hAnsi="Open Sans" w:cs="Open Sans"/>
          <w:color w:val="auto"/>
        </w:rPr>
        <w:t xml:space="preserve">. </w:t>
      </w:r>
      <w:r w:rsidR="00762CBC" w:rsidRPr="00A62302">
        <w:rPr>
          <w:rFonts w:ascii="Open Sans" w:hAnsi="Open Sans" w:cs="Open Sans"/>
          <w:color w:val="auto"/>
        </w:rPr>
        <w:t xml:space="preserve">Development of an infection control policy and program </w:t>
      </w:r>
      <w:r w:rsidR="00536503">
        <w:rPr>
          <w:rFonts w:ascii="Open Sans" w:hAnsi="Open Sans" w:cs="Open Sans"/>
          <w:color w:val="auto"/>
        </w:rPr>
        <w:t xml:space="preserve">will occur </w:t>
      </w:r>
      <w:r w:rsidR="00762CBC" w:rsidRPr="00A62302">
        <w:rPr>
          <w:rFonts w:ascii="Open Sans" w:hAnsi="Open Sans" w:cs="Open Sans"/>
          <w:color w:val="auto"/>
        </w:rPr>
        <w:t>by 24 October 2025, with updated staff training on infection prevention and control (including personal protective equipment donning and doffing and hand</w:t>
      </w:r>
      <w:r w:rsidR="00F5720A">
        <w:rPr>
          <w:rFonts w:ascii="Open Sans" w:hAnsi="Open Sans" w:cs="Open Sans"/>
          <w:color w:val="auto"/>
        </w:rPr>
        <w:t xml:space="preserve"> </w:t>
      </w:r>
      <w:r w:rsidR="00762CBC" w:rsidRPr="00A62302">
        <w:rPr>
          <w:rFonts w:ascii="Open Sans" w:hAnsi="Open Sans" w:cs="Open Sans"/>
          <w:color w:val="auto"/>
        </w:rPr>
        <w:t xml:space="preserve">washing) by 13 October 2025. Development of an outbreak management plan is also </w:t>
      </w:r>
      <w:r w:rsidR="00536503" w:rsidRPr="00A62302">
        <w:rPr>
          <w:rFonts w:ascii="Open Sans" w:hAnsi="Open Sans" w:cs="Open Sans"/>
          <w:color w:val="auto"/>
        </w:rPr>
        <w:t>scheduled</w:t>
      </w:r>
      <w:r w:rsidR="00762CBC" w:rsidRPr="00A62302">
        <w:rPr>
          <w:rFonts w:ascii="Open Sans" w:hAnsi="Open Sans" w:cs="Open Sans"/>
          <w:color w:val="auto"/>
        </w:rPr>
        <w:t>.</w:t>
      </w:r>
    </w:p>
    <w:p w14:paraId="5A45A159" w14:textId="4F6713FB" w:rsidR="00793D06" w:rsidRPr="002A2B7A" w:rsidRDefault="00793D06" w:rsidP="00793D06">
      <w:pPr>
        <w:rPr>
          <w:rFonts w:ascii="Open Sans" w:hAnsi="Open Sans" w:cs="Open Sans"/>
          <w:color w:val="auto"/>
        </w:rPr>
      </w:pPr>
      <w:r w:rsidRPr="002A2B7A">
        <w:rPr>
          <w:rFonts w:ascii="Open Sans" w:hAnsi="Open Sans" w:cs="Open Sans"/>
          <w:color w:val="auto"/>
        </w:rPr>
        <w:t>In making a decision about Requirement 3(3)(g), I have considered the intent of the Requirement</w:t>
      </w:r>
      <w:r w:rsidR="006B58A9" w:rsidRPr="002A2B7A">
        <w:rPr>
          <w:rFonts w:ascii="Open Sans" w:hAnsi="Open Sans" w:cs="Open Sans"/>
          <w:color w:val="auto"/>
        </w:rPr>
        <w:t xml:space="preserve"> which expects organisations to minimise infection-related risks in 2 ways. Organisations are expected to assess the risk of, and take steps to prevent, detect and control the spread and severity of infections. To minimise the risk of transmission, severe illness, hospitalisation or even death, precautionary infection control measures should be prioritised, </w:t>
      </w:r>
      <w:r w:rsidR="00536503">
        <w:rPr>
          <w:rFonts w:ascii="Open Sans" w:hAnsi="Open Sans" w:cs="Open Sans"/>
          <w:color w:val="auto"/>
        </w:rPr>
        <w:t>include</w:t>
      </w:r>
      <w:r w:rsidR="006B58A9" w:rsidRPr="002A2B7A">
        <w:rPr>
          <w:rFonts w:ascii="Open Sans" w:hAnsi="Open Sans" w:cs="Open Sans"/>
          <w:color w:val="auto"/>
        </w:rPr>
        <w:t xml:space="preserve"> standard and transmission-based precautions and facilitat</w:t>
      </w:r>
      <w:r w:rsidR="00536503">
        <w:rPr>
          <w:rFonts w:ascii="Open Sans" w:hAnsi="Open Sans" w:cs="Open Sans"/>
          <w:color w:val="auto"/>
        </w:rPr>
        <w:t>e</w:t>
      </w:r>
      <w:r w:rsidR="006B58A9" w:rsidRPr="002A2B7A">
        <w:rPr>
          <w:rFonts w:ascii="Open Sans" w:hAnsi="Open Sans" w:cs="Open Sans"/>
          <w:color w:val="auto"/>
        </w:rPr>
        <w:t xml:space="preserve"> timely access to relevant vaccinations including for COVID-19.</w:t>
      </w:r>
      <w:r w:rsidR="006B58A9" w:rsidRPr="002A2B7A">
        <w:rPr>
          <w:rFonts w:ascii="Open Sans" w:hAnsi="Open Sans" w:cs="Open Sans"/>
          <w:color w:val="auto"/>
          <w:shd w:val="clear" w:color="auto" w:fill="FFFFFF"/>
        </w:rPr>
        <w:t xml:space="preserve"> </w:t>
      </w:r>
      <w:r w:rsidR="006B58A9" w:rsidRPr="002A2B7A">
        <w:rPr>
          <w:rFonts w:ascii="Open Sans" w:hAnsi="Open Sans" w:cs="Open Sans"/>
          <w:color w:val="auto"/>
        </w:rPr>
        <w:t>Organisations are expected to develop and implement an effective infection prevention and control program that is in line with current national guidelines, recommendations or advice.</w:t>
      </w:r>
    </w:p>
    <w:p w14:paraId="25AD47E6" w14:textId="3E8F0677" w:rsidR="006B58A9" w:rsidRPr="002A2B7A" w:rsidRDefault="006B58A9" w:rsidP="00793D06">
      <w:pPr>
        <w:rPr>
          <w:rFonts w:ascii="Open Sans" w:hAnsi="Open Sans" w:cs="Open Sans"/>
          <w:color w:val="auto"/>
        </w:rPr>
      </w:pPr>
      <w:r w:rsidRPr="002A2B7A">
        <w:rPr>
          <w:rFonts w:ascii="Open Sans" w:hAnsi="Open Sans" w:cs="Open Sans"/>
          <w:color w:val="auto"/>
        </w:rPr>
        <w:t xml:space="preserve">The ideal use of antibiotics means treating consumers with the right antibiotic to treat their confirmed condition, the right dose, by the right route at the right time and for the right duration based on accurate assessment and timely review. </w:t>
      </w:r>
      <w:r w:rsidR="002A2B7A" w:rsidRPr="002A2B7A">
        <w:rPr>
          <w:rFonts w:ascii="Open Sans" w:hAnsi="Open Sans" w:cs="Open Sans"/>
          <w:color w:val="auto"/>
        </w:rPr>
        <w:t xml:space="preserve">Organisations providing care and services need to help to minimise the development and spread of antimicrobial resistance in line with the national guidelines. </w:t>
      </w:r>
    </w:p>
    <w:p w14:paraId="6F35E6AF" w14:textId="22BC66E0" w:rsidR="00762CBC" w:rsidRPr="0056156D" w:rsidRDefault="00762CBC" w:rsidP="00762CBC">
      <w:pPr>
        <w:rPr>
          <w:rFonts w:ascii="Open Sans" w:hAnsi="Open Sans" w:cs="Open Sans"/>
          <w:color w:val="auto"/>
        </w:rPr>
      </w:pPr>
      <w:r w:rsidRPr="0056156D">
        <w:rPr>
          <w:rFonts w:ascii="Open Sans" w:hAnsi="Open Sans" w:cs="Open Sans"/>
          <w:color w:val="auto"/>
        </w:rPr>
        <w:t xml:space="preserve">The </w:t>
      </w:r>
      <w:r w:rsidR="009A71DD" w:rsidRPr="0056156D">
        <w:rPr>
          <w:rFonts w:ascii="Open Sans" w:hAnsi="Open Sans" w:cs="Open Sans"/>
          <w:color w:val="auto"/>
        </w:rPr>
        <w:t xml:space="preserve">reference to the </w:t>
      </w:r>
      <w:r w:rsidR="00536503" w:rsidRPr="0056156D">
        <w:rPr>
          <w:rFonts w:ascii="Open Sans" w:hAnsi="Open Sans" w:cs="Open Sans"/>
          <w:color w:val="auto"/>
        </w:rPr>
        <w:t>CHSP</w:t>
      </w:r>
      <w:r w:rsidRPr="0056156D">
        <w:rPr>
          <w:rFonts w:ascii="Open Sans" w:hAnsi="Open Sans" w:cs="Open Sans"/>
          <w:color w:val="auto"/>
        </w:rPr>
        <w:t xml:space="preserve"> manual </w:t>
      </w:r>
      <w:r w:rsidR="009A71DD" w:rsidRPr="0056156D">
        <w:rPr>
          <w:rFonts w:ascii="Open Sans" w:hAnsi="Open Sans" w:cs="Open Sans"/>
          <w:color w:val="auto"/>
        </w:rPr>
        <w:t xml:space="preserve">and </w:t>
      </w:r>
      <w:r w:rsidRPr="0056156D">
        <w:rPr>
          <w:rFonts w:ascii="Open Sans" w:hAnsi="Open Sans" w:cs="Open Sans"/>
          <w:color w:val="auto"/>
        </w:rPr>
        <w:t xml:space="preserve">adherence to </w:t>
      </w:r>
      <w:r w:rsidR="00536503" w:rsidRPr="0056156D">
        <w:rPr>
          <w:rFonts w:ascii="Open Sans" w:hAnsi="Open Sans" w:cs="Open Sans"/>
          <w:color w:val="auto"/>
        </w:rPr>
        <w:t xml:space="preserve">COVID-19 safe practices and </w:t>
      </w:r>
      <w:r w:rsidRPr="0056156D">
        <w:rPr>
          <w:rFonts w:ascii="Open Sans" w:hAnsi="Open Sans" w:cs="Open Sans"/>
          <w:color w:val="auto"/>
        </w:rPr>
        <w:t>infection control procedures</w:t>
      </w:r>
      <w:r w:rsidR="00536503" w:rsidRPr="0056156D">
        <w:rPr>
          <w:rFonts w:ascii="Open Sans" w:hAnsi="Open Sans" w:cs="Open Sans"/>
          <w:color w:val="auto"/>
        </w:rPr>
        <w:t xml:space="preserve"> </w:t>
      </w:r>
      <w:r w:rsidRPr="0056156D">
        <w:rPr>
          <w:rFonts w:ascii="Open Sans" w:hAnsi="Open Sans" w:cs="Open Sans"/>
          <w:color w:val="auto"/>
        </w:rPr>
        <w:t>(page 98)</w:t>
      </w:r>
      <w:r w:rsidR="00536503" w:rsidRPr="0056156D">
        <w:rPr>
          <w:rFonts w:ascii="Open Sans" w:hAnsi="Open Sans" w:cs="Open Sans"/>
          <w:color w:val="auto"/>
        </w:rPr>
        <w:t xml:space="preserve"> </w:t>
      </w:r>
      <w:r w:rsidR="009A71DD" w:rsidRPr="0056156D">
        <w:rPr>
          <w:rFonts w:ascii="Open Sans" w:hAnsi="Open Sans" w:cs="Open Sans"/>
          <w:color w:val="auto"/>
        </w:rPr>
        <w:t xml:space="preserve">is acknowledged and based on the information provided, I am </w:t>
      </w:r>
      <w:r w:rsidR="009A71DD" w:rsidRPr="0056156D">
        <w:rPr>
          <w:rFonts w:ascii="Open Sans" w:hAnsi="Open Sans" w:cs="Open Sans"/>
          <w:color w:val="auto"/>
        </w:rPr>
        <w:lastRenderedPageBreak/>
        <w:t xml:space="preserve">satisfied that </w:t>
      </w:r>
      <w:r w:rsidR="0060399F" w:rsidRPr="0056156D">
        <w:rPr>
          <w:rFonts w:ascii="Open Sans" w:hAnsi="Open Sans" w:cs="Open Sans"/>
          <w:color w:val="auto"/>
        </w:rPr>
        <w:t xml:space="preserve">CHSP requirements which include </w:t>
      </w:r>
      <w:r w:rsidR="009A71DD" w:rsidRPr="0056156D">
        <w:rPr>
          <w:rFonts w:ascii="Open Sans" w:hAnsi="Open Sans" w:cs="Open Sans"/>
          <w:color w:val="auto"/>
        </w:rPr>
        <w:t>appropriate measures to manage outbreaks</w:t>
      </w:r>
      <w:r w:rsidR="0060399F" w:rsidRPr="0056156D">
        <w:rPr>
          <w:rFonts w:ascii="Open Sans" w:hAnsi="Open Sans" w:cs="Open Sans"/>
          <w:color w:val="auto"/>
        </w:rPr>
        <w:t xml:space="preserve">, provision and use of </w:t>
      </w:r>
      <w:r w:rsidR="009A71DD" w:rsidRPr="0056156D">
        <w:rPr>
          <w:rFonts w:ascii="Open Sans" w:hAnsi="Open Sans" w:cs="Open Sans"/>
          <w:color w:val="auto"/>
        </w:rPr>
        <w:t>appropriate personal protective equipment and</w:t>
      </w:r>
      <w:r w:rsidR="00763112" w:rsidRPr="0056156D">
        <w:rPr>
          <w:rFonts w:ascii="Open Sans" w:hAnsi="Open Sans" w:cs="Open Sans"/>
          <w:color w:val="auto"/>
        </w:rPr>
        <w:t xml:space="preserve"> staff training on infection prevention and control practices</w:t>
      </w:r>
      <w:r w:rsidR="0060399F" w:rsidRPr="0056156D">
        <w:rPr>
          <w:rFonts w:ascii="Open Sans" w:hAnsi="Open Sans" w:cs="Open Sans"/>
          <w:color w:val="auto"/>
        </w:rPr>
        <w:t xml:space="preserve"> have been demonstrated</w:t>
      </w:r>
      <w:r w:rsidR="00763112" w:rsidRPr="0056156D">
        <w:rPr>
          <w:rFonts w:ascii="Open Sans" w:hAnsi="Open Sans" w:cs="Open Sans"/>
          <w:color w:val="auto"/>
        </w:rPr>
        <w:t xml:space="preserve">. </w:t>
      </w:r>
      <w:r w:rsidR="009A71DD" w:rsidRPr="0056156D">
        <w:rPr>
          <w:rFonts w:ascii="Open Sans" w:hAnsi="Open Sans" w:cs="Open Sans"/>
          <w:color w:val="auto"/>
        </w:rPr>
        <w:t xml:space="preserve">Moree Care, however, is providing personal care and clinical care which means that additional </w:t>
      </w:r>
      <w:r w:rsidR="00763112" w:rsidRPr="0056156D">
        <w:rPr>
          <w:rFonts w:ascii="Open Sans" w:hAnsi="Open Sans" w:cs="Open Sans"/>
          <w:color w:val="auto"/>
        </w:rPr>
        <w:t>antimicrobial and infection control measures are required under the Quality Standards.</w:t>
      </w:r>
      <w:r w:rsidRPr="0056156D">
        <w:rPr>
          <w:rFonts w:ascii="Open Sans" w:hAnsi="Open Sans" w:cs="Open Sans"/>
          <w:color w:val="auto"/>
        </w:rPr>
        <w:t xml:space="preserve"> </w:t>
      </w:r>
    </w:p>
    <w:p w14:paraId="3C4BAFDE" w14:textId="04775CCE" w:rsidR="00793D06" w:rsidRPr="0056156D" w:rsidRDefault="0060399F" w:rsidP="00793D06">
      <w:pPr>
        <w:rPr>
          <w:rFonts w:ascii="Open Sans" w:hAnsi="Open Sans" w:cs="Open Sans"/>
          <w:color w:val="auto"/>
        </w:rPr>
      </w:pPr>
      <w:r w:rsidRPr="0056156D">
        <w:rPr>
          <w:rFonts w:ascii="Open Sans" w:hAnsi="Open Sans" w:cs="Open Sans"/>
          <w:color w:val="auto"/>
        </w:rPr>
        <w:t>Infection prevention and control measures are expected to be developed and implemented in line with national guidelines and similarly,</w:t>
      </w:r>
      <w:r w:rsidR="00936197" w:rsidRPr="0056156D">
        <w:rPr>
          <w:rFonts w:ascii="Open Sans" w:hAnsi="Open Sans" w:cs="Open Sans"/>
          <w:color w:val="auto"/>
        </w:rPr>
        <w:t xml:space="preserve"> organisations providing care and services are responsible for minimising the spread of ant</w:t>
      </w:r>
      <w:r w:rsidR="00BD2CCC" w:rsidRPr="0056156D">
        <w:rPr>
          <w:rFonts w:ascii="Open Sans" w:hAnsi="Open Sans" w:cs="Open Sans"/>
          <w:color w:val="auto"/>
        </w:rPr>
        <w:t>imicrobial</w:t>
      </w:r>
      <w:r w:rsidR="00936197" w:rsidRPr="0056156D">
        <w:rPr>
          <w:rFonts w:ascii="Open Sans" w:hAnsi="Open Sans" w:cs="Open Sans"/>
          <w:color w:val="auto"/>
        </w:rPr>
        <w:t xml:space="preserve"> resistance in line with national guidelines. </w:t>
      </w:r>
      <w:r w:rsidR="0056156D" w:rsidRPr="0056156D">
        <w:rPr>
          <w:rFonts w:ascii="Open Sans" w:hAnsi="Open Sans" w:cs="Open Sans"/>
          <w:color w:val="auto"/>
        </w:rPr>
        <w:t xml:space="preserve">I note from the plan for continuous improvement and scheduled actions that relevant policy documents are being developed and implemented and staff training will be provided. Noting the length of time taken to implement the continuous improvement measures, </w:t>
      </w:r>
      <w:r w:rsidR="00793D06" w:rsidRPr="0056156D">
        <w:rPr>
          <w:rFonts w:ascii="Open Sans" w:hAnsi="Open Sans" w:cs="Open Sans"/>
          <w:color w:val="auto"/>
        </w:rPr>
        <w:t xml:space="preserve">I find Requirement 3(3)(g) is </w:t>
      </w:r>
      <w:r w:rsidR="00C46003" w:rsidRPr="0056156D">
        <w:rPr>
          <w:rFonts w:ascii="Open Sans" w:hAnsi="Open Sans" w:cs="Open Sans"/>
          <w:color w:val="auto"/>
        </w:rPr>
        <w:t>Not Compliant</w:t>
      </w:r>
      <w:r w:rsidR="00793D06" w:rsidRPr="0056156D">
        <w:rPr>
          <w:rFonts w:ascii="Open Sans" w:hAnsi="Open Sans" w:cs="Open Sans"/>
          <w:color w:val="auto"/>
        </w:rPr>
        <w:t>.</w:t>
      </w:r>
    </w:p>
    <w:p w14:paraId="23A42110" w14:textId="2B5A4F44" w:rsidR="0056156D" w:rsidRPr="00AF135F" w:rsidRDefault="0056156D" w:rsidP="0056156D">
      <w:pPr>
        <w:rPr>
          <w:rFonts w:ascii="Open Sans" w:hAnsi="Open Sans" w:cs="Open Sans"/>
          <w:color w:val="auto"/>
          <w:u w:val="single"/>
        </w:rPr>
      </w:pPr>
      <w:r w:rsidRPr="00AF135F">
        <w:rPr>
          <w:rFonts w:ascii="Open Sans" w:hAnsi="Open Sans" w:cs="Open Sans"/>
          <w:color w:val="auto"/>
        </w:rPr>
        <w:t xml:space="preserve">I am satisfied the remaining </w:t>
      </w:r>
      <w:r w:rsidR="00336D96">
        <w:rPr>
          <w:rFonts w:ascii="Open Sans" w:hAnsi="Open Sans" w:cs="Open Sans"/>
          <w:color w:val="auto"/>
        </w:rPr>
        <w:t>2</w:t>
      </w:r>
      <w:r w:rsidRPr="00AF135F">
        <w:rPr>
          <w:rFonts w:ascii="Open Sans" w:hAnsi="Open Sans" w:cs="Open Sans"/>
          <w:color w:val="auto"/>
        </w:rPr>
        <w:t xml:space="preserve"> Requirement</w:t>
      </w:r>
      <w:r w:rsidR="00336D96">
        <w:rPr>
          <w:rFonts w:ascii="Open Sans" w:hAnsi="Open Sans" w:cs="Open Sans"/>
          <w:color w:val="auto"/>
        </w:rPr>
        <w:t>s</w:t>
      </w:r>
      <w:r w:rsidRPr="00AF135F">
        <w:rPr>
          <w:rFonts w:ascii="Open Sans" w:hAnsi="Open Sans" w:cs="Open Sans"/>
          <w:color w:val="auto"/>
        </w:rPr>
        <w:t xml:space="preserve"> of Standard </w:t>
      </w:r>
      <w:r>
        <w:rPr>
          <w:rFonts w:ascii="Open Sans" w:hAnsi="Open Sans" w:cs="Open Sans"/>
          <w:color w:val="auto"/>
        </w:rPr>
        <w:t xml:space="preserve">3 Personal care and clinical care </w:t>
      </w:r>
      <w:r w:rsidR="00336D96">
        <w:rPr>
          <w:rFonts w:ascii="Open Sans" w:hAnsi="Open Sans" w:cs="Open Sans"/>
          <w:color w:val="auto"/>
        </w:rPr>
        <w:t>are</w:t>
      </w:r>
      <w:r w:rsidRPr="00AF135F">
        <w:rPr>
          <w:rFonts w:ascii="Open Sans" w:hAnsi="Open Sans" w:cs="Open Sans"/>
          <w:color w:val="auto"/>
        </w:rPr>
        <w:t xml:space="preserve"> Compliant.</w:t>
      </w:r>
    </w:p>
    <w:p w14:paraId="01819DBD" w14:textId="77777777" w:rsidR="0056156D" w:rsidRPr="0056156D" w:rsidRDefault="0056156D" w:rsidP="0056156D">
      <w:pPr>
        <w:rPr>
          <w:rFonts w:ascii="Open Sans" w:hAnsi="Open Sans" w:cs="Open Sans"/>
          <w:b/>
          <w:bCs/>
          <w:color w:val="auto"/>
        </w:rPr>
      </w:pPr>
      <w:r w:rsidRPr="0056156D">
        <w:rPr>
          <w:rFonts w:ascii="Open Sans" w:hAnsi="Open Sans" w:cs="Open Sans"/>
          <w:b/>
          <w:bCs/>
          <w:color w:val="auto"/>
        </w:rPr>
        <w:t>Requirement 3(3)(d)</w:t>
      </w:r>
    </w:p>
    <w:p w14:paraId="648D0D56" w14:textId="77777777" w:rsidR="0056156D" w:rsidRDefault="0056156D" w:rsidP="0056156D">
      <w:pPr>
        <w:rPr>
          <w:rFonts w:ascii="Open Sans" w:hAnsi="Open Sans" w:cs="Open Sans"/>
        </w:rPr>
      </w:pPr>
      <w:r>
        <w:rPr>
          <w:rFonts w:ascii="Open Sans" w:hAnsi="Open Sans" w:cs="Open Sans"/>
        </w:rPr>
        <w:t>Consumer deterioration and changes in conditions was not consistently identified, reported and managed. Care and service documentation did not consistently capture consumer cognitive decline, health deterioration and mobility changes. Management advised consumer deterioration was reported to consumer representatives and/or medical intervention was arranged, depending on individual consumer circumstances. Policy documents were not aged care focussed and provided insufficient staff guidance for recognising and responding to consumer deterioration and health and well-being changes.</w:t>
      </w:r>
    </w:p>
    <w:p w14:paraId="1245867F" w14:textId="2C369C74" w:rsidR="0056156D" w:rsidRPr="000E1F48" w:rsidRDefault="0056156D" w:rsidP="0056156D">
      <w:pPr>
        <w:rPr>
          <w:rFonts w:ascii="Open Sans" w:hAnsi="Open Sans" w:cs="Open Sans"/>
          <w:color w:val="auto"/>
        </w:rPr>
      </w:pPr>
      <w:r w:rsidRPr="000E1F48">
        <w:rPr>
          <w:rFonts w:ascii="Open Sans" w:hAnsi="Open Sans" w:cs="Open Sans"/>
          <w:color w:val="auto"/>
        </w:rPr>
        <w:t xml:space="preserve">In response to the Assessment Team report, the approved provider referenced the various rates of consumer cognitive and behaviour changes associated with dementia-related decline and disagreed that changes were not recognised when evident </w:t>
      </w:r>
      <w:r w:rsidR="00D02C69">
        <w:rPr>
          <w:rFonts w:ascii="Open Sans" w:hAnsi="Open Sans" w:cs="Open Sans"/>
          <w:color w:val="auto"/>
        </w:rPr>
        <w:t>for</w:t>
      </w:r>
      <w:r w:rsidRPr="000E1F48">
        <w:rPr>
          <w:rFonts w:ascii="Open Sans" w:hAnsi="Open Sans" w:cs="Open Sans"/>
          <w:color w:val="auto"/>
        </w:rPr>
        <w:t xml:space="preserve"> consumers. The plan for continuous improvement and schedule of planned actions include</w:t>
      </w:r>
      <w:r w:rsidR="00D02C69">
        <w:rPr>
          <w:rFonts w:ascii="Open Sans" w:hAnsi="Open Sans" w:cs="Open Sans"/>
          <w:color w:val="auto"/>
        </w:rPr>
        <w:t>d</w:t>
      </w:r>
      <w:r w:rsidRPr="000E1F48">
        <w:rPr>
          <w:rFonts w:ascii="Open Sans" w:hAnsi="Open Sans" w:cs="Open Sans"/>
          <w:color w:val="auto"/>
        </w:rPr>
        <w:t xml:space="preserve"> staff training on how to recognise and respond to consumer deterioration and changes by 23 July 2025. The service access and services provision policy will be reviewed by 24 October 2025 and processes for consumer review and reassessment of deterioration and changes in health and well-being will be strengthened as part of the ongoing assessment and planning processes.</w:t>
      </w:r>
    </w:p>
    <w:p w14:paraId="10456472" w14:textId="77777777" w:rsidR="0056156D" w:rsidRPr="000914C6" w:rsidRDefault="0056156D" w:rsidP="0056156D">
      <w:pPr>
        <w:rPr>
          <w:rFonts w:ascii="Open Sans" w:hAnsi="Open Sans" w:cs="Open Sans"/>
          <w:color w:val="auto"/>
        </w:rPr>
      </w:pPr>
      <w:r w:rsidRPr="003C50B3">
        <w:rPr>
          <w:rFonts w:ascii="Open Sans" w:hAnsi="Open Sans" w:cs="Open Sans"/>
          <w:color w:val="auto"/>
        </w:rPr>
        <w:t>In making a decision about Requirement 3(3)(d), I have considered the intent of the Requirement which expects organisations to respond to deterioration or change in a consumer’s mental health, cognitive or physical function, capacity or condition. Consumers may experience health conditions or impairments that restrict their capacity or abilities and these restrictions can affect the consumer’s day to day activities or function.</w:t>
      </w:r>
      <w:r>
        <w:rPr>
          <w:rFonts w:ascii="Open Sans" w:hAnsi="Open Sans" w:cs="Open Sans"/>
          <w:color w:val="auto"/>
        </w:rPr>
        <w:t xml:space="preserve"> </w:t>
      </w:r>
      <w:r w:rsidRPr="003C50B3">
        <w:rPr>
          <w:rFonts w:ascii="Open Sans" w:hAnsi="Open Sans" w:cs="Open Sans"/>
          <w:color w:val="auto"/>
        </w:rPr>
        <w:t>Organisations are expected to have systems and processes, relative to the services they deliver, that support the workforce to recognise, and respond to a consumer whose function, capacity or health condition changes or deteriorate</w:t>
      </w:r>
      <w:r>
        <w:rPr>
          <w:rFonts w:ascii="Open Sans" w:hAnsi="Open Sans" w:cs="Open Sans"/>
          <w:color w:val="auto"/>
        </w:rPr>
        <w:t xml:space="preserve">s. </w:t>
      </w:r>
      <w:r w:rsidRPr="003C50B3">
        <w:rPr>
          <w:rFonts w:ascii="Open Sans" w:hAnsi="Open Sans" w:cs="Open Sans"/>
          <w:color w:val="auto"/>
        </w:rPr>
        <w:t xml:space="preserve">This includes ways for the </w:t>
      </w:r>
      <w:r w:rsidRPr="003C50B3">
        <w:rPr>
          <w:rFonts w:ascii="Open Sans" w:hAnsi="Open Sans" w:cs="Open Sans"/>
          <w:color w:val="auto"/>
        </w:rPr>
        <w:lastRenderedPageBreak/>
        <w:t xml:space="preserve">workforce, consumers, and others to identify and escalate concerns so that the </w:t>
      </w:r>
      <w:r w:rsidRPr="000914C6">
        <w:rPr>
          <w:rFonts w:ascii="Open Sans" w:hAnsi="Open Sans" w:cs="Open Sans"/>
          <w:color w:val="auto"/>
        </w:rPr>
        <w:t>organisation can assess the situation and take the necessary action.</w:t>
      </w:r>
    </w:p>
    <w:p w14:paraId="512B26A1" w14:textId="58120785" w:rsidR="0056156D" w:rsidRPr="000914C6" w:rsidRDefault="0056156D" w:rsidP="0056156D">
      <w:pPr>
        <w:rPr>
          <w:rFonts w:ascii="Open Sans" w:hAnsi="Open Sans" w:cs="Open Sans"/>
          <w:color w:val="auto"/>
        </w:rPr>
      </w:pPr>
      <w:r w:rsidRPr="000914C6">
        <w:rPr>
          <w:rFonts w:ascii="Open Sans" w:hAnsi="Open Sans" w:cs="Open Sans"/>
          <w:color w:val="auto"/>
        </w:rPr>
        <w:t xml:space="preserve">Noting the response from the approved provider, I am satisfied that consumer deterioration has been identified, reported and managed. </w:t>
      </w:r>
      <w:r w:rsidR="000914C6" w:rsidRPr="000914C6">
        <w:rPr>
          <w:rFonts w:ascii="Open Sans" w:hAnsi="Open Sans" w:cs="Open Sans"/>
          <w:color w:val="auto"/>
        </w:rPr>
        <w:t>Whilst effective systems and processes have not been in place to capture information about consumer decline in care and service documentation, I am satisfied that the identified actions will enhance the processes and staff practices. My decision has considered the impacts on consumers, which have been minimised.</w:t>
      </w:r>
    </w:p>
    <w:p w14:paraId="7F75D7AF" w14:textId="0542CEA8" w:rsidR="0056156D" w:rsidRPr="000914C6" w:rsidRDefault="0056156D" w:rsidP="0056156D">
      <w:pPr>
        <w:rPr>
          <w:rFonts w:ascii="Open Sans" w:hAnsi="Open Sans" w:cs="Open Sans"/>
          <w:color w:val="auto"/>
        </w:rPr>
      </w:pPr>
      <w:r w:rsidRPr="000914C6">
        <w:rPr>
          <w:rFonts w:ascii="Open Sans" w:hAnsi="Open Sans" w:cs="Open Sans"/>
          <w:color w:val="auto"/>
        </w:rPr>
        <w:t>I therefore find Requirement 3(3)(</w:t>
      </w:r>
      <w:r w:rsidR="00336D96">
        <w:rPr>
          <w:rFonts w:ascii="Open Sans" w:hAnsi="Open Sans" w:cs="Open Sans"/>
          <w:color w:val="auto"/>
        </w:rPr>
        <w:t>d</w:t>
      </w:r>
      <w:r w:rsidRPr="000914C6">
        <w:rPr>
          <w:rFonts w:ascii="Open Sans" w:hAnsi="Open Sans" w:cs="Open Sans"/>
          <w:color w:val="auto"/>
        </w:rPr>
        <w:t xml:space="preserve">) is </w:t>
      </w:r>
      <w:r w:rsidR="000914C6" w:rsidRPr="000914C6">
        <w:rPr>
          <w:rFonts w:ascii="Open Sans" w:hAnsi="Open Sans" w:cs="Open Sans"/>
          <w:color w:val="auto"/>
        </w:rPr>
        <w:t>Compliant</w:t>
      </w:r>
      <w:r w:rsidRPr="000914C6">
        <w:rPr>
          <w:rFonts w:ascii="Open Sans" w:hAnsi="Open Sans" w:cs="Open Sans"/>
          <w:color w:val="auto"/>
        </w:rPr>
        <w:t>.</w:t>
      </w:r>
    </w:p>
    <w:p w14:paraId="68BD16EA" w14:textId="77777777" w:rsidR="00405009" w:rsidRPr="0056156D" w:rsidRDefault="00405009" w:rsidP="00405009">
      <w:pPr>
        <w:rPr>
          <w:rFonts w:ascii="Open Sans" w:hAnsi="Open Sans" w:cs="Open Sans"/>
          <w:b/>
          <w:bCs/>
        </w:rPr>
      </w:pPr>
      <w:r w:rsidRPr="0056156D">
        <w:rPr>
          <w:rFonts w:ascii="Open Sans" w:hAnsi="Open Sans" w:cs="Open Sans"/>
          <w:b/>
          <w:bCs/>
        </w:rPr>
        <w:t>Requirement 3(3)(e)</w:t>
      </w:r>
    </w:p>
    <w:p w14:paraId="39250A6A" w14:textId="27AD842A" w:rsidR="00405009" w:rsidRDefault="00405009" w:rsidP="00405009">
      <w:pPr>
        <w:rPr>
          <w:rFonts w:ascii="Open Sans" w:hAnsi="Open Sans" w:cs="Open Sans"/>
        </w:rPr>
      </w:pPr>
      <w:r>
        <w:rPr>
          <w:rFonts w:ascii="Open Sans" w:hAnsi="Open Sans" w:cs="Open Sans"/>
        </w:rPr>
        <w:t xml:space="preserve">Consumers and consumer representatives were satisfied with information provided. Care staff received daily consumer information for each scheduled service. Management advised that staff were encouraged to communicate by exception about consumers, contrary to internal documents which directed staff to document any consumer changes or concerns identified during consumer care and service delivery. For some consumers, care delivery provided by other care providers was not known and not all internal service delivery forms were returned, </w:t>
      </w:r>
      <w:r w:rsidR="0009747D">
        <w:rPr>
          <w:rFonts w:ascii="Open Sans" w:hAnsi="Open Sans" w:cs="Open Sans"/>
        </w:rPr>
        <w:t>captured</w:t>
      </w:r>
      <w:r>
        <w:rPr>
          <w:rFonts w:ascii="Open Sans" w:hAnsi="Open Sans" w:cs="Open Sans"/>
        </w:rPr>
        <w:t xml:space="preserve"> or reviewed regularly. </w:t>
      </w:r>
    </w:p>
    <w:p w14:paraId="5D0D6490" w14:textId="77777777" w:rsidR="00405009" w:rsidRPr="00C82804" w:rsidRDefault="00405009" w:rsidP="00405009">
      <w:pPr>
        <w:rPr>
          <w:rFonts w:ascii="Open Sans" w:hAnsi="Open Sans" w:cs="Open Sans"/>
          <w:color w:val="auto"/>
        </w:rPr>
      </w:pPr>
      <w:r w:rsidRPr="00C82804">
        <w:rPr>
          <w:rFonts w:ascii="Open Sans" w:hAnsi="Open Sans" w:cs="Open Sans"/>
          <w:color w:val="auto"/>
        </w:rPr>
        <w:t xml:space="preserve">In response to the Assessment Team report, the approved provider referenced </w:t>
      </w:r>
      <w:r>
        <w:rPr>
          <w:rFonts w:ascii="Open Sans" w:hAnsi="Open Sans" w:cs="Open Sans"/>
          <w:color w:val="auto"/>
        </w:rPr>
        <w:t xml:space="preserve">consumer </w:t>
      </w:r>
      <w:r w:rsidRPr="00C82804">
        <w:rPr>
          <w:rFonts w:ascii="Open Sans" w:hAnsi="Open Sans" w:cs="Open Sans"/>
          <w:color w:val="auto"/>
        </w:rPr>
        <w:t>services delivered by other care providers and information not shared with Moree Care</w:t>
      </w:r>
      <w:r>
        <w:rPr>
          <w:rFonts w:ascii="Open Sans" w:hAnsi="Open Sans" w:cs="Open Sans"/>
          <w:color w:val="auto"/>
        </w:rPr>
        <w:t xml:space="preserve"> by consumer representatives</w:t>
      </w:r>
      <w:r w:rsidRPr="00C82804">
        <w:rPr>
          <w:rFonts w:ascii="Open Sans" w:hAnsi="Open Sans" w:cs="Open Sans"/>
          <w:color w:val="auto"/>
        </w:rPr>
        <w:t xml:space="preserve">. The plan for continuous improvement and schedule of planned actions included review of the internal acknowledgement of service processes for return and review of service delivery documents was completed by 28 July 2025. Consumer assessment and planning reviews and reassessments are being completed by 29 August 2025, which will include capturing information about mainstream and aged </w:t>
      </w:r>
      <w:r>
        <w:rPr>
          <w:rFonts w:ascii="Open Sans" w:hAnsi="Open Sans" w:cs="Open Sans"/>
          <w:color w:val="auto"/>
        </w:rPr>
        <w:t xml:space="preserve">care </w:t>
      </w:r>
      <w:r w:rsidRPr="00C82804">
        <w:rPr>
          <w:rFonts w:ascii="Open Sans" w:hAnsi="Open Sans" w:cs="Open Sans"/>
          <w:color w:val="auto"/>
        </w:rPr>
        <w:t>supports. Training for all staff on information sharing and organisation processes, including when to refer immediately to a supervisor, will also be completed by 29 August 2025.</w:t>
      </w:r>
    </w:p>
    <w:p w14:paraId="65D7E345" w14:textId="77777777" w:rsidR="00405009" w:rsidRPr="00545993" w:rsidRDefault="00405009" w:rsidP="00405009">
      <w:pPr>
        <w:rPr>
          <w:rFonts w:ascii="Open Sans" w:hAnsi="Open Sans" w:cs="Open Sans"/>
          <w:color w:val="auto"/>
        </w:rPr>
      </w:pPr>
      <w:r w:rsidRPr="0099427E">
        <w:rPr>
          <w:rFonts w:ascii="Open Sans" w:hAnsi="Open Sans" w:cs="Open Sans"/>
          <w:color w:val="auto"/>
        </w:rPr>
        <w:t>In making a decision about Requirement 3(3)(e), I have considered the intent of the Requirement which focuses on the communication processes that organisations are expected to have, so that their workforce has information about delivering safe and effective personal and clinical care and understanding the consumer’s condition, needs, goals and preferences. The information the workforce has access to must help them provide and coordinate care that respects the consumer’s choices and means consumers are not required to repeat their story</w:t>
      </w:r>
      <w:r w:rsidRPr="00405009">
        <w:rPr>
          <w:rFonts w:ascii="Open Sans" w:hAnsi="Open Sans" w:cs="Open Sans"/>
          <w:color w:val="auto"/>
        </w:rPr>
        <w:t xml:space="preserve">. Important information transferred about a consumer’s care within and between organisations can improve consumer outcomes. The organisation is also expected to find ways to include consumers, their representatives and </w:t>
      </w:r>
      <w:r w:rsidRPr="00545993">
        <w:rPr>
          <w:rFonts w:ascii="Open Sans" w:hAnsi="Open Sans" w:cs="Open Sans"/>
          <w:color w:val="auto"/>
        </w:rPr>
        <w:t>others the consumer wants involved, in communication processes. </w:t>
      </w:r>
    </w:p>
    <w:p w14:paraId="2636AAAE" w14:textId="1AC9F930" w:rsidR="00405009" w:rsidRPr="00545993" w:rsidRDefault="00405009" w:rsidP="00405009">
      <w:pPr>
        <w:rPr>
          <w:rFonts w:ascii="Open Sans" w:hAnsi="Open Sans" w:cs="Open Sans"/>
          <w:color w:val="auto"/>
        </w:rPr>
      </w:pPr>
      <w:r w:rsidRPr="00545993">
        <w:rPr>
          <w:rFonts w:ascii="Open Sans" w:hAnsi="Open Sans" w:cs="Open Sans"/>
          <w:color w:val="auto"/>
        </w:rPr>
        <w:t xml:space="preserve">Noting the response from the approved provider, I am satisfied the informal systems in place at Moree Care have been sufficient to inform staff about consumer changes and direct consumer care and services. </w:t>
      </w:r>
      <w:r w:rsidR="00545993" w:rsidRPr="00545993">
        <w:rPr>
          <w:rFonts w:ascii="Open Sans" w:hAnsi="Open Sans" w:cs="Open Sans"/>
          <w:color w:val="auto"/>
        </w:rPr>
        <w:t xml:space="preserve">I also note consumers and consumer representatives </w:t>
      </w:r>
      <w:r w:rsidR="00545993" w:rsidRPr="00545993">
        <w:rPr>
          <w:rFonts w:ascii="Open Sans" w:hAnsi="Open Sans" w:cs="Open Sans"/>
          <w:color w:val="auto"/>
        </w:rPr>
        <w:lastRenderedPageBreak/>
        <w:t xml:space="preserve">were satisfied with information provided and there has been no reported consumer impact. </w:t>
      </w:r>
      <w:r w:rsidRPr="00545993">
        <w:rPr>
          <w:rFonts w:ascii="Open Sans" w:hAnsi="Open Sans" w:cs="Open Sans"/>
          <w:color w:val="auto"/>
        </w:rPr>
        <w:t xml:space="preserve">The planned actions and improvement measures </w:t>
      </w:r>
      <w:r w:rsidR="00545993" w:rsidRPr="00545993">
        <w:rPr>
          <w:rFonts w:ascii="Open Sans" w:hAnsi="Open Sans" w:cs="Open Sans"/>
          <w:color w:val="auto"/>
        </w:rPr>
        <w:t xml:space="preserve">completed to date, and those that are to be implemented, </w:t>
      </w:r>
      <w:r w:rsidRPr="00545993">
        <w:rPr>
          <w:rFonts w:ascii="Open Sans" w:hAnsi="Open Sans" w:cs="Open Sans"/>
          <w:color w:val="auto"/>
        </w:rPr>
        <w:t>will enhance those processes</w:t>
      </w:r>
      <w:r w:rsidR="00545993" w:rsidRPr="00545993">
        <w:rPr>
          <w:rFonts w:ascii="Open Sans" w:hAnsi="Open Sans" w:cs="Open Sans"/>
          <w:color w:val="auto"/>
        </w:rPr>
        <w:t>.</w:t>
      </w:r>
      <w:r w:rsidRPr="00545993">
        <w:rPr>
          <w:rFonts w:ascii="Open Sans" w:hAnsi="Open Sans" w:cs="Open Sans"/>
          <w:color w:val="auto"/>
        </w:rPr>
        <w:t xml:space="preserve"> </w:t>
      </w:r>
      <w:r w:rsidR="008954E7" w:rsidRPr="008954E7">
        <w:rPr>
          <w:rFonts w:ascii="Open Sans" w:hAnsi="Open Sans" w:cs="Open Sans"/>
          <w:color w:val="auto"/>
        </w:rPr>
        <w:t>Please refer to Requirement 1(3)(e) and Requirement 4(3)(d) for additional discussion about consumer communication relevant to each Requirement.</w:t>
      </w:r>
    </w:p>
    <w:p w14:paraId="1A3E9C2C" w14:textId="77777777" w:rsidR="00405009" w:rsidRPr="00545993" w:rsidRDefault="00405009" w:rsidP="00405009">
      <w:pPr>
        <w:rPr>
          <w:rFonts w:ascii="Open Sans" w:hAnsi="Open Sans" w:cs="Open Sans"/>
          <w:color w:val="auto"/>
        </w:rPr>
      </w:pPr>
      <w:r w:rsidRPr="00545993">
        <w:rPr>
          <w:rFonts w:ascii="Open Sans" w:hAnsi="Open Sans" w:cs="Open Sans"/>
          <w:color w:val="auto"/>
        </w:rPr>
        <w:t>I therefore find Requirement 3(3)(e) is Compliant.</w:t>
      </w:r>
    </w:p>
    <w:p w14:paraId="616E3CAF" w14:textId="23824192" w:rsidR="00E42427" w:rsidRPr="00785136" w:rsidRDefault="006B5D90" w:rsidP="00F87E39">
      <w:pPr>
        <w:pStyle w:val="NormalArial"/>
        <w:rPr>
          <w:rFonts w:ascii="Open Sans" w:hAnsi="Open Sans" w:cs="Open Sans"/>
        </w:rPr>
      </w:pPr>
      <w:r w:rsidRPr="00785136">
        <w:rPr>
          <w:rFonts w:ascii="Open Sans" w:hAnsi="Open Sans" w:cs="Open Sans"/>
        </w:rPr>
        <w:br w:type="page"/>
      </w:r>
    </w:p>
    <w:p w14:paraId="5D1B0015" w14:textId="77777777" w:rsidR="00E42427" w:rsidRPr="00785136" w:rsidRDefault="006B5D90" w:rsidP="00FC045E">
      <w:pPr>
        <w:pStyle w:val="Heading1"/>
        <w:spacing w:before="120" w:after="240" w:line="22" w:lineRule="atLeast"/>
        <w:rPr>
          <w:rFonts w:ascii="Open Sans" w:hAnsi="Open Sans" w:cs="Open Sans"/>
        </w:rPr>
      </w:pPr>
      <w:r w:rsidRPr="00785136">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682"/>
        <w:gridCol w:w="1873"/>
        <w:gridCol w:w="1962"/>
      </w:tblGrid>
      <w:tr w:rsidR="00DD1CE8" w14:paraId="4F5A06FD" w14:textId="77777777" w:rsidTr="00DD1C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1" w:type="dxa"/>
            <w:gridSpan w:val="2"/>
            <w:tcBorders>
              <w:bottom w:val="single" w:sz="4" w:space="0" w:color="BFBFBF" w:themeColor="background1" w:themeShade="BF"/>
            </w:tcBorders>
            <w:shd w:val="clear" w:color="auto" w:fill="781E77"/>
          </w:tcPr>
          <w:p w14:paraId="6FDEFECA" w14:textId="77777777" w:rsidR="00E42427" w:rsidRPr="00785136" w:rsidRDefault="006B5D90" w:rsidP="00223966">
            <w:pPr>
              <w:spacing w:before="0" w:line="22" w:lineRule="atLeast"/>
              <w:rPr>
                <w:rFonts w:ascii="Open Sans" w:hAnsi="Open Sans" w:cs="Open Sans"/>
                <w:b w:val="0"/>
                <w:color w:val="FFFFFF" w:themeColor="background1"/>
              </w:rPr>
            </w:pPr>
            <w:bookmarkStart w:id="7" w:name="_Hlk106628614"/>
            <w:r w:rsidRPr="00785136">
              <w:rPr>
                <w:rFonts w:ascii="Open Sans" w:hAnsi="Open Sans" w:cs="Open Sans"/>
                <w:color w:val="FFFFFF" w:themeColor="background1"/>
              </w:rPr>
              <w:t>Services and supports for daily living</w:t>
            </w:r>
          </w:p>
        </w:tc>
        <w:tc>
          <w:tcPr>
            <w:tcW w:w="1886" w:type="dxa"/>
            <w:tcBorders>
              <w:bottom w:val="single" w:sz="4" w:space="0" w:color="BFBFBF" w:themeColor="background1" w:themeShade="BF"/>
            </w:tcBorders>
            <w:shd w:val="clear" w:color="auto" w:fill="781E77"/>
          </w:tcPr>
          <w:p w14:paraId="58E1916E" w14:textId="77777777" w:rsidR="00E42427" w:rsidRPr="00785136" w:rsidRDefault="006B5D90"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77" w:type="dxa"/>
            <w:tcBorders>
              <w:bottom w:val="single" w:sz="4" w:space="0" w:color="BFBFBF" w:themeColor="background1" w:themeShade="BF"/>
            </w:tcBorders>
            <w:shd w:val="clear" w:color="auto" w:fill="781E77"/>
          </w:tcPr>
          <w:p w14:paraId="60950126" w14:textId="77777777" w:rsidR="00E42427" w:rsidRPr="00785136" w:rsidRDefault="006B5D90"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bookmarkEnd w:id="7"/>
      <w:tr w:rsidR="00DD1CE8" w14:paraId="695F5ADD" w14:textId="77777777" w:rsidTr="00DD1C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CAFF3C" w14:textId="77777777" w:rsidR="00E42427" w:rsidRPr="00785136" w:rsidRDefault="006B5D90" w:rsidP="007E513C">
            <w:pPr>
              <w:spacing w:line="22" w:lineRule="atLeast"/>
              <w:rPr>
                <w:rFonts w:ascii="Open Sans" w:hAnsi="Open Sans" w:cs="Open Sans"/>
              </w:rPr>
            </w:pPr>
            <w:r w:rsidRPr="00785136">
              <w:rPr>
                <w:rFonts w:ascii="Open Sans" w:hAnsi="Open Sans" w:cs="Open Sans"/>
              </w:rPr>
              <w:t>Requirement 4(3)(a)</w:t>
            </w:r>
          </w:p>
        </w:tc>
        <w:tc>
          <w:tcPr>
            <w:tcW w:w="4740" w:type="dxa"/>
            <w:shd w:val="clear" w:color="auto" w:fill="auto"/>
          </w:tcPr>
          <w:p w14:paraId="45AE8D25" w14:textId="77777777" w:rsidR="00E42427" w:rsidRPr="00785136" w:rsidRDefault="006B5D9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886" w:type="dxa"/>
            <w:shd w:val="clear" w:color="auto" w:fill="auto"/>
          </w:tcPr>
          <w:p w14:paraId="546990F1" w14:textId="1E3A34C7" w:rsidR="00E42427" w:rsidRPr="00785136" w:rsidRDefault="001D71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42896009"/>
                <w:placeholder>
                  <w:docPart w:val="305602BDFFCC4ECB8529A8632BE1B373"/>
                </w:placeholder>
                <w:dropDownList>
                  <w:listItem w:displayText="choose a rating" w:value="choose a rating"/>
                  <w:listItem w:displayText="Compliant" w:value="Compliant"/>
                  <w:listItem w:displayText="Not Compliant" w:value="Not Compliant"/>
                  <w:listItem w:displayText="Not Applicable" w:value="Not Applicable"/>
                </w:dropDownList>
              </w:sdtPr>
              <w:sdtEndPr/>
              <w:sdtContent>
                <w:r w:rsidR="008B4F41">
                  <w:rPr>
                    <w:rFonts w:ascii="Open Sans" w:eastAsia="Open Sans" w:hAnsi="Open Sans" w:cs="Open Sans"/>
                    <w:color w:val="auto"/>
                  </w:rPr>
                  <w:t>Not Applicable</w:t>
                </w:r>
              </w:sdtContent>
            </w:sdt>
            <w:r w:rsidR="006B5D90" w:rsidRPr="00785136">
              <w:rPr>
                <w:rFonts w:ascii="Open Sans" w:eastAsia="Open Sans" w:hAnsi="Open Sans" w:cs="Open Sans"/>
              </w:rPr>
              <w:t xml:space="preserve"> </w:t>
            </w:r>
          </w:p>
        </w:tc>
        <w:tc>
          <w:tcPr>
            <w:tcW w:w="1977" w:type="dxa"/>
            <w:shd w:val="clear" w:color="auto" w:fill="auto"/>
          </w:tcPr>
          <w:p w14:paraId="70EA58D8" w14:textId="77777777" w:rsidR="00E42427" w:rsidRPr="00785136" w:rsidRDefault="001D71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29664651"/>
                <w:placeholder>
                  <w:docPart w:val="7175027F9E4D44D789D0AF5A37EAD739"/>
                </w:placeholder>
                <w:dropDownList>
                  <w:listItem w:displayText="choose a rating" w:value="choose a rating"/>
                  <w:listItem w:displayText="Compliant" w:value="Compliant"/>
                  <w:listItem w:displayText="Not Compliant" w:value="Not Compliant"/>
                </w:dropDownList>
              </w:sdtPr>
              <w:sdtEndPr/>
              <w:sdtContent>
                <w:r w:rsidR="006B5D90" w:rsidRPr="00785136">
                  <w:rPr>
                    <w:rFonts w:ascii="Open Sans" w:hAnsi="Open Sans" w:cs="Open Sans"/>
                  </w:rPr>
                  <w:t>Compliant</w:t>
                </w:r>
              </w:sdtContent>
            </w:sdt>
            <w:r w:rsidR="006B5D90" w:rsidRPr="00785136">
              <w:rPr>
                <w:rFonts w:ascii="Open Sans" w:eastAsia="Open Sans" w:hAnsi="Open Sans" w:cs="Open Sans"/>
              </w:rPr>
              <w:t xml:space="preserve"> </w:t>
            </w:r>
          </w:p>
        </w:tc>
      </w:tr>
      <w:tr w:rsidR="00DD1CE8" w14:paraId="602CFC5E" w14:textId="77777777" w:rsidTr="00DD1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2DCEFE" w14:textId="77777777" w:rsidR="00E42427" w:rsidRPr="00785136" w:rsidRDefault="006B5D90" w:rsidP="007E513C">
            <w:pPr>
              <w:spacing w:line="22" w:lineRule="atLeast"/>
              <w:rPr>
                <w:rFonts w:ascii="Open Sans" w:hAnsi="Open Sans" w:cs="Open Sans"/>
              </w:rPr>
            </w:pPr>
            <w:r w:rsidRPr="00785136">
              <w:rPr>
                <w:rFonts w:ascii="Open Sans" w:hAnsi="Open Sans" w:cs="Open Sans"/>
              </w:rPr>
              <w:t>Requirement 4(3)(b)</w:t>
            </w:r>
          </w:p>
        </w:tc>
        <w:tc>
          <w:tcPr>
            <w:tcW w:w="4740" w:type="dxa"/>
            <w:shd w:val="clear" w:color="auto" w:fill="auto"/>
          </w:tcPr>
          <w:p w14:paraId="1A6A9FAC" w14:textId="77777777" w:rsidR="00E42427" w:rsidRPr="00785136" w:rsidRDefault="006B5D9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Services and supports for daily living promote each consumer’s emotional, spiritual and psychological well-being.</w:t>
            </w:r>
          </w:p>
        </w:tc>
        <w:tc>
          <w:tcPr>
            <w:tcW w:w="1886" w:type="dxa"/>
            <w:shd w:val="clear" w:color="auto" w:fill="auto"/>
          </w:tcPr>
          <w:p w14:paraId="077C4235" w14:textId="226E43D7" w:rsidR="00E42427" w:rsidRPr="00785136" w:rsidRDefault="001D713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32309611"/>
                <w:placeholder>
                  <w:docPart w:val="C076A1E8186A4D378CDAE9949D5368DB"/>
                </w:placeholder>
                <w:dropDownList>
                  <w:listItem w:displayText="choose a rating" w:value="choose a rating"/>
                  <w:listItem w:displayText="Compliant" w:value="Compliant"/>
                  <w:listItem w:displayText="Not Compliant" w:value="Not Compliant"/>
                  <w:listItem w:displayText="Not Applicable" w:value="Not Applicable"/>
                </w:dropDownList>
              </w:sdtPr>
              <w:sdtEndPr/>
              <w:sdtContent>
                <w:r w:rsidR="008B4F41">
                  <w:rPr>
                    <w:rFonts w:ascii="Open Sans" w:eastAsia="Open Sans" w:hAnsi="Open Sans" w:cs="Open Sans"/>
                    <w:color w:val="auto"/>
                  </w:rPr>
                  <w:t>Not Applicable</w:t>
                </w:r>
              </w:sdtContent>
            </w:sdt>
            <w:r w:rsidR="006B5D90" w:rsidRPr="00785136">
              <w:rPr>
                <w:rFonts w:ascii="Open Sans" w:eastAsia="Open Sans" w:hAnsi="Open Sans" w:cs="Open Sans"/>
              </w:rPr>
              <w:t xml:space="preserve"> </w:t>
            </w:r>
          </w:p>
        </w:tc>
        <w:tc>
          <w:tcPr>
            <w:tcW w:w="1977" w:type="dxa"/>
            <w:shd w:val="clear" w:color="auto" w:fill="auto"/>
          </w:tcPr>
          <w:p w14:paraId="4504B1FC" w14:textId="3E14851C" w:rsidR="00E42427" w:rsidRPr="00785136" w:rsidRDefault="001D713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004540194"/>
                <w:placeholder>
                  <w:docPart w:val="F9154A1C62EE4CF2BDFBFB0D71E01DA2"/>
                </w:placeholder>
                <w:dropDownList>
                  <w:listItem w:displayText="choose a rating" w:value="choose a rating"/>
                  <w:listItem w:displayText="Compliant" w:value="Compliant"/>
                  <w:listItem w:displayText="Not Compliant" w:value="Not Compliant"/>
                </w:dropDownList>
              </w:sdtPr>
              <w:sdtEndPr/>
              <w:sdtContent>
                <w:r w:rsidR="00D632B1">
                  <w:rPr>
                    <w:rFonts w:ascii="Open Sans" w:eastAsia="Open Sans" w:hAnsi="Open Sans" w:cs="Open Sans"/>
                    <w:color w:val="auto"/>
                  </w:rPr>
                  <w:t>Compliant</w:t>
                </w:r>
              </w:sdtContent>
            </w:sdt>
            <w:r w:rsidR="006B5D90" w:rsidRPr="00785136">
              <w:rPr>
                <w:rFonts w:ascii="Open Sans" w:eastAsia="Open Sans" w:hAnsi="Open Sans" w:cs="Open Sans"/>
              </w:rPr>
              <w:t xml:space="preserve"> </w:t>
            </w:r>
          </w:p>
        </w:tc>
      </w:tr>
      <w:tr w:rsidR="00DD1CE8" w14:paraId="2090242B" w14:textId="77777777" w:rsidTr="00DD1C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DA8A99" w14:textId="77777777" w:rsidR="00E42427" w:rsidRPr="00785136" w:rsidRDefault="006B5D90" w:rsidP="007E513C">
            <w:pPr>
              <w:spacing w:line="22" w:lineRule="atLeast"/>
              <w:rPr>
                <w:rFonts w:ascii="Open Sans" w:hAnsi="Open Sans" w:cs="Open Sans"/>
              </w:rPr>
            </w:pPr>
            <w:r w:rsidRPr="00785136">
              <w:rPr>
                <w:rFonts w:ascii="Open Sans" w:hAnsi="Open Sans" w:cs="Open Sans"/>
              </w:rPr>
              <w:t>Requirement 4(3)(c)</w:t>
            </w:r>
          </w:p>
        </w:tc>
        <w:tc>
          <w:tcPr>
            <w:tcW w:w="4740" w:type="dxa"/>
            <w:shd w:val="clear" w:color="auto" w:fill="auto"/>
          </w:tcPr>
          <w:p w14:paraId="3303F15D" w14:textId="77777777" w:rsidR="00E42427" w:rsidRPr="00785136" w:rsidRDefault="006B5D9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Services and supports for daily living assist each consumer to:</w:t>
            </w:r>
          </w:p>
          <w:p w14:paraId="394F5833" w14:textId="77777777" w:rsidR="00E42427" w:rsidRPr="00785136" w:rsidRDefault="006B5D90"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participate in their community within and outside the organisation’s service environment; and</w:t>
            </w:r>
          </w:p>
          <w:p w14:paraId="33F76715" w14:textId="77777777" w:rsidR="00E42427" w:rsidRPr="00785136" w:rsidRDefault="006B5D90"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have social and personal relationships; and</w:t>
            </w:r>
          </w:p>
          <w:p w14:paraId="353A6034" w14:textId="77777777" w:rsidR="00E42427" w:rsidRPr="00785136" w:rsidRDefault="006B5D90"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do the things of interest to them.</w:t>
            </w:r>
          </w:p>
        </w:tc>
        <w:tc>
          <w:tcPr>
            <w:tcW w:w="1886" w:type="dxa"/>
            <w:shd w:val="clear" w:color="auto" w:fill="auto"/>
          </w:tcPr>
          <w:p w14:paraId="1B8980FC" w14:textId="4968DCA0" w:rsidR="00E42427" w:rsidRPr="00785136" w:rsidRDefault="001D71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60771512"/>
                <w:placeholder>
                  <w:docPart w:val="2C6E7A9148C84A39B4F07605B117FDA4"/>
                </w:placeholder>
                <w:dropDownList>
                  <w:listItem w:displayText="choose a rating" w:value="choose a rating"/>
                  <w:listItem w:displayText="Compliant" w:value="Compliant"/>
                  <w:listItem w:displayText="Not Compliant" w:value="Not Compliant"/>
                  <w:listItem w:displayText="Not Applicable" w:value="Not Applicable"/>
                </w:dropDownList>
              </w:sdtPr>
              <w:sdtEndPr/>
              <w:sdtContent>
                <w:r w:rsidR="008B4F41">
                  <w:rPr>
                    <w:rFonts w:ascii="Open Sans" w:eastAsia="Open Sans" w:hAnsi="Open Sans" w:cs="Open Sans"/>
                    <w:color w:val="auto"/>
                  </w:rPr>
                  <w:t>Not Applicable</w:t>
                </w:r>
              </w:sdtContent>
            </w:sdt>
            <w:r w:rsidR="006B5D90" w:rsidRPr="00785136">
              <w:rPr>
                <w:rFonts w:ascii="Open Sans" w:eastAsia="Open Sans" w:hAnsi="Open Sans" w:cs="Open Sans"/>
              </w:rPr>
              <w:t xml:space="preserve"> </w:t>
            </w:r>
          </w:p>
        </w:tc>
        <w:tc>
          <w:tcPr>
            <w:tcW w:w="1977" w:type="dxa"/>
            <w:shd w:val="clear" w:color="auto" w:fill="auto"/>
          </w:tcPr>
          <w:p w14:paraId="05261213" w14:textId="77777777" w:rsidR="00E42427" w:rsidRPr="00785136" w:rsidRDefault="001D71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26814932"/>
                <w:placeholder>
                  <w:docPart w:val="8FB4B4DE7F8440398F9CBA7C776941EA"/>
                </w:placeholder>
                <w:dropDownList>
                  <w:listItem w:displayText="choose a rating" w:value="choose a rating"/>
                  <w:listItem w:displayText="Compliant" w:value="Compliant"/>
                  <w:listItem w:displayText="Not Compliant" w:value="Not Compliant"/>
                </w:dropDownList>
              </w:sdtPr>
              <w:sdtEndPr/>
              <w:sdtContent>
                <w:r w:rsidR="006B5D90" w:rsidRPr="00785136">
                  <w:rPr>
                    <w:rFonts w:ascii="Open Sans" w:hAnsi="Open Sans" w:cs="Open Sans"/>
                  </w:rPr>
                  <w:t>Compliant</w:t>
                </w:r>
              </w:sdtContent>
            </w:sdt>
            <w:r w:rsidR="006B5D90" w:rsidRPr="00785136">
              <w:rPr>
                <w:rFonts w:ascii="Open Sans" w:eastAsia="Open Sans" w:hAnsi="Open Sans" w:cs="Open Sans"/>
              </w:rPr>
              <w:t xml:space="preserve"> </w:t>
            </w:r>
          </w:p>
        </w:tc>
      </w:tr>
      <w:tr w:rsidR="00DD1CE8" w14:paraId="339DFF97" w14:textId="77777777" w:rsidTr="00DD1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C8411D" w14:textId="77777777" w:rsidR="00E42427" w:rsidRPr="00785136" w:rsidRDefault="006B5D90" w:rsidP="007E513C">
            <w:pPr>
              <w:spacing w:line="22" w:lineRule="atLeast"/>
              <w:rPr>
                <w:rFonts w:ascii="Open Sans" w:hAnsi="Open Sans" w:cs="Open Sans"/>
              </w:rPr>
            </w:pPr>
            <w:r w:rsidRPr="00785136">
              <w:rPr>
                <w:rFonts w:ascii="Open Sans" w:hAnsi="Open Sans" w:cs="Open Sans"/>
              </w:rPr>
              <w:t>Requirement 4(3)(d)</w:t>
            </w:r>
          </w:p>
        </w:tc>
        <w:tc>
          <w:tcPr>
            <w:tcW w:w="4740" w:type="dxa"/>
            <w:shd w:val="clear" w:color="auto" w:fill="auto"/>
          </w:tcPr>
          <w:p w14:paraId="2176D7EB" w14:textId="77777777" w:rsidR="00E42427" w:rsidRPr="00785136" w:rsidRDefault="006B5D9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communicated within the organisation, and with others where responsibility for care is shared.</w:t>
            </w:r>
          </w:p>
        </w:tc>
        <w:tc>
          <w:tcPr>
            <w:tcW w:w="1886" w:type="dxa"/>
            <w:shd w:val="clear" w:color="auto" w:fill="auto"/>
          </w:tcPr>
          <w:p w14:paraId="674618CD" w14:textId="1798C3AB" w:rsidR="00E42427" w:rsidRPr="00785136" w:rsidRDefault="001D713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07037473"/>
                <w:placeholder>
                  <w:docPart w:val="4FDA2537D8EB48D2AE0457ED874E1BB0"/>
                </w:placeholder>
                <w:dropDownList>
                  <w:listItem w:displayText="choose a rating" w:value="choose a rating"/>
                  <w:listItem w:displayText="Compliant" w:value="Compliant"/>
                  <w:listItem w:displayText="Not Compliant" w:value="Not Compliant"/>
                  <w:listItem w:displayText="Not Applicable" w:value="Not Applicable"/>
                </w:dropDownList>
              </w:sdtPr>
              <w:sdtEndPr/>
              <w:sdtContent>
                <w:r w:rsidR="008B4F41">
                  <w:rPr>
                    <w:rFonts w:ascii="Open Sans" w:eastAsia="Open Sans" w:hAnsi="Open Sans" w:cs="Open Sans"/>
                    <w:color w:val="auto"/>
                  </w:rPr>
                  <w:t>Not Applicable</w:t>
                </w:r>
              </w:sdtContent>
            </w:sdt>
            <w:r w:rsidR="006B5D90" w:rsidRPr="00785136">
              <w:rPr>
                <w:rFonts w:ascii="Open Sans" w:eastAsia="Open Sans" w:hAnsi="Open Sans" w:cs="Open Sans"/>
              </w:rPr>
              <w:t xml:space="preserve"> </w:t>
            </w:r>
          </w:p>
        </w:tc>
        <w:tc>
          <w:tcPr>
            <w:tcW w:w="1977" w:type="dxa"/>
            <w:shd w:val="clear" w:color="auto" w:fill="auto"/>
          </w:tcPr>
          <w:p w14:paraId="073266CA" w14:textId="5F22EDB3" w:rsidR="00E42427" w:rsidRPr="00785136" w:rsidRDefault="001D713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16207421"/>
                <w:placeholder>
                  <w:docPart w:val="1914D7E5D03B43A695C22B7D9E9023EF"/>
                </w:placeholder>
                <w:dropDownList>
                  <w:listItem w:displayText="choose a rating" w:value="choose a rating"/>
                  <w:listItem w:displayText="Compliant" w:value="Compliant"/>
                  <w:listItem w:displayText="Not Compliant" w:value="Not Compliant"/>
                </w:dropDownList>
              </w:sdtPr>
              <w:sdtEndPr/>
              <w:sdtContent>
                <w:r w:rsidR="006105B6">
                  <w:rPr>
                    <w:rFonts w:ascii="Open Sans" w:eastAsia="Open Sans" w:hAnsi="Open Sans" w:cs="Open Sans"/>
                    <w:color w:val="auto"/>
                  </w:rPr>
                  <w:t>Not Compliant</w:t>
                </w:r>
              </w:sdtContent>
            </w:sdt>
            <w:r w:rsidR="006B5D90" w:rsidRPr="00785136">
              <w:rPr>
                <w:rFonts w:ascii="Open Sans" w:eastAsia="Open Sans" w:hAnsi="Open Sans" w:cs="Open Sans"/>
              </w:rPr>
              <w:t xml:space="preserve"> </w:t>
            </w:r>
          </w:p>
        </w:tc>
      </w:tr>
      <w:tr w:rsidR="00DD1CE8" w14:paraId="4A7A84C0" w14:textId="77777777" w:rsidTr="00DD1C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632423" w14:textId="77777777" w:rsidR="00E42427" w:rsidRPr="00785136" w:rsidRDefault="006B5D90" w:rsidP="007E513C">
            <w:pPr>
              <w:spacing w:line="22" w:lineRule="atLeast"/>
              <w:rPr>
                <w:rFonts w:ascii="Open Sans" w:hAnsi="Open Sans" w:cs="Open Sans"/>
              </w:rPr>
            </w:pPr>
            <w:r w:rsidRPr="00785136">
              <w:rPr>
                <w:rFonts w:ascii="Open Sans" w:hAnsi="Open Sans" w:cs="Open Sans"/>
              </w:rPr>
              <w:t>Requirement 4(3)(e)</w:t>
            </w:r>
          </w:p>
        </w:tc>
        <w:tc>
          <w:tcPr>
            <w:tcW w:w="4740" w:type="dxa"/>
            <w:shd w:val="clear" w:color="auto" w:fill="auto"/>
          </w:tcPr>
          <w:p w14:paraId="296E3C37" w14:textId="77777777" w:rsidR="00E42427" w:rsidRPr="00785136" w:rsidRDefault="006B5D9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886" w:type="dxa"/>
            <w:shd w:val="clear" w:color="auto" w:fill="auto"/>
          </w:tcPr>
          <w:p w14:paraId="0508DA3C" w14:textId="74837EAA" w:rsidR="00E42427" w:rsidRPr="00785136" w:rsidRDefault="001D71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30528120"/>
                <w:placeholder>
                  <w:docPart w:val="C9E7CD3C70A241D49D00DF0FCFA75D41"/>
                </w:placeholder>
                <w:dropDownList>
                  <w:listItem w:displayText="choose a rating" w:value="choose a rating"/>
                  <w:listItem w:displayText="Compliant" w:value="Compliant"/>
                  <w:listItem w:displayText="Not Compliant" w:value="Not Compliant"/>
                  <w:listItem w:displayText="Not Applicable" w:value="Not Applicable"/>
                </w:dropDownList>
              </w:sdtPr>
              <w:sdtEndPr/>
              <w:sdtContent>
                <w:r w:rsidR="008B4F41">
                  <w:rPr>
                    <w:rFonts w:ascii="Open Sans" w:eastAsia="Open Sans" w:hAnsi="Open Sans" w:cs="Open Sans"/>
                    <w:color w:val="auto"/>
                  </w:rPr>
                  <w:t>Not Applicable</w:t>
                </w:r>
              </w:sdtContent>
            </w:sdt>
            <w:r w:rsidR="006B5D90" w:rsidRPr="00785136">
              <w:rPr>
                <w:rFonts w:ascii="Open Sans" w:eastAsia="Open Sans" w:hAnsi="Open Sans" w:cs="Open Sans"/>
              </w:rPr>
              <w:t xml:space="preserve"> </w:t>
            </w:r>
          </w:p>
        </w:tc>
        <w:tc>
          <w:tcPr>
            <w:tcW w:w="1977" w:type="dxa"/>
            <w:shd w:val="clear" w:color="auto" w:fill="auto"/>
          </w:tcPr>
          <w:p w14:paraId="3FA8D184" w14:textId="77777777" w:rsidR="00E42427" w:rsidRPr="00785136" w:rsidRDefault="001D71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30204975"/>
                <w:placeholder>
                  <w:docPart w:val="B689E0D6DEDF475389244BFFB963B472"/>
                </w:placeholder>
                <w:dropDownList>
                  <w:listItem w:displayText="choose a rating" w:value="choose a rating"/>
                  <w:listItem w:displayText="Compliant" w:value="Compliant"/>
                  <w:listItem w:displayText="Not Compliant" w:value="Not Compliant"/>
                </w:dropDownList>
              </w:sdtPr>
              <w:sdtEndPr/>
              <w:sdtContent>
                <w:r w:rsidR="006B5D90" w:rsidRPr="00785136">
                  <w:rPr>
                    <w:rFonts w:ascii="Open Sans" w:hAnsi="Open Sans" w:cs="Open Sans"/>
                  </w:rPr>
                  <w:t>Compliant</w:t>
                </w:r>
              </w:sdtContent>
            </w:sdt>
            <w:r w:rsidR="006B5D90" w:rsidRPr="00785136">
              <w:rPr>
                <w:rFonts w:ascii="Open Sans" w:eastAsia="Open Sans" w:hAnsi="Open Sans" w:cs="Open Sans"/>
              </w:rPr>
              <w:t xml:space="preserve"> </w:t>
            </w:r>
          </w:p>
        </w:tc>
      </w:tr>
      <w:tr w:rsidR="00DD1CE8" w14:paraId="0522357B" w14:textId="77777777" w:rsidTr="00DD1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43A4BF" w14:textId="77777777" w:rsidR="00E42427" w:rsidRPr="00785136" w:rsidRDefault="006B5D90" w:rsidP="007E513C">
            <w:pPr>
              <w:spacing w:line="22" w:lineRule="atLeast"/>
              <w:rPr>
                <w:rFonts w:ascii="Open Sans" w:hAnsi="Open Sans" w:cs="Open Sans"/>
              </w:rPr>
            </w:pPr>
            <w:r w:rsidRPr="00785136">
              <w:rPr>
                <w:rFonts w:ascii="Open Sans" w:hAnsi="Open Sans" w:cs="Open Sans"/>
              </w:rPr>
              <w:t>Requirement 4(3)(f)</w:t>
            </w:r>
          </w:p>
        </w:tc>
        <w:tc>
          <w:tcPr>
            <w:tcW w:w="4740" w:type="dxa"/>
            <w:shd w:val="clear" w:color="auto" w:fill="auto"/>
          </w:tcPr>
          <w:p w14:paraId="13141BEA" w14:textId="77777777" w:rsidR="00E42427" w:rsidRPr="00785136" w:rsidRDefault="006B5D9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Where meals are provided, they are varied and of suitable quality and quantity.</w:t>
            </w:r>
          </w:p>
        </w:tc>
        <w:tc>
          <w:tcPr>
            <w:tcW w:w="1886" w:type="dxa"/>
            <w:shd w:val="clear" w:color="auto" w:fill="auto"/>
          </w:tcPr>
          <w:p w14:paraId="057FA266" w14:textId="3E79DCB8" w:rsidR="00E42427" w:rsidRPr="00785136" w:rsidRDefault="001D713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643328843"/>
                <w:placeholder>
                  <w:docPart w:val="DF79120A02924ECDB878769771ED1093"/>
                </w:placeholder>
                <w:dropDownList>
                  <w:listItem w:displayText="choose a rating" w:value="choose a rating"/>
                  <w:listItem w:displayText="Compliant" w:value="Compliant"/>
                  <w:listItem w:displayText="Not Compliant" w:value="Not Compliant"/>
                  <w:listItem w:displayText="Not Applicable" w:value="Not Applicable"/>
                </w:dropDownList>
              </w:sdtPr>
              <w:sdtEndPr/>
              <w:sdtContent>
                <w:r w:rsidR="008B4F41">
                  <w:rPr>
                    <w:rFonts w:ascii="Open Sans" w:eastAsia="Open Sans" w:hAnsi="Open Sans" w:cs="Open Sans"/>
                    <w:color w:val="auto"/>
                  </w:rPr>
                  <w:t>Not Applicable</w:t>
                </w:r>
              </w:sdtContent>
            </w:sdt>
            <w:r w:rsidR="006B5D90" w:rsidRPr="00785136">
              <w:rPr>
                <w:rFonts w:ascii="Open Sans" w:eastAsia="Open Sans" w:hAnsi="Open Sans" w:cs="Open Sans"/>
              </w:rPr>
              <w:t xml:space="preserve"> </w:t>
            </w:r>
          </w:p>
        </w:tc>
        <w:tc>
          <w:tcPr>
            <w:tcW w:w="1977" w:type="dxa"/>
            <w:shd w:val="clear" w:color="auto" w:fill="auto"/>
          </w:tcPr>
          <w:p w14:paraId="0C85D3FD" w14:textId="127477AE" w:rsidR="00E42427" w:rsidRPr="00785136" w:rsidRDefault="001D713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46334923"/>
                <w:placeholder>
                  <w:docPart w:val="ED50A2C83F134EF6B36F104A0EFE3E3D"/>
                </w:placeholder>
                <w:dropDownList>
                  <w:listItem w:displayText="choose a rating" w:value="choose a rating"/>
                  <w:listItem w:displayText="Compliant" w:value="Compliant"/>
                  <w:listItem w:displayText="Not Compliant" w:value="Not Compliant"/>
                </w:dropDownList>
              </w:sdtPr>
              <w:sdtEndPr/>
              <w:sdtContent>
                <w:r w:rsidR="00A83248">
                  <w:rPr>
                    <w:rFonts w:ascii="Open Sans" w:eastAsia="Open Sans" w:hAnsi="Open Sans" w:cs="Open Sans"/>
                    <w:color w:val="auto"/>
                  </w:rPr>
                  <w:t>Not Compliant</w:t>
                </w:r>
              </w:sdtContent>
            </w:sdt>
            <w:r w:rsidR="006B5D90" w:rsidRPr="00785136">
              <w:rPr>
                <w:rFonts w:ascii="Open Sans" w:eastAsia="Open Sans" w:hAnsi="Open Sans" w:cs="Open Sans"/>
              </w:rPr>
              <w:t xml:space="preserve"> </w:t>
            </w:r>
          </w:p>
        </w:tc>
      </w:tr>
      <w:tr w:rsidR="00DD1CE8" w14:paraId="1F19F647" w14:textId="77777777" w:rsidTr="00DD1CE8">
        <w:tc>
          <w:tcPr>
            <w:cnfStyle w:val="001000000000" w:firstRow="0" w:lastRow="0" w:firstColumn="1" w:lastColumn="0" w:oddVBand="0" w:evenVBand="0" w:oddHBand="0" w:evenHBand="0" w:firstRowFirstColumn="0" w:firstRowLastColumn="0" w:lastRowFirstColumn="0" w:lastRowLastColumn="0"/>
            <w:tcW w:w="0" w:type="auto"/>
          </w:tcPr>
          <w:p w14:paraId="0C6A5560" w14:textId="77777777" w:rsidR="00E42427" w:rsidRPr="00785136" w:rsidRDefault="006B5D90" w:rsidP="007E513C">
            <w:pPr>
              <w:spacing w:line="22" w:lineRule="atLeast"/>
              <w:rPr>
                <w:rFonts w:ascii="Open Sans" w:hAnsi="Open Sans" w:cs="Open Sans"/>
              </w:rPr>
            </w:pPr>
            <w:r w:rsidRPr="00785136">
              <w:rPr>
                <w:rFonts w:ascii="Open Sans" w:hAnsi="Open Sans" w:cs="Open Sans"/>
              </w:rPr>
              <w:t>Requirement 4(3)(g)</w:t>
            </w:r>
          </w:p>
        </w:tc>
        <w:tc>
          <w:tcPr>
            <w:tcW w:w="4740" w:type="dxa"/>
          </w:tcPr>
          <w:p w14:paraId="665A055C" w14:textId="77777777" w:rsidR="00E42427" w:rsidRPr="00785136" w:rsidRDefault="006B5D9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Where equipment is provided, it is safe, suitable, clean and well maintained.</w:t>
            </w:r>
          </w:p>
        </w:tc>
        <w:tc>
          <w:tcPr>
            <w:tcW w:w="1886" w:type="dxa"/>
          </w:tcPr>
          <w:p w14:paraId="268C912F" w14:textId="21DB448B" w:rsidR="00E42427" w:rsidRPr="00785136" w:rsidRDefault="001D71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33744212"/>
                <w:placeholder>
                  <w:docPart w:val="A3E80EA377A940D488A658DC2E64C01E"/>
                </w:placeholder>
                <w:dropDownList>
                  <w:listItem w:displayText="choose a rating" w:value="choose a rating"/>
                  <w:listItem w:displayText="Compliant" w:value="Compliant"/>
                  <w:listItem w:displayText="Not Compliant" w:value="Not Compliant"/>
                  <w:listItem w:displayText="Not Applicable" w:value="Not Applicable"/>
                </w:dropDownList>
              </w:sdtPr>
              <w:sdtEndPr/>
              <w:sdtContent>
                <w:r w:rsidR="008B4F41">
                  <w:rPr>
                    <w:rFonts w:ascii="Open Sans" w:eastAsia="Open Sans" w:hAnsi="Open Sans" w:cs="Open Sans"/>
                    <w:color w:val="auto"/>
                  </w:rPr>
                  <w:t>Not Applicable</w:t>
                </w:r>
              </w:sdtContent>
            </w:sdt>
            <w:r w:rsidR="006B5D90" w:rsidRPr="00785136">
              <w:rPr>
                <w:rFonts w:ascii="Open Sans" w:eastAsia="Open Sans" w:hAnsi="Open Sans" w:cs="Open Sans"/>
              </w:rPr>
              <w:t xml:space="preserve"> </w:t>
            </w:r>
          </w:p>
        </w:tc>
        <w:tc>
          <w:tcPr>
            <w:tcW w:w="1977" w:type="dxa"/>
          </w:tcPr>
          <w:p w14:paraId="79AA8E17" w14:textId="7160710F" w:rsidR="00E42427" w:rsidRPr="00785136" w:rsidRDefault="001D71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20428663"/>
                <w:placeholder>
                  <w:docPart w:val="54D57349EA0D4ED5B4CF392563751624"/>
                </w:placeholder>
                <w:dropDownList>
                  <w:listItem w:displayText="choose a rating" w:value="choose a rating"/>
                  <w:listItem w:displayText="Compliant" w:value="Compliant"/>
                  <w:listItem w:displayText="Not Compliant" w:value="Not Compliant"/>
                </w:dropDownList>
              </w:sdtPr>
              <w:sdtEndPr/>
              <w:sdtContent>
                <w:r w:rsidR="00335CB4">
                  <w:rPr>
                    <w:rFonts w:ascii="Open Sans" w:eastAsia="Open Sans" w:hAnsi="Open Sans" w:cs="Open Sans"/>
                    <w:color w:val="auto"/>
                  </w:rPr>
                  <w:t>Compliant</w:t>
                </w:r>
              </w:sdtContent>
            </w:sdt>
            <w:r w:rsidR="006B5D90" w:rsidRPr="00785136">
              <w:rPr>
                <w:rFonts w:ascii="Open Sans" w:eastAsia="Open Sans" w:hAnsi="Open Sans" w:cs="Open Sans"/>
              </w:rPr>
              <w:t xml:space="preserve"> </w:t>
            </w:r>
          </w:p>
        </w:tc>
      </w:tr>
    </w:tbl>
    <w:p w14:paraId="4209C740" w14:textId="77777777" w:rsidR="00E42427" w:rsidRPr="00785136" w:rsidRDefault="006B5D90" w:rsidP="007B3959">
      <w:pPr>
        <w:pStyle w:val="Heading20"/>
        <w:rPr>
          <w:rFonts w:ascii="Open Sans" w:hAnsi="Open Sans" w:cs="Open Sans"/>
          <w:color w:val="781E77"/>
        </w:rPr>
      </w:pPr>
      <w:r w:rsidRPr="00785136">
        <w:rPr>
          <w:rFonts w:ascii="Open Sans" w:hAnsi="Open Sans" w:cs="Open Sans"/>
          <w:color w:val="781E77"/>
        </w:rPr>
        <w:t>Findings</w:t>
      </w:r>
    </w:p>
    <w:p w14:paraId="65017533" w14:textId="6BD7CAC0" w:rsidR="008B4F41" w:rsidRPr="006105B6" w:rsidRDefault="008B4F41" w:rsidP="008B4F41">
      <w:pPr>
        <w:pStyle w:val="NormalArial"/>
        <w:rPr>
          <w:rFonts w:ascii="Open Sans" w:hAnsi="Open Sans" w:cs="Open Sans"/>
          <w:color w:val="auto"/>
        </w:rPr>
      </w:pPr>
      <w:r w:rsidRPr="006105B6">
        <w:rPr>
          <w:rFonts w:ascii="Open Sans" w:hAnsi="Open Sans" w:cs="Open Sans"/>
          <w:color w:val="auto"/>
        </w:rPr>
        <w:t>This Quality Standard has been assessed as Not Compliant as I am satisfied that Requirements 4(3)(</w:t>
      </w:r>
      <w:r w:rsidR="006105B6" w:rsidRPr="006105B6">
        <w:rPr>
          <w:rFonts w:ascii="Open Sans" w:hAnsi="Open Sans" w:cs="Open Sans"/>
          <w:color w:val="auto"/>
        </w:rPr>
        <w:t>d</w:t>
      </w:r>
      <w:r w:rsidRPr="006105B6">
        <w:rPr>
          <w:rFonts w:ascii="Open Sans" w:hAnsi="Open Sans" w:cs="Open Sans"/>
          <w:color w:val="auto"/>
        </w:rPr>
        <w:t>)</w:t>
      </w:r>
      <w:r w:rsidR="001109AC" w:rsidRPr="006105B6">
        <w:rPr>
          <w:rFonts w:ascii="Open Sans" w:hAnsi="Open Sans" w:cs="Open Sans"/>
          <w:color w:val="auto"/>
        </w:rPr>
        <w:t xml:space="preserve"> and </w:t>
      </w:r>
      <w:r w:rsidRPr="006105B6">
        <w:rPr>
          <w:rFonts w:ascii="Open Sans" w:hAnsi="Open Sans" w:cs="Open Sans"/>
          <w:color w:val="auto"/>
        </w:rPr>
        <w:t>4(3)(</w:t>
      </w:r>
      <w:r w:rsidR="001109AC" w:rsidRPr="006105B6">
        <w:rPr>
          <w:rFonts w:ascii="Open Sans" w:hAnsi="Open Sans" w:cs="Open Sans"/>
          <w:color w:val="auto"/>
        </w:rPr>
        <w:t>f</w:t>
      </w:r>
      <w:r w:rsidRPr="006105B6">
        <w:rPr>
          <w:rFonts w:ascii="Open Sans" w:hAnsi="Open Sans" w:cs="Open Sans"/>
          <w:color w:val="auto"/>
        </w:rPr>
        <w:t xml:space="preserve">) are Not Compliant. </w:t>
      </w:r>
    </w:p>
    <w:p w14:paraId="2A4667FF" w14:textId="77777777" w:rsidR="003F671C" w:rsidRPr="0056156D" w:rsidRDefault="003F671C" w:rsidP="003F671C">
      <w:pPr>
        <w:rPr>
          <w:rFonts w:ascii="Open Sans" w:hAnsi="Open Sans" w:cs="Open Sans"/>
          <w:b/>
          <w:bCs/>
        </w:rPr>
      </w:pPr>
      <w:r w:rsidRPr="0056156D">
        <w:rPr>
          <w:rFonts w:ascii="Open Sans" w:hAnsi="Open Sans" w:cs="Open Sans"/>
          <w:b/>
          <w:bCs/>
        </w:rPr>
        <w:lastRenderedPageBreak/>
        <w:t>Requirement 4(3)(d)</w:t>
      </w:r>
    </w:p>
    <w:p w14:paraId="6A1064B2" w14:textId="48432C51" w:rsidR="003F671C" w:rsidRDefault="00BE2559" w:rsidP="003F671C">
      <w:pPr>
        <w:rPr>
          <w:rFonts w:ascii="Open Sans" w:hAnsi="Open Sans" w:cs="Open Sans"/>
        </w:rPr>
      </w:pPr>
      <w:r>
        <w:rPr>
          <w:rFonts w:ascii="Open Sans" w:hAnsi="Open Sans" w:cs="Open Sans"/>
        </w:rPr>
        <w:t>Most consumer</w:t>
      </w:r>
      <w:r w:rsidR="001C2B0E">
        <w:rPr>
          <w:rFonts w:ascii="Open Sans" w:hAnsi="Open Sans" w:cs="Open Sans"/>
        </w:rPr>
        <w:t xml:space="preserve"> support plans were </w:t>
      </w:r>
      <w:r w:rsidR="00900618">
        <w:rPr>
          <w:rFonts w:ascii="Open Sans" w:hAnsi="Open Sans" w:cs="Open Sans"/>
        </w:rPr>
        <w:t xml:space="preserve">not reviewed consistently and information was outdated. Management noted consumer information was not shared with other care providers and was by exception only to consumer representatives with consumer consent. Care and service documentation evidenced consumer condition status and changes to daily living needs were not consistently reviewed and communicated, and this included consumer referral information received on initial engagement. </w:t>
      </w:r>
    </w:p>
    <w:p w14:paraId="53378556" w14:textId="4BEB6801" w:rsidR="00900618" w:rsidRPr="006105B6" w:rsidRDefault="005064AC" w:rsidP="005064AC">
      <w:pPr>
        <w:rPr>
          <w:rFonts w:ascii="Open Sans" w:hAnsi="Open Sans" w:cs="Open Sans"/>
          <w:color w:val="auto"/>
        </w:rPr>
      </w:pPr>
      <w:r w:rsidRPr="006105B6">
        <w:rPr>
          <w:rFonts w:ascii="Open Sans" w:hAnsi="Open Sans" w:cs="Open Sans"/>
          <w:color w:val="auto"/>
        </w:rPr>
        <w:t xml:space="preserve">In response to the Assessment Team report, the approved provider </w:t>
      </w:r>
      <w:r w:rsidR="00583BCA" w:rsidRPr="006105B6">
        <w:rPr>
          <w:rFonts w:ascii="Open Sans" w:hAnsi="Open Sans" w:cs="Open Sans"/>
          <w:color w:val="auto"/>
        </w:rPr>
        <w:t xml:space="preserve">discussed </w:t>
      </w:r>
      <w:r w:rsidR="0080246E" w:rsidRPr="006105B6">
        <w:rPr>
          <w:rFonts w:ascii="Open Sans" w:hAnsi="Open Sans" w:cs="Open Sans"/>
          <w:color w:val="auto"/>
        </w:rPr>
        <w:t xml:space="preserve">their commitment to </w:t>
      </w:r>
      <w:r w:rsidR="00583BCA" w:rsidRPr="006105B6">
        <w:rPr>
          <w:rFonts w:ascii="Open Sans" w:hAnsi="Open Sans" w:cs="Open Sans"/>
          <w:color w:val="auto"/>
        </w:rPr>
        <w:t>support</w:t>
      </w:r>
      <w:r w:rsidR="0080246E" w:rsidRPr="006105B6">
        <w:rPr>
          <w:rFonts w:ascii="Open Sans" w:hAnsi="Open Sans" w:cs="Open Sans"/>
          <w:color w:val="auto"/>
        </w:rPr>
        <w:t>ing</w:t>
      </w:r>
      <w:r w:rsidR="00583BCA" w:rsidRPr="006105B6">
        <w:rPr>
          <w:rFonts w:ascii="Open Sans" w:hAnsi="Open Sans" w:cs="Open Sans"/>
          <w:color w:val="auto"/>
        </w:rPr>
        <w:t xml:space="preserve"> consumer </w:t>
      </w:r>
      <w:r w:rsidR="0080246E" w:rsidRPr="006105B6">
        <w:rPr>
          <w:rFonts w:ascii="Open Sans" w:hAnsi="Open Sans" w:cs="Open Sans"/>
          <w:color w:val="auto"/>
        </w:rPr>
        <w:t xml:space="preserve">daily living </w:t>
      </w:r>
      <w:r w:rsidR="00583BCA" w:rsidRPr="006105B6">
        <w:rPr>
          <w:rFonts w:ascii="Open Sans" w:hAnsi="Open Sans" w:cs="Open Sans"/>
          <w:color w:val="auto"/>
        </w:rPr>
        <w:t xml:space="preserve">activities like individualised shopping </w:t>
      </w:r>
      <w:r w:rsidR="0080246E" w:rsidRPr="006105B6">
        <w:rPr>
          <w:rFonts w:ascii="Open Sans" w:hAnsi="Open Sans" w:cs="Open Sans"/>
          <w:color w:val="auto"/>
        </w:rPr>
        <w:t xml:space="preserve">and </w:t>
      </w:r>
      <w:r w:rsidR="00096B35" w:rsidRPr="006105B6">
        <w:rPr>
          <w:rFonts w:ascii="Open Sans" w:hAnsi="Open Sans" w:cs="Open Sans"/>
          <w:color w:val="auto"/>
        </w:rPr>
        <w:t xml:space="preserve">other external </w:t>
      </w:r>
      <w:r w:rsidR="0080246E" w:rsidRPr="006105B6">
        <w:rPr>
          <w:rFonts w:ascii="Open Sans" w:hAnsi="Open Sans" w:cs="Open Sans"/>
          <w:color w:val="auto"/>
        </w:rPr>
        <w:t xml:space="preserve">funding </w:t>
      </w:r>
      <w:r w:rsidR="00096B35" w:rsidRPr="006105B6">
        <w:rPr>
          <w:rFonts w:ascii="Open Sans" w:hAnsi="Open Sans" w:cs="Open Sans"/>
          <w:color w:val="auto"/>
        </w:rPr>
        <w:t>arrangements</w:t>
      </w:r>
      <w:r w:rsidR="0080246E" w:rsidRPr="006105B6">
        <w:rPr>
          <w:rFonts w:ascii="Open Sans" w:hAnsi="Open Sans" w:cs="Open Sans"/>
          <w:color w:val="auto"/>
        </w:rPr>
        <w:t xml:space="preserve"> which impact and prohibit additional service provision. </w:t>
      </w:r>
      <w:r w:rsidR="00B74AAD" w:rsidRPr="006105B6">
        <w:rPr>
          <w:rFonts w:ascii="Open Sans" w:hAnsi="Open Sans" w:cs="Open Sans"/>
          <w:color w:val="auto"/>
        </w:rPr>
        <w:t xml:space="preserve">The plan for continuous improvement and </w:t>
      </w:r>
      <w:r w:rsidR="007C58CA">
        <w:rPr>
          <w:rFonts w:ascii="Open Sans" w:hAnsi="Open Sans" w:cs="Open Sans"/>
          <w:color w:val="auto"/>
        </w:rPr>
        <w:t xml:space="preserve">schedule of </w:t>
      </w:r>
      <w:r w:rsidR="00B74AAD" w:rsidRPr="006105B6">
        <w:rPr>
          <w:rFonts w:ascii="Open Sans" w:hAnsi="Open Sans" w:cs="Open Sans"/>
          <w:color w:val="auto"/>
        </w:rPr>
        <w:t xml:space="preserve">planned actions indicates review of service delivery and provision policies and information sharing and feedback mechanisms </w:t>
      </w:r>
      <w:r w:rsidR="00EE6E31" w:rsidRPr="006105B6">
        <w:rPr>
          <w:rFonts w:ascii="Open Sans" w:hAnsi="Open Sans" w:cs="Open Sans"/>
          <w:color w:val="auto"/>
        </w:rPr>
        <w:t xml:space="preserve">and related staff training </w:t>
      </w:r>
      <w:r w:rsidR="00B74AAD" w:rsidRPr="006105B6">
        <w:rPr>
          <w:rFonts w:ascii="Open Sans" w:hAnsi="Open Sans" w:cs="Open Sans"/>
          <w:color w:val="auto"/>
        </w:rPr>
        <w:t>by 29 August 2025</w:t>
      </w:r>
      <w:r w:rsidR="00EE6E31" w:rsidRPr="006105B6">
        <w:rPr>
          <w:rFonts w:ascii="Open Sans" w:hAnsi="Open Sans" w:cs="Open Sans"/>
          <w:color w:val="auto"/>
        </w:rPr>
        <w:t xml:space="preserve">. </w:t>
      </w:r>
      <w:r w:rsidR="00E964C0" w:rsidRPr="006105B6">
        <w:rPr>
          <w:rFonts w:ascii="Open Sans" w:hAnsi="Open Sans" w:cs="Open Sans"/>
          <w:color w:val="auto"/>
        </w:rPr>
        <w:t>A review of consumer acknowledgement of service</w:t>
      </w:r>
      <w:r w:rsidR="00EE6E31" w:rsidRPr="006105B6">
        <w:rPr>
          <w:rFonts w:ascii="Open Sans" w:hAnsi="Open Sans" w:cs="Open Sans"/>
          <w:color w:val="auto"/>
        </w:rPr>
        <w:t xml:space="preserve"> documentation</w:t>
      </w:r>
      <w:r w:rsidR="00E964C0" w:rsidRPr="006105B6">
        <w:rPr>
          <w:rFonts w:ascii="Open Sans" w:hAnsi="Open Sans" w:cs="Open Sans"/>
          <w:color w:val="auto"/>
        </w:rPr>
        <w:t xml:space="preserve"> will be completed by 28 July 2025, with review of electronic records for completeness </w:t>
      </w:r>
      <w:r w:rsidR="0019567E">
        <w:rPr>
          <w:rFonts w:ascii="Open Sans" w:hAnsi="Open Sans" w:cs="Open Sans"/>
          <w:color w:val="auto"/>
        </w:rPr>
        <w:t>until</w:t>
      </w:r>
      <w:r w:rsidR="00E964C0" w:rsidRPr="006105B6">
        <w:rPr>
          <w:rFonts w:ascii="Open Sans" w:hAnsi="Open Sans" w:cs="Open Sans"/>
          <w:color w:val="auto"/>
        </w:rPr>
        <w:t xml:space="preserve"> 19 December 2025. An ongoing review of external information sharing and feedback mechanisms will be conducted, with completion by 20 January 2026.</w:t>
      </w:r>
    </w:p>
    <w:p w14:paraId="190001E0" w14:textId="46B40FCE" w:rsidR="005064AC" w:rsidRPr="00417B85" w:rsidRDefault="005064AC" w:rsidP="005064AC">
      <w:pPr>
        <w:rPr>
          <w:rFonts w:ascii="Open Sans" w:hAnsi="Open Sans" w:cs="Open Sans"/>
          <w:color w:val="auto"/>
        </w:rPr>
      </w:pPr>
      <w:r w:rsidRPr="00900618">
        <w:rPr>
          <w:rFonts w:ascii="Open Sans" w:hAnsi="Open Sans" w:cs="Open Sans"/>
          <w:color w:val="auto"/>
        </w:rPr>
        <w:t>In making a decision about Requirement 4(3)(d), I have considered the intent of the Requirement</w:t>
      </w:r>
      <w:r w:rsidR="00E765D1" w:rsidRPr="00900618">
        <w:rPr>
          <w:rFonts w:ascii="Open Sans" w:hAnsi="Open Sans" w:cs="Open Sans"/>
          <w:color w:val="auto"/>
        </w:rPr>
        <w:t xml:space="preserve"> which requires organisations to have communication processes in place to ensure the workforce </w:t>
      </w:r>
      <w:r w:rsidR="001C2B0E" w:rsidRPr="00900618">
        <w:rPr>
          <w:rFonts w:ascii="Open Sans" w:hAnsi="Open Sans" w:cs="Open Sans"/>
          <w:color w:val="auto"/>
        </w:rPr>
        <w:t xml:space="preserve">has information </w:t>
      </w:r>
      <w:r w:rsidR="00417B85">
        <w:rPr>
          <w:rFonts w:ascii="Open Sans" w:hAnsi="Open Sans" w:cs="Open Sans"/>
          <w:color w:val="auto"/>
        </w:rPr>
        <w:t xml:space="preserve">to </w:t>
      </w:r>
      <w:r w:rsidR="00417B85" w:rsidRPr="00900618">
        <w:rPr>
          <w:rFonts w:ascii="Open Sans" w:hAnsi="Open Sans" w:cs="Open Sans"/>
          <w:color w:val="auto"/>
        </w:rPr>
        <w:t>understand the consumer’s condition, needs, goals and preferences</w:t>
      </w:r>
      <w:r w:rsidR="00417B85">
        <w:rPr>
          <w:rFonts w:ascii="Open Sans" w:hAnsi="Open Sans" w:cs="Open Sans"/>
          <w:color w:val="auto"/>
        </w:rPr>
        <w:t xml:space="preserve"> in order to </w:t>
      </w:r>
      <w:r w:rsidR="001C2B0E" w:rsidRPr="00900618">
        <w:rPr>
          <w:rFonts w:ascii="Open Sans" w:hAnsi="Open Sans" w:cs="Open Sans"/>
          <w:color w:val="auto"/>
        </w:rPr>
        <w:t xml:space="preserve">deliver safe and effective service and supports for daily living. </w:t>
      </w:r>
      <w:r w:rsidR="00210328" w:rsidRPr="00900618">
        <w:rPr>
          <w:rFonts w:ascii="Open Sans" w:hAnsi="Open Sans" w:cs="Open Sans"/>
          <w:color w:val="auto"/>
        </w:rPr>
        <w:t>Information supports the workforce to provide and coordinate services and supports that respects consumer choices and ensures that when required, important consumer information is shared with other organisations who also provide services and supports.</w:t>
      </w:r>
    </w:p>
    <w:p w14:paraId="39C0400D" w14:textId="17EF6201" w:rsidR="005064AC" w:rsidRPr="00417B85" w:rsidRDefault="008E101D" w:rsidP="005064AC">
      <w:pPr>
        <w:rPr>
          <w:rFonts w:ascii="Open Sans" w:hAnsi="Open Sans" w:cs="Open Sans"/>
          <w:color w:val="auto"/>
        </w:rPr>
      </w:pPr>
      <w:r w:rsidRPr="00417B85">
        <w:rPr>
          <w:rFonts w:ascii="Open Sans" w:hAnsi="Open Sans" w:cs="Open Sans"/>
          <w:color w:val="auto"/>
        </w:rPr>
        <w:t xml:space="preserve">The approved provider </w:t>
      </w:r>
      <w:r w:rsidR="00BB4859" w:rsidRPr="00417B85">
        <w:rPr>
          <w:rFonts w:ascii="Open Sans" w:hAnsi="Open Sans" w:cs="Open Sans"/>
          <w:color w:val="auto"/>
        </w:rPr>
        <w:t xml:space="preserve">has </w:t>
      </w:r>
      <w:r w:rsidR="006105B6" w:rsidRPr="00417B85">
        <w:rPr>
          <w:rFonts w:ascii="Open Sans" w:hAnsi="Open Sans" w:cs="Open Sans"/>
          <w:color w:val="auto"/>
        </w:rPr>
        <w:t xml:space="preserve">identified several planned actions and initiatives which will improve the way </w:t>
      </w:r>
      <w:r w:rsidR="00417B85" w:rsidRPr="00417B85">
        <w:rPr>
          <w:rFonts w:ascii="Open Sans" w:hAnsi="Open Sans" w:cs="Open Sans"/>
          <w:color w:val="auto"/>
        </w:rPr>
        <w:t xml:space="preserve">relevant consumer </w:t>
      </w:r>
      <w:r w:rsidR="006105B6" w:rsidRPr="00417B85">
        <w:rPr>
          <w:rFonts w:ascii="Open Sans" w:hAnsi="Open Sans" w:cs="Open Sans"/>
          <w:color w:val="auto"/>
        </w:rPr>
        <w:t xml:space="preserve">information is captured and </w:t>
      </w:r>
      <w:r w:rsidR="00417B85" w:rsidRPr="00417B85">
        <w:rPr>
          <w:rFonts w:ascii="Open Sans" w:hAnsi="Open Sans" w:cs="Open Sans"/>
          <w:color w:val="auto"/>
        </w:rPr>
        <w:t xml:space="preserve">shared amongst the workforce and other stakeholders and providers of care and services. </w:t>
      </w:r>
      <w:r w:rsidR="00417B85">
        <w:rPr>
          <w:rFonts w:ascii="Open Sans" w:hAnsi="Open Sans" w:cs="Open Sans"/>
          <w:color w:val="auto"/>
        </w:rPr>
        <w:t xml:space="preserve">As noted in the schedule of planned actions, some actions will take until early 2026 to develop and implement, and time </w:t>
      </w:r>
      <w:r w:rsidR="00E4790A">
        <w:rPr>
          <w:rFonts w:ascii="Open Sans" w:hAnsi="Open Sans" w:cs="Open Sans"/>
          <w:color w:val="auto"/>
        </w:rPr>
        <w:t xml:space="preserve">is also needed </w:t>
      </w:r>
      <w:r w:rsidR="007D5C5D">
        <w:rPr>
          <w:rFonts w:ascii="Open Sans" w:hAnsi="Open Sans" w:cs="Open Sans"/>
          <w:color w:val="auto"/>
        </w:rPr>
        <w:t xml:space="preserve">to </w:t>
      </w:r>
      <w:r w:rsidR="00417B85" w:rsidRPr="00417B85">
        <w:rPr>
          <w:rFonts w:ascii="Open Sans" w:hAnsi="Open Sans" w:cs="Open Sans"/>
          <w:color w:val="auto"/>
        </w:rPr>
        <w:t>d</w:t>
      </w:r>
      <w:r w:rsidR="006105B6" w:rsidRPr="00417B85">
        <w:rPr>
          <w:rFonts w:ascii="Open Sans" w:hAnsi="Open Sans" w:cs="Open Sans"/>
          <w:color w:val="auto"/>
        </w:rPr>
        <w:t>etermine</w:t>
      </w:r>
      <w:r w:rsidR="00417B85" w:rsidRPr="00417B85">
        <w:rPr>
          <w:rFonts w:ascii="Open Sans" w:hAnsi="Open Sans" w:cs="Open Sans"/>
          <w:color w:val="auto"/>
        </w:rPr>
        <w:t xml:space="preserve"> the information</w:t>
      </w:r>
      <w:r w:rsidR="006105B6" w:rsidRPr="00417B85">
        <w:rPr>
          <w:rFonts w:ascii="Open Sans" w:hAnsi="Open Sans" w:cs="Open Sans"/>
          <w:color w:val="auto"/>
        </w:rPr>
        <w:t xml:space="preserve"> consumer</w:t>
      </w:r>
      <w:r w:rsidR="00417B85" w:rsidRPr="00417B85">
        <w:rPr>
          <w:rFonts w:ascii="Open Sans" w:hAnsi="Open Sans" w:cs="Open Sans"/>
          <w:color w:val="auto"/>
        </w:rPr>
        <w:t xml:space="preserve">’s </w:t>
      </w:r>
      <w:r w:rsidR="006105B6" w:rsidRPr="00417B85">
        <w:rPr>
          <w:rFonts w:ascii="Open Sans" w:hAnsi="Open Sans" w:cs="Open Sans"/>
          <w:color w:val="auto"/>
        </w:rPr>
        <w:t xml:space="preserve">want shared and </w:t>
      </w:r>
      <w:r w:rsidR="00417B85" w:rsidRPr="00417B85">
        <w:rPr>
          <w:rFonts w:ascii="Open Sans" w:hAnsi="Open Sans" w:cs="Open Sans"/>
          <w:color w:val="auto"/>
        </w:rPr>
        <w:t xml:space="preserve">the </w:t>
      </w:r>
      <w:r w:rsidR="006105B6" w:rsidRPr="00417B85">
        <w:rPr>
          <w:rFonts w:ascii="Open Sans" w:hAnsi="Open Sans" w:cs="Open Sans"/>
          <w:color w:val="auto"/>
        </w:rPr>
        <w:t xml:space="preserve">circumstances </w:t>
      </w:r>
      <w:r w:rsidR="00417B85" w:rsidRPr="00417B85">
        <w:rPr>
          <w:rFonts w:ascii="Open Sans" w:hAnsi="Open Sans" w:cs="Open Sans"/>
          <w:color w:val="auto"/>
        </w:rPr>
        <w:t xml:space="preserve">under which they would like it to be </w:t>
      </w:r>
      <w:r w:rsidR="006105B6" w:rsidRPr="00417B85">
        <w:rPr>
          <w:rFonts w:ascii="Open Sans" w:hAnsi="Open Sans" w:cs="Open Sans"/>
          <w:color w:val="auto"/>
        </w:rPr>
        <w:t>shared</w:t>
      </w:r>
      <w:r w:rsidR="00417B85" w:rsidRPr="00417B85">
        <w:rPr>
          <w:rFonts w:ascii="Open Sans" w:hAnsi="Open Sans" w:cs="Open Sans"/>
          <w:color w:val="auto"/>
        </w:rPr>
        <w:t xml:space="preserve">. As such, </w:t>
      </w:r>
      <w:r w:rsidR="005064AC" w:rsidRPr="00417B85">
        <w:rPr>
          <w:rFonts w:ascii="Open Sans" w:hAnsi="Open Sans" w:cs="Open Sans"/>
          <w:color w:val="auto"/>
        </w:rPr>
        <w:t xml:space="preserve">I find Requirement 4(3)(d) is </w:t>
      </w:r>
      <w:r w:rsidR="006105B6" w:rsidRPr="00417B85">
        <w:rPr>
          <w:rFonts w:ascii="Open Sans" w:hAnsi="Open Sans" w:cs="Open Sans"/>
          <w:color w:val="auto"/>
        </w:rPr>
        <w:t>Not Compliant</w:t>
      </w:r>
      <w:r w:rsidR="005064AC" w:rsidRPr="00417B85">
        <w:rPr>
          <w:rFonts w:ascii="Open Sans" w:hAnsi="Open Sans" w:cs="Open Sans"/>
          <w:color w:val="auto"/>
        </w:rPr>
        <w:t>.</w:t>
      </w:r>
    </w:p>
    <w:p w14:paraId="5BE5B757" w14:textId="77777777" w:rsidR="003F671C" w:rsidRPr="0056156D" w:rsidRDefault="003F671C" w:rsidP="003F671C">
      <w:pPr>
        <w:rPr>
          <w:rFonts w:ascii="Open Sans" w:hAnsi="Open Sans" w:cs="Open Sans"/>
          <w:b/>
          <w:bCs/>
        </w:rPr>
      </w:pPr>
      <w:r w:rsidRPr="0056156D">
        <w:rPr>
          <w:rFonts w:ascii="Open Sans" w:hAnsi="Open Sans" w:cs="Open Sans"/>
          <w:b/>
          <w:bCs/>
        </w:rPr>
        <w:t>Requirement 4(3)(f)</w:t>
      </w:r>
    </w:p>
    <w:p w14:paraId="1DA69ADA" w14:textId="64B0C764" w:rsidR="002E7658" w:rsidRDefault="002E7658" w:rsidP="003F671C">
      <w:pPr>
        <w:rPr>
          <w:rFonts w:ascii="Open Sans" w:hAnsi="Open Sans" w:cs="Open Sans"/>
        </w:rPr>
      </w:pPr>
      <w:r>
        <w:rPr>
          <w:rFonts w:ascii="Open Sans" w:hAnsi="Open Sans" w:cs="Open Sans"/>
        </w:rPr>
        <w:t>Consumers expressed satisfaction with meal variety provided by the meals on wheels service</w:t>
      </w:r>
      <w:r w:rsidR="002C7E0D">
        <w:rPr>
          <w:rFonts w:ascii="Open Sans" w:hAnsi="Open Sans" w:cs="Open Sans"/>
        </w:rPr>
        <w:t xml:space="preserve"> and some consumer representatives discussed specific meal and support needs for </w:t>
      </w:r>
      <w:r w:rsidR="0009747D">
        <w:rPr>
          <w:rFonts w:ascii="Open Sans" w:hAnsi="Open Sans" w:cs="Open Sans"/>
        </w:rPr>
        <w:t>their</w:t>
      </w:r>
      <w:r w:rsidR="002C7E0D">
        <w:rPr>
          <w:rFonts w:ascii="Open Sans" w:hAnsi="Open Sans" w:cs="Open Sans"/>
        </w:rPr>
        <w:t xml:space="preserve"> consumers</w:t>
      </w:r>
      <w:r>
        <w:rPr>
          <w:rFonts w:ascii="Open Sans" w:hAnsi="Open Sans" w:cs="Open Sans"/>
        </w:rPr>
        <w:t>. Staff and management did not demonstrate a</w:t>
      </w:r>
      <w:r w:rsidR="00DF2B50">
        <w:rPr>
          <w:rFonts w:ascii="Open Sans" w:hAnsi="Open Sans" w:cs="Open Sans"/>
        </w:rPr>
        <w:t>n</w:t>
      </w:r>
      <w:r>
        <w:rPr>
          <w:rFonts w:ascii="Open Sans" w:hAnsi="Open Sans" w:cs="Open Sans"/>
        </w:rPr>
        <w:t xml:space="preserve"> understanding of </w:t>
      </w:r>
      <w:r w:rsidR="00DF2B50">
        <w:rPr>
          <w:rFonts w:ascii="Open Sans" w:hAnsi="Open Sans" w:cs="Open Sans"/>
        </w:rPr>
        <w:t xml:space="preserve">the assessed needs of consumers </w:t>
      </w:r>
      <w:r w:rsidR="0009747D">
        <w:rPr>
          <w:rFonts w:ascii="Open Sans" w:hAnsi="Open Sans" w:cs="Open Sans"/>
        </w:rPr>
        <w:t>with food</w:t>
      </w:r>
      <w:r w:rsidR="00DF2B50">
        <w:rPr>
          <w:rFonts w:ascii="Open Sans" w:hAnsi="Open Sans" w:cs="Open Sans"/>
        </w:rPr>
        <w:t xml:space="preserve"> </w:t>
      </w:r>
      <w:r>
        <w:rPr>
          <w:rFonts w:ascii="Open Sans" w:hAnsi="Open Sans" w:cs="Open Sans"/>
        </w:rPr>
        <w:t>texture modification and meal supervision requirements</w:t>
      </w:r>
      <w:r w:rsidR="00DF2B50">
        <w:rPr>
          <w:rFonts w:ascii="Open Sans" w:hAnsi="Open Sans" w:cs="Open Sans"/>
        </w:rPr>
        <w:t xml:space="preserve">. </w:t>
      </w:r>
      <w:r w:rsidR="007B5750">
        <w:rPr>
          <w:rFonts w:ascii="Open Sans" w:hAnsi="Open Sans" w:cs="Open Sans"/>
        </w:rPr>
        <w:t xml:space="preserve">Management noted dietician referrals would be provided when required. </w:t>
      </w:r>
      <w:r>
        <w:rPr>
          <w:rFonts w:ascii="Open Sans" w:hAnsi="Open Sans" w:cs="Open Sans"/>
        </w:rPr>
        <w:t xml:space="preserve">Formalised processes </w:t>
      </w:r>
      <w:r w:rsidR="00DF2B50">
        <w:rPr>
          <w:rFonts w:ascii="Open Sans" w:hAnsi="Open Sans" w:cs="Open Sans"/>
        </w:rPr>
        <w:t xml:space="preserve">for assessment, planning and delivery of specific consumer assessed needs </w:t>
      </w:r>
      <w:r w:rsidR="007B5750">
        <w:rPr>
          <w:rFonts w:ascii="Open Sans" w:hAnsi="Open Sans" w:cs="Open Sans"/>
        </w:rPr>
        <w:t xml:space="preserve">and associated staff training </w:t>
      </w:r>
      <w:r>
        <w:rPr>
          <w:rFonts w:ascii="Open Sans" w:hAnsi="Open Sans" w:cs="Open Sans"/>
        </w:rPr>
        <w:t>were not evidenced</w:t>
      </w:r>
      <w:r w:rsidR="007B5750">
        <w:rPr>
          <w:rFonts w:ascii="Open Sans" w:hAnsi="Open Sans" w:cs="Open Sans"/>
        </w:rPr>
        <w:t>.</w:t>
      </w:r>
    </w:p>
    <w:p w14:paraId="7F218753" w14:textId="685D3A2C" w:rsidR="001109AC" w:rsidRPr="002C7E0D" w:rsidRDefault="005064AC" w:rsidP="001109AC">
      <w:pPr>
        <w:rPr>
          <w:rFonts w:ascii="Open Sans" w:hAnsi="Open Sans" w:cs="Open Sans"/>
          <w:color w:val="auto"/>
        </w:rPr>
      </w:pPr>
      <w:r w:rsidRPr="002C7E0D">
        <w:rPr>
          <w:rFonts w:ascii="Open Sans" w:hAnsi="Open Sans" w:cs="Open Sans"/>
          <w:color w:val="auto"/>
        </w:rPr>
        <w:lastRenderedPageBreak/>
        <w:t xml:space="preserve">In response to the Assessment Team report, the approved provider </w:t>
      </w:r>
      <w:r w:rsidR="00F00C37" w:rsidRPr="002C7E0D">
        <w:rPr>
          <w:rFonts w:ascii="Open Sans" w:hAnsi="Open Sans" w:cs="Open Sans"/>
          <w:color w:val="auto"/>
        </w:rPr>
        <w:t>acknowledged the meals provided at the Moree activity room and specific needs of consumers.</w:t>
      </w:r>
      <w:r w:rsidR="002C7E0D" w:rsidRPr="002C7E0D">
        <w:rPr>
          <w:rFonts w:ascii="Open Sans" w:hAnsi="Open Sans" w:cs="Open Sans"/>
          <w:color w:val="auto"/>
        </w:rPr>
        <w:t xml:space="preserve"> </w:t>
      </w:r>
      <w:r w:rsidR="0018619A" w:rsidRPr="002C7E0D">
        <w:rPr>
          <w:rFonts w:ascii="Open Sans" w:hAnsi="Open Sans" w:cs="Open Sans"/>
          <w:color w:val="auto"/>
        </w:rPr>
        <w:t>The plan for continuous improvement and scheduled planned actions include</w:t>
      </w:r>
      <w:r w:rsidR="002C7E0D" w:rsidRPr="002C7E0D">
        <w:rPr>
          <w:rFonts w:ascii="Open Sans" w:hAnsi="Open Sans" w:cs="Open Sans"/>
          <w:color w:val="auto"/>
        </w:rPr>
        <w:t>s the</w:t>
      </w:r>
      <w:r w:rsidR="0018619A" w:rsidRPr="002C7E0D">
        <w:rPr>
          <w:rFonts w:ascii="Open Sans" w:hAnsi="Open Sans" w:cs="Open Sans"/>
          <w:color w:val="auto"/>
        </w:rPr>
        <w:t xml:space="preserve"> development of consumer meal assessments</w:t>
      </w:r>
      <w:r w:rsidR="00F00C37" w:rsidRPr="002C7E0D">
        <w:rPr>
          <w:rFonts w:ascii="Open Sans" w:hAnsi="Open Sans" w:cs="Open Sans"/>
          <w:color w:val="auto"/>
        </w:rPr>
        <w:t xml:space="preserve"> and review of intake and assessment processes and consumer meal plans</w:t>
      </w:r>
      <w:r w:rsidR="001109AC" w:rsidRPr="002C7E0D">
        <w:rPr>
          <w:rFonts w:ascii="Open Sans" w:hAnsi="Open Sans" w:cs="Open Sans"/>
          <w:color w:val="auto"/>
        </w:rPr>
        <w:t xml:space="preserve"> by 25 July 2025</w:t>
      </w:r>
      <w:r w:rsidR="00F00C37" w:rsidRPr="002C7E0D">
        <w:rPr>
          <w:rFonts w:ascii="Open Sans" w:hAnsi="Open Sans" w:cs="Open Sans"/>
          <w:color w:val="auto"/>
        </w:rPr>
        <w:t>.</w:t>
      </w:r>
      <w:r w:rsidR="001109AC" w:rsidRPr="002C7E0D">
        <w:rPr>
          <w:rFonts w:ascii="Open Sans" w:hAnsi="Open Sans" w:cs="Open Sans"/>
          <w:color w:val="auto"/>
        </w:rPr>
        <w:t xml:space="preserve"> </w:t>
      </w:r>
      <w:r w:rsidR="003F7EE4" w:rsidRPr="002C7E0D">
        <w:rPr>
          <w:rFonts w:ascii="Open Sans" w:hAnsi="Open Sans" w:cs="Open Sans"/>
          <w:color w:val="auto"/>
        </w:rPr>
        <w:t>Consumer referrals will also be reviewed to ensure correct consumer information transfer and information sharing and record keeping practices will be enhanced. Other planned actions and tasks include c</w:t>
      </w:r>
      <w:r w:rsidR="001109AC" w:rsidRPr="002C7E0D">
        <w:rPr>
          <w:rFonts w:ascii="Open Sans" w:hAnsi="Open Sans" w:cs="Open Sans"/>
          <w:color w:val="auto"/>
        </w:rPr>
        <w:t>onsultation with New South Wales meals on wheels for external training on texture modifications by 19 August 2025</w:t>
      </w:r>
      <w:r w:rsidR="003F7EE4" w:rsidRPr="002C7E0D">
        <w:rPr>
          <w:rFonts w:ascii="Open Sans" w:hAnsi="Open Sans" w:cs="Open Sans"/>
          <w:color w:val="auto"/>
        </w:rPr>
        <w:t xml:space="preserve"> and r</w:t>
      </w:r>
      <w:r w:rsidR="001109AC" w:rsidRPr="002C7E0D">
        <w:rPr>
          <w:rFonts w:ascii="Open Sans" w:hAnsi="Open Sans" w:cs="Open Sans"/>
          <w:color w:val="auto"/>
        </w:rPr>
        <w:t>esearch</w:t>
      </w:r>
      <w:r w:rsidR="003F7EE4" w:rsidRPr="002C7E0D">
        <w:rPr>
          <w:rFonts w:ascii="Open Sans" w:hAnsi="Open Sans" w:cs="Open Sans"/>
          <w:color w:val="auto"/>
        </w:rPr>
        <w:t xml:space="preserve"> to be conducted to check the</w:t>
      </w:r>
      <w:r w:rsidR="001109AC" w:rsidRPr="002C7E0D">
        <w:rPr>
          <w:rFonts w:ascii="Open Sans" w:hAnsi="Open Sans" w:cs="Open Sans"/>
          <w:color w:val="auto"/>
        </w:rPr>
        <w:t xml:space="preserve"> availability and cost of outsourced texture modified meals by 29 September </w:t>
      </w:r>
      <w:r w:rsidR="002C7E0D" w:rsidRPr="002C7E0D">
        <w:rPr>
          <w:rFonts w:ascii="Open Sans" w:hAnsi="Open Sans" w:cs="Open Sans"/>
          <w:color w:val="auto"/>
        </w:rPr>
        <w:t>2</w:t>
      </w:r>
      <w:r w:rsidR="001109AC" w:rsidRPr="002C7E0D">
        <w:rPr>
          <w:rFonts w:ascii="Open Sans" w:hAnsi="Open Sans" w:cs="Open Sans"/>
          <w:color w:val="auto"/>
        </w:rPr>
        <w:t>025</w:t>
      </w:r>
      <w:r w:rsidR="003F7EE4" w:rsidRPr="002C7E0D">
        <w:rPr>
          <w:rFonts w:ascii="Open Sans" w:hAnsi="Open Sans" w:cs="Open Sans"/>
          <w:color w:val="auto"/>
        </w:rPr>
        <w:t xml:space="preserve">. </w:t>
      </w:r>
      <w:r w:rsidR="00B74AAD">
        <w:rPr>
          <w:rFonts w:ascii="Open Sans" w:hAnsi="Open Sans" w:cs="Open Sans"/>
          <w:color w:val="auto"/>
        </w:rPr>
        <w:t xml:space="preserve">Consumer risk policies are being reviewed. </w:t>
      </w:r>
      <w:r w:rsidR="003F7EE4" w:rsidRPr="002C7E0D">
        <w:rPr>
          <w:rFonts w:ascii="Open Sans" w:hAnsi="Open Sans" w:cs="Open Sans"/>
          <w:color w:val="auto"/>
        </w:rPr>
        <w:t xml:space="preserve">Consumer feedback will be reviewed and incorporated and referral pathways will be included in the referral directory, which is due for completion by 23 March 2026. Staff guidance material about referrals is also being developed and implemented. </w:t>
      </w:r>
    </w:p>
    <w:p w14:paraId="3B896A1B" w14:textId="651F1F1B" w:rsidR="005064AC" w:rsidRDefault="005064AC" w:rsidP="005064AC">
      <w:pPr>
        <w:rPr>
          <w:rFonts w:ascii="Open Sans" w:hAnsi="Open Sans" w:cs="Open Sans"/>
          <w:color w:val="auto"/>
        </w:rPr>
      </w:pPr>
      <w:r w:rsidRPr="002C7E0D">
        <w:rPr>
          <w:rFonts w:ascii="Open Sans" w:hAnsi="Open Sans" w:cs="Open Sans"/>
          <w:color w:val="auto"/>
        </w:rPr>
        <w:t>In making a decision about Requirement 4(3)(f), I have considered the intent of the Requirement</w:t>
      </w:r>
      <w:r w:rsidR="003F7EE4" w:rsidRPr="002C7E0D">
        <w:rPr>
          <w:rFonts w:ascii="Open Sans" w:hAnsi="Open Sans" w:cs="Open Sans"/>
          <w:color w:val="auto"/>
        </w:rPr>
        <w:t xml:space="preserve"> which is to ensure consumer</w:t>
      </w:r>
      <w:r w:rsidR="002C7E0D" w:rsidRPr="002C7E0D">
        <w:rPr>
          <w:rFonts w:ascii="Open Sans" w:hAnsi="Open Sans" w:cs="Open Sans"/>
          <w:color w:val="auto"/>
        </w:rPr>
        <w:t>s have adequate</w:t>
      </w:r>
      <w:r w:rsidR="003F7EE4" w:rsidRPr="002C7E0D">
        <w:rPr>
          <w:rFonts w:ascii="Open Sans" w:hAnsi="Open Sans" w:cs="Open Sans"/>
          <w:color w:val="auto"/>
        </w:rPr>
        <w:t xml:space="preserve"> nutrition and hydration </w:t>
      </w:r>
      <w:r w:rsidR="002C7E0D" w:rsidRPr="002C7E0D">
        <w:rPr>
          <w:rFonts w:ascii="Open Sans" w:hAnsi="Open Sans" w:cs="Open Sans"/>
          <w:color w:val="auto"/>
        </w:rPr>
        <w:t>to maintain life and good health and reduce the risks of malnutrition and dehydration. Organisations are expected to understand the assessed needs of consumers, which includes what they need to sustain life and support ongoing good health, any dietary intolerances, allergies or medication contraindications, the level of support or help the consumer needs, consumer’s preferences, and religious and cultural considerations and timing of meals.</w:t>
      </w:r>
    </w:p>
    <w:p w14:paraId="56AD8F18" w14:textId="13D65B4C" w:rsidR="003F7EE4" w:rsidRPr="00C70304" w:rsidRDefault="0068659E" w:rsidP="005064AC">
      <w:pPr>
        <w:rPr>
          <w:rFonts w:ascii="Open Sans" w:hAnsi="Open Sans" w:cs="Open Sans"/>
          <w:color w:val="auto"/>
        </w:rPr>
      </w:pPr>
      <w:r w:rsidRPr="00C70304">
        <w:rPr>
          <w:rFonts w:ascii="Open Sans" w:hAnsi="Open Sans" w:cs="Open Sans"/>
          <w:color w:val="auto"/>
        </w:rPr>
        <w:t xml:space="preserve">The approved provider has demonstrated a commitment to improving their processes and systems to ensure consumer nutrition and hydration needs and preferences are assessed and provided. I note the enhancement of intake and assessment processes to ensure consumer needs are met and referral processes for dietician review when </w:t>
      </w:r>
      <w:r w:rsidR="00C70304" w:rsidRPr="00C70304">
        <w:rPr>
          <w:rFonts w:ascii="Open Sans" w:hAnsi="Open Sans" w:cs="Open Sans"/>
          <w:color w:val="auto"/>
        </w:rPr>
        <w:t>needed</w:t>
      </w:r>
      <w:r w:rsidRPr="00C70304">
        <w:rPr>
          <w:rFonts w:ascii="Open Sans" w:hAnsi="Open Sans" w:cs="Open Sans"/>
          <w:color w:val="auto"/>
        </w:rPr>
        <w:t>.</w:t>
      </w:r>
      <w:r w:rsidR="00C70304" w:rsidRPr="00C70304">
        <w:rPr>
          <w:rFonts w:ascii="Open Sans" w:hAnsi="Open Sans" w:cs="Open Sans"/>
          <w:color w:val="auto"/>
        </w:rPr>
        <w:t xml:space="preserve"> The specialised engagement and training to increase staff understanding of </w:t>
      </w:r>
      <w:r w:rsidR="0009747D">
        <w:rPr>
          <w:rFonts w:ascii="Open Sans" w:hAnsi="Open Sans" w:cs="Open Sans"/>
          <w:color w:val="auto"/>
        </w:rPr>
        <w:t>food</w:t>
      </w:r>
      <w:r w:rsidR="00C70304" w:rsidRPr="00C70304">
        <w:rPr>
          <w:rFonts w:ascii="Open Sans" w:hAnsi="Open Sans" w:cs="Open Sans"/>
          <w:color w:val="auto"/>
        </w:rPr>
        <w:t xml:space="preserve"> texture modification is acknowledged. As the improvement initiatives and action</w:t>
      </w:r>
      <w:r w:rsidR="00E4790A">
        <w:rPr>
          <w:rFonts w:ascii="Open Sans" w:hAnsi="Open Sans" w:cs="Open Sans"/>
          <w:color w:val="auto"/>
        </w:rPr>
        <w:t>s</w:t>
      </w:r>
      <w:r w:rsidR="00C70304" w:rsidRPr="00C70304">
        <w:rPr>
          <w:rFonts w:ascii="Open Sans" w:hAnsi="Open Sans" w:cs="Open Sans"/>
          <w:color w:val="auto"/>
        </w:rPr>
        <w:t xml:space="preserve"> are ongoing, I consider that it will take some time to implement the planned actions effectively in order to </w:t>
      </w:r>
      <w:r w:rsidR="00096B35">
        <w:rPr>
          <w:rFonts w:ascii="Open Sans" w:hAnsi="Open Sans" w:cs="Open Sans"/>
          <w:color w:val="auto"/>
        </w:rPr>
        <w:t>influence</w:t>
      </w:r>
      <w:r w:rsidR="00C70304" w:rsidRPr="00C70304">
        <w:rPr>
          <w:rFonts w:ascii="Open Sans" w:hAnsi="Open Sans" w:cs="Open Sans"/>
          <w:color w:val="auto"/>
        </w:rPr>
        <w:t xml:space="preserve"> staff practices and improve </w:t>
      </w:r>
      <w:r w:rsidR="00096B35">
        <w:rPr>
          <w:rFonts w:ascii="Open Sans" w:hAnsi="Open Sans" w:cs="Open Sans"/>
          <w:color w:val="auto"/>
        </w:rPr>
        <w:t>health and well-being</w:t>
      </w:r>
      <w:r w:rsidR="00C70304" w:rsidRPr="00C70304">
        <w:rPr>
          <w:rFonts w:ascii="Open Sans" w:hAnsi="Open Sans" w:cs="Open Sans"/>
          <w:color w:val="auto"/>
        </w:rPr>
        <w:t xml:space="preserve"> outcomes for consumers. </w:t>
      </w:r>
    </w:p>
    <w:p w14:paraId="1F6616E7" w14:textId="240865C8" w:rsidR="005064AC" w:rsidRPr="00C70304" w:rsidRDefault="005064AC" w:rsidP="005064AC">
      <w:pPr>
        <w:rPr>
          <w:rFonts w:ascii="Open Sans" w:hAnsi="Open Sans" w:cs="Open Sans"/>
          <w:color w:val="auto"/>
        </w:rPr>
      </w:pPr>
      <w:r w:rsidRPr="00C70304">
        <w:rPr>
          <w:rFonts w:ascii="Open Sans" w:hAnsi="Open Sans" w:cs="Open Sans"/>
          <w:color w:val="auto"/>
        </w:rPr>
        <w:t xml:space="preserve">I therefore find Requirement 4(3)(f) is </w:t>
      </w:r>
      <w:r w:rsidR="003F7EE4" w:rsidRPr="00C70304">
        <w:rPr>
          <w:rFonts w:ascii="Open Sans" w:hAnsi="Open Sans" w:cs="Open Sans"/>
          <w:color w:val="auto"/>
        </w:rPr>
        <w:t>Not Compliant</w:t>
      </w:r>
      <w:r w:rsidRPr="00C70304">
        <w:rPr>
          <w:rFonts w:ascii="Open Sans" w:hAnsi="Open Sans" w:cs="Open Sans"/>
          <w:color w:val="auto"/>
        </w:rPr>
        <w:t>.</w:t>
      </w:r>
    </w:p>
    <w:p w14:paraId="145FA369" w14:textId="01F88396" w:rsidR="00335CB4" w:rsidRPr="00467EE0" w:rsidRDefault="00335CB4" w:rsidP="00335CB4">
      <w:pPr>
        <w:rPr>
          <w:rFonts w:ascii="Open Sans" w:hAnsi="Open Sans" w:cs="Open Sans"/>
          <w:color w:val="auto"/>
          <w:u w:val="single"/>
        </w:rPr>
      </w:pPr>
      <w:r w:rsidRPr="00467EE0">
        <w:rPr>
          <w:rFonts w:ascii="Open Sans" w:hAnsi="Open Sans" w:cs="Open Sans"/>
          <w:color w:val="auto"/>
        </w:rPr>
        <w:t xml:space="preserve">I am satisfied the remaining </w:t>
      </w:r>
      <w:r>
        <w:rPr>
          <w:rFonts w:ascii="Open Sans" w:hAnsi="Open Sans" w:cs="Open Sans"/>
          <w:color w:val="auto"/>
        </w:rPr>
        <w:t>5</w:t>
      </w:r>
      <w:r w:rsidRPr="00467EE0">
        <w:rPr>
          <w:rFonts w:ascii="Open Sans" w:hAnsi="Open Sans" w:cs="Open Sans"/>
          <w:color w:val="auto"/>
        </w:rPr>
        <w:t xml:space="preserve"> Requirements of Standard 4 Services and supports for daily living are Compliant.</w:t>
      </w:r>
    </w:p>
    <w:p w14:paraId="0391686E" w14:textId="6B6B1891" w:rsidR="008B4F41" w:rsidRPr="0056156D" w:rsidRDefault="008B4F41" w:rsidP="008B4F41">
      <w:pPr>
        <w:rPr>
          <w:rFonts w:ascii="Open Sans" w:hAnsi="Open Sans" w:cs="Open Sans"/>
          <w:b/>
          <w:bCs/>
        </w:rPr>
      </w:pPr>
      <w:r w:rsidRPr="0056156D">
        <w:rPr>
          <w:rFonts w:ascii="Open Sans" w:hAnsi="Open Sans" w:cs="Open Sans"/>
          <w:b/>
          <w:bCs/>
        </w:rPr>
        <w:t>Requirement 4(3)(a)</w:t>
      </w:r>
    </w:p>
    <w:p w14:paraId="7E2035F0" w14:textId="66FAA71B" w:rsidR="008B4F41" w:rsidRDefault="008B4F41" w:rsidP="008B4F41">
      <w:pPr>
        <w:rPr>
          <w:rFonts w:ascii="Open Sans" w:hAnsi="Open Sans" w:cs="Open Sans"/>
        </w:rPr>
      </w:pPr>
      <w:r w:rsidRPr="003F671C">
        <w:rPr>
          <w:rFonts w:ascii="Open Sans" w:hAnsi="Open Sans" w:cs="Open Sans"/>
        </w:rPr>
        <w:t>Consumers and consumer representatives were supported to participate in activities of personal interest and received services which promoted their independence, well-being and quality of life, such as domestic assistance, transport and personal cares. Care and service documentation evidenced consumer daily living needs and services provided and annual activity schedules outlined social gatherings, monthly bus trips and other activities for consumer participation.</w:t>
      </w:r>
    </w:p>
    <w:p w14:paraId="1663CA10" w14:textId="77777777" w:rsidR="00467EE0" w:rsidRPr="0056156D" w:rsidRDefault="00467EE0" w:rsidP="00467EE0">
      <w:pPr>
        <w:rPr>
          <w:rFonts w:ascii="Open Sans" w:hAnsi="Open Sans" w:cs="Open Sans"/>
          <w:b/>
          <w:bCs/>
        </w:rPr>
      </w:pPr>
      <w:r w:rsidRPr="0056156D">
        <w:rPr>
          <w:rFonts w:ascii="Open Sans" w:hAnsi="Open Sans" w:cs="Open Sans"/>
          <w:b/>
          <w:bCs/>
        </w:rPr>
        <w:lastRenderedPageBreak/>
        <w:t>Requirement 4(3)(b)</w:t>
      </w:r>
    </w:p>
    <w:p w14:paraId="0D4B8E06" w14:textId="1D729BC2" w:rsidR="00467EE0" w:rsidRDefault="00467EE0" w:rsidP="00467EE0">
      <w:pPr>
        <w:rPr>
          <w:rFonts w:ascii="Open Sans" w:hAnsi="Open Sans" w:cs="Open Sans"/>
        </w:rPr>
      </w:pPr>
      <w:r>
        <w:rPr>
          <w:rFonts w:ascii="Open Sans" w:hAnsi="Open Sans" w:cs="Open Sans"/>
        </w:rPr>
        <w:t>Consumers discussed daily living supports received and required. Care and service documentation lacked detailed information about consumer</w:t>
      </w:r>
      <w:r w:rsidR="005B288A">
        <w:rPr>
          <w:rFonts w:ascii="Open Sans" w:hAnsi="Open Sans" w:cs="Open Sans"/>
        </w:rPr>
        <w:t>s’</w:t>
      </w:r>
      <w:r>
        <w:rPr>
          <w:rFonts w:ascii="Open Sans" w:hAnsi="Open Sans" w:cs="Open Sans"/>
        </w:rPr>
        <w:t xml:space="preserve"> emotional, spiritual and psychological well-being needs and preferences and referral information was not consistently integrated into consumer care support plans. Support strategies were not developed when incidents occurred that affected daily living and quality of life. The ‘Statement of Participant Rights’ acknowledged consumer gender, sexuality, culture, age and religious beliefs, however individualised consumer daily living services and service policies were not demonstrated. Management acknowledged updated consumer intake and assessment documentation was required to include consumer interests, backgrounds, preferences, culture and spirituality.</w:t>
      </w:r>
    </w:p>
    <w:p w14:paraId="2694373A" w14:textId="4EF597BE" w:rsidR="00467EE0" w:rsidRPr="002D548D" w:rsidRDefault="00467EE0" w:rsidP="00467EE0">
      <w:pPr>
        <w:rPr>
          <w:rFonts w:ascii="Open Sans" w:hAnsi="Open Sans" w:cs="Open Sans"/>
          <w:color w:val="auto"/>
        </w:rPr>
      </w:pPr>
      <w:r w:rsidRPr="002D548D">
        <w:rPr>
          <w:rFonts w:ascii="Open Sans" w:hAnsi="Open Sans" w:cs="Open Sans"/>
          <w:color w:val="auto"/>
        </w:rPr>
        <w:t xml:space="preserve">In response to the Assessment Team report, the approved provider noted the relevance of obtaining individualised consumer information for provision of daily living services where </w:t>
      </w:r>
      <w:r>
        <w:rPr>
          <w:rFonts w:ascii="Open Sans" w:hAnsi="Open Sans" w:cs="Open Sans"/>
          <w:color w:val="auto"/>
        </w:rPr>
        <w:t>required</w:t>
      </w:r>
      <w:r w:rsidRPr="002D548D">
        <w:rPr>
          <w:rFonts w:ascii="Open Sans" w:hAnsi="Open Sans" w:cs="Open Sans"/>
          <w:color w:val="auto"/>
        </w:rPr>
        <w:t xml:space="preserve">. The plan for continuous improvement and </w:t>
      </w:r>
      <w:r w:rsidR="007C58CA">
        <w:rPr>
          <w:rFonts w:ascii="Open Sans" w:hAnsi="Open Sans" w:cs="Open Sans"/>
          <w:color w:val="auto"/>
        </w:rPr>
        <w:t xml:space="preserve">schedule of </w:t>
      </w:r>
      <w:r w:rsidRPr="002D548D">
        <w:rPr>
          <w:rFonts w:ascii="Open Sans" w:hAnsi="Open Sans" w:cs="Open Sans"/>
          <w:color w:val="auto"/>
        </w:rPr>
        <w:t>planned actions include</w:t>
      </w:r>
      <w:r w:rsidR="007C58CA">
        <w:rPr>
          <w:rFonts w:ascii="Open Sans" w:hAnsi="Open Sans" w:cs="Open Sans"/>
          <w:color w:val="auto"/>
        </w:rPr>
        <w:t>s</w:t>
      </w:r>
      <w:r w:rsidRPr="002D548D">
        <w:rPr>
          <w:rFonts w:ascii="Open Sans" w:hAnsi="Open Sans" w:cs="Open Sans"/>
          <w:color w:val="auto"/>
        </w:rPr>
        <w:t xml:space="preserve"> review of care support plans, intake and assessment processes and development of additional resources to ensure information about a consumer’s emotional, spiritual and psychological well-being is captured. Referral information and incident processes are also </w:t>
      </w:r>
      <w:r>
        <w:rPr>
          <w:rFonts w:ascii="Open Sans" w:hAnsi="Open Sans" w:cs="Open Sans"/>
          <w:color w:val="auto"/>
        </w:rPr>
        <w:t>under review</w:t>
      </w:r>
      <w:r w:rsidRPr="002D548D">
        <w:rPr>
          <w:rFonts w:ascii="Open Sans" w:hAnsi="Open Sans" w:cs="Open Sans"/>
          <w:color w:val="auto"/>
        </w:rPr>
        <w:t xml:space="preserve"> and staff training on intake, assessment and care planning process are being provided.</w:t>
      </w:r>
    </w:p>
    <w:p w14:paraId="1F1764A5" w14:textId="77777777" w:rsidR="00467EE0" w:rsidRPr="002D548D" w:rsidRDefault="00467EE0" w:rsidP="00467EE0">
      <w:pPr>
        <w:rPr>
          <w:rFonts w:ascii="Open Sans" w:hAnsi="Open Sans" w:cs="Open Sans"/>
          <w:color w:val="auto"/>
        </w:rPr>
      </w:pPr>
      <w:r w:rsidRPr="002D548D">
        <w:rPr>
          <w:rFonts w:ascii="Open Sans" w:hAnsi="Open Sans" w:cs="Open Sans"/>
          <w:color w:val="auto"/>
        </w:rPr>
        <w:t>In making a decision about Requirement 4(3)(b), I have considered the intent of the Requirement which ensures daily living services and supports promote the emotional, spiritual and psychological well-being of consumers through understanding those needs and preferences and delivering services in a culturally safe way. For quality of life, consumers need support when they experience challenges, change or loss and assistance to remain independent and maintain their self-worth, mobility and flexibility. When a consumer’s experience, values and beliefs are understood, supports for daily living can be tailored to meet their individual needs and preferences.</w:t>
      </w:r>
    </w:p>
    <w:p w14:paraId="5F7CC6BC" w14:textId="77777777" w:rsidR="00467EE0" w:rsidRPr="002D548D" w:rsidRDefault="00467EE0" w:rsidP="00467EE0">
      <w:pPr>
        <w:rPr>
          <w:rFonts w:ascii="Open Sans" w:hAnsi="Open Sans" w:cs="Open Sans"/>
          <w:color w:val="auto"/>
        </w:rPr>
      </w:pPr>
      <w:r w:rsidRPr="002D548D">
        <w:rPr>
          <w:rFonts w:ascii="Open Sans" w:hAnsi="Open Sans" w:cs="Open Sans"/>
          <w:color w:val="auto"/>
        </w:rPr>
        <w:t xml:space="preserve">I am satisfied that appropriate improvement measures have been identified and undertaken to ensure relevant and appropriate information about individual consumers and their emotional, spiritual and psychological well-being needs and preferences are captured, reviewed and delivered when required. </w:t>
      </w:r>
    </w:p>
    <w:p w14:paraId="50E10E5C" w14:textId="77777777" w:rsidR="00467EE0" w:rsidRPr="002D548D" w:rsidRDefault="00467EE0" w:rsidP="00467EE0">
      <w:pPr>
        <w:rPr>
          <w:rFonts w:ascii="Open Sans" w:hAnsi="Open Sans" w:cs="Open Sans"/>
          <w:color w:val="auto"/>
        </w:rPr>
      </w:pPr>
      <w:r w:rsidRPr="002D548D">
        <w:rPr>
          <w:rFonts w:ascii="Open Sans" w:hAnsi="Open Sans" w:cs="Open Sans"/>
          <w:color w:val="auto"/>
        </w:rPr>
        <w:t>I therefore find Requirement 4(3)(b) is Compliant.</w:t>
      </w:r>
    </w:p>
    <w:p w14:paraId="6C68ACC6" w14:textId="79A48AD9" w:rsidR="008B4F41" w:rsidRPr="0056156D" w:rsidRDefault="008B4F41" w:rsidP="008B4F41">
      <w:pPr>
        <w:rPr>
          <w:rFonts w:ascii="Open Sans" w:hAnsi="Open Sans" w:cs="Open Sans"/>
          <w:b/>
          <w:bCs/>
        </w:rPr>
      </w:pPr>
      <w:r w:rsidRPr="0056156D">
        <w:rPr>
          <w:rFonts w:ascii="Open Sans" w:hAnsi="Open Sans" w:cs="Open Sans"/>
          <w:b/>
          <w:bCs/>
        </w:rPr>
        <w:t>Requirement 4(3)(c)</w:t>
      </w:r>
    </w:p>
    <w:p w14:paraId="06B90B70" w14:textId="77777777" w:rsidR="008B4F41" w:rsidRPr="003F671C" w:rsidRDefault="008B4F41" w:rsidP="008B4F41">
      <w:pPr>
        <w:rPr>
          <w:rFonts w:ascii="Open Sans" w:hAnsi="Open Sans" w:cs="Open Sans"/>
        </w:rPr>
      </w:pPr>
      <w:r w:rsidRPr="003F671C">
        <w:rPr>
          <w:rFonts w:ascii="Open Sans" w:hAnsi="Open Sans" w:cs="Open Sans"/>
        </w:rPr>
        <w:t xml:space="preserve">Consumers and consumer representatives </w:t>
      </w:r>
      <w:r>
        <w:rPr>
          <w:rFonts w:ascii="Open Sans" w:hAnsi="Open Sans" w:cs="Open Sans"/>
        </w:rPr>
        <w:t xml:space="preserve">enjoyed the organised group social activities and events offered. Consumers were provided with activity calendars and were encouraged to participate in activities within their local communities and surrounding regions through coordinated bus outings. Transport services supported ongoing connection with social activities and social media was utilised with effect for consumer engagement. </w:t>
      </w:r>
    </w:p>
    <w:p w14:paraId="53DB2FD5" w14:textId="7F87B99C" w:rsidR="008B4F41" w:rsidRPr="0056156D" w:rsidRDefault="008B4F41" w:rsidP="008B4F41">
      <w:pPr>
        <w:rPr>
          <w:rFonts w:ascii="Open Sans" w:hAnsi="Open Sans" w:cs="Open Sans"/>
          <w:b/>
          <w:bCs/>
        </w:rPr>
      </w:pPr>
      <w:r w:rsidRPr="0056156D">
        <w:rPr>
          <w:rFonts w:ascii="Open Sans" w:hAnsi="Open Sans" w:cs="Open Sans"/>
          <w:b/>
          <w:bCs/>
        </w:rPr>
        <w:lastRenderedPageBreak/>
        <w:t>Requirement 4(3)(e)</w:t>
      </w:r>
    </w:p>
    <w:p w14:paraId="1AC6E5DC" w14:textId="25D05921" w:rsidR="008B4F41" w:rsidRPr="003F671C" w:rsidRDefault="008B4F41" w:rsidP="008B4F41">
      <w:pPr>
        <w:rPr>
          <w:rFonts w:ascii="Open Sans" w:hAnsi="Open Sans" w:cs="Open Sans"/>
        </w:rPr>
      </w:pPr>
      <w:r w:rsidRPr="003F671C">
        <w:rPr>
          <w:rFonts w:ascii="Open Sans" w:hAnsi="Open Sans" w:cs="Open Sans"/>
        </w:rPr>
        <w:t xml:space="preserve">Consumers and consumer representatives </w:t>
      </w:r>
      <w:r>
        <w:rPr>
          <w:rFonts w:ascii="Open Sans" w:hAnsi="Open Sans" w:cs="Open Sans"/>
        </w:rPr>
        <w:t>were satisfied with care and services and supports provided to maintain connections with social support services and activities and the broader community. Management discussed referrals made to the local men’s shed, women’s shed</w:t>
      </w:r>
      <w:r w:rsidR="00215F34">
        <w:rPr>
          <w:rFonts w:ascii="Open Sans" w:hAnsi="Open Sans" w:cs="Open Sans"/>
        </w:rPr>
        <w:t>,</w:t>
      </w:r>
      <w:r>
        <w:rPr>
          <w:rFonts w:ascii="Open Sans" w:hAnsi="Open Sans" w:cs="Open Sans"/>
        </w:rPr>
        <w:t xml:space="preserve"> and library services and the ongoing support provided to consumers when referrals were identified. </w:t>
      </w:r>
    </w:p>
    <w:p w14:paraId="40D83261" w14:textId="77777777" w:rsidR="00335CB4" w:rsidRPr="0056156D" w:rsidRDefault="00335CB4" w:rsidP="00335CB4">
      <w:pPr>
        <w:rPr>
          <w:rFonts w:ascii="Open Sans" w:hAnsi="Open Sans" w:cs="Open Sans"/>
          <w:b/>
          <w:bCs/>
        </w:rPr>
      </w:pPr>
      <w:r w:rsidRPr="0056156D">
        <w:rPr>
          <w:rFonts w:ascii="Open Sans" w:hAnsi="Open Sans" w:cs="Open Sans"/>
          <w:b/>
          <w:bCs/>
        </w:rPr>
        <w:t>Requirement 4(3)(g)</w:t>
      </w:r>
    </w:p>
    <w:p w14:paraId="41119039" w14:textId="45C56D7D" w:rsidR="00335CB4" w:rsidRDefault="00335CB4" w:rsidP="00335CB4">
      <w:pPr>
        <w:pStyle w:val="NormalArial"/>
        <w:rPr>
          <w:rFonts w:ascii="Open Sans" w:hAnsi="Open Sans" w:cs="Open Sans"/>
        </w:rPr>
      </w:pPr>
      <w:r>
        <w:rPr>
          <w:rFonts w:ascii="Open Sans" w:hAnsi="Open Sans" w:cs="Open Sans"/>
        </w:rPr>
        <w:t xml:space="preserve">Most consumers expressed satisfaction with activity equipment at the Moree and Mungindi locations and consumers said transport services were safe and vehicles were suitable for their needs. Management discussed routine daily environment checking processes and confirmed appliance maintenance and deep cleaning </w:t>
      </w:r>
      <w:r w:rsidR="00107B0F">
        <w:rPr>
          <w:rFonts w:ascii="Open Sans" w:hAnsi="Open Sans" w:cs="Open Sans"/>
        </w:rPr>
        <w:t xml:space="preserve">was conducted </w:t>
      </w:r>
      <w:r>
        <w:rPr>
          <w:rFonts w:ascii="Open Sans" w:hAnsi="Open Sans" w:cs="Open Sans"/>
        </w:rPr>
        <w:t>annually. Whilst cleaning and maintenance schedules were demonstrated, effective procedures for equipment assessment were not evidenced and maintenance and cleaning of the service environment for activity equipment was ineffective.</w:t>
      </w:r>
    </w:p>
    <w:p w14:paraId="59D6C481" w14:textId="78186929" w:rsidR="00335CB4" w:rsidRPr="00335CB4" w:rsidRDefault="00335CB4" w:rsidP="00335CB4">
      <w:pPr>
        <w:rPr>
          <w:rFonts w:ascii="Open Sans" w:hAnsi="Open Sans" w:cs="Open Sans"/>
          <w:color w:val="auto"/>
        </w:rPr>
      </w:pPr>
      <w:r w:rsidRPr="00335CB4">
        <w:rPr>
          <w:rFonts w:ascii="Open Sans" w:hAnsi="Open Sans" w:cs="Open Sans"/>
          <w:color w:val="auto"/>
        </w:rPr>
        <w:t>In response to the Assessment Team report, the approved provider discussed the provision of specialised equipment for consumers and those with mobility challenges and noted the sale of service transport occurred in accordance with New South Wales legislative requirements. The plan for continuous improvement and schedule</w:t>
      </w:r>
      <w:r w:rsidR="007C58CA">
        <w:rPr>
          <w:rFonts w:ascii="Open Sans" w:hAnsi="Open Sans" w:cs="Open Sans"/>
          <w:color w:val="auto"/>
        </w:rPr>
        <w:t xml:space="preserve"> of</w:t>
      </w:r>
      <w:r w:rsidRPr="00335CB4">
        <w:rPr>
          <w:rFonts w:ascii="Open Sans" w:hAnsi="Open Sans" w:cs="Open Sans"/>
          <w:color w:val="auto"/>
        </w:rPr>
        <w:t xml:space="preserve"> planned actions include</w:t>
      </w:r>
      <w:r w:rsidR="007C58CA">
        <w:rPr>
          <w:rFonts w:ascii="Open Sans" w:hAnsi="Open Sans" w:cs="Open Sans"/>
          <w:color w:val="auto"/>
        </w:rPr>
        <w:t>s</w:t>
      </w:r>
      <w:r w:rsidRPr="00335CB4">
        <w:rPr>
          <w:rFonts w:ascii="Open Sans" w:hAnsi="Open Sans" w:cs="Open Sans"/>
          <w:color w:val="auto"/>
        </w:rPr>
        <w:t xml:space="preserve"> review of daily environmental checking tasks for day rooms and protocols for cleaning and maintenance schedules and appropriate staff training. </w:t>
      </w:r>
      <w:r w:rsidR="00A62302">
        <w:rPr>
          <w:rFonts w:ascii="Open Sans" w:hAnsi="Open Sans" w:cs="Open Sans"/>
          <w:color w:val="auto"/>
        </w:rPr>
        <w:t xml:space="preserve">A group support checklist and day room support checklist will be developed by 8 August 2025. </w:t>
      </w:r>
      <w:r w:rsidRPr="00335CB4">
        <w:rPr>
          <w:rFonts w:ascii="Open Sans" w:hAnsi="Open Sans" w:cs="Open Sans"/>
          <w:color w:val="auto"/>
        </w:rPr>
        <w:t>Development of consumer assessments and guidance materials, which includes equipment assessment, has been undertaken.</w:t>
      </w:r>
    </w:p>
    <w:p w14:paraId="1F3D74FD" w14:textId="5339DAFC" w:rsidR="00335CB4" w:rsidRPr="00335CB4" w:rsidRDefault="00335CB4" w:rsidP="00335CB4">
      <w:pPr>
        <w:rPr>
          <w:rFonts w:ascii="Open Sans" w:hAnsi="Open Sans" w:cs="Open Sans"/>
          <w:color w:val="auto"/>
        </w:rPr>
      </w:pPr>
      <w:r w:rsidRPr="00335CB4">
        <w:rPr>
          <w:rFonts w:ascii="Open Sans" w:hAnsi="Open Sans" w:cs="Open Sans"/>
          <w:color w:val="auto"/>
        </w:rPr>
        <w:t>In making a decision about Requirement 4(3)(</w:t>
      </w:r>
      <w:r w:rsidR="005C0D40">
        <w:rPr>
          <w:rFonts w:ascii="Open Sans" w:hAnsi="Open Sans" w:cs="Open Sans"/>
          <w:color w:val="auto"/>
        </w:rPr>
        <w:t>g</w:t>
      </w:r>
      <w:r w:rsidRPr="00335CB4">
        <w:rPr>
          <w:rFonts w:ascii="Open Sans" w:hAnsi="Open Sans" w:cs="Open Sans"/>
          <w:color w:val="auto"/>
        </w:rPr>
        <w:t>), I have considered the intent of the Requirement which details that equipment provided for consumers needs to be fit for purpose. This means equipment is safe, suitable, clean and well maintained. Each consumer’s equipment needs and preferences will vary depending on their car</w:t>
      </w:r>
      <w:r w:rsidR="00A43F26">
        <w:rPr>
          <w:rFonts w:ascii="Open Sans" w:hAnsi="Open Sans" w:cs="Open Sans"/>
          <w:color w:val="auto"/>
        </w:rPr>
        <w:t>e</w:t>
      </w:r>
      <w:r w:rsidRPr="00335CB4">
        <w:rPr>
          <w:rFonts w:ascii="Open Sans" w:hAnsi="Open Sans" w:cs="Open Sans"/>
          <w:color w:val="auto"/>
        </w:rPr>
        <w:t xml:space="preserve"> needs, lifestyle, mobility, communication, housekeeping and other needs, goals and preferences.</w:t>
      </w:r>
    </w:p>
    <w:p w14:paraId="13BDC583" w14:textId="532051FA" w:rsidR="00335CB4" w:rsidRPr="00335CB4" w:rsidRDefault="00335CB4" w:rsidP="00335CB4">
      <w:pPr>
        <w:rPr>
          <w:rFonts w:ascii="Open Sans" w:hAnsi="Open Sans" w:cs="Open Sans"/>
          <w:color w:val="auto"/>
        </w:rPr>
      </w:pPr>
      <w:r w:rsidRPr="00335CB4">
        <w:rPr>
          <w:rFonts w:ascii="Open Sans" w:hAnsi="Open Sans" w:cs="Open Sans"/>
          <w:color w:val="auto"/>
        </w:rPr>
        <w:t xml:space="preserve">I acknowledge the informal processes that were previously in place and </w:t>
      </w:r>
      <w:r w:rsidR="00A43F26">
        <w:rPr>
          <w:rFonts w:ascii="Open Sans" w:hAnsi="Open Sans" w:cs="Open Sans"/>
          <w:color w:val="auto"/>
        </w:rPr>
        <w:t xml:space="preserve">I </w:t>
      </w:r>
      <w:r w:rsidRPr="00335CB4">
        <w:rPr>
          <w:rFonts w:ascii="Open Sans" w:hAnsi="Open Sans" w:cs="Open Sans"/>
          <w:color w:val="auto"/>
        </w:rPr>
        <w:t xml:space="preserve">am satisfied the approved provider has taken reasonable measures to improve and strengthen their equipment assessment, cleaning and maintenance processes. </w:t>
      </w:r>
    </w:p>
    <w:p w14:paraId="0C2DCAB4" w14:textId="44A30016" w:rsidR="00E42427" w:rsidRPr="00785136" w:rsidRDefault="00335CB4" w:rsidP="00A83248">
      <w:pPr>
        <w:rPr>
          <w:rFonts w:ascii="Open Sans" w:hAnsi="Open Sans" w:cs="Open Sans"/>
        </w:rPr>
      </w:pPr>
      <w:r w:rsidRPr="00335CB4">
        <w:rPr>
          <w:rFonts w:ascii="Open Sans" w:hAnsi="Open Sans" w:cs="Open Sans"/>
          <w:color w:val="auto"/>
        </w:rPr>
        <w:t>I therefore find Requirement 4(3)(g) is Compliant.</w:t>
      </w:r>
      <w:r w:rsidRPr="00785136">
        <w:rPr>
          <w:rFonts w:ascii="Open Sans" w:hAnsi="Open Sans" w:cs="Open Sans"/>
        </w:rPr>
        <w:br w:type="page"/>
      </w:r>
    </w:p>
    <w:p w14:paraId="53C616CF" w14:textId="77777777" w:rsidR="00E42427" w:rsidRPr="00395939" w:rsidRDefault="006B5D90"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693"/>
        <w:gridCol w:w="1862"/>
        <w:gridCol w:w="1962"/>
      </w:tblGrid>
      <w:tr w:rsidR="00DD1CE8" w14:paraId="0E5DD101" w14:textId="77777777" w:rsidTr="00DD1C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3" w:type="dxa"/>
            <w:gridSpan w:val="2"/>
            <w:tcBorders>
              <w:bottom w:val="single" w:sz="4" w:space="0" w:color="BFBFBF" w:themeColor="background1" w:themeShade="BF"/>
            </w:tcBorders>
            <w:shd w:val="clear" w:color="auto" w:fill="781E77"/>
          </w:tcPr>
          <w:p w14:paraId="7165DE9C" w14:textId="77777777" w:rsidR="00E42427" w:rsidRPr="00395939" w:rsidRDefault="006B5D90"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Organisation’s service environment</w:t>
            </w:r>
          </w:p>
        </w:tc>
        <w:tc>
          <w:tcPr>
            <w:tcW w:w="1874" w:type="dxa"/>
            <w:tcBorders>
              <w:bottom w:val="single" w:sz="4" w:space="0" w:color="BFBFBF" w:themeColor="background1" w:themeShade="BF"/>
            </w:tcBorders>
            <w:shd w:val="clear" w:color="auto" w:fill="781E77"/>
          </w:tcPr>
          <w:p w14:paraId="6C19F796" w14:textId="77777777" w:rsidR="00E42427" w:rsidRPr="00395939" w:rsidRDefault="006B5D90"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c>
          <w:tcPr>
            <w:tcW w:w="1977" w:type="dxa"/>
            <w:tcBorders>
              <w:bottom w:val="single" w:sz="4" w:space="0" w:color="BFBFBF" w:themeColor="background1" w:themeShade="BF"/>
            </w:tcBorders>
            <w:shd w:val="clear" w:color="auto" w:fill="781E77"/>
          </w:tcPr>
          <w:p w14:paraId="3B3C2B81" w14:textId="77777777" w:rsidR="00E42427" w:rsidRPr="00395939" w:rsidRDefault="006B5D90"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DD1CE8" w14:paraId="032F149C" w14:textId="77777777" w:rsidTr="00DD1C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27BE5F" w14:textId="77777777" w:rsidR="00E42427" w:rsidRPr="00395939" w:rsidRDefault="006B5D90" w:rsidP="007E513C">
            <w:pPr>
              <w:spacing w:line="22" w:lineRule="atLeast"/>
              <w:rPr>
                <w:rFonts w:ascii="Open Sans" w:hAnsi="Open Sans" w:cs="Open Sans"/>
              </w:rPr>
            </w:pPr>
            <w:r w:rsidRPr="00395939">
              <w:rPr>
                <w:rFonts w:ascii="Open Sans" w:hAnsi="Open Sans" w:cs="Open Sans"/>
              </w:rPr>
              <w:t>Requirement 5(3)(a)</w:t>
            </w:r>
          </w:p>
        </w:tc>
        <w:tc>
          <w:tcPr>
            <w:tcW w:w="4752" w:type="dxa"/>
            <w:shd w:val="clear" w:color="auto" w:fill="auto"/>
          </w:tcPr>
          <w:p w14:paraId="4FBF2664" w14:textId="77777777" w:rsidR="00E42427" w:rsidRPr="00395939" w:rsidRDefault="006B5D9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service environment is welcoming and easy to understand, and optimises each consumer’s sense of belonging, independence, interaction and function.</w:t>
            </w:r>
          </w:p>
        </w:tc>
        <w:tc>
          <w:tcPr>
            <w:tcW w:w="1874" w:type="dxa"/>
            <w:shd w:val="clear" w:color="auto" w:fill="auto"/>
          </w:tcPr>
          <w:p w14:paraId="7330A909" w14:textId="39DE77E1" w:rsidR="00E42427" w:rsidRPr="00395939" w:rsidRDefault="001D71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78093022"/>
                <w:placeholder>
                  <w:docPart w:val="51CDE488394F44E7B19F002BEAF90B3F"/>
                </w:placeholder>
                <w:dropDownList>
                  <w:listItem w:displayText="choose a rating" w:value="choose a rating"/>
                  <w:listItem w:displayText="Compliant" w:value="Compliant"/>
                  <w:listItem w:displayText="Not Compliant" w:value="Not Compliant"/>
                  <w:listItem w:displayText="Not Applicable" w:value="Not Applicable"/>
                </w:dropDownList>
              </w:sdtPr>
              <w:sdtEndPr/>
              <w:sdtContent>
                <w:r w:rsidR="00ED5D42">
                  <w:rPr>
                    <w:rFonts w:ascii="Open Sans" w:eastAsia="Open Sans" w:hAnsi="Open Sans" w:cs="Open Sans"/>
                    <w:color w:val="auto"/>
                  </w:rPr>
                  <w:t>Not Applicable</w:t>
                </w:r>
              </w:sdtContent>
            </w:sdt>
            <w:r w:rsidR="006B5D90" w:rsidRPr="00395939">
              <w:rPr>
                <w:rFonts w:ascii="Open Sans" w:eastAsia="Open Sans" w:hAnsi="Open Sans" w:cs="Open Sans"/>
              </w:rPr>
              <w:t xml:space="preserve"> </w:t>
            </w:r>
          </w:p>
        </w:tc>
        <w:tc>
          <w:tcPr>
            <w:tcW w:w="1977" w:type="dxa"/>
            <w:shd w:val="clear" w:color="auto" w:fill="auto"/>
          </w:tcPr>
          <w:p w14:paraId="2CD1AEE3" w14:textId="77777777" w:rsidR="00E42427" w:rsidRPr="00395939" w:rsidRDefault="001D71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92562712"/>
                <w:placeholder>
                  <w:docPart w:val="90A15EDE311E4966AE6F7C5FB297D910"/>
                </w:placeholder>
                <w:dropDownList>
                  <w:listItem w:displayText="choose a rating" w:value="choose a rating"/>
                  <w:listItem w:displayText="Compliant" w:value="Compliant"/>
                  <w:listItem w:displayText="Not Compliant" w:value="Not Compliant"/>
                </w:dropDownList>
              </w:sdtPr>
              <w:sdtEndPr/>
              <w:sdtContent>
                <w:r w:rsidR="006B5D90" w:rsidRPr="00395939">
                  <w:rPr>
                    <w:rFonts w:ascii="Open Sans" w:hAnsi="Open Sans" w:cs="Open Sans"/>
                  </w:rPr>
                  <w:t>Compliant</w:t>
                </w:r>
              </w:sdtContent>
            </w:sdt>
            <w:r w:rsidR="006B5D90" w:rsidRPr="00395939">
              <w:rPr>
                <w:rFonts w:ascii="Open Sans" w:eastAsia="Open Sans" w:hAnsi="Open Sans" w:cs="Open Sans"/>
              </w:rPr>
              <w:t xml:space="preserve"> </w:t>
            </w:r>
          </w:p>
        </w:tc>
      </w:tr>
      <w:tr w:rsidR="00DD1CE8" w14:paraId="6B7E33FB" w14:textId="77777777" w:rsidTr="00DD1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36457E" w14:textId="77777777" w:rsidR="00E42427" w:rsidRPr="00395939" w:rsidRDefault="006B5D90" w:rsidP="007E513C">
            <w:pPr>
              <w:spacing w:line="22" w:lineRule="atLeast"/>
              <w:rPr>
                <w:rFonts w:ascii="Open Sans" w:hAnsi="Open Sans" w:cs="Open Sans"/>
              </w:rPr>
            </w:pPr>
            <w:r w:rsidRPr="00395939">
              <w:rPr>
                <w:rFonts w:ascii="Open Sans" w:hAnsi="Open Sans" w:cs="Open Sans"/>
              </w:rPr>
              <w:t>Requirement 5(3)(b)</w:t>
            </w:r>
          </w:p>
        </w:tc>
        <w:tc>
          <w:tcPr>
            <w:tcW w:w="4752" w:type="dxa"/>
            <w:shd w:val="clear" w:color="auto" w:fill="auto"/>
          </w:tcPr>
          <w:p w14:paraId="7D14BBAD" w14:textId="77777777" w:rsidR="00E42427" w:rsidRPr="00395939" w:rsidRDefault="006B5D9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service environment:</w:t>
            </w:r>
          </w:p>
          <w:p w14:paraId="1F70E8F1" w14:textId="77777777" w:rsidR="00E42427" w:rsidRPr="00395939" w:rsidRDefault="006B5D90"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is safe, clean, well maintained and comfortable; and</w:t>
            </w:r>
          </w:p>
          <w:p w14:paraId="49A51A3A" w14:textId="77777777" w:rsidR="00E42427" w:rsidRPr="00395939" w:rsidRDefault="006B5D90"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enables consumers to move freely, both indoors and outdoors.</w:t>
            </w:r>
          </w:p>
        </w:tc>
        <w:tc>
          <w:tcPr>
            <w:tcW w:w="1874" w:type="dxa"/>
            <w:shd w:val="clear" w:color="auto" w:fill="auto"/>
          </w:tcPr>
          <w:p w14:paraId="5DEBF125" w14:textId="5BC0D3EF" w:rsidR="00E42427" w:rsidRPr="00395939" w:rsidRDefault="001D713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051092538"/>
                <w:placeholder>
                  <w:docPart w:val="FE090F207CA94622BC0BA7B2DF9E4CE2"/>
                </w:placeholder>
                <w:dropDownList>
                  <w:listItem w:displayText="choose a rating" w:value="choose a rating"/>
                  <w:listItem w:displayText="Compliant" w:value="Compliant"/>
                  <w:listItem w:displayText="Not Compliant" w:value="Not Compliant"/>
                  <w:listItem w:displayText="Not Applicable" w:value="Not Applicable"/>
                </w:dropDownList>
              </w:sdtPr>
              <w:sdtEndPr/>
              <w:sdtContent>
                <w:r w:rsidR="00ED5D42">
                  <w:rPr>
                    <w:rFonts w:ascii="Open Sans" w:eastAsia="Open Sans" w:hAnsi="Open Sans" w:cs="Open Sans"/>
                    <w:color w:val="auto"/>
                  </w:rPr>
                  <w:t>Not Applicable</w:t>
                </w:r>
              </w:sdtContent>
            </w:sdt>
            <w:r w:rsidR="006B5D90" w:rsidRPr="00395939">
              <w:rPr>
                <w:rFonts w:ascii="Open Sans" w:eastAsia="Open Sans" w:hAnsi="Open Sans" w:cs="Open Sans"/>
              </w:rPr>
              <w:t xml:space="preserve"> </w:t>
            </w:r>
          </w:p>
        </w:tc>
        <w:tc>
          <w:tcPr>
            <w:tcW w:w="1977" w:type="dxa"/>
            <w:shd w:val="clear" w:color="auto" w:fill="auto"/>
          </w:tcPr>
          <w:p w14:paraId="3F8EFC9F" w14:textId="1FD119C0" w:rsidR="00E42427" w:rsidRPr="00395939" w:rsidRDefault="001D713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683580232"/>
                <w:placeholder>
                  <w:docPart w:val="B015676141DF4665B3EF180BE7146A5D"/>
                </w:placeholder>
                <w:dropDownList>
                  <w:listItem w:displayText="choose a rating" w:value="choose a rating"/>
                  <w:listItem w:displayText="Compliant" w:value="Compliant"/>
                  <w:listItem w:displayText="Not Compliant" w:value="Not Compliant"/>
                </w:dropDownList>
              </w:sdtPr>
              <w:sdtEndPr/>
              <w:sdtContent>
                <w:r w:rsidR="00E60D27">
                  <w:rPr>
                    <w:rFonts w:ascii="Open Sans" w:eastAsia="Open Sans" w:hAnsi="Open Sans" w:cs="Open Sans"/>
                    <w:color w:val="auto"/>
                  </w:rPr>
                  <w:t>Compliant</w:t>
                </w:r>
              </w:sdtContent>
            </w:sdt>
            <w:r w:rsidR="006B5D90" w:rsidRPr="00395939">
              <w:rPr>
                <w:rFonts w:ascii="Open Sans" w:eastAsia="Open Sans" w:hAnsi="Open Sans" w:cs="Open Sans"/>
              </w:rPr>
              <w:t xml:space="preserve"> </w:t>
            </w:r>
          </w:p>
        </w:tc>
      </w:tr>
      <w:tr w:rsidR="00DD1CE8" w14:paraId="218716CC" w14:textId="77777777" w:rsidTr="00DD1C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9D0451" w14:textId="77777777" w:rsidR="00E42427" w:rsidRPr="00395939" w:rsidRDefault="006B5D90" w:rsidP="007E513C">
            <w:pPr>
              <w:spacing w:line="22" w:lineRule="atLeast"/>
              <w:rPr>
                <w:rFonts w:ascii="Open Sans" w:hAnsi="Open Sans" w:cs="Open Sans"/>
              </w:rPr>
            </w:pPr>
            <w:r w:rsidRPr="00395939">
              <w:rPr>
                <w:rFonts w:ascii="Open Sans" w:hAnsi="Open Sans" w:cs="Open Sans"/>
              </w:rPr>
              <w:t>Requirement 5(3)(c)</w:t>
            </w:r>
          </w:p>
        </w:tc>
        <w:tc>
          <w:tcPr>
            <w:tcW w:w="4752" w:type="dxa"/>
            <w:shd w:val="clear" w:color="auto" w:fill="auto"/>
          </w:tcPr>
          <w:p w14:paraId="19BB7311" w14:textId="77777777" w:rsidR="00E42427" w:rsidRPr="00395939" w:rsidRDefault="006B5D9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Furniture, fittings and equipment are safe, clean, well maintained and suitable for the consumer.</w:t>
            </w:r>
          </w:p>
        </w:tc>
        <w:tc>
          <w:tcPr>
            <w:tcW w:w="1874" w:type="dxa"/>
            <w:shd w:val="clear" w:color="auto" w:fill="auto"/>
          </w:tcPr>
          <w:p w14:paraId="473A0C45" w14:textId="0C980641" w:rsidR="00E42427" w:rsidRPr="00395939" w:rsidRDefault="001D71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30638728"/>
                <w:placeholder>
                  <w:docPart w:val="024FF5933BF14149A3326BA642FD85E1"/>
                </w:placeholder>
                <w:dropDownList>
                  <w:listItem w:displayText="choose a rating" w:value="choose a rating"/>
                  <w:listItem w:displayText="Compliant" w:value="Compliant"/>
                  <w:listItem w:displayText="Not Compliant" w:value="Not Compliant"/>
                  <w:listItem w:displayText="Not Applicable" w:value="Not Applicable"/>
                </w:dropDownList>
              </w:sdtPr>
              <w:sdtEndPr/>
              <w:sdtContent>
                <w:r w:rsidR="00ED5D42">
                  <w:rPr>
                    <w:rFonts w:ascii="Open Sans" w:eastAsia="Open Sans" w:hAnsi="Open Sans" w:cs="Open Sans"/>
                    <w:color w:val="auto"/>
                  </w:rPr>
                  <w:t>Not Applicable</w:t>
                </w:r>
              </w:sdtContent>
            </w:sdt>
            <w:r w:rsidR="006B5D90" w:rsidRPr="00395939">
              <w:rPr>
                <w:rFonts w:ascii="Open Sans" w:eastAsia="Open Sans" w:hAnsi="Open Sans" w:cs="Open Sans"/>
              </w:rPr>
              <w:t xml:space="preserve"> </w:t>
            </w:r>
          </w:p>
        </w:tc>
        <w:tc>
          <w:tcPr>
            <w:tcW w:w="1977" w:type="dxa"/>
            <w:shd w:val="clear" w:color="auto" w:fill="auto"/>
          </w:tcPr>
          <w:p w14:paraId="18F59CA5" w14:textId="788994BE" w:rsidR="00E42427" w:rsidRPr="00395939" w:rsidRDefault="001D7130" w:rsidP="007E513C">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77994191"/>
                <w:placeholder>
                  <w:docPart w:val="987540C49EE24FC283FC6A9A2154A2AE"/>
                </w:placeholder>
                <w:dropDownList>
                  <w:listItem w:displayText="choose a rating" w:value="choose a rating"/>
                  <w:listItem w:displayText="Compliant" w:value="Compliant"/>
                  <w:listItem w:displayText="Not Compliant" w:value="Not Compliant"/>
                </w:dropDownList>
              </w:sdtPr>
              <w:sdtEndPr/>
              <w:sdtContent>
                <w:r w:rsidR="00D004F7">
                  <w:rPr>
                    <w:rFonts w:ascii="Open Sans" w:eastAsia="Open Sans" w:hAnsi="Open Sans" w:cs="Open Sans"/>
                    <w:color w:val="auto"/>
                  </w:rPr>
                  <w:t>Compliant</w:t>
                </w:r>
              </w:sdtContent>
            </w:sdt>
            <w:r w:rsidR="006B5D90" w:rsidRPr="00395939">
              <w:rPr>
                <w:rFonts w:ascii="Open Sans" w:eastAsia="Open Sans" w:hAnsi="Open Sans" w:cs="Open Sans"/>
              </w:rPr>
              <w:t xml:space="preserve"> </w:t>
            </w:r>
          </w:p>
        </w:tc>
      </w:tr>
    </w:tbl>
    <w:p w14:paraId="56825411" w14:textId="77777777" w:rsidR="00E42427" w:rsidRPr="00395939" w:rsidRDefault="006B5D90" w:rsidP="007B3959">
      <w:pPr>
        <w:pStyle w:val="Heading20"/>
        <w:rPr>
          <w:rFonts w:ascii="Open Sans" w:hAnsi="Open Sans" w:cs="Open Sans"/>
          <w:color w:val="781E77"/>
        </w:rPr>
      </w:pPr>
      <w:r w:rsidRPr="00395939">
        <w:rPr>
          <w:rFonts w:ascii="Open Sans" w:hAnsi="Open Sans" w:cs="Open Sans"/>
          <w:color w:val="781E77"/>
        </w:rPr>
        <w:t>Findings</w:t>
      </w:r>
    </w:p>
    <w:p w14:paraId="130352B1" w14:textId="415C3C04" w:rsidR="007F3FC9" w:rsidRPr="00E60D27" w:rsidRDefault="007F3FC9" w:rsidP="007F3FC9">
      <w:pPr>
        <w:pStyle w:val="NormalArial"/>
        <w:rPr>
          <w:rFonts w:ascii="Open Sans" w:hAnsi="Open Sans" w:cs="Open Sans"/>
          <w:color w:val="auto"/>
        </w:rPr>
      </w:pPr>
      <w:r w:rsidRPr="00E60D27">
        <w:rPr>
          <w:rFonts w:ascii="Open Sans" w:hAnsi="Open Sans" w:cs="Open Sans"/>
          <w:color w:val="auto"/>
        </w:rPr>
        <w:t xml:space="preserve">This Quality Standard has been assessed as Compliant as </w:t>
      </w:r>
      <w:r w:rsidR="00F762A6" w:rsidRPr="00E60D27">
        <w:rPr>
          <w:rFonts w:ascii="Open Sans" w:hAnsi="Open Sans" w:cs="Open Sans"/>
          <w:color w:val="auto"/>
        </w:rPr>
        <w:t>3</w:t>
      </w:r>
      <w:r w:rsidRPr="00E60D27">
        <w:rPr>
          <w:rFonts w:ascii="Open Sans" w:hAnsi="Open Sans" w:cs="Open Sans"/>
          <w:color w:val="auto"/>
        </w:rPr>
        <w:t xml:space="preserve"> of </w:t>
      </w:r>
      <w:r w:rsidR="00F762A6" w:rsidRPr="00E60D27">
        <w:rPr>
          <w:rFonts w:ascii="Open Sans" w:hAnsi="Open Sans" w:cs="Open Sans"/>
          <w:color w:val="auto"/>
        </w:rPr>
        <w:t>3</w:t>
      </w:r>
      <w:r w:rsidRPr="00E60D27">
        <w:rPr>
          <w:rFonts w:ascii="Open Sans" w:hAnsi="Open Sans" w:cs="Open Sans"/>
          <w:color w:val="auto"/>
        </w:rPr>
        <w:t xml:space="preserve"> Requirements have been assessed as Compliant. </w:t>
      </w:r>
    </w:p>
    <w:p w14:paraId="511BC2F8" w14:textId="66880313" w:rsidR="003F671C" w:rsidRPr="0056156D" w:rsidRDefault="003F671C" w:rsidP="003F671C">
      <w:pPr>
        <w:rPr>
          <w:rFonts w:ascii="Open Sans" w:hAnsi="Open Sans" w:cs="Open Sans"/>
          <w:b/>
          <w:bCs/>
        </w:rPr>
      </w:pPr>
      <w:r w:rsidRPr="0056156D">
        <w:rPr>
          <w:rFonts w:ascii="Open Sans" w:hAnsi="Open Sans" w:cs="Open Sans"/>
          <w:b/>
          <w:bCs/>
        </w:rPr>
        <w:t>Requirement 5(3)(a)</w:t>
      </w:r>
    </w:p>
    <w:p w14:paraId="31137578" w14:textId="4D607218" w:rsidR="003F671C" w:rsidRPr="003F671C" w:rsidRDefault="003F671C" w:rsidP="003F671C">
      <w:pPr>
        <w:rPr>
          <w:rFonts w:ascii="Open Sans" w:hAnsi="Open Sans" w:cs="Open Sans"/>
        </w:rPr>
      </w:pPr>
      <w:r w:rsidRPr="003F671C">
        <w:rPr>
          <w:rFonts w:ascii="Open Sans" w:hAnsi="Open Sans" w:cs="Open Sans"/>
        </w:rPr>
        <w:t xml:space="preserve">Consumers and consumer representatives </w:t>
      </w:r>
      <w:r w:rsidR="00997F02">
        <w:rPr>
          <w:rFonts w:ascii="Open Sans" w:hAnsi="Open Sans" w:cs="Open Sans"/>
        </w:rPr>
        <w:t xml:space="preserve">said they felt welcomed when attending the Moree and Mungindi activity </w:t>
      </w:r>
      <w:r w:rsidR="009C0455">
        <w:rPr>
          <w:rFonts w:ascii="Open Sans" w:hAnsi="Open Sans" w:cs="Open Sans"/>
        </w:rPr>
        <w:t>centres</w:t>
      </w:r>
      <w:r w:rsidR="00997F02">
        <w:rPr>
          <w:rFonts w:ascii="Open Sans" w:hAnsi="Open Sans" w:cs="Open Sans"/>
        </w:rPr>
        <w:t xml:space="preserve">. Consumers described </w:t>
      </w:r>
      <w:r w:rsidR="00107B0F">
        <w:rPr>
          <w:rFonts w:ascii="Open Sans" w:hAnsi="Open Sans" w:cs="Open Sans"/>
        </w:rPr>
        <w:t xml:space="preserve">meaningful interactions and </w:t>
      </w:r>
      <w:r w:rsidR="00997F02">
        <w:rPr>
          <w:rFonts w:ascii="Open Sans" w:hAnsi="Open Sans" w:cs="Open Sans"/>
        </w:rPr>
        <w:t xml:space="preserve">familiarity with each space, which were consistent with observations at the Moree activity room. Staff were engaged with consumers </w:t>
      </w:r>
      <w:r w:rsidR="00B704A3">
        <w:rPr>
          <w:rFonts w:ascii="Open Sans" w:hAnsi="Open Sans" w:cs="Open Sans"/>
        </w:rPr>
        <w:t>and encouraged interaction and participation with social group activities.</w:t>
      </w:r>
    </w:p>
    <w:p w14:paraId="528E3A1C" w14:textId="77777777" w:rsidR="003F671C" w:rsidRPr="0056156D" w:rsidRDefault="003F671C" w:rsidP="003F671C">
      <w:pPr>
        <w:rPr>
          <w:rFonts w:ascii="Open Sans" w:hAnsi="Open Sans" w:cs="Open Sans"/>
          <w:b/>
          <w:bCs/>
        </w:rPr>
      </w:pPr>
      <w:r w:rsidRPr="0056156D">
        <w:rPr>
          <w:rFonts w:ascii="Open Sans" w:hAnsi="Open Sans" w:cs="Open Sans"/>
          <w:b/>
          <w:bCs/>
        </w:rPr>
        <w:t>Requirement 5(3)(b)</w:t>
      </w:r>
    </w:p>
    <w:p w14:paraId="355822E2" w14:textId="07138A41" w:rsidR="003F671C" w:rsidRDefault="00247E9A" w:rsidP="003F671C">
      <w:pPr>
        <w:rPr>
          <w:rFonts w:ascii="Open Sans" w:hAnsi="Open Sans" w:cs="Open Sans"/>
        </w:rPr>
      </w:pPr>
      <w:r>
        <w:rPr>
          <w:rFonts w:ascii="Open Sans" w:hAnsi="Open Sans" w:cs="Open Sans"/>
        </w:rPr>
        <w:t xml:space="preserve">Consumers </w:t>
      </w:r>
      <w:r w:rsidR="007205ED">
        <w:rPr>
          <w:rFonts w:ascii="Open Sans" w:hAnsi="Open Sans" w:cs="Open Sans"/>
        </w:rPr>
        <w:t xml:space="preserve">said the Moree </w:t>
      </w:r>
      <w:r w:rsidR="002961FF">
        <w:rPr>
          <w:rFonts w:ascii="Open Sans" w:hAnsi="Open Sans" w:cs="Open Sans"/>
        </w:rPr>
        <w:t xml:space="preserve">and Mungindi activity </w:t>
      </w:r>
      <w:r w:rsidR="009C0455">
        <w:rPr>
          <w:rFonts w:ascii="Open Sans" w:hAnsi="Open Sans" w:cs="Open Sans"/>
        </w:rPr>
        <w:t>centres</w:t>
      </w:r>
      <w:r w:rsidR="002961FF">
        <w:rPr>
          <w:rFonts w:ascii="Open Sans" w:hAnsi="Open Sans" w:cs="Open Sans"/>
        </w:rPr>
        <w:t xml:space="preserve"> were</w:t>
      </w:r>
      <w:r w:rsidR="007205ED">
        <w:rPr>
          <w:rFonts w:ascii="Open Sans" w:hAnsi="Open Sans" w:cs="Open Sans"/>
        </w:rPr>
        <w:t xml:space="preserve"> safe, clean and comfortable</w:t>
      </w:r>
      <w:r w:rsidR="002961FF">
        <w:rPr>
          <w:rFonts w:ascii="Open Sans" w:hAnsi="Open Sans" w:cs="Open Sans"/>
        </w:rPr>
        <w:t xml:space="preserve">. Consumers generally moved freely indoors and outdoors, however the Moree activity room required a coded keypad entrance which was only provided to staff. Staff </w:t>
      </w:r>
      <w:r w:rsidR="0038331B">
        <w:rPr>
          <w:rFonts w:ascii="Open Sans" w:hAnsi="Open Sans" w:cs="Open Sans"/>
        </w:rPr>
        <w:t>demonstrated awareness of regular cleaning schedules and preventative maintenance plans were evidenced. O</w:t>
      </w:r>
      <w:r w:rsidR="002961FF">
        <w:rPr>
          <w:rFonts w:ascii="Open Sans" w:hAnsi="Open Sans" w:cs="Open Sans"/>
        </w:rPr>
        <w:t xml:space="preserve">bservations </w:t>
      </w:r>
      <w:r w:rsidR="0038331B">
        <w:rPr>
          <w:rFonts w:ascii="Open Sans" w:hAnsi="Open Sans" w:cs="Open Sans"/>
        </w:rPr>
        <w:t>in</w:t>
      </w:r>
      <w:r w:rsidR="002961FF">
        <w:rPr>
          <w:rFonts w:ascii="Open Sans" w:hAnsi="Open Sans" w:cs="Open Sans"/>
        </w:rPr>
        <w:t xml:space="preserve"> Moree noted </w:t>
      </w:r>
      <w:r w:rsidR="0038331B">
        <w:rPr>
          <w:rFonts w:ascii="Open Sans" w:hAnsi="Open Sans" w:cs="Open Sans"/>
        </w:rPr>
        <w:t>the untidy appearance and poor maintenance of the outdoor service environment, which staff noted was not regularly used by consumers.</w:t>
      </w:r>
    </w:p>
    <w:p w14:paraId="0C3CBB2A" w14:textId="656AF16B" w:rsidR="002961FF" w:rsidRDefault="002961FF" w:rsidP="003F671C">
      <w:pPr>
        <w:rPr>
          <w:rFonts w:ascii="Open Sans" w:hAnsi="Open Sans" w:cs="Open Sans"/>
          <w:color w:val="auto"/>
        </w:rPr>
      </w:pPr>
      <w:r w:rsidRPr="009C0455">
        <w:rPr>
          <w:rFonts w:ascii="Open Sans" w:hAnsi="Open Sans" w:cs="Open Sans"/>
          <w:color w:val="auto"/>
        </w:rPr>
        <w:t>In response to the Assessment team report, the approved provider</w:t>
      </w:r>
      <w:r w:rsidR="0038331B" w:rsidRPr="009C0455">
        <w:rPr>
          <w:rFonts w:ascii="Open Sans" w:hAnsi="Open Sans" w:cs="Open Sans"/>
          <w:color w:val="auto"/>
        </w:rPr>
        <w:t xml:space="preserve"> noted the Moree outdoor areas were subject to extreme heat in summer which limited consumer engagement at certain times, however consumers were known to enjoy outdoor activities including gardening and outdoor games</w:t>
      </w:r>
      <w:r w:rsidR="005F6809" w:rsidRPr="009C0455">
        <w:rPr>
          <w:rFonts w:ascii="Open Sans" w:hAnsi="Open Sans" w:cs="Open Sans"/>
          <w:color w:val="auto"/>
        </w:rPr>
        <w:t>. As for the</w:t>
      </w:r>
      <w:r w:rsidR="00E73A53" w:rsidRPr="009C0455">
        <w:rPr>
          <w:rFonts w:ascii="Open Sans" w:hAnsi="Open Sans" w:cs="Open Sans"/>
          <w:color w:val="auto"/>
        </w:rPr>
        <w:t xml:space="preserve"> </w:t>
      </w:r>
      <w:r w:rsidR="005F6809" w:rsidRPr="009C0455">
        <w:rPr>
          <w:rFonts w:ascii="Open Sans" w:hAnsi="Open Sans" w:cs="Open Sans"/>
          <w:color w:val="auto"/>
        </w:rPr>
        <w:t xml:space="preserve">untidy appearance and poor maintenance, the approved provider </w:t>
      </w:r>
      <w:r w:rsidR="00E73A53" w:rsidRPr="009C0455">
        <w:rPr>
          <w:rFonts w:ascii="Open Sans" w:hAnsi="Open Sans" w:cs="Open Sans"/>
          <w:color w:val="auto"/>
        </w:rPr>
        <w:t xml:space="preserve">reiterated seasonal use of some areas and reactive maintenance schedules and ongoing maintenance actions which occur on a daily basis. The plan for continuous improvement noted several actions included cleaning of the outdoor </w:t>
      </w:r>
      <w:r w:rsidR="00E73A53" w:rsidRPr="009C0455">
        <w:rPr>
          <w:rFonts w:ascii="Open Sans" w:hAnsi="Open Sans" w:cs="Open Sans"/>
          <w:color w:val="auto"/>
        </w:rPr>
        <w:lastRenderedPageBreak/>
        <w:t xml:space="preserve">areas and removal of broken furniture and other items. Review of </w:t>
      </w:r>
      <w:r w:rsidR="00F84755">
        <w:rPr>
          <w:rFonts w:ascii="Open Sans" w:hAnsi="Open Sans" w:cs="Open Sans"/>
          <w:color w:val="auto"/>
        </w:rPr>
        <w:t xml:space="preserve">the </w:t>
      </w:r>
      <w:r w:rsidR="00E73A53" w:rsidRPr="009C0455">
        <w:rPr>
          <w:rFonts w:ascii="Open Sans" w:hAnsi="Open Sans" w:cs="Open Sans"/>
          <w:color w:val="auto"/>
        </w:rPr>
        <w:t xml:space="preserve">no smoking policy and protocols was completed and enhanced staff compliance procedures were incorporated. Preventative and reactive maintenance protocols and plans </w:t>
      </w:r>
      <w:r w:rsidR="009C0455" w:rsidRPr="009C0455">
        <w:rPr>
          <w:rFonts w:ascii="Open Sans" w:hAnsi="Open Sans" w:cs="Open Sans"/>
          <w:color w:val="auto"/>
        </w:rPr>
        <w:t>are being reviewed and updated schedules implemented, along with cleaning schedules.</w:t>
      </w:r>
    </w:p>
    <w:p w14:paraId="13EB7B0A" w14:textId="15AFF55E" w:rsidR="002961FF" w:rsidRPr="009C0455" w:rsidRDefault="002961FF" w:rsidP="003F671C">
      <w:pPr>
        <w:rPr>
          <w:rFonts w:ascii="Open Sans" w:hAnsi="Open Sans" w:cs="Open Sans"/>
          <w:color w:val="auto"/>
        </w:rPr>
      </w:pPr>
      <w:r w:rsidRPr="009C0455">
        <w:rPr>
          <w:rFonts w:ascii="Open Sans" w:hAnsi="Open Sans" w:cs="Open Sans"/>
          <w:color w:val="auto"/>
        </w:rPr>
        <w:t xml:space="preserve">In making a decision about Requirement </w:t>
      </w:r>
      <w:r w:rsidR="005C0D40">
        <w:rPr>
          <w:rFonts w:ascii="Open Sans" w:hAnsi="Open Sans" w:cs="Open Sans"/>
          <w:color w:val="auto"/>
        </w:rPr>
        <w:t>5</w:t>
      </w:r>
      <w:r w:rsidRPr="009C0455">
        <w:rPr>
          <w:rFonts w:ascii="Open Sans" w:hAnsi="Open Sans" w:cs="Open Sans"/>
          <w:color w:val="auto"/>
        </w:rPr>
        <w:t>(3)(</w:t>
      </w:r>
      <w:r w:rsidR="005C0D40">
        <w:rPr>
          <w:rFonts w:ascii="Open Sans" w:hAnsi="Open Sans" w:cs="Open Sans"/>
          <w:color w:val="auto"/>
        </w:rPr>
        <w:t>b</w:t>
      </w:r>
      <w:r w:rsidRPr="009C0455">
        <w:rPr>
          <w:rFonts w:ascii="Open Sans" w:hAnsi="Open Sans" w:cs="Open Sans"/>
          <w:color w:val="auto"/>
        </w:rPr>
        <w:t>), I have considered the intent of the</w:t>
      </w:r>
      <w:r w:rsidR="00E73A53" w:rsidRPr="009C0455">
        <w:rPr>
          <w:rFonts w:ascii="Open Sans" w:hAnsi="Open Sans" w:cs="Open Sans"/>
          <w:color w:val="auto"/>
        </w:rPr>
        <w:t xml:space="preserve"> Requirement</w:t>
      </w:r>
      <w:r w:rsidR="009C0455" w:rsidRPr="009C0455">
        <w:rPr>
          <w:rFonts w:ascii="Open Sans" w:hAnsi="Open Sans" w:cs="Open Sans"/>
          <w:color w:val="auto"/>
        </w:rPr>
        <w:t xml:space="preserve"> and expectations that the service environment is clean, safe, well maintained and comfortable and allows consumers to move freely, both indoors and outdoors. Consumer safety is paramount, and any secure access to certain areas requires assessment, documentation, informed consent and regular monitoring and review to ensure best practice. </w:t>
      </w:r>
    </w:p>
    <w:p w14:paraId="37CD6B51" w14:textId="00866199" w:rsidR="00E73A53" w:rsidRPr="009C0455" w:rsidRDefault="00E73A53" w:rsidP="003F671C">
      <w:pPr>
        <w:rPr>
          <w:rFonts w:ascii="Open Sans" w:hAnsi="Open Sans" w:cs="Open Sans"/>
          <w:color w:val="auto"/>
        </w:rPr>
      </w:pPr>
      <w:r w:rsidRPr="009C0455">
        <w:rPr>
          <w:rFonts w:ascii="Open Sans" w:hAnsi="Open Sans" w:cs="Open Sans"/>
          <w:color w:val="auto"/>
        </w:rPr>
        <w:t xml:space="preserve">I am satisfied the approved provider has demonstrated </w:t>
      </w:r>
      <w:r w:rsidR="009C0455" w:rsidRPr="009C0455">
        <w:rPr>
          <w:rFonts w:ascii="Open Sans" w:hAnsi="Open Sans" w:cs="Open Sans"/>
          <w:color w:val="auto"/>
        </w:rPr>
        <w:t xml:space="preserve">an understanding and commitment to preventative and reactive maintenance and cleaning of the service environment. I </w:t>
      </w:r>
      <w:r w:rsidR="00EF0398">
        <w:rPr>
          <w:rFonts w:ascii="Open Sans" w:hAnsi="Open Sans" w:cs="Open Sans"/>
          <w:color w:val="auto"/>
        </w:rPr>
        <w:t>note</w:t>
      </w:r>
      <w:r w:rsidR="009C0455" w:rsidRPr="009C0455">
        <w:rPr>
          <w:rFonts w:ascii="Open Sans" w:hAnsi="Open Sans" w:cs="Open Sans"/>
          <w:color w:val="auto"/>
        </w:rPr>
        <w:t xml:space="preserve"> that </w:t>
      </w:r>
      <w:r w:rsidR="00EF0398">
        <w:rPr>
          <w:rFonts w:ascii="Open Sans" w:hAnsi="Open Sans" w:cs="Open Sans"/>
          <w:color w:val="auto"/>
        </w:rPr>
        <w:t xml:space="preserve">appropriate </w:t>
      </w:r>
      <w:r w:rsidR="009C0455" w:rsidRPr="009C0455">
        <w:rPr>
          <w:rFonts w:ascii="Open Sans" w:hAnsi="Open Sans" w:cs="Open Sans"/>
          <w:color w:val="auto"/>
        </w:rPr>
        <w:t xml:space="preserve">systems and practices are in place to monitor cleaning and maintenance activities and those systems and practices </w:t>
      </w:r>
      <w:r w:rsidR="00EF0398">
        <w:rPr>
          <w:rFonts w:ascii="Open Sans" w:hAnsi="Open Sans" w:cs="Open Sans"/>
          <w:color w:val="auto"/>
        </w:rPr>
        <w:t>are</w:t>
      </w:r>
      <w:r w:rsidR="009C0455" w:rsidRPr="009C0455">
        <w:rPr>
          <w:rFonts w:ascii="Open Sans" w:hAnsi="Open Sans" w:cs="Open Sans"/>
          <w:color w:val="auto"/>
        </w:rPr>
        <w:t xml:space="preserve"> reviewed regularly.</w:t>
      </w:r>
      <w:r w:rsidR="00E60D27">
        <w:rPr>
          <w:rFonts w:ascii="Open Sans" w:hAnsi="Open Sans" w:cs="Open Sans"/>
          <w:color w:val="auto"/>
        </w:rPr>
        <w:t xml:space="preserve"> Further, the coded keypad on the outside entrance of the Moree activity room has been considered as a safety measure based on feedback from consumers, and I am satisfied that Moree Care provide</w:t>
      </w:r>
      <w:r w:rsidR="00107B0F">
        <w:rPr>
          <w:rFonts w:ascii="Open Sans" w:hAnsi="Open Sans" w:cs="Open Sans"/>
          <w:color w:val="auto"/>
        </w:rPr>
        <w:t>s</w:t>
      </w:r>
      <w:r w:rsidR="00E60D27">
        <w:rPr>
          <w:rFonts w:ascii="Open Sans" w:hAnsi="Open Sans" w:cs="Open Sans"/>
          <w:color w:val="auto"/>
        </w:rPr>
        <w:t xml:space="preserve"> appropriate staff during use of the activity room to ensure </w:t>
      </w:r>
      <w:r w:rsidR="00107B0F">
        <w:rPr>
          <w:rFonts w:ascii="Open Sans" w:hAnsi="Open Sans" w:cs="Open Sans"/>
          <w:color w:val="auto"/>
        </w:rPr>
        <w:t>consumers</w:t>
      </w:r>
      <w:r w:rsidR="00E60D27">
        <w:rPr>
          <w:rFonts w:ascii="Open Sans" w:hAnsi="Open Sans" w:cs="Open Sans"/>
          <w:color w:val="auto"/>
        </w:rPr>
        <w:t xml:space="preserve"> have unencumbered access.</w:t>
      </w:r>
    </w:p>
    <w:p w14:paraId="171981D1" w14:textId="46803CAF" w:rsidR="00E73A53" w:rsidRPr="00E60D27" w:rsidRDefault="00E73A53" w:rsidP="003F671C">
      <w:pPr>
        <w:rPr>
          <w:rFonts w:ascii="Open Sans" w:hAnsi="Open Sans" w:cs="Open Sans"/>
          <w:color w:val="auto"/>
        </w:rPr>
      </w:pPr>
      <w:r w:rsidRPr="00E60D27">
        <w:rPr>
          <w:rFonts w:ascii="Open Sans" w:hAnsi="Open Sans" w:cs="Open Sans"/>
          <w:color w:val="auto"/>
        </w:rPr>
        <w:t xml:space="preserve">I therefore find Requirement 5(3)(b) is </w:t>
      </w:r>
      <w:r w:rsidR="00E60D27" w:rsidRPr="00E60D27">
        <w:rPr>
          <w:rFonts w:ascii="Open Sans" w:hAnsi="Open Sans" w:cs="Open Sans"/>
          <w:color w:val="auto"/>
        </w:rPr>
        <w:t>Compliant</w:t>
      </w:r>
      <w:r w:rsidRPr="00E60D27">
        <w:rPr>
          <w:rFonts w:ascii="Open Sans" w:hAnsi="Open Sans" w:cs="Open Sans"/>
          <w:color w:val="auto"/>
        </w:rPr>
        <w:t xml:space="preserve">. </w:t>
      </w:r>
    </w:p>
    <w:p w14:paraId="113F025C" w14:textId="77777777" w:rsidR="003F671C" w:rsidRPr="0056156D" w:rsidRDefault="003F671C" w:rsidP="003F671C">
      <w:pPr>
        <w:rPr>
          <w:rFonts w:ascii="Open Sans" w:hAnsi="Open Sans" w:cs="Open Sans"/>
          <w:b/>
          <w:bCs/>
        </w:rPr>
      </w:pPr>
      <w:r w:rsidRPr="0056156D">
        <w:rPr>
          <w:rFonts w:ascii="Open Sans" w:hAnsi="Open Sans" w:cs="Open Sans"/>
          <w:b/>
          <w:bCs/>
        </w:rPr>
        <w:t xml:space="preserve">Requirement 5(3)(c) </w:t>
      </w:r>
    </w:p>
    <w:p w14:paraId="1DF17548" w14:textId="3D656717" w:rsidR="002961FF" w:rsidRPr="002961FF" w:rsidRDefault="002961FF" w:rsidP="002961FF">
      <w:pPr>
        <w:rPr>
          <w:rFonts w:ascii="Open Sans" w:hAnsi="Open Sans" w:cs="Open Sans"/>
          <w:color w:val="auto"/>
        </w:rPr>
      </w:pPr>
      <w:r w:rsidRPr="002961FF">
        <w:rPr>
          <w:rFonts w:ascii="Open Sans" w:hAnsi="Open Sans" w:cs="Open Sans"/>
          <w:color w:val="auto"/>
        </w:rPr>
        <w:t xml:space="preserve">Consumers </w:t>
      </w:r>
      <w:r w:rsidR="009C0455">
        <w:rPr>
          <w:rFonts w:ascii="Open Sans" w:hAnsi="Open Sans" w:cs="Open Sans"/>
          <w:color w:val="auto"/>
        </w:rPr>
        <w:t>expressed satisfaction with furniture and fittings in both the Moree and Mungindi activity centres.</w:t>
      </w:r>
      <w:r w:rsidR="00EF0398">
        <w:rPr>
          <w:rFonts w:ascii="Open Sans" w:hAnsi="Open Sans" w:cs="Open Sans"/>
          <w:color w:val="auto"/>
        </w:rPr>
        <w:t xml:space="preserve"> Furniture and equipment inside the Moree activity centre was observed to be safe, clean and support</w:t>
      </w:r>
      <w:r w:rsidR="00254188">
        <w:rPr>
          <w:rFonts w:ascii="Open Sans" w:hAnsi="Open Sans" w:cs="Open Sans"/>
          <w:color w:val="auto"/>
        </w:rPr>
        <w:t>ed</w:t>
      </w:r>
      <w:r w:rsidR="00EF0398">
        <w:rPr>
          <w:rFonts w:ascii="Open Sans" w:hAnsi="Open Sans" w:cs="Open Sans"/>
          <w:color w:val="auto"/>
        </w:rPr>
        <w:t xml:space="preserve"> the comfortable participation of consumers in social group activities. Some furniture in the reception area was unclean and damaged, and some outdoor furniture items were also damaged. </w:t>
      </w:r>
      <w:r w:rsidR="006628A4">
        <w:rPr>
          <w:rFonts w:ascii="Open Sans" w:hAnsi="Open Sans" w:cs="Open Sans"/>
          <w:color w:val="auto"/>
        </w:rPr>
        <w:t>Management acknowledged some furniture items were due for disposal and replacement, which was supported by the service maintenance plan which provided for the assessment and review of furniture items every 2 years.</w:t>
      </w:r>
    </w:p>
    <w:p w14:paraId="63561D0A" w14:textId="032EDDA9" w:rsidR="002961FF" w:rsidRPr="006628A4" w:rsidRDefault="002961FF" w:rsidP="002961FF">
      <w:pPr>
        <w:rPr>
          <w:rFonts w:ascii="Open Sans" w:hAnsi="Open Sans" w:cs="Open Sans"/>
          <w:color w:val="auto"/>
        </w:rPr>
      </w:pPr>
      <w:r w:rsidRPr="006628A4">
        <w:rPr>
          <w:rFonts w:ascii="Open Sans" w:hAnsi="Open Sans" w:cs="Open Sans"/>
          <w:color w:val="auto"/>
        </w:rPr>
        <w:t>In response to the Assessment team report, the approved provider</w:t>
      </w:r>
      <w:r w:rsidR="00EF0398" w:rsidRPr="006628A4">
        <w:rPr>
          <w:rFonts w:ascii="Open Sans" w:hAnsi="Open Sans" w:cs="Open Sans"/>
          <w:color w:val="auto"/>
        </w:rPr>
        <w:t xml:space="preserve"> acknowledged that certain furniture items, like waiting room chairs, were regularly damaged by visiting families and small children and outdoor areas and furniture were impacted by seasonal changes. </w:t>
      </w:r>
      <w:r w:rsidR="006628A4" w:rsidRPr="006628A4">
        <w:rPr>
          <w:rFonts w:ascii="Open Sans" w:hAnsi="Open Sans" w:cs="Open Sans"/>
          <w:color w:val="auto"/>
        </w:rPr>
        <w:t>The plan for continuous improvement and schedule</w:t>
      </w:r>
      <w:r w:rsidR="007C58CA">
        <w:rPr>
          <w:rFonts w:ascii="Open Sans" w:hAnsi="Open Sans" w:cs="Open Sans"/>
          <w:color w:val="auto"/>
        </w:rPr>
        <w:t xml:space="preserve"> of planned</w:t>
      </w:r>
      <w:r w:rsidR="006628A4" w:rsidRPr="006628A4">
        <w:rPr>
          <w:rFonts w:ascii="Open Sans" w:hAnsi="Open Sans" w:cs="Open Sans"/>
          <w:color w:val="auto"/>
        </w:rPr>
        <w:t xml:space="preserve"> action</w:t>
      </w:r>
      <w:r w:rsidR="007C58CA">
        <w:rPr>
          <w:rFonts w:ascii="Open Sans" w:hAnsi="Open Sans" w:cs="Open Sans"/>
          <w:color w:val="auto"/>
        </w:rPr>
        <w:t>s</w:t>
      </w:r>
      <w:r w:rsidR="006628A4" w:rsidRPr="006628A4">
        <w:rPr>
          <w:rFonts w:ascii="Open Sans" w:hAnsi="Open Sans" w:cs="Open Sans"/>
          <w:color w:val="auto"/>
        </w:rPr>
        <w:t xml:space="preserve"> acknowledged review and update of the </w:t>
      </w:r>
      <w:r w:rsidR="00835F6C">
        <w:rPr>
          <w:rFonts w:ascii="Open Sans" w:hAnsi="Open Sans" w:cs="Open Sans"/>
          <w:color w:val="auto"/>
        </w:rPr>
        <w:t xml:space="preserve">current </w:t>
      </w:r>
      <w:r w:rsidR="006628A4" w:rsidRPr="006628A4">
        <w:rPr>
          <w:rFonts w:ascii="Open Sans" w:hAnsi="Open Sans" w:cs="Open Sans"/>
          <w:color w:val="auto"/>
        </w:rPr>
        <w:t>cleaning and maintenance schedules and protocols.</w:t>
      </w:r>
    </w:p>
    <w:p w14:paraId="79A4E23E" w14:textId="7FDBCB4D" w:rsidR="002961FF" w:rsidRPr="006628A4" w:rsidRDefault="002961FF" w:rsidP="002961FF">
      <w:pPr>
        <w:rPr>
          <w:rFonts w:ascii="Open Sans" w:hAnsi="Open Sans" w:cs="Open Sans"/>
          <w:color w:val="auto"/>
        </w:rPr>
      </w:pPr>
      <w:r w:rsidRPr="006628A4">
        <w:rPr>
          <w:rFonts w:ascii="Open Sans" w:hAnsi="Open Sans" w:cs="Open Sans"/>
          <w:color w:val="auto"/>
        </w:rPr>
        <w:t xml:space="preserve">In making a decision about Requirement </w:t>
      </w:r>
      <w:r w:rsidR="005C0D40">
        <w:rPr>
          <w:rFonts w:ascii="Open Sans" w:hAnsi="Open Sans" w:cs="Open Sans"/>
          <w:color w:val="auto"/>
        </w:rPr>
        <w:t>5</w:t>
      </w:r>
      <w:r w:rsidRPr="006628A4">
        <w:rPr>
          <w:rFonts w:ascii="Open Sans" w:hAnsi="Open Sans" w:cs="Open Sans"/>
          <w:color w:val="auto"/>
        </w:rPr>
        <w:t>(3)(</w:t>
      </w:r>
      <w:r w:rsidR="005C0D40">
        <w:rPr>
          <w:rFonts w:ascii="Open Sans" w:hAnsi="Open Sans" w:cs="Open Sans"/>
          <w:color w:val="auto"/>
        </w:rPr>
        <w:t>c</w:t>
      </w:r>
      <w:r w:rsidRPr="006628A4">
        <w:rPr>
          <w:rFonts w:ascii="Open Sans" w:hAnsi="Open Sans" w:cs="Open Sans"/>
          <w:color w:val="auto"/>
        </w:rPr>
        <w:t>), I have considered the intent of the</w:t>
      </w:r>
      <w:r w:rsidR="00EF0398" w:rsidRPr="006628A4">
        <w:rPr>
          <w:rFonts w:ascii="Open Sans" w:hAnsi="Open Sans" w:cs="Open Sans"/>
          <w:color w:val="auto"/>
        </w:rPr>
        <w:t xml:space="preserve"> Requirement which requires furniture, fittings and equipment in the service environment to be safe, clean, well maintained and suitable for consumer</w:t>
      </w:r>
      <w:r w:rsidR="006628A4" w:rsidRPr="006628A4">
        <w:rPr>
          <w:rFonts w:ascii="Open Sans" w:hAnsi="Open Sans" w:cs="Open Sans"/>
          <w:color w:val="auto"/>
        </w:rPr>
        <w:t xml:space="preserve"> </w:t>
      </w:r>
      <w:r w:rsidR="00EF0398" w:rsidRPr="006628A4">
        <w:rPr>
          <w:rFonts w:ascii="Open Sans" w:hAnsi="Open Sans" w:cs="Open Sans"/>
          <w:color w:val="auto"/>
        </w:rPr>
        <w:t xml:space="preserve">use. </w:t>
      </w:r>
      <w:r w:rsidR="006628A4" w:rsidRPr="006628A4">
        <w:rPr>
          <w:rFonts w:ascii="Open Sans" w:hAnsi="Open Sans" w:cs="Open Sans"/>
          <w:color w:val="auto"/>
        </w:rPr>
        <w:t xml:space="preserve">I note the service has demonstrated that maintenance plans are in place and acknowledge the improvement </w:t>
      </w:r>
      <w:r w:rsidR="006628A4" w:rsidRPr="006628A4">
        <w:rPr>
          <w:rFonts w:ascii="Open Sans" w:hAnsi="Open Sans" w:cs="Open Sans"/>
          <w:color w:val="auto"/>
        </w:rPr>
        <w:lastRenderedPageBreak/>
        <w:t>actions undertaken to ensure the preventative and reactive maintenance systems, plans and practices are regularly reviewed and updated.</w:t>
      </w:r>
    </w:p>
    <w:p w14:paraId="60E006B6" w14:textId="37FA5138" w:rsidR="00E42427" w:rsidRPr="00395939" w:rsidRDefault="00EF0398" w:rsidP="007C58CA">
      <w:pPr>
        <w:rPr>
          <w:rFonts w:ascii="Open Sans" w:hAnsi="Open Sans" w:cs="Open Sans"/>
        </w:rPr>
      </w:pPr>
      <w:r w:rsidRPr="006628A4">
        <w:rPr>
          <w:rFonts w:ascii="Open Sans" w:hAnsi="Open Sans" w:cs="Open Sans"/>
          <w:color w:val="auto"/>
        </w:rPr>
        <w:t xml:space="preserve">I therefore find Requirement 5(3)(c) is </w:t>
      </w:r>
      <w:r w:rsidR="006628A4" w:rsidRPr="006628A4">
        <w:rPr>
          <w:rFonts w:ascii="Open Sans" w:hAnsi="Open Sans" w:cs="Open Sans"/>
          <w:color w:val="auto"/>
        </w:rPr>
        <w:t>Compliant</w:t>
      </w:r>
      <w:r w:rsidRPr="006628A4">
        <w:rPr>
          <w:rFonts w:ascii="Open Sans" w:hAnsi="Open Sans" w:cs="Open Sans"/>
          <w:color w:val="auto"/>
        </w:rPr>
        <w:t>.</w:t>
      </w:r>
      <w:r w:rsidRPr="00395939">
        <w:rPr>
          <w:rFonts w:ascii="Open Sans" w:hAnsi="Open Sans" w:cs="Open Sans"/>
        </w:rPr>
        <w:br w:type="page"/>
      </w:r>
    </w:p>
    <w:p w14:paraId="0D6E5B99" w14:textId="77777777" w:rsidR="00E42427" w:rsidRPr="00395939" w:rsidRDefault="006B5D90"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650"/>
        <w:gridCol w:w="2013"/>
        <w:gridCol w:w="1854"/>
      </w:tblGrid>
      <w:tr w:rsidR="00DD1CE8" w14:paraId="6038A3DF" w14:textId="77777777" w:rsidTr="00DD1C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4" w:type="dxa"/>
            <w:gridSpan w:val="2"/>
            <w:tcBorders>
              <w:bottom w:val="single" w:sz="4" w:space="0" w:color="BFBFBF" w:themeColor="background1" w:themeShade="BF"/>
            </w:tcBorders>
            <w:shd w:val="clear" w:color="auto" w:fill="781E77"/>
          </w:tcPr>
          <w:p w14:paraId="5DBCAA23" w14:textId="77777777" w:rsidR="00E42427" w:rsidRPr="00395939" w:rsidRDefault="006B5D90"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2026" w:type="dxa"/>
            <w:tcBorders>
              <w:bottom w:val="single" w:sz="4" w:space="0" w:color="BFBFBF" w:themeColor="background1" w:themeShade="BF"/>
            </w:tcBorders>
            <w:shd w:val="clear" w:color="auto" w:fill="781E77"/>
          </w:tcPr>
          <w:p w14:paraId="29D7EB57" w14:textId="77777777" w:rsidR="00E42427" w:rsidRPr="00395939" w:rsidRDefault="006B5D90"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c>
          <w:tcPr>
            <w:tcW w:w="1864" w:type="dxa"/>
            <w:tcBorders>
              <w:bottom w:val="single" w:sz="4" w:space="0" w:color="BFBFBF" w:themeColor="background1" w:themeShade="BF"/>
            </w:tcBorders>
            <w:shd w:val="clear" w:color="auto" w:fill="781E77"/>
          </w:tcPr>
          <w:p w14:paraId="5B6C2E4A" w14:textId="77777777" w:rsidR="00E42427" w:rsidRPr="00395939" w:rsidRDefault="006B5D90"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DD1CE8" w14:paraId="0614A5B9" w14:textId="77777777" w:rsidTr="00DD1C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F39DCA" w14:textId="77777777" w:rsidR="00E42427" w:rsidRPr="00395939" w:rsidRDefault="006B5D90" w:rsidP="007E513C">
            <w:pPr>
              <w:spacing w:line="22" w:lineRule="atLeast"/>
              <w:rPr>
                <w:rFonts w:ascii="Open Sans" w:hAnsi="Open Sans" w:cs="Open Sans"/>
              </w:rPr>
            </w:pPr>
            <w:r w:rsidRPr="00395939">
              <w:rPr>
                <w:rFonts w:ascii="Open Sans" w:hAnsi="Open Sans" w:cs="Open Sans"/>
              </w:rPr>
              <w:t>Requirement 6(3)(a)</w:t>
            </w:r>
          </w:p>
        </w:tc>
        <w:tc>
          <w:tcPr>
            <w:tcW w:w="4712" w:type="dxa"/>
            <w:shd w:val="clear" w:color="auto" w:fill="auto"/>
          </w:tcPr>
          <w:p w14:paraId="57F95148" w14:textId="77777777" w:rsidR="00E42427" w:rsidRPr="00395939" w:rsidRDefault="006B5D9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their family, friends, carers and others are encouraged and supported to provide feedback and make complaints.</w:t>
            </w:r>
          </w:p>
        </w:tc>
        <w:tc>
          <w:tcPr>
            <w:tcW w:w="2026" w:type="dxa"/>
            <w:shd w:val="clear" w:color="auto" w:fill="auto"/>
          </w:tcPr>
          <w:p w14:paraId="12B01D96" w14:textId="2EADC885" w:rsidR="00E42427" w:rsidRPr="00395939" w:rsidRDefault="001D71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61819272"/>
                <w:placeholder>
                  <w:docPart w:val="606AA363078E49D0BC492959971582F4"/>
                </w:placeholder>
                <w:dropDownList>
                  <w:listItem w:displayText="choose a rating" w:value="choose a rating"/>
                  <w:listItem w:displayText="Compliant" w:value="Compliant"/>
                  <w:listItem w:displayText="Not Compliant" w:value="Not Compliant"/>
                  <w:listItem w:displayText="Not Applicable" w:value="Not Applicable"/>
                </w:dropDownList>
              </w:sdtPr>
              <w:sdtEndPr/>
              <w:sdtContent>
                <w:r w:rsidR="00E82343">
                  <w:rPr>
                    <w:rFonts w:ascii="Open Sans" w:eastAsia="Open Sans" w:hAnsi="Open Sans" w:cs="Open Sans"/>
                    <w:color w:val="auto"/>
                  </w:rPr>
                  <w:t>Not Applicable</w:t>
                </w:r>
              </w:sdtContent>
            </w:sdt>
            <w:r w:rsidR="006B5D90" w:rsidRPr="00395939">
              <w:rPr>
                <w:rFonts w:ascii="Open Sans" w:eastAsia="Open Sans" w:hAnsi="Open Sans" w:cs="Open Sans"/>
              </w:rPr>
              <w:t xml:space="preserve"> </w:t>
            </w:r>
          </w:p>
        </w:tc>
        <w:tc>
          <w:tcPr>
            <w:tcW w:w="1864" w:type="dxa"/>
            <w:shd w:val="clear" w:color="auto" w:fill="auto"/>
          </w:tcPr>
          <w:p w14:paraId="096BC296" w14:textId="30FA35A8" w:rsidR="00E42427" w:rsidRPr="00395939" w:rsidRDefault="001D71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21937258"/>
                <w:placeholder>
                  <w:docPart w:val="97740D770E4F4D768394F66A4D12BA3F"/>
                </w:placeholder>
                <w:dropDownList>
                  <w:listItem w:displayText="choose a rating" w:value="choose a rating"/>
                  <w:listItem w:displayText="Compliant" w:value="Compliant"/>
                  <w:listItem w:displayText="Not Compliant" w:value="Not Compliant"/>
                </w:dropDownList>
              </w:sdtPr>
              <w:sdtEndPr/>
              <w:sdtContent>
                <w:r w:rsidR="003113B4">
                  <w:rPr>
                    <w:rFonts w:ascii="Open Sans" w:eastAsia="Open Sans" w:hAnsi="Open Sans" w:cs="Open Sans"/>
                    <w:color w:val="auto"/>
                  </w:rPr>
                  <w:t>Not Compliant</w:t>
                </w:r>
              </w:sdtContent>
            </w:sdt>
            <w:r w:rsidR="006B5D90" w:rsidRPr="00395939">
              <w:rPr>
                <w:rFonts w:ascii="Open Sans" w:eastAsia="Open Sans" w:hAnsi="Open Sans" w:cs="Open Sans"/>
              </w:rPr>
              <w:t xml:space="preserve"> </w:t>
            </w:r>
          </w:p>
        </w:tc>
      </w:tr>
      <w:tr w:rsidR="00DD1CE8" w14:paraId="5069BE68" w14:textId="77777777" w:rsidTr="00DD1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266AA5" w14:textId="77777777" w:rsidR="00E42427" w:rsidRPr="00395939" w:rsidRDefault="006B5D90" w:rsidP="007E513C">
            <w:pPr>
              <w:spacing w:line="22" w:lineRule="atLeast"/>
              <w:rPr>
                <w:rFonts w:ascii="Open Sans" w:hAnsi="Open Sans" w:cs="Open Sans"/>
              </w:rPr>
            </w:pPr>
            <w:r w:rsidRPr="00395939">
              <w:rPr>
                <w:rFonts w:ascii="Open Sans" w:hAnsi="Open Sans" w:cs="Open Sans"/>
              </w:rPr>
              <w:t>Requirement 6(3)(b)</w:t>
            </w:r>
          </w:p>
        </w:tc>
        <w:tc>
          <w:tcPr>
            <w:tcW w:w="4712" w:type="dxa"/>
            <w:shd w:val="clear" w:color="auto" w:fill="auto"/>
          </w:tcPr>
          <w:p w14:paraId="19D61DE0" w14:textId="77777777" w:rsidR="00E42427" w:rsidRPr="00395939" w:rsidRDefault="006B5D9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Consumers are made aware of and have access to advocates, language services and other methods for raising and resolving complaints.</w:t>
            </w:r>
          </w:p>
        </w:tc>
        <w:tc>
          <w:tcPr>
            <w:tcW w:w="2026" w:type="dxa"/>
            <w:shd w:val="clear" w:color="auto" w:fill="auto"/>
          </w:tcPr>
          <w:p w14:paraId="4644DD5C" w14:textId="7E698457" w:rsidR="00E42427" w:rsidRPr="00395939" w:rsidRDefault="001D713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34542658"/>
                <w:placeholder>
                  <w:docPart w:val="C314247D48F049DEB0AF71CF3701BEA4"/>
                </w:placeholder>
                <w:dropDownList>
                  <w:listItem w:displayText="choose a rating" w:value="choose a rating"/>
                  <w:listItem w:displayText="Compliant" w:value="Compliant"/>
                  <w:listItem w:displayText="Not Compliant" w:value="Not Compliant"/>
                  <w:listItem w:displayText="Not Applicable" w:value="Not Applicable"/>
                </w:dropDownList>
              </w:sdtPr>
              <w:sdtEndPr/>
              <w:sdtContent>
                <w:r w:rsidR="00E82343">
                  <w:rPr>
                    <w:rFonts w:ascii="Open Sans" w:eastAsia="Open Sans" w:hAnsi="Open Sans" w:cs="Open Sans"/>
                    <w:color w:val="auto"/>
                  </w:rPr>
                  <w:t>Not Applicable</w:t>
                </w:r>
              </w:sdtContent>
            </w:sdt>
            <w:r w:rsidR="006B5D90" w:rsidRPr="00395939">
              <w:rPr>
                <w:rFonts w:ascii="Open Sans" w:eastAsia="Open Sans" w:hAnsi="Open Sans" w:cs="Open Sans"/>
              </w:rPr>
              <w:t xml:space="preserve"> </w:t>
            </w:r>
          </w:p>
        </w:tc>
        <w:tc>
          <w:tcPr>
            <w:tcW w:w="1864" w:type="dxa"/>
            <w:shd w:val="clear" w:color="auto" w:fill="auto"/>
          </w:tcPr>
          <w:p w14:paraId="5AECFB18" w14:textId="570B8340" w:rsidR="00E42427" w:rsidRPr="00395939" w:rsidRDefault="001D713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02017729"/>
                <w:placeholder>
                  <w:docPart w:val="8B61A61E770A4FE69BFBB2FEBFD6CA40"/>
                </w:placeholder>
                <w:dropDownList>
                  <w:listItem w:displayText="choose a rating" w:value="choose a rating"/>
                  <w:listItem w:displayText="Compliant" w:value="Compliant"/>
                  <w:listItem w:displayText="Not Compliant" w:value="Not Compliant"/>
                </w:dropDownList>
              </w:sdtPr>
              <w:sdtEndPr/>
              <w:sdtContent>
                <w:r w:rsidR="00494DE7">
                  <w:rPr>
                    <w:rFonts w:ascii="Open Sans" w:eastAsia="Open Sans" w:hAnsi="Open Sans" w:cs="Open Sans"/>
                    <w:color w:val="auto"/>
                  </w:rPr>
                  <w:t>Not Compliant</w:t>
                </w:r>
              </w:sdtContent>
            </w:sdt>
            <w:r w:rsidR="006B5D90" w:rsidRPr="00395939">
              <w:rPr>
                <w:rFonts w:ascii="Open Sans" w:eastAsia="Open Sans" w:hAnsi="Open Sans" w:cs="Open Sans"/>
              </w:rPr>
              <w:t xml:space="preserve"> </w:t>
            </w:r>
          </w:p>
        </w:tc>
      </w:tr>
      <w:tr w:rsidR="00DD1CE8" w14:paraId="61C8295F" w14:textId="77777777" w:rsidTr="00DD1C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BA6AD6" w14:textId="77777777" w:rsidR="00E42427" w:rsidRPr="00395939" w:rsidRDefault="006B5D90" w:rsidP="007E513C">
            <w:pPr>
              <w:spacing w:line="22" w:lineRule="atLeast"/>
              <w:rPr>
                <w:rFonts w:ascii="Open Sans" w:hAnsi="Open Sans" w:cs="Open Sans"/>
              </w:rPr>
            </w:pPr>
            <w:r w:rsidRPr="00395939">
              <w:rPr>
                <w:rFonts w:ascii="Open Sans" w:hAnsi="Open Sans" w:cs="Open Sans"/>
              </w:rPr>
              <w:t>Requirement 6(3)(c)</w:t>
            </w:r>
          </w:p>
        </w:tc>
        <w:tc>
          <w:tcPr>
            <w:tcW w:w="4712" w:type="dxa"/>
            <w:shd w:val="clear" w:color="auto" w:fill="auto"/>
          </w:tcPr>
          <w:p w14:paraId="21A1390F" w14:textId="77777777" w:rsidR="00E42427" w:rsidRPr="00395939" w:rsidRDefault="006B5D9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Appropriate action is taken in response to complaints and an open disclosure process is used when things go wrong.</w:t>
            </w:r>
          </w:p>
        </w:tc>
        <w:tc>
          <w:tcPr>
            <w:tcW w:w="2026" w:type="dxa"/>
            <w:shd w:val="clear" w:color="auto" w:fill="auto"/>
          </w:tcPr>
          <w:p w14:paraId="4116B975" w14:textId="70F6A5F7" w:rsidR="00E42427" w:rsidRPr="00395939" w:rsidRDefault="001D71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28117387"/>
                <w:placeholder>
                  <w:docPart w:val="9DF3A521F21F4601AB7CD763A7FDEE79"/>
                </w:placeholder>
                <w:dropDownList>
                  <w:listItem w:displayText="choose a rating" w:value="choose a rating"/>
                  <w:listItem w:displayText="Compliant" w:value="Compliant"/>
                  <w:listItem w:displayText="Not Compliant" w:value="Not Compliant"/>
                  <w:listItem w:displayText="Not Applicable" w:value="Not Applicable"/>
                </w:dropDownList>
              </w:sdtPr>
              <w:sdtEndPr/>
              <w:sdtContent>
                <w:r w:rsidR="00E82343">
                  <w:rPr>
                    <w:rFonts w:ascii="Open Sans" w:eastAsia="Open Sans" w:hAnsi="Open Sans" w:cs="Open Sans"/>
                    <w:color w:val="auto"/>
                  </w:rPr>
                  <w:t>Not Applicable</w:t>
                </w:r>
              </w:sdtContent>
            </w:sdt>
            <w:r w:rsidR="006B5D90" w:rsidRPr="00395939">
              <w:rPr>
                <w:rFonts w:ascii="Open Sans" w:eastAsia="Open Sans" w:hAnsi="Open Sans" w:cs="Open Sans"/>
              </w:rPr>
              <w:t xml:space="preserve"> </w:t>
            </w:r>
          </w:p>
        </w:tc>
        <w:tc>
          <w:tcPr>
            <w:tcW w:w="1864" w:type="dxa"/>
            <w:shd w:val="clear" w:color="auto" w:fill="auto"/>
          </w:tcPr>
          <w:p w14:paraId="1FD5A282" w14:textId="7A17689F" w:rsidR="00E42427" w:rsidRPr="00395939" w:rsidRDefault="001D71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57571989"/>
                <w:placeholder>
                  <w:docPart w:val="15F131EBE9BE445588EE205FA67F7B4E"/>
                </w:placeholder>
                <w:dropDownList>
                  <w:listItem w:displayText="choose a rating" w:value="choose a rating"/>
                  <w:listItem w:displayText="Compliant" w:value="Compliant"/>
                  <w:listItem w:displayText="Not Compliant" w:value="Not Compliant"/>
                </w:dropDownList>
              </w:sdtPr>
              <w:sdtEndPr/>
              <w:sdtContent>
                <w:r w:rsidR="007F3FC9">
                  <w:rPr>
                    <w:rFonts w:ascii="Open Sans" w:eastAsia="Open Sans" w:hAnsi="Open Sans" w:cs="Open Sans"/>
                    <w:color w:val="auto"/>
                  </w:rPr>
                  <w:t>Not Compliant</w:t>
                </w:r>
              </w:sdtContent>
            </w:sdt>
            <w:r w:rsidR="006B5D90" w:rsidRPr="00395939">
              <w:rPr>
                <w:rFonts w:ascii="Open Sans" w:eastAsia="Open Sans" w:hAnsi="Open Sans" w:cs="Open Sans"/>
              </w:rPr>
              <w:t xml:space="preserve"> </w:t>
            </w:r>
          </w:p>
        </w:tc>
      </w:tr>
      <w:tr w:rsidR="00DD1CE8" w14:paraId="367226DB" w14:textId="77777777" w:rsidTr="00DD1CE8">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E7FAAD" w14:textId="77777777" w:rsidR="00E42427" w:rsidRPr="00395939" w:rsidRDefault="006B5D90" w:rsidP="007E513C">
            <w:pPr>
              <w:spacing w:line="22" w:lineRule="atLeast"/>
              <w:rPr>
                <w:rFonts w:ascii="Open Sans" w:hAnsi="Open Sans" w:cs="Open Sans"/>
              </w:rPr>
            </w:pPr>
            <w:r w:rsidRPr="00395939">
              <w:rPr>
                <w:rFonts w:ascii="Open Sans" w:hAnsi="Open Sans" w:cs="Open Sans"/>
              </w:rPr>
              <w:t>Requirement 6(3)(d)</w:t>
            </w:r>
          </w:p>
        </w:tc>
        <w:tc>
          <w:tcPr>
            <w:tcW w:w="4712" w:type="dxa"/>
            <w:shd w:val="clear" w:color="auto" w:fill="auto"/>
          </w:tcPr>
          <w:p w14:paraId="1C889E89" w14:textId="77777777" w:rsidR="00E42427" w:rsidRPr="00395939" w:rsidRDefault="006B5D9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Feedback and complaints are reviewed and used to improve the quality of care and services.</w:t>
            </w:r>
          </w:p>
        </w:tc>
        <w:tc>
          <w:tcPr>
            <w:tcW w:w="2026" w:type="dxa"/>
            <w:shd w:val="clear" w:color="auto" w:fill="auto"/>
          </w:tcPr>
          <w:p w14:paraId="40369F86" w14:textId="4BD936EC" w:rsidR="00E42427" w:rsidRPr="00395939" w:rsidRDefault="001D713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89635786"/>
                <w:placeholder>
                  <w:docPart w:val="4E38D001E35B48BEAD7895D4D7C1CEF9"/>
                </w:placeholder>
                <w:dropDownList>
                  <w:listItem w:displayText="choose a rating" w:value="choose a rating"/>
                  <w:listItem w:displayText="Compliant" w:value="Compliant"/>
                  <w:listItem w:displayText="Not Compliant" w:value="Not Compliant"/>
                  <w:listItem w:displayText="Not Applicable" w:value="Not Applicable"/>
                </w:dropDownList>
              </w:sdtPr>
              <w:sdtEndPr/>
              <w:sdtContent>
                <w:r w:rsidR="00E82343">
                  <w:rPr>
                    <w:rFonts w:ascii="Open Sans" w:eastAsia="Open Sans" w:hAnsi="Open Sans" w:cs="Open Sans"/>
                    <w:color w:val="auto"/>
                  </w:rPr>
                  <w:t>Not Applicable</w:t>
                </w:r>
              </w:sdtContent>
            </w:sdt>
            <w:r w:rsidR="006B5D90" w:rsidRPr="00395939">
              <w:rPr>
                <w:rFonts w:ascii="Open Sans" w:eastAsia="Open Sans" w:hAnsi="Open Sans" w:cs="Open Sans"/>
              </w:rPr>
              <w:t xml:space="preserve"> </w:t>
            </w:r>
          </w:p>
        </w:tc>
        <w:tc>
          <w:tcPr>
            <w:tcW w:w="1864" w:type="dxa"/>
            <w:shd w:val="clear" w:color="auto" w:fill="auto"/>
          </w:tcPr>
          <w:p w14:paraId="0A92A289" w14:textId="4756BBDA" w:rsidR="00E42427" w:rsidRPr="00395939" w:rsidRDefault="001D713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69300407"/>
                <w:placeholder>
                  <w:docPart w:val="B6AE02376E3A41F7AC4C36C32DF4299E"/>
                </w:placeholder>
                <w:dropDownList>
                  <w:listItem w:displayText="choose a rating" w:value="choose a rating"/>
                  <w:listItem w:displayText="Compliant" w:value="Compliant"/>
                  <w:listItem w:displayText="Not Compliant" w:value="Not Compliant"/>
                </w:dropDownList>
              </w:sdtPr>
              <w:sdtEndPr/>
              <w:sdtContent>
                <w:r w:rsidR="00E160A4">
                  <w:rPr>
                    <w:rFonts w:ascii="Open Sans" w:eastAsia="Open Sans" w:hAnsi="Open Sans" w:cs="Open Sans"/>
                    <w:color w:val="auto"/>
                  </w:rPr>
                  <w:t>Not Compliant</w:t>
                </w:r>
              </w:sdtContent>
            </w:sdt>
            <w:r w:rsidR="006B5D90" w:rsidRPr="00395939">
              <w:rPr>
                <w:rFonts w:ascii="Open Sans" w:eastAsia="Open Sans" w:hAnsi="Open Sans" w:cs="Open Sans"/>
              </w:rPr>
              <w:t xml:space="preserve"> </w:t>
            </w:r>
          </w:p>
        </w:tc>
      </w:tr>
    </w:tbl>
    <w:p w14:paraId="5449652B" w14:textId="77777777" w:rsidR="00E42427" w:rsidRPr="00395939" w:rsidRDefault="006B5D90" w:rsidP="007B3959">
      <w:pPr>
        <w:pStyle w:val="Heading20"/>
        <w:rPr>
          <w:rFonts w:ascii="Open Sans" w:hAnsi="Open Sans" w:cs="Open Sans"/>
          <w:color w:val="781E77"/>
        </w:rPr>
      </w:pPr>
      <w:r w:rsidRPr="00395939">
        <w:rPr>
          <w:rFonts w:ascii="Open Sans" w:hAnsi="Open Sans" w:cs="Open Sans"/>
          <w:color w:val="781E77"/>
        </w:rPr>
        <w:t>Findings</w:t>
      </w:r>
    </w:p>
    <w:p w14:paraId="68C6B8CE" w14:textId="422B500E" w:rsidR="00D6686D" w:rsidRPr="00494DE7" w:rsidRDefault="00D6686D" w:rsidP="00D6686D">
      <w:pPr>
        <w:pStyle w:val="NormalArial"/>
        <w:rPr>
          <w:rFonts w:ascii="Open Sans" w:hAnsi="Open Sans" w:cs="Open Sans"/>
          <w:color w:val="auto"/>
        </w:rPr>
      </w:pPr>
      <w:r w:rsidRPr="00494DE7">
        <w:rPr>
          <w:rFonts w:ascii="Open Sans" w:hAnsi="Open Sans" w:cs="Open Sans"/>
          <w:color w:val="auto"/>
        </w:rPr>
        <w:t xml:space="preserve">This Quality Standard has been assessed as Not Compliant as </w:t>
      </w:r>
      <w:r w:rsidR="00E160A4">
        <w:rPr>
          <w:rFonts w:ascii="Open Sans" w:hAnsi="Open Sans" w:cs="Open Sans"/>
          <w:color w:val="auto"/>
        </w:rPr>
        <w:t xml:space="preserve">4 of 4 Requirements have been assessed as </w:t>
      </w:r>
      <w:r w:rsidRPr="00494DE7">
        <w:rPr>
          <w:rFonts w:ascii="Open Sans" w:hAnsi="Open Sans" w:cs="Open Sans"/>
          <w:color w:val="auto"/>
        </w:rPr>
        <w:t xml:space="preserve">Not Compliant. </w:t>
      </w:r>
    </w:p>
    <w:p w14:paraId="1E30B55B" w14:textId="111D6B82" w:rsidR="003F671C" w:rsidRPr="0056156D" w:rsidRDefault="003F671C" w:rsidP="003F671C">
      <w:pPr>
        <w:rPr>
          <w:rFonts w:ascii="Open Sans" w:hAnsi="Open Sans" w:cs="Open Sans"/>
          <w:b/>
          <w:bCs/>
        </w:rPr>
      </w:pPr>
      <w:r w:rsidRPr="0056156D">
        <w:rPr>
          <w:rFonts w:ascii="Open Sans" w:hAnsi="Open Sans" w:cs="Open Sans"/>
          <w:b/>
          <w:bCs/>
        </w:rPr>
        <w:t>Requirement 6(3)(a)</w:t>
      </w:r>
    </w:p>
    <w:p w14:paraId="77807808" w14:textId="2DB8A6BF" w:rsidR="00553AF7" w:rsidRDefault="005E4815" w:rsidP="003F671C">
      <w:pPr>
        <w:rPr>
          <w:rFonts w:ascii="Open Sans" w:hAnsi="Open Sans" w:cs="Open Sans"/>
        </w:rPr>
      </w:pPr>
      <w:r>
        <w:rPr>
          <w:rFonts w:ascii="Open Sans" w:hAnsi="Open Sans" w:cs="Open Sans"/>
        </w:rPr>
        <w:t xml:space="preserve">Consumers and consumer representatives were not supported to provide feedback and complaints, although </w:t>
      </w:r>
      <w:r w:rsidR="00553AF7">
        <w:rPr>
          <w:rFonts w:ascii="Open Sans" w:hAnsi="Open Sans" w:cs="Open Sans"/>
        </w:rPr>
        <w:t xml:space="preserve">some </w:t>
      </w:r>
      <w:r w:rsidR="00422A41">
        <w:rPr>
          <w:rFonts w:ascii="Open Sans" w:hAnsi="Open Sans" w:cs="Open Sans"/>
        </w:rPr>
        <w:t xml:space="preserve">said they </w:t>
      </w:r>
      <w:r w:rsidR="00553AF7">
        <w:rPr>
          <w:rFonts w:ascii="Open Sans" w:hAnsi="Open Sans" w:cs="Open Sans"/>
        </w:rPr>
        <w:t>report</w:t>
      </w:r>
      <w:r w:rsidR="001D284D">
        <w:rPr>
          <w:rFonts w:ascii="Open Sans" w:hAnsi="Open Sans" w:cs="Open Sans"/>
        </w:rPr>
        <w:t>ed</w:t>
      </w:r>
      <w:r w:rsidR="00553AF7">
        <w:rPr>
          <w:rFonts w:ascii="Open Sans" w:hAnsi="Open Sans" w:cs="Open Sans"/>
        </w:rPr>
        <w:t xml:space="preserve"> concerns to staff and directly to the Moree office</w:t>
      </w:r>
      <w:r>
        <w:rPr>
          <w:rFonts w:ascii="Open Sans" w:hAnsi="Open Sans" w:cs="Open Sans"/>
        </w:rPr>
        <w:t>.</w:t>
      </w:r>
      <w:r w:rsidR="00553AF7">
        <w:rPr>
          <w:rFonts w:ascii="Open Sans" w:hAnsi="Open Sans" w:cs="Open Sans"/>
        </w:rPr>
        <w:t xml:space="preserve"> Similarly, s</w:t>
      </w:r>
      <w:r>
        <w:rPr>
          <w:rFonts w:ascii="Open Sans" w:hAnsi="Open Sans" w:cs="Open Sans"/>
        </w:rPr>
        <w:t xml:space="preserve">taff </w:t>
      </w:r>
      <w:r w:rsidR="00422A41">
        <w:rPr>
          <w:rFonts w:ascii="Open Sans" w:hAnsi="Open Sans" w:cs="Open Sans"/>
        </w:rPr>
        <w:t>noted they report</w:t>
      </w:r>
      <w:r w:rsidR="001D284D">
        <w:rPr>
          <w:rFonts w:ascii="Open Sans" w:hAnsi="Open Sans" w:cs="Open Sans"/>
        </w:rPr>
        <w:t>ed</w:t>
      </w:r>
      <w:r w:rsidR="00553AF7">
        <w:rPr>
          <w:rFonts w:ascii="Open Sans" w:hAnsi="Open Sans" w:cs="Open Sans"/>
        </w:rPr>
        <w:t xml:space="preserve"> consumer concerns to the Moree office. Complaints information was provided to consumers in the consumer handbook</w:t>
      </w:r>
      <w:r w:rsidR="00E82343">
        <w:rPr>
          <w:rFonts w:ascii="Open Sans" w:hAnsi="Open Sans" w:cs="Open Sans"/>
        </w:rPr>
        <w:t xml:space="preserve"> and </w:t>
      </w:r>
      <w:r w:rsidR="00553AF7">
        <w:rPr>
          <w:rFonts w:ascii="Open Sans" w:hAnsi="Open Sans" w:cs="Open Sans"/>
        </w:rPr>
        <w:t xml:space="preserve">service agreement and </w:t>
      </w:r>
      <w:r w:rsidR="00E82343">
        <w:rPr>
          <w:rFonts w:ascii="Open Sans" w:hAnsi="Open Sans" w:cs="Open Sans"/>
        </w:rPr>
        <w:t>limited information was provided about providing feedback to the Commission</w:t>
      </w:r>
      <w:r w:rsidR="00C27789">
        <w:rPr>
          <w:rFonts w:ascii="Open Sans" w:hAnsi="Open Sans" w:cs="Open Sans"/>
        </w:rPr>
        <w:t>, however no formal mechanisms for complaints and feedback capture were evidenced</w:t>
      </w:r>
      <w:r w:rsidR="00553AF7">
        <w:rPr>
          <w:rFonts w:ascii="Open Sans" w:hAnsi="Open Sans" w:cs="Open Sans"/>
        </w:rPr>
        <w:t>. A feedback box in the Moree office foyer demonstrated limited use.</w:t>
      </w:r>
    </w:p>
    <w:p w14:paraId="6C2D5961" w14:textId="0CB7875B" w:rsidR="00CB5BEB" w:rsidRPr="00E04773" w:rsidRDefault="00553AF7" w:rsidP="003F671C">
      <w:pPr>
        <w:rPr>
          <w:rFonts w:ascii="Open Sans" w:hAnsi="Open Sans" w:cs="Open Sans"/>
          <w:color w:val="auto"/>
        </w:rPr>
      </w:pPr>
      <w:r w:rsidRPr="00E04773">
        <w:rPr>
          <w:rFonts w:ascii="Open Sans" w:hAnsi="Open Sans" w:cs="Open Sans"/>
          <w:color w:val="auto"/>
        </w:rPr>
        <w:t>In response to the Assessment Team report, the approved provider</w:t>
      </w:r>
      <w:r w:rsidR="00D9360B" w:rsidRPr="00E04773">
        <w:rPr>
          <w:rFonts w:ascii="Open Sans" w:hAnsi="Open Sans" w:cs="Open Sans"/>
          <w:color w:val="auto"/>
        </w:rPr>
        <w:t xml:space="preserve"> referenced the Commission information provided to consumers recently.</w:t>
      </w:r>
      <w:r w:rsidR="003113B4" w:rsidRPr="00E04773">
        <w:rPr>
          <w:rFonts w:ascii="Open Sans" w:hAnsi="Open Sans" w:cs="Open Sans"/>
          <w:color w:val="auto"/>
        </w:rPr>
        <w:t xml:space="preserve"> </w:t>
      </w:r>
      <w:r w:rsidR="00CB5BEB" w:rsidRPr="00E04773">
        <w:rPr>
          <w:rFonts w:ascii="Open Sans" w:hAnsi="Open Sans" w:cs="Open Sans"/>
          <w:color w:val="auto"/>
        </w:rPr>
        <w:t xml:space="preserve">The plan for continuous improvement noted review of all documented processes and inclusion of complaints and feedback reminders in the quarterly consumer newsletter, which is being developed. The schedule </w:t>
      </w:r>
      <w:r w:rsidR="007C58CA">
        <w:rPr>
          <w:rFonts w:ascii="Open Sans" w:hAnsi="Open Sans" w:cs="Open Sans"/>
          <w:color w:val="auto"/>
        </w:rPr>
        <w:t>of planned</w:t>
      </w:r>
      <w:r w:rsidR="00CB5BEB" w:rsidRPr="00E04773">
        <w:rPr>
          <w:rFonts w:ascii="Open Sans" w:hAnsi="Open Sans" w:cs="Open Sans"/>
          <w:color w:val="auto"/>
        </w:rPr>
        <w:t xml:space="preserve"> actions detailed review of the complaints policy and procedure </w:t>
      </w:r>
      <w:r w:rsidR="00FE7160" w:rsidRPr="00E04773">
        <w:rPr>
          <w:rFonts w:ascii="Open Sans" w:hAnsi="Open Sans" w:cs="Open Sans"/>
          <w:color w:val="auto"/>
        </w:rPr>
        <w:t>to include guidance on complaints and anonymous complaints and supporting and encouraging consumers to make complaints</w:t>
      </w:r>
      <w:r w:rsidR="00C27789">
        <w:rPr>
          <w:rFonts w:ascii="Open Sans" w:hAnsi="Open Sans" w:cs="Open Sans"/>
          <w:color w:val="auto"/>
        </w:rPr>
        <w:t>, which is scheduled for completion</w:t>
      </w:r>
      <w:r w:rsidR="00FE7160" w:rsidRPr="00E04773">
        <w:rPr>
          <w:rFonts w:ascii="Open Sans" w:hAnsi="Open Sans" w:cs="Open Sans"/>
          <w:color w:val="auto"/>
        </w:rPr>
        <w:t xml:space="preserve"> by January 2026. I</w:t>
      </w:r>
      <w:r w:rsidR="00CB5BEB" w:rsidRPr="00E04773">
        <w:rPr>
          <w:rFonts w:ascii="Open Sans" w:hAnsi="Open Sans" w:cs="Open Sans"/>
          <w:color w:val="auto"/>
        </w:rPr>
        <w:t xml:space="preserve">nternal complaints training </w:t>
      </w:r>
      <w:r w:rsidR="00FE7160" w:rsidRPr="00E04773">
        <w:rPr>
          <w:rFonts w:ascii="Open Sans" w:hAnsi="Open Sans" w:cs="Open Sans"/>
          <w:color w:val="auto"/>
        </w:rPr>
        <w:t xml:space="preserve">will be </w:t>
      </w:r>
      <w:r w:rsidR="00CB5BEB" w:rsidRPr="00E04773">
        <w:rPr>
          <w:rFonts w:ascii="Open Sans" w:hAnsi="Open Sans" w:cs="Open Sans"/>
          <w:color w:val="auto"/>
        </w:rPr>
        <w:t xml:space="preserve">completed by </w:t>
      </w:r>
      <w:r w:rsidR="00FE7160" w:rsidRPr="00E04773">
        <w:rPr>
          <w:rFonts w:ascii="Open Sans" w:hAnsi="Open Sans" w:cs="Open Sans"/>
          <w:color w:val="auto"/>
        </w:rPr>
        <w:t xml:space="preserve">29 </w:t>
      </w:r>
      <w:r w:rsidR="00CB5BEB" w:rsidRPr="00E04773">
        <w:rPr>
          <w:rFonts w:ascii="Open Sans" w:hAnsi="Open Sans" w:cs="Open Sans"/>
          <w:color w:val="auto"/>
        </w:rPr>
        <w:t>August 2025.</w:t>
      </w:r>
    </w:p>
    <w:p w14:paraId="4DAA1B5B" w14:textId="1581A166" w:rsidR="003F671C" w:rsidRPr="00C27789" w:rsidRDefault="00553AF7" w:rsidP="003F671C">
      <w:pPr>
        <w:rPr>
          <w:rFonts w:ascii="Open Sans" w:hAnsi="Open Sans" w:cs="Open Sans"/>
          <w:color w:val="auto"/>
        </w:rPr>
      </w:pPr>
      <w:r w:rsidRPr="00C27789">
        <w:rPr>
          <w:rFonts w:ascii="Open Sans" w:hAnsi="Open Sans" w:cs="Open Sans"/>
          <w:color w:val="auto"/>
        </w:rPr>
        <w:t>In making a decision about Requirement</w:t>
      </w:r>
      <w:r w:rsidR="00E82343" w:rsidRPr="00C27789">
        <w:rPr>
          <w:rFonts w:ascii="Open Sans" w:hAnsi="Open Sans" w:cs="Open Sans"/>
          <w:color w:val="auto"/>
        </w:rPr>
        <w:t xml:space="preserve"> 6(3)(a), I have considered the intent of the Requirement which </w:t>
      </w:r>
      <w:r w:rsidR="003113B4" w:rsidRPr="00C27789">
        <w:rPr>
          <w:rFonts w:ascii="Open Sans" w:hAnsi="Open Sans" w:cs="Open Sans"/>
          <w:color w:val="auto"/>
        </w:rPr>
        <w:t xml:space="preserve">ensures organisations welcome feedback and complaints as an </w:t>
      </w:r>
      <w:r w:rsidR="003113B4" w:rsidRPr="00C27789">
        <w:rPr>
          <w:rFonts w:ascii="Open Sans" w:hAnsi="Open Sans" w:cs="Open Sans"/>
          <w:color w:val="auto"/>
        </w:rPr>
        <w:lastRenderedPageBreak/>
        <w:t xml:space="preserve">opportunity to improve outcomes for consumers. Consumers have the right to raise concerns and complaints about care and services and best practice complaint handling and resolution systems must be in place to facilitate and support consumers to make complaints. </w:t>
      </w:r>
      <w:r w:rsidR="00C27789">
        <w:rPr>
          <w:rFonts w:ascii="Open Sans" w:hAnsi="Open Sans" w:cs="Open Sans"/>
          <w:color w:val="auto"/>
        </w:rPr>
        <w:t xml:space="preserve">Consumers </w:t>
      </w:r>
      <w:r w:rsidR="00AF2126">
        <w:rPr>
          <w:rFonts w:ascii="Open Sans" w:hAnsi="Open Sans" w:cs="Open Sans"/>
          <w:color w:val="auto"/>
        </w:rPr>
        <w:t xml:space="preserve">should be encouraged and supported to provide feedback </w:t>
      </w:r>
      <w:r w:rsidR="001D284D">
        <w:rPr>
          <w:rFonts w:ascii="Open Sans" w:hAnsi="Open Sans" w:cs="Open Sans"/>
          <w:color w:val="auto"/>
        </w:rPr>
        <w:t>and</w:t>
      </w:r>
      <w:r w:rsidR="00AF2126">
        <w:rPr>
          <w:rFonts w:ascii="Open Sans" w:hAnsi="Open Sans" w:cs="Open Sans"/>
          <w:color w:val="auto"/>
        </w:rPr>
        <w:t xml:space="preserve"> make complaints and have trust and confidence their concerns will be managed appropriately. </w:t>
      </w:r>
      <w:r w:rsidR="003113B4" w:rsidRPr="00C27789">
        <w:rPr>
          <w:rFonts w:ascii="Open Sans" w:hAnsi="Open Sans" w:cs="Open Sans"/>
          <w:color w:val="auto"/>
        </w:rPr>
        <w:t xml:space="preserve">Once in place, complaint systems follow principles of procedural fairness and natural justice and </w:t>
      </w:r>
      <w:r w:rsidR="001D284D">
        <w:rPr>
          <w:rFonts w:ascii="Open Sans" w:hAnsi="Open Sans" w:cs="Open Sans"/>
          <w:color w:val="auto"/>
        </w:rPr>
        <w:t xml:space="preserve">are </w:t>
      </w:r>
      <w:r w:rsidR="003113B4" w:rsidRPr="00C27789">
        <w:rPr>
          <w:rFonts w:ascii="Open Sans" w:hAnsi="Open Sans" w:cs="Open Sans"/>
          <w:color w:val="auto"/>
        </w:rPr>
        <w:t>managed in line with best practice guidelines.</w:t>
      </w:r>
    </w:p>
    <w:p w14:paraId="6A3B23F2" w14:textId="188706EA" w:rsidR="00C7692E" w:rsidRDefault="005D45B2" w:rsidP="003F671C">
      <w:pPr>
        <w:rPr>
          <w:rFonts w:ascii="Open Sans" w:hAnsi="Open Sans" w:cs="Open Sans"/>
          <w:color w:val="auto"/>
        </w:rPr>
      </w:pPr>
      <w:r w:rsidRPr="00D6686D">
        <w:rPr>
          <w:rFonts w:ascii="Open Sans" w:hAnsi="Open Sans" w:cs="Open Sans"/>
          <w:color w:val="auto"/>
        </w:rPr>
        <w:t xml:space="preserve">Whilst consumers reported being comfortable with providing feedback </w:t>
      </w:r>
      <w:r w:rsidR="00C27789" w:rsidRPr="00D6686D">
        <w:rPr>
          <w:rFonts w:ascii="Open Sans" w:hAnsi="Open Sans" w:cs="Open Sans"/>
          <w:color w:val="auto"/>
        </w:rPr>
        <w:t xml:space="preserve">and making complaints </w:t>
      </w:r>
      <w:r w:rsidRPr="00D6686D">
        <w:rPr>
          <w:rFonts w:ascii="Open Sans" w:hAnsi="Open Sans" w:cs="Open Sans"/>
          <w:color w:val="auto"/>
        </w:rPr>
        <w:t>through their family and</w:t>
      </w:r>
      <w:r w:rsidR="00C27789" w:rsidRPr="00D6686D">
        <w:rPr>
          <w:rFonts w:ascii="Open Sans" w:hAnsi="Open Sans" w:cs="Open Sans"/>
          <w:color w:val="auto"/>
        </w:rPr>
        <w:t xml:space="preserve"> directly</w:t>
      </w:r>
      <w:r w:rsidRPr="00D6686D">
        <w:rPr>
          <w:rFonts w:ascii="Open Sans" w:hAnsi="Open Sans" w:cs="Open Sans"/>
          <w:color w:val="auto"/>
        </w:rPr>
        <w:t xml:space="preserve"> to the service, b</w:t>
      </w:r>
      <w:r w:rsidR="00E04773" w:rsidRPr="00D6686D">
        <w:rPr>
          <w:rFonts w:ascii="Open Sans" w:hAnsi="Open Sans" w:cs="Open Sans"/>
          <w:color w:val="auto"/>
        </w:rPr>
        <w:t>est practice systems</w:t>
      </w:r>
      <w:r w:rsidRPr="00D6686D">
        <w:rPr>
          <w:rFonts w:ascii="Open Sans" w:hAnsi="Open Sans" w:cs="Open Sans"/>
          <w:color w:val="auto"/>
        </w:rPr>
        <w:t xml:space="preserve"> in complaints and feedback management were not demonstrated</w:t>
      </w:r>
      <w:r w:rsidR="00C27789" w:rsidRPr="00D6686D">
        <w:rPr>
          <w:rFonts w:ascii="Open Sans" w:hAnsi="Open Sans" w:cs="Open Sans"/>
          <w:color w:val="auto"/>
        </w:rPr>
        <w:t xml:space="preserve">. </w:t>
      </w:r>
      <w:r w:rsidR="006D1E2B" w:rsidRPr="00D6686D">
        <w:rPr>
          <w:rFonts w:ascii="Open Sans" w:hAnsi="Open Sans" w:cs="Open Sans"/>
          <w:color w:val="auto"/>
        </w:rPr>
        <w:t xml:space="preserve">Consumers </w:t>
      </w:r>
      <w:r w:rsidR="00D6686D" w:rsidRPr="00D6686D">
        <w:rPr>
          <w:rFonts w:ascii="Open Sans" w:hAnsi="Open Sans" w:cs="Open Sans"/>
          <w:color w:val="auto"/>
        </w:rPr>
        <w:t>are</w:t>
      </w:r>
      <w:r w:rsidR="006D1E2B" w:rsidRPr="00D6686D">
        <w:rPr>
          <w:rFonts w:ascii="Open Sans" w:hAnsi="Open Sans" w:cs="Open Sans"/>
          <w:color w:val="auto"/>
        </w:rPr>
        <w:t xml:space="preserve"> not regularly reminded about </w:t>
      </w:r>
      <w:r w:rsidR="00D6686D" w:rsidRPr="00D6686D">
        <w:rPr>
          <w:rFonts w:ascii="Open Sans" w:hAnsi="Open Sans" w:cs="Open Sans"/>
          <w:color w:val="auto"/>
        </w:rPr>
        <w:t>their rights to make complaints and submit feedback and were not supported by formal systems, which capture the information submitted and use that to improve outcomes for care and services</w:t>
      </w:r>
      <w:r w:rsidR="00C27789" w:rsidRPr="00D6686D">
        <w:rPr>
          <w:rFonts w:ascii="Open Sans" w:hAnsi="Open Sans" w:cs="Open Sans"/>
          <w:color w:val="auto"/>
        </w:rPr>
        <w:t xml:space="preserve">. </w:t>
      </w:r>
      <w:r w:rsidR="00C7692E">
        <w:rPr>
          <w:rFonts w:ascii="Open Sans" w:hAnsi="Open Sans" w:cs="Open Sans"/>
          <w:color w:val="auto"/>
        </w:rPr>
        <w:t>The recent letter to consumers with information about making complaints to the Commission was one example of communication from the service to consumers, however this did not demonstrate effective and regular communication is undertaken to remind consumers about their rights to make complaints and provide feedback.</w:t>
      </w:r>
    </w:p>
    <w:p w14:paraId="08BB4CA6" w14:textId="1BFE8E42" w:rsidR="00CB5BEB" w:rsidRPr="00D6686D" w:rsidRDefault="00C27789" w:rsidP="00CB5BEB">
      <w:pPr>
        <w:rPr>
          <w:rFonts w:ascii="Open Sans" w:hAnsi="Open Sans" w:cs="Open Sans"/>
          <w:color w:val="auto"/>
        </w:rPr>
      </w:pPr>
      <w:r w:rsidRPr="00D6686D">
        <w:rPr>
          <w:rFonts w:ascii="Open Sans" w:hAnsi="Open Sans" w:cs="Open Sans"/>
          <w:color w:val="auto"/>
        </w:rPr>
        <w:t xml:space="preserve">I acknowledge the planned actions </w:t>
      </w:r>
      <w:r w:rsidR="00AF2126" w:rsidRPr="00D6686D">
        <w:rPr>
          <w:rFonts w:ascii="Open Sans" w:hAnsi="Open Sans" w:cs="Open Sans"/>
          <w:color w:val="auto"/>
        </w:rPr>
        <w:t xml:space="preserve">and staff training </w:t>
      </w:r>
      <w:r w:rsidRPr="00D6686D">
        <w:rPr>
          <w:rFonts w:ascii="Open Sans" w:hAnsi="Open Sans" w:cs="Open Sans"/>
          <w:color w:val="auto"/>
        </w:rPr>
        <w:t>being undertaken and note that formalised and robust systems will take some time to implement and be effective.</w:t>
      </w:r>
      <w:r w:rsidR="00C7692E">
        <w:rPr>
          <w:rFonts w:ascii="Open Sans" w:hAnsi="Open Sans" w:cs="Open Sans"/>
          <w:color w:val="auto"/>
        </w:rPr>
        <w:t xml:space="preserve"> I </w:t>
      </w:r>
      <w:r w:rsidR="001D284D">
        <w:rPr>
          <w:rFonts w:ascii="Open Sans" w:hAnsi="Open Sans" w:cs="Open Sans"/>
          <w:color w:val="auto"/>
        </w:rPr>
        <w:t xml:space="preserve">therefore </w:t>
      </w:r>
      <w:r w:rsidR="00C7692E">
        <w:rPr>
          <w:rFonts w:ascii="Open Sans" w:hAnsi="Open Sans" w:cs="Open Sans"/>
          <w:color w:val="auto"/>
        </w:rPr>
        <w:t xml:space="preserve">find </w:t>
      </w:r>
      <w:r w:rsidR="00CB5BEB" w:rsidRPr="00D6686D">
        <w:rPr>
          <w:rFonts w:ascii="Open Sans" w:hAnsi="Open Sans" w:cs="Open Sans"/>
          <w:color w:val="auto"/>
        </w:rPr>
        <w:t xml:space="preserve">Requirement 6(3)(a) is </w:t>
      </w:r>
      <w:r w:rsidR="003113B4" w:rsidRPr="00D6686D">
        <w:rPr>
          <w:rFonts w:ascii="Open Sans" w:hAnsi="Open Sans" w:cs="Open Sans"/>
          <w:color w:val="auto"/>
        </w:rPr>
        <w:t>Not Compliant</w:t>
      </w:r>
      <w:r w:rsidR="00CB5BEB" w:rsidRPr="00D6686D">
        <w:rPr>
          <w:rFonts w:ascii="Open Sans" w:hAnsi="Open Sans" w:cs="Open Sans"/>
          <w:color w:val="auto"/>
        </w:rPr>
        <w:t>.</w:t>
      </w:r>
    </w:p>
    <w:p w14:paraId="11E84DD9" w14:textId="77777777" w:rsidR="003F671C" w:rsidRPr="0056156D" w:rsidRDefault="003F671C" w:rsidP="003F671C">
      <w:pPr>
        <w:rPr>
          <w:rFonts w:ascii="Open Sans" w:hAnsi="Open Sans" w:cs="Open Sans"/>
          <w:b/>
          <w:bCs/>
        </w:rPr>
      </w:pPr>
      <w:r w:rsidRPr="0056156D">
        <w:rPr>
          <w:rFonts w:ascii="Open Sans" w:hAnsi="Open Sans" w:cs="Open Sans"/>
          <w:b/>
          <w:bCs/>
        </w:rPr>
        <w:t>Requirement 6(3)(b)</w:t>
      </w:r>
    </w:p>
    <w:p w14:paraId="17FF44DE" w14:textId="2D3355FB" w:rsidR="003F671C" w:rsidRDefault="00D44F36" w:rsidP="003F671C">
      <w:pPr>
        <w:rPr>
          <w:rFonts w:ascii="Open Sans" w:hAnsi="Open Sans" w:cs="Open Sans"/>
        </w:rPr>
      </w:pPr>
      <w:r>
        <w:rPr>
          <w:rFonts w:ascii="Open Sans" w:hAnsi="Open Sans" w:cs="Open Sans"/>
        </w:rPr>
        <w:t xml:space="preserve">Consumers and consumer representatives </w:t>
      </w:r>
      <w:r w:rsidR="008B6A07">
        <w:rPr>
          <w:rFonts w:ascii="Open Sans" w:hAnsi="Open Sans" w:cs="Open Sans"/>
        </w:rPr>
        <w:t>were unfamiliar with advocacy, language and other complaint services available.</w:t>
      </w:r>
      <w:r w:rsidR="00E86BB9">
        <w:rPr>
          <w:rFonts w:ascii="Open Sans" w:hAnsi="Open Sans" w:cs="Open Sans"/>
        </w:rPr>
        <w:t xml:space="preserve"> Some consumers indicated they engage</w:t>
      </w:r>
      <w:r w:rsidR="001D284D">
        <w:rPr>
          <w:rFonts w:ascii="Open Sans" w:hAnsi="Open Sans" w:cs="Open Sans"/>
        </w:rPr>
        <w:t>d</w:t>
      </w:r>
      <w:r w:rsidR="00E86BB9">
        <w:rPr>
          <w:rFonts w:ascii="Open Sans" w:hAnsi="Open Sans" w:cs="Open Sans"/>
        </w:rPr>
        <w:t xml:space="preserve"> family members to raise concerns directly with the service. Staff were unfamiliar with other advocacy and complaint services</w:t>
      </w:r>
      <w:r w:rsidR="00CB5BEB">
        <w:rPr>
          <w:rFonts w:ascii="Open Sans" w:hAnsi="Open Sans" w:cs="Open Sans"/>
        </w:rPr>
        <w:t xml:space="preserve"> available to consumers</w:t>
      </w:r>
      <w:r w:rsidR="00E86BB9">
        <w:rPr>
          <w:rFonts w:ascii="Open Sans" w:hAnsi="Open Sans" w:cs="Open Sans"/>
        </w:rPr>
        <w:t>. The consumer handbook and service agreement detailed advocacy and external complaints information and limited aged care brochures on consumer rights and advocacy services were available in English only. Policies and procedures to guide staff on providing complaints support for consumers with language and cultural barriers were demonstrated, however information was inconsistent</w:t>
      </w:r>
      <w:r w:rsidR="00CB5BEB">
        <w:rPr>
          <w:rFonts w:ascii="Open Sans" w:hAnsi="Open Sans" w:cs="Open Sans"/>
        </w:rPr>
        <w:t xml:space="preserve"> and aged care related</w:t>
      </w:r>
      <w:r w:rsidR="006F021C">
        <w:rPr>
          <w:rFonts w:ascii="Open Sans" w:hAnsi="Open Sans" w:cs="Open Sans"/>
        </w:rPr>
        <w:t xml:space="preserve"> information was not clearly identified</w:t>
      </w:r>
      <w:r w:rsidR="00CB5BEB">
        <w:rPr>
          <w:rFonts w:ascii="Open Sans" w:hAnsi="Open Sans" w:cs="Open Sans"/>
        </w:rPr>
        <w:t>.</w:t>
      </w:r>
      <w:r w:rsidR="006F021C">
        <w:rPr>
          <w:rFonts w:ascii="Open Sans" w:hAnsi="Open Sans" w:cs="Open Sans"/>
        </w:rPr>
        <w:t xml:space="preserve"> </w:t>
      </w:r>
    </w:p>
    <w:p w14:paraId="37CB7BFC" w14:textId="4D9297AC" w:rsidR="00E86BB9" w:rsidRPr="00C7692E" w:rsidRDefault="00E82343" w:rsidP="00E86BB9">
      <w:pPr>
        <w:rPr>
          <w:rFonts w:ascii="Open Sans" w:hAnsi="Open Sans" w:cs="Open Sans"/>
          <w:color w:val="auto"/>
        </w:rPr>
      </w:pPr>
      <w:r w:rsidRPr="00C7692E">
        <w:rPr>
          <w:rFonts w:ascii="Open Sans" w:hAnsi="Open Sans" w:cs="Open Sans"/>
          <w:color w:val="auto"/>
        </w:rPr>
        <w:t>In response to the Assessment Team report, the approved provider</w:t>
      </w:r>
      <w:r w:rsidR="00D9360B" w:rsidRPr="00C7692E">
        <w:rPr>
          <w:rFonts w:ascii="Open Sans" w:hAnsi="Open Sans" w:cs="Open Sans"/>
          <w:color w:val="auto"/>
        </w:rPr>
        <w:t xml:space="preserve"> noted consumers </w:t>
      </w:r>
      <w:r w:rsidR="004833C0">
        <w:rPr>
          <w:rFonts w:ascii="Open Sans" w:hAnsi="Open Sans" w:cs="Open Sans"/>
          <w:color w:val="auto"/>
        </w:rPr>
        <w:t>can</w:t>
      </w:r>
      <w:r w:rsidR="00D9360B" w:rsidRPr="00C7692E">
        <w:rPr>
          <w:rFonts w:ascii="Open Sans" w:hAnsi="Open Sans" w:cs="Open Sans"/>
          <w:color w:val="auto"/>
        </w:rPr>
        <w:t xml:space="preserve"> make a complaint via the Moree Care website and anonymous complaints can be received through direct mail</w:t>
      </w:r>
      <w:r w:rsidR="00D6686D" w:rsidRPr="00C7692E">
        <w:rPr>
          <w:rFonts w:ascii="Open Sans" w:hAnsi="Open Sans" w:cs="Open Sans"/>
          <w:color w:val="auto"/>
        </w:rPr>
        <w:t xml:space="preserve"> at any time</w:t>
      </w:r>
      <w:r w:rsidR="00D9360B" w:rsidRPr="00C7692E">
        <w:rPr>
          <w:rFonts w:ascii="Open Sans" w:hAnsi="Open Sans" w:cs="Open Sans"/>
          <w:color w:val="auto"/>
        </w:rPr>
        <w:t>.</w:t>
      </w:r>
      <w:r w:rsidR="008B6A07" w:rsidRPr="00C7692E">
        <w:rPr>
          <w:rFonts w:ascii="Open Sans" w:hAnsi="Open Sans" w:cs="Open Sans"/>
          <w:color w:val="auto"/>
        </w:rPr>
        <w:t xml:space="preserve"> Access to complaints information, advocates and other methods of advocacy in languages tailored for consumer needs was acknowledged and will be provided to consumers as needed. </w:t>
      </w:r>
      <w:r w:rsidR="00C3685C" w:rsidRPr="00C7692E">
        <w:rPr>
          <w:rFonts w:ascii="Open Sans" w:hAnsi="Open Sans" w:cs="Open Sans"/>
          <w:color w:val="auto"/>
        </w:rPr>
        <w:t xml:space="preserve">The plan for continuous improvement noted development of protocols for providing consumers with language and cultural barriers with relevant complaints information and review of displayed brochures. Documentation undergoing review includes the advocacy directory, intake and assessment documents and current policies for consistency. </w:t>
      </w:r>
      <w:r w:rsidR="007C58CA">
        <w:rPr>
          <w:rFonts w:ascii="Open Sans" w:hAnsi="Open Sans" w:cs="Open Sans"/>
          <w:color w:val="auto"/>
        </w:rPr>
        <w:t>The s</w:t>
      </w:r>
      <w:r w:rsidR="00E86BB9" w:rsidRPr="00C7692E">
        <w:rPr>
          <w:rFonts w:ascii="Open Sans" w:hAnsi="Open Sans" w:cs="Open Sans"/>
          <w:color w:val="auto"/>
        </w:rPr>
        <w:t>chedule</w:t>
      </w:r>
      <w:r w:rsidR="007C58CA">
        <w:rPr>
          <w:rFonts w:ascii="Open Sans" w:hAnsi="Open Sans" w:cs="Open Sans"/>
          <w:color w:val="auto"/>
        </w:rPr>
        <w:t xml:space="preserve"> of planned</w:t>
      </w:r>
      <w:r w:rsidR="00E86BB9" w:rsidRPr="00C7692E">
        <w:rPr>
          <w:rFonts w:ascii="Open Sans" w:hAnsi="Open Sans" w:cs="Open Sans"/>
          <w:color w:val="auto"/>
        </w:rPr>
        <w:t xml:space="preserve"> actions include</w:t>
      </w:r>
      <w:r w:rsidR="007C58CA">
        <w:rPr>
          <w:rFonts w:ascii="Open Sans" w:hAnsi="Open Sans" w:cs="Open Sans"/>
          <w:color w:val="auto"/>
        </w:rPr>
        <w:t>s</w:t>
      </w:r>
      <w:r w:rsidR="00E86BB9" w:rsidRPr="00C7692E">
        <w:rPr>
          <w:rFonts w:ascii="Open Sans" w:hAnsi="Open Sans" w:cs="Open Sans"/>
          <w:color w:val="auto"/>
        </w:rPr>
        <w:t xml:space="preserve"> </w:t>
      </w:r>
      <w:r w:rsidR="00C3685C" w:rsidRPr="00C7692E">
        <w:rPr>
          <w:rFonts w:ascii="Open Sans" w:hAnsi="Open Sans" w:cs="Open Sans"/>
          <w:color w:val="auto"/>
        </w:rPr>
        <w:t>review of the advocacy directory and inclusion of confidential complaint directions</w:t>
      </w:r>
      <w:r w:rsidR="00D6686D" w:rsidRPr="00C7692E">
        <w:rPr>
          <w:rFonts w:ascii="Open Sans" w:hAnsi="Open Sans" w:cs="Open Sans"/>
          <w:color w:val="auto"/>
        </w:rPr>
        <w:t xml:space="preserve"> by 2 February 2026. </w:t>
      </w:r>
      <w:r w:rsidR="00D6686D" w:rsidRPr="00C7692E">
        <w:rPr>
          <w:rFonts w:ascii="Open Sans" w:hAnsi="Open Sans" w:cs="Open Sans"/>
          <w:color w:val="auto"/>
        </w:rPr>
        <w:lastRenderedPageBreak/>
        <w:t>M</w:t>
      </w:r>
      <w:r w:rsidR="00E86BB9" w:rsidRPr="00C7692E">
        <w:rPr>
          <w:rFonts w:ascii="Open Sans" w:hAnsi="Open Sans" w:cs="Open Sans"/>
          <w:color w:val="auto"/>
        </w:rPr>
        <w:t>anagement training on the translating and interpreting service</w:t>
      </w:r>
      <w:r w:rsidR="00D6686D" w:rsidRPr="00C7692E">
        <w:rPr>
          <w:rFonts w:ascii="Open Sans" w:hAnsi="Open Sans" w:cs="Open Sans"/>
          <w:color w:val="auto"/>
        </w:rPr>
        <w:t xml:space="preserve"> will be undertaken by 28 July 2025 and all staff training by 29 November 2025 and </w:t>
      </w:r>
      <w:r w:rsidR="001D284D">
        <w:rPr>
          <w:rFonts w:ascii="Open Sans" w:hAnsi="Open Sans" w:cs="Open Sans"/>
          <w:color w:val="auto"/>
        </w:rPr>
        <w:t>staff guidance material will be</w:t>
      </w:r>
      <w:r w:rsidR="00D6686D" w:rsidRPr="00C7692E">
        <w:rPr>
          <w:rFonts w:ascii="Open Sans" w:hAnsi="Open Sans" w:cs="Open Sans"/>
          <w:color w:val="auto"/>
        </w:rPr>
        <w:t xml:space="preserve"> developed by 27 March 2025.</w:t>
      </w:r>
    </w:p>
    <w:p w14:paraId="41C3E3CD" w14:textId="492D479B" w:rsidR="00E82343" w:rsidRDefault="00E82343" w:rsidP="00E82343">
      <w:pPr>
        <w:rPr>
          <w:rFonts w:ascii="Open Sans" w:hAnsi="Open Sans" w:cs="Open Sans"/>
          <w:color w:val="auto"/>
        </w:rPr>
      </w:pPr>
      <w:r w:rsidRPr="00494DE7">
        <w:rPr>
          <w:rFonts w:ascii="Open Sans" w:hAnsi="Open Sans" w:cs="Open Sans"/>
          <w:color w:val="auto"/>
        </w:rPr>
        <w:t xml:space="preserve">In making a decision about Requirement 6(3)(b), I have considered the intent of the Requirement which </w:t>
      </w:r>
      <w:r w:rsidR="00D6686D" w:rsidRPr="00494DE7">
        <w:rPr>
          <w:rFonts w:ascii="Open Sans" w:hAnsi="Open Sans" w:cs="Open Sans"/>
          <w:color w:val="auto"/>
        </w:rPr>
        <w:t xml:space="preserve">ensures that all consumers can easily make a complaint, whatever their culture, language or ability. Organisational complaint systems should support </w:t>
      </w:r>
      <w:r w:rsidR="0074053C">
        <w:rPr>
          <w:rFonts w:ascii="Open Sans" w:hAnsi="Open Sans" w:cs="Open Sans"/>
          <w:color w:val="auto"/>
        </w:rPr>
        <w:t>all consumers and include provision for people with vision and hearing needs, and cognitive impairment</w:t>
      </w:r>
      <w:r w:rsidR="00D6686D" w:rsidRPr="00494DE7">
        <w:rPr>
          <w:rFonts w:ascii="Open Sans" w:hAnsi="Open Sans" w:cs="Open Sans"/>
          <w:color w:val="auto"/>
        </w:rPr>
        <w:t xml:space="preserve">. It is </w:t>
      </w:r>
      <w:r w:rsidR="0074053C">
        <w:rPr>
          <w:rFonts w:ascii="Open Sans" w:hAnsi="Open Sans" w:cs="Open Sans"/>
          <w:color w:val="auto"/>
        </w:rPr>
        <w:t xml:space="preserve">also </w:t>
      </w:r>
      <w:r w:rsidR="00D6686D" w:rsidRPr="00494DE7">
        <w:rPr>
          <w:rFonts w:ascii="Open Sans" w:hAnsi="Open Sans" w:cs="Open Sans"/>
          <w:color w:val="auto"/>
        </w:rPr>
        <w:t>expected that consume</w:t>
      </w:r>
      <w:r w:rsidR="00974F83">
        <w:rPr>
          <w:rFonts w:ascii="Open Sans" w:hAnsi="Open Sans" w:cs="Open Sans"/>
          <w:color w:val="auto"/>
        </w:rPr>
        <w:t>r</w:t>
      </w:r>
      <w:r w:rsidR="00D6686D" w:rsidRPr="00494DE7">
        <w:rPr>
          <w:rFonts w:ascii="Open Sans" w:hAnsi="Open Sans" w:cs="Open Sans"/>
          <w:color w:val="auto"/>
        </w:rPr>
        <w:t>s are made aware of and supported to access other services which can assist them to make a complaint</w:t>
      </w:r>
      <w:r w:rsidR="00C7692E" w:rsidRPr="00494DE7">
        <w:rPr>
          <w:rFonts w:ascii="Open Sans" w:hAnsi="Open Sans" w:cs="Open Sans"/>
          <w:color w:val="auto"/>
        </w:rPr>
        <w:t>, including to the Commission.</w:t>
      </w:r>
    </w:p>
    <w:p w14:paraId="11E2E2F5" w14:textId="1792EDF9" w:rsidR="0074053C" w:rsidRDefault="000C218D" w:rsidP="003F671C">
      <w:pPr>
        <w:rPr>
          <w:rFonts w:ascii="Open Sans" w:hAnsi="Open Sans" w:cs="Open Sans"/>
          <w:color w:val="auto"/>
        </w:rPr>
      </w:pPr>
      <w:r>
        <w:rPr>
          <w:rFonts w:ascii="Open Sans" w:hAnsi="Open Sans" w:cs="Open Sans"/>
          <w:color w:val="auto"/>
        </w:rPr>
        <w:t xml:space="preserve">I acknowledge the response from the approved provider which discussed the ability of consumers and consumers to make complaints, however the feedback from consumers and consumer representatives demonstrated they were uninformed about </w:t>
      </w:r>
      <w:r w:rsidR="002F0B71">
        <w:rPr>
          <w:rFonts w:ascii="Open Sans" w:hAnsi="Open Sans" w:cs="Open Sans"/>
          <w:color w:val="auto"/>
        </w:rPr>
        <w:t xml:space="preserve">external </w:t>
      </w:r>
      <w:r>
        <w:rPr>
          <w:rFonts w:ascii="Open Sans" w:hAnsi="Open Sans" w:cs="Open Sans"/>
          <w:color w:val="auto"/>
        </w:rPr>
        <w:t>advocacy, language and other complaint services which were available to them. This demonstrates that a</w:t>
      </w:r>
      <w:r w:rsidR="0074053C">
        <w:rPr>
          <w:rFonts w:ascii="Open Sans" w:hAnsi="Open Sans" w:cs="Open Sans"/>
          <w:color w:val="auto"/>
        </w:rPr>
        <w:t xml:space="preserve">ppropriate and effective systems are not in place to support all consumers with providing feedback and making a complaint. </w:t>
      </w:r>
      <w:r w:rsidR="00494DE7" w:rsidRPr="00494DE7">
        <w:rPr>
          <w:rFonts w:ascii="Open Sans" w:hAnsi="Open Sans" w:cs="Open Sans"/>
          <w:color w:val="auto"/>
        </w:rPr>
        <w:t xml:space="preserve">Whilst I acknowledge the plan for continuous improvement and scheduled actions to be undertaken, I note these will take some time to implement and </w:t>
      </w:r>
      <w:r>
        <w:rPr>
          <w:rFonts w:ascii="Open Sans" w:hAnsi="Open Sans" w:cs="Open Sans"/>
          <w:color w:val="auto"/>
        </w:rPr>
        <w:t xml:space="preserve">take appropriate effect to </w:t>
      </w:r>
      <w:r w:rsidR="003309E7">
        <w:rPr>
          <w:rFonts w:ascii="Open Sans" w:hAnsi="Open Sans" w:cs="Open Sans"/>
          <w:color w:val="auto"/>
        </w:rPr>
        <w:t>support</w:t>
      </w:r>
      <w:r w:rsidR="00494DE7" w:rsidRPr="00494DE7">
        <w:rPr>
          <w:rFonts w:ascii="Open Sans" w:hAnsi="Open Sans" w:cs="Open Sans"/>
          <w:color w:val="auto"/>
        </w:rPr>
        <w:t xml:space="preserve"> consumer</w:t>
      </w:r>
      <w:r w:rsidR="003309E7">
        <w:rPr>
          <w:rFonts w:ascii="Open Sans" w:hAnsi="Open Sans" w:cs="Open Sans"/>
          <w:color w:val="auto"/>
        </w:rPr>
        <w:t>s and consumer representatives</w:t>
      </w:r>
      <w:r w:rsidR="00494DE7" w:rsidRPr="00494DE7">
        <w:rPr>
          <w:rFonts w:ascii="Open Sans" w:hAnsi="Open Sans" w:cs="Open Sans"/>
          <w:color w:val="auto"/>
        </w:rPr>
        <w:t xml:space="preserve"> and </w:t>
      </w:r>
      <w:r w:rsidR="003309E7">
        <w:rPr>
          <w:rFonts w:ascii="Open Sans" w:hAnsi="Open Sans" w:cs="Open Sans"/>
          <w:color w:val="auto"/>
        </w:rPr>
        <w:t xml:space="preserve">inform </w:t>
      </w:r>
      <w:r w:rsidR="00494DE7" w:rsidRPr="00494DE7">
        <w:rPr>
          <w:rFonts w:ascii="Open Sans" w:hAnsi="Open Sans" w:cs="Open Sans"/>
          <w:color w:val="auto"/>
        </w:rPr>
        <w:t>staff practices.</w:t>
      </w:r>
    </w:p>
    <w:p w14:paraId="0078FAD9" w14:textId="7AA47329" w:rsidR="00EC5934" w:rsidRPr="00494DE7" w:rsidRDefault="00494DE7" w:rsidP="003F671C">
      <w:pPr>
        <w:rPr>
          <w:rFonts w:ascii="Open Sans" w:hAnsi="Open Sans" w:cs="Open Sans"/>
          <w:color w:val="auto"/>
        </w:rPr>
      </w:pPr>
      <w:r w:rsidRPr="00494DE7">
        <w:rPr>
          <w:rFonts w:ascii="Open Sans" w:hAnsi="Open Sans" w:cs="Open Sans"/>
          <w:color w:val="auto"/>
        </w:rPr>
        <w:t>I</w:t>
      </w:r>
      <w:r w:rsidR="00CB5BEB" w:rsidRPr="00494DE7">
        <w:rPr>
          <w:rFonts w:ascii="Open Sans" w:hAnsi="Open Sans" w:cs="Open Sans"/>
          <w:color w:val="auto"/>
        </w:rPr>
        <w:t xml:space="preserve"> </w:t>
      </w:r>
      <w:r w:rsidRPr="00494DE7">
        <w:rPr>
          <w:rFonts w:ascii="Open Sans" w:hAnsi="Open Sans" w:cs="Open Sans"/>
          <w:color w:val="auto"/>
        </w:rPr>
        <w:t>therefore</w:t>
      </w:r>
      <w:r w:rsidR="00CB5BEB" w:rsidRPr="00494DE7">
        <w:rPr>
          <w:rFonts w:ascii="Open Sans" w:hAnsi="Open Sans" w:cs="Open Sans"/>
          <w:color w:val="auto"/>
        </w:rPr>
        <w:t xml:space="preserve"> find Requirement 6(3)(b) is </w:t>
      </w:r>
      <w:r w:rsidRPr="00494DE7">
        <w:rPr>
          <w:rFonts w:ascii="Open Sans" w:hAnsi="Open Sans" w:cs="Open Sans"/>
          <w:color w:val="auto"/>
        </w:rPr>
        <w:t>Not Compliant</w:t>
      </w:r>
      <w:r w:rsidR="00CB5BEB" w:rsidRPr="00494DE7">
        <w:rPr>
          <w:rFonts w:ascii="Open Sans" w:hAnsi="Open Sans" w:cs="Open Sans"/>
          <w:color w:val="auto"/>
        </w:rPr>
        <w:t>.</w:t>
      </w:r>
    </w:p>
    <w:p w14:paraId="3701B39E" w14:textId="77777777" w:rsidR="003F671C" w:rsidRPr="0056156D" w:rsidRDefault="003F671C" w:rsidP="003F671C">
      <w:pPr>
        <w:rPr>
          <w:rFonts w:ascii="Open Sans" w:hAnsi="Open Sans" w:cs="Open Sans"/>
          <w:b/>
          <w:bCs/>
        </w:rPr>
      </w:pPr>
      <w:r w:rsidRPr="0056156D">
        <w:rPr>
          <w:rFonts w:ascii="Open Sans" w:hAnsi="Open Sans" w:cs="Open Sans"/>
          <w:b/>
          <w:bCs/>
        </w:rPr>
        <w:t>Requirement 6(3)(c)</w:t>
      </w:r>
    </w:p>
    <w:p w14:paraId="203611A9" w14:textId="6E7F5F4D" w:rsidR="002F0B71" w:rsidRDefault="005F68DA" w:rsidP="003F671C">
      <w:pPr>
        <w:rPr>
          <w:rFonts w:ascii="Open Sans" w:hAnsi="Open Sans" w:cs="Open Sans"/>
        </w:rPr>
      </w:pPr>
      <w:r>
        <w:rPr>
          <w:rFonts w:ascii="Open Sans" w:hAnsi="Open Sans" w:cs="Open Sans"/>
        </w:rPr>
        <w:t>Some c</w:t>
      </w:r>
      <w:r w:rsidR="00D44F36">
        <w:rPr>
          <w:rFonts w:ascii="Open Sans" w:hAnsi="Open Sans" w:cs="Open Sans"/>
        </w:rPr>
        <w:t>onsumer and consumer representative</w:t>
      </w:r>
      <w:r w:rsidR="002F0B71">
        <w:rPr>
          <w:rFonts w:ascii="Open Sans" w:hAnsi="Open Sans" w:cs="Open Sans"/>
        </w:rPr>
        <w:t xml:space="preserve"> complaints were not consistently </w:t>
      </w:r>
      <w:r w:rsidR="00A72C24">
        <w:rPr>
          <w:rFonts w:ascii="Open Sans" w:hAnsi="Open Sans" w:cs="Open Sans"/>
        </w:rPr>
        <w:t>documented</w:t>
      </w:r>
      <w:r w:rsidR="002F0B71">
        <w:rPr>
          <w:rFonts w:ascii="Open Sans" w:hAnsi="Open Sans" w:cs="Open Sans"/>
        </w:rPr>
        <w:t xml:space="preserve"> and managed when raised. </w:t>
      </w:r>
      <w:r w:rsidR="00A72C24">
        <w:rPr>
          <w:rFonts w:ascii="Open Sans" w:hAnsi="Open Sans" w:cs="Open Sans"/>
        </w:rPr>
        <w:t>Staff were unfamiliar with open disclosure and how it applied to their work</w:t>
      </w:r>
      <w:r w:rsidR="001F1F24">
        <w:rPr>
          <w:rFonts w:ascii="Open Sans" w:hAnsi="Open Sans" w:cs="Open Sans"/>
        </w:rPr>
        <w:t xml:space="preserve">, and the complaints policy and procedure </w:t>
      </w:r>
      <w:r w:rsidR="001815AE">
        <w:rPr>
          <w:rFonts w:ascii="Open Sans" w:hAnsi="Open Sans" w:cs="Open Sans"/>
        </w:rPr>
        <w:t>lacked</w:t>
      </w:r>
      <w:r w:rsidR="001F1F24">
        <w:rPr>
          <w:rFonts w:ascii="Open Sans" w:hAnsi="Open Sans" w:cs="Open Sans"/>
        </w:rPr>
        <w:t xml:space="preserve"> guidance to inform staff practice about open disclosure</w:t>
      </w:r>
      <w:r w:rsidR="00A72C24">
        <w:rPr>
          <w:rFonts w:ascii="Open Sans" w:hAnsi="Open Sans" w:cs="Open Sans"/>
        </w:rPr>
        <w:t>. Management discussed the incident register and complaints captured, however the register</w:t>
      </w:r>
      <w:r w:rsidR="00030CC2">
        <w:rPr>
          <w:rFonts w:ascii="Open Sans" w:hAnsi="Open Sans" w:cs="Open Sans"/>
        </w:rPr>
        <w:t xml:space="preserve"> </w:t>
      </w:r>
      <w:r w:rsidR="001815AE">
        <w:rPr>
          <w:rFonts w:ascii="Open Sans" w:hAnsi="Open Sans" w:cs="Open Sans"/>
        </w:rPr>
        <w:t>was</w:t>
      </w:r>
      <w:r w:rsidR="00030CC2">
        <w:rPr>
          <w:rFonts w:ascii="Open Sans" w:hAnsi="Open Sans" w:cs="Open Sans"/>
        </w:rPr>
        <w:t xml:space="preserve"> unused for </w:t>
      </w:r>
      <w:r w:rsidR="001F1F24">
        <w:rPr>
          <w:rFonts w:ascii="Open Sans" w:hAnsi="Open Sans" w:cs="Open Sans"/>
        </w:rPr>
        <w:t>nearly 2 years</w:t>
      </w:r>
      <w:r w:rsidR="00030CC2">
        <w:rPr>
          <w:rFonts w:ascii="Open Sans" w:hAnsi="Open Sans" w:cs="Open Sans"/>
        </w:rPr>
        <w:t xml:space="preserve">. </w:t>
      </w:r>
      <w:r w:rsidR="001F1F24">
        <w:rPr>
          <w:rFonts w:ascii="Open Sans" w:hAnsi="Open Sans" w:cs="Open Sans"/>
        </w:rPr>
        <w:t>Management noted open disclosure was naturally applied in response to complaints.</w:t>
      </w:r>
    </w:p>
    <w:p w14:paraId="2C88211A" w14:textId="2660D177" w:rsidR="00E82343" w:rsidRDefault="00E82343" w:rsidP="00E82343">
      <w:pPr>
        <w:rPr>
          <w:rFonts w:ascii="Open Sans" w:hAnsi="Open Sans" w:cs="Open Sans"/>
          <w:color w:val="auto"/>
        </w:rPr>
      </w:pPr>
      <w:r w:rsidRPr="001F1F24">
        <w:rPr>
          <w:rFonts w:ascii="Open Sans" w:hAnsi="Open Sans" w:cs="Open Sans"/>
          <w:color w:val="auto"/>
        </w:rPr>
        <w:t>In response to the Assessment Team report, the approved provider</w:t>
      </w:r>
      <w:r w:rsidR="00A72C24" w:rsidRPr="001F1F24">
        <w:rPr>
          <w:rFonts w:ascii="Open Sans" w:hAnsi="Open Sans" w:cs="Open Sans"/>
          <w:color w:val="auto"/>
        </w:rPr>
        <w:t xml:space="preserve"> noted compliments </w:t>
      </w:r>
      <w:r w:rsidR="00030CC2" w:rsidRPr="001F1F24">
        <w:rPr>
          <w:rFonts w:ascii="Open Sans" w:hAnsi="Open Sans" w:cs="Open Sans"/>
          <w:color w:val="auto"/>
        </w:rPr>
        <w:t xml:space="preserve">have </w:t>
      </w:r>
      <w:r w:rsidR="00A72C24" w:rsidRPr="001F1F24">
        <w:rPr>
          <w:rFonts w:ascii="Open Sans" w:hAnsi="Open Sans" w:cs="Open Sans"/>
          <w:color w:val="auto"/>
        </w:rPr>
        <w:t>outweigh</w:t>
      </w:r>
      <w:r w:rsidR="00030CC2" w:rsidRPr="001F1F24">
        <w:rPr>
          <w:rFonts w:ascii="Open Sans" w:hAnsi="Open Sans" w:cs="Open Sans"/>
          <w:color w:val="auto"/>
        </w:rPr>
        <w:t>ed</w:t>
      </w:r>
      <w:r w:rsidR="00A72C24" w:rsidRPr="001F1F24">
        <w:rPr>
          <w:rFonts w:ascii="Open Sans" w:hAnsi="Open Sans" w:cs="Open Sans"/>
          <w:color w:val="auto"/>
        </w:rPr>
        <w:t xml:space="preserve"> their complaints and </w:t>
      </w:r>
      <w:r w:rsidR="00865925" w:rsidRPr="001F1F24">
        <w:rPr>
          <w:rFonts w:ascii="Open Sans" w:hAnsi="Open Sans" w:cs="Open Sans"/>
          <w:color w:val="auto"/>
        </w:rPr>
        <w:t xml:space="preserve">other </w:t>
      </w:r>
      <w:r w:rsidR="00726DCF" w:rsidRPr="001F1F24">
        <w:rPr>
          <w:rFonts w:ascii="Open Sans" w:hAnsi="Open Sans" w:cs="Open Sans"/>
          <w:color w:val="auto"/>
        </w:rPr>
        <w:t xml:space="preserve">secondary </w:t>
      </w:r>
      <w:r w:rsidR="00865925" w:rsidRPr="001F1F24">
        <w:rPr>
          <w:rFonts w:ascii="Open Sans" w:hAnsi="Open Sans" w:cs="Open Sans"/>
          <w:color w:val="auto"/>
        </w:rPr>
        <w:t>service complaints offered for discussion</w:t>
      </w:r>
      <w:r w:rsidR="00726DCF" w:rsidRPr="001F1F24">
        <w:rPr>
          <w:rFonts w:ascii="Open Sans" w:hAnsi="Open Sans" w:cs="Open Sans"/>
          <w:color w:val="auto"/>
        </w:rPr>
        <w:t xml:space="preserve"> </w:t>
      </w:r>
      <w:r w:rsidR="00F737C5">
        <w:rPr>
          <w:rFonts w:ascii="Open Sans" w:hAnsi="Open Sans" w:cs="Open Sans"/>
          <w:color w:val="auto"/>
        </w:rPr>
        <w:t xml:space="preserve">and consideration </w:t>
      </w:r>
      <w:r w:rsidR="00726DCF" w:rsidRPr="001F1F24">
        <w:rPr>
          <w:rFonts w:ascii="Open Sans" w:hAnsi="Open Sans" w:cs="Open Sans"/>
          <w:color w:val="auto"/>
        </w:rPr>
        <w:t>were not acknowledged</w:t>
      </w:r>
      <w:r w:rsidR="00865925" w:rsidRPr="001F1F24">
        <w:rPr>
          <w:rFonts w:ascii="Open Sans" w:hAnsi="Open Sans" w:cs="Open Sans"/>
          <w:color w:val="auto"/>
        </w:rPr>
        <w:t>.</w:t>
      </w:r>
      <w:r w:rsidR="00726DCF" w:rsidRPr="001F1F24">
        <w:rPr>
          <w:rFonts w:ascii="Open Sans" w:hAnsi="Open Sans" w:cs="Open Sans"/>
          <w:color w:val="auto"/>
        </w:rPr>
        <w:t xml:space="preserve"> Some consumer complaint examples were not considered complaints by management and were resolved</w:t>
      </w:r>
      <w:r w:rsidR="005F68DA" w:rsidRPr="001F1F24">
        <w:rPr>
          <w:rFonts w:ascii="Open Sans" w:hAnsi="Open Sans" w:cs="Open Sans"/>
          <w:color w:val="auto"/>
        </w:rPr>
        <w:t xml:space="preserve"> during daily business</w:t>
      </w:r>
      <w:r w:rsidR="00132F53" w:rsidRPr="001F1F24">
        <w:rPr>
          <w:rFonts w:ascii="Open Sans" w:hAnsi="Open Sans" w:cs="Open Sans"/>
          <w:color w:val="auto"/>
        </w:rPr>
        <w:t xml:space="preserve"> activities</w:t>
      </w:r>
      <w:r w:rsidR="00726DCF" w:rsidRPr="001F1F24">
        <w:rPr>
          <w:rFonts w:ascii="Open Sans" w:hAnsi="Open Sans" w:cs="Open Sans"/>
          <w:color w:val="auto"/>
        </w:rPr>
        <w:t xml:space="preserve">, </w:t>
      </w:r>
      <w:r w:rsidR="001F1F24" w:rsidRPr="001F1F24">
        <w:rPr>
          <w:rFonts w:ascii="Open Sans" w:hAnsi="Open Sans" w:cs="Open Sans"/>
          <w:color w:val="auto"/>
        </w:rPr>
        <w:t xml:space="preserve">and </w:t>
      </w:r>
      <w:r w:rsidR="005F68DA" w:rsidRPr="001F1F24">
        <w:rPr>
          <w:rFonts w:ascii="Open Sans" w:hAnsi="Open Sans" w:cs="Open Sans"/>
          <w:color w:val="auto"/>
        </w:rPr>
        <w:t>invoice</w:t>
      </w:r>
      <w:r w:rsidR="00726DCF" w:rsidRPr="001F1F24">
        <w:rPr>
          <w:rFonts w:ascii="Open Sans" w:hAnsi="Open Sans" w:cs="Open Sans"/>
          <w:color w:val="auto"/>
        </w:rPr>
        <w:t xml:space="preserve"> complaint</w:t>
      </w:r>
      <w:r w:rsidR="00132F53" w:rsidRPr="001F1F24">
        <w:rPr>
          <w:rFonts w:ascii="Open Sans" w:hAnsi="Open Sans" w:cs="Open Sans"/>
          <w:color w:val="auto"/>
        </w:rPr>
        <w:t xml:space="preserve"> examples</w:t>
      </w:r>
      <w:r w:rsidR="00726DCF" w:rsidRPr="001F1F24">
        <w:rPr>
          <w:rFonts w:ascii="Open Sans" w:hAnsi="Open Sans" w:cs="Open Sans"/>
          <w:color w:val="auto"/>
        </w:rPr>
        <w:t xml:space="preserve"> were not </w:t>
      </w:r>
      <w:r w:rsidR="005F68DA" w:rsidRPr="001F1F24">
        <w:rPr>
          <w:rFonts w:ascii="Open Sans" w:hAnsi="Open Sans" w:cs="Open Sans"/>
          <w:color w:val="auto"/>
        </w:rPr>
        <w:t>raised with the service</w:t>
      </w:r>
      <w:r w:rsidR="001F1F24" w:rsidRPr="001F1F24">
        <w:rPr>
          <w:rFonts w:ascii="Open Sans" w:hAnsi="Open Sans" w:cs="Open Sans"/>
          <w:color w:val="auto"/>
        </w:rPr>
        <w:t>. The c</w:t>
      </w:r>
      <w:r w:rsidR="00A35039" w:rsidRPr="001F1F24">
        <w:rPr>
          <w:rFonts w:ascii="Open Sans" w:hAnsi="Open Sans" w:cs="Open Sans"/>
          <w:color w:val="auto"/>
        </w:rPr>
        <w:t>onsumer survey feedback from 2024 was considered outside the scope of the incident register</w:t>
      </w:r>
      <w:r w:rsidR="001F1F24" w:rsidRPr="001F1F24">
        <w:rPr>
          <w:rFonts w:ascii="Open Sans" w:hAnsi="Open Sans" w:cs="Open Sans"/>
          <w:color w:val="auto"/>
        </w:rPr>
        <w:t xml:space="preserve">, with management and team leaders expected to take necessary actions or escalate to the </w:t>
      </w:r>
      <w:r w:rsidR="001815AE">
        <w:rPr>
          <w:rFonts w:ascii="Open Sans" w:hAnsi="Open Sans" w:cs="Open Sans"/>
          <w:color w:val="auto"/>
        </w:rPr>
        <w:t>q</w:t>
      </w:r>
      <w:r w:rsidR="001F1F24" w:rsidRPr="001F1F24">
        <w:rPr>
          <w:rFonts w:ascii="Open Sans" w:hAnsi="Open Sans" w:cs="Open Sans"/>
          <w:color w:val="auto"/>
        </w:rPr>
        <w:t xml:space="preserve">uality </w:t>
      </w:r>
      <w:r w:rsidR="001815AE">
        <w:rPr>
          <w:rFonts w:ascii="Open Sans" w:hAnsi="Open Sans" w:cs="Open Sans"/>
          <w:color w:val="auto"/>
        </w:rPr>
        <w:t>m</w:t>
      </w:r>
      <w:r w:rsidR="001F1F24" w:rsidRPr="001F1F24">
        <w:rPr>
          <w:rFonts w:ascii="Open Sans" w:hAnsi="Open Sans" w:cs="Open Sans"/>
          <w:color w:val="auto"/>
        </w:rPr>
        <w:t>anager</w:t>
      </w:r>
      <w:r w:rsidR="005F68DA" w:rsidRPr="001F1F24">
        <w:rPr>
          <w:rFonts w:ascii="Open Sans" w:hAnsi="Open Sans" w:cs="Open Sans"/>
          <w:color w:val="auto"/>
        </w:rPr>
        <w:t xml:space="preserve">. </w:t>
      </w:r>
      <w:r w:rsidR="00132F53" w:rsidRPr="001F1F24">
        <w:rPr>
          <w:rFonts w:ascii="Open Sans" w:hAnsi="Open Sans" w:cs="Open Sans"/>
          <w:color w:val="auto"/>
        </w:rPr>
        <w:t xml:space="preserve">The approved provider noted the different use of terminology and </w:t>
      </w:r>
      <w:r w:rsidR="00A35039" w:rsidRPr="001F1F24">
        <w:rPr>
          <w:rFonts w:ascii="Open Sans" w:hAnsi="Open Sans" w:cs="Open Sans"/>
          <w:color w:val="auto"/>
        </w:rPr>
        <w:t>referenced</w:t>
      </w:r>
      <w:r w:rsidR="00132F53" w:rsidRPr="001F1F24">
        <w:rPr>
          <w:rFonts w:ascii="Open Sans" w:hAnsi="Open Sans" w:cs="Open Sans"/>
          <w:color w:val="auto"/>
        </w:rPr>
        <w:t xml:space="preserve"> the facilitation of semi-regular morning teas and ‘meet and greets’ for consumers and management.</w:t>
      </w:r>
      <w:r w:rsidR="00584153" w:rsidRPr="001F1F24">
        <w:rPr>
          <w:rFonts w:ascii="Open Sans" w:hAnsi="Open Sans" w:cs="Open Sans"/>
          <w:color w:val="auto"/>
        </w:rPr>
        <w:t xml:space="preserve"> The approved provider discussed the management of complaints and </w:t>
      </w:r>
      <w:r w:rsidR="00A35039" w:rsidRPr="001F1F24">
        <w:rPr>
          <w:rFonts w:ascii="Open Sans" w:hAnsi="Open Sans" w:cs="Open Sans"/>
          <w:color w:val="auto"/>
        </w:rPr>
        <w:t>this</w:t>
      </w:r>
      <w:r w:rsidR="00584153" w:rsidRPr="001F1F24">
        <w:rPr>
          <w:rFonts w:ascii="Open Sans" w:hAnsi="Open Sans" w:cs="Open Sans"/>
          <w:color w:val="auto"/>
        </w:rPr>
        <w:t xml:space="preserve"> </w:t>
      </w:r>
      <w:r w:rsidR="00A35039" w:rsidRPr="001F1F24">
        <w:rPr>
          <w:rFonts w:ascii="Open Sans" w:hAnsi="Open Sans" w:cs="Open Sans"/>
          <w:color w:val="auto"/>
        </w:rPr>
        <w:t xml:space="preserve">being </w:t>
      </w:r>
      <w:r w:rsidR="00584153" w:rsidRPr="001F1F24">
        <w:rPr>
          <w:rFonts w:ascii="Open Sans" w:hAnsi="Open Sans" w:cs="Open Sans"/>
          <w:color w:val="auto"/>
        </w:rPr>
        <w:t xml:space="preserve">outside the scope of </w:t>
      </w:r>
      <w:r w:rsidR="00A35039" w:rsidRPr="001F1F24">
        <w:rPr>
          <w:rFonts w:ascii="Open Sans" w:hAnsi="Open Sans" w:cs="Open Sans"/>
          <w:color w:val="auto"/>
        </w:rPr>
        <w:t xml:space="preserve">work for </w:t>
      </w:r>
      <w:r w:rsidR="00584153" w:rsidRPr="001F1F24">
        <w:rPr>
          <w:rFonts w:ascii="Open Sans" w:hAnsi="Open Sans" w:cs="Open Sans"/>
          <w:color w:val="auto"/>
        </w:rPr>
        <w:t>care staff</w:t>
      </w:r>
      <w:r w:rsidR="00A35039" w:rsidRPr="001F1F24">
        <w:rPr>
          <w:rFonts w:ascii="Open Sans" w:hAnsi="Open Sans" w:cs="Open Sans"/>
          <w:color w:val="auto"/>
        </w:rPr>
        <w:t>, and noted staff may not have understood ‘open disclosure’ terminology</w:t>
      </w:r>
      <w:r w:rsidR="00584153" w:rsidRPr="001F1F24">
        <w:rPr>
          <w:rFonts w:ascii="Open Sans" w:hAnsi="Open Sans" w:cs="Open Sans"/>
          <w:color w:val="auto"/>
        </w:rPr>
        <w:t>. Care staff are frequently trained in incident reporting</w:t>
      </w:r>
      <w:r w:rsidR="00A35039" w:rsidRPr="001F1F24">
        <w:rPr>
          <w:rFonts w:ascii="Open Sans" w:hAnsi="Open Sans" w:cs="Open Sans"/>
          <w:color w:val="auto"/>
        </w:rPr>
        <w:t>,</w:t>
      </w:r>
      <w:r w:rsidR="00584153" w:rsidRPr="001F1F24">
        <w:rPr>
          <w:rFonts w:ascii="Open Sans" w:hAnsi="Open Sans" w:cs="Open Sans"/>
          <w:color w:val="auto"/>
        </w:rPr>
        <w:t xml:space="preserve"> documentation and process.</w:t>
      </w:r>
    </w:p>
    <w:p w14:paraId="19F9FB6F" w14:textId="560478EF" w:rsidR="001F1F24" w:rsidRPr="001F1F24" w:rsidRDefault="001F1F24" w:rsidP="00E82343">
      <w:pPr>
        <w:rPr>
          <w:rFonts w:ascii="Open Sans" w:hAnsi="Open Sans" w:cs="Open Sans"/>
          <w:color w:val="auto"/>
        </w:rPr>
      </w:pPr>
      <w:r>
        <w:rPr>
          <w:rFonts w:ascii="Open Sans" w:hAnsi="Open Sans" w:cs="Open Sans"/>
          <w:color w:val="auto"/>
        </w:rPr>
        <w:lastRenderedPageBreak/>
        <w:t xml:space="preserve">The plan for continuous improvement </w:t>
      </w:r>
      <w:r w:rsidR="00BB4079">
        <w:rPr>
          <w:rFonts w:ascii="Open Sans" w:hAnsi="Open Sans" w:cs="Open Sans"/>
          <w:color w:val="auto"/>
        </w:rPr>
        <w:t xml:space="preserve">and </w:t>
      </w:r>
      <w:r w:rsidR="007C58CA">
        <w:rPr>
          <w:rFonts w:ascii="Open Sans" w:hAnsi="Open Sans" w:cs="Open Sans"/>
          <w:color w:val="auto"/>
        </w:rPr>
        <w:t xml:space="preserve">schedule of </w:t>
      </w:r>
      <w:r w:rsidR="00BB4079">
        <w:rPr>
          <w:rFonts w:ascii="Open Sans" w:hAnsi="Open Sans" w:cs="Open Sans"/>
          <w:color w:val="auto"/>
        </w:rPr>
        <w:t xml:space="preserve">planned actions </w:t>
      </w:r>
      <w:r>
        <w:rPr>
          <w:rFonts w:ascii="Open Sans" w:hAnsi="Open Sans" w:cs="Open Sans"/>
          <w:color w:val="auto"/>
        </w:rPr>
        <w:t xml:space="preserve">identified </w:t>
      </w:r>
      <w:r w:rsidR="001815AE">
        <w:rPr>
          <w:rFonts w:ascii="Open Sans" w:hAnsi="Open Sans" w:cs="Open Sans"/>
          <w:color w:val="auto"/>
        </w:rPr>
        <w:t xml:space="preserve">that information about open disclosure will be displayed in Moree and Mungindi centres by 24 July 2025 and included in consumer newsletters. A </w:t>
      </w:r>
      <w:r>
        <w:rPr>
          <w:rFonts w:ascii="Open Sans" w:hAnsi="Open Sans" w:cs="Open Sans"/>
          <w:color w:val="auto"/>
        </w:rPr>
        <w:t>review of the current complaints policy and development of an open disclosure policy</w:t>
      </w:r>
      <w:r w:rsidR="00BB4079">
        <w:rPr>
          <w:rFonts w:ascii="Open Sans" w:hAnsi="Open Sans" w:cs="Open Sans"/>
          <w:color w:val="auto"/>
        </w:rPr>
        <w:t xml:space="preserve"> </w:t>
      </w:r>
      <w:r w:rsidR="001815AE">
        <w:rPr>
          <w:rFonts w:ascii="Open Sans" w:hAnsi="Open Sans" w:cs="Open Sans"/>
          <w:color w:val="auto"/>
        </w:rPr>
        <w:t xml:space="preserve">will be completed </w:t>
      </w:r>
      <w:r w:rsidR="00BB4079">
        <w:rPr>
          <w:rFonts w:ascii="Open Sans" w:hAnsi="Open Sans" w:cs="Open Sans"/>
          <w:color w:val="auto"/>
        </w:rPr>
        <w:t xml:space="preserve">by 23 January 2026. Staff training will be provided for open disclosure </w:t>
      </w:r>
      <w:r w:rsidR="001815AE">
        <w:rPr>
          <w:rFonts w:ascii="Open Sans" w:hAnsi="Open Sans" w:cs="Open Sans"/>
          <w:color w:val="auto"/>
        </w:rPr>
        <w:t>by 29</w:t>
      </w:r>
      <w:r w:rsidR="00BB4079">
        <w:rPr>
          <w:rFonts w:ascii="Open Sans" w:hAnsi="Open Sans" w:cs="Open Sans"/>
          <w:color w:val="auto"/>
        </w:rPr>
        <w:t xml:space="preserve"> August 2025 and </w:t>
      </w:r>
      <w:r w:rsidR="001815AE">
        <w:rPr>
          <w:rFonts w:ascii="Open Sans" w:hAnsi="Open Sans" w:cs="Open Sans"/>
          <w:color w:val="auto"/>
        </w:rPr>
        <w:t xml:space="preserve">also on </w:t>
      </w:r>
      <w:r w:rsidR="00BB4079">
        <w:rPr>
          <w:rFonts w:ascii="Open Sans" w:hAnsi="Open Sans" w:cs="Open Sans"/>
          <w:color w:val="auto"/>
        </w:rPr>
        <w:t>the documentation required for feedback, concerns and complaints. The incident register will be updated with outcomes from consumer meetings and surveys.</w:t>
      </w:r>
    </w:p>
    <w:p w14:paraId="7D6AB098" w14:textId="1C29FB7C" w:rsidR="00E82343" w:rsidRPr="00BB4079" w:rsidRDefault="00E82343" w:rsidP="00E82343">
      <w:pPr>
        <w:rPr>
          <w:rFonts w:ascii="Open Sans" w:hAnsi="Open Sans" w:cs="Open Sans"/>
          <w:color w:val="auto"/>
        </w:rPr>
      </w:pPr>
      <w:r w:rsidRPr="00BB4079">
        <w:rPr>
          <w:rFonts w:ascii="Open Sans" w:hAnsi="Open Sans" w:cs="Open Sans"/>
          <w:color w:val="auto"/>
        </w:rPr>
        <w:t xml:space="preserve">In making a decision about Requirement 6(3)(c), I have considered the intent of the Requirement which </w:t>
      </w:r>
      <w:r w:rsidR="002F0B71" w:rsidRPr="00BB4079">
        <w:rPr>
          <w:rFonts w:ascii="Open Sans" w:hAnsi="Open Sans" w:cs="Open Sans"/>
          <w:color w:val="auto"/>
        </w:rPr>
        <w:t>requires organisations to have best practice systems in place for managing and resolving consumer complaints.</w:t>
      </w:r>
      <w:r w:rsidR="002F0B71">
        <w:rPr>
          <w:rFonts w:ascii="Open Sans" w:hAnsi="Open Sans" w:cs="Open Sans"/>
          <w:color w:val="FF0000"/>
        </w:rPr>
        <w:t xml:space="preserve"> </w:t>
      </w:r>
      <w:r w:rsidR="00F6728F" w:rsidRPr="00BB4079">
        <w:rPr>
          <w:rFonts w:ascii="Open Sans" w:hAnsi="Open Sans" w:cs="Open Sans"/>
          <w:color w:val="auto"/>
        </w:rPr>
        <w:t xml:space="preserve">This provides organisations with opportunities to find and act on things that can improve their systems and includes how </w:t>
      </w:r>
      <w:r w:rsidR="00BB4079" w:rsidRPr="00BB4079">
        <w:rPr>
          <w:rFonts w:ascii="Open Sans" w:hAnsi="Open Sans" w:cs="Open Sans"/>
          <w:color w:val="auto"/>
        </w:rPr>
        <w:t xml:space="preserve">consumer </w:t>
      </w:r>
      <w:r w:rsidR="00F6728F" w:rsidRPr="00BB4079">
        <w:rPr>
          <w:rFonts w:ascii="Open Sans" w:hAnsi="Open Sans" w:cs="Open Sans"/>
          <w:color w:val="auto"/>
        </w:rPr>
        <w:t xml:space="preserve">harm is recognised when </w:t>
      </w:r>
      <w:r w:rsidR="00BB4079" w:rsidRPr="00BB4079">
        <w:rPr>
          <w:rFonts w:ascii="Open Sans" w:hAnsi="Open Sans" w:cs="Open Sans"/>
          <w:color w:val="auto"/>
        </w:rPr>
        <w:t>something g</w:t>
      </w:r>
      <w:r w:rsidR="00F6728F" w:rsidRPr="00BB4079">
        <w:rPr>
          <w:rFonts w:ascii="Open Sans" w:hAnsi="Open Sans" w:cs="Open Sans"/>
          <w:color w:val="auto"/>
        </w:rPr>
        <w:t>oes wrong. The organisation is expected to discuss this with consumers, apologise and explain what has happened. The consumer should also be advised why it happened and what the organisation is doing to prevent it from happening again.</w:t>
      </w:r>
    </w:p>
    <w:p w14:paraId="385F3FD1" w14:textId="772F2A03" w:rsidR="00F6728F" w:rsidRPr="00DA5BB5" w:rsidRDefault="00F737C5" w:rsidP="00E82343">
      <w:pPr>
        <w:rPr>
          <w:rFonts w:ascii="Open Sans" w:hAnsi="Open Sans" w:cs="Open Sans"/>
          <w:color w:val="auto"/>
        </w:rPr>
      </w:pPr>
      <w:r w:rsidRPr="00DA5BB5">
        <w:rPr>
          <w:rFonts w:ascii="Open Sans" w:hAnsi="Open Sans" w:cs="Open Sans"/>
          <w:color w:val="auto"/>
        </w:rPr>
        <w:t xml:space="preserve">Whilst </w:t>
      </w:r>
      <w:r w:rsidR="00E160A4" w:rsidRPr="00DA5BB5">
        <w:rPr>
          <w:rFonts w:ascii="Open Sans" w:hAnsi="Open Sans" w:cs="Open Sans"/>
          <w:color w:val="auto"/>
        </w:rPr>
        <w:t xml:space="preserve">noteworthy that compliments from consumers were more regularly received, </w:t>
      </w:r>
      <w:r w:rsidR="00866FA0" w:rsidRPr="00DA5BB5">
        <w:rPr>
          <w:rFonts w:ascii="Open Sans" w:hAnsi="Open Sans" w:cs="Open Sans"/>
          <w:color w:val="auto"/>
        </w:rPr>
        <w:t xml:space="preserve">consumers must have confidence that services will manage and respond to their complaints appropriately and promptly. The comments about the terminology used are acknowledged, </w:t>
      </w:r>
      <w:r w:rsidR="00DA5BB5" w:rsidRPr="00DA5BB5">
        <w:rPr>
          <w:rFonts w:ascii="Open Sans" w:hAnsi="Open Sans" w:cs="Open Sans"/>
          <w:color w:val="auto"/>
        </w:rPr>
        <w:t xml:space="preserve">however staff training provided should inform </w:t>
      </w:r>
      <w:r w:rsidR="00974F83">
        <w:rPr>
          <w:rFonts w:ascii="Open Sans" w:hAnsi="Open Sans" w:cs="Open Sans"/>
          <w:color w:val="auto"/>
        </w:rPr>
        <w:t>staff</w:t>
      </w:r>
      <w:r w:rsidR="00DA5BB5" w:rsidRPr="00DA5BB5">
        <w:rPr>
          <w:rFonts w:ascii="Open Sans" w:hAnsi="Open Sans" w:cs="Open Sans"/>
          <w:color w:val="auto"/>
        </w:rPr>
        <w:t xml:space="preserve"> of open disclosure as it relates to the Quality Standards, how that impacts their work practices and what processes are in place when a complaint is raised. That includes understanding the complaints process</w:t>
      </w:r>
      <w:r w:rsidR="006114A0">
        <w:rPr>
          <w:rFonts w:ascii="Open Sans" w:hAnsi="Open Sans" w:cs="Open Sans"/>
          <w:color w:val="auto"/>
        </w:rPr>
        <w:t>es</w:t>
      </w:r>
      <w:r w:rsidR="00DA5BB5" w:rsidRPr="00DA5BB5">
        <w:rPr>
          <w:rFonts w:ascii="Open Sans" w:hAnsi="Open Sans" w:cs="Open Sans"/>
          <w:color w:val="auto"/>
        </w:rPr>
        <w:t xml:space="preserve"> in place, how to communicate with consumers and apologise, how to acknowledge mistakes without fear of consequences, and what actions are required to consistently report complaints to </w:t>
      </w:r>
      <w:r w:rsidR="00974F83">
        <w:rPr>
          <w:rFonts w:ascii="Open Sans" w:hAnsi="Open Sans" w:cs="Open Sans"/>
          <w:color w:val="auto"/>
        </w:rPr>
        <w:t xml:space="preserve">Moree Care </w:t>
      </w:r>
      <w:r w:rsidR="00DA5BB5" w:rsidRPr="00DA5BB5">
        <w:rPr>
          <w:rFonts w:ascii="Open Sans" w:hAnsi="Open Sans" w:cs="Open Sans"/>
          <w:color w:val="auto"/>
        </w:rPr>
        <w:t>leadership. I am not satisfied that appropriate and robust systems are in place, and acknowledge the planned actions to be undertaken. I find, however, that those actions and changes in work practices and culture will take some time to be implemented and embedded effective</w:t>
      </w:r>
      <w:r w:rsidR="00974F83">
        <w:rPr>
          <w:rFonts w:ascii="Open Sans" w:hAnsi="Open Sans" w:cs="Open Sans"/>
          <w:color w:val="auto"/>
        </w:rPr>
        <w:t>ly</w:t>
      </w:r>
      <w:r w:rsidR="00DA5BB5" w:rsidRPr="00DA5BB5">
        <w:rPr>
          <w:rFonts w:ascii="Open Sans" w:hAnsi="Open Sans" w:cs="Open Sans"/>
          <w:color w:val="auto"/>
        </w:rPr>
        <w:t xml:space="preserve">. </w:t>
      </w:r>
    </w:p>
    <w:p w14:paraId="77FCF09E" w14:textId="5163C19E" w:rsidR="00CB5BEB" w:rsidRPr="00DA5BB5" w:rsidRDefault="00CB5BEB" w:rsidP="00CB5BEB">
      <w:pPr>
        <w:rPr>
          <w:rFonts w:ascii="Open Sans" w:hAnsi="Open Sans" w:cs="Open Sans"/>
          <w:color w:val="auto"/>
        </w:rPr>
      </w:pPr>
      <w:r w:rsidRPr="00DA5BB5">
        <w:rPr>
          <w:rFonts w:ascii="Open Sans" w:hAnsi="Open Sans" w:cs="Open Sans"/>
          <w:color w:val="auto"/>
        </w:rPr>
        <w:t xml:space="preserve">I therefore find Requirement 6(3)(c) is </w:t>
      </w:r>
      <w:r w:rsidR="00DA5BB5">
        <w:rPr>
          <w:rFonts w:ascii="Open Sans" w:hAnsi="Open Sans" w:cs="Open Sans"/>
          <w:color w:val="auto"/>
        </w:rPr>
        <w:t>Not Compliant</w:t>
      </w:r>
      <w:r w:rsidRPr="00DA5BB5">
        <w:rPr>
          <w:rFonts w:ascii="Open Sans" w:hAnsi="Open Sans" w:cs="Open Sans"/>
          <w:color w:val="auto"/>
        </w:rPr>
        <w:t>.</w:t>
      </w:r>
    </w:p>
    <w:p w14:paraId="6199AF10" w14:textId="77777777" w:rsidR="003F671C" w:rsidRPr="0056156D" w:rsidRDefault="003F671C" w:rsidP="003F671C">
      <w:pPr>
        <w:rPr>
          <w:rFonts w:ascii="Open Sans" w:hAnsi="Open Sans" w:cs="Open Sans"/>
          <w:b/>
          <w:bCs/>
        </w:rPr>
      </w:pPr>
      <w:r w:rsidRPr="0056156D">
        <w:rPr>
          <w:rFonts w:ascii="Open Sans" w:hAnsi="Open Sans" w:cs="Open Sans"/>
          <w:b/>
          <w:bCs/>
        </w:rPr>
        <w:t>Requirement 6(3)(d)</w:t>
      </w:r>
    </w:p>
    <w:p w14:paraId="5FDDEC80" w14:textId="75F005EB" w:rsidR="003F671C" w:rsidRPr="00D44F36" w:rsidRDefault="00D44F36" w:rsidP="003F671C">
      <w:pPr>
        <w:rPr>
          <w:rFonts w:ascii="Open Sans" w:hAnsi="Open Sans" w:cs="Open Sans"/>
        </w:rPr>
      </w:pPr>
      <w:r w:rsidRPr="00D44F36">
        <w:rPr>
          <w:rFonts w:ascii="Open Sans" w:hAnsi="Open Sans" w:cs="Open Sans"/>
        </w:rPr>
        <w:t>Consumer and consumer representative</w:t>
      </w:r>
      <w:r w:rsidR="00BB4079">
        <w:rPr>
          <w:rFonts w:ascii="Open Sans" w:hAnsi="Open Sans" w:cs="Open Sans"/>
        </w:rPr>
        <w:t xml:space="preserve"> feedback and complaints were not used to inform improvements in </w:t>
      </w:r>
      <w:r w:rsidR="006114A0">
        <w:rPr>
          <w:rFonts w:ascii="Open Sans" w:hAnsi="Open Sans" w:cs="Open Sans"/>
        </w:rPr>
        <w:t>the</w:t>
      </w:r>
      <w:r w:rsidR="00BB4079">
        <w:rPr>
          <w:rFonts w:ascii="Open Sans" w:hAnsi="Open Sans" w:cs="Open Sans"/>
        </w:rPr>
        <w:t xml:space="preserve"> quality </w:t>
      </w:r>
      <w:r w:rsidR="006114A0">
        <w:rPr>
          <w:rFonts w:ascii="Open Sans" w:hAnsi="Open Sans" w:cs="Open Sans"/>
        </w:rPr>
        <w:t xml:space="preserve">and safety of </w:t>
      </w:r>
      <w:r w:rsidR="00BB4079">
        <w:rPr>
          <w:rFonts w:ascii="Open Sans" w:hAnsi="Open Sans" w:cs="Open Sans"/>
        </w:rPr>
        <w:t>care and services</w:t>
      </w:r>
      <w:r w:rsidR="006114A0">
        <w:rPr>
          <w:rFonts w:ascii="Open Sans" w:hAnsi="Open Sans" w:cs="Open Sans"/>
        </w:rPr>
        <w:t xml:space="preserve"> delivery</w:t>
      </w:r>
      <w:r w:rsidR="00BB4079">
        <w:rPr>
          <w:rFonts w:ascii="Open Sans" w:hAnsi="Open Sans" w:cs="Open Sans"/>
        </w:rPr>
        <w:t xml:space="preserve">. </w:t>
      </w:r>
      <w:r w:rsidR="00FC4C6F">
        <w:rPr>
          <w:rFonts w:ascii="Open Sans" w:hAnsi="Open Sans" w:cs="Open Sans"/>
        </w:rPr>
        <w:t xml:space="preserve">Whilst informal feedback and complaints avenues were acknowledged, formal processes </w:t>
      </w:r>
      <w:r w:rsidR="006114A0">
        <w:rPr>
          <w:rFonts w:ascii="Open Sans" w:hAnsi="Open Sans" w:cs="Open Sans"/>
        </w:rPr>
        <w:t>to</w:t>
      </w:r>
      <w:r w:rsidR="00FC4C6F">
        <w:rPr>
          <w:rFonts w:ascii="Open Sans" w:hAnsi="Open Sans" w:cs="Open Sans"/>
        </w:rPr>
        <w:t xml:space="preserve"> </w:t>
      </w:r>
      <w:r w:rsidR="006114A0">
        <w:rPr>
          <w:rFonts w:ascii="Open Sans" w:hAnsi="Open Sans" w:cs="Open Sans"/>
        </w:rPr>
        <w:t xml:space="preserve">document all </w:t>
      </w:r>
      <w:r w:rsidR="00FC4C6F">
        <w:rPr>
          <w:rFonts w:ascii="Open Sans" w:hAnsi="Open Sans" w:cs="Open Sans"/>
        </w:rPr>
        <w:t>co</w:t>
      </w:r>
      <w:r w:rsidR="00BB4079">
        <w:rPr>
          <w:rFonts w:ascii="Open Sans" w:hAnsi="Open Sans" w:cs="Open Sans"/>
        </w:rPr>
        <w:t>mplaints and feedback</w:t>
      </w:r>
      <w:r w:rsidR="00FC4C6F">
        <w:rPr>
          <w:rFonts w:ascii="Open Sans" w:hAnsi="Open Sans" w:cs="Open Sans"/>
        </w:rPr>
        <w:t xml:space="preserve">, </w:t>
      </w:r>
      <w:r w:rsidR="006114A0">
        <w:rPr>
          <w:rFonts w:ascii="Open Sans" w:hAnsi="Open Sans" w:cs="Open Sans"/>
        </w:rPr>
        <w:t xml:space="preserve">conduct </w:t>
      </w:r>
      <w:r w:rsidR="003C6BAF">
        <w:rPr>
          <w:rFonts w:ascii="Open Sans" w:hAnsi="Open Sans" w:cs="Open Sans"/>
        </w:rPr>
        <w:t xml:space="preserve">analysis and </w:t>
      </w:r>
      <w:r w:rsidR="006114A0">
        <w:rPr>
          <w:rFonts w:ascii="Open Sans" w:hAnsi="Open Sans" w:cs="Open Sans"/>
        </w:rPr>
        <w:t>implement</w:t>
      </w:r>
      <w:r w:rsidR="00DF4DB0">
        <w:rPr>
          <w:rFonts w:ascii="Open Sans" w:hAnsi="Open Sans" w:cs="Open Sans"/>
        </w:rPr>
        <w:t xml:space="preserve"> improvements</w:t>
      </w:r>
      <w:r w:rsidR="006114A0">
        <w:rPr>
          <w:rFonts w:ascii="Open Sans" w:hAnsi="Open Sans" w:cs="Open Sans"/>
        </w:rPr>
        <w:t xml:space="preserve"> w</w:t>
      </w:r>
      <w:r w:rsidR="00DF4DB0">
        <w:rPr>
          <w:rFonts w:ascii="Open Sans" w:hAnsi="Open Sans" w:cs="Open Sans"/>
        </w:rPr>
        <w:t>ere not evidenced</w:t>
      </w:r>
      <w:r w:rsidR="00FC4C6F">
        <w:rPr>
          <w:rFonts w:ascii="Open Sans" w:hAnsi="Open Sans" w:cs="Open Sans"/>
        </w:rPr>
        <w:t>.</w:t>
      </w:r>
    </w:p>
    <w:p w14:paraId="0105A25F" w14:textId="05CCF697" w:rsidR="00E82343" w:rsidRPr="00E82343" w:rsidRDefault="00E82343" w:rsidP="00E82343">
      <w:pPr>
        <w:rPr>
          <w:rFonts w:ascii="Open Sans" w:hAnsi="Open Sans" w:cs="Open Sans"/>
          <w:color w:val="FF0000"/>
        </w:rPr>
      </w:pPr>
      <w:r w:rsidRPr="007C06AB">
        <w:rPr>
          <w:rFonts w:ascii="Open Sans" w:hAnsi="Open Sans" w:cs="Open Sans"/>
          <w:color w:val="auto"/>
        </w:rPr>
        <w:t>In response to the Assessment Team report, the approved provider</w:t>
      </w:r>
      <w:r w:rsidR="00BB4079" w:rsidRPr="007C06AB">
        <w:rPr>
          <w:rFonts w:ascii="Open Sans" w:hAnsi="Open Sans" w:cs="Open Sans"/>
          <w:color w:val="auto"/>
        </w:rPr>
        <w:t xml:space="preserve"> noted continuous improvement actions were acted upon on a daily basis to ensure </w:t>
      </w:r>
      <w:r w:rsidR="007C06AB" w:rsidRPr="007C06AB">
        <w:rPr>
          <w:rFonts w:ascii="Open Sans" w:hAnsi="Open Sans" w:cs="Open Sans"/>
          <w:color w:val="auto"/>
        </w:rPr>
        <w:t>incidents do not occur</w:t>
      </w:r>
      <w:r w:rsidR="00BB4079" w:rsidRPr="007C06AB">
        <w:rPr>
          <w:rFonts w:ascii="Open Sans" w:hAnsi="Open Sans" w:cs="Open Sans"/>
          <w:color w:val="auto"/>
        </w:rPr>
        <w:t xml:space="preserve"> and this therefore resulted in fewer complaints.</w:t>
      </w:r>
      <w:r w:rsidR="007C06AB" w:rsidRPr="007C06AB">
        <w:rPr>
          <w:rFonts w:ascii="Open Sans" w:hAnsi="Open Sans" w:cs="Open Sans"/>
          <w:color w:val="auto"/>
        </w:rPr>
        <w:t xml:space="preserve"> The plan for continuous improvement and </w:t>
      </w:r>
      <w:r w:rsidR="007C58CA">
        <w:rPr>
          <w:rFonts w:ascii="Open Sans" w:hAnsi="Open Sans" w:cs="Open Sans"/>
          <w:color w:val="auto"/>
        </w:rPr>
        <w:t xml:space="preserve">schedule of </w:t>
      </w:r>
      <w:r w:rsidR="007C06AB" w:rsidRPr="007C06AB">
        <w:rPr>
          <w:rFonts w:ascii="Open Sans" w:hAnsi="Open Sans" w:cs="Open Sans"/>
          <w:color w:val="auto"/>
        </w:rPr>
        <w:t>planned actions notes policies and protocols for feedback, concerns and</w:t>
      </w:r>
      <w:r w:rsidR="007C06AB">
        <w:rPr>
          <w:rFonts w:ascii="Open Sans" w:hAnsi="Open Sans" w:cs="Open Sans"/>
          <w:color w:val="auto"/>
        </w:rPr>
        <w:t xml:space="preserve"> complaints and continuous improvement will be reviewed by 23 January 2026.</w:t>
      </w:r>
    </w:p>
    <w:p w14:paraId="5032C065" w14:textId="2DB80511" w:rsidR="00E82343" w:rsidRPr="00EC039C" w:rsidRDefault="00E82343" w:rsidP="00E82343">
      <w:pPr>
        <w:rPr>
          <w:rFonts w:ascii="Open Sans" w:hAnsi="Open Sans" w:cs="Open Sans"/>
          <w:color w:val="auto"/>
        </w:rPr>
      </w:pPr>
      <w:r w:rsidRPr="00EC039C">
        <w:rPr>
          <w:rFonts w:ascii="Open Sans" w:hAnsi="Open Sans" w:cs="Open Sans"/>
          <w:color w:val="auto"/>
        </w:rPr>
        <w:lastRenderedPageBreak/>
        <w:t xml:space="preserve">In making a decision about Requirement 6(3)(d), I have considered the intent of the Requirement which </w:t>
      </w:r>
      <w:r w:rsidR="0032450E" w:rsidRPr="00EC039C">
        <w:rPr>
          <w:rFonts w:ascii="Open Sans" w:hAnsi="Open Sans" w:cs="Open Sans"/>
          <w:color w:val="auto"/>
        </w:rPr>
        <w:t>expects</w:t>
      </w:r>
      <w:r w:rsidR="00DD7FB1" w:rsidRPr="00EC039C">
        <w:rPr>
          <w:rFonts w:ascii="Open Sans" w:hAnsi="Open Sans" w:cs="Open Sans"/>
          <w:color w:val="auto"/>
        </w:rPr>
        <w:t xml:space="preserve"> organisations to have best practice systems in place to manage feedback and complaints and this system should subsequently be used to improve the delivery of consumer care and services. </w:t>
      </w:r>
      <w:r w:rsidR="007C06AB" w:rsidRPr="00EC039C">
        <w:rPr>
          <w:rFonts w:ascii="Open Sans" w:hAnsi="Open Sans" w:cs="Open Sans"/>
          <w:color w:val="auto"/>
        </w:rPr>
        <w:t>In addition to encouraging complaints and seeking feedback, organisations should provide timely feedback to the governing body, its workforce and consumers about complaints and actions taken</w:t>
      </w:r>
      <w:r w:rsidR="00FC4C6F" w:rsidRPr="00EC039C">
        <w:rPr>
          <w:rFonts w:ascii="Open Sans" w:hAnsi="Open Sans" w:cs="Open Sans"/>
          <w:color w:val="auto"/>
        </w:rPr>
        <w:t xml:space="preserve"> to improve safety and quality systems. Regular review of the complaint and feedback systems is also required. </w:t>
      </w:r>
    </w:p>
    <w:p w14:paraId="359D1EA0" w14:textId="52B63B56" w:rsidR="00FC4C6F" w:rsidRPr="00E160A4" w:rsidRDefault="00F737C5" w:rsidP="00E82343">
      <w:pPr>
        <w:rPr>
          <w:rFonts w:ascii="Open Sans" w:hAnsi="Open Sans" w:cs="Open Sans"/>
          <w:color w:val="auto"/>
        </w:rPr>
      </w:pPr>
      <w:r w:rsidRPr="00E160A4">
        <w:rPr>
          <w:rFonts w:ascii="Open Sans" w:hAnsi="Open Sans" w:cs="Open Sans"/>
          <w:color w:val="auto"/>
        </w:rPr>
        <w:t>The service has not demonstrated that best practice complaints and feedback systems are in place</w:t>
      </w:r>
      <w:r w:rsidR="00EC039C" w:rsidRPr="00E160A4">
        <w:rPr>
          <w:rFonts w:ascii="Open Sans" w:hAnsi="Open Sans" w:cs="Open Sans"/>
          <w:color w:val="auto"/>
        </w:rPr>
        <w:t xml:space="preserve"> and information collected from those systems is used to improve the quality of care and services for consumers</w:t>
      </w:r>
      <w:r w:rsidRPr="00E160A4">
        <w:rPr>
          <w:rFonts w:ascii="Open Sans" w:hAnsi="Open Sans" w:cs="Open Sans"/>
          <w:color w:val="auto"/>
        </w:rPr>
        <w:t>. Whilst I acknowledge the informal systems and daily actions undertaken to prevent incidents and harm to consumers,</w:t>
      </w:r>
      <w:r w:rsidR="00EC039C" w:rsidRPr="00E160A4">
        <w:rPr>
          <w:rFonts w:ascii="Open Sans" w:hAnsi="Open Sans" w:cs="Open Sans"/>
          <w:color w:val="auto"/>
        </w:rPr>
        <w:t xml:space="preserve"> I am not satisfied that complaints and feedback </w:t>
      </w:r>
      <w:r w:rsidR="00E160A4" w:rsidRPr="00E160A4">
        <w:rPr>
          <w:rFonts w:ascii="Open Sans" w:hAnsi="Open Sans" w:cs="Open Sans"/>
          <w:color w:val="auto"/>
        </w:rPr>
        <w:t xml:space="preserve">data is consistently collected, analysed and </w:t>
      </w:r>
      <w:r w:rsidR="00EC039C" w:rsidRPr="00E160A4">
        <w:rPr>
          <w:rFonts w:ascii="Open Sans" w:hAnsi="Open Sans" w:cs="Open Sans"/>
          <w:color w:val="auto"/>
        </w:rPr>
        <w:t xml:space="preserve">used to inform improvements to the </w:t>
      </w:r>
      <w:r w:rsidR="00E160A4" w:rsidRPr="00E160A4">
        <w:rPr>
          <w:rFonts w:ascii="Open Sans" w:hAnsi="Open Sans" w:cs="Open Sans"/>
          <w:color w:val="auto"/>
        </w:rPr>
        <w:t xml:space="preserve">quality and </w:t>
      </w:r>
      <w:r w:rsidR="00EC039C" w:rsidRPr="00E160A4">
        <w:rPr>
          <w:rFonts w:ascii="Open Sans" w:hAnsi="Open Sans" w:cs="Open Sans"/>
          <w:color w:val="auto"/>
        </w:rPr>
        <w:t xml:space="preserve">safety </w:t>
      </w:r>
      <w:r w:rsidR="00E160A4" w:rsidRPr="00E160A4">
        <w:rPr>
          <w:rFonts w:ascii="Open Sans" w:hAnsi="Open Sans" w:cs="Open Sans"/>
          <w:color w:val="auto"/>
        </w:rPr>
        <w:t>of</w:t>
      </w:r>
      <w:r w:rsidR="00EC039C" w:rsidRPr="00E160A4">
        <w:rPr>
          <w:rFonts w:ascii="Open Sans" w:hAnsi="Open Sans" w:cs="Open Sans"/>
          <w:color w:val="auto"/>
        </w:rPr>
        <w:t xml:space="preserve"> consumer care and services.</w:t>
      </w:r>
    </w:p>
    <w:p w14:paraId="7368A6AD" w14:textId="5E046316" w:rsidR="00CB5BEB" w:rsidRPr="00E160A4" w:rsidRDefault="00CB5BEB" w:rsidP="00CB5BEB">
      <w:pPr>
        <w:rPr>
          <w:rFonts w:ascii="Open Sans" w:hAnsi="Open Sans" w:cs="Open Sans"/>
          <w:color w:val="auto"/>
        </w:rPr>
      </w:pPr>
      <w:r w:rsidRPr="00E160A4">
        <w:rPr>
          <w:rFonts w:ascii="Open Sans" w:hAnsi="Open Sans" w:cs="Open Sans"/>
          <w:color w:val="auto"/>
        </w:rPr>
        <w:t xml:space="preserve">I therefore find Requirement 6(3)(d) is </w:t>
      </w:r>
      <w:r w:rsidR="00EC039C" w:rsidRPr="00E160A4">
        <w:rPr>
          <w:rFonts w:ascii="Open Sans" w:hAnsi="Open Sans" w:cs="Open Sans"/>
          <w:color w:val="auto"/>
        </w:rPr>
        <w:t>Not Compliant</w:t>
      </w:r>
      <w:r w:rsidRPr="00E160A4">
        <w:rPr>
          <w:rFonts w:ascii="Open Sans" w:hAnsi="Open Sans" w:cs="Open Sans"/>
          <w:color w:val="auto"/>
        </w:rPr>
        <w:t>.</w:t>
      </w:r>
    </w:p>
    <w:p w14:paraId="1EBAF2A6" w14:textId="572AC0BB" w:rsidR="00E42427" w:rsidRPr="00395939" w:rsidRDefault="006B5D90" w:rsidP="00F87E39">
      <w:pPr>
        <w:pStyle w:val="NormalArial"/>
        <w:rPr>
          <w:rFonts w:ascii="Open Sans" w:hAnsi="Open Sans" w:cs="Open Sans"/>
        </w:rPr>
      </w:pPr>
      <w:r w:rsidRPr="00395939">
        <w:rPr>
          <w:rFonts w:ascii="Open Sans" w:hAnsi="Open Sans" w:cs="Open Sans"/>
        </w:rPr>
        <w:br w:type="page"/>
      </w:r>
    </w:p>
    <w:p w14:paraId="04FB7D7C" w14:textId="77777777" w:rsidR="00E42427" w:rsidRPr="00395939" w:rsidRDefault="006B5D90" w:rsidP="003217D3">
      <w:pPr>
        <w:pStyle w:val="Heading1"/>
        <w:spacing w:before="120" w:after="240" w:line="22" w:lineRule="atLeast"/>
        <w:rPr>
          <w:rFonts w:ascii="Open Sans" w:hAnsi="Open Sans" w:cs="Open Sans"/>
        </w:rPr>
      </w:pPr>
      <w:r w:rsidRPr="00395939">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74"/>
        <w:gridCol w:w="4600"/>
        <w:gridCol w:w="1985"/>
        <w:gridCol w:w="1835"/>
      </w:tblGrid>
      <w:tr w:rsidR="00DD1CE8" w14:paraId="23BE1981" w14:textId="77777777" w:rsidTr="00DD1C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gridSpan w:val="2"/>
            <w:shd w:val="clear" w:color="auto" w:fill="781E77"/>
          </w:tcPr>
          <w:p w14:paraId="3F09B3D9" w14:textId="77777777" w:rsidR="00E42427" w:rsidRPr="00395939" w:rsidRDefault="006B5D90"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Human resources</w:t>
            </w:r>
          </w:p>
        </w:tc>
        <w:tc>
          <w:tcPr>
            <w:tcW w:w="1985" w:type="dxa"/>
            <w:shd w:val="clear" w:color="auto" w:fill="781E77"/>
          </w:tcPr>
          <w:p w14:paraId="72454F57" w14:textId="77777777" w:rsidR="00E42427" w:rsidRPr="00395939" w:rsidRDefault="006B5D90"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c>
          <w:tcPr>
            <w:tcW w:w="1835" w:type="dxa"/>
            <w:shd w:val="clear" w:color="auto" w:fill="781E77"/>
          </w:tcPr>
          <w:p w14:paraId="6801AFB1" w14:textId="77777777" w:rsidR="00E42427" w:rsidRPr="00395939" w:rsidRDefault="006B5D90"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DD1CE8" w14:paraId="25C24D6F" w14:textId="77777777" w:rsidTr="00DD1C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E53B89" w14:textId="77777777" w:rsidR="00E42427" w:rsidRPr="00395939" w:rsidRDefault="006B5D90" w:rsidP="007E513C">
            <w:pPr>
              <w:spacing w:line="22" w:lineRule="atLeast"/>
              <w:rPr>
                <w:rFonts w:ascii="Open Sans" w:hAnsi="Open Sans" w:cs="Open Sans"/>
              </w:rPr>
            </w:pPr>
            <w:r w:rsidRPr="00395939">
              <w:rPr>
                <w:rFonts w:ascii="Open Sans" w:hAnsi="Open Sans" w:cs="Open Sans"/>
              </w:rPr>
              <w:t>Requirement 7(3)(a)</w:t>
            </w:r>
          </w:p>
        </w:tc>
        <w:tc>
          <w:tcPr>
            <w:tcW w:w="4600" w:type="dxa"/>
            <w:shd w:val="clear" w:color="auto" w:fill="auto"/>
          </w:tcPr>
          <w:p w14:paraId="4B29D029" w14:textId="77777777" w:rsidR="00E42427" w:rsidRPr="00395939" w:rsidRDefault="006B5D9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planned to enable, and the number and mix of members of the workforce deployed enables, the delivery and management of safe and quality care and services.</w:t>
            </w:r>
          </w:p>
        </w:tc>
        <w:tc>
          <w:tcPr>
            <w:tcW w:w="1985" w:type="dxa"/>
            <w:shd w:val="clear" w:color="auto" w:fill="auto"/>
          </w:tcPr>
          <w:p w14:paraId="1E23831F" w14:textId="434CEF9A" w:rsidR="00E42427" w:rsidRPr="00395939" w:rsidRDefault="001D71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11094287"/>
                <w:placeholder>
                  <w:docPart w:val="56923E137B034644815CEEFFB873B27D"/>
                </w:placeholder>
                <w:dropDownList>
                  <w:listItem w:displayText="choose a rating" w:value="choose a rating"/>
                  <w:listItem w:displayText="Compliant" w:value="Compliant"/>
                  <w:listItem w:displayText="Not Compliant" w:value="Not Compliant"/>
                  <w:listItem w:displayText="Not Applicable" w:value="Not Applicable"/>
                </w:dropDownList>
              </w:sdtPr>
              <w:sdtEndPr/>
              <w:sdtContent>
                <w:r w:rsidR="00E82343">
                  <w:rPr>
                    <w:rFonts w:ascii="Open Sans" w:eastAsia="Open Sans" w:hAnsi="Open Sans" w:cs="Open Sans"/>
                    <w:color w:val="auto"/>
                  </w:rPr>
                  <w:t>Not Applicable</w:t>
                </w:r>
              </w:sdtContent>
            </w:sdt>
            <w:r w:rsidR="006B5D90" w:rsidRPr="00395939">
              <w:rPr>
                <w:rFonts w:ascii="Open Sans" w:eastAsia="Open Sans" w:hAnsi="Open Sans" w:cs="Open Sans"/>
              </w:rPr>
              <w:t xml:space="preserve"> </w:t>
            </w:r>
          </w:p>
        </w:tc>
        <w:tc>
          <w:tcPr>
            <w:tcW w:w="1835" w:type="dxa"/>
            <w:shd w:val="clear" w:color="auto" w:fill="auto"/>
          </w:tcPr>
          <w:p w14:paraId="536A0803" w14:textId="31626F9C" w:rsidR="00E42427" w:rsidRPr="00395939" w:rsidRDefault="001D7130"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52959530"/>
                <w:placeholder>
                  <w:docPart w:val="ECAEAEAA2C5644FD9E4A2310C4633645"/>
                </w:placeholder>
                <w:dropDownList>
                  <w:listItem w:displayText="choose a rating" w:value="choose a rating"/>
                  <w:listItem w:displayText="Compliant" w:value="Compliant"/>
                  <w:listItem w:displayText="Not Compliant" w:value="Not Compliant"/>
                </w:dropDownList>
              </w:sdtPr>
              <w:sdtEndPr/>
              <w:sdtContent>
                <w:r w:rsidR="007404B9">
                  <w:rPr>
                    <w:rFonts w:ascii="Open Sans" w:eastAsia="Open Sans" w:hAnsi="Open Sans" w:cs="Open Sans"/>
                    <w:color w:val="auto"/>
                  </w:rPr>
                  <w:t>Compliant</w:t>
                </w:r>
              </w:sdtContent>
            </w:sdt>
            <w:r w:rsidR="006B5D90" w:rsidRPr="00395939">
              <w:rPr>
                <w:rFonts w:ascii="Open Sans" w:eastAsia="Open Sans" w:hAnsi="Open Sans" w:cs="Open Sans"/>
              </w:rPr>
              <w:t xml:space="preserve"> </w:t>
            </w:r>
          </w:p>
        </w:tc>
      </w:tr>
      <w:tr w:rsidR="00DD1CE8" w14:paraId="536933BF" w14:textId="77777777" w:rsidTr="00DD1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2155D8" w14:textId="77777777" w:rsidR="00E42427" w:rsidRPr="00395939" w:rsidRDefault="006B5D90" w:rsidP="007E513C">
            <w:pPr>
              <w:spacing w:line="22" w:lineRule="atLeast"/>
              <w:rPr>
                <w:rFonts w:ascii="Open Sans" w:hAnsi="Open Sans" w:cs="Open Sans"/>
              </w:rPr>
            </w:pPr>
            <w:r w:rsidRPr="00395939">
              <w:rPr>
                <w:rFonts w:ascii="Open Sans" w:hAnsi="Open Sans" w:cs="Open Sans"/>
              </w:rPr>
              <w:t>Requirement 7(3)(b)</w:t>
            </w:r>
          </w:p>
        </w:tc>
        <w:tc>
          <w:tcPr>
            <w:tcW w:w="4600" w:type="dxa"/>
            <w:shd w:val="clear" w:color="auto" w:fill="auto"/>
          </w:tcPr>
          <w:p w14:paraId="5BE713FD" w14:textId="77777777" w:rsidR="00E42427" w:rsidRPr="00395939" w:rsidRDefault="006B5D9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Workforce interactions with consumers are kind, caring and respectful of each consumer’s identity, culture and diversity.</w:t>
            </w:r>
          </w:p>
        </w:tc>
        <w:tc>
          <w:tcPr>
            <w:tcW w:w="1985" w:type="dxa"/>
            <w:shd w:val="clear" w:color="auto" w:fill="auto"/>
          </w:tcPr>
          <w:p w14:paraId="4AF6A68E" w14:textId="3FC821A2" w:rsidR="00E42427" w:rsidRPr="00395939" w:rsidRDefault="001D713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26777178"/>
                <w:placeholder>
                  <w:docPart w:val="5CFC0F1F1AC64A10A55C5762D62B82B5"/>
                </w:placeholder>
                <w:dropDownList>
                  <w:listItem w:displayText="choose a rating" w:value="choose a rating"/>
                  <w:listItem w:displayText="Compliant" w:value="Compliant"/>
                  <w:listItem w:displayText="Not Compliant" w:value="Not Compliant"/>
                  <w:listItem w:displayText="Not Applicable" w:value="Not Applicable"/>
                </w:dropDownList>
              </w:sdtPr>
              <w:sdtEndPr/>
              <w:sdtContent>
                <w:r w:rsidR="00E82343">
                  <w:rPr>
                    <w:rFonts w:ascii="Open Sans" w:eastAsia="Open Sans" w:hAnsi="Open Sans" w:cs="Open Sans"/>
                    <w:color w:val="auto"/>
                  </w:rPr>
                  <w:t>Not Applicable</w:t>
                </w:r>
              </w:sdtContent>
            </w:sdt>
            <w:r w:rsidR="006B5D90" w:rsidRPr="00395939">
              <w:rPr>
                <w:rFonts w:ascii="Open Sans" w:eastAsia="Open Sans" w:hAnsi="Open Sans" w:cs="Open Sans"/>
              </w:rPr>
              <w:t xml:space="preserve"> </w:t>
            </w:r>
          </w:p>
        </w:tc>
        <w:tc>
          <w:tcPr>
            <w:tcW w:w="1835" w:type="dxa"/>
            <w:shd w:val="clear" w:color="auto" w:fill="auto"/>
          </w:tcPr>
          <w:p w14:paraId="736060A9" w14:textId="77777777" w:rsidR="00E42427" w:rsidRPr="00395939" w:rsidRDefault="001D7130" w:rsidP="007E513C">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690106811"/>
                <w:placeholder>
                  <w:docPart w:val="6D409EA49B23486094158CDDD589E2D1"/>
                </w:placeholder>
                <w:dropDownList>
                  <w:listItem w:displayText="choose a rating" w:value="choose a rating"/>
                  <w:listItem w:displayText="Compliant" w:value="Compliant"/>
                  <w:listItem w:displayText="Not Compliant" w:value="Not Compliant"/>
                </w:dropDownList>
              </w:sdtPr>
              <w:sdtEndPr/>
              <w:sdtContent>
                <w:r w:rsidR="006B5D90" w:rsidRPr="00395939">
                  <w:rPr>
                    <w:rFonts w:ascii="Open Sans" w:hAnsi="Open Sans" w:cs="Open Sans"/>
                  </w:rPr>
                  <w:t>Compliant</w:t>
                </w:r>
              </w:sdtContent>
            </w:sdt>
            <w:r w:rsidR="006B5D90" w:rsidRPr="00395939">
              <w:rPr>
                <w:rFonts w:ascii="Open Sans" w:eastAsia="Open Sans" w:hAnsi="Open Sans" w:cs="Open Sans"/>
              </w:rPr>
              <w:t xml:space="preserve"> </w:t>
            </w:r>
          </w:p>
        </w:tc>
      </w:tr>
      <w:tr w:rsidR="00DD1CE8" w14:paraId="5A1072D4" w14:textId="77777777" w:rsidTr="00DD1C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F30613" w14:textId="77777777" w:rsidR="00E42427" w:rsidRPr="00395939" w:rsidRDefault="006B5D90" w:rsidP="007E513C">
            <w:pPr>
              <w:spacing w:line="22" w:lineRule="atLeast"/>
              <w:rPr>
                <w:rFonts w:ascii="Open Sans" w:hAnsi="Open Sans" w:cs="Open Sans"/>
              </w:rPr>
            </w:pPr>
            <w:r w:rsidRPr="00395939">
              <w:rPr>
                <w:rFonts w:ascii="Open Sans" w:hAnsi="Open Sans" w:cs="Open Sans"/>
              </w:rPr>
              <w:t>Requirement 7(3)(c)</w:t>
            </w:r>
          </w:p>
        </w:tc>
        <w:tc>
          <w:tcPr>
            <w:tcW w:w="4600" w:type="dxa"/>
            <w:shd w:val="clear" w:color="auto" w:fill="auto"/>
          </w:tcPr>
          <w:p w14:paraId="573CB8A7" w14:textId="77777777" w:rsidR="00E42427" w:rsidRPr="00395939" w:rsidRDefault="006B5D9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competent and the members of the workforce have the qualifications and knowledge to effectively perform their roles.</w:t>
            </w:r>
          </w:p>
        </w:tc>
        <w:tc>
          <w:tcPr>
            <w:tcW w:w="1985" w:type="dxa"/>
            <w:shd w:val="clear" w:color="auto" w:fill="auto"/>
          </w:tcPr>
          <w:p w14:paraId="4F84CFE2" w14:textId="6E3EDCD5" w:rsidR="00E42427" w:rsidRPr="00395939" w:rsidRDefault="001D71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29350289"/>
                <w:placeholder>
                  <w:docPart w:val="C35BE55A59EA4918A9E6D1796E089329"/>
                </w:placeholder>
                <w:dropDownList>
                  <w:listItem w:displayText="choose a rating" w:value="choose a rating"/>
                  <w:listItem w:displayText="Compliant" w:value="Compliant"/>
                  <w:listItem w:displayText="Not Compliant" w:value="Not Compliant"/>
                  <w:listItem w:displayText="Not Applicable" w:value="Not Applicable"/>
                </w:dropDownList>
              </w:sdtPr>
              <w:sdtEndPr/>
              <w:sdtContent>
                <w:r w:rsidR="00E82343">
                  <w:rPr>
                    <w:rFonts w:ascii="Open Sans" w:eastAsia="Open Sans" w:hAnsi="Open Sans" w:cs="Open Sans"/>
                    <w:color w:val="auto"/>
                  </w:rPr>
                  <w:t>Not Applicable</w:t>
                </w:r>
              </w:sdtContent>
            </w:sdt>
            <w:r w:rsidR="006B5D90" w:rsidRPr="00395939">
              <w:rPr>
                <w:rFonts w:ascii="Open Sans" w:eastAsia="Open Sans" w:hAnsi="Open Sans" w:cs="Open Sans"/>
              </w:rPr>
              <w:t xml:space="preserve"> </w:t>
            </w:r>
          </w:p>
        </w:tc>
        <w:tc>
          <w:tcPr>
            <w:tcW w:w="1835" w:type="dxa"/>
            <w:shd w:val="clear" w:color="auto" w:fill="auto"/>
          </w:tcPr>
          <w:p w14:paraId="3527FC8D" w14:textId="19755F89" w:rsidR="00E42427" w:rsidRPr="00395939" w:rsidRDefault="001D7130"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02884930"/>
                <w:placeholder>
                  <w:docPart w:val="4CC85BD1B8954F4E86F93CBDBC412096"/>
                </w:placeholder>
                <w:dropDownList>
                  <w:listItem w:displayText="choose a rating" w:value="choose a rating"/>
                  <w:listItem w:displayText="Compliant" w:value="Compliant"/>
                  <w:listItem w:displayText="Not Compliant" w:value="Not Compliant"/>
                </w:dropDownList>
              </w:sdtPr>
              <w:sdtEndPr/>
              <w:sdtContent>
                <w:r w:rsidR="007404B9">
                  <w:rPr>
                    <w:rFonts w:ascii="Open Sans" w:eastAsia="Open Sans" w:hAnsi="Open Sans" w:cs="Open Sans"/>
                    <w:color w:val="auto"/>
                  </w:rPr>
                  <w:t>Not Compliant</w:t>
                </w:r>
              </w:sdtContent>
            </w:sdt>
            <w:r w:rsidR="006B5D90" w:rsidRPr="00395939">
              <w:rPr>
                <w:rFonts w:ascii="Open Sans" w:eastAsia="Open Sans" w:hAnsi="Open Sans" w:cs="Open Sans"/>
              </w:rPr>
              <w:t xml:space="preserve"> </w:t>
            </w:r>
          </w:p>
        </w:tc>
      </w:tr>
      <w:tr w:rsidR="00DD1CE8" w14:paraId="62DE2E14" w14:textId="77777777" w:rsidTr="00DD1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122567" w14:textId="77777777" w:rsidR="00E42427" w:rsidRPr="00395939" w:rsidRDefault="006B5D90" w:rsidP="007E513C">
            <w:pPr>
              <w:spacing w:line="22" w:lineRule="atLeast"/>
              <w:rPr>
                <w:rFonts w:ascii="Open Sans" w:hAnsi="Open Sans" w:cs="Open Sans"/>
              </w:rPr>
            </w:pPr>
            <w:r w:rsidRPr="00395939">
              <w:rPr>
                <w:rFonts w:ascii="Open Sans" w:hAnsi="Open Sans" w:cs="Open Sans"/>
              </w:rPr>
              <w:t>Requirement 7(3)(d)</w:t>
            </w:r>
          </w:p>
        </w:tc>
        <w:tc>
          <w:tcPr>
            <w:tcW w:w="4600" w:type="dxa"/>
            <w:shd w:val="clear" w:color="auto" w:fill="auto"/>
          </w:tcPr>
          <w:p w14:paraId="0731B9F6" w14:textId="77777777" w:rsidR="00E42427" w:rsidRPr="00395939" w:rsidRDefault="006B5D9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workforce is recruited, trained, equipped and supported to deliver the outcomes required by these standards.</w:t>
            </w:r>
          </w:p>
        </w:tc>
        <w:tc>
          <w:tcPr>
            <w:tcW w:w="1985" w:type="dxa"/>
            <w:shd w:val="clear" w:color="auto" w:fill="auto"/>
          </w:tcPr>
          <w:p w14:paraId="19B7C82B" w14:textId="3E8DDE5D" w:rsidR="00E42427" w:rsidRPr="00395939" w:rsidRDefault="001D713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55121884"/>
                <w:placeholder>
                  <w:docPart w:val="F692F83C515E485B91B1FDBFC8526940"/>
                </w:placeholder>
                <w:dropDownList>
                  <w:listItem w:displayText="choose a rating" w:value="choose a rating"/>
                  <w:listItem w:displayText="Compliant" w:value="Compliant"/>
                  <w:listItem w:displayText="Not Compliant" w:value="Not Compliant"/>
                  <w:listItem w:displayText="Not Applicable" w:value="Not Applicable"/>
                </w:dropDownList>
              </w:sdtPr>
              <w:sdtEndPr/>
              <w:sdtContent>
                <w:r w:rsidR="00E82343">
                  <w:rPr>
                    <w:rFonts w:ascii="Open Sans" w:eastAsia="Open Sans" w:hAnsi="Open Sans" w:cs="Open Sans"/>
                    <w:color w:val="auto"/>
                  </w:rPr>
                  <w:t>Not Applicable</w:t>
                </w:r>
              </w:sdtContent>
            </w:sdt>
            <w:r w:rsidR="006B5D90" w:rsidRPr="00395939">
              <w:rPr>
                <w:rFonts w:ascii="Open Sans" w:eastAsia="Open Sans" w:hAnsi="Open Sans" w:cs="Open Sans"/>
              </w:rPr>
              <w:t xml:space="preserve"> </w:t>
            </w:r>
          </w:p>
        </w:tc>
        <w:tc>
          <w:tcPr>
            <w:tcW w:w="1835" w:type="dxa"/>
            <w:shd w:val="clear" w:color="auto" w:fill="auto"/>
          </w:tcPr>
          <w:p w14:paraId="3A86DD22" w14:textId="53898860" w:rsidR="00E42427" w:rsidRPr="00395939" w:rsidRDefault="001D7130" w:rsidP="007E513C">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39708447"/>
                <w:placeholder>
                  <w:docPart w:val="7605798C20D74A7A9A1E08F298C9908E"/>
                </w:placeholder>
                <w:dropDownList>
                  <w:listItem w:displayText="choose a rating" w:value="choose a rating"/>
                  <w:listItem w:displayText="Compliant" w:value="Compliant"/>
                  <w:listItem w:displayText="Not Compliant" w:value="Not Compliant"/>
                </w:dropDownList>
              </w:sdtPr>
              <w:sdtEndPr/>
              <w:sdtContent>
                <w:r w:rsidR="008A020B">
                  <w:rPr>
                    <w:rFonts w:ascii="Open Sans" w:eastAsia="Open Sans" w:hAnsi="Open Sans" w:cs="Open Sans"/>
                    <w:color w:val="auto"/>
                  </w:rPr>
                  <w:t>Not Compliant</w:t>
                </w:r>
              </w:sdtContent>
            </w:sdt>
            <w:r w:rsidR="006B5D90" w:rsidRPr="00395939">
              <w:rPr>
                <w:rFonts w:ascii="Open Sans" w:eastAsia="Open Sans" w:hAnsi="Open Sans" w:cs="Open Sans"/>
              </w:rPr>
              <w:t xml:space="preserve"> </w:t>
            </w:r>
          </w:p>
        </w:tc>
      </w:tr>
      <w:tr w:rsidR="00DD1CE8" w14:paraId="48AECCF4" w14:textId="77777777" w:rsidTr="00DD1C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9A8F1C" w14:textId="77777777" w:rsidR="00E42427" w:rsidRPr="00395939" w:rsidRDefault="006B5D90" w:rsidP="007E513C">
            <w:pPr>
              <w:spacing w:line="22" w:lineRule="atLeast"/>
              <w:rPr>
                <w:rFonts w:ascii="Open Sans" w:hAnsi="Open Sans" w:cs="Open Sans"/>
              </w:rPr>
            </w:pPr>
            <w:r w:rsidRPr="00395939">
              <w:rPr>
                <w:rFonts w:ascii="Open Sans" w:hAnsi="Open Sans" w:cs="Open Sans"/>
              </w:rPr>
              <w:t>Requirement 7(3)(e)</w:t>
            </w:r>
          </w:p>
        </w:tc>
        <w:tc>
          <w:tcPr>
            <w:tcW w:w="4600" w:type="dxa"/>
            <w:shd w:val="clear" w:color="auto" w:fill="auto"/>
          </w:tcPr>
          <w:p w14:paraId="4470D07B" w14:textId="77777777" w:rsidR="00E42427" w:rsidRPr="00395939" w:rsidRDefault="006B5D9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Regular assessment, monitoring and review of the performance of each member of the workforce is undertaken.</w:t>
            </w:r>
          </w:p>
        </w:tc>
        <w:tc>
          <w:tcPr>
            <w:tcW w:w="1985" w:type="dxa"/>
            <w:shd w:val="clear" w:color="auto" w:fill="auto"/>
          </w:tcPr>
          <w:p w14:paraId="36FAD813" w14:textId="6810B50A" w:rsidR="00E42427" w:rsidRPr="00395939" w:rsidRDefault="001D71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56022803"/>
                <w:placeholder>
                  <w:docPart w:val="981AA2D85B67438CBEDA800AC2F7B845"/>
                </w:placeholder>
                <w:dropDownList>
                  <w:listItem w:displayText="choose a rating" w:value="choose a rating"/>
                  <w:listItem w:displayText="Compliant" w:value="Compliant"/>
                  <w:listItem w:displayText="Not Compliant" w:value="Not Compliant"/>
                  <w:listItem w:displayText="Not Applicable" w:value="Not Applicable"/>
                </w:dropDownList>
              </w:sdtPr>
              <w:sdtEndPr/>
              <w:sdtContent>
                <w:r w:rsidR="00E82343">
                  <w:rPr>
                    <w:rFonts w:ascii="Open Sans" w:eastAsia="Open Sans" w:hAnsi="Open Sans" w:cs="Open Sans"/>
                    <w:color w:val="auto"/>
                  </w:rPr>
                  <w:t>Not Applicable</w:t>
                </w:r>
              </w:sdtContent>
            </w:sdt>
            <w:r w:rsidR="006B5D90" w:rsidRPr="00395939">
              <w:rPr>
                <w:rFonts w:ascii="Open Sans" w:eastAsia="Open Sans" w:hAnsi="Open Sans" w:cs="Open Sans"/>
              </w:rPr>
              <w:t xml:space="preserve"> </w:t>
            </w:r>
          </w:p>
        </w:tc>
        <w:tc>
          <w:tcPr>
            <w:tcW w:w="1835" w:type="dxa"/>
            <w:shd w:val="clear" w:color="auto" w:fill="auto"/>
          </w:tcPr>
          <w:p w14:paraId="50402A97" w14:textId="182D8896" w:rsidR="00E42427" w:rsidRPr="00395939" w:rsidRDefault="001D7130"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16664587"/>
                <w:placeholder>
                  <w:docPart w:val="A8376B1EEED148FCB5C2C77BEEA1C88B"/>
                </w:placeholder>
                <w:dropDownList>
                  <w:listItem w:displayText="choose a rating" w:value="choose a rating"/>
                  <w:listItem w:displayText="Compliant" w:value="Compliant"/>
                  <w:listItem w:displayText="Not Compliant" w:value="Not Compliant"/>
                </w:dropDownList>
              </w:sdtPr>
              <w:sdtEndPr/>
              <w:sdtContent>
                <w:r w:rsidR="008A020B">
                  <w:rPr>
                    <w:rFonts w:ascii="Open Sans" w:eastAsia="Open Sans" w:hAnsi="Open Sans" w:cs="Open Sans"/>
                    <w:color w:val="auto"/>
                  </w:rPr>
                  <w:t>Not Compliant</w:t>
                </w:r>
              </w:sdtContent>
            </w:sdt>
            <w:r w:rsidR="006B5D90" w:rsidRPr="00395939">
              <w:rPr>
                <w:rFonts w:ascii="Open Sans" w:eastAsia="Open Sans" w:hAnsi="Open Sans" w:cs="Open Sans"/>
              </w:rPr>
              <w:t xml:space="preserve"> </w:t>
            </w:r>
          </w:p>
        </w:tc>
      </w:tr>
    </w:tbl>
    <w:p w14:paraId="74F98E45" w14:textId="77777777" w:rsidR="00E42427" w:rsidRPr="00395939" w:rsidRDefault="006B5D90" w:rsidP="007B3959">
      <w:pPr>
        <w:pStyle w:val="Heading20"/>
        <w:rPr>
          <w:rFonts w:ascii="Open Sans" w:hAnsi="Open Sans" w:cs="Open Sans"/>
          <w:color w:val="781E77"/>
        </w:rPr>
      </w:pPr>
      <w:r w:rsidRPr="00395939">
        <w:rPr>
          <w:rFonts w:ascii="Open Sans" w:hAnsi="Open Sans" w:cs="Open Sans"/>
          <w:color w:val="781E77"/>
        </w:rPr>
        <w:t>Findings</w:t>
      </w:r>
    </w:p>
    <w:p w14:paraId="38CD056B" w14:textId="6FC565F4" w:rsidR="00B25B8D" w:rsidRPr="008A020B" w:rsidRDefault="00B25B8D" w:rsidP="00B25B8D">
      <w:pPr>
        <w:pStyle w:val="NormalArial"/>
        <w:rPr>
          <w:rFonts w:ascii="Open Sans" w:hAnsi="Open Sans" w:cs="Open Sans"/>
          <w:color w:val="auto"/>
        </w:rPr>
      </w:pPr>
      <w:r w:rsidRPr="008A020B">
        <w:rPr>
          <w:rFonts w:ascii="Open Sans" w:hAnsi="Open Sans" w:cs="Open Sans"/>
          <w:color w:val="auto"/>
        </w:rPr>
        <w:t>This Quality Standard has been assessed as Not Compliant as I am satisfied that Requirements 7(3)(</w:t>
      </w:r>
      <w:r w:rsidR="009C7564" w:rsidRPr="008A020B">
        <w:rPr>
          <w:rFonts w:ascii="Open Sans" w:hAnsi="Open Sans" w:cs="Open Sans"/>
          <w:color w:val="auto"/>
        </w:rPr>
        <w:t>c</w:t>
      </w:r>
      <w:r w:rsidRPr="008A020B">
        <w:rPr>
          <w:rFonts w:ascii="Open Sans" w:hAnsi="Open Sans" w:cs="Open Sans"/>
          <w:color w:val="auto"/>
        </w:rPr>
        <w:t>)</w:t>
      </w:r>
      <w:r w:rsidR="008A020B" w:rsidRPr="008A020B">
        <w:rPr>
          <w:rFonts w:ascii="Open Sans" w:hAnsi="Open Sans" w:cs="Open Sans"/>
          <w:color w:val="auto"/>
        </w:rPr>
        <w:t>, 7(3)(d)</w:t>
      </w:r>
      <w:r w:rsidRPr="008A020B">
        <w:rPr>
          <w:rFonts w:ascii="Open Sans" w:hAnsi="Open Sans" w:cs="Open Sans"/>
          <w:color w:val="auto"/>
        </w:rPr>
        <w:t xml:space="preserve"> and 7(3)(</w:t>
      </w:r>
      <w:r w:rsidR="008A020B" w:rsidRPr="008A020B">
        <w:rPr>
          <w:rFonts w:ascii="Open Sans" w:hAnsi="Open Sans" w:cs="Open Sans"/>
          <w:color w:val="auto"/>
        </w:rPr>
        <w:t>e</w:t>
      </w:r>
      <w:r w:rsidRPr="008A020B">
        <w:rPr>
          <w:rFonts w:ascii="Open Sans" w:hAnsi="Open Sans" w:cs="Open Sans"/>
          <w:color w:val="auto"/>
        </w:rPr>
        <w:t xml:space="preserve">) are Not Compliant. </w:t>
      </w:r>
    </w:p>
    <w:p w14:paraId="52349526" w14:textId="77777777" w:rsidR="003F671C" w:rsidRPr="0056156D" w:rsidRDefault="003F671C" w:rsidP="003F671C">
      <w:pPr>
        <w:rPr>
          <w:rFonts w:ascii="Open Sans" w:hAnsi="Open Sans" w:cs="Open Sans"/>
          <w:b/>
          <w:bCs/>
        </w:rPr>
      </w:pPr>
      <w:r w:rsidRPr="0056156D">
        <w:rPr>
          <w:rFonts w:ascii="Open Sans" w:hAnsi="Open Sans" w:cs="Open Sans"/>
          <w:b/>
          <w:bCs/>
        </w:rPr>
        <w:t>Requirement 7(3)(c)</w:t>
      </w:r>
    </w:p>
    <w:p w14:paraId="464ABFD3" w14:textId="0C68BFF0" w:rsidR="003F671C" w:rsidRDefault="00D44F36" w:rsidP="003F671C">
      <w:pPr>
        <w:rPr>
          <w:rFonts w:ascii="Open Sans" w:hAnsi="Open Sans" w:cs="Open Sans"/>
        </w:rPr>
      </w:pPr>
      <w:r>
        <w:rPr>
          <w:rFonts w:ascii="Open Sans" w:hAnsi="Open Sans" w:cs="Open Sans"/>
        </w:rPr>
        <w:t xml:space="preserve">Consumers and consumer representatives </w:t>
      </w:r>
      <w:r w:rsidR="00197609">
        <w:rPr>
          <w:rFonts w:ascii="Open Sans" w:hAnsi="Open Sans" w:cs="Open Sans"/>
        </w:rPr>
        <w:t xml:space="preserve">provided mixed feedback about staff competency and knowledge. </w:t>
      </w:r>
      <w:r w:rsidR="00316FF0">
        <w:rPr>
          <w:rFonts w:ascii="Open Sans" w:hAnsi="Open Sans" w:cs="Open Sans"/>
        </w:rPr>
        <w:t>S</w:t>
      </w:r>
      <w:r w:rsidR="00374BD7">
        <w:rPr>
          <w:rFonts w:ascii="Open Sans" w:hAnsi="Open Sans" w:cs="Open Sans"/>
        </w:rPr>
        <w:t xml:space="preserve">taff provided consumer personal care and clinical care without appropriate competencies and mandatory training for medication administration, manual handling and infection control. </w:t>
      </w:r>
      <w:r w:rsidR="001A6043">
        <w:rPr>
          <w:rFonts w:ascii="Open Sans" w:hAnsi="Open Sans" w:cs="Open Sans"/>
        </w:rPr>
        <w:t>Recruitment and orientation processes were not monitored or reviewed</w:t>
      </w:r>
      <w:r w:rsidR="004927CC">
        <w:rPr>
          <w:rFonts w:ascii="Open Sans" w:hAnsi="Open Sans" w:cs="Open Sans"/>
        </w:rPr>
        <w:t xml:space="preserve">, and appropriate employment checks </w:t>
      </w:r>
      <w:r w:rsidR="007404B9">
        <w:rPr>
          <w:rFonts w:ascii="Open Sans" w:hAnsi="Open Sans" w:cs="Open Sans"/>
        </w:rPr>
        <w:t>of</w:t>
      </w:r>
      <w:r w:rsidR="008D0F02">
        <w:rPr>
          <w:rFonts w:ascii="Open Sans" w:hAnsi="Open Sans" w:cs="Open Sans"/>
        </w:rPr>
        <w:t xml:space="preserve"> banning order lists </w:t>
      </w:r>
      <w:r w:rsidR="004927CC">
        <w:rPr>
          <w:rFonts w:ascii="Open Sans" w:hAnsi="Open Sans" w:cs="Open Sans"/>
        </w:rPr>
        <w:t>were not consistently completed. D</w:t>
      </w:r>
      <w:r w:rsidR="00374BD7">
        <w:rPr>
          <w:rFonts w:ascii="Open Sans" w:hAnsi="Open Sans" w:cs="Open Sans"/>
        </w:rPr>
        <w:t xml:space="preserve">eficiencies in education and training were demonstrated. </w:t>
      </w:r>
    </w:p>
    <w:p w14:paraId="59048972" w14:textId="23B39C8B" w:rsidR="00E82343" w:rsidRPr="007946CB" w:rsidRDefault="00E82343" w:rsidP="00E82343">
      <w:pPr>
        <w:rPr>
          <w:rFonts w:ascii="Open Sans" w:hAnsi="Open Sans" w:cs="Open Sans"/>
          <w:color w:val="auto"/>
        </w:rPr>
      </w:pPr>
      <w:r w:rsidRPr="007946CB">
        <w:rPr>
          <w:rFonts w:ascii="Open Sans" w:hAnsi="Open Sans" w:cs="Open Sans"/>
          <w:color w:val="auto"/>
        </w:rPr>
        <w:t>In response to the Assessment Team report, the approved provider</w:t>
      </w:r>
      <w:r w:rsidR="008209D8" w:rsidRPr="007946CB">
        <w:rPr>
          <w:rFonts w:ascii="Open Sans" w:hAnsi="Open Sans" w:cs="Open Sans"/>
          <w:color w:val="auto"/>
        </w:rPr>
        <w:t xml:space="preserve"> noted staff </w:t>
      </w:r>
      <w:r w:rsidR="00614E52" w:rsidRPr="007946CB">
        <w:rPr>
          <w:rFonts w:ascii="Open Sans" w:hAnsi="Open Sans" w:cs="Open Sans"/>
          <w:color w:val="auto"/>
        </w:rPr>
        <w:t xml:space="preserve">were likely </w:t>
      </w:r>
      <w:r w:rsidR="008209D8" w:rsidRPr="007946CB">
        <w:rPr>
          <w:rFonts w:ascii="Open Sans" w:hAnsi="Open Sans" w:cs="Open Sans"/>
          <w:color w:val="auto"/>
        </w:rPr>
        <w:t xml:space="preserve">undertaking personal care and clinical care due to working with consumers over a period of time, </w:t>
      </w:r>
      <w:r w:rsidR="00DF37C5" w:rsidRPr="007946CB">
        <w:rPr>
          <w:rFonts w:ascii="Open Sans" w:hAnsi="Open Sans" w:cs="Open Sans"/>
          <w:color w:val="auto"/>
        </w:rPr>
        <w:t xml:space="preserve">responding to </w:t>
      </w:r>
      <w:r w:rsidR="008209D8" w:rsidRPr="007946CB">
        <w:rPr>
          <w:rFonts w:ascii="Open Sans" w:hAnsi="Open Sans" w:cs="Open Sans"/>
          <w:color w:val="auto"/>
        </w:rPr>
        <w:t xml:space="preserve">their changing and declining health needs, the kindness of staff and the preference </w:t>
      </w:r>
      <w:r w:rsidR="00DF37C5" w:rsidRPr="007946CB">
        <w:rPr>
          <w:rFonts w:ascii="Open Sans" w:hAnsi="Open Sans" w:cs="Open Sans"/>
          <w:color w:val="auto"/>
        </w:rPr>
        <w:t xml:space="preserve">of consumers </w:t>
      </w:r>
      <w:r w:rsidR="008209D8" w:rsidRPr="007946CB">
        <w:rPr>
          <w:rFonts w:ascii="Open Sans" w:hAnsi="Open Sans" w:cs="Open Sans"/>
          <w:color w:val="auto"/>
        </w:rPr>
        <w:t xml:space="preserve">to not change provider </w:t>
      </w:r>
      <w:r w:rsidR="00614E52" w:rsidRPr="007946CB">
        <w:rPr>
          <w:rFonts w:ascii="Open Sans" w:hAnsi="Open Sans" w:cs="Open Sans"/>
          <w:color w:val="auto"/>
        </w:rPr>
        <w:t>and/</w:t>
      </w:r>
      <w:r w:rsidR="008209D8" w:rsidRPr="007946CB">
        <w:rPr>
          <w:rFonts w:ascii="Open Sans" w:hAnsi="Open Sans" w:cs="Open Sans"/>
          <w:color w:val="auto"/>
        </w:rPr>
        <w:t>or staff.</w:t>
      </w:r>
      <w:r w:rsidR="00DF37C5" w:rsidRPr="007946CB">
        <w:rPr>
          <w:rFonts w:ascii="Open Sans" w:hAnsi="Open Sans" w:cs="Open Sans"/>
          <w:color w:val="auto"/>
        </w:rPr>
        <w:t xml:space="preserve"> </w:t>
      </w:r>
      <w:r w:rsidR="00614E52" w:rsidRPr="007946CB">
        <w:rPr>
          <w:rFonts w:ascii="Open Sans" w:hAnsi="Open Sans" w:cs="Open Sans"/>
          <w:color w:val="auto"/>
        </w:rPr>
        <w:t xml:space="preserve">The approved provided </w:t>
      </w:r>
      <w:r w:rsidR="00614E52" w:rsidRPr="007946CB">
        <w:rPr>
          <w:rFonts w:ascii="Open Sans" w:hAnsi="Open Sans" w:cs="Open Sans"/>
          <w:color w:val="auto"/>
        </w:rPr>
        <w:lastRenderedPageBreak/>
        <w:t xml:space="preserve">noted the informal staff roles document is provided on induction to </w:t>
      </w:r>
      <w:r w:rsidR="00BF382D" w:rsidRPr="007946CB">
        <w:rPr>
          <w:rFonts w:ascii="Open Sans" w:hAnsi="Open Sans" w:cs="Open Sans"/>
          <w:color w:val="auto"/>
        </w:rPr>
        <w:t xml:space="preserve">assist new staff to </w:t>
      </w:r>
      <w:r w:rsidR="00614E52" w:rsidRPr="007946CB">
        <w:rPr>
          <w:rFonts w:ascii="Open Sans" w:hAnsi="Open Sans" w:cs="Open Sans"/>
          <w:color w:val="auto"/>
        </w:rPr>
        <w:t>understand the people and services provided</w:t>
      </w:r>
      <w:r w:rsidR="00BF382D" w:rsidRPr="007946CB">
        <w:rPr>
          <w:rFonts w:ascii="Open Sans" w:hAnsi="Open Sans" w:cs="Open Sans"/>
          <w:color w:val="auto"/>
        </w:rPr>
        <w:t xml:space="preserve"> and is a general description of work provided only, not a policy document. </w:t>
      </w:r>
      <w:r w:rsidR="008D0F02" w:rsidRPr="007946CB">
        <w:rPr>
          <w:rFonts w:ascii="Open Sans" w:hAnsi="Open Sans" w:cs="Open Sans"/>
          <w:color w:val="auto"/>
        </w:rPr>
        <w:t xml:space="preserve">Reference checks are completed for all new staff recruitment and </w:t>
      </w:r>
      <w:r w:rsidR="0073473B" w:rsidRPr="007946CB">
        <w:rPr>
          <w:rFonts w:ascii="Open Sans" w:hAnsi="Open Sans" w:cs="Open Sans"/>
          <w:color w:val="auto"/>
        </w:rPr>
        <w:t xml:space="preserve">are </w:t>
      </w:r>
      <w:r w:rsidR="008D0F02" w:rsidRPr="007946CB">
        <w:rPr>
          <w:rFonts w:ascii="Open Sans" w:hAnsi="Open Sans" w:cs="Open Sans"/>
          <w:color w:val="auto"/>
        </w:rPr>
        <w:t xml:space="preserve">documented in staff recruitment files. All staff must have a worker check completed through the National Disability Insurance Scheme, which is </w:t>
      </w:r>
      <w:r w:rsidR="0073473B" w:rsidRPr="007946CB">
        <w:rPr>
          <w:rFonts w:ascii="Open Sans" w:hAnsi="Open Sans" w:cs="Open Sans"/>
          <w:color w:val="auto"/>
        </w:rPr>
        <w:t xml:space="preserve">considered </w:t>
      </w:r>
      <w:r w:rsidR="008D0F02" w:rsidRPr="007946CB">
        <w:rPr>
          <w:rFonts w:ascii="Open Sans" w:hAnsi="Open Sans" w:cs="Open Sans"/>
          <w:color w:val="auto"/>
        </w:rPr>
        <w:t>a more comprehensive check</w:t>
      </w:r>
      <w:r w:rsidR="0073473B" w:rsidRPr="007946CB">
        <w:rPr>
          <w:rFonts w:ascii="Open Sans" w:hAnsi="Open Sans" w:cs="Open Sans"/>
          <w:color w:val="auto"/>
        </w:rPr>
        <w:t xml:space="preserve">, however additional checks will be undertaken to determine if this includes the </w:t>
      </w:r>
      <w:r w:rsidR="00A4427D">
        <w:rPr>
          <w:rFonts w:ascii="Open Sans" w:hAnsi="Open Sans" w:cs="Open Sans"/>
          <w:color w:val="auto"/>
        </w:rPr>
        <w:t xml:space="preserve">aged care </w:t>
      </w:r>
      <w:r w:rsidR="0073473B" w:rsidRPr="007946CB">
        <w:rPr>
          <w:rFonts w:ascii="Open Sans" w:hAnsi="Open Sans" w:cs="Open Sans"/>
          <w:color w:val="auto"/>
        </w:rPr>
        <w:t>banning order list.</w:t>
      </w:r>
    </w:p>
    <w:p w14:paraId="22BFB7DB" w14:textId="1B5157CD" w:rsidR="002A3A27" w:rsidRPr="007946CB" w:rsidRDefault="002A3A27" w:rsidP="00E82343">
      <w:pPr>
        <w:rPr>
          <w:rFonts w:ascii="Open Sans" w:hAnsi="Open Sans" w:cs="Open Sans"/>
          <w:color w:val="auto"/>
        </w:rPr>
      </w:pPr>
      <w:r w:rsidRPr="007946CB">
        <w:rPr>
          <w:rFonts w:ascii="Open Sans" w:hAnsi="Open Sans" w:cs="Open Sans"/>
          <w:color w:val="auto"/>
        </w:rPr>
        <w:t xml:space="preserve">The approved provider discussed the use of Commission ‘terminology’ and noted that staff may not have been familiar with </w:t>
      </w:r>
      <w:r w:rsidR="00614E52" w:rsidRPr="007946CB">
        <w:rPr>
          <w:rFonts w:ascii="Open Sans" w:hAnsi="Open Sans" w:cs="Open Sans"/>
          <w:color w:val="auto"/>
        </w:rPr>
        <w:t>certain terms used</w:t>
      </w:r>
      <w:r w:rsidRPr="007946CB">
        <w:rPr>
          <w:rFonts w:ascii="Open Sans" w:hAnsi="Open Sans" w:cs="Open Sans"/>
          <w:color w:val="auto"/>
        </w:rPr>
        <w:t xml:space="preserve"> in order to provide </w:t>
      </w:r>
      <w:r w:rsidR="00614E52" w:rsidRPr="007946CB">
        <w:rPr>
          <w:rFonts w:ascii="Open Sans" w:hAnsi="Open Sans" w:cs="Open Sans"/>
          <w:color w:val="auto"/>
        </w:rPr>
        <w:t xml:space="preserve">their </w:t>
      </w:r>
      <w:r w:rsidRPr="007946CB">
        <w:rPr>
          <w:rFonts w:ascii="Open Sans" w:hAnsi="Open Sans" w:cs="Open Sans"/>
          <w:color w:val="auto"/>
        </w:rPr>
        <w:t>answers.</w:t>
      </w:r>
      <w:r w:rsidR="00614E52" w:rsidRPr="007946CB">
        <w:rPr>
          <w:rFonts w:ascii="Open Sans" w:hAnsi="Open Sans" w:cs="Open Sans"/>
          <w:color w:val="auto"/>
        </w:rPr>
        <w:t xml:space="preserve"> Staff have received training on complaints, incidents, the Quality Standards and the Serious Incident Response Scheme, however they are not expected to recall </w:t>
      </w:r>
      <w:r w:rsidR="0000638A">
        <w:rPr>
          <w:rFonts w:ascii="Open Sans" w:hAnsi="Open Sans" w:cs="Open Sans"/>
          <w:color w:val="auto"/>
        </w:rPr>
        <w:t xml:space="preserve">the </w:t>
      </w:r>
      <w:r w:rsidR="00614E52" w:rsidRPr="007946CB">
        <w:rPr>
          <w:rFonts w:ascii="Open Sans" w:hAnsi="Open Sans" w:cs="Open Sans"/>
          <w:color w:val="auto"/>
        </w:rPr>
        <w:t>formal compliance language used. Staff understand the concepts, what is to be reported and what processes to follow.</w:t>
      </w:r>
      <w:r w:rsidR="00BF382D" w:rsidRPr="007946CB">
        <w:rPr>
          <w:rFonts w:ascii="Open Sans" w:hAnsi="Open Sans" w:cs="Open Sans"/>
          <w:color w:val="auto"/>
        </w:rPr>
        <w:t xml:space="preserve"> The orientation process includes formal and informal interactions to support staff and includes daily morning meetings with team members and team leaders, and daily engagement between managers and staff. Daily monitoring of the day room enables observation of staff, which is an efficient method of monitoring staff, their competencies and knowledge.</w:t>
      </w:r>
    </w:p>
    <w:p w14:paraId="26571562" w14:textId="2C638479" w:rsidR="007B46EE" w:rsidRPr="007946CB" w:rsidRDefault="008D0F02" w:rsidP="007B46EE">
      <w:pPr>
        <w:rPr>
          <w:rFonts w:ascii="Open Sans" w:hAnsi="Open Sans" w:cs="Open Sans"/>
          <w:color w:val="auto"/>
        </w:rPr>
      </w:pPr>
      <w:r w:rsidRPr="007946CB">
        <w:rPr>
          <w:rFonts w:ascii="Open Sans" w:hAnsi="Open Sans" w:cs="Open Sans"/>
          <w:color w:val="auto"/>
        </w:rPr>
        <w:t xml:space="preserve">The </w:t>
      </w:r>
      <w:r w:rsidR="00B40387" w:rsidRPr="007946CB">
        <w:rPr>
          <w:rFonts w:ascii="Open Sans" w:hAnsi="Open Sans" w:cs="Open Sans"/>
          <w:color w:val="auto"/>
        </w:rPr>
        <w:t xml:space="preserve">plan for continuous improvement and schedule of planned actions </w:t>
      </w:r>
      <w:r w:rsidR="007B46EE" w:rsidRPr="007946CB">
        <w:rPr>
          <w:rFonts w:ascii="Open Sans" w:hAnsi="Open Sans" w:cs="Open Sans"/>
          <w:color w:val="auto"/>
        </w:rPr>
        <w:t>notes incorporation of banning order checks into the reference checking process by 8 September 2025 and review of induction training by 9 September 2025. The annual training plan (for completion by 15 September 2025) is relevant</w:t>
      </w:r>
      <w:r w:rsidR="00A4427D">
        <w:rPr>
          <w:rFonts w:ascii="Open Sans" w:hAnsi="Open Sans" w:cs="Open Sans"/>
          <w:color w:val="auto"/>
        </w:rPr>
        <w:t>ly noted</w:t>
      </w:r>
      <w:r w:rsidR="007B46EE" w:rsidRPr="007946CB">
        <w:rPr>
          <w:rFonts w:ascii="Open Sans" w:hAnsi="Open Sans" w:cs="Open Sans"/>
          <w:color w:val="auto"/>
        </w:rPr>
        <w:t>, with the development and implementation of a staff skills matrix by 3 October 2025 and introduction of a staff handbook by 9 March 2026.</w:t>
      </w:r>
    </w:p>
    <w:p w14:paraId="1E19CE8E" w14:textId="64CC3579" w:rsidR="00E82343" w:rsidRPr="00552CB9" w:rsidRDefault="00E82343" w:rsidP="00E82343">
      <w:pPr>
        <w:rPr>
          <w:rFonts w:ascii="Open Sans" w:hAnsi="Open Sans" w:cs="Open Sans"/>
          <w:color w:val="auto"/>
        </w:rPr>
      </w:pPr>
      <w:r w:rsidRPr="007B5451">
        <w:rPr>
          <w:rFonts w:ascii="Open Sans" w:hAnsi="Open Sans" w:cs="Open Sans"/>
          <w:color w:val="auto"/>
        </w:rPr>
        <w:t xml:space="preserve">In making a decision about Requirement 7(3)(c), I have considered the intent of the Requirement which </w:t>
      </w:r>
      <w:r w:rsidR="00EB612F" w:rsidRPr="007B5451">
        <w:rPr>
          <w:rFonts w:ascii="Open Sans" w:hAnsi="Open Sans" w:cs="Open Sans"/>
          <w:color w:val="auto"/>
        </w:rPr>
        <w:t xml:space="preserve">ensures the workforce has the skills, qualifications and knowledge needed for their role to provide aged care and services. Organisational systems are required to ensure roles, responsibilities and accountabilities of the workforce are </w:t>
      </w:r>
      <w:r w:rsidR="00EB612F" w:rsidRPr="00552CB9">
        <w:rPr>
          <w:rFonts w:ascii="Open Sans" w:hAnsi="Open Sans" w:cs="Open Sans"/>
          <w:color w:val="auto"/>
        </w:rPr>
        <w:t>reviewed regularly.</w:t>
      </w:r>
      <w:r w:rsidR="007B5451" w:rsidRPr="00552CB9">
        <w:rPr>
          <w:rFonts w:ascii="Open Sans" w:hAnsi="Open Sans" w:cs="Open Sans"/>
          <w:color w:val="auto"/>
        </w:rPr>
        <w:t xml:space="preserve"> These systems include monitoring staff are working within their scope of practice, responsibilities and skills. Clinical care delivery needs to be in line with current legislation, guidance and the organisation’s clinical governance framework. </w:t>
      </w:r>
    </w:p>
    <w:p w14:paraId="683BCBC1" w14:textId="3D0D8C2D" w:rsidR="00E82343" w:rsidRPr="00552CB9" w:rsidRDefault="00A4427D" w:rsidP="003F671C">
      <w:pPr>
        <w:rPr>
          <w:rFonts w:ascii="Open Sans" w:hAnsi="Open Sans" w:cs="Open Sans"/>
          <w:color w:val="auto"/>
        </w:rPr>
      </w:pPr>
      <w:r w:rsidRPr="00552CB9">
        <w:rPr>
          <w:rFonts w:ascii="Open Sans" w:hAnsi="Open Sans" w:cs="Open Sans"/>
          <w:color w:val="auto"/>
        </w:rPr>
        <w:t xml:space="preserve">The continuity of care delivery and commitment to consumers shown by Moree Care staff is </w:t>
      </w:r>
      <w:r w:rsidR="002573C4">
        <w:rPr>
          <w:rFonts w:ascii="Open Sans" w:hAnsi="Open Sans" w:cs="Open Sans"/>
          <w:color w:val="auto"/>
        </w:rPr>
        <w:t>acknowledged</w:t>
      </w:r>
      <w:r w:rsidRPr="00552CB9">
        <w:rPr>
          <w:rFonts w:ascii="Open Sans" w:hAnsi="Open Sans" w:cs="Open Sans"/>
          <w:color w:val="auto"/>
        </w:rPr>
        <w:t>, however it place</w:t>
      </w:r>
      <w:r w:rsidR="002573C4">
        <w:rPr>
          <w:rFonts w:ascii="Open Sans" w:hAnsi="Open Sans" w:cs="Open Sans"/>
          <w:color w:val="auto"/>
        </w:rPr>
        <w:t>s</w:t>
      </w:r>
      <w:r w:rsidRPr="00552CB9">
        <w:rPr>
          <w:rFonts w:ascii="Open Sans" w:hAnsi="Open Sans" w:cs="Open Sans"/>
          <w:color w:val="auto"/>
        </w:rPr>
        <w:t xml:space="preserve"> </w:t>
      </w:r>
      <w:r w:rsidR="00552CB9" w:rsidRPr="00552CB9">
        <w:rPr>
          <w:rFonts w:ascii="Open Sans" w:hAnsi="Open Sans" w:cs="Open Sans"/>
          <w:color w:val="auto"/>
        </w:rPr>
        <w:t>already vulnerable people a</w:t>
      </w:r>
      <w:r w:rsidRPr="00552CB9">
        <w:rPr>
          <w:rFonts w:ascii="Open Sans" w:hAnsi="Open Sans" w:cs="Open Sans"/>
          <w:color w:val="auto"/>
        </w:rPr>
        <w:t xml:space="preserve">t </w:t>
      </w:r>
      <w:r w:rsidR="00552CB9" w:rsidRPr="00552CB9">
        <w:rPr>
          <w:rFonts w:ascii="Open Sans" w:hAnsi="Open Sans" w:cs="Open Sans"/>
          <w:color w:val="auto"/>
        </w:rPr>
        <w:t xml:space="preserve">increased </w:t>
      </w:r>
      <w:r w:rsidRPr="00552CB9">
        <w:rPr>
          <w:rFonts w:ascii="Open Sans" w:hAnsi="Open Sans" w:cs="Open Sans"/>
          <w:color w:val="auto"/>
        </w:rPr>
        <w:t xml:space="preserve">risk if care delivery is not performed by </w:t>
      </w:r>
      <w:r w:rsidR="00552CB9" w:rsidRPr="00552CB9">
        <w:rPr>
          <w:rFonts w:ascii="Open Sans" w:hAnsi="Open Sans" w:cs="Open Sans"/>
          <w:color w:val="auto"/>
        </w:rPr>
        <w:t>a workforce with the appropriate skills, qualifications and knowledge</w:t>
      </w:r>
      <w:r w:rsidRPr="00552CB9">
        <w:rPr>
          <w:rFonts w:ascii="Open Sans" w:hAnsi="Open Sans" w:cs="Open Sans"/>
          <w:color w:val="auto"/>
        </w:rPr>
        <w:t xml:space="preserve">. I am not satisfied the organisational systems in place are effective as care and services </w:t>
      </w:r>
      <w:r w:rsidR="002573C4">
        <w:rPr>
          <w:rFonts w:ascii="Open Sans" w:hAnsi="Open Sans" w:cs="Open Sans"/>
          <w:color w:val="auto"/>
        </w:rPr>
        <w:t xml:space="preserve">are being delivered </w:t>
      </w:r>
      <w:r w:rsidRPr="00552CB9">
        <w:rPr>
          <w:rFonts w:ascii="Open Sans" w:hAnsi="Open Sans" w:cs="Open Sans"/>
          <w:color w:val="auto"/>
        </w:rPr>
        <w:t>outside the scope of practice for care staff</w:t>
      </w:r>
      <w:r w:rsidR="002573C4">
        <w:rPr>
          <w:rFonts w:ascii="Open Sans" w:hAnsi="Open Sans" w:cs="Open Sans"/>
          <w:color w:val="auto"/>
        </w:rPr>
        <w:t xml:space="preserve"> and </w:t>
      </w:r>
      <w:r w:rsidRPr="00552CB9">
        <w:rPr>
          <w:rFonts w:ascii="Open Sans" w:hAnsi="Open Sans" w:cs="Open Sans"/>
          <w:color w:val="auto"/>
        </w:rPr>
        <w:t>without appropriate oversight. Other factors including the lack of banning order checks</w:t>
      </w:r>
      <w:r w:rsidR="00552CB9" w:rsidRPr="00552CB9">
        <w:rPr>
          <w:rFonts w:ascii="Open Sans" w:hAnsi="Open Sans" w:cs="Open Sans"/>
          <w:color w:val="auto"/>
        </w:rPr>
        <w:t xml:space="preserve">, </w:t>
      </w:r>
      <w:r w:rsidRPr="00552CB9">
        <w:rPr>
          <w:rFonts w:ascii="Open Sans" w:hAnsi="Open Sans" w:cs="Open Sans"/>
          <w:color w:val="auto"/>
        </w:rPr>
        <w:t>deficiencies in review of recruitment and orientation process</w:t>
      </w:r>
      <w:r w:rsidR="00552CB9" w:rsidRPr="00552CB9">
        <w:rPr>
          <w:rFonts w:ascii="Open Sans" w:hAnsi="Open Sans" w:cs="Open Sans"/>
          <w:color w:val="auto"/>
        </w:rPr>
        <w:t xml:space="preserve"> and </w:t>
      </w:r>
      <w:r w:rsidR="002573C4">
        <w:rPr>
          <w:rFonts w:ascii="Open Sans" w:hAnsi="Open Sans" w:cs="Open Sans"/>
          <w:color w:val="auto"/>
        </w:rPr>
        <w:t xml:space="preserve">deficiencies in </w:t>
      </w:r>
      <w:r w:rsidR="00552CB9" w:rsidRPr="00552CB9">
        <w:rPr>
          <w:rFonts w:ascii="Open Sans" w:hAnsi="Open Sans" w:cs="Open Sans"/>
          <w:color w:val="auto"/>
        </w:rPr>
        <w:t>education and training</w:t>
      </w:r>
      <w:r w:rsidR="002573C4">
        <w:rPr>
          <w:rFonts w:ascii="Open Sans" w:hAnsi="Open Sans" w:cs="Open Sans"/>
          <w:color w:val="auto"/>
        </w:rPr>
        <w:t xml:space="preserve"> have also impacted the competency of the workforce. I therefore find that</w:t>
      </w:r>
      <w:r w:rsidR="00552CB9" w:rsidRPr="00552CB9">
        <w:rPr>
          <w:rFonts w:ascii="Open Sans" w:hAnsi="Open Sans" w:cs="Open Sans"/>
          <w:color w:val="auto"/>
        </w:rPr>
        <w:t xml:space="preserve"> </w:t>
      </w:r>
      <w:r w:rsidR="00197609" w:rsidRPr="00552CB9">
        <w:rPr>
          <w:rFonts w:ascii="Open Sans" w:hAnsi="Open Sans" w:cs="Open Sans"/>
          <w:color w:val="auto"/>
        </w:rPr>
        <w:t xml:space="preserve">Requirement 7(3)(c) is </w:t>
      </w:r>
      <w:r w:rsidR="0097580F" w:rsidRPr="00552CB9">
        <w:rPr>
          <w:rFonts w:ascii="Open Sans" w:hAnsi="Open Sans" w:cs="Open Sans"/>
          <w:color w:val="auto"/>
        </w:rPr>
        <w:t>Not Compliant</w:t>
      </w:r>
      <w:r w:rsidR="00197609" w:rsidRPr="00552CB9">
        <w:rPr>
          <w:rFonts w:ascii="Open Sans" w:hAnsi="Open Sans" w:cs="Open Sans"/>
          <w:color w:val="auto"/>
        </w:rPr>
        <w:t>.</w:t>
      </w:r>
    </w:p>
    <w:p w14:paraId="7049488C" w14:textId="77777777" w:rsidR="0057305C" w:rsidRDefault="0057305C">
      <w:pPr>
        <w:spacing w:after="160" w:line="259" w:lineRule="auto"/>
        <w:rPr>
          <w:rFonts w:ascii="Open Sans" w:hAnsi="Open Sans" w:cs="Open Sans"/>
          <w:b/>
          <w:bCs/>
        </w:rPr>
      </w:pPr>
      <w:r>
        <w:rPr>
          <w:rFonts w:ascii="Open Sans" w:hAnsi="Open Sans" w:cs="Open Sans"/>
          <w:b/>
          <w:bCs/>
        </w:rPr>
        <w:br w:type="page"/>
      </w:r>
    </w:p>
    <w:p w14:paraId="3CADE682" w14:textId="50A1F538" w:rsidR="003F671C" w:rsidRPr="0056156D" w:rsidRDefault="003F671C" w:rsidP="003F671C">
      <w:pPr>
        <w:rPr>
          <w:rFonts w:ascii="Open Sans" w:hAnsi="Open Sans" w:cs="Open Sans"/>
          <w:b/>
          <w:bCs/>
        </w:rPr>
      </w:pPr>
      <w:r w:rsidRPr="0056156D">
        <w:rPr>
          <w:rFonts w:ascii="Open Sans" w:hAnsi="Open Sans" w:cs="Open Sans"/>
          <w:b/>
          <w:bCs/>
        </w:rPr>
        <w:lastRenderedPageBreak/>
        <w:t>Requirement 7(3)(d)</w:t>
      </w:r>
    </w:p>
    <w:p w14:paraId="7670CF6E" w14:textId="2DE345C2" w:rsidR="003F671C" w:rsidRDefault="005674DC" w:rsidP="003F671C">
      <w:pPr>
        <w:rPr>
          <w:rFonts w:ascii="Open Sans" w:hAnsi="Open Sans" w:cs="Open Sans"/>
        </w:rPr>
      </w:pPr>
      <w:r>
        <w:rPr>
          <w:rFonts w:ascii="Open Sans" w:hAnsi="Open Sans" w:cs="Open Sans"/>
        </w:rPr>
        <w:t xml:space="preserve">Effective education and training systems were not demonstrated. Staff </w:t>
      </w:r>
      <w:r w:rsidR="00EF3834">
        <w:rPr>
          <w:rFonts w:ascii="Open Sans" w:hAnsi="Open Sans" w:cs="Open Sans"/>
        </w:rPr>
        <w:t>indicated</w:t>
      </w:r>
      <w:r w:rsidR="00A71353">
        <w:rPr>
          <w:rFonts w:ascii="Open Sans" w:hAnsi="Open Sans" w:cs="Open Sans"/>
        </w:rPr>
        <w:t xml:space="preserve"> they </w:t>
      </w:r>
      <w:r>
        <w:rPr>
          <w:rFonts w:ascii="Open Sans" w:hAnsi="Open Sans" w:cs="Open Sans"/>
        </w:rPr>
        <w:t xml:space="preserve">were required to complete online education and training unpaid and outside of work hours, and </w:t>
      </w:r>
      <w:r w:rsidR="00EF3834">
        <w:rPr>
          <w:rFonts w:ascii="Open Sans" w:hAnsi="Open Sans" w:cs="Open Sans"/>
        </w:rPr>
        <w:t>said</w:t>
      </w:r>
      <w:r w:rsidR="00A71353">
        <w:rPr>
          <w:rFonts w:ascii="Open Sans" w:hAnsi="Open Sans" w:cs="Open Sans"/>
        </w:rPr>
        <w:t xml:space="preserve"> the</w:t>
      </w:r>
      <w:r>
        <w:rPr>
          <w:rFonts w:ascii="Open Sans" w:hAnsi="Open Sans" w:cs="Open Sans"/>
        </w:rPr>
        <w:t xml:space="preserve"> basic online training completed through web-links</w:t>
      </w:r>
      <w:r w:rsidR="001E5C7A">
        <w:rPr>
          <w:rFonts w:ascii="Open Sans" w:hAnsi="Open Sans" w:cs="Open Sans"/>
        </w:rPr>
        <w:t xml:space="preserve"> and discussions delivered at staff meetings</w:t>
      </w:r>
      <w:r>
        <w:rPr>
          <w:rFonts w:ascii="Open Sans" w:hAnsi="Open Sans" w:cs="Open Sans"/>
        </w:rPr>
        <w:t xml:space="preserve"> </w:t>
      </w:r>
      <w:r w:rsidR="001E5C7A">
        <w:rPr>
          <w:rFonts w:ascii="Open Sans" w:hAnsi="Open Sans" w:cs="Open Sans"/>
        </w:rPr>
        <w:t>were</w:t>
      </w:r>
      <w:r>
        <w:rPr>
          <w:rFonts w:ascii="Open Sans" w:hAnsi="Open Sans" w:cs="Open Sans"/>
        </w:rPr>
        <w:t xml:space="preserve"> </w:t>
      </w:r>
      <w:r w:rsidR="00A71353">
        <w:rPr>
          <w:rFonts w:ascii="Open Sans" w:hAnsi="Open Sans" w:cs="Open Sans"/>
        </w:rPr>
        <w:t>insufficient</w:t>
      </w:r>
      <w:r w:rsidR="001E5C7A">
        <w:rPr>
          <w:rFonts w:ascii="Open Sans" w:hAnsi="Open Sans" w:cs="Open Sans"/>
        </w:rPr>
        <w:t xml:space="preserve"> for their needs</w:t>
      </w:r>
      <w:r>
        <w:rPr>
          <w:rFonts w:ascii="Open Sans" w:hAnsi="Open Sans" w:cs="Open Sans"/>
        </w:rPr>
        <w:t xml:space="preserve">. </w:t>
      </w:r>
      <w:r w:rsidR="00FA57F0">
        <w:rPr>
          <w:rFonts w:ascii="Open Sans" w:hAnsi="Open Sans" w:cs="Open Sans"/>
        </w:rPr>
        <w:t xml:space="preserve">Management discussed time and funding constraints which impacted training and education, particularly face to face training, and noted a training matrix was not </w:t>
      </w:r>
      <w:r w:rsidR="00552CB9">
        <w:rPr>
          <w:rFonts w:ascii="Open Sans" w:hAnsi="Open Sans" w:cs="Open Sans"/>
        </w:rPr>
        <w:t>available</w:t>
      </w:r>
      <w:r w:rsidR="00FA57F0">
        <w:rPr>
          <w:rFonts w:ascii="Open Sans" w:hAnsi="Open Sans" w:cs="Open Sans"/>
        </w:rPr>
        <w:t xml:space="preserve">. </w:t>
      </w:r>
    </w:p>
    <w:p w14:paraId="24B5800B" w14:textId="2215B788" w:rsidR="00E82343" w:rsidRPr="00F435DC" w:rsidRDefault="00E82343" w:rsidP="00E82343">
      <w:pPr>
        <w:rPr>
          <w:rFonts w:ascii="Open Sans" w:hAnsi="Open Sans" w:cs="Open Sans"/>
          <w:color w:val="auto"/>
        </w:rPr>
      </w:pPr>
      <w:r w:rsidRPr="00F435DC">
        <w:rPr>
          <w:rFonts w:ascii="Open Sans" w:hAnsi="Open Sans" w:cs="Open Sans"/>
          <w:color w:val="auto"/>
        </w:rPr>
        <w:t>In response to the Assessment Team report, the approved provider</w:t>
      </w:r>
      <w:r w:rsidR="00046E64" w:rsidRPr="00F435DC">
        <w:rPr>
          <w:rFonts w:ascii="Open Sans" w:hAnsi="Open Sans" w:cs="Open Sans"/>
          <w:color w:val="auto"/>
        </w:rPr>
        <w:t xml:space="preserve"> </w:t>
      </w:r>
      <w:r w:rsidR="007874E7" w:rsidRPr="00F435DC">
        <w:rPr>
          <w:rFonts w:ascii="Open Sans" w:hAnsi="Open Sans" w:cs="Open Sans"/>
          <w:color w:val="auto"/>
        </w:rPr>
        <w:t>discussed that all staff are paid to complete mandatory training modules and induction training, participate in training conducted at staff meetings and complete other training like hand hygiene and infection prevention and control during work hours</w:t>
      </w:r>
      <w:r w:rsidR="00046E64" w:rsidRPr="00F435DC">
        <w:rPr>
          <w:rFonts w:ascii="Open Sans" w:hAnsi="Open Sans" w:cs="Open Sans"/>
          <w:color w:val="auto"/>
        </w:rPr>
        <w:t>.</w:t>
      </w:r>
      <w:r w:rsidR="007874E7" w:rsidRPr="00F435DC">
        <w:rPr>
          <w:rFonts w:ascii="Open Sans" w:hAnsi="Open Sans" w:cs="Open Sans"/>
          <w:color w:val="auto"/>
        </w:rPr>
        <w:t xml:space="preserve"> All staff attend safe driver training every 12-18 months. The approved provider noted staff are not required or expected to complete unpaid training. Staff complete first aid and cardiopulmonary resuscitation courses in their own time</w:t>
      </w:r>
      <w:r w:rsidR="00F350A4" w:rsidRPr="00F435DC">
        <w:rPr>
          <w:rFonts w:ascii="Open Sans" w:hAnsi="Open Sans" w:cs="Open Sans"/>
          <w:color w:val="auto"/>
        </w:rPr>
        <w:t xml:space="preserve">, with </w:t>
      </w:r>
      <w:r w:rsidR="001E5C7A">
        <w:rPr>
          <w:rFonts w:ascii="Open Sans" w:hAnsi="Open Sans" w:cs="Open Sans"/>
          <w:color w:val="auto"/>
        </w:rPr>
        <w:t>logistic</w:t>
      </w:r>
      <w:r w:rsidR="00EF3834">
        <w:rPr>
          <w:rFonts w:ascii="Open Sans" w:hAnsi="Open Sans" w:cs="Open Sans"/>
          <w:color w:val="auto"/>
        </w:rPr>
        <w:t>al</w:t>
      </w:r>
      <w:r w:rsidR="001E5C7A">
        <w:rPr>
          <w:rFonts w:ascii="Open Sans" w:hAnsi="Open Sans" w:cs="Open Sans"/>
          <w:color w:val="auto"/>
        </w:rPr>
        <w:t xml:space="preserve"> </w:t>
      </w:r>
      <w:r w:rsidR="00353C6A">
        <w:rPr>
          <w:rFonts w:ascii="Open Sans" w:hAnsi="Open Sans" w:cs="Open Sans"/>
          <w:color w:val="auto"/>
        </w:rPr>
        <w:t xml:space="preserve">support from </w:t>
      </w:r>
      <w:r w:rsidR="00F350A4" w:rsidRPr="00F435DC">
        <w:rPr>
          <w:rFonts w:ascii="Open Sans" w:hAnsi="Open Sans" w:cs="Open Sans"/>
          <w:color w:val="auto"/>
        </w:rPr>
        <w:t xml:space="preserve">the organisation and </w:t>
      </w:r>
      <w:r w:rsidR="00552CB9">
        <w:rPr>
          <w:rFonts w:ascii="Open Sans" w:hAnsi="Open Sans" w:cs="Open Sans"/>
          <w:color w:val="auto"/>
        </w:rPr>
        <w:t>receipt of</w:t>
      </w:r>
      <w:r w:rsidR="00F350A4" w:rsidRPr="00F435DC">
        <w:rPr>
          <w:rFonts w:ascii="Open Sans" w:hAnsi="Open Sans" w:cs="Open Sans"/>
          <w:color w:val="auto"/>
        </w:rPr>
        <w:t xml:space="preserve"> </w:t>
      </w:r>
      <w:r w:rsidR="007874E7" w:rsidRPr="00F435DC">
        <w:rPr>
          <w:rFonts w:ascii="Open Sans" w:hAnsi="Open Sans" w:cs="Open Sans"/>
          <w:color w:val="auto"/>
        </w:rPr>
        <w:t xml:space="preserve">additional </w:t>
      </w:r>
      <w:r w:rsidR="00552CB9">
        <w:rPr>
          <w:rFonts w:ascii="Open Sans" w:hAnsi="Open Sans" w:cs="Open Sans"/>
          <w:color w:val="auto"/>
        </w:rPr>
        <w:t xml:space="preserve">paid </w:t>
      </w:r>
      <w:r w:rsidR="007874E7" w:rsidRPr="00F435DC">
        <w:rPr>
          <w:rFonts w:ascii="Open Sans" w:hAnsi="Open Sans" w:cs="Open Sans"/>
          <w:color w:val="auto"/>
        </w:rPr>
        <w:t>allowances</w:t>
      </w:r>
      <w:r w:rsidR="00F350A4" w:rsidRPr="00F435DC">
        <w:rPr>
          <w:rFonts w:ascii="Open Sans" w:hAnsi="Open Sans" w:cs="Open Sans"/>
          <w:color w:val="auto"/>
        </w:rPr>
        <w:t xml:space="preserve"> for </w:t>
      </w:r>
      <w:r w:rsidR="00552CB9">
        <w:rPr>
          <w:rFonts w:ascii="Open Sans" w:hAnsi="Open Sans" w:cs="Open Sans"/>
          <w:color w:val="auto"/>
        </w:rPr>
        <w:t>maintaining</w:t>
      </w:r>
      <w:r w:rsidR="00F350A4" w:rsidRPr="00F435DC">
        <w:rPr>
          <w:rFonts w:ascii="Open Sans" w:hAnsi="Open Sans" w:cs="Open Sans"/>
          <w:color w:val="auto"/>
        </w:rPr>
        <w:t xml:space="preserve"> these </w:t>
      </w:r>
      <w:r w:rsidR="001E5C7A">
        <w:rPr>
          <w:rFonts w:ascii="Open Sans" w:hAnsi="Open Sans" w:cs="Open Sans"/>
          <w:color w:val="auto"/>
        </w:rPr>
        <w:t xml:space="preserve">particular </w:t>
      </w:r>
      <w:r w:rsidR="00F350A4" w:rsidRPr="00F435DC">
        <w:rPr>
          <w:rFonts w:ascii="Open Sans" w:hAnsi="Open Sans" w:cs="Open Sans"/>
          <w:color w:val="auto"/>
        </w:rPr>
        <w:t>skills</w:t>
      </w:r>
      <w:r w:rsidR="007874E7" w:rsidRPr="00F435DC">
        <w:rPr>
          <w:rFonts w:ascii="Open Sans" w:hAnsi="Open Sans" w:cs="Open Sans"/>
          <w:color w:val="auto"/>
        </w:rPr>
        <w:t>.</w:t>
      </w:r>
    </w:p>
    <w:p w14:paraId="69214F56" w14:textId="4EF2F333" w:rsidR="00046E64" w:rsidRPr="00F435DC" w:rsidRDefault="00046E64" w:rsidP="00E82343">
      <w:pPr>
        <w:rPr>
          <w:rFonts w:ascii="Open Sans" w:hAnsi="Open Sans" w:cs="Open Sans"/>
          <w:color w:val="auto"/>
        </w:rPr>
      </w:pPr>
      <w:r w:rsidRPr="00F435DC">
        <w:rPr>
          <w:rFonts w:ascii="Open Sans" w:hAnsi="Open Sans" w:cs="Open Sans"/>
          <w:color w:val="auto"/>
        </w:rPr>
        <w:t>Face to face training is provided to staff at staff meetings and most training is conducted online</w:t>
      </w:r>
      <w:r w:rsidR="007874E7" w:rsidRPr="00F435DC">
        <w:rPr>
          <w:rFonts w:ascii="Open Sans" w:hAnsi="Open Sans" w:cs="Open Sans"/>
          <w:color w:val="auto"/>
        </w:rPr>
        <w:t xml:space="preserve"> given the regional location of the service</w:t>
      </w:r>
      <w:r w:rsidRPr="00F435DC">
        <w:rPr>
          <w:rFonts w:ascii="Open Sans" w:hAnsi="Open Sans" w:cs="Open Sans"/>
          <w:color w:val="auto"/>
        </w:rPr>
        <w:t>. Information about online training has been provided to staf</w:t>
      </w:r>
      <w:r w:rsidR="007874E7" w:rsidRPr="00F435DC">
        <w:rPr>
          <w:rFonts w:ascii="Open Sans" w:hAnsi="Open Sans" w:cs="Open Sans"/>
          <w:color w:val="auto"/>
        </w:rPr>
        <w:t xml:space="preserve">f, including free vocational training provided by Technical and Further Education NSW and the Wicking Dementia Centre. </w:t>
      </w:r>
      <w:r w:rsidRPr="00F435DC">
        <w:rPr>
          <w:rFonts w:ascii="Open Sans" w:hAnsi="Open Sans" w:cs="Open Sans"/>
          <w:color w:val="auto"/>
        </w:rPr>
        <w:t>Staff training and development needs are considered</w:t>
      </w:r>
      <w:r w:rsidR="007874E7" w:rsidRPr="00F435DC">
        <w:rPr>
          <w:rFonts w:ascii="Open Sans" w:hAnsi="Open Sans" w:cs="Open Sans"/>
          <w:color w:val="auto"/>
        </w:rPr>
        <w:t xml:space="preserve"> and provided when staff require additional training to perform their work.</w:t>
      </w:r>
      <w:r w:rsidR="00F435DC" w:rsidRPr="00F435DC">
        <w:rPr>
          <w:rFonts w:ascii="Open Sans" w:hAnsi="Open Sans" w:cs="Open Sans"/>
          <w:color w:val="auto"/>
        </w:rPr>
        <w:t xml:space="preserve"> The approved provider considered that q</w:t>
      </w:r>
      <w:r w:rsidRPr="00F435DC">
        <w:rPr>
          <w:rFonts w:ascii="Open Sans" w:hAnsi="Open Sans" w:cs="Open Sans"/>
          <w:color w:val="auto"/>
        </w:rPr>
        <w:t xml:space="preserve">uestions about training on the Strengthened </w:t>
      </w:r>
      <w:r w:rsidR="001E5C7A">
        <w:rPr>
          <w:rFonts w:ascii="Open Sans" w:hAnsi="Open Sans" w:cs="Open Sans"/>
          <w:color w:val="auto"/>
        </w:rPr>
        <w:t xml:space="preserve">Quality </w:t>
      </w:r>
      <w:r w:rsidRPr="00F435DC">
        <w:rPr>
          <w:rFonts w:ascii="Open Sans" w:hAnsi="Open Sans" w:cs="Open Sans"/>
          <w:color w:val="auto"/>
        </w:rPr>
        <w:t xml:space="preserve">Standards was ‘out of scope’ for the </w:t>
      </w:r>
      <w:r w:rsidR="00F435DC" w:rsidRPr="00F435DC">
        <w:rPr>
          <w:rFonts w:ascii="Open Sans" w:hAnsi="Open Sans" w:cs="Open Sans"/>
          <w:color w:val="auto"/>
        </w:rPr>
        <w:t xml:space="preserve">purposes of the </w:t>
      </w:r>
      <w:r w:rsidRPr="00F435DC">
        <w:rPr>
          <w:rFonts w:ascii="Open Sans" w:hAnsi="Open Sans" w:cs="Open Sans"/>
          <w:color w:val="auto"/>
        </w:rPr>
        <w:t>Quality Audit.</w:t>
      </w:r>
    </w:p>
    <w:p w14:paraId="67D2F5B3" w14:textId="779918B2" w:rsidR="00046E64" w:rsidRPr="008209D8" w:rsidRDefault="00046E64" w:rsidP="00E82343">
      <w:pPr>
        <w:rPr>
          <w:rFonts w:ascii="Open Sans" w:hAnsi="Open Sans" w:cs="Open Sans"/>
          <w:color w:val="auto"/>
        </w:rPr>
      </w:pPr>
      <w:r w:rsidRPr="008209D8">
        <w:rPr>
          <w:rFonts w:ascii="Open Sans" w:hAnsi="Open Sans" w:cs="Open Sans"/>
          <w:color w:val="auto"/>
        </w:rPr>
        <w:t>The plan for continuous improvement and schedule of planned actions identified development and implementation of an annual training plan and review of induction training by 15 September 2025. Access to the Commission’s ALIS</w:t>
      </w:r>
      <w:r w:rsidR="00C20E5F">
        <w:rPr>
          <w:rFonts w:ascii="Open Sans" w:hAnsi="Open Sans" w:cs="Open Sans"/>
          <w:color w:val="auto"/>
        </w:rPr>
        <w:t xml:space="preserve"> </w:t>
      </w:r>
      <w:r w:rsidRPr="008209D8">
        <w:rPr>
          <w:rFonts w:ascii="Open Sans" w:hAnsi="Open Sans" w:cs="Open Sans"/>
          <w:color w:val="auto"/>
        </w:rPr>
        <w:t xml:space="preserve">education program </w:t>
      </w:r>
      <w:r w:rsidR="00353C6A" w:rsidRPr="008209D8">
        <w:rPr>
          <w:rFonts w:ascii="Open Sans" w:hAnsi="Open Sans" w:cs="Open Sans"/>
          <w:color w:val="auto"/>
        </w:rPr>
        <w:t>has</w:t>
      </w:r>
      <w:r w:rsidRPr="008209D8">
        <w:rPr>
          <w:rFonts w:ascii="Open Sans" w:hAnsi="Open Sans" w:cs="Open Sans"/>
          <w:color w:val="auto"/>
        </w:rPr>
        <w:t xml:space="preserve"> </w:t>
      </w:r>
      <w:r w:rsidR="00353C6A" w:rsidRPr="008209D8">
        <w:rPr>
          <w:rFonts w:ascii="Open Sans" w:hAnsi="Open Sans" w:cs="Open Sans"/>
          <w:color w:val="auto"/>
        </w:rPr>
        <w:t>been</w:t>
      </w:r>
      <w:r w:rsidRPr="008209D8">
        <w:rPr>
          <w:rFonts w:ascii="Open Sans" w:hAnsi="Open Sans" w:cs="Open Sans"/>
          <w:color w:val="auto"/>
        </w:rPr>
        <w:t xml:space="preserve"> resolved</w:t>
      </w:r>
      <w:r w:rsidR="00353C6A" w:rsidRPr="008209D8">
        <w:rPr>
          <w:rFonts w:ascii="Open Sans" w:hAnsi="Open Sans" w:cs="Open Sans"/>
          <w:color w:val="auto"/>
        </w:rPr>
        <w:t xml:space="preserve"> and rollout of staff training commenced from 15 July 2025</w:t>
      </w:r>
      <w:r w:rsidR="00EF3834">
        <w:rPr>
          <w:rFonts w:ascii="Open Sans" w:hAnsi="Open Sans" w:cs="Open Sans"/>
          <w:color w:val="auto"/>
        </w:rPr>
        <w:t xml:space="preserve">, with </w:t>
      </w:r>
      <w:r w:rsidR="00353C6A" w:rsidRPr="008209D8">
        <w:rPr>
          <w:rFonts w:ascii="Open Sans" w:hAnsi="Open Sans" w:cs="Open Sans"/>
          <w:color w:val="auto"/>
        </w:rPr>
        <w:t>all ALIS staff  training expected to be completed by 20 December 2025.</w:t>
      </w:r>
      <w:r w:rsidR="00CD3F3B" w:rsidRPr="008209D8">
        <w:rPr>
          <w:rFonts w:ascii="Open Sans" w:hAnsi="Open Sans" w:cs="Open Sans"/>
          <w:color w:val="auto"/>
        </w:rPr>
        <w:t xml:space="preserve"> A range of external and internal training and training protocol development has been identified and includes personal care and clinical care, consumer deterioration, palliative and end of life care, interpreter service, information sharing, complaints, incidents, open disclosure, intake, assessment and reassessment, texture modified meals, the Serious Incident Response Scheme, infection prevention and control, and work health and safety.</w:t>
      </w:r>
    </w:p>
    <w:p w14:paraId="61FDE948" w14:textId="7B421C0B" w:rsidR="00E82343" w:rsidRPr="008209D8" w:rsidRDefault="00E82343" w:rsidP="00E82343">
      <w:pPr>
        <w:rPr>
          <w:rFonts w:ascii="Open Sans" w:hAnsi="Open Sans" w:cs="Open Sans"/>
          <w:color w:val="auto"/>
        </w:rPr>
      </w:pPr>
      <w:r w:rsidRPr="008209D8">
        <w:rPr>
          <w:rFonts w:ascii="Open Sans" w:hAnsi="Open Sans" w:cs="Open Sans"/>
          <w:color w:val="auto"/>
        </w:rPr>
        <w:t xml:space="preserve">In making a decision about Requirement 7(3)(d), I have considered the intent of the Requirement which </w:t>
      </w:r>
      <w:r w:rsidR="00353C6A" w:rsidRPr="008209D8">
        <w:rPr>
          <w:rFonts w:ascii="Open Sans" w:hAnsi="Open Sans" w:cs="Open Sans"/>
          <w:color w:val="auto"/>
        </w:rPr>
        <w:t xml:space="preserve">reflects the support provided to the workforce to deliver consumer outcomes in line with the Quality Standards. Organisations should identify the specific requirements of each role and induction programs should prepare the workforce for their roles. Members of the workforce are expected to receive ongoing support, training, professional development, supervision and feedback needed in order to carry out their role and responsibilities. Organisations are required to regularly review the training and learning and developments of the workforce and when practices change. </w:t>
      </w:r>
    </w:p>
    <w:p w14:paraId="28E3B968" w14:textId="77777777" w:rsidR="00353C6A" w:rsidRPr="00E82343" w:rsidRDefault="00353C6A" w:rsidP="00E82343">
      <w:pPr>
        <w:rPr>
          <w:rFonts w:ascii="Open Sans" w:hAnsi="Open Sans" w:cs="Open Sans"/>
          <w:color w:val="FF0000"/>
        </w:rPr>
      </w:pPr>
    </w:p>
    <w:p w14:paraId="7897483A" w14:textId="33D8A9B7" w:rsidR="001E5C7A" w:rsidRPr="006719B9" w:rsidRDefault="00A71353" w:rsidP="003F671C">
      <w:pPr>
        <w:rPr>
          <w:rFonts w:ascii="Open Sans" w:hAnsi="Open Sans" w:cs="Open Sans"/>
          <w:color w:val="auto"/>
        </w:rPr>
      </w:pPr>
      <w:r w:rsidRPr="006719B9">
        <w:rPr>
          <w:rFonts w:ascii="Open Sans" w:hAnsi="Open Sans" w:cs="Open Sans"/>
          <w:color w:val="auto"/>
        </w:rPr>
        <w:t xml:space="preserve">The actions identified in the plan for continuous improvement are measures which will enhance and improve the training and education available to all </w:t>
      </w:r>
      <w:r w:rsidR="00B7491B" w:rsidRPr="006719B9">
        <w:rPr>
          <w:rFonts w:ascii="Open Sans" w:hAnsi="Open Sans" w:cs="Open Sans"/>
          <w:color w:val="auto"/>
        </w:rPr>
        <w:t xml:space="preserve">Moree Care </w:t>
      </w:r>
      <w:r w:rsidRPr="006719B9">
        <w:rPr>
          <w:rFonts w:ascii="Open Sans" w:hAnsi="Open Sans" w:cs="Open Sans"/>
          <w:color w:val="auto"/>
        </w:rPr>
        <w:t>staff</w:t>
      </w:r>
      <w:r w:rsidR="001E5C7A" w:rsidRPr="006719B9">
        <w:rPr>
          <w:rFonts w:ascii="Open Sans" w:hAnsi="Open Sans" w:cs="Open Sans"/>
          <w:color w:val="auto"/>
        </w:rPr>
        <w:t xml:space="preserve">. I note the engagement of staff in completion of the ALIS education program and other intended external and internal training which will be delivered in the coming months. I am satisfied the identified </w:t>
      </w:r>
      <w:r w:rsidR="00B7491B" w:rsidRPr="006719B9">
        <w:rPr>
          <w:rFonts w:ascii="Open Sans" w:hAnsi="Open Sans" w:cs="Open Sans"/>
          <w:color w:val="auto"/>
        </w:rPr>
        <w:t xml:space="preserve">measures support development of a relevant and sustainable </w:t>
      </w:r>
      <w:r w:rsidR="001E5C7A" w:rsidRPr="006719B9">
        <w:rPr>
          <w:rFonts w:ascii="Open Sans" w:hAnsi="Open Sans" w:cs="Open Sans"/>
          <w:color w:val="auto"/>
        </w:rPr>
        <w:t xml:space="preserve">education and training </w:t>
      </w:r>
      <w:r w:rsidR="00B7491B" w:rsidRPr="006719B9">
        <w:rPr>
          <w:rFonts w:ascii="Open Sans" w:hAnsi="Open Sans" w:cs="Open Sans"/>
          <w:color w:val="auto"/>
        </w:rPr>
        <w:t xml:space="preserve">framework, which will provide for the needs of staff once implemented. However, given the extent of the education and training to be undertaken, the time commitment required balanced with </w:t>
      </w:r>
      <w:r w:rsidR="006719B9" w:rsidRPr="006719B9">
        <w:rPr>
          <w:rFonts w:ascii="Open Sans" w:hAnsi="Open Sans" w:cs="Open Sans"/>
          <w:color w:val="auto"/>
        </w:rPr>
        <w:t>work commitments</w:t>
      </w:r>
      <w:r w:rsidR="00B7491B" w:rsidRPr="006719B9">
        <w:rPr>
          <w:rFonts w:ascii="Open Sans" w:hAnsi="Open Sans" w:cs="Open Sans"/>
          <w:color w:val="auto"/>
        </w:rPr>
        <w:t>, I consider it will take some time for the effects of the training program to impact staff practices</w:t>
      </w:r>
      <w:r w:rsidR="006719B9" w:rsidRPr="006719B9">
        <w:rPr>
          <w:rFonts w:ascii="Open Sans" w:hAnsi="Open Sans" w:cs="Open Sans"/>
          <w:color w:val="auto"/>
        </w:rPr>
        <w:t xml:space="preserve"> and </w:t>
      </w:r>
      <w:r w:rsidR="00EF3834">
        <w:rPr>
          <w:rFonts w:ascii="Open Sans" w:hAnsi="Open Sans" w:cs="Open Sans"/>
          <w:color w:val="auto"/>
        </w:rPr>
        <w:t xml:space="preserve">enhance </w:t>
      </w:r>
      <w:r w:rsidR="006719B9" w:rsidRPr="006719B9">
        <w:rPr>
          <w:rFonts w:ascii="Open Sans" w:hAnsi="Open Sans" w:cs="Open Sans"/>
          <w:color w:val="auto"/>
        </w:rPr>
        <w:t>care and service delivery.</w:t>
      </w:r>
    </w:p>
    <w:p w14:paraId="66214088" w14:textId="48548BDD" w:rsidR="00E82343" w:rsidRPr="006719B9" w:rsidRDefault="00197609" w:rsidP="003F671C">
      <w:pPr>
        <w:rPr>
          <w:rFonts w:ascii="Open Sans" w:hAnsi="Open Sans" w:cs="Open Sans"/>
          <w:color w:val="auto"/>
        </w:rPr>
      </w:pPr>
      <w:r w:rsidRPr="006719B9">
        <w:rPr>
          <w:rFonts w:ascii="Open Sans" w:hAnsi="Open Sans" w:cs="Open Sans"/>
          <w:color w:val="auto"/>
        </w:rPr>
        <w:t xml:space="preserve">I therefore find Requirement 7(3)(d) is </w:t>
      </w:r>
      <w:r w:rsidR="001E5C7A" w:rsidRPr="006719B9">
        <w:rPr>
          <w:rFonts w:ascii="Open Sans" w:hAnsi="Open Sans" w:cs="Open Sans"/>
          <w:color w:val="auto"/>
        </w:rPr>
        <w:t>Not Compliant</w:t>
      </w:r>
      <w:r w:rsidRPr="006719B9">
        <w:rPr>
          <w:rFonts w:ascii="Open Sans" w:hAnsi="Open Sans" w:cs="Open Sans"/>
          <w:color w:val="auto"/>
        </w:rPr>
        <w:t>.</w:t>
      </w:r>
    </w:p>
    <w:p w14:paraId="60D2B6BB" w14:textId="77777777" w:rsidR="003F671C" w:rsidRPr="0056156D" w:rsidRDefault="003F671C" w:rsidP="003F671C">
      <w:pPr>
        <w:rPr>
          <w:rFonts w:ascii="Open Sans" w:hAnsi="Open Sans" w:cs="Open Sans"/>
          <w:b/>
          <w:bCs/>
        </w:rPr>
      </w:pPr>
      <w:r w:rsidRPr="0056156D">
        <w:rPr>
          <w:rFonts w:ascii="Open Sans" w:hAnsi="Open Sans" w:cs="Open Sans"/>
          <w:b/>
          <w:bCs/>
        </w:rPr>
        <w:t>Requirement 7(3)(e)</w:t>
      </w:r>
    </w:p>
    <w:p w14:paraId="3202E8CF" w14:textId="4CE260DF" w:rsidR="00E82343" w:rsidRDefault="00FA57F0" w:rsidP="00F87E39">
      <w:pPr>
        <w:pStyle w:val="NormalArial"/>
        <w:rPr>
          <w:rFonts w:ascii="Open Sans" w:hAnsi="Open Sans" w:cs="Open Sans"/>
        </w:rPr>
      </w:pPr>
      <w:r>
        <w:rPr>
          <w:rFonts w:ascii="Open Sans" w:hAnsi="Open Sans" w:cs="Open Sans"/>
        </w:rPr>
        <w:t xml:space="preserve">Effective systems </w:t>
      </w:r>
      <w:r w:rsidR="009928BE">
        <w:rPr>
          <w:rFonts w:ascii="Open Sans" w:hAnsi="Open Sans" w:cs="Open Sans"/>
        </w:rPr>
        <w:t xml:space="preserve">and processes </w:t>
      </w:r>
      <w:r>
        <w:rPr>
          <w:rFonts w:ascii="Open Sans" w:hAnsi="Open Sans" w:cs="Open Sans"/>
        </w:rPr>
        <w:t xml:space="preserve">for assessment and monitoring of staff performance were not demonstrated. Staff </w:t>
      </w:r>
      <w:r w:rsidR="009928BE">
        <w:rPr>
          <w:rFonts w:ascii="Open Sans" w:hAnsi="Open Sans" w:cs="Open Sans"/>
        </w:rPr>
        <w:t>were unable to recall</w:t>
      </w:r>
      <w:r>
        <w:rPr>
          <w:rFonts w:ascii="Open Sans" w:hAnsi="Open Sans" w:cs="Open Sans"/>
        </w:rPr>
        <w:t xml:space="preserve"> </w:t>
      </w:r>
      <w:r w:rsidR="009928BE">
        <w:rPr>
          <w:rFonts w:ascii="Open Sans" w:hAnsi="Open Sans" w:cs="Open Sans"/>
        </w:rPr>
        <w:t>when</w:t>
      </w:r>
      <w:r>
        <w:rPr>
          <w:rFonts w:ascii="Open Sans" w:hAnsi="Open Sans" w:cs="Open Sans"/>
        </w:rPr>
        <w:t xml:space="preserve"> staff performance discussions </w:t>
      </w:r>
      <w:r w:rsidR="009928BE">
        <w:rPr>
          <w:rFonts w:ascii="Open Sans" w:hAnsi="Open Sans" w:cs="Open Sans"/>
        </w:rPr>
        <w:t xml:space="preserve">had occurred </w:t>
      </w:r>
      <w:r>
        <w:rPr>
          <w:rFonts w:ascii="Open Sans" w:hAnsi="Open Sans" w:cs="Open Sans"/>
        </w:rPr>
        <w:t>and limited staff appraisals were documented. Workforce capability reviews and identification of gaps or trends in staff performance were not undertaken</w:t>
      </w:r>
      <w:r w:rsidR="009928BE">
        <w:rPr>
          <w:rFonts w:ascii="Open Sans" w:hAnsi="Open Sans" w:cs="Open Sans"/>
        </w:rPr>
        <w:t xml:space="preserve">, for example when deficiencies in clinical care were demonstrated. Staff performance management </w:t>
      </w:r>
      <w:r>
        <w:rPr>
          <w:rFonts w:ascii="Open Sans" w:hAnsi="Open Sans" w:cs="Open Sans"/>
        </w:rPr>
        <w:t xml:space="preserve">did not inform </w:t>
      </w:r>
      <w:r w:rsidR="009928BE">
        <w:rPr>
          <w:rFonts w:ascii="Open Sans" w:hAnsi="Open Sans" w:cs="Open Sans"/>
        </w:rPr>
        <w:t xml:space="preserve">improvements in </w:t>
      </w:r>
      <w:r>
        <w:rPr>
          <w:rFonts w:ascii="Open Sans" w:hAnsi="Open Sans" w:cs="Open Sans"/>
        </w:rPr>
        <w:t>staff training and education. Policies and procedures on staff performance management were not evidenced.</w:t>
      </w:r>
    </w:p>
    <w:p w14:paraId="34AA1DC0" w14:textId="4DF31B05" w:rsidR="00E82343" w:rsidRPr="00B814AA" w:rsidRDefault="00E82343" w:rsidP="00E82343">
      <w:pPr>
        <w:rPr>
          <w:rFonts w:ascii="Open Sans" w:hAnsi="Open Sans" w:cs="Open Sans"/>
          <w:color w:val="auto"/>
        </w:rPr>
      </w:pPr>
      <w:r w:rsidRPr="00B814AA">
        <w:rPr>
          <w:rFonts w:ascii="Open Sans" w:hAnsi="Open Sans" w:cs="Open Sans"/>
          <w:color w:val="auto"/>
        </w:rPr>
        <w:t>In response to the Assessment Team report, the approved provider</w:t>
      </w:r>
      <w:r w:rsidR="009928BE" w:rsidRPr="00B814AA">
        <w:rPr>
          <w:rFonts w:ascii="Open Sans" w:hAnsi="Open Sans" w:cs="Open Sans"/>
          <w:color w:val="auto"/>
        </w:rPr>
        <w:t xml:space="preserve"> noted staff appraisals are completed every 18 months, time permitting. Staff appraisals were available for review and</w:t>
      </w:r>
      <w:r w:rsidR="00786858">
        <w:rPr>
          <w:rFonts w:ascii="Open Sans" w:hAnsi="Open Sans" w:cs="Open Sans"/>
          <w:color w:val="auto"/>
        </w:rPr>
        <w:t xml:space="preserve"> </w:t>
      </w:r>
      <w:r w:rsidR="009928BE" w:rsidRPr="00B814AA">
        <w:rPr>
          <w:rFonts w:ascii="Open Sans" w:hAnsi="Open Sans" w:cs="Open Sans"/>
          <w:color w:val="auto"/>
        </w:rPr>
        <w:t>file review</w:t>
      </w:r>
      <w:r w:rsidR="00EF3834">
        <w:rPr>
          <w:rFonts w:ascii="Open Sans" w:hAnsi="Open Sans" w:cs="Open Sans"/>
          <w:color w:val="auto"/>
        </w:rPr>
        <w:t>s were undertaken</w:t>
      </w:r>
      <w:r w:rsidR="009928BE" w:rsidRPr="00B814AA">
        <w:rPr>
          <w:rFonts w:ascii="Open Sans" w:hAnsi="Open Sans" w:cs="Open Sans"/>
          <w:color w:val="auto"/>
        </w:rPr>
        <w:t xml:space="preserve"> for casual staff who were not subject to probation periods</w:t>
      </w:r>
      <w:r w:rsidR="00815872" w:rsidRPr="00B814AA">
        <w:rPr>
          <w:rFonts w:ascii="Open Sans" w:hAnsi="Open Sans" w:cs="Open Sans"/>
          <w:color w:val="auto"/>
        </w:rPr>
        <w:t xml:space="preserve"> and were managed appropriately with letters of engagement</w:t>
      </w:r>
      <w:r w:rsidR="009928BE" w:rsidRPr="00B814AA">
        <w:rPr>
          <w:rFonts w:ascii="Open Sans" w:hAnsi="Open Sans" w:cs="Open Sans"/>
          <w:color w:val="auto"/>
        </w:rPr>
        <w:t>.</w:t>
      </w:r>
      <w:r w:rsidR="00815872" w:rsidRPr="00B814AA">
        <w:rPr>
          <w:rFonts w:ascii="Open Sans" w:hAnsi="Open Sans" w:cs="Open Sans"/>
          <w:color w:val="auto"/>
        </w:rPr>
        <w:t xml:space="preserve"> All permanent employees are subject to a 3-6 month probation period and their performance is overseen by the service manager, with any concerns appropriately raised to the quality manager or chief executive officer. The approved provider noted formal performance management has not been required by the service and </w:t>
      </w:r>
      <w:r w:rsidR="00F2236A">
        <w:rPr>
          <w:rFonts w:ascii="Open Sans" w:hAnsi="Open Sans" w:cs="Open Sans"/>
          <w:color w:val="auto"/>
        </w:rPr>
        <w:t xml:space="preserve">contemporary and better </w:t>
      </w:r>
      <w:r w:rsidR="00815872" w:rsidRPr="00B814AA">
        <w:rPr>
          <w:rFonts w:ascii="Open Sans" w:hAnsi="Open Sans" w:cs="Open Sans"/>
          <w:color w:val="auto"/>
        </w:rPr>
        <w:t xml:space="preserve">practice staff management is employed in order to maintain staff in </w:t>
      </w:r>
      <w:r w:rsidR="00DA5C5E">
        <w:rPr>
          <w:rFonts w:ascii="Open Sans" w:hAnsi="Open Sans" w:cs="Open Sans"/>
          <w:color w:val="auto"/>
        </w:rPr>
        <w:t>a</w:t>
      </w:r>
      <w:r w:rsidR="00815872" w:rsidRPr="00B814AA">
        <w:rPr>
          <w:rFonts w:ascii="Open Sans" w:hAnsi="Open Sans" w:cs="Open Sans"/>
          <w:color w:val="auto"/>
        </w:rPr>
        <w:t xml:space="preserve"> smaller service</w:t>
      </w:r>
      <w:r w:rsidR="00DA5C5E">
        <w:rPr>
          <w:rFonts w:ascii="Open Sans" w:hAnsi="Open Sans" w:cs="Open Sans"/>
          <w:color w:val="auto"/>
        </w:rPr>
        <w:t xml:space="preserve"> and region</w:t>
      </w:r>
      <w:r w:rsidR="00815872" w:rsidRPr="00B814AA">
        <w:rPr>
          <w:rFonts w:ascii="Open Sans" w:hAnsi="Open Sans" w:cs="Open Sans"/>
          <w:color w:val="auto"/>
        </w:rPr>
        <w:t>. Individual meetings occur with employees and appropriate management representatives to discuss concerns, education and training is offered when required and appropriate documentation is retained by the chief executive officer.</w:t>
      </w:r>
    </w:p>
    <w:p w14:paraId="3E2D743F" w14:textId="41985A2B" w:rsidR="00AD3D3E" w:rsidRPr="00F2236A" w:rsidRDefault="00AD3D3E" w:rsidP="00E82343">
      <w:pPr>
        <w:rPr>
          <w:rFonts w:ascii="Open Sans" w:hAnsi="Open Sans" w:cs="Open Sans"/>
          <w:color w:val="auto"/>
        </w:rPr>
      </w:pPr>
      <w:r w:rsidRPr="00046E64">
        <w:rPr>
          <w:rFonts w:ascii="Open Sans" w:hAnsi="Open Sans" w:cs="Open Sans"/>
          <w:color w:val="auto"/>
        </w:rPr>
        <w:t xml:space="preserve">The plan for continuous improvement and </w:t>
      </w:r>
      <w:r w:rsidR="007C11BA" w:rsidRPr="00046E64">
        <w:rPr>
          <w:rFonts w:ascii="Open Sans" w:hAnsi="Open Sans" w:cs="Open Sans"/>
          <w:color w:val="auto"/>
        </w:rPr>
        <w:t xml:space="preserve">schedule of </w:t>
      </w:r>
      <w:r w:rsidRPr="00046E64">
        <w:rPr>
          <w:rFonts w:ascii="Open Sans" w:hAnsi="Open Sans" w:cs="Open Sans"/>
          <w:color w:val="auto"/>
        </w:rPr>
        <w:t>planned actio</w:t>
      </w:r>
      <w:r w:rsidR="007C11BA" w:rsidRPr="00046E64">
        <w:rPr>
          <w:rFonts w:ascii="Open Sans" w:hAnsi="Open Sans" w:cs="Open Sans"/>
          <w:color w:val="auto"/>
        </w:rPr>
        <w:t xml:space="preserve">ns </w:t>
      </w:r>
      <w:r w:rsidR="00C54197" w:rsidRPr="00046E64">
        <w:rPr>
          <w:rFonts w:ascii="Open Sans" w:hAnsi="Open Sans" w:cs="Open Sans"/>
          <w:color w:val="auto"/>
        </w:rPr>
        <w:t xml:space="preserve">includes </w:t>
      </w:r>
      <w:r w:rsidRPr="00046E64">
        <w:rPr>
          <w:rFonts w:ascii="Open Sans" w:hAnsi="Open Sans" w:cs="Open Sans"/>
          <w:color w:val="auto"/>
        </w:rPr>
        <w:t xml:space="preserve">development and implementation of a staff performance and review policy by 13 March 2026. The frequency of staff performance reviews will be </w:t>
      </w:r>
      <w:r w:rsidR="00F36752">
        <w:rPr>
          <w:rFonts w:ascii="Open Sans" w:hAnsi="Open Sans" w:cs="Open Sans"/>
          <w:color w:val="auto"/>
        </w:rPr>
        <w:t>re</w:t>
      </w:r>
      <w:r w:rsidR="00DA5C5E" w:rsidRPr="00046E64">
        <w:rPr>
          <w:rFonts w:ascii="Open Sans" w:hAnsi="Open Sans" w:cs="Open Sans"/>
          <w:color w:val="auto"/>
        </w:rPr>
        <w:t>considered and an annual staff review plan will be developed and implemented by 27 March 2026</w:t>
      </w:r>
      <w:r w:rsidR="00C54197" w:rsidRPr="00046E64">
        <w:rPr>
          <w:rFonts w:ascii="Open Sans" w:hAnsi="Open Sans" w:cs="Open Sans"/>
          <w:color w:val="auto"/>
        </w:rPr>
        <w:t xml:space="preserve">. Supporting measures </w:t>
      </w:r>
      <w:r w:rsidR="00046E64" w:rsidRPr="00046E64">
        <w:rPr>
          <w:rFonts w:ascii="Open Sans" w:hAnsi="Open Sans" w:cs="Open Sans"/>
          <w:color w:val="auto"/>
        </w:rPr>
        <w:t>like the</w:t>
      </w:r>
      <w:r w:rsidR="00C54197" w:rsidRPr="00046E64">
        <w:rPr>
          <w:rFonts w:ascii="Open Sans" w:hAnsi="Open Sans" w:cs="Open Sans"/>
          <w:color w:val="auto"/>
        </w:rPr>
        <w:t xml:space="preserve"> development and implementation of processes to review and capture staff feedback on consumers (for completion by 29 August 2025) and review of induction training and the ongoing development of the annual training plan (for completion by 15 </w:t>
      </w:r>
      <w:r w:rsidR="00C54197" w:rsidRPr="00F2236A">
        <w:rPr>
          <w:rFonts w:ascii="Open Sans" w:hAnsi="Open Sans" w:cs="Open Sans"/>
          <w:color w:val="auto"/>
        </w:rPr>
        <w:t>September 2025</w:t>
      </w:r>
      <w:r w:rsidR="00046E64" w:rsidRPr="00F2236A">
        <w:rPr>
          <w:rFonts w:ascii="Open Sans" w:hAnsi="Open Sans" w:cs="Open Sans"/>
          <w:color w:val="auto"/>
        </w:rPr>
        <w:t>)</w:t>
      </w:r>
      <w:r w:rsidR="00C54197" w:rsidRPr="00F2236A">
        <w:rPr>
          <w:rFonts w:ascii="Open Sans" w:hAnsi="Open Sans" w:cs="Open Sans"/>
          <w:color w:val="auto"/>
        </w:rPr>
        <w:t xml:space="preserve"> are also noted.</w:t>
      </w:r>
    </w:p>
    <w:p w14:paraId="4170B1D0" w14:textId="516132D8" w:rsidR="00B566A2" w:rsidRPr="00FC4688" w:rsidRDefault="00E82343" w:rsidP="00E82343">
      <w:pPr>
        <w:rPr>
          <w:rFonts w:ascii="Open Sans" w:hAnsi="Open Sans" w:cs="Open Sans"/>
          <w:color w:val="auto"/>
        </w:rPr>
      </w:pPr>
      <w:r w:rsidRPr="00F2236A">
        <w:rPr>
          <w:rFonts w:ascii="Open Sans" w:hAnsi="Open Sans" w:cs="Open Sans"/>
          <w:color w:val="auto"/>
        </w:rPr>
        <w:lastRenderedPageBreak/>
        <w:t xml:space="preserve">In making a decision about Requirement 7(3)(e), I have considered the intent of the Requirement which </w:t>
      </w:r>
      <w:r w:rsidR="00C54197" w:rsidRPr="00F2236A">
        <w:rPr>
          <w:rFonts w:ascii="Open Sans" w:hAnsi="Open Sans" w:cs="Open Sans"/>
          <w:color w:val="auto"/>
        </w:rPr>
        <w:t xml:space="preserve">requires </w:t>
      </w:r>
      <w:r w:rsidR="007404B9" w:rsidRPr="00F2236A">
        <w:rPr>
          <w:rFonts w:ascii="Open Sans" w:hAnsi="Open Sans" w:cs="Open Sans"/>
          <w:color w:val="auto"/>
        </w:rPr>
        <w:t xml:space="preserve">that </w:t>
      </w:r>
      <w:r w:rsidR="00F762A6" w:rsidRPr="00F2236A">
        <w:rPr>
          <w:rFonts w:ascii="Open Sans" w:hAnsi="Open Sans" w:cs="Open Sans"/>
          <w:color w:val="auto"/>
        </w:rPr>
        <w:t xml:space="preserve">an appropriate person conducts regular evaluations of staff </w:t>
      </w:r>
      <w:r w:rsidR="00C54197" w:rsidRPr="00F2236A">
        <w:rPr>
          <w:rFonts w:ascii="Open Sans" w:hAnsi="Open Sans" w:cs="Open Sans"/>
          <w:color w:val="auto"/>
        </w:rPr>
        <w:t>performance</w:t>
      </w:r>
      <w:r w:rsidR="00F762A6" w:rsidRPr="00F2236A">
        <w:rPr>
          <w:rFonts w:ascii="Open Sans" w:hAnsi="Open Sans" w:cs="Open Sans"/>
          <w:color w:val="auto"/>
        </w:rPr>
        <w:t>. This includes identif</w:t>
      </w:r>
      <w:r w:rsidR="00C20E5F" w:rsidRPr="00F2236A">
        <w:rPr>
          <w:rFonts w:ascii="Open Sans" w:hAnsi="Open Sans" w:cs="Open Sans"/>
          <w:color w:val="auto"/>
        </w:rPr>
        <w:t>ying</w:t>
      </w:r>
      <w:r w:rsidR="00F762A6" w:rsidRPr="00F2236A">
        <w:rPr>
          <w:rFonts w:ascii="Open Sans" w:hAnsi="Open Sans" w:cs="Open Sans"/>
          <w:color w:val="auto"/>
        </w:rPr>
        <w:t>, planning</w:t>
      </w:r>
      <w:r w:rsidR="00C54197" w:rsidRPr="00F2236A">
        <w:rPr>
          <w:rFonts w:ascii="Open Sans" w:hAnsi="Open Sans" w:cs="Open Sans"/>
          <w:color w:val="auto"/>
        </w:rPr>
        <w:t xml:space="preserve"> and support</w:t>
      </w:r>
      <w:r w:rsidR="00F762A6" w:rsidRPr="00F2236A">
        <w:rPr>
          <w:rFonts w:ascii="Open Sans" w:hAnsi="Open Sans" w:cs="Open Sans"/>
          <w:color w:val="auto"/>
        </w:rPr>
        <w:t xml:space="preserve">ing </w:t>
      </w:r>
      <w:r w:rsidR="00C20E5F" w:rsidRPr="00F2236A">
        <w:rPr>
          <w:rFonts w:ascii="Open Sans" w:hAnsi="Open Sans" w:cs="Open Sans"/>
          <w:color w:val="auto"/>
        </w:rPr>
        <w:t xml:space="preserve">any staff </w:t>
      </w:r>
      <w:r w:rsidR="00C54197" w:rsidRPr="00F2236A">
        <w:rPr>
          <w:rFonts w:ascii="Open Sans" w:hAnsi="Open Sans" w:cs="Open Sans"/>
          <w:color w:val="auto"/>
        </w:rPr>
        <w:t>training and development needs</w:t>
      </w:r>
      <w:r w:rsidR="00C20E5F" w:rsidRPr="00F2236A">
        <w:rPr>
          <w:rFonts w:ascii="Open Sans" w:hAnsi="Open Sans" w:cs="Open Sans"/>
          <w:color w:val="auto"/>
        </w:rPr>
        <w:t>.</w:t>
      </w:r>
      <w:r w:rsidR="00F2236A" w:rsidRPr="00F2236A">
        <w:rPr>
          <w:rFonts w:ascii="Open Sans" w:hAnsi="Open Sans" w:cs="Open Sans"/>
          <w:color w:val="auto"/>
        </w:rPr>
        <w:t xml:space="preserve"> At an organisational level, regular staff performance assessments can be used to determine training needs, review duties and responsibilities, and contribute to </w:t>
      </w:r>
      <w:r w:rsidR="00F2236A" w:rsidRPr="00FC4688">
        <w:rPr>
          <w:rFonts w:ascii="Open Sans" w:hAnsi="Open Sans" w:cs="Open Sans"/>
          <w:color w:val="auto"/>
        </w:rPr>
        <w:t xml:space="preserve">maintaining the </w:t>
      </w:r>
      <w:r w:rsidR="00EF3834">
        <w:rPr>
          <w:rFonts w:ascii="Open Sans" w:hAnsi="Open Sans" w:cs="Open Sans"/>
          <w:color w:val="auto"/>
        </w:rPr>
        <w:t>ability of the workforce</w:t>
      </w:r>
      <w:r w:rsidR="00F2236A" w:rsidRPr="00FC4688">
        <w:rPr>
          <w:rFonts w:ascii="Open Sans" w:hAnsi="Open Sans" w:cs="Open Sans"/>
          <w:color w:val="auto"/>
        </w:rPr>
        <w:t xml:space="preserve"> to provide safe and quality care and services. </w:t>
      </w:r>
    </w:p>
    <w:p w14:paraId="07D43D40" w14:textId="6A74B2B1" w:rsidR="00F2236A" w:rsidRPr="00FC4688" w:rsidRDefault="00F2236A" w:rsidP="00E82343">
      <w:pPr>
        <w:rPr>
          <w:rFonts w:ascii="Open Sans" w:hAnsi="Open Sans" w:cs="Open Sans"/>
          <w:color w:val="auto"/>
        </w:rPr>
      </w:pPr>
      <w:r w:rsidRPr="00FC4688">
        <w:rPr>
          <w:rFonts w:ascii="Open Sans" w:hAnsi="Open Sans" w:cs="Open Sans"/>
          <w:color w:val="auto"/>
        </w:rPr>
        <w:t>The</w:t>
      </w:r>
      <w:r w:rsidR="00A71353" w:rsidRPr="00FC4688">
        <w:rPr>
          <w:rFonts w:ascii="Open Sans" w:hAnsi="Open Sans" w:cs="Open Sans"/>
          <w:color w:val="auto"/>
        </w:rPr>
        <w:t xml:space="preserve"> </w:t>
      </w:r>
      <w:r w:rsidRPr="00FC4688">
        <w:rPr>
          <w:rFonts w:ascii="Open Sans" w:hAnsi="Open Sans" w:cs="Open Sans"/>
          <w:color w:val="auto"/>
        </w:rPr>
        <w:t xml:space="preserve">systems in place at Moree Care to manage staff performance </w:t>
      </w:r>
      <w:r w:rsidR="00A71353" w:rsidRPr="00FC4688">
        <w:rPr>
          <w:rFonts w:ascii="Open Sans" w:hAnsi="Open Sans" w:cs="Open Sans"/>
          <w:color w:val="auto"/>
        </w:rPr>
        <w:t>appear to be structured</w:t>
      </w:r>
      <w:r w:rsidRPr="00FC4688">
        <w:rPr>
          <w:rFonts w:ascii="Open Sans" w:hAnsi="Open Sans" w:cs="Open Sans"/>
          <w:color w:val="auto"/>
        </w:rPr>
        <w:t xml:space="preserve"> to provide for the unique workforce </w:t>
      </w:r>
      <w:r w:rsidR="00A71353" w:rsidRPr="00FC4688">
        <w:rPr>
          <w:rFonts w:ascii="Open Sans" w:hAnsi="Open Sans" w:cs="Open Sans"/>
          <w:color w:val="auto"/>
        </w:rPr>
        <w:t>constraints</w:t>
      </w:r>
      <w:r w:rsidRPr="00FC4688">
        <w:rPr>
          <w:rFonts w:ascii="Open Sans" w:hAnsi="Open Sans" w:cs="Open Sans"/>
          <w:color w:val="auto"/>
        </w:rPr>
        <w:t xml:space="preserve"> in regional areas</w:t>
      </w:r>
      <w:r w:rsidR="00A71353" w:rsidRPr="00FC4688">
        <w:rPr>
          <w:rFonts w:ascii="Open Sans" w:hAnsi="Open Sans" w:cs="Open Sans"/>
          <w:color w:val="auto"/>
        </w:rPr>
        <w:t xml:space="preserve"> and consider</w:t>
      </w:r>
      <w:r w:rsidR="006719B9" w:rsidRPr="00FC4688">
        <w:rPr>
          <w:rFonts w:ascii="Open Sans" w:hAnsi="Open Sans" w:cs="Open Sans"/>
          <w:color w:val="auto"/>
        </w:rPr>
        <w:t xml:space="preserve"> long-term</w:t>
      </w:r>
      <w:r w:rsidR="00A71353" w:rsidRPr="00FC4688">
        <w:rPr>
          <w:rFonts w:ascii="Open Sans" w:hAnsi="Open Sans" w:cs="Open Sans"/>
          <w:color w:val="auto"/>
        </w:rPr>
        <w:t xml:space="preserve"> strategies related to staff retention</w:t>
      </w:r>
      <w:r w:rsidRPr="00FC4688">
        <w:rPr>
          <w:rFonts w:ascii="Open Sans" w:hAnsi="Open Sans" w:cs="Open Sans"/>
          <w:color w:val="auto"/>
        </w:rPr>
        <w:t xml:space="preserve">. </w:t>
      </w:r>
      <w:r w:rsidR="00E62B48" w:rsidRPr="00FC4688">
        <w:rPr>
          <w:rFonts w:ascii="Open Sans" w:hAnsi="Open Sans" w:cs="Open Sans"/>
          <w:color w:val="auto"/>
        </w:rPr>
        <w:t xml:space="preserve">The types of performance management systems to be used are not prescribed by the Quality Standards, however I must consider how the performance systems in place at Moree Care contribute to staff performance and development and continuous improvement as a whole. </w:t>
      </w:r>
      <w:r w:rsidR="00FC4688" w:rsidRPr="00FC4688">
        <w:rPr>
          <w:rFonts w:ascii="Open Sans" w:hAnsi="Open Sans" w:cs="Open Sans"/>
          <w:color w:val="auto"/>
        </w:rPr>
        <w:t xml:space="preserve">As such, </w:t>
      </w:r>
      <w:r w:rsidR="00E62B48" w:rsidRPr="00FC4688">
        <w:rPr>
          <w:rFonts w:ascii="Open Sans" w:hAnsi="Open Sans" w:cs="Open Sans"/>
          <w:color w:val="auto"/>
        </w:rPr>
        <w:t>I am not satisfied the current processes demonstrate an effective performance management system is in place for the purposes of the Quality Standards</w:t>
      </w:r>
      <w:r w:rsidR="00FC4688" w:rsidRPr="00FC4688">
        <w:rPr>
          <w:rFonts w:ascii="Open Sans" w:hAnsi="Open Sans" w:cs="Open Sans"/>
          <w:color w:val="auto"/>
        </w:rPr>
        <w:t xml:space="preserve"> and note the improvement actions identified, once implemented, will contribute to the effectiveness of performance management and continuous improvement. </w:t>
      </w:r>
    </w:p>
    <w:p w14:paraId="43F6D610" w14:textId="5D464AAA" w:rsidR="00197609" w:rsidRPr="00FC4688" w:rsidRDefault="00197609" w:rsidP="00197609">
      <w:pPr>
        <w:rPr>
          <w:rFonts w:ascii="Open Sans" w:hAnsi="Open Sans" w:cs="Open Sans"/>
          <w:color w:val="auto"/>
        </w:rPr>
      </w:pPr>
      <w:r w:rsidRPr="00FC4688">
        <w:rPr>
          <w:rFonts w:ascii="Open Sans" w:hAnsi="Open Sans" w:cs="Open Sans"/>
          <w:color w:val="auto"/>
        </w:rPr>
        <w:t xml:space="preserve">I therefore find Requirement 7(3)(e) is </w:t>
      </w:r>
      <w:r w:rsidR="00FC4688" w:rsidRPr="00FC4688">
        <w:rPr>
          <w:rFonts w:ascii="Open Sans" w:hAnsi="Open Sans" w:cs="Open Sans"/>
          <w:color w:val="auto"/>
        </w:rPr>
        <w:t>Not Compliant</w:t>
      </w:r>
      <w:r w:rsidRPr="00FC4688">
        <w:rPr>
          <w:rFonts w:ascii="Open Sans" w:hAnsi="Open Sans" w:cs="Open Sans"/>
          <w:color w:val="auto"/>
        </w:rPr>
        <w:t>.</w:t>
      </w:r>
    </w:p>
    <w:p w14:paraId="2E64AE98" w14:textId="1E726A45" w:rsidR="00197609" w:rsidRDefault="00197609" w:rsidP="00197609">
      <w:pPr>
        <w:rPr>
          <w:rFonts w:ascii="Open Sans" w:hAnsi="Open Sans" w:cs="Open Sans"/>
          <w:color w:val="auto"/>
        </w:rPr>
      </w:pPr>
      <w:r w:rsidRPr="00467EE0">
        <w:rPr>
          <w:rFonts w:ascii="Open Sans" w:hAnsi="Open Sans" w:cs="Open Sans"/>
          <w:color w:val="auto"/>
        </w:rPr>
        <w:t xml:space="preserve">I am satisfied the remaining </w:t>
      </w:r>
      <w:r w:rsidR="009C7564">
        <w:rPr>
          <w:rFonts w:ascii="Open Sans" w:hAnsi="Open Sans" w:cs="Open Sans"/>
          <w:color w:val="auto"/>
        </w:rPr>
        <w:t>2</w:t>
      </w:r>
      <w:r w:rsidRPr="00467EE0">
        <w:rPr>
          <w:rFonts w:ascii="Open Sans" w:hAnsi="Open Sans" w:cs="Open Sans"/>
          <w:color w:val="auto"/>
        </w:rPr>
        <w:t xml:space="preserve"> Requirement</w:t>
      </w:r>
      <w:r w:rsidR="008A020B">
        <w:rPr>
          <w:rFonts w:ascii="Open Sans" w:hAnsi="Open Sans" w:cs="Open Sans"/>
          <w:color w:val="auto"/>
        </w:rPr>
        <w:t>s</w:t>
      </w:r>
      <w:r w:rsidRPr="00467EE0">
        <w:rPr>
          <w:rFonts w:ascii="Open Sans" w:hAnsi="Open Sans" w:cs="Open Sans"/>
          <w:color w:val="auto"/>
        </w:rPr>
        <w:t xml:space="preserve"> of Standard </w:t>
      </w:r>
      <w:r>
        <w:rPr>
          <w:rFonts w:ascii="Open Sans" w:hAnsi="Open Sans" w:cs="Open Sans"/>
          <w:color w:val="auto"/>
        </w:rPr>
        <w:t>7 Human resources</w:t>
      </w:r>
      <w:r w:rsidRPr="00467EE0">
        <w:rPr>
          <w:rFonts w:ascii="Open Sans" w:hAnsi="Open Sans" w:cs="Open Sans"/>
          <w:color w:val="auto"/>
        </w:rPr>
        <w:t xml:space="preserve"> </w:t>
      </w:r>
      <w:r w:rsidR="008A020B">
        <w:rPr>
          <w:rFonts w:ascii="Open Sans" w:hAnsi="Open Sans" w:cs="Open Sans"/>
          <w:color w:val="auto"/>
        </w:rPr>
        <w:t>are</w:t>
      </w:r>
      <w:r w:rsidRPr="00467EE0">
        <w:rPr>
          <w:rFonts w:ascii="Open Sans" w:hAnsi="Open Sans" w:cs="Open Sans"/>
          <w:color w:val="auto"/>
        </w:rPr>
        <w:t xml:space="preserve"> Compliant.</w:t>
      </w:r>
    </w:p>
    <w:p w14:paraId="1E35A7EB" w14:textId="77777777" w:rsidR="009C7564" w:rsidRPr="0056156D" w:rsidRDefault="009C7564" w:rsidP="009C7564">
      <w:pPr>
        <w:rPr>
          <w:rFonts w:ascii="Open Sans" w:hAnsi="Open Sans" w:cs="Open Sans"/>
          <w:b/>
          <w:bCs/>
        </w:rPr>
      </w:pPr>
      <w:r w:rsidRPr="0056156D">
        <w:rPr>
          <w:rFonts w:ascii="Open Sans" w:hAnsi="Open Sans" w:cs="Open Sans"/>
          <w:b/>
          <w:bCs/>
        </w:rPr>
        <w:t xml:space="preserve">Requirement 7(3)(a) </w:t>
      </w:r>
    </w:p>
    <w:p w14:paraId="0B7795A0" w14:textId="77777777" w:rsidR="009C7564" w:rsidRDefault="009C7564" w:rsidP="009C7564">
      <w:pPr>
        <w:rPr>
          <w:rFonts w:ascii="Open Sans" w:hAnsi="Open Sans" w:cs="Open Sans"/>
        </w:rPr>
      </w:pPr>
      <w:r>
        <w:rPr>
          <w:rFonts w:ascii="Open Sans" w:hAnsi="Open Sans" w:cs="Open Sans"/>
        </w:rPr>
        <w:t>Consumers and consumer representatives provided mixed feedback on the provision and performance of scheduled services, and noted services were at times delayed or cancelled. Management discussed staff scheduling according to skills mix and recruitment challenges faced by regional areas. Documentation evidenced staff scheduling and deployment for consumer personal care and clinical care provision by staff without the appropriate capabilities and education required to meet the complex needs of some consumers.</w:t>
      </w:r>
    </w:p>
    <w:p w14:paraId="05B3D7E5" w14:textId="77777777" w:rsidR="009C7564" w:rsidRPr="007125FB" w:rsidRDefault="009C7564" w:rsidP="009C7564">
      <w:pPr>
        <w:rPr>
          <w:rFonts w:ascii="Open Sans" w:hAnsi="Open Sans" w:cs="Open Sans"/>
          <w:color w:val="auto"/>
        </w:rPr>
      </w:pPr>
      <w:r w:rsidRPr="007125FB">
        <w:rPr>
          <w:rFonts w:ascii="Open Sans" w:hAnsi="Open Sans" w:cs="Open Sans"/>
          <w:color w:val="auto"/>
        </w:rPr>
        <w:t xml:space="preserve">In response to the Assessment Team report, the approved provider discussed replacement services at Mungindi, an area with one single support worker/team leader and limited viability for employment of additional staff, and confirmed that services are generally not replaced for a single day. The Moree Care roster supports both Moree and Mungindi areas for planned leave and Moree-based care workers may stay overnight in Mungindi when required to provide services for unplanned absences in that area. The approved provider noted several options have been investigated to improve workforce flexibility and availability, including the home care workforce support program and aged care migration programs, however they were not viable options and costs were prohibitive for a smaller regional service. The approved provider noted they disagreed that effective working planning systems were not in place, other than for staff delivering personal care and clinical care. </w:t>
      </w:r>
    </w:p>
    <w:p w14:paraId="5F6E2B94" w14:textId="77777777" w:rsidR="009C7564" w:rsidRPr="00024849" w:rsidRDefault="009C7564" w:rsidP="009C7564">
      <w:pPr>
        <w:rPr>
          <w:rFonts w:ascii="Open Sans" w:hAnsi="Open Sans" w:cs="Open Sans"/>
          <w:color w:val="auto"/>
        </w:rPr>
      </w:pPr>
      <w:r w:rsidRPr="00024849">
        <w:rPr>
          <w:rFonts w:ascii="Open Sans" w:hAnsi="Open Sans" w:cs="Open Sans"/>
          <w:color w:val="auto"/>
        </w:rPr>
        <w:lastRenderedPageBreak/>
        <w:t xml:space="preserve">The plan for continuous improvement and schedule of planned actions included development of a staff skills matrix to improve skills-matching with consumers and delivery </w:t>
      </w:r>
      <w:r>
        <w:rPr>
          <w:rFonts w:ascii="Open Sans" w:hAnsi="Open Sans" w:cs="Open Sans"/>
          <w:color w:val="auto"/>
        </w:rPr>
        <w:t>of this action will occur b</w:t>
      </w:r>
      <w:r w:rsidRPr="00024849">
        <w:rPr>
          <w:rFonts w:ascii="Open Sans" w:hAnsi="Open Sans" w:cs="Open Sans"/>
          <w:color w:val="auto"/>
        </w:rPr>
        <w:t>y 3 October 2025. Review of the service access and provision of service policy will be undertaken by 24 October 2025 to reflect appropriate support rescheduling during staff absences.</w:t>
      </w:r>
    </w:p>
    <w:p w14:paraId="208AC03B" w14:textId="77777777" w:rsidR="009C7564" w:rsidRPr="009C7564" w:rsidRDefault="009C7564" w:rsidP="009C7564">
      <w:pPr>
        <w:rPr>
          <w:rFonts w:ascii="Open Sans" w:hAnsi="Open Sans" w:cs="Open Sans"/>
          <w:color w:val="auto"/>
        </w:rPr>
      </w:pPr>
      <w:r w:rsidRPr="001B3159">
        <w:rPr>
          <w:rFonts w:ascii="Open Sans" w:hAnsi="Open Sans" w:cs="Open Sans"/>
          <w:color w:val="auto"/>
        </w:rPr>
        <w:t xml:space="preserve">In making a decision about Requirement 7(3)(a), I have considered the intent of the Requirement which expects organisations to have systems in place to work out workforce numbers and the range of skills needed to meet consumer needs and delivery safe and quality care and services at all times. A structured approach for hiring and retaining members of the workforce, managing leave and use of contract staff is expected. Regular review of the workforce is required and includes adapting to the changing needs and </w:t>
      </w:r>
      <w:r w:rsidRPr="009C7564">
        <w:rPr>
          <w:rFonts w:ascii="Open Sans" w:hAnsi="Open Sans" w:cs="Open Sans"/>
          <w:color w:val="auto"/>
        </w:rPr>
        <w:t xml:space="preserve">situations of consumers. </w:t>
      </w:r>
    </w:p>
    <w:p w14:paraId="05FD6DC1" w14:textId="07D964CF" w:rsidR="009C7564" w:rsidRPr="009C7564" w:rsidRDefault="009C7564" w:rsidP="009C7564">
      <w:pPr>
        <w:rPr>
          <w:rFonts w:ascii="Open Sans" w:hAnsi="Open Sans" w:cs="Open Sans"/>
          <w:color w:val="auto"/>
        </w:rPr>
      </w:pPr>
      <w:r w:rsidRPr="009C7564">
        <w:rPr>
          <w:rFonts w:ascii="Open Sans" w:hAnsi="Open Sans" w:cs="Open Sans"/>
          <w:color w:val="auto"/>
        </w:rPr>
        <w:t xml:space="preserve">When considering the unique circumstances of care and service delivery required in regional areas like Moree and Mungindi, I am satisfied that Moree Care has demonstrated its ability to make reasonable staff adjustments which have had minimal impacts on consumers and the continuity of care. Whilst formal process are required to be developed and are pending, I note the existing informal processes </w:t>
      </w:r>
      <w:r w:rsidR="00EF3834">
        <w:rPr>
          <w:rFonts w:ascii="Open Sans" w:hAnsi="Open Sans" w:cs="Open Sans"/>
          <w:color w:val="auto"/>
        </w:rPr>
        <w:t xml:space="preserve">has </w:t>
      </w:r>
      <w:r w:rsidRPr="009C7564">
        <w:rPr>
          <w:rFonts w:ascii="Open Sans" w:hAnsi="Open Sans" w:cs="Open Sans"/>
          <w:color w:val="auto"/>
        </w:rPr>
        <w:t>facilitate</w:t>
      </w:r>
      <w:r w:rsidR="00EF3834">
        <w:rPr>
          <w:rFonts w:ascii="Open Sans" w:hAnsi="Open Sans" w:cs="Open Sans"/>
          <w:color w:val="auto"/>
        </w:rPr>
        <w:t>d</w:t>
      </w:r>
      <w:r w:rsidRPr="009C7564">
        <w:rPr>
          <w:rFonts w:ascii="Open Sans" w:hAnsi="Open Sans" w:cs="Open Sans"/>
          <w:color w:val="auto"/>
        </w:rPr>
        <w:t xml:space="preserve"> a responsive workforce which considers the needs of consumers and builds trusting relationships with consumers. Workforce competency in the delivery of personal care and clinical care is relevant here, however this has been discussed and considered in more detail in Requirement 7(3)(c).</w:t>
      </w:r>
    </w:p>
    <w:p w14:paraId="6668422E" w14:textId="77777777" w:rsidR="009C7564" w:rsidRPr="009C7564" w:rsidRDefault="009C7564" w:rsidP="009C7564">
      <w:pPr>
        <w:rPr>
          <w:rFonts w:ascii="Open Sans" w:hAnsi="Open Sans" w:cs="Open Sans"/>
          <w:color w:val="auto"/>
        </w:rPr>
      </w:pPr>
      <w:r>
        <w:rPr>
          <w:rFonts w:ascii="Open Sans" w:hAnsi="Open Sans" w:cs="Open Sans"/>
          <w:color w:val="auto"/>
        </w:rPr>
        <w:t xml:space="preserve">After balancing all considerations, </w:t>
      </w:r>
      <w:r w:rsidRPr="009C7564">
        <w:rPr>
          <w:rFonts w:ascii="Open Sans" w:hAnsi="Open Sans" w:cs="Open Sans"/>
          <w:color w:val="auto"/>
        </w:rPr>
        <w:t>I find Requirement 7(3)(a) is Compliant.</w:t>
      </w:r>
    </w:p>
    <w:p w14:paraId="7E21A8D9" w14:textId="3F044508" w:rsidR="00197609" w:rsidRPr="0056156D" w:rsidRDefault="00197609" w:rsidP="00197609">
      <w:pPr>
        <w:rPr>
          <w:rFonts w:ascii="Open Sans" w:hAnsi="Open Sans" w:cs="Open Sans"/>
          <w:b/>
          <w:bCs/>
        </w:rPr>
      </w:pPr>
      <w:r w:rsidRPr="0056156D">
        <w:rPr>
          <w:rFonts w:ascii="Open Sans" w:hAnsi="Open Sans" w:cs="Open Sans"/>
          <w:b/>
          <w:bCs/>
        </w:rPr>
        <w:t>Requirement 7(3)(b)</w:t>
      </w:r>
    </w:p>
    <w:p w14:paraId="2353C32C" w14:textId="77777777" w:rsidR="00EF3834" w:rsidRDefault="00197609" w:rsidP="009C7564">
      <w:pPr>
        <w:rPr>
          <w:rFonts w:ascii="Open Sans" w:hAnsi="Open Sans" w:cs="Open Sans"/>
        </w:rPr>
      </w:pPr>
      <w:r w:rsidRPr="003F671C">
        <w:rPr>
          <w:rFonts w:ascii="Open Sans" w:hAnsi="Open Sans" w:cs="Open Sans"/>
        </w:rPr>
        <w:t xml:space="preserve">Consumers and consumer representatives </w:t>
      </w:r>
      <w:r>
        <w:rPr>
          <w:rFonts w:ascii="Open Sans" w:hAnsi="Open Sans" w:cs="Open Sans"/>
        </w:rPr>
        <w:t>said staff were respectful, kind and caring, were gentle with care provision and were respectful of their care and services preferences. Care staff demonstrated a deep understanding of consumers, and this included awareness of consumer identity, culture, needs and preferences. Kind, caring and respectful engagement between consumers and staff was observed.</w:t>
      </w:r>
    </w:p>
    <w:p w14:paraId="24D3E0E8" w14:textId="21D92B02" w:rsidR="00E42427" w:rsidRPr="00395939" w:rsidRDefault="00197609" w:rsidP="009C7564">
      <w:pPr>
        <w:rPr>
          <w:rFonts w:ascii="Open Sans" w:hAnsi="Open Sans" w:cs="Open Sans"/>
        </w:rPr>
      </w:pPr>
      <w:r w:rsidRPr="00395939">
        <w:rPr>
          <w:rFonts w:ascii="Open Sans" w:hAnsi="Open Sans" w:cs="Open Sans"/>
        </w:rPr>
        <w:br w:type="page"/>
      </w:r>
    </w:p>
    <w:p w14:paraId="6F67F739" w14:textId="77777777" w:rsidR="00E42427" w:rsidRPr="00395939" w:rsidRDefault="006B5D90"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720"/>
        <w:gridCol w:w="1869"/>
        <w:gridCol w:w="1928"/>
      </w:tblGrid>
      <w:tr w:rsidR="00DD1CE8" w14:paraId="2198C3D8" w14:textId="77777777" w:rsidTr="00DD1C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7" w:type="dxa"/>
            <w:gridSpan w:val="2"/>
            <w:shd w:val="clear" w:color="auto" w:fill="781E77"/>
          </w:tcPr>
          <w:p w14:paraId="028448D6" w14:textId="77777777" w:rsidR="00E42427" w:rsidRPr="00395939" w:rsidRDefault="006B5D90"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883" w:type="dxa"/>
            <w:shd w:val="clear" w:color="auto" w:fill="781E77"/>
          </w:tcPr>
          <w:p w14:paraId="27EAE86D" w14:textId="77777777" w:rsidR="00E42427" w:rsidRPr="00395939" w:rsidRDefault="006B5D90"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c>
          <w:tcPr>
            <w:tcW w:w="1944" w:type="dxa"/>
            <w:shd w:val="clear" w:color="auto" w:fill="781E77"/>
          </w:tcPr>
          <w:p w14:paraId="79E3574B" w14:textId="77777777" w:rsidR="00E42427" w:rsidRPr="00395939" w:rsidRDefault="006B5D90"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DD1CE8" w14:paraId="1EADBFFB" w14:textId="77777777" w:rsidTr="00DD1C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9E0903" w14:textId="77777777" w:rsidR="00E42427" w:rsidRPr="00395939" w:rsidRDefault="006B5D90" w:rsidP="007E513C">
            <w:pPr>
              <w:spacing w:line="22" w:lineRule="atLeast"/>
              <w:rPr>
                <w:rFonts w:ascii="Open Sans" w:hAnsi="Open Sans" w:cs="Open Sans"/>
              </w:rPr>
            </w:pPr>
            <w:r w:rsidRPr="00395939">
              <w:rPr>
                <w:rFonts w:ascii="Open Sans" w:hAnsi="Open Sans" w:cs="Open Sans"/>
              </w:rPr>
              <w:t>Requirement 8(3)(a)</w:t>
            </w:r>
          </w:p>
        </w:tc>
        <w:tc>
          <w:tcPr>
            <w:tcW w:w="4776" w:type="dxa"/>
            <w:shd w:val="clear" w:color="auto" w:fill="auto"/>
          </w:tcPr>
          <w:p w14:paraId="55CCA63C" w14:textId="77777777" w:rsidR="00E42427" w:rsidRPr="00395939" w:rsidRDefault="006B5D9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are engaged in the development, delivery and evaluation of care and services and are supported in that engagement.</w:t>
            </w:r>
          </w:p>
        </w:tc>
        <w:tc>
          <w:tcPr>
            <w:tcW w:w="1883" w:type="dxa"/>
            <w:shd w:val="clear" w:color="auto" w:fill="auto"/>
          </w:tcPr>
          <w:p w14:paraId="2712263D" w14:textId="1BC06371" w:rsidR="00E42427" w:rsidRPr="00395939" w:rsidRDefault="001D71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46891221"/>
                <w:placeholder>
                  <w:docPart w:val="677720CECEBD4AD3B5159506ED3C8201"/>
                </w:placeholder>
                <w:dropDownList>
                  <w:listItem w:displayText="choose a rating" w:value="choose a rating"/>
                  <w:listItem w:displayText="Compliant" w:value="Compliant"/>
                  <w:listItem w:displayText="Not Compliant" w:value="Not Compliant"/>
                  <w:listItem w:displayText="Not Applicable" w:value="Not Applicable"/>
                </w:dropDownList>
              </w:sdtPr>
              <w:sdtEndPr/>
              <w:sdtContent>
                <w:r w:rsidR="00E82343">
                  <w:rPr>
                    <w:rFonts w:ascii="Open Sans" w:eastAsia="Open Sans" w:hAnsi="Open Sans" w:cs="Open Sans"/>
                    <w:color w:val="auto"/>
                  </w:rPr>
                  <w:t>Not Applicable</w:t>
                </w:r>
              </w:sdtContent>
            </w:sdt>
            <w:r w:rsidR="006B5D90" w:rsidRPr="00395939">
              <w:rPr>
                <w:rFonts w:ascii="Open Sans" w:eastAsia="Open Sans" w:hAnsi="Open Sans" w:cs="Open Sans"/>
              </w:rPr>
              <w:t xml:space="preserve"> </w:t>
            </w:r>
          </w:p>
        </w:tc>
        <w:tc>
          <w:tcPr>
            <w:tcW w:w="1944" w:type="dxa"/>
            <w:shd w:val="clear" w:color="auto" w:fill="auto"/>
          </w:tcPr>
          <w:p w14:paraId="7E51AED9" w14:textId="1091F666" w:rsidR="00E42427" w:rsidRPr="00395939" w:rsidRDefault="001D71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31792148"/>
                <w:placeholder>
                  <w:docPart w:val="63A5459BBF574604B716131F6111A6E4"/>
                </w:placeholder>
                <w:dropDownList>
                  <w:listItem w:displayText="choose a rating" w:value="choose a rating"/>
                  <w:listItem w:displayText="Compliant" w:value="Compliant"/>
                  <w:listItem w:displayText="Not Compliant" w:value="Not Compliant"/>
                </w:dropDownList>
              </w:sdtPr>
              <w:sdtEndPr/>
              <w:sdtContent>
                <w:r w:rsidR="004026D4">
                  <w:rPr>
                    <w:rFonts w:ascii="Open Sans" w:eastAsia="Open Sans" w:hAnsi="Open Sans" w:cs="Open Sans"/>
                    <w:color w:val="auto"/>
                  </w:rPr>
                  <w:t>Not Compliant</w:t>
                </w:r>
              </w:sdtContent>
            </w:sdt>
            <w:r w:rsidR="006B5D90" w:rsidRPr="00395939">
              <w:rPr>
                <w:rFonts w:ascii="Open Sans" w:eastAsia="Open Sans" w:hAnsi="Open Sans" w:cs="Open Sans"/>
              </w:rPr>
              <w:t xml:space="preserve"> </w:t>
            </w:r>
          </w:p>
        </w:tc>
      </w:tr>
      <w:tr w:rsidR="00DD1CE8" w14:paraId="73A8CF87" w14:textId="77777777" w:rsidTr="00DD1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AAD17C" w14:textId="77777777" w:rsidR="00E42427" w:rsidRPr="00395939" w:rsidRDefault="006B5D90" w:rsidP="007E513C">
            <w:pPr>
              <w:spacing w:line="22" w:lineRule="atLeast"/>
              <w:rPr>
                <w:rFonts w:ascii="Open Sans" w:hAnsi="Open Sans" w:cs="Open Sans"/>
              </w:rPr>
            </w:pPr>
            <w:r w:rsidRPr="00395939">
              <w:rPr>
                <w:rFonts w:ascii="Open Sans" w:hAnsi="Open Sans" w:cs="Open Sans"/>
              </w:rPr>
              <w:t>Requirement 8(3)(b)</w:t>
            </w:r>
          </w:p>
        </w:tc>
        <w:tc>
          <w:tcPr>
            <w:tcW w:w="4776" w:type="dxa"/>
            <w:shd w:val="clear" w:color="auto" w:fill="auto"/>
          </w:tcPr>
          <w:p w14:paraId="56333898" w14:textId="77777777" w:rsidR="00E42427" w:rsidRPr="00395939" w:rsidRDefault="006B5D9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organisation’s governing body promotes a culture of safe, inclusive and quality care and services and is accountable for their delivery.</w:t>
            </w:r>
          </w:p>
        </w:tc>
        <w:tc>
          <w:tcPr>
            <w:tcW w:w="1883" w:type="dxa"/>
            <w:shd w:val="clear" w:color="auto" w:fill="auto"/>
          </w:tcPr>
          <w:p w14:paraId="060F020E" w14:textId="778186C0" w:rsidR="00E42427" w:rsidRPr="00395939" w:rsidRDefault="001D713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70587628"/>
                <w:placeholder>
                  <w:docPart w:val="26AFD423AD8949E5849C1E2CEFBA3A0E"/>
                </w:placeholder>
                <w:dropDownList>
                  <w:listItem w:displayText="choose a rating" w:value="choose a rating"/>
                  <w:listItem w:displayText="Compliant" w:value="Compliant"/>
                  <w:listItem w:displayText="Not Compliant" w:value="Not Compliant"/>
                  <w:listItem w:displayText="Not Applicable" w:value="Not Applicable"/>
                </w:dropDownList>
              </w:sdtPr>
              <w:sdtEndPr/>
              <w:sdtContent>
                <w:r w:rsidR="00E82343">
                  <w:rPr>
                    <w:rFonts w:ascii="Open Sans" w:eastAsia="Open Sans" w:hAnsi="Open Sans" w:cs="Open Sans"/>
                    <w:color w:val="auto"/>
                  </w:rPr>
                  <w:t>Not Applicable</w:t>
                </w:r>
              </w:sdtContent>
            </w:sdt>
            <w:r w:rsidR="006B5D90" w:rsidRPr="00395939">
              <w:rPr>
                <w:rFonts w:ascii="Open Sans" w:eastAsia="Open Sans" w:hAnsi="Open Sans" w:cs="Open Sans"/>
              </w:rPr>
              <w:t xml:space="preserve"> </w:t>
            </w:r>
          </w:p>
        </w:tc>
        <w:tc>
          <w:tcPr>
            <w:tcW w:w="1944" w:type="dxa"/>
            <w:shd w:val="clear" w:color="auto" w:fill="auto"/>
          </w:tcPr>
          <w:p w14:paraId="08CE769B" w14:textId="6A3F6CD6" w:rsidR="00E42427" w:rsidRPr="00395939" w:rsidRDefault="001D713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2227120"/>
                <w:placeholder>
                  <w:docPart w:val="E735D04B671C4FE68319BE4616F26853"/>
                </w:placeholder>
                <w:dropDownList>
                  <w:listItem w:displayText="choose a rating" w:value="choose a rating"/>
                  <w:listItem w:displayText="Compliant" w:value="Compliant"/>
                  <w:listItem w:displayText="Not Compliant" w:value="Not Compliant"/>
                </w:dropDownList>
              </w:sdtPr>
              <w:sdtEndPr/>
              <w:sdtContent>
                <w:r w:rsidR="004026D4">
                  <w:rPr>
                    <w:rFonts w:ascii="Open Sans" w:eastAsia="Open Sans" w:hAnsi="Open Sans" w:cs="Open Sans"/>
                    <w:color w:val="auto"/>
                  </w:rPr>
                  <w:t>Not Compliant</w:t>
                </w:r>
              </w:sdtContent>
            </w:sdt>
            <w:r w:rsidR="006B5D90" w:rsidRPr="00395939">
              <w:rPr>
                <w:rFonts w:ascii="Open Sans" w:eastAsia="Open Sans" w:hAnsi="Open Sans" w:cs="Open Sans"/>
              </w:rPr>
              <w:t xml:space="preserve"> </w:t>
            </w:r>
          </w:p>
        </w:tc>
      </w:tr>
      <w:tr w:rsidR="00DD1CE8" w14:paraId="5FCCC711" w14:textId="77777777" w:rsidTr="00DD1C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2E693A" w14:textId="77777777" w:rsidR="00E42427" w:rsidRPr="00395939" w:rsidRDefault="006B5D90" w:rsidP="007E513C">
            <w:pPr>
              <w:spacing w:line="22" w:lineRule="atLeast"/>
              <w:rPr>
                <w:rFonts w:ascii="Open Sans" w:hAnsi="Open Sans" w:cs="Open Sans"/>
              </w:rPr>
            </w:pPr>
            <w:r w:rsidRPr="00395939">
              <w:rPr>
                <w:rFonts w:ascii="Open Sans" w:hAnsi="Open Sans" w:cs="Open Sans"/>
              </w:rPr>
              <w:t>Requirement 8(3)(c)</w:t>
            </w:r>
          </w:p>
        </w:tc>
        <w:tc>
          <w:tcPr>
            <w:tcW w:w="4776" w:type="dxa"/>
            <w:shd w:val="clear" w:color="auto" w:fill="auto"/>
          </w:tcPr>
          <w:p w14:paraId="4587A139" w14:textId="77777777" w:rsidR="00E42427" w:rsidRPr="00395939" w:rsidRDefault="006B5D9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7F40E8A9" w14:textId="77777777" w:rsidR="00E42427" w:rsidRPr="00395939" w:rsidRDefault="006B5D90"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information management;</w:t>
            </w:r>
          </w:p>
          <w:p w14:paraId="782A9D3E" w14:textId="77777777" w:rsidR="00E42427" w:rsidRPr="00395939" w:rsidRDefault="006B5D90"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continuous improvement;</w:t>
            </w:r>
          </w:p>
          <w:p w14:paraId="15DF4B7D" w14:textId="77777777" w:rsidR="00E42427" w:rsidRPr="00395939" w:rsidRDefault="006B5D90"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financial governance;</w:t>
            </w:r>
          </w:p>
          <w:p w14:paraId="325FA68B" w14:textId="77777777" w:rsidR="00E42427" w:rsidRPr="00395939" w:rsidRDefault="006B5D90"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workforce governance, including the assignment of clear responsibilities and accountabilities;</w:t>
            </w:r>
          </w:p>
          <w:p w14:paraId="1A84FBD0" w14:textId="77777777" w:rsidR="00E42427" w:rsidRPr="00395939" w:rsidRDefault="006B5D90"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regulatory compliance;</w:t>
            </w:r>
          </w:p>
          <w:p w14:paraId="7ABD21D1" w14:textId="77777777" w:rsidR="00E42427" w:rsidRPr="00395939" w:rsidRDefault="006B5D90"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1883" w:type="dxa"/>
            <w:shd w:val="clear" w:color="auto" w:fill="auto"/>
          </w:tcPr>
          <w:p w14:paraId="44C7452A" w14:textId="194892F9" w:rsidR="00E42427" w:rsidRPr="00395939" w:rsidRDefault="001D71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9698240"/>
                <w:placeholder>
                  <w:docPart w:val="1FD783D3D473417CB4F388591DABF869"/>
                </w:placeholder>
                <w:dropDownList>
                  <w:listItem w:displayText="choose a rating" w:value="choose a rating"/>
                  <w:listItem w:displayText="Compliant" w:value="Compliant"/>
                  <w:listItem w:displayText="Not Compliant" w:value="Not Compliant"/>
                  <w:listItem w:displayText="Not Applicable" w:value="Not Applicable"/>
                </w:dropDownList>
              </w:sdtPr>
              <w:sdtEndPr/>
              <w:sdtContent>
                <w:r w:rsidR="00E82343">
                  <w:rPr>
                    <w:rFonts w:ascii="Open Sans" w:eastAsia="Open Sans" w:hAnsi="Open Sans" w:cs="Open Sans"/>
                    <w:color w:val="auto"/>
                  </w:rPr>
                  <w:t>Not Applicable</w:t>
                </w:r>
              </w:sdtContent>
            </w:sdt>
            <w:r w:rsidR="006B5D90" w:rsidRPr="00395939">
              <w:rPr>
                <w:rFonts w:ascii="Open Sans" w:eastAsia="Open Sans" w:hAnsi="Open Sans" w:cs="Open Sans"/>
              </w:rPr>
              <w:t xml:space="preserve"> </w:t>
            </w:r>
          </w:p>
        </w:tc>
        <w:tc>
          <w:tcPr>
            <w:tcW w:w="1944" w:type="dxa"/>
            <w:shd w:val="clear" w:color="auto" w:fill="auto"/>
          </w:tcPr>
          <w:p w14:paraId="2BB52803" w14:textId="44DF98CF" w:rsidR="00E42427" w:rsidRPr="00395939" w:rsidRDefault="001D71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45366659"/>
                <w:placeholder>
                  <w:docPart w:val="B5459D7BEAC445A08D9D7AE277CA4DEE"/>
                </w:placeholder>
                <w:dropDownList>
                  <w:listItem w:displayText="choose a rating" w:value="choose a rating"/>
                  <w:listItem w:displayText="Compliant" w:value="Compliant"/>
                  <w:listItem w:displayText="Not Compliant" w:value="Not Compliant"/>
                </w:dropDownList>
              </w:sdtPr>
              <w:sdtEndPr/>
              <w:sdtContent>
                <w:r w:rsidR="006E51CB">
                  <w:rPr>
                    <w:rFonts w:ascii="Open Sans" w:eastAsia="Open Sans" w:hAnsi="Open Sans" w:cs="Open Sans"/>
                    <w:color w:val="auto"/>
                  </w:rPr>
                  <w:t>Not Compliant</w:t>
                </w:r>
              </w:sdtContent>
            </w:sdt>
            <w:r w:rsidR="006B5D90" w:rsidRPr="00395939">
              <w:rPr>
                <w:rFonts w:ascii="Open Sans" w:eastAsia="Open Sans" w:hAnsi="Open Sans" w:cs="Open Sans"/>
              </w:rPr>
              <w:t xml:space="preserve"> </w:t>
            </w:r>
          </w:p>
        </w:tc>
      </w:tr>
      <w:tr w:rsidR="00DD1CE8" w14:paraId="790EC7F5" w14:textId="77777777" w:rsidTr="00DD1C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FDB80F" w14:textId="77777777" w:rsidR="00E42427" w:rsidRPr="00395939" w:rsidRDefault="006B5D90" w:rsidP="007E513C">
            <w:pPr>
              <w:spacing w:line="22" w:lineRule="atLeast"/>
              <w:rPr>
                <w:rFonts w:ascii="Open Sans" w:hAnsi="Open Sans" w:cs="Open Sans"/>
              </w:rPr>
            </w:pPr>
            <w:r w:rsidRPr="00395939">
              <w:rPr>
                <w:rFonts w:ascii="Open Sans" w:hAnsi="Open Sans" w:cs="Open Sans"/>
              </w:rPr>
              <w:t>Requirement 8(3)(d)</w:t>
            </w:r>
          </w:p>
        </w:tc>
        <w:tc>
          <w:tcPr>
            <w:tcW w:w="4776" w:type="dxa"/>
            <w:shd w:val="clear" w:color="auto" w:fill="auto"/>
          </w:tcPr>
          <w:p w14:paraId="198AEBF9" w14:textId="77777777" w:rsidR="00E42427" w:rsidRPr="00395939" w:rsidRDefault="006B5D9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018B5EBE" w14:textId="77777777" w:rsidR="00E42427" w:rsidRPr="00395939" w:rsidRDefault="006B5D90"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high impact or high prevalence risks associated with the care of consumers;</w:t>
            </w:r>
          </w:p>
          <w:p w14:paraId="5ABE43BD" w14:textId="77777777" w:rsidR="00E42427" w:rsidRPr="00395939" w:rsidRDefault="006B5D90"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identifying and responding to abuse and neglect of consumers;</w:t>
            </w:r>
          </w:p>
          <w:p w14:paraId="503983A6" w14:textId="77777777" w:rsidR="00E42427" w:rsidRPr="00395939" w:rsidRDefault="006B5D90"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497C6261" w14:textId="77777777" w:rsidR="00E42427" w:rsidRPr="00395939" w:rsidRDefault="006B5D90"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1883" w:type="dxa"/>
            <w:shd w:val="clear" w:color="auto" w:fill="auto"/>
          </w:tcPr>
          <w:p w14:paraId="43D6EC5E" w14:textId="0C0857F6" w:rsidR="00E42427" w:rsidRPr="006C262F" w:rsidRDefault="001D7130" w:rsidP="006C262F">
            <w:pPr>
              <w:spacing w:line="22" w:lineRule="atLeast"/>
              <w:jc w:val="center"/>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color w:val="auto"/>
              </w:rPr>
            </w:pPr>
            <w:sdt>
              <w:sdtPr>
                <w:rPr>
                  <w:rFonts w:ascii="Open Sans" w:eastAsia="Open Sans" w:hAnsi="Open Sans" w:cs="Open Sans"/>
                  <w:color w:val="auto"/>
                </w:rPr>
                <w:id w:val="1503031983"/>
                <w:placeholder>
                  <w:docPart w:val="FFBB8611F9244E37B5C1AB8A9D2ABDCE"/>
                </w:placeholder>
                <w:dropDownList>
                  <w:listItem w:displayText="choose a rating" w:value="choose a rating"/>
                  <w:listItem w:displayText="Compliant" w:value="Compliant"/>
                  <w:listItem w:displayText="Not Compliant" w:value="Not Compliant"/>
                  <w:listItem w:displayText="Not Applicable" w:value="Not Applicable"/>
                </w:dropDownList>
              </w:sdtPr>
              <w:sdtEndPr/>
              <w:sdtContent>
                <w:r w:rsidR="006C262F">
                  <w:rPr>
                    <w:rFonts w:ascii="Open Sans" w:eastAsia="Open Sans" w:hAnsi="Open Sans" w:cs="Open Sans"/>
                    <w:color w:val="auto"/>
                  </w:rPr>
                  <w:t>Not Applicable</w:t>
                </w:r>
              </w:sdtContent>
            </w:sdt>
          </w:p>
        </w:tc>
        <w:tc>
          <w:tcPr>
            <w:tcW w:w="1944" w:type="dxa"/>
            <w:shd w:val="clear" w:color="auto" w:fill="auto"/>
          </w:tcPr>
          <w:p w14:paraId="2736B6C7" w14:textId="0F921591" w:rsidR="00E42427" w:rsidRPr="00395939" w:rsidRDefault="001D713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48640664"/>
                <w:placeholder>
                  <w:docPart w:val="93B9B64AC6204CA2992C874278104BC5"/>
                </w:placeholder>
                <w:dropDownList>
                  <w:listItem w:displayText="choose a rating" w:value="choose a rating"/>
                  <w:listItem w:displayText="Compliant" w:value="Compliant"/>
                  <w:listItem w:displayText="Not Compliant" w:value="Not Compliant"/>
                </w:dropDownList>
              </w:sdtPr>
              <w:sdtEndPr/>
              <w:sdtContent>
                <w:r w:rsidR="001641B7">
                  <w:rPr>
                    <w:rFonts w:ascii="Open Sans" w:eastAsia="Open Sans" w:hAnsi="Open Sans" w:cs="Open Sans"/>
                    <w:color w:val="auto"/>
                  </w:rPr>
                  <w:t>Not Compliant</w:t>
                </w:r>
              </w:sdtContent>
            </w:sdt>
            <w:r w:rsidR="006B5D90" w:rsidRPr="00395939">
              <w:rPr>
                <w:rFonts w:ascii="Open Sans" w:eastAsia="Open Sans" w:hAnsi="Open Sans" w:cs="Open Sans"/>
              </w:rPr>
              <w:t xml:space="preserve"> </w:t>
            </w:r>
          </w:p>
        </w:tc>
      </w:tr>
      <w:tr w:rsidR="00DD1CE8" w14:paraId="27454BD4" w14:textId="77777777" w:rsidTr="00DD1C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19EFC6" w14:textId="77777777" w:rsidR="00E42427" w:rsidRPr="00395939" w:rsidRDefault="006B5D90" w:rsidP="007E513C">
            <w:pPr>
              <w:spacing w:line="22" w:lineRule="atLeast"/>
              <w:rPr>
                <w:rFonts w:ascii="Open Sans" w:hAnsi="Open Sans" w:cs="Open Sans"/>
              </w:rPr>
            </w:pPr>
            <w:r w:rsidRPr="00395939">
              <w:rPr>
                <w:rFonts w:ascii="Open Sans" w:hAnsi="Open Sans" w:cs="Open Sans"/>
              </w:rPr>
              <w:t>Requirement 8(3)(e)</w:t>
            </w:r>
          </w:p>
        </w:tc>
        <w:tc>
          <w:tcPr>
            <w:tcW w:w="4776" w:type="dxa"/>
            <w:shd w:val="clear" w:color="auto" w:fill="auto"/>
          </w:tcPr>
          <w:p w14:paraId="49105CD1" w14:textId="77777777" w:rsidR="00E42427" w:rsidRPr="00395939" w:rsidRDefault="006B5D9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Where clinical care is provided—a clinical governance framework, </w:t>
            </w:r>
            <w:r w:rsidRPr="00395939">
              <w:rPr>
                <w:rFonts w:ascii="Open Sans" w:hAnsi="Open Sans" w:cs="Open Sans"/>
              </w:rPr>
              <w:lastRenderedPageBreak/>
              <w:t>including but not limited to the following:</w:t>
            </w:r>
          </w:p>
          <w:p w14:paraId="13C58842" w14:textId="77777777" w:rsidR="00E42427" w:rsidRPr="00395939" w:rsidRDefault="006B5D90"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antimicrobial stewardship;</w:t>
            </w:r>
          </w:p>
          <w:p w14:paraId="1C0906A6" w14:textId="77777777" w:rsidR="00E42427" w:rsidRPr="00395939" w:rsidRDefault="006B5D90"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minimising the use of restraint;</w:t>
            </w:r>
          </w:p>
          <w:p w14:paraId="2150CA66" w14:textId="77777777" w:rsidR="00E42427" w:rsidRPr="00395939" w:rsidRDefault="006B5D90"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open disclosure.</w:t>
            </w:r>
          </w:p>
        </w:tc>
        <w:tc>
          <w:tcPr>
            <w:tcW w:w="1883" w:type="dxa"/>
            <w:shd w:val="clear" w:color="auto" w:fill="auto"/>
          </w:tcPr>
          <w:p w14:paraId="33717875" w14:textId="2078E8F2" w:rsidR="00E42427" w:rsidRPr="00395939" w:rsidRDefault="001D7130" w:rsidP="00E82343">
            <w:pPr>
              <w:spacing w:before="0"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08721842"/>
                <w:placeholder>
                  <w:docPart w:val="C6BD8E7BF62F429C900B23B479D4C4D7"/>
                </w:placeholder>
                <w:dropDownList>
                  <w:listItem w:displayText="choose a rating" w:value="choose a rating"/>
                  <w:listItem w:displayText="Compliant" w:value="Compliant"/>
                  <w:listItem w:displayText="Not Compliant" w:value="Not Compliant"/>
                  <w:listItem w:displayText="Not Applicable" w:value="Not Applicable"/>
                </w:dropDownList>
              </w:sdtPr>
              <w:sdtEndPr/>
              <w:sdtContent>
                <w:r w:rsidR="00E82343">
                  <w:rPr>
                    <w:rFonts w:ascii="Open Sans" w:eastAsia="Open Sans" w:hAnsi="Open Sans" w:cs="Open Sans"/>
                    <w:color w:val="auto"/>
                  </w:rPr>
                  <w:t>Not Applicable</w:t>
                </w:r>
              </w:sdtContent>
            </w:sdt>
          </w:p>
        </w:tc>
        <w:tc>
          <w:tcPr>
            <w:tcW w:w="1944" w:type="dxa"/>
            <w:shd w:val="clear" w:color="auto" w:fill="auto"/>
          </w:tcPr>
          <w:p w14:paraId="2326EC55" w14:textId="467EF493" w:rsidR="00E42427" w:rsidRPr="00395939" w:rsidRDefault="001D71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92800589"/>
                <w:placeholder>
                  <w:docPart w:val="A7BAC8E365B541DCBAE90C9B6D94E2BE"/>
                </w:placeholder>
                <w:dropDownList>
                  <w:listItem w:displayText="choose a rating" w:value="choose a rating"/>
                  <w:listItem w:displayText="Compliant" w:value="Compliant"/>
                  <w:listItem w:displayText="Not Compliant" w:value="Not Compliant"/>
                </w:dropDownList>
              </w:sdtPr>
              <w:sdtEndPr/>
              <w:sdtContent>
                <w:r w:rsidR="00691A61">
                  <w:rPr>
                    <w:rFonts w:ascii="Open Sans" w:eastAsia="Open Sans" w:hAnsi="Open Sans" w:cs="Open Sans"/>
                    <w:color w:val="auto"/>
                  </w:rPr>
                  <w:t>Not Compliant</w:t>
                </w:r>
              </w:sdtContent>
            </w:sdt>
            <w:r w:rsidR="006B5D90" w:rsidRPr="00395939">
              <w:rPr>
                <w:rFonts w:ascii="Open Sans" w:eastAsia="Open Sans" w:hAnsi="Open Sans" w:cs="Open Sans"/>
              </w:rPr>
              <w:t xml:space="preserve"> </w:t>
            </w:r>
          </w:p>
        </w:tc>
      </w:tr>
    </w:tbl>
    <w:p w14:paraId="287ABA6A" w14:textId="77777777" w:rsidR="00E42427" w:rsidRPr="00395939" w:rsidRDefault="006B5D90" w:rsidP="003217D3">
      <w:pPr>
        <w:pStyle w:val="Heading20"/>
        <w:rPr>
          <w:rFonts w:ascii="Open Sans" w:hAnsi="Open Sans" w:cs="Open Sans"/>
          <w:color w:val="781E77"/>
        </w:rPr>
      </w:pPr>
      <w:r w:rsidRPr="00395939">
        <w:rPr>
          <w:rFonts w:ascii="Open Sans" w:hAnsi="Open Sans" w:cs="Open Sans"/>
          <w:color w:val="781E77"/>
        </w:rPr>
        <w:t>Findings</w:t>
      </w:r>
    </w:p>
    <w:p w14:paraId="06D9DC30" w14:textId="74A36DCC" w:rsidR="00B34A4F" w:rsidRPr="004026D4" w:rsidRDefault="00B34A4F" w:rsidP="00B34A4F">
      <w:pPr>
        <w:pStyle w:val="NormalArial"/>
        <w:rPr>
          <w:rFonts w:ascii="Open Sans" w:hAnsi="Open Sans" w:cs="Open Sans"/>
          <w:color w:val="auto"/>
        </w:rPr>
      </w:pPr>
      <w:r w:rsidRPr="004026D4">
        <w:rPr>
          <w:rFonts w:ascii="Open Sans" w:hAnsi="Open Sans" w:cs="Open Sans"/>
          <w:color w:val="auto"/>
        </w:rPr>
        <w:t xml:space="preserve">This Quality Standard has been assessed as Not Compliant as I am satisfied that </w:t>
      </w:r>
      <w:r w:rsidR="001641B7" w:rsidRPr="004026D4">
        <w:rPr>
          <w:rFonts w:ascii="Open Sans" w:hAnsi="Open Sans" w:cs="Open Sans"/>
          <w:color w:val="auto"/>
        </w:rPr>
        <w:t xml:space="preserve">5 of 5 </w:t>
      </w:r>
      <w:r w:rsidRPr="004026D4">
        <w:rPr>
          <w:rFonts w:ascii="Open Sans" w:hAnsi="Open Sans" w:cs="Open Sans"/>
          <w:color w:val="auto"/>
        </w:rPr>
        <w:t xml:space="preserve">Requirements are Not Compliant. </w:t>
      </w:r>
    </w:p>
    <w:p w14:paraId="4D80B690" w14:textId="664D4948" w:rsidR="003F671C" w:rsidRPr="0056156D" w:rsidRDefault="003F671C" w:rsidP="003F671C">
      <w:pPr>
        <w:rPr>
          <w:rFonts w:ascii="Open Sans" w:hAnsi="Open Sans" w:cs="Open Sans"/>
          <w:b/>
          <w:bCs/>
        </w:rPr>
      </w:pPr>
      <w:r w:rsidRPr="0056156D">
        <w:rPr>
          <w:rFonts w:ascii="Open Sans" w:hAnsi="Open Sans" w:cs="Open Sans"/>
          <w:b/>
          <w:bCs/>
        </w:rPr>
        <w:t xml:space="preserve">Requirement 8(3)(a) </w:t>
      </w:r>
    </w:p>
    <w:p w14:paraId="5DE89C56" w14:textId="5BED13B0" w:rsidR="003F671C" w:rsidRDefault="00876A3A" w:rsidP="003F671C">
      <w:pPr>
        <w:rPr>
          <w:rFonts w:ascii="Open Sans" w:hAnsi="Open Sans" w:cs="Open Sans"/>
        </w:rPr>
      </w:pPr>
      <w:r>
        <w:rPr>
          <w:rFonts w:ascii="Open Sans" w:hAnsi="Open Sans" w:cs="Open Sans"/>
        </w:rPr>
        <w:t xml:space="preserve">Consumers and consumer representatives </w:t>
      </w:r>
      <w:r w:rsidR="007A407F">
        <w:rPr>
          <w:rFonts w:ascii="Open Sans" w:hAnsi="Open Sans" w:cs="Open Sans"/>
        </w:rPr>
        <w:t xml:space="preserve">were not consulted on the design, delivery and evaluation of </w:t>
      </w:r>
      <w:r w:rsidR="002E0079">
        <w:rPr>
          <w:rFonts w:ascii="Open Sans" w:hAnsi="Open Sans" w:cs="Open Sans"/>
        </w:rPr>
        <w:t>consumer</w:t>
      </w:r>
      <w:r w:rsidR="007A407F">
        <w:rPr>
          <w:rFonts w:ascii="Open Sans" w:hAnsi="Open Sans" w:cs="Open Sans"/>
        </w:rPr>
        <w:t xml:space="preserve"> care and services. Formal engagement methods like consumer meetings and focus groups were not conducted, however consumer surveys </w:t>
      </w:r>
      <w:r w:rsidR="002E0079">
        <w:rPr>
          <w:rFonts w:ascii="Open Sans" w:hAnsi="Open Sans" w:cs="Open Sans"/>
        </w:rPr>
        <w:t>had been</w:t>
      </w:r>
      <w:r w:rsidR="007A407F">
        <w:rPr>
          <w:rFonts w:ascii="Open Sans" w:hAnsi="Open Sans" w:cs="Open Sans"/>
        </w:rPr>
        <w:t xml:space="preserve"> previously completed. </w:t>
      </w:r>
      <w:r w:rsidR="00CC568B">
        <w:rPr>
          <w:rFonts w:ascii="Open Sans" w:hAnsi="Open Sans" w:cs="Open Sans"/>
        </w:rPr>
        <w:t>Management committee</w:t>
      </w:r>
      <w:r w:rsidR="007A407F">
        <w:rPr>
          <w:rFonts w:ascii="Open Sans" w:hAnsi="Open Sans" w:cs="Open Sans"/>
        </w:rPr>
        <w:t xml:space="preserve"> members received informal feedback from consumers and were not generally engaged with consumers about care and service development, delivery and evaluation.</w:t>
      </w:r>
    </w:p>
    <w:p w14:paraId="45CA1E27" w14:textId="4A5242D3" w:rsidR="00CC69AD" w:rsidRPr="00097D12" w:rsidRDefault="00E82343" w:rsidP="00CC69AD">
      <w:pPr>
        <w:rPr>
          <w:rFonts w:ascii="Open Sans" w:hAnsi="Open Sans" w:cs="Open Sans"/>
          <w:color w:val="auto"/>
        </w:rPr>
      </w:pPr>
      <w:r w:rsidRPr="00097D12">
        <w:rPr>
          <w:rFonts w:ascii="Open Sans" w:hAnsi="Open Sans" w:cs="Open Sans"/>
          <w:color w:val="auto"/>
        </w:rPr>
        <w:t>In response to the Assessment Team report, the approved provider</w:t>
      </w:r>
      <w:r w:rsidR="00B34A4F" w:rsidRPr="00097D12">
        <w:rPr>
          <w:rFonts w:ascii="Open Sans" w:hAnsi="Open Sans" w:cs="Open Sans"/>
          <w:color w:val="auto"/>
        </w:rPr>
        <w:t xml:space="preserve"> discussed the </w:t>
      </w:r>
      <w:r w:rsidR="00D74ADB">
        <w:rPr>
          <w:rFonts w:ascii="Open Sans" w:hAnsi="Open Sans" w:cs="Open Sans"/>
          <w:color w:val="auto"/>
        </w:rPr>
        <w:t>president/</w:t>
      </w:r>
      <w:r w:rsidR="00076B68" w:rsidRPr="00097D12">
        <w:rPr>
          <w:rFonts w:ascii="Open Sans" w:hAnsi="Open Sans" w:cs="Open Sans"/>
          <w:color w:val="auto"/>
        </w:rPr>
        <w:t xml:space="preserve">consumer representatives on the management committee and the unreasonable requirement for their immediate answers during the audit process, rather than adoption of a pre-emptive approach where people have an opportunity to properly respond to questions asked. </w:t>
      </w:r>
      <w:r w:rsidR="00CC69AD" w:rsidRPr="00097D12">
        <w:rPr>
          <w:rFonts w:ascii="Open Sans" w:hAnsi="Open Sans" w:cs="Open Sans"/>
          <w:color w:val="auto"/>
        </w:rPr>
        <w:t>The approved provider noted consumer surveys and consumer engagements w</w:t>
      </w:r>
      <w:r w:rsidR="002E0079">
        <w:rPr>
          <w:rFonts w:ascii="Open Sans" w:hAnsi="Open Sans" w:cs="Open Sans"/>
          <w:color w:val="auto"/>
        </w:rPr>
        <w:t>ere</w:t>
      </w:r>
      <w:r w:rsidR="00CC69AD" w:rsidRPr="00097D12">
        <w:rPr>
          <w:rFonts w:ascii="Open Sans" w:hAnsi="Open Sans" w:cs="Open Sans"/>
          <w:color w:val="auto"/>
        </w:rPr>
        <w:t xml:space="preserve"> conducted prior to COVID-19 and informal gatherings are also used to gather feedback about services and activities.</w:t>
      </w:r>
    </w:p>
    <w:p w14:paraId="61F06E20" w14:textId="074A7932" w:rsidR="00CC69AD" w:rsidRPr="00097D12" w:rsidRDefault="00CC69AD" w:rsidP="00CC69AD">
      <w:pPr>
        <w:rPr>
          <w:rFonts w:ascii="Open Sans" w:hAnsi="Open Sans" w:cs="Open Sans"/>
          <w:color w:val="auto"/>
        </w:rPr>
      </w:pPr>
      <w:r w:rsidRPr="00097D12">
        <w:rPr>
          <w:rFonts w:ascii="Open Sans" w:hAnsi="Open Sans" w:cs="Open Sans"/>
          <w:color w:val="auto"/>
        </w:rPr>
        <w:t>The approved provider acknowledged consumer engagement for the purposes of meeting this Requirement has been overlooked</w:t>
      </w:r>
      <w:r w:rsidR="000C5880" w:rsidRPr="00097D12">
        <w:rPr>
          <w:rFonts w:ascii="Open Sans" w:hAnsi="Open Sans" w:cs="Open Sans"/>
          <w:color w:val="auto"/>
        </w:rPr>
        <w:t xml:space="preserve"> and indicated </w:t>
      </w:r>
      <w:r w:rsidRPr="00097D12">
        <w:rPr>
          <w:rFonts w:ascii="Open Sans" w:hAnsi="Open Sans" w:cs="Open Sans"/>
          <w:color w:val="auto"/>
        </w:rPr>
        <w:t xml:space="preserve">their business plan or other corporate documentation would </w:t>
      </w:r>
      <w:r w:rsidR="00DA5A23" w:rsidRPr="00097D12">
        <w:rPr>
          <w:rFonts w:ascii="Open Sans" w:hAnsi="Open Sans" w:cs="Open Sans"/>
          <w:color w:val="auto"/>
        </w:rPr>
        <w:t xml:space="preserve">capture consumer engagement for these purposes. An annual client engagement activity will be held in the future, similar to that held in Mungindi in 2024, and feedback will be provided to </w:t>
      </w:r>
      <w:r w:rsidR="00C248D2">
        <w:rPr>
          <w:rFonts w:ascii="Open Sans" w:hAnsi="Open Sans" w:cs="Open Sans"/>
          <w:color w:val="auto"/>
        </w:rPr>
        <w:t>government</w:t>
      </w:r>
      <w:r w:rsidR="00DA5A23" w:rsidRPr="00097D12">
        <w:rPr>
          <w:rFonts w:ascii="Open Sans" w:hAnsi="Open Sans" w:cs="Open Sans"/>
          <w:color w:val="auto"/>
        </w:rPr>
        <w:t xml:space="preserve"> to advise of compliance cost estimates for CHSP providers like Moree Care. </w:t>
      </w:r>
    </w:p>
    <w:p w14:paraId="54CE8AC1" w14:textId="496313EB" w:rsidR="00B34A4F" w:rsidRPr="00E82343" w:rsidRDefault="00B34A4F" w:rsidP="00E82343">
      <w:pPr>
        <w:rPr>
          <w:rFonts w:ascii="Open Sans" w:hAnsi="Open Sans" w:cs="Open Sans"/>
          <w:color w:val="FF0000"/>
        </w:rPr>
      </w:pPr>
      <w:r w:rsidRPr="00097D12">
        <w:rPr>
          <w:rFonts w:ascii="Open Sans" w:hAnsi="Open Sans" w:cs="Open Sans"/>
          <w:color w:val="auto"/>
        </w:rPr>
        <w:t xml:space="preserve">The plan for continuous improvement and schedule of planned actions </w:t>
      </w:r>
      <w:r w:rsidR="00DB7A79" w:rsidRPr="00097D12">
        <w:rPr>
          <w:rFonts w:ascii="Open Sans" w:hAnsi="Open Sans" w:cs="Open Sans"/>
          <w:color w:val="auto"/>
        </w:rPr>
        <w:t>notes review of strategic actions to incorporate consumer engagement is due for completion by 21 November 2025 and development of an annual client engagement plan, which incorporates meetings and surveys, will be completed by 27 April 2026. The quarterly consumer newsletter (due for completion by 19 December</w:t>
      </w:r>
      <w:r w:rsidR="00DB7A79" w:rsidRPr="00B003F6">
        <w:rPr>
          <w:rFonts w:ascii="Open Sans" w:hAnsi="Open Sans" w:cs="Open Sans"/>
          <w:color w:val="auto"/>
        </w:rPr>
        <w:t xml:space="preserve"> 2025</w:t>
      </w:r>
      <w:r w:rsidR="00DB7A79">
        <w:rPr>
          <w:rFonts w:ascii="Open Sans" w:hAnsi="Open Sans" w:cs="Open Sans"/>
          <w:color w:val="auto"/>
        </w:rPr>
        <w:t>) is noted as a tool for consumer engagement.</w:t>
      </w:r>
    </w:p>
    <w:p w14:paraId="732E30BE" w14:textId="4EF28635" w:rsidR="00E82343" w:rsidRPr="00CC69AD" w:rsidRDefault="00E82343" w:rsidP="00E82343">
      <w:pPr>
        <w:rPr>
          <w:rFonts w:ascii="Open Sans" w:hAnsi="Open Sans" w:cs="Open Sans"/>
          <w:color w:val="auto"/>
        </w:rPr>
      </w:pPr>
      <w:r w:rsidRPr="00CC69AD">
        <w:rPr>
          <w:rFonts w:ascii="Open Sans" w:hAnsi="Open Sans" w:cs="Open Sans"/>
          <w:color w:val="auto"/>
        </w:rPr>
        <w:t xml:space="preserve">In making a decision about Requirement 8(3)(a), I have considered the intent of the Requirement which </w:t>
      </w:r>
      <w:r w:rsidR="00076B68" w:rsidRPr="00CC69AD">
        <w:rPr>
          <w:rFonts w:ascii="Open Sans" w:hAnsi="Open Sans" w:cs="Open Sans"/>
          <w:color w:val="auto"/>
        </w:rPr>
        <w:t>expects organisations to have an organisation wide approach to involv</w:t>
      </w:r>
      <w:r w:rsidR="00C248D2">
        <w:rPr>
          <w:rFonts w:ascii="Open Sans" w:hAnsi="Open Sans" w:cs="Open Sans"/>
          <w:color w:val="auto"/>
        </w:rPr>
        <w:t>ing</w:t>
      </w:r>
      <w:r w:rsidR="00076B68" w:rsidRPr="00CC69AD">
        <w:rPr>
          <w:rFonts w:ascii="Open Sans" w:hAnsi="Open Sans" w:cs="Open Sans"/>
          <w:color w:val="auto"/>
        </w:rPr>
        <w:t xml:space="preserve"> consumers in developing, delivering and evaluating their care and services. A consumer-centred aged care service request</w:t>
      </w:r>
      <w:r w:rsidR="00C248D2">
        <w:rPr>
          <w:rFonts w:ascii="Open Sans" w:hAnsi="Open Sans" w:cs="Open Sans"/>
          <w:color w:val="auto"/>
        </w:rPr>
        <w:t>s</w:t>
      </w:r>
      <w:r w:rsidR="00076B68" w:rsidRPr="00CC69AD">
        <w:rPr>
          <w:rFonts w:ascii="Open Sans" w:hAnsi="Open Sans" w:cs="Open Sans"/>
          <w:color w:val="auto"/>
        </w:rPr>
        <w:t xml:space="preserve"> input from a wide range of consumers about </w:t>
      </w:r>
      <w:r w:rsidR="00076B68" w:rsidRPr="00CC69AD">
        <w:rPr>
          <w:rFonts w:ascii="Open Sans" w:hAnsi="Open Sans" w:cs="Open Sans"/>
          <w:color w:val="auto"/>
        </w:rPr>
        <w:lastRenderedPageBreak/>
        <w:t>their experience and the quality of care and services they have received. Organisations are expected to review and respond to the information received from consumers, and includes addressing any issues raised and using the information to show the improvements that have been made.</w:t>
      </w:r>
    </w:p>
    <w:p w14:paraId="5178FF42" w14:textId="5834001C" w:rsidR="00C248D2" w:rsidRPr="00786858" w:rsidRDefault="00076B68" w:rsidP="00E82343">
      <w:pPr>
        <w:rPr>
          <w:rFonts w:ascii="Open Sans" w:hAnsi="Open Sans" w:cs="Open Sans"/>
          <w:color w:val="auto"/>
        </w:rPr>
      </w:pPr>
      <w:r w:rsidRPr="009F3189">
        <w:rPr>
          <w:rFonts w:ascii="Open Sans" w:hAnsi="Open Sans" w:cs="Open Sans"/>
          <w:color w:val="auto"/>
        </w:rPr>
        <w:t xml:space="preserve">Firstly, I </w:t>
      </w:r>
      <w:r w:rsidR="009F3189" w:rsidRPr="009F3189">
        <w:rPr>
          <w:rFonts w:ascii="Open Sans" w:hAnsi="Open Sans" w:cs="Open Sans"/>
          <w:color w:val="auto"/>
        </w:rPr>
        <w:t>acknowledge</w:t>
      </w:r>
      <w:r w:rsidRPr="009F3189">
        <w:rPr>
          <w:rFonts w:ascii="Open Sans" w:hAnsi="Open Sans" w:cs="Open Sans"/>
          <w:color w:val="auto"/>
        </w:rPr>
        <w:t xml:space="preserve"> the experience of the </w:t>
      </w:r>
      <w:r w:rsidR="00D74ADB" w:rsidRPr="009F3189">
        <w:rPr>
          <w:rFonts w:ascii="Open Sans" w:hAnsi="Open Sans" w:cs="Open Sans"/>
          <w:color w:val="auto"/>
        </w:rPr>
        <w:t>president/</w:t>
      </w:r>
      <w:r w:rsidRPr="009F3189">
        <w:rPr>
          <w:rFonts w:ascii="Open Sans" w:hAnsi="Open Sans" w:cs="Open Sans"/>
          <w:color w:val="auto"/>
        </w:rPr>
        <w:t xml:space="preserve">consumer representative and </w:t>
      </w:r>
      <w:r w:rsidR="009F3189" w:rsidRPr="009F3189">
        <w:rPr>
          <w:rFonts w:ascii="Open Sans" w:hAnsi="Open Sans" w:cs="Open Sans"/>
          <w:color w:val="auto"/>
        </w:rPr>
        <w:t>note</w:t>
      </w:r>
      <w:r w:rsidR="00CC69AD" w:rsidRPr="009F3189">
        <w:rPr>
          <w:rFonts w:ascii="Open Sans" w:hAnsi="Open Sans" w:cs="Open Sans"/>
          <w:color w:val="auto"/>
        </w:rPr>
        <w:t xml:space="preserve"> the feedback about thei</w:t>
      </w:r>
      <w:r w:rsidRPr="009F3189">
        <w:rPr>
          <w:rFonts w:ascii="Open Sans" w:hAnsi="Open Sans" w:cs="Open Sans"/>
          <w:color w:val="auto"/>
        </w:rPr>
        <w:t xml:space="preserve">r engagement in the audit process. </w:t>
      </w:r>
      <w:r w:rsidR="007D5C5D" w:rsidRPr="009F3189">
        <w:rPr>
          <w:rFonts w:ascii="Open Sans" w:hAnsi="Open Sans" w:cs="Open Sans"/>
          <w:color w:val="auto"/>
        </w:rPr>
        <w:t>T</w:t>
      </w:r>
      <w:r w:rsidRPr="009F3189">
        <w:rPr>
          <w:rFonts w:ascii="Open Sans" w:hAnsi="Open Sans" w:cs="Open Sans"/>
          <w:color w:val="auto"/>
        </w:rPr>
        <w:t xml:space="preserve">he audit process </w:t>
      </w:r>
      <w:r w:rsidR="007D5C5D" w:rsidRPr="009F3189">
        <w:rPr>
          <w:rFonts w:ascii="Open Sans" w:hAnsi="Open Sans" w:cs="Open Sans"/>
          <w:color w:val="auto"/>
        </w:rPr>
        <w:t xml:space="preserve">is designed to be </w:t>
      </w:r>
      <w:r w:rsidRPr="009F3189">
        <w:rPr>
          <w:rFonts w:ascii="Open Sans" w:hAnsi="Open Sans" w:cs="Open Sans"/>
          <w:color w:val="auto"/>
        </w:rPr>
        <w:t xml:space="preserve">collaborative and supportive and </w:t>
      </w:r>
      <w:r w:rsidR="007D5C5D" w:rsidRPr="009F3189">
        <w:rPr>
          <w:rFonts w:ascii="Open Sans" w:hAnsi="Open Sans" w:cs="Open Sans"/>
          <w:color w:val="auto"/>
        </w:rPr>
        <w:t>is not intended</w:t>
      </w:r>
      <w:r w:rsidR="00CC69AD" w:rsidRPr="009F3189">
        <w:rPr>
          <w:rFonts w:ascii="Open Sans" w:hAnsi="Open Sans" w:cs="Open Sans"/>
          <w:color w:val="auto"/>
        </w:rPr>
        <w:t xml:space="preserve"> to</w:t>
      </w:r>
      <w:r w:rsidR="007D5C5D" w:rsidRPr="009F3189">
        <w:rPr>
          <w:rFonts w:ascii="Open Sans" w:hAnsi="Open Sans" w:cs="Open Sans"/>
          <w:color w:val="auto"/>
        </w:rPr>
        <w:t xml:space="preserve"> interrogate </w:t>
      </w:r>
      <w:r w:rsidR="00C248D2" w:rsidRPr="009F3189">
        <w:rPr>
          <w:rFonts w:ascii="Open Sans" w:hAnsi="Open Sans" w:cs="Open Sans"/>
          <w:color w:val="auto"/>
        </w:rPr>
        <w:t xml:space="preserve">when </w:t>
      </w:r>
      <w:r w:rsidR="007D5C5D" w:rsidRPr="009F3189">
        <w:rPr>
          <w:rFonts w:ascii="Open Sans" w:hAnsi="Open Sans" w:cs="Open Sans"/>
          <w:color w:val="auto"/>
        </w:rPr>
        <w:t xml:space="preserve">seeking </w:t>
      </w:r>
      <w:r w:rsidR="009B2642" w:rsidRPr="009F3189">
        <w:rPr>
          <w:rFonts w:ascii="Open Sans" w:hAnsi="Open Sans" w:cs="Open Sans"/>
          <w:color w:val="auto"/>
        </w:rPr>
        <w:t>responses</w:t>
      </w:r>
      <w:r w:rsidR="007D5C5D" w:rsidRPr="009F3189">
        <w:rPr>
          <w:rFonts w:ascii="Open Sans" w:hAnsi="Open Sans" w:cs="Open Sans"/>
          <w:color w:val="auto"/>
        </w:rPr>
        <w:t xml:space="preserve"> to questions</w:t>
      </w:r>
      <w:r w:rsidR="00CC69AD" w:rsidRPr="009F3189">
        <w:rPr>
          <w:rFonts w:ascii="Open Sans" w:hAnsi="Open Sans" w:cs="Open Sans"/>
          <w:color w:val="auto"/>
        </w:rPr>
        <w:t xml:space="preserve"> </w:t>
      </w:r>
      <w:r w:rsidR="007D5C5D" w:rsidRPr="009F3189">
        <w:rPr>
          <w:rFonts w:ascii="Open Sans" w:hAnsi="Open Sans" w:cs="Open Sans"/>
          <w:color w:val="auto"/>
        </w:rPr>
        <w:t>raised</w:t>
      </w:r>
      <w:r w:rsidR="00CC69AD" w:rsidRPr="009F3189">
        <w:rPr>
          <w:rFonts w:ascii="Open Sans" w:hAnsi="Open Sans" w:cs="Open Sans"/>
          <w:color w:val="auto"/>
        </w:rPr>
        <w:t>.</w:t>
      </w:r>
      <w:r w:rsidR="007D5C5D" w:rsidRPr="009F3189">
        <w:rPr>
          <w:rFonts w:ascii="Open Sans" w:hAnsi="Open Sans" w:cs="Open Sans"/>
          <w:color w:val="auto"/>
        </w:rPr>
        <w:t xml:space="preserve"> </w:t>
      </w:r>
      <w:r w:rsidR="009B2642" w:rsidRPr="009F3189">
        <w:rPr>
          <w:rFonts w:ascii="Open Sans" w:hAnsi="Open Sans" w:cs="Open Sans"/>
          <w:color w:val="auto"/>
        </w:rPr>
        <w:t>Reasonable a</w:t>
      </w:r>
      <w:r w:rsidR="007D5C5D" w:rsidRPr="009F3189">
        <w:rPr>
          <w:rFonts w:ascii="Open Sans" w:hAnsi="Open Sans" w:cs="Open Sans"/>
          <w:color w:val="auto"/>
        </w:rPr>
        <w:t xml:space="preserve">dditional questioning may be required </w:t>
      </w:r>
      <w:r w:rsidR="009B2642" w:rsidRPr="009F3189">
        <w:rPr>
          <w:rFonts w:ascii="Open Sans" w:hAnsi="Open Sans" w:cs="Open Sans"/>
          <w:color w:val="auto"/>
        </w:rPr>
        <w:t xml:space="preserve">during the process </w:t>
      </w:r>
      <w:r w:rsidR="007D5C5D" w:rsidRPr="009F3189">
        <w:rPr>
          <w:rFonts w:ascii="Open Sans" w:hAnsi="Open Sans" w:cs="Open Sans"/>
          <w:color w:val="auto"/>
        </w:rPr>
        <w:t xml:space="preserve">in order to prompt </w:t>
      </w:r>
      <w:r w:rsidR="009B2642" w:rsidRPr="009F3189">
        <w:rPr>
          <w:rFonts w:ascii="Open Sans" w:hAnsi="Open Sans" w:cs="Open Sans"/>
          <w:color w:val="auto"/>
        </w:rPr>
        <w:t>responses</w:t>
      </w:r>
      <w:r w:rsidR="00C248D2" w:rsidRPr="009F3189">
        <w:rPr>
          <w:rFonts w:ascii="Open Sans" w:hAnsi="Open Sans" w:cs="Open Sans"/>
          <w:color w:val="auto"/>
        </w:rPr>
        <w:t>.</w:t>
      </w:r>
      <w:r w:rsidR="009A43CA">
        <w:rPr>
          <w:rFonts w:ascii="Open Sans" w:hAnsi="Open Sans" w:cs="Open Sans"/>
          <w:color w:val="auto"/>
        </w:rPr>
        <w:t xml:space="preserve"> I also note the feedback/suggestion about pre-audit preparation and additional time for considering responses.</w:t>
      </w:r>
    </w:p>
    <w:p w14:paraId="176C67A4" w14:textId="44F85091" w:rsidR="007A407F" w:rsidRPr="00786858" w:rsidRDefault="009F3189" w:rsidP="007A407F">
      <w:pPr>
        <w:rPr>
          <w:rFonts w:ascii="Open Sans" w:hAnsi="Open Sans" w:cs="Open Sans"/>
          <w:color w:val="auto"/>
        </w:rPr>
      </w:pPr>
      <w:r w:rsidRPr="00786858">
        <w:rPr>
          <w:rFonts w:ascii="Open Sans" w:hAnsi="Open Sans" w:cs="Open Sans"/>
          <w:color w:val="auto"/>
        </w:rPr>
        <w:t xml:space="preserve">Whilst some consumer engagement has been undertaken in surveys and informal feedback mechanisms from consumers and consumer representatives are in place, these measures have not impacted the design, delivery and evaluation of care and services as intended under this Requirement. The plan for continuous improvement highlights several key actions which will enhance the engagement of consumers and consideration of their experiences receiving care and services and </w:t>
      </w:r>
      <w:r w:rsidR="00FD0845" w:rsidRPr="00786858">
        <w:rPr>
          <w:rFonts w:ascii="Open Sans" w:hAnsi="Open Sans" w:cs="Open Sans"/>
          <w:color w:val="auto"/>
        </w:rPr>
        <w:t xml:space="preserve">is an essential contribution </w:t>
      </w:r>
      <w:r w:rsidRPr="00786858">
        <w:rPr>
          <w:rFonts w:ascii="Open Sans" w:hAnsi="Open Sans" w:cs="Open Sans"/>
          <w:color w:val="auto"/>
        </w:rPr>
        <w:t xml:space="preserve">to </w:t>
      </w:r>
      <w:r w:rsidR="00786858" w:rsidRPr="00786858">
        <w:rPr>
          <w:rFonts w:ascii="Open Sans" w:hAnsi="Open Sans" w:cs="Open Sans"/>
          <w:color w:val="auto"/>
        </w:rPr>
        <w:t xml:space="preserve">a </w:t>
      </w:r>
      <w:r w:rsidR="00786858">
        <w:rPr>
          <w:rFonts w:ascii="Open Sans" w:hAnsi="Open Sans" w:cs="Open Sans"/>
          <w:color w:val="auto"/>
        </w:rPr>
        <w:t>person</w:t>
      </w:r>
      <w:r w:rsidR="00786858" w:rsidRPr="00786858">
        <w:rPr>
          <w:rFonts w:ascii="Open Sans" w:hAnsi="Open Sans" w:cs="Open Sans"/>
          <w:color w:val="auto"/>
        </w:rPr>
        <w:t xml:space="preserve">-centred service. </w:t>
      </w:r>
      <w:r w:rsidR="00F36752">
        <w:rPr>
          <w:rFonts w:ascii="Open Sans" w:hAnsi="Open Sans" w:cs="Open Sans"/>
          <w:color w:val="auto"/>
        </w:rPr>
        <w:t xml:space="preserve">As the planned actions will take time to be implemented, </w:t>
      </w:r>
      <w:r w:rsidR="007A407F" w:rsidRPr="00786858">
        <w:rPr>
          <w:rFonts w:ascii="Open Sans" w:hAnsi="Open Sans" w:cs="Open Sans"/>
          <w:color w:val="auto"/>
        </w:rPr>
        <w:t xml:space="preserve">I therefore find Requirement 8(3)(a) is </w:t>
      </w:r>
      <w:r w:rsidR="00786858" w:rsidRPr="00786858">
        <w:rPr>
          <w:rFonts w:ascii="Open Sans" w:hAnsi="Open Sans" w:cs="Open Sans"/>
          <w:color w:val="auto"/>
        </w:rPr>
        <w:t>Not Compliant</w:t>
      </w:r>
      <w:r w:rsidR="007A407F" w:rsidRPr="00786858">
        <w:rPr>
          <w:rFonts w:ascii="Open Sans" w:hAnsi="Open Sans" w:cs="Open Sans"/>
          <w:color w:val="auto"/>
        </w:rPr>
        <w:t>.</w:t>
      </w:r>
    </w:p>
    <w:p w14:paraId="3FC269E8" w14:textId="77777777" w:rsidR="003F671C" w:rsidRPr="0056156D" w:rsidRDefault="003F671C" w:rsidP="003F671C">
      <w:pPr>
        <w:rPr>
          <w:rFonts w:ascii="Open Sans" w:hAnsi="Open Sans" w:cs="Open Sans"/>
          <w:b/>
          <w:bCs/>
        </w:rPr>
      </w:pPr>
      <w:r w:rsidRPr="0056156D">
        <w:rPr>
          <w:rFonts w:ascii="Open Sans" w:hAnsi="Open Sans" w:cs="Open Sans"/>
          <w:b/>
          <w:bCs/>
        </w:rPr>
        <w:t>Requirement 8(3)(b)</w:t>
      </w:r>
    </w:p>
    <w:p w14:paraId="0C3C1B89" w14:textId="3C0F5717" w:rsidR="00CC568B" w:rsidRDefault="00D36EA5" w:rsidP="003F671C">
      <w:pPr>
        <w:rPr>
          <w:rFonts w:ascii="Open Sans" w:hAnsi="Open Sans" w:cs="Open Sans"/>
        </w:rPr>
      </w:pPr>
      <w:r>
        <w:rPr>
          <w:rFonts w:ascii="Open Sans" w:hAnsi="Open Sans" w:cs="Open Sans"/>
        </w:rPr>
        <w:t>The management committee were unable to demonstrate promotion of a culture of safe, inclusive and quality care for consumers</w:t>
      </w:r>
      <w:r w:rsidR="00CC568B">
        <w:rPr>
          <w:rFonts w:ascii="Open Sans" w:hAnsi="Open Sans" w:cs="Open Sans"/>
        </w:rPr>
        <w:t xml:space="preserve">. </w:t>
      </w:r>
      <w:r w:rsidR="0077782D">
        <w:rPr>
          <w:rFonts w:ascii="Open Sans" w:hAnsi="Open Sans" w:cs="Open Sans"/>
        </w:rPr>
        <w:t xml:space="preserve">Governing body roles and responsibilities were not understood and </w:t>
      </w:r>
      <w:r w:rsidR="0053672C">
        <w:rPr>
          <w:rFonts w:ascii="Open Sans" w:hAnsi="Open Sans" w:cs="Open Sans"/>
        </w:rPr>
        <w:t>member qualifications and experiences were unclear. E</w:t>
      </w:r>
      <w:r w:rsidR="0077782D">
        <w:rPr>
          <w:rFonts w:ascii="Open Sans" w:hAnsi="Open Sans" w:cs="Open Sans"/>
        </w:rPr>
        <w:t xml:space="preserve">ducation and training </w:t>
      </w:r>
      <w:r w:rsidR="00E07CCE">
        <w:rPr>
          <w:rFonts w:ascii="Open Sans" w:hAnsi="Open Sans" w:cs="Open Sans"/>
        </w:rPr>
        <w:t xml:space="preserve">for the governing body </w:t>
      </w:r>
      <w:r w:rsidR="0077782D">
        <w:rPr>
          <w:rFonts w:ascii="Open Sans" w:hAnsi="Open Sans" w:cs="Open Sans"/>
        </w:rPr>
        <w:t xml:space="preserve">about quality, safe and inclusive care and services delivery was not provided. Whilst weekly management committee meetings were undertaken, detailed discussions about risk management and strategic objectives for care and services oversight and practice were not evidenced. </w:t>
      </w:r>
      <w:r w:rsidR="00E07CCE">
        <w:rPr>
          <w:rFonts w:ascii="Open Sans" w:hAnsi="Open Sans" w:cs="Open Sans"/>
        </w:rPr>
        <w:t>Effective r</w:t>
      </w:r>
      <w:r w:rsidR="0053672C">
        <w:rPr>
          <w:rFonts w:ascii="Open Sans" w:hAnsi="Open Sans" w:cs="Open Sans"/>
        </w:rPr>
        <w:t>eporting between service and organisational level was not demonstrated.</w:t>
      </w:r>
    </w:p>
    <w:p w14:paraId="01399CEB" w14:textId="3DD76330" w:rsidR="00E82343" w:rsidRPr="00E11A3A" w:rsidRDefault="00E82343" w:rsidP="00E82343">
      <w:pPr>
        <w:rPr>
          <w:rFonts w:ascii="Open Sans" w:hAnsi="Open Sans" w:cs="Open Sans"/>
          <w:color w:val="auto"/>
        </w:rPr>
      </w:pPr>
      <w:r w:rsidRPr="00E11A3A">
        <w:rPr>
          <w:rFonts w:ascii="Open Sans" w:hAnsi="Open Sans" w:cs="Open Sans"/>
          <w:color w:val="auto"/>
        </w:rPr>
        <w:t>In response to the Assessment Team report, the approved provider</w:t>
      </w:r>
      <w:r w:rsidR="00D74ADB" w:rsidRPr="00E11A3A">
        <w:rPr>
          <w:rFonts w:ascii="Open Sans" w:hAnsi="Open Sans" w:cs="Open Sans"/>
          <w:color w:val="auto"/>
        </w:rPr>
        <w:t xml:space="preserve"> </w:t>
      </w:r>
      <w:r w:rsidR="001D4EA8">
        <w:rPr>
          <w:rFonts w:ascii="Open Sans" w:hAnsi="Open Sans" w:cs="Open Sans"/>
          <w:color w:val="auto"/>
        </w:rPr>
        <w:t>commented on</w:t>
      </w:r>
      <w:r w:rsidR="00D74ADB" w:rsidRPr="00E11A3A">
        <w:rPr>
          <w:rFonts w:ascii="Open Sans" w:hAnsi="Open Sans" w:cs="Open Sans"/>
          <w:color w:val="auto"/>
        </w:rPr>
        <w:t xml:space="preserve"> the style of audit questioning and experience of the president/consumer representative</w:t>
      </w:r>
      <w:r w:rsidR="002B0076" w:rsidRPr="00E11A3A">
        <w:rPr>
          <w:rFonts w:ascii="Open Sans" w:hAnsi="Open Sans" w:cs="Open Sans"/>
          <w:color w:val="auto"/>
        </w:rPr>
        <w:t xml:space="preserve"> and this has been addressed in Requirement 8(3)(a) above. The approved provider noted</w:t>
      </w:r>
      <w:r w:rsidR="002903DF" w:rsidRPr="00E11A3A">
        <w:rPr>
          <w:rFonts w:ascii="Open Sans" w:hAnsi="Open Sans" w:cs="Open Sans"/>
          <w:color w:val="auto"/>
        </w:rPr>
        <w:t xml:space="preserve"> </w:t>
      </w:r>
      <w:r w:rsidR="002B0076" w:rsidRPr="00E11A3A">
        <w:rPr>
          <w:rFonts w:ascii="Open Sans" w:hAnsi="Open Sans" w:cs="Open Sans"/>
          <w:color w:val="auto"/>
        </w:rPr>
        <w:t xml:space="preserve">the chief executive officer provided general information and discussion about </w:t>
      </w:r>
      <w:r w:rsidR="002903DF" w:rsidRPr="00E11A3A">
        <w:rPr>
          <w:rFonts w:ascii="Open Sans" w:hAnsi="Open Sans" w:cs="Open Sans"/>
          <w:color w:val="auto"/>
        </w:rPr>
        <w:t xml:space="preserve">the qualifications and experience of </w:t>
      </w:r>
      <w:r w:rsidR="002B0076" w:rsidRPr="00E11A3A">
        <w:rPr>
          <w:rFonts w:ascii="Open Sans" w:hAnsi="Open Sans" w:cs="Open Sans"/>
          <w:color w:val="auto"/>
        </w:rPr>
        <w:t>management committee</w:t>
      </w:r>
      <w:r w:rsidR="002903DF" w:rsidRPr="00E11A3A">
        <w:rPr>
          <w:rFonts w:ascii="Open Sans" w:hAnsi="Open Sans" w:cs="Open Sans"/>
          <w:color w:val="auto"/>
        </w:rPr>
        <w:t xml:space="preserve"> members</w:t>
      </w:r>
      <w:r w:rsidR="002B0076" w:rsidRPr="00E11A3A">
        <w:rPr>
          <w:rFonts w:ascii="Open Sans" w:hAnsi="Open Sans" w:cs="Open Sans"/>
          <w:color w:val="auto"/>
        </w:rPr>
        <w:t xml:space="preserve">, noting that no specific questions were submitted to the chief executive officer for clarification of </w:t>
      </w:r>
      <w:r w:rsidR="00EB6219" w:rsidRPr="00E11A3A">
        <w:rPr>
          <w:rFonts w:ascii="Open Sans" w:hAnsi="Open Sans" w:cs="Open Sans"/>
          <w:color w:val="auto"/>
        </w:rPr>
        <w:t>such qualifications</w:t>
      </w:r>
      <w:r w:rsidR="002B0076" w:rsidRPr="00E11A3A">
        <w:rPr>
          <w:rFonts w:ascii="Open Sans" w:hAnsi="Open Sans" w:cs="Open Sans"/>
          <w:color w:val="auto"/>
        </w:rPr>
        <w:t>.</w:t>
      </w:r>
      <w:r w:rsidR="00E11A3A" w:rsidRPr="00E11A3A">
        <w:rPr>
          <w:rFonts w:ascii="Open Sans" w:hAnsi="Open Sans" w:cs="Open Sans"/>
          <w:color w:val="auto"/>
        </w:rPr>
        <w:t xml:space="preserve"> In relation to preparatory education and training about the Strengthened Quality Standards, the approved provider disagreed this specific requirement was within the scope of the Quality Audit and discussed the readiness challenges experienced by </w:t>
      </w:r>
      <w:r w:rsidR="00C248D2">
        <w:rPr>
          <w:rFonts w:ascii="Open Sans" w:hAnsi="Open Sans" w:cs="Open Sans"/>
          <w:color w:val="auto"/>
        </w:rPr>
        <w:t xml:space="preserve">regional </w:t>
      </w:r>
      <w:r w:rsidR="00E11A3A" w:rsidRPr="00E11A3A">
        <w:rPr>
          <w:rFonts w:ascii="Open Sans" w:hAnsi="Open Sans" w:cs="Open Sans"/>
          <w:color w:val="auto"/>
        </w:rPr>
        <w:t xml:space="preserve">providers of the </w:t>
      </w:r>
      <w:r w:rsidR="001D4EA8">
        <w:rPr>
          <w:rFonts w:ascii="Open Sans" w:hAnsi="Open Sans" w:cs="Open Sans"/>
          <w:color w:val="auto"/>
        </w:rPr>
        <w:t>CHSP</w:t>
      </w:r>
      <w:r w:rsidR="00E11A3A" w:rsidRPr="00E11A3A">
        <w:rPr>
          <w:rFonts w:ascii="Open Sans" w:hAnsi="Open Sans" w:cs="Open Sans"/>
          <w:color w:val="auto"/>
        </w:rPr>
        <w:t>.</w:t>
      </w:r>
    </w:p>
    <w:p w14:paraId="389BB845" w14:textId="72D121B6" w:rsidR="002B0076" w:rsidRPr="00E11A3A" w:rsidRDefault="002B0076" w:rsidP="00E82343">
      <w:pPr>
        <w:rPr>
          <w:rFonts w:ascii="Open Sans" w:hAnsi="Open Sans" w:cs="Open Sans"/>
          <w:color w:val="auto"/>
        </w:rPr>
      </w:pPr>
      <w:r w:rsidRPr="00E11A3A">
        <w:rPr>
          <w:rFonts w:ascii="Open Sans" w:hAnsi="Open Sans" w:cs="Open Sans"/>
          <w:color w:val="auto"/>
        </w:rPr>
        <w:t>The approved provider acknowledged the governing body responsibilities in relation to the promotion of a culture of safe, inclusive and quality care for consumers ha</w:t>
      </w:r>
      <w:r w:rsidR="00DE325F">
        <w:rPr>
          <w:rFonts w:ascii="Open Sans" w:hAnsi="Open Sans" w:cs="Open Sans"/>
          <w:color w:val="auto"/>
        </w:rPr>
        <w:t>ve</w:t>
      </w:r>
      <w:r w:rsidRPr="00E11A3A">
        <w:rPr>
          <w:rFonts w:ascii="Open Sans" w:hAnsi="Open Sans" w:cs="Open Sans"/>
          <w:color w:val="auto"/>
        </w:rPr>
        <w:t xml:space="preserve"> been overlooked. </w:t>
      </w:r>
      <w:r w:rsidR="003D3D55" w:rsidRPr="00E11A3A">
        <w:rPr>
          <w:rFonts w:ascii="Open Sans" w:hAnsi="Open Sans" w:cs="Open Sans"/>
          <w:color w:val="auto"/>
        </w:rPr>
        <w:t xml:space="preserve">The approved provider </w:t>
      </w:r>
      <w:r w:rsidR="001D4EA8">
        <w:rPr>
          <w:rFonts w:ascii="Open Sans" w:hAnsi="Open Sans" w:cs="Open Sans"/>
          <w:color w:val="auto"/>
        </w:rPr>
        <w:t>referenced</w:t>
      </w:r>
      <w:r w:rsidR="003D3D55" w:rsidRPr="00E11A3A">
        <w:rPr>
          <w:rFonts w:ascii="Open Sans" w:hAnsi="Open Sans" w:cs="Open Sans"/>
          <w:color w:val="auto"/>
        </w:rPr>
        <w:t xml:space="preserve"> several of the issues raised which are </w:t>
      </w:r>
      <w:r w:rsidR="003D3D55" w:rsidRPr="00E11A3A">
        <w:rPr>
          <w:rFonts w:ascii="Open Sans" w:hAnsi="Open Sans" w:cs="Open Sans"/>
          <w:color w:val="auto"/>
        </w:rPr>
        <w:lastRenderedPageBreak/>
        <w:t xml:space="preserve">relevant to </w:t>
      </w:r>
      <w:r w:rsidR="002903DF" w:rsidRPr="00E11A3A">
        <w:rPr>
          <w:rFonts w:ascii="Open Sans" w:hAnsi="Open Sans" w:cs="Open Sans"/>
          <w:color w:val="auto"/>
        </w:rPr>
        <w:t>the governing body under this Requirement</w:t>
      </w:r>
      <w:r w:rsidR="001D4EA8">
        <w:rPr>
          <w:rFonts w:ascii="Open Sans" w:hAnsi="Open Sans" w:cs="Open Sans"/>
          <w:color w:val="auto"/>
        </w:rPr>
        <w:t xml:space="preserve"> </w:t>
      </w:r>
      <w:r w:rsidR="00DE325F">
        <w:rPr>
          <w:rFonts w:ascii="Open Sans" w:hAnsi="Open Sans" w:cs="Open Sans"/>
          <w:color w:val="auto"/>
        </w:rPr>
        <w:t xml:space="preserve">and how they </w:t>
      </w:r>
      <w:r w:rsidR="003D3D55" w:rsidRPr="00E11A3A">
        <w:rPr>
          <w:rFonts w:ascii="Open Sans" w:hAnsi="Open Sans" w:cs="Open Sans"/>
          <w:color w:val="auto"/>
        </w:rPr>
        <w:t xml:space="preserve">will be addressed in the plan for continuous improvement and in response to </w:t>
      </w:r>
      <w:r w:rsidR="00E11A3A" w:rsidRPr="00E11A3A">
        <w:rPr>
          <w:rFonts w:ascii="Open Sans" w:hAnsi="Open Sans" w:cs="Open Sans"/>
          <w:color w:val="auto"/>
        </w:rPr>
        <w:t xml:space="preserve">other </w:t>
      </w:r>
      <w:r w:rsidR="003D3D55" w:rsidRPr="00E11A3A">
        <w:rPr>
          <w:rFonts w:ascii="Open Sans" w:hAnsi="Open Sans" w:cs="Open Sans"/>
          <w:color w:val="auto"/>
        </w:rPr>
        <w:t>individual Requirements.</w:t>
      </w:r>
      <w:r w:rsidR="002903DF" w:rsidRPr="00E11A3A">
        <w:rPr>
          <w:rFonts w:ascii="Open Sans" w:hAnsi="Open Sans" w:cs="Open Sans"/>
          <w:color w:val="auto"/>
        </w:rPr>
        <w:t xml:space="preserve"> </w:t>
      </w:r>
      <w:r w:rsidRPr="00E11A3A">
        <w:rPr>
          <w:rFonts w:ascii="Open Sans" w:hAnsi="Open Sans" w:cs="Open Sans"/>
          <w:color w:val="auto"/>
        </w:rPr>
        <w:t xml:space="preserve">In relation to management committee reporting, the approved provider </w:t>
      </w:r>
      <w:r w:rsidR="00DC3570" w:rsidRPr="00E11A3A">
        <w:rPr>
          <w:rFonts w:ascii="Open Sans" w:hAnsi="Open Sans" w:cs="Open Sans"/>
          <w:color w:val="auto"/>
        </w:rPr>
        <w:t>confirmed</w:t>
      </w:r>
      <w:r w:rsidRPr="00E11A3A">
        <w:rPr>
          <w:rFonts w:ascii="Open Sans" w:hAnsi="Open Sans" w:cs="Open Sans"/>
          <w:color w:val="auto"/>
        </w:rPr>
        <w:t xml:space="preserve"> </w:t>
      </w:r>
      <w:r w:rsidR="00DC3570" w:rsidRPr="00E11A3A">
        <w:rPr>
          <w:rFonts w:ascii="Open Sans" w:hAnsi="Open Sans" w:cs="Open Sans"/>
          <w:color w:val="auto"/>
        </w:rPr>
        <w:t xml:space="preserve">the chief executive officer </w:t>
      </w:r>
      <w:r w:rsidRPr="00E11A3A">
        <w:rPr>
          <w:rFonts w:ascii="Open Sans" w:hAnsi="Open Sans" w:cs="Open Sans"/>
          <w:color w:val="auto"/>
        </w:rPr>
        <w:t xml:space="preserve">reports to the management committee. </w:t>
      </w:r>
      <w:r w:rsidR="00DC3570" w:rsidRPr="00E11A3A">
        <w:rPr>
          <w:rFonts w:ascii="Open Sans" w:hAnsi="Open Sans" w:cs="Open Sans"/>
          <w:color w:val="auto"/>
        </w:rPr>
        <w:t>W</w:t>
      </w:r>
      <w:r w:rsidRPr="00E11A3A">
        <w:rPr>
          <w:rFonts w:ascii="Open Sans" w:hAnsi="Open Sans" w:cs="Open Sans"/>
          <w:color w:val="auto"/>
        </w:rPr>
        <w:t>eekly management meetings are held</w:t>
      </w:r>
      <w:r w:rsidR="00DC3570" w:rsidRPr="00E11A3A">
        <w:rPr>
          <w:rFonts w:ascii="Open Sans" w:hAnsi="Open Sans" w:cs="Open Sans"/>
          <w:color w:val="auto"/>
        </w:rPr>
        <w:t>, where operational and lower level governance issues may be discussed</w:t>
      </w:r>
      <w:r w:rsidRPr="00E11A3A">
        <w:rPr>
          <w:rFonts w:ascii="Open Sans" w:hAnsi="Open Sans" w:cs="Open Sans"/>
          <w:color w:val="auto"/>
        </w:rPr>
        <w:t>.</w:t>
      </w:r>
      <w:r w:rsidR="00DC3570" w:rsidRPr="00E11A3A">
        <w:rPr>
          <w:rFonts w:ascii="Open Sans" w:hAnsi="Open Sans" w:cs="Open Sans"/>
          <w:color w:val="auto"/>
        </w:rPr>
        <w:t xml:space="preserve"> Whilst no formal minutes are taken due to time constraints, the management team record their own notes and actions.</w:t>
      </w:r>
    </w:p>
    <w:p w14:paraId="45E4FFE0" w14:textId="1EA5412E" w:rsidR="004474FC" w:rsidRPr="00C248D2" w:rsidRDefault="00B34A4F" w:rsidP="004474FC">
      <w:pPr>
        <w:rPr>
          <w:rFonts w:ascii="Open Sans" w:hAnsi="Open Sans" w:cs="Open Sans"/>
          <w:color w:val="auto"/>
        </w:rPr>
      </w:pPr>
      <w:r w:rsidRPr="00C248D2">
        <w:rPr>
          <w:rFonts w:ascii="Open Sans" w:hAnsi="Open Sans" w:cs="Open Sans"/>
          <w:color w:val="auto"/>
        </w:rPr>
        <w:t xml:space="preserve">The plan for continuous improvement and schedule of planned actions </w:t>
      </w:r>
      <w:r w:rsidR="00473AC1" w:rsidRPr="00C248D2">
        <w:rPr>
          <w:rFonts w:ascii="Open Sans" w:hAnsi="Open Sans" w:cs="Open Sans"/>
          <w:color w:val="auto"/>
        </w:rPr>
        <w:t xml:space="preserve">identified review of management </w:t>
      </w:r>
      <w:r w:rsidR="00620E9D" w:rsidRPr="00C248D2">
        <w:rPr>
          <w:rFonts w:ascii="Open Sans" w:hAnsi="Open Sans" w:cs="Open Sans"/>
          <w:color w:val="auto"/>
        </w:rPr>
        <w:t>committee induction and training</w:t>
      </w:r>
      <w:r w:rsidR="00473AC1" w:rsidRPr="00C248D2">
        <w:rPr>
          <w:rFonts w:ascii="Open Sans" w:hAnsi="Open Sans" w:cs="Open Sans"/>
          <w:color w:val="auto"/>
        </w:rPr>
        <w:t xml:space="preserve"> by 31 October 2025, and development and implementation of a</w:t>
      </w:r>
      <w:r w:rsidR="00620E9D" w:rsidRPr="00C248D2">
        <w:rPr>
          <w:rFonts w:ascii="Open Sans" w:hAnsi="Open Sans" w:cs="Open Sans"/>
          <w:color w:val="auto"/>
        </w:rPr>
        <w:t xml:space="preserve"> training plan on the new Aged Care Act and Strengthened Quality Standards</w:t>
      </w:r>
      <w:r w:rsidR="00473AC1" w:rsidRPr="00C248D2">
        <w:rPr>
          <w:rFonts w:ascii="Open Sans" w:hAnsi="Open Sans" w:cs="Open Sans"/>
          <w:color w:val="auto"/>
        </w:rPr>
        <w:t xml:space="preserve"> </w:t>
      </w:r>
      <w:r w:rsidR="002B0076" w:rsidRPr="00C248D2">
        <w:rPr>
          <w:rFonts w:ascii="Open Sans" w:hAnsi="Open Sans" w:cs="Open Sans"/>
          <w:color w:val="auto"/>
        </w:rPr>
        <w:t xml:space="preserve">before </w:t>
      </w:r>
      <w:r w:rsidR="00DE325F">
        <w:rPr>
          <w:rFonts w:ascii="Open Sans" w:hAnsi="Open Sans" w:cs="Open Sans"/>
          <w:color w:val="auto"/>
        </w:rPr>
        <w:t>commencement</w:t>
      </w:r>
      <w:r w:rsidR="002B0076" w:rsidRPr="00C248D2">
        <w:rPr>
          <w:rFonts w:ascii="Open Sans" w:hAnsi="Open Sans" w:cs="Open Sans"/>
          <w:color w:val="auto"/>
        </w:rPr>
        <w:t xml:space="preserve"> </w:t>
      </w:r>
      <w:r w:rsidR="00E11A3A" w:rsidRPr="00C248D2">
        <w:rPr>
          <w:rFonts w:ascii="Open Sans" w:hAnsi="Open Sans" w:cs="Open Sans"/>
          <w:color w:val="auto"/>
        </w:rPr>
        <w:t>of the new</w:t>
      </w:r>
      <w:r w:rsidR="00DE325F">
        <w:rPr>
          <w:rFonts w:ascii="Open Sans" w:hAnsi="Open Sans" w:cs="Open Sans"/>
          <w:color w:val="auto"/>
        </w:rPr>
        <w:t xml:space="preserve"> </w:t>
      </w:r>
      <w:r w:rsidR="00E11A3A" w:rsidRPr="00C248D2">
        <w:rPr>
          <w:rFonts w:ascii="Open Sans" w:hAnsi="Open Sans" w:cs="Open Sans"/>
          <w:color w:val="auto"/>
        </w:rPr>
        <w:t xml:space="preserve">legislation </w:t>
      </w:r>
      <w:r w:rsidR="002B0076" w:rsidRPr="00C248D2">
        <w:rPr>
          <w:rFonts w:ascii="Open Sans" w:hAnsi="Open Sans" w:cs="Open Sans"/>
          <w:color w:val="auto"/>
        </w:rPr>
        <w:t>on 1 November 2025</w:t>
      </w:r>
      <w:r w:rsidR="00473AC1" w:rsidRPr="00C248D2">
        <w:rPr>
          <w:rFonts w:ascii="Open Sans" w:hAnsi="Open Sans" w:cs="Open Sans"/>
          <w:color w:val="auto"/>
        </w:rPr>
        <w:t xml:space="preserve">. </w:t>
      </w:r>
      <w:r w:rsidR="004474FC" w:rsidRPr="00C248D2">
        <w:rPr>
          <w:rFonts w:ascii="Open Sans" w:hAnsi="Open Sans" w:cs="Open Sans"/>
          <w:color w:val="auto"/>
        </w:rPr>
        <w:t>Various</w:t>
      </w:r>
      <w:r w:rsidR="00EE3D9F" w:rsidRPr="00C248D2">
        <w:rPr>
          <w:rFonts w:ascii="Open Sans" w:hAnsi="Open Sans" w:cs="Open Sans"/>
          <w:color w:val="auto"/>
        </w:rPr>
        <w:t xml:space="preserve"> other planned actions </w:t>
      </w:r>
      <w:r w:rsidR="00620E9D" w:rsidRPr="00C248D2">
        <w:rPr>
          <w:rFonts w:ascii="Open Sans" w:hAnsi="Open Sans" w:cs="Open Sans"/>
          <w:color w:val="auto"/>
        </w:rPr>
        <w:t xml:space="preserve">to address </w:t>
      </w:r>
      <w:r w:rsidR="004474FC" w:rsidRPr="00C248D2">
        <w:rPr>
          <w:rFonts w:ascii="Open Sans" w:hAnsi="Open Sans" w:cs="Open Sans"/>
          <w:color w:val="auto"/>
        </w:rPr>
        <w:t>consumer assessment and planning</w:t>
      </w:r>
      <w:r w:rsidR="00C248D2" w:rsidRPr="00C248D2">
        <w:rPr>
          <w:rFonts w:ascii="Open Sans" w:hAnsi="Open Sans" w:cs="Open Sans"/>
          <w:color w:val="auto"/>
        </w:rPr>
        <w:t xml:space="preserve"> and </w:t>
      </w:r>
      <w:r w:rsidR="00620E9D" w:rsidRPr="00C248D2">
        <w:rPr>
          <w:rFonts w:ascii="Open Sans" w:hAnsi="Open Sans" w:cs="Open Sans"/>
          <w:color w:val="auto"/>
        </w:rPr>
        <w:t>clinical care</w:t>
      </w:r>
      <w:r w:rsidR="00C248D2" w:rsidRPr="00C248D2">
        <w:rPr>
          <w:rFonts w:ascii="Open Sans" w:hAnsi="Open Sans" w:cs="Open Sans"/>
          <w:color w:val="auto"/>
        </w:rPr>
        <w:t xml:space="preserve"> (Standard 1</w:t>
      </w:r>
      <w:r w:rsidR="001E2C36">
        <w:rPr>
          <w:rFonts w:ascii="Open Sans" w:hAnsi="Open Sans" w:cs="Open Sans"/>
          <w:color w:val="auto"/>
        </w:rPr>
        <w:t xml:space="preserve">, </w:t>
      </w:r>
      <w:r w:rsidR="00885AD9">
        <w:rPr>
          <w:rFonts w:ascii="Open Sans" w:hAnsi="Open Sans" w:cs="Open Sans"/>
          <w:color w:val="auto"/>
        </w:rPr>
        <w:t xml:space="preserve">Standard </w:t>
      </w:r>
      <w:r w:rsidR="00C248D2" w:rsidRPr="00C248D2">
        <w:rPr>
          <w:rFonts w:ascii="Open Sans" w:hAnsi="Open Sans" w:cs="Open Sans"/>
          <w:color w:val="auto"/>
        </w:rPr>
        <w:t>2</w:t>
      </w:r>
      <w:r w:rsidR="001E2C36">
        <w:rPr>
          <w:rFonts w:ascii="Open Sans" w:hAnsi="Open Sans" w:cs="Open Sans"/>
          <w:color w:val="auto"/>
        </w:rPr>
        <w:t xml:space="preserve"> and </w:t>
      </w:r>
      <w:r w:rsidR="00885AD9">
        <w:rPr>
          <w:rFonts w:ascii="Open Sans" w:hAnsi="Open Sans" w:cs="Open Sans"/>
          <w:color w:val="auto"/>
        </w:rPr>
        <w:t xml:space="preserve">Standard </w:t>
      </w:r>
      <w:r w:rsidR="001E2C36">
        <w:rPr>
          <w:rFonts w:ascii="Open Sans" w:hAnsi="Open Sans" w:cs="Open Sans"/>
          <w:color w:val="auto"/>
        </w:rPr>
        <w:t>3</w:t>
      </w:r>
      <w:r w:rsidR="00C248D2" w:rsidRPr="00C248D2">
        <w:rPr>
          <w:rFonts w:ascii="Open Sans" w:hAnsi="Open Sans" w:cs="Open Sans"/>
          <w:color w:val="auto"/>
        </w:rPr>
        <w:t>)</w:t>
      </w:r>
      <w:r w:rsidR="00620E9D" w:rsidRPr="00C248D2">
        <w:rPr>
          <w:rFonts w:ascii="Open Sans" w:hAnsi="Open Sans" w:cs="Open Sans"/>
          <w:color w:val="auto"/>
        </w:rPr>
        <w:t>,</w:t>
      </w:r>
      <w:r w:rsidR="004474FC" w:rsidRPr="00C248D2">
        <w:rPr>
          <w:rFonts w:ascii="Open Sans" w:hAnsi="Open Sans" w:cs="Open Sans"/>
          <w:color w:val="auto"/>
        </w:rPr>
        <w:t xml:space="preserve"> </w:t>
      </w:r>
      <w:r w:rsidR="00620E9D" w:rsidRPr="00C248D2">
        <w:rPr>
          <w:rFonts w:ascii="Open Sans" w:hAnsi="Open Sans" w:cs="Open Sans"/>
          <w:color w:val="auto"/>
        </w:rPr>
        <w:t xml:space="preserve">education and </w:t>
      </w:r>
      <w:r w:rsidR="00C3563D" w:rsidRPr="00C248D2">
        <w:rPr>
          <w:rFonts w:ascii="Open Sans" w:hAnsi="Open Sans" w:cs="Open Sans"/>
          <w:color w:val="auto"/>
        </w:rPr>
        <w:t>training</w:t>
      </w:r>
      <w:r w:rsidR="00620E9D" w:rsidRPr="00C248D2">
        <w:rPr>
          <w:rFonts w:ascii="Open Sans" w:hAnsi="Open Sans" w:cs="Open Sans"/>
          <w:color w:val="auto"/>
        </w:rPr>
        <w:t xml:space="preserve"> </w:t>
      </w:r>
      <w:r w:rsidR="00C248D2" w:rsidRPr="00C248D2">
        <w:rPr>
          <w:rFonts w:ascii="Open Sans" w:hAnsi="Open Sans" w:cs="Open Sans"/>
          <w:color w:val="auto"/>
        </w:rPr>
        <w:t>(Standard 7)</w:t>
      </w:r>
      <w:r w:rsidR="00620E9D" w:rsidRPr="00C248D2">
        <w:rPr>
          <w:rFonts w:ascii="Open Sans" w:hAnsi="Open Sans" w:cs="Open Sans"/>
          <w:color w:val="auto"/>
        </w:rPr>
        <w:t>, banning order chec</w:t>
      </w:r>
      <w:r w:rsidR="00C248D2" w:rsidRPr="00C248D2">
        <w:rPr>
          <w:rFonts w:ascii="Open Sans" w:hAnsi="Open Sans" w:cs="Open Sans"/>
          <w:color w:val="auto"/>
        </w:rPr>
        <w:t>ks</w:t>
      </w:r>
      <w:r w:rsidR="00620E9D" w:rsidRPr="00C248D2">
        <w:rPr>
          <w:rFonts w:ascii="Open Sans" w:hAnsi="Open Sans" w:cs="Open Sans"/>
          <w:color w:val="auto"/>
        </w:rPr>
        <w:t xml:space="preserve"> and recruitment referenc</w:t>
      </w:r>
      <w:r w:rsidR="00C248D2">
        <w:rPr>
          <w:rFonts w:ascii="Open Sans" w:hAnsi="Open Sans" w:cs="Open Sans"/>
          <w:color w:val="auto"/>
        </w:rPr>
        <w:t>e</w:t>
      </w:r>
      <w:r w:rsidR="00620E9D" w:rsidRPr="00C248D2">
        <w:rPr>
          <w:rFonts w:ascii="Open Sans" w:hAnsi="Open Sans" w:cs="Open Sans"/>
          <w:color w:val="auto"/>
        </w:rPr>
        <w:t xml:space="preserve"> check</w:t>
      </w:r>
      <w:r w:rsidR="00C248D2" w:rsidRPr="00C248D2">
        <w:rPr>
          <w:rFonts w:ascii="Open Sans" w:hAnsi="Open Sans" w:cs="Open Sans"/>
          <w:color w:val="auto"/>
        </w:rPr>
        <w:t>s (Standard 7)</w:t>
      </w:r>
      <w:r w:rsidR="00EE3D9F" w:rsidRPr="00C248D2">
        <w:rPr>
          <w:rFonts w:ascii="Open Sans" w:hAnsi="Open Sans" w:cs="Open Sans"/>
          <w:color w:val="auto"/>
        </w:rPr>
        <w:t xml:space="preserve"> </w:t>
      </w:r>
      <w:r w:rsidR="004474FC" w:rsidRPr="00C248D2">
        <w:rPr>
          <w:rFonts w:ascii="Open Sans" w:hAnsi="Open Sans" w:cs="Open Sans"/>
          <w:color w:val="auto"/>
        </w:rPr>
        <w:t xml:space="preserve">have been discussed </w:t>
      </w:r>
      <w:r w:rsidR="00C248D2">
        <w:rPr>
          <w:rFonts w:ascii="Open Sans" w:hAnsi="Open Sans" w:cs="Open Sans"/>
          <w:color w:val="auto"/>
        </w:rPr>
        <w:t>in more detail</w:t>
      </w:r>
      <w:r w:rsidR="004474FC" w:rsidRPr="00C248D2">
        <w:rPr>
          <w:rFonts w:ascii="Open Sans" w:hAnsi="Open Sans" w:cs="Open Sans"/>
          <w:color w:val="auto"/>
        </w:rPr>
        <w:t xml:space="preserve"> under the relevant Quality Standards and Requirements</w:t>
      </w:r>
      <w:r w:rsidR="001D4EA8">
        <w:rPr>
          <w:rFonts w:ascii="Open Sans" w:hAnsi="Open Sans" w:cs="Open Sans"/>
          <w:color w:val="auto"/>
        </w:rPr>
        <w:t xml:space="preserve"> throughout this report</w:t>
      </w:r>
      <w:r w:rsidR="004474FC" w:rsidRPr="00C248D2">
        <w:rPr>
          <w:rFonts w:ascii="Open Sans" w:hAnsi="Open Sans" w:cs="Open Sans"/>
          <w:color w:val="auto"/>
        </w:rPr>
        <w:t xml:space="preserve">. </w:t>
      </w:r>
    </w:p>
    <w:p w14:paraId="1A45A456" w14:textId="2B9384C1" w:rsidR="00E82343" w:rsidRPr="003669EF" w:rsidRDefault="00E82343" w:rsidP="00E82343">
      <w:pPr>
        <w:rPr>
          <w:rFonts w:ascii="Open Sans" w:hAnsi="Open Sans" w:cs="Open Sans"/>
          <w:color w:val="auto"/>
        </w:rPr>
      </w:pPr>
      <w:r w:rsidRPr="0015394F">
        <w:rPr>
          <w:rFonts w:ascii="Open Sans" w:hAnsi="Open Sans" w:cs="Open Sans"/>
          <w:color w:val="auto"/>
        </w:rPr>
        <w:t xml:space="preserve">In making a decision about Requirement 8(3)(b), I have considered the intent of the Requirement which </w:t>
      </w:r>
      <w:r w:rsidR="00D74ADB" w:rsidRPr="0015394F">
        <w:rPr>
          <w:rFonts w:ascii="Open Sans" w:hAnsi="Open Sans" w:cs="Open Sans"/>
          <w:color w:val="auto"/>
        </w:rPr>
        <w:t>states the governing body of the organisation is responsible for promoting a culture of safe</w:t>
      </w:r>
      <w:r w:rsidR="0015394F" w:rsidRPr="0015394F">
        <w:rPr>
          <w:rFonts w:ascii="Open Sans" w:hAnsi="Open Sans" w:cs="Open Sans"/>
          <w:color w:val="auto"/>
        </w:rPr>
        <w:t xml:space="preserve">, </w:t>
      </w:r>
      <w:r w:rsidR="00D74ADB" w:rsidRPr="0015394F">
        <w:rPr>
          <w:rFonts w:ascii="Open Sans" w:hAnsi="Open Sans" w:cs="Open Sans"/>
          <w:color w:val="auto"/>
        </w:rPr>
        <w:t>inclusive</w:t>
      </w:r>
      <w:r w:rsidR="0015394F" w:rsidRPr="0015394F">
        <w:rPr>
          <w:rFonts w:ascii="Open Sans" w:hAnsi="Open Sans" w:cs="Open Sans"/>
          <w:color w:val="auto"/>
        </w:rPr>
        <w:t xml:space="preserve"> and quality care and services. The governing body is also responsible for overseeing the organisation’s strategic direction and policies for </w:t>
      </w:r>
      <w:r w:rsidR="00C248D2">
        <w:rPr>
          <w:rFonts w:ascii="Open Sans" w:hAnsi="Open Sans" w:cs="Open Sans"/>
          <w:color w:val="auto"/>
        </w:rPr>
        <w:t xml:space="preserve">care </w:t>
      </w:r>
      <w:r w:rsidR="0015394F" w:rsidRPr="0015394F">
        <w:rPr>
          <w:rFonts w:ascii="Open Sans" w:hAnsi="Open Sans" w:cs="Open Sans"/>
          <w:color w:val="auto"/>
        </w:rPr>
        <w:t xml:space="preserve">delivery to meet the Quality Standards. The governing body enables a culture of safe inclusive and quality care through its leadership, decisions made and directions set for the </w:t>
      </w:r>
      <w:r w:rsidR="0015394F" w:rsidRPr="003669EF">
        <w:rPr>
          <w:rFonts w:ascii="Open Sans" w:hAnsi="Open Sans" w:cs="Open Sans"/>
          <w:color w:val="auto"/>
        </w:rPr>
        <w:t xml:space="preserve">organisation. </w:t>
      </w:r>
    </w:p>
    <w:p w14:paraId="0DF0FBD5" w14:textId="1506A98F" w:rsidR="007D5C5D" w:rsidRPr="003669EF" w:rsidRDefault="002D3367" w:rsidP="007A407F">
      <w:pPr>
        <w:rPr>
          <w:rFonts w:ascii="Open Sans" w:hAnsi="Open Sans" w:cs="Open Sans"/>
          <w:color w:val="auto"/>
        </w:rPr>
      </w:pPr>
      <w:r w:rsidRPr="003669EF">
        <w:rPr>
          <w:rFonts w:ascii="Open Sans" w:hAnsi="Open Sans" w:cs="Open Sans"/>
          <w:color w:val="auto"/>
        </w:rPr>
        <w:t xml:space="preserve">The approved provider acknowledged the </w:t>
      </w:r>
      <w:r w:rsidR="0031460C" w:rsidRPr="003669EF">
        <w:rPr>
          <w:rFonts w:ascii="Open Sans" w:hAnsi="Open Sans" w:cs="Open Sans"/>
          <w:color w:val="auto"/>
        </w:rPr>
        <w:t xml:space="preserve">governing body </w:t>
      </w:r>
      <w:r w:rsidRPr="003669EF">
        <w:rPr>
          <w:rFonts w:ascii="Open Sans" w:hAnsi="Open Sans" w:cs="Open Sans"/>
          <w:color w:val="auto"/>
        </w:rPr>
        <w:t xml:space="preserve">responsibilities </w:t>
      </w:r>
      <w:r w:rsidR="0031460C" w:rsidRPr="003669EF">
        <w:rPr>
          <w:rFonts w:ascii="Open Sans" w:hAnsi="Open Sans" w:cs="Open Sans"/>
          <w:color w:val="auto"/>
        </w:rPr>
        <w:t>have not been incorporated into their organisational systems and processes and has identified several relevant actions</w:t>
      </w:r>
      <w:r w:rsidR="004026D4" w:rsidRPr="003669EF">
        <w:rPr>
          <w:rFonts w:ascii="Open Sans" w:hAnsi="Open Sans" w:cs="Open Sans"/>
          <w:color w:val="auto"/>
        </w:rPr>
        <w:t xml:space="preserve"> which demonstrate the improvements required under this Requirement. One of those actions is education and training for the governing body (and all staff) about the new Aged Care Act and Strengthening Standards, which has been used in the Assessment Team report as an example to demonstrate the</w:t>
      </w:r>
      <w:r w:rsidR="00CC266B">
        <w:rPr>
          <w:rFonts w:ascii="Open Sans" w:hAnsi="Open Sans" w:cs="Open Sans"/>
          <w:color w:val="auto"/>
        </w:rPr>
        <w:t>re is a</w:t>
      </w:r>
      <w:r w:rsidR="004026D4" w:rsidRPr="003669EF">
        <w:rPr>
          <w:rFonts w:ascii="Open Sans" w:hAnsi="Open Sans" w:cs="Open Sans"/>
          <w:color w:val="auto"/>
        </w:rPr>
        <w:t xml:space="preserve"> lack of connection between the governing body and the strategic direction of the organisation. This example is considered within </w:t>
      </w:r>
      <w:r w:rsidR="00CC266B">
        <w:rPr>
          <w:rFonts w:ascii="Open Sans" w:hAnsi="Open Sans" w:cs="Open Sans"/>
          <w:color w:val="auto"/>
        </w:rPr>
        <w:t xml:space="preserve">the </w:t>
      </w:r>
      <w:r w:rsidR="004026D4" w:rsidRPr="003669EF">
        <w:rPr>
          <w:rFonts w:ascii="Open Sans" w:hAnsi="Open Sans" w:cs="Open Sans"/>
          <w:color w:val="auto"/>
        </w:rPr>
        <w:t>scope of this Requirement, as it highlights the key responsibilities of the governing body members and their need to understand the Quality Standards in order to set the priorities to improve organisational performance and quality care outcomes for consumers</w:t>
      </w:r>
      <w:r w:rsidR="00CC266B">
        <w:rPr>
          <w:rFonts w:ascii="Open Sans" w:hAnsi="Open Sans" w:cs="Open Sans"/>
          <w:color w:val="auto"/>
        </w:rPr>
        <w:t xml:space="preserve"> in the longer term</w:t>
      </w:r>
      <w:r w:rsidR="004026D4" w:rsidRPr="003669EF">
        <w:rPr>
          <w:rFonts w:ascii="Open Sans" w:hAnsi="Open Sans" w:cs="Open Sans"/>
          <w:color w:val="auto"/>
        </w:rPr>
        <w:t>.</w:t>
      </w:r>
    </w:p>
    <w:p w14:paraId="6BD0A49C" w14:textId="5982E593" w:rsidR="007A407F" w:rsidRPr="003669EF" w:rsidRDefault="004026D4" w:rsidP="007A407F">
      <w:pPr>
        <w:rPr>
          <w:rFonts w:ascii="Open Sans" w:hAnsi="Open Sans" w:cs="Open Sans"/>
          <w:color w:val="auto"/>
        </w:rPr>
      </w:pPr>
      <w:r w:rsidRPr="003669EF">
        <w:rPr>
          <w:rFonts w:ascii="Open Sans" w:hAnsi="Open Sans" w:cs="Open Sans"/>
          <w:color w:val="auto"/>
        </w:rPr>
        <w:t>I am not satisfied the governing body has demonstrated they promote a culture of safe, inclusive and quality care for consumers. Whilst I acknowledge the</w:t>
      </w:r>
      <w:r w:rsidR="00A351B4">
        <w:rPr>
          <w:rFonts w:ascii="Open Sans" w:hAnsi="Open Sans" w:cs="Open Sans"/>
          <w:color w:val="auto"/>
        </w:rPr>
        <w:t xml:space="preserve">re </w:t>
      </w:r>
      <w:r w:rsidR="0076498E">
        <w:rPr>
          <w:rFonts w:ascii="Open Sans" w:hAnsi="Open Sans" w:cs="Open Sans"/>
          <w:color w:val="auto"/>
        </w:rPr>
        <w:t>is some reporting</w:t>
      </w:r>
      <w:r w:rsidRPr="003669EF">
        <w:rPr>
          <w:rFonts w:ascii="Open Sans" w:hAnsi="Open Sans" w:cs="Open Sans"/>
          <w:color w:val="auto"/>
        </w:rPr>
        <w:t xml:space="preserve"> in place, the</w:t>
      </w:r>
      <w:r w:rsidR="0076498E">
        <w:rPr>
          <w:rFonts w:ascii="Open Sans" w:hAnsi="Open Sans" w:cs="Open Sans"/>
          <w:color w:val="auto"/>
        </w:rPr>
        <w:t>re are several</w:t>
      </w:r>
      <w:r w:rsidRPr="003669EF">
        <w:rPr>
          <w:rFonts w:ascii="Open Sans" w:hAnsi="Open Sans" w:cs="Open Sans"/>
          <w:color w:val="auto"/>
        </w:rPr>
        <w:t xml:space="preserve"> actions required </w:t>
      </w:r>
      <w:r w:rsidR="0076498E">
        <w:rPr>
          <w:rFonts w:ascii="Open Sans" w:hAnsi="Open Sans" w:cs="Open Sans"/>
          <w:color w:val="auto"/>
        </w:rPr>
        <w:t xml:space="preserve">to enhance the performance of the governing body and their commitment to improving the quality and safety of consumer care and services. As it will </w:t>
      </w:r>
      <w:r w:rsidRPr="003669EF">
        <w:rPr>
          <w:rFonts w:ascii="Open Sans" w:hAnsi="Open Sans" w:cs="Open Sans"/>
          <w:color w:val="auto"/>
        </w:rPr>
        <w:t xml:space="preserve">take some time to implement and </w:t>
      </w:r>
      <w:r w:rsidR="003669EF" w:rsidRPr="003669EF">
        <w:rPr>
          <w:rFonts w:ascii="Open Sans" w:hAnsi="Open Sans" w:cs="Open Sans"/>
          <w:color w:val="auto"/>
        </w:rPr>
        <w:t>improve organisational performance under the Quality Standards</w:t>
      </w:r>
      <w:r w:rsidR="006714D0">
        <w:rPr>
          <w:rFonts w:ascii="Open Sans" w:hAnsi="Open Sans" w:cs="Open Sans"/>
          <w:color w:val="auto"/>
        </w:rPr>
        <w:t xml:space="preserve"> and </w:t>
      </w:r>
      <w:r w:rsidR="00A04798">
        <w:rPr>
          <w:rFonts w:ascii="Open Sans" w:hAnsi="Open Sans" w:cs="Open Sans"/>
          <w:color w:val="auto"/>
        </w:rPr>
        <w:t xml:space="preserve">improve the </w:t>
      </w:r>
      <w:r w:rsidR="006714D0">
        <w:rPr>
          <w:rFonts w:ascii="Open Sans" w:hAnsi="Open Sans" w:cs="Open Sans"/>
          <w:color w:val="auto"/>
        </w:rPr>
        <w:t xml:space="preserve">engagement </w:t>
      </w:r>
      <w:r w:rsidR="00A04798">
        <w:rPr>
          <w:rFonts w:ascii="Open Sans" w:hAnsi="Open Sans" w:cs="Open Sans"/>
          <w:color w:val="auto"/>
        </w:rPr>
        <w:t>of</w:t>
      </w:r>
      <w:r w:rsidR="006714D0">
        <w:rPr>
          <w:rFonts w:ascii="Open Sans" w:hAnsi="Open Sans" w:cs="Open Sans"/>
          <w:color w:val="auto"/>
        </w:rPr>
        <w:t xml:space="preserve"> the management committee</w:t>
      </w:r>
      <w:r w:rsidR="0076498E">
        <w:rPr>
          <w:rFonts w:ascii="Open Sans" w:hAnsi="Open Sans" w:cs="Open Sans"/>
          <w:color w:val="auto"/>
        </w:rPr>
        <w:t xml:space="preserve">, </w:t>
      </w:r>
      <w:r w:rsidR="007A407F" w:rsidRPr="003669EF">
        <w:rPr>
          <w:rFonts w:ascii="Open Sans" w:hAnsi="Open Sans" w:cs="Open Sans"/>
          <w:color w:val="auto"/>
        </w:rPr>
        <w:t xml:space="preserve">I therefore find Requirement 8(3)(b) is </w:t>
      </w:r>
      <w:r w:rsidR="003669EF" w:rsidRPr="003669EF">
        <w:rPr>
          <w:rFonts w:ascii="Open Sans" w:hAnsi="Open Sans" w:cs="Open Sans"/>
          <w:color w:val="auto"/>
        </w:rPr>
        <w:t>Not Compliant</w:t>
      </w:r>
      <w:r w:rsidR="007A407F" w:rsidRPr="003669EF">
        <w:rPr>
          <w:rFonts w:ascii="Open Sans" w:hAnsi="Open Sans" w:cs="Open Sans"/>
          <w:color w:val="auto"/>
        </w:rPr>
        <w:t>.</w:t>
      </w:r>
    </w:p>
    <w:p w14:paraId="79BF1C28" w14:textId="77777777" w:rsidR="003F671C" w:rsidRPr="0056156D" w:rsidRDefault="003F671C" w:rsidP="003F671C">
      <w:pPr>
        <w:rPr>
          <w:rFonts w:ascii="Open Sans" w:hAnsi="Open Sans" w:cs="Open Sans"/>
          <w:b/>
          <w:bCs/>
          <w:color w:val="auto"/>
        </w:rPr>
      </w:pPr>
      <w:r w:rsidRPr="0056156D">
        <w:rPr>
          <w:rFonts w:ascii="Open Sans" w:hAnsi="Open Sans" w:cs="Open Sans"/>
          <w:b/>
          <w:bCs/>
          <w:color w:val="auto"/>
        </w:rPr>
        <w:lastRenderedPageBreak/>
        <w:t>Requirement 8(3)(c)</w:t>
      </w:r>
    </w:p>
    <w:p w14:paraId="33A8233E" w14:textId="7DDEDBAA" w:rsidR="003F671C" w:rsidRDefault="0077782D" w:rsidP="003F671C">
      <w:pPr>
        <w:rPr>
          <w:rFonts w:ascii="Open Sans" w:hAnsi="Open Sans" w:cs="Open Sans"/>
        </w:rPr>
      </w:pPr>
      <w:r>
        <w:rPr>
          <w:rFonts w:ascii="Open Sans" w:hAnsi="Open Sans" w:cs="Open Sans"/>
        </w:rPr>
        <w:t>Effective organisation</w:t>
      </w:r>
      <w:r w:rsidR="001641B7">
        <w:rPr>
          <w:rFonts w:ascii="Open Sans" w:hAnsi="Open Sans" w:cs="Open Sans"/>
        </w:rPr>
        <w:t xml:space="preserve"> </w:t>
      </w:r>
      <w:r>
        <w:rPr>
          <w:rFonts w:ascii="Open Sans" w:hAnsi="Open Sans" w:cs="Open Sans"/>
        </w:rPr>
        <w:t xml:space="preserve">wide governance systems were not demonstrated for </w:t>
      </w:r>
      <w:r w:rsidRPr="3E8D90B4">
        <w:rPr>
          <w:rFonts w:ascii="Open Sans" w:hAnsi="Open Sans" w:cs="Open Sans"/>
        </w:rPr>
        <w:t xml:space="preserve">information management, continuous improvement, </w:t>
      </w:r>
      <w:r>
        <w:rPr>
          <w:rFonts w:ascii="Open Sans" w:hAnsi="Open Sans" w:cs="Open Sans"/>
        </w:rPr>
        <w:t xml:space="preserve">financial governance, </w:t>
      </w:r>
      <w:r w:rsidRPr="3E8D90B4">
        <w:rPr>
          <w:rFonts w:ascii="Open Sans" w:hAnsi="Open Sans" w:cs="Open Sans"/>
        </w:rPr>
        <w:t>workforce governance, regulatory compliance and feedback and complaints.</w:t>
      </w:r>
      <w:r>
        <w:rPr>
          <w:rFonts w:ascii="Open Sans" w:hAnsi="Open Sans" w:cs="Open Sans"/>
        </w:rPr>
        <w:t xml:space="preserve"> </w:t>
      </w:r>
      <w:r w:rsidR="00B40A52">
        <w:rPr>
          <w:rFonts w:ascii="Open Sans" w:hAnsi="Open Sans" w:cs="Open Sans"/>
        </w:rPr>
        <w:t xml:space="preserve">Information management </w:t>
      </w:r>
      <w:r w:rsidR="00A53579">
        <w:rPr>
          <w:rFonts w:ascii="Open Sans" w:hAnsi="Open Sans" w:cs="Open Sans"/>
        </w:rPr>
        <w:t xml:space="preserve">relating to consumer backgrounds, culture, needs, preferences and conditions </w:t>
      </w:r>
      <w:r w:rsidR="00B40A52">
        <w:rPr>
          <w:rFonts w:ascii="Open Sans" w:hAnsi="Open Sans" w:cs="Open Sans"/>
        </w:rPr>
        <w:t>was inconsistent and policies and procedures were not tailored to organisational needs.</w:t>
      </w:r>
      <w:r w:rsidR="00A53579">
        <w:rPr>
          <w:rFonts w:ascii="Open Sans" w:hAnsi="Open Sans" w:cs="Open Sans"/>
        </w:rPr>
        <w:t xml:space="preserve"> Continuous improvement</w:t>
      </w:r>
      <w:r w:rsidR="00182854">
        <w:rPr>
          <w:rFonts w:ascii="Open Sans" w:hAnsi="Open Sans" w:cs="Open Sans"/>
        </w:rPr>
        <w:t xml:space="preserve"> was evidenced by a plan for continuous improvement, which was generally </w:t>
      </w:r>
      <w:r w:rsidR="00725D38">
        <w:rPr>
          <w:rFonts w:ascii="Open Sans" w:hAnsi="Open Sans" w:cs="Open Sans"/>
        </w:rPr>
        <w:t xml:space="preserve">only </w:t>
      </w:r>
      <w:r w:rsidR="00182854">
        <w:rPr>
          <w:rFonts w:ascii="Open Sans" w:hAnsi="Open Sans" w:cs="Open Sans"/>
        </w:rPr>
        <w:t xml:space="preserve">informed by staff feedback. Complaint </w:t>
      </w:r>
      <w:r w:rsidR="00725D38">
        <w:rPr>
          <w:rFonts w:ascii="Open Sans" w:hAnsi="Open Sans" w:cs="Open Sans"/>
        </w:rPr>
        <w:t xml:space="preserve">and feedback </w:t>
      </w:r>
      <w:r w:rsidR="00182854">
        <w:rPr>
          <w:rFonts w:ascii="Open Sans" w:hAnsi="Open Sans" w:cs="Open Sans"/>
        </w:rPr>
        <w:t xml:space="preserve">mechanisms were not used to inform continuous improvement. </w:t>
      </w:r>
    </w:p>
    <w:p w14:paraId="364D0301" w14:textId="604F8B97" w:rsidR="00A53579" w:rsidRDefault="00A53579" w:rsidP="003F671C">
      <w:pPr>
        <w:rPr>
          <w:rFonts w:ascii="Open Sans" w:hAnsi="Open Sans" w:cs="Open Sans"/>
        </w:rPr>
      </w:pPr>
      <w:r>
        <w:rPr>
          <w:rFonts w:ascii="Open Sans" w:hAnsi="Open Sans" w:cs="Open Sans"/>
        </w:rPr>
        <w:t>Financial governance included documented financial delegations for non-budget expenditure. Invoices were not provided for consumer cash payments.</w:t>
      </w:r>
      <w:r w:rsidR="00182854">
        <w:rPr>
          <w:rFonts w:ascii="Open Sans" w:hAnsi="Open Sans" w:cs="Open Sans"/>
        </w:rPr>
        <w:t xml:space="preserve"> </w:t>
      </w:r>
      <w:r>
        <w:rPr>
          <w:rFonts w:ascii="Open Sans" w:hAnsi="Open Sans" w:cs="Open Sans"/>
        </w:rPr>
        <w:t>Workforce governance was not demonstrated. Deficiencies in recruitment and orientation processes, skills and knowledge, and education and training impacted the delivery of consumer care and services.</w:t>
      </w:r>
      <w:r w:rsidR="00182854">
        <w:rPr>
          <w:rFonts w:ascii="Open Sans" w:hAnsi="Open Sans" w:cs="Open Sans"/>
        </w:rPr>
        <w:t xml:space="preserve"> </w:t>
      </w:r>
      <w:r>
        <w:rPr>
          <w:rFonts w:ascii="Open Sans" w:hAnsi="Open Sans" w:cs="Open Sans"/>
        </w:rPr>
        <w:t xml:space="preserve">Regulatory compliance was monitored through sector correspondence, media releases and Australian Government updates. However, </w:t>
      </w:r>
      <w:r w:rsidR="00D062E2">
        <w:rPr>
          <w:rFonts w:ascii="Open Sans" w:hAnsi="Open Sans" w:cs="Open Sans"/>
        </w:rPr>
        <w:t xml:space="preserve">aged care </w:t>
      </w:r>
      <w:r>
        <w:rPr>
          <w:rFonts w:ascii="Open Sans" w:hAnsi="Open Sans" w:cs="Open Sans"/>
        </w:rPr>
        <w:t xml:space="preserve">banning registers were not checked for banned staff and </w:t>
      </w:r>
      <w:r w:rsidR="009A43CA">
        <w:rPr>
          <w:rFonts w:ascii="Open Sans" w:hAnsi="Open Sans" w:cs="Open Sans"/>
        </w:rPr>
        <w:t>s</w:t>
      </w:r>
      <w:r w:rsidR="00D062E2">
        <w:rPr>
          <w:rFonts w:ascii="Open Sans" w:hAnsi="Open Sans" w:cs="Open Sans"/>
        </w:rPr>
        <w:t>ervice f</w:t>
      </w:r>
      <w:r>
        <w:rPr>
          <w:rFonts w:ascii="Open Sans" w:hAnsi="Open Sans" w:cs="Open Sans"/>
        </w:rPr>
        <w:t xml:space="preserve">unding was </w:t>
      </w:r>
      <w:r w:rsidR="00D062E2">
        <w:rPr>
          <w:rFonts w:ascii="Open Sans" w:hAnsi="Open Sans" w:cs="Open Sans"/>
        </w:rPr>
        <w:t>often</w:t>
      </w:r>
      <w:r>
        <w:rPr>
          <w:rFonts w:ascii="Open Sans" w:hAnsi="Open Sans" w:cs="Open Sans"/>
        </w:rPr>
        <w:t xml:space="preserve"> used </w:t>
      </w:r>
      <w:r w:rsidR="00D062E2">
        <w:rPr>
          <w:rFonts w:ascii="Open Sans" w:hAnsi="Open Sans" w:cs="Open Sans"/>
        </w:rPr>
        <w:t>outside of</w:t>
      </w:r>
      <w:r>
        <w:rPr>
          <w:rFonts w:ascii="Open Sans" w:hAnsi="Open Sans" w:cs="Open Sans"/>
        </w:rPr>
        <w:t xml:space="preserve"> approved service types. Feedback and complaints were not monitored, analysed and used to improve consumer quality care and services, with supporting systems and documentation not evidenced.</w:t>
      </w:r>
    </w:p>
    <w:p w14:paraId="68D40F17" w14:textId="6B99C6C6" w:rsidR="00C86C2C" w:rsidRPr="00D014AF" w:rsidRDefault="00E82343" w:rsidP="00E82343">
      <w:pPr>
        <w:rPr>
          <w:rFonts w:ascii="Open Sans" w:hAnsi="Open Sans" w:cs="Open Sans"/>
          <w:color w:val="auto"/>
        </w:rPr>
      </w:pPr>
      <w:r w:rsidRPr="00D014AF">
        <w:rPr>
          <w:rFonts w:ascii="Open Sans" w:hAnsi="Open Sans" w:cs="Open Sans"/>
          <w:color w:val="auto"/>
        </w:rPr>
        <w:t>In response to the Assessment Team report, the approved provider</w:t>
      </w:r>
      <w:r w:rsidR="003E572D" w:rsidRPr="00D014AF">
        <w:rPr>
          <w:rFonts w:ascii="Open Sans" w:hAnsi="Open Sans" w:cs="Open Sans"/>
          <w:color w:val="auto"/>
        </w:rPr>
        <w:t xml:space="preserve"> </w:t>
      </w:r>
      <w:r w:rsidR="00A8070F" w:rsidRPr="00D014AF">
        <w:rPr>
          <w:rFonts w:ascii="Open Sans" w:hAnsi="Open Sans" w:cs="Open Sans"/>
          <w:color w:val="auto"/>
        </w:rPr>
        <w:t xml:space="preserve">clarified </w:t>
      </w:r>
      <w:r w:rsidR="003E572D" w:rsidRPr="00D014AF">
        <w:rPr>
          <w:rFonts w:ascii="Open Sans" w:hAnsi="Open Sans" w:cs="Open Sans"/>
          <w:color w:val="auto"/>
        </w:rPr>
        <w:t xml:space="preserve">the informal staff roles document is used to broadly explain the organisational structure to new staff and noted </w:t>
      </w:r>
      <w:r w:rsidR="00C86C2C" w:rsidRPr="00D014AF">
        <w:rPr>
          <w:rFonts w:ascii="Open Sans" w:hAnsi="Open Sans" w:cs="Open Sans"/>
          <w:color w:val="auto"/>
        </w:rPr>
        <w:t xml:space="preserve">the availability of </w:t>
      </w:r>
      <w:r w:rsidR="003E572D" w:rsidRPr="00D014AF">
        <w:rPr>
          <w:rFonts w:ascii="Open Sans" w:hAnsi="Open Sans" w:cs="Open Sans"/>
          <w:color w:val="auto"/>
        </w:rPr>
        <w:t>separate position descriptions for each role.</w:t>
      </w:r>
      <w:r w:rsidR="00A8070F" w:rsidRPr="00D014AF">
        <w:rPr>
          <w:rFonts w:ascii="Open Sans" w:hAnsi="Open Sans" w:cs="Open Sans"/>
          <w:color w:val="auto"/>
        </w:rPr>
        <w:t xml:space="preserve"> The purchased suite of policies and procedures did not include </w:t>
      </w:r>
      <w:r w:rsidR="00BD0A8C" w:rsidRPr="00D014AF">
        <w:rPr>
          <w:rFonts w:ascii="Open Sans" w:hAnsi="Open Sans" w:cs="Open Sans"/>
          <w:color w:val="auto"/>
        </w:rPr>
        <w:t xml:space="preserve">a </w:t>
      </w:r>
      <w:r w:rsidR="00A8070F" w:rsidRPr="00D014AF">
        <w:rPr>
          <w:rFonts w:ascii="Open Sans" w:hAnsi="Open Sans" w:cs="Open Sans"/>
          <w:color w:val="auto"/>
        </w:rPr>
        <w:t xml:space="preserve">clinical governance framework policy, </w:t>
      </w:r>
      <w:r w:rsidR="00C86C2C" w:rsidRPr="00D014AF">
        <w:rPr>
          <w:rFonts w:ascii="Open Sans" w:hAnsi="Open Sans" w:cs="Open Sans"/>
          <w:color w:val="auto"/>
        </w:rPr>
        <w:t>and this was repeatedly</w:t>
      </w:r>
      <w:r w:rsidR="00BD0A8C" w:rsidRPr="00D014AF">
        <w:rPr>
          <w:rFonts w:ascii="Open Sans" w:hAnsi="Open Sans" w:cs="Open Sans"/>
          <w:color w:val="auto"/>
        </w:rPr>
        <w:t xml:space="preserve"> acknowledged</w:t>
      </w:r>
      <w:r w:rsidR="00C86C2C" w:rsidRPr="00D014AF">
        <w:rPr>
          <w:rFonts w:ascii="Open Sans" w:hAnsi="Open Sans" w:cs="Open Sans"/>
          <w:color w:val="auto"/>
        </w:rPr>
        <w:t xml:space="preserve"> during the Quality Audit. </w:t>
      </w:r>
      <w:r w:rsidR="00620819" w:rsidRPr="00D014AF">
        <w:rPr>
          <w:rFonts w:ascii="Open Sans" w:hAnsi="Open Sans" w:cs="Open Sans"/>
          <w:color w:val="auto"/>
        </w:rPr>
        <w:t>The plan for continuous improvement has been updated to capture all planned actions and activities, including any unintentional oversights. Staff education and training records were available during the Quality Audit and t</w:t>
      </w:r>
      <w:r w:rsidR="00C86C2C" w:rsidRPr="00D014AF">
        <w:rPr>
          <w:rFonts w:ascii="Open Sans" w:hAnsi="Open Sans" w:cs="Open Sans"/>
          <w:color w:val="auto"/>
        </w:rPr>
        <w:t xml:space="preserve">he approved provider noted Moree Care will ensure staff complete </w:t>
      </w:r>
      <w:r w:rsidR="007071AD">
        <w:rPr>
          <w:rFonts w:ascii="Open Sans" w:hAnsi="Open Sans" w:cs="Open Sans"/>
          <w:color w:val="auto"/>
        </w:rPr>
        <w:t xml:space="preserve">the </w:t>
      </w:r>
      <w:r w:rsidR="006760C5">
        <w:rPr>
          <w:rFonts w:ascii="Open Sans" w:hAnsi="Open Sans" w:cs="Open Sans"/>
          <w:color w:val="auto"/>
        </w:rPr>
        <w:t xml:space="preserve">relevant </w:t>
      </w:r>
      <w:r w:rsidR="007071AD">
        <w:rPr>
          <w:rFonts w:ascii="Open Sans" w:hAnsi="Open Sans" w:cs="Open Sans"/>
          <w:color w:val="auto"/>
        </w:rPr>
        <w:t xml:space="preserve">Commission </w:t>
      </w:r>
      <w:r w:rsidR="00C86C2C" w:rsidRPr="00D014AF">
        <w:rPr>
          <w:rFonts w:ascii="Open Sans" w:hAnsi="Open Sans" w:cs="Open Sans"/>
          <w:color w:val="auto"/>
        </w:rPr>
        <w:t xml:space="preserve">ALIS </w:t>
      </w:r>
      <w:r w:rsidR="007071AD">
        <w:rPr>
          <w:rFonts w:ascii="Open Sans" w:hAnsi="Open Sans" w:cs="Open Sans"/>
          <w:color w:val="auto"/>
        </w:rPr>
        <w:t xml:space="preserve">education program </w:t>
      </w:r>
      <w:r w:rsidR="00C86C2C" w:rsidRPr="00D014AF">
        <w:rPr>
          <w:rFonts w:ascii="Open Sans" w:hAnsi="Open Sans" w:cs="Open Sans"/>
          <w:color w:val="auto"/>
        </w:rPr>
        <w:t xml:space="preserve">modules. </w:t>
      </w:r>
      <w:r w:rsidR="00D014AF" w:rsidRPr="00D014AF">
        <w:rPr>
          <w:rFonts w:ascii="Open Sans" w:hAnsi="Open Sans" w:cs="Open Sans"/>
          <w:color w:val="auto"/>
        </w:rPr>
        <w:t>The approved provider noted referrals have been received from My Aged Care for the provision of domestic assistance under flexible respite.</w:t>
      </w:r>
    </w:p>
    <w:p w14:paraId="0B9F569A" w14:textId="753F94C9" w:rsidR="00E82343" w:rsidRPr="00D014AF" w:rsidRDefault="00C86C2C" w:rsidP="00E82343">
      <w:pPr>
        <w:rPr>
          <w:rFonts w:ascii="Open Sans" w:hAnsi="Open Sans" w:cs="Open Sans"/>
          <w:color w:val="auto"/>
        </w:rPr>
      </w:pPr>
      <w:r w:rsidRPr="00D014AF">
        <w:rPr>
          <w:rFonts w:ascii="Open Sans" w:hAnsi="Open Sans" w:cs="Open Sans"/>
          <w:color w:val="auto"/>
        </w:rPr>
        <w:t xml:space="preserve">Specific responses to issues under financial governance, workforce governance and feedback and complaints were referenced and are discussed under the relevant Standards and Requirements in this report. The approved provided noted, however, they disagreed with comments there were no staff performance management systems in place. </w:t>
      </w:r>
    </w:p>
    <w:p w14:paraId="2A02D838" w14:textId="63FB6DD8" w:rsidR="00D062E2" w:rsidRDefault="00B34A4F" w:rsidP="00D062E2">
      <w:pPr>
        <w:rPr>
          <w:rFonts w:ascii="Open Sans" w:hAnsi="Open Sans" w:cs="Open Sans"/>
          <w:color w:val="FF0000"/>
        </w:rPr>
      </w:pPr>
      <w:r w:rsidRPr="003E572D">
        <w:rPr>
          <w:rFonts w:ascii="Open Sans" w:hAnsi="Open Sans" w:cs="Open Sans"/>
          <w:color w:val="auto"/>
        </w:rPr>
        <w:t xml:space="preserve">The plan for continuous improvement and schedule of planned actions </w:t>
      </w:r>
      <w:r w:rsidR="00D062E2" w:rsidRPr="003E572D">
        <w:rPr>
          <w:rFonts w:ascii="Open Sans" w:hAnsi="Open Sans" w:cs="Open Sans"/>
          <w:color w:val="auto"/>
        </w:rPr>
        <w:t xml:space="preserve">includes </w:t>
      </w:r>
      <w:r w:rsidR="003E572D" w:rsidRPr="003E572D">
        <w:rPr>
          <w:rFonts w:ascii="Open Sans" w:hAnsi="Open Sans" w:cs="Open Sans"/>
          <w:color w:val="auto"/>
        </w:rPr>
        <w:t xml:space="preserve">incorporation of banning order checks into the reference check process by 8 September 2025. Investigation of invoice exports within the </w:t>
      </w:r>
      <w:r w:rsidR="0019567E">
        <w:rPr>
          <w:rFonts w:ascii="Open Sans" w:hAnsi="Open Sans" w:cs="Open Sans"/>
          <w:color w:val="auto"/>
        </w:rPr>
        <w:t>invoice</w:t>
      </w:r>
      <w:r w:rsidR="003E572D" w:rsidRPr="003E572D">
        <w:rPr>
          <w:rFonts w:ascii="Open Sans" w:hAnsi="Open Sans" w:cs="Open Sans"/>
          <w:color w:val="auto"/>
        </w:rPr>
        <w:t xml:space="preserve"> management system will be completed by 24 November 2025. Review of the continuous improvement policy and processes for capturing and actioning improvements will be finalised by 23 January 2026. All carer information for consumers captured in the </w:t>
      </w:r>
      <w:r w:rsidR="0019567E">
        <w:rPr>
          <w:rFonts w:ascii="Open Sans" w:hAnsi="Open Sans" w:cs="Open Sans"/>
          <w:color w:val="auto"/>
        </w:rPr>
        <w:t>client</w:t>
      </w:r>
      <w:r w:rsidR="003E572D" w:rsidRPr="003E572D">
        <w:rPr>
          <w:rFonts w:ascii="Open Sans" w:hAnsi="Open Sans" w:cs="Open Sans"/>
          <w:color w:val="auto"/>
        </w:rPr>
        <w:t xml:space="preserve"> management system will be </w:t>
      </w:r>
      <w:r w:rsidR="003E572D" w:rsidRPr="003E572D">
        <w:rPr>
          <w:rFonts w:ascii="Open Sans" w:hAnsi="Open Sans" w:cs="Open Sans"/>
          <w:color w:val="auto"/>
        </w:rPr>
        <w:lastRenderedPageBreak/>
        <w:t xml:space="preserve">reviewed and </w:t>
      </w:r>
      <w:r w:rsidR="00D062E2" w:rsidRPr="003E572D">
        <w:rPr>
          <w:rFonts w:ascii="Open Sans" w:hAnsi="Open Sans" w:cs="Open Sans"/>
          <w:color w:val="auto"/>
        </w:rPr>
        <w:t xml:space="preserve">various other planned </w:t>
      </w:r>
      <w:r w:rsidR="004474FC">
        <w:rPr>
          <w:rFonts w:ascii="Open Sans" w:hAnsi="Open Sans" w:cs="Open Sans"/>
          <w:color w:val="auto"/>
        </w:rPr>
        <w:t>actions</w:t>
      </w:r>
      <w:r w:rsidR="00D062E2" w:rsidRPr="003E572D">
        <w:rPr>
          <w:rFonts w:ascii="Open Sans" w:hAnsi="Open Sans" w:cs="Open Sans"/>
          <w:color w:val="auto"/>
        </w:rPr>
        <w:t xml:space="preserve"> in relation to information management</w:t>
      </w:r>
      <w:r w:rsidR="00D062E2">
        <w:rPr>
          <w:rFonts w:ascii="Open Sans" w:hAnsi="Open Sans" w:cs="Open Sans"/>
          <w:color w:val="auto"/>
        </w:rPr>
        <w:t xml:space="preserve"> (Standard 1 and </w:t>
      </w:r>
      <w:r w:rsidR="00885AD9">
        <w:rPr>
          <w:rFonts w:ascii="Open Sans" w:hAnsi="Open Sans" w:cs="Open Sans"/>
          <w:color w:val="auto"/>
        </w:rPr>
        <w:t xml:space="preserve">Standard </w:t>
      </w:r>
      <w:r w:rsidR="00D062E2">
        <w:rPr>
          <w:rFonts w:ascii="Open Sans" w:hAnsi="Open Sans" w:cs="Open Sans"/>
          <w:color w:val="auto"/>
        </w:rPr>
        <w:t xml:space="preserve">2), feedback and complaints (Standard 6) and workforce governance (Standard 7) </w:t>
      </w:r>
      <w:r w:rsidR="00D062E2" w:rsidRPr="00960F8B">
        <w:rPr>
          <w:rFonts w:ascii="Open Sans" w:hAnsi="Open Sans" w:cs="Open Sans"/>
          <w:color w:val="auto"/>
        </w:rPr>
        <w:t xml:space="preserve">have been discussed </w:t>
      </w:r>
      <w:r w:rsidR="001D4EA8">
        <w:rPr>
          <w:rFonts w:ascii="Open Sans" w:hAnsi="Open Sans" w:cs="Open Sans"/>
          <w:color w:val="auto"/>
        </w:rPr>
        <w:t xml:space="preserve">in more detail </w:t>
      </w:r>
      <w:r w:rsidR="00D062E2" w:rsidRPr="00960F8B">
        <w:rPr>
          <w:rFonts w:ascii="Open Sans" w:hAnsi="Open Sans" w:cs="Open Sans"/>
          <w:color w:val="auto"/>
        </w:rPr>
        <w:t>under the relevant Quality Standards and Requirements</w:t>
      </w:r>
      <w:r w:rsidR="001D4EA8">
        <w:rPr>
          <w:rFonts w:ascii="Open Sans" w:hAnsi="Open Sans" w:cs="Open Sans"/>
          <w:color w:val="auto"/>
        </w:rPr>
        <w:t xml:space="preserve"> throughout this report</w:t>
      </w:r>
      <w:r w:rsidR="00D062E2" w:rsidRPr="00960F8B">
        <w:rPr>
          <w:rFonts w:ascii="Open Sans" w:hAnsi="Open Sans" w:cs="Open Sans"/>
          <w:color w:val="auto"/>
        </w:rPr>
        <w:t>.</w:t>
      </w:r>
      <w:r w:rsidR="00D062E2" w:rsidRPr="00D062E2">
        <w:rPr>
          <w:rFonts w:ascii="Open Sans" w:hAnsi="Open Sans" w:cs="Open Sans"/>
          <w:color w:val="FF0000"/>
        </w:rPr>
        <w:t xml:space="preserve"> </w:t>
      </w:r>
    </w:p>
    <w:p w14:paraId="7ACA014C" w14:textId="4CF02336" w:rsidR="00E82343" w:rsidRPr="006E51CB" w:rsidRDefault="00E82343" w:rsidP="00E82343">
      <w:pPr>
        <w:rPr>
          <w:rFonts w:ascii="Open Sans" w:hAnsi="Open Sans" w:cs="Open Sans"/>
          <w:color w:val="auto"/>
        </w:rPr>
      </w:pPr>
      <w:r w:rsidRPr="0015394F">
        <w:rPr>
          <w:rFonts w:ascii="Open Sans" w:hAnsi="Open Sans" w:cs="Open Sans"/>
          <w:color w:val="auto"/>
        </w:rPr>
        <w:t xml:space="preserve">In making a decision about Requirement 8(3)(c), I have considered the intent of the Requirement which </w:t>
      </w:r>
      <w:r w:rsidR="0015394F" w:rsidRPr="0015394F">
        <w:rPr>
          <w:rFonts w:ascii="Open Sans" w:hAnsi="Open Sans" w:cs="Open Sans"/>
          <w:color w:val="auto"/>
        </w:rPr>
        <w:t>states organisation wide governance is about how the organisation applies and controls authority below the level of the governing body. Authority flows from the governing body to the chief executive officer (or similar role)</w:t>
      </w:r>
      <w:r w:rsidR="00885AD9">
        <w:rPr>
          <w:rFonts w:ascii="Open Sans" w:hAnsi="Open Sans" w:cs="Open Sans"/>
          <w:color w:val="auto"/>
        </w:rPr>
        <w:t>,</w:t>
      </w:r>
      <w:r w:rsidR="0015394F" w:rsidRPr="0015394F">
        <w:rPr>
          <w:rFonts w:ascii="Open Sans" w:hAnsi="Open Sans" w:cs="Open Sans"/>
          <w:color w:val="auto"/>
        </w:rPr>
        <w:t xml:space="preserve"> then to the executive or management team and through the organisation. Effective systems for key areas including information management, continuous improvement, financial governance, workforce </w:t>
      </w:r>
      <w:r w:rsidR="0015394F" w:rsidRPr="006E51CB">
        <w:rPr>
          <w:rFonts w:ascii="Open Sans" w:hAnsi="Open Sans" w:cs="Open Sans"/>
          <w:color w:val="auto"/>
        </w:rPr>
        <w:t>governance, regulatory compliance and feedback and complaints are required and should help to improve outcomes for consumers.</w:t>
      </w:r>
    </w:p>
    <w:p w14:paraId="5F446948" w14:textId="21F7C7DC" w:rsidR="007A407F" w:rsidRPr="006E51CB" w:rsidRDefault="001641B7" w:rsidP="007A407F">
      <w:pPr>
        <w:rPr>
          <w:rFonts w:ascii="Open Sans" w:hAnsi="Open Sans" w:cs="Open Sans"/>
          <w:color w:val="auto"/>
        </w:rPr>
      </w:pPr>
      <w:r w:rsidRPr="006E51CB">
        <w:rPr>
          <w:rFonts w:ascii="Open Sans" w:hAnsi="Open Sans" w:cs="Open Sans"/>
          <w:color w:val="auto"/>
        </w:rPr>
        <w:t xml:space="preserve">I am satisfied there are some systems and processes in place </w:t>
      </w:r>
      <w:r w:rsidR="006E51CB" w:rsidRPr="006E51CB">
        <w:rPr>
          <w:rFonts w:ascii="Open Sans" w:hAnsi="Open Sans" w:cs="Open Sans"/>
          <w:color w:val="auto"/>
        </w:rPr>
        <w:t xml:space="preserve">at Moree Care </w:t>
      </w:r>
      <w:r w:rsidRPr="006E51CB">
        <w:rPr>
          <w:rFonts w:ascii="Open Sans" w:hAnsi="Open Sans" w:cs="Open Sans"/>
          <w:color w:val="auto"/>
        </w:rPr>
        <w:t xml:space="preserve">for each of the key areas identified under this Requirement, however those systems and processes do not demonstrate the effective organisation wide governance system required by the Quality Standards. The approved provider’s comprehensive response detailed </w:t>
      </w:r>
      <w:r w:rsidR="006E51CB" w:rsidRPr="006E51CB">
        <w:rPr>
          <w:rFonts w:ascii="Open Sans" w:hAnsi="Open Sans" w:cs="Open Sans"/>
          <w:color w:val="auto"/>
        </w:rPr>
        <w:t xml:space="preserve">various actions and activities which will be undertaken to enhance the systems in place and will, overall, improve outcomes for consumers. As those systems and processes will take time to develop and implement and impact the overall effectiveness of Moree Care at the organisational level, </w:t>
      </w:r>
      <w:r w:rsidR="007A407F" w:rsidRPr="006E51CB">
        <w:rPr>
          <w:rFonts w:ascii="Open Sans" w:hAnsi="Open Sans" w:cs="Open Sans"/>
          <w:color w:val="auto"/>
        </w:rPr>
        <w:t xml:space="preserve">I find Requirement 8(3)(c) is </w:t>
      </w:r>
      <w:r w:rsidR="006E51CB" w:rsidRPr="006E51CB">
        <w:rPr>
          <w:rFonts w:ascii="Open Sans" w:hAnsi="Open Sans" w:cs="Open Sans"/>
          <w:color w:val="auto"/>
        </w:rPr>
        <w:t>Not Compliant</w:t>
      </w:r>
      <w:r w:rsidR="007A407F" w:rsidRPr="006E51CB">
        <w:rPr>
          <w:rFonts w:ascii="Open Sans" w:hAnsi="Open Sans" w:cs="Open Sans"/>
          <w:color w:val="auto"/>
        </w:rPr>
        <w:t>.</w:t>
      </w:r>
    </w:p>
    <w:p w14:paraId="545CCCFA" w14:textId="77777777" w:rsidR="003F671C" w:rsidRPr="0056156D" w:rsidRDefault="003F671C" w:rsidP="003F671C">
      <w:pPr>
        <w:rPr>
          <w:rFonts w:ascii="Open Sans" w:hAnsi="Open Sans" w:cs="Open Sans"/>
          <w:b/>
          <w:bCs/>
        </w:rPr>
      </w:pPr>
      <w:r w:rsidRPr="0056156D">
        <w:rPr>
          <w:rFonts w:ascii="Open Sans" w:hAnsi="Open Sans" w:cs="Open Sans"/>
          <w:b/>
          <w:bCs/>
        </w:rPr>
        <w:t>Requirement 8(3)(d)</w:t>
      </w:r>
    </w:p>
    <w:p w14:paraId="0730694B" w14:textId="0DC76EE6" w:rsidR="003F671C" w:rsidRDefault="00B23C55" w:rsidP="003F671C">
      <w:pPr>
        <w:rPr>
          <w:rFonts w:ascii="Open Sans" w:hAnsi="Open Sans" w:cs="Open Sans"/>
        </w:rPr>
      </w:pPr>
      <w:r>
        <w:rPr>
          <w:rFonts w:ascii="Open Sans" w:hAnsi="Open Sans" w:cs="Open Sans"/>
        </w:rPr>
        <w:t xml:space="preserve">An effective risk management framework was not demonstrated. </w:t>
      </w:r>
      <w:r w:rsidR="008C7D93">
        <w:rPr>
          <w:rFonts w:ascii="Open Sans" w:hAnsi="Open Sans" w:cs="Open Sans"/>
        </w:rPr>
        <w:t>Governance policies</w:t>
      </w:r>
      <w:r>
        <w:rPr>
          <w:rFonts w:ascii="Open Sans" w:hAnsi="Open Sans" w:cs="Open Sans"/>
        </w:rPr>
        <w:t xml:space="preserve"> designated risk management as the responsibility of the management committee only and general oversight was conducted by the chief executive officer. Ineffective risk management processes and practices were identified in incident management</w:t>
      </w:r>
      <w:r w:rsidR="008C7D93">
        <w:rPr>
          <w:rFonts w:ascii="Open Sans" w:hAnsi="Open Sans" w:cs="Open Sans"/>
        </w:rPr>
        <w:t xml:space="preserve"> and </w:t>
      </w:r>
      <w:r>
        <w:rPr>
          <w:rFonts w:ascii="Open Sans" w:hAnsi="Open Sans" w:cs="Open Sans"/>
        </w:rPr>
        <w:t>high-impact and high-prevalence risks and consumer risk assessments</w:t>
      </w:r>
      <w:r w:rsidR="000209DB">
        <w:rPr>
          <w:rFonts w:ascii="Open Sans" w:hAnsi="Open Sans" w:cs="Open Sans"/>
        </w:rPr>
        <w:t xml:space="preserve"> compromised the quality and safe delivery of consumer care and services. </w:t>
      </w:r>
      <w:r w:rsidR="008C7D93">
        <w:rPr>
          <w:rFonts w:ascii="Open Sans" w:hAnsi="Open Sans" w:cs="Open Sans"/>
        </w:rPr>
        <w:t>R</w:t>
      </w:r>
      <w:r w:rsidR="000209DB">
        <w:rPr>
          <w:rFonts w:ascii="Open Sans" w:hAnsi="Open Sans" w:cs="Open Sans"/>
        </w:rPr>
        <w:t xml:space="preserve">isk escalation and </w:t>
      </w:r>
      <w:r w:rsidR="00B50E86">
        <w:rPr>
          <w:rFonts w:ascii="Open Sans" w:hAnsi="Open Sans" w:cs="Open Sans"/>
        </w:rPr>
        <w:t>risk assessment and review</w:t>
      </w:r>
      <w:r w:rsidR="000209DB">
        <w:rPr>
          <w:rFonts w:ascii="Open Sans" w:hAnsi="Open Sans" w:cs="Open Sans"/>
        </w:rPr>
        <w:t xml:space="preserve"> at governing body level </w:t>
      </w:r>
      <w:r w:rsidR="008C7D93">
        <w:rPr>
          <w:rFonts w:ascii="Open Sans" w:hAnsi="Open Sans" w:cs="Open Sans"/>
        </w:rPr>
        <w:t>was</w:t>
      </w:r>
      <w:r w:rsidR="000209DB">
        <w:rPr>
          <w:rFonts w:ascii="Open Sans" w:hAnsi="Open Sans" w:cs="Open Sans"/>
        </w:rPr>
        <w:t xml:space="preserve"> not demonstrated.</w:t>
      </w:r>
    </w:p>
    <w:p w14:paraId="62FD5B6D" w14:textId="030095D1" w:rsidR="00E82343" w:rsidRPr="00960F8B" w:rsidRDefault="00E82343" w:rsidP="00E82343">
      <w:pPr>
        <w:rPr>
          <w:rFonts w:ascii="Open Sans" w:hAnsi="Open Sans" w:cs="Open Sans"/>
          <w:color w:val="auto"/>
        </w:rPr>
      </w:pPr>
      <w:r w:rsidRPr="00960F8B">
        <w:rPr>
          <w:rFonts w:ascii="Open Sans" w:hAnsi="Open Sans" w:cs="Open Sans"/>
          <w:color w:val="auto"/>
        </w:rPr>
        <w:t>In response to the Assessment Team report, the approved provider</w:t>
      </w:r>
      <w:r w:rsidR="009B2642" w:rsidRPr="00960F8B">
        <w:rPr>
          <w:rFonts w:ascii="Open Sans" w:hAnsi="Open Sans" w:cs="Open Sans"/>
          <w:color w:val="auto"/>
        </w:rPr>
        <w:t xml:space="preserve"> </w:t>
      </w:r>
      <w:r w:rsidR="00960F8B" w:rsidRPr="00960F8B">
        <w:rPr>
          <w:rFonts w:ascii="Open Sans" w:hAnsi="Open Sans" w:cs="Open Sans"/>
          <w:color w:val="auto"/>
        </w:rPr>
        <w:t>noted</w:t>
      </w:r>
      <w:r w:rsidR="009B2642" w:rsidRPr="00960F8B">
        <w:rPr>
          <w:rFonts w:ascii="Open Sans" w:hAnsi="Open Sans" w:cs="Open Sans"/>
          <w:color w:val="auto"/>
        </w:rPr>
        <w:t xml:space="preserve"> the risk management plan and was under review during the Quality Audit. The approved provider </w:t>
      </w:r>
      <w:r w:rsidR="00960F8B" w:rsidRPr="00960F8B">
        <w:rPr>
          <w:rFonts w:ascii="Open Sans" w:hAnsi="Open Sans" w:cs="Open Sans"/>
          <w:color w:val="auto"/>
        </w:rPr>
        <w:t>confirmed</w:t>
      </w:r>
      <w:r w:rsidR="009B2642" w:rsidRPr="00960F8B">
        <w:rPr>
          <w:rFonts w:ascii="Open Sans" w:hAnsi="Open Sans" w:cs="Open Sans"/>
          <w:color w:val="auto"/>
        </w:rPr>
        <w:t xml:space="preserve"> governance level incidents were referred to the management committee, </w:t>
      </w:r>
      <w:r w:rsidR="008C7D93">
        <w:rPr>
          <w:rFonts w:ascii="Open Sans" w:hAnsi="Open Sans" w:cs="Open Sans"/>
          <w:color w:val="auto"/>
        </w:rPr>
        <w:t>and</w:t>
      </w:r>
      <w:r w:rsidR="009B2642" w:rsidRPr="00960F8B">
        <w:rPr>
          <w:rFonts w:ascii="Open Sans" w:hAnsi="Open Sans" w:cs="Open Sans"/>
          <w:color w:val="auto"/>
        </w:rPr>
        <w:t xml:space="preserve"> </w:t>
      </w:r>
      <w:r w:rsidR="008C7D93">
        <w:rPr>
          <w:rFonts w:ascii="Open Sans" w:hAnsi="Open Sans" w:cs="Open Sans"/>
          <w:color w:val="auto"/>
        </w:rPr>
        <w:t xml:space="preserve">stated </w:t>
      </w:r>
      <w:r w:rsidR="009B2642" w:rsidRPr="00960F8B">
        <w:rPr>
          <w:rFonts w:ascii="Open Sans" w:hAnsi="Open Sans" w:cs="Open Sans"/>
          <w:color w:val="auto"/>
        </w:rPr>
        <w:t xml:space="preserve">most incidents were resolved at the organisational level. Incident and complaints reporting and </w:t>
      </w:r>
      <w:r w:rsidR="00960F8B" w:rsidRPr="00960F8B">
        <w:rPr>
          <w:rFonts w:ascii="Open Sans" w:hAnsi="Open Sans" w:cs="Open Sans"/>
          <w:color w:val="auto"/>
        </w:rPr>
        <w:t xml:space="preserve">the </w:t>
      </w:r>
      <w:r w:rsidR="009B2642" w:rsidRPr="00960F8B">
        <w:rPr>
          <w:rFonts w:ascii="Open Sans" w:hAnsi="Open Sans" w:cs="Open Sans"/>
          <w:color w:val="auto"/>
        </w:rPr>
        <w:t>risk register are always available for management committee review and reminders about access</w:t>
      </w:r>
      <w:r w:rsidR="00960F8B" w:rsidRPr="00960F8B">
        <w:rPr>
          <w:rFonts w:ascii="Open Sans" w:hAnsi="Open Sans" w:cs="Open Sans"/>
          <w:color w:val="auto"/>
        </w:rPr>
        <w:t>ing</w:t>
      </w:r>
      <w:r w:rsidR="009B2642" w:rsidRPr="00960F8B">
        <w:rPr>
          <w:rFonts w:ascii="Open Sans" w:hAnsi="Open Sans" w:cs="Open Sans"/>
          <w:color w:val="auto"/>
        </w:rPr>
        <w:t xml:space="preserve"> this information is included at all </w:t>
      </w:r>
      <w:r w:rsidR="00960F8B" w:rsidRPr="00960F8B">
        <w:rPr>
          <w:rFonts w:ascii="Open Sans" w:hAnsi="Open Sans" w:cs="Open Sans"/>
          <w:color w:val="auto"/>
        </w:rPr>
        <w:t xml:space="preserve">committee </w:t>
      </w:r>
      <w:r w:rsidR="009B2642" w:rsidRPr="00960F8B">
        <w:rPr>
          <w:rFonts w:ascii="Open Sans" w:hAnsi="Open Sans" w:cs="Open Sans"/>
          <w:color w:val="auto"/>
        </w:rPr>
        <w:t>meetings.</w:t>
      </w:r>
      <w:r w:rsidR="00A8391E" w:rsidRPr="00960F8B">
        <w:rPr>
          <w:rFonts w:ascii="Open Sans" w:hAnsi="Open Sans" w:cs="Open Sans"/>
          <w:color w:val="auto"/>
        </w:rPr>
        <w:t xml:space="preserve"> In relation to </w:t>
      </w:r>
      <w:r w:rsidR="00620E9D" w:rsidRPr="00960F8B">
        <w:rPr>
          <w:rFonts w:ascii="Open Sans" w:hAnsi="Open Sans" w:cs="Open Sans"/>
          <w:color w:val="auto"/>
        </w:rPr>
        <w:t xml:space="preserve">risk assessment and planning and </w:t>
      </w:r>
      <w:r w:rsidR="00A8391E" w:rsidRPr="00960F8B">
        <w:rPr>
          <w:rFonts w:ascii="Open Sans" w:hAnsi="Open Sans" w:cs="Open Sans"/>
          <w:color w:val="auto"/>
        </w:rPr>
        <w:t xml:space="preserve">high-impact and high-prevalence risks, the approved provider referred to their responses under </w:t>
      </w:r>
      <w:r w:rsidR="00620E9D" w:rsidRPr="00960F8B">
        <w:rPr>
          <w:rFonts w:ascii="Open Sans" w:hAnsi="Open Sans" w:cs="Open Sans"/>
          <w:color w:val="auto"/>
        </w:rPr>
        <w:t xml:space="preserve">Standard 2 and </w:t>
      </w:r>
      <w:r w:rsidR="00885AD9">
        <w:rPr>
          <w:rFonts w:ascii="Open Sans" w:hAnsi="Open Sans" w:cs="Open Sans"/>
          <w:color w:val="auto"/>
        </w:rPr>
        <w:t xml:space="preserve">Standard </w:t>
      </w:r>
      <w:r w:rsidR="00620E9D" w:rsidRPr="00960F8B">
        <w:rPr>
          <w:rFonts w:ascii="Open Sans" w:hAnsi="Open Sans" w:cs="Open Sans"/>
          <w:color w:val="auto"/>
        </w:rPr>
        <w:t>3.</w:t>
      </w:r>
    </w:p>
    <w:p w14:paraId="3E8CF18C" w14:textId="2A20EE93" w:rsidR="00620E9D" w:rsidRPr="00960F8B" w:rsidRDefault="00B34A4F" w:rsidP="00B34A4F">
      <w:pPr>
        <w:rPr>
          <w:rFonts w:ascii="Open Sans" w:hAnsi="Open Sans" w:cs="Open Sans"/>
          <w:color w:val="auto"/>
        </w:rPr>
      </w:pPr>
      <w:r w:rsidRPr="00960F8B">
        <w:rPr>
          <w:rFonts w:ascii="Open Sans" w:hAnsi="Open Sans" w:cs="Open Sans"/>
          <w:color w:val="auto"/>
        </w:rPr>
        <w:t xml:space="preserve">The plan for continuous improvement and schedule of planned actions </w:t>
      </w:r>
      <w:r w:rsidR="00960F8B" w:rsidRPr="00960F8B">
        <w:rPr>
          <w:rFonts w:ascii="Open Sans" w:hAnsi="Open Sans" w:cs="Open Sans"/>
          <w:color w:val="auto"/>
        </w:rPr>
        <w:t xml:space="preserve">identifies several actions which incorporate </w:t>
      </w:r>
      <w:r w:rsidR="00620E9D" w:rsidRPr="00960F8B">
        <w:rPr>
          <w:rFonts w:ascii="Open Sans" w:hAnsi="Open Sans" w:cs="Open Sans"/>
          <w:color w:val="auto"/>
        </w:rPr>
        <w:t>high-impact and high-prevalence risk</w:t>
      </w:r>
      <w:r w:rsidR="00960F8B" w:rsidRPr="00960F8B">
        <w:rPr>
          <w:rFonts w:ascii="Open Sans" w:hAnsi="Open Sans" w:cs="Open Sans"/>
          <w:color w:val="auto"/>
        </w:rPr>
        <w:t xml:space="preserve"> management. They include development of </w:t>
      </w:r>
      <w:r w:rsidR="00620E9D" w:rsidRPr="00960F8B">
        <w:rPr>
          <w:rFonts w:ascii="Open Sans" w:hAnsi="Open Sans" w:cs="Open Sans"/>
          <w:color w:val="auto"/>
        </w:rPr>
        <w:t>a policy on the identification and management of high-impact and high-prevalence risks</w:t>
      </w:r>
      <w:r w:rsidR="00960F8B" w:rsidRPr="00960F8B">
        <w:rPr>
          <w:rFonts w:ascii="Open Sans" w:hAnsi="Open Sans" w:cs="Open Sans"/>
          <w:color w:val="auto"/>
        </w:rPr>
        <w:t xml:space="preserve"> and review of the c</w:t>
      </w:r>
      <w:r w:rsidR="00620E9D" w:rsidRPr="00960F8B">
        <w:rPr>
          <w:rFonts w:ascii="Open Sans" w:hAnsi="Open Sans" w:cs="Open Sans"/>
          <w:color w:val="auto"/>
        </w:rPr>
        <w:t xml:space="preserve">urrent risk management policy and risk management </w:t>
      </w:r>
      <w:r w:rsidR="00620E9D" w:rsidRPr="00960F8B">
        <w:rPr>
          <w:rFonts w:ascii="Open Sans" w:hAnsi="Open Sans" w:cs="Open Sans"/>
          <w:color w:val="auto"/>
        </w:rPr>
        <w:lastRenderedPageBreak/>
        <w:t>framework</w:t>
      </w:r>
      <w:r w:rsidR="00473AC1" w:rsidRPr="00960F8B">
        <w:rPr>
          <w:rFonts w:ascii="Open Sans" w:hAnsi="Open Sans" w:cs="Open Sans"/>
          <w:color w:val="auto"/>
        </w:rPr>
        <w:t xml:space="preserve"> by 3 October 2025</w:t>
      </w:r>
      <w:r w:rsidR="00960F8B" w:rsidRPr="00960F8B">
        <w:rPr>
          <w:rFonts w:ascii="Open Sans" w:hAnsi="Open Sans" w:cs="Open Sans"/>
          <w:color w:val="auto"/>
        </w:rPr>
        <w:t xml:space="preserve">. Escalation processes for incident and risk management oversight by the management committee will be considered and developed </w:t>
      </w:r>
      <w:r w:rsidR="00473AC1" w:rsidRPr="00960F8B">
        <w:rPr>
          <w:rFonts w:ascii="Open Sans" w:hAnsi="Open Sans" w:cs="Open Sans"/>
          <w:color w:val="auto"/>
        </w:rPr>
        <w:t>by 3 October 2025</w:t>
      </w:r>
      <w:r w:rsidR="00960F8B" w:rsidRPr="00960F8B">
        <w:rPr>
          <w:rFonts w:ascii="Open Sans" w:hAnsi="Open Sans" w:cs="Open Sans"/>
          <w:color w:val="auto"/>
        </w:rPr>
        <w:t xml:space="preserve">. Various other </w:t>
      </w:r>
      <w:r w:rsidR="00620E9D" w:rsidRPr="00960F8B">
        <w:rPr>
          <w:rFonts w:ascii="Open Sans" w:hAnsi="Open Sans" w:cs="Open Sans"/>
          <w:color w:val="auto"/>
        </w:rPr>
        <w:t xml:space="preserve">planned </w:t>
      </w:r>
      <w:r w:rsidR="004474FC">
        <w:rPr>
          <w:rFonts w:ascii="Open Sans" w:hAnsi="Open Sans" w:cs="Open Sans"/>
          <w:color w:val="auto"/>
        </w:rPr>
        <w:t>actions</w:t>
      </w:r>
      <w:r w:rsidR="00620E9D" w:rsidRPr="00960F8B">
        <w:rPr>
          <w:rFonts w:ascii="Open Sans" w:hAnsi="Open Sans" w:cs="Open Sans"/>
          <w:color w:val="auto"/>
        </w:rPr>
        <w:t xml:space="preserve"> in relation to consumer reviews and support plans </w:t>
      </w:r>
      <w:r w:rsidR="004474FC">
        <w:rPr>
          <w:rFonts w:ascii="Open Sans" w:hAnsi="Open Sans" w:cs="Open Sans"/>
          <w:color w:val="auto"/>
        </w:rPr>
        <w:t xml:space="preserve">(Standard 1 and </w:t>
      </w:r>
      <w:r w:rsidR="000518E6">
        <w:rPr>
          <w:rFonts w:ascii="Open Sans" w:hAnsi="Open Sans" w:cs="Open Sans"/>
          <w:color w:val="auto"/>
        </w:rPr>
        <w:t xml:space="preserve">Standard </w:t>
      </w:r>
      <w:r w:rsidR="004474FC">
        <w:rPr>
          <w:rFonts w:ascii="Open Sans" w:hAnsi="Open Sans" w:cs="Open Sans"/>
          <w:color w:val="auto"/>
        </w:rPr>
        <w:t xml:space="preserve">2) </w:t>
      </w:r>
      <w:r w:rsidR="00960F8B" w:rsidRPr="00960F8B">
        <w:rPr>
          <w:rFonts w:ascii="Open Sans" w:hAnsi="Open Sans" w:cs="Open Sans"/>
          <w:color w:val="auto"/>
        </w:rPr>
        <w:t xml:space="preserve">were also noted and have been discussed throughout this report under the relevant Quality Standards and Requirements. </w:t>
      </w:r>
    </w:p>
    <w:p w14:paraId="2CA95478" w14:textId="0AED15A9" w:rsidR="00E82343" w:rsidRPr="001641B7" w:rsidRDefault="00E82343" w:rsidP="00E82343">
      <w:pPr>
        <w:rPr>
          <w:rFonts w:ascii="Open Sans" w:hAnsi="Open Sans" w:cs="Open Sans"/>
          <w:color w:val="auto"/>
        </w:rPr>
      </w:pPr>
      <w:r w:rsidRPr="004376AD">
        <w:rPr>
          <w:rFonts w:ascii="Open Sans" w:hAnsi="Open Sans" w:cs="Open Sans"/>
          <w:color w:val="auto"/>
        </w:rPr>
        <w:t>In making a decision about Requirement 8(3)(d), I have considered the intent of the Requirement which</w:t>
      </w:r>
      <w:r w:rsidR="0015394F" w:rsidRPr="004376AD">
        <w:rPr>
          <w:rFonts w:ascii="Open Sans" w:hAnsi="Open Sans" w:cs="Open Sans"/>
          <w:color w:val="auto"/>
        </w:rPr>
        <w:t xml:space="preserve"> expects organisations to have systems and processes to help identify and assess risks to the health, safety and well-being of consumers. If risks are identified, organisations are expected to find ways to reduce or remove the risk in a timeframe that matches the level of risk and how it affects consumers. Risk management systems should identify and assess incidents, ‘near misses’ (both clinical incidents and incidents in care and services delivery) and information should be used to improve performance and the delivery of quality care and services. Risks to consumers should be escalated</w:t>
      </w:r>
      <w:r w:rsidR="004376AD" w:rsidRPr="004376AD">
        <w:rPr>
          <w:rFonts w:ascii="Open Sans" w:hAnsi="Open Sans" w:cs="Open Sans"/>
          <w:color w:val="auto"/>
        </w:rPr>
        <w:t xml:space="preserve"> within the organisation or to a relevant external service or organisation. Ongoing monitoring of risks is also expected.</w:t>
      </w:r>
    </w:p>
    <w:p w14:paraId="65EDDFF7" w14:textId="50303E3E" w:rsidR="007A407F" w:rsidRPr="001641B7" w:rsidRDefault="001641B7" w:rsidP="007A407F">
      <w:pPr>
        <w:rPr>
          <w:rFonts w:ascii="Open Sans" w:hAnsi="Open Sans" w:cs="Open Sans"/>
          <w:color w:val="auto"/>
        </w:rPr>
      </w:pPr>
      <w:r w:rsidRPr="001641B7">
        <w:rPr>
          <w:rFonts w:ascii="Open Sans" w:hAnsi="Open Sans" w:cs="Open Sans"/>
          <w:color w:val="auto"/>
        </w:rPr>
        <w:t xml:space="preserve">Several actions have been identified by the approved provider which will enhance and improve the risk management systems required by Moree Care for sustained management of risk to consumers. As these systems and processes will take time to be operational and embed into practice, </w:t>
      </w:r>
      <w:r w:rsidR="007A407F" w:rsidRPr="001641B7">
        <w:rPr>
          <w:rFonts w:ascii="Open Sans" w:hAnsi="Open Sans" w:cs="Open Sans"/>
          <w:color w:val="auto"/>
        </w:rPr>
        <w:t xml:space="preserve">I therefore find Requirement 8(3)(d) is </w:t>
      </w:r>
      <w:r w:rsidR="008C7D93" w:rsidRPr="001641B7">
        <w:rPr>
          <w:rFonts w:ascii="Open Sans" w:hAnsi="Open Sans" w:cs="Open Sans"/>
          <w:color w:val="auto"/>
        </w:rPr>
        <w:t>Not Compliant</w:t>
      </w:r>
      <w:r w:rsidR="007A407F" w:rsidRPr="001641B7">
        <w:rPr>
          <w:rFonts w:ascii="Open Sans" w:hAnsi="Open Sans" w:cs="Open Sans"/>
          <w:color w:val="auto"/>
        </w:rPr>
        <w:t>.</w:t>
      </w:r>
    </w:p>
    <w:p w14:paraId="674406E2" w14:textId="77777777" w:rsidR="003F671C" w:rsidRPr="0056156D" w:rsidRDefault="003F671C" w:rsidP="003F671C">
      <w:pPr>
        <w:rPr>
          <w:rFonts w:ascii="Open Sans" w:hAnsi="Open Sans" w:cs="Open Sans"/>
          <w:b/>
          <w:bCs/>
          <w:color w:val="auto"/>
        </w:rPr>
      </w:pPr>
      <w:r w:rsidRPr="0056156D">
        <w:rPr>
          <w:rFonts w:ascii="Open Sans" w:hAnsi="Open Sans" w:cs="Open Sans"/>
          <w:b/>
          <w:bCs/>
          <w:color w:val="auto"/>
        </w:rPr>
        <w:t xml:space="preserve">Requirement 8(3)(e) </w:t>
      </w:r>
    </w:p>
    <w:p w14:paraId="37C9057C" w14:textId="4451B20E" w:rsidR="003F671C" w:rsidRPr="00876A3A" w:rsidRDefault="00CC568B" w:rsidP="003F671C">
      <w:pPr>
        <w:rPr>
          <w:rFonts w:ascii="Open Sans" w:hAnsi="Open Sans" w:cs="Open Sans"/>
        </w:rPr>
      </w:pPr>
      <w:r>
        <w:rPr>
          <w:rFonts w:ascii="Open Sans" w:hAnsi="Open Sans" w:cs="Open Sans"/>
        </w:rPr>
        <w:t>A clinical governance framework was not demonstrated. Whilst consumer clinical care was provided</w:t>
      </w:r>
      <w:r w:rsidR="00F17200">
        <w:rPr>
          <w:rFonts w:ascii="Open Sans" w:hAnsi="Open Sans" w:cs="Open Sans"/>
        </w:rPr>
        <w:t xml:space="preserve"> outside of formal funding arrangements</w:t>
      </w:r>
      <w:r>
        <w:rPr>
          <w:rFonts w:ascii="Open Sans" w:hAnsi="Open Sans" w:cs="Open Sans"/>
        </w:rPr>
        <w:t>, oversight of clinical care provision and assigned responsibilities and clinical care reporting processes were not demonstrated. Antimicrobial stewardship and restrictive practices were not assessed</w:t>
      </w:r>
      <w:r w:rsidR="00F17200">
        <w:rPr>
          <w:rFonts w:ascii="Open Sans" w:hAnsi="Open Sans" w:cs="Open Sans"/>
        </w:rPr>
        <w:t>, as consumer infections and antibiotic usage was not monitored and no consumers were supported by restrictive practices. Open disclosure was referenced in policy, however was not practiced.</w:t>
      </w:r>
    </w:p>
    <w:p w14:paraId="60EA5275" w14:textId="70C1436E" w:rsidR="00B34A4F" w:rsidRPr="007C7210" w:rsidRDefault="00E82343" w:rsidP="00B34A4F">
      <w:pPr>
        <w:rPr>
          <w:rFonts w:ascii="Open Sans" w:hAnsi="Open Sans" w:cs="Open Sans"/>
          <w:color w:val="auto"/>
        </w:rPr>
      </w:pPr>
      <w:r w:rsidRPr="007C7210">
        <w:rPr>
          <w:rFonts w:ascii="Open Sans" w:hAnsi="Open Sans" w:cs="Open Sans"/>
          <w:color w:val="auto"/>
        </w:rPr>
        <w:t>In response to the Assessment Team report, the approved provider</w:t>
      </w:r>
      <w:r w:rsidR="004376AD" w:rsidRPr="007C7210">
        <w:rPr>
          <w:rFonts w:ascii="Open Sans" w:hAnsi="Open Sans" w:cs="Open Sans"/>
          <w:color w:val="auto"/>
        </w:rPr>
        <w:t xml:space="preserve"> </w:t>
      </w:r>
      <w:r w:rsidR="00155A3F" w:rsidRPr="007C7210">
        <w:rPr>
          <w:rFonts w:ascii="Open Sans" w:hAnsi="Open Sans" w:cs="Open Sans"/>
          <w:color w:val="auto"/>
        </w:rPr>
        <w:t>noted</w:t>
      </w:r>
      <w:r w:rsidR="00D567A1" w:rsidRPr="007C7210">
        <w:rPr>
          <w:rFonts w:ascii="Open Sans" w:hAnsi="Open Sans" w:cs="Open Sans"/>
          <w:color w:val="auto"/>
        </w:rPr>
        <w:t xml:space="preserve"> the various</w:t>
      </w:r>
      <w:r w:rsidR="004376AD" w:rsidRPr="007C7210">
        <w:rPr>
          <w:rFonts w:ascii="Open Sans" w:hAnsi="Open Sans" w:cs="Open Sans"/>
          <w:color w:val="auto"/>
        </w:rPr>
        <w:t xml:space="preserve"> </w:t>
      </w:r>
      <w:r w:rsidR="00D567A1" w:rsidRPr="007C7210">
        <w:rPr>
          <w:rFonts w:ascii="Open Sans" w:hAnsi="Open Sans" w:cs="Open Sans"/>
          <w:color w:val="auto"/>
        </w:rPr>
        <w:t xml:space="preserve">remedial actions which </w:t>
      </w:r>
      <w:r w:rsidR="002D7A5C">
        <w:rPr>
          <w:rFonts w:ascii="Open Sans" w:hAnsi="Open Sans" w:cs="Open Sans"/>
          <w:color w:val="auto"/>
        </w:rPr>
        <w:t>are</w:t>
      </w:r>
      <w:r w:rsidR="00D567A1" w:rsidRPr="007C7210">
        <w:rPr>
          <w:rFonts w:ascii="Open Sans" w:hAnsi="Open Sans" w:cs="Open Sans"/>
          <w:color w:val="auto"/>
        </w:rPr>
        <w:t xml:space="preserve"> be</w:t>
      </w:r>
      <w:r w:rsidR="002D7A5C">
        <w:rPr>
          <w:rFonts w:ascii="Open Sans" w:hAnsi="Open Sans" w:cs="Open Sans"/>
          <w:color w:val="auto"/>
        </w:rPr>
        <w:t>ing</w:t>
      </w:r>
      <w:r w:rsidR="00430641" w:rsidRPr="007C7210">
        <w:rPr>
          <w:rFonts w:ascii="Open Sans" w:hAnsi="Open Sans" w:cs="Open Sans"/>
          <w:color w:val="auto"/>
        </w:rPr>
        <w:t xml:space="preserve"> undertaken. </w:t>
      </w:r>
      <w:r w:rsidR="00B34A4F" w:rsidRPr="007C7210">
        <w:rPr>
          <w:rFonts w:ascii="Open Sans" w:hAnsi="Open Sans" w:cs="Open Sans"/>
          <w:color w:val="auto"/>
        </w:rPr>
        <w:t xml:space="preserve">The plan for continuous improvement and schedule of planned actions </w:t>
      </w:r>
      <w:r w:rsidR="007C7210" w:rsidRPr="007C7210">
        <w:rPr>
          <w:rFonts w:ascii="Open Sans" w:hAnsi="Open Sans" w:cs="Open Sans"/>
          <w:color w:val="auto"/>
        </w:rPr>
        <w:t>indicates</w:t>
      </w:r>
      <w:r w:rsidR="00430641" w:rsidRPr="007C7210">
        <w:rPr>
          <w:rFonts w:ascii="Open Sans" w:hAnsi="Open Sans" w:cs="Open Sans"/>
          <w:color w:val="auto"/>
        </w:rPr>
        <w:t xml:space="preserve"> a clinical governance framework will be developed by 8 September 2025</w:t>
      </w:r>
      <w:r w:rsidR="007C7210" w:rsidRPr="007C7210">
        <w:rPr>
          <w:rFonts w:ascii="Open Sans" w:hAnsi="Open Sans" w:cs="Open Sans"/>
          <w:color w:val="auto"/>
        </w:rPr>
        <w:t xml:space="preserve">, with implementation </w:t>
      </w:r>
      <w:r w:rsidR="00430641" w:rsidRPr="007C7210">
        <w:rPr>
          <w:rFonts w:ascii="Open Sans" w:hAnsi="Open Sans" w:cs="Open Sans"/>
          <w:color w:val="auto"/>
        </w:rPr>
        <w:t>by 10 November 2025. A clinical governance policy and other associated clinical care policies will also be developed and implemented and staff training will be provided. Staff will receive training on open disclosure by 29 August 2025 and the open disclosure policy will be implemented by 23 January 2026.</w:t>
      </w:r>
    </w:p>
    <w:p w14:paraId="51598E7D" w14:textId="1C5A3E34" w:rsidR="00E82343" w:rsidRPr="00691A61" w:rsidRDefault="00E82343" w:rsidP="00E82343">
      <w:pPr>
        <w:rPr>
          <w:rFonts w:ascii="Open Sans" w:hAnsi="Open Sans" w:cs="Open Sans"/>
          <w:color w:val="auto"/>
        </w:rPr>
      </w:pPr>
      <w:r w:rsidRPr="004376AD">
        <w:rPr>
          <w:rFonts w:ascii="Open Sans" w:hAnsi="Open Sans" w:cs="Open Sans"/>
          <w:color w:val="auto"/>
        </w:rPr>
        <w:t xml:space="preserve">In making a decision about Requirement 8(3)(e), I have considered the intent of the Requirement which </w:t>
      </w:r>
      <w:r w:rsidR="004376AD" w:rsidRPr="004376AD">
        <w:rPr>
          <w:rFonts w:ascii="Open Sans" w:hAnsi="Open Sans" w:cs="Open Sans"/>
          <w:color w:val="auto"/>
        </w:rPr>
        <w:t xml:space="preserve">requires organisations to have a clinical governance framework which puts systems in place to deliver safe, quality clinical care and for continuously improving services. Responsibilities for clinical governance exist for the governing body, executive, clinicians, consumers and others to achieve a good clinical result. Clinical governance includes (but is not limited to) </w:t>
      </w:r>
      <w:r w:rsidR="004376AD" w:rsidRPr="00691A61">
        <w:rPr>
          <w:rFonts w:ascii="Open Sans" w:hAnsi="Open Sans" w:cs="Open Sans"/>
          <w:color w:val="auto"/>
        </w:rPr>
        <w:t>antimicrobial stewardship, minimising the use of restraint and practicing open disclosure.</w:t>
      </w:r>
    </w:p>
    <w:p w14:paraId="57C29336" w14:textId="28D776F6" w:rsidR="007A407F" w:rsidRPr="00691A61" w:rsidRDefault="007C7210" w:rsidP="007A407F">
      <w:pPr>
        <w:rPr>
          <w:rFonts w:ascii="Open Sans" w:hAnsi="Open Sans" w:cs="Open Sans"/>
          <w:color w:val="auto"/>
        </w:rPr>
      </w:pPr>
      <w:r w:rsidRPr="00691A61">
        <w:rPr>
          <w:rFonts w:ascii="Open Sans" w:hAnsi="Open Sans" w:cs="Open Sans"/>
          <w:color w:val="auto"/>
        </w:rPr>
        <w:lastRenderedPageBreak/>
        <w:t xml:space="preserve">As a provider under the </w:t>
      </w:r>
      <w:r w:rsidR="00C248D2">
        <w:rPr>
          <w:rFonts w:ascii="Open Sans" w:hAnsi="Open Sans" w:cs="Open Sans"/>
          <w:color w:val="auto"/>
        </w:rPr>
        <w:t>CHSP</w:t>
      </w:r>
      <w:r w:rsidRPr="00691A61">
        <w:rPr>
          <w:rFonts w:ascii="Open Sans" w:hAnsi="Open Sans" w:cs="Open Sans"/>
          <w:color w:val="auto"/>
        </w:rPr>
        <w:t xml:space="preserve">, I note Moree Care </w:t>
      </w:r>
      <w:r w:rsidR="00691A61" w:rsidRPr="00691A61">
        <w:rPr>
          <w:rFonts w:ascii="Open Sans" w:hAnsi="Open Sans" w:cs="Open Sans"/>
          <w:color w:val="auto"/>
        </w:rPr>
        <w:t xml:space="preserve">does not receive specific funding to </w:t>
      </w:r>
      <w:r w:rsidRPr="00691A61">
        <w:rPr>
          <w:rFonts w:ascii="Open Sans" w:hAnsi="Open Sans" w:cs="Open Sans"/>
          <w:color w:val="auto"/>
        </w:rPr>
        <w:t xml:space="preserve">provide clinical care and has been </w:t>
      </w:r>
      <w:r w:rsidR="00793D06" w:rsidRPr="00691A61">
        <w:rPr>
          <w:rFonts w:ascii="Open Sans" w:hAnsi="Open Sans" w:cs="Open Sans"/>
          <w:color w:val="auto"/>
        </w:rPr>
        <w:t xml:space="preserve">doing so in support of consumers who may experience </w:t>
      </w:r>
      <w:r w:rsidR="009B2642" w:rsidRPr="00691A61">
        <w:rPr>
          <w:rFonts w:ascii="Open Sans" w:hAnsi="Open Sans" w:cs="Open Sans"/>
          <w:color w:val="auto"/>
        </w:rPr>
        <w:t xml:space="preserve">deterioration in their health and well-being. As noted in their response to Standard 3 above, Moree Care </w:t>
      </w:r>
      <w:r w:rsidR="00691A61" w:rsidRPr="00691A61">
        <w:rPr>
          <w:rFonts w:ascii="Open Sans" w:hAnsi="Open Sans" w:cs="Open Sans"/>
          <w:color w:val="auto"/>
        </w:rPr>
        <w:t>plans to</w:t>
      </w:r>
      <w:r w:rsidR="009B2642" w:rsidRPr="00691A61">
        <w:rPr>
          <w:rFonts w:ascii="Open Sans" w:hAnsi="Open Sans" w:cs="Open Sans"/>
          <w:color w:val="auto"/>
        </w:rPr>
        <w:t xml:space="preserve"> submit their application to deliver support at home services </w:t>
      </w:r>
      <w:r w:rsidR="00691A61" w:rsidRPr="00691A61">
        <w:rPr>
          <w:rFonts w:ascii="Open Sans" w:hAnsi="Open Sans" w:cs="Open Sans"/>
          <w:color w:val="auto"/>
        </w:rPr>
        <w:t>under the new Aged Care Act, and this w</w:t>
      </w:r>
      <w:r w:rsidR="009B2642" w:rsidRPr="00691A61">
        <w:rPr>
          <w:rFonts w:ascii="Open Sans" w:hAnsi="Open Sans" w:cs="Open Sans"/>
          <w:color w:val="auto"/>
        </w:rPr>
        <w:t>ill encompass the provision of clinical care.</w:t>
      </w:r>
      <w:r w:rsidR="00691A61" w:rsidRPr="00691A61">
        <w:rPr>
          <w:rFonts w:ascii="Open Sans" w:hAnsi="Open Sans" w:cs="Open Sans"/>
          <w:color w:val="auto"/>
        </w:rPr>
        <w:t xml:space="preserve"> In the interim period, I acknowledge the long-term and short-term actions being undertaken to develop and implement an effective clinical governance framework which includes various policies, procedures, systems and appropriate education and training. Until such time as an effective clinical governance framework can be demonstrated and appropriate legislative approvals are in place, I find that </w:t>
      </w:r>
      <w:r w:rsidR="007A407F" w:rsidRPr="00691A61">
        <w:rPr>
          <w:rFonts w:ascii="Open Sans" w:hAnsi="Open Sans" w:cs="Open Sans"/>
          <w:color w:val="auto"/>
        </w:rPr>
        <w:t xml:space="preserve">Requirement 8(3)(e) is </w:t>
      </w:r>
      <w:r w:rsidRPr="00691A61">
        <w:rPr>
          <w:rFonts w:ascii="Open Sans" w:hAnsi="Open Sans" w:cs="Open Sans"/>
          <w:color w:val="auto"/>
        </w:rPr>
        <w:t>Not Compliant</w:t>
      </w:r>
      <w:r w:rsidR="007A407F" w:rsidRPr="00691A61">
        <w:rPr>
          <w:rFonts w:ascii="Open Sans" w:hAnsi="Open Sans" w:cs="Open Sans"/>
          <w:color w:val="auto"/>
        </w:rPr>
        <w:t>.</w:t>
      </w:r>
    </w:p>
    <w:p w14:paraId="23EE6C75" w14:textId="77777777" w:rsidR="00691A61" w:rsidRPr="00691A61" w:rsidRDefault="00691A61" w:rsidP="007A407F">
      <w:pPr>
        <w:rPr>
          <w:rFonts w:ascii="Open Sans" w:hAnsi="Open Sans" w:cs="Open Sans"/>
          <w:color w:val="auto"/>
        </w:rPr>
      </w:pPr>
    </w:p>
    <w:p w14:paraId="074E4968" w14:textId="6C45D170" w:rsidR="00E42427" w:rsidRPr="00691A61" w:rsidRDefault="00E42427" w:rsidP="003F671C">
      <w:pPr>
        <w:pStyle w:val="NormalArial"/>
        <w:rPr>
          <w:rFonts w:ascii="Open Sans" w:hAnsi="Open Sans" w:cs="Open Sans"/>
          <w:color w:val="auto"/>
        </w:rPr>
      </w:pPr>
    </w:p>
    <w:sectPr w:rsidR="00E42427" w:rsidRPr="00691A61"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42328" w14:textId="77777777" w:rsidR="00755174" w:rsidRDefault="00755174">
      <w:pPr>
        <w:spacing w:after="0"/>
      </w:pPr>
      <w:r>
        <w:separator/>
      </w:r>
    </w:p>
  </w:endnote>
  <w:endnote w:type="continuationSeparator" w:id="0">
    <w:p w14:paraId="25240561" w14:textId="77777777" w:rsidR="00755174" w:rsidRDefault="007551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Fira Sans Light">
    <w:altName w:val="Corbel"/>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B8D68" w14:textId="77777777" w:rsidR="00E42427" w:rsidRDefault="00E42427" w:rsidP="00937FBB">
    <w:pPr>
      <w:pStyle w:val="FooterArial9"/>
      <w:rPr>
        <w:rStyle w:val="FooterBold"/>
        <w:rFonts w:ascii="Arial" w:hAnsi="Arial"/>
        <w:b w:val="0"/>
      </w:rPr>
    </w:pPr>
    <w:bookmarkStart w:id="8" w:name="_Hlk144301213"/>
  </w:p>
  <w:bookmarkEnd w:id="8"/>
  <w:p w14:paraId="48AC9297" w14:textId="77777777" w:rsidR="00E42427" w:rsidRPr="00DF37F2" w:rsidRDefault="006B5D90"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Moree Aged &amp; Disability Services Inc</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1F809375" w14:textId="77777777" w:rsidR="00E42427" w:rsidRPr="00DF37F2" w:rsidRDefault="006B5D90"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200413</w:t>
    </w:r>
    <w:r w:rsidRPr="00DF37F2">
      <w:rPr>
        <w:rStyle w:val="FooterBold"/>
        <w:rFonts w:ascii="Arial" w:hAnsi="Arial"/>
        <w:b w:val="0"/>
      </w:rPr>
      <w:tab/>
      <w:t xml:space="preserve">OFFICIAL: Sensitive </w:t>
    </w:r>
  </w:p>
  <w:p w14:paraId="22A5B8DC" w14:textId="77777777" w:rsidR="00E42427" w:rsidRPr="00937FBB" w:rsidRDefault="006B5D90"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50B05" w14:textId="77777777" w:rsidR="00755174" w:rsidRDefault="00755174" w:rsidP="00D71F88">
      <w:pPr>
        <w:spacing w:after="0"/>
      </w:pPr>
      <w:r>
        <w:separator/>
      </w:r>
    </w:p>
  </w:footnote>
  <w:footnote w:type="continuationSeparator" w:id="0">
    <w:p w14:paraId="6CB0EBFC" w14:textId="77777777" w:rsidR="00755174" w:rsidRDefault="00755174" w:rsidP="00D71F88">
      <w:pPr>
        <w:spacing w:after="0"/>
      </w:pPr>
      <w:r>
        <w:continuationSeparator/>
      </w:r>
    </w:p>
  </w:footnote>
  <w:footnote w:id="1">
    <w:p w14:paraId="36F3287D" w14:textId="63133224" w:rsidR="00E42427" w:rsidRDefault="006B5D90" w:rsidP="000078F8">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w:t>
      </w:r>
      <w:r w:rsidRPr="003F671C">
        <w:rPr>
          <w:rFonts w:ascii="Arial" w:hAnsi="Arial" w:cs="Arial"/>
          <w:color w:val="auto"/>
          <w:sz w:val="20"/>
          <w:szCs w:val="20"/>
        </w:rPr>
        <w:t>section 57</w:t>
      </w:r>
      <w:r w:rsidRPr="003F671C">
        <w:rPr>
          <w:rFonts w:ascii="Arial" w:hAnsi="Arial" w:cs="Arial"/>
          <w:b/>
          <w:color w:val="auto"/>
          <w:sz w:val="20"/>
          <w:szCs w:val="20"/>
        </w:rPr>
        <w:t xml:space="preserve"> </w:t>
      </w:r>
      <w:r w:rsidRPr="003F671C">
        <w:rPr>
          <w:rFonts w:ascii="Arial" w:hAnsi="Arial" w:cs="Arial"/>
          <w:color w:val="auto"/>
          <w:sz w:val="20"/>
          <w:szCs w:val="20"/>
        </w:rPr>
        <w:t>of</w:t>
      </w:r>
      <w:r w:rsidRPr="002C3CB4">
        <w:rPr>
          <w:rFonts w:ascii="Arial" w:hAnsi="Arial" w:cs="Arial"/>
          <w:sz w:val="20"/>
          <w:szCs w:val="20"/>
        </w:rPr>
        <w:t xml:space="preserve"> the Aged Care Quality and Safety Commission Rules 2018.</w:t>
      </w:r>
    </w:p>
    <w:p w14:paraId="296518D5" w14:textId="77777777" w:rsidR="00E42427" w:rsidRDefault="00E42427"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ED116" w14:textId="77777777" w:rsidR="00E42427" w:rsidRDefault="006B5D90">
    <w:pPr>
      <w:pStyle w:val="Header"/>
    </w:pPr>
    <w:r>
      <w:rPr>
        <w:noProof/>
        <w:color w:val="2B579A"/>
        <w:shd w:val="clear" w:color="auto" w:fill="E6E6E6"/>
        <w:lang w:val="en-US"/>
      </w:rPr>
      <w:drawing>
        <wp:anchor distT="0" distB="0" distL="114300" distR="114300" simplePos="0" relativeHeight="251658241" behindDoc="1" locked="0" layoutInCell="1" allowOverlap="1" wp14:anchorId="2AA27C0F" wp14:editId="367E0FDD">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9B06" w14:textId="77777777" w:rsidR="00E42427" w:rsidRDefault="006B5D90">
    <w:pPr>
      <w:pStyle w:val="Header"/>
    </w:pPr>
    <w:r>
      <w:rPr>
        <w:noProof/>
      </w:rPr>
      <w:drawing>
        <wp:anchor distT="0" distB="0" distL="114300" distR="114300" simplePos="0" relativeHeight="251658240" behindDoc="0" locked="0" layoutInCell="1" allowOverlap="1" wp14:anchorId="1D33558C" wp14:editId="5565A18B">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87CC1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3AD2FAFA">
      <w:start w:val="1"/>
      <w:numFmt w:val="lowerRoman"/>
      <w:lvlText w:val="(%1)"/>
      <w:lvlJc w:val="left"/>
      <w:pPr>
        <w:ind w:left="1080" w:hanging="720"/>
      </w:pPr>
      <w:rPr>
        <w:rFonts w:hint="default"/>
      </w:rPr>
    </w:lvl>
    <w:lvl w:ilvl="1" w:tplc="DB5618BA" w:tentative="1">
      <w:start w:val="1"/>
      <w:numFmt w:val="lowerLetter"/>
      <w:lvlText w:val="%2."/>
      <w:lvlJc w:val="left"/>
      <w:pPr>
        <w:ind w:left="1440" w:hanging="360"/>
      </w:pPr>
    </w:lvl>
    <w:lvl w:ilvl="2" w:tplc="0ECE7438" w:tentative="1">
      <w:start w:val="1"/>
      <w:numFmt w:val="lowerRoman"/>
      <w:lvlText w:val="%3."/>
      <w:lvlJc w:val="right"/>
      <w:pPr>
        <w:ind w:left="2160" w:hanging="180"/>
      </w:pPr>
    </w:lvl>
    <w:lvl w:ilvl="3" w:tplc="122C6CAA" w:tentative="1">
      <w:start w:val="1"/>
      <w:numFmt w:val="decimal"/>
      <w:lvlText w:val="%4."/>
      <w:lvlJc w:val="left"/>
      <w:pPr>
        <w:ind w:left="2880" w:hanging="360"/>
      </w:pPr>
    </w:lvl>
    <w:lvl w:ilvl="4" w:tplc="44B4075E" w:tentative="1">
      <w:start w:val="1"/>
      <w:numFmt w:val="lowerLetter"/>
      <w:lvlText w:val="%5."/>
      <w:lvlJc w:val="left"/>
      <w:pPr>
        <w:ind w:left="3600" w:hanging="360"/>
      </w:pPr>
    </w:lvl>
    <w:lvl w:ilvl="5" w:tplc="DA1632F2" w:tentative="1">
      <w:start w:val="1"/>
      <w:numFmt w:val="lowerRoman"/>
      <w:lvlText w:val="%6."/>
      <w:lvlJc w:val="right"/>
      <w:pPr>
        <w:ind w:left="4320" w:hanging="180"/>
      </w:pPr>
    </w:lvl>
    <w:lvl w:ilvl="6" w:tplc="B51EB890" w:tentative="1">
      <w:start w:val="1"/>
      <w:numFmt w:val="decimal"/>
      <w:lvlText w:val="%7."/>
      <w:lvlJc w:val="left"/>
      <w:pPr>
        <w:ind w:left="5040" w:hanging="360"/>
      </w:pPr>
    </w:lvl>
    <w:lvl w:ilvl="7" w:tplc="0EB6D13C" w:tentative="1">
      <w:start w:val="1"/>
      <w:numFmt w:val="lowerLetter"/>
      <w:lvlText w:val="%8."/>
      <w:lvlJc w:val="left"/>
      <w:pPr>
        <w:ind w:left="5760" w:hanging="360"/>
      </w:pPr>
    </w:lvl>
    <w:lvl w:ilvl="8" w:tplc="A32C392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F94C8408">
      <w:start w:val="1"/>
      <w:numFmt w:val="lowerRoman"/>
      <w:lvlText w:val="(%1)"/>
      <w:lvlJc w:val="left"/>
      <w:pPr>
        <w:ind w:left="1080" w:hanging="720"/>
      </w:pPr>
      <w:rPr>
        <w:rFonts w:hint="default"/>
      </w:rPr>
    </w:lvl>
    <w:lvl w:ilvl="1" w:tplc="A4143BE0" w:tentative="1">
      <w:start w:val="1"/>
      <w:numFmt w:val="lowerLetter"/>
      <w:lvlText w:val="%2."/>
      <w:lvlJc w:val="left"/>
      <w:pPr>
        <w:ind w:left="1440" w:hanging="360"/>
      </w:pPr>
    </w:lvl>
    <w:lvl w:ilvl="2" w:tplc="7C18282E" w:tentative="1">
      <w:start w:val="1"/>
      <w:numFmt w:val="lowerRoman"/>
      <w:lvlText w:val="%3."/>
      <w:lvlJc w:val="right"/>
      <w:pPr>
        <w:ind w:left="2160" w:hanging="180"/>
      </w:pPr>
    </w:lvl>
    <w:lvl w:ilvl="3" w:tplc="CB564CFE" w:tentative="1">
      <w:start w:val="1"/>
      <w:numFmt w:val="decimal"/>
      <w:lvlText w:val="%4."/>
      <w:lvlJc w:val="left"/>
      <w:pPr>
        <w:ind w:left="2880" w:hanging="360"/>
      </w:pPr>
    </w:lvl>
    <w:lvl w:ilvl="4" w:tplc="2F2C01A0" w:tentative="1">
      <w:start w:val="1"/>
      <w:numFmt w:val="lowerLetter"/>
      <w:lvlText w:val="%5."/>
      <w:lvlJc w:val="left"/>
      <w:pPr>
        <w:ind w:left="3600" w:hanging="360"/>
      </w:pPr>
    </w:lvl>
    <w:lvl w:ilvl="5" w:tplc="CE30B110" w:tentative="1">
      <w:start w:val="1"/>
      <w:numFmt w:val="lowerRoman"/>
      <w:lvlText w:val="%6."/>
      <w:lvlJc w:val="right"/>
      <w:pPr>
        <w:ind w:left="4320" w:hanging="180"/>
      </w:pPr>
    </w:lvl>
    <w:lvl w:ilvl="6" w:tplc="64A8DA20" w:tentative="1">
      <w:start w:val="1"/>
      <w:numFmt w:val="decimal"/>
      <w:lvlText w:val="%7."/>
      <w:lvlJc w:val="left"/>
      <w:pPr>
        <w:ind w:left="5040" w:hanging="360"/>
      </w:pPr>
    </w:lvl>
    <w:lvl w:ilvl="7" w:tplc="B322A338" w:tentative="1">
      <w:start w:val="1"/>
      <w:numFmt w:val="lowerLetter"/>
      <w:lvlText w:val="%8."/>
      <w:lvlJc w:val="left"/>
      <w:pPr>
        <w:ind w:left="5760" w:hanging="360"/>
      </w:pPr>
    </w:lvl>
    <w:lvl w:ilvl="8" w:tplc="1AE4183A"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88EC2BC2">
      <w:start w:val="1"/>
      <w:numFmt w:val="lowerRoman"/>
      <w:lvlText w:val="(%1)"/>
      <w:lvlJc w:val="left"/>
      <w:pPr>
        <w:ind w:left="1080" w:hanging="720"/>
      </w:pPr>
      <w:rPr>
        <w:rFonts w:hint="default"/>
      </w:rPr>
    </w:lvl>
    <w:lvl w:ilvl="1" w:tplc="1660D4B6" w:tentative="1">
      <w:start w:val="1"/>
      <w:numFmt w:val="lowerLetter"/>
      <w:lvlText w:val="%2."/>
      <w:lvlJc w:val="left"/>
      <w:pPr>
        <w:ind w:left="1440" w:hanging="360"/>
      </w:pPr>
    </w:lvl>
    <w:lvl w:ilvl="2" w:tplc="FDCE5BBC" w:tentative="1">
      <w:start w:val="1"/>
      <w:numFmt w:val="lowerRoman"/>
      <w:lvlText w:val="%3."/>
      <w:lvlJc w:val="right"/>
      <w:pPr>
        <w:ind w:left="2160" w:hanging="180"/>
      </w:pPr>
    </w:lvl>
    <w:lvl w:ilvl="3" w:tplc="BE58E576" w:tentative="1">
      <w:start w:val="1"/>
      <w:numFmt w:val="decimal"/>
      <w:lvlText w:val="%4."/>
      <w:lvlJc w:val="left"/>
      <w:pPr>
        <w:ind w:left="2880" w:hanging="360"/>
      </w:pPr>
    </w:lvl>
    <w:lvl w:ilvl="4" w:tplc="66D8C180" w:tentative="1">
      <w:start w:val="1"/>
      <w:numFmt w:val="lowerLetter"/>
      <w:lvlText w:val="%5."/>
      <w:lvlJc w:val="left"/>
      <w:pPr>
        <w:ind w:left="3600" w:hanging="360"/>
      </w:pPr>
    </w:lvl>
    <w:lvl w:ilvl="5" w:tplc="013EF2CC" w:tentative="1">
      <w:start w:val="1"/>
      <w:numFmt w:val="lowerRoman"/>
      <w:lvlText w:val="%6."/>
      <w:lvlJc w:val="right"/>
      <w:pPr>
        <w:ind w:left="4320" w:hanging="180"/>
      </w:pPr>
    </w:lvl>
    <w:lvl w:ilvl="6" w:tplc="0E46F722" w:tentative="1">
      <w:start w:val="1"/>
      <w:numFmt w:val="decimal"/>
      <w:lvlText w:val="%7."/>
      <w:lvlJc w:val="left"/>
      <w:pPr>
        <w:ind w:left="5040" w:hanging="360"/>
      </w:pPr>
    </w:lvl>
    <w:lvl w:ilvl="7" w:tplc="865C0726" w:tentative="1">
      <w:start w:val="1"/>
      <w:numFmt w:val="lowerLetter"/>
      <w:lvlText w:val="%8."/>
      <w:lvlJc w:val="left"/>
      <w:pPr>
        <w:ind w:left="5760" w:hanging="360"/>
      </w:pPr>
    </w:lvl>
    <w:lvl w:ilvl="8" w:tplc="C05279AA"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D4D6BF60">
      <w:start w:val="1"/>
      <w:numFmt w:val="lowerRoman"/>
      <w:lvlText w:val="(%1)"/>
      <w:lvlJc w:val="left"/>
      <w:pPr>
        <w:ind w:left="1080" w:hanging="720"/>
      </w:pPr>
      <w:rPr>
        <w:rFonts w:hint="default"/>
      </w:rPr>
    </w:lvl>
    <w:lvl w:ilvl="1" w:tplc="47445086" w:tentative="1">
      <w:start w:val="1"/>
      <w:numFmt w:val="lowerLetter"/>
      <w:lvlText w:val="%2."/>
      <w:lvlJc w:val="left"/>
      <w:pPr>
        <w:ind w:left="1440" w:hanging="360"/>
      </w:pPr>
    </w:lvl>
    <w:lvl w:ilvl="2" w:tplc="8B1AF3B4" w:tentative="1">
      <w:start w:val="1"/>
      <w:numFmt w:val="lowerRoman"/>
      <w:lvlText w:val="%3."/>
      <w:lvlJc w:val="right"/>
      <w:pPr>
        <w:ind w:left="2160" w:hanging="180"/>
      </w:pPr>
    </w:lvl>
    <w:lvl w:ilvl="3" w:tplc="D2A2389C" w:tentative="1">
      <w:start w:val="1"/>
      <w:numFmt w:val="decimal"/>
      <w:lvlText w:val="%4."/>
      <w:lvlJc w:val="left"/>
      <w:pPr>
        <w:ind w:left="2880" w:hanging="360"/>
      </w:pPr>
    </w:lvl>
    <w:lvl w:ilvl="4" w:tplc="053E911A" w:tentative="1">
      <w:start w:val="1"/>
      <w:numFmt w:val="lowerLetter"/>
      <w:lvlText w:val="%5."/>
      <w:lvlJc w:val="left"/>
      <w:pPr>
        <w:ind w:left="3600" w:hanging="360"/>
      </w:pPr>
    </w:lvl>
    <w:lvl w:ilvl="5" w:tplc="2FE84CBA" w:tentative="1">
      <w:start w:val="1"/>
      <w:numFmt w:val="lowerRoman"/>
      <w:lvlText w:val="%6."/>
      <w:lvlJc w:val="right"/>
      <w:pPr>
        <w:ind w:left="4320" w:hanging="180"/>
      </w:pPr>
    </w:lvl>
    <w:lvl w:ilvl="6" w:tplc="10643AF8" w:tentative="1">
      <w:start w:val="1"/>
      <w:numFmt w:val="decimal"/>
      <w:lvlText w:val="%7."/>
      <w:lvlJc w:val="left"/>
      <w:pPr>
        <w:ind w:left="5040" w:hanging="360"/>
      </w:pPr>
    </w:lvl>
    <w:lvl w:ilvl="7" w:tplc="C8667572" w:tentative="1">
      <w:start w:val="1"/>
      <w:numFmt w:val="lowerLetter"/>
      <w:lvlText w:val="%8."/>
      <w:lvlJc w:val="left"/>
      <w:pPr>
        <w:ind w:left="5760" w:hanging="360"/>
      </w:pPr>
    </w:lvl>
    <w:lvl w:ilvl="8" w:tplc="03B45D4C"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11CC0D84">
      <w:start w:val="1"/>
      <w:numFmt w:val="lowerRoman"/>
      <w:lvlText w:val="(%1)"/>
      <w:lvlJc w:val="left"/>
      <w:pPr>
        <w:ind w:left="1080" w:hanging="720"/>
      </w:pPr>
      <w:rPr>
        <w:rFonts w:hint="default"/>
      </w:rPr>
    </w:lvl>
    <w:lvl w:ilvl="1" w:tplc="D9064016" w:tentative="1">
      <w:start w:val="1"/>
      <w:numFmt w:val="lowerLetter"/>
      <w:lvlText w:val="%2."/>
      <w:lvlJc w:val="left"/>
      <w:pPr>
        <w:ind w:left="1440" w:hanging="360"/>
      </w:pPr>
    </w:lvl>
    <w:lvl w:ilvl="2" w:tplc="EF28532C" w:tentative="1">
      <w:start w:val="1"/>
      <w:numFmt w:val="lowerRoman"/>
      <w:lvlText w:val="%3."/>
      <w:lvlJc w:val="right"/>
      <w:pPr>
        <w:ind w:left="2160" w:hanging="180"/>
      </w:pPr>
    </w:lvl>
    <w:lvl w:ilvl="3" w:tplc="11AA257E" w:tentative="1">
      <w:start w:val="1"/>
      <w:numFmt w:val="decimal"/>
      <w:lvlText w:val="%4."/>
      <w:lvlJc w:val="left"/>
      <w:pPr>
        <w:ind w:left="2880" w:hanging="360"/>
      </w:pPr>
    </w:lvl>
    <w:lvl w:ilvl="4" w:tplc="C5549AF2" w:tentative="1">
      <w:start w:val="1"/>
      <w:numFmt w:val="lowerLetter"/>
      <w:lvlText w:val="%5."/>
      <w:lvlJc w:val="left"/>
      <w:pPr>
        <w:ind w:left="3600" w:hanging="360"/>
      </w:pPr>
    </w:lvl>
    <w:lvl w:ilvl="5" w:tplc="A420EEE4" w:tentative="1">
      <w:start w:val="1"/>
      <w:numFmt w:val="lowerRoman"/>
      <w:lvlText w:val="%6."/>
      <w:lvlJc w:val="right"/>
      <w:pPr>
        <w:ind w:left="4320" w:hanging="180"/>
      </w:pPr>
    </w:lvl>
    <w:lvl w:ilvl="6" w:tplc="4AAAD30C" w:tentative="1">
      <w:start w:val="1"/>
      <w:numFmt w:val="decimal"/>
      <w:lvlText w:val="%7."/>
      <w:lvlJc w:val="left"/>
      <w:pPr>
        <w:ind w:left="5040" w:hanging="360"/>
      </w:pPr>
    </w:lvl>
    <w:lvl w:ilvl="7" w:tplc="F6549838" w:tentative="1">
      <w:start w:val="1"/>
      <w:numFmt w:val="lowerLetter"/>
      <w:lvlText w:val="%8."/>
      <w:lvlJc w:val="left"/>
      <w:pPr>
        <w:ind w:left="5760" w:hanging="360"/>
      </w:pPr>
    </w:lvl>
    <w:lvl w:ilvl="8" w:tplc="1BA87D26"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C0E2559A">
      <w:start w:val="1"/>
      <w:numFmt w:val="bullet"/>
      <w:lvlText w:val=""/>
      <w:lvlJc w:val="left"/>
      <w:pPr>
        <w:ind w:left="720" w:hanging="360"/>
      </w:pPr>
      <w:rPr>
        <w:rFonts w:ascii="Symbol" w:hAnsi="Symbol" w:hint="default"/>
        <w:color w:val="auto"/>
        <w:sz w:val="24"/>
        <w:szCs w:val="24"/>
      </w:rPr>
    </w:lvl>
    <w:lvl w:ilvl="1" w:tplc="4B346E54" w:tentative="1">
      <w:start w:val="1"/>
      <w:numFmt w:val="bullet"/>
      <w:lvlText w:val="o"/>
      <w:lvlJc w:val="left"/>
      <w:pPr>
        <w:ind w:left="1440" w:hanging="360"/>
      </w:pPr>
      <w:rPr>
        <w:rFonts w:ascii="Courier New" w:hAnsi="Courier New" w:cs="Courier New" w:hint="default"/>
      </w:rPr>
    </w:lvl>
    <w:lvl w:ilvl="2" w:tplc="05A60264" w:tentative="1">
      <w:start w:val="1"/>
      <w:numFmt w:val="bullet"/>
      <w:lvlText w:val=""/>
      <w:lvlJc w:val="left"/>
      <w:pPr>
        <w:ind w:left="2160" w:hanging="360"/>
      </w:pPr>
      <w:rPr>
        <w:rFonts w:ascii="Wingdings" w:hAnsi="Wingdings" w:hint="default"/>
      </w:rPr>
    </w:lvl>
    <w:lvl w:ilvl="3" w:tplc="FCFE478C" w:tentative="1">
      <w:start w:val="1"/>
      <w:numFmt w:val="bullet"/>
      <w:lvlText w:val=""/>
      <w:lvlJc w:val="left"/>
      <w:pPr>
        <w:ind w:left="2880" w:hanging="360"/>
      </w:pPr>
      <w:rPr>
        <w:rFonts w:ascii="Symbol" w:hAnsi="Symbol" w:hint="default"/>
      </w:rPr>
    </w:lvl>
    <w:lvl w:ilvl="4" w:tplc="455C379A" w:tentative="1">
      <w:start w:val="1"/>
      <w:numFmt w:val="bullet"/>
      <w:lvlText w:val="o"/>
      <w:lvlJc w:val="left"/>
      <w:pPr>
        <w:ind w:left="3600" w:hanging="360"/>
      </w:pPr>
      <w:rPr>
        <w:rFonts w:ascii="Courier New" w:hAnsi="Courier New" w:cs="Courier New" w:hint="default"/>
      </w:rPr>
    </w:lvl>
    <w:lvl w:ilvl="5" w:tplc="7F2C511C" w:tentative="1">
      <w:start w:val="1"/>
      <w:numFmt w:val="bullet"/>
      <w:lvlText w:val=""/>
      <w:lvlJc w:val="left"/>
      <w:pPr>
        <w:ind w:left="4320" w:hanging="360"/>
      </w:pPr>
      <w:rPr>
        <w:rFonts w:ascii="Wingdings" w:hAnsi="Wingdings" w:hint="default"/>
      </w:rPr>
    </w:lvl>
    <w:lvl w:ilvl="6" w:tplc="FF46D016" w:tentative="1">
      <w:start w:val="1"/>
      <w:numFmt w:val="bullet"/>
      <w:lvlText w:val=""/>
      <w:lvlJc w:val="left"/>
      <w:pPr>
        <w:ind w:left="5040" w:hanging="360"/>
      </w:pPr>
      <w:rPr>
        <w:rFonts w:ascii="Symbol" w:hAnsi="Symbol" w:hint="default"/>
      </w:rPr>
    </w:lvl>
    <w:lvl w:ilvl="7" w:tplc="6C6E2358" w:tentative="1">
      <w:start w:val="1"/>
      <w:numFmt w:val="bullet"/>
      <w:lvlText w:val="o"/>
      <w:lvlJc w:val="left"/>
      <w:pPr>
        <w:ind w:left="5760" w:hanging="360"/>
      </w:pPr>
      <w:rPr>
        <w:rFonts w:ascii="Courier New" w:hAnsi="Courier New" w:cs="Courier New" w:hint="default"/>
      </w:rPr>
    </w:lvl>
    <w:lvl w:ilvl="8" w:tplc="551A316E"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D2A825FE">
      <w:start w:val="1"/>
      <w:numFmt w:val="lowerRoman"/>
      <w:lvlText w:val="(%1)"/>
      <w:lvlJc w:val="left"/>
      <w:pPr>
        <w:ind w:left="1080" w:hanging="720"/>
      </w:pPr>
      <w:rPr>
        <w:rFonts w:hint="default"/>
      </w:rPr>
    </w:lvl>
    <w:lvl w:ilvl="1" w:tplc="D24C4C04" w:tentative="1">
      <w:start w:val="1"/>
      <w:numFmt w:val="lowerLetter"/>
      <w:lvlText w:val="%2."/>
      <w:lvlJc w:val="left"/>
      <w:pPr>
        <w:ind w:left="1440" w:hanging="360"/>
      </w:pPr>
    </w:lvl>
    <w:lvl w:ilvl="2" w:tplc="9A7873C8" w:tentative="1">
      <w:start w:val="1"/>
      <w:numFmt w:val="lowerRoman"/>
      <w:lvlText w:val="%3."/>
      <w:lvlJc w:val="right"/>
      <w:pPr>
        <w:ind w:left="2160" w:hanging="180"/>
      </w:pPr>
    </w:lvl>
    <w:lvl w:ilvl="3" w:tplc="48F2CD3E" w:tentative="1">
      <w:start w:val="1"/>
      <w:numFmt w:val="decimal"/>
      <w:lvlText w:val="%4."/>
      <w:lvlJc w:val="left"/>
      <w:pPr>
        <w:ind w:left="2880" w:hanging="360"/>
      </w:pPr>
    </w:lvl>
    <w:lvl w:ilvl="4" w:tplc="3C28484A" w:tentative="1">
      <w:start w:val="1"/>
      <w:numFmt w:val="lowerLetter"/>
      <w:lvlText w:val="%5."/>
      <w:lvlJc w:val="left"/>
      <w:pPr>
        <w:ind w:left="3600" w:hanging="360"/>
      </w:pPr>
    </w:lvl>
    <w:lvl w:ilvl="5" w:tplc="B25608AA" w:tentative="1">
      <w:start w:val="1"/>
      <w:numFmt w:val="lowerRoman"/>
      <w:lvlText w:val="%6."/>
      <w:lvlJc w:val="right"/>
      <w:pPr>
        <w:ind w:left="4320" w:hanging="180"/>
      </w:pPr>
    </w:lvl>
    <w:lvl w:ilvl="6" w:tplc="DFC07116" w:tentative="1">
      <w:start w:val="1"/>
      <w:numFmt w:val="decimal"/>
      <w:lvlText w:val="%7."/>
      <w:lvlJc w:val="left"/>
      <w:pPr>
        <w:ind w:left="5040" w:hanging="360"/>
      </w:pPr>
    </w:lvl>
    <w:lvl w:ilvl="7" w:tplc="F384D304" w:tentative="1">
      <w:start w:val="1"/>
      <w:numFmt w:val="lowerLetter"/>
      <w:lvlText w:val="%8."/>
      <w:lvlJc w:val="left"/>
      <w:pPr>
        <w:ind w:left="5760" w:hanging="360"/>
      </w:pPr>
    </w:lvl>
    <w:lvl w:ilvl="8" w:tplc="C1649BAE"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8F66E492">
      <w:start w:val="1"/>
      <w:numFmt w:val="lowerRoman"/>
      <w:lvlText w:val="(%1)"/>
      <w:lvlJc w:val="left"/>
      <w:pPr>
        <w:ind w:left="1080" w:hanging="720"/>
      </w:pPr>
      <w:rPr>
        <w:rFonts w:hint="default"/>
      </w:rPr>
    </w:lvl>
    <w:lvl w:ilvl="1" w:tplc="7764B10C" w:tentative="1">
      <w:start w:val="1"/>
      <w:numFmt w:val="lowerLetter"/>
      <w:lvlText w:val="%2."/>
      <w:lvlJc w:val="left"/>
      <w:pPr>
        <w:ind w:left="1440" w:hanging="360"/>
      </w:pPr>
    </w:lvl>
    <w:lvl w:ilvl="2" w:tplc="8AD8062A" w:tentative="1">
      <w:start w:val="1"/>
      <w:numFmt w:val="lowerRoman"/>
      <w:lvlText w:val="%3."/>
      <w:lvlJc w:val="right"/>
      <w:pPr>
        <w:ind w:left="2160" w:hanging="180"/>
      </w:pPr>
    </w:lvl>
    <w:lvl w:ilvl="3" w:tplc="CE925DF0" w:tentative="1">
      <w:start w:val="1"/>
      <w:numFmt w:val="decimal"/>
      <w:lvlText w:val="%4."/>
      <w:lvlJc w:val="left"/>
      <w:pPr>
        <w:ind w:left="2880" w:hanging="360"/>
      </w:pPr>
    </w:lvl>
    <w:lvl w:ilvl="4" w:tplc="5DC85422" w:tentative="1">
      <w:start w:val="1"/>
      <w:numFmt w:val="lowerLetter"/>
      <w:lvlText w:val="%5."/>
      <w:lvlJc w:val="left"/>
      <w:pPr>
        <w:ind w:left="3600" w:hanging="360"/>
      </w:pPr>
    </w:lvl>
    <w:lvl w:ilvl="5" w:tplc="3440F406" w:tentative="1">
      <w:start w:val="1"/>
      <w:numFmt w:val="lowerRoman"/>
      <w:lvlText w:val="%6."/>
      <w:lvlJc w:val="right"/>
      <w:pPr>
        <w:ind w:left="4320" w:hanging="180"/>
      </w:pPr>
    </w:lvl>
    <w:lvl w:ilvl="6" w:tplc="4E7A2C44" w:tentative="1">
      <w:start w:val="1"/>
      <w:numFmt w:val="decimal"/>
      <w:lvlText w:val="%7."/>
      <w:lvlJc w:val="left"/>
      <w:pPr>
        <w:ind w:left="5040" w:hanging="360"/>
      </w:pPr>
    </w:lvl>
    <w:lvl w:ilvl="7" w:tplc="7988DA00" w:tentative="1">
      <w:start w:val="1"/>
      <w:numFmt w:val="lowerLetter"/>
      <w:lvlText w:val="%8."/>
      <w:lvlJc w:val="left"/>
      <w:pPr>
        <w:ind w:left="5760" w:hanging="360"/>
      </w:pPr>
    </w:lvl>
    <w:lvl w:ilvl="8" w:tplc="E0DC0100" w:tentative="1">
      <w:start w:val="1"/>
      <w:numFmt w:val="lowerRoman"/>
      <w:lvlText w:val="%9."/>
      <w:lvlJc w:val="right"/>
      <w:pPr>
        <w:ind w:left="6480" w:hanging="180"/>
      </w:pPr>
    </w:lvl>
  </w:abstractNum>
  <w:abstractNum w:abstractNumId="9" w15:restartNumberingAfterBreak="0">
    <w:nsid w:val="29902A91"/>
    <w:multiLevelType w:val="multilevel"/>
    <w:tmpl w:val="77B84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B65746"/>
    <w:multiLevelType w:val="hybridMultilevel"/>
    <w:tmpl w:val="0C58F3FE"/>
    <w:lvl w:ilvl="0" w:tplc="9E12B34E">
      <w:start w:val="1"/>
      <w:numFmt w:val="lowerRoman"/>
      <w:lvlText w:val="(%1)"/>
      <w:lvlJc w:val="left"/>
      <w:pPr>
        <w:ind w:left="1080" w:hanging="720"/>
      </w:pPr>
      <w:rPr>
        <w:rFonts w:hint="default"/>
      </w:rPr>
    </w:lvl>
    <w:lvl w:ilvl="1" w:tplc="62E8E2AE" w:tentative="1">
      <w:start w:val="1"/>
      <w:numFmt w:val="lowerLetter"/>
      <w:lvlText w:val="%2."/>
      <w:lvlJc w:val="left"/>
      <w:pPr>
        <w:ind w:left="1440" w:hanging="360"/>
      </w:pPr>
    </w:lvl>
    <w:lvl w:ilvl="2" w:tplc="A9303552" w:tentative="1">
      <w:start w:val="1"/>
      <w:numFmt w:val="lowerRoman"/>
      <w:lvlText w:val="%3."/>
      <w:lvlJc w:val="right"/>
      <w:pPr>
        <w:ind w:left="2160" w:hanging="180"/>
      </w:pPr>
    </w:lvl>
    <w:lvl w:ilvl="3" w:tplc="0076EF36" w:tentative="1">
      <w:start w:val="1"/>
      <w:numFmt w:val="decimal"/>
      <w:lvlText w:val="%4."/>
      <w:lvlJc w:val="left"/>
      <w:pPr>
        <w:ind w:left="2880" w:hanging="360"/>
      </w:pPr>
    </w:lvl>
    <w:lvl w:ilvl="4" w:tplc="9A32E77E" w:tentative="1">
      <w:start w:val="1"/>
      <w:numFmt w:val="lowerLetter"/>
      <w:lvlText w:val="%5."/>
      <w:lvlJc w:val="left"/>
      <w:pPr>
        <w:ind w:left="3600" w:hanging="360"/>
      </w:pPr>
    </w:lvl>
    <w:lvl w:ilvl="5" w:tplc="55620D6C" w:tentative="1">
      <w:start w:val="1"/>
      <w:numFmt w:val="lowerRoman"/>
      <w:lvlText w:val="%6."/>
      <w:lvlJc w:val="right"/>
      <w:pPr>
        <w:ind w:left="4320" w:hanging="180"/>
      </w:pPr>
    </w:lvl>
    <w:lvl w:ilvl="6" w:tplc="64385490" w:tentative="1">
      <w:start w:val="1"/>
      <w:numFmt w:val="decimal"/>
      <w:lvlText w:val="%7."/>
      <w:lvlJc w:val="left"/>
      <w:pPr>
        <w:ind w:left="5040" w:hanging="360"/>
      </w:pPr>
    </w:lvl>
    <w:lvl w:ilvl="7" w:tplc="946A4098" w:tentative="1">
      <w:start w:val="1"/>
      <w:numFmt w:val="lowerLetter"/>
      <w:lvlText w:val="%8."/>
      <w:lvlJc w:val="left"/>
      <w:pPr>
        <w:ind w:left="5760" w:hanging="360"/>
      </w:pPr>
    </w:lvl>
    <w:lvl w:ilvl="8" w:tplc="7C44DEE0" w:tentative="1">
      <w:start w:val="1"/>
      <w:numFmt w:val="lowerRoman"/>
      <w:lvlText w:val="%9."/>
      <w:lvlJc w:val="right"/>
      <w:pPr>
        <w:ind w:left="6480" w:hanging="180"/>
      </w:pPr>
    </w:lvl>
  </w:abstractNum>
  <w:abstractNum w:abstractNumId="11" w15:restartNumberingAfterBreak="0">
    <w:nsid w:val="303A55B1"/>
    <w:multiLevelType w:val="hybridMultilevel"/>
    <w:tmpl w:val="59A452EE"/>
    <w:lvl w:ilvl="0" w:tplc="5C4C5DAC">
      <w:start w:val="1"/>
      <w:numFmt w:val="lowerRoman"/>
      <w:lvlText w:val="(%1)"/>
      <w:lvlJc w:val="left"/>
      <w:pPr>
        <w:ind w:left="1080" w:hanging="720"/>
      </w:pPr>
      <w:rPr>
        <w:rFonts w:hint="default"/>
      </w:rPr>
    </w:lvl>
    <w:lvl w:ilvl="1" w:tplc="11AC6692" w:tentative="1">
      <w:start w:val="1"/>
      <w:numFmt w:val="lowerLetter"/>
      <w:lvlText w:val="%2."/>
      <w:lvlJc w:val="left"/>
      <w:pPr>
        <w:ind w:left="1440" w:hanging="360"/>
      </w:pPr>
    </w:lvl>
    <w:lvl w:ilvl="2" w:tplc="6068E81C" w:tentative="1">
      <w:start w:val="1"/>
      <w:numFmt w:val="lowerRoman"/>
      <w:lvlText w:val="%3."/>
      <w:lvlJc w:val="right"/>
      <w:pPr>
        <w:ind w:left="2160" w:hanging="180"/>
      </w:pPr>
    </w:lvl>
    <w:lvl w:ilvl="3" w:tplc="2B98C3E2" w:tentative="1">
      <w:start w:val="1"/>
      <w:numFmt w:val="decimal"/>
      <w:lvlText w:val="%4."/>
      <w:lvlJc w:val="left"/>
      <w:pPr>
        <w:ind w:left="2880" w:hanging="360"/>
      </w:pPr>
    </w:lvl>
    <w:lvl w:ilvl="4" w:tplc="559CB386" w:tentative="1">
      <w:start w:val="1"/>
      <w:numFmt w:val="lowerLetter"/>
      <w:lvlText w:val="%5."/>
      <w:lvlJc w:val="left"/>
      <w:pPr>
        <w:ind w:left="3600" w:hanging="360"/>
      </w:pPr>
    </w:lvl>
    <w:lvl w:ilvl="5" w:tplc="920699C4" w:tentative="1">
      <w:start w:val="1"/>
      <w:numFmt w:val="lowerRoman"/>
      <w:lvlText w:val="%6."/>
      <w:lvlJc w:val="right"/>
      <w:pPr>
        <w:ind w:left="4320" w:hanging="180"/>
      </w:pPr>
    </w:lvl>
    <w:lvl w:ilvl="6" w:tplc="9FB67D46" w:tentative="1">
      <w:start w:val="1"/>
      <w:numFmt w:val="decimal"/>
      <w:lvlText w:val="%7."/>
      <w:lvlJc w:val="left"/>
      <w:pPr>
        <w:ind w:left="5040" w:hanging="360"/>
      </w:pPr>
    </w:lvl>
    <w:lvl w:ilvl="7" w:tplc="6FB4EEBC" w:tentative="1">
      <w:start w:val="1"/>
      <w:numFmt w:val="lowerLetter"/>
      <w:lvlText w:val="%8."/>
      <w:lvlJc w:val="left"/>
      <w:pPr>
        <w:ind w:left="5760" w:hanging="360"/>
      </w:pPr>
    </w:lvl>
    <w:lvl w:ilvl="8" w:tplc="2D4C4254" w:tentative="1">
      <w:start w:val="1"/>
      <w:numFmt w:val="lowerRoman"/>
      <w:lvlText w:val="%9."/>
      <w:lvlJc w:val="right"/>
      <w:pPr>
        <w:ind w:left="6480" w:hanging="180"/>
      </w:pPr>
    </w:lvl>
  </w:abstractNum>
  <w:abstractNum w:abstractNumId="12" w15:restartNumberingAfterBreak="0">
    <w:nsid w:val="323F5661"/>
    <w:multiLevelType w:val="hybridMultilevel"/>
    <w:tmpl w:val="9A4E0DB6"/>
    <w:lvl w:ilvl="0" w:tplc="FD9607C8">
      <w:start w:val="1"/>
      <w:numFmt w:val="lowerRoman"/>
      <w:lvlText w:val="(%1)"/>
      <w:lvlJc w:val="left"/>
      <w:pPr>
        <w:ind w:left="1080" w:hanging="720"/>
      </w:pPr>
      <w:rPr>
        <w:rFonts w:hint="default"/>
      </w:rPr>
    </w:lvl>
    <w:lvl w:ilvl="1" w:tplc="BF1AD916" w:tentative="1">
      <w:start w:val="1"/>
      <w:numFmt w:val="lowerLetter"/>
      <w:lvlText w:val="%2."/>
      <w:lvlJc w:val="left"/>
      <w:pPr>
        <w:ind w:left="1440" w:hanging="360"/>
      </w:pPr>
    </w:lvl>
    <w:lvl w:ilvl="2" w:tplc="A372CC32" w:tentative="1">
      <w:start w:val="1"/>
      <w:numFmt w:val="lowerRoman"/>
      <w:lvlText w:val="%3."/>
      <w:lvlJc w:val="right"/>
      <w:pPr>
        <w:ind w:left="2160" w:hanging="180"/>
      </w:pPr>
    </w:lvl>
    <w:lvl w:ilvl="3" w:tplc="4770E258" w:tentative="1">
      <w:start w:val="1"/>
      <w:numFmt w:val="decimal"/>
      <w:lvlText w:val="%4."/>
      <w:lvlJc w:val="left"/>
      <w:pPr>
        <w:ind w:left="2880" w:hanging="360"/>
      </w:pPr>
    </w:lvl>
    <w:lvl w:ilvl="4" w:tplc="FB08E80E" w:tentative="1">
      <w:start w:val="1"/>
      <w:numFmt w:val="lowerLetter"/>
      <w:lvlText w:val="%5."/>
      <w:lvlJc w:val="left"/>
      <w:pPr>
        <w:ind w:left="3600" w:hanging="360"/>
      </w:pPr>
    </w:lvl>
    <w:lvl w:ilvl="5" w:tplc="E3B2E738" w:tentative="1">
      <w:start w:val="1"/>
      <w:numFmt w:val="lowerRoman"/>
      <w:lvlText w:val="%6."/>
      <w:lvlJc w:val="right"/>
      <w:pPr>
        <w:ind w:left="4320" w:hanging="180"/>
      </w:pPr>
    </w:lvl>
    <w:lvl w:ilvl="6" w:tplc="0C62518A" w:tentative="1">
      <w:start w:val="1"/>
      <w:numFmt w:val="decimal"/>
      <w:lvlText w:val="%7."/>
      <w:lvlJc w:val="left"/>
      <w:pPr>
        <w:ind w:left="5040" w:hanging="360"/>
      </w:pPr>
    </w:lvl>
    <w:lvl w:ilvl="7" w:tplc="93A6CC22" w:tentative="1">
      <w:start w:val="1"/>
      <w:numFmt w:val="lowerLetter"/>
      <w:lvlText w:val="%8."/>
      <w:lvlJc w:val="left"/>
      <w:pPr>
        <w:ind w:left="5760" w:hanging="360"/>
      </w:pPr>
    </w:lvl>
    <w:lvl w:ilvl="8" w:tplc="CCB03BFC" w:tentative="1">
      <w:start w:val="1"/>
      <w:numFmt w:val="lowerRoman"/>
      <w:lvlText w:val="%9."/>
      <w:lvlJc w:val="right"/>
      <w:pPr>
        <w:ind w:left="6480" w:hanging="180"/>
      </w:pPr>
    </w:lvl>
  </w:abstractNum>
  <w:abstractNum w:abstractNumId="13" w15:restartNumberingAfterBreak="0">
    <w:nsid w:val="33D52C88"/>
    <w:multiLevelType w:val="hybridMultilevel"/>
    <w:tmpl w:val="9A4E0DB6"/>
    <w:lvl w:ilvl="0" w:tplc="17F2117E">
      <w:start w:val="1"/>
      <w:numFmt w:val="lowerRoman"/>
      <w:lvlText w:val="(%1)"/>
      <w:lvlJc w:val="left"/>
      <w:pPr>
        <w:ind w:left="1080" w:hanging="720"/>
      </w:pPr>
      <w:rPr>
        <w:rFonts w:hint="default"/>
      </w:rPr>
    </w:lvl>
    <w:lvl w:ilvl="1" w:tplc="8A6CF052" w:tentative="1">
      <w:start w:val="1"/>
      <w:numFmt w:val="lowerLetter"/>
      <w:lvlText w:val="%2."/>
      <w:lvlJc w:val="left"/>
      <w:pPr>
        <w:ind w:left="1440" w:hanging="360"/>
      </w:pPr>
    </w:lvl>
    <w:lvl w:ilvl="2" w:tplc="14D6ABD4" w:tentative="1">
      <w:start w:val="1"/>
      <w:numFmt w:val="lowerRoman"/>
      <w:lvlText w:val="%3."/>
      <w:lvlJc w:val="right"/>
      <w:pPr>
        <w:ind w:left="2160" w:hanging="180"/>
      </w:pPr>
    </w:lvl>
    <w:lvl w:ilvl="3" w:tplc="61B867EE" w:tentative="1">
      <w:start w:val="1"/>
      <w:numFmt w:val="decimal"/>
      <w:lvlText w:val="%4."/>
      <w:lvlJc w:val="left"/>
      <w:pPr>
        <w:ind w:left="2880" w:hanging="360"/>
      </w:pPr>
    </w:lvl>
    <w:lvl w:ilvl="4" w:tplc="87E60AEA" w:tentative="1">
      <w:start w:val="1"/>
      <w:numFmt w:val="lowerLetter"/>
      <w:lvlText w:val="%5."/>
      <w:lvlJc w:val="left"/>
      <w:pPr>
        <w:ind w:left="3600" w:hanging="360"/>
      </w:pPr>
    </w:lvl>
    <w:lvl w:ilvl="5" w:tplc="249CBF74" w:tentative="1">
      <w:start w:val="1"/>
      <w:numFmt w:val="lowerRoman"/>
      <w:lvlText w:val="%6."/>
      <w:lvlJc w:val="right"/>
      <w:pPr>
        <w:ind w:left="4320" w:hanging="180"/>
      </w:pPr>
    </w:lvl>
    <w:lvl w:ilvl="6" w:tplc="7564F8E2" w:tentative="1">
      <w:start w:val="1"/>
      <w:numFmt w:val="decimal"/>
      <w:lvlText w:val="%7."/>
      <w:lvlJc w:val="left"/>
      <w:pPr>
        <w:ind w:left="5040" w:hanging="360"/>
      </w:pPr>
    </w:lvl>
    <w:lvl w:ilvl="7" w:tplc="9E66540E" w:tentative="1">
      <w:start w:val="1"/>
      <w:numFmt w:val="lowerLetter"/>
      <w:lvlText w:val="%8."/>
      <w:lvlJc w:val="left"/>
      <w:pPr>
        <w:ind w:left="5760" w:hanging="360"/>
      </w:pPr>
    </w:lvl>
    <w:lvl w:ilvl="8" w:tplc="EF94A7AE" w:tentative="1">
      <w:start w:val="1"/>
      <w:numFmt w:val="lowerRoman"/>
      <w:lvlText w:val="%9."/>
      <w:lvlJc w:val="right"/>
      <w:pPr>
        <w:ind w:left="6480" w:hanging="180"/>
      </w:pPr>
    </w:lvl>
  </w:abstractNum>
  <w:abstractNum w:abstractNumId="14" w15:restartNumberingAfterBreak="0">
    <w:nsid w:val="34F1448E"/>
    <w:multiLevelType w:val="hybridMultilevel"/>
    <w:tmpl w:val="D0AE350E"/>
    <w:lvl w:ilvl="0" w:tplc="8774CD34">
      <w:start w:val="1"/>
      <w:numFmt w:val="lowerRoman"/>
      <w:lvlText w:val="(%1)"/>
      <w:lvlJc w:val="left"/>
      <w:pPr>
        <w:ind w:left="1080" w:hanging="720"/>
      </w:pPr>
      <w:rPr>
        <w:rFonts w:hint="default"/>
      </w:rPr>
    </w:lvl>
    <w:lvl w:ilvl="1" w:tplc="F61A0964" w:tentative="1">
      <w:start w:val="1"/>
      <w:numFmt w:val="lowerLetter"/>
      <w:lvlText w:val="%2."/>
      <w:lvlJc w:val="left"/>
      <w:pPr>
        <w:ind w:left="1440" w:hanging="360"/>
      </w:pPr>
    </w:lvl>
    <w:lvl w:ilvl="2" w:tplc="AE4E8DD6" w:tentative="1">
      <w:start w:val="1"/>
      <w:numFmt w:val="lowerRoman"/>
      <w:lvlText w:val="%3."/>
      <w:lvlJc w:val="right"/>
      <w:pPr>
        <w:ind w:left="2160" w:hanging="180"/>
      </w:pPr>
    </w:lvl>
    <w:lvl w:ilvl="3" w:tplc="B44C5E3E" w:tentative="1">
      <w:start w:val="1"/>
      <w:numFmt w:val="decimal"/>
      <w:lvlText w:val="%4."/>
      <w:lvlJc w:val="left"/>
      <w:pPr>
        <w:ind w:left="2880" w:hanging="360"/>
      </w:pPr>
    </w:lvl>
    <w:lvl w:ilvl="4" w:tplc="E2EE5928" w:tentative="1">
      <w:start w:val="1"/>
      <w:numFmt w:val="lowerLetter"/>
      <w:lvlText w:val="%5."/>
      <w:lvlJc w:val="left"/>
      <w:pPr>
        <w:ind w:left="3600" w:hanging="360"/>
      </w:pPr>
    </w:lvl>
    <w:lvl w:ilvl="5" w:tplc="D86A0C7E" w:tentative="1">
      <w:start w:val="1"/>
      <w:numFmt w:val="lowerRoman"/>
      <w:lvlText w:val="%6."/>
      <w:lvlJc w:val="right"/>
      <w:pPr>
        <w:ind w:left="4320" w:hanging="180"/>
      </w:pPr>
    </w:lvl>
    <w:lvl w:ilvl="6" w:tplc="B816D48A" w:tentative="1">
      <w:start w:val="1"/>
      <w:numFmt w:val="decimal"/>
      <w:lvlText w:val="%7."/>
      <w:lvlJc w:val="left"/>
      <w:pPr>
        <w:ind w:left="5040" w:hanging="360"/>
      </w:pPr>
    </w:lvl>
    <w:lvl w:ilvl="7" w:tplc="6A20E6C8" w:tentative="1">
      <w:start w:val="1"/>
      <w:numFmt w:val="lowerLetter"/>
      <w:lvlText w:val="%8."/>
      <w:lvlJc w:val="left"/>
      <w:pPr>
        <w:ind w:left="5760" w:hanging="360"/>
      </w:pPr>
    </w:lvl>
    <w:lvl w:ilvl="8" w:tplc="1B9C8904" w:tentative="1">
      <w:start w:val="1"/>
      <w:numFmt w:val="lowerRoman"/>
      <w:lvlText w:val="%9."/>
      <w:lvlJc w:val="right"/>
      <w:pPr>
        <w:ind w:left="6480" w:hanging="180"/>
      </w:pPr>
    </w:lvl>
  </w:abstractNum>
  <w:abstractNum w:abstractNumId="15" w15:restartNumberingAfterBreak="0">
    <w:nsid w:val="3A422BD3"/>
    <w:multiLevelType w:val="hybridMultilevel"/>
    <w:tmpl w:val="9A4E0DB6"/>
    <w:lvl w:ilvl="0" w:tplc="91608F38">
      <w:start w:val="1"/>
      <w:numFmt w:val="lowerRoman"/>
      <w:lvlText w:val="(%1)"/>
      <w:lvlJc w:val="left"/>
      <w:pPr>
        <w:ind w:left="1080" w:hanging="720"/>
      </w:pPr>
      <w:rPr>
        <w:rFonts w:hint="default"/>
      </w:rPr>
    </w:lvl>
    <w:lvl w:ilvl="1" w:tplc="F7CC0DFE" w:tentative="1">
      <w:start w:val="1"/>
      <w:numFmt w:val="lowerLetter"/>
      <w:lvlText w:val="%2."/>
      <w:lvlJc w:val="left"/>
      <w:pPr>
        <w:ind w:left="1440" w:hanging="360"/>
      </w:pPr>
    </w:lvl>
    <w:lvl w:ilvl="2" w:tplc="3A30A656" w:tentative="1">
      <w:start w:val="1"/>
      <w:numFmt w:val="lowerRoman"/>
      <w:lvlText w:val="%3."/>
      <w:lvlJc w:val="right"/>
      <w:pPr>
        <w:ind w:left="2160" w:hanging="180"/>
      </w:pPr>
    </w:lvl>
    <w:lvl w:ilvl="3" w:tplc="CC04412C" w:tentative="1">
      <w:start w:val="1"/>
      <w:numFmt w:val="decimal"/>
      <w:lvlText w:val="%4."/>
      <w:lvlJc w:val="left"/>
      <w:pPr>
        <w:ind w:left="2880" w:hanging="360"/>
      </w:pPr>
    </w:lvl>
    <w:lvl w:ilvl="4" w:tplc="7F1E3FEA" w:tentative="1">
      <w:start w:val="1"/>
      <w:numFmt w:val="lowerLetter"/>
      <w:lvlText w:val="%5."/>
      <w:lvlJc w:val="left"/>
      <w:pPr>
        <w:ind w:left="3600" w:hanging="360"/>
      </w:pPr>
    </w:lvl>
    <w:lvl w:ilvl="5" w:tplc="42E82B56" w:tentative="1">
      <w:start w:val="1"/>
      <w:numFmt w:val="lowerRoman"/>
      <w:lvlText w:val="%6."/>
      <w:lvlJc w:val="right"/>
      <w:pPr>
        <w:ind w:left="4320" w:hanging="180"/>
      </w:pPr>
    </w:lvl>
    <w:lvl w:ilvl="6" w:tplc="D0B2D5A4" w:tentative="1">
      <w:start w:val="1"/>
      <w:numFmt w:val="decimal"/>
      <w:lvlText w:val="%7."/>
      <w:lvlJc w:val="left"/>
      <w:pPr>
        <w:ind w:left="5040" w:hanging="360"/>
      </w:pPr>
    </w:lvl>
    <w:lvl w:ilvl="7" w:tplc="9AC4FBE0" w:tentative="1">
      <w:start w:val="1"/>
      <w:numFmt w:val="lowerLetter"/>
      <w:lvlText w:val="%8."/>
      <w:lvlJc w:val="left"/>
      <w:pPr>
        <w:ind w:left="5760" w:hanging="360"/>
      </w:pPr>
    </w:lvl>
    <w:lvl w:ilvl="8" w:tplc="87288ECE" w:tentative="1">
      <w:start w:val="1"/>
      <w:numFmt w:val="lowerRoman"/>
      <w:lvlText w:val="%9."/>
      <w:lvlJc w:val="right"/>
      <w:pPr>
        <w:ind w:left="6480" w:hanging="180"/>
      </w:pPr>
    </w:lvl>
  </w:abstractNum>
  <w:abstractNum w:abstractNumId="16" w15:restartNumberingAfterBreak="0">
    <w:nsid w:val="3D1C178A"/>
    <w:multiLevelType w:val="hybridMultilevel"/>
    <w:tmpl w:val="7C4A94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A7A7748"/>
    <w:multiLevelType w:val="hybridMultilevel"/>
    <w:tmpl w:val="C69CD5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695616A"/>
    <w:multiLevelType w:val="hybridMultilevel"/>
    <w:tmpl w:val="790C5C02"/>
    <w:lvl w:ilvl="0" w:tplc="43C8B6E0">
      <w:start w:val="1"/>
      <w:numFmt w:val="lowerRoman"/>
      <w:lvlText w:val="(%1)"/>
      <w:lvlJc w:val="left"/>
      <w:pPr>
        <w:ind w:left="1080" w:hanging="720"/>
      </w:pPr>
      <w:rPr>
        <w:rFonts w:hint="default"/>
      </w:rPr>
    </w:lvl>
    <w:lvl w:ilvl="1" w:tplc="29E8FB72" w:tentative="1">
      <w:start w:val="1"/>
      <w:numFmt w:val="lowerLetter"/>
      <w:lvlText w:val="%2."/>
      <w:lvlJc w:val="left"/>
      <w:pPr>
        <w:ind w:left="1440" w:hanging="360"/>
      </w:pPr>
    </w:lvl>
    <w:lvl w:ilvl="2" w:tplc="FFE21438" w:tentative="1">
      <w:start w:val="1"/>
      <w:numFmt w:val="lowerRoman"/>
      <w:lvlText w:val="%3."/>
      <w:lvlJc w:val="right"/>
      <w:pPr>
        <w:ind w:left="2160" w:hanging="180"/>
      </w:pPr>
    </w:lvl>
    <w:lvl w:ilvl="3" w:tplc="08FE77B2" w:tentative="1">
      <w:start w:val="1"/>
      <w:numFmt w:val="decimal"/>
      <w:lvlText w:val="%4."/>
      <w:lvlJc w:val="left"/>
      <w:pPr>
        <w:ind w:left="2880" w:hanging="360"/>
      </w:pPr>
    </w:lvl>
    <w:lvl w:ilvl="4" w:tplc="52ECB060" w:tentative="1">
      <w:start w:val="1"/>
      <w:numFmt w:val="lowerLetter"/>
      <w:lvlText w:val="%5."/>
      <w:lvlJc w:val="left"/>
      <w:pPr>
        <w:ind w:left="3600" w:hanging="360"/>
      </w:pPr>
    </w:lvl>
    <w:lvl w:ilvl="5" w:tplc="EF4E09A2" w:tentative="1">
      <w:start w:val="1"/>
      <w:numFmt w:val="lowerRoman"/>
      <w:lvlText w:val="%6."/>
      <w:lvlJc w:val="right"/>
      <w:pPr>
        <w:ind w:left="4320" w:hanging="180"/>
      </w:pPr>
    </w:lvl>
    <w:lvl w:ilvl="6" w:tplc="F95859AE" w:tentative="1">
      <w:start w:val="1"/>
      <w:numFmt w:val="decimal"/>
      <w:lvlText w:val="%7."/>
      <w:lvlJc w:val="left"/>
      <w:pPr>
        <w:ind w:left="5040" w:hanging="360"/>
      </w:pPr>
    </w:lvl>
    <w:lvl w:ilvl="7" w:tplc="E7CAE1A2" w:tentative="1">
      <w:start w:val="1"/>
      <w:numFmt w:val="lowerLetter"/>
      <w:lvlText w:val="%8."/>
      <w:lvlJc w:val="left"/>
      <w:pPr>
        <w:ind w:left="5760" w:hanging="360"/>
      </w:pPr>
    </w:lvl>
    <w:lvl w:ilvl="8" w:tplc="C8609AC2" w:tentative="1">
      <w:start w:val="1"/>
      <w:numFmt w:val="lowerRoman"/>
      <w:lvlText w:val="%9."/>
      <w:lvlJc w:val="right"/>
      <w:pPr>
        <w:ind w:left="6480" w:hanging="180"/>
      </w:pPr>
    </w:lvl>
  </w:abstractNum>
  <w:abstractNum w:abstractNumId="19" w15:restartNumberingAfterBreak="0">
    <w:nsid w:val="5F6A3824"/>
    <w:multiLevelType w:val="hybridMultilevel"/>
    <w:tmpl w:val="9A4E0DB6"/>
    <w:lvl w:ilvl="0" w:tplc="767E57FC">
      <w:start w:val="1"/>
      <w:numFmt w:val="lowerRoman"/>
      <w:lvlText w:val="(%1)"/>
      <w:lvlJc w:val="left"/>
      <w:pPr>
        <w:ind w:left="1080" w:hanging="720"/>
      </w:pPr>
      <w:rPr>
        <w:rFonts w:hint="default"/>
      </w:rPr>
    </w:lvl>
    <w:lvl w:ilvl="1" w:tplc="B0F8AA74" w:tentative="1">
      <w:start w:val="1"/>
      <w:numFmt w:val="lowerLetter"/>
      <w:lvlText w:val="%2."/>
      <w:lvlJc w:val="left"/>
      <w:pPr>
        <w:ind w:left="1440" w:hanging="360"/>
      </w:pPr>
    </w:lvl>
    <w:lvl w:ilvl="2" w:tplc="91D056B0" w:tentative="1">
      <w:start w:val="1"/>
      <w:numFmt w:val="lowerRoman"/>
      <w:lvlText w:val="%3."/>
      <w:lvlJc w:val="right"/>
      <w:pPr>
        <w:ind w:left="2160" w:hanging="180"/>
      </w:pPr>
    </w:lvl>
    <w:lvl w:ilvl="3" w:tplc="0310CE14" w:tentative="1">
      <w:start w:val="1"/>
      <w:numFmt w:val="decimal"/>
      <w:lvlText w:val="%4."/>
      <w:lvlJc w:val="left"/>
      <w:pPr>
        <w:ind w:left="2880" w:hanging="360"/>
      </w:pPr>
    </w:lvl>
    <w:lvl w:ilvl="4" w:tplc="86F27858" w:tentative="1">
      <w:start w:val="1"/>
      <w:numFmt w:val="lowerLetter"/>
      <w:lvlText w:val="%5."/>
      <w:lvlJc w:val="left"/>
      <w:pPr>
        <w:ind w:left="3600" w:hanging="360"/>
      </w:pPr>
    </w:lvl>
    <w:lvl w:ilvl="5" w:tplc="58B80ECC" w:tentative="1">
      <w:start w:val="1"/>
      <w:numFmt w:val="lowerRoman"/>
      <w:lvlText w:val="%6."/>
      <w:lvlJc w:val="right"/>
      <w:pPr>
        <w:ind w:left="4320" w:hanging="180"/>
      </w:pPr>
    </w:lvl>
    <w:lvl w:ilvl="6" w:tplc="FBF6A44C" w:tentative="1">
      <w:start w:val="1"/>
      <w:numFmt w:val="decimal"/>
      <w:lvlText w:val="%7."/>
      <w:lvlJc w:val="left"/>
      <w:pPr>
        <w:ind w:left="5040" w:hanging="360"/>
      </w:pPr>
    </w:lvl>
    <w:lvl w:ilvl="7" w:tplc="6CC416DA" w:tentative="1">
      <w:start w:val="1"/>
      <w:numFmt w:val="lowerLetter"/>
      <w:lvlText w:val="%8."/>
      <w:lvlJc w:val="left"/>
      <w:pPr>
        <w:ind w:left="5760" w:hanging="360"/>
      </w:pPr>
    </w:lvl>
    <w:lvl w:ilvl="8" w:tplc="2F16EBFA" w:tentative="1">
      <w:start w:val="1"/>
      <w:numFmt w:val="lowerRoman"/>
      <w:lvlText w:val="%9."/>
      <w:lvlJc w:val="right"/>
      <w:pPr>
        <w:ind w:left="6480" w:hanging="180"/>
      </w:pPr>
    </w:lvl>
  </w:abstractNum>
  <w:abstractNum w:abstractNumId="20" w15:restartNumberingAfterBreak="0">
    <w:nsid w:val="695B2487"/>
    <w:multiLevelType w:val="hybridMultilevel"/>
    <w:tmpl w:val="F4D8A2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F0D259A"/>
    <w:multiLevelType w:val="hybridMultilevel"/>
    <w:tmpl w:val="9A4E0DB6"/>
    <w:lvl w:ilvl="0" w:tplc="789EA328">
      <w:start w:val="1"/>
      <w:numFmt w:val="lowerRoman"/>
      <w:lvlText w:val="(%1)"/>
      <w:lvlJc w:val="left"/>
      <w:pPr>
        <w:ind w:left="1080" w:hanging="720"/>
      </w:pPr>
      <w:rPr>
        <w:rFonts w:hint="default"/>
      </w:rPr>
    </w:lvl>
    <w:lvl w:ilvl="1" w:tplc="CF84AAEC" w:tentative="1">
      <w:start w:val="1"/>
      <w:numFmt w:val="lowerLetter"/>
      <w:lvlText w:val="%2."/>
      <w:lvlJc w:val="left"/>
      <w:pPr>
        <w:ind w:left="1440" w:hanging="360"/>
      </w:pPr>
    </w:lvl>
    <w:lvl w:ilvl="2" w:tplc="CA885E24" w:tentative="1">
      <w:start w:val="1"/>
      <w:numFmt w:val="lowerRoman"/>
      <w:lvlText w:val="%3."/>
      <w:lvlJc w:val="right"/>
      <w:pPr>
        <w:ind w:left="2160" w:hanging="180"/>
      </w:pPr>
    </w:lvl>
    <w:lvl w:ilvl="3" w:tplc="E0663E46" w:tentative="1">
      <w:start w:val="1"/>
      <w:numFmt w:val="decimal"/>
      <w:lvlText w:val="%4."/>
      <w:lvlJc w:val="left"/>
      <w:pPr>
        <w:ind w:left="2880" w:hanging="360"/>
      </w:pPr>
    </w:lvl>
    <w:lvl w:ilvl="4" w:tplc="57E673CA" w:tentative="1">
      <w:start w:val="1"/>
      <w:numFmt w:val="lowerLetter"/>
      <w:lvlText w:val="%5."/>
      <w:lvlJc w:val="left"/>
      <w:pPr>
        <w:ind w:left="3600" w:hanging="360"/>
      </w:pPr>
    </w:lvl>
    <w:lvl w:ilvl="5" w:tplc="9E70D3F4" w:tentative="1">
      <w:start w:val="1"/>
      <w:numFmt w:val="lowerRoman"/>
      <w:lvlText w:val="%6."/>
      <w:lvlJc w:val="right"/>
      <w:pPr>
        <w:ind w:left="4320" w:hanging="180"/>
      </w:pPr>
    </w:lvl>
    <w:lvl w:ilvl="6" w:tplc="D8EE9CC6" w:tentative="1">
      <w:start w:val="1"/>
      <w:numFmt w:val="decimal"/>
      <w:lvlText w:val="%7."/>
      <w:lvlJc w:val="left"/>
      <w:pPr>
        <w:ind w:left="5040" w:hanging="360"/>
      </w:pPr>
    </w:lvl>
    <w:lvl w:ilvl="7" w:tplc="FB2A0626" w:tentative="1">
      <w:start w:val="1"/>
      <w:numFmt w:val="lowerLetter"/>
      <w:lvlText w:val="%8."/>
      <w:lvlJc w:val="left"/>
      <w:pPr>
        <w:ind w:left="5760" w:hanging="360"/>
      </w:pPr>
    </w:lvl>
    <w:lvl w:ilvl="8" w:tplc="4FC6F760" w:tentative="1">
      <w:start w:val="1"/>
      <w:numFmt w:val="lowerRoman"/>
      <w:lvlText w:val="%9."/>
      <w:lvlJc w:val="right"/>
      <w:pPr>
        <w:ind w:left="6480" w:hanging="180"/>
      </w:pPr>
    </w:lvl>
  </w:abstractNum>
  <w:abstractNum w:abstractNumId="22" w15:restartNumberingAfterBreak="0">
    <w:nsid w:val="6FC36552"/>
    <w:multiLevelType w:val="hybridMultilevel"/>
    <w:tmpl w:val="9A4E0DB6"/>
    <w:lvl w:ilvl="0" w:tplc="0FBAA878">
      <w:start w:val="1"/>
      <w:numFmt w:val="lowerRoman"/>
      <w:lvlText w:val="(%1)"/>
      <w:lvlJc w:val="left"/>
      <w:pPr>
        <w:ind w:left="1080" w:hanging="720"/>
      </w:pPr>
      <w:rPr>
        <w:rFonts w:hint="default"/>
      </w:rPr>
    </w:lvl>
    <w:lvl w:ilvl="1" w:tplc="7466D26E" w:tentative="1">
      <w:start w:val="1"/>
      <w:numFmt w:val="lowerLetter"/>
      <w:lvlText w:val="%2."/>
      <w:lvlJc w:val="left"/>
      <w:pPr>
        <w:ind w:left="1440" w:hanging="360"/>
      </w:pPr>
    </w:lvl>
    <w:lvl w:ilvl="2" w:tplc="7C38D506" w:tentative="1">
      <w:start w:val="1"/>
      <w:numFmt w:val="lowerRoman"/>
      <w:lvlText w:val="%3."/>
      <w:lvlJc w:val="right"/>
      <w:pPr>
        <w:ind w:left="2160" w:hanging="180"/>
      </w:pPr>
    </w:lvl>
    <w:lvl w:ilvl="3" w:tplc="E3E8E7EA" w:tentative="1">
      <w:start w:val="1"/>
      <w:numFmt w:val="decimal"/>
      <w:lvlText w:val="%4."/>
      <w:lvlJc w:val="left"/>
      <w:pPr>
        <w:ind w:left="2880" w:hanging="360"/>
      </w:pPr>
    </w:lvl>
    <w:lvl w:ilvl="4" w:tplc="808051CC" w:tentative="1">
      <w:start w:val="1"/>
      <w:numFmt w:val="lowerLetter"/>
      <w:lvlText w:val="%5."/>
      <w:lvlJc w:val="left"/>
      <w:pPr>
        <w:ind w:left="3600" w:hanging="360"/>
      </w:pPr>
    </w:lvl>
    <w:lvl w:ilvl="5" w:tplc="8370C516" w:tentative="1">
      <w:start w:val="1"/>
      <w:numFmt w:val="lowerRoman"/>
      <w:lvlText w:val="%6."/>
      <w:lvlJc w:val="right"/>
      <w:pPr>
        <w:ind w:left="4320" w:hanging="180"/>
      </w:pPr>
    </w:lvl>
    <w:lvl w:ilvl="6" w:tplc="4F248E56" w:tentative="1">
      <w:start w:val="1"/>
      <w:numFmt w:val="decimal"/>
      <w:lvlText w:val="%7."/>
      <w:lvlJc w:val="left"/>
      <w:pPr>
        <w:ind w:left="5040" w:hanging="360"/>
      </w:pPr>
    </w:lvl>
    <w:lvl w:ilvl="7" w:tplc="25D6E4DA" w:tentative="1">
      <w:start w:val="1"/>
      <w:numFmt w:val="lowerLetter"/>
      <w:lvlText w:val="%8."/>
      <w:lvlJc w:val="left"/>
      <w:pPr>
        <w:ind w:left="5760" w:hanging="360"/>
      </w:pPr>
    </w:lvl>
    <w:lvl w:ilvl="8" w:tplc="2E444B98" w:tentative="1">
      <w:start w:val="1"/>
      <w:numFmt w:val="lowerRoman"/>
      <w:lvlText w:val="%9."/>
      <w:lvlJc w:val="right"/>
      <w:pPr>
        <w:ind w:left="6480" w:hanging="180"/>
      </w:pPr>
    </w:lvl>
  </w:abstractNum>
  <w:abstractNum w:abstractNumId="23" w15:restartNumberingAfterBreak="0">
    <w:nsid w:val="704C5705"/>
    <w:multiLevelType w:val="hybridMultilevel"/>
    <w:tmpl w:val="C7521458"/>
    <w:lvl w:ilvl="0" w:tplc="910E49B8">
      <w:start w:val="1"/>
      <w:numFmt w:val="lowerRoman"/>
      <w:lvlText w:val="(%1)"/>
      <w:lvlJc w:val="left"/>
      <w:pPr>
        <w:ind w:left="1080" w:hanging="720"/>
      </w:pPr>
      <w:rPr>
        <w:rFonts w:hint="default"/>
      </w:rPr>
    </w:lvl>
    <w:lvl w:ilvl="1" w:tplc="67B27496" w:tentative="1">
      <w:start w:val="1"/>
      <w:numFmt w:val="lowerLetter"/>
      <w:lvlText w:val="%2."/>
      <w:lvlJc w:val="left"/>
      <w:pPr>
        <w:ind w:left="1440" w:hanging="360"/>
      </w:pPr>
    </w:lvl>
    <w:lvl w:ilvl="2" w:tplc="0CE64CD2" w:tentative="1">
      <w:start w:val="1"/>
      <w:numFmt w:val="lowerRoman"/>
      <w:lvlText w:val="%3."/>
      <w:lvlJc w:val="right"/>
      <w:pPr>
        <w:ind w:left="2160" w:hanging="180"/>
      </w:pPr>
    </w:lvl>
    <w:lvl w:ilvl="3" w:tplc="6F1C13E2" w:tentative="1">
      <w:start w:val="1"/>
      <w:numFmt w:val="decimal"/>
      <w:lvlText w:val="%4."/>
      <w:lvlJc w:val="left"/>
      <w:pPr>
        <w:ind w:left="2880" w:hanging="360"/>
      </w:pPr>
    </w:lvl>
    <w:lvl w:ilvl="4" w:tplc="39D86D3A" w:tentative="1">
      <w:start w:val="1"/>
      <w:numFmt w:val="lowerLetter"/>
      <w:lvlText w:val="%5."/>
      <w:lvlJc w:val="left"/>
      <w:pPr>
        <w:ind w:left="3600" w:hanging="360"/>
      </w:pPr>
    </w:lvl>
    <w:lvl w:ilvl="5" w:tplc="C59EB650" w:tentative="1">
      <w:start w:val="1"/>
      <w:numFmt w:val="lowerRoman"/>
      <w:lvlText w:val="%6."/>
      <w:lvlJc w:val="right"/>
      <w:pPr>
        <w:ind w:left="4320" w:hanging="180"/>
      </w:pPr>
    </w:lvl>
    <w:lvl w:ilvl="6" w:tplc="CE96D3D4" w:tentative="1">
      <w:start w:val="1"/>
      <w:numFmt w:val="decimal"/>
      <w:lvlText w:val="%7."/>
      <w:lvlJc w:val="left"/>
      <w:pPr>
        <w:ind w:left="5040" w:hanging="360"/>
      </w:pPr>
    </w:lvl>
    <w:lvl w:ilvl="7" w:tplc="0B565630" w:tentative="1">
      <w:start w:val="1"/>
      <w:numFmt w:val="lowerLetter"/>
      <w:lvlText w:val="%8."/>
      <w:lvlJc w:val="left"/>
      <w:pPr>
        <w:ind w:left="5760" w:hanging="360"/>
      </w:pPr>
    </w:lvl>
    <w:lvl w:ilvl="8" w:tplc="E9F04CAA" w:tentative="1">
      <w:start w:val="1"/>
      <w:numFmt w:val="lowerRoman"/>
      <w:lvlText w:val="%9."/>
      <w:lvlJc w:val="right"/>
      <w:pPr>
        <w:ind w:left="6480" w:hanging="180"/>
      </w:pPr>
    </w:lvl>
  </w:abstractNum>
  <w:abstractNum w:abstractNumId="24" w15:restartNumberingAfterBreak="0">
    <w:nsid w:val="727254B8"/>
    <w:multiLevelType w:val="hybridMultilevel"/>
    <w:tmpl w:val="AC50E5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837035428">
    <w:abstractNumId w:val="25"/>
  </w:num>
  <w:num w:numId="2" w16cid:durableId="1106968794">
    <w:abstractNumId w:val="6"/>
  </w:num>
  <w:num w:numId="3" w16cid:durableId="333458282">
    <w:abstractNumId w:val="2"/>
  </w:num>
  <w:num w:numId="4" w16cid:durableId="455029163">
    <w:abstractNumId w:val="11"/>
  </w:num>
  <w:num w:numId="5" w16cid:durableId="1466311552">
    <w:abstractNumId w:val="10"/>
  </w:num>
  <w:num w:numId="6" w16cid:durableId="223101530">
    <w:abstractNumId w:val="1"/>
  </w:num>
  <w:num w:numId="7" w16cid:durableId="164827345">
    <w:abstractNumId w:val="18"/>
  </w:num>
  <w:num w:numId="8" w16cid:durableId="596716178">
    <w:abstractNumId w:val="7"/>
  </w:num>
  <w:num w:numId="9" w16cid:durableId="541551225">
    <w:abstractNumId w:val="14"/>
  </w:num>
  <w:num w:numId="10" w16cid:durableId="168719898">
    <w:abstractNumId w:val="5"/>
  </w:num>
  <w:num w:numId="11" w16cid:durableId="1065954272">
    <w:abstractNumId w:val="23"/>
  </w:num>
  <w:num w:numId="12" w16cid:durableId="565457854">
    <w:abstractNumId w:val="12"/>
  </w:num>
  <w:num w:numId="13" w16cid:durableId="2003124129">
    <w:abstractNumId w:val="4"/>
  </w:num>
  <w:num w:numId="14" w16cid:durableId="1715275501">
    <w:abstractNumId w:val="3"/>
  </w:num>
  <w:num w:numId="15" w16cid:durableId="1426727477">
    <w:abstractNumId w:val="21"/>
  </w:num>
  <w:num w:numId="16" w16cid:durableId="1013460160">
    <w:abstractNumId w:val="19"/>
  </w:num>
  <w:num w:numId="17" w16cid:durableId="1128207485">
    <w:abstractNumId w:val="8"/>
  </w:num>
  <w:num w:numId="18" w16cid:durableId="529610630">
    <w:abstractNumId w:val="15"/>
  </w:num>
  <w:num w:numId="19" w16cid:durableId="1662541021">
    <w:abstractNumId w:val="22"/>
  </w:num>
  <w:num w:numId="20" w16cid:durableId="487593088">
    <w:abstractNumId w:val="13"/>
  </w:num>
  <w:num w:numId="21" w16cid:durableId="1345133973">
    <w:abstractNumId w:val="0"/>
  </w:num>
  <w:num w:numId="22" w16cid:durableId="278605263">
    <w:abstractNumId w:val="25"/>
  </w:num>
  <w:num w:numId="23" w16cid:durableId="322466847">
    <w:abstractNumId w:val="9"/>
  </w:num>
  <w:num w:numId="24" w16cid:durableId="1058743173">
    <w:abstractNumId w:val="20"/>
  </w:num>
  <w:num w:numId="25" w16cid:durableId="1125349972">
    <w:abstractNumId w:val="17"/>
  </w:num>
  <w:num w:numId="26" w16cid:durableId="1715077858">
    <w:abstractNumId w:val="16"/>
  </w:num>
  <w:num w:numId="27" w16cid:durableId="19311126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CE8"/>
    <w:rsid w:val="00002736"/>
    <w:rsid w:val="00005061"/>
    <w:rsid w:val="000055DC"/>
    <w:rsid w:val="0000638A"/>
    <w:rsid w:val="00011C6E"/>
    <w:rsid w:val="0001252C"/>
    <w:rsid w:val="000174A3"/>
    <w:rsid w:val="00020987"/>
    <w:rsid w:val="000209DB"/>
    <w:rsid w:val="000237B3"/>
    <w:rsid w:val="00023E4C"/>
    <w:rsid w:val="00024206"/>
    <w:rsid w:val="00024849"/>
    <w:rsid w:val="00030CC2"/>
    <w:rsid w:val="0003391C"/>
    <w:rsid w:val="00035A58"/>
    <w:rsid w:val="0004185F"/>
    <w:rsid w:val="000421A0"/>
    <w:rsid w:val="00044DD6"/>
    <w:rsid w:val="00046E64"/>
    <w:rsid w:val="000518E6"/>
    <w:rsid w:val="00061F99"/>
    <w:rsid w:val="000667D2"/>
    <w:rsid w:val="00072C29"/>
    <w:rsid w:val="00072D42"/>
    <w:rsid w:val="00076B68"/>
    <w:rsid w:val="00086D66"/>
    <w:rsid w:val="000914C6"/>
    <w:rsid w:val="00096B35"/>
    <w:rsid w:val="0009747D"/>
    <w:rsid w:val="00097D12"/>
    <w:rsid w:val="000A7FE4"/>
    <w:rsid w:val="000B02F9"/>
    <w:rsid w:val="000B1B45"/>
    <w:rsid w:val="000C218D"/>
    <w:rsid w:val="000C5880"/>
    <w:rsid w:val="000C6E7F"/>
    <w:rsid w:val="000D3409"/>
    <w:rsid w:val="000E1F48"/>
    <w:rsid w:val="000E3614"/>
    <w:rsid w:val="000E4BF8"/>
    <w:rsid w:val="000E73F7"/>
    <w:rsid w:val="000F04FF"/>
    <w:rsid w:val="00107B0F"/>
    <w:rsid w:val="001109AC"/>
    <w:rsid w:val="00113910"/>
    <w:rsid w:val="00117BF6"/>
    <w:rsid w:val="001278AC"/>
    <w:rsid w:val="00132F53"/>
    <w:rsid w:val="00152B8C"/>
    <w:rsid w:val="0015394F"/>
    <w:rsid w:val="00155A3F"/>
    <w:rsid w:val="001641B7"/>
    <w:rsid w:val="00167292"/>
    <w:rsid w:val="001815AE"/>
    <w:rsid w:val="00182854"/>
    <w:rsid w:val="001843E0"/>
    <w:rsid w:val="001856E4"/>
    <w:rsid w:val="0018619A"/>
    <w:rsid w:val="0019567E"/>
    <w:rsid w:val="00196F51"/>
    <w:rsid w:val="00197609"/>
    <w:rsid w:val="001A1712"/>
    <w:rsid w:val="001A27A4"/>
    <w:rsid w:val="001A6043"/>
    <w:rsid w:val="001A62BD"/>
    <w:rsid w:val="001B3159"/>
    <w:rsid w:val="001B5970"/>
    <w:rsid w:val="001B722C"/>
    <w:rsid w:val="001C2B0E"/>
    <w:rsid w:val="001D058A"/>
    <w:rsid w:val="001D284D"/>
    <w:rsid w:val="001D2FA4"/>
    <w:rsid w:val="001D4EA8"/>
    <w:rsid w:val="001E2079"/>
    <w:rsid w:val="001E2C36"/>
    <w:rsid w:val="001E5C7A"/>
    <w:rsid w:val="001F08DD"/>
    <w:rsid w:val="001F1F24"/>
    <w:rsid w:val="00200974"/>
    <w:rsid w:val="00203515"/>
    <w:rsid w:val="00205FAC"/>
    <w:rsid w:val="00210328"/>
    <w:rsid w:val="00210365"/>
    <w:rsid w:val="00212867"/>
    <w:rsid w:val="00215F34"/>
    <w:rsid w:val="00225E3C"/>
    <w:rsid w:val="00231618"/>
    <w:rsid w:val="00232859"/>
    <w:rsid w:val="0024256D"/>
    <w:rsid w:val="00245FC3"/>
    <w:rsid w:val="00247E9A"/>
    <w:rsid w:val="00254188"/>
    <w:rsid w:val="002573C4"/>
    <w:rsid w:val="0029009F"/>
    <w:rsid w:val="002903DF"/>
    <w:rsid w:val="00292C88"/>
    <w:rsid w:val="00293E48"/>
    <w:rsid w:val="00293F4C"/>
    <w:rsid w:val="002942C5"/>
    <w:rsid w:val="002961FF"/>
    <w:rsid w:val="002A1D13"/>
    <w:rsid w:val="002A2B7A"/>
    <w:rsid w:val="002A2CBE"/>
    <w:rsid w:val="002A3A27"/>
    <w:rsid w:val="002A74D2"/>
    <w:rsid w:val="002B0076"/>
    <w:rsid w:val="002C2222"/>
    <w:rsid w:val="002C7E0D"/>
    <w:rsid w:val="002D0196"/>
    <w:rsid w:val="002D2A56"/>
    <w:rsid w:val="002D3367"/>
    <w:rsid w:val="002D39EA"/>
    <w:rsid w:val="002D548D"/>
    <w:rsid w:val="002D7A5C"/>
    <w:rsid w:val="002E0079"/>
    <w:rsid w:val="002E7658"/>
    <w:rsid w:val="002F0B71"/>
    <w:rsid w:val="002F1147"/>
    <w:rsid w:val="002F206C"/>
    <w:rsid w:val="002F44A6"/>
    <w:rsid w:val="002F5298"/>
    <w:rsid w:val="002F6D79"/>
    <w:rsid w:val="003072E4"/>
    <w:rsid w:val="003113B4"/>
    <w:rsid w:val="0031251A"/>
    <w:rsid w:val="0031460C"/>
    <w:rsid w:val="00316FF0"/>
    <w:rsid w:val="00323716"/>
    <w:rsid w:val="0032450E"/>
    <w:rsid w:val="0032559E"/>
    <w:rsid w:val="003309E7"/>
    <w:rsid w:val="00330E34"/>
    <w:rsid w:val="00335CB4"/>
    <w:rsid w:val="00336D96"/>
    <w:rsid w:val="003476E3"/>
    <w:rsid w:val="00353C6A"/>
    <w:rsid w:val="003669EF"/>
    <w:rsid w:val="00373EB4"/>
    <w:rsid w:val="0037440F"/>
    <w:rsid w:val="00374BD7"/>
    <w:rsid w:val="0038331B"/>
    <w:rsid w:val="00385731"/>
    <w:rsid w:val="003944B8"/>
    <w:rsid w:val="003A2466"/>
    <w:rsid w:val="003A33BE"/>
    <w:rsid w:val="003B6994"/>
    <w:rsid w:val="003B6B15"/>
    <w:rsid w:val="003C0721"/>
    <w:rsid w:val="003C1D06"/>
    <w:rsid w:val="003C50B3"/>
    <w:rsid w:val="003C6BAF"/>
    <w:rsid w:val="003C6D65"/>
    <w:rsid w:val="003C6D7B"/>
    <w:rsid w:val="003D3D55"/>
    <w:rsid w:val="003D7B64"/>
    <w:rsid w:val="003E14B0"/>
    <w:rsid w:val="003E2DDF"/>
    <w:rsid w:val="003E569E"/>
    <w:rsid w:val="003E572D"/>
    <w:rsid w:val="003F4C10"/>
    <w:rsid w:val="003F671C"/>
    <w:rsid w:val="003F7EE4"/>
    <w:rsid w:val="004026D4"/>
    <w:rsid w:val="00402BC6"/>
    <w:rsid w:val="00403D4A"/>
    <w:rsid w:val="00405009"/>
    <w:rsid w:val="00410DB9"/>
    <w:rsid w:val="00412758"/>
    <w:rsid w:val="00414C33"/>
    <w:rsid w:val="004164C1"/>
    <w:rsid w:val="00417B85"/>
    <w:rsid w:val="00422A41"/>
    <w:rsid w:val="00430641"/>
    <w:rsid w:val="00432A1C"/>
    <w:rsid w:val="004376AD"/>
    <w:rsid w:val="0044739F"/>
    <w:rsid w:val="004474FC"/>
    <w:rsid w:val="004510D0"/>
    <w:rsid w:val="00464D07"/>
    <w:rsid w:val="00467EE0"/>
    <w:rsid w:val="00473AC1"/>
    <w:rsid w:val="00475A77"/>
    <w:rsid w:val="004833C0"/>
    <w:rsid w:val="00485E80"/>
    <w:rsid w:val="00490C9F"/>
    <w:rsid w:val="004927CC"/>
    <w:rsid w:val="00494DE7"/>
    <w:rsid w:val="004D353C"/>
    <w:rsid w:val="004D5B9D"/>
    <w:rsid w:val="004E03B5"/>
    <w:rsid w:val="004F1B9E"/>
    <w:rsid w:val="004F1D59"/>
    <w:rsid w:val="004F2A26"/>
    <w:rsid w:val="004F6481"/>
    <w:rsid w:val="005064AC"/>
    <w:rsid w:val="00507A1E"/>
    <w:rsid w:val="00510717"/>
    <w:rsid w:val="00512816"/>
    <w:rsid w:val="00513EA6"/>
    <w:rsid w:val="00514A0A"/>
    <w:rsid w:val="00520D3A"/>
    <w:rsid w:val="00522FAB"/>
    <w:rsid w:val="00523077"/>
    <w:rsid w:val="0053318C"/>
    <w:rsid w:val="0053374C"/>
    <w:rsid w:val="0053491B"/>
    <w:rsid w:val="00536503"/>
    <w:rsid w:val="0053672C"/>
    <w:rsid w:val="00543A80"/>
    <w:rsid w:val="00545993"/>
    <w:rsid w:val="00550C68"/>
    <w:rsid w:val="00552CB9"/>
    <w:rsid w:val="00553AF7"/>
    <w:rsid w:val="0056156D"/>
    <w:rsid w:val="005674DC"/>
    <w:rsid w:val="0057305C"/>
    <w:rsid w:val="00583BCA"/>
    <w:rsid w:val="00584153"/>
    <w:rsid w:val="00590F5D"/>
    <w:rsid w:val="005914C7"/>
    <w:rsid w:val="00595C49"/>
    <w:rsid w:val="00597D42"/>
    <w:rsid w:val="005A2E39"/>
    <w:rsid w:val="005A4568"/>
    <w:rsid w:val="005B288A"/>
    <w:rsid w:val="005B3028"/>
    <w:rsid w:val="005C0D40"/>
    <w:rsid w:val="005C29C6"/>
    <w:rsid w:val="005C715C"/>
    <w:rsid w:val="005D0257"/>
    <w:rsid w:val="005D45B2"/>
    <w:rsid w:val="005E1F52"/>
    <w:rsid w:val="005E4815"/>
    <w:rsid w:val="005F6809"/>
    <w:rsid w:val="005F68DA"/>
    <w:rsid w:val="0060399F"/>
    <w:rsid w:val="00606065"/>
    <w:rsid w:val="006105B6"/>
    <w:rsid w:val="00610F49"/>
    <w:rsid w:val="006112EC"/>
    <w:rsid w:val="006114A0"/>
    <w:rsid w:val="00614E52"/>
    <w:rsid w:val="00620819"/>
    <w:rsid w:val="00620E9D"/>
    <w:rsid w:val="00621481"/>
    <w:rsid w:val="006244DB"/>
    <w:rsid w:val="0063132E"/>
    <w:rsid w:val="006363D0"/>
    <w:rsid w:val="006445F1"/>
    <w:rsid w:val="00646DF3"/>
    <w:rsid w:val="006555C9"/>
    <w:rsid w:val="006628A4"/>
    <w:rsid w:val="0066406D"/>
    <w:rsid w:val="006714D0"/>
    <w:rsid w:val="006719B9"/>
    <w:rsid w:val="006760C5"/>
    <w:rsid w:val="00676C0F"/>
    <w:rsid w:val="0068659E"/>
    <w:rsid w:val="00687803"/>
    <w:rsid w:val="00690252"/>
    <w:rsid w:val="00691A61"/>
    <w:rsid w:val="006A040E"/>
    <w:rsid w:val="006A7E27"/>
    <w:rsid w:val="006B58A9"/>
    <w:rsid w:val="006B5D90"/>
    <w:rsid w:val="006C262F"/>
    <w:rsid w:val="006C317E"/>
    <w:rsid w:val="006C384F"/>
    <w:rsid w:val="006D1E2B"/>
    <w:rsid w:val="006D7FEA"/>
    <w:rsid w:val="006E099F"/>
    <w:rsid w:val="006E51CB"/>
    <w:rsid w:val="006F021C"/>
    <w:rsid w:val="006F21C6"/>
    <w:rsid w:val="006F5638"/>
    <w:rsid w:val="006F6D33"/>
    <w:rsid w:val="007071AD"/>
    <w:rsid w:val="007125FB"/>
    <w:rsid w:val="007151ED"/>
    <w:rsid w:val="00715C77"/>
    <w:rsid w:val="007205ED"/>
    <w:rsid w:val="0072298F"/>
    <w:rsid w:val="00725D38"/>
    <w:rsid w:val="00726B47"/>
    <w:rsid w:val="00726DCF"/>
    <w:rsid w:val="0073473B"/>
    <w:rsid w:val="007375BD"/>
    <w:rsid w:val="007404B9"/>
    <w:rsid w:val="0074053C"/>
    <w:rsid w:val="00741EDE"/>
    <w:rsid w:val="00742191"/>
    <w:rsid w:val="0074486D"/>
    <w:rsid w:val="00755174"/>
    <w:rsid w:val="00755454"/>
    <w:rsid w:val="00762CBC"/>
    <w:rsid w:val="00763112"/>
    <w:rsid w:val="0076498E"/>
    <w:rsid w:val="00774E71"/>
    <w:rsid w:val="0077782D"/>
    <w:rsid w:val="0078426C"/>
    <w:rsid w:val="0078656E"/>
    <w:rsid w:val="00786858"/>
    <w:rsid w:val="007874E7"/>
    <w:rsid w:val="00793D06"/>
    <w:rsid w:val="007946CB"/>
    <w:rsid w:val="007A0145"/>
    <w:rsid w:val="007A0921"/>
    <w:rsid w:val="007A3049"/>
    <w:rsid w:val="007A407F"/>
    <w:rsid w:val="007A700C"/>
    <w:rsid w:val="007B12D6"/>
    <w:rsid w:val="007B46EE"/>
    <w:rsid w:val="007B5451"/>
    <w:rsid w:val="007B5750"/>
    <w:rsid w:val="007B7C26"/>
    <w:rsid w:val="007C06AB"/>
    <w:rsid w:val="007C11BA"/>
    <w:rsid w:val="007C42B9"/>
    <w:rsid w:val="007C58CA"/>
    <w:rsid w:val="007C7210"/>
    <w:rsid w:val="007D160B"/>
    <w:rsid w:val="007D5C5D"/>
    <w:rsid w:val="007E0350"/>
    <w:rsid w:val="007E1B90"/>
    <w:rsid w:val="007E3A13"/>
    <w:rsid w:val="007E65EA"/>
    <w:rsid w:val="007F2F3B"/>
    <w:rsid w:val="007F2FFC"/>
    <w:rsid w:val="007F39B8"/>
    <w:rsid w:val="007F3BBF"/>
    <w:rsid w:val="007F3FC9"/>
    <w:rsid w:val="007F53EC"/>
    <w:rsid w:val="00802344"/>
    <w:rsid w:val="0080246E"/>
    <w:rsid w:val="00802623"/>
    <w:rsid w:val="008034B1"/>
    <w:rsid w:val="0080735F"/>
    <w:rsid w:val="00812B35"/>
    <w:rsid w:val="00815872"/>
    <w:rsid w:val="00820874"/>
    <w:rsid w:val="008209D8"/>
    <w:rsid w:val="008328A8"/>
    <w:rsid w:val="00834152"/>
    <w:rsid w:val="00835F6C"/>
    <w:rsid w:val="0085030E"/>
    <w:rsid w:val="00860074"/>
    <w:rsid w:val="00860862"/>
    <w:rsid w:val="008640C1"/>
    <w:rsid w:val="00865925"/>
    <w:rsid w:val="00866FA0"/>
    <w:rsid w:val="0087002B"/>
    <w:rsid w:val="00876A3A"/>
    <w:rsid w:val="00884F58"/>
    <w:rsid w:val="00885AD9"/>
    <w:rsid w:val="00886B3A"/>
    <w:rsid w:val="008954E7"/>
    <w:rsid w:val="00897D63"/>
    <w:rsid w:val="008A020B"/>
    <w:rsid w:val="008B13BF"/>
    <w:rsid w:val="008B1711"/>
    <w:rsid w:val="008B4354"/>
    <w:rsid w:val="008B4F41"/>
    <w:rsid w:val="008B6A07"/>
    <w:rsid w:val="008C0A80"/>
    <w:rsid w:val="008C2D5A"/>
    <w:rsid w:val="008C7D93"/>
    <w:rsid w:val="008D04D1"/>
    <w:rsid w:val="008D0F02"/>
    <w:rsid w:val="008D4DC8"/>
    <w:rsid w:val="008D56D2"/>
    <w:rsid w:val="008E101D"/>
    <w:rsid w:val="008E1795"/>
    <w:rsid w:val="008F6E7C"/>
    <w:rsid w:val="00900618"/>
    <w:rsid w:val="0090442D"/>
    <w:rsid w:val="00907784"/>
    <w:rsid w:val="00907B73"/>
    <w:rsid w:val="00910737"/>
    <w:rsid w:val="00912AFA"/>
    <w:rsid w:val="00912E8A"/>
    <w:rsid w:val="00917639"/>
    <w:rsid w:val="00917BA4"/>
    <w:rsid w:val="00925EB6"/>
    <w:rsid w:val="00926ABD"/>
    <w:rsid w:val="00936197"/>
    <w:rsid w:val="00937975"/>
    <w:rsid w:val="00941DAB"/>
    <w:rsid w:val="00955469"/>
    <w:rsid w:val="00960F8B"/>
    <w:rsid w:val="009627B6"/>
    <w:rsid w:val="00973120"/>
    <w:rsid w:val="00974F06"/>
    <w:rsid w:val="00974F83"/>
    <w:rsid w:val="0097580F"/>
    <w:rsid w:val="009775C7"/>
    <w:rsid w:val="009928BE"/>
    <w:rsid w:val="0099427E"/>
    <w:rsid w:val="00997F02"/>
    <w:rsid w:val="009A0217"/>
    <w:rsid w:val="009A1D48"/>
    <w:rsid w:val="009A43CA"/>
    <w:rsid w:val="009A6A73"/>
    <w:rsid w:val="009A71DD"/>
    <w:rsid w:val="009B2642"/>
    <w:rsid w:val="009C0455"/>
    <w:rsid w:val="009C4ECA"/>
    <w:rsid w:val="009C7564"/>
    <w:rsid w:val="009D3565"/>
    <w:rsid w:val="009D71EE"/>
    <w:rsid w:val="009F3189"/>
    <w:rsid w:val="009F6723"/>
    <w:rsid w:val="00A03401"/>
    <w:rsid w:val="00A04798"/>
    <w:rsid w:val="00A07E60"/>
    <w:rsid w:val="00A11B56"/>
    <w:rsid w:val="00A12314"/>
    <w:rsid w:val="00A15561"/>
    <w:rsid w:val="00A16A76"/>
    <w:rsid w:val="00A30FDA"/>
    <w:rsid w:val="00A33377"/>
    <w:rsid w:val="00A35039"/>
    <w:rsid w:val="00A351B4"/>
    <w:rsid w:val="00A35D70"/>
    <w:rsid w:val="00A43F26"/>
    <w:rsid w:val="00A4427D"/>
    <w:rsid w:val="00A45DE7"/>
    <w:rsid w:val="00A53579"/>
    <w:rsid w:val="00A552FB"/>
    <w:rsid w:val="00A600E7"/>
    <w:rsid w:val="00A610B0"/>
    <w:rsid w:val="00A6179D"/>
    <w:rsid w:val="00A62302"/>
    <w:rsid w:val="00A6634A"/>
    <w:rsid w:val="00A71353"/>
    <w:rsid w:val="00A71DF4"/>
    <w:rsid w:val="00A72C24"/>
    <w:rsid w:val="00A74298"/>
    <w:rsid w:val="00A8070F"/>
    <w:rsid w:val="00A83248"/>
    <w:rsid w:val="00A8391E"/>
    <w:rsid w:val="00AA5972"/>
    <w:rsid w:val="00AA7F5C"/>
    <w:rsid w:val="00AB488F"/>
    <w:rsid w:val="00AC53E4"/>
    <w:rsid w:val="00AD3D3E"/>
    <w:rsid w:val="00AD3D90"/>
    <w:rsid w:val="00AD6BB5"/>
    <w:rsid w:val="00AE1B61"/>
    <w:rsid w:val="00AE1B95"/>
    <w:rsid w:val="00AE1D34"/>
    <w:rsid w:val="00AE6C2F"/>
    <w:rsid w:val="00AF135F"/>
    <w:rsid w:val="00AF1387"/>
    <w:rsid w:val="00AF2126"/>
    <w:rsid w:val="00AF2A63"/>
    <w:rsid w:val="00B003F6"/>
    <w:rsid w:val="00B109DE"/>
    <w:rsid w:val="00B230A4"/>
    <w:rsid w:val="00B23C55"/>
    <w:rsid w:val="00B256F4"/>
    <w:rsid w:val="00B25954"/>
    <w:rsid w:val="00B25B8D"/>
    <w:rsid w:val="00B34A4F"/>
    <w:rsid w:val="00B40387"/>
    <w:rsid w:val="00B40A52"/>
    <w:rsid w:val="00B43CE0"/>
    <w:rsid w:val="00B50E86"/>
    <w:rsid w:val="00B54EF6"/>
    <w:rsid w:val="00B566A2"/>
    <w:rsid w:val="00B704A3"/>
    <w:rsid w:val="00B7491B"/>
    <w:rsid w:val="00B74AAD"/>
    <w:rsid w:val="00B75A58"/>
    <w:rsid w:val="00B76493"/>
    <w:rsid w:val="00B8135A"/>
    <w:rsid w:val="00B814AA"/>
    <w:rsid w:val="00B8339F"/>
    <w:rsid w:val="00B9411F"/>
    <w:rsid w:val="00B943BE"/>
    <w:rsid w:val="00B95CE7"/>
    <w:rsid w:val="00B96BD0"/>
    <w:rsid w:val="00BA0CB6"/>
    <w:rsid w:val="00BB0DB8"/>
    <w:rsid w:val="00BB4079"/>
    <w:rsid w:val="00BB4859"/>
    <w:rsid w:val="00BB7994"/>
    <w:rsid w:val="00BC3444"/>
    <w:rsid w:val="00BC5918"/>
    <w:rsid w:val="00BD0A8C"/>
    <w:rsid w:val="00BD0B8D"/>
    <w:rsid w:val="00BD2CCC"/>
    <w:rsid w:val="00BD5B4D"/>
    <w:rsid w:val="00BD6A37"/>
    <w:rsid w:val="00BE1FA9"/>
    <w:rsid w:val="00BE2559"/>
    <w:rsid w:val="00BE4453"/>
    <w:rsid w:val="00BF085D"/>
    <w:rsid w:val="00BF10BB"/>
    <w:rsid w:val="00BF382D"/>
    <w:rsid w:val="00BF41B3"/>
    <w:rsid w:val="00C13398"/>
    <w:rsid w:val="00C20E5F"/>
    <w:rsid w:val="00C248D2"/>
    <w:rsid w:val="00C2523C"/>
    <w:rsid w:val="00C27789"/>
    <w:rsid w:val="00C3563D"/>
    <w:rsid w:val="00C3685C"/>
    <w:rsid w:val="00C43266"/>
    <w:rsid w:val="00C46003"/>
    <w:rsid w:val="00C50C60"/>
    <w:rsid w:val="00C526A8"/>
    <w:rsid w:val="00C54197"/>
    <w:rsid w:val="00C5634A"/>
    <w:rsid w:val="00C57B2E"/>
    <w:rsid w:val="00C6099E"/>
    <w:rsid w:val="00C63D06"/>
    <w:rsid w:val="00C70304"/>
    <w:rsid w:val="00C711F4"/>
    <w:rsid w:val="00C7692E"/>
    <w:rsid w:val="00C82804"/>
    <w:rsid w:val="00C86C2C"/>
    <w:rsid w:val="00C87188"/>
    <w:rsid w:val="00C92AA4"/>
    <w:rsid w:val="00CA6555"/>
    <w:rsid w:val="00CB313E"/>
    <w:rsid w:val="00CB5BEB"/>
    <w:rsid w:val="00CB6A29"/>
    <w:rsid w:val="00CB7F4A"/>
    <w:rsid w:val="00CC1776"/>
    <w:rsid w:val="00CC266B"/>
    <w:rsid w:val="00CC3722"/>
    <w:rsid w:val="00CC568B"/>
    <w:rsid w:val="00CC6542"/>
    <w:rsid w:val="00CC69AD"/>
    <w:rsid w:val="00CD0576"/>
    <w:rsid w:val="00CD1CCE"/>
    <w:rsid w:val="00CD3F3B"/>
    <w:rsid w:val="00CE2069"/>
    <w:rsid w:val="00CE5BA3"/>
    <w:rsid w:val="00CF041D"/>
    <w:rsid w:val="00CF2068"/>
    <w:rsid w:val="00CF2A99"/>
    <w:rsid w:val="00CF72F5"/>
    <w:rsid w:val="00D004F7"/>
    <w:rsid w:val="00D014AF"/>
    <w:rsid w:val="00D02C69"/>
    <w:rsid w:val="00D062E2"/>
    <w:rsid w:val="00D22A0C"/>
    <w:rsid w:val="00D22C8E"/>
    <w:rsid w:val="00D24CE5"/>
    <w:rsid w:val="00D251ED"/>
    <w:rsid w:val="00D36EA5"/>
    <w:rsid w:val="00D403C0"/>
    <w:rsid w:val="00D4247C"/>
    <w:rsid w:val="00D44F36"/>
    <w:rsid w:val="00D5566A"/>
    <w:rsid w:val="00D567A1"/>
    <w:rsid w:val="00D632B1"/>
    <w:rsid w:val="00D6686D"/>
    <w:rsid w:val="00D74ADB"/>
    <w:rsid w:val="00D808D1"/>
    <w:rsid w:val="00D81915"/>
    <w:rsid w:val="00D820AB"/>
    <w:rsid w:val="00D87DA3"/>
    <w:rsid w:val="00D90714"/>
    <w:rsid w:val="00D9360B"/>
    <w:rsid w:val="00DA1B0F"/>
    <w:rsid w:val="00DA564A"/>
    <w:rsid w:val="00DA5A23"/>
    <w:rsid w:val="00DA5BB5"/>
    <w:rsid w:val="00DA5C5E"/>
    <w:rsid w:val="00DB0213"/>
    <w:rsid w:val="00DB33C4"/>
    <w:rsid w:val="00DB7A79"/>
    <w:rsid w:val="00DC3570"/>
    <w:rsid w:val="00DC56F4"/>
    <w:rsid w:val="00DC5BE8"/>
    <w:rsid w:val="00DD03C6"/>
    <w:rsid w:val="00DD1CE8"/>
    <w:rsid w:val="00DD63A9"/>
    <w:rsid w:val="00DD7FB1"/>
    <w:rsid w:val="00DD7FF6"/>
    <w:rsid w:val="00DE325F"/>
    <w:rsid w:val="00DF2B50"/>
    <w:rsid w:val="00DF37C5"/>
    <w:rsid w:val="00DF4DB0"/>
    <w:rsid w:val="00DF7F33"/>
    <w:rsid w:val="00E008D5"/>
    <w:rsid w:val="00E04773"/>
    <w:rsid w:val="00E047A6"/>
    <w:rsid w:val="00E07143"/>
    <w:rsid w:val="00E07CCE"/>
    <w:rsid w:val="00E11A3A"/>
    <w:rsid w:val="00E160A4"/>
    <w:rsid w:val="00E2519E"/>
    <w:rsid w:val="00E2552B"/>
    <w:rsid w:val="00E351A8"/>
    <w:rsid w:val="00E402B6"/>
    <w:rsid w:val="00E42427"/>
    <w:rsid w:val="00E42C7D"/>
    <w:rsid w:val="00E4790A"/>
    <w:rsid w:val="00E53770"/>
    <w:rsid w:val="00E60D27"/>
    <w:rsid w:val="00E62B48"/>
    <w:rsid w:val="00E66538"/>
    <w:rsid w:val="00E67E10"/>
    <w:rsid w:val="00E72E2F"/>
    <w:rsid w:val="00E73A53"/>
    <w:rsid w:val="00E765D1"/>
    <w:rsid w:val="00E80FB9"/>
    <w:rsid w:val="00E82343"/>
    <w:rsid w:val="00E835B0"/>
    <w:rsid w:val="00E867DD"/>
    <w:rsid w:val="00E86BB9"/>
    <w:rsid w:val="00E86D36"/>
    <w:rsid w:val="00E91890"/>
    <w:rsid w:val="00E964C0"/>
    <w:rsid w:val="00E9734C"/>
    <w:rsid w:val="00EA19CA"/>
    <w:rsid w:val="00EA4AFB"/>
    <w:rsid w:val="00EB0086"/>
    <w:rsid w:val="00EB09B4"/>
    <w:rsid w:val="00EB288C"/>
    <w:rsid w:val="00EB2E50"/>
    <w:rsid w:val="00EB612F"/>
    <w:rsid w:val="00EB6219"/>
    <w:rsid w:val="00EC039C"/>
    <w:rsid w:val="00EC5934"/>
    <w:rsid w:val="00EC5B67"/>
    <w:rsid w:val="00ED08F5"/>
    <w:rsid w:val="00ED3A38"/>
    <w:rsid w:val="00ED5D42"/>
    <w:rsid w:val="00ED6F5E"/>
    <w:rsid w:val="00EE2CA6"/>
    <w:rsid w:val="00EE3D9F"/>
    <w:rsid w:val="00EE6E31"/>
    <w:rsid w:val="00EF0398"/>
    <w:rsid w:val="00EF3373"/>
    <w:rsid w:val="00EF3834"/>
    <w:rsid w:val="00EF57F2"/>
    <w:rsid w:val="00F00C37"/>
    <w:rsid w:val="00F00E31"/>
    <w:rsid w:val="00F1023A"/>
    <w:rsid w:val="00F12D4F"/>
    <w:rsid w:val="00F17200"/>
    <w:rsid w:val="00F20B7E"/>
    <w:rsid w:val="00F2236A"/>
    <w:rsid w:val="00F34CB9"/>
    <w:rsid w:val="00F350A4"/>
    <w:rsid w:val="00F36752"/>
    <w:rsid w:val="00F42FFC"/>
    <w:rsid w:val="00F435DC"/>
    <w:rsid w:val="00F443A1"/>
    <w:rsid w:val="00F4669A"/>
    <w:rsid w:val="00F5597C"/>
    <w:rsid w:val="00F56164"/>
    <w:rsid w:val="00F5720A"/>
    <w:rsid w:val="00F57DD7"/>
    <w:rsid w:val="00F6728F"/>
    <w:rsid w:val="00F70402"/>
    <w:rsid w:val="00F737C5"/>
    <w:rsid w:val="00F762A6"/>
    <w:rsid w:val="00F76766"/>
    <w:rsid w:val="00F801EF"/>
    <w:rsid w:val="00F84755"/>
    <w:rsid w:val="00FA57F0"/>
    <w:rsid w:val="00FB4E23"/>
    <w:rsid w:val="00FC05D8"/>
    <w:rsid w:val="00FC4688"/>
    <w:rsid w:val="00FC4C6F"/>
    <w:rsid w:val="00FC61B9"/>
    <w:rsid w:val="00FD0845"/>
    <w:rsid w:val="00FD76FB"/>
    <w:rsid w:val="00FE7160"/>
    <w:rsid w:val="00FF14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A51E2"/>
  <w15:docId w15:val="{EB0C7270-64BB-4B99-BEEC-FE7D2C67F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 w:type="paragraph" w:styleId="NormalWeb">
    <w:name w:val="Normal (Web)"/>
    <w:basedOn w:val="Normal"/>
    <w:uiPriority w:val="99"/>
    <w:semiHidden/>
    <w:unhideWhenUsed/>
    <w:rsid w:val="00C50C6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969472">
      <w:bodyDiv w:val="1"/>
      <w:marLeft w:val="0"/>
      <w:marRight w:val="0"/>
      <w:marTop w:val="0"/>
      <w:marBottom w:val="0"/>
      <w:divBdr>
        <w:top w:val="none" w:sz="0" w:space="0" w:color="auto"/>
        <w:left w:val="none" w:sz="0" w:space="0" w:color="auto"/>
        <w:bottom w:val="none" w:sz="0" w:space="0" w:color="auto"/>
        <w:right w:val="none" w:sz="0" w:space="0" w:color="auto"/>
      </w:divBdr>
    </w:div>
    <w:div w:id="501314789">
      <w:bodyDiv w:val="1"/>
      <w:marLeft w:val="0"/>
      <w:marRight w:val="0"/>
      <w:marTop w:val="0"/>
      <w:marBottom w:val="0"/>
      <w:divBdr>
        <w:top w:val="none" w:sz="0" w:space="0" w:color="auto"/>
        <w:left w:val="none" w:sz="0" w:space="0" w:color="auto"/>
        <w:bottom w:val="none" w:sz="0" w:space="0" w:color="auto"/>
        <w:right w:val="none" w:sz="0" w:space="0" w:color="auto"/>
      </w:divBdr>
    </w:div>
    <w:div w:id="690841870">
      <w:bodyDiv w:val="1"/>
      <w:marLeft w:val="0"/>
      <w:marRight w:val="0"/>
      <w:marTop w:val="0"/>
      <w:marBottom w:val="0"/>
      <w:divBdr>
        <w:top w:val="none" w:sz="0" w:space="0" w:color="auto"/>
        <w:left w:val="none" w:sz="0" w:space="0" w:color="auto"/>
        <w:bottom w:val="none" w:sz="0" w:space="0" w:color="auto"/>
        <w:right w:val="none" w:sz="0" w:space="0" w:color="auto"/>
      </w:divBdr>
    </w:div>
    <w:div w:id="732199237">
      <w:bodyDiv w:val="1"/>
      <w:marLeft w:val="0"/>
      <w:marRight w:val="0"/>
      <w:marTop w:val="0"/>
      <w:marBottom w:val="0"/>
      <w:divBdr>
        <w:top w:val="none" w:sz="0" w:space="0" w:color="auto"/>
        <w:left w:val="none" w:sz="0" w:space="0" w:color="auto"/>
        <w:bottom w:val="none" w:sz="0" w:space="0" w:color="auto"/>
        <w:right w:val="none" w:sz="0" w:space="0" w:color="auto"/>
      </w:divBdr>
    </w:div>
    <w:div w:id="744570318">
      <w:bodyDiv w:val="1"/>
      <w:marLeft w:val="0"/>
      <w:marRight w:val="0"/>
      <w:marTop w:val="0"/>
      <w:marBottom w:val="0"/>
      <w:divBdr>
        <w:top w:val="none" w:sz="0" w:space="0" w:color="auto"/>
        <w:left w:val="none" w:sz="0" w:space="0" w:color="auto"/>
        <w:bottom w:val="none" w:sz="0" w:space="0" w:color="auto"/>
        <w:right w:val="none" w:sz="0" w:space="0" w:color="auto"/>
      </w:divBdr>
    </w:div>
    <w:div w:id="176464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D26B07" w:rsidRDefault="00D26B07" w:rsidP="00D26B07">
          <w:pPr>
            <w:pStyle w:val="A7F4949C78414813B67B25D37262F9D81"/>
          </w:pPr>
          <w:r w:rsidRPr="00925A3E">
            <w:rPr>
              <w:rStyle w:val="PlaceholderText"/>
            </w:rPr>
            <w:t>Click or tap to enter a date.</w:t>
          </w:r>
        </w:p>
      </w:docPartBody>
    </w:docPart>
    <w:docPart>
      <w:docPartPr>
        <w:name w:val="1265608237944BF8A9CA450C6F40BB3A"/>
        <w:category>
          <w:name w:val="General"/>
          <w:gallery w:val="placeholder"/>
        </w:category>
        <w:types>
          <w:type w:val="bbPlcHdr"/>
        </w:types>
        <w:behaviors>
          <w:behavior w:val="content"/>
        </w:behaviors>
        <w:guid w:val="{64CA9FD9-1139-4739-84E9-FE3C457867E6}"/>
      </w:docPartPr>
      <w:docPartBody>
        <w:p w:rsidR="00D26B07" w:rsidRDefault="00A7371F" w:rsidP="003F0F27">
          <w:pPr>
            <w:pStyle w:val="1265608237944BF8A9CA450C6F40BB3A"/>
          </w:pPr>
          <w:r w:rsidRPr="00D858FE">
            <w:rPr>
              <w:rStyle w:val="PlaceholderText"/>
            </w:rPr>
            <w:t>Choose an item.</w:t>
          </w:r>
        </w:p>
      </w:docPartBody>
    </w:docPart>
    <w:docPart>
      <w:docPartPr>
        <w:name w:val="BC12263CCEFD4D3DB378B2E79BFB0F54"/>
        <w:category>
          <w:name w:val="General"/>
          <w:gallery w:val="placeholder"/>
        </w:category>
        <w:types>
          <w:type w:val="bbPlcHdr"/>
        </w:types>
        <w:behaviors>
          <w:behavior w:val="content"/>
        </w:behaviors>
        <w:guid w:val="{917A9077-A5BB-4A7D-B24B-3F1F0E1BDCF7}"/>
      </w:docPartPr>
      <w:docPartBody>
        <w:p w:rsidR="00D26B07" w:rsidRDefault="00A7371F" w:rsidP="003F0F27">
          <w:pPr>
            <w:pStyle w:val="BC12263CCEFD4D3DB378B2E79BFB0F54"/>
          </w:pPr>
          <w:r w:rsidRPr="00D858FE">
            <w:rPr>
              <w:rStyle w:val="PlaceholderText"/>
            </w:rPr>
            <w:t>Choose an item.</w:t>
          </w:r>
        </w:p>
      </w:docPartBody>
    </w:docPart>
    <w:docPart>
      <w:docPartPr>
        <w:name w:val="5DCC37D190FC41D785326FFCD6239D08"/>
        <w:category>
          <w:name w:val="General"/>
          <w:gallery w:val="placeholder"/>
        </w:category>
        <w:types>
          <w:type w:val="bbPlcHdr"/>
        </w:types>
        <w:behaviors>
          <w:behavior w:val="content"/>
        </w:behaviors>
        <w:guid w:val="{C6387B64-CAEE-4473-80DF-DE75AB71B25A}"/>
      </w:docPartPr>
      <w:docPartBody>
        <w:p w:rsidR="00D26B07" w:rsidRDefault="00A7371F" w:rsidP="003F0F27">
          <w:pPr>
            <w:pStyle w:val="5DCC37D190FC41D785326FFCD6239D08"/>
          </w:pPr>
          <w:r w:rsidRPr="00D858FE">
            <w:rPr>
              <w:rStyle w:val="PlaceholderText"/>
            </w:rPr>
            <w:t>Choose an item.</w:t>
          </w:r>
        </w:p>
      </w:docPartBody>
    </w:docPart>
    <w:docPart>
      <w:docPartPr>
        <w:name w:val="7A7A55EA5C724FB6B9885702084B0ECD"/>
        <w:category>
          <w:name w:val="General"/>
          <w:gallery w:val="placeholder"/>
        </w:category>
        <w:types>
          <w:type w:val="bbPlcHdr"/>
        </w:types>
        <w:behaviors>
          <w:behavior w:val="content"/>
        </w:behaviors>
        <w:guid w:val="{2D9F1CFB-BEE0-4D1D-870E-5963D1F652E6}"/>
      </w:docPartPr>
      <w:docPartBody>
        <w:p w:rsidR="00D26B07" w:rsidRDefault="00A7371F" w:rsidP="003F0F27">
          <w:pPr>
            <w:pStyle w:val="7A7A55EA5C724FB6B9885702084B0ECD"/>
          </w:pPr>
          <w:r w:rsidRPr="00D858FE">
            <w:rPr>
              <w:rStyle w:val="PlaceholderText"/>
            </w:rPr>
            <w:t>Choose an item.</w:t>
          </w:r>
        </w:p>
      </w:docPartBody>
    </w:docPart>
    <w:docPart>
      <w:docPartPr>
        <w:name w:val="25708975DD4045AEBFEBF59C6B5D683E"/>
        <w:category>
          <w:name w:val="General"/>
          <w:gallery w:val="placeholder"/>
        </w:category>
        <w:types>
          <w:type w:val="bbPlcHdr"/>
        </w:types>
        <w:behaviors>
          <w:behavior w:val="content"/>
        </w:behaviors>
        <w:guid w:val="{74481D76-3393-47FA-BEAD-C9EB00F8C51B}"/>
      </w:docPartPr>
      <w:docPartBody>
        <w:p w:rsidR="00D26B07" w:rsidRDefault="00A7371F" w:rsidP="003F0F27">
          <w:pPr>
            <w:pStyle w:val="25708975DD4045AEBFEBF59C6B5D683E"/>
          </w:pPr>
          <w:r w:rsidRPr="00D858FE">
            <w:rPr>
              <w:rStyle w:val="PlaceholderText"/>
            </w:rPr>
            <w:t>Choose an item.</w:t>
          </w:r>
        </w:p>
      </w:docPartBody>
    </w:docPart>
    <w:docPart>
      <w:docPartPr>
        <w:name w:val="D83412D2D87B4C48B10B586D4B43BD37"/>
        <w:category>
          <w:name w:val="General"/>
          <w:gallery w:val="placeholder"/>
        </w:category>
        <w:types>
          <w:type w:val="bbPlcHdr"/>
        </w:types>
        <w:behaviors>
          <w:behavior w:val="content"/>
        </w:behaviors>
        <w:guid w:val="{33F5ED72-5BC7-424C-94AC-A949A0277382}"/>
      </w:docPartPr>
      <w:docPartBody>
        <w:p w:rsidR="00D26B07" w:rsidRDefault="00A7371F" w:rsidP="003F0F27">
          <w:pPr>
            <w:pStyle w:val="D83412D2D87B4C48B10B586D4B43BD37"/>
          </w:pPr>
          <w:r w:rsidRPr="00D858FE">
            <w:rPr>
              <w:rStyle w:val="PlaceholderText"/>
            </w:rPr>
            <w:t>Choose an item.</w:t>
          </w:r>
        </w:p>
      </w:docPartBody>
    </w:docPart>
    <w:docPart>
      <w:docPartPr>
        <w:name w:val="5AC376A8E21548D790C05232345D50F2"/>
        <w:category>
          <w:name w:val="General"/>
          <w:gallery w:val="placeholder"/>
        </w:category>
        <w:types>
          <w:type w:val="bbPlcHdr"/>
        </w:types>
        <w:behaviors>
          <w:behavior w:val="content"/>
        </w:behaviors>
        <w:guid w:val="{A46039ED-73AA-49F2-BE5D-5EBE9C5CE8BC}"/>
      </w:docPartPr>
      <w:docPartBody>
        <w:p w:rsidR="00D26B07" w:rsidRDefault="00A7371F" w:rsidP="003F0F27">
          <w:pPr>
            <w:pStyle w:val="5AC376A8E21548D790C05232345D50F2"/>
          </w:pPr>
          <w:r w:rsidRPr="00D858FE">
            <w:rPr>
              <w:rStyle w:val="PlaceholderText"/>
            </w:rPr>
            <w:t>Choose an item.</w:t>
          </w:r>
        </w:p>
      </w:docPartBody>
    </w:docPart>
    <w:docPart>
      <w:docPartPr>
        <w:name w:val="27073A2853B14059925E1195AD8C8C6D"/>
        <w:category>
          <w:name w:val="General"/>
          <w:gallery w:val="placeholder"/>
        </w:category>
        <w:types>
          <w:type w:val="bbPlcHdr"/>
        </w:types>
        <w:behaviors>
          <w:behavior w:val="content"/>
        </w:behaviors>
        <w:guid w:val="{7138E53B-8F51-45D5-8BC8-F9E332CB8746}"/>
      </w:docPartPr>
      <w:docPartBody>
        <w:p w:rsidR="00D26B07" w:rsidRDefault="00A7371F" w:rsidP="003F0F27">
          <w:pPr>
            <w:pStyle w:val="27073A2853B14059925E1195AD8C8C6D"/>
          </w:pPr>
          <w:r w:rsidRPr="00D858FE">
            <w:rPr>
              <w:rStyle w:val="PlaceholderText"/>
            </w:rPr>
            <w:t>Choose an item.</w:t>
          </w:r>
        </w:p>
      </w:docPartBody>
    </w:docPart>
    <w:docPart>
      <w:docPartPr>
        <w:name w:val="39B950A390A1431D8A106D1DF5BED0FC"/>
        <w:category>
          <w:name w:val="General"/>
          <w:gallery w:val="placeholder"/>
        </w:category>
        <w:types>
          <w:type w:val="bbPlcHdr"/>
        </w:types>
        <w:behaviors>
          <w:behavior w:val="content"/>
        </w:behaviors>
        <w:guid w:val="{FD44AABE-FB84-41DA-9016-472D2F8E212D}"/>
      </w:docPartPr>
      <w:docPartBody>
        <w:p w:rsidR="00D26B07" w:rsidRDefault="00A7371F" w:rsidP="003F0F27">
          <w:pPr>
            <w:pStyle w:val="39B950A390A1431D8A106D1DF5BED0FC"/>
          </w:pPr>
          <w:r w:rsidRPr="00D858FE">
            <w:rPr>
              <w:rStyle w:val="PlaceholderText"/>
            </w:rPr>
            <w:t>Choose an item.</w:t>
          </w:r>
        </w:p>
      </w:docPartBody>
    </w:docPart>
    <w:docPart>
      <w:docPartPr>
        <w:name w:val="5EB6C56364DB4ED1AA7CD095927CFA89"/>
        <w:category>
          <w:name w:val="General"/>
          <w:gallery w:val="placeholder"/>
        </w:category>
        <w:types>
          <w:type w:val="bbPlcHdr"/>
        </w:types>
        <w:behaviors>
          <w:behavior w:val="content"/>
        </w:behaviors>
        <w:guid w:val="{943B1E2D-EFD7-46C1-B0A7-51EBA4EFE045}"/>
      </w:docPartPr>
      <w:docPartBody>
        <w:p w:rsidR="00D26B07" w:rsidRDefault="00A7371F" w:rsidP="003F0F27">
          <w:pPr>
            <w:pStyle w:val="5EB6C56364DB4ED1AA7CD095927CFA89"/>
          </w:pPr>
          <w:r w:rsidRPr="00D858FE">
            <w:rPr>
              <w:rStyle w:val="PlaceholderText"/>
            </w:rPr>
            <w:t>Choose an item.</w:t>
          </w:r>
        </w:p>
      </w:docPartBody>
    </w:docPart>
    <w:docPart>
      <w:docPartPr>
        <w:name w:val="4C6A5120EEE24DF2AC25462311582FF9"/>
        <w:category>
          <w:name w:val="General"/>
          <w:gallery w:val="placeholder"/>
        </w:category>
        <w:types>
          <w:type w:val="bbPlcHdr"/>
        </w:types>
        <w:behaviors>
          <w:behavior w:val="content"/>
        </w:behaviors>
        <w:guid w:val="{1ACCC93B-664B-4DCF-B1B1-A91D724FA1C0}"/>
      </w:docPartPr>
      <w:docPartBody>
        <w:p w:rsidR="00D26B07" w:rsidRDefault="00A7371F" w:rsidP="003F0F27">
          <w:pPr>
            <w:pStyle w:val="4C6A5120EEE24DF2AC25462311582FF9"/>
          </w:pPr>
          <w:r w:rsidRPr="00D858FE">
            <w:rPr>
              <w:rStyle w:val="PlaceholderText"/>
            </w:rPr>
            <w:t>Choose an item.</w:t>
          </w:r>
        </w:p>
      </w:docPartBody>
    </w:docPart>
    <w:docPart>
      <w:docPartPr>
        <w:name w:val="61632BE8727E433CA5E586ACCEDD6427"/>
        <w:category>
          <w:name w:val="General"/>
          <w:gallery w:val="placeholder"/>
        </w:category>
        <w:types>
          <w:type w:val="bbPlcHdr"/>
        </w:types>
        <w:behaviors>
          <w:behavior w:val="content"/>
        </w:behaviors>
        <w:guid w:val="{F31AD4A8-B120-4AE3-8624-1E0BD831BA2A}"/>
      </w:docPartPr>
      <w:docPartBody>
        <w:p w:rsidR="00D26B07" w:rsidRDefault="00A7371F" w:rsidP="003F0F27">
          <w:pPr>
            <w:pStyle w:val="61632BE8727E433CA5E586ACCEDD6427"/>
          </w:pPr>
          <w:r w:rsidRPr="00D858FE">
            <w:rPr>
              <w:rStyle w:val="PlaceholderText"/>
            </w:rPr>
            <w:t>Choose an item.</w:t>
          </w:r>
        </w:p>
      </w:docPartBody>
    </w:docPart>
    <w:docPart>
      <w:docPartPr>
        <w:name w:val="8A58C6327BBD4943A46883B802344626"/>
        <w:category>
          <w:name w:val="General"/>
          <w:gallery w:val="placeholder"/>
        </w:category>
        <w:types>
          <w:type w:val="bbPlcHdr"/>
        </w:types>
        <w:behaviors>
          <w:behavior w:val="content"/>
        </w:behaviors>
        <w:guid w:val="{A64B29ED-9777-4841-88FF-6805CC53D4E5}"/>
      </w:docPartPr>
      <w:docPartBody>
        <w:p w:rsidR="00D26B07" w:rsidRDefault="00A7371F" w:rsidP="003F0F27">
          <w:pPr>
            <w:pStyle w:val="8A58C6327BBD4943A46883B802344626"/>
          </w:pPr>
          <w:r w:rsidRPr="00D858FE">
            <w:rPr>
              <w:rStyle w:val="PlaceholderText"/>
            </w:rPr>
            <w:t>Choose an item.</w:t>
          </w:r>
        </w:p>
      </w:docPartBody>
    </w:docPart>
    <w:docPart>
      <w:docPartPr>
        <w:name w:val="3D74014C83664508BCF0C7EE79A62DB3"/>
        <w:category>
          <w:name w:val="General"/>
          <w:gallery w:val="placeholder"/>
        </w:category>
        <w:types>
          <w:type w:val="bbPlcHdr"/>
        </w:types>
        <w:behaviors>
          <w:behavior w:val="content"/>
        </w:behaviors>
        <w:guid w:val="{ABEADE84-3A78-4834-ACF9-A3A453E6F1F0}"/>
      </w:docPartPr>
      <w:docPartBody>
        <w:p w:rsidR="00D26B07" w:rsidRDefault="00A7371F" w:rsidP="003F0F27">
          <w:pPr>
            <w:pStyle w:val="3D74014C83664508BCF0C7EE79A62DB3"/>
          </w:pPr>
          <w:r w:rsidRPr="00D858FE">
            <w:rPr>
              <w:rStyle w:val="PlaceholderText"/>
            </w:rPr>
            <w:t xml:space="preserve">Choose an </w:t>
          </w:r>
          <w:r w:rsidRPr="00D858FE">
            <w:rPr>
              <w:rStyle w:val="PlaceholderText"/>
            </w:rPr>
            <w:t>item.</w:t>
          </w:r>
        </w:p>
      </w:docPartBody>
    </w:docPart>
    <w:docPart>
      <w:docPartPr>
        <w:name w:val="57930BD3C6184BB7A28AE1C39093181C"/>
        <w:category>
          <w:name w:val="General"/>
          <w:gallery w:val="placeholder"/>
        </w:category>
        <w:types>
          <w:type w:val="bbPlcHdr"/>
        </w:types>
        <w:behaviors>
          <w:behavior w:val="content"/>
        </w:behaviors>
        <w:guid w:val="{422A3069-B34A-4286-BC7A-4E9212C02E38}"/>
      </w:docPartPr>
      <w:docPartBody>
        <w:p w:rsidR="00D26B07" w:rsidRDefault="00A7371F" w:rsidP="003F0F27">
          <w:pPr>
            <w:pStyle w:val="57930BD3C6184BB7A28AE1C39093181C"/>
          </w:pPr>
          <w:r w:rsidRPr="00D858FE">
            <w:rPr>
              <w:rStyle w:val="PlaceholderText"/>
            </w:rPr>
            <w:t>Choose an item.</w:t>
          </w:r>
        </w:p>
      </w:docPartBody>
    </w:docPart>
    <w:docPart>
      <w:docPartPr>
        <w:name w:val="FCE6E414E33240DA84EE0C934FA3E5F6"/>
        <w:category>
          <w:name w:val="General"/>
          <w:gallery w:val="placeholder"/>
        </w:category>
        <w:types>
          <w:type w:val="bbPlcHdr"/>
        </w:types>
        <w:behaviors>
          <w:behavior w:val="content"/>
        </w:behaviors>
        <w:guid w:val="{6B3DDC76-20B4-432C-B949-39BFEA6BA110}"/>
      </w:docPartPr>
      <w:docPartBody>
        <w:p w:rsidR="00D26B07" w:rsidRDefault="00A7371F" w:rsidP="003F0F27">
          <w:pPr>
            <w:pStyle w:val="FCE6E414E33240DA84EE0C934FA3E5F6"/>
          </w:pPr>
          <w:r w:rsidRPr="00D858FE">
            <w:rPr>
              <w:rStyle w:val="PlaceholderText"/>
            </w:rPr>
            <w:t>Choose an item.</w:t>
          </w:r>
        </w:p>
      </w:docPartBody>
    </w:docPart>
    <w:docPart>
      <w:docPartPr>
        <w:name w:val="80514193AA8F472EB25A7326C955A2BD"/>
        <w:category>
          <w:name w:val="General"/>
          <w:gallery w:val="placeholder"/>
        </w:category>
        <w:types>
          <w:type w:val="bbPlcHdr"/>
        </w:types>
        <w:behaviors>
          <w:behavior w:val="content"/>
        </w:behaviors>
        <w:guid w:val="{50C63A5E-F5F9-417E-A2CB-4F6264AB89F9}"/>
      </w:docPartPr>
      <w:docPartBody>
        <w:p w:rsidR="00D26B07" w:rsidRDefault="00A7371F" w:rsidP="003F0F27">
          <w:pPr>
            <w:pStyle w:val="80514193AA8F472EB25A7326C955A2BD"/>
          </w:pPr>
          <w:r w:rsidRPr="00D858FE">
            <w:rPr>
              <w:rStyle w:val="PlaceholderText"/>
            </w:rPr>
            <w:t>Choose an item.</w:t>
          </w:r>
        </w:p>
      </w:docPartBody>
    </w:docPart>
    <w:docPart>
      <w:docPartPr>
        <w:name w:val="51E243D630744AE3BFD07B65FBE635E1"/>
        <w:category>
          <w:name w:val="General"/>
          <w:gallery w:val="placeholder"/>
        </w:category>
        <w:types>
          <w:type w:val="bbPlcHdr"/>
        </w:types>
        <w:behaviors>
          <w:behavior w:val="content"/>
        </w:behaviors>
        <w:guid w:val="{555D6221-7895-40AA-9971-997EEEEC978E}"/>
      </w:docPartPr>
      <w:docPartBody>
        <w:p w:rsidR="00D26B07" w:rsidRDefault="00A7371F" w:rsidP="003F0F27">
          <w:pPr>
            <w:pStyle w:val="51E243D630744AE3BFD07B65FBE635E1"/>
          </w:pPr>
          <w:r w:rsidRPr="00D858FE">
            <w:rPr>
              <w:rStyle w:val="PlaceholderText"/>
            </w:rPr>
            <w:t>Choose an item.</w:t>
          </w:r>
        </w:p>
      </w:docPartBody>
    </w:docPart>
    <w:docPart>
      <w:docPartPr>
        <w:name w:val="278B363CA66D4E308AAA18DE1D76EAE7"/>
        <w:category>
          <w:name w:val="General"/>
          <w:gallery w:val="placeholder"/>
        </w:category>
        <w:types>
          <w:type w:val="bbPlcHdr"/>
        </w:types>
        <w:behaviors>
          <w:behavior w:val="content"/>
        </w:behaviors>
        <w:guid w:val="{3DB81B9C-18FA-4D22-93A2-F54FADCDB6DE}"/>
      </w:docPartPr>
      <w:docPartBody>
        <w:p w:rsidR="00D26B07" w:rsidRDefault="00A7371F" w:rsidP="003F0F27">
          <w:pPr>
            <w:pStyle w:val="278B363CA66D4E308AAA18DE1D76EAE7"/>
          </w:pPr>
          <w:r w:rsidRPr="00D858FE">
            <w:rPr>
              <w:rStyle w:val="PlaceholderText"/>
            </w:rPr>
            <w:t>Choose an item.</w:t>
          </w:r>
        </w:p>
      </w:docPartBody>
    </w:docPart>
    <w:docPart>
      <w:docPartPr>
        <w:name w:val="50260E16DB584BCAA3544E0F3D05BC0F"/>
        <w:category>
          <w:name w:val="General"/>
          <w:gallery w:val="placeholder"/>
        </w:category>
        <w:types>
          <w:type w:val="bbPlcHdr"/>
        </w:types>
        <w:behaviors>
          <w:behavior w:val="content"/>
        </w:behaviors>
        <w:guid w:val="{BC781210-4D13-4701-B737-D41B8F799122}"/>
      </w:docPartPr>
      <w:docPartBody>
        <w:p w:rsidR="00D26B07" w:rsidRDefault="00A7371F" w:rsidP="003F0F27">
          <w:pPr>
            <w:pStyle w:val="50260E16DB584BCAA3544E0F3D05BC0F"/>
          </w:pPr>
          <w:r w:rsidRPr="00D858FE">
            <w:rPr>
              <w:rStyle w:val="PlaceholderText"/>
            </w:rPr>
            <w:t>Choose an item.</w:t>
          </w:r>
        </w:p>
      </w:docPartBody>
    </w:docPart>
    <w:docPart>
      <w:docPartPr>
        <w:name w:val="904B24261ECB4DB4A4CD4D5CBB55912A"/>
        <w:category>
          <w:name w:val="General"/>
          <w:gallery w:val="placeholder"/>
        </w:category>
        <w:types>
          <w:type w:val="bbPlcHdr"/>
        </w:types>
        <w:behaviors>
          <w:behavior w:val="content"/>
        </w:behaviors>
        <w:guid w:val="{A8C23602-0DC1-4F2A-8D5D-A92D6081DC2C}"/>
      </w:docPartPr>
      <w:docPartBody>
        <w:p w:rsidR="00D26B07" w:rsidRDefault="00A7371F" w:rsidP="003F0F27">
          <w:pPr>
            <w:pStyle w:val="904B24261ECB4DB4A4CD4D5CBB55912A"/>
          </w:pPr>
          <w:r w:rsidRPr="00D858FE">
            <w:rPr>
              <w:rStyle w:val="PlaceholderText"/>
            </w:rPr>
            <w:t>Choose an item.</w:t>
          </w:r>
        </w:p>
      </w:docPartBody>
    </w:docPart>
    <w:docPart>
      <w:docPartPr>
        <w:name w:val="957C72D45C904EEBB840E5267E0E0E4C"/>
        <w:category>
          <w:name w:val="General"/>
          <w:gallery w:val="placeholder"/>
        </w:category>
        <w:types>
          <w:type w:val="bbPlcHdr"/>
        </w:types>
        <w:behaviors>
          <w:behavior w:val="content"/>
        </w:behaviors>
        <w:guid w:val="{A5B88257-EAC5-4F8F-9FB4-4BBCF2C840C3}"/>
      </w:docPartPr>
      <w:docPartBody>
        <w:p w:rsidR="00D26B07" w:rsidRDefault="00A7371F" w:rsidP="003F0F27">
          <w:pPr>
            <w:pStyle w:val="957C72D45C904EEBB840E5267E0E0E4C"/>
          </w:pPr>
          <w:r w:rsidRPr="00D858FE">
            <w:rPr>
              <w:rStyle w:val="PlaceholderText"/>
            </w:rPr>
            <w:t>Choose an item.</w:t>
          </w:r>
        </w:p>
      </w:docPartBody>
    </w:docPart>
    <w:docPart>
      <w:docPartPr>
        <w:name w:val="863668CF7CF348C9A1264C0E6B7B8D48"/>
        <w:category>
          <w:name w:val="General"/>
          <w:gallery w:val="placeholder"/>
        </w:category>
        <w:types>
          <w:type w:val="bbPlcHdr"/>
        </w:types>
        <w:behaviors>
          <w:behavior w:val="content"/>
        </w:behaviors>
        <w:guid w:val="{75603081-16A4-4929-AC81-16F3ABB9B8EC}"/>
      </w:docPartPr>
      <w:docPartBody>
        <w:p w:rsidR="00D26B07" w:rsidRDefault="00A7371F" w:rsidP="003F0F27">
          <w:pPr>
            <w:pStyle w:val="863668CF7CF348C9A1264C0E6B7B8D48"/>
          </w:pPr>
          <w:r w:rsidRPr="00D858FE">
            <w:rPr>
              <w:rStyle w:val="PlaceholderText"/>
            </w:rPr>
            <w:t>Choose an item.</w:t>
          </w:r>
        </w:p>
      </w:docPartBody>
    </w:docPart>
    <w:docPart>
      <w:docPartPr>
        <w:name w:val="27E4C0D27DD74E868858E8162ED1AACA"/>
        <w:category>
          <w:name w:val="General"/>
          <w:gallery w:val="placeholder"/>
        </w:category>
        <w:types>
          <w:type w:val="bbPlcHdr"/>
        </w:types>
        <w:behaviors>
          <w:behavior w:val="content"/>
        </w:behaviors>
        <w:guid w:val="{33F63701-FD72-4132-B8C0-F56D76341FCA}"/>
      </w:docPartPr>
      <w:docPartBody>
        <w:p w:rsidR="00D26B07" w:rsidRDefault="00A7371F" w:rsidP="003F0F27">
          <w:pPr>
            <w:pStyle w:val="27E4C0D27DD74E868858E8162ED1AACA"/>
          </w:pPr>
          <w:r w:rsidRPr="00D858FE">
            <w:rPr>
              <w:rStyle w:val="PlaceholderText"/>
            </w:rPr>
            <w:t>Choose an item.</w:t>
          </w:r>
        </w:p>
      </w:docPartBody>
    </w:docPart>
    <w:docPart>
      <w:docPartPr>
        <w:name w:val="4364B6041EB948C385EE82940607A783"/>
        <w:category>
          <w:name w:val="General"/>
          <w:gallery w:val="placeholder"/>
        </w:category>
        <w:types>
          <w:type w:val="bbPlcHdr"/>
        </w:types>
        <w:behaviors>
          <w:behavior w:val="content"/>
        </w:behaviors>
        <w:guid w:val="{93D4436A-5DA3-44A0-9C8E-EEA8608AC61D}"/>
      </w:docPartPr>
      <w:docPartBody>
        <w:p w:rsidR="00D26B07" w:rsidRDefault="00A7371F" w:rsidP="003F0F27">
          <w:pPr>
            <w:pStyle w:val="4364B6041EB948C385EE82940607A783"/>
          </w:pPr>
          <w:r w:rsidRPr="00D858FE">
            <w:rPr>
              <w:rStyle w:val="PlaceholderText"/>
            </w:rPr>
            <w:t>Choose an item.</w:t>
          </w:r>
        </w:p>
      </w:docPartBody>
    </w:docPart>
    <w:docPart>
      <w:docPartPr>
        <w:name w:val="9DCB9E5ADB764F42B7BFD1CB47772C9B"/>
        <w:category>
          <w:name w:val="General"/>
          <w:gallery w:val="placeholder"/>
        </w:category>
        <w:types>
          <w:type w:val="bbPlcHdr"/>
        </w:types>
        <w:behaviors>
          <w:behavior w:val="content"/>
        </w:behaviors>
        <w:guid w:val="{B34F574E-FBD5-41CD-A226-0EEAF7EB769A}"/>
      </w:docPartPr>
      <w:docPartBody>
        <w:p w:rsidR="00D26B07" w:rsidRDefault="00A7371F" w:rsidP="003F0F27">
          <w:pPr>
            <w:pStyle w:val="9DCB9E5ADB764F42B7BFD1CB47772C9B"/>
          </w:pPr>
          <w:r w:rsidRPr="00D858FE">
            <w:rPr>
              <w:rStyle w:val="PlaceholderText"/>
            </w:rPr>
            <w:t>Choose an item.</w:t>
          </w:r>
        </w:p>
      </w:docPartBody>
    </w:docPart>
    <w:docPart>
      <w:docPartPr>
        <w:name w:val="559B4C390DB140EF8F165797035EEF2C"/>
        <w:category>
          <w:name w:val="General"/>
          <w:gallery w:val="placeholder"/>
        </w:category>
        <w:types>
          <w:type w:val="bbPlcHdr"/>
        </w:types>
        <w:behaviors>
          <w:behavior w:val="content"/>
        </w:behaviors>
        <w:guid w:val="{8C487D1E-2C9E-4D92-9AFE-1F931BA96AE2}"/>
      </w:docPartPr>
      <w:docPartBody>
        <w:p w:rsidR="00D26B07" w:rsidRDefault="00A7371F" w:rsidP="003F0F27">
          <w:pPr>
            <w:pStyle w:val="559B4C390DB140EF8F165797035EEF2C"/>
          </w:pPr>
          <w:r w:rsidRPr="00D858FE">
            <w:rPr>
              <w:rStyle w:val="PlaceholderText"/>
            </w:rPr>
            <w:t>Choose an item.</w:t>
          </w:r>
        </w:p>
      </w:docPartBody>
    </w:docPart>
    <w:docPart>
      <w:docPartPr>
        <w:name w:val="7C921DB9C1AD429A9A44355F3C417176"/>
        <w:category>
          <w:name w:val="General"/>
          <w:gallery w:val="placeholder"/>
        </w:category>
        <w:types>
          <w:type w:val="bbPlcHdr"/>
        </w:types>
        <w:behaviors>
          <w:behavior w:val="content"/>
        </w:behaviors>
        <w:guid w:val="{D5FA2731-DEC0-421A-BE84-3D5754778F00}"/>
      </w:docPartPr>
      <w:docPartBody>
        <w:p w:rsidR="00D26B07" w:rsidRDefault="00A7371F" w:rsidP="003F0F27">
          <w:pPr>
            <w:pStyle w:val="7C921DB9C1AD429A9A44355F3C417176"/>
          </w:pPr>
          <w:r w:rsidRPr="00D858FE">
            <w:rPr>
              <w:rStyle w:val="PlaceholderText"/>
            </w:rPr>
            <w:t>Choose an item.</w:t>
          </w:r>
        </w:p>
      </w:docPartBody>
    </w:docPart>
    <w:docPart>
      <w:docPartPr>
        <w:name w:val="0ABD0536FDF44A43A29AC2FEBC6E2B81"/>
        <w:category>
          <w:name w:val="General"/>
          <w:gallery w:val="placeholder"/>
        </w:category>
        <w:types>
          <w:type w:val="bbPlcHdr"/>
        </w:types>
        <w:behaviors>
          <w:behavior w:val="content"/>
        </w:behaviors>
        <w:guid w:val="{96154F55-4F21-46A5-A961-44134F4AE4A5}"/>
      </w:docPartPr>
      <w:docPartBody>
        <w:p w:rsidR="00D26B07" w:rsidRDefault="00A7371F" w:rsidP="003F0F27">
          <w:pPr>
            <w:pStyle w:val="0ABD0536FDF44A43A29AC2FEBC6E2B81"/>
          </w:pPr>
          <w:r w:rsidRPr="00D858FE">
            <w:rPr>
              <w:rStyle w:val="PlaceholderText"/>
            </w:rPr>
            <w:t>Choose an item.</w:t>
          </w:r>
        </w:p>
      </w:docPartBody>
    </w:docPart>
    <w:docPart>
      <w:docPartPr>
        <w:name w:val="452285AF0CCE42949E32B9FA44ABD9C9"/>
        <w:category>
          <w:name w:val="General"/>
          <w:gallery w:val="placeholder"/>
        </w:category>
        <w:types>
          <w:type w:val="bbPlcHdr"/>
        </w:types>
        <w:behaviors>
          <w:behavior w:val="content"/>
        </w:behaviors>
        <w:guid w:val="{92A030D3-4FBB-4939-A0DA-93DDE28CE11A}"/>
      </w:docPartPr>
      <w:docPartBody>
        <w:p w:rsidR="00D26B07" w:rsidRDefault="00A7371F" w:rsidP="003F0F27">
          <w:pPr>
            <w:pStyle w:val="452285AF0CCE42949E32B9FA44ABD9C9"/>
          </w:pPr>
          <w:r w:rsidRPr="00D858FE">
            <w:rPr>
              <w:rStyle w:val="PlaceholderText"/>
            </w:rPr>
            <w:t>Choose an item.</w:t>
          </w:r>
        </w:p>
      </w:docPartBody>
    </w:docPart>
    <w:docPart>
      <w:docPartPr>
        <w:name w:val="605FC7A8058049FF87145D25C1132D72"/>
        <w:category>
          <w:name w:val="General"/>
          <w:gallery w:val="placeholder"/>
        </w:category>
        <w:types>
          <w:type w:val="bbPlcHdr"/>
        </w:types>
        <w:behaviors>
          <w:behavior w:val="content"/>
        </w:behaviors>
        <w:guid w:val="{A3BFCC61-D7CB-4115-BDCF-2B4C591024D1}"/>
      </w:docPartPr>
      <w:docPartBody>
        <w:p w:rsidR="00D26B07" w:rsidRDefault="00A7371F" w:rsidP="003F0F27">
          <w:pPr>
            <w:pStyle w:val="605FC7A8058049FF87145D25C1132D72"/>
          </w:pPr>
          <w:r w:rsidRPr="00D858FE">
            <w:rPr>
              <w:rStyle w:val="PlaceholderText"/>
            </w:rPr>
            <w:t>Choose an item.</w:t>
          </w:r>
        </w:p>
      </w:docPartBody>
    </w:docPart>
    <w:docPart>
      <w:docPartPr>
        <w:name w:val="CC8E23D981804589AF3C020D2BA22F21"/>
        <w:category>
          <w:name w:val="General"/>
          <w:gallery w:val="placeholder"/>
        </w:category>
        <w:types>
          <w:type w:val="bbPlcHdr"/>
        </w:types>
        <w:behaviors>
          <w:behavior w:val="content"/>
        </w:behaviors>
        <w:guid w:val="{D481DC2A-938D-4D84-8DA1-900D0FF41380}"/>
      </w:docPartPr>
      <w:docPartBody>
        <w:p w:rsidR="00D26B07" w:rsidRDefault="00A7371F" w:rsidP="003F0F27">
          <w:pPr>
            <w:pStyle w:val="CC8E23D981804589AF3C020D2BA22F21"/>
          </w:pPr>
          <w:r w:rsidRPr="00D858FE">
            <w:rPr>
              <w:rStyle w:val="PlaceholderText"/>
            </w:rPr>
            <w:t>Choose an item.</w:t>
          </w:r>
        </w:p>
      </w:docPartBody>
    </w:docPart>
    <w:docPart>
      <w:docPartPr>
        <w:name w:val="A720A6C1599842B6A35BFED8680526D3"/>
        <w:category>
          <w:name w:val="General"/>
          <w:gallery w:val="placeholder"/>
        </w:category>
        <w:types>
          <w:type w:val="bbPlcHdr"/>
        </w:types>
        <w:behaviors>
          <w:behavior w:val="content"/>
        </w:behaviors>
        <w:guid w:val="{95D1F2F9-E89F-463F-929D-6DF62004A9FA}"/>
      </w:docPartPr>
      <w:docPartBody>
        <w:p w:rsidR="00D26B07" w:rsidRDefault="00A7371F" w:rsidP="003F0F27">
          <w:pPr>
            <w:pStyle w:val="A720A6C1599842B6A35BFED8680526D3"/>
          </w:pPr>
          <w:r w:rsidRPr="00D858FE">
            <w:rPr>
              <w:rStyle w:val="PlaceholderText"/>
            </w:rPr>
            <w:t>Choose an item.</w:t>
          </w:r>
        </w:p>
      </w:docPartBody>
    </w:docPart>
    <w:docPart>
      <w:docPartPr>
        <w:name w:val="A36F1D06FD654F3282F501613FB2FC89"/>
        <w:category>
          <w:name w:val="General"/>
          <w:gallery w:val="placeholder"/>
        </w:category>
        <w:types>
          <w:type w:val="bbPlcHdr"/>
        </w:types>
        <w:behaviors>
          <w:behavior w:val="content"/>
        </w:behaviors>
        <w:guid w:val="{44EA6E20-F5B8-4BFA-8096-371208E08BEB}"/>
      </w:docPartPr>
      <w:docPartBody>
        <w:p w:rsidR="00D26B07" w:rsidRDefault="00A7371F" w:rsidP="003F0F27">
          <w:pPr>
            <w:pStyle w:val="A36F1D06FD654F3282F501613FB2FC89"/>
          </w:pPr>
          <w:r w:rsidRPr="00D858FE">
            <w:rPr>
              <w:rStyle w:val="PlaceholderText"/>
            </w:rPr>
            <w:t>Choose an item.</w:t>
          </w:r>
        </w:p>
      </w:docPartBody>
    </w:docPart>
    <w:docPart>
      <w:docPartPr>
        <w:name w:val="103A9E5237D841BB9B692C260334ECD1"/>
        <w:category>
          <w:name w:val="General"/>
          <w:gallery w:val="placeholder"/>
        </w:category>
        <w:types>
          <w:type w:val="bbPlcHdr"/>
        </w:types>
        <w:behaviors>
          <w:behavior w:val="content"/>
        </w:behaviors>
        <w:guid w:val="{ACE91DC4-429E-4E21-A6B9-6C25BE29255A}"/>
      </w:docPartPr>
      <w:docPartBody>
        <w:p w:rsidR="00D26B07" w:rsidRDefault="00A7371F" w:rsidP="003F0F27">
          <w:pPr>
            <w:pStyle w:val="103A9E5237D841BB9B692C260334ECD1"/>
          </w:pPr>
          <w:r w:rsidRPr="00D858FE">
            <w:rPr>
              <w:rStyle w:val="PlaceholderText"/>
            </w:rPr>
            <w:t>Choose an item.</w:t>
          </w:r>
        </w:p>
      </w:docPartBody>
    </w:docPart>
    <w:docPart>
      <w:docPartPr>
        <w:name w:val="AF9F22903B974DE48BEA5E91F5608393"/>
        <w:category>
          <w:name w:val="General"/>
          <w:gallery w:val="placeholder"/>
        </w:category>
        <w:types>
          <w:type w:val="bbPlcHdr"/>
        </w:types>
        <w:behaviors>
          <w:behavior w:val="content"/>
        </w:behaviors>
        <w:guid w:val="{CAAC946E-5D3E-4070-A58E-5A216D10705A}"/>
      </w:docPartPr>
      <w:docPartBody>
        <w:p w:rsidR="00D26B07" w:rsidRDefault="00A7371F" w:rsidP="003F0F27">
          <w:pPr>
            <w:pStyle w:val="AF9F22903B974DE48BEA5E91F5608393"/>
          </w:pPr>
          <w:r w:rsidRPr="00D858FE">
            <w:rPr>
              <w:rStyle w:val="PlaceholderText"/>
            </w:rPr>
            <w:t>Choose an item.</w:t>
          </w:r>
        </w:p>
      </w:docPartBody>
    </w:docPart>
    <w:docPart>
      <w:docPartPr>
        <w:name w:val="305602BDFFCC4ECB8529A8632BE1B373"/>
        <w:category>
          <w:name w:val="General"/>
          <w:gallery w:val="placeholder"/>
        </w:category>
        <w:types>
          <w:type w:val="bbPlcHdr"/>
        </w:types>
        <w:behaviors>
          <w:behavior w:val="content"/>
        </w:behaviors>
        <w:guid w:val="{3BD92F6C-0929-45DC-821E-C5D201725019}"/>
      </w:docPartPr>
      <w:docPartBody>
        <w:p w:rsidR="00D26B07" w:rsidRDefault="00A7371F" w:rsidP="003F0F27">
          <w:pPr>
            <w:pStyle w:val="305602BDFFCC4ECB8529A8632BE1B373"/>
          </w:pPr>
          <w:r w:rsidRPr="00D858FE">
            <w:rPr>
              <w:rStyle w:val="PlaceholderText"/>
            </w:rPr>
            <w:t>Choose an item.</w:t>
          </w:r>
        </w:p>
      </w:docPartBody>
    </w:docPart>
    <w:docPart>
      <w:docPartPr>
        <w:name w:val="7175027F9E4D44D789D0AF5A37EAD739"/>
        <w:category>
          <w:name w:val="General"/>
          <w:gallery w:val="placeholder"/>
        </w:category>
        <w:types>
          <w:type w:val="bbPlcHdr"/>
        </w:types>
        <w:behaviors>
          <w:behavior w:val="content"/>
        </w:behaviors>
        <w:guid w:val="{0A6284B8-17E4-4F15-B6AF-5F44A5BE5B8A}"/>
      </w:docPartPr>
      <w:docPartBody>
        <w:p w:rsidR="00D26B07" w:rsidRDefault="00A7371F" w:rsidP="003F0F27">
          <w:pPr>
            <w:pStyle w:val="7175027F9E4D44D789D0AF5A37EAD739"/>
          </w:pPr>
          <w:r w:rsidRPr="00D858FE">
            <w:rPr>
              <w:rStyle w:val="PlaceholderText"/>
            </w:rPr>
            <w:t>Choose an item.</w:t>
          </w:r>
        </w:p>
      </w:docPartBody>
    </w:docPart>
    <w:docPart>
      <w:docPartPr>
        <w:name w:val="C076A1E8186A4D378CDAE9949D5368DB"/>
        <w:category>
          <w:name w:val="General"/>
          <w:gallery w:val="placeholder"/>
        </w:category>
        <w:types>
          <w:type w:val="bbPlcHdr"/>
        </w:types>
        <w:behaviors>
          <w:behavior w:val="content"/>
        </w:behaviors>
        <w:guid w:val="{1C199A1A-D7C6-4D2D-9BFE-9A9EE316D95F}"/>
      </w:docPartPr>
      <w:docPartBody>
        <w:p w:rsidR="00D26B07" w:rsidRDefault="00A7371F" w:rsidP="003F0F27">
          <w:pPr>
            <w:pStyle w:val="C076A1E8186A4D378CDAE9949D5368DB"/>
          </w:pPr>
          <w:r w:rsidRPr="00D858FE">
            <w:rPr>
              <w:rStyle w:val="PlaceholderText"/>
            </w:rPr>
            <w:t>Choose an item.</w:t>
          </w:r>
        </w:p>
      </w:docPartBody>
    </w:docPart>
    <w:docPart>
      <w:docPartPr>
        <w:name w:val="F9154A1C62EE4CF2BDFBFB0D71E01DA2"/>
        <w:category>
          <w:name w:val="General"/>
          <w:gallery w:val="placeholder"/>
        </w:category>
        <w:types>
          <w:type w:val="bbPlcHdr"/>
        </w:types>
        <w:behaviors>
          <w:behavior w:val="content"/>
        </w:behaviors>
        <w:guid w:val="{23BCC550-2528-4E13-847D-8C0D08C9F602}"/>
      </w:docPartPr>
      <w:docPartBody>
        <w:p w:rsidR="00D26B07" w:rsidRDefault="00A7371F" w:rsidP="003F0F27">
          <w:pPr>
            <w:pStyle w:val="F9154A1C62EE4CF2BDFBFB0D71E01DA2"/>
          </w:pPr>
          <w:r w:rsidRPr="00D858FE">
            <w:rPr>
              <w:rStyle w:val="PlaceholderText"/>
            </w:rPr>
            <w:t>Choose an item.</w:t>
          </w:r>
        </w:p>
      </w:docPartBody>
    </w:docPart>
    <w:docPart>
      <w:docPartPr>
        <w:name w:val="2C6E7A9148C84A39B4F07605B117FDA4"/>
        <w:category>
          <w:name w:val="General"/>
          <w:gallery w:val="placeholder"/>
        </w:category>
        <w:types>
          <w:type w:val="bbPlcHdr"/>
        </w:types>
        <w:behaviors>
          <w:behavior w:val="content"/>
        </w:behaviors>
        <w:guid w:val="{9E1D3E5E-14EF-4FCD-A99E-716EDAC9B15A}"/>
      </w:docPartPr>
      <w:docPartBody>
        <w:p w:rsidR="00D26B07" w:rsidRDefault="00A7371F" w:rsidP="003F0F27">
          <w:pPr>
            <w:pStyle w:val="2C6E7A9148C84A39B4F07605B117FDA4"/>
          </w:pPr>
          <w:r w:rsidRPr="00D858FE">
            <w:rPr>
              <w:rStyle w:val="PlaceholderText"/>
            </w:rPr>
            <w:t>Choose an item.</w:t>
          </w:r>
        </w:p>
      </w:docPartBody>
    </w:docPart>
    <w:docPart>
      <w:docPartPr>
        <w:name w:val="8FB4B4DE7F8440398F9CBA7C776941EA"/>
        <w:category>
          <w:name w:val="General"/>
          <w:gallery w:val="placeholder"/>
        </w:category>
        <w:types>
          <w:type w:val="bbPlcHdr"/>
        </w:types>
        <w:behaviors>
          <w:behavior w:val="content"/>
        </w:behaviors>
        <w:guid w:val="{2B9BE7ED-1271-409E-B62D-2898890B1331}"/>
      </w:docPartPr>
      <w:docPartBody>
        <w:p w:rsidR="00D26B07" w:rsidRDefault="00A7371F" w:rsidP="003F0F27">
          <w:pPr>
            <w:pStyle w:val="8FB4B4DE7F8440398F9CBA7C776941EA"/>
          </w:pPr>
          <w:r w:rsidRPr="00D858FE">
            <w:rPr>
              <w:rStyle w:val="PlaceholderText"/>
            </w:rPr>
            <w:t>Choose an item.</w:t>
          </w:r>
        </w:p>
      </w:docPartBody>
    </w:docPart>
    <w:docPart>
      <w:docPartPr>
        <w:name w:val="4FDA2537D8EB48D2AE0457ED874E1BB0"/>
        <w:category>
          <w:name w:val="General"/>
          <w:gallery w:val="placeholder"/>
        </w:category>
        <w:types>
          <w:type w:val="bbPlcHdr"/>
        </w:types>
        <w:behaviors>
          <w:behavior w:val="content"/>
        </w:behaviors>
        <w:guid w:val="{F7E08420-402C-43ED-901A-35D0AD15C71A}"/>
      </w:docPartPr>
      <w:docPartBody>
        <w:p w:rsidR="00D26B07" w:rsidRDefault="00A7371F" w:rsidP="003F0F27">
          <w:pPr>
            <w:pStyle w:val="4FDA2537D8EB48D2AE0457ED874E1BB0"/>
          </w:pPr>
          <w:r w:rsidRPr="00D858FE">
            <w:rPr>
              <w:rStyle w:val="PlaceholderText"/>
            </w:rPr>
            <w:t>Choose an item.</w:t>
          </w:r>
        </w:p>
      </w:docPartBody>
    </w:docPart>
    <w:docPart>
      <w:docPartPr>
        <w:name w:val="1914D7E5D03B43A695C22B7D9E9023EF"/>
        <w:category>
          <w:name w:val="General"/>
          <w:gallery w:val="placeholder"/>
        </w:category>
        <w:types>
          <w:type w:val="bbPlcHdr"/>
        </w:types>
        <w:behaviors>
          <w:behavior w:val="content"/>
        </w:behaviors>
        <w:guid w:val="{6D59994C-2A02-4AD8-A5EB-301BE9167116}"/>
      </w:docPartPr>
      <w:docPartBody>
        <w:p w:rsidR="00D26B07" w:rsidRDefault="00A7371F" w:rsidP="003F0F27">
          <w:pPr>
            <w:pStyle w:val="1914D7E5D03B43A695C22B7D9E9023EF"/>
          </w:pPr>
          <w:r w:rsidRPr="00D858FE">
            <w:rPr>
              <w:rStyle w:val="PlaceholderText"/>
            </w:rPr>
            <w:t>Choose an item.</w:t>
          </w:r>
        </w:p>
      </w:docPartBody>
    </w:docPart>
    <w:docPart>
      <w:docPartPr>
        <w:name w:val="C9E7CD3C70A241D49D00DF0FCFA75D41"/>
        <w:category>
          <w:name w:val="General"/>
          <w:gallery w:val="placeholder"/>
        </w:category>
        <w:types>
          <w:type w:val="bbPlcHdr"/>
        </w:types>
        <w:behaviors>
          <w:behavior w:val="content"/>
        </w:behaviors>
        <w:guid w:val="{85EA8418-1D0A-4C3B-A573-98BC31657DF9}"/>
      </w:docPartPr>
      <w:docPartBody>
        <w:p w:rsidR="00D26B07" w:rsidRDefault="00A7371F" w:rsidP="003F0F27">
          <w:pPr>
            <w:pStyle w:val="C9E7CD3C70A241D49D00DF0FCFA75D41"/>
          </w:pPr>
          <w:r w:rsidRPr="00D858FE">
            <w:rPr>
              <w:rStyle w:val="PlaceholderText"/>
            </w:rPr>
            <w:t xml:space="preserve">Choose an </w:t>
          </w:r>
          <w:r w:rsidRPr="00D858FE">
            <w:rPr>
              <w:rStyle w:val="PlaceholderText"/>
            </w:rPr>
            <w:t>item.</w:t>
          </w:r>
        </w:p>
      </w:docPartBody>
    </w:docPart>
    <w:docPart>
      <w:docPartPr>
        <w:name w:val="B689E0D6DEDF475389244BFFB963B472"/>
        <w:category>
          <w:name w:val="General"/>
          <w:gallery w:val="placeholder"/>
        </w:category>
        <w:types>
          <w:type w:val="bbPlcHdr"/>
        </w:types>
        <w:behaviors>
          <w:behavior w:val="content"/>
        </w:behaviors>
        <w:guid w:val="{BE752922-D2FA-49E3-87C3-482010EE93F3}"/>
      </w:docPartPr>
      <w:docPartBody>
        <w:p w:rsidR="00D26B07" w:rsidRDefault="00A7371F" w:rsidP="003F0F27">
          <w:pPr>
            <w:pStyle w:val="B689E0D6DEDF475389244BFFB963B472"/>
          </w:pPr>
          <w:r w:rsidRPr="00D858FE">
            <w:rPr>
              <w:rStyle w:val="PlaceholderText"/>
            </w:rPr>
            <w:t>Choose an item.</w:t>
          </w:r>
        </w:p>
      </w:docPartBody>
    </w:docPart>
    <w:docPart>
      <w:docPartPr>
        <w:name w:val="DF79120A02924ECDB878769771ED1093"/>
        <w:category>
          <w:name w:val="General"/>
          <w:gallery w:val="placeholder"/>
        </w:category>
        <w:types>
          <w:type w:val="bbPlcHdr"/>
        </w:types>
        <w:behaviors>
          <w:behavior w:val="content"/>
        </w:behaviors>
        <w:guid w:val="{2F9695E3-E019-4569-806F-7620D67722D5}"/>
      </w:docPartPr>
      <w:docPartBody>
        <w:p w:rsidR="00D26B07" w:rsidRDefault="00A7371F" w:rsidP="003F0F27">
          <w:pPr>
            <w:pStyle w:val="DF79120A02924ECDB878769771ED1093"/>
          </w:pPr>
          <w:r w:rsidRPr="00D858FE">
            <w:rPr>
              <w:rStyle w:val="PlaceholderText"/>
            </w:rPr>
            <w:t>Choose an item.</w:t>
          </w:r>
        </w:p>
      </w:docPartBody>
    </w:docPart>
    <w:docPart>
      <w:docPartPr>
        <w:name w:val="ED50A2C83F134EF6B36F104A0EFE3E3D"/>
        <w:category>
          <w:name w:val="General"/>
          <w:gallery w:val="placeholder"/>
        </w:category>
        <w:types>
          <w:type w:val="bbPlcHdr"/>
        </w:types>
        <w:behaviors>
          <w:behavior w:val="content"/>
        </w:behaviors>
        <w:guid w:val="{00FDEB23-9E87-44E5-AF76-4E39EB98465A}"/>
      </w:docPartPr>
      <w:docPartBody>
        <w:p w:rsidR="00D26B07" w:rsidRDefault="00A7371F" w:rsidP="003F0F27">
          <w:pPr>
            <w:pStyle w:val="ED50A2C83F134EF6B36F104A0EFE3E3D"/>
          </w:pPr>
          <w:r w:rsidRPr="00D858FE">
            <w:rPr>
              <w:rStyle w:val="PlaceholderText"/>
            </w:rPr>
            <w:t>Choose an item.</w:t>
          </w:r>
        </w:p>
      </w:docPartBody>
    </w:docPart>
    <w:docPart>
      <w:docPartPr>
        <w:name w:val="A3E80EA377A940D488A658DC2E64C01E"/>
        <w:category>
          <w:name w:val="General"/>
          <w:gallery w:val="placeholder"/>
        </w:category>
        <w:types>
          <w:type w:val="bbPlcHdr"/>
        </w:types>
        <w:behaviors>
          <w:behavior w:val="content"/>
        </w:behaviors>
        <w:guid w:val="{C98FD0C0-3F0E-4618-800B-7AB640079413}"/>
      </w:docPartPr>
      <w:docPartBody>
        <w:p w:rsidR="00D26B07" w:rsidRDefault="00A7371F" w:rsidP="003F0F27">
          <w:pPr>
            <w:pStyle w:val="A3E80EA377A940D488A658DC2E64C01E"/>
          </w:pPr>
          <w:r w:rsidRPr="00D858FE">
            <w:rPr>
              <w:rStyle w:val="PlaceholderText"/>
            </w:rPr>
            <w:t>Choose an item.</w:t>
          </w:r>
        </w:p>
      </w:docPartBody>
    </w:docPart>
    <w:docPart>
      <w:docPartPr>
        <w:name w:val="54D57349EA0D4ED5B4CF392563751624"/>
        <w:category>
          <w:name w:val="General"/>
          <w:gallery w:val="placeholder"/>
        </w:category>
        <w:types>
          <w:type w:val="bbPlcHdr"/>
        </w:types>
        <w:behaviors>
          <w:behavior w:val="content"/>
        </w:behaviors>
        <w:guid w:val="{91863FCA-57BE-4EDD-A123-FA77CADAEFD1}"/>
      </w:docPartPr>
      <w:docPartBody>
        <w:p w:rsidR="00D26B07" w:rsidRDefault="00A7371F" w:rsidP="003F0F27">
          <w:pPr>
            <w:pStyle w:val="54D57349EA0D4ED5B4CF392563751624"/>
          </w:pPr>
          <w:r w:rsidRPr="00D858FE">
            <w:rPr>
              <w:rStyle w:val="PlaceholderText"/>
            </w:rPr>
            <w:t>Choose an item.</w:t>
          </w:r>
        </w:p>
      </w:docPartBody>
    </w:docPart>
    <w:docPart>
      <w:docPartPr>
        <w:name w:val="51CDE488394F44E7B19F002BEAF90B3F"/>
        <w:category>
          <w:name w:val="General"/>
          <w:gallery w:val="placeholder"/>
        </w:category>
        <w:types>
          <w:type w:val="bbPlcHdr"/>
        </w:types>
        <w:behaviors>
          <w:behavior w:val="content"/>
        </w:behaviors>
        <w:guid w:val="{D9174C53-559F-4004-86CD-5EB5A7DA37D7}"/>
      </w:docPartPr>
      <w:docPartBody>
        <w:p w:rsidR="00D26B07" w:rsidRDefault="00A7371F" w:rsidP="003F0F27">
          <w:pPr>
            <w:pStyle w:val="51CDE488394F44E7B19F002BEAF90B3F"/>
          </w:pPr>
          <w:r w:rsidRPr="00D858FE">
            <w:rPr>
              <w:rStyle w:val="PlaceholderText"/>
            </w:rPr>
            <w:t>Choose an item.</w:t>
          </w:r>
        </w:p>
      </w:docPartBody>
    </w:docPart>
    <w:docPart>
      <w:docPartPr>
        <w:name w:val="90A15EDE311E4966AE6F7C5FB297D910"/>
        <w:category>
          <w:name w:val="General"/>
          <w:gallery w:val="placeholder"/>
        </w:category>
        <w:types>
          <w:type w:val="bbPlcHdr"/>
        </w:types>
        <w:behaviors>
          <w:behavior w:val="content"/>
        </w:behaviors>
        <w:guid w:val="{B091CB9F-2A5C-4003-8417-EEA0799E4790}"/>
      </w:docPartPr>
      <w:docPartBody>
        <w:p w:rsidR="00D26B07" w:rsidRDefault="00A7371F" w:rsidP="003F0F27">
          <w:pPr>
            <w:pStyle w:val="90A15EDE311E4966AE6F7C5FB297D910"/>
          </w:pPr>
          <w:r w:rsidRPr="00D858FE">
            <w:rPr>
              <w:rStyle w:val="PlaceholderText"/>
            </w:rPr>
            <w:t>Choose an item.</w:t>
          </w:r>
        </w:p>
      </w:docPartBody>
    </w:docPart>
    <w:docPart>
      <w:docPartPr>
        <w:name w:val="FE090F207CA94622BC0BA7B2DF9E4CE2"/>
        <w:category>
          <w:name w:val="General"/>
          <w:gallery w:val="placeholder"/>
        </w:category>
        <w:types>
          <w:type w:val="bbPlcHdr"/>
        </w:types>
        <w:behaviors>
          <w:behavior w:val="content"/>
        </w:behaviors>
        <w:guid w:val="{5200A2EB-E425-42FA-9400-E8F2F4E22D03}"/>
      </w:docPartPr>
      <w:docPartBody>
        <w:p w:rsidR="00D26B07" w:rsidRDefault="00A7371F" w:rsidP="003F0F27">
          <w:pPr>
            <w:pStyle w:val="FE090F207CA94622BC0BA7B2DF9E4CE2"/>
          </w:pPr>
          <w:r w:rsidRPr="00D858FE">
            <w:rPr>
              <w:rStyle w:val="PlaceholderText"/>
            </w:rPr>
            <w:t>Choose an item.</w:t>
          </w:r>
        </w:p>
      </w:docPartBody>
    </w:docPart>
    <w:docPart>
      <w:docPartPr>
        <w:name w:val="B015676141DF4665B3EF180BE7146A5D"/>
        <w:category>
          <w:name w:val="General"/>
          <w:gallery w:val="placeholder"/>
        </w:category>
        <w:types>
          <w:type w:val="bbPlcHdr"/>
        </w:types>
        <w:behaviors>
          <w:behavior w:val="content"/>
        </w:behaviors>
        <w:guid w:val="{DEFADCDC-969F-4FE6-A954-5A8B24DDA2A3}"/>
      </w:docPartPr>
      <w:docPartBody>
        <w:p w:rsidR="00D26B07" w:rsidRDefault="00A7371F" w:rsidP="003F0F27">
          <w:pPr>
            <w:pStyle w:val="B015676141DF4665B3EF180BE7146A5D"/>
          </w:pPr>
          <w:r w:rsidRPr="00D858FE">
            <w:rPr>
              <w:rStyle w:val="PlaceholderText"/>
            </w:rPr>
            <w:t>Choose an item.</w:t>
          </w:r>
        </w:p>
      </w:docPartBody>
    </w:docPart>
    <w:docPart>
      <w:docPartPr>
        <w:name w:val="024FF5933BF14149A3326BA642FD85E1"/>
        <w:category>
          <w:name w:val="General"/>
          <w:gallery w:val="placeholder"/>
        </w:category>
        <w:types>
          <w:type w:val="bbPlcHdr"/>
        </w:types>
        <w:behaviors>
          <w:behavior w:val="content"/>
        </w:behaviors>
        <w:guid w:val="{2C3B5383-39FD-417E-A493-86402084868E}"/>
      </w:docPartPr>
      <w:docPartBody>
        <w:p w:rsidR="00D26B07" w:rsidRDefault="00A7371F" w:rsidP="003F0F27">
          <w:pPr>
            <w:pStyle w:val="024FF5933BF14149A3326BA642FD85E1"/>
          </w:pPr>
          <w:r w:rsidRPr="00D858FE">
            <w:rPr>
              <w:rStyle w:val="PlaceholderText"/>
            </w:rPr>
            <w:t>Choose an item.</w:t>
          </w:r>
        </w:p>
      </w:docPartBody>
    </w:docPart>
    <w:docPart>
      <w:docPartPr>
        <w:name w:val="987540C49EE24FC283FC6A9A2154A2AE"/>
        <w:category>
          <w:name w:val="General"/>
          <w:gallery w:val="placeholder"/>
        </w:category>
        <w:types>
          <w:type w:val="bbPlcHdr"/>
        </w:types>
        <w:behaviors>
          <w:behavior w:val="content"/>
        </w:behaviors>
        <w:guid w:val="{AD09E895-9BE0-443F-94AD-007F01312A6F}"/>
      </w:docPartPr>
      <w:docPartBody>
        <w:p w:rsidR="00D26B07" w:rsidRDefault="00A7371F" w:rsidP="003F0F27">
          <w:pPr>
            <w:pStyle w:val="987540C49EE24FC283FC6A9A2154A2AE"/>
          </w:pPr>
          <w:r w:rsidRPr="00D858FE">
            <w:rPr>
              <w:rStyle w:val="PlaceholderText"/>
            </w:rPr>
            <w:t>Choose an item.</w:t>
          </w:r>
        </w:p>
      </w:docPartBody>
    </w:docPart>
    <w:docPart>
      <w:docPartPr>
        <w:name w:val="606AA363078E49D0BC492959971582F4"/>
        <w:category>
          <w:name w:val="General"/>
          <w:gallery w:val="placeholder"/>
        </w:category>
        <w:types>
          <w:type w:val="bbPlcHdr"/>
        </w:types>
        <w:behaviors>
          <w:behavior w:val="content"/>
        </w:behaviors>
        <w:guid w:val="{5D99B664-3B67-4596-8BD7-DFDA1BADC61F}"/>
      </w:docPartPr>
      <w:docPartBody>
        <w:p w:rsidR="00D26B07" w:rsidRDefault="00A7371F" w:rsidP="003F0F27">
          <w:pPr>
            <w:pStyle w:val="606AA363078E49D0BC492959971582F4"/>
          </w:pPr>
          <w:r w:rsidRPr="00D858FE">
            <w:rPr>
              <w:rStyle w:val="PlaceholderText"/>
            </w:rPr>
            <w:t>Choose an item.</w:t>
          </w:r>
        </w:p>
      </w:docPartBody>
    </w:docPart>
    <w:docPart>
      <w:docPartPr>
        <w:name w:val="97740D770E4F4D768394F66A4D12BA3F"/>
        <w:category>
          <w:name w:val="General"/>
          <w:gallery w:val="placeholder"/>
        </w:category>
        <w:types>
          <w:type w:val="bbPlcHdr"/>
        </w:types>
        <w:behaviors>
          <w:behavior w:val="content"/>
        </w:behaviors>
        <w:guid w:val="{A29B7242-CB75-4321-89B5-430A87ADF055}"/>
      </w:docPartPr>
      <w:docPartBody>
        <w:p w:rsidR="00D26B07" w:rsidRDefault="00A7371F" w:rsidP="003F0F27">
          <w:pPr>
            <w:pStyle w:val="97740D770E4F4D768394F66A4D12BA3F"/>
          </w:pPr>
          <w:r w:rsidRPr="00D858FE">
            <w:rPr>
              <w:rStyle w:val="PlaceholderText"/>
            </w:rPr>
            <w:t>Choose an item.</w:t>
          </w:r>
        </w:p>
      </w:docPartBody>
    </w:docPart>
    <w:docPart>
      <w:docPartPr>
        <w:name w:val="C314247D48F049DEB0AF71CF3701BEA4"/>
        <w:category>
          <w:name w:val="General"/>
          <w:gallery w:val="placeholder"/>
        </w:category>
        <w:types>
          <w:type w:val="bbPlcHdr"/>
        </w:types>
        <w:behaviors>
          <w:behavior w:val="content"/>
        </w:behaviors>
        <w:guid w:val="{FA1727EB-ACE8-4973-B37C-7E9398FC6243}"/>
      </w:docPartPr>
      <w:docPartBody>
        <w:p w:rsidR="00D26B07" w:rsidRDefault="00A7371F" w:rsidP="003F0F27">
          <w:pPr>
            <w:pStyle w:val="C314247D48F049DEB0AF71CF3701BEA4"/>
          </w:pPr>
          <w:r w:rsidRPr="00D858FE">
            <w:rPr>
              <w:rStyle w:val="PlaceholderText"/>
            </w:rPr>
            <w:t>Choose an item.</w:t>
          </w:r>
        </w:p>
      </w:docPartBody>
    </w:docPart>
    <w:docPart>
      <w:docPartPr>
        <w:name w:val="8B61A61E770A4FE69BFBB2FEBFD6CA40"/>
        <w:category>
          <w:name w:val="General"/>
          <w:gallery w:val="placeholder"/>
        </w:category>
        <w:types>
          <w:type w:val="bbPlcHdr"/>
        </w:types>
        <w:behaviors>
          <w:behavior w:val="content"/>
        </w:behaviors>
        <w:guid w:val="{19FB1644-BD9B-402D-A6D1-A71183C0DAFC}"/>
      </w:docPartPr>
      <w:docPartBody>
        <w:p w:rsidR="00D26B07" w:rsidRDefault="00A7371F" w:rsidP="003F0F27">
          <w:pPr>
            <w:pStyle w:val="8B61A61E770A4FE69BFBB2FEBFD6CA40"/>
          </w:pPr>
          <w:r w:rsidRPr="00D858FE">
            <w:rPr>
              <w:rStyle w:val="PlaceholderText"/>
            </w:rPr>
            <w:t>Choose an item.</w:t>
          </w:r>
        </w:p>
      </w:docPartBody>
    </w:docPart>
    <w:docPart>
      <w:docPartPr>
        <w:name w:val="9DF3A521F21F4601AB7CD763A7FDEE79"/>
        <w:category>
          <w:name w:val="General"/>
          <w:gallery w:val="placeholder"/>
        </w:category>
        <w:types>
          <w:type w:val="bbPlcHdr"/>
        </w:types>
        <w:behaviors>
          <w:behavior w:val="content"/>
        </w:behaviors>
        <w:guid w:val="{C2265BD9-EDB5-4DE8-A25D-AB5FDE020039}"/>
      </w:docPartPr>
      <w:docPartBody>
        <w:p w:rsidR="00D26B07" w:rsidRDefault="00A7371F" w:rsidP="003F0F27">
          <w:pPr>
            <w:pStyle w:val="9DF3A521F21F4601AB7CD763A7FDEE79"/>
          </w:pPr>
          <w:r w:rsidRPr="00D858FE">
            <w:rPr>
              <w:rStyle w:val="PlaceholderText"/>
            </w:rPr>
            <w:t>Choose an item.</w:t>
          </w:r>
        </w:p>
      </w:docPartBody>
    </w:docPart>
    <w:docPart>
      <w:docPartPr>
        <w:name w:val="15F131EBE9BE445588EE205FA67F7B4E"/>
        <w:category>
          <w:name w:val="General"/>
          <w:gallery w:val="placeholder"/>
        </w:category>
        <w:types>
          <w:type w:val="bbPlcHdr"/>
        </w:types>
        <w:behaviors>
          <w:behavior w:val="content"/>
        </w:behaviors>
        <w:guid w:val="{E6B2238D-5F5C-4A8C-B464-B017D94C3915}"/>
      </w:docPartPr>
      <w:docPartBody>
        <w:p w:rsidR="00D26B07" w:rsidRDefault="00A7371F" w:rsidP="003F0F27">
          <w:pPr>
            <w:pStyle w:val="15F131EBE9BE445588EE205FA67F7B4E"/>
          </w:pPr>
          <w:r w:rsidRPr="00D858FE">
            <w:rPr>
              <w:rStyle w:val="PlaceholderText"/>
            </w:rPr>
            <w:t>Choose an item.</w:t>
          </w:r>
        </w:p>
      </w:docPartBody>
    </w:docPart>
    <w:docPart>
      <w:docPartPr>
        <w:name w:val="4E38D001E35B48BEAD7895D4D7C1CEF9"/>
        <w:category>
          <w:name w:val="General"/>
          <w:gallery w:val="placeholder"/>
        </w:category>
        <w:types>
          <w:type w:val="bbPlcHdr"/>
        </w:types>
        <w:behaviors>
          <w:behavior w:val="content"/>
        </w:behaviors>
        <w:guid w:val="{B9546901-8D5B-465E-A1CA-625C6C9E51DA}"/>
      </w:docPartPr>
      <w:docPartBody>
        <w:p w:rsidR="00D26B07" w:rsidRDefault="00A7371F" w:rsidP="003F0F27">
          <w:pPr>
            <w:pStyle w:val="4E38D001E35B48BEAD7895D4D7C1CEF9"/>
          </w:pPr>
          <w:r w:rsidRPr="00D858FE">
            <w:rPr>
              <w:rStyle w:val="PlaceholderText"/>
            </w:rPr>
            <w:t>Choose an item.</w:t>
          </w:r>
        </w:p>
      </w:docPartBody>
    </w:docPart>
    <w:docPart>
      <w:docPartPr>
        <w:name w:val="B6AE02376E3A41F7AC4C36C32DF4299E"/>
        <w:category>
          <w:name w:val="General"/>
          <w:gallery w:val="placeholder"/>
        </w:category>
        <w:types>
          <w:type w:val="bbPlcHdr"/>
        </w:types>
        <w:behaviors>
          <w:behavior w:val="content"/>
        </w:behaviors>
        <w:guid w:val="{D512D11F-0F77-445A-9AC5-77482F10208D}"/>
      </w:docPartPr>
      <w:docPartBody>
        <w:p w:rsidR="00D26B07" w:rsidRDefault="00A7371F" w:rsidP="003F0F27">
          <w:pPr>
            <w:pStyle w:val="B6AE02376E3A41F7AC4C36C32DF4299E"/>
          </w:pPr>
          <w:r w:rsidRPr="00D858FE">
            <w:rPr>
              <w:rStyle w:val="PlaceholderText"/>
            </w:rPr>
            <w:t>Choose an item.</w:t>
          </w:r>
        </w:p>
      </w:docPartBody>
    </w:docPart>
    <w:docPart>
      <w:docPartPr>
        <w:name w:val="56923E137B034644815CEEFFB873B27D"/>
        <w:category>
          <w:name w:val="General"/>
          <w:gallery w:val="placeholder"/>
        </w:category>
        <w:types>
          <w:type w:val="bbPlcHdr"/>
        </w:types>
        <w:behaviors>
          <w:behavior w:val="content"/>
        </w:behaviors>
        <w:guid w:val="{A2F86A9E-D41A-48A4-91CA-DAD6DB811F26}"/>
      </w:docPartPr>
      <w:docPartBody>
        <w:p w:rsidR="00D26B07" w:rsidRDefault="00A7371F" w:rsidP="003F0F27">
          <w:pPr>
            <w:pStyle w:val="56923E137B034644815CEEFFB873B27D"/>
          </w:pPr>
          <w:r w:rsidRPr="00D858FE">
            <w:rPr>
              <w:rStyle w:val="PlaceholderText"/>
            </w:rPr>
            <w:t>Choose an item.</w:t>
          </w:r>
        </w:p>
      </w:docPartBody>
    </w:docPart>
    <w:docPart>
      <w:docPartPr>
        <w:name w:val="ECAEAEAA2C5644FD9E4A2310C4633645"/>
        <w:category>
          <w:name w:val="General"/>
          <w:gallery w:val="placeholder"/>
        </w:category>
        <w:types>
          <w:type w:val="bbPlcHdr"/>
        </w:types>
        <w:behaviors>
          <w:behavior w:val="content"/>
        </w:behaviors>
        <w:guid w:val="{C1E0006C-B2D5-4AC1-AFB2-FDF14F53543D}"/>
      </w:docPartPr>
      <w:docPartBody>
        <w:p w:rsidR="00D26B07" w:rsidRDefault="00A7371F" w:rsidP="003F0F27">
          <w:pPr>
            <w:pStyle w:val="ECAEAEAA2C5644FD9E4A2310C4633645"/>
          </w:pPr>
          <w:r w:rsidRPr="00D858FE">
            <w:rPr>
              <w:rStyle w:val="PlaceholderText"/>
            </w:rPr>
            <w:t>Choose an item.</w:t>
          </w:r>
        </w:p>
      </w:docPartBody>
    </w:docPart>
    <w:docPart>
      <w:docPartPr>
        <w:name w:val="5CFC0F1F1AC64A10A55C5762D62B82B5"/>
        <w:category>
          <w:name w:val="General"/>
          <w:gallery w:val="placeholder"/>
        </w:category>
        <w:types>
          <w:type w:val="bbPlcHdr"/>
        </w:types>
        <w:behaviors>
          <w:behavior w:val="content"/>
        </w:behaviors>
        <w:guid w:val="{F9F64B6B-8208-4274-9550-2970C88DF9D6}"/>
      </w:docPartPr>
      <w:docPartBody>
        <w:p w:rsidR="00D26B07" w:rsidRDefault="00A7371F" w:rsidP="003F0F27">
          <w:pPr>
            <w:pStyle w:val="5CFC0F1F1AC64A10A55C5762D62B82B5"/>
          </w:pPr>
          <w:r w:rsidRPr="00D858FE">
            <w:rPr>
              <w:rStyle w:val="PlaceholderText"/>
            </w:rPr>
            <w:t>Choose an item.</w:t>
          </w:r>
        </w:p>
      </w:docPartBody>
    </w:docPart>
    <w:docPart>
      <w:docPartPr>
        <w:name w:val="6D409EA49B23486094158CDDD589E2D1"/>
        <w:category>
          <w:name w:val="General"/>
          <w:gallery w:val="placeholder"/>
        </w:category>
        <w:types>
          <w:type w:val="bbPlcHdr"/>
        </w:types>
        <w:behaviors>
          <w:behavior w:val="content"/>
        </w:behaviors>
        <w:guid w:val="{1A3D1F77-3EBF-4425-8224-A1DEF8481AB9}"/>
      </w:docPartPr>
      <w:docPartBody>
        <w:p w:rsidR="00D26B07" w:rsidRDefault="00A7371F" w:rsidP="003F0F27">
          <w:pPr>
            <w:pStyle w:val="6D409EA49B23486094158CDDD589E2D1"/>
          </w:pPr>
          <w:r w:rsidRPr="00D858FE">
            <w:rPr>
              <w:rStyle w:val="PlaceholderText"/>
            </w:rPr>
            <w:t>Choose an item.</w:t>
          </w:r>
        </w:p>
      </w:docPartBody>
    </w:docPart>
    <w:docPart>
      <w:docPartPr>
        <w:name w:val="C35BE55A59EA4918A9E6D1796E089329"/>
        <w:category>
          <w:name w:val="General"/>
          <w:gallery w:val="placeholder"/>
        </w:category>
        <w:types>
          <w:type w:val="bbPlcHdr"/>
        </w:types>
        <w:behaviors>
          <w:behavior w:val="content"/>
        </w:behaviors>
        <w:guid w:val="{45F54B1E-5AFA-447F-B2D2-9408B27F3B7E}"/>
      </w:docPartPr>
      <w:docPartBody>
        <w:p w:rsidR="00D26B07" w:rsidRDefault="00A7371F" w:rsidP="003F0F27">
          <w:pPr>
            <w:pStyle w:val="C35BE55A59EA4918A9E6D1796E089329"/>
          </w:pPr>
          <w:r w:rsidRPr="00D858FE">
            <w:rPr>
              <w:rStyle w:val="PlaceholderText"/>
            </w:rPr>
            <w:t>Choose an item.</w:t>
          </w:r>
        </w:p>
      </w:docPartBody>
    </w:docPart>
    <w:docPart>
      <w:docPartPr>
        <w:name w:val="4CC85BD1B8954F4E86F93CBDBC412096"/>
        <w:category>
          <w:name w:val="General"/>
          <w:gallery w:val="placeholder"/>
        </w:category>
        <w:types>
          <w:type w:val="bbPlcHdr"/>
        </w:types>
        <w:behaviors>
          <w:behavior w:val="content"/>
        </w:behaviors>
        <w:guid w:val="{8910A96C-999A-4D66-BA68-54781BC5BE06}"/>
      </w:docPartPr>
      <w:docPartBody>
        <w:p w:rsidR="00D26B07" w:rsidRDefault="00A7371F" w:rsidP="003F0F27">
          <w:pPr>
            <w:pStyle w:val="4CC85BD1B8954F4E86F93CBDBC412096"/>
          </w:pPr>
          <w:r w:rsidRPr="00D858FE">
            <w:rPr>
              <w:rStyle w:val="PlaceholderText"/>
            </w:rPr>
            <w:t>Choose an item.</w:t>
          </w:r>
        </w:p>
      </w:docPartBody>
    </w:docPart>
    <w:docPart>
      <w:docPartPr>
        <w:name w:val="F692F83C515E485B91B1FDBFC8526940"/>
        <w:category>
          <w:name w:val="General"/>
          <w:gallery w:val="placeholder"/>
        </w:category>
        <w:types>
          <w:type w:val="bbPlcHdr"/>
        </w:types>
        <w:behaviors>
          <w:behavior w:val="content"/>
        </w:behaviors>
        <w:guid w:val="{5FDB7311-C332-491A-BE55-3C44C7F99FB4}"/>
      </w:docPartPr>
      <w:docPartBody>
        <w:p w:rsidR="00D26B07" w:rsidRDefault="00A7371F" w:rsidP="003F0F27">
          <w:pPr>
            <w:pStyle w:val="F692F83C515E485B91B1FDBFC8526940"/>
          </w:pPr>
          <w:r w:rsidRPr="00D858FE">
            <w:rPr>
              <w:rStyle w:val="PlaceholderText"/>
            </w:rPr>
            <w:t>Choose an item.</w:t>
          </w:r>
        </w:p>
      </w:docPartBody>
    </w:docPart>
    <w:docPart>
      <w:docPartPr>
        <w:name w:val="7605798C20D74A7A9A1E08F298C9908E"/>
        <w:category>
          <w:name w:val="General"/>
          <w:gallery w:val="placeholder"/>
        </w:category>
        <w:types>
          <w:type w:val="bbPlcHdr"/>
        </w:types>
        <w:behaviors>
          <w:behavior w:val="content"/>
        </w:behaviors>
        <w:guid w:val="{2E033DF2-3695-42D4-915E-6765379D5123}"/>
      </w:docPartPr>
      <w:docPartBody>
        <w:p w:rsidR="00D26B07" w:rsidRDefault="00A7371F" w:rsidP="003F0F27">
          <w:pPr>
            <w:pStyle w:val="7605798C20D74A7A9A1E08F298C9908E"/>
          </w:pPr>
          <w:r w:rsidRPr="00D858FE">
            <w:rPr>
              <w:rStyle w:val="PlaceholderText"/>
            </w:rPr>
            <w:t>Choose an item.</w:t>
          </w:r>
        </w:p>
      </w:docPartBody>
    </w:docPart>
    <w:docPart>
      <w:docPartPr>
        <w:name w:val="981AA2D85B67438CBEDA800AC2F7B845"/>
        <w:category>
          <w:name w:val="General"/>
          <w:gallery w:val="placeholder"/>
        </w:category>
        <w:types>
          <w:type w:val="bbPlcHdr"/>
        </w:types>
        <w:behaviors>
          <w:behavior w:val="content"/>
        </w:behaviors>
        <w:guid w:val="{3BD4C335-7689-4334-B6D7-D8FCFAAE3D67}"/>
      </w:docPartPr>
      <w:docPartBody>
        <w:p w:rsidR="00D26B07" w:rsidRDefault="00A7371F" w:rsidP="003F0F27">
          <w:pPr>
            <w:pStyle w:val="981AA2D85B67438CBEDA800AC2F7B845"/>
          </w:pPr>
          <w:r w:rsidRPr="00D858FE">
            <w:rPr>
              <w:rStyle w:val="PlaceholderText"/>
            </w:rPr>
            <w:t>Choose an item.</w:t>
          </w:r>
        </w:p>
      </w:docPartBody>
    </w:docPart>
    <w:docPart>
      <w:docPartPr>
        <w:name w:val="A8376B1EEED148FCB5C2C77BEEA1C88B"/>
        <w:category>
          <w:name w:val="General"/>
          <w:gallery w:val="placeholder"/>
        </w:category>
        <w:types>
          <w:type w:val="bbPlcHdr"/>
        </w:types>
        <w:behaviors>
          <w:behavior w:val="content"/>
        </w:behaviors>
        <w:guid w:val="{11BF10D5-9F24-4C22-983D-15701D5626F7}"/>
      </w:docPartPr>
      <w:docPartBody>
        <w:p w:rsidR="00D26B07" w:rsidRDefault="00A7371F" w:rsidP="003F0F27">
          <w:pPr>
            <w:pStyle w:val="A8376B1EEED148FCB5C2C77BEEA1C88B"/>
          </w:pPr>
          <w:r w:rsidRPr="00D858FE">
            <w:rPr>
              <w:rStyle w:val="PlaceholderText"/>
            </w:rPr>
            <w:t>Choose an item.</w:t>
          </w:r>
        </w:p>
      </w:docPartBody>
    </w:docPart>
    <w:docPart>
      <w:docPartPr>
        <w:name w:val="677720CECEBD4AD3B5159506ED3C8201"/>
        <w:category>
          <w:name w:val="General"/>
          <w:gallery w:val="placeholder"/>
        </w:category>
        <w:types>
          <w:type w:val="bbPlcHdr"/>
        </w:types>
        <w:behaviors>
          <w:behavior w:val="content"/>
        </w:behaviors>
        <w:guid w:val="{71E65DCD-A916-4BA0-87D1-EED0E3CC4509}"/>
      </w:docPartPr>
      <w:docPartBody>
        <w:p w:rsidR="00D26B07" w:rsidRDefault="00A7371F" w:rsidP="003F0F27">
          <w:pPr>
            <w:pStyle w:val="677720CECEBD4AD3B5159506ED3C8201"/>
          </w:pPr>
          <w:r w:rsidRPr="00D858FE">
            <w:rPr>
              <w:rStyle w:val="PlaceholderText"/>
            </w:rPr>
            <w:t>Choose an item.</w:t>
          </w:r>
        </w:p>
      </w:docPartBody>
    </w:docPart>
    <w:docPart>
      <w:docPartPr>
        <w:name w:val="63A5459BBF574604B716131F6111A6E4"/>
        <w:category>
          <w:name w:val="General"/>
          <w:gallery w:val="placeholder"/>
        </w:category>
        <w:types>
          <w:type w:val="bbPlcHdr"/>
        </w:types>
        <w:behaviors>
          <w:behavior w:val="content"/>
        </w:behaviors>
        <w:guid w:val="{8B3931FE-4EED-415D-8106-D83D6A39A644}"/>
      </w:docPartPr>
      <w:docPartBody>
        <w:p w:rsidR="00D26B07" w:rsidRDefault="00A7371F" w:rsidP="003F0F27">
          <w:pPr>
            <w:pStyle w:val="63A5459BBF574604B716131F6111A6E4"/>
          </w:pPr>
          <w:r w:rsidRPr="00D858FE">
            <w:rPr>
              <w:rStyle w:val="PlaceholderText"/>
            </w:rPr>
            <w:t xml:space="preserve">Choose an </w:t>
          </w:r>
          <w:r w:rsidRPr="00D858FE">
            <w:rPr>
              <w:rStyle w:val="PlaceholderText"/>
            </w:rPr>
            <w:t>item.</w:t>
          </w:r>
        </w:p>
      </w:docPartBody>
    </w:docPart>
    <w:docPart>
      <w:docPartPr>
        <w:name w:val="26AFD423AD8949E5849C1E2CEFBA3A0E"/>
        <w:category>
          <w:name w:val="General"/>
          <w:gallery w:val="placeholder"/>
        </w:category>
        <w:types>
          <w:type w:val="bbPlcHdr"/>
        </w:types>
        <w:behaviors>
          <w:behavior w:val="content"/>
        </w:behaviors>
        <w:guid w:val="{08F9BDE7-10BE-43B1-B210-DF4C7F1AA190}"/>
      </w:docPartPr>
      <w:docPartBody>
        <w:p w:rsidR="00D26B07" w:rsidRDefault="00A7371F" w:rsidP="003F0F27">
          <w:pPr>
            <w:pStyle w:val="26AFD423AD8949E5849C1E2CEFBA3A0E"/>
          </w:pPr>
          <w:r w:rsidRPr="00D858FE">
            <w:rPr>
              <w:rStyle w:val="PlaceholderText"/>
            </w:rPr>
            <w:t>Choose an item.</w:t>
          </w:r>
        </w:p>
      </w:docPartBody>
    </w:docPart>
    <w:docPart>
      <w:docPartPr>
        <w:name w:val="E735D04B671C4FE68319BE4616F26853"/>
        <w:category>
          <w:name w:val="General"/>
          <w:gallery w:val="placeholder"/>
        </w:category>
        <w:types>
          <w:type w:val="bbPlcHdr"/>
        </w:types>
        <w:behaviors>
          <w:behavior w:val="content"/>
        </w:behaviors>
        <w:guid w:val="{BCD4DA3E-90EE-482B-B046-3FB454B76BF4}"/>
      </w:docPartPr>
      <w:docPartBody>
        <w:p w:rsidR="00D26B07" w:rsidRDefault="00A7371F" w:rsidP="003F0F27">
          <w:pPr>
            <w:pStyle w:val="E735D04B671C4FE68319BE4616F26853"/>
          </w:pPr>
          <w:r w:rsidRPr="00D858FE">
            <w:rPr>
              <w:rStyle w:val="PlaceholderText"/>
            </w:rPr>
            <w:t>Choose an item.</w:t>
          </w:r>
        </w:p>
      </w:docPartBody>
    </w:docPart>
    <w:docPart>
      <w:docPartPr>
        <w:name w:val="1FD783D3D473417CB4F388591DABF869"/>
        <w:category>
          <w:name w:val="General"/>
          <w:gallery w:val="placeholder"/>
        </w:category>
        <w:types>
          <w:type w:val="bbPlcHdr"/>
        </w:types>
        <w:behaviors>
          <w:behavior w:val="content"/>
        </w:behaviors>
        <w:guid w:val="{444AFE31-3609-42F7-BAA2-85D1975D2DFE}"/>
      </w:docPartPr>
      <w:docPartBody>
        <w:p w:rsidR="00D26B07" w:rsidRDefault="00A7371F" w:rsidP="003F0F27">
          <w:pPr>
            <w:pStyle w:val="1FD783D3D473417CB4F388591DABF869"/>
          </w:pPr>
          <w:r w:rsidRPr="00D858FE">
            <w:rPr>
              <w:rStyle w:val="PlaceholderText"/>
            </w:rPr>
            <w:t>Choose an item.</w:t>
          </w:r>
        </w:p>
      </w:docPartBody>
    </w:docPart>
    <w:docPart>
      <w:docPartPr>
        <w:name w:val="B5459D7BEAC445A08D9D7AE277CA4DEE"/>
        <w:category>
          <w:name w:val="General"/>
          <w:gallery w:val="placeholder"/>
        </w:category>
        <w:types>
          <w:type w:val="bbPlcHdr"/>
        </w:types>
        <w:behaviors>
          <w:behavior w:val="content"/>
        </w:behaviors>
        <w:guid w:val="{5F7E0663-E0FD-4CF0-BC17-01DE42719544}"/>
      </w:docPartPr>
      <w:docPartBody>
        <w:p w:rsidR="00D26B07" w:rsidRDefault="00A7371F" w:rsidP="003F0F27">
          <w:pPr>
            <w:pStyle w:val="B5459D7BEAC445A08D9D7AE277CA4DEE"/>
          </w:pPr>
          <w:r w:rsidRPr="00D858FE">
            <w:rPr>
              <w:rStyle w:val="PlaceholderText"/>
            </w:rPr>
            <w:t>Choose an item.</w:t>
          </w:r>
        </w:p>
      </w:docPartBody>
    </w:docPart>
    <w:docPart>
      <w:docPartPr>
        <w:name w:val="93B9B64AC6204CA2992C874278104BC5"/>
        <w:category>
          <w:name w:val="General"/>
          <w:gallery w:val="placeholder"/>
        </w:category>
        <w:types>
          <w:type w:val="bbPlcHdr"/>
        </w:types>
        <w:behaviors>
          <w:behavior w:val="content"/>
        </w:behaviors>
        <w:guid w:val="{100CB894-F0A8-46FA-A412-774BF89AF103}"/>
      </w:docPartPr>
      <w:docPartBody>
        <w:p w:rsidR="00D26B07" w:rsidRDefault="00A7371F" w:rsidP="003F0F27">
          <w:pPr>
            <w:pStyle w:val="93B9B64AC6204CA2992C874278104BC5"/>
          </w:pPr>
          <w:r w:rsidRPr="00D858FE">
            <w:rPr>
              <w:rStyle w:val="PlaceholderText"/>
            </w:rPr>
            <w:t>Choose an item.</w:t>
          </w:r>
        </w:p>
      </w:docPartBody>
    </w:docPart>
    <w:docPart>
      <w:docPartPr>
        <w:name w:val="C6BD8E7BF62F429C900B23B479D4C4D7"/>
        <w:category>
          <w:name w:val="General"/>
          <w:gallery w:val="placeholder"/>
        </w:category>
        <w:types>
          <w:type w:val="bbPlcHdr"/>
        </w:types>
        <w:behaviors>
          <w:behavior w:val="content"/>
        </w:behaviors>
        <w:guid w:val="{43821851-76A6-49A5-89F6-9A4DE519318B}"/>
      </w:docPartPr>
      <w:docPartBody>
        <w:p w:rsidR="00D26B07" w:rsidRDefault="00A7371F" w:rsidP="003F0F27">
          <w:pPr>
            <w:pStyle w:val="C6BD8E7BF62F429C900B23B479D4C4D7"/>
          </w:pPr>
          <w:r w:rsidRPr="00D858FE">
            <w:rPr>
              <w:rStyle w:val="PlaceholderText"/>
            </w:rPr>
            <w:t>Choose an item.</w:t>
          </w:r>
        </w:p>
      </w:docPartBody>
    </w:docPart>
    <w:docPart>
      <w:docPartPr>
        <w:name w:val="A7BAC8E365B541DCBAE90C9B6D94E2BE"/>
        <w:category>
          <w:name w:val="General"/>
          <w:gallery w:val="placeholder"/>
        </w:category>
        <w:types>
          <w:type w:val="bbPlcHdr"/>
        </w:types>
        <w:behaviors>
          <w:behavior w:val="content"/>
        </w:behaviors>
        <w:guid w:val="{AF49799A-0A09-45F5-BB7D-48F1D5AEC09D}"/>
      </w:docPartPr>
      <w:docPartBody>
        <w:p w:rsidR="00D26B07" w:rsidRDefault="00A7371F" w:rsidP="003F0F27">
          <w:pPr>
            <w:pStyle w:val="A7BAC8E365B541DCBAE90C9B6D94E2BE"/>
          </w:pPr>
          <w:r w:rsidRPr="00D858FE">
            <w:rPr>
              <w:rStyle w:val="PlaceholderText"/>
            </w:rPr>
            <w:t>Choose an item.</w:t>
          </w:r>
        </w:p>
      </w:docPartBody>
    </w:docPart>
    <w:docPart>
      <w:docPartPr>
        <w:name w:val="ACA4745AF1FB4AD19BE18F383E907116"/>
        <w:category>
          <w:name w:val="General"/>
          <w:gallery w:val="placeholder"/>
        </w:category>
        <w:types>
          <w:type w:val="bbPlcHdr"/>
        </w:types>
        <w:behaviors>
          <w:behavior w:val="content"/>
        </w:behaviors>
        <w:guid w:val="{E7C0EA16-27FD-46C9-8DBD-CB178568D0A1}"/>
      </w:docPartPr>
      <w:docPartBody>
        <w:p w:rsidR="00D26B07" w:rsidRDefault="00A7371F" w:rsidP="006D1582">
          <w:pPr>
            <w:pStyle w:val="ACA4745AF1FB4AD19BE18F383E907116"/>
          </w:pPr>
          <w:r w:rsidRPr="00D858FE">
            <w:rPr>
              <w:rStyle w:val="PlaceholderText"/>
            </w:rPr>
            <w:t>Choose an item.</w:t>
          </w:r>
        </w:p>
      </w:docPartBody>
    </w:docPart>
    <w:docPart>
      <w:docPartPr>
        <w:name w:val="B9F14742D4514A098774C24D47FAE33A"/>
        <w:category>
          <w:name w:val="General"/>
          <w:gallery w:val="placeholder"/>
        </w:category>
        <w:types>
          <w:type w:val="bbPlcHdr"/>
        </w:types>
        <w:behaviors>
          <w:behavior w:val="content"/>
        </w:behaviors>
        <w:guid w:val="{8CC1FC35-5F96-4DAB-AED7-A7A029EEC0BA}"/>
      </w:docPartPr>
      <w:docPartBody>
        <w:p w:rsidR="00D26B07" w:rsidRDefault="00A7371F" w:rsidP="006D1582">
          <w:pPr>
            <w:pStyle w:val="B9F14742D4514A098774C24D47FAE33A"/>
          </w:pPr>
          <w:r w:rsidRPr="00D858FE">
            <w:rPr>
              <w:rStyle w:val="PlaceholderText"/>
            </w:rPr>
            <w:t>Choose an item.</w:t>
          </w:r>
        </w:p>
      </w:docPartBody>
    </w:docPart>
    <w:docPart>
      <w:docPartPr>
        <w:name w:val="24FC0417A8C44D5CBE7885A2F688F62A"/>
        <w:category>
          <w:name w:val="General"/>
          <w:gallery w:val="placeholder"/>
        </w:category>
        <w:types>
          <w:type w:val="bbPlcHdr"/>
        </w:types>
        <w:behaviors>
          <w:behavior w:val="content"/>
        </w:behaviors>
        <w:guid w:val="{E919A039-AACE-4196-BD19-76EC2AF953F6}"/>
      </w:docPartPr>
      <w:docPartBody>
        <w:p w:rsidR="00D26B07" w:rsidRDefault="00A7371F" w:rsidP="006D1582">
          <w:pPr>
            <w:pStyle w:val="24FC0417A8C44D5CBE7885A2F688F62A"/>
          </w:pPr>
          <w:r w:rsidRPr="00D858FE">
            <w:rPr>
              <w:rStyle w:val="PlaceholderText"/>
            </w:rPr>
            <w:t>Choose an item.</w:t>
          </w:r>
        </w:p>
      </w:docPartBody>
    </w:docPart>
    <w:docPart>
      <w:docPartPr>
        <w:name w:val="02E3EE9F521747EB9237E6883525EF7C"/>
        <w:category>
          <w:name w:val="General"/>
          <w:gallery w:val="placeholder"/>
        </w:category>
        <w:types>
          <w:type w:val="bbPlcHdr"/>
        </w:types>
        <w:behaviors>
          <w:behavior w:val="content"/>
        </w:behaviors>
        <w:guid w:val="{6A8251D7-35AB-4297-965C-13F0766A85CF}"/>
      </w:docPartPr>
      <w:docPartBody>
        <w:p w:rsidR="00D26B07" w:rsidRDefault="00A7371F" w:rsidP="006D1582">
          <w:pPr>
            <w:pStyle w:val="02E3EE9F521747EB9237E6883525EF7C"/>
          </w:pPr>
          <w:r w:rsidRPr="00D858FE">
            <w:rPr>
              <w:rStyle w:val="PlaceholderText"/>
            </w:rPr>
            <w:t>Choose an item.</w:t>
          </w:r>
        </w:p>
      </w:docPartBody>
    </w:docPart>
    <w:docPart>
      <w:docPartPr>
        <w:name w:val="5F5111B9C51D4FF69AB1C4270504F78D"/>
        <w:category>
          <w:name w:val="General"/>
          <w:gallery w:val="placeholder"/>
        </w:category>
        <w:types>
          <w:type w:val="bbPlcHdr"/>
        </w:types>
        <w:behaviors>
          <w:behavior w:val="content"/>
        </w:behaviors>
        <w:guid w:val="{0C03DCDB-4744-45D2-AF0E-D85ECCE253E0}"/>
      </w:docPartPr>
      <w:docPartBody>
        <w:p w:rsidR="00D26B07" w:rsidRDefault="00A7371F" w:rsidP="006D1582">
          <w:pPr>
            <w:pStyle w:val="5F5111B9C51D4FF69AB1C4270504F78D"/>
          </w:pPr>
          <w:r w:rsidRPr="00D858FE">
            <w:rPr>
              <w:rStyle w:val="PlaceholderText"/>
            </w:rPr>
            <w:t>Choose an item.</w:t>
          </w:r>
        </w:p>
      </w:docPartBody>
    </w:docPart>
    <w:docPart>
      <w:docPartPr>
        <w:name w:val="E4ED7B4B9B7749B19714A98D90432D89"/>
        <w:category>
          <w:name w:val="General"/>
          <w:gallery w:val="placeholder"/>
        </w:category>
        <w:types>
          <w:type w:val="bbPlcHdr"/>
        </w:types>
        <w:behaviors>
          <w:behavior w:val="content"/>
        </w:behaviors>
        <w:guid w:val="{03F707C2-0C6E-426A-9F74-965BEC638A19}"/>
      </w:docPartPr>
      <w:docPartBody>
        <w:p w:rsidR="00D26B07" w:rsidRDefault="00A7371F" w:rsidP="006D1582">
          <w:pPr>
            <w:pStyle w:val="E4ED7B4B9B7749B19714A98D90432D89"/>
          </w:pPr>
          <w:r w:rsidRPr="00D858FE">
            <w:rPr>
              <w:rStyle w:val="PlaceholderText"/>
            </w:rPr>
            <w:t>Choose an item.</w:t>
          </w:r>
        </w:p>
      </w:docPartBody>
    </w:docPart>
    <w:docPart>
      <w:docPartPr>
        <w:name w:val="5BFFDFB790B648A981147B9C55712B34"/>
        <w:category>
          <w:name w:val="General"/>
          <w:gallery w:val="placeholder"/>
        </w:category>
        <w:types>
          <w:type w:val="bbPlcHdr"/>
        </w:types>
        <w:behaviors>
          <w:behavior w:val="content"/>
        </w:behaviors>
        <w:guid w:val="{42AFF4D9-DFB7-4F4F-B546-EF7CFC6D85B0}"/>
      </w:docPartPr>
      <w:docPartBody>
        <w:p w:rsidR="00D26B07" w:rsidRDefault="00A7371F" w:rsidP="006D1582">
          <w:pPr>
            <w:pStyle w:val="5BFFDFB790B648A981147B9C55712B34"/>
          </w:pPr>
          <w:r w:rsidRPr="00D858FE">
            <w:rPr>
              <w:rStyle w:val="PlaceholderText"/>
            </w:rPr>
            <w:t>Choose an item.</w:t>
          </w:r>
        </w:p>
      </w:docPartBody>
    </w:docPart>
    <w:docPart>
      <w:docPartPr>
        <w:name w:val="16C60CB17DE3436CB129676EFA392526"/>
        <w:category>
          <w:name w:val="General"/>
          <w:gallery w:val="placeholder"/>
        </w:category>
        <w:types>
          <w:type w:val="bbPlcHdr"/>
        </w:types>
        <w:behaviors>
          <w:behavior w:val="content"/>
        </w:behaviors>
        <w:guid w:val="{D388E6D9-43ED-4857-8389-E89E70AA8433}"/>
      </w:docPartPr>
      <w:docPartBody>
        <w:p w:rsidR="00D26B07" w:rsidRDefault="00A7371F" w:rsidP="006D1582">
          <w:pPr>
            <w:pStyle w:val="16C60CB17DE3436CB129676EFA392526"/>
          </w:pPr>
          <w:r w:rsidRPr="00D858FE">
            <w:rPr>
              <w:rStyle w:val="PlaceholderText"/>
            </w:rPr>
            <w:t>Choose an item.</w:t>
          </w:r>
        </w:p>
      </w:docPartBody>
    </w:docPart>
    <w:docPart>
      <w:docPartPr>
        <w:name w:val="93B005EF6F7245A4A412D9BEA26189BE"/>
        <w:category>
          <w:name w:val="General"/>
          <w:gallery w:val="placeholder"/>
        </w:category>
        <w:types>
          <w:type w:val="bbPlcHdr"/>
        </w:types>
        <w:behaviors>
          <w:behavior w:val="content"/>
        </w:behaviors>
        <w:guid w:val="{5F0DEB9F-314D-46EC-9D5A-93808BA8AC0B}"/>
      </w:docPartPr>
      <w:docPartBody>
        <w:p w:rsidR="00D26B07" w:rsidRDefault="00A7371F" w:rsidP="006D1582">
          <w:pPr>
            <w:pStyle w:val="93B005EF6F7245A4A412D9BEA26189BE"/>
          </w:pPr>
          <w:r w:rsidRPr="00D858FE">
            <w:rPr>
              <w:rStyle w:val="PlaceholderText"/>
            </w:rPr>
            <w:t>Choose an item.</w:t>
          </w:r>
        </w:p>
      </w:docPartBody>
    </w:docPart>
    <w:docPart>
      <w:docPartPr>
        <w:name w:val="5CDED3F96A5C477699174572CD92C941"/>
        <w:category>
          <w:name w:val="General"/>
          <w:gallery w:val="placeholder"/>
        </w:category>
        <w:types>
          <w:type w:val="bbPlcHdr"/>
        </w:types>
        <w:behaviors>
          <w:behavior w:val="content"/>
        </w:behaviors>
        <w:guid w:val="{7605CFED-2AB8-40E4-BCC2-95E8FBA78CF4}"/>
      </w:docPartPr>
      <w:docPartBody>
        <w:p w:rsidR="00D26B07" w:rsidRDefault="00A7371F" w:rsidP="006D1582">
          <w:pPr>
            <w:pStyle w:val="5CDED3F96A5C477699174572CD92C941"/>
          </w:pPr>
          <w:r w:rsidRPr="00D858FE">
            <w:rPr>
              <w:rStyle w:val="PlaceholderText"/>
            </w:rPr>
            <w:t>Choose an item.</w:t>
          </w:r>
        </w:p>
      </w:docPartBody>
    </w:docPart>
    <w:docPart>
      <w:docPartPr>
        <w:name w:val="60E25CF237274AA98EBDB3A8590D3172"/>
        <w:category>
          <w:name w:val="General"/>
          <w:gallery w:val="placeholder"/>
        </w:category>
        <w:types>
          <w:type w:val="bbPlcHdr"/>
        </w:types>
        <w:behaviors>
          <w:behavior w:val="content"/>
        </w:behaviors>
        <w:guid w:val="{D769642A-FCD5-49DF-BAE6-0D3F6504FBC8}"/>
      </w:docPartPr>
      <w:docPartBody>
        <w:p w:rsidR="00D26B07" w:rsidRDefault="00A7371F" w:rsidP="006D1582">
          <w:pPr>
            <w:pStyle w:val="60E25CF237274AA98EBDB3A8590D3172"/>
          </w:pPr>
          <w:r w:rsidRPr="00D858FE">
            <w:rPr>
              <w:rStyle w:val="PlaceholderText"/>
            </w:rPr>
            <w:t>Choose an item.</w:t>
          </w:r>
        </w:p>
      </w:docPartBody>
    </w:docPart>
    <w:docPart>
      <w:docPartPr>
        <w:name w:val="6C9ECBFCCE2D4AD79115545A1E4AB37F"/>
        <w:category>
          <w:name w:val="General"/>
          <w:gallery w:val="placeholder"/>
        </w:category>
        <w:types>
          <w:type w:val="bbPlcHdr"/>
        </w:types>
        <w:behaviors>
          <w:behavior w:val="content"/>
        </w:behaviors>
        <w:guid w:val="{2EC08DA7-FDE8-45F2-ABCA-785C382E4209}"/>
      </w:docPartPr>
      <w:docPartBody>
        <w:p w:rsidR="00D26B07" w:rsidRDefault="00A7371F" w:rsidP="006D1582">
          <w:pPr>
            <w:pStyle w:val="6C9ECBFCCE2D4AD79115545A1E4AB37F"/>
          </w:pPr>
          <w:r w:rsidRPr="00D858FE">
            <w:rPr>
              <w:rStyle w:val="PlaceholderText"/>
            </w:rPr>
            <w:t>Choose an item.</w:t>
          </w:r>
        </w:p>
      </w:docPartBody>
    </w:docPart>
    <w:docPart>
      <w:docPartPr>
        <w:name w:val="BBA715B816BC4164A8C2908D9DE3A3FC"/>
        <w:category>
          <w:name w:val="General"/>
          <w:gallery w:val="placeholder"/>
        </w:category>
        <w:types>
          <w:type w:val="bbPlcHdr"/>
        </w:types>
        <w:behaviors>
          <w:behavior w:val="content"/>
        </w:behaviors>
        <w:guid w:val="{117393F1-6039-4ABE-8242-9369C775F9BA}"/>
      </w:docPartPr>
      <w:docPartBody>
        <w:p w:rsidR="00D26B07" w:rsidRDefault="00A7371F" w:rsidP="006D1582">
          <w:pPr>
            <w:pStyle w:val="BBA715B816BC4164A8C2908D9DE3A3FC"/>
          </w:pPr>
          <w:r w:rsidRPr="00D858FE">
            <w:rPr>
              <w:rStyle w:val="PlaceholderText"/>
            </w:rPr>
            <w:t>Choose an item.</w:t>
          </w:r>
        </w:p>
      </w:docPartBody>
    </w:docPart>
    <w:docPart>
      <w:docPartPr>
        <w:name w:val="962907B57F2E49F081C9DCF7249191CE"/>
        <w:category>
          <w:name w:val="General"/>
          <w:gallery w:val="placeholder"/>
        </w:category>
        <w:types>
          <w:type w:val="bbPlcHdr"/>
        </w:types>
        <w:behaviors>
          <w:behavior w:val="content"/>
        </w:behaviors>
        <w:guid w:val="{4CDD63C7-DADD-403C-94C1-4812865546AB}"/>
      </w:docPartPr>
      <w:docPartBody>
        <w:p w:rsidR="00D26B07" w:rsidRDefault="00A7371F" w:rsidP="006D1582">
          <w:pPr>
            <w:pStyle w:val="962907B57F2E49F081C9DCF7249191CE"/>
          </w:pPr>
          <w:r w:rsidRPr="00D858FE">
            <w:rPr>
              <w:rStyle w:val="PlaceholderText"/>
            </w:rPr>
            <w:t>Choose an item.</w:t>
          </w:r>
        </w:p>
      </w:docPartBody>
    </w:docPart>
    <w:docPart>
      <w:docPartPr>
        <w:name w:val="BCCCCD41866A4AA0A13C1B7991040599"/>
        <w:category>
          <w:name w:val="General"/>
          <w:gallery w:val="placeholder"/>
        </w:category>
        <w:types>
          <w:type w:val="bbPlcHdr"/>
        </w:types>
        <w:behaviors>
          <w:behavior w:val="content"/>
        </w:behaviors>
        <w:guid w:val="{490927C2-2389-4777-A00F-8A959877BD80}"/>
      </w:docPartPr>
      <w:docPartBody>
        <w:p w:rsidR="00D26B07" w:rsidRDefault="00A7371F" w:rsidP="006D1582">
          <w:pPr>
            <w:pStyle w:val="BCCCCD41866A4AA0A13C1B7991040599"/>
          </w:pPr>
          <w:r w:rsidRPr="00D858FE">
            <w:rPr>
              <w:rStyle w:val="PlaceholderText"/>
            </w:rPr>
            <w:t>Choose an item.</w:t>
          </w:r>
        </w:p>
      </w:docPartBody>
    </w:docPart>
    <w:docPart>
      <w:docPartPr>
        <w:name w:val="918D2483B8344BC799BFEC14E169E49C"/>
        <w:category>
          <w:name w:val="General"/>
          <w:gallery w:val="placeholder"/>
        </w:category>
        <w:types>
          <w:type w:val="bbPlcHdr"/>
        </w:types>
        <w:behaviors>
          <w:behavior w:val="content"/>
        </w:behaviors>
        <w:guid w:val="{1832C8BC-BD32-4353-A8FB-EE54436E48D7}"/>
      </w:docPartPr>
      <w:docPartBody>
        <w:p w:rsidR="00D26B07" w:rsidRDefault="00A7371F" w:rsidP="006D1582">
          <w:pPr>
            <w:pStyle w:val="918D2483B8344BC799BFEC14E169E49C"/>
          </w:pPr>
          <w:r w:rsidRPr="00D858FE">
            <w:rPr>
              <w:rStyle w:val="PlaceholderText"/>
            </w:rPr>
            <w:t>Choose an item.</w:t>
          </w:r>
        </w:p>
      </w:docPartBody>
    </w:docPart>
    <w:docPart>
      <w:docPartPr>
        <w:name w:val="FFBB8611F9244E37B5C1AB8A9D2ABDCE"/>
        <w:category>
          <w:name w:val="General"/>
          <w:gallery w:val="placeholder"/>
        </w:category>
        <w:types>
          <w:type w:val="bbPlcHdr"/>
        </w:types>
        <w:behaviors>
          <w:behavior w:val="content"/>
        </w:behaviors>
        <w:guid w:val="{ADAD040E-6B4A-4050-B1D4-B219C92D03DB}"/>
      </w:docPartPr>
      <w:docPartBody>
        <w:p w:rsidR="00D26B07" w:rsidRDefault="00A7371F" w:rsidP="00C14041">
          <w:pPr>
            <w:pStyle w:val="FFBB8611F9244E37B5C1AB8A9D2ABDCE"/>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Fira Sans Light">
    <w:altName w:val="Corbel"/>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A640C"/>
    <w:multiLevelType w:val="multilevel"/>
    <w:tmpl w:val="BA46C32C"/>
    <w:lvl w:ilvl="0">
      <w:start w:val="1"/>
      <w:numFmt w:val="decimal"/>
      <w:pStyle w:val="A7F4949C78414813B67B25D37262F9D8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7D460B0"/>
    <w:multiLevelType w:val="multilevel"/>
    <w:tmpl w:val="2B48C096"/>
    <w:lvl w:ilvl="0">
      <w:start w:val="1"/>
      <w:numFmt w:val="decimal"/>
      <w:pStyle w:val="A7F4949C78414813B67B25D37262F9D8"/>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15942124">
    <w:abstractNumId w:val="1"/>
  </w:num>
  <w:num w:numId="2" w16cid:durableId="23030788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D6838"/>
    <w:rsid w:val="000A1222"/>
    <w:rsid w:val="000D6838"/>
    <w:rsid w:val="0017343E"/>
    <w:rsid w:val="001F08DD"/>
    <w:rsid w:val="00200974"/>
    <w:rsid w:val="002306E9"/>
    <w:rsid w:val="002F206C"/>
    <w:rsid w:val="00352EC1"/>
    <w:rsid w:val="00373EB4"/>
    <w:rsid w:val="003E79E1"/>
    <w:rsid w:val="003F16D7"/>
    <w:rsid w:val="00420235"/>
    <w:rsid w:val="00461D05"/>
    <w:rsid w:val="00476277"/>
    <w:rsid w:val="004C24A8"/>
    <w:rsid w:val="004F78E4"/>
    <w:rsid w:val="00504ADC"/>
    <w:rsid w:val="005100D0"/>
    <w:rsid w:val="00516EFB"/>
    <w:rsid w:val="00543A80"/>
    <w:rsid w:val="00572499"/>
    <w:rsid w:val="005D2CDC"/>
    <w:rsid w:val="005D34AD"/>
    <w:rsid w:val="005F7CF9"/>
    <w:rsid w:val="00606065"/>
    <w:rsid w:val="00651072"/>
    <w:rsid w:val="00690D82"/>
    <w:rsid w:val="006969DD"/>
    <w:rsid w:val="0072298F"/>
    <w:rsid w:val="00724226"/>
    <w:rsid w:val="00741EDE"/>
    <w:rsid w:val="00760C6F"/>
    <w:rsid w:val="007D160B"/>
    <w:rsid w:val="007F2FFC"/>
    <w:rsid w:val="007F42A7"/>
    <w:rsid w:val="00826F07"/>
    <w:rsid w:val="00832475"/>
    <w:rsid w:val="00974C20"/>
    <w:rsid w:val="009A7BF5"/>
    <w:rsid w:val="00A0602C"/>
    <w:rsid w:val="00A3208E"/>
    <w:rsid w:val="00A35D70"/>
    <w:rsid w:val="00A610B0"/>
    <w:rsid w:val="00A924F6"/>
    <w:rsid w:val="00AA4882"/>
    <w:rsid w:val="00AE1D34"/>
    <w:rsid w:val="00AE7E26"/>
    <w:rsid w:val="00B104BF"/>
    <w:rsid w:val="00B256F4"/>
    <w:rsid w:val="00BD5B4D"/>
    <w:rsid w:val="00CE4FC9"/>
    <w:rsid w:val="00D26B07"/>
    <w:rsid w:val="00D75EBB"/>
    <w:rsid w:val="00DA564A"/>
    <w:rsid w:val="00E0065E"/>
    <w:rsid w:val="00E35E3F"/>
    <w:rsid w:val="00EA4CDE"/>
    <w:rsid w:val="00EC405A"/>
    <w:rsid w:val="00F30733"/>
    <w:rsid w:val="00F801EF"/>
    <w:rsid w:val="00F83973"/>
    <w:rsid w:val="00FB38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26B07"/>
    <w:rPr>
      <w:color w:val="808080"/>
    </w:rPr>
  </w:style>
  <w:style w:type="paragraph" w:customStyle="1" w:styleId="4D6CDB0F478A47378458119DA633E90A">
    <w:name w:val="4D6CDB0F478A47378458119DA633E90A"/>
    <w:rsid w:val="00193AC5"/>
  </w:style>
  <w:style w:type="paragraph" w:customStyle="1" w:styleId="1265608237944BF8A9CA450C6F40BB3A">
    <w:name w:val="1265608237944BF8A9CA450C6F40BB3A"/>
    <w:rsid w:val="003F0F27"/>
  </w:style>
  <w:style w:type="paragraph" w:customStyle="1" w:styleId="BC12263CCEFD4D3DB378B2E79BFB0F54">
    <w:name w:val="BC12263CCEFD4D3DB378B2E79BFB0F54"/>
    <w:rsid w:val="003F0F27"/>
  </w:style>
  <w:style w:type="paragraph" w:customStyle="1" w:styleId="5DCC37D190FC41D785326FFCD6239D08">
    <w:name w:val="5DCC37D190FC41D785326FFCD6239D08"/>
    <w:rsid w:val="003F0F27"/>
  </w:style>
  <w:style w:type="paragraph" w:customStyle="1" w:styleId="7A7A55EA5C724FB6B9885702084B0ECD">
    <w:name w:val="7A7A55EA5C724FB6B9885702084B0ECD"/>
    <w:rsid w:val="003F0F27"/>
  </w:style>
  <w:style w:type="paragraph" w:customStyle="1" w:styleId="25708975DD4045AEBFEBF59C6B5D683E">
    <w:name w:val="25708975DD4045AEBFEBF59C6B5D683E"/>
    <w:rsid w:val="003F0F27"/>
  </w:style>
  <w:style w:type="paragraph" w:customStyle="1" w:styleId="D83412D2D87B4C48B10B586D4B43BD37">
    <w:name w:val="D83412D2D87B4C48B10B586D4B43BD37"/>
    <w:rsid w:val="003F0F27"/>
  </w:style>
  <w:style w:type="paragraph" w:customStyle="1" w:styleId="5AC376A8E21548D790C05232345D50F2">
    <w:name w:val="5AC376A8E21548D790C05232345D50F2"/>
    <w:rsid w:val="003F0F27"/>
  </w:style>
  <w:style w:type="paragraph" w:customStyle="1" w:styleId="27073A2853B14059925E1195AD8C8C6D">
    <w:name w:val="27073A2853B14059925E1195AD8C8C6D"/>
    <w:rsid w:val="003F0F27"/>
  </w:style>
  <w:style w:type="paragraph" w:customStyle="1" w:styleId="39B950A390A1431D8A106D1DF5BED0FC">
    <w:name w:val="39B950A390A1431D8A106D1DF5BED0FC"/>
    <w:rsid w:val="003F0F27"/>
  </w:style>
  <w:style w:type="paragraph" w:customStyle="1" w:styleId="5EB6C56364DB4ED1AA7CD095927CFA89">
    <w:name w:val="5EB6C56364DB4ED1AA7CD095927CFA89"/>
    <w:rsid w:val="003F0F27"/>
  </w:style>
  <w:style w:type="paragraph" w:customStyle="1" w:styleId="4C6A5120EEE24DF2AC25462311582FF9">
    <w:name w:val="4C6A5120EEE24DF2AC25462311582FF9"/>
    <w:rsid w:val="003F0F27"/>
  </w:style>
  <w:style w:type="paragraph" w:customStyle="1" w:styleId="61632BE8727E433CA5E586ACCEDD6427">
    <w:name w:val="61632BE8727E433CA5E586ACCEDD6427"/>
    <w:rsid w:val="003F0F27"/>
  </w:style>
  <w:style w:type="paragraph" w:customStyle="1" w:styleId="8A58C6327BBD4943A46883B802344626">
    <w:name w:val="8A58C6327BBD4943A46883B802344626"/>
    <w:rsid w:val="003F0F27"/>
  </w:style>
  <w:style w:type="paragraph" w:customStyle="1" w:styleId="3D74014C83664508BCF0C7EE79A62DB3">
    <w:name w:val="3D74014C83664508BCF0C7EE79A62DB3"/>
    <w:rsid w:val="003F0F27"/>
  </w:style>
  <w:style w:type="paragraph" w:customStyle="1" w:styleId="57930BD3C6184BB7A28AE1C39093181C">
    <w:name w:val="57930BD3C6184BB7A28AE1C39093181C"/>
    <w:rsid w:val="003F0F27"/>
  </w:style>
  <w:style w:type="paragraph" w:customStyle="1" w:styleId="FCE6E414E33240DA84EE0C934FA3E5F6">
    <w:name w:val="FCE6E414E33240DA84EE0C934FA3E5F6"/>
    <w:rsid w:val="003F0F27"/>
  </w:style>
  <w:style w:type="paragraph" w:customStyle="1" w:styleId="80514193AA8F472EB25A7326C955A2BD">
    <w:name w:val="80514193AA8F472EB25A7326C955A2BD"/>
    <w:rsid w:val="003F0F27"/>
  </w:style>
  <w:style w:type="paragraph" w:customStyle="1" w:styleId="51E243D630744AE3BFD07B65FBE635E1">
    <w:name w:val="51E243D630744AE3BFD07B65FBE635E1"/>
    <w:rsid w:val="003F0F27"/>
  </w:style>
  <w:style w:type="paragraph" w:customStyle="1" w:styleId="278B363CA66D4E308AAA18DE1D76EAE7">
    <w:name w:val="278B363CA66D4E308AAA18DE1D76EAE7"/>
    <w:rsid w:val="003F0F27"/>
  </w:style>
  <w:style w:type="paragraph" w:customStyle="1" w:styleId="50260E16DB584BCAA3544E0F3D05BC0F">
    <w:name w:val="50260E16DB584BCAA3544E0F3D05BC0F"/>
    <w:rsid w:val="003F0F27"/>
  </w:style>
  <w:style w:type="paragraph" w:customStyle="1" w:styleId="904B24261ECB4DB4A4CD4D5CBB55912A">
    <w:name w:val="904B24261ECB4DB4A4CD4D5CBB55912A"/>
    <w:rsid w:val="003F0F27"/>
  </w:style>
  <w:style w:type="paragraph" w:customStyle="1" w:styleId="957C72D45C904EEBB840E5267E0E0E4C">
    <w:name w:val="957C72D45C904EEBB840E5267E0E0E4C"/>
    <w:rsid w:val="003F0F27"/>
  </w:style>
  <w:style w:type="paragraph" w:customStyle="1" w:styleId="863668CF7CF348C9A1264C0E6B7B8D48">
    <w:name w:val="863668CF7CF348C9A1264C0E6B7B8D48"/>
    <w:rsid w:val="003F0F27"/>
  </w:style>
  <w:style w:type="paragraph" w:customStyle="1" w:styleId="27E4C0D27DD74E868858E8162ED1AACA">
    <w:name w:val="27E4C0D27DD74E868858E8162ED1AACA"/>
    <w:rsid w:val="003F0F27"/>
  </w:style>
  <w:style w:type="paragraph" w:customStyle="1" w:styleId="4364B6041EB948C385EE82940607A783">
    <w:name w:val="4364B6041EB948C385EE82940607A783"/>
    <w:rsid w:val="003F0F27"/>
  </w:style>
  <w:style w:type="paragraph" w:customStyle="1" w:styleId="9DCB9E5ADB764F42B7BFD1CB47772C9B">
    <w:name w:val="9DCB9E5ADB764F42B7BFD1CB47772C9B"/>
    <w:rsid w:val="003F0F27"/>
  </w:style>
  <w:style w:type="paragraph" w:customStyle="1" w:styleId="559B4C390DB140EF8F165797035EEF2C">
    <w:name w:val="559B4C390DB140EF8F165797035EEF2C"/>
    <w:rsid w:val="003F0F27"/>
  </w:style>
  <w:style w:type="paragraph" w:customStyle="1" w:styleId="7C921DB9C1AD429A9A44355F3C417176">
    <w:name w:val="7C921DB9C1AD429A9A44355F3C417176"/>
    <w:rsid w:val="003F0F27"/>
  </w:style>
  <w:style w:type="paragraph" w:customStyle="1" w:styleId="0ABD0536FDF44A43A29AC2FEBC6E2B81">
    <w:name w:val="0ABD0536FDF44A43A29AC2FEBC6E2B81"/>
    <w:rsid w:val="003F0F27"/>
  </w:style>
  <w:style w:type="paragraph" w:customStyle="1" w:styleId="452285AF0CCE42949E32B9FA44ABD9C9">
    <w:name w:val="452285AF0CCE42949E32B9FA44ABD9C9"/>
    <w:rsid w:val="003F0F27"/>
  </w:style>
  <w:style w:type="paragraph" w:customStyle="1" w:styleId="605FC7A8058049FF87145D25C1132D72">
    <w:name w:val="605FC7A8058049FF87145D25C1132D72"/>
    <w:rsid w:val="003F0F27"/>
  </w:style>
  <w:style w:type="paragraph" w:customStyle="1" w:styleId="CC8E23D981804589AF3C020D2BA22F21">
    <w:name w:val="CC8E23D981804589AF3C020D2BA22F21"/>
    <w:rsid w:val="003F0F27"/>
  </w:style>
  <w:style w:type="paragraph" w:customStyle="1" w:styleId="A720A6C1599842B6A35BFED8680526D3">
    <w:name w:val="A720A6C1599842B6A35BFED8680526D3"/>
    <w:rsid w:val="003F0F27"/>
  </w:style>
  <w:style w:type="paragraph" w:customStyle="1" w:styleId="A36F1D06FD654F3282F501613FB2FC89">
    <w:name w:val="A36F1D06FD654F3282F501613FB2FC89"/>
    <w:rsid w:val="003F0F27"/>
  </w:style>
  <w:style w:type="paragraph" w:customStyle="1" w:styleId="103A9E5237D841BB9B692C260334ECD1">
    <w:name w:val="103A9E5237D841BB9B692C260334ECD1"/>
    <w:rsid w:val="003F0F27"/>
  </w:style>
  <w:style w:type="paragraph" w:customStyle="1" w:styleId="AF9F22903B974DE48BEA5E91F5608393">
    <w:name w:val="AF9F22903B974DE48BEA5E91F5608393"/>
    <w:rsid w:val="003F0F27"/>
  </w:style>
  <w:style w:type="paragraph" w:customStyle="1" w:styleId="305602BDFFCC4ECB8529A8632BE1B373">
    <w:name w:val="305602BDFFCC4ECB8529A8632BE1B373"/>
    <w:rsid w:val="003F0F27"/>
  </w:style>
  <w:style w:type="paragraph" w:customStyle="1" w:styleId="7175027F9E4D44D789D0AF5A37EAD739">
    <w:name w:val="7175027F9E4D44D789D0AF5A37EAD739"/>
    <w:rsid w:val="003F0F27"/>
  </w:style>
  <w:style w:type="paragraph" w:customStyle="1" w:styleId="C076A1E8186A4D378CDAE9949D5368DB">
    <w:name w:val="C076A1E8186A4D378CDAE9949D5368DB"/>
    <w:rsid w:val="003F0F27"/>
  </w:style>
  <w:style w:type="paragraph" w:customStyle="1" w:styleId="F9154A1C62EE4CF2BDFBFB0D71E01DA2">
    <w:name w:val="F9154A1C62EE4CF2BDFBFB0D71E01DA2"/>
    <w:rsid w:val="003F0F27"/>
  </w:style>
  <w:style w:type="paragraph" w:customStyle="1" w:styleId="2C6E7A9148C84A39B4F07605B117FDA4">
    <w:name w:val="2C6E7A9148C84A39B4F07605B117FDA4"/>
    <w:rsid w:val="003F0F27"/>
  </w:style>
  <w:style w:type="paragraph" w:customStyle="1" w:styleId="8FB4B4DE7F8440398F9CBA7C776941EA">
    <w:name w:val="8FB4B4DE7F8440398F9CBA7C776941EA"/>
    <w:rsid w:val="003F0F27"/>
  </w:style>
  <w:style w:type="paragraph" w:customStyle="1" w:styleId="4FDA2537D8EB48D2AE0457ED874E1BB0">
    <w:name w:val="4FDA2537D8EB48D2AE0457ED874E1BB0"/>
    <w:rsid w:val="003F0F27"/>
  </w:style>
  <w:style w:type="paragraph" w:customStyle="1" w:styleId="1914D7E5D03B43A695C22B7D9E9023EF">
    <w:name w:val="1914D7E5D03B43A695C22B7D9E9023EF"/>
    <w:rsid w:val="003F0F27"/>
  </w:style>
  <w:style w:type="paragraph" w:customStyle="1" w:styleId="C9E7CD3C70A241D49D00DF0FCFA75D41">
    <w:name w:val="C9E7CD3C70A241D49D00DF0FCFA75D41"/>
    <w:rsid w:val="003F0F27"/>
  </w:style>
  <w:style w:type="paragraph" w:customStyle="1" w:styleId="B689E0D6DEDF475389244BFFB963B472">
    <w:name w:val="B689E0D6DEDF475389244BFFB963B472"/>
    <w:rsid w:val="003F0F27"/>
  </w:style>
  <w:style w:type="paragraph" w:customStyle="1" w:styleId="DF79120A02924ECDB878769771ED1093">
    <w:name w:val="DF79120A02924ECDB878769771ED1093"/>
    <w:rsid w:val="003F0F27"/>
  </w:style>
  <w:style w:type="paragraph" w:customStyle="1" w:styleId="ED50A2C83F134EF6B36F104A0EFE3E3D">
    <w:name w:val="ED50A2C83F134EF6B36F104A0EFE3E3D"/>
    <w:rsid w:val="003F0F27"/>
  </w:style>
  <w:style w:type="paragraph" w:customStyle="1" w:styleId="A3E80EA377A940D488A658DC2E64C01E">
    <w:name w:val="A3E80EA377A940D488A658DC2E64C01E"/>
    <w:rsid w:val="003F0F27"/>
  </w:style>
  <w:style w:type="paragraph" w:customStyle="1" w:styleId="54D57349EA0D4ED5B4CF392563751624">
    <w:name w:val="54D57349EA0D4ED5B4CF392563751624"/>
    <w:rsid w:val="003F0F27"/>
  </w:style>
  <w:style w:type="paragraph" w:customStyle="1" w:styleId="51CDE488394F44E7B19F002BEAF90B3F">
    <w:name w:val="51CDE488394F44E7B19F002BEAF90B3F"/>
    <w:rsid w:val="003F0F27"/>
  </w:style>
  <w:style w:type="paragraph" w:customStyle="1" w:styleId="90A15EDE311E4966AE6F7C5FB297D910">
    <w:name w:val="90A15EDE311E4966AE6F7C5FB297D910"/>
    <w:rsid w:val="003F0F27"/>
  </w:style>
  <w:style w:type="paragraph" w:customStyle="1" w:styleId="FE090F207CA94622BC0BA7B2DF9E4CE2">
    <w:name w:val="FE090F207CA94622BC0BA7B2DF9E4CE2"/>
    <w:rsid w:val="003F0F27"/>
  </w:style>
  <w:style w:type="paragraph" w:customStyle="1" w:styleId="B015676141DF4665B3EF180BE7146A5D">
    <w:name w:val="B015676141DF4665B3EF180BE7146A5D"/>
    <w:rsid w:val="003F0F27"/>
  </w:style>
  <w:style w:type="paragraph" w:customStyle="1" w:styleId="024FF5933BF14149A3326BA642FD85E1">
    <w:name w:val="024FF5933BF14149A3326BA642FD85E1"/>
    <w:rsid w:val="003F0F27"/>
  </w:style>
  <w:style w:type="paragraph" w:customStyle="1" w:styleId="987540C49EE24FC283FC6A9A2154A2AE">
    <w:name w:val="987540C49EE24FC283FC6A9A2154A2AE"/>
    <w:rsid w:val="003F0F27"/>
  </w:style>
  <w:style w:type="paragraph" w:customStyle="1" w:styleId="606AA363078E49D0BC492959971582F4">
    <w:name w:val="606AA363078E49D0BC492959971582F4"/>
    <w:rsid w:val="003F0F27"/>
  </w:style>
  <w:style w:type="paragraph" w:customStyle="1" w:styleId="97740D770E4F4D768394F66A4D12BA3F">
    <w:name w:val="97740D770E4F4D768394F66A4D12BA3F"/>
    <w:rsid w:val="003F0F27"/>
  </w:style>
  <w:style w:type="paragraph" w:customStyle="1" w:styleId="C314247D48F049DEB0AF71CF3701BEA4">
    <w:name w:val="C314247D48F049DEB0AF71CF3701BEA4"/>
    <w:rsid w:val="003F0F27"/>
  </w:style>
  <w:style w:type="paragraph" w:customStyle="1" w:styleId="8B61A61E770A4FE69BFBB2FEBFD6CA40">
    <w:name w:val="8B61A61E770A4FE69BFBB2FEBFD6CA40"/>
    <w:rsid w:val="003F0F27"/>
  </w:style>
  <w:style w:type="paragraph" w:customStyle="1" w:styleId="9DF3A521F21F4601AB7CD763A7FDEE79">
    <w:name w:val="9DF3A521F21F4601AB7CD763A7FDEE79"/>
    <w:rsid w:val="003F0F27"/>
  </w:style>
  <w:style w:type="paragraph" w:customStyle="1" w:styleId="15F131EBE9BE445588EE205FA67F7B4E">
    <w:name w:val="15F131EBE9BE445588EE205FA67F7B4E"/>
    <w:rsid w:val="003F0F27"/>
  </w:style>
  <w:style w:type="paragraph" w:customStyle="1" w:styleId="4E38D001E35B48BEAD7895D4D7C1CEF9">
    <w:name w:val="4E38D001E35B48BEAD7895D4D7C1CEF9"/>
    <w:rsid w:val="003F0F27"/>
  </w:style>
  <w:style w:type="paragraph" w:customStyle="1" w:styleId="B6AE02376E3A41F7AC4C36C32DF4299E">
    <w:name w:val="B6AE02376E3A41F7AC4C36C32DF4299E"/>
    <w:rsid w:val="003F0F27"/>
  </w:style>
  <w:style w:type="paragraph" w:customStyle="1" w:styleId="56923E137B034644815CEEFFB873B27D">
    <w:name w:val="56923E137B034644815CEEFFB873B27D"/>
    <w:rsid w:val="003F0F27"/>
  </w:style>
  <w:style w:type="paragraph" w:customStyle="1" w:styleId="ECAEAEAA2C5644FD9E4A2310C4633645">
    <w:name w:val="ECAEAEAA2C5644FD9E4A2310C4633645"/>
    <w:rsid w:val="003F0F27"/>
  </w:style>
  <w:style w:type="paragraph" w:customStyle="1" w:styleId="5CFC0F1F1AC64A10A55C5762D62B82B5">
    <w:name w:val="5CFC0F1F1AC64A10A55C5762D62B82B5"/>
    <w:rsid w:val="003F0F27"/>
  </w:style>
  <w:style w:type="paragraph" w:customStyle="1" w:styleId="6D409EA49B23486094158CDDD589E2D1">
    <w:name w:val="6D409EA49B23486094158CDDD589E2D1"/>
    <w:rsid w:val="003F0F27"/>
  </w:style>
  <w:style w:type="paragraph" w:customStyle="1" w:styleId="C35BE55A59EA4918A9E6D1796E089329">
    <w:name w:val="C35BE55A59EA4918A9E6D1796E089329"/>
    <w:rsid w:val="003F0F27"/>
  </w:style>
  <w:style w:type="paragraph" w:customStyle="1" w:styleId="4CC85BD1B8954F4E86F93CBDBC412096">
    <w:name w:val="4CC85BD1B8954F4E86F93CBDBC412096"/>
    <w:rsid w:val="003F0F27"/>
  </w:style>
  <w:style w:type="paragraph" w:customStyle="1" w:styleId="F692F83C515E485B91B1FDBFC8526940">
    <w:name w:val="F692F83C515E485B91B1FDBFC8526940"/>
    <w:rsid w:val="003F0F27"/>
  </w:style>
  <w:style w:type="paragraph" w:customStyle="1" w:styleId="7605798C20D74A7A9A1E08F298C9908E">
    <w:name w:val="7605798C20D74A7A9A1E08F298C9908E"/>
    <w:rsid w:val="003F0F27"/>
  </w:style>
  <w:style w:type="paragraph" w:customStyle="1" w:styleId="981AA2D85B67438CBEDA800AC2F7B845">
    <w:name w:val="981AA2D85B67438CBEDA800AC2F7B845"/>
    <w:rsid w:val="003F0F27"/>
  </w:style>
  <w:style w:type="paragraph" w:customStyle="1" w:styleId="A8376B1EEED148FCB5C2C77BEEA1C88B">
    <w:name w:val="A8376B1EEED148FCB5C2C77BEEA1C88B"/>
    <w:rsid w:val="003F0F27"/>
  </w:style>
  <w:style w:type="paragraph" w:customStyle="1" w:styleId="677720CECEBD4AD3B5159506ED3C8201">
    <w:name w:val="677720CECEBD4AD3B5159506ED3C8201"/>
    <w:rsid w:val="003F0F27"/>
  </w:style>
  <w:style w:type="paragraph" w:customStyle="1" w:styleId="63A5459BBF574604B716131F6111A6E4">
    <w:name w:val="63A5459BBF574604B716131F6111A6E4"/>
    <w:rsid w:val="003F0F27"/>
  </w:style>
  <w:style w:type="paragraph" w:customStyle="1" w:styleId="26AFD423AD8949E5849C1E2CEFBA3A0E">
    <w:name w:val="26AFD423AD8949E5849C1E2CEFBA3A0E"/>
    <w:rsid w:val="003F0F27"/>
  </w:style>
  <w:style w:type="paragraph" w:customStyle="1" w:styleId="E735D04B671C4FE68319BE4616F26853">
    <w:name w:val="E735D04B671C4FE68319BE4616F26853"/>
    <w:rsid w:val="003F0F27"/>
  </w:style>
  <w:style w:type="paragraph" w:customStyle="1" w:styleId="1FD783D3D473417CB4F388591DABF869">
    <w:name w:val="1FD783D3D473417CB4F388591DABF869"/>
    <w:rsid w:val="003F0F27"/>
  </w:style>
  <w:style w:type="paragraph" w:customStyle="1" w:styleId="B5459D7BEAC445A08D9D7AE277CA4DEE">
    <w:name w:val="B5459D7BEAC445A08D9D7AE277CA4DEE"/>
    <w:rsid w:val="003F0F27"/>
  </w:style>
  <w:style w:type="paragraph" w:customStyle="1" w:styleId="B4983BEA8554491A84B242F912FC254C">
    <w:name w:val="B4983BEA8554491A84B242F912FC254C"/>
    <w:rsid w:val="003F0F27"/>
  </w:style>
  <w:style w:type="paragraph" w:customStyle="1" w:styleId="93B9B64AC6204CA2992C874278104BC5">
    <w:name w:val="93B9B64AC6204CA2992C874278104BC5"/>
    <w:rsid w:val="003F0F27"/>
  </w:style>
  <w:style w:type="paragraph" w:customStyle="1" w:styleId="C6BD8E7BF62F429C900B23B479D4C4D7">
    <w:name w:val="C6BD8E7BF62F429C900B23B479D4C4D7"/>
    <w:rsid w:val="003F0F27"/>
  </w:style>
  <w:style w:type="paragraph" w:customStyle="1" w:styleId="A7BAC8E365B541DCBAE90C9B6D94E2BE">
    <w:name w:val="A7BAC8E365B541DCBAE90C9B6D94E2BE"/>
    <w:rsid w:val="003F0F27"/>
  </w:style>
  <w:style w:type="paragraph" w:customStyle="1" w:styleId="ACA4745AF1FB4AD19BE18F383E907116">
    <w:name w:val="ACA4745AF1FB4AD19BE18F383E907116"/>
    <w:rsid w:val="006D1582"/>
    <w:pPr>
      <w:spacing w:line="278" w:lineRule="auto"/>
    </w:pPr>
    <w:rPr>
      <w:kern w:val="2"/>
      <w:sz w:val="24"/>
      <w:szCs w:val="24"/>
    </w:rPr>
  </w:style>
  <w:style w:type="paragraph" w:customStyle="1" w:styleId="B9F14742D4514A098774C24D47FAE33A">
    <w:name w:val="B9F14742D4514A098774C24D47FAE33A"/>
    <w:rsid w:val="006D1582"/>
    <w:pPr>
      <w:spacing w:line="278" w:lineRule="auto"/>
    </w:pPr>
    <w:rPr>
      <w:kern w:val="2"/>
      <w:sz w:val="24"/>
      <w:szCs w:val="24"/>
    </w:rPr>
  </w:style>
  <w:style w:type="paragraph" w:customStyle="1" w:styleId="24FC0417A8C44D5CBE7885A2F688F62A">
    <w:name w:val="24FC0417A8C44D5CBE7885A2F688F62A"/>
    <w:rsid w:val="006D1582"/>
    <w:pPr>
      <w:spacing w:line="278" w:lineRule="auto"/>
    </w:pPr>
    <w:rPr>
      <w:kern w:val="2"/>
      <w:sz w:val="24"/>
      <w:szCs w:val="24"/>
    </w:rPr>
  </w:style>
  <w:style w:type="paragraph" w:customStyle="1" w:styleId="02E3EE9F521747EB9237E6883525EF7C">
    <w:name w:val="02E3EE9F521747EB9237E6883525EF7C"/>
    <w:rsid w:val="006D1582"/>
    <w:pPr>
      <w:spacing w:line="278" w:lineRule="auto"/>
    </w:pPr>
    <w:rPr>
      <w:kern w:val="2"/>
      <w:sz w:val="24"/>
      <w:szCs w:val="24"/>
    </w:rPr>
  </w:style>
  <w:style w:type="paragraph" w:customStyle="1" w:styleId="5F5111B9C51D4FF69AB1C4270504F78D">
    <w:name w:val="5F5111B9C51D4FF69AB1C4270504F78D"/>
    <w:rsid w:val="006D1582"/>
    <w:pPr>
      <w:spacing w:line="278" w:lineRule="auto"/>
    </w:pPr>
    <w:rPr>
      <w:kern w:val="2"/>
      <w:sz w:val="24"/>
      <w:szCs w:val="24"/>
    </w:rPr>
  </w:style>
  <w:style w:type="paragraph" w:customStyle="1" w:styleId="E4ED7B4B9B7749B19714A98D90432D89">
    <w:name w:val="E4ED7B4B9B7749B19714A98D90432D89"/>
    <w:rsid w:val="006D1582"/>
    <w:pPr>
      <w:spacing w:line="278" w:lineRule="auto"/>
    </w:pPr>
    <w:rPr>
      <w:kern w:val="2"/>
      <w:sz w:val="24"/>
      <w:szCs w:val="24"/>
    </w:rPr>
  </w:style>
  <w:style w:type="paragraph" w:customStyle="1" w:styleId="5BFFDFB790B648A981147B9C55712B34">
    <w:name w:val="5BFFDFB790B648A981147B9C55712B34"/>
    <w:rsid w:val="006D1582"/>
    <w:pPr>
      <w:spacing w:line="278" w:lineRule="auto"/>
    </w:pPr>
    <w:rPr>
      <w:kern w:val="2"/>
      <w:sz w:val="24"/>
      <w:szCs w:val="24"/>
    </w:rPr>
  </w:style>
  <w:style w:type="paragraph" w:customStyle="1" w:styleId="16C60CB17DE3436CB129676EFA392526">
    <w:name w:val="16C60CB17DE3436CB129676EFA392526"/>
    <w:rsid w:val="006D1582"/>
    <w:pPr>
      <w:spacing w:line="278" w:lineRule="auto"/>
    </w:pPr>
    <w:rPr>
      <w:kern w:val="2"/>
      <w:sz w:val="24"/>
      <w:szCs w:val="24"/>
    </w:rPr>
  </w:style>
  <w:style w:type="paragraph" w:customStyle="1" w:styleId="93B005EF6F7245A4A412D9BEA26189BE">
    <w:name w:val="93B005EF6F7245A4A412D9BEA26189BE"/>
    <w:rsid w:val="006D1582"/>
    <w:pPr>
      <w:spacing w:line="278" w:lineRule="auto"/>
    </w:pPr>
    <w:rPr>
      <w:kern w:val="2"/>
      <w:sz w:val="24"/>
      <w:szCs w:val="24"/>
    </w:rPr>
  </w:style>
  <w:style w:type="paragraph" w:customStyle="1" w:styleId="5CDED3F96A5C477699174572CD92C941">
    <w:name w:val="5CDED3F96A5C477699174572CD92C941"/>
    <w:rsid w:val="006D1582"/>
    <w:pPr>
      <w:spacing w:line="278" w:lineRule="auto"/>
    </w:pPr>
    <w:rPr>
      <w:kern w:val="2"/>
      <w:sz w:val="24"/>
      <w:szCs w:val="24"/>
    </w:rPr>
  </w:style>
  <w:style w:type="paragraph" w:customStyle="1" w:styleId="60E25CF237274AA98EBDB3A8590D3172">
    <w:name w:val="60E25CF237274AA98EBDB3A8590D3172"/>
    <w:rsid w:val="006D1582"/>
    <w:pPr>
      <w:spacing w:line="278" w:lineRule="auto"/>
    </w:pPr>
    <w:rPr>
      <w:kern w:val="2"/>
      <w:sz w:val="24"/>
      <w:szCs w:val="24"/>
    </w:rPr>
  </w:style>
  <w:style w:type="paragraph" w:customStyle="1" w:styleId="6C9ECBFCCE2D4AD79115545A1E4AB37F">
    <w:name w:val="6C9ECBFCCE2D4AD79115545A1E4AB37F"/>
    <w:rsid w:val="006D1582"/>
    <w:pPr>
      <w:spacing w:line="278" w:lineRule="auto"/>
    </w:pPr>
    <w:rPr>
      <w:kern w:val="2"/>
      <w:sz w:val="24"/>
      <w:szCs w:val="24"/>
    </w:rPr>
  </w:style>
  <w:style w:type="paragraph" w:customStyle="1" w:styleId="BBA715B816BC4164A8C2908D9DE3A3FC">
    <w:name w:val="BBA715B816BC4164A8C2908D9DE3A3FC"/>
    <w:rsid w:val="006D1582"/>
    <w:pPr>
      <w:spacing w:line="278" w:lineRule="auto"/>
    </w:pPr>
    <w:rPr>
      <w:kern w:val="2"/>
      <w:sz w:val="24"/>
      <w:szCs w:val="24"/>
    </w:rPr>
  </w:style>
  <w:style w:type="paragraph" w:customStyle="1" w:styleId="962907B57F2E49F081C9DCF7249191CE">
    <w:name w:val="962907B57F2E49F081C9DCF7249191CE"/>
    <w:rsid w:val="006D1582"/>
    <w:pPr>
      <w:spacing w:line="278" w:lineRule="auto"/>
    </w:pPr>
    <w:rPr>
      <w:kern w:val="2"/>
      <w:sz w:val="24"/>
      <w:szCs w:val="24"/>
    </w:rPr>
  </w:style>
  <w:style w:type="paragraph" w:customStyle="1" w:styleId="BCCCCD41866A4AA0A13C1B7991040599">
    <w:name w:val="BCCCCD41866A4AA0A13C1B7991040599"/>
    <w:rsid w:val="006D1582"/>
    <w:pPr>
      <w:spacing w:line="278" w:lineRule="auto"/>
    </w:pPr>
    <w:rPr>
      <w:kern w:val="2"/>
      <w:sz w:val="24"/>
      <w:szCs w:val="24"/>
    </w:rPr>
  </w:style>
  <w:style w:type="paragraph" w:customStyle="1" w:styleId="918D2483B8344BC799BFEC14E169E49C">
    <w:name w:val="918D2483B8344BC799BFEC14E169E49C"/>
    <w:rsid w:val="006D1582"/>
    <w:pPr>
      <w:spacing w:line="278" w:lineRule="auto"/>
    </w:pPr>
    <w:rPr>
      <w:kern w:val="2"/>
      <w:sz w:val="24"/>
      <w:szCs w:val="24"/>
    </w:rPr>
  </w:style>
  <w:style w:type="paragraph" w:customStyle="1" w:styleId="FFBB8611F9244E37B5C1AB8A9D2ABDCE">
    <w:name w:val="FFBB8611F9244E37B5C1AB8A9D2ABDCE"/>
    <w:rsid w:val="00C14041"/>
    <w:pPr>
      <w:spacing w:line="278" w:lineRule="auto"/>
    </w:pPr>
    <w:rPr>
      <w:kern w:val="2"/>
      <w:sz w:val="24"/>
      <w:szCs w:val="24"/>
    </w:rPr>
  </w:style>
  <w:style w:type="paragraph" w:customStyle="1" w:styleId="A7F4949C78414813B67B25D37262F9D8">
    <w:name w:val="A7F4949C78414813B67B25D37262F9D8"/>
    <w:rsid w:val="000D6838"/>
    <w:pPr>
      <w:numPr>
        <w:numId w:val="1"/>
      </w:numPr>
      <w:spacing w:before="40" w:after="40" w:line="240" w:lineRule="auto"/>
      <w:ind w:left="360" w:hanging="360"/>
    </w:pPr>
    <w:rPr>
      <w:rFonts w:ascii="Fira Sans Light" w:eastAsia="Calibri" w:hAnsi="Fira Sans Light" w:cs="Times New Roman"/>
      <w:color w:val="000000" w:themeColor="text1"/>
      <w:sz w:val="24"/>
      <w:szCs w:val="24"/>
      <w:lang w:eastAsia="en-US"/>
    </w:rPr>
  </w:style>
  <w:style w:type="paragraph" w:customStyle="1" w:styleId="A7F4949C78414813B67B25D37262F9D81">
    <w:name w:val="A7F4949C78414813B67B25D37262F9D81"/>
    <w:rsid w:val="00D26B07"/>
    <w:pPr>
      <w:numPr>
        <w:numId w:val="2"/>
      </w:numPr>
      <w:spacing w:before="40" w:after="40" w:line="240" w:lineRule="auto"/>
      <w:ind w:left="360" w:hanging="360"/>
    </w:pPr>
    <w:rPr>
      <w:rFonts w:ascii="Fira Sans Light" w:eastAsia="Calibri" w:hAnsi="Fira Sans Light" w:cs="Times New Roman"/>
      <w:color w:val="000000" w:themeColor="text1"/>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dce7f12-3fd8-4dba-8333-719af84c896e" xsi:nil="true"/>
    <lcf76f155ced4ddcb4097134ff3c332f xmlns="133c47fa-de01-40f4-bd54-352e7527ca1c">
      <Terms xmlns="http://schemas.microsoft.com/office/infopath/2007/PartnerControls"/>
    </lcf76f155ced4ddcb4097134ff3c332f>
    <Notes xmlns="133c47fa-de01-40f4-bd54-352e7527ca1c" xsi:nil="true"/>
    <Access xmlns="133c47fa-de01-40f4-bd54-352e7527ca1c" xsi:nil="true"/>
    <_ApprovalAssignedTo xmlns="133c47fa-de01-40f4-bd54-352e7527ca1c">
      <UserInfo>
        <DisplayName/>
        <AccountId xsi:nil="true"/>
        <AccountType/>
      </UserInfo>
    </_ApprovalAssignedTo>
    <_ApprovalStatus xmlns="133c47fa-de01-40f4-bd54-352e7527ca1c">0</_ApprovalStatus>
    <_ApprovalRespondedBy xmlns="133c47fa-de01-40f4-bd54-352e7527ca1c">
      <UserInfo>
        <DisplayName/>
        <AccountId xsi:nil="true"/>
        <AccountType/>
      </UserInfo>
    </_ApprovalResponded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3BF57A19889E4BA53F893D502443D0" ma:contentTypeVersion="20" ma:contentTypeDescription="Create a new document." ma:contentTypeScope="" ma:versionID="a1ceaf28e90fa65203b5f6bcea438c8f">
  <xsd:schema xmlns:xsd="http://www.w3.org/2001/XMLSchema" xmlns:xs="http://www.w3.org/2001/XMLSchema" xmlns:p="http://schemas.microsoft.com/office/2006/metadata/properties" xmlns:ns2="133c47fa-de01-40f4-bd54-352e7527ca1c" xmlns:ns3="0dce7f12-3fd8-4dba-8333-719af84c896e" targetNamespace="http://schemas.microsoft.com/office/2006/metadata/properties" ma:root="true" ma:fieldsID="1c3a4a423fffa0b9bae146699c7d232b" ns2:_="" ns3:_="">
    <xsd:import namespace="133c47fa-de01-40f4-bd54-352e7527ca1c"/>
    <xsd:import namespace="0dce7f12-3fd8-4dba-8333-719af84c89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_ApprovalAssignedTo" minOccurs="0"/>
                <xsd:element ref="ns2:_ApprovalRespondedBy" minOccurs="0"/>
                <xsd:element ref="ns2:_ApprovalSentBy" minOccurs="0"/>
                <xsd:element ref="ns2:_ApprovalStatus" minOccurs="0"/>
                <xsd:element ref="ns2:MediaLengthInSeconds" minOccurs="0"/>
                <xsd:element ref="ns2:Acces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3c47fa-de01-40f4-bd54-352e7527ca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format="Dropdown" ma:internalName="Notes">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_ApprovalAssignedTo" ma:index="21"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2"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3"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4" nillable="true" ma:displayName="Approval status" ma:internalName="_ApprovalStatus" ma:readOnly="true">
      <xsd:simpleType>
        <xsd:restriction base="dms:Unknown"/>
      </xsd:simpleType>
    </xsd:element>
    <xsd:element name="MediaLengthInSeconds" ma:index="25" nillable="true" ma:displayName="MediaLengthInSeconds" ma:hidden="true" ma:internalName="MediaLengthInSeconds" ma:readOnly="true">
      <xsd:simpleType>
        <xsd:restriction base="dms:Unknown"/>
      </xsd:simpleType>
    </xsd:element>
    <xsd:element name="Access" ma:index="26" nillable="true" ma:displayName="Access" ma:description="Who should be able to access this folder?" ma:format="Dropdown" ma:internalName="Access">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ce7f12-3fd8-4dba-8333-719af84c896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043232d-e7d9-4515-bc69-43986cfc4fb0}" ma:internalName="TaxCatchAll" ma:showField="CatchAllData" ma:web="0dce7f12-3fd8-4dba-8333-719af84c8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 ds:uri="0dce7f12-3fd8-4dba-8333-719af84c896e"/>
    <ds:schemaRef ds:uri="133c47fa-de01-40f4-bd54-352e7527ca1c"/>
  </ds:schemaRefs>
</ds:datastoreItem>
</file>

<file path=customXml/itemProps3.xml><?xml version="1.0" encoding="utf-8"?>
<ds:datastoreItem xmlns:ds="http://schemas.openxmlformats.org/officeDocument/2006/customXml" ds:itemID="{D4F61661-BFFA-465D-BF3D-ABDA88CF9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3c47fa-de01-40f4-bd54-352e7527ca1c"/>
    <ds:schemaRef ds:uri="0dce7f12-3fd8-4dba-8333-719af84c8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21371</Words>
  <Characters>121815</Characters>
  <Application>Microsoft Office Word</Application>
  <DocSecurity>0</DocSecurity>
  <Lines>1015</Lines>
  <Paragraphs>285</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142901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Merlita Golaw</cp:lastModifiedBy>
  <cp:revision>2</cp:revision>
  <cp:lastPrinted>2025-08-07T04:55:00Z</cp:lastPrinted>
  <dcterms:created xsi:type="dcterms:W3CDTF">2025-08-08T03:01:00Z</dcterms:created>
  <dcterms:modified xsi:type="dcterms:W3CDTF">2025-08-08T03:01:00Z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0x0101005C3BF57A19889E4BA53F893D502443D0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