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D3CAC" w14:textId="77777777" w:rsidR="00D2559D" w:rsidRPr="002C3EBF" w:rsidRDefault="006A286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5C9FDC5" wp14:editId="4119626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41D7D55" w14:textId="77777777" w:rsidR="00D2559D" w:rsidRDefault="006A286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A5E0079" w14:textId="77777777" w:rsidR="00D2559D" w:rsidRDefault="006A286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344C639" w14:textId="77777777" w:rsidR="00D2559D" w:rsidRPr="002C3EBF" w:rsidRDefault="006A286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7594E" w14:paraId="7E479E31" w14:textId="77777777" w:rsidTr="00691258">
        <w:tc>
          <w:tcPr>
            <w:cnfStyle w:val="001000000000" w:firstRow="0" w:lastRow="0" w:firstColumn="1" w:lastColumn="0" w:oddVBand="0" w:evenVBand="0" w:oddHBand="0" w:evenHBand="0" w:firstRowFirstColumn="0" w:firstRowLastColumn="0" w:lastRowFirstColumn="0" w:lastRowLastColumn="0"/>
            <w:tcW w:w="3227" w:type="dxa"/>
          </w:tcPr>
          <w:p w14:paraId="50CB5C83" w14:textId="77777777" w:rsidR="0017594E" w:rsidRPr="00996FAF" w:rsidRDefault="0017594E" w:rsidP="00691258">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4A8E435" w14:textId="77777777" w:rsidR="0017594E" w:rsidRPr="00996FAF" w:rsidRDefault="0017594E" w:rsidP="0069125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Morrie Evans Wing Nursing Home</w:t>
            </w:r>
          </w:p>
        </w:tc>
      </w:tr>
      <w:tr w:rsidR="0017594E" w14:paraId="5B181460" w14:textId="77777777" w:rsidTr="006912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8CAEF2" w14:textId="77777777" w:rsidR="0017594E" w:rsidRPr="00996FAF" w:rsidRDefault="0017594E" w:rsidP="0069125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C20382E" w14:textId="77777777" w:rsidR="0017594E" w:rsidRPr="00C27BE3" w:rsidRDefault="0017594E" w:rsidP="0069125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3470</w:t>
            </w:r>
          </w:p>
        </w:tc>
      </w:tr>
      <w:tr w:rsidR="0017594E" w14:paraId="41D5BE79" w14:textId="77777777" w:rsidTr="0069125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D294A5" w14:textId="77777777" w:rsidR="0017594E" w:rsidRPr="00996FAF" w:rsidRDefault="0017594E" w:rsidP="00691258">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A9D5BC1" w14:textId="77777777" w:rsidR="0017594E" w:rsidRPr="00996FAF" w:rsidRDefault="0017594E" w:rsidP="0069125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Coster Street</w:t>
            </w:r>
            <w:r>
              <w:rPr>
                <w:rFonts w:ascii="Arial" w:eastAsia="Times New Roman" w:hAnsi="Arial" w:cs="Arial"/>
                <w:lang w:eastAsia="en-AU"/>
              </w:rPr>
              <w:t>, BENALLA, Victoria, 3672</w:t>
            </w:r>
          </w:p>
        </w:tc>
      </w:tr>
      <w:tr w:rsidR="0017594E" w14:paraId="45670789" w14:textId="77777777" w:rsidTr="006912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F90D1C" w14:textId="77777777" w:rsidR="0017594E" w:rsidRPr="00996FAF" w:rsidRDefault="0017594E" w:rsidP="0069125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078CD41" w14:textId="77777777" w:rsidR="0017594E" w:rsidRPr="00996FAF" w:rsidRDefault="0017594E" w:rsidP="0069125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7594E" w14:paraId="2D2DE5BD" w14:textId="77777777" w:rsidTr="0069125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98F334" w14:textId="77777777" w:rsidR="0017594E" w:rsidRPr="00996FAF" w:rsidRDefault="0017594E" w:rsidP="0069125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2B6E2F7" w14:textId="77777777" w:rsidR="0017594E" w:rsidRPr="00996FAF" w:rsidRDefault="0017594E" w:rsidP="0069125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October 2023 to 4 October 2023</w:t>
            </w:r>
          </w:p>
        </w:tc>
      </w:tr>
      <w:tr w:rsidR="0017594E" w14:paraId="75E09131" w14:textId="77777777" w:rsidTr="006912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4D34C7D" w14:textId="77777777" w:rsidR="0017594E" w:rsidRPr="00996FAF" w:rsidRDefault="0017594E" w:rsidP="00691258">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17063032"/>
            <w:placeholder>
              <w:docPart w:val="2DB8A85F91544FB28E0FA99ABA26C2E9"/>
            </w:placeholder>
            <w:date w:fullDate="2023-11-10T00:00:00Z">
              <w:dateFormat w:val="d MMMM yyyy"/>
              <w:lid w:val="en-AU"/>
              <w:storeMappedDataAs w:val="dateTime"/>
              <w:calendar w:val="gregorian"/>
            </w:date>
          </w:sdtPr>
          <w:sdtEndPr/>
          <w:sdtContent>
            <w:tc>
              <w:tcPr>
                <w:tcW w:w="7114" w:type="dxa"/>
                <w:shd w:val="clear" w:color="auto" w:fill="FFFFFF" w:themeFill="background1"/>
              </w:tcPr>
              <w:p w14:paraId="492A4687" w14:textId="77777777" w:rsidR="0017594E" w:rsidRPr="00996FAF" w:rsidRDefault="0017594E" w:rsidP="0069125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November 2023</w:t>
                </w:r>
              </w:p>
            </w:tc>
          </w:sdtContent>
        </w:sdt>
      </w:tr>
      <w:tr w:rsidR="0017594E" w14:paraId="0ECF3094" w14:textId="77777777" w:rsidTr="0069125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2EF113" w14:textId="77777777" w:rsidR="0017594E" w:rsidRPr="00996FAF" w:rsidRDefault="0017594E" w:rsidP="00691258">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AE32B82" w14:textId="77777777" w:rsidR="0017594E" w:rsidRPr="009B6303" w:rsidRDefault="0017594E" w:rsidP="0069125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1699 Benalla Health </w:t>
            </w:r>
          </w:p>
          <w:p w14:paraId="7809109C" w14:textId="77777777" w:rsidR="0017594E" w:rsidRPr="009B6303" w:rsidRDefault="0017594E" w:rsidP="0069125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2221 Morrie Evans Wing Nursing Home</w:t>
            </w:r>
          </w:p>
        </w:tc>
      </w:tr>
    </w:tbl>
    <w:bookmarkEnd w:id="0"/>
    <w:p w14:paraId="3D8753A4" w14:textId="77777777" w:rsidR="0017594E" w:rsidRPr="00996FAF" w:rsidRDefault="0017594E" w:rsidP="0017594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BA0850F" w14:textId="77777777" w:rsidR="0017594E" w:rsidRPr="00996FAF" w:rsidRDefault="0017594E" w:rsidP="0017594E">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81D590E" w14:textId="77777777" w:rsidR="0017594E" w:rsidRPr="00996FAF" w:rsidRDefault="0017594E" w:rsidP="0017594E">
      <w:pPr>
        <w:pStyle w:val="NormalArial"/>
      </w:pPr>
      <w:r w:rsidRPr="00996FAF">
        <w:t xml:space="preserve">This performance report for </w:t>
      </w:r>
      <w:r w:rsidRPr="00C27BE3">
        <w:rPr>
          <w:color w:val="auto"/>
        </w:rPr>
        <w:t>Morrie Evans Wing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8EE484E" w14:textId="77777777" w:rsidR="0017594E" w:rsidRPr="00996FAF" w:rsidRDefault="0017594E" w:rsidP="0017594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588020" w14:textId="77777777" w:rsidR="0017594E" w:rsidRPr="00996FAF" w:rsidRDefault="0017594E" w:rsidP="0017594E">
      <w:pPr>
        <w:pStyle w:val="NormalArial"/>
      </w:pPr>
      <w:r w:rsidRPr="00996FAF">
        <w:t>The report also specifies any areas in which improvements must be made to ensure the Quality Standards are complied with.</w:t>
      </w:r>
    </w:p>
    <w:p w14:paraId="36381069" w14:textId="77777777" w:rsidR="0017594E" w:rsidRPr="00996FAF" w:rsidRDefault="0017594E" w:rsidP="0017594E">
      <w:pPr>
        <w:pStyle w:val="Heading1"/>
        <w:spacing w:before="240" w:after="240" w:line="22" w:lineRule="atLeast"/>
        <w:rPr>
          <w:rFonts w:ascii="Arial" w:hAnsi="Arial" w:cs="Arial"/>
        </w:rPr>
      </w:pPr>
      <w:r w:rsidRPr="00996FAF">
        <w:rPr>
          <w:rFonts w:ascii="Arial" w:hAnsi="Arial" w:cs="Arial"/>
        </w:rPr>
        <w:t>Material relied on</w:t>
      </w:r>
    </w:p>
    <w:p w14:paraId="1FDA5C3F" w14:textId="77777777" w:rsidR="0017594E" w:rsidRPr="00996FAF" w:rsidRDefault="0017594E" w:rsidP="0017594E">
      <w:pPr>
        <w:pStyle w:val="NormalArial"/>
      </w:pPr>
      <w:r w:rsidRPr="00996FAF">
        <w:t>The following information has been considered in preparing the performance report:</w:t>
      </w:r>
    </w:p>
    <w:p w14:paraId="17119709" w14:textId="77777777" w:rsidR="0017594E" w:rsidRPr="00996FAF" w:rsidRDefault="0017594E" w:rsidP="0017594E">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F47E63">
        <w:rPr>
          <w:rFonts w:ascii="Arial" w:hAnsi="Arial" w:cs="Arial"/>
          <w:color w:val="auto"/>
        </w:rPr>
        <w:t>Assessment contact (performance assessment) – site report was informed by a site assessment, observations at the service, review of documents and interviews with staff, consumers/representatives and others.</w:t>
      </w:r>
    </w:p>
    <w:p w14:paraId="18DBE5F3" w14:textId="77777777" w:rsidR="0017594E" w:rsidRPr="00712752" w:rsidRDefault="0017594E" w:rsidP="0017594E">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7115F2A" w14:textId="77777777" w:rsidR="0017594E" w:rsidRPr="00996FAF" w:rsidRDefault="0017594E" w:rsidP="0017594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17594E" w14:paraId="066629C8" w14:textId="77777777" w:rsidTr="0069125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7C9778" w14:textId="77777777" w:rsidR="0017594E" w:rsidRPr="00996FAF" w:rsidRDefault="0017594E" w:rsidP="00691258">
            <w:pPr>
              <w:keepNext/>
              <w:spacing w:before="0" w:line="22" w:lineRule="atLeast"/>
              <w:rPr>
                <w:rFonts w:ascii="Arial" w:hAnsi="Arial" w:cs="Arial"/>
              </w:rPr>
            </w:pPr>
            <w:r w:rsidRPr="00996FAF">
              <w:rPr>
                <w:rFonts w:ascii="Arial" w:hAnsi="Arial" w:cs="Arial"/>
              </w:rPr>
              <w:t xml:space="preserve">Standard 3 </w:t>
            </w:r>
            <w:r w:rsidRPr="00F26A25">
              <w:rPr>
                <w:rFonts w:ascii="Arial" w:hAnsi="Arial" w:cs="Arial"/>
                <w:b w:val="0"/>
                <w:bCs/>
              </w:rPr>
              <w:t>Personal care and clinical care</w:t>
            </w:r>
          </w:p>
        </w:tc>
        <w:tc>
          <w:tcPr>
            <w:tcW w:w="1175" w:type="pct"/>
            <w:shd w:val="clear" w:color="auto" w:fill="auto"/>
          </w:tcPr>
          <w:p w14:paraId="46CB7577" w14:textId="77777777" w:rsidR="0017594E" w:rsidRPr="002C5FA9" w:rsidRDefault="00DA6281" w:rsidP="0069125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808401896"/>
                <w:placeholder>
                  <w:docPart w:val="FB378CE8930E4F4C917B7DC7523E7E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594E" w:rsidRPr="00990AF2">
                  <w:rPr>
                    <w:rFonts w:ascii="Arial" w:hAnsi="Arial" w:cs="Arial"/>
                    <w:bCs/>
                  </w:rPr>
                  <w:t>Not applicable as not all requirements have been assessed</w:t>
                </w:r>
              </w:sdtContent>
            </w:sdt>
          </w:p>
        </w:tc>
      </w:tr>
      <w:tr w:rsidR="0017594E" w14:paraId="159B3432" w14:textId="77777777" w:rsidTr="0069125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5D8A8B" w14:textId="77777777" w:rsidR="0017594E" w:rsidRPr="00996FAF" w:rsidRDefault="0017594E" w:rsidP="0069125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798A267" w14:textId="77777777" w:rsidR="0017594E" w:rsidRPr="002C5FA9" w:rsidRDefault="00DA6281" w:rsidP="0069125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519059538"/>
                <w:placeholder>
                  <w:docPart w:val="EB53FD3B8D514A248A4C16C807080CF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594E" w:rsidRPr="003D02B3">
                  <w:rPr>
                    <w:rFonts w:ascii="Arial" w:hAnsi="Arial" w:cs="Arial"/>
                    <w:b/>
                  </w:rPr>
                  <w:t>Not applicable as not all requirements have been assessed</w:t>
                </w:r>
              </w:sdtContent>
            </w:sdt>
          </w:p>
        </w:tc>
      </w:tr>
      <w:tr w:rsidR="0017594E" w14:paraId="068549CB" w14:textId="77777777" w:rsidTr="0069125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2E0F6B" w14:textId="77777777" w:rsidR="0017594E" w:rsidRPr="00996FAF" w:rsidRDefault="0017594E" w:rsidP="0069125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81270FC" w14:textId="77777777" w:rsidR="0017594E" w:rsidRPr="002C5FA9" w:rsidRDefault="00DA6281" w:rsidP="0069125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298801240"/>
                <w:placeholder>
                  <w:docPart w:val="C0D21AE7020F48C5B3C654B71877C4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594E" w:rsidRPr="003D02B3">
                  <w:rPr>
                    <w:rFonts w:ascii="Arial" w:hAnsi="Arial" w:cs="Arial"/>
                    <w:b/>
                  </w:rPr>
                  <w:t>Not applicable as not all requirements have been assessed</w:t>
                </w:r>
              </w:sdtContent>
            </w:sdt>
          </w:p>
        </w:tc>
      </w:tr>
      <w:tr w:rsidR="0017594E" w14:paraId="69870CCC" w14:textId="77777777" w:rsidTr="0069125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6CA6D8" w14:textId="77777777" w:rsidR="0017594E" w:rsidRPr="00996FAF" w:rsidRDefault="0017594E" w:rsidP="0069125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D498BDA" w14:textId="77777777" w:rsidR="0017594E" w:rsidRPr="002C5FA9" w:rsidRDefault="00DA6281" w:rsidP="0069125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076818750"/>
                <w:placeholder>
                  <w:docPart w:val="52F81301B64A4F5DADFA5668214714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594E" w:rsidRPr="003D02B3">
                  <w:rPr>
                    <w:rFonts w:ascii="Arial" w:hAnsi="Arial" w:cs="Arial"/>
                    <w:b/>
                  </w:rPr>
                  <w:t>Not applicable as not all requirements have been assessed</w:t>
                </w:r>
              </w:sdtContent>
            </w:sdt>
          </w:p>
        </w:tc>
      </w:tr>
      <w:tr w:rsidR="0017594E" w14:paraId="2242FFA7" w14:textId="77777777" w:rsidTr="0069125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02EFCF" w14:textId="77777777" w:rsidR="0017594E" w:rsidRPr="00996FAF" w:rsidRDefault="0017594E" w:rsidP="0069125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4B6C225" w14:textId="77777777" w:rsidR="0017594E" w:rsidRPr="002C5FA9" w:rsidRDefault="00DA6281" w:rsidP="0069125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37494160"/>
                <w:placeholder>
                  <w:docPart w:val="A588BAAD832A45B1A2A4CF20136E53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594E" w:rsidRPr="003D02B3">
                  <w:rPr>
                    <w:rFonts w:ascii="Arial" w:hAnsi="Arial" w:cs="Arial"/>
                    <w:b/>
                  </w:rPr>
                  <w:t>Not applicable as not all requirements have been assessed</w:t>
                </w:r>
              </w:sdtContent>
            </w:sdt>
          </w:p>
        </w:tc>
      </w:tr>
      <w:tr w:rsidR="0017594E" w14:paraId="275199A5" w14:textId="77777777" w:rsidTr="0069125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566708" w14:textId="77777777" w:rsidR="0017594E" w:rsidRPr="00996FAF" w:rsidRDefault="0017594E" w:rsidP="0069125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0BB950B" w14:textId="77777777" w:rsidR="0017594E" w:rsidRPr="002C5FA9" w:rsidRDefault="00DA6281" w:rsidP="0069125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830938185"/>
                <w:placeholder>
                  <w:docPart w:val="672B364E3DD346F49A669584331A8E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594E" w:rsidRPr="003D02B3">
                  <w:rPr>
                    <w:rFonts w:ascii="Arial" w:hAnsi="Arial" w:cs="Arial"/>
                    <w:b/>
                  </w:rPr>
                  <w:t>Not applicable as not all requirements have been assessed</w:t>
                </w:r>
              </w:sdtContent>
            </w:sdt>
          </w:p>
        </w:tc>
      </w:tr>
    </w:tbl>
    <w:p w14:paraId="00800FD5" w14:textId="77777777" w:rsidR="0017594E" w:rsidRPr="00996FAF" w:rsidRDefault="0017594E" w:rsidP="0017594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BEC1D65" w14:textId="77777777" w:rsidR="0017594E" w:rsidRPr="00996FAF" w:rsidRDefault="0017594E" w:rsidP="0017594E">
      <w:pPr>
        <w:pStyle w:val="Heading1"/>
        <w:spacing w:before="0" w:after="240" w:line="22" w:lineRule="atLeast"/>
        <w:rPr>
          <w:rFonts w:ascii="Arial" w:hAnsi="Arial" w:cs="Arial"/>
        </w:rPr>
      </w:pPr>
      <w:r w:rsidRPr="00996FAF">
        <w:rPr>
          <w:rFonts w:ascii="Arial" w:hAnsi="Arial" w:cs="Arial"/>
        </w:rPr>
        <w:t>Areas for improvement</w:t>
      </w:r>
    </w:p>
    <w:p w14:paraId="3C307C51" w14:textId="77777777" w:rsidR="0017594E" w:rsidRPr="00996FAF" w:rsidRDefault="0017594E" w:rsidP="0017594E">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1DFF73" w14:textId="77777777" w:rsidR="0017594E" w:rsidRPr="00996FAF" w:rsidRDefault="0017594E" w:rsidP="0017594E">
      <w:pPr>
        <w:pStyle w:val="NormalArial"/>
      </w:pPr>
      <w:r w:rsidRPr="00996FAF">
        <w:br w:type="page"/>
      </w:r>
    </w:p>
    <w:p w14:paraId="38DDB851" w14:textId="77777777" w:rsidR="0017594E" w:rsidRPr="00996FAF" w:rsidRDefault="0017594E" w:rsidP="0017594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17594E" w14:paraId="2FC605E0" w14:textId="77777777" w:rsidTr="006912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CF4D797" w14:textId="77777777" w:rsidR="0017594E" w:rsidRPr="00996FAF" w:rsidRDefault="0017594E" w:rsidP="00691258">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7FF7F5E" w14:textId="77777777" w:rsidR="0017594E" w:rsidRPr="00996FAF" w:rsidRDefault="0017594E" w:rsidP="0069125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594E" w14:paraId="18D4999F" w14:textId="77777777" w:rsidTr="0069125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DC3C36" w14:textId="77777777" w:rsidR="0017594E" w:rsidRPr="00996FAF" w:rsidRDefault="0017594E" w:rsidP="00691258">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DFEDBA7" w14:textId="77777777" w:rsidR="0017594E" w:rsidRPr="00996FAF" w:rsidRDefault="0017594E" w:rsidP="006912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53D6F0F" w14:textId="77777777" w:rsidR="0017594E" w:rsidRPr="00996FAF" w:rsidRDefault="0017594E" w:rsidP="0069125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DA60AC" w14:textId="77777777" w:rsidR="0017594E" w:rsidRPr="00996FAF" w:rsidRDefault="0017594E" w:rsidP="0069125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4BB989A" w14:textId="77777777" w:rsidR="0017594E" w:rsidRPr="00996FAF" w:rsidRDefault="0017594E" w:rsidP="0069125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BDA17ED" w14:textId="77777777" w:rsidR="0017594E" w:rsidRPr="00996FAF" w:rsidRDefault="00DA6281" w:rsidP="006912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6124319"/>
                <w:placeholder>
                  <w:docPart w:val="345FD33A00E742DB85A202F1893E583B"/>
                </w:placeholder>
                <w:dropDownList>
                  <w:listItem w:displayText="choose a rating" w:value="choose a rating"/>
                  <w:listItem w:displayText="Compliant" w:value="Compliant"/>
                  <w:listItem w:displayText="Not Compliant" w:value="Not Compliant"/>
                </w:dropDownList>
              </w:sdtPr>
              <w:sdtEndPr/>
              <w:sdtContent>
                <w:r w:rsidR="0017594E" w:rsidRPr="002C2F15">
                  <w:rPr>
                    <w:rFonts w:ascii="Arial" w:hAnsi="Arial" w:cs="Arial"/>
                  </w:rPr>
                  <w:t>Compliant</w:t>
                </w:r>
              </w:sdtContent>
            </w:sdt>
          </w:p>
        </w:tc>
      </w:tr>
    </w:tbl>
    <w:p w14:paraId="2F1616EB" w14:textId="77777777" w:rsidR="0017594E" w:rsidRDefault="0017594E" w:rsidP="0017594E">
      <w:pPr>
        <w:pStyle w:val="Heading20"/>
      </w:pPr>
      <w:r w:rsidRPr="00996FAF">
        <w:t>Findings</w:t>
      </w:r>
    </w:p>
    <w:p w14:paraId="7D7A0B03" w14:textId="77777777" w:rsidR="0017594E" w:rsidRDefault="0017594E" w:rsidP="0017594E">
      <w:pPr>
        <w:pStyle w:val="NormalArial"/>
        <w:spacing w:line="276" w:lineRule="auto"/>
      </w:pPr>
      <w:r>
        <w:t xml:space="preserve">The service demonstrated the implementation and embedding of required practices for care documentation related to restrictive practices, wound management and pain management. </w:t>
      </w:r>
    </w:p>
    <w:p w14:paraId="4E056388" w14:textId="77777777" w:rsidR="0017594E" w:rsidRDefault="0017594E" w:rsidP="0017594E">
      <w:pPr>
        <w:pStyle w:val="NormalArial"/>
        <w:spacing w:line="276" w:lineRule="auto"/>
      </w:pPr>
      <w:r>
        <w:t xml:space="preserve">A review of documentation reflected consumers were receiving individualised personal and clinical care that is safe and right for them. Consumers were satisfied care was delivered to meet their individualised needs and preferences. Clinical staff demonstrated an understanding of individualised personal and clinical needs and management demonstrated improvements in resulting from regular scheduled auditing. </w:t>
      </w:r>
    </w:p>
    <w:p w14:paraId="3FC8328C" w14:textId="77777777" w:rsidR="0017594E" w:rsidRDefault="0017594E" w:rsidP="0017594E">
      <w:pPr>
        <w:pStyle w:val="NormalArial"/>
        <w:spacing w:line="276" w:lineRule="auto"/>
      </w:pPr>
      <w:r>
        <w:t>Consumers subject to chemical, mechanical and environmental restraints have been reviewed. A restrictive practice register was developed with senior staff responsible for oversight of the restrictive practice portfolio and to ensure regular 3 monthly reviews are undertaken and documented.</w:t>
      </w:r>
    </w:p>
    <w:p w14:paraId="7E47EC0A" w14:textId="77777777" w:rsidR="0017594E" w:rsidRDefault="0017594E" w:rsidP="0017594E">
      <w:pPr>
        <w:pStyle w:val="NormalArial"/>
        <w:spacing w:line="276" w:lineRule="auto"/>
      </w:pPr>
      <w:r>
        <w:t xml:space="preserve">A review of wound management documentation reflected an improvement from paper-based wound charting to the electronic care document system. Wound management is overseen by clinical staff with charting noted to be completed consistent with the service’s clinical practice guidelines for wound management. The Assessment Team noted timely referral for escalation in wound care with involvement of allied health practitioners and wound specialists. </w:t>
      </w:r>
    </w:p>
    <w:p w14:paraId="28372AE7" w14:textId="77777777" w:rsidR="0017594E" w:rsidRDefault="0017594E" w:rsidP="0017594E">
      <w:pPr>
        <w:pStyle w:val="NormalArial"/>
        <w:spacing w:line="276" w:lineRule="auto"/>
      </w:pPr>
      <w:r>
        <w:t xml:space="preserve">A recent audit of pain management processes demonstrated a significant improvement in completion of pain management care documentation including currency of pain management assessments, charting and care plans. The Assessment Team noted examples of consideration to pain throughout all domains of care and behaviour management as well as trials on non-pharmacological interventions. </w:t>
      </w:r>
    </w:p>
    <w:p w14:paraId="6775AFB7" w14:textId="77777777" w:rsidR="0017594E" w:rsidRDefault="0017594E" w:rsidP="0017594E">
      <w:pPr>
        <w:pStyle w:val="NormalArial"/>
        <w:spacing w:line="276" w:lineRule="auto"/>
      </w:pPr>
      <w:r>
        <w:t>Staff described the individual needs and preferences for consumers, and rationale for different aspects of care related to individual responses to care provision. Management demonstrated ongoing auditing of clinical care, and the monthly resident evaluation process includes a review of care planning documentation to identify any subtle changes or needs to be reassessed.</w:t>
      </w:r>
    </w:p>
    <w:p w14:paraId="28E2EA7B" w14:textId="77777777" w:rsidR="0017594E" w:rsidRDefault="0017594E" w:rsidP="0017594E">
      <w:pPr>
        <w:pStyle w:val="NormalArial"/>
        <w:spacing w:line="276" w:lineRule="auto"/>
      </w:pPr>
      <w:r w:rsidRPr="006E2836">
        <w:t>With consideration to the available information summarised above, I agree with the Assessment Team recommendations and find the service compliant with requirement</w:t>
      </w:r>
      <w:r>
        <w:t xml:space="preserve"> 3(3)(a). </w:t>
      </w:r>
    </w:p>
    <w:p w14:paraId="244A32D9" w14:textId="77777777" w:rsidR="0017594E" w:rsidRPr="00262C0B" w:rsidRDefault="0017594E" w:rsidP="0017594E">
      <w:pPr>
        <w:pStyle w:val="NormalArial"/>
      </w:pPr>
      <w:r>
        <w:br w:type="page"/>
      </w:r>
    </w:p>
    <w:p w14:paraId="4D8D7138" w14:textId="77777777" w:rsidR="0017594E" w:rsidRPr="00996FAF" w:rsidRDefault="0017594E" w:rsidP="0017594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17594E" w14:paraId="1A2D377F" w14:textId="77777777" w:rsidTr="006912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3D48A3" w14:textId="77777777" w:rsidR="0017594E" w:rsidRPr="00996FAF" w:rsidRDefault="0017594E" w:rsidP="00691258">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8186025" w14:textId="77777777" w:rsidR="0017594E" w:rsidRPr="00996FAF" w:rsidRDefault="0017594E" w:rsidP="0069125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594E" w14:paraId="7F8F0A95" w14:textId="77777777" w:rsidTr="0069125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B6C4A0" w14:textId="77777777" w:rsidR="0017594E" w:rsidRPr="00996FAF" w:rsidRDefault="0017594E" w:rsidP="00691258">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5A1FE86" w14:textId="77777777" w:rsidR="0017594E" w:rsidRPr="00996FAF" w:rsidRDefault="0017594E" w:rsidP="006912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2AE30B2" w14:textId="77777777" w:rsidR="0017594E" w:rsidRPr="00996FAF" w:rsidRDefault="00DA6281" w:rsidP="006912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7146237"/>
                <w:placeholder>
                  <w:docPart w:val="B4D164669EEB48B4B5A5B24FEF1757BD"/>
                </w:placeholder>
                <w:dropDownList>
                  <w:listItem w:displayText="choose a rating" w:value="choose a rating"/>
                  <w:listItem w:displayText="Compliant" w:value="Compliant"/>
                  <w:listItem w:displayText="Not Compliant" w:value="Not Compliant"/>
                </w:dropDownList>
              </w:sdtPr>
              <w:sdtEndPr/>
              <w:sdtContent>
                <w:r w:rsidR="0017594E" w:rsidRPr="00ED7F2E">
                  <w:rPr>
                    <w:rFonts w:ascii="Arial" w:hAnsi="Arial" w:cs="Arial"/>
                  </w:rPr>
                  <w:t>Compliant</w:t>
                </w:r>
              </w:sdtContent>
            </w:sdt>
          </w:p>
        </w:tc>
      </w:tr>
    </w:tbl>
    <w:p w14:paraId="2D95E1E1" w14:textId="77777777" w:rsidR="0017594E" w:rsidRDefault="0017594E" w:rsidP="0017594E">
      <w:pPr>
        <w:pStyle w:val="Heading20"/>
      </w:pPr>
      <w:r w:rsidRPr="00996FAF">
        <w:t>Findings</w:t>
      </w:r>
    </w:p>
    <w:p w14:paraId="6A073001" w14:textId="77777777" w:rsidR="0017594E" w:rsidRDefault="0017594E" w:rsidP="0017594E">
      <w:pPr>
        <w:pStyle w:val="NormalArial"/>
        <w:spacing w:line="276" w:lineRule="auto"/>
      </w:pPr>
      <w:r>
        <w:t>Consumers provided positive feedback related to the quality and quantity of the meals served including the improved and consistent temperature of the meals served. Staff were observed to assist and encourage consumers requiring meal assistance and a system was in place to support modified diet requirements. Management explained actions are being discussed and researched into the improvements to the kitchen and servery area of the dining room. The Assessment Team noted that all meal courses and hot beverages were served to consumers at the same time and staff did not offer drinks to consumers at the beginning or during the meal service.</w:t>
      </w:r>
    </w:p>
    <w:p w14:paraId="30C98A34" w14:textId="77777777" w:rsidR="0017594E" w:rsidRDefault="0017594E" w:rsidP="0017594E">
      <w:pPr>
        <w:pStyle w:val="NormalArial"/>
        <w:spacing w:line="276" w:lineRule="auto"/>
      </w:pPr>
      <w:r>
        <w:t xml:space="preserve">Management attends the monthly resident meetings including the food focus group and provide an overview of the improvements and review feedback for actions and resolutions. Consumers who attend the food focus group have an opportunity to taste new menu items prior to them being put on the rotating menu. Management provided additional responses to Assessment Team feedback on the dining experience, confirming they would consider further actions to make improvements including the commencement of a cold drinks trolley and protected meal service time to ensure all staff are available to assist. </w:t>
      </w:r>
    </w:p>
    <w:p w14:paraId="3EC7BFB0" w14:textId="77777777" w:rsidR="0017594E" w:rsidRDefault="0017594E" w:rsidP="0017594E">
      <w:pPr>
        <w:pStyle w:val="NormalArial"/>
        <w:spacing w:line="276" w:lineRule="auto"/>
      </w:pPr>
      <w:r w:rsidRPr="006E2836">
        <w:t>With consideration to the available information summarised above, I agree with the Assessment Team recommendations and find the service compliant with requirement</w:t>
      </w:r>
      <w:r>
        <w:t xml:space="preserve"> 4(3)(f). </w:t>
      </w:r>
    </w:p>
    <w:p w14:paraId="101191C4" w14:textId="77777777" w:rsidR="0017594E" w:rsidRPr="00262C0B" w:rsidRDefault="0017594E" w:rsidP="0017594E">
      <w:pPr>
        <w:pStyle w:val="NormalArial"/>
      </w:pPr>
      <w:r>
        <w:t xml:space="preserve"> </w:t>
      </w:r>
      <w:r>
        <w:br w:type="page"/>
      </w:r>
    </w:p>
    <w:p w14:paraId="0D11C2FB" w14:textId="77777777" w:rsidR="0017594E" w:rsidRPr="00996FAF" w:rsidRDefault="0017594E" w:rsidP="0017594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63"/>
        <w:gridCol w:w="6480"/>
        <w:gridCol w:w="1977"/>
      </w:tblGrid>
      <w:tr w:rsidR="0017594E" w14:paraId="2ACDB2FF" w14:textId="77777777" w:rsidTr="006912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D71C230" w14:textId="77777777" w:rsidR="0017594E" w:rsidRPr="00996FAF" w:rsidRDefault="0017594E" w:rsidP="00691258">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033B5AF" w14:textId="77777777" w:rsidR="0017594E" w:rsidRPr="00996FAF" w:rsidRDefault="0017594E" w:rsidP="0069125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594E" w14:paraId="08DE28AB" w14:textId="77777777" w:rsidTr="0069125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58B1DC" w14:textId="77777777" w:rsidR="0017594E" w:rsidRPr="00996FAF" w:rsidRDefault="0017594E" w:rsidP="00691258">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5AC1ADD" w14:textId="77777777" w:rsidR="0017594E" w:rsidRPr="00996FAF" w:rsidRDefault="0017594E" w:rsidP="006912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68F773D" w14:textId="77777777" w:rsidR="0017594E" w:rsidRPr="00996FAF" w:rsidRDefault="00DA6281" w:rsidP="0069125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0105315"/>
                <w:placeholder>
                  <w:docPart w:val="511AF1743D5542A3A93DF3D6DB8D0AA2"/>
                </w:placeholder>
                <w:dropDownList>
                  <w:listItem w:displayText="choose a rating" w:value="choose a rating"/>
                  <w:listItem w:displayText="Compliant" w:value="Compliant"/>
                  <w:listItem w:displayText="Not Compliant" w:value="Not Compliant"/>
                </w:dropDownList>
              </w:sdtPr>
              <w:sdtEndPr/>
              <w:sdtContent>
                <w:r w:rsidR="0017594E" w:rsidRPr="00320639">
                  <w:rPr>
                    <w:rFonts w:ascii="Arial" w:hAnsi="Arial" w:cs="Arial"/>
                  </w:rPr>
                  <w:t>Compliant</w:t>
                </w:r>
              </w:sdtContent>
            </w:sdt>
          </w:p>
        </w:tc>
      </w:tr>
    </w:tbl>
    <w:p w14:paraId="4DCAE2DD" w14:textId="77777777" w:rsidR="0017594E" w:rsidRDefault="0017594E" w:rsidP="0017594E">
      <w:pPr>
        <w:pStyle w:val="Heading20"/>
      </w:pPr>
      <w:r>
        <w:t>Findings</w:t>
      </w:r>
    </w:p>
    <w:p w14:paraId="7B6E21B5" w14:textId="77777777" w:rsidR="0017594E" w:rsidRDefault="0017594E" w:rsidP="0017594E">
      <w:pPr>
        <w:rPr>
          <w:rFonts w:ascii="Arial" w:hAnsi="Arial" w:cs="Arial"/>
        </w:rPr>
      </w:pPr>
      <w:r w:rsidRPr="006E2836">
        <w:rPr>
          <w:rFonts w:ascii="Arial" w:hAnsi="Arial" w:cs="Arial"/>
        </w:rPr>
        <w:t xml:space="preserve">The Assessment Team </w:t>
      </w:r>
      <w:r>
        <w:rPr>
          <w:rFonts w:ascii="Arial" w:hAnsi="Arial" w:cs="Arial"/>
        </w:rPr>
        <w:t xml:space="preserve">noted </w:t>
      </w:r>
      <w:r w:rsidRPr="006E2836">
        <w:rPr>
          <w:rFonts w:ascii="Arial" w:hAnsi="Arial" w:cs="Arial"/>
        </w:rPr>
        <w:t xml:space="preserve">consumers had suitable furniture, equipment and fittings that were clean and fit for purpose in their rooms. </w:t>
      </w:r>
      <w:r>
        <w:rPr>
          <w:rFonts w:ascii="Arial" w:hAnsi="Arial" w:cs="Arial"/>
        </w:rPr>
        <w:t>However, t</w:t>
      </w:r>
      <w:r w:rsidRPr="006E2836">
        <w:rPr>
          <w:rFonts w:ascii="Arial" w:hAnsi="Arial" w:cs="Arial"/>
        </w:rPr>
        <w:t>he communal lounge area had a number of recliner chairs that were stained</w:t>
      </w:r>
      <w:r>
        <w:rPr>
          <w:rFonts w:ascii="Arial" w:hAnsi="Arial" w:cs="Arial"/>
        </w:rPr>
        <w:t xml:space="preserve"> and </w:t>
      </w:r>
      <w:r w:rsidRPr="006E2836">
        <w:rPr>
          <w:rFonts w:ascii="Arial" w:hAnsi="Arial" w:cs="Arial"/>
        </w:rPr>
        <w:t xml:space="preserve">dirty </w:t>
      </w:r>
      <w:r>
        <w:rPr>
          <w:rFonts w:ascii="Arial" w:hAnsi="Arial" w:cs="Arial"/>
        </w:rPr>
        <w:t>with</w:t>
      </w:r>
      <w:r w:rsidRPr="006E2836">
        <w:rPr>
          <w:rFonts w:ascii="Arial" w:hAnsi="Arial" w:cs="Arial"/>
        </w:rPr>
        <w:t xml:space="preserve"> worn upholstery. Transfer equipment was observed parked in corridors </w:t>
      </w:r>
      <w:r>
        <w:rPr>
          <w:rFonts w:ascii="Arial" w:hAnsi="Arial" w:cs="Arial"/>
        </w:rPr>
        <w:t xml:space="preserve">with </w:t>
      </w:r>
      <w:r w:rsidRPr="006E2836">
        <w:rPr>
          <w:rFonts w:ascii="Arial" w:hAnsi="Arial" w:cs="Arial"/>
        </w:rPr>
        <w:t>furniture and equipment parked in an area deemed an evacuation point. The</w:t>
      </w:r>
      <w:r>
        <w:rPr>
          <w:rFonts w:ascii="Arial" w:hAnsi="Arial" w:cs="Arial"/>
        </w:rPr>
        <w:t xml:space="preserve">re is a </w:t>
      </w:r>
      <w:r w:rsidRPr="006E2836">
        <w:rPr>
          <w:rFonts w:ascii="Arial" w:hAnsi="Arial" w:cs="Arial"/>
        </w:rPr>
        <w:t xml:space="preserve">6 monthly maintenance schedule to review furniture for safety, suitability for service and has a program to replace furniture that is no longer fit for purpose. </w:t>
      </w:r>
    </w:p>
    <w:p w14:paraId="4B100C66" w14:textId="77777777" w:rsidR="0017594E" w:rsidRPr="008B2114" w:rsidRDefault="0017594E" w:rsidP="0017594E">
      <w:pPr>
        <w:spacing w:before="240" w:line="276" w:lineRule="auto"/>
        <w:rPr>
          <w:bCs/>
          <w:szCs w:val="22"/>
        </w:rPr>
      </w:pPr>
      <w:r w:rsidRPr="008B2114">
        <w:rPr>
          <w:rFonts w:ascii="Arial" w:hAnsi="Arial" w:cs="Arial"/>
        </w:rPr>
        <w:t xml:space="preserve">Management responded to the Assessment Teams observations by clearing the evacuation point and explaining furniture replacement would be attended to as a priority as previous discussions had already occurred. In response to a previous incident related to a recliner chair management provided further explanation regarding actions taken to remove the model of the chair from the service. A review of the manufacturer’s guidelines was undertaken which identified the ‘tension screws’ that had become loose, were not mentioned in regular safety checks and maintenance interventions. The proactive maintenance schedule </w:t>
      </w:r>
      <w:r>
        <w:rPr>
          <w:rFonts w:ascii="Arial" w:hAnsi="Arial" w:cs="Arial"/>
        </w:rPr>
        <w:t>w</w:t>
      </w:r>
      <w:r w:rsidRPr="008B2114">
        <w:rPr>
          <w:rFonts w:ascii="Arial" w:hAnsi="Arial" w:cs="Arial"/>
        </w:rPr>
        <w:t>as reviewed and all furniture is scheduled for 6 monthly safety checks and review for suitability and use.</w:t>
      </w:r>
      <w:r w:rsidRPr="008B2114">
        <w:rPr>
          <w:bCs/>
          <w:szCs w:val="22"/>
        </w:rPr>
        <w:t xml:space="preserve"> </w:t>
      </w:r>
    </w:p>
    <w:p w14:paraId="41B87168" w14:textId="77777777" w:rsidR="0017594E" w:rsidRDefault="0017594E" w:rsidP="0017594E">
      <w:pPr>
        <w:pStyle w:val="NormalArial"/>
        <w:spacing w:line="276" w:lineRule="auto"/>
      </w:pPr>
      <w:r w:rsidRPr="006E2836">
        <w:t>With consideration to the available information summarised above, I agree with the Assessment Team recommendations and find the service compliant with requirement</w:t>
      </w:r>
      <w:r>
        <w:t xml:space="preserve"> 5(3)(c). </w:t>
      </w:r>
    </w:p>
    <w:p w14:paraId="5BE38024" w14:textId="77777777" w:rsidR="0017594E" w:rsidRPr="00262C0B" w:rsidRDefault="0017594E" w:rsidP="0017594E">
      <w:pPr>
        <w:pStyle w:val="NormalArial"/>
      </w:pPr>
      <w:r>
        <w:br w:type="page"/>
      </w:r>
    </w:p>
    <w:p w14:paraId="41B7CB5B" w14:textId="77777777" w:rsidR="0017594E" w:rsidRPr="00996FAF" w:rsidRDefault="0017594E" w:rsidP="0017594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16"/>
        <w:gridCol w:w="6427"/>
        <w:gridCol w:w="1977"/>
      </w:tblGrid>
      <w:tr w:rsidR="0017594E" w14:paraId="2F188FDA" w14:textId="77777777" w:rsidTr="006912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3013993" w14:textId="77777777" w:rsidR="0017594E" w:rsidRPr="00996FAF" w:rsidRDefault="0017594E" w:rsidP="00691258">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10A9C3D" w14:textId="77777777" w:rsidR="0017594E" w:rsidRPr="00996FAF" w:rsidRDefault="0017594E" w:rsidP="0069125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594E" w14:paraId="36977CEB" w14:textId="77777777" w:rsidTr="0069125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5360CE" w14:textId="77777777" w:rsidR="0017594E" w:rsidRPr="00996FAF" w:rsidRDefault="0017594E" w:rsidP="00691258">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5B5AB09" w14:textId="77777777" w:rsidR="0017594E" w:rsidRPr="00996FAF" w:rsidRDefault="0017594E" w:rsidP="006912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56F36D6" w14:textId="77777777" w:rsidR="0017594E" w:rsidRPr="00996FAF" w:rsidRDefault="00DA6281" w:rsidP="006912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130337"/>
                <w:placeholder>
                  <w:docPart w:val="441BA4CAEB6A4DD695FBABB78E5BADB7"/>
                </w:placeholder>
                <w:dropDownList>
                  <w:listItem w:displayText="choose a rating" w:value="choose a rating"/>
                  <w:listItem w:displayText="Compliant" w:value="Compliant"/>
                  <w:listItem w:displayText="Not Compliant" w:value="Not Compliant"/>
                </w:dropDownList>
              </w:sdtPr>
              <w:sdtEndPr/>
              <w:sdtContent>
                <w:r w:rsidR="0017594E" w:rsidRPr="0058411F">
                  <w:rPr>
                    <w:rFonts w:ascii="Arial" w:hAnsi="Arial" w:cs="Arial"/>
                  </w:rPr>
                  <w:t>Compliant</w:t>
                </w:r>
              </w:sdtContent>
            </w:sdt>
          </w:p>
        </w:tc>
      </w:tr>
      <w:tr w:rsidR="0017594E" w14:paraId="3F5866FC" w14:textId="77777777" w:rsidTr="0069125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A020A8" w14:textId="77777777" w:rsidR="0017594E" w:rsidRPr="00996FAF" w:rsidRDefault="0017594E" w:rsidP="00691258">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611AC57" w14:textId="77777777" w:rsidR="0017594E" w:rsidRPr="00996FAF" w:rsidRDefault="0017594E" w:rsidP="006912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F0D613D" w14:textId="77777777" w:rsidR="0017594E" w:rsidRPr="00996FAF" w:rsidRDefault="00DA6281" w:rsidP="0069125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9917768"/>
                <w:placeholder>
                  <w:docPart w:val="1051ADD0B56645E990BA385803982434"/>
                </w:placeholder>
                <w:dropDownList>
                  <w:listItem w:displayText="choose a rating" w:value="choose a rating"/>
                  <w:listItem w:displayText="Compliant" w:value="Compliant"/>
                  <w:listItem w:displayText="Not Compliant" w:value="Not Compliant"/>
                </w:dropDownList>
              </w:sdtPr>
              <w:sdtEndPr/>
              <w:sdtContent>
                <w:r w:rsidR="0017594E" w:rsidRPr="0058411F">
                  <w:rPr>
                    <w:rFonts w:ascii="Arial" w:hAnsi="Arial" w:cs="Arial"/>
                  </w:rPr>
                  <w:t>Compliant</w:t>
                </w:r>
              </w:sdtContent>
            </w:sdt>
          </w:p>
        </w:tc>
      </w:tr>
    </w:tbl>
    <w:p w14:paraId="3D7394E8" w14:textId="77777777" w:rsidR="0017594E" w:rsidRDefault="0017594E" w:rsidP="0017594E">
      <w:pPr>
        <w:pStyle w:val="Heading20"/>
      </w:pPr>
      <w:r w:rsidRPr="00996FAF">
        <w:t>Findings</w:t>
      </w:r>
    </w:p>
    <w:p w14:paraId="16246D70" w14:textId="77777777" w:rsidR="0017594E" w:rsidRDefault="0017594E" w:rsidP="0017594E">
      <w:pPr>
        <w:pStyle w:val="NormalArial"/>
        <w:spacing w:line="276" w:lineRule="auto"/>
        <w:rPr>
          <w:color w:val="auto"/>
        </w:rPr>
      </w:pPr>
      <w:r>
        <w:rPr>
          <w:color w:val="auto"/>
        </w:rPr>
        <w:t>C</w:t>
      </w:r>
      <w:r w:rsidRPr="00D4655E">
        <w:rPr>
          <w:color w:val="auto"/>
        </w:rPr>
        <w:t xml:space="preserve">onsumers and representatives </w:t>
      </w:r>
      <w:r>
        <w:rPr>
          <w:color w:val="auto"/>
        </w:rPr>
        <w:t>confirmed</w:t>
      </w:r>
      <w:r w:rsidRPr="00D4655E">
        <w:rPr>
          <w:color w:val="auto"/>
        </w:rPr>
        <w:t xml:space="preserve"> the service responds to their complaints appropriately and communicates with them to discuss their concerns. Management and clinical staff </w:t>
      </w:r>
      <w:r>
        <w:rPr>
          <w:color w:val="auto"/>
        </w:rPr>
        <w:t>we</w:t>
      </w:r>
      <w:r w:rsidRPr="00D4655E">
        <w:rPr>
          <w:color w:val="auto"/>
        </w:rPr>
        <w:t>re aware of the complaint management and open disclosure process. The service’s complaint register included the description of complaints, feedback or compliments, consumer and complaint details, investigation and the action taken in response. The complaint register, continuous improvement registers and meeting minutes demonstrated the service was recording and responding to complaints and demonstrated open disclosure is used.</w:t>
      </w:r>
      <w:r>
        <w:rPr>
          <w:color w:val="auto"/>
        </w:rPr>
        <w:t xml:space="preserve"> </w:t>
      </w:r>
    </w:p>
    <w:p w14:paraId="0E871D69" w14:textId="77777777" w:rsidR="0017594E" w:rsidRDefault="0017594E" w:rsidP="0017594E">
      <w:pPr>
        <w:pStyle w:val="NormalArial"/>
        <w:spacing w:line="276" w:lineRule="auto"/>
        <w:rPr>
          <w:color w:val="auto"/>
        </w:rPr>
      </w:pPr>
      <w:r>
        <w:rPr>
          <w:color w:val="auto"/>
        </w:rPr>
        <w:t xml:space="preserve">The Assessment Team noted examples from consumers where feedback was provided to the service and implemented actions and proposed discussions. </w:t>
      </w:r>
    </w:p>
    <w:p w14:paraId="707FEFB4" w14:textId="77777777" w:rsidR="0017594E" w:rsidRDefault="0017594E" w:rsidP="0017594E">
      <w:pPr>
        <w:pStyle w:val="NormalArial"/>
        <w:spacing w:line="276" w:lineRule="auto"/>
        <w:rPr>
          <w:color w:val="auto"/>
        </w:rPr>
      </w:pPr>
      <w:r w:rsidRPr="00D4655E">
        <w:rPr>
          <w:color w:val="auto"/>
        </w:rPr>
        <w:t xml:space="preserve">Management and staff described a range of methods used to review and analyse feedback and complaints to ensure due consideration </w:t>
      </w:r>
      <w:r>
        <w:rPr>
          <w:color w:val="auto"/>
        </w:rPr>
        <w:t xml:space="preserve">is provided. </w:t>
      </w:r>
      <w:r w:rsidRPr="00D4655E">
        <w:rPr>
          <w:color w:val="auto"/>
        </w:rPr>
        <w:t>The ‘feedback register and report’ and ‘continuous improvement register’ detailed the changes made in response to feedback and complaints to improve services</w:t>
      </w:r>
      <w:r>
        <w:rPr>
          <w:color w:val="auto"/>
        </w:rPr>
        <w:t xml:space="preserve"> as well as</w:t>
      </w:r>
      <w:r w:rsidRPr="00D4655E">
        <w:rPr>
          <w:color w:val="auto"/>
        </w:rPr>
        <w:t xml:space="preserve"> monthly reporting </w:t>
      </w:r>
      <w:r>
        <w:rPr>
          <w:color w:val="auto"/>
        </w:rPr>
        <w:t>demonstrating</w:t>
      </w:r>
      <w:r w:rsidRPr="00D4655E">
        <w:rPr>
          <w:color w:val="auto"/>
        </w:rPr>
        <w:t xml:space="preserve"> trends on feedback and complaints as part of regular reporting to management.</w:t>
      </w:r>
    </w:p>
    <w:p w14:paraId="771BACD2" w14:textId="77777777" w:rsidR="0017594E" w:rsidRDefault="0017594E" w:rsidP="0017594E">
      <w:pPr>
        <w:pStyle w:val="NormalArial"/>
        <w:spacing w:line="276" w:lineRule="auto"/>
      </w:pPr>
      <w:r w:rsidRPr="00934C4E">
        <w:rPr>
          <w:color w:val="auto"/>
        </w:rPr>
        <w:t xml:space="preserve">The Assessment Team noted improvement actions as a result of consumer complaints and resulting continuous improvement actions. </w:t>
      </w:r>
      <w:r w:rsidRPr="00D4655E">
        <w:t>The service’s continuous improvement register, complaints and feedback register, consumer interviews, and resident and relative meeting minutes, confirmed the service’s process and commitment to consider the potential for quality improvement when managing all feedback, including complaints.</w:t>
      </w:r>
    </w:p>
    <w:p w14:paraId="7BC1EBCC" w14:textId="77777777" w:rsidR="0017594E" w:rsidRDefault="0017594E" w:rsidP="0017594E">
      <w:pPr>
        <w:pStyle w:val="NormalArial"/>
        <w:spacing w:line="276" w:lineRule="auto"/>
      </w:pPr>
      <w:r w:rsidRPr="006E2836">
        <w:t>With consideration to the available information summarised above, I agree with the Assessment Team recommendations and find the service compliant with requirement</w:t>
      </w:r>
      <w:r>
        <w:t xml:space="preserve">s 6(3)(c) and 6(3)(d). </w:t>
      </w:r>
    </w:p>
    <w:p w14:paraId="597FE685" w14:textId="77777777" w:rsidR="0017594E" w:rsidRPr="00712752" w:rsidRDefault="0017594E" w:rsidP="0017594E">
      <w:pPr>
        <w:pStyle w:val="NormalArial"/>
      </w:pPr>
      <w:r w:rsidRPr="00712752">
        <w:br w:type="page"/>
      </w:r>
    </w:p>
    <w:p w14:paraId="1ABB6E6F" w14:textId="77777777" w:rsidR="0017594E" w:rsidRPr="00996FAF" w:rsidRDefault="0017594E" w:rsidP="0017594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17594E" w14:paraId="46B2AC14" w14:textId="77777777" w:rsidTr="006912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388644E" w14:textId="77777777" w:rsidR="0017594E" w:rsidRPr="00996FAF" w:rsidRDefault="0017594E" w:rsidP="00691258">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27CBEDB" w14:textId="77777777" w:rsidR="0017594E" w:rsidRPr="00996FAF" w:rsidRDefault="0017594E" w:rsidP="0069125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594E" w14:paraId="56BB71C6" w14:textId="77777777" w:rsidTr="0069125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8050E8" w14:textId="77777777" w:rsidR="0017594E" w:rsidRPr="00996FAF" w:rsidRDefault="0017594E" w:rsidP="00691258">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8ACC5BA" w14:textId="77777777" w:rsidR="0017594E" w:rsidRPr="00996FAF" w:rsidRDefault="0017594E" w:rsidP="006912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72A2432" w14:textId="77777777" w:rsidR="0017594E" w:rsidRPr="00996FAF" w:rsidRDefault="00DA6281" w:rsidP="006912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4174749"/>
                <w:placeholder>
                  <w:docPart w:val="A5E41003E343402B909262BF8C9E70AA"/>
                </w:placeholder>
                <w:dropDownList>
                  <w:listItem w:displayText="choose a rating" w:value="choose a rating"/>
                  <w:listItem w:displayText="Compliant" w:value="Compliant"/>
                  <w:listItem w:displayText="Not Compliant" w:value="Not Compliant"/>
                </w:dropDownList>
              </w:sdtPr>
              <w:sdtEndPr/>
              <w:sdtContent>
                <w:r w:rsidR="0017594E" w:rsidRPr="002F768C">
                  <w:rPr>
                    <w:rFonts w:ascii="Arial" w:hAnsi="Arial" w:cs="Arial"/>
                  </w:rPr>
                  <w:t>Compliant</w:t>
                </w:r>
              </w:sdtContent>
            </w:sdt>
          </w:p>
        </w:tc>
      </w:tr>
      <w:tr w:rsidR="0017594E" w14:paraId="6ED269AA" w14:textId="77777777" w:rsidTr="006912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088A13" w14:textId="77777777" w:rsidR="0017594E" w:rsidRPr="00996FAF" w:rsidRDefault="0017594E" w:rsidP="00691258">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2A5F03E" w14:textId="77777777" w:rsidR="0017594E" w:rsidRPr="00996FAF" w:rsidRDefault="0017594E" w:rsidP="006912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2FE3F63" w14:textId="77777777" w:rsidR="0017594E" w:rsidRPr="00996FAF" w:rsidRDefault="00DA6281" w:rsidP="0069125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5969568"/>
                <w:placeholder>
                  <w:docPart w:val="A13B51E64A7A4CD494E793AF6E226CFF"/>
                </w:placeholder>
                <w:dropDownList>
                  <w:listItem w:displayText="choose a rating" w:value="choose a rating"/>
                  <w:listItem w:displayText="Compliant" w:value="Compliant"/>
                  <w:listItem w:displayText="Not Compliant" w:value="Not Compliant"/>
                </w:dropDownList>
              </w:sdtPr>
              <w:sdtEndPr/>
              <w:sdtContent>
                <w:r w:rsidR="0017594E" w:rsidRPr="002F768C">
                  <w:rPr>
                    <w:rFonts w:ascii="Arial" w:hAnsi="Arial" w:cs="Arial"/>
                  </w:rPr>
                  <w:t>Compliant</w:t>
                </w:r>
              </w:sdtContent>
            </w:sdt>
          </w:p>
        </w:tc>
      </w:tr>
    </w:tbl>
    <w:p w14:paraId="192CA183" w14:textId="77777777" w:rsidR="0017594E" w:rsidRDefault="0017594E" w:rsidP="0017594E">
      <w:pPr>
        <w:pStyle w:val="Heading20"/>
      </w:pPr>
      <w:r>
        <w:t>Findings</w:t>
      </w:r>
    </w:p>
    <w:p w14:paraId="603CE7A5" w14:textId="77777777" w:rsidR="0017594E" w:rsidRDefault="0017594E" w:rsidP="0017594E">
      <w:pPr>
        <w:pStyle w:val="NormalArial"/>
        <w:spacing w:line="276" w:lineRule="auto"/>
        <w:rPr>
          <w:color w:val="0070C0"/>
        </w:rPr>
      </w:pPr>
      <w:r>
        <w:t>C</w:t>
      </w:r>
      <w:r w:rsidRPr="00D4655E">
        <w:t xml:space="preserve">onsumers and representatives </w:t>
      </w:r>
      <w:r>
        <w:t>confirmed there has been</w:t>
      </w:r>
      <w:r w:rsidRPr="00D4655E">
        <w:t xml:space="preserve"> improved staffing levels and that their care needs are met in a timely manner. Staff </w:t>
      </w:r>
      <w:r>
        <w:t xml:space="preserve">explained </w:t>
      </w:r>
      <w:r w:rsidRPr="00D4655E">
        <w:t xml:space="preserve">they can complete their assigned tasks and </w:t>
      </w:r>
      <w:r>
        <w:t xml:space="preserve">attend </w:t>
      </w:r>
      <w:r w:rsidRPr="00D4655E">
        <w:t xml:space="preserve">training with the additional staffing and leadership support provided. Management described how the workforce is structured to ensure there are adequate numbers of staff with the right mix of skills and abilities. Management demonstrated and relevant </w:t>
      </w:r>
      <w:r w:rsidRPr="00D4655E">
        <w:rPr>
          <w:color w:val="auto"/>
        </w:rPr>
        <w:t>documents reflect effective roster planning, leave replacement, continuing recruitment, and</w:t>
      </w:r>
      <w:r w:rsidRPr="00D4655E">
        <w:rPr>
          <w:bCs/>
          <w:iCs/>
          <w:color w:val="auto"/>
        </w:rPr>
        <w:t xml:space="preserve"> </w:t>
      </w:r>
      <w:r w:rsidRPr="00D4655E">
        <w:rPr>
          <w:color w:val="auto"/>
        </w:rPr>
        <w:t>outlined numerous strategies in place to address staffing challenges</w:t>
      </w:r>
      <w:r w:rsidRPr="00D4655E">
        <w:rPr>
          <w:color w:val="0070C0"/>
        </w:rPr>
        <w:t>.</w:t>
      </w:r>
    </w:p>
    <w:p w14:paraId="1B8F829B" w14:textId="77777777" w:rsidR="0017594E" w:rsidRDefault="0017594E" w:rsidP="0017594E">
      <w:pPr>
        <w:pStyle w:val="NormalArial"/>
        <w:spacing w:line="276" w:lineRule="auto"/>
      </w:pPr>
      <w:r w:rsidRPr="00D4655E">
        <w:t xml:space="preserve">The Assessment Team’s review of the electronic rostering system, master roster and shift allocation sheets over the </w:t>
      </w:r>
      <w:r>
        <w:t>4 weeks</w:t>
      </w:r>
      <w:r w:rsidRPr="00D4655E">
        <w:t xml:space="preserve"> preceding the assessment</w:t>
      </w:r>
      <w:r>
        <w:t xml:space="preserve"> visit</w:t>
      </w:r>
      <w:r w:rsidRPr="00D4655E">
        <w:t>, indicated an adequate level of staff in the service across the 3 shifts.</w:t>
      </w:r>
      <w:r>
        <w:t xml:space="preserve"> The Assessment Team noted the services ongoing Registered Nurse (RN) recruitment to support the 24/7 RN staffing obligations.  </w:t>
      </w:r>
    </w:p>
    <w:p w14:paraId="6B9229BB" w14:textId="77777777" w:rsidR="0017594E" w:rsidRDefault="0017594E" w:rsidP="0017594E">
      <w:pPr>
        <w:pStyle w:val="NormalArial"/>
        <w:spacing w:line="276" w:lineRule="auto"/>
        <w:rPr>
          <w:color w:val="auto"/>
        </w:rPr>
      </w:pPr>
      <w:r w:rsidRPr="00D4655E">
        <w:t xml:space="preserve">Clinical staff described how they receive ongoing training, professional development, supervision, feedback, and support they need to effectively perform their role and responsibilities in line with best practice and legislative requirements. </w:t>
      </w:r>
      <w:r w:rsidRPr="00D4655E">
        <w:rPr>
          <w:color w:val="auto"/>
        </w:rPr>
        <w:t>The service has implemented a new agency and staff orientation checklist and induction program to prepare new staff for their role. Training records demonstrate the implementation of a comprehensive training program to support staff training needs</w:t>
      </w:r>
      <w:r>
        <w:rPr>
          <w:color w:val="auto"/>
        </w:rPr>
        <w:t xml:space="preserve"> and there are specific </w:t>
      </w:r>
      <w:r w:rsidRPr="00D4655E">
        <w:rPr>
          <w:color w:val="auto"/>
        </w:rPr>
        <w:t xml:space="preserve">personnel </w:t>
      </w:r>
      <w:r>
        <w:rPr>
          <w:color w:val="auto"/>
        </w:rPr>
        <w:t xml:space="preserve">responsible </w:t>
      </w:r>
      <w:r w:rsidRPr="00D4655E">
        <w:rPr>
          <w:color w:val="auto"/>
        </w:rPr>
        <w:t>for recruitment, staff training, and ongoing staff support.</w:t>
      </w:r>
    </w:p>
    <w:p w14:paraId="6157D854" w14:textId="77777777" w:rsidR="0017594E" w:rsidRDefault="0017594E" w:rsidP="0017594E">
      <w:pPr>
        <w:pStyle w:val="NormalArial"/>
        <w:spacing w:line="276" w:lineRule="auto"/>
      </w:pPr>
      <w:r w:rsidRPr="006E2836">
        <w:t>With consideration to the available information summarised above, I agree with the Assessment Team recommendations and find the service compliant with requirement</w:t>
      </w:r>
      <w:r>
        <w:t xml:space="preserve">s 7(3)(c) and 7(3)(d). </w:t>
      </w:r>
    </w:p>
    <w:p w14:paraId="0212EFDA" w14:textId="77777777" w:rsidR="0017594E" w:rsidRPr="00262C0B" w:rsidRDefault="0017594E" w:rsidP="0017594E">
      <w:pPr>
        <w:pStyle w:val="NormalArial"/>
      </w:pPr>
      <w:r>
        <w:br w:type="page"/>
      </w:r>
    </w:p>
    <w:p w14:paraId="2B882FCD" w14:textId="77777777" w:rsidR="0017594E" w:rsidRPr="00996FAF" w:rsidRDefault="0017594E" w:rsidP="0017594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7594E" w14:paraId="48673730" w14:textId="77777777" w:rsidTr="006912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29E8865" w14:textId="77777777" w:rsidR="0017594E" w:rsidRPr="00996FAF" w:rsidRDefault="0017594E" w:rsidP="00691258">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6E348A8" w14:textId="77777777" w:rsidR="0017594E" w:rsidRPr="00996FAF" w:rsidRDefault="0017594E" w:rsidP="0069125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594E" w14:paraId="0D43134F" w14:textId="77777777" w:rsidTr="0069125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ABD0454" w14:textId="77777777" w:rsidR="0017594E" w:rsidRPr="00996FAF" w:rsidRDefault="0017594E" w:rsidP="00691258">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05BE6D5" w14:textId="77777777" w:rsidR="0017594E" w:rsidRPr="00996FAF" w:rsidRDefault="0017594E" w:rsidP="006912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0B32476" w14:textId="77777777" w:rsidR="0017594E" w:rsidRPr="00996FAF" w:rsidRDefault="0017594E" w:rsidP="0069125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38AADB7" w14:textId="77777777" w:rsidR="0017594E" w:rsidRPr="00996FAF" w:rsidRDefault="0017594E" w:rsidP="0069125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A372E75" w14:textId="77777777" w:rsidR="0017594E" w:rsidRPr="00996FAF" w:rsidRDefault="0017594E" w:rsidP="0069125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1FE0457" w14:textId="77777777" w:rsidR="0017594E" w:rsidRPr="00996FAF" w:rsidRDefault="0017594E" w:rsidP="0069125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8F93C2D" w14:textId="77777777" w:rsidR="0017594E" w:rsidRPr="00996FAF" w:rsidRDefault="0017594E" w:rsidP="0069125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C863129" w14:textId="77777777" w:rsidR="0017594E" w:rsidRPr="00996FAF" w:rsidRDefault="0017594E" w:rsidP="0069125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318E62D" w14:textId="77777777" w:rsidR="0017594E" w:rsidRPr="00996FAF" w:rsidRDefault="00DA6281" w:rsidP="006912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2386483"/>
                <w:placeholder>
                  <w:docPart w:val="C1D471286DED42C3A5F00AE4845CAB5F"/>
                </w:placeholder>
                <w:dropDownList>
                  <w:listItem w:displayText="choose a rating" w:value="choose a rating"/>
                  <w:listItem w:displayText="Compliant" w:value="Compliant"/>
                  <w:listItem w:displayText="Not Compliant" w:value="Not Compliant"/>
                </w:dropDownList>
              </w:sdtPr>
              <w:sdtEndPr/>
              <w:sdtContent>
                <w:r w:rsidR="0017594E" w:rsidRPr="00384E73">
                  <w:rPr>
                    <w:rFonts w:ascii="Arial" w:hAnsi="Arial" w:cs="Arial"/>
                  </w:rPr>
                  <w:t>Compliant</w:t>
                </w:r>
              </w:sdtContent>
            </w:sdt>
          </w:p>
        </w:tc>
      </w:tr>
      <w:tr w:rsidR="0017594E" w14:paraId="08BC1390" w14:textId="77777777" w:rsidTr="006912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14871B3" w14:textId="77777777" w:rsidR="0017594E" w:rsidRPr="00996FAF" w:rsidRDefault="0017594E" w:rsidP="00691258">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33EBC1E" w14:textId="77777777" w:rsidR="0017594E" w:rsidRPr="00996FAF" w:rsidRDefault="0017594E" w:rsidP="006912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8C38772" w14:textId="77777777" w:rsidR="0017594E" w:rsidRPr="00996FAF" w:rsidRDefault="0017594E" w:rsidP="0069125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02FCAE6" w14:textId="77777777" w:rsidR="0017594E" w:rsidRPr="00996FAF" w:rsidRDefault="0017594E" w:rsidP="0069125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487B305" w14:textId="77777777" w:rsidR="0017594E" w:rsidRPr="00996FAF" w:rsidRDefault="0017594E" w:rsidP="0069125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4EB9C02" w14:textId="77777777" w:rsidR="0017594E" w:rsidRPr="00996FAF" w:rsidRDefault="0017594E" w:rsidP="0069125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DCCE6BA" w14:textId="77777777" w:rsidR="0017594E" w:rsidRPr="00996FAF" w:rsidRDefault="00DA6281" w:rsidP="0069125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9002750"/>
                <w:placeholder>
                  <w:docPart w:val="00AFF1A8604C492F91162D165BE843E1"/>
                </w:placeholder>
                <w:dropDownList>
                  <w:listItem w:displayText="choose a rating" w:value="choose a rating"/>
                  <w:listItem w:displayText="Compliant" w:value="Compliant"/>
                  <w:listItem w:displayText="Not Compliant" w:value="Not Compliant"/>
                </w:dropDownList>
              </w:sdtPr>
              <w:sdtEndPr/>
              <w:sdtContent>
                <w:r w:rsidR="0017594E" w:rsidRPr="00384E73">
                  <w:rPr>
                    <w:rFonts w:ascii="Arial" w:hAnsi="Arial" w:cs="Arial"/>
                  </w:rPr>
                  <w:t>Compliant</w:t>
                </w:r>
              </w:sdtContent>
            </w:sdt>
          </w:p>
        </w:tc>
      </w:tr>
    </w:tbl>
    <w:p w14:paraId="32473250" w14:textId="77777777" w:rsidR="0017594E" w:rsidRDefault="0017594E" w:rsidP="0017594E">
      <w:pPr>
        <w:pStyle w:val="Heading20"/>
      </w:pPr>
      <w:r w:rsidRPr="00996FAF">
        <w:t>Findings</w:t>
      </w:r>
    </w:p>
    <w:p w14:paraId="7061E6F9" w14:textId="77777777" w:rsidR="0017594E" w:rsidRDefault="0017594E" w:rsidP="0017594E">
      <w:pPr>
        <w:pStyle w:val="NormalArial"/>
        <w:spacing w:line="276" w:lineRule="auto"/>
        <w:rPr>
          <w:rFonts w:eastAsiaTheme="minorHAnsi"/>
          <w:color w:val="auto"/>
        </w:rPr>
      </w:pPr>
      <w:r>
        <w:t>T</w:t>
      </w:r>
      <w:r w:rsidRPr="00D4655E">
        <w:rPr>
          <w:rFonts w:eastAsiaTheme="minorHAnsi"/>
          <w:color w:val="auto"/>
        </w:rPr>
        <w:t>he service demonstrated effective governance systems relating to information management, continuous improvement, financial governance, workforce governance, regulatory compliance, and management of feedback and complaints. The governing body monitors and reviews routine reporting and analysis of data related to consumer experience.</w:t>
      </w:r>
    </w:p>
    <w:p w14:paraId="76E6DC55" w14:textId="77777777" w:rsidR="0017594E" w:rsidRDefault="0017594E" w:rsidP="0017594E">
      <w:pPr>
        <w:pStyle w:val="NormalArial"/>
        <w:spacing w:line="276" w:lineRule="auto"/>
      </w:pPr>
      <w:r w:rsidRPr="00D4655E">
        <w:t xml:space="preserve">Management and staff </w:t>
      </w:r>
      <w:r>
        <w:t>confirmed</w:t>
      </w:r>
      <w:r w:rsidRPr="00D4655E">
        <w:t xml:space="preserve"> information is communicated </w:t>
      </w:r>
      <w:r>
        <w:t xml:space="preserve">through </w:t>
      </w:r>
      <w:r w:rsidRPr="00D4655E">
        <w:t xml:space="preserve">an electronic notification system, newsletters, ‘resident and representative’ and staff meetings. </w:t>
      </w:r>
      <w:r>
        <w:t>Staff can</w:t>
      </w:r>
      <w:r w:rsidRPr="00D4655E">
        <w:t xml:space="preserve"> access</w:t>
      </w:r>
      <w:r>
        <w:t xml:space="preserve"> p</w:t>
      </w:r>
      <w:r w:rsidRPr="00D4655E">
        <w:t xml:space="preserve">olicies, procedures and consumer information, changes to legislation, regulatory requirements, </w:t>
      </w:r>
      <w:r>
        <w:t xml:space="preserve">through the </w:t>
      </w:r>
      <w:r w:rsidRPr="00D4655E">
        <w:t>electronic information management system.</w:t>
      </w:r>
      <w:r>
        <w:t xml:space="preserve"> </w:t>
      </w:r>
      <w:r w:rsidRPr="00D4655E">
        <w:t xml:space="preserve">Management described how the governing body is informed about the service’s key performance and clinical indicators through the monthly clinical governance committee and quality </w:t>
      </w:r>
      <w:r>
        <w:t>and</w:t>
      </w:r>
      <w:r w:rsidRPr="00D4655E">
        <w:t xml:space="preserve"> safety committee meetings.</w:t>
      </w:r>
    </w:p>
    <w:p w14:paraId="119FAF14" w14:textId="77777777" w:rsidR="0017594E" w:rsidRDefault="0017594E" w:rsidP="0017594E">
      <w:pPr>
        <w:pStyle w:val="NormalArial"/>
        <w:spacing w:line="276" w:lineRule="auto"/>
      </w:pPr>
      <w:bookmarkStart w:id="1" w:name="_Hlk145431897"/>
      <w:r>
        <w:t>C</w:t>
      </w:r>
      <w:r w:rsidRPr="00D4655E">
        <w:t xml:space="preserve">ontinuous improvement actions </w:t>
      </w:r>
      <w:bookmarkEnd w:id="1"/>
      <w:r w:rsidRPr="00D4655E">
        <w:t xml:space="preserve">are captured, documented, and evaluated from several sources including incidents, consumer feedback, surveys, ‘resident and representative’ meetings, and </w:t>
      </w:r>
      <w:r>
        <w:t xml:space="preserve">the quarterly </w:t>
      </w:r>
      <w:r w:rsidRPr="00D4655E">
        <w:t>clinical indicator</w:t>
      </w:r>
      <w:r>
        <w:t>s reporting</w:t>
      </w:r>
      <w:r w:rsidRPr="00D4655E">
        <w:t xml:space="preserve">. </w:t>
      </w:r>
      <w:r>
        <w:t>A</w:t>
      </w:r>
      <w:r w:rsidRPr="00D4655E">
        <w:t>ctions from internal and external audits, feedback from staff, and Board initiatives are documented in the ‘plan for continuous improvement register’</w:t>
      </w:r>
      <w:r>
        <w:t xml:space="preserve">. </w:t>
      </w:r>
    </w:p>
    <w:p w14:paraId="360C5208" w14:textId="77777777" w:rsidR="0017594E" w:rsidRDefault="0017594E" w:rsidP="0017594E">
      <w:pPr>
        <w:pStyle w:val="NormalArial"/>
        <w:spacing w:line="276" w:lineRule="auto"/>
      </w:pPr>
      <w:r>
        <w:t>F</w:t>
      </w:r>
      <w:r w:rsidRPr="00D4655E">
        <w:t xml:space="preserve">inancial accountability occurs through senior management and to the Board. Management </w:t>
      </w:r>
      <w:r>
        <w:t xml:space="preserve">provided </w:t>
      </w:r>
      <w:r w:rsidRPr="00D4655E">
        <w:t>examples of expenditures recently approved including a new floor in the dining area and the new kitchen garden project.</w:t>
      </w:r>
      <w:r>
        <w:t xml:space="preserve"> The Assessment Team noted this as an action reflected in the continuous improvement plan. </w:t>
      </w:r>
    </w:p>
    <w:p w14:paraId="11B3C67D" w14:textId="77777777" w:rsidR="0017594E" w:rsidRPr="00D4655E" w:rsidRDefault="0017594E" w:rsidP="0017594E">
      <w:pPr>
        <w:pStyle w:val="NormalArial"/>
        <w:spacing w:line="276" w:lineRule="auto"/>
      </w:pPr>
      <w:r w:rsidRPr="00D4655E">
        <w:lastRenderedPageBreak/>
        <w:t>The service has policies, procedures, and practices to ensure the workforce is managed in accordance with regulatory requirements. Position descriptions established the responsibilities and accountabilities of staff, and the service had relevant training systems in place.</w:t>
      </w:r>
      <w:r>
        <w:t xml:space="preserve"> </w:t>
      </w:r>
      <w:r w:rsidRPr="00D4655E">
        <w:t xml:space="preserve">Management and roster documents demonstrate the service’s </w:t>
      </w:r>
      <w:r>
        <w:t xml:space="preserve">workforce </w:t>
      </w:r>
      <w:r w:rsidRPr="00D4655E">
        <w:t xml:space="preserve">governance over rostering and staffing </w:t>
      </w:r>
      <w:r>
        <w:t>through</w:t>
      </w:r>
      <w:r w:rsidRPr="00D4655E">
        <w:t xml:space="preserve"> meetings with senior management that provides a platform for review, planning, and discussion around consumer care needs and changes if required. </w:t>
      </w:r>
    </w:p>
    <w:p w14:paraId="38D26B1F" w14:textId="77777777" w:rsidR="0017594E" w:rsidRDefault="0017594E" w:rsidP="0017594E">
      <w:pPr>
        <w:spacing w:before="240" w:line="276" w:lineRule="auto"/>
        <w:rPr>
          <w:rFonts w:ascii="Arial" w:hAnsi="Arial" w:cs="Arial"/>
        </w:rPr>
      </w:pPr>
      <w:r w:rsidRPr="004233E5">
        <w:rPr>
          <w:rFonts w:ascii="Arial" w:hAnsi="Arial" w:cs="Arial"/>
        </w:rPr>
        <w:t>Management</w:t>
      </w:r>
      <w:r>
        <w:rPr>
          <w:rFonts w:ascii="Arial" w:hAnsi="Arial" w:cs="Arial"/>
        </w:rPr>
        <w:t xml:space="preserve">, </w:t>
      </w:r>
      <w:r w:rsidRPr="004233E5">
        <w:rPr>
          <w:rFonts w:ascii="Arial" w:hAnsi="Arial" w:cs="Arial"/>
        </w:rPr>
        <w:t>quality and clinical governance staff receive notifications about new legislative requirements and ensure that policies and procedures are up to date. Monthly board, clinical governance and quality meetings include updates to legislative requirements. Actions are managed through the risk register, continuous improvement plan and meeting minutes action lists.</w:t>
      </w:r>
    </w:p>
    <w:p w14:paraId="7B646990" w14:textId="77777777" w:rsidR="0017594E" w:rsidRPr="002F101C" w:rsidRDefault="0017594E" w:rsidP="0017594E">
      <w:pPr>
        <w:spacing w:before="240" w:line="276" w:lineRule="auto"/>
        <w:rPr>
          <w:rFonts w:ascii="Arial" w:hAnsi="Arial" w:cs="Arial"/>
        </w:rPr>
      </w:pPr>
      <w:r w:rsidRPr="002F101C">
        <w:rPr>
          <w:rFonts w:ascii="Arial" w:hAnsi="Arial" w:cs="Arial"/>
        </w:rPr>
        <w:t>The service documents feedback and complaints which are considered opportunities for continuous improvement. The ‘compliment and complaints’ report, submitted and discussed with the clinical governance committee each month, demonstrates the oversight of the feedback received by the service occurs through regular reviews by the organisation’s management and governance team.</w:t>
      </w:r>
    </w:p>
    <w:p w14:paraId="5632A954" w14:textId="77777777" w:rsidR="0017594E" w:rsidRDefault="0017594E" w:rsidP="0017594E">
      <w:pPr>
        <w:spacing w:line="276" w:lineRule="auto"/>
        <w:rPr>
          <w:rFonts w:ascii="Arial" w:hAnsi="Arial" w:cs="Arial"/>
        </w:rPr>
      </w:pPr>
      <w:r>
        <w:rPr>
          <w:rFonts w:ascii="Arial" w:hAnsi="Arial" w:cs="Arial"/>
        </w:rPr>
        <w:t>The Assessment Team noted the</w:t>
      </w:r>
      <w:r w:rsidRPr="00F11FF6">
        <w:rPr>
          <w:rFonts w:ascii="Arial" w:hAnsi="Arial" w:cs="Arial"/>
        </w:rPr>
        <w:t xml:space="preserve"> robust and effective risk management system </w:t>
      </w:r>
      <w:r>
        <w:rPr>
          <w:rFonts w:ascii="Arial" w:hAnsi="Arial" w:cs="Arial"/>
        </w:rPr>
        <w:t xml:space="preserve">which enables </w:t>
      </w:r>
      <w:r w:rsidRPr="00F11FF6">
        <w:rPr>
          <w:rFonts w:ascii="Arial" w:hAnsi="Arial" w:cs="Arial"/>
        </w:rPr>
        <w:t>practices to ensure all reportable and clinical incidents and risks are managed and reviewed. Outcomes of analysis and trends of incidents are discussed at governance and Board meetings and further improvements and strategies are used to reduce or prevent risk or incidents. Reports reviewed for clinical incidents, S</w:t>
      </w:r>
      <w:r>
        <w:rPr>
          <w:rFonts w:ascii="Arial" w:hAnsi="Arial" w:cs="Arial"/>
        </w:rPr>
        <w:t xml:space="preserve">erious </w:t>
      </w:r>
      <w:r w:rsidRPr="00F11FF6">
        <w:rPr>
          <w:rFonts w:ascii="Arial" w:hAnsi="Arial" w:cs="Arial"/>
        </w:rPr>
        <w:t>I</w:t>
      </w:r>
      <w:r>
        <w:rPr>
          <w:rFonts w:ascii="Arial" w:hAnsi="Arial" w:cs="Arial"/>
        </w:rPr>
        <w:t xml:space="preserve">ncident </w:t>
      </w:r>
      <w:r w:rsidRPr="00F11FF6">
        <w:rPr>
          <w:rFonts w:ascii="Arial" w:hAnsi="Arial" w:cs="Arial"/>
        </w:rPr>
        <w:t>R</w:t>
      </w:r>
      <w:r>
        <w:rPr>
          <w:rFonts w:ascii="Arial" w:hAnsi="Arial" w:cs="Arial"/>
        </w:rPr>
        <w:t xml:space="preserve">esponse </w:t>
      </w:r>
      <w:r w:rsidRPr="00F11FF6">
        <w:rPr>
          <w:rFonts w:ascii="Arial" w:hAnsi="Arial" w:cs="Arial"/>
        </w:rPr>
        <w:t>S</w:t>
      </w:r>
      <w:r>
        <w:rPr>
          <w:rFonts w:ascii="Arial" w:hAnsi="Arial" w:cs="Arial"/>
        </w:rPr>
        <w:t>cheme (SIRS) reporting</w:t>
      </w:r>
      <w:r w:rsidRPr="00F11FF6">
        <w:rPr>
          <w:rFonts w:ascii="Arial" w:hAnsi="Arial" w:cs="Arial"/>
        </w:rPr>
        <w:t xml:space="preserve"> and WorkSafe reflected all incidents are reported in a timely manner, responded to by appropriate staff, with incidents escalated to the appropriate key personnel for further actions and oversight of outcomes to reduce or mitigate risk to consumers. </w:t>
      </w:r>
    </w:p>
    <w:p w14:paraId="7096EAA2" w14:textId="77777777" w:rsidR="0017594E" w:rsidRDefault="0017594E" w:rsidP="0017594E">
      <w:pPr>
        <w:pStyle w:val="NormalArial"/>
        <w:spacing w:line="276" w:lineRule="auto"/>
      </w:pPr>
      <w:r w:rsidRPr="006E2836">
        <w:t>With consideration to the available information summarised above, I agree with the Assessment Team recommendations and find the service compliant with requirement</w:t>
      </w:r>
      <w:r>
        <w:t xml:space="preserve">s 8(3)(c) and 8(3)(d). </w:t>
      </w:r>
    </w:p>
    <w:sectPr w:rsidR="0017594E"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4C5CA" w14:textId="77777777" w:rsidR="006A286F" w:rsidRDefault="006A286F">
      <w:pPr>
        <w:spacing w:after="0"/>
      </w:pPr>
      <w:r>
        <w:separator/>
      </w:r>
    </w:p>
  </w:endnote>
  <w:endnote w:type="continuationSeparator" w:id="0">
    <w:p w14:paraId="73C998FE" w14:textId="77777777" w:rsidR="006A286F" w:rsidRDefault="006A28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9759F" w14:textId="77777777" w:rsidR="00DF37F2" w:rsidRPr="00DF37F2" w:rsidRDefault="006A286F"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Morrie Evans Wing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F122576" w14:textId="77777777" w:rsidR="00DF37F2" w:rsidRPr="00DF37F2" w:rsidRDefault="006A286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3470</w:t>
    </w:r>
    <w:bookmarkEnd w:id="2"/>
    <w:r w:rsidRPr="00DF37F2">
      <w:rPr>
        <w:rStyle w:val="FooterBold"/>
        <w:rFonts w:ascii="Arial" w:hAnsi="Arial"/>
        <w:b w:val="0"/>
      </w:rPr>
      <w:tab/>
      <w:t xml:space="preserve">OFFICIAL: Sensitive </w:t>
    </w:r>
  </w:p>
  <w:p w14:paraId="1633EB66" w14:textId="77777777" w:rsidR="00DF37F2" w:rsidRPr="00DF37F2" w:rsidRDefault="006A286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A4EFD" w14:textId="77777777" w:rsidR="00E2364A" w:rsidRDefault="00DA628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CC742" w14:textId="77777777" w:rsidR="006A286F" w:rsidRDefault="006A286F" w:rsidP="00D71F88">
      <w:pPr>
        <w:spacing w:after="0"/>
      </w:pPr>
      <w:r>
        <w:separator/>
      </w:r>
    </w:p>
  </w:footnote>
  <w:footnote w:type="continuationSeparator" w:id="0">
    <w:p w14:paraId="7BEFBEFA" w14:textId="77777777" w:rsidR="006A286F" w:rsidRDefault="006A286F" w:rsidP="00D71F88">
      <w:pPr>
        <w:spacing w:after="0"/>
      </w:pPr>
      <w:r>
        <w:continuationSeparator/>
      </w:r>
    </w:p>
  </w:footnote>
  <w:footnote w:id="1">
    <w:p w14:paraId="63C8B96B" w14:textId="77777777" w:rsidR="0017594E" w:rsidRDefault="0017594E" w:rsidP="0017594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66138">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p w14:paraId="267E37B5" w14:textId="77777777" w:rsidR="0017594E" w:rsidRDefault="0017594E" w:rsidP="0017594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D5285" w14:textId="77777777" w:rsidR="00D71F88" w:rsidRDefault="006A286F">
    <w:pPr>
      <w:pStyle w:val="Header"/>
    </w:pPr>
    <w:r>
      <w:rPr>
        <w:noProof/>
        <w:color w:val="2B579A"/>
        <w:shd w:val="clear" w:color="auto" w:fill="E6E6E6"/>
        <w:lang w:val="en-US"/>
      </w:rPr>
      <w:drawing>
        <wp:anchor distT="0" distB="0" distL="114300" distR="114300" simplePos="0" relativeHeight="251658241" behindDoc="1" locked="0" layoutInCell="1" allowOverlap="1" wp14:anchorId="0D107FF2" wp14:editId="4D0913D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03BDF" w14:textId="77777777" w:rsidR="00FA0A5B" w:rsidRDefault="006A286F">
    <w:pPr>
      <w:pStyle w:val="Header"/>
    </w:pPr>
    <w:r>
      <w:rPr>
        <w:noProof/>
      </w:rPr>
      <w:drawing>
        <wp:anchor distT="0" distB="0" distL="114300" distR="114300" simplePos="0" relativeHeight="251658240" behindDoc="0" locked="0" layoutInCell="1" allowOverlap="1" wp14:anchorId="704C2B40" wp14:editId="35241CE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034D2E0">
      <w:start w:val="1"/>
      <w:numFmt w:val="lowerRoman"/>
      <w:lvlText w:val="(%1)"/>
      <w:lvlJc w:val="left"/>
      <w:pPr>
        <w:ind w:left="1080" w:hanging="720"/>
      </w:pPr>
      <w:rPr>
        <w:rFonts w:hint="default"/>
      </w:rPr>
    </w:lvl>
    <w:lvl w:ilvl="1" w:tplc="5492D75C" w:tentative="1">
      <w:start w:val="1"/>
      <w:numFmt w:val="lowerLetter"/>
      <w:lvlText w:val="%2."/>
      <w:lvlJc w:val="left"/>
      <w:pPr>
        <w:ind w:left="1440" w:hanging="360"/>
      </w:pPr>
    </w:lvl>
    <w:lvl w:ilvl="2" w:tplc="69F41A16" w:tentative="1">
      <w:start w:val="1"/>
      <w:numFmt w:val="lowerRoman"/>
      <w:lvlText w:val="%3."/>
      <w:lvlJc w:val="right"/>
      <w:pPr>
        <w:ind w:left="2160" w:hanging="180"/>
      </w:pPr>
    </w:lvl>
    <w:lvl w:ilvl="3" w:tplc="2DB498CE" w:tentative="1">
      <w:start w:val="1"/>
      <w:numFmt w:val="decimal"/>
      <w:lvlText w:val="%4."/>
      <w:lvlJc w:val="left"/>
      <w:pPr>
        <w:ind w:left="2880" w:hanging="360"/>
      </w:pPr>
    </w:lvl>
    <w:lvl w:ilvl="4" w:tplc="908CF13E" w:tentative="1">
      <w:start w:val="1"/>
      <w:numFmt w:val="lowerLetter"/>
      <w:lvlText w:val="%5."/>
      <w:lvlJc w:val="left"/>
      <w:pPr>
        <w:ind w:left="3600" w:hanging="360"/>
      </w:pPr>
    </w:lvl>
    <w:lvl w:ilvl="5" w:tplc="6992658C" w:tentative="1">
      <w:start w:val="1"/>
      <w:numFmt w:val="lowerRoman"/>
      <w:lvlText w:val="%6."/>
      <w:lvlJc w:val="right"/>
      <w:pPr>
        <w:ind w:left="4320" w:hanging="180"/>
      </w:pPr>
    </w:lvl>
    <w:lvl w:ilvl="6" w:tplc="33E65A96" w:tentative="1">
      <w:start w:val="1"/>
      <w:numFmt w:val="decimal"/>
      <w:lvlText w:val="%7."/>
      <w:lvlJc w:val="left"/>
      <w:pPr>
        <w:ind w:left="5040" w:hanging="360"/>
      </w:pPr>
    </w:lvl>
    <w:lvl w:ilvl="7" w:tplc="9420159C" w:tentative="1">
      <w:start w:val="1"/>
      <w:numFmt w:val="lowerLetter"/>
      <w:lvlText w:val="%8."/>
      <w:lvlJc w:val="left"/>
      <w:pPr>
        <w:ind w:left="5760" w:hanging="360"/>
      </w:pPr>
    </w:lvl>
    <w:lvl w:ilvl="8" w:tplc="7B526B9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E50D9B6">
      <w:start w:val="1"/>
      <w:numFmt w:val="lowerRoman"/>
      <w:lvlText w:val="(%1)"/>
      <w:lvlJc w:val="left"/>
      <w:pPr>
        <w:ind w:left="1080" w:hanging="720"/>
      </w:pPr>
      <w:rPr>
        <w:rFonts w:hint="default"/>
      </w:rPr>
    </w:lvl>
    <w:lvl w:ilvl="1" w:tplc="DAF0CE9E" w:tentative="1">
      <w:start w:val="1"/>
      <w:numFmt w:val="lowerLetter"/>
      <w:lvlText w:val="%2."/>
      <w:lvlJc w:val="left"/>
      <w:pPr>
        <w:ind w:left="1440" w:hanging="360"/>
      </w:pPr>
    </w:lvl>
    <w:lvl w:ilvl="2" w:tplc="073CF326" w:tentative="1">
      <w:start w:val="1"/>
      <w:numFmt w:val="lowerRoman"/>
      <w:lvlText w:val="%3."/>
      <w:lvlJc w:val="right"/>
      <w:pPr>
        <w:ind w:left="2160" w:hanging="180"/>
      </w:pPr>
    </w:lvl>
    <w:lvl w:ilvl="3" w:tplc="A4968866" w:tentative="1">
      <w:start w:val="1"/>
      <w:numFmt w:val="decimal"/>
      <w:lvlText w:val="%4."/>
      <w:lvlJc w:val="left"/>
      <w:pPr>
        <w:ind w:left="2880" w:hanging="360"/>
      </w:pPr>
    </w:lvl>
    <w:lvl w:ilvl="4" w:tplc="2DC2F6D2" w:tentative="1">
      <w:start w:val="1"/>
      <w:numFmt w:val="lowerLetter"/>
      <w:lvlText w:val="%5."/>
      <w:lvlJc w:val="left"/>
      <w:pPr>
        <w:ind w:left="3600" w:hanging="360"/>
      </w:pPr>
    </w:lvl>
    <w:lvl w:ilvl="5" w:tplc="7F80F5F2" w:tentative="1">
      <w:start w:val="1"/>
      <w:numFmt w:val="lowerRoman"/>
      <w:lvlText w:val="%6."/>
      <w:lvlJc w:val="right"/>
      <w:pPr>
        <w:ind w:left="4320" w:hanging="180"/>
      </w:pPr>
    </w:lvl>
    <w:lvl w:ilvl="6" w:tplc="FCB41A6E" w:tentative="1">
      <w:start w:val="1"/>
      <w:numFmt w:val="decimal"/>
      <w:lvlText w:val="%7."/>
      <w:lvlJc w:val="left"/>
      <w:pPr>
        <w:ind w:left="5040" w:hanging="360"/>
      </w:pPr>
    </w:lvl>
    <w:lvl w:ilvl="7" w:tplc="76F2C784" w:tentative="1">
      <w:start w:val="1"/>
      <w:numFmt w:val="lowerLetter"/>
      <w:lvlText w:val="%8."/>
      <w:lvlJc w:val="left"/>
      <w:pPr>
        <w:ind w:left="5760" w:hanging="360"/>
      </w:pPr>
    </w:lvl>
    <w:lvl w:ilvl="8" w:tplc="BDAC28B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6FCDBBA">
      <w:start w:val="1"/>
      <w:numFmt w:val="lowerRoman"/>
      <w:lvlText w:val="(%1)"/>
      <w:lvlJc w:val="left"/>
      <w:pPr>
        <w:ind w:left="1080" w:hanging="720"/>
      </w:pPr>
      <w:rPr>
        <w:rFonts w:hint="default"/>
      </w:rPr>
    </w:lvl>
    <w:lvl w:ilvl="1" w:tplc="EF2AE088" w:tentative="1">
      <w:start w:val="1"/>
      <w:numFmt w:val="lowerLetter"/>
      <w:lvlText w:val="%2."/>
      <w:lvlJc w:val="left"/>
      <w:pPr>
        <w:ind w:left="1440" w:hanging="360"/>
      </w:pPr>
    </w:lvl>
    <w:lvl w:ilvl="2" w:tplc="71D458F0" w:tentative="1">
      <w:start w:val="1"/>
      <w:numFmt w:val="lowerRoman"/>
      <w:lvlText w:val="%3."/>
      <w:lvlJc w:val="right"/>
      <w:pPr>
        <w:ind w:left="2160" w:hanging="180"/>
      </w:pPr>
    </w:lvl>
    <w:lvl w:ilvl="3" w:tplc="42EE02CC" w:tentative="1">
      <w:start w:val="1"/>
      <w:numFmt w:val="decimal"/>
      <w:lvlText w:val="%4."/>
      <w:lvlJc w:val="left"/>
      <w:pPr>
        <w:ind w:left="2880" w:hanging="360"/>
      </w:pPr>
    </w:lvl>
    <w:lvl w:ilvl="4" w:tplc="C7C08DA0" w:tentative="1">
      <w:start w:val="1"/>
      <w:numFmt w:val="lowerLetter"/>
      <w:lvlText w:val="%5."/>
      <w:lvlJc w:val="left"/>
      <w:pPr>
        <w:ind w:left="3600" w:hanging="360"/>
      </w:pPr>
    </w:lvl>
    <w:lvl w:ilvl="5" w:tplc="CDD4C8BA" w:tentative="1">
      <w:start w:val="1"/>
      <w:numFmt w:val="lowerRoman"/>
      <w:lvlText w:val="%6."/>
      <w:lvlJc w:val="right"/>
      <w:pPr>
        <w:ind w:left="4320" w:hanging="180"/>
      </w:pPr>
    </w:lvl>
    <w:lvl w:ilvl="6" w:tplc="0F966604" w:tentative="1">
      <w:start w:val="1"/>
      <w:numFmt w:val="decimal"/>
      <w:lvlText w:val="%7."/>
      <w:lvlJc w:val="left"/>
      <w:pPr>
        <w:ind w:left="5040" w:hanging="360"/>
      </w:pPr>
    </w:lvl>
    <w:lvl w:ilvl="7" w:tplc="1B8627B8" w:tentative="1">
      <w:start w:val="1"/>
      <w:numFmt w:val="lowerLetter"/>
      <w:lvlText w:val="%8."/>
      <w:lvlJc w:val="left"/>
      <w:pPr>
        <w:ind w:left="5760" w:hanging="360"/>
      </w:pPr>
    </w:lvl>
    <w:lvl w:ilvl="8" w:tplc="03A2A40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C9AB278">
      <w:start w:val="1"/>
      <w:numFmt w:val="bullet"/>
      <w:lvlText w:val=""/>
      <w:lvlJc w:val="left"/>
      <w:pPr>
        <w:ind w:left="720" w:hanging="360"/>
      </w:pPr>
      <w:rPr>
        <w:rFonts w:ascii="Symbol" w:hAnsi="Symbol" w:hint="default"/>
        <w:color w:val="auto"/>
        <w:sz w:val="24"/>
        <w:szCs w:val="24"/>
      </w:rPr>
    </w:lvl>
    <w:lvl w:ilvl="1" w:tplc="4E50BF02" w:tentative="1">
      <w:start w:val="1"/>
      <w:numFmt w:val="bullet"/>
      <w:lvlText w:val="o"/>
      <w:lvlJc w:val="left"/>
      <w:pPr>
        <w:ind w:left="1440" w:hanging="360"/>
      </w:pPr>
      <w:rPr>
        <w:rFonts w:ascii="Courier New" w:hAnsi="Courier New" w:cs="Courier New" w:hint="default"/>
      </w:rPr>
    </w:lvl>
    <w:lvl w:ilvl="2" w:tplc="2EA625C6" w:tentative="1">
      <w:start w:val="1"/>
      <w:numFmt w:val="bullet"/>
      <w:lvlText w:val=""/>
      <w:lvlJc w:val="left"/>
      <w:pPr>
        <w:ind w:left="2160" w:hanging="360"/>
      </w:pPr>
      <w:rPr>
        <w:rFonts w:ascii="Wingdings" w:hAnsi="Wingdings" w:hint="default"/>
      </w:rPr>
    </w:lvl>
    <w:lvl w:ilvl="3" w:tplc="9DD68BE2" w:tentative="1">
      <w:start w:val="1"/>
      <w:numFmt w:val="bullet"/>
      <w:lvlText w:val=""/>
      <w:lvlJc w:val="left"/>
      <w:pPr>
        <w:ind w:left="2880" w:hanging="360"/>
      </w:pPr>
      <w:rPr>
        <w:rFonts w:ascii="Symbol" w:hAnsi="Symbol" w:hint="default"/>
      </w:rPr>
    </w:lvl>
    <w:lvl w:ilvl="4" w:tplc="E04202D8" w:tentative="1">
      <w:start w:val="1"/>
      <w:numFmt w:val="bullet"/>
      <w:lvlText w:val="o"/>
      <w:lvlJc w:val="left"/>
      <w:pPr>
        <w:ind w:left="3600" w:hanging="360"/>
      </w:pPr>
      <w:rPr>
        <w:rFonts w:ascii="Courier New" w:hAnsi="Courier New" w:cs="Courier New" w:hint="default"/>
      </w:rPr>
    </w:lvl>
    <w:lvl w:ilvl="5" w:tplc="951A7646" w:tentative="1">
      <w:start w:val="1"/>
      <w:numFmt w:val="bullet"/>
      <w:lvlText w:val=""/>
      <w:lvlJc w:val="left"/>
      <w:pPr>
        <w:ind w:left="4320" w:hanging="360"/>
      </w:pPr>
      <w:rPr>
        <w:rFonts w:ascii="Wingdings" w:hAnsi="Wingdings" w:hint="default"/>
      </w:rPr>
    </w:lvl>
    <w:lvl w:ilvl="6" w:tplc="BA12ED0A" w:tentative="1">
      <w:start w:val="1"/>
      <w:numFmt w:val="bullet"/>
      <w:lvlText w:val=""/>
      <w:lvlJc w:val="left"/>
      <w:pPr>
        <w:ind w:left="5040" w:hanging="360"/>
      </w:pPr>
      <w:rPr>
        <w:rFonts w:ascii="Symbol" w:hAnsi="Symbol" w:hint="default"/>
      </w:rPr>
    </w:lvl>
    <w:lvl w:ilvl="7" w:tplc="1982E76A" w:tentative="1">
      <w:start w:val="1"/>
      <w:numFmt w:val="bullet"/>
      <w:lvlText w:val="o"/>
      <w:lvlJc w:val="left"/>
      <w:pPr>
        <w:ind w:left="5760" w:hanging="360"/>
      </w:pPr>
      <w:rPr>
        <w:rFonts w:ascii="Courier New" w:hAnsi="Courier New" w:cs="Courier New" w:hint="default"/>
      </w:rPr>
    </w:lvl>
    <w:lvl w:ilvl="8" w:tplc="62EA248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870D41C">
      <w:start w:val="1"/>
      <w:numFmt w:val="lowerRoman"/>
      <w:lvlText w:val="(%1)"/>
      <w:lvlJc w:val="left"/>
      <w:pPr>
        <w:ind w:left="1080" w:hanging="720"/>
      </w:pPr>
      <w:rPr>
        <w:rFonts w:hint="default"/>
      </w:rPr>
    </w:lvl>
    <w:lvl w:ilvl="1" w:tplc="E49E48A2" w:tentative="1">
      <w:start w:val="1"/>
      <w:numFmt w:val="lowerLetter"/>
      <w:lvlText w:val="%2."/>
      <w:lvlJc w:val="left"/>
      <w:pPr>
        <w:ind w:left="1440" w:hanging="360"/>
      </w:pPr>
    </w:lvl>
    <w:lvl w:ilvl="2" w:tplc="D438E06C" w:tentative="1">
      <w:start w:val="1"/>
      <w:numFmt w:val="lowerRoman"/>
      <w:lvlText w:val="%3."/>
      <w:lvlJc w:val="right"/>
      <w:pPr>
        <w:ind w:left="2160" w:hanging="180"/>
      </w:pPr>
    </w:lvl>
    <w:lvl w:ilvl="3" w:tplc="53CAEF68" w:tentative="1">
      <w:start w:val="1"/>
      <w:numFmt w:val="decimal"/>
      <w:lvlText w:val="%4."/>
      <w:lvlJc w:val="left"/>
      <w:pPr>
        <w:ind w:left="2880" w:hanging="360"/>
      </w:pPr>
    </w:lvl>
    <w:lvl w:ilvl="4" w:tplc="2B96799C" w:tentative="1">
      <w:start w:val="1"/>
      <w:numFmt w:val="lowerLetter"/>
      <w:lvlText w:val="%5."/>
      <w:lvlJc w:val="left"/>
      <w:pPr>
        <w:ind w:left="3600" w:hanging="360"/>
      </w:pPr>
    </w:lvl>
    <w:lvl w:ilvl="5" w:tplc="F4A2AEF6" w:tentative="1">
      <w:start w:val="1"/>
      <w:numFmt w:val="lowerRoman"/>
      <w:lvlText w:val="%6."/>
      <w:lvlJc w:val="right"/>
      <w:pPr>
        <w:ind w:left="4320" w:hanging="180"/>
      </w:pPr>
    </w:lvl>
    <w:lvl w:ilvl="6" w:tplc="81CA8C98" w:tentative="1">
      <w:start w:val="1"/>
      <w:numFmt w:val="decimal"/>
      <w:lvlText w:val="%7."/>
      <w:lvlJc w:val="left"/>
      <w:pPr>
        <w:ind w:left="5040" w:hanging="360"/>
      </w:pPr>
    </w:lvl>
    <w:lvl w:ilvl="7" w:tplc="254C28A0" w:tentative="1">
      <w:start w:val="1"/>
      <w:numFmt w:val="lowerLetter"/>
      <w:lvlText w:val="%8."/>
      <w:lvlJc w:val="left"/>
      <w:pPr>
        <w:ind w:left="5760" w:hanging="360"/>
      </w:pPr>
    </w:lvl>
    <w:lvl w:ilvl="8" w:tplc="E8F80C5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8566E2C">
      <w:start w:val="1"/>
      <w:numFmt w:val="lowerRoman"/>
      <w:lvlText w:val="(%1)"/>
      <w:lvlJc w:val="left"/>
      <w:pPr>
        <w:ind w:left="1080" w:hanging="720"/>
      </w:pPr>
      <w:rPr>
        <w:rFonts w:hint="default"/>
      </w:rPr>
    </w:lvl>
    <w:lvl w:ilvl="1" w:tplc="0D862EB4" w:tentative="1">
      <w:start w:val="1"/>
      <w:numFmt w:val="lowerLetter"/>
      <w:lvlText w:val="%2."/>
      <w:lvlJc w:val="left"/>
      <w:pPr>
        <w:ind w:left="1440" w:hanging="360"/>
      </w:pPr>
    </w:lvl>
    <w:lvl w:ilvl="2" w:tplc="FBD6CC86" w:tentative="1">
      <w:start w:val="1"/>
      <w:numFmt w:val="lowerRoman"/>
      <w:lvlText w:val="%3."/>
      <w:lvlJc w:val="right"/>
      <w:pPr>
        <w:ind w:left="2160" w:hanging="180"/>
      </w:pPr>
    </w:lvl>
    <w:lvl w:ilvl="3" w:tplc="BA4ECE38" w:tentative="1">
      <w:start w:val="1"/>
      <w:numFmt w:val="decimal"/>
      <w:lvlText w:val="%4."/>
      <w:lvlJc w:val="left"/>
      <w:pPr>
        <w:ind w:left="2880" w:hanging="360"/>
      </w:pPr>
    </w:lvl>
    <w:lvl w:ilvl="4" w:tplc="E8AA72FA" w:tentative="1">
      <w:start w:val="1"/>
      <w:numFmt w:val="lowerLetter"/>
      <w:lvlText w:val="%5."/>
      <w:lvlJc w:val="left"/>
      <w:pPr>
        <w:ind w:left="3600" w:hanging="360"/>
      </w:pPr>
    </w:lvl>
    <w:lvl w:ilvl="5" w:tplc="3B8A893C" w:tentative="1">
      <w:start w:val="1"/>
      <w:numFmt w:val="lowerRoman"/>
      <w:lvlText w:val="%6."/>
      <w:lvlJc w:val="right"/>
      <w:pPr>
        <w:ind w:left="4320" w:hanging="180"/>
      </w:pPr>
    </w:lvl>
    <w:lvl w:ilvl="6" w:tplc="2B60866E" w:tentative="1">
      <w:start w:val="1"/>
      <w:numFmt w:val="decimal"/>
      <w:lvlText w:val="%7."/>
      <w:lvlJc w:val="left"/>
      <w:pPr>
        <w:ind w:left="5040" w:hanging="360"/>
      </w:pPr>
    </w:lvl>
    <w:lvl w:ilvl="7" w:tplc="A858B466" w:tentative="1">
      <w:start w:val="1"/>
      <w:numFmt w:val="lowerLetter"/>
      <w:lvlText w:val="%8."/>
      <w:lvlJc w:val="left"/>
      <w:pPr>
        <w:ind w:left="5760" w:hanging="360"/>
      </w:pPr>
    </w:lvl>
    <w:lvl w:ilvl="8" w:tplc="5F98A8E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BE61CE2">
      <w:start w:val="1"/>
      <w:numFmt w:val="lowerRoman"/>
      <w:lvlText w:val="(%1)"/>
      <w:lvlJc w:val="left"/>
      <w:pPr>
        <w:ind w:left="1080" w:hanging="720"/>
      </w:pPr>
      <w:rPr>
        <w:rFonts w:hint="default"/>
      </w:rPr>
    </w:lvl>
    <w:lvl w:ilvl="1" w:tplc="6ED8CC1A" w:tentative="1">
      <w:start w:val="1"/>
      <w:numFmt w:val="lowerLetter"/>
      <w:lvlText w:val="%2."/>
      <w:lvlJc w:val="left"/>
      <w:pPr>
        <w:ind w:left="1440" w:hanging="360"/>
      </w:pPr>
    </w:lvl>
    <w:lvl w:ilvl="2" w:tplc="A684C63E" w:tentative="1">
      <w:start w:val="1"/>
      <w:numFmt w:val="lowerRoman"/>
      <w:lvlText w:val="%3."/>
      <w:lvlJc w:val="right"/>
      <w:pPr>
        <w:ind w:left="2160" w:hanging="180"/>
      </w:pPr>
    </w:lvl>
    <w:lvl w:ilvl="3" w:tplc="C1380900" w:tentative="1">
      <w:start w:val="1"/>
      <w:numFmt w:val="decimal"/>
      <w:lvlText w:val="%4."/>
      <w:lvlJc w:val="left"/>
      <w:pPr>
        <w:ind w:left="2880" w:hanging="360"/>
      </w:pPr>
    </w:lvl>
    <w:lvl w:ilvl="4" w:tplc="A5BA827A" w:tentative="1">
      <w:start w:val="1"/>
      <w:numFmt w:val="lowerLetter"/>
      <w:lvlText w:val="%5."/>
      <w:lvlJc w:val="left"/>
      <w:pPr>
        <w:ind w:left="3600" w:hanging="360"/>
      </w:pPr>
    </w:lvl>
    <w:lvl w:ilvl="5" w:tplc="E268419A" w:tentative="1">
      <w:start w:val="1"/>
      <w:numFmt w:val="lowerRoman"/>
      <w:lvlText w:val="%6."/>
      <w:lvlJc w:val="right"/>
      <w:pPr>
        <w:ind w:left="4320" w:hanging="180"/>
      </w:pPr>
    </w:lvl>
    <w:lvl w:ilvl="6" w:tplc="114CF4F6" w:tentative="1">
      <w:start w:val="1"/>
      <w:numFmt w:val="decimal"/>
      <w:lvlText w:val="%7."/>
      <w:lvlJc w:val="left"/>
      <w:pPr>
        <w:ind w:left="5040" w:hanging="360"/>
      </w:pPr>
    </w:lvl>
    <w:lvl w:ilvl="7" w:tplc="2214D808" w:tentative="1">
      <w:start w:val="1"/>
      <w:numFmt w:val="lowerLetter"/>
      <w:lvlText w:val="%8."/>
      <w:lvlJc w:val="left"/>
      <w:pPr>
        <w:ind w:left="5760" w:hanging="360"/>
      </w:pPr>
    </w:lvl>
    <w:lvl w:ilvl="8" w:tplc="6AD045E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B4851AE">
      <w:start w:val="1"/>
      <w:numFmt w:val="lowerRoman"/>
      <w:lvlText w:val="(%1)"/>
      <w:lvlJc w:val="left"/>
      <w:pPr>
        <w:ind w:left="1080" w:hanging="720"/>
      </w:pPr>
      <w:rPr>
        <w:rFonts w:hint="default"/>
      </w:rPr>
    </w:lvl>
    <w:lvl w:ilvl="1" w:tplc="E27681F4" w:tentative="1">
      <w:start w:val="1"/>
      <w:numFmt w:val="lowerLetter"/>
      <w:lvlText w:val="%2."/>
      <w:lvlJc w:val="left"/>
      <w:pPr>
        <w:ind w:left="1440" w:hanging="360"/>
      </w:pPr>
    </w:lvl>
    <w:lvl w:ilvl="2" w:tplc="FF285F5C" w:tentative="1">
      <w:start w:val="1"/>
      <w:numFmt w:val="lowerRoman"/>
      <w:lvlText w:val="%3."/>
      <w:lvlJc w:val="right"/>
      <w:pPr>
        <w:ind w:left="2160" w:hanging="180"/>
      </w:pPr>
    </w:lvl>
    <w:lvl w:ilvl="3" w:tplc="A426F01A" w:tentative="1">
      <w:start w:val="1"/>
      <w:numFmt w:val="decimal"/>
      <w:lvlText w:val="%4."/>
      <w:lvlJc w:val="left"/>
      <w:pPr>
        <w:ind w:left="2880" w:hanging="360"/>
      </w:pPr>
    </w:lvl>
    <w:lvl w:ilvl="4" w:tplc="D6CA7CC6" w:tentative="1">
      <w:start w:val="1"/>
      <w:numFmt w:val="lowerLetter"/>
      <w:lvlText w:val="%5."/>
      <w:lvlJc w:val="left"/>
      <w:pPr>
        <w:ind w:left="3600" w:hanging="360"/>
      </w:pPr>
    </w:lvl>
    <w:lvl w:ilvl="5" w:tplc="35C0768C" w:tentative="1">
      <w:start w:val="1"/>
      <w:numFmt w:val="lowerRoman"/>
      <w:lvlText w:val="%6."/>
      <w:lvlJc w:val="right"/>
      <w:pPr>
        <w:ind w:left="4320" w:hanging="180"/>
      </w:pPr>
    </w:lvl>
    <w:lvl w:ilvl="6" w:tplc="56264570" w:tentative="1">
      <w:start w:val="1"/>
      <w:numFmt w:val="decimal"/>
      <w:lvlText w:val="%7."/>
      <w:lvlJc w:val="left"/>
      <w:pPr>
        <w:ind w:left="5040" w:hanging="360"/>
      </w:pPr>
    </w:lvl>
    <w:lvl w:ilvl="7" w:tplc="40708D86" w:tentative="1">
      <w:start w:val="1"/>
      <w:numFmt w:val="lowerLetter"/>
      <w:lvlText w:val="%8."/>
      <w:lvlJc w:val="left"/>
      <w:pPr>
        <w:ind w:left="5760" w:hanging="360"/>
      </w:pPr>
    </w:lvl>
    <w:lvl w:ilvl="8" w:tplc="C298C39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9927BE0">
      <w:start w:val="1"/>
      <w:numFmt w:val="lowerRoman"/>
      <w:lvlText w:val="(%1)"/>
      <w:lvlJc w:val="left"/>
      <w:pPr>
        <w:ind w:left="1080" w:hanging="720"/>
      </w:pPr>
      <w:rPr>
        <w:rFonts w:hint="default"/>
      </w:rPr>
    </w:lvl>
    <w:lvl w:ilvl="1" w:tplc="9E3266CE" w:tentative="1">
      <w:start w:val="1"/>
      <w:numFmt w:val="lowerLetter"/>
      <w:lvlText w:val="%2."/>
      <w:lvlJc w:val="left"/>
      <w:pPr>
        <w:ind w:left="1440" w:hanging="360"/>
      </w:pPr>
    </w:lvl>
    <w:lvl w:ilvl="2" w:tplc="572A7B3E" w:tentative="1">
      <w:start w:val="1"/>
      <w:numFmt w:val="lowerRoman"/>
      <w:lvlText w:val="%3."/>
      <w:lvlJc w:val="right"/>
      <w:pPr>
        <w:ind w:left="2160" w:hanging="180"/>
      </w:pPr>
    </w:lvl>
    <w:lvl w:ilvl="3" w:tplc="654CAFC4" w:tentative="1">
      <w:start w:val="1"/>
      <w:numFmt w:val="decimal"/>
      <w:lvlText w:val="%4."/>
      <w:lvlJc w:val="left"/>
      <w:pPr>
        <w:ind w:left="2880" w:hanging="360"/>
      </w:pPr>
    </w:lvl>
    <w:lvl w:ilvl="4" w:tplc="7526B65E" w:tentative="1">
      <w:start w:val="1"/>
      <w:numFmt w:val="lowerLetter"/>
      <w:lvlText w:val="%5."/>
      <w:lvlJc w:val="left"/>
      <w:pPr>
        <w:ind w:left="3600" w:hanging="360"/>
      </w:pPr>
    </w:lvl>
    <w:lvl w:ilvl="5" w:tplc="B574BD28" w:tentative="1">
      <w:start w:val="1"/>
      <w:numFmt w:val="lowerRoman"/>
      <w:lvlText w:val="%6."/>
      <w:lvlJc w:val="right"/>
      <w:pPr>
        <w:ind w:left="4320" w:hanging="180"/>
      </w:pPr>
    </w:lvl>
    <w:lvl w:ilvl="6" w:tplc="5ED6D3A8" w:tentative="1">
      <w:start w:val="1"/>
      <w:numFmt w:val="decimal"/>
      <w:lvlText w:val="%7."/>
      <w:lvlJc w:val="left"/>
      <w:pPr>
        <w:ind w:left="5040" w:hanging="360"/>
      </w:pPr>
    </w:lvl>
    <w:lvl w:ilvl="7" w:tplc="6EC63BFC" w:tentative="1">
      <w:start w:val="1"/>
      <w:numFmt w:val="lowerLetter"/>
      <w:lvlText w:val="%8."/>
      <w:lvlJc w:val="left"/>
      <w:pPr>
        <w:ind w:left="5760" w:hanging="360"/>
      </w:pPr>
    </w:lvl>
    <w:lvl w:ilvl="8" w:tplc="82F08E9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E66B2BE">
      <w:start w:val="1"/>
      <w:numFmt w:val="lowerRoman"/>
      <w:lvlText w:val="(%1)"/>
      <w:lvlJc w:val="left"/>
      <w:pPr>
        <w:ind w:left="1080" w:hanging="720"/>
      </w:pPr>
      <w:rPr>
        <w:rFonts w:hint="default"/>
      </w:rPr>
    </w:lvl>
    <w:lvl w:ilvl="1" w:tplc="BC92AD20" w:tentative="1">
      <w:start w:val="1"/>
      <w:numFmt w:val="lowerLetter"/>
      <w:lvlText w:val="%2."/>
      <w:lvlJc w:val="left"/>
      <w:pPr>
        <w:ind w:left="1440" w:hanging="360"/>
      </w:pPr>
    </w:lvl>
    <w:lvl w:ilvl="2" w:tplc="27C2A004" w:tentative="1">
      <w:start w:val="1"/>
      <w:numFmt w:val="lowerRoman"/>
      <w:lvlText w:val="%3."/>
      <w:lvlJc w:val="right"/>
      <w:pPr>
        <w:ind w:left="2160" w:hanging="180"/>
      </w:pPr>
    </w:lvl>
    <w:lvl w:ilvl="3" w:tplc="533C83DE" w:tentative="1">
      <w:start w:val="1"/>
      <w:numFmt w:val="decimal"/>
      <w:lvlText w:val="%4."/>
      <w:lvlJc w:val="left"/>
      <w:pPr>
        <w:ind w:left="2880" w:hanging="360"/>
      </w:pPr>
    </w:lvl>
    <w:lvl w:ilvl="4" w:tplc="8248A0D0" w:tentative="1">
      <w:start w:val="1"/>
      <w:numFmt w:val="lowerLetter"/>
      <w:lvlText w:val="%5."/>
      <w:lvlJc w:val="left"/>
      <w:pPr>
        <w:ind w:left="3600" w:hanging="360"/>
      </w:pPr>
    </w:lvl>
    <w:lvl w:ilvl="5" w:tplc="FA0A18AE" w:tentative="1">
      <w:start w:val="1"/>
      <w:numFmt w:val="lowerRoman"/>
      <w:lvlText w:val="%6."/>
      <w:lvlJc w:val="right"/>
      <w:pPr>
        <w:ind w:left="4320" w:hanging="180"/>
      </w:pPr>
    </w:lvl>
    <w:lvl w:ilvl="6" w:tplc="25185634" w:tentative="1">
      <w:start w:val="1"/>
      <w:numFmt w:val="decimal"/>
      <w:lvlText w:val="%7."/>
      <w:lvlJc w:val="left"/>
      <w:pPr>
        <w:ind w:left="5040" w:hanging="360"/>
      </w:pPr>
    </w:lvl>
    <w:lvl w:ilvl="7" w:tplc="8F985F68" w:tentative="1">
      <w:start w:val="1"/>
      <w:numFmt w:val="lowerLetter"/>
      <w:lvlText w:val="%8."/>
      <w:lvlJc w:val="left"/>
      <w:pPr>
        <w:ind w:left="5760" w:hanging="360"/>
      </w:pPr>
    </w:lvl>
    <w:lvl w:ilvl="8" w:tplc="89F85D4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42841431">
    <w:abstractNumId w:val="11"/>
  </w:num>
  <w:num w:numId="2" w16cid:durableId="545530038">
    <w:abstractNumId w:val="4"/>
  </w:num>
  <w:num w:numId="3" w16cid:durableId="1975793282">
    <w:abstractNumId w:val="2"/>
  </w:num>
  <w:num w:numId="4" w16cid:durableId="1439136370">
    <w:abstractNumId w:val="7"/>
  </w:num>
  <w:num w:numId="5" w16cid:durableId="1541893335">
    <w:abstractNumId w:val="6"/>
  </w:num>
  <w:num w:numId="6" w16cid:durableId="826676155">
    <w:abstractNumId w:val="1"/>
  </w:num>
  <w:num w:numId="7" w16cid:durableId="238486141">
    <w:abstractNumId w:val="9"/>
  </w:num>
  <w:num w:numId="8" w16cid:durableId="1642152666">
    <w:abstractNumId w:val="5"/>
  </w:num>
  <w:num w:numId="9" w16cid:durableId="649407844">
    <w:abstractNumId w:val="8"/>
  </w:num>
  <w:num w:numId="10" w16cid:durableId="1814592120">
    <w:abstractNumId w:val="3"/>
  </w:num>
  <w:num w:numId="11" w16cid:durableId="1085107980">
    <w:abstractNumId w:val="10"/>
  </w:num>
  <w:num w:numId="12" w16cid:durableId="117186913">
    <w:abstractNumId w:val="0"/>
  </w:num>
  <w:num w:numId="13" w16cid:durableId="930428652">
    <w:abstractNumId w:val="11"/>
  </w:num>
  <w:num w:numId="14" w16cid:durableId="18054683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22A32"/>
    <w:rsid w:val="0017594E"/>
    <w:rsid w:val="00422A32"/>
    <w:rsid w:val="006A286F"/>
    <w:rsid w:val="006E6273"/>
    <w:rsid w:val="00DC28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21E0A"/>
  <w15:docId w15:val="{4B14131F-BC40-4901-B689-771365A6D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7594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B8A85F91544FB28E0FA99ABA26C2E9"/>
        <w:category>
          <w:name w:val="General"/>
          <w:gallery w:val="placeholder"/>
        </w:category>
        <w:types>
          <w:type w:val="bbPlcHdr"/>
        </w:types>
        <w:behaviors>
          <w:behavior w:val="content"/>
        </w:behaviors>
        <w:guid w:val="{884F5863-0039-4DC4-8A63-F3502FFDC2AA}"/>
      </w:docPartPr>
      <w:docPartBody>
        <w:p w:rsidR="004D1BF6" w:rsidRDefault="00A11AA6" w:rsidP="00A11AA6">
          <w:pPr>
            <w:pStyle w:val="2DB8A85F91544FB28E0FA99ABA26C2E9"/>
          </w:pPr>
          <w:r w:rsidRPr="00925A3E">
            <w:rPr>
              <w:rStyle w:val="PlaceholderText"/>
            </w:rPr>
            <w:t>Click or tap to enter a date.</w:t>
          </w:r>
        </w:p>
      </w:docPartBody>
    </w:docPart>
    <w:docPart>
      <w:docPartPr>
        <w:name w:val="FB378CE8930E4F4C917B7DC7523E7EFE"/>
        <w:category>
          <w:name w:val="General"/>
          <w:gallery w:val="placeholder"/>
        </w:category>
        <w:types>
          <w:type w:val="bbPlcHdr"/>
        </w:types>
        <w:behaviors>
          <w:behavior w:val="content"/>
        </w:behaviors>
        <w:guid w:val="{CFA08383-DC40-4917-82E1-2ADA85C12900}"/>
      </w:docPartPr>
      <w:docPartBody>
        <w:p w:rsidR="004D1BF6" w:rsidRDefault="00A11AA6" w:rsidP="00A11AA6">
          <w:pPr>
            <w:pStyle w:val="FB378CE8930E4F4C917B7DC7523E7EFE"/>
          </w:pPr>
          <w:r w:rsidRPr="00D858FE">
            <w:rPr>
              <w:rStyle w:val="PlaceholderText"/>
            </w:rPr>
            <w:t>Choose an item.</w:t>
          </w:r>
        </w:p>
      </w:docPartBody>
    </w:docPart>
    <w:docPart>
      <w:docPartPr>
        <w:name w:val="EB53FD3B8D514A248A4C16C807080CF0"/>
        <w:category>
          <w:name w:val="General"/>
          <w:gallery w:val="placeholder"/>
        </w:category>
        <w:types>
          <w:type w:val="bbPlcHdr"/>
        </w:types>
        <w:behaviors>
          <w:behavior w:val="content"/>
        </w:behaviors>
        <w:guid w:val="{17EE8DDD-DB68-477E-AD9D-62BFA39D3DE3}"/>
      </w:docPartPr>
      <w:docPartBody>
        <w:p w:rsidR="004D1BF6" w:rsidRDefault="00A11AA6" w:rsidP="00A11AA6">
          <w:pPr>
            <w:pStyle w:val="EB53FD3B8D514A248A4C16C807080CF0"/>
          </w:pPr>
          <w:r w:rsidRPr="00D858FE">
            <w:rPr>
              <w:rStyle w:val="PlaceholderText"/>
            </w:rPr>
            <w:t>Choose an item.</w:t>
          </w:r>
        </w:p>
      </w:docPartBody>
    </w:docPart>
    <w:docPart>
      <w:docPartPr>
        <w:name w:val="C0D21AE7020F48C5B3C654B71877C432"/>
        <w:category>
          <w:name w:val="General"/>
          <w:gallery w:val="placeholder"/>
        </w:category>
        <w:types>
          <w:type w:val="bbPlcHdr"/>
        </w:types>
        <w:behaviors>
          <w:behavior w:val="content"/>
        </w:behaviors>
        <w:guid w:val="{491E49BB-C021-416C-A524-D402E931DAC6}"/>
      </w:docPartPr>
      <w:docPartBody>
        <w:p w:rsidR="004D1BF6" w:rsidRDefault="00A11AA6" w:rsidP="00A11AA6">
          <w:pPr>
            <w:pStyle w:val="C0D21AE7020F48C5B3C654B71877C432"/>
          </w:pPr>
          <w:r w:rsidRPr="00D858FE">
            <w:rPr>
              <w:rStyle w:val="PlaceholderText"/>
            </w:rPr>
            <w:t>Choose an item.</w:t>
          </w:r>
        </w:p>
      </w:docPartBody>
    </w:docPart>
    <w:docPart>
      <w:docPartPr>
        <w:name w:val="52F81301B64A4F5DADFA566821471408"/>
        <w:category>
          <w:name w:val="General"/>
          <w:gallery w:val="placeholder"/>
        </w:category>
        <w:types>
          <w:type w:val="bbPlcHdr"/>
        </w:types>
        <w:behaviors>
          <w:behavior w:val="content"/>
        </w:behaviors>
        <w:guid w:val="{27952158-3B01-4549-AC64-A1C4ED5D7FE1}"/>
      </w:docPartPr>
      <w:docPartBody>
        <w:p w:rsidR="004D1BF6" w:rsidRDefault="00A11AA6" w:rsidP="00A11AA6">
          <w:pPr>
            <w:pStyle w:val="52F81301B64A4F5DADFA566821471408"/>
          </w:pPr>
          <w:r w:rsidRPr="00D858FE">
            <w:rPr>
              <w:rStyle w:val="PlaceholderText"/>
            </w:rPr>
            <w:t>Choose an item.</w:t>
          </w:r>
        </w:p>
      </w:docPartBody>
    </w:docPart>
    <w:docPart>
      <w:docPartPr>
        <w:name w:val="A588BAAD832A45B1A2A4CF20136E5332"/>
        <w:category>
          <w:name w:val="General"/>
          <w:gallery w:val="placeholder"/>
        </w:category>
        <w:types>
          <w:type w:val="bbPlcHdr"/>
        </w:types>
        <w:behaviors>
          <w:behavior w:val="content"/>
        </w:behaviors>
        <w:guid w:val="{07A16548-D253-4DDE-9666-BA06A2451DDE}"/>
      </w:docPartPr>
      <w:docPartBody>
        <w:p w:rsidR="004D1BF6" w:rsidRDefault="00A11AA6" w:rsidP="00A11AA6">
          <w:pPr>
            <w:pStyle w:val="A588BAAD832A45B1A2A4CF20136E5332"/>
          </w:pPr>
          <w:r w:rsidRPr="00D858FE">
            <w:rPr>
              <w:rStyle w:val="PlaceholderText"/>
            </w:rPr>
            <w:t>Choose an item.</w:t>
          </w:r>
        </w:p>
      </w:docPartBody>
    </w:docPart>
    <w:docPart>
      <w:docPartPr>
        <w:name w:val="672B364E3DD346F49A669584331A8EF5"/>
        <w:category>
          <w:name w:val="General"/>
          <w:gallery w:val="placeholder"/>
        </w:category>
        <w:types>
          <w:type w:val="bbPlcHdr"/>
        </w:types>
        <w:behaviors>
          <w:behavior w:val="content"/>
        </w:behaviors>
        <w:guid w:val="{248D70CD-24C6-4AC4-A702-9EE2D228D8A0}"/>
      </w:docPartPr>
      <w:docPartBody>
        <w:p w:rsidR="004D1BF6" w:rsidRDefault="00A11AA6" w:rsidP="00A11AA6">
          <w:pPr>
            <w:pStyle w:val="672B364E3DD346F49A669584331A8EF5"/>
          </w:pPr>
          <w:r w:rsidRPr="00D858FE">
            <w:rPr>
              <w:rStyle w:val="PlaceholderText"/>
            </w:rPr>
            <w:t>Choose an item.</w:t>
          </w:r>
        </w:p>
      </w:docPartBody>
    </w:docPart>
    <w:docPart>
      <w:docPartPr>
        <w:name w:val="345FD33A00E742DB85A202F1893E583B"/>
        <w:category>
          <w:name w:val="General"/>
          <w:gallery w:val="placeholder"/>
        </w:category>
        <w:types>
          <w:type w:val="bbPlcHdr"/>
        </w:types>
        <w:behaviors>
          <w:behavior w:val="content"/>
        </w:behaviors>
        <w:guid w:val="{925089F0-A22C-42D8-AABB-42C8CEE23A19}"/>
      </w:docPartPr>
      <w:docPartBody>
        <w:p w:rsidR="004D1BF6" w:rsidRDefault="00A11AA6" w:rsidP="00A11AA6">
          <w:pPr>
            <w:pStyle w:val="345FD33A00E742DB85A202F1893E583B"/>
          </w:pPr>
          <w:r w:rsidRPr="00D858FE">
            <w:rPr>
              <w:rStyle w:val="PlaceholderText"/>
            </w:rPr>
            <w:t>Choose an item.</w:t>
          </w:r>
        </w:p>
      </w:docPartBody>
    </w:docPart>
    <w:docPart>
      <w:docPartPr>
        <w:name w:val="B4D164669EEB48B4B5A5B24FEF1757BD"/>
        <w:category>
          <w:name w:val="General"/>
          <w:gallery w:val="placeholder"/>
        </w:category>
        <w:types>
          <w:type w:val="bbPlcHdr"/>
        </w:types>
        <w:behaviors>
          <w:behavior w:val="content"/>
        </w:behaviors>
        <w:guid w:val="{0172DD74-7CB9-4AD7-A137-6DACE3C26CFA}"/>
      </w:docPartPr>
      <w:docPartBody>
        <w:p w:rsidR="004D1BF6" w:rsidRDefault="00A11AA6" w:rsidP="00A11AA6">
          <w:pPr>
            <w:pStyle w:val="B4D164669EEB48B4B5A5B24FEF1757BD"/>
          </w:pPr>
          <w:r w:rsidRPr="00D858FE">
            <w:rPr>
              <w:rStyle w:val="PlaceholderText"/>
            </w:rPr>
            <w:t>Choose an item.</w:t>
          </w:r>
        </w:p>
      </w:docPartBody>
    </w:docPart>
    <w:docPart>
      <w:docPartPr>
        <w:name w:val="511AF1743D5542A3A93DF3D6DB8D0AA2"/>
        <w:category>
          <w:name w:val="General"/>
          <w:gallery w:val="placeholder"/>
        </w:category>
        <w:types>
          <w:type w:val="bbPlcHdr"/>
        </w:types>
        <w:behaviors>
          <w:behavior w:val="content"/>
        </w:behaviors>
        <w:guid w:val="{A1DC17A7-B1A0-4A0A-B950-9F42C69A9BF2}"/>
      </w:docPartPr>
      <w:docPartBody>
        <w:p w:rsidR="004D1BF6" w:rsidRDefault="00A11AA6" w:rsidP="00A11AA6">
          <w:pPr>
            <w:pStyle w:val="511AF1743D5542A3A93DF3D6DB8D0AA2"/>
          </w:pPr>
          <w:r w:rsidRPr="00D858FE">
            <w:rPr>
              <w:rStyle w:val="PlaceholderText"/>
            </w:rPr>
            <w:t>Choose an item.</w:t>
          </w:r>
        </w:p>
      </w:docPartBody>
    </w:docPart>
    <w:docPart>
      <w:docPartPr>
        <w:name w:val="441BA4CAEB6A4DD695FBABB78E5BADB7"/>
        <w:category>
          <w:name w:val="General"/>
          <w:gallery w:val="placeholder"/>
        </w:category>
        <w:types>
          <w:type w:val="bbPlcHdr"/>
        </w:types>
        <w:behaviors>
          <w:behavior w:val="content"/>
        </w:behaviors>
        <w:guid w:val="{B3883D38-6EBB-42B8-8D70-CCD7189261A8}"/>
      </w:docPartPr>
      <w:docPartBody>
        <w:p w:rsidR="004D1BF6" w:rsidRDefault="00A11AA6" w:rsidP="00A11AA6">
          <w:pPr>
            <w:pStyle w:val="441BA4CAEB6A4DD695FBABB78E5BADB7"/>
          </w:pPr>
          <w:r w:rsidRPr="00D858FE">
            <w:rPr>
              <w:rStyle w:val="PlaceholderText"/>
            </w:rPr>
            <w:t>Choose an item.</w:t>
          </w:r>
        </w:p>
      </w:docPartBody>
    </w:docPart>
    <w:docPart>
      <w:docPartPr>
        <w:name w:val="1051ADD0B56645E990BA385803982434"/>
        <w:category>
          <w:name w:val="General"/>
          <w:gallery w:val="placeholder"/>
        </w:category>
        <w:types>
          <w:type w:val="bbPlcHdr"/>
        </w:types>
        <w:behaviors>
          <w:behavior w:val="content"/>
        </w:behaviors>
        <w:guid w:val="{41A45C78-5E1A-4473-8354-404CE2E0E2BB}"/>
      </w:docPartPr>
      <w:docPartBody>
        <w:p w:rsidR="004D1BF6" w:rsidRDefault="00A11AA6" w:rsidP="00A11AA6">
          <w:pPr>
            <w:pStyle w:val="1051ADD0B56645E990BA385803982434"/>
          </w:pPr>
          <w:r w:rsidRPr="00D858FE">
            <w:rPr>
              <w:rStyle w:val="PlaceholderText"/>
            </w:rPr>
            <w:t>Choose an item.</w:t>
          </w:r>
        </w:p>
      </w:docPartBody>
    </w:docPart>
    <w:docPart>
      <w:docPartPr>
        <w:name w:val="A5E41003E343402B909262BF8C9E70AA"/>
        <w:category>
          <w:name w:val="General"/>
          <w:gallery w:val="placeholder"/>
        </w:category>
        <w:types>
          <w:type w:val="bbPlcHdr"/>
        </w:types>
        <w:behaviors>
          <w:behavior w:val="content"/>
        </w:behaviors>
        <w:guid w:val="{DEAB7DAE-8B14-4E61-BFB3-8AD36779BCAE}"/>
      </w:docPartPr>
      <w:docPartBody>
        <w:p w:rsidR="004D1BF6" w:rsidRDefault="00A11AA6" w:rsidP="00A11AA6">
          <w:pPr>
            <w:pStyle w:val="A5E41003E343402B909262BF8C9E70AA"/>
          </w:pPr>
          <w:r w:rsidRPr="00D858FE">
            <w:rPr>
              <w:rStyle w:val="PlaceholderText"/>
            </w:rPr>
            <w:t>Choose an item.</w:t>
          </w:r>
        </w:p>
      </w:docPartBody>
    </w:docPart>
    <w:docPart>
      <w:docPartPr>
        <w:name w:val="A13B51E64A7A4CD494E793AF6E226CFF"/>
        <w:category>
          <w:name w:val="General"/>
          <w:gallery w:val="placeholder"/>
        </w:category>
        <w:types>
          <w:type w:val="bbPlcHdr"/>
        </w:types>
        <w:behaviors>
          <w:behavior w:val="content"/>
        </w:behaviors>
        <w:guid w:val="{7D959036-C00B-4EDB-9E4A-1F8237AF0B32}"/>
      </w:docPartPr>
      <w:docPartBody>
        <w:p w:rsidR="004D1BF6" w:rsidRDefault="00A11AA6" w:rsidP="00A11AA6">
          <w:pPr>
            <w:pStyle w:val="A13B51E64A7A4CD494E793AF6E226CFF"/>
          </w:pPr>
          <w:r w:rsidRPr="00D858FE">
            <w:rPr>
              <w:rStyle w:val="PlaceholderText"/>
            </w:rPr>
            <w:t>Choose an item.</w:t>
          </w:r>
        </w:p>
      </w:docPartBody>
    </w:docPart>
    <w:docPart>
      <w:docPartPr>
        <w:name w:val="C1D471286DED42C3A5F00AE4845CAB5F"/>
        <w:category>
          <w:name w:val="General"/>
          <w:gallery w:val="placeholder"/>
        </w:category>
        <w:types>
          <w:type w:val="bbPlcHdr"/>
        </w:types>
        <w:behaviors>
          <w:behavior w:val="content"/>
        </w:behaviors>
        <w:guid w:val="{63BFF0E6-3B21-41A3-AB27-21280B4BDC22}"/>
      </w:docPartPr>
      <w:docPartBody>
        <w:p w:rsidR="004D1BF6" w:rsidRDefault="00A11AA6" w:rsidP="00A11AA6">
          <w:pPr>
            <w:pStyle w:val="C1D471286DED42C3A5F00AE4845CAB5F"/>
          </w:pPr>
          <w:r w:rsidRPr="00D858FE">
            <w:rPr>
              <w:rStyle w:val="PlaceholderText"/>
            </w:rPr>
            <w:t>Choose an item.</w:t>
          </w:r>
        </w:p>
      </w:docPartBody>
    </w:docPart>
    <w:docPart>
      <w:docPartPr>
        <w:name w:val="00AFF1A8604C492F91162D165BE843E1"/>
        <w:category>
          <w:name w:val="General"/>
          <w:gallery w:val="placeholder"/>
        </w:category>
        <w:types>
          <w:type w:val="bbPlcHdr"/>
        </w:types>
        <w:behaviors>
          <w:behavior w:val="content"/>
        </w:behaviors>
        <w:guid w:val="{01D4BFE0-B2D5-4D2C-AB09-173F75EE76E2}"/>
      </w:docPartPr>
      <w:docPartBody>
        <w:p w:rsidR="004D1BF6" w:rsidRDefault="00A11AA6" w:rsidP="00A11AA6">
          <w:pPr>
            <w:pStyle w:val="00AFF1A8604C492F91162D165BE843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11AA6"/>
    <w:rsid w:val="004D1BF6"/>
    <w:rsid w:val="00A11AA6"/>
    <w:rsid w:val="00D35F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11AA6"/>
    <w:rPr>
      <w:rFonts w:asciiTheme="minorHAnsi" w:hAnsiTheme="minorHAnsi"/>
      <w:b w:val="0"/>
      <w:noProof w:val="0"/>
      <w:color w:val="000000" w:themeColor="text1"/>
      <w:sz w:val="30"/>
      <w:lang w:val="en-AU"/>
    </w:rPr>
  </w:style>
  <w:style w:type="paragraph" w:customStyle="1" w:styleId="2DB8A85F91544FB28E0FA99ABA26C2E9">
    <w:name w:val="2DB8A85F91544FB28E0FA99ABA26C2E9"/>
    <w:rsid w:val="00A11AA6"/>
  </w:style>
  <w:style w:type="paragraph" w:customStyle="1" w:styleId="FB378CE8930E4F4C917B7DC7523E7EFE">
    <w:name w:val="FB378CE8930E4F4C917B7DC7523E7EFE"/>
    <w:rsid w:val="00A11AA6"/>
  </w:style>
  <w:style w:type="paragraph" w:customStyle="1" w:styleId="EB53FD3B8D514A248A4C16C807080CF0">
    <w:name w:val="EB53FD3B8D514A248A4C16C807080CF0"/>
    <w:rsid w:val="00A11AA6"/>
  </w:style>
  <w:style w:type="paragraph" w:customStyle="1" w:styleId="C0D21AE7020F48C5B3C654B71877C432">
    <w:name w:val="C0D21AE7020F48C5B3C654B71877C432"/>
    <w:rsid w:val="00A11AA6"/>
  </w:style>
  <w:style w:type="paragraph" w:customStyle="1" w:styleId="52F81301B64A4F5DADFA566821471408">
    <w:name w:val="52F81301B64A4F5DADFA566821471408"/>
    <w:rsid w:val="00A11AA6"/>
  </w:style>
  <w:style w:type="paragraph" w:customStyle="1" w:styleId="A588BAAD832A45B1A2A4CF20136E5332">
    <w:name w:val="A588BAAD832A45B1A2A4CF20136E5332"/>
    <w:rsid w:val="00A11AA6"/>
  </w:style>
  <w:style w:type="paragraph" w:customStyle="1" w:styleId="672B364E3DD346F49A669584331A8EF5">
    <w:name w:val="672B364E3DD346F49A669584331A8EF5"/>
    <w:rsid w:val="00A11AA6"/>
  </w:style>
  <w:style w:type="paragraph" w:customStyle="1" w:styleId="345FD33A00E742DB85A202F1893E583B">
    <w:name w:val="345FD33A00E742DB85A202F1893E583B"/>
    <w:rsid w:val="00A11AA6"/>
  </w:style>
  <w:style w:type="paragraph" w:customStyle="1" w:styleId="B4D164669EEB48B4B5A5B24FEF1757BD">
    <w:name w:val="B4D164669EEB48B4B5A5B24FEF1757BD"/>
    <w:rsid w:val="00A11AA6"/>
  </w:style>
  <w:style w:type="paragraph" w:customStyle="1" w:styleId="511AF1743D5542A3A93DF3D6DB8D0AA2">
    <w:name w:val="511AF1743D5542A3A93DF3D6DB8D0AA2"/>
    <w:rsid w:val="00A11AA6"/>
  </w:style>
  <w:style w:type="paragraph" w:customStyle="1" w:styleId="441BA4CAEB6A4DD695FBABB78E5BADB7">
    <w:name w:val="441BA4CAEB6A4DD695FBABB78E5BADB7"/>
    <w:rsid w:val="00A11AA6"/>
  </w:style>
  <w:style w:type="paragraph" w:customStyle="1" w:styleId="1051ADD0B56645E990BA385803982434">
    <w:name w:val="1051ADD0B56645E990BA385803982434"/>
    <w:rsid w:val="00A11AA6"/>
  </w:style>
  <w:style w:type="paragraph" w:customStyle="1" w:styleId="A5E41003E343402B909262BF8C9E70AA">
    <w:name w:val="A5E41003E343402B909262BF8C9E70AA"/>
    <w:rsid w:val="00A11AA6"/>
  </w:style>
  <w:style w:type="paragraph" w:customStyle="1" w:styleId="A13B51E64A7A4CD494E793AF6E226CFF">
    <w:name w:val="A13B51E64A7A4CD494E793AF6E226CFF"/>
    <w:rsid w:val="00A11AA6"/>
  </w:style>
  <w:style w:type="paragraph" w:customStyle="1" w:styleId="C1D471286DED42C3A5F00AE4845CAB5F">
    <w:name w:val="C1D471286DED42C3A5F00AE4845CAB5F"/>
    <w:rsid w:val="00A11AA6"/>
  </w:style>
  <w:style w:type="paragraph" w:customStyle="1" w:styleId="00AFF1A8604C492F91162D165BE843E1">
    <w:name w:val="00AFF1A8604C492F91162D165BE843E1"/>
    <w:rsid w:val="00A11A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2558</Words>
  <Characters>14585</Characters>
  <Application>Microsoft Office Word</Application>
  <DocSecurity>8</DocSecurity>
  <Lines>121</Lines>
  <Paragraphs>34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2023-11-21T02:05:00Z</dcterms:created>
  <dcterms:modified xsi:type="dcterms:W3CDTF">2023-11-21T02:05:00Z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