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8EF13E" w14:textId="77777777" w:rsidR="00C97700" w:rsidRPr="002C3EBF" w:rsidRDefault="00C9770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8300874" wp14:editId="55C1043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FC99CAF" w14:textId="77777777" w:rsidR="00C97700" w:rsidRDefault="00C9770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48CB226" w14:textId="77777777" w:rsidR="00C97700" w:rsidRDefault="00C9770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49B4E13" w14:textId="77777777" w:rsidR="00C97700" w:rsidRPr="002C3EBF" w:rsidRDefault="00C9770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94696" w14:paraId="554B51EC" w14:textId="77777777" w:rsidTr="00F94696">
        <w:tc>
          <w:tcPr>
            <w:cnfStyle w:val="001000000000" w:firstRow="0" w:lastRow="0" w:firstColumn="1" w:lastColumn="0" w:oddVBand="0" w:evenVBand="0" w:oddHBand="0" w:evenHBand="0" w:firstRowFirstColumn="0" w:firstRowLastColumn="0" w:lastRowFirstColumn="0" w:lastRowLastColumn="0"/>
            <w:tcW w:w="3227" w:type="dxa"/>
          </w:tcPr>
          <w:p w14:paraId="550EE274" w14:textId="77777777" w:rsidR="00C97700" w:rsidRPr="00996FAF" w:rsidRDefault="00C9770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71254C8" w14:textId="77777777" w:rsidR="00C97700" w:rsidRPr="00996FAF" w:rsidRDefault="00C9770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Mount Esk Aged Care</w:t>
            </w:r>
          </w:p>
        </w:tc>
      </w:tr>
      <w:tr w:rsidR="00F94696" w14:paraId="51B707B6" w14:textId="77777777" w:rsidTr="00F946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92BFB3" w14:textId="77777777" w:rsidR="00C97700" w:rsidRPr="00996FAF" w:rsidRDefault="00C9770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9D0FE43" w14:textId="77777777" w:rsidR="00C97700" w:rsidRPr="00C27BE3" w:rsidRDefault="00C9770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8011</w:t>
            </w:r>
          </w:p>
        </w:tc>
      </w:tr>
      <w:tr w:rsidR="00F94696" w14:paraId="067EE14E" w14:textId="77777777" w:rsidTr="00F9469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AFB3DF" w14:textId="77777777" w:rsidR="00C97700" w:rsidRPr="00996FAF" w:rsidRDefault="00C9770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0945B49" w14:textId="77777777" w:rsidR="00C97700" w:rsidRPr="00996FAF" w:rsidRDefault="00C9770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38 Station</w:t>
            </w:r>
            <w:r>
              <w:rPr>
                <w:rFonts w:ascii="Arial" w:eastAsia="Times New Roman" w:hAnsi="Arial" w:cs="Arial"/>
                <w:lang w:eastAsia="en-AU"/>
              </w:rPr>
              <w:t xml:space="preserve"> Road, ST LEONARDS, Tasmania, 7250</w:t>
            </w:r>
          </w:p>
        </w:tc>
      </w:tr>
      <w:tr w:rsidR="00F94696" w14:paraId="532AF9C8" w14:textId="77777777" w:rsidTr="00F946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962276" w14:textId="77777777" w:rsidR="00C97700" w:rsidRPr="00996FAF" w:rsidRDefault="00C9770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6B4DA64" w14:textId="77777777" w:rsidR="00C97700" w:rsidRPr="00996FAF" w:rsidRDefault="00C9770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94696" w14:paraId="5A9AD582" w14:textId="77777777" w:rsidTr="00F9469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BD4420" w14:textId="77777777" w:rsidR="00C97700" w:rsidRPr="00996FAF" w:rsidRDefault="00C9770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1EB4AA1" w14:textId="77777777" w:rsidR="00C97700" w:rsidRPr="00996FAF" w:rsidRDefault="00C9770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30 July 2024</w:t>
            </w:r>
          </w:p>
        </w:tc>
      </w:tr>
      <w:tr w:rsidR="00F94696" w14:paraId="7470A6CA" w14:textId="77777777" w:rsidTr="00F946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0FDBFF6" w14:textId="77777777" w:rsidR="00C97700" w:rsidRPr="00996FAF" w:rsidRDefault="00C9770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68745933"/>
            <w:placeholder>
              <w:docPart w:val="DefaultPlaceholder_-1854013437"/>
            </w:placeholder>
            <w:date w:fullDate="2024-09-12T00:00:00Z">
              <w:dateFormat w:val="d MMMM yyyy"/>
              <w:lid w:val="en-AU"/>
              <w:storeMappedDataAs w:val="dateTime"/>
              <w:calendar w:val="gregorian"/>
            </w:date>
          </w:sdtPr>
          <w:sdtEndPr/>
          <w:sdtContent>
            <w:tc>
              <w:tcPr>
                <w:tcW w:w="7114" w:type="dxa"/>
                <w:shd w:val="clear" w:color="auto" w:fill="FFFFFF" w:themeFill="background1"/>
              </w:tcPr>
              <w:p w14:paraId="21B9EAC7" w14:textId="52D845F4" w:rsidR="00C97700" w:rsidRPr="00996FAF" w:rsidRDefault="00BF5F8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September 2024</w:t>
                </w:r>
              </w:p>
            </w:tc>
          </w:sdtContent>
        </w:sdt>
      </w:tr>
      <w:tr w:rsidR="00F94696" w14:paraId="7375005C" w14:textId="77777777" w:rsidTr="00F9469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B7833" w14:textId="77777777" w:rsidR="00C97700" w:rsidRPr="00996FAF" w:rsidRDefault="00C9770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2FF1278" w14:textId="77777777" w:rsidR="00C97700" w:rsidRPr="009B6303" w:rsidRDefault="00C9770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163 Southern Cross Care (Tas) Inc </w:t>
            </w:r>
          </w:p>
          <w:p w14:paraId="1E746C8C" w14:textId="77777777" w:rsidR="00C97700" w:rsidRPr="009B6303" w:rsidRDefault="00C9770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4984 Mount Esk Aged Care</w:t>
            </w:r>
          </w:p>
        </w:tc>
      </w:tr>
    </w:tbl>
    <w:bookmarkEnd w:id="0"/>
    <w:p w14:paraId="6A9BD0E4" w14:textId="77777777" w:rsidR="00C97700" w:rsidRPr="00996FAF" w:rsidRDefault="00C9770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6A9A440" w14:textId="77777777" w:rsidR="00C97700" w:rsidRPr="00996FAF" w:rsidRDefault="00C9770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50F1AE4" w14:textId="1CBCAF83" w:rsidR="00C97700" w:rsidRPr="004716F2" w:rsidRDefault="00C97700" w:rsidP="00E86C00">
      <w:pPr>
        <w:pStyle w:val="NormalArial"/>
        <w:ind w:right="-144"/>
        <w:rPr>
          <w:color w:val="auto"/>
        </w:rPr>
      </w:pPr>
      <w:r w:rsidRPr="00996FAF">
        <w:t xml:space="preserve">This performance report for </w:t>
      </w:r>
      <w:r w:rsidRPr="00C27BE3">
        <w:rPr>
          <w:color w:val="auto"/>
        </w:rPr>
        <w:t>Mount Esk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DC064A">
        <w:t>N C</w:t>
      </w:r>
      <w:r w:rsidR="00DC064A" w:rsidRPr="004716F2">
        <w:rPr>
          <w:color w:val="auto"/>
        </w:rPr>
        <w:t>hahal</w:t>
      </w:r>
      <w:r w:rsidRPr="004716F2">
        <w:rPr>
          <w:color w:val="auto"/>
        </w:rPr>
        <w:t>, delegate of the Aged Care Quality and Safety Commissioner (Commissioner)</w:t>
      </w:r>
      <w:r w:rsidRPr="004716F2">
        <w:rPr>
          <w:rStyle w:val="FootnoteReference"/>
          <w:color w:val="auto"/>
        </w:rPr>
        <w:footnoteReference w:id="1"/>
      </w:r>
      <w:r w:rsidRPr="004716F2">
        <w:rPr>
          <w:color w:val="auto"/>
        </w:rPr>
        <w:t xml:space="preserve">. </w:t>
      </w:r>
    </w:p>
    <w:p w14:paraId="0F878F8C" w14:textId="77777777" w:rsidR="00C97700" w:rsidRPr="00996FAF" w:rsidRDefault="00C97700" w:rsidP="00E86C00">
      <w:pPr>
        <w:pStyle w:val="NormalArial"/>
      </w:pPr>
      <w:r w:rsidRPr="004716F2">
        <w:rPr>
          <w:color w:val="auto"/>
        </w:rPr>
        <w:t xml:space="preserve">This performance </w:t>
      </w:r>
      <w:r w:rsidRPr="00996FAF">
        <w:t>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E9AA4DB" w14:textId="77777777" w:rsidR="00C97700" w:rsidRPr="00996FAF" w:rsidRDefault="00C97700" w:rsidP="00E86C00">
      <w:pPr>
        <w:pStyle w:val="NormalArial"/>
      </w:pPr>
      <w:r w:rsidRPr="00996FAF">
        <w:t>The report also specifies any areas in which improvements must be made to ensure the Quality Standards are complied with.</w:t>
      </w:r>
    </w:p>
    <w:p w14:paraId="6DB34BD5" w14:textId="77777777" w:rsidR="00C97700" w:rsidRPr="00996FAF" w:rsidRDefault="00C97700" w:rsidP="00712752">
      <w:pPr>
        <w:pStyle w:val="Heading1"/>
        <w:spacing w:before="240" w:after="240" w:line="22" w:lineRule="atLeast"/>
        <w:rPr>
          <w:rFonts w:ascii="Arial" w:hAnsi="Arial" w:cs="Arial"/>
        </w:rPr>
      </w:pPr>
      <w:r w:rsidRPr="00996FAF">
        <w:rPr>
          <w:rFonts w:ascii="Arial" w:hAnsi="Arial" w:cs="Arial"/>
        </w:rPr>
        <w:t>Material relied on</w:t>
      </w:r>
    </w:p>
    <w:p w14:paraId="12712843" w14:textId="77777777" w:rsidR="00C97700" w:rsidRPr="00996FAF" w:rsidRDefault="00C97700" w:rsidP="0036130C">
      <w:pPr>
        <w:pStyle w:val="NormalArial"/>
      </w:pPr>
      <w:r w:rsidRPr="00996FAF">
        <w:t>The following information has been considered in preparing the performance report:</w:t>
      </w:r>
    </w:p>
    <w:p w14:paraId="1A224BD0" w14:textId="67DD041A" w:rsidR="00C97700" w:rsidRPr="002767D2" w:rsidRDefault="00C97700"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Pr="009A4EEF">
        <w:rPr>
          <w:rFonts w:ascii="Arial" w:hAnsi="Arial" w:cs="Arial"/>
          <w:color w:val="auto"/>
        </w:rPr>
        <w:t xml:space="preserve">assessment team’s report for the Assessment </w:t>
      </w:r>
      <w:r w:rsidRPr="002767D2">
        <w:rPr>
          <w:rFonts w:ascii="Arial" w:hAnsi="Arial" w:cs="Arial"/>
          <w:color w:val="auto"/>
        </w:rPr>
        <w:t>contact (performance assessment) – site report was informed by a site assessment, observations at the service, review of documents and interviews with staff, consumers/</w:t>
      </w:r>
      <w:r w:rsidR="003A4774" w:rsidRPr="002767D2">
        <w:rPr>
          <w:rFonts w:ascii="Arial" w:hAnsi="Arial" w:cs="Arial"/>
          <w:color w:val="auto"/>
        </w:rPr>
        <w:t>representatives,</w:t>
      </w:r>
      <w:r w:rsidRPr="002767D2">
        <w:rPr>
          <w:rFonts w:ascii="Arial" w:hAnsi="Arial" w:cs="Arial"/>
          <w:color w:val="auto"/>
        </w:rPr>
        <w:t xml:space="preserve"> and others</w:t>
      </w:r>
      <w:r w:rsidR="009A4EEF" w:rsidRPr="002767D2">
        <w:rPr>
          <w:rFonts w:ascii="Arial" w:hAnsi="Arial" w:cs="Arial"/>
          <w:color w:val="auto"/>
        </w:rPr>
        <w:t>.</w:t>
      </w:r>
    </w:p>
    <w:p w14:paraId="30C32A41" w14:textId="1E98CC64" w:rsidR="00C97700" w:rsidRPr="002767D2" w:rsidRDefault="00C97700" w:rsidP="00712752">
      <w:pPr>
        <w:pStyle w:val="ListParagraph"/>
        <w:numPr>
          <w:ilvl w:val="0"/>
          <w:numId w:val="2"/>
        </w:numPr>
        <w:spacing w:line="240" w:lineRule="atLeast"/>
        <w:ind w:left="714" w:hanging="357"/>
        <w:contextualSpacing w:val="0"/>
        <w:rPr>
          <w:rFonts w:ascii="Arial" w:hAnsi="Arial" w:cs="Arial"/>
          <w:color w:val="auto"/>
        </w:rPr>
      </w:pPr>
      <w:r w:rsidRPr="002767D2">
        <w:rPr>
          <w:rFonts w:ascii="Arial" w:hAnsi="Arial" w:cs="Arial"/>
          <w:color w:val="auto"/>
        </w:rPr>
        <w:t>the provider’s response to the assessment team’s report rec</w:t>
      </w:r>
      <w:r w:rsidRPr="00D10BEA">
        <w:rPr>
          <w:rFonts w:ascii="Arial" w:hAnsi="Arial" w:cs="Arial"/>
          <w:color w:val="auto"/>
        </w:rPr>
        <w:t xml:space="preserve">eived </w:t>
      </w:r>
      <w:r w:rsidR="00D10BEA" w:rsidRPr="00D10BEA">
        <w:rPr>
          <w:rFonts w:ascii="Arial" w:hAnsi="Arial" w:cs="Arial"/>
          <w:color w:val="auto"/>
        </w:rPr>
        <w:t xml:space="preserve">on </w:t>
      </w:r>
      <w:r w:rsidR="00575C57" w:rsidRPr="00D10BEA">
        <w:rPr>
          <w:rFonts w:ascii="Arial" w:hAnsi="Arial" w:cs="Arial"/>
          <w:color w:val="auto"/>
        </w:rPr>
        <w:t>10 Septe</w:t>
      </w:r>
      <w:r w:rsidR="007556C8" w:rsidRPr="00D10BEA">
        <w:rPr>
          <w:rFonts w:ascii="Arial" w:hAnsi="Arial" w:cs="Arial"/>
          <w:color w:val="auto"/>
        </w:rPr>
        <w:t>mber 2024</w:t>
      </w:r>
      <w:r w:rsidR="003437B9" w:rsidRPr="00D10BEA">
        <w:rPr>
          <w:rFonts w:ascii="Arial" w:hAnsi="Arial" w:cs="Arial"/>
          <w:color w:val="auto"/>
        </w:rPr>
        <w:t>.</w:t>
      </w:r>
    </w:p>
    <w:p w14:paraId="0D49B2DA" w14:textId="18849037" w:rsidR="00C97700" w:rsidRPr="00712752" w:rsidRDefault="00C9770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F5EFC15" w14:textId="77777777" w:rsidR="00C97700" w:rsidRPr="00996FAF" w:rsidRDefault="00C9770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C4B66" w14:paraId="5C795472" w14:textId="77777777" w:rsidTr="008A443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68C633" w14:textId="77777777" w:rsidR="00AC4B66" w:rsidRPr="00996FAF" w:rsidRDefault="00AC4B66" w:rsidP="00AC4B66">
            <w:pPr>
              <w:keepNext/>
              <w:spacing w:before="0" w:line="22" w:lineRule="atLeast"/>
              <w:rPr>
                <w:rFonts w:ascii="Arial" w:hAnsi="Arial" w:cs="Arial"/>
              </w:rPr>
            </w:pPr>
            <w:r w:rsidRPr="00996FAF">
              <w:rPr>
                <w:rFonts w:ascii="Arial" w:hAnsi="Arial" w:cs="Arial"/>
              </w:rPr>
              <w:t xml:space="preserve">Standard 3 </w:t>
            </w:r>
            <w:r w:rsidRPr="00BF5F8F">
              <w:rPr>
                <w:rFonts w:ascii="Arial" w:hAnsi="Arial" w:cs="Arial"/>
                <w:b w:val="0"/>
                <w:bCs/>
              </w:rPr>
              <w:t>Personal care and clinical care</w:t>
            </w:r>
          </w:p>
        </w:tc>
        <w:tc>
          <w:tcPr>
            <w:tcW w:w="1583" w:type="pct"/>
            <w:shd w:val="clear" w:color="auto" w:fill="auto"/>
          </w:tcPr>
          <w:p w14:paraId="64885031" w14:textId="3BD328A6" w:rsidR="00AC4B66" w:rsidRPr="002C5FA9" w:rsidRDefault="00AC4B66" w:rsidP="00AC4B6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8068BA">
              <w:rPr>
                <w:rFonts w:ascii="Arial" w:hAnsi="Arial" w:cs="Arial"/>
                <w:bCs/>
              </w:rPr>
              <w:t>Not applicable as not all requirements have been assessed</w:t>
            </w:r>
          </w:p>
        </w:tc>
      </w:tr>
      <w:tr w:rsidR="00AC4B66" w14:paraId="14B2C830" w14:textId="77777777" w:rsidTr="008A44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6627B9" w14:textId="77777777" w:rsidR="00AC4B66" w:rsidRPr="00996FAF" w:rsidRDefault="00AC4B66" w:rsidP="00AC4B66">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20E968F" w14:textId="0A261909" w:rsidR="00AC4B66" w:rsidRPr="00D16F18" w:rsidRDefault="00AC4B66" w:rsidP="00AC4B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D16F18">
              <w:rPr>
                <w:rFonts w:ascii="Arial" w:hAnsi="Arial" w:cs="Arial"/>
                <w:b/>
              </w:rPr>
              <w:t>Not applicable as not all requirements have been assessed</w:t>
            </w:r>
          </w:p>
        </w:tc>
      </w:tr>
    </w:tbl>
    <w:p w14:paraId="5636FA6B" w14:textId="77777777" w:rsidR="00C97700" w:rsidRPr="00996FAF" w:rsidRDefault="00C9770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631C605" w14:textId="77777777" w:rsidR="00C97700" w:rsidRPr="00996FAF" w:rsidRDefault="00C97700" w:rsidP="00712752">
      <w:pPr>
        <w:pStyle w:val="Heading1"/>
        <w:spacing w:before="0" w:after="240" w:line="22" w:lineRule="atLeast"/>
        <w:rPr>
          <w:rFonts w:ascii="Arial" w:hAnsi="Arial" w:cs="Arial"/>
        </w:rPr>
      </w:pPr>
      <w:r w:rsidRPr="00996FAF">
        <w:rPr>
          <w:rFonts w:ascii="Arial" w:hAnsi="Arial" w:cs="Arial"/>
        </w:rPr>
        <w:t>Areas for improvement</w:t>
      </w:r>
    </w:p>
    <w:p w14:paraId="58995A84" w14:textId="77777777" w:rsidR="00C97700" w:rsidRPr="00996FAF" w:rsidRDefault="00C9770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49A4186" w14:textId="43D60A01" w:rsidR="00C97700" w:rsidRPr="009A4EEF" w:rsidRDefault="009A4EEF" w:rsidP="009A4EEF">
      <w:pPr>
        <w:spacing w:after="160" w:line="259" w:lineRule="auto"/>
        <w:rPr>
          <w:rFonts w:ascii="Arial" w:hAnsi="Arial" w:cs="Arial"/>
          <w:color w:val="0000FF"/>
        </w:rPr>
      </w:pPr>
      <w:r>
        <w:rPr>
          <w:rFonts w:ascii="Arial" w:hAnsi="Arial" w:cs="Arial"/>
          <w:color w:val="0000FF"/>
        </w:rPr>
        <w:br w:type="page"/>
      </w:r>
    </w:p>
    <w:p w14:paraId="7F057831" w14:textId="77777777" w:rsidR="00C97700" w:rsidRPr="00996FAF" w:rsidRDefault="00C9770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94696" w14:paraId="2BB85B02" w14:textId="77777777" w:rsidTr="00F946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FE0E8BD" w14:textId="77777777" w:rsidR="00C97700" w:rsidRPr="00996FAF" w:rsidRDefault="00C9770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24D54BB" w14:textId="77777777" w:rsidR="00C97700" w:rsidRPr="00996FAF" w:rsidRDefault="00C9770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94696" w14:paraId="4CB526D9" w14:textId="77777777" w:rsidTr="00F946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918D9B" w14:textId="77777777" w:rsidR="00C97700" w:rsidRPr="00996FAF" w:rsidRDefault="00C9770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2F228BB" w14:textId="77777777" w:rsidR="00C97700" w:rsidRPr="00996FAF" w:rsidRDefault="00C977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F117B55" w14:textId="77777777" w:rsidR="00C97700" w:rsidRPr="00996FAF" w:rsidRDefault="009445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378068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C97700" w:rsidRPr="002C2F15">
                  <w:rPr>
                    <w:rFonts w:ascii="Arial" w:hAnsi="Arial" w:cs="Arial"/>
                  </w:rPr>
                  <w:t>Compliant</w:t>
                </w:r>
              </w:sdtContent>
            </w:sdt>
          </w:p>
        </w:tc>
      </w:tr>
    </w:tbl>
    <w:p w14:paraId="64A68969" w14:textId="77777777" w:rsidR="00C97700" w:rsidRDefault="00C97700" w:rsidP="00D87E7C">
      <w:pPr>
        <w:pStyle w:val="Heading20"/>
      </w:pPr>
      <w:r w:rsidRPr="00996FAF">
        <w:t>Findings</w:t>
      </w:r>
    </w:p>
    <w:p w14:paraId="576A8D49" w14:textId="4C95EC06" w:rsidR="005C2884" w:rsidRDefault="00241FF3" w:rsidP="008A4436">
      <w:pPr>
        <w:pStyle w:val="NormalArial"/>
      </w:pPr>
      <w:r>
        <w:t xml:space="preserve">During the </w:t>
      </w:r>
      <w:r w:rsidR="00C05A18">
        <w:t>A</w:t>
      </w:r>
      <w:r w:rsidR="003D60E6" w:rsidRPr="00B933EB">
        <w:t xml:space="preserve">ssessment </w:t>
      </w:r>
      <w:r w:rsidR="00C05A18">
        <w:t>C</w:t>
      </w:r>
      <w:r w:rsidR="003D60E6" w:rsidRPr="00B933EB">
        <w:t>ontact</w:t>
      </w:r>
      <w:r>
        <w:t xml:space="preserve"> conducted </w:t>
      </w:r>
      <w:r w:rsidR="00861337">
        <w:t>in</w:t>
      </w:r>
      <w:r>
        <w:t xml:space="preserve"> July 202</w:t>
      </w:r>
      <w:r w:rsidR="00C25FD9">
        <w:t>4</w:t>
      </w:r>
      <w:r w:rsidR="003D60E6" w:rsidRPr="00B933EB">
        <w:t xml:space="preserve">, </w:t>
      </w:r>
      <w:r w:rsidR="003D60E6">
        <w:t>the Assessment Team identified deficits in relation to Requirement 3(3)(</w:t>
      </w:r>
      <w:r w:rsidR="00C25FD9">
        <w:t>b</w:t>
      </w:r>
      <w:r w:rsidR="003D60E6">
        <w:t>) regarding</w:t>
      </w:r>
      <w:r w:rsidR="0081487D">
        <w:t xml:space="preserve"> environmental</w:t>
      </w:r>
      <w:r w:rsidR="00FE2456">
        <w:t xml:space="preserve"> restrictive practices and </w:t>
      </w:r>
      <w:r w:rsidR="0081487D">
        <w:t>wound management</w:t>
      </w:r>
      <w:r w:rsidR="00E73421">
        <w:t xml:space="preserve"> and recommended this Requirement as not compl</w:t>
      </w:r>
      <w:r w:rsidR="0034113F">
        <w:t>ia</w:t>
      </w:r>
      <w:r w:rsidR="00E73421">
        <w:t>nt</w:t>
      </w:r>
      <w:r w:rsidR="0081487D">
        <w:t>.</w:t>
      </w:r>
      <w:r w:rsidR="005C2884" w:rsidRPr="005C2884">
        <w:t xml:space="preserve"> </w:t>
      </w:r>
      <w:r w:rsidR="005C2884">
        <w:t xml:space="preserve">I have </w:t>
      </w:r>
      <w:r w:rsidR="005C2884" w:rsidRPr="00C309E5">
        <w:t xml:space="preserve">considered the Assessment </w:t>
      </w:r>
      <w:r w:rsidR="005C2884" w:rsidRPr="0066424C">
        <w:t xml:space="preserve">Team’s findings, the evidence in the </w:t>
      </w:r>
      <w:r w:rsidR="00C05A18" w:rsidRPr="0066424C">
        <w:t>S</w:t>
      </w:r>
      <w:r w:rsidR="005C2884" w:rsidRPr="0066424C">
        <w:t xml:space="preserve">ite </w:t>
      </w:r>
      <w:r w:rsidR="00C05A18" w:rsidRPr="0066424C">
        <w:t>A</w:t>
      </w:r>
      <w:r w:rsidR="005C2884" w:rsidRPr="0066424C">
        <w:t>udit report, and the Approved Provider’s response in relation to Requirement 3(3)(</w:t>
      </w:r>
      <w:r w:rsidR="00F4396B" w:rsidRPr="0066424C">
        <w:t>b</w:t>
      </w:r>
      <w:r w:rsidR="005C2884" w:rsidRPr="0066424C">
        <w:t>) and have come to a</w:t>
      </w:r>
      <w:r w:rsidR="005C2884" w:rsidRPr="00C309E5">
        <w:t xml:space="preserve"> different view</w:t>
      </w:r>
      <w:r w:rsidR="005C2884">
        <w:t>:</w:t>
      </w:r>
    </w:p>
    <w:p w14:paraId="7AAC9C8E" w14:textId="10CE6BD0" w:rsidR="005C2884" w:rsidRPr="005C2884" w:rsidRDefault="005C2884" w:rsidP="008A4436">
      <w:pPr>
        <w:pStyle w:val="NormalArial"/>
        <w:rPr>
          <w:u w:val="single"/>
        </w:rPr>
      </w:pPr>
      <w:r w:rsidRPr="005C2884">
        <w:rPr>
          <w:u w:val="single"/>
        </w:rPr>
        <w:t>Requirement 3(3)(b)</w:t>
      </w:r>
      <w:r w:rsidR="0081487D" w:rsidRPr="005C2884">
        <w:rPr>
          <w:u w:val="single"/>
        </w:rPr>
        <w:t xml:space="preserve"> </w:t>
      </w:r>
    </w:p>
    <w:p w14:paraId="3A5733A4" w14:textId="191A935A" w:rsidR="003D60E6" w:rsidRPr="0066424C" w:rsidRDefault="00372534" w:rsidP="008A4436">
      <w:pPr>
        <w:pStyle w:val="NormalArial"/>
      </w:pPr>
      <w:r>
        <w:t xml:space="preserve">The Assessment </w:t>
      </w:r>
      <w:r w:rsidR="00C05A18">
        <w:t>T</w:t>
      </w:r>
      <w:r>
        <w:t xml:space="preserve">eam found the </w:t>
      </w:r>
      <w:r w:rsidR="00FE2456">
        <w:t xml:space="preserve">service was unable to demonstrate effective </w:t>
      </w:r>
      <w:r w:rsidR="0056191C">
        <w:t xml:space="preserve">identification and minimisation of environmental </w:t>
      </w:r>
      <w:r w:rsidR="000C1296">
        <w:t>restraint and</w:t>
      </w:r>
      <w:r w:rsidR="0056191C">
        <w:t xml:space="preserve"> </w:t>
      </w:r>
      <w:r w:rsidR="00FE2456">
        <w:t>management and prevention of pressure injuries</w:t>
      </w:r>
      <w:r w:rsidR="005F7DEE">
        <w:t>. The review of c</w:t>
      </w:r>
      <w:r w:rsidR="00FE2456">
        <w:t>are documentation and staff interviews revealed inconsistent practices and understanding of consumers’ wound care regimes. The service</w:t>
      </w:r>
      <w:r w:rsidR="007B402C">
        <w:t>’s front entry/exit door and</w:t>
      </w:r>
      <w:r w:rsidR="00FE2456">
        <w:t xml:space="preserve"> several outdoor </w:t>
      </w:r>
      <w:r w:rsidR="00FE2456" w:rsidRPr="0066424C">
        <w:t xml:space="preserve">courtyards and balconies were observed to be locked. </w:t>
      </w:r>
      <w:r w:rsidR="007B402C" w:rsidRPr="0066424C">
        <w:t>A review of c</w:t>
      </w:r>
      <w:r w:rsidR="00FE2456" w:rsidRPr="0066424C">
        <w:t>are documentation did not demonstrate appropriate assessments for the use of the restrictive practice had occurred or that informed consent had been obtained.</w:t>
      </w:r>
    </w:p>
    <w:p w14:paraId="34019BD8" w14:textId="73E5A165" w:rsidR="0056469D" w:rsidRPr="0066424C" w:rsidRDefault="0056469D" w:rsidP="008A4436">
      <w:pPr>
        <w:pStyle w:val="NormalArial"/>
        <w:rPr>
          <w:color w:val="auto"/>
        </w:rPr>
      </w:pPr>
      <w:r w:rsidRPr="0066424C">
        <w:rPr>
          <w:color w:val="auto"/>
        </w:rPr>
        <w:t>The Approved Provider submitted a written response with clarifying information and documentation including</w:t>
      </w:r>
      <w:r w:rsidR="00750F7F" w:rsidRPr="0066424C">
        <w:rPr>
          <w:color w:val="auto"/>
        </w:rPr>
        <w:t xml:space="preserve"> root cause analysis, staff training</w:t>
      </w:r>
      <w:r w:rsidR="0091767F" w:rsidRPr="0066424C">
        <w:rPr>
          <w:color w:val="auto"/>
        </w:rPr>
        <w:t xml:space="preserve"> records</w:t>
      </w:r>
      <w:r w:rsidRPr="0066424C">
        <w:rPr>
          <w:color w:val="auto"/>
        </w:rPr>
        <w:t>, care plans, policies, and</w:t>
      </w:r>
      <w:r w:rsidR="00750F7F" w:rsidRPr="0066424C">
        <w:rPr>
          <w:color w:val="auto"/>
        </w:rPr>
        <w:t xml:space="preserve"> workflow </w:t>
      </w:r>
      <w:r w:rsidR="00C47524" w:rsidRPr="0066424C">
        <w:rPr>
          <w:color w:val="auto"/>
        </w:rPr>
        <w:t>procedures</w:t>
      </w:r>
      <w:r w:rsidRPr="0066424C">
        <w:rPr>
          <w:color w:val="auto"/>
        </w:rPr>
        <w:t xml:space="preserve">. </w:t>
      </w:r>
    </w:p>
    <w:p w14:paraId="3E64FB89" w14:textId="2B93B55F" w:rsidR="003D60E6" w:rsidRDefault="00DE2B15" w:rsidP="008A4436">
      <w:pPr>
        <w:pStyle w:val="NormalArial"/>
      </w:pPr>
      <w:r w:rsidRPr="0066424C">
        <w:t xml:space="preserve">In relation to the environmental restrictive practices, the Approved Provider </w:t>
      </w:r>
      <w:r w:rsidR="0056191C" w:rsidRPr="0066424C">
        <w:t>has</w:t>
      </w:r>
      <w:r w:rsidRPr="0066424C">
        <w:t xml:space="preserve"> acknowledged the Assessment Team’s findings and </w:t>
      </w:r>
      <w:r w:rsidR="00621CE7" w:rsidRPr="0066424C">
        <w:t xml:space="preserve">has </w:t>
      </w:r>
      <w:r w:rsidRPr="0066424C">
        <w:t>undertaken a comprehensive review of their policies</w:t>
      </w:r>
      <w:r w:rsidR="000C1296" w:rsidRPr="0066424C">
        <w:t>,</w:t>
      </w:r>
      <w:r w:rsidRPr="0066424C">
        <w:t xml:space="preserve"> </w:t>
      </w:r>
      <w:r w:rsidR="0056191C" w:rsidRPr="0066424C">
        <w:t>procedures</w:t>
      </w:r>
      <w:r w:rsidR="000C1296" w:rsidRPr="0066424C">
        <w:t xml:space="preserve"> and staff </w:t>
      </w:r>
      <w:r w:rsidR="00F4396B" w:rsidRPr="0066424C">
        <w:t>duty</w:t>
      </w:r>
      <w:r w:rsidR="000C1296" w:rsidRPr="0066424C">
        <w:t xml:space="preserve"> lists to ensure consumers have access to courtyards</w:t>
      </w:r>
      <w:r w:rsidR="0037716F" w:rsidRPr="0066424C">
        <w:t xml:space="preserve">. </w:t>
      </w:r>
      <w:r w:rsidRPr="0066424C">
        <w:t xml:space="preserve">The </w:t>
      </w:r>
      <w:r w:rsidR="0056191C" w:rsidRPr="0066424C">
        <w:t xml:space="preserve">response </w:t>
      </w:r>
      <w:r w:rsidR="00E07A63" w:rsidRPr="0066424C">
        <w:t xml:space="preserve">also included </w:t>
      </w:r>
      <w:r w:rsidR="00906D3A" w:rsidRPr="0066424C">
        <w:t>evidence of consultations</w:t>
      </w:r>
      <w:r w:rsidR="00BF16F5" w:rsidRPr="0066424C">
        <w:t xml:space="preserve"> </w:t>
      </w:r>
      <w:r w:rsidR="00D63D34" w:rsidRPr="0066424C">
        <w:t xml:space="preserve">with consumers </w:t>
      </w:r>
      <w:r w:rsidR="0011524C" w:rsidRPr="0066424C">
        <w:t xml:space="preserve">to obtain informed consent relating to </w:t>
      </w:r>
      <w:r w:rsidR="00E07A63" w:rsidRPr="0066424C">
        <w:t>environmental practices</w:t>
      </w:r>
      <w:r w:rsidR="00C836CF" w:rsidRPr="0066424C">
        <w:t xml:space="preserve"> and development of</w:t>
      </w:r>
      <w:r w:rsidR="00C836CF">
        <w:t xml:space="preserve"> behaviour support plans</w:t>
      </w:r>
      <w:r w:rsidR="002D131C">
        <w:t xml:space="preserve">. The service has </w:t>
      </w:r>
      <w:r w:rsidR="000C1296">
        <w:t xml:space="preserve">reviewed its </w:t>
      </w:r>
      <w:r w:rsidR="0037716F">
        <w:t>front entry door and displayed a code for consumers to enter and exit the service as needed</w:t>
      </w:r>
      <w:r w:rsidR="00C836CF">
        <w:t xml:space="preserve">, this has also been communicated to consumers and </w:t>
      </w:r>
      <w:r w:rsidR="00266EF4">
        <w:t>representatives.</w:t>
      </w:r>
      <w:r w:rsidR="008E1F7E">
        <w:t xml:space="preserve"> The organisation has also provided training to </w:t>
      </w:r>
      <w:r w:rsidR="00F81B3E">
        <w:t xml:space="preserve">the </w:t>
      </w:r>
      <w:r w:rsidR="00D2389C">
        <w:t xml:space="preserve">management </w:t>
      </w:r>
      <w:r w:rsidR="00F81B3E">
        <w:t xml:space="preserve">of all </w:t>
      </w:r>
      <w:r w:rsidR="004E50B9">
        <w:t xml:space="preserve">the </w:t>
      </w:r>
      <w:r w:rsidR="00F81B3E">
        <w:t xml:space="preserve">residential </w:t>
      </w:r>
      <w:r w:rsidR="005E28E7">
        <w:t xml:space="preserve">care </w:t>
      </w:r>
      <w:r w:rsidR="00F81B3E">
        <w:t xml:space="preserve">services </w:t>
      </w:r>
      <w:r w:rsidR="005E28E7">
        <w:t>under ‘</w:t>
      </w:r>
      <w:r w:rsidR="005E28E7" w:rsidRPr="009B6303">
        <w:t>Southern Cross Care (Tas) Inc</w:t>
      </w:r>
      <w:r w:rsidR="005E28E7">
        <w:t>’</w:t>
      </w:r>
      <w:r w:rsidR="005E28E7" w:rsidRPr="009B6303">
        <w:t xml:space="preserve"> </w:t>
      </w:r>
      <w:r w:rsidR="004E50B9">
        <w:t>including Mount</w:t>
      </w:r>
      <w:r w:rsidR="004E50B9" w:rsidRPr="00C27BE3">
        <w:t xml:space="preserve"> Esk Aged Care</w:t>
      </w:r>
      <w:r w:rsidR="005E28E7">
        <w:t>.</w:t>
      </w:r>
    </w:p>
    <w:p w14:paraId="255AF862" w14:textId="77C84F5A" w:rsidR="005E28E7" w:rsidRDefault="005E28E7" w:rsidP="008A4436">
      <w:pPr>
        <w:pStyle w:val="NormalArial"/>
      </w:pPr>
      <w:r>
        <w:t xml:space="preserve">In relation to the </w:t>
      </w:r>
      <w:r w:rsidR="00D73BCB">
        <w:t>management and prevention of pressure injuries</w:t>
      </w:r>
      <w:r w:rsidR="00616D2A">
        <w:t xml:space="preserve"> of </w:t>
      </w:r>
      <w:r w:rsidR="00616D2A" w:rsidRPr="00C05A18">
        <w:t>two</w:t>
      </w:r>
      <w:r w:rsidR="00C05A18">
        <w:t xml:space="preserve"> </w:t>
      </w:r>
      <w:r w:rsidR="00616D2A">
        <w:t>named consume</w:t>
      </w:r>
      <w:r w:rsidR="00C05A18">
        <w:t>r</w:t>
      </w:r>
      <w:r w:rsidR="00616D2A">
        <w:t xml:space="preserve">s, the Approved Provider has submitted </w:t>
      </w:r>
      <w:r w:rsidR="00A557CD">
        <w:t xml:space="preserve">a </w:t>
      </w:r>
      <w:r w:rsidR="003E1E72">
        <w:t xml:space="preserve">detailed root cause </w:t>
      </w:r>
      <w:r w:rsidR="007F246C">
        <w:t>analysis,</w:t>
      </w:r>
      <w:r w:rsidR="003E1E72">
        <w:t xml:space="preserve"> </w:t>
      </w:r>
      <w:r w:rsidR="007F246C">
        <w:t xml:space="preserve">and consumer care documentation relating to </w:t>
      </w:r>
      <w:r w:rsidR="003E1E72">
        <w:t>wound</w:t>
      </w:r>
      <w:r w:rsidR="00A557CD">
        <w:t xml:space="preserve"> management. The root cause analysis</w:t>
      </w:r>
      <w:r w:rsidR="007F246C">
        <w:t xml:space="preserve"> and care documentation described the </w:t>
      </w:r>
      <w:r w:rsidR="00A1795C">
        <w:t>pressure prevention strategies in place for both consume</w:t>
      </w:r>
      <w:r w:rsidR="00DC558F">
        <w:t xml:space="preserve">rs </w:t>
      </w:r>
      <w:r w:rsidR="00602288">
        <w:t>demonstrating effective wound management</w:t>
      </w:r>
      <w:r w:rsidR="00394853">
        <w:t xml:space="preserve"> in place</w:t>
      </w:r>
      <w:r w:rsidR="00602288">
        <w:t xml:space="preserve">. The </w:t>
      </w:r>
      <w:r w:rsidR="00EA50C6">
        <w:t xml:space="preserve">Approved Provider </w:t>
      </w:r>
      <w:r w:rsidR="00394853">
        <w:t xml:space="preserve">has acknowledged the </w:t>
      </w:r>
      <w:r w:rsidR="00416282">
        <w:t>inconsistencies</w:t>
      </w:r>
      <w:r w:rsidR="00394853">
        <w:t xml:space="preserve"> </w:t>
      </w:r>
      <w:r w:rsidR="00416282">
        <w:t>noted by the Assessment Team in the wound charting</w:t>
      </w:r>
      <w:r w:rsidR="00B42F32">
        <w:t xml:space="preserve"> and in response has implement</w:t>
      </w:r>
      <w:r w:rsidR="00895129">
        <w:t>ed</w:t>
      </w:r>
      <w:r w:rsidR="00B42F32">
        <w:t xml:space="preserve"> a revised wound policy</w:t>
      </w:r>
      <w:r w:rsidR="00E0089C">
        <w:t xml:space="preserve"> along with </w:t>
      </w:r>
      <w:r w:rsidR="008F1792">
        <w:t>workflow</w:t>
      </w:r>
      <w:r w:rsidR="00E0089C">
        <w:t xml:space="preserve"> chart</w:t>
      </w:r>
      <w:r w:rsidR="008F1792">
        <w:t xml:space="preserve">/process to </w:t>
      </w:r>
      <w:r w:rsidR="00895129">
        <w:t>provide detailed guidance to clinical staff.</w:t>
      </w:r>
      <w:r w:rsidR="00FF3798">
        <w:t xml:space="preserve"> </w:t>
      </w:r>
      <w:r w:rsidR="008E5D79">
        <w:t xml:space="preserve">In relation to the </w:t>
      </w:r>
      <w:r w:rsidR="00AB767E">
        <w:t>identified</w:t>
      </w:r>
      <w:r w:rsidR="008E5D79">
        <w:t xml:space="preserve"> </w:t>
      </w:r>
      <w:r w:rsidR="00AB767E">
        <w:t>wound</w:t>
      </w:r>
      <w:r w:rsidR="008E5D79">
        <w:t xml:space="preserve"> </w:t>
      </w:r>
      <w:r w:rsidR="00AB767E">
        <w:t>c</w:t>
      </w:r>
      <w:r w:rsidR="008E5D79">
        <w:t>harting inconsist</w:t>
      </w:r>
      <w:r w:rsidR="00AB767E">
        <w:t>enc</w:t>
      </w:r>
      <w:r w:rsidR="008E5D79">
        <w:t>ies and implement</w:t>
      </w:r>
      <w:r w:rsidR="00C05A18">
        <w:t>ed</w:t>
      </w:r>
      <w:r w:rsidR="008E5D79">
        <w:t xml:space="preserve"> flow charts, the service ha</w:t>
      </w:r>
      <w:r w:rsidR="00AB767E">
        <w:t>s</w:t>
      </w:r>
      <w:r w:rsidR="008E5D79">
        <w:t xml:space="preserve"> </w:t>
      </w:r>
      <w:r w:rsidR="00D41CF9">
        <w:t xml:space="preserve">also </w:t>
      </w:r>
      <w:r w:rsidR="00AB767E">
        <w:t>provided</w:t>
      </w:r>
      <w:r w:rsidR="008E5D79">
        <w:t xml:space="preserve"> training to clinical staff. The </w:t>
      </w:r>
      <w:r w:rsidR="00285E3E">
        <w:t>organisation</w:t>
      </w:r>
      <w:r w:rsidR="008E5D79">
        <w:t xml:space="preserve"> </w:t>
      </w:r>
      <w:r w:rsidR="00961FB8">
        <w:t>is also undertaking a continuous improvement</w:t>
      </w:r>
      <w:r w:rsidR="0038750B">
        <w:t xml:space="preserve"> activity </w:t>
      </w:r>
      <w:r w:rsidR="00961FB8">
        <w:t xml:space="preserve">relating </w:t>
      </w:r>
      <w:r w:rsidR="0038750B">
        <w:t>to</w:t>
      </w:r>
      <w:r w:rsidR="00961FB8">
        <w:t xml:space="preserve"> </w:t>
      </w:r>
      <w:r w:rsidR="00C05A18">
        <w:t>its</w:t>
      </w:r>
      <w:r w:rsidR="00961FB8">
        <w:t xml:space="preserve"> </w:t>
      </w:r>
      <w:r w:rsidR="006B60A8">
        <w:t>current clinical education structure</w:t>
      </w:r>
      <w:r w:rsidR="0038750B">
        <w:t xml:space="preserve"> and </w:t>
      </w:r>
      <w:r w:rsidR="00AB767E">
        <w:t>has plans to introduce</w:t>
      </w:r>
      <w:r w:rsidR="0037686D">
        <w:t xml:space="preserve"> a</w:t>
      </w:r>
      <w:r w:rsidR="00AB767E">
        <w:t xml:space="preserve"> </w:t>
      </w:r>
      <w:r w:rsidR="0038750B">
        <w:t xml:space="preserve">clinical education support </w:t>
      </w:r>
      <w:r w:rsidR="00AB767E">
        <w:t xml:space="preserve">role </w:t>
      </w:r>
      <w:r w:rsidR="0038750B">
        <w:t>to</w:t>
      </w:r>
      <w:r w:rsidR="00AB767E">
        <w:t xml:space="preserve"> all their residential services.</w:t>
      </w:r>
    </w:p>
    <w:p w14:paraId="53ED6143" w14:textId="5A991E83" w:rsidR="00C97700" w:rsidRPr="00712752" w:rsidRDefault="00CC172F" w:rsidP="008A4436">
      <w:pPr>
        <w:pStyle w:val="NormalArial"/>
      </w:pPr>
      <w:r w:rsidRPr="00CC172F">
        <w:t xml:space="preserve">As a result, with consideration to the actions implemented by the Approved Provider I am satisfied this </w:t>
      </w:r>
      <w:r w:rsidR="0037686D">
        <w:t>R</w:t>
      </w:r>
      <w:r w:rsidRPr="00CC172F">
        <w:t>equirement is compliant.</w:t>
      </w:r>
      <w:r w:rsidR="00C97700" w:rsidRPr="00712752">
        <w:br w:type="page"/>
      </w:r>
    </w:p>
    <w:p w14:paraId="54B92CDE" w14:textId="77777777" w:rsidR="00C97700" w:rsidRPr="00996FAF" w:rsidRDefault="00C9770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94696" w14:paraId="2321B122" w14:textId="77777777" w:rsidTr="00F946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EFB1F35" w14:textId="77777777" w:rsidR="00C97700" w:rsidRPr="00996FAF" w:rsidRDefault="00C9770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2E916EF" w14:textId="77777777" w:rsidR="00C97700" w:rsidRPr="00996FAF" w:rsidRDefault="00C9770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94696" w14:paraId="3034B8C1" w14:textId="77777777" w:rsidTr="00F946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85E168" w14:textId="77777777" w:rsidR="00C97700" w:rsidRPr="00996FAF" w:rsidRDefault="00C97700"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1252042" w14:textId="77777777" w:rsidR="00C97700" w:rsidRPr="00996FAF" w:rsidRDefault="00C977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85356C5" w14:textId="77777777" w:rsidR="00C97700" w:rsidRPr="00996FAF" w:rsidRDefault="009445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398836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C97700" w:rsidRPr="002F768C">
                  <w:rPr>
                    <w:rFonts w:ascii="Arial" w:hAnsi="Arial" w:cs="Arial"/>
                  </w:rPr>
                  <w:t>Compliant</w:t>
                </w:r>
              </w:sdtContent>
            </w:sdt>
          </w:p>
        </w:tc>
      </w:tr>
    </w:tbl>
    <w:p w14:paraId="0548FA72" w14:textId="77777777" w:rsidR="00C97700" w:rsidRDefault="00C97700" w:rsidP="002B0C90">
      <w:pPr>
        <w:pStyle w:val="Heading20"/>
      </w:pPr>
      <w:r>
        <w:t>Findings</w:t>
      </w:r>
    </w:p>
    <w:p w14:paraId="33CE089C" w14:textId="2C02F4D6" w:rsidR="009C4940" w:rsidRDefault="009C4940" w:rsidP="008A4436">
      <w:pPr>
        <w:pStyle w:val="NormalArial"/>
        <w:rPr>
          <w:rFonts w:eastAsia="Arial"/>
        </w:rPr>
      </w:pPr>
      <w:r>
        <w:rPr>
          <w:rFonts w:eastAsia="Arial"/>
        </w:rPr>
        <w:t xml:space="preserve">Consumers and representatives were satisfied that the workforce </w:t>
      </w:r>
      <w:r w:rsidR="0037686D">
        <w:rPr>
          <w:rFonts w:eastAsia="Arial"/>
        </w:rPr>
        <w:t>was</w:t>
      </w:r>
      <w:r>
        <w:rPr>
          <w:rFonts w:eastAsia="Arial"/>
        </w:rPr>
        <w:t xml:space="preserve"> qualified and knowledgeable. </w:t>
      </w:r>
      <w:r w:rsidR="00EB74CC">
        <w:rPr>
          <w:rFonts w:eastAsia="Arial"/>
        </w:rPr>
        <w:t xml:space="preserve">The service has </w:t>
      </w:r>
      <w:r w:rsidR="00CD1C60">
        <w:rPr>
          <w:rFonts w:eastAsia="Arial"/>
        </w:rPr>
        <w:t xml:space="preserve">established </w:t>
      </w:r>
      <w:r w:rsidR="00EB74CC">
        <w:rPr>
          <w:rFonts w:eastAsia="Arial"/>
        </w:rPr>
        <w:t>process</w:t>
      </w:r>
      <w:r w:rsidR="00CD1C60">
        <w:rPr>
          <w:rFonts w:eastAsia="Arial"/>
        </w:rPr>
        <w:t>es</w:t>
      </w:r>
      <w:r w:rsidR="00EB74CC">
        <w:rPr>
          <w:rFonts w:eastAsia="Arial"/>
        </w:rPr>
        <w:t xml:space="preserve"> for </w:t>
      </w:r>
      <w:r w:rsidR="00CD1C60">
        <w:rPr>
          <w:rFonts w:eastAsia="Arial"/>
        </w:rPr>
        <w:t xml:space="preserve">onboarding </w:t>
      </w:r>
      <w:r w:rsidR="00544DB7">
        <w:rPr>
          <w:rFonts w:eastAsia="Arial"/>
        </w:rPr>
        <w:t xml:space="preserve">staff </w:t>
      </w:r>
      <w:r w:rsidR="0037686D">
        <w:rPr>
          <w:rFonts w:eastAsia="Arial"/>
        </w:rPr>
        <w:t>which</w:t>
      </w:r>
      <w:r w:rsidR="00C97FED">
        <w:rPr>
          <w:rFonts w:eastAsia="Arial"/>
        </w:rPr>
        <w:t xml:space="preserve"> include </w:t>
      </w:r>
      <w:r w:rsidR="00CD1C60" w:rsidRPr="00EB74CC">
        <w:rPr>
          <w:rFonts w:eastAsia="Arial"/>
        </w:rPr>
        <w:t xml:space="preserve">minimum qualification requirements, specialist knowledge requirements, </w:t>
      </w:r>
      <w:r w:rsidR="003A4774" w:rsidRPr="00EB74CC">
        <w:rPr>
          <w:rFonts w:eastAsia="Arial"/>
        </w:rPr>
        <w:t>accreditation,</w:t>
      </w:r>
      <w:r w:rsidR="00CD1C60" w:rsidRPr="00EB74CC">
        <w:rPr>
          <w:rFonts w:eastAsia="Arial"/>
        </w:rPr>
        <w:t xml:space="preserve"> and membership requirements for each role</w:t>
      </w:r>
      <w:r w:rsidR="00544DB7">
        <w:rPr>
          <w:rFonts w:eastAsia="Arial"/>
        </w:rPr>
        <w:t>.</w:t>
      </w:r>
      <w:r w:rsidR="00CD1C60">
        <w:rPr>
          <w:rFonts w:eastAsia="Arial"/>
        </w:rPr>
        <w:t xml:space="preserve"> </w:t>
      </w:r>
      <w:r w:rsidR="00544DB7">
        <w:rPr>
          <w:rFonts w:eastAsia="Arial"/>
        </w:rPr>
        <w:t>This</w:t>
      </w:r>
      <w:r w:rsidR="00CD1C60">
        <w:rPr>
          <w:rFonts w:eastAsia="Arial"/>
        </w:rPr>
        <w:t xml:space="preserve"> was confirmed through staff interviews</w:t>
      </w:r>
      <w:r w:rsidR="00EB74CC" w:rsidRPr="00EB74CC">
        <w:rPr>
          <w:rFonts w:eastAsia="Arial"/>
        </w:rPr>
        <w:t xml:space="preserve">. </w:t>
      </w:r>
      <w:r w:rsidR="00544DB7">
        <w:rPr>
          <w:rFonts w:eastAsia="Arial"/>
        </w:rPr>
        <w:t>The organisation undertake</w:t>
      </w:r>
      <w:r w:rsidR="002767D2">
        <w:rPr>
          <w:rFonts w:eastAsia="Arial"/>
        </w:rPr>
        <w:t>s</w:t>
      </w:r>
      <w:r w:rsidR="00544DB7">
        <w:rPr>
          <w:rFonts w:eastAsia="Arial"/>
        </w:rPr>
        <w:t xml:space="preserve"> annual review of staff </w:t>
      </w:r>
      <w:r w:rsidR="00EB74CC" w:rsidRPr="00EB74CC">
        <w:rPr>
          <w:rFonts w:eastAsia="Arial"/>
        </w:rPr>
        <w:t xml:space="preserve">certifications, qualifications, </w:t>
      </w:r>
      <w:r w:rsidR="003A4774" w:rsidRPr="00EB74CC">
        <w:rPr>
          <w:rFonts w:eastAsia="Arial"/>
        </w:rPr>
        <w:t>vaccinations,</w:t>
      </w:r>
      <w:r w:rsidR="00EB74CC" w:rsidRPr="00EB74CC">
        <w:rPr>
          <w:rFonts w:eastAsia="Arial"/>
        </w:rPr>
        <w:t xml:space="preserve"> and legislative checks</w:t>
      </w:r>
      <w:r w:rsidR="002767D2">
        <w:rPr>
          <w:rFonts w:eastAsia="Arial"/>
        </w:rPr>
        <w:t xml:space="preserve"> to ensure compliance</w:t>
      </w:r>
      <w:r w:rsidR="00EB74CC" w:rsidRPr="00EB74CC">
        <w:rPr>
          <w:rFonts w:eastAsia="Arial"/>
        </w:rPr>
        <w:t xml:space="preserve">. </w:t>
      </w:r>
      <w:r w:rsidR="007D5A47">
        <w:rPr>
          <w:rFonts w:eastAsia="Arial"/>
        </w:rPr>
        <w:t xml:space="preserve">The Assessment </w:t>
      </w:r>
      <w:r w:rsidR="0037686D">
        <w:rPr>
          <w:rFonts w:eastAsia="Arial"/>
        </w:rPr>
        <w:t>T</w:t>
      </w:r>
      <w:r w:rsidR="007D5A47">
        <w:rPr>
          <w:rFonts w:eastAsia="Arial"/>
        </w:rPr>
        <w:t xml:space="preserve">eam sighted </w:t>
      </w:r>
      <w:r w:rsidR="0037686D">
        <w:rPr>
          <w:rFonts w:eastAsia="Arial"/>
        </w:rPr>
        <w:t xml:space="preserve">a </w:t>
      </w:r>
      <w:r w:rsidR="00EB74CC" w:rsidRPr="00EB74CC">
        <w:rPr>
          <w:rFonts w:eastAsia="Arial"/>
        </w:rPr>
        <w:t xml:space="preserve">staff training register </w:t>
      </w:r>
      <w:r w:rsidR="007D5A47">
        <w:rPr>
          <w:rFonts w:eastAsia="Arial"/>
        </w:rPr>
        <w:t xml:space="preserve">reflecting </w:t>
      </w:r>
      <w:r w:rsidR="00EB74CC" w:rsidRPr="00EB74CC">
        <w:rPr>
          <w:rFonts w:eastAsia="Arial"/>
        </w:rPr>
        <w:t>complet</w:t>
      </w:r>
      <w:r w:rsidR="007D5A47">
        <w:rPr>
          <w:rFonts w:eastAsia="Arial"/>
        </w:rPr>
        <w:t>ed and</w:t>
      </w:r>
      <w:r w:rsidR="00EB74CC" w:rsidRPr="00EB74CC">
        <w:rPr>
          <w:rFonts w:eastAsia="Arial"/>
        </w:rPr>
        <w:t xml:space="preserve"> upcoming training modules</w:t>
      </w:r>
      <w:r w:rsidR="007D5A47">
        <w:rPr>
          <w:rFonts w:eastAsia="Arial"/>
        </w:rPr>
        <w:t xml:space="preserve">. </w:t>
      </w:r>
    </w:p>
    <w:p w14:paraId="6C6C9B8F" w14:textId="090906BC" w:rsidR="00C97700" w:rsidRPr="002767D2" w:rsidRDefault="009C4940" w:rsidP="008A4436">
      <w:pPr>
        <w:rPr>
          <w:rFonts w:ascii="Arial" w:eastAsia="Arial" w:hAnsi="Arial" w:cs="Arial"/>
        </w:rPr>
      </w:pPr>
      <w:r w:rsidRPr="00DF6ECA">
        <w:rPr>
          <w:rFonts w:ascii="Arial" w:eastAsia="Arial" w:hAnsi="Arial" w:cs="Arial"/>
        </w:rPr>
        <w:t>With consideration to the available information summarised above, I agree with the Assessment Team recommendation and find th</w:t>
      </w:r>
      <w:r w:rsidR="00F74E64">
        <w:rPr>
          <w:rFonts w:ascii="Arial" w:eastAsia="Arial" w:hAnsi="Arial" w:cs="Arial"/>
        </w:rPr>
        <w:t>is Requirement compliant</w:t>
      </w:r>
      <w:r w:rsidR="00520077">
        <w:rPr>
          <w:rFonts w:ascii="Arial" w:eastAsia="Arial" w:hAnsi="Arial" w:cs="Arial"/>
        </w:rPr>
        <w:t>.</w:t>
      </w:r>
    </w:p>
    <w:sectPr w:rsidR="00C97700" w:rsidRPr="002767D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677A75" w14:textId="77777777" w:rsidR="00EB24BE" w:rsidRDefault="00EB24BE">
      <w:pPr>
        <w:spacing w:after="0"/>
      </w:pPr>
      <w:r>
        <w:separator/>
      </w:r>
    </w:p>
  </w:endnote>
  <w:endnote w:type="continuationSeparator" w:id="0">
    <w:p w14:paraId="73730972" w14:textId="77777777" w:rsidR="00EB24BE" w:rsidRDefault="00EB24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77224" w14:textId="77777777" w:rsidR="00C97700" w:rsidRPr="00DF37F2" w:rsidRDefault="00C9770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Mount Esk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752A70B" w14:textId="77777777" w:rsidR="00C97700" w:rsidRPr="00DF37F2" w:rsidRDefault="00C9770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8011</w:t>
    </w:r>
    <w:bookmarkEnd w:id="1"/>
    <w:r w:rsidRPr="00DF37F2">
      <w:rPr>
        <w:rStyle w:val="FooterBold"/>
        <w:rFonts w:ascii="Arial" w:hAnsi="Arial"/>
        <w:b w:val="0"/>
      </w:rPr>
      <w:tab/>
      <w:t xml:space="preserve">OFFICIAL: Sensitive </w:t>
    </w:r>
  </w:p>
  <w:p w14:paraId="68DF3446" w14:textId="77777777" w:rsidR="00C97700" w:rsidRPr="00DF37F2" w:rsidRDefault="00C9770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C61E8" w14:textId="77777777" w:rsidR="00C97700" w:rsidRDefault="00C9770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15DE8A" w14:textId="77777777" w:rsidR="00EB24BE" w:rsidRDefault="00EB24BE" w:rsidP="00D71F88">
      <w:pPr>
        <w:spacing w:after="0"/>
      </w:pPr>
      <w:r>
        <w:separator/>
      </w:r>
    </w:p>
  </w:footnote>
  <w:footnote w:type="continuationSeparator" w:id="0">
    <w:p w14:paraId="3CA6C4B3" w14:textId="77777777" w:rsidR="00EB24BE" w:rsidRDefault="00EB24BE" w:rsidP="00D71F88">
      <w:pPr>
        <w:spacing w:after="0"/>
      </w:pPr>
      <w:r>
        <w:continuationSeparator/>
      </w:r>
    </w:p>
  </w:footnote>
  <w:footnote w:id="1">
    <w:p w14:paraId="6A469746" w14:textId="16B34AF7" w:rsidR="00C97700" w:rsidRPr="009A4EEF" w:rsidRDefault="00C97700"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A4EEF">
        <w:rPr>
          <w:rFonts w:ascii="Arial" w:hAnsi="Arial" w:cs="Arial"/>
          <w:color w:val="auto"/>
          <w:sz w:val="20"/>
          <w:szCs w:val="20"/>
        </w:rPr>
        <w:t>68A</w:t>
      </w:r>
      <w:r w:rsidRPr="009A4EEF">
        <w:rPr>
          <w:rFonts w:ascii="Arial" w:hAnsi="Arial" w:cs="Arial"/>
          <w:b/>
          <w:color w:val="auto"/>
          <w:sz w:val="20"/>
          <w:szCs w:val="20"/>
        </w:rPr>
        <w:t xml:space="preserve"> </w:t>
      </w:r>
      <w:r w:rsidRPr="009A4EEF">
        <w:rPr>
          <w:rFonts w:ascii="Arial" w:hAnsi="Arial" w:cs="Arial"/>
          <w:color w:val="auto"/>
          <w:sz w:val="20"/>
          <w:szCs w:val="20"/>
        </w:rPr>
        <w:t>of the Aged Care Quality and Safety Commission Rules 2018.</w:t>
      </w:r>
    </w:p>
    <w:p w14:paraId="31265722" w14:textId="77777777" w:rsidR="00C97700" w:rsidRDefault="00C9770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EE32F" w14:textId="77777777" w:rsidR="00C97700" w:rsidRDefault="00C97700">
    <w:pPr>
      <w:pStyle w:val="Header"/>
    </w:pPr>
    <w:r>
      <w:rPr>
        <w:noProof/>
        <w:color w:val="2B579A"/>
        <w:shd w:val="clear" w:color="auto" w:fill="E6E6E6"/>
        <w:lang w:val="en-US"/>
      </w:rPr>
      <w:drawing>
        <wp:anchor distT="0" distB="0" distL="114300" distR="114300" simplePos="0" relativeHeight="251658241" behindDoc="1" locked="0" layoutInCell="1" allowOverlap="1" wp14:anchorId="752DD758" wp14:editId="7AAB3F6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F4B1F" w14:textId="77777777" w:rsidR="00C97700" w:rsidRDefault="00C97700">
    <w:pPr>
      <w:pStyle w:val="Header"/>
    </w:pPr>
    <w:r>
      <w:rPr>
        <w:noProof/>
      </w:rPr>
      <w:drawing>
        <wp:anchor distT="0" distB="0" distL="114300" distR="114300" simplePos="0" relativeHeight="251658240" behindDoc="0" locked="0" layoutInCell="1" allowOverlap="1" wp14:anchorId="16AC5D1D" wp14:editId="6D7CDD6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3DE3280">
      <w:start w:val="1"/>
      <w:numFmt w:val="lowerRoman"/>
      <w:lvlText w:val="(%1)"/>
      <w:lvlJc w:val="left"/>
      <w:pPr>
        <w:ind w:left="1080" w:hanging="720"/>
      </w:pPr>
      <w:rPr>
        <w:rFonts w:hint="default"/>
      </w:rPr>
    </w:lvl>
    <w:lvl w:ilvl="1" w:tplc="DE588914" w:tentative="1">
      <w:start w:val="1"/>
      <w:numFmt w:val="lowerLetter"/>
      <w:lvlText w:val="%2."/>
      <w:lvlJc w:val="left"/>
      <w:pPr>
        <w:ind w:left="1440" w:hanging="360"/>
      </w:pPr>
    </w:lvl>
    <w:lvl w:ilvl="2" w:tplc="4C2E1678" w:tentative="1">
      <w:start w:val="1"/>
      <w:numFmt w:val="lowerRoman"/>
      <w:lvlText w:val="%3."/>
      <w:lvlJc w:val="right"/>
      <w:pPr>
        <w:ind w:left="2160" w:hanging="180"/>
      </w:pPr>
    </w:lvl>
    <w:lvl w:ilvl="3" w:tplc="6FFC82BA" w:tentative="1">
      <w:start w:val="1"/>
      <w:numFmt w:val="decimal"/>
      <w:lvlText w:val="%4."/>
      <w:lvlJc w:val="left"/>
      <w:pPr>
        <w:ind w:left="2880" w:hanging="360"/>
      </w:pPr>
    </w:lvl>
    <w:lvl w:ilvl="4" w:tplc="9714604C" w:tentative="1">
      <w:start w:val="1"/>
      <w:numFmt w:val="lowerLetter"/>
      <w:lvlText w:val="%5."/>
      <w:lvlJc w:val="left"/>
      <w:pPr>
        <w:ind w:left="3600" w:hanging="360"/>
      </w:pPr>
    </w:lvl>
    <w:lvl w:ilvl="5" w:tplc="B0C27920" w:tentative="1">
      <w:start w:val="1"/>
      <w:numFmt w:val="lowerRoman"/>
      <w:lvlText w:val="%6."/>
      <w:lvlJc w:val="right"/>
      <w:pPr>
        <w:ind w:left="4320" w:hanging="180"/>
      </w:pPr>
    </w:lvl>
    <w:lvl w:ilvl="6" w:tplc="471C5A1C" w:tentative="1">
      <w:start w:val="1"/>
      <w:numFmt w:val="decimal"/>
      <w:lvlText w:val="%7."/>
      <w:lvlJc w:val="left"/>
      <w:pPr>
        <w:ind w:left="5040" w:hanging="360"/>
      </w:pPr>
    </w:lvl>
    <w:lvl w:ilvl="7" w:tplc="64F2FEC0" w:tentative="1">
      <w:start w:val="1"/>
      <w:numFmt w:val="lowerLetter"/>
      <w:lvlText w:val="%8."/>
      <w:lvlJc w:val="left"/>
      <w:pPr>
        <w:ind w:left="5760" w:hanging="360"/>
      </w:pPr>
    </w:lvl>
    <w:lvl w:ilvl="8" w:tplc="9E28F30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12E940E">
      <w:start w:val="1"/>
      <w:numFmt w:val="lowerRoman"/>
      <w:lvlText w:val="(%1)"/>
      <w:lvlJc w:val="left"/>
      <w:pPr>
        <w:ind w:left="1080" w:hanging="720"/>
      </w:pPr>
      <w:rPr>
        <w:rFonts w:hint="default"/>
      </w:rPr>
    </w:lvl>
    <w:lvl w:ilvl="1" w:tplc="58B478DE" w:tentative="1">
      <w:start w:val="1"/>
      <w:numFmt w:val="lowerLetter"/>
      <w:lvlText w:val="%2."/>
      <w:lvlJc w:val="left"/>
      <w:pPr>
        <w:ind w:left="1440" w:hanging="360"/>
      </w:pPr>
    </w:lvl>
    <w:lvl w:ilvl="2" w:tplc="392EF88C" w:tentative="1">
      <w:start w:val="1"/>
      <w:numFmt w:val="lowerRoman"/>
      <w:lvlText w:val="%3."/>
      <w:lvlJc w:val="right"/>
      <w:pPr>
        <w:ind w:left="2160" w:hanging="180"/>
      </w:pPr>
    </w:lvl>
    <w:lvl w:ilvl="3" w:tplc="DAC0A06E" w:tentative="1">
      <w:start w:val="1"/>
      <w:numFmt w:val="decimal"/>
      <w:lvlText w:val="%4."/>
      <w:lvlJc w:val="left"/>
      <w:pPr>
        <w:ind w:left="2880" w:hanging="360"/>
      </w:pPr>
    </w:lvl>
    <w:lvl w:ilvl="4" w:tplc="3A9267A6" w:tentative="1">
      <w:start w:val="1"/>
      <w:numFmt w:val="lowerLetter"/>
      <w:lvlText w:val="%5."/>
      <w:lvlJc w:val="left"/>
      <w:pPr>
        <w:ind w:left="3600" w:hanging="360"/>
      </w:pPr>
    </w:lvl>
    <w:lvl w:ilvl="5" w:tplc="D34803E4" w:tentative="1">
      <w:start w:val="1"/>
      <w:numFmt w:val="lowerRoman"/>
      <w:lvlText w:val="%6."/>
      <w:lvlJc w:val="right"/>
      <w:pPr>
        <w:ind w:left="4320" w:hanging="180"/>
      </w:pPr>
    </w:lvl>
    <w:lvl w:ilvl="6" w:tplc="92A2C14E" w:tentative="1">
      <w:start w:val="1"/>
      <w:numFmt w:val="decimal"/>
      <w:lvlText w:val="%7."/>
      <w:lvlJc w:val="left"/>
      <w:pPr>
        <w:ind w:left="5040" w:hanging="360"/>
      </w:pPr>
    </w:lvl>
    <w:lvl w:ilvl="7" w:tplc="44828462" w:tentative="1">
      <w:start w:val="1"/>
      <w:numFmt w:val="lowerLetter"/>
      <w:lvlText w:val="%8."/>
      <w:lvlJc w:val="left"/>
      <w:pPr>
        <w:ind w:left="5760" w:hanging="360"/>
      </w:pPr>
    </w:lvl>
    <w:lvl w:ilvl="8" w:tplc="4ACCE2C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3AC7756">
      <w:start w:val="1"/>
      <w:numFmt w:val="lowerRoman"/>
      <w:lvlText w:val="(%1)"/>
      <w:lvlJc w:val="left"/>
      <w:pPr>
        <w:ind w:left="1080" w:hanging="720"/>
      </w:pPr>
      <w:rPr>
        <w:rFonts w:hint="default"/>
      </w:rPr>
    </w:lvl>
    <w:lvl w:ilvl="1" w:tplc="AEA47C5A" w:tentative="1">
      <w:start w:val="1"/>
      <w:numFmt w:val="lowerLetter"/>
      <w:lvlText w:val="%2."/>
      <w:lvlJc w:val="left"/>
      <w:pPr>
        <w:ind w:left="1440" w:hanging="360"/>
      </w:pPr>
    </w:lvl>
    <w:lvl w:ilvl="2" w:tplc="F8AA3B26" w:tentative="1">
      <w:start w:val="1"/>
      <w:numFmt w:val="lowerRoman"/>
      <w:lvlText w:val="%3."/>
      <w:lvlJc w:val="right"/>
      <w:pPr>
        <w:ind w:left="2160" w:hanging="180"/>
      </w:pPr>
    </w:lvl>
    <w:lvl w:ilvl="3" w:tplc="6F9C304A" w:tentative="1">
      <w:start w:val="1"/>
      <w:numFmt w:val="decimal"/>
      <w:lvlText w:val="%4."/>
      <w:lvlJc w:val="left"/>
      <w:pPr>
        <w:ind w:left="2880" w:hanging="360"/>
      </w:pPr>
    </w:lvl>
    <w:lvl w:ilvl="4" w:tplc="04488B4A" w:tentative="1">
      <w:start w:val="1"/>
      <w:numFmt w:val="lowerLetter"/>
      <w:lvlText w:val="%5."/>
      <w:lvlJc w:val="left"/>
      <w:pPr>
        <w:ind w:left="3600" w:hanging="360"/>
      </w:pPr>
    </w:lvl>
    <w:lvl w:ilvl="5" w:tplc="11E85B9A" w:tentative="1">
      <w:start w:val="1"/>
      <w:numFmt w:val="lowerRoman"/>
      <w:lvlText w:val="%6."/>
      <w:lvlJc w:val="right"/>
      <w:pPr>
        <w:ind w:left="4320" w:hanging="180"/>
      </w:pPr>
    </w:lvl>
    <w:lvl w:ilvl="6" w:tplc="9BC8BBCE" w:tentative="1">
      <w:start w:val="1"/>
      <w:numFmt w:val="decimal"/>
      <w:lvlText w:val="%7."/>
      <w:lvlJc w:val="left"/>
      <w:pPr>
        <w:ind w:left="5040" w:hanging="360"/>
      </w:pPr>
    </w:lvl>
    <w:lvl w:ilvl="7" w:tplc="81C02008" w:tentative="1">
      <w:start w:val="1"/>
      <w:numFmt w:val="lowerLetter"/>
      <w:lvlText w:val="%8."/>
      <w:lvlJc w:val="left"/>
      <w:pPr>
        <w:ind w:left="5760" w:hanging="360"/>
      </w:pPr>
    </w:lvl>
    <w:lvl w:ilvl="8" w:tplc="18F83B8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2B4DB14">
      <w:start w:val="1"/>
      <w:numFmt w:val="bullet"/>
      <w:lvlText w:val=""/>
      <w:lvlJc w:val="left"/>
      <w:pPr>
        <w:ind w:left="720" w:hanging="360"/>
      </w:pPr>
      <w:rPr>
        <w:rFonts w:ascii="Symbol" w:hAnsi="Symbol" w:hint="default"/>
        <w:color w:val="auto"/>
        <w:sz w:val="24"/>
        <w:szCs w:val="24"/>
      </w:rPr>
    </w:lvl>
    <w:lvl w:ilvl="1" w:tplc="0A9A23F8" w:tentative="1">
      <w:start w:val="1"/>
      <w:numFmt w:val="bullet"/>
      <w:lvlText w:val="o"/>
      <w:lvlJc w:val="left"/>
      <w:pPr>
        <w:ind w:left="1440" w:hanging="360"/>
      </w:pPr>
      <w:rPr>
        <w:rFonts w:ascii="Courier New" w:hAnsi="Courier New" w:cs="Courier New" w:hint="default"/>
      </w:rPr>
    </w:lvl>
    <w:lvl w:ilvl="2" w:tplc="665C3FF6" w:tentative="1">
      <w:start w:val="1"/>
      <w:numFmt w:val="bullet"/>
      <w:lvlText w:val=""/>
      <w:lvlJc w:val="left"/>
      <w:pPr>
        <w:ind w:left="2160" w:hanging="360"/>
      </w:pPr>
      <w:rPr>
        <w:rFonts w:ascii="Wingdings" w:hAnsi="Wingdings" w:hint="default"/>
      </w:rPr>
    </w:lvl>
    <w:lvl w:ilvl="3" w:tplc="4A4A77FA" w:tentative="1">
      <w:start w:val="1"/>
      <w:numFmt w:val="bullet"/>
      <w:lvlText w:val=""/>
      <w:lvlJc w:val="left"/>
      <w:pPr>
        <w:ind w:left="2880" w:hanging="360"/>
      </w:pPr>
      <w:rPr>
        <w:rFonts w:ascii="Symbol" w:hAnsi="Symbol" w:hint="default"/>
      </w:rPr>
    </w:lvl>
    <w:lvl w:ilvl="4" w:tplc="192E5882" w:tentative="1">
      <w:start w:val="1"/>
      <w:numFmt w:val="bullet"/>
      <w:lvlText w:val="o"/>
      <w:lvlJc w:val="left"/>
      <w:pPr>
        <w:ind w:left="3600" w:hanging="360"/>
      </w:pPr>
      <w:rPr>
        <w:rFonts w:ascii="Courier New" w:hAnsi="Courier New" w:cs="Courier New" w:hint="default"/>
      </w:rPr>
    </w:lvl>
    <w:lvl w:ilvl="5" w:tplc="F00C83F4" w:tentative="1">
      <w:start w:val="1"/>
      <w:numFmt w:val="bullet"/>
      <w:lvlText w:val=""/>
      <w:lvlJc w:val="left"/>
      <w:pPr>
        <w:ind w:left="4320" w:hanging="360"/>
      </w:pPr>
      <w:rPr>
        <w:rFonts w:ascii="Wingdings" w:hAnsi="Wingdings" w:hint="default"/>
      </w:rPr>
    </w:lvl>
    <w:lvl w:ilvl="6" w:tplc="CC9653CC" w:tentative="1">
      <w:start w:val="1"/>
      <w:numFmt w:val="bullet"/>
      <w:lvlText w:val=""/>
      <w:lvlJc w:val="left"/>
      <w:pPr>
        <w:ind w:left="5040" w:hanging="360"/>
      </w:pPr>
      <w:rPr>
        <w:rFonts w:ascii="Symbol" w:hAnsi="Symbol" w:hint="default"/>
      </w:rPr>
    </w:lvl>
    <w:lvl w:ilvl="7" w:tplc="476A3E08" w:tentative="1">
      <w:start w:val="1"/>
      <w:numFmt w:val="bullet"/>
      <w:lvlText w:val="o"/>
      <w:lvlJc w:val="left"/>
      <w:pPr>
        <w:ind w:left="5760" w:hanging="360"/>
      </w:pPr>
      <w:rPr>
        <w:rFonts w:ascii="Courier New" w:hAnsi="Courier New" w:cs="Courier New" w:hint="default"/>
      </w:rPr>
    </w:lvl>
    <w:lvl w:ilvl="8" w:tplc="2F926C8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4B4BBE8">
      <w:start w:val="1"/>
      <w:numFmt w:val="lowerRoman"/>
      <w:lvlText w:val="(%1)"/>
      <w:lvlJc w:val="left"/>
      <w:pPr>
        <w:ind w:left="1080" w:hanging="720"/>
      </w:pPr>
      <w:rPr>
        <w:rFonts w:hint="default"/>
      </w:rPr>
    </w:lvl>
    <w:lvl w:ilvl="1" w:tplc="2EC0CE9C" w:tentative="1">
      <w:start w:val="1"/>
      <w:numFmt w:val="lowerLetter"/>
      <w:lvlText w:val="%2."/>
      <w:lvlJc w:val="left"/>
      <w:pPr>
        <w:ind w:left="1440" w:hanging="360"/>
      </w:pPr>
    </w:lvl>
    <w:lvl w:ilvl="2" w:tplc="F15E387A" w:tentative="1">
      <w:start w:val="1"/>
      <w:numFmt w:val="lowerRoman"/>
      <w:lvlText w:val="%3."/>
      <w:lvlJc w:val="right"/>
      <w:pPr>
        <w:ind w:left="2160" w:hanging="180"/>
      </w:pPr>
    </w:lvl>
    <w:lvl w:ilvl="3" w:tplc="FD041F34" w:tentative="1">
      <w:start w:val="1"/>
      <w:numFmt w:val="decimal"/>
      <w:lvlText w:val="%4."/>
      <w:lvlJc w:val="left"/>
      <w:pPr>
        <w:ind w:left="2880" w:hanging="360"/>
      </w:pPr>
    </w:lvl>
    <w:lvl w:ilvl="4" w:tplc="4E7E8C7E" w:tentative="1">
      <w:start w:val="1"/>
      <w:numFmt w:val="lowerLetter"/>
      <w:lvlText w:val="%5."/>
      <w:lvlJc w:val="left"/>
      <w:pPr>
        <w:ind w:left="3600" w:hanging="360"/>
      </w:pPr>
    </w:lvl>
    <w:lvl w:ilvl="5" w:tplc="4EE2B80E" w:tentative="1">
      <w:start w:val="1"/>
      <w:numFmt w:val="lowerRoman"/>
      <w:lvlText w:val="%6."/>
      <w:lvlJc w:val="right"/>
      <w:pPr>
        <w:ind w:left="4320" w:hanging="180"/>
      </w:pPr>
    </w:lvl>
    <w:lvl w:ilvl="6" w:tplc="99A6EE1E" w:tentative="1">
      <w:start w:val="1"/>
      <w:numFmt w:val="decimal"/>
      <w:lvlText w:val="%7."/>
      <w:lvlJc w:val="left"/>
      <w:pPr>
        <w:ind w:left="5040" w:hanging="360"/>
      </w:pPr>
    </w:lvl>
    <w:lvl w:ilvl="7" w:tplc="7BEA277C" w:tentative="1">
      <w:start w:val="1"/>
      <w:numFmt w:val="lowerLetter"/>
      <w:lvlText w:val="%8."/>
      <w:lvlJc w:val="left"/>
      <w:pPr>
        <w:ind w:left="5760" w:hanging="360"/>
      </w:pPr>
    </w:lvl>
    <w:lvl w:ilvl="8" w:tplc="25A0EE4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1BE9ED0">
      <w:start w:val="1"/>
      <w:numFmt w:val="lowerRoman"/>
      <w:lvlText w:val="(%1)"/>
      <w:lvlJc w:val="left"/>
      <w:pPr>
        <w:ind w:left="1080" w:hanging="720"/>
      </w:pPr>
      <w:rPr>
        <w:rFonts w:hint="default"/>
      </w:rPr>
    </w:lvl>
    <w:lvl w:ilvl="1" w:tplc="2F02CAEA" w:tentative="1">
      <w:start w:val="1"/>
      <w:numFmt w:val="lowerLetter"/>
      <w:lvlText w:val="%2."/>
      <w:lvlJc w:val="left"/>
      <w:pPr>
        <w:ind w:left="1440" w:hanging="360"/>
      </w:pPr>
    </w:lvl>
    <w:lvl w:ilvl="2" w:tplc="FBC45364" w:tentative="1">
      <w:start w:val="1"/>
      <w:numFmt w:val="lowerRoman"/>
      <w:lvlText w:val="%3."/>
      <w:lvlJc w:val="right"/>
      <w:pPr>
        <w:ind w:left="2160" w:hanging="180"/>
      </w:pPr>
    </w:lvl>
    <w:lvl w:ilvl="3" w:tplc="B872665E" w:tentative="1">
      <w:start w:val="1"/>
      <w:numFmt w:val="decimal"/>
      <w:lvlText w:val="%4."/>
      <w:lvlJc w:val="left"/>
      <w:pPr>
        <w:ind w:left="2880" w:hanging="360"/>
      </w:pPr>
    </w:lvl>
    <w:lvl w:ilvl="4" w:tplc="AB1866D2" w:tentative="1">
      <w:start w:val="1"/>
      <w:numFmt w:val="lowerLetter"/>
      <w:lvlText w:val="%5."/>
      <w:lvlJc w:val="left"/>
      <w:pPr>
        <w:ind w:left="3600" w:hanging="360"/>
      </w:pPr>
    </w:lvl>
    <w:lvl w:ilvl="5" w:tplc="E5EADEC4" w:tentative="1">
      <w:start w:val="1"/>
      <w:numFmt w:val="lowerRoman"/>
      <w:lvlText w:val="%6."/>
      <w:lvlJc w:val="right"/>
      <w:pPr>
        <w:ind w:left="4320" w:hanging="180"/>
      </w:pPr>
    </w:lvl>
    <w:lvl w:ilvl="6" w:tplc="B8FE5E3E" w:tentative="1">
      <w:start w:val="1"/>
      <w:numFmt w:val="decimal"/>
      <w:lvlText w:val="%7."/>
      <w:lvlJc w:val="left"/>
      <w:pPr>
        <w:ind w:left="5040" w:hanging="360"/>
      </w:pPr>
    </w:lvl>
    <w:lvl w:ilvl="7" w:tplc="E8E2B166" w:tentative="1">
      <w:start w:val="1"/>
      <w:numFmt w:val="lowerLetter"/>
      <w:lvlText w:val="%8."/>
      <w:lvlJc w:val="left"/>
      <w:pPr>
        <w:ind w:left="5760" w:hanging="360"/>
      </w:pPr>
    </w:lvl>
    <w:lvl w:ilvl="8" w:tplc="24C4C74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34A9300">
      <w:start w:val="1"/>
      <w:numFmt w:val="lowerRoman"/>
      <w:lvlText w:val="(%1)"/>
      <w:lvlJc w:val="left"/>
      <w:pPr>
        <w:ind w:left="1080" w:hanging="720"/>
      </w:pPr>
      <w:rPr>
        <w:rFonts w:hint="default"/>
      </w:rPr>
    </w:lvl>
    <w:lvl w:ilvl="1" w:tplc="FF9801AC" w:tentative="1">
      <w:start w:val="1"/>
      <w:numFmt w:val="lowerLetter"/>
      <w:lvlText w:val="%2."/>
      <w:lvlJc w:val="left"/>
      <w:pPr>
        <w:ind w:left="1440" w:hanging="360"/>
      </w:pPr>
    </w:lvl>
    <w:lvl w:ilvl="2" w:tplc="6700FBE8" w:tentative="1">
      <w:start w:val="1"/>
      <w:numFmt w:val="lowerRoman"/>
      <w:lvlText w:val="%3."/>
      <w:lvlJc w:val="right"/>
      <w:pPr>
        <w:ind w:left="2160" w:hanging="180"/>
      </w:pPr>
    </w:lvl>
    <w:lvl w:ilvl="3" w:tplc="78DE72BA" w:tentative="1">
      <w:start w:val="1"/>
      <w:numFmt w:val="decimal"/>
      <w:lvlText w:val="%4."/>
      <w:lvlJc w:val="left"/>
      <w:pPr>
        <w:ind w:left="2880" w:hanging="360"/>
      </w:pPr>
    </w:lvl>
    <w:lvl w:ilvl="4" w:tplc="DED2BD7A" w:tentative="1">
      <w:start w:val="1"/>
      <w:numFmt w:val="lowerLetter"/>
      <w:lvlText w:val="%5."/>
      <w:lvlJc w:val="left"/>
      <w:pPr>
        <w:ind w:left="3600" w:hanging="360"/>
      </w:pPr>
    </w:lvl>
    <w:lvl w:ilvl="5" w:tplc="ABE607BA" w:tentative="1">
      <w:start w:val="1"/>
      <w:numFmt w:val="lowerRoman"/>
      <w:lvlText w:val="%6."/>
      <w:lvlJc w:val="right"/>
      <w:pPr>
        <w:ind w:left="4320" w:hanging="180"/>
      </w:pPr>
    </w:lvl>
    <w:lvl w:ilvl="6" w:tplc="CD467802" w:tentative="1">
      <w:start w:val="1"/>
      <w:numFmt w:val="decimal"/>
      <w:lvlText w:val="%7."/>
      <w:lvlJc w:val="left"/>
      <w:pPr>
        <w:ind w:left="5040" w:hanging="360"/>
      </w:pPr>
    </w:lvl>
    <w:lvl w:ilvl="7" w:tplc="644C13A2" w:tentative="1">
      <w:start w:val="1"/>
      <w:numFmt w:val="lowerLetter"/>
      <w:lvlText w:val="%8."/>
      <w:lvlJc w:val="left"/>
      <w:pPr>
        <w:ind w:left="5760" w:hanging="360"/>
      </w:pPr>
    </w:lvl>
    <w:lvl w:ilvl="8" w:tplc="B0A6558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634D64A">
      <w:start w:val="1"/>
      <w:numFmt w:val="lowerRoman"/>
      <w:lvlText w:val="(%1)"/>
      <w:lvlJc w:val="left"/>
      <w:pPr>
        <w:ind w:left="1080" w:hanging="720"/>
      </w:pPr>
      <w:rPr>
        <w:rFonts w:hint="default"/>
      </w:rPr>
    </w:lvl>
    <w:lvl w:ilvl="1" w:tplc="69041EB2" w:tentative="1">
      <w:start w:val="1"/>
      <w:numFmt w:val="lowerLetter"/>
      <w:lvlText w:val="%2."/>
      <w:lvlJc w:val="left"/>
      <w:pPr>
        <w:ind w:left="1440" w:hanging="360"/>
      </w:pPr>
    </w:lvl>
    <w:lvl w:ilvl="2" w:tplc="1C0A1908" w:tentative="1">
      <w:start w:val="1"/>
      <w:numFmt w:val="lowerRoman"/>
      <w:lvlText w:val="%3."/>
      <w:lvlJc w:val="right"/>
      <w:pPr>
        <w:ind w:left="2160" w:hanging="180"/>
      </w:pPr>
    </w:lvl>
    <w:lvl w:ilvl="3" w:tplc="ACCA2E62" w:tentative="1">
      <w:start w:val="1"/>
      <w:numFmt w:val="decimal"/>
      <w:lvlText w:val="%4."/>
      <w:lvlJc w:val="left"/>
      <w:pPr>
        <w:ind w:left="2880" w:hanging="360"/>
      </w:pPr>
    </w:lvl>
    <w:lvl w:ilvl="4" w:tplc="C182503A" w:tentative="1">
      <w:start w:val="1"/>
      <w:numFmt w:val="lowerLetter"/>
      <w:lvlText w:val="%5."/>
      <w:lvlJc w:val="left"/>
      <w:pPr>
        <w:ind w:left="3600" w:hanging="360"/>
      </w:pPr>
    </w:lvl>
    <w:lvl w:ilvl="5" w:tplc="2EBE8A9C" w:tentative="1">
      <w:start w:val="1"/>
      <w:numFmt w:val="lowerRoman"/>
      <w:lvlText w:val="%6."/>
      <w:lvlJc w:val="right"/>
      <w:pPr>
        <w:ind w:left="4320" w:hanging="180"/>
      </w:pPr>
    </w:lvl>
    <w:lvl w:ilvl="6" w:tplc="E9DC2DC8" w:tentative="1">
      <w:start w:val="1"/>
      <w:numFmt w:val="decimal"/>
      <w:lvlText w:val="%7."/>
      <w:lvlJc w:val="left"/>
      <w:pPr>
        <w:ind w:left="5040" w:hanging="360"/>
      </w:pPr>
    </w:lvl>
    <w:lvl w:ilvl="7" w:tplc="C2A49BF8" w:tentative="1">
      <w:start w:val="1"/>
      <w:numFmt w:val="lowerLetter"/>
      <w:lvlText w:val="%8."/>
      <w:lvlJc w:val="left"/>
      <w:pPr>
        <w:ind w:left="5760" w:hanging="360"/>
      </w:pPr>
    </w:lvl>
    <w:lvl w:ilvl="8" w:tplc="FFBEAE6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43A9FF4">
      <w:start w:val="1"/>
      <w:numFmt w:val="lowerRoman"/>
      <w:lvlText w:val="(%1)"/>
      <w:lvlJc w:val="left"/>
      <w:pPr>
        <w:ind w:left="1080" w:hanging="720"/>
      </w:pPr>
      <w:rPr>
        <w:rFonts w:hint="default"/>
      </w:rPr>
    </w:lvl>
    <w:lvl w:ilvl="1" w:tplc="D3EA3944" w:tentative="1">
      <w:start w:val="1"/>
      <w:numFmt w:val="lowerLetter"/>
      <w:lvlText w:val="%2."/>
      <w:lvlJc w:val="left"/>
      <w:pPr>
        <w:ind w:left="1440" w:hanging="360"/>
      </w:pPr>
    </w:lvl>
    <w:lvl w:ilvl="2" w:tplc="5AE80BC4" w:tentative="1">
      <w:start w:val="1"/>
      <w:numFmt w:val="lowerRoman"/>
      <w:lvlText w:val="%3."/>
      <w:lvlJc w:val="right"/>
      <w:pPr>
        <w:ind w:left="2160" w:hanging="180"/>
      </w:pPr>
    </w:lvl>
    <w:lvl w:ilvl="3" w:tplc="D5BC2A20" w:tentative="1">
      <w:start w:val="1"/>
      <w:numFmt w:val="decimal"/>
      <w:lvlText w:val="%4."/>
      <w:lvlJc w:val="left"/>
      <w:pPr>
        <w:ind w:left="2880" w:hanging="360"/>
      </w:pPr>
    </w:lvl>
    <w:lvl w:ilvl="4" w:tplc="976EEC6A" w:tentative="1">
      <w:start w:val="1"/>
      <w:numFmt w:val="lowerLetter"/>
      <w:lvlText w:val="%5."/>
      <w:lvlJc w:val="left"/>
      <w:pPr>
        <w:ind w:left="3600" w:hanging="360"/>
      </w:pPr>
    </w:lvl>
    <w:lvl w:ilvl="5" w:tplc="537E9414" w:tentative="1">
      <w:start w:val="1"/>
      <w:numFmt w:val="lowerRoman"/>
      <w:lvlText w:val="%6."/>
      <w:lvlJc w:val="right"/>
      <w:pPr>
        <w:ind w:left="4320" w:hanging="180"/>
      </w:pPr>
    </w:lvl>
    <w:lvl w:ilvl="6" w:tplc="4A6A3AA4" w:tentative="1">
      <w:start w:val="1"/>
      <w:numFmt w:val="decimal"/>
      <w:lvlText w:val="%7."/>
      <w:lvlJc w:val="left"/>
      <w:pPr>
        <w:ind w:left="5040" w:hanging="360"/>
      </w:pPr>
    </w:lvl>
    <w:lvl w:ilvl="7" w:tplc="2DEAED3A" w:tentative="1">
      <w:start w:val="1"/>
      <w:numFmt w:val="lowerLetter"/>
      <w:lvlText w:val="%8."/>
      <w:lvlJc w:val="left"/>
      <w:pPr>
        <w:ind w:left="5760" w:hanging="360"/>
      </w:pPr>
    </w:lvl>
    <w:lvl w:ilvl="8" w:tplc="5A6AF37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9C6698E">
      <w:start w:val="1"/>
      <w:numFmt w:val="lowerRoman"/>
      <w:lvlText w:val="(%1)"/>
      <w:lvlJc w:val="left"/>
      <w:pPr>
        <w:ind w:left="1080" w:hanging="720"/>
      </w:pPr>
      <w:rPr>
        <w:rFonts w:hint="default"/>
      </w:rPr>
    </w:lvl>
    <w:lvl w:ilvl="1" w:tplc="069038CA" w:tentative="1">
      <w:start w:val="1"/>
      <w:numFmt w:val="lowerLetter"/>
      <w:lvlText w:val="%2."/>
      <w:lvlJc w:val="left"/>
      <w:pPr>
        <w:ind w:left="1440" w:hanging="360"/>
      </w:pPr>
    </w:lvl>
    <w:lvl w:ilvl="2" w:tplc="068A5FF0" w:tentative="1">
      <w:start w:val="1"/>
      <w:numFmt w:val="lowerRoman"/>
      <w:lvlText w:val="%3."/>
      <w:lvlJc w:val="right"/>
      <w:pPr>
        <w:ind w:left="2160" w:hanging="180"/>
      </w:pPr>
    </w:lvl>
    <w:lvl w:ilvl="3" w:tplc="F93043FE" w:tentative="1">
      <w:start w:val="1"/>
      <w:numFmt w:val="decimal"/>
      <w:lvlText w:val="%4."/>
      <w:lvlJc w:val="left"/>
      <w:pPr>
        <w:ind w:left="2880" w:hanging="360"/>
      </w:pPr>
    </w:lvl>
    <w:lvl w:ilvl="4" w:tplc="B93CAA98" w:tentative="1">
      <w:start w:val="1"/>
      <w:numFmt w:val="lowerLetter"/>
      <w:lvlText w:val="%5."/>
      <w:lvlJc w:val="left"/>
      <w:pPr>
        <w:ind w:left="3600" w:hanging="360"/>
      </w:pPr>
    </w:lvl>
    <w:lvl w:ilvl="5" w:tplc="1E1EAB2A" w:tentative="1">
      <w:start w:val="1"/>
      <w:numFmt w:val="lowerRoman"/>
      <w:lvlText w:val="%6."/>
      <w:lvlJc w:val="right"/>
      <w:pPr>
        <w:ind w:left="4320" w:hanging="180"/>
      </w:pPr>
    </w:lvl>
    <w:lvl w:ilvl="6" w:tplc="DB946B68" w:tentative="1">
      <w:start w:val="1"/>
      <w:numFmt w:val="decimal"/>
      <w:lvlText w:val="%7."/>
      <w:lvlJc w:val="left"/>
      <w:pPr>
        <w:ind w:left="5040" w:hanging="360"/>
      </w:pPr>
    </w:lvl>
    <w:lvl w:ilvl="7" w:tplc="12F6EB5C" w:tentative="1">
      <w:start w:val="1"/>
      <w:numFmt w:val="lowerLetter"/>
      <w:lvlText w:val="%8."/>
      <w:lvlJc w:val="left"/>
      <w:pPr>
        <w:ind w:left="5760" w:hanging="360"/>
      </w:pPr>
    </w:lvl>
    <w:lvl w:ilvl="8" w:tplc="B6D21F1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34229983">
    <w:abstractNumId w:val="11"/>
  </w:num>
  <w:num w:numId="2" w16cid:durableId="1236084250">
    <w:abstractNumId w:val="4"/>
  </w:num>
  <w:num w:numId="3" w16cid:durableId="182521931">
    <w:abstractNumId w:val="2"/>
  </w:num>
  <w:num w:numId="4" w16cid:durableId="106316578">
    <w:abstractNumId w:val="7"/>
  </w:num>
  <w:num w:numId="5" w16cid:durableId="111025186">
    <w:abstractNumId w:val="6"/>
  </w:num>
  <w:num w:numId="6" w16cid:durableId="817260311">
    <w:abstractNumId w:val="1"/>
  </w:num>
  <w:num w:numId="7" w16cid:durableId="745227016">
    <w:abstractNumId w:val="9"/>
  </w:num>
  <w:num w:numId="8" w16cid:durableId="135875518">
    <w:abstractNumId w:val="5"/>
  </w:num>
  <w:num w:numId="9" w16cid:durableId="58024433">
    <w:abstractNumId w:val="8"/>
  </w:num>
  <w:num w:numId="10" w16cid:durableId="1053383378">
    <w:abstractNumId w:val="3"/>
  </w:num>
  <w:num w:numId="11" w16cid:durableId="1415517564">
    <w:abstractNumId w:val="10"/>
  </w:num>
  <w:num w:numId="12" w16cid:durableId="1802186010">
    <w:abstractNumId w:val="0"/>
  </w:num>
  <w:num w:numId="13" w16cid:durableId="1239705453">
    <w:abstractNumId w:val="11"/>
  </w:num>
  <w:num w:numId="14" w16cid:durableId="11640551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696"/>
    <w:rsid w:val="000212BA"/>
    <w:rsid w:val="0005617F"/>
    <w:rsid w:val="000C1296"/>
    <w:rsid w:val="0011524C"/>
    <w:rsid w:val="00147B6F"/>
    <w:rsid w:val="001E1B36"/>
    <w:rsid w:val="00241FF3"/>
    <w:rsid w:val="00266EF4"/>
    <w:rsid w:val="002767D2"/>
    <w:rsid w:val="00284F03"/>
    <w:rsid w:val="00285E3E"/>
    <w:rsid w:val="002D131C"/>
    <w:rsid w:val="002E66FA"/>
    <w:rsid w:val="0034113F"/>
    <w:rsid w:val="003437B9"/>
    <w:rsid w:val="00372534"/>
    <w:rsid w:val="003725A9"/>
    <w:rsid w:val="0037686D"/>
    <w:rsid w:val="0037716F"/>
    <w:rsid w:val="0038750B"/>
    <w:rsid w:val="00394853"/>
    <w:rsid w:val="003A4774"/>
    <w:rsid w:val="003D60E6"/>
    <w:rsid w:val="003E1E72"/>
    <w:rsid w:val="00416282"/>
    <w:rsid w:val="004716F2"/>
    <w:rsid w:val="004E50B9"/>
    <w:rsid w:val="00520077"/>
    <w:rsid w:val="00544DB7"/>
    <w:rsid w:val="0056191C"/>
    <w:rsid w:val="0056469D"/>
    <w:rsid w:val="00575C57"/>
    <w:rsid w:val="005C2884"/>
    <w:rsid w:val="005D704C"/>
    <w:rsid w:val="005E28E7"/>
    <w:rsid w:val="005F7DEE"/>
    <w:rsid w:val="00602288"/>
    <w:rsid w:val="00616D2A"/>
    <w:rsid w:val="00621CE7"/>
    <w:rsid w:val="0066424C"/>
    <w:rsid w:val="00682EE6"/>
    <w:rsid w:val="006B60A8"/>
    <w:rsid w:val="00750F7F"/>
    <w:rsid w:val="00753DFB"/>
    <w:rsid w:val="007556C8"/>
    <w:rsid w:val="00757EAD"/>
    <w:rsid w:val="007659CA"/>
    <w:rsid w:val="007951FD"/>
    <w:rsid w:val="007B402C"/>
    <w:rsid w:val="007D5A47"/>
    <w:rsid w:val="007F246C"/>
    <w:rsid w:val="0081487D"/>
    <w:rsid w:val="00830F61"/>
    <w:rsid w:val="00861337"/>
    <w:rsid w:val="00877EBB"/>
    <w:rsid w:val="00895129"/>
    <w:rsid w:val="008A4436"/>
    <w:rsid w:val="008E1F7E"/>
    <w:rsid w:val="008E5D79"/>
    <w:rsid w:val="008F1792"/>
    <w:rsid w:val="00906D3A"/>
    <w:rsid w:val="0091767F"/>
    <w:rsid w:val="00961FB8"/>
    <w:rsid w:val="0099700E"/>
    <w:rsid w:val="009A4EEF"/>
    <w:rsid w:val="009C4940"/>
    <w:rsid w:val="00A1795C"/>
    <w:rsid w:val="00A17CB7"/>
    <w:rsid w:val="00A557CD"/>
    <w:rsid w:val="00A76EFE"/>
    <w:rsid w:val="00A94074"/>
    <w:rsid w:val="00AB767E"/>
    <w:rsid w:val="00AC4B66"/>
    <w:rsid w:val="00B15EE5"/>
    <w:rsid w:val="00B42F32"/>
    <w:rsid w:val="00B80CD8"/>
    <w:rsid w:val="00B878B9"/>
    <w:rsid w:val="00B94D6C"/>
    <w:rsid w:val="00BF16F5"/>
    <w:rsid w:val="00BF2CF0"/>
    <w:rsid w:val="00BF5F8F"/>
    <w:rsid w:val="00C05A18"/>
    <w:rsid w:val="00C25FD9"/>
    <w:rsid w:val="00C47524"/>
    <w:rsid w:val="00C836CF"/>
    <w:rsid w:val="00C97700"/>
    <w:rsid w:val="00C97FED"/>
    <w:rsid w:val="00CC172F"/>
    <w:rsid w:val="00CD1C60"/>
    <w:rsid w:val="00D10BEA"/>
    <w:rsid w:val="00D16F18"/>
    <w:rsid w:val="00D2389C"/>
    <w:rsid w:val="00D41CF9"/>
    <w:rsid w:val="00D6321F"/>
    <w:rsid w:val="00D63D34"/>
    <w:rsid w:val="00D71765"/>
    <w:rsid w:val="00D73BCB"/>
    <w:rsid w:val="00DC064A"/>
    <w:rsid w:val="00DC558F"/>
    <w:rsid w:val="00DC60D5"/>
    <w:rsid w:val="00DE2B15"/>
    <w:rsid w:val="00DE7F81"/>
    <w:rsid w:val="00E0089C"/>
    <w:rsid w:val="00E07A63"/>
    <w:rsid w:val="00E73421"/>
    <w:rsid w:val="00E74CE0"/>
    <w:rsid w:val="00E86C00"/>
    <w:rsid w:val="00EA50C6"/>
    <w:rsid w:val="00EB24BE"/>
    <w:rsid w:val="00EB74CC"/>
    <w:rsid w:val="00EC1089"/>
    <w:rsid w:val="00F145E7"/>
    <w:rsid w:val="00F4396B"/>
    <w:rsid w:val="00F74E64"/>
    <w:rsid w:val="00F81B3E"/>
    <w:rsid w:val="00F82F1F"/>
    <w:rsid w:val="00F86DEC"/>
    <w:rsid w:val="00F94696"/>
    <w:rsid w:val="00FA0480"/>
    <w:rsid w:val="00FE2456"/>
    <w:rsid w:val="00FF37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B42B6"/>
  <w15:docId w15:val="{AEF4F4D7-DCF6-4A75-9B6B-7E2E12541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7659CA"/>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C05A18"/>
    <w:rPr>
      <w:sz w:val="16"/>
      <w:szCs w:val="16"/>
    </w:rPr>
  </w:style>
  <w:style w:type="paragraph" w:styleId="CommentSubject">
    <w:name w:val="annotation subject"/>
    <w:basedOn w:val="CommentText"/>
    <w:next w:val="CommentText"/>
    <w:link w:val="CommentSubjectChar"/>
    <w:uiPriority w:val="99"/>
    <w:semiHidden/>
    <w:unhideWhenUsed/>
    <w:rsid w:val="00C05A18"/>
    <w:rPr>
      <w:b/>
      <w:bCs/>
      <w:sz w:val="20"/>
      <w:szCs w:val="20"/>
    </w:rPr>
  </w:style>
  <w:style w:type="character" w:customStyle="1" w:styleId="CommentSubjectChar">
    <w:name w:val="Comment Subject Char"/>
    <w:basedOn w:val="CommentTextChar"/>
    <w:link w:val="CommentSubject"/>
    <w:uiPriority w:val="99"/>
    <w:semiHidden/>
    <w:rsid w:val="00C05A18"/>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427D5" w:rsidRDefault="008427D5">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427D5" w:rsidRDefault="008427D5" w:rsidP="00AF0AC5">
          <w:pPr>
            <w:pStyle w:val="B49FA1BBEF644AB6B201ADBCD49F2011"/>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8427D5" w:rsidRDefault="008427D5" w:rsidP="00AF0AC5">
          <w:pPr>
            <w:pStyle w:val="2006D617159A4DBD950ADA2AF1263BE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427D5"/>
    <w:rsid w:val="000146F5"/>
    <w:rsid w:val="0005617F"/>
    <w:rsid w:val="000614BB"/>
    <w:rsid w:val="00115A1B"/>
    <w:rsid w:val="00682EE6"/>
    <w:rsid w:val="007951FD"/>
    <w:rsid w:val="00830F61"/>
    <w:rsid w:val="008427D5"/>
    <w:rsid w:val="00B06528"/>
    <w:rsid w:val="00BF2CF0"/>
    <w:rsid w:val="00D6321F"/>
    <w:rsid w:val="00DC60D5"/>
    <w:rsid w:val="00EC1089"/>
    <w:rsid w:val="00F86D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146F5"/>
    <w:rPr>
      <w:color w:val="808080"/>
    </w:rPr>
  </w:style>
  <w:style w:type="paragraph" w:customStyle="1" w:styleId="B49FA1BBEF644AB6B201ADBCD49F2011">
    <w:name w:val="B49FA1BBEF644AB6B201ADBCD49F2011"/>
    <w:rsid w:val="00AF0AC5"/>
  </w:style>
  <w:style w:type="paragraph" w:customStyle="1" w:styleId="2006D617159A4DBD950ADA2AF1263BED">
    <w:name w:val="2006D617159A4DBD950ADA2AF1263BED"/>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981</Words>
  <Characters>5597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2024-09-16T00:19:00Z</dcterms:created>
  <dcterms:modified xsi:type="dcterms:W3CDTF">2024-09-16T00:19:00Z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