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425D6" w14:textId="77777777" w:rsidR="003C6EC2" w:rsidRPr="003C6EC2" w:rsidRDefault="00BB4FF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442788" wp14:editId="1F44278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926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44278A" wp14:editId="1F4427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51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Moylan Care Group</w:t>
      </w:r>
      <w:r w:rsidRPr="003C6EC2">
        <w:rPr>
          <w:rFonts w:ascii="Arial Black" w:hAnsi="Arial Black"/>
        </w:rPr>
        <w:t xml:space="preserve"> </w:t>
      </w:r>
    </w:p>
    <w:p w14:paraId="1F4425D7" w14:textId="77777777" w:rsidR="003C6EC2" w:rsidRPr="003C6EC2" w:rsidRDefault="00BB4FFA" w:rsidP="003C6EC2">
      <w:pPr>
        <w:pStyle w:val="Title"/>
        <w:spacing w:before="360" w:after="480"/>
      </w:pPr>
      <w:r w:rsidRPr="003C6EC2">
        <w:rPr>
          <w:rFonts w:ascii="Arial Black" w:eastAsia="Calibri" w:hAnsi="Arial Black"/>
          <w:sz w:val="56"/>
        </w:rPr>
        <w:t>Performance Report</w:t>
      </w:r>
    </w:p>
    <w:p w14:paraId="1F4425D8" w14:textId="77777777" w:rsidR="001E6954" w:rsidRPr="003C6EC2" w:rsidRDefault="00BB4FF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Giles Lane </w:t>
      </w:r>
      <w:r w:rsidRPr="003C6EC2">
        <w:rPr>
          <w:color w:val="FFFFFF" w:themeColor="background1"/>
          <w:sz w:val="28"/>
        </w:rPr>
        <w:br/>
        <w:t>ORAN PARK NSW 2570</w:t>
      </w:r>
      <w:r w:rsidRPr="003C6EC2">
        <w:rPr>
          <w:color w:val="FFFFFF" w:themeColor="background1"/>
          <w:sz w:val="28"/>
        </w:rPr>
        <w:br/>
      </w:r>
      <w:r w:rsidRPr="003C6EC2">
        <w:rPr>
          <w:rFonts w:eastAsia="Calibri"/>
          <w:color w:val="FFFFFF" w:themeColor="background1"/>
          <w:sz w:val="28"/>
          <w:szCs w:val="56"/>
          <w:lang w:eastAsia="en-US"/>
        </w:rPr>
        <w:t>Phone number: 02 4610 8640</w:t>
      </w:r>
    </w:p>
    <w:p w14:paraId="1F4425D9" w14:textId="77777777" w:rsidR="003C6EC2" w:rsidRDefault="00BB4F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201446 </w:t>
      </w:r>
    </w:p>
    <w:p w14:paraId="1F4425DA" w14:textId="77777777" w:rsidR="001E6954" w:rsidRPr="003C6EC2" w:rsidRDefault="00BB4F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Moylan Care Group Pty Ltd</w:t>
      </w:r>
    </w:p>
    <w:p w14:paraId="1F4425DB" w14:textId="77777777" w:rsidR="001E6954" w:rsidRPr="003C6EC2" w:rsidRDefault="00BB4F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30 March 2022</w:t>
      </w:r>
    </w:p>
    <w:p w14:paraId="1F4425DC" w14:textId="5FC4427B" w:rsidR="00825ED8" w:rsidRPr="00E93D41" w:rsidRDefault="00BB4FF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42956">
        <w:rPr>
          <w:color w:val="FFFFFF" w:themeColor="background1"/>
          <w:sz w:val="28"/>
        </w:rPr>
        <w:t>6 June 2022</w:t>
      </w:r>
    </w:p>
    <w:p w14:paraId="1F4425DD" w14:textId="77777777" w:rsidR="001E6954" w:rsidRPr="003C6EC2" w:rsidRDefault="00BE7B0C" w:rsidP="001E6954">
      <w:pPr>
        <w:tabs>
          <w:tab w:val="left" w:pos="2127"/>
        </w:tabs>
        <w:spacing w:before="120"/>
        <w:rPr>
          <w:rFonts w:eastAsia="Calibri"/>
          <w:b/>
          <w:color w:val="FFFFFF" w:themeColor="background1"/>
          <w:sz w:val="28"/>
          <w:szCs w:val="56"/>
          <w:lang w:eastAsia="en-US"/>
        </w:rPr>
      </w:pPr>
    </w:p>
    <w:p w14:paraId="1F4425DE" w14:textId="77777777" w:rsidR="003C6EC2" w:rsidRDefault="00BE7B0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F4425DF" w14:textId="77777777" w:rsidR="0080528B" w:rsidRDefault="00BB4FFA" w:rsidP="0080528B">
      <w:pPr>
        <w:pStyle w:val="Heading1"/>
      </w:pPr>
      <w:r>
        <w:lastRenderedPageBreak/>
        <w:t>Performance report prepared by</w:t>
      </w:r>
    </w:p>
    <w:p w14:paraId="1F4425E0" w14:textId="217A4927" w:rsidR="0080528B" w:rsidRDefault="00C42956" w:rsidP="0080528B">
      <w:r w:rsidRPr="00C42956">
        <w:rPr>
          <w:rFonts w:cs="Times New Roman"/>
          <w:color w:val="auto"/>
        </w:rPr>
        <w:t>J ZHOU</w:t>
      </w:r>
      <w:r w:rsidR="00BB4FFA" w:rsidRPr="00C42956">
        <w:rPr>
          <w:rFonts w:cs="Times New Roman"/>
          <w:color w:val="auto"/>
        </w:rPr>
        <w:t>,</w:t>
      </w:r>
      <w:r w:rsidR="00BB4FFA" w:rsidRPr="00C42956">
        <w:rPr>
          <w:color w:val="auto"/>
        </w:rPr>
        <w:t xml:space="preserve"> </w:t>
      </w:r>
      <w:r w:rsidR="00BB4FFA">
        <w:t>delegate of the Aged Care Quality and Safety Commissioner.</w:t>
      </w:r>
    </w:p>
    <w:p w14:paraId="1F4425E1" w14:textId="77777777" w:rsidR="00637DA1" w:rsidRDefault="00BB4FFA" w:rsidP="00637DA1">
      <w:pPr>
        <w:pStyle w:val="Heading1"/>
      </w:pPr>
      <w:r>
        <w:t>Publication of report</w:t>
      </w:r>
    </w:p>
    <w:p w14:paraId="1F4425E2" w14:textId="77777777" w:rsidR="00637DA1" w:rsidRDefault="00BB4FFA"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F4425E3" w14:textId="77777777" w:rsidR="00D84620" w:rsidRDefault="00BB4FFA"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F4425E4" w14:textId="77777777" w:rsidR="00D84620" w:rsidRDefault="00BB4FFA" w:rsidP="00D84620">
      <w:pPr>
        <w:tabs>
          <w:tab w:val="left" w:pos="4111"/>
        </w:tabs>
      </w:pPr>
      <w:bookmarkStart w:id="0" w:name="HcsServicesFullListWithAddress"/>
      <w:r>
        <w:rPr>
          <w:b/>
          <w:bCs/>
        </w:rPr>
        <w:t>Home Care:</w:t>
      </w:r>
    </w:p>
    <w:p w14:paraId="1F4425E5" w14:textId="77777777" w:rsidR="00D84620" w:rsidRDefault="00BB4FFA" w:rsidP="00D84620">
      <w:pPr>
        <w:numPr>
          <w:ilvl w:val="0"/>
          <w:numId w:val="38"/>
        </w:numPr>
        <w:tabs>
          <w:tab w:val="left" w:pos="4111"/>
        </w:tabs>
        <w:spacing w:before="0" w:after="0"/>
      </w:pPr>
      <w:r>
        <w:t>Moylan Care Group, 26980, 10 Giles Lane, ORAN PARK NSW 2570</w:t>
      </w:r>
    </w:p>
    <w:bookmarkEnd w:id="0"/>
    <w:p w14:paraId="1F4425EA" w14:textId="740263C5" w:rsidR="00C20EE9" w:rsidRPr="00C42956" w:rsidRDefault="00BB4FFA" w:rsidP="00C42956">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379D" w14:paraId="1F442602" w14:textId="77777777" w:rsidTr="00EB1D71">
        <w:trPr>
          <w:trHeight w:val="227"/>
        </w:trPr>
        <w:tc>
          <w:tcPr>
            <w:tcW w:w="3942" w:type="pct"/>
            <w:shd w:val="clear" w:color="auto" w:fill="auto"/>
          </w:tcPr>
          <w:p w14:paraId="1F442600" w14:textId="77777777" w:rsidR="001E6954" w:rsidRPr="001E6954" w:rsidRDefault="00BB4FFA"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1F442601" w14:textId="3020FD66" w:rsidR="00A6382C" w:rsidRPr="001E6954" w:rsidRDefault="00A6382C" w:rsidP="003C6EC2">
            <w:pPr>
              <w:keepNext/>
              <w:spacing w:before="40" w:after="40" w:line="240" w:lineRule="auto"/>
              <w:jc w:val="right"/>
              <w:rPr>
                <w:b/>
                <w:color w:val="0000FF"/>
              </w:rPr>
            </w:pPr>
          </w:p>
        </w:tc>
      </w:tr>
      <w:tr w:rsidR="0008379D" w14:paraId="1F442608" w14:textId="77777777" w:rsidTr="00EB1D71">
        <w:trPr>
          <w:trHeight w:val="227"/>
        </w:trPr>
        <w:tc>
          <w:tcPr>
            <w:tcW w:w="3942" w:type="pct"/>
            <w:shd w:val="clear" w:color="auto" w:fill="auto"/>
          </w:tcPr>
          <w:p w14:paraId="1F442606" w14:textId="77777777" w:rsidR="001E6954" w:rsidRPr="001E6954" w:rsidRDefault="00BB4FFA" w:rsidP="004C55D8">
            <w:pPr>
              <w:spacing w:before="40" w:after="40" w:line="240" w:lineRule="auto"/>
              <w:ind w:left="318" w:hanging="7"/>
            </w:pPr>
            <w:r w:rsidRPr="001E6954">
              <w:t>Requirement 2(3)(b)</w:t>
            </w:r>
          </w:p>
        </w:tc>
        <w:tc>
          <w:tcPr>
            <w:tcW w:w="1058" w:type="pct"/>
            <w:shd w:val="clear" w:color="auto" w:fill="auto"/>
          </w:tcPr>
          <w:p w14:paraId="1F442607" w14:textId="00D64F19" w:rsidR="001E6954" w:rsidRPr="001E6954" w:rsidRDefault="00BB4FFA" w:rsidP="00463EF3">
            <w:pPr>
              <w:spacing w:before="40" w:after="40" w:line="240" w:lineRule="auto"/>
              <w:jc w:val="right"/>
              <w:rPr>
                <w:color w:val="0000FF"/>
              </w:rPr>
            </w:pPr>
            <w:r w:rsidRPr="00A5472D">
              <w:rPr>
                <w:bCs/>
                <w:iCs/>
                <w:color w:val="auto"/>
                <w:szCs w:val="40"/>
              </w:rPr>
              <w:t>Compliant</w:t>
            </w:r>
          </w:p>
        </w:tc>
      </w:tr>
      <w:tr w:rsidR="0008379D" w14:paraId="1F442671" w14:textId="77777777" w:rsidTr="00EB1D71">
        <w:trPr>
          <w:trHeight w:val="227"/>
        </w:trPr>
        <w:tc>
          <w:tcPr>
            <w:tcW w:w="3942" w:type="pct"/>
            <w:shd w:val="clear" w:color="auto" w:fill="auto"/>
          </w:tcPr>
          <w:p w14:paraId="1F44266F" w14:textId="77777777" w:rsidR="001E6954" w:rsidRPr="001E6954" w:rsidRDefault="00BB4FFA" w:rsidP="003C6EC2">
            <w:pPr>
              <w:keepNext/>
              <w:spacing w:before="40" w:after="40" w:line="240" w:lineRule="auto"/>
              <w:rPr>
                <w:b/>
              </w:rPr>
            </w:pPr>
            <w:r w:rsidRPr="001E6954">
              <w:rPr>
                <w:b/>
              </w:rPr>
              <w:t>Standard 8 Organisational governance</w:t>
            </w:r>
          </w:p>
        </w:tc>
        <w:tc>
          <w:tcPr>
            <w:tcW w:w="1058" w:type="pct"/>
            <w:shd w:val="clear" w:color="auto" w:fill="auto"/>
          </w:tcPr>
          <w:p w14:paraId="1F442670" w14:textId="0C1BD9D2" w:rsidR="00846B66" w:rsidRPr="001E6954" w:rsidRDefault="00846B66" w:rsidP="003C6EC2">
            <w:pPr>
              <w:keepNext/>
              <w:spacing w:before="40" w:after="40" w:line="240" w:lineRule="auto"/>
              <w:jc w:val="right"/>
              <w:rPr>
                <w:b/>
                <w:color w:val="0000FF"/>
              </w:rPr>
            </w:pPr>
          </w:p>
        </w:tc>
      </w:tr>
      <w:tr w:rsidR="0008379D" w14:paraId="1F44267D" w14:textId="77777777" w:rsidTr="00EB1D71">
        <w:trPr>
          <w:trHeight w:val="227"/>
        </w:trPr>
        <w:tc>
          <w:tcPr>
            <w:tcW w:w="3942" w:type="pct"/>
            <w:shd w:val="clear" w:color="auto" w:fill="auto"/>
          </w:tcPr>
          <w:p w14:paraId="1F44267B" w14:textId="77777777" w:rsidR="001E6954" w:rsidRPr="001E6954" w:rsidRDefault="00BB4FFA" w:rsidP="004C55D8">
            <w:pPr>
              <w:spacing w:before="40" w:after="40" w:line="240" w:lineRule="auto"/>
              <w:ind w:left="318" w:hanging="7"/>
            </w:pPr>
            <w:r w:rsidRPr="001E6954">
              <w:t>Requirement 8(3)(d)</w:t>
            </w:r>
          </w:p>
        </w:tc>
        <w:tc>
          <w:tcPr>
            <w:tcW w:w="1058" w:type="pct"/>
            <w:shd w:val="clear" w:color="auto" w:fill="auto"/>
          </w:tcPr>
          <w:p w14:paraId="1F44267C" w14:textId="43015BA3" w:rsidR="001E6954" w:rsidRPr="001E6954" w:rsidRDefault="00BB4FFA" w:rsidP="00463EF3">
            <w:pPr>
              <w:spacing w:before="40" w:after="40" w:line="240" w:lineRule="auto"/>
              <w:jc w:val="right"/>
              <w:rPr>
                <w:color w:val="0000FF"/>
              </w:rPr>
            </w:pPr>
            <w:r w:rsidRPr="00A5472D">
              <w:rPr>
                <w:bCs/>
                <w:iCs/>
                <w:color w:val="auto"/>
                <w:szCs w:val="40"/>
              </w:rPr>
              <w:t>Compliant</w:t>
            </w:r>
          </w:p>
        </w:tc>
      </w:tr>
      <w:bookmarkEnd w:id="2"/>
    </w:tbl>
    <w:p w14:paraId="1F442681" w14:textId="77777777" w:rsidR="008A22FF" w:rsidRDefault="00BE7B0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F442682" w14:textId="77777777" w:rsidR="007F5256" w:rsidRPr="00D21DCD" w:rsidRDefault="00BB4FFA" w:rsidP="00EC5474">
      <w:pPr>
        <w:pStyle w:val="Heading1"/>
      </w:pPr>
      <w:r>
        <w:lastRenderedPageBreak/>
        <w:t>Detailed assessment</w:t>
      </w:r>
    </w:p>
    <w:p w14:paraId="1F442683" w14:textId="77777777" w:rsidR="001E6954" w:rsidRPr="00D63989" w:rsidRDefault="00BB4FF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442684" w14:textId="77777777" w:rsidR="001E6954" w:rsidRPr="001E6954" w:rsidRDefault="00BB4FFA" w:rsidP="001E6954">
      <w:pPr>
        <w:rPr>
          <w:color w:val="auto"/>
        </w:rPr>
      </w:pPr>
      <w:r w:rsidRPr="00D63989">
        <w:t>The report also specifies areas in which improvements must be made to ensure the Quality Standards are complied with.</w:t>
      </w:r>
    </w:p>
    <w:p w14:paraId="1F442685" w14:textId="77777777" w:rsidR="001E6954" w:rsidRPr="00D63989" w:rsidRDefault="00BB4FFA" w:rsidP="001E6954">
      <w:r w:rsidRPr="00D63989">
        <w:t>The following information has been taken into account in developing this performance report:</w:t>
      </w:r>
    </w:p>
    <w:p w14:paraId="7293F60F" w14:textId="77777777" w:rsidR="00654AC7" w:rsidRDefault="00654AC7" w:rsidP="00654AC7">
      <w:pPr>
        <w:pStyle w:val="ListBullet"/>
      </w:pPr>
      <w:r>
        <w:t>t</w:t>
      </w:r>
      <w:r w:rsidRPr="00D63989">
        <w:t xml:space="preserve">he </w:t>
      </w:r>
      <w:r w:rsidRPr="007611BF">
        <w:t>Assessment Team’s report for the Assessment Contact - Desk; the Assessment Contact - Desk report was informed by review of documents and interviews with staff and management</w:t>
      </w:r>
      <w:r>
        <w:t xml:space="preserve">. </w:t>
      </w:r>
    </w:p>
    <w:p w14:paraId="1F442689" w14:textId="77777777" w:rsidR="008A22FF" w:rsidRDefault="00BE7B0C">
      <w:pPr>
        <w:spacing w:after="160" w:line="259" w:lineRule="auto"/>
        <w:rPr>
          <w:rFonts w:cs="Times New Roman"/>
        </w:rPr>
      </w:pPr>
    </w:p>
    <w:p w14:paraId="1F44268A" w14:textId="77777777" w:rsidR="00095CD4" w:rsidRDefault="00BE7B0C" w:rsidP="00095CD4">
      <w:pPr>
        <w:sectPr w:rsidR="00095CD4" w:rsidSect="00E22030">
          <w:headerReference w:type="first" r:id="rId18"/>
          <w:pgSz w:w="11906" w:h="16838"/>
          <w:pgMar w:top="1701" w:right="1418" w:bottom="1418" w:left="1418" w:header="709" w:footer="397" w:gutter="0"/>
          <w:cols w:space="708"/>
          <w:docGrid w:linePitch="360"/>
        </w:sectPr>
      </w:pPr>
    </w:p>
    <w:p w14:paraId="1F4426AF" w14:textId="32A5829C" w:rsidR="001862F5" w:rsidRDefault="00BB4FFA"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F44278E" wp14:editId="1F44278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9581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br/>
        <w:t>Ongoing assessment and planning with consumers</w:t>
      </w:r>
      <w:bookmarkEnd w:id="3"/>
    </w:p>
    <w:p w14:paraId="1F4426B0" w14:textId="77777777" w:rsidR="00ED6B57" w:rsidRPr="00ED6B57" w:rsidRDefault="00BB4FFA" w:rsidP="00ED6B57">
      <w:pPr>
        <w:pStyle w:val="Heading3"/>
        <w:shd w:val="clear" w:color="auto" w:fill="F2F2F2" w:themeFill="background1" w:themeFillShade="F2"/>
      </w:pPr>
      <w:r w:rsidRPr="00ED6B57">
        <w:t>Consumer outcome:</w:t>
      </w:r>
    </w:p>
    <w:p w14:paraId="1F4426B1" w14:textId="77777777" w:rsidR="00ED6B57" w:rsidRPr="00ED6B57" w:rsidRDefault="00BB4FF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4426B2" w14:textId="77777777" w:rsidR="00ED6B57" w:rsidRPr="00ED6B57" w:rsidRDefault="00BB4FFA" w:rsidP="00ED6B57">
      <w:pPr>
        <w:pStyle w:val="Heading3"/>
        <w:shd w:val="clear" w:color="auto" w:fill="F2F2F2" w:themeFill="background1" w:themeFillShade="F2"/>
      </w:pPr>
      <w:r w:rsidRPr="00ED6B57">
        <w:t>Organisation statement:</w:t>
      </w:r>
    </w:p>
    <w:p w14:paraId="1F4426B3" w14:textId="77777777" w:rsidR="00ED6B57" w:rsidRPr="00ED6B57" w:rsidRDefault="00BB4FF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4426B4" w14:textId="77777777" w:rsidR="00ED6B57" w:rsidRDefault="00BB4FFA" w:rsidP="00ED6B57">
      <w:pPr>
        <w:pStyle w:val="Heading2"/>
      </w:pPr>
      <w:r>
        <w:t xml:space="preserve">Assessment </w:t>
      </w:r>
      <w:r w:rsidRPr="002B2C0F">
        <w:t>of Standard</w:t>
      </w:r>
      <w:r>
        <w:t xml:space="preserve"> 2</w:t>
      </w:r>
    </w:p>
    <w:p w14:paraId="3B2069BE" w14:textId="77777777" w:rsidR="00B6361D" w:rsidRDefault="00B6361D" w:rsidP="00B6361D">
      <w:pPr>
        <w:rPr>
          <w:rFonts w:eastAsiaTheme="minorHAnsi"/>
        </w:rPr>
      </w:pPr>
      <w:r w:rsidRPr="00154403">
        <w:rPr>
          <w:rFonts w:eastAsiaTheme="minorHAnsi"/>
        </w:rPr>
        <w:t xml:space="preserve">The Quality Standard </w:t>
      </w:r>
      <w:r>
        <w:rPr>
          <w:rFonts w:eastAsiaTheme="minorHAnsi"/>
        </w:rPr>
        <w:t xml:space="preserve">does not have an overall compliance finding as only one of the five </w:t>
      </w:r>
      <w:r w:rsidRPr="00154403">
        <w:rPr>
          <w:rFonts w:eastAsiaTheme="minorHAnsi"/>
        </w:rPr>
        <w:t xml:space="preserve">specific requirements </w:t>
      </w:r>
      <w:r>
        <w:rPr>
          <w:rFonts w:eastAsiaTheme="minorHAnsi"/>
        </w:rPr>
        <w:t xml:space="preserve">of Standard 2 </w:t>
      </w:r>
      <w:r w:rsidRPr="00154403">
        <w:rPr>
          <w:rFonts w:eastAsiaTheme="minorHAnsi"/>
        </w:rPr>
        <w:t>have been assessed</w:t>
      </w:r>
      <w:r>
        <w:rPr>
          <w:rFonts w:eastAsiaTheme="minorHAnsi"/>
        </w:rPr>
        <w:t xml:space="preserve"> at this time.</w:t>
      </w:r>
    </w:p>
    <w:p w14:paraId="65857876" w14:textId="77777777" w:rsidR="00B6361D" w:rsidRPr="00BF73FE" w:rsidRDefault="00B6361D" w:rsidP="00B6361D">
      <w:pPr>
        <w:rPr>
          <w:rFonts w:eastAsia="Calibri"/>
        </w:rPr>
      </w:pPr>
      <w:r>
        <w:rPr>
          <w:rFonts w:eastAsiaTheme="minorHAnsi"/>
        </w:rPr>
        <w:t>The requirements assessed and corresponding compliance finding is noted below.</w:t>
      </w:r>
      <w:r w:rsidRPr="00154403">
        <w:rPr>
          <w:rFonts w:eastAsiaTheme="minorHAnsi"/>
        </w:rPr>
        <w:t xml:space="preserve"> </w:t>
      </w:r>
    </w:p>
    <w:p w14:paraId="1F4426B7" w14:textId="5EB075D6" w:rsidR="00ED6B57" w:rsidRDefault="00BB4FFA" w:rsidP="00ED6B57">
      <w:pPr>
        <w:pStyle w:val="Heading2"/>
      </w:pPr>
      <w:r>
        <w:t>Assessment of Standard 2 Requirements</w:t>
      </w:r>
      <w:r w:rsidRPr="0066387A">
        <w:rPr>
          <w:i/>
          <w:color w:val="0000FF"/>
          <w:sz w:val="24"/>
          <w:szCs w:val="24"/>
        </w:rPr>
        <w:t xml:space="preserve"> </w:t>
      </w:r>
    </w:p>
    <w:p w14:paraId="1F4426BB" w14:textId="0F0DD82B" w:rsidR="00934888" w:rsidRDefault="00BB4FFA" w:rsidP="00934888">
      <w:pPr>
        <w:pStyle w:val="Heading3"/>
      </w:pPr>
      <w:r>
        <w:t>Requirement 2(3)(b)</w:t>
      </w:r>
      <w:r>
        <w:tab/>
        <w:t>Compliant</w:t>
      </w:r>
    </w:p>
    <w:p w14:paraId="0B938F45" w14:textId="77777777" w:rsidR="00574CA5" w:rsidRDefault="00574CA5" w:rsidP="00574CA5">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1CFB9B5D" w14:textId="6C4FBA41" w:rsidR="000B3891" w:rsidRDefault="000B3891" w:rsidP="000B3891">
      <w:pPr>
        <w:pStyle w:val="ListBullet"/>
        <w:numPr>
          <w:ilvl w:val="0"/>
          <w:numId w:val="0"/>
        </w:numPr>
      </w:pPr>
      <w:r>
        <w:rPr>
          <w:color w:val="000000" w:themeColor="text1"/>
        </w:rPr>
        <w:t>The provider</w:t>
      </w:r>
      <w:r w:rsidR="00574CA5" w:rsidRPr="45807CBA">
        <w:rPr>
          <w:color w:val="000000" w:themeColor="text1"/>
        </w:rPr>
        <w:t xml:space="preserve"> described actions the service has taken in response to the non-compliance</w:t>
      </w:r>
      <w:r w:rsidR="00574CA5">
        <w:rPr>
          <w:color w:val="000000" w:themeColor="text1"/>
        </w:rPr>
        <w:t xml:space="preserve">. Documentation viewed by the Assessment Team showed </w:t>
      </w:r>
      <w:r>
        <w:rPr>
          <w:color w:val="000000" w:themeColor="text1"/>
        </w:rPr>
        <w:t xml:space="preserve">the provider’s </w:t>
      </w:r>
      <w:r>
        <w:t xml:space="preserve">enhanced consumer assessment and subsequent care planning by </w:t>
      </w:r>
      <w:r w:rsidR="001623A0">
        <w:t>its introduction of</w:t>
      </w:r>
      <w:r>
        <w:t xml:space="preserve"> a </w:t>
      </w:r>
      <w:proofErr w:type="gramStart"/>
      <w:r w:rsidR="001623A0">
        <w:t xml:space="preserve">three </w:t>
      </w:r>
      <w:r>
        <w:t>phase</w:t>
      </w:r>
      <w:proofErr w:type="gramEnd"/>
      <w:r>
        <w:t xml:space="preserve"> approach</w:t>
      </w:r>
      <w:r w:rsidR="00F0688A">
        <w:t xml:space="preserve"> which </w:t>
      </w:r>
      <w:r w:rsidR="00152E42">
        <w:t xml:space="preserve">incorporates </w:t>
      </w:r>
      <w:r w:rsidR="00215944">
        <w:t xml:space="preserve">the consumer’s current needs, goals and preferences into the service’s care planning documents. </w:t>
      </w:r>
    </w:p>
    <w:p w14:paraId="5A0C631A" w14:textId="76FDD4FC" w:rsidR="00215944" w:rsidRDefault="00215944" w:rsidP="00574CA5">
      <w:pPr>
        <w:rPr>
          <w:rFonts w:eastAsia="Arial"/>
          <w:color w:val="000000" w:themeColor="text1"/>
        </w:rPr>
      </w:pPr>
      <w:r>
        <w:t>Accordingly, t</w:t>
      </w:r>
      <w:r w:rsidR="00574CA5" w:rsidRPr="00780324">
        <w:t xml:space="preserve">he service was able to demonstrate </w:t>
      </w:r>
      <w:r w:rsidR="00574CA5">
        <w:t xml:space="preserve">there are </w:t>
      </w:r>
      <w:r w:rsidR="00574CA5" w:rsidRPr="45807CBA">
        <w:rPr>
          <w:rFonts w:eastAsia="Arial"/>
          <w:color w:val="000000" w:themeColor="text1"/>
        </w:rPr>
        <w:t xml:space="preserve">established systems and processes, including a range of assessments to identify, document and support consumer's needs, goals and preferences. </w:t>
      </w:r>
    </w:p>
    <w:p w14:paraId="0F95A6DF" w14:textId="71F07D2A" w:rsidR="0022491B" w:rsidRDefault="00574CA5" w:rsidP="00574CA5">
      <w:pPr>
        <w:rPr>
          <w:rFonts w:eastAsia="Arial"/>
          <w:color w:val="000000" w:themeColor="text1"/>
        </w:rPr>
      </w:pPr>
      <w:r w:rsidRPr="45807CBA">
        <w:rPr>
          <w:rFonts w:eastAsia="Arial"/>
          <w:color w:val="000000" w:themeColor="text1"/>
        </w:rPr>
        <w:lastRenderedPageBreak/>
        <w:t xml:space="preserve">Nursing </w:t>
      </w:r>
      <w:r>
        <w:rPr>
          <w:rFonts w:eastAsia="Arial"/>
          <w:color w:val="000000" w:themeColor="text1"/>
        </w:rPr>
        <w:t xml:space="preserve">and </w:t>
      </w:r>
      <w:r w:rsidRPr="45807CBA">
        <w:rPr>
          <w:rFonts w:eastAsia="Arial"/>
          <w:color w:val="000000" w:themeColor="text1"/>
        </w:rPr>
        <w:t>care</w:t>
      </w:r>
      <w:r>
        <w:rPr>
          <w:rFonts w:eastAsia="Arial"/>
          <w:color w:val="000000" w:themeColor="text1"/>
        </w:rPr>
        <w:t xml:space="preserve"> staff</w:t>
      </w:r>
      <w:r w:rsidRPr="45807CBA">
        <w:rPr>
          <w:rFonts w:eastAsia="Arial"/>
          <w:color w:val="000000" w:themeColor="text1"/>
        </w:rPr>
        <w:t xml:space="preserve"> consult regularly with consumers and their authorised representatives</w:t>
      </w:r>
      <w:r w:rsidR="00AD3F61">
        <w:rPr>
          <w:rFonts w:eastAsia="Arial"/>
          <w:color w:val="000000" w:themeColor="text1"/>
        </w:rPr>
        <w:t xml:space="preserve"> </w:t>
      </w:r>
      <w:r w:rsidRPr="45807CBA">
        <w:rPr>
          <w:rFonts w:eastAsia="Arial"/>
          <w:color w:val="000000" w:themeColor="text1"/>
        </w:rPr>
        <w:t xml:space="preserve">to evaluate if care and service delivery is meeting care needs, goals and preferences. </w:t>
      </w:r>
    </w:p>
    <w:p w14:paraId="66789C89" w14:textId="061CBF8A" w:rsidR="0022491B" w:rsidRDefault="0022491B" w:rsidP="00574CA5">
      <w:pPr>
        <w:rPr>
          <w:rFonts w:eastAsia="Arial"/>
          <w:color w:val="000000" w:themeColor="text1"/>
        </w:rPr>
      </w:pPr>
      <w:r>
        <w:rPr>
          <w:rFonts w:eastAsia="Arial"/>
          <w:color w:val="000000" w:themeColor="text1"/>
        </w:rPr>
        <w:t>Consumer feedback regarding this new approach has been positive.</w:t>
      </w:r>
    </w:p>
    <w:p w14:paraId="1F442757" w14:textId="59773BA8" w:rsidR="00506F7F" w:rsidRPr="0022491B" w:rsidRDefault="00574CA5" w:rsidP="00506F7F">
      <w:r w:rsidRPr="00596342">
        <w:rPr>
          <w:color w:val="auto"/>
        </w:rPr>
        <w:t>On the balance of the evidence available, summarised above, I find the approved provider complies with this requirement</w:t>
      </w:r>
      <w:r>
        <w:rPr>
          <w:color w:val="auto"/>
        </w:rPr>
        <w:t>.</w:t>
      </w:r>
    </w:p>
    <w:p w14:paraId="35EA0E3D" w14:textId="77777777" w:rsidR="00184E91" w:rsidRPr="00506F7F" w:rsidRDefault="00184E91" w:rsidP="00506F7F"/>
    <w:p w14:paraId="1F442758" w14:textId="77777777" w:rsidR="00095CD4" w:rsidRDefault="00BE7B0C" w:rsidP="00095CD4">
      <w:pPr>
        <w:sectPr w:rsidR="00095CD4" w:rsidSect="00F05744">
          <w:headerReference w:type="first" r:id="rId21"/>
          <w:type w:val="continuous"/>
          <w:pgSz w:w="11906" w:h="16838"/>
          <w:pgMar w:top="1701" w:right="1418" w:bottom="1418" w:left="1418" w:header="709" w:footer="397" w:gutter="0"/>
          <w:cols w:space="708"/>
          <w:titlePg/>
          <w:docGrid w:linePitch="360"/>
        </w:sectPr>
      </w:pPr>
    </w:p>
    <w:p w14:paraId="1F442759" w14:textId="614BD4FB" w:rsidR="00F05744" w:rsidRDefault="00BB4FFA" w:rsidP="00A3716D">
      <w:pPr>
        <w:pStyle w:val="Heading1"/>
        <w:tabs>
          <w:tab w:val="right" w:pos="9070"/>
        </w:tabs>
        <w:spacing w:before="560" w:after="640"/>
        <w:rPr>
          <w:color w:val="FFFFFF" w:themeColor="background1"/>
          <w:sz w:val="36"/>
        </w:rPr>
        <w:sectPr w:rsidR="00F05744" w:rsidSect="007C6DB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44279A" wp14:editId="1F4427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0026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F44275A" w14:textId="77777777" w:rsidR="007F5256" w:rsidRPr="00FD1B02" w:rsidRDefault="00BB4FFA" w:rsidP="00095CD4">
      <w:pPr>
        <w:pStyle w:val="Heading3"/>
        <w:shd w:val="clear" w:color="auto" w:fill="F2F2F2" w:themeFill="background1" w:themeFillShade="F2"/>
      </w:pPr>
      <w:r w:rsidRPr="008312AC">
        <w:t>Consumer</w:t>
      </w:r>
      <w:r w:rsidRPr="00FD1B02">
        <w:t xml:space="preserve"> outcome:</w:t>
      </w:r>
    </w:p>
    <w:p w14:paraId="1F44275B" w14:textId="77777777" w:rsidR="007F5256" w:rsidRDefault="00BB4FFA" w:rsidP="00912DE6">
      <w:pPr>
        <w:numPr>
          <w:ilvl w:val="0"/>
          <w:numId w:val="8"/>
        </w:numPr>
        <w:shd w:val="clear" w:color="auto" w:fill="F2F2F2" w:themeFill="background1" w:themeFillShade="F2"/>
      </w:pPr>
      <w:r>
        <w:t>I am confident the organisation is well run. I can partner in improving the delivery of care and services.</w:t>
      </w:r>
    </w:p>
    <w:p w14:paraId="1F44275C" w14:textId="77777777" w:rsidR="007F5256" w:rsidRDefault="00BB4FFA" w:rsidP="00095CD4">
      <w:pPr>
        <w:pStyle w:val="Heading3"/>
        <w:shd w:val="clear" w:color="auto" w:fill="F2F2F2" w:themeFill="background1" w:themeFillShade="F2"/>
      </w:pPr>
      <w:r>
        <w:t>Organisation statement:</w:t>
      </w:r>
    </w:p>
    <w:p w14:paraId="1F44275D" w14:textId="77777777" w:rsidR="007F5256" w:rsidRDefault="00BB4FFA" w:rsidP="00912DE6">
      <w:pPr>
        <w:numPr>
          <w:ilvl w:val="0"/>
          <w:numId w:val="8"/>
        </w:numPr>
        <w:shd w:val="clear" w:color="auto" w:fill="F2F2F2" w:themeFill="background1" w:themeFillShade="F2"/>
      </w:pPr>
      <w:r>
        <w:t>The organisation’s governing body is accountable for the delivery of safe and quality care and services.</w:t>
      </w:r>
    </w:p>
    <w:p w14:paraId="1F44275E" w14:textId="3850A65E" w:rsidR="007F5256" w:rsidRDefault="00BB4FFA" w:rsidP="00427817">
      <w:pPr>
        <w:pStyle w:val="Heading2"/>
      </w:pPr>
      <w:r>
        <w:t>Assessment of Standard 8</w:t>
      </w:r>
    </w:p>
    <w:p w14:paraId="76A61B96" w14:textId="29A4153E" w:rsidR="000C3028" w:rsidRDefault="000C3028" w:rsidP="000C3028">
      <w:pPr>
        <w:rPr>
          <w:rFonts w:eastAsiaTheme="minorHAnsi"/>
        </w:rPr>
      </w:pPr>
      <w:r w:rsidRPr="00154403">
        <w:rPr>
          <w:rFonts w:eastAsiaTheme="minorHAnsi"/>
        </w:rPr>
        <w:t xml:space="preserve">The Quality Standard </w:t>
      </w:r>
      <w:r>
        <w:rPr>
          <w:rFonts w:eastAsiaTheme="minorHAnsi"/>
        </w:rPr>
        <w:t xml:space="preserve">does not have an overall compliance finding as only one of the five </w:t>
      </w:r>
      <w:r w:rsidRPr="00154403">
        <w:rPr>
          <w:rFonts w:eastAsiaTheme="minorHAnsi"/>
        </w:rPr>
        <w:t xml:space="preserve">specific requirements </w:t>
      </w:r>
      <w:r>
        <w:rPr>
          <w:rFonts w:eastAsiaTheme="minorHAnsi"/>
        </w:rPr>
        <w:t xml:space="preserve">of Standard 8 </w:t>
      </w:r>
      <w:r w:rsidRPr="00154403">
        <w:rPr>
          <w:rFonts w:eastAsiaTheme="minorHAnsi"/>
        </w:rPr>
        <w:t>have been assessed</w:t>
      </w:r>
      <w:r>
        <w:rPr>
          <w:rFonts w:eastAsiaTheme="minorHAnsi"/>
        </w:rPr>
        <w:t xml:space="preserve"> at this time.</w:t>
      </w:r>
    </w:p>
    <w:p w14:paraId="090B48A2" w14:textId="033E54FA" w:rsidR="00610B39" w:rsidRPr="000C3028" w:rsidRDefault="000C3028" w:rsidP="00610B39">
      <w:pPr>
        <w:rPr>
          <w:rFonts w:eastAsia="Calibri"/>
        </w:rPr>
      </w:pPr>
      <w:r>
        <w:rPr>
          <w:rFonts w:eastAsiaTheme="minorHAnsi"/>
        </w:rPr>
        <w:t>The requirements assessed and corresponding compliance finding is noted below.</w:t>
      </w:r>
      <w:r w:rsidRPr="00154403">
        <w:rPr>
          <w:rFonts w:eastAsiaTheme="minorHAnsi"/>
        </w:rPr>
        <w:t xml:space="preserve"> </w:t>
      </w:r>
    </w:p>
    <w:p w14:paraId="1F442761" w14:textId="3B03FFCB" w:rsidR="00301877" w:rsidRDefault="00BB4FFA" w:rsidP="00427817">
      <w:pPr>
        <w:pStyle w:val="Heading2"/>
      </w:pPr>
      <w:r>
        <w:t>Assessment of Standard 8 Requirements</w:t>
      </w:r>
    </w:p>
    <w:p w14:paraId="1F442771" w14:textId="214D3A24" w:rsidR="00506F7F" w:rsidRPr="00506F7F" w:rsidRDefault="00BB4FFA" w:rsidP="00506F7F">
      <w:pPr>
        <w:pStyle w:val="Heading3"/>
      </w:pPr>
      <w:r w:rsidRPr="00506F7F">
        <w:t>Requirement 8(3)(d)</w:t>
      </w:r>
      <w:r>
        <w:tab/>
        <w:t>Compliant</w:t>
      </w:r>
    </w:p>
    <w:p w14:paraId="1F442772" w14:textId="77777777" w:rsidR="00506F7F" w:rsidRPr="001F433A" w:rsidRDefault="00BB4FFA" w:rsidP="00506F7F">
      <w:pPr>
        <w:rPr>
          <w:i/>
        </w:rPr>
      </w:pPr>
      <w:r w:rsidRPr="001F433A">
        <w:rPr>
          <w:i/>
        </w:rPr>
        <w:t>Effective risk management systems and practices, including but not limited to the following:</w:t>
      </w:r>
    </w:p>
    <w:p w14:paraId="1F442773" w14:textId="77777777" w:rsidR="00506F7F" w:rsidRPr="001F433A" w:rsidRDefault="00BB4FFA"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1F442774" w14:textId="77777777" w:rsidR="00506F7F" w:rsidRPr="001F433A" w:rsidRDefault="00BB4FFA"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F442775" w14:textId="77777777" w:rsidR="00F92972" w:rsidRDefault="00BB4FFA"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1F442776" w14:textId="13AA829E" w:rsidR="00314FF7" w:rsidRDefault="00BB4FFA"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04713A69" w14:textId="05DC50D9" w:rsidR="00BE467C" w:rsidRDefault="00BE467C" w:rsidP="00BE467C">
      <w:r>
        <w:rPr>
          <w:color w:val="000000" w:themeColor="text1"/>
        </w:rPr>
        <w:t>The provider</w:t>
      </w:r>
      <w:r w:rsidRPr="45807CBA">
        <w:rPr>
          <w:color w:val="000000" w:themeColor="text1"/>
        </w:rPr>
        <w:t xml:space="preserve"> described actions the service has taken in response to the non-compliance</w:t>
      </w:r>
      <w:r>
        <w:rPr>
          <w:color w:val="000000" w:themeColor="text1"/>
        </w:rPr>
        <w:t>, namely that:</w:t>
      </w:r>
    </w:p>
    <w:p w14:paraId="6DAEDEBB" w14:textId="320AFC24" w:rsidR="00BE467C" w:rsidRDefault="00BE467C" w:rsidP="00BB4FFA">
      <w:pPr>
        <w:pStyle w:val="ListParagraph"/>
        <w:numPr>
          <w:ilvl w:val="0"/>
          <w:numId w:val="39"/>
        </w:numPr>
        <w:ind w:left="426" w:hanging="426"/>
      </w:pPr>
      <w:r>
        <w:t>The service has updated the service policies and procedures</w:t>
      </w:r>
      <w:r w:rsidR="00234684">
        <w:t xml:space="preserve"> to include high prevalence risks, abuse and neglect and incident management</w:t>
      </w:r>
      <w:r>
        <w:t>.</w:t>
      </w:r>
    </w:p>
    <w:p w14:paraId="68A3943B" w14:textId="33BAFA53" w:rsidR="00BE467C" w:rsidRDefault="00234684" w:rsidP="00BE467C">
      <w:pPr>
        <w:pStyle w:val="ListBullet"/>
      </w:pPr>
      <w:r>
        <w:lastRenderedPageBreak/>
        <w:t>A</w:t>
      </w:r>
      <w:r w:rsidR="00BE467C">
        <w:t>dditional policies and procedures such as ‘consumers who live alone’ and the ‘client charter’ support clients to live the best life they can and free from abuse and neglect.</w:t>
      </w:r>
    </w:p>
    <w:p w14:paraId="4AD97389" w14:textId="77777777" w:rsidR="0017712C" w:rsidRDefault="00BE467C" w:rsidP="00BE467C">
      <w:pPr>
        <w:pStyle w:val="ListBullet"/>
      </w:pPr>
      <w:r>
        <w:t xml:space="preserve">The service has introduced a policy and procedure update register. Policies and procedures are up dated in response to feedback received from the Aged Care Quality and Safety Commission and State and Federal Government alerts. </w:t>
      </w:r>
    </w:p>
    <w:p w14:paraId="2AEDFB20" w14:textId="7364AF63" w:rsidR="00950BE9" w:rsidRPr="00BB4FFA" w:rsidRDefault="00BE467C" w:rsidP="00BB4FFA">
      <w:pPr>
        <w:pStyle w:val="ListBullet"/>
      </w:pPr>
      <w:r>
        <w:t xml:space="preserve">The service is a member of an external networking group, which prompts updates and changes in the sector. Consumers and staff are advised of any changes, as required. </w:t>
      </w:r>
    </w:p>
    <w:p w14:paraId="29E215D5" w14:textId="77777777" w:rsidR="0017712C" w:rsidRPr="0022491B" w:rsidRDefault="0017712C" w:rsidP="0017712C">
      <w:r w:rsidRPr="00596342">
        <w:rPr>
          <w:color w:val="auto"/>
        </w:rPr>
        <w:t>On the balance of the evidence available, summarised above, I find the approved provider complies with this requirement</w:t>
      </w:r>
      <w:r>
        <w:rPr>
          <w:color w:val="auto"/>
        </w:rPr>
        <w:t>.</w:t>
      </w:r>
    </w:p>
    <w:p w14:paraId="1F44277E" w14:textId="77777777" w:rsidR="00506F7F" w:rsidRPr="00154403" w:rsidRDefault="00BE7B0C" w:rsidP="00154403"/>
    <w:p w14:paraId="1F44277F" w14:textId="77777777" w:rsidR="00095CD4" w:rsidRDefault="00BE7B0C"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1F442780" w14:textId="77777777" w:rsidR="00A93E3F" w:rsidRDefault="00BB4FFA" w:rsidP="00095CD4">
      <w:pPr>
        <w:pStyle w:val="Heading1"/>
      </w:pPr>
      <w:r>
        <w:lastRenderedPageBreak/>
        <w:t>Areas for improvement</w:t>
      </w:r>
    </w:p>
    <w:p w14:paraId="1F442782" w14:textId="77777777" w:rsidR="004B33E7" w:rsidRPr="00E830C7" w:rsidRDefault="00BB4FF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5D2D10">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27B5" w14:textId="77777777" w:rsidR="00C94F4B" w:rsidRDefault="00BB4FFA">
      <w:pPr>
        <w:spacing w:before="0" w:after="0" w:line="240" w:lineRule="auto"/>
      </w:pPr>
      <w:r>
        <w:separator/>
      </w:r>
    </w:p>
  </w:endnote>
  <w:endnote w:type="continuationSeparator" w:id="0">
    <w:p w14:paraId="1F4427B7" w14:textId="77777777" w:rsidR="00C94F4B" w:rsidRDefault="00BB4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9D" w14:textId="77777777" w:rsidR="00506F7F" w:rsidRPr="009A1F1B" w:rsidRDefault="00BB4F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4279E" w14:textId="77777777" w:rsidR="00506F7F" w:rsidRPr="00C72FFB"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Moylan Care Group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1F44279F" w14:textId="77777777" w:rsidR="00506F7F" w:rsidRPr="00C72FFB"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0" w14:textId="77777777" w:rsidR="00506F7F" w:rsidRPr="009A1F1B" w:rsidRDefault="00BB4F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427A1" w14:textId="77777777" w:rsidR="00506F7F" w:rsidRPr="00C72FFB"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Moylan Care Group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4427A2" w14:textId="77777777" w:rsidR="00506F7F" w:rsidRPr="00A3716D"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4" w14:textId="77777777" w:rsidR="00165658" w:rsidRPr="009A1F1B" w:rsidRDefault="00BB4F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4427A5" w14:textId="77777777" w:rsidR="00165658" w:rsidRPr="00C72FFB"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Moylan Care Group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4427A6" w14:textId="77777777" w:rsidR="00165658" w:rsidRPr="00A3716D" w:rsidRDefault="00BB4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27B1" w14:textId="77777777" w:rsidR="00C94F4B" w:rsidRDefault="00BB4FFA">
      <w:pPr>
        <w:spacing w:before="0" w:after="0" w:line="240" w:lineRule="auto"/>
      </w:pPr>
      <w:r>
        <w:separator/>
      </w:r>
    </w:p>
  </w:footnote>
  <w:footnote w:type="continuationSeparator" w:id="0">
    <w:p w14:paraId="1F4427B3" w14:textId="77777777" w:rsidR="00C94F4B" w:rsidRDefault="00BB4F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9C" w14:textId="77777777" w:rsidR="00506F7F" w:rsidRDefault="00BB4FF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F4427B1" wp14:editId="1F4427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94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3" w14:textId="77777777" w:rsidR="00506F7F" w:rsidRDefault="00BB4FFA">
    <w:pPr>
      <w:pStyle w:val="Header"/>
    </w:pPr>
    <w:r w:rsidRPr="003C6EC2">
      <w:rPr>
        <w:rFonts w:eastAsia="Calibri"/>
        <w:noProof/>
        <w:lang w:val="en-US" w:eastAsia="en-US"/>
      </w:rPr>
      <w:drawing>
        <wp:anchor distT="0" distB="0" distL="114300" distR="114300" simplePos="0" relativeHeight="251669504" behindDoc="1" locked="0" layoutInCell="1" allowOverlap="1" wp14:anchorId="1F4427B3" wp14:editId="1F4427B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29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7" w14:textId="77777777" w:rsidR="00506F7F" w:rsidRDefault="00BB4FFA" w:rsidP="0004322A">
    <w:r>
      <w:rPr>
        <w:noProof/>
        <w:color w:val="auto"/>
        <w:sz w:val="20"/>
        <w:lang w:val="en-US" w:eastAsia="en-US"/>
      </w:rPr>
      <w:drawing>
        <wp:anchor distT="0" distB="0" distL="114300" distR="114300" simplePos="0" relativeHeight="251660288" behindDoc="1" locked="0" layoutInCell="1" allowOverlap="1" wp14:anchorId="1F4427B5" wp14:editId="1F4427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25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9" w14:textId="77777777" w:rsidR="00506F7F" w:rsidRDefault="00BB4FFA" w:rsidP="0004322A">
    <w:r>
      <w:rPr>
        <w:noProof/>
        <w:color w:val="auto"/>
        <w:sz w:val="20"/>
        <w:lang w:val="en-US" w:eastAsia="en-US"/>
      </w:rPr>
      <w:drawing>
        <wp:anchor distT="0" distB="0" distL="114300" distR="114300" simplePos="0" relativeHeight="251661312" behindDoc="1" locked="0" layoutInCell="1" allowOverlap="1" wp14:anchorId="1F4427B9" wp14:editId="1F4427B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51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E" w14:textId="77777777" w:rsidR="00506F7F" w:rsidRDefault="00BB4FFA"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F4427C3" wp14:editId="1F4427C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44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AF" w14:textId="77777777" w:rsidR="00506F7F" w:rsidRDefault="00BB4FF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F4427C5" wp14:editId="1F4427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3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27B0" w14:textId="77777777" w:rsidR="00506F7F" w:rsidRDefault="00BB4FF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F4427C7" wp14:editId="1F4427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68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A6FB68">
      <w:start w:val="1"/>
      <w:numFmt w:val="lowerRoman"/>
      <w:lvlText w:val="(%1)"/>
      <w:lvlJc w:val="left"/>
      <w:pPr>
        <w:ind w:left="1080" w:hanging="720"/>
      </w:pPr>
      <w:rPr>
        <w:rFonts w:hint="default"/>
        <w:b w:val="0"/>
      </w:rPr>
    </w:lvl>
    <w:lvl w:ilvl="1" w:tplc="4F641E64" w:tentative="1">
      <w:start w:val="1"/>
      <w:numFmt w:val="lowerLetter"/>
      <w:lvlText w:val="%2."/>
      <w:lvlJc w:val="left"/>
      <w:pPr>
        <w:ind w:left="1440" w:hanging="360"/>
      </w:pPr>
    </w:lvl>
    <w:lvl w:ilvl="2" w:tplc="513AA8CE" w:tentative="1">
      <w:start w:val="1"/>
      <w:numFmt w:val="lowerRoman"/>
      <w:lvlText w:val="%3."/>
      <w:lvlJc w:val="right"/>
      <w:pPr>
        <w:ind w:left="2160" w:hanging="180"/>
      </w:pPr>
    </w:lvl>
    <w:lvl w:ilvl="3" w:tplc="8458C00C" w:tentative="1">
      <w:start w:val="1"/>
      <w:numFmt w:val="decimal"/>
      <w:lvlText w:val="%4."/>
      <w:lvlJc w:val="left"/>
      <w:pPr>
        <w:ind w:left="2880" w:hanging="360"/>
      </w:pPr>
    </w:lvl>
    <w:lvl w:ilvl="4" w:tplc="2F620B8E" w:tentative="1">
      <w:start w:val="1"/>
      <w:numFmt w:val="lowerLetter"/>
      <w:lvlText w:val="%5."/>
      <w:lvlJc w:val="left"/>
      <w:pPr>
        <w:ind w:left="3600" w:hanging="360"/>
      </w:pPr>
    </w:lvl>
    <w:lvl w:ilvl="5" w:tplc="A20C3830" w:tentative="1">
      <w:start w:val="1"/>
      <w:numFmt w:val="lowerRoman"/>
      <w:lvlText w:val="%6."/>
      <w:lvlJc w:val="right"/>
      <w:pPr>
        <w:ind w:left="4320" w:hanging="180"/>
      </w:pPr>
    </w:lvl>
    <w:lvl w:ilvl="6" w:tplc="F65E1AE6" w:tentative="1">
      <w:start w:val="1"/>
      <w:numFmt w:val="decimal"/>
      <w:lvlText w:val="%7."/>
      <w:lvlJc w:val="left"/>
      <w:pPr>
        <w:ind w:left="5040" w:hanging="360"/>
      </w:pPr>
    </w:lvl>
    <w:lvl w:ilvl="7" w:tplc="52F29716" w:tentative="1">
      <w:start w:val="1"/>
      <w:numFmt w:val="lowerLetter"/>
      <w:lvlText w:val="%8."/>
      <w:lvlJc w:val="left"/>
      <w:pPr>
        <w:ind w:left="5760" w:hanging="360"/>
      </w:pPr>
    </w:lvl>
    <w:lvl w:ilvl="8" w:tplc="9D22CD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D6D130">
      <w:start w:val="1"/>
      <w:numFmt w:val="bullet"/>
      <w:pStyle w:val="ListParagraph"/>
      <w:lvlText w:val=""/>
      <w:lvlJc w:val="left"/>
      <w:pPr>
        <w:ind w:left="1440" w:hanging="360"/>
      </w:pPr>
      <w:rPr>
        <w:rFonts w:ascii="Symbol" w:hAnsi="Symbol" w:hint="default"/>
        <w:color w:val="auto"/>
      </w:rPr>
    </w:lvl>
    <w:lvl w:ilvl="1" w:tplc="C16E299A" w:tentative="1">
      <w:start w:val="1"/>
      <w:numFmt w:val="bullet"/>
      <w:lvlText w:val="o"/>
      <w:lvlJc w:val="left"/>
      <w:pPr>
        <w:ind w:left="2160" w:hanging="360"/>
      </w:pPr>
      <w:rPr>
        <w:rFonts w:ascii="Courier New" w:hAnsi="Courier New" w:cs="Courier New" w:hint="default"/>
      </w:rPr>
    </w:lvl>
    <w:lvl w:ilvl="2" w:tplc="7DF0D200" w:tentative="1">
      <w:start w:val="1"/>
      <w:numFmt w:val="bullet"/>
      <w:lvlText w:val=""/>
      <w:lvlJc w:val="left"/>
      <w:pPr>
        <w:ind w:left="2880" w:hanging="360"/>
      </w:pPr>
      <w:rPr>
        <w:rFonts w:ascii="Wingdings" w:hAnsi="Wingdings" w:hint="default"/>
      </w:rPr>
    </w:lvl>
    <w:lvl w:ilvl="3" w:tplc="E35AB78E" w:tentative="1">
      <w:start w:val="1"/>
      <w:numFmt w:val="bullet"/>
      <w:lvlText w:val=""/>
      <w:lvlJc w:val="left"/>
      <w:pPr>
        <w:ind w:left="3600" w:hanging="360"/>
      </w:pPr>
      <w:rPr>
        <w:rFonts w:ascii="Symbol" w:hAnsi="Symbol" w:hint="default"/>
      </w:rPr>
    </w:lvl>
    <w:lvl w:ilvl="4" w:tplc="58EAA008" w:tentative="1">
      <w:start w:val="1"/>
      <w:numFmt w:val="bullet"/>
      <w:lvlText w:val="o"/>
      <w:lvlJc w:val="left"/>
      <w:pPr>
        <w:ind w:left="4320" w:hanging="360"/>
      </w:pPr>
      <w:rPr>
        <w:rFonts w:ascii="Courier New" w:hAnsi="Courier New" w:cs="Courier New" w:hint="default"/>
      </w:rPr>
    </w:lvl>
    <w:lvl w:ilvl="5" w:tplc="CA12C390" w:tentative="1">
      <w:start w:val="1"/>
      <w:numFmt w:val="bullet"/>
      <w:lvlText w:val=""/>
      <w:lvlJc w:val="left"/>
      <w:pPr>
        <w:ind w:left="5040" w:hanging="360"/>
      </w:pPr>
      <w:rPr>
        <w:rFonts w:ascii="Wingdings" w:hAnsi="Wingdings" w:hint="default"/>
      </w:rPr>
    </w:lvl>
    <w:lvl w:ilvl="6" w:tplc="F23CA166" w:tentative="1">
      <w:start w:val="1"/>
      <w:numFmt w:val="bullet"/>
      <w:lvlText w:val=""/>
      <w:lvlJc w:val="left"/>
      <w:pPr>
        <w:ind w:left="5760" w:hanging="360"/>
      </w:pPr>
      <w:rPr>
        <w:rFonts w:ascii="Symbol" w:hAnsi="Symbol" w:hint="default"/>
      </w:rPr>
    </w:lvl>
    <w:lvl w:ilvl="7" w:tplc="5AC006A2" w:tentative="1">
      <w:start w:val="1"/>
      <w:numFmt w:val="bullet"/>
      <w:lvlText w:val="o"/>
      <w:lvlJc w:val="left"/>
      <w:pPr>
        <w:ind w:left="6480" w:hanging="360"/>
      </w:pPr>
      <w:rPr>
        <w:rFonts w:ascii="Courier New" w:hAnsi="Courier New" w:cs="Courier New" w:hint="default"/>
      </w:rPr>
    </w:lvl>
    <w:lvl w:ilvl="8" w:tplc="E5963E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C4A21C">
      <w:start w:val="1"/>
      <w:numFmt w:val="lowerRoman"/>
      <w:lvlText w:val="(%1)"/>
      <w:lvlJc w:val="left"/>
      <w:pPr>
        <w:ind w:left="1004" w:hanging="720"/>
      </w:pPr>
      <w:rPr>
        <w:rFonts w:hint="default"/>
        <w:b w:val="0"/>
      </w:rPr>
    </w:lvl>
    <w:lvl w:ilvl="1" w:tplc="A62203DA" w:tentative="1">
      <w:start w:val="1"/>
      <w:numFmt w:val="lowerLetter"/>
      <w:lvlText w:val="%2."/>
      <w:lvlJc w:val="left"/>
      <w:pPr>
        <w:ind w:left="1364" w:hanging="360"/>
      </w:pPr>
    </w:lvl>
    <w:lvl w:ilvl="2" w:tplc="2C425138" w:tentative="1">
      <w:start w:val="1"/>
      <w:numFmt w:val="lowerRoman"/>
      <w:lvlText w:val="%3."/>
      <w:lvlJc w:val="right"/>
      <w:pPr>
        <w:ind w:left="2084" w:hanging="180"/>
      </w:pPr>
    </w:lvl>
    <w:lvl w:ilvl="3" w:tplc="3C329B9C" w:tentative="1">
      <w:start w:val="1"/>
      <w:numFmt w:val="decimal"/>
      <w:lvlText w:val="%4."/>
      <w:lvlJc w:val="left"/>
      <w:pPr>
        <w:ind w:left="2804" w:hanging="360"/>
      </w:pPr>
    </w:lvl>
    <w:lvl w:ilvl="4" w:tplc="55307852" w:tentative="1">
      <w:start w:val="1"/>
      <w:numFmt w:val="lowerLetter"/>
      <w:lvlText w:val="%5."/>
      <w:lvlJc w:val="left"/>
      <w:pPr>
        <w:ind w:left="3524" w:hanging="360"/>
      </w:pPr>
    </w:lvl>
    <w:lvl w:ilvl="5" w:tplc="774E4A06" w:tentative="1">
      <w:start w:val="1"/>
      <w:numFmt w:val="lowerRoman"/>
      <w:lvlText w:val="%6."/>
      <w:lvlJc w:val="right"/>
      <w:pPr>
        <w:ind w:left="4244" w:hanging="180"/>
      </w:pPr>
    </w:lvl>
    <w:lvl w:ilvl="6" w:tplc="4A8AE136" w:tentative="1">
      <w:start w:val="1"/>
      <w:numFmt w:val="decimal"/>
      <w:lvlText w:val="%7."/>
      <w:lvlJc w:val="left"/>
      <w:pPr>
        <w:ind w:left="4964" w:hanging="360"/>
      </w:pPr>
    </w:lvl>
    <w:lvl w:ilvl="7" w:tplc="6610CC24" w:tentative="1">
      <w:start w:val="1"/>
      <w:numFmt w:val="lowerLetter"/>
      <w:lvlText w:val="%8."/>
      <w:lvlJc w:val="left"/>
      <w:pPr>
        <w:ind w:left="5684" w:hanging="360"/>
      </w:pPr>
    </w:lvl>
    <w:lvl w:ilvl="8" w:tplc="FABC81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8E0952">
      <w:start w:val="1"/>
      <w:numFmt w:val="lowerRoman"/>
      <w:lvlText w:val="(%1)"/>
      <w:lvlJc w:val="left"/>
      <w:pPr>
        <w:ind w:left="1080" w:hanging="720"/>
      </w:pPr>
      <w:rPr>
        <w:rFonts w:hint="default"/>
      </w:rPr>
    </w:lvl>
    <w:lvl w:ilvl="1" w:tplc="D8D036D4" w:tentative="1">
      <w:start w:val="1"/>
      <w:numFmt w:val="lowerLetter"/>
      <w:lvlText w:val="%2."/>
      <w:lvlJc w:val="left"/>
      <w:pPr>
        <w:ind w:left="1440" w:hanging="360"/>
      </w:pPr>
    </w:lvl>
    <w:lvl w:ilvl="2" w:tplc="C7720F7A" w:tentative="1">
      <w:start w:val="1"/>
      <w:numFmt w:val="lowerRoman"/>
      <w:lvlText w:val="%3."/>
      <w:lvlJc w:val="right"/>
      <w:pPr>
        <w:ind w:left="2160" w:hanging="180"/>
      </w:pPr>
    </w:lvl>
    <w:lvl w:ilvl="3" w:tplc="2A28937A" w:tentative="1">
      <w:start w:val="1"/>
      <w:numFmt w:val="decimal"/>
      <w:lvlText w:val="%4."/>
      <w:lvlJc w:val="left"/>
      <w:pPr>
        <w:ind w:left="2880" w:hanging="360"/>
      </w:pPr>
    </w:lvl>
    <w:lvl w:ilvl="4" w:tplc="5B402630" w:tentative="1">
      <w:start w:val="1"/>
      <w:numFmt w:val="lowerLetter"/>
      <w:lvlText w:val="%5."/>
      <w:lvlJc w:val="left"/>
      <w:pPr>
        <w:ind w:left="3600" w:hanging="360"/>
      </w:pPr>
    </w:lvl>
    <w:lvl w:ilvl="5" w:tplc="81865966" w:tentative="1">
      <w:start w:val="1"/>
      <w:numFmt w:val="lowerRoman"/>
      <w:lvlText w:val="%6."/>
      <w:lvlJc w:val="right"/>
      <w:pPr>
        <w:ind w:left="4320" w:hanging="180"/>
      </w:pPr>
    </w:lvl>
    <w:lvl w:ilvl="6" w:tplc="0B1A3D7E" w:tentative="1">
      <w:start w:val="1"/>
      <w:numFmt w:val="decimal"/>
      <w:lvlText w:val="%7."/>
      <w:lvlJc w:val="left"/>
      <w:pPr>
        <w:ind w:left="5040" w:hanging="360"/>
      </w:pPr>
    </w:lvl>
    <w:lvl w:ilvl="7" w:tplc="860AC7D6" w:tentative="1">
      <w:start w:val="1"/>
      <w:numFmt w:val="lowerLetter"/>
      <w:lvlText w:val="%8."/>
      <w:lvlJc w:val="left"/>
      <w:pPr>
        <w:ind w:left="5760" w:hanging="360"/>
      </w:pPr>
    </w:lvl>
    <w:lvl w:ilvl="8" w:tplc="D5EC58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D2AFA88">
      <w:start w:val="1"/>
      <w:numFmt w:val="lowerRoman"/>
      <w:lvlText w:val="(%1)"/>
      <w:lvlJc w:val="left"/>
      <w:pPr>
        <w:ind w:left="1080" w:hanging="720"/>
      </w:pPr>
      <w:rPr>
        <w:rFonts w:hint="default"/>
      </w:rPr>
    </w:lvl>
    <w:lvl w:ilvl="1" w:tplc="D1AAEEE2" w:tentative="1">
      <w:start w:val="1"/>
      <w:numFmt w:val="lowerLetter"/>
      <w:lvlText w:val="%2."/>
      <w:lvlJc w:val="left"/>
      <w:pPr>
        <w:ind w:left="1440" w:hanging="360"/>
      </w:pPr>
    </w:lvl>
    <w:lvl w:ilvl="2" w:tplc="DAA0C82A" w:tentative="1">
      <w:start w:val="1"/>
      <w:numFmt w:val="lowerRoman"/>
      <w:lvlText w:val="%3."/>
      <w:lvlJc w:val="right"/>
      <w:pPr>
        <w:ind w:left="2160" w:hanging="180"/>
      </w:pPr>
    </w:lvl>
    <w:lvl w:ilvl="3" w:tplc="8D00C250" w:tentative="1">
      <w:start w:val="1"/>
      <w:numFmt w:val="decimal"/>
      <w:lvlText w:val="%4."/>
      <w:lvlJc w:val="left"/>
      <w:pPr>
        <w:ind w:left="2880" w:hanging="360"/>
      </w:pPr>
    </w:lvl>
    <w:lvl w:ilvl="4" w:tplc="1850FE70" w:tentative="1">
      <w:start w:val="1"/>
      <w:numFmt w:val="lowerLetter"/>
      <w:lvlText w:val="%5."/>
      <w:lvlJc w:val="left"/>
      <w:pPr>
        <w:ind w:left="3600" w:hanging="360"/>
      </w:pPr>
    </w:lvl>
    <w:lvl w:ilvl="5" w:tplc="D6CE5342" w:tentative="1">
      <w:start w:val="1"/>
      <w:numFmt w:val="lowerRoman"/>
      <w:lvlText w:val="%6."/>
      <w:lvlJc w:val="right"/>
      <w:pPr>
        <w:ind w:left="4320" w:hanging="180"/>
      </w:pPr>
    </w:lvl>
    <w:lvl w:ilvl="6" w:tplc="5DC6D0F6" w:tentative="1">
      <w:start w:val="1"/>
      <w:numFmt w:val="decimal"/>
      <w:lvlText w:val="%7."/>
      <w:lvlJc w:val="left"/>
      <w:pPr>
        <w:ind w:left="5040" w:hanging="360"/>
      </w:pPr>
    </w:lvl>
    <w:lvl w:ilvl="7" w:tplc="24403850" w:tentative="1">
      <w:start w:val="1"/>
      <w:numFmt w:val="lowerLetter"/>
      <w:lvlText w:val="%8."/>
      <w:lvlJc w:val="left"/>
      <w:pPr>
        <w:ind w:left="5760" w:hanging="360"/>
      </w:pPr>
    </w:lvl>
    <w:lvl w:ilvl="8" w:tplc="B92C6E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460730">
      <w:start w:val="1"/>
      <w:numFmt w:val="lowerRoman"/>
      <w:lvlText w:val="(%1)"/>
      <w:lvlJc w:val="left"/>
      <w:pPr>
        <w:ind w:left="1080" w:hanging="720"/>
      </w:pPr>
      <w:rPr>
        <w:rFonts w:hint="default"/>
        <w:b w:val="0"/>
      </w:rPr>
    </w:lvl>
    <w:lvl w:ilvl="1" w:tplc="3B0CC450" w:tentative="1">
      <w:start w:val="1"/>
      <w:numFmt w:val="lowerLetter"/>
      <w:lvlText w:val="%2."/>
      <w:lvlJc w:val="left"/>
      <w:pPr>
        <w:ind w:left="1440" w:hanging="360"/>
      </w:pPr>
    </w:lvl>
    <w:lvl w:ilvl="2" w:tplc="D3702BCC" w:tentative="1">
      <w:start w:val="1"/>
      <w:numFmt w:val="lowerRoman"/>
      <w:lvlText w:val="%3."/>
      <w:lvlJc w:val="right"/>
      <w:pPr>
        <w:ind w:left="2160" w:hanging="180"/>
      </w:pPr>
    </w:lvl>
    <w:lvl w:ilvl="3" w:tplc="8636687C" w:tentative="1">
      <w:start w:val="1"/>
      <w:numFmt w:val="decimal"/>
      <w:lvlText w:val="%4."/>
      <w:lvlJc w:val="left"/>
      <w:pPr>
        <w:ind w:left="2880" w:hanging="360"/>
      </w:pPr>
    </w:lvl>
    <w:lvl w:ilvl="4" w:tplc="BCB2AB26" w:tentative="1">
      <w:start w:val="1"/>
      <w:numFmt w:val="lowerLetter"/>
      <w:lvlText w:val="%5."/>
      <w:lvlJc w:val="left"/>
      <w:pPr>
        <w:ind w:left="3600" w:hanging="360"/>
      </w:pPr>
    </w:lvl>
    <w:lvl w:ilvl="5" w:tplc="47DC258A" w:tentative="1">
      <w:start w:val="1"/>
      <w:numFmt w:val="lowerRoman"/>
      <w:lvlText w:val="%6."/>
      <w:lvlJc w:val="right"/>
      <w:pPr>
        <w:ind w:left="4320" w:hanging="180"/>
      </w:pPr>
    </w:lvl>
    <w:lvl w:ilvl="6" w:tplc="6D1EA2B6" w:tentative="1">
      <w:start w:val="1"/>
      <w:numFmt w:val="decimal"/>
      <w:lvlText w:val="%7."/>
      <w:lvlJc w:val="left"/>
      <w:pPr>
        <w:ind w:left="5040" w:hanging="360"/>
      </w:pPr>
    </w:lvl>
    <w:lvl w:ilvl="7" w:tplc="8D08E802" w:tentative="1">
      <w:start w:val="1"/>
      <w:numFmt w:val="lowerLetter"/>
      <w:lvlText w:val="%8."/>
      <w:lvlJc w:val="left"/>
      <w:pPr>
        <w:ind w:left="5760" w:hanging="360"/>
      </w:pPr>
    </w:lvl>
    <w:lvl w:ilvl="8" w:tplc="44087A7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940CBE">
      <w:start w:val="1"/>
      <w:numFmt w:val="lowerLetter"/>
      <w:lvlText w:val="(%1)"/>
      <w:lvlJc w:val="left"/>
      <w:pPr>
        <w:ind w:left="360" w:hanging="360"/>
      </w:pPr>
      <w:rPr>
        <w:rFonts w:hint="default"/>
      </w:rPr>
    </w:lvl>
    <w:lvl w:ilvl="1" w:tplc="2B9A2F8E" w:tentative="1">
      <w:start w:val="1"/>
      <w:numFmt w:val="lowerLetter"/>
      <w:lvlText w:val="%2."/>
      <w:lvlJc w:val="left"/>
      <w:pPr>
        <w:ind w:left="1080" w:hanging="360"/>
      </w:pPr>
    </w:lvl>
    <w:lvl w:ilvl="2" w:tplc="D8BC1E3E" w:tentative="1">
      <w:start w:val="1"/>
      <w:numFmt w:val="lowerRoman"/>
      <w:lvlText w:val="%3."/>
      <w:lvlJc w:val="right"/>
      <w:pPr>
        <w:ind w:left="1800" w:hanging="180"/>
      </w:pPr>
    </w:lvl>
    <w:lvl w:ilvl="3" w:tplc="9356BEC8" w:tentative="1">
      <w:start w:val="1"/>
      <w:numFmt w:val="decimal"/>
      <w:lvlText w:val="%4."/>
      <w:lvlJc w:val="left"/>
      <w:pPr>
        <w:ind w:left="2520" w:hanging="360"/>
      </w:pPr>
    </w:lvl>
    <w:lvl w:ilvl="4" w:tplc="AE8014EE" w:tentative="1">
      <w:start w:val="1"/>
      <w:numFmt w:val="lowerLetter"/>
      <w:lvlText w:val="%5."/>
      <w:lvlJc w:val="left"/>
      <w:pPr>
        <w:ind w:left="3240" w:hanging="360"/>
      </w:pPr>
    </w:lvl>
    <w:lvl w:ilvl="5" w:tplc="586C7ED2" w:tentative="1">
      <w:start w:val="1"/>
      <w:numFmt w:val="lowerRoman"/>
      <w:lvlText w:val="%6."/>
      <w:lvlJc w:val="right"/>
      <w:pPr>
        <w:ind w:left="3960" w:hanging="180"/>
      </w:pPr>
    </w:lvl>
    <w:lvl w:ilvl="6" w:tplc="E3D2B47A" w:tentative="1">
      <w:start w:val="1"/>
      <w:numFmt w:val="decimal"/>
      <w:lvlText w:val="%7."/>
      <w:lvlJc w:val="left"/>
      <w:pPr>
        <w:ind w:left="4680" w:hanging="360"/>
      </w:pPr>
    </w:lvl>
    <w:lvl w:ilvl="7" w:tplc="30E4ED3C" w:tentative="1">
      <w:start w:val="1"/>
      <w:numFmt w:val="lowerLetter"/>
      <w:lvlText w:val="%8."/>
      <w:lvlJc w:val="left"/>
      <w:pPr>
        <w:ind w:left="5400" w:hanging="360"/>
      </w:pPr>
    </w:lvl>
    <w:lvl w:ilvl="8" w:tplc="9FAE604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182BD02">
      <w:start w:val="1"/>
      <w:numFmt w:val="decimal"/>
      <w:lvlText w:val="%1."/>
      <w:lvlJc w:val="left"/>
      <w:pPr>
        <w:ind w:left="360" w:hanging="360"/>
      </w:pPr>
      <w:rPr>
        <w:rFonts w:hint="default"/>
      </w:rPr>
    </w:lvl>
    <w:lvl w:ilvl="1" w:tplc="8BCEC8DE" w:tentative="1">
      <w:start w:val="1"/>
      <w:numFmt w:val="lowerLetter"/>
      <w:lvlText w:val="%2."/>
      <w:lvlJc w:val="left"/>
      <w:pPr>
        <w:ind w:left="1080" w:hanging="360"/>
      </w:pPr>
    </w:lvl>
    <w:lvl w:ilvl="2" w:tplc="87FC5870" w:tentative="1">
      <w:start w:val="1"/>
      <w:numFmt w:val="lowerRoman"/>
      <w:lvlText w:val="%3."/>
      <w:lvlJc w:val="right"/>
      <w:pPr>
        <w:ind w:left="1800" w:hanging="180"/>
      </w:pPr>
    </w:lvl>
    <w:lvl w:ilvl="3" w:tplc="32AC7A46" w:tentative="1">
      <w:start w:val="1"/>
      <w:numFmt w:val="decimal"/>
      <w:lvlText w:val="%4."/>
      <w:lvlJc w:val="left"/>
      <w:pPr>
        <w:ind w:left="2520" w:hanging="360"/>
      </w:pPr>
    </w:lvl>
    <w:lvl w:ilvl="4" w:tplc="63981B72" w:tentative="1">
      <w:start w:val="1"/>
      <w:numFmt w:val="lowerLetter"/>
      <w:lvlText w:val="%5."/>
      <w:lvlJc w:val="left"/>
      <w:pPr>
        <w:ind w:left="3240" w:hanging="360"/>
      </w:pPr>
    </w:lvl>
    <w:lvl w:ilvl="5" w:tplc="53FA2CF6" w:tentative="1">
      <w:start w:val="1"/>
      <w:numFmt w:val="lowerRoman"/>
      <w:lvlText w:val="%6."/>
      <w:lvlJc w:val="right"/>
      <w:pPr>
        <w:ind w:left="3960" w:hanging="180"/>
      </w:pPr>
    </w:lvl>
    <w:lvl w:ilvl="6" w:tplc="426EDFAC" w:tentative="1">
      <w:start w:val="1"/>
      <w:numFmt w:val="decimal"/>
      <w:lvlText w:val="%7."/>
      <w:lvlJc w:val="left"/>
      <w:pPr>
        <w:ind w:left="4680" w:hanging="360"/>
      </w:pPr>
    </w:lvl>
    <w:lvl w:ilvl="7" w:tplc="621E7CBE" w:tentative="1">
      <w:start w:val="1"/>
      <w:numFmt w:val="lowerLetter"/>
      <w:lvlText w:val="%8."/>
      <w:lvlJc w:val="left"/>
      <w:pPr>
        <w:ind w:left="5400" w:hanging="360"/>
      </w:pPr>
    </w:lvl>
    <w:lvl w:ilvl="8" w:tplc="E7B499A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6BAF59A">
      <w:start w:val="1"/>
      <w:numFmt w:val="decimal"/>
      <w:lvlText w:val="%1."/>
      <w:lvlJc w:val="left"/>
      <w:pPr>
        <w:ind w:left="360" w:hanging="360"/>
      </w:pPr>
      <w:rPr>
        <w:rFonts w:hint="default"/>
      </w:rPr>
    </w:lvl>
    <w:lvl w:ilvl="1" w:tplc="9CBC5672" w:tentative="1">
      <w:start w:val="1"/>
      <w:numFmt w:val="lowerLetter"/>
      <w:lvlText w:val="%2."/>
      <w:lvlJc w:val="left"/>
      <w:pPr>
        <w:ind w:left="1080" w:hanging="360"/>
      </w:pPr>
    </w:lvl>
    <w:lvl w:ilvl="2" w:tplc="B85C1EE2" w:tentative="1">
      <w:start w:val="1"/>
      <w:numFmt w:val="lowerRoman"/>
      <w:lvlText w:val="%3."/>
      <w:lvlJc w:val="right"/>
      <w:pPr>
        <w:ind w:left="1800" w:hanging="180"/>
      </w:pPr>
    </w:lvl>
    <w:lvl w:ilvl="3" w:tplc="4BE042A6" w:tentative="1">
      <w:start w:val="1"/>
      <w:numFmt w:val="decimal"/>
      <w:lvlText w:val="%4."/>
      <w:lvlJc w:val="left"/>
      <w:pPr>
        <w:ind w:left="2520" w:hanging="360"/>
      </w:pPr>
    </w:lvl>
    <w:lvl w:ilvl="4" w:tplc="3CD6605C" w:tentative="1">
      <w:start w:val="1"/>
      <w:numFmt w:val="lowerLetter"/>
      <w:lvlText w:val="%5."/>
      <w:lvlJc w:val="left"/>
      <w:pPr>
        <w:ind w:left="3240" w:hanging="360"/>
      </w:pPr>
    </w:lvl>
    <w:lvl w:ilvl="5" w:tplc="1B74968A" w:tentative="1">
      <w:start w:val="1"/>
      <w:numFmt w:val="lowerRoman"/>
      <w:lvlText w:val="%6."/>
      <w:lvlJc w:val="right"/>
      <w:pPr>
        <w:ind w:left="3960" w:hanging="180"/>
      </w:pPr>
    </w:lvl>
    <w:lvl w:ilvl="6" w:tplc="A0A8F8BA" w:tentative="1">
      <w:start w:val="1"/>
      <w:numFmt w:val="decimal"/>
      <w:lvlText w:val="%7."/>
      <w:lvlJc w:val="left"/>
      <w:pPr>
        <w:ind w:left="4680" w:hanging="360"/>
      </w:pPr>
    </w:lvl>
    <w:lvl w:ilvl="7" w:tplc="984C0DC2" w:tentative="1">
      <w:start w:val="1"/>
      <w:numFmt w:val="lowerLetter"/>
      <w:lvlText w:val="%8."/>
      <w:lvlJc w:val="left"/>
      <w:pPr>
        <w:ind w:left="5400" w:hanging="360"/>
      </w:pPr>
    </w:lvl>
    <w:lvl w:ilvl="8" w:tplc="3B58ED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50B30A">
      <w:start w:val="1"/>
      <w:numFmt w:val="lowerRoman"/>
      <w:lvlText w:val="(%1)"/>
      <w:lvlJc w:val="left"/>
      <w:pPr>
        <w:ind w:left="1080" w:hanging="720"/>
      </w:pPr>
      <w:rPr>
        <w:rFonts w:hint="default"/>
        <w:b w:val="0"/>
      </w:rPr>
    </w:lvl>
    <w:lvl w:ilvl="1" w:tplc="146A7188" w:tentative="1">
      <w:start w:val="1"/>
      <w:numFmt w:val="lowerLetter"/>
      <w:lvlText w:val="%2."/>
      <w:lvlJc w:val="left"/>
      <w:pPr>
        <w:ind w:left="1440" w:hanging="360"/>
      </w:pPr>
    </w:lvl>
    <w:lvl w:ilvl="2" w:tplc="EB362426" w:tentative="1">
      <w:start w:val="1"/>
      <w:numFmt w:val="lowerRoman"/>
      <w:lvlText w:val="%3."/>
      <w:lvlJc w:val="right"/>
      <w:pPr>
        <w:ind w:left="2160" w:hanging="180"/>
      </w:pPr>
    </w:lvl>
    <w:lvl w:ilvl="3" w:tplc="4BF6A0DA" w:tentative="1">
      <w:start w:val="1"/>
      <w:numFmt w:val="decimal"/>
      <w:lvlText w:val="%4."/>
      <w:lvlJc w:val="left"/>
      <w:pPr>
        <w:ind w:left="2880" w:hanging="360"/>
      </w:pPr>
    </w:lvl>
    <w:lvl w:ilvl="4" w:tplc="7A2A01FE" w:tentative="1">
      <w:start w:val="1"/>
      <w:numFmt w:val="lowerLetter"/>
      <w:lvlText w:val="%5."/>
      <w:lvlJc w:val="left"/>
      <w:pPr>
        <w:ind w:left="3600" w:hanging="360"/>
      </w:pPr>
    </w:lvl>
    <w:lvl w:ilvl="5" w:tplc="C524B35C" w:tentative="1">
      <w:start w:val="1"/>
      <w:numFmt w:val="lowerRoman"/>
      <w:lvlText w:val="%6."/>
      <w:lvlJc w:val="right"/>
      <w:pPr>
        <w:ind w:left="4320" w:hanging="180"/>
      </w:pPr>
    </w:lvl>
    <w:lvl w:ilvl="6" w:tplc="6BCCD5CE" w:tentative="1">
      <w:start w:val="1"/>
      <w:numFmt w:val="decimal"/>
      <w:lvlText w:val="%7."/>
      <w:lvlJc w:val="left"/>
      <w:pPr>
        <w:ind w:left="5040" w:hanging="360"/>
      </w:pPr>
    </w:lvl>
    <w:lvl w:ilvl="7" w:tplc="F1A01CB0" w:tentative="1">
      <w:start w:val="1"/>
      <w:numFmt w:val="lowerLetter"/>
      <w:lvlText w:val="%8."/>
      <w:lvlJc w:val="left"/>
      <w:pPr>
        <w:ind w:left="5760" w:hanging="360"/>
      </w:pPr>
    </w:lvl>
    <w:lvl w:ilvl="8" w:tplc="DF6236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9AEA2A">
      <w:start w:val="1"/>
      <w:numFmt w:val="lowerRoman"/>
      <w:lvlText w:val="(%1)"/>
      <w:lvlJc w:val="left"/>
      <w:pPr>
        <w:ind w:left="1080" w:hanging="720"/>
      </w:pPr>
      <w:rPr>
        <w:rFonts w:hint="default"/>
      </w:rPr>
    </w:lvl>
    <w:lvl w:ilvl="1" w:tplc="111A6F72" w:tentative="1">
      <w:start w:val="1"/>
      <w:numFmt w:val="lowerLetter"/>
      <w:lvlText w:val="%2."/>
      <w:lvlJc w:val="left"/>
      <w:pPr>
        <w:ind w:left="1440" w:hanging="360"/>
      </w:pPr>
    </w:lvl>
    <w:lvl w:ilvl="2" w:tplc="FECA31FA" w:tentative="1">
      <w:start w:val="1"/>
      <w:numFmt w:val="lowerRoman"/>
      <w:lvlText w:val="%3."/>
      <w:lvlJc w:val="right"/>
      <w:pPr>
        <w:ind w:left="2160" w:hanging="180"/>
      </w:pPr>
    </w:lvl>
    <w:lvl w:ilvl="3" w:tplc="C7EEB1F0" w:tentative="1">
      <w:start w:val="1"/>
      <w:numFmt w:val="decimal"/>
      <w:lvlText w:val="%4."/>
      <w:lvlJc w:val="left"/>
      <w:pPr>
        <w:ind w:left="2880" w:hanging="360"/>
      </w:pPr>
    </w:lvl>
    <w:lvl w:ilvl="4" w:tplc="EF6810B6" w:tentative="1">
      <w:start w:val="1"/>
      <w:numFmt w:val="lowerLetter"/>
      <w:lvlText w:val="%5."/>
      <w:lvlJc w:val="left"/>
      <w:pPr>
        <w:ind w:left="3600" w:hanging="360"/>
      </w:pPr>
    </w:lvl>
    <w:lvl w:ilvl="5" w:tplc="6B66872C" w:tentative="1">
      <w:start w:val="1"/>
      <w:numFmt w:val="lowerRoman"/>
      <w:lvlText w:val="%6."/>
      <w:lvlJc w:val="right"/>
      <w:pPr>
        <w:ind w:left="4320" w:hanging="180"/>
      </w:pPr>
    </w:lvl>
    <w:lvl w:ilvl="6" w:tplc="1212BDDC" w:tentative="1">
      <w:start w:val="1"/>
      <w:numFmt w:val="decimal"/>
      <w:lvlText w:val="%7."/>
      <w:lvlJc w:val="left"/>
      <w:pPr>
        <w:ind w:left="5040" w:hanging="360"/>
      </w:pPr>
    </w:lvl>
    <w:lvl w:ilvl="7" w:tplc="1166C288" w:tentative="1">
      <w:start w:val="1"/>
      <w:numFmt w:val="lowerLetter"/>
      <w:lvlText w:val="%8."/>
      <w:lvlJc w:val="left"/>
      <w:pPr>
        <w:ind w:left="5760" w:hanging="360"/>
      </w:pPr>
    </w:lvl>
    <w:lvl w:ilvl="8" w:tplc="82768DE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8ACF98E">
      <w:start w:val="1"/>
      <w:numFmt w:val="bullet"/>
      <w:pStyle w:val="ListBullet"/>
      <w:lvlText w:val=""/>
      <w:lvlJc w:val="left"/>
      <w:pPr>
        <w:ind w:left="720" w:hanging="360"/>
      </w:pPr>
      <w:rPr>
        <w:rFonts w:ascii="Symbol" w:hAnsi="Symbol" w:hint="default"/>
      </w:rPr>
    </w:lvl>
    <w:lvl w:ilvl="1" w:tplc="694CDFC8">
      <w:start w:val="1"/>
      <w:numFmt w:val="bullet"/>
      <w:pStyle w:val="ListBullet2"/>
      <w:lvlText w:val="o"/>
      <w:lvlJc w:val="left"/>
      <w:pPr>
        <w:ind w:left="1440" w:hanging="360"/>
      </w:pPr>
      <w:rPr>
        <w:rFonts w:ascii="Courier New" w:hAnsi="Courier New" w:cs="Courier New" w:hint="default"/>
      </w:rPr>
    </w:lvl>
    <w:lvl w:ilvl="2" w:tplc="B2DC5080">
      <w:start w:val="1"/>
      <w:numFmt w:val="bullet"/>
      <w:lvlText w:val=""/>
      <w:lvlJc w:val="left"/>
      <w:pPr>
        <w:ind w:left="2160" w:hanging="360"/>
      </w:pPr>
      <w:rPr>
        <w:rFonts w:ascii="Wingdings" w:hAnsi="Wingdings" w:hint="default"/>
      </w:rPr>
    </w:lvl>
    <w:lvl w:ilvl="3" w:tplc="978E926E">
      <w:start w:val="1"/>
      <w:numFmt w:val="bullet"/>
      <w:lvlText w:val=""/>
      <w:lvlJc w:val="left"/>
      <w:pPr>
        <w:ind w:left="2880" w:hanging="360"/>
      </w:pPr>
      <w:rPr>
        <w:rFonts w:ascii="Symbol" w:hAnsi="Symbol" w:hint="default"/>
      </w:rPr>
    </w:lvl>
    <w:lvl w:ilvl="4" w:tplc="228A75F0">
      <w:start w:val="1"/>
      <w:numFmt w:val="bullet"/>
      <w:lvlText w:val="o"/>
      <w:lvlJc w:val="left"/>
      <w:pPr>
        <w:ind w:left="3600" w:hanging="360"/>
      </w:pPr>
      <w:rPr>
        <w:rFonts w:ascii="Courier New" w:hAnsi="Courier New" w:cs="Courier New" w:hint="default"/>
      </w:rPr>
    </w:lvl>
    <w:lvl w:ilvl="5" w:tplc="162C1360">
      <w:start w:val="1"/>
      <w:numFmt w:val="bullet"/>
      <w:pStyle w:val="ListBullet3"/>
      <w:lvlText w:val=""/>
      <w:lvlJc w:val="left"/>
      <w:pPr>
        <w:ind w:left="4320" w:hanging="360"/>
      </w:pPr>
      <w:rPr>
        <w:rFonts w:ascii="Wingdings" w:hAnsi="Wingdings" w:hint="default"/>
      </w:rPr>
    </w:lvl>
    <w:lvl w:ilvl="6" w:tplc="D26406A4">
      <w:start w:val="1"/>
      <w:numFmt w:val="bullet"/>
      <w:lvlText w:val=""/>
      <w:lvlJc w:val="left"/>
      <w:pPr>
        <w:ind w:left="5040" w:hanging="360"/>
      </w:pPr>
      <w:rPr>
        <w:rFonts w:ascii="Symbol" w:hAnsi="Symbol" w:hint="default"/>
      </w:rPr>
    </w:lvl>
    <w:lvl w:ilvl="7" w:tplc="12D8650A">
      <w:start w:val="1"/>
      <w:numFmt w:val="bullet"/>
      <w:lvlText w:val="o"/>
      <w:lvlJc w:val="left"/>
      <w:pPr>
        <w:ind w:left="5760" w:hanging="360"/>
      </w:pPr>
      <w:rPr>
        <w:rFonts w:ascii="Courier New" w:hAnsi="Courier New" w:cs="Courier New" w:hint="default"/>
      </w:rPr>
    </w:lvl>
    <w:lvl w:ilvl="8" w:tplc="A93CE3F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9221D4">
      <w:start w:val="1"/>
      <w:numFmt w:val="bullet"/>
      <w:lvlText w:val=""/>
      <w:lvlJc w:val="left"/>
      <w:pPr>
        <w:ind w:left="360" w:hanging="360"/>
      </w:pPr>
      <w:rPr>
        <w:rFonts w:ascii="Symbol" w:hAnsi="Symbol" w:hint="default"/>
      </w:rPr>
    </w:lvl>
    <w:lvl w:ilvl="1" w:tplc="4BFA09B0" w:tentative="1">
      <w:start w:val="1"/>
      <w:numFmt w:val="bullet"/>
      <w:lvlText w:val="o"/>
      <w:lvlJc w:val="left"/>
      <w:pPr>
        <w:ind w:left="1080" w:hanging="360"/>
      </w:pPr>
      <w:rPr>
        <w:rFonts w:ascii="Courier New" w:hAnsi="Courier New" w:cs="Courier New" w:hint="default"/>
      </w:rPr>
    </w:lvl>
    <w:lvl w:ilvl="2" w:tplc="ED06A1EA" w:tentative="1">
      <w:start w:val="1"/>
      <w:numFmt w:val="bullet"/>
      <w:lvlText w:val=""/>
      <w:lvlJc w:val="left"/>
      <w:pPr>
        <w:ind w:left="1800" w:hanging="360"/>
      </w:pPr>
      <w:rPr>
        <w:rFonts w:ascii="Wingdings" w:hAnsi="Wingdings" w:hint="default"/>
      </w:rPr>
    </w:lvl>
    <w:lvl w:ilvl="3" w:tplc="01B4A0A4" w:tentative="1">
      <w:start w:val="1"/>
      <w:numFmt w:val="bullet"/>
      <w:lvlText w:val=""/>
      <w:lvlJc w:val="left"/>
      <w:pPr>
        <w:ind w:left="2520" w:hanging="360"/>
      </w:pPr>
      <w:rPr>
        <w:rFonts w:ascii="Symbol" w:hAnsi="Symbol" w:hint="default"/>
      </w:rPr>
    </w:lvl>
    <w:lvl w:ilvl="4" w:tplc="2FAE9B4E" w:tentative="1">
      <w:start w:val="1"/>
      <w:numFmt w:val="bullet"/>
      <w:lvlText w:val="o"/>
      <w:lvlJc w:val="left"/>
      <w:pPr>
        <w:ind w:left="3240" w:hanging="360"/>
      </w:pPr>
      <w:rPr>
        <w:rFonts w:ascii="Courier New" w:hAnsi="Courier New" w:cs="Courier New" w:hint="default"/>
      </w:rPr>
    </w:lvl>
    <w:lvl w:ilvl="5" w:tplc="AE12676E" w:tentative="1">
      <w:start w:val="1"/>
      <w:numFmt w:val="bullet"/>
      <w:lvlText w:val=""/>
      <w:lvlJc w:val="left"/>
      <w:pPr>
        <w:ind w:left="3960" w:hanging="360"/>
      </w:pPr>
      <w:rPr>
        <w:rFonts w:ascii="Wingdings" w:hAnsi="Wingdings" w:hint="default"/>
      </w:rPr>
    </w:lvl>
    <w:lvl w:ilvl="6" w:tplc="7D78DB92" w:tentative="1">
      <w:start w:val="1"/>
      <w:numFmt w:val="bullet"/>
      <w:lvlText w:val=""/>
      <w:lvlJc w:val="left"/>
      <w:pPr>
        <w:ind w:left="4680" w:hanging="360"/>
      </w:pPr>
      <w:rPr>
        <w:rFonts w:ascii="Symbol" w:hAnsi="Symbol" w:hint="default"/>
      </w:rPr>
    </w:lvl>
    <w:lvl w:ilvl="7" w:tplc="18EC7B10" w:tentative="1">
      <w:start w:val="1"/>
      <w:numFmt w:val="bullet"/>
      <w:lvlText w:val="o"/>
      <w:lvlJc w:val="left"/>
      <w:pPr>
        <w:ind w:left="5400" w:hanging="360"/>
      </w:pPr>
      <w:rPr>
        <w:rFonts w:ascii="Courier New" w:hAnsi="Courier New" w:cs="Courier New" w:hint="default"/>
      </w:rPr>
    </w:lvl>
    <w:lvl w:ilvl="8" w:tplc="9F7846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60285B8">
      <w:start w:val="1"/>
      <w:numFmt w:val="lowerRoman"/>
      <w:lvlText w:val="(%1)"/>
      <w:lvlJc w:val="left"/>
      <w:pPr>
        <w:ind w:left="1080" w:hanging="720"/>
      </w:pPr>
      <w:rPr>
        <w:rFonts w:hint="default"/>
      </w:rPr>
    </w:lvl>
    <w:lvl w:ilvl="1" w:tplc="4594C2F4" w:tentative="1">
      <w:start w:val="1"/>
      <w:numFmt w:val="lowerLetter"/>
      <w:lvlText w:val="%2."/>
      <w:lvlJc w:val="left"/>
      <w:pPr>
        <w:ind w:left="1440" w:hanging="360"/>
      </w:pPr>
    </w:lvl>
    <w:lvl w:ilvl="2" w:tplc="C108FB46" w:tentative="1">
      <w:start w:val="1"/>
      <w:numFmt w:val="lowerRoman"/>
      <w:lvlText w:val="%3."/>
      <w:lvlJc w:val="right"/>
      <w:pPr>
        <w:ind w:left="2160" w:hanging="180"/>
      </w:pPr>
    </w:lvl>
    <w:lvl w:ilvl="3" w:tplc="618EDC7E" w:tentative="1">
      <w:start w:val="1"/>
      <w:numFmt w:val="decimal"/>
      <w:lvlText w:val="%4."/>
      <w:lvlJc w:val="left"/>
      <w:pPr>
        <w:ind w:left="2880" w:hanging="360"/>
      </w:pPr>
    </w:lvl>
    <w:lvl w:ilvl="4" w:tplc="4884811C" w:tentative="1">
      <w:start w:val="1"/>
      <w:numFmt w:val="lowerLetter"/>
      <w:lvlText w:val="%5."/>
      <w:lvlJc w:val="left"/>
      <w:pPr>
        <w:ind w:left="3600" w:hanging="360"/>
      </w:pPr>
    </w:lvl>
    <w:lvl w:ilvl="5" w:tplc="994A41AE" w:tentative="1">
      <w:start w:val="1"/>
      <w:numFmt w:val="lowerRoman"/>
      <w:lvlText w:val="%6."/>
      <w:lvlJc w:val="right"/>
      <w:pPr>
        <w:ind w:left="4320" w:hanging="180"/>
      </w:pPr>
    </w:lvl>
    <w:lvl w:ilvl="6" w:tplc="1E6EB580" w:tentative="1">
      <w:start w:val="1"/>
      <w:numFmt w:val="decimal"/>
      <w:lvlText w:val="%7."/>
      <w:lvlJc w:val="left"/>
      <w:pPr>
        <w:ind w:left="5040" w:hanging="360"/>
      </w:pPr>
    </w:lvl>
    <w:lvl w:ilvl="7" w:tplc="98C417DC" w:tentative="1">
      <w:start w:val="1"/>
      <w:numFmt w:val="lowerLetter"/>
      <w:lvlText w:val="%8."/>
      <w:lvlJc w:val="left"/>
      <w:pPr>
        <w:ind w:left="5760" w:hanging="360"/>
      </w:pPr>
    </w:lvl>
    <w:lvl w:ilvl="8" w:tplc="9594F0C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14C8302">
      <w:start w:val="1"/>
      <w:numFmt w:val="lowerRoman"/>
      <w:lvlText w:val="(%1)"/>
      <w:lvlJc w:val="left"/>
      <w:pPr>
        <w:ind w:left="1080" w:hanging="720"/>
      </w:pPr>
      <w:rPr>
        <w:rFonts w:hint="default"/>
      </w:rPr>
    </w:lvl>
    <w:lvl w:ilvl="1" w:tplc="6312111E" w:tentative="1">
      <w:start w:val="1"/>
      <w:numFmt w:val="lowerLetter"/>
      <w:lvlText w:val="%2."/>
      <w:lvlJc w:val="left"/>
      <w:pPr>
        <w:ind w:left="1440" w:hanging="360"/>
      </w:pPr>
    </w:lvl>
    <w:lvl w:ilvl="2" w:tplc="154E991C" w:tentative="1">
      <w:start w:val="1"/>
      <w:numFmt w:val="lowerRoman"/>
      <w:lvlText w:val="%3."/>
      <w:lvlJc w:val="right"/>
      <w:pPr>
        <w:ind w:left="2160" w:hanging="180"/>
      </w:pPr>
    </w:lvl>
    <w:lvl w:ilvl="3" w:tplc="353460EE" w:tentative="1">
      <w:start w:val="1"/>
      <w:numFmt w:val="decimal"/>
      <w:lvlText w:val="%4."/>
      <w:lvlJc w:val="left"/>
      <w:pPr>
        <w:ind w:left="2880" w:hanging="360"/>
      </w:pPr>
    </w:lvl>
    <w:lvl w:ilvl="4" w:tplc="DE96A2FE" w:tentative="1">
      <w:start w:val="1"/>
      <w:numFmt w:val="lowerLetter"/>
      <w:lvlText w:val="%5."/>
      <w:lvlJc w:val="left"/>
      <w:pPr>
        <w:ind w:left="3600" w:hanging="360"/>
      </w:pPr>
    </w:lvl>
    <w:lvl w:ilvl="5" w:tplc="94EA69B8" w:tentative="1">
      <w:start w:val="1"/>
      <w:numFmt w:val="lowerRoman"/>
      <w:lvlText w:val="%6."/>
      <w:lvlJc w:val="right"/>
      <w:pPr>
        <w:ind w:left="4320" w:hanging="180"/>
      </w:pPr>
    </w:lvl>
    <w:lvl w:ilvl="6" w:tplc="3F726FD0" w:tentative="1">
      <w:start w:val="1"/>
      <w:numFmt w:val="decimal"/>
      <w:lvlText w:val="%7."/>
      <w:lvlJc w:val="left"/>
      <w:pPr>
        <w:ind w:left="5040" w:hanging="360"/>
      </w:pPr>
    </w:lvl>
    <w:lvl w:ilvl="7" w:tplc="DFAEB7CE" w:tentative="1">
      <w:start w:val="1"/>
      <w:numFmt w:val="lowerLetter"/>
      <w:lvlText w:val="%8."/>
      <w:lvlJc w:val="left"/>
      <w:pPr>
        <w:ind w:left="5760" w:hanging="360"/>
      </w:pPr>
    </w:lvl>
    <w:lvl w:ilvl="8" w:tplc="0BCCD90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99AC316">
      <w:start w:val="1"/>
      <w:numFmt w:val="lowerRoman"/>
      <w:lvlText w:val="(%1)"/>
      <w:lvlJc w:val="left"/>
      <w:pPr>
        <w:ind w:left="1080" w:hanging="720"/>
      </w:pPr>
      <w:rPr>
        <w:rFonts w:hint="default"/>
        <w:b w:val="0"/>
      </w:rPr>
    </w:lvl>
    <w:lvl w:ilvl="1" w:tplc="9C003A44" w:tentative="1">
      <w:start w:val="1"/>
      <w:numFmt w:val="lowerLetter"/>
      <w:lvlText w:val="%2."/>
      <w:lvlJc w:val="left"/>
      <w:pPr>
        <w:ind w:left="1440" w:hanging="360"/>
      </w:pPr>
    </w:lvl>
    <w:lvl w:ilvl="2" w:tplc="CBB432D4" w:tentative="1">
      <w:start w:val="1"/>
      <w:numFmt w:val="lowerRoman"/>
      <w:lvlText w:val="%3."/>
      <w:lvlJc w:val="right"/>
      <w:pPr>
        <w:ind w:left="2160" w:hanging="180"/>
      </w:pPr>
    </w:lvl>
    <w:lvl w:ilvl="3" w:tplc="7E6ECA58" w:tentative="1">
      <w:start w:val="1"/>
      <w:numFmt w:val="decimal"/>
      <w:lvlText w:val="%4."/>
      <w:lvlJc w:val="left"/>
      <w:pPr>
        <w:ind w:left="2880" w:hanging="360"/>
      </w:pPr>
    </w:lvl>
    <w:lvl w:ilvl="4" w:tplc="3F9E25B2" w:tentative="1">
      <w:start w:val="1"/>
      <w:numFmt w:val="lowerLetter"/>
      <w:lvlText w:val="%5."/>
      <w:lvlJc w:val="left"/>
      <w:pPr>
        <w:ind w:left="3600" w:hanging="360"/>
      </w:pPr>
    </w:lvl>
    <w:lvl w:ilvl="5" w:tplc="73AE54BC" w:tentative="1">
      <w:start w:val="1"/>
      <w:numFmt w:val="lowerRoman"/>
      <w:lvlText w:val="%6."/>
      <w:lvlJc w:val="right"/>
      <w:pPr>
        <w:ind w:left="4320" w:hanging="180"/>
      </w:pPr>
    </w:lvl>
    <w:lvl w:ilvl="6" w:tplc="46E2DC5E" w:tentative="1">
      <w:start w:val="1"/>
      <w:numFmt w:val="decimal"/>
      <w:lvlText w:val="%7."/>
      <w:lvlJc w:val="left"/>
      <w:pPr>
        <w:ind w:left="5040" w:hanging="360"/>
      </w:pPr>
    </w:lvl>
    <w:lvl w:ilvl="7" w:tplc="91CEF2BE" w:tentative="1">
      <w:start w:val="1"/>
      <w:numFmt w:val="lowerLetter"/>
      <w:lvlText w:val="%8."/>
      <w:lvlJc w:val="left"/>
      <w:pPr>
        <w:ind w:left="5760" w:hanging="360"/>
      </w:pPr>
    </w:lvl>
    <w:lvl w:ilvl="8" w:tplc="23A4B6B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D84940">
      <w:start w:val="1"/>
      <w:numFmt w:val="lowerRoman"/>
      <w:lvlText w:val="(%1)"/>
      <w:lvlJc w:val="left"/>
      <w:pPr>
        <w:ind w:left="1080" w:hanging="720"/>
      </w:pPr>
      <w:rPr>
        <w:rFonts w:hint="default"/>
        <w:b w:val="0"/>
      </w:rPr>
    </w:lvl>
    <w:lvl w:ilvl="1" w:tplc="9D7AFAE0" w:tentative="1">
      <w:start w:val="1"/>
      <w:numFmt w:val="lowerLetter"/>
      <w:lvlText w:val="%2."/>
      <w:lvlJc w:val="left"/>
      <w:pPr>
        <w:ind w:left="1440" w:hanging="360"/>
      </w:pPr>
    </w:lvl>
    <w:lvl w:ilvl="2" w:tplc="26FE2B0E" w:tentative="1">
      <w:start w:val="1"/>
      <w:numFmt w:val="lowerRoman"/>
      <w:lvlText w:val="%3."/>
      <w:lvlJc w:val="right"/>
      <w:pPr>
        <w:ind w:left="2160" w:hanging="180"/>
      </w:pPr>
    </w:lvl>
    <w:lvl w:ilvl="3" w:tplc="FB8479A8" w:tentative="1">
      <w:start w:val="1"/>
      <w:numFmt w:val="decimal"/>
      <w:lvlText w:val="%4."/>
      <w:lvlJc w:val="left"/>
      <w:pPr>
        <w:ind w:left="2880" w:hanging="360"/>
      </w:pPr>
    </w:lvl>
    <w:lvl w:ilvl="4" w:tplc="B576FC9E" w:tentative="1">
      <w:start w:val="1"/>
      <w:numFmt w:val="lowerLetter"/>
      <w:lvlText w:val="%5."/>
      <w:lvlJc w:val="left"/>
      <w:pPr>
        <w:ind w:left="3600" w:hanging="360"/>
      </w:pPr>
    </w:lvl>
    <w:lvl w:ilvl="5" w:tplc="DCB47CB4" w:tentative="1">
      <w:start w:val="1"/>
      <w:numFmt w:val="lowerRoman"/>
      <w:lvlText w:val="%6."/>
      <w:lvlJc w:val="right"/>
      <w:pPr>
        <w:ind w:left="4320" w:hanging="180"/>
      </w:pPr>
    </w:lvl>
    <w:lvl w:ilvl="6" w:tplc="72406332" w:tentative="1">
      <w:start w:val="1"/>
      <w:numFmt w:val="decimal"/>
      <w:lvlText w:val="%7."/>
      <w:lvlJc w:val="left"/>
      <w:pPr>
        <w:ind w:left="5040" w:hanging="360"/>
      </w:pPr>
    </w:lvl>
    <w:lvl w:ilvl="7" w:tplc="14C6659A" w:tentative="1">
      <w:start w:val="1"/>
      <w:numFmt w:val="lowerLetter"/>
      <w:lvlText w:val="%8."/>
      <w:lvlJc w:val="left"/>
      <w:pPr>
        <w:ind w:left="5760" w:hanging="360"/>
      </w:pPr>
    </w:lvl>
    <w:lvl w:ilvl="8" w:tplc="2A4E62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BFA9588">
      <w:start w:val="1"/>
      <w:numFmt w:val="decimal"/>
      <w:lvlText w:val="%1."/>
      <w:lvlJc w:val="left"/>
      <w:pPr>
        <w:ind w:left="360" w:hanging="360"/>
      </w:pPr>
      <w:rPr>
        <w:rFonts w:hint="default"/>
      </w:rPr>
    </w:lvl>
    <w:lvl w:ilvl="1" w:tplc="F7702008" w:tentative="1">
      <w:start w:val="1"/>
      <w:numFmt w:val="lowerLetter"/>
      <w:lvlText w:val="%2."/>
      <w:lvlJc w:val="left"/>
      <w:pPr>
        <w:ind w:left="1080" w:hanging="360"/>
      </w:pPr>
    </w:lvl>
    <w:lvl w:ilvl="2" w:tplc="1618FA4A" w:tentative="1">
      <w:start w:val="1"/>
      <w:numFmt w:val="lowerRoman"/>
      <w:lvlText w:val="%3."/>
      <w:lvlJc w:val="right"/>
      <w:pPr>
        <w:ind w:left="1800" w:hanging="180"/>
      </w:pPr>
    </w:lvl>
    <w:lvl w:ilvl="3" w:tplc="6F5ED01A" w:tentative="1">
      <w:start w:val="1"/>
      <w:numFmt w:val="decimal"/>
      <w:lvlText w:val="%4."/>
      <w:lvlJc w:val="left"/>
      <w:pPr>
        <w:ind w:left="2520" w:hanging="360"/>
      </w:pPr>
    </w:lvl>
    <w:lvl w:ilvl="4" w:tplc="F822B27E" w:tentative="1">
      <w:start w:val="1"/>
      <w:numFmt w:val="lowerLetter"/>
      <w:lvlText w:val="%5."/>
      <w:lvlJc w:val="left"/>
      <w:pPr>
        <w:ind w:left="3240" w:hanging="360"/>
      </w:pPr>
    </w:lvl>
    <w:lvl w:ilvl="5" w:tplc="291201C0" w:tentative="1">
      <w:start w:val="1"/>
      <w:numFmt w:val="lowerRoman"/>
      <w:lvlText w:val="%6."/>
      <w:lvlJc w:val="right"/>
      <w:pPr>
        <w:ind w:left="3960" w:hanging="180"/>
      </w:pPr>
    </w:lvl>
    <w:lvl w:ilvl="6" w:tplc="93CCA40C" w:tentative="1">
      <w:start w:val="1"/>
      <w:numFmt w:val="decimal"/>
      <w:lvlText w:val="%7."/>
      <w:lvlJc w:val="left"/>
      <w:pPr>
        <w:ind w:left="4680" w:hanging="360"/>
      </w:pPr>
    </w:lvl>
    <w:lvl w:ilvl="7" w:tplc="EAD48CF0" w:tentative="1">
      <w:start w:val="1"/>
      <w:numFmt w:val="lowerLetter"/>
      <w:lvlText w:val="%8."/>
      <w:lvlJc w:val="left"/>
      <w:pPr>
        <w:ind w:left="5400" w:hanging="360"/>
      </w:pPr>
    </w:lvl>
    <w:lvl w:ilvl="8" w:tplc="413884B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BA6830">
      <w:start w:val="1"/>
      <w:numFmt w:val="lowerRoman"/>
      <w:lvlText w:val="(%1)"/>
      <w:lvlJc w:val="left"/>
      <w:pPr>
        <w:ind w:left="1080" w:hanging="720"/>
      </w:pPr>
      <w:rPr>
        <w:rFonts w:hint="default"/>
      </w:rPr>
    </w:lvl>
    <w:lvl w:ilvl="1" w:tplc="6A305580" w:tentative="1">
      <w:start w:val="1"/>
      <w:numFmt w:val="lowerLetter"/>
      <w:lvlText w:val="%2."/>
      <w:lvlJc w:val="left"/>
      <w:pPr>
        <w:ind w:left="1440" w:hanging="360"/>
      </w:pPr>
    </w:lvl>
    <w:lvl w:ilvl="2" w:tplc="9CDAC682" w:tentative="1">
      <w:start w:val="1"/>
      <w:numFmt w:val="lowerRoman"/>
      <w:lvlText w:val="%3."/>
      <w:lvlJc w:val="right"/>
      <w:pPr>
        <w:ind w:left="2160" w:hanging="180"/>
      </w:pPr>
    </w:lvl>
    <w:lvl w:ilvl="3" w:tplc="F8520CAA" w:tentative="1">
      <w:start w:val="1"/>
      <w:numFmt w:val="decimal"/>
      <w:lvlText w:val="%4."/>
      <w:lvlJc w:val="left"/>
      <w:pPr>
        <w:ind w:left="2880" w:hanging="360"/>
      </w:pPr>
    </w:lvl>
    <w:lvl w:ilvl="4" w:tplc="3F82EA98" w:tentative="1">
      <w:start w:val="1"/>
      <w:numFmt w:val="lowerLetter"/>
      <w:lvlText w:val="%5."/>
      <w:lvlJc w:val="left"/>
      <w:pPr>
        <w:ind w:left="3600" w:hanging="360"/>
      </w:pPr>
    </w:lvl>
    <w:lvl w:ilvl="5" w:tplc="55063FFE" w:tentative="1">
      <w:start w:val="1"/>
      <w:numFmt w:val="lowerRoman"/>
      <w:lvlText w:val="%6."/>
      <w:lvlJc w:val="right"/>
      <w:pPr>
        <w:ind w:left="4320" w:hanging="180"/>
      </w:pPr>
    </w:lvl>
    <w:lvl w:ilvl="6" w:tplc="5E9A8E14" w:tentative="1">
      <w:start w:val="1"/>
      <w:numFmt w:val="decimal"/>
      <w:lvlText w:val="%7."/>
      <w:lvlJc w:val="left"/>
      <w:pPr>
        <w:ind w:left="5040" w:hanging="360"/>
      </w:pPr>
    </w:lvl>
    <w:lvl w:ilvl="7" w:tplc="F9DC3040" w:tentative="1">
      <w:start w:val="1"/>
      <w:numFmt w:val="lowerLetter"/>
      <w:lvlText w:val="%8."/>
      <w:lvlJc w:val="left"/>
      <w:pPr>
        <w:ind w:left="5760" w:hanging="360"/>
      </w:pPr>
    </w:lvl>
    <w:lvl w:ilvl="8" w:tplc="703083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E8318A">
      <w:start w:val="1"/>
      <w:numFmt w:val="decimal"/>
      <w:lvlText w:val="%1."/>
      <w:lvlJc w:val="left"/>
      <w:pPr>
        <w:ind w:left="360" w:hanging="360"/>
      </w:pPr>
    </w:lvl>
    <w:lvl w:ilvl="1" w:tplc="C53C397C" w:tentative="1">
      <w:start w:val="1"/>
      <w:numFmt w:val="lowerLetter"/>
      <w:lvlText w:val="%2."/>
      <w:lvlJc w:val="left"/>
      <w:pPr>
        <w:ind w:left="1080" w:hanging="360"/>
      </w:pPr>
    </w:lvl>
    <w:lvl w:ilvl="2" w:tplc="B53EA2B0" w:tentative="1">
      <w:start w:val="1"/>
      <w:numFmt w:val="lowerRoman"/>
      <w:lvlText w:val="%3."/>
      <w:lvlJc w:val="right"/>
      <w:pPr>
        <w:ind w:left="1800" w:hanging="180"/>
      </w:pPr>
    </w:lvl>
    <w:lvl w:ilvl="3" w:tplc="E81AEB6A" w:tentative="1">
      <w:start w:val="1"/>
      <w:numFmt w:val="decimal"/>
      <w:lvlText w:val="%4."/>
      <w:lvlJc w:val="left"/>
      <w:pPr>
        <w:ind w:left="2520" w:hanging="360"/>
      </w:pPr>
    </w:lvl>
    <w:lvl w:ilvl="4" w:tplc="D4763E78" w:tentative="1">
      <w:start w:val="1"/>
      <w:numFmt w:val="lowerLetter"/>
      <w:lvlText w:val="%5."/>
      <w:lvlJc w:val="left"/>
      <w:pPr>
        <w:ind w:left="3240" w:hanging="360"/>
      </w:pPr>
    </w:lvl>
    <w:lvl w:ilvl="5" w:tplc="F01CE8E6" w:tentative="1">
      <w:start w:val="1"/>
      <w:numFmt w:val="lowerRoman"/>
      <w:lvlText w:val="%6."/>
      <w:lvlJc w:val="right"/>
      <w:pPr>
        <w:ind w:left="3960" w:hanging="180"/>
      </w:pPr>
    </w:lvl>
    <w:lvl w:ilvl="6" w:tplc="434ABE74" w:tentative="1">
      <w:start w:val="1"/>
      <w:numFmt w:val="decimal"/>
      <w:lvlText w:val="%7."/>
      <w:lvlJc w:val="left"/>
      <w:pPr>
        <w:ind w:left="4680" w:hanging="360"/>
      </w:pPr>
    </w:lvl>
    <w:lvl w:ilvl="7" w:tplc="EEF4CC94" w:tentative="1">
      <w:start w:val="1"/>
      <w:numFmt w:val="lowerLetter"/>
      <w:lvlText w:val="%8."/>
      <w:lvlJc w:val="left"/>
      <w:pPr>
        <w:ind w:left="5400" w:hanging="360"/>
      </w:pPr>
    </w:lvl>
    <w:lvl w:ilvl="8" w:tplc="F28446B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68D66A">
      <w:start w:val="1"/>
      <w:numFmt w:val="lowerRoman"/>
      <w:lvlText w:val="(%1)"/>
      <w:lvlJc w:val="left"/>
      <w:pPr>
        <w:ind w:left="1080" w:hanging="720"/>
      </w:pPr>
      <w:rPr>
        <w:rFonts w:hint="default"/>
        <w:b w:val="0"/>
      </w:rPr>
    </w:lvl>
    <w:lvl w:ilvl="1" w:tplc="378AF878" w:tentative="1">
      <w:start w:val="1"/>
      <w:numFmt w:val="lowerLetter"/>
      <w:lvlText w:val="%2."/>
      <w:lvlJc w:val="left"/>
      <w:pPr>
        <w:ind w:left="1440" w:hanging="360"/>
      </w:pPr>
    </w:lvl>
    <w:lvl w:ilvl="2" w:tplc="B2E819D8" w:tentative="1">
      <w:start w:val="1"/>
      <w:numFmt w:val="lowerRoman"/>
      <w:lvlText w:val="%3."/>
      <w:lvlJc w:val="right"/>
      <w:pPr>
        <w:ind w:left="2160" w:hanging="180"/>
      </w:pPr>
    </w:lvl>
    <w:lvl w:ilvl="3" w:tplc="EC0AFA20" w:tentative="1">
      <w:start w:val="1"/>
      <w:numFmt w:val="decimal"/>
      <w:lvlText w:val="%4."/>
      <w:lvlJc w:val="left"/>
      <w:pPr>
        <w:ind w:left="2880" w:hanging="360"/>
      </w:pPr>
    </w:lvl>
    <w:lvl w:ilvl="4" w:tplc="3F3E8B62" w:tentative="1">
      <w:start w:val="1"/>
      <w:numFmt w:val="lowerLetter"/>
      <w:lvlText w:val="%5."/>
      <w:lvlJc w:val="left"/>
      <w:pPr>
        <w:ind w:left="3600" w:hanging="360"/>
      </w:pPr>
    </w:lvl>
    <w:lvl w:ilvl="5" w:tplc="A3B281C2" w:tentative="1">
      <w:start w:val="1"/>
      <w:numFmt w:val="lowerRoman"/>
      <w:lvlText w:val="%6."/>
      <w:lvlJc w:val="right"/>
      <w:pPr>
        <w:ind w:left="4320" w:hanging="180"/>
      </w:pPr>
    </w:lvl>
    <w:lvl w:ilvl="6" w:tplc="6E52AFA4" w:tentative="1">
      <w:start w:val="1"/>
      <w:numFmt w:val="decimal"/>
      <w:lvlText w:val="%7."/>
      <w:lvlJc w:val="left"/>
      <w:pPr>
        <w:ind w:left="5040" w:hanging="360"/>
      </w:pPr>
    </w:lvl>
    <w:lvl w:ilvl="7" w:tplc="92182D80" w:tentative="1">
      <w:start w:val="1"/>
      <w:numFmt w:val="lowerLetter"/>
      <w:lvlText w:val="%8."/>
      <w:lvlJc w:val="left"/>
      <w:pPr>
        <w:ind w:left="5760" w:hanging="360"/>
      </w:pPr>
    </w:lvl>
    <w:lvl w:ilvl="8" w:tplc="06B4A2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BBC884C">
      <w:start w:val="1"/>
      <w:numFmt w:val="lowerRoman"/>
      <w:lvlText w:val="(%1)"/>
      <w:lvlJc w:val="left"/>
      <w:pPr>
        <w:ind w:left="1080" w:hanging="720"/>
      </w:pPr>
      <w:rPr>
        <w:rFonts w:hint="default"/>
      </w:rPr>
    </w:lvl>
    <w:lvl w:ilvl="1" w:tplc="3650F53A" w:tentative="1">
      <w:start w:val="1"/>
      <w:numFmt w:val="lowerLetter"/>
      <w:lvlText w:val="%2."/>
      <w:lvlJc w:val="left"/>
      <w:pPr>
        <w:ind w:left="1440" w:hanging="360"/>
      </w:pPr>
    </w:lvl>
    <w:lvl w:ilvl="2" w:tplc="7BDADACE" w:tentative="1">
      <w:start w:val="1"/>
      <w:numFmt w:val="lowerRoman"/>
      <w:lvlText w:val="%3."/>
      <w:lvlJc w:val="right"/>
      <w:pPr>
        <w:ind w:left="2160" w:hanging="180"/>
      </w:pPr>
    </w:lvl>
    <w:lvl w:ilvl="3" w:tplc="B5FCF7D2" w:tentative="1">
      <w:start w:val="1"/>
      <w:numFmt w:val="decimal"/>
      <w:lvlText w:val="%4."/>
      <w:lvlJc w:val="left"/>
      <w:pPr>
        <w:ind w:left="2880" w:hanging="360"/>
      </w:pPr>
    </w:lvl>
    <w:lvl w:ilvl="4" w:tplc="BB1482DE" w:tentative="1">
      <w:start w:val="1"/>
      <w:numFmt w:val="lowerLetter"/>
      <w:lvlText w:val="%5."/>
      <w:lvlJc w:val="left"/>
      <w:pPr>
        <w:ind w:left="3600" w:hanging="360"/>
      </w:pPr>
    </w:lvl>
    <w:lvl w:ilvl="5" w:tplc="09903ACE" w:tentative="1">
      <w:start w:val="1"/>
      <w:numFmt w:val="lowerRoman"/>
      <w:lvlText w:val="%6."/>
      <w:lvlJc w:val="right"/>
      <w:pPr>
        <w:ind w:left="4320" w:hanging="180"/>
      </w:pPr>
    </w:lvl>
    <w:lvl w:ilvl="6" w:tplc="424A9908" w:tentative="1">
      <w:start w:val="1"/>
      <w:numFmt w:val="decimal"/>
      <w:lvlText w:val="%7."/>
      <w:lvlJc w:val="left"/>
      <w:pPr>
        <w:ind w:left="5040" w:hanging="360"/>
      </w:pPr>
    </w:lvl>
    <w:lvl w:ilvl="7" w:tplc="458C700A" w:tentative="1">
      <w:start w:val="1"/>
      <w:numFmt w:val="lowerLetter"/>
      <w:lvlText w:val="%8."/>
      <w:lvlJc w:val="left"/>
      <w:pPr>
        <w:ind w:left="5760" w:hanging="360"/>
      </w:pPr>
    </w:lvl>
    <w:lvl w:ilvl="8" w:tplc="C68ECC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2D83D84">
      <w:start w:val="1"/>
      <w:numFmt w:val="lowerRoman"/>
      <w:lvlText w:val="(%1)"/>
      <w:lvlJc w:val="left"/>
      <w:pPr>
        <w:ind w:left="1080" w:hanging="720"/>
      </w:pPr>
      <w:rPr>
        <w:rFonts w:hint="default"/>
      </w:rPr>
    </w:lvl>
    <w:lvl w:ilvl="1" w:tplc="4C1A16F0" w:tentative="1">
      <w:start w:val="1"/>
      <w:numFmt w:val="lowerLetter"/>
      <w:lvlText w:val="%2."/>
      <w:lvlJc w:val="left"/>
      <w:pPr>
        <w:ind w:left="1440" w:hanging="360"/>
      </w:pPr>
    </w:lvl>
    <w:lvl w:ilvl="2" w:tplc="4216BB2A" w:tentative="1">
      <w:start w:val="1"/>
      <w:numFmt w:val="lowerRoman"/>
      <w:lvlText w:val="%3."/>
      <w:lvlJc w:val="right"/>
      <w:pPr>
        <w:ind w:left="2160" w:hanging="180"/>
      </w:pPr>
    </w:lvl>
    <w:lvl w:ilvl="3" w:tplc="BC488B24" w:tentative="1">
      <w:start w:val="1"/>
      <w:numFmt w:val="decimal"/>
      <w:lvlText w:val="%4."/>
      <w:lvlJc w:val="left"/>
      <w:pPr>
        <w:ind w:left="2880" w:hanging="360"/>
      </w:pPr>
    </w:lvl>
    <w:lvl w:ilvl="4" w:tplc="65086814" w:tentative="1">
      <w:start w:val="1"/>
      <w:numFmt w:val="lowerLetter"/>
      <w:lvlText w:val="%5."/>
      <w:lvlJc w:val="left"/>
      <w:pPr>
        <w:ind w:left="3600" w:hanging="360"/>
      </w:pPr>
    </w:lvl>
    <w:lvl w:ilvl="5" w:tplc="3E3A9F9E" w:tentative="1">
      <w:start w:val="1"/>
      <w:numFmt w:val="lowerRoman"/>
      <w:lvlText w:val="%6."/>
      <w:lvlJc w:val="right"/>
      <w:pPr>
        <w:ind w:left="4320" w:hanging="180"/>
      </w:pPr>
    </w:lvl>
    <w:lvl w:ilvl="6" w:tplc="E12C0AE8" w:tentative="1">
      <w:start w:val="1"/>
      <w:numFmt w:val="decimal"/>
      <w:lvlText w:val="%7."/>
      <w:lvlJc w:val="left"/>
      <w:pPr>
        <w:ind w:left="5040" w:hanging="360"/>
      </w:pPr>
    </w:lvl>
    <w:lvl w:ilvl="7" w:tplc="D6E22B62" w:tentative="1">
      <w:start w:val="1"/>
      <w:numFmt w:val="lowerLetter"/>
      <w:lvlText w:val="%8."/>
      <w:lvlJc w:val="left"/>
      <w:pPr>
        <w:ind w:left="5760" w:hanging="360"/>
      </w:pPr>
    </w:lvl>
    <w:lvl w:ilvl="8" w:tplc="9FD6759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3BCA8A6">
      <w:start w:val="1"/>
      <w:numFmt w:val="lowerRoman"/>
      <w:lvlText w:val="(%1)"/>
      <w:lvlJc w:val="left"/>
      <w:pPr>
        <w:ind w:left="1004" w:hanging="720"/>
      </w:pPr>
      <w:rPr>
        <w:rFonts w:hint="default"/>
        <w:b w:val="0"/>
      </w:rPr>
    </w:lvl>
    <w:lvl w:ilvl="1" w:tplc="79728A0C" w:tentative="1">
      <w:start w:val="1"/>
      <w:numFmt w:val="lowerLetter"/>
      <w:lvlText w:val="%2."/>
      <w:lvlJc w:val="left"/>
      <w:pPr>
        <w:ind w:left="1364" w:hanging="360"/>
      </w:pPr>
    </w:lvl>
    <w:lvl w:ilvl="2" w:tplc="92902FF2" w:tentative="1">
      <w:start w:val="1"/>
      <w:numFmt w:val="lowerRoman"/>
      <w:lvlText w:val="%3."/>
      <w:lvlJc w:val="right"/>
      <w:pPr>
        <w:ind w:left="2084" w:hanging="180"/>
      </w:pPr>
    </w:lvl>
    <w:lvl w:ilvl="3" w:tplc="A80093FE" w:tentative="1">
      <w:start w:val="1"/>
      <w:numFmt w:val="decimal"/>
      <w:lvlText w:val="%4."/>
      <w:lvlJc w:val="left"/>
      <w:pPr>
        <w:ind w:left="2804" w:hanging="360"/>
      </w:pPr>
    </w:lvl>
    <w:lvl w:ilvl="4" w:tplc="0136E4F8" w:tentative="1">
      <w:start w:val="1"/>
      <w:numFmt w:val="lowerLetter"/>
      <w:lvlText w:val="%5."/>
      <w:lvlJc w:val="left"/>
      <w:pPr>
        <w:ind w:left="3524" w:hanging="360"/>
      </w:pPr>
    </w:lvl>
    <w:lvl w:ilvl="5" w:tplc="9F5653C0" w:tentative="1">
      <w:start w:val="1"/>
      <w:numFmt w:val="lowerRoman"/>
      <w:lvlText w:val="%6."/>
      <w:lvlJc w:val="right"/>
      <w:pPr>
        <w:ind w:left="4244" w:hanging="180"/>
      </w:pPr>
    </w:lvl>
    <w:lvl w:ilvl="6" w:tplc="7CC898EA" w:tentative="1">
      <w:start w:val="1"/>
      <w:numFmt w:val="decimal"/>
      <w:lvlText w:val="%7."/>
      <w:lvlJc w:val="left"/>
      <w:pPr>
        <w:ind w:left="4964" w:hanging="360"/>
      </w:pPr>
    </w:lvl>
    <w:lvl w:ilvl="7" w:tplc="C70A3E0A" w:tentative="1">
      <w:start w:val="1"/>
      <w:numFmt w:val="lowerLetter"/>
      <w:lvlText w:val="%8."/>
      <w:lvlJc w:val="left"/>
      <w:pPr>
        <w:ind w:left="5684" w:hanging="360"/>
      </w:pPr>
    </w:lvl>
    <w:lvl w:ilvl="8" w:tplc="91A4C6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6143F06">
      <w:start w:val="1"/>
      <w:numFmt w:val="decimal"/>
      <w:lvlText w:val="%1."/>
      <w:lvlJc w:val="left"/>
      <w:pPr>
        <w:ind w:left="360" w:hanging="360"/>
      </w:pPr>
      <w:rPr>
        <w:rFonts w:hint="default"/>
      </w:rPr>
    </w:lvl>
    <w:lvl w:ilvl="1" w:tplc="16DE960E" w:tentative="1">
      <w:start w:val="1"/>
      <w:numFmt w:val="lowerLetter"/>
      <w:lvlText w:val="%2."/>
      <w:lvlJc w:val="left"/>
      <w:pPr>
        <w:ind w:left="1080" w:hanging="360"/>
      </w:pPr>
    </w:lvl>
    <w:lvl w:ilvl="2" w:tplc="0A76C27E" w:tentative="1">
      <w:start w:val="1"/>
      <w:numFmt w:val="lowerRoman"/>
      <w:lvlText w:val="%3."/>
      <w:lvlJc w:val="right"/>
      <w:pPr>
        <w:ind w:left="1800" w:hanging="180"/>
      </w:pPr>
    </w:lvl>
    <w:lvl w:ilvl="3" w:tplc="11CC387A" w:tentative="1">
      <w:start w:val="1"/>
      <w:numFmt w:val="decimal"/>
      <w:lvlText w:val="%4."/>
      <w:lvlJc w:val="left"/>
      <w:pPr>
        <w:ind w:left="2520" w:hanging="360"/>
      </w:pPr>
    </w:lvl>
    <w:lvl w:ilvl="4" w:tplc="120E0F04" w:tentative="1">
      <w:start w:val="1"/>
      <w:numFmt w:val="lowerLetter"/>
      <w:lvlText w:val="%5."/>
      <w:lvlJc w:val="left"/>
      <w:pPr>
        <w:ind w:left="3240" w:hanging="360"/>
      </w:pPr>
    </w:lvl>
    <w:lvl w:ilvl="5" w:tplc="7C72B3C8" w:tentative="1">
      <w:start w:val="1"/>
      <w:numFmt w:val="lowerRoman"/>
      <w:lvlText w:val="%6."/>
      <w:lvlJc w:val="right"/>
      <w:pPr>
        <w:ind w:left="3960" w:hanging="180"/>
      </w:pPr>
    </w:lvl>
    <w:lvl w:ilvl="6" w:tplc="ABAA0502" w:tentative="1">
      <w:start w:val="1"/>
      <w:numFmt w:val="decimal"/>
      <w:lvlText w:val="%7."/>
      <w:lvlJc w:val="left"/>
      <w:pPr>
        <w:ind w:left="4680" w:hanging="360"/>
      </w:pPr>
    </w:lvl>
    <w:lvl w:ilvl="7" w:tplc="578AD7E6" w:tentative="1">
      <w:start w:val="1"/>
      <w:numFmt w:val="lowerLetter"/>
      <w:lvlText w:val="%8."/>
      <w:lvlJc w:val="left"/>
      <w:pPr>
        <w:ind w:left="5400" w:hanging="360"/>
      </w:pPr>
    </w:lvl>
    <w:lvl w:ilvl="8" w:tplc="0D5CBF2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B0292FA">
      <w:start w:val="1"/>
      <w:numFmt w:val="lowerRoman"/>
      <w:lvlText w:val="(%1)"/>
      <w:lvlJc w:val="left"/>
      <w:pPr>
        <w:ind w:left="1080" w:hanging="720"/>
      </w:pPr>
      <w:rPr>
        <w:rFonts w:hint="default"/>
      </w:rPr>
    </w:lvl>
    <w:lvl w:ilvl="1" w:tplc="22347968" w:tentative="1">
      <w:start w:val="1"/>
      <w:numFmt w:val="lowerLetter"/>
      <w:lvlText w:val="%2."/>
      <w:lvlJc w:val="left"/>
      <w:pPr>
        <w:ind w:left="1440" w:hanging="360"/>
      </w:pPr>
    </w:lvl>
    <w:lvl w:ilvl="2" w:tplc="12466C1A" w:tentative="1">
      <w:start w:val="1"/>
      <w:numFmt w:val="lowerRoman"/>
      <w:lvlText w:val="%3."/>
      <w:lvlJc w:val="right"/>
      <w:pPr>
        <w:ind w:left="2160" w:hanging="180"/>
      </w:pPr>
    </w:lvl>
    <w:lvl w:ilvl="3" w:tplc="C2A263F2" w:tentative="1">
      <w:start w:val="1"/>
      <w:numFmt w:val="decimal"/>
      <w:lvlText w:val="%4."/>
      <w:lvlJc w:val="left"/>
      <w:pPr>
        <w:ind w:left="2880" w:hanging="360"/>
      </w:pPr>
    </w:lvl>
    <w:lvl w:ilvl="4" w:tplc="B95EE11A" w:tentative="1">
      <w:start w:val="1"/>
      <w:numFmt w:val="lowerLetter"/>
      <w:lvlText w:val="%5."/>
      <w:lvlJc w:val="left"/>
      <w:pPr>
        <w:ind w:left="3600" w:hanging="360"/>
      </w:pPr>
    </w:lvl>
    <w:lvl w:ilvl="5" w:tplc="5FDE3400" w:tentative="1">
      <w:start w:val="1"/>
      <w:numFmt w:val="lowerRoman"/>
      <w:lvlText w:val="%6."/>
      <w:lvlJc w:val="right"/>
      <w:pPr>
        <w:ind w:left="4320" w:hanging="180"/>
      </w:pPr>
    </w:lvl>
    <w:lvl w:ilvl="6" w:tplc="614872F8" w:tentative="1">
      <w:start w:val="1"/>
      <w:numFmt w:val="decimal"/>
      <w:lvlText w:val="%7."/>
      <w:lvlJc w:val="left"/>
      <w:pPr>
        <w:ind w:left="5040" w:hanging="360"/>
      </w:pPr>
    </w:lvl>
    <w:lvl w:ilvl="7" w:tplc="EF7E4F10" w:tentative="1">
      <w:start w:val="1"/>
      <w:numFmt w:val="lowerLetter"/>
      <w:lvlText w:val="%8."/>
      <w:lvlJc w:val="left"/>
      <w:pPr>
        <w:ind w:left="5760" w:hanging="360"/>
      </w:pPr>
    </w:lvl>
    <w:lvl w:ilvl="8" w:tplc="8EC49F5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DBE9D1C">
      <w:start w:val="1"/>
      <w:numFmt w:val="decimal"/>
      <w:lvlText w:val="%1."/>
      <w:lvlJc w:val="left"/>
      <w:pPr>
        <w:ind w:left="360" w:hanging="360"/>
      </w:pPr>
      <w:rPr>
        <w:rFonts w:hint="default"/>
      </w:rPr>
    </w:lvl>
    <w:lvl w:ilvl="1" w:tplc="B13494C4" w:tentative="1">
      <w:start w:val="1"/>
      <w:numFmt w:val="lowerLetter"/>
      <w:lvlText w:val="%2."/>
      <w:lvlJc w:val="left"/>
      <w:pPr>
        <w:ind w:left="1080" w:hanging="360"/>
      </w:pPr>
    </w:lvl>
    <w:lvl w:ilvl="2" w:tplc="C89EE6F4" w:tentative="1">
      <w:start w:val="1"/>
      <w:numFmt w:val="lowerRoman"/>
      <w:lvlText w:val="%3."/>
      <w:lvlJc w:val="right"/>
      <w:pPr>
        <w:ind w:left="1800" w:hanging="180"/>
      </w:pPr>
    </w:lvl>
    <w:lvl w:ilvl="3" w:tplc="CD827892" w:tentative="1">
      <w:start w:val="1"/>
      <w:numFmt w:val="decimal"/>
      <w:lvlText w:val="%4."/>
      <w:lvlJc w:val="left"/>
      <w:pPr>
        <w:ind w:left="2520" w:hanging="360"/>
      </w:pPr>
    </w:lvl>
    <w:lvl w:ilvl="4" w:tplc="08B217E0" w:tentative="1">
      <w:start w:val="1"/>
      <w:numFmt w:val="lowerLetter"/>
      <w:lvlText w:val="%5."/>
      <w:lvlJc w:val="left"/>
      <w:pPr>
        <w:ind w:left="3240" w:hanging="360"/>
      </w:pPr>
    </w:lvl>
    <w:lvl w:ilvl="5" w:tplc="55CAA05A" w:tentative="1">
      <w:start w:val="1"/>
      <w:numFmt w:val="lowerRoman"/>
      <w:lvlText w:val="%6."/>
      <w:lvlJc w:val="right"/>
      <w:pPr>
        <w:ind w:left="3960" w:hanging="180"/>
      </w:pPr>
    </w:lvl>
    <w:lvl w:ilvl="6" w:tplc="3C329504" w:tentative="1">
      <w:start w:val="1"/>
      <w:numFmt w:val="decimal"/>
      <w:lvlText w:val="%7."/>
      <w:lvlJc w:val="left"/>
      <w:pPr>
        <w:ind w:left="4680" w:hanging="360"/>
      </w:pPr>
    </w:lvl>
    <w:lvl w:ilvl="7" w:tplc="4656CF6A" w:tentative="1">
      <w:start w:val="1"/>
      <w:numFmt w:val="lowerLetter"/>
      <w:lvlText w:val="%8."/>
      <w:lvlJc w:val="left"/>
      <w:pPr>
        <w:ind w:left="5400" w:hanging="360"/>
      </w:pPr>
    </w:lvl>
    <w:lvl w:ilvl="8" w:tplc="CD18C5E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B3C349C">
      <w:start w:val="1"/>
      <w:numFmt w:val="lowerRoman"/>
      <w:lvlText w:val="(%1)"/>
      <w:lvlJc w:val="left"/>
      <w:pPr>
        <w:ind w:left="1080" w:hanging="720"/>
      </w:pPr>
      <w:rPr>
        <w:rFonts w:hint="default"/>
      </w:rPr>
    </w:lvl>
    <w:lvl w:ilvl="1" w:tplc="D200E6F0" w:tentative="1">
      <w:start w:val="1"/>
      <w:numFmt w:val="lowerLetter"/>
      <w:lvlText w:val="%2."/>
      <w:lvlJc w:val="left"/>
      <w:pPr>
        <w:ind w:left="1440" w:hanging="360"/>
      </w:pPr>
    </w:lvl>
    <w:lvl w:ilvl="2" w:tplc="331AB6F8" w:tentative="1">
      <w:start w:val="1"/>
      <w:numFmt w:val="lowerRoman"/>
      <w:lvlText w:val="%3."/>
      <w:lvlJc w:val="right"/>
      <w:pPr>
        <w:ind w:left="2160" w:hanging="180"/>
      </w:pPr>
    </w:lvl>
    <w:lvl w:ilvl="3" w:tplc="CDF00B56" w:tentative="1">
      <w:start w:val="1"/>
      <w:numFmt w:val="decimal"/>
      <w:lvlText w:val="%4."/>
      <w:lvlJc w:val="left"/>
      <w:pPr>
        <w:ind w:left="2880" w:hanging="360"/>
      </w:pPr>
    </w:lvl>
    <w:lvl w:ilvl="4" w:tplc="63900640" w:tentative="1">
      <w:start w:val="1"/>
      <w:numFmt w:val="lowerLetter"/>
      <w:lvlText w:val="%5."/>
      <w:lvlJc w:val="left"/>
      <w:pPr>
        <w:ind w:left="3600" w:hanging="360"/>
      </w:pPr>
    </w:lvl>
    <w:lvl w:ilvl="5" w:tplc="393860D0" w:tentative="1">
      <w:start w:val="1"/>
      <w:numFmt w:val="lowerRoman"/>
      <w:lvlText w:val="%6."/>
      <w:lvlJc w:val="right"/>
      <w:pPr>
        <w:ind w:left="4320" w:hanging="180"/>
      </w:pPr>
    </w:lvl>
    <w:lvl w:ilvl="6" w:tplc="63702064" w:tentative="1">
      <w:start w:val="1"/>
      <w:numFmt w:val="decimal"/>
      <w:lvlText w:val="%7."/>
      <w:lvlJc w:val="left"/>
      <w:pPr>
        <w:ind w:left="5040" w:hanging="360"/>
      </w:pPr>
    </w:lvl>
    <w:lvl w:ilvl="7" w:tplc="198688E8" w:tentative="1">
      <w:start w:val="1"/>
      <w:numFmt w:val="lowerLetter"/>
      <w:lvlText w:val="%8."/>
      <w:lvlJc w:val="left"/>
      <w:pPr>
        <w:ind w:left="5760" w:hanging="360"/>
      </w:pPr>
    </w:lvl>
    <w:lvl w:ilvl="8" w:tplc="92BCB9F0" w:tentative="1">
      <w:start w:val="1"/>
      <w:numFmt w:val="lowerRoman"/>
      <w:lvlText w:val="%9."/>
      <w:lvlJc w:val="right"/>
      <w:pPr>
        <w:ind w:left="6480" w:hanging="180"/>
      </w:pPr>
    </w:lvl>
  </w:abstractNum>
  <w:abstractNum w:abstractNumId="35" w15:restartNumberingAfterBreak="0">
    <w:nsid w:val="7DAA292E"/>
    <w:multiLevelType w:val="hybridMultilevel"/>
    <w:tmpl w:val="047E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B2642024">
      <w:start w:val="1"/>
      <w:numFmt w:val="decimal"/>
      <w:lvlText w:val="%1."/>
      <w:lvlJc w:val="left"/>
      <w:pPr>
        <w:ind w:left="360" w:hanging="360"/>
      </w:pPr>
      <w:rPr>
        <w:rFonts w:hint="default"/>
      </w:rPr>
    </w:lvl>
    <w:lvl w:ilvl="1" w:tplc="56CE9920" w:tentative="1">
      <w:start w:val="1"/>
      <w:numFmt w:val="lowerLetter"/>
      <w:lvlText w:val="%2."/>
      <w:lvlJc w:val="left"/>
      <w:pPr>
        <w:ind w:left="1080" w:hanging="360"/>
      </w:pPr>
    </w:lvl>
    <w:lvl w:ilvl="2" w:tplc="F00ED65C" w:tentative="1">
      <w:start w:val="1"/>
      <w:numFmt w:val="lowerRoman"/>
      <w:lvlText w:val="%3."/>
      <w:lvlJc w:val="right"/>
      <w:pPr>
        <w:ind w:left="1800" w:hanging="180"/>
      </w:pPr>
    </w:lvl>
    <w:lvl w:ilvl="3" w:tplc="39E8EB92" w:tentative="1">
      <w:start w:val="1"/>
      <w:numFmt w:val="decimal"/>
      <w:lvlText w:val="%4."/>
      <w:lvlJc w:val="left"/>
      <w:pPr>
        <w:ind w:left="2520" w:hanging="360"/>
      </w:pPr>
    </w:lvl>
    <w:lvl w:ilvl="4" w:tplc="D1402D10" w:tentative="1">
      <w:start w:val="1"/>
      <w:numFmt w:val="lowerLetter"/>
      <w:lvlText w:val="%5."/>
      <w:lvlJc w:val="left"/>
      <w:pPr>
        <w:ind w:left="3240" w:hanging="360"/>
      </w:pPr>
    </w:lvl>
    <w:lvl w:ilvl="5" w:tplc="49580BA0" w:tentative="1">
      <w:start w:val="1"/>
      <w:numFmt w:val="lowerRoman"/>
      <w:lvlText w:val="%6."/>
      <w:lvlJc w:val="right"/>
      <w:pPr>
        <w:ind w:left="3960" w:hanging="180"/>
      </w:pPr>
    </w:lvl>
    <w:lvl w:ilvl="6" w:tplc="3C9696A8" w:tentative="1">
      <w:start w:val="1"/>
      <w:numFmt w:val="decimal"/>
      <w:lvlText w:val="%7."/>
      <w:lvlJc w:val="left"/>
      <w:pPr>
        <w:ind w:left="4680" w:hanging="360"/>
      </w:pPr>
    </w:lvl>
    <w:lvl w:ilvl="7" w:tplc="505437FC" w:tentative="1">
      <w:start w:val="1"/>
      <w:numFmt w:val="lowerLetter"/>
      <w:lvlText w:val="%8."/>
      <w:lvlJc w:val="left"/>
      <w:pPr>
        <w:ind w:left="5400" w:hanging="360"/>
      </w:pPr>
    </w:lvl>
    <w:lvl w:ilvl="8" w:tplc="485A24C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A3288DE">
      <w:start w:val="1"/>
      <w:numFmt w:val="decimal"/>
      <w:lvlText w:val="%1."/>
      <w:lvlJc w:val="left"/>
      <w:pPr>
        <w:ind w:left="360" w:hanging="360"/>
      </w:pPr>
      <w:rPr>
        <w:rFonts w:hint="default"/>
      </w:rPr>
    </w:lvl>
    <w:lvl w:ilvl="1" w:tplc="2BD6158A" w:tentative="1">
      <w:start w:val="1"/>
      <w:numFmt w:val="lowerLetter"/>
      <w:lvlText w:val="%2."/>
      <w:lvlJc w:val="left"/>
      <w:pPr>
        <w:ind w:left="1080" w:hanging="360"/>
      </w:pPr>
    </w:lvl>
    <w:lvl w:ilvl="2" w:tplc="9880086A" w:tentative="1">
      <w:start w:val="1"/>
      <w:numFmt w:val="lowerRoman"/>
      <w:lvlText w:val="%3."/>
      <w:lvlJc w:val="right"/>
      <w:pPr>
        <w:ind w:left="1800" w:hanging="180"/>
      </w:pPr>
    </w:lvl>
    <w:lvl w:ilvl="3" w:tplc="4DF290C2" w:tentative="1">
      <w:start w:val="1"/>
      <w:numFmt w:val="decimal"/>
      <w:lvlText w:val="%4."/>
      <w:lvlJc w:val="left"/>
      <w:pPr>
        <w:ind w:left="2520" w:hanging="360"/>
      </w:pPr>
    </w:lvl>
    <w:lvl w:ilvl="4" w:tplc="F3F242EA" w:tentative="1">
      <w:start w:val="1"/>
      <w:numFmt w:val="lowerLetter"/>
      <w:lvlText w:val="%5."/>
      <w:lvlJc w:val="left"/>
      <w:pPr>
        <w:ind w:left="3240" w:hanging="360"/>
      </w:pPr>
    </w:lvl>
    <w:lvl w:ilvl="5" w:tplc="7E8405DA" w:tentative="1">
      <w:start w:val="1"/>
      <w:numFmt w:val="lowerRoman"/>
      <w:lvlText w:val="%6."/>
      <w:lvlJc w:val="right"/>
      <w:pPr>
        <w:ind w:left="3960" w:hanging="180"/>
      </w:pPr>
    </w:lvl>
    <w:lvl w:ilvl="6" w:tplc="B6DC9CC6" w:tentative="1">
      <w:start w:val="1"/>
      <w:numFmt w:val="decimal"/>
      <w:lvlText w:val="%7."/>
      <w:lvlJc w:val="left"/>
      <w:pPr>
        <w:ind w:left="4680" w:hanging="360"/>
      </w:pPr>
    </w:lvl>
    <w:lvl w:ilvl="7" w:tplc="CC8EE8FA" w:tentative="1">
      <w:start w:val="1"/>
      <w:numFmt w:val="lowerLetter"/>
      <w:lvlText w:val="%8."/>
      <w:lvlJc w:val="left"/>
      <w:pPr>
        <w:ind w:left="5400" w:hanging="360"/>
      </w:pPr>
    </w:lvl>
    <w:lvl w:ilvl="8" w:tplc="4684C456"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9A68F358">
      <w:start w:val="1"/>
      <w:numFmt w:val="bullet"/>
      <w:lvlText w:val=""/>
      <w:lvlJc w:val="left"/>
      <w:pPr>
        <w:tabs>
          <w:tab w:val="num" w:pos="720"/>
        </w:tabs>
        <w:ind w:left="720" w:hanging="360"/>
      </w:pPr>
      <w:rPr>
        <w:rFonts w:ascii="Symbol" w:hAnsi="Symbol"/>
      </w:rPr>
    </w:lvl>
    <w:lvl w:ilvl="1" w:tplc="028067DE">
      <w:start w:val="1"/>
      <w:numFmt w:val="bullet"/>
      <w:lvlText w:val="o"/>
      <w:lvlJc w:val="left"/>
      <w:pPr>
        <w:tabs>
          <w:tab w:val="num" w:pos="1440"/>
        </w:tabs>
        <w:ind w:left="1440" w:hanging="360"/>
      </w:pPr>
      <w:rPr>
        <w:rFonts w:ascii="Courier New" w:hAnsi="Courier New"/>
      </w:rPr>
    </w:lvl>
    <w:lvl w:ilvl="2" w:tplc="38AC7076">
      <w:start w:val="1"/>
      <w:numFmt w:val="bullet"/>
      <w:lvlText w:val=""/>
      <w:lvlJc w:val="left"/>
      <w:pPr>
        <w:tabs>
          <w:tab w:val="num" w:pos="2160"/>
        </w:tabs>
        <w:ind w:left="2160" w:hanging="360"/>
      </w:pPr>
      <w:rPr>
        <w:rFonts w:ascii="Wingdings" w:hAnsi="Wingdings"/>
      </w:rPr>
    </w:lvl>
    <w:lvl w:ilvl="3" w:tplc="DD2EE630">
      <w:start w:val="1"/>
      <w:numFmt w:val="bullet"/>
      <w:lvlText w:val=""/>
      <w:lvlJc w:val="left"/>
      <w:pPr>
        <w:tabs>
          <w:tab w:val="num" w:pos="2880"/>
        </w:tabs>
        <w:ind w:left="2880" w:hanging="360"/>
      </w:pPr>
      <w:rPr>
        <w:rFonts w:ascii="Symbol" w:hAnsi="Symbol"/>
      </w:rPr>
    </w:lvl>
    <w:lvl w:ilvl="4" w:tplc="7B389B96">
      <w:start w:val="1"/>
      <w:numFmt w:val="bullet"/>
      <w:lvlText w:val="o"/>
      <w:lvlJc w:val="left"/>
      <w:pPr>
        <w:tabs>
          <w:tab w:val="num" w:pos="3600"/>
        </w:tabs>
        <w:ind w:left="3600" w:hanging="360"/>
      </w:pPr>
      <w:rPr>
        <w:rFonts w:ascii="Courier New" w:hAnsi="Courier New"/>
      </w:rPr>
    </w:lvl>
    <w:lvl w:ilvl="5" w:tplc="60366CFA">
      <w:start w:val="1"/>
      <w:numFmt w:val="bullet"/>
      <w:lvlText w:val=""/>
      <w:lvlJc w:val="left"/>
      <w:pPr>
        <w:tabs>
          <w:tab w:val="num" w:pos="4320"/>
        </w:tabs>
        <w:ind w:left="4320" w:hanging="360"/>
      </w:pPr>
      <w:rPr>
        <w:rFonts w:ascii="Wingdings" w:hAnsi="Wingdings"/>
      </w:rPr>
    </w:lvl>
    <w:lvl w:ilvl="6" w:tplc="305232D4">
      <w:start w:val="1"/>
      <w:numFmt w:val="bullet"/>
      <w:lvlText w:val=""/>
      <w:lvlJc w:val="left"/>
      <w:pPr>
        <w:tabs>
          <w:tab w:val="num" w:pos="5040"/>
        </w:tabs>
        <w:ind w:left="5040" w:hanging="360"/>
      </w:pPr>
      <w:rPr>
        <w:rFonts w:ascii="Symbol" w:hAnsi="Symbol"/>
      </w:rPr>
    </w:lvl>
    <w:lvl w:ilvl="7" w:tplc="7A548790">
      <w:start w:val="1"/>
      <w:numFmt w:val="bullet"/>
      <w:lvlText w:val="o"/>
      <w:lvlJc w:val="left"/>
      <w:pPr>
        <w:tabs>
          <w:tab w:val="num" w:pos="5760"/>
        </w:tabs>
        <w:ind w:left="5760" w:hanging="360"/>
      </w:pPr>
      <w:rPr>
        <w:rFonts w:ascii="Courier New" w:hAnsi="Courier New"/>
      </w:rPr>
    </w:lvl>
    <w:lvl w:ilvl="8" w:tplc="445A92B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9D"/>
    <w:rsid w:val="00050568"/>
    <w:rsid w:val="0008379D"/>
    <w:rsid w:val="000B3891"/>
    <w:rsid w:val="000C3028"/>
    <w:rsid w:val="00151943"/>
    <w:rsid w:val="00152E42"/>
    <w:rsid w:val="001623A0"/>
    <w:rsid w:val="0017712C"/>
    <w:rsid w:val="00184E91"/>
    <w:rsid w:val="00215944"/>
    <w:rsid w:val="0022491B"/>
    <w:rsid w:val="00234684"/>
    <w:rsid w:val="003606A4"/>
    <w:rsid w:val="00476F3F"/>
    <w:rsid w:val="00574CA5"/>
    <w:rsid w:val="00610B39"/>
    <w:rsid w:val="00654AC7"/>
    <w:rsid w:val="007E5389"/>
    <w:rsid w:val="00846B66"/>
    <w:rsid w:val="00907E38"/>
    <w:rsid w:val="00950BE9"/>
    <w:rsid w:val="00A5472D"/>
    <w:rsid w:val="00A6382C"/>
    <w:rsid w:val="00AD3F61"/>
    <w:rsid w:val="00B46211"/>
    <w:rsid w:val="00B6361D"/>
    <w:rsid w:val="00BB4FFA"/>
    <w:rsid w:val="00BE467C"/>
    <w:rsid w:val="00C30277"/>
    <w:rsid w:val="00C42956"/>
    <w:rsid w:val="00C60D7D"/>
    <w:rsid w:val="00C94F4B"/>
    <w:rsid w:val="00DB7258"/>
    <w:rsid w:val="00E80347"/>
    <w:rsid w:val="00F06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25D6"/>
  <w15:docId w15:val="{0FCF7E85-82E9-463D-8EF9-A704D976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201446</RACS_x0020_ID>
    <Approved_x0020_Provider xmlns="a8338b6e-77a6-4851-82b6-98166143ffdd">Moylan Care Group Pty Ltd</Approved_x0020_Provider>
    <Management_x0020_Company_x0020_ID xmlns="a8338b6e-77a6-4851-82b6-98166143ffdd" xsi:nil="true"/>
    <Home xmlns="a8338b6e-77a6-4851-82b6-98166143ffdd">Moylan Care Group</Home>
    <Signed xmlns="a8338b6e-77a6-4851-82b6-98166143ffdd" xsi:nil="true"/>
    <Uploaded xmlns="a8338b6e-77a6-4851-82b6-98166143ffdd">true</Uploaded>
    <Management_x0020_Company xmlns="a8338b6e-77a6-4851-82b6-98166143ffdd" xsi:nil="true"/>
    <Doc_x0020_Date xmlns="a8338b6e-77a6-4851-82b6-98166143ffdd">2022-06-06T05:10:24+00:00</Doc_x0020_Date>
    <CSI_x0020_ID xmlns="a8338b6e-77a6-4851-82b6-98166143ffdd" xsi:nil="true"/>
    <Case_x0020_ID xmlns="a8338b6e-77a6-4851-82b6-98166143ffdd" xsi:nil="true"/>
    <Approved_x0020_Provider_x0020_ID xmlns="a8338b6e-77a6-4851-82b6-98166143ffdd">4C58D406-1F9F-EA11-8E5D-005056922186</Approved_x0020_Provider_x0020_ID>
    <Location xmlns="a8338b6e-77a6-4851-82b6-98166143ffdd" xsi:nil="true"/>
    <Home_x0020_ID xmlns="a8338b6e-77a6-4851-82b6-98166143ffdd">9FF6A166-1F9F-EA11-8E5D-005056922186</Home_x0020_ID>
    <State xmlns="a8338b6e-77a6-4851-82b6-98166143ffdd">NSW</State>
    <Doc_x0020_Sent_Received_x0020_Date xmlns="a8338b6e-77a6-4851-82b6-98166143ffdd">2022-06-06T00:00:00+00:00</Doc_x0020_Sent_Received_x0020_Date>
    <Activity_x0020_ID xmlns="a8338b6e-77a6-4851-82b6-98166143ffdd">0449D2B9-1FAB-EC11-8F65-005056922186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a8338b6e-77a6-4851-82b6-98166143ffdd"/>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8595B5F-DAA4-4250-A83C-A8F2171B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14097E-274B-4ADD-9E6D-077D73C2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2022-06-07T03:24:00Z</dcterms:created>
  <dcterms:modified xsi:type="dcterms:W3CDTF">2022-06-07T03:24:00Z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