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E51AB" w14:textId="77777777" w:rsidR="00D2559D" w:rsidRPr="002C3EBF" w:rsidRDefault="00092A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8E52E7" wp14:editId="048E52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408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8E51AC" w14:textId="77777777" w:rsidR="00D2559D" w:rsidRDefault="00092A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8E51AD" w14:textId="77777777" w:rsidR="00D2559D" w:rsidRDefault="00092A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8E51AE" w14:textId="77777777" w:rsidR="00D2559D" w:rsidRPr="002C3EBF" w:rsidRDefault="00092A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1C0D" w14:paraId="048E51B1" w14:textId="77777777" w:rsidTr="00541C0D">
        <w:tc>
          <w:tcPr>
            <w:cnfStyle w:val="001000000000" w:firstRow="0" w:lastRow="0" w:firstColumn="1" w:lastColumn="0" w:oddVBand="0" w:evenVBand="0" w:oddHBand="0" w:evenHBand="0" w:firstRowFirstColumn="0" w:firstRowLastColumn="0" w:lastRowFirstColumn="0" w:lastRowLastColumn="0"/>
            <w:tcW w:w="3227" w:type="dxa"/>
          </w:tcPr>
          <w:p w14:paraId="048E51AF" w14:textId="77777777" w:rsidR="00D2559D" w:rsidRPr="00996FAF" w:rsidRDefault="00092A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8E51B0" w14:textId="77777777" w:rsidR="00D2559D" w:rsidRPr="00996FAF" w:rsidRDefault="00092A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Murroona Gardens</w:t>
            </w:r>
          </w:p>
        </w:tc>
      </w:tr>
      <w:tr w:rsidR="00541C0D" w14:paraId="048E51B4"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E51B2" w14:textId="77777777" w:rsidR="00CA37CB" w:rsidRPr="00996FAF" w:rsidRDefault="00092A9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8E51B3" w14:textId="77777777" w:rsidR="00CA37CB" w:rsidRPr="00996FAF" w:rsidRDefault="00092A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Wests Lane</w:t>
            </w:r>
            <w:r w:rsidRPr="00602258">
              <w:rPr>
                <w:rFonts w:ascii="Arial" w:hAnsi="Arial" w:cs="Arial"/>
                <w:color w:val="auto"/>
              </w:rPr>
              <w:t xml:space="preserve"> BOWEN QLD 4805</w:t>
            </w:r>
          </w:p>
        </w:tc>
      </w:tr>
      <w:tr w:rsidR="00541C0D" w14:paraId="048E51B7" w14:textId="77777777" w:rsidTr="00541C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E51B5" w14:textId="77777777" w:rsidR="00CA37CB" w:rsidRPr="00996FAF" w:rsidRDefault="00092A9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8E51B6" w14:textId="77777777" w:rsidR="00CA37CB" w:rsidRPr="00996FAF" w:rsidRDefault="00092A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5203</w:t>
            </w:r>
          </w:p>
        </w:tc>
      </w:tr>
      <w:tr w:rsidR="00541C0D" w14:paraId="048E51BA"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E51B8" w14:textId="77777777" w:rsidR="00D2559D" w:rsidRPr="00996FAF" w:rsidRDefault="00092A9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8E51B9" w14:textId="77777777" w:rsidR="00D2559D" w:rsidRPr="00996FAF" w:rsidRDefault="00092A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Bowen Old Peoples Homes Society</w:t>
            </w:r>
          </w:p>
        </w:tc>
      </w:tr>
      <w:tr w:rsidR="00541C0D" w14:paraId="048E51BD" w14:textId="77777777" w:rsidTr="00541C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E51BB" w14:textId="77777777" w:rsidR="00D2559D" w:rsidRPr="00996FAF" w:rsidRDefault="00092A9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8E51BC" w14:textId="77777777" w:rsidR="00D2559D" w:rsidRPr="00996FAF" w:rsidRDefault="00092A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41C0D" w14:paraId="048E51C0"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E51BE" w14:textId="77777777" w:rsidR="00D2559D" w:rsidRPr="00996FAF" w:rsidRDefault="00092A9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8E51BF" w14:textId="77777777" w:rsidR="00D2559D" w:rsidRPr="00996FAF" w:rsidRDefault="00092A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541C0D" w14:paraId="048E51C3" w14:textId="77777777" w:rsidTr="00541C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8E51C1" w14:textId="77777777" w:rsidR="00D2559D" w:rsidRPr="00996FAF" w:rsidRDefault="00092A9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8E51C2" w14:textId="402CB702" w:rsidR="00D2559D" w:rsidRPr="00996FAF" w:rsidRDefault="007713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2022</w:t>
            </w:r>
          </w:p>
        </w:tc>
      </w:tr>
    </w:tbl>
    <w:bookmarkEnd w:id="0"/>
    <w:p w14:paraId="048E51C4" w14:textId="77777777" w:rsidR="00FA0A5B" w:rsidRPr="00996FAF" w:rsidRDefault="00092A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8E51C5" w14:textId="77777777" w:rsidR="000078F8" w:rsidRPr="00996FAF" w:rsidRDefault="00092A9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8E51C6" w14:textId="5F966BCD" w:rsidR="000078F8" w:rsidRPr="00996FAF" w:rsidRDefault="00092A9A" w:rsidP="0036130C">
      <w:pPr>
        <w:pStyle w:val="NormalArial"/>
      </w:pPr>
      <w:r w:rsidRPr="00996FAF">
        <w:t xml:space="preserve">This performance report for </w:t>
      </w:r>
      <w:r w:rsidRPr="00996FAF">
        <w:rPr>
          <w:color w:val="auto"/>
        </w:rPr>
        <w:t>Murroona Gardens (</w:t>
      </w:r>
      <w:r w:rsidRPr="00996FAF">
        <w:rPr>
          <w:b/>
          <w:color w:val="auto"/>
        </w:rPr>
        <w:t>the service</w:t>
      </w:r>
      <w:r w:rsidRPr="00996FAF">
        <w:rPr>
          <w:color w:val="auto"/>
        </w:rPr>
        <w:t>) has been prepared by</w:t>
      </w:r>
      <w:r w:rsidR="007713EC">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048E51C7" w14:textId="77777777" w:rsidR="000078F8" w:rsidRPr="00996FAF" w:rsidRDefault="00092A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8E51C8" w14:textId="77777777" w:rsidR="000078F8" w:rsidRPr="00996FAF" w:rsidRDefault="00092A9A" w:rsidP="0036130C">
      <w:pPr>
        <w:pStyle w:val="NormalArial"/>
      </w:pPr>
      <w:r w:rsidRPr="00996FAF">
        <w:t>The report also specifies any areas in which improvements must be made to ensure the Quality Standards are complied with.</w:t>
      </w:r>
    </w:p>
    <w:p w14:paraId="048E51C9" w14:textId="77777777" w:rsidR="00DF37F2" w:rsidRPr="00996FAF" w:rsidRDefault="00092A9A" w:rsidP="00712752">
      <w:pPr>
        <w:pStyle w:val="Heading1"/>
        <w:spacing w:before="240" w:after="240" w:line="22" w:lineRule="atLeast"/>
        <w:rPr>
          <w:rFonts w:ascii="Arial" w:hAnsi="Arial" w:cs="Arial"/>
        </w:rPr>
      </w:pPr>
      <w:r w:rsidRPr="00996FAF">
        <w:rPr>
          <w:rFonts w:ascii="Arial" w:hAnsi="Arial" w:cs="Arial"/>
        </w:rPr>
        <w:t>Material relied on</w:t>
      </w:r>
    </w:p>
    <w:p w14:paraId="048E51CA" w14:textId="77777777" w:rsidR="00DF37F2" w:rsidRPr="00996FAF" w:rsidRDefault="00092A9A" w:rsidP="0036130C">
      <w:pPr>
        <w:pStyle w:val="NormalArial"/>
      </w:pPr>
      <w:r w:rsidRPr="00996FAF">
        <w:t>The following information has been considered in preparing the performance report:</w:t>
      </w:r>
    </w:p>
    <w:p w14:paraId="048E51CB" w14:textId="61E84DC4" w:rsidR="00DF37F2" w:rsidRPr="00996FAF" w:rsidRDefault="00092A9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the Site Au</w:t>
      </w:r>
      <w:r w:rsidRPr="007713EC">
        <w:rPr>
          <w:rFonts w:ascii="Arial" w:hAnsi="Arial" w:cs="Arial"/>
          <w:color w:val="auto"/>
        </w:rPr>
        <w:t>dit; the Site Audit report was informed by a site assessment, observations at the service, review of documents and interviews with staff, consumers/representatives and others</w:t>
      </w:r>
    </w:p>
    <w:p w14:paraId="048E51CC" w14:textId="21AFA41D" w:rsidR="00DF37F2" w:rsidRPr="00996FAF" w:rsidRDefault="00092A9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713EC">
        <w:rPr>
          <w:rFonts w:ascii="Arial" w:hAnsi="Arial" w:cs="Arial"/>
        </w:rPr>
        <w:t>4 October 2022</w:t>
      </w:r>
      <w:r w:rsidR="007713EC">
        <w:rPr>
          <w:rFonts w:ascii="Arial" w:hAnsi="Arial" w:cs="Arial"/>
          <w:color w:val="0000FF"/>
        </w:rPr>
        <w:t xml:space="preserve"> </w:t>
      </w:r>
    </w:p>
    <w:p w14:paraId="048E51CE" w14:textId="2A014811" w:rsidR="00DF37F2" w:rsidRPr="007713EC" w:rsidRDefault="00092A9A" w:rsidP="00712752">
      <w:pPr>
        <w:pStyle w:val="ListParagraph"/>
        <w:numPr>
          <w:ilvl w:val="0"/>
          <w:numId w:val="2"/>
        </w:numPr>
        <w:spacing w:line="240" w:lineRule="atLeast"/>
        <w:ind w:left="714" w:hanging="357"/>
        <w:contextualSpacing w:val="0"/>
        <w:rPr>
          <w:rFonts w:ascii="Arial" w:eastAsia="Times New Roman" w:hAnsi="Arial" w:cs="Arial"/>
          <w:lang w:eastAsia="en-AU"/>
        </w:rPr>
      </w:pPr>
      <w:r w:rsidRPr="00996FAF">
        <w:rPr>
          <w:rFonts w:ascii="Arial" w:eastAsia="Times New Roman" w:hAnsi="Arial" w:cs="Arial"/>
          <w:lang w:eastAsia="en-AU"/>
        </w:rPr>
        <w:t>the following information received from the Secretary of the Department of Health and Aged Care (</w:t>
      </w:r>
      <w:r w:rsidRPr="00996FAF">
        <w:rPr>
          <w:rFonts w:ascii="Arial" w:eastAsia="Times New Roman" w:hAnsi="Arial" w:cs="Arial"/>
          <w:b/>
          <w:lang w:eastAsia="en-AU"/>
        </w:rPr>
        <w:t>the Secretary</w:t>
      </w:r>
      <w:r w:rsidRPr="00996FAF">
        <w:rPr>
          <w:rFonts w:ascii="Arial" w:eastAsia="Times New Roman" w:hAnsi="Arial" w:cs="Arial"/>
          <w:lang w:eastAsia="en-AU"/>
        </w:rPr>
        <w:t xml:space="preserve">): </w:t>
      </w:r>
    </w:p>
    <w:p w14:paraId="5E579C99" w14:textId="77777777" w:rsidR="007713EC" w:rsidRPr="007E62C5" w:rsidRDefault="007713EC" w:rsidP="007713EC">
      <w:pPr>
        <w:pStyle w:val="ListParagraph"/>
        <w:numPr>
          <w:ilvl w:val="1"/>
          <w:numId w:val="2"/>
        </w:numPr>
        <w:spacing w:line="240" w:lineRule="atLeast"/>
        <w:contextualSpacing w:val="0"/>
        <w:rPr>
          <w:rFonts w:ascii="Arial" w:eastAsia="Times New Roman" w:hAnsi="Arial" w:cs="Arial"/>
          <w:lang w:eastAsia="en-AU"/>
        </w:rPr>
      </w:pPr>
      <w:r w:rsidRPr="007E62C5">
        <w:rPr>
          <w:rFonts w:ascii="Arial" w:eastAsia="Times New Roman" w:hAnsi="Arial" w:cs="Arial"/>
          <w:color w:val="auto"/>
          <w:lang w:eastAsia="en-AU"/>
        </w:rPr>
        <w:t xml:space="preserve">Exceptional Circumstances determinations to continue accreditation dated </w:t>
      </w:r>
      <w:r>
        <w:rPr>
          <w:rFonts w:ascii="Arial" w:eastAsia="Times New Roman" w:hAnsi="Arial" w:cs="Arial"/>
          <w:color w:val="auto"/>
          <w:lang w:eastAsia="en-AU"/>
        </w:rPr>
        <w:t>25 November 2</w:t>
      </w:r>
      <w:r w:rsidRPr="007E62C5">
        <w:rPr>
          <w:rFonts w:ascii="Arial" w:eastAsia="Times New Roman" w:hAnsi="Arial" w:cs="Arial"/>
          <w:color w:val="auto"/>
          <w:lang w:eastAsia="en-AU"/>
        </w:rPr>
        <w:t>021 and 25 May 2022</w:t>
      </w:r>
      <w:r>
        <w:rPr>
          <w:rFonts w:ascii="Arial" w:eastAsia="Times New Roman" w:hAnsi="Arial" w:cs="Arial"/>
          <w:color w:val="auto"/>
          <w:lang w:eastAsia="en-AU"/>
        </w:rPr>
        <w:t>.</w:t>
      </w:r>
    </w:p>
    <w:p w14:paraId="048E51CF" w14:textId="354379F7" w:rsidR="003B1763" w:rsidRPr="00712752" w:rsidRDefault="00092A9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8E51D0" w14:textId="77777777" w:rsidR="00FC045E" w:rsidRPr="00996FAF" w:rsidRDefault="00092A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1C0D" w14:paraId="048E51D3" w14:textId="77777777" w:rsidTr="00541C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8E51D1" w14:textId="77777777" w:rsidR="00FC045E" w:rsidRPr="00996FAF" w:rsidRDefault="00092A9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8E51D2" w14:textId="6BB0F052" w:rsidR="00FC045E" w:rsidRPr="00996FAF" w:rsidRDefault="003F41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rPr>
                  <w:t>Compliant</w:t>
                </w:r>
              </w:sdtContent>
            </w:sdt>
          </w:p>
        </w:tc>
      </w:tr>
      <w:tr w:rsidR="00541C0D" w14:paraId="048E51D6" w14:textId="77777777" w:rsidTr="00541C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51D4" w14:textId="77777777" w:rsidR="00FC045E" w:rsidRPr="00996FAF" w:rsidRDefault="00092A9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8E51D5" w14:textId="6FA8E13B" w:rsidR="00FC045E" w:rsidRPr="00996FAF" w:rsidRDefault="003F41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b/>
                  </w:rPr>
                  <w:t>Compliant</w:t>
                </w:r>
              </w:sdtContent>
            </w:sdt>
            <w:r w:rsidR="00092A9A" w:rsidRPr="00996FAF">
              <w:rPr>
                <w:rFonts w:ascii="Arial" w:hAnsi="Arial" w:cs="Arial"/>
                <w:b/>
              </w:rPr>
              <w:t xml:space="preserve"> </w:t>
            </w:r>
          </w:p>
        </w:tc>
      </w:tr>
      <w:tr w:rsidR="00541C0D" w14:paraId="048E51D9" w14:textId="77777777" w:rsidTr="00541C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51D7" w14:textId="77777777" w:rsidR="00FC045E" w:rsidRPr="00996FAF" w:rsidRDefault="00092A9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8E51D8" w14:textId="69607B33" w:rsidR="00FC045E" w:rsidRPr="00996FAF" w:rsidRDefault="003F41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b/>
                  </w:rPr>
                  <w:t>Compliant</w:t>
                </w:r>
              </w:sdtContent>
            </w:sdt>
            <w:r w:rsidR="00092A9A" w:rsidRPr="00996FAF">
              <w:rPr>
                <w:rFonts w:ascii="Arial" w:hAnsi="Arial" w:cs="Arial"/>
                <w:b/>
              </w:rPr>
              <w:t xml:space="preserve"> </w:t>
            </w:r>
          </w:p>
        </w:tc>
      </w:tr>
      <w:tr w:rsidR="00541C0D" w14:paraId="048E51DC" w14:textId="77777777" w:rsidTr="00541C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51DA" w14:textId="77777777" w:rsidR="00FC045E" w:rsidRPr="00996FAF" w:rsidRDefault="00092A9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8E51DB" w14:textId="3CFAB0D7" w:rsidR="00FC045E" w:rsidRPr="00996FAF" w:rsidRDefault="003F41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b/>
                  </w:rPr>
                  <w:t>Compliant</w:t>
                </w:r>
              </w:sdtContent>
            </w:sdt>
            <w:r w:rsidR="00092A9A" w:rsidRPr="00996FAF">
              <w:rPr>
                <w:rFonts w:ascii="Arial" w:hAnsi="Arial" w:cs="Arial"/>
                <w:b/>
              </w:rPr>
              <w:t xml:space="preserve"> </w:t>
            </w:r>
          </w:p>
        </w:tc>
      </w:tr>
      <w:tr w:rsidR="00541C0D" w14:paraId="048E51DF" w14:textId="77777777" w:rsidTr="00541C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51DD" w14:textId="77777777" w:rsidR="00FC045E" w:rsidRPr="00996FAF" w:rsidRDefault="00092A9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8E51DE" w14:textId="70A0C9A9" w:rsidR="00FC045E" w:rsidRPr="00996FAF" w:rsidRDefault="003F41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b/>
                  </w:rPr>
                  <w:t>Compliant</w:t>
                </w:r>
              </w:sdtContent>
            </w:sdt>
            <w:r w:rsidR="00092A9A" w:rsidRPr="00996FAF">
              <w:rPr>
                <w:rFonts w:ascii="Arial" w:hAnsi="Arial" w:cs="Arial"/>
                <w:b/>
              </w:rPr>
              <w:t xml:space="preserve"> </w:t>
            </w:r>
          </w:p>
        </w:tc>
      </w:tr>
      <w:tr w:rsidR="00541C0D" w14:paraId="048E51E2" w14:textId="77777777" w:rsidTr="00541C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51E0" w14:textId="77777777" w:rsidR="00FC045E" w:rsidRPr="00996FAF" w:rsidRDefault="00092A9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8E51E1" w14:textId="3F97D343" w:rsidR="00FC045E" w:rsidRPr="00996FAF" w:rsidRDefault="003F41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b/>
                  </w:rPr>
                  <w:t>Compliant</w:t>
                </w:r>
              </w:sdtContent>
            </w:sdt>
            <w:r w:rsidR="00092A9A" w:rsidRPr="00996FAF">
              <w:rPr>
                <w:rFonts w:ascii="Arial" w:hAnsi="Arial" w:cs="Arial"/>
                <w:b/>
              </w:rPr>
              <w:t xml:space="preserve"> </w:t>
            </w:r>
          </w:p>
        </w:tc>
      </w:tr>
      <w:tr w:rsidR="00541C0D" w14:paraId="048E51E5" w14:textId="77777777" w:rsidTr="00541C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51E3" w14:textId="77777777" w:rsidR="00FC045E" w:rsidRPr="00996FAF" w:rsidRDefault="00092A9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8E51E4" w14:textId="4C5D3CAE" w:rsidR="00FC045E" w:rsidRPr="00996FAF" w:rsidRDefault="003F41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b/>
                  </w:rPr>
                  <w:t>Compliant</w:t>
                </w:r>
              </w:sdtContent>
            </w:sdt>
            <w:r w:rsidR="00092A9A" w:rsidRPr="00996FAF">
              <w:rPr>
                <w:rFonts w:ascii="Arial" w:hAnsi="Arial" w:cs="Arial"/>
                <w:b/>
              </w:rPr>
              <w:t xml:space="preserve"> </w:t>
            </w:r>
          </w:p>
        </w:tc>
      </w:tr>
      <w:tr w:rsidR="00541C0D" w14:paraId="048E51E8" w14:textId="77777777" w:rsidTr="00541C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51E6" w14:textId="77777777" w:rsidR="00FC045E" w:rsidRPr="00996FAF" w:rsidRDefault="00092A9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8E51E7" w14:textId="5095BA3A" w:rsidR="00FC045E" w:rsidRPr="00996FAF" w:rsidRDefault="003F41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F82">
                  <w:rPr>
                    <w:rFonts w:ascii="Arial" w:hAnsi="Arial" w:cs="Arial"/>
                    <w:b/>
                  </w:rPr>
                  <w:t>Compliant</w:t>
                </w:r>
              </w:sdtContent>
            </w:sdt>
            <w:r w:rsidR="00092A9A" w:rsidRPr="00996FAF">
              <w:rPr>
                <w:rFonts w:ascii="Arial" w:hAnsi="Arial" w:cs="Arial"/>
                <w:b/>
              </w:rPr>
              <w:t xml:space="preserve"> </w:t>
            </w:r>
          </w:p>
        </w:tc>
      </w:tr>
    </w:tbl>
    <w:p w14:paraId="048E51E9" w14:textId="77777777" w:rsidR="00FC045E" w:rsidRPr="00996FAF" w:rsidRDefault="00092A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8E51EA" w14:textId="77777777" w:rsidR="00FC045E" w:rsidRPr="00996FAF" w:rsidRDefault="00092A9A" w:rsidP="00712752">
      <w:pPr>
        <w:pStyle w:val="Heading1"/>
        <w:spacing w:before="0" w:after="240" w:line="22" w:lineRule="atLeast"/>
        <w:rPr>
          <w:rFonts w:ascii="Arial" w:hAnsi="Arial" w:cs="Arial"/>
        </w:rPr>
      </w:pPr>
      <w:r w:rsidRPr="00996FAF">
        <w:rPr>
          <w:rFonts w:ascii="Arial" w:hAnsi="Arial" w:cs="Arial"/>
        </w:rPr>
        <w:t>Areas for improvement</w:t>
      </w:r>
    </w:p>
    <w:p w14:paraId="048E51EC" w14:textId="77777777" w:rsidR="00FC045E" w:rsidRPr="00996FAF" w:rsidRDefault="00092A9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8E51F1" w14:textId="1CA3F9EB" w:rsidR="00FC045E" w:rsidRPr="00996FAF" w:rsidRDefault="00092A9A" w:rsidP="0036130C">
      <w:pPr>
        <w:pStyle w:val="NormalArial"/>
      </w:pPr>
      <w:r w:rsidRPr="00996FAF">
        <w:br w:type="page"/>
      </w:r>
    </w:p>
    <w:p w14:paraId="048E51F2"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1C0D" w14:paraId="048E51F5"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48E51F3" w14:textId="77777777" w:rsidR="00FC045E" w:rsidRPr="00550022" w:rsidRDefault="00092A9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48E51F4"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1F9"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1F6" w14:textId="77777777" w:rsidR="00FC045E" w:rsidRPr="00996FAF" w:rsidRDefault="00092A9A"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48E51F7" w14:textId="77777777" w:rsidR="00FC045E" w:rsidRPr="00996FAF" w:rsidRDefault="00092A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48E51F8" w14:textId="7C61D754" w:rsidR="00FC045E" w:rsidRPr="00996FAF" w:rsidRDefault="003F41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9153F">
                  <w:rPr>
                    <w:rFonts w:ascii="Arial" w:hAnsi="Arial" w:cs="Arial"/>
                    <w:color w:val="auto"/>
                  </w:rPr>
                  <w:t>Compliant</w:t>
                </w:r>
              </w:sdtContent>
            </w:sdt>
          </w:p>
        </w:tc>
      </w:tr>
      <w:tr w:rsidR="00541C0D" w14:paraId="048E51FD"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1FA" w14:textId="77777777" w:rsidR="00FC045E" w:rsidRPr="00996FAF" w:rsidRDefault="00092A9A"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8E51FB" w14:textId="77777777" w:rsidR="00FC045E" w:rsidRPr="00996FAF" w:rsidRDefault="00092A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48E51FC" w14:textId="0A70522F" w:rsidR="00FC045E" w:rsidRPr="00996FAF" w:rsidRDefault="003F41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9153F">
                  <w:rPr>
                    <w:rFonts w:ascii="Arial" w:hAnsi="Arial" w:cs="Arial"/>
                    <w:color w:val="auto"/>
                  </w:rPr>
                  <w:t>Compliant</w:t>
                </w:r>
              </w:sdtContent>
            </w:sdt>
            <w:r w:rsidR="00092A9A" w:rsidRPr="00996FAF">
              <w:rPr>
                <w:rFonts w:ascii="Arial" w:hAnsi="Arial" w:cs="Arial"/>
                <w:color w:val="0000FF"/>
              </w:rPr>
              <w:t xml:space="preserve"> </w:t>
            </w:r>
          </w:p>
        </w:tc>
      </w:tr>
      <w:tr w:rsidR="00541C0D" w14:paraId="048E5205"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1FE" w14:textId="77777777" w:rsidR="00FC045E" w:rsidRPr="00996FAF" w:rsidRDefault="00092A9A"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48E51FF" w14:textId="77777777" w:rsidR="00FC045E" w:rsidRPr="00996FAF" w:rsidRDefault="00092A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8E5200" w14:textId="77777777" w:rsidR="00FC045E" w:rsidRPr="00996FAF" w:rsidRDefault="00092A9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8E5201" w14:textId="77777777" w:rsidR="00FC045E" w:rsidRPr="00996FAF" w:rsidRDefault="00092A9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8E5202" w14:textId="77777777" w:rsidR="00FC045E" w:rsidRPr="00996FAF" w:rsidRDefault="00092A9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8E5203" w14:textId="77777777" w:rsidR="00FC045E" w:rsidRPr="00996FAF" w:rsidRDefault="00092A9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8E5204" w14:textId="2D9DEAFD" w:rsidR="00FC045E" w:rsidRPr="00996FAF" w:rsidRDefault="003F41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9153F">
                  <w:rPr>
                    <w:rFonts w:ascii="Arial" w:hAnsi="Arial" w:cs="Arial"/>
                    <w:color w:val="auto"/>
                  </w:rPr>
                  <w:t>Compliant</w:t>
                </w:r>
              </w:sdtContent>
            </w:sdt>
            <w:r w:rsidR="00092A9A" w:rsidRPr="00996FAF">
              <w:rPr>
                <w:rFonts w:ascii="Arial" w:hAnsi="Arial" w:cs="Arial"/>
                <w:color w:val="0000FF"/>
              </w:rPr>
              <w:t xml:space="preserve"> </w:t>
            </w:r>
          </w:p>
        </w:tc>
      </w:tr>
      <w:tr w:rsidR="00541C0D" w14:paraId="048E5209"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06" w14:textId="77777777" w:rsidR="00FC045E" w:rsidRPr="00996FAF" w:rsidRDefault="00092A9A"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8E5207" w14:textId="77777777" w:rsidR="00FC045E" w:rsidRPr="00996FAF" w:rsidRDefault="00092A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48E5208" w14:textId="0100974C" w:rsidR="00FC045E" w:rsidRPr="00996FAF" w:rsidRDefault="003F41B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9153F">
                  <w:rPr>
                    <w:rFonts w:ascii="Arial" w:hAnsi="Arial" w:cs="Arial"/>
                    <w:color w:val="auto"/>
                  </w:rPr>
                  <w:t>Compliant</w:t>
                </w:r>
              </w:sdtContent>
            </w:sdt>
            <w:r w:rsidR="00092A9A" w:rsidRPr="00996FAF">
              <w:rPr>
                <w:rFonts w:ascii="Arial" w:hAnsi="Arial" w:cs="Arial"/>
                <w:color w:val="0000FF"/>
              </w:rPr>
              <w:t xml:space="preserve"> </w:t>
            </w:r>
          </w:p>
        </w:tc>
      </w:tr>
      <w:tr w:rsidR="00541C0D" w14:paraId="048E520D"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0A" w14:textId="77777777" w:rsidR="00FC045E" w:rsidRPr="00996FAF" w:rsidRDefault="00092A9A"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48E520B" w14:textId="77777777" w:rsidR="00FC045E" w:rsidRPr="00996FAF" w:rsidRDefault="00092A9A"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48E520C" w14:textId="6A231108" w:rsidR="00FC045E" w:rsidRPr="00996FAF" w:rsidRDefault="003F41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9153F">
                  <w:rPr>
                    <w:rFonts w:ascii="Arial" w:hAnsi="Arial" w:cs="Arial"/>
                    <w:color w:val="auto"/>
                  </w:rPr>
                  <w:t>Compliant</w:t>
                </w:r>
              </w:sdtContent>
            </w:sdt>
            <w:r w:rsidR="00092A9A" w:rsidRPr="00996FAF">
              <w:rPr>
                <w:rFonts w:ascii="Arial" w:hAnsi="Arial" w:cs="Arial"/>
                <w:color w:val="0000FF"/>
              </w:rPr>
              <w:t xml:space="preserve"> </w:t>
            </w:r>
          </w:p>
        </w:tc>
      </w:tr>
      <w:tr w:rsidR="00541C0D" w14:paraId="048E5211"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0E" w14:textId="77777777" w:rsidR="00FC045E" w:rsidRPr="00996FAF" w:rsidRDefault="00092A9A"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48E520F" w14:textId="77777777" w:rsidR="00FC045E" w:rsidRPr="00996FAF" w:rsidRDefault="00092A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48E5210" w14:textId="6FF1359F" w:rsidR="00FC045E" w:rsidRPr="00996FAF" w:rsidRDefault="003F41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9153F">
                  <w:rPr>
                    <w:rFonts w:ascii="Arial" w:hAnsi="Arial" w:cs="Arial"/>
                    <w:color w:val="auto"/>
                  </w:rPr>
                  <w:t>Compliant</w:t>
                </w:r>
              </w:sdtContent>
            </w:sdt>
            <w:r w:rsidR="00092A9A" w:rsidRPr="00996FAF">
              <w:rPr>
                <w:rFonts w:ascii="Arial" w:hAnsi="Arial" w:cs="Arial"/>
                <w:color w:val="0000FF"/>
              </w:rPr>
              <w:t xml:space="preserve"> </w:t>
            </w:r>
          </w:p>
        </w:tc>
      </w:tr>
    </w:tbl>
    <w:p w14:paraId="048E5212" w14:textId="77777777" w:rsidR="001A5684" w:rsidRDefault="00092A9A" w:rsidP="001A5684">
      <w:pPr>
        <w:pStyle w:val="Heading20"/>
      </w:pPr>
      <w:r w:rsidRPr="00996FAF">
        <w:t>Findings</w:t>
      </w:r>
    </w:p>
    <w:p w14:paraId="32601E01" w14:textId="30E32283" w:rsidR="00A9153F" w:rsidRPr="004B0F82" w:rsidRDefault="009721A4" w:rsidP="009721A4">
      <w:pPr>
        <w:pStyle w:val="NormalArial"/>
        <w:rPr>
          <w:color w:val="auto"/>
        </w:rPr>
      </w:pPr>
      <w:r w:rsidRPr="004B0F82">
        <w:rPr>
          <w:color w:val="auto"/>
        </w:rPr>
        <w:t xml:space="preserve">Consumers spoke highly of staff saying they are respectful, value them as individuals, take time to get to know them and respect their privacy. </w:t>
      </w:r>
      <w:r w:rsidR="00A9153F" w:rsidRPr="004B0F82">
        <w:rPr>
          <w:color w:val="auto"/>
        </w:rPr>
        <w:t>Consumers said the service supports them to maintain relationships with those people who are important to them.</w:t>
      </w:r>
    </w:p>
    <w:p w14:paraId="35AE31CD" w14:textId="17A3FDF5" w:rsidR="00A9153F" w:rsidRPr="004B0F82" w:rsidRDefault="009721A4" w:rsidP="009721A4">
      <w:pPr>
        <w:pStyle w:val="NormalArial"/>
        <w:rPr>
          <w:color w:val="auto"/>
        </w:rPr>
      </w:pPr>
      <w:r w:rsidRPr="004B0F82">
        <w:rPr>
          <w:color w:val="auto"/>
        </w:rPr>
        <w:t xml:space="preserve">Consumers said they receive sufficient information to make informed choices about the care and services they receive. Information provided to </w:t>
      </w:r>
      <w:r w:rsidR="00A9153F" w:rsidRPr="004B0F82">
        <w:rPr>
          <w:color w:val="auto"/>
        </w:rPr>
        <w:t>consumers</w:t>
      </w:r>
      <w:r w:rsidRPr="004B0F82">
        <w:rPr>
          <w:color w:val="auto"/>
        </w:rPr>
        <w:t xml:space="preserve"> includes a lifestyle program, handbook and monthly newsletter. </w:t>
      </w:r>
      <w:r w:rsidR="00A9153F" w:rsidRPr="004B0F82">
        <w:rPr>
          <w:color w:val="auto"/>
        </w:rPr>
        <w:t xml:space="preserve">Staff said they support consumers to make informed decisions about aspects of care and services including meal choices, complementary therapies,  the design of exercise programs, use of equipment and participation in activities of choice. </w:t>
      </w:r>
    </w:p>
    <w:p w14:paraId="24B6B96A" w14:textId="77777777" w:rsidR="009721A4" w:rsidRPr="004B0F82" w:rsidRDefault="009721A4" w:rsidP="009721A4">
      <w:pPr>
        <w:pStyle w:val="NormalArial"/>
        <w:rPr>
          <w:color w:val="auto"/>
        </w:rPr>
      </w:pPr>
      <w:r w:rsidRPr="004B0F82">
        <w:rPr>
          <w:color w:val="auto"/>
        </w:rPr>
        <w:t xml:space="preserve">Management staff said that upon entry to the service, the consumer is involved in discussions about their needs, goals and preferences and that a case conference is conducted at a later date. Care plans reviewed by the Assessment Team were detailed and reflected those things that are important to consumers with respect to their identity, culture and diversity. </w:t>
      </w:r>
    </w:p>
    <w:p w14:paraId="10F3EF41" w14:textId="3DDA52B9" w:rsidR="009721A4" w:rsidRPr="004B0F82" w:rsidRDefault="009721A4" w:rsidP="009721A4">
      <w:pPr>
        <w:pStyle w:val="NormalArial"/>
        <w:rPr>
          <w:color w:val="auto"/>
        </w:rPr>
      </w:pPr>
      <w:r w:rsidRPr="004B0F82">
        <w:rPr>
          <w:color w:val="auto"/>
        </w:rPr>
        <w:t>Staff demonstrated a sound understanding of consumers’ needs and preferences and could provide examples of how this influenced the care they provided. They describe</w:t>
      </w:r>
      <w:r w:rsidR="004B0F82">
        <w:rPr>
          <w:color w:val="auto"/>
        </w:rPr>
        <w:t>d</w:t>
      </w:r>
      <w:r w:rsidRPr="004B0F82">
        <w:rPr>
          <w:color w:val="auto"/>
        </w:rPr>
        <w:t xml:space="preserve"> how they promote consumers’ privacy including when providing care and during handover.</w:t>
      </w:r>
      <w:r w:rsidR="00A9153F" w:rsidRPr="004B0F82">
        <w:rPr>
          <w:color w:val="auto"/>
        </w:rPr>
        <w:t xml:space="preserve"> </w:t>
      </w:r>
    </w:p>
    <w:p w14:paraId="792E389F" w14:textId="77777777" w:rsidR="009721A4" w:rsidRPr="004B0F82" w:rsidRDefault="009721A4" w:rsidP="009721A4">
      <w:pPr>
        <w:pStyle w:val="NormalArial"/>
        <w:rPr>
          <w:color w:val="auto"/>
        </w:rPr>
      </w:pPr>
      <w:r w:rsidRPr="004B0F82">
        <w:rPr>
          <w:color w:val="auto"/>
        </w:rPr>
        <w:t xml:space="preserve">Pastoral care services are available and support consumers with respect to their spiritual, emotional, cultural and psychological well-being. </w:t>
      </w:r>
    </w:p>
    <w:p w14:paraId="7D3F2BD0" w14:textId="7EA872E0" w:rsidR="009721A4" w:rsidRPr="004B0F82" w:rsidRDefault="009721A4" w:rsidP="009721A4">
      <w:pPr>
        <w:pStyle w:val="NormalArial"/>
        <w:rPr>
          <w:color w:val="auto"/>
        </w:rPr>
      </w:pPr>
      <w:r w:rsidRPr="004B0F82">
        <w:rPr>
          <w:color w:val="auto"/>
        </w:rPr>
        <w:lastRenderedPageBreak/>
        <w:t>Policies and procedures guide staff and address cultural safety and diversity, cultural competence, anti-discrimination</w:t>
      </w:r>
      <w:r w:rsidR="004B0F82">
        <w:rPr>
          <w:color w:val="auto"/>
        </w:rPr>
        <w:t xml:space="preserve"> and </w:t>
      </w:r>
      <w:r w:rsidRPr="004B0F82">
        <w:rPr>
          <w:color w:val="auto"/>
        </w:rPr>
        <w:t xml:space="preserve">choice and dignity. </w:t>
      </w:r>
    </w:p>
    <w:p w14:paraId="7B80B4BC" w14:textId="77777777" w:rsidR="009721A4" w:rsidRPr="00A9153F" w:rsidRDefault="009721A4" w:rsidP="009721A4">
      <w:pPr>
        <w:pStyle w:val="NormalArial"/>
        <w:rPr>
          <w:color w:val="00B050"/>
        </w:rPr>
      </w:pPr>
      <w:r w:rsidRPr="004B0F82">
        <w:rPr>
          <w:color w:val="auto"/>
        </w:rPr>
        <w:t>The Assessment Team observed staff approaching consumers discreetly and respectfully to discuss their needs.</w:t>
      </w:r>
    </w:p>
    <w:p w14:paraId="048E5213" w14:textId="6BE79C20" w:rsidR="001A5684" w:rsidRPr="00A9153F" w:rsidRDefault="00092A9A" w:rsidP="0036130C">
      <w:pPr>
        <w:pStyle w:val="NormalArial"/>
        <w:rPr>
          <w:color w:val="00B050"/>
        </w:rPr>
      </w:pPr>
      <w:r w:rsidRPr="00A9153F">
        <w:rPr>
          <w:color w:val="00B050"/>
        </w:rPr>
        <w:br w:type="page"/>
      </w:r>
    </w:p>
    <w:p w14:paraId="048E5214"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1C0D" w14:paraId="048E5217"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8E5215" w14:textId="77777777" w:rsidR="00FC045E" w:rsidRPr="0075021E" w:rsidRDefault="00092A9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8E5216"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21B" w14:textId="77777777" w:rsidTr="00541C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8E5218" w14:textId="77777777" w:rsidR="00FC045E" w:rsidRPr="00996FAF" w:rsidRDefault="00092A9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8E5219" w14:textId="77777777" w:rsidR="00FC045E" w:rsidRPr="00996FAF" w:rsidRDefault="00092A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48E521A" w14:textId="6CFF769B" w:rsidR="00FC045E" w:rsidRPr="00996FAF" w:rsidRDefault="003F41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B0F82">
                  <w:rPr>
                    <w:rFonts w:ascii="Arial" w:hAnsi="Arial" w:cs="Arial"/>
                    <w:color w:val="auto"/>
                  </w:rPr>
                  <w:t>Compliant</w:t>
                </w:r>
              </w:sdtContent>
            </w:sdt>
            <w:r w:rsidR="00092A9A" w:rsidRPr="00996FAF">
              <w:rPr>
                <w:rFonts w:ascii="Arial" w:hAnsi="Arial" w:cs="Arial"/>
                <w:color w:val="0000FF"/>
              </w:rPr>
              <w:t xml:space="preserve"> </w:t>
            </w:r>
          </w:p>
        </w:tc>
      </w:tr>
      <w:tr w:rsidR="00541C0D" w14:paraId="048E521F"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8E521C" w14:textId="77777777" w:rsidR="00FC045E" w:rsidRPr="00996FAF" w:rsidRDefault="00092A9A"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8E521D" w14:textId="77777777" w:rsidR="00FC045E" w:rsidRPr="00996FAF" w:rsidRDefault="00092A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48E521E" w14:textId="0CD71689" w:rsidR="00FC045E" w:rsidRPr="00996FAF" w:rsidRDefault="003F41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B0F82">
                  <w:rPr>
                    <w:rFonts w:ascii="Arial" w:hAnsi="Arial" w:cs="Arial"/>
                    <w:color w:val="auto"/>
                  </w:rPr>
                  <w:t>Compliant</w:t>
                </w:r>
              </w:sdtContent>
            </w:sdt>
            <w:r w:rsidR="00092A9A" w:rsidRPr="00996FAF">
              <w:rPr>
                <w:rFonts w:ascii="Arial" w:hAnsi="Arial" w:cs="Arial"/>
                <w:color w:val="0000FF"/>
              </w:rPr>
              <w:t xml:space="preserve"> </w:t>
            </w:r>
          </w:p>
        </w:tc>
      </w:tr>
      <w:tr w:rsidR="00541C0D" w14:paraId="048E5225" w14:textId="77777777" w:rsidTr="00541C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8E5220" w14:textId="77777777" w:rsidR="00FC045E" w:rsidRPr="00996FAF" w:rsidRDefault="00092A9A"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48E5221" w14:textId="77777777" w:rsidR="00FC045E" w:rsidRPr="00996FAF" w:rsidRDefault="00092A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8E5222" w14:textId="77777777" w:rsidR="00FC045E" w:rsidRPr="00996FAF" w:rsidRDefault="00092A9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8E5223" w14:textId="77777777" w:rsidR="00FC045E" w:rsidRPr="00996FAF" w:rsidRDefault="00092A9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8E5224" w14:textId="2F50D454" w:rsidR="00FC045E" w:rsidRPr="00996FAF" w:rsidRDefault="003F41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B0F82">
                  <w:rPr>
                    <w:rFonts w:ascii="Arial" w:hAnsi="Arial" w:cs="Arial"/>
                    <w:color w:val="auto"/>
                  </w:rPr>
                  <w:t>Compliant</w:t>
                </w:r>
              </w:sdtContent>
            </w:sdt>
            <w:r w:rsidR="00092A9A" w:rsidRPr="00996FAF">
              <w:rPr>
                <w:rFonts w:ascii="Arial" w:hAnsi="Arial" w:cs="Arial"/>
                <w:color w:val="0000FF"/>
              </w:rPr>
              <w:t xml:space="preserve"> </w:t>
            </w:r>
          </w:p>
        </w:tc>
      </w:tr>
      <w:tr w:rsidR="00541C0D" w14:paraId="048E5229"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8E5226" w14:textId="77777777" w:rsidR="00FC045E" w:rsidRPr="00996FAF" w:rsidRDefault="00092A9A"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48E5227" w14:textId="77777777" w:rsidR="00FC045E" w:rsidRPr="00996FAF" w:rsidRDefault="00092A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48E5228" w14:textId="34F066E7" w:rsidR="00FC045E" w:rsidRPr="00996FAF" w:rsidRDefault="003F41B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B0F82">
                  <w:rPr>
                    <w:rFonts w:ascii="Arial" w:hAnsi="Arial" w:cs="Arial"/>
                    <w:color w:val="auto"/>
                  </w:rPr>
                  <w:t>Compliant</w:t>
                </w:r>
              </w:sdtContent>
            </w:sdt>
            <w:r w:rsidR="00092A9A" w:rsidRPr="00996FAF">
              <w:rPr>
                <w:rFonts w:ascii="Arial" w:hAnsi="Arial" w:cs="Arial"/>
                <w:color w:val="0000FF"/>
              </w:rPr>
              <w:t xml:space="preserve"> </w:t>
            </w:r>
          </w:p>
        </w:tc>
      </w:tr>
      <w:tr w:rsidR="00541C0D" w14:paraId="048E522D" w14:textId="77777777" w:rsidTr="00541C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8E522A" w14:textId="77777777" w:rsidR="00FC045E" w:rsidRPr="00996FAF" w:rsidRDefault="00092A9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48E522B" w14:textId="77777777" w:rsidR="00FC045E" w:rsidRPr="00996FAF" w:rsidRDefault="00092A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48E522C" w14:textId="2951C0FE" w:rsidR="00FC045E" w:rsidRPr="00996FAF" w:rsidRDefault="003F41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B0F82">
                  <w:rPr>
                    <w:rFonts w:ascii="Arial" w:hAnsi="Arial" w:cs="Arial"/>
                    <w:color w:val="auto"/>
                  </w:rPr>
                  <w:t>Compliant</w:t>
                </w:r>
              </w:sdtContent>
            </w:sdt>
            <w:r w:rsidR="00092A9A" w:rsidRPr="00996FAF">
              <w:rPr>
                <w:rFonts w:ascii="Arial" w:hAnsi="Arial" w:cs="Arial"/>
                <w:color w:val="0000FF"/>
              </w:rPr>
              <w:t xml:space="preserve"> </w:t>
            </w:r>
          </w:p>
        </w:tc>
      </w:tr>
    </w:tbl>
    <w:p w14:paraId="048E522E" w14:textId="77777777" w:rsidR="00D87E7C" w:rsidRDefault="00092A9A" w:rsidP="00D87E7C">
      <w:pPr>
        <w:pStyle w:val="Heading20"/>
      </w:pPr>
      <w:r w:rsidRPr="00996FAF">
        <w:t>Findings</w:t>
      </w:r>
    </w:p>
    <w:p w14:paraId="2164268A" w14:textId="77777777" w:rsidR="001E1479" w:rsidRDefault="001E1479" w:rsidP="001E1479">
      <w:pPr>
        <w:pStyle w:val="NormalArial"/>
        <w:rPr>
          <w:color w:val="70AD47" w:themeColor="accent6"/>
          <w:szCs w:val="22"/>
        </w:rPr>
      </w:pPr>
      <w:r>
        <w:t>Consumers considered they receive the care and services they need, staff understand their needs and preferences, and they are involved in assessment and planning processes</w:t>
      </w:r>
      <w:r w:rsidRPr="001E781B">
        <w:rPr>
          <w:color w:val="auto"/>
        </w:rPr>
        <w:t xml:space="preserve">. </w:t>
      </w:r>
      <w:r w:rsidRPr="001E781B">
        <w:rPr>
          <w:color w:val="auto"/>
          <w:szCs w:val="22"/>
        </w:rPr>
        <w:t>Consumers</w:t>
      </w:r>
      <w:r>
        <w:rPr>
          <w:color w:val="auto"/>
          <w:szCs w:val="22"/>
        </w:rPr>
        <w:t xml:space="preserve"> </w:t>
      </w:r>
      <w:r w:rsidRPr="001E781B">
        <w:rPr>
          <w:color w:val="auto"/>
          <w:szCs w:val="22"/>
        </w:rPr>
        <w:t>were satisfied they could access a copy of their care plan and staff discuss care with them</w:t>
      </w:r>
      <w:r w:rsidRPr="00474293">
        <w:rPr>
          <w:color w:val="70AD47" w:themeColor="accent6"/>
          <w:szCs w:val="22"/>
        </w:rPr>
        <w:t xml:space="preserve">. </w:t>
      </w:r>
    </w:p>
    <w:p w14:paraId="1A2746D7" w14:textId="77777777" w:rsidR="001E1479" w:rsidRDefault="001E1479" w:rsidP="001E1479">
      <w:pPr>
        <w:pStyle w:val="NormalArial"/>
        <w:rPr>
          <w:b/>
        </w:rPr>
      </w:pPr>
      <w:r>
        <w:t xml:space="preserve">Registered staff described the service’s assessment and care planning processes, which are commenced with the consumer/representative in the community prior to their entry to the service. Review of care plans is completed annually and more frequently as required. </w:t>
      </w:r>
    </w:p>
    <w:p w14:paraId="6FD55D40" w14:textId="77777777" w:rsidR="001E1479" w:rsidRPr="00630920" w:rsidRDefault="001E1479" w:rsidP="001E1479">
      <w:pPr>
        <w:pStyle w:val="NormalArial"/>
      </w:pPr>
      <w:r>
        <w:t>Staff</w:t>
      </w:r>
      <w:r w:rsidRPr="00C41878">
        <w:t xml:space="preserve"> reported they review</w:t>
      </w:r>
      <w:r>
        <w:t xml:space="preserve"> consumer</w:t>
      </w:r>
      <w:r w:rsidRPr="00C41878">
        <w:t xml:space="preserve"> assessments, care plan</w:t>
      </w:r>
      <w:r>
        <w:t>s</w:t>
      </w:r>
      <w:r w:rsidRPr="00C41878">
        <w:t xml:space="preserve"> and progress notes to identify emerging concerns or unmet needs. Staff are aware of incident escalation and reporting </w:t>
      </w:r>
      <w:r>
        <w:t>processes</w:t>
      </w:r>
      <w:r w:rsidRPr="00C41878">
        <w:t xml:space="preserve"> relevant to their role. </w:t>
      </w:r>
    </w:p>
    <w:p w14:paraId="67675476" w14:textId="77777777" w:rsidR="001E1479" w:rsidRDefault="001E1479" w:rsidP="001E1479">
      <w:pPr>
        <w:pStyle w:val="NormalArial"/>
      </w:pPr>
      <w:r>
        <w:t xml:space="preserve">Care documentation reviewed by the Assessment Team demonstrated effective assessment and planning that identified consumers’ goals, needs and preferences, including in relation to end of life care. </w:t>
      </w:r>
      <w:r w:rsidRPr="00810BAE">
        <w:rPr>
          <w:color w:val="auto"/>
        </w:rPr>
        <w:t>Care documentation also included information relative to the risks to each consumer’s health and well</w:t>
      </w:r>
      <w:r>
        <w:rPr>
          <w:color w:val="auto"/>
        </w:rPr>
        <w:t>-</w:t>
      </w:r>
      <w:r w:rsidRPr="00810BAE">
        <w:rPr>
          <w:color w:val="auto"/>
        </w:rPr>
        <w:t>being</w:t>
      </w:r>
      <w:r>
        <w:rPr>
          <w:color w:val="auto"/>
        </w:rPr>
        <w:t xml:space="preserve"> (</w:t>
      </w:r>
      <w:r w:rsidRPr="00810BAE">
        <w:rPr>
          <w:color w:val="auto"/>
        </w:rPr>
        <w:t>such as falls</w:t>
      </w:r>
      <w:r>
        <w:rPr>
          <w:color w:val="auto"/>
        </w:rPr>
        <w:t xml:space="preserve"> and</w:t>
      </w:r>
      <w:r w:rsidRPr="00810BAE">
        <w:rPr>
          <w:color w:val="auto"/>
        </w:rPr>
        <w:t xml:space="preserve"> complex </w:t>
      </w:r>
      <w:r>
        <w:rPr>
          <w:color w:val="auto"/>
        </w:rPr>
        <w:t xml:space="preserve">care needs) </w:t>
      </w:r>
      <w:r w:rsidRPr="00810BAE">
        <w:rPr>
          <w:color w:val="auto"/>
        </w:rPr>
        <w:t>and individualised strategies to manage risks.</w:t>
      </w:r>
    </w:p>
    <w:p w14:paraId="02202895" w14:textId="77777777" w:rsidR="001E1479" w:rsidRDefault="001E1479" w:rsidP="001E1479">
      <w:pPr>
        <w:pStyle w:val="NormalArial"/>
        <w:rPr>
          <w:color w:val="auto"/>
        </w:rPr>
      </w:pPr>
      <w:r>
        <w:rPr>
          <w:color w:val="auto"/>
        </w:rPr>
        <w:t>Assessment and c</w:t>
      </w:r>
      <w:r w:rsidRPr="00EF597F">
        <w:rPr>
          <w:color w:val="auto"/>
        </w:rPr>
        <w:t>are planning documents reflected the involvement of consumers/representatives and input from other health professionals</w:t>
      </w:r>
      <w:r>
        <w:rPr>
          <w:color w:val="auto"/>
        </w:rPr>
        <w:t xml:space="preserve"> including </w:t>
      </w:r>
      <w:r w:rsidRPr="00961EF0">
        <w:t xml:space="preserve">dietitians, physiotherapists, speech pathologists, </w:t>
      </w:r>
      <w:r>
        <w:t>medical officers</w:t>
      </w:r>
      <w:r w:rsidRPr="00961EF0">
        <w:t xml:space="preserve">, </w:t>
      </w:r>
      <w:r>
        <w:t xml:space="preserve">audiologists, </w:t>
      </w:r>
      <w:r w:rsidRPr="00961EF0">
        <w:t xml:space="preserve">community dementia </w:t>
      </w:r>
      <w:r w:rsidRPr="00961EF0">
        <w:lastRenderedPageBreak/>
        <w:t xml:space="preserve">support and </w:t>
      </w:r>
      <w:r>
        <w:t>psychologists/psychiatrists</w:t>
      </w:r>
      <w:r w:rsidRPr="00961EF0">
        <w:t xml:space="preserve">. </w:t>
      </w:r>
      <w:r>
        <w:rPr>
          <w:color w:val="auto"/>
        </w:rPr>
        <w:t xml:space="preserve">Care plans were reviewed on a regular basis and </w:t>
      </w:r>
      <w:r w:rsidRPr="00EF597F">
        <w:rPr>
          <w:color w:val="auto"/>
        </w:rPr>
        <w:t xml:space="preserve">in response to consumers’ changed </w:t>
      </w:r>
      <w:r>
        <w:rPr>
          <w:color w:val="auto"/>
        </w:rPr>
        <w:t xml:space="preserve">circumstances or when incidents occurred.  </w:t>
      </w:r>
    </w:p>
    <w:p w14:paraId="26C19D52" w14:textId="77777777" w:rsidR="001E1479" w:rsidRPr="0002798E" w:rsidRDefault="001E1479" w:rsidP="001E1479">
      <w:pPr>
        <w:pStyle w:val="NormalArial"/>
      </w:pPr>
      <w:r w:rsidRPr="0002798E">
        <w:t xml:space="preserve">The organisation has a suite of policies and procedures relevant to this Quality Standard to guide staff practice, including assessment and care planning. </w:t>
      </w:r>
    </w:p>
    <w:p w14:paraId="01826EF2" w14:textId="71353DAB" w:rsidR="00D81AD1" w:rsidRDefault="001E1479" w:rsidP="001E1479">
      <w:pPr>
        <w:pStyle w:val="NormalArial"/>
        <w:rPr>
          <w:color w:val="auto"/>
        </w:rPr>
      </w:pPr>
      <w:r w:rsidRPr="004E629A">
        <w:rPr>
          <w:color w:val="auto"/>
        </w:rPr>
        <w:t xml:space="preserve">The Assessment Team found the service’s assessment and planning processes had failed to identify risks to </w:t>
      </w:r>
      <w:r w:rsidR="00D81AD1">
        <w:rPr>
          <w:color w:val="auto"/>
        </w:rPr>
        <w:t>some</w:t>
      </w:r>
      <w:r w:rsidRPr="004E629A">
        <w:rPr>
          <w:color w:val="auto"/>
        </w:rPr>
        <w:t xml:space="preserve"> consumers subject to chemical restraint as behavioural support plans were not in place.  </w:t>
      </w:r>
      <w:r w:rsidRPr="00B74E1C">
        <w:rPr>
          <w:color w:val="auto"/>
        </w:rPr>
        <w:t xml:space="preserve">I have considered the Assessment Team’s </w:t>
      </w:r>
      <w:r w:rsidRPr="004E629A">
        <w:rPr>
          <w:color w:val="auto"/>
        </w:rPr>
        <w:t>findings under requirements 2(3)(a) and 8(3)(c), including that</w:t>
      </w:r>
      <w:r w:rsidR="00D81AD1">
        <w:rPr>
          <w:color w:val="auto"/>
        </w:rPr>
        <w:t>:</w:t>
      </w:r>
    </w:p>
    <w:p w14:paraId="72D4EE41" w14:textId="228BB638" w:rsidR="00D81AD1" w:rsidRDefault="001E1479" w:rsidP="00D81AD1">
      <w:pPr>
        <w:pStyle w:val="NormalArial"/>
        <w:numPr>
          <w:ilvl w:val="0"/>
          <w:numId w:val="12"/>
        </w:numPr>
        <w:rPr>
          <w:color w:val="auto"/>
        </w:rPr>
      </w:pPr>
      <w:r w:rsidRPr="004E629A">
        <w:rPr>
          <w:color w:val="auto"/>
        </w:rPr>
        <w:t>the service’s improvement plan had an open action to develop behavioural support plans</w:t>
      </w:r>
    </w:p>
    <w:p w14:paraId="0232FCFE" w14:textId="25016BED" w:rsidR="00D81AD1" w:rsidRDefault="00D81AD1" w:rsidP="00D81AD1">
      <w:pPr>
        <w:pStyle w:val="NormalArial"/>
        <w:numPr>
          <w:ilvl w:val="0"/>
          <w:numId w:val="12"/>
        </w:numPr>
        <w:rPr>
          <w:color w:val="auto"/>
        </w:rPr>
      </w:pPr>
      <w:r>
        <w:rPr>
          <w:color w:val="auto"/>
        </w:rPr>
        <w:t>care documentation for some consumers identified complex behaviours, triggers and strategies to manage those behaviours, including non-pharmacological strategies</w:t>
      </w:r>
    </w:p>
    <w:p w14:paraId="5E26D8B4" w14:textId="6D63D4D5" w:rsidR="00D81AD1" w:rsidRDefault="00D81AD1" w:rsidP="00D81AD1">
      <w:pPr>
        <w:pStyle w:val="NormalArial"/>
        <w:numPr>
          <w:ilvl w:val="0"/>
          <w:numId w:val="12"/>
        </w:numPr>
        <w:rPr>
          <w:color w:val="auto"/>
        </w:rPr>
      </w:pPr>
      <w:r>
        <w:rPr>
          <w:color w:val="auto"/>
        </w:rPr>
        <w:t>for some consumers without behavioural support plans, care documentation demonstrated staff provide and evaluate individualised strategies to manage behaviours, including non-pharmacological strategies</w:t>
      </w:r>
    </w:p>
    <w:p w14:paraId="29E8E7B7" w14:textId="0F9291B7" w:rsidR="007D37B2" w:rsidRDefault="007D37B2" w:rsidP="00D81AD1">
      <w:pPr>
        <w:pStyle w:val="NormalArial"/>
        <w:numPr>
          <w:ilvl w:val="0"/>
          <w:numId w:val="12"/>
        </w:numPr>
        <w:rPr>
          <w:color w:val="auto"/>
        </w:rPr>
      </w:pPr>
      <w:r>
        <w:rPr>
          <w:color w:val="auto"/>
        </w:rPr>
        <w:t>management</w:t>
      </w:r>
      <w:r w:rsidR="006B1FAD">
        <w:rPr>
          <w:color w:val="auto"/>
        </w:rPr>
        <w:t xml:space="preserve"> and registered staff</w:t>
      </w:r>
      <w:r>
        <w:rPr>
          <w:color w:val="auto"/>
        </w:rPr>
        <w:t xml:space="preserve"> monitor consumers</w:t>
      </w:r>
      <w:r w:rsidR="006B1FAD">
        <w:rPr>
          <w:color w:val="auto"/>
        </w:rPr>
        <w:t xml:space="preserve"> daily</w:t>
      </w:r>
      <w:r>
        <w:rPr>
          <w:color w:val="auto"/>
        </w:rPr>
        <w:t xml:space="preserve"> and identify strategies for staff to trial for identified b</w:t>
      </w:r>
      <w:r w:rsidR="006B1FAD">
        <w:rPr>
          <w:color w:val="auto"/>
        </w:rPr>
        <w:t>e</w:t>
      </w:r>
      <w:r>
        <w:rPr>
          <w:color w:val="auto"/>
        </w:rPr>
        <w:t>haviours</w:t>
      </w:r>
    </w:p>
    <w:p w14:paraId="67F9666A" w14:textId="4EF407AB" w:rsidR="00D81AD1" w:rsidRDefault="001E1479" w:rsidP="00D81AD1">
      <w:pPr>
        <w:pStyle w:val="NormalArial"/>
        <w:numPr>
          <w:ilvl w:val="0"/>
          <w:numId w:val="12"/>
        </w:numPr>
        <w:rPr>
          <w:color w:val="auto"/>
        </w:rPr>
      </w:pPr>
      <w:r>
        <w:rPr>
          <w:color w:val="auto"/>
        </w:rPr>
        <w:t>no</w:t>
      </w:r>
      <w:r w:rsidRPr="004E629A">
        <w:rPr>
          <w:color w:val="auto"/>
        </w:rPr>
        <w:t xml:space="preserve"> behavioural incidents or adverse outcomes for consumers</w:t>
      </w:r>
      <w:r>
        <w:rPr>
          <w:color w:val="auto"/>
        </w:rPr>
        <w:t xml:space="preserve"> were identified</w:t>
      </w:r>
      <w:r w:rsidR="00D81AD1">
        <w:rPr>
          <w:color w:val="auto"/>
        </w:rPr>
        <w:t xml:space="preserve"> in the site audit report</w:t>
      </w:r>
      <w:r w:rsidRPr="004E629A">
        <w:rPr>
          <w:color w:val="auto"/>
        </w:rPr>
        <w:t xml:space="preserve">. </w:t>
      </w:r>
    </w:p>
    <w:p w14:paraId="2ACE8592" w14:textId="79205212" w:rsidR="001E1479" w:rsidRPr="00B74E1C" w:rsidRDefault="001E1479" w:rsidP="00D81AD1">
      <w:pPr>
        <w:pStyle w:val="NormalArial"/>
        <w:rPr>
          <w:color w:val="auto"/>
        </w:rPr>
      </w:pPr>
      <w:r w:rsidRPr="004E629A">
        <w:rPr>
          <w:color w:val="auto"/>
        </w:rPr>
        <w:t xml:space="preserve">I have also considered the </w:t>
      </w:r>
      <w:r w:rsidRPr="00B74E1C">
        <w:rPr>
          <w:color w:val="auto"/>
        </w:rPr>
        <w:t>approved provider’s response to the site audit report; a plan for continuous improvement and supporting documentation were submitted. The service has reviewed consumer</w:t>
      </w:r>
      <w:r>
        <w:rPr>
          <w:color w:val="auto"/>
        </w:rPr>
        <w:t>s</w:t>
      </w:r>
      <w:r w:rsidRPr="00B74E1C">
        <w:rPr>
          <w:color w:val="auto"/>
        </w:rPr>
        <w:t xml:space="preserve"> prescribed psychotropic medications and </w:t>
      </w:r>
      <w:r>
        <w:rPr>
          <w:color w:val="auto"/>
        </w:rPr>
        <w:t xml:space="preserve">identified </w:t>
      </w:r>
      <w:r w:rsidRPr="00B74E1C">
        <w:rPr>
          <w:color w:val="auto"/>
        </w:rPr>
        <w:t xml:space="preserve">consumers subject to chemical restraint. These consumers now have comprehensive, individualised behavioural support plans in place. Staff have received education on restrictive practices. </w:t>
      </w:r>
    </w:p>
    <w:p w14:paraId="048E522F" w14:textId="1220038F" w:rsidR="0087700C" w:rsidRPr="00334B7D" w:rsidRDefault="001E1479" w:rsidP="001E1479">
      <w:pPr>
        <w:pStyle w:val="NormalArial"/>
      </w:pPr>
      <w:r w:rsidRPr="00B74E1C">
        <w:rPr>
          <w:color w:val="auto"/>
        </w:rPr>
        <w:t>I am of the view that whilst there was a breakdown in the service’s processes to correctly identify consumers subject to chemical restraint and to implement behavioural support plans</w:t>
      </w:r>
      <w:r w:rsidR="00D81AD1">
        <w:rPr>
          <w:color w:val="auto"/>
        </w:rPr>
        <w:t xml:space="preserve"> for some consumers</w:t>
      </w:r>
      <w:r w:rsidRPr="00B74E1C">
        <w:rPr>
          <w:color w:val="auto"/>
        </w:rPr>
        <w:t xml:space="preserve">, the service’s own processes had identified this as an improvement area and </w:t>
      </w:r>
      <w:r w:rsidR="006B1FAD">
        <w:rPr>
          <w:color w:val="auto"/>
        </w:rPr>
        <w:t xml:space="preserve">the service </w:t>
      </w:r>
      <w:r w:rsidRPr="00B74E1C">
        <w:rPr>
          <w:color w:val="auto"/>
        </w:rPr>
        <w:t xml:space="preserve">has </w:t>
      </w:r>
      <w:r>
        <w:rPr>
          <w:color w:val="auto"/>
        </w:rPr>
        <w:t xml:space="preserve">now </w:t>
      </w:r>
      <w:r w:rsidRPr="00B74E1C">
        <w:rPr>
          <w:color w:val="auto"/>
        </w:rPr>
        <w:t>reviewed processes and established behavioural support plans where required. Overall, I am satisfied the service effectively undertakes assessment and planning to inform delivery of consumers’ care and services.</w:t>
      </w:r>
      <w:r w:rsidR="00092A9A" w:rsidRPr="00996FAF">
        <w:br w:type="page"/>
      </w:r>
    </w:p>
    <w:p w14:paraId="048E5230"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1C0D" w14:paraId="048E5233"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48E5231" w14:textId="77777777" w:rsidR="00FC045E" w:rsidRPr="00996FAF" w:rsidRDefault="00092A9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8E5232"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23A"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34" w14:textId="77777777" w:rsidR="00FC045E" w:rsidRPr="00996FAF" w:rsidRDefault="00092A9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48E5235" w14:textId="77777777" w:rsidR="00FC045E" w:rsidRPr="00996FAF" w:rsidRDefault="00092A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8E5236" w14:textId="77777777" w:rsidR="00FC045E" w:rsidRPr="00996FAF" w:rsidRDefault="00092A9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8E5237" w14:textId="77777777" w:rsidR="00FC045E" w:rsidRPr="00996FAF" w:rsidRDefault="00092A9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8E5238" w14:textId="77777777" w:rsidR="00FC045E" w:rsidRPr="00996FAF" w:rsidRDefault="00092A9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8E5239" w14:textId="26023B3F" w:rsidR="00FC045E" w:rsidRPr="00996FAF" w:rsidRDefault="003F41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93663">
                  <w:rPr>
                    <w:rFonts w:ascii="Arial" w:hAnsi="Arial" w:cs="Arial"/>
                    <w:color w:val="auto"/>
                  </w:rPr>
                  <w:t>Compliant</w:t>
                </w:r>
              </w:sdtContent>
            </w:sdt>
            <w:r w:rsidR="00092A9A" w:rsidRPr="00996FAF">
              <w:rPr>
                <w:rFonts w:ascii="Arial" w:hAnsi="Arial" w:cs="Arial"/>
                <w:color w:val="0000FF"/>
              </w:rPr>
              <w:t xml:space="preserve"> </w:t>
            </w:r>
          </w:p>
        </w:tc>
      </w:tr>
      <w:tr w:rsidR="00541C0D" w14:paraId="048E523E"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3B" w14:textId="77777777" w:rsidR="00FC045E" w:rsidRPr="00996FAF" w:rsidRDefault="00092A9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8E523C" w14:textId="77777777" w:rsidR="00FC045E" w:rsidRPr="00996FAF" w:rsidRDefault="00092A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8E523D" w14:textId="3F4B7742" w:rsidR="00FC045E" w:rsidRPr="00996FAF" w:rsidRDefault="003F41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93663">
                  <w:rPr>
                    <w:rFonts w:ascii="Arial" w:hAnsi="Arial" w:cs="Arial"/>
                    <w:color w:val="auto"/>
                  </w:rPr>
                  <w:t>Compliant</w:t>
                </w:r>
              </w:sdtContent>
            </w:sdt>
            <w:r w:rsidR="00092A9A" w:rsidRPr="00996FAF">
              <w:rPr>
                <w:rFonts w:ascii="Arial" w:hAnsi="Arial" w:cs="Arial"/>
                <w:color w:val="0000FF"/>
              </w:rPr>
              <w:t xml:space="preserve"> </w:t>
            </w:r>
          </w:p>
        </w:tc>
      </w:tr>
      <w:tr w:rsidR="00541C0D" w14:paraId="048E5242"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3F" w14:textId="77777777" w:rsidR="00FC045E" w:rsidRPr="00996FAF" w:rsidRDefault="00092A9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48E5240" w14:textId="77777777" w:rsidR="00FC045E" w:rsidRPr="00996FAF" w:rsidRDefault="00092A9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48E5241" w14:textId="02E06F63" w:rsidR="00FC045E" w:rsidRPr="00996FAF" w:rsidRDefault="003F41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93663">
                  <w:rPr>
                    <w:rFonts w:ascii="Arial" w:hAnsi="Arial" w:cs="Arial"/>
                    <w:color w:val="auto"/>
                  </w:rPr>
                  <w:t>Compliant</w:t>
                </w:r>
              </w:sdtContent>
            </w:sdt>
            <w:r w:rsidR="00092A9A" w:rsidRPr="00996FAF">
              <w:rPr>
                <w:rFonts w:ascii="Arial" w:hAnsi="Arial" w:cs="Arial"/>
                <w:color w:val="0000FF"/>
              </w:rPr>
              <w:t xml:space="preserve"> </w:t>
            </w:r>
          </w:p>
        </w:tc>
      </w:tr>
      <w:tr w:rsidR="00541C0D" w14:paraId="048E5246"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43" w14:textId="77777777" w:rsidR="00FC045E" w:rsidRPr="00996FAF" w:rsidRDefault="00092A9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8E5244" w14:textId="77777777" w:rsidR="00FC045E" w:rsidRPr="00996FAF" w:rsidRDefault="00092A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8E5245" w14:textId="4A40461B" w:rsidR="00FC045E" w:rsidRPr="00996FAF" w:rsidRDefault="003F41B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93663">
                  <w:rPr>
                    <w:rFonts w:ascii="Arial" w:hAnsi="Arial" w:cs="Arial"/>
                    <w:color w:val="auto"/>
                  </w:rPr>
                  <w:t>Compliant</w:t>
                </w:r>
              </w:sdtContent>
            </w:sdt>
            <w:r w:rsidR="00092A9A" w:rsidRPr="00996FAF">
              <w:rPr>
                <w:rFonts w:ascii="Arial" w:hAnsi="Arial" w:cs="Arial"/>
                <w:color w:val="0000FF"/>
              </w:rPr>
              <w:t xml:space="preserve"> </w:t>
            </w:r>
          </w:p>
        </w:tc>
      </w:tr>
      <w:tr w:rsidR="00541C0D" w14:paraId="048E524A"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47" w14:textId="77777777" w:rsidR="00FC045E" w:rsidRPr="00996FAF" w:rsidRDefault="00092A9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48E5248" w14:textId="77777777" w:rsidR="00FC045E" w:rsidRPr="00996FAF" w:rsidRDefault="00092A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48E5249" w14:textId="6AE4EA90" w:rsidR="00FC045E" w:rsidRPr="00996FAF" w:rsidRDefault="003F41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93663">
                  <w:rPr>
                    <w:rFonts w:ascii="Arial" w:hAnsi="Arial" w:cs="Arial"/>
                    <w:color w:val="auto"/>
                  </w:rPr>
                  <w:t>Compliant</w:t>
                </w:r>
              </w:sdtContent>
            </w:sdt>
            <w:r w:rsidR="00092A9A" w:rsidRPr="00996FAF">
              <w:rPr>
                <w:rFonts w:ascii="Arial" w:hAnsi="Arial" w:cs="Arial"/>
                <w:color w:val="0000FF"/>
              </w:rPr>
              <w:t xml:space="preserve"> </w:t>
            </w:r>
          </w:p>
        </w:tc>
      </w:tr>
      <w:tr w:rsidR="00541C0D" w14:paraId="048E524E"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4B" w14:textId="77777777" w:rsidR="00FC045E" w:rsidRPr="00996FAF" w:rsidRDefault="00092A9A"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48E524C" w14:textId="77777777" w:rsidR="00FC045E" w:rsidRPr="00996FAF" w:rsidRDefault="00092A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8E524D" w14:textId="1AD5F258" w:rsidR="00FC045E" w:rsidRPr="00996FAF" w:rsidRDefault="003F41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93663">
                  <w:rPr>
                    <w:rFonts w:ascii="Arial" w:hAnsi="Arial" w:cs="Arial"/>
                    <w:color w:val="auto"/>
                  </w:rPr>
                  <w:t>Compliant</w:t>
                </w:r>
              </w:sdtContent>
            </w:sdt>
            <w:r w:rsidR="00092A9A" w:rsidRPr="00996FAF">
              <w:rPr>
                <w:rFonts w:ascii="Arial" w:hAnsi="Arial" w:cs="Arial"/>
                <w:color w:val="0000FF"/>
              </w:rPr>
              <w:t xml:space="preserve"> </w:t>
            </w:r>
          </w:p>
        </w:tc>
      </w:tr>
      <w:tr w:rsidR="00541C0D" w14:paraId="048E5254"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4F" w14:textId="77777777" w:rsidR="00FC045E" w:rsidRPr="00996FAF" w:rsidRDefault="00092A9A"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8E5250" w14:textId="77777777" w:rsidR="00FC045E" w:rsidRPr="00996FAF" w:rsidRDefault="00092A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8E5251" w14:textId="77777777" w:rsidR="00FC045E" w:rsidRPr="00996FAF" w:rsidRDefault="00092A9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8E5252" w14:textId="77777777" w:rsidR="00FC045E" w:rsidRPr="00996FAF" w:rsidRDefault="00092A9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8E5253" w14:textId="60970C2B" w:rsidR="00FC045E" w:rsidRPr="00996FAF" w:rsidRDefault="003F41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93663">
                  <w:rPr>
                    <w:rFonts w:ascii="Arial" w:hAnsi="Arial" w:cs="Arial"/>
                    <w:color w:val="auto"/>
                  </w:rPr>
                  <w:t>Compliant</w:t>
                </w:r>
              </w:sdtContent>
            </w:sdt>
            <w:r w:rsidR="00092A9A" w:rsidRPr="00996FAF">
              <w:rPr>
                <w:rFonts w:ascii="Arial" w:hAnsi="Arial" w:cs="Arial"/>
                <w:color w:val="0000FF"/>
              </w:rPr>
              <w:t xml:space="preserve"> </w:t>
            </w:r>
          </w:p>
        </w:tc>
      </w:tr>
    </w:tbl>
    <w:p w14:paraId="048E5255" w14:textId="77777777" w:rsidR="00D87E7C" w:rsidRDefault="00092A9A" w:rsidP="00D87E7C">
      <w:pPr>
        <w:pStyle w:val="Heading20"/>
      </w:pPr>
      <w:r w:rsidRPr="00996FAF">
        <w:t>Findings</w:t>
      </w:r>
    </w:p>
    <w:p w14:paraId="168D7AC6" w14:textId="75FD5D6B" w:rsidR="00BC370B" w:rsidRPr="004B0F82" w:rsidRDefault="00BC370B" w:rsidP="00BC370B">
      <w:pPr>
        <w:pStyle w:val="NormalArial"/>
        <w:rPr>
          <w:color w:val="auto"/>
        </w:rPr>
      </w:pPr>
      <w:r w:rsidRPr="004B0F82">
        <w:rPr>
          <w:color w:val="auto"/>
        </w:rPr>
        <w:t xml:space="preserve">Consumers generally provided positive feedback about care and service delivery saying they </w:t>
      </w:r>
      <w:r w:rsidR="00A81DED" w:rsidRPr="004B0F82">
        <w:rPr>
          <w:color w:val="auto"/>
        </w:rPr>
        <w:t>receive</w:t>
      </w:r>
      <w:r w:rsidR="00E11550" w:rsidRPr="004B0F82">
        <w:rPr>
          <w:color w:val="auto"/>
        </w:rPr>
        <w:t xml:space="preserve"> </w:t>
      </w:r>
      <w:r w:rsidR="00B32BD5" w:rsidRPr="004B0F82">
        <w:rPr>
          <w:color w:val="auto"/>
        </w:rPr>
        <w:t>the care they need and that it is delivered in</w:t>
      </w:r>
      <w:r w:rsidR="00D0714D" w:rsidRPr="004B0F82">
        <w:rPr>
          <w:color w:val="auto"/>
        </w:rPr>
        <w:t xml:space="preserve"> </w:t>
      </w:r>
      <w:r w:rsidR="00B32BD5" w:rsidRPr="004B0F82">
        <w:rPr>
          <w:color w:val="auto"/>
        </w:rPr>
        <w:t>a timely manner</w:t>
      </w:r>
      <w:r w:rsidR="00D0714D" w:rsidRPr="004B0F82">
        <w:rPr>
          <w:color w:val="auto"/>
        </w:rPr>
        <w:t>. Consumers said</w:t>
      </w:r>
      <w:r w:rsidR="00A81DED" w:rsidRPr="004B0F82">
        <w:rPr>
          <w:color w:val="auto"/>
        </w:rPr>
        <w:t xml:space="preserve"> staff come quickly when they call for assistance</w:t>
      </w:r>
      <w:r w:rsidR="00B32BD5" w:rsidRPr="004B0F82">
        <w:rPr>
          <w:color w:val="auto"/>
        </w:rPr>
        <w:t xml:space="preserve"> and that they are comfortable. </w:t>
      </w:r>
      <w:r w:rsidRPr="004B0F82">
        <w:rPr>
          <w:color w:val="auto"/>
        </w:rPr>
        <w:t xml:space="preserve"> </w:t>
      </w:r>
    </w:p>
    <w:p w14:paraId="4CABAE1C" w14:textId="77777777" w:rsidR="00BC370B" w:rsidRPr="004B0F82" w:rsidRDefault="00BC370B" w:rsidP="00BC370B">
      <w:pPr>
        <w:pStyle w:val="NormalArial"/>
        <w:rPr>
          <w:color w:val="auto"/>
        </w:rPr>
      </w:pPr>
      <w:r w:rsidRPr="004B0F82">
        <w:rPr>
          <w:color w:val="auto"/>
        </w:rPr>
        <w:t>Staff could describe consumers’ care and service needs, including any risks to consumers, and the way they deliver care in accordance with the consumers’ care plan. Staff recognised and responded to a deterioration or change in a consumer’s condition and incidents were recorded in an electronic incident management system and were escalated as required.</w:t>
      </w:r>
    </w:p>
    <w:p w14:paraId="71433A24" w14:textId="77777777" w:rsidR="00BC370B" w:rsidRPr="004B0F82" w:rsidRDefault="00BC370B" w:rsidP="00BC370B">
      <w:pPr>
        <w:pStyle w:val="NormalArial"/>
        <w:rPr>
          <w:color w:val="auto"/>
        </w:rPr>
      </w:pPr>
      <w:r w:rsidRPr="004B0F82">
        <w:rPr>
          <w:color w:val="auto"/>
        </w:rPr>
        <w:t xml:space="preserve">Registered staff said they monitor consumers and observe for evidence of increasing confusion, change in mood, change in appetite and pain.  Registered staff could describe referral processes to the medical officer, other organisations and allied health services and clinical documentation evidenced involvement of dementia support services, dietitian, physiotherapist, podiatrist, psychologist, pharmacist and audiologist.  </w:t>
      </w:r>
    </w:p>
    <w:p w14:paraId="3B1A6C57" w14:textId="1915F1C4" w:rsidR="00BC370B" w:rsidRPr="004B0F82" w:rsidRDefault="00BC370B" w:rsidP="00BC370B">
      <w:pPr>
        <w:pStyle w:val="NormalArial"/>
        <w:rPr>
          <w:color w:val="auto"/>
        </w:rPr>
      </w:pPr>
      <w:r w:rsidRPr="004B0F82">
        <w:rPr>
          <w:color w:val="auto"/>
        </w:rPr>
        <w:lastRenderedPageBreak/>
        <w:t xml:space="preserve">The Assessment Team reviewed the care of consumers with </w:t>
      </w:r>
      <w:r w:rsidR="004E4B3C" w:rsidRPr="004B0F82">
        <w:rPr>
          <w:color w:val="auto"/>
        </w:rPr>
        <w:t>complex</w:t>
      </w:r>
      <w:r w:rsidR="00BC0BEB" w:rsidRPr="004B0F82">
        <w:rPr>
          <w:color w:val="auto"/>
        </w:rPr>
        <w:t xml:space="preserve"> wounds</w:t>
      </w:r>
      <w:r w:rsidRPr="004B0F82">
        <w:rPr>
          <w:color w:val="auto"/>
        </w:rPr>
        <w:t xml:space="preserve">, </w:t>
      </w:r>
      <w:r w:rsidR="00FF0B62" w:rsidRPr="004B0F82">
        <w:rPr>
          <w:color w:val="auto"/>
        </w:rPr>
        <w:t xml:space="preserve">chronic disease  and </w:t>
      </w:r>
      <w:r w:rsidR="008D74A0" w:rsidRPr="004B0F82">
        <w:rPr>
          <w:color w:val="auto"/>
        </w:rPr>
        <w:t xml:space="preserve">those </w:t>
      </w:r>
      <w:r w:rsidR="006D28C0" w:rsidRPr="004B0F82">
        <w:rPr>
          <w:color w:val="auto"/>
        </w:rPr>
        <w:t>who had</w:t>
      </w:r>
      <w:r w:rsidR="00B416C0" w:rsidRPr="004B0F82">
        <w:rPr>
          <w:color w:val="auto"/>
        </w:rPr>
        <w:t xml:space="preserve"> risks including falls and weight loss associated with their care</w:t>
      </w:r>
      <w:r w:rsidRPr="004B0F82">
        <w:rPr>
          <w:color w:val="auto"/>
        </w:rPr>
        <w:t xml:space="preserve">. They found that care was delivered in accordance with consumers’ identified needs, referrals were made to medical officers and health care specialists, assessments were conducted, clinical equipment was available to support care and registered nurses supervised care delivery. </w:t>
      </w:r>
    </w:p>
    <w:p w14:paraId="7FBB29C8" w14:textId="24F9F322" w:rsidR="00BC370B" w:rsidRPr="004B0F82" w:rsidRDefault="00BC370B" w:rsidP="00BC370B">
      <w:pPr>
        <w:pStyle w:val="NormalArial"/>
        <w:rPr>
          <w:color w:val="auto"/>
        </w:rPr>
      </w:pPr>
      <w:r w:rsidRPr="004B0F82">
        <w:rPr>
          <w:color w:val="auto"/>
        </w:rPr>
        <w:t xml:space="preserve">For those consumers approaching end of life, care plans included information about the consumer’s preferences and palliative care champions were available to ensure consumers’ individualised care needs were being met. </w:t>
      </w:r>
      <w:r w:rsidR="0020022E" w:rsidRPr="004B0F82">
        <w:rPr>
          <w:color w:val="auto"/>
        </w:rPr>
        <w:t xml:space="preserve">One </w:t>
      </w:r>
      <w:r w:rsidR="00B446A2" w:rsidRPr="004B0F82">
        <w:rPr>
          <w:color w:val="auto"/>
        </w:rPr>
        <w:t xml:space="preserve">representative of a recently </w:t>
      </w:r>
      <w:r w:rsidR="00DC56EA" w:rsidRPr="004B0F82">
        <w:rPr>
          <w:color w:val="auto"/>
        </w:rPr>
        <w:t>deceased</w:t>
      </w:r>
      <w:r w:rsidR="00B446A2" w:rsidRPr="004B0F82">
        <w:rPr>
          <w:color w:val="auto"/>
        </w:rPr>
        <w:t xml:space="preserve"> consumer said the </w:t>
      </w:r>
      <w:r w:rsidR="00DC56EA" w:rsidRPr="004B0F82">
        <w:rPr>
          <w:color w:val="auto"/>
        </w:rPr>
        <w:t>c</w:t>
      </w:r>
      <w:r w:rsidR="00B446A2" w:rsidRPr="004B0F82">
        <w:rPr>
          <w:color w:val="auto"/>
        </w:rPr>
        <w:t>onsumer was provided ‘wonderful care</w:t>
      </w:r>
      <w:r w:rsidR="00791F42" w:rsidRPr="004B0F82">
        <w:rPr>
          <w:color w:val="auto"/>
        </w:rPr>
        <w:t>’ and that staff were supportive emotionally</w:t>
      </w:r>
      <w:r w:rsidRPr="004B0F82">
        <w:rPr>
          <w:color w:val="auto"/>
        </w:rPr>
        <w:t xml:space="preserve"> </w:t>
      </w:r>
      <w:r w:rsidR="00DC56EA" w:rsidRPr="004B0F82">
        <w:rPr>
          <w:color w:val="auto"/>
        </w:rPr>
        <w:t xml:space="preserve">and ensured that </w:t>
      </w:r>
      <w:r w:rsidR="002C2268" w:rsidRPr="004B0F82">
        <w:rPr>
          <w:color w:val="auto"/>
        </w:rPr>
        <w:t xml:space="preserve">the consumer’s needs and preferences as well as those of the immediate family were accommodated. </w:t>
      </w:r>
      <w:r w:rsidRPr="004B0F82">
        <w:rPr>
          <w:color w:val="auto"/>
        </w:rPr>
        <w:t xml:space="preserve"> </w:t>
      </w:r>
    </w:p>
    <w:p w14:paraId="4A3ED83D" w14:textId="77777777" w:rsidR="00BC370B" w:rsidRPr="004B0F82" w:rsidRDefault="00BC370B" w:rsidP="00BC370B">
      <w:pPr>
        <w:pStyle w:val="NormalArial"/>
        <w:rPr>
          <w:color w:val="auto"/>
        </w:rPr>
      </w:pPr>
      <w:r w:rsidRPr="004B0F82">
        <w:rPr>
          <w:color w:val="auto"/>
        </w:rPr>
        <w:t xml:space="preserve">The service had an outbreak management plan and staff demonstrated knowledge of antimicrobial stewardship and infection prevention strategies including hand hygiene, use of personal protective equipment and monitoring consumers for signs of infection. The service has an infection prevention and control lead and processes to monitor use of personal protective equipment, removal of clinical waste and the ordering of anti-viral medication. There are screening processes for staff and visitors and this was observed by the Assessment Team. The service facilitates vaccination programs for consumers including in relation to seasonal influenza and COVID-19 and staff have completed their vaccination requirements.  Consumer and staff vaccination profiles are maintained by the service.  </w:t>
      </w:r>
    </w:p>
    <w:p w14:paraId="048E5256" w14:textId="67FA7C4B" w:rsidR="002B0C90" w:rsidRPr="00262C0B" w:rsidRDefault="00BC370B" w:rsidP="00BC370B">
      <w:pPr>
        <w:pStyle w:val="NormalArial"/>
      </w:pPr>
      <w:r w:rsidRPr="004B0F82">
        <w:rPr>
          <w:color w:val="auto"/>
        </w:rPr>
        <w:t>Policies and procedures guide staff and address clinical practice including skin care, pain management, delirium, infection control and restrictive practices.</w:t>
      </w:r>
      <w:r w:rsidRPr="001360C8">
        <w:rPr>
          <w:color w:val="00B050"/>
        </w:rPr>
        <w:t xml:space="preserve"> </w:t>
      </w:r>
      <w:r w:rsidR="00092A9A">
        <w:br w:type="page"/>
      </w:r>
    </w:p>
    <w:p w14:paraId="048E5257"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1C0D" w14:paraId="048E525A"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8E5258" w14:textId="77777777" w:rsidR="00FC045E" w:rsidRPr="00996FAF" w:rsidRDefault="00092A9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8E5259"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25E"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5B"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48E525C" w14:textId="77777777" w:rsidR="00FC045E" w:rsidRPr="00996FAF" w:rsidRDefault="00092A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8E525D" w14:textId="1EE440FD" w:rsidR="00FC045E" w:rsidRPr="00996FAF" w:rsidRDefault="003F41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A5DCB">
                  <w:rPr>
                    <w:rFonts w:ascii="Arial" w:hAnsi="Arial" w:cs="Arial"/>
                    <w:color w:val="auto"/>
                  </w:rPr>
                  <w:t>Compliant</w:t>
                </w:r>
              </w:sdtContent>
            </w:sdt>
            <w:r w:rsidR="00092A9A" w:rsidRPr="00996FAF">
              <w:rPr>
                <w:rFonts w:ascii="Arial" w:hAnsi="Arial" w:cs="Arial"/>
                <w:color w:val="0000FF"/>
              </w:rPr>
              <w:t xml:space="preserve"> </w:t>
            </w:r>
          </w:p>
        </w:tc>
      </w:tr>
      <w:tr w:rsidR="00541C0D" w14:paraId="048E5262"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5F"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48E5260" w14:textId="77777777" w:rsidR="00FC045E" w:rsidRPr="00996FAF" w:rsidRDefault="00092A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48E5261" w14:textId="07454DFB" w:rsidR="00FC045E" w:rsidRPr="00996FAF" w:rsidRDefault="003F41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A5DCB">
                  <w:rPr>
                    <w:rFonts w:ascii="Arial" w:hAnsi="Arial" w:cs="Arial"/>
                    <w:color w:val="auto"/>
                  </w:rPr>
                  <w:t>Compliant</w:t>
                </w:r>
              </w:sdtContent>
            </w:sdt>
            <w:r w:rsidR="00092A9A" w:rsidRPr="00996FAF">
              <w:rPr>
                <w:rFonts w:ascii="Arial" w:hAnsi="Arial" w:cs="Arial"/>
                <w:color w:val="0000FF"/>
              </w:rPr>
              <w:t xml:space="preserve"> </w:t>
            </w:r>
          </w:p>
        </w:tc>
      </w:tr>
      <w:tr w:rsidR="00541C0D" w14:paraId="048E5269"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63"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48E5264" w14:textId="77777777" w:rsidR="00FC045E" w:rsidRPr="00996FAF" w:rsidRDefault="00092A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8E5265" w14:textId="77777777" w:rsidR="00FC045E" w:rsidRPr="00996FAF" w:rsidRDefault="00092A9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8E5266" w14:textId="77777777" w:rsidR="00FC045E" w:rsidRPr="00996FAF" w:rsidRDefault="00092A9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8E5267" w14:textId="77777777" w:rsidR="00FC045E" w:rsidRPr="00996FAF" w:rsidRDefault="00092A9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48E5268" w14:textId="47B4DCE0" w:rsidR="00FC045E" w:rsidRPr="00996FAF" w:rsidRDefault="003F41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A5DCB">
                  <w:rPr>
                    <w:rFonts w:ascii="Arial" w:hAnsi="Arial" w:cs="Arial"/>
                    <w:color w:val="auto"/>
                  </w:rPr>
                  <w:t>Compliant</w:t>
                </w:r>
              </w:sdtContent>
            </w:sdt>
            <w:r w:rsidR="00092A9A" w:rsidRPr="00996FAF">
              <w:rPr>
                <w:rFonts w:ascii="Arial" w:hAnsi="Arial" w:cs="Arial"/>
                <w:color w:val="0000FF"/>
              </w:rPr>
              <w:t xml:space="preserve"> </w:t>
            </w:r>
          </w:p>
        </w:tc>
      </w:tr>
      <w:tr w:rsidR="00541C0D" w14:paraId="048E526D"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6A"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8E526B" w14:textId="77777777" w:rsidR="00FC045E" w:rsidRPr="00996FAF" w:rsidRDefault="00092A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48E526C" w14:textId="566EA895" w:rsidR="00FC045E" w:rsidRPr="00996FAF" w:rsidRDefault="003F41B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A5DCB">
                  <w:rPr>
                    <w:rFonts w:ascii="Arial" w:hAnsi="Arial" w:cs="Arial"/>
                    <w:color w:val="auto"/>
                  </w:rPr>
                  <w:t>Compliant</w:t>
                </w:r>
              </w:sdtContent>
            </w:sdt>
            <w:r w:rsidR="00092A9A" w:rsidRPr="00996FAF">
              <w:rPr>
                <w:rFonts w:ascii="Arial" w:hAnsi="Arial" w:cs="Arial"/>
                <w:color w:val="0000FF"/>
              </w:rPr>
              <w:t xml:space="preserve"> </w:t>
            </w:r>
          </w:p>
        </w:tc>
      </w:tr>
      <w:tr w:rsidR="00541C0D" w14:paraId="048E5271"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6E"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48E526F" w14:textId="77777777" w:rsidR="00FC045E" w:rsidRPr="00996FAF" w:rsidRDefault="00092A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8E5270" w14:textId="181DF663" w:rsidR="00FC045E" w:rsidRPr="00996FAF" w:rsidRDefault="003F41B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A5DCB">
                  <w:rPr>
                    <w:rFonts w:ascii="Arial" w:hAnsi="Arial" w:cs="Arial"/>
                    <w:color w:val="auto"/>
                  </w:rPr>
                  <w:t>Compliant</w:t>
                </w:r>
              </w:sdtContent>
            </w:sdt>
            <w:r w:rsidR="00092A9A" w:rsidRPr="00996FAF">
              <w:rPr>
                <w:rFonts w:ascii="Arial" w:hAnsi="Arial" w:cs="Arial"/>
                <w:color w:val="0000FF"/>
              </w:rPr>
              <w:t xml:space="preserve"> </w:t>
            </w:r>
          </w:p>
        </w:tc>
      </w:tr>
      <w:tr w:rsidR="00541C0D" w14:paraId="048E5275"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72"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8E5273" w14:textId="77777777" w:rsidR="00FC045E" w:rsidRPr="00996FAF" w:rsidRDefault="00092A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8E5274" w14:textId="22596E92" w:rsidR="00FC045E" w:rsidRPr="00996FAF" w:rsidRDefault="003F41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A5DCB">
                  <w:rPr>
                    <w:rFonts w:ascii="Arial" w:hAnsi="Arial" w:cs="Arial"/>
                    <w:color w:val="auto"/>
                  </w:rPr>
                  <w:t>Compliant</w:t>
                </w:r>
              </w:sdtContent>
            </w:sdt>
            <w:r w:rsidR="00092A9A" w:rsidRPr="00996FAF">
              <w:rPr>
                <w:rFonts w:ascii="Arial" w:hAnsi="Arial" w:cs="Arial"/>
                <w:color w:val="0000FF"/>
              </w:rPr>
              <w:t xml:space="preserve"> </w:t>
            </w:r>
          </w:p>
        </w:tc>
      </w:tr>
      <w:tr w:rsidR="00541C0D" w14:paraId="048E5279"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76"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8E5277" w14:textId="77777777" w:rsidR="00FC045E" w:rsidRPr="00996FAF" w:rsidRDefault="00092A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48E5278" w14:textId="2B1B2459" w:rsidR="00FC045E" w:rsidRPr="00996FAF" w:rsidRDefault="003F41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A5DCB">
                  <w:rPr>
                    <w:rFonts w:ascii="Arial" w:hAnsi="Arial" w:cs="Arial"/>
                    <w:color w:val="auto"/>
                  </w:rPr>
                  <w:t>Compliant</w:t>
                </w:r>
              </w:sdtContent>
            </w:sdt>
            <w:r w:rsidR="00092A9A" w:rsidRPr="00996FAF">
              <w:rPr>
                <w:rFonts w:ascii="Arial" w:hAnsi="Arial" w:cs="Arial"/>
                <w:color w:val="0000FF"/>
              </w:rPr>
              <w:t xml:space="preserve"> </w:t>
            </w:r>
          </w:p>
        </w:tc>
      </w:tr>
    </w:tbl>
    <w:p w14:paraId="048E527A" w14:textId="77777777" w:rsidR="00D87E7C" w:rsidRDefault="00092A9A" w:rsidP="00D87E7C">
      <w:pPr>
        <w:pStyle w:val="Heading20"/>
      </w:pPr>
      <w:r w:rsidRPr="00996FAF">
        <w:t>Findings</w:t>
      </w:r>
    </w:p>
    <w:p w14:paraId="6BD85E72" w14:textId="2138AA51" w:rsidR="001027E2" w:rsidRPr="00D53041" w:rsidRDefault="001027E2" w:rsidP="001027E2">
      <w:pPr>
        <w:pStyle w:val="NormalArial"/>
        <w:rPr>
          <w:color w:val="auto"/>
        </w:rPr>
      </w:pPr>
      <w:r w:rsidRPr="00D53041">
        <w:rPr>
          <w:color w:val="auto"/>
        </w:rPr>
        <w:t xml:space="preserve">Consumers said they feel supported to engage in activities of interest to them. They said staff provided one-on-one assistance and they have access to equipment and resources, all of which contribute positively to their well-being, independence and quality of life.  Consumers provided examples of the activities they enjoy both within and outside the service; these included </w:t>
      </w:r>
      <w:r w:rsidR="0045096B" w:rsidRPr="00D53041">
        <w:rPr>
          <w:color w:val="auto"/>
        </w:rPr>
        <w:t xml:space="preserve">attending the community library, </w:t>
      </w:r>
      <w:r w:rsidR="001E3B9F" w:rsidRPr="00D53041">
        <w:rPr>
          <w:color w:val="auto"/>
        </w:rPr>
        <w:t>participating in the local parish,</w:t>
      </w:r>
      <w:r w:rsidR="00A432EF" w:rsidRPr="00D53041">
        <w:rPr>
          <w:color w:val="auto"/>
        </w:rPr>
        <w:t xml:space="preserve"> spending time</w:t>
      </w:r>
      <w:r w:rsidR="00A67E6C" w:rsidRPr="00D53041">
        <w:rPr>
          <w:color w:val="auto"/>
        </w:rPr>
        <w:t xml:space="preserve"> with community groups,</w:t>
      </w:r>
      <w:r w:rsidR="00321F43" w:rsidRPr="00D53041">
        <w:rPr>
          <w:color w:val="auto"/>
        </w:rPr>
        <w:t xml:space="preserve"> visiting with family,</w:t>
      </w:r>
      <w:r w:rsidR="001E3B9F" w:rsidRPr="00D53041">
        <w:rPr>
          <w:color w:val="auto"/>
        </w:rPr>
        <w:t xml:space="preserve"> receiving pastoral care visits,</w:t>
      </w:r>
      <w:r w:rsidR="00E86155" w:rsidRPr="00D53041">
        <w:rPr>
          <w:color w:val="auto"/>
        </w:rPr>
        <w:t xml:space="preserve"> and being involved in the Men’s Shed</w:t>
      </w:r>
      <w:r w:rsidRPr="00D53041">
        <w:rPr>
          <w:color w:val="auto"/>
        </w:rPr>
        <w:t>.</w:t>
      </w:r>
    </w:p>
    <w:p w14:paraId="66AC3D0A" w14:textId="25D6CAD4" w:rsidR="001027E2" w:rsidRPr="00D53041" w:rsidRDefault="001027E2" w:rsidP="001027E2">
      <w:pPr>
        <w:pStyle w:val="NormalArial"/>
        <w:rPr>
          <w:color w:val="auto"/>
        </w:rPr>
      </w:pPr>
      <w:r w:rsidRPr="00D53041">
        <w:rPr>
          <w:color w:val="auto"/>
        </w:rPr>
        <w:t>Consumers mostly provided positive feedback on their dining experience and said that meals are varied and of suitable quality and quantity. Consumers said they had noticed significant improvement in meals in recent times following the service’s engagement of a catering consultant who reviewed the quality of the meals and general catering practices.</w:t>
      </w:r>
      <w:r w:rsidR="00F7741D" w:rsidRPr="00D53041">
        <w:rPr>
          <w:color w:val="auto"/>
        </w:rPr>
        <w:t xml:space="preserve"> Consumers specifically mentioned the quality</w:t>
      </w:r>
      <w:r w:rsidR="002B2C79" w:rsidRPr="00D53041">
        <w:rPr>
          <w:color w:val="auto"/>
        </w:rPr>
        <w:t xml:space="preserve"> and presentation</w:t>
      </w:r>
      <w:r w:rsidR="00F7741D" w:rsidRPr="00D53041">
        <w:rPr>
          <w:color w:val="auto"/>
        </w:rPr>
        <w:t xml:space="preserve"> of texture modified</w:t>
      </w:r>
      <w:r w:rsidR="002B2C79" w:rsidRPr="00D53041">
        <w:rPr>
          <w:color w:val="auto"/>
        </w:rPr>
        <w:t xml:space="preserve"> diets and desserts, saying they enjoyed these. </w:t>
      </w:r>
      <w:r w:rsidRPr="00D53041">
        <w:rPr>
          <w:color w:val="auto"/>
        </w:rPr>
        <w:t xml:space="preserve"> Catering staff have received training in flavour combinations, supplementing with whole foods and the preparation of texture modified meals. This has resulted in improvements to consumers’ general dining experiences. </w:t>
      </w:r>
    </w:p>
    <w:p w14:paraId="78AE8BC3" w14:textId="60E15A26" w:rsidR="001027E2" w:rsidRPr="00D53041" w:rsidRDefault="001027E2" w:rsidP="001027E2">
      <w:pPr>
        <w:pStyle w:val="NormalArial"/>
        <w:rPr>
          <w:color w:val="auto"/>
        </w:rPr>
      </w:pPr>
      <w:r w:rsidRPr="00D53041">
        <w:rPr>
          <w:color w:val="auto"/>
        </w:rPr>
        <w:t xml:space="preserve">Care and lifestyle documentation evidenced a strength-based approach that optimised consumers’ health, well-being and quality of life. Detailed information provided guidance for care staff and included the consumer’s background, likes and dislikes, preferred activities and </w:t>
      </w:r>
      <w:r w:rsidRPr="00D53041">
        <w:rPr>
          <w:color w:val="auto"/>
        </w:rPr>
        <w:lastRenderedPageBreak/>
        <w:t xml:space="preserve">persons of importance. Where a need was identified, for example social isolation, or a desire to learn new skills, there was evidence of referral to external organisations. </w:t>
      </w:r>
    </w:p>
    <w:p w14:paraId="5B349D97" w14:textId="77777777" w:rsidR="001027E2" w:rsidRPr="00D53041" w:rsidRDefault="001027E2" w:rsidP="001027E2">
      <w:pPr>
        <w:pStyle w:val="NormalArial"/>
        <w:rPr>
          <w:color w:val="auto"/>
        </w:rPr>
      </w:pPr>
      <w:r w:rsidRPr="00D53041">
        <w:rPr>
          <w:color w:val="auto"/>
        </w:rPr>
        <w:t xml:space="preserve">Management staff advised that regular meetings are held to share consumer information, including incidents, changes in condition and individualised needs and preferences. The Assessment Team found that staff demonstrated a sound understanding of consumers’ needs and preferences and they could describe the types of supports that consumers required to enable their participation in activities of choice. </w:t>
      </w:r>
    </w:p>
    <w:p w14:paraId="0C8E9D79" w14:textId="77777777" w:rsidR="001027E2" w:rsidRPr="00D53041" w:rsidRDefault="001027E2" w:rsidP="001027E2">
      <w:pPr>
        <w:pStyle w:val="NormalArial"/>
        <w:rPr>
          <w:color w:val="auto"/>
        </w:rPr>
      </w:pPr>
      <w:r w:rsidRPr="00D53041">
        <w:rPr>
          <w:color w:val="auto"/>
        </w:rPr>
        <w:t xml:space="preserve">The service supports consumers’ emotional, spiritual and psychological well-being through the provision of pastoral care services, weekly chapel and community-based referrals. Staff said they can identify when a consumer’s mood or demeanour changes and they address this by using strategies outlined in the consumer’s care plan and communicate their concerns to registered staff for further assessment.  </w:t>
      </w:r>
    </w:p>
    <w:p w14:paraId="563BE8D9" w14:textId="77777777" w:rsidR="001027E2" w:rsidRPr="00D53041" w:rsidRDefault="001027E2" w:rsidP="001027E2">
      <w:pPr>
        <w:pStyle w:val="NormalArial"/>
        <w:rPr>
          <w:color w:val="auto"/>
        </w:rPr>
      </w:pPr>
      <w:r w:rsidRPr="00D53041">
        <w:rPr>
          <w:color w:val="auto"/>
        </w:rPr>
        <w:t xml:space="preserve">The Assessment Team observed consumers participating in group and individual activities, sharing meals together, having ‘high-tea’, attending chapel, caring for birds and fish at the service, and receiving visitors. </w:t>
      </w:r>
    </w:p>
    <w:p w14:paraId="5360A805" w14:textId="77777777" w:rsidR="001027E2" w:rsidRPr="00D53041" w:rsidRDefault="001027E2" w:rsidP="001027E2">
      <w:pPr>
        <w:pStyle w:val="NormalArial"/>
        <w:rPr>
          <w:color w:val="auto"/>
        </w:rPr>
      </w:pPr>
      <w:r w:rsidRPr="00D53041">
        <w:rPr>
          <w:color w:val="auto"/>
        </w:rPr>
        <w:t xml:space="preserve">Equipment was available to support service delivery, with consumers reporting that it was safe, fit for purpose and clean. Staff reported they had enough equipment to undertake their duties and meet consumer needs and described the processes they used to clean shared equipment and report any potential maintenance issues. Maintenance staff described the reactive and preventative maintenance processes and the Assessment Team confirmed that regular maintenance is undertaken across the service. </w:t>
      </w:r>
    </w:p>
    <w:p w14:paraId="3E1AA3D4" w14:textId="77777777" w:rsidR="001027E2" w:rsidRPr="00262C0B" w:rsidRDefault="001027E2" w:rsidP="001027E2">
      <w:pPr>
        <w:pStyle w:val="NormalArial"/>
      </w:pPr>
      <w:r>
        <w:br w:type="page"/>
      </w:r>
    </w:p>
    <w:p w14:paraId="048E527C"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1C0D" w14:paraId="048E527F"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8E527D" w14:textId="77777777" w:rsidR="00FC045E" w:rsidRPr="00996FAF" w:rsidRDefault="00092A9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48E527E"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283"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80"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8E5281" w14:textId="77777777" w:rsidR="00FC045E" w:rsidRPr="00996FAF" w:rsidRDefault="00092A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8E5282" w14:textId="04A835E6" w:rsidR="00FC045E" w:rsidRPr="00996FAF" w:rsidRDefault="003F41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2981">
                  <w:rPr>
                    <w:rFonts w:ascii="Arial" w:hAnsi="Arial" w:cs="Arial"/>
                    <w:color w:val="auto"/>
                  </w:rPr>
                  <w:t>Compliant</w:t>
                </w:r>
              </w:sdtContent>
            </w:sdt>
            <w:r w:rsidR="00092A9A" w:rsidRPr="00996FAF">
              <w:rPr>
                <w:rFonts w:ascii="Arial" w:hAnsi="Arial" w:cs="Arial"/>
                <w:color w:val="0000FF"/>
              </w:rPr>
              <w:t xml:space="preserve"> </w:t>
            </w:r>
          </w:p>
        </w:tc>
      </w:tr>
      <w:tr w:rsidR="00541C0D" w14:paraId="048E5289"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84"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48E5285" w14:textId="77777777" w:rsidR="00FC045E" w:rsidRPr="00996FAF" w:rsidRDefault="00092A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8E5286" w14:textId="77777777" w:rsidR="00FC045E" w:rsidRPr="00996FAF" w:rsidRDefault="00092A9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8E5287" w14:textId="77777777" w:rsidR="00FC045E" w:rsidRPr="00996FAF" w:rsidRDefault="00092A9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8E5288" w14:textId="5D15E877" w:rsidR="00FC045E" w:rsidRPr="00996FAF" w:rsidRDefault="003F41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2981">
                  <w:rPr>
                    <w:rFonts w:ascii="Arial" w:hAnsi="Arial" w:cs="Arial"/>
                    <w:color w:val="auto"/>
                  </w:rPr>
                  <w:t>Compliant</w:t>
                </w:r>
              </w:sdtContent>
            </w:sdt>
            <w:r w:rsidR="00092A9A" w:rsidRPr="00996FAF">
              <w:rPr>
                <w:rFonts w:ascii="Arial" w:hAnsi="Arial" w:cs="Arial"/>
                <w:color w:val="0000FF"/>
              </w:rPr>
              <w:t xml:space="preserve"> </w:t>
            </w:r>
          </w:p>
        </w:tc>
      </w:tr>
      <w:tr w:rsidR="00541C0D" w14:paraId="048E528D"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8A" w14:textId="77777777" w:rsidR="00FC045E" w:rsidRPr="00996FAF" w:rsidRDefault="00092A9A"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48E528B" w14:textId="77777777" w:rsidR="00FC045E" w:rsidRPr="00996FAF" w:rsidRDefault="00092A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48E528C" w14:textId="60C67B63" w:rsidR="00FC045E" w:rsidRPr="00996FAF" w:rsidRDefault="003F41B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2981">
                  <w:rPr>
                    <w:rFonts w:ascii="Arial" w:hAnsi="Arial" w:cs="Arial"/>
                    <w:color w:val="auto"/>
                  </w:rPr>
                  <w:t>Compliant</w:t>
                </w:r>
              </w:sdtContent>
            </w:sdt>
            <w:r w:rsidR="00092A9A" w:rsidRPr="00996FAF">
              <w:rPr>
                <w:rFonts w:ascii="Arial" w:hAnsi="Arial" w:cs="Arial"/>
                <w:color w:val="0000FF"/>
              </w:rPr>
              <w:t xml:space="preserve"> </w:t>
            </w:r>
          </w:p>
        </w:tc>
      </w:tr>
    </w:tbl>
    <w:p w14:paraId="048E528E" w14:textId="77777777" w:rsidR="002B0C90" w:rsidRDefault="00092A9A" w:rsidP="002B0C90">
      <w:pPr>
        <w:pStyle w:val="Heading20"/>
      </w:pPr>
      <w:r>
        <w:t>Findings</w:t>
      </w:r>
    </w:p>
    <w:p w14:paraId="4C4AEC75" w14:textId="7BDF5624" w:rsidR="001214D4" w:rsidRPr="00D53041" w:rsidRDefault="001214D4" w:rsidP="001214D4">
      <w:pPr>
        <w:pStyle w:val="NormalArial"/>
        <w:rPr>
          <w:color w:val="auto"/>
        </w:rPr>
      </w:pPr>
      <w:r w:rsidRPr="00D53041">
        <w:rPr>
          <w:color w:val="auto"/>
        </w:rPr>
        <w:t xml:space="preserve">Consumers said they feel at home living within the service and described the environment as being easy to navigate and welcoming. </w:t>
      </w:r>
      <w:r w:rsidR="00541F70" w:rsidRPr="00D53041">
        <w:rPr>
          <w:color w:val="auto"/>
        </w:rPr>
        <w:t>They said the environment facilitated their independence and provided examples of how the surroundings encouraged interaction with others and created a sense of belonging. One consumer said the dining are</w:t>
      </w:r>
      <w:r w:rsidR="0007327B" w:rsidRPr="00D53041">
        <w:rPr>
          <w:color w:val="auto"/>
        </w:rPr>
        <w:t xml:space="preserve">a is </w:t>
      </w:r>
      <w:r w:rsidR="00623218" w:rsidRPr="00D53041">
        <w:rPr>
          <w:color w:val="auto"/>
        </w:rPr>
        <w:t xml:space="preserve"> ‘lovely</w:t>
      </w:r>
      <w:r w:rsidR="0079344F" w:rsidRPr="00D53041">
        <w:rPr>
          <w:color w:val="auto"/>
        </w:rPr>
        <w:t>’</w:t>
      </w:r>
      <w:r w:rsidR="00623218" w:rsidRPr="00D53041">
        <w:rPr>
          <w:color w:val="auto"/>
        </w:rPr>
        <w:t xml:space="preserve"> </w:t>
      </w:r>
      <w:r w:rsidR="00796B21" w:rsidRPr="00D53041">
        <w:rPr>
          <w:color w:val="auto"/>
        </w:rPr>
        <w:t xml:space="preserve">and provided consumers with areas to meet and chat. </w:t>
      </w:r>
      <w:r w:rsidR="0007327B" w:rsidRPr="00D53041">
        <w:rPr>
          <w:color w:val="auto"/>
        </w:rPr>
        <w:t>Another</w:t>
      </w:r>
      <w:r w:rsidR="00796B21" w:rsidRPr="00D53041">
        <w:rPr>
          <w:color w:val="auto"/>
        </w:rPr>
        <w:t xml:space="preserve"> consumer said the environment provides plenty of room </w:t>
      </w:r>
      <w:r w:rsidR="00C400B7" w:rsidRPr="00D53041">
        <w:rPr>
          <w:color w:val="auto"/>
        </w:rPr>
        <w:t>to facilitate consumers’ movement.</w:t>
      </w:r>
      <w:r w:rsidR="00623218" w:rsidRPr="00D53041">
        <w:rPr>
          <w:color w:val="auto"/>
        </w:rPr>
        <w:t xml:space="preserve"> </w:t>
      </w:r>
    </w:p>
    <w:p w14:paraId="715E315F" w14:textId="77777777" w:rsidR="001214D4" w:rsidRPr="00D53041" w:rsidRDefault="001214D4" w:rsidP="001214D4">
      <w:pPr>
        <w:pStyle w:val="NormalArial"/>
        <w:rPr>
          <w:color w:val="auto"/>
        </w:rPr>
      </w:pPr>
      <w:r w:rsidRPr="00D53041">
        <w:rPr>
          <w:color w:val="auto"/>
        </w:rPr>
        <w:t xml:space="preserve">Staff described the schedules that guide their cleaning practices and routines while maintenance staff are guided by daily inspections and scheduled preventative maintenance programs.  Staff advised they have sufficient equipment to undertake their role and said that shared equipment is cleaned before and after use. Staff were familiar with maintenance processes and said that equipment is subjected to regular checks to ensure it is operational, including for example the call bell system.  </w:t>
      </w:r>
    </w:p>
    <w:p w14:paraId="1AA66833" w14:textId="0B6013AA" w:rsidR="001214D4" w:rsidRPr="00C33E0C" w:rsidRDefault="001214D4" w:rsidP="001214D4">
      <w:pPr>
        <w:pStyle w:val="NormalArial"/>
        <w:rPr>
          <w:color w:val="00B050"/>
        </w:rPr>
      </w:pPr>
      <w:r w:rsidRPr="00D53041">
        <w:rPr>
          <w:color w:val="auto"/>
        </w:rPr>
        <w:t xml:space="preserve">The Assessment Team observed the service to be welcoming, clean and well-maintained. </w:t>
      </w:r>
      <w:r w:rsidR="00C33E0C" w:rsidRPr="00D53041">
        <w:rPr>
          <w:color w:val="auto"/>
        </w:rPr>
        <w:t>A network of pathways connects</w:t>
      </w:r>
      <w:r w:rsidRPr="00D53041">
        <w:rPr>
          <w:color w:val="auto"/>
        </w:rPr>
        <w:t xml:space="preserve"> the buildings </w:t>
      </w:r>
      <w:r w:rsidR="005D007F" w:rsidRPr="00D53041">
        <w:rPr>
          <w:color w:val="auto"/>
        </w:rPr>
        <w:t>and promote</w:t>
      </w:r>
      <w:r w:rsidRPr="00D53041">
        <w:rPr>
          <w:color w:val="auto"/>
        </w:rPr>
        <w:t xml:space="preserve"> visitation amongst consumers. There are features within the service designed to support function and independence, including for those consumers with cognitive and physical impairment. These features include appropriate lighting, signage, spacious corridors, level floors, raised garden beds and handrails. Consumers were observed using individual and communal areas and could move freely and safely both inside and outside the service.   </w:t>
      </w:r>
    </w:p>
    <w:p w14:paraId="048E528F" w14:textId="1D3F8B54" w:rsidR="002B0C90" w:rsidRPr="00262C0B" w:rsidRDefault="00092A9A" w:rsidP="0036130C">
      <w:pPr>
        <w:pStyle w:val="NormalArial"/>
      </w:pPr>
      <w:r>
        <w:br w:type="page"/>
      </w:r>
    </w:p>
    <w:p w14:paraId="048E5290"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1C0D" w14:paraId="048E5293"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8E5291" w14:textId="77777777" w:rsidR="00FC045E" w:rsidRPr="00996FAF" w:rsidRDefault="00092A9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8E5292"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297"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94"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48E5295"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48E5296" w14:textId="4A8EF5F6" w:rsidR="00FC045E" w:rsidRPr="00996FAF" w:rsidRDefault="003F41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53041">
                  <w:rPr>
                    <w:rFonts w:ascii="Arial" w:hAnsi="Arial" w:cs="Arial"/>
                    <w:color w:val="auto"/>
                  </w:rPr>
                  <w:t>Compliant</w:t>
                </w:r>
              </w:sdtContent>
            </w:sdt>
            <w:r w:rsidR="00092A9A" w:rsidRPr="00996FAF">
              <w:rPr>
                <w:rFonts w:ascii="Arial" w:hAnsi="Arial" w:cs="Arial"/>
                <w:color w:val="0000FF"/>
              </w:rPr>
              <w:t xml:space="preserve"> </w:t>
            </w:r>
          </w:p>
        </w:tc>
      </w:tr>
      <w:tr w:rsidR="00541C0D" w14:paraId="048E529B"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98"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8E5299" w14:textId="77777777" w:rsidR="00FC045E" w:rsidRPr="00996FAF" w:rsidRDefault="00092A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48E529A" w14:textId="407897E1" w:rsidR="00FC045E" w:rsidRPr="00996FAF" w:rsidRDefault="003F41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53041">
                  <w:rPr>
                    <w:rFonts w:ascii="Arial" w:hAnsi="Arial" w:cs="Arial"/>
                    <w:color w:val="auto"/>
                  </w:rPr>
                  <w:t>Compliant</w:t>
                </w:r>
              </w:sdtContent>
            </w:sdt>
            <w:r w:rsidR="00092A9A" w:rsidRPr="00996FAF">
              <w:rPr>
                <w:rFonts w:ascii="Arial" w:hAnsi="Arial" w:cs="Arial"/>
                <w:color w:val="0000FF"/>
              </w:rPr>
              <w:t xml:space="preserve"> </w:t>
            </w:r>
          </w:p>
        </w:tc>
      </w:tr>
      <w:tr w:rsidR="00541C0D" w14:paraId="048E529F"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9C"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8E529D"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8E529E" w14:textId="33082396" w:rsidR="00FC045E" w:rsidRPr="00996FAF" w:rsidRDefault="003F41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53041">
                  <w:rPr>
                    <w:rFonts w:ascii="Arial" w:hAnsi="Arial" w:cs="Arial"/>
                    <w:color w:val="auto"/>
                  </w:rPr>
                  <w:t>Compliant</w:t>
                </w:r>
              </w:sdtContent>
            </w:sdt>
            <w:r w:rsidR="00092A9A" w:rsidRPr="00996FAF">
              <w:rPr>
                <w:rFonts w:ascii="Arial" w:hAnsi="Arial" w:cs="Arial"/>
                <w:color w:val="0000FF"/>
              </w:rPr>
              <w:t xml:space="preserve"> </w:t>
            </w:r>
          </w:p>
        </w:tc>
      </w:tr>
      <w:tr w:rsidR="00541C0D" w14:paraId="048E52A3" w14:textId="77777777" w:rsidTr="00541C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A0"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48E52A1" w14:textId="77777777" w:rsidR="00FC045E" w:rsidRPr="00996FAF" w:rsidRDefault="00092A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48E52A2" w14:textId="643D1D96" w:rsidR="00FC045E" w:rsidRPr="00996FAF" w:rsidRDefault="003F41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53041">
                  <w:rPr>
                    <w:rFonts w:ascii="Arial" w:hAnsi="Arial" w:cs="Arial"/>
                    <w:color w:val="auto"/>
                  </w:rPr>
                  <w:t>Compliant</w:t>
                </w:r>
              </w:sdtContent>
            </w:sdt>
            <w:r w:rsidR="00092A9A" w:rsidRPr="00996FAF">
              <w:rPr>
                <w:rFonts w:ascii="Arial" w:hAnsi="Arial" w:cs="Arial"/>
                <w:color w:val="0000FF"/>
              </w:rPr>
              <w:t xml:space="preserve"> </w:t>
            </w:r>
          </w:p>
        </w:tc>
      </w:tr>
    </w:tbl>
    <w:p w14:paraId="048E52A4" w14:textId="77777777" w:rsidR="00D87E7C" w:rsidRDefault="00092A9A" w:rsidP="00D87E7C">
      <w:pPr>
        <w:pStyle w:val="Heading20"/>
      </w:pPr>
      <w:r w:rsidRPr="00996FAF">
        <w:t>Findings</w:t>
      </w:r>
    </w:p>
    <w:p w14:paraId="7B4621BB" w14:textId="77777777" w:rsidR="00D53041" w:rsidRPr="00533A66" w:rsidRDefault="00D53041" w:rsidP="00D53041">
      <w:pPr>
        <w:pStyle w:val="NormalArial"/>
        <w:rPr>
          <w:b/>
          <w:color w:val="auto"/>
        </w:rPr>
      </w:pPr>
      <w:r w:rsidRPr="00097850">
        <w:rPr>
          <w:color w:val="auto"/>
        </w:rPr>
        <w:t>Consumers</w:t>
      </w:r>
      <w:r>
        <w:rPr>
          <w:color w:val="auto"/>
        </w:rPr>
        <w:t xml:space="preserve"> </w:t>
      </w:r>
      <w:r w:rsidRPr="00097850">
        <w:rPr>
          <w:color w:val="auto"/>
        </w:rPr>
        <w:t>said they are encouraged and supported to provide feedback regarding care and services and were aware of the service’s mechanisms for providing feedback and making complaints</w:t>
      </w:r>
      <w:r>
        <w:rPr>
          <w:color w:val="auto"/>
        </w:rPr>
        <w:t>,</w:t>
      </w:r>
      <w:r w:rsidRPr="00097850">
        <w:rPr>
          <w:color w:val="auto"/>
        </w:rPr>
        <w:t xml:space="preserve"> such as via feedback forms and consumer meetings</w:t>
      </w:r>
      <w:r>
        <w:rPr>
          <w:color w:val="auto"/>
        </w:rPr>
        <w:t xml:space="preserve">. </w:t>
      </w:r>
      <w:r w:rsidRPr="00533A66">
        <w:rPr>
          <w:color w:val="auto"/>
        </w:rPr>
        <w:t>Those consumers who had previously raised complaints said that staff addressed their concerns to their satisfaction.</w:t>
      </w:r>
    </w:p>
    <w:p w14:paraId="4C88EAA2" w14:textId="77777777" w:rsidR="00D53041" w:rsidRDefault="00D53041" w:rsidP="00D53041">
      <w:pPr>
        <w:pStyle w:val="NormalArial"/>
        <w:rPr>
          <w:color w:val="auto"/>
        </w:rPr>
      </w:pPr>
      <w:r>
        <w:rPr>
          <w:color w:val="auto"/>
        </w:rPr>
        <w:t xml:space="preserve">While most consumers were unaware of how to access external avenues to raise complaints, they said they are comfortable raising concerns directly with staff and management. The service provides written information that includes information and contact details for external complaints agencies. </w:t>
      </w:r>
    </w:p>
    <w:p w14:paraId="3B9E31AD" w14:textId="77777777" w:rsidR="00D53041" w:rsidRPr="00533A66" w:rsidRDefault="00D53041" w:rsidP="00D53041">
      <w:pPr>
        <w:pStyle w:val="NormalArial"/>
        <w:rPr>
          <w:color w:val="auto"/>
        </w:rPr>
      </w:pPr>
      <w:r w:rsidRPr="00533A66">
        <w:rPr>
          <w:color w:val="auto"/>
        </w:rPr>
        <w:t>Staff described the service’s complaints management process and their role in supporting consumers</w:t>
      </w:r>
      <w:r>
        <w:rPr>
          <w:color w:val="auto"/>
        </w:rPr>
        <w:t xml:space="preserve"> and </w:t>
      </w:r>
      <w:r w:rsidRPr="00533A66">
        <w:rPr>
          <w:color w:val="auto"/>
        </w:rPr>
        <w:t xml:space="preserve">representatives to raise, address and escalate feedback and complaints. They were aware of how to access advocates and language services if required. Management and staff had a shared understanding of open disclosure and how it relates to complaints resolution processes. Management provided examples of where open disclosure had been applied. </w:t>
      </w:r>
    </w:p>
    <w:p w14:paraId="3EE4981C" w14:textId="563AA4C3" w:rsidR="00D53041" w:rsidRPr="00A954A9" w:rsidRDefault="00D53041" w:rsidP="00D53041">
      <w:pPr>
        <w:pStyle w:val="NormalArial"/>
        <w:rPr>
          <w:color w:val="auto"/>
        </w:rPr>
      </w:pPr>
      <w:r w:rsidRPr="00A954A9">
        <w:rPr>
          <w:color w:val="auto"/>
        </w:rPr>
        <w:t xml:space="preserve">The service has various avenues available to make a complaint and provide feedback, including via feedback forms, meetings, electronically via e-mail or the service’s website, </w:t>
      </w:r>
      <w:r>
        <w:rPr>
          <w:color w:val="auto"/>
        </w:rPr>
        <w:t>and</w:t>
      </w:r>
      <w:r w:rsidRPr="00A954A9">
        <w:rPr>
          <w:color w:val="auto"/>
        </w:rPr>
        <w:t xml:space="preserve"> directly with staff or management. Periodic surveys are conducted to solicit feedback from consumers and their representatives. Feedback and complaints are recorded </w:t>
      </w:r>
      <w:r>
        <w:rPr>
          <w:color w:val="auto"/>
        </w:rPr>
        <w:t>in</w:t>
      </w:r>
      <w:r w:rsidRPr="00A954A9">
        <w:rPr>
          <w:color w:val="auto"/>
        </w:rPr>
        <w:t xml:space="preserve"> the service’s complaints handling system</w:t>
      </w:r>
      <w:r>
        <w:rPr>
          <w:color w:val="auto"/>
        </w:rPr>
        <w:t xml:space="preserve"> as well as actions and outcomes</w:t>
      </w:r>
      <w:r w:rsidRPr="00A954A9">
        <w:rPr>
          <w:color w:val="auto"/>
        </w:rPr>
        <w:t>. The service uses feedback and complaints to make improvements at the service</w:t>
      </w:r>
      <w:r>
        <w:rPr>
          <w:color w:val="auto"/>
        </w:rPr>
        <w:t>, and these are recorded in the service’s plan for continuous improvement</w:t>
      </w:r>
      <w:r w:rsidRPr="00A954A9">
        <w:rPr>
          <w:color w:val="auto"/>
        </w:rPr>
        <w:t xml:space="preserve">. Improvements to the food and dining experience and </w:t>
      </w:r>
      <w:r>
        <w:rPr>
          <w:color w:val="auto"/>
        </w:rPr>
        <w:t>the establishment of a dedicated space for a yarning circle for indigenous consumers w</w:t>
      </w:r>
      <w:r w:rsidRPr="00A954A9">
        <w:rPr>
          <w:color w:val="auto"/>
        </w:rPr>
        <w:t xml:space="preserve">ere underway.  </w:t>
      </w:r>
    </w:p>
    <w:p w14:paraId="62AC30FA" w14:textId="77777777" w:rsidR="00D53041" w:rsidRPr="00533A66" w:rsidRDefault="00D53041" w:rsidP="00D53041">
      <w:pPr>
        <w:pStyle w:val="NormalArial"/>
        <w:rPr>
          <w:color w:val="auto"/>
        </w:rPr>
      </w:pPr>
      <w:r w:rsidRPr="00533A66">
        <w:rPr>
          <w:color w:val="auto"/>
        </w:rPr>
        <w:t xml:space="preserve">Written information about the service’s feedback and complaints processes </w:t>
      </w:r>
      <w:r>
        <w:rPr>
          <w:color w:val="auto"/>
        </w:rPr>
        <w:t>is</w:t>
      </w:r>
      <w:r w:rsidRPr="00533A66">
        <w:rPr>
          <w:color w:val="auto"/>
        </w:rPr>
        <w:t xml:space="preserve"> included in the consumer handbook provided on entry to the service, and in brochures and newsletters.  </w:t>
      </w:r>
    </w:p>
    <w:p w14:paraId="02DFD99D" w14:textId="77777777" w:rsidR="00D53041" w:rsidRPr="007F0394" w:rsidRDefault="00D53041" w:rsidP="00D53041">
      <w:pPr>
        <w:pStyle w:val="NormalArial"/>
        <w:rPr>
          <w:color w:val="auto"/>
        </w:rPr>
      </w:pPr>
      <w:r w:rsidRPr="00533A66">
        <w:rPr>
          <w:color w:val="auto"/>
        </w:rPr>
        <w:t xml:space="preserve">The organisation has policies that guide staff in the management of feedback and complaints and open disclosure. </w:t>
      </w:r>
    </w:p>
    <w:p w14:paraId="048E52A5" w14:textId="5839011A" w:rsidR="002B0C90" w:rsidRPr="00712752" w:rsidRDefault="00092A9A" w:rsidP="0036130C">
      <w:pPr>
        <w:pStyle w:val="NormalArial"/>
      </w:pPr>
      <w:r w:rsidRPr="00712752">
        <w:br w:type="page"/>
      </w:r>
    </w:p>
    <w:p w14:paraId="048E52A6"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1C0D" w14:paraId="048E52A9"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48E52A7" w14:textId="77777777" w:rsidR="00FC045E" w:rsidRPr="00996FAF" w:rsidRDefault="00092A9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8E52A8"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2AD"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AA"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E52AB"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8E52AC" w14:textId="1D2ABA3F" w:rsidR="00FC045E" w:rsidRPr="00996FAF" w:rsidRDefault="003F41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55A3A">
                  <w:rPr>
                    <w:rFonts w:ascii="Arial" w:hAnsi="Arial" w:cs="Arial"/>
                    <w:color w:val="auto"/>
                  </w:rPr>
                  <w:t>Compliant</w:t>
                </w:r>
              </w:sdtContent>
            </w:sdt>
            <w:r w:rsidR="00092A9A" w:rsidRPr="00996FAF">
              <w:rPr>
                <w:rFonts w:ascii="Arial" w:hAnsi="Arial" w:cs="Arial"/>
                <w:color w:val="0000FF"/>
              </w:rPr>
              <w:t xml:space="preserve"> </w:t>
            </w:r>
          </w:p>
        </w:tc>
      </w:tr>
      <w:tr w:rsidR="00541C0D" w14:paraId="048E52B1"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AE"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48E52AF" w14:textId="77777777" w:rsidR="00FC045E" w:rsidRPr="00996FAF" w:rsidRDefault="00092A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48E52B0" w14:textId="760AE08C" w:rsidR="00FC045E" w:rsidRPr="00996FAF" w:rsidRDefault="003F41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55A3A">
                  <w:rPr>
                    <w:rFonts w:ascii="Arial" w:hAnsi="Arial" w:cs="Arial"/>
                    <w:color w:val="auto"/>
                  </w:rPr>
                  <w:t>Compliant</w:t>
                </w:r>
              </w:sdtContent>
            </w:sdt>
            <w:r w:rsidR="00092A9A" w:rsidRPr="00996FAF">
              <w:rPr>
                <w:rFonts w:ascii="Arial" w:hAnsi="Arial" w:cs="Arial"/>
                <w:color w:val="0000FF"/>
              </w:rPr>
              <w:t xml:space="preserve"> </w:t>
            </w:r>
          </w:p>
        </w:tc>
      </w:tr>
      <w:tr w:rsidR="00541C0D" w14:paraId="048E52B5"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B2"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8E52B3"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48E52B4" w14:textId="53A253E0" w:rsidR="00FC045E" w:rsidRPr="00996FAF" w:rsidRDefault="003F41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55A3A">
                  <w:rPr>
                    <w:rFonts w:ascii="Arial" w:hAnsi="Arial" w:cs="Arial"/>
                    <w:color w:val="auto"/>
                  </w:rPr>
                  <w:t>Compliant</w:t>
                </w:r>
              </w:sdtContent>
            </w:sdt>
            <w:r w:rsidR="00092A9A" w:rsidRPr="00996FAF">
              <w:rPr>
                <w:rFonts w:ascii="Arial" w:hAnsi="Arial" w:cs="Arial"/>
                <w:color w:val="0000FF"/>
              </w:rPr>
              <w:t xml:space="preserve"> </w:t>
            </w:r>
          </w:p>
        </w:tc>
      </w:tr>
      <w:tr w:rsidR="00541C0D" w14:paraId="048E52B9"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B6"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48E52B7" w14:textId="77777777" w:rsidR="00FC045E" w:rsidRPr="00996FAF" w:rsidRDefault="00092A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48E52B8" w14:textId="518A8BBE" w:rsidR="00FC045E" w:rsidRPr="00996FAF" w:rsidRDefault="003F41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55A3A">
                  <w:rPr>
                    <w:rFonts w:ascii="Arial" w:hAnsi="Arial" w:cs="Arial"/>
                    <w:color w:val="auto"/>
                  </w:rPr>
                  <w:t>Compliant</w:t>
                </w:r>
              </w:sdtContent>
            </w:sdt>
            <w:r w:rsidR="00092A9A" w:rsidRPr="00996FAF">
              <w:rPr>
                <w:rFonts w:ascii="Arial" w:hAnsi="Arial" w:cs="Arial"/>
                <w:color w:val="0000FF"/>
              </w:rPr>
              <w:t xml:space="preserve"> </w:t>
            </w:r>
          </w:p>
        </w:tc>
      </w:tr>
      <w:tr w:rsidR="00541C0D" w14:paraId="048E52BD" w14:textId="77777777" w:rsidTr="00541C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52BA"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48E52BB"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8E52BC" w14:textId="1DEB46A9" w:rsidR="00FC045E" w:rsidRPr="00996FAF" w:rsidRDefault="003F41B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55A3A">
                  <w:rPr>
                    <w:rFonts w:ascii="Arial" w:hAnsi="Arial" w:cs="Arial"/>
                    <w:color w:val="auto"/>
                  </w:rPr>
                  <w:t>Compliant</w:t>
                </w:r>
              </w:sdtContent>
            </w:sdt>
            <w:r w:rsidR="00092A9A" w:rsidRPr="00996FAF">
              <w:rPr>
                <w:rFonts w:ascii="Arial" w:hAnsi="Arial" w:cs="Arial"/>
                <w:color w:val="0000FF"/>
              </w:rPr>
              <w:t xml:space="preserve"> </w:t>
            </w:r>
          </w:p>
        </w:tc>
      </w:tr>
    </w:tbl>
    <w:p w14:paraId="048E52BE" w14:textId="77777777" w:rsidR="002B0C90" w:rsidRDefault="00092A9A" w:rsidP="002B0C90">
      <w:pPr>
        <w:pStyle w:val="Heading20"/>
      </w:pPr>
      <w:r>
        <w:t>Findings</w:t>
      </w:r>
    </w:p>
    <w:p w14:paraId="6C9EF222" w14:textId="77777777" w:rsidR="00A55A3A" w:rsidRPr="009D746B" w:rsidRDefault="00A55A3A" w:rsidP="00A55A3A">
      <w:pPr>
        <w:pStyle w:val="NormalArial"/>
        <w:rPr>
          <w:color w:val="auto"/>
        </w:rPr>
      </w:pPr>
      <w:r w:rsidRPr="009D746B">
        <w:rPr>
          <w:color w:val="auto"/>
        </w:rPr>
        <w:t xml:space="preserve">Consumers reported there </w:t>
      </w:r>
      <w:r>
        <w:rPr>
          <w:color w:val="auto"/>
        </w:rPr>
        <w:t>is</w:t>
      </w:r>
      <w:r w:rsidRPr="009D746B">
        <w:rPr>
          <w:color w:val="auto"/>
        </w:rPr>
        <w:t xml:space="preserve"> sufficient staff available</w:t>
      </w:r>
      <w:r>
        <w:rPr>
          <w:color w:val="auto"/>
        </w:rPr>
        <w:t xml:space="preserve"> to meet their needs</w:t>
      </w:r>
      <w:r w:rsidRPr="009D746B">
        <w:rPr>
          <w:color w:val="auto"/>
        </w:rPr>
        <w:t xml:space="preserve"> and staff </w:t>
      </w:r>
      <w:r>
        <w:rPr>
          <w:color w:val="auto"/>
        </w:rPr>
        <w:t>are</w:t>
      </w:r>
      <w:r w:rsidRPr="009D746B">
        <w:rPr>
          <w:color w:val="auto"/>
        </w:rPr>
        <w:t xml:space="preserve"> responsive to their requests for assistance. Consumers considered </w:t>
      </w:r>
      <w:r>
        <w:rPr>
          <w:color w:val="auto"/>
        </w:rPr>
        <w:t>they</w:t>
      </w:r>
      <w:r w:rsidRPr="009D746B">
        <w:rPr>
          <w:color w:val="auto"/>
        </w:rPr>
        <w:t xml:space="preserve"> receive care and services from qualified staff who </w:t>
      </w:r>
      <w:r>
        <w:rPr>
          <w:color w:val="auto"/>
        </w:rPr>
        <w:t>have</w:t>
      </w:r>
      <w:r w:rsidRPr="009D746B">
        <w:rPr>
          <w:color w:val="auto"/>
        </w:rPr>
        <w:t xml:space="preserve"> the knowledge and skills to effectively perform their roles. They also described </w:t>
      </w:r>
      <w:r>
        <w:rPr>
          <w:color w:val="auto"/>
        </w:rPr>
        <w:t xml:space="preserve">the </w:t>
      </w:r>
      <w:r w:rsidRPr="009D746B">
        <w:rPr>
          <w:color w:val="auto"/>
        </w:rPr>
        <w:t>staff as kind and caring.</w:t>
      </w:r>
    </w:p>
    <w:p w14:paraId="28BBEF26" w14:textId="77777777" w:rsidR="00A55A3A" w:rsidRPr="007470BF" w:rsidRDefault="00A55A3A" w:rsidP="00A55A3A">
      <w:pPr>
        <w:pStyle w:val="NormalArial"/>
        <w:rPr>
          <w:rFonts w:eastAsia="Calibri"/>
          <w:color w:val="auto"/>
        </w:rPr>
      </w:pPr>
      <w:r w:rsidRPr="007470BF">
        <w:rPr>
          <w:color w:val="auto"/>
        </w:rPr>
        <w:t xml:space="preserve">Staff considered there was enough staff to deliver care and services in accordance with consumers’ needs and preferences and they have </w:t>
      </w:r>
      <w:r w:rsidRPr="007470BF">
        <w:rPr>
          <w:rFonts w:eastAsia="Calibri"/>
          <w:color w:val="auto"/>
        </w:rPr>
        <w:t xml:space="preserve">enough time to complete their allocated workload. Management described recruitment processes and </w:t>
      </w:r>
      <w:r>
        <w:rPr>
          <w:rFonts w:eastAsia="Calibri"/>
          <w:color w:val="auto"/>
        </w:rPr>
        <w:t xml:space="preserve">roster </w:t>
      </w:r>
      <w:r w:rsidRPr="007470BF">
        <w:rPr>
          <w:rFonts w:eastAsia="Calibri"/>
          <w:color w:val="auto"/>
        </w:rPr>
        <w:t xml:space="preserve">strategies to replace staff on planned and unplanned leave. </w:t>
      </w:r>
    </w:p>
    <w:p w14:paraId="4CD254C1" w14:textId="77777777" w:rsidR="00A55A3A" w:rsidRPr="007470BF" w:rsidRDefault="00A55A3A" w:rsidP="00A55A3A">
      <w:pPr>
        <w:pStyle w:val="NormalArial"/>
        <w:rPr>
          <w:rFonts w:eastAsia="Calibri"/>
          <w:color w:val="auto"/>
        </w:rPr>
      </w:pPr>
      <w:r w:rsidRPr="007470BF">
        <w:rPr>
          <w:rFonts w:eastAsia="Calibri"/>
          <w:color w:val="auto"/>
        </w:rPr>
        <w:t xml:space="preserve">The service has processes to ensure the workforce is competent and to monitor and review the performance of the workforce. Position descriptions are available for various roles that establish the required responsibilities, knowledge, skills and qualifications. The service determines staff competency through processes such as skill assessments.  </w:t>
      </w:r>
    </w:p>
    <w:p w14:paraId="3C0A42AF" w14:textId="77777777" w:rsidR="00A55A3A" w:rsidRPr="007470BF" w:rsidRDefault="00A55A3A" w:rsidP="00A55A3A">
      <w:pPr>
        <w:pStyle w:val="NormalArial"/>
        <w:rPr>
          <w:rFonts w:eastAsia="Calibri"/>
          <w:color w:val="auto"/>
        </w:rPr>
      </w:pPr>
      <w:r w:rsidRPr="007470BF">
        <w:rPr>
          <w:rFonts w:eastAsia="Calibri"/>
          <w:color w:val="auto"/>
        </w:rPr>
        <w:t xml:space="preserve">The service has processes to recruit, train and support the workforce. </w:t>
      </w:r>
      <w:r w:rsidRPr="004D3C43">
        <w:rPr>
          <w:rFonts w:eastAsia="Calibri"/>
          <w:color w:val="auto"/>
        </w:rPr>
        <w:t>Staff described the training, support, professional development and supervision they receive. Staff complete mandatory training on a range of topics and the service has a process to track the completion of training.</w:t>
      </w:r>
      <w:r>
        <w:rPr>
          <w:rFonts w:eastAsia="Calibri"/>
          <w:color w:val="auto"/>
        </w:rPr>
        <w:t xml:space="preserve"> The service appoints and trains staff as ‘champions’ in various topic areas, for example, dementia champions who are available to support and guide staff in managing complex behaviours for consumers new to the service. </w:t>
      </w:r>
    </w:p>
    <w:p w14:paraId="70AD13DB" w14:textId="77777777" w:rsidR="00A55A3A" w:rsidRPr="007470BF" w:rsidRDefault="00A55A3A" w:rsidP="00A55A3A">
      <w:pPr>
        <w:pStyle w:val="NormalArial"/>
        <w:rPr>
          <w:rFonts w:eastAsia="Calibri"/>
          <w:color w:val="auto"/>
        </w:rPr>
      </w:pPr>
      <w:r w:rsidRPr="009D746B">
        <w:rPr>
          <w:rFonts w:eastAsia="Calibri"/>
          <w:color w:val="auto"/>
        </w:rPr>
        <w:t xml:space="preserve">Staff performance is monitored </w:t>
      </w:r>
      <w:r>
        <w:rPr>
          <w:rFonts w:eastAsia="Calibri"/>
          <w:color w:val="auto"/>
        </w:rPr>
        <w:t>through</w:t>
      </w:r>
      <w:r w:rsidRPr="009D746B">
        <w:rPr>
          <w:rFonts w:eastAsia="Calibri"/>
          <w:color w:val="auto"/>
        </w:rPr>
        <w:t xml:space="preserve"> observations, analysis of clinical data</w:t>
      </w:r>
      <w:r>
        <w:rPr>
          <w:rFonts w:eastAsia="Calibri"/>
          <w:color w:val="auto"/>
        </w:rPr>
        <w:t xml:space="preserve">, surveys </w:t>
      </w:r>
      <w:r w:rsidRPr="009D746B">
        <w:rPr>
          <w:rFonts w:eastAsia="Calibri"/>
          <w:color w:val="auto"/>
        </w:rPr>
        <w:t xml:space="preserve">and consumer/representative feedback. Staff </w:t>
      </w:r>
      <w:r>
        <w:rPr>
          <w:rFonts w:eastAsia="Calibri"/>
          <w:color w:val="auto"/>
        </w:rPr>
        <w:t xml:space="preserve">receive </w:t>
      </w:r>
      <w:r w:rsidRPr="009D746B">
        <w:rPr>
          <w:rFonts w:eastAsia="Calibri"/>
          <w:color w:val="auto"/>
        </w:rPr>
        <w:t>regular performance appraisals and feedback from supervisors on their performance</w:t>
      </w:r>
      <w:r>
        <w:rPr>
          <w:rFonts w:eastAsia="Calibri"/>
          <w:color w:val="auto"/>
        </w:rPr>
        <w:t>, including areas for further development and training</w:t>
      </w:r>
      <w:r w:rsidRPr="009D746B">
        <w:rPr>
          <w:rFonts w:eastAsia="Calibri"/>
          <w:color w:val="auto"/>
        </w:rPr>
        <w:t xml:space="preserve">. </w:t>
      </w:r>
    </w:p>
    <w:p w14:paraId="048E52BF" w14:textId="1CD97A5F" w:rsidR="002B0C90" w:rsidRPr="00262C0B" w:rsidRDefault="00A55A3A" w:rsidP="00A55A3A">
      <w:pPr>
        <w:pStyle w:val="NormalArial"/>
      </w:pPr>
      <w:r w:rsidRPr="007470BF">
        <w:rPr>
          <w:color w:val="auto"/>
        </w:rPr>
        <w:t xml:space="preserve">The Assessment Team </w:t>
      </w:r>
      <w:r w:rsidR="00E0291C">
        <w:rPr>
          <w:color w:val="auto"/>
        </w:rPr>
        <w:t xml:space="preserve">observed staff </w:t>
      </w:r>
      <w:r w:rsidR="00E0291C" w:rsidRPr="00CC460B">
        <w:rPr>
          <w:rFonts w:eastAsia="Calibri"/>
          <w:color w:val="auto"/>
        </w:rPr>
        <w:t>responding to call bells and attending to consumers in a timely manner.</w:t>
      </w:r>
      <w:r w:rsidR="00E0291C">
        <w:rPr>
          <w:rFonts w:eastAsia="Calibri"/>
          <w:color w:val="auto"/>
        </w:rPr>
        <w:t xml:space="preserve"> This was consistent with the Assessment Team’s review of call bell response </w:t>
      </w:r>
      <w:r w:rsidR="00E0291C">
        <w:rPr>
          <w:rFonts w:eastAsia="Calibri"/>
          <w:color w:val="auto"/>
        </w:rPr>
        <w:lastRenderedPageBreak/>
        <w:t xml:space="preserve">data that demonstrated timely responses. Staff were also observed to be interacting with consumers in a kind and caring manner. </w:t>
      </w:r>
      <w:r w:rsidR="00E0291C">
        <w:t xml:space="preserve"> </w:t>
      </w:r>
      <w:r w:rsidR="00092A9A">
        <w:br w:type="page"/>
      </w:r>
    </w:p>
    <w:p w14:paraId="048E52C0" w14:textId="77777777" w:rsidR="00FC045E" w:rsidRPr="00996FAF" w:rsidRDefault="00092A9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41C0D" w14:paraId="048E52C3" w14:textId="77777777" w:rsidTr="00541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48E52C1" w14:textId="77777777" w:rsidR="00FC045E" w:rsidRPr="00996FAF" w:rsidRDefault="00092A9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8E52C2" w14:textId="77777777" w:rsidR="00FC045E" w:rsidRPr="00996FAF" w:rsidRDefault="003F41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C0D" w14:paraId="048E52C7" w14:textId="77777777" w:rsidTr="00541C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8E52C4"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48E52C5"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8E52C6" w14:textId="04F9E95F" w:rsidR="00FC045E" w:rsidRPr="00996FAF" w:rsidRDefault="003F41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0291C">
                  <w:rPr>
                    <w:rFonts w:ascii="Arial" w:hAnsi="Arial" w:cs="Arial"/>
                    <w:color w:val="auto"/>
                  </w:rPr>
                  <w:t>Compliant</w:t>
                </w:r>
              </w:sdtContent>
            </w:sdt>
          </w:p>
        </w:tc>
      </w:tr>
      <w:tr w:rsidR="00541C0D" w14:paraId="048E52CB"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8E52C8"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48E52C9" w14:textId="77777777" w:rsidR="00FC045E" w:rsidRPr="00996FAF" w:rsidRDefault="00092A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48E52CA" w14:textId="35F72576" w:rsidR="00FC045E" w:rsidRPr="00996FAF" w:rsidRDefault="003F41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0291C">
                  <w:rPr>
                    <w:rFonts w:ascii="Arial" w:hAnsi="Arial" w:cs="Arial"/>
                    <w:color w:val="auto"/>
                  </w:rPr>
                  <w:t>Compliant</w:t>
                </w:r>
              </w:sdtContent>
            </w:sdt>
          </w:p>
        </w:tc>
      </w:tr>
      <w:tr w:rsidR="00541C0D" w14:paraId="048E52D5" w14:textId="77777777" w:rsidTr="00541C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8E52CC"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48E52CD"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8E52CE" w14:textId="77777777" w:rsidR="00FC045E" w:rsidRPr="00996FAF" w:rsidRDefault="00092A9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8E52CF" w14:textId="77777777" w:rsidR="00FC045E" w:rsidRPr="00996FAF" w:rsidRDefault="00092A9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8E52D0" w14:textId="77777777" w:rsidR="00FC045E" w:rsidRPr="00996FAF" w:rsidRDefault="00092A9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8E52D1" w14:textId="77777777" w:rsidR="00FC045E" w:rsidRPr="00996FAF" w:rsidRDefault="00092A9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8E52D2" w14:textId="77777777" w:rsidR="00FC045E" w:rsidRPr="00996FAF" w:rsidRDefault="00092A9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8E52D3" w14:textId="77777777" w:rsidR="00FC045E" w:rsidRPr="00996FAF" w:rsidRDefault="00092A9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48E52D4" w14:textId="69B62C80" w:rsidR="00FC045E" w:rsidRPr="00996FAF" w:rsidRDefault="003F41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0291C">
                  <w:rPr>
                    <w:rFonts w:ascii="Arial" w:hAnsi="Arial" w:cs="Arial"/>
                    <w:color w:val="auto"/>
                  </w:rPr>
                  <w:t>Compliant</w:t>
                </w:r>
              </w:sdtContent>
            </w:sdt>
          </w:p>
        </w:tc>
      </w:tr>
      <w:tr w:rsidR="00541C0D" w14:paraId="048E52DD" w14:textId="77777777" w:rsidTr="00541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8E52D6"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8E52D7" w14:textId="77777777" w:rsidR="00FC045E" w:rsidRPr="00996FAF" w:rsidRDefault="00092A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8E52D8" w14:textId="77777777" w:rsidR="00FC045E" w:rsidRPr="00996FAF" w:rsidRDefault="00092A9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8E52D9" w14:textId="77777777" w:rsidR="00FC045E" w:rsidRPr="00996FAF" w:rsidRDefault="00092A9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8E52DA" w14:textId="77777777" w:rsidR="00FC045E" w:rsidRPr="00996FAF" w:rsidRDefault="00092A9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8E52DB" w14:textId="77777777" w:rsidR="00FC045E" w:rsidRPr="00996FAF" w:rsidRDefault="00092A9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8E52DC" w14:textId="0E5976C4" w:rsidR="00FC045E" w:rsidRPr="00996FAF" w:rsidRDefault="003F41B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0291C">
                  <w:rPr>
                    <w:rFonts w:ascii="Arial" w:hAnsi="Arial" w:cs="Arial"/>
                    <w:color w:val="auto"/>
                  </w:rPr>
                  <w:t>Compliant</w:t>
                </w:r>
              </w:sdtContent>
            </w:sdt>
          </w:p>
        </w:tc>
      </w:tr>
      <w:tr w:rsidR="00541C0D" w14:paraId="048E52E4" w14:textId="77777777" w:rsidTr="00541C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8E52DE" w14:textId="77777777" w:rsidR="00FC045E" w:rsidRPr="00996FAF" w:rsidRDefault="00092A9A"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48E52DF" w14:textId="77777777" w:rsidR="00FC045E" w:rsidRPr="00996FAF" w:rsidRDefault="00092A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8E52E0" w14:textId="77777777" w:rsidR="00FC045E" w:rsidRPr="00996FAF" w:rsidRDefault="00092A9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8E52E1" w14:textId="77777777" w:rsidR="00FC045E" w:rsidRPr="00996FAF" w:rsidRDefault="00092A9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8E52E2" w14:textId="77777777" w:rsidR="00FC045E" w:rsidRPr="00996FAF" w:rsidRDefault="00092A9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8E52E3" w14:textId="12B931E9" w:rsidR="00FC045E" w:rsidRPr="00996FAF" w:rsidRDefault="003F41B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0291C">
                  <w:rPr>
                    <w:rFonts w:ascii="Arial" w:hAnsi="Arial" w:cs="Arial"/>
                    <w:color w:val="auto"/>
                  </w:rPr>
                  <w:t>Compliant</w:t>
                </w:r>
              </w:sdtContent>
            </w:sdt>
          </w:p>
        </w:tc>
      </w:tr>
    </w:tbl>
    <w:p w14:paraId="048E52E5" w14:textId="77777777" w:rsidR="00D87E7C" w:rsidRDefault="00092A9A" w:rsidP="00D87E7C">
      <w:pPr>
        <w:pStyle w:val="Heading20"/>
      </w:pPr>
      <w:r w:rsidRPr="00996FAF">
        <w:t>Findings</w:t>
      </w:r>
    </w:p>
    <w:p w14:paraId="6344C813" w14:textId="77777777" w:rsidR="00E0291C" w:rsidRPr="00843F6E" w:rsidRDefault="00E0291C" w:rsidP="00E0291C">
      <w:pPr>
        <w:pStyle w:val="NormalArial"/>
        <w:rPr>
          <w:rFonts w:eastAsia="Calibri"/>
          <w:color w:val="auto"/>
        </w:rPr>
      </w:pPr>
      <w:r w:rsidRPr="00D61CD6">
        <w:rPr>
          <w:color w:val="auto"/>
          <w:szCs w:val="22"/>
        </w:rPr>
        <w:t>Consumers considered the service is well run and they are confident in providing feedback and suggestions to management. Management described various ways consumers are engaged including through consumer meetings, feedback and complaints and surveys</w:t>
      </w:r>
      <w:r>
        <w:rPr>
          <w:rFonts w:eastAsia="Calibri"/>
          <w:color w:val="auto"/>
        </w:rPr>
        <w:t xml:space="preserve">. The service has established a </w:t>
      </w:r>
      <w:r w:rsidRPr="00D61CD6">
        <w:rPr>
          <w:rFonts w:eastAsia="Calibri"/>
          <w:color w:val="auto"/>
        </w:rPr>
        <w:t>consumer spokesperson role</w:t>
      </w:r>
      <w:r>
        <w:rPr>
          <w:rFonts w:eastAsia="Calibri"/>
          <w:color w:val="auto"/>
        </w:rPr>
        <w:t xml:space="preserve"> which is undertaken by a consumer. </w:t>
      </w:r>
      <w:r w:rsidRPr="00843F6E">
        <w:rPr>
          <w:rFonts w:eastAsia="Calibri"/>
          <w:color w:val="auto"/>
        </w:rPr>
        <w:t xml:space="preserve"> The organisation communicates in various ways with consumers, </w:t>
      </w:r>
      <w:r>
        <w:rPr>
          <w:rFonts w:eastAsia="Calibri"/>
          <w:color w:val="auto"/>
        </w:rPr>
        <w:t>representatives</w:t>
      </w:r>
      <w:r w:rsidRPr="00843F6E">
        <w:rPr>
          <w:rFonts w:eastAsia="Calibri"/>
          <w:color w:val="auto"/>
        </w:rPr>
        <w:t xml:space="preserve"> and staff about changes to policies, procedures and legislation.  </w:t>
      </w:r>
    </w:p>
    <w:p w14:paraId="60BC774A" w14:textId="77777777" w:rsidR="00E0291C" w:rsidRDefault="00E0291C" w:rsidP="00E0291C">
      <w:pPr>
        <w:pStyle w:val="NormalArial"/>
        <w:rPr>
          <w:rFonts w:eastAsia="Calibri"/>
          <w:color w:val="auto"/>
        </w:rPr>
      </w:pPr>
      <w:r w:rsidRPr="00843F6E">
        <w:rPr>
          <w:rFonts w:eastAsia="Calibri"/>
          <w:color w:val="auto"/>
        </w:rPr>
        <w:t xml:space="preserve">The organisation has a documented governance framework that details the organisation’s leadership structure and the overall accountability of the governing body. There are systems and processes in place to monitor the performance of the service. The Board meets monthly </w:t>
      </w:r>
      <w:r w:rsidRPr="00843F6E">
        <w:rPr>
          <w:rFonts w:eastAsia="Calibri"/>
          <w:color w:val="auto"/>
        </w:rPr>
        <w:lastRenderedPageBreak/>
        <w:t xml:space="preserve">and reviews information relating to clinical and incident data/trends, operational and financial </w:t>
      </w:r>
      <w:r>
        <w:rPr>
          <w:rFonts w:eastAsia="Calibri"/>
          <w:color w:val="auto"/>
        </w:rPr>
        <w:t>matters</w:t>
      </w:r>
      <w:r w:rsidRPr="00843F6E">
        <w:rPr>
          <w:rFonts w:eastAsia="Calibri"/>
          <w:color w:val="auto"/>
        </w:rPr>
        <w:t xml:space="preserve">, risk reporting and feedback and complaint trends. </w:t>
      </w:r>
    </w:p>
    <w:p w14:paraId="39392B6C" w14:textId="77777777" w:rsidR="00E0291C" w:rsidRPr="00DB3A96" w:rsidRDefault="00E0291C" w:rsidP="00E0291C">
      <w:pPr>
        <w:pStyle w:val="NormalArial"/>
        <w:rPr>
          <w:rFonts w:eastAsia="Calibri"/>
          <w:color w:val="70AD47" w:themeColor="accent6"/>
        </w:rPr>
      </w:pPr>
      <w:r>
        <w:rPr>
          <w:rFonts w:eastAsia="Calibri"/>
          <w:color w:val="auto"/>
        </w:rPr>
        <w:t xml:space="preserve">Improvements have been recently made to the organisation’s governance systems and processes based on recommendations made by an external consultant engaged to evaluate the organisation’s governance arrangements.  </w:t>
      </w:r>
    </w:p>
    <w:p w14:paraId="6143AA65" w14:textId="77777777" w:rsidR="00E0291C" w:rsidRPr="006F4C12" w:rsidRDefault="00E0291C" w:rsidP="00E0291C">
      <w:pPr>
        <w:pStyle w:val="NormalArial"/>
        <w:rPr>
          <w:rFonts w:eastAsia="Calibri"/>
          <w:color w:val="auto"/>
        </w:rPr>
      </w:pPr>
      <w:r w:rsidRPr="006F4C12">
        <w:rPr>
          <w:rFonts w:eastAsia="Calibri"/>
          <w:color w:val="auto"/>
        </w:rPr>
        <w:t xml:space="preserve">I am satisfied the organisation has effective governance systems in place relating to information systems, continuous improvement, financial governance, workforce governance, regulatory compliance, and feedback and complaints. Whilst the Assessment Team found deficiencies in relation to regulatory compliance based on the service’s failure to demonstrate behavioural support plans were in place for consumer subject to chemical restraint, I have come to a different view and addressed this under requirement 2(3)(a). </w:t>
      </w:r>
    </w:p>
    <w:p w14:paraId="048E52E6" w14:textId="138D2571" w:rsidR="00117022" w:rsidRPr="00712752" w:rsidRDefault="00E0291C" w:rsidP="00E0291C">
      <w:pPr>
        <w:pStyle w:val="NormalArial"/>
      </w:pPr>
      <w:r w:rsidRPr="00843F6E">
        <w:rPr>
          <w:rFonts w:eastAsia="Calibri"/>
          <w:color w:val="auto"/>
        </w:rPr>
        <w:t>The organisation</w:t>
      </w:r>
      <w:r w:rsidRPr="00843F6E">
        <w:rPr>
          <w:color w:val="auto"/>
          <w:szCs w:val="22"/>
        </w:rPr>
        <w:t xml:space="preserve"> has a risk management framework, clinical governance framework and relevant policies in place. Staff demonstrated knowledge of these and described their practical application to their work. The service has an established incident management system and practices.</w:t>
      </w:r>
      <w:r>
        <w:rPr>
          <w:color w:val="auto"/>
          <w:szCs w:val="22"/>
        </w:rPr>
        <w:t xml:space="preserv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C43F9" w14:textId="77777777" w:rsidR="00092A9A" w:rsidRDefault="00092A9A">
      <w:pPr>
        <w:spacing w:after="0"/>
      </w:pPr>
      <w:r>
        <w:separator/>
      </w:r>
    </w:p>
  </w:endnote>
  <w:endnote w:type="continuationSeparator" w:id="0">
    <w:p w14:paraId="06BDFCC4" w14:textId="77777777" w:rsidR="00092A9A" w:rsidRDefault="00092A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52EC" w14:textId="77777777" w:rsidR="00DF37F2" w:rsidRPr="00DF37F2" w:rsidRDefault="00092A9A" w:rsidP="00DF37F2">
    <w:pPr>
      <w:pStyle w:val="FooterArial9"/>
      <w:rPr>
        <w:rStyle w:val="FooterBold"/>
        <w:rFonts w:ascii="Arial" w:hAnsi="Arial"/>
        <w:b w:val="0"/>
      </w:rPr>
    </w:pPr>
    <w:r w:rsidRPr="00DF37F2">
      <w:rPr>
        <w:rStyle w:val="FooterBold"/>
        <w:rFonts w:ascii="Arial" w:hAnsi="Arial"/>
        <w:b w:val="0"/>
      </w:rPr>
      <w:t>Name of service: Murroona Gardens</w:t>
    </w:r>
    <w:r w:rsidRPr="00DF37F2">
      <w:rPr>
        <w:rStyle w:val="FooterBold"/>
        <w:rFonts w:ascii="Arial" w:hAnsi="Arial"/>
        <w:b w:val="0"/>
      </w:rPr>
      <w:tab/>
      <w:t xml:space="preserve">RPT-ACC-0122 v3.0 </w:t>
    </w:r>
  </w:p>
  <w:p w14:paraId="048E52ED" w14:textId="77777777" w:rsidR="00DF37F2" w:rsidRPr="00DF37F2" w:rsidRDefault="00092A9A" w:rsidP="00DF37F2">
    <w:pPr>
      <w:pStyle w:val="FooterArial9"/>
      <w:rPr>
        <w:rStyle w:val="FooterBold"/>
        <w:rFonts w:ascii="Arial" w:hAnsi="Arial"/>
        <w:b w:val="0"/>
      </w:rPr>
    </w:pPr>
    <w:r w:rsidRPr="00DF37F2">
      <w:rPr>
        <w:rStyle w:val="FooterBold"/>
        <w:rFonts w:ascii="Arial" w:hAnsi="Arial"/>
        <w:b w:val="0"/>
      </w:rPr>
      <w:t>Commission ID: 5203</w:t>
    </w:r>
    <w:r w:rsidRPr="00DF37F2">
      <w:rPr>
        <w:rStyle w:val="FooterBold"/>
        <w:rFonts w:ascii="Arial" w:hAnsi="Arial"/>
        <w:b w:val="0"/>
      </w:rPr>
      <w:tab/>
      <w:t xml:space="preserve">OFFICIAL: Sensitive </w:t>
    </w:r>
  </w:p>
  <w:p w14:paraId="048E52EE" w14:textId="77777777" w:rsidR="00DF37F2" w:rsidRPr="00DF37F2" w:rsidRDefault="00092A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52F0" w14:textId="77777777" w:rsidR="00E2364A" w:rsidRDefault="003F41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90A9B" w14:textId="77777777" w:rsidR="00092A9A" w:rsidRDefault="00092A9A" w:rsidP="00D71F88">
      <w:pPr>
        <w:spacing w:after="0"/>
      </w:pPr>
      <w:r>
        <w:separator/>
      </w:r>
    </w:p>
  </w:footnote>
  <w:footnote w:type="continuationSeparator" w:id="0">
    <w:p w14:paraId="7AC39013" w14:textId="77777777" w:rsidR="00092A9A" w:rsidRDefault="00092A9A" w:rsidP="00D71F88">
      <w:pPr>
        <w:spacing w:after="0"/>
      </w:pPr>
      <w:r>
        <w:continuationSeparator/>
      </w:r>
    </w:p>
  </w:footnote>
  <w:footnote w:id="1">
    <w:p w14:paraId="048E52F5" w14:textId="788EB001" w:rsidR="000078F8" w:rsidRDefault="00092A9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713EC">
        <w:rPr>
          <w:rFonts w:ascii="Arial" w:hAnsi="Arial" w:cs="Arial"/>
          <w:color w:val="auto"/>
          <w:sz w:val="20"/>
          <w:szCs w:val="20"/>
        </w:rPr>
        <w:t>40A</w:t>
      </w:r>
      <w:r w:rsidR="007713EC" w:rsidRPr="007713EC">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048E52F6" w14:textId="77777777" w:rsidR="002B0884" w:rsidRDefault="003F41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52EB" w14:textId="77777777" w:rsidR="00D71F88" w:rsidRDefault="00092A9A">
    <w:pPr>
      <w:pStyle w:val="Header"/>
    </w:pPr>
    <w:r>
      <w:rPr>
        <w:noProof/>
        <w:color w:val="2B579A"/>
        <w:shd w:val="clear" w:color="auto" w:fill="E6E6E6"/>
        <w:lang w:val="en-US"/>
      </w:rPr>
      <w:drawing>
        <wp:anchor distT="0" distB="0" distL="114300" distR="114300" simplePos="0" relativeHeight="251659264" behindDoc="1" locked="0" layoutInCell="1" allowOverlap="1" wp14:anchorId="048E52F1" wp14:editId="048E52F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793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52EF" w14:textId="77777777" w:rsidR="00FA0A5B" w:rsidRDefault="00092A9A">
    <w:pPr>
      <w:pStyle w:val="Header"/>
    </w:pPr>
    <w:r>
      <w:rPr>
        <w:noProof/>
      </w:rPr>
      <w:drawing>
        <wp:anchor distT="0" distB="0" distL="114300" distR="114300" simplePos="0" relativeHeight="251658240" behindDoc="0" locked="0" layoutInCell="1" allowOverlap="1" wp14:anchorId="048E52F3" wp14:editId="048E52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234B844">
      <w:start w:val="1"/>
      <w:numFmt w:val="lowerRoman"/>
      <w:lvlText w:val="(%1)"/>
      <w:lvlJc w:val="left"/>
      <w:pPr>
        <w:ind w:left="1080" w:hanging="720"/>
      </w:pPr>
      <w:rPr>
        <w:rFonts w:hint="default"/>
      </w:rPr>
    </w:lvl>
    <w:lvl w:ilvl="1" w:tplc="A9AA49E0" w:tentative="1">
      <w:start w:val="1"/>
      <w:numFmt w:val="lowerLetter"/>
      <w:lvlText w:val="%2."/>
      <w:lvlJc w:val="left"/>
      <w:pPr>
        <w:ind w:left="1440" w:hanging="360"/>
      </w:pPr>
    </w:lvl>
    <w:lvl w:ilvl="2" w:tplc="99ACC338" w:tentative="1">
      <w:start w:val="1"/>
      <w:numFmt w:val="lowerRoman"/>
      <w:lvlText w:val="%3."/>
      <w:lvlJc w:val="right"/>
      <w:pPr>
        <w:ind w:left="2160" w:hanging="180"/>
      </w:pPr>
    </w:lvl>
    <w:lvl w:ilvl="3" w:tplc="DFA666EC" w:tentative="1">
      <w:start w:val="1"/>
      <w:numFmt w:val="decimal"/>
      <w:lvlText w:val="%4."/>
      <w:lvlJc w:val="left"/>
      <w:pPr>
        <w:ind w:left="2880" w:hanging="360"/>
      </w:pPr>
    </w:lvl>
    <w:lvl w:ilvl="4" w:tplc="0022519A" w:tentative="1">
      <w:start w:val="1"/>
      <w:numFmt w:val="lowerLetter"/>
      <w:lvlText w:val="%5."/>
      <w:lvlJc w:val="left"/>
      <w:pPr>
        <w:ind w:left="3600" w:hanging="360"/>
      </w:pPr>
    </w:lvl>
    <w:lvl w:ilvl="5" w:tplc="F2C4E46E" w:tentative="1">
      <w:start w:val="1"/>
      <w:numFmt w:val="lowerRoman"/>
      <w:lvlText w:val="%6."/>
      <w:lvlJc w:val="right"/>
      <w:pPr>
        <w:ind w:left="4320" w:hanging="180"/>
      </w:pPr>
    </w:lvl>
    <w:lvl w:ilvl="6" w:tplc="03588790" w:tentative="1">
      <w:start w:val="1"/>
      <w:numFmt w:val="decimal"/>
      <w:lvlText w:val="%7."/>
      <w:lvlJc w:val="left"/>
      <w:pPr>
        <w:ind w:left="5040" w:hanging="360"/>
      </w:pPr>
    </w:lvl>
    <w:lvl w:ilvl="7" w:tplc="1408BBC6" w:tentative="1">
      <w:start w:val="1"/>
      <w:numFmt w:val="lowerLetter"/>
      <w:lvlText w:val="%8."/>
      <w:lvlJc w:val="left"/>
      <w:pPr>
        <w:ind w:left="5760" w:hanging="360"/>
      </w:pPr>
    </w:lvl>
    <w:lvl w:ilvl="8" w:tplc="28B894C4" w:tentative="1">
      <w:start w:val="1"/>
      <w:numFmt w:val="lowerRoman"/>
      <w:lvlText w:val="%9."/>
      <w:lvlJc w:val="right"/>
      <w:pPr>
        <w:ind w:left="6480" w:hanging="180"/>
      </w:pPr>
    </w:lvl>
  </w:abstractNum>
  <w:abstractNum w:abstractNumId="1" w15:restartNumberingAfterBreak="0">
    <w:nsid w:val="03E64E62"/>
    <w:multiLevelType w:val="hybridMultilevel"/>
    <w:tmpl w:val="8728A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370F93A">
      <w:start w:val="1"/>
      <w:numFmt w:val="lowerRoman"/>
      <w:lvlText w:val="(%1)"/>
      <w:lvlJc w:val="left"/>
      <w:pPr>
        <w:ind w:left="1080" w:hanging="720"/>
      </w:pPr>
      <w:rPr>
        <w:rFonts w:hint="default"/>
      </w:rPr>
    </w:lvl>
    <w:lvl w:ilvl="1" w:tplc="CB7851CC" w:tentative="1">
      <w:start w:val="1"/>
      <w:numFmt w:val="lowerLetter"/>
      <w:lvlText w:val="%2."/>
      <w:lvlJc w:val="left"/>
      <w:pPr>
        <w:ind w:left="1440" w:hanging="360"/>
      </w:pPr>
    </w:lvl>
    <w:lvl w:ilvl="2" w:tplc="67083B4A" w:tentative="1">
      <w:start w:val="1"/>
      <w:numFmt w:val="lowerRoman"/>
      <w:lvlText w:val="%3."/>
      <w:lvlJc w:val="right"/>
      <w:pPr>
        <w:ind w:left="2160" w:hanging="180"/>
      </w:pPr>
    </w:lvl>
    <w:lvl w:ilvl="3" w:tplc="E1C00DA2" w:tentative="1">
      <w:start w:val="1"/>
      <w:numFmt w:val="decimal"/>
      <w:lvlText w:val="%4."/>
      <w:lvlJc w:val="left"/>
      <w:pPr>
        <w:ind w:left="2880" w:hanging="360"/>
      </w:pPr>
    </w:lvl>
    <w:lvl w:ilvl="4" w:tplc="78A27D6E" w:tentative="1">
      <w:start w:val="1"/>
      <w:numFmt w:val="lowerLetter"/>
      <w:lvlText w:val="%5."/>
      <w:lvlJc w:val="left"/>
      <w:pPr>
        <w:ind w:left="3600" w:hanging="360"/>
      </w:pPr>
    </w:lvl>
    <w:lvl w:ilvl="5" w:tplc="72B6221E" w:tentative="1">
      <w:start w:val="1"/>
      <w:numFmt w:val="lowerRoman"/>
      <w:lvlText w:val="%6."/>
      <w:lvlJc w:val="right"/>
      <w:pPr>
        <w:ind w:left="4320" w:hanging="180"/>
      </w:pPr>
    </w:lvl>
    <w:lvl w:ilvl="6" w:tplc="27DA308E" w:tentative="1">
      <w:start w:val="1"/>
      <w:numFmt w:val="decimal"/>
      <w:lvlText w:val="%7."/>
      <w:lvlJc w:val="left"/>
      <w:pPr>
        <w:ind w:left="5040" w:hanging="360"/>
      </w:pPr>
    </w:lvl>
    <w:lvl w:ilvl="7" w:tplc="466038BA" w:tentative="1">
      <w:start w:val="1"/>
      <w:numFmt w:val="lowerLetter"/>
      <w:lvlText w:val="%8."/>
      <w:lvlJc w:val="left"/>
      <w:pPr>
        <w:ind w:left="5760" w:hanging="360"/>
      </w:pPr>
    </w:lvl>
    <w:lvl w:ilvl="8" w:tplc="93A21D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5EAC5DC">
      <w:start w:val="1"/>
      <w:numFmt w:val="lowerRoman"/>
      <w:lvlText w:val="(%1)"/>
      <w:lvlJc w:val="left"/>
      <w:pPr>
        <w:ind w:left="1080" w:hanging="720"/>
      </w:pPr>
      <w:rPr>
        <w:rFonts w:hint="default"/>
      </w:rPr>
    </w:lvl>
    <w:lvl w:ilvl="1" w:tplc="36AE1B22" w:tentative="1">
      <w:start w:val="1"/>
      <w:numFmt w:val="lowerLetter"/>
      <w:lvlText w:val="%2."/>
      <w:lvlJc w:val="left"/>
      <w:pPr>
        <w:ind w:left="1440" w:hanging="360"/>
      </w:pPr>
    </w:lvl>
    <w:lvl w:ilvl="2" w:tplc="4BB27B92" w:tentative="1">
      <w:start w:val="1"/>
      <w:numFmt w:val="lowerRoman"/>
      <w:lvlText w:val="%3."/>
      <w:lvlJc w:val="right"/>
      <w:pPr>
        <w:ind w:left="2160" w:hanging="180"/>
      </w:pPr>
    </w:lvl>
    <w:lvl w:ilvl="3" w:tplc="FA063B58" w:tentative="1">
      <w:start w:val="1"/>
      <w:numFmt w:val="decimal"/>
      <w:lvlText w:val="%4."/>
      <w:lvlJc w:val="left"/>
      <w:pPr>
        <w:ind w:left="2880" w:hanging="360"/>
      </w:pPr>
    </w:lvl>
    <w:lvl w:ilvl="4" w:tplc="FED49410" w:tentative="1">
      <w:start w:val="1"/>
      <w:numFmt w:val="lowerLetter"/>
      <w:lvlText w:val="%5."/>
      <w:lvlJc w:val="left"/>
      <w:pPr>
        <w:ind w:left="3600" w:hanging="360"/>
      </w:pPr>
    </w:lvl>
    <w:lvl w:ilvl="5" w:tplc="9D6E2B3E" w:tentative="1">
      <w:start w:val="1"/>
      <w:numFmt w:val="lowerRoman"/>
      <w:lvlText w:val="%6."/>
      <w:lvlJc w:val="right"/>
      <w:pPr>
        <w:ind w:left="4320" w:hanging="180"/>
      </w:pPr>
    </w:lvl>
    <w:lvl w:ilvl="6" w:tplc="4DD2D7DC" w:tentative="1">
      <w:start w:val="1"/>
      <w:numFmt w:val="decimal"/>
      <w:lvlText w:val="%7."/>
      <w:lvlJc w:val="left"/>
      <w:pPr>
        <w:ind w:left="5040" w:hanging="360"/>
      </w:pPr>
    </w:lvl>
    <w:lvl w:ilvl="7" w:tplc="B9300726" w:tentative="1">
      <w:start w:val="1"/>
      <w:numFmt w:val="lowerLetter"/>
      <w:lvlText w:val="%8."/>
      <w:lvlJc w:val="left"/>
      <w:pPr>
        <w:ind w:left="5760" w:hanging="360"/>
      </w:pPr>
    </w:lvl>
    <w:lvl w:ilvl="8" w:tplc="A0F2CB8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3225CFA">
      <w:start w:val="1"/>
      <w:numFmt w:val="bullet"/>
      <w:lvlText w:val=""/>
      <w:lvlJc w:val="left"/>
      <w:pPr>
        <w:ind w:left="720" w:hanging="360"/>
      </w:pPr>
      <w:rPr>
        <w:rFonts w:ascii="Symbol" w:hAnsi="Symbol" w:hint="default"/>
        <w:color w:val="auto"/>
        <w:sz w:val="24"/>
        <w:szCs w:val="24"/>
      </w:rPr>
    </w:lvl>
    <w:lvl w:ilvl="1" w:tplc="36C0CFE8">
      <w:start w:val="1"/>
      <w:numFmt w:val="bullet"/>
      <w:lvlText w:val="o"/>
      <w:lvlJc w:val="left"/>
      <w:pPr>
        <w:ind w:left="1440" w:hanging="360"/>
      </w:pPr>
      <w:rPr>
        <w:rFonts w:ascii="Courier New" w:hAnsi="Courier New" w:cs="Courier New" w:hint="default"/>
      </w:rPr>
    </w:lvl>
    <w:lvl w:ilvl="2" w:tplc="9A728A10" w:tentative="1">
      <w:start w:val="1"/>
      <w:numFmt w:val="bullet"/>
      <w:lvlText w:val=""/>
      <w:lvlJc w:val="left"/>
      <w:pPr>
        <w:ind w:left="2160" w:hanging="360"/>
      </w:pPr>
      <w:rPr>
        <w:rFonts w:ascii="Wingdings" w:hAnsi="Wingdings" w:hint="default"/>
      </w:rPr>
    </w:lvl>
    <w:lvl w:ilvl="3" w:tplc="ED927BFC" w:tentative="1">
      <w:start w:val="1"/>
      <w:numFmt w:val="bullet"/>
      <w:lvlText w:val=""/>
      <w:lvlJc w:val="left"/>
      <w:pPr>
        <w:ind w:left="2880" w:hanging="360"/>
      </w:pPr>
      <w:rPr>
        <w:rFonts w:ascii="Symbol" w:hAnsi="Symbol" w:hint="default"/>
      </w:rPr>
    </w:lvl>
    <w:lvl w:ilvl="4" w:tplc="DF229868" w:tentative="1">
      <w:start w:val="1"/>
      <w:numFmt w:val="bullet"/>
      <w:lvlText w:val="o"/>
      <w:lvlJc w:val="left"/>
      <w:pPr>
        <w:ind w:left="3600" w:hanging="360"/>
      </w:pPr>
      <w:rPr>
        <w:rFonts w:ascii="Courier New" w:hAnsi="Courier New" w:cs="Courier New" w:hint="default"/>
      </w:rPr>
    </w:lvl>
    <w:lvl w:ilvl="5" w:tplc="4ADEB522" w:tentative="1">
      <w:start w:val="1"/>
      <w:numFmt w:val="bullet"/>
      <w:lvlText w:val=""/>
      <w:lvlJc w:val="left"/>
      <w:pPr>
        <w:ind w:left="4320" w:hanging="360"/>
      </w:pPr>
      <w:rPr>
        <w:rFonts w:ascii="Wingdings" w:hAnsi="Wingdings" w:hint="default"/>
      </w:rPr>
    </w:lvl>
    <w:lvl w:ilvl="6" w:tplc="478C1248" w:tentative="1">
      <w:start w:val="1"/>
      <w:numFmt w:val="bullet"/>
      <w:lvlText w:val=""/>
      <w:lvlJc w:val="left"/>
      <w:pPr>
        <w:ind w:left="5040" w:hanging="360"/>
      </w:pPr>
      <w:rPr>
        <w:rFonts w:ascii="Symbol" w:hAnsi="Symbol" w:hint="default"/>
      </w:rPr>
    </w:lvl>
    <w:lvl w:ilvl="7" w:tplc="C10EBF88" w:tentative="1">
      <w:start w:val="1"/>
      <w:numFmt w:val="bullet"/>
      <w:lvlText w:val="o"/>
      <w:lvlJc w:val="left"/>
      <w:pPr>
        <w:ind w:left="5760" w:hanging="360"/>
      </w:pPr>
      <w:rPr>
        <w:rFonts w:ascii="Courier New" w:hAnsi="Courier New" w:cs="Courier New" w:hint="default"/>
      </w:rPr>
    </w:lvl>
    <w:lvl w:ilvl="8" w:tplc="75C68CF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36CE7D8">
      <w:start w:val="1"/>
      <w:numFmt w:val="lowerRoman"/>
      <w:lvlText w:val="(%1)"/>
      <w:lvlJc w:val="left"/>
      <w:pPr>
        <w:ind w:left="1080" w:hanging="720"/>
      </w:pPr>
      <w:rPr>
        <w:rFonts w:hint="default"/>
      </w:rPr>
    </w:lvl>
    <w:lvl w:ilvl="1" w:tplc="0ED69226" w:tentative="1">
      <w:start w:val="1"/>
      <w:numFmt w:val="lowerLetter"/>
      <w:lvlText w:val="%2."/>
      <w:lvlJc w:val="left"/>
      <w:pPr>
        <w:ind w:left="1440" w:hanging="360"/>
      </w:pPr>
    </w:lvl>
    <w:lvl w:ilvl="2" w:tplc="48EE37DC" w:tentative="1">
      <w:start w:val="1"/>
      <w:numFmt w:val="lowerRoman"/>
      <w:lvlText w:val="%3."/>
      <w:lvlJc w:val="right"/>
      <w:pPr>
        <w:ind w:left="2160" w:hanging="180"/>
      </w:pPr>
    </w:lvl>
    <w:lvl w:ilvl="3" w:tplc="675000D0" w:tentative="1">
      <w:start w:val="1"/>
      <w:numFmt w:val="decimal"/>
      <w:lvlText w:val="%4."/>
      <w:lvlJc w:val="left"/>
      <w:pPr>
        <w:ind w:left="2880" w:hanging="360"/>
      </w:pPr>
    </w:lvl>
    <w:lvl w:ilvl="4" w:tplc="A752702A" w:tentative="1">
      <w:start w:val="1"/>
      <w:numFmt w:val="lowerLetter"/>
      <w:lvlText w:val="%5."/>
      <w:lvlJc w:val="left"/>
      <w:pPr>
        <w:ind w:left="3600" w:hanging="360"/>
      </w:pPr>
    </w:lvl>
    <w:lvl w:ilvl="5" w:tplc="67768D74" w:tentative="1">
      <w:start w:val="1"/>
      <w:numFmt w:val="lowerRoman"/>
      <w:lvlText w:val="%6."/>
      <w:lvlJc w:val="right"/>
      <w:pPr>
        <w:ind w:left="4320" w:hanging="180"/>
      </w:pPr>
    </w:lvl>
    <w:lvl w:ilvl="6" w:tplc="24A40FD2" w:tentative="1">
      <w:start w:val="1"/>
      <w:numFmt w:val="decimal"/>
      <w:lvlText w:val="%7."/>
      <w:lvlJc w:val="left"/>
      <w:pPr>
        <w:ind w:left="5040" w:hanging="360"/>
      </w:pPr>
    </w:lvl>
    <w:lvl w:ilvl="7" w:tplc="502E4760" w:tentative="1">
      <w:start w:val="1"/>
      <w:numFmt w:val="lowerLetter"/>
      <w:lvlText w:val="%8."/>
      <w:lvlJc w:val="left"/>
      <w:pPr>
        <w:ind w:left="5760" w:hanging="360"/>
      </w:pPr>
    </w:lvl>
    <w:lvl w:ilvl="8" w:tplc="A5E6E3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38BDA0">
      <w:start w:val="1"/>
      <w:numFmt w:val="lowerRoman"/>
      <w:lvlText w:val="(%1)"/>
      <w:lvlJc w:val="left"/>
      <w:pPr>
        <w:ind w:left="1080" w:hanging="720"/>
      </w:pPr>
      <w:rPr>
        <w:rFonts w:hint="default"/>
      </w:rPr>
    </w:lvl>
    <w:lvl w:ilvl="1" w:tplc="4FE43F0A" w:tentative="1">
      <w:start w:val="1"/>
      <w:numFmt w:val="lowerLetter"/>
      <w:lvlText w:val="%2."/>
      <w:lvlJc w:val="left"/>
      <w:pPr>
        <w:ind w:left="1440" w:hanging="360"/>
      </w:pPr>
    </w:lvl>
    <w:lvl w:ilvl="2" w:tplc="E576605A" w:tentative="1">
      <w:start w:val="1"/>
      <w:numFmt w:val="lowerRoman"/>
      <w:lvlText w:val="%3."/>
      <w:lvlJc w:val="right"/>
      <w:pPr>
        <w:ind w:left="2160" w:hanging="180"/>
      </w:pPr>
    </w:lvl>
    <w:lvl w:ilvl="3" w:tplc="EE0CD71A" w:tentative="1">
      <w:start w:val="1"/>
      <w:numFmt w:val="decimal"/>
      <w:lvlText w:val="%4."/>
      <w:lvlJc w:val="left"/>
      <w:pPr>
        <w:ind w:left="2880" w:hanging="360"/>
      </w:pPr>
    </w:lvl>
    <w:lvl w:ilvl="4" w:tplc="7868B466" w:tentative="1">
      <w:start w:val="1"/>
      <w:numFmt w:val="lowerLetter"/>
      <w:lvlText w:val="%5."/>
      <w:lvlJc w:val="left"/>
      <w:pPr>
        <w:ind w:left="3600" w:hanging="360"/>
      </w:pPr>
    </w:lvl>
    <w:lvl w:ilvl="5" w:tplc="3C40BFC6" w:tentative="1">
      <w:start w:val="1"/>
      <w:numFmt w:val="lowerRoman"/>
      <w:lvlText w:val="%6."/>
      <w:lvlJc w:val="right"/>
      <w:pPr>
        <w:ind w:left="4320" w:hanging="180"/>
      </w:pPr>
    </w:lvl>
    <w:lvl w:ilvl="6" w:tplc="9B2C6846" w:tentative="1">
      <w:start w:val="1"/>
      <w:numFmt w:val="decimal"/>
      <w:lvlText w:val="%7."/>
      <w:lvlJc w:val="left"/>
      <w:pPr>
        <w:ind w:left="5040" w:hanging="360"/>
      </w:pPr>
    </w:lvl>
    <w:lvl w:ilvl="7" w:tplc="9FBED754" w:tentative="1">
      <w:start w:val="1"/>
      <w:numFmt w:val="lowerLetter"/>
      <w:lvlText w:val="%8."/>
      <w:lvlJc w:val="left"/>
      <w:pPr>
        <w:ind w:left="5760" w:hanging="360"/>
      </w:pPr>
    </w:lvl>
    <w:lvl w:ilvl="8" w:tplc="589CCA6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FEA4BA6">
      <w:start w:val="1"/>
      <w:numFmt w:val="lowerRoman"/>
      <w:lvlText w:val="(%1)"/>
      <w:lvlJc w:val="left"/>
      <w:pPr>
        <w:ind w:left="1080" w:hanging="720"/>
      </w:pPr>
      <w:rPr>
        <w:rFonts w:hint="default"/>
      </w:rPr>
    </w:lvl>
    <w:lvl w:ilvl="1" w:tplc="B16E7F04" w:tentative="1">
      <w:start w:val="1"/>
      <w:numFmt w:val="lowerLetter"/>
      <w:lvlText w:val="%2."/>
      <w:lvlJc w:val="left"/>
      <w:pPr>
        <w:ind w:left="1440" w:hanging="360"/>
      </w:pPr>
    </w:lvl>
    <w:lvl w:ilvl="2" w:tplc="5AEEEBD2" w:tentative="1">
      <w:start w:val="1"/>
      <w:numFmt w:val="lowerRoman"/>
      <w:lvlText w:val="%3."/>
      <w:lvlJc w:val="right"/>
      <w:pPr>
        <w:ind w:left="2160" w:hanging="180"/>
      </w:pPr>
    </w:lvl>
    <w:lvl w:ilvl="3" w:tplc="681A3612" w:tentative="1">
      <w:start w:val="1"/>
      <w:numFmt w:val="decimal"/>
      <w:lvlText w:val="%4."/>
      <w:lvlJc w:val="left"/>
      <w:pPr>
        <w:ind w:left="2880" w:hanging="360"/>
      </w:pPr>
    </w:lvl>
    <w:lvl w:ilvl="4" w:tplc="C7E05BE0" w:tentative="1">
      <w:start w:val="1"/>
      <w:numFmt w:val="lowerLetter"/>
      <w:lvlText w:val="%5."/>
      <w:lvlJc w:val="left"/>
      <w:pPr>
        <w:ind w:left="3600" w:hanging="360"/>
      </w:pPr>
    </w:lvl>
    <w:lvl w:ilvl="5" w:tplc="252C5B34" w:tentative="1">
      <w:start w:val="1"/>
      <w:numFmt w:val="lowerRoman"/>
      <w:lvlText w:val="%6."/>
      <w:lvlJc w:val="right"/>
      <w:pPr>
        <w:ind w:left="4320" w:hanging="180"/>
      </w:pPr>
    </w:lvl>
    <w:lvl w:ilvl="6" w:tplc="5560D5A2" w:tentative="1">
      <w:start w:val="1"/>
      <w:numFmt w:val="decimal"/>
      <w:lvlText w:val="%7."/>
      <w:lvlJc w:val="left"/>
      <w:pPr>
        <w:ind w:left="5040" w:hanging="360"/>
      </w:pPr>
    </w:lvl>
    <w:lvl w:ilvl="7" w:tplc="5994154A" w:tentative="1">
      <w:start w:val="1"/>
      <w:numFmt w:val="lowerLetter"/>
      <w:lvlText w:val="%8."/>
      <w:lvlJc w:val="left"/>
      <w:pPr>
        <w:ind w:left="5760" w:hanging="360"/>
      </w:pPr>
    </w:lvl>
    <w:lvl w:ilvl="8" w:tplc="28349E5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9BC8CB8">
      <w:start w:val="1"/>
      <w:numFmt w:val="lowerRoman"/>
      <w:lvlText w:val="(%1)"/>
      <w:lvlJc w:val="left"/>
      <w:pPr>
        <w:ind w:left="1080" w:hanging="720"/>
      </w:pPr>
      <w:rPr>
        <w:rFonts w:hint="default"/>
      </w:rPr>
    </w:lvl>
    <w:lvl w:ilvl="1" w:tplc="023054FE" w:tentative="1">
      <w:start w:val="1"/>
      <w:numFmt w:val="lowerLetter"/>
      <w:lvlText w:val="%2."/>
      <w:lvlJc w:val="left"/>
      <w:pPr>
        <w:ind w:left="1440" w:hanging="360"/>
      </w:pPr>
    </w:lvl>
    <w:lvl w:ilvl="2" w:tplc="135ABBA0" w:tentative="1">
      <w:start w:val="1"/>
      <w:numFmt w:val="lowerRoman"/>
      <w:lvlText w:val="%3."/>
      <w:lvlJc w:val="right"/>
      <w:pPr>
        <w:ind w:left="2160" w:hanging="180"/>
      </w:pPr>
    </w:lvl>
    <w:lvl w:ilvl="3" w:tplc="88AC940A" w:tentative="1">
      <w:start w:val="1"/>
      <w:numFmt w:val="decimal"/>
      <w:lvlText w:val="%4."/>
      <w:lvlJc w:val="left"/>
      <w:pPr>
        <w:ind w:left="2880" w:hanging="360"/>
      </w:pPr>
    </w:lvl>
    <w:lvl w:ilvl="4" w:tplc="A7B2017A" w:tentative="1">
      <w:start w:val="1"/>
      <w:numFmt w:val="lowerLetter"/>
      <w:lvlText w:val="%5."/>
      <w:lvlJc w:val="left"/>
      <w:pPr>
        <w:ind w:left="3600" w:hanging="360"/>
      </w:pPr>
    </w:lvl>
    <w:lvl w:ilvl="5" w:tplc="1360CDA4" w:tentative="1">
      <w:start w:val="1"/>
      <w:numFmt w:val="lowerRoman"/>
      <w:lvlText w:val="%6."/>
      <w:lvlJc w:val="right"/>
      <w:pPr>
        <w:ind w:left="4320" w:hanging="180"/>
      </w:pPr>
    </w:lvl>
    <w:lvl w:ilvl="6" w:tplc="CBC866E6" w:tentative="1">
      <w:start w:val="1"/>
      <w:numFmt w:val="decimal"/>
      <w:lvlText w:val="%7."/>
      <w:lvlJc w:val="left"/>
      <w:pPr>
        <w:ind w:left="5040" w:hanging="360"/>
      </w:pPr>
    </w:lvl>
    <w:lvl w:ilvl="7" w:tplc="0532891C" w:tentative="1">
      <w:start w:val="1"/>
      <w:numFmt w:val="lowerLetter"/>
      <w:lvlText w:val="%8."/>
      <w:lvlJc w:val="left"/>
      <w:pPr>
        <w:ind w:left="5760" w:hanging="360"/>
      </w:pPr>
    </w:lvl>
    <w:lvl w:ilvl="8" w:tplc="8BD04DB4" w:tentative="1">
      <w:start w:val="1"/>
      <w:numFmt w:val="lowerRoman"/>
      <w:lvlText w:val="%9."/>
      <w:lvlJc w:val="right"/>
      <w:pPr>
        <w:ind w:left="6480" w:hanging="180"/>
      </w:pPr>
    </w:lvl>
  </w:abstractNum>
  <w:abstractNum w:abstractNumId="9" w15:restartNumberingAfterBreak="0">
    <w:nsid w:val="40611C6A"/>
    <w:multiLevelType w:val="hybridMultilevel"/>
    <w:tmpl w:val="414C87AE"/>
    <w:lvl w:ilvl="0" w:tplc="0C090003">
      <w:start w:val="1"/>
      <w:numFmt w:val="bullet"/>
      <w:lvlText w:val="o"/>
      <w:lvlJc w:val="left"/>
      <w:pPr>
        <w:ind w:left="2042" w:hanging="360"/>
      </w:pPr>
      <w:rPr>
        <w:rFonts w:ascii="Courier New" w:hAnsi="Courier New" w:cs="Courier New" w:hint="default"/>
      </w:rPr>
    </w:lvl>
    <w:lvl w:ilvl="1" w:tplc="0C090003" w:tentative="1">
      <w:start w:val="1"/>
      <w:numFmt w:val="bullet"/>
      <w:lvlText w:val="o"/>
      <w:lvlJc w:val="left"/>
      <w:pPr>
        <w:ind w:left="2762" w:hanging="360"/>
      </w:pPr>
      <w:rPr>
        <w:rFonts w:ascii="Courier New" w:hAnsi="Courier New" w:cs="Courier New" w:hint="default"/>
      </w:rPr>
    </w:lvl>
    <w:lvl w:ilvl="2" w:tplc="0C090005" w:tentative="1">
      <w:start w:val="1"/>
      <w:numFmt w:val="bullet"/>
      <w:lvlText w:val=""/>
      <w:lvlJc w:val="left"/>
      <w:pPr>
        <w:ind w:left="3482" w:hanging="360"/>
      </w:pPr>
      <w:rPr>
        <w:rFonts w:ascii="Wingdings" w:hAnsi="Wingdings" w:hint="default"/>
      </w:rPr>
    </w:lvl>
    <w:lvl w:ilvl="3" w:tplc="0C090001" w:tentative="1">
      <w:start w:val="1"/>
      <w:numFmt w:val="bullet"/>
      <w:lvlText w:val=""/>
      <w:lvlJc w:val="left"/>
      <w:pPr>
        <w:ind w:left="4202" w:hanging="360"/>
      </w:pPr>
      <w:rPr>
        <w:rFonts w:ascii="Symbol" w:hAnsi="Symbol" w:hint="default"/>
      </w:rPr>
    </w:lvl>
    <w:lvl w:ilvl="4" w:tplc="0C090003" w:tentative="1">
      <w:start w:val="1"/>
      <w:numFmt w:val="bullet"/>
      <w:lvlText w:val="o"/>
      <w:lvlJc w:val="left"/>
      <w:pPr>
        <w:ind w:left="4922" w:hanging="360"/>
      </w:pPr>
      <w:rPr>
        <w:rFonts w:ascii="Courier New" w:hAnsi="Courier New" w:cs="Courier New" w:hint="default"/>
      </w:rPr>
    </w:lvl>
    <w:lvl w:ilvl="5" w:tplc="0C090005" w:tentative="1">
      <w:start w:val="1"/>
      <w:numFmt w:val="bullet"/>
      <w:lvlText w:val=""/>
      <w:lvlJc w:val="left"/>
      <w:pPr>
        <w:ind w:left="5642" w:hanging="360"/>
      </w:pPr>
      <w:rPr>
        <w:rFonts w:ascii="Wingdings" w:hAnsi="Wingdings" w:hint="default"/>
      </w:rPr>
    </w:lvl>
    <w:lvl w:ilvl="6" w:tplc="0C090001" w:tentative="1">
      <w:start w:val="1"/>
      <w:numFmt w:val="bullet"/>
      <w:lvlText w:val=""/>
      <w:lvlJc w:val="left"/>
      <w:pPr>
        <w:ind w:left="6362" w:hanging="360"/>
      </w:pPr>
      <w:rPr>
        <w:rFonts w:ascii="Symbol" w:hAnsi="Symbol" w:hint="default"/>
      </w:rPr>
    </w:lvl>
    <w:lvl w:ilvl="7" w:tplc="0C090003" w:tentative="1">
      <w:start w:val="1"/>
      <w:numFmt w:val="bullet"/>
      <w:lvlText w:val="o"/>
      <w:lvlJc w:val="left"/>
      <w:pPr>
        <w:ind w:left="7082" w:hanging="360"/>
      </w:pPr>
      <w:rPr>
        <w:rFonts w:ascii="Courier New" w:hAnsi="Courier New" w:cs="Courier New" w:hint="default"/>
      </w:rPr>
    </w:lvl>
    <w:lvl w:ilvl="8" w:tplc="0C090005" w:tentative="1">
      <w:start w:val="1"/>
      <w:numFmt w:val="bullet"/>
      <w:lvlText w:val=""/>
      <w:lvlJc w:val="left"/>
      <w:pPr>
        <w:ind w:left="7802" w:hanging="360"/>
      </w:pPr>
      <w:rPr>
        <w:rFonts w:ascii="Wingdings" w:hAnsi="Wingdings" w:hint="default"/>
      </w:rPr>
    </w:lvl>
  </w:abstractNum>
  <w:abstractNum w:abstractNumId="10" w15:restartNumberingAfterBreak="0">
    <w:nsid w:val="5695616A"/>
    <w:multiLevelType w:val="hybridMultilevel"/>
    <w:tmpl w:val="790C5C02"/>
    <w:lvl w:ilvl="0" w:tplc="9D569804">
      <w:start w:val="1"/>
      <w:numFmt w:val="lowerRoman"/>
      <w:lvlText w:val="(%1)"/>
      <w:lvlJc w:val="left"/>
      <w:pPr>
        <w:ind w:left="1080" w:hanging="720"/>
      </w:pPr>
      <w:rPr>
        <w:rFonts w:hint="default"/>
      </w:rPr>
    </w:lvl>
    <w:lvl w:ilvl="1" w:tplc="8048C98E" w:tentative="1">
      <w:start w:val="1"/>
      <w:numFmt w:val="lowerLetter"/>
      <w:lvlText w:val="%2."/>
      <w:lvlJc w:val="left"/>
      <w:pPr>
        <w:ind w:left="1440" w:hanging="360"/>
      </w:pPr>
    </w:lvl>
    <w:lvl w:ilvl="2" w:tplc="0B7E6360" w:tentative="1">
      <w:start w:val="1"/>
      <w:numFmt w:val="lowerRoman"/>
      <w:lvlText w:val="%3."/>
      <w:lvlJc w:val="right"/>
      <w:pPr>
        <w:ind w:left="2160" w:hanging="180"/>
      </w:pPr>
    </w:lvl>
    <w:lvl w:ilvl="3" w:tplc="F886EE00" w:tentative="1">
      <w:start w:val="1"/>
      <w:numFmt w:val="decimal"/>
      <w:lvlText w:val="%4."/>
      <w:lvlJc w:val="left"/>
      <w:pPr>
        <w:ind w:left="2880" w:hanging="360"/>
      </w:pPr>
    </w:lvl>
    <w:lvl w:ilvl="4" w:tplc="12A6B8EE" w:tentative="1">
      <w:start w:val="1"/>
      <w:numFmt w:val="lowerLetter"/>
      <w:lvlText w:val="%5."/>
      <w:lvlJc w:val="left"/>
      <w:pPr>
        <w:ind w:left="3600" w:hanging="360"/>
      </w:pPr>
    </w:lvl>
    <w:lvl w:ilvl="5" w:tplc="23BAF714" w:tentative="1">
      <w:start w:val="1"/>
      <w:numFmt w:val="lowerRoman"/>
      <w:lvlText w:val="%6."/>
      <w:lvlJc w:val="right"/>
      <w:pPr>
        <w:ind w:left="4320" w:hanging="180"/>
      </w:pPr>
    </w:lvl>
    <w:lvl w:ilvl="6" w:tplc="4162D624" w:tentative="1">
      <w:start w:val="1"/>
      <w:numFmt w:val="decimal"/>
      <w:lvlText w:val="%7."/>
      <w:lvlJc w:val="left"/>
      <w:pPr>
        <w:ind w:left="5040" w:hanging="360"/>
      </w:pPr>
    </w:lvl>
    <w:lvl w:ilvl="7" w:tplc="E27E9CCE" w:tentative="1">
      <w:start w:val="1"/>
      <w:numFmt w:val="lowerLetter"/>
      <w:lvlText w:val="%8."/>
      <w:lvlJc w:val="left"/>
      <w:pPr>
        <w:ind w:left="5760" w:hanging="360"/>
      </w:pPr>
    </w:lvl>
    <w:lvl w:ilvl="8" w:tplc="20025E6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21C4A2C">
      <w:start w:val="1"/>
      <w:numFmt w:val="lowerRoman"/>
      <w:lvlText w:val="(%1)"/>
      <w:lvlJc w:val="left"/>
      <w:pPr>
        <w:ind w:left="1080" w:hanging="720"/>
      </w:pPr>
      <w:rPr>
        <w:rFonts w:hint="default"/>
      </w:rPr>
    </w:lvl>
    <w:lvl w:ilvl="1" w:tplc="D54E8F98" w:tentative="1">
      <w:start w:val="1"/>
      <w:numFmt w:val="lowerLetter"/>
      <w:lvlText w:val="%2."/>
      <w:lvlJc w:val="left"/>
      <w:pPr>
        <w:ind w:left="1440" w:hanging="360"/>
      </w:pPr>
    </w:lvl>
    <w:lvl w:ilvl="2" w:tplc="6150BF0A" w:tentative="1">
      <w:start w:val="1"/>
      <w:numFmt w:val="lowerRoman"/>
      <w:lvlText w:val="%3."/>
      <w:lvlJc w:val="right"/>
      <w:pPr>
        <w:ind w:left="2160" w:hanging="180"/>
      </w:pPr>
    </w:lvl>
    <w:lvl w:ilvl="3" w:tplc="96CA500E" w:tentative="1">
      <w:start w:val="1"/>
      <w:numFmt w:val="decimal"/>
      <w:lvlText w:val="%4."/>
      <w:lvlJc w:val="left"/>
      <w:pPr>
        <w:ind w:left="2880" w:hanging="360"/>
      </w:pPr>
    </w:lvl>
    <w:lvl w:ilvl="4" w:tplc="7A7EB62A" w:tentative="1">
      <w:start w:val="1"/>
      <w:numFmt w:val="lowerLetter"/>
      <w:lvlText w:val="%5."/>
      <w:lvlJc w:val="left"/>
      <w:pPr>
        <w:ind w:left="3600" w:hanging="360"/>
      </w:pPr>
    </w:lvl>
    <w:lvl w:ilvl="5" w:tplc="E5C8BA9C" w:tentative="1">
      <w:start w:val="1"/>
      <w:numFmt w:val="lowerRoman"/>
      <w:lvlText w:val="%6."/>
      <w:lvlJc w:val="right"/>
      <w:pPr>
        <w:ind w:left="4320" w:hanging="180"/>
      </w:pPr>
    </w:lvl>
    <w:lvl w:ilvl="6" w:tplc="A162D9A2" w:tentative="1">
      <w:start w:val="1"/>
      <w:numFmt w:val="decimal"/>
      <w:lvlText w:val="%7."/>
      <w:lvlJc w:val="left"/>
      <w:pPr>
        <w:ind w:left="5040" w:hanging="360"/>
      </w:pPr>
    </w:lvl>
    <w:lvl w:ilvl="7" w:tplc="D9DEA46A" w:tentative="1">
      <w:start w:val="1"/>
      <w:numFmt w:val="lowerLetter"/>
      <w:lvlText w:val="%8."/>
      <w:lvlJc w:val="left"/>
      <w:pPr>
        <w:ind w:left="5760" w:hanging="360"/>
      </w:pPr>
    </w:lvl>
    <w:lvl w:ilvl="8" w:tplc="FE8A83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C0D"/>
    <w:rsid w:val="00050CFF"/>
    <w:rsid w:val="0007327B"/>
    <w:rsid w:val="00092A9A"/>
    <w:rsid w:val="00093663"/>
    <w:rsid w:val="000A2B61"/>
    <w:rsid w:val="001027E2"/>
    <w:rsid w:val="001214D4"/>
    <w:rsid w:val="001360C8"/>
    <w:rsid w:val="001E1479"/>
    <w:rsid w:val="001E3B9F"/>
    <w:rsid w:val="0020022E"/>
    <w:rsid w:val="00295463"/>
    <w:rsid w:val="002B2C79"/>
    <w:rsid w:val="002C2268"/>
    <w:rsid w:val="002E2981"/>
    <w:rsid w:val="00310A1A"/>
    <w:rsid w:val="00321F43"/>
    <w:rsid w:val="0045096B"/>
    <w:rsid w:val="00457D17"/>
    <w:rsid w:val="004B0F82"/>
    <w:rsid w:val="004E4B3C"/>
    <w:rsid w:val="00541C0D"/>
    <w:rsid w:val="00541F70"/>
    <w:rsid w:val="005D007F"/>
    <w:rsid w:val="006208CB"/>
    <w:rsid w:val="00623218"/>
    <w:rsid w:val="006B1FAD"/>
    <w:rsid w:val="006D28C0"/>
    <w:rsid w:val="007713EC"/>
    <w:rsid w:val="00791F42"/>
    <w:rsid w:val="0079344F"/>
    <w:rsid w:val="00796B21"/>
    <w:rsid w:val="007D37B2"/>
    <w:rsid w:val="00872422"/>
    <w:rsid w:val="008D74A0"/>
    <w:rsid w:val="00924D33"/>
    <w:rsid w:val="009721A4"/>
    <w:rsid w:val="00980826"/>
    <w:rsid w:val="009F496B"/>
    <w:rsid w:val="00A432EF"/>
    <w:rsid w:val="00A55A3A"/>
    <w:rsid w:val="00A67E6C"/>
    <w:rsid w:val="00A81DED"/>
    <w:rsid w:val="00A9153F"/>
    <w:rsid w:val="00B32BD5"/>
    <w:rsid w:val="00B416C0"/>
    <w:rsid w:val="00B446A2"/>
    <w:rsid w:val="00BA5DCB"/>
    <w:rsid w:val="00BB445B"/>
    <w:rsid w:val="00BC0BEB"/>
    <w:rsid w:val="00BC1B38"/>
    <w:rsid w:val="00BC370B"/>
    <w:rsid w:val="00C33E0C"/>
    <w:rsid w:val="00C400B7"/>
    <w:rsid w:val="00CB17E8"/>
    <w:rsid w:val="00D0714D"/>
    <w:rsid w:val="00D53041"/>
    <w:rsid w:val="00D81AD1"/>
    <w:rsid w:val="00DC56EA"/>
    <w:rsid w:val="00E0291C"/>
    <w:rsid w:val="00E11550"/>
    <w:rsid w:val="00E65239"/>
    <w:rsid w:val="00E86155"/>
    <w:rsid w:val="00ED28AC"/>
    <w:rsid w:val="00F7741D"/>
    <w:rsid w:val="00FF0B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E51AB"/>
  <w15:docId w15:val="{DA6E04CE-8085-4106-90CC-5864AFC8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713E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16BE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16BE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16BE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16BE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16BE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16BE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16BE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16BE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16BE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16BE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16BE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16BE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16BE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16BE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16BE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16BE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16BE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16BE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16BE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16BE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16BE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16BE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16BE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16BE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16BE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16BE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16BE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16BE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16BE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16BE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16BE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16BE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16BE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16BE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16BE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16BE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16BE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16BE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16BE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16BE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16BE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16BE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16BE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16BE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16BE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16BE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16BE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16BE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16BE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16BE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BE0"/>
    <w:rsid w:val="00016BE0"/>
    <w:rsid w:val="003B4E40"/>
    <w:rsid w:val="0098407F"/>
    <w:rsid w:val="00DD7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5203</RACS_x0020_ID>
    <Approved_x0020_Provider xmlns="a8338b6e-77a6-4851-82b6-98166143ffdd" xsi:nil="true"/>
    <Management_x0020_Company_x0020_ID xmlns="a8338b6e-77a6-4851-82b6-98166143ffdd" xsi:nil="true"/>
    <Home xmlns="a8338b6e-77a6-4851-82b6-98166143ffdd">Murroona Gardens</Home>
    <Signed xmlns="a8338b6e-77a6-4851-82b6-98166143ffdd" xsi:nil="true"/>
    <Uploaded xmlns="a8338b6e-77a6-4851-82b6-98166143ffdd">true</Uploaded>
    <Management_x0020_Company xmlns="a8338b6e-77a6-4851-82b6-98166143ffdd" xsi:nil="true"/>
    <Doc_x0020_Date xmlns="a8338b6e-77a6-4851-82b6-98166143ffdd">2022-10-11T03:37:58+00:00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10745745-7CF4-DC11-AD41-005056922186</Home_x0020_ID>
    <State xmlns="a8338b6e-77a6-4851-82b6-98166143ffdd">QLD</State>
    <Doc_x0020_Sent_Received_x0020_Date xmlns="a8338b6e-77a6-4851-82b6-98166143ffdd">2022-10-11T00:00:00+00:00</Doc_x0020_Sent_Received_x0020_Date>
    <Activity_x0020_ID xmlns="a8338b6e-77a6-4851-82b6-98166143ffdd">FAD14D87-1854-E911-BBE1-005056922186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D00971-DDBB-4CEC-9740-0F5DA8CC0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4544</Words>
  <Characters>25905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2022-10-14T02:58:00Z</dcterms:created>
  <dcterms:modified xsi:type="dcterms:W3CDTF">2022-10-14T02:58:00Z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16609d284d7036a18ab31d19307320364236bf0e9680f3c16fa0680d34653551</vt:lpwstr>
  </property>
</Properties>
</file>